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F38DA" w:rsidR="00AB7AC5" w:rsidP="00AF38DA" w:rsidRDefault="00AB7AC5">
      <w:pPr>
        <w:jc w:val="center"/>
        <w:rPr>
          <w:szCs w:val="24"/>
          <w:lang w:val="en-GB"/>
        </w:rPr>
      </w:pPr>
      <w:bookmarkStart w:name="_GoBack" w:id="0"/>
      <w:bookmarkEnd w:id="0"/>
    </w:p>
    <w:p w:rsidRPr="00AF38DA" w:rsidR="00AB7AC5" w:rsidP="00AF38DA" w:rsidRDefault="00AB7AC5">
      <w:pPr>
        <w:jc w:val="center"/>
        <w:rPr>
          <w:szCs w:val="24"/>
          <w:lang w:val="en-GB"/>
        </w:rPr>
      </w:pPr>
    </w:p>
    <w:p w:rsidRPr="00AF38DA" w:rsidR="004727DC" w:rsidP="00AF38DA" w:rsidRDefault="004727DC">
      <w:pPr>
        <w:jc w:val="center"/>
        <w:rPr>
          <w:szCs w:val="24"/>
          <w:lang w:val="en-GB"/>
        </w:rPr>
      </w:pPr>
    </w:p>
    <w:p w:rsidRPr="00AF38DA" w:rsidR="00014566" w:rsidP="00AF38DA" w:rsidRDefault="008C079B">
      <w:pPr>
        <w:jc w:val="center"/>
        <w:rPr>
          <w:lang w:val="en-GB"/>
        </w:rPr>
      </w:pPr>
      <w:r w:rsidRPr="00AF38DA">
        <w:rPr>
          <w:lang w:val="en-GB"/>
        </w:rPr>
        <w:t>FIFTH SECTION</w:t>
      </w: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2B39E8" w:rsidP="00AF38DA" w:rsidRDefault="002B39E8">
      <w:pPr>
        <w:jc w:val="center"/>
        <w:rPr>
          <w:lang w:val="en-GB"/>
        </w:rPr>
      </w:pPr>
    </w:p>
    <w:p w:rsidRPr="00AF38DA" w:rsidR="002B39E8" w:rsidP="00AF38DA" w:rsidRDefault="002B39E8">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014566" w:rsidP="00AF38DA" w:rsidRDefault="00014566">
      <w:pPr>
        <w:jc w:val="center"/>
        <w:rPr>
          <w:b/>
          <w:lang w:val="en-GB"/>
        </w:rPr>
      </w:pPr>
      <w:r w:rsidRPr="00AF38DA">
        <w:rPr>
          <w:b/>
          <w:lang w:val="en-GB"/>
        </w:rPr>
        <w:t xml:space="preserve">CASE OF </w:t>
      </w:r>
      <w:r w:rsidRPr="00AF38DA" w:rsidR="008C079B">
        <w:rPr>
          <w:b/>
          <w:lang w:val="en-GB"/>
        </w:rPr>
        <w:t>POSEVINI v. BULGARIA</w:t>
      </w:r>
    </w:p>
    <w:p w:rsidRPr="00AF38DA" w:rsidR="00014566" w:rsidP="00AF38DA" w:rsidRDefault="00014566">
      <w:pPr>
        <w:jc w:val="center"/>
        <w:rPr>
          <w:lang w:val="en-GB"/>
        </w:rPr>
      </w:pPr>
    </w:p>
    <w:p w:rsidRPr="00AF38DA" w:rsidR="00014566" w:rsidP="00AF38DA" w:rsidRDefault="00014566">
      <w:pPr>
        <w:jc w:val="center"/>
        <w:rPr>
          <w:i/>
          <w:lang w:val="en-GB"/>
        </w:rPr>
      </w:pPr>
      <w:r w:rsidRPr="00AF38DA">
        <w:rPr>
          <w:i/>
          <w:lang w:val="en-GB"/>
        </w:rPr>
        <w:t>(</w:t>
      </w:r>
      <w:r w:rsidRPr="00AF38DA" w:rsidR="008C079B">
        <w:rPr>
          <w:i/>
          <w:lang w:val="en-GB"/>
        </w:rPr>
        <w:t>Application no. 63638/14</w:t>
      </w:r>
      <w:r w:rsidRPr="00AF38DA">
        <w:rPr>
          <w:i/>
          <w:lang w:val="en-GB"/>
        </w:rPr>
        <w:t>)</w:t>
      </w: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2B39E8" w:rsidP="00AF38DA" w:rsidRDefault="002B39E8">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7B20D0">
      <w:pPr>
        <w:jc w:val="center"/>
        <w:rPr>
          <w:lang w:val="en-GB"/>
        </w:rPr>
      </w:pPr>
      <w:r w:rsidRPr="00AF38DA">
        <w:rPr>
          <w:lang w:val="en-GB"/>
        </w:rPr>
        <w:t>JUDGMENT</w:t>
      </w: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B7AC5" w:rsidP="00AF38DA" w:rsidRDefault="00AB7AC5">
      <w:pPr>
        <w:jc w:val="center"/>
        <w:rPr>
          <w:lang w:val="en-GB"/>
        </w:rPr>
      </w:pPr>
      <w:r w:rsidRPr="00AF38DA">
        <w:rPr>
          <w:lang w:val="en-GB"/>
        </w:rPr>
        <w:t>STRASBOURG</w:t>
      </w:r>
    </w:p>
    <w:p w:rsidRPr="00AF38DA" w:rsidR="00AB7AC5" w:rsidP="00AF38DA" w:rsidRDefault="00AB7AC5">
      <w:pPr>
        <w:pStyle w:val="JuCase"/>
        <w:ind w:firstLine="0"/>
        <w:jc w:val="center"/>
        <w:rPr>
          <w:b w:val="0"/>
          <w:lang w:val="en-GB"/>
        </w:rPr>
      </w:pPr>
    </w:p>
    <w:p w:rsidRPr="00AF38DA" w:rsidR="00AB7AC5" w:rsidP="00AF38DA" w:rsidRDefault="00EB5028">
      <w:pPr>
        <w:jc w:val="center"/>
        <w:rPr>
          <w:lang w:val="en-GB"/>
        </w:rPr>
      </w:pPr>
      <w:r w:rsidRPr="00AF38DA">
        <w:rPr>
          <w:lang w:val="en-GB"/>
        </w:rPr>
        <w:t>19</w:t>
      </w:r>
      <w:r w:rsidRPr="00AF38DA" w:rsidR="00AB7AC5">
        <w:rPr>
          <w:lang w:val="en-GB"/>
        </w:rPr>
        <w:t xml:space="preserve"> January 2017</w:t>
      </w:r>
    </w:p>
    <w:p w:rsidRPr="00AF38DA" w:rsidR="00AB7AC5" w:rsidP="00AF38DA" w:rsidRDefault="00AB7AC5">
      <w:pPr>
        <w:jc w:val="center"/>
        <w:rPr>
          <w:lang w:val="en-GB"/>
        </w:rPr>
      </w:pPr>
    </w:p>
    <w:p w:rsidRPr="00AF38DA" w:rsidR="00AB7AC5" w:rsidP="00AF38DA" w:rsidRDefault="00AB7AC5">
      <w:pPr>
        <w:jc w:val="center"/>
        <w:rPr>
          <w:lang w:val="en-GB"/>
        </w:rPr>
      </w:pPr>
    </w:p>
    <w:p w:rsidRPr="00AF38DA" w:rsidR="00AF38DA" w:rsidP="00AF38DA" w:rsidRDefault="00AF38DA">
      <w:pPr>
        <w:pStyle w:val="jucase0"/>
        <w:ind w:firstLine="0"/>
        <w:jc w:val="center"/>
        <w:rPr>
          <w:color w:val="FF0000"/>
          <w:sz w:val="28"/>
          <w:szCs w:val="28"/>
          <w:u w:val="single"/>
        </w:rPr>
      </w:pPr>
      <w:r w:rsidRPr="00AF38DA">
        <w:rPr>
          <w:color w:val="FF0000"/>
          <w:sz w:val="28"/>
          <w:szCs w:val="28"/>
          <w:u w:val="single"/>
        </w:rPr>
        <w:t>FINAL</w:t>
      </w:r>
    </w:p>
    <w:p w:rsidRPr="00AF38DA" w:rsidR="00AF38DA" w:rsidP="00AF38DA" w:rsidRDefault="00AF38DA">
      <w:pPr>
        <w:pStyle w:val="jupara"/>
        <w:tabs>
          <w:tab w:val="left" w:pos="4650"/>
        </w:tabs>
        <w:ind w:firstLine="0"/>
        <w:jc w:val="center"/>
        <w:rPr>
          <w:color w:val="FF0000"/>
          <w:sz w:val="28"/>
          <w:szCs w:val="28"/>
        </w:rPr>
      </w:pPr>
    </w:p>
    <w:p w:rsidRPr="00AF38DA" w:rsidR="00AF38DA" w:rsidP="00AF38DA" w:rsidRDefault="00AF38DA">
      <w:pPr>
        <w:pStyle w:val="jupara"/>
        <w:ind w:firstLine="0"/>
        <w:jc w:val="center"/>
        <w:rPr>
          <w:color w:val="FF0000"/>
          <w:sz w:val="28"/>
          <w:szCs w:val="28"/>
        </w:rPr>
      </w:pPr>
      <w:r w:rsidRPr="00AF38DA">
        <w:rPr>
          <w:color w:val="FF0000"/>
          <w:sz w:val="28"/>
          <w:szCs w:val="28"/>
        </w:rPr>
        <w:t>19/04/2017</w:t>
      </w:r>
    </w:p>
    <w:p w:rsidRPr="00AF38DA" w:rsidR="00AF38DA" w:rsidP="00AF38DA" w:rsidRDefault="00AF38DA">
      <w:pPr>
        <w:pStyle w:val="jupara"/>
        <w:ind w:firstLine="0"/>
        <w:jc w:val="center"/>
      </w:pPr>
    </w:p>
    <w:p w:rsidRPr="00AF38DA" w:rsidR="00AB7AC5" w:rsidP="00AF38DA" w:rsidRDefault="00AF38DA">
      <w:pPr>
        <w:pStyle w:val="ECHRPara"/>
        <w:jc w:val="center"/>
        <w:rPr>
          <w:lang w:val="en-GB"/>
        </w:rPr>
      </w:pPr>
      <w:r w:rsidRPr="00AF38DA">
        <w:rPr>
          <w:i/>
          <w:iCs/>
          <w:sz w:val="22"/>
        </w:rPr>
        <w:t>This judgment has become final under Article 44 § 2 of the Convention. It may be subject to editorial revision.</w:t>
      </w:r>
    </w:p>
    <w:p w:rsidRPr="00AF38DA" w:rsidR="002B39E8" w:rsidP="00AF38DA" w:rsidRDefault="002B39E8">
      <w:pPr>
        <w:pStyle w:val="ECHRPara"/>
        <w:rPr>
          <w:lang w:val="en-GB"/>
        </w:rPr>
        <w:sectPr w:rsidRPr="00AF38DA" w:rsidR="002B39E8" w:rsidSect="00AB7AC5">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AF38DA" w:rsidR="00014566" w:rsidP="00AF38DA" w:rsidRDefault="00014566">
      <w:pPr>
        <w:pStyle w:val="JuCase"/>
        <w:rPr>
          <w:bCs/>
          <w:lang w:val="en-GB"/>
        </w:rPr>
      </w:pPr>
      <w:r w:rsidRPr="00AF38DA">
        <w:rPr>
          <w:lang w:val="en-GB"/>
        </w:rPr>
        <w:t xml:space="preserve">In the case of </w:t>
      </w:r>
      <w:r w:rsidRPr="00AF38DA" w:rsidR="008C079B">
        <w:rPr>
          <w:lang w:val="en-GB"/>
        </w:rPr>
        <w:t>Posevini v. Bulgaria</w:t>
      </w:r>
      <w:r w:rsidRPr="00AF38DA">
        <w:rPr>
          <w:lang w:val="en-GB"/>
        </w:rPr>
        <w:t>,</w:t>
      </w:r>
    </w:p>
    <w:p w:rsidRPr="00AF38DA" w:rsidR="00014566" w:rsidP="00AF38DA" w:rsidRDefault="00014566">
      <w:pPr>
        <w:pStyle w:val="ECHRPara"/>
        <w:rPr>
          <w:lang w:val="en-GB"/>
        </w:rPr>
      </w:pPr>
      <w:r w:rsidRPr="00AF38DA">
        <w:rPr>
          <w:lang w:val="en-GB"/>
        </w:rPr>
        <w:t>The European Court of Human Rights (</w:t>
      </w:r>
      <w:r w:rsidRPr="00AF38DA" w:rsidR="008C079B">
        <w:rPr>
          <w:lang w:val="en-GB"/>
        </w:rPr>
        <w:t>Fifth Section</w:t>
      </w:r>
      <w:r w:rsidRPr="00AF38DA">
        <w:rPr>
          <w:lang w:val="en-GB"/>
        </w:rPr>
        <w:t xml:space="preserve">), sitting as a </w:t>
      </w:r>
      <w:r w:rsidRPr="00AF38DA" w:rsidR="008C079B">
        <w:rPr>
          <w:lang w:val="en-GB"/>
        </w:rPr>
        <w:t>Chamber</w:t>
      </w:r>
      <w:r w:rsidRPr="00AF38DA">
        <w:rPr>
          <w:lang w:val="en-GB"/>
        </w:rPr>
        <w:t xml:space="preserve"> composed of:</w:t>
      </w:r>
    </w:p>
    <w:p w:rsidRPr="00AF38DA" w:rsidR="00014566" w:rsidP="00AF38DA" w:rsidRDefault="00AB7AC5">
      <w:pPr>
        <w:pStyle w:val="ECHRDecisionBody"/>
        <w:rPr>
          <w:lang w:val="en-GB"/>
        </w:rPr>
      </w:pPr>
      <w:r w:rsidRPr="00AF38DA">
        <w:tab/>
        <w:t>Angelika Nußberger,</w:t>
      </w:r>
      <w:r w:rsidRPr="00AF38DA">
        <w:rPr>
          <w:i/>
        </w:rPr>
        <w:t xml:space="preserve"> President</w:t>
      </w:r>
      <w:r w:rsidRPr="00AF38DA">
        <w:t>,</w:t>
      </w:r>
      <w:r w:rsidRPr="00AF38DA">
        <w:br/>
      </w:r>
      <w:r w:rsidRPr="00AF38DA">
        <w:tab/>
        <w:t>Erik Møse,</w:t>
      </w:r>
      <w:r w:rsidRPr="00AF38DA">
        <w:rPr>
          <w:i/>
        </w:rPr>
        <w:br/>
      </w:r>
      <w:r w:rsidRPr="00AF38DA">
        <w:tab/>
        <w:t>Ganna Yudkivska,</w:t>
      </w:r>
      <w:r w:rsidRPr="00AF38DA">
        <w:rPr>
          <w:i/>
        </w:rPr>
        <w:br/>
      </w:r>
      <w:r w:rsidRPr="00AF38DA">
        <w:tab/>
        <w:t>Faris Vehabović,</w:t>
      </w:r>
      <w:r w:rsidRPr="00AF38DA">
        <w:rPr>
          <w:i/>
        </w:rPr>
        <w:br/>
      </w:r>
      <w:r w:rsidRPr="00AF38DA">
        <w:tab/>
        <w:t>Yonko Grozev,</w:t>
      </w:r>
      <w:r w:rsidRPr="00AF38DA">
        <w:rPr>
          <w:i/>
        </w:rPr>
        <w:br/>
      </w:r>
      <w:r w:rsidRPr="00AF38DA">
        <w:tab/>
        <w:t>Síofra O</w:t>
      </w:r>
      <w:r w:rsidRPr="00AF38DA" w:rsidR="00AF38DA">
        <w:t>’</w:t>
      </w:r>
      <w:r w:rsidRPr="00AF38DA">
        <w:t>Leary,</w:t>
      </w:r>
      <w:r w:rsidRPr="00AF38DA">
        <w:rPr>
          <w:i/>
        </w:rPr>
        <w:br/>
      </w:r>
      <w:r w:rsidRPr="00AF38DA">
        <w:tab/>
        <w:t>Carlo Ranzoni,</w:t>
      </w:r>
      <w:r w:rsidRPr="00AF38DA">
        <w:rPr>
          <w:i/>
        </w:rPr>
        <w:t xml:space="preserve"> judges</w:t>
      </w:r>
      <w:r w:rsidRPr="00AF38DA">
        <w:t>,</w:t>
      </w:r>
      <w:r w:rsidRPr="00AF38DA">
        <w:br/>
      </w:r>
      <w:r w:rsidRPr="00AF38DA" w:rsidR="00014566">
        <w:rPr>
          <w:lang w:val="en-GB"/>
        </w:rPr>
        <w:t xml:space="preserve">and </w:t>
      </w:r>
      <w:r w:rsidRPr="00AF38DA" w:rsidR="00CE3773">
        <w:rPr>
          <w:lang w:val="en-GB"/>
        </w:rPr>
        <w:t>Milan Bla</w:t>
      </w:r>
      <w:r w:rsidRPr="00AF38DA" w:rsidR="00CE3773">
        <w:rPr>
          <w:rFonts w:cstheme="minorHAnsi"/>
          <w:lang w:val="en-GB"/>
        </w:rPr>
        <w:t>š</w:t>
      </w:r>
      <w:r w:rsidRPr="00AF38DA" w:rsidR="00CE3773">
        <w:rPr>
          <w:lang w:val="en-GB"/>
        </w:rPr>
        <w:t>ko</w:t>
      </w:r>
      <w:r w:rsidRPr="00AF38DA" w:rsidR="00014566">
        <w:rPr>
          <w:lang w:val="en-GB"/>
        </w:rPr>
        <w:t xml:space="preserve">, </w:t>
      </w:r>
      <w:r w:rsidRPr="00AF38DA" w:rsidR="00CE3773">
        <w:rPr>
          <w:i/>
          <w:lang w:val="en-GB"/>
        </w:rPr>
        <w:t>Deputy</w:t>
      </w:r>
      <w:r w:rsidRPr="00AF38DA" w:rsidR="00CE3773">
        <w:rPr>
          <w:lang w:val="en-GB"/>
        </w:rPr>
        <w:t xml:space="preserve"> </w:t>
      </w:r>
      <w:r w:rsidRPr="00AF38DA" w:rsidR="008C079B">
        <w:rPr>
          <w:i/>
          <w:lang w:val="en-GB"/>
        </w:rPr>
        <w:t xml:space="preserve">Section </w:t>
      </w:r>
      <w:r w:rsidRPr="00AF38DA" w:rsidR="008C079B">
        <w:rPr>
          <w:i/>
          <w:iCs/>
          <w:lang w:val="en-GB"/>
        </w:rPr>
        <w:t>Registrar</w:t>
      </w:r>
      <w:r w:rsidRPr="00AF38DA" w:rsidR="00014566">
        <w:rPr>
          <w:lang w:val="en-GB"/>
        </w:rPr>
        <w:t>,</w:t>
      </w:r>
    </w:p>
    <w:p w:rsidRPr="00AF38DA" w:rsidR="00014566" w:rsidP="00AF38DA" w:rsidRDefault="00014566">
      <w:pPr>
        <w:pStyle w:val="ECHRPara"/>
        <w:rPr>
          <w:lang w:val="en-GB"/>
        </w:rPr>
      </w:pPr>
      <w:r w:rsidRPr="00AF38DA">
        <w:rPr>
          <w:lang w:val="en-GB"/>
        </w:rPr>
        <w:t xml:space="preserve">Having deliberated in private on </w:t>
      </w:r>
      <w:r w:rsidRPr="00AF38DA" w:rsidR="00AB7AC5">
        <w:rPr>
          <w:lang w:val="en-GB"/>
        </w:rPr>
        <w:t>6 December 2016</w:t>
      </w:r>
      <w:r w:rsidRPr="00AF38DA">
        <w:rPr>
          <w:lang w:val="en-GB"/>
        </w:rPr>
        <w:t>,</w:t>
      </w:r>
    </w:p>
    <w:p w:rsidRPr="00AF38DA" w:rsidR="00014566" w:rsidP="00AF38DA" w:rsidRDefault="00014566">
      <w:pPr>
        <w:pStyle w:val="ECHRPara"/>
        <w:rPr>
          <w:lang w:val="en-GB"/>
        </w:rPr>
      </w:pPr>
      <w:r w:rsidRPr="00AF38DA">
        <w:rPr>
          <w:lang w:val="en-GB"/>
        </w:rPr>
        <w:t>Delivers the following judgment, which was adopted on that date:</w:t>
      </w:r>
    </w:p>
    <w:p w:rsidRPr="00AF38DA" w:rsidR="00014566" w:rsidP="00AF38DA" w:rsidRDefault="00014566">
      <w:pPr>
        <w:pStyle w:val="ECHRTitle1"/>
        <w:rPr>
          <w:lang w:val="en-GB"/>
        </w:rPr>
      </w:pPr>
      <w:r w:rsidRPr="00AF38DA">
        <w:rPr>
          <w:lang w:val="en-GB"/>
        </w:rPr>
        <w:t>PROCEDURE</w:t>
      </w:r>
    </w:p>
    <w:p w:rsidRPr="00AF38DA" w:rsidR="008C079B" w:rsidP="00AF38DA" w:rsidRDefault="00A65BA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w:t>
      </w:r>
      <w:r w:rsidRPr="00AF38DA">
        <w:rPr>
          <w:lang w:val="en-GB"/>
        </w:rPr>
        <w:fldChar w:fldCharType="end"/>
      </w:r>
      <w:r w:rsidRPr="00AF38DA">
        <w:rPr>
          <w:lang w:val="en-GB"/>
        </w:rPr>
        <w:t>.  </w:t>
      </w:r>
      <w:r w:rsidRPr="00AF38DA" w:rsidR="00014566">
        <w:rPr>
          <w:lang w:val="en-GB"/>
        </w:rPr>
        <w:t xml:space="preserve">The case originated in </w:t>
      </w:r>
      <w:r w:rsidRPr="00AF38DA" w:rsidR="008C079B">
        <w:rPr>
          <w:lang w:val="en-GB"/>
        </w:rPr>
        <w:t>an application (no. 63638/14)</w:t>
      </w:r>
      <w:r w:rsidRPr="00AF38DA" w:rsidR="00014566">
        <w:rPr>
          <w:lang w:val="en-GB"/>
        </w:rPr>
        <w:t xml:space="preserve"> against </w:t>
      </w:r>
      <w:r w:rsidRPr="00AF38DA" w:rsidR="008C079B">
        <w:rPr>
          <w:lang w:val="en-GB"/>
        </w:rPr>
        <w:t>the Republic of Bulgaria</w:t>
      </w:r>
      <w:r w:rsidRPr="00AF38DA" w:rsidR="00014566">
        <w:rPr>
          <w:lang w:val="en-GB"/>
        </w:rPr>
        <w:t xml:space="preserve"> lodged with the </w:t>
      </w:r>
      <w:r w:rsidRPr="00AF38DA" w:rsidR="008C079B">
        <w:rPr>
          <w:lang w:val="en-GB"/>
        </w:rPr>
        <w:t>Court under Article 34</w:t>
      </w:r>
      <w:r w:rsidRPr="00AF38DA" w:rsidR="00014566">
        <w:rPr>
          <w:lang w:val="en-GB"/>
        </w:rPr>
        <w:t xml:space="preserve"> of the Convention for the Protection of Human Rights and Fundamental Freedoms (“the Convention”)</w:t>
      </w:r>
      <w:r w:rsidRPr="00AF38DA" w:rsidR="008C079B">
        <w:rPr>
          <w:lang w:val="en-GB"/>
        </w:rPr>
        <w:t xml:space="preserve"> on 12 September 2014 </w:t>
      </w:r>
      <w:r w:rsidRPr="00AF38DA" w:rsidR="00014566">
        <w:rPr>
          <w:lang w:val="en-GB"/>
        </w:rPr>
        <w:t xml:space="preserve">by </w:t>
      </w:r>
      <w:r w:rsidRPr="00AF38DA" w:rsidR="008C079B">
        <w:rPr>
          <w:lang w:val="en-GB"/>
        </w:rPr>
        <w:t>four</w:t>
      </w:r>
      <w:r w:rsidRPr="00AF38DA" w:rsidR="00CD254F">
        <w:rPr>
          <w:lang w:val="en-GB"/>
        </w:rPr>
        <w:t xml:space="preserve"> applicants</w:t>
      </w:r>
      <w:r w:rsidRPr="00AF38DA" w:rsidR="008C079B">
        <w:rPr>
          <w:lang w:val="en-GB"/>
        </w:rPr>
        <w:t xml:space="preserve">. The first and second </w:t>
      </w:r>
      <w:r w:rsidRPr="00AF38DA" w:rsidR="00F1052F">
        <w:rPr>
          <w:lang w:val="en-GB"/>
        </w:rPr>
        <w:t>applicants</w:t>
      </w:r>
      <w:r w:rsidRPr="00AF38DA" w:rsidR="008C079B">
        <w:rPr>
          <w:lang w:val="en-GB"/>
        </w:rPr>
        <w:t>, Mr Eduard Anatolievich Posevin, a Russi</w:t>
      </w:r>
      <w:r w:rsidRPr="00AF38DA" w:rsidR="007A0938">
        <w:rPr>
          <w:lang w:val="en-GB"/>
        </w:rPr>
        <w:t>an national born in 1962, and M</w:t>
      </w:r>
      <w:r w:rsidRPr="00AF38DA" w:rsidR="008C079B">
        <w:rPr>
          <w:lang w:val="en-GB"/>
        </w:rPr>
        <w:t>s Tetyana Anatolyivna</w:t>
      </w:r>
      <w:r w:rsidRPr="00AF38DA" w:rsidR="008C079B">
        <w:t xml:space="preserve"> </w:t>
      </w:r>
      <w:r w:rsidRPr="00AF38DA" w:rsidR="008C079B">
        <w:rPr>
          <w:lang w:val="en-GB"/>
        </w:rPr>
        <w:t>Posevina, a Ukrainian and Bulgarian national born in 1974, are spouses. The third and fourth applicants, Ms</w:t>
      </w:r>
      <w:r w:rsidRPr="00AF38DA" w:rsidR="00AB7AC5">
        <w:rPr>
          <w:lang w:val="en-GB"/>
        </w:rPr>
        <w:t xml:space="preserve"> </w:t>
      </w:r>
      <w:r w:rsidRPr="00AF38DA" w:rsidR="008C079B">
        <w:rPr>
          <w:lang w:val="en-GB"/>
        </w:rPr>
        <w:t>Valeriya Eduardovna Posevina, a Ukrainian national born in 2001, and Ms Dzhulia Eduardovna</w:t>
      </w:r>
      <w:r w:rsidRPr="00AF38DA" w:rsidR="008C079B">
        <w:t xml:space="preserve"> </w:t>
      </w:r>
      <w:r w:rsidRPr="00AF38DA" w:rsidR="008C079B">
        <w:rPr>
          <w:lang w:val="en-GB"/>
        </w:rPr>
        <w:t>Posevina, a Ukrainian national born in 2004, are their daughters. All applicants live in Plovdiv, Bulgaria.</w:t>
      </w:r>
    </w:p>
    <w:p w:rsidRPr="00AF38DA" w:rsidR="008C079B" w:rsidP="00AF38DA" w:rsidRDefault="008C079B">
      <w:pPr>
        <w:pStyle w:val="ECHRPara"/>
        <w:rPr>
          <w:lang w:val="en-GB"/>
        </w:rPr>
      </w:pPr>
      <w:r w:rsidRPr="00AF38DA">
        <w:rPr>
          <w:lang w:val="pt-BR"/>
        </w:rPr>
        <w:fldChar w:fldCharType="begin"/>
      </w:r>
      <w:r w:rsidRPr="00AF38DA">
        <w:rPr>
          <w:lang w:val="pt-BR"/>
        </w:rPr>
        <w:instrText xml:space="preserve"> SEQ level0 \*arabic </w:instrText>
      </w:r>
      <w:r w:rsidRPr="00AF38DA">
        <w:rPr>
          <w:lang w:val="pt-BR"/>
        </w:rPr>
        <w:fldChar w:fldCharType="separate"/>
      </w:r>
      <w:r w:rsidRPr="00AF38DA" w:rsidR="00AF38DA">
        <w:rPr>
          <w:noProof/>
          <w:lang w:val="pt-BR"/>
        </w:rPr>
        <w:t>2</w:t>
      </w:r>
      <w:r w:rsidRPr="00AF38DA">
        <w:rPr>
          <w:lang w:val="pt-BR"/>
        </w:rPr>
        <w:fldChar w:fldCharType="end"/>
      </w:r>
      <w:r w:rsidRPr="00AF38DA" w:rsidR="00014566">
        <w:rPr>
          <w:lang w:val="pt-BR"/>
        </w:rPr>
        <w:t>.  </w:t>
      </w:r>
      <w:r w:rsidRPr="00AF38DA">
        <w:rPr>
          <w:lang w:val="pt-BR"/>
        </w:rPr>
        <w:t>The applicants were represented by</w:t>
      </w:r>
      <w:r w:rsidRPr="00AF38DA">
        <w:rPr>
          <w:lang w:val="en-GB"/>
        </w:rPr>
        <w:t xml:space="preserve"> Mr M. Ekimdzhiev, Ms K. Boncheva and Ms S. Stefanova, lawyers practising in Plovdiv</w:t>
      </w:r>
      <w:r w:rsidRPr="00AF38DA">
        <w:rPr>
          <w:lang w:val="pt-BR"/>
        </w:rPr>
        <w:t xml:space="preserve">. </w:t>
      </w:r>
      <w:r w:rsidRPr="00AF38DA" w:rsidR="00014566">
        <w:rPr>
          <w:lang w:val="pt-BR"/>
        </w:rPr>
        <w:t xml:space="preserve">The </w:t>
      </w:r>
      <w:r w:rsidRPr="00AF38DA">
        <w:rPr>
          <w:lang w:val="pt-BR"/>
        </w:rPr>
        <w:t>Bulgarian</w:t>
      </w:r>
      <w:r w:rsidRPr="00AF38DA" w:rsidR="00014566">
        <w:rPr>
          <w:lang w:val="pt-BR"/>
        </w:rPr>
        <w:t xml:space="preserve"> Government (“the Government”) were represented by their Agent, Ms </w:t>
      </w:r>
      <w:r w:rsidRPr="00AF38DA">
        <w:rPr>
          <w:lang w:val="pt-BR"/>
        </w:rPr>
        <w:t>M. Dimitrova</w:t>
      </w:r>
      <w:r w:rsidRPr="00AF38DA" w:rsidR="00014566">
        <w:rPr>
          <w:lang w:val="pt-BR"/>
        </w:rPr>
        <w:t xml:space="preserve">, </w:t>
      </w:r>
      <w:r w:rsidRPr="00AF38DA">
        <w:rPr>
          <w:lang w:val="pt-BR"/>
        </w:rPr>
        <w:t>of the Ministry of Justice</w:t>
      </w:r>
      <w:r w:rsidRPr="00AF38DA" w:rsidR="00014566">
        <w:rPr>
          <w:lang w:val="pt-BR"/>
        </w:rPr>
        <w:t>.</w:t>
      </w:r>
    </w:p>
    <w:p w:rsidRPr="00AF38DA" w:rsidR="00A82AB2" w:rsidP="00AF38DA" w:rsidRDefault="008C079B">
      <w:pPr>
        <w:pStyle w:val="ECHRPara"/>
        <w:rPr>
          <w:i/>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w:t>
      </w:r>
      <w:r w:rsidRPr="00AF38DA">
        <w:rPr>
          <w:lang w:val="en-GB"/>
        </w:rPr>
        <w:fldChar w:fldCharType="end"/>
      </w:r>
      <w:r w:rsidRPr="00AF38DA">
        <w:rPr>
          <w:lang w:val="en-GB"/>
        </w:rPr>
        <w:t>.  The applicants alleged, in particular, that search</w:t>
      </w:r>
      <w:r w:rsidRPr="00AF38DA" w:rsidR="005F1BF6">
        <w:rPr>
          <w:lang w:val="en-GB"/>
        </w:rPr>
        <w:t xml:space="preserve">es and seizures </w:t>
      </w:r>
      <w:r w:rsidRPr="00AF38DA" w:rsidR="001B38EF">
        <w:rPr>
          <w:lang w:val="en-GB"/>
        </w:rPr>
        <w:t>in their house</w:t>
      </w:r>
      <w:r w:rsidRPr="00AF38DA">
        <w:rPr>
          <w:lang w:val="en-GB"/>
        </w:rPr>
        <w:t xml:space="preserve"> and photography studio</w:t>
      </w:r>
      <w:r w:rsidRPr="00AF38DA" w:rsidR="005F1BF6">
        <w:rPr>
          <w:lang w:val="en-GB"/>
        </w:rPr>
        <w:t>, and a search of the first applicant</w:t>
      </w:r>
      <w:r w:rsidRPr="00AF38DA" w:rsidR="00AF38DA">
        <w:rPr>
          <w:lang w:val="en-GB"/>
        </w:rPr>
        <w:t>’</w:t>
      </w:r>
      <w:r w:rsidRPr="00AF38DA" w:rsidR="005F1BF6">
        <w:rPr>
          <w:lang w:val="en-GB"/>
        </w:rPr>
        <w:t xml:space="preserve">s </w:t>
      </w:r>
      <w:r w:rsidRPr="00AF38DA" w:rsidR="00023D0A">
        <w:rPr>
          <w:lang w:val="en-GB"/>
        </w:rPr>
        <w:t>email</w:t>
      </w:r>
      <w:r w:rsidRPr="00AF38DA" w:rsidR="005F1BF6">
        <w:rPr>
          <w:lang w:val="en-GB"/>
        </w:rPr>
        <w:t xml:space="preserve"> account had been unlawful and disproportionate</w:t>
      </w:r>
      <w:r w:rsidRPr="00AF38DA" w:rsidR="00A43AEF">
        <w:rPr>
          <w:lang w:val="en-GB"/>
        </w:rPr>
        <w:t xml:space="preserve">. They also alleged that the </w:t>
      </w:r>
      <w:r w:rsidRPr="00AF38DA" w:rsidR="005F1BF6">
        <w:rPr>
          <w:lang w:val="en-GB"/>
        </w:rPr>
        <w:t xml:space="preserve">house </w:t>
      </w:r>
      <w:r w:rsidRPr="00AF38DA" w:rsidR="00A43AEF">
        <w:rPr>
          <w:lang w:val="en-GB"/>
        </w:rPr>
        <w:t xml:space="preserve">search </w:t>
      </w:r>
      <w:r w:rsidRPr="00AF38DA" w:rsidR="0083654D">
        <w:rPr>
          <w:lang w:val="en-GB"/>
        </w:rPr>
        <w:t>and the first applicant</w:t>
      </w:r>
      <w:r w:rsidRPr="00AF38DA" w:rsidR="00AF38DA">
        <w:rPr>
          <w:lang w:val="en-GB"/>
        </w:rPr>
        <w:t>’</w:t>
      </w:r>
      <w:r w:rsidRPr="00AF38DA" w:rsidR="0083654D">
        <w:rPr>
          <w:lang w:val="en-GB"/>
        </w:rPr>
        <w:t xml:space="preserve">s arrest in the course of that search </w:t>
      </w:r>
      <w:r w:rsidRPr="00AF38DA" w:rsidR="001B38EF">
        <w:rPr>
          <w:lang w:val="en-GB"/>
        </w:rPr>
        <w:t xml:space="preserve">had </w:t>
      </w:r>
      <w:r w:rsidRPr="00AF38DA" w:rsidR="00A43AEF">
        <w:rPr>
          <w:lang w:val="en-GB"/>
        </w:rPr>
        <w:t xml:space="preserve">constituted inhuman and degrading treatment because </w:t>
      </w:r>
      <w:r w:rsidRPr="00AF38DA" w:rsidR="00437911">
        <w:rPr>
          <w:lang w:val="en-GB"/>
        </w:rPr>
        <w:t xml:space="preserve">the police </w:t>
      </w:r>
      <w:r w:rsidRPr="00AF38DA" w:rsidR="005F1BF6">
        <w:rPr>
          <w:lang w:val="en-GB"/>
        </w:rPr>
        <w:t xml:space="preserve">had </w:t>
      </w:r>
      <w:r w:rsidRPr="00AF38DA" w:rsidR="0083654D">
        <w:rPr>
          <w:lang w:val="en-GB"/>
        </w:rPr>
        <w:t xml:space="preserve">acted </w:t>
      </w:r>
      <w:r w:rsidRPr="00AF38DA" w:rsidR="00346ED1">
        <w:rPr>
          <w:lang w:val="en-GB"/>
        </w:rPr>
        <w:t>with needless</w:t>
      </w:r>
      <w:r w:rsidRPr="00AF38DA" w:rsidR="00A43AEF">
        <w:rPr>
          <w:lang w:val="en-GB"/>
        </w:rPr>
        <w:t xml:space="preserve"> </w:t>
      </w:r>
      <w:r w:rsidRPr="00AF38DA" w:rsidR="001B38EF">
        <w:rPr>
          <w:lang w:val="en-GB"/>
        </w:rPr>
        <w:t>brutal</w:t>
      </w:r>
      <w:r w:rsidRPr="00AF38DA" w:rsidR="00346ED1">
        <w:rPr>
          <w:lang w:val="en-GB"/>
        </w:rPr>
        <w:t>ity</w:t>
      </w:r>
      <w:r w:rsidRPr="00AF38DA" w:rsidR="00A43AEF">
        <w:rPr>
          <w:lang w:val="en-GB"/>
        </w:rPr>
        <w:t>. Lastly, the applicants alleged that under Bulgarian law they</w:t>
      </w:r>
      <w:r w:rsidRPr="00AF38DA" w:rsidR="009A6962">
        <w:rPr>
          <w:lang w:val="en-GB"/>
        </w:rPr>
        <w:t xml:space="preserve"> did not have a</w:t>
      </w:r>
      <w:r w:rsidRPr="00AF38DA" w:rsidR="00ED733B">
        <w:rPr>
          <w:lang w:val="en-GB"/>
        </w:rPr>
        <w:t xml:space="preserve">n effective </w:t>
      </w:r>
      <w:r w:rsidRPr="00AF38DA" w:rsidR="009A6962">
        <w:rPr>
          <w:lang w:val="en-GB"/>
        </w:rPr>
        <w:t>remedy with respect to the search</w:t>
      </w:r>
      <w:r w:rsidRPr="00AF38DA" w:rsidR="005F1BF6">
        <w:rPr>
          <w:lang w:val="en-GB"/>
        </w:rPr>
        <w:t>es</w:t>
      </w:r>
      <w:r w:rsidRPr="00AF38DA" w:rsidR="009A6962">
        <w:rPr>
          <w:lang w:val="en-GB"/>
        </w:rPr>
        <w:t xml:space="preserve"> and seizure</w:t>
      </w:r>
      <w:r w:rsidRPr="00AF38DA" w:rsidR="005F1BF6">
        <w:rPr>
          <w:lang w:val="en-GB"/>
        </w:rPr>
        <w:t>s</w:t>
      </w:r>
      <w:r w:rsidRPr="00AF38DA" w:rsidR="00772674">
        <w:rPr>
          <w:lang w:val="en-GB"/>
        </w:rPr>
        <w:t>, and could no</w:t>
      </w:r>
      <w:r w:rsidRPr="00AF38DA" w:rsidR="00EC0756">
        <w:rPr>
          <w:lang w:val="en-GB"/>
        </w:rPr>
        <w:t>t challenge them before a court.</w:t>
      </w:r>
    </w:p>
    <w:p w:rsidRPr="00AF38DA" w:rsidR="00014566"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w:t>
      </w:r>
      <w:r w:rsidRPr="00AF38DA">
        <w:rPr>
          <w:lang w:val="en-GB"/>
        </w:rPr>
        <w:fldChar w:fldCharType="end"/>
      </w:r>
      <w:r w:rsidRPr="00AF38DA">
        <w:rPr>
          <w:lang w:val="en-GB"/>
        </w:rPr>
        <w:t>.  </w:t>
      </w:r>
      <w:r w:rsidRPr="00AF38DA" w:rsidR="008C079B">
        <w:rPr>
          <w:lang w:val="en-GB"/>
        </w:rPr>
        <w:t xml:space="preserve">On </w:t>
      </w:r>
      <w:r w:rsidRPr="00AF38DA" w:rsidR="008C079B">
        <w:rPr>
          <w:szCs w:val="24"/>
          <w:lang w:val="en-GB"/>
        </w:rPr>
        <w:t>20 November 2015</w:t>
      </w:r>
      <w:r w:rsidRPr="00AF38DA" w:rsidR="00014566">
        <w:rPr>
          <w:lang w:val="en-GB"/>
        </w:rPr>
        <w:t xml:space="preserve"> the </w:t>
      </w:r>
      <w:r w:rsidRPr="00AF38DA">
        <w:rPr>
          <w:lang w:val="en-GB"/>
        </w:rPr>
        <w:t xml:space="preserve">Court </w:t>
      </w:r>
      <w:r w:rsidRPr="00AF38DA" w:rsidR="00CD254F">
        <w:rPr>
          <w:lang w:val="en-GB"/>
        </w:rPr>
        <w:t>decided to gi</w:t>
      </w:r>
      <w:r w:rsidRPr="00AF38DA">
        <w:rPr>
          <w:lang w:val="en-GB"/>
        </w:rPr>
        <w:t xml:space="preserve">ve the Government notice of the above </w:t>
      </w:r>
      <w:r w:rsidRPr="00AF38DA" w:rsidR="008C079B">
        <w:rPr>
          <w:lang w:val="en-GB"/>
        </w:rPr>
        <w:t>complaints</w:t>
      </w:r>
      <w:r w:rsidRPr="00AF38DA">
        <w:rPr>
          <w:lang w:val="en-GB"/>
        </w:rPr>
        <w:t xml:space="preserve"> and </w:t>
      </w:r>
      <w:r w:rsidRPr="00AF38DA" w:rsidR="008C079B">
        <w:rPr>
          <w:lang w:val="en-GB"/>
        </w:rPr>
        <w:t>declared</w:t>
      </w:r>
      <w:r w:rsidRPr="00AF38DA">
        <w:rPr>
          <w:lang w:val="en-GB"/>
        </w:rPr>
        <w:t xml:space="preserve"> the remainder of the application </w:t>
      </w:r>
      <w:r w:rsidRPr="00AF38DA" w:rsidR="008C079B">
        <w:rPr>
          <w:lang w:val="en-GB"/>
        </w:rPr>
        <w:t>inadmissible</w:t>
      </w:r>
      <w:r w:rsidRPr="00AF38DA" w:rsidR="008C079B">
        <w:rPr>
          <w:szCs w:val="24"/>
          <w:lang w:val="en-GB"/>
        </w:rPr>
        <w:t xml:space="preserve"> </w:t>
      </w:r>
      <w:r w:rsidRPr="00AF38DA">
        <w:rPr>
          <w:szCs w:val="24"/>
          <w:lang w:val="en-GB"/>
        </w:rPr>
        <w:t xml:space="preserve">under </w:t>
      </w:r>
      <w:r w:rsidRPr="00AF38DA" w:rsidR="008C079B">
        <w:rPr>
          <w:lang w:val="en-GB"/>
        </w:rPr>
        <w:t xml:space="preserve">Rule 54 § 3 of </w:t>
      </w:r>
      <w:r w:rsidRPr="00AF38DA">
        <w:rPr>
          <w:lang w:val="en-GB"/>
        </w:rPr>
        <w:t xml:space="preserve">its </w:t>
      </w:r>
      <w:r w:rsidRPr="00AF38DA" w:rsidR="008C079B">
        <w:rPr>
          <w:lang w:val="en-GB"/>
        </w:rPr>
        <w:t>Rules</w:t>
      </w:r>
      <w:r w:rsidRPr="00AF38DA" w:rsidR="00014566">
        <w:rPr>
          <w:lang w:val="en-GB"/>
        </w:rPr>
        <w:t>.</w:t>
      </w:r>
    </w:p>
    <w:p w:rsidRPr="00AF38DA" w:rsidR="00CD254F" w:rsidP="00AF38DA" w:rsidRDefault="00B529C0">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w:t>
      </w:r>
      <w:r w:rsidRPr="00AF38DA">
        <w:rPr>
          <w:lang w:val="en-GB"/>
        </w:rPr>
        <w:fldChar w:fldCharType="end"/>
      </w:r>
      <w:r w:rsidRPr="00AF38DA">
        <w:rPr>
          <w:lang w:val="en-GB"/>
        </w:rPr>
        <w:t>.  </w:t>
      </w:r>
      <w:r w:rsidRPr="00AF38DA" w:rsidR="003D4BD2">
        <w:rPr>
          <w:lang w:val="en-GB"/>
        </w:rPr>
        <w:t>As t</w:t>
      </w:r>
      <w:r w:rsidRPr="00AF38DA" w:rsidR="00CD254F">
        <w:rPr>
          <w:lang w:val="en-GB"/>
        </w:rPr>
        <w:t>he first applicant</w:t>
      </w:r>
      <w:r w:rsidRPr="00AF38DA" w:rsidR="003D4BD2">
        <w:rPr>
          <w:lang w:val="en-GB"/>
        </w:rPr>
        <w:t xml:space="preserve"> is </w:t>
      </w:r>
      <w:r w:rsidRPr="00AF38DA" w:rsidR="00CD254F">
        <w:rPr>
          <w:lang w:val="en-GB"/>
        </w:rPr>
        <w:t xml:space="preserve">a Russian national and the other three applicants </w:t>
      </w:r>
      <w:r w:rsidRPr="00AF38DA" w:rsidR="003D4BD2">
        <w:rPr>
          <w:lang w:val="en-GB"/>
        </w:rPr>
        <w:t>are</w:t>
      </w:r>
      <w:r w:rsidRPr="00AF38DA" w:rsidR="00CD254F">
        <w:rPr>
          <w:lang w:val="en-GB"/>
        </w:rPr>
        <w:t xml:space="preserve"> Ukrainian nationals, on 26 November 2015 the Court advised the </w:t>
      </w:r>
      <w:r w:rsidRPr="00AF38DA" w:rsidR="00EA64D0">
        <w:rPr>
          <w:lang w:val="en-GB"/>
        </w:rPr>
        <w:t>Government</w:t>
      </w:r>
      <w:r w:rsidRPr="00AF38DA" w:rsidR="001B38EF">
        <w:rPr>
          <w:lang w:val="en-GB"/>
        </w:rPr>
        <w:t xml:space="preserve"> </w:t>
      </w:r>
      <w:r w:rsidRPr="00AF38DA" w:rsidR="00EA64D0">
        <w:rPr>
          <w:lang w:val="en-GB"/>
        </w:rPr>
        <w:t xml:space="preserve">of the Russian Federation </w:t>
      </w:r>
      <w:r w:rsidRPr="00AF38DA" w:rsidR="00CD254F">
        <w:rPr>
          <w:lang w:val="en-GB"/>
        </w:rPr>
        <w:t xml:space="preserve">and </w:t>
      </w:r>
      <w:r w:rsidRPr="00AF38DA" w:rsidR="001B38EF">
        <w:rPr>
          <w:lang w:val="en-GB"/>
        </w:rPr>
        <w:t xml:space="preserve">the Government of </w:t>
      </w:r>
      <w:r w:rsidRPr="00AF38DA" w:rsidR="00EA64D0">
        <w:rPr>
          <w:lang w:val="en-GB"/>
        </w:rPr>
        <w:t>Ukraine</w:t>
      </w:r>
      <w:r w:rsidRPr="00AF38DA" w:rsidR="00CD254F">
        <w:rPr>
          <w:lang w:val="en-GB"/>
        </w:rPr>
        <w:t xml:space="preserve"> of their right under Article 36 </w:t>
      </w:r>
      <w:r w:rsidRPr="00AF38DA" w:rsidR="00CD254F">
        <w:rPr>
          <w:rFonts w:cstheme="minorHAnsi"/>
          <w:lang w:val="en-GB"/>
        </w:rPr>
        <w:t>§</w:t>
      </w:r>
      <w:r w:rsidRPr="00AF38DA" w:rsidR="00CD254F">
        <w:rPr>
          <w:lang w:val="en-GB"/>
        </w:rPr>
        <w:t xml:space="preserve"> 1 of the Convention to submit written comments. On 18</w:t>
      </w:r>
      <w:r w:rsidRPr="00AF38DA" w:rsidR="00EA64D0">
        <w:rPr>
          <w:lang w:val="en-GB"/>
        </w:rPr>
        <w:t xml:space="preserve"> </w:t>
      </w:r>
      <w:r w:rsidRPr="00AF38DA" w:rsidR="00CD254F">
        <w:rPr>
          <w:lang w:val="en-GB"/>
        </w:rPr>
        <w:t xml:space="preserve">February 2016 the </w:t>
      </w:r>
      <w:r w:rsidRPr="00AF38DA" w:rsidR="00EA64D0">
        <w:rPr>
          <w:lang w:val="en-GB"/>
        </w:rPr>
        <w:t xml:space="preserve">former </w:t>
      </w:r>
      <w:r w:rsidRPr="00AF38DA" w:rsidR="00CD254F">
        <w:rPr>
          <w:lang w:val="en-GB"/>
        </w:rPr>
        <w:t xml:space="preserve">stated that they did not wish to </w:t>
      </w:r>
      <w:r w:rsidRPr="00AF38DA" w:rsidR="00FA6C7F">
        <w:rPr>
          <w:lang w:val="en-GB"/>
        </w:rPr>
        <w:t>exercise this</w:t>
      </w:r>
      <w:r w:rsidRPr="00AF38DA" w:rsidR="00E3345C">
        <w:rPr>
          <w:lang w:val="en-GB"/>
        </w:rPr>
        <w:t xml:space="preserve"> right</w:t>
      </w:r>
      <w:r w:rsidRPr="00AF38DA" w:rsidR="00E451CB">
        <w:rPr>
          <w:lang w:val="en-GB"/>
        </w:rPr>
        <w:t xml:space="preserve"> at this stage of the proceedings</w:t>
      </w:r>
      <w:r w:rsidRPr="00AF38DA" w:rsidR="00CD254F">
        <w:rPr>
          <w:lang w:val="en-GB"/>
        </w:rPr>
        <w:t xml:space="preserve">. The </w:t>
      </w:r>
      <w:r w:rsidRPr="00AF38DA" w:rsidR="00EA64D0">
        <w:rPr>
          <w:lang w:val="en-GB"/>
        </w:rPr>
        <w:t>latter</w:t>
      </w:r>
      <w:r w:rsidRPr="00AF38DA" w:rsidR="00CD254F">
        <w:rPr>
          <w:lang w:val="en-GB"/>
        </w:rPr>
        <w:t xml:space="preserve"> did not reply within the twelve-week time-limit</w:t>
      </w:r>
      <w:r w:rsidRPr="00AF38DA" w:rsidR="00C21A85">
        <w:rPr>
          <w:lang w:val="en-GB"/>
        </w:rPr>
        <w:t xml:space="preserve"> under </w:t>
      </w:r>
      <w:r w:rsidRPr="00AF38DA" w:rsidR="00CD254F">
        <w:rPr>
          <w:lang w:val="en-GB"/>
        </w:rPr>
        <w:t xml:space="preserve">Rule 44 </w:t>
      </w:r>
      <w:r w:rsidRPr="00AF38DA" w:rsidR="00CD254F">
        <w:rPr>
          <w:rFonts w:cstheme="minorHAnsi"/>
          <w:lang w:val="en-GB"/>
        </w:rPr>
        <w:t>§</w:t>
      </w:r>
      <w:r w:rsidRPr="00AF38DA" w:rsidR="00CD254F">
        <w:rPr>
          <w:lang w:val="en-GB"/>
        </w:rPr>
        <w:t xml:space="preserve"> </w:t>
      </w:r>
      <w:r w:rsidRPr="00AF38DA" w:rsidR="00293177">
        <w:rPr>
          <w:lang w:val="en-GB"/>
        </w:rPr>
        <w:t>1</w:t>
      </w:r>
      <w:r w:rsidRPr="00AF38DA" w:rsidR="00C21A85">
        <w:rPr>
          <w:lang w:val="en-GB"/>
        </w:rPr>
        <w:t xml:space="preserve"> (b) of the Rules of Court</w:t>
      </w:r>
      <w:r w:rsidRPr="00AF38DA" w:rsidR="00CD254F">
        <w:rPr>
          <w:lang w:val="en-GB"/>
        </w:rPr>
        <w:t>.</w:t>
      </w:r>
    </w:p>
    <w:p w:rsidRPr="00AF38DA" w:rsidR="00014566" w:rsidP="00AF38DA" w:rsidRDefault="00014566">
      <w:pPr>
        <w:pStyle w:val="ECHRTitle1"/>
        <w:rPr>
          <w:lang w:val="en-GB"/>
        </w:rPr>
      </w:pPr>
      <w:r w:rsidRPr="00AF38DA">
        <w:rPr>
          <w:lang w:val="en-GB"/>
        </w:rPr>
        <w:t>THE FACTS</w:t>
      </w:r>
    </w:p>
    <w:p w:rsidRPr="00AF38DA" w:rsidR="00014566" w:rsidP="00AF38DA" w:rsidRDefault="00014566">
      <w:pPr>
        <w:pStyle w:val="ECHRHeading1"/>
        <w:outlineLvl w:val="1"/>
        <w:rPr>
          <w:lang w:val="en-GB"/>
        </w:rPr>
      </w:pPr>
      <w:r w:rsidRPr="00AF38DA">
        <w:rPr>
          <w:lang w:val="en-GB"/>
        </w:rPr>
        <w:t>I.  THE CIRCUMSTANCES OF THE CASE</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w:t>
      </w:r>
      <w:r w:rsidRPr="00AF38DA">
        <w:rPr>
          <w:lang w:val="en-GB"/>
        </w:rPr>
        <w:fldChar w:fldCharType="end"/>
      </w:r>
      <w:r w:rsidRPr="00AF38DA">
        <w:rPr>
          <w:lang w:val="en-GB"/>
        </w:rPr>
        <w:t xml:space="preserve">.  The first applicant is a </w:t>
      </w:r>
      <w:r w:rsidRPr="00AF38DA" w:rsidR="00C55C69">
        <w:rPr>
          <w:lang w:val="en-GB"/>
        </w:rPr>
        <w:t xml:space="preserve">professional </w:t>
      </w:r>
      <w:r w:rsidRPr="00AF38DA">
        <w:rPr>
          <w:lang w:val="en-GB"/>
        </w:rPr>
        <w:t xml:space="preserve">photographer. </w:t>
      </w:r>
      <w:r w:rsidRPr="00AF38DA" w:rsidR="00721F82">
        <w:rPr>
          <w:lang w:val="en-GB"/>
        </w:rPr>
        <w:t>Since 1998</w:t>
      </w:r>
      <w:r w:rsidRPr="00AF38DA">
        <w:rPr>
          <w:lang w:val="en-GB"/>
        </w:rPr>
        <w:t xml:space="preserve"> he </w:t>
      </w:r>
      <w:r w:rsidRPr="00AF38DA" w:rsidR="00721F82">
        <w:rPr>
          <w:lang w:val="en-GB"/>
        </w:rPr>
        <w:t xml:space="preserve">has </w:t>
      </w:r>
      <w:r w:rsidRPr="00AF38DA">
        <w:rPr>
          <w:lang w:val="en-GB"/>
        </w:rPr>
        <w:t>owned and managed a single-member limited liability c</w:t>
      </w:r>
      <w:r w:rsidRPr="00AF38DA" w:rsidR="00721F82">
        <w:rPr>
          <w:lang w:val="en-GB"/>
        </w:rPr>
        <w:t>ompany through which he operates</w:t>
      </w:r>
      <w:r w:rsidRPr="00AF38DA">
        <w:rPr>
          <w:lang w:val="en-GB"/>
        </w:rPr>
        <w:t xml:space="preserve"> a photography studio in Plovdiv.</w:t>
      </w:r>
    </w:p>
    <w:p w:rsidRPr="00AF38DA" w:rsidR="00937B4C" w:rsidP="00AF38DA" w:rsidRDefault="00DC0A33">
      <w:pPr>
        <w:pStyle w:val="ECHRHeading2"/>
        <w:outlineLvl w:val="2"/>
        <w:rPr>
          <w:lang w:val="en-GB"/>
        </w:rPr>
      </w:pPr>
      <w:r w:rsidRPr="00AF38DA">
        <w:rPr>
          <w:lang w:val="en-GB"/>
        </w:rPr>
        <w:t>A</w:t>
      </w:r>
      <w:r w:rsidRPr="00AF38DA" w:rsidR="00937B4C">
        <w:rPr>
          <w:lang w:val="en-GB"/>
        </w:rPr>
        <w:t xml:space="preserve">.  The </w:t>
      </w:r>
      <w:r w:rsidRPr="00AF38DA" w:rsidR="002553F4">
        <w:rPr>
          <w:lang w:val="en-GB"/>
        </w:rPr>
        <w:t>investigation</w:t>
      </w:r>
      <w:r w:rsidRPr="00AF38DA" w:rsidR="006E7BEF">
        <w:rPr>
          <w:lang w:val="en-GB"/>
        </w:rPr>
        <w:t xml:space="preserve"> of suspected forgery of </w:t>
      </w:r>
      <w:r w:rsidRPr="00AF38DA" w:rsidR="008445F7">
        <w:rPr>
          <w:lang w:val="en-GB"/>
        </w:rPr>
        <w:t>identity documents</w:t>
      </w:r>
    </w:p>
    <w:p w:rsidRPr="00AF38DA" w:rsidR="005502F8" w:rsidP="00AF38DA" w:rsidRDefault="002553F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w:t>
      </w:r>
      <w:r w:rsidRPr="00AF38DA">
        <w:rPr>
          <w:lang w:val="en-GB"/>
        </w:rPr>
        <w:fldChar w:fldCharType="end"/>
      </w:r>
      <w:r w:rsidRPr="00AF38DA">
        <w:rPr>
          <w:lang w:val="en-GB"/>
        </w:rPr>
        <w:t>.  </w:t>
      </w:r>
      <w:r w:rsidRPr="00AF38DA" w:rsidR="00937B4C">
        <w:rPr>
          <w:lang w:val="en-GB"/>
        </w:rPr>
        <w:t xml:space="preserve">In January 2014 the French authorities </w:t>
      </w:r>
      <w:r w:rsidRPr="00AF38DA" w:rsidR="00DD5EA5">
        <w:rPr>
          <w:lang w:val="en-GB"/>
        </w:rPr>
        <w:t xml:space="preserve">informed </w:t>
      </w:r>
      <w:r w:rsidRPr="00AF38DA" w:rsidR="00937B4C">
        <w:rPr>
          <w:lang w:val="en-GB"/>
        </w:rPr>
        <w:t xml:space="preserve">the Bulgarian Border Police that a Turkish national </w:t>
      </w:r>
      <w:r w:rsidRPr="00AF38DA" w:rsidR="00DD5EA5">
        <w:rPr>
          <w:lang w:val="en-GB"/>
        </w:rPr>
        <w:t xml:space="preserve">who had </w:t>
      </w:r>
      <w:r w:rsidRPr="00AF38DA" w:rsidR="00937B4C">
        <w:rPr>
          <w:lang w:val="en-GB"/>
        </w:rPr>
        <w:t xml:space="preserve">a permit to reside in Bulgaria was </w:t>
      </w:r>
      <w:r w:rsidRPr="00AF38DA" w:rsidR="009634A4">
        <w:rPr>
          <w:lang w:val="en-GB"/>
        </w:rPr>
        <w:t xml:space="preserve">suspected of </w:t>
      </w:r>
      <w:r w:rsidRPr="00AF38DA" w:rsidR="00FB6D1F">
        <w:rPr>
          <w:lang w:val="en-GB"/>
        </w:rPr>
        <w:t xml:space="preserve">forging </w:t>
      </w:r>
      <w:r w:rsidRPr="00AF38DA" w:rsidR="00937B4C">
        <w:rPr>
          <w:lang w:val="en-GB"/>
        </w:rPr>
        <w:t xml:space="preserve">Bulgarian </w:t>
      </w:r>
      <w:r w:rsidRPr="00AF38DA" w:rsidR="008445F7">
        <w:rPr>
          <w:lang w:val="en-GB"/>
        </w:rPr>
        <w:t xml:space="preserve">identity </w:t>
      </w:r>
      <w:r w:rsidRPr="00AF38DA" w:rsidR="00C7251A">
        <w:rPr>
          <w:lang w:val="en-GB"/>
        </w:rPr>
        <w:t xml:space="preserve">documents </w:t>
      </w:r>
      <w:r w:rsidRPr="00AF38DA" w:rsidR="00937B4C">
        <w:rPr>
          <w:lang w:val="en-GB"/>
        </w:rPr>
        <w:t xml:space="preserve">and </w:t>
      </w:r>
      <w:r w:rsidRPr="00AF38DA" w:rsidR="006A6A3E">
        <w:rPr>
          <w:lang w:val="en-GB"/>
        </w:rPr>
        <w:t>pro</w:t>
      </w:r>
      <w:r w:rsidRPr="00AF38DA" w:rsidR="003D4BD2">
        <w:rPr>
          <w:lang w:val="en-GB"/>
        </w:rPr>
        <w:t xml:space="preserve">viding </w:t>
      </w:r>
      <w:r w:rsidRPr="00AF38DA" w:rsidR="00937B4C">
        <w:rPr>
          <w:lang w:val="en-GB"/>
        </w:rPr>
        <w:t xml:space="preserve">them to Turkish nationals residing </w:t>
      </w:r>
      <w:r w:rsidRPr="00AF38DA" w:rsidR="003D4BD2">
        <w:rPr>
          <w:lang w:val="en-GB"/>
        </w:rPr>
        <w:t xml:space="preserve">unlawfully </w:t>
      </w:r>
      <w:r w:rsidRPr="00AF38DA" w:rsidR="00937B4C">
        <w:rPr>
          <w:lang w:val="en-GB"/>
        </w:rPr>
        <w:t xml:space="preserve">in France. Electronic surveillance had showed that he had exchanged </w:t>
      </w:r>
      <w:r w:rsidRPr="00AF38DA" w:rsidR="00023D0A">
        <w:rPr>
          <w:lang w:val="en-GB"/>
        </w:rPr>
        <w:t>email</w:t>
      </w:r>
      <w:r w:rsidRPr="00AF38DA" w:rsidR="00937B4C">
        <w:rPr>
          <w:lang w:val="en-GB"/>
        </w:rPr>
        <w:t xml:space="preserve"> messages with an</w:t>
      </w:r>
      <w:r w:rsidRPr="00AF38DA" w:rsidR="005502F8">
        <w:rPr>
          <w:lang w:val="en-GB"/>
        </w:rPr>
        <w:t xml:space="preserve"> alleged accomplice whose </w:t>
      </w:r>
      <w:r w:rsidRPr="00AF38DA" w:rsidR="00023D0A">
        <w:rPr>
          <w:lang w:val="en-GB"/>
        </w:rPr>
        <w:t>email</w:t>
      </w:r>
      <w:r w:rsidRPr="00AF38DA" w:rsidR="00937B4C">
        <w:rPr>
          <w:lang w:val="en-GB"/>
        </w:rPr>
        <w:t xml:space="preserve"> </w:t>
      </w:r>
      <w:r w:rsidRPr="00AF38DA" w:rsidR="006A6A3E">
        <w:rPr>
          <w:lang w:val="en-GB"/>
        </w:rPr>
        <w:t xml:space="preserve">account </w:t>
      </w:r>
      <w:r w:rsidRPr="00AF38DA" w:rsidR="005502F8">
        <w:rPr>
          <w:lang w:val="en-GB"/>
        </w:rPr>
        <w:t xml:space="preserve">was </w:t>
      </w:r>
      <w:r w:rsidRPr="00AF38DA" w:rsidR="00937B4C">
        <w:rPr>
          <w:lang w:val="en-GB"/>
        </w:rPr>
        <w:t xml:space="preserve">hosted by a Bulgarian </w:t>
      </w:r>
      <w:r w:rsidRPr="00AF38DA" w:rsidR="003D4BD2">
        <w:rPr>
          <w:lang w:val="en-GB"/>
        </w:rPr>
        <w:t>I</w:t>
      </w:r>
      <w:r w:rsidRPr="00AF38DA" w:rsidR="005502F8">
        <w:rPr>
          <w:lang w:val="en-GB"/>
        </w:rPr>
        <w:t xml:space="preserve">nternet service </w:t>
      </w:r>
      <w:r w:rsidRPr="00AF38DA" w:rsidR="00937B4C">
        <w:rPr>
          <w:lang w:val="en-GB"/>
        </w:rPr>
        <w:t>provider.</w:t>
      </w:r>
    </w:p>
    <w:p w:rsidRPr="00AF38DA" w:rsidR="005502F8" w:rsidP="00AF38DA" w:rsidRDefault="002553F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w:t>
      </w:r>
      <w:r w:rsidRPr="00AF38DA">
        <w:rPr>
          <w:lang w:val="en-GB"/>
        </w:rPr>
        <w:fldChar w:fldCharType="end"/>
      </w:r>
      <w:r w:rsidRPr="00AF38DA">
        <w:rPr>
          <w:lang w:val="en-GB"/>
        </w:rPr>
        <w:t>.  </w:t>
      </w:r>
      <w:r w:rsidRPr="00AF38DA" w:rsidR="003D4BD2">
        <w:rPr>
          <w:lang w:val="en-GB"/>
        </w:rPr>
        <w:t>E</w:t>
      </w:r>
      <w:r w:rsidRPr="00AF38DA" w:rsidR="005502F8">
        <w:rPr>
          <w:lang w:val="en-GB"/>
        </w:rPr>
        <w:t>nq</w:t>
      </w:r>
      <w:r w:rsidRPr="00AF38DA" w:rsidR="006A6A3E">
        <w:rPr>
          <w:lang w:val="en-GB"/>
        </w:rPr>
        <w:t xml:space="preserve">uiries </w:t>
      </w:r>
      <w:r w:rsidRPr="00AF38DA" w:rsidR="003D4BD2">
        <w:rPr>
          <w:lang w:val="en-GB"/>
        </w:rPr>
        <w:t xml:space="preserve">by </w:t>
      </w:r>
      <w:r w:rsidRPr="00AF38DA" w:rsidR="006A6A3E">
        <w:rPr>
          <w:lang w:val="en-GB"/>
        </w:rPr>
        <w:t>the Bulgarian Border P</w:t>
      </w:r>
      <w:r w:rsidRPr="00AF38DA" w:rsidR="005502F8">
        <w:rPr>
          <w:lang w:val="en-GB"/>
        </w:rPr>
        <w:t>olice</w:t>
      </w:r>
      <w:r w:rsidRPr="00AF38DA" w:rsidR="00D82829">
        <w:rPr>
          <w:lang w:val="en-GB"/>
        </w:rPr>
        <w:t xml:space="preserve"> </w:t>
      </w:r>
      <w:r w:rsidRPr="00AF38DA" w:rsidR="006A6A3E">
        <w:rPr>
          <w:lang w:val="en-GB"/>
        </w:rPr>
        <w:t xml:space="preserve">revealed </w:t>
      </w:r>
      <w:r w:rsidRPr="00AF38DA" w:rsidR="005502F8">
        <w:rPr>
          <w:lang w:val="en-GB"/>
        </w:rPr>
        <w:t xml:space="preserve">that the </w:t>
      </w:r>
      <w:r w:rsidRPr="00AF38DA" w:rsidR="00023D0A">
        <w:rPr>
          <w:lang w:val="en-GB"/>
        </w:rPr>
        <w:t>email</w:t>
      </w:r>
      <w:r w:rsidRPr="00AF38DA" w:rsidR="005502F8">
        <w:rPr>
          <w:lang w:val="en-GB"/>
        </w:rPr>
        <w:t xml:space="preserve"> </w:t>
      </w:r>
      <w:r w:rsidRPr="00AF38DA" w:rsidR="006A6A3E">
        <w:rPr>
          <w:lang w:val="en-GB"/>
        </w:rPr>
        <w:t xml:space="preserve">account </w:t>
      </w:r>
      <w:r w:rsidRPr="00AF38DA" w:rsidR="00EA01E8">
        <w:rPr>
          <w:lang w:val="en-GB"/>
        </w:rPr>
        <w:t>belonged to</w:t>
      </w:r>
      <w:r w:rsidRPr="00AF38DA" w:rsidR="005502F8">
        <w:rPr>
          <w:lang w:val="en-GB"/>
        </w:rPr>
        <w:t xml:space="preserve"> the first applicant and his company. A wiretap </w:t>
      </w:r>
      <w:r w:rsidRPr="00AF38DA" w:rsidR="00607EB7">
        <w:rPr>
          <w:lang w:val="en-GB"/>
        </w:rPr>
        <w:t xml:space="preserve">placed </w:t>
      </w:r>
      <w:r w:rsidRPr="00AF38DA" w:rsidR="005502F8">
        <w:rPr>
          <w:lang w:val="en-GB"/>
        </w:rPr>
        <w:t>on the Turkish national</w:t>
      </w:r>
      <w:r w:rsidRPr="00AF38DA" w:rsidR="00AF38DA">
        <w:rPr>
          <w:lang w:val="en-GB"/>
        </w:rPr>
        <w:t>’</w:t>
      </w:r>
      <w:r w:rsidRPr="00AF38DA" w:rsidR="005502F8">
        <w:rPr>
          <w:lang w:val="en-GB"/>
        </w:rPr>
        <w:t>s French mobile telephone showed that on 4</w:t>
      </w:r>
      <w:r w:rsidRPr="00AF38DA" w:rsidR="00662CD4">
        <w:rPr>
          <w:lang w:val="en-GB"/>
        </w:rPr>
        <w:t xml:space="preserve"> </w:t>
      </w:r>
      <w:r w:rsidRPr="00AF38DA" w:rsidR="005502F8">
        <w:rPr>
          <w:lang w:val="en-GB"/>
        </w:rPr>
        <w:t xml:space="preserve">March 2014 he </w:t>
      </w:r>
      <w:r w:rsidRPr="00AF38DA" w:rsidR="000803A0">
        <w:rPr>
          <w:lang w:val="en-GB"/>
        </w:rPr>
        <w:t xml:space="preserve">had </w:t>
      </w:r>
      <w:r w:rsidRPr="00AF38DA" w:rsidR="005502F8">
        <w:rPr>
          <w:lang w:val="en-GB"/>
        </w:rPr>
        <w:t>called the photography studio</w:t>
      </w:r>
      <w:r w:rsidRPr="00AF38DA" w:rsidR="00AF38DA">
        <w:rPr>
          <w:lang w:val="en-GB"/>
        </w:rPr>
        <w:t>’</w:t>
      </w:r>
      <w:r w:rsidRPr="00AF38DA" w:rsidR="000803A0">
        <w:rPr>
          <w:lang w:val="en-GB"/>
        </w:rPr>
        <w:t>s</w:t>
      </w:r>
      <w:r w:rsidRPr="00AF38DA" w:rsidR="005502F8">
        <w:rPr>
          <w:lang w:val="en-GB"/>
        </w:rPr>
        <w:t xml:space="preserve"> </w:t>
      </w:r>
      <w:r w:rsidRPr="00AF38DA" w:rsidR="000803A0">
        <w:rPr>
          <w:lang w:val="en-GB"/>
        </w:rPr>
        <w:t xml:space="preserve">landline </w:t>
      </w:r>
      <w:r w:rsidRPr="00AF38DA" w:rsidR="005502F8">
        <w:rPr>
          <w:lang w:val="en-GB"/>
        </w:rPr>
        <w:t xml:space="preserve">and </w:t>
      </w:r>
      <w:r w:rsidRPr="00AF38DA" w:rsidR="008105EB">
        <w:rPr>
          <w:lang w:val="en-GB"/>
        </w:rPr>
        <w:t xml:space="preserve">talked </w:t>
      </w:r>
      <w:r w:rsidRPr="00AF38DA" w:rsidR="0050249F">
        <w:rPr>
          <w:lang w:val="en-GB"/>
        </w:rPr>
        <w:t>with</w:t>
      </w:r>
      <w:r w:rsidRPr="00AF38DA" w:rsidR="005502F8">
        <w:rPr>
          <w:lang w:val="en-GB"/>
        </w:rPr>
        <w:t xml:space="preserve"> a </w:t>
      </w:r>
      <w:r w:rsidRPr="00AF38DA" w:rsidR="0053319D">
        <w:rPr>
          <w:lang w:val="en-GB"/>
        </w:rPr>
        <w:t xml:space="preserve">woman </w:t>
      </w:r>
      <w:r w:rsidRPr="00AF38DA" w:rsidR="005502F8">
        <w:rPr>
          <w:lang w:val="en-GB"/>
        </w:rPr>
        <w:t>who spoke Bulga</w:t>
      </w:r>
      <w:r w:rsidRPr="00AF38DA" w:rsidR="006A6A3E">
        <w:rPr>
          <w:lang w:val="en-GB"/>
        </w:rPr>
        <w:t>rian with a Russian accent. The</w:t>
      </w:r>
      <w:r w:rsidRPr="00AF38DA" w:rsidR="002363BE">
        <w:rPr>
          <w:lang w:val="en-GB"/>
        </w:rPr>
        <w:t>y</w:t>
      </w:r>
      <w:r w:rsidRPr="00AF38DA" w:rsidR="006A6A3E">
        <w:rPr>
          <w:lang w:val="en-GB"/>
        </w:rPr>
        <w:t xml:space="preserve"> </w:t>
      </w:r>
      <w:r w:rsidRPr="00AF38DA" w:rsidR="005502F8">
        <w:rPr>
          <w:lang w:val="en-GB"/>
        </w:rPr>
        <w:t>discussed the receipt of the photographs of two pe</w:t>
      </w:r>
      <w:r w:rsidRPr="00AF38DA" w:rsidR="000803A0">
        <w:rPr>
          <w:lang w:val="en-GB"/>
        </w:rPr>
        <w:t>ople</w:t>
      </w:r>
      <w:r w:rsidRPr="00AF38DA" w:rsidR="005502F8">
        <w:rPr>
          <w:lang w:val="en-GB"/>
        </w:rPr>
        <w:t>.</w:t>
      </w:r>
    </w:p>
    <w:p w:rsidRPr="00AF38DA" w:rsidR="005502F8" w:rsidP="00AF38DA" w:rsidRDefault="002553F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w:t>
      </w:r>
      <w:r w:rsidRPr="00AF38DA">
        <w:rPr>
          <w:lang w:val="en-GB"/>
        </w:rPr>
        <w:fldChar w:fldCharType="end"/>
      </w:r>
      <w:r w:rsidRPr="00AF38DA">
        <w:rPr>
          <w:lang w:val="en-GB"/>
        </w:rPr>
        <w:t>.  </w:t>
      </w:r>
      <w:r w:rsidRPr="00AF38DA" w:rsidR="00D93B3E">
        <w:rPr>
          <w:lang w:val="en-GB"/>
        </w:rPr>
        <w:t>On 10-</w:t>
      </w:r>
      <w:r w:rsidRPr="00AF38DA" w:rsidR="005502F8">
        <w:rPr>
          <w:lang w:val="en-GB"/>
        </w:rPr>
        <w:t>11 March 2014 the Turkish national travelled from Bulgaria to France by car, and was arrested shortly af</w:t>
      </w:r>
      <w:r w:rsidRPr="00AF38DA" w:rsidR="00710DEF">
        <w:rPr>
          <w:lang w:val="en-GB"/>
        </w:rPr>
        <w:t xml:space="preserve">ter entering French territory. </w:t>
      </w:r>
      <w:r w:rsidRPr="00AF38DA" w:rsidR="000803A0">
        <w:rPr>
          <w:lang w:val="en-GB"/>
        </w:rPr>
        <w:t>A</w:t>
      </w:r>
      <w:r w:rsidRPr="00AF38DA" w:rsidR="00710DEF">
        <w:rPr>
          <w:lang w:val="en-GB"/>
        </w:rPr>
        <w:t xml:space="preserve"> </w:t>
      </w:r>
      <w:r w:rsidRPr="00AF38DA" w:rsidR="005502F8">
        <w:rPr>
          <w:lang w:val="en-GB"/>
        </w:rPr>
        <w:t xml:space="preserve">search of </w:t>
      </w:r>
      <w:r w:rsidRPr="00AF38DA" w:rsidR="00710DEF">
        <w:rPr>
          <w:lang w:val="en-GB"/>
        </w:rPr>
        <w:t>his</w:t>
      </w:r>
      <w:r w:rsidRPr="00AF38DA" w:rsidR="005502F8">
        <w:rPr>
          <w:lang w:val="en-GB"/>
        </w:rPr>
        <w:t xml:space="preserve"> car </w:t>
      </w:r>
      <w:r w:rsidRPr="00AF38DA" w:rsidR="000803A0">
        <w:rPr>
          <w:lang w:val="en-GB"/>
        </w:rPr>
        <w:t xml:space="preserve">revealed </w:t>
      </w:r>
      <w:r w:rsidRPr="00AF38DA" w:rsidR="005502F8">
        <w:rPr>
          <w:lang w:val="en-GB"/>
        </w:rPr>
        <w:t>eight fake Bulgarian identi</w:t>
      </w:r>
      <w:r w:rsidRPr="00AF38DA" w:rsidR="008445F7">
        <w:rPr>
          <w:lang w:val="en-GB"/>
        </w:rPr>
        <w:t>ty</w:t>
      </w:r>
      <w:r w:rsidRPr="00AF38DA" w:rsidR="005502F8">
        <w:rPr>
          <w:lang w:val="en-GB"/>
        </w:rPr>
        <w:t xml:space="preserve"> cards</w:t>
      </w:r>
      <w:r w:rsidRPr="00AF38DA" w:rsidR="000C1D66">
        <w:rPr>
          <w:lang w:val="en-GB"/>
        </w:rPr>
        <w:t>, five fake Bulgarian drivers</w:t>
      </w:r>
      <w:r w:rsidRPr="00AF38DA" w:rsidR="00AF38DA">
        <w:rPr>
          <w:lang w:val="en-GB"/>
        </w:rPr>
        <w:t>’</w:t>
      </w:r>
      <w:r w:rsidRPr="00AF38DA" w:rsidR="000C1D66">
        <w:rPr>
          <w:lang w:val="en-GB"/>
        </w:rPr>
        <w:t xml:space="preserve"> licences and six </w:t>
      </w:r>
      <w:r w:rsidRPr="00AF38DA" w:rsidR="00D93B3E">
        <w:rPr>
          <w:lang w:val="en-GB"/>
        </w:rPr>
        <w:t xml:space="preserve">fake </w:t>
      </w:r>
      <w:r w:rsidRPr="00AF38DA" w:rsidR="000C1D66">
        <w:rPr>
          <w:lang w:val="en-GB"/>
        </w:rPr>
        <w:t>Bulgarian passports.</w:t>
      </w:r>
    </w:p>
    <w:p w:rsidRPr="00AF38DA" w:rsidR="00543FD4" w:rsidP="00AF38DA" w:rsidRDefault="00543FD4">
      <w:pPr>
        <w:pStyle w:val="ECHRHeading2"/>
        <w:outlineLvl w:val="2"/>
        <w:rPr>
          <w:lang w:val="en-GB"/>
        </w:rPr>
      </w:pPr>
      <w:r w:rsidRPr="00AF38DA">
        <w:rPr>
          <w:lang w:val="en-GB"/>
        </w:rPr>
        <w:t xml:space="preserve">B.  The </w:t>
      </w:r>
      <w:r w:rsidRPr="00AF38DA" w:rsidR="008D2D3B">
        <w:rPr>
          <w:lang w:val="en-GB"/>
        </w:rPr>
        <w:t xml:space="preserve">warrants for </w:t>
      </w:r>
      <w:r w:rsidRPr="00AF38DA">
        <w:rPr>
          <w:lang w:val="en-GB"/>
        </w:rPr>
        <w:t>searches and seizures in the applicants</w:t>
      </w:r>
      <w:r w:rsidRPr="00AF38DA" w:rsidR="00AF38DA">
        <w:rPr>
          <w:lang w:val="en-GB"/>
        </w:rPr>
        <w:t>’</w:t>
      </w:r>
      <w:r w:rsidRPr="00AF38DA">
        <w:rPr>
          <w:lang w:val="en-GB"/>
        </w:rPr>
        <w:t xml:space="preserve"> house</w:t>
      </w:r>
      <w:r w:rsidRPr="00AF38DA" w:rsidR="008A1048">
        <w:rPr>
          <w:lang w:val="en-GB"/>
        </w:rPr>
        <w:t>, the first applicant</w:t>
      </w:r>
      <w:r w:rsidRPr="00AF38DA" w:rsidR="00AF38DA">
        <w:rPr>
          <w:lang w:val="en-GB"/>
        </w:rPr>
        <w:t>’</w:t>
      </w:r>
      <w:r w:rsidRPr="00AF38DA" w:rsidR="004200BD">
        <w:rPr>
          <w:lang w:val="en-GB"/>
        </w:rPr>
        <w:t xml:space="preserve">s car, </w:t>
      </w:r>
      <w:r w:rsidRPr="00AF38DA">
        <w:rPr>
          <w:lang w:val="en-GB"/>
        </w:rPr>
        <w:t>and the photography studio</w:t>
      </w:r>
    </w:p>
    <w:p w:rsidRPr="00AF38DA" w:rsidR="002E7C5F" w:rsidP="00AF38DA" w:rsidRDefault="002553F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10</w:t>
      </w:r>
      <w:r w:rsidRPr="00AF38DA">
        <w:rPr>
          <w:lang w:val="en-GB"/>
        </w:rPr>
        <w:fldChar w:fldCharType="end"/>
      </w:r>
      <w:r w:rsidRPr="00AF38DA">
        <w:rPr>
          <w:lang w:val="en-GB"/>
        </w:rPr>
        <w:t>.  </w:t>
      </w:r>
      <w:r w:rsidRPr="00AF38DA" w:rsidR="000C1D66">
        <w:rPr>
          <w:lang w:val="en-GB"/>
        </w:rPr>
        <w:t xml:space="preserve">Two days later, on 13 March 2014, the Plovdiv </w:t>
      </w:r>
      <w:r w:rsidRPr="00AF38DA" w:rsidR="000803A0">
        <w:rPr>
          <w:lang w:val="en-GB"/>
        </w:rPr>
        <w:t>d</w:t>
      </w:r>
      <w:r w:rsidRPr="00AF38DA" w:rsidR="000C1D66">
        <w:rPr>
          <w:lang w:val="en-GB"/>
        </w:rPr>
        <w:t xml:space="preserve">istrict </w:t>
      </w:r>
      <w:r w:rsidRPr="00AF38DA" w:rsidR="000803A0">
        <w:rPr>
          <w:lang w:val="en-GB"/>
        </w:rPr>
        <w:t>p</w:t>
      </w:r>
      <w:r w:rsidRPr="00AF38DA" w:rsidR="000C1D66">
        <w:rPr>
          <w:lang w:val="en-GB"/>
        </w:rPr>
        <w:t>rosecutor</w:t>
      </w:r>
      <w:r w:rsidRPr="00AF38DA" w:rsidR="00AF38DA">
        <w:rPr>
          <w:lang w:val="en-GB"/>
        </w:rPr>
        <w:t>’</w:t>
      </w:r>
      <w:r w:rsidRPr="00AF38DA" w:rsidR="000C1D66">
        <w:rPr>
          <w:lang w:val="en-GB"/>
        </w:rPr>
        <w:t xml:space="preserve">s </w:t>
      </w:r>
      <w:r w:rsidRPr="00AF38DA" w:rsidR="000803A0">
        <w:rPr>
          <w:lang w:val="en-GB"/>
        </w:rPr>
        <w:t>o</w:t>
      </w:r>
      <w:r w:rsidRPr="00AF38DA" w:rsidR="000C1D66">
        <w:rPr>
          <w:lang w:val="en-GB"/>
        </w:rPr>
        <w:t>ffice</w:t>
      </w:r>
      <w:r w:rsidRPr="00AF38DA" w:rsidR="000E2CB7">
        <w:rPr>
          <w:lang w:val="en-GB"/>
        </w:rPr>
        <w:t xml:space="preserve"> </w:t>
      </w:r>
      <w:r w:rsidRPr="00AF38DA" w:rsidR="00BC2133">
        <w:rPr>
          <w:lang w:val="en-GB"/>
        </w:rPr>
        <w:t xml:space="preserve">applied for </w:t>
      </w:r>
      <w:r w:rsidRPr="00AF38DA" w:rsidR="008D2D3B">
        <w:rPr>
          <w:lang w:val="en-GB"/>
        </w:rPr>
        <w:t>warrants</w:t>
      </w:r>
      <w:r w:rsidRPr="00AF38DA" w:rsidR="000E2CB7">
        <w:rPr>
          <w:lang w:val="en-GB"/>
        </w:rPr>
        <w:t xml:space="preserve"> to search </w:t>
      </w:r>
      <w:r w:rsidRPr="00AF38DA" w:rsidR="000C1D66">
        <w:rPr>
          <w:lang w:val="en-GB"/>
        </w:rPr>
        <w:t>the photography studio</w:t>
      </w:r>
      <w:r w:rsidRPr="00AF38DA" w:rsidR="008F72D9">
        <w:rPr>
          <w:lang w:val="en-GB"/>
        </w:rPr>
        <w:t>, the first applicant</w:t>
      </w:r>
      <w:r w:rsidRPr="00AF38DA" w:rsidR="00AF38DA">
        <w:rPr>
          <w:lang w:val="en-GB"/>
        </w:rPr>
        <w:t>’</w:t>
      </w:r>
      <w:r w:rsidRPr="00AF38DA" w:rsidR="008F72D9">
        <w:rPr>
          <w:lang w:val="en-GB"/>
        </w:rPr>
        <w:t xml:space="preserve">s </w:t>
      </w:r>
      <w:r w:rsidRPr="00AF38DA" w:rsidR="000C1D66">
        <w:rPr>
          <w:lang w:val="en-GB"/>
        </w:rPr>
        <w:t>car and the applicants</w:t>
      </w:r>
      <w:r w:rsidRPr="00AF38DA" w:rsidR="00AF38DA">
        <w:rPr>
          <w:lang w:val="en-GB"/>
        </w:rPr>
        <w:t>’</w:t>
      </w:r>
      <w:r w:rsidRPr="00AF38DA" w:rsidR="000C1D66">
        <w:rPr>
          <w:lang w:val="en-GB"/>
        </w:rPr>
        <w:t xml:space="preserve"> house</w:t>
      </w:r>
      <w:r w:rsidRPr="00AF38DA" w:rsidR="009C50B7">
        <w:rPr>
          <w:lang w:val="en-GB"/>
        </w:rPr>
        <w:t>,</w:t>
      </w:r>
      <w:r w:rsidRPr="00AF38DA" w:rsidR="002E7C5F">
        <w:rPr>
          <w:lang w:val="en-GB"/>
        </w:rPr>
        <w:t xml:space="preserve"> and seize evidence there</w:t>
      </w:r>
      <w:r w:rsidRPr="00AF38DA" w:rsidR="000C1D66">
        <w:rPr>
          <w:lang w:val="en-GB"/>
        </w:rPr>
        <w:t xml:space="preserve">. It </w:t>
      </w:r>
      <w:r w:rsidRPr="00AF38DA" w:rsidR="00C60DFD">
        <w:rPr>
          <w:lang w:val="en-GB"/>
        </w:rPr>
        <w:t xml:space="preserve">set out </w:t>
      </w:r>
      <w:r w:rsidRPr="00AF38DA" w:rsidR="000C1D66">
        <w:rPr>
          <w:lang w:val="en-GB"/>
        </w:rPr>
        <w:t>the above developments</w:t>
      </w:r>
      <w:r w:rsidRPr="00AF38DA" w:rsidR="002E7C5F">
        <w:rPr>
          <w:lang w:val="en-GB"/>
        </w:rPr>
        <w:t xml:space="preserve">, and said that it was investigating the </w:t>
      </w:r>
      <w:r w:rsidRPr="00AF38DA" w:rsidR="00FB6D1F">
        <w:rPr>
          <w:lang w:val="en-GB"/>
        </w:rPr>
        <w:t xml:space="preserve">forging </w:t>
      </w:r>
      <w:r w:rsidRPr="00AF38DA" w:rsidR="002E7C5F">
        <w:rPr>
          <w:lang w:val="en-GB"/>
        </w:rPr>
        <w:t xml:space="preserve">of </w:t>
      </w:r>
      <w:r w:rsidRPr="00AF38DA" w:rsidR="008445F7">
        <w:rPr>
          <w:lang w:val="en-GB"/>
        </w:rPr>
        <w:t>identity documents</w:t>
      </w:r>
      <w:r w:rsidRPr="00AF38DA" w:rsidR="002E7C5F">
        <w:rPr>
          <w:lang w:val="en-GB"/>
        </w:rPr>
        <w:t xml:space="preserve"> in which the main suspect was the above-mentioned Turkish national. According to the available information, he had received assistance from the first applicant. </w:t>
      </w:r>
      <w:r w:rsidRPr="00AF38DA" w:rsidR="009C50B7">
        <w:rPr>
          <w:lang w:val="en-GB"/>
        </w:rPr>
        <w:t>T</w:t>
      </w:r>
      <w:r w:rsidRPr="00AF38DA" w:rsidR="002E7C5F">
        <w:rPr>
          <w:lang w:val="en-GB"/>
        </w:rPr>
        <w:t xml:space="preserve">he </w:t>
      </w:r>
      <w:r w:rsidRPr="00AF38DA" w:rsidR="00170B7B">
        <w:rPr>
          <w:lang w:val="en-GB"/>
        </w:rPr>
        <w:t>applications</w:t>
      </w:r>
      <w:r w:rsidRPr="00AF38DA" w:rsidR="002E7C5F">
        <w:rPr>
          <w:lang w:val="en-GB"/>
        </w:rPr>
        <w:t xml:space="preserve"> </w:t>
      </w:r>
      <w:r w:rsidRPr="00AF38DA" w:rsidR="009C50B7">
        <w:rPr>
          <w:lang w:val="en-GB"/>
        </w:rPr>
        <w:t xml:space="preserve">were </w:t>
      </w:r>
      <w:r w:rsidRPr="00AF38DA" w:rsidR="00170B7B">
        <w:rPr>
          <w:lang w:val="en-GB"/>
        </w:rPr>
        <w:t xml:space="preserve">worded </w:t>
      </w:r>
      <w:r w:rsidRPr="00AF38DA" w:rsidR="002E7C5F">
        <w:rPr>
          <w:lang w:val="en-GB"/>
        </w:rPr>
        <w:t>as follows:</w:t>
      </w:r>
    </w:p>
    <w:p w:rsidRPr="00AF38DA" w:rsidR="002E7C5F" w:rsidP="00AF38DA" w:rsidRDefault="002E7C5F">
      <w:pPr>
        <w:pStyle w:val="ECHRParaQuote"/>
        <w:rPr>
          <w:lang w:val="en-GB"/>
        </w:rPr>
      </w:pPr>
      <w:r w:rsidRPr="00AF38DA">
        <w:rPr>
          <w:lang w:val="en-GB"/>
        </w:rPr>
        <w:t>“In the course of the proceedings</w:t>
      </w:r>
      <w:r w:rsidRPr="00AF38DA" w:rsidR="00756E53">
        <w:rPr>
          <w:lang w:val="en-GB"/>
        </w:rPr>
        <w:t>,</w:t>
      </w:r>
      <w:r w:rsidRPr="00AF38DA">
        <w:rPr>
          <w:lang w:val="en-GB"/>
        </w:rPr>
        <w:t xml:space="preserve"> the need </w:t>
      </w:r>
      <w:r w:rsidRPr="00AF38DA" w:rsidR="008105EB">
        <w:rPr>
          <w:lang w:val="en-GB"/>
        </w:rPr>
        <w:t xml:space="preserve">has </w:t>
      </w:r>
      <w:r w:rsidRPr="00AF38DA">
        <w:rPr>
          <w:lang w:val="en-GB"/>
        </w:rPr>
        <w:t>ar</w:t>
      </w:r>
      <w:r w:rsidRPr="00AF38DA" w:rsidR="008105EB">
        <w:rPr>
          <w:lang w:val="en-GB"/>
        </w:rPr>
        <w:t>i</w:t>
      </w:r>
      <w:r w:rsidRPr="00AF38DA">
        <w:rPr>
          <w:lang w:val="en-GB"/>
        </w:rPr>
        <w:t>se</w:t>
      </w:r>
      <w:r w:rsidRPr="00AF38DA" w:rsidR="008105EB">
        <w:rPr>
          <w:lang w:val="en-GB"/>
        </w:rPr>
        <w:t>n</w:t>
      </w:r>
      <w:r w:rsidRPr="00AF38DA">
        <w:rPr>
          <w:lang w:val="en-GB"/>
        </w:rPr>
        <w:t xml:space="preserve"> to carry out a</w:t>
      </w:r>
      <w:r w:rsidRPr="00AF38DA" w:rsidR="008B5F5A">
        <w:rPr>
          <w:lang w:val="en-GB"/>
        </w:rPr>
        <w:t xml:space="preserve"> search and seizure in [the applicants</w:t>
      </w:r>
      <w:r w:rsidRPr="00AF38DA" w:rsidR="00AF38DA">
        <w:rPr>
          <w:lang w:val="en-GB"/>
        </w:rPr>
        <w:t>’</w:t>
      </w:r>
      <w:r w:rsidRPr="00AF38DA" w:rsidR="008B5F5A">
        <w:rPr>
          <w:lang w:val="en-GB"/>
        </w:rPr>
        <w:t xml:space="preserve"> house</w:t>
      </w:r>
      <w:r w:rsidRPr="00AF38DA" w:rsidR="009C50B7">
        <w:rPr>
          <w:lang w:val="en-GB"/>
        </w:rPr>
        <w:t>, the first applicant</w:t>
      </w:r>
      <w:r w:rsidRPr="00AF38DA" w:rsidR="00AF38DA">
        <w:rPr>
          <w:lang w:val="en-GB"/>
        </w:rPr>
        <w:t>’</w:t>
      </w:r>
      <w:r w:rsidRPr="00AF38DA" w:rsidR="009C50B7">
        <w:rPr>
          <w:lang w:val="en-GB"/>
        </w:rPr>
        <w:t>s car, and the photography studio</w:t>
      </w:r>
      <w:r w:rsidRPr="00AF38DA">
        <w:rPr>
          <w:lang w:val="en-GB"/>
        </w:rPr>
        <w:t>], since the available evidence give</w:t>
      </w:r>
      <w:r w:rsidRPr="00AF38DA" w:rsidR="00ED3E05">
        <w:rPr>
          <w:lang w:val="en-GB"/>
        </w:rPr>
        <w:t xml:space="preserve">s </w:t>
      </w:r>
      <w:r w:rsidRPr="00AF38DA">
        <w:rPr>
          <w:lang w:val="en-GB"/>
        </w:rPr>
        <w:t xml:space="preserve">probable cause to suspect that </w:t>
      </w:r>
      <w:r w:rsidRPr="00AF38DA" w:rsidR="00A05CD7">
        <w:rPr>
          <w:lang w:val="en-GB"/>
        </w:rPr>
        <w:t>[</w:t>
      </w:r>
      <w:r w:rsidRPr="00AF38DA">
        <w:rPr>
          <w:lang w:val="en-GB"/>
        </w:rPr>
        <w:t>the</w:t>
      </w:r>
      <w:r w:rsidRPr="00AF38DA" w:rsidR="00A05CD7">
        <w:rPr>
          <w:lang w:val="en-GB"/>
        </w:rPr>
        <w:t>se</w:t>
      </w:r>
      <w:r w:rsidRPr="00AF38DA">
        <w:rPr>
          <w:lang w:val="en-GB"/>
        </w:rPr>
        <w:t xml:space="preserve"> </w:t>
      </w:r>
      <w:r w:rsidRPr="00AF38DA" w:rsidR="00A05CD7">
        <w:rPr>
          <w:lang w:val="en-GB"/>
        </w:rPr>
        <w:t>places]</w:t>
      </w:r>
      <w:r w:rsidRPr="00AF38DA" w:rsidR="009C50B7">
        <w:rPr>
          <w:lang w:val="en-GB"/>
        </w:rPr>
        <w:t xml:space="preserve"> contain items of relevance to the case – </w:t>
      </w:r>
      <w:r w:rsidRPr="00AF38DA" w:rsidR="00583A5B">
        <w:rPr>
          <w:lang w:val="en-GB"/>
        </w:rPr>
        <w:t>items</w:t>
      </w:r>
      <w:r w:rsidRPr="00AF38DA" w:rsidR="009C50B7">
        <w:rPr>
          <w:lang w:val="en-GB"/>
        </w:rPr>
        <w:t xml:space="preserve"> relating to the subject matter of the case.</w:t>
      </w:r>
      <w:r w:rsidRPr="00AF38DA" w:rsidR="00E45F4A">
        <w:rPr>
          <w:lang w:val="en-GB"/>
        </w:rPr>
        <w:t xml:space="preserve"> I therefore ... </w:t>
      </w:r>
      <w:r w:rsidRPr="00AF38DA" w:rsidR="00170B7B">
        <w:rPr>
          <w:lang w:val="en-GB"/>
        </w:rPr>
        <w:t>ask for</w:t>
      </w:r>
      <w:r w:rsidRPr="00AF38DA" w:rsidR="00E45F4A">
        <w:rPr>
          <w:lang w:val="en-GB"/>
        </w:rPr>
        <w:t xml:space="preserve"> permission for an investigator to search [these places] with a view to finding and seizing the above-mentioned items.</w:t>
      </w:r>
      <w:r w:rsidRPr="00AF38DA">
        <w:rPr>
          <w:lang w:val="en-GB"/>
        </w:rPr>
        <w:t>”</w:t>
      </w:r>
    </w:p>
    <w:p w:rsidRPr="00AF38DA" w:rsidR="009C50B7" w:rsidP="00AF38DA" w:rsidRDefault="009C50B7">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11</w:t>
      </w:r>
      <w:r w:rsidRPr="00AF38DA">
        <w:rPr>
          <w:lang w:val="en-GB"/>
        </w:rPr>
        <w:fldChar w:fldCharType="end"/>
      </w:r>
      <w:r w:rsidRPr="00AF38DA">
        <w:rPr>
          <w:lang w:val="en-GB"/>
        </w:rPr>
        <w:t>.  </w:t>
      </w:r>
      <w:r w:rsidRPr="00AF38DA" w:rsidR="008A33C9">
        <w:rPr>
          <w:lang w:val="en-GB"/>
        </w:rPr>
        <w:t xml:space="preserve">Between 3.30 and </w:t>
      </w:r>
      <w:r w:rsidRPr="00AF38DA" w:rsidR="00265043">
        <w:rPr>
          <w:lang w:val="en-GB"/>
        </w:rPr>
        <w:t>4 p.m. the same day, a judge</w:t>
      </w:r>
      <w:r w:rsidRPr="00AF38DA" w:rsidR="00AE3139">
        <w:rPr>
          <w:lang w:val="en-GB"/>
        </w:rPr>
        <w:t xml:space="preserve"> of the Plovdiv District Court</w:t>
      </w:r>
      <w:r w:rsidRPr="00AF38DA" w:rsidR="004A2FA3">
        <w:rPr>
          <w:lang w:val="en-GB"/>
        </w:rPr>
        <w:t>, sitting in private,</w:t>
      </w:r>
      <w:r w:rsidRPr="00AF38DA" w:rsidR="006E51ED">
        <w:rPr>
          <w:lang w:val="en-GB"/>
        </w:rPr>
        <w:t xml:space="preserve"> </w:t>
      </w:r>
      <w:r w:rsidRPr="00AF38DA" w:rsidR="00B46CFD">
        <w:rPr>
          <w:lang w:val="en-GB"/>
        </w:rPr>
        <w:t xml:space="preserve">issued three warrants authorising </w:t>
      </w:r>
      <w:r w:rsidRPr="00AF38DA" w:rsidR="00AE3139">
        <w:rPr>
          <w:lang w:val="en-GB"/>
        </w:rPr>
        <w:t>the searches</w:t>
      </w:r>
      <w:r w:rsidRPr="00AF38DA">
        <w:rPr>
          <w:lang w:val="en-GB"/>
        </w:rPr>
        <w:t xml:space="preserve"> </w:t>
      </w:r>
      <w:r w:rsidRPr="00AF38DA" w:rsidR="00E45F4A">
        <w:rPr>
          <w:lang w:val="en-GB"/>
        </w:rPr>
        <w:t xml:space="preserve">and seizures </w:t>
      </w:r>
      <w:r w:rsidRPr="00AF38DA">
        <w:rPr>
          <w:lang w:val="en-GB"/>
        </w:rPr>
        <w:t>in the following terms:</w:t>
      </w:r>
    </w:p>
    <w:p w:rsidRPr="00AF38DA" w:rsidR="000C1D66" w:rsidP="00AF38DA" w:rsidRDefault="009C50B7">
      <w:pPr>
        <w:pStyle w:val="ECHRParaQuote"/>
        <w:rPr>
          <w:lang w:val="en-GB"/>
        </w:rPr>
      </w:pPr>
      <w:r w:rsidRPr="00AF38DA">
        <w:rPr>
          <w:lang w:val="en-GB"/>
        </w:rPr>
        <w:t>“The submitted materials make it clear</w:t>
      </w:r>
      <w:r w:rsidRPr="00AF38DA" w:rsidR="00E45F4A">
        <w:rPr>
          <w:lang w:val="en-GB"/>
        </w:rPr>
        <w:t xml:space="preserve"> that it is necessary to carry out a search and seizure in [these places]</w:t>
      </w:r>
      <w:r w:rsidRPr="00AF38DA" w:rsidR="0068727D">
        <w:rPr>
          <w:lang w:val="en-GB"/>
        </w:rPr>
        <w:t xml:space="preserve"> </w:t>
      </w:r>
      <w:r w:rsidRPr="00AF38DA" w:rsidR="00EC1923">
        <w:rPr>
          <w:lang w:val="en-GB"/>
        </w:rPr>
        <w:t xml:space="preserve">with a view to </w:t>
      </w:r>
      <w:r w:rsidRPr="00AF38DA" w:rsidR="0068727D">
        <w:rPr>
          <w:lang w:val="en-GB"/>
        </w:rPr>
        <w:t>find</w:t>
      </w:r>
      <w:r w:rsidRPr="00AF38DA" w:rsidR="00EC1923">
        <w:rPr>
          <w:lang w:val="en-GB"/>
        </w:rPr>
        <w:t xml:space="preserve">ing </w:t>
      </w:r>
      <w:r w:rsidRPr="00AF38DA" w:rsidR="0068727D">
        <w:rPr>
          <w:lang w:val="en-GB"/>
        </w:rPr>
        <w:t xml:space="preserve">the items set out in the </w:t>
      </w:r>
      <w:r w:rsidRPr="00AF38DA" w:rsidR="00170B7B">
        <w:rPr>
          <w:lang w:val="en-GB"/>
        </w:rPr>
        <w:t>application</w:t>
      </w:r>
      <w:r w:rsidRPr="00AF38DA" w:rsidR="00A461C6">
        <w:rPr>
          <w:lang w:val="en-GB"/>
        </w:rPr>
        <w:t xml:space="preserve">[s] </w:t>
      </w:r>
      <w:r w:rsidRPr="00AF38DA" w:rsidR="00A461C6">
        <w:rPr>
          <w:lang w:val="en-GB"/>
        </w:rPr>
        <w:noBreakHyphen/>
        <w:t xml:space="preserve"> </w:t>
      </w:r>
      <w:r w:rsidRPr="00AF38DA" w:rsidR="0068727D">
        <w:rPr>
          <w:lang w:val="en-GB"/>
        </w:rPr>
        <w:t xml:space="preserve">relating to the </w:t>
      </w:r>
      <w:r w:rsidRPr="00AF38DA" w:rsidR="00FB6D1F">
        <w:rPr>
          <w:lang w:val="en-GB"/>
        </w:rPr>
        <w:t>forging</w:t>
      </w:r>
      <w:r w:rsidRPr="00AF38DA" w:rsidR="0068727D">
        <w:rPr>
          <w:lang w:val="en-GB"/>
        </w:rPr>
        <w:t xml:space="preserve"> of </w:t>
      </w:r>
      <w:r w:rsidRPr="00AF38DA" w:rsidR="008445F7">
        <w:rPr>
          <w:lang w:val="en-GB"/>
        </w:rPr>
        <w:t>identity documents</w:t>
      </w:r>
      <w:r w:rsidRPr="00AF38DA" w:rsidR="0068727D">
        <w:rPr>
          <w:lang w:val="en-GB"/>
        </w:rPr>
        <w:t xml:space="preserve"> and others, relevant to the case which is the subject matter of the criminal proceedings.</w:t>
      </w:r>
      <w:r w:rsidRPr="00AF38DA">
        <w:rPr>
          <w:lang w:val="en-GB"/>
        </w:rPr>
        <w:t>”</w:t>
      </w:r>
    </w:p>
    <w:p w:rsidRPr="00AF38DA" w:rsidR="00A43AEF" w:rsidP="00AF38DA" w:rsidRDefault="00543FD4">
      <w:pPr>
        <w:pStyle w:val="ECHRHeading2"/>
        <w:outlineLvl w:val="2"/>
        <w:rPr>
          <w:lang w:val="en-GB"/>
        </w:rPr>
      </w:pPr>
      <w:r w:rsidRPr="00AF38DA">
        <w:rPr>
          <w:lang w:val="en-GB"/>
        </w:rPr>
        <w:t>C</w:t>
      </w:r>
      <w:r w:rsidRPr="00AF38DA" w:rsidR="00A43AEF">
        <w:rPr>
          <w:lang w:val="en-GB"/>
        </w:rPr>
        <w:t>.  The searches and seizures on 14 March 2014</w:t>
      </w:r>
    </w:p>
    <w:p w:rsidRPr="00AF38DA" w:rsidR="001F71D4"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12</w:t>
      </w:r>
      <w:r w:rsidRPr="00AF38DA">
        <w:rPr>
          <w:lang w:val="en-GB"/>
        </w:rPr>
        <w:fldChar w:fldCharType="end"/>
      </w:r>
      <w:r w:rsidRPr="00AF38DA">
        <w:rPr>
          <w:lang w:val="en-GB"/>
        </w:rPr>
        <w:t xml:space="preserve">.  At about 9 a.m. </w:t>
      </w:r>
      <w:r w:rsidRPr="00AF38DA" w:rsidR="00F55499">
        <w:rPr>
          <w:lang w:val="en-GB"/>
        </w:rPr>
        <w:t xml:space="preserve">the </w:t>
      </w:r>
      <w:r w:rsidRPr="00AF38DA" w:rsidR="009E7BC5">
        <w:rPr>
          <w:lang w:val="en-GB"/>
        </w:rPr>
        <w:t>following</w:t>
      </w:r>
      <w:r w:rsidRPr="00AF38DA" w:rsidR="00F55499">
        <w:rPr>
          <w:lang w:val="en-GB"/>
        </w:rPr>
        <w:t xml:space="preserve"> day, </w:t>
      </w:r>
      <w:r w:rsidRPr="00AF38DA">
        <w:rPr>
          <w:lang w:val="en-GB"/>
        </w:rPr>
        <w:t xml:space="preserve">14 March 2014, just as the first applicant was leaving </w:t>
      </w:r>
      <w:r w:rsidRPr="00AF38DA" w:rsidR="00606D81">
        <w:rPr>
          <w:lang w:val="en-GB"/>
        </w:rPr>
        <w:t>his</w:t>
      </w:r>
      <w:r w:rsidRPr="00AF38DA">
        <w:rPr>
          <w:lang w:val="en-GB"/>
        </w:rPr>
        <w:t xml:space="preserve"> house, he was intercepted by </w:t>
      </w:r>
      <w:r w:rsidRPr="00AF38DA" w:rsidR="00255CEA">
        <w:rPr>
          <w:lang w:val="en-GB"/>
        </w:rPr>
        <w:t>three police officers</w:t>
      </w:r>
      <w:r w:rsidRPr="00AF38DA" w:rsidR="00A260BF">
        <w:rPr>
          <w:lang w:val="en-GB"/>
        </w:rPr>
        <w:t>,</w:t>
      </w:r>
      <w:r w:rsidRPr="00AF38DA" w:rsidR="00255CEA">
        <w:rPr>
          <w:lang w:val="en-GB"/>
        </w:rPr>
        <w:t xml:space="preserve"> </w:t>
      </w:r>
      <w:r w:rsidRPr="00AF38DA">
        <w:rPr>
          <w:lang w:val="en-GB"/>
        </w:rPr>
        <w:t xml:space="preserve">two </w:t>
      </w:r>
      <w:r w:rsidRPr="00AF38DA" w:rsidR="00255CEA">
        <w:rPr>
          <w:lang w:val="en-GB"/>
        </w:rPr>
        <w:t xml:space="preserve">in </w:t>
      </w:r>
      <w:r w:rsidRPr="00AF38DA">
        <w:rPr>
          <w:lang w:val="en-GB"/>
        </w:rPr>
        <w:t>plain</w:t>
      </w:r>
      <w:r w:rsidRPr="00AF38DA" w:rsidR="00255CEA">
        <w:rPr>
          <w:lang w:val="en-GB"/>
        </w:rPr>
        <w:t xml:space="preserve"> </w:t>
      </w:r>
      <w:r w:rsidRPr="00AF38DA">
        <w:rPr>
          <w:lang w:val="en-GB"/>
        </w:rPr>
        <w:t xml:space="preserve">clothes and </w:t>
      </w:r>
      <w:r w:rsidRPr="00AF38DA" w:rsidR="00255CEA">
        <w:rPr>
          <w:lang w:val="en-GB"/>
        </w:rPr>
        <w:t>one in uniform</w:t>
      </w:r>
      <w:r w:rsidRPr="00AF38DA">
        <w:rPr>
          <w:lang w:val="en-GB"/>
        </w:rPr>
        <w:t>.</w:t>
      </w:r>
    </w:p>
    <w:bookmarkStart w:name="F_search_house_accounts" w:id="1"/>
    <w:p w:rsidRPr="00AF38DA" w:rsidR="00646884" w:rsidP="00AF38DA" w:rsidRDefault="001F71D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13</w:t>
      </w:r>
      <w:r w:rsidRPr="00AF38DA">
        <w:rPr>
          <w:lang w:val="en-GB"/>
        </w:rPr>
        <w:fldChar w:fldCharType="end"/>
      </w:r>
      <w:bookmarkEnd w:id="1"/>
      <w:r w:rsidRPr="00AF38DA">
        <w:rPr>
          <w:lang w:val="en-GB"/>
        </w:rPr>
        <w:t>.  </w:t>
      </w:r>
      <w:r w:rsidRPr="00AF38DA" w:rsidR="008208FD">
        <w:rPr>
          <w:lang w:val="en-GB"/>
        </w:rPr>
        <w:t>The parties</w:t>
      </w:r>
      <w:r w:rsidRPr="00AF38DA" w:rsidR="00AF38DA">
        <w:rPr>
          <w:lang w:val="en-GB"/>
        </w:rPr>
        <w:t>’</w:t>
      </w:r>
      <w:r w:rsidRPr="00AF38DA" w:rsidR="008208FD">
        <w:rPr>
          <w:lang w:val="en-GB"/>
        </w:rPr>
        <w:t xml:space="preserve"> accounts of the ensuing events differ widely. </w:t>
      </w:r>
      <w:r w:rsidRPr="00AF38DA" w:rsidR="00A43AEF">
        <w:rPr>
          <w:lang w:val="en-GB"/>
        </w:rPr>
        <w:t>According to the applicants</w:t>
      </w:r>
      <w:r w:rsidRPr="00AF38DA" w:rsidR="008208FD">
        <w:rPr>
          <w:lang w:val="en-GB"/>
        </w:rPr>
        <w:t xml:space="preserve">, the police did not identify themselves, </w:t>
      </w:r>
      <w:r w:rsidRPr="00AF38DA" w:rsidR="008105EB">
        <w:rPr>
          <w:lang w:val="en-GB"/>
        </w:rPr>
        <w:t xml:space="preserve">roughly </w:t>
      </w:r>
      <w:r w:rsidRPr="00AF38DA" w:rsidR="008208FD">
        <w:rPr>
          <w:lang w:val="en-GB"/>
        </w:rPr>
        <w:t>pinned down and handcuffed the first applicant</w:t>
      </w:r>
      <w:r w:rsidRPr="00AF38DA" w:rsidR="00E918F7">
        <w:rPr>
          <w:lang w:val="en-GB"/>
        </w:rPr>
        <w:t xml:space="preserve"> behind his back</w:t>
      </w:r>
      <w:r w:rsidRPr="00AF38DA" w:rsidR="008208FD">
        <w:rPr>
          <w:lang w:val="en-GB"/>
        </w:rPr>
        <w:t>, s</w:t>
      </w:r>
      <w:r w:rsidRPr="00AF38DA" w:rsidR="00243E00">
        <w:rPr>
          <w:lang w:val="en-GB"/>
        </w:rPr>
        <w:t>cared</w:t>
      </w:r>
      <w:r w:rsidRPr="00AF38DA" w:rsidR="004173B2">
        <w:rPr>
          <w:lang w:val="en-GB"/>
        </w:rPr>
        <w:t xml:space="preserve"> his two daughters</w:t>
      </w:r>
      <w:r w:rsidRPr="00AF38DA" w:rsidR="008208FD">
        <w:rPr>
          <w:lang w:val="en-GB"/>
        </w:rPr>
        <w:t>, the third and fourth applicants</w:t>
      </w:r>
      <w:r w:rsidRPr="00AF38DA" w:rsidR="006A5675">
        <w:rPr>
          <w:lang w:val="en-GB"/>
        </w:rPr>
        <w:t>,</w:t>
      </w:r>
      <w:r w:rsidRPr="00AF38DA" w:rsidR="004A7641">
        <w:rPr>
          <w:lang w:val="en-GB"/>
        </w:rPr>
        <w:t xml:space="preserve"> who were minors</w:t>
      </w:r>
      <w:r w:rsidRPr="00AF38DA" w:rsidR="008208FD">
        <w:rPr>
          <w:lang w:val="en-GB"/>
        </w:rPr>
        <w:t>, and then searched the house</w:t>
      </w:r>
      <w:r w:rsidRPr="00AF38DA" w:rsidR="004173B2">
        <w:rPr>
          <w:lang w:val="en-GB"/>
        </w:rPr>
        <w:t xml:space="preserve"> in a </w:t>
      </w:r>
      <w:r w:rsidRPr="00AF38DA" w:rsidR="006A5675">
        <w:rPr>
          <w:lang w:val="en-GB"/>
        </w:rPr>
        <w:t xml:space="preserve">rude </w:t>
      </w:r>
      <w:r w:rsidRPr="00AF38DA" w:rsidR="004173B2">
        <w:rPr>
          <w:lang w:val="en-GB"/>
        </w:rPr>
        <w:t xml:space="preserve">and chaotic manner, </w:t>
      </w:r>
      <w:r w:rsidRPr="00AF38DA" w:rsidR="008208FD">
        <w:rPr>
          <w:lang w:val="en-GB"/>
        </w:rPr>
        <w:t>without presenting the warrant authorising them to do so.</w:t>
      </w:r>
      <w:r w:rsidRPr="00AF38DA" w:rsidR="0079056C">
        <w:rPr>
          <w:lang w:val="en-GB"/>
        </w:rPr>
        <w:t xml:space="preserve"> </w:t>
      </w:r>
      <w:r w:rsidRPr="00AF38DA" w:rsidR="00646884">
        <w:rPr>
          <w:lang w:val="en-GB"/>
        </w:rPr>
        <w:t>According to the Government,</w:t>
      </w:r>
      <w:r w:rsidRPr="00AF38DA" w:rsidR="004173B2">
        <w:rPr>
          <w:lang w:val="en-GB"/>
        </w:rPr>
        <w:t xml:space="preserve"> </w:t>
      </w:r>
      <w:r w:rsidRPr="00AF38DA" w:rsidR="00646884">
        <w:rPr>
          <w:lang w:val="en-GB"/>
        </w:rPr>
        <w:t xml:space="preserve">whose account was based on a statement informally obtained from one of the officers who took part in the </w:t>
      </w:r>
      <w:r w:rsidRPr="00AF38DA" w:rsidR="00F747FF">
        <w:rPr>
          <w:lang w:val="en-GB"/>
        </w:rPr>
        <w:t>search</w:t>
      </w:r>
      <w:r w:rsidRPr="00AF38DA" w:rsidR="00646884">
        <w:rPr>
          <w:lang w:val="en-GB"/>
        </w:rPr>
        <w:t>,</w:t>
      </w:r>
      <w:r w:rsidRPr="00AF38DA" w:rsidR="00061B1D">
        <w:rPr>
          <w:lang w:val="en-GB"/>
        </w:rPr>
        <w:t xml:space="preserve"> the first applicant attempted to run back to the house, possibly to conceal evidence, and was only handcuffed for that reason. T</w:t>
      </w:r>
      <w:r w:rsidRPr="00AF38DA" w:rsidR="00646884">
        <w:rPr>
          <w:lang w:val="en-GB"/>
        </w:rPr>
        <w:t>he officers</w:t>
      </w:r>
      <w:r w:rsidRPr="00AF38DA" w:rsidR="00061B1D">
        <w:rPr>
          <w:lang w:val="en-GB"/>
        </w:rPr>
        <w:t xml:space="preserve"> searched the house </w:t>
      </w:r>
      <w:r w:rsidRPr="00AF38DA" w:rsidR="004173B2">
        <w:rPr>
          <w:lang w:val="en-GB"/>
        </w:rPr>
        <w:t xml:space="preserve">with restraint, specifically endeavouring not to frighten the two children. They were </w:t>
      </w:r>
      <w:r w:rsidRPr="00AF38DA" w:rsidR="00F747FF">
        <w:rPr>
          <w:lang w:val="en-GB"/>
        </w:rPr>
        <w:t xml:space="preserve">only </w:t>
      </w:r>
      <w:r w:rsidRPr="00AF38DA" w:rsidR="00061B1D">
        <w:rPr>
          <w:lang w:val="en-GB"/>
        </w:rPr>
        <w:t xml:space="preserve">looking for </w:t>
      </w:r>
      <w:r w:rsidRPr="00AF38DA" w:rsidR="00F747FF">
        <w:rPr>
          <w:lang w:val="en-GB"/>
        </w:rPr>
        <w:t>computers, mobile</w:t>
      </w:r>
      <w:r w:rsidRPr="00AF38DA" w:rsidR="00061B1D">
        <w:rPr>
          <w:lang w:val="en-GB"/>
        </w:rPr>
        <w:t xml:space="preserve"> telephones and similar devices, and did not rummage needlessly through </w:t>
      </w:r>
      <w:r w:rsidRPr="00AF38DA" w:rsidR="006A5675">
        <w:rPr>
          <w:lang w:val="en-GB"/>
        </w:rPr>
        <w:t xml:space="preserve">things in </w:t>
      </w:r>
      <w:r w:rsidRPr="00AF38DA" w:rsidR="00061B1D">
        <w:rPr>
          <w:lang w:val="en-GB"/>
        </w:rPr>
        <w:t>the house.</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14</w:t>
      </w:r>
      <w:r w:rsidRPr="00AF38DA">
        <w:rPr>
          <w:lang w:val="en-GB"/>
        </w:rPr>
        <w:fldChar w:fldCharType="end"/>
      </w:r>
      <w:r w:rsidRPr="00AF38DA">
        <w:rPr>
          <w:lang w:val="en-GB"/>
        </w:rPr>
        <w:t>.</w:t>
      </w:r>
      <w:r w:rsidRPr="00AF38DA" w:rsidR="00217424">
        <w:rPr>
          <w:lang w:val="en-GB"/>
        </w:rPr>
        <w:t> </w:t>
      </w:r>
      <w:r w:rsidRPr="00AF38DA" w:rsidR="0036296D">
        <w:rPr>
          <w:lang w:val="en-GB"/>
        </w:rPr>
        <w:t> According to the record of the</w:t>
      </w:r>
      <w:r w:rsidRPr="00AF38DA">
        <w:rPr>
          <w:lang w:val="en-GB"/>
        </w:rPr>
        <w:t xml:space="preserve"> search, it lasted between 9.15 and 10.50 a.m.</w:t>
      </w:r>
      <w:r w:rsidRPr="00AF38DA" w:rsidR="00FF6510">
        <w:rPr>
          <w:lang w:val="en-GB"/>
        </w:rPr>
        <w:t xml:space="preserve"> and took place in the presence of two certifying witnesses. T</w:t>
      </w:r>
      <w:r w:rsidRPr="00AF38DA">
        <w:rPr>
          <w:lang w:val="en-GB"/>
        </w:rPr>
        <w:t xml:space="preserve">he police seized eleven </w:t>
      </w:r>
      <w:r w:rsidRPr="00AF38DA" w:rsidR="004A7641">
        <w:rPr>
          <w:lang w:val="en-GB"/>
        </w:rPr>
        <w:t>SIM</w:t>
      </w:r>
      <w:r w:rsidRPr="00AF38DA">
        <w:rPr>
          <w:lang w:val="en-GB"/>
        </w:rPr>
        <w:t xml:space="preserve"> cards, identity and other documents, </w:t>
      </w:r>
      <w:r w:rsidRPr="00AF38DA" w:rsidR="004C5597">
        <w:rPr>
          <w:lang w:val="en-GB"/>
        </w:rPr>
        <w:t>a laptop computer, three mobile</w:t>
      </w:r>
      <w:r w:rsidRPr="00AF38DA" w:rsidR="004A7641">
        <w:rPr>
          <w:lang w:val="en-GB"/>
        </w:rPr>
        <w:t xml:space="preserve"> I</w:t>
      </w:r>
      <w:r w:rsidRPr="00AF38DA">
        <w:rPr>
          <w:lang w:val="en-GB"/>
        </w:rPr>
        <w:t>nternet dongles, and a mobile telephone.</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15</w:t>
      </w:r>
      <w:r w:rsidRPr="00AF38DA">
        <w:rPr>
          <w:lang w:val="en-GB"/>
        </w:rPr>
        <w:fldChar w:fldCharType="end"/>
      </w:r>
      <w:r w:rsidRPr="00AF38DA">
        <w:rPr>
          <w:lang w:val="en-GB"/>
        </w:rPr>
        <w:t>.  </w:t>
      </w:r>
      <w:r w:rsidRPr="00AF38DA" w:rsidR="00B77D22">
        <w:rPr>
          <w:lang w:val="en-GB"/>
        </w:rPr>
        <w:t xml:space="preserve">According to the applicants, </w:t>
      </w:r>
      <w:r w:rsidRPr="00AF38DA" w:rsidR="00790999">
        <w:rPr>
          <w:lang w:val="en-GB"/>
        </w:rPr>
        <w:t xml:space="preserve">after the search </w:t>
      </w:r>
      <w:r w:rsidRPr="00AF38DA" w:rsidR="00B77D22">
        <w:rPr>
          <w:lang w:val="en-GB"/>
        </w:rPr>
        <w:t>t</w:t>
      </w:r>
      <w:r w:rsidRPr="00AF38DA">
        <w:rPr>
          <w:lang w:val="en-GB"/>
        </w:rPr>
        <w:t xml:space="preserve">he officers dragged the first applicant </w:t>
      </w:r>
      <w:r w:rsidRPr="00AF38DA" w:rsidR="004A7641">
        <w:rPr>
          <w:lang w:val="en-GB"/>
        </w:rPr>
        <w:t>i</w:t>
      </w:r>
      <w:r w:rsidRPr="00AF38DA">
        <w:rPr>
          <w:lang w:val="en-GB"/>
        </w:rPr>
        <w:t xml:space="preserve">nto the street, bent over with </w:t>
      </w:r>
      <w:r w:rsidRPr="00AF38DA" w:rsidR="004A7641">
        <w:rPr>
          <w:lang w:val="en-GB"/>
        </w:rPr>
        <w:t xml:space="preserve">his </w:t>
      </w:r>
      <w:r w:rsidRPr="00AF38DA">
        <w:rPr>
          <w:lang w:val="en-GB"/>
        </w:rPr>
        <w:t>hands handcuffed behind his back, in sight of many neighbours and passers-by. Between 10.55 and 11.05</w:t>
      </w:r>
      <w:r w:rsidRPr="00AF38DA" w:rsidR="00235983">
        <w:rPr>
          <w:lang w:val="en-GB"/>
        </w:rPr>
        <w:t> </w:t>
      </w:r>
      <w:r w:rsidRPr="00AF38DA">
        <w:rPr>
          <w:lang w:val="en-GB"/>
        </w:rPr>
        <w:t>a.m. they searched his car, from which they did not seize anything</w:t>
      </w:r>
      <w:r w:rsidRPr="00AF38DA" w:rsidR="00362B7E">
        <w:rPr>
          <w:lang w:val="en-GB"/>
        </w:rPr>
        <w:t xml:space="preserve">. The officers then </w:t>
      </w:r>
      <w:r w:rsidRPr="00AF38DA">
        <w:rPr>
          <w:lang w:val="en-GB"/>
        </w:rPr>
        <w:t xml:space="preserve">put </w:t>
      </w:r>
      <w:r w:rsidRPr="00AF38DA" w:rsidR="00362B7E">
        <w:rPr>
          <w:lang w:val="en-GB"/>
        </w:rPr>
        <w:t xml:space="preserve">the first applicant </w:t>
      </w:r>
      <w:r w:rsidRPr="00AF38DA">
        <w:rPr>
          <w:lang w:val="en-GB"/>
        </w:rPr>
        <w:t xml:space="preserve">in a police car and drove to </w:t>
      </w:r>
      <w:r w:rsidRPr="00AF38DA" w:rsidR="00362B7E">
        <w:rPr>
          <w:lang w:val="en-GB"/>
        </w:rPr>
        <w:t xml:space="preserve">the </w:t>
      </w:r>
      <w:r w:rsidRPr="00AF38DA">
        <w:rPr>
          <w:lang w:val="en-GB"/>
        </w:rPr>
        <w:t>photography studio, very close to the corner of a busy pedestrian street in the centre of Plovdiv, which they searched b</w:t>
      </w:r>
      <w:r w:rsidRPr="00AF38DA" w:rsidR="00934478">
        <w:rPr>
          <w:lang w:val="en-GB"/>
        </w:rPr>
        <w:t>etween 11.35 a.m. and 12.30</w:t>
      </w:r>
      <w:r w:rsidRPr="00AF38DA" w:rsidR="0045383C">
        <w:rPr>
          <w:lang w:val="en-GB"/>
        </w:rPr>
        <w:t> </w:t>
      </w:r>
      <w:r w:rsidRPr="00AF38DA" w:rsidR="00726DB8">
        <w:rPr>
          <w:lang w:val="en-GB"/>
        </w:rPr>
        <w:t>p.m</w:t>
      </w:r>
      <w:r w:rsidRPr="00AF38DA">
        <w:rPr>
          <w:lang w:val="en-GB"/>
        </w:rPr>
        <w:t xml:space="preserve">. They again refused to allow the first applicant to acquaint himself with the </w:t>
      </w:r>
      <w:r w:rsidRPr="00AF38DA" w:rsidR="00B00966">
        <w:rPr>
          <w:lang w:val="en-GB"/>
        </w:rPr>
        <w:t xml:space="preserve">search </w:t>
      </w:r>
      <w:r w:rsidRPr="00AF38DA">
        <w:rPr>
          <w:lang w:val="en-GB"/>
        </w:rPr>
        <w:t>warrant. According t</w:t>
      </w:r>
      <w:r w:rsidRPr="00AF38DA" w:rsidR="00217424">
        <w:rPr>
          <w:lang w:val="en-GB"/>
        </w:rPr>
        <w:t>o the record of th</w:t>
      </w:r>
      <w:r w:rsidRPr="00AF38DA" w:rsidR="006A5675">
        <w:rPr>
          <w:lang w:val="en-GB"/>
        </w:rPr>
        <w:t>at</w:t>
      </w:r>
      <w:r w:rsidRPr="00AF38DA" w:rsidR="00217424">
        <w:rPr>
          <w:lang w:val="en-GB"/>
        </w:rPr>
        <w:t xml:space="preserve"> search, the officers</w:t>
      </w:r>
      <w:r w:rsidRPr="00AF38DA">
        <w:rPr>
          <w:lang w:val="en-GB"/>
        </w:rPr>
        <w:t xml:space="preserve"> seized</w:t>
      </w:r>
      <w:r w:rsidRPr="00AF38DA" w:rsidR="00362B7E">
        <w:rPr>
          <w:lang w:val="en-GB"/>
        </w:rPr>
        <w:t xml:space="preserve"> </w:t>
      </w:r>
      <w:r w:rsidRPr="00AF38DA">
        <w:rPr>
          <w:lang w:val="en-GB"/>
        </w:rPr>
        <w:t xml:space="preserve">three desktop computers, two video cameras, two </w:t>
      </w:r>
      <w:r w:rsidRPr="00AF38DA" w:rsidR="006A5675">
        <w:rPr>
          <w:lang w:val="en-GB"/>
        </w:rPr>
        <w:t xml:space="preserve">still </w:t>
      </w:r>
      <w:r w:rsidRPr="00AF38DA">
        <w:rPr>
          <w:lang w:val="en-GB"/>
        </w:rPr>
        <w:t xml:space="preserve">cameras, several </w:t>
      </w:r>
      <w:r w:rsidRPr="00AF38DA" w:rsidR="009B097C">
        <w:rPr>
          <w:lang w:val="en-GB"/>
        </w:rPr>
        <w:t xml:space="preserve">flash </w:t>
      </w:r>
      <w:r w:rsidRPr="00AF38DA">
        <w:rPr>
          <w:lang w:val="en-GB"/>
        </w:rPr>
        <w:t>memory cards, flash memory drives, and cash.</w:t>
      </w:r>
    </w:p>
    <w:bookmarkStart w:name="F_searches_first_applicant" w:id="2"/>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16</w:t>
      </w:r>
      <w:r w:rsidRPr="00AF38DA">
        <w:rPr>
          <w:lang w:val="en-GB"/>
        </w:rPr>
        <w:fldChar w:fldCharType="end"/>
      </w:r>
      <w:bookmarkEnd w:id="2"/>
      <w:r w:rsidRPr="00AF38DA">
        <w:rPr>
          <w:lang w:val="en-GB"/>
        </w:rPr>
        <w:t xml:space="preserve">.  At </w:t>
      </w:r>
      <w:r w:rsidRPr="00AF38DA" w:rsidR="009D291B">
        <w:rPr>
          <w:lang w:val="en-GB"/>
        </w:rPr>
        <w:t xml:space="preserve">about </w:t>
      </w:r>
      <w:r w:rsidRPr="00AF38DA">
        <w:rPr>
          <w:lang w:val="en-GB"/>
        </w:rPr>
        <w:t>the same time, between 11.15 and 11.30 a.m. the police</w:t>
      </w:r>
      <w:r w:rsidRPr="00AF38DA" w:rsidR="000754C9">
        <w:rPr>
          <w:lang w:val="en-GB"/>
        </w:rPr>
        <w:t xml:space="preserve"> </w:t>
      </w:r>
      <w:r w:rsidRPr="00AF38DA">
        <w:rPr>
          <w:lang w:val="en-GB"/>
        </w:rPr>
        <w:t>searched the first applicant himself</w:t>
      </w:r>
      <w:r w:rsidRPr="00AF38DA" w:rsidR="000754C9">
        <w:rPr>
          <w:lang w:val="en-GB"/>
        </w:rPr>
        <w:t xml:space="preserve">, without </w:t>
      </w:r>
      <w:r w:rsidRPr="00AF38DA" w:rsidR="004F0096">
        <w:rPr>
          <w:lang w:val="en-GB"/>
        </w:rPr>
        <w:t>a</w:t>
      </w:r>
      <w:r w:rsidRPr="00AF38DA" w:rsidR="000754C9">
        <w:rPr>
          <w:lang w:val="en-GB"/>
        </w:rPr>
        <w:t xml:space="preserve"> judicial </w:t>
      </w:r>
      <w:r w:rsidRPr="00AF38DA" w:rsidR="004F0096">
        <w:rPr>
          <w:lang w:val="en-GB"/>
        </w:rPr>
        <w:t>warrant</w:t>
      </w:r>
      <w:r w:rsidRPr="00AF38DA" w:rsidR="000754C9">
        <w:rPr>
          <w:lang w:val="en-GB"/>
        </w:rPr>
        <w:t xml:space="preserve">. They seized </w:t>
      </w:r>
      <w:r w:rsidRPr="00AF38DA">
        <w:rPr>
          <w:lang w:val="en-GB"/>
        </w:rPr>
        <w:t>three flash memory drives and two mobile telephones. They submitted the search record to a judge of the Plovdiv Distr</w:t>
      </w:r>
      <w:r w:rsidRPr="00AF38DA" w:rsidR="004F0096">
        <w:rPr>
          <w:lang w:val="en-GB"/>
        </w:rPr>
        <w:t>ict Court, who approved it at 5</w:t>
      </w:r>
      <w:r w:rsidRPr="00AF38DA" w:rsidR="003E665E">
        <w:rPr>
          <w:lang w:val="en-GB"/>
        </w:rPr>
        <w:t> </w:t>
      </w:r>
      <w:r w:rsidRPr="00AF38DA">
        <w:rPr>
          <w:lang w:val="en-GB"/>
        </w:rPr>
        <w:t>p.m. the same day.</w:t>
      </w:r>
    </w:p>
    <w:bookmarkStart w:name="F_police_station" w:id="3"/>
    <w:p w:rsidRPr="00AF38DA" w:rsidR="00BB301B"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17</w:t>
      </w:r>
      <w:r w:rsidRPr="00AF38DA">
        <w:rPr>
          <w:lang w:val="en-GB"/>
        </w:rPr>
        <w:fldChar w:fldCharType="end"/>
      </w:r>
      <w:bookmarkEnd w:id="3"/>
      <w:r w:rsidRPr="00AF38DA">
        <w:rPr>
          <w:lang w:val="en-GB"/>
        </w:rPr>
        <w:t>.  The officers</w:t>
      </w:r>
      <w:r w:rsidRPr="00AF38DA" w:rsidR="000A3ACC">
        <w:rPr>
          <w:lang w:val="en-GB"/>
        </w:rPr>
        <w:t xml:space="preserve"> then took the first applicant </w:t>
      </w:r>
      <w:r w:rsidRPr="00AF38DA">
        <w:rPr>
          <w:lang w:val="en-GB"/>
        </w:rPr>
        <w:t>to a police station</w:t>
      </w:r>
      <w:r w:rsidRPr="00AF38DA" w:rsidR="000A3ACC">
        <w:rPr>
          <w:lang w:val="en-GB"/>
        </w:rPr>
        <w:t xml:space="preserve"> for </w:t>
      </w:r>
      <w:r w:rsidRPr="00AF38DA" w:rsidR="00540DF5">
        <w:rPr>
          <w:lang w:val="en-GB"/>
        </w:rPr>
        <w:t>a “conversation”</w:t>
      </w:r>
      <w:r w:rsidRPr="00AF38DA" w:rsidR="000A3ACC">
        <w:rPr>
          <w:lang w:val="en-GB"/>
        </w:rPr>
        <w:t>.</w:t>
      </w:r>
      <w:r w:rsidRPr="00AF38DA" w:rsidR="00BB301B">
        <w:rPr>
          <w:lang w:val="en-GB"/>
        </w:rPr>
        <w:t xml:space="preserve"> According to the first applicant, he was kept in handcuffs the whole time. The Government </w:t>
      </w:r>
      <w:r w:rsidRPr="00AF38DA" w:rsidR="000A4250">
        <w:rPr>
          <w:lang w:val="en-GB"/>
        </w:rPr>
        <w:t>denied this</w:t>
      </w:r>
      <w:r w:rsidRPr="00AF38DA" w:rsidR="00BB301B">
        <w:rPr>
          <w:lang w:val="en-GB"/>
        </w:rPr>
        <w:t>, noting that</w:t>
      </w:r>
      <w:r w:rsidRPr="00AF38DA" w:rsidR="000A4250">
        <w:rPr>
          <w:lang w:val="en-GB"/>
        </w:rPr>
        <w:t xml:space="preserve"> if th</w:t>
      </w:r>
      <w:r w:rsidRPr="00AF38DA" w:rsidR="006A5675">
        <w:rPr>
          <w:lang w:val="en-GB"/>
        </w:rPr>
        <w:t>at</w:t>
      </w:r>
      <w:r w:rsidRPr="00AF38DA" w:rsidR="000A4250">
        <w:rPr>
          <w:lang w:val="en-GB"/>
        </w:rPr>
        <w:t xml:space="preserve"> had </w:t>
      </w:r>
      <w:r w:rsidRPr="00AF38DA" w:rsidR="00330FB6">
        <w:rPr>
          <w:lang w:val="en-GB"/>
        </w:rPr>
        <w:t xml:space="preserve">indeed </w:t>
      </w:r>
      <w:r w:rsidRPr="00AF38DA" w:rsidR="000A4250">
        <w:rPr>
          <w:lang w:val="en-GB"/>
        </w:rPr>
        <w:t xml:space="preserve">been </w:t>
      </w:r>
      <w:r w:rsidRPr="00AF38DA" w:rsidR="006A5675">
        <w:rPr>
          <w:lang w:val="en-GB"/>
        </w:rPr>
        <w:t>the case</w:t>
      </w:r>
      <w:r w:rsidRPr="00AF38DA" w:rsidR="000A4250">
        <w:rPr>
          <w:lang w:val="en-GB"/>
        </w:rPr>
        <w:t xml:space="preserve">, </w:t>
      </w:r>
      <w:r w:rsidRPr="00AF38DA" w:rsidR="00330FB6">
        <w:rPr>
          <w:lang w:val="en-GB"/>
        </w:rPr>
        <w:t xml:space="preserve">the first applicant </w:t>
      </w:r>
      <w:r w:rsidRPr="00AF38DA" w:rsidR="000A4250">
        <w:rPr>
          <w:lang w:val="en-GB"/>
        </w:rPr>
        <w:t xml:space="preserve">would not have been able to sign the search records and </w:t>
      </w:r>
      <w:r w:rsidRPr="00AF38DA" w:rsidR="00560012">
        <w:rPr>
          <w:lang w:val="en-GB"/>
        </w:rPr>
        <w:t xml:space="preserve">produce </w:t>
      </w:r>
      <w:r w:rsidRPr="00AF38DA" w:rsidR="000A4250">
        <w:rPr>
          <w:lang w:val="en-GB"/>
        </w:rPr>
        <w:t>a handwritten statement in the police station.</w:t>
      </w:r>
    </w:p>
    <w:p w:rsidRPr="00AF38DA" w:rsidR="00A43AEF" w:rsidP="00AF38DA" w:rsidRDefault="00BB301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18</w:t>
      </w:r>
      <w:r w:rsidRPr="00AF38DA">
        <w:rPr>
          <w:lang w:val="en-GB"/>
        </w:rPr>
        <w:fldChar w:fldCharType="end"/>
      </w:r>
      <w:r w:rsidRPr="00AF38DA">
        <w:rPr>
          <w:lang w:val="en-GB"/>
        </w:rPr>
        <w:t>.  </w:t>
      </w:r>
      <w:r w:rsidRPr="00AF38DA" w:rsidR="000A3ACC">
        <w:rPr>
          <w:lang w:val="en-GB"/>
        </w:rPr>
        <w:t xml:space="preserve">In </w:t>
      </w:r>
      <w:r w:rsidRPr="00AF38DA" w:rsidR="000A4250">
        <w:rPr>
          <w:lang w:val="en-GB"/>
        </w:rPr>
        <w:t>th</w:t>
      </w:r>
      <w:r w:rsidRPr="00AF38DA" w:rsidR="004A7641">
        <w:rPr>
          <w:lang w:val="en-GB"/>
        </w:rPr>
        <w:t>e</w:t>
      </w:r>
      <w:r w:rsidRPr="00AF38DA" w:rsidR="000A4250">
        <w:rPr>
          <w:lang w:val="en-GB"/>
        </w:rPr>
        <w:t xml:space="preserve"> </w:t>
      </w:r>
      <w:r w:rsidRPr="00AF38DA" w:rsidR="000A3ACC">
        <w:rPr>
          <w:lang w:val="en-GB"/>
        </w:rPr>
        <w:t>statement</w:t>
      </w:r>
      <w:r w:rsidRPr="00AF38DA" w:rsidR="000A4250">
        <w:rPr>
          <w:lang w:val="en-GB"/>
        </w:rPr>
        <w:t xml:space="preserve"> </w:t>
      </w:r>
      <w:r w:rsidRPr="00AF38DA" w:rsidR="00D02F19">
        <w:rPr>
          <w:lang w:val="en-GB"/>
        </w:rPr>
        <w:t>the first applicant</w:t>
      </w:r>
      <w:r w:rsidRPr="00AF38DA" w:rsidR="002C5214">
        <w:rPr>
          <w:lang w:val="en-GB"/>
        </w:rPr>
        <w:t xml:space="preserve"> explained</w:t>
      </w:r>
      <w:r w:rsidRPr="00AF38DA" w:rsidR="000A4250">
        <w:rPr>
          <w:lang w:val="en-GB"/>
        </w:rPr>
        <w:t xml:space="preserve">, </w:t>
      </w:r>
      <w:r w:rsidRPr="00AF38DA" w:rsidR="000A4250">
        <w:rPr>
          <w:i/>
          <w:lang w:val="en-GB"/>
        </w:rPr>
        <w:t>inter alia</w:t>
      </w:r>
      <w:r w:rsidRPr="00AF38DA" w:rsidR="000A4250">
        <w:rPr>
          <w:lang w:val="en-GB"/>
        </w:rPr>
        <w:t xml:space="preserve">, </w:t>
      </w:r>
      <w:r w:rsidRPr="00AF38DA" w:rsidR="002C5214">
        <w:rPr>
          <w:lang w:val="en-GB"/>
        </w:rPr>
        <w:t xml:space="preserve">that </w:t>
      </w:r>
      <w:r w:rsidRPr="00AF38DA" w:rsidR="0000692A">
        <w:rPr>
          <w:lang w:val="en-GB"/>
        </w:rPr>
        <w:t xml:space="preserve">he used </w:t>
      </w:r>
      <w:r w:rsidRPr="00AF38DA" w:rsidR="002C5214">
        <w:rPr>
          <w:lang w:val="en-GB"/>
        </w:rPr>
        <w:t xml:space="preserve">the </w:t>
      </w:r>
      <w:r w:rsidRPr="00AF38DA" w:rsidR="00023D0A">
        <w:rPr>
          <w:lang w:val="en-GB"/>
        </w:rPr>
        <w:t>email</w:t>
      </w:r>
      <w:r w:rsidRPr="00AF38DA" w:rsidR="002C5214">
        <w:rPr>
          <w:lang w:val="en-GB"/>
        </w:rPr>
        <w:t xml:space="preserve"> account in which the police were interested</w:t>
      </w:r>
      <w:r w:rsidRPr="00AF38DA" w:rsidR="0000692A">
        <w:rPr>
          <w:lang w:val="en-GB"/>
        </w:rPr>
        <w:t xml:space="preserve"> </w:t>
      </w:r>
      <w:r w:rsidRPr="00AF38DA" w:rsidR="00C47EB4">
        <w:rPr>
          <w:lang w:val="en-GB"/>
        </w:rPr>
        <w:t>(</w:t>
      </w:r>
      <w:r w:rsidRPr="00AF38DA" w:rsidR="002508A7">
        <w:rPr>
          <w:lang w:val="en-GB"/>
        </w:rPr>
        <w:t>see paragraph</w:t>
      </w:r>
      <w:r w:rsidRPr="00AF38DA" w:rsidR="00E40D31">
        <w:rPr>
          <w:lang w:val="en-GB"/>
        </w:rPr>
        <w:t>s</w:t>
      </w:r>
      <w:r w:rsidRPr="00AF38DA" w:rsidR="000A4250">
        <w:rPr>
          <w:lang w:val="en-GB"/>
        </w:rPr>
        <w:t xml:space="preserve"> </w:t>
      </w:r>
      <w:r w:rsidRPr="00AF38DA" w:rsidR="007B20D0">
        <w:rPr>
          <w:noProof/>
          <w:lang w:val="en-GB"/>
        </w:rPr>
        <w:t>7</w:t>
      </w:r>
      <w:r w:rsidRPr="00AF38DA" w:rsidR="00E40D31">
        <w:rPr>
          <w:lang w:val="en-GB"/>
        </w:rPr>
        <w:t xml:space="preserve"> and</w:t>
      </w:r>
      <w:r w:rsidRPr="00AF38DA" w:rsidR="000A4250">
        <w:rPr>
          <w:lang w:val="en-GB"/>
        </w:rPr>
        <w:t> </w:t>
      </w:r>
      <w:r w:rsidRPr="00AF38DA" w:rsidR="007B20D0">
        <w:rPr>
          <w:noProof/>
          <w:lang w:val="en-GB"/>
        </w:rPr>
        <w:t>8</w:t>
      </w:r>
      <w:r w:rsidRPr="00AF38DA" w:rsidR="0092017E">
        <w:rPr>
          <w:lang w:val="en-GB"/>
        </w:rPr>
        <w:t xml:space="preserve"> </w:t>
      </w:r>
      <w:r w:rsidRPr="00AF38DA" w:rsidR="002508A7">
        <w:rPr>
          <w:lang w:val="en-GB"/>
        </w:rPr>
        <w:t>above</w:t>
      </w:r>
      <w:r w:rsidRPr="00AF38DA" w:rsidR="00C47EB4">
        <w:rPr>
          <w:lang w:val="en-GB"/>
        </w:rPr>
        <w:t xml:space="preserve">) </w:t>
      </w:r>
      <w:r w:rsidRPr="00AF38DA" w:rsidR="0000692A">
        <w:rPr>
          <w:lang w:val="en-GB"/>
        </w:rPr>
        <w:t xml:space="preserve">to </w:t>
      </w:r>
      <w:r w:rsidRPr="00AF38DA" w:rsidR="00325149">
        <w:rPr>
          <w:lang w:val="en-GB"/>
        </w:rPr>
        <w:t xml:space="preserve">exchange </w:t>
      </w:r>
      <w:r w:rsidRPr="00AF38DA" w:rsidR="000A3ACC">
        <w:rPr>
          <w:lang w:val="en-GB"/>
        </w:rPr>
        <w:t xml:space="preserve">computer </w:t>
      </w:r>
      <w:r w:rsidRPr="00AF38DA" w:rsidR="0000692A">
        <w:rPr>
          <w:lang w:val="en-GB"/>
        </w:rPr>
        <w:t>files</w:t>
      </w:r>
      <w:r w:rsidRPr="00AF38DA" w:rsidR="000A3ACC">
        <w:rPr>
          <w:lang w:val="en-GB"/>
        </w:rPr>
        <w:t xml:space="preserve">, mostly image files, </w:t>
      </w:r>
      <w:r w:rsidRPr="00AF38DA" w:rsidR="00325149">
        <w:rPr>
          <w:lang w:val="en-GB"/>
        </w:rPr>
        <w:t xml:space="preserve">with </w:t>
      </w:r>
      <w:r w:rsidRPr="00AF38DA" w:rsidR="0000692A">
        <w:rPr>
          <w:lang w:val="en-GB"/>
        </w:rPr>
        <w:t xml:space="preserve">clients of </w:t>
      </w:r>
      <w:r w:rsidRPr="00AF38DA" w:rsidR="003B2303">
        <w:rPr>
          <w:lang w:val="en-GB"/>
        </w:rPr>
        <w:t xml:space="preserve">his </w:t>
      </w:r>
      <w:r w:rsidRPr="00AF38DA" w:rsidR="0000692A">
        <w:rPr>
          <w:lang w:val="en-GB"/>
        </w:rPr>
        <w:t>photography studio.</w:t>
      </w:r>
      <w:r w:rsidRPr="00AF38DA" w:rsidR="00E268B6">
        <w:rPr>
          <w:lang w:val="en-GB"/>
        </w:rPr>
        <w:t xml:space="preserve"> He </w:t>
      </w:r>
      <w:r w:rsidRPr="00AF38DA" w:rsidR="00E27047">
        <w:rPr>
          <w:lang w:val="en-GB"/>
        </w:rPr>
        <w:t xml:space="preserve">stated </w:t>
      </w:r>
      <w:r w:rsidRPr="00AF38DA" w:rsidR="00E268B6">
        <w:rPr>
          <w:lang w:val="en-GB"/>
        </w:rPr>
        <w:t xml:space="preserve">that he </w:t>
      </w:r>
      <w:r w:rsidRPr="00AF38DA" w:rsidR="004D54AE">
        <w:rPr>
          <w:lang w:val="en-GB"/>
        </w:rPr>
        <w:t xml:space="preserve">agreed to </w:t>
      </w:r>
      <w:r w:rsidRPr="00AF38DA" w:rsidR="00E27047">
        <w:rPr>
          <w:lang w:val="en-GB"/>
        </w:rPr>
        <w:t>provide</w:t>
      </w:r>
      <w:r w:rsidRPr="00AF38DA" w:rsidR="004D54AE">
        <w:rPr>
          <w:lang w:val="en-GB"/>
        </w:rPr>
        <w:t xml:space="preserve"> access to </w:t>
      </w:r>
      <w:r w:rsidRPr="00AF38DA" w:rsidR="0085774E">
        <w:rPr>
          <w:lang w:val="en-GB"/>
        </w:rPr>
        <w:t xml:space="preserve">the </w:t>
      </w:r>
      <w:r w:rsidRPr="00AF38DA" w:rsidR="00E268B6">
        <w:rPr>
          <w:lang w:val="en-GB"/>
        </w:rPr>
        <w:t>account for the needs of the investigation</w:t>
      </w:r>
      <w:r w:rsidRPr="00AF38DA" w:rsidR="005D0BDF">
        <w:rPr>
          <w:lang w:val="en-GB"/>
        </w:rPr>
        <w:t xml:space="preserve">, so that the police could </w:t>
      </w:r>
      <w:r w:rsidRPr="00AF38DA" w:rsidR="00E27047">
        <w:rPr>
          <w:lang w:val="en-GB"/>
        </w:rPr>
        <w:t xml:space="preserve">subject the messages </w:t>
      </w:r>
      <w:r w:rsidRPr="00AF38DA" w:rsidR="0085774E">
        <w:rPr>
          <w:lang w:val="en-GB"/>
        </w:rPr>
        <w:t xml:space="preserve">in it </w:t>
      </w:r>
      <w:r w:rsidRPr="00AF38DA" w:rsidR="00E27047">
        <w:rPr>
          <w:lang w:val="en-GB"/>
        </w:rPr>
        <w:t>relating to the Turkish national to examination</w:t>
      </w:r>
      <w:r w:rsidRPr="00AF38DA" w:rsidR="004A7641">
        <w:rPr>
          <w:lang w:val="en-GB"/>
        </w:rPr>
        <w:t xml:space="preserve"> by an expert</w:t>
      </w:r>
      <w:r w:rsidRPr="00AF38DA" w:rsidR="000A55BC">
        <w:rPr>
          <w:lang w:val="en-GB"/>
        </w:rPr>
        <w:t xml:space="preserve">, and then </w:t>
      </w:r>
      <w:r w:rsidRPr="00AF38DA" w:rsidR="004D54AE">
        <w:rPr>
          <w:lang w:val="en-GB"/>
        </w:rPr>
        <w:t xml:space="preserve">gave </w:t>
      </w:r>
      <w:r w:rsidRPr="00AF38DA" w:rsidR="000A55BC">
        <w:rPr>
          <w:lang w:val="en-GB"/>
        </w:rPr>
        <w:t>his password.</w:t>
      </w:r>
      <w:r w:rsidRPr="00AF38DA" w:rsidR="009272E6">
        <w:rPr>
          <w:lang w:val="en-GB"/>
        </w:rPr>
        <w:t xml:space="preserve"> The Government submitted that the police </w:t>
      </w:r>
      <w:r w:rsidRPr="00AF38DA" w:rsidR="00D66090">
        <w:rPr>
          <w:lang w:val="en-GB"/>
        </w:rPr>
        <w:t xml:space="preserve">had </w:t>
      </w:r>
      <w:r w:rsidRPr="00AF38DA" w:rsidR="009272E6">
        <w:rPr>
          <w:lang w:val="en-GB"/>
        </w:rPr>
        <w:t xml:space="preserve">used the password to go through the </w:t>
      </w:r>
      <w:r w:rsidRPr="00AF38DA" w:rsidR="00023D0A">
        <w:rPr>
          <w:lang w:val="en-GB"/>
        </w:rPr>
        <w:t>email</w:t>
      </w:r>
      <w:r w:rsidRPr="00AF38DA" w:rsidR="002C5353">
        <w:rPr>
          <w:lang w:val="en-GB"/>
        </w:rPr>
        <w:t xml:space="preserve"> </w:t>
      </w:r>
      <w:r w:rsidRPr="00AF38DA" w:rsidR="009272E6">
        <w:rPr>
          <w:lang w:val="en-GB"/>
        </w:rPr>
        <w:t xml:space="preserve">account, but </w:t>
      </w:r>
      <w:r w:rsidRPr="00AF38DA" w:rsidR="00D66090">
        <w:rPr>
          <w:lang w:val="en-GB"/>
        </w:rPr>
        <w:t xml:space="preserve">had </w:t>
      </w:r>
      <w:r w:rsidRPr="00AF38DA" w:rsidR="009272E6">
        <w:rPr>
          <w:lang w:val="en-GB"/>
        </w:rPr>
        <w:t>not seize</w:t>
      </w:r>
      <w:r w:rsidRPr="00AF38DA" w:rsidR="00D66090">
        <w:rPr>
          <w:lang w:val="en-GB"/>
        </w:rPr>
        <w:t>d</w:t>
      </w:r>
      <w:r w:rsidRPr="00AF38DA" w:rsidR="009272E6">
        <w:rPr>
          <w:lang w:val="en-GB"/>
        </w:rPr>
        <w:t xml:space="preserve"> any messages from it. </w:t>
      </w:r>
      <w:r w:rsidRPr="00AF38DA" w:rsidR="0085774E">
        <w:rPr>
          <w:lang w:val="en-GB"/>
        </w:rPr>
        <w:t xml:space="preserve">The first applicant </w:t>
      </w:r>
      <w:r w:rsidRPr="00AF38DA" w:rsidR="00A32D68">
        <w:rPr>
          <w:lang w:val="en-GB"/>
        </w:rPr>
        <w:t>was released at about 6 p.m</w:t>
      </w:r>
      <w:r w:rsidRPr="00AF38DA" w:rsidR="00A43AEF">
        <w:rPr>
          <w:lang w:val="en-GB"/>
        </w:rPr>
        <w:t>. The police did not issue a written order for his detention.</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19</w:t>
      </w:r>
      <w:r w:rsidRPr="00AF38DA">
        <w:rPr>
          <w:lang w:val="en-GB"/>
        </w:rPr>
        <w:fldChar w:fldCharType="end"/>
      </w:r>
      <w:r w:rsidRPr="00AF38DA">
        <w:rPr>
          <w:lang w:val="en-GB"/>
        </w:rPr>
        <w:t>.  The first applicant</w:t>
      </w:r>
      <w:r w:rsidRPr="00AF38DA" w:rsidR="00AF38DA">
        <w:rPr>
          <w:lang w:val="en-GB"/>
        </w:rPr>
        <w:t>’</w:t>
      </w:r>
      <w:r w:rsidRPr="00AF38DA">
        <w:rPr>
          <w:lang w:val="en-GB"/>
        </w:rPr>
        <w:t xml:space="preserve">s wife, the second applicant, came back to Plovdiv later that evening. According to her, she </w:t>
      </w:r>
      <w:r w:rsidRPr="00AF38DA" w:rsidR="004A7641">
        <w:rPr>
          <w:lang w:val="en-GB"/>
        </w:rPr>
        <w:t xml:space="preserve">had been </w:t>
      </w:r>
      <w:r w:rsidRPr="00AF38DA">
        <w:rPr>
          <w:lang w:val="en-GB"/>
        </w:rPr>
        <w:t xml:space="preserve">contacted </w:t>
      </w:r>
      <w:r w:rsidRPr="00AF38DA" w:rsidR="00B17233">
        <w:rPr>
          <w:lang w:val="en-GB"/>
        </w:rPr>
        <w:t xml:space="preserve">earlier during the day </w:t>
      </w:r>
      <w:r w:rsidRPr="00AF38DA">
        <w:rPr>
          <w:lang w:val="en-GB"/>
        </w:rPr>
        <w:t xml:space="preserve">by telephone by her older daughter, the third applicant, and </w:t>
      </w:r>
      <w:r w:rsidRPr="00AF38DA" w:rsidR="004A7641">
        <w:rPr>
          <w:lang w:val="en-GB"/>
        </w:rPr>
        <w:t xml:space="preserve">had </w:t>
      </w:r>
      <w:r w:rsidRPr="00AF38DA" w:rsidR="004F755B">
        <w:rPr>
          <w:lang w:val="en-GB"/>
        </w:rPr>
        <w:t>bec</w:t>
      </w:r>
      <w:r w:rsidRPr="00AF38DA" w:rsidR="004A7641">
        <w:rPr>
          <w:lang w:val="en-GB"/>
        </w:rPr>
        <w:t>o</w:t>
      </w:r>
      <w:r w:rsidRPr="00AF38DA">
        <w:rPr>
          <w:lang w:val="en-GB"/>
        </w:rPr>
        <w:t>me worried at the news that her husband had been arrested and their daughters left alone</w:t>
      </w:r>
      <w:r w:rsidRPr="00AF38DA" w:rsidR="0020471C">
        <w:rPr>
          <w:lang w:val="en-GB"/>
        </w:rPr>
        <w:t xml:space="preserve">, </w:t>
      </w:r>
      <w:r w:rsidRPr="00AF38DA" w:rsidR="00153073">
        <w:rPr>
          <w:lang w:val="en-GB"/>
        </w:rPr>
        <w:t>frightened</w:t>
      </w:r>
      <w:r w:rsidRPr="00AF38DA" w:rsidR="0020471C">
        <w:rPr>
          <w:lang w:val="en-GB"/>
        </w:rPr>
        <w:t>,</w:t>
      </w:r>
      <w:r w:rsidRPr="00AF38DA" w:rsidR="00153073">
        <w:rPr>
          <w:lang w:val="en-GB"/>
        </w:rPr>
        <w:t xml:space="preserve"> </w:t>
      </w:r>
      <w:r w:rsidRPr="00AF38DA">
        <w:rPr>
          <w:lang w:val="en-GB"/>
        </w:rPr>
        <w:t>in the house. She kept calling her daughters and trying to call her husband throughout the day</w:t>
      </w:r>
      <w:r w:rsidRPr="00AF38DA" w:rsidR="004F755B">
        <w:rPr>
          <w:lang w:val="en-GB"/>
        </w:rPr>
        <w:t>.</w:t>
      </w:r>
    </w:p>
    <w:p w:rsidRPr="00AF38DA" w:rsidR="00D126E1" w:rsidP="00AF38DA" w:rsidRDefault="00543FD4">
      <w:pPr>
        <w:pStyle w:val="ECHRHeading2"/>
        <w:outlineLvl w:val="2"/>
        <w:rPr>
          <w:lang w:val="en-GB"/>
        </w:rPr>
      </w:pPr>
      <w:r w:rsidRPr="00AF38DA">
        <w:rPr>
          <w:lang w:val="en-GB"/>
        </w:rPr>
        <w:t>D</w:t>
      </w:r>
      <w:r w:rsidRPr="00AF38DA" w:rsidR="00D126E1">
        <w:rPr>
          <w:lang w:val="en-GB"/>
        </w:rPr>
        <w:t>.  The</w:t>
      </w:r>
      <w:r w:rsidRPr="00AF38DA" w:rsidR="00A46D44">
        <w:rPr>
          <w:lang w:val="en-GB"/>
        </w:rPr>
        <w:t xml:space="preserve"> </w:t>
      </w:r>
      <w:r w:rsidRPr="00AF38DA" w:rsidR="00F77F67">
        <w:rPr>
          <w:lang w:val="en-GB"/>
        </w:rPr>
        <w:t>expert</w:t>
      </w:r>
      <w:r w:rsidRPr="00AF38DA" w:rsidR="00AF38DA">
        <w:rPr>
          <w:lang w:val="en-GB"/>
        </w:rPr>
        <w:t>’</w:t>
      </w:r>
      <w:r w:rsidRPr="00AF38DA" w:rsidR="0020471C">
        <w:rPr>
          <w:lang w:val="en-GB"/>
        </w:rPr>
        <w:t>s</w:t>
      </w:r>
      <w:r w:rsidRPr="00AF38DA" w:rsidR="00F77F67">
        <w:rPr>
          <w:lang w:val="en-GB"/>
        </w:rPr>
        <w:t xml:space="preserve"> </w:t>
      </w:r>
      <w:r w:rsidRPr="00AF38DA" w:rsidR="00A46D44">
        <w:rPr>
          <w:lang w:val="en-GB"/>
        </w:rPr>
        <w:t xml:space="preserve">examination of the seized </w:t>
      </w:r>
      <w:r w:rsidRPr="00AF38DA" w:rsidR="00F77F67">
        <w:rPr>
          <w:lang w:val="en-GB"/>
        </w:rPr>
        <w:t>electronic media</w:t>
      </w:r>
    </w:p>
    <w:bookmarkStart w:name="F_expert_report_memory_cards" w:id="4"/>
    <w:p w:rsidRPr="00AF38DA" w:rsidR="00017A35" w:rsidP="00AF38DA" w:rsidRDefault="00583A5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20</w:t>
      </w:r>
      <w:r w:rsidRPr="00AF38DA">
        <w:rPr>
          <w:lang w:val="en-GB"/>
        </w:rPr>
        <w:fldChar w:fldCharType="end"/>
      </w:r>
      <w:bookmarkEnd w:id="4"/>
      <w:r w:rsidRPr="00AF38DA">
        <w:rPr>
          <w:lang w:val="en-GB"/>
        </w:rPr>
        <w:t>.  </w:t>
      </w:r>
      <w:r w:rsidRPr="00AF38DA" w:rsidR="00017A35">
        <w:rPr>
          <w:lang w:val="en-GB"/>
        </w:rPr>
        <w:t>On 20 March 2014 the investigator in charge of the case asked a computer expert</w:t>
      </w:r>
      <w:r w:rsidRPr="00AF38DA" w:rsidR="00144EFF">
        <w:rPr>
          <w:lang w:val="en-GB"/>
        </w:rPr>
        <w:t xml:space="preserve"> to copy the data from three</w:t>
      </w:r>
      <w:r w:rsidRPr="00AF38DA" w:rsidR="004C72E1">
        <w:rPr>
          <w:lang w:val="en-GB"/>
        </w:rPr>
        <w:t xml:space="preserve"> of the seized </w:t>
      </w:r>
      <w:r w:rsidRPr="00AF38DA" w:rsidR="00091C36">
        <w:rPr>
          <w:lang w:val="en-GB"/>
        </w:rPr>
        <w:t xml:space="preserve">flash </w:t>
      </w:r>
      <w:r w:rsidRPr="00AF38DA" w:rsidR="00144EFF">
        <w:rPr>
          <w:lang w:val="en-GB"/>
        </w:rPr>
        <w:t>memory cards to an optical disk. In his report, submitted th</w:t>
      </w:r>
      <w:r w:rsidRPr="00AF38DA" w:rsidR="001A3CC2">
        <w:rPr>
          <w:lang w:val="en-GB"/>
        </w:rPr>
        <w:t>e following day, 21</w:t>
      </w:r>
      <w:r w:rsidRPr="00AF38DA" w:rsidR="00091C36">
        <w:rPr>
          <w:lang w:val="en-GB"/>
        </w:rPr>
        <w:t> </w:t>
      </w:r>
      <w:r w:rsidRPr="00AF38DA" w:rsidR="001A3CC2">
        <w:rPr>
          <w:lang w:val="en-GB"/>
        </w:rPr>
        <w:t>March 2014, the expert</w:t>
      </w:r>
      <w:r w:rsidRPr="00AF38DA">
        <w:rPr>
          <w:lang w:val="en-GB"/>
        </w:rPr>
        <w:t xml:space="preserve"> </w:t>
      </w:r>
      <w:r w:rsidRPr="00AF38DA" w:rsidR="002124C0">
        <w:rPr>
          <w:lang w:val="en-GB"/>
        </w:rPr>
        <w:t xml:space="preserve">said </w:t>
      </w:r>
      <w:r w:rsidRPr="00AF38DA">
        <w:rPr>
          <w:lang w:val="en-GB"/>
        </w:rPr>
        <w:t xml:space="preserve">that he had copied all </w:t>
      </w:r>
      <w:r w:rsidRPr="00AF38DA" w:rsidR="0020471C">
        <w:rPr>
          <w:lang w:val="en-GB"/>
        </w:rPr>
        <w:t xml:space="preserve">the </w:t>
      </w:r>
      <w:r w:rsidRPr="00AF38DA">
        <w:rPr>
          <w:lang w:val="en-GB"/>
        </w:rPr>
        <w:t>files from</w:t>
      </w:r>
      <w:r w:rsidRPr="00AF38DA" w:rsidR="006A423A">
        <w:rPr>
          <w:lang w:val="en-GB"/>
        </w:rPr>
        <w:t xml:space="preserve"> two of the cards and that the third card did not contain any files.</w:t>
      </w:r>
    </w:p>
    <w:p w:rsidRPr="00AF38DA" w:rsidR="00163C0C" w:rsidP="00AF38DA" w:rsidRDefault="003B01D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21</w:t>
      </w:r>
      <w:r w:rsidRPr="00AF38DA">
        <w:rPr>
          <w:lang w:val="en-GB"/>
        </w:rPr>
        <w:fldChar w:fldCharType="end"/>
      </w:r>
      <w:r w:rsidRPr="00AF38DA">
        <w:rPr>
          <w:lang w:val="en-GB"/>
        </w:rPr>
        <w:t>.  </w:t>
      </w:r>
      <w:r w:rsidRPr="00AF38DA" w:rsidR="00D126E1">
        <w:rPr>
          <w:lang w:val="en-GB"/>
        </w:rPr>
        <w:t>On 6 June 2014 the investigator asked</w:t>
      </w:r>
      <w:r w:rsidRPr="00AF38DA" w:rsidR="007C1BA3">
        <w:rPr>
          <w:lang w:val="en-GB"/>
        </w:rPr>
        <w:t xml:space="preserve"> </w:t>
      </w:r>
      <w:r w:rsidRPr="00AF38DA" w:rsidR="00017A35">
        <w:rPr>
          <w:lang w:val="en-GB"/>
        </w:rPr>
        <w:t xml:space="preserve">the same </w:t>
      </w:r>
      <w:r w:rsidRPr="00AF38DA" w:rsidR="007C1BA3">
        <w:rPr>
          <w:lang w:val="en-GB"/>
        </w:rPr>
        <w:t xml:space="preserve">expert to copy the data from the </w:t>
      </w:r>
      <w:r w:rsidRPr="00AF38DA" w:rsidR="00726DB8">
        <w:rPr>
          <w:lang w:val="en-GB"/>
        </w:rPr>
        <w:t xml:space="preserve">laptop </w:t>
      </w:r>
      <w:r w:rsidRPr="00AF38DA" w:rsidR="00736A03">
        <w:rPr>
          <w:lang w:val="en-GB"/>
        </w:rPr>
        <w:t xml:space="preserve">computer </w:t>
      </w:r>
      <w:r w:rsidRPr="00AF38DA" w:rsidR="00726DB8">
        <w:rPr>
          <w:lang w:val="en-GB"/>
        </w:rPr>
        <w:t>seized in the applicants</w:t>
      </w:r>
      <w:r w:rsidRPr="00AF38DA" w:rsidR="00AF38DA">
        <w:rPr>
          <w:lang w:val="en-GB"/>
        </w:rPr>
        <w:t>’</w:t>
      </w:r>
      <w:r w:rsidRPr="00AF38DA" w:rsidR="00726DB8">
        <w:rPr>
          <w:lang w:val="en-GB"/>
        </w:rPr>
        <w:t xml:space="preserve"> house </w:t>
      </w:r>
      <w:r w:rsidRPr="00AF38DA" w:rsidR="007C1BA3">
        <w:rPr>
          <w:lang w:val="en-GB"/>
        </w:rPr>
        <w:t>to an external hard drive a</w:t>
      </w:r>
      <w:r w:rsidRPr="00AF38DA" w:rsidR="00736A03">
        <w:rPr>
          <w:lang w:val="en-GB"/>
        </w:rPr>
        <w:t xml:space="preserve">nd to inspect the three desktop computers </w:t>
      </w:r>
      <w:r w:rsidRPr="00AF38DA" w:rsidR="00726DB8">
        <w:rPr>
          <w:lang w:val="en-GB"/>
        </w:rPr>
        <w:t xml:space="preserve">seized in the photography studio </w:t>
      </w:r>
      <w:r w:rsidRPr="00AF38DA" w:rsidR="007C1BA3">
        <w:rPr>
          <w:lang w:val="en-GB"/>
        </w:rPr>
        <w:t>for the presence of software or files which could be used</w:t>
      </w:r>
      <w:r w:rsidRPr="00AF38DA" w:rsidR="004D4DB0">
        <w:rPr>
          <w:lang w:val="en-GB"/>
        </w:rPr>
        <w:t xml:space="preserve"> for the </w:t>
      </w:r>
      <w:r w:rsidRPr="00AF38DA" w:rsidR="00FB6D1F">
        <w:rPr>
          <w:lang w:val="en-GB"/>
        </w:rPr>
        <w:t xml:space="preserve">forging </w:t>
      </w:r>
      <w:r w:rsidRPr="00AF38DA" w:rsidR="004D4DB0">
        <w:rPr>
          <w:lang w:val="en-GB"/>
        </w:rPr>
        <w:t>of documents.</w:t>
      </w:r>
      <w:r w:rsidRPr="00AF38DA" w:rsidR="006C00D4">
        <w:rPr>
          <w:lang w:val="en-GB"/>
        </w:rPr>
        <w:t xml:space="preserve"> </w:t>
      </w:r>
      <w:r w:rsidRPr="00AF38DA" w:rsidR="007B5B97">
        <w:rPr>
          <w:lang w:val="en-GB"/>
        </w:rPr>
        <w:t xml:space="preserve">In his </w:t>
      </w:r>
      <w:r w:rsidRPr="00AF38DA" w:rsidR="00E25B76">
        <w:rPr>
          <w:lang w:val="en-GB"/>
        </w:rPr>
        <w:t>report</w:t>
      </w:r>
      <w:r w:rsidRPr="00AF38DA" w:rsidR="007B5B97">
        <w:rPr>
          <w:lang w:val="en-GB"/>
        </w:rPr>
        <w:t>, submitted on 18 June 2014, the expert said that</w:t>
      </w:r>
      <w:r w:rsidRPr="00AF38DA" w:rsidR="006563D1">
        <w:rPr>
          <w:lang w:val="en-GB"/>
        </w:rPr>
        <w:t xml:space="preserve"> he had copied 192,610 files with a total size of 333,204 megabytes from the laptop </w:t>
      </w:r>
      <w:r w:rsidRPr="00AF38DA" w:rsidR="00613A8A">
        <w:rPr>
          <w:lang w:val="en-GB"/>
        </w:rPr>
        <w:t xml:space="preserve">computer </w:t>
      </w:r>
      <w:r w:rsidRPr="00AF38DA" w:rsidR="006563D1">
        <w:rPr>
          <w:lang w:val="en-GB"/>
        </w:rPr>
        <w:t>to an external hard drive</w:t>
      </w:r>
      <w:r w:rsidRPr="00AF38DA" w:rsidR="00726DB8">
        <w:rPr>
          <w:lang w:val="en-GB"/>
        </w:rPr>
        <w:t xml:space="preserve">, which he enclosed with his report, </w:t>
      </w:r>
      <w:r w:rsidRPr="00AF38DA" w:rsidR="006563D1">
        <w:rPr>
          <w:lang w:val="en-GB"/>
        </w:rPr>
        <w:t>and that</w:t>
      </w:r>
      <w:r w:rsidRPr="00AF38DA" w:rsidR="00613A8A">
        <w:rPr>
          <w:lang w:val="en-GB"/>
        </w:rPr>
        <w:t xml:space="preserve"> his inspection of the desktop computers</w:t>
      </w:r>
      <w:r w:rsidRPr="00AF38DA" w:rsidR="00D46206">
        <w:rPr>
          <w:lang w:val="en-GB"/>
        </w:rPr>
        <w:t xml:space="preserve"> </w:t>
      </w:r>
      <w:r w:rsidRPr="00AF38DA" w:rsidR="00726DB8">
        <w:rPr>
          <w:lang w:val="en-GB"/>
        </w:rPr>
        <w:t xml:space="preserve">had revealed </w:t>
      </w:r>
      <w:r w:rsidRPr="00AF38DA" w:rsidR="00D46206">
        <w:rPr>
          <w:lang w:val="en-GB"/>
        </w:rPr>
        <w:t xml:space="preserve">that </w:t>
      </w:r>
      <w:r w:rsidRPr="00AF38DA" w:rsidR="006563D1">
        <w:rPr>
          <w:lang w:val="en-GB"/>
        </w:rPr>
        <w:t xml:space="preserve">two of </w:t>
      </w:r>
      <w:r w:rsidRPr="00AF38DA" w:rsidR="00D46206">
        <w:rPr>
          <w:lang w:val="en-GB"/>
        </w:rPr>
        <w:t xml:space="preserve">them </w:t>
      </w:r>
      <w:r w:rsidRPr="00AF38DA" w:rsidR="006563D1">
        <w:rPr>
          <w:lang w:val="en-GB"/>
        </w:rPr>
        <w:t>contained software</w:t>
      </w:r>
      <w:r w:rsidRPr="00AF38DA" w:rsidR="00FF4057">
        <w:rPr>
          <w:lang w:val="en-GB"/>
        </w:rPr>
        <w:t xml:space="preserve"> </w:t>
      </w:r>
      <w:r w:rsidRPr="00AF38DA" w:rsidR="006A423A">
        <w:rPr>
          <w:lang w:val="en-GB"/>
        </w:rPr>
        <w:t xml:space="preserve">programs </w:t>
      </w:r>
      <w:r w:rsidRPr="00AF38DA" w:rsidR="00FF4057">
        <w:rPr>
          <w:lang w:val="en-GB"/>
        </w:rPr>
        <w:t xml:space="preserve">which could be used </w:t>
      </w:r>
      <w:r w:rsidRPr="00AF38DA" w:rsidR="001D55E5">
        <w:rPr>
          <w:lang w:val="en-GB"/>
        </w:rPr>
        <w:t>to edit</w:t>
      </w:r>
      <w:r w:rsidRPr="00AF38DA" w:rsidR="00FF4057">
        <w:rPr>
          <w:lang w:val="en-GB"/>
        </w:rPr>
        <w:t xml:space="preserve"> </w:t>
      </w:r>
      <w:r w:rsidRPr="00AF38DA" w:rsidR="00CB762C">
        <w:rPr>
          <w:lang w:val="en-GB"/>
        </w:rPr>
        <w:t xml:space="preserve">image files, </w:t>
      </w:r>
      <w:r w:rsidRPr="00AF38DA" w:rsidR="00D46206">
        <w:rPr>
          <w:lang w:val="en-GB"/>
        </w:rPr>
        <w:t xml:space="preserve">and that the </w:t>
      </w:r>
      <w:r w:rsidRPr="00AF38DA">
        <w:rPr>
          <w:lang w:val="en-GB"/>
        </w:rPr>
        <w:t xml:space="preserve">third </w:t>
      </w:r>
      <w:r w:rsidRPr="00AF38DA" w:rsidR="00F83336">
        <w:rPr>
          <w:lang w:val="en-GB"/>
        </w:rPr>
        <w:t xml:space="preserve">computer </w:t>
      </w:r>
      <w:r w:rsidRPr="00AF38DA">
        <w:rPr>
          <w:lang w:val="en-GB"/>
        </w:rPr>
        <w:t>was defective and could not be booted up.</w:t>
      </w:r>
    </w:p>
    <w:p w:rsidRPr="00AF38DA" w:rsidR="00163C0C" w:rsidP="00AF38DA" w:rsidRDefault="006C00D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22</w:t>
      </w:r>
      <w:r w:rsidRPr="00AF38DA">
        <w:rPr>
          <w:lang w:val="en-GB"/>
        </w:rPr>
        <w:fldChar w:fldCharType="end"/>
      </w:r>
      <w:r w:rsidRPr="00AF38DA">
        <w:rPr>
          <w:lang w:val="en-GB"/>
        </w:rPr>
        <w:t>.  </w:t>
      </w:r>
      <w:r w:rsidRPr="00AF38DA" w:rsidR="00163C0C">
        <w:rPr>
          <w:lang w:val="en-GB"/>
        </w:rPr>
        <w:t>It is unclear what happened with the data</w:t>
      </w:r>
      <w:r w:rsidRPr="00AF38DA" w:rsidR="000D781D">
        <w:rPr>
          <w:lang w:val="en-GB"/>
        </w:rPr>
        <w:t xml:space="preserve"> copied from the </w:t>
      </w:r>
      <w:r w:rsidRPr="00AF38DA" w:rsidR="00163C0C">
        <w:rPr>
          <w:lang w:val="en-GB"/>
        </w:rPr>
        <w:t xml:space="preserve">laptop </w:t>
      </w:r>
      <w:r w:rsidRPr="00AF38DA" w:rsidR="00613A8A">
        <w:rPr>
          <w:lang w:val="en-GB"/>
        </w:rPr>
        <w:t xml:space="preserve">computer </w:t>
      </w:r>
      <w:r w:rsidRPr="00AF38DA" w:rsidR="00163C0C">
        <w:rPr>
          <w:lang w:val="en-GB"/>
        </w:rPr>
        <w:t>and the two memory cards.</w:t>
      </w:r>
    </w:p>
    <w:p w:rsidRPr="00AF38DA" w:rsidR="00A43AEF" w:rsidP="00AF38DA" w:rsidRDefault="00543FD4">
      <w:pPr>
        <w:pStyle w:val="ECHRHeading2"/>
        <w:outlineLvl w:val="2"/>
        <w:rPr>
          <w:lang w:val="en-GB"/>
        </w:rPr>
      </w:pPr>
      <w:r w:rsidRPr="00AF38DA">
        <w:rPr>
          <w:lang w:val="en-GB"/>
        </w:rPr>
        <w:t>E</w:t>
      </w:r>
      <w:r w:rsidRPr="00AF38DA" w:rsidR="00A43AEF">
        <w:rPr>
          <w:lang w:val="en-GB"/>
        </w:rPr>
        <w:t xml:space="preserve">.  The </w:t>
      </w:r>
      <w:r w:rsidRPr="00AF38DA" w:rsidR="00A65BA4">
        <w:rPr>
          <w:lang w:val="en-GB"/>
        </w:rPr>
        <w:t xml:space="preserve">return of </w:t>
      </w:r>
      <w:r w:rsidRPr="00AF38DA" w:rsidR="00A43AEF">
        <w:rPr>
          <w:lang w:val="en-GB"/>
        </w:rPr>
        <w:t xml:space="preserve">the seized </w:t>
      </w:r>
      <w:r w:rsidRPr="00AF38DA" w:rsidR="00A65BA4">
        <w:rPr>
          <w:lang w:val="en-GB"/>
        </w:rPr>
        <w:t>items</w:t>
      </w:r>
    </w:p>
    <w:bookmarkStart w:name="F_return" w:id="5"/>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23</w:t>
      </w:r>
      <w:r w:rsidRPr="00AF38DA">
        <w:rPr>
          <w:lang w:val="en-GB"/>
        </w:rPr>
        <w:fldChar w:fldCharType="end"/>
      </w:r>
      <w:bookmarkEnd w:id="5"/>
      <w:r w:rsidRPr="00AF38DA">
        <w:rPr>
          <w:lang w:val="en-GB"/>
        </w:rPr>
        <w:t xml:space="preserve">.  On 17 March 2014 the first applicant asked the Plovdiv </w:t>
      </w:r>
      <w:r w:rsidRPr="00AF38DA" w:rsidR="0020471C">
        <w:rPr>
          <w:lang w:val="en-GB"/>
        </w:rPr>
        <w:t>d</w:t>
      </w:r>
      <w:r w:rsidRPr="00AF38DA">
        <w:rPr>
          <w:lang w:val="en-GB"/>
        </w:rPr>
        <w:t xml:space="preserve">istrict </w:t>
      </w:r>
      <w:r w:rsidRPr="00AF38DA" w:rsidR="0020471C">
        <w:rPr>
          <w:lang w:val="en-GB"/>
        </w:rPr>
        <w:t>p</w:t>
      </w:r>
      <w:r w:rsidRPr="00AF38DA">
        <w:rPr>
          <w:lang w:val="en-GB"/>
        </w:rPr>
        <w:t>rosecutor</w:t>
      </w:r>
      <w:r w:rsidRPr="00AF38DA" w:rsidR="00AF38DA">
        <w:rPr>
          <w:lang w:val="en-GB"/>
        </w:rPr>
        <w:t>’</w:t>
      </w:r>
      <w:r w:rsidRPr="00AF38DA">
        <w:rPr>
          <w:lang w:val="en-GB"/>
        </w:rPr>
        <w:t xml:space="preserve">s </w:t>
      </w:r>
      <w:r w:rsidRPr="00AF38DA" w:rsidR="0020471C">
        <w:rPr>
          <w:lang w:val="en-GB"/>
        </w:rPr>
        <w:t>o</w:t>
      </w:r>
      <w:r w:rsidRPr="00AF38DA">
        <w:rPr>
          <w:lang w:val="en-GB"/>
        </w:rPr>
        <w:t xml:space="preserve">ffice to order the return of all </w:t>
      </w:r>
      <w:r w:rsidRPr="00AF38DA" w:rsidR="00D66090">
        <w:rPr>
          <w:lang w:val="en-GB"/>
        </w:rPr>
        <w:t xml:space="preserve">the </w:t>
      </w:r>
      <w:r w:rsidRPr="00AF38DA">
        <w:rPr>
          <w:lang w:val="en-GB"/>
        </w:rPr>
        <w:t xml:space="preserve">seized </w:t>
      </w:r>
      <w:r w:rsidRPr="00AF38DA" w:rsidR="00DC0A33">
        <w:rPr>
          <w:lang w:val="en-GB"/>
        </w:rPr>
        <w:t>items</w:t>
      </w:r>
      <w:r w:rsidRPr="00AF38DA">
        <w:rPr>
          <w:lang w:val="en-GB"/>
        </w:rPr>
        <w:t>. He submitted that they were not relevant for the case and that he urgently needed them for his work</w:t>
      </w:r>
      <w:r w:rsidRPr="00AF38DA" w:rsidR="00774A64">
        <w:rPr>
          <w:lang w:val="en-GB"/>
        </w:rPr>
        <w:t xml:space="preserve"> as a photographer</w:t>
      </w:r>
      <w:r w:rsidRPr="00AF38DA">
        <w:rPr>
          <w:lang w:val="en-GB"/>
        </w:rPr>
        <w:t xml:space="preserve">. </w:t>
      </w:r>
      <w:r w:rsidRPr="00AF38DA" w:rsidR="00235983">
        <w:rPr>
          <w:lang w:val="en-GB"/>
        </w:rPr>
        <w:t>O</w:t>
      </w:r>
      <w:r w:rsidRPr="00AF38DA">
        <w:rPr>
          <w:lang w:val="en-GB"/>
        </w:rPr>
        <w:t xml:space="preserve">n 20 </w:t>
      </w:r>
      <w:r w:rsidRPr="00AF38DA" w:rsidR="00235983">
        <w:rPr>
          <w:lang w:val="en-GB"/>
        </w:rPr>
        <w:t>March 2014</w:t>
      </w:r>
      <w:r w:rsidRPr="00AF38DA" w:rsidR="009669F4">
        <w:rPr>
          <w:lang w:val="en-GB"/>
        </w:rPr>
        <w:t xml:space="preserve"> </w:t>
      </w:r>
      <w:r w:rsidRPr="00AF38DA">
        <w:rPr>
          <w:lang w:val="en-GB"/>
        </w:rPr>
        <w:t>th</w:t>
      </w:r>
      <w:r w:rsidRPr="00AF38DA" w:rsidR="0020471C">
        <w:rPr>
          <w:lang w:val="en-GB"/>
        </w:rPr>
        <w:t>e</w:t>
      </w:r>
      <w:r w:rsidRPr="00AF38DA">
        <w:rPr>
          <w:lang w:val="en-GB"/>
        </w:rPr>
        <w:t xml:space="preserve"> </w:t>
      </w:r>
      <w:r w:rsidRPr="00AF38DA" w:rsidR="0020471C">
        <w:rPr>
          <w:lang w:val="en-GB"/>
        </w:rPr>
        <w:t>prosecutor</w:t>
      </w:r>
      <w:r w:rsidRPr="00AF38DA" w:rsidR="00AF38DA">
        <w:rPr>
          <w:lang w:val="en-GB"/>
        </w:rPr>
        <w:t>’</w:t>
      </w:r>
      <w:r w:rsidRPr="00AF38DA" w:rsidR="0020471C">
        <w:rPr>
          <w:lang w:val="en-GB"/>
        </w:rPr>
        <w:t xml:space="preserve">s </w:t>
      </w:r>
      <w:r w:rsidRPr="00AF38DA" w:rsidR="005470BC">
        <w:rPr>
          <w:lang w:val="en-GB"/>
        </w:rPr>
        <w:t>o</w:t>
      </w:r>
      <w:r w:rsidRPr="00AF38DA">
        <w:rPr>
          <w:lang w:val="en-GB"/>
        </w:rPr>
        <w:t>ff</w:t>
      </w:r>
      <w:r w:rsidRPr="00AF38DA" w:rsidR="00DC0A33">
        <w:rPr>
          <w:lang w:val="en-GB"/>
        </w:rPr>
        <w:t xml:space="preserve">ice partly allowed the request </w:t>
      </w:r>
      <w:r w:rsidRPr="00AF38DA">
        <w:rPr>
          <w:lang w:val="en-GB"/>
        </w:rPr>
        <w:t xml:space="preserve">and ordered the return of some of the </w:t>
      </w:r>
      <w:r w:rsidRPr="00AF38DA" w:rsidR="00583A5B">
        <w:rPr>
          <w:lang w:val="en-GB"/>
        </w:rPr>
        <w:t>items</w:t>
      </w:r>
      <w:r w:rsidRPr="00AF38DA">
        <w:rPr>
          <w:lang w:val="en-GB"/>
        </w:rPr>
        <w:t xml:space="preserve"> –</w:t>
      </w:r>
      <w:r w:rsidRPr="00AF38DA" w:rsidR="00AA635B">
        <w:rPr>
          <w:lang w:val="en-GB"/>
        </w:rPr>
        <w:t xml:space="preserve"> </w:t>
      </w:r>
      <w:r w:rsidRPr="00AF38DA" w:rsidR="00ED19F0">
        <w:rPr>
          <w:lang w:val="en-GB"/>
        </w:rPr>
        <w:t>two cameras</w:t>
      </w:r>
      <w:r w:rsidRPr="00AF38DA" w:rsidR="00FB49D1">
        <w:rPr>
          <w:lang w:val="en-GB"/>
        </w:rPr>
        <w:t xml:space="preserve">, two </w:t>
      </w:r>
      <w:r w:rsidRPr="00AF38DA" w:rsidR="004C33AF">
        <w:rPr>
          <w:lang w:val="en-GB"/>
        </w:rPr>
        <w:t xml:space="preserve">flash </w:t>
      </w:r>
      <w:r w:rsidRPr="00AF38DA">
        <w:rPr>
          <w:lang w:val="en-GB"/>
        </w:rPr>
        <w:t>memory cards</w:t>
      </w:r>
      <w:r w:rsidRPr="00AF38DA" w:rsidR="00FB49D1">
        <w:rPr>
          <w:lang w:val="en-GB"/>
        </w:rPr>
        <w:t xml:space="preserve">, </w:t>
      </w:r>
      <w:r w:rsidRPr="00AF38DA">
        <w:rPr>
          <w:lang w:val="en-GB"/>
        </w:rPr>
        <w:t>and two video cameras</w:t>
      </w:r>
      <w:r w:rsidRPr="00AF38DA" w:rsidR="00AA635B">
        <w:rPr>
          <w:lang w:val="en-GB"/>
        </w:rPr>
        <w:t xml:space="preserve"> </w:t>
      </w:r>
      <w:r w:rsidRPr="00AF38DA">
        <w:rPr>
          <w:lang w:val="en-GB"/>
        </w:rPr>
        <w:t xml:space="preserve">– but only after the </w:t>
      </w:r>
      <w:r w:rsidRPr="00AF38DA" w:rsidR="00ED19F0">
        <w:rPr>
          <w:lang w:val="en-GB"/>
        </w:rPr>
        <w:t xml:space="preserve">police </w:t>
      </w:r>
      <w:r w:rsidRPr="00AF38DA">
        <w:rPr>
          <w:lang w:val="en-GB"/>
        </w:rPr>
        <w:t>had made copies of their contents.</w:t>
      </w:r>
      <w:r w:rsidRPr="00AF38DA" w:rsidR="005470BC">
        <w:rPr>
          <w:lang w:val="en-GB"/>
        </w:rPr>
        <w:t xml:space="preserve"> The next day, </w:t>
      </w:r>
      <w:r w:rsidRPr="00AF38DA" w:rsidR="009669F4">
        <w:rPr>
          <w:lang w:val="en-GB"/>
        </w:rPr>
        <w:t>21 March 2014</w:t>
      </w:r>
      <w:r w:rsidRPr="00AF38DA" w:rsidR="003E2F6B">
        <w:rPr>
          <w:lang w:val="en-GB"/>
        </w:rPr>
        <w:t xml:space="preserve">, </w:t>
      </w:r>
      <w:r w:rsidRPr="00AF38DA">
        <w:rPr>
          <w:lang w:val="en-GB"/>
        </w:rPr>
        <w:t>th</w:t>
      </w:r>
      <w:r w:rsidRPr="00AF38DA" w:rsidR="0020471C">
        <w:rPr>
          <w:lang w:val="en-GB"/>
        </w:rPr>
        <w:t>o</w:t>
      </w:r>
      <w:r w:rsidRPr="00AF38DA">
        <w:rPr>
          <w:lang w:val="en-GB"/>
        </w:rPr>
        <w:t xml:space="preserve">se </w:t>
      </w:r>
      <w:r w:rsidRPr="00AF38DA" w:rsidR="00583A5B">
        <w:rPr>
          <w:lang w:val="en-GB"/>
        </w:rPr>
        <w:t>item</w:t>
      </w:r>
      <w:r w:rsidRPr="00AF38DA">
        <w:rPr>
          <w:lang w:val="en-GB"/>
        </w:rPr>
        <w:t>s were given back to the first applicant</w:t>
      </w:r>
      <w:r w:rsidRPr="00AF38DA" w:rsidR="003E2F6B">
        <w:rPr>
          <w:lang w:val="en-GB"/>
        </w:rPr>
        <w:t xml:space="preserve">. </w:t>
      </w:r>
      <w:r w:rsidRPr="00AF38DA">
        <w:rPr>
          <w:lang w:val="en-GB"/>
        </w:rPr>
        <w:t xml:space="preserve">On 7 April 2014 he appealed to the Plovdiv </w:t>
      </w:r>
      <w:r w:rsidRPr="00AF38DA" w:rsidR="0020471C">
        <w:rPr>
          <w:lang w:val="en-GB"/>
        </w:rPr>
        <w:t>r</w:t>
      </w:r>
      <w:r w:rsidRPr="00AF38DA">
        <w:rPr>
          <w:lang w:val="en-GB"/>
        </w:rPr>
        <w:t xml:space="preserve">egional </w:t>
      </w:r>
      <w:r w:rsidRPr="00AF38DA" w:rsidR="0020471C">
        <w:rPr>
          <w:lang w:val="en-GB"/>
        </w:rPr>
        <w:t>p</w:t>
      </w:r>
      <w:r w:rsidRPr="00AF38DA">
        <w:rPr>
          <w:lang w:val="en-GB"/>
        </w:rPr>
        <w:t>rosecutor</w:t>
      </w:r>
      <w:r w:rsidRPr="00AF38DA" w:rsidR="00AF38DA">
        <w:rPr>
          <w:lang w:val="en-GB"/>
        </w:rPr>
        <w:t>’</w:t>
      </w:r>
      <w:r w:rsidRPr="00AF38DA">
        <w:rPr>
          <w:lang w:val="en-GB"/>
        </w:rPr>
        <w:t xml:space="preserve">s </w:t>
      </w:r>
      <w:r w:rsidRPr="00AF38DA" w:rsidR="0020471C">
        <w:rPr>
          <w:lang w:val="en-GB"/>
        </w:rPr>
        <w:t>o</w:t>
      </w:r>
      <w:r w:rsidRPr="00AF38DA">
        <w:rPr>
          <w:lang w:val="en-GB"/>
        </w:rPr>
        <w:t xml:space="preserve">ffice, complaining of the </w:t>
      </w:r>
      <w:r w:rsidRPr="00AF38DA" w:rsidR="005470BC">
        <w:rPr>
          <w:lang w:val="en-GB"/>
        </w:rPr>
        <w:t xml:space="preserve">refusal </w:t>
      </w:r>
      <w:r w:rsidRPr="00AF38DA">
        <w:rPr>
          <w:lang w:val="en-GB"/>
        </w:rPr>
        <w:t>of the lower prosecutor</w:t>
      </w:r>
      <w:r w:rsidRPr="00AF38DA" w:rsidR="00AF38DA">
        <w:rPr>
          <w:lang w:val="en-GB"/>
        </w:rPr>
        <w:t>’</w:t>
      </w:r>
      <w:r w:rsidRPr="00AF38DA">
        <w:rPr>
          <w:lang w:val="en-GB"/>
        </w:rPr>
        <w:t xml:space="preserve">s office to order the return of </w:t>
      </w:r>
      <w:r w:rsidRPr="00AF38DA" w:rsidR="009B3004">
        <w:rPr>
          <w:lang w:val="en-GB"/>
        </w:rPr>
        <w:t xml:space="preserve">the remainder of the </w:t>
      </w:r>
      <w:r w:rsidRPr="00AF38DA">
        <w:rPr>
          <w:lang w:val="en-GB"/>
        </w:rPr>
        <w:t xml:space="preserve">seized </w:t>
      </w:r>
      <w:r w:rsidRPr="00AF38DA" w:rsidR="00583A5B">
        <w:rPr>
          <w:lang w:val="en-GB"/>
        </w:rPr>
        <w:t>items</w:t>
      </w:r>
      <w:r w:rsidRPr="00AF38DA">
        <w:rPr>
          <w:lang w:val="en-GB"/>
        </w:rPr>
        <w:t xml:space="preserve">. It does not appear that he received a formal </w:t>
      </w:r>
      <w:r w:rsidRPr="00AF38DA" w:rsidR="00690523">
        <w:rPr>
          <w:lang w:val="en-GB"/>
        </w:rPr>
        <w:t xml:space="preserve">reply </w:t>
      </w:r>
      <w:r w:rsidRPr="00AF38DA">
        <w:rPr>
          <w:lang w:val="en-GB"/>
        </w:rPr>
        <w:t>to his appeal</w:t>
      </w:r>
      <w:r w:rsidRPr="00AF38DA" w:rsidR="009B3004">
        <w:rPr>
          <w:lang w:val="en-GB"/>
        </w:rPr>
        <w:t xml:space="preserve">, but </w:t>
      </w:r>
      <w:r w:rsidRPr="00AF38DA">
        <w:rPr>
          <w:lang w:val="en-GB"/>
        </w:rPr>
        <w:t>on 14</w:t>
      </w:r>
      <w:r w:rsidRPr="00AF38DA" w:rsidR="00AA635B">
        <w:rPr>
          <w:lang w:val="en-GB"/>
        </w:rPr>
        <w:t xml:space="preserve"> </w:t>
      </w:r>
      <w:r w:rsidRPr="00AF38DA">
        <w:rPr>
          <w:lang w:val="en-GB"/>
        </w:rPr>
        <w:t>May 2014</w:t>
      </w:r>
      <w:r w:rsidRPr="00AF38DA" w:rsidR="009669F4">
        <w:rPr>
          <w:lang w:val="en-GB"/>
        </w:rPr>
        <w:t xml:space="preserve">, two months after the seizure, </w:t>
      </w:r>
      <w:r w:rsidRPr="00AF38DA">
        <w:rPr>
          <w:lang w:val="en-GB"/>
        </w:rPr>
        <w:t xml:space="preserve">the investigator in charge of the case gave him back three mobile telephones, three mobile </w:t>
      </w:r>
      <w:r w:rsidRPr="00AF38DA" w:rsidR="0020471C">
        <w:rPr>
          <w:lang w:val="en-GB"/>
        </w:rPr>
        <w:t>I</w:t>
      </w:r>
      <w:r w:rsidRPr="00AF38DA">
        <w:rPr>
          <w:lang w:val="en-GB"/>
        </w:rPr>
        <w:t>nternet dongles, 1,000 euros</w:t>
      </w:r>
      <w:r w:rsidRPr="00AF38DA" w:rsidR="00D66090">
        <w:rPr>
          <w:lang w:val="en-GB"/>
        </w:rPr>
        <w:t xml:space="preserve"> (EUR)</w:t>
      </w:r>
      <w:r w:rsidRPr="00AF38DA">
        <w:rPr>
          <w:lang w:val="en-GB"/>
        </w:rPr>
        <w:t xml:space="preserve">, 100 United States dollars, </w:t>
      </w:r>
      <w:r w:rsidRPr="00AF38DA" w:rsidR="007A470F">
        <w:rPr>
          <w:lang w:val="en-GB"/>
        </w:rPr>
        <w:t xml:space="preserve">four </w:t>
      </w:r>
      <w:r w:rsidRPr="00AF38DA" w:rsidR="004C33AF">
        <w:rPr>
          <w:lang w:val="en-GB"/>
        </w:rPr>
        <w:t xml:space="preserve">flash </w:t>
      </w:r>
      <w:r w:rsidRPr="00AF38DA">
        <w:rPr>
          <w:lang w:val="en-GB"/>
        </w:rPr>
        <w:t>memory cards</w:t>
      </w:r>
      <w:r w:rsidRPr="00AF38DA" w:rsidR="007A470F">
        <w:rPr>
          <w:lang w:val="en-GB"/>
        </w:rPr>
        <w:t>, and three flash memory drives</w:t>
      </w:r>
      <w:r w:rsidRPr="00AF38DA">
        <w:rPr>
          <w:lang w:val="en-GB"/>
        </w:rPr>
        <w:t xml:space="preserve">. The remainder of the seized </w:t>
      </w:r>
      <w:r w:rsidRPr="00AF38DA" w:rsidR="00583A5B">
        <w:rPr>
          <w:lang w:val="en-GB"/>
        </w:rPr>
        <w:t>items</w:t>
      </w:r>
      <w:r w:rsidRPr="00AF38DA">
        <w:rPr>
          <w:lang w:val="en-GB"/>
        </w:rPr>
        <w:t xml:space="preserve"> were given back to the first applicant</w:t>
      </w:r>
      <w:r w:rsidRPr="00AF38DA" w:rsidR="009669F4">
        <w:rPr>
          <w:lang w:val="en-GB"/>
        </w:rPr>
        <w:t xml:space="preserve"> a little more than three months after the seizure, </w:t>
      </w:r>
      <w:r w:rsidRPr="00AF38DA">
        <w:rPr>
          <w:lang w:val="en-GB"/>
        </w:rPr>
        <w:t>on 18 June 2014</w:t>
      </w:r>
      <w:r w:rsidRPr="00AF38DA" w:rsidR="003E2F6B">
        <w:rPr>
          <w:lang w:val="en-GB"/>
        </w:rPr>
        <w:t xml:space="preserve">, </w:t>
      </w:r>
      <w:r w:rsidRPr="00AF38DA" w:rsidR="00AC0A55">
        <w:rPr>
          <w:lang w:val="en-GB"/>
        </w:rPr>
        <w:t xml:space="preserve">immediately </w:t>
      </w:r>
      <w:r w:rsidRPr="00AF38DA" w:rsidR="003E2F6B">
        <w:rPr>
          <w:lang w:val="en-GB"/>
        </w:rPr>
        <w:t xml:space="preserve">after their contents had been inspected by the expert (see paragraph </w:t>
      </w:r>
      <w:r w:rsidRPr="00AF38DA" w:rsidR="007B20D0">
        <w:rPr>
          <w:noProof/>
          <w:lang w:val="en-GB"/>
        </w:rPr>
        <w:t>21</w:t>
      </w:r>
      <w:r w:rsidRPr="00AF38DA" w:rsidR="003E2F6B">
        <w:rPr>
          <w:lang w:val="en-GB"/>
        </w:rPr>
        <w:t xml:space="preserve"> above)</w:t>
      </w:r>
      <w:r w:rsidRPr="00AF38DA">
        <w:rPr>
          <w:lang w:val="en-GB"/>
        </w:rPr>
        <w:t>.</w:t>
      </w:r>
    </w:p>
    <w:p w:rsidRPr="00AF38DA" w:rsidR="00C9041D" w:rsidP="00AF38DA" w:rsidRDefault="00543FD4">
      <w:pPr>
        <w:pStyle w:val="ECHRHeading2"/>
        <w:outlineLvl w:val="2"/>
        <w:rPr>
          <w:lang w:val="en-GB"/>
        </w:rPr>
      </w:pPr>
      <w:r w:rsidRPr="00AF38DA">
        <w:rPr>
          <w:lang w:val="en-GB"/>
        </w:rPr>
        <w:t>F</w:t>
      </w:r>
      <w:r w:rsidRPr="00AF38DA" w:rsidR="00C9041D">
        <w:rPr>
          <w:lang w:val="en-GB"/>
        </w:rPr>
        <w:t>.  The ensuing course of the investigation</w:t>
      </w:r>
    </w:p>
    <w:bookmarkStart w:name="F_investigation_ensuing_course" w:id="6"/>
    <w:p w:rsidRPr="00AF38DA" w:rsidR="00C9041D" w:rsidP="00AF38DA" w:rsidRDefault="00C9041D">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24</w:t>
      </w:r>
      <w:r w:rsidRPr="00AF38DA">
        <w:rPr>
          <w:lang w:val="en-GB"/>
        </w:rPr>
        <w:fldChar w:fldCharType="end"/>
      </w:r>
      <w:bookmarkEnd w:id="6"/>
      <w:r w:rsidRPr="00AF38DA">
        <w:rPr>
          <w:lang w:val="en-GB"/>
        </w:rPr>
        <w:t xml:space="preserve">.  On 9 July 2014 the police sent the case file to the Plovdiv </w:t>
      </w:r>
      <w:r w:rsidRPr="00AF38DA" w:rsidR="0020471C">
        <w:rPr>
          <w:lang w:val="en-GB"/>
        </w:rPr>
        <w:t>d</w:t>
      </w:r>
      <w:r w:rsidRPr="00AF38DA">
        <w:rPr>
          <w:lang w:val="en-GB"/>
        </w:rPr>
        <w:t xml:space="preserve">istrict </w:t>
      </w:r>
      <w:r w:rsidRPr="00AF38DA" w:rsidR="0020471C">
        <w:rPr>
          <w:lang w:val="en-GB"/>
        </w:rPr>
        <w:t>p</w:t>
      </w:r>
      <w:r w:rsidRPr="00AF38DA">
        <w:rPr>
          <w:lang w:val="en-GB"/>
        </w:rPr>
        <w:t>rosecutor</w:t>
      </w:r>
      <w:r w:rsidRPr="00AF38DA" w:rsidR="00AF38DA">
        <w:rPr>
          <w:lang w:val="en-GB"/>
        </w:rPr>
        <w:t>’</w:t>
      </w:r>
      <w:r w:rsidRPr="00AF38DA">
        <w:rPr>
          <w:lang w:val="en-GB"/>
        </w:rPr>
        <w:t xml:space="preserve">s </w:t>
      </w:r>
      <w:r w:rsidRPr="00AF38DA" w:rsidR="0020471C">
        <w:rPr>
          <w:lang w:val="en-GB"/>
        </w:rPr>
        <w:t>o</w:t>
      </w:r>
      <w:r w:rsidRPr="00AF38DA">
        <w:rPr>
          <w:lang w:val="en-GB"/>
        </w:rPr>
        <w:t>ffice, recommending that the proceedings be discontinued. On 2 September 2014 that office disagreed and instead decided to stay the proceedings on the ground</w:t>
      </w:r>
      <w:r w:rsidRPr="00AF38DA" w:rsidR="0020471C">
        <w:rPr>
          <w:lang w:val="en-GB"/>
        </w:rPr>
        <w:t>s</w:t>
      </w:r>
      <w:r w:rsidRPr="00AF38DA">
        <w:rPr>
          <w:lang w:val="en-GB"/>
        </w:rPr>
        <w:t xml:space="preserve"> that the author of the </w:t>
      </w:r>
      <w:r w:rsidRPr="00AF38DA" w:rsidR="002A60A4">
        <w:rPr>
          <w:lang w:val="en-GB"/>
        </w:rPr>
        <w:t xml:space="preserve">presumed </w:t>
      </w:r>
      <w:r w:rsidRPr="00AF38DA">
        <w:rPr>
          <w:lang w:val="en-GB"/>
        </w:rPr>
        <w:t>offence had not been identified.</w:t>
      </w:r>
      <w:r w:rsidRPr="00AF38DA" w:rsidR="00490C64">
        <w:rPr>
          <w:lang w:val="en-GB"/>
        </w:rPr>
        <w:t xml:space="preserve"> On 10 September 2014 it sent the </w:t>
      </w:r>
      <w:r w:rsidRPr="00AF38DA" w:rsidR="003568FF">
        <w:rPr>
          <w:lang w:val="en-GB"/>
        </w:rPr>
        <w:t xml:space="preserve">case </w:t>
      </w:r>
      <w:r w:rsidRPr="00AF38DA" w:rsidR="00490C64">
        <w:rPr>
          <w:lang w:val="en-GB"/>
        </w:rPr>
        <w:t>file back to the police for further in</w:t>
      </w:r>
      <w:r w:rsidRPr="00AF38DA" w:rsidR="0020471C">
        <w:rPr>
          <w:lang w:val="en-GB"/>
        </w:rPr>
        <w:t>vestigation</w:t>
      </w:r>
      <w:r w:rsidRPr="00AF38DA" w:rsidR="00490C64">
        <w:rPr>
          <w:lang w:val="en-GB"/>
        </w:rPr>
        <w:t xml:space="preserve">. On 18 March 2015 the police again transmitted the </w:t>
      </w:r>
      <w:r w:rsidRPr="00AF38DA" w:rsidR="0094330C">
        <w:rPr>
          <w:lang w:val="en-GB"/>
        </w:rPr>
        <w:t xml:space="preserve">case </w:t>
      </w:r>
      <w:r w:rsidRPr="00AF38DA" w:rsidR="00490C64">
        <w:rPr>
          <w:lang w:val="en-GB"/>
        </w:rPr>
        <w:t xml:space="preserve">file to the Plovdiv </w:t>
      </w:r>
      <w:r w:rsidRPr="00AF38DA" w:rsidR="0020471C">
        <w:rPr>
          <w:lang w:val="en-GB"/>
        </w:rPr>
        <w:t>d</w:t>
      </w:r>
      <w:r w:rsidRPr="00AF38DA" w:rsidR="00490C64">
        <w:rPr>
          <w:lang w:val="en-GB"/>
        </w:rPr>
        <w:t xml:space="preserve">istrict </w:t>
      </w:r>
      <w:r w:rsidRPr="00AF38DA" w:rsidR="0020471C">
        <w:rPr>
          <w:lang w:val="en-GB"/>
        </w:rPr>
        <w:t>p</w:t>
      </w:r>
      <w:r w:rsidRPr="00AF38DA" w:rsidR="00490C64">
        <w:rPr>
          <w:lang w:val="en-GB"/>
        </w:rPr>
        <w:t>rosecutor</w:t>
      </w:r>
      <w:r w:rsidRPr="00AF38DA" w:rsidR="00AF38DA">
        <w:rPr>
          <w:lang w:val="en-GB"/>
        </w:rPr>
        <w:t>’</w:t>
      </w:r>
      <w:r w:rsidRPr="00AF38DA" w:rsidR="00490C64">
        <w:rPr>
          <w:lang w:val="en-GB"/>
        </w:rPr>
        <w:t xml:space="preserve">s </w:t>
      </w:r>
      <w:r w:rsidRPr="00AF38DA" w:rsidR="0020471C">
        <w:rPr>
          <w:lang w:val="en-GB"/>
        </w:rPr>
        <w:t>o</w:t>
      </w:r>
      <w:r w:rsidRPr="00AF38DA" w:rsidR="00490C64">
        <w:rPr>
          <w:lang w:val="en-GB"/>
        </w:rPr>
        <w:t>ffice. It appears that the proceedings</w:t>
      </w:r>
      <w:r w:rsidRPr="00AF38DA" w:rsidR="00DE172F">
        <w:rPr>
          <w:lang w:val="en-GB"/>
        </w:rPr>
        <w:t xml:space="preserve"> are still pending.</w:t>
      </w:r>
      <w:r w:rsidRPr="00AF38DA" w:rsidR="00300DC2">
        <w:rPr>
          <w:lang w:val="en-GB"/>
        </w:rPr>
        <w:t xml:space="preserve"> Neither the first nor the second applicant ha</w:t>
      </w:r>
      <w:r w:rsidRPr="00AF38DA" w:rsidR="006431D0">
        <w:rPr>
          <w:lang w:val="en-GB"/>
        </w:rPr>
        <w:t>s</w:t>
      </w:r>
      <w:r w:rsidRPr="00AF38DA" w:rsidR="00300DC2">
        <w:rPr>
          <w:lang w:val="en-GB"/>
        </w:rPr>
        <w:t xml:space="preserve"> </w:t>
      </w:r>
      <w:r w:rsidRPr="00AF38DA" w:rsidR="00ED42CC">
        <w:rPr>
          <w:lang w:val="en-GB"/>
        </w:rPr>
        <w:t>been charged with an offence.</w:t>
      </w:r>
    </w:p>
    <w:p w:rsidRPr="00AF38DA" w:rsidR="00014566" w:rsidP="00AF38DA" w:rsidRDefault="00014566">
      <w:pPr>
        <w:pStyle w:val="ECHRHeading1"/>
        <w:outlineLvl w:val="1"/>
        <w:rPr>
          <w:lang w:val="en-GB"/>
        </w:rPr>
      </w:pPr>
      <w:r w:rsidRPr="00AF38DA">
        <w:rPr>
          <w:lang w:val="en-GB"/>
        </w:rPr>
        <w:t>II.  RELEVANT DOMESTIC LAW</w:t>
      </w:r>
      <w:r w:rsidRPr="00AF38DA" w:rsidR="00141FBF">
        <w:rPr>
          <w:lang w:val="en-GB"/>
        </w:rPr>
        <w:t xml:space="preserve"> AND PRACTICE</w:t>
      </w:r>
    </w:p>
    <w:p w:rsidRPr="00AF38DA" w:rsidR="00A43AEF" w:rsidP="00AF38DA" w:rsidRDefault="00A43AEF">
      <w:pPr>
        <w:pStyle w:val="ECHRHeading2"/>
        <w:outlineLvl w:val="2"/>
        <w:rPr>
          <w:lang w:val="en-GB"/>
        </w:rPr>
      </w:pPr>
      <w:r w:rsidRPr="00AF38DA">
        <w:rPr>
          <w:lang w:val="en-GB"/>
        </w:rPr>
        <w:t>A.  Search of premises</w:t>
      </w:r>
    </w:p>
    <w:bookmarkStart w:name="RDL_CCP_seachres_seizures_general" w:id="7"/>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25</w:t>
      </w:r>
      <w:r w:rsidRPr="00AF38DA">
        <w:rPr>
          <w:lang w:val="en-GB"/>
        </w:rPr>
        <w:fldChar w:fldCharType="end"/>
      </w:r>
      <w:bookmarkEnd w:id="7"/>
      <w:r w:rsidRPr="00AF38DA">
        <w:rPr>
          <w:lang w:val="en-GB"/>
        </w:rPr>
        <w:t>.  </w:t>
      </w:r>
      <w:r w:rsidRPr="00AF38DA" w:rsidR="00023A39">
        <w:rPr>
          <w:lang w:val="en-GB"/>
        </w:rPr>
        <w:t>Searches</w:t>
      </w:r>
      <w:r w:rsidRPr="00AF38DA">
        <w:rPr>
          <w:lang w:val="en-GB"/>
        </w:rPr>
        <w:t xml:space="preserve"> of premises in the course of criminal proceedings </w:t>
      </w:r>
      <w:r w:rsidRPr="00AF38DA" w:rsidR="00023A39">
        <w:rPr>
          <w:lang w:val="en-GB"/>
        </w:rPr>
        <w:t>are</w:t>
      </w:r>
      <w:r w:rsidRPr="00AF38DA">
        <w:rPr>
          <w:lang w:val="en-GB"/>
        </w:rPr>
        <w:t xml:space="preserve"> governed by Articles 160</w:t>
      </w:r>
      <w:r w:rsidRPr="00AF38DA" w:rsidR="00404D49">
        <w:rPr>
          <w:lang w:val="en-GB"/>
        </w:rPr>
        <w:t xml:space="preserve"> to 1</w:t>
      </w:r>
      <w:r w:rsidRPr="00AF38DA">
        <w:rPr>
          <w:lang w:val="en-GB"/>
        </w:rPr>
        <w:t xml:space="preserve">63 of the Code of Criminal Procedure </w:t>
      </w:r>
      <w:r w:rsidRPr="00AF38DA" w:rsidR="008201CD">
        <w:rPr>
          <w:lang w:val="en-GB"/>
        </w:rPr>
        <w:t xml:space="preserve">of </w:t>
      </w:r>
      <w:r w:rsidRPr="00AF38DA">
        <w:rPr>
          <w:lang w:val="en-GB"/>
        </w:rPr>
        <w:t>2005.</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26</w:t>
      </w:r>
      <w:r w:rsidRPr="00AF38DA">
        <w:rPr>
          <w:lang w:val="en-GB"/>
        </w:rPr>
        <w:fldChar w:fldCharType="end"/>
      </w:r>
      <w:r w:rsidRPr="00AF38DA">
        <w:rPr>
          <w:lang w:val="en-GB"/>
        </w:rPr>
        <w:t xml:space="preserve">.  Article 160 </w:t>
      </w:r>
      <w:r w:rsidRPr="00AF38DA">
        <w:rPr>
          <w:rFonts w:cstheme="minorHAnsi"/>
          <w:lang w:val="en-GB"/>
        </w:rPr>
        <w:t>§</w:t>
      </w:r>
      <w:r w:rsidRPr="00AF38DA">
        <w:rPr>
          <w:lang w:val="en-GB"/>
        </w:rPr>
        <w:t xml:space="preserve"> 1 provides that when there are </w:t>
      </w:r>
      <w:r w:rsidRPr="00AF38DA" w:rsidR="00023A39">
        <w:rPr>
          <w:lang w:val="en-GB"/>
        </w:rPr>
        <w:t xml:space="preserve">enough </w:t>
      </w:r>
      <w:r w:rsidRPr="00AF38DA">
        <w:rPr>
          <w:lang w:val="en-GB"/>
        </w:rPr>
        <w:t>grounds to su</w:t>
      </w:r>
      <w:r w:rsidRPr="00AF38DA" w:rsidR="00B3672B">
        <w:rPr>
          <w:lang w:val="en-GB"/>
        </w:rPr>
        <w:t xml:space="preserve">spect </w:t>
      </w:r>
      <w:r w:rsidRPr="00AF38DA">
        <w:rPr>
          <w:lang w:val="en-GB"/>
        </w:rPr>
        <w:t xml:space="preserve">that premises contain </w:t>
      </w:r>
      <w:r w:rsidRPr="00AF38DA" w:rsidR="00B3672B">
        <w:rPr>
          <w:lang w:val="en-GB"/>
        </w:rPr>
        <w:t>items</w:t>
      </w:r>
      <w:r w:rsidRPr="00AF38DA">
        <w:rPr>
          <w:lang w:val="en-GB"/>
        </w:rPr>
        <w:t>, papers or computer systems which contain data that might be relevant for a criminal case, they may be searched and th</w:t>
      </w:r>
      <w:r w:rsidRPr="00AF38DA" w:rsidR="00B3672B">
        <w:rPr>
          <w:lang w:val="en-GB"/>
        </w:rPr>
        <w:t>o</w:t>
      </w:r>
      <w:r w:rsidRPr="00AF38DA">
        <w:rPr>
          <w:lang w:val="en-GB"/>
        </w:rPr>
        <w:t xml:space="preserve">se </w:t>
      </w:r>
      <w:r w:rsidRPr="00AF38DA" w:rsidR="00C90712">
        <w:rPr>
          <w:lang w:val="en-GB"/>
        </w:rPr>
        <w:t>items</w:t>
      </w:r>
      <w:r w:rsidRPr="00AF38DA">
        <w:rPr>
          <w:lang w:val="en-GB"/>
        </w:rPr>
        <w:t xml:space="preserve"> or data seized.</w:t>
      </w:r>
    </w:p>
    <w:bookmarkStart w:name="RDL_CCP_A_161" w:id="8"/>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27</w:t>
      </w:r>
      <w:r w:rsidRPr="00AF38DA">
        <w:rPr>
          <w:lang w:val="en-GB"/>
        </w:rPr>
        <w:fldChar w:fldCharType="end"/>
      </w:r>
      <w:bookmarkEnd w:id="8"/>
      <w:r w:rsidRPr="00AF38DA">
        <w:rPr>
          <w:lang w:val="en-GB"/>
        </w:rPr>
        <w:t>.  As a rule, search</w:t>
      </w:r>
      <w:r w:rsidRPr="00AF38DA" w:rsidR="0000048B">
        <w:rPr>
          <w:lang w:val="en-GB"/>
        </w:rPr>
        <w:t>es</w:t>
      </w:r>
      <w:r w:rsidRPr="00AF38DA">
        <w:rPr>
          <w:lang w:val="en-GB"/>
        </w:rPr>
        <w:t xml:space="preserve"> and seizure</w:t>
      </w:r>
      <w:r w:rsidRPr="00AF38DA" w:rsidR="0000048B">
        <w:rPr>
          <w:lang w:val="en-GB"/>
        </w:rPr>
        <w:t>s</w:t>
      </w:r>
      <w:r w:rsidRPr="00AF38DA">
        <w:rPr>
          <w:lang w:val="en-GB"/>
        </w:rPr>
        <w:t xml:space="preserve"> </w:t>
      </w:r>
      <w:r w:rsidRPr="00AF38DA" w:rsidR="0056707E">
        <w:rPr>
          <w:lang w:val="en-GB"/>
        </w:rPr>
        <w:t xml:space="preserve">in the course of </w:t>
      </w:r>
      <w:r w:rsidRPr="00AF38DA">
        <w:rPr>
          <w:lang w:val="en-GB"/>
        </w:rPr>
        <w:t xml:space="preserve">a preliminary investigation must be authorised beforehand by a judge of the first-instance criminal court which would try the case or the first-instance criminal court </w:t>
      </w:r>
      <w:r w:rsidRPr="00AF38DA" w:rsidR="001E2F05">
        <w:rPr>
          <w:lang w:val="en-GB"/>
        </w:rPr>
        <w:t xml:space="preserve">which has </w:t>
      </w:r>
      <w:r w:rsidRPr="00AF38DA">
        <w:rPr>
          <w:lang w:val="en-GB"/>
        </w:rPr>
        <w:t xml:space="preserve">jurisdiction over the place where the search </w:t>
      </w:r>
      <w:r w:rsidRPr="00AF38DA" w:rsidR="0000048B">
        <w:rPr>
          <w:lang w:val="en-GB"/>
        </w:rPr>
        <w:t xml:space="preserve">and seizure are </w:t>
      </w:r>
      <w:r w:rsidRPr="00AF38DA">
        <w:rPr>
          <w:lang w:val="en-GB"/>
        </w:rPr>
        <w:t xml:space="preserve">to </w:t>
      </w:r>
      <w:r w:rsidRPr="00AF38DA" w:rsidR="00023A39">
        <w:rPr>
          <w:lang w:val="en-GB"/>
        </w:rPr>
        <w:t xml:space="preserve">take place </w:t>
      </w:r>
      <w:r w:rsidRPr="00AF38DA">
        <w:rPr>
          <w:lang w:val="en-GB"/>
        </w:rPr>
        <w:t xml:space="preserve">(Article 161 </w:t>
      </w:r>
      <w:r w:rsidRPr="00AF38DA">
        <w:rPr>
          <w:rFonts w:cstheme="minorHAnsi"/>
          <w:lang w:val="en-GB"/>
        </w:rPr>
        <w:t>§</w:t>
      </w:r>
      <w:r w:rsidRPr="00AF38DA" w:rsidR="0000048B">
        <w:rPr>
          <w:lang w:val="en-GB"/>
        </w:rPr>
        <w:t xml:space="preserve"> </w:t>
      </w:r>
      <w:r w:rsidRPr="00AF38DA">
        <w:rPr>
          <w:lang w:val="en-GB"/>
        </w:rPr>
        <w:t xml:space="preserve">1). </w:t>
      </w:r>
      <w:r w:rsidRPr="00AF38DA" w:rsidR="00023A39">
        <w:rPr>
          <w:lang w:val="en-GB"/>
        </w:rPr>
        <w:t>I</w:t>
      </w:r>
      <w:r w:rsidRPr="00AF38DA">
        <w:rPr>
          <w:lang w:val="en-GB"/>
        </w:rPr>
        <w:t xml:space="preserve">n exigent circumstances, when a search and seizure would be the only </w:t>
      </w:r>
      <w:r w:rsidRPr="00AF38DA" w:rsidR="00023A39">
        <w:rPr>
          <w:lang w:val="en-GB"/>
        </w:rPr>
        <w:t xml:space="preserve">way to </w:t>
      </w:r>
      <w:r w:rsidRPr="00AF38DA" w:rsidR="00167835">
        <w:rPr>
          <w:lang w:val="en-GB"/>
        </w:rPr>
        <w:t xml:space="preserve">obtain </w:t>
      </w:r>
      <w:r w:rsidRPr="00AF38DA" w:rsidR="00023A39">
        <w:rPr>
          <w:lang w:val="en-GB"/>
        </w:rPr>
        <w:t>and preserve</w:t>
      </w:r>
      <w:r w:rsidRPr="00AF38DA">
        <w:rPr>
          <w:lang w:val="en-GB"/>
        </w:rPr>
        <w:t xml:space="preserve"> evidence, the investigating authorities may </w:t>
      </w:r>
      <w:r w:rsidRPr="00AF38DA" w:rsidR="00023A39">
        <w:rPr>
          <w:lang w:val="en-GB"/>
        </w:rPr>
        <w:t xml:space="preserve">proceed </w:t>
      </w:r>
      <w:r w:rsidRPr="00AF38DA">
        <w:rPr>
          <w:lang w:val="en-GB"/>
        </w:rPr>
        <w:t xml:space="preserve">without </w:t>
      </w:r>
      <w:r w:rsidRPr="00AF38DA" w:rsidR="00023A39">
        <w:rPr>
          <w:lang w:val="en-GB"/>
        </w:rPr>
        <w:t xml:space="preserve">a judicial </w:t>
      </w:r>
      <w:r w:rsidRPr="00AF38DA">
        <w:rPr>
          <w:lang w:val="en-GB"/>
        </w:rPr>
        <w:t xml:space="preserve">warrant, but then the supervising public prosecutor must submit the record of the search to a judge for approval immediately </w:t>
      </w:r>
      <w:r w:rsidRPr="00AF38DA" w:rsidR="007F05F1">
        <w:rPr>
          <w:lang w:val="en-GB"/>
        </w:rPr>
        <w:t>or,</w:t>
      </w:r>
      <w:r w:rsidRPr="00AF38DA">
        <w:rPr>
          <w:lang w:val="en-GB"/>
        </w:rPr>
        <w:t xml:space="preserve"> in any event</w:t>
      </w:r>
      <w:r w:rsidRPr="00AF38DA" w:rsidR="007F05F1">
        <w:rPr>
          <w:lang w:val="en-GB"/>
        </w:rPr>
        <w:t>,</w:t>
      </w:r>
      <w:r w:rsidRPr="00AF38DA">
        <w:rPr>
          <w:lang w:val="en-GB"/>
        </w:rPr>
        <w:t xml:space="preserve"> not more than twenty-four hours after the search (Article 161 </w:t>
      </w:r>
      <w:r w:rsidRPr="00AF38DA">
        <w:rPr>
          <w:rFonts w:cstheme="minorHAnsi"/>
          <w:lang w:val="en-GB"/>
        </w:rPr>
        <w:t>§</w:t>
      </w:r>
      <w:r w:rsidRPr="00AF38DA">
        <w:rPr>
          <w:lang w:val="en-GB"/>
        </w:rPr>
        <w:t xml:space="preserve"> 2).</w:t>
      </w:r>
    </w:p>
    <w:bookmarkStart w:name="RDL_CCP_A_162_163" w:id="9"/>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28</w:t>
      </w:r>
      <w:r w:rsidRPr="00AF38DA">
        <w:rPr>
          <w:lang w:val="en-GB"/>
        </w:rPr>
        <w:fldChar w:fldCharType="end"/>
      </w:r>
      <w:bookmarkEnd w:id="9"/>
      <w:r w:rsidRPr="00AF38DA">
        <w:rPr>
          <w:lang w:val="en-GB"/>
        </w:rPr>
        <w:t>.  Articles 162 and 163 lay down the manner in which searches and seizures are to be carried out.</w:t>
      </w:r>
    </w:p>
    <w:bookmarkStart w:name="RDL_CCP_A_162" w:id="10"/>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29</w:t>
      </w:r>
      <w:r w:rsidRPr="00AF38DA">
        <w:rPr>
          <w:lang w:val="en-GB"/>
        </w:rPr>
        <w:fldChar w:fldCharType="end"/>
      </w:r>
      <w:bookmarkEnd w:id="10"/>
      <w:r w:rsidRPr="00AF38DA">
        <w:rPr>
          <w:lang w:val="en-GB"/>
        </w:rPr>
        <w:t xml:space="preserve">.  Article 162 </w:t>
      </w:r>
      <w:r w:rsidRPr="00AF38DA">
        <w:rPr>
          <w:rFonts w:cstheme="minorHAnsi"/>
          <w:lang w:val="en-GB"/>
        </w:rPr>
        <w:t>§</w:t>
      </w:r>
      <w:r w:rsidRPr="00AF38DA">
        <w:rPr>
          <w:lang w:val="en-GB"/>
        </w:rPr>
        <w:t xml:space="preserve"> 1 provides that the search and seizure </w:t>
      </w:r>
      <w:r w:rsidRPr="00AF38DA" w:rsidR="00023A39">
        <w:rPr>
          <w:lang w:val="en-GB"/>
        </w:rPr>
        <w:t xml:space="preserve">must </w:t>
      </w:r>
      <w:r w:rsidRPr="00AF38DA" w:rsidR="0000048B">
        <w:rPr>
          <w:lang w:val="en-GB"/>
        </w:rPr>
        <w:t xml:space="preserve">take place </w:t>
      </w:r>
      <w:r w:rsidRPr="00AF38DA">
        <w:rPr>
          <w:lang w:val="en-GB"/>
        </w:rPr>
        <w:t xml:space="preserve">in the presence of certifying witnesses and the person who uses the premises. </w:t>
      </w:r>
      <w:r w:rsidRPr="00AF38DA" w:rsidR="00023A39">
        <w:rPr>
          <w:lang w:val="en-GB"/>
        </w:rPr>
        <w:t xml:space="preserve">By </w:t>
      </w:r>
      <w:r w:rsidRPr="00AF38DA">
        <w:rPr>
          <w:lang w:val="en-GB"/>
        </w:rPr>
        <w:t xml:space="preserve">Article 162 </w:t>
      </w:r>
      <w:r w:rsidRPr="00AF38DA">
        <w:rPr>
          <w:rFonts w:cstheme="minorHAnsi"/>
          <w:lang w:val="en-GB"/>
        </w:rPr>
        <w:t>§</w:t>
      </w:r>
      <w:r w:rsidRPr="00AF38DA" w:rsidR="00023A39">
        <w:rPr>
          <w:lang w:val="en-GB"/>
        </w:rPr>
        <w:t xml:space="preserve"> 2, </w:t>
      </w:r>
      <w:r w:rsidRPr="00AF38DA">
        <w:rPr>
          <w:lang w:val="en-GB"/>
        </w:rPr>
        <w:t xml:space="preserve">if that person or a </w:t>
      </w:r>
      <w:r w:rsidRPr="00AF38DA" w:rsidR="0000048B">
        <w:rPr>
          <w:lang w:val="en-GB"/>
        </w:rPr>
        <w:t xml:space="preserve">family </w:t>
      </w:r>
      <w:r w:rsidRPr="00AF38DA">
        <w:rPr>
          <w:lang w:val="en-GB"/>
        </w:rPr>
        <w:t xml:space="preserve">member cannot be present, the search and seizure </w:t>
      </w:r>
      <w:r w:rsidRPr="00AF38DA" w:rsidR="00023A39">
        <w:rPr>
          <w:lang w:val="en-GB"/>
        </w:rPr>
        <w:t>must</w:t>
      </w:r>
      <w:r w:rsidRPr="00AF38DA">
        <w:rPr>
          <w:lang w:val="en-GB"/>
        </w:rPr>
        <w:t xml:space="preserve"> be carried out in the presence of the building manager or a representative of the municipality. Article 162 </w:t>
      </w:r>
      <w:r w:rsidRPr="00AF38DA">
        <w:rPr>
          <w:rFonts w:cstheme="minorHAnsi"/>
          <w:lang w:val="en-GB"/>
        </w:rPr>
        <w:t>§</w:t>
      </w:r>
      <w:r w:rsidRPr="00AF38DA">
        <w:rPr>
          <w:lang w:val="en-GB"/>
        </w:rPr>
        <w:t xml:space="preserve"> 6 provides that when the search and seizure concern a computer system or software, they </w:t>
      </w:r>
      <w:r w:rsidRPr="00AF38DA" w:rsidR="0000048B">
        <w:rPr>
          <w:lang w:val="en-GB"/>
        </w:rPr>
        <w:t xml:space="preserve">must </w:t>
      </w:r>
      <w:r w:rsidRPr="00AF38DA">
        <w:rPr>
          <w:lang w:val="en-GB"/>
        </w:rPr>
        <w:t>be carried out in the presence of a technical specialist.</w:t>
      </w:r>
    </w:p>
    <w:bookmarkStart w:name="RDL_CCP_A_163_1_2_3_4_5" w:id="11"/>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30</w:t>
      </w:r>
      <w:r w:rsidRPr="00AF38DA">
        <w:rPr>
          <w:lang w:val="en-GB"/>
        </w:rPr>
        <w:fldChar w:fldCharType="end"/>
      </w:r>
      <w:bookmarkEnd w:id="11"/>
      <w:r w:rsidRPr="00AF38DA">
        <w:rPr>
          <w:lang w:val="en-GB"/>
        </w:rPr>
        <w:t xml:space="preserve">.  Article 163 </w:t>
      </w:r>
      <w:r w:rsidRPr="00AF38DA">
        <w:rPr>
          <w:rFonts w:cstheme="minorHAnsi"/>
          <w:lang w:val="en-GB"/>
        </w:rPr>
        <w:t>§</w:t>
      </w:r>
      <w:r w:rsidRPr="00AF38DA">
        <w:rPr>
          <w:lang w:val="en-GB"/>
        </w:rPr>
        <w:t xml:space="preserve"> 1 provides that, unless urgent, searches and seizures must be carried out during the day. </w:t>
      </w:r>
      <w:r w:rsidRPr="00AF38DA" w:rsidR="006C26A7">
        <w:rPr>
          <w:lang w:val="en-GB"/>
        </w:rPr>
        <w:t xml:space="preserve">By </w:t>
      </w:r>
      <w:r w:rsidRPr="00AF38DA">
        <w:rPr>
          <w:lang w:val="en-GB"/>
        </w:rPr>
        <w:t xml:space="preserve">Article 163 </w:t>
      </w:r>
      <w:r w:rsidRPr="00AF38DA">
        <w:rPr>
          <w:rFonts w:cstheme="minorHAnsi"/>
          <w:lang w:val="en-GB"/>
        </w:rPr>
        <w:t>§</w:t>
      </w:r>
      <w:r w:rsidRPr="00AF38DA" w:rsidR="006C26A7">
        <w:rPr>
          <w:lang w:val="en-GB"/>
        </w:rPr>
        <w:t xml:space="preserve"> 2, </w:t>
      </w:r>
      <w:r w:rsidRPr="00AF38DA">
        <w:rPr>
          <w:lang w:val="en-GB"/>
        </w:rPr>
        <w:t>be</w:t>
      </w:r>
      <w:r w:rsidRPr="00AF38DA" w:rsidR="006C26A7">
        <w:rPr>
          <w:lang w:val="en-GB"/>
        </w:rPr>
        <w:t>fore proceeding with the search</w:t>
      </w:r>
      <w:r w:rsidRPr="00AF38DA" w:rsidR="003E7687">
        <w:rPr>
          <w:lang w:val="en-GB"/>
        </w:rPr>
        <w:t>,</w:t>
      </w:r>
      <w:r w:rsidRPr="00AF38DA">
        <w:rPr>
          <w:lang w:val="en-GB"/>
        </w:rPr>
        <w:t xml:space="preserve"> the investigating authorities must present the search warrant to the person concerned and </w:t>
      </w:r>
      <w:r w:rsidRPr="00AF38DA" w:rsidR="00B3672B">
        <w:rPr>
          <w:lang w:val="en-GB"/>
        </w:rPr>
        <w:t>ask</w:t>
      </w:r>
      <w:r w:rsidRPr="00AF38DA">
        <w:rPr>
          <w:lang w:val="en-GB"/>
        </w:rPr>
        <w:t xml:space="preserve"> him or her to produce the </w:t>
      </w:r>
      <w:r w:rsidRPr="00AF38DA" w:rsidR="00B3672B">
        <w:rPr>
          <w:lang w:val="en-GB"/>
        </w:rPr>
        <w:t>items</w:t>
      </w:r>
      <w:r w:rsidRPr="00AF38DA">
        <w:rPr>
          <w:lang w:val="en-GB"/>
        </w:rPr>
        <w:t xml:space="preserve">, papers or computer systems that they </w:t>
      </w:r>
      <w:r w:rsidRPr="00AF38DA" w:rsidR="006C26A7">
        <w:rPr>
          <w:lang w:val="en-GB"/>
        </w:rPr>
        <w:t xml:space="preserve">are </w:t>
      </w:r>
      <w:r w:rsidRPr="00AF38DA">
        <w:rPr>
          <w:lang w:val="en-GB"/>
        </w:rPr>
        <w:t>seek</w:t>
      </w:r>
      <w:r w:rsidRPr="00AF38DA" w:rsidR="006C26A7">
        <w:rPr>
          <w:lang w:val="en-GB"/>
        </w:rPr>
        <w:t>ing</w:t>
      </w:r>
      <w:r w:rsidRPr="00AF38DA">
        <w:rPr>
          <w:lang w:val="en-GB"/>
        </w:rPr>
        <w:t xml:space="preserve">. </w:t>
      </w:r>
      <w:r w:rsidRPr="00AF38DA" w:rsidR="00023A39">
        <w:rPr>
          <w:lang w:val="en-GB"/>
        </w:rPr>
        <w:t xml:space="preserve">By </w:t>
      </w:r>
      <w:r w:rsidRPr="00AF38DA">
        <w:rPr>
          <w:lang w:val="en-GB"/>
        </w:rPr>
        <w:t xml:space="preserve">Article 163 </w:t>
      </w:r>
      <w:r w:rsidRPr="00AF38DA">
        <w:rPr>
          <w:rFonts w:cstheme="minorHAnsi"/>
          <w:lang w:val="en-GB"/>
        </w:rPr>
        <w:t>§</w:t>
      </w:r>
      <w:r w:rsidRPr="00AF38DA" w:rsidR="00023A39">
        <w:rPr>
          <w:lang w:val="en-GB"/>
        </w:rPr>
        <w:t xml:space="preserve"> 3, </w:t>
      </w:r>
      <w:r w:rsidRPr="00AF38DA">
        <w:rPr>
          <w:lang w:val="en-GB"/>
        </w:rPr>
        <w:t>the officers carry</w:t>
      </w:r>
      <w:r w:rsidRPr="00AF38DA" w:rsidR="006C26A7">
        <w:rPr>
          <w:lang w:val="en-GB"/>
        </w:rPr>
        <w:t xml:space="preserve">ing </w:t>
      </w:r>
      <w:r w:rsidRPr="00AF38DA">
        <w:rPr>
          <w:lang w:val="en-GB"/>
        </w:rPr>
        <w:t xml:space="preserve">out the search may </w:t>
      </w:r>
      <w:r w:rsidRPr="00AF38DA" w:rsidR="00B3672B">
        <w:rPr>
          <w:lang w:val="en-GB"/>
        </w:rPr>
        <w:t>prohibit</w:t>
      </w:r>
      <w:r w:rsidRPr="00AF38DA" w:rsidR="006C26A7">
        <w:rPr>
          <w:lang w:val="en-GB"/>
        </w:rPr>
        <w:t xml:space="preserve"> </w:t>
      </w:r>
      <w:r w:rsidRPr="00AF38DA">
        <w:rPr>
          <w:lang w:val="en-GB"/>
        </w:rPr>
        <w:t>th</w:t>
      </w:r>
      <w:r w:rsidRPr="00AF38DA" w:rsidR="00023A39">
        <w:rPr>
          <w:lang w:val="en-GB"/>
        </w:rPr>
        <w:t>os</w:t>
      </w:r>
      <w:r w:rsidRPr="00AF38DA">
        <w:rPr>
          <w:lang w:val="en-GB"/>
        </w:rPr>
        <w:t xml:space="preserve">e present at the search </w:t>
      </w:r>
      <w:r w:rsidRPr="00AF38DA" w:rsidR="006C26A7">
        <w:rPr>
          <w:lang w:val="en-GB"/>
        </w:rPr>
        <w:t xml:space="preserve">from </w:t>
      </w:r>
      <w:r w:rsidRPr="00AF38DA" w:rsidR="00023A39">
        <w:rPr>
          <w:lang w:val="en-GB"/>
        </w:rPr>
        <w:t>interact</w:t>
      </w:r>
      <w:r w:rsidRPr="00AF38DA" w:rsidR="006C26A7">
        <w:rPr>
          <w:lang w:val="en-GB"/>
        </w:rPr>
        <w:t>ing</w:t>
      </w:r>
      <w:r w:rsidRPr="00AF38DA">
        <w:rPr>
          <w:lang w:val="en-GB"/>
        </w:rPr>
        <w:t xml:space="preserve"> with o</w:t>
      </w:r>
      <w:r w:rsidRPr="00AF38DA" w:rsidR="006C26A7">
        <w:rPr>
          <w:lang w:val="en-GB"/>
        </w:rPr>
        <w:t>ne another or others</w:t>
      </w:r>
      <w:r w:rsidRPr="00AF38DA" w:rsidR="00892AFE">
        <w:rPr>
          <w:lang w:val="en-GB"/>
        </w:rPr>
        <w:t>,</w:t>
      </w:r>
      <w:r w:rsidRPr="00AF38DA" w:rsidR="006C26A7">
        <w:rPr>
          <w:lang w:val="en-GB"/>
        </w:rPr>
        <w:t xml:space="preserve"> or </w:t>
      </w:r>
      <w:r w:rsidRPr="00AF38DA" w:rsidR="00B3672B">
        <w:rPr>
          <w:lang w:val="en-GB"/>
        </w:rPr>
        <w:t xml:space="preserve">from </w:t>
      </w:r>
      <w:r w:rsidRPr="00AF38DA" w:rsidR="006C26A7">
        <w:rPr>
          <w:lang w:val="en-GB"/>
        </w:rPr>
        <w:t xml:space="preserve">leaving </w:t>
      </w:r>
      <w:r w:rsidRPr="00AF38DA" w:rsidR="00023A39">
        <w:rPr>
          <w:lang w:val="en-GB"/>
        </w:rPr>
        <w:t>the premises</w:t>
      </w:r>
      <w:r w:rsidRPr="00AF38DA" w:rsidR="00892AFE">
        <w:rPr>
          <w:lang w:val="en-GB"/>
        </w:rPr>
        <w:t>,</w:t>
      </w:r>
      <w:r w:rsidRPr="00AF38DA" w:rsidR="00023A39">
        <w:rPr>
          <w:lang w:val="en-GB"/>
        </w:rPr>
        <w:t xml:space="preserve"> </w:t>
      </w:r>
      <w:r w:rsidRPr="00AF38DA">
        <w:rPr>
          <w:lang w:val="en-GB"/>
        </w:rPr>
        <w:t xml:space="preserve">until the search </w:t>
      </w:r>
      <w:r w:rsidRPr="00AF38DA" w:rsidR="00023A39">
        <w:rPr>
          <w:lang w:val="en-GB"/>
        </w:rPr>
        <w:t>is over</w:t>
      </w:r>
      <w:r w:rsidRPr="00AF38DA">
        <w:rPr>
          <w:lang w:val="en-GB"/>
        </w:rPr>
        <w:t xml:space="preserve">. </w:t>
      </w:r>
      <w:r w:rsidRPr="00AF38DA" w:rsidR="00023A39">
        <w:rPr>
          <w:lang w:val="en-GB"/>
        </w:rPr>
        <w:t xml:space="preserve">By </w:t>
      </w:r>
      <w:r w:rsidRPr="00AF38DA" w:rsidR="00CA2E23">
        <w:rPr>
          <w:lang w:val="en-GB"/>
        </w:rPr>
        <w:t xml:space="preserve">Article </w:t>
      </w:r>
      <w:r w:rsidRPr="00AF38DA">
        <w:rPr>
          <w:lang w:val="en-GB"/>
        </w:rPr>
        <w:t xml:space="preserve">163 </w:t>
      </w:r>
      <w:r w:rsidRPr="00AF38DA">
        <w:rPr>
          <w:rFonts w:cstheme="minorHAnsi"/>
          <w:lang w:val="en-GB"/>
        </w:rPr>
        <w:t>§</w:t>
      </w:r>
      <w:r w:rsidRPr="00AF38DA" w:rsidR="00023A39">
        <w:rPr>
          <w:lang w:val="en-GB"/>
        </w:rPr>
        <w:t xml:space="preserve"> 4, </w:t>
      </w:r>
      <w:r w:rsidRPr="00AF38DA">
        <w:rPr>
          <w:lang w:val="en-GB"/>
        </w:rPr>
        <w:t xml:space="preserve">when carrying out a search and seizure, the authorities may not take steps not required to attain their purpose, and rooms and </w:t>
      </w:r>
      <w:r w:rsidRPr="00AF38DA" w:rsidR="00CC0188">
        <w:rPr>
          <w:lang w:val="en-GB"/>
        </w:rPr>
        <w:t xml:space="preserve">containers </w:t>
      </w:r>
      <w:r w:rsidRPr="00AF38DA">
        <w:rPr>
          <w:lang w:val="en-GB"/>
        </w:rPr>
        <w:t xml:space="preserve">may only be opened by force if the persons concerned refuse to open them, but unnecessary </w:t>
      </w:r>
      <w:r w:rsidRPr="00AF38DA" w:rsidR="00CA2E23">
        <w:rPr>
          <w:lang w:val="en-GB"/>
        </w:rPr>
        <w:t xml:space="preserve">damage must be avoided. Article </w:t>
      </w:r>
      <w:r w:rsidRPr="00AF38DA">
        <w:rPr>
          <w:lang w:val="en-GB"/>
        </w:rPr>
        <w:t xml:space="preserve">163 </w:t>
      </w:r>
      <w:r w:rsidRPr="00AF38DA">
        <w:rPr>
          <w:rFonts w:cstheme="minorHAnsi"/>
          <w:lang w:val="en-GB"/>
        </w:rPr>
        <w:t>§</w:t>
      </w:r>
      <w:r w:rsidRPr="00AF38DA">
        <w:rPr>
          <w:lang w:val="en-GB"/>
        </w:rPr>
        <w:t xml:space="preserve"> 5 provides that if the search and seizure reveal intimate details about those concerned, the authoritie</w:t>
      </w:r>
      <w:r w:rsidRPr="00AF38DA" w:rsidR="0056333C">
        <w:rPr>
          <w:lang w:val="en-GB"/>
        </w:rPr>
        <w:t>s must take steps to prevent th</w:t>
      </w:r>
      <w:r w:rsidRPr="00AF38DA" w:rsidR="007F05F1">
        <w:rPr>
          <w:lang w:val="en-GB"/>
        </w:rPr>
        <w:t xml:space="preserve">at information </w:t>
      </w:r>
      <w:r w:rsidRPr="00AF38DA" w:rsidR="00435F71">
        <w:rPr>
          <w:lang w:val="en-GB"/>
        </w:rPr>
        <w:t xml:space="preserve">from </w:t>
      </w:r>
      <w:r w:rsidRPr="00AF38DA">
        <w:rPr>
          <w:lang w:val="en-GB"/>
        </w:rPr>
        <w:t>becoming public knowledge.</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31</w:t>
      </w:r>
      <w:r w:rsidRPr="00AF38DA">
        <w:rPr>
          <w:lang w:val="en-GB"/>
        </w:rPr>
        <w:fldChar w:fldCharType="end"/>
      </w:r>
      <w:r w:rsidRPr="00AF38DA">
        <w:rPr>
          <w:lang w:val="en-GB"/>
        </w:rPr>
        <w:t xml:space="preserve">.  Article 163 </w:t>
      </w:r>
      <w:r w:rsidRPr="00AF38DA">
        <w:rPr>
          <w:rFonts w:cstheme="minorHAnsi"/>
          <w:lang w:val="en-GB"/>
        </w:rPr>
        <w:t>§§</w:t>
      </w:r>
      <w:r w:rsidRPr="00AF38DA">
        <w:rPr>
          <w:lang w:val="en-GB"/>
        </w:rPr>
        <w:t xml:space="preserve"> 7 and 8, which relate to data in computer systems, provide that, as a rule, such data must be se</w:t>
      </w:r>
      <w:r w:rsidRPr="00AF38DA" w:rsidR="00F354C6">
        <w:rPr>
          <w:lang w:val="en-GB"/>
        </w:rPr>
        <w:t xml:space="preserve">ized </w:t>
      </w:r>
      <w:r w:rsidRPr="00AF38DA" w:rsidR="00E0342A">
        <w:rPr>
          <w:lang w:val="en-GB"/>
        </w:rPr>
        <w:t xml:space="preserve">in </w:t>
      </w:r>
      <w:r w:rsidRPr="00AF38DA" w:rsidR="00F354C6">
        <w:rPr>
          <w:lang w:val="en-GB"/>
        </w:rPr>
        <w:t>print</w:t>
      </w:r>
      <w:r w:rsidRPr="00AF38DA" w:rsidR="00E0342A">
        <w:rPr>
          <w:lang w:val="en-GB"/>
        </w:rPr>
        <w:t>ed form</w:t>
      </w:r>
      <w:r w:rsidRPr="00AF38DA" w:rsidR="00F354C6">
        <w:rPr>
          <w:lang w:val="en-GB"/>
        </w:rPr>
        <w:t>. If that</w:t>
      </w:r>
      <w:r w:rsidRPr="00AF38DA" w:rsidR="00023A39">
        <w:rPr>
          <w:lang w:val="en-GB"/>
        </w:rPr>
        <w:t xml:space="preserve"> </w:t>
      </w:r>
      <w:r w:rsidRPr="00AF38DA">
        <w:rPr>
          <w:lang w:val="en-GB"/>
        </w:rPr>
        <w:t xml:space="preserve">is not possible, the computer system must be sealed with a record featuring the </w:t>
      </w:r>
      <w:r w:rsidRPr="00AF38DA" w:rsidR="00023A39">
        <w:rPr>
          <w:lang w:val="en-GB"/>
        </w:rPr>
        <w:t xml:space="preserve">case </w:t>
      </w:r>
      <w:r w:rsidRPr="00AF38DA">
        <w:rPr>
          <w:lang w:val="en-GB"/>
        </w:rPr>
        <w:t xml:space="preserve">number, the authority which has carried out the seizure, the place and time, and the names of all persons present, who must then sign the record. </w:t>
      </w:r>
      <w:r w:rsidRPr="00AF38DA" w:rsidR="00023A39">
        <w:rPr>
          <w:lang w:val="en-GB"/>
        </w:rPr>
        <w:t xml:space="preserve">The system </w:t>
      </w:r>
      <w:r w:rsidRPr="00AF38DA">
        <w:rPr>
          <w:lang w:val="en-GB"/>
        </w:rPr>
        <w:t xml:space="preserve">can </w:t>
      </w:r>
      <w:r w:rsidRPr="00AF38DA" w:rsidR="00F354C6">
        <w:rPr>
          <w:lang w:val="en-GB"/>
        </w:rPr>
        <w:t xml:space="preserve">then </w:t>
      </w:r>
      <w:r w:rsidRPr="00AF38DA" w:rsidR="00023A39">
        <w:rPr>
          <w:lang w:val="en-GB"/>
        </w:rPr>
        <w:t xml:space="preserve">only </w:t>
      </w:r>
      <w:r w:rsidRPr="00AF38DA">
        <w:rPr>
          <w:lang w:val="en-GB"/>
        </w:rPr>
        <w:t xml:space="preserve">be unsealed </w:t>
      </w:r>
      <w:r w:rsidRPr="00AF38DA" w:rsidR="00F354C6">
        <w:rPr>
          <w:lang w:val="en-GB"/>
        </w:rPr>
        <w:t xml:space="preserve">if </w:t>
      </w:r>
      <w:r w:rsidRPr="00AF38DA" w:rsidR="00023A39">
        <w:rPr>
          <w:lang w:val="en-GB"/>
        </w:rPr>
        <w:t xml:space="preserve">authorised by </w:t>
      </w:r>
      <w:r w:rsidRPr="00AF38DA">
        <w:rPr>
          <w:lang w:val="en-GB"/>
        </w:rPr>
        <w:t>the competent public prosecutor and in the presence of certifying witnesses and a technical specialist.</w:t>
      </w:r>
    </w:p>
    <w:p w:rsidRPr="00AF38DA" w:rsidR="00A43AEF" w:rsidP="00AF38DA" w:rsidRDefault="00971768">
      <w:pPr>
        <w:pStyle w:val="ECHRHeading2"/>
        <w:outlineLvl w:val="2"/>
        <w:rPr>
          <w:lang w:val="en-GB"/>
        </w:rPr>
      </w:pPr>
      <w:r w:rsidRPr="00AF38DA">
        <w:rPr>
          <w:lang w:val="en-GB"/>
        </w:rPr>
        <w:t>B</w:t>
      </w:r>
      <w:r w:rsidRPr="00AF38DA" w:rsidR="00A43AEF">
        <w:rPr>
          <w:lang w:val="en-GB"/>
        </w:rPr>
        <w:t xml:space="preserve">.  Seizure </w:t>
      </w:r>
      <w:r w:rsidRPr="00AF38DA" w:rsidR="001E132F">
        <w:rPr>
          <w:lang w:val="en-GB"/>
        </w:rPr>
        <w:t xml:space="preserve">and retention </w:t>
      </w:r>
      <w:r w:rsidRPr="00AF38DA" w:rsidR="00A43AEF">
        <w:rPr>
          <w:lang w:val="en-GB"/>
        </w:rPr>
        <w:t xml:space="preserve">of </w:t>
      </w:r>
      <w:r w:rsidRPr="00AF38DA" w:rsidR="00023D0A">
        <w:rPr>
          <w:lang w:val="en-GB"/>
        </w:rPr>
        <w:t>email</w:t>
      </w:r>
      <w:r w:rsidRPr="00AF38DA" w:rsidR="00A43AEF">
        <w:rPr>
          <w:lang w:val="en-GB"/>
        </w:rPr>
        <w:t xml:space="preserve"> </w:t>
      </w:r>
      <w:r w:rsidRPr="00AF38DA" w:rsidR="005260F4">
        <w:rPr>
          <w:lang w:val="en-GB"/>
        </w:rPr>
        <w:t>correspondence</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32</w:t>
      </w:r>
      <w:r w:rsidRPr="00AF38DA">
        <w:rPr>
          <w:lang w:val="en-GB"/>
        </w:rPr>
        <w:fldChar w:fldCharType="end"/>
      </w:r>
      <w:r w:rsidRPr="00AF38DA">
        <w:rPr>
          <w:lang w:val="en-GB"/>
        </w:rPr>
        <w:t xml:space="preserve">.  The seizure </w:t>
      </w:r>
      <w:r w:rsidRPr="00AF38DA" w:rsidR="001E132F">
        <w:rPr>
          <w:lang w:val="en-GB"/>
        </w:rPr>
        <w:t xml:space="preserve">and retention </w:t>
      </w:r>
      <w:r w:rsidRPr="00AF38DA">
        <w:rPr>
          <w:lang w:val="en-GB"/>
        </w:rPr>
        <w:t xml:space="preserve">of paper </w:t>
      </w:r>
      <w:r w:rsidRPr="00AF38DA" w:rsidR="005260F4">
        <w:rPr>
          <w:lang w:val="en-GB"/>
        </w:rPr>
        <w:t xml:space="preserve">or </w:t>
      </w:r>
      <w:r w:rsidRPr="00AF38DA" w:rsidR="00023D0A">
        <w:rPr>
          <w:lang w:val="en-GB"/>
        </w:rPr>
        <w:t>email</w:t>
      </w:r>
      <w:r w:rsidRPr="00AF38DA">
        <w:rPr>
          <w:lang w:val="en-GB"/>
        </w:rPr>
        <w:t xml:space="preserve"> correspondence in the course of criminal proceedings is governed by Article 165 of the Code. Article</w:t>
      </w:r>
      <w:r w:rsidRPr="00AF38DA" w:rsidR="005260F4">
        <w:rPr>
          <w:lang w:val="en-GB"/>
        </w:rPr>
        <w:t xml:space="preserve"> </w:t>
      </w:r>
      <w:r w:rsidRPr="00AF38DA">
        <w:rPr>
          <w:lang w:val="en-GB"/>
        </w:rPr>
        <w:t xml:space="preserve">165 </w:t>
      </w:r>
      <w:r w:rsidRPr="00AF38DA">
        <w:rPr>
          <w:rFonts w:cstheme="minorHAnsi"/>
          <w:lang w:val="en-GB"/>
        </w:rPr>
        <w:t>§</w:t>
      </w:r>
      <w:r w:rsidRPr="00AF38DA" w:rsidR="00DE50D9">
        <w:rPr>
          <w:lang w:val="en-GB"/>
        </w:rPr>
        <w:t xml:space="preserve"> </w:t>
      </w:r>
      <w:r w:rsidRPr="00AF38DA">
        <w:rPr>
          <w:lang w:val="en-GB"/>
        </w:rPr>
        <w:t>1 provides that such correspondence may only be seized</w:t>
      </w:r>
      <w:r w:rsidRPr="00AF38DA" w:rsidR="0020015A">
        <w:rPr>
          <w:lang w:val="en-GB"/>
        </w:rPr>
        <w:t xml:space="preserve"> and retained </w:t>
      </w:r>
      <w:r w:rsidRPr="00AF38DA">
        <w:rPr>
          <w:lang w:val="en-GB"/>
        </w:rPr>
        <w:t xml:space="preserve">if necessary to uncover or prevent “serious offences” (Article 93 </w:t>
      </w:r>
      <w:r w:rsidRPr="00AF38DA">
        <w:rPr>
          <w:rFonts w:cstheme="minorHAnsi"/>
          <w:lang w:val="en-GB"/>
        </w:rPr>
        <w:t>§</w:t>
      </w:r>
      <w:r w:rsidRPr="00AF38DA" w:rsidR="00CA2E23">
        <w:rPr>
          <w:lang w:val="en-GB"/>
        </w:rPr>
        <w:t> </w:t>
      </w:r>
      <w:r w:rsidRPr="00AF38DA">
        <w:rPr>
          <w:lang w:val="en-GB"/>
        </w:rPr>
        <w:t xml:space="preserve">7 of the Criminal Code </w:t>
      </w:r>
      <w:r w:rsidRPr="00AF38DA" w:rsidR="00E0342A">
        <w:rPr>
          <w:lang w:val="en-GB"/>
        </w:rPr>
        <w:t xml:space="preserve">of </w:t>
      </w:r>
      <w:r w:rsidRPr="00AF38DA">
        <w:rPr>
          <w:lang w:val="en-GB"/>
        </w:rPr>
        <w:t>1968 defines a serious offence as one punishable by more than five years</w:t>
      </w:r>
      <w:r w:rsidRPr="00AF38DA" w:rsidR="00AF38DA">
        <w:rPr>
          <w:lang w:val="en-GB"/>
        </w:rPr>
        <w:t>’</w:t>
      </w:r>
      <w:r w:rsidRPr="00AF38DA">
        <w:rPr>
          <w:lang w:val="en-GB"/>
        </w:rPr>
        <w:t xml:space="preserve"> imprisonment, life imprisonment, or </w:t>
      </w:r>
      <w:r w:rsidRPr="00AF38DA" w:rsidR="00CA2E23">
        <w:rPr>
          <w:lang w:val="en-GB"/>
        </w:rPr>
        <w:t xml:space="preserve">whole </w:t>
      </w:r>
      <w:r w:rsidRPr="00AF38DA">
        <w:rPr>
          <w:lang w:val="en-GB"/>
        </w:rPr>
        <w:t>life imprisonment)</w:t>
      </w:r>
      <w:r w:rsidRPr="00AF38DA" w:rsidR="00E0342A">
        <w:rPr>
          <w:lang w:val="en-GB"/>
        </w:rPr>
        <w:t>.</w:t>
      </w:r>
      <w:r w:rsidRPr="00AF38DA">
        <w:rPr>
          <w:lang w:val="en-GB"/>
        </w:rPr>
        <w:t xml:space="preserve"> Article 165 </w:t>
      </w:r>
      <w:r w:rsidRPr="00AF38DA">
        <w:rPr>
          <w:rFonts w:cstheme="minorHAnsi"/>
          <w:lang w:val="en-GB"/>
        </w:rPr>
        <w:t>§</w:t>
      </w:r>
      <w:r w:rsidRPr="00AF38DA">
        <w:rPr>
          <w:lang w:val="en-GB"/>
        </w:rPr>
        <w:t xml:space="preserve"> 2 provides that the seizure </w:t>
      </w:r>
      <w:r w:rsidRPr="00AF38DA" w:rsidR="0020015A">
        <w:rPr>
          <w:lang w:val="en-GB"/>
        </w:rPr>
        <w:t xml:space="preserve">and retention </w:t>
      </w:r>
      <w:r w:rsidRPr="00AF38DA">
        <w:rPr>
          <w:lang w:val="en-GB"/>
        </w:rPr>
        <w:t xml:space="preserve">of correspondence in the course of a preliminary investigation must be authorised, following an application by the competent public prosecutor, by a judge of the first-instance criminal court which would try the case or the first-instance criminal court </w:t>
      </w:r>
      <w:r w:rsidRPr="00AF38DA" w:rsidR="001E2F05">
        <w:rPr>
          <w:lang w:val="en-GB"/>
        </w:rPr>
        <w:t>which has</w:t>
      </w:r>
      <w:r w:rsidRPr="00AF38DA">
        <w:rPr>
          <w:lang w:val="en-GB"/>
        </w:rPr>
        <w:t xml:space="preserve"> jurisdiction over the place where the seizure is to </w:t>
      </w:r>
      <w:r w:rsidRPr="00AF38DA" w:rsidR="00A942C0">
        <w:rPr>
          <w:lang w:val="en-GB"/>
        </w:rPr>
        <w:t>take place</w:t>
      </w:r>
      <w:r w:rsidRPr="00AF38DA">
        <w:rPr>
          <w:lang w:val="en-GB"/>
        </w:rPr>
        <w:t xml:space="preserve">. </w:t>
      </w:r>
      <w:r w:rsidRPr="00AF38DA" w:rsidR="00394D73">
        <w:rPr>
          <w:lang w:val="en-GB"/>
        </w:rPr>
        <w:t>R</w:t>
      </w:r>
      <w:r w:rsidRPr="00AF38DA">
        <w:rPr>
          <w:lang w:val="en-GB"/>
        </w:rPr>
        <w:t>eporte</w:t>
      </w:r>
      <w:r w:rsidRPr="00AF38DA" w:rsidR="00A942C0">
        <w:rPr>
          <w:lang w:val="en-GB"/>
        </w:rPr>
        <w:t>d cases under th</w:t>
      </w:r>
      <w:r w:rsidRPr="00AF38DA" w:rsidR="00B3672B">
        <w:rPr>
          <w:lang w:val="en-GB"/>
        </w:rPr>
        <w:t>o</w:t>
      </w:r>
      <w:r w:rsidRPr="00AF38DA" w:rsidR="00A942C0">
        <w:rPr>
          <w:lang w:val="en-GB"/>
        </w:rPr>
        <w:t xml:space="preserve">se provisions show that </w:t>
      </w:r>
      <w:r w:rsidRPr="00AF38DA">
        <w:rPr>
          <w:lang w:val="en-GB"/>
        </w:rPr>
        <w:t xml:space="preserve">the courts have authorised the prosecuting authorities to seize </w:t>
      </w:r>
      <w:r w:rsidRPr="00AF38DA" w:rsidR="00023D0A">
        <w:rPr>
          <w:lang w:val="en-GB"/>
        </w:rPr>
        <w:t>email</w:t>
      </w:r>
      <w:r w:rsidRPr="00AF38DA">
        <w:rPr>
          <w:lang w:val="en-GB"/>
        </w:rPr>
        <w:t xml:space="preserve"> messages by approaching the </w:t>
      </w:r>
      <w:r w:rsidRPr="00AF38DA" w:rsidR="00B3672B">
        <w:rPr>
          <w:lang w:val="en-GB"/>
        </w:rPr>
        <w:t>I</w:t>
      </w:r>
      <w:r w:rsidRPr="00AF38DA">
        <w:rPr>
          <w:lang w:val="en-GB"/>
        </w:rPr>
        <w:t>nternet service provider which holds them on its server</w:t>
      </w:r>
      <w:r w:rsidRPr="00AF38DA" w:rsidR="00A942C0">
        <w:rPr>
          <w:lang w:val="en-GB"/>
        </w:rPr>
        <w:t>s</w:t>
      </w:r>
      <w:r w:rsidRPr="00AF38DA">
        <w:rPr>
          <w:lang w:val="en-GB"/>
        </w:rPr>
        <w:t xml:space="preserve"> (see</w:t>
      </w:r>
      <w:r w:rsidRPr="00AF38DA">
        <w:rPr>
          <w:lang w:val="bg-BG"/>
        </w:rPr>
        <w:t xml:space="preserve"> опр. № 451 от 31.07.2012 г. по ч. н. д. №</w:t>
      </w:r>
      <w:r w:rsidRPr="00AF38DA" w:rsidR="0020015A">
        <w:rPr>
          <w:lang w:val="en-GB"/>
        </w:rPr>
        <w:t> </w:t>
      </w:r>
      <w:r w:rsidRPr="00AF38DA">
        <w:rPr>
          <w:lang w:val="bg-BG"/>
        </w:rPr>
        <w:t>942/2012 г., РС-Враца; опр. № 559 от 09.10.2012 г. по ч. н. д. №</w:t>
      </w:r>
      <w:r w:rsidRPr="00AF38DA" w:rsidR="0020015A">
        <w:rPr>
          <w:lang w:val="en-GB"/>
        </w:rPr>
        <w:t> </w:t>
      </w:r>
      <w:r w:rsidRPr="00AF38DA">
        <w:rPr>
          <w:lang w:val="bg-BG"/>
        </w:rPr>
        <w:t xml:space="preserve">1182/2012 г., РС-Враца; </w:t>
      </w:r>
      <w:r w:rsidRPr="00AF38DA">
        <w:rPr>
          <w:lang w:val="en-GB"/>
        </w:rPr>
        <w:t>and</w:t>
      </w:r>
      <w:r w:rsidRPr="00AF38DA">
        <w:rPr>
          <w:lang w:val="bg-BG"/>
        </w:rPr>
        <w:t xml:space="preserve"> опр. № 142 от 14.03.2013 г. по ч. н. д. №</w:t>
      </w:r>
      <w:r w:rsidRPr="00AF38DA" w:rsidR="0020015A">
        <w:rPr>
          <w:lang w:val="en-GB"/>
        </w:rPr>
        <w:t> </w:t>
      </w:r>
      <w:r w:rsidRPr="00AF38DA">
        <w:rPr>
          <w:lang w:val="bg-BG"/>
        </w:rPr>
        <w:t>319/2013 г., РС-Враца</w:t>
      </w:r>
      <w:r w:rsidRPr="00AF38DA">
        <w:rPr>
          <w:lang w:val="en-GB"/>
        </w:rPr>
        <w:t>).</w:t>
      </w:r>
    </w:p>
    <w:bookmarkStart w:name="RDL_SCC_case_law_A_163_v_A_165" w:id="12"/>
    <w:p w:rsidRPr="00AF38DA" w:rsidR="00A43AEF" w:rsidP="00AF38DA" w:rsidRDefault="00A43AEF">
      <w:pPr>
        <w:pStyle w:val="ECHRPara"/>
        <w:rPr>
          <w:lang w:val="bg-BG"/>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33</w:t>
      </w:r>
      <w:r w:rsidRPr="00AF38DA">
        <w:rPr>
          <w:lang w:val="en-GB"/>
        </w:rPr>
        <w:fldChar w:fldCharType="end"/>
      </w:r>
      <w:bookmarkEnd w:id="12"/>
      <w:r w:rsidRPr="00AF38DA">
        <w:rPr>
          <w:lang w:val="en-GB"/>
        </w:rPr>
        <w:t>.  In two recent judgments (</w:t>
      </w:r>
      <w:r w:rsidRPr="00AF38DA">
        <w:rPr>
          <w:lang w:val="bg-BG"/>
        </w:rPr>
        <w:t>реш. № 530 от 04.01.2012 г. по н. д. №</w:t>
      </w:r>
      <w:r w:rsidRPr="00AF38DA" w:rsidR="00394D73">
        <w:rPr>
          <w:lang w:val="en-GB"/>
        </w:rPr>
        <w:t> </w:t>
      </w:r>
      <w:r w:rsidRPr="00AF38DA">
        <w:rPr>
          <w:lang w:val="bg-BG"/>
        </w:rPr>
        <w:t xml:space="preserve">2005/2011 г., ВКС, </w:t>
      </w:r>
      <w:r w:rsidRPr="00AF38DA">
        <w:rPr>
          <w:lang w:val="en-GB"/>
        </w:rPr>
        <w:t>I</w:t>
      </w:r>
      <w:r w:rsidRPr="00AF38DA">
        <w:rPr>
          <w:lang w:val="bg-BG"/>
        </w:rPr>
        <w:t xml:space="preserve"> н. о.</w:t>
      </w:r>
      <w:r w:rsidRPr="00AF38DA">
        <w:rPr>
          <w:lang w:val="ru-RU"/>
        </w:rPr>
        <w:t xml:space="preserve">, </w:t>
      </w:r>
      <w:r w:rsidRPr="00AF38DA">
        <w:rPr>
          <w:lang w:val="en-GB"/>
        </w:rPr>
        <w:t>and</w:t>
      </w:r>
      <w:r w:rsidRPr="00AF38DA">
        <w:rPr>
          <w:lang w:val="ru-RU"/>
        </w:rPr>
        <w:t xml:space="preserve"> </w:t>
      </w:r>
      <w:r w:rsidRPr="00AF38DA">
        <w:rPr>
          <w:lang w:val="bg-BG"/>
        </w:rPr>
        <w:t>реш. № 17 от 29.01.2015 г. по н.</w:t>
      </w:r>
      <w:r w:rsidRPr="00AF38DA">
        <w:rPr>
          <w:lang w:val="en-GB"/>
        </w:rPr>
        <w:t xml:space="preserve"> </w:t>
      </w:r>
      <w:r w:rsidRPr="00AF38DA">
        <w:rPr>
          <w:lang w:val="bg-BG"/>
        </w:rPr>
        <w:t>д. №</w:t>
      </w:r>
      <w:r w:rsidRPr="00AF38DA">
        <w:rPr>
          <w:lang w:val="en-GB"/>
        </w:rPr>
        <w:t> </w:t>
      </w:r>
      <w:r w:rsidRPr="00AF38DA">
        <w:rPr>
          <w:lang w:val="bg-BG"/>
        </w:rPr>
        <w:t>1622/2014 г., ВКС, I н. о.</w:t>
      </w:r>
      <w:r w:rsidRPr="00AF38DA" w:rsidR="00DE50D9">
        <w:rPr>
          <w:lang w:val="en-GB"/>
        </w:rPr>
        <w:t>)</w:t>
      </w:r>
      <w:r w:rsidRPr="00AF38DA" w:rsidR="00A942C0">
        <w:rPr>
          <w:lang w:val="en-GB"/>
        </w:rPr>
        <w:t xml:space="preserve"> which concerned, </w:t>
      </w:r>
      <w:r w:rsidRPr="00AF38DA" w:rsidR="000607B0">
        <w:rPr>
          <w:i/>
          <w:lang w:val="en-GB"/>
        </w:rPr>
        <w:t>inter alia</w:t>
      </w:r>
      <w:r w:rsidRPr="00AF38DA">
        <w:rPr>
          <w:lang w:val="en-GB"/>
        </w:rPr>
        <w:t>, question</w:t>
      </w:r>
      <w:r w:rsidRPr="00AF38DA" w:rsidR="00A942C0">
        <w:rPr>
          <w:lang w:val="en-GB"/>
        </w:rPr>
        <w:t>s</w:t>
      </w:r>
      <w:r w:rsidRPr="00AF38DA">
        <w:rPr>
          <w:lang w:val="en-GB"/>
        </w:rPr>
        <w:t xml:space="preserve"> </w:t>
      </w:r>
      <w:r w:rsidRPr="00AF38DA" w:rsidR="00B3672B">
        <w:rPr>
          <w:lang w:val="en-GB"/>
        </w:rPr>
        <w:t xml:space="preserve">of </w:t>
      </w:r>
      <w:r w:rsidRPr="00AF38DA">
        <w:rPr>
          <w:lang w:val="en-GB"/>
        </w:rPr>
        <w:t xml:space="preserve">whether the investigating authorities had </w:t>
      </w:r>
      <w:r w:rsidRPr="00AF38DA" w:rsidR="00A942C0">
        <w:rPr>
          <w:lang w:val="en-GB"/>
        </w:rPr>
        <w:t>duly</w:t>
      </w:r>
      <w:r w:rsidRPr="00AF38DA">
        <w:rPr>
          <w:lang w:val="en-GB"/>
        </w:rPr>
        <w:t xml:space="preserve"> seized Skype conversations and whether</w:t>
      </w:r>
      <w:r w:rsidRPr="00AF38DA" w:rsidR="00FA1DDE">
        <w:rPr>
          <w:lang w:val="en-GB"/>
        </w:rPr>
        <w:t xml:space="preserve"> it had been proper to admit them in </w:t>
      </w:r>
      <w:r w:rsidRPr="00AF38DA">
        <w:rPr>
          <w:lang w:val="en-GB"/>
        </w:rPr>
        <w:t xml:space="preserve">evidence, the Supreme Court of Cassation held that the search of data in computer systems under Article 163 of the </w:t>
      </w:r>
      <w:r w:rsidRPr="00AF38DA" w:rsidR="00FA1DDE">
        <w:rPr>
          <w:lang w:val="en-GB"/>
        </w:rPr>
        <w:t xml:space="preserve">2005 </w:t>
      </w:r>
      <w:r w:rsidRPr="00AF38DA">
        <w:rPr>
          <w:lang w:val="en-GB"/>
        </w:rPr>
        <w:t xml:space="preserve">Code (see paragraph </w:t>
      </w:r>
      <w:r w:rsidRPr="00AF38DA" w:rsidR="007B20D0">
        <w:rPr>
          <w:noProof/>
          <w:lang w:val="en-GB"/>
        </w:rPr>
        <w:t>31</w:t>
      </w:r>
      <w:r w:rsidRPr="00AF38DA">
        <w:rPr>
          <w:lang w:val="en-GB"/>
        </w:rPr>
        <w:t xml:space="preserve"> above) and the seizure of electronic correspondence under Article 165 of the Code (see paragraph </w:t>
      </w:r>
      <w:r w:rsidRPr="00AF38DA" w:rsidR="007B20D0">
        <w:rPr>
          <w:noProof/>
          <w:lang w:val="en-GB"/>
        </w:rPr>
        <w:t>32</w:t>
      </w:r>
      <w:r w:rsidRPr="00AF38DA">
        <w:rPr>
          <w:lang w:val="en-GB"/>
        </w:rPr>
        <w:t xml:space="preserve"> above) were </w:t>
      </w:r>
      <w:r w:rsidRPr="00AF38DA" w:rsidR="000165B0">
        <w:rPr>
          <w:lang w:val="en-GB"/>
        </w:rPr>
        <w:t xml:space="preserve">distinct </w:t>
      </w:r>
      <w:r w:rsidRPr="00AF38DA">
        <w:rPr>
          <w:lang w:val="en-GB"/>
        </w:rPr>
        <w:t>procedures, subject to different requi</w:t>
      </w:r>
      <w:r w:rsidRPr="00AF38DA" w:rsidR="00B3672B">
        <w:rPr>
          <w:lang w:val="en-GB"/>
        </w:rPr>
        <w:t>rements</w:t>
      </w:r>
      <w:r w:rsidRPr="00AF38DA">
        <w:rPr>
          <w:lang w:val="en-GB"/>
        </w:rPr>
        <w:t xml:space="preserve">, but that the Skype conversations </w:t>
      </w:r>
      <w:r w:rsidRPr="00AF38DA" w:rsidR="00B3672B">
        <w:rPr>
          <w:lang w:val="en-GB"/>
        </w:rPr>
        <w:t>at</w:t>
      </w:r>
      <w:r w:rsidRPr="00AF38DA">
        <w:rPr>
          <w:lang w:val="en-GB"/>
        </w:rPr>
        <w:t xml:space="preserve"> issue, which were both </w:t>
      </w:r>
      <w:r w:rsidRPr="00AF38DA" w:rsidR="000165B0">
        <w:rPr>
          <w:lang w:val="en-GB"/>
        </w:rPr>
        <w:t>“</w:t>
      </w:r>
      <w:r w:rsidRPr="00AF38DA">
        <w:rPr>
          <w:lang w:val="en-GB"/>
        </w:rPr>
        <w:t>computer data</w:t>
      </w:r>
      <w:r w:rsidRPr="00AF38DA" w:rsidR="000165B0">
        <w:rPr>
          <w:lang w:val="en-GB"/>
        </w:rPr>
        <w:t>”</w:t>
      </w:r>
      <w:r w:rsidRPr="00AF38DA">
        <w:rPr>
          <w:lang w:val="en-GB"/>
        </w:rPr>
        <w:t xml:space="preserve"> for the purposes of the former Article and </w:t>
      </w:r>
      <w:r w:rsidRPr="00AF38DA" w:rsidR="000165B0">
        <w:rPr>
          <w:lang w:val="en-GB"/>
        </w:rPr>
        <w:t>“</w:t>
      </w:r>
      <w:r w:rsidRPr="00AF38DA">
        <w:rPr>
          <w:lang w:val="en-GB"/>
        </w:rPr>
        <w:t>correspondence</w:t>
      </w:r>
      <w:r w:rsidRPr="00AF38DA" w:rsidR="000165B0">
        <w:rPr>
          <w:lang w:val="en-GB"/>
        </w:rPr>
        <w:t>”</w:t>
      </w:r>
      <w:r w:rsidRPr="00AF38DA">
        <w:rPr>
          <w:lang w:val="en-GB"/>
        </w:rPr>
        <w:t xml:space="preserve"> for the purposes of the latter Article, had been </w:t>
      </w:r>
      <w:r w:rsidRPr="00AF38DA" w:rsidR="00523A3E">
        <w:rPr>
          <w:lang w:val="en-GB"/>
        </w:rPr>
        <w:t xml:space="preserve">properly </w:t>
      </w:r>
      <w:r w:rsidRPr="00AF38DA">
        <w:rPr>
          <w:lang w:val="en-GB"/>
        </w:rPr>
        <w:t xml:space="preserve">seized because they had been obtained by accessing </w:t>
      </w:r>
      <w:r w:rsidRPr="00AF38DA" w:rsidR="00FA1DDE">
        <w:rPr>
          <w:lang w:val="en-GB"/>
        </w:rPr>
        <w:t xml:space="preserve">the </w:t>
      </w:r>
      <w:r w:rsidRPr="00AF38DA">
        <w:rPr>
          <w:lang w:val="en-GB"/>
        </w:rPr>
        <w:t xml:space="preserve">data in computers which had </w:t>
      </w:r>
      <w:r w:rsidRPr="00AF38DA" w:rsidR="00A942C0">
        <w:rPr>
          <w:lang w:val="en-GB"/>
        </w:rPr>
        <w:t xml:space="preserve">themselves </w:t>
      </w:r>
      <w:r w:rsidRPr="00AF38DA">
        <w:rPr>
          <w:lang w:val="en-GB"/>
        </w:rPr>
        <w:t xml:space="preserve">already been duly seized. In the first </w:t>
      </w:r>
      <w:r w:rsidRPr="00AF38DA" w:rsidR="00FA1DDE">
        <w:rPr>
          <w:lang w:val="en-GB"/>
        </w:rPr>
        <w:t>case</w:t>
      </w:r>
      <w:r w:rsidRPr="00AF38DA">
        <w:rPr>
          <w:lang w:val="en-GB"/>
        </w:rPr>
        <w:t xml:space="preserve">, the court </w:t>
      </w:r>
      <w:r w:rsidRPr="00AF38DA" w:rsidR="007A42A7">
        <w:rPr>
          <w:lang w:val="en-GB"/>
        </w:rPr>
        <w:t>examined</w:t>
      </w:r>
      <w:r w:rsidRPr="00AF38DA" w:rsidR="00A942C0">
        <w:rPr>
          <w:lang w:val="en-GB"/>
        </w:rPr>
        <w:t xml:space="preserve"> </w:t>
      </w:r>
      <w:r w:rsidRPr="00AF38DA">
        <w:rPr>
          <w:lang w:val="en-GB"/>
        </w:rPr>
        <w:t xml:space="preserve">whether the investigating authorities had </w:t>
      </w:r>
      <w:r w:rsidRPr="00AF38DA" w:rsidR="009C67C6">
        <w:rPr>
          <w:lang w:val="en-GB"/>
        </w:rPr>
        <w:t xml:space="preserve">resorted to </w:t>
      </w:r>
      <w:r w:rsidRPr="00AF38DA">
        <w:rPr>
          <w:lang w:val="en-GB"/>
        </w:rPr>
        <w:t xml:space="preserve">the procedure under Article 163 </w:t>
      </w:r>
      <w:r w:rsidRPr="00AF38DA" w:rsidR="006A2AD2">
        <w:rPr>
          <w:lang w:val="en-GB"/>
        </w:rPr>
        <w:t xml:space="preserve">to circumvent that </w:t>
      </w:r>
      <w:r w:rsidRPr="00AF38DA">
        <w:rPr>
          <w:lang w:val="en-GB"/>
        </w:rPr>
        <w:t>under Article</w:t>
      </w:r>
      <w:r w:rsidRPr="00AF38DA" w:rsidR="00FA1DDE">
        <w:rPr>
          <w:lang w:val="en-GB"/>
        </w:rPr>
        <w:t xml:space="preserve"> </w:t>
      </w:r>
      <w:r w:rsidRPr="00AF38DA">
        <w:rPr>
          <w:lang w:val="en-GB"/>
        </w:rPr>
        <w:t xml:space="preserve">165, </w:t>
      </w:r>
      <w:r w:rsidRPr="00AF38DA" w:rsidR="00A942C0">
        <w:rPr>
          <w:lang w:val="en-GB"/>
        </w:rPr>
        <w:t xml:space="preserve">but </w:t>
      </w:r>
      <w:r w:rsidRPr="00AF38DA">
        <w:rPr>
          <w:lang w:val="en-GB"/>
        </w:rPr>
        <w:t>was satisfied that</w:t>
      </w:r>
      <w:r w:rsidRPr="00AF38DA" w:rsidR="00FA1DDE">
        <w:rPr>
          <w:lang w:val="en-GB"/>
        </w:rPr>
        <w:t xml:space="preserve"> they had not.</w:t>
      </w:r>
    </w:p>
    <w:p w:rsidRPr="00AF38DA" w:rsidR="00A43AEF" w:rsidP="00AF38DA" w:rsidRDefault="00971768">
      <w:pPr>
        <w:pStyle w:val="ECHRHeading2"/>
        <w:outlineLvl w:val="2"/>
        <w:rPr>
          <w:lang w:val="en-GB"/>
        </w:rPr>
      </w:pPr>
      <w:r w:rsidRPr="00AF38DA">
        <w:rPr>
          <w:lang w:val="en-GB"/>
        </w:rPr>
        <w:t>C</w:t>
      </w:r>
      <w:r w:rsidRPr="00AF38DA" w:rsidR="00A43AEF">
        <w:rPr>
          <w:lang w:val="en-GB"/>
        </w:rPr>
        <w:t>.  Liability of the authorities</w:t>
      </w:r>
      <w:r w:rsidRPr="00AF38DA" w:rsidR="00090245">
        <w:rPr>
          <w:lang w:val="en-GB"/>
        </w:rPr>
        <w:t xml:space="preserve"> for arrests, </w:t>
      </w:r>
      <w:r w:rsidRPr="00AF38DA" w:rsidR="000A5150">
        <w:rPr>
          <w:lang w:val="en-GB"/>
        </w:rPr>
        <w:t>searches and seizures</w:t>
      </w:r>
    </w:p>
    <w:p w:rsidRPr="00AF38DA" w:rsidR="00103720" w:rsidP="00AF38DA" w:rsidRDefault="00103720">
      <w:pPr>
        <w:pStyle w:val="ECHRHeading3"/>
        <w:outlineLvl w:val="3"/>
        <w:rPr>
          <w:lang w:val="en-GB"/>
        </w:rPr>
      </w:pPr>
      <w:r w:rsidRPr="00AF38DA">
        <w:rPr>
          <w:lang w:val="en-GB"/>
        </w:rPr>
        <w:t>1.  Under the State and Municipalities Liability for Damage Act 1988</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34</w:t>
      </w:r>
      <w:r w:rsidRPr="00AF38DA">
        <w:rPr>
          <w:lang w:val="en-GB"/>
        </w:rPr>
        <w:fldChar w:fldCharType="end"/>
      </w:r>
      <w:r w:rsidRPr="00AF38DA">
        <w:rPr>
          <w:lang w:val="en-GB"/>
        </w:rPr>
        <w:t xml:space="preserve">.  Section 1(1) of </w:t>
      </w:r>
      <w:r w:rsidRPr="00AF38DA" w:rsidR="00987957">
        <w:rPr>
          <w:lang w:val="en-GB"/>
        </w:rPr>
        <w:t xml:space="preserve">the </w:t>
      </w:r>
      <w:r w:rsidRPr="00AF38DA">
        <w:rPr>
          <w:lang w:val="en-GB"/>
        </w:rPr>
        <w:t xml:space="preserve">State and Municipalities Liability for Damage Act 1988 provides that the State is liable for damage suffered by individuals or legal </w:t>
      </w:r>
      <w:r w:rsidRPr="00AF38DA" w:rsidR="00D43BB6">
        <w:rPr>
          <w:lang w:val="en-GB"/>
        </w:rPr>
        <w:t>entities</w:t>
      </w:r>
      <w:r w:rsidRPr="00AF38DA">
        <w:rPr>
          <w:lang w:val="en-GB"/>
        </w:rPr>
        <w:t xml:space="preserve"> as a result of unlawful decisions, actions or omissions by State or municipal authorities or civil servants, committed in the course of or in connection with administrative action.</w:t>
      </w:r>
      <w:r w:rsidRPr="00AF38DA" w:rsidR="004A5DC6">
        <w:rPr>
          <w:lang w:val="en-GB"/>
        </w:rPr>
        <w:t xml:space="preserve"> By section 1(2)</w:t>
      </w:r>
      <w:r w:rsidRPr="00AF38DA" w:rsidR="00486D15">
        <w:rPr>
          <w:lang w:val="en-GB"/>
        </w:rPr>
        <w:t xml:space="preserve"> of the Act and Article 203 </w:t>
      </w:r>
      <w:r w:rsidRPr="00AF38DA" w:rsidR="00486D15">
        <w:rPr>
          <w:rFonts w:cstheme="minorHAnsi"/>
          <w:lang w:val="en-GB"/>
        </w:rPr>
        <w:t>§</w:t>
      </w:r>
      <w:r w:rsidRPr="00AF38DA" w:rsidR="00486D15">
        <w:rPr>
          <w:lang w:val="en-GB"/>
        </w:rPr>
        <w:t xml:space="preserve"> 1 of the Code of Administrative Procedure </w:t>
      </w:r>
      <w:r w:rsidRPr="00AF38DA" w:rsidR="00E0342A">
        <w:rPr>
          <w:lang w:val="en-GB"/>
        </w:rPr>
        <w:t xml:space="preserve">of </w:t>
      </w:r>
      <w:r w:rsidRPr="00AF38DA" w:rsidR="00486D15">
        <w:rPr>
          <w:lang w:val="en-GB"/>
        </w:rPr>
        <w:t>2006</w:t>
      </w:r>
      <w:r w:rsidRPr="00AF38DA" w:rsidR="004A5DC6">
        <w:rPr>
          <w:lang w:val="en-GB"/>
        </w:rPr>
        <w:t>,</w:t>
      </w:r>
      <w:r w:rsidRPr="00AF38DA" w:rsidR="008934F9">
        <w:rPr>
          <w:lang w:val="en-GB"/>
        </w:rPr>
        <w:t xml:space="preserve"> in force since </w:t>
      </w:r>
      <w:r w:rsidRPr="00AF38DA" w:rsidR="001F7236">
        <w:t xml:space="preserve">March 2007, </w:t>
      </w:r>
      <w:r w:rsidRPr="00AF38DA" w:rsidR="004A5DC6">
        <w:rPr>
          <w:lang w:val="en-GB"/>
        </w:rPr>
        <w:t xml:space="preserve">such claims </w:t>
      </w:r>
      <w:r w:rsidRPr="00AF38DA" w:rsidR="00834282">
        <w:rPr>
          <w:lang w:val="en-GB"/>
        </w:rPr>
        <w:t xml:space="preserve">fall to be </w:t>
      </w:r>
      <w:r w:rsidRPr="00AF38DA" w:rsidR="00E864C8">
        <w:rPr>
          <w:lang w:val="en-GB"/>
        </w:rPr>
        <w:t>examined by</w:t>
      </w:r>
      <w:r w:rsidRPr="00AF38DA" w:rsidR="004A5DC6">
        <w:rPr>
          <w:lang w:val="en-GB"/>
        </w:rPr>
        <w:t xml:space="preserve"> the administrative courts.</w:t>
      </w:r>
      <w:r w:rsidRPr="00AF38DA" w:rsidR="008934F9">
        <w:rPr>
          <w:lang w:val="en-GB"/>
        </w:rPr>
        <w:t xml:space="preserve"> Before that, they were </w:t>
      </w:r>
      <w:r w:rsidRPr="00AF38DA" w:rsidR="00791949">
        <w:rPr>
          <w:lang w:val="en-GB"/>
        </w:rPr>
        <w:t xml:space="preserve">within the jurisdiction of </w:t>
      </w:r>
      <w:r w:rsidRPr="00AF38DA" w:rsidR="008934F9">
        <w:rPr>
          <w:lang w:val="en-GB"/>
        </w:rPr>
        <w:t>the civil courts.</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35</w:t>
      </w:r>
      <w:r w:rsidRPr="00AF38DA">
        <w:rPr>
          <w:lang w:val="en-GB"/>
        </w:rPr>
        <w:fldChar w:fldCharType="end"/>
      </w:r>
      <w:r w:rsidRPr="00AF38DA">
        <w:rPr>
          <w:lang w:val="en-GB"/>
        </w:rPr>
        <w:t xml:space="preserve">.  Section 2(1) of the Act provides for liability of the investigating and prosecuting authorities and the courts in several specific types of situation: unlawful detention; </w:t>
      </w:r>
      <w:r w:rsidRPr="00AF38DA" w:rsidR="00643B2A">
        <w:rPr>
          <w:lang w:val="en-GB"/>
        </w:rPr>
        <w:t xml:space="preserve">the </w:t>
      </w:r>
      <w:r w:rsidRPr="00AF38DA">
        <w:rPr>
          <w:lang w:val="en-GB"/>
        </w:rPr>
        <w:t xml:space="preserve">bringing of charges, if the accused </w:t>
      </w:r>
      <w:r w:rsidRPr="00AF38DA" w:rsidR="00643B2A">
        <w:rPr>
          <w:lang w:val="en-GB"/>
        </w:rPr>
        <w:t xml:space="preserve">is </w:t>
      </w:r>
      <w:r w:rsidRPr="00AF38DA">
        <w:rPr>
          <w:lang w:val="en-GB"/>
        </w:rPr>
        <w:t xml:space="preserve">acquitted or the proceedings </w:t>
      </w:r>
      <w:r w:rsidRPr="00AF38DA" w:rsidR="00643B2A">
        <w:rPr>
          <w:lang w:val="en-GB"/>
        </w:rPr>
        <w:t xml:space="preserve">are </w:t>
      </w:r>
      <w:r w:rsidRPr="00AF38DA">
        <w:rPr>
          <w:lang w:val="en-GB"/>
        </w:rPr>
        <w:t xml:space="preserve">discontinued on certain grounds; conviction and sentencing, if the conviction </w:t>
      </w:r>
      <w:r w:rsidRPr="00AF38DA" w:rsidR="00643B2A">
        <w:rPr>
          <w:lang w:val="en-GB"/>
        </w:rPr>
        <w:t xml:space="preserve">is </w:t>
      </w:r>
      <w:r w:rsidRPr="00AF38DA">
        <w:rPr>
          <w:lang w:val="en-GB"/>
        </w:rPr>
        <w:t xml:space="preserve">later set aside; coercive medical treatment or coercive measures imposed by a court, if </w:t>
      </w:r>
      <w:r w:rsidRPr="00AF38DA" w:rsidR="00987957">
        <w:rPr>
          <w:lang w:val="en-GB"/>
        </w:rPr>
        <w:t xml:space="preserve">the </w:t>
      </w:r>
      <w:r w:rsidRPr="00AF38DA">
        <w:rPr>
          <w:lang w:val="en-GB"/>
        </w:rPr>
        <w:t xml:space="preserve">decision </w:t>
      </w:r>
      <w:r w:rsidRPr="00AF38DA" w:rsidR="00643B2A">
        <w:rPr>
          <w:lang w:val="en-GB"/>
        </w:rPr>
        <w:t>i</w:t>
      </w:r>
      <w:r w:rsidRPr="00AF38DA">
        <w:rPr>
          <w:lang w:val="en-GB"/>
        </w:rPr>
        <w:t xml:space="preserve">s later quashed as being unlawful; </w:t>
      </w:r>
      <w:r w:rsidRPr="00AF38DA" w:rsidR="00643B2A">
        <w:rPr>
          <w:lang w:val="en-GB"/>
        </w:rPr>
        <w:t xml:space="preserve">the </w:t>
      </w:r>
      <w:r w:rsidRPr="00AF38DA">
        <w:rPr>
          <w:lang w:val="en-GB"/>
        </w:rPr>
        <w:t xml:space="preserve">serving of a sentence </w:t>
      </w:r>
      <w:r w:rsidRPr="00AF38DA" w:rsidR="00643B2A">
        <w:rPr>
          <w:lang w:val="en-GB"/>
        </w:rPr>
        <w:t xml:space="preserve">beyond </w:t>
      </w:r>
      <w:r w:rsidRPr="00AF38DA">
        <w:rPr>
          <w:lang w:val="en-GB"/>
        </w:rPr>
        <w:t xml:space="preserve">its prescribed duration; and </w:t>
      </w:r>
      <w:r w:rsidRPr="00AF38DA" w:rsidR="00643B2A">
        <w:rPr>
          <w:lang w:val="en-GB"/>
        </w:rPr>
        <w:t xml:space="preserve">the </w:t>
      </w:r>
      <w:r w:rsidRPr="00AF38DA">
        <w:rPr>
          <w:lang w:val="en-GB"/>
        </w:rPr>
        <w:t>unlawful use of special means of surveillance.</w:t>
      </w:r>
      <w:r w:rsidRPr="00AF38DA" w:rsidR="0011152F">
        <w:rPr>
          <w:lang w:val="en-GB"/>
        </w:rPr>
        <w:t xml:space="preserve"> In</w:t>
      </w:r>
      <w:r w:rsidRPr="00AF38DA" w:rsidR="001A79DF">
        <w:rPr>
          <w:lang w:val="en-GB"/>
        </w:rPr>
        <w:t xml:space="preserve"> </w:t>
      </w:r>
      <w:r w:rsidRPr="00AF38DA" w:rsidR="00A9194C">
        <w:rPr>
          <w:lang w:val="en-GB"/>
        </w:rPr>
        <w:t>2012</w:t>
      </w:r>
      <w:r w:rsidRPr="00AF38DA" w:rsidR="0011152F">
        <w:rPr>
          <w:lang w:val="en-GB"/>
        </w:rPr>
        <w:t xml:space="preserve"> the list was expanded to include </w:t>
      </w:r>
      <w:r w:rsidRPr="00AF38DA" w:rsidR="000027EF">
        <w:rPr>
          <w:lang w:val="en-GB"/>
        </w:rPr>
        <w:t xml:space="preserve">any </w:t>
      </w:r>
      <w:r w:rsidRPr="00AF38DA" w:rsidR="0011152F">
        <w:rPr>
          <w:lang w:val="en-GB"/>
        </w:rPr>
        <w:t xml:space="preserve">deprivation of liberty </w:t>
      </w:r>
      <w:r w:rsidRPr="00AF38DA" w:rsidR="000027EF">
        <w:rPr>
          <w:lang w:val="en-GB"/>
        </w:rPr>
        <w:t>contrary to</w:t>
      </w:r>
      <w:r w:rsidRPr="00AF38DA" w:rsidR="0011152F">
        <w:rPr>
          <w:lang w:val="en-GB"/>
        </w:rPr>
        <w:t xml:space="preserve"> Article 5 § 1 of the Convention</w:t>
      </w:r>
      <w:r w:rsidRPr="00AF38DA" w:rsidR="00425606">
        <w:rPr>
          <w:lang w:val="en-GB"/>
        </w:rPr>
        <w:t xml:space="preserve">, </w:t>
      </w:r>
      <w:r w:rsidRPr="00AF38DA" w:rsidR="0011152F">
        <w:rPr>
          <w:lang w:val="en-GB"/>
        </w:rPr>
        <w:t>and any breach of</w:t>
      </w:r>
      <w:r w:rsidRPr="00AF38DA" w:rsidR="00425606">
        <w:rPr>
          <w:lang w:val="en-GB"/>
        </w:rPr>
        <w:t xml:space="preserve"> paragraphs 2 to 4 of that Article</w:t>
      </w:r>
      <w:r w:rsidRPr="00AF38DA" w:rsidR="0011152F">
        <w:rPr>
          <w:lang w:val="en-GB"/>
        </w:rPr>
        <w:t xml:space="preserve">. </w:t>
      </w:r>
      <w:r w:rsidRPr="00AF38DA" w:rsidR="000363E3">
        <w:rPr>
          <w:lang w:val="en-GB"/>
        </w:rPr>
        <w:t xml:space="preserve">By section 2(3), such claims fall </w:t>
      </w:r>
      <w:r w:rsidRPr="00AF38DA" w:rsidR="00E864C8">
        <w:rPr>
          <w:lang w:val="en-GB"/>
        </w:rPr>
        <w:t>to be examined by</w:t>
      </w:r>
      <w:r w:rsidRPr="00AF38DA" w:rsidR="000363E3">
        <w:rPr>
          <w:lang w:val="en-GB"/>
        </w:rPr>
        <w:t xml:space="preserve"> the </w:t>
      </w:r>
      <w:r w:rsidRPr="00AF38DA" w:rsidR="00C36805">
        <w:rPr>
          <w:lang w:val="en-GB"/>
        </w:rPr>
        <w:t xml:space="preserve">civil </w:t>
      </w:r>
      <w:r w:rsidRPr="00AF38DA" w:rsidR="000363E3">
        <w:rPr>
          <w:lang w:val="en-GB"/>
        </w:rPr>
        <w:t>courts.</w:t>
      </w:r>
    </w:p>
    <w:p w:rsidRPr="00AF38DA" w:rsidR="001B1F0F" w:rsidP="00AF38DA" w:rsidRDefault="00A43AEF">
      <w:pPr>
        <w:pStyle w:val="ECHRPara"/>
        <w:rPr>
          <w:lang w:val="bg-BG"/>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36</w:t>
      </w:r>
      <w:r w:rsidRPr="00AF38DA">
        <w:rPr>
          <w:lang w:val="en-GB"/>
        </w:rPr>
        <w:fldChar w:fldCharType="end"/>
      </w:r>
      <w:r w:rsidRPr="00AF38DA">
        <w:rPr>
          <w:lang w:val="en-GB"/>
        </w:rPr>
        <w:t>.  In a</w:t>
      </w:r>
      <w:r w:rsidRPr="00AF38DA" w:rsidR="009E787E">
        <w:rPr>
          <w:lang w:val="en-GB"/>
        </w:rPr>
        <w:t>n</w:t>
      </w:r>
      <w:r w:rsidRPr="00AF38DA">
        <w:rPr>
          <w:lang w:val="en-GB"/>
        </w:rPr>
        <w:t xml:space="preserve"> interpretative decision of 22 April 2005 (</w:t>
      </w:r>
      <w:r w:rsidRPr="00AF38DA">
        <w:rPr>
          <w:lang w:val="bg-BG"/>
        </w:rPr>
        <w:t>тълк.</w:t>
      </w:r>
      <w:r w:rsidRPr="00AF38DA" w:rsidR="004F6528">
        <w:rPr>
          <w:lang w:val="en-GB"/>
        </w:rPr>
        <w:t xml:space="preserve"> </w:t>
      </w:r>
      <w:r w:rsidRPr="00AF38DA">
        <w:rPr>
          <w:lang w:val="bg-BG"/>
        </w:rPr>
        <w:t>реш. №</w:t>
      </w:r>
      <w:r w:rsidRPr="00AF38DA" w:rsidR="009E787E">
        <w:rPr>
          <w:lang w:val="en-GB"/>
        </w:rPr>
        <w:t xml:space="preserve"> </w:t>
      </w:r>
      <w:r w:rsidRPr="00AF38DA">
        <w:rPr>
          <w:lang w:val="bg-BG"/>
        </w:rPr>
        <w:t>3 от</w:t>
      </w:r>
      <w:r w:rsidRPr="00AF38DA">
        <w:rPr>
          <w:lang w:val="en-GB"/>
        </w:rPr>
        <w:t xml:space="preserve"> </w:t>
      </w:r>
      <w:r w:rsidRPr="00AF38DA">
        <w:rPr>
          <w:lang w:val="bg-BG"/>
        </w:rPr>
        <w:t>22.04.2005 г. по тълк. гр. д. № 3/2004 г., ВКС, ОСГК</w:t>
      </w:r>
      <w:r w:rsidRPr="00AF38DA" w:rsidR="00DE50D9">
        <w:rPr>
          <w:lang w:val="en-GB"/>
        </w:rPr>
        <w:t>)</w:t>
      </w:r>
      <w:r w:rsidRPr="00AF38DA" w:rsidR="00D43BB6">
        <w:rPr>
          <w:lang w:val="en-GB"/>
        </w:rPr>
        <w:t>,</w:t>
      </w:r>
      <w:r w:rsidRPr="00AF38DA">
        <w:rPr>
          <w:lang w:val="en-GB"/>
        </w:rPr>
        <w:t xml:space="preserve"> the Supreme Court of Cassation held, </w:t>
      </w:r>
      <w:r w:rsidRPr="00AF38DA" w:rsidR="00E5452C">
        <w:rPr>
          <w:i/>
          <w:lang w:val="en-GB"/>
        </w:rPr>
        <w:t>inter alia</w:t>
      </w:r>
      <w:r w:rsidRPr="00AF38DA">
        <w:rPr>
          <w:lang w:val="en-GB"/>
        </w:rPr>
        <w:t>, that the administrative authorities</w:t>
      </w:r>
      <w:r w:rsidRPr="00AF38DA" w:rsidR="004F6528">
        <w:rPr>
          <w:lang w:val="en-GB"/>
        </w:rPr>
        <w:t xml:space="preserve"> </w:t>
      </w:r>
      <w:r w:rsidRPr="00AF38DA" w:rsidR="00DC0B89">
        <w:rPr>
          <w:lang w:val="en-GB"/>
        </w:rPr>
        <w:t>could not</w:t>
      </w:r>
      <w:r w:rsidRPr="00AF38DA">
        <w:rPr>
          <w:lang w:val="en-GB"/>
        </w:rPr>
        <w:t xml:space="preserve"> incur liability under th</w:t>
      </w:r>
      <w:r w:rsidRPr="00AF38DA" w:rsidR="00987957">
        <w:rPr>
          <w:lang w:val="en-GB"/>
        </w:rPr>
        <w:t>o</w:t>
      </w:r>
      <w:r w:rsidRPr="00AF38DA">
        <w:rPr>
          <w:lang w:val="en-GB"/>
        </w:rPr>
        <w:t xml:space="preserve">se provisions for actions </w:t>
      </w:r>
      <w:r w:rsidRPr="00AF38DA" w:rsidR="00D43BB6">
        <w:rPr>
          <w:lang w:val="en-GB"/>
        </w:rPr>
        <w:t xml:space="preserve">taken </w:t>
      </w:r>
      <w:r w:rsidRPr="00AF38DA" w:rsidR="00E95F29">
        <w:rPr>
          <w:lang w:val="en-GB"/>
        </w:rPr>
        <w:t xml:space="preserve">by </w:t>
      </w:r>
      <w:r w:rsidRPr="00AF38DA" w:rsidR="00BC2BD5">
        <w:rPr>
          <w:lang w:val="en-GB"/>
        </w:rPr>
        <w:t xml:space="preserve">them under </w:t>
      </w:r>
      <w:r w:rsidRPr="00AF38DA" w:rsidR="00E95F29">
        <w:rPr>
          <w:lang w:val="en-GB"/>
        </w:rPr>
        <w:t>order</w:t>
      </w:r>
      <w:r w:rsidRPr="00AF38DA" w:rsidR="00BC2BD5">
        <w:rPr>
          <w:lang w:val="en-GB"/>
        </w:rPr>
        <w:t>s</w:t>
      </w:r>
      <w:r w:rsidRPr="00AF38DA" w:rsidR="00E95F29">
        <w:rPr>
          <w:lang w:val="en-GB"/>
        </w:rPr>
        <w:t xml:space="preserve"> of </w:t>
      </w:r>
      <w:r w:rsidRPr="00AF38DA">
        <w:rPr>
          <w:lang w:val="en-GB"/>
        </w:rPr>
        <w:t xml:space="preserve">the </w:t>
      </w:r>
      <w:r w:rsidRPr="00AF38DA" w:rsidR="00961D20">
        <w:rPr>
          <w:lang w:val="en-GB"/>
        </w:rPr>
        <w:t xml:space="preserve">investigating or </w:t>
      </w:r>
      <w:r w:rsidRPr="00AF38DA">
        <w:rPr>
          <w:lang w:val="en-GB"/>
        </w:rPr>
        <w:t>prosecuting authorities</w:t>
      </w:r>
      <w:r w:rsidRPr="00AF38DA" w:rsidR="00961D20">
        <w:rPr>
          <w:lang w:val="en-GB"/>
        </w:rPr>
        <w:t xml:space="preserve">. </w:t>
      </w:r>
      <w:r w:rsidRPr="00AF38DA" w:rsidR="00C500A8">
        <w:rPr>
          <w:lang w:val="en-GB"/>
        </w:rPr>
        <w:t>T</w:t>
      </w:r>
      <w:r w:rsidRPr="00AF38DA" w:rsidR="00961D20">
        <w:rPr>
          <w:lang w:val="en-GB"/>
        </w:rPr>
        <w:t xml:space="preserve">he investigating and prosecuting authorities </w:t>
      </w:r>
      <w:r w:rsidRPr="00AF38DA" w:rsidR="00DC0B89">
        <w:rPr>
          <w:lang w:val="en-GB"/>
        </w:rPr>
        <w:t xml:space="preserve">could </w:t>
      </w:r>
      <w:r w:rsidRPr="00AF38DA">
        <w:rPr>
          <w:lang w:val="en-GB"/>
        </w:rPr>
        <w:t xml:space="preserve">not </w:t>
      </w:r>
      <w:r w:rsidRPr="00AF38DA" w:rsidR="008B37B6">
        <w:rPr>
          <w:lang w:val="en-GB"/>
        </w:rPr>
        <w:t xml:space="preserve">be held liable </w:t>
      </w:r>
      <w:r w:rsidRPr="00AF38DA">
        <w:rPr>
          <w:lang w:val="en-GB"/>
        </w:rPr>
        <w:t xml:space="preserve">in respect of such actions or </w:t>
      </w:r>
      <w:r w:rsidRPr="00AF38DA" w:rsidR="00B210B2">
        <w:rPr>
          <w:lang w:val="en-GB"/>
        </w:rPr>
        <w:t>orders</w:t>
      </w:r>
      <w:r w:rsidRPr="00AF38DA" w:rsidR="00961D20">
        <w:rPr>
          <w:lang w:val="en-GB"/>
        </w:rPr>
        <w:t xml:space="preserve"> either</w:t>
      </w:r>
      <w:r w:rsidRPr="00AF38DA" w:rsidR="00DC0B89">
        <w:rPr>
          <w:lang w:val="en-GB"/>
        </w:rPr>
        <w:t>, unless they fe</w:t>
      </w:r>
      <w:r w:rsidRPr="00AF38DA">
        <w:rPr>
          <w:lang w:val="en-GB"/>
        </w:rPr>
        <w:t>ll within one of the types of situation exhaustively set out in section 2(1).</w:t>
      </w:r>
    </w:p>
    <w:p w:rsidRPr="00AF38DA" w:rsidR="00A43AEF"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37</w:t>
      </w:r>
      <w:r w:rsidRPr="00AF38DA">
        <w:rPr>
          <w:lang w:val="en-GB"/>
        </w:rPr>
        <w:fldChar w:fldCharType="end"/>
      </w:r>
      <w:r w:rsidRPr="00AF38DA">
        <w:rPr>
          <w:lang w:val="en-GB"/>
        </w:rPr>
        <w:t>.  </w:t>
      </w:r>
      <w:r w:rsidRPr="00AF38DA" w:rsidR="00D43BB6">
        <w:rPr>
          <w:lang w:val="en-GB"/>
        </w:rPr>
        <w:t>However</w:t>
      </w:r>
      <w:r w:rsidRPr="00AF38DA">
        <w:rPr>
          <w:lang w:val="en-GB"/>
        </w:rPr>
        <w:t xml:space="preserve">, </w:t>
      </w:r>
      <w:r w:rsidRPr="00AF38DA" w:rsidR="007B5BBB">
        <w:rPr>
          <w:lang w:val="en-GB"/>
        </w:rPr>
        <w:t xml:space="preserve">on 10 </w:t>
      </w:r>
      <w:r w:rsidRPr="00AF38DA" w:rsidR="00E0598C">
        <w:rPr>
          <w:lang w:val="en-GB"/>
        </w:rPr>
        <w:t xml:space="preserve">February 2014 </w:t>
      </w:r>
      <w:r w:rsidRPr="00AF38DA">
        <w:rPr>
          <w:lang w:val="en-GB"/>
        </w:rPr>
        <w:t xml:space="preserve">the Supreme Administrative Court held, contrary to </w:t>
      </w:r>
      <w:r w:rsidRPr="00AF38DA" w:rsidR="00CF0D95">
        <w:rPr>
          <w:lang w:val="en-GB"/>
        </w:rPr>
        <w:t xml:space="preserve">a </w:t>
      </w:r>
      <w:r w:rsidRPr="00AF38DA" w:rsidR="00A73876">
        <w:rPr>
          <w:lang w:val="en-GB"/>
        </w:rPr>
        <w:t xml:space="preserve">judgment </w:t>
      </w:r>
      <w:r w:rsidRPr="00AF38DA">
        <w:rPr>
          <w:lang w:val="en-GB"/>
        </w:rPr>
        <w:t xml:space="preserve">that it had given </w:t>
      </w:r>
      <w:r w:rsidRPr="00AF38DA" w:rsidR="006848A0">
        <w:rPr>
          <w:lang w:val="en-GB"/>
        </w:rPr>
        <w:t xml:space="preserve">on </w:t>
      </w:r>
      <w:r w:rsidRPr="00AF38DA">
        <w:rPr>
          <w:lang w:val="en-GB"/>
        </w:rPr>
        <w:t xml:space="preserve">this </w:t>
      </w:r>
      <w:r w:rsidRPr="00AF38DA" w:rsidR="00196618">
        <w:rPr>
          <w:lang w:val="en-GB"/>
        </w:rPr>
        <w:t xml:space="preserve">point </w:t>
      </w:r>
      <w:r w:rsidRPr="00AF38DA" w:rsidR="00CF0D95">
        <w:rPr>
          <w:lang w:val="en-GB"/>
        </w:rPr>
        <w:t>in 2010</w:t>
      </w:r>
      <w:r w:rsidRPr="00AF38DA">
        <w:rPr>
          <w:lang w:val="en-GB"/>
        </w:rPr>
        <w:t xml:space="preserve"> (</w:t>
      </w:r>
      <w:r w:rsidRPr="00AF38DA">
        <w:rPr>
          <w:lang w:val="bg-BG"/>
        </w:rPr>
        <w:t>реш.</w:t>
      </w:r>
      <w:r w:rsidRPr="00AF38DA" w:rsidR="007B5BBB">
        <w:rPr>
          <w:lang w:val="en-GB"/>
        </w:rPr>
        <w:t> </w:t>
      </w:r>
      <w:r w:rsidRPr="00AF38DA">
        <w:rPr>
          <w:lang w:val="bg-BG"/>
        </w:rPr>
        <w:t>№</w:t>
      </w:r>
      <w:r w:rsidRPr="00AF38DA" w:rsidR="007B5BBB">
        <w:rPr>
          <w:lang w:val="en-GB"/>
        </w:rPr>
        <w:t> </w:t>
      </w:r>
      <w:r w:rsidRPr="00AF38DA">
        <w:rPr>
          <w:lang w:val="bg-BG"/>
        </w:rPr>
        <w:t>13496 от 11.11.2010 г. по адм. д. №</w:t>
      </w:r>
      <w:r w:rsidRPr="00AF38DA" w:rsidR="006848A0">
        <w:rPr>
          <w:lang w:val="en-GB"/>
        </w:rPr>
        <w:t xml:space="preserve"> </w:t>
      </w:r>
      <w:r w:rsidRPr="00AF38DA">
        <w:rPr>
          <w:lang w:val="bg-BG"/>
        </w:rPr>
        <w:t>3090/2010 г., ВАС, III о.</w:t>
      </w:r>
      <w:r w:rsidRPr="00AF38DA">
        <w:rPr>
          <w:lang w:val="en-GB"/>
        </w:rPr>
        <w:t xml:space="preserve">), that the </w:t>
      </w:r>
      <w:r w:rsidRPr="00AF38DA" w:rsidR="00A67D1A">
        <w:rPr>
          <w:lang w:val="en-GB"/>
        </w:rPr>
        <w:t xml:space="preserve">brutal </w:t>
      </w:r>
      <w:r w:rsidRPr="00AF38DA" w:rsidR="00E5452C">
        <w:rPr>
          <w:lang w:val="en-GB"/>
        </w:rPr>
        <w:t xml:space="preserve">way </w:t>
      </w:r>
      <w:r w:rsidRPr="00AF38DA">
        <w:rPr>
          <w:lang w:val="en-GB"/>
        </w:rPr>
        <w:t xml:space="preserve">in which the police had rushed into a </w:t>
      </w:r>
      <w:r w:rsidRPr="00AF38DA" w:rsidR="004D0E62">
        <w:rPr>
          <w:lang w:val="en-GB"/>
        </w:rPr>
        <w:t>person</w:t>
      </w:r>
      <w:r w:rsidRPr="00AF38DA" w:rsidR="00AF38DA">
        <w:rPr>
          <w:lang w:val="en-GB"/>
        </w:rPr>
        <w:t>’</w:t>
      </w:r>
      <w:r w:rsidRPr="00AF38DA">
        <w:rPr>
          <w:lang w:val="en-GB"/>
        </w:rPr>
        <w:t>s home, handcuffed him</w:t>
      </w:r>
      <w:r w:rsidRPr="00AF38DA" w:rsidR="00987957">
        <w:rPr>
          <w:lang w:val="en-GB"/>
        </w:rPr>
        <w:t>,</w:t>
      </w:r>
      <w:r w:rsidRPr="00AF38DA">
        <w:rPr>
          <w:lang w:val="en-GB"/>
        </w:rPr>
        <w:t xml:space="preserve"> even though he had not put up resistance, taken him out in the street in his underpants, woken up his wife and children, and searched the premises in an aggressive manner, </w:t>
      </w:r>
      <w:r w:rsidRPr="00AF38DA" w:rsidR="00CF0D95">
        <w:rPr>
          <w:lang w:val="en-GB"/>
        </w:rPr>
        <w:t xml:space="preserve">were </w:t>
      </w:r>
      <w:r w:rsidRPr="00AF38DA">
        <w:rPr>
          <w:lang w:val="en-GB"/>
        </w:rPr>
        <w:t>“administrative action” within the meaning of section 1(1)</w:t>
      </w:r>
      <w:r w:rsidRPr="00AF38DA" w:rsidR="00D63763">
        <w:rPr>
          <w:lang w:val="en-GB"/>
        </w:rPr>
        <w:t xml:space="preserve">, even though the search had </w:t>
      </w:r>
      <w:r w:rsidRPr="00AF38DA" w:rsidR="00CF0D95">
        <w:rPr>
          <w:lang w:val="en-GB"/>
        </w:rPr>
        <w:t xml:space="preserve">taken place </w:t>
      </w:r>
      <w:r w:rsidRPr="00AF38DA" w:rsidR="00D63763">
        <w:rPr>
          <w:lang w:val="en-GB"/>
        </w:rPr>
        <w:t xml:space="preserve">in a criminal </w:t>
      </w:r>
      <w:r w:rsidRPr="00AF38DA" w:rsidR="00322B61">
        <w:rPr>
          <w:lang w:val="en-GB"/>
        </w:rPr>
        <w:t>case</w:t>
      </w:r>
      <w:r w:rsidRPr="00AF38DA">
        <w:rPr>
          <w:lang w:val="en-GB"/>
        </w:rPr>
        <w:t>.</w:t>
      </w:r>
      <w:r w:rsidRPr="00AF38DA" w:rsidR="00D63763">
        <w:rPr>
          <w:lang w:val="en-GB"/>
        </w:rPr>
        <w:t xml:space="preserve"> </w:t>
      </w:r>
      <w:r w:rsidRPr="00AF38DA">
        <w:rPr>
          <w:lang w:val="en-GB"/>
        </w:rPr>
        <w:t>The court noted that</w:t>
      </w:r>
      <w:r w:rsidRPr="00AF38DA" w:rsidR="00196618">
        <w:rPr>
          <w:lang w:val="en-GB"/>
        </w:rPr>
        <w:t xml:space="preserve"> it was not deciding </w:t>
      </w:r>
      <w:r w:rsidRPr="00AF38DA">
        <w:rPr>
          <w:lang w:val="en-GB"/>
        </w:rPr>
        <w:t xml:space="preserve">whether the search had been </w:t>
      </w:r>
      <w:r w:rsidRPr="00AF38DA" w:rsidR="00E0598C">
        <w:rPr>
          <w:lang w:val="en-GB"/>
        </w:rPr>
        <w:t xml:space="preserve">duly </w:t>
      </w:r>
      <w:r w:rsidRPr="00AF38DA">
        <w:rPr>
          <w:lang w:val="en-GB"/>
        </w:rPr>
        <w:t xml:space="preserve">ordered, but </w:t>
      </w:r>
      <w:r w:rsidRPr="00AF38DA" w:rsidR="00196618">
        <w:rPr>
          <w:lang w:val="en-GB"/>
        </w:rPr>
        <w:t xml:space="preserve">simply </w:t>
      </w:r>
      <w:r w:rsidRPr="00AF38DA">
        <w:rPr>
          <w:lang w:val="en-GB"/>
        </w:rPr>
        <w:t>whether the police had acted</w:t>
      </w:r>
      <w:r w:rsidRPr="00AF38DA" w:rsidR="00CF0D95">
        <w:rPr>
          <w:lang w:val="en-GB"/>
        </w:rPr>
        <w:t xml:space="preserve"> lawfully </w:t>
      </w:r>
      <w:r w:rsidRPr="00AF38DA">
        <w:rPr>
          <w:lang w:val="en-GB"/>
        </w:rPr>
        <w:t xml:space="preserve">in carrying </w:t>
      </w:r>
      <w:r w:rsidRPr="00AF38DA" w:rsidR="00CF0D95">
        <w:rPr>
          <w:lang w:val="en-GB"/>
        </w:rPr>
        <w:t xml:space="preserve">it </w:t>
      </w:r>
      <w:r w:rsidRPr="00AF38DA">
        <w:rPr>
          <w:lang w:val="en-GB"/>
        </w:rPr>
        <w:t>out</w:t>
      </w:r>
      <w:r w:rsidRPr="00AF38DA" w:rsidR="00CF0D95">
        <w:rPr>
          <w:lang w:val="en-GB"/>
        </w:rPr>
        <w:t xml:space="preserve"> (see </w:t>
      </w:r>
      <w:r w:rsidRPr="00AF38DA" w:rsidR="00CF0D95">
        <w:rPr>
          <w:lang w:val="bg-BG"/>
        </w:rPr>
        <w:t>реш. № 1841 от</w:t>
      </w:r>
      <w:r w:rsidRPr="00AF38DA" w:rsidR="00CF0D95">
        <w:rPr>
          <w:lang w:val="en-GB"/>
        </w:rPr>
        <w:t xml:space="preserve"> </w:t>
      </w:r>
      <w:r w:rsidRPr="00AF38DA" w:rsidR="00CF0D95">
        <w:rPr>
          <w:lang w:val="bg-BG"/>
        </w:rPr>
        <w:t>10.02.2014</w:t>
      </w:r>
      <w:r w:rsidRPr="00AF38DA" w:rsidR="00CF0D95">
        <w:rPr>
          <w:lang w:val="en-GB"/>
        </w:rPr>
        <w:t xml:space="preserve"> </w:t>
      </w:r>
      <w:r w:rsidRPr="00AF38DA" w:rsidR="00CF0D95">
        <w:rPr>
          <w:lang w:val="bg-BG"/>
        </w:rPr>
        <w:t>г. по адм. д. №</w:t>
      </w:r>
      <w:r w:rsidRPr="00AF38DA" w:rsidR="00C44880">
        <w:rPr>
          <w:lang w:val="en-GB"/>
        </w:rPr>
        <w:t xml:space="preserve"> </w:t>
      </w:r>
      <w:r w:rsidRPr="00AF38DA" w:rsidR="00CF0D95">
        <w:rPr>
          <w:lang w:val="bg-BG"/>
        </w:rPr>
        <w:t>13445/</w:t>
      </w:r>
      <w:r w:rsidRPr="00AF38DA" w:rsidR="007B5BBB">
        <w:rPr>
          <w:lang w:val="en-GB"/>
        </w:rPr>
        <w:t xml:space="preserve"> </w:t>
      </w:r>
      <w:r w:rsidRPr="00AF38DA" w:rsidR="00CF0D95">
        <w:rPr>
          <w:lang w:val="bg-BG"/>
        </w:rPr>
        <w:t>2012</w:t>
      </w:r>
      <w:r w:rsidRPr="00AF38DA" w:rsidR="007B5BBB">
        <w:rPr>
          <w:lang w:val="en-GB"/>
        </w:rPr>
        <w:t> </w:t>
      </w:r>
      <w:r w:rsidRPr="00AF38DA" w:rsidR="00CF0D95">
        <w:rPr>
          <w:lang w:val="bg-BG"/>
        </w:rPr>
        <w:t>г., ВАС, III</w:t>
      </w:r>
      <w:r w:rsidRPr="00AF38DA" w:rsidR="007B5BBB">
        <w:rPr>
          <w:lang w:val="en-GB"/>
        </w:rPr>
        <w:t xml:space="preserve"> </w:t>
      </w:r>
      <w:r w:rsidRPr="00AF38DA" w:rsidR="00CF0D95">
        <w:rPr>
          <w:lang w:val="bg-BG"/>
        </w:rPr>
        <w:t>о.</w:t>
      </w:r>
      <w:r w:rsidRPr="00AF38DA" w:rsidR="00CF0D95">
        <w:rPr>
          <w:lang w:val="en-GB"/>
        </w:rPr>
        <w:t>)</w:t>
      </w:r>
      <w:r w:rsidRPr="00AF38DA">
        <w:rPr>
          <w:lang w:val="en-GB"/>
        </w:rPr>
        <w:t xml:space="preserve">. On remittal, in February 2015 the Pernik Administrative Court found, by reference to, </w:t>
      </w:r>
      <w:r w:rsidRPr="00AF38DA">
        <w:rPr>
          <w:i/>
          <w:lang w:val="en-GB"/>
        </w:rPr>
        <w:t>inter alia</w:t>
      </w:r>
      <w:r w:rsidRPr="00AF38DA">
        <w:rPr>
          <w:lang w:val="en-GB"/>
        </w:rPr>
        <w:t xml:space="preserve">, Article 3 of the Convention, that the actions of the police </w:t>
      </w:r>
      <w:r w:rsidRPr="00AF38DA" w:rsidR="00DC4391">
        <w:rPr>
          <w:lang w:val="en-GB"/>
        </w:rPr>
        <w:t xml:space="preserve">in the case before it </w:t>
      </w:r>
      <w:r w:rsidRPr="00AF38DA">
        <w:rPr>
          <w:lang w:val="en-GB"/>
        </w:rPr>
        <w:t xml:space="preserve">had been unlawful </w:t>
      </w:r>
      <w:r w:rsidRPr="00AF38DA" w:rsidR="00B7346F">
        <w:rPr>
          <w:lang w:val="en-GB"/>
        </w:rPr>
        <w:t xml:space="preserve">within the meaning of </w:t>
      </w:r>
      <w:r w:rsidRPr="00AF38DA">
        <w:rPr>
          <w:lang w:val="en-GB"/>
        </w:rPr>
        <w:t xml:space="preserve">section 1(1), and awarded </w:t>
      </w:r>
      <w:r w:rsidRPr="00AF38DA" w:rsidR="004D58A1">
        <w:rPr>
          <w:lang w:val="en-GB"/>
        </w:rPr>
        <w:t xml:space="preserve">the claimant </w:t>
      </w:r>
      <w:r w:rsidRPr="00AF38DA">
        <w:rPr>
          <w:lang w:val="en-GB"/>
        </w:rPr>
        <w:t xml:space="preserve">5,000 Bulgarian </w:t>
      </w:r>
      <w:r w:rsidRPr="00AF38DA" w:rsidR="00C135BA">
        <w:rPr>
          <w:lang w:val="en-GB"/>
        </w:rPr>
        <w:t>levs (BGN) (</w:t>
      </w:r>
      <w:r w:rsidRPr="00AF38DA" w:rsidR="00DC4391">
        <w:rPr>
          <w:lang w:val="en-GB"/>
        </w:rPr>
        <w:t xml:space="preserve">EUR </w:t>
      </w:r>
      <w:r w:rsidRPr="00AF38DA" w:rsidR="00C135BA">
        <w:rPr>
          <w:lang w:val="en-GB"/>
        </w:rPr>
        <w:t xml:space="preserve">2,556) </w:t>
      </w:r>
      <w:r w:rsidRPr="00AF38DA">
        <w:rPr>
          <w:lang w:val="en-GB"/>
        </w:rPr>
        <w:t>in non-pecuni</w:t>
      </w:r>
      <w:r w:rsidRPr="00AF38DA" w:rsidR="00B7346F">
        <w:rPr>
          <w:lang w:val="en-GB"/>
        </w:rPr>
        <w:t>ary damages</w:t>
      </w:r>
      <w:r w:rsidRPr="00AF38DA" w:rsidR="00C135BA">
        <w:rPr>
          <w:lang w:val="en-GB"/>
        </w:rPr>
        <w:t xml:space="preserve"> (see </w:t>
      </w:r>
      <w:r w:rsidRPr="00AF38DA" w:rsidR="00C135BA">
        <w:rPr>
          <w:lang w:val="bg-BG"/>
        </w:rPr>
        <w:t>реш.</w:t>
      </w:r>
      <w:r w:rsidRPr="00AF38DA" w:rsidR="00C135BA">
        <w:rPr>
          <w:lang w:val="en-GB"/>
        </w:rPr>
        <w:t xml:space="preserve"> </w:t>
      </w:r>
      <w:r w:rsidRPr="00AF38DA" w:rsidR="00C135BA">
        <w:rPr>
          <w:lang w:val="bg-BG"/>
        </w:rPr>
        <w:t>№</w:t>
      </w:r>
      <w:r w:rsidRPr="00AF38DA" w:rsidR="00C135BA">
        <w:rPr>
          <w:lang w:val="en-GB"/>
        </w:rPr>
        <w:t xml:space="preserve"> </w:t>
      </w:r>
      <w:r w:rsidRPr="00AF38DA" w:rsidR="00C135BA">
        <w:rPr>
          <w:lang w:val="bg-BG"/>
        </w:rPr>
        <w:t>44 от 19.02.2015</w:t>
      </w:r>
      <w:r w:rsidRPr="00AF38DA" w:rsidR="00C135BA">
        <w:rPr>
          <w:lang w:val="en-GB"/>
        </w:rPr>
        <w:t xml:space="preserve"> </w:t>
      </w:r>
      <w:r w:rsidRPr="00AF38DA" w:rsidR="00C135BA">
        <w:rPr>
          <w:lang w:val="bg-BG"/>
        </w:rPr>
        <w:t>г. по адм. д. №</w:t>
      </w:r>
      <w:r w:rsidRPr="00AF38DA" w:rsidR="007B5BBB">
        <w:rPr>
          <w:lang w:val="en-GB"/>
        </w:rPr>
        <w:t xml:space="preserve"> </w:t>
      </w:r>
      <w:r w:rsidRPr="00AF38DA" w:rsidR="00C135BA">
        <w:rPr>
          <w:lang w:val="bg-BG"/>
        </w:rPr>
        <w:t>127/2014 г., АС-Перник</w:t>
      </w:r>
      <w:r w:rsidRPr="00AF38DA" w:rsidR="00C135BA">
        <w:rPr>
          <w:lang w:val="en-GB"/>
        </w:rPr>
        <w:t>)</w:t>
      </w:r>
      <w:r w:rsidRPr="00AF38DA">
        <w:rPr>
          <w:lang w:val="en-GB"/>
        </w:rPr>
        <w:t xml:space="preserve">. </w:t>
      </w:r>
      <w:r w:rsidRPr="00AF38DA" w:rsidR="0077306F">
        <w:rPr>
          <w:lang w:val="en-GB"/>
        </w:rPr>
        <w:t>In July 2016</w:t>
      </w:r>
      <w:r w:rsidRPr="00AF38DA" w:rsidR="00C135BA">
        <w:rPr>
          <w:lang w:val="en-GB"/>
        </w:rPr>
        <w:t xml:space="preserve"> </w:t>
      </w:r>
      <w:r w:rsidRPr="00AF38DA" w:rsidR="0077306F">
        <w:rPr>
          <w:lang w:val="en-GB"/>
        </w:rPr>
        <w:t xml:space="preserve">the Supreme Administrative Court </w:t>
      </w:r>
      <w:r w:rsidRPr="00AF38DA" w:rsidR="004D58A1">
        <w:rPr>
          <w:lang w:val="en-GB"/>
        </w:rPr>
        <w:t>upheld th</w:t>
      </w:r>
      <w:r w:rsidRPr="00AF38DA" w:rsidR="00DC4391">
        <w:rPr>
          <w:lang w:val="en-GB"/>
        </w:rPr>
        <w:t>at</w:t>
      </w:r>
      <w:r w:rsidRPr="00AF38DA" w:rsidR="00F61C4A">
        <w:rPr>
          <w:lang w:val="en-GB"/>
        </w:rPr>
        <w:t xml:space="preserve"> ruling</w:t>
      </w:r>
      <w:r w:rsidRPr="00AF38DA" w:rsidR="00B53830">
        <w:rPr>
          <w:lang w:val="en-GB"/>
        </w:rPr>
        <w:t xml:space="preserve">, </w:t>
      </w:r>
      <w:r w:rsidRPr="00AF38DA" w:rsidR="00F61C4A">
        <w:rPr>
          <w:lang w:val="en-GB"/>
        </w:rPr>
        <w:t xml:space="preserve">but increased the quantum of the award </w:t>
      </w:r>
      <w:r w:rsidRPr="00AF38DA" w:rsidR="0077306F">
        <w:rPr>
          <w:lang w:val="en-GB"/>
        </w:rPr>
        <w:t>to BGN</w:t>
      </w:r>
      <w:r w:rsidRPr="00AF38DA" w:rsidR="007B5BBB">
        <w:rPr>
          <w:lang w:val="en-GB"/>
        </w:rPr>
        <w:t xml:space="preserve"> </w:t>
      </w:r>
      <w:r w:rsidRPr="00AF38DA" w:rsidR="0077306F">
        <w:rPr>
          <w:lang w:val="en-GB"/>
        </w:rPr>
        <w:t>10,000 (EUR</w:t>
      </w:r>
      <w:r w:rsidRPr="00AF38DA" w:rsidR="00C135BA">
        <w:rPr>
          <w:lang w:val="en-GB"/>
        </w:rPr>
        <w:t xml:space="preserve"> </w:t>
      </w:r>
      <w:r w:rsidRPr="00AF38DA" w:rsidR="0077306F">
        <w:rPr>
          <w:lang w:val="en-GB"/>
        </w:rPr>
        <w:t>5,113)</w:t>
      </w:r>
      <w:r w:rsidRPr="00AF38DA" w:rsidR="00EE2215">
        <w:rPr>
          <w:lang w:val="en-GB"/>
        </w:rPr>
        <w:t xml:space="preserve"> </w:t>
      </w:r>
      <w:r w:rsidRPr="00AF38DA" w:rsidR="00C135BA">
        <w:rPr>
          <w:lang w:val="en-GB"/>
        </w:rPr>
        <w:t xml:space="preserve">(see </w:t>
      </w:r>
      <w:r w:rsidRPr="00AF38DA" w:rsidR="00C135BA">
        <w:rPr>
          <w:lang w:val="bg-BG"/>
        </w:rPr>
        <w:t>реш.</w:t>
      </w:r>
      <w:r w:rsidRPr="00AF38DA" w:rsidR="00CA2E23">
        <w:rPr>
          <w:lang w:val="en-GB"/>
        </w:rPr>
        <w:t> </w:t>
      </w:r>
      <w:r w:rsidRPr="00AF38DA" w:rsidR="00C135BA">
        <w:rPr>
          <w:lang w:val="bg-BG"/>
        </w:rPr>
        <w:t>№</w:t>
      </w:r>
      <w:r w:rsidRPr="00AF38DA" w:rsidR="00F61C4A">
        <w:rPr>
          <w:lang w:val="en-GB"/>
        </w:rPr>
        <w:t xml:space="preserve"> </w:t>
      </w:r>
      <w:r w:rsidRPr="00AF38DA" w:rsidR="00C135BA">
        <w:rPr>
          <w:lang w:val="bg-BG"/>
        </w:rPr>
        <w:t>8948 от 18.07.2016</w:t>
      </w:r>
      <w:r w:rsidRPr="00AF38DA" w:rsidR="00B53830">
        <w:rPr>
          <w:lang w:val="en-GB"/>
        </w:rPr>
        <w:t xml:space="preserve"> </w:t>
      </w:r>
      <w:r w:rsidRPr="00AF38DA" w:rsidR="00C135BA">
        <w:rPr>
          <w:lang w:val="bg-BG"/>
        </w:rPr>
        <w:t>г. по адм. д. №</w:t>
      </w:r>
      <w:r w:rsidRPr="00AF38DA" w:rsidR="00794353">
        <w:rPr>
          <w:lang w:val="en-GB"/>
        </w:rPr>
        <w:t xml:space="preserve"> </w:t>
      </w:r>
      <w:r w:rsidRPr="00AF38DA" w:rsidR="00C135BA">
        <w:rPr>
          <w:lang w:val="bg-BG"/>
        </w:rPr>
        <w:t xml:space="preserve">7569/2015 г., ВАС, </w:t>
      </w:r>
      <w:r w:rsidRPr="00AF38DA" w:rsidR="00C135BA">
        <w:rPr>
          <w:lang w:val="en-GB"/>
        </w:rPr>
        <w:t xml:space="preserve">III </w:t>
      </w:r>
      <w:r w:rsidRPr="00AF38DA" w:rsidR="00C135BA">
        <w:rPr>
          <w:lang w:val="bg-BG"/>
        </w:rPr>
        <w:t>о.</w:t>
      </w:r>
      <w:r w:rsidRPr="00AF38DA" w:rsidR="00C135BA">
        <w:rPr>
          <w:lang w:val="en-GB"/>
        </w:rPr>
        <w:t>)</w:t>
      </w:r>
      <w:r w:rsidRPr="00AF38DA" w:rsidR="0077306F">
        <w:rPr>
          <w:lang w:val="en-GB"/>
        </w:rPr>
        <w:t>.</w:t>
      </w:r>
    </w:p>
    <w:bookmarkStart w:name="RDL_SMLDA_PAC_BAC_cases_forceful_search" w:id="13"/>
    <w:p w:rsidRPr="00AF38DA" w:rsidR="007642D6" w:rsidP="00AF38DA" w:rsidRDefault="0072700D">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38</w:t>
      </w:r>
      <w:r w:rsidRPr="00AF38DA">
        <w:rPr>
          <w:lang w:val="en-GB"/>
        </w:rPr>
        <w:fldChar w:fldCharType="end"/>
      </w:r>
      <w:bookmarkEnd w:id="13"/>
      <w:r w:rsidRPr="00AF38DA">
        <w:rPr>
          <w:lang w:val="en-GB"/>
        </w:rPr>
        <w:t>.  </w:t>
      </w:r>
      <w:r w:rsidRPr="00AF38DA" w:rsidR="00473B8B">
        <w:rPr>
          <w:lang w:val="en-GB"/>
        </w:rPr>
        <w:t>In the wake of that judgment</w:t>
      </w:r>
      <w:r w:rsidRPr="00AF38DA" w:rsidR="007642D6">
        <w:rPr>
          <w:lang w:val="en-GB"/>
        </w:rPr>
        <w:t xml:space="preserve">, </w:t>
      </w:r>
      <w:r w:rsidRPr="00AF38DA" w:rsidR="0025035C">
        <w:rPr>
          <w:lang w:val="en-GB"/>
        </w:rPr>
        <w:t xml:space="preserve">two </w:t>
      </w:r>
      <w:r w:rsidRPr="00AF38DA" w:rsidR="007642D6">
        <w:rPr>
          <w:lang w:val="en-GB"/>
        </w:rPr>
        <w:t xml:space="preserve">lower administrative courts </w:t>
      </w:r>
      <w:r w:rsidRPr="00AF38DA" w:rsidR="003E7A92">
        <w:rPr>
          <w:lang w:val="en-GB"/>
        </w:rPr>
        <w:t xml:space="preserve">gave </w:t>
      </w:r>
      <w:r w:rsidRPr="00AF38DA" w:rsidR="007642D6">
        <w:rPr>
          <w:lang w:val="en-GB"/>
        </w:rPr>
        <w:t xml:space="preserve">conflicting </w:t>
      </w:r>
      <w:r w:rsidRPr="00AF38DA" w:rsidR="0025139A">
        <w:rPr>
          <w:lang w:val="en-GB"/>
        </w:rPr>
        <w:t xml:space="preserve">rulings </w:t>
      </w:r>
      <w:r w:rsidRPr="00AF38DA" w:rsidR="003E7A92">
        <w:rPr>
          <w:lang w:val="en-GB"/>
        </w:rPr>
        <w:t xml:space="preserve">on the point resolved by the Supreme Administrative Court. </w:t>
      </w:r>
      <w:r w:rsidRPr="00AF38DA" w:rsidR="007642D6">
        <w:rPr>
          <w:lang w:val="en-GB"/>
        </w:rPr>
        <w:t>In April 2016 (</w:t>
      </w:r>
      <w:r w:rsidRPr="00AF38DA" w:rsidR="005F2502">
        <w:rPr>
          <w:lang w:val="en-GB"/>
        </w:rPr>
        <w:t xml:space="preserve">see </w:t>
      </w:r>
      <w:r w:rsidRPr="00AF38DA" w:rsidR="007642D6">
        <w:rPr>
          <w:lang w:val="bg-BG"/>
        </w:rPr>
        <w:t>реш. № 673 от 08.04.2016 г. по адм. д. №</w:t>
      </w:r>
      <w:r w:rsidRPr="00AF38DA" w:rsidR="005F2502">
        <w:rPr>
          <w:lang w:val="en-GB"/>
        </w:rPr>
        <w:t> </w:t>
      </w:r>
      <w:r w:rsidRPr="00AF38DA" w:rsidR="007642D6">
        <w:rPr>
          <w:lang w:val="bg-BG"/>
        </w:rPr>
        <w:t>1517/2015 г., АС-Бургас</w:t>
      </w:r>
      <w:r w:rsidRPr="00AF38DA" w:rsidR="00DE50D9">
        <w:rPr>
          <w:lang w:val="en-GB"/>
        </w:rPr>
        <w:t>)</w:t>
      </w:r>
      <w:r w:rsidRPr="00AF38DA" w:rsidR="007642D6">
        <w:rPr>
          <w:lang w:val="en-GB"/>
        </w:rPr>
        <w:t xml:space="preserve"> the Burgas Administrative Court found the police liable under section 1(1)</w:t>
      </w:r>
      <w:r w:rsidRPr="00AF38DA" w:rsidR="0062070E">
        <w:rPr>
          <w:lang w:val="en-GB"/>
        </w:rPr>
        <w:t xml:space="preserve"> for the way in whic</w:t>
      </w:r>
      <w:r w:rsidRPr="00AF38DA" w:rsidR="00BC762C">
        <w:rPr>
          <w:lang w:val="en-GB"/>
        </w:rPr>
        <w:t xml:space="preserve">h they had </w:t>
      </w:r>
      <w:r w:rsidRPr="00AF38DA" w:rsidR="00345FF3">
        <w:rPr>
          <w:lang w:val="en-GB"/>
        </w:rPr>
        <w:t xml:space="preserve">conducted </w:t>
      </w:r>
      <w:r w:rsidRPr="00AF38DA" w:rsidR="00BC762C">
        <w:rPr>
          <w:lang w:val="en-GB"/>
        </w:rPr>
        <w:t xml:space="preserve">a search, whereas in </w:t>
      </w:r>
      <w:r w:rsidRPr="00AF38DA" w:rsidR="003E75E3">
        <w:rPr>
          <w:lang w:val="en-GB"/>
        </w:rPr>
        <w:t>July 2016 (</w:t>
      </w:r>
      <w:r w:rsidRPr="00AF38DA" w:rsidR="005F2502">
        <w:rPr>
          <w:lang w:val="en-GB"/>
        </w:rPr>
        <w:t xml:space="preserve">see </w:t>
      </w:r>
      <w:r w:rsidRPr="00AF38DA" w:rsidR="003E75E3">
        <w:rPr>
          <w:lang w:val="bg-BG"/>
        </w:rPr>
        <w:t>реш. № 270 от 11.07.2016 г. по адм. д. № 434/2015 г., АС-Перник</w:t>
      </w:r>
      <w:r w:rsidRPr="00AF38DA" w:rsidR="00DE50D9">
        <w:rPr>
          <w:lang w:val="en-GB"/>
        </w:rPr>
        <w:t>)</w:t>
      </w:r>
      <w:r w:rsidRPr="00AF38DA" w:rsidR="003E75E3">
        <w:rPr>
          <w:lang w:val="en-GB"/>
        </w:rPr>
        <w:t xml:space="preserve"> </w:t>
      </w:r>
      <w:r w:rsidRPr="00AF38DA" w:rsidR="00BC762C">
        <w:rPr>
          <w:lang w:val="en-GB"/>
        </w:rPr>
        <w:t>the Pernik Administrative Court held</w:t>
      </w:r>
      <w:r w:rsidRPr="00AF38DA" w:rsidR="00345FF3">
        <w:rPr>
          <w:lang w:val="en-GB"/>
        </w:rPr>
        <w:t xml:space="preserve"> that the police</w:t>
      </w:r>
      <w:r w:rsidRPr="00AF38DA" w:rsidR="003E75E3">
        <w:rPr>
          <w:lang w:val="en-GB"/>
        </w:rPr>
        <w:t xml:space="preserve"> could not be liable under th</w:t>
      </w:r>
      <w:r w:rsidRPr="00AF38DA" w:rsidR="00643B2A">
        <w:rPr>
          <w:lang w:val="en-GB"/>
        </w:rPr>
        <w:t>at</w:t>
      </w:r>
      <w:r w:rsidRPr="00AF38DA" w:rsidR="003E75E3">
        <w:rPr>
          <w:lang w:val="en-GB"/>
        </w:rPr>
        <w:t xml:space="preserve"> provision </w:t>
      </w:r>
      <w:r w:rsidRPr="00AF38DA" w:rsidR="00B73BA4">
        <w:rPr>
          <w:lang w:val="en-GB"/>
        </w:rPr>
        <w:t xml:space="preserve">as </w:t>
      </w:r>
      <w:r w:rsidRPr="00AF38DA" w:rsidR="003E75E3">
        <w:rPr>
          <w:lang w:val="en-GB"/>
        </w:rPr>
        <w:t xml:space="preserve">they </w:t>
      </w:r>
      <w:r w:rsidRPr="00AF38DA" w:rsidR="003E7A92">
        <w:rPr>
          <w:lang w:val="en-GB"/>
        </w:rPr>
        <w:t>did not engage</w:t>
      </w:r>
      <w:r w:rsidRPr="00AF38DA" w:rsidR="003E75E3">
        <w:rPr>
          <w:lang w:val="en-GB"/>
        </w:rPr>
        <w:t xml:space="preserve"> in “administrative action”</w:t>
      </w:r>
      <w:r w:rsidRPr="00AF38DA" w:rsidR="00345FF3">
        <w:rPr>
          <w:lang w:val="en-GB"/>
        </w:rPr>
        <w:t xml:space="preserve"> when </w:t>
      </w:r>
      <w:r w:rsidRPr="00AF38DA" w:rsidR="00177E8A">
        <w:rPr>
          <w:lang w:val="en-GB"/>
        </w:rPr>
        <w:t xml:space="preserve">conducting </w:t>
      </w:r>
      <w:r w:rsidRPr="00AF38DA" w:rsidR="00345FF3">
        <w:rPr>
          <w:lang w:val="en-GB"/>
        </w:rPr>
        <w:t>a search in a criminal case</w:t>
      </w:r>
      <w:r w:rsidRPr="00AF38DA" w:rsidR="003E75E3">
        <w:rPr>
          <w:lang w:val="en-GB"/>
        </w:rPr>
        <w:t>.</w:t>
      </w:r>
      <w:r w:rsidRPr="00AF38DA" w:rsidR="00345FF3">
        <w:rPr>
          <w:lang w:val="en-GB"/>
        </w:rPr>
        <w:t xml:space="preserve"> </w:t>
      </w:r>
      <w:r w:rsidRPr="00AF38DA">
        <w:rPr>
          <w:lang w:val="en-GB"/>
        </w:rPr>
        <w:t xml:space="preserve">Neither </w:t>
      </w:r>
      <w:r w:rsidRPr="00AF38DA" w:rsidR="00DD6056">
        <w:rPr>
          <w:lang w:val="en-GB"/>
        </w:rPr>
        <w:t xml:space="preserve">of those </w:t>
      </w:r>
      <w:r w:rsidRPr="00AF38DA" w:rsidR="00345FF3">
        <w:rPr>
          <w:lang w:val="en-GB"/>
        </w:rPr>
        <w:t>judgment</w:t>
      </w:r>
      <w:r w:rsidRPr="00AF38DA" w:rsidR="00DD6056">
        <w:rPr>
          <w:lang w:val="en-GB"/>
        </w:rPr>
        <w:t>s</w:t>
      </w:r>
      <w:r w:rsidRPr="00AF38DA">
        <w:rPr>
          <w:lang w:val="en-GB"/>
        </w:rPr>
        <w:t xml:space="preserve"> </w:t>
      </w:r>
      <w:r w:rsidRPr="00AF38DA" w:rsidR="0037559B">
        <w:rPr>
          <w:lang w:val="en-GB"/>
        </w:rPr>
        <w:t xml:space="preserve">appears to be </w:t>
      </w:r>
      <w:r w:rsidRPr="00AF38DA">
        <w:rPr>
          <w:lang w:val="en-GB"/>
        </w:rPr>
        <w:t>final.</w:t>
      </w:r>
    </w:p>
    <w:p w:rsidRPr="00AF38DA" w:rsidR="0092327E" w:rsidP="00AF38DA" w:rsidRDefault="00A43AE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39</w:t>
      </w:r>
      <w:r w:rsidRPr="00AF38DA">
        <w:rPr>
          <w:lang w:val="en-GB"/>
        </w:rPr>
        <w:fldChar w:fldCharType="end"/>
      </w:r>
      <w:r w:rsidRPr="00AF38DA">
        <w:rPr>
          <w:lang w:val="en-GB"/>
        </w:rPr>
        <w:t>.  </w:t>
      </w:r>
      <w:r w:rsidRPr="00AF38DA" w:rsidR="0092327E">
        <w:rPr>
          <w:lang w:val="en-GB"/>
        </w:rPr>
        <w:t xml:space="preserve">In February 2013 </w:t>
      </w:r>
      <w:r w:rsidRPr="00AF38DA">
        <w:rPr>
          <w:lang w:val="en-GB"/>
        </w:rPr>
        <w:t xml:space="preserve">(see </w:t>
      </w:r>
      <w:r w:rsidRPr="00AF38DA">
        <w:rPr>
          <w:lang w:val="bg-BG"/>
        </w:rPr>
        <w:t>реш. № 2363 от 19.02.2013 г. по адм. д. №</w:t>
      </w:r>
      <w:r w:rsidRPr="00AF38DA" w:rsidR="005F2502">
        <w:rPr>
          <w:lang w:val="en-GB"/>
        </w:rPr>
        <w:t> </w:t>
      </w:r>
      <w:r w:rsidRPr="00AF38DA">
        <w:rPr>
          <w:lang w:val="bg-BG"/>
        </w:rPr>
        <w:t>4187/2012 г., ВАС, III</w:t>
      </w:r>
      <w:r w:rsidRPr="00AF38DA" w:rsidR="0092111E">
        <w:rPr>
          <w:lang w:val="en-GB"/>
        </w:rPr>
        <w:t xml:space="preserve"> </w:t>
      </w:r>
      <w:r w:rsidRPr="00AF38DA">
        <w:rPr>
          <w:lang w:val="bg-BG"/>
        </w:rPr>
        <w:t>о.</w:t>
      </w:r>
      <w:r w:rsidRPr="00AF38DA" w:rsidR="0092327E">
        <w:rPr>
          <w:lang w:val="en-GB"/>
        </w:rPr>
        <w:t>) the Supreme Administrative Court held that when the police arrest a person and</w:t>
      </w:r>
      <w:r w:rsidRPr="00AF38DA" w:rsidR="00AA0F7B">
        <w:rPr>
          <w:lang w:val="en-GB"/>
        </w:rPr>
        <w:t xml:space="preserve"> place </w:t>
      </w:r>
      <w:r w:rsidRPr="00AF38DA" w:rsidR="0092327E">
        <w:rPr>
          <w:lang w:val="en-GB"/>
        </w:rPr>
        <w:t>him or her</w:t>
      </w:r>
      <w:r w:rsidRPr="00AF38DA" w:rsidR="00AA0F7B">
        <w:rPr>
          <w:lang w:val="en-GB"/>
        </w:rPr>
        <w:t xml:space="preserve"> </w:t>
      </w:r>
      <w:r w:rsidRPr="00AF38DA" w:rsidR="007E51FB">
        <w:rPr>
          <w:lang w:val="en-GB"/>
        </w:rPr>
        <w:t xml:space="preserve">in </w:t>
      </w:r>
      <w:r w:rsidRPr="00AF38DA" w:rsidR="00AA0F7B">
        <w:rPr>
          <w:lang w:val="en-GB"/>
        </w:rPr>
        <w:t xml:space="preserve">police detention </w:t>
      </w:r>
      <w:r w:rsidRPr="00AF38DA" w:rsidR="004B524D">
        <w:rPr>
          <w:lang w:val="en-GB"/>
        </w:rPr>
        <w:t xml:space="preserve">they engage in </w:t>
      </w:r>
      <w:r w:rsidRPr="00AF38DA" w:rsidR="0092327E">
        <w:rPr>
          <w:lang w:val="en-GB"/>
        </w:rPr>
        <w:t>“administrative action”. On that basis, it awarded BGN 2,000 (EUR 1,023) to a person</w:t>
      </w:r>
      <w:r w:rsidRPr="00AF38DA" w:rsidR="000F1ED6">
        <w:rPr>
          <w:lang w:val="en-GB"/>
        </w:rPr>
        <w:t xml:space="preserve"> treated </w:t>
      </w:r>
      <w:r w:rsidRPr="00AF38DA" w:rsidR="00643B2A">
        <w:rPr>
          <w:lang w:val="en-GB"/>
        </w:rPr>
        <w:t xml:space="preserve">roughly </w:t>
      </w:r>
      <w:r w:rsidRPr="00AF38DA" w:rsidR="000F1ED6">
        <w:rPr>
          <w:lang w:val="en-GB"/>
        </w:rPr>
        <w:t>by the police in the course of her arrest</w:t>
      </w:r>
      <w:r w:rsidRPr="00AF38DA" w:rsidR="00883B3F">
        <w:rPr>
          <w:lang w:val="en-GB"/>
        </w:rPr>
        <w:t xml:space="preserve"> and</w:t>
      </w:r>
      <w:r w:rsidRPr="00AF38DA" w:rsidR="00AA0F7B">
        <w:rPr>
          <w:lang w:val="en-GB"/>
        </w:rPr>
        <w:t xml:space="preserve"> subsequent four-</w:t>
      </w:r>
      <w:r w:rsidRPr="00AF38DA" w:rsidR="004B524D">
        <w:rPr>
          <w:lang w:val="en-GB"/>
        </w:rPr>
        <w:t>hour</w:t>
      </w:r>
      <w:r w:rsidRPr="00AF38DA" w:rsidR="00AA0F7B">
        <w:rPr>
          <w:lang w:val="en-GB"/>
        </w:rPr>
        <w:t xml:space="preserve"> police detention</w:t>
      </w:r>
      <w:r w:rsidRPr="00AF38DA" w:rsidR="004656A4">
        <w:rPr>
          <w:lang w:val="en-GB"/>
        </w:rPr>
        <w:t>,</w:t>
      </w:r>
      <w:r w:rsidRPr="00AF38DA" w:rsidR="00AA0F7B">
        <w:rPr>
          <w:lang w:val="en-GB"/>
        </w:rPr>
        <w:t xml:space="preserve"> </w:t>
      </w:r>
      <w:r w:rsidRPr="00AF38DA" w:rsidR="004656A4">
        <w:rPr>
          <w:lang w:val="en-GB"/>
        </w:rPr>
        <w:t xml:space="preserve">even though it </w:t>
      </w:r>
      <w:r w:rsidRPr="00AF38DA" w:rsidR="00AA0F7B">
        <w:rPr>
          <w:lang w:val="en-GB"/>
        </w:rPr>
        <w:t>made no</w:t>
      </w:r>
      <w:r w:rsidRPr="00AF38DA" w:rsidR="004656A4">
        <w:rPr>
          <w:lang w:val="en-GB"/>
        </w:rPr>
        <w:t xml:space="preserve"> award in respect of the detention as such, </w:t>
      </w:r>
      <w:r w:rsidRPr="00AF38DA" w:rsidR="00643B2A">
        <w:rPr>
          <w:lang w:val="en-GB"/>
        </w:rPr>
        <w:t xml:space="preserve">because </w:t>
      </w:r>
      <w:r w:rsidRPr="00AF38DA" w:rsidR="004656A4">
        <w:rPr>
          <w:lang w:val="en-GB"/>
        </w:rPr>
        <w:t>the detention order had not be</w:t>
      </w:r>
      <w:r w:rsidRPr="00AF38DA" w:rsidR="00B56C56">
        <w:rPr>
          <w:lang w:val="en-GB"/>
        </w:rPr>
        <w:t xml:space="preserve">en quashed in </w:t>
      </w:r>
      <w:r w:rsidRPr="00AF38DA" w:rsidR="00670F2D">
        <w:rPr>
          <w:lang w:val="en-GB"/>
        </w:rPr>
        <w:t>earlier</w:t>
      </w:r>
      <w:r w:rsidRPr="00AF38DA" w:rsidR="00B56C56">
        <w:rPr>
          <w:lang w:val="en-GB"/>
        </w:rPr>
        <w:t xml:space="preserve"> proceedings</w:t>
      </w:r>
      <w:r w:rsidRPr="00AF38DA" w:rsidR="004656A4">
        <w:rPr>
          <w:lang w:val="en-GB"/>
        </w:rPr>
        <w:t>.</w:t>
      </w:r>
    </w:p>
    <w:p w:rsidRPr="00AF38DA" w:rsidR="003B2CF1" w:rsidP="00AF38DA" w:rsidRDefault="009847E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40</w:t>
      </w:r>
      <w:r w:rsidRPr="00AF38DA">
        <w:rPr>
          <w:lang w:val="en-GB"/>
        </w:rPr>
        <w:fldChar w:fldCharType="end"/>
      </w:r>
      <w:r w:rsidRPr="00AF38DA">
        <w:rPr>
          <w:lang w:val="en-GB"/>
        </w:rPr>
        <w:t>.  </w:t>
      </w:r>
      <w:r w:rsidRPr="00AF38DA" w:rsidR="00A43AEF">
        <w:rPr>
          <w:lang w:val="en-GB"/>
        </w:rPr>
        <w:t xml:space="preserve">In April 2013 the Supreme Administrative Court held that </w:t>
      </w:r>
      <w:r w:rsidRPr="00AF38DA" w:rsidR="00885DF5">
        <w:rPr>
          <w:lang w:val="en-GB"/>
        </w:rPr>
        <w:t xml:space="preserve">by needlessly handcuffing in public a </w:t>
      </w:r>
      <w:r w:rsidRPr="00AF38DA" w:rsidR="00AA0F7B">
        <w:rPr>
          <w:lang w:val="en-GB"/>
        </w:rPr>
        <w:t>person</w:t>
      </w:r>
      <w:r w:rsidRPr="00AF38DA" w:rsidR="00885DF5">
        <w:rPr>
          <w:lang w:val="en-GB"/>
        </w:rPr>
        <w:t xml:space="preserve"> </w:t>
      </w:r>
      <w:r w:rsidRPr="00AF38DA" w:rsidR="00395FE2">
        <w:rPr>
          <w:lang w:val="en-GB"/>
        </w:rPr>
        <w:t xml:space="preserve">placed </w:t>
      </w:r>
      <w:r w:rsidRPr="00AF38DA" w:rsidR="00AA0F7B">
        <w:rPr>
          <w:lang w:val="en-GB"/>
        </w:rPr>
        <w:t>under police detention</w:t>
      </w:r>
      <w:r w:rsidRPr="00AF38DA" w:rsidR="00053BB8">
        <w:rPr>
          <w:lang w:val="en-GB"/>
        </w:rPr>
        <w:t xml:space="preserve"> </w:t>
      </w:r>
      <w:r w:rsidRPr="00AF38DA" w:rsidR="00885DF5">
        <w:rPr>
          <w:lang w:val="en-GB"/>
        </w:rPr>
        <w:t>the police had caused damage</w:t>
      </w:r>
      <w:r w:rsidRPr="00AF38DA" w:rsidR="00A43AEF">
        <w:rPr>
          <w:lang w:val="en-GB"/>
        </w:rPr>
        <w:t xml:space="preserve"> which could be indemnified under section</w:t>
      </w:r>
      <w:r w:rsidRPr="00AF38DA" w:rsidR="00EB6BDF">
        <w:rPr>
          <w:lang w:val="en-GB"/>
        </w:rPr>
        <w:t xml:space="preserve"> </w:t>
      </w:r>
      <w:r w:rsidRPr="00AF38DA" w:rsidR="00A43AEF">
        <w:rPr>
          <w:lang w:val="en-GB"/>
        </w:rPr>
        <w:t>1(1)</w:t>
      </w:r>
      <w:r w:rsidRPr="00AF38DA">
        <w:rPr>
          <w:lang w:val="en-GB"/>
        </w:rPr>
        <w:t xml:space="preserve"> (see </w:t>
      </w:r>
      <w:r w:rsidRPr="00AF38DA">
        <w:rPr>
          <w:lang w:val="bg-BG"/>
        </w:rPr>
        <w:t>реш. № 16059 от 12.04.2013 г. по адм. д. №</w:t>
      </w:r>
      <w:r w:rsidRPr="00AF38DA">
        <w:rPr>
          <w:lang w:val="en-GB"/>
        </w:rPr>
        <w:t xml:space="preserve"> </w:t>
      </w:r>
      <w:r w:rsidRPr="00AF38DA">
        <w:rPr>
          <w:lang w:val="bg-BG"/>
        </w:rPr>
        <w:t>15439/</w:t>
      </w:r>
      <w:r w:rsidRPr="00AF38DA" w:rsidR="004E1914">
        <w:rPr>
          <w:lang w:val="en-GB"/>
        </w:rPr>
        <w:t xml:space="preserve"> </w:t>
      </w:r>
      <w:r w:rsidRPr="00AF38DA">
        <w:rPr>
          <w:lang w:val="bg-BG"/>
        </w:rPr>
        <w:t>2012</w:t>
      </w:r>
      <w:r w:rsidRPr="00AF38DA" w:rsidR="00EB6BDF">
        <w:rPr>
          <w:lang w:val="en-GB"/>
        </w:rPr>
        <w:t xml:space="preserve"> </w:t>
      </w:r>
      <w:r w:rsidRPr="00AF38DA">
        <w:rPr>
          <w:lang w:val="bg-BG"/>
        </w:rPr>
        <w:t>г., ВАС, III</w:t>
      </w:r>
      <w:r w:rsidRPr="00AF38DA" w:rsidR="00EB6BDF">
        <w:rPr>
          <w:lang w:val="en-GB"/>
        </w:rPr>
        <w:t> </w:t>
      </w:r>
      <w:r w:rsidRPr="00AF38DA">
        <w:rPr>
          <w:lang w:val="bg-BG"/>
        </w:rPr>
        <w:t>о.</w:t>
      </w:r>
      <w:r w:rsidRPr="00AF38DA">
        <w:rPr>
          <w:lang w:val="en-GB"/>
        </w:rPr>
        <w:t>)</w:t>
      </w:r>
      <w:r w:rsidRPr="00AF38DA" w:rsidR="00A43AEF">
        <w:rPr>
          <w:lang w:val="en-GB"/>
        </w:rPr>
        <w:t>.</w:t>
      </w:r>
      <w:r w:rsidRPr="00AF38DA">
        <w:rPr>
          <w:lang w:val="en-GB"/>
        </w:rPr>
        <w:t xml:space="preserve"> Similarly, i</w:t>
      </w:r>
      <w:r w:rsidRPr="00AF38DA" w:rsidR="00624F72">
        <w:rPr>
          <w:lang w:val="en-GB"/>
        </w:rPr>
        <w:t>n October</w:t>
      </w:r>
      <w:r w:rsidRPr="00AF38DA">
        <w:rPr>
          <w:lang w:val="en-GB"/>
        </w:rPr>
        <w:t xml:space="preserve"> and December </w:t>
      </w:r>
      <w:r w:rsidRPr="00AF38DA" w:rsidR="00624F72">
        <w:rPr>
          <w:lang w:val="en-GB"/>
        </w:rPr>
        <w:t xml:space="preserve">2013 </w:t>
      </w:r>
      <w:r w:rsidRPr="00AF38DA" w:rsidR="002B4928">
        <w:rPr>
          <w:lang w:val="en-GB"/>
        </w:rPr>
        <w:t xml:space="preserve">that court </w:t>
      </w:r>
      <w:r w:rsidRPr="00AF38DA" w:rsidR="007D1A7D">
        <w:rPr>
          <w:lang w:val="en-GB"/>
        </w:rPr>
        <w:t>upheld award</w:t>
      </w:r>
      <w:r w:rsidRPr="00AF38DA">
        <w:rPr>
          <w:lang w:val="en-GB"/>
        </w:rPr>
        <w:t>s</w:t>
      </w:r>
      <w:r w:rsidRPr="00AF38DA" w:rsidR="007D1A7D">
        <w:rPr>
          <w:lang w:val="en-GB"/>
        </w:rPr>
        <w:t xml:space="preserve"> of damages to person</w:t>
      </w:r>
      <w:r w:rsidRPr="00AF38DA">
        <w:rPr>
          <w:lang w:val="en-GB"/>
        </w:rPr>
        <w:t>s</w:t>
      </w:r>
      <w:r w:rsidRPr="00AF38DA" w:rsidR="007D1A7D">
        <w:rPr>
          <w:lang w:val="en-GB"/>
        </w:rPr>
        <w:t xml:space="preserve"> who had been</w:t>
      </w:r>
      <w:r w:rsidRPr="00AF38DA">
        <w:rPr>
          <w:lang w:val="en-GB"/>
        </w:rPr>
        <w:t xml:space="preserve"> unnecessarily handcuffed while </w:t>
      </w:r>
      <w:r w:rsidRPr="00AF38DA" w:rsidR="00653BD7">
        <w:rPr>
          <w:lang w:val="en-GB"/>
        </w:rPr>
        <w:t xml:space="preserve">in </w:t>
      </w:r>
      <w:r w:rsidRPr="00AF38DA" w:rsidR="007D1A7D">
        <w:rPr>
          <w:lang w:val="en-GB"/>
        </w:rPr>
        <w:t xml:space="preserve">police </w:t>
      </w:r>
      <w:r w:rsidRPr="00AF38DA" w:rsidR="00FC1D41">
        <w:rPr>
          <w:lang w:val="en-GB"/>
        </w:rPr>
        <w:t xml:space="preserve">detention </w:t>
      </w:r>
      <w:r w:rsidRPr="00AF38DA">
        <w:rPr>
          <w:lang w:val="en-GB"/>
        </w:rPr>
        <w:t xml:space="preserve">(see </w:t>
      </w:r>
      <w:r w:rsidRPr="00AF38DA">
        <w:rPr>
          <w:lang w:val="bg-BG"/>
        </w:rPr>
        <w:t>реш. № 13685 от 21.10.2013 г. по адм.</w:t>
      </w:r>
      <w:r w:rsidRPr="00AF38DA" w:rsidR="00EB6BDF">
        <w:rPr>
          <w:lang w:val="bg-BG"/>
        </w:rPr>
        <w:t xml:space="preserve"> </w:t>
      </w:r>
      <w:r w:rsidRPr="00AF38DA">
        <w:rPr>
          <w:lang w:val="bg-BG"/>
        </w:rPr>
        <w:t>д. №</w:t>
      </w:r>
      <w:r w:rsidRPr="00AF38DA" w:rsidR="002B4928">
        <w:rPr>
          <w:lang w:val="en-GB"/>
        </w:rPr>
        <w:t> </w:t>
      </w:r>
      <w:r w:rsidRPr="00AF38DA">
        <w:rPr>
          <w:lang w:val="bg-BG"/>
        </w:rPr>
        <w:t xml:space="preserve">13778/2012 г., ВАС, III о., </w:t>
      </w:r>
      <w:r w:rsidRPr="00AF38DA">
        <w:rPr>
          <w:lang w:val="en-GB"/>
        </w:rPr>
        <w:t>and</w:t>
      </w:r>
      <w:r w:rsidRPr="00AF38DA">
        <w:rPr>
          <w:lang w:val="bg-BG"/>
        </w:rPr>
        <w:t xml:space="preserve"> </w:t>
      </w:r>
      <w:r w:rsidRPr="00AF38DA" w:rsidR="003B2CF1">
        <w:rPr>
          <w:lang w:val="bg-BG"/>
        </w:rPr>
        <w:t>реш. № 16059 от 04.12.2013 г. по адм.</w:t>
      </w:r>
      <w:r w:rsidRPr="00AF38DA" w:rsidR="002B4928">
        <w:rPr>
          <w:lang w:val="en-GB"/>
        </w:rPr>
        <w:t> </w:t>
      </w:r>
      <w:r w:rsidRPr="00AF38DA" w:rsidR="003B2CF1">
        <w:rPr>
          <w:lang w:val="bg-BG"/>
        </w:rPr>
        <w:t>д. № 15439/2012</w:t>
      </w:r>
      <w:r w:rsidRPr="00AF38DA" w:rsidR="002B4928">
        <w:rPr>
          <w:lang w:val="en-GB"/>
        </w:rPr>
        <w:t xml:space="preserve"> </w:t>
      </w:r>
      <w:r w:rsidRPr="00AF38DA" w:rsidR="003B2CF1">
        <w:rPr>
          <w:lang w:val="bg-BG"/>
        </w:rPr>
        <w:t>г., ВАС, III о.</w:t>
      </w:r>
      <w:r w:rsidRPr="00AF38DA" w:rsidR="003B2CF1">
        <w:rPr>
          <w:lang w:val="en-GB"/>
        </w:rPr>
        <w:t>)</w:t>
      </w:r>
      <w:r w:rsidRPr="00AF38DA">
        <w:rPr>
          <w:lang w:val="en-GB"/>
        </w:rPr>
        <w:t>.</w:t>
      </w:r>
    </w:p>
    <w:p w:rsidRPr="00AF38DA" w:rsidR="00B01863" w:rsidP="00AF38DA" w:rsidRDefault="00221B11">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41</w:t>
      </w:r>
      <w:r w:rsidRPr="00AF38DA">
        <w:rPr>
          <w:lang w:val="en-GB"/>
        </w:rPr>
        <w:fldChar w:fldCharType="end"/>
      </w:r>
      <w:r w:rsidRPr="00AF38DA">
        <w:rPr>
          <w:lang w:val="en-GB"/>
        </w:rPr>
        <w:t>.  </w:t>
      </w:r>
      <w:r w:rsidRPr="00AF38DA" w:rsidR="00F070CA">
        <w:rPr>
          <w:lang w:val="en-GB"/>
        </w:rPr>
        <w:t>However, in May 2014 (</w:t>
      </w:r>
      <w:r w:rsidRPr="00AF38DA" w:rsidR="005F2502">
        <w:rPr>
          <w:lang w:val="en-GB"/>
        </w:rPr>
        <w:t xml:space="preserve">see </w:t>
      </w:r>
      <w:r w:rsidRPr="00AF38DA" w:rsidR="00F070CA">
        <w:rPr>
          <w:lang w:val="bg-BG"/>
        </w:rPr>
        <w:t xml:space="preserve">реш. № </w:t>
      </w:r>
      <w:r w:rsidRPr="00AF38DA" w:rsidR="00DC026D">
        <w:rPr>
          <w:lang w:val="bg-BG"/>
        </w:rPr>
        <w:t>6728</w:t>
      </w:r>
      <w:r w:rsidRPr="00AF38DA" w:rsidR="00F070CA">
        <w:rPr>
          <w:lang w:val="bg-BG"/>
        </w:rPr>
        <w:t xml:space="preserve"> от </w:t>
      </w:r>
      <w:r w:rsidRPr="00AF38DA" w:rsidR="00DC026D">
        <w:rPr>
          <w:lang w:val="bg-BG"/>
        </w:rPr>
        <w:t>20.05.2014</w:t>
      </w:r>
      <w:r w:rsidRPr="00AF38DA" w:rsidR="00F070CA">
        <w:rPr>
          <w:lang w:val="bg-BG"/>
        </w:rPr>
        <w:t xml:space="preserve"> г. по адм.</w:t>
      </w:r>
      <w:r w:rsidRPr="00AF38DA" w:rsidR="005F2502">
        <w:rPr>
          <w:lang w:val="en-GB"/>
        </w:rPr>
        <w:t> </w:t>
      </w:r>
      <w:r w:rsidRPr="00AF38DA" w:rsidR="00F070CA">
        <w:rPr>
          <w:lang w:val="bg-BG"/>
        </w:rPr>
        <w:t>д. №</w:t>
      </w:r>
      <w:r w:rsidRPr="00AF38DA" w:rsidR="00F070CA">
        <w:rPr>
          <w:lang w:val="en-GB"/>
        </w:rPr>
        <w:t xml:space="preserve"> </w:t>
      </w:r>
      <w:r w:rsidRPr="00AF38DA" w:rsidR="00DC026D">
        <w:rPr>
          <w:lang w:val="bg-BG"/>
        </w:rPr>
        <w:t>15766/2013</w:t>
      </w:r>
      <w:r w:rsidRPr="00AF38DA" w:rsidR="00F070CA">
        <w:rPr>
          <w:lang w:val="bg-BG"/>
        </w:rPr>
        <w:t xml:space="preserve"> г., ВАС, III</w:t>
      </w:r>
      <w:r w:rsidRPr="00AF38DA" w:rsidR="00F070CA">
        <w:rPr>
          <w:lang w:val="en-GB"/>
        </w:rPr>
        <w:t xml:space="preserve"> </w:t>
      </w:r>
      <w:r w:rsidRPr="00AF38DA" w:rsidR="00F070CA">
        <w:rPr>
          <w:lang w:val="bg-BG"/>
        </w:rPr>
        <w:t>о.</w:t>
      </w:r>
      <w:r w:rsidRPr="00AF38DA" w:rsidR="00F070CA">
        <w:rPr>
          <w:lang w:val="en-GB"/>
        </w:rPr>
        <w:t>)</w:t>
      </w:r>
      <w:r w:rsidRPr="00AF38DA">
        <w:rPr>
          <w:lang w:val="en-GB"/>
        </w:rPr>
        <w:t>, the Supreme Administrative Court held that</w:t>
      </w:r>
      <w:r w:rsidRPr="00AF38DA" w:rsidR="000C54DA">
        <w:rPr>
          <w:lang w:val="en-GB"/>
        </w:rPr>
        <w:t xml:space="preserve"> the arrest of a</w:t>
      </w:r>
      <w:r w:rsidRPr="00AF38DA" w:rsidR="00214C5C">
        <w:rPr>
          <w:lang w:val="en-GB"/>
        </w:rPr>
        <w:t xml:space="preserve"> witness who </w:t>
      </w:r>
      <w:r w:rsidRPr="00AF38DA" w:rsidR="00AA6CAC">
        <w:rPr>
          <w:lang w:val="en-GB"/>
        </w:rPr>
        <w:t xml:space="preserve">was </w:t>
      </w:r>
      <w:r w:rsidRPr="00AF38DA" w:rsidR="00214C5C">
        <w:rPr>
          <w:lang w:val="en-GB"/>
        </w:rPr>
        <w:t xml:space="preserve">later charged and became an accused </w:t>
      </w:r>
      <w:r w:rsidRPr="00AF38DA" w:rsidR="00C451D9">
        <w:rPr>
          <w:lang w:val="en-GB"/>
        </w:rPr>
        <w:t xml:space="preserve">was </w:t>
      </w:r>
      <w:r w:rsidRPr="00AF38DA" w:rsidR="000C54DA">
        <w:rPr>
          <w:lang w:val="en-GB"/>
        </w:rPr>
        <w:t xml:space="preserve">not </w:t>
      </w:r>
      <w:r w:rsidRPr="00AF38DA" w:rsidR="00DB7C43">
        <w:rPr>
          <w:lang w:val="en-GB"/>
        </w:rPr>
        <w:t>“</w:t>
      </w:r>
      <w:r w:rsidRPr="00AF38DA" w:rsidR="000C54DA">
        <w:rPr>
          <w:lang w:val="en-GB"/>
        </w:rPr>
        <w:t>administrative action</w:t>
      </w:r>
      <w:r w:rsidRPr="00AF38DA" w:rsidR="00DB7C43">
        <w:rPr>
          <w:lang w:val="en-GB"/>
        </w:rPr>
        <w:t>”</w:t>
      </w:r>
      <w:r w:rsidRPr="00AF38DA" w:rsidR="00DE126B">
        <w:rPr>
          <w:lang w:val="en-GB"/>
        </w:rPr>
        <w:t>, because the police officer who had arrested her had done so in his capacity as a criminal investigating authority and in the exercise of powers under the Code of Criminal Procedure</w:t>
      </w:r>
      <w:r w:rsidRPr="00AF38DA" w:rsidR="00DE3747">
        <w:rPr>
          <w:lang w:val="en-GB"/>
        </w:rPr>
        <w:t>.</w:t>
      </w:r>
    </w:p>
    <w:bookmarkStart w:name="RDL_SMLDA_SCC_SAC_joint_panels_case_law" w:id="14"/>
    <w:p w:rsidRPr="00AF38DA" w:rsidR="009C7833" w:rsidP="00AF38DA" w:rsidRDefault="00B01863">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42</w:t>
      </w:r>
      <w:r w:rsidRPr="00AF38DA">
        <w:rPr>
          <w:lang w:val="en-GB"/>
        </w:rPr>
        <w:fldChar w:fldCharType="end"/>
      </w:r>
      <w:bookmarkEnd w:id="14"/>
      <w:r w:rsidRPr="00AF38DA">
        <w:rPr>
          <w:lang w:val="en-GB"/>
        </w:rPr>
        <w:t>.  </w:t>
      </w:r>
      <w:r w:rsidRPr="00AF38DA" w:rsidR="002F1C29">
        <w:rPr>
          <w:lang w:val="en-GB"/>
        </w:rPr>
        <w:t xml:space="preserve">In </w:t>
      </w:r>
      <w:r w:rsidRPr="00AF38DA" w:rsidR="00345FF3">
        <w:rPr>
          <w:lang w:val="en-GB"/>
        </w:rPr>
        <w:t>2013</w:t>
      </w:r>
      <w:r w:rsidRPr="00AF38DA" w:rsidR="004E083F">
        <w:rPr>
          <w:lang w:val="en-GB"/>
        </w:rPr>
        <w:t xml:space="preserve"> </w:t>
      </w:r>
      <w:r w:rsidRPr="00AF38DA" w:rsidR="00F07BC8">
        <w:rPr>
          <w:lang w:val="en-GB"/>
        </w:rPr>
        <w:t>(</w:t>
      </w:r>
      <w:r w:rsidRPr="00AF38DA" w:rsidR="00950554">
        <w:rPr>
          <w:lang w:val="en-GB"/>
        </w:rPr>
        <w:t xml:space="preserve">see </w:t>
      </w:r>
      <w:r w:rsidRPr="00AF38DA" w:rsidR="003E23BD">
        <w:rPr>
          <w:lang w:val="bg-BG"/>
        </w:rPr>
        <w:t>опр.</w:t>
      </w:r>
      <w:r w:rsidRPr="00AF38DA" w:rsidR="003808E1">
        <w:rPr>
          <w:lang w:val="en-GB"/>
        </w:rPr>
        <w:t xml:space="preserve"> </w:t>
      </w:r>
      <w:r w:rsidRPr="00AF38DA" w:rsidR="003E23BD">
        <w:rPr>
          <w:lang w:val="bg-BG"/>
        </w:rPr>
        <w:t>№ 11 от 13.02.2013 г. по адм. д. №</w:t>
      </w:r>
      <w:r w:rsidRPr="00AF38DA">
        <w:rPr>
          <w:lang w:val="en-GB"/>
        </w:rPr>
        <w:t xml:space="preserve"> </w:t>
      </w:r>
      <w:r w:rsidRPr="00AF38DA" w:rsidR="003E23BD">
        <w:rPr>
          <w:lang w:val="bg-BG"/>
        </w:rPr>
        <w:t>93/2012 г.,</w:t>
      </w:r>
      <w:r w:rsidRPr="00AF38DA" w:rsidR="0046193D">
        <w:rPr>
          <w:lang w:val="bg-BG"/>
        </w:rPr>
        <w:t xml:space="preserve"> ВКС и ВАС, см.</w:t>
      </w:r>
      <w:r w:rsidRPr="00AF38DA" w:rsidR="003808E1">
        <w:rPr>
          <w:lang w:val="en-GB"/>
        </w:rPr>
        <w:t xml:space="preserve"> </w:t>
      </w:r>
      <w:r w:rsidRPr="00AF38DA" w:rsidR="0046193D">
        <w:rPr>
          <w:lang w:val="bg-BG"/>
        </w:rPr>
        <w:t>петчл. с-в</w:t>
      </w:r>
      <w:r w:rsidRPr="00AF38DA" w:rsidR="00DE50D9">
        <w:rPr>
          <w:lang w:val="en-GB"/>
        </w:rPr>
        <w:t>)</w:t>
      </w:r>
      <w:r w:rsidRPr="00AF38DA" w:rsidR="00F07BC8">
        <w:rPr>
          <w:lang w:val="en-GB"/>
        </w:rPr>
        <w:t xml:space="preserve"> </w:t>
      </w:r>
      <w:r w:rsidRPr="00AF38DA" w:rsidR="003855F3">
        <w:rPr>
          <w:lang w:val="en-GB"/>
        </w:rPr>
        <w:t xml:space="preserve">a </w:t>
      </w:r>
      <w:r w:rsidRPr="00AF38DA" w:rsidR="00345FF3">
        <w:rPr>
          <w:lang w:val="en-GB"/>
        </w:rPr>
        <w:t>joint</w:t>
      </w:r>
      <w:r w:rsidRPr="00AF38DA" w:rsidR="009C7833">
        <w:rPr>
          <w:lang w:val="en-GB"/>
        </w:rPr>
        <w:t xml:space="preserve"> five-member panel</w:t>
      </w:r>
      <w:r w:rsidRPr="00AF38DA" w:rsidR="005F6BEF">
        <w:rPr>
          <w:lang w:val="en-GB"/>
        </w:rPr>
        <w:t xml:space="preserve"> of the </w:t>
      </w:r>
      <w:r w:rsidRPr="00AF38DA" w:rsidR="009C7833">
        <w:rPr>
          <w:lang w:val="en-GB"/>
        </w:rPr>
        <w:t xml:space="preserve">Supreme Court of Cassation </w:t>
      </w:r>
      <w:r w:rsidRPr="00AF38DA" w:rsidR="00F07BC8">
        <w:rPr>
          <w:lang w:val="en-GB"/>
        </w:rPr>
        <w:t xml:space="preserve">and the </w:t>
      </w:r>
      <w:r w:rsidRPr="00AF38DA" w:rsidR="009C7833">
        <w:rPr>
          <w:lang w:val="en-GB"/>
        </w:rPr>
        <w:t>Supreme Administrative Court</w:t>
      </w:r>
      <w:r w:rsidRPr="00AF38DA" w:rsidR="007642D6">
        <w:rPr>
          <w:lang w:val="en-GB"/>
        </w:rPr>
        <w:t xml:space="preserve"> –</w:t>
      </w:r>
      <w:r w:rsidRPr="00AF38DA" w:rsidR="00C451D9">
        <w:rPr>
          <w:lang w:val="en-GB"/>
        </w:rPr>
        <w:t xml:space="preserve"> </w:t>
      </w:r>
      <w:r w:rsidRPr="00AF38DA" w:rsidR="007642D6">
        <w:rPr>
          <w:lang w:val="en-GB"/>
        </w:rPr>
        <w:t>the formation which resolves</w:t>
      </w:r>
      <w:r w:rsidRPr="00AF38DA" w:rsidR="00C451D9">
        <w:rPr>
          <w:lang w:val="en-GB"/>
        </w:rPr>
        <w:t xml:space="preserve"> </w:t>
      </w:r>
      <w:r w:rsidRPr="00AF38DA" w:rsidR="00C451D9">
        <w:rPr>
          <w:lang w:val="en"/>
        </w:rPr>
        <w:t>conflicts of jurisdiction</w:t>
      </w:r>
      <w:r w:rsidRPr="00AF38DA" w:rsidR="007642D6">
        <w:rPr>
          <w:lang w:val="en-GB"/>
        </w:rPr>
        <w:t xml:space="preserve"> between the civil and the administrative courts – </w:t>
      </w:r>
      <w:r w:rsidRPr="00AF38DA" w:rsidR="00F07BC8">
        <w:rPr>
          <w:lang w:val="en-GB"/>
        </w:rPr>
        <w:t>held that</w:t>
      </w:r>
      <w:r w:rsidRPr="00AF38DA" w:rsidR="00627A9D">
        <w:rPr>
          <w:lang w:val="en-GB"/>
        </w:rPr>
        <w:t xml:space="preserve"> </w:t>
      </w:r>
      <w:r w:rsidRPr="00AF38DA" w:rsidR="003855F3">
        <w:rPr>
          <w:lang w:val="en-GB"/>
        </w:rPr>
        <w:t xml:space="preserve">when retaining items seized in a criminal case the police did </w:t>
      </w:r>
      <w:r w:rsidRPr="00AF38DA" w:rsidR="00627A9D">
        <w:rPr>
          <w:lang w:val="en-GB"/>
        </w:rPr>
        <w:t xml:space="preserve">not </w:t>
      </w:r>
      <w:r w:rsidRPr="00AF38DA" w:rsidR="003855F3">
        <w:rPr>
          <w:lang w:val="en-GB"/>
        </w:rPr>
        <w:t xml:space="preserve">engage in </w:t>
      </w:r>
      <w:r w:rsidRPr="00AF38DA" w:rsidR="00627A9D">
        <w:rPr>
          <w:lang w:val="en-GB"/>
        </w:rPr>
        <w:t>“administrative action”</w:t>
      </w:r>
      <w:r w:rsidRPr="00AF38DA" w:rsidR="005E6F78">
        <w:rPr>
          <w:lang w:val="en-GB"/>
        </w:rPr>
        <w:t>,</w:t>
      </w:r>
      <w:r w:rsidRPr="00AF38DA" w:rsidR="00D8513C">
        <w:rPr>
          <w:lang w:val="en-GB"/>
        </w:rPr>
        <w:t xml:space="preserve"> and that </w:t>
      </w:r>
      <w:r w:rsidRPr="00AF38DA" w:rsidR="003855F3">
        <w:rPr>
          <w:lang w:val="en-GB"/>
        </w:rPr>
        <w:t xml:space="preserve">a </w:t>
      </w:r>
      <w:r w:rsidRPr="00AF38DA" w:rsidR="00D8513C">
        <w:rPr>
          <w:lang w:val="en-GB"/>
        </w:rPr>
        <w:t>claim</w:t>
      </w:r>
      <w:r w:rsidRPr="00AF38DA" w:rsidR="00185F7A">
        <w:rPr>
          <w:lang w:val="en-GB"/>
        </w:rPr>
        <w:t xml:space="preserve"> for damages </w:t>
      </w:r>
      <w:r w:rsidRPr="00AF38DA" w:rsidR="00D8513C">
        <w:rPr>
          <w:lang w:val="en-GB"/>
        </w:rPr>
        <w:t xml:space="preserve">relating to </w:t>
      </w:r>
      <w:r w:rsidRPr="00AF38DA" w:rsidR="003855F3">
        <w:rPr>
          <w:lang w:val="en-GB"/>
        </w:rPr>
        <w:t xml:space="preserve">such retention </w:t>
      </w:r>
      <w:r w:rsidRPr="00AF38DA" w:rsidR="003F0A30">
        <w:rPr>
          <w:lang w:val="en-GB"/>
        </w:rPr>
        <w:t>w</w:t>
      </w:r>
      <w:r w:rsidRPr="00AF38DA" w:rsidR="003855F3">
        <w:rPr>
          <w:lang w:val="en-GB"/>
        </w:rPr>
        <w:t>as</w:t>
      </w:r>
      <w:r w:rsidRPr="00AF38DA" w:rsidR="003F0A30">
        <w:rPr>
          <w:lang w:val="en-GB"/>
        </w:rPr>
        <w:t xml:space="preserve"> </w:t>
      </w:r>
      <w:r w:rsidRPr="00AF38DA" w:rsidR="00D8513C">
        <w:rPr>
          <w:lang w:val="en-GB"/>
        </w:rPr>
        <w:t xml:space="preserve">to be </w:t>
      </w:r>
      <w:r w:rsidRPr="00AF38DA" w:rsidR="003F0A30">
        <w:rPr>
          <w:lang w:val="en-GB"/>
        </w:rPr>
        <w:t xml:space="preserve">heard </w:t>
      </w:r>
      <w:r w:rsidRPr="00AF38DA" w:rsidR="00D8513C">
        <w:rPr>
          <w:lang w:val="en-GB"/>
        </w:rPr>
        <w:t xml:space="preserve">by the civil rather than the administrative </w:t>
      </w:r>
      <w:r w:rsidRPr="00AF38DA" w:rsidR="00DC4391">
        <w:rPr>
          <w:lang w:val="en-GB"/>
        </w:rPr>
        <w:t>courts</w:t>
      </w:r>
      <w:r w:rsidRPr="00AF38DA" w:rsidR="00D8513C">
        <w:rPr>
          <w:lang w:val="en-GB"/>
        </w:rPr>
        <w:t>.</w:t>
      </w:r>
    </w:p>
    <w:p w:rsidRPr="00AF38DA" w:rsidR="00103720" w:rsidP="00AF38DA" w:rsidRDefault="00103720">
      <w:pPr>
        <w:pStyle w:val="ECHRHeading3"/>
        <w:outlineLvl w:val="3"/>
        <w:rPr>
          <w:lang w:val="en-GB"/>
        </w:rPr>
      </w:pPr>
      <w:r w:rsidRPr="00AF38DA">
        <w:rPr>
          <w:lang w:val="en-GB"/>
        </w:rPr>
        <w:t>2.  Under the Obligations and Contracts Act 1951</w:t>
      </w:r>
    </w:p>
    <w:p w:rsidRPr="00AF38DA" w:rsidR="005B5188" w:rsidP="00AF38DA" w:rsidRDefault="00A00BA1">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43</w:t>
      </w:r>
      <w:r w:rsidRPr="00AF38DA">
        <w:rPr>
          <w:lang w:val="en-GB"/>
        </w:rPr>
        <w:fldChar w:fldCharType="end"/>
      </w:r>
      <w:r w:rsidRPr="00AF38DA">
        <w:rPr>
          <w:lang w:val="en-GB"/>
        </w:rPr>
        <w:t>.  </w:t>
      </w:r>
      <w:r w:rsidRPr="00AF38DA" w:rsidR="00103720">
        <w:rPr>
          <w:lang w:val="en-GB"/>
        </w:rPr>
        <w:t xml:space="preserve">The general law of torts </w:t>
      </w:r>
      <w:r w:rsidRPr="00AF38DA" w:rsidR="00CE7A79">
        <w:rPr>
          <w:lang w:val="en-GB"/>
        </w:rPr>
        <w:t xml:space="preserve">is set out in sections 45 to </w:t>
      </w:r>
      <w:r w:rsidRPr="00AF38DA" w:rsidR="00103720">
        <w:rPr>
          <w:lang w:val="en-GB"/>
        </w:rPr>
        <w:t xml:space="preserve">54 of the Obligations and Contracts Act 1951. By section 45(1), everyone is obliged to make good the damage which </w:t>
      </w:r>
      <w:r w:rsidRPr="00AF38DA" w:rsidR="00ED086F">
        <w:rPr>
          <w:lang w:val="en-GB"/>
        </w:rPr>
        <w:t>he or she has</w:t>
      </w:r>
      <w:r w:rsidRPr="00AF38DA" w:rsidR="00103720">
        <w:rPr>
          <w:lang w:val="en-GB"/>
        </w:rPr>
        <w:t xml:space="preserve">, through </w:t>
      </w:r>
      <w:r w:rsidRPr="00AF38DA" w:rsidR="00ED086F">
        <w:rPr>
          <w:lang w:val="en-GB"/>
        </w:rPr>
        <w:t xml:space="preserve">his or her </w:t>
      </w:r>
      <w:r w:rsidRPr="00AF38DA" w:rsidR="00103720">
        <w:rPr>
          <w:lang w:val="en-GB"/>
        </w:rPr>
        <w:t xml:space="preserve">fault, caused to another. By section 49, a person who has entrusted another with a job is liable for the damage caused by that other person in the course of or in connection with the job. Legal </w:t>
      </w:r>
      <w:r w:rsidRPr="00AF38DA" w:rsidR="00DC4391">
        <w:rPr>
          <w:lang w:val="en-GB"/>
        </w:rPr>
        <w:t>entities</w:t>
      </w:r>
      <w:r w:rsidRPr="00AF38DA" w:rsidR="00103720">
        <w:rPr>
          <w:lang w:val="en-GB"/>
        </w:rPr>
        <w:t xml:space="preserve"> cannot be liable under section 45(1), but can be vicariously liable under section 49 </w:t>
      </w:r>
      <w:r w:rsidRPr="00AF38DA" w:rsidR="00EC0BA7">
        <w:rPr>
          <w:lang w:val="en-GB"/>
        </w:rPr>
        <w:t>for the torti</w:t>
      </w:r>
      <w:r w:rsidRPr="00AF38DA" w:rsidR="00103720">
        <w:rPr>
          <w:lang w:val="en-GB"/>
        </w:rPr>
        <w:t>ous conduct of individuals whom they employ (</w:t>
      </w:r>
      <w:r w:rsidRPr="00AF38DA">
        <w:rPr>
          <w:lang w:val="en-GB"/>
        </w:rPr>
        <w:t xml:space="preserve">see </w:t>
      </w:r>
      <w:r w:rsidRPr="00AF38DA" w:rsidR="00103720">
        <w:rPr>
          <w:lang w:val="bg-BG"/>
        </w:rPr>
        <w:t>пост.</w:t>
      </w:r>
      <w:r w:rsidRPr="00AF38DA" w:rsidR="00BB0632">
        <w:rPr>
          <w:lang w:val="en-GB"/>
        </w:rPr>
        <w:t xml:space="preserve"> </w:t>
      </w:r>
      <w:r w:rsidRPr="00AF38DA" w:rsidR="00103720">
        <w:rPr>
          <w:lang w:val="bg-BG"/>
        </w:rPr>
        <w:t>№ 7 от 30</w:t>
      </w:r>
      <w:r w:rsidRPr="00AF38DA" w:rsidR="00FD6962">
        <w:rPr>
          <w:lang w:val="en-GB"/>
        </w:rPr>
        <w:t xml:space="preserve"> </w:t>
      </w:r>
      <w:r w:rsidRPr="00AF38DA" w:rsidR="00103720">
        <w:rPr>
          <w:lang w:val="bg-BG"/>
        </w:rPr>
        <w:t>декември 1959 г., ВС</w:t>
      </w:r>
      <w:r w:rsidRPr="00AF38DA" w:rsidR="00B533EE">
        <w:rPr>
          <w:lang w:val="bg-BG"/>
        </w:rPr>
        <w:t>, Пл.</w:t>
      </w:r>
      <w:r w:rsidRPr="00AF38DA" w:rsidR="00103720">
        <w:rPr>
          <w:lang w:val="en-GB"/>
        </w:rPr>
        <w:t>).</w:t>
      </w:r>
      <w:r w:rsidRPr="00AF38DA" w:rsidR="00A40458">
        <w:rPr>
          <w:lang w:val="en-GB"/>
        </w:rPr>
        <w:t xml:space="preserve"> </w:t>
      </w:r>
      <w:r w:rsidRPr="00AF38DA" w:rsidR="00BB0632">
        <w:t>L</w:t>
      </w:r>
      <w:r w:rsidRPr="00AF38DA" w:rsidR="00A40458">
        <w:t xml:space="preserve">iability under </w:t>
      </w:r>
      <w:r w:rsidRPr="00AF38DA" w:rsidR="00BB0632">
        <w:t>th</w:t>
      </w:r>
      <w:r w:rsidRPr="00AF38DA" w:rsidR="00DC4391">
        <w:t>o</w:t>
      </w:r>
      <w:r w:rsidRPr="00AF38DA" w:rsidR="00BB0632">
        <w:t xml:space="preserve">se provisions </w:t>
      </w:r>
      <w:r w:rsidRPr="00AF38DA" w:rsidR="00A40458">
        <w:t xml:space="preserve">is </w:t>
      </w:r>
      <w:r w:rsidRPr="00AF38DA" w:rsidR="00BB0632">
        <w:t xml:space="preserve">premised on </w:t>
      </w:r>
      <w:r w:rsidRPr="00AF38DA" w:rsidR="00A40458">
        <w:t>the wrongfulness of the impugned conduct (</w:t>
      </w:r>
      <w:r w:rsidRPr="00AF38DA" w:rsidR="00A40458">
        <w:rPr>
          <w:lang w:val="en-GB"/>
        </w:rPr>
        <w:t xml:space="preserve">see </w:t>
      </w:r>
      <w:r w:rsidRPr="00AF38DA" w:rsidR="00A40458">
        <w:rPr>
          <w:lang w:val="bg-BG"/>
        </w:rPr>
        <w:t>реш.</w:t>
      </w:r>
      <w:r w:rsidRPr="00AF38DA" w:rsidR="00BB0632">
        <w:rPr>
          <w:lang w:val="en-GB"/>
        </w:rPr>
        <w:t xml:space="preserve"> </w:t>
      </w:r>
      <w:r w:rsidRPr="00AF38DA" w:rsidR="00A40458">
        <w:rPr>
          <w:lang w:val="bg-BG"/>
        </w:rPr>
        <w:t>№</w:t>
      </w:r>
      <w:r w:rsidRPr="00AF38DA" w:rsidR="00BB0632">
        <w:rPr>
          <w:lang w:val="en-GB"/>
        </w:rPr>
        <w:t xml:space="preserve"> </w:t>
      </w:r>
      <w:r w:rsidRPr="00AF38DA" w:rsidR="00A40458">
        <w:rPr>
          <w:lang w:val="bg-BG"/>
        </w:rPr>
        <w:t>567 от 24.11.1997 г. по гр.</w:t>
      </w:r>
      <w:r w:rsidRPr="00AF38DA" w:rsidR="00E40B02">
        <w:rPr>
          <w:lang w:val="en-GB"/>
        </w:rPr>
        <w:t xml:space="preserve"> </w:t>
      </w:r>
      <w:r w:rsidRPr="00AF38DA" w:rsidR="00A40458">
        <w:rPr>
          <w:lang w:val="bg-BG"/>
        </w:rPr>
        <w:t>д. №</w:t>
      </w:r>
      <w:r w:rsidRPr="00AF38DA" w:rsidR="00FD6962">
        <w:rPr>
          <w:lang w:val="en-GB"/>
        </w:rPr>
        <w:t> </w:t>
      </w:r>
      <w:r w:rsidRPr="00AF38DA" w:rsidR="00A40458">
        <w:rPr>
          <w:lang w:val="bg-BG"/>
        </w:rPr>
        <w:t>775/1996 г., ВС, петчл. с-в</w:t>
      </w:r>
      <w:r w:rsidRPr="00AF38DA" w:rsidR="00A40458">
        <w:t>).</w:t>
      </w:r>
    </w:p>
    <w:p w:rsidRPr="00AF38DA" w:rsidR="00355BDB" w:rsidP="00AF38DA" w:rsidRDefault="00A94A8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44</w:t>
      </w:r>
      <w:r w:rsidRPr="00AF38DA">
        <w:rPr>
          <w:lang w:val="en-GB"/>
        </w:rPr>
        <w:fldChar w:fldCharType="end"/>
      </w:r>
      <w:r w:rsidRPr="00AF38DA">
        <w:rPr>
          <w:lang w:val="en-GB"/>
        </w:rPr>
        <w:t>.  In August 2011 the Sofia Court of Appeal dismissed claim</w:t>
      </w:r>
      <w:r w:rsidRPr="00AF38DA" w:rsidR="00DA2A5F">
        <w:rPr>
          <w:lang w:val="en-GB"/>
        </w:rPr>
        <w:t>s</w:t>
      </w:r>
      <w:r w:rsidRPr="00AF38DA">
        <w:rPr>
          <w:lang w:val="en-GB"/>
        </w:rPr>
        <w:t xml:space="preserve"> under section 49 against </w:t>
      </w:r>
      <w:r w:rsidRPr="00AF38DA" w:rsidR="00AC12B0">
        <w:rPr>
          <w:lang w:val="en-GB"/>
        </w:rPr>
        <w:t xml:space="preserve">a criminal court </w:t>
      </w:r>
      <w:r w:rsidRPr="00AF38DA" w:rsidR="00B533EE">
        <w:rPr>
          <w:lang w:val="en-GB"/>
        </w:rPr>
        <w:t xml:space="preserve">and the prosecuting authorities </w:t>
      </w:r>
      <w:r w:rsidRPr="00AF38DA">
        <w:rPr>
          <w:lang w:val="en-GB"/>
        </w:rPr>
        <w:t>in relation to a search</w:t>
      </w:r>
      <w:r w:rsidRPr="00AF38DA" w:rsidR="00B533EE">
        <w:rPr>
          <w:lang w:val="en-GB"/>
        </w:rPr>
        <w:t xml:space="preserve"> and seizure. It held</w:t>
      </w:r>
      <w:r w:rsidRPr="00AF38DA" w:rsidR="00120BFA">
        <w:rPr>
          <w:lang w:val="en-GB"/>
        </w:rPr>
        <w:t xml:space="preserve">, </w:t>
      </w:r>
      <w:r w:rsidRPr="00AF38DA" w:rsidR="000F4FBC">
        <w:rPr>
          <w:i/>
          <w:lang w:val="en-GB"/>
        </w:rPr>
        <w:t>inter alia</w:t>
      </w:r>
      <w:r w:rsidRPr="00AF38DA" w:rsidR="00120BFA">
        <w:rPr>
          <w:lang w:val="en-GB"/>
        </w:rPr>
        <w:t xml:space="preserve">, </w:t>
      </w:r>
      <w:r w:rsidRPr="00AF38DA">
        <w:rPr>
          <w:lang w:val="en-GB"/>
        </w:rPr>
        <w:t>that</w:t>
      </w:r>
      <w:r w:rsidRPr="00AF38DA" w:rsidR="00120BFA">
        <w:rPr>
          <w:lang w:val="en-GB"/>
        </w:rPr>
        <w:t xml:space="preserve"> a civil court </w:t>
      </w:r>
      <w:r w:rsidRPr="00AF38DA" w:rsidR="00B533EE">
        <w:rPr>
          <w:lang w:val="en-GB"/>
        </w:rPr>
        <w:t xml:space="preserve">could not </w:t>
      </w:r>
      <w:r w:rsidRPr="00AF38DA" w:rsidR="000F4FBC">
        <w:rPr>
          <w:lang w:val="en-GB"/>
        </w:rPr>
        <w:t xml:space="preserve">examine </w:t>
      </w:r>
      <w:r w:rsidRPr="00AF38DA" w:rsidR="00120BFA">
        <w:rPr>
          <w:lang w:val="en-GB"/>
        </w:rPr>
        <w:t xml:space="preserve">whether a criminal court had </w:t>
      </w:r>
      <w:r w:rsidRPr="00AF38DA" w:rsidR="00911E49">
        <w:rPr>
          <w:lang w:val="en-GB"/>
        </w:rPr>
        <w:t xml:space="preserve">duly </w:t>
      </w:r>
      <w:r w:rsidRPr="00AF38DA" w:rsidR="00120BFA">
        <w:rPr>
          <w:lang w:val="en-GB"/>
        </w:rPr>
        <w:t xml:space="preserve">authorised </w:t>
      </w:r>
      <w:r w:rsidRPr="00AF38DA" w:rsidR="00355BDB">
        <w:rPr>
          <w:lang w:val="en-GB"/>
        </w:rPr>
        <w:t>a search</w:t>
      </w:r>
      <w:r w:rsidRPr="00AF38DA" w:rsidR="00AC12B0">
        <w:rPr>
          <w:lang w:val="en-GB"/>
        </w:rPr>
        <w:t xml:space="preserve"> </w:t>
      </w:r>
      <w:r w:rsidRPr="00AF38DA" w:rsidR="00DA2A5F">
        <w:rPr>
          <w:lang w:val="en-GB"/>
        </w:rPr>
        <w:t>and seizure</w:t>
      </w:r>
      <w:r w:rsidRPr="00AF38DA" w:rsidR="00B533EE">
        <w:rPr>
          <w:lang w:val="en-GB"/>
        </w:rPr>
        <w:t xml:space="preserve">, or whether the </w:t>
      </w:r>
      <w:r w:rsidRPr="00AF38DA" w:rsidR="00DA2A5F">
        <w:rPr>
          <w:lang w:val="en-GB"/>
        </w:rPr>
        <w:t xml:space="preserve">actions of </w:t>
      </w:r>
      <w:r w:rsidRPr="00AF38DA" w:rsidR="00B533EE">
        <w:rPr>
          <w:lang w:val="en-GB"/>
        </w:rPr>
        <w:t xml:space="preserve">the prosecuting authorities in a </w:t>
      </w:r>
      <w:r w:rsidRPr="00AF38DA" w:rsidR="00911E49">
        <w:rPr>
          <w:lang w:val="en-GB"/>
        </w:rPr>
        <w:t xml:space="preserve">criminal </w:t>
      </w:r>
      <w:r w:rsidRPr="00AF38DA" w:rsidR="00B533EE">
        <w:rPr>
          <w:lang w:val="en-GB"/>
        </w:rPr>
        <w:t xml:space="preserve">case </w:t>
      </w:r>
      <w:r w:rsidRPr="00AF38DA" w:rsidR="00536744">
        <w:rPr>
          <w:lang w:val="en-GB"/>
        </w:rPr>
        <w:t xml:space="preserve">were </w:t>
      </w:r>
      <w:r w:rsidRPr="00AF38DA" w:rsidR="00A40458">
        <w:rPr>
          <w:lang w:val="en-GB"/>
        </w:rPr>
        <w:t>wrongful</w:t>
      </w:r>
      <w:r w:rsidRPr="00AF38DA" w:rsidR="005F2502">
        <w:rPr>
          <w:lang w:val="en-GB"/>
        </w:rPr>
        <w:t xml:space="preserve"> (see </w:t>
      </w:r>
      <w:r w:rsidRPr="00AF38DA" w:rsidR="005F2502">
        <w:rPr>
          <w:lang w:val="bg-BG"/>
        </w:rPr>
        <w:t>реш. № 1478 от 12.08.2011 г. по в.</w:t>
      </w:r>
      <w:r w:rsidRPr="00AF38DA" w:rsidR="005F2502">
        <w:rPr>
          <w:lang w:val="en-GB"/>
        </w:rPr>
        <w:t xml:space="preserve"> </w:t>
      </w:r>
      <w:r w:rsidRPr="00AF38DA" w:rsidR="005F2502">
        <w:rPr>
          <w:lang w:val="bg-BG"/>
        </w:rPr>
        <w:t>гр. д. № 1330/2011 г., САС</w:t>
      </w:r>
      <w:r w:rsidRPr="00AF38DA" w:rsidR="005F2502">
        <w:rPr>
          <w:lang w:val="en-GB"/>
        </w:rPr>
        <w:t>)</w:t>
      </w:r>
      <w:r w:rsidRPr="00AF38DA" w:rsidR="00B533EE">
        <w:rPr>
          <w:lang w:val="en-GB"/>
        </w:rPr>
        <w:t>.</w:t>
      </w:r>
      <w:r w:rsidRPr="00AF38DA" w:rsidR="00A00BA1">
        <w:rPr>
          <w:lang w:val="en-GB"/>
        </w:rPr>
        <w:t xml:space="preserve"> The Supreme Court of Cassation </w:t>
      </w:r>
      <w:r w:rsidRPr="00AF38DA" w:rsidR="00911E49">
        <w:rPr>
          <w:lang w:val="en-GB"/>
        </w:rPr>
        <w:t xml:space="preserve">refused to examine </w:t>
      </w:r>
      <w:r w:rsidRPr="00AF38DA" w:rsidR="00CE7AC3">
        <w:rPr>
          <w:lang w:val="en-GB"/>
        </w:rPr>
        <w:t>an</w:t>
      </w:r>
      <w:r w:rsidRPr="00AF38DA" w:rsidR="00A00BA1">
        <w:rPr>
          <w:lang w:val="en-GB"/>
        </w:rPr>
        <w:t xml:space="preserve"> appeal on points of law against that </w:t>
      </w:r>
      <w:r w:rsidRPr="00AF38DA" w:rsidR="00AB2D9B">
        <w:rPr>
          <w:lang w:val="en-GB"/>
        </w:rPr>
        <w:t>judgment</w:t>
      </w:r>
      <w:r w:rsidRPr="00AF38DA" w:rsidR="00A00BA1">
        <w:rPr>
          <w:lang w:val="en-GB"/>
        </w:rPr>
        <w:t xml:space="preserve"> (see </w:t>
      </w:r>
      <w:r w:rsidRPr="00AF38DA" w:rsidR="00A00BA1">
        <w:rPr>
          <w:lang w:val="bg-BG"/>
        </w:rPr>
        <w:t>опр.</w:t>
      </w:r>
      <w:r w:rsidRPr="00AF38DA" w:rsidR="00911E49">
        <w:rPr>
          <w:lang w:val="en-GB"/>
        </w:rPr>
        <w:t xml:space="preserve"> </w:t>
      </w:r>
      <w:r w:rsidRPr="00AF38DA" w:rsidR="00A00BA1">
        <w:rPr>
          <w:lang w:val="bg-BG"/>
        </w:rPr>
        <w:t>№ 640 от 30.05.2012 г. по гр.</w:t>
      </w:r>
      <w:r w:rsidRPr="00AF38DA" w:rsidR="00911E49">
        <w:rPr>
          <w:lang w:val="en-GB"/>
        </w:rPr>
        <w:t> </w:t>
      </w:r>
      <w:r w:rsidRPr="00AF38DA" w:rsidR="00A00BA1">
        <w:rPr>
          <w:lang w:val="bg-BG"/>
        </w:rPr>
        <w:t>д. № 1728/2011 г., ВКС, IV г. о.</w:t>
      </w:r>
      <w:r w:rsidRPr="00AF38DA" w:rsidR="00A00BA1">
        <w:rPr>
          <w:lang w:val="en-GB"/>
        </w:rPr>
        <w:t>).</w:t>
      </w:r>
    </w:p>
    <w:p w:rsidRPr="00AF38DA" w:rsidR="006D2706" w:rsidP="00AF38DA" w:rsidRDefault="006D2706">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45</w:t>
      </w:r>
      <w:r w:rsidRPr="00AF38DA">
        <w:rPr>
          <w:lang w:val="en-GB"/>
        </w:rPr>
        <w:fldChar w:fldCharType="end"/>
      </w:r>
      <w:r w:rsidRPr="00AF38DA">
        <w:rPr>
          <w:lang w:val="en-GB"/>
        </w:rPr>
        <w:t>.  In June 2012 the Supreme Court of Cassation</w:t>
      </w:r>
      <w:r w:rsidRPr="00AF38DA" w:rsidR="00052DBD">
        <w:rPr>
          <w:lang w:val="en-GB"/>
        </w:rPr>
        <w:t xml:space="preserve"> dismissed claim</w:t>
      </w:r>
      <w:r w:rsidRPr="00AF38DA" w:rsidR="002D4D91">
        <w:rPr>
          <w:lang w:val="en-GB"/>
        </w:rPr>
        <w:t>s</w:t>
      </w:r>
      <w:r w:rsidRPr="00AF38DA" w:rsidR="00052DBD">
        <w:rPr>
          <w:lang w:val="en-GB"/>
        </w:rPr>
        <w:t xml:space="preserve"> under section 49 against the police and the prosecuting authorities in relation to </w:t>
      </w:r>
      <w:r w:rsidRPr="00AF38DA" w:rsidR="00064B26">
        <w:rPr>
          <w:lang w:val="en-GB"/>
        </w:rPr>
        <w:t>the</w:t>
      </w:r>
      <w:r w:rsidRPr="00AF38DA" w:rsidR="000F3814">
        <w:rPr>
          <w:lang w:val="en-GB"/>
        </w:rPr>
        <w:t xml:space="preserve"> </w:t>
      </w:r>
      <w:r w:rsidRPr="00AF38DA" w:rsidR="00052DBD">
        <w:rPr>
          <w:lang w:val="en-GB"/>
        </w:rPr>
        <w:t>seizure of records in a notary</w:t>
      </w:r>
      <w:r w:rsidRPr="00AF38DA" w:rsidR="00AF38DA">
        <w:rPr>
          <w:lang w:val="en-GB"/>
        </w:rPr>
        <w:t>’</w:t>
      </w:r>
      <w:r w:rsidRPr="00AF38DA" w:rsidR="00052DBD">
        <w:rPr>
          <w:lang w:val="en-GB"/>
        </w:rPr>
        <w:t>s office in a criminal case.</w:t>
      </w:r>
      <w:r w:rsidRPr="00AF38DA" w:rsidR="00700ADA">
        <w:rPr>
          <w:lang w:val="en-GB"/>
        </w:rPr>
        <w:t xml:space="preserve"> It held that the seizure, having been </w:t>
      </w:r>
      <w:r w:rsidRPr="00AF38DA" w:rsidR="00E2201A">
        <w:rPr>
          <w:lang w:val="en-GB"/>
        </w:rPr>
        <w:t xml:space="preserve">duly </w:t>
      </w:r>
      <w:r w:rsidRPr="00AF38DA" w:rsidR="00700ADA">
        <w:rPr>
          <w:lang w:val="en-GB"/>
        </w:rPr>
        <w:t xml:space="preserve">ordered in </w:t>
      </w:r>
      <w:r w:rsidRPr="00AF38DA" w:rsidR="008D4C16">
        <w:rPr>
          <w:lang w:val="en-GB"/>
        </w:rPr>
        <w:t>criminal proceedings</w:t>
      </w:r>
      <w:r w:rsidRPr="00AF38DA" w:rsidR="00700ADA">
        <w:rPr>
          <w:lang w:val="en-GB"/>
        </w:rPr>
        <w:t>, had been necessary</w:t>
      </w:r>
      <w:r w:rsidRPr="00AF38DA" w:rsidR="00DF2C57">
        <w:rPr>
          <w:lang w:val="en-GB"/>
        </w:rPr>
        <w:t xml:space="preserve">. It </w:t>
      </w:r>
      <w:r w:rsidRPr="00AF38DA" w:rsidR="00884495">
        <w:rPr>
          <w:lang w:val="en-GB"/>
        </w:rPr>
        <w:t xml:space="preserve">was </w:t>
      </w:r>
      <w:r w:rsidRPr="00AF38DA" w:rsidR="00A40458">
        <w:rPr>
          <w:lang w:val="en-GB"/>
        </w:rPr>
        <w:t>therefore not wrongful</w:t>
      </w:r>
      <w:r w:rsidRPr="00AF38DA" w:rsidR="005F2502">
        <w:rPr>
          <w:lang w:val="en-GB"/>
        </w:rPr>
        <w:t xml:space="preserve"> (see </w:t>
      </w:r>
      <w:r w:rsidRPr="00AF38DA" w:rsidR="005F2502">
        <w:rPr>
          <w:lang w:val="bg-BG"/>
        </w:rPr>
        <w:t>реш. № 222 от 05.06.2012 г. по гр.</w:t>
      </w:r>
      <w:r w:rsidRPr="00AF38DA" w:rsidR="005F2502">
        <w:rPr>
          <w:lang w:val="en-GB"/>
        </w:rPr>
        <w:t xml:space="preserve"> </w:t>
      </w:r>
      <w:r w:rsidRPr="00AF38DA" w:rsidR="005F2502">
        <w:rPr>
          <w:lang w:val="bg-BG"/>
        </w:rPr>
        <w:t>д. №</w:t>
      </w:r>
      <w:r w:rsidRPr="00AF38DA" w:rsidR="00575DBB">
        <w:rPr>
          <w:lang w:val="en-GB"/>
        </w:rPr>
        <w:t xml:space="preserve"> </w:t>
      </w:r>
      <w:r w:rsidRPr="00AF38DA" w:rsidR="005F2502">
        <w:rPr>
          <w:lang w:val="bg-BG"/>
        </w:rPr>
        <w:t>967/2011 г., ВКС, IV г. о.</w:t>
      </w:r>
      <w:r w:rsidRPr="00AF38DA" w:rsidR="005F2502">
        <w:rPr>
          <w:lang w:val="en-GB"/>
        </w:rPr>
        <w:t>)</w:t>
      </w:r>
      <w:r w:rsidRPr="00AF38DA" w:rsidR="00E2201A">
        <w:rPr>
          <w:lang w:val="en-GB"/>
        </w:rPr>
        <w:t>.</w:t>
      </w:r>
    </w:p>
    <w:p w:rsidRPr="00AF38DA" w:rsidR="00D31492" w:rsidP="00AF38DA" w:rsidRDefault="0014043A">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46</w:t>
      </w:r>
      <w:r w:rsidRPr="00AF38DA">
        <w:rPr>
          <w:lang w:val="en-GB"/>
        </w:rPr>
        <w:fldChar w:fldCharType="end"/>
      </w:r>
      <w:r w:rsidRPr="00AF38DA">
        <w:rPr>
          <w:lang w:val="en-GB"/>
        </w:rPr>
        <w:t>.  </w:t>
      </w:r>
      <w:r w:rsidRPr="00AF38DA" w:rsidR="00D31492">
        <w:rPr>
          <w:lang w:val="en-GB"/>
        </w:rPr>
        <w:t>By contrast, in December 2011 the Supreme Court of Cassation</w:t>
      </w:r>
      <w:r w:rsidRPr="00AF38DA" w:rsidR="00994AF1">
        <w:rPr>
          <w:lang w:val="en-GB"/>
        </w:rPr>
        <w:t xml:space="preserve"> </w:t>
      </w:r>
      <w:r w:rsidRPr="00AF38DA" w:rsidR="00896880">
        <w:rPr>
          <w:lang w:val="en-GB"/>
        </w:rPr>
        <w:t xml:space="preserve">allowed a claim under section </w:t>
      </w:r>
      <w:r w:rsidRPr="00AF38DA">
        <w:rPr>
          <w:lang w:val="en-GB"/>
        </w:rPr>
        <w:t>49 in relation to the excessively lengthy retention of a motor car seized in a criminal case.</w:t>
      </w:r>
      <w:r w:rsidRPr="00AF38DA" w:rsidR="00994AF1">
        <w:rPr>
          <w:lang w:val="en-GB"/>
        </w:rPr>
        <w:t xml:space="preserve"> It held that </w:t>
      </w:r>
      <w:r w:rsidRPr="00AF38DA" w:rsidR="00AA628E">
        <w:rPr>
          <w:lang w:val="en-GB"/>
        </w:rPr>
        <w:t xml:space="preserve">the </w:t>
      </w:r>
      <w:r w:rsidRPr="00AF38DA" w:rsidR="00994AF1">
        <w:rPr>
          <w:lang w:val="en-GB"/>
        </w:rPr>
        <w:t xml:space="preserve">retention of seized items beyond the time-limits for completing a criminal investigation was </w:t>
      </w:r>
      <w:r w:rsidRPr="00AF38DA" w:rsidR="00A40458">
        <w:rPr>
          <w:lang w:val="en-GB"/>
        </w:rPr>
        <w:t>wrongful</w:t>
      </w:r>
      <w:r w:rsidRPr="00AF38DA" w:rsidR="00EA643E">
        <w:rPr>
          <w:lang w:val="en-GB"/>
        </w:rPr>
        <w:t xml:space="preserve"> (see </w:t>
      </w:r>
      <w:r w:rsidRPr="00AF38DA" w:rsidR="00EA643E">
        <w:rPr>
          <w:lang w:val="bg-BG"/>
        </w:rPr>
        <w:t>реш. № 465 от 20.12.2011 г. по гр. д. № 1794/2010 г., ВКС, IV г. о.</w:t>
      </w:r>
      <w:r w:rsidRPr="00AF38DA" w:rsidR="00EA643E">
        <w:rPr>
          <w:lang w:val="en-GB"/>
        </w:rPr>
        <w:t>)</w:t>
      </w:r>
      <w:r w:rsidRPr="00AF38DA" w:rsidR="00994AF1">
        <w:rPr>
          <w:lang w:val="en-GB"/>
        </w:rPr>
        <w:t>.</w:t>
      </w:r>
    </w:p>
    <w:p w:rsidRPr="00AF38DA" w:rsidR="00E3556C" w:rsidP="00AF38DA" w:rsidRDefault="00E3556C">
      <w:pPr>
        <w:pStyle w:val="ECHRHeading1"/>
        <w:outlineLvl w:val="1"/>
        <w:rPr>
          <w:lang w:val="en-GB"/>
        </w:rPr>
      </w:pPr>
      <w:r w:rsidRPr="00AF38DA">
        <w:rPr>
          <w:lang w:val="en-GB"/>
        </w:rPr>
        <w:t>III.  RELEVANT COUNCIL OF EUROPE MATERIALS</w:t>
      </w:r>
    </w:p>
    <w:p w:rsidRPr="00AF38DA" w:rsidR="00E3556C" w:rsidP="00AF38DA" w:rsidRDefault="009D514E">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47</w:t>
      </w:r>
      <w:r w:rsidRPr="00AF38DA">
        <w:rPr>
          <w:lang w:val="en-GB"/>
        </w:rPr>
        <w:fldChar w:fldCharType="end"/>
      </w:r>
      <w:r w:rsidRPr="00AF38DA">
        <w:rPr>
          <w:lang w:val="en-GB"/>
        </w:rPr>
        <w:t>.  </w:t>
      </w:r>
      <w:r w:rsidRPr="00AF38DA" w:rsidR="00E3556C">
        <w:rPr>
          <w:lang w:val="en-GB"/>
        </w:rPr>
        <w:t xml:space="preserve">In an action plan submitted to the Committee of Ministers </w:t>
      </w:r>
      <w:r w:rsidRPr="00AF38DA" w:rsidR="007B70BC">
        <w:rPr>
          <w:lang w:val="en-GB"/>
        </w:rPr>
        <w:t xml:space="preserve">in April 2015 </w:t>
      </w:r>
      <w:r w:rsidRPr="00AF38DA" w:rsidR="00E3556C">
        <w:rPr>
          <w:lang w:val="en-GB"/>
        </w:rPr>
        <w:t xml:space="preserve">in </w:t>
      </w:r>
      <w:r w:rsidRPr="00AF38DA" w:rsidR="007B70BC">
        <w:rPr>
          <w:lang w:val="en-GB"/>
        </w:rPr>
        <w:t xml:space="preserve">connection with </w:t>
      </w:r>
      <w:r w:rsidRPr="00AF38DA" w:rsidR="00E3556C">
        <w:rPr>
          <w:lang w:val="en-GB"/>
        </w:rPr>
        <w:t xml:space="preserve">the execution of the </w:t>
      </w:r>
      <w:r w:rsidRPr="00AF38DA" w:rsidR="006929D9">
        <w:rPr>
          <w:lang w:val="en-GB"/>
        </w:rPr>
        <w:t>Court</w:t>
      </w:r>
      <w:r w:rsidRPr="00AF38DA" w:rsidR="00AF38DA">
        <w:rPr>
          <w:lang w:val="en-GB"/>
        </w:rPr>
        <w:t>’</w:t>
      </w:r>
      <w:r w:rsidRPr="00AF38DA" w:rsidR="006929D9">
        <w:rPr>
          <w:lang w:val="en-GB"/>
        </w:rPr>
        <w:t xml:space="preserve">s </w:t>
      </w:r>
      <w:r w:rsidRPr="00AF38DA" w:rsidR="00E3556C">
        <w:rPr>
          <w:lang w:val="en-GB"/>
        </w:rPr>
        <w:t xml:space="preserve">judgments in </w:t>
      </w:r>
      <w:r w:rsidRPr="00AF38DA" w:rsidR="00E3556C">
        <w:rPr>
          <w:i/>
          <w:lang w:val="en-GB"/>
        </w:rPr>
        <w:t>Peev v.</w:t>
      </w:r>
      <w:r w:rsidRPr="00AF38DA" w:rsidR="006929D9">
        <w:rPr>
          <w:i/>
          <w:lang w:val="en-GB"/>
        </w:rPr>
        <w:t> </w:t>
      </w:r>
      <w:r w:rsidRPr="00AF38DA" w:rsidR="00E3556C">
        <w:rPr>
          <w:i/>
          <w:lang w:val="en-GB"/>
        </w:rPr>
        <w:t>Bulgaria</w:t>
      </w:r>
      <w:r w:rsidRPr="00AF38DA" w:rsidR="00E3556C">
        <w:rPr>
          <w:lang w:val="en-GB"/>
        </w:rPr>
        <w:t xml:space="preserve"> (no. 64209/01, 26 July 2007) and </w:t>
      </w:r>
      <w:r w:rsidRPr="00AF38DA" w:rsidR="00E3556C">
        <w:rPr>
          <w:i/>
          <w:lang w:val="en-GB"/>
        </w:rPr>
        <w:t>Iliya Stefanov v. Bulgaria</w:t>
      </w:r>
      <w:r w:rsidRPr="00AF38DA" w:rsidR="00E3556C">
        <w:rPr>
          <w:lang w:val="en-GB"/>
        </w:rPr>
        <w:t xml:space="preserve"> (no.</w:t>
      </w:r>
      <w:r w:rsidRPr="00AF38DA" w:rsidR="006929D9">
        <w:rPr>
          <w:lang w:val="en-GB"/>
        </w:rPr>
        <w:t> </w:t>
      </w:r>
      <w:r w:rsidRPr="00AF38DA" w:rsidR="00E3556C">
        <w:rPr>
          <w:lang w:val="en-GB"/>
        </w:rPr>
        <w:t>65755/01, 22 May 2008)</w:t>
      </w:r>
      <w:r w:rsidRPr="00AF38DA" w:rsidR="004F5D9B">
        <w:rPr>
          <w:lang w:val="en-GB"/>
        </w:rPr>
        <w:t>, the Government acknowledge</w:t>
      </w:r>
      <w:r w:rsidRPr="00AF38DA">
        <w:rPr>
          <w:lang w:val="en-GB"/>
        </w:rPr>
        <w:t>d</w:t>
      </w:r>
      <w:r w:rsidRPr="00AF38DA" w:rsidR="00FB03DB">
        <w:rPr>
          <w:lang w:val="en-GB"/>
        </w:rPr>
        <w:t xml:space="preserve"> that</w:t>
      </w:r>
      <w:r w:rsidRPr="00AF38DA" w:rsidR="00132FAE">
        <w:rPr>
          <w:lang w:val="en-GB"/>
        </w:rPr>
        <w:t xml:space="preserve">, to comply with those judgments, Bulgaria had to </w:t>
      </w:r>
      <w:r w:rsidRPr="00AF38DA" w:rsidR="006929D9">
        <w:rPr>
          <w:lang w:val="en-GB"/>
        </w:rPr>
        <w:t xml:space="preserve">put in place </w:t>
      </w:r>
      <w:r w:rsidRPr="00AF38DA" w:rsidR="00FB03DB">
        <w:rPr>
          <w:lang w:val="en-GB"/>
        </w:rPr>
        <w:t>a “</w:t>
      </w:r>
      <w:r w:rsidRPr="00AF38DA" w:rsidR="00E3556C">
        <w:rPr>
          <w:lang w:val="en-GB"/>
        </w:rPr>
        <w:t xml:space="preserve">procedure whereby a </w:t>
      </w:r>
      <w:r w:rsidRPr="00AF38DA">
        <w:rPr>
          <w:lang w:val="en-GB"/>
        </w:rPr>
        <w:t>person c[ould]</w:t>
      </w:r>
      <w:r w:rsidRPr="00AF38DA" w:rsidR="00E3556C">
        <w:rPr>
          <w:lang w:val="en-GB"/>
        </w:rPr>
        <w:t xml:space="preserve"> contest </w:t>
      </w:r>
      <w:r w:rsidRPr="00AF38DA">
        <w:rPr>
          <w:lang w:val="en-GB"/>
        </w:rPr>
        <w:t>[a]</w:t>
      </w:r>
      <w:r w:rsidRPr="00AF38DA" w:rsidR="00E3556C">
        <w:rPr>
          <w:lang w:val="en-GB"/>
        </w:rPr>
        <w:t xml:space="preserve"> search and seizure, air his or her grievances related to the repercussions on the right to respect for private life</w:t>
      </w:r>
      <w:r w:rsidRPr="00AF38DA" w:rsidR="00132FAE">
        <w:rPr>
          <w:lang w:val="en-GB"/>
        </w:rPr>
        <w:t> </w:t>
      </w:r>
      <w:r w:rsidRPr="00AF38DA">
        <w:rPr>
          <w:lang w:val="en-GB"/>
        </w:rPr>
        <w:t>...</w:t>
      </w:r>
      <w:r w:rsidRPr="00AF38DA" w:rsidR="00E3556C">
        <w:rPr>
          <w:lang w:val="en-GB"/>
        </w:rPr>
        <w:t xml:space="preserve"> and have the possibility to obtain redress</w:t>
      </w:r>
      <w:r w:rsidRPr="00AF38DA">
        <w:rPr>
          <w:lang w:val="en-GB"/>
        </w:rPr>
        <w:t>”</w:t>
      </w:r>
      <w:r w:rsidRPr="00AF38DA" w:rsidR="00E3556C">
        <w:rPr>
          <w:lang w:val="en-GB"/>
        </w:rPr>
        <w:t>.</w:t>
      </w:r>
      <w:r w:rsidRPr="00AF38DA">
        <w:rPr>
          <w:lang w:val="en-GB"/>
        </w:rPr>
        <w:t xml:space="preserve"> The </w:t>
      </w:r>
      <w:r w:rsidRPr="00AF38DA" w:rsidR="00E3556C">
        <w:rPr>
          <w:lang w:val="en-GB"/>
        </w:rPr>
        <w:t xml:space="preserve">measures being considered </w:t>
      </w:r>
      <w:r w:rsidRPr="00AF38DA">
        <w:rPr>
          <w:lang w:val="en-GB"/>
        </w:rPr>
        <w:t xml:space="preserve">included a </w:t>
      </w:r>
      <w:r w:rsidRPr="00AF38DA" w:rsidR="00E3556C">
        <w:rPr>
          <w:lang w:val="en-GB"/>
        </w:rPr>
        <w:t xml:space="preserve">change in </w:t>
      </w:r>
      <w:r w:rsidRPr="00AF38DA">
        <w:rPr>
          <w:lang w:val="en-GB"/>
        </w:rPr>
        <w:t>the courts</w:t>
      </w:r>
      <w:r w:rsidRPr="00AF38DA" w:rsidR="00AF38DA">
        <w:rPr>
          <w:lang w:val="en-GB"/>
        </w:rPr>
        <w:t>’</w:t>
      </w:r>
      <w:r w:rsidRPr="00AF38DA">
        <w:rPr>
          <w:lang w:val="en-GB"/>
        </w:rPr>
        <w:t xml:space="preserve"> </w:t>
      </w:r>
      <w:r w:rsidRPr="00AF38DA" w:rsidR="00E3556C">
        <w:rPr>
          <w:lang w:val="en-GB"/>
        </w:rPr>
        <w:t xml:space="preserve">case-law or amendments </w:t>
      </w:r>
      <w:r w:rsidRPr="00AF38DA">
        <w:rPr>
          <w:lang w:val="en-GB"/>
        </w:rPr>
        <w:t xml:space="preserve">to the 1988 </w:t>
      </w:r>
      <w:r w:rsidRPr="00AF38DA" w:rsidR="00E3556C">
        <w:rPr>
          <w:lang w:val="en-GB"/>
        </w:rPr>
        <w:t>Act</w:t>
      </w:r>
      <w:r w:rsidRPr="00AF38DA" w:rsidR="00496BB7">
        <w:rPr>
          <w:lang w:val="en-GB"/>
        </w:rPr>
        <w:t xml:space="preserve"> (see paragraphs </w:t>
      </w:r>
      <w:r w:rsidRPr="00AF38DA" w:rsidR="007B20D0">
        <w:rPr>
          <w:noProof/>
          <w:lang w:val="en-GB"/>
        </w:rPr>
        <w:t>34</w:t>
      </w:r>
      <w:r w:rsidRPr="00AF38DA" w:rsidR="00496BB7">
        <w:rPr>
          <w:lang w:val="en-GB"/>
        </w:rPr>
        <w:t xml:space="preserve"> and </w:t>
      </w:r>
      <w:r w:rsidRPr="00AF38DA" w:rsidR="007B20D0">
        <w:rPr>
          <w:noProof/>
          <w:lang w:val="en-GB"/>
        </w:rPr>
        <w:t>35</w:t>
      </w:r>
      <w:r w:rsidRPr="00AF38DA" w:rsidR="00496BB7">
        <w:rPr>
          <w:lang w:val="en-GB"/>
        </w:rPr>
        <w:t xml:space="preserve"> above)</w:t>
      </w:r>
      <w:r w:rsidRPr="00AF38DA">
        <w:rPr>
          <w:lang w:val="en-GB"/>
        </w:rPr>
        <w:t>.</w:t>
      </w:r>
    </w:p>
    <w:p w:rsidRPr="00AF38DA" w:rsidR="00014566" w:rsidP="00AF38DA" w:rsidRDefault="00014566">
      <w:pPr>
        <w:pStyle w:val="ECHRTitle1"/>
        <w:rPr>
          <w:lang w:val="en-GB"/>
        </w:rPr>
      </w:pPr>
      <w:r w:rsidRPr="00AF38DA">
        <w:rPr>
          <w:lang w:val="en-GB"/>
        </w:rPr>
        <w:t>THE LAW</w:t>
      </w:r>
    </w:p>
    <w:p w:rsidRPr="00AF38DA" w:rsidR="00014566" w:rsidP="00AF38DA" w:rsidRDefault="00014566">
      <w:pPr>
        <w:pStyle w:val="ECHRHeading1"/>
        <w:outlineLvl w:val="1"/>
        <w:rPr>
          <w:lang w:val="en-GB"/>
        </w:rPr>
      </w:pPr>
      <w:r w:rsidRPr="00AF38DA">
        <w:rPr>
          <w:lang w:val="en-GB"/>
        </w:rPr>
        <w:t xml:space="preserve">I.  ALLEGED VIOLATION OF ARTICLE </w:t>
      </w:r>
      <w:r w:rsidRPr="00AF38DA" w:rsidR="00BC33DE">
        <w:rPr>
          <w:lang w:val="en-GB"/>
        </w:rPr>
        <w:t>3</w:t>
      </w:r>
      <w:r w:rsidRPr="00AF38DA">
        <w:rPr>
          <w:lang w:val="en-GB"/>
        </w:rPr>
        <w:t xml:space="preserve"> OF THE CONVENTION</w:t>
      </w:r>
    </w:p>
    <w:p w:rsidRPr="00AF38DA" w:rsidR="00014566" w:rsidP="00AF38DA" w:rsidRDefault="00971768">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48</w:t>
      </w:r>
      <w:r w:rsidRPr="00AF38DA">
        <w:rPr>
          <w:lang w:val="en-GB"/>
        </w:rPr>
        <w:fldChar w:fldCharType="end"/>
      </w:r>
      <w:r w:rsidRPr="00AF38DA">
        <w:rPr>
          <w:lang w:val="en-GB"/>
        </w:rPr>
        <w:t>.  </w:t>
      </w:r>
      <w:r w:rsidRPr="00AF38DA" w:rsidR="00014566">
        <w:rPr>
          <w:lang w:val="en-GB"/>
        </w:rPr>
        <w:t>The applicant</w:t>
      </w:r>
      <w:r w:rsidRPr="00AF38DA" w:rsidR="008C079B">
        <w:rPr>
          <w:lang w:val="en-GB"/>
        </w:rPr>
        <w:t>s</w:t>
      </w:r>
      <w:r w:rsidRPr="00AF38DA" w:rsidR="00014566">
        <w:rPr>
          <w:lang w:val="en-GB"/>
        </w:rPr>
        <w:t xml:space="preserve"> complained that</w:t>
      </w:r>
      <w:r w:rsidRPr="00AF38DA" w:rsidR="00BC33DE">
        <w:rPr>
          <w:lang w:val="en-GB"/>
        </w:rPr>
        <w:t xml:space="preserve"> the police </w:t>
      </w:r>
      <w:r w:rsidRPr="00AF38DA" w:rsidR="00947560">
        <w:rPr>
          <w:lang w:val="en-GB"/>
        </w:rPr>
        <w:t xml:space="preserve">had </w:t>
      </w:r>
      <w:r w:rsidRPr="00AF38DA" w:rsidR="00BC33DE">
        <w:rPr>
          <w:lang w:val="en-GB"/>
        </w:rPr>
        <w:t xml:space="preserve">searched their house and </w:t>
      </w:r>
      <w:r w:rsidRPr="00AF38DA" w:rsidR="00947560">
        <w:rPr>
          <w:lang w:val="en-GB"/>
        </w:rPr>
        <w:t xml:space="preserve">had </w:t>
      </w:r>
      <w:r w:rsidRPr="00AF38DA" w:rsidR="00BC33DE">
        <w:rPr>
          <w:lang w:val="en-GB"/>
        </w:rPr>
        <w:t xml:space="preserve">arrested the first applicant in a needlessly </w:t>
      </w:r>
      <w:r w:rsidRPr="00AF38DA" w:rsidR="00A120C6">
        <w:rPr>
          <w:lang w:val="en-GB"/>
        </w:rPr>
        <w:t xml:space="preserve">brutal </w:t>
      </w:r>
      <w:r w:rsidRPr="00AF38DA" w:rsidR="00BC33DE">
        <w:rPr>
          <w:lang w:val="en-GB"/>
        </w:rPr>
        <w:t xml:space="preserve">and public manner, and </w:t>
      </w:r>
      <w:r w:rsidRPr="00AF38DA" w:rsidR="00947560">
        <w:rPr>
          <w:lang w:val="en-GB"/>
        </w:rPr>
        <w:t xml:space="preserve">had </w:t>
      </w:r>
      <w:r w:rsidRPr="00AF38DA" w:rsidR="00BC33DE">
        <w:rPr>
          <w:lang w:val="en-GB"/>
        </w:rPr>
        <w:t>then</w:t>
      </w:r>
      <w:r w:rsidRPr="00AF38DA" w:rsidR="00A120C6">
        <w:rPr>
          <w:lang w:val="en-GB"/>
        </w:rPr>
        <w:t xml:space="preserve">, again needlessly, kept </w:t>
      </w:r>
      <w:r w:rsidRPr="00AF38DA" w:rsidR="00BC33DE">
        <w:rPr>
          <w:lang w:val="en-GB"/>
        </w:rPr>
        <w:t>hi</w:t>
      </w:r>
      <w:r w:rsidRPr="00AF38DA" w:rsidR="00987957">
        <w:rPr>
          <w:lang w:val="en-GB"/>
        </w:rPr>
        <w:t>s</w:t>
      </w:r>
      <w:r w:rsidRPr="00AF38DA" w:rsidR="00BC33DE">
        <w:rPr>
          <w:lang w:val="en-GB"/>
        </w:rPr>
        <w:t xml:space="preserve"> </w:t>
      </w:r>
      <w:r w:rsidRPr="00AF38DA" w:rsidR="00987957">
        <w:rPr>
          <w:lang w:val="en-GB"/>
        </w:rPr>
        <w:t xml:space="preserve">hands </w:t>
      </w:r>
      <w:r w:rsidRPr="00AF38DA" w:rsidR="00BC33DE">
        <w:rPr>
          <w:lang w:val="en-GB"/>
        </w:rPr>
        <w:t xml:space="preserve">handcuffed behind his back </w:t>
      </w:r>
      <w:r w:rsidRPr="00AF38DA" w:rsidR="00E7786C">
        <w:rPr>
          <w:lang w:val="en-GB"/>
        </w:rPr>
        <w:t>for nearly all the time he was in detention at</w:t>
      </w:r>
      <w:r w:rsidRPr="00AF38DA" w:rsidR="00BC33DE">
        <w:rPr>
          <w:lang w:val="en-GB"/>
        </w:rPr>
        <w:t xml:space="preserve"> the police station.</w:t>
      </w:r>
      <w:r w:rsidRPr="00AF38DA" w:rsidR="00B33C73">
        <w:rPr>
          <w:lang w:val="en-GB"/>
        </w:rPr>
        <w:t xml:space="preserve"> </w:t>
      </w:r>
      <w:r w:rsidRPr="00AF38DA" w:rsidR="00BC33DE">
        <w:rPr>
          <w:lang w:val="en-GB"/>
        </w:rPr>
        <w:t>The</w:t>
      </w:r>
      <w:r w:rsidRPr="00AF38DA" w:rsidR="00B33C73">
        <w:rPr>
          <w:lang w:val="en-GB"/>
        </w:rPr>
        <w:t>y</w:t>
      </w:r>
      <w:r w:rsidRPr="00AF38DA" w:rsidR="00BC33DE">
        <w:rPr>
          <w:lang w:val="en-GB"/>
        </w:rPr>
        <w:t xml:space="preserve"> relied on </w:t>
      </w:r>
      <w:r w:rsidRPr="00AF38DA" w:rsidR="00014566">
        <w:rPr>
          <w:lang w:val="en-GB"/>
        </w:rPr>
        <w:t>Article</w:t>
      </w:r>
      <w:r w:rsidRPr="00AF38DA" w:rsidR="00A72F29">
        <w:rPr>
          <w:lang w:val="en-GB"/>
        </w:rPr>
        <w:t xml:space="preserve"> </w:t>
      </w:r>
      <w:r w:rsidRPr="00AF38DA" w:rsidR="00BC33DE">
        <w:rPr>
          <w:lang w:val="en-GB"/>
        </w:rPr>
        <w:t>3</w:t>
      </w:r>
      <w:r w:rsidRPr="00AF38DA" w:rsidR="00014566">
        <w:rPr>
          <w:lang w:val="en-GB"/>
        </w:rPr>
        <w:t xml:space="preserve"> of the Convention, which</w:t>
      </w:r>
      <w:r w:rsidRPr="00AF38DA" w:rsidR="00BC33DE">
        <w:rPr>
          <w:lang w:val="en-GB"/>
        </w:rPr>
        <w:t xml:space="preserve"> provides:</w:t>
      </w:r>
    </w:p>
    <w:p w:rsidRPr="00AF38DA" w:rsidR="00014566" w:rsidP="00AF38DA" w:rsidRDefault="00BC33DE">
      <w:pPr>
        <w:pStyle w:val="ECHRParaQuote"/>
        <w:rPr>
          <w:lang w:val="en-GB"/>
        </w:rPr>
      </w:pPr>
      <w:r w:rsidRPr="00AF38DA">
        <w:t>“No one shall be subjected to torture or to inhuman or degrading treatment or punishment.”</w:t>
      </w:r>
    </w:p>
    <w:p w:rsidRPr="00AF38DA" w:rsidR="00BC33DE" w:rsidP="00AF38DA" w:rsidRDefault="00BC33DE">
      <w:pPr>
        <w:pStyle w:val="ECHRHeading2"/>
        <w:outlineLvl w:val="2"/>
        <w:rPr>
          <w:lang w:val="en-GB"/>
        </w:rPr>
      </w:pPr>
      <w:r w:rsidRPr="00AF38DA">
        <w:rPr>
          <w:lang w:val="en-GB"/>
        </w:rPr>
        <w:t>A.  The parties</w:t>
      </w:r>
      <w:r w:rsidRPr="00AF38DA" w:rsidR="00AF38DA">
        <w:rPr>
          <w:lang w:val="en-GB"/>
        </w:rPr>
        <w:t>’</w:t>
      </w:r>
      <w:r w:rsidRPr="00AF38DA">
        <w:rPr>
          <w:lang w:val="en-GB"/>
        </w:rPr>
        <w:t xml:space="preserve"> submissions</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49</w:t>
      </w:r>
      <w:r w:rsidRPr="00AF38DA">
        <w:rPr>
          <w:lang w:val="en-GB"/>
        </w:rPr>
        <w:fldChar w:fldCharType="end"/>
      </w:r>
      <w:r w:rsidRPr="00AF38DA" w:rsidR="00014566">
        <w:rPr>
          <w:lang w:val="en-GB"/>
        </w:rPr>
        <w:t>.  </w:t>
      </w:r>
      <w:r w:rsidRPr="00AF38DA" w:rsidR="00C63C24">
        <w:rPr>
          <w:lang w:val="en-GB"/>
        </w:rPr>
        <w:t>The Government</w:t>
      </w:r>
      <w:r w:rsidRPr="00AF38DA" w:rsidR="00B63983">
        <w:rPr>
          <w:lang w:val="en-GB"/>
        </w:rPr>
        <w:t xml:space="preserve"> submitted that the applicants had </w:t>
      </w:r>
      <w:r w:rsidRPr="00AF38DA" w:rsidR="00417159">
        <w:rPr>
          <w:lang w:val="en-GB"/>
        </w:rPr>
        <w:t xml:space="preserve">not </w:t>
      </w:r>
      <w:r w:rsidRPr="00AF38DA" w:rsidR="00B63983">
        <w:rPr>
          <w:lang w:val="en-GB"/>
        </w:rPr>
        <w:t>exhaust</w:t>
      </w:r>
      <w:r w:rsidRPr="00AF38DA" w:rsidR="00417159">
        <w:rPr>
          <w:lang w:val="en-GB"/>
        </w:rPr>
        <w:t>ed</w:t>
      </w:r>
      <w:r w:rsidRPr="00AF38DA" w:rsidR="00B63983">
        <w:rPr>
          <w:lang w:val="en-GB"/>
        </w:rPr>
        <w:t xml:space="preserve"> domestic remedies. They had not attempted to </w:t>
      </w:r>
      <w:r w:rsidRPr="00AF38DA" w:rsidR="00087640">
        <w:rPr>
          <w:lang w:val="en-GB"/>
        </w:rPr>
        <w:t xml:space="preserve">trigger </w:t>
      </w:r>
      <w:r w:rsidRPr="00AF38DA" w:rsidR="00B63983">
        <w:rPr>
          <w:lang w:val="en-GB"/>
        </w:rPr>
        <w:t>criminal or disciplinary proceedings against the police officers</w:t>
      </w:r>
      <w:r w:rsidRPr="00AF38DA" w:rsidR="00D24CE6">
        <w:rPr>
          <w:lang w:val="en-GB"/>
        </w:rPr>
        <w:t xml:space="preserve"> who had taken part in the </w:t>
      </w:r>
      <w:r w:rsidRPr="00AF38DA" w:rsidR="00DB11FF">
        <w:rPr>
          <w:lang w:val="en-GB"/>
        </w:rPr>
        <w:t>searches</w:t>
      </w:r>
      <w:r w:rsidRPr="00AF38DA" w:rsidR="00D24CE6">
        <w:rPr>
          <w:lang w:val="en-GB"/>
        </w:rPr>
        <w:t>, or br</w:t>
      </w:r>
      <w:r w:rsidRPr="00AF38DA" w:rsidR="00452B61">
        <w:rPr>
          <w:lang w:val="en-GB"/>
        </w:rPr>
        <w:t>ought</w:t>
      </w:r>
      <w:r w:rsidRPr="00AF38DA" w:rsidR="00D24CE6">
        <w:rPr>
          <w:lang w:val="en-GB"/>
        </w:rPr>
        <w:t xml:space="preserve"> a claim for damages under section</w:t>
      </w:r>
      <w:r w:rsidRPr="00AF38DA" w:rsidR="006230CB">
        <w:rPr>
          <w:lang w:val="en-GB"/>
        </w:rPr>
        <w:t xml:space="preserve"> </w:t>
      </w:r>
      <w:r w:rsidRPr="00AF38DA" w:rsidR="00D24CE6">
        <w:rPr>
          <w:lang w:val="en-GB"/>
        </w:rPr>
        <w:t>1(1) of the 1988 Act.</w:t>
      </w:r>
      <w:r w:rsidRPr="00AF38DA" w:rsidR="001151E9">
        <w:rPr>
          <w:lang w:val="en-GB"/>
        </w:rPr>
        <w:t xml:space="preserve"> In view of the recent </w:t>
      </w:r>
      <w:r w:rsidRPr="00AF38DA" w:rsidR="000F2B0C">
        <w:rPr>
          <w:lang w:val="en-GB"/>
        </w:rPr>
        <w:t xml:space="preserve">case-law </w:t>
      </w:r>
      <w:r w:rsidRPr="00AF38DA" w:rsidR="001151E9">
        <w:rPr>
          <w:lang w:val="en-GB"/>
        </w:rPr>
        <w:t>of the Supreme Administrative Court in such cases, which pre-dated the search</w:t>
      </w:r>
      <w:r w:rsidRPr="00AF38DA" w:rsidR="00E90A7C">
        <w:rPr>
          <w:lang w:val="en-GB"/>
        </w:rPr>
        <w:t>es</w:t>
      </w:r>
      <w:r w:rsidRPr="00AF38DA" w:rsidR="001151E9">
        <w:rPr>
          <w:lang w:val="en-GB"/>
        </w:rPr>
        <w:t xml:space="preserve"> of the applicants</w:t>
      </w:r>
      <w:r w:rsidRPr="00AF38DA" w:rsidR="00AF38DA">
        <w:rPr>
          <w:lang w:val="en-GB"/>
        </w:rPr>
        <w:t>’</w:t>
      </w:r>
      <w:r w:rsidRPr="00AF38DA" w:rsidR="001151E9">
        <w:rPr>
          <w:lang w:val="en-GB"/>
        </w:rPr>
        <w:t xml:space="preserve"> house and </w:t>
      </w:r>
      <w:r w:rsidRPr="00AF38DA" w:rsidR="00495DF1">
        <w:rPr>
          <w:lang w:val="en-GB"/>
        </w:rPr>
        <w:t xml:space="preserve">the </w:t>
      </w:r>
      <w:r w:rsidRPr="00AF38DA" w:rsidR="00B56368">
        <w:rPr>
          <w:lang w:val="en-GB"/>
        </w:rPr>
        <w:t xml:space="preserve">photography </w:t>
      </w:r>
      <w:r w:rsidRPr="00AF38DA" w:rsidR="001151E9">
        <w:rPr>
          <w:lang w:val="en-GB"/>
        </w:rPr>
        <w:t>studio and the first applicant</w:t>
      </w:r>
      <w:r w:rsidRPr="00AF38DA" w:rsidR="00AF38DA">
        <w:rPr>
          <w:lang w:val="en-GB"/>
        </w:rPr>
        <w:t>’</w:t>
      </w:r>
      <w:r w:rsidRPr="00AF38DA" w:rsidR="001151E9">
        <w:rPr>
          <w:lang w:val="en-GB"/>
        </w:rPr>
        <w:t>s arrest, such a claim had to be seen as an effective remedy.</w:t>
      </w:r>
      <w:r w:rsidRPr="00AF38DA" w:rsidR="001F7459">
        <w:rPr>
          <w:lang w:val="en-GB"/>
        </w:rPr>
        <w:t xml:space="preserve"> The applicants had </w:t>
      </w:r>
      <w:r w:rsidRPr="00AF38DA" w:rsidR="00987957">
        <w:rPr>
          <w:lang w:val="en-GB"/>
        </w:rPr>
        <w:t xml:space="preserve">also </w:t>
      </w:r>
      <w:r w:rsidRPr="00AF38DA" w:rsidR="001F7459">
        <w:rPr>
          <w:lang w:val="en-GB"/>
        </w:rPr>
        <w:t>not br</w:t>
      </w:r>
      <w:r w:rsidRPr="00AF38DA" w:rsidR="00452B61">
        <w:rPr>
          <w:lang w:val="en-GB"/>
        </w:rPr>
        <w:t>ought</w:t>
      </w:r>
      <w:r w:rsidRPr="00AF38DA" w:rsidR="001F7459">
        <w:rPr>
          <w:lang w:val="en-GB"/>
        </w:rPr>
        <w:t xml:space="preserve"> a claim for damages under section 49 of the 1951 Act.</w:t>
      </w:r>
    </w:p>
    <w:p w:rsidRPr="00AF38DA" w:rsidR="00C63C24" w:rsidP="00AF38DA" w:rsidRDefault="00C63C2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50</w:t>
      </w:r>
      <w:r w:rsidRPr="00AF38DA">
        <w:rPr>
          <w:lang w:val="en-GB"/>
        </w:rPr>
        <w:fldChar w:fldCharType="end"/>
      </w:r>
      <w:r w:rsidRPr="00AF38DA">
        <w:rPr>
          <w:lang w:val="en-GB"/>
        </w:rPr>
        <w:t>.  The applicants</w:t>
      </w:r>
      <w:r w:rsidRPr="00AF38DA" w:rsidR="0013188B">
        <w:rPr>
          <w:lang w:val="en-GB"/>
        </w:rPr>
        <w:t xml:space="preserve"> submitted that</w:t>
      </w:r>
      <w:r w:rsidRPr="00AF38DA" w:rsidR="00511E4D">
        <w:rPr>
          <w:lang w:val="en-GB"/>
        </w:rPr>
        <w:t xml:space="preserve"> an</w:t>
      </w:r>
      <w:r w:rsidRPr="00AF38DA" w:rsidR="00DB11FF">
        <w:rPr>
          <w:lang w:val="en-GB"/>
        </w:rPr>
        <w:t>y</w:t>
      </w:r>
      <w:r w:rsidRPr="00AF38DA" w:rsidR="00511E4D">
        <w:rPr>
          <w:lang w:val="en-GB"/>
        </w:rPr>
        <w:t xml:space="preserve"> </w:t>
      </w:r>
      <w:r w:rsidRPr="00AF38DA" w:rsidR="003E1127">
        <w:rPr>
          <w:lang w:val="en-GB"/>
        </w:rPr>
        <w:t xml:space="preserve">attempt to </w:t>
      </w:r>
      <w:r w:rsidRPr="00AF38DA" w:rsidR="00511E4D">
        <w:rPr>
          <w:lang w:val="en-GB"/>
        </w:rPr>
        <w:t xml:space="preserve">seek </w:t>
      </w:r>
      <w:r w:rsidRPr="00AF38DA" w:rsidR="00861BC3">
        <w:rPr>
          <w:lang w:val="en-GB"/>
        </w:rPr>
        <w:t xml:space="preserve">the imposition of </w:t>
      </w:r>
      <w:r w:rsidRPr="00AF38DA" w:rsidR="003E1127">
        <w:rPr>
          <w:lang w:val="en-GB"/>
        </w:rPr>
        <w:t>criminal or disciplinary</w:t>
      </w:r>
      <w:r w:rsidRPr="00AF38DA" w:rsidR="00DB11FF">
        <w:rPr>
          <w:lang w:val="en-GB"/>
        </w:rPr>
        <w:t xml:space="preserve"> sanctions </w:t>
      </w:r>
      <w:r w:rsidRPr="00AF38DA" w:rsidR="00861BC3">
        <w:rPr>
          <w:lang w:val="en-GB"/>
        </w:rPr>
        <w:t xml:space="preserve">on </w:t>
      </w:r>
      <w:r w:rsidRPr="00AF38DA" w:rsidR="003E1127">
        <w:rPr>
          <w:lang w:val="en-GB"/>
        </w:rPr>
        <w:t xml:space="preserve">the </w:t>
      </w:r>
      <w:r w:rsidRPr="00AF38DA" w:rsidR="00DB11FF">
        <w:rPr>
          <w:lang w:val="en-GB"/>
        </w:rPr>
        <w:t xml:space="preserve">police </w:t>
      </w:r>
      <w:r w:rsidRPr="00AF38DA" w:rsidR="003E1127">
        <w:rPr>
          <w:lang w:val="en-GB"/>
        </w:rPr>
        <w:t>officers</w:t>
      </w:r>
      <w:r w:rsidRPr="00AF38DA" w:rsidR="00861BC3">
        <w:rPr>
          <w:lang w:val="en-GB"/>
        </w:rPr>
        <w:t xml:space="preserve"> who had carried out the searches and seizures and arrested the first applicant </w:t>
      </w:r>
      <w:r w:rsidRPr="00AF38DA" w:rsidR="003E1127">
        <w:rPr>
          <w:lang w:val="en-GB"/>
        </w:rPr>
        <w:t>w</w:t>
      </w:r>
      <w:r w:rsidRPr="00AF38DA" w:rsidR="00511E4D">
        <w:rPr>
          <w:lang w:val="en-GB"/>
        </w:rPr>
        <w:t>ould have failed</w:t>
      </w:r>
      <w:r w:rsidRPr="00AF38DA" w:rsidR="003E1127">
        <w:rPr>
          <w:lang w:val="en-GB"/>
        </w:rPr>
        <w:t>.</w:t>
      </w:r>
      <w:r w:rsidRPr="00AF38DA" w:rsidR="001169EE">
        <w:rPr>
          <w:lang w:val="en-GB"/>
        </w:rPr>
        <w:t xml:space="preserve"> Internal police in</w:t>
      </w:r>
      <w:r w:rsidRPr="00AF38DA" w:rsidR="002066E4">
        <w:rPr>
          <w:lang w:val="en-GB"/>
        </w:rPr>
        <w:t>vestigations</w:t>
      </w:r>
      <w:r w:rsidRPr="00AF38DA" w:rsidR="001169EE">
        <w:rPr>
          <w:lang w:val="en-GB"/>
        </w:rPr>
        <w:t xml:space="preserve"> were </w:t>
      </w:r>
      <w:r w:rsidRPr="00AF38DA" w:rsidR="008C4532">
        <w:rPr>
          <w:lang w:val="en-GB"/>
        </w:rPr>
        <w:t xml:space="preserve">normally </w:t>
      </w:r>
      <w:r w:rsidRPr="00AF38DA" w:rsidR="001169EE">
        <w:rPr>
          <w:lang w:val="en-GB"/>
        </w:rPr>
        <w:t xml:space="preserve">entrusted </w:t>
      </w:r>
      <w:r w:rsidRPr="00AF38DA" w:rsidR="00511E4D">
        <w:rPr>
          <w:lang w:val="en-GB"/>
        </w:rPr>
        <w:t xml:space="preserve">to colleagues of those involved, </w:t>
      </w:r>
      <w:r w:rsidRPr="00AF38DA" w:rsidR="001169EE">
        <w:rPr>
          <w:lang w:val="en-GB"/>
        </w:rPr>
        <w:t xml:space="preserve">and </w:t>
      </w:r>
      <w:r w:rsidRPr="00AF38DA" w:rsidR="008C4532">
        <w:rPr>
          <w:lang w:val="en-GB"/>
        </w:rPr>
        <w:t xml:space="preserve">were hence </w:t>
      </w:r>
      <w:r w:rsidRPr="00AF38DA" w:rsidR="001169EE">
        <w:rPr>
          <w:lang w:val="en-GB"/>
        </w:rPr>
        <w:t xml:space="preserve">not </w:t>
      </w:r>
      <w:r w:rsidRPr="00AF38DA" w:rsidR="00511E4D">
        <w:rPr>
          <w:lang w:val="en-GB"/>
        </w:rPr>
        <w:t>effective and impartial. T</w:t>
      </w:r>
      <w:r w:rsidRPr="00AF38DA" w:rsidR="00E052EF">
        <w:rPr>
          <w:lang w:val="en-GB"/>
        </w:rPr>
        <w:t xml:space="preserve">hey were </w:t>
      </w:r>
      <w:r w:rsidRPr="00AF38DA" w:rsidR="00511E4D">
        <w:rPr>
          <w:lang w:val="en-GB"/>
        </w:rPr>
        <w:t xml:space="preserve">usually </w:t>
      </w:r>
      <w:r w:rsidRPr="00AF38DA" w:rsidR="00E052EF">
        <w:rPr>
          <w:lang w:val="en-GB"/>
        </w:rPr>
        <w:t xml:space="preserve">not </w:t>
      </w:r>
      <w:r w:rsidRPr="00AF38DA" w:rsidR="00861BC3">
        <w:rPr>
          <w:lang w:val="en-GB"/>
        </w:rPr>
        <w:t xml:space="preserve">duly </w:t>
      </w:r>
      <w:r w:rsidRPr="00AF38DA" w:rsidR="00E052EF">
        <w:rPr>
          <w:lang w:val="en-GB"/>
        </w:rPr>
        <w:t xml:space="preserve">carried out and often amounted to </w:t>
      </w:r>
      <w:r w:rsidRPr="00AF38DA" w:rsidR="00987957">
        <w:rPr>
          <w:lang w:val="en-GB"/>
        </w:rPr>
        <w:t xml:space="preserve">a </w:t>
      </w:r>
      <w:r w:rsidRPr="00AF38DA" w:rsidR="00E052EF">
        <w:rPr>
          <w:lang w:val="en-GB"/>
        </w:rPr>
        <w:t>whitewash rather than a serious attempt to uncover misconduct.</w:t>
      </w:r>
      <w:r w:rsidRPr="00AF38DA" w:rsidR="00924F64">
        <w:rPr>
          <w:lang w:val="en-GB"/>
        </w:rPr>
        <w:t xml:space="preserve"> </w:t>
      </w:r>
      <w:r w:rsidRPr="00AF38DA" w:rsidR="006B2C96">
        <w:rPr>
          <w:lang w:val="en-GB"/>
        </w:rPr>
        <w:t>A</w:t>
      </w:r>
      <w:r w:rsidRPr="00AF38DA" w:rsidR="00924F64">
        <w:rPr>
          <w:lang w:val="en-GB"/>
        </w:rPr>
        <w:t xml:space="preserve"> complaint to the prosecuting authorities would </w:t>
      </w:r>
      <w:r w:rsidRPr="00AF38DA" w:rsidR="006B2C96">
        <w:rPr>
          <w:lang w:val="en-GB"/>
        </w:rPr>
        <w:t xml:space="preserve">not </w:t>
      </w:r>
      <w:r w:rsidRPr="00AF38DA" w:rsidR="00511E4D">
        <w:rPr>
          <w:lang w:val="en-GB"/>
        </w:rPr>
        <w:t>have le</w:t>
      </w:r>
      <w:r w:rsidRPr="00AF38DA" w:rsidR="00924F64">
        <w:rPr>
          <w:lang w:val="en-GB"/>
        </w:rPr>
        <w:t>d to serious investigative efforts either.</w:t>
      </w:r>
      <w:r w:rsidRPr="00AF38DA" w:rsidR="00511E4D">
        <w:rPr>
          <w:lang w:val="en-GB"/>
        </w:rPr>
        <w:t xml:space="preserve"> Th</w:t>
      </w:r>
      <w:r w:rsidRPr="00AF38DA" w:rsidR="00987957">
        <w:rPr>
          <w:lang w:val="en-GB"/>
        </w:rPr>
        <w:t>o</w:t>
      </w:r>
      <w:r w:rsidRPr="00AF38DA" w:rsidR="00074396">
        <w:rPr>
          <w:lang w:val="en-GB"/>
        </w:rPr>
        <w:t>se</w:t>
      </w:r>
      <w:r w:rsidRPr="00AF38DA" w:rsidR="00511E4D">
        <w:rPr>
          <w:lang w:val="en-GB"/>
        </w:rPr>
        <w:t xml:space="preserve"> authorities </w:t>
      </w:r>
      <w:r w:rsidRPr="00AF38DA" w:rsidR="00C2152F">
        <w:rPr>
          <w:lang w:val="en-GB"/>
        </w:rPr>
        <w:t xml:space="preserve">clearly </w:t>
      </w:r>
      <w:r w:rsidRPr="00AF38DA" w:rsidR="0086201F">
        <w:rPr>
          <w:lang w:val="en-GB"/>
        </w:rPr>
        <w:t xml:space="preserve">knew about </w:t>
      </w:r>
      <w:r w:rsidRPr="00AF38DA" w:rsidR="00CF0BF0">
        <w:rPr>
          <w:lang w:val="en-GB"/>
        </w:rPr>
        <w:t xml:space="preserve">the incident, and yet </w:t>
      </w:r>
      <w:r w:rsidRPr="00AF38DA" w:rsidR="00987957">
        <w:rPr>
          <w:lang w:val="en-GB"/>
        </w:rPr>
        <w:t xml:space="preserve">had </w:t>
      </w:r>
      <w:r w:rsidRPr="00AF38DA" w:rsidR="00CF0BF0">
        <w:rPr>
          <w:lang w:val="en-GB"/>
        </w:rPr>
        <w:t>not investigate</w:t>
      </w:r>
      <w:r w:rsidRPr="00AF38DA" w:rsidR="00987957">
        <w:rPr>
          <w:lang w:val="en-GB"/>
        </w:rPr>
        <w:t>d</w:t>
      </w:r>
      <w:r w:rsidRPr="00AF38DA" w:rsidR="00CF0BF0">
        <w:rPr>
          <w:lang w:val="en-GB"/>
        </w:rPr>
        <w:t xml:space="preserve"> it.</w:t>
      </w:r>
      <w:r w:rsidRPr="00AF38DA" w:rsidR="00DC347C">
        <w:rPr>
          <w:lang w:val="en-GB"/>
        </w:rPr>
        <w:t xml:space="preserve"> A claim under section 1(1) of the 1988 Act </w:t>
      </w:r>
      <w:r w:rsidRPr="00AF38DA" w:rsidR="00511E4D">
        <w:rPr>
          <w:lang w:val="en-GB"/>
        </w:rPr>
        <w:t xml:space="preserve">would have been </w:t>
      </w:r>
      <w:r w:rsidRPr="00AF38DA" w:rsidR="003B757E">
        <w:rPr>
          <w:lang w:val="en-GB"/>
        </w:rPr>
        <w:t xml:space="preserve">bound </w:t>
      </w:r>
      <w:r w:rsidRPr="00AF38DA" w:rsidR="00DC347C">
        <w:rPr>
          <w:lang w:val="en-GB"/>
        </w:rPr>
        <w:t>to fail, as</w:t>
      </w:r>
      <w:r w:rsidRPr="00AF38DA" w:rsidR="003B757E">
        <w:rPr>
          <w:lang w:val="en-GB"/>
        </w:rPr>
        <w:t xml:space="preserve"> under </w:t>
      </w:r>
      <w:r w:rsidRPr="00AF38DA" w:rsidR="0029380B">
        <w:rPr>
          <w:lang w:val="en-GB"/>
        </w:rPr>
        <w:t>the prevailing case-law of the Bulgarian courts</w:t>
      </w:r>
      <w:r w:rsidRPr="00AF38DA" w:rsidR="00CD5FC4">
        <w:rPr>
          <w:lang w:val="en-GB"/>
        </w:rPr>
        <w:t>, including</w:t>
      </w:r>
      <w:r w:rsidRPr="00AF38DA" w:rsidR="0095707A">
        <w:rPr>
          <w:lang w:val="en-GB"/>
        </w:rPr>
        <w:t xml:space="preserve"> the </w:t>
      </w:r>
      <w:r w:rsidRPr="00AF38DA" w:rsidR="00574371">
        <w:rPr>
          <w:lang w:val="en-GB"/>
        </w:rPr>
        <w:t>Supreme Court of Cassation</w:t>
      </w:r>
      <w:r w:rsidRPr="00AF38DA" w:rsidR="00AF38DA">
        <w:rPr>
          <w:lang w:val="en-GB"/>
        </w:rPr>
        <w:t>’</w:t>
      </w:r>
      <w:r w:rsidRPr="00AF38DA" w:rsidR="003B757E">
        <w:rPr>
          <w:lang w:val="en-GB"/>
        </w:rPr>
        <w:t xml:space="preserve">s 2005 interpretative decision </w:t>
      </w:r>
      <w:r w:rsidRPr="00AF38DA" w:rsidR="002066E4">
        <w:rPr>
          <w:lang w:val="en-GB"/>
        </w:rPr>
        <w:t>(</w:t>
      </w:r>
      <w:r w:rsidRPr="00AF38DA" w:rsidR="00574371">
        <w:rPr>
          <w:lang w:val="en-GB"/>
        </w:rPr>
        <w:t xml:space="preserve">cited in paragraph </w:t>
      </w:r>
      <w:r w:rsidRPr="00AF38DA" w:rsidR="007B20D0">
        <w:rPr>
          <w:noProof/>
          <w:lang w:val="en-GB"/>
        </w:rPr>
        <w:t>36</w:t>
      </w:r>
      <w:r w:rsidRPr="00AF38DA" w:rsidR="00574371">
        <w:rPr>
          <w:lang w:val="en-GB"/>
        </w:rPr>
        <w:t xml:space="preserve"> above</w:t>
      </w:r>
      <w:r w:rsidRPr="00AF38DA" w:rsidR="002066E4">
        <w:rPr>
          <w:lang w:val="en-GB"/>
        </w:rPr>
        <w:t>)</w:t>
      </w:r>
      <w:r w:rsidRPr="00AF38DA" w:rsidR="00574371">
        <w:rPr>
          <w:lang w:val="en-GB"/>
        </w:rPr>
        <w:t xml:space="preserve">, </w:t>
      </w:r>
      <w:r w:rsidRPr="00AF38DA" w:rsidR="00DC347C">
        <w:rPr>
          <w:lang w:val="en-GB"/>
        </w:rPr>
        <w:t>the actions of the police</w:t>
      </w:r>
      <w:r w:rsidRPr="00AF38DA" w:rsidR="00CD5FC4">
        <w:rPr>
          <w:lang w:val="en-GB"/>
        </w:rPr>
        <w:t xml:space="preserve"> in a criminal </w:t>
      </w:r>
      <w:r w:rsidRPr="00AF38DA" w:rsidR="00C44880">
        <w:rPr>
          <w:lang w:val="en-GB"/>
        </w:rPr>
        <w:t xml:space="preserve">case </w:t>
      </w:r>
      <w:r w:rsidRPr="00AF38DA" w:rsidR="00DC347C">
        <w:rPr>
          <w:lang w:val="en-GB"/>
        </w:rPr>
        <w:t xml:space="preserve">were not </w:t>
      </w:r>
      <w:r w:rsidRPr="00AF38DA" w:rsidR="003B757E">
        <w:rPr>
          <w:lang w:val="en-GB"/>
        </w:rPr>
        <w:t>“</w:t>
      </w:r>
      <w:r w:rsidRPr="00AF38DA" w:rsidR="00DC347C">
        <w:rPr>
          <w:lang w:val="en-GB"/>
        </w:rPr>
        <w:t>administrative</w:t>
      </w:r>
      <w:r w:rsidRPr="00AF38DA" w:rsidR="003B757E">
        <w:rPr>
          <w:lang w:val="en-GB"/>
        </w:rPr>
        <w:t>”</w:t>
      </w:r>
      <w:r w:rsidRPr="00AF38DA" w:rsidR="00DC347C">
        <w:rPr>
          <w:lang w:val="en-GB"/>
        </w:rPr>
        <w:t xml:space="preserve"> within the meaning of that provision.</w:t>
      </w:r>
      <w:r w:rsidRPr="00AF38DA" w:rsidR="004B54BD">
        <w:rPr>
          <w:lang w:val="en-GB"/>
        </w:rPr>
        <w:t xml:space="preserve"> Unlike </w:t>
      </w:r>
      <w:r w:rsidRPr="00AF38DA" w:rsidR="004C28F6">
        <w:rPr>
          <w:lang w:val="en-GB"/>
        </w:rPr>
        <w:t xml:space="preserve">in </w:t>
      </w:r>
      <w:r w:rsidRPr="00AF38DA" w:rsidR="004B54BD">
        <w:rPr>
          <w:lang w:val="en-GB"/>
        </w:rPr>
        <w:t xml:space="preserve">the </w:t>
      </w:r>
      <w:r w:rsidRPr="00AF38DA" w:rsidR="002066E4">
        <w:rPr>
          <w:lang w:val="en-GB"/>
        </w:rPr>
        <w:t xml:space="preserve">other </w:t>
      </w:r>
      <w:r w:rsidRPr="00AF38DA" w:rsidR="004B54BD">
        <w:rPr>
          <w:lang w:val="en-GB"/>
        </w:rPr>
        <w:t xml:space="preserve">cases </w:t>
      </w:r>
      <w:r w:rsidRPr="00AF38DA" w:rsidR="002066E4">
        <w:rPr>
          <w:lang w:val="en-GB"/>
        </w:rPr>
        <w:t>(</w:t>
      </w:r>
      <w:r w:rsidRPr="00AF38DA" w:rsidR="004B54BD">
        <w:rPr>
          <w:lang w:val="en-GB"/>
        </w:rPr>
        <w:t>cited in paragraph</w:t>
      </w:r>
      <w:r w:rsidRPr="00AF38DA" w:rsidR="00C44880">
        <w:rPr>
          <w:lang w:val="en-GB"/>
        </w:rPr>
        <w:t xml:space="preserve"> </w:t>
      </w:r>
      <w:r w:rsidRPr="00AF38DA" w:rsidR="007B20D0">
        <w:rPr>
          <w:noProof/>
          <w:lang w:val="en-GB"/>
        </w:rPr>
        <w:t>40</w:t>
      </w:r>
      <w:r w:rsidRPr="00AF38DA" w:rsidR="006B270F">
        <w:rPr>
          <w:lang w:val="en-GB"/>
        </w:rPr>
        <w:t xml:space="preserve"> </w:t>
      </w:r>
      <w:r w:rsidRPr="00AF38DA" w:rsidR="004B54BD">
        <w:rPr>
          <w:lang w:val="en-GB"/>
        </w:rPr>
        <w:t>above</w:t>
      </w:r>
      <w:r w:rsidRPr="00AF38DA" w:rsidR="002066E4">
        <w:rPr>
          <w:lang w:val="en-GB"/>
        </w:rPr>
        <w:t>)</w:t>
      </w:r>
      <w:r w:rsidRPr="00AF38DA" w:rsidR="004B54BD">
        <w:rPr>
          <w:lang w:val="en-GB"/>
        </w:rPr>
        <w:t xml:space="preserve">, </w:t>
      </w:r>
      <w:r w:rsidRPr="00AF38DA" w:rsidR="00433F35">
        <w:rPr>
          <w:lang w:val="en-GB"/>
        </w:rPr>
        <w:t xml:space="preserve">here </w:t>
      </w:r>
      <w:r w:rsidRPr="00AF38DA" w:rsidR="004B54BD">
        <w:rPr>
          <w:lang w:val="en-GB"/>
        </w:rPr>
        <w:t xml:space="preserve">the police </w:t>
      </w:r>
      <w:r w:rsidRPr="00AF38DA" w:rsidR="00433F35">
        <w:rPr>
          <w:lang w:val="en-GB"/>
        </w:rPr>
        <w:t xml:space="preserve">had acted </w:t>
      </w:r>
      <w:r w:rsidRPr="00AF38DA" w:rsidR="006B270F">
        <w:rPr>
          <w:lang w:val="en-GB"/>
        </w:rPr>
        <w:t xml:space="preserve">on orders by the prosecuting authorities </w:t>
      </w:r>
      <w:r w:rsidRPr="00AF38DA" w:rsidR="004B54BD">
        <w:rPr>
          <w:lang w:val="en-GB"/>
        </w:rPr>
        <w:t xml:space="preserve">in a </w:t>
      </w:r>
      <w:r w:rsidRPr="00AF38DA" w:rsidR="006514C9">
        <w:rPr>
          <w:lang w:val="en-GB"/>
        </w:rPr>
        <w:t xml:space="preserve">pending </w:t>
      </w:r>
      <w:r w:rsidRPr="00AF38DA" w:rsidR="00433F35">
        <w:rPr>
          <w:lang w:val="en-GB"/>
        </w:rPr>
        <w:t xml:space="preserve">criminal </w:t>
      </w:r>
      <w:r w:rsidRPr="00AF38DA" w:rsidR="00A06AA3">
        <w:rPr>
          <w:lang w:val="en-GB"/>
        </w:rPr>
        <w:t>case</w:t>
      </w:r>
      <w:r w:rsidRPr="00AF38DA" w:rsidR="004B54BD">
        <w:rPr>
          <w:lang w:val="en-GB"/>
        </w:rPr>
        <w:t>.</w:t>
      </w:r>
      <w:r w:rsidRPr="00AF38DA" w:rsidR="007C5F33">
        <w:rPr>
          <w:lang w:val="en-GB"/>
        </w:rPr>
        <w:t xml:space="preserve"> The </w:t>
      </w:r>
      <w:r w:rsidRPr="00AF38DA" w:rsidR="005F1210">
        <w:rPr>
          <w:lang w:val="en-GB"/>
        </w:rPr>
        <w:t xml:space="preserve">February 2014 </w:t>
      </w:r>
      <w:r w:rsidRPr="00AF38DA" w:rsidR="00574371">
        <w:rPr>
          <w:lang w:val="en-GB"/>
        </w:rPr>
        <w:t xml:space="preserve">judgment of the </w:t>
      </w:r>
      <w:r w:rsidRPr="00AF38DA" w:rsidR="007C5F33">
        <w:rPr>
          <w:lang w:val="en-GB"/>
        </w:rPr>
        <w:t>Supreme Administrative Court</w:t>
      </w:r>
      <w:r w:rsidRPr="00AF38DA" w:rsidR="00574371">
        <w:rPr>
          <w:lang w:val="en-GB"/>
        </w:rPr>
        <w:t xml:space="preserve"> </w:t>
      </w:r>
      <w:r w:rsidRPr="00AF38DA" w:rsidR="002066E4">
        <w:rPr>
          <w:lang w:val="en-GB"/>
        </w:rPr>
        <w:t>(</w:t>
      </w:r>
      <w:r w:rsidRPr="00AF38DA" w:rsidR="007C5F33">
        <w:rPr>
          <w:lang w:val="en-GB"/>
        </w:rPr>
        <w:t xml:space="preserve">cited in paragraph </w:t>
      </w:r>
      <w:r w:rsidRPr="00AF38DA" w:rsidR="007B20D0">
        <w:rPr>
          <w:noProof/>
          <w:lang w:val="en-GB"/>
        </w:rPr>
        <w:t>37</w:t>
      </w:r>
      <w:r w:rsidRPr="00AF38DA" w:rsidR="007C5F33">
        <w:rPr>
          <w:lang w:val="en-GB"/>
        </w:rPr>
        <w:t xml:space="preserve"> above</w:t>
      </w:r>
      <w:r w:rsidRPr="00AF38DA" w:rsidR="002066E4">
        <w:rPr>
          <w:lang w:val="en-GB"/>
        </w:rPr>
        <w:t>)</w:t>
      </w:r>
      <w:r w:rsidRPr="00AF38DA" w:rsidR="007C5F33">
        <w:rPr>
          <w:lang w:val="en-GB"/>
        </w:rPr>
        <w:t xml:space="preserve"> </w:t>
      </w:r>
      <w:r w:rsidRPr="00AF38DA" w:rsidR="002066E4">
        <w:rPr>
          <w:lang w:val="en-GB"/>
        </w:rPr>
        <w:t xml:space="preserve">had been </w:t>
      </w:r>
      <w:r w:rsidRPr="00AF38DA" w:rsidR="00AC4F06">
        <w:rPr>
          <w:lang w:val="en-GB"/>
        </w:rPr>
        <w:t xml:space="preserve">an </w:t>
      </w:r>
      <w:r w:rsidRPr="00AF38DA" w:rsidR="007C5F33">
        <w:rPr>
          <w:lang w:val="en-GB"/>
        </w:rPr>
        <w:t>isolated</w:t>
      </w:r>
      <w:r w:rsidRPr="00AF38DA" w:rsidR="00861BC3">
        <w:rPr>
          <w:lang w:val="en-GB"/>
        </w:rPr>
        <w:t xml:space="preserve"> </w:t>
      </w:r>
      <w:r w:rsidRPr="00AF38DA" w:rsidR="00AC4F06">
        <w:rPr>
          <w:lang w:val="en-GB"/>
        </w:rPr>
        <w:t xml:space="preserve">precedent </w:t>
      </w:r>
      <w:r w:rsidRPr="00AF38DA" w:rsidR="00861BC3">
        <w:rPr>
          <w:lang w:val="en-GB"/>
        </w:rPr>
        <w:t>rather than</w:t>
      </w:r>
      <w:r w:rsidRPr="00AF38DA" w:rsidR="008D689E">
        <w:rPr>
          <w:lang w:val="en-GB"/>
        </w:rPr>
        <w:t xml:space="preserve"> </w:t>
      </w:r>
      <w:r w:rsidRPr="00AF38DA" w:rsidR="00861BC3">
        <w:rPr>
          <w:lang w:val="en-GB"/>
        </w:rPr>
        <w:t xml:space="preserve">settled </w:t>
      </w:r>
      <w:r w:rsidRPr="00AF38DA" w:rsidR="008D689E">
        <w:rPr>
          <w:lang w:val="en-GB"/>
        </w:rPr>
        <w:t>case-law</w:t>
      </w:r>
      <w:r w:rsidRPr="00AF38DA" w:rsidR="005D3DCC">
        <w:rPr>
          <w:lang w:val="en-GB"/>
        </w:rPr>
        <w:t>, and ran against the Supreme Court of Cassation</w:t>
      </w:r>
      <w:r w:rsidRPr="00AF38DA" w:rsidR="00AF38DA">
        <w:rPr>
          <w:lang w:val="en-GB"/>
        </w:rPr>
        <w:t>’</w:t>
      </w:r>
      <w:r w:rsidRPr="00AF38DA" w:rsidR="005D3DCC">
        <w:rPr>
          <w:lang w:val="en-GB"/>
        </w:rPr>
        <w:t>s interpretative decision</w:t>
      </w:r>
      <w:r w:rsidRPr="00AF38DA" w:rsidR="00DD019A">
        <w:rPr>
          <w:lang w:val="en-GB"/>
        </w:rPr>
        <w:t xml:space="preserve">, which was binding on all courts. </w:t>
      </w:r>
      <w:r w:rsidRPr="00AF38DA" w:rsidR="00D43778">
        <w:rPr>
          <w:lang w:val="en-GB"/>
        </w:rPr>
        <w:t xml:space="preserve">Moreover, it had not </w:t>
      </w:r>
      <w:r w:rsidRPr="00AF38DA" w:rsidR="006612AB">
        <w:rPr>
          <w:lang w:val="en-GB"/>
        </w:rPr>
        <w:t xml:space="preserve">resulted in </w:t>
      </w:r>
      <w:r w:rsidRPr="00AF38DA" w:rsidR="00D43778">
        <w:rPr>
          <w:lang w:val="en-GB"/>
        </w:rPr>
        <w:t xml:space="preserve">a final award </w:t>
      </w:r>
      <w:r w:rsidRPr="00AF38DA" w:rsidR="00E7786C">
        <w:rPr>
          <w:lang w:val="en-GB"/>
        </w:rPr>
        <w:t>by</w:t>
      </w:r>
      <w:r w:rsidRPr="00AF38DA" w:rsidR="00D43778">
        <w:rPr>
          <w:lang w:val="en-GB"/>
        </w:rPr>
        <w:t xml:space="preserve"> the time the application had been lodged.</w:t>
      </w:r>
      <w:r w:rsidRPr="00AF38DA" w:rsidR="0081679D">
        <w:rPr>
          <w:lang w:val="en-GB"/>
        </w:rPr>
        <w:t xml:space="preserve"> Lastly, it had assessed the </w:t>
      </w:r>
      <w:r w:rsidRPr="00AF38DA" w:rsidR="004C28F6">
        <w:rPr>
          <w:lang w:val="en-GB"/>
        </w:rPr>
        <w:t xml:space="preserve">conduct </w:t>
      </w:r>
      <w:r w:rsidRPr="00AF38DA" w:rsidR="0081679D">
        <w:rPr>
          <w:lang w:val="en-GB"/>
        </w:rPr>
        <w:t xml:space="preserve">of the police </w:t>
      </w:r>
      <w:r w:rsidRPr="00AF38DA" w:rsidR="00347EE5">
        <w:rPr>
          <w:lang w:val="en-GB"/>
        </w:rPr>
        <w:t xml:space="preserve">under </w:t>
      </w:r>
      <w:r w:rsidRPr="00AF38DA" w:rsidR="0081679D">
        <w:rPr>
          <w:lang w:val="en-GB"/>
        </w:rPr>
        <w:t xml:space="preserve">the </w:t>
      </w:r>
      <w:r w:rsidRPr="00AF38DA" w:rsidR="00C93050">
        <w:rPr>
          <w:lang w:val="en-GB"/>
        </w:rPr>
        <w:t xml:space="preserve">domestic rules </w:t>
      </w:r>
      <w:r w:rsidRPr="00AF38DA" w:rsidR="0081679D">
        <w:rPr>
          <w:lang w:val="en-GB"/>
        </w:rPr>
        <w:t>governing searches</w:t>
      </w:r>
      <w:r w:rsidRPr="00AF38DA" w:rsidR="00433F35">
        <w:rPr>
          <w:lang w:val="en-GB"/>
        </w:rPr>
        <w:t xml:space="preserve"> rather than </w:t>
      </w:r>
      <w:r w:rsidRPr="00AF38DA" w:rsidR="00347EE5">
        <w:rPr>
          <w:lang w:val="en-GB"/>
        </w:rPr>
        <w:t xml:space="preserve">by reference to </w:t>
      </w:r>
      <w:r w:rsidRPr="00AF38DA" w:rsidR="00433F35">
        <w:rPr>
          <w:lang w:val="en-GB"/>
        </w:rPr>
        <w:t>Article 3 of the Convention.</w:t>
      </w:r>
    </w:p>
    <w:p w:rsidRPr="00AF38DA" w:rsidR="00BC33DE" w:rsidP="00AF38DA" w:rsidRDefault="00BC33DE">
      <w:pPr>
        <w:pStyle w:val="ECHRHeading2"/>
        <w:outlineLvl w:val="2"/>
        <w:rPr>
          <w:lang w:val="en-GB"/>
        </w:rPr>
      </w:pPr>
      <w:r w:rsidRPr="00AF38DA">
        <w:rPr>
          <w:lang w:val="en-GB"/>
        </w:rPr>
        <w:t>B.  The Court</w:t>
      </w:r>
      <w:r w:rsidRPr="00AF38DA" w:rsidR="00AF38DA">
        <w:rPr>
          <w:lang w:val="en-GB"/>
        </w:rPr>
        <w:t>’</w:t>
      </w:r>
      <w:r w:rsidRPr="00AF38DA">
        <w:rPr>
          <w:lang w:val="en-GB"/>
        </w:rPr>
        <w:t>s assessment</w:t>
      </w:r>
    </w:p>
    <w:p w:rsidRPr="00AF38DA" w:rsidR="008C7987" w:rsidP="00AF38DA" w:rsidRDefault="007551F8">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51</w:t>
      </w:r>
      <w:r w:rsidRPr="00AF38DA">
        <w:rPr>
          <w:lang w:val="en-GB"/>
        </w:rPr>
        <w:fldChar w:fldCharType="end"/>
      </w:r>
      <w:r w:rsidRPr="00AF38DA">
        <w:rPr>
          <w:lang w:val="en-GB"/>
        </w:rPr>
        <w:t>.  </w:t>
      </w:r>
      <w:r w:rsidRPr="00AF38DA" w:rsidR="0059790C">
        <w:rPr>
          <w:lang w:val="en-GB"/>
        </w:rPr>
        <w:t xml:space="preserve">On the basis of </w:t>
      </w:r>
      <w:r w:rsidRPr="00AF38DA" w:rsidR="008C7987">
        <w:rPr>
          <w:lang w:val="en-GB"/>
        </w:rPr>
        <w:t xml:space="preserve">the </w:t>
      </w:r>
      <w:r w:rsidRPr="00AF38DA" w:rsidR="00FB2DDB">
        <w:rPr>
          <w:lang w:val="en-GB"/>
        </w:rPr>
        <w:t>Supreme Court of Cassation</w:t>
      </w:r>
      <w:r w:rsidRPr="00AF38DA" w:rsidR="00AF38DA">
        <w:rPr>
          <w:lang w:val="en-GB"/>
        </w:rPr>
        <w:t>’</w:t>
      </w:r>
      <w:r w:rsidRPr="00AF38DA" w:rsidR="00FB2DDB">
        <w:rPr>
          <w:lang w:val="en-GB"/>
        </w:rPr>
        <w:t xml:space="preserve">s </w:t>
      </w:r>
      <w:r w:rsidRPr="00AF38DA" w:rsidR="00471E1D">
        <w:rPr>
          <w:lang w:val="en-GB"/>
        </w:rPr>
        <w:t xml:space="preserve">2005 </w:t>
      </w:r>
      <w:r w:rsidRPr="00AF38DA" w:rsidR="008C7987">
        <w:rPr>
          <w:lang w:val="en-GB"/>
        </w:rPr>
        <w:t>interpretative decision</w:t>
      </w:r>
      <w:r w:rsidRPr="00AF38DA" w:rsidR="00FB2DDB">
        <w:rPr>
          <w:lang w:val="en-GB"/>
        </w:rPr>
        <w:t xml:space="preserve"> cited in paragraph </w:t>
      </w:r>
      <w:r w:rsidRPr="00AF38DA" w:rsidR="007B20D0">
        <w:rPr>
          <w:noProof/>
          <w:lang w:val="en-GB"/>
        </w:rPr>
        <w:t>36</w:t>
      </w:r>
      <w:r w:rsidRPr="00AF38DA" w:rsidR="00FB2DDB">
        <w:rPr>
          <w:lang w:val="en-GB"/>
        </w:rPr>
        <w:t xml:space="preserve"> above, in </w:t>
      </w:r>
      <w:r w:rsidRPr="00AF38DA" w:rsidR="00FB2DDB">
        <w:rPr>
          <w:i/>
          <w:lang w:val="en-GB"/>
        </w:rPr>
        <w:t>Gutsanovi v. Bulgaria</w:t>
      </w:r>
      <w:r w:rsidRPr="00AF38DA" w:rsidR="00FB2DDB">
        <w:rPr>
          <w:lang w:val="en-GB"/>
        </w:rPr>
        <w:t xml:space="preserve"> (no.</w:t>
      </w:r>
      <w:r w:rsidRPr="00AF38DA" w:rsidR="00471E1D">
        <w:rPr>
          <w:lang w:val="en-GB"/>
        </w:rPr>
        <w:t> </w:t>
      </w:r>
      <w:r w:rsidRPr="00AF38DA" w:rsidR="00FB2DDB">
        <w:rPr>
          <w:lang w:val="en-GB"/>
        </w:rPr>
        <w:t>34529/10</w:t>
      </w:r>
      <w:r w:rsidRPr="00AF38DA" w:rsidR="00FB2DDB">
        <w:rPr>
          <w:snapToGrid w:val="0"/>
          <w:lang w:val="en-GB"/>
        </w:rPr>
        <w:t xml:space="preserve">, § 94, </w:t>
      </w:r>
      <w:r w:rsidRPr="00AF38DA" w:rsidR="00FB2DDB">
        <w:rPr>
          <w:lang w:val="en-GB"/>
        </w:rPr>
        <w:t xml:space="preserve">ECHR 2013 (extracts)) the Court found that a claim </w:t>
      </w:r>
      <w:r w:rsidRPr="00AF38DA" w:rsidR="003F1890">
        <w:rPr>
          <w:lang w:val="en-GB"/>
        </w:rPr>
        <w:t xml:space="preserve">for damages </w:t>
      </w:r>
      <w:r w:rsidRPr="00AF38DA" w:rsidR="00FB2DDB">
        <w:rPr>
          <w:lang w:val="en-GB"/>
        </w:rPr>
        <w:t>under section 1(1)</w:t>
      </w:r>
      <w:r w:rsidRPr="00AF38DA" w:rsidR="006C7C68">
        <w:rPr>
          <w:lang w:val="en-GB"/>
        </w:rPr>
        <w:t xml:space="preserve"> of the 1988 Act (see paragraph</w:t>
      </w:r>
      <w:r w:rsidRPr="00AF38DA" w:rsidR="006C66AC">
        <w:rPr>
          <w:lang w:val="en-GB"/>
        </w:rPr>
        <w:t xml:space="preserve"> </w:t>
      </w:r>
      <w:r w:rsidRPr="00AF38DA" w:rsidR="007B20D0">
        <w:rPr>
          <w:noProof/>
          <w:lang w:val="en-GB"/>
        </w:rPr>
        <w:t>34</w:t>
      </w:r>
      <w:r w:rsidRPr="00AF38DA" w:rsidR="006C7C68">
        <w:rPr>
          <w:lang w:val="en-GB"/>
        </w:rPr>
        <w:t xml:space="preserve"> above) with respect to </w:t>
      </w:r>
      <w:r w:rsidRPr="00AF38DA" w:rsidR="00E7786C">
        <w:rPr>
          <w:lang w:val="en-GB"/>
        </w:rPr>
        <w:t xml:space="preserve">rough treatment </w:t>
      </w:r>
      <w:r w:rsidRPr="00AF38DA" w:rsidR="0095554F">
        <w:rPr>
          <w:lang w:val="en-GB"/>
        </w:rPr>
        <w:t xml:space="preserve">by </w:t>
      </w:r>
      <w:r w:rsidRPr="00AF38DA" w:rsidR="006C7C68">
        <w:rPr>
          <w:lang w:val="en-GB"/>
        </w:rPr>
        <w:t xml:space="preserve">the police </w:t>
      </w:r>
      <w:r w:rsidRPr="00AF38DA" w:rsidR="0095554F">
        <w:rPr>
          <w:lang w:val="en-GB"/>
        </w:rPr>
        <w:t xml:space="preserve">in </w:t>
      </w:r>
      <w:r w:rsidRPr="00AF38DA" w:rsidR="006C7C68">
        <w:rPr>
          <w:lang w:val="en-GB"/>
        </w:rPr>
        <w:t>carr</w:t>
      </w:r>
      <w:r w:rsidRPr="00AF38DA" w:rsidR="0095554F">
        <w:rPr>
          <w:lang w:val="en-GB"/>
        </w:rPr>
        <w:t xml:space="preserve">ying </w:t>
      </w:r>
      <w:r w:rsidRPr="00AF38DA" w:rsidR="006C7C68">
        <w:rPr>
          <w:lang w:val="en-GB"/>
        </w:rPr>
        <w:t>out a search</w:t>
      </w:r>
      <w:r w:rsidRPr="00AF38DA" w:rsidR="00581BBB">
        <w:rPr>
          <w:lang w:val="en-GB"/>
        </w:rPr>
        <w:t xml:space="preserve"> and arrest </w:t>
      </w:r>
      <w:r w:rsidRPr="00AF38DA" w:rsidR="006C7C68">
        <w:rPr>
          <w:lang w:val="en-GB"/>
        </w:rPr>
        <w:t>in a criminal case</w:t>
      </w:r>
      <w:r w:rsidRPr="00AF38DA" w:rsidR="002066E4">
        <w:rPr>
          <w:lang w:val="en-GB"/>
        </w:rPr>
        <w:t>,</w:t>
      </w:r>
      <w:r w:rsidRPr="00AF38DA" w:rsidR="00BE2154">
        <w:rPr>
          <w:lang w:val="en-GB"/>
        </w:rPr>
        <w:t xml:space="preserve"> would have been bound to fail. The Court accordingly </w:t>
      </w:r>
      <w:r w:rsidRPr="00AF38DA" w:rsidR="00CB5B64">
        <w:rPr>
          <w:lang w:val="en-GB"/>
        </w:rPr>
        <w:t>rejected the Government</w:t>
      </w:r>
      <w:r w:rsidRPr="00AF38DA" w:rsidR="00AF38DA">
        <w:rPr>
          <w:lang w:val="en-GB"/>
        </w:rPr>
        <w:t>’</w:t>
      </w:r>
      <w:r w:rsidRPr="00AF38DA" w:rsidR="00CB5B64">
        <w:rPr>
          <w:lang w:val="en-GB"/>
        </w:rPr>
        <w:t>s objection of non-exhaustion of domestic remedies.</w:t>
      </w:r>
    </w:p>
    <w:bookmarkStart w:name="L_A3_2" w:id="15"/>
    <w:p w:rsidRPr="00AF38DA" w:rsidR="006C7E64" w:rsidP="00AF38DA" w:rsidRDefault="00BC33DE">
      <w:pPr>
        <w:pStyle w:val="ECHRPara"/>
        <w:rPr>
          <w:snapToGrid w:val="0"/>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52</w:t>
      </w:r>
      <w:r w:rsidRPr="00AF38DA">
        <w:rPr>
          <w:lang w:val="en-GB"/>
        </w:rPr>
        <w:fldChar w:fldCharType="end"/>
      </w:r>
      <w:bookmarkEnd w:id="15"/>
      <w:r w:rsidRPr="00AF38DA">
        <w:rPr>
          <w:lang w:val="en-GB"/>
        </w:rPr>
        <w:t>.  </w:t>
      </w:r>
      <w:r w:rsidRPr="00AF38DA" w:rsidR="00175444">
        <w:rPr>
          <w:lang w:val="en-GB"/>
        </w:rPr>
        <w:t xml:space="preserve">In </w:t>
      </w:r>
      <w:r w:rsidRPr="00AF38DA" w:rsidR="00D73431">
        <w:rPr>
          <w:lang w:val="en-GB"/>
        </w:rPr>
        <w:t xml:space="preserve">three </w:t>
      </w:r>
      <w:r w:rsidRPr="00AF38DA" w:rsidR="00542FF8">
        <w:rPr>
          <w:lang w:val="en-GB"/>
        </w:rPr>
        <w:t xml:space="preserve">more </w:t>
      </w:r>
      <w:r w:rsidRPr="00AF38DA" w:rsidR="00175444">
        <w:rPr>
          <w:lang w:val="en-GB"/>
        </w:rPr>
        <w:t>recent judgments</w:t>
      </w:r>
      <w:r w:rsidRPr="00AF38DA" w:rsidR="00987957">
        <w:rPr>
          <w:lang w:val="en-GB"/>
        </w:rPr>
        <w:t>,</w:t>
      </w:r>
      <w:r w:rsidRPr="00AF38DA" w:rsidR="00175444">
        <w:rPr>
          <w:lang w:val="en-GB"/>
        </w:rPr>
        <w:t xml:space="preserve"> </w:t>
      </w:r>
      <w:r w:rsidRPr="00AF38DA" w:rsidR="00175444">
        <w:rPr>
          <w:snapToGrid w:val="0"/>
          <w:lang w:val="en-GB"/>
        </w:rPr>
        <w:t xml:space="preserve">which </w:t>
      </w:r>
      <w:r w:rsidRPr="00AF38DA" w:rsidR="0015416A">
        <w:rPr>
          <w:snapToGrid w:val="0"/>
          <w:lang w:val="en-GB"/>
        </w:rPr>
        <w:t xml:space="preserve">likewise </w:t>
      </w:r>
      <w:r w:rsidRPr="00AF38DA" w:rsidR="00175444">
        <w:rPr>
          <w:snapToGrid w:val="0"/>
          <w:lang w:val="en-GB"/>
        </w:rPr>
        <w:t>concerned</w:t>
      </w:r>
      <w:r w:rsidRPr="00AF38DA" w:rsidR="0015416A">
        <w:rPr>
          <w:snapToGrid w:val="0"/>
          <w:lang w:val="en-GB"/>
        </w:rPr>
        <w:t xml:space="preserve"> </w:t>
      </w:r>
      <w:r w:rsidRPr="00AF38DA" w:rsidR="00A461C6">
        <w:rPr>
          <w:snapToGrid w:val="0"/>
          <w:lang w:val="en-GB"/>
        </w:rPr>
        <w:t>heavy</w:t>
      </w:r>
      <w:r w:rsidRPr="00AF38DA" w:rsidR="00A461C6">
        <w:rPr>
          <w:snapToGrid w:val="0"/>
          <w:lang w:val="en-GB"/>
        </w:rPr>
        <w:noBreakHyphen/>
      </w:r>
      <w:r w:rsidRPr="00AF38DA" w:rsidR="00175444">
        <w:rPr>
          <w:snapToGrid w:val="0"/>
          <w:lang w:val="en-GB"/>
        </w:rPr>
        <w:t xml:space="preserve">handed </w:t>
      </w:r>
      <w:r w:rsidRPr="00AF38DA" w:rsidR="00542FF8">
        <w:rPr>
          <w:snapToGrid w:val="0"/>
          <w:lang w:val="en-GB"/>
        </w:rPr>
        <w:t xml:space="preserve">searches </w:t>
      </w:r>
      <w:r w:rsidRPr="00AF38DA" w:rsidR="00D73431">
        <w:rPr>
          <w:snapToGrid w:val="0"/>
          <w:lang w:val="en-GB"/>
        </w:rPr>
        <w:t>and arrests</w:t>
      </w:r>
      <w:r w:rsidRPr="00AF38DA" w:rsidR="00175444">
        <w:rPr>
          <w:snapToGrid w:val="0"/>
          <w:lang w:val="en-GB"/>
        </w:rPr>
        <w:t>, the Court</w:t>
      </w:r>
      <w:r w:rsidRPr="00AF38DA" w:rsidR="005F6D0C">
        <w:rPr>
          <w:snapToGrid w:val="0"/>
          <w:lang w:val="en-GB"/>
        </w:rPr>
        <w:t xml:space="preserve"> </w:t>
      </w:r>
      <w:r w:rsidRPr="00AF38DA" w:rsidR="0095554F">
        <w:rPr>
          <w:snapToGrid w:val="0"/>
          <w:lang w:val="en-GB"/>
        </w:rPr>
        <w:t xml:space="preserve">also </w:t>
      </w:r>
      <w:r w:rsidRPr="00AF38DA" w:rsidR="00175444">
        <w:rPr>
          <w:snapToGrid w:val="0"/>
          <w:lang w:val="en-GB"/>
        </w:rPr>
        <w:t xml:space="preserve">rejected </w:t>
      </w:r>
      <w:r w:rsidRPr="00AF38DA" w:rsidR="00CB5B64">
        <w:rPr>
          <w:snapToGrid w:val="0"/>
          <w:lang w:val="en-GB"/>
        </w:rPr>
        <w:t xml:space="preserve">similar </w:t>
      </w:r>
      <w:r w:rsidRPr="00AF38DA" w:rsidR="00175444">
        <w:rPr>
          <w:snapToGrid w:val="0"/>
          <w:lang w:val="en-GB"/>
        </w:rPr>
        <w:t>objections by the Government</w:t>
      </w:r>
      <w:r w:rsidRPr="00AF38DA" w:rsidR="005D73A0">
        <w:rPr>
          <w:snapToGrid w:val="0"/>
          <w:lang w:val="en-GB"/>
        </w:rPr>
        <w:t xml:space="preserve">. It noted </w:t>
      </w:r>
      <w:r w:rsidRPr="00AF38DA" w:rsidR="00175444">
        <w:rPr>
          <w:snapToGrid w:val="0"/>
          <w:lang w:val="en-GB"/>
        </w:rPr>
        <w:t>that th</w:t>
      </w:r>
      <w:r w:rsidRPr="00AF38DA" w:rsidR="00CB5B64">
        <w:rPr>
          <w:snapToGrid w:val="0"/>
          <w:lang w:val="en-GB"/>
        </w:rPr>
        <w:t>e</w:t>
      </w:r>
      <w:r w:rsidRPr="00AF38DA" w:rsidR="004B39E8">
        <w:rPr>
          <w:snapToGrid w:val="0"/>
          <w:lang w:val="en-GB"/>
        </w:rPr>
        <w:t xml:space="preserve"> purported change in the </w:t>
      </w:r>
      <w:r w:rsidRPr="00AF38DA" w:rsidR="00CB5B64">
        <w:rPr>
          <w:snapToGrid w:val="0"/>
          <w:lang w:val="en-GB"/>
        </w:rPr>
        <w:t>Supreme Administrative Court</w:t>
      </w:r>
      <w:r w:rsidRPr="00AF38DA" w:rsidR="00AF38DA">
        <w:rPr>
          <w:snapToGrid w:val="0"/>
          <w:lang w:val="en-GB"/>
        </w:rPr>
        <w:t>’</w:t>
      </w:r>
      <w:r w:rsidRPr="00AF38DA" w:rsidR="004B39E8">
        <w:rPr>
          <w:snapToGrid w:val="0"/>
          <w:lang w:val="en-GB"/>
        </w:rPr>
        <w:t xml:space="preserve">s </w:t>
      </w:r>
      <w:r w:rsidRPr="00AF38DA" w:rsidR="00175444">
        <w:rPr>
          <w:snapToGrid w:val="0"/>
          <w:lang w:val="en-GB"/>
        </w:rPr>
        <w:t>case-law</w:t>
      </w:r>
      <w:r w:rsidRPr="00AF38DA" w:rsidR="004B39E8">
        <w:rPr>
          <w:snapToGrid w:val="0"/>
          <w:lang w:val="en-GB"/>
        </w:rPr>
        <w:t xml:space="preserve"> under section 1(1) of the 1988 Act </w:t>
      </w:r>
      <w:r w:rsidRPr="00AF38DA" w:rsidR="00CB5B64">
        <w:rPr>
          <w:snapToGrid w:val="0"/>
          <w:lang w:val="en-GB"/>
        </w:rPr>
        <w:t xml:space="preserve">in </w:t>
      </w:r>
      <w:r w:rsidRPr="00AF38DA" w:rsidR="004B39E8">
        <w:rPr>
          <w:snapToGrid w:val="0"/>
          <w:lang w:val="en-GB"/>
        </w:rPr>
        <w:t xml:space="preserve">relation to </w:t>
      </w:r>
      <w:r w:rsidRPr="00AF38DA" w:rsidR="00CB5B64">
        <w:rPr>
          <w:snapToGrid w:val="0"/>
          <w:lang w:val="en-GB"/>
        </w:rPr>
        <w:t xml:space="preserve">such </w:t>
      </w:r>
      <w:r w:rsidRPr="00AF38DA" w:rsidR="004B39E8">
        <w:rPr>
          <w:snapToGrid w:val="0"/>
          <w:lang w:val="en-GB"/>
        </w:rPr>
        <w:t xml:space="preserve">matters had taken place </w:t>
      </w:r>
      <w:r w:rsidRPr="00AF38DA" w:rsidR="00FC16CA">
        <w:rPr>
          <w:snapToGrid w:val="0"/>
          <w:lang w:val="en-GB"/>
        </w:rPr>
        <w:t xml:space="preserve">after the searches or arrests </w:t>
      </w:r>
      <w:r w:rsidRPr="00AF38DA" w:rsidR="00175444">
        <w:rPr>
          <w:snapToGrid w:val="0"/>
          <w:lang w:val="en-GB"/>
        </w:rPr>
        <w:t>at issue and after the lodging of the applications</w:t>
      </w:r>
      <w:r w:rsidRPr="00AF38DA" w:rsidR="005D73A0">
        <w:rPr>
          <w:snapToGrid w:val="0"/>
          <w:lang w:val="en-GB"/>
        </w:rPr>
        <w:t>, whereas the availability of a</w:t>
      </w:r>
      <w:r w:rsidRPr="00AF38DA" w:rsidR="00B72062">
        <w:rPr>
          <w:snapToGrid w:val="0"/>
          <w:lang w:val="en-GB"/>
        </w:rPr>
        <w:t>n</w:t>
      </w:r>
      <w:r w:rsidRPr="00AF38DA" w:rsidR="005D73A0">
        <w:rPr>
          <w:snapToGrid w:val="0"/>
          <w:lang w:val="en-GB"/>
        </w:rPr>
        <w:t xml:space="preserve"> </w:t>
      </w:r>
      <w:r w:rsidRPr="00AF38DA" w:rsidR="00B72062">
        <w:rPr>
          <w:snapToGrid w:val="0"/>
          <w:lang w:val="en-GB"/>
        </w:rPr>
        <w:t xml:space="preserve">effective </w:t>
      </w:r>
      <w:r w:rsidRPr="00AF38DA" w:rsidR="005D73A0">
        <w:rPr>
          <w:snapToGrid w:val="0"/>
          <w:lang w:val="en-GB"/>
        </w:rPr>
        <w:t xml:space="preserve">domestic remedy </w:t>
      </w:r>
      <w:r w:rsidRPr="00AF38DA" w:rsidR="00934459">
        <w:rPr>
          <w:snapToGrid w:val="0"/>
          <w:lang w:val="en-GB"/>
        </w:rPr>
        <w:t>had</w:t>
      </w:r>
      <w:r w:rsidRPr="00AF38DA" w:rsidR="005D73A0">
        <w:rPr>
          <w:snapToGrid w:val="0"/>
          <w:lang w:val="en-GB"/>
        </w:rPr>
        <w:t xml:space="preserve"> to be assessed by reference to the time when the application had been lodged </w:t>
      </w:r>
      <w:r w:rsidRPr="00AF38DA" w:rsidR="00175444">
        <w:rPr>
          <w:lang w:val="en-GB"/>
        </w:rPr>
        <w:t xml:space="preserve">(see </w:t>
      </w:r>
      <w:r w:rsidRPr="00AF38DA" w:rsidR="00175444">
        <w:rPr>
          <w:i/>
          <w:lang w:val="en-GB"/>
        </w:rPr>
        <w:t>Slavov and Others v.</w:t>
      </w:r>
      <w:r w:rsidRPr="00AF38DA" w:rsidR="009900C3">
        <w:rPr>
          <w:i/>
          <w:lang w:val="en-GB"/>
        </w:rPr>
        <w:t xml:space="preserve"> </w:t>
      </w:r>
      <w:r w:rsidRPr="00AF38DA" w:rsidR="00175444">
        <w:rPr>
          <w:i/>
          <w:lang w:val="en-GB"/>
        </w:rPr>
        <w:t>Bulgaria</w:t>
      </w:r>
      <w:r w:rsidRPr="00AF38DA" w:rsidR="00175444">
        <w:rPr>
          <w:lang w:val="en-GB"/>
        </w:rPr>
        <w:t>, no.</w:t>
      </w:r>
      <w:r w:rsidRPr="00AF38DA" w:rsidR="005D73A0">
        <w:rPr>
          <w:lang w:val="en-GB"/>
        </w:rPr>
        <w:t> </w:t>
      </w:r>
      <w:r w:rsidRPr="00AF38DA" w:rsidR="00175444">
        <w:rPr>
          <w:lang w:val="en-GB"/>
        </w:rPr>
        <w:t>58500/10,</w:t>
      </w:r>
      <w:r w:rsidRPr="00AF38DA" w:rsidR="00175444">
        <w:rPr>
          <w:snapToGrid w:val="0"/>
          <w:lang w:val="en-GB"/>
        </w:rPr>
        <w:t xml:space="preserve"> § 55, 10</w:t>
      </w:r>
      <w:r w:rsidRPr="00AF38DA" w:rsidR="005D73A0">
        <w:rPr>
          <w:snapToGrid w:val="0"/>
          <w:lang w:val="en-GB"/>
        </w:rPr>
        <w:t xml:space="preserve"> </w:t>
      </w:r>
      <w:r w:rsidRPr="00AF38DA" w:rsidR="00175444">
        <w:rPr>
          <w:snapToGrid w:val="0"/>
          <w:lang w:val="en-GB"/>
        </w:rPr>
        <w:t>November 2015</w:t>
      </w:r>
      <w:r w:rsidRPr="00AF38DA" w:rsidR="00D73431">
        <w:rPr>
          <w:snapToGrid w:val="0"/>
          <w:lang w:val="en-GB"/>
        </w:rPr>
        <w:t xml:space="preserve">; </w:t>
      </w:r>
      <w:r w:rsidRPr="00AF38DA" w:rsidR="00B74892">
        <w:rPr>
          <w:i/>
        </w:rPr>
        <w:t>Govedarski v.</w:t>
      </w:r>
      <w:r w:rsidRPr="00AF38DA" w:rsidR="009900C3">
        <w:rPr>
          <w:i/>
        </w:rPr>
        <w:t xml:space="preserve"> </w:t>
      </w:r>
      <w:r w:rsidRPr="00AF38DA" w:rsidR="00B74892">
        <w:rPr>
          <w:i/>
        </w:rPr>
        <w:t>Bulgaria</w:t>
      </w:r>
      <w:r w:rsidRPr="00AF38DA" w:rsidR="00B74892">
        <w:t>, no.</w:t>
      </w:r>
      <w:r w:rsidRPr="00AF38DA" w:rsidR="005D73A0">
        <w:t> </w:t>
      </w:r>
      <w:r w:rsidRPr="00AF38DA" w:rsidR="00B74892">
        <w:t>34957/12</w:t>
      </w:r>
      <w:r w:rsidRPr="00AF38DA" w:rsidR="00B74892">
        <w:rPr>
          <w:snapToGrid w:val="0"/>
        </w:rPr>
        <w:t>, § 38, 16</w:t>
      </w:r>
      <w:r w:rsidRPr="00AF38DA" w:rsidR="004B39E8">
        <w:rPr>
          <w:snapToGrid w:val="0"/>
        </w:rPr>
        <w:t xml:space="preserve"> </w:t>
      </w:r>
      <w:r w:rsidRPr="00AF38DA" w:rsidR="00B74892">
        <w:rPr>
          <w:snapToGrid w:val="0"/>
        </w:rPr>
        <w:t>February 2016</w:t>
      </w:r>
      <w:r w:rsidRPr="00AF38DA" w:rsidR="00D73431">
        <w:rPr>
          <w:snapToGrid w:val="0"/>
        </w:rPr>
        <w:t xml:space="preserve">; and </w:t>
      </w:r>
      <w:r w:rsidRPr="00AF38DA" w:rsidR="00D73431">
        <w:rPr>
          <w:i/>
        </w:rPr>
        <w:t>Alexey Petrov</w:t>
      </w:r>
      <w:r w:rsidRPr="00AF38DA" w:rsidR="00D73431">
        <w:t xml:space="preserve"> </w:t>
      </w:r>
      <w:r w:rsidRPr="00AF38DA" w:rsidR="00D73431">
        <w:rPr>
          <w:i/>
        </w:rPr>
        <w:t>v. Bulgaria</w:t>
      </w:r>
      <w:r w:rsidRPr="00AF38DA" w:rsidR="00D73431">
        <w:rPr>
          <w:snapToGrid w:val="0"/>
        </w:rPr>
        <w:t xml:space="preserve">, </w:t>
      </w:r>
      <w:r w:rsidRPr="00AF38DA" w:rsidR="00D73431">
        <w:t>no.</w:t>
      </w:r>
      <w:r w:rsidRPr="00AF38DA" w:rsidR="005D73A0">
        <w:t> </w:t>
      </w:r>
      <w:r w:rsidRPr="00AF38DA" w:rsidR="00D73431">
        <w:t>30336/10</w:t>
      </w:r>
      <w:r w:rsidRPr="00AF38DA" w:rsidR="00D73431">
        <w:rPr>
          <w:snapToGrid w:val="0"/>
        </w:rPr>
        <w:t>, § 41, 31</w:t>
      </w:r>
      <w:r w:rsidRPr="00AF38DA" w:rsidR="004B39E8">
        <w:rPr>
          <w:snapToGrid w:val="0"/>
        </w:rPr>
        <w:t xml:space="preserve"> </w:t>
      </w:r>
      <w:r w:rsidRPr="00AF38DA" w:rsidR="00D73431">
        <w:rPr>
          <w:snapToGrid w:val="0"/>
        </w:rPr>
        <w:t>March 2016</w:t>
      </w:r>
      <w:r w:rsidRPr="00AF38DA" w:rsidR="006C7E64">
        <w:rPr>
          <w:snapToGrid w:val="0"/>
        </w:rPr>
        <w:t>).</w:t>
      </w:r>
    </w:p>
    <w:p w:rsidRPr="00AF38DA" w:rsidR="007B5BBB" w:rsidP="00AF38DA" w:rsidRDefault="006C7E64">
      <w:pPr>
        <w:pStyle w:val="ECHRPara"/>
        <w:rPr>
          <w:lang w:val="en-GB"/>
        </w:rPr>
      </w:pPr>
      <w:r w:rsidRPr="00AF38DA">
        <w:rPr>
          <w:snapToGrid w:val="0"/>
        </w:rPr>
        <w:fldChar w:fldCharType="begin"/>
      </w:r>
      <w:r w:rsidRPr="00AF38DA">
        <w:rPr>
          <w:snapToGrid w:val="0"/>
        </w:rPr>
        <w:instrText xml:space="preserve"> SEQ level0 \*arabic </w:instrText>
      </w:r>
      <w:r w:rsidRPr="00AF38DA">
        <w:rPr>
          <w:snapToGrid w:val="0"/>
        </w:rPr>
        <w:fldChar w:fldCharType="separate"/>
      </w:r>
      <w:r w:rsidRPr="00AF38DA" w:rsidR="00AF38DA">
        <w:rPr>
          <w:noProof/>
          <w:snapToGrid w:val="0"/>
        </w:rPr>
        <w:t>53</w:t>
      </w:r>
      <w:r w:rsidRPr="00AF38DA">
        <w:rPr>
          <w:snapToGrid w:val="0"/>
        </w:rPr>
        <w:fldChar w:fldCharType="end"/>
      </w:r>
      <w:r w:rsidRPr="00AF38DA">
        <w:rPr>
          <w:snapToGrid w:val="0"/>
        </w:rPr>
        <w:t>.  </w:t>
      </w:r>
      <w:r w:rsidRPr="00AF38DA" w:rsidR="007E121A">
        <w:rPr>
          <w:snapToGrid w:val="0"/>
        </w:rPr>
        <w:t xml:space="preserve">By contrast, </w:t>
      </w:r>
      <w:r w:rsidRPr="00AF38DA" w:rsidR="006C39ED">
        <w:rPr>
          <w:snapToGrid w:val="0"/>
        </w:rPr>
        <w:t xml:space="preserve">here </w:t>
      </w:r>
      <w:r w:rsidRPr="00AF38DA" w:rsidR="007E121A">
        <w:rPr>
          <w:snapToGrid w:val="0"/>
        </w:rPr>
        <w:t>the</w:t>
      </w:r>
      <w:r w:rsidRPr="00AF38DA" w:rsidR="007347BD">
        <w:rPr>
          <w:snapToGrid w:val="0"/>
        </w:rPr>
        <w:t xml:space="preserve"> search</w:t>
      </w:r>
      <w:r w:rsidRPr="00AF38DA" w:rsidR="00154C55">
        <w:rPr>
          <w:snapToGrid w:val="0"/>
        </w:rPr>
        <w:t>es</w:t>
      </w:r>
      <w:r w:rsidRPr="00AF38DA" w:rsidR="007347BD">
        <w:rPr>
          <w:snapToGrid w:val="0"/>
        </w:rPr>
        <w:t xml:space="preserve"> and </w:t>
      </w:r>
      <w:r w:rsidRPr="00AF38DA" w:rsidR="00590CE7">
        <w:rPr>
          <w:snapToGrid w:val="0"/>
        </w:rPr>
        <w:t>the first applicant</w:t>
      </w:r>
      <w:r w:rsidRPr="00AF38DA" w:rsidR="00AF38DA">
        <w:rPr>
          <w:snapToGrid w:val="0"/>
        </w:rPr>
        <w:t>’</w:t>
      </w:r>
      <w:r w:rsidRPr="00AF38DA" w:rsidR="00590CE7">
        <w:rPr>
          <w:snapToGrid w:val="0"/>
        </w:rPr>
        <w:t xml:space="preserve">s </w:t>
      </w:r>
      <w:r w:rsidRPr="00AF38DA" w:rsidR="007347BD">
        <w:rPr>
          <w:snapToGrid w:val="0"/>
        </w:rPr>
        <w:t>arrest took place</w:t>
      </w:r>
      <w:r w:rsidRPr="00AF38DA" w:rsidR="007B5BBB">
        <w:rPr>
          <w:snapToGrid w:val="0"/>
        </w:rPr>
        <w:t xml:space="preserve"> a little over a month </w:t>
      </w:r>
      <w:r w:rsidRPr="00AF38DA" w:rsidR="007E121A">
        <w:rPr>
          <w:lang w:val="en-GB"/>
        </w:rPr>
        <w:t>after</w:t>
      </w:r>
      <w:r w:rsidRPr="00AF38DA" w:rsidR="00F634E6">
        <w:rPr>
          <w:lang w:val="en-GB"/>
        </w:rPr>
        <w:t xml:space="preserve"> the Supreme Administrative Court</w:t>
      </w:r>
      <w:r w:rsidRPr="00AF38DA" w:rsidR="00AF38DA">
        <w:rPr>
          <w:lang w:val="en-GB"/>
        </w:rPr>
        <w:t>’</w:t>
      </w:r>
      <w:r w:rsidRPr="00AF38DA" w:rsidR="00F634E6">
        <w:rPr>
          <w:lang w:val="en-GB"/>
        </w:rPr>
        <w:t xml:space="preserve">s </w:t>
      </w:r>
      <w:r w:rsidRPr="00AF38DA" w:rsidR="006D7798">
        <w:rPr>
          <w:lang w:val="en-GB"/>
        </w:rPr>
        <w:t xml:space="preserve">February 2014 </w:t>
      </w:r>
      <w:r w:rsidRPr="00AF38DA" w:rsidR="00F04DA8">
        <w:rPr>
          <w:lang w:val="en-GB"/>
        </w:rPr>
        <w:t>judgment</w:t>
      </w:r>
      <w:r w:rsidRPr="00AF38DA" w:rsidR="006D7798">
        <w:rPr>
          <w:lang w:val="en-GB"/>
        </w:rPr>
        <w:t xml:space="preserve"> </w:t>
      </w:r>
      <w:r w:rsidRPr="00AF38DA" w:rsidR="00F634E6">
        <w:rPr>
          <w:lang w:val="en-GB"/>
        </w:rPr>
        <w:t xml:space="preserve">that the police </w:t>
      </w:r>
      <w:r w:rsidRPr="00AF38DA" w:rsidR="00057380">
        <w:rPr>
          <w:lang w:val="en-GB"/>
        </w:rPr>
        <w:t xml:space="preserve">could </w:t>
      </w:r>
      <w:r w:rsidRPr="00AF38DA" w:rsidR="00F634E6">
        <w:rPr>
          <w:lang w:val="en-GB"/>
        </w:rPr>
        <w:t xml:space="preserve">be liable </w:t>
      </w:r>
      <w:r w:rsidRPr="00AF38DA" w:rsidR="009E7B64">
        <w:rPr>
          <w:lang w:val="en-GB"/>
        </w:rPr>
        <w:t xml:space="preserve">in damages </w:t>
      </w:r>
      <w:r w:rsidRPr="00AF38DA" w:rsidR="00F634E6">
        <w:rPr>
          <w:lang w:val="en-GB"/>
        </w:rPr>
        <w:t>under section 1(1) of the 1988 Act for the</w:t>
      </w:r>
      <w:r w:rsidRPr="00AF38DA" w:rsidR="003F24B9">
        <w:rPr>
          <w:lang w:val="en-GB"/>
        </w:rPr>
        <w:t xml:space="preserve"> </w:t>
      </w:r>
      <w:r w:rsidRPr="00AF38DA" w:rsidR="00F634E6">
        <w:rPr>
          <w:lang w:val="en-GB"/>
        </w:rPr>
        <w:t>way in which they carry out a search</w:t>
      </w:r>
      <w:r w:rsidRPr="00AF38DA" w:rsidR="003F24B9">
        <w:rPr>
          <w:lang w:val="en-GB"/>
        </w:rPr>
        <w:t xml:space="preserve"> and a related arrest </w:t>
      </w:r>
      <w:r w:rsidRPr="00AF38DA" w:rsidR="0057113D">
        <w:rPr>
          <w:lang w:val="en-GB"/>
        </w:rPr>
        <w:t xml:space="preserve">in a criminal case </w:t>
      </w:r>
      <w:r w:rsidRPr="00AF38DA" w:rsidR="00F634E6">
        <w:rPr>
          <w:lang w:val="en-GB"/>
        </w:rPr>
        <w:t>(</w:t>
      </w:r>
      <w:r w:rsidRPr="00AF38DA" w:rsidR="00CD239D">
        <w:rPr>
          <w:lang w:val="en-GB"/>
        </w:rPr>
        <w:t>see paragraph</w:t>
      </w:r>
      <w:r w:rsidRPr="00AF38DA" w:rsidR="00E224AF">
        <w:rPr>
          <w:lang w:val="en-GB"/>
        </w:rPr>
        <w:t>s</w:t>
      </w:r>
      <w:r w:rsidRPr="00AF38DA" w:rsidR="002F6647">
        <w:rPr>
          <w:lang w:val="en-GB"/>
        </w:rPr>
        <w:t xml:space="preserve"> </w:t>
      </w:r>
      <w:r w:rsidRPr="00AF38DA" w:rsidR="007B20D0">
        <w:rPr>
          <w:noProof/>
          <w:lang w:val="en-GB"/>
        </w:rPr>
        <w:t>12</w:t>
      </w:r>
      <w:r w:rsidRPr="00AF38DA" w:rsidR="003475D3">
        <w:rPr>
          <w:lang w:val="en-GB"/>
        </w:rPr>
        <w:t xml:space="preserve"> </w:t>
      </w:r>
      <w:r w:rsidRPr="00AF38DA" w:rsidR="00E224AF">
        <w:rPr>
          <w:lang w:val="en-GB"/>
        </w:rPr>
        <w:t xml:space="preserve">and </w:t>
      </w:r>
      <w:r w:rsidRPr="00AF38DA" w:rsidR="007B20D0">
        <w:rPr>
          <w:noProof/>
          <w:lang w:val="en-GB"/>
        </w:rPr>
        <w:t>37</w:t>
      </w:r>
      <w:r w:rsidRPr="00AF38DA" w:rsidR="00CD239D">
        <w:rPr>
          <w:lang w:val="en-GB"/>
        </w:rPr>
        <w:t xml:space="preserve"> above</w:t>
      </w:r>
      <w:r w:rsidRPr="00AF38DA" w:rsidR="00F634E6">
        <w:rPr>
          <w:lang w:val="en-GB"/>
        </w:rPr>
        <w:t>)</w:t>
      </w:r>
      <w:r w:rsidRPr="00AF38DA" w:rsidR="00F85B17">
        <w:rPr>
          <w:lang w:val="en-GB"/>
        </w:rPr>
        <w:t>. T</w:t>
      </w:r>
      <w:r w:rsidRPr="00AF38DA" w:rsidR="007B5BBB">
        <w:rPr>
          <w:lang w:val="en-GB"/>
        </w:rPr>
        <w:t>he applicants lodged their application</w:t>
      </w:r>
      <w:r w:rsidRPr="00AF38DA" w:rsidR="002F6647">
        <w:rPr>
          <w:lang w:val="en-GB"/>
        </w:rPr>
        <w:t xml:space="preserve"> </w:t>
      </w:r>
      <w:r w:rsidRPr="00AF38DA" w:rsidR="0060077A">
        <w:rPr>
          <w:lang w:val="en-GB"/>
        </w:rPr>
        <w:t xml:space="preserve">a little </w:t>
      </w:r>
      <w:r w:rsidRPr="00AF38DA" w:rsidR="00BD4129">
        <w:rPr>
          <w:lang w:val="en-GB"/>
        </w:rPr>
        <w:t xml:space="preserve">more than </w:t>
      </w:r>
      <w:r w:rsidRPr="00AF38DA" w:rsidR="002F6647">
        <w:rPr>
          <w:lang w:val="en-GB"/>
        </w:rPr>
        <w:t xml:space="preserve">seven months after that judgment (see paragraph </w:t>
      </w:r>
      <w:r w:rsidRPr="00AF38DA" w:rsidR="007B20D0">
        <w:rPr>
          <w:noProof/>
          <w:lang w:val="en-GB"/>
        </w:rPr>
        <w:t>1</w:t>
      </w:r>
      <w:r w:rsidRPr="00AF38DA" w:rsidR="002F6647">
        <w:rPr>
          <w:lang w:val="en-GB"/>
        </w:rPr>
        <w:t xml:space="preserve"> above).</w:t>
      </w:r>
      <w:r w:rsidRPr="00AF38DA" w:rsidR="00871F96">
        <w:rPr>
          <w:lang w:val="en-GB"/>
        </w:rPr>
        <w:t xml:space="preserve"> </w:t>
      </w:r>
      <w:r w:rsidRPr="00AF38DA" w:rsidR="00BD4129">
        <w:rPr>
          <w:lang w:val="en-GB"/>
        </w:rPr>
        <w:t xml:space="preserve">By that time, </w:t>
      </w:r>
      <w:r w:rsidRPr="00AF38DA" w:rsidR="00871F96">
        <w:rPr>
          <w:lang w:val="en-GB"/>
        </w:rPr>
        <w:t xml:space="preserve">they </w:t>
      </w:r>
      <w:r w:rsidRPr="00AF38DA" w:rsidR="00B04EC0">
        <w:rPr>
          <w:lang w:val="en-GB"/>
        </w:rPr>
        <w:t xml:space="preserve">could have known </w:t>
      </w:r>
      <w:r w:rsidRPr="00AF38DA" w:rsidR="00871F96">
        <w:rPr>
          <w:lang w:val="en-GB"/>
        </w:rPr>
        <w:t xml:space="preserve">of </w:t>
      </w:r>
      <w:r w:rsidRPr="00AF38DA" w:rsidR="00BD61AC">
        <w:rPr>
          <w:lang w:val="en-GB"/>
        </w:rPr>
        <w:t>the</w:t>
      </w:r>
      <w:r w:rsidRPr="00AF38DA" w:rsidR="00871F96">
        <w:rPr>
          <w:lang w:val="en-GB"/>
        </w:rPr>
        <w:t xml:space="preserve"> judgment</w:t>
      </w:r>
      <w:r w:rsidRPr="00AF38DA" w:rsidR="00865068">
        <w:rPr>
          <w:lang w:val="en-GB"/>
        </w:rPr>
        <w:t>, which was available on the Supreme Administrative Court</w:t>
      </w:r>
      <w:r w:rsidRPr="00AF38DA" w:rsidR="00AF38DA">
        <w:rPr>
          <w:lang w:val="en-GB"/>
        </w:rPr>
        <w:t>’</w:t>
      </w:r>
      <w:r w:rsidRPr="00AF38DA" w:rsidR="00865068">
        <w:rPr>
          <w:lang w:val="en-GB"/>
        </w:rPr>
        <w:t xml:space="preserve">s website and in various commercial legal databases </w:t>
      </w:r>
      <w:r w:rsidRPr="00AF38DA" w:rsidR="00871F96">
        <w:rPr>
          <w:lang w:val="en-GB"/>
        </w:rPr>
        <w:t>(see,</w:t>
      </w:r>
      <w:r w:rsidRPr="00AF38DA" w:rsidR="0005374D">
        <w:rPr>
          <w:lang w:val="en-GB"/>
        </w:rPr>
        <w:t xml:space="preserve"> among other authorities, </w:t>
      </w:r>
      <w:r w:rsidRPr="00AF38DA" w:rsidR="00871F96">
        <w:rPr>
          <w:i/>
          <w:lang w:val="en-GB"/>
        </w:rPr>
        <w:t>Broca and Texier-Micault v. France</w:t>
      </w:r>
      <w:r w:rsidRPr="00AF38DA" w:rsidR="00871F96">
        <w:rPr>
          <w:lang w:val="en-GB"/>
        </w:rPr>
        <w:t>, nos.</w:t>
      </w:r>
      <w:r w:rsidRPr="00AF38DA">
        <w:rPr>
          <w:lang w:val="en-GB"/>
        </w:rPr>
        <w:t xml:space="preserve"> </w:t>
      </w:r>
      <w:r w:rsidRPr="00AF38DA" w:rsidR="00871F96">
        <w:rPr>
          <w:lang w:val="en-GB"/>
        </w:rPr>
        <w:t>27928/02 and</w:t>
      </w:r>
      <w:r w:rsidRPr="00AF38DA" w:rsidR="0060077A">
        <w:rPr>
          <w:lang w:val="en-GB"/>
        </w:rPr>
        <w:t> </w:t>
      </w:r>
      <w:r w:rsidRPr="00AF38DA" w:rsidR="00871F96">
        <w:rPr>
          <w:lang w:val="en-GB"/>
        </w:rPr>
        <w:t>31694/02, § 20, 21</w:t>
      </w:r>
      <w:r w:rsidRPr="00AF38DA" w:rsidR="00590CE7">
        <w:rPr>
          <w:lang w:val="en-GB"/>
        </w:rPr>
        <w:t xml:space="preserve"> </w:t>
      </w:r>
      <w:r w:rsidRPr="00AF38DA" w:rsidR="00871F96">
        <w:rPr>
          <w:lang w:val="en-GB"/>
        </w:rPr>
        <w:t>October 2003</w:t>
      </w:r>
      <w:r w:rsidRPr="00AF38DA" w:rsidR="0005374D">
        <w:rPr>
          <w:lang w:val="en-GB"/>
        </w:rPr>
        <w:t xml:space="preserve">; </w:t>
      </w:r>
      <w:r w:rsidRPr="00AF38DA" w:rsidR="0005374D">
        <w:rPr>
          <w:i/>
          <w:szCs w:val="24"/>
          <w:lang w:val="en-GB"/>
        </w:rPr>
        <w:t xml:space="preserve">Scordino v. </w:t>
      </w:r>
      <w:r w:rsidRPr="00AF38DA" w:rsidR="0005374D">
        <w:rPr>
          <w:i/>
          <w:iCs/>
          <w:lang w:val="en-GB"/>
        </w:rPr>
        <w:t>Italy (no.</w:t>
      </w:r>
      <w:r w:rsidRPr="00AF38DA">
        <w:rPr>
          <w:i/>
          <w:iCs/>
          <w:lang w:val="en-GB"/>
        </w:rPr>
        <w:t xml:space="preserve"> </w:t>
      </w:r>
      <w:r w:rsidRPr="00AF38DA" w:rsidR="0005374D">
        <w:rPr>
          <w:i/>
          <w:iCs/>
          <w:lang w:val="en-GB"/>
        </w:rPr>
        <w:t xml:space="preserve">1) </w:t>
      </w:r>
      <w:r w:rsidRPr="00AF38DA" w:rsidR="0005374D">
        <w:rPr>
          <w:szCs w:val="24"/>
          <w:lang w:val="en-GB"/>
        </w:rPr>
        <w:t>[GC], no.</w:t>
      </w:r>
      <w:r w:rsidRPr="00AF38DA" w:rsidR="00590CE7">
        <w:rPr>
          <w:szCs w:val="24"/>
          <w:lang w:val="en-GB"/>
        </w:rPr>
        <w:t> </w:t>
      </w:r>
      <w:r w:rsidRPr="00AF38DA" w:rsidR="0005374D">
        <w:rPr>
          <w:szCs w:val="24"/>
          <w:lang w:val="en-GB"/>
        </w:rPr>
        <w:t xml:space="preserve">36813/97, § 147, ECHR 2006-V; and </w:t>
      </w:r>
      <w:r w:rsidRPr="00AF38DA" w:rsidR="0005374D">
        <w:rPr>
          <w:i/>
          <w:lang w:val="en-GB"/>
        </w:rPr>
        <w:t>Valada Matos das Neves</w:t>
      </w:r>
      <w:r w:rsidRPr="00AF38DA" w:rsidR="0005374D">
        <w:rPr>
          <w:lang w:val="en-GB"/>
        </w:rPr>
        <w:t xml:space="preserve"> </w:t>
      </w:r>
      <w:r w:rsidRPr="00AF38DA" w:rsidR="0005374D">
        <w:rPr>
          <w:i/>
          <w:lang w:val="en-GB"/>
        </w:rPr>
        <w:t>v.</w:t>
      </w:r>
      <w:r w:rsidRPr="00AF38DA" w:rsidR="00590CE7">
        <w:rPr>
          <w:i/>
          <w:lang w:val="en-GB"/>
        </w:rPr>
        <w:t> </w:t>
      </w:r>
      <w:r w:rsidRPr="00AF38DA" w:rsidR="0005374D">
        <w:rPr>
          <w:i/>
          <w:lang w:val="en-GB"/>
        </w:rPr>
        <w:t>Portugal</w:t>
      </w:r>
      <w:r w:rsidRPr="00AF38DA" w:rsidR="0005374D">
        <w:rPr>
          <w:lang w:val="en-GB"/>
        </w:rPr>
        <w:t>, no. 73798/13</w:t>
      </w:r>
      <w:r w:rsidRPr="00AF38DA" w:rsidR="0005374D">
        <w:rPr>
          <w:snapToGrid w:val="0"/>
          <w:lang w:val="en-GB"/>
        </w:rPr>
        <w:t>, §</w:t>
      </w:r>
      <w:r w:rsidRPr="00AF38DA" w:rsidR="0005374D">
        <w:rPr>
          <w:rFonts w:cstheme="minorHAnsi"/>
          <w:snapToGrid w:val="0"/>
          <w:lang w:val="en-GB"/>
        </w:rPr>
        <w:t>§</w:t>
      </w:r>
      <w:r w:rsidRPr="00AF38DA" w:rsidR="00590CE7">
        <w:rPr>
          <w:snapToGrid w:val="0"/>
          <w:lang w:val="en-GB"/>
        </w:rPr>
        <w:t xml:space="preserve"> </w:t>
      </w:r>
      <w:r w:rsidRPr="00AF38DA" w:rsidR="0005374D">
        <w:rPr>
          <w:snapToGrid w:val="0"/>
          <w:lang w:val="en-GB"/>
        </w:rPr>
        <w:t>104-06, 29</w:t>
      </w:r>
      <w:r w:rsidRPr="00AF38DA" w:rsidR="00BD4129">
        <w:rPr>
          <w:snapToGrid w:val="0"/>
          <w:lang w:val="en-GB"/>
        </w:rPr>
        <w:t xml:space="preserve"> </w:t>
      </w:r>
      <w:r w:rsidRPr="00AF38DA" w:rsidR="0005374D">
        <w:rPr>
          <w:snapToGrid w:val="0"/>
          <w:lang w:val="en-GB"/>
        </w:rPr>
        <w:t>October 2015</w:t>
      </w:r>
      <w:r w:rsidRPr="00AF38DA" w:rsidR="00871F96">
        <w:rPr>
          <w:lang w:val="en-GB"/>
        </w:rPr>
        <w:t>).</w:t>
      </w:r>
    </w:p>
    <w:bookmarkStart w:name="L_A3_3" w:id="16"/>
    <w:p w:rsidRPr="00AF38DA" w:rsidR="00B27FB9" w:rsidP="00AF38DA" w:rsidRDefault="00770EAE">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54</w:t>
      </w:r>
      <w:r w:rsidRPr="00AF38DA">
        <w:rPr>
          <w:lang w:val="en-GB"/>
        </w:rPr>
        <w:fldChar w:fldCharType="end"/>
      </w:r>
      <w:bookmarkEnd w:id="16"/>
      <w:r w:rsidRPr="00AF38DA">
        <w:rPr>
          <w:lang w:val="en-GB"/>
        </w:rPr>
        <w:t>.  </w:t>
      </w:r>
      <w:r w:rsidRPr="00AF38DA" w:rsidR="00A24211">
        <w:rPr>
          <w:lang w:val="en-GB"/>
        </w:rPr>
        <w:t>I</w:t>
      </w:r>
      <w:r w:rsidRPr="00AF38DA" w:rsidR="0078450C">
        <w:rPr>
          <w:lang w:val="en-GB"/>
        </w:rPr>
        <w:t>t was</w:t>
      </w:r>
      <w:r w:rsidRPr="00AF38DA" w:rsidR="00CE73A3">
        <w:rPr>
          <w:lang w:val="en-GB"/>
        </w:rPr>
        <w:t xml:space="preserve"> </w:t>
      </w:r>
      <w:r w:rsidRPr="00AF38DA" w:rsidR="00C3632B">
        <w:rPr>
          <w:lang w:val="en-GB"/>
        </w:rPr>
        <w:t xml:space="preserve">thus </w:t>
      </w:r>
      <w:r w:rsidRPr="00AF38DA" w:rsidR="00EB2F80">
        <w:rPr>
          <w:lang w:val="en-GB"/>
        </w:rPr>
        <w:t xml:space="preserve">at least </w:t>
      </w:r>
      <w:r w:rsidRPr="00AF38DA" w:rsidR="00CE73A3">
        <w:rPr>
          <w:lang w:val="en-GB"/>
        </w:rPr>
        <w:t xml:space="preserve">reasonably probable that </w:t>
      </w:r>
      <w:r w:rsidRPr="00AF38DA" w:rsidR="00436449">
        <w:rPr>
          <w:lang w:val="en-GB"/>
        </w:rPr>
        <w:t xml:space="preserve">a </w:t>
      </w:r>
      <w:r w:rsidRPr="00AF38DA" w:rsidR="0078450C">
        <w:rPr>
          <w:lang w:val="en-GB"/>
        </w:rPr>
        <w:t>claim for damages under section 1(1) of the 1988 Act</w:t>
      </w:r>
      <w:r w:rsidRPr="00AF38DA" w:rsidR="00436449">
        <w:rPr>
          <w:lang w:val="en-GB"/>
        </w:rPr>
        <w:t xml:space="preserve"> in relation to the</w:t>
      </w:r>
      <w:r w:rsidRPr="00AF38DA" w:rsidR="009C6385">
        <w:rPr>
          <w:lang w:val="en-GB"/>
        </w:rPr>
        <w:t xml:space="preserve"> manner in which the police carried out the </w:t>
      </w:r>
      <w:r w:rsidRPr="00AF38DA" w:rsidR="00436449">
        <w:rPr>
          <w:lang w:val="en-GB"/>
        </w:rPr>
        <w:t>searches and</w:t>
      </w:r>
      <w:r w:rsidRPr="00AF38DA" w:rsidR="009C6385">
        <w:rPr>
          <w:lang w:val="en-GB"/>
        </w:rPr>
        <w:t xml:space="preserve"> treated the first </w:t>
      </w:r>
      <w:r w:rsidRPr="00AF38DA" w:rsidR="00436449">
        <w:rPr>
          <w:lang w:val="en-GB"/>
        </w:rPr>
        <w:t>applicant</w:t>
      </w:r>
      <w:r w:rsidRPr="00AF38DA" w:rsidR="009C6385">
        <w:rPr>
          <w:lang w:val="en-GB"/>
        </w:rPr>
        <w:t xml:space="preserve"> </w:t>
      </w:r>
      <w:r w:rsidRPr="00AF38DA" w:rsidR="000F4289">
        <w:rPr>
          <w:lang w:val="en-GB"/>
        </w:rPr>
        <w:t xml:space="preserve">in the course of </w:t>
      </w:r>
      <w:r w:rsidRPr="00AF38DA" w:rsidR="00436449">
        <w:rPr>
          <w:lang w:val="en-GB"/>
        </w:rPr>
        <w:t>his arrest and subsequent stay in the police station</w:t>
      </w:r>
      <w:r w:rsidRPr="00AF38DA" w:rsidR="00CE73A3">
        <w:rPr>
          <w:lang w:val="en-GB"/>
        </w:rPr>
        <w:t xml:space="preserve"> would have succeeded. </w:t>
      </w:r>
      <w:r w:rsidRPr="00AF38DA" w:rsidR="00330F2C">
        <w:rPr>
          <w:lang w:val="en-GB"/>
        </w:rPr>
        <w:t xml:space="preserve">The existence of </w:t>
      </w:r>
      <w:r w:rsidRPr="00AF38DA" w:rsidR="00DC2457">
        <w:rPr>
          <w:lang w:val="en-GB"/>
        </w:rPr>
        <w:t xml:space="preserve">an </w:t>
      </w:r>
      <w:r w:rsidRPr="00AF38DA" w:rsidR="00E313EA">
        <w:rPr>
          <w:lang w:val="en-GB"/>
        </w:rPr>
        <w:t xml:space="preserve">adverse </w:t>
      </w:r>
      <w:r w:rsidRPr="00AF38DA" w:rsidR="00330F2C">
        <w:rPr>
          <w:lang w:val="en-GB"/>
        </w:rPr>
        <w:t xml:space="preserve">ruling </w:t>
      </w:r>
      <w:r w:rsidRPr="00AF38DA" w:rsidR="00DC2457">
        <w:rPr>
          <w:lang w:val="en-GB"/>
        </w:rPr>
        <w:t xml:space="preserve">in </w:t>
      </w:r>
      <w:r w:rsidRPr="00AF38DA" w:rsidR="00957F4E">
        <w:rPr>
          <w:lang w:val="en-GB"/>
        </w:rPr>
        <w:t xml:space="preserve">a somewhat </w:t>
      </w:r>
      <w:r w:rsidRPr="00AF38DA" w:rsidR="00DC2457">
        <w:rPr>
          <w:lang w:val="en-GB"/>
        </w:rPr>
        <w:t>similar case</w:t>
      </w:r>
      <w:r w:rsidRPr="00AF38DA" w:rsidR="003F24B9">
        <w:rPr>
          <w:lang w:val="en-GB"/>
        </w:rPr>
        <w:t xml:space="preserve"> </w:t>
      </w:r>
      <w:r w:rsidRPr="00AF38DA" w:rsidR="00330F2C">
        <w:rPr>
          <w:lang w:val="en-GB"/>
        </w:rPr>
        <w:t>(</w:t>
      </w:r>
      <w:r w:rsidRPr="00AF38DA" w:rsidR="00684F9C">
        <w:rPr>
          <w:lang w:val="en-GB"/>
        </w:rPr>
        <w:t xml:space="preserve">see paragraph </w:t>
      </w:r>
      <w:r w:rsidRPr="00AF38DA" w:rsidR="007B20D0">
        <w:rPr>
          <w:noProof/>
          <w:lang w:val="en-GB"/>
        </w:rPr>
        <w:t>41</w:t>
      </w:r>
      <w:r w:rsidRPr="00AF38DA" w:rsidR="00684F9C">
        <w:rPr>
          <w:lang w:val="en-GB"/>
        </w:rPr>
        <w:t xml:space="preserve"> above</w:t>
      </w:r>
      <w:r w:rsidRPr="00AF38DA" w:rsidR="00330F2C">
        <w:rPr>
          <w:lang w:val="en-GB"/>
        </w:rPr>
        <w:t>) does not</w:t>
      </w:r>
      <w:r w:rsidRPr="00AF38DA" w:rsidR="00621817">
        <w:rPr>
          <w:lang w:val="en-GB"/>
        </w:rPr>
        <w:t xml:space="preserve"> mean that the applicant</w:t>
      </w:r>
      <w:r w:rsidRPr="00AF38DA" w:rsidR="00BB5EFE">
        <w:rPr>
          <w:lang w:val="en-GB"/>
        </w:rPr>
        <w:t xml:space="preserve">s </w:t>
      </w:r>
      <w:r w:rsidRPr="00AF38DA" w:rsidR="00B82A31">
        <w:rPr>
          <w:lang w:val="en-GB"/>
        </w:rPr>
        <w:t xml:space="preserve">should not </w:t>
      </w:r>
      <w:r w:rsidRPr="00AF38DA" w:rsidR="00621817">
        <w:rPr>
          <w:lang w:val="en-GB"/>
        </w:rPr>
        <w:t>have attempt</w:t>
      </w:r>
      <w:r w:rsidRPr="00AF38DA" w:rsidR="00B82A31">
        <w:rPr>
          <w:lang w:val="en-GB"/>
        </w:rPr>
        <w:t xml:space="preserve">ed </w:t>
      </w:r>
      <w:r w:rsidRPr="00AF38DA" w:rsidR="00621817">
        <w:rPr>
          <w:lang w:val="en-GB"/>
        </w:rPr>
        <w:t>such proceedings.</w:t>
      </w:r>
      <w:r w:rsidRPr="00AF38DA" w:rsidR="00FF55CE">
        <w:rPr>
          <w:lang w:val="en-GB"/>
        </w:rPr>
        <w:t xml:space="preserve"> </w:t>
      </w:r>
      <w:r w:rsidRPr="00AF38DA" w:rsidR="00E96BD9">
        <w:rPr>
          <w:lang w:val="en-GB"/>
        </w:rPr>
        <w:t>D</w:t>
      </w:r>
      <w:r w:rsidRPr="00AF38DA" w:rsidR="00495C00">
        <w:rPr>
          <w:lang w:val="en-GB"/>
        </w:rPr>
        <w:t xml:space="preserve">oubts </w:t>
      </w:r>
      <w:r w:rsidRPr="00AF38DA" w:rsidR="00A61169">
        <w:rPr>
          <w:lang w:val="en-GB"/>
        </w:rPr>
        <w:t xml:space="preserve">about </w:t>
      </w:r>
      <w:r w:rsidRPr="00AF38DA" w:rsidR="0012087B">
        <w:rPr>
          <w:lang w:val="en-GB"/>
        </w:rPr>
        <w:t xml:space="preserve">the </w:t>
      </w:r>
      <w:r w:rsidRPr="00AF38DA" w:rsidR="005E78A2">
        <w:rPr>
          <w:lang w:val="en-GB"/>
        </w:rPr>
        <w:t>prospect</w:t>
      </w:r>
      <w:r w:rsidRPr="00AF38DA" w:rsidR="00964E8F">
        <w:rPr>
          <w:lang w:val="en-GB"/>
        </w:rPr>
        <w:t>s</w:t>
      </w:r>
      <w:r w:rsidRPr="00AF38DA" w:rsidR="005E78A2">
        <w:rPr>
          <w:lang w:val="en-GB"/>
        </w:rPr>
        <w:t xml:space="preserve"> </w:t>
      </w:r>
      <w:r w:rsidRPr="00AF38DA" w:rsidR="0012087B">
        <w:rPr>
          <w:lang w:val="en-GB"/>
        </w:rPr>
        <w:t>of a remedy which</w:t>
      </w:r>
      <w:r w:rsidRPr="00AF38DA" w:rsidR="00E96BD9">
        <w:rPr>
          <w:lang w:val="en-GB"/>
        </w:rPr>
        <w:t xml:space="preserve"> appears to offer a reasonable possibility of redress </w:t>
      </w:r>
      <w:r w:rsidRPr="00AF38DA" w:rsidR="00BE0933">
        <w:rPr>
          <w:lang w:val="en-GB"/>
        </w:rPr>
        <w:t xml:space="preserve">are </w:t>
      </w:r>
      <w:r w:rsidRPr="00AF38DA" w:rsidR="00495C00">
        <w:rPr>
          <w:lang w:val="en-GB"/>
        </w:rPr>
        <w:t xml:space="preserve">not a </w:t>
      </w:r>
      <w:r w:rsidRPr="00AF38DA" w:rsidR="007116B2">
        <w:rPr>
          <w:lang w:val="en-GB"/>
        </w:rPr>
        <w:t xml:space="preserve">sufficient </w:t>
      </w:r>
      <w:r w:rsidRPr="00AF38DA" w:rsidR="00495C00">
        <w:rPr>
          <w:lang w:val="en-GB"/>
        </w:rPr>
        <w:t xml:space="preserve">reason </w:t>
      </w:r>
      <w:r w:rsidRPr="00AF38DA" w:rsidR="007116B2">
        <w:rPr>
          <w:lang w:val="en-GB"/>
        </w:rPr>
        <w:t xml:space="preserve">to eschew it </w:t>
      </w:r>
      <w:r w:rsidRPr="00AF38DA" w:rsidR="00FF3FEC">
        <w:rPr>
          <w:lang w:val="en-GB"/>
        </w:rPr>
        <w:t>(</w:t>
      </w:r>
      <w:r w:rsidRPr="00AF38DA" w:rsidR="00F86A69">
        <w:rPr>
          <w:lang w:val="en-GB"/>
        </w:rPr>
        <w:t>see</w:t>
      </w:r>
      <w:r w:rsidRPr="00AF38DA" w:rsidR="0012087B">
        <w:rPr>
          <w:lang w:val="en-GB"/>
        </w:rPr>
        <w:t>,</w:t>
      </w:r>
      <w:r w:rsidRPr="00AF38DA" w:rsidR="00B3481C">
        <w:rPr>
          <w:lang w:val="en-GB"/>
        </w:rPr>
        <w:t xml:space="preserve"> </w:t>
      </w:r>
      <w:r w:rsidRPr="00AF38DA" w:rsidR="0012087B">
        <w:rPr>
          <w:lang w:val="en-GB"/>
        </w:rPr>
        <w:t>among other authorities,</w:t>
      </w:r>
      <w:r w:rsidRPr="00AF38DA" w:rsidR="00B3481C">
        <w:rPr>
          <w:lang w:val="en-GB"/>
        </w:rPr>
        <w:t xml:space="preserve"> </w:t>
      </w:r>
      <w:r w:rsidRPr="00AF38DA" w:rsidR="00B3481C">
        <w:rPr>
          <w:i/>
          <w:lang w:val="en-GB"/>
        </w:rPr>
        <w:t>Vučković and Others v.</w:t>
      </w:r>
      <w:r w:rsidRPr="00AF38DA" w:rsidR="000F4289">
        <w:rPr>
          <w:i/>
          <w:lang w:val="en-GB"/>
        </w:rPr>
        <w:t xml:space="preserve"> </w:t>
      </w:r>
      <w:r w:rsidRPr="00AF38DA" w:rsidR="00B3481C">
        <w:rPr>
          <w:i/>
          <w:lang w:val="en-GB"/>
        </w:rPr>
        <w:t xml:space="preserve">Serbia </w:t>
      </w:r>
      <w:r w:rsidRPr="00AF38DA" w:rsidR="00B3481C">
        <w:rPr>
          <w:lang w:val="en-GB"/>
        </w:rPr>
        <w:t>(preliminary objection) [GC], nos. 17153/11 and 29 others</w:t>
      </w:r>
      <w:r w:rsidRPr="00AF38DA" w:rsidR="00B3481C">
        <w:rPr>
          <w:snapToGrid w:val="0"/>
          <w:color w:val="000000"/>
          <w:lang w:val="en-GB"/>
        </w:rPr>
        <w:t>, §</w:t>
      </w:r>
      <w:r w:rsidRPr="00AF38DA" w:rsidR="00B3481C">
        <w:rPr>
          <w:rFonts w:cstheme="minorHAnsi"/>
          <w:snapToGrid w:val="0"/>
          <w:color w:val="000000"/>
          <w:lang w:val="en-GB"/>
        </w:rPr>
        <w:t>§</w:t>
      </w:r>
      <w:r w:rsidRPr="00AF38DA" w:rsidR="00B3481C">
        <w:rPr>
          <w:snapToGrid w:val="0"/>
          <w:color w:val="000000"/>
          <w:lang w:val="en-GB"/>
        </w:rPr>
        <w:t xml:space="preserve"> 74 and 84 </w:t>
      </w:r>
      <w:r w:rsidRPr="00AF38DA" w:rsidR="00B3481C">
        <w:rPr>
          <w:i/>
          <w:snapToGrid w:val="0"/>
          <w:color w:val="000000"/>
          <w:lang w:val="en-GB"/>
        </w:rPr>
        <w:t>in</w:t>
      </w:r>
      <w:r w:rsidRPr="00AF38DA" w:rsidR="00153C34">
        <w:rPr>
          <w:i/>
          <w:snapToGrid w:val="0"/>
          <w:color w:val="000000"/>
          <w:lang w:val="en-GB"/>
        </w:rPr>
        <w:t> </w:t>
      </w:r>
      <w:r w:rsidRPr="00AF38DA" w:rsidR="00B3481C">
        <w:rPr>
          <w:i/>
          <w:snapToGrid w:val="0"/>
          <w:color w:val="000000"/>
          <w:lang w:val="en-GB"/>
        </w:rPr>
        <w:t>fine</w:t>
      </w:r>
      <w:r w:rsidRPr="00AF38DA" w:rsidR="00B3481C">
        <w:rPr>
          <w:snapToGrid w:val="0"/>
          <w:color w:val="000000"/>
          <w:lang w:val="en-GB"/>
        </w:rPr>
        <w:t xml:space="preserve">, </w:t>
      </w:r>
      <w:r w:rsidRPr="00AF38DA" w:rsidR="00B3481C">
        <w:rPr>
          <w:color w:val="000000"/>
          <w:lang w:val="en-GB"/>
        </w:rPr>
        <w:t>25</w:t>
      </w:r>
      <w:r w:rsidRPr="00AF38DA" w:rsidR="00E96BD9">
        <w:rPr>
          <w:snapToGrid w:val="0"/>
          <w:color w:val="000000"/>
          <w:lang w:val="en-GB"/>
        </w:rPr>
        <w:t xml:space="preserve"> </w:t>
      </w:r>
      <w:r w:rsidRPr="00AF38DA" w:rsidR="00B3481C">
        <w:rPr>
          <w:color w:val="000000"/>
          <w:lang w:val="en-GB"/>
        </w:rPr>
        <w:t>March</w:t>
      </w:r>
      <w:r w:rsidRPr="00AF38DA" w:rsidR="00B3481C">
        <w:rPr>
          <w:snapToGrid w:val="0"/>
          <w:color w:val="000000"/>
          <w:lang w:val="en-GB"/>
        </w:rPr>
        <w:t xml:space="preserve"> 2014;</w:t>
      </w:r>
      <w:r w:rsidRPr="00AF38DA" w:rsidR="00102D9C">
        <w:rPr>
          <w:snapToGrid w:val="0"/>
          <w:color w:val="000000"/>
          <w:lang w:val="en-GB"/>
        </w:rPr>
        <w:t xml:space="preserve"> </w:t>
      </w:r>
      <w:r w:rsidRPr="00AF38DA" w:rsidR="00102D9C">
        <w:rPr>
          <w:i/>
        </w:rPr>
        <w:t xml:space="preserve">Avotiņš v. Latvia </w:t>
      </w:r>
      <w:r w:rsidRPr="00AF38DA" w:rsidR="00102D9C">
        <w:t xml:space="preserve">[GC], no. 17502/07, § 122, </w:t>
      </w:r>
      <w:r w:rsidRPr="00AF38DA" w:rsidR="00102D9C">
        <w:rPr>
          <w:snapToGrid w:val="0"/>
        </w:rPr>
        <w:t xml:space="preserve">ECHR 2016; and </w:t>
      </w:r>
      <w:r w:rsidRPr="00AF38DA" w:rsidR="00A67D96">
        <w:rPr>
          <w:i/>
          <w:snapToGrid w:val="0"/>
          <w:color w:val="000000"/>
          <w:lang w:val="en-GB"/>
        </w:rPr>
        <w:t>Brusco v. Italy</w:t>
      </w:r>
      <w:r w:rsidRPr="00AF38DA" w:rsidR="00A67D96">
        <w:rPr>
          <w:snapToGrid w:val="0"/>
          <w:color w:val="000000"/>
          <w:lang w:val="en-GB"/>
        </w:rPr>
        <w:t xml:space="preserve"> (dec.), no. 69789/01, ECHR 2001-IX</w:t>
      </w:r>
      <w:r w:rsidRPr="00AF38DA" w:rsidR="00FF3FEC">
        <w:rPr>
          <w:lang w:val="en-GB"/>
        </w:rPr>
        <w:t xml:space="preserve">). </w:t>
      </w:r>
      <w:r w:rsidRPr="00AF38DA" w:rsidR="00B27FB9">
        <w:rPr>
          <w:lang w:val="en-GB"/>
        </w:rPr>
        <w:t xml:space="preserve">One such situation is when the domestic courts have given conflicting </w:t>
      </w:r>
      <w:r w:rsidRPr="00AF38DA" w:rsidR="00C43945">
        <w:rPr>
          <w:lang w:val="en-GB"/>
        </w:rPr>
        <w:t xml:space="preserve">rulings </w:t>
      </w:r>
      <w:r w:rsidRPr="00AF38DA" w:rsidR="00B27FB9">
        <w:rPr>
          <w:lang w:val="en-GB"/>
        </w:rPr>
        <w:t>(</w:t>
      </w:r>
      <w:r w:rsidRPr="00AF38DA" w:rsidR="00D643B4">
        <w:rPr>
          <w:lang w:val="en-GB"/>
        </w:rPr>
        <w:t>see</w:t>
      </w:r>
      <w:r w:rsidRPr="00AF38DA" w:rsidR="00964E8F">
        <w:rPr>
          <w:lang w:val="en-GB"/>
        </w:rPr>
        <w:t xml:space="preserve"> </w:t>
      </w:r>
      <w:r w:rsidRPr="00AF38DA" w:rsidR="00B27FB9">
        <w:rPr>
          <w:i/>
          <w:lang w:val="en-GB"/>
        </w:rPr>
        <w:t>Whiteside v.</w:t>
      </w:r>
      <w:r w:rsidRPr="00AF38DA" w:rsidR="006B2053">
        <w:rPr>
          <w:i/>
          <w:lang w:val="en-GB"/>
        </w:rPr>
        <w:t xml:space="preserve"> </w:t>
      </w:r>
      <w:r w:rsidRPr="00AF38DA" w:rsidR="00B27FB9">
        <w:rPr>
          <w:i/>
          <w:lang w:val="en-GB"/>
        </w:rPr>
        <w:t>the United Kingdom</w:t>
      </w:r>
      <w:r w:rsidRPr="00AF38DA" w:rsidR="009D1021">
        <w:rPr>
          <w:lang w:val="en-GB"/>
        </w:rPr>
        <w:t xml:space="preserve">, </w:t>
      </w:r>
      <w:r w:rsidRPr="00AF38DA" w:rsidR="00B27FB9">
        <w:rPr>
          <w:lang w:val="en-GB"/>
        </w:rPr>
        <w:t>no.</w:t>
      </w:r>
      <w:r w:rsidRPr="00AF38DA" w:rsidR="00957F4E">
        <w:rPr>
          <w:lang w:val="en-GB"/>
        </w:rPr>
        <w:t xml:space="preserve"> </w:t>
      </w:r>
      <w:r w:rsidRPr="00AF38DA" w:rsidR="00B27FB9">
        <w:rPr>
          <w:lang w:val="en-GB"/>
        </w:rPr>
        <w:t xml:space="preserve">20357/92, </w:t>
      </w:r>
      <w:r w:rsidRPr="00AF38DA" w:rsidR="009D1021">
        <w:rPr>
          <w:lang w:val="en-GB"/>
        </w:rPr>
        <w:t>Commission decision of 7</w:t>
      </w:r>
      <w:r w:rsidRPr="00AF38DA" w:rsidR="000F4289">
        <w:rPr>
          <w:lang w:val="en-GB"/>
        </w:rPr>
        <w:t xml:space="preserve"> </w:t>
      </w:r>
      <w:r w:rsidRPr="00AF38DA" w:rsidR="009D1021">
        <w:rPr>
          <w:lang w:val="en-GB"/>
        </w:rPr>
        <w:t xml:space="preserve">March 1994, Decisions and Reports </w:t>
      </w:r>
      <w:r w:rsidRPr="00AF38DA" w:rsidR="00B27FB9">
        <w:rPr>
          <w:lang w:val="en-GB"/>
        </w:rPr>
        <w:t>76</w:t>
      </w:r>
      <w:r w:rsidRPr="00AF38DA" w:rsidR="00B35AC0">
        <w:rPr>
          <w:lang w:val="en-GB"/>
        </w:rPr>
        <w:t>-A</w:t>
      </w:r>
      <w:r w:rsidRPr="00AF38DA" w:rsidR="00B27FB9">
        <w:rPr>
          <w:lang w:val="en-GB"/>
        </w:rPr>
        <w:t>, p. 80</w:t>
      </w:r>
      <w:r w:rsidRPr="00AF38DA" w:rsidR="00FF3FEC">
        <w:rPr>
          <w:lang w:val="en-GB"/>
        </w:rPr>
        <w:t>)</w:t>
      </w:r>
      <w:r w:rsidRPr="00AF38DA" w:rsidR="008A4563">
        <w:rPr>
          <w:lang w:val="en-GB"/>
        </w:rPr>
        <w:t xml:space="preserve">, as opposed to a </w:t>
      </w:r>
      <w:r w:rsidRPr="00AF38DA" w:rsidR="00AF3907">
        <w:rPr>
          <w:lang w:val="en-GB"/>
        </w:rPr>
        <w:t xml:space="preserve">consistent </w:t>
      </w:r>
      <w:r w:rsidRPr="00AF38DA" w:rsidR="008A4563">
        <w:rPr>
          <w:lang w:val="en-GB"/>
        </w:rPr>
        <w:t xml:space="preserve">line of </w:t>
      </w:r>
      <w:r w:rsidRPr="00AF38DA" w:rsidR="00AF3907">
        <w:rPr>
          <w:lang w:val="en-GB"/>
        </w:rPr>
        <w:t xml:space="preserve">adverse </w:t>
      </w:r>
      <w:r w:rsidRPr="00AF38DA" w:rsidR="008A4563">
        <w:rPr>
          <w:lang w:val="en-GB"/>
        </w:rPr>
        <w:t>precedents (see</w:t>
      </w:r>
      <w:r w:rsidRPr="00AF38DA" w:rsidR="004C088E">
        <w:rPr>
          <w:lang w:val="en-GB"/>
        </w:rPr>
        <w:t xml:space="preserve">, among other authorities, </w:t>
      </w:r>
      <w:r w:rsidRPr="00AF38DA" w:rsidR="008A4563">
        <w:rPr>
          <w:i/>
          <w:lang w:val="en-GB"/>
        </w:rPr>
        <w:t>Open Door and Dublin Well Woman v.</w:t>
      </w:r>
      <w:r w:rsidRPr="00AF38DA" w:rsidR="00445FC6">
        <w:rPr>
          <w:i/>
          <w:lang w:val="en-GB"/>
        </w:rPr>
        <w:t xml:space="preserve"> </w:t>
      </w:r>
      <w:r w:rsidRPr="00AF38DA" w:rsidR="008A4563">
        <w:rPr>
          <w:i/>
          <w:lang w:val="en-GB"/>
        </w:rPr>
        <w:t>Ireland</w:t>
      </w:r>
      <w:r w:rsidRPr="00AF38DA" w:rsidR="008A4563">
        <w:rPr>
          <w:lang w:val="en-GB"/>
        </w:rPr>
        <w:t>, 29 October 1992, § 50</w:t>
      </w:r>
      <w:r w:rsidRPr="00AF38DA" w:rsidR="00072C61">
        <w:rPr>
          <w:lang w:val="en-GB"/>
        </w:rPr>
        <w:t>, Series A no. 246-</w:t>
      </w:r>
      <w:r w:rsidRPr="00AF38DA" w:rsidR="008A4563">
        <w:rPr>
          <w:lang w:val="en-GB"/>
        </w:rPr>
        <w:t xml:space="preserve">A; </w:t>
      </w:r>
      <w:r w:rsidRPr="00AF38DA" w:rsidR="00AE0FA0">
        <w:rPr>
          <w:i/>
          <w:lang w:val="en-GB"/>
        </w:rPr>
        <w:t>Keegan v. Ireland</w:t>
      </w:r>
      <w:r w:rsidRPr="00AF38DA" w:rsidR="00AE0FA0">
        <w:rPr>
          <w:lang w:val="en-GB"/>
        </w:rPr>
        <w:t>, 26 May 1994, § 39, Series A no.</w:t>
      </w:r>
      <w:r w:rsidRPr="00AF38DA" w:rsidR="00445FC6">
        <w:rPr>
          <w:lang w:val="en-GB"/>
        </w:rPr>
        <w:t xml:space="preserve"> </w:t>
      </w:r>
      <w:r w:rsidRPr="00AF38DA" w:rsidR="00AE0FA0">
        <w:rPr>
          <w:lang w:val="en-GB"/>
        </w:rPr>
        <w:t xml:space="preserve">290; and </w:t>
      </w:r>
      <w:r w:rsidRPr="00AF38DA" w:rsidR="00AE0FA0">
        <w:rPr>
          <w:i/>
          <w:lang w:val="en-GB"/>
        </w:rPr>
        <w:t>Colon v. the Netherlands</w:t>
      </w:r>
      <w:r w:rsidRPr="00AF38DA" w:rsidR="00AE0FA0">
        <w:rPr>
          <w:lang w:val="en-GB"/>
        </w:rPr>
        <w:t xml:space="preserve"> (dec.), no. </w:t>
      </w:r>
      <w:r w:rsidRPr="00AF38DA" w:rsidR="00AE0FA0">
        <w:t>49458/06</w:t>
      </w:r>
      <w:r w:rsidRPr="00AF38DA" w:rsidR="00AE0FA0">
        <w:rPr>
          <w:lang w:val="en-GB"/>
        </w:rPr>
        <w:t xml:space="preserve">, </w:t>
      </w:r>
      <w:r w:rsidRPr="00AF38DA" w:rsidR="00AE0FA0">
        <w:rPr>
          <w:rFonts w:cstheme="minorHAnsi"/>
          <w:lang w:val="en-GB"/>
        </w:rPr>
        <w:t>§</w:t>
      </w:r>
      <w:r w:rsidRPr="00AF38DA" w:rsidR="00AE0FA0">
        <w:rPr>
          <w:lang w:val="en-GB"/>
        </w:rPr>
        <w:t xml:space="preserve"> 56, </w:t>
      </w:r>
      <w:r w:rsidRPr="00AF38DA" w:rsidR="00AE0FA0">
        <w:t>15 May 2012</w:t>
      </w:r>
      <w:r w:rsidRPr="00AF38DA" w:rsidR="008A4563">
        <w:rPr>
          <w:lang w:val="en-GB"/>
        </w:rPr>
        <w:t>)</w:t>
      </w:r>
      <w:r w:rsidRPr="00AF38DA" w:rsidR="00AE0FA0">
        <w:rPr>
          <w:lang w:val="en-GB"/>
        </w:rPr>
        <w:t>.</w:t>
      </w:r>
    </w:p>
    <w:p w:rsidRPr="00AF38DA" w:rsidR="00436449" w:rsidP="00AF38DA" w:rsidRDefault="00436449">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55</w:t>
      </w:r>
      <w:r w:rsidRPr="00AF38DA">
        <w:rPr>
          <w:lang w:val="en-GB"/>
        </w:rPr>
        <w:fldChar w:fldCharType="end"/>
      </w:r>
      <w:r w:rsidRPr="00AF38DA">
        <w:rPr>
          <w:lang w:val="en-GB"/>
        </w:rPr>
        <w:t xml:space="preserve">.  There is no reason to </w:t>
      </w:r>
      <w:r w:rsidRPr="00AF38DA" w:rsidR="000320FD">
        <w:rPr>
          <w:lang w:val="en-GB"/>
        </w:rPr>
        <w:t xml:space="preserve">suspect </w:t>
      </w:r>
      <w:r w:rsidRPr="00AF38DA">
        <w:rPr>
          <w:lang w:val="en-GB"/>
        </w:rPr>
        <w:t xml:space="preserve">that the Bulgarian courts </w:t>
      </w:r>
      <w:r w:rsidRPr="00AF38DA" w:rsidR="00211FDC">
        <w:rPr>
          <w:lang w:val="en-GB"/>
        </w:rPr>
        <w:t>w</w:t>
      </w:r>
      <w:r w:rsidRPr="00AF38DA" w:rsidR="00A03161">
        <w:rPr>
          <w:lang w:val="en-GB"/>
        </w:rPr>
        <w:t>ould</w:t>
      </w:r>
      <w:r w:rsidRPr="00AF38DA" w:rsidR="00211FDC">
        <w:rPr>
          <w:lang w:val="en-GB"/>
        </w:rPr>
        <w:t xml:space="preserve"> </w:t>
      </w:r>
      <w:r w:rsidRPr="00AF38DA" w:rsidR="008E6790">
        <w:rPr>
          <w:lang w:val="en-GB"/>
        </w:rPr>
        <w:t xml:space="preserve">not </w:t>
      </w:r>
      <w:r w:rsidRPr="00AF38DA" w:rsidR="00A9655A">
        <w:rPr>
          <w:lang w:val="en-GB"/>
        </w:rPr>
        <w:t>examine</w:t>
      </w:r>
      <w:r w:rsidRPr="00AF38DA">
        <w:rPr>
          <w:lang w:val="en-GB"/>
        </w:rPr>
        <w:t xml:space="preserve"> such </w:t>
      </w:r>
      <w:r w:rsidRPr="00AF38DA" w:rsidR="00D20782">
        <w:rPr>
          <w:lang w:val="en-GB"/>
        </w:rPr>
        <w:t xml:space="preserve">a claim </w:t>
      </w:r>
      <w:r w:rsidRPr="00AF38DA">
        <w:rPr>
          <w:lang w:val="en-GB"/>
        </w:rPr>
        <w:t>by reference to Article 3 of the Convention. They did so in the case which gave rise to the February 2014 judgment (see paragraph</w:t>
      </w:r>
      <w:r w:rsidRPr="00AF38DA" w:rsidR="008E6790">
        <w:rPr>
          <w:lang w:val="en-GB"/>
        </w:rPr>
        <w:t> </w:t>
      </w:r>
      <w:r w:rsidRPr="00AF38DA" w:rsidR="007B20D0">
        <w:rPr>
          <w:noProof/>
          <w:lang w:val="en-GB"/>
        </w:rPr>
        <w:t>37</w:t>
      </w:r>
      <w:r w:rsidRPr="00AF38DA">
        <w:rPr>
          <w:lang w:val="en-GB"/>
        </w:rPr>
        <w:t xml:space="preserve"> above). It can reason</w:t>
      </w:r>
      <w:r w:rsidRPr="00AF38DA" w:rsidR="00211FDC">
        <w:rPr>
          <w:lang w:val="en-GB"/>
        </w:rPr>
        <w:t>ably be expected that they w</w:t>
      </w:r>
      <w:r w:rsidRPr="00AF38DA" w:rsidR="00A03161">
        <w:rPr>
          <w:lang w:val="en-GB"/>
        </w:rPr>
        <w:t xml:space="preserve">ould </w:t>
      </w:r>
      <w:r w:rsidRPr="00AF38DA">
        <w:rPr>
          <w:lang w:val="en-GB"/>
        </w:rPr>
        <w:t xml:space="preserve">do </w:t>
      </w:r>
      <w:r w:rsidRPr="00AF38DA" w:rsidR="00DF3267">
        <w:rPr>
          <w:lang w:val="en-GB"/>
        </w:rPr>
        <w:t xml:space="preserve">so </w:t>
      </w:r>
      <w:r w:rsidRPr="00AF38DA">
        <w:rPr>
          <w:lang w:val="en-GB"/>
        </w:rPr>
        <w:t>in a similar case</w:t>
      </w:r>
      <w:r w:rsidRPr="00AF38DA" w:rsidR="00552884">
        <w:rPr>
          <w:lang w:val="en-GB"/>
        </w:rPr>
        <w:t xml:space="preserve">, </w:t>
      </w:r>
      <w:r w:rsidRPr="00AF38DA" w:rsidR="00BA4703">
        <w:rPr>
          <w:lang w:val="en-GB"/>
        </w:rPr>
        <w:t xml:space="preserve">especially </w:t>
      </w:r>
      <w:r w:rsidRPr="00AF38DA" w:rsidR="00CE78DF">
        <w:rPr>
          <w:lang w:val="en-GB"/>
        </w:rPr>
        <w:t xml:space="preserve">considering </w:t>
      </w:r>
      <w:r w:rsidRPr="00AF38DA" w:rsidR="00552884">
        <w:rPr>
          <w:lang w:val="en-GB"/>
        </w:rPr>
        <w:t xml:space="preserve">that the Convention is part of Bulgarian domestic law (see </w:t>
      </w:r>
      <w:r w:rsidRPr="00AF38DA" w:rsidR="00552884">
        <w:rPr>
          <w:i/>
          <w:lang w:val="en-GB"/>
        </w:rPr>
        <w:t>Neshkov and Others v. Bulgaria</w:t>
      </w:r>
      <w:r w:rsidRPr="00AF38DA" w:rsidR="00552884">
        <w:rPr>
          <w:lang w:val="en-GB"/>
        </w:rPr>
        <w:t>, nos.</w:t>
      </w:r>
      <w:r w:rsidRPr="00AF38DA" w:rsidR="00E918F7">
        <w:rPr>
          <w:lang w:val="en-GB"/>
        </w:rPr>
        <w:t> </w:t>
      </w:r>
      <w:r w:rsidRPr="00AF38DA" w:rsidR="00552884">
        <w:rPr>
          <w:lang w:val="en-GB"/>
        </w:rPr>
        <w:t>36925/10, 21487/12, 72893/12, 73196/12, 77718/12 and 9717/13</w:t>
      </w:r>
      <w:r w:rsidRPr="00AF38DA" w:rsidR="00552884">
        <w:rPr>
          <w:snapToGrid w:val="0"/>
          <w:lang w:val="en-GB"/>
        </w:rPr>
        <w:t>, §</w:t>
      </w:r>
      <w:r w:rsidRPr="00AF38DA" w:rsidR="00552884">
        <w:rPr>
          <w:rFonts w:cstheme="minorHAnsi"/>
          <w:snapToGrid w:val="0"/>
          <w:lang w:val="en-GB"/>
        </w:rPr>
        <w:t>§</w:t>
      </w:r>
      <w:r w:rsidRPr="00AF38DA" w:rsidR="00E918F7">
        <w:rPr>
          <w:snapToGrid w:val="0"/>
          <w:lang w:val="en-GB"/>
        </w:rPr>
        <w:t> </w:t>
      </w:r>
      <w:r w:rsidRPr="00AF38DA" w:rsidR="00552884">
        <w:rPr>
          <w:snapToGrid w:val="0"/>
          <w:lang w:val="en-GB"/>
        </w:rPr>
        <w:t>95-97, 27</w:t>
      </w:r>
      <w:r w:rsidRPr="00AF38DA" w:rsidR="00E918F7">
        <w:rPr>
          <w:snapToGrid w:val="0"/>
          <w:lang w:val="en-GB"/>
        </w:rPr>
        <w:t xml:space="preserve"> </w:t>
      </w:r>
      <w:r w:rsidRPr="00AF38DA" w:rsidR="00552884">
        <w:rPr>
          <w:snapToGrid w:val="0"/>
          <w:lang w:val="en-GB"/>
        </w:rPr>
        <w:t>January 2015</w:t>
      </w:r>
      <w:r w:rsidRPr="00AF38DA" w:rsidR="00552884">
        <w:rPr>
          <w:lang w:val="en-GB"/>
        </w:rPr>
        <w:t>).</w:t>
      </w:r>
    </w:p>
    <w:bookmarkStart w:name="L_A3_5" w:id="17"/>
    <w:p w:rsidRPr="00AF38DA" w:rsidR="0041315E" w:rsidP="00AF38DA" w:rsidRDefault="0078450C">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56</w:t>
      </w:r>
      <w:r w:rsidRPr="00AF38DA">
        <w:rPr>
          <w:lang w:val="en-GB"/>
        </w:rPr>
        <w:fldChar w:fldCharType="end"/>
      </w:r>
      <w:bookmarkEnd w:id="17"/>
      <w:r w:rsidRPr="00AF38DA">
        <w:rPr>
          <w:lang w:val="en-GB"/>
        </w:rPr>
        <w:t>.  </w:t>
      </w:r>
      <w:r w:rsidRPr="00AF38DA" w:rsidR="0041315E">
        <w:rPr>
          <w:lang w:val="en-GB"/>
        </w:rPr>
        <w:t>In view of th</w:t>
      </w:r>
      <w:r w:rsidRPr="00AF38DA" w:rsidR="00A03161">
        <w:rPr>
          <w:lang w:val="en-GB"/>
        </w:rPr>
        <w:t>at</w:t>
      </w:r>
      <w:r w:rsidRPr="00AF38DA" w:rsidR="0041315E">
        <w:rPr>
          <w:lang w:val="en-GB"/>
        </w:rPr>
        <w:t xml:space="preserve"> conclusion, the</w:t>
      </w:r>
      <w:r w:rsidRPr="00AF38DA" w:rsidR="000E604B">
        <w:rPr>
          <w:lang w:val="en-GB"/>
        </w:rPr>
        <w:t>re</w:t>
      </w:r>
      <w:r w:rsidRPr="00AF38DA" w:rsidR="0041315E">
        <w:rPr>
          <w:lang w:val="en-GB"/>
        </w:rPr>
        <w:t xml:space="preserve"> </w:t>
      </w:r>
      <w:r w:rsidRPr="00AF38DA" w:rsidR="000E604B">
        <w:rPr>
          <w:lang w:val="en-GB"/>
        </w:rPr>
        <w:t xml:space="preserve">is </w:t>
      </w:r>
      <w:r w:rsidRPr="00AF38DA" w:rsidR="0041315E">
        <w:rPr>
          <w:lang w:val="en-GB"/>
        </w:rPr>
        <w:t xml:space="preserve">no </w:t>
      </w:r>
      <w:r w:rsidRPr="00AF38DA" w:rsidR="000E604B">
        <w:rPr>
          <w:lang w:val="en-GB"/>
        </w:rPr>
        <w:t xml:space="preserve">need </w:t>
      </w:r>
      <w:r w:rsidRPr="00AF38DA" w:rsidR="0041315E">
        <w:rPr>
          <w:lang w:val="en-GB"/>
        </w:rPr>
        <w:t xml:space="preserve">to </w:t>
      </w:r>
      <w:r w:rsidRPr="00AF38DA" w:rsidR="00A03161">
        <w:rPr>
          <w:lang w:val="en-GB"/>
        </w:rPr>
        <w:t>examine</w:t>
      </w:r>
      <w:r w:rsidRPr="00AF38DA" w:rsidR="0041315E">
        <w:rPr>
          <w:lang w:val="en-GB"/>
        </w:rPr>
        <w:t xml:space="preserve"> whether criminal or disciplinary proceedings against the </w:t>
      </w:r>
      <w:r w:rsidRPr="00AF38DA" w:rsidR="00A854BD">
        <w:rPr>
          <w:lang w:val="en-GB"/>
        </w:rPr>
        <w:t xml:space="preserve">police </w:t>
      </w:r>
      <w:r w:rsidRPr="00AF38DA" w:rsidR="0041315E">
        <w:rPr>
          <w:lang w:val="en-GB"/>
        </w:rPr>
        <w:t>office</w:t>
      </w:r>
      <w:r w:rsidRPr="00AF38DA" w:rsidR="000E66BD">
        <w:rPr>
          <w:lang w:val="en-GB"/>
        </w:rPr>
        <w:t>rs who carried out the searches and the first applicant</w:t>
      </w:r>
      <w:r w:rsidRPr="00AF38DA" w:rsidR="00AF38DA">
        <w:rPr>
          <w:lang w:val="en-GB"/>
        </w:rPr>
        <w:t>’</w:t>
      </w:r>
      <w:r w:rsidRPr="00AF38DA" w:rsidR="000E66BD">
        <w:rPr>
          <w:lang w:val="en-GB"/>
        </w:rPr>
        <w:t xml:space="preserve">s arrest </w:t>
      </w:r>
      <w:r w:rsidRPr="00AF38DA" w:rsidR="0041315E">
        <w:rPr>
          <w:lang w:val="en-GB"/>
        </w:rPr>
        <w:t>would</w:t>
      </w:r>
      <w:r w:rsidRPr="00AF38DA" w:rsidR="00C533D1">
        <w:rPr>
          <w:lang w:val="en-GB"/>
        </w:rPr>
        <w:t xml:space="preserve">, in themselves, </w:t>
      </w:r>
      <w:r w:rsidRPr="00AF38DA" w:rsidR="00875022">
        <w:rPr>
          <w:lang w:val="en-GB"/>
        </w:rPr>
        <w:t xml:space="preserve">also </w:t>
      </w:r>
      <w:r w:rsidRPr="00AF38DA" w:rsidR="0041315E">
        <w:rPr>
          <w:lang w:val="en-GB"/>
        </w:rPr>
        <w:t xml:space="preserve">have </w:t>
      </w:r>
      <w:r w:rsidRPr="00AF38DA" w:rsidR="00627A9D">
        <w:rPr>
          <w:lang w:val="en-GB"/>
        </w:rPr>
        <w:t xml:space="preserve">been </w:t>
      </w:r>
      <w:r w:rsidRPr="00AF38DA" w:rsidR="0041315E">
        <w:rPr>
          <w:lang w:val="en-GB"/>
        </w:rPr>
        <w:t xml:space="preserve">effective </w:t>
      </w:r>
      <w:r w:rsidRPr="00AF38DA" w:rsidR="00331540">
        <w:rPr>
          <w:lang w:val="en-GB"/>
        </w:rPr>
        <w:t xml:space="preserve">domestic </w:t>
      </w:r>
      <w:r w:rsidRPr="00AF38DA" w:rsidR="0041315E">
        <w:rPr>
          <w:lang w:val="en-GB"/>
        </w:rPr>
        <w:t>remedies.</w:t>
      </w:r>
      <w:r w:rsidRPr="00AF38DA" w:rsidR="00C533D1">
        <w:rPr>
          <w:lang w:val="en-GB"/>
        </w:rPr>
        <w:t xml:space="preserve"> It </w:t>
      </w:r>
      <w:r w:rsidRPr="00AF38DA" w:rsidR="000E604B">
        <w:rPr>
          <w:lang w:val="en-GB"/>
        </w:rPr>
        <w:t>sho</w:t>
      </w:r>
      <w:r w:rsidRPr="00AF38DA" w:rsidR="00C533D1">
        <w:rPr>
          <w:lang w:val="en-GB"/>
        </w:rPr>
        <w:t xml:space="preserve">uld only </w:t>
      </w:r>
      <w:r w:rsidRPr="00AF38DA" w:rsidR="000E604B">
        <w:rPr>
          <w:lang w:val="en-GB"/>
        </w:rPr>
        <w:t xml:space="preserve">be </w:t>
      </w:r>
      <w:r w:rsidRPr="00AF38DA" w:rsidR="00C533D1">
        <w:rPr>
          <w:lang w:val="en-GB"/>
        </w:rPr>
        <w:t>note</w:t>
      </w:r>
      <w:r w:rsidRPr="00AF38DA" w:rsidR="00E22A8E">
        <w:rPr>
          <w:lang w:val="en-GB"/>
        </w:rPr>
        <w:t>d</w:t>
      </w:r>
      <w:r w:rsidRPr="00AF38DA" w:rsidR="00C533D1">
        <w:rPr>
          <w:lang w:val="en-GB"/>
        </w:rPr>
        <w:t xml:space="preserve"> that such proceedings</w:t>
      </w:r>
      <w:r w:rsidRPr="00AF38DA" w:rsidR="00331540">
        <w:rPr>
          <w:lang w:val="en-GB"/>
        </w:rPr>
        <w:t xml:space="preserve"> </w:t>
      </w:r>
      <w:r w:rsidRPr="00AF38DA" w:rsidR="00E22A8E">
        <w:rPr>
          <w:lang w:val="en-GB"/>
        </w:rPr>
        <w:t xml:space="preserve">– </w:t>
      </w:r>
      <w:r w:rsidRPr="00AF38DA" w:rsidR="00E123B3">
        <w:rPr>
          <w:lang w:val="en-GB"/>
        </w:rPr>
        <w:t xml:space="preserve">which the applicants </w:t>
      </w:r>
      <w:r w:rsidRPr="00AF38DA" w:rsidR="00E22A8E">
        <w:rPr>
          <w:lang w:val="en-GB"/>
        </w:rPr>
        <w:t xml:space="preserve">did not </w:t>
      </w:r>
      <w:r w:rsidRPr="00AF38DA" w:rsidR="00E123B3">
        <w:rPr>
          <w:lang w:val="en-GB"/>
        </w:rPr>
        <w:t>attempt to trigger at any point</w:t>
      </w:r>
      <w:r w:rsidRPr="00AF38DA" w:rsidR="00E22A8E">
        <w:rPr>
          <w:lang w:val="en-GB"/>
        </w:rPr>
        <w:t xml:space="preserve"> –</w:t>
      </w:r>
      <w:r w:rsidRPr="00AF38DA" w:rsidR="0064519A">
        <w:rPr>
          <w:lang w:val="en-GB"/>
        </w:rPr>
        <w:t xml:space="preserve">could </w:t>
      </w:r>
      <w:r w:rsidRPr="00AF38DA" w:rsidR="00C533D1">
        <w:rPr>
          <w:lang w:val="en-GB"/>
        </w:rPr>
        <w:t xml:space="preserve">have enabled </w:t>
      </w:r>
      <w:r w:rsidRPr="00AF38DA" w:rsidR="0064519A">
        <w:rPr>
          <w:lang w:val="en-GB"/>
        </w:rPr>
        <w:t xml:space="preserve">the establishment of the facts </w:t>
      </w:r>
      <w:r w:rsidRPr="00AF38DA" w:rsidR="00C533D1">
        <w:rPr>
          <w:lang w:val="en-GB"/>
        </w:rPr>
        <w:t xml:space="preserve">and thus facilitated the use of the </w:t>
      </w:r>
      <w:r w:rsidRPr="00AF38DA" w:rsidR="00875022">
        <w:rPr>
          <w:lang w:val="en-GB"/>
        </w:rPr>
        <w:t>above-mentioned</w:t>
      </w:r>
      <w:r w:rsidRPr="00AF38DA" w:rsidR="0041501A">
        <w:rPr>
          <w:lang w:val="en-GB"/>
        </w:rPr>
        <w:t xml:space="preserve"> </w:t>
      </w:r>
      <w:r w:rsidRPr="00AF38DA" w:rsidR="00875022">
        <w:rPr>
          <w:lang w:val="en-GB"/>
        </w:rPr>
        <w:t>civil</w:t>
      </w:r>
      <w:r w:rsidRPr="00AF38DA" w:rsidR="0041501A">
        <w:rPr>
          <w:lang w:val="en-GB"/>
        </w:rPr>
        <w:t>-law</w:t>
      </w:r>
      <w:r w:rsidRPr="00AF38DA" w:rsidR="00875022">
        <w:rPr>
          <w:lang w:val="en-GB"/>
        </w:rPr>
        <w:t xml:space="preserve"> remedy</w:t>
      </w:r>
      <w:r w:rsidRPr="00AF38DA" w:rsidR="00E918F7">
        <w:rPr>
          <w:lang w:val="en-GB"/>
        </w:rPr>
        <w:t xml:space="preserve">, </w:t>
      </w:r>
      <w:r w:rsidRPr="00AF38DA" w:rsidR="00E918F7">
        <w:t xml:space="preserve">even if </w:t>
      </w:r>
      <w:r w:rsidRPr="00AF38DA" w:rsidR="00CA687F">
        <w:t xml:space="preserve">they </w:t>
      </w:r>
      <w:r w:rsidRPr="00AF38DA" w:rsidR="002462D9">
        <w:t xml:space="preserve">had </w:t>
      </w:r>
      <w:r w:rsidRPr="00AF38DA" w:rsidR="00CA687F">
        <w:t>not result</w:t>
      </w:r>
      <w:r w:rsidRPr="00AF38DA" w:rsidR="002462D9">
        <w:t>ed</w:t>
      </w:r>
      <w:r w:rsidRPr="00AF38DA" w:rsidR="00CA687F">
        <w:t xml:space="preserve"> in </w:t>
      </w:r>
      <w:r w:rsidRPr="00AF38DA" w:rsidR="005A3C6C">
        <w:t xml:space="preserve">individual </w:t>
      </w:r>
      <w:r w:rsidRPr="00AF38DA" w:rsidR="00E918F7">
        <w:t xml:space="preserve">criminal or disciplinary liability </w:t>
      </w:r>
      <w:r w:rsidRPr="00AF38DA" w:rsidR="00C533D1">
        <w:rPr>
          <w:lang w:val="en-GB"/>
        </w:rPr>
        <w:t xml:space="preserve">(see, </w:t>
      </w:r>
      <w:r w:rsidRPr="00AF38DA" w:rsidR="00C533D1">
        <w:rPr>
          <w:i/>
          <w:lang w:val="en-GB"/>
        </w:rPr>
        <w:t>mutatis mutandis</w:t>
      </w:r>
      <w:r w:rsidRPr="00AF38DA" w:rsidR="00C533D1">
        <w:rPr>
          <w:lang w:val="en-GB"/>
        </w:rPr>
        <w:t xml:space="preserve">, </w:t>
      </w:r>
      <w:r w:rsidRPr="00AF38DA" w:rsidR="00C533D1">
        <w:rPr>
          <w:i/>
          <w:lang w:val="en-GB"/>
        </w:rPr>
        <w:t>Golovan v.</w:t>
      </w:r>
      <w:r w:rsidRPr="00AF38DA" w:rsidR="008B5723">
        <w:rPr>
          <w:i/>
          <w:lang w:val="en-GB"/>
        </w:rPr>
        <w:t xml:space="preserve"> </w:t>
      </w:r>
      <w:r w:rsidRPr="00AF38DA" w:rsidR="00C533D1">
        <w:rPr>
          <w:i/>
          <w:lang w:val="en-GB"/>
        </w:rPr>
        <w:t>Ukraine</w:t>
      </w:r>
      <w:r w:rsidRPr="00AF38DA" w:rsidR="00C533D1">
        <w:rPr>
          <w:lang w:val="en-GB"/>
        </w:rPr>
        <w:t>, no.</w:t>
      </w:r>
      <w:r w:rsidRPr="00AF38DA" w:rsidR="006C7E13">
        <w:rPr>
          <w:lang w:val="en-GB"/>
        </w:rPr>
        <w:t xml:space="preserve"> </w:t>
      </w:r>
      <w:r w:rsidRPr="00AF38DA" w:rsidR="00C533D1">
        <w:rPr>
          <w:lang w:val="en-GB"/>
        </w:rPr>
        <w:t>41716/06</w:t>
      </w:r>
      <w:r w:rsidRPr="00AF38DA" w:rsidR="00C533D1">
        <w:rPr>
          <w:snapToGrid w:val="0"/>
          <w:lang w:val="en-GB"/>
        </w:rPr>
        <w:t>, §</w:t>
      </w:r>
      <w:r w:rsidRPr="00AF38DA" w:rsidR="00C533D1">
        <w:rPr>
          <w:rFonts w:cstheme="minorHAnsi"/>
          <w:snapToGrid w:val="0"/>
          <w:lang w:val="en-GB"/>
        </w:rPr>
        <w:t>§</w:t>
      </w:r>
      <w:r w:rsidRPr="00AF38DA" w:rsidR="00C533D1">
        <w:rPr>
          <w:snapToGrid w:val="0"/>
          <w:lang w:val="en-GB"/>
        </w:rPr>
        <w:t xml:space="preserve"> 74 and 79, 5 July 2012</w:t>
      </w:r>
      <w:r w:rsidRPr="00AF38DA" w:rsidR="00C533D1">
        <w:rPr>
          <w:lang w:val="en-GB"/>
        </w:rPr>
        <w:t>).</w:t>
      </w:r>
      <w:r w:rsidRPr="00AF38DA" w:rsidR="001408E0">
        <w:rPr>
          <w:lang w:val="en-GB"/>
        </w:rPr>
        <w:t xml:space="preserve"> </w:t>
      </w:r>
      <w:r w:rsidRPr="00AF38DA" w:rsidR="00FB27F8">
        <w:rPr>
          <w:lang w:val="en-GB"/>
        </w:rPr>
        <w:t xml:space="preserve">Nor is it necessary to decide whether a claim for damages under section 49 of the 1951 Act (see paragraphs </w:t>
      </w:r>
      <w:r w:rsidRPr="00AF38DA" w:rsidR="007B20D0">
        <w:rPr>
          <w:noProof/>
          <w:lang w:val="en-GB"/>
        </w:rPr>
        <w:t>43</w:t>
      </w:r>
      <w:r w:rsidRPr="00AF38DA" w:rsidR="00FB27F8">
        <w:rPr>
          <w:lang w:val="en-GB"/>
        </w:rPr>
        <w:t>-</w:t>
      </w:r>
      <w:r w:rsidRPr="00AF38DA" w:rsidR="007B20D0">
        <w:rPr>
          <w:noProof/>
          <w:lang w:val="en-GB"/>
        </w:rPr>
        <w:t>45</w:t>
      </w:r>
      <w:r w:rsidRPr="00AF38DA" w:rsidR="00FB27F8">
        <w:rPr>
          <w:lang w:val="en-GB"/>
        </w:rPr>
        <w:t xml:space="preserve"> above) would have </w:t>
      </w:r>
      <w:r w:rsidRPr="00AF38DA" w:rsidR="002D2424">
        <w:rPr>
          <w:lang w:val="en-GB"/>
        </w:rPr>
        <w:t>stood a chance</w:t>
      </w:r>
      <w:r w:rsidRPr="00AF38DA" w:rsidR="00FB27F8">
        <w:rPr>
          <w:lang w:val="en-GB"/>
        </w:rPr>
        <w:t xml:space="preserve"> of success.</w:t>
      </w:r>
    </w:p>
    <w:p w:rsidRPr="00AF38DA" w:rsidR="00DA3923" w:rsidP="00AF38DA" w:rsidRDefault="00712CAC">
      <w:pPr>
        <w:pStyle w:val="ECHRPara"/>
        <w:rPr>
          <w:i/>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57</w:t>
      </w:r>
      <w:r w:rsidRPr="00AF38DA">
        <w:rPr>
          <w:lang w:val="en-GB"/>
        </w:rPr>
        <w:fldChar w:fldCharType="end"/>
      </w:r>
      <w:r w:rsidRPr="00AF38DA">
        <w:rPr>
          <w:lang w:val="en-GB"/>
        </w:rPr>
        <w:t>.  </w:t>
      </w:r>
      <w:r w:rsidRPr="00AF38DA" w:rsidR="00DA3923">
        <w:t>Th</w:t>
      </w:r>
      <w:r w:rsidRPr="00AF38DA" w:rsidR="00947560">
        <w:t>e</w:t>
      </w:r>
      <w:r w:rsidRPr="00AF38DA" w:rsidR="00DA3923">
        <w:t xml:space="preserve"> complaint must therefore be rejected under Article 35 §§ 1 and</w:t>
      </w:r>
      <w:r w:rsidRPr="00AF38DA" w:rsidR="00947560">
        <w:t xml:space="preserve"> </w:t>
      </w:r>
      <w:r w:rsidRPr="00AF38DA" w:rsidR="00DA3923">
        <w:t>4 of the Convention for non-exhaustion of domestic remedies.</w:t>
      </w:r>
    </w:p>
    <w:p w:rsidRPr="00AF38DA" w:rsidR="00014566" w:rsidP="00AF38DA" w:rsidRDefault="00BC33DE">
      <w:pPr>
        <w:pStyle w:val="ECHRHeading1"/>
        <w:outlineLvl w:val="1"/>
        <w:rPr>
          <w:lang w:val="en-GB"/>
        </w:rPr>
      </w:pPr>
      <w:r w:rsidRPr="00AF38DA">
        <w:rPr>
          <w:lang w:val="en-GB"/>
        </w:rPr>
        <w:t>II</w:t>
      </w:r>
      <w:r w:rsidRPr="00AF38DA" w:rsidR="00014566">
        <w:rPr>
          <w:lang w:val="en-GB"/>
        </w:rPr>
        <w:t xml:space="preserve">.  ALLEGED VIOLATION OF ARTICLE </w:t>
      </w:r>
      <w:r w:rsidRPr="00AF38DA">
        <w:rPr>
          <w:lang w:val="en-GB"/>
        </w:rPr>
        <w:t>8</w:t>
      </w:r>
      <w:r w:rsidRPr="00AF38DA" w:rsidR="00014566">
        <w:rPr>
          <w:lang w:val="en-GB"/>
        </w:rPr>
        <w:t xml:space="preserve"> OF THE CONVENTION</w:t>
      </w:r>
    </w:p>
    <w:p w:rsidRPr="00AF38DA" w:rsidR="00014566" w:rsidP="00AF38DA" w:rsidRDefault="003A2FD8">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58</w:t>
      </w:r>
      <w:r w:rsidRPr="00AF38DA">
        <w:rPr>
          <w:lang w:val="en-GB"/>
        </w:rPr>
        <w:fldChar w:fldCharType="end"/>
      </w:r>
      <w:r w:rsidRPr="00AF38DA">
        <w:rPr>
          <w:lang w:val="en-GB"/>
        </w:rPr>
        <w:t>.  </w:t>
      </w:r>
      <w:r w:rsidRPr="00AF38DA" w:rsidR="00014566">
        <w:rPr>
          <w:lang w:val="en-GB"/>
        </w:rPr>
        <w:t>The applicant</w:t>
      </w:r>
      <w:r w:rsidRPr="00AF38DA" w:rsidR="008C079B">
        <w:rPr>
          <w:lang w:val="en-GB"/>
        </w:rPr>
        <w:t>s</w:t>
      </w:r>
      <w:r w:rsidRPr="00AF38DA" w:rsidR="00014566">
        <w:rPr>
          <w:lang w:val="en-GB"/>
        </w:rPr>
        <w:t xml:space="preserve"> complained</w:t>
      </w:r>
      <w:r w:rsidRPr="00AF38DA" w:rsidR="00BC33DE">
        <w:rPr>
          <w:lang w:val="en-GB"/>
        </w:rPr>
        <w:t xml:space="preserve"> that the searches in their house and the photography studio </w:t>
      </w:r>
      <w:r w:rsidRPr="00AF38DA" w:rsidR="00332089">
        <w:rPr>
          <w:lang w:val="en-GB"/>
        </w:rPr>
        <w:t>had</w:t>
      </w:r>
      <w:r w:rsidRPr="00AF38DA" w:rsidR="00BC33DE">
        <w:rPr>
          <w:lang w:val="en-GB"/>
        </w:rPr>
        <w:t xml:space="preserve"> not </w:t>
      </w:r>
      <w:r w:rsidRPr="00AF38DA" w:rsidR="00332089">
        <w:rPr>
          <w:lang w:val="en-GB"/>
        </w:rPr>
        <w:t xml:space="preserve">been </w:t>
      </w:r>
      <w:r w:rsidRPr="00AF38DA" w:rsidR="008B5E72">
        <w:rPr>
          <w:lang w:val="en-GB"/>
        </w:rPr>
        <w:t xml:space="preserve">duly </w:t>
      </w:r>
      <w:r w:rsidRPr="00AF38DA" w:rsidR="00BC33DE">
        <w:rPr>
          <w:lang w:val="en-GB"/>
        </w:rPr>
        <w:t xml:space="preserve">circumscribed by the </w:t>
      </w:r>
      <w:r w:rsidRPr="00AF38DA" w:rsidR="00EF13D9">
        <w:rPr>
          <w:lang w:val="en-GB"/>
        </w:rPr>
        <w:t xml:space="preserve">search warrants </w:t>
      </w:r>
      <w:r w:rsidRPr="00AF38DA" w:rsidR="006A2618">
        <w:rPr>
          <w:lang w:val="en-GB"/>
        </w:rPr>
        <w:t xml:space="preserve">which </w:t>
      </w:r>
      <w:r w:rsidRPr="00AF38DA" w:rsidR="00332089">
        <w:rPr>
          <w:lang w:val="en-GB"/>
        </w:rPr>
        <w:t xml:space="preserve">had </w:t>
      </w:r>
      <w:r w:rsidRPr="00AF38DA" w:rsidR="00BC33DE">
        <w:rPr>
          <w:lang w:val="en-GB"/>
        </w:rPr>
        <w:t xml:space="preserve">authorised them, </w:t>
      </w:r>
      <w:r w:rsidRPr="00AF38DA" w:rsidR="00332089">
        <w:rPr>
          <w:lang w:val="en-GB"/>
        </w:rPr>
        <w:t xml:space="preserve">had </w:t>
      </w:r>
      <w:r w:rsidRPr="00AF38DA" w:rsidR="00BC33DE">
        <w:rPr>
          <w:lang w:val="en-GB"/>
        </w:rPr>
        <w:t xml:space="preserve">encompassed many items </w:t>
      </w:r>
      <w:r w:rsidRPr="00AF38DA" w:rsidR="00E10DF5">
        <w:rPr>
          <w:lang w:val="en-GB"/>
        </w:rPr>
        <w:t xml:space="preserve">– </w:t>
      </w:r>
      <w:r w:rsidRPr="00AF38DA" w:rsidR="00BC33DE">
        <w:rPr>
          <w:lang w:val="en-GB"/>
        </w:rPr>
        <w:t>such as mobile telephones, computers, flash memory drives and memory cards</w:t>
      </w:r>
      <w:r w:rsidRPr="00AF38DA" w:rsidR="00E10DF5">
        <w:rPr>
          <w:lang w:val="en-GB"/>
        </w:rPr>
        <w:t xml:space="preserve">, </w:t>
      </w:r>
      <w:r w:rsidRPr="00AF38DA" w:rsidR="00BC33DE">
        <w:rPr>
          <w:lang w:val="en-GB"/>
        </w:rPr>
        <w:t>and later even the first applicant</w:t>
      </w:r>
      <w:r w:rsidRPr="00AF38DA" w:rsidR="00AF38DA">
        <w:rPr>
          <w:lang w:val="en-GB"/>
        </w:rPr>
        <w:t>’</w:t>
      </w:r>
      <w:r w:rsidRPr="00AF38DA" w:rsidR="00BC33DE">
        <w:rPr>
          <w:lang w:val="en-GB"/>
        </w:rPr>
        <w:t xml:space="preserve">s </w:t>
      </w:r>
      <w:r w:rsidRPr="00AF38DA" w:rsidR="00023D0A">
        <w:rPr>
          <w:lang w:val="en-GB"/>
        </w:rPr>
        <w:t>email</w:t>
      </w:r>
      <w:r w:rsidRPr="00AF38DA" w:rsidR="00BC33DE">
        <w:rPr>
          <w:lang w:val="en-GB"/>
        </w:rPr>
        <w:t xml:space="preserve"> account –</w:t>
      </w:r>
      <w:r w:rsidRPr="00AF38DA" w:rsidR="00E10DF5">
        <w:rPr>
          <w:lang w:val="en-GB"/>
        </w:rPr>
        <w:t xml:space="preserve"> </w:t>
      </w:r>
      <w:r w:rsidRPr="00AF38DA" w:rsidR="00EF13D9">
        <w:rPr>
          <w:lang w:val="en-GB"/>
        </w:rPr>
        <w:t xml:space="preserve">which contained </w:t>
      </w:r>
      <w:r w:rsidRPr="00AF38DA" w:rsidR="00E10DF5">
        <w:rPr>
          <w:lang w:val="en-GB"/>
        </w:rPr>
        <w:t>personal data</w:t>
      </w:r>
      <w:r w:rsidRPr="00AF38DA" w:rsidR="00BC33DE">
        <w:rPr>
          <w:lang w:val="en-GB"/>
        </w:rPr>
        <w:t xml:space="preserve">, and </w:t>
      </w:r>
      <w:r w:rsidRPr="00AF38DA" w:rsidR="00332089">
        <w:rPr>
          <w:lang w:val="en-GB"/>
        </w:rPr>
        <w:t>had been</w:t>
      </w:r>
      <w:r w:rsidRPr="00AF38DA" w:rsidR="00BC33DE">
        <w:rPr>
          <w:lang w:val="en-GB"/>
        </w:rPr>
        <w:t xml:space="preserve"> carried out chaotic</w:t>
      </w:r>
      <w:r w:rsidRPr="00AF38DA" w:rsidR="00E10DF5">
        <w:rPr>
          <w:lang w:val="en-GB"/>
        </w:rPr>
        <w:t>ally</w:t>
      </w:r>
      <w:r w:rsidRPr="00AF38DA" w:rsidR="00BC33DE">
        <w:rPr>
          <w:lang w:val="en-GB"/>
        </w:rPr>
        <w:t>.</w:t>
      </w:r>
      <w:r w:rsidRPr="00AF38DA">
        <w:rPr>
          <w:lang w:val="en-GB"/>
        </w:rPr>
        <w:t xml:space="preserve"> </w:t>
      </w:r>
      <w:r w:rsidRPr="00AF38DA" w:rsidR="00BC33DE">
        <w:rPr>
          <w:lang w:val="en-GB"/>
        </w:rPr>
        <w:t>The</w:t>
      </w:r>
      <w:r w:rsidRPr="00AF38DA">
        <w:rPr>
          <w:lang w:val="en-GB"/>
        </w:rPr>
        <w:t xml:space="preserve">y </w:t>
      </w:r>
      <w:r w:rsidRPr="00AF38DA" w:rsidR="00BC33DE">
        <w:rPr>
          <w:lang w:val="en-GB"/>
        </w:rPr>
        <w:t>relied on Article 8 of the Convention, which provides:</w:t>
      </w:r>
    </w:p>
    <w:p w:rsidRPr="00AF38DA" w:rsidR="00BC33DE" w:rsidP="00AF38DA" w:rsidRDefault="00BC33DE">
      <w:pPr>
        <w:pStyle w:val="ECHRParaQuote"/>
        <w:keepNext/>
      </w:pPr>
      <w:r w:rsidRPr="00AF38DA">
        <w:t>“1.  Everyone has the right to respect for his private and family life, his home and his correspondence.</w:t>
      </w:r>
    </w:p>
    <w:p w:rsidRPr="00AF38DA" w:rsidR="00BC33DE" w:rsidP="00AF38DA" w:rsidRDefault="00BC33DE">
      <w:pPr>
        <w:pStyle w:val="ECHRParaQuote"/>
        <w:rPr>
          <w:lang w:val="en-GB"/>
        </w:rPr>
      </w:pPr>
      <w:r w:rsidRPr="00AF38D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AF38DA" w:rsidR="00BC33DE" w:rsidP="00AF38DA" w:rsidRDefault="00BC33DE">
      <w:pPr>
        <w:pStyle w:val="ECHRHeading2"/>
        <w:outlineLvl w:val="2"/>
        <w:rPr>
          <w:lang w:val="en-GB"/>
        </w:rPr>
      </w:pPr>
      <w:r w:rsidRPr="00AF38DA">
        <w:rPr>
          <w:lang w:val="en-GB"/>
        </w:rPr>
        <w:t>A.  The parties</w:t>
      </w:r>
      <w:r w:rsidRPr="00AF38DA" w:rsidR="00AF38DA">
        <w:rPr>
          <w:lang w:val="en-GB"/>
        </w:rPr>
        <w:t>’</w:t>
      </w:r>
      <w:r w:rsidRPr="00AF38DA">
        <w:rPr>
          <w:lang w:val="en-GB"/>
        </w:rPr>
        <w:t xml:space="preserve"> submissions</w:t>
      </w:r>
    </w:p>
    <w:p w:rsidRPr="00AF38DA" w:rsidR="00B048FB" w:rsidP="00AF38DA" w:rsidRDefault="00BC33DE">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59</w:t>
      </w:r>
      <w:r w:rsidRPr="00AF38DA">
        <w:rPr>
          <w:lang w:val="en-GB"/>
        </w:rPr>
        <w:fldChar w:fldCharType="end"/>
      </w:r>
      <w:r w:rsidRPr="00AF38DA">
        <w:rPr>
          <w:lang w:val="en-GB"/>
        </w:rPr>
        <w:t>.  </w:t>
      </w:r>
      <w:r w:rsidRPr="00AF38DA" w:rsidR="00C63C24">
        <w:rPr>
          <w:lang w:val="en-GB"/>
        </w:rPr>
        <w:t>The Government</w:t>
      </w:r>
      <w:r w:rsidRPr="00AF38DA" w:rsidR="00CF4536">
        <w:rPr>
          <w:lang w:val="en-GB"/>
        </w:rPr>
        <w:t xml:space="preserve"> submitted that the searches </w:t>
      </w:r>
      <w:r w:rsidRPr="00AF38DA" w:rsidR="00F71F11">
        <w:rPr>
          <w:lang w:val="en-GB"/>
        </w:rPr>
        <w:t>had been</w:t>
      </w:r>
      <w:r w:rsidRPr="00AF38DA" w:rsidR="00853967">
        <w:rPr>
          <w:lang w:val="en-GB"/>
        </w:rPr>
        <w:t xml:space="preserve"> </w:t>
      </w:r>
      <w:r w:rsidRPr="00AF38DA" w:rsidR="00CF4536">
        <w:rPr>
          <w:lang w:val="en-GB"/>
        </w:rPr>
        <w:t xml:space="preserve">lawful. Unlike in </w:t>
      </w:r>
      <w:r w:rsidRPr="00AF38DA" w:rsidR="003F3DBD">
        <w:rPr>
          <w:lang w:val="en-GB"/>
        </w:rPr>
        <w:t xml:space="preserve">some earlier </w:t>
      </w:r>
      <w:r w:rsidRPr="00AF38DA" w:rsidR="00CF4536">
        <w:rPr>
          <w:lang w:val="en-GB"/>
        </w:rPr>
        <w:t>cases</w:t>
      </w:r>
      <w:r w:rsidRPr="00AF38DA" w:rsidR="00F71F11">
        <w:rPr>
          <w:lang w:val="en-GB"/>
        </w:rPr>
        <w:t xml:space="preserve"> against Bulgaria</w:t>
      </w:r>
      <w:r w:rsidRPr="00AF38DA" w:rsidR="00CF4536">
        <w:rPr>
          <w:lang w:val="en-GB"/>
        </w:rPr>
        <w:t xml:space="preserve">, they </w:t>
      </w:r>
      <w:r w:rsidRPr="00AF38DA" w:rsidR="00F71F11">
        <w:rPr>
          <w:lang w:val="en-GB"/>
        </w:rPr>
        <w:t>had been</w:t>
      </w:r>
      <w:r w:rsidRPr="00AF38DA" w:rsidR="00853967">
        <w:rPr>
          <w:lang w:val="en-GB"/>
        </w:rPr>
        <w:t xml:space="preserve"> </w:t>
      </w:r>
      <w:r w:rsidRPr="00AF38DA" w:rsidR="00CF4536">
        <w:rPr>
          <w:lang w:val="en-GB"/>
        </w:rPr>
        <w:t xml:space="preserve">authorised beforehand in </w:t>
      </w:r>
      <w:r w:rsidRPr="00AF38DA" w:rsidR="00B8671B">
        <w:rPr>
          <w:lang w:val="en-GB"/>
        </w:rPr>
        <w:t>well-</w:t>
      </w:r>
      <w:r w:rsidRPr="00AF38DA" w:rsidR="00CF4536">
        <w:rPr>
          <w:lang w:val="en-GB"/>
        </w:rPr>
        <w:t xml:space="preserve">reasoned </w:t>
      </w:r>
      <w:r w:rsidRPr="00AF38DA" w:rsidR="008469E7">
        <w:rPr>
          <w:lang w:val="en-GB"/>
        </w:rPr>
        <w:t xml:space="preserve">judicial </w:t>
      </w:r>
      <w:r w:rsidRPr="00AF38DA" w:rsidR="00CF4536">
        <w:rPr>
          <w:lang w:val="en-GB"/>
        </w:rPr>
        <w:t>decisions.</w:t>
      </w:r>
      <w:r w:rsidRPr="00AF38DA" w:rsidR="009B145A">
        <w:rPr>
          <w:lang w:val="en-GB"/>
        </w:rPr>
        <w:t xml:space="preserve"> The searches </w:t>
      </w:r>
      <w:r w:rsidRPr="00AF38DA" w:rsidR="008469E7">
        <w:rPr>
          <w:lang w:val="en-GB"/>
        </w:rPr>
        <w:t>had</w:t>
      </w:r>
      <w:r w:rsidRPr="00AF38DA" w:rsidR="00853967">
        <w:rPr>
          <w:lang w:val="en-GB"/>
        </w:rPr>
        <w:t xml:space="preserve"> also </w:t>
      </w:r>
      <w:r w:rsidRPr="00AF38DA" w:rsidR="008469E7">
        <w:rPr>
          <w:lang w:val="en-GB"/>
        </w:rPr>
        <w:t xml:space="preserve">been </w:t>
      </w:r>
      <w:r w:rsidRPr="00AF38DA" w:rsidR="009B145A">
        <w:rPr>
          <w:lang w:val="en-GB"/>
        </w:rPr>
        <w:t xml:space="preserve">necessary. They </w:t>
      </w:r>
      <w:r w:rsidRPr="00AF38DA" w:rsidR="008469E7">
        <w:rPr>
          <w:lang w:val="en-GB"/>
        </w:rPr>
        <w:t>had ta</w:t>
      </w:r>
      <w:r w:rsidRPr="00AF38DA" w:rsidR="00853967">
        <w:rPr>
          <w:lang w:val="en-GB"/>
        </w:rPr>
        <w:t>k</w:t>
      </w:r>
      <w:r w:rsidRPr="00AF38DA" w:rsidR="008469E7">
        <w:rPr>
          <w:lang w:val="en-GB"/>
        </w:rPr>
        <w:t>en</w:t>
      </w:r>
      <w:r w:rsidRPr="00AF38DA" w:rsidR="00853967">
        <w:rPr>
          <w:lang w:val="en-GB"/>
        </w:rPr>
        <w:t xml:space="preserve"> </w:t>
      </w:r>
      <w:r w:rsidRPr="00AF38DA" w:rsidR="009B145A">
        <w:rPr>
          <w:lang w:val="en-GB"/>
        </w:rPr>
        <w:t xml:space="preserve">place in the </w:t>
      </w:r>
      <w:r w:rsidRPr="00AF38DA" w:rsidR="008469E7">
        <w:rPr>
          <w:lang w:val="en-GB"/>
        </w:rPr>
        <w:t xml:space="preserve">investigation of </w:t>
      </w:r>
      <w:r w:rsidRPr="00AF38DA" w:rsidR="006D6987">
        <w:rPr>
          <w:lang w:val="en-GB"/>
        </w:rPr>
        <w:t>cross</w:t>
      </w:r>
      <w:r w:rsidRPr="00AF38DA" w:rsidR="008469E7">
        <w:rPr>
          <w:lang w:val="en-GB"/>
        </w:rPr>
        <w:t>-</w:t>
      </w:r>
      <w:r w:rsidRPr="00AF38DA" w:rsidR="009B145A">
        <w:rPr>
          <w:lang w:val="en-GB"/>
        </w:rPr>
        <w:t xml:space="preserve">border criminal conduct, </w:t>
      </w:r>
      <w:r w:rsidRPr="00AF38DA" w:rsidR="00853967">
        <w:rPr>
          <w:lang w:val="en-GB"/>
        </w:rPr>
        <w:t xml:space="preserve">and </w:t>
      </w:r>
      <w:r w:rsidRPr="00AF38DA" w:rsidR="008469E7">
        <w:rPr>
          <w:lang w:val="en-GB"/>
        </w:rPr>
        <w:t xml:space="preserve">been </w:t>
      </w:r>
      <w:r w:rsidRPr="00AF38DA" w:rsidR="009B145A">
        <w:rPr>
          <w:lang w:val="en-GB"/>
        </w:rPr>
        <w:t xml:space="preserve">based on </w:t>
      </w:r>
      <w:r w:rsidRPr="00AF38DA" w:rsidR="006900E2">
        <w:rPr>
          <w:lang w:val="en-GB"/>
        </w:rPr>
        <w:t xml:space="preserve">a </w:t>
      </w:r>
      <w:r w:rsidRPr="00AF38DA" w:rsidR="009B145A">
        <w:rPr>
          <w:lang w:val="en-GB"/>
        </w:rPr>
        <w:t>reasonable suspicion of the first and second applicants</w:t>
      </w:r>
      <w:r w:rsidRPr="00AF38DA" w:rsidR="00AF38DA">
        <w:rPr>
          <w:lang w:val="en-GB"/>
        </w:rPr>
        <w:t>’</w:t>
      </w:r>
      <w:r w:rsidRPr="00AF38DA" w:rsidR="009B145A">
        <w:rPr>
          <w:lang w:val="en-GB"/>
        </w:rPr>
        <w:t xml:space="preserve"> involvement in the </w:t>
      </w:r>
      <w:r w:rsidRPr="00AF38DA" w:rsidR="00FB6D1F">
        <w:rPr>
          <w:lang w:val="en-GB"/>
        </w:rPr>
        <w:t>forging</w:t>
      </w:r>
      <w:r w:rsidRPr="00AF38DA" w:rsidR="008469E7">
        <w:rPr>
          <w:lang w:val="en-GB"/>
        </w:rPr>
        <w:t xml:space="preserve"> </w:t>
      </w:r>
      <w:r w:rsidRPr="00AF38DA" w:rsidR="009B145A">
        <w:rPr>
          <w:lang w:val="en-GB"/>
        </w:rPr>
        <w:t xml:space="preserve">of </w:t>
      </w:r>
      <w:r w:rsidRPr="00AF38DA" w:rsidR="008445F7">
        <w:rPr>
          <w:lang w:val="en-GB"/>
        </w:rPr>
        <w:t>identity documents</w:t>
      </w:r>
      <w:r w:rsidRPr="00AF38DA" w:rsidR="009B145A">
        <w:rPr>
          <w:lang w:val="en-GB"/>
        </w:rPr>
        <w:t>.</w:t>
      </w:r>
      <w:r w:rsidRPr="00AF38DA" w:rsidR="00D87D31">
        <w:rPr>
          <w:lang w:val="en-GB"/>
        </w:rPr>
        <w:t xml:space="preserve"> The search</w:t>
      </w:r>
      <w:r w:rsidRPr="00AF38DA" w:rsidR="00F47DBF">
        <w:rPr>
          <w:lang w:val="en-GB"/>
        </w:rPr>
        <w:t xml:space="preserve">es </w:t>
      </w:r>
      <w:r w:rsidRPr="00AF38DA" w:rsidR="008469E7">
        <w:rPr>
          <w:lang w:val="en-GB"/>
        </w:rPr>
        <w:t xml:space="preserve">had been </w:t>
      </w:r>
      <w:r w:rsidRPr="00AF38DA" w:rsidR="00D87D31">
        <w:rPr>
          <w:lang w:val="en-GB"/>
        </w:rPr>
        <w:t xml:space="preserve">limited to items which might have been used to commit this offence and items which could </w:t>
      </w:r>
      <w:r w:rsidRPr="00AF38DA" w:rsidR="007F7FA6">
        <w:rPr>
          <w:lang w:val="en-GB"/>
        </w:rPr>
        <w:t xml:space="preserve">have </w:t>
      </w:r>
      <w:r w:rsidRPr="00AF38DA" w:rsidR="00FB6D1F">
        <w:rPr>
          <w:lang w:val="en-GB"/>
        </w:rPr>
        <w:t>show</w:t>
      </w:r>
      <w:r w:rsidRPr="00AF38DA" w:rsidR="007F7FA6">
        <w:rPr>
          <w:lang w:val="en-GB"/>
        </w:rPr>
        <w:t>n</w:t>
      </w:r>
      <w:r w:rsidRPr="00AF38DA" w:rsidR="00FB6D1F">
        <w:rPr>
          <w:lang w:val="en-GB"/>
        </w:rPr>
        <w:t xml:space="preserve"> </w:t>
      </w:r>
      <w:r w:rsidRPr="00AF38DA" w:rsidR="00D87D31">
        <w:rPr>
          <w:lang w:val="en-GB"/>
        </w:rPr>
        <w:t xml:space="preserve">a link between the </w:t>
      </w:r>
      <w:r w:rsidRPr="00AF38DA" w:rsidR="00FB6D1F">
        <w:rPr>
          <w:lang w:val="en-GB"/>
        </w:rPr>
        <w:t xml:space="preserve">first and second </w:t>
      </w:r>
      <w:r w:rsidRPr="00AF38DA" w:rsidR="00D87D31">
        <w:rPr>
          <w:lang w:val="en-GB"/>
        </w:rPr>
        <w:t>applicants and the main suspect, the Turkish national arrested in France.</w:t>
      </w:r>
      <w:r w:rsidRPr="00AF38DA" w:rsidR="00310D75">
        <w:rPr>
          <w:lang w:val="en-GB"/>
        </w:rPr>
        <w:t xml:space="preserve"> </w:t>
      </w:r>
      <w:r w:rsidRPr="00AF38DA" w:rsidR="008469E7">
        <w:rPr>
          <w:lang w:val="en-GB"/>
        </w:rPr>
        <w:t>A</w:t>
      </w:r>
      <w:r w:rsidRPr="00AF38DA" w:rsidR="00310D75">
        <w:rPr>
          <w:lang w:val="en-GB"/>
        </w:rPr>
        <w:t xml:space="preserve">ll seized items </w:t>
      </w:r>
      <w:r w:rsidRPr="00AF38DA" w:rsidR="008469E7">
        <w:rPr>
          <w:lang w:val="en-GB"/>
        </w:rPr>
        <w:t xml:space="preserve">later </w:t>
      </w:r>
      <w:r w:rsidRPr="00AF38DA" w:rsidR="00853967">
        <w:rPr>
          <w:lang w:val="en-GB"/>
        </w:rPr>
        <w:t>deemed ir</w:t>
      </w:r>
      <w:r w:rsidRPr="00AF38DA" w:rsidR="00310D75">
        <w:rPr>
          <w:lang w:val="en-GB"/>
        </w:rPr>
        <w:t xml:space="preserve">relevant </w:t>
      </w:r>
      <w:r w:rsidRPr="00AF38DA" w:rsidR="008469E7">
        <w:rPr>
          <w:lang w:val="en-GB"/>
        </w:rPr>
        <w:t>had been</w:t>
      </w:r>
      <w:r w:rsidRPr="00AF38DA" w:rsidR="00310D75">
        <w:rPr>
          <w:lang w:val="en-GB"/>
        </w:rPr>
        <w:t xml:space="preserve"> </w:t>
      </w:r>
      <w:r w:rsidRPr="00AF38DA" w:rsidR="00853967">
        <w:rPr>
          <w:lang w:val="en-GB"/>
        </w:rPr>
        <w:t xml:space="preserve">quickly </w:t>
      </w:r>
      <w:r w:rsidRPr="00AF38DA" w:rsidR="00310D75">
        <w:rPr>
          <w:lang w:val="en-GB"/>
        </w:rPr>
        <w:t>given back to the applicants.</w:t>
      </w:r>
      <w:r w:rsidRPr="00AF38DA" w:rsidR="006454C0">
        <w:rPr>
          <w:lang w:val="en-GB"/>
        </w:rPr>
        <w:t xml:space="preserve"> The applicants </w:t>
      </w:r>
      <w:r w:rsidRPr="00AF38DA" w:rsidR="008469E7">
        <w:rPr>
          <w:lang w:val="en-GB"/>
        </w:rPr>
        <w:t>had</w:t>
      </w:r>
      <w:r w:rsidRPr="00AF38DA" w:rsidR="00857805">
        <w:rPr>
          <w:lang w:val="en-GB"/>
        </w:rPr>
        <w:t xml:space="preserve"> not complain</w:t>
      </w:r>
      <w:r w:rsidRPr="00AF38DA" w:rsidR="008469E7">
        <w:rPr>
          <w:lang w:val="en-GB"/>
        </w:rPr>
        <w:t>ed</w:t>
      </w:r>
      <w:r w:rsidRPr="00AF38DA" w:rsidR="006454C0">
        <w:rPr>
          <w:lang w:val="en-GB"/>
        </w:rPr>
        <w:t xml:space="preserve"> to the authorities, either during the search or later, that some of th</w:t>
      </w:r>
      <w:r w:rsidRPr="00AF38DA" w:rsidR="007F7FA6">
        <w:rPr>
          <w:lang w:val="en-GB"/>
        </w:rPr>
        <w:t>e</w:t>
      </w:r>
      <w:r w:rsidRPr="00AF38DA" w:rsidR="006454C0">
        <w:rPr>
          <w:lang w:val="en-GB"/>
        </w:rPr>
        <w:t xml:space="preserve"> items contained personal information.</w:t>
      </w:r>
    </w:p>
    <w:p w:rsidRPr="00AF38DA" w:rsidR="009B145A" w:rsidP="00AF38DA" w:rsidRDefault="00B048F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60</w:t>
      </w:r>
      <w:r w:rsidRPr="00AF38DA">
        <w:rPr>
          <w:lang w:val="en-GB"/>
        </w:rPr>
        <w:fldChar w:fldCharType="end"/>
      </w:r>
      <w:r w:rsidRPr="00AF38DA">
        <w:rPr>
          <w:lang w:val="en-GB"/>
        </w:rPr>
        <w:t>.  </w:t>
      </w:r>
      <w:r w:rsidRPr="00AF38DA" w:rsidR="004C1563">
        <w:rPr>
          <w:lang w:val="en-GB"/>
        </w:rPr>
        <w:t>As for the search of the first applicant</w:t>
      </w:r>
      <w:r w:rsidRPr="00AF38DA" w:rsidR="00AF38DA">
        <w:rPr>
          <w:lang w:val="en-GB"/>
        </w:rPr>
        <w:t>’</w:t>
      </w:r>
      <w:r w:rsidRPr="00AF38DA" w:rsidR="004C1563">
        <w:rPr>
          <w:lang w:val="en-GB"/>
        </w:rPr>
        <w:t xml:space="preserve">s </w:t>
      </w:r>
      <w:r w:rsidRPr="00AF38DA" w:rsidR="00023D0A">
        <w:rPr>
          <w:lang w:val="en-GB"/>
        </w:rPr>
        <w:t>email</w:t>
      </w:r>
      <w:r w:rsidRPr="00AF38DA" w:rsidR="004C1563">
        <w:rPr>
          <w:lang w:val="en-GB"/>
        </w:rPr>
        <w:t xml:space="preserve"> account, he </w:t>
      </w:r>
      <w:r w:rsidRPr="00AF38DA" w:rsidR="005815B0">
        <w:rPr>
          <w:lang w:val="en-GB"/>
        </w:rPr>
        <w:t xml:space="preserve">had </w:t>
      </w:r>
      <w:r w:rsidRPr="00AF38DA" w:rsidR="004679EB">
        <w:rPr>
          <w:lang w:val="en-GB"/>
        </w:rPr>
        <w:t xml:space="preserve">freely provided </w:t>
      </w:r>
      <w:r w:rsidRPr="00AF38DA" w:rsidR="004C1563">
        <w:rPr>
          <w:lang w:val="en-GB"/>
        </w:rPr>
        <w:t>his password</w:t>
      </w:r>
      <w:r w:rsidRPr="00AF38DA" w:rsidR="001F15B4">
        <w:rPr>
          <w:lang w:val="en-GB"/>
        </w:rPr>
        <w:t xml:space="preserve">. There was, moreover, </w:t>
      </w:r>
      <w:r w:rsidRPr="00AF38DA" w:rsidR="004C1563">
        <w:rPr>
          <w:lang w:val="en-GB"/>
        </w:rPr>
        <w:t xml:space="preserve">no evidence that he </w:t>
      </w:r>
      <w:r w:rsidRPr="00AF38DA" w:rsidR="005815B0">
        <w:rPr>
          <w:lang w:val="en-GB"/>
        </w:rPr>
        <w:t xml:space="preserve">had </w:t>
      </w:r>
      <w:r w:rsidRPr="00AF38DA" w:rsidR="004C1563">
        <w:rPr>
          <w:lang w:val="en-GB"/>
        </w:rPr>
        <w:t>objected to the search at the time w</w:t>
      </w:r>
      <w:r w:rsidRPr="00AF38DA" w:rsidR="007B2544">
        <w:rPr>
          <w:lang w:val="en-GB"/>
        </w:rPr>
        <w:t xml:space="preserve">hen it </w:t>
      </w:r>
      <w:r w:rsidRPr="00AF38DA" w:rsidR="00F54134">
        <w:rPr>
          <w:lang w:val="en-GB"/>
        </w:rPr>
        <w:t xml:space="preserve">had been </w:t>
      </w:r>
      <w:r w:rsidRPr="00AF38DA" w:rsidR="007B2544">
        <w:rPr>
          <w:lang w:val="en-GB"/>
        </w:rPr>
        <w:t>carried out or later</w:t>
      </w:r>
      <w:r w:rsidRPr="00AF38DA" w:rsidR="005815B0">
        <w:rPr>
          <w:lang w:val="en-GB"/>
        </w:rPr>
        <w:t xml:space="preserve">. </w:t>
      </w:r>
      <w:r w:rsidRPr="00AF38DA" w:rsidR="001F15B4">
        <w:rPr>
          <w:lang w:val="en-GB"/>
        </w:rPr>
        <w:t xml:space="preserve">Lastly, </w:t>
      </w:r>
      <w:r w:rsidRPr="00AF38DA" w:rsidR="007B2544">
        <w:rPr>
          <w:lang w:val="en-GB"/>
        </w:rPr>
        <w:t xml:space="preserve">no </w:t>
      </w:r>
      <w:r w:rsidRPr="00AF38DA" w:rsidR="00023D0A">
        <w:rPr>
          <w:lang w:val="en-GB"/>
        </w:rPr>
        <w:t>email</w:t>
      </w:r>
      <w:r w:rsidRPr="00AF38DA" w:rsidR="007B2544">
        <w:rPr>
          <w:lang w:val="en-GB"/>
        </w:rPr>
        <w:t xml:space="preserve"> messages </w:t>
      </w:r>
      <w:r w:rsidRPr="00AF38DA" w:rsidR="005815B0">
        <w:rPr>
          <w:lang w:val="en-GB"/>
        </w:rPr>
        <w:t>had been</w:t>
      </w:r>
      <w:r w:rsidRPr="00AF38DA" w:rsidR="007B2544">
        <w:rPr>
          <w:lang w:val="en-GB"/>
        </w:rPr>
        <w:t xml:space="preserve"> seized.</w:t>
      </w:r>
    </w:p>
    <w:p w:rsidRPr="00AF38DA" w:rsidR="00C63C24" w:rsidP="00AF38DA" w:rsidRDefault="00C63C2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61</w:t>
      </w:r>
      <w:r w:rsidRPr="00AF38DA">
        <w:rPr>
          <w:lang w:val="en-GB"/>
        </w:rPr>
        <w:fldChar w:fldCharType="end"/>
      </w:r>
      <w:r w:rsidRPr="00AF38DA">
        <w:rPr>
          <w:lang w:val="en-GB"/>
        </w:rPr>
        <w:t>.  </w:t>
      </w:r>
      <w:r w:rsidRPr="00AF38DA" w:rsidR="00F47DBF">
        <w:rPr>
          <w:lang w:val="en-GB"/>
        </w:rPr>
        <w:t xml:space="preserve">The applicants submitted that </w:t>
      </w:r>
      <w:r w:rsidRPr="00AF38DA" w:rsidR="000C51F4">
        <w:rPr>
          <w:lang w:val="en-GB"/>
        </w:rPr>
        <w:t xml:space="preserve">the prior judicial authorisation of the searches </w:t>
      </w:r>
      <w:r w:rsidRPr="00AF38DA" w:rsidR="007B4FBF">
        <w:rPr>
          <w:lang w:val="en-GB"/>
        </w:rPr>
        <w:t xml:space="preserve">had not </w:t>
      </w:r>
      <w:r w:rsidRPr="00AF38DA" w:rsidR="000C51F4">
        <w:rPr>
          <w:lang w:val="en-GB"/>
        </w:rPr>
        <w:t>sufficient</w:t>
      </w:r>
      <w:r w:rsidRPr="00AF38DA" w:rsidR="007B4FBF">
        <w:rPr>
          <w:lang w:val="en-GB"/>
        </w:rPr>
        <w:t xml:space="preserve">ly protected them </w:t>
      </w:r>
      <w:r w:rsidRPr="00AF38DA" w:rsidR="000C51F4">
        <w:rPr>
          <w:lang w:val="en-GB"/>
        </w:rPr>
        <w:t>against arbitrariness.</w:t>
      </w:r>
      <w:r w:rsidRPr="00AF38DA" w:rsidR="0004407C">
        <w:rPr>
          <w:lang w:val="en-GB"/>
        </w:rPr>
        <w:t xml:space="preserve"> The </w:t>
      </w:r>
      <w:r w:rsidRPr="00AF38DA" w:rsidR="00AF3121">
        <w:rPr>
          <w:lang w:val="en-GB"/>
        </w:rPr>
        <w:t xml:space="preserve">applications by the prosecuting authorities </w:t>
      </w:r>
      <w:r w:rsidRPr="00AF38DA" w:rsidR="007F7FA6">
        <w:rPr>
          <w:lang w:val="en-GB"/>
        </w:rPr>
        <w:t xml:space="preserve">had </w:t>
      </w:r>
      <w:r w:rsidRPr="00AF38DA" w:rsidR="0004407C">
        <w:rPr>
          <w:lang w:val="en-GB"/>
        </w:rPr>
        <w:t>not b</w:t>
      </w:r>
      <w:r w:rsidRPr="00AF38DA" w:rsidR="007F7FA6">
        <w:rPr>
          <w:lang w:val="en-GB"/>
        </w:rPr>
        <w:t xml:space="preserve">orne </w:t>
      </w:r>
      <w:r w:rsidRPr="00AF38DA" w:rsidR="0004407C">
        <w:rPr>
          <w:lang w:val="en-GB"/>
        </w:rPr>
        <w:t xml:space="preserve">legible dates </w:t>
      </w:r>
      <w:r w:rsidRPr="00AF38DA" w:rsidR="00E432CE">
        <w:rPr>
          <w:lang w:val="en-GB"/>
        </w:rPr>
        <w:t xml:space="preserve">or </w:t>
      </w:r>
      <w:r w:rsidRPr="00AF38DA" w:rsidR="0004407C">
        <w:rPr>
          <w:lang w:val="en-GB"/>
        </w:rPr>
        <w:t>document numbers, and</w:t>
      </w:r>
      <w:r w:rsidRPr="00AF38DA" w:rsidR="00B5207C">
        <w:rPr>
          <w:lang w:val="en-GB"/>
        </w:rPr>
        <w:t xml:space="preserve"> t</w:t>
      </w:r>
      <w:r w:rsidRPr="00AF38DA" w:rsidR="0004407C">
        <w:rPr>
          <w:lang w:val="en-GB"/>
        </w:rPr>
        <w:t xml:space="preserve">he </w:t>
      </w:r>
      <w:r w:rsidRPr="00AF38DA" w:rsidR="00AF3121">
        <w:rPr>
          <w:lang w:val="en-GB"/>
        </w:rPr>
        <w:t xml:space="preserve">search </w:t>
      </w:r>
      <w:r w:rsidRPr="00AF38DA" w:rsidR="000754C9">
        <w:rPr>
          <w:lang w:val="en-GB"/>
        </w:rPr>
        <w:t xml:space="preserve">warrants </w:t>
      </w:r>
      <w:r w:rsidRPr="00AF38DA" w:rsidR="007F7FA6">
        <w:rPr>
          <w:lang w:val="en-GB"/>
        </w:rPr>
        <w:t xml:space="preserve">had </w:t>
      </w:r>
      <w:r w:rsidRPr="00AF38DA" w:rsidR="0004407C">
        <w:rPr>
          <w:lang w:val="en-GB"/>
        </w:rPr>
        <w:t xml:space="preserve">not </w:t>
      </w:r>
      <w:r w:rsidRPr="00AF38DA" w:rsidR="007F7FA6">
        <w:rPr>
          <w:lang w:val="en-GB"/>
        </w:rPr>
        <w:t xml:space="preserve">had </w:t>
      </w:r>
      <w:r w:rsidRPr="00AF38DA" w:rsidR="0004407C">
        <w:rPr>
          <w:lang w:val="en-GB"/>
        </w:rPr>
        <w:t>document numbers</w:t>
      </w:r>
      <w:r w:rsidRPr="00AF38DA" w:rsidR="00B5207C">
        <w:rPr>
          <w:lang w:val="en-GB"/>
        </w:rPr>
        <w:t xml:space="preserve">, which raised the suspicion that they </w:t>
      </w:r>
      <w:r w:rsidRPr="00AF38DA" w:rsidR="00D80761">
        <w:rPr>
          <w:lang w:val="en-GB"/>
        </w:rPr>
        <w:t>had</w:t>
      </w:r>
      <w:r w:rsidRPr="00AF38DA" w:rsidR="00B5207C">
        <w:rPr>
          <w:lang w:val="en-GB"/>
        </w:rPr>
        <w:t xml:space="preserve"> </w:t>
      </w:r>
      <w:r w:rsidRPr="00AF38DA" w:rsidR="00D80761">
        <w:rPr>
          <w:lang w:val="en-GB"/>
        </w:rPr>
        <w:t xml:space="preserve">been </w:t>
      </w:r>
      <w:r w:rsidRPr="00AF38DA" w:rsidR="00B5207C">
        <w:rPr>
          <w:lang w:val="en-GB"/>
        </w:rPr>
        <w:t>drawn up later, for the purposes of these proceedings. Moreover, the</w:t>
      </w:r>
      <w:r w:rsidRPr="00AF38DA" w:rsidR="00D80761">
        <w:rPr>
          <w:lang w:val="en-GB"/>
        </w:rPr>
        <w:t xml:space="preserve"> </w:t>
      </w:r>
      <w:r w:rsidRPr="00AF38DA" w:rsidR="00E432CE">
        <w:rPr>
          <w:lang w:val="en-GB"/>
        </w:rPr>
        <w:t>court</w:t>
      </w:r>
      <w:r w:rsidRPr="00AF38DA" w:rsidR="00AF38DA">
        <w:rPr>
          <w:lang w:val="en-GB"/>
        </w:rPr>
        <w:t>’</w:t>
      </w:r>
      <w:r w:rsidRPr="00AF38DA" w:rsidR="00E432CE">
        <w:rPr>
          <w:lang w:val="en-GB"/>
        </w:rPr>
        <w:t xml:space="preserve">s reasoning </w:t>
      </w:r>
      <w:r w:rsidRPr="00AF38DA" w:rsidR="00F47DBF">
        <w:rPr>
          <w:lang w:val="en-GB"/>
        </w:rPr>
        <w:t xml:space="preserve">had been </w:t>
      </w:r>
      <w:r w:rsidRPr="00AF38DA" w:rsidR="00B5207C">
        <w:rPr>
          <w:lang w:val="en-GB"/>
        </w:rPr>
        <w:t>brief and formulaic.</w:t>
      </w:r>
      <w:r w:rsidRPr="00AF38DA" w:rsidR="00AC5EC0">
        <w:rPr>
          <w:lang w:val="en-GB"/>
        </w:rPr>
        <w:t xml:space="preserve"> Also, </w:t>
      </w:r>
      <w:r w:rsidRPr="00AF38DA" w:rsidR="00083F2C">
        <w:rPr>
          <w:lang w:val="en-GB"/>
        </w:rPr>
        <w:t>some</w:t>
      </w:r>
      <w:r w:rsidRPr="00AF38DA" w:rsidR="00F47DBF">
        <w:rPr>
          <w:lang w:val="en-GB"/>
        </w:rPr>
        <w:t xml:space="preserve"> of </w:t>
      </w:r>
      <w:r w:rsidRPr="00AF38DA" w:rsidR="00AC5EC0">
        <w:rPr>
          <w:lang w:val="en-GB"/>
        </w:rPr>
        <w:t>the information</w:t>
      </w:r>
      <w:r w:rsidRPr="00AF38DA" w:rsidR="00E432CE">
        <w:rPr>
          <w:lang w:val="en-GB"/>
        </w:rPr>
        <w:t xml:space="preserve"> serving as a basis for th</w:t>
      </w:r>
      <w:r w:rsidRPr="00AF38DA" w:rsidR="00AC5EC0">
        <w:rPr>
          <w:lang w:val="en-GB"/>
        </w:rPr>
        <w:t xml:space="preserve">e </w:t>
      </w:r>
      <w:r w:rsidRPr="00AF38DA" w:rsidR="00AF3121">
        <w:rPr>
          <w:lang w:val="en-GB"/>
        </w:rPr>
        <w:t xml:space="preserve">warrants </w:t>
      </w:r>
      <w:r w:rsidRPr="00AF38DA" w:rsidR="00AC5EC0">
        <w:rPr>
          <w:lang w:val="en-GB"/>
        </w:rPr>
        <w:t xml:space="preserve">had been obtained </w:t>
      </w:r>
      <w:r w:rsidRPr="00AF38DA" w:rsidR="007420E7">
        <w:rPr>
          <w:lang w:val="en-GB"/>
        </w:rPr>
        <w:t xml:space="preserve">by </w:t>
      </w:r>
      <w:r w:rsidRPr="00AF38DA" w:rsidR="005815B0">
        <w:rPr>
          <w:lang w:val="en-GB"/>
        </w:rPr>
        <w:t xml:space="preserve">covert </w:t>
      </w:r>
      <w:r w:rsidRPr="00AF38DA" w:rsidR="009C70F3">
        <w:rPr>
          <w:lang w:val="en-GB"/>
        </w:rPr>
        <w:t>surveillance</w:t>
      </w:r>
      <w:r w:rsidRPr="00AF38DA" w:rsidR="007955A9">
        <w:rPr>
          <w:lang w:val="en-GB"/>
        </w:rPr>
        <w:t>, whereas i</w:t>
      </w:r>
      <w:r w:rsidRPr="00AF38DA" w:rsidR="009C70F3">
        <w:rPr>
          <w:lang w:val="en-GB"/>
        </w:rPr>
        <w:t xml:space="preserve">n </w:t>
      </w:r>
      <w:r w:rsidRPr="00AF38DA" w:rsidR="009C70F3">
        <w:rPr>
          <w:i/>
          <w:lang w:val="en-GB"/>
        </w:rPr>
        <w:t>Association for European Integration and Human Rights and Ekimdzhiev v.</w:t>
      </w:r>
      <w:r w:rsidRPr="00AF38DA" w:rsidR="00004AAC">
        <w:rPr>
          <w:i/>
          <w:lang w:val="en-GB"/>
        </w:rPr>
        <w:t xml:space="preserve"> </w:t>
      </w:r>
      <w:r w:rsidRPr="00AF38DA" w:rsidR="009C70F3">
        <w:rPr>
          <w:i/>
          <w:lang w:val="en-GB"/>
        </w:rPr>
        <w:t>Bulgaria</w:t>
      </w:r>
      <w:r w:rsidRPr="00AF38DA" w:rsidR="009C70F3">
        <w:rPr>
          <w:lang w:val="en-GB"/>
        </w:rPr>
        <w:t xml:space="preserve"> (no. 62540/00, 28 June 2007</w:t>
      </w:r>
      <w:r w:rsidRPr="00AF38DA" w:rsidR="00E432CE">
        <w:rPr>
          <w:lang w:val="en-GB"/>
        </w:rPr>
        <w:t>), this</w:t>
      </w:r>
      <w:r w:rsidRPr="00AF38DA" w:rsidR="009C70F3">
        <w:rPr>
          <w:lang w:val="en-GB"/>
        </w:rPr>
        <w:t xml:space="preserve"> Court had found that Bulgarian law did not </w:t>
      </w:r>
      <w:r w:rsidRPr="00AF38DA" w:rsidR="007C18A9">
        <w:rPr>
          <w:lang w:val="en-GB"/>
        </w:rPr>
        <w:t xml:space="preserve">lay down </w:t>
      </w:r>
      <w:r w:rsidRPr="00AF38DA" w:rsidR="009C70F3">
        <w:rPr>
          <w:lang w:val="en-GB"/>
        </w:rPr>
        <w:t>enough safeguards against</w:t>
      </w:r>
      <w:r w:rsidRPr="00AF38DA" w:rsidR="007955A9">
        <w:rPr>
          <w:lang w:val="en-GB"/>
        </w:rPr>
        <w:t xml:space="preserve"> the improper use of </w:t>
      </w:r>
      <w:r w:rsidRPr="00AF38DA" w:rsidR="00280089">
        <w:rPr>
          <w:lang w:val="en-GB"/>
        </w:rPr>
        <w:t xml:space="preserve">such </w:t>
      </w:r>
      <w:r w:rsidRPr="00AF38DA" w:rsidR="007955A9">
        <w:rPr>
          <w:lang w:val="en-GB"/>
        </w:rPr>
        <w:t>surveillance.</w:t>
      </w:r>
      <w:r w:rsidRPr="00AF38DA" w:rsidR="0088399C">
        <w:rPr>
          <w:lang w:val="en-GB"/>
        </w:rPr>
        <w:t xml:space="preserve"> </w:t>
      </w:r>
      <w:r w:rsidRPr="00AF38DA" w:rsidR="00F47DBF">
        <w:rPr>
          <w:lang w:val="en-GB"/>
        </w:rPr>
        <w:t>T</w:t>
      </w:r>
      <w:r w:rsidRPr="00AF38DA" w:rsidR="00502D6A">
        <w:rPr>
          <w:lang w:val="en-GB"/>
        </w:rPr>
        <w:t>he interference with the applicants</w:t>
      </w:r>
      <w:r w:rsidRPr="00AF38DA" w:rsidR="00AF38DA">
        <w:rPr>
          <w:lang w:val="en-GB"/>
        </w:rPr>
        <w:t>’</w:t>
      </w:r>
      <w:r w:rsidRPr="00AF38DA" w:rsidR="00502D6A">
        <w:rPr>
          <w:lang w:val="en-GB"/>
        </w:rPr>
        <w:t xml:space="preserve"> rights</w:t>
      </w:r>
      <w:r w:rsidRPr="00AF38DA" w:rsidR="004E4A73">
        <w:rPr>
          <w:lang w:val="en-GB"/>
        </w:rPr>
        <w:t xml:space="preserve"> </w:t>
      </w:r>
      <w:r w:rsidRPr="00AF38DA" w:rsidR="005815B0">
        <w:rPr>
          <w:lang w:val="en-GB"/>
        </w:rPr>
        <w:t xml:space="preserve">had </w:t>
      </w:r>
      <w:r w:rsidRPr="00AF38DA" w:rsidR="00F47DBF">
        <w:rPr>
          <w:lang w:val="en-GB"/>
        </w:rPr>
        <w:t xml:space="preserve">therefore </w:t>
      </w:r>
      <w:r w:rsidRPr="00AF38DA" w:rsidR="005815B0">
        <w:rPr>
          <w:lang w:val="en-GB"/>
        </w:rPr>
        <w:t>been</w:t>
      </w:r>
      <w:r w:rsidRPr="00AF38DA" w:rsidR="004E4A73">
        <w:rPr>
          <w:lang w:val="en-GB"/>
        </w:rPr>
        <w:t xml:space="preserve"> unlawful and disproportionate.</w:t>
      </w:r>
    </w:p>
    <w:p w:rsidRPr="00AF38DA" w:rsidR="00570941" w:rsidP="00AF38DA" w:rsidRDefault="00570941">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62</w:t>
      </w:r>
      <w:r w:rsidRPr="00AF38DA">
        <w:rPr>
          <w:lang w:val="en-GB"/>
        </w:rPr>
        <w:fldChar w:fldCharType="end"/>
      </w:r>
      <w:r w:rsidRPr="00AF38DA">
        <w:rPr>
          <w:lang w:val="en-GB"/>
        </w:rPr>
        <w:t>.  </w:t>
      </w:r>
      <w:r w:rsidRPr="00AF38DA" w:rsidR="00B52E6D">
        <w:rPr>
          <w:lang w:val="en-GB"/>
        </w:rPr>
        <w:t xml:space="preserve">The applicants went on to </w:t>
      </w:r>
      <w:r w:rsidRPr="00AF38DA" w:rsidR="007D35F3">
        <w:rPr>
          <w:lang w:val="en-GB"/>
        </w:rPr>
        <w:t>submit</w:t>
      </w:r>
      <w:r w:rsidRPr="00AF38DA" w:rsidR="00551C81">
        <w:rPr>
          <w:lang w:val="en-GB"/>
        </w:rPr>
        <w:t xml:space="preserve"> </w:t>
      </w:r>
      <w:r w:rsidRPr="00AF38DA" w:rsidR="00B52E6D">
        <w:rPr>
          <w:lang w:val="en-GB"/>
        </w:rPr>
        <w:t>that</w:t>
      </w:r>
      <w:r w:rsidRPr="00AF38DA" w:rsidR="00AE15EB">
        <w:rPr>
          <w:lang w:val="en-GB"/>
        </w:rPr>
        <w:t xml:space="preserve"> while </w:t>
      </w:r>
      <w:r w:rsidRPr="00AF38DA" w:rsidR="00D80761">
        <w:rPr>
          <w:lang w:val="en-GB"/>
        </w:rPr>
        <w:t xml:space="preserve">the </w:t>
      </w:r>
      <w:r w:rsidRPr="00AF38DA" w:rsidR="00382A94">
        <w:rPr>
          <w:lang w:val="en-GB"/>
        </w:rPr>
        <w:t xml:space="preserve">police </w:t>
      </w:r>
      <w:r w:rsidRPr="00AF38DA" w:rsidR="00D80761">
        <w:rPr>
          <w:lang w:val="en-GB"/>
        </w:rPr>
        <w:t xml:space="preserve">had not </w:t>
      </w:r>
      <w:r w:rsidRPr="00AF38DA" w:rsidR="00382A94">
        <w:rPr>
          <w:lang w:val="en-GB"/>
        </w:rPr>
        <w:t xml:space="preserve">directly </w:t>
      </w:r>
      <w:r w:rsidRPr="00AF38DA" w:rsidR="00D80761">
        <w:rPr>
          <w:lang w:val="en-GB"/>
        </w:rPr>
        <w:t xml:space="preserve">ordered </w:t>
      </w:r>
      <w:r w:rsidRPr="00AF38DA" w:rsidR="0060520F">
        <w:rPr>
          <w:lang w:val="en-GB"/>
        </w:rPr>
        <w:t xml:space="preserve">the first applicant </w:t>
      </w:r>
      <w:r w:rsidRPr="00AF38DA" w:rsidR="00D44A08">
        <w:rPr>
          <w:lang w:val="en-GB"/>
        </w:rPr>
        <w:t xml:space="preserve">to </w:t>
      </w:r>
      <w:r w:rsidRPr="00AF38DA" w:rsidR="00382A94">
        <w:rPr>
          <w:lang w:val="en-GB"/>
        </w:rPr>
        <w:t xml:space="preserve">provide </w:t>
      </w:r>
      <w:r w:rsidRPr="00AF38DA" w:rsidR="0060520F">
        <w:rPr>
          <w:lang w:val="en-GB"/>
        </w:rPr>
        <w:t xml:space="preserve">the password for his </w:t>
      </w:r>
      <w:r w:rsidRPr="00AF38DA" w:rsidR="00023D0A">
        <w:rPr>
          <w:lang w:val="en-GB"/>
        </w:rPr>
        <w:t>email</w:t>
      </w:r>
      <w:r w:rsidRPr="00AF38DA" w:rsidR="0060520F">
        <w:rPr>
          <w:lang w:val="en-GB"/>
        </w:rPr>
        <w:t xml:space="preserve"> account</w:t>
      </w:r>
      <w:r w:rsidRPr="00AF38DA" w:rsidR="00AE15EB">
        <w:rPr>
          <w:lang w:val="en-GB"/>
        </w:rPr>
        <w:t xml:space="preserve">, he </w:t>
      </w:r>
      <w:r w:rsidRPr="00AF38DA" w:rsidR="00D80761">
        <w:rPr>
          <w:lang w:val="en-GB"/>
        </w:rPr>
        <w:t>had done so</w:t>
      </w:r>
      <w:r w:rsidRPr="00AF38DA" w:rsidR="00D44A08">
        <w:rPr>
          <w:lang w:val="en-GB"/>
        </w:rPr>
        <w:t xml:space="preserve"> </w:t>
      </w:r>
      <w:r w:rsidRPr="00AF38DA" w:rsidR="006133EA">
        <w:rPr>
          <w:lang w:val="en-GB"/>
        </w:rPr>
        <w:t>after having been arrested</w:t>
      </w:r>
      <w:r w:rsidRPr="00AF38DA" w:rsidR="00551C81">
        <w:rPr>
          <w:lang w:val="en-GB"/>
        </w:rPr>
        <w:t xml:space="preserve"> </w:t>
      </w:r>
      <w:r w:rsidRPr="00AF38DA" w:rsidR="006133EA">
        <w:rPr>
          <w:lang w:val="en-GB"/>
        </w:rPr>
        <w:t xml:space="preserve">and </w:t>
      </w:r>
      <w:r w:rsidRPr="00AF38DA" w:rsidR="000E24C9">
        <w:rPr>
          <w:lang w:val="en-GB"/>
        </w:rPr>
        <w:t>mis</w:t>
      </w:r>
      <w:r w:rsidRPr="00AF38DA" w:rsidR="006133EA">
        <w:rPr>
          <w:lang w:val="en-GB"/>
        </w:rPr>
        <w:t xml:space="preserve">treated, which </w:t>
      </w:r>
      <w:r w:rsidRPr="00AF38DA" w:rsidR="00D80761">
        <w:rPr>
          <w:lang w:val="en-GB"/>
        </w:rPr>
        <w:t xml:space="preserve">had </w:t>
      </w:r>
      <w:r w:rsidRPr="00AF38DA" w:rsidR="00F47DBF">
        <w:rPr>
          <w:lang w:val="en-GB"/>
        </w:rPr>
        <w:t xml:space="preserve">caused </w:t>
      </w:r>
      <w:r w:rsidRPr="00AF38DA" w:rsidR="006133EA">
        <w:rPr>
          <w:lang w:val="en-GB"/>
        </w:rPr>
        <w:t xml:space="preserve">him </w:t>
      </w:r>
      <w:r w:rsidRPr="00AF38DA" w:rsidR="00F47DBF">
        <w:rPr>
          <w:lang w:val="en-GB"/>
        </w:rPr>
        <w:t xml:space="preserve">to </w:t>
      </w:r>
      <w:r w:rsidRPr="00AF38DA" w:rsidR="006133EA">
        <w:rPr>
          <w:lang w:val="en-GB"/>
        </w:rPr>
        <w:t>feel vulnerable</w:t>
      </w:r>
      <w:r w:rsidRPr="00AF38DA" w:rsidR="00AF146E">
        <w:rPr>
          <w:lang w:val="en-GB"/>
        </w:rPr>
        <w:t xml:space="preserve"> and </w:t>
      </w:r>
      <w:r w:rsidRPr="00AF38DA" w:rsidR="005733BF">
        <w:rPr>
          <w:lang w:val="en-GB"/>
        </w:rPr>
        <w:t xml:space="preserve">had </w:t>
      </w:r>
      <w:r w:rsidRPr="00AF38DA" w:rsidR="00F80DAB">
        <w:rPr>
          <w:lang w:val="en-GB"/>
        </w:rPr>
        <w:t xml:space="preserve">pressured him into </w:t>
      </w:r>
      <w:r w:rsidRPr="00AF38DA" w:rsidR="00AF146E">
        <w:rPr>
          <w:lang w:val="en-GB"/>
        </w:rPr>
        <w:t>comply</w:t>
      </w:r>
      <w:r w:rsidRPr="00AF38DA" w:rsidR="00F80DAB">
        <w:rPr>
          <w:lang w:val="en-GB"/>
        </w:rPr>
        <w:t xml:space="preserve">ing </w:t>
      </w:r>
      <w:r w:rsidRPr="00AF38DA" w:rsidR="00AF146E">
        <w:rPr>
          <w:lang w:val="en-GB"/>
        </w:rPr>
        <w:t xml:space="preserve">with the informal </w:t>
      </w:r>
      <w:r w:rsidRPr="00AF38DA" w:rsidR="005815B0">
        <w:rPr>
          <w:lang w:val="en-GB"/>
        </w:rPr>
        <w:t xml:space="preserve">urging </w:t>
      </w:r>
      <w:r w:rsidRPr="00AF38DA" w:rsidR="00A4093D">
        <w:rPr>
          <w:lang w:val="en-GB"/>
        </w:rPr>
        <w:t xml:space="preserve">of the police </w:t>
      </w:r>
      <w:r w:rsidRPr="00AF38DA" w:rsidR="00AF146E">
        <w:rPr>
          <w:lang w:val="en-GB"/>
        </w:rPr>
        <w:t xml:space="preserve">to do </w:t>
      </w:r>
      <w:r w:rsidRPr="00AF38DA" w:rsidR="005815B0">
        <w:rPr>
          <w:lang w:val="en-GB"/>
        </w:rPr>
        <w:t>so</w:t>
      </w:r>
      <w:r w:rsidRPr="00AF38DA" w:rsidR="00AF146E">
        <w:rPr>
          <w:lang w:val="en-GB"/>
        </w:rPr>
        <w:t>.</w:t>
      </w:r>
      <w:r w:rsidRPr="00AF38DA" w:rsidR="00EC7E0E">
        <w:rPr>
          <w:lang w:val="en-GB"/>
        </w:rPr>
        <w:t xml:space="preserve"> The </w:t>
      </w:r>
      <w:r w:rsidRPr="00AF38DA" w:rsidR="00F47DBF">
        <w:rPr>
          <w:lang w:val="en-GB"/>
        </w:rPr>
        <w:t xml:space="preserve">fact that the authorities had not seized </w:t>
      </w:r>
      <w:r w:rsidRPr="00AF38DA" w:rsidR="00EC7E0E">
        <w:rPr>
          <w:lang w:val="en-GB"/>
        </w:rPr>
        <w:t xml:space="preserve">any </w:t>
      </w:r>
      <w:r w:rsidRPr="00AF38DA" w:rsidR="00023D0A">
        <w:rPr>
          <w:lang w:val="en-GB"/>
        </w:rPr>
        <w:t>email</w:t>
      </w:r>
      <w:r w:rsidRPr="00AF38DA" w:rsidR="00EC7E0E">
        <w:rPr>
          <w:lang w:val="en-GB"/>
        </w:rPr>
        <w:t xml:space="preserve"> messages</w:t>
      </w:r>
      <w:r w:rsidRPr="00AF38DA" w:rsidR="00C4752F">
        <w:rPr>
          <w:lang w:val="en-GB"/>
        </w:rPr>
        <w:t xml:space="preserve"> </w:t>
      </w:r>
      <w:r w:rsidRPr="00AF38DA" w:rsidR="00EC7E0E">
        <w:rPr>
          <w:lang w:val="en-GB"/>
        </w:rPr>
        <w:t xml:space="preserve">did not mean that they </w:t>
      </w:r>
      <w:r w:rsidRPr="00AF38DA" w:rsidR="00D80761">
        <w:rPr>
          <w:lang w:val="en-GB"/>
        </w:rPr>
        <w:t xml:space="preserve">had </w:t>
      </w:r>
      <w:r w:rsidRPr="00AF38DA" w:rsidR="00EC7E0E">
        <w:rPr>
          <w:lang w:val="en-GB"/>
        </w:rPr>
        <w:t xml:space="preserve">not </w:t>
      </w:r>
      <w:r w:rsidRPr="00AF38DA" w:rsidR="005815B0">
        <w:rPr>
          <w:lang w:val="en-GB"/>
        </w:rPr>
        <w:t xml:space="preserve">searched </w:t>
      </w:r>
      <w:r w:rsidRPr="00AF38DA" w:rsidR="00D44A08">
        <w:rPr>
          <w:lang w:val="en-GB"/>
        </w:rPr>
        <w:t xml:space="preserve">the </w:t>
      </w:r>
      <w:r w:rsidRPr="00AF38DA" w:rsidR="00EC7E0E">
        <w:rPr>
          <w:lang w:val="en-GB"/>
        </w:rPr>
        <w:t>account.</w:t>
      </w:r>
    </w:p>
    <w:p w:rsidRPr="00AF38DA" w:rsidR="00BC33DE" w:rsidP="00AF38DA" w:rsidRDefault="00BC33DE">
      <w:pPr>
        <w:pStyle w:val="ECHRHeading2"/>
        <w:outlineLvl w:val="2"/>
        <w:rPr>
          <w:lang w:val="en-GB"/>
        </w:rPr>
      </w:pPr>
      <w:r w:rsidRPr="00AF38DA">
        <w:rPr>
          <w:lang w:val="en-GB"/>
        </w:rPr>
        <w:t>B.  The Court</w:t>
      </w:r>
      <w:r w:rsidRPr="00AF38DA" w:rsidR="00AF38DA">
        <w:rPr>
          <w:lang w:val="en-GB"/>
        </w:rPr>
        <w:t>’</w:t>
      </w:r>
      <w:r w:rsidRPr="00AF38DA">
        <w:rPr>
          <w:lang w:val="en-GB"/>
        </w:rPr>
        <w:t>s assessment</w:t>
      </w:r>
    </w:p>
    <w:p w:rsidRPr="00AF38DA" w:rsidR="002455E1" w:rsidP="00AF38DA" w:rsidRDefault="002455E1">
      <w:pPr>
        <w:pStyle w:val="ECHRHeading3"/>
        <w:outlineLvl w:val="3"/>
        <w:rPr>
          <w:lang w:val="en-GB"/>
        </w:rPr>
      </w:pPr>
      <w:r w:rsidRPr="00AF38DA">
        <w:rPr>
          <w:lang w:val="en-GB"/>
        </w:rPr>
        <w:t>1.  Scope of the complaint</w:t>
      </w:r>
    </w:p>
    <w:p w:rsidRPr="00AF38DA" w:rsidR="002455E1" w:rsidP="00AF38DA" w:rsidRDefault="002455E1">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63</w:t>
      </w:r>
      <w:r w:rsidRPr="00AF38DA">
        <w:rPr>
          <w:lang w:val="en-GB"/>
        </w:rPr>
        <w:fldChar w:fldCharType="end"/>
      </w:r>
      <w:r w:rsidRPr="00AF38DA">
        <w:rPr>
          <w:lang w:val="en-GB"/>
        </w:rPr>
        <w:t xml:space="preserve">.  In their application, the applicants only complained of the searches </w:t>
      </w:r>
      <w:r w:rsidRPr="00AF38DA" w:rsidR="00A4093D">
        <w:rPr>
          <w:lang w:val="en-GB"/>
        </w:rPr>
        <w:t>of</w:t>
      </w:r>
      <w:r w:rsidRPr="00AF38DA">
        <w:rPr>
          <w:lang w:val="en-GB"/>
        </w:rPr>
        <w:t xml:space="preserve"> their house and </w:t>
      </w:r>
      <w:r w:rsidRPr="00AF38DA" w:rsidR="00F76E26">
        <w:rPr>
          <w:lang w:val="en-GB"/>
        </w:rPr>
        <w:t xml:space="preserve">the </w:t>
      </w:r>
      <w:r w:rsidRPr="00AF38DA">
        <w:rPr>
          <w:lang w:val="en-GB"/>
        </w:rPr>
        <w:t>photography studio, and of the search of the first applicant</w:t>
      </w:r>
      <w:r w:rsidRPr="00AF38DA" w:rsidR="00AF38DA">
        <w:rPr>
          <w:lang w:val="en-GB"/>
        </w:rPr>
        <w:t>’</w:t>
      </w:r>
      <w:r w:rsidRPr="00AF38DA">
        <w:rPr>
          <w:lang w:val="en-GB"/>
        </w:rPr>
        <w:t xml:space="preserve">s </w:t>
      </w:r>
      <w:r w:rsidRPr="00AF38DA" w:rsidR="00023D0A">
        <w:rPr>
          <w:lang w:val="en-GB"/>
        </w:rPr>
        <w:t>email</w:t>
      </w:r>
      <w:r w:rsidRPr="00AF38DA">
        <w:rPr>
          <w:lang w:val="en-GB"/>
        </w:rPr>
        <w:t xml:space="preserve"> account</w:t>
      </w:r>
      <w:r w:rsidRPr="00AF38DA" w:rsidR="00755D48">
        <w:rPr>
          <w:lang w:val="en-GB"/>
        </w:rPr>
        <w:t xml:space="preserve"> (</w:t>
      </w:r>
      <w:r w:rsidRPr="00AF38DA" w:rsidR="00724FE1">
        <w:rPr>
          <w:lang w:val="en-GB"/>
        </w:rPr>
        <w:t xml:space="preserve">see paragraph </w:t>
      </w:r>
      <w:r w:rsidRPr="00AF38DA" w:rsidR="007B20D0">
        <w:rPr>
          <w:noProof/>
          <w:lang w:val="en-GB"/>
        </w:rPr>
        <w:t>58</w:t>
      </w:r>
      <w:r w:rsidRPr="00AF38DA" w:rsidR="00724FE1">
        <w:rPr>
          <w:lang w:val="en-GB"/>
        </w:rPr>
        <w:t xml:space="preserve"> above</w:t>
      </w:r>
      <w:r w:rsidRPr="00AF38DA" w:rsidR="00755D48">
        <w:rPr>
          <w:lang w:val="en-GB"/>
        </w:rPr>
        <w:t>)</w:t>
      </w:r>
      <w:r w:rsidRPr="00AF38DA">
        <w:rPr>
          <w:lang w:val="en-GB"/>
        </w:rPr>
        <w:t>. The Court will accordingly only examine those matters, even though in the course of their operation the police also searched the first applicant himself and his car.</w:t>
      </w:r>
    </w:p>
    <w:p w:rsidRPr="00AF38DA" w:rsidR="00A23C2F" w:rsidP="00AF38DA" w:rsidRDefault="002455E1">
      <w:pPr>
        <w:pStyle w:val="ECHRHeading3"/>
        <w:outlineLvl w:val="3"/>
        <w:rPr>
          <w:lang w:val="en-GB"/>
        </w:rPr>
      </w:pPr>
      <w:r w:rsidRPr="00AF38DA">
        <w:rPr>
          <w:lang w:val="en-GB"/>
        </w:rPr>
        <w:t>2</w:t>
      </w:r>
      <w:r w:rsidRPr="00AF38DA" w:rsidR="00A23C2F">
        <w:rPr>
          <w:lang w:val="en-GB"/>
        </w:rPr>
        <w:t xml:space="preserve">.  The searches </w:t>
      </w:r>
      <w:r w:rsidRPr="00AF38DA" w:rsidR="00A4093D">
        <w:rPr>
          <w:lang w:val="en-GB"/>
        </w:rPr>
        <w:t>of</w:t>
      </w:r>
      <w:r w:rsidRPr="00AF38DA" w:rsidR="00A23C2F">
        <w:rPr>
          <w:lang w:val="en-GB"/>
        </w:rPr>
        <w:t xml:space="preserve"> the applicants</w:t>
      </w:r>
      <w:r w:rsidRPr="00AF38DA" w:rsidR="00AF38DA">
        <w:rPr>
          <w:lang w:val="en-GB"/>
        </w:rPr>
        <w:t>’</w:t>
      </w:r>
      <w:r w:rsidRPr="00AF38DA" w:rsidR="00A23C2F">
        <w:rPr>
          <w:lang w:val="en-GB"/>
        </w:rPr>
        <w:t xml:space="preserve"> house and </w:t>
      </w:r>
      <w:r w:rsidRPr="00AF38DA" w:rsidR="00774295">
        <w:rPr>
          <w:lang w:val="en-GB"/>
        </w:rPr>
        <w:t xml:space="preserve">the </w:t>
      </w:r>
      <w:r w:rsidRPr="00AF38DA" w:rsidR="00A23C2F">
        <w:rPr>
          <w:lang w:val="en-GB"/>
        </w:rPr>
        <w:t>photography studio</w:t>
      </w:r>
    </w:p>
    <w:p w:rsidRPr="00AF38DA" w:rsidR="00820F7B" w:rsidP="00AF38DA" w:rsidRDefault="00820F7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64</w:t>
      </w:r>
      <w:r w:rsidRPr="00AF38DA">
        <w:rPr>
          <w:lang w:val="en-GB"/>
        </w:rPr>
        <w:fldChar w:fldCharType="end"/>
      </w:r>
      <w:r w:rsidRPr="00AF38DA">
        <w:rPr>
          <w:lang w:val="en-GB"/>
        </w:rPr>
        <w:t>.  This complaint is not manifestly ill-founded within the meaning of Article 35 § 3 (a) of the Convention or inadmissible on other grounds. It must therefore be declared admissible.</w:t>
      </w:r>
    </w:p>
    <w:p w:rsidRPr="00AF38DA" w:rsidR="00BC33DE" w:rsidP="00AF38DA" w:rsidRDefault="00BC33DE">
      <w:pPr>
        <w:pStyle w:val="ECHRPara"/>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65</w:t>
      </w:r>
      <w:r w:rsidRPr="00AF38DA">
        <w:rPr>
          <w:lang w:val="en-GB"/>
        </w:rPr>
        <w:fldChar w:fldCharType="end"/>
      </w:r>
      <w:r w:rsidRPr="00AF38DA">
        <w:rPr>
          <w:lang w:val="en-GB"/>
        </w:rPr>
        <w:t>.  </w:t>
      </w:r>
      <w:r w:rsidRPr="00AF38DA" w:rsidR="006E51ED">
        <w:t xml:space="preserve">A search of residential and business premises entailing, as </w:t>
      </w:r>
      <w:r w:rsidRPr="00AF38DA" w:rsidR="00936F31">
        <w:t>here</w:t>
      </w:r>
      <w:r w:rsidRPr="00AF38DA" w:rsidR="006E51ED">
        <w:t xml:space="preserve">, the seizure of </w:t>
      </w:r>
      <w:r w:rsidRPr="00AF38DA" w:rsidR="007A641F">
        <w:t>equipment</w:t>
      </w:r>
      <w:r w:rsidRPr="00AF38DA" w:rsidR="007C12E6">
        <w:t xml:space="preserve"> containing electronic data</w:t>
      </w:r>
      <w:r w:rsidRPr="00AF38DA" w:rsidR="006E51ED">
        <w:t>,</w:t>
      </w:r>
      <w:r w:rsidRPr="00AF38DA" w:rsidR="007C12E6">
        <w:t xml:space="preserve"> </w:t>
      </w:r>
      <w:r w:rsidRPr="00AF38DA" w:rsidR="00627A9D">
        <w:t xml:space="preserve">is </w:t>
      </w:r>
      <w:r w:rsidRPr="00AF38DA" w:rsidR="006E51ED">
        <w:t xml:space="preserve">an interference with </w:t>
      </w:r>
      <w:r w:rsidRPr="00AF38DA" w:rsidR="00936F31">
        <w:t xml:space="preserve">the </w:t>
      </w:r>
      <w:r w:rsidRPr="00AF38DA" w:rsidR="006E51ED">
        <w:t>“private life”, “home” and “correspondence”</w:t>
      </w:r>
      <w:r w:rsidRPr="00AF38DA" w:rsidR="00936F31">
        <w:t xml:space="preserve"> of those concerned </w:t>
      </w:r>
      <w:r w:rsidRPr="00AF38DA" w:rsidR="006E51ED">
        <w:t>(see</w:t>
      </w:r>
      <w:r w:rsidRPr="00AF38DA" w:rsidR="00837ABC">
        <w:t xml:space="preserve"> </w:t>
      </w:r>
      <w:r w:rsidRPr="00AF38DA" w:rsidR="00837ABC">
        <w:rPr>
          <w:i/>
          <w:lang w:val="en-GB"/>
        </w:rPr>
        <w:t>Niemietz v.</w:t>
      </w:r>
      <w:r w:rsidRPr="00AF38DA" w:rsidR="00A31095">
        <w:rPr>
          <w:i/>
          <w:lang w:val="en-GB"/>
        </w:rPr>
        <w:t xml:space="preserve"> </w:t>
      </w:r>
      <w:r w:rsidRPr="00AF38DA" w:rsidR="00837ABC">
        <w:rPr>
          <w:i/>
          <w:lang w:val="en-GB"/>
        </w:rPr>
        <w:t>Germany</w:t>
      </w:r>
      <w:r w:rsidRPr="00AF38DA" w:rsidR="00837ABC">
        <w:rPr>
          <w:lang w:val="en-GB"/>
        </w:rPr>
        <w:t>, 16</w:t>
      </w:r>
      <w:r w:rsidRPr="00AF38DA" w:rsidR="000323E8">
        <w:rPr>
          <w:lang w:val="en-GB"/>
        </w:rPr>
        <w:t xml:space="preserve"> </w:t>
      </w:r>
      <w:r w:rsidRPr="00AF38DA" w:rsidR="00837ABC">
        <w:rPr>
          <w:lang w:val="en-GB"/>
        </w:rPr>
        <w:t>December 1992, §§ 29-31, Series A no. 251-B</w:t>
      </w:r>
      <w:r w:rsidRPr="00AF38DA" w:rsidR="007A641F">
        <w:rPr>
          <w:lang w:val="en-GB"/>
        </w:rPr>
        <w:t xml:space="preserve">; </w:t>
      </w:r>
      <w:r w:rsidRPr="00AF38DA" w:rsidR="00837ABC">
        <w:rPr>
          <w:i/>
          <w:lang w:val="en-GB"/>
        </w:rPr>
        <w:t>Buck v.</w:t>
      </w:r>
      <w:r w:rsidRPr="00AF38DA" w:rsidR="00A31095">
        <w:rPr>
          <w:i/>
          <w:lang w:val="en-GB"/>
        </w:rPr>
        <w:t xml:space="preserve"> </w:t>
      </w:r>
      <w:r w:rsidRPr="00AF38DA" w:rsidR="00837ABC">
        <w:rPr>
          <w:i/>
          <w:lang w:val="en-GB"/>
        </w:rPr>
        <w:t>Germany</w:t>
      </w:r>
      <w:r w:rsidRPr="00AF38DA" w:rsidR="00837ABC">
        <w:rPr>
          <w:lang w:val="en-GB"/>
        </w:rPr>
        <w:t>, no.</w:t>
      </w:r>
      <w:r w:rsidRPr="00AF38DA" w:rsidR="000323E8">
        <w:rPr>
          <w:lang w:val="en-GB"/>
        </w:rPr>
        <w:t xml:space="preserve"> </w:t>
      </w:r>
      <w:r w:rsidRPr="00AF38DA" w:rsidR="00837ABC">
        <w:rPr>
          <w:lang w:val="en-GB"/>
        </w:rPr>
        <w:t>41604/98, §</w:t>
      </w:r>
      <w:r w:rsidRPr="00AF38DA" w:rsidR="00837ABC">
        <w:rPr>
          <w:rFonts w:cstheme="minorHAnsi"/>
          <w:lang w:val="en-GB"/>
        </w:rPr>
        <w:t>§</w:t>
      </w:r>
      <w:r w:rsidRPr="00AF38DA" w:rsidR="00837ABC">
        <w:rPr>
          <w:lang w:val="en-GB"/>
        </w:rPr>
        <w:t xml:space="preserve"> 31-32, ECHR 2005-IV</w:t>
      </w:r>
      <w:r w:rsidRPr="00AF38DA" w:rsidR="007A641F">
        <w:rPr>
          <w:lang w:val="en-GB"/>
        </w:rPr>
        <w:t xml:space="preserve">; </w:t>
      </w:r>
      <w:r w:rsidRPr="00AF38DA" w:rsidR="00837ABC">
        <w:rPr>
          <w:lang w:val="en-GB"/>
        </w:rPr>
        <w:t xml:space="preserve">and </w:t>
      </w:r>
      <w:r w:rsidRPr="00AF38DA" w:rsidR="00837ABC">
        <w:rPr>
          <w:i/>
          <w:lang w:val="en-GB"/>
        </w:rPr>
        <w:t>Heino v.</w:t>
      </w:r>
      <w:r w:rsidRPr="00AF38DA" w:rsidR="000323E8">
        <w:rPr>
          <w:i/>
          <w:lang w:val="en-GB"/>
        </w:rPr>
        <w:t> </w:t>
      </w:r>
      <w:r w:rsidRPr="00AF38DA" w:rsidR="00837ABC">
        <w:rPr>
          <w:i/>
          <w:lang w:val="en-GB"/>
        </w:rPr>
        <w:t>Finland</w:t>
      </w:r>
      <w:r w:rsidRPr="00AF38DA" w:rsidR="00837ABC">
        <w:rPr>
          <w:lang w:val="en-GB"/>
        </w:rPr>
        <w:t>, no.</w:t>
      </w:r>
      <w:r w:rsidRPr="00AF38DA" w:rsidR="000323E8">
        <w:rPr>
          <w:lang w:val="en-GB"/>
        </w:rPr>
        <w:t xml:space="preserve"> </w:t>
      </w:r>
      <w:r w:rsidRPr="00AF38DA" w:rsidR="00837ABC">
        <w:rPr>
          <w:lang w:val="en-GB"/>
        </w:rPr>
        <w:t>56720/09</w:t>
      </w:r>
      <w:r w:rsidRPr="00AF38DA" w:rsidR="00837ABC">
        <w:rPr>
          <w:snapToGrid w:val="0"/>
          <w:lang w:val="en-GB"/>
        </w:rPr>
        <w:t>, § 33, 15 February 2011</w:t>
      </w:r>
      <w:r w:rsidRPr="00AF38DA" w:rsidR="007A641F">
        <w:rPr>
          <w:snapToGrid w:val="0"/>
          <w:lang w:val="en-GB"/>
        </w:rPr>
        <w:t>,</w:t>
      </w:r>
      <w:r w:rsidRPr="00AF38DA" w:rsidR="007A641F">
        <w:rPr>
          <w:lang w:val="en-GB"/>
        </w:rPr>
        <w:t xml:space="preserve"> as regards searches in business premises</w:t>
      </w:r>
      <w:r w:rsidRPr="00AF38DA" w:rsidR="007829DE">
        <w:rPr>
          <w:lang w:val="en-GB"/>
        </w:rPr>
        <w:t xml:space="preserve">; </w:t>
      </w:r>
      <w:r w:rsidRPr="00AF38DA" w:rsidR="007829DE">
        <w:rPr>
          <w:i/>
          <w:lang w:val="en-GB"/>
        </w:rPr>
        <w:t>Smirnov v. Russia</w:t>
      </w:r>
      <w:r w:rsidRPr="00AF38DA" w:rsidR="007829DE">
        <w:rPr>
          <w:lang w:val="en-GB"/>
        </w:rPr>
        <w:t>, no.</w:t>
      </w:r>
      <w:r w:rsidRPr="00AF38DA" w:rsidR="000323E8">
        <w:rPr>
          <w:lang w:val="en-GB"/>
        </w:rPr>
        <w:t xml:space="preserve"> </w:t>
      </w:r>
      <w:r w:rsidRPr="00AF38DA" w:rsidR="007829DE">
        <w:rPr>
          <w:lang w:val="en-GB"/>
        </w:rPr>
        <w:t>71362/01, § 36, 7 June 2007, as regard</w:t>
      </w:r>
      <w:r w:rsidRPr="00AF38DA" w:rsidR="00136BFD">
        <w:rPr>
          <w:lang w:val="en-GB"/>
        </w:rPr>
        <w:t>s</w:t>
      </w:r>
      <w:r w:rsidRPr="00AF38DA" w:rsidR="007829DE">
        <w:rPr>
          <w:lang w:val="en-GB"/>
        </w:rPr>
        <w:t xml:space="preserve"> the seizure of equipment</w:t>
      </w:r>
      <w:r w:rsidRPr="00AF38DA" w:rsidR="007829DE">
        <w:rPr>
          <w:snapToGrid w:val="0"/>
          <w:lang w:val="en-GB"/>
        </w:rPr>
        <w:t xml:space="preserve"> containing </w:t>
      </w:r>
      <w:r w:rsidRPr="00AF38DA" w:rsidR="007829DE">
        <w:rPr>
          <w:snapToGrid w:val="0"/>
        </w:rPr>
        <w:t>electronic data</w:t>
      </w:r>
      <w:r w:rsidRPr="00AF38DA" w:rsidR="007829DE">
        <w:rPr>
          <w:snapToGrid w:val="0"/>
          <w:lang w:val="en-GB"/>
        </w:rPr>
        <w:t xml:space="preserve"> from a person</w:t>
      </w:r>
      <w:r w:rsidRPr="00AF38DA" w:rsidR="00AF38DA">
        <w:rPr>
          <w:snapToGrid w:val="0"/>
          <w:lang w:val="en-GB"/>
        </w:rPr>
        <w:t>’</w:t>
      </w:r>
      <w:r w:rsidRPr="00AF38DA" w:rsidR="007829DE">
        <w:rPr>
          <w:snapToGrid w:val="0"/>
          <w:lang w:val="en-GB"/>
        </w:rPr>
        <w:t xml:space="preserve">s home; </w:t>
      </w:r>
      <w:r w:rsidRPr="00AF38DA" w:rsidR="007A641F">
        <w:rPr>
          <w:snapToGrid w:val="0"/>
          <w:lang w:val="en-GB"/>
        </w:rPr>
        <w:t>and</w:t>
      </w:r>
      <w:r w:rsidRPr="00AF38DA" w:rsidR="00D66732">
        <w:rPr>
          <w:snapToGrid w:val="0"/>
          <w:lang w:val="en-GB"/>
        </w:rPr>
        <w:t xml:space="preserve"> </w:t>
      </w:r>
      <w:r w:rsidRPr="00AF38DA" w:rsidR="00D66732">
        <w:rPr>
          <w:i/>
          <w:lang w:val="en-GB"/>
        </w:rPr>
        <w:t>Sallinen and Others v. Finland</w:t>
      </w:r>
      <w:r w:rsidRPr="00AF38DA" w:rsidR="00D66732">
        <w:rPr>
          <w:lang w:val="en-GB"/>
        </w:rPr>
        <w:t>, no. 50882/99, § 71, 27</w:t>
      </w:r>
      <w:r w:rsidRPr="00AF38DA" w:rsidR="00936F31">
        <w:rPr>
          <w:lang w:val="en-GB"/>
        </w:rPr>
        <w:t> </w:t>
      </w:r>
      <w:r w:rsidRPr="00AF38DA" w:rsidR="00D66732">
        <w:rPr>
          <w:lang w:val="en-GB"/>
        </w:rPr>
        <w:t xml:space="preserve">September 2005; </w:t>
      </w:r>
      <w:r w:rsidRPr="00AF38DA" w:rsidR="00D66732">
        <w:rPr>
          <w:i/>
          <w:lang w:val="en-GB"/>
        </w:rPr>
        <w:t>Wieser and Bicos Beteiligungen GmbH v. Austria</w:t>
      </w:r>
      <w:r w:rsidRPr="00AF38DA" w:rsidR="00D66732">
        <w:rPr>
          <w:lang w:val="en-GB"/>
        </w:rPr>
        <w:t>, no.</w:t>
      </w:r>
      <w:r w:rsidRPr="00AF38DA" w:rsidR="00936F31">
        <w:rPr>
          <w:lang w:val="en-GB"/>
        </w:rPr>
        <w:t> </w:t>
      </w:r>
      <w:r w:rsidRPr="00AF38DA" w:rsidR="00D66732">
        <w:rPr>
          <w:lang w:val="en-GB"/>
        </w:rPr>
        <w:t xml:space="preserve">74336/01, § 45, ECHR 2007-IV; and </w:t>
      </w:r>
      <w:r w:rsidRPr="00AF38DA" w:rsidR="007A641F">
        <w:rPr>
          <w:i/>
          <w:lang w:val="en-GB"/>
        </w:rPr>
        <w:t>Prezhdarovi</w:t>
      </w:r>
      <w:r w:rsidRPr="00AF38DA" w:rsidR="007A641F">
        <w:rPr>
          <w:lang w:val="en-GB"/>
        </w:rPr>
        <w:t xml:space="preserve"> </w:t>
      </w:r>
      <w:r w:rsidRPr="00AF38DA" w:rsidR="007A641F">
        <w:rPr>
          <w:i/>
          <w:lang w:val="en-GB"/>
        </w:rPr>
        <w:t>v.</w:t>
      </w:r>
      <w:r w:rsidRPr="00AF38DA" w:rsidR="00936F31">
        <w:rPr>
          <w:i/>
          <w:lang w:val="en-GB"/>
        </w:rPr>
        <w:t xml:space="preserve"> </w:t>
      </w:r>
      <w:r w:rsidRPr="00AF38DA" w:rsidR="007A641F">
        <w:rPr>
          <w:i/>
          <w:lang w:val="en-GB"/>
        </w:rPr>
        <w:t>Bulgaria</w:t>
      </w:r>
      <w:r w:rsidRPr="00AF38DA" w:rsidR="007A641F">
        <w:rPr>
          <w:lang w:val="en-GB"/>
        </w:rPr>
        <w:t>, no. 8429/05</w:t>
      </w:r>
      <w:r w:rsidRPr="00AF38DA" w:rsidR="007A641F">
        <w:rPr>
          <w:snapToGrid w:val="0"/>
          <w:lang w:val="en-GB"/>
        </w:rPr>
        <w:t xml:space="preserve">, § 41, </w:t>
      </w:r>
      <w:r w:rsidRPr="00AF38DA" w:rsidR="007A641F">
        <w:rPr>
          <w:lang w:val="en-GB"/>
        </w:rPr>
        <w:t>30</w:t>
      </w:r>
      <w:r w:rsidRPr="00AF38DA" w:rsidR="000323E8">
        <w:rPr>
          <w:snapToGrid w:val="0"/>
          <w:lang w:val="en-GB"/>
        </w:rPr>
        <w:t xml:space="preserve"> </w:t>
      </w:r>
      <w:r w:rsidRPr="00AF38DA" w:rsidR="007A641F">
        <w:rPr>
          <w:snapToGrid w:val="0"/>
          <w:lang w:val="en-GB"/>
        </w:rPr>
        <w:t xml:space="preserve">September 2014, as regards the seizure of equipment </w:t>
      </w:r>
      <w:r w:rsidRPr="00AF38DA" w:rsidR="007C12E6">
        <w:rPr>
          <w:snapToGrid w:val="0"/>
          <w:lang w:val="en-GB"/>
        </w:rPr>
        <w:t xml:space="preserve">containing </w:t>
      </w:r>
      <w:r w:rsidRPr="00AF38DA" w:rsidR="007C12E6">
        <w:rPr>
          <w:snapToGrid w:val="0"/>
        </w:rPr>
        <w:t>electronic data</w:t>
      </w:r>
      <w:r w:rsidRPr="00AF38DA" w:rsidR="007C12E6">
        <w:rPr>
          <w:snapToGrid w:val="0"/>
          <w:lang w:val="en-GB"/>
        </w:rPr>
        <w:t xml:space="preserve"> </w:t>
      </w:r>
      <w:r w:rsidRPr="00AF38DA" w:rsidR="007A641F">
        <w:rPr>
          <w:snapToGrid w:val="0"/>
          <w:lang w:val="en-GB"/>
        </w:rPr>
        <w:t xml:space="preserve">from </w:t>
      </w:r>
      <w:r w:rsidRPr="00AF38DA" w:rsidR="007829DE">
        <w:rPr>
          <w:snapToGrid w:val="0"/>
          <w:lang w:val="en-GB"/>
        </w:rPr>
        <w:t>business</w:t>
      </w:r>
      <w:r w:rsidRPr="00AF38DA" w:rsidR="007A641F">
        <w:rPr>
          <w:snapToGrid w:val="0"/>
          <w:lang w:val="en-GB"/>
        </w:rPr>
        <w:t xml:space="preserve"> premises</w:t>
      </w:r>
      <w:r w:rsidRPr="00AF38DA" w:rsidR="006E51ED">
        <w:t>).</w:t>
      </w:r>
    </w:p>
    <w:p w:rsidRPr="00AF38DA" w:rsidR="006E51ED" w:rsidP="00AF38DA" w:rsidRDefault="00AF38DA">
      <w:pPr>
        <w:pStyle w:val="ECHRPara"/>
      </w:pPr>
      <w:fldSimple w:instr=" SEQ level0 \*arabic ">
        <w:r w:rsidRPr="00AF38DA">
          <w:rPr>
            <w:noProof/>
          </w:rPr>
          <w:t>66</w:t>
        </w:r>
      </w:fldSimple>
      <w:r w:rsidRPr="00AF38DA" w:rsidR="006E51ED">
        <w:t xml:space="preserve">.  Such interference </w:t>
      </w:r>
      <w:r w:rsidRPr="00AF38DA" w:rsidR="00262585">
        <w:t>i</w:t>
      </w:r>
      <w:r w:rsidRPr="00AF38DA" w:rsidR="00357F08">
        <w:t>s in</w:t>
      </w:r>
      <w:r w:rsidRPr="00AF38DA" w:rsidR="006E51ED">
        <w:t xml:space="preserve"> breach of Article 8 of the Convention unless it was “in accordance with the law”, pursued </w:t>
      </w:r>
      <w:r w:rsidRPr="00AF38DA" w:rsidR="00D6043D">
        <w:t xml:space="preserve">a </w:t>
      </w:r>
      <w:r w:rsidRPr="00AF38DA" w:rsidR="006E51ED">
        <w:t>legitimate aim as defined in the second paragraph of th</w:t>
      </w:r>
      <w:r w:rsidRPr="00AF38DA" w:rsidR="00A4093D">
        <w:t>at</w:t>
      </w:r>
      <w:r w:rsidRPr="00AF38DA" w:rsidR="006E51ED">
        <w:t xml:space="preserve"> Article, and was “necessary in a demo</w:t>
      </w:r>
      <w:r w:rsidRPr="00AF38DA" w:rsidR="003A518E">
        <w:t>cratic society” to achieve that aim</w:t>
      </w:r>
      <w:r w:rsidRPr="00AF38DA" w:rsidR="006E51ED">
        <w:t>.</w:t>
      </w:r>
    </w:p>
    <w:bookmarkStart w:name="L_A8_lawfulness_1" w:id="18"/>
    <w:p w:rsidRPr="00AF38DA" w:rsidR="00F84B91" w:rsidP="00AF38DA" w:rsidRDefault="00E97A18">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67</w:t>
      </w:r>
      <w:r w:rsidRPr="00AF38DA">
        <w:rPr>
          <w:lang w:val="en-GB"/>
        </w:rPr>
        <w:fldChar w:fldCharType="end"/>
      </w:r>
      <w:bookmarkEnd w:id="18"/>
      <w:r w:rsidRPr="00AF38DA">
        <w:rPr>
          <w:lang w:val="en-GB"/>
        </w:rPr>
        <w:t>.  </w:t>
      </w:r>
      <w:r w:rsidRPr="00AF38DA" w:rsidR="006E51ED">
        <w:rPr>
          <w:lang w:val="en-GB"/>
        </w:rPr>
        <w:t>The searches and seizures in the applicants</w:t>
      </w:r>
      <w:r w:rsidRPr="00AF38DA" w:rsidR="00AF38DA">
        <w:rPr>
          <w:lang w:val="en-GB"/>
        </w:rPr>
        <w:t>’</w:t>
      </w:r>
      <w:r w:rsidRPr="00AF38DA" w:rsidR="006E51ED">
        <w:rPr>
          <w:lang w:val="en-GB"/>
        </w:rPr>
        <w:t xml:space="preserve"> house and the photography studio were based on the relevant provisions of the Code of Criminal Procedure </w:t>
      </w:r>
      <w:r w:rsidRPr="00AF38DA" w:rsidR="00A4093D">
        <w:rPr>
          <w:lang w:val="en-GB"/>
        </w:rPr>
        <w:t xml:space="preserve">of </w:t>
      </w:r>
      <w:r w:rsidRPr="00AF38DA" w:rsidR="006E51ED">
        <w:rPr>
          <w:lang w:val="en-GB"/>
        </w:rPr>
        <w:t>2005</w:t>
      </w:r>
      <w:r w:rsidRPr="00AF38DA" w:rsidR="00BE2592">
        <w:rPr>
          <w:lang w:val="en-GB"/>
        </w:rPr>
        <w:t>, and were based on judicial warrant</w:t>
      </w:r>
      <w:r w:rsidRPr="00AF38DA" w:rsidR="00337D72">
        <w:rPr>
          <w:lang w:val="en-GB"/>
        </w:rPr>
        <w:t>s</w:t>
      </w:r>
      <w:r w:rsidRPr="00AF38DA" w:rsidR="00BE2592">
        <w:rPr>
          <w:lang w:val="en-GB"/>
        </w:rPr>
        <w:t xml:space="preserve"> </w:t>
      </w:r>
      <w:r w:rsidRPr="00AF38DA" w:rsidR="006E51ED">
        <w:rPr>
          <w:lang w:val="en-GB"/>
        </w:rPr>
        <w:t>(see paragraphs</w:t>
      </w:r>
      <w:r w:rsidRPr="00AF38DA" w:rsidR="00BE2592">
        <w:rPr>
          <w:lang w:val="en-GB"/>
        </w:rPr>
        <w:t xml:space="preserve"> </w:t>
      </w:r>
      <w:r w:rsidRPr="00AF38DA" w:rsidR="007B20D0">
        <w:rPr>
          <w:noProof/>
          <w:lang w:val="en-GB"/>
        </w:rPr>
        <w:t>11</w:t>
      </w:r>
      <w:r w:rsidRPr="00AF38DA" w:rsidR="006E51ED">
        <w:rPr>
          <w:lang w:val="en-GB"/>
        </w:rPr>
        <w:t xml:space="preserve"> </w:t>
      </w:r>
      <w:r w:rsidRPr="00AF38DA" w:rsidR="00BE2592">
        <w:rPr>
          <w:lang w:val="en-GB"/>
        </w:rPr>
        <w:t xml:space="preserve">and </w:t>
      </w:r>
      <w:r w:rsidRPr="00AF38DA" w:rsidR="007B20D0">
        <w:rPr>
          <w:noProof/>
          <w:lang w:val="en-GB"/>
        </w:rPr>
        <w:t>26</w:t>
      </w:r>
      <w:r w:rsidRPr="00AF38DA" w:rsidR="00A23C2F">
        <w:rPr>
          <w:lang w:val="en-GB"/>
        </w:rPr>
        <w:t>-</w:t>
      </w:r>
      <w:r w:rsidRPr="00AF38DA" w:rsidR="007B20D0">
        <w:rPr>
          <w:noProof/>
          <w:lang w:val="en-GB"/>
        </w:rPr>
        <w:t>31</w:t>
      </w:r>
      <w:r w:rsidRPr="00AF38DA" w:rsidR="006E51ED">
        <w:rPr>
          <w:lang w:val="en-GB"/>
        </w:rPr>
        <w:t xml:space="preserve"> </w:t>
      </w:r>
      <w:r w:rsidRPr="00AF38DA">
        <w:rPr>
          <w:lang w:val="en-GB"/>
        </w:rPr>
        <w:t>above).</w:t>
      </w:r>
      <w:r w:rsidRPr="00AF38DA" w:rsidR="00F45C3A">
        <w:rPr>
          <w:lang w:val="en-GB"/>
        </w:rPr>
        <w:t xml:space="preserve"> </w:t>
      </w:r>
      <w:r w:rsidRPr="00AF38DA" w:rsidR="00CC0E30">
        <w:rPr>
          <w:lang w:val="en-GB"/>
        </w:rPr>
        <w:t>It can thus be accepted that t</w:t>
      </w:r>
      <w:r w:rsidRPr="00AF38DA" w:rsidR="00F45C3A">
        <w:rPr>
          <w:lang w:val="en-GB"/>
        </w:rPr>
        <w:t xml:space="preserve">he </w:t>
      </w:r>
      <w:r w:rsidRPr="00AF38DA" w:rsidR="00B858CD">
        <w:rPr>
          <w:lang w:val="en-GB"/>
        </w:rPr>
        <w:t>interference was</w:t>
      </w:r>
      <w:r w:rsidRPr="00AF38DA" w:rsidR="00F84B91">
        <w:rPr>
          <w:lang w:val="en-GB"/>
        </w:rPr>
        <w:t xml:space="preserve"> </w:t>
      </w:r>
      <w:r w:rsidRPr="00AF38DA" w:rsidR="00A4093D">
        <w:rPr>
          <w:lang w:val="en-GB"/>
        </w:rPr>
        <w:t>“</w:t>
      </w:r>
      <w:r w:rsidRPr="00AF38DA" w:rsidR="00F84B91">
        <w:rPr>
          <w:lang w:val="en-GB"/>
        </w:rPr>
        <w:t>in accordance with the law”</w:t>
      </w:r>
      <w:r w:rsidRPr="00AF38DA" w:rsidR="00F45C3A">
        <w:rPr>
          <w:lang w:val="en-GB"/>
        </w:rPr>
        <w:t>. The question</w:t>
      </w:r>
      <w:r w:rsidRPr="00AF38DA" w:rsidR="00002243">
        <w:rPr>
          <w:lang w:val="en-GB"/>
        </w:rPr>
        <w:t xml:space="preserve"> </w:t>
      </w:r>
      <w:r w:rsidRPr="00AF38DA" w:rsidR="00F45C3A">
        <w:rPr>
          <w:lang w:val="en-GB"/>
        </w:rPr>
        <w:t>whether</w:t>
      </w:r>
      <w:r w:rsidRPr="00AF38DA" w:rsidR="00002243">
        <w:rPr>
          <w:lang w:val="en-GB"/>
        </w:rPr>
        <w:t xml:space="preserve"> the</w:t>
      </w:r>
      <w:r w:rsidRPr="00AF38DA" w:rsidR="007C4244">
        <w:rPr>
          <w:lang w:val="en-GB"/>
        </w:rPr>
        <w:t xml:space="preserve"> </w:t>
      </w:r>
      <w:r w:rsidRPr="00AF38DA" w:rsidR="00AE037A">
        <w:rPr>
          <w:lang w:val="en-GB"/>
        </w:rPr>
        <w:t xml:space="preserve">way </w:t>
      </w:r>
      <w:r w:rsidRPr="00AF38DA" w:rsidR="00002243">
        <w:rPr>
          <w:lang w:val="en-GB"/>
        </w:rPr>
        <w:t xml:space="preserve">in which the police </w:t>
      </w:r>
      <w:r w:rsidRPr="00AF38DA" w:rsidR="00B46CFD">
        <w:rPr>
          <w:lang w:val="en-GB"/>
        </w:rPr>
        <w:t xml:space="preserve">carried out </w:t>
      </w:r>
      <w:r w:rsidRPr="00AF38DA" w:rsidR="00002243">
        <w:rPr>
          <w:lang w:val="en-GB"/>
        </w:rPr>
        <w:t>the search</w:t>
      </w:r>
      <w:r w:rsidRPr="00AF38DA" w:rsidR="00CD4DD5">
        <w:rPr>
          <w:lang w:val="en-GB"/>
        </w:rPr>
        <w:t>es</w:t>
      </w:r>
      <w:r w:rsidRPr="00AF38DA" w:rsidR="00002243">
        <w:rPr>
          <w:lang w:val="en-GB"/>
        </w:rPr>
        <w:t xml:space="preserve"> </w:t>
      </w:r>
      <w:r w:rsidRPr="00AF38DA" w:rsidR="00F45C3A">
        <w:rPr>
          <w:lang w:val="en-GB"/>
        </w:rPr>
        <w:t>was duly circu</w:t>
      </w:r>
      <w:r w:rsidRPr="00AF38DA" w:rsidR="00002243">
        <w:rPr>
          <w:lang w:val="en-GB"/>
        </w:rPr>
        <w:t>mscribed by the warrant</w:t>
      </w:r>
      <w:r w:rsidRPr="00AF38DA" w:rsidR="00CD4DD5">
        <w:rPr>
          <w:lang w:val="en-GB"/>
        </w:rPr>
        <w:t xml:space="preserve">s which authorised them </w:t>
      </w:r>
      <w:r w:rsidRPr="00AF38DA" w:rsidR="00F45C3A">
        <w:rPr>
          <w:lang w:val="en-GB"/>
        </w:rPr>
        <w:t>will be examined</w:t>
      </w:r>
      <w:r w:rsidRPr="00AF38DA" w:rsidR="00FB0983">
        <w:rPr>
          <w:lang w:val="en-GB"/>
        </w:rPr>
        <w:t xml:space="preserve"> from the perspective of the necessity</w:t>
      </w:r>
      <w:r w:rsidRPr="00AF38DA" w:rsidR="00CF5DA4">
        <w:rPr>
          <w:lang w:val="en-GB"/>
        </w:rPr>
        <w:t xml:space="preserve"> of the interference </w:t>
      </w:r>
      <w:r w:rsidRPr="00AF38DA" w:rsidR="00F84B91">
        <w:rPr>
          <w:lang w:val="en-GB"/>
        </w:rPr>
        <w:t>(see</w:t>
      </w:r>
      <w:r w:rsidRPr="00AF38DA" w:rsidR="00D51916">
        <w:rPr>
          <w:i/>
          <w:lang w:val="en-GB"/>
        </w:rPr>
        <w:t xml:space="preserve"> Robathin v.</w:t>
      </w:r>
      <w:r w:rsidRPr="00AF38DA" w:rsidR="00662CD4">
        <w:rPr>
          <w:i/>
          <w:lang w:val="en-GB"/>
        </w:rPr>
        <w:t xml:space="preserve"> </w:t>
      </w:r>
      <w:r w:rsidRPr="00AF38DA" w:rsidR="00D51916">
        <w:rPr>
          <w:i/>
          <w:lang w:val="en-GB"/>
        </w:rPr>
        <w:t>Austria</w:t>
      </w:r>
      <w:r w:rsidRPr="00AF38DA" w:rsidR="00D51916">
        <w:rPr>
          <w:lang w:val="en-GB"/>
        </w:rPr>
        <w:t>, no. 30457/06</w:t>
      </w:r>
      <w:r w:rsidRPr="00AF38DA" w:rsidR="00D51916">
        <w:rPr>
          <w:snapToGrid w:val="0"/>
          <w:lang w:val="en-GB"/>
        </w:rPr>
        <w:t>, §</w:t>
      </w:r>
      <w:r w:rsidRPr="00AF38DA" w:rsidR="00107ED9">
        <w:rPr>
          <w:snapToGrid w:val="0"/>
          <w:lang w:val="en-GB"/>
        </w:rPr>
        <w:t> </w:t>
      </w:r>
      <w:r w:rsidRPr="00AF38DA" w:rsidR="00D51916">
        <w:rPr>
          <w:snapToGrid w:val="0"/>
          <w:lang w:val="en-GB"/>
        </w:rPr>
        <w:t xml:space="preserve">41 </w:t>
      </w:r>
      <w:r w:rsidRPr="00AF38DA" w:rsidR="00D51916">
        <w:rPr>
          <w:i/>
          <w:snapToGrid w:val="0"/>
          <w:lang w:val="en-GB"/>
        </w:rPr>
        <w:t>in fine</w:t>
      </w:r>
      <w:r w:rsidRPr="00AF38DA" w:rsidR="00D51916">
        <w:rPr>
          <w:snapToGrid w:val="0"/>
          <w:lang w:val="en-GB"/>
        </w:rPr>
        <w:t xml:space="preserve">, 3 July 2012, and </w:t>
      </w:r>
      <w:r w:rsidRPr="00AF38DA" w:rsidR="00F84B91">
        <w:rPr>
          <w:i/>
        </w:rPr>
        <w:t>Bagiyeva v.</w:t>
      </w:r>
      <w:r w:rsidRPr="00AF38DA" w:rsidR="00800690">
        <w:rPr>
          <w:i/>
        </w:rPr>
        <w:t xml:space="preserve"> </w:t>
      </w:r>
      <w:r w:rsidRPr="00AF38DA" w:rsidR="00F84B91">
        <w:rPr>
          <w:i/>
        </w:rPr>
        <w:t>Ukraine,</w:t>
      </w:r>
      <w:r w:rsidRPr="00AF38DA" w:rsidR="00F84B91">
        <w:t xml:space="preserve"> no.</w:t>
      </w:r>
      <w:r w:rsidRPr="00AF38DA" w:rsidR="00CF68B6">
        <w:t xml:space="preserve"> </w:t>
      </w:r>
      <w:r w:rsidRPr="00AF38DA" w:rsidR="00F84B91">
        <w:t>41085/05</w:t>
      </w:r>
      <w:r w:rsidRPr="00AF38DA" w:rsidR="00F84B91">
        <w:rPr>
          <w:snapToGrid w:val="0"/>
        </w:rPr>
        <w:t>, §</w:t>
      </w:r>
      <w:r w:rsidRPr="00AF38DA" w:rsidR="000754C9">
        <w:rPr>
          <w:snapToGrid w:val="0"/>
        </w:rPr>
        <w:t xml:space="preserve"> </w:t>
      </w:r>
      <w:r w:rsidRPr="00AF38DA" w:rsidR="00F84B91">
        <w:rPr>
          <w:snapToGrid w:val="0"/>
        </w:rPr>
        <w:t>48, 2</w:t>
      </w:r>
      <w:r w:rsidRPr="00AF38DA" w:rsidR="00F84B91">
        <w:t>8</w:t>
      </w:r>
      <w:r w:rsidRPr="00AF38DA" w:rsidR="00107ED9">
        <w:rPr>
          <w:snapToGrid w:val="0"/>
        </w:rPr>
        <w:t> </w:t>
      </w:r>
      <w:r w:rsidRPr="00AF38DA" w:rsidR="00F84B91">
        <w:rPr>
          <w:snapToGrid w:val="0"/>
        </w:rPr>
        <w:t>April 2016</w:t>
      </w:r>
      <w:r w:rsidRPr="00AF38DA" w:rsidR="00F84B91">
        <w:rPr>
          <w:lang w:val="en-GB"/>
        </w:rPr>
        <w:t>).</w:t>
      </w:r>
    </w:p>
    <w:p w:rsidRPr="00AF38DA" w:rsidR="00E97A18" w:rsidP="00AF38DA" w:rsidRDefault="00613A8A">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68</w:t>
      </w:r>
      <w:r w:rsidRPr="00AF38DA">
        <w:rPr>
          <w:noProof/>
          <w:lang w:val="en-GB"/>
        </w:rPr>
        <w:fldChar w:fldCharType="end"/>
      </w:r>
      <w:r w:rsidRPr="00AF38DA" w:rsidR="00E97A18">
        <w:rPr>
          <w:lang w:val="en-GB"/>
        </w:rPr>
        <w:t>.  </w:t>
      </w:r>
      <w:r w:rsidRPr="00AF38DA" w:rsidR="00AE0A1A">
        <w:rPr>
          <w:lang w:val="en-GB"/>
        </w:rPr>
        <w:t>Since t</w:t>
      </w:r>
      <w:r w:rsidRPr="00AF38DA" w:rsidR="00804BCB">
        <w:rPr>
          <w:lang w:val="en-GB"/>
        </w:rPr>
        <w:t xml:space="preserve">he searches and seizures </w:t>
      </w:r>
      <w:r w:rsidRPr="00AF38DA" w:rsidR="006C1B78">
        <w:rPr>
          <w:lang w:val="en-GB"/>
        </w:rPr>
        <w:t xml:space="preserve">took place </w:t>
      </w:r>
      <w:r w:rsidRPr="00AF38DA" w:rsidR="00804BCB">
        <w:rPr>
          <w:lang w:val="en-GB"/>
        </w:rPr>
        <w:t>in</w:t>
      </w:r>
      <w:r w:rsidRPr="00AF38DA" w:rsidR="006C1B78">
        <w:rPr>
          <w:lang w:val="en-GB"/>
        </w:rPr>
        <w:t xml:space="preserve"> the </w:t>
      </w:r>
      <w:r w:rsidRPr="00AF38DA" w:rsidR="00914E8C">
        <w:rPr>
          <w:lang w:val="en-GB"/>
        </w:rPr>
        <w:t xml:space="preserve">course of </w:t>
      </w:r>
      <w:r w:rsidRPr="00AF38DA" w:rsidR="006C1B78">
        <w:rPr>
          <w:lang w:val="en-GB"/>
        </w:rPr>
        <w:t xml:space="preserve">an </w:t>
      </w:r>
      <w:r w:rsidRPr="00AF38DA" w:rsidR="00804BCB">
        <w:rPr>
          <w:lang w:val="en-GB"/>
        </w:rPr>
        <w:t xml:space="preserve">investigation </w:t>
      </w:r>
      <w:r w:rsidRPr="00AF38DA" w:rsidR="00914E8C">
        <w:rPr>
          <w:lang w:val="en-GB"/>
        </w:rPr>
        <w:t xml:space="preserve">into </w:t>
      </w:r>
      <w:r w:rsidRPr="00AF38DA" w:rsidR="00A03161">
        <w:rPr>
          <w:lang w:val="en-GB"/>
        </w:rPr>
        <w:t xml:space="preserve">the </w:t>
      </w:r>
      <w:r w:rsidRPr="00AF38DA" w:rsidR="006C1B78">
        <w:rPr>
          <w:lang w:val="en-GB"/>
        </w:rPr>
        <w:t xml:space="preserve">suspected forgery </w:t>
      </w:r>
      <w:r w:rsidRPr="00AF38DA" w:rsidR="00804BCB">
        <w:rPr>
          <w:lang w:val="en-GB"/>
        </w:rPr>
        <w:t xml:space="preserve">of </w:t>
      </w:r>
      <w:r w:rsidRPr="00AF38DA" w:rsidR="008445F7">
        <w:rPr>
          <w:lang w:val="en-GB"/>
        </w:rPr>
        <w:t>documents</w:t>
      </w:r>
      <w:r w:rsidRPr="00AF38DA" w:rsidR="00AE0A1A">
        <w:rPr>
          <w:lang w:val="en-GB"/>
        </w:rPr>
        <w:t>, t</w:t>
      </w:r>
      <w:r w:rsidRPr="00AF38DA" w:rsidR="00804BCB">
        <w:rPr>
          <w:lang w:val="en-GB"/>
        </w:rPr>
        <w:t>hey served a legitimate aim</w:t>
      </w:r>
      <w:r w:rsidRPr="00AF38DA" w:rsidR="009549D4">
        <w:rPr>
          <w:lang w:val="en-GB"/>
        </w:rPr>
        <w:t xml:space="preserve"> under Article 8 </w:t>
      </w:r>
      <w:r w:rsidRPr="00AF38DA" w:rsidR="009549D4">
        <w:rPr>
          <w:rFonts w:cstheme="minorHAnsi"/>
          <w:lang w:val="en-GB"/>
        </w:rPr>
        <w:t>§</w:t>
      </w:r>
      <w:r w:rsidRPr="00AF38DA" w:rsidR="009B4911">
        <w:rPr>
          <w:lang w:val="en-GB"/>
        </w:rPr>
        <w:t xml:space="preserve"> 2 of the Convention: </w:t>
      </w:r>
      <w:r w:rsidRPr="00AF38DA" w:rsidR="00804BCB">
        <w:rPr>
          <w:lang w:val="en-GB"/>
        </w:rPr>
        <w:t>the prevention of</w:t>
      </w:r>
      <w:r w:rsidRPr="00AF38DA" w:rsidR="00FF0D0C">
        <w:rPr>
          <w:lang w:val="en-GB"/>
        </w:rPr>
        <w:t xml:space="preserve"> </w:t>
      </w:r>
      <w:r w:rsidRPr="00AF38DA" w:rsidR="00804BCB">
        <w:rPr>
          <w:lang w:val="en-GB"/>
        </w:rPr>
        <w:t>crime.</w:t>
      </w:r>
    </w:p>
    <w:p w:rsidRPr="00AF38DA" w:rsidR="00437911" w:rsidP="00AF38DA" w:rsidRDefault="00AF38DA">
      <w:pPr>
        <w:pStyle w:val="ECHRPara"/>
        <w:rPr>
          <w:lang w:val="en-GB"/>
        </w:rPr>
      </w:pPr>
      <w:fldSimple w:instr=" SEQ level0 \*arabic ">
        <w:r w:rsidRPr="00AF38DA">
          <w:rPr>
            <w:noProof/>
          </w:rPr>
          <w:t>69</w:t>
        </w:r>
      </w:fldSimple>
      <w:r w:rsidRPr="00AF38DA" w:rsidR="00804BCB">
        <w:t>.  </w:t>
      </w:r>
      <w:r w:rsidRPr="00AF38DA" w:rsidR="00440D48">
        <w:t>W</w:t>
      </w:r>
      <w:r w:rsidRPr="00AF38DA" w:rsidR="00804BCB">
        <w:t xml:space="preserve">hether </w:t>
      </w:r>
      <w:r w:rsidRPr="00AF38DA" w:rsidR="00A12B97">
        <w:t>the interference was</w:t>
      </w:r>
      <w:r w:rsidRPr="00AF38DA" w:rsidR="00804BCB">
        <w:t xml:space="preserve"> “nec</w:t>
      </w:r>
      <w:r w:rsidRPr="00AF38DA" w:rsidR="00235A9A">
        <w:t>essary in a democratic society”</w:t>
      </w:r>
      <w:r w:rsidRPr="00AF38DA" w:rsidR="00440D48">
        <w:t xml:space="preserve"> </w:t>
      </w:r>
      <w:r w:rsidRPr="00AF38DA" w:rsidR="00CF4DD6">
        <w:t>turn</w:t>
      </w:r>
      <w:r w:rsidRPr="00AF38DA" w:rsidR="002603DC">
        <w:t xml:space="preserve">s </w:t>
      </w:r>
      <w:r w:rsidRPr="00AF38DA" w:rsidR="00804BCB">
        <w:t>on</w:t>
      </w:r>
      <w:r w:rsidRPr="00AF38DA" w:rsidR="00035DC2">
        <w:t xml:space="preserve"> whether domestic law laid down </w:t>
      </w:r>
      <w:r w:rsidRPr="00AF38DA" w:rsidR="00804BCB">
        <w:t>effective safeguards</w:t>
      </w:r>
      <w:r w:rsidRPr="00AF38DA" w:rsidR="007F7DC0">
        <w:t xml:space="preserve"> against abuse or arbitrariness, </w:t>
      </w:r>
      <w:r w:rsidRPr="00AF38DA" w:rsidR="00804BCB">
        <w:t>and</w:t>
      </w:r>
      <w:r w:rsidRPr="00AF38DA" w:rsidR="00035DC2">
        <w:t xml:space="preserve"> on whether </w:t>
      </w:r>
      <w:r w:rsidRPr="00AF38DA" w:rsidR="00804BCB">
        <w:t>t</w:t>
      </w:r>
      <w:r w:rsidRPr="00AF38DA" w:rsidR="00440D48">
        <w:t>h</w:t>
      </w:r>
      <w:r w:rsidRPr="00AF38DA" w:rsidR="00A4093D">
        <w:t>o</w:t>
      </w:r>
      <w:r w:rsidRPr="00AF38DA" w:rsidR="00804BCB">
        <w:t xml:space="preserve">se safeguards </w:t>
      </w:r>
      <w:r w:rsidRPr="00AF38DA" w:rsidR="006D6264">
        <w:t>operated</w:t>
      </w:r>
      <w:r w:rsidRPr="00AF38DA" w:rsidR="001B6752">
        <w:t xml:space="preserve"> </w:t>
      </w:r>
      <w:r w:rsidRPr="00AF38DA" w:rsidR="00035DC2">
        <w:t xml:space="preserve">properly </w:t>
      </w:r>
      <w:r w:rsidRPr="00AF38DA" w:rsidR="001311CA">
        <w:t xml:space="preserve">in practice </w:t>
      </w:r>
      <w:r w:rsidRPr="00AF38DA" w:rsidR="00431295">
        <w:t xml:space="preserve">(see </w:t>
      </w:r>
      <w:r w:rsidRPr="00AF38DA" w:rsidR="00431295">
        <w:rPr>
          <w:i/>
        </w:rPr>
        <w:t>Vinci Construction and GTM Génie Civil et Services</w:t>
      </w:r>
      <w:r w:rsidRPr="00AF38DA" w:rsidR="00431295">
        <w:t xml:space="preserve"> </w:t>
      </w:r>
      <w:r w:rsidRPr="00AF38DA" w:rsidR="00431295">
        <w:rPr>
          <w:i/>
        </w:rPr>
        <w:t>v.</w:t>
      </w:r>
      <w:r w:rsidRPr="00AF38DA" w:rsidR="001311CA">
        <w:rPr>
          <w:i/>
          <w:snapToGrid w:val="0"/>
        </w:rPr>
        <w:t> </w:t>
      </w:r>
      <w:r w:rsidRPr="00AF38DA" w:rsidR="00431295">
        <w:rPr>
          <w:i/>
          <w:snapToGrid w:val="0"/>
        </w:rPr>
        <w:t>France</w:t>
      </w:r>
      <w:r w:rsidRPr="00AF38DA" w:rsidR="00431295">
        <w:rPr>
          <w:snapToGrid w:val="0"/>
        </w:rPr>
        <w:t xml:space="preserve">, </w:t>
      </w:r>
      <w:r w:rsidRPr="00AF38DA" w:rsidR="00431295">
        <w:t>nos.</w:t>
      </w:r>
      <w:r w:rsidRPr="00AF38DA" w:rsidR="00662CD4">
        <w:t xml:space="preserve"> </w:t>
      </w:r>
      <w:r w:rsidRPr="00AF38DA" w:rsidR="00431295">
        <w:t>63629/10 and 60567/10</w:t>
      </w:r>
      <w:r w:rsidRPr="00AF38DA" w:rsidR="00431295">
        <w:rPr>
          <w:snapToGrid w:val="0"/>
        </w:rPr>
        <w:t>, §</w:t>
      </w:r>
      <w:r w:rsidRPr="00AF38DA" w:rsidR="00665431">
        <w:rPr>
          <w:snapToGrid w:val="0"/>
        </w:rPr>
        <w:t xml:space="preserve"> </w:t>
      </w:r>
      <w:r w:rsidRPr="00AF38DA" w:rsidR="00431295">
        <w:rPr>
          <w:snapToGrid w:val="0"/>
        </w:rPr>
        <w:t>66, 2 April 2015, with further references)</w:t>
      </w:r>
      <w:r w:rsidRPr="00AF38DA" w:rsidR="00804BCB">
        <w:t>.</w:t>
      </w:r>
    </w:p>
    <w:p w:rsidRPr="00AF38DA" w:rsidR="001167E5" w:rsidP="00AF38DA" w:rsidRDefault="00AF38DA">
      <w:pPr>
        <w:pStyle w:val="ECHRPara"/>
        <w:rPr>
          <w:snapToGrid w:val="0"/>
        </w:rPr>
      </w:pPr>
      <w:fldSimple w:instr=" SEQ level0 \*arabic ">
        <w:r w:rsidRPr="00AF38DA">
          <w:rPr>
            <w:noProof/>
          </w:rPr>
          <w:t>70</w:t>
        </w:r>
      </w:fldSimple>
      <w:r w:rsidRPr="00AF38DA" w:rsidR="00970A54">
        <w:t>.  </w:t>
      </w:r>
      <w:r w:rsidRPr="00AF38DA" w:rsidR="00903608">
        <w:rPr>
          <w:lang w:val="en-GB"/>
        </w:rPr>
        <w:t xml:space="preserve">The situation </w:t>
      </w:r>
      <w:r w:rsidRPr="00AF38DA" w:rsidR="005C5744">
        <w:rPr>
          <w:lang w:val="en-GB"/>
        </w:rPr>
        <w:t xml:space="preserve">here differed </w:t>
      </w:r>
      <w:r w:rsidRPr="00AF38DA" w:rsidR="00903608">
        <w:rPr>
          <w:lang w:val="en-GB"/>
        </w:rPr>
        <w:t xml:space="preserve">from those in </w:t>
      </w:r>
      <w:r w:rsidRPr="00AF38DA" w:rsidR="00903608">
        <w:rPr>
          <w:i/>
          <w:lang w:val="en-GB"/>
        </w:rPr>
        <w:t>Gutsanovi</w:t>
      </w:r>
      <w:r w:rsidRPr="00AF38DA" w:rsidR="00903608">
        <w:rPr>
          <w:lang w:val="en-GB"/>
        </w:rPr>
        <w:t xml:space="preserve"> (cited above, §</w:t>
      </w:r>
      <w:r w:rsidRPr="00AF38DA" w:rsidR="005C5744">
        <w:rPr>
          <w:lang w:val="en-GB"/>
        </w:rPr>
        <w:t> </w:t>
      </w:r>
      <w:r w:rsidRPr="00AF38DA" w:rsidR="00903608">
        <w:rPr>
          <w:lang w:val="en-GB"/>
        </w:rPr>
        <w:t xml:space="preserve">221), </w:t>
      </w:r>
      <w:r w:rsidRPr="00AF38DA" w:rsidR="00903608">
        <w:rPr>
          <w:i/>
          <w:lang w:val="en-GB"/>
        </w:rPr>
        <w:t>Slavov and Others</w:t>
      </w:r>
      <w:r w:rsidRPr="00AF38DA" w:rsidR="00903608">
        <w:rPr>
          <w:lang w:val="en-GB"/>
        </w:rPr>
        <w:t xml:space="preserve"> (cited above, § 145), </w:t>
      </w:r>
      <w:r w:rsidRPr="00AF38DA" w:rsidR="00903608">
        <w:rPr>
          <w:i/>
          <w:lang w:val="en-GB"/>
        </w:rPr>
        <w:t>Govedarski</w:t>
      </w:r>
      <w:r w:rsidRPr="00AF38DA" w:rsidR="00903608">
        <w:rPr>
          <w:lang w:val="en-GB"/>
        </w:rPr>
        <w:t xml:space="preserve"> (cited above, §</w:t>
      </w:r>
      <w:r w:rsidRPr="00AF38DA" w:rsidR="005C5744">
        <w:rPr>
          <w:lang w:val="en-GB"/>
        </w:rPr>
        <w:t> </w:t>
      </w:r>
      <w:r w:rsidRPr="00AF38DA" w:rsidR="00903608">
        <w:rPr>
          <w:lang w:val="en-GB"/>
        </w:rPr>
        <w:t xml:space="preserve">82), </w:t>
      </w:r>
      <w:r w:rsidRPr="00AF38DA" w:rsidR="00283E80">
        <w:rPr>
          <w:lang w:val="en-GB"/>
        </w:rPr>
        <w:t xml:space="preserve">and </w:t>
      </w:r>
      <w:r w:rsidRPr="00AF38DA" w:rsidR="00903608">
        <w:rPr>
          <w:i/>
          <w:lang w:val="en-GB"/>
        </w:rPr>
        <w:t>Prezhdarovi</w:t>
      </w:r>
      <w:r w:rsidRPr="00AF38DA" w:rsidR="00903608">
        <w:rPr>
          <w:lang w:val="en-GB"/>
        </w:rPr>
        <w:t xml:space="preserve"> (</w:t>
      </w:r>
      <w:r w:rsidRPr="00AF38DA" w:rsidR="00D66732">
        <w:rPr>
          <w:lang w:val="en-GB"/>
        </w:rPr>
        <w:t>cited above</w:t>
      </w:r>
      <w:r w:rsidRPr="00AF38DA" w:rsidR="00903608">
        <w:rPr>
          <w:lang w:val="en-GB"/>
        </w:rPr>
        <w:t xml:space="preserve">, §§ 45-46), in all of which the searches had not been authorised beforehand by a judge. But the fact that a search </w:t>
      </w:r>
      <w:r w:rsidRPr="00AF38DA" w:rsidR="00C95583">
        <w:rPr>
          <w:lang w:val="en-GB"/>
        </w:rPr>
        <w:t xml:space="preserve">is based on a warrant issued by a judge </w:t>
      </w:r>
      <w:r w:rsidRPr="00AF38DA" w:rsidR="000F295A">
        <w:rPr>
          <w:lang w:val="en-GB"/>
        </w:rPr>
        <w:t>d</w:t>
      </w:r>
      <w:r w:rsidRPr="00AF38DA" w:rsidR="00AE2883">
        <w:rPr>
          <w:lang w:val="en-GB"/>
        </w:rPr>
        <w:t>oes</w:t>
      </w:r>
      <w:r w:rsidRPr="00AF38DA" w:rsidR="00C17FB8">
        <w:rPr>
          <w:lang w:val="en-GB"/>
        </w:rPr>
        <w:t xml:space="preserve"> not necessarily </w:t>
      </w:r>
      <w:r w:rsidRPr="00AF38DA" w:rsidR="000F295A">
        <w:rPr>
          <w:lang w:val="en-GB"/>
        </w:rPr>
        <w:t xml:space="preserve">amount to </w:t>
      </w:r>
      <w:r w:rsidRPr="00AF38DA" w:rsidR="00903608">
        <w:rPr>
          <w:lang w:val="en-GB"/>
        </w:rPr>
        <w:t xml:space="preserve">a sufficient safeguard. </w:t>
      </w:r>
      <w:r w:rsidRPr="00AF38DA" w:rsidR="000E7290">
        <w:rPr>
          <w:lang w:val="en-GB"/>
        </w:rPr>
        <w:t>It</w:t>
      </w:r>
      <w:r w:rsidRPr="00AF38DA" w:rsidR="00903608">
        <w:rPr>
          <w:lang w:val="en-GB"/>
        </w:rPr>
        <w:t xml:space="preserve"> </w:t>
      </w:r>
      <w:r w:rsidRPr="00AF38DA" w:rsidR="000E7290">
        <w:rPr>
          <w:lang w:val="en-GB"/>
        </w:rPr>
        <w:t xml:space="preserve">also </w:t>
      </w:r>
      <w:r w:rsidRPr="00AF38DA" w:rsidR="00903608">
        <w:rPr>
          <w:lang w:val="en-GB"/>
        </w:rPr>
        <w:t xml:space="preserve">matters </w:t>
      </w:r>
      <w:r w:rsidRPr="00AF38DA" w:rsidR="000E7290">
        <w:rPr>
          <w:lang w:val="en-GB"/>
        </w:rPr>
        <w:t xml:space="preserve">whether </w:t>
      </w:r>
      <w:r w:rsidRPr="00AF38DA" w:rsidR="00903608">
        <w:rPr>
          <w:lang w:val="en-GB"/>
        </w:rPr>
        <w:t xml:space="preserve">that prior judicial scrutiny </w:t>
      </w:r>
      <w:r w:rsidRPr="00AF38DA" w:rsidR="004B3CAA">
        <w:rPr>
          <w:lang w:val="en-GB"/>
        </w:rPr>
        <w:t>w</w:t>
      </w:r>
      <w:r w:rsidRPr="00AF38DA" w:rsidR="000754C9">
        <w:rPr>
          <w:lang w:val="en-GB"/>
        </w:rPr>
        <w:t xml:space="preserve">as </w:t>
      </w:r>
      <w:r w:rsidRPr="00AF38DA" w:rsidR="000E7290">
        <w:rPr>
          <w:lang w:val="en-GB"/>
        </w:rPr>
        <w:t xml:space="preserve">properly </w:t>
      </w:r>
      <w:r w:rsidRPr="00AF38DA" w:rsidR="00903608">
        <w:rPr>
          <w:lang w:val="en-GB"/>
        </w:rPr>
        <w:t xml:space="preserve">carried out (see </w:t>
      </w:r>
      <w:r w:rsidRPr="00AF38DA" w:rsidR="00903608">
        <w:rPr>
          <w:i/>
        </w:rPr>
        <w:t>Vinci Construction and GTM Génie Civil et Services</w:t>
      </w:r>
      <w:r w:rsidRPr="00AF38DA" w:rsidR="00903608">
        <w:rPr>
          <w:snapToGrid w:val="0"/>
        </w:rPr>
        <w:t xml:space="preserve">, </w:t>
      </w:r>
      <w:r w:rsidRPr="00AF38DA" w:rsidR="00431295">
        <w:t>cited above</w:t>
      </w:r>
      <w:r w:rsidRPr="00AF38DA" w:rsidR="00903608">
        <w:rPr>
          <w:snapToGrid w:val="0"/>
        </w:rPr>
        <w:t>, § 79</w:t>
      </w:r>
      <w:r w:rsidRPr="00AF38DA" w:rsidR="00903608">
        <w:rPr>
          <w:lang w:val="en-GB"/>
        </w:rPr>
        <w:t>): whether the judge duly examined the existence of a reasonable suspicion</w:t>
      </w:r>
      <w:r w:rsidRPr="00AF38DA" w:rsidR="00A102DB">
        <w:rPr>
          <w:lang w:val="en-GB"/>
        </w:rPr>
        <w:t xml:space="preserve"> justifying the search</w:t>
      </w:r>
      <w:r w:rsidRPr="00AF38DA" w:rsidR="00903608">
        <w:rPr>
          <w:lang w:val="en-GB"/>
        </w:rPr>
        <w:t>, dr</w:t>
      </w:r>
      <w:r w:rsidRPr="00AF38DA" w:rsidR="00A03161">
        <w:rPr>
          <w:lang w:val="en-GB"/>
        </w:rPr>
        <w:t>a</w:t>
      </w:r>
      <w:r w:rsidRPr="00AF38DA" w:rsidR="00903608">
        <w:rPr>
          <w:lang w:val="en-GB"/>
        </w:rPr>
        <w:t>w</w:t>
      </w:r>
      <w:r w:rsidRPr="00AF38DA" w:rsidR="00A03161">
        <w:rPr>
          <w:lang w:val="en-GB"/>
        </w:rPr>
        <w:t>ing</w:t>
      </w:r>
      <w:r w:rsidRPr="00AF38DA" w:rsidR="00903608">
        <w:rPr>
          <w:lang w:val="en-GB"/>
        </w:rPr>
        <w:t xml:space="preserve"> up the search warrant </w:t>
      </w:r>
      <w:r w:rsidRPr="00AF38DA" w:rsidR="00410C78">
        <w:rPr>
          <w:lang w:val="en-GB"/>
        </w:rPr>
        <w:t xml:space="preserve">in </w:t>
      </w:r>
      <w:r w:rsidRPr="00AF38DA" w:rsidR="00E335D5">
        <w:rPr>
          <w:lang w:val="en-GB"/>
        </w:rPr>
        <w:t xml:space="preserve">a </w:t>
      </w:r>
      <w:r w:rsidRPr="00AF38DA" w:rsidR="00410C78">
        <w:rPr>
          <w:lang w:val="en-GB"/>
        </w:rPr>
        <w:t xml:space="preserve">way to </w:t>
      </w:r>
      <w:r w:rsidRPr="00AF38DA" w:rsidR="00903608">
        <w:rPr>
          <w:lang w:val="en-GB"/>
        </w:rPr>
        <w:t xml:space="preserve">keep </w:t>
      </w:r>
      <w:r w:rsidRPr="00AF38DA" w:rsidR="00145BB0">
        <w:rPr>
          <w:lang w:val="en-GB"/>
        </w:rPr>
        <w:t xml:space="preserve">its </w:t>
      </w:r>
      <w:r w:rsidRPr="00AF38DA" w:rsidR="00903608">
        <w:rPr>
          <w:lang w:val="en-GB"/>
        </w:rPr>
        <w:t xml:space="preserve">impact within reasonable bounds (see </w:t>
      </w:r>
      <w:r w:rsidRPr="00AF38DA" w:rsidR="00903608">
        <w:rPr>
          <w:i/>
          <w:lang w:val="en-GB"/>
        </w:rPr>
        <w:t>Iliya Stefanov</w:t>
      </w:r>
      <w:r w:rsidRPr="00AF38DA" w:rsidR="00903608">
        <w:rPr>
          <w:lang w:val="en-GB"/>
        </w:rPr>
        <w:t xml:space="preserve">, cited above, </w:t>
      </w:r>
      <w:r w:rsidRPr="00AF38DA" w:rsidR="00903608">
        <w:rPr>
          <w:rFonts w:cstheme="minorHAnsi"/>
          <w:lang w:val="en-GB"/>
        </w:rPr>
        <w:t>§§</w:t>
      </w:r>
      <w:r w:rsidRPr="00AF38DA" w:rsidR="00903608">
        <w:rPr>
          <w:lang w:val="en-GB"/>
        </w:rPr>
        <w:t xml:space="preserve"> 39-41, as well as</w:t>
      </w:r>
      <w:r w:rsidRPr="00AF38DA" w:rsidR="00903608">
        <w:rPr>
          <w:i/>
          <w:lang w:val="en-GB"/>
        </w:rPr>
        <w:t xml:space="preserve"> Ernst and Others v.</w:t>
      </w:r>
      <w:r w:rsidRPr="00AF38DA" w:rsidR="000E7290">
        <w:rPr>
          <w:i/>
          <w:lang w:val="en-GB"/>
        </w:rPr>
        <w:t xml:space="preserve"> </w:t>
      </w:r>
      <w:r w:rsidRPr="00AF38DA" w:rsidR="00903608">
        <w:rPr>
          <w:i/>
          <w:lang w:val="en-GB"/>
        </w:rPr>
        <w:t>Belgium</w:t>
      </w:r>
      <w:r w:rsidRPr="00AF38DA" w:rsidR="00903608">
        <w:rPr>
          <w:lang w:val="en-GB"/>
        </w:rPr>
        <w:t>,</w:t>
      </w:r>
      <w:r w:rsidRPr="00AF38DA" w:rsidR="00903608">
        <w:rPr>
          <w:i/>
          <w:lang w:val="en-GB"/>
        </w:rPr>
        <w:t xml:space="preserve"> </w:t>
      </w:r>
      <w:r w:rsidRPr="00AF38DA" w:rsidR="00903608">
        <w:rPr>
          <w:lang w:val="en-GB"/>
        </w:rPr>
        <w:t>no.</w:t>
      </w:r>
      <w:r w:rsidRPr="00AF38DA" w:rsidR="00662CD4">
        <w:rPr>
          <w:lang w:val="en-GB"/>
        </w:rPr>
        <w:t> </w:t>
      </w:r>
      <w:r w:rsidRPr="00AF38DA" w:rsidR="00903608">
        <w:rPr>
          <w:lang w:val="en-GB"/>
        </w:rPr>
        <w:t>33400/96, §</w:t>
      </w:r>
      <w:r w:rsidRPr="00AF38DA" w:rsidR="00662CD4">
        <w:rPr>
          <w:lang w:val="en-GB"/>
        </w:rPr>
        <w:t xml:space="preserve"> </w:t>
      </w:r>
      <w:r w:rsidRPr="00AF38DA" w:rsidR="00903608">
        <w:rPr>
          <w:lang w:val="en-GB"/>
        </w:rPr>
        <w:t xml:space="preserve">116, 15 July 2003; </w:t>
      </w:r>
      <w:r w:rsidRPr="00AF38DA" w:rsidR="00903608">
        <w:rPr>
          <w:i/>
          <w:lang w:val="en-GB"/>
        </w:rPr>
        <w:t>Van Rossem v.</w:t>
      </w:r>
      <w:r w:rsidRPr="00AF38DA" w:rsidR="002452B0">
        <w:rPr>
          <w:i/>
          <w:lang w:val="en-GB"/>
        </w:rPr>
        <w:t xml:space="preserve"> </w:t>
      </w:r>
      <w:r w:rsidRPr="00AF38DA" w:rsidR="00903608">
        <w:rPr>
          <w:i/>
          <w:lang w:val="en-GB"/>
        </w:rPr>
        <w:t>Belgium</w:t>
      </w:r>
      <w:r w:rsidRPr="00AF38DA" w:rsidR="00903608">
        <w:rPr>
          <w:lang w:val="en-GB"/>
        </w:rPr>
        <w:t>, no.</w:t>
      </w:r>
      <w:r w:rsidRPr="00AF38DA" w:rsidR="000E7290">
        <w:rPr>
          <w:lang w:val="en-GB"/>
        </w:rPr>
        <w:t xml:space="preserve"> </w:t>
      </w:r>
      <w:r w:rsidRPr="00AF38DA" w:rsidR="00903608">
        <w:rPr>
          <w:lang w:val="en-GB"/>
        </w:rPr>
        <w:t>41872/98, §</w:t>
      </w:r>
      <w:r w:rsidRPr="00AF38DA" w:rsidR="00903608">
        <w:rPr>
          <w:rFonts w:cstheme="minorHAnsi"/>
          <w:lang w:val="en-GB"/>
        </w:rPr>
        <w:t>§</w:t>
      </w:r>
      <w:r w:rsidRPr="00AF38DA" w:rsidR="00903608">
        <w:rPr>
          <w:lang w:val="en-GB"/>
        </w:rPr>
        <w:t xml:space="preserve"> 45-48, 9</w:t>
      </w:r>
      <w:r w:rsidRPr="00AF38DA" w:rsidR="00662CD4">
        <w:rPr>
          <w:lang w:val="en-GB"/>
        </w:rPr>
        <w:t xml:space="preserve"> </w:t>
      </w:r>
      <w:r w:rsidRPr="00AF38DA" w:rsidR="00903608">
        <w:rPr>
          <w:lang w:val="en-GB"/>
        </w:rPr>
        <w:t xml:space="preserve">December 2004; </w:t>
      </w:r>
      <w:r w:rsidRPr="00AF38DA" w:rsidR="00903608">
        <w:rPr>
          <w:i/>
          <w:lang w:val="en-GB"/>
        </w:rPr>
        <w:t>Robathin</w:t>
      </w:r>
      <w:r w:rsidRPr="00AF38DA" w:rsidR="00903608">
        <w:rPr>
          <w:lang w:val="en-GB"/>
        </w:rPr>
        <w:t xml:space="preserve">, </w:t>
      </w:r>
      <w:r w:rsidRPr="00AF38DA" w:rsidR="00D51916">
        <w:rPr>
          <w:lang w:val="en-GB"/>
        </w:rPr>
        <w:t>cited above</w:t>
      </w:r>
      <w:r w:rsidRPr="00AF38DA" w:rsidR="00903608">
        <w:rPr>
          <w:snapToGrid w:val="0"/>
          <w:lang w:val="en-GB"/>
        </w:rPr>
        <w:t>, §</w:t>
      </w:r>
      <w:r w:rsidRPr="00AF38DA" w:rsidR="00903608">
        <w:rPr>
          <w:rFonts w:cstheme="minorHAnsi"/>
          <w:snapToGrid w:val="0"/>
          <w:lang w:val="en-GB"/>
        </w:rPr>
        <w:t>§</w:t>
      </w:r>
      <w:r w:rsidRPr="00AF38DA" w:rsidR="00AB5C5A">
        <w:rPr>
          <w:snapToGrid w:val="0"/>
          <w:lang w:val="en-GB"/>
        </w:rPr>
        <w:t xml:space="preserve"> 4</w:t>
      </w:r>
      <w:r w:rsidRPr="00AF38DA" w:rsidR="00903608">
        <w:rPr>
          <w:snapToGrid w:val="0"/>
          <w:lang w:val="en-GB"/>
        </w:rPr>
        <w:t>5-47</w:t>
      </w:r>
      <w:r w:rsidRPr="00AF38DA" w:rsidR="00C95583">
        <w:rPr>
          <w:snapToGrid w:val="0"/>
          <w:lang w:val="en-GB"/>
        </w:rPr>
        <w:t xml:space="preserve">; and </w:t>
      </w:r>
      <w:r w:rsidRPr="00AF38DA" w:rsidR="00C95583">
        <w:rPr>
          <w:i/>
        </w:rPr>
        <w:t>Bagiyeva</w:t>
      </w:r>
      <w:r w:rsidRPr="00AF38DA" w:rsidR="00C95583">
        <w:t xml:space="preserve">, cited above, </w:t>
      </w:r>
      <w:r w:rsidRPr="00AF38DA" w:rsidR="00C95583">
        <w:rPr>
          <w:rFonts w:cstheme="minorHAnsi"/>
        </w:rPr>
        <w:t>§</w:t>
      </w:r>
      <w:r w:rsidRPr="00AF38DA" w:rsidR="00C95583">
        <w:t xml:space="preserve"> 52</w:t>
      </w:r>
      <w:r w:rsidRPr="00AF38DA" w:rsidR="00903608">
        <w:rPr>
          <w:lang w:val="en-GB"/>
        </w:rPr>
        <w:t xml:space="preserve">), and sought to satisfy herself that a search in the </w:t>
      </w:r>
      <w:r w:rsidRPr="00AF38DA" w:rsidR="00145BB0">
        <w:rPr>
          <w:lang w:val="en-GB"/>
        </w:rPr>
        <w:t>place</w:t>
      </w:r>
      <w:r w:rsidRPr="00AF38DA" w:rsidR="0084051F">
        <w:rPr>
          <w:lang w:val="en-GB"/>
        </w:rPr>
        <w:t xml:space="preserve"> </w:t>
      </w:r>
      <w:r w:rsidRPr="00AF38DA" w:rsidR="00903608">
        <w:rPr>
          <w:lang w:val="en-GB"/>
        </w:rPr>
        <w:t xml:space="preserve">in respect of which </w:t>
      </w:r>
      <w:r w:rsidRPr="00AF38DA" w:rsidR="00234106">
        <w:rPr>
          <w:lang w:val="en-GB"/>
        </w:rPr>
        <w:t xml:space="preserve">a warrant </w:t>
      </w:r>
      <w:r w:rsidRPr="00AF38DA" w:rsidR="00903608">
        <w:rPr>
          <w:lang w:val="en-GB"/>
        </w:rPr>
        <w:t xml:space="preserve">was sought could yield relevant </w:t>
      </w:r>
      <w:r w:rsidRPr="00AF38DA" w:rsidR="00903608">
        <w:t xml:space="preserve">evidence </w:t>
      </w:r>
      <w:r w:rsidRPr="00AF38DA" w:rsidR="00903608">
        <w:rPr>
          <w:lang w:val="en-GB"/>
        </w:rPr>
        <w:t xml:space="preserve">(see, </w:t>
      </w:r>
      <w:r w:rsidRPr="00AF38DA" w:rsidR="00903608">
        <w:rPr>
          <w:i/>
          <w:lang w:val="en-GB"/>
        </w:rPr>
        <w:t>mutatis mutandis</w:t>
      </w:r>
      <w:r w:rsidRPr="00AF38DA" w:rsidR="00903608">
        <w:rPr>
          <w:lang w:val="en-GB"/>
        </w:rPr>
        <w:t xml:space="preserve">, </w:t>
      </w:r>
      <w:r w:rsidRPr="00AF38DA" w:rsidR="00903608">
        <w:rPr>
          <w:i/>
          <w:lang w:val="en-GB"/>
        </w:rPr>
        <w:t>Keegan v.</w:t>
      </w:r>
      <w:r w:rsidRPr="00AF38DA" w:rsidR="005C5744">
        <w:rPr>
          <w:i/>
          <w:lang w:val="en-GB"/>
        </w:rPr>
        <w:t xml:space="preserve"> </w:t>
      </w:r>
      <w:r w:rsidRPr="00AF38DA" w:rsidR="00903608">
        <w:rPr>
          <w:i/>
          <w:lang w:val="en-GB"/>
        </w:rPr>
        <w:t>the United Kingdom</w:t>
      </w:r>
      <w:r w:rsidRPr="00AF38DA" w:rsidR="00903608">
        <w:rPr>
          <w:lang w:val="en-GB"/>
        </w:rPr>
        <w:t>, no.</w:t>
      </w:r>
      <w:r w:rsidRPr="00AF38DA" w:rsidR="00F571FB">
        <w:rPr>
          <w:lang w:val="en-GB"/>
        </w:rPr>
        <w:t> </w:t>
      </w:r>
      <w:r w:rsidRPr="00AF38DA" w:rsidR="00903608">
        <w:rPr>
          <w:lang w:val="en-GB"/>
        </w:rPr>
        <w:t>28867/03, §</w:t>
      </w:r>
      <w:r w:rsidRPr="00AF38DA" w:rsidR="00903608">
        <w:rPr>
          <w:rFonts w:cstheme="minorHAnsi"/>
          <w:lang w:val="en-GB"/>
        </w:rPr>
        <w:t>§</w:t>
      </w:r>
      <w:r w:rsidRPr="00AF38DA" w:rsidR="00A9426D">
        <w:rPr>
          <w:lang w:val="en-GB"/>
        </w:rPr>
        <w:t xml:space="preserve"> </w:t>
      </w:r>
      <w:r w:rsidRPr="00AF38DA" w:rsidR="00903608">
        <w:rPr>
          <w:lang w:val="en-GB"/>
        </w:rPr>
        <w:t xml:space="preserve">32-35, </w:t>
      </w:r>
      <w:r w:rsidRPr="00AF38DA" w:rsidR="00903608">
        <w:rPr>
          <w:szCs w:val="24"/>
          <w:lang w:val="en-GB"/>
        </w:rPr>
        <w:t>ECHR</w:t>
      </w:r>
      <w:r w:rsidRPr="00AF38DA" w:rsidR="00D51916">
        <w:rPr>
          <w:szCs w:val="24"/>
          <w:lang w:val="en-GB"/>
        </w:rPr>
        <w:t xml:space="preserve"> </w:t>
      </w:r>
      <w:r w:rsidRPr="00AF38DA" w:rsidR="00903608">
        <w:rPr>
          <w:szCs w:val="24"/>
          <w:lang w:val="en-GB"/>
        </w:rPr>
        <w:t xml:space="preserve">2006-X, and </w:t>
      </w:r>
      <w:r w:rsidRPr="00AF38DA" w:rsidR="00903608">
        <w:rPr>
          <w:i/>
          <w:lang w:val="en-GB"/>
        </w:rPr>
        <w:t>Smirnov</w:t>
      </w:r>
      <w:r w:rsidRPr="00AF38DA" w:rsidR="00903608">
        <w:rPr>
          <w:lang w:val="en-GB"/>
        </w:rPr>
        <w:t xml:space="preserve">, </w:t>
      </w:r>
      <w:r w:rsidRPr="00AF38DA" w:rsidR="00136BFD">
        <w:rPr>
          <w:lang w:val="en-GB"/>
        </w:rPr>
        <w:t>cited above</w:t>
      </w:r>
      <w:r w:rsidRPr="00AF38DA" w:rsidR="00903608">
        <w:rPr>
          <w:lang w:val="en-GB"/>
        </w:rPr>
        <w:t>, §</w:t>
      </w:r>
      <w:r w:rsidRPr="00AF38DA" w:rsidR="00410C78">
        <w:rPr>
          <w:lang w:val="en-GB"/>
        </w:rPr>
        <w:t xml:space="preserve"> </w:t>
      </w:r>
      <w:r w:rsidRPr="00AF38DA" w:rsidR="00903608">
        <w:rPr>
          <w:lang w:val="en-GB"/>
        </w:rPr>
        <w:t>47).</w:t>
      </w:r>
    </w:p>
    <w:bookmarkStart w:name="L_A8_necessity_2" w:id="19"/>
    <w:p w:rsidRPr="00AF38DA" w:rsidR="00665431" w:rsidP="00AF38DA" w:rsidRDefault="002F099D">
      <w:pPr>
        <w:pStyle w:val="ECHRPara"/>
        <w:rPr>
          <w:i/>
          <w:lang w:val="en-GB"/>
        </w:rPr>
      </w:pPr>
      <w:r w:rsidRPr="00AF38DA">
        <w:rPr>
          <w:snapToGrid w:val="0"/>
          <w:lang w:val="en-GB"/>
        </w:rPr>
        <w:fldChar w:fldCharType="begin"/>
      </w:r>
      <w:r w:rsidRPr="00AF38DA">
        <w:rPr>
          <w:snapToGrid w:val="0"/>
          <w:lang w:val="en-GB"/>
        </w:rPr>
        <w:instrText xml:space="preserve"> SEQ level0 \*arabic </w:instrText>
      </w:r>
      <w:r w:rsidRPr="00AF38DA">
        <w:rPr>
          <w:snapToGrid w:val="0"/>
          <w:lang w:val="en-GB"/>
        </w:rPr>
        <w:fldChar w:fldCharType="separate"/>
      </w:r>
      <w:r w:rsidRPr="00AF38DA" w:rsidR="00AF38DA">
        <w:rPr>
          <w:noProof/>
          <w:snapToGrid w:val="0"/>
          <w:lang w:val="en-GB"/>
        </w:rPr>
        <w:t>71</w:t>
      </w:r>
      <w:r w:rsidRPr="00AF38DA">
        <w:rPr>
          <w:snapToGrid w:val="0"/>
          <w:lang w:val="en-GB"/>
        </w:rPr>
        <w:fldChar w:fldCharType="end"/>
      </w:r>
      <w:bookmarkEnd w:id="19"/>
      <w:r w:rsidRPr="00AF38DA">
        <w:rPr>
          <w:snapToGrid w:val="0"/>
          <w:lang w:val="en-GB"/>
        </w:rPr>
        <w:t>.  </w:t>
      </w:r>
      <w:r w:rsidRPr="00AF38DA" w:rsidR="00FA341D">
        <w:rPr>
          <w:snapToGrid w:val="0"/>
          <w:lang w:val="en-GB"/>
        </w:rPr>
        <w:t>I</w:t>
      </w:r>
      <w:r w:rsidRPr="00AF38DA" w:rsidR="004519A0">
        <w:rPr>
          <w:lang w:val="en-GB"/>
        </w:rPr>
        <w:t xml:space="preserve">t can be accepted that the searches </w:t>
      </w:r>
      <w:r w:rsidRPr="00AF38DA" w:rsidR="00DC0479">
        <w:rPr>
          <w:lang w:val="en-GB"/>
        </w:rPr>
        <w:t xml:space="preserve">of </w:t>
      </w:r>
      <w:r w:rsidRPr="00AF38DA" w:rsidR="004519A0">
        <w:rPr>
          <w:snapToGrid w:val="0"/>
          <w:lang w:val="en-GB"/>
        </w:rPr>
        <w:t>the applicants</w:t>
      </w:r>
      <w:r w:rsidRPr="00AF38DA" w:rsidR="00AF38DA">
        <w:rPr>
          <w:snapToGrid w:val="0"/>
          <w:lang w:val="en-GB"/>
        </w:rPr>
        <w:t>’</w:t>
      </w:r>
      <w:r w:rsidRPr="00AF38DA" w:rsidR="004519A0">
        <w:rPr>
          <w:snapToGrid w:val="0"/>
          <w:lang w:val="en-GB"/>
        </w:rPr>
        <w:t xml:space="preserve"> house and photography studio </w:t>
      </w:r>
      <w:r w:rsidRPr="00AF38DA" w:rsidR="004519A0">
        <w:rPr>
          <w:lang w:val="en-GB"/>
        </w:rPr>
        <w:t>were based on a reasonable suspicion. T</w:t>
      </w:r>
      <w:r w:rsidRPr="00AF38DA" w:rsidR="00E51EC9">
        <w:rPr>
          <w:snapToGrid w:val="0"/>
          <w:lang w:val="en-GB"/>
        </w:rPr>
        <w:t>he applications by the prosecuting authorities</w:t>
      </w:r>
      <w:r w:rsidRPr="00AF38DA" w:rsidR="004519A0">
        <w:rPr>
          <w:snapToGrid w:val="0"/>
          <w:lang w:val="en-GB"/>
        </w:rPr>
        <w:t xml:space="preserve"> </w:t>
      </w:r>
      <w:r w:rsidRPr="00AF38DA" w:rsidR="00306874">
        <w:rPr>
          <w:snapToGrid w:val="0"/>
          <w:lang w:val="en-GB"/>
        </w:rPr>
        <w:t>chiefly</w:t>
      </w:r>
      <w:r w:rsidRPr="00AF38DA" w:rsidR="004519A0">
        <w:rPr>
          <w:snapToGrid w:val="0"/>
          <w:lang w:val="en-GB"/>
        </w:rPr>
        <w:t xml:space="preserve"> referred to </w:t>
      </w:r>
      <w:r w:rsidRPr="00AF38DA" w:rsidR="00E51EC9">
        <w:rPr>
          <w:snapToGrid w:val="0"/>
          <w:lang w:val="en-GB"/>
        </w:rPr>
        <w:t xml:space="preserve">information from the French authorities that the first </w:t>
      </w:r>
      <w:r w:rsidRPr="00AF38DA" w:rsidR="009F1348">
        <w:rPr>
          <w:snapToGrid w:val="0"/>
          <w:lang w:val="en-GB"/>
        </w:rPr>
        <w:t>applicant had</w:t>
      </w:r>
      <w:r w:rsidRPr="00AF38DA" w:rsidR="000C5A7A">
        <w:rPr>
          <w:snapToGrid w:val="0"/>
          <w:lang w:val="en-GB"/>
        </w:rPr>
        <w:t xml:space="preserve"> </w:t>
      </w:r>
      <w:r w:rsidRPr="00AF38DA" w:rsidR="009F1348">
        <w:rPr>
          <w:snapToGrid w:val="0"/>
          <w:lang w:val="en-GB"/>
        </w:rPr>
        <w:t>link</w:t>
      </w:r>
      <w:r w:rsidRPr="00AF38DA" w:rsidR="00E842DE">
        <w:rPr>
          <w:snapToGrid w:val="0"/>
          <w:lang w:val="en-GB"/>
        </w:rPr>
        <w:t>s</w:t>
      </w:r>
      <w:r w:rsidRPr="00AF38DA" w:rsidR="009F1348">
        <w:rPr>
          <w:snapToGrid w:val="0"/>
          <w:lang w:val="en-GB"/>
        </w:rPr>
        <w:t xml:space="preserve"> </w:t>
      </w:r>
      <w:r w:rsidRPr="00AF38DA" w:rsidR="00E51EC9">
        <w:rPr>
          <w:snapToGrid w:val="0"/>
          <w:lang w:val="en-GB"/>
        </w:rPr>
        <w:t xml:space="preserve">with a </w:t>
      </w:r>
      <w:r w:rsidRPr="00AF38DA" w:rsidR="00DA0E27">
        <w:rPr>
          <w:snapToGrid w:val="0"/>
          <w:lang w:val="en-GB"/>
        </w:rPr>
        <w:t>Turkish national</w:t>
      </w:r>
      <w:r w:rsidRPr="00AF38DA" w:rsidR="00DA0E27">
        <w:rPr>
          <w:lang w:val="en-GB"/>
        </w:rPr>
        <w:t xml:space="preserve"> </w:t>
      </w:r>
      <w:r w:rsidRPr="00AF38DA" w:rsidR="00E51EC9">
        <w:rPr>
          <w:snapToGrid w:val="0"/>
          <w:lang w:val="en-GB"/>
        </w:rPr>
        <w:t xml:space="preserve">suspected of </w:t>
      </w:r>
      <w:r w:rsidRPr="00AF38DA" w:rsidR="00B6564C">
        <w:rPr>
          <w:snapToGrid w:val="0"/>
          <w:lang w:val="en-GB"/>
        </w:rPr>
        <w:t xml:space="preserve">trafficking </w:t>
      </w:r>
      <w:r w:rsidRPr="00AF38DA" w:rsidR="00DA0E27">
        <w:rPr>
          <w:snapToGrid w:val="0"/>
          <w:lang w:val="en-GB"/>
        </w:rPr>
        <w:t xml:space="preserve">in </w:t>
      </w:r>
      <w:r w:rsidRPr="00AF38DA" w:rsidR="00E51EC9">
        <w:rPr>
          <w:snapToGrid w:val="0"/>
          <w:lang w:val="en-GB"/>
        </w:rPr>
        <w:t>forged Bulgarian identity documents</w:t>
      </w:r>
      <w:r w:rsidRPr="00AF38DA" w:rsidR="00C91EE2">
        <w:rPr>
          <w:snapToGrid w:val="0"/>
          <w:lang w:val="en-GB"/>
        </w:rPr>
        <w:t xml:space="preserve">, and </w:t>
      </w:r>
      <w:r w:rsidRPr="00AF38DA" w:rsidR="00D812B1">
        <w:rPr>
          <w:snapToGrid w:val="0"/>
          <w:lang w:val="en-GB"/>
        </w:rPr>
        <w:t xml:space="preserve">also </w:t>
      </w:r>
      <w:r w:rsidRPr="00AF38DA" w:rsidR="004D326C">
        <w:rPr>
          <w:snapToGrid w:val="0"/>
          <w:lang w:val="en-GB"/>
        </w:rPr>
        <w:t>referred to</w:t>
      </w:r>
      <w:r w:rsidRPr="00AF38DA" w:rsidR="00C030EC">
        <w:rPr>
          <w:snapToGrid w:val="0"/>
          <w:lang w:val="en-GB"/>
        </w:rPr>
        <w:t xml:space="preserve"> </w:t>
      </w:r>
      <w:r w:rsidRPr="00AF38DA" w:rsidR="00D4399D">
        <w:rPr>
          <w:snapToGrid w:val="0"/>
          <w:lang w:val="en-GB"/>
        </w:rPr>
        <w:t xml:space="preserve">intelligence </w:t>
      </w:r>
      <w:r w:rsidRPr="00AF38DA" w:rsidR="00B839E5">
        <w:rPr>
          <w:snapToGrid w:val="0"/>
          <w:lang w:val="en-GB"/>
        </w:rPr>
        <w:t xml:space="preserve">obtained </w:t>
      </w:r>
      <w:r w:rsidRPr="00AF38DA" w:rsidR="00C030EC">
        <w:rPr>
          <w:snapToGrid w:val="0"/>
          <w:lang w:val="en-GB"/>
        </w:rPr>
        <w:t xml:space="preserve">via </w:t>
      </w:r>
      <w:r w:rsidRPr="00AF38DA" w:rsidR="00B839E5">
        <w:rPr>
          <w:snapToGrid w:val="0"/>
          <w:lang w:val="en-GB"/>
        </w:rPr>
        <w:t xml:space="preserve">a </w:t>
      </w:r>
      <w:r w:rsidRPr="00AF38DA" w:rsidR="00DA0E27">
        <w:rPr>
          <w:snapToGrid w:val="0"/>
          <w:lang w:val="en-GB"/>
        </w:rPr>
        <w:t>wiretap o</w:t>
      </w:r>
      <w:r w:rsidRPr="00AF38DA" w:rsidR="00E400CF">
        <w:rPr>
          <w:snapToGrid w:val="0"/>
          <w:lang w:val="en-GB"/>
        </w:rPr>
        <w:t>f</w:t>
      </w:r>
      <w:r w:rsidRPr="00AF38DA" w:rsidR="00DA0E27">
        <w:rPr>
          <w:snapToGrid w:val="0"/>
          <w:lang w:val="en-GB"/>
        </w:rPr>
        <w:t xml:space="preserve"> that person</w:t>
      </w:r>
      <w:r w:rsidRPr="00AF38DA" w:rsidR="00AF38DA">
        <w:rPr>
          <w:snapToGrid w:val="0"/>
          <w:lang w:val="en-GB"/>
        </w:rPr>
        <w:t>’</w:t>
      </w:r>
      <w:r w:rsidRPr="00AF38DA" w:rsidR="00354728">
        <w:rPr>
          <w:snapToGrid w:val="0"/>
          <w:lang w:val="en-GB"/>
        </w:rPr>
        <w:t>s mobile telephone (see</w:t>
      </w:r>
      <w:r w:rsidRPr="00AF38DA" w:rsidR="00C91EE2">
        <w:rPr>
          <w:snapToGrid w:val="0"/>
          <w:lang w:val="en-GB"/>
        </w:rPr>
        <w:t xml:space="preserve"> paragraphs </w:t>
      </w:r>
      <w:r w:rsidRPr="00AF38DA" w:rsidR="007B20D0">
        <w:rPr>
          <w:noProof/>
          <w:lang w:val="en-GB"/>
        </w:rPr>
        <w:t>7</w:t>
      </w:r>
      <w:r w:rsidRPr="00AF38DA" w:rsidR="00C91EE2">
        <w:rPr>
          <w:snapToGrid w:val="0"/>
          <w:lang w:val="en-GB"/>
        </w:rPr>
        <w:t xml:space="preserve">, </w:t>
      </w:r>
      <w:r w:rsidRPr="00AF38DA" w:rsidR="007B20D0">
        <w:rPr>
          <w:noProof/>
          <w:lang w:val="en-GB"/>
        </w:rPr>
        <w:t>8</w:t>
      </w:r>
      <w:r w:rsidRPr="00AF38DA" w:rsidR="00354728">
        <w:rPr>
          <w:snapToGrid w:val="0"/>
          <w:lang w:val="en-GB"/>
        </w:rPr>
        <w:t xml:space="preserve"> </w:t>
      </w:r>
      <w:r w:rsidRPr="00AF38DA" w:rsidR="00C91EE2">
        <w:rPr>
          <w:snapToGrid w:val="0"/>
          <w:lang w:val="en-GB"/>
        </w:rPr>
        <w:t xml:space="preserve">and </w:t>
      </w:r>
      <w:r w:rsidRPr="00AF38DA" w:rsidR="007B20D0">
        <w:rPr>
          <w:noProof/>
          <w:lang w:val="en-GB"/>
        </w:rPr>
        <w:t>10</w:t>
      </w:r>
      <w:r w:rsidRPr="00AF38DA" w:rsidR="00C91EE2">
        <w:rPr>
          <w:snapToGrid w:val="0"/>
          <w:lang w:val="en-GB"/>
        </w:rPr>
        <w:t xml:space="preserve"> above</w:t>
      </w:r>
      <w:r w:rsidRPr="00AF38DA" w:rsidR="00354728">
        <w:rPr>
          <w:snapToGrid w:val="0"/>
          <w:lang w:val="en-GB"/>
        </w:rPr>
        <w:t>)</w:t>
      </w:r>
      <w:r w:rsidRPr="00AF38DA" w:rsidR="00C13CBA">
        <w:rPr>
          <w:snapToGrid w:val="0"/>
          <w:lang w:val="en-GB"/>
        </w:rPr>
        <w:t>.</w:t>
      </w:r>
      <w:r w:rsidRPr="00AF38DA" w:rsidR="007401B2">
        <w:rPr>
          <w:snapToGrid w:val="0"/>
          <w:lang w:val="en-GB"/>
        </w:rPr>
        <w:t xml:space="preserve"> </w:t>
      </w:r>
      <w:r w:rsidRPr="00AF38DA" w:rsidR="00650026">
        <w:rPr>
          <w:snapToGrid w:val="0"/>
          <w:lang w:val="en-GB"/>
        </w:rPr>
        <w:t>C</w:t>
      </w:r>
      <w:r w:rsidRPr="00AF38DA" w:rsidR="006C7A44">
        <w:rPr>
          <w:snapToGrid w:val="0"/>
          <w:lang w:val="en-GB"/>
        </w:rPr>
        <w:t>ontrary to the applicants</w:t>
      </w:r>
      <w:r w:rsidRPr="00AF38DA" w:rsidR="00AF38DA">
        <w:rPr>
          <w:snapToGrid w:val="0"/>
          <w:lang w:val="en-GB"/>
        </w:rPr>
        <w:t>’</w:t>
      </w:r>
      <w:r w:rsidRPr="00AF38DA" w:rsidR="00E400CF">
        <w:rPr>
          <w:snapToGrid w:val="0"/>
          <w:lang w:val="en-GB"/>
        </w:rPr>
        <w:t xml:space="preserve"> arguments</w:t>
      </w:r>
      <w:r w:rsidRPr="00AF38DA" w:rsidR="006C7A44">
        <w:rPr>
          <w:snapToGrid w:val="0"/>
          <w:lang w:val="en-GB"/>
        </w:rPr>
        <w:t xml:space="preserve">, </w:t>
      </w:r>
      <w:r w:rsidRPr="00AF38DA" w:rsidR="007401B2">
        <w:rPr>
          <w:snapToGrid w:val="0"/>
          <w:lang w:val="en-GB"/>
        </w:rPr>
        <w:t xml:space="preserve">the use of wiretap information </w:t>
      </w:r>
      <w:r w:rsidRPr="00AF38DA" w:rsidR="00644955">
        <w:rPr>
          <w:snapToGrid w:val="0"/>
          <w:lang w:val="en-GB"/>
        </w:rPr>
        <w:t>d</w:t>
      </w:r>
      <w:r w:rsidRPr="00AF38DA" w:rsidR="00650026">
        <w:rPr>
          <w:snapToGrid w:val="0"/>
          <w:lang w:val="en-GB"/>
        </w:rPr>
        <w:t>oes</w:t>
      </w:r>
      <w:r w:rsidRPr="00AF38DA" w:rsidR="00A102DB">
        <w:rPr>
          <w:snapToGrid w:val="0"/>
          <w:lang w:val="en-GB"/>
        </w:rPr>
        <w:t xml:space="preserve"> not in itself cast doubt on the existence of a reasonable suspicion</w:t>
      </w:r>
      <w:r w:rsidRPr="00AF38DA" w:rsidR="00B839E5">
        <w:rPr>
          <w:lang w:val="en-GB"/>
        </w:rPr>
        <w:t>.</w:t>
      </w:r>
      <w:r w:rsidRPr="00AF38DA" w:rsidR="00C13CBA">
        <w:rPr>
          <w:lang w:val="en-GB"/>
        </w:rPr>
        <w:t xml:space="preserve"> </w:t>
      </w:r>
      <w:r w:rsidRPr="00AF38DA" w:rsidR="00644955">
        <w:rPr>
          <w:lang w:val="en-GB"/>
        </w:rPr>
        <w:t>It is true that i</w:t>
      </w:r>
      <w:r w:rsidRPr="00AF38DA" w:rsidR="00BF6A19">
        <w:rPr>
          <w:lang w:val="en-GB"/>
        </w:rPr>
        <w:t xml:space="preserve">n </w:t>
      </w:r>
      <w:r w:rsidRPr="00AF38DA" w:rsidR="00BF6A19">
        <w:rPr>
          <w:i/>
          <w:lang w:val="en-GB"/>
        </w:rPr>
        <w:t>Association for European Integration and Human Rights and Ekimdzhiev</w:t>
      </w:r>
      <w:r w:rsidRPr="00AF38DA" w:rsidR="00BF6A19">
        <w:rPr>
          <w:lang w:val="en-GB"/>
        </w:rPr>
        <w:t xml:space="preserve"> (cited above, </w:t>
      </w:r>
      <w:r w:rsidRPr="00AF38DA" w:rsidR="00BF6A19">
        <w:rPr>
          <w:rFonts w:cstheme="minorHAnsi"/>
          <w:lang w:val="en-GB"/>
        </w:rPr>
        <w:t>§§</w:t>
      </w:r>
      <w:r w:rsidRPr="00AF38DA" w:rsidR="00662CD4">
        <w:rPr>
          <w:lang w:val="en-GB"/>
        </w:rPr>
        <w:t> </w:t>
      </w:r>
      <w:r w:rsidRPr="00AF38DA" w:rsidR="00BF6A19">
        <w:rPr>
          <w:lang w:val="en-GB"/>
        </w:rPr>
        <w:t xml:space="preserve">85-86) the Court found, </w:t>
      </w:r>
      <w:r w:rsidRPr="00AF38DA" w:rsidR="00BF6A19">
        <w:rPr>
          <w:i/>
          <w:lang w:val="en-GB"/>
        </w:rPr>
        <w:t>inter alia</w:t>
      </w:r>
      <w:r w:rsidRPr="00AF38DA" w:rsidR="00BF6A19">
        <w:rPr>
          <w:lang w:val="en-GB"/>
        </w:rPr>
        <w:t>, that</w:t>
      </w:r>
      <w:r w:rsidRPr="00AF38DA" w:rsidR="00BF6A19">
        <w:t xml:space="preserve"> </w:t>
      </w:r>
      <w:r w:rsidRPr="00AF38DA" w:rsidR="00BF6A19">
        <w:rPr>
          <w:lang w:val="en-GB"/>
        </w:rPr>
        <w:t xml:space="preserve">Bulgarian law, as it stood in 2007, did not contain enough safeguards that the authorities deploying </w:t>
      </w:r>
      <w:r w:rsidRPr="00AF38DA" w:rsidR="00513E52">
        <w:rPr>
          <w:lang w:val="en-GB"/>
        </w:rPr>
        <w:t xml:space="preserve">covert </w:t>
      </w:r>
      <w:r w:rsidRPr="00AF38DA" w:rsidR="00BF6A19">
        <w:rPr>
          <w:lang w:val="en-GB"/>
        </w:rPr>
        <w:t>surveillance</w:t>
      </w:r>
      <w:r w:rsidRPr="00AF38DA" w:rsidR="00A4443F">
        <w:rPr>
          <w:lang w:val="en-GB"/>
        </w:rPr>
        <w:t xml:space="preserve"> measures</w:t>
      </w:r>
      <w:r w:rsidRPr="00AF38DA" w:rsidR="00B970A7">
        <w:rPr>
          <w:lang w:val="en-GB"/>
        </w:rPr>
        <w:t xml:space="preserve">, such as wiretaps, </w:t>
      </w:r>
      <w:r w:rsidRPr="00AF38DA" w:rsidR="00C13CBA">
        <w:rPr>
          <w:lang w:val="en-GB"/>
        </w:rPr>
        <w:t xml:space="preserve">would </w:t>
      </w:r>
      <w:r w:rsidRPr="00AF38DA" w:rsidR="00BF6A19">
        <w:rPr>
          <w:lang w:val="en-GB"/>
        </w:rPr>
        <w:t xml:space="preserve">faithfully reproduce the original data in the written record, </w:t>
      </w:r>
      <w:r w:rsidRPr="00AF38DA" w:rsidR="003031FB">
        <w:rPr>
          <w:lang w:val="en-GB"/>
        </w:rPr>
        <w:t xml:space="preserve">or </w:t>
      </w:r>
      <w:r w:rsidRPr="00AF38DA" w:rsidR="00BF6A19">
        <w:rPr>
          <w:lang w:val="en-GB"/>
        </w:rPr>
        <w:t>lay down proper procedures for preserving the integrity of such data.</w:t>
      </w:r>
      <w:r w:rsidRPr="00AF38DA" w:rsidR="008C7520">
        <w:rPr>
          <w:lang w:val="en-GB"/>
        </w:rPr>
        <w:t xml:space="preserve"> But, </w:t>
      </w:r>
      <w:r w:rsidRPr="00AF38DA" w:rsidR="00513E52">
        <w:rPr>
          <w:lang w:val="en-GB"/>
        </w:rPr>
        <w:t xml:space="preserve">in the wake of that judgment, </w:t>
      </w:r>
      <w:r w:rsidRPr="00AF38DA" w:rsidR="008C7520">
        <w:rPr>
          <w:lang w:val="en-GB"/>
        </w:rPr>
        <w:t xml:space="preserve">in 2008 </w:t>
      </w:r>
      <w:r w:rsidRPr="00AF38DA" w:rsidR="00513E52">
        <w:rPr>
          <w:lang w:val="en-GB"/>
        </w:rPr>
        <w:t xml:space="preserve">the </w:t>
      </w:r>
      <w:r w:rsidRPr="00AF38DA" w:rsidR="003C7BC4">
        <w:rPr>
          <w:lang w:val="en-GB"/>
        </w:rPr>
        <w:t xml:space="preserve">statute governing </w:t>
      </w:r>
      <w:r w:rsidRPr="00AF38DA" w:rsidR="00CB4DB5">
        <w:rPr>
          <w:lang w:val="en-GB"/>
        </w:rPr>
        <w:t xml:space="preserve">covert </w:t>
      </w:r>
      <w:r w:rsidRPr="00AF38DA" w:rsidR="00513E52">
        <w:rPr>
          <w:lang w:val="en-GB"/>
        </w:rPr>
        <w:t>surveillance</w:t>
      </w:r>
      <w:r w:rsidRPr="00AF38DA" w:rsidR="00C6153E">
        <w:rPr>
          <w:lang w:val="en-GB"/>
        </w:rPr>
        <w:t xml:space="preserve"> was </w:t>
      </w:r>
      <w:r w:rsidRPr="00AF38DA" w:rsidR="00E335D5">
        <w:rPr>
          <w:lang w:val="en-GB"/>
        </w:rPr>
        <w:t>amended</w:t>
      </w:r>
      <w:r w:rsidRPr="00AF38DA" w:rsidR="004927BA">
        <w:rPr>
          <w:lang w:val="en-GB"/>
        </w:rPr>
        <w:t xml:space="preserve"> in 2008</w:t>
      </w:r>
      <w:r w:rsidRPr="00AF38DA" w:rsidR="00E335D5">
        <w:rPr>
          <w:lang w:val="en-GB"/>
        </w:rPr>
        <w:t xml:space="preserve"> </w:t>
      </w:r>
      <w:r w:rsidRPr="00AF38DA" w:rsidR="003C7BC4">
        <w:t xml:space="preserve">to </w:t>
      </w:r>
      <w:r w:rsidRPr="00AF38DA" w:rsidR="00C6153E">
        <w:t>br</w:t>
      </w:r>
      <w:r w:rsidRPr="00AF38DA" w:rsidR="00E400CF">
        <w:t xml:space="preserve">ing it </w:t>
      </w:r>
      <w:r w:rsidRPr="00AF38DA" w:rsidR="003C7BC4">
        <w:t xml:space="preserve">into line with the requirements of the Convention </w:t>
      </w:r>
      <w:r w:rsidRPr="00AF38DA" w:rsidR="008C7520">
        <w:rPr>
          <w:lang w:val="en-GB"/>
        </w:rPr>
        <w:t xml:space="preserve">(see </w:t>
      </w:r>
      <w:r w:rsidRPr="00AF38DA" w:rsidR="008C7520">
        <w:rPr>
          <w:i/>
          <w:lang w:val="en-GB"/>
        </w:rPr>
        <w:t>Lenev v.</w:t>
      </w:r>
      <w:r w:rsidRPr="00AF38DA" w:rsidR="00F334A3">
        <w:rPr>
          <w:i/>
          <w:lang w:val="en-GB"/>
        </w:rPr>
        <w:t> </w:t>
      </w:r>
      <w:r w:rsidRPr="00AF38DA" w:rsidR="008C7520">
        <w:rPr>
          <w:i/>
          <w:lang w:val="en-GB"/>
        </w:rPr>
        <w:t>Bulgaria</w:t>
      </w:r>
      <w:r w:rsidRPr="00AF38DA" w:rsidR="008C7520">
        <w:rPr>
          <w:lang w:val="en-GB"/>
        </w:rPr>
        <w:t>, no.</w:t>
      </w:r>
      <w:r w:rsidRPr="00AF38DA" w:rsidR="00F334A3">
        <w:rPr>
          <w:lang w:val="en-GB"/>
        </w:rPr>
        <w:t xml:space="preserve"> </w:t>
      </w:r>
      <w:r w:rsidRPr="00AF38DA" w:rsidR="008C7520">
        <w:rPr>
          <w:lang w:val="en-GB"/>
        </w:rPr>
        <w:t>41452/07</w:t>
      </w:r>
      <w:r w:rsidRPr="00AF38DA" w:rsidR="008C7520">
        <w:rPr>
          <w:snapToGrid w:val="0"/>
          <w:lang w:val="en-GB"/>
        </w:rPr>
        <w:t>, § 80, 4 December 2012</w:t>
      </w:r>
      <w:r w:rsidRPr="00AF38DA" w:rsidR="008C7520">
        <w:rPr>
          <w:lang w:val="en-GB"/>
        </w:rPr>
        <w:t>).</w:t>
      </w:r>
      <w:r w:rsidRPr="00AF38DA" w:rsidR="00330EEF">
        <w:rPr>
          <w:lang w:val="en-GB"/>
        </w:rPr>
        <w:t xml:space="preserve"> The Court</w:t>
      </w:r>
      <w:r w:rsidRPr="00AF38DA" w:rsidR="00AF38DA">
        <w:rPr>
          <w:lang w:val="en-GB"/>
        </w:rPr>
        <w:t>’</w:t>
      </w:r>
      <w:r w:rsidRPr="00AF38DA" w:rsidR="00330EEF">
        <w:rPr>
          <w:lang w:val="en-GB"/>
        </w:rPr>
        <w:t xml:space="preserve">s findings in </w:t>
      </w:r>
      <w:r w:rsidRPr="00AF38DA" w:rsidR="00330EEF">
        <w:rPr>
          <w:i/>
          <w:lang w:val="en-GB"/>
        </w:rPr>
        <w:t>Association for European Integration and Human Rights and Ekimdzhiev</w:t>
      </w:r>
      <w:r w:rsidRPr="00AF38DA" w:rsidR="00330EEF">
        <w:rPr>
          <w:lang w:val="en-GB"/>
        </w:rPr>
        <w:t xml:space="preserve"> (cited above) are therefore of no relevance for the wiretap in this case, which was put </w:t>
      </w:r>
      <w:r w:rsidRPr="00AF38DA" w:rsidR="003E405C">
        <w:rPr>
          <w:lang w:val="en-GB"/>
        </w:rPr>
        <w:t>in place</w:t>
      </w:r>
      <w:r w:rsidRPr="00AF38DA" w:rsidR="006B5A8F">
        <w:rPr>
          <w:lang w:val="en-GB"/>
        </w:rPr>
        <w:t xml:space="preserve"> </w:t>
      </w:r>
      <w:r w:rsidRPr="00AF38DA" w:rsidR="00330EEF">
        <w:rPr>
          <w:lang w:val="en-GB"/>
        </w:rPr>
        <w:t>in 2014.</w:t>
      </w:r>
      <w:r w:rsidRPr="00AF38DA" w:rsidR="009C0C29">
        <w:rPr>
          <w:lang w:val="en-GB"/>
        </w:rPr>
        <w:t xml:space="preserve"> Moreover, the</w:t>
      </w:r>
      <w:r w:rsidRPr="00AF38DA" w:rsidR="00112FD0">
        <w:rPr>
          <w:lang w:val="en-GB"/>
        </w:rPr>
        <w:t xml:space="preserve"> wiretap </w:t>
      </w:r>
      <w:r w:rsidRPr="00AF38DA" w:rsidR="009C0C29">
        <w:rPr>
          <w:lang w:val="en-GB"/>
        </w:rPr>
        <w:t>information</w:t>
      </w:r>
      <w:r w:rsidRPr="00AF38DA" w:rsidR="00112FD0">
        <w:rPr>
          <w:lang w:val="en-GB"/>
        </w:rPr>
        <w:t xml:space="preserve"> was only part of the material used to justify the </w:t>
      </w:r>
      <w:r w:rsidRPr="00AF38DA" w:rsidR="00147F3F">
        <w:rPr>
          <w:lang w:val="en-GB"/>
        </w:rPr>
        <w:t xml:space="preserve">need for the </w:t>
      </w:r>
      <w:r w:rsidRPr="00AF38DA" w:rsidR="00112FD0">
        <w:rPr>
          <w:lang w:val="en-GB"/>
        </w:rPr>
        <w:t xml:space="preserve">searches </w:t>
      </w:r>
      <w:r w:rsidRPr="00AF38DA" w:rsidR="009C0C29">
        <w:rPr>
          <w:lang w:val="en-GB"/>
        </w:rPr>
        <w:t>(contrast,</w:t>
      </w:r>
      <w:r w:rsidRPr="00AF38DA" w:rsidR="00F334A3">
        <w:rPr>
          <w:lang w:val="en-GB"/>
        </w:rPr>
        <w:t> </w:t>
      </w:r>
      <w:r w:rsidRPr="00AF38DA" w:rsidR="009C0C29">
        <w:rPr>
          <w:i/>
          <w:lang w:val="en-GB"/>
        </w:rPr>
        <w:t>mutatis mutandis</w:t>
      </w:r>
      <w:r w:rsidRPr="00AF38DA" w:rsidR="009C0C29">
        <w:rPr>
          <w:lang w:val="en-GB"/>
        </w:rPr>
        <w:t xml:space="preserve">, </w:t>
      </w:r>
      <w:r w:rsidRPr="00AF38DA" w:rsidR="009C0C29">
        <w:rPr>
          <w:i/>
          <w:lang w:val="en-GB"/>
        </w:rPr>
        <w:t>C.G.</w:t>
      </w:r>
      <w:r w:rsidRPr="00AF38DA" w:rsidR="00C6108C">
        <w:rPr>
          <w:i/>
          <w:lang w:val="en-GB"/>
        </w:rPr>
        <w:t xml:space="preserve"> </w:t>
      </w:r>
      <w:r w:rsidRPr="00AF38DA" w:rsidR="009C0C29">
        <w:rPr>
          <w:i/>
          <w:lang w:val="en-GB"/>
        </w:rPr>
        <w:t>and Others v.</w:t>
      </w:r>
      <w:r w:rsidRPr="00AF38DA" w:rsidR="00147F3F">
        <w:rPr>
          <w:i/>
          <w:lang w:val="en-GB"/>
        </w:rPr>
        <w:t xml:space="preserve"> </w:t>
      </w:r>
      <w:r w:rsidRPr="00AF38DA" w:rsidR="009C0C29">
        <w:rPr>
          <w:i/>
          <w:lang w:val="en-GB"/>
        </w:rPr>
        <w:t>Bulgaria</w:t>
      </w:r>
      <w:r w:rsidRPr="00AF38DA" w:rsidR="009C0C29">
        <w:rPr>
          <w:lang w:val="en-GB"/>
        </w:rPr>
        <w:t>, no.</w:t>
      </w:r>
      <w:r w:rsidRPr="00AF38DA" w:rsidR="00662CD4">
        <w:rPr>
          <w:lang w:val="en-GB"/>
        </w:rPr>
        <w:t xml:space="preserve"> </w:t>
      </w:r>
      <w:r w:rsidRPr="00AF38DA" w:rsidR="009C0C29">
        <w:rPr>
          <w:lang w:val="en-GB"/>
        </w:rPr>
        <w:t>1365/07, §</w:t>
      </w:r>
      <w:r w:rsidRPr="00AF38DA" w:rsidR="009C0C29">
        <w:rPr>
          <w:rFonts w:cstheme="minorHAnsi"/>
          <w:lang w:val="en-GB"/>
        </w:rPr>
        <w:t>§</w:t>
      </w:r>
      <w:r w:rsidRPr="00AF38DA" w:rsidR="00F334A3">
        <w:rPr>
          <w:lang w:val="en-GB"/>
        </w:rPr>
        <w:t> </w:t>
      </w:r>
      <w:r w:rsidRPr="00AF38DA" w:rsidR="009C0C29">
        <w:rPr>
          <w:lang w:val="en-GB"/>
        </w:rPr>
        <w:t>14 and 47-48, 24</w:t>
      </w:r>
      <w:r w:rsidRPr="00AF38DA" w:rsidR="00F334A3">
        <w:rPr>
          <w:lang w:val="en-GB"/>
        </w:rPr>
        <w:t xml:space="preserve"> </w:t>
      </w:r>
      <w:r w:rsidRPr="00AF38DA" w:rsidR="009C0C29">
        <w:rPr>
          <w:lang w:val="en-GB"/>
        </w:rPr>
        <w:t>April 2008).</w:t>
      </w:r>
    </w:p>
    <w:bookmarkStart w:name="L_A8_necessity_3" w:id="20"/>
    <w:p w:rsidRPr="00AF38DA" w:rsidR="00890DD5" w:rsidP="00AF38DA" w:rsidRDefault="00B970A7">
      <w:pPr>
        <w:pStyle w:val="ECHRPara"/>
        <w:rPr>
          <w:snapToGrid w:val="0"/>
          <w:lang w:val="en-GB"/>
        </w:rPr>
      </w:pPr>
      <w:r w:rsidRPr="00AF38DA">
        <w:rPr>
          <w:snapToGrid w:val="0"/>
          <w:lang w:val="en-GB"/>
        </w:rPr>
        <w:fldChar w:fldCharType="begin"/>
      </w:r>
      <w:r w:rsidRPr="00AF38DA">
        <w:rPr>
          <w:snapToGrid w:val="0"/>
          <w:lang w:val="en-GB"/>
        </w:rPr>
        <w:instrText xml:space="preserve"> SEQ level0 \*arabic </w:instrText>
      </w:r>
      <w:r w:rsidRPr="00AF38DA">
        <w:rPr>
          <w:snapToGrid w:val="0"/>
          <w:lang w:val="en-GB"/>
        </w:rPr>
        <w:fldChar w:fldCharType="separate"/>
      </w:r>
      <w:r w:rsidRPr="00AF38DA" w:rsidR="00AF38DA">
        <w:rPr>
          <w:noProof/>
          <w:snapToGrid w:val="0"/>
          <w:lang w:val="en-GB"/>
        </w:rPr>
        <w:t>72</w:t>
      </w:r>
      <w:r w:rsidRPr="00AF38DA">
        <w:rPr>
          <w:snapToGrid w:val="0"/>
          <w:lang w:val="en-GB"/>
        </w:rPr>
        <w:fldChar w:fldCharType="end"/>
      </w:r>
      <w:bookmarkEnd w:id="20"/>
      <w:r w:rsidRPr="00AF38DA">
        <w:rPr>
          <w:snapToGrid w:val="0"/>
          <w:lang w:val="en-GB"/>
        </w:rPr>
        <w:t>.  </w:t>
      </w:r>
      <w:r w:rsidRPr="00AF38DA" w:rsidR="00A03B34">
        <w:rPr>
          <w:snapToGrid w:val="0"/>
          <w:lang w:val="en-GB"/>
        </w:rPr>
        <w:t>T</w:t>
      </w:r>
      <w:r w:rsidRPr="00AF38DA" w:rsidR="00C25949">
        <w:rPr>
          <w:snapToGrid w:val="0"/>
          <w:lang w:val="en-GB"/>
        </w:rPr>
        <w:t xml:space="preserve">he </w:t>
      </w:r>
      <w:r w:rsidRPr="00AF38DA" w:rsidR="009C359A">
        <w:rPr>
          <w:snapToGrid w:val="0"/>
          <w:lang w:val="en-GB"/>
        </w:rPr>
        <w:t>warrants</w:t>
      </w:r>
      <w:r w:rsidRPr="00AF38DA" w:rsidR="0056257B">
        <w:rPr>
          <w:snapToGrid w:val="0"/>
          <w:lang w:val="en-GB"/>
        </w:rPr>
        <w:t xml:space="preserve"> </w:t>
      </w:r>
      <w:r w:rsidRPr="00AF38DA" w:rsidR="00C1189D">
        <w:rPr>
          <w:snapToGrid w:val="0"/>
          <w:lang w:val="en-GB"/>
        </w:rPr>
        <w:t>were co</w:t>
      </w:r>
      <w:r w:rsidRPr="00AF38DA" w:rsidR="006802F1">
        <w:rPr>
          <w:snapToGrid w:val="0"/>
          <w:lang w:val="en-GB"/>
        </w:rPr>
        <w:t>uched in relatively broad terms</w:t>
      </w:r>
      <w:r w:rsidRPr="00AF38DA" w:rsidR="00C6108C">
        <w:rPr>
          <w:snapToGrid w:val="0"/>
          <w:lang w:val="en-GB"/>
        </w:rPr>
        <w:t>.</w:t>
      </w:r>
      <w:r w:rsidRPr="00AF38DA" w:rsidR="006802F1">
        <w:rPr>
          <w:snapToGrid w:val="0"/>
          <w:lang w:val="en-GB"/>
        </w:rPr>
        <w:t xml:space="preserve"> </w:t>
      </w:r>
      <w:r w:rsidRPr="00AF38DA" w:rsidR="00C6108C">
        <w:rPr>
          <w:snapToGrid w:val="0"/>
          <w:lang w:val="en-GB"/>
        </w:rPr>
        <w:t xml:space="preserve">Although </w:t>
      </w:r>
      <w:r w:rsidRPr="00AF38DA" w:rsidR="00C1189D">
        <w:rPr>
          <w:snapToGrid w:val="0"/>
          <w:lang w:val="en-GB"/>
        </w:rPr>
        <w:t>limiting the search</w:t>
      </w:r>
      <w:r w:rsidRPr="00AF38DA" w:rsidR="00047845">
        <w:rPr>
          <w:snapToGrid w:val="0"/>
          <w:lang w:val="en-GB"/>
        </w:rPr>
        <w:t>es</w:t>
      </w:r>
      <w:r w:rsidRPr="00AF38DA" w:rsidR="00C1189D">
        <w:rPr>
          <w:snapToGrid w:val="0"/>
          <w:lang w:val="en-GB"/>
        </w:rPr>
        <w:t xml:space="preserve"> to specific premises, they </w:t>
      </w:r>
      <w:r w:rsidRPr="00AF38DA" w:rsidR="003C78C8">
        <w:rPr>
          <w:snapToGrid w:val="0"/>
          <w:lang w:val="en-GB"/>
        </w:rPr>
        <w:t xml:space="preserve">did not </w:t>
      </w:r>
      <w:r w:rsidRPr="00AF38DA" w:rsidR="00A936BC">
        <w:rPr>
          <w:snapToGrid w:val="0"/>
          <w:lang w:val="en-GB"/>
        </w:rPr>
        <w:t>describe</w:t>
      </w:r>
      <w:r w:rsidRPr="00AF38DA" w:rsidR="00C1189D">
        <w:rPr>
          <w:snapToGrid w:val="0"/>
          <w:lang w:val="en-GB"/>
        </w:rPr>
        <w:t xml:space="preserve"> </w:t>
      </w:r>
      <w:r w:rsidRPr="00AF38DA" w:rsidR="007C7E14">
        <w:rPr>
          <w:snapToGrid w:val="0"/>
          <w:lang w:val="en-GB"/>
        </w:rPr>
        <w:t xml:space="preserve">in detail </w:t>
      </w:r>
      <w:r w:rsidRPr="00AF38DA" w:rsidR="00C1189D">
        <w:rPr>
          <w:snapToGrid w:val="0"/>
          <w:lang w:val="en-GB"/>
        </w:rPr>
        <w:t xml:space="preserve">the items </w:t>
      </w:r>
      <w:r w:rsidRPr="00AF38DA" w:rsidR="003655E3">
        <w:rPr>
          <w:snapToGrid w:val="0"/>
          <w:lang w:val="en-GB"/>
        </w:rPr>
        <w:t xml:space="preserve">which could be </w:t>
      </w:r>
      <w:r w:rsidRPr="00AF38DA" w:rsidR="00C1189D">
        <w:rPr>
          <w:snapToGrid w:val="0"/>
          <w:lang w:val="en-GB"/>
        </w:rPr>
        <w:t xml:space="preserve">searched for </w:t>
      </w:r>
      <w:r w:rsidRPr="00AF38DA" w:rsidR="003655E3">
        <w:rPr>
          <w:snapToGrid w:val="0"/>
          <w:lang w:val="en-GB"/>
        </w:rPr>
        <w:t>and seized</w:t>
      </w:r>
      <w:r w:rsidRPr="00AF38DA" w:rsidR="00A41CEF">
        <w:rPr>
          <w:snapToGrid w:val="0"/>
          <w:lang w:val="en-GB"/>
        </w:rPr>
        <w:t>,</w:t>
      </w:r>
      <w:r w:rsidRPr="00AF38DA" w:rsidR="007C7E14">
        <w:rPr>
          <w:snapToGrid w:val="0"/>
          <w:lang w:val="en-GB"/>
        </w:rPr>
        <w:t xml:space="preserve"> but instead referred in more general terms to the type of items </w:t>
      </w:r>
      <w:r w:rsidRPr="00AF38DA" w:rsidR="00465C3C">
        <w:rPr>
          <w:snapToGrid w:val="0"/>
        </w:rPr>
        <w:t xml:space="preserve">“relating to the forging of identity documents and others, relevant to the case” </w:t>
      </w:r>
      <w:r w:rsidRPr="00AF38DA" w:rsidR="00465C3C">
        <w:rPr>
          <w:snapToGrid w:val="0"/>
          <w:lang w:val="en-GB"/>
        </w:rPr>
        <w:t xml:space="preserve">(see paragraphs </w:t>
      </w:r>
      <w:r w:rsidRPr="00AF38DA" w:rsidR="007B20D0">
        <w:rPr>
          <w:noProof/>
          <w:lang w:val="en-GB"/>
        </w:rPr>
        <w:t>10</w:t>
      </w:r>
      <w:r w:rsidRPr="00AF38DA" w:rsidR="00465C3C">
        <w:rPr>
          <w:snapToGrid w:val="0"/>
          <w:lang w:val="en-GB"/>
        </w:rPr>
        <w:t xml:space="preserve"> and </w:t>
      </w:r>
      <w:r w:rsidRPr="00AF38DA" w:rsidR="007B20D0">
        <w:rPr>
          <w:noProof/>
          <w:lang w:val="en-GB"/>
        </w:rPr>
        <w:t>11</w:t>
      </w:r>
      <w:r w:rsidRPr="00AF38DA" w:rsidR="00465C3C">
        <w:rPr>
          <w:snapToGrid w:val="0"/>
          <w:lang w:val="en-GB"/>
        </w:rPr>
        <w:t xml:space="preserve"> above)</w:t>
      </w:r>
      <w:r w:rsidRPr="00AF38DA" w:rsidR="00465C3C">
        <w:rPr>
          <w:snapToGrid w:val="0"/>
        </w:rPr>
        <w:t xml:space="preserve">, that is, objects </w:t>
      </w:r>
      <w:r w:rsidRPr="00AF38DA" w:rsidR="007C7E14">
        <w:rPr>
          <w:snapToGrid w:val="0"/>
          <w:lang w:val="en-GB"/>
        </w:rPr>
        <w:t xml:space="preserve">which might be used to perform the activities which were the subject of the </w:t>
      </w:r>
      <w:r w:rsidRPr="00AF38DA" w:rsidR="0015274B">
        <w:rPr>
          <w:snapToGrid w:val="0"/>
          <w:lang w:val="en-GB"/>
        </w:rPr>
        <w:t xml:space="preserve">offence </w:t>
      </w:r>
      <w:r w:rsidRPr="00AF38DA" w:rsidR="007C7E14">
        <w:rPr>
          <w:snapToGrid w:val="0"/>
          <w:lang w:val="en-GB"/>
        </w:rPr>
        <w:t>under investigation</w:t>
      </w:r>
      <w:r w:rsidRPr="00AF38DA" w:rsidR="00F45517">
        <w:rPr>
          <w:snapToGrid w:val="0"/>
          <w:lang w:val="en-GB"/>
        </w:rPr>
        <w:t>.</w:t>
      </w:r>
      <w:r w:rsidRPr="00AF38DA" w:rsidR="000A32C6">
        <w:rPr>
          <w:snapToGrid w:val="0"/>
          <w:lang w:val="en-GB"/>
        </w:rPr>
        <w:t xml:space="preserve"> </w:t>
      </w:r>
      <w:r w:rsidRPr="00AF38DA" w:rsidR="00465C3C">
        <w:rPr>
          <w:snapToGrid w:val="0"/>
          <w:lang w:val="en-GB"/>
        </w:rPr>
        <w:t>T</w:t>
      </w:r>
      <w:r w:rsidRPr="00AF38DA" w:rsidR="000A32C6">
        <w:rPr>
          <w:snapToGrid w:val="0"/>
          <w:lang w:val="en-GB"/>
        </w:rPr>
        <w:t xml:space="preserve">he </w:t>
      </w:r>
      <w:r w:rsidRPr="00AF38DA" w:rsidR="00C1189D">
        <w:rPr>
          <w:snapToGrid w:val="0"/>
          <w:lang w:val="en-GB"/>
        </w:rPr>
        <w:t xml:space="preserve">specificity of the items </w:t>
      </w:r>
      <w:r w:rsidRPr="00AF38DA" w:rsidR="006802F1">
        <w:rPr>
          <w:snapToGrid w:val="0"/>
          <w:lang w:val="en-GB"/>
        </w:rPr>
        <w:t xml:space="preserve">subject </w:t>
      </w:r>
      <w:r w:rsidRPr="00AF38DA" w:rsidR="00C1189D">
        <w:rPr>
          <w:snapToGrid w:val="0"/>
          <w:lang w:val="en-GB"/>
        </w:rPr>
        <w:t xml:space="preserve">to seizure </w:t>
      </w:r>
      <w:r w:rsidRPr="00AF38DA" w:rsidR="006802F1">
        <w:rPr>
          <w:snapToGrid w:val="0"/>
          <w:lang w:val="en-GB"/>
        </w:rPr>
        <w:t xml:space="preserve">varies </w:t>
      </w:r>
      <w:r w:rsidRPr="00AF38DA" w:rsidR="009D7355">
        <w:rPr>
          <w:snapToGrid w:val="0"/>
          <w:lang w:val="en-GB"/>
        </w:rPr>
        <w:t xml:space="preserve">from case to case </w:t>
      </w:r>
      <w:r w:rsidRPr="00AF38DA" w:rsidR="00C1189D">
        <w:rPr>
          <w:snapToGrid w:val="0"/>
          <w:lang w:val="en-GB"/>
        </w:rPr>
        <w:t>depending on the nature of the</w:t>
      </w:r>
      <w:r w:rsidRPr="00AF38DA" w:rsidR="00D70D6A">
        <w:rPr>
          <w:snapToGrid w:val="0"/>
          <w:lang w:val="en-GB"/>
        </w:rPr>
        <w:t xml:space="preserve"> offence</w:t>
      </w:r>
      <w:r w:rsidRPr="00AF38DA" w:rsidR="000A32C6">
        <w:rPr>
          <w:snapToGrid w:val="0"/>
          <w:lang w:val="en-GB"/>
        </w:rPr>
        <w:t xml:space="preserve"> being investigated (see </w:t>
      </w:r>
      <w:r w:rsidRPr="00AF38DA" w:rsidR="000A32C6">
        <w:rPr>
          <w:i/>
          <w:lang w:val="en-GB"/>
        </w:rPr>
        <w:t>Sher and Others v. the United Kingdom</w:t>
      </w:r>
      <w:r w:rsidRPr="00AF38DA" w:rsidR="000A32C6">
        <w:rPr>
          <w:lang w:val="en-GB"/>
        </w:rPr>
        <w:t>, no.</w:t>
      </w:r>
      <w:r w:rsidRPr="00AF38DA" w:rsidR="00382477">
        <w:rPr>
          <w:lang w:val="en-GB"/>
        </w:rPr>
        <w:t> </w:t>
      </w:r>
      <w:r w:rsidRPr="00AF38DA" w:rsidR="000A32C6">
        <w:rPr>
          <w:lang w:val="en-GB"/>
        </w:rPr>
        <w:t>5201/11, § 174, ECHR</w:t>
      </w:r>
      <w:r w:rsidRPr="00AF38DA" w:rsidR="006802F1">
        <w:rPr>
          <w:lang w:val="en-GB"/>
        </w:rPr>
        <w:t xml:space="preserve"> </w:t>
      </w:r>
      <w:r w:rsidRPr="00AF38DA" w:rsidR="000A32C6">
        <w:rPr>
          <w:lang w:val="en-GB"/>
        </w:rPr>
        <w:t>2015 (extracts)</w:t>
      </w:r>
      <w:r w:rsidRPr="00AF38DA" w:rsidR="000A32C6">
        <w:rPr>
          <w:snapToGrid w:val="0"/>
          <w:lang w:val="en-GB"/>
        </w:rPr>
        <w:t xml:space="preserve">). </w:t>
      </w:r>
      <w:r w:rsidRPr="00AF38DA" w:rsidR="007C7E14">
        <w:rPr>
          <w:snapToGrid w:val="0"/>
          <w:lang w:val="en-GB"/>
        </w:rPr>
        <w:t>In this case</w:t>
      </w:r>
      <w:r w:rsidRPr="00AF38DA" w:rsidR="00EE206B">
        <w:rPr>
          <w:snapToGrid w:val="0"/>
          <w:lang w:val="en-GB"/>
        </w:rPr>
        <w:t>, the prosecuting authorities and the police</w:t>
      </w:r>
      <w:r w:rsidRPr="00AF38DA" w:rsidR="00F04AE3">
        <w:rPr>
          <w:snapToGrid w:val="0"/>
          <w:lang w:val="en-GB"/>
        </w:rPr>
        <w:t xml:space="preserve">, </w:t>
      </w:r>
      <w:r w:rsidRPr="00AF38DA" w:rsidR="00EE206B">
        <w:rPr>
          <w:snapToGrid w:val="0"/>
          <w:lang w:val="en-GB"/>
        </w:rPr>
        <w:t xml:space="preserve">which </w:t>
      </w:r>
      <w:r w:rsidRPr="00AF38DA" w:rsidR="00F04AE3">
        <w:rPr>
          <w:snapToGrid w:val="0"/>
          <w:lang w:val="en-GB"/>
        </w:rPr>
        <w:t xml:space="preserve">had to </w:t>
      </w:r>
      <w:r w:rsidRPr="00AF38DA" w:rsidR="00A10B58">
        <w:rPr>
          <w:snapToGrid w:val="0"/>
          <w:lang w:val="en-GB"/>
        </w:rPr>
        <w:t xml:space="preserve">act </w:t>
      </w:r>
      <w:r w:rsidRPr="00AF38DA" w:rsidR="00F04AE3">
        <w:rPr>
          <w:snapToGrid w:val="0"/>
          <w:lang w:val="en-GB"/>
        </w:rPr>
        <w:t xml:space="preserve">quickly </w:t>
      </w:r>
      <w:r w:rsidRPr="00AF38DA" w:rsidR="00FD7819">
        <w:rPr>
          <w:snapToGrid w:val="0"/>
          <w:lang w:val="en-GB"/>
        </w:rPr>
        <w:t xml:space="preserve">after </w:t>
      </w:r>
      <w:r w:rsidRPr="00AF38DA" w:rsidR="00F04AE3">
        <w:rPr>
          <w:snapToGrid w:val="0"/>
          <w:lang w:val="en-GB"/>
        </w:rPr>
        <w:t>the arrest of the first applicant</w:t>
      </w:r>
      <w:r w:rsidRPr="00AF38DA" w:rsidR="00AF38DA">
        <w:rPr>
          <w:snapToGrid w:val="0"/>
          <w:lang w:val="en-GB"/>
        </w:rPr>
        <w:t>’</w:t>
      </w:r>
      <w:r w:rsidRPr="00AF38DA" w:rsidR="00F04AE3">
        <w:rPr>
          <w:snapToGrid w:val="0"/>
          <w:lang w:val="en-GB"/>
        </w:rPr>
        <w:t xml:space="preserve">s alleged accomplice in France (see paragraph </w:t>
      </w:r>
      <w:r w:rsidRPr="00AF38DA" w:rsidR="007B20D0">
        <w:rPr>
          <w:noProof/>
          <w:lang w:val="en-GB"/>
        </w:rPr>
        <w:t>9</w:t>
      </w:r>
      <w:r w:rsidRPr="00AF38DA" w:rsidR="00F04AE3">
        <w:rPr>
          <w:snapToGrid w:val="0"/>
          <w:lang w:val="en-GB"/>
        </w:rPr>
        <w:t xml:space="preserve"> above)</w:t>
      </w:r>
      <w:r w:rsidRPr="00AF38DA" w:rsidR="00E93F46">
        <w:rPr>
          <w:snapToGrid w:val="0"/>
          <w:lang w:val="en-GB"/>
        </w:rPr>
        <w:t xml:space="preserve">, </w:t>
      </w:r>
      <w:r w:rsidRPr="00AF38DA" w:rsidR="000A32C6">
        <w:rPr>
          <w:snapToGrid w:val="0"/>
          <w:lang w:val="en-GB"/>
        </w:rPr>
        <w:t>could not have known in advance</w:t>
      </w:r>
      <w:r w:rsidRPr="00AF38DA" w:rsidR="00D75176">
        <w:rPr>
          <w:snapToGrid w:val="0"/>
          <w:lang w:val="en-GB"/>
        </w:rPr>
        <w:t xml:space="preserve"> </w:t>
      </w:r>
      <w:r w:rsidRPr="00AF38DA" w:rsidR="000A32C6">
        <w:rPr>
          <w:snapToGrid w:val="0"/>
          <w:lang w:val="en-GB"/>
        </w:rPr>
        <w:t xml:space="preserve">what </w:t>
      </w:r>
      <w:r w:rsidRPr="00AF38DA" w:rsidR="00C01D1D">
        <w:rPr>
          <w:snapToGrid w:val="0"/>
          <w:lang w:val="en-GB"/>
        </w:rPr>
        <w:t>specific</w:t>
      </w:r>
      <w:r w:rsidRPr="00AF38DA" w:rsidR="006524E0">
        <w:rPr>
          <w:snapToGrid w:val="0"/>
          <w:lang w:val="en-GB"/>
        </w:rPr>
        <w:t xml:space="preserve"> </w:t>
      </w:r>
      <w:r w:rsidRPr="00AF38DA" w:rsidR="000A32C6">
        <w:rPr>
          <w:snapToGrid w:val="0"/>
          <w:lang w:val="en-GB"/>
        </w:rPr>
        <w:t xml:space="preserve">items </w:t>
      </w:r>
      <w:r w:rsidRPr="00AF38DA" w:rsidR="00F04AE3">
        <w:rPr>
          <w:snapToGrid w:val="0"/>
          <w:lang w:val="en-GB"/>
        </w:rPr>
        <w:t>could</w:t>
      </w:r>
      <w:r w:rsidRPr="00AF38DA" w:rsidR="0010272B">
        <w:rPr>
          <w:snapToGrid w:val="0"/>
          <w:lang w:val="en-GB"/>
        </w:rPr>
        <w:t xml:space="preserve"> furnish proof of </w:t>
      </w:r>
      <w:r w:rsidRPr="00AF38DA" w:rsidR="000A32C6">
        <w:rPr>
          <w:snapToGrid w:val="0"/>
          <w:lang w:val="en-GB"/>
        </w:rPr>
        <w:t xml:space="preserve">the </w:t>
      </w:r>
      <w:r w:rsidRPr="00AF38DA" w:rsidR="001C497D">
        <w:rPr>
          <w:snapToGrid w:val="0"/>
          <w:lang w:val="en-GB"/>
        </w:rPr>
        <w:t xml:space="preserve">forging of identity </w:t>
      </w:r>
      <w:r w:rsidRPr="00AF38DA" w:rsidR="000A32C6">
        <w:rPr>
          <w:snapToGrid w:val="0"/>
          <w:lang w:val="en-GB"/>
        </w:rPr>
        <w:t>document</w:t>
      </w:r>
      <w:r w:rsidRPr="00AF38DA" w:rsidR="001C497D">
        <w:rPr>
          <w:snapToGrid w:val="0"/>
          <w:lang w:val="en-GB"/>
        </w:rPr>
        <w:t>s</w:t>
      </w:r>
      <w:r w:rsidRPr="00AF38DA" w:rsidR="000A32C6">
        <w:rPr>
          <w:snapToGrid w:val="0"/>
          <w:lang w:val="en-GB"/>
        </w:rPr>
        <w:t xml:space="preserve"> of which the first applicant</w:t>
      </w:r>
      <w:r w:rsidRPr="00AF38DA" w:rsidR="00581E7F">
        <w:rPr>
          <w:snapToGrid w:val="0"/>
          <w:lang w:val="en-GB"/>
        </w:rPr>
        <w:t xml:space="preserve"> was a suspect</w:t>
      </w:r>
      <w:r w:rsidRPr="00AF38DA" w:rsidR="000A32C6">
        <w:rPr>
          <w:snapToGrid w:val="0"/>
          <w:lang w:val="en-GB"/>
        </w:rPr>
        <w:t>.</w:t>
      </w:r>
      <w:r w:rsidRPr="00AF38DA" w:rsidR="00F04AE3">
        <w:rPr>
          <w:snapToGrid w:val="0"/>
          <w:lang w:val="en-GB"/>
        </w:rPr>
        <w:t xml:space="preserve"> </w:t>
      </w:r>
      <w:r w:rsidRPr="00AF38DA" w:rsidR="00581E7F">
        <w:rPr>
          <w:snapToGrid w:val="0"/>
          <w:lang w:val="en-GB"/>
        </w:rPr>
        <w:t>Alt</w:t>
      </w:r>
      <w:r w:rsidRPr="00AF38DA" w:rsidR="00F04AE3">
        <w:rPr>
          <w:snapToGrid w:val="0"/>
          <w:lang w:val="en-GB"/>
        </w:rPr>
        <w:t xml:space="preserve">hough it might have been feasible to </w:t>
      </w:r>
      <w:r w:rsidRPr="00AF38DA" w:rsidR="00FC6D87">
        <w:rPr>
          <w:snapToGrid w:val="0"/>
          <w:lang w:val="en-GB"/>
        </w:rPr>
        <w:t xml:space="preserve">frame </w:t>
      </w:r>
      <w:r w:rsidRPr="00AF38DA" w:rsidR="00F04AE3">
        <w:rPr>
          <w:snapToGrid w:val="0"/>
          <w:lang w:val="en-GB"/>
        </w:rPr>
        <w:t>the warrants in more precise terms</w:t>
      </w:r>
      <w:r w:rsidRPr="00AF38DA" w:rsidR="00E93F46">
        <w:rPr>
          <w:snapToGrid w:val="0"/>
          <w:lang w:val="en-GB"/>
        </w:rPr>
        <w:t>, it was</w:t>
      </w:r>
      <w:r w:rsidRPr="00AF38DA" w:rsidR="00581E7F">
        <w:rPr>
          <w:snapToGrid w:val="0"/>
          <w:lang w:val="en-GB"/>
        </w:rPr>
        <w:t xml:space="preserve"> sufficient</w:t>
      </w:r>
      <w:r w:rsidRPr="00AF38DA" w:rsidR="00C64283">
        <w:rPr>
          <w:snapToGrid w:val="0"/>
          <w:lang w:val="en-GB"/>
        </w:rPr>
        <w:t xml:space="preserve">, in the circumstances, </w:t>
      </w:r>
      <w:r w:rsidRPr="00AF38DA" w:rsidR="00E93F46">
        <w:rPr>
          <w:snapToGrid w:val="0"/>
          <w:lang w:val="en-GB"/>
        </w:rPr>
        <w:t xml:space="preserve">that their scope was limited by reference to the </w:t>
      </w:r>
      <w:r w:rsidRPr="00AF38DA" w:rsidR="00581E7F">
        <w:rPr>
          <w:snapToGrid w:val="0"/>
          <w:lang w:val="en-GB"/>
        </w:rPr>
        <w:t xml:space="preserve">nature of the </w:t>
      </w:r>
      <w:r w:rsidRPr="00AF38DA" w:rsidR="00C22F7E">
        <w:rPr>
          <w:snapToGrid w:val="0"/>
          <w:lang w:val="en-GB"/>
        </w:rPr>
        <w:t xml:space="preserve">alleged </w:t>
      </w:r>
      <w:r w:rsidRPr="00AF38DA" w:rsidR="00E93F46">
        <w:rPr>
          <w:snapToGrid w:val="0"/>
          <w:lang w:val="en-GB"/>
        </w:rPr>
        <w:t>offence</w:t>
      </w:r>
      <w:r w:rsidRPr="00AF38DA" w:rsidR="00581E7F">
        <w:rPr>
          <w:snapToGrid w:val="0"/>
          <w:lang w:val="en-GB"/>
        </w:rPr>
        <w:t>, thus</w:t>
      </w:r>
      <w:r w:rsidRPr="00AF38DA" w:rsidR="0002066C">
        <w:rPr>
          <w:snapToGrid w:val="0"/>
          <w:lang w:val="en-GB"/>
        </w:rPr>
        <w:t xml:space="preserve"> </w:t>
      </w:r>
      <w:r w:rsidRPr="00AF38DA" w:rsidR="00BF3839">
        <w:rPr>
          <w:snapToGrid w:val="0"/>
          <w:lang w:val="en-GB"/>
        </w:rPr>
        <w:t>circumscrib</w:t>
      </w:r>
      <w:r w:rsidRPr="00AF38DA" w:rsidR="00581E7F">
        <w:rPr>
          <w:snapToGrid w:val="0"/>
          <w:lang w:val="en-GB"/>
        </w:rPr>
        <w:t>ing</w:t>
      </w:r>
      <w:r w:rsidRPr="00AF38DA" w:rsidR="00BF3839">
        <w:rPr>
          <w:snapToGrid w:val="0"/>
          <w:lang w:val="en-GB"/>
        </w:rPr>
        <w:t xml:space="preserve"> </w:t>
      </w:r>
      <w:r w:rsidRPr="00AF38DA" w:rsidR="00A53F59">
        <w:rPr>
          <w:snapToGrid w:val="0"/>
          <w:lang w:val="en-GB"/>
        </w:rPr>
        <w:t>sufficiently the discretion of the officers who carried out the search</w:t>
      </w:r>
      <w:r w:rsidRPr="00AF38DA" w:rsidR="0002066C">
        <w:rPr>
          <w:snapToGrid w:val="0"/>
          <w:lang w:val="en-GB"/>
        </w:rPr>
        <w:t>es</w:t>
      </w:r>
      <w:r w:rsidRPr="00AF38DA" w:rsidR="00581E7F">
        <w:rPr>
          <w:snapToGrid w:val="0"/>
          <w:lang w:val="en-GB"/>
        </w:rPr>
        <w:t>, who</w:t>
      </w:r>
      <w:r w:rsidRPr="00AF38DA" w:rsidR="00C306E0">
        <w:rPr>
          <w:snapToGrid w:val="0"/>
          <w:lang w:val="en-GB"/>
        </w:rPr>
        <w:t xml:space="preserve"> only seized items which could be </w:t>
      </w:r>
      <w:r w:rsidRPr="00AF38DA" w:rsidR="0023617A">
        <w:rPr>
          <w:snapToGrid w:val="0"/>
          <w:lang w:val="en-GB"/>
        </w:rPr>
        <w:t xml:space="preserve">seen </w:t>
      </w:r>
      <w:r w:rsidRPr="00AF38DA" w:rsidR="00C306E0">
        <w:rPr>
          <w:snapToGrid w:val="0"/>
          <w:lang w:val="en-GB"/>
        </w:rPr>
        <w:t xml:space="preserve">as </w:t>
      </w:r>
      <w:r w:rsidRPr="00AF38DA" w:rsidR="00DC7E9B">
        <w:rPr>
          <w:snapToGrid w:val="0"/>
          <w:lang w:val="en-GB"/>
        </w:rPr>
        <w:t xml:space="preserve">potentially </w:t>
      </w:r>
      <w:r w:rsidRPr="00AF38DA" w:rsidR="00C306E0">
        <w:rPr>
          <w:snapToGrid w:val="0"/>
          <w:lang w:val="en-GB"/>
        </w:rPr>
        <w:t>connected with the alleged offence (</w:t>
      </w:r>
      <w:r w:rsidRPr="00AF38DA" w:rsidR="0023617A">
        <w:rPr>
          <w:snapToGrid w:val="0"/>
          <w:lang w:val="en-GB"/>
        </w:rPr>
        <w:t xml:space="preserve">see paragraphs </w:t>
      </w:r>
      <w:r w:rsidRPr="00AF38DA" w:rsidR="007B20D0">
        <w:rPr>
          <w:noProof/>
          <w:lang w:val="en-GB"/>
        </w:rPr>
        <w:t>14</w:t>
      </w:r>
      <w:r w:rsidRPr="00AF38DA" w:rsidR="0023617A">
        <w:rPr>
          <w:snapToGrid w:val="0"/>
          <w:lang w:val="en-GB"/>
        </w:rPr>
        <w:t xml:space="preserve"> and </w:t>
      </w:r>
      <w:r w:rsidRPr="00AF38DA" w:rsidR="007B20D0">
        <w:rPr>
          <w:noProof/>
          <w:lang w:val="en-GB"/>
        </w:rPr>
        <w:t>15</w:t>
      </w:r>
      <w:r w:rsidRPr="00AF38DA" w:rsidR="0023617A">
        <w:rPr>
          <w:snapToGrid w:val="0"/>
          <w:lang w:val="en-GB"/>
        </w:rPr>
        <w:t xml:space="preserve"> above</w:t>
      </w:r>
      <w:r w:rsidRPr="00AF38DA" w:rsidR="00C306E0">
        <w:rPr>
          <w:snapToGrid w:val="0"/>
          <w:lang w:val="en-GB"/>
        </w:rPr>
        <w:t>)</w:t>
      </w:r>
      <w:r w:rsidRPr="00AF38DA" w:rsidR="0023617A">
        <w:rPr>
          <w:snapToGrid w:val="0"/>
          <w:lang w:val="en-GB"/>
        </w:rPr>
        <w:t>.</w:t>
      </w:r>
    </w:p>
    <w:p w:rsidRPr="00AF38DA" w:rsidR="00EA1231" w:rsidP="00AF38DA" w:rsidRDefault="00A5446D">
      <w:pPr>
        <w:pStyle w:val="ECHRPara"/>
        <w:rPr>
          <w:snapToGrid w:val="0"/>
        </w:rPr>
      </w:pPr>
      <w:r w:rsidRPr="00AF38DA">
        <w:rPr>
          <w:snapToGrid w:val="0"/>
          <w:lang w:val="en-GB"/>
        </w:rPr>
        <w:fldChar w:fldCharType="begin"/>
      </w:r>
      <w:r w:rsidRPr="00AF38DA">
        <w:rPr>
          <w:snapToGrid w:val="0"/>
          <w:lang w:val="en-GB"/>
        </w:rPr>
        <w:instrText xml:space="preserve"> SEQ level0 \*arabic </w:instrText>
      </w:r>
      <w:r w:rsidRPr="00AF38DA">
        <w:rPr>
          <w:snapToGrid w:val="0"/>
          <w:lang w:val="en-GB"/>
        </w:rPr>
        <w:fldChar w:fldCharType="separate"/>
      </w:r>
      <w:r w:rsidRPr="00AF38DA" w:rsidR="00AF38DA">
        <w:rPr>
          <w:noProof/>
          <w:snapToGrid w:val="0"/>
          <w:lang w:val="en-GB"/>
        </w:rPr>
        <w:t>73</w:t>
      </w:r>
      <w:r w:rsidRPr="00AF38DA">
        <w:rPr>
          <w:snapToGrid w:val="0"/>
          <w:lang w:val="en-GB"/>
        </w:rPr>
        <w:fldChar w:fldCharType="end"/>
      </w:r>
      <w:r w:rsidRPr="00AF38DA">
        <w:rPr>
          <w:snapToGrid w:val="0"/>
          <w:lang w:val="en-GB"/>
        </w:rPr>
        <w:t>.  </w:t>
      </w:r>
      <w:r w:rsidRPr="00AF38DA" w:rsidR="005F529F">
        <w:rPr>
          <w:snapToGrid w:val="0"/>
          <w:lang w:val="en-GB"/>
        </w:rPr>
        <w:t>It is true that</w:t>
      </w:r>
      <w:r w:rsidRPr="00AF38DA" w:rsidR="001C4FE2">
        <w:rPr>
          <w:snapToGrid w:val="0"/>
          <w:lang w:val="en-GB"/>
        </w:rPr>
        <w:t>, as recognised</w:t>
      </w:r>
      <w:r w:rsidRPr="00AF38DA" w:rsidR="00986DEA">
        <w:rPr>
          <w:snapToGrid w:val="0"/>
          <w:lang w:val="en-GB"/>
        </w:rPr>
        <w:t xml:space="preserve"> by the Government</w:t>
      </w:r>
      <w:r w:rsidRPr="00AF38DA" w:rsidR="003B702D">
        <w:rPr>
          <w:snapToGrid w:val="0"/>
          <w:lang w:val="en-GB"/>
        </w:rPr>
        <w:t xml:space="preserve">, </w:t>
      </w:r>
      <w:r w:rsidRPr="00AF38DA" w:rsidR="005365E5">
        <w:rPr>
          <w:snapToGrid w:val="0"/>
          <w:lang w:val="en-GB"/>
        </w:rPr>
        <w:t xml:space="preserve">Bulgarian law </w:t>
      </w:r>
      <w:r w:rsidRPr="00AF38DA" w:rsidR="00476419">
        <w:rPr>
          <w:snapToGrid w:val="0"/>
          <w:lang w:val="en-GB"/>
        </w:rPr>
        <w:t xml:space="preserve">did not lay down </w:t>
      </w:r>
      <w:r w:rsidRPr="00AF38DA" w:rsidR="00D71F7B">
        <w:rPr>
          <w:snapToGrid w:val="0"/>
          <w:lang w:val="en-GB"/>
        </w:rPr>
        <w:t>a</w:t>
      </w:r>
      <w:r w:rsidRPr="00AF38DA" w:rsidR="005F529F">
        <w:rPr>
          <w:snapToGrid w:val="0"/>
          <w:lang w:val="en-GB"/>
        </w:rPr>
        <w:t xml:space="preserve"> procedure whereby the applicants could </w:t>
      </w:r>
      <w:r w:rsidRPr="00AF38DA" w:rsidR="001167E5">
        <w:rPr>
          <w:snapToGrid w:val="0"/>
          <w:lang w:val="en-GB"/>
        </w:rPr>
        <w:t>challenge</w:t>
      </w:r>
      <w:r w:rsidRPr="00AF38DA" w:rsidR="005F529F">
        <w:rPr>
          <w:snapToGrid w:val="0"/>
          <w:lang w:val="en-GB"/>
        </w:rPr>
        <w:t xml:space="preserve"> the searches </w:t>
      </w:r>
      <w:r w:rsidRPr="00AF38DA" w:rsidR="001167E5">
        <w:rPr>
          <w:snapToGrid w:val="0"/>
          <w:lang w:val="en-GB"/>
        </w:rPr>
        <w:t>after they had taken place</w:t>
      </w:r>
      <w:r w:rsidRPr="00AF38DA" w:rsidR="00BD53E6">
        <w:rPr>
          <w:snapToGrid w:val="0"/>
          <w:lang w:val="en-GB"/>
        </w:rPr>
        <w:t xml:space="preserve"> </w:t>
      </w:r>
      <w:r w:rsidRPr="00AF38DA" w:rsidR="00283E80">
        <w:rPr>
          <w:snapToGrid w:val="0"/>
          <w:lang w:val="en-GB"/>
        </w:rPr>
        <w:t xml:space="preserve">(see paragraph </w:t>
      </w:r>
      <w:r w:rsidRPr="00AF38DA" w:rsidR="007B20D0">
        <w:rPr>
          <w:noProof/>
          <w:lang w:val="en-GB"/>
        </w:rPr>
        <w:t>47</w:t>
      </w:r>
      <w:r w:rsidRPr="00AF38DA" w:rsidR="00283E80">
        <w:rPr>
          <w:snapToGrid w:val="0"/>
          <w:lang w:val="en-GB"/>
        </w:rPr>
        <w:t xml:space="preserve"> above)</w:t>
      </w:r>
      <w:r w:rsidRPr="00AF38DA" w:rsidR="00E90CDD">
        <w:rPr>
          <w:snapToGrid w:val="0"/>
          <w:lang w:val="en-GB"/>
        </w:rPr>
        <w:t>.</w:t>
      </w:r>
      <w:r w:rsidRPr="00AF38DA" w:rsidR="00F01153">
        <w:rPr>
          <w:snapToGrid w:val="0"/>
          <w:lang w:val="en-GB"/>
        </w:rPr>
        <w:t xml:space="preserve"> But</w:t>
      </w:r>
      <w:r w:rsidRPr="00AF38DA" w:rsidR="00890DD5">
        <w:rPr>
          <w:snapToGrid w:val="0"/>
          <w:lang w:val="en-GB"/>
        </w:rPr>
        <w:t xml:space="preserve">, </w:t>
      </w:r>
      <w:r w:rsidRPr="00AF38DA" w:rsidR="005365E5">
        <w:rPr>
          <w:snapToGrid w:val="0"/>
          <w:lang w:val="en-GB"/>
        </w:rPr>
        <w:t xml:space="preserve">since </w:t>
      </w:r>
      <w:r w:rsidRPr="00AF38DA" w:rsidR="00890DD5">
        <w:rPr>
          <w:snapToGrid w:val="0"/>
          <w:lang w:val="en-GB"/>
        </w:rPr>
        <w:t>prior judicial control of the searches</w:t>
      </w:r>
      <w:r w:rsidRPr="00AF38DA" w:rsidR="00747506">
        <w:rPr>
          <w:snapToGrid w:val="0"/>
          <w:lang w:val="en-GB"/>
        </w:rPr>
        <w:t xml:space="preserve"> </w:t>
      </w:r>
      <w:r w:rsidRPr="00AF38DA" w:rsidR="00890DD5">
        <w:rPr>
          <w:snapToGrid w:val="0"/>
          <w:lang w:val="en-GB"/>
        </w:rPr>
        <w:t xml:space="preserve">was available, the </w:t>
      </w:r>
      <w:r w:rsidRPr="00AF38DA" w:rsidR="00C75BAA">
        <w:rPr>
          <w:snapToGrid w:val="0"/>
          <w:lang w:val="en-GB"/>
        </w:rPr>
        <w:t xml:space="preserve">absence </w:t>
      </w:r>
      <w:r w:rsidRPr="00AF38DA" w:rsidR="00890DD5">
        <w:rPr>
          <w:snapToGrid w:val="0"/>
          <w:lang w:val="en-GB"/>
        </w:rPr>
        <w:t xml:space="preserve">of such </w:t>
      </w:r>
      <w:r w:rsidRPr="00AF38DA" w:rsidR="006B3D55">
        <w:rPr>
          <w:snapToGrid w:val="0"/>
          <w:lang w:val="en-GB"/>
        </w:rPr>
        <w:t xml:space="preserve">a </w:t>
      </w:r>
      <w:r w:rsidRPr="00AF38DA" w:rsidR="00890DD5">
        <w:rPr>
          <w:snapToGrid w:val="0"/>
          <w:lang w:val="en-GB"/>
        </w:rPr>
        <w:t>procedure did not in itself render the</w:t>
      </w:r>
      <w:r w:rsidRPr="00AF38DA" w:rsidR="00747506">
        <w:rPr>
          <w:snapToGrid w:val="0"/>
          <w:lang w:val="en-GB"/>
        </w:rPr>
        <w:t>m</w:t>
      </w:r>
      <w:r w:rsidRPr="00AF38DA" w:rsidR="00890DD5">
        <w:rPr>
          <w:snapToGrid w:val="0"/>
          <w:lang w:val="en-GB"/>
        </w:rPr>
        <w:t xml:space="preserve"> disproportionate.</w:t>
      </w:r>
      <w:r w:rsidRPr="00AF38DA" w:rsidR="00A61878">
        <w:rPr>
          <w:snapToGrid w:val="0"/>
          <w:lang w:val="en-GB"/>
        </w:rPr>
        <w:t xml:space="preserve"> In any event, this point is more </w:t>
      </w:r>
      <w:r w:rsidRPr="00AF38DA" w:rsidR="00747506">
        <w:rPr>
          <w:snapToGrid w:val="0"/>
          <w:lang w:val="en-GB"/>
        </w:rPr>
        <w:t xml:space="preserve">appropriately </w:t>
      </w:r>
      <w:r w:rsidRPr="00AF38DA" w:rsidR="00D5297A">
        <w:rPr>
          <w:snapToGrid w:val="0"/>
          <w:lang w:val="en-GB"/>
        </w:rPr>
        <w:t xml:space="preserve">dealt with </w:t>
      </w:r>
      <w:r w:rsidRPr="00AF38DA" w:rsidR="00F01153">
        <w:rPr>
          <w:snapToGrid w:val="0"/>
          <w:lang w:val="en-GB"/>
        </w:rPr>
        <w:t>under Article 13 of the Convention (see paragraph</w:t>
      </w:r>
      <w:r w:rsidRPr="00AF38DA" w:rsidR="00FC5992">
        <w:rPr>
          <w:snapToGrid w:val="0"/>
          <w:lang w:val="en-GB"/>
        </w:rPr>
        <w:t>s</w:t>
      </w:r>
      <w:r w:rsidRPr="00AF38DA" w:rsidR="0038512A">
        <w:rPr>
          <w:snapToGrid w:val="0"/>
          <w:lang w:val="en-GB"/>
        </w:rPr>
        <w:t xml:space="preserve"> </w:t>
      </w:r>
      <w:r w:rsidRPr="00AF38DA" w:rsidR="007B20D0">
        <w:rPr>
          <w:noProof/>
          <w:lang w:val="en-GB"/>
        </w:rPr>
        <w:t>84</w:t>
      </w:r>
      <w:r w:rsidRPr="00AF38DA" w:rsidR="00582146">
        <w:rPr>
          <w:snapToGrid w:val="0"/>
          <w:lang w:val="en-GB"/>
        </w:rPr>
        <w:t>-</w:t>
      </w:r>
      <w:r w:rsidRPr="00AF38DA" w:rsidR="007B20D0">
        <w:rPr>
          <w:noProof/>
          <w:lang w:val="en-GB"/>
        </w:rPr>
        <w:t>86</w:t>
      </w:r>
      <w:r w:rsidRPr="00AF38DA" w:rsidR="00F01153">
        <w:rPr>
          <w:snapToGrid w:val="0"/>
          <w:lang w:val="en-GB"/>
        </w:rPr>
        <w:t xml:space="preserve"> below).</w:t>
      </w:r>
    </w:p>
    <w:p w:rsidRPr="00AF38DA" w:rsidR="00A5446D" w:rsidP="00AF38DA" w:rsidRDefault="00595FA8">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74</w:t>
      </w:r>
      <w:r w:rsidRPr="00AF38DA">
        <w:rPr>
          <w:lang w:val="en-GB"/>
        </w:rPr>
        <w:fldChar w:fldCharType="end"/>
      </w:r>
      <w:r w:rsidRPr="00AF38DA">
        <w:rPr>
          <w:lang w:val="en-GB"/>
        </w:rPr>
        <w:t>.  </w:t>
      </w:r>
      <w:r w:rsidRPr="00AF38DA" w:rsidR="00A5446D">
        <w:rPr>
          <w:lang w:val="en-GB"/>
        </w:rPr>
        <w:t>There ha</w:t>
      </w:r>
      <w:r w:rsidRPr="00AF38DA" w:rsidR="00E74ECF">
        <w:rPr>
          <w:lang w:val="en-GB"/>
        </w:rPr>
        <w:t>s therefore been no</w:t>
      </w:r>
      <w:r w:rsidRPr="00AF38DA" w:rsidR="00A5446D">
        <w:rPr>
          <w:lang w:val="en-GB"/>
        </w:rPr>
        <w:t xml:space="preserve"> breach of Article 8 of the Convention.</w:t>
      </w:r>
    </w:p>
    <w:p w:rsidRPr="00AF38DA" w:rsidR="00A23C2F" w:rsidP="00AF38DA" w:rsidRDefault="002455E1">
      <w:pPr>
        <w:pStyle w:val="ECHRHeading3"/>
        <w:outlineLvl w:val="3"/>
        <w:rPr>
          <w:lang w:val="en-GB"/>
        </w:rPr>
      </w:pPr>
      <w:r w:rsidRPr="00AF38DA">
        <w:rPr>
          <w:lang w:val="en-GB"/>
        </w:rPr>
        <w:t>3</w:t>
      </w:r>
      <w:r w:rsidRPr="00AF38DA" w:rsidR="00A23C2F">
        <w:rPr>
          <w:lang w:val="en-GB"/>
        </w:rPr>
        <w:t>.  The search of the first applicant</w:t>
      </w:r>
      <w:r w:rsidRPr="00AF38DA" w:rsidR="00AF38DA">
        <w:rPr>
          <w:lang w:val="en-GB"/>
        </w:rPr>
        <w:t>’</w:t>
      </w:r>
      <w:r w:rsidRPr="00AF38DA" w:rsidR="00A23C2F">
        <w:rPr>
          <w:lang w:val="en-GB"/>
        </w:rPr>
        <w:t xml:space="preserve">s </w:t>
      </w:r>
      <w:r w:rsidRPr="00AF38DA" w:rsidR="00023D0A">
        <w:rPr>
          <w:lang w:val="en-GB"/>
        </w:rPr>
        <w:t>email</w:t>
      </w:r>
      <w:r w:rsidRPr="00AF38DA" w:rsidR="00A23C2F">
        <w:rPr>
          <w:lang w:val="en-GB"/>
        </w:rPr>
        <w:t xml:space="preserve"> account</w:t>
      </w:r>
    </w:p>
    <w:p w:rsidRPr="00AF38DA" w:rsidR="00727F9E" w:rsidP="00AF38DA" w:rsidRDefault="00A23C2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75</w:t>
      </w:r>
      <w:r w:rsidRPr="00AF38DA">
        <w:rPr>
          <w:lang w:val="en-GB"/>
        </w:rPr>
        <w:fldChar w:fldCharType="end"/>
      </w:r>
      <w:r w:rsidRPr="00AF38DA">
        <w:rPr>
          <w:lang w:val="en-GB"/>
        </w:rPr>
        <w:t>.  </w:t>
      </w:r>
      <w:r w:rsidRPr="00AF38DA" w:rsidR="00023D0A">
        <w:rPr>
          <w:lang w:val="en-GB"/>
        </w:rPr>
        <w:t>Email</w:t>
      </w:r>
      <w:r w:rsidRPr="00AF38DA" w:rsidR="0004254B">
        <w:rPr>
          <w:lang w:val="en-GB"/>
        </w:rPr>
        <w:t xml:space="preserve"> is “correspondence”</w:t>
      </w:r>
      <w:r w:rsidRPr="00AF38DA" w:rsidR="008930D1">
        <w:rPr>
          <w:lang w:val="en-GB"/>
        </w:rPr>
        <w:t xml:space="preserve"> within the meaning of Article 8 </w:t>
      </w:r>
      <w:r w:rsidRPr="00AF38DA" w:rsidR="008930D1">
        <w:rPr>
          <w:rFonts w:cstheme="minorHAnsi"/>
          <w:lang w:val="en-GB"/>
        </w:rPr>
        <w:t>§</w:t>
      </w:r>
      <w:r w:rsidRPr="00AF38DA" w:rsidR="008930D1">
        <w:rPr>
          <w:lang w:val="en-GB"/>
        </w:rPr>
        <w:t xml:space="preserve"> 1 of the Convention</w:t>
      </w:r>
      <w:r w:rsidRPr="00AF38DA" w:rsidR="005B3ECB">
        <w:rPr>
          <w:lang w:val="en-GB"/>
        </w:rPr>
        <w:t xml:space="preserve"> (see</w:t>
      </w:r>
      <w:r w:rsidRPr="00AF38DA" w:rsidR="008930D1">
        <w:rPr>
          <w:lang w:val="en-GB"/>
        </w:rPr>
        <w:t xml:space="preserve"> </w:t>
      </w:r>
      <w:r w:rsidRPr="00AF38DA" w:rsidR="005B3ECB">
        <w:rPr>
          <w:i/>
          <w:szCs w:val="24"/>
          <w:lang w:val="en-GB"/>
        </w:rPr>
        <w:t>Copland v. the United Kingdom</w:t>
      </w:r>
      <w:r w:rsidRPr="00AF38DA" w:rsidR="005B3ECB">
        <w:rPr>
          <w:szCs w:val="24"/>
          <w:lang w:val="en-GB"/>
        </w:rPr>
        <w:t>, no.</w:t>
      </w:r>
      <w:r w:rsidRPr="00AF38DA" w:rsidR="000978D8">
        <w:rPr>
          <w:szCs w:val="24"/>
          <w:lang w:val="en-GB"/>
        </w:rPr>
        <w:t xml:space="preserve"> </w:t>
      </w:r>
      <w:r w:rsidRPr="00AF38DA" w:rsidR="005B3ECB">
        <w:rPr>
          <w:szCs w:val="24"/>
          <w:lang w:val="en-GB"/>
        </w:rPr>
        <w:t>62617/00</w:t>
      </w:r>
      <w:r w:rsidRPr="00AF38DA" w:rsidR="005B3ECB">
        <w:rPr>
          <w:lang w:val="en-GB"/>
        </w:rPr>
        <w:t>, § 41, ECHR 2007-I</w:t>
      </w:r>
      <w:r w:rsidRPr="00AF38DA" w:rsidR="005A0B07">
        <w:rPr>
          <w:lang w:val="en-GB"/>
        </w:rPr>
        <w:t xml:space="preserve">, and </w:t>
      </w:r>
      <w:r w:rsidRPr="00AF38DA" w:rsidR="005A0B07">
        <w:rPr>
          <w:i/>
          <w:lang w:val="en-GB"/>
        </w:rPr>
        <w:t>M.N. and Others v. San Marino</w:t>
      </w:r>
      <w:r w:rsidRPr="00AF38DA" w:rsidR="005A0B07">
        <w:rPr>
          <w:lang w:val="en-GB"/>
        </w:rPr>
        <w:t>, no.</w:t>
      </w:r>
      <w:r w:rsidRPr="00AF38DA" w:rsidR="000978D8">
        <w:rPr>
          <w:lang w:val="en-GB"/>
        </w:rPr>
        <w:t xml:space="preserve"> </w:t>
      </w:r>
      <w:r w:rsidRPr="00AF38DA" w:rsidR="005A0B07">
        <w:rPr>
          <w:lang w:val="en-GB"/>
        </w:rPr>
        <w:t>28005/12</w:t>
      </w:r>
      <w:r w:rsidRPr="00AF38DA" w:rsidR="005A0B07">
        <w:rPr>
          <w:snapToGrid w:val="0"/>
          <w:lang w:val="en-GB"/>
        </w:rPr>
        <w:t>, § 52, 7</w:t>
      </w:r>
      <w:r w:rsidRPr="00AF38DA" w:rsidR="000978D8">
        <w:rPr>
          <w:snapToGrid w:val="0"/>
          <w:lang w:val="en-GB"/>
        </w:rPr>
        <w:t> </w:t>
      </w:r>
      <w:r w:rsidRPr="00AF38DA" w:rsidR="005A0B07">
        <w:rPr>
          <w:snapToGrid w:val="0"/>
          <w:lang w:val="en-GB"/>
        </w:rPr>
        <w:t>July 2015</w:t>
      </w:r>
      <w:r w:rsidRPr="00AF38DA" w:rsidR="005B3ECB">
        <w:rPr>
          <w:lang w:val="en-GB"/>
        </w:rPr>
        <w:t>)</w:t>
      </w:r>
      <w:r w:rsidRPr="00AF38DA" w:rsidR="008930D1">
        <w:rPr>
          <w:lang w:val="en-GB"/>
        </w:rPr>
        <w:t>. But the search of the first applicant</w:t>
      </w:r>
      <w:r w:rsidRPr="00AF38DA" w:rsidR="00AF38DA">
        <w:rPr>
          <w:lang w:val="en-GB"/>
        </w:rPr>
        <w:t>’</w:t>
      </w:r>
      <w:r w:rsidRPr="00AF38DA" w:rsidR="008930D1">
        <w:rPr>
          <w:lang w:val="en-GB"/>
        </w:rPr>
        <w:t xml:space="preserve">s </w:t>
      </w:r>
      <w:r w:rsidRPr="00AF38DA" w:rsidR="00023D0A">
        <w:rPr>
          <w:lang w:val="en-GB"/>
        </w:rPr>
        <w:t>email</w:t>
      </w:r>
      <w:r w:rsidRPr="00AF38DA" w:rsidR="008930D1">
        <w:rPr>
          <w:lang w:val="en-GB"/>
        </w:rPr>
        <w:t xml:space="preserve"> account was not an interference with his rights under this provision.</w:t>
      </w:r>
      <w:r w:rsidRPr="00AF38DA" w:rsidR="00AF41F7">
        <w:rPr>
          <w:lang w:val="en-GB"/>
        </w:rPr>
        <w:t xml:space="preserve"> The police were only able to </w:t>
      </w:r>
      <w:r w:rsidRPr="00AF38DA" w:rsidR="008E2A65">
        <w:rPr>
          <w:lang w:val="en-GB"/>
        </w:rPr>
        <w:t xml:space="preserve">go through </w:t>
      </w:r>
      <w:r w:rsidRPr="00AF38DA" w:rsidR="00AF41F7">
        <w:rPr>
          <w:lang w:val="en-GB"/>
        </w:rPr>
        <w:t xml:space="preserve">the account because the first applicant gave them his password and invited them to do so </w:t>
      </w:r>
      <w:r w:rsidRPr="00AF38DA" w:rsidR="008930D1">
        <w:rPr>
          <w:lang w:val="en-GB"/>
        </w:rPr>
        <w:t xml:space="preserve">(see paragraph </w:t>
      </w:r>
      <w:r w:rsidRPr="00AF38DA" w:rsidR="007B20D0">
        <w:rPr>
          <w:noProof/>
          <w:lang w:val="en-GB"/>
        </w:rPr>
        <w:t>18</w:t>
      </w:r>
      <w:r w:rsidRPr="00AF38DA" w:rsidR="008930D1">
        <w:rPr>
          <w:lang w:val="en-GB"/>
        </w:rPr>
        <w:t xml:space="preserve"> above). There is no evidence that </w:t>
      </w:r>
      <w:r w:rsidRPr="00AF38DA" w:rsidR="00123D13">
        <w:rPr>
          <w:lang w:val="en-GB"/>
        </w:rPr>
        <w:t>he d</w:t>
      </w:r>
      <w:r w:rsidRPr="00AF38DA" w:rsidR="00FD5366">
        <w:rPr>
          <w:lang w:val="en-GB"/>
        </w:rPr>
        <w:t>id so</w:t>
      </w:r>
      <w:r w:rsidRPr="00AF38DA" w:rsidR="00123D13">
        <w:rPr>
          <w:lang w:val="en-GB"/>
        </w:rPr>
        <w:t xml:space="preserve"> </w:t>
      </w:r>
      <w:r w:rsidRPr="00AF38DA" w:rsidR="008930D1">
        <w:rPr>
          <w:lang w:val="en-GB"/>
        </w:rPr>
        <w:t xml:space="preserve">under </w:t>
      </w:r>
      <w:r w:rsidRPr="00AF38DA" w:rsidR="00A72961">
        <w:rPr>
          <w:lang w:val="en-GB"/>
        </w:rPr>
        <w:t xml:space="preserve">overt </w:t>
      </w:r>
      <w:r w:rsidRPr="00AF38DA" w:rsidR="00EE0A4E">
        <w:rPr>
          <w:lang w:val="en-GB"/>
        </w:rPr>
        <w:t xml:space="preserve">or implied </w:t>
      </w:r>
      <w:r w:rsidRPr="00AF38DA" w:rsidR="008930D1">
        <w:rPr>
          <w:lang w:val="en-GB"/>
        </w:rPr>
        <w:t>coercion</w:t>
      </w:r>
      <w:r w:rsidRPr="00AF38DA" w:rsidR="003343F3">
        <w:rPr>
          <w:lang w:val="en-GB"/>
        </w:rPr>
        <w:t xml:space="preserve">: that he was made to understand that he had </w:t>
      </w:r>
      <w:r w:rsidRPr="00AF38DA" w:rsidR="00FD5366">
        <w:rPr>
          <w:lang w:val="en-GB"/>
        </w:rPr>
        <w:t xml:space="preserve">no </w:t>
      </w:r>
      <w:r w:rsidRPr="00AF38DA" w:rsidR="003343F3">
        <w:t xml:space="preserve">choice but to allow the police to </w:t>
      </w:r>
      <w:r w:rsidRPr="00AF38DA" w:rsidR="008E2A65">
        <w:t xml:space="preserve">access </w:t>
      </w:r>
      <w:r w:rsidRPr="00AF38DA" w:rsidR="00B94FA3">
        <w:t xml:space="preserve">the account </w:t>
      </w:r>
      <w:r w:rsidRPr="00AF38DA" w:rsidR="00F47128">
        <w:rPr>
          <w:lang w:val="en-GB"/>
        </w:rPr>
        <w:t>(</w:t>
      </w:r>
      <w:r w:rsidRPr="00AF38DA" w:rsidR="003343F3">
        <w:rPr>
          <w:lang w:val="en-GB"/>
        </w:rPr>
        <w:t>contrast</w:t>
      </w:r>
      <w:r w:rsidRPr="00AF38DA" w:rsidR="00B94FA3">
        <w:rPr>
          <w:lang w:val="en-GB"/>
        </w:rPr>
        <w:t xml:space="preserve">, </w:t>
      </w:r>
      <w:r w:rsidRPr="00AF38DA" w:rsidR="00B94FA3">
        <w:rPr>
          <w:i/>
          <w:lang w:val="en-GB"/>
        </w:rPr>
        <w:t>mutatis mutandis</w:t>
      </w:r>
      <w:r w:rsidRPr="00AF38DA" w:rsidR="00B94FA3">
        <w:rPr>
          <w:lang w:val="en-GB"/>
        </w:rPr>
        <w:t xml:space="preserve">, </w:t>
      </w:r>
      <w:r w:rsidRPr="00AF38DA" w:rsidR="00F47128">
        <w:rPr>
          <w:i/>
          <w:lang w:val="en-GB"/>
        </w:rPr>
        <w:t>Kučera v.</w:t>
      </w:r>
      <w:r w:rsidRPr="00AF38DA" w:rsidR="00A14F5E">
        <w:rPr>
          <w:i/>
          <w:lang w:val="en-GB"/>
        </w:rPr>
        <w:t xml:space="preserve"> </w:t>
      </w:r>
      <w:r w:rsidRPr="00AF38DA" w:rsidR="00F47128">
        <w:rPr>
          <w:i/>
          <w:lang w:val="en-GB"/>
        </w:rPr>
        <w:t>Slovakia</w:t>
      </w:r>
      <w:r w:rsidRPr="00AF38DA" w:rsidR="00F47128">
        <w:rPr>
          <w:lang w:val="en-GB"/>
        </w:rPr>
        <w:t>, no.</w:t>
      </w:r>
      <w:r w:rsidRPr="00AF38DA" w:rsidR="001D758E">
        <w:rPr>
          <w:lang w:val="en-GB"/>
        </w:rPr>
        <w:t xml:space="preserve"> </w:t>
      </w:r>
      <w:r w:rsidRPr="00AF38DA" w:rsidR="00F47128">
        <w:rPr>
          <w:lang w:val="en-GB"/>
        </w:rPr>
        <w:t>48666/99, §</w:t>
      </w:r>
      <w:r w:rsidRPr="00AF38DA" w:rsidR="00A14F5E">
        <w:rPr>
          <w:lang w:val="en-GB"/>
        </w:rPr>
        <w:t> </w:t>
      </w:r>
      <w:r w:rsidRPr="00AF38DA" w:rsidR="00F47128">
        <w:rPr>
          <w:lang w:val="en-GB"/>
        </w:rPr>
        <w:t>119, 17 July 2007</w:t>
      </w:r>
      <w:r w:rsidRPr="00AF38DA" w:rsidR="009D6E32">
        <w:rPr>
          <w:lang w:val="en-GB"/>
        </w:rPr>
        <w:t xml:space="preserve">, and </w:t>
      </w:r>
      <w:r w:rsidRPr="00AF38DA" w:rsidR="009D6E32">
        <w:rPr>
          <w:i/>
          <w:lang w:val="en-GB"/>
        </w:rPr>
        <w:t>Rachwalski and Ferenc v. Poland</w:t>
      </w:r>
      <w:r w:rsidRPr="00AF38DA" w:rsidR="009D6E32">
        <w:rPr>
          <w:lang w:val="en-GB"/>
        </w:rPr>
        <w:t>, no. 47709/99</w:t>
      </w:r>
      <w:r w:rsidRPr="00AF38DA" w:rsidR="009D6E32">
        <w:rPr>
          <w:snapToGrid w:val="0"/>
          <w:lang w:val="en-GB"/>
        </w:rPr>
        <w:t>, § 72, 28 July 2009</w:t>
      </w:r>
      <w:r w:rsidRPr="00AF38DA" w:rsidR="000840AB">
        <w:rPr>
          <w:lang w:val="en-GB"/>
        </w:rPr>
        <w:t>), or that they would do so anyway (contrast</w:t>
      </w:r>
      <w:r w:rsidRPr="00AF38DA" w:rsidR="00B94FA3">
        <w:rPr>
          <w:lang w:val="en-GB"/>
        </w:rPr>
        <w:t xml:space="preserve">, </w:t>
      </w:r>
      <w:r w:rsidRPr="00AF38DA" w:rsidR="00B94FA3">
        <w:rPr>
          <w:i/>
          <w:lang w:val="en-GB"/>
        </w:rPr>
        <w:t>mutatis mutandis</w:t>
      </w:r>
      <w:r w:rsidRPr="00AF38DA" w:rsidR="00B94FA3">
        <w:rPr>
          <w:lang w:val="en-GB"/>
        </w:rPr>
        <w:t xml:space="preserve">, </w:t>
      </w:r>
      <w:r w:rsidRPr="00AF38DA" w:rsidR="00F47128">
        <w:rPr>
          <w:i/>
          <w:lang w:val="en-GB"/>
        </w:rPr>
        <w:t>Saint-Paul Luxembourg S.A. v.</w:t>
      </w:r>
      <w:r w:rsidRPr="00AF38DA" w:rsidR="00A14F5E">
        <w:rPr>
          <w:i/>
          <w:lang w:val="en-GB"/>
        </w:rPr>
        <w:t xml:space="preserve"> </w:t>
      </w:r>
      <w:r w:rsidRPr="00AF38DA" w:rsidR="00F47128">
        <w:rPr>
          <w:i/>
          <w:lang w:val="en-GB"/>
        </w:rPr>
        <w:t>Luxembourg</w:t>
      </w:r>
      <w:r w:rsidRPr="00AF38DA" w:rsidR="00F47128">
        <w:rPr>
          <w:lang w:val="en-GB"/>
        </w:rPr>
        <w:t>, no. 26419/10, § 38, 18</w:t>
      </w:r>
      <w:r w:rsidRPr="00AF38DA" w:rsidR="00B0540E">
        <w:rPr>
          <w:lang w:val="en-GB"/>
        </w:rPr>
        <w:t xml:space="preserve"> </w:t>
      </w:r>
      <w:r w:rsidRPr="00AF38DA" w:rsidR="00F47128">
        <w:rPr>
          <w:lang w:val="en-GB"/>
        </w:rPr>
        <w:t>April 2013).</w:t>
      </w:r>
      <w:r w:rsidRPr="00AF38DA" w:rsidR="00B94FA3">
        <w:rPr>
          <w:lang w:val="en-GB"/>
        </w:rPr>
        <w:t xml:space="preserve"> The fact that</w:t>
      </w:r>
      <w:r w:rsidRPr="00AF38DA" w:rsidR="00853B14">
        <w:rPr>
          <w:lang w:val="en-GB"/>
        </w:rPr>
        <w:t xml:space="preserve"> </w:t>
      </w:r>
      <w:r w:rsidRPr="00AF38DA" w:rsidR="004679EB">
        <w:rPr>
          <w:lang w:val="en-GB"/>
        </w:rPr>
        <w:t>t</w:t>
      </w:r>
      <w:r w:rsidRPr="00AF38DA" w:rsidR="00853B14">
        <w:rPr>
          <w:lang w:val="en-GB"/>
        </w:rPr>
        <w:t xml:space="preserve">he </w:t>
      </w:r>
      <w:r w:rsidRPr="00AF38DA" w:rsidR="004679EB">
        <w:rPr>
          <w:lang w:val="en-GB"/>
        </w:rPr>
        <w:t xml:space="preserve">first applicant </w:t>
      </w:r>
      <w:r w:rsidRPr="00AF38DA" w:rsidR="00853B14">
        <w:rPr>
          <w:lang w:val="en-GB"/>
        </w:rPr>
        <w:t xml:space="preserve">had been taken to the police station in handcuffs and </w:t>
      </w:r>
      <w:r w:rsidRPr="00AF38DA" w:rsidR="00B94FA3">
        <w:rPr>
          <w:lang w:val="en-GB"/>
        </w:rPr>
        <w:t>was in custody</w:t>
      </w:r>
      <w:r w:rsidRPr="00AF38DA" w:rsidR="00853B14">
        <w:rPr>
          <w:lang w:val="en-GB"/>
        </w:rPr>
        <w:t xml:space="preserve"> do</w:t>
      </w:r>
      <w:r w:rsidRPr="00AF38DA" w:rsidR="00E400CF">
        <w:rPr>
          <w:lang w:val="en-GB"/>
        </w:rPr>
        <w:t>es</w:t>
      </w:r>
      <w:r w:rsidRPr="00AF38DA" w:rsidR="00B94FA3">
        <w:rPr>
          <w:lang w:val="en-GB"/>
        </w:rPr>
        <w:t xml:space="preserve"> not </w:t>
      </w:r>
      <w:r w:rsidRPr="00AF38DA" w:rsidR="00434A04">
        <w:rPr>
          <w:lang w:val="en-GB"/>
        </w:rPr>
        <w:t xml:space="preserve">in </w:t>
      </w:r>
      <w:r w:rsidRPr="00AF38DA" w:rsidR="00E400CF">
        <w:rPr>
          <w:lang w:val="en-GB"/>
        </w:rPr>
        <w:t xml:space="preserve">itself </w:t>
      </w:r>
      <w:r w:rsidRPr="00AF38DA" w:rsidR="00B94FA3">
        <w:rPr>
          <w:lang w:val="en-GB"/>
        </w:rPr>
        <w:t>alter that conclusion.</w:t>
      </w:r>
    </w:p>
    <w:p w:rsidRPr="00AF38DA" w:rsidR="00A5446D" w:rsidP="00AF38DA" w:rsidRDefault="00A5446D">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76</w:t>
      </w:r>
      <w:r w:rsidRPr="00AF38DA">
        <w:rPr>
          <w:lang w:val="en-GB"/>
        </w:rPr>
        <w:fldChar w:fldCharType="end"/>
      </w:r>
      <w:r w:rsidRPr="00AF38DA">
        <w:rPr>
          <w:lang w:val="en-GB"/>
        </w:rPr>
        <w:t>.  </w:t>
      </w:r>
      <w:r w:rsidRPr="00AF38DA" w:rsidR="00A07CDB">
        <w:t>It follows that this complaint is manifestly ill-founded and must be rejected in accordance with Article 35 §§ 3 (a) and 4 of the Convention.</w:t>
      </w:r>
    </w:p>
    <w:p w:rsidRPr="00AF38DA" w:rsidR="00014566" w:rsidP="00AF38DA" w:rsidRDefault="000126AB">
      <w:pPr>
        <w:pStyle w:val="ECHRHeading1"/>
        <w:outlineLvl w:val="1"/>
        <w:rPr>
          <w:lang w:val="en-GB"/>
        </w:rPr>
      </w:pPr>
      <w:r w:rsidRPr="00AF38DA">
        <w:rPr>
          <w:lang w:val="en-GB"/>
        </w:rPr>
        <w:t>III</w:t>
      </w:r>
      <w:r w:rsidRPr="00AF38DA" w:rsidR="00014566">
        <w:rPr>
          <w:lang w:val="en-GB"/>
        </w:rPr>
        <w:t xml:space="preserve">.  ALLEGED VIOLATION OF ARTICLE </w:t>
      </w:r>
      <w:r w:rsidRPr="00AF38DA" w:rsidR="00C63C24">
        <w:rPr>
          <w:lang w:val="en-GB"/>
        </w:rPr>
        <w:t>13</w:t>
      </w:r>
      <w:r w:rsidRPr="00AF38DA" w:rsidR="00014566">
        <w:rPr>
          <w:lang w:val="en-GB"/>
        </w:rPr>
        <w:t xml:space="preserve"> OF THE CONVENTION</w:t>
      </w:r>
    </w:p>
    <w:p w:rsidRPr="00AF38DA" w:rsidR="00C63C24" w:rsidP="00AF38DA" w:rsidRDefault="00052E2C">
      <w:pPr>
        <w:pStyle w:val="ECHRPara"/>
        <w:keepNext/>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77</w:t>
      </w:r>
      <w:r w:rsidRPr="00AF38DA">
        <w:rPr>
          <w:lang w:val="en-GB"/>
        </w:rPr>
        <w:fldChar w:fldCharType="end"/>
      </w:r>
      <w:r w:rsidRPr="00AF38DA">
        <w:rPr>
          <w:lang w:val="en-GB"/>
        </w:rPr>
        <w:t>.  </w:t>
      </w:r>
      <w:r w:rsidRPr="00AF38DA" w:rsidR="00C63C24">
        <w:rPr>
          <w:lang w:val="en-GB"/>
        </w:rPr>
        <w:t xml:space="preserve">The applicants complained that they did not have </w:t>
      </w:r>
      <w:r w:rsidRPr="00AF38DA" w:rsidR="00426B03">
        <w:rPr>
          <w:lang w:val="en-GB"/>
        </w:rPr>
        <w:t>an effective domestic remedy</w:t>
      </w:r>
      <w:r w:rsidRPr="00AF38DA" w:rsidR="00C63C24">
        <w:rPr>
          <w:lang w:val="en-GB"/>
        </w:rPr>
        <w:t xml:space="preserve"> in respect of the alleged breaches of Articles 3</w:t>
      </w:r>
      <w:r w:rsidRPr="00AF38DA" w:rsidR="007E7BFD">
        <w:rPr>
          <w:lang w:val="en-GB"/>
        </w:rPr>
        <w:t xml:space="preserve"> and 8 </w:t>
      </w:r>
      <w:r w:rsidRPr="00AF38DA" w:rsidR="009C5893">
        <w:rPr>
          <w:lang w:val="en-GB"/>
        </w:rPr>
        <w:t>of the Convention</w:t>
      </w:r>
      <w:r w:rsidRPr="00AF38DA" w:rsidR="00C63C24">
        <w:rPr>
          <w:lang w:val="en-GB"/>
        </w:rPr>
        <w:t>.</w:t>
      </w:r>
      <w:r w:rsidRPr="00AF38DA">
        <w:rPr>
          <w:lang w:val="en-GB"/>
        </w:rPr>
        <w:t xml:space="preserve"> </w:t>
      </w:r>
      <w:r w:rsidRPr="00AF38DA" w:rsidR="00C63C24">
        <w:rPr>
          <w:lang w:val="en-GB"/>
        </w:rPr>
        <w:t>The</w:t>
      </w:r>
      <w:r w:rsidRPr="00AF38DA">
        <w:rPr>
          <w:lang w:val="en-GB"/>
        </w:rPr>
        <w:t>y</w:t>
      </w:r>
      <w:r w:rsidRPr="00AF38DA" w:rsidR="00C63C24">
        <w:rPr>
          <w:lang w:val="en-GB"/>
        </w:rPr>
        <w:t xml:space="preserve"> relied on Article 13 of the Convention, which provides:</w:t>
      </w:r>
    </w:p>
    <w:p w:rsidRPr="00AF38DA" w:rsidR="00C63C24" w:rsidP="00AF38DA" w:rsidRDefault="00C63C24">
      <w:pPr>
        <w:pStyle w:val="ECHRParaQuote"/>
        <w:rPr>
          <w:lang w:val="en-GB"/>
        </w:rPr>
      </w:pPr>
      <w:r w:rsidRPr="00AF38DA">
        <w:t>“Everyone whose rights and freedoms as set forth in [the] Convention are violated shall have an effective remedy before a national authority notwithstanding that the violation has been committed by persons acting in an official capacity.”</w:t>
      </w:r>
    </w:p>
    <w:p w:rsidRPr="00AF38DA" w:rsidR="00C63C24" w:rsidP="00AF38DA" w:rsidRDefault="00C63C24">
      <w:pPr>
        <w:pStyle w:val="ECHRHeading2"/>
        <w:outlineLvl w:val="2"/>
        <w:rPr>
          <w:lang w:val="en-GB"/>
        </w:rPr>
      </w:pPr>
      <w:r w:rsidRPr="00AF38DA">
        <w:rPr>
          <w:lang w:val="en-GB"/>
        </w:rPr>
        <w:t>A.  The parties</w:t>
      </w:r>
      <w:r w:rsidRPr="00AF38DA" w:rsidR="00AF38DA">
        <w:rPr>
          <w:lang w:val="en-GB"/>
        </w:rPr>
        <w:t>’</w:t>
      </w:r>
      <w:r w:rsidRPr="00AF38DA">
        <w:rPr>
          <w:lang w:val="en-GB"/>
        </w:rPr>
        <w:t xml:space="preserve"> submissions</w:t>
      </w:r>
    </w:p>
    <w:p w:rsidRPr="00AF38DA" w:rsidR="00C63C24" w:rsidP="00AF38DA" w:rsidRDefault="00C63C2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78</w:t>
      </w:r>
      <w:r w:rsidRPr="00AF38DA">
        <w:rPr>
          <w:lang w:val="en-GB"/>
        </w:rPr>
        <w:fldChar w:fldCharType="end"/>
      </w:r>
      <w:r w:rsidRPr="00AF38DA">
        <w:rPr>
          <w:lang w:val="en-GB"/>
        </w:rPr>
        <w:t>.  The Government</w:t>
      </w:r>
      <w:r w:rsidRPr="00AF38DA" w:rsidR="00F06E06">
        <w:rPr>
          <w:lang w:val="en-GB"/>
        </w:rPr>
        <w:t xml:space="preserve"> submitted that the complaints under Articles 3 and 8 of the Convention were not arguable, and that Article 13 did not </w:t>
      </w:r>
      <w:r w:rsidRPr="00AF38DA" w:rsidR="003E167D">
        <w:rPr>
          <w:lang w:val="en-GB"/>
        </w:rPr>
        <w:t xml:space="preserve">therefore </w:t>
      </w:r>
      <w:r w:rsidRPr="00AF38DA" w:rsidR="00F06E06">
        <w:rPr>
          <w:lang w:val="en-GB"/>
        </w:rPr>
        <w:t>apply. In the alternative, they argued that</w:t>
      </w:r>
      <w:r w:rsidRPr="00AF38DA" w:rsidR="00D35296">
        <w:rPr>
          <w:lang w:val="en-GB"/>
        </w:rPr>
        <w:t xml:space="preserve"> the applicants </w:t>
      </w:r>
      <w:r w:rsidRPr="00AF38DA" w:rsidR="00252070">
        <w:rPr>
          <w:lang w:val="en-GB"/>
        </w:rPr>
        <w:t xml:space="preserve">had </w:t>
      </w:r>
      <w:r w:rsidRPr="00AF38DA" w:rsidR="00ED0CF1">
        <w:rPr>
          <w:lang w:val="en-GB"/>
        </w:rPr>
        <w:t>had</w:t>
      </w:r>
      <w:r w:rsidRPr="00AF38DA" w:rsidR="00D35296">
        <w:rPr>
          <w:lang w:val="en-GB"/>
        </w:rPr>
        <w:t xml:space="preserve"> an effective remedy</w:t>
      </w:r>
      <w:r w:rsidRPr="00AF38DA" w:rsidR="0062185F">
        <w:rPr>
          <w:lang w:val="en-GB"/>
        </w:rPr>
        <w:t xml:space="preserve"> in respec</w:t>
      </w:r>
      <w:r w:rsidRPr="00AF38DA" w:rsidR="00ED0CF1">
        <w:rPr>
          <w:lang w:val="en-GB"/>
        </w:rPr>
        <w:t xml:space="preserve">t of the searches and seizures </w:t>
      </w:r>
      <w:r w:rsidRPr="00AF38DA" w:rsidR="0062185F">
        <w:rPr>
          <w:lang w:val="en-GB"/>
        </w:rPr>
        <w:t>in the form of disciplinary proceedings against the police officers who had carried them out and a claim for damages under section 1(1)</w:t>
      </w:r>
      <w:r w:rsidRPr="00AF38DA" w:rsidR="00756C22">
        <w:rPr>
          <w:lang w:val="en-GB"/>
        </w:rPr>
        <w:t xml:space="preserve"> of the 1988 Act or section</w:t>
      </w:r>
      <w:r w:rsidRPr="00AF38DA" w:rsidR="00252070">
        <w:rPr>
          <w:lang w:val="en-GB"/>
        </w:rPr>
        <w:t> </w:t>
      </w:r>
      <w:r w:rsidRPr="00AF38DA" w:rsidR="00756C22">
        <w:rPr>
          <w:lang w:val="en-GB"/>
        </w:rPr>
        <w:t>49 of the 1951 Act</w:t>
      </w:r>
      <w:r w:rsidRPr="00AF38DA" w:rsidR="00051C40">
        <w:rPr>
          <w:lang w:val="en-GB"/>
        </w:rPr>
        <w:t>.</w:t>
      </w:r>
      <w:r w:rsidRPr="00AF38DA" w:rsidR="00BF6A3F">
        <w:rPr>
          <w:lang w:val="en-GB"/>
        </w:rPr>
        <w:t xml:space="preserve"> The applicants had not </w:t>
      </w:r>
      <w:r w:rsidRPr="00AF38DA" w:rsidR="00E400CF">
        <w:rPr>
          <w:lang w:val="en-GB"/>
        </w:rPr>
        <w:t xml:space="preserve">pursued </w:t>
      </w:r>
      <w:r w:rsidRPr="00AF38DA" w:rsidR="00BF6A3F">
        <w:rPr>
          <w:lang w:val="en-GB"/>
        </w:rPr>
        <w:t>any of th</w:t>
      </w:r>
      <w:r w:rsidRPr="00AF38DA" w:rsidR="008B53F2">
        <w:rPr>
          <w:lang w:val="en-GB"/>
        </w:rPr>
        <w:t>o</w:t>
      </w:r>
      <w:r w:rsidRPr="00AF38DA" w:rsidR="00BF6A3F">
        <w:rPr>
          <w:lang w:val="en-GB"/>
        </w:rPr>
        <w:t>se</w:t>
      </w:r>
      <w:r w:rsidRPr="00AF38DA" w:rsidR="00E400CF">
        <w:rPr>
          <w:lang w:val="en-GB"/>
        </w:rPr>
        <w:t xml:space="preserve"> remedies</w:t>
      </w:r>
      <w:r w:rsidRPr="00AF38DA" w:rsidR="000C0F89">
        <w:rPr>
          <w:lang w:val="en-GB"/>
        </w:rPr>
        <w:t xml:space="preserve">, </w:t>
      </w:r>
      <w:r w:rsidRPr="00AF38DA" w:rsidR="00E400CF">
        <w:rPr>
          <w:lang w:val="en-GB"/>
        </w:rPr>
        <w:t xml:space="preserve">but </w:t>
      </w:r>
      <w:r w:rsidRPr="00AF38DA" w:rsidR="00BF6A3F">
        <w:rPr>
          <w:lang w:val="en-GB"/>
        </w:rPr>
        <w:t>it was still open to them to do so.</w:t>
      </w:r>
    </w:p>
    <w:p w:rsidRPr="00AF38DA" w:rsidR="00C63C24" w:rsidP="00AF38DA" w:rsidRDefault="00C63C2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79</w:t>
      </w:r>
      <w:r w:rsidRPr="00AF38DA">
        <w:rPr>
          <w:lang w:val="en-GB"/>
        </w:rPr>
        <w:fldChar w:fldCharType="end"/>
      </w:r>
      <w:r w:rsidRPr="00AF38DA">
        <w:rPr>
          <w:lang w:val="en-GB"/>
        </w:rPr>
        <w:t>.  </w:t>
      </w:r>
      <w:r w:rsidRPr="00AF38DA" w:rsidR="00662B00">
        <w:rPr>
          <w:lang w:val="en-GB"/>
        </w:rPr>
        <w:t xml:space="preserve">The applicants referred to their submissions on </w:t>
      </w:r>
      <w:r w:rsidRPr="00AF38DA" w:rsidR="00ED0CF1">
        <w:rPr>
          <w:lang w:val="en-GB"/>
        </w:rPr>
        <w:t xml:space="preserve">the </w:t>
      </w:r>
      <w:r w:rsidRPr="00AF38DA" w:rsidR="00662B00">
        <w:rPr>
          <w:lang w:val="en-GB"/>
        </w:rPr>
        <w:t xml:space="preserve">exhaustion of domestic remedies with respect to the complaint under Article 3 of the Convention (see paragraph </w:t>
      </w:r>
      <w:r w:rsidRPr="00AF38DA" w:rsidR="007B20D0">
        <w:rPr>
          <w:noProof/>
          <w:lang w:val="en-GB"/>
        </w:rPr>
        <w:t>50</w:t>
      </w:r>
      <w:r w:rsidRPr="00AF38DA" w:rsidR="00662B00">
        <w:rPr>
          <w:lang w:val="en-GB"/>
        </w:rPr>
        <w:t xml:space="preserve"> above). They also</w:t>
      </w:r>
      <w:r w:rsidRPr="00AF38DA" w:rsidR="00235D28">
        <w:rPr>
          <w:lang w:val="en-GB"/>
        </w:rPr>
        <w:t xml:space="preserve"> pointed out that the prosecuting authorities and the Ministry of Internal Affairs </w:t>
      </w:r>
      <w:r w:rsidRPr="00AF38DA" w:rsidR="004636E0">
        <w:rPr>
          <w:lang w:val="en-GB"/>
        </w:rPr>
        <w:t>had</w:t>
      </w:r>
      <w:r w:rsidRPr="00AF38DA" w:rsidR="00235D28">
        <w:rPr>
          <w:lang w:val="en-GB"/>
        </w:rPr>
        <w:t xml:space="preserve"> not </w:t>
      </w:r>
      <w:r w:rsidRPr="00AF38DA" w:rsidR="004636E0">
        <w:rPr>
          <w:lang w:val="en-GB"/>
        </w:rPr>
        <w:t xml:space="preserve">opened </w:t>
      </w:r>
      <w:r w:rsidRPr="00AF38DA" w:rsidR="00235D28">
        <w:rPr>
          <w:lang w:val="en-GB"/>
        </w:rPr>
        <w:t xml:space="preserve">disciplinary proceedings against the police officers who </w:t>
      </w:r>
      <w:r w:rsidRPr="00AF38DA" w:rsidR="004636E0">
        <w:rPr>
          <w:lang w:val="en-GB"/>
        </w:rPr>
        <w:t xml:space="preserve">had </w:t>
      </w:r>
      <w:r w:rsidRPr="00AF38DA" w:rsidR="00235D28">
        <w:rPr>
          <w:lang w:val="en-GB"/>
        </w:rPr>
        <w:t>carried out the search</w:t>
      </w:r>
      <w:r w:rsidRPr="00AF38DA" w:rsidR="00ED0CF1">
        <w:rPr>
          <w:lang w:val="en-GB"/>
        </w:rPr>
        <w:t>es</w:t>
      </w:r>
      <w:r w:rsidRPr="00AF38DA" w:rsidR="008B53F2">
        <w:rPr>
          <w:lang w:val="en-GB"/>
        </w:rPr>
        <w:t>,</w:t>
      </w:r>
      <w:r w:rsidRPr="00AF38DA" w:rsidR="00ED0CF1">
        <w:rPr>
          <w:lang w:val="en-GB"/>
        </w:rPr>
        <w:t xml:space="preserve"> </w:t>
      </w:r>
      <w:r w:rsidRPr="00AF38DA" w:rsidR="00235D28">
        <w:rPr>
          <w:lang w:val="en-GB"/>
        </w:rPr>
        <w:t>even after</w:t>
      </w:r>
      <w:r w:rsidRPr="00AF38DA" w:rsidR="00ED0CF1">
        <w:rPr>
          <w:lang w:val="en-GB"/>
        </w:rPr>
        <w:t xml:space="preserve"> becoming aware of </w:t>
      </w:r>
      <w:r w:rsidRPr="00AF38DA" w:rsidR="00235D28">
        <w:rPr>
          <w:lang w:val="en-GB"/>
        </w:rPr>
        <w:t>the applicants</w:t>
      </w:r>
      <w:r w:rsidRPr="00AF38DA" w:rsidR="00AF38DA">
        <w:rPr>
          <w:lang w:val="en-GB"/>
        </w:rPr>
        <w:t>’</w:t>
      </w:r>
      <w:r w:rsidRPr="00AF38DA" w:rsidR="00235D28">
        <w:rPr>
          <w:lang w:val="en-GB"/>
        </w:rPr>
        <w:t xml:space="preserve"> complaints before th</w:t>
      </w:r>
      <w:r w:rsidRPr="00AF38DA" w:rsidR="009E6243">
        <w:rPr>
          <w:lang w:val="en-GB"/>
        </w:rPr>
        <w:t>e</w:t>
      </w:r>
      <w:r w:rsidRPr="00AF38DA" w:rsidR="00235D28">
        <w:rPr>
          <w:lang w:val="en-GB"/>
        </w:rPr>
        <w:t xml:space="preserve"> Court.</w:t>
      </w:r>
    </w:p>
    <w:p w:rsidRPr="00AF38DA" w:rsidR="00C63C24" w:rsidP="00AF38DA" w:rsidRDefault="00C63C24">
      <w:pPr>
        <w:pStyle w:val="ECHRHeading2"/>
        <w:outlineLvl w:val="2"/>
        <w:rPr>
          <w:lang w:val="en-GB"/>
        </w:rPr>
      </w:pPr>
      <w:r w:rsidRPr="00AF38DA">
        <w:rPr>
          <w:lang w:val="en-GB"/>
        </w:rPr>
        <w:t>B.  The Court</w:t>
      </w:r>
      <w:r w:rsidRPr="00AF38DA" w:rsidR="00AF38DA">
        <w:rPr>
          <w:lang w:val="en-GB"/>
        </w:rPr>
        <w:t>’</w:t>
      </w:r>
      <w:r w:rsidRPr="00AF38DA">
        <w:rPr>
          <w:lang w:val="en-GB"/>
        </w:rPr>
        <w:t>s assessment</w:t>
      </w:r>
    </w:p>
    <w:p w:rsidRPr="00AF38DA" w:rsidR="0050027E" w:rsidP="00AF38DA" w:rsidRDefault="0050027E">
      <w:pPr>
        <w:pStyle w:val="ECHRHeading3"/>
        <w:outlineLvl w:val="3"/>
        <w:rPr>
          <w:lang w:val="en-GB"/>
        </w:rPr>
      </w:pPr>
      <w:r w:rsidRPr="00AF38DA">
        <w:rPr>
          <w:lang w:val="en-GB"/>
        </w:rPr>
        <w:t>1.  Article 13 of the Convention in conjunction with Article 3</w:t>
      </w:r>
    </w:p>
    <w:p w:rsidRPr="00AF38DA" w:rsidR="0050027E" w:rsidP="00AF38DA" w:rsidRDefault="0050027E">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80</w:t>
      </w:r>
      <w:r w:rsidRPr="00AF38DA">
        <w:rPr>
          <w:lang w:val="en-GB"/>
        </w:rPr>
        <w:fldChar w:fldCharType="end"/>
      </w:r>
      <w:r w:rsidRPr="00AF38DA">
        <w:rPr>
          <w:lang w:val="en-GB"/>
        </w:rPr>
        <w:t xml:space="preserve">.  In paragraphs </w:t>
      </w:r>
      <w:r w:rsidRPr="00AF38DA" w:rsidR="007B20D0">
        <w:rPr>
          <w:noProof/>
          <w:lang w:val="en-GB"/>
        </w:rPr>
        <w:t>51</w:t>
      </w:r>
      <w:r w:rsidRPr="00AF38DA" w:rsidR="00D26D9F">
        <w:rPr>
          <w:lang w:val="en-GB"/>
        </w:rPr>
        <w:t>-</w:t>
      </w:r>
      <w:r w:rsidRPr="00AF38DA" w:rsidR="007B20D0">
        <w:rPr>
          <w:noProof/>
          <w:lang w:val="en-GB"/>
        </w:rPr>
        <w:t>55</w:t>
      </w:r>
      <w:r w:rsidRPr="00AF38DA">
        <w:rPr>
          <w:lang w:val="en-GB"/>
        </w:rPr>
        <w:t xml:space="preserve"> above, the Court found that the applicants had </w:t>
      </w:r>
      <w:r w:rsidRPr="00AF38DA" w:rsidR="00D65421">
        <w:rPr>
          <w:lang w:val="en-GB"/>
        </w:rPr>
        <w:t xml:space="preserve">at their disposal </w:t>
      </w:r>
      <w:r w:rsidRPr="00AF38DA">
        <w:rPr>
          <w:lang w:val="en-GB"/>
        </w:rPr>
        <w:t>a remedy</w:t>
      </w:r>
      <w:r w:rsidRPr="00AF38DA" w:rsidR="00242A8B">
        <w:rPr>
          <w:lang w:val="en-GB"/>
        </w:rPr>
        <w:t xml:space="preserve"> </w:t>
      </w:r>
      <w:r w:rsidRPr="00AF38DA" w:rsidR="009C2E58">
        <w:rPr>
          <w:lang w:val="en-GB"/>
        </w:rPr>
        <w:t>which offered</w:t>
      </w:r>
      <w:r w:rsidRPr="00AF38DA" w:rsidR="00242A8B">
        <w:rPr>
          <w:lang w:val="en-GB"/>
        </w:rPr>
        <w:t xml:space="preserve"> a reasonable chance of success </w:t>
      </w:r>
      <w:r w:rsidRPr="00AF38DA">
        <w:rPr>
          <w:lang w:val="en-GB"/>
        </w:rPr>
        <w:t>with respect to their complaint un</w:t>
      </w:r>
      <w:r w:rsidRPr="00AF38DA" w:rsidR="00F817F8">
        <w:rPr>
          <w:lang w:val="en-GB"/>
        </w:rPr>
        <w:t>der Article 3 of the Convention</w:t>
      </w:r>
      <w:r w:rsidRPr="00AF38DA" w:rsidR="000F43FD">
        <w:rPr>
          <w:lang w:val="en-GB"/>
        </w:rPr>
        <w:t xml:space="preserve">. In view of </w:t>
      </w:r>
      <w:r w:rsidRPr="00AF38DA" w:rsidR="000F43FD">
        <w:t>the close affinities between Articles 13 and 35 § 1 of the Convention, that finding is equ</w:t>
      </w:r>
      <w:r w:rsidRPr="00AF38DA" w:rsidR="0020222D">
        <w:t>ally valid in the context of this</w:t>
      </w:r>
      <w:r w:rsidRPr="00AF38DA" w:rsidR="000F43FD">
        <w:t xml:space="preserve"> complaint </w:t>
      </w:r>
      <w:r w:rsidRPr="00AF38DA" w:rsidR="000F43FD">
        <w:rPr>
          <w:lang w:val="en-GB"/>
        </w:rPr>
        <w:t xml:space="preserve">(see </w:t>
      </w:r>
      <w:r w:rsidRPr="00AF38DA" w:rsidR="000F43FD">
        <w:rPr>
          <w:i/>
          <w:lang w:val="en-GB"/>
        </w:rPr>
        <w:t>Slimani v. France</w:t>
      </w:r>
      <w:r w:rsidRPr="00AF38DA" w:rsidR="000F43FD">
        <w:rPr>
          <w:iCs/>
          <w:lang w:val="en-GB"/>
        </w:rPr>
        <w:t xml:space="preserve">, </w:t>
      </w:r>
      <w:r w:rsidRPr="00AF38DA" w:rsidR="000F43FD">
        <w:rPr>
          <w:lang w:val="en-GB"/>
        </w:rPr>
        <w:t xml:space="preserve">no. 57671/00, § 42, ECHR 2004-IX (extracts), and </w:t>
      </w:r>
      <w:r w:rsidRPr="00AF38DA" w:rsidR="000F43FD">
        <w:rPr>
          <w:i/>
          <w:lang w:val="en-GB"/>
        </w:rPr>
        <w:t>Dimitrovi v. Bulgaria</w:t>
      </w:r>
      <w:r w:rsidRPr="00AF38DA" w:rsidR="000F43FD">
        <w:rPr>
          <w:lang w:val="en-GB"/>
        </w:rPr>
        <w:t xml:space="preserve"> (dec.), no. </w:t>
      </w:r>
      <w:r w:rsidRPr="00AF38DA" w:rsidR="000F43FD">
        <w:t>25776/05</w:t>
      </w:r>
      <w:r w:rsidRPr="00AF38DA" w:rsidR="000F43FD">
        <w:rPr>
          <w:lang w:val="en-GB"/>
        </w:rPr>
        <w:t xml:space="preserve">, </w:t>
      </w:r>
      <w:r w:rsidRPr="00AF38DA" w:rsidR="000F43FD">
        <w:rPr>
          <w:rFonts w:cstheme="minorHAnsi"/>
          <w:lang w:val="en-GB"/>
        </w:rPr>
        <w:t>§</w:t>
      </w:r>
      <w:r w:rsidRPr="00AF38DA" w:rsidR="000F43FD">
        <w:rPr>
          <w:lang w:val="en-GB"/>
        </w:rPr>
        <w:t xml:space="preserve"> 70, </w:t>
      </w:r>
      <w:r w:rsidRPr="00AF38DA" w:rsidR="000F43FD">
        <w:t>17 December 2013</w:t>
      </w:r>
      <w:r w:rsidRPr="00AF38DA" w:rsidR="000F43FD">
        <w:rPr>
          <w:lang w:val="en-GB"/>
        </w:rPr>
        <w:t>)</w:t>
      </w:r>
      <w:r w:rsidRPr="00AF38DA" w:rsidR="00F817F8">
        <w:rPr>
          <w:lang w:val="en-GB"/>
        </w:rPr>
        <w:t>.</w:t>
      </w:r>
      <w:r w:rsidRPr="00AF38DA" w:rsidR="00761EBF">
        <w:rPr>
          <w:lang w:val="en-GB"/>
        </w:rPr>
        <w:t xml:space="preserve"> To be effective within the meaning of Article 13, a remedy </w:t>
      </w:r>
      <w:r w:rsidRPr="00AF38DA" w:rsidR="000F43FD">
        <w:rPr>
          <w:lang w:val="en-GB"/>
        </w:rPr>
        <w:t xml:space="preserve">does not need to </w:t>
      </w:r>
      <w:r w:rsidRPr="00AF38DA" w:rsidR="00761EBF">
        <w:rPr>
          <w:lang w:val="en-GB"/>
        </w:rPr>
        <w:t xml:space="preserve">guarantee </w:t>
      </w:r>
      <w:r w:rsidRPr="00AF38DA" w:rsidR="00A30204">
        <w:rPr>
          <w:lang w:val="en-GB"/>
        </w:rPr>
        <w:t xml:space="preserve">a favourable outcome (see </w:t>
      </w:r>
      <w:r w:rsidRPr="00AF38DA" w:rsidR="00A30204">
        <w:rPr>
          <w:i/>
          <w:lang w:val="en-GB"/>
        </w:rPr>
        <w:t>Soering v. the United Kingdom</w:t>
      </w:r>
      <w:r w:rsidRPr="00AF38DA" w:rsidR="00A30204">
        <w:rPr>
          <w:lang w:val="en-GB"/>
        </w:rPr>
        <w:t>, 7 July 1989, §</w:t>
      </w:r>
      <w:r w:rsidRPr="00AF38DA" w:rsidR="000F43FD">
        <w:rPr>
          <w:lang w:val="en-GB"/>
        </w:rPr>
        <w:t> </w:t>
      </w:r>
      <w:r w:rsidRPr="00AF38DA" w:rsidR="00A30204">
        <w:rPr>
          <w:lang w:val="en-GB"/>
        </w:rPr>
        <w:t>122, Series A no. 161</w:t>
      </w:r>
      <w:r w:rsidRPr="00AF38DA" w:rsidR="009F4475">
        <w:rPr>
          <w:lang w:val="en-GB"/>
        </w:rPr>
        <w:t xml:space="preserve">; </w:t>
      </w:r>
      <w:r w:rsidRPr="00AF38DA" w:rsidR="009F4475">
        <w:rPr>
          <w:i/>
          <w:lang w:val="en-GB"/>
        </w:rPr>
        <w:t>Vilvarajah and Others v.</w:t>
      </w:r>
      <w:r w:rsidRPr="00AF38DA" w:rsidR="000F43FD">
        <w:rPr>
          <w:i/>
          <w:lang w:val="en-GB"/>
        </w:rPr>
        <w:t xml:space="preserve"> </w:t>
      </w:r>
      <w:r w:rsidRPr="00AF38DA" w:rsidR="009F4475">
        <w:rPr>
          <w:i/>
          <w:lang w:val="en-GB"/>
        </w:rPr>
        <w:t>the United Kingdom</w:t>
      </w:r>
      <w:r w:rsidRPr="00AF38DA" w:rsidR="000F43FD">
        <w:rPr>
          <w:lang w:val="en-GB"/>
        </w:rPr>
        <w:t>, 30 </w:t>
      </w:r>
      <w:r w:rsidRPr="00AF38DA" w:rsidR="009F4475">
        <w:rPr>
          <w:lang w:val="en-GB"/>
        </w:rPr>
        <w:t>October 1991, §</w:t>
      </w:r>
      <w:r w:rsidRPr="00AF38DA" w:rsidR="000F43FD">
        <w:rPr>
          <w:lang w:val="en-GB"/>
        </w:rPr>
        <w:t xml:space="preserve"> </w:t>
      </w:r>
      <w:r w:rsidRPr="00AF38DA" w:rsidR="009F4475">
        <w:rPr>
          <w:lang w:val="en-GB"/>
        </w:rPr>
        <w:t xml:space="preserve">122, Series A no. 215; </w:t>
      </w:r>
      <w:r w:rsidRPr="00AF38DA" w:rsidR="00991324">
        <w:rPr>
          <w:lang w:val="en-GB"/>
        </w:rPr>
        <w:t>and</w:t>
      </w:r>
      <w:r w:rsidRPr="00AF38DA" w:rsidR="00AD4364">
        <w:rPr>
          <w:lang w:val="en-GB"/>
        </w:rPr>
        <w:t xml:space="preserve">, more recently, </w:t>
      </w:r>
      <w:r w:rsidRPr="00AF38DA" w:rsidR="00AD4364">
        <w:rPr>
          <w:i/>
        </w:rPr>
        <w:t>Nationaldemokratische Partei Deutschlands</w:t>
      </w:r>
      <w:r w:rsidRPr="00AF38DA" w:rsidR="00AD4364">
        <w:rPr>
          <w:i/>
          <w:lang w:val="en-GB"/>
        </w:rPr>
        <w:t xml:space="preserve"> v. Germany</w:t>
      </w:r>
      <w:r w:rsidRPr="00AF38DA" w:rsidR="00AD4364">
        <w:rPr>
          <w:lang w:val="en-GB"/>
        </w:rPr>
        <w:t xml:space="preserve"> (dec.), no. </w:t>
      </w:r>
      <w:r w:rsidRPr="00AF38DA" w:rsidR="00AD4364">
        <w:t>55977/13</w:t>
      </w:r>
      <w:r w:rsidRPr="00AF38DA" w:rsidR="00AD4364">
        <w:rPr>
          <w:lang w:val="en-GB"/>
        </w:rPr>
        <w:t xml:space="preserve">, </w:t>
      </w:r>
      <w:r w:rsidRPr="00AF38DA" w:rsidR="00AD4364">
        <w:rPr>
          <w:rFonts w:cstheme="minorHAnsi"/>
          <w:lang w:val="en-GB"/>
        </w:rPr>
        <w:t>§</w:t>
      </w:r>
      <w:r w:rsidRPr="00AF38DA" w:rsidR="00AD4364">
        <w:rPr>
          <w:lang w:val="en-GB"/>
        </w:rPr>
        <w:t xml:space="preserve"> 23, </w:t>
      </w:r>
      <w:r w:rsidRPr="00AF38DA" w:rsidR="00AD4364">
        <w:t>4 October 2016</w:t>
      </w:r>
      <w:r w:rsidRPr="00AF38DA" w:rsidR="00991324">
        <w:rPr>
          <w:lang w:val="en-GB"/>
        </w:rPr>
        <w:t>).</w:t>
      </w:r>
    </w:p>
    <w:p w:rsidRPr="00AF38DA" w:rsidR="00FF0D0C" w:rsidP="00AF38DA" w:rsidRDefault="0050027E">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81</w:t>
      </w:r>
      <w:r w:rsidRPr="00AF38DA">
        <w:rPr>
          <w:lang w:val="en-GB"/>
        </w:rPr>
        <w:fldChar w:fldCharType="end"/>
      </w:r>
      <w:r w:rsidRPr="00AF38DA">
        <w:rPr>
          <w:lang w:val="en-GB"/>
        </w:rPr>
        <w:t xml:space="preserve">.  It follows that the complaint under Article 13 of the Convention in conjunction with Article 3 is </w:t>
      </w:r>
      <w:r w:rsidRPr="00AF38DA">
        <w:t>manifestly ill-founded and must be rejected in accordance with Article 35 §§ 3 (a) and 4 of the Convention.</w:t>
      </w:r>
    </w:p>
    <w:p w:rsidRPr="00AF38DA" w:rsidR="0050027E" w:rsidP="00AF38DA" w:rsidRDefault="0050027E">
      <w:pPr>
        <w:pStyle w:val="ECHRHeading3"/>
        <w:outlineLvl w:val="3"/>
        <w:rPr>
          <w:lang w:val="en-GB"/>
        </w:rPr>
      </w:pPr>
      <w:r w:rsidRPr="00AF38DA">
        <w:rPr>
          <w:lang w:val="en-GB"/>
        </w:rPr>
        <w:t>2.  Article 13 of the Convention in conjunction with Article 8</w:t>
      </w:r>
    </w:p>
    <w:p w:rsidRPr="00AF38DA" w:rsidR="007177EB" w:rsidP="00AF38DA" w:rsidRDefault="00C63C24">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82</w:t>
      </w:r>
      <w:r w:rsidRPr="00AF38DA">
        <w:rPr>
          <w:lang w:val="en-GB"/>
        </w:rPr>
        <w:fldChar w:fldCharType="end"/>
      </w:r>
      <w:r w:rsidRPr="00AF38DA">
        <w:rPr>
          <w:lang w:val="en-GB"/>
        </w:rPr>
        <w:t>.  </w:t>
      </w:r>
      <w:r w:rsidRPr="00AF38DA" w:rsidR="00184BDA">
        <w:rPr>
          <w:lang w:val="en-GB"/>
        </w:rPr>
        <w:t>The complaint</w:t>
      </w:r>
      <w:r w:rsidRPr="00AF38DA" w:rsidR="00B96CBE">
        <w:rPr>
          <w:lang w:val="en-GB"/>
        </w:rPr>
        <w:t xml:space="preserve"> Article 8 of the Convention </w:t>
      </w:r>
      <w:r w:rsidRPr="00AF38DA" w:rsidR="002F1669">
        <w:rPr>
          <w:lang w:val="en-GB"/>
        </w:rPr>
        <w:t xml:space="preserve">about </w:t>
      </w:r>
      <w:r w:rsidRPr="00AF38DA" w:rsidR="00184BDA">
        <w:rPr>
          <w:lang w:val="en-GB"/>
        </w:rPr>
        <w:t>the search of the first applicant</w:t>
      </w:r>
      <w:r w:rsidRPr="00AF38DA" w:rsidR="00AF38DA">
        <w:rPr>
          <w:lang w:val="en-GB"/>
        </w:rPr>
        <w:t>’</w:t>
      </w:r>
      <w:r w:rsidRPr="00AF38DA" w:rsidR="00184BDA">
        <w:rPr>
          <w:lang w:val="en-GB"/>
        </w:rPr>
        <w:t>s email account was declared manifestly ill-founded because</w:t>
      </w:r>
      <w:r w:rsidRPr="00AF38DA" w:rsidR="001540BB">
        <w:rPr>
          <w:lang w:val="en-GB"/>
        </w:rPr>
        <w:t xml:space="preserve"> the</w:t>
      </w:r>
      <w:r w:rsidRPr="00AF38DA" w:rsidR="00184BDA">
        <w:rPr>
          <w:lang w:val="en-GB"/>
        </w:rPr>
        <w:t xml:space="preserve"> search was not an interference with his rights under this provision (see</w:t>
      </w:r>
      <w:r w:rsidRPr="00AF38DA" w:rsidR="009A0AF7">
        <w:rPr>
          <w:lang w:val="en-GB"/>
        </w:rPr>
        <w:t xml:space="preserve"> </w:t>
      </w:r>
      <w:r w:rsidRPr="00AF38DA" w:rsidR="00184BDA">
        <w:rPr>
          <w:lang w:val="en-GB"/>
        </w:rPr>
        <w:t xml:space="preserve">paragraphs </w:t>
      </w:r>
      <w:r w:rsidRPr="00AF38DA" w:rsidR="007B20D0">
        <w:rPr>
          <w:noProof/>
          <w:lang w:val="en-GB"/>
        </w:rPr>
        <w:t>75</w:t>
      </w:r>
      <w:r w:rsidRPr="00AF38DA" w:rsidR="00184BDA">
        <w:rPr>
          <w:lang w:val="en-GB"/>
        </w:rPr>
        <w:t xml:space="preserve"> and </w:t>
      </w:r>
      <w:r w:rsidRPr="00AF38DA" w:rsidR="007B20D0">
        <w:rPr>
          <w:noProof/>
          <w:lang w:val="en-GB"/>
        </w:rPr>
        <w:t>76</w:t>
      </w:r>
      <w:r w:rsidRPr="00AF38DA" w:rsidR="00184BDA">
        <w:rPr>
          <w:lang w:val="en-GB"/>
        </w:rPr>
        <w:t xml:space="preserve"> above).</w:t>
      </w:r>
      <w:r w:rsidRPr="00AF38DA" w:rsidR="00AA2FC4">
        <w:rPr>
          <w:lang w:val="en-GB"/>
        </w:rPr>
        <w:t xml:space="preserve"> </w:t>
      </w:r>
      <w:r w:rsidRPr="00AF38DA" w:rsidR="009C3E94">
        <w:rPr>
          <w:lang w:val="en-GB"/>
        </w:rPr>
        <w:t>It follows that t</w:t>
      </w:r>
      <w:r w:rsidRPr="00AF38DA" w:rsidR="00AA2FC4">
        <w:rPr>
          <w:lang w:val="en-GB"/>
        </w:rPr>
        <w:t>he first applicant did not have an arguable claim in this regard</w:t>
      </w:r>
      <w:r w:rsidRPr="00AF38DA" w:rsidR="002028E7">
        <w:rPr>
          <w:lang w:val="en-GB"/>
        </w:rPr>
        <w:t xml:space="preserve">, and </w:t>
      </w:r>
      <w:r w:rsidRPr="00AF38DA" w:rsidR="008938A6">
        <w:rPr>
          <w:lang w:val="en-GB"/>
        </w:rPr>
        <w:t xml:space="preserve">that </w:t>
      </w:r>
      <w:r w:rsidRPr="00AF38DA" w:rsidR="002028E7">
        <w:rPr>
          <w:lang w:val="en-GB"/>
        </w:rPr>
        <w:t>this part of the complaint under Article</w:t>
      </w:r>
      <w:r w:rsidRPr="00AF38DA" w:rsidR="009C3E94">
        <w:rPr>
          <w:lang w:val="en-GB"/>
        </w:rPr>
        <w:t xml:space="preserve"> </w:t>
      </w:r>
      <w:r w:rsidRPr="00AF38DA" w:rsidR="002028E7">
        <w:rPr>
          <w:lang w:val="en-GB"/>
        </w:rPr>
        <w:t xml:space="preserve">13 of the Convention is </w:t>
      </w:r>
      <w:r w:rsidRPr="00AF38DA" w:rsidR="00575EFE">
        <w:rPr>
          <w:lang w:val="en-GB"/>
        </w:rPr>
        <w:t xml:space="preserve">inadmissible </w:t>
      </w:r>
      <w:r w:rsidRPr="00AF38DA" w:rsidR="00AA2FC4">
        <w:rPr>
          <w:lang w:val="en-GB"/>
        </w:rPr>
        <w:t xml:space="preserve">(see </w:t>
      </w:r>
      <w:r w:rsidRPr="00AF38DA" w:rsidR="00AA2FC4">
        <w:rPr>
          <w:i/>
          <w:lang w:val="en-GB"/>
        </w:rPr>
        <w:t>Iliya Stefanov</w:t>
      </w:r>
      <w:r w:rsidRPr="00AF38DA" w:rsidR="00AA2FC4">
        <w:rPr>
          <w:lang w:val="en-GB"/>
        </w:rPr>
        <w:t xml:space="preserve">, cited above, </w:t>
      </w:r>
      <w:r w:rsidRPr="00AF38DA" w:rsidR="00AA2FC4">
        <w:rPr>
          <w:rFonts w:cstheme="minorHAnsi"/>
          <w:lang w:val="en-GB"/>
        </w:rPr>
        <w:t>§</w:t>
      </w:r>
      <w:r w:rsidRPr="00AF38DA" w:rsidR="002028E7">
        <w:rPr>
          <w:rFonts w:cstheme="minorHAnsi"/>
          <w:lang w:val="en-GB"/>
        </w:rPr>
        <w:t>§</w:t>
      </w:r>
      <w:r w:rsidRPr="00AF38DA" w:rsidR="009C3E94">
        <w:rPr>
          <w:lang w:val="en-GB"/>
        </w:rPr>
        <w:t xml:space="preserve"> </w:t>
      </w:r>
      <w:r w:rsidRPr="00AF38DA" w:rsidR="00AA2FC4">
        <w:rPr>
          <w:lang w:val="en-GB"/>
        </w:rPr>
        <w:t>61</w:t>
      </w:r>
      <w:r w:rsidRPr="00AF38DA" w:rsidR="002028E7">
        <w:rPr>
          <w:lang w:val="en-GB"/>
        </w:rPr>
        <w:t>-62</w:t>
      </w:r>
      <w:r w:rsidRPr="00AF38DA" w:rsidR="00AA2FC4">
        <w:rPr>
          <w:lang w:val="en-GB"/>
        </w:rPr>
        <w:t>).</w:t>
      </w:r>
    </w:p>
    <w:bookmarkStart w:name="L_A13_arguable_claim_A8" w:id="21"/>
    <w:p w:rsidRPr="00AF38DA" w:rsidR="006A5354" w:rsidP="00AF38DA" w:rsidRDefault="007177E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83</w:t>
      </w:r>
      <w:r w:rsidRPr="00AF38DA">
        <w:rPr>
          <w:lang w:val="en-GB"/>
        </w:rPr>
        <w:fldChar w:fldCharType="end"/>
      </w:r>
      <w:bookmarkEnd w:id="21"/>
      <w:r w:rsidRPr="00AF38DA">
        <w:rPr>
          <w:lang w:val="en-GB"/>
        </w:rPr>
        <w:t>.  </w:t>
      </w:r>
      <w:r w:rsidRPr="00AF38DA" w:rsidR="0050027E">
        <w:rPr>
          <w:lang w:val="en-GB"/>
        </w:rPr>
        <w:t>By contrast,</w:t>
      </w:r>
      <w:r w:rsidRPr="00AF38DA" w:rsidR="00AF75A8">
        <w:rPr>
          <w:lang w:val="en-GB"/>
        </w:rPr>
        <w:t xml:space="preserve"> although the Court found no breach of </w:t>
      </w:r>
      <w:r w:rsidRPr="00AF38DA" w:rsidR="003E1CC0">
        <w:rPr>
          <w:lang w:val="en-GB"/>
        </w:rPr>
        <w:t>Article 8 of the Conventi</w:t>
      </w:r>
      <w:r w:rsidRPr="00AF38DA" w:rsidR="00AD61C6">
        <w:rPr>
          <w:lang w:val="en-GB"/>
        </w:rPr>
        <w:t xml:space="preserve">on </w:t>
      </w:r>
      <w:r w:rsidRPr="00AF38DA" w:rsidR="00AF75A8">
        <w:rPr>
          <w:lang w:val="en-GB"/>
        </w:rPr>
        <w:t xml:space="preserve">in relation to </w:t>
      </w:r>
      <w:r w:rsidRPr="00AF38DA" w:rsidR="00AD61C6">
        <w:rPr>
          <w:lang w:val="en-GB"/>
        </w:rPr>
        <w:t xml:space="preserve">the searches </w:t>
      </w:r>
      <w:r w:rsidRPr="00AF38DA" w:rsidR="00650026">
        <w:rPr>
          <w:lang w:val="en-GB"/>
        </w:rPr>
        <w:t xml:space="preserve">of </w:t>
      </w:r>
      <w:r w:rsidRPr="00AF38DA" w:rsidR="003E1CC0">
        <w:rPr>
          <w:lang w:val="en-GB"/>
        </w:rPr>
        <w:t>the applicants</w:t>
      </w:r>
      <w:r w:rsidRPr="00AF38DA" w:rsidR="00AF38DA">
        <w:rPr>
          <w:lang w:val="en-GB"/>
        </w:rPr>
        <w:t>’</w:t>
      </w:r>
      <w:r w:rsidRPr="00AF38DA" w:rsidR="003E1CC0">
        <w:rPr>
          <w:lang w:val="en-GB"/>
        </w:rPr>
        <w:t xml:space="preserve"> house and </w:t>
      </w:r>
      <w:r w:rsidRPr="00AF38DA" w:rsidR="00864288">
        <w:rPr>
          <w:lang w:val="en-GB"/>
        </w:rPr>
        <w:t xml:space="preserve">the </w:t>
      </w:r>
      <w:r w:rsidRPr="00AF38DA" w:rsidR="003E1CC0">
        <w:rPr>
          <w:lang w:val="en-GB"/>
        </w:rPr>
        <w:t xml:space="preserve">photography studio (see paragraphs </w:t>
      </w:r>
      <w:r w:rsidRPr="00AF38DA" w:rsidR="007B20D0">
        <w:rPr>
          <w:noProof/>
        </w:rPr>
        <w:t>70</w:t>
      </w:r>
      <w:r w:rsidRPr="00AF38DA" w:rsidR="00F47B02">
        <w:rPr>
          <w:lang w:val="en-GB"/>
        </w:rPr>
        <w:t>-</w:t>
      </w:r>
      <w:r w:rsidRPr="00AF38DA" w:rsidR="007B20D0">
        <w:rPr>
          <w:noProof/>
          <w:lang w:val="en-GB"/>
        </w:rPr>
        <w:t>74</w:t>
      </w:r>
      <w:r w:rsidRPr="00AF38DA" w:rsidR="003E1CC0">
        <w:rPr>
          <w:lang w:val="en-GB"/>
        </w:rPr>
        <w:t xml:space="preserve"> above), the </w:t>
      </w:r>
      <w:r w:rsidRPr="00AF38DA" w:rsidR="00CC4909">
        <w:rPr>
          <w:lang w:val="en-GB"/>
        </w:rPr>
        <w:t xml:space="preserve">claim that </w:t>
      </w:r>
      <w:r w:rsidRPr="00AF38DA" w:rsidR="00617621">
        <w:rPr>
          <w:lang w:val="en-GB"/>
        </w:rPr>
        <w:t>those searches</w:t>
      </w:r>
      <w:r w:rsidRPr="00AF38DA" w:rsidR="00CC4909">
        <w:rPr>
          <w:lang w:val="en-GB"/>
        </w:rPr>
        <w:t xml:space="preserve"> were </w:t>
      </w:r>
      <w:r w:rsidRPr="00AF38DA" w:rsidR="00CD6C25">
        <w:rPr>
          <w:lang w:val="en-GB"/>
        </w:rPr>
        <w:t xml:space="preserve">not necessary in a democratic society </w:t>
      </w:r>
      <w:r w:rsidRPr="00AF38DA" w:rsidR="0069170D">
        <w:rPr>
          <w:lang w:val="en-GB"/>
        </w:rPr>
        <w:t xml:space="preserve">can be regarded as </w:t>
      </w:r>
      <w:r w:rsidRPr="00AF38DA" w:rsidR="003E1CC0">
        <w:rPr>
          <w:lang w:val="en-GB"/>
        </w:rPr>
        <w:t>arguable</w:t>
      </w:r>
      <w:r w:rsidRPr="00AF38DA" w:rsidR="00CF0650">
        <w:rPr>
          <w:lang w:val="en-GB"/>
        </w:rPr>
        <w:t xml:space="preserve">. </w:t>
      </w:r>
      <w:r w:rsidRPr="00AF38DA" w:rsidR="00642961">
        <w:rPr>
          <w:lang w:val="en-GB"/>
        </w:rPr>
        <w:t>T</w:t>
      </w:r>
      <w:r w:rsidRPr="00AF38DA" w:rsidR="009C3E94">
        <w:rPr>
          <w:lang w:val="en-GB"/>
        </w:rPr>
        <w:t xml:space="preserve">his part of the complaint under Article 13 of the Convention is </w:t>
      </w:r>
      <w:r w:rsidRPr="00AF38DA" w:rsidR="00642961">
        <w:rPr>
          <w:lang w:val="en-GB"/>
        </w:rPr>
        <w:t xml:space="preserve">therefore </w:t>
      </w:r>
      <w:r w:rsidRPr="00AF38DA" w:rsidR="009C3E94">
        <w:rPr>
          <w:lang w:val="en-GB"/>
        </w:rPr>
        <w:t xml:space="preserve">admissible, and </w:t>
      </w:r>
      <w:r w:rsidRPr="00AF38DA" w:rsidR="00CF0650">
        <w:rPr>
          <w:lang w:val="en-GB"/>
        </w:rPr>
        <w:t xml:space="preserve">it must be seen </w:t>
      </w:r>
      <w:r w:rsidRPr="00AF38DA" w:rsidR="00CF0650">
        <w:t xml:space="preserve">whether the applicants </w:t>
      </w:r>
      <w:r w:rsidRPr="00AF38DA" w:rsidR="007962F7">
        <w:t xml:space="preserve">had </w:t>
      </w:r>
      <w:r w:rsidRPr="00AF38DA" w:rsidR="00CF0650">
        <w:t xml:space="preserve">an effective remedy in respect of </w:t>
      </w:r>
      <w:r w:rsidRPr="00AF38DA" w:rsidR="009C3E94">
        <w:t>t</w:t>
      </w:r>
      <w:r w:rsidRPr="00AF38DA" w:rsidR="00824C7D">
        <w:t>h</w:t>
      </w:r>
      <w:r w:rsidRPr="00AF38DA" w:rsidR="009C3E94">
        <w:t>e searches</w:t>
      </w:r>
      <w:r w:rsidRPr="00AF38DA" w:rsidR="00ED418F">
        <w:rPr>
          <w:lang w:val="en-GB"/>
        </w:rPr>
        <w:t>.</w:t>
      </w:r>
    </w:p>
    <w:p w:rsidRPr="00AF38DA" w:rsidR="00C02CBA" w:rsidP="00AF38DA" w:rsidRDefault="00C02CBA">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84</w:t>
      </w:r>
      <w:r w:rsidRPr="00AF38DA">
        <w:rPr>
          <w:lang w:val="en-GB"/>
        </w:rPr>
        <w:fldChar w:fldCharType="end"/>
      </w:r>
      <w:r w:rsidRPr="00AF38DA">
        <w:rPr>
          <w:lang w:val="en-GB"/>
        </w:rPr>
        <w:t xml:space="preserve">.  The possibility to </w:t>
      </w:r>
      <w:r w:rsidRPr="00AF38DA" w:rsidR="00693D26">
        <w:rPr>
          <w:lang w:val="en-GB"/>
        </w:rPr>
        <w:t xml:space="preserve">seek </w:t>
      </w:r>
      <w:r w:rsidRPr="00AF38DA" w:rsidR="003C2449">
        <w:rPr>
          <w:lang w:val="en-GB"/>
        </w:rPr>
        <w:t xml:space="preserve">disciplinary </w:t>
      </w:r>
      <w:r w:rsidRPr="00AF38DA" w:rsidR="00650026">
        <w:rPr>
          <w:lang w:val="en-GB"/>
        </w:rPr>
        <w:t xml:space="preserve">proceedings against </w:t>
      </w:r>
      <w:r w:rsidRPr="00AF38DA">
        <w:rPr>
          <w:lang w:val="en-GB"/>
        </w:rPr>
        <w:t xml:space="preserve">the police officers who </w:t>
      </w:r>
      <w:r w:rsidRPr="00AF38DA" w:rsidR="0073794A">
        <w:rPr>
          <w:lang w:val="en-GB"/>
        </w:rPr>
        <w:t xml:space="preserve">carried out </w:t>
      </w:r>
      <w:r w:rsidRPr="00AF38DA">
        <w:rPr>
          <w:lang w:val="en-GB"/>
        </w:rPr>
        <w:t>the search</w:t>
      </w:r>
      <w:r w:rsidRPr="00AF38DA" w:rsidR="00B53C75">
        <w:rPr>
          <w:lang w:val="en-GB"/>
        </w:rPr>
        <w:t>es</w:t>
      </w:r>
      <w:r w:rsidRPr="00AF38DA">
        <w:rPr>
          <w:lang w:val="en-GB"/>
        </w:rPr>
        <w:t xml:space="preserve"> </w:t>
      </w:r>
      <w:r w:rsidRPr="00AF38DA" w:rsidR="00FB4BC5">
        <w:rPr>
          <w:lang w:val="en-GB"/>
        </w:rPr>
        <w:t xml:space="preserve">was not </w:t>
      </w:r>
      <w:r w:rsidRPr="00AF38DA" w:rsidR="0062326A">
        <w:rPr>
          <w:lang w:val="en-GB"/>
        </w:rPr>
        <w:t xml:space="preserve">such a </w:t>
      </w:r>
      <w:r w:rsidRPr="00AF38DA" w:rsidR="00FC29A3">
        <w:rPr>
          <w:lang w:val="en-GB"/>
        </w:rPr>
        <w:t xml:space="preserve">remedy </w:t>
      </w:r>
      <w:r w:rsidRPr="00AF38DA">
        <w:rPr>
          <w:lang w:val="en-GB"/>
        </w:rPr>
        <w:t xml:space="preserve">(see, </w:t>
      </w:r>
      <w:r w:rsidRPr="00AF38DA">
        <w:rPr>
          <w:i/>
          <w:lang w:val="en-GB"/>
        </w:rPr>
        <w:t>mutatis mutandis</w:t>
      </w:r>
      <w:r w:rsidRPr="00AF38DA">
        <w:rPr>
          <w:lang w:val="en-GB"/>
        </w:rPr>
        <w:t xml:space="preserve">, </w:t>
      </w:r>
      <w:r w:rsidRPr="00AF38DA">
        <w:rPr>
          <w:i/>
          <w:lang w:val="en-GB"/>
        </w:rPr>
        <w:t>Van Droogenbroeck v. Belgium</w:t>
      </w:r>
      <w:r w:rsidRPr="00AF38DA">
        <w:rPr>
          <w:lang w:val="en-GB"/>
        </w:rPr>
        <w:t>, 24 June 1982, § 51, Series A no.</w:t>
      </w:r>
      <w:r w:rsidRPr="00AF38DA" w:rsidR="0062326A">
        <w:rPr>
          <w:lang w:val="en-GB"/>
        </w:rPr>
        <w:t> </w:t>
      </w:r>
      <w:r w:rsidRPr="00AF38DA">
        <w:rPr>
          <w:lang w:val="en-GB"/>
        </w:rPr>
        <w:t>50).</w:t>
      </w:r>
      <w:r w:rsidRPr="00AF38DA" w:rsidR="00FB4BC5">
        <w:rPr>
          <w:lang w:val="en-GB"/>
        </w:rPr>
        <w:t xml:space="preserve"> </w:t>
      </w:r>
      <w:r w:rsidRPr="00AF38DA" w:rsidR="00AD61C6">
        <w:rPr>
          <w:lang w:val="en-GB"/>
        </w:rPr>
        <w:t>T</w:t>
      </w:r>
      <w:r w:rsidRPr="00AF38DA" w:rsidR="00FB4BC5">
        <w:t xml:space="preserve">he notion of </w:t>
      </w:r>
      <w:r w:rsidRPr="00AF38DA" w:rsidR="000D4C88">
        <w:t xml:space="preserve">an </w:t>
      </w:r>
      <w:r w:rsidRPr="00AF38DA" w:rsidR="00FB4BC5">
        <w:t xml:space="preserve">effective remedy in this context does not entail </w:t>
      </w:r>
      <w:r w:rsidRPr="00AF38DA" w:rsidR="00B53C75">
        <w:rPr>
          <w:lang w:val="en-GB"/>
        </w:rPr>
        <w:t xml:space="preserve">the imposing </w:t>
      </w:r>
      <w:r w:rsidRPr="00AF38DA" w:rsidR="00FB4BC5">
        <w:rPr>
          <w:lang w:val="en-GB"/>
        </w:rPr>
        <w:t>of sanctions</w:t>
      </w:r>
      <w:r w:rsidRPr="00AF38DA" w:rsidR="00FB4BC5">
        <w:t xml:space="preserve"> on the</w:t>
      </w:r>
      <w:r w:rsidRPr="00AF38DA" w:rsidR="000D4C88">
        <w:t xml:space="preserve"> </w:t>
      </w:r>
      <w:r w:rsidRPr="00AF38DA" w:rsidR="00B53C75">
        <w:t xml:space="preserve">officials </w:t>
      </w:r>
      <w:r w:rsidRPr="00AF38DA" w:rsidR="00FB4BC5">
        <w:t xml:space="preserve">who carried out </w:t>
      </w:r>
      <w:r w:rsidRPr="00AF38DA" w:rsidR="00B53C75">
        <w:t xml:space="preserve">the </w:t>
      </w:r>
      <w:r w:rsidRPr="00AF38DA" w:rsidR="00FB4BC5">
        <w:t>search</w:t>
      </w:r>
      <w:r w:rsidRPr="00AF38DA" w:rsidR="00B53C75">
        <w:t xml:space="preserve">es </w:t>
      </w:r>
      <w:r w:rsidRPr="00AF38DA" w:rsidR="00FB4BC5">
        <w:t xml:space="preserve">(see </w:t>
      </w:r>
      <w:r w:rsidRPr="00AF38DA" w:rsidR="00FB4BC5">
        <w:rPr>
          <w:i/>
          <w:lang w:val="en-GB"/>
        </w:rPr>
        <w:t>Peev</w:t>
      </w:r>
      <w:r w:rsidRPr="00AF38DA" w:rsidR="00FB4BC5">
        <w:rPr>
          <w:lang w:val="en-GB"/>
        </w:rPr>
        <w:t>, § 70</w:t>
      </w:r>
      <w:r w:rsidRPr="00AF38DA" w:rsidR="000F4FA1">
        <w:rPr>
          <w:lang w:val="en-GB"/>
        </w:rPr>
        <w:t xml:space="preserve">, and </w:t>
      </w:r>
      <w:r w:rsidRPr="00AF38DA" w:rsidR="000F4FA1">
        <w:rPr>
          <w:i/>
          <w:lang w:val="en-GB"/>
        </w:rPr>
        <w:t>Golovan</w:t>
      </w:r>
      <w:r w:rsidRPr="00AF38DA" w:rsidR="000F4FA1">
        <w:rPr>
          <w:lang w:val="en-GB"/>
        </w:rPr>
        <w:t xml:space="preserve">, </w:t>
      </w:r>
      <w:r w:rsidRPr="00AF38DA" w:rsidR="000F4FA1">
        <w:rPr>
          <w:snapToGrid w:val="0"/>
          <w:lang w:val="en-GB"/>
        </w:rPr>
        <w:t>§</w:t>
      </w:r>
      <w:r w:rsidRPr="00AF38DA" w:rsidR="0022082D">
        <w:rPr>
          <w:snapToGrid w:val="0"/>
          <w:lang w:val="en-GB"/>
        </w:rPr>
        <w:t xml:space="preserve"> </w:t>
      </w:r>
      <w:r w:rsidRPr="00AF38DA" w:rsidR="000F4FA1">
        <w:rPr>
          <w:snapToGrid w:val="0"/>
          <w:lang w:val="en-GB"/>
        </w:rPr>
        <w:t>72</w:t>
      </w:r>
      <w:r w:rsidRPr="00AF38DA" w:rsidR="00B76C48">
        <w:rPr>
          <w:snapToGrid w:val="0"/>
          <w:lang w:val="en-GB"/>
        </w:rPr>
        <w:t xml:space="preserve">, both </w:t>
      </w:r>
      <w:r w:rsidRPr="00AF38DA" w:rsidR="00B76C48">
        <w:rPr>
          <w:lang w:val="en-GB"/>
        </w:rPr>
        <w:t>cited above</w:t>
      </w:r>
      <w:r w:rsidRPr="00AF38DA" w:rsidR="00FB4BC5">
        <w:t xml:space="preserve">). </w:t>
      </w:r>
      <w:r w:rsidRPr="00AF38DA">
        <w:rPr>
          <w:lang w:val="en-GB"/>
        </w:rPr>
        <w:t xml:space="preserve">It must rather be </w:t>
      </w:r>
      <w:r w:rsidRPr="00AF38DA" w:rsidR="00FA698D">
        <w:rPr>
          <w:lang w:val="en-GB"/>
        </w:rPr>
        <w:t xml:space="preserve">seen </w:t>
      </w:r>
      <w:r w:rsidRPr="00AF38DA">
        <w:rPr>
          <w:lang w:val="en-GB"/>
        </w:rPr>
        <w:t xml:space="preserve">whether the applicants had </w:t>
      </w:r>
      <w:r w:rsidRPr="00AF38DA" w:rsidR="00B53C75">
        <w:rPr>
          <w:lang w:val="en-GB"/>
        </w:rPr>
        <w:t xml:space="preserve">access to a procedure </w:t>
      </w:r>
      <w:r w:rsidRPr="00AF38DA">
        <w:rPr>
          <w:lang w:val="en-GB"/>
        </w:rPr>
        <w:t>enabling them</w:t>
      </w:r>
      <w:r w:rsidRPr="00AF38DA" w:rsidR="009A5C93">
        <w:rPr>
          <w:lang w:val="en-GB"/>
        </w:rPr>
        <w:t xml:space="preserve"> to contest the lawfulness of the searches and seizures and obtain </w:t>
      </w:r>
      <w:r w:rsidRPr="00AF38DA" w:rsidR="00972B0F">
        <w:rPr>
          <w:lang w:val="en-GB"/>
        </w:rPr>
        <w:t xml:space="preserve">appropriate </w:t>
      </w:r>
      <w:r w:rsidRPr="00AF38DA" w:rsidR="009A5C93">
        <w:rPr>
          <w:lang w:val="en-GB"/>
        </w:rPr>
        <w:t>redress if the</w:t>
      </w:r>
      <w:r w:rsidRPr="00AF38DA" w:rsidR="008B53F2">
        <w:rPr>
          <w:lang w:val="en-GB"/>
        </w:rPr>
        <w:t>y</w:t>
      </w:r>
      <w:r w:rsidRPr="00AF38DA" w:rsidR="009A5C93">
        <w:rPr>
          <w:lang w:val="en-GB"/>
        </w:rPr>
        <w:t xml:space="preserve"> </w:t>
      </w:r>
      <w:r w:rsidRPr="00AF38DA" w:rsidR="009E6243">
        <w:rPr>
          <w:lang w:val="en-GB"/>
        </w:rPr>
        <w:t xml:space="preserve">were </w:t>
      </w:r>
      <w:r w:rsidRPr="00AF38DA" w:rsidR="009A5C93">
        <w:rPr>
          <w:lang w:val="en-GB"/>
        </w:rPr>
        <w:t>unlawfully ordered or executed.</w:t>
      </w:r>
    </w:p>
    <w:p w:rsidRPr="00AF38DA" w:rsidR="009A2188" w:rsidP="00AF38DA" w:rsidRDefault="003E1CC0">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85</w:t>
      </w:r>
      <w:r w:rsidRPr="00AF38DA">
        <w:rPr>
          <w:lang w:val="en-GB"/>
        </w:rPr>
        <w:fldChar w:fldCharType="end"/>
      </w:r>
      <w:r w:rsidRPr="00AF38DA">
        <w:rPr>
          <w:lang w:val="en-GB"/>
        </w:rPr>
        <w:t>.  </w:t>
      </w:r>
      <w:r w:rsidRPr="00AF38DA" w:rsidR="00B563B8">
        <w:rPr>
          <w:lang w:val="en-GB"/>
        </w:rPr>
        <w:t xml:space="preserve">In </w:t>
      </w:r>
      <w:r w:rsidRPr="00AF38DA" w:rsidR="00B563B8">
        <w:rPr>
          <w:i/>
          <w:lang w:val="en-GB"/>
        </w:rPr>
        <w:t xml:space="preserve">Iliya Stefanov </w:t>
      </w:r>
      <w:r w:rsidRPr="00AF38DA">
        <w:rPr>
          <w:lang w:val="en-GB"/>
        </w:rPr>
        <w:t>(</w:t>
      </w:r>
      <w:r w:rsidRPr="00AF38DA" w:rsidR="00CE6B58">
        <w:rPr>
          <w:lang w:val="en-GB"/>
        </w:rPr>
        <w:t>cited above</w:t>
      </w:r>
      <w:r w:rsidRPr="00AF38DA" w:rsidR="001950EB">
        <w:rPr>
          <w:lang w:val="en-GB"/>
        </w:rPr>
        <w:t>, § 59</w:t>
      </w:r>
      <w:r w:rsidRPr="00AF38DA">
        <w:rPr>
          <w:lang w:val="en-GB"/>
        </w:rPr>
        <w:t>), the Court found</w:t>
      </w:r>
      <w:r w:rsidRPr="00AF38DA" w:rsidR="008349E8">
        <w:rPr>
          <w:lang w:val="en-GB"/>
        </w:rPr>
        <w:t xml:space="preserve"> that </w:t>
      </w:r>
      <w:r w:rsidRPr="00AF38DA" w:rsidR="003E312F">
        <w:rPr>
          <w:lang w:val="en-GB"/>
        </w:rPr>
        <w:t xml:space="preserve">neither </w:t>
      </w:r>
      <w:r w:rsidRPr="00AF38DA">
        <w:rPr>
          <w:lang w:val="en-GB"/>
        </w:rPr>
        <w:t xml:space="preserve">the Code of Criminal Procedure </w:t>
      </w:r>
      <w:r w:rsidRPr="00AF38DA" w:rsidR="009E6243">
        <w:rPr>
          <w:lang w:val="en-GB"/>
        </w:rPr>
        <w:t xml:space="preserve">of </w:t>
      </w:r>
      <w:r w:rsidRPr="00AF38DA">
        <w:rPr>
          <w:lang w:val="en-GB"/>
        </w:rPr>
        <w:t>1974</w:t>
      </w:r>
      <w:r w:rsidRPr="00AF38DA" w:rsidR="003E312F">
        <w:rPr>
          <w:lang w:val="en-GB"/>
        </w:rPr>
        <w:t xml:space="preserve"> n</w:t>
      </w:r>
      <w:r w:rsidRPr="00AF38DA">
        <w:rPr>
          <w:lang w:val="en-GB"/>
        </w:rPr>
        <w:t xml:space="preserve">or any other </w:t>
      </w:r>
      <w:r w:rsidRPr="00AF38DA" w:rsidR="008349E8">
        <w:rPr>
          <w:lang w:val="en-GB"/>
        </w:rPr>
        <w:t>provision</w:t>
      </w:r>
      <w:r w:rsidRPr="00AF38DA" w:rsidR="00DB536E">
        <w:rPr>
          <w:lang w:val="en-GB"/>
        </w:rPr>
        <w:t xml:space="preserve"> of Bulgarian law </w:t>
      </w:r>
      <w:r w:rsidRPr="00AF38DA">
        <w:rPr>
          <w:lang w:val="en-GB"/>
        </w:rPr>
        <w:t xml:space="preserve">laid down </w:t>
      </w:r>
      <w:r w:rsidRPr="00AF38DA" w:rsidR="009A5C93">
        <w:rPr>
          <w:lang w:val="en-GB"/>
        </w:rPr>
        <w:t xml:space="preserve">such </w:t>
      </w:r>
      <w:r w:rsidRPr="00AF38DA">
        <w:rPr>
          <w:lang w:val="en-GB"/>
        </w:rPr>
        <w:t xml:space="preserve">a </w:t>
      </w:r>
      <w:r w:rsidRPr="00AF38DA" w:rsidR="006616C3">
        <w:rPr>
          <w:lang w:val="en-GB"/>
        </w:rPr>
        <w:t>procedure</w:t>
      </w:r>
      <w:r w:rsidRPr="00AF38DA">
        <w:rPr>
          <w:lang w:val="en-GB"/>
        </w:rPr>
        <w:t>.</w:t>
      </w:r>
      <w:r w:rsidRPr="00AF38DA" w:rsidR="00CE6B58">
        <w:rPr>
          <w:lang w:val="en-GB"/>
        </w:rPr>
        <w:t xml:space="preserve"> </w:t>
      </w:r>
      <w:r w:rsidRPr="00AF38DA" w:rsidR="008349E8">
        <w:rPr>
          <w:lang w:val="en-GB"/>
        </w:rPr>
        <w:t>I</w:t>
      </w:r>
      <w:r w:rsidRPr="00AF38DA" w:rsidR="00CE6B58">
        <w:rPr>
          <w:lang w:val="en-GB"/>
        </w:rPr>
        <w:t xml:space="preserve">n </w:t>
      </w:r>
      <w:r w:rsidRPr="00AF38DA" w:rsidR="00CE6B58">
        <w:rPr>
          <w:i/>
          <w:lang w:val="en-GB"/>
        </w:rPr>
        <w:t xml:space="preserve">Gutsanovi </w:t>
      </w:r>
      <w:r w:rsidRPr="00AF38DA" w:rsidR="00CE6B58">
        <w:rPr>
          <w:lang w:val="en-GB"/>
        </w:rPr>
        <w:t>(</w:t>
      </w:r>
      <w:r w:rsidRPr="00AF38DA" w:rsidR="006616C3">
        <w:rPr>
          <w:lang w:val="en-GB"/>
        </w:rPr>
        <w:t>cited above</w:t>
      </w:r>
      <w:r w:rsidRPr="00AF38DA" w:rsidR="00CE6B58">
        <w:rPr>
          <w:snapToGrid w:val="0"/>
          <w:lang w:val="en-GB"/>
        </w:rPr>
        <w:t>, §</w:t>
      </w:r>
      <w:r w:rsidRPr="00AF38DA" w:rsidR="00CE6B58">
        <w:rPr>
          <w:rFonts w:cstheme="minorHAnsi"/>
          <w:snapToGrid w:val="0"/>
          <w:lang w:val="en-GB"/>
        </w:rPr>
        <w:t>§</w:t>
      </w:r>
      <w:r w:rsidRPr="00AF38DA" w:rsidR="000754C9">
        <w:rPr>
          <w:snapToGrid w:val="0"/>
          <w:lang w:val="en-GB"/>
        </w:rPr>
        <w:t xml:space="preserve"> </w:t>
      </w:r>
      <w:r w:rsidRPr="00AF38DA" w:rsidR="00CE6B58">
        <w:rPr>
          <w:snapToGrid w:val="0"/>
          <w:lang w:val="en-GB"/>
        </w:rPr>
        <w:t>234-35</w:t>
      </w:r>
      <w:r w:rsidRPr="00AF38DA" w:rsidR="00CE6B58">
        <w:rPr>
          <w:lang w:val="en-GB"/>
        </w:rPr>
        <w:t>)</w:t>
      </w:r>
      <w:r w:rsidRPr="00AF38DA" w:rsidR="008349E8">
        <w:rPr>
          <w:lang w:val="en-GB"/>
        </w:rPr>
        <w:t>,</w:t>
      </w:r>
      <w:r w:rsidRPr="00AF38DA" w:rsidR="001C295D">
        <w:rPr>
          <w:lang w:val="en-GB"/>
        </w:rPr>
        <w:t xml:space="preserve"> </w:t>
      </w:r>
      <w:r w:rsidRPr="00AF38DA" w:rsidR="008349E8">
        <w:rPr>
          <w:i/>
          <w:lang w:val="en-GB"/>
        </w:rPr>
        <w:t xml:space="preserve">Govedarski </w:t>
      </w:r>
      <w:r w:rsidRPr="00AF38DA" w:rsidR="008349E8">
        <w:rPr>
          <w:lang w:val="en-GB"/>
        </w:rPr>
        <w:t>(</w:t>
      </w:r>
      <w:r w:rsidRPr="00AF38DA" w:rsidR="001C295D">
        <w:rPr>
          <w:lang w:val="en-GB"/>
        </w:rPr>
        <w:t>cited above</w:t>
      </w:r>
      <w:r w:rsidRPr="00AF38DA" w:rsidR="008349E8">
        <w:rPr>
          <w:snapToGrid w:val="0"/>
          <w:lang w:val="en-GB"/>
        </w:rPr>
        <w:t xml:space="preserve">, § </w:t>
      </w:r>
      <w:r w:rsidRPr="00AF38DA" w:rsidR="003E312F">
        <w:rPr>
          <w:snapToGrid w:val="0"/>
          <w:lang w:val="en-GB"/>
        </w:rPr>
        <w:t>94</w:t>
      </w:r>
      <w:r w:rsidRPr="00AF38DA" w:rsidR="008349E8">
        <w:rPr>
          <w:snapToGrid w:val="0"/>
          <w:lang w:val="en-GB"/>
        </w:rPr>
        <w:t xml:space="preserve">), </w:t>
      </w:r>
      <w:r w:rsidRPr="00AF38DA" w:rsidR="003E312F">
        <w:rPr>
          <w:i/>
          <w:lang w:val="en-GB"/>
        </w:rPr>
        <w:t>Stoyanov and Others v.</w:t>
      </w:r>
      <w:r w:rsidRPr="00AF38DA" w:rsidR="00DB536E">
        <w:rPr>
          <w:i/>
          <w:lang w:val="en-GB"/>
        </w:rPr>
        <w:t xml:space="preserve"> </w:t>
      </w:r>
      <w:r w:rsidRPr="00AF38DA" w:rsidR="003E312F">
        <w:rPr>
          <w:i/>
          <w:lang w:val="en-GB"/>
        </w:rPr>
        <w:t>Bulgaria</w:t>
      </w:r>
      <w:r w:rsidRPr="00AF38DA" w:rsidR="003E312F">
        <w:rPr>
          <w:lang w:val="en-GB"/>
        </w:rPr>
        <w:t xml:space="preserve"> (no.</w:t>
      </w:r>
      <w:r w:rsidRPr="00AF38DA" w:rsidR="006616C3">
        <w:rPr>
          <w:lang w:val="en-GB"/>
        </w:rPr>
        <w:t> </w:t>
      </w:r>
      <w:r w:rsidRPr="00AF38DA" w:rsidR="003E312F">
        <w:rPr>
          <w:lang w:val="en-GB"/>
        </w:rPr>
        <w:t>55388/10</w:t>
      </w:r>
      <w:r w:rsidRPr="00AF38DA" w:rsidR="003E312F">
        <w:rPr>
          <w:snapToGrid w:val="0"/>
          <w:lang w:val="en-GB"/>
        </w:rPr>
        <w:t xml:space="preserve">, § 152, 31 March 2016) and </w:t>
      </w:r>
      <w:r w:rsidRPr="00AF38DA" w:rsidR="003E312F">
        <w:rPr>
          <w:i/>
          <w:lang w:val="en-GB"/>
        </w:rPr>
        <w:t>Popovi v.</w:t>
      </w:r>
      <w:r w:rsidRPr="00AF38DA" w:rsidR="000754C9">
        <w:rPr>
          <w:i/>
          <w:lang w:val="en-GB"/>
        </w:rPr>
        <w:t xml:space="preserve"> </w:t>
      </w:r>
      <w:r w:rsidRPr="00AF38DA" w:rsidR="003E312F">
        <w:rPr>
          <w:i/>
          <w:lang w:val="en-GB"/>
        </w:rPr>
        <w:t>Bulgaria</w:t>
      </w:r>
      <w:r w:rsidRPr="00AF38DA" w:rsidR="003E312F">
        <w:rPr>
          <w:lang w:val="en-GB"/>
        </w:rPr>
        <w:t xml:space="preserve"> (no.</w:t>
      </w:r>
      <w:r w:rsidRPr="00AF38DA" w:rsidR="006616C3">
        <w:rPr>
          <w:lang w:val="en-GB"/>
        </w:rPr>
        <w:t> </w:t>
      </w:r>
      <w:r w:rsidRPr="00AF38DA" w:rsidR="003E312F">
        <w:rPr>
          <w:lang w:val="en-GB"/>
        </w:rPr>
        <w:t>39651/11</w:t>
      </w:r>
      <w:r w:rsidRPr="00AF38DA" w:rsidR="003E312F">
        <w:rPr>
          <w:snapToGrid w:val="0"/>
          <w:lang w:val="en-GB"/>
        </w:rPr>
        <w:t>, §</w:t>
      </w:r>
      <w:r w:rsidRPr="00AF38DA" w:rsidR="003E312F">
        <w:rPr>
          <w:rFonts w:cstheme="minorHAnsi"/>
          <w:snapToGrid w:val="0"/>
          <w:lang w:val="en-GB"/>
        </w:rPr>
        <w:t xml:space="preserve"> 122</w:t>
      </w:r>
      <w:r w:rsidRPr="00AF38DA" w:rsidR="003E312F">
        <w:rPr>
          <w:snapToGrid w:val="0"/>
          <w:lang w:val="en-GB"/>
        </w:rPr>
        <w:t xml:space="preserve">, 9 June 2016), </w:t>
      </w:r>
      <w:r w:rsidRPr="00AF38DA" w:rsidR="008349E8">
        <w:rPr>
          <w:lang w:val="en-GB"/>
        </w:rPr>
        <w:t xml:space="preserve">the Court found the same </w:t>
      </w:r>
      <w:r w:rsidRPr="00AF38DA" w:rsidR="009A5C93">
        <w:rPr>
          <w:lang w:val="en-GB"/>
        </w:rPr>
        <w:t xml:space="preserve">with respect to </w:t>
      </w:r>
      <w:r w:rsidRPr="00AF38DA" w:rsidR="008349E8">
        <w:rPr>
          <w:lang w:val="en-GB"/>
        </w:rPr>
        <w:t xml:space="preserve">the Code of Criminal Procedure </w:t>
      </w:r>
      <w:r w:rsidRPr="00AF38DA" w:rsidR="009E6243">
        <w:rPr>
          <w:lang w:val="en-GB"/>
        </w:rPr>
        <w:t xml:space="preserve">of </w:t>
      </w:r>
      <w:r w:rsidRPr="00AF38DA" w:rsidR="008349E8">
        <w:rPr>
          <w:lang w:val="en-GB"/>
        </w:rPr>
        <w:t>2005.</w:t>
      </w:r>
      <w:r w:rsidRPr="00AF38DA" w:rsidR="004E4949">
        <w:rPr>
          <w:lang w:val="en-GB"/>
        </w:rPr>
        <w:t xml:space="preserve"> </w:t>
      </w:r>
      <w:r w:rsidRPr="00AF38DA" w:rsidR="009D2396">
        <w:rPr>
          <w:lang w:val="en-GB"/>
        </w:rPr>
        <w:t>Al</w:t>
      </w:r>
      <w:r w:rsidRPr="00AF38DA" w:rsidR="004E4949">
        <w:rPr>
          <w:lang w:val="en-GB"/>
        </w:rPr>
        <w:t xml:space="preserve">though the Government </w:t>
      </w:r>
      <w:r w:rsidRPr="00AF38DA" w:rsidR="003C4C32">
        <w:rPr>
          <w:lang w:val="en-GB"/>
        </w:rPr>
        <w:t>appear</w:t>
      </w:r>
      <w:r w:rsidRPr="00AF38DA" w:rsidR="00BD5A9B">
        <w:rPr>
          <w:lang w:val="en-GB"/>
        </w:rPr>
        <w:t xml:space="preserve"> to be </w:t>
      </w:r>
      <w:r w:rsidRPr="00AF38DA" w:rsidR="004E4949">
        <w:rPr>
          <w:lang w:val="en-GB"/>
        </w:rPr>
        <w:t>considering steps to fill this gap (see paragraph</w:t>
      </w:r>
      <w:r w:rsidRPr="00AF38DA" w:rsidR="00E335D5">
        <w:rPr>
          <w:lang w:val="en-GB"/>
        </w:rPr>
        <w:t>s</w:t>
      </w:r>
      <w:r w:rsidRPr="00AF38DA" w:rsidR="009D2396">
        <w:rPr>
          <w:lang w:val="en-GB"/>
        </w:rPr>
        <w:t xml:space="preserve"> </w:t>
      </w:r>
      <w:r w:rsidRPr="00AF38DA" w:rsidR="007B20D0">
        <w:rPr>
          <w:noProof/>
          <w:lang w:val="en-GB"/>
        </w:rPr>
        <w:t>47</w:t>
      </w:r>
      <w:r w:rsidRPr="00AF38DA" w:rsidR="004E4949">
        <w:rPr>
          <w:lang w:val="en-GB"/>
        </w:rPr>
        <w:t xml:space="preserve"> </w:t>
      </w:r>
      <w:r w:rsidRPr="00AF38DA" w:rsidR="00E335D5">
        <w:rPr>
          <w:lang w:val="en-GB"/>
        </w:rPr>
        <w:t xml:space="preserve">and </w:t>
      </w:r>
      <w:r w:rsidRPr="00AF38DA" w:rsidR="007B20D0">
        <w:rPr>
          <w:noProof/>
          <w:snapToGrid w:val="0"/>
          <w:lang w:val="en-GB"/>
        </w:rPr>
        <w:t>73</w:t>
      </w:r>
      <w:r w:rsidRPr="00AF38DA" w:rsidR="00E335D5">
        <w:rPr>
          <w:lang w:val="en-GB"/>
        </w:rPr>
        <w:t xml:space="preserve"> </w:t>
      </w:r>
      <w:r w:rsidRPr="00AF38DA" w:rsidR="004E4949">
        <w:rPr>
          <w:lang w:val="en-GB"/>
        </w:rPr>
        <w:t xml:space="preserve">above), </w:t>
      </w:r>
      <w:r w:rsidRPr="00AF38DA" w:rsidR="009E6243">
        <w:rPr>
          <w:lang w:val="en-GB"/>
        </w:rPr>
        <w:t>i</w:t>
      </w:r>
      <w:r w:rsidRPr="00AF38DA" w:rsidR="004E4949">
        <w:rPr>
          <w:lang w:val="en-GB"/>
        </w:rPr>
        <w:t>t</w:t>
      </w:r>
      <w:r w:rsidRPr="00AF38DA" w:rsidR="009E6243">
        <w:rPr>
          <w:lang w:val="en-GB"/>
        </w:rPr>
        <w:t xml:space="preserve"> </w:t>
      </w:r>
      <w:r w:rsidRPr="00AF38DA">
        <w:rPr>
          <w:lang w:val="en-GB"/>
        </w:rPr>
        <w:t xml:space="preserve">continues to </w:t>
      </w:r>
      <w:r w:rsidRPr="00AF38DA" w:rsidR="009E6243">
        <w:rPr>
          <w:lang w:val="en-GB"/>
        </w:rPr>
        <w:t>exist</w:t>
      </w:r>
      <w:r w:rsidRPr="00AF38DA" w:rsidR="00D7544E">
        <w:rPr>
          <w:lang w:val="en-GB"/>
        </w:rPr>
        <w:t>.</w:t>
      </w:r>
      <w:r w:rsidRPr="00AF38DA" w:rsidR="00C2435B">
        <w:rPr>
          <w:lang w:val="en-GB"/>
        </w:rPr>
        <w:t xml:space="preserve"> </w:t>
      </w:r>
      <w:r w:rsidRPr="00AF38DA">
        <w:rPr>
          <w:lang w:val="en-GB"/>
        </w:rPr>
        <w:t xml:space="preserve">The </w:t>
      </w:r>
      <w:r w:rsidRPr="00AF38DA" w:rsidR="00BF0DD1">
        <w:rPr>
          <w:lang w:val="en-GB"/>
        </w:rPr>
        <w:t xml:space="preserve">February 2014 </w:t>
      </w:r>
      <w:r w:rsidRPr="00AF38DA" w:rsidR="00DA0FB0">
        <w:rPr>
          <w:lang w:val="en-GB"/>
        </w:rPr>
        <w:t xml:space="preserve">judgment </w:t>
      </w:r>
      <w:r w:rsidRPr="00AF38DA">
        <w:rPr>
          <w:lang w:val="en-GB"/>
        </w:rPr>
        <w:t xml:space="preserve">of the Supreme Administrative Court that the police may </w:t>
      </w:r>
      <w:r w:rsidRPr="00AF38DA" w:rsidR="00DB536E">
        <w:rPr>
          <w:lang w:val="en-GB"/>
        </w:rPr>
        <w:t xml:space="preserve">be liable </w:t>
      </w:r>
      <w:r w:rsidRPr="00AF38DA">
        <w:rPr>
          <w:lang w:val="en-GB"/>
        </w:rPr>
        <w:t>under section</w:t>
      </w:r>
      <w:r w:rsidRPr="00AF38DA" w:rsidR="000754C9">
        <w:rPr>
          <w:lang w:val="en-GB"/>
        </w:rPr>
        <w:t xml:space="preserve"> </w:t>
      </w:r>
      <w:r w:rsidRPr="00AF38DA">
        <w:rPr>
          <w:lang w:val="en-GB"/>
        </w:rPr>
        <w:t xml:space="preserve">1(1) of the 1988 Act with respect to </w:t>
      </w:r>
      <w:r w:rsidRPr="00AF38DA" w:rsidR="0098268F">
        <w:rPr>
          <w:lang w:val="en-GB"/>
        </w:rPr>
        <w:t>heavy-handed</w:t>
      </w:r>
      <w:r w:rsidRPr="00AF38DA" w:rsidR="00F2591F">
        <w:rPr>
          <w:lang w:val="en-GB"/>
        </w:rPr>
        <w:t xml:space="preserve">ness in </w:t>
      </w:r>
      <w:r w:rsidRPr="00AF38DA">
        <w:rPr>
          <w:lang w:val="en-GB"/>
        </w:rPr>
        <w:t>search</w:t>
      </w:r>
      <w:r w:rsidRPr="00AF38DA" w:rsidR="00F2591F">
        <w:rPr>
          <w:lang w:val="en-GB"/>
        </w:rPr>
        <w:t>es</w:t>
      </w:r>
      <w:r w:rsidRPr="00AF38DA">
        <w:rPr>
          <w:lang w:val="en-GB"/>
        </w:rPr>
        <w:t xml:space="preserve"> </w:t>
      </w:r>
      <w:r w:rsidRPr="00AF38DA" w:rsidR="00D7544E">
        <w:rPr>
          <w:lang w:val="en-GB"/>
        </w:rPr>
        <w:t>(see paragraph</w:t>
      </w:r>
      <w:r w:rsidRPr="00AF38DA" w:rsidR="003C4C32">
        <w:rPr>
          <w:lang w:val="en-GB"/>
        </w:rPr>
        <w:t xml:space="preserve"> </w:t>
      </w:r>
      <w:r w:rsidRPr="00AF38DA" w:rsidR="007B20D0">
        <w:rPr>
          <w:noProof/>
          <w:lang w:val="en-GB"/>
        </w:rPr>
        <w:t>37</w:t>
      </w:r>
      <w:r w:rsidRPr="00AF38DA" w:rsidR="00D7544E">
        <w:rPr>
          <w:lang w:val="en-GB"/>
        </w:rPr>
        <w:t xml:space="preserve"> above) </w:t>
      </w:r>
      <w:r w:rsidRPr="00AF38DA">
        <w:rPr>
          <w:lang w:val="en-GB"/>
        </w:rPr>
        <w:t xml:space="preserve">only partly fills </w:t>
      </w:r>
      <w:r w:rsidRPr="00AF38DA" w:rsidR="00F20C22">
        <w:rPr>
          <w:lang w:val="en-GB"/>
        </w:rPr>
        <w:t>it</w:t>
      </w:r>
      <w:r w:rsidRPr="00AF38DA" w:rsidR="0019248A">
        <w:rPr>
          <w:lang w:val="en-GB"/>
        </w:rPr>
        <w:t xml:space="preserve">, as in such proceedings it is not possible to challenge </w:t>
      </w:r>
      <w:r w:rsidRPr="00AF38DA" w:rsidR="00537086">
        <w:rPr>
          <w:lang w:val="en-GB"/>
        </w:rPr>
        <w:t>a</w:t>
      </w:r>
      <w:r w:rsidRPr="00AF38DA" w:rsidR="0019248A">
        <w:rPr>
          <w:lang w:val="en-GB"/>
        </w:rPr>
        <w:t xml:space="preserve"> </w:t>
      </w:r>
      <w:r w:rsidRPr="00AF38DA" w:rsidR="00537086">
        <w:rPr>
          <w:lang w:val="en-GB"/>
        </w:rPr>
        <w:t xml:space="preserve">search </w:t>
      </w:r>
      <w:r w:rsidRPr="00AF38DA" w:rsidR="0019248A">
        <w:rPr>
          <w:lang w:val="en-GB"/>
        </w:rPr>
        <w:t>as such</w:t>
      </w:r>
      <w:r w:rsidRPr="00AF38DA" w:rsidR="00537086">
        <w:rPr>
          <w:lang w:val="en-GB"/>
        </w:rPr>
        <w:t>, or the way in which</w:t>
      </w:r>
      <w:r w:rsidRPr="00AF38DA" w:rsidR="006A613E">
        <w:rPr>
          <w:lang w:val="en-GB"/>
        </w:rPr>
        <w:t xml:space="preserve"> it has been </w:t>
      </w:r>
      <w:r w:rsidRPr="00AF38DA" w:rsidR="0003646A">
        <w:rPr>
          <w:lang w:val="en-GB"/>
        </w:rPr>
        <w:t xml:space="preserve">ordered or </w:t>
      </w:r>
      <w:r w:rsidRPr="00AF38DA" w:rsidR="0019248A">
        <w:rPr>
          <w:lang w:val="en-GB"/>
        </w:rPr>
        <w:t>authorised</w:t>
      </w:r>
      <w:r w:rsidRPr="00AF38DA">
        <w:rPr>
          <w:lang w:val="en-GB"/>
        </w:rPr>
        <w:t>.</w:t>
      </w:r>
      <w:r w:rsidRPr="00AF38DA" w:rsidR="000B5319">
        <w:rPr>
          <w:lang w:val="en-GB"/>
        </w:rPr>
        <w:t xml:space="preserve"> For their part, the civil courts appear reluctant to review the lawfulness of decisions </w:t>
      </w:r>
      <w:r w:rsidRPr="00AF38DA" w:rsidR="008B53F2">
        <w:rPr>
          <w:lang w:val="en-GB"/>
        </w:rPr>
        <w:t xml:space="preserve">by </w:t>
      </w:r>
      <w:r w:rsidRPr="00AF38DA" w:rsidR="000B5319">
        <w:rPr>
          <w:lang w:val="en-GB"/>
        </w:rPr>
        <w:t>the prosecuting authorities</w:t>
      </w:r>
      <w:r w:rsidRPr="00AF38DA" w:rsidR="000847D6">
        <w:rPr>
          <w:lang w:val="en-GB"/>
        </w:rPr>
        <w:t xml:space="preserve"> and criminal courts to order and authorise </w:t>
      </w:r>
      <w:r w:rsidRPr="00AF38DA" w:rsidR="000B5319">
        <w:rPr>
          <w:lang w:val="en-GB"/>
        </w:rPr>
        <w:t>searches and se</w:t>
      </w:r>
      <w:r w:rsidRPr="00AF38DA" w:rsidR="00FD4CDD">
        <w:rPr>
          <w:lang w:val="en-GB"/>
        </w:rPr>
        <w:t>izures in criminal proceedings</w:t>
      </w:r>
      <w:r w:rsidRPr="00AF38DA" w:rsidR="00C2435B">
        <w:rPr>
          <w:lang w:val="en-GB"/>
        </w:rPr>
        <w:t xml:space="preserve"> (compare</w:t>
      </w:r>
      <w:r w:rsidRPr="00AF38DA" w:rsidR="005E7BA5">
        <w:rPr>
          <w:lang w:val="en-GB"/>
        </w:rPr>
        <w:t xml:space="preserve"> </w:t>
      </w:r>
      <w:r w:rsidRPr="00AF38DA" w:rsidR="00C2435B">
        <w:rPr>
          <w:lang w:val="en-GB"/>
        </w:rPr>
        <w:t xml:space="preserve">with </w:t>
      </w:r>
      <w:r w:rsidRPr="00AF38DA" w:rsidR="00C2435B">
        <w:rPr>
          <w:i/>
          <w:lang w:val="en-GB"/>
        </w:rPr>
        <w:t>Saint-Paul Luxembourg S.A.</w:t>
      </w:r>
      <w:r w:rsidRPr="00AF38DA" w:rsidR="00C2435B">
        <w:rPr>
          <w:lang w:val="en-GB"/>
        </w:rPr>
        <w:t xml:space="preserve">, </w:t>
      </w:r>
      <w:r w:rsidRPr="00AF38DA" w:rsidR="005F77E6">
        <w:rPr>
          <w:lang w:val="en-GB"/>
        </w:rPr>
        <w:t>cited above</w:t>
      </w:r>
      <w:r w:rsidRPr="00AF38DA" w:rsidR="00C2435B">
        <w:rPr>
          <w:snapToGrid w:val="0"/>
          <w:lang w:val="en-GB"/>
        </w:rPr>
        <w:t>, § 31</w:t>
      </w:r>
      <w:r w:rsidRPr="00AF38DA" w:rsidR="00C2435B">
        <w:rPr>
          <w:lang w:val="en-GB"/>
        </w:rPr>
        <w:t xml:space="preserve">). </w:t>
      </w:r>
      <w:r w:rsidRPr="00AF38DA" w:rsidR="00FD4CDD">
        <w:rPr>
          <w:lang w:val="en-GB"/>
        </w:rPr>
        <w:t>T</w:t>
      </w:r>
      <w:r w:rsidRPr="00AF38DA" w:rsidR="000B5319">
        <w:rPr>
          <w:lang w:val="en-GB"/>
        </w:rPr>
        <w:t>hey have only impose</w:t>
      </w:r>
      <w:r w:rsidRPr="00AF38DA" w:rsidR="00FD4CDD">
        <w:rPr>
          <w:lang w:val="en-GB"/>
        </w:rPr>
        <w:t xml:space="preserve">d </w:t>
      </w:r>
      <w:r w:rsidRPr="00AF38DA" w:rsidR="000B5319">
        <w:rPr>
          <w:lang w:val="en-GB"/>
        </w:rPr>
        <w:t xml:space="preserve">liability </w:t>
      </w:r>
      <w:r w:rsidRPr="00AF38DA" w:rsidR="00B2763B">
        <w:rPr>
          <w:lang w:val="en-GB"/>
        </w:rPr>
        <w:t xml:space="preserve">in </w:t>
      </w:r>
      <w:r w:rsidRPr="00AF38DA" w:rsidR="00FD4CDD">
        <w:rPr>
          <w:lang w:val="en-GB"/>
        </w:rPr>
        <w:t xml:space="preserve">damages </w:t>
      </w:r>
      <w:r w:rsidRPr="00AF38DA" w:rsidR="000B5319">
        <w:rPr>
          <w:lang w:val="en-GB"/>
        </w:rPr>
        <w:t xml:space="preserve">for the </w:t>
      </w:r>
      <w:r w:rsidRPr="00AF38DA" w:rsidR="002104F0">
        <w:rPr>
          <w:lang w:val="en-GB"/>
        </w:rPr>
        <w:t xml:space="preserve">unduly </w:t>
      </w:r>
      <w:r w:rsidRPr="00AF38DA" w:rsidR="000B5319">
        <w:rPr>
          <w:lang w:val="en-GB"/>
        </w:rPr>
        <w:t>prolonged retention of seized items (see paragraphs</w:t>
      </w:r>
      <w:r w:rsidRPr="00AF38DA" w:rsidR="00F2793B">
        <w:rPr>
          <w:lang w:val="en-GB"/>
        </w:rPr>
        <w:t xml:space="preserve"> </w:t>
      </w:r>
      <w:r w:rsidRPr="00AF38DA" w:rsidR="00D066C9">
        <w:rPr>
          <w:noProof/>
          <w:lang w:val="en-GB"/>
        </w:rPr>
        <w:t>44</w:t>
      </w:r>
      <w:r w:rsidRPr="00AF38DA" w:rsidR="000B5319">
        <w:rPr>
          <w:lang w:val="en-GB"/>
        </w:rPr>
        <w:t>-</w:t>
      </w:r>
      <w:r w:rsidRPr="00AF38DA" w:rsidR="007B20D0">
        <w:rPr>
          <w:noProof/>
          <w:lang w:val="en-GB"/>
        </w:rPr>
        <w:t>46</w:t>
      </w:r>
      <w:r w:rsidRPr="00AF38DA" w:rsidR="000B5319">
        <w:rPr>
          <w:lang w:val="en-GB"/>
        </w:rPr>
        <w:t xml:space="preserve"> above).</w:t>
      </w:r>
    </w:p>
    <w:p w:rsidRPr="00AF38DA" w:rsidR="00C63C24" w:rsidP="00AF38DA" w:rsidRDefault="00303816">
      <w:pPr>
        <w:pStyle w:val="ECHRPara"/>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86</w:t>
      </w:r>
      <w:r w:rsidRPr="00AF38DA">
        <w:rPr>
          <w:lang w:val="en-GB"/>
        </w:rPr>
        <w:fldChar w:fldCharType="end"/>
      </w:r>
      <w:r w:rsidRPr="00AF38DA">
        <w:rPr>
          <w:lang w:val="en-GB"/>
        </w:rPr>
        <w:t>.  </w:t>
      </w:r>
      <w:r w:rsidRPr="00AF38DA" w:rsidR="000B5319">
        <w:rPr>
          <w:lang w:val="en-GB"/>
        </w:rPr>
        <w:t>Thus, a</w:t>
      </w:r>
      <w:r w:rsidRPr="00AF38DA" w:rsidR="003E1CC0">
        <w:rPr>
          <w:lang w:val="en-GB"/>
        </w:rPr>
        <w:t xml:space="preserve">s </w:t>
      </w:r>
      <w:r w:rsidRPr="00AF38DA" w:rsidR="007C3364">
        <w:rPr>
          <w:lang w:val="en-GB"/>
        </w:rPr>
        <w:t xml:space="preserve">things </w:t>
      </w:r>
      <w:r w:rsidRPr="00AF38DA" w:rsidR="00476BF1">
        <w:rPr>
          <w:lang w:val="en-GB"/>
        </w:rPr>
        <w:t xml:space="preserve">stood in March 2014 and still </w:t>
      </w:r>
      <w:r w:rsidRPr="00AF38DA" w:rsidR="003E1CC0">
        <w:rPr>
          <w:lang w:val="en-GB"/>
        </w:rPr>
        <w:t>stand</w:t>
      </w:r>
      <w:r w:rsidRPr="00AF38DA" w:rsidR="00F2591F">
        <w:rPr>
          <w:lang w:val="en-GB"/>
        </w:rPr>
        <w:t xml:space="preserve"> today</w:t>
      </w:r>
      <w:r w:rsidRPr="00AF38DA" w:rsidR="003E1CC0">
        <w:rPr>
          <w:lang w:val="en-GB"/>
        </w:rPr>
        <w:t xml:space="preserve">, under Bulgarian law </w:t>
      </w:r>
      <w:r w:rsidRPr="00AF38DA" w:rsidR="003C624D">
        <w:rPr>
          <w:lang w:val="en-GB"/>
        </w:rPr>
        <w:t xml:space="preserve">it is not possible </w:t>
      </w:r>
      <w:r w:rsidRPr="00AF38DA" w:rsidR="003E1CC0">
        <w:rPr>
          <w:lang w:val="en-GB"/>
        </w:rPr>
        <w:t xml:space="preserve">to challenge a search </w:t>
      </w:r>
      <w:r w:rsidRPr="00AF38DA" w:rsidR="003C624D">
        <w:rPr>
          <w:lang w:val="en-GB"/>
        </w:rPr>
        <w:t xml:space="preserve">or </w:t>
      </w:r>
      <w:r w:rsidRPr="00AF38DA" w:rsidR="007E2838">
        <w:rPr>
          <w:lang w:val="en-GB"/>
        </w:rPr>
        <w:t xml:space="preserve">a </w:t>
      </w:r>
      <w:r w:rsidRPr="00AF38DA" w:rsidR="003C624D">
        <w:rPr>
          <w:lang w:val="en-GB"/>
        </w:rPr>
        <w:t xml:space="preserve">seizure </w:t>
      </w:r>
      <w:r w:rsidRPr="00AF38DA" w:rsidR="003E1CC0">
        <w:rPr>
          <w:lang w:val="en-GB"/>
        </w:rPr>
        <w:t>as such</w:t>
      </w:r>
      <w:r w:rsidRPr="00AF38DA" w:rsidR="00423A63">
        <w:rPr>
          <w:lang w:val="en-GB"/>
        </w:rPr>
        <w:t xml:space="preserve"> </w:t>
      </w:r>
      <w:r w:rsidRPr="00AF38DA" w:rsidR="003E1CC0">
        <w:rPr>
          <w:lang w:val="en-GB"/>
        </w:rPr>
        <w:t>(</w:t>
      </w:r>
      <w:r w:rsidRPr="00AF38DA" w:rsidR="00476BF1">
        <w:rPr>
          <w:lang w:val="en-GB"/>
        </w:rPr>
        <w:t xml:space="preserve">contrast </w:t>
      </w:r>
      <w:r w:rsidRPr="00AF38DA" w:rsidR="003E1CC0">
        <w:rPr>
          <w:i/>
        </w:rPr>
        <w:t>Chappell v.</w:t>
      </w:r>
      <w:r w:rsidRPr="00AF38DA" w:rsidR="00D156CF">
        <w:rPr>
          <w:i/>
        </w:rPr>
        <w:t xml:space="preserve"> </w:t>
      </w:r>
      <w:r w:rsidRPr="00AF38DA" w:rsidR="003E1CC0">
        <w:rPr>
          <w:i/>
        </w:rPr>
        <w:t>the United Kingdom</w:t>
      </w:r>
      <w:r w:rsidRPr="00AF38DA" w:rsidR="003E1CC0">
        <w:t>, 30</w:t>
      </w:r>
      <w:r w:rsidRPr="00AF38DA" w:rsidR="00476BF1">
        <w:t xml:space="preserve"> </w:t>
      </w:r>
      <w:r w:rsidRPr="00AF38DA" w:rsidR="003E1CC0">
        <w:t>March 1989, §</w:t>
      </w:r>
      <w:r w:rsidRPr="00AF38DA" w:rsidR="00CA6703">
        <w:rPr>
          <w:rFonts w:cstheme="minorHAnsi"/>
        </w:rPr>
        <w:t>§</w:t>
      </w:r>
      <w:r w:rsidRPr="00AF38DA" w:rsidR="003E1CC0">
        <w:t xml:space="preserve"> </w:t>
      </w:r>
      <w:r w:rsidRPr="00AF38DA" w:rsidR="00CA6703">
        <w:t>21-23</w:t>
      </w:r>
      <w:r w:rsidRPr="00AF38DA" w:rsidR="003E1CC0">
        <w:t>, Series</w:t>
      </w:r>
      <w:r w:rsidRPr="00AF38DA" w:rsidR="00243ABD">
        <w:t> </w:t>
      </w:r>
      <w:r w:rsidRPr="00AF38DA" w:rsidR="003E1CC0">
        <w:t>A n</w:t>
      </w:r>
      <w:r w:rsidRPr="00AF38DA" w:rsidR="00D7544E">
        <w:t>o.</w:t>
      </w:r>
      <w:r w:rsidRPr="00AF38DA" w:rsidR="00243ABD">
        <w:t xml:space="preserve"> </w:t>
      </w:r>
      <w:r w:rsidRPr="00AF38DA" w:rsidR="003E1CC0">
        <w:t>152-A</w:t>
      </w:r>
      <w:r w:rsidRPr="00AF38DA" w:rsidR="00CA6703">
        <w:t xml:space="preserve"> (</w:t>
      </w:r>
      <w:r w:rsidRPr="00AF38DA" w:rsidR="00C67155">
        <w:t xml:space="preserve">search in </w:t>
      </w:r>
      <w:r w:rsidRPr="00AF38DA" w:rsidR="00CA6703">
        <w:t>civil proceedings)</w:t>
      </w:r>
      <w:r w:rsidRPr="00AF38DA" w:rsidR="003E1CC0">
        <w:t xml:space="preserve">; </w:t>
      </w:r>
      <w:r w:rsidRPr="00AF38DA" w:rsidR="003E1CC0">
        <w:rPr>
          <w:i/>
        </w:rPr>
        <w:t>Buck</w:t>
      </w:r>
      <w:r w:rsidRPr="00AF38DA" w:rsidR="003E1CC0">
        <w:t xml:space="preserve">, </w:t>
      </w:r>
      <w:r w:rsidRPr="00AF38DA" w:rsidR="00DB536E">
        <w:t>cited above</w:t>
      </w:r>
      <w:r w:rsidRPr="00AF38DA" w:rsidR="003E1CC0">
        <w:t>, §</w:t>
      </w:r>
      <w:r w:rsidRPr="00AF38DA" w:rsidR="00C80CD8">
        <w:rPr>
          <w:rFonts w:cstheme="minorHAnsi"/>
        </w:rPr>
        <w:t>§</w:t>
      </w:r>
      <w:r w:rsidRPr="00AF38DA" w:rsidR="00C44880">
        <w:t xml:space="preserve"> </w:t>
      </w:r>
      <w:r w:rsidRPr="00AF38DA" w:rsidR="00C80CD8">
        <w:t xml:space="preserve">20 and </w:t>
      </w:r>
      <w:r w:rsidRPr="00AF38DA" w:rsidR="003E1CC0">
        <w:t>46</w:t>
      </w:r>
      <w:r w:rsidRPr="00AF38DA" w:rsidR="00CA6703">
        <w:t xml:space="preserve"> (</w:t>
      </w:r>
      <w:r w:rsidRPr="00AF38DA" w:rsidR="00C67155">
        <w:t xml:space="preserve">search </w:t>
      </w:r>
      <w:r w:rsidRPr="00AF38DA" w:rsidR="00CA6703">
        <w:t xml:space="preserve">in proceedings relating to </w:t>
      </w:r>
      <w:r w:rsidRPr="00AF38DA" w:rsidR="00D971DB">
        <w:t xml:space="preserve">a </w:t>
      </w:r>
      <w:r w:rsidRPr="00AF38DA" w:rsidR="00CA6703">
        <w:t>regulatory offe</w:t>
      </w:r>
      <w:r w:rsidRPr="00AF38DA" w:rsidR="00D971DB">
        <w:t>nce</w:t>
      </w:r>
      <w:r w:rsidRPr="00AF38DA" w:rsidR="00CA6703">
        <w:t>)</w:t>
      </w:r>
      <w:r w:rsidRPr="00AF38DA" w:rsidR="003E1CC0">
        <w:t>;</w:t>
      </w:r>
      <w:r w:rsidRPr="00AF38DA" w:rsidR="00DB536E">
        <w:t xml:space="preserve"> </w:t>
      </w:r>
      <w:r w:rsidRPr="00AF38DA" w:rsidR="00C67155">
        <w:rPr>
          <w:i/>
          <w:lang w:val="en-GB"/>
        </w:rPr>
        <w:t>Keegan</w:t>
      </w:r>
      <w:r w:rsidRPr="00AF38DA" w:rsidR="004A7ED3">
        <w:rPr>
          <w:i/>
          <w:lang w:val="en-GB"/>
        </w:rPr>
        <w:t xml:space="preserve"> v.</w:t>
      </w:r>
      <w:r w:rsidRPr="00AF38DA" w:rsidR="00243ABD">
        <w:rPr>
          <w:i/>
          <w:lang w:val="en-GB"/>
        </w:rPr>
        <w:t> </w:t>
      </w:r>
      <w:r w:rsidRPr="00AF38DA" w:rsidR="004A7ED3">
        <w:rPr>
          <w:i/>
          <w:lang w:val="en-GB"/>
        </w:rPr>
        <w:t>the United Kingdom</w:t>
      </w:r>
      <w:r w:rsidRPr="00AF38DA" w:rsidR="00C67155">
        <w:rPr>
          <w:lang w:val="en-GB"/>
        </w:rPr>
        <w:t>, §</w:t>
      </w:r>
      <w:r w:rsidRPr="00AF38DA" w:rsidR="00C67155">
        <w:rPr>
          <w:rFonts w:cstheme="minorHAnsi"/>
          <w:lang w:val="en-GB"/>
        </w:rPr>
        <w:t>§</w:t>
      </w:r>
      <w:r w:rsidRPr="00AF38DA" w:rsidR="007C3364">
        <w:rPr>
          <w:lang w:val="en-GB"/>
        </w:rPr>
        <w:t xml:space="preserve"> </w:t>
      </w:r>
      <w:r w:rsidRPr="00AF38DA" w:rsidR="00C67155">
        <w:rPr>
          <w:lang w:val="en-GB"/>
        </w:rPr>
        <w:t>14-20</w:t>
      </w:r>
      <w:r w:rsidRPr="00AF38DA" w:rsidR="00DB536E">
        <w:rPr>
          <w:szCs w:val="24"/>
          <w:lang w:val="en-GB"/>
        </w:rPr>
        <w:t xml:space="preserve">; </w:t>
      </w:r>
      <w:r w:rsidRPr="00AF38DA" w:rsidR="003E1CC0">
        <w:rPr>
          <w:i/>
        </w:rPr>
        <w:t>Smirnov</w:t>
      </w:r>
      <w:r w:rsidRPr="00AF38DA" w:rsidR="003E1CC0">
        <w:t>, §</w:t>
      </w:r>
      <w:r w:rsidRPr="00AF38DA" w:rsidR="00C80CD8">
        <w:rPr>
          <w:rFonts w:cstheme="minorHAnsi"/>
        </w:rPr>
        <w:t>§</w:t>
      </w:r>
      <w:r w:rsidRPr="00AF38DA" w:rsidR="009D21E7">
        <w:t xml:space="preserve"> </w:t>
      </w:r>
      <w:r w:rsidRPr="00AF38DA" w:rsidR="00C80CD8">
        <w:t xml:space="preserve">30 and </w:t>
      </w:r>
      <w:r w:rsidRPr="00AF38DA" w:rsidR="003E1CC0">
        <w:t xml:space="preserve">45 </w:t>
      </w:r>
      <w:r w:rsidRPr="00AF38DA" w:rsidR="003E1CC0">
        <w:rPr>
          <w:i/>
        </w:rPr>
        <w:t>in</w:t>
      </w:r>
      <w:r w:rsidRPr="00AF38DA" w:rsidR="00DB536E">
        <w:rPr>
          <w:i/>
        </w:rPr>
        <w:t xml:space="preserve"> </w:t>
      </w:r>
      <w:r w:rsidRPr="00AF38DA" w:rsidR="003E1CC0">
        <w:rPr>
          <w:i/>
        </w:rPr>
        <w:t>fine</w:t>
      </w:r>
      <w:r w:rsidRPr="00AF38DA" w:rsidR="001752EC">
        <w:t>;</w:t>
      </w:r>
      <w:r w:rsidRPr="00AF38DA" w:rsidR="00623825">
        <w:rPr>
          <w:i/>
          <w:lang w:val="en-GB"/>
        </w:rPr>
        <w:t xml:space="preserve"> Robathin</w:t>
      </w:r>
      <w:r w:rsidRPr="00AF38DA" w:rsidR="00623825">
        <w:rPr>
          <w:lang w:val="en-GB"/>
        </w:rPr>
        <w:t xml:space="preserve">, </w:t>
      </w:r>
      <w:r w:rsidRPr="00AF38DA" w:rsidR="00623825">
        <w:rPr>
          <w:snapToGrid w:val="0"/>
          <w:lang w:val="en-GB"/>
        </w:rPr>
        <w:t>§</w:t>
      </w:r>
      <w:r w:rsidRPr="00AF38DA" w:rsidR="00623825">
        <w:rPr>
          <w:rFonts w:cstheme="minorHAnsi"/>
          <w:snapToGrid w:val="0"/>
          <w:lang w:val="en-GB"/>
        </w:rPr>
        <w:t>§</w:t>
      </w:r>
      <w:r w:rsidRPr="00AF38DA" w:rsidR="00623825">
        <w:rPr>
          <w:snapToGrid w:val="0"/>
          <w:lang w:val="en-GB"/>
        </w:rPr>
        <w:t xml:space="preserve"> 12 and 50; </w:t>
      </w:r>
      <w:r w:rsidRPr="00AF38DA" w:rsidR="0092360E">
        <w:t xml:space="preserve">and </w:t>
      </w:r>
      <w:r w:rsidRPr="00AF38DA" w:rsidR="001752EC">
        <w:rPr>
          <w:i/>
        </w:rPr>
        <w:t>Sher and Others</w:t>
      </w:r>
      <w:r w:rsidRPr="00AF38DA" w:rsidR="001752EC">
        <w:t xml:space="preserve">, </w:t>
      </w:r>
      <w:r w:rsidRPr="00AF38DA" w:rsidR="001752EC">
        <w:rPr>
          <w:rFonts w:cstheme="minorHAnsi"/>
        </w:rPr>
        <w:t>§§</w:t>
      </w:r>
      <w:r w:rsidRPr="00AF38DA" w:rsidR="001752EC">
        <w:t xml:space="preserve"> </w:t>
      </w:r>
      <w:r w:rsidRPr="00AF38DA" w:rsidR="00032F45">
        <w:t xml:space="preserve">85-86, </w:t>
      </w:r>
      <w:r w:rsidRPr="00AF38DA" w:rsidR="001752EC">
        <w:t xml:space="preserve">109-12 </w:t>
      </w:r>
      <w:r w:rsidRPr="00AF38DA" w:rsidR="00032F45">
        <w:t>and 175</w:t>
      </w:r>
      <w:r w:rsidRPr="00AF38DA" w:rsidR="009D71FC">
        <w:t xml:space="preserve">, all cited above </w:t>
      </w:r>
      <w:r w:rsidRPr="00AF38DA" w:rsidR="00C80CD8">
        <w:t>(</w:t>
      </w:r>
      <w:r w:rsidRPr="00AF38DA" w:rsidR="00C67155">
        <w:t xml:space="preserve">searches </w:t>
      </w:r>
      <w:r w:rsidRPr="00AF38DA" w:rsidR="00C80CD8">
        <w:t>in criminal proceedings)</w:t>
      </w:r>
      <w:r w:rsidRPr="00AF38DA" w:rsidR="00DC0A2F">
        <w:t xml:space="preserve">; and </w:t>
      </w:r>
      <w:r w:rsidRPr="00AF38DA" w:rsidR="00DC0A2F">
        <w:rPr>
          <w:i/>
          <w:lang w:val="en-GB"/>
        </w:rPr>
        <w:t>Société Canal Plus and Others v.</w:t>
      </w:r>
      <w:r w:rsidRPr="00AF38DA" w:rsidR="00243ABD">
        <w:rPr>
          <w:i/>
          <w:lang w:val="en-GB"/>
        </w:rPr>
        <w:t xml:space="preserve"> </w:t>
      </w:r>
      <w:r w:rsidRPr="00AF38DA" w:rsidR="00DC0A2F">
        <w:rPr>
          <w:i/>
          <w:lang w:val="en-GB"/>
        </w:rPr>
        <w:t>France</w:t>
      </w:r>
      <w:r w:rsidRPr="00AF38DA" w:rsidR="00DC0A2F">
        <w:rPr>
          <w:lang w:val="en-GB"/>
        </w:rPr>
        <w:t>, no.</w:t>
      </w:r>
      <w:r w:rsidRPr="00AF38DA" w:rsidR="00AE4F50">
        <w:rPr>
          <w:lang w:val="en-GB"/>
        </w:rPr>
        <w:t xml:space="preserve"> </w:t>
      </w:r>
      <w:r w:rsidRPr="00AF38DA" w:rsidR="00DC0A2F">
        <w:rPr>
          <w:lang w:val="en-GB"/>
        </w:rPr>
        <w:t>29408/08</w:t>
      </w:r>
      <w:r w:rsidRPr="00AF38DA" w:rsidR="00DC0A2F">
        <w:rPr>
          <w:snapToGrid w:val="0"/>
          <w:szCs w:val="24"/>
          <w:lang w:val="en-GB"/>
        </w:rPr>
        <w:t>, §</w:t>
      </w:r>
      <w:r w:rsidRPr="00AF38DA" w:rsidR="00DC0A2F">
        <w:rPr>
          <w:rFonts w:cstheme="minorHAnsi"/>
          <w:snapToGrid w:val="0"/>
          <w:szCs w:val="24"/>
          <w:lang w:val="en-GB"/>
        </w:rPr>
        <w:t>§</w:t>
      </w:r>
      <w:r w:rsidRPr="00AF38DA" w:rsidR="00DC0A2F">
        <w:rPr>
          <w:snapToGrid w:val="0"/>
          <w:szCs w:val="24"/>
          <w:lang w:val="en-GB"/>
        </w:rPr>
        <w:t xml:space="preserve"> 22-23, 21</w:t>
      </w:r>
      <w:r w:rsidRPr="00AF38DA" w:rsidR="00F257AC">
        <w:rPr>
          <w:snapToGrid w:val="0"/>
          <w:szCs w:val="24"/>
          <w:lang w:val="en-GB"/>
        </w:rPr>
        <w:t xml:space="preserve"> </w:t>
      </w:r>
      <w:r w:rsidRPr="00AF38DA" w:rsidR="00DC0A2F">
        <w:rPr>
          <w:snapToGrid w:val="0"/>
          <w:szCs w:val="24"/>
          <w:lang w:val="en-GB"/>
        </w:rPr>
        <w:t>December 2010 (</w:t>
      </w:r>
      <w:r w:rsidRPr="00AF38DA" w:rsidR="00360DF2">
        <w:rPr>
          <w:snapToGrid w:val="0"/>
          <w:szCs w:val="24"/>
          <w:lang w:val="en-GB"/>
        </w:rPr>
        <w:t xml:space="preserve">search </w:t>
      </w:r>
      <w:r w:rsidRPr="00AF38DA" w:rsidR="00DC0A2F">
        <w:rPr>
          <w:snapToGrid w:val="0"/>
          <w:szCs w:val="24"/>
          <w:lang w:val="en-GB"/>
        </w:rPr>
        <w:t>in proceedings conducted by the competition authorities)</w:t>
      </w:r>
      <w:r w:rsidRPr="00AF38DA" w:rsidR="003E1CC0">
        <w:t>).</w:t>
      </w:r>
    </w:p>
    <w:p w:rsidRPr="00AF38DA" w:rsidR="0061411A" w:rsidP="00AF38DA" w:rsidRDefault="0061411A">
      <w:pPr>
        <w:pStyle w:val="ECHRPara"/>
        <w:rPr>
          <w:i/>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87</w:t>
      </w:r>
      <w:r w:rsidRPr="00AF38DA">
        <w:rPr>
          <w:lang w:val="en-GB"/>
        </w:rPr>
        <w:fldChar w:fldCharType="end"/>
      </w:r>
      <w:r w:rsidRPr="00AF38DA">
        <w:rPr>
          <w:lang w:val="en-GB"/>
        </w:rPr>
        <w:t>.  There has therefore been a breach of Article 13 of the Convention.</w:t>
      </w:r>
    </w:p>
    <w:p w:rsidRPr="00AF38DA" w:rsidR="000126AB" w:rsidP="00AF38DA" w:rsidRDefault="000126AB">
      <w:pPr>
        <w:pStyle w:val="ECHRHeading1"/>
        <w:outlineLvl w:val="1"/>
        <w:rPr>
          <w:lang w:val="en-GB"/>
        </w:rPr>
      </w:pPr>
      <w:r w:rsidRPr="00AF38DA">
        <w:rPr>
          <w:lang w:val="en-GB"/>
        </w:rPr>
        <w:t>IV.  ALLEGED VIOLATION OF ARTICLE 6 OF THE CONVENTION</w:t>
      </w:r>
    </w:p>
    <w:p w:rsidRPr="00AF38DA" w:rsidR="000126AB" w:rsidP="00AF38DA" w:rsidRDefault="00052E2C">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88</w:t>
      </w:r>
      <w:r w:rsidRPr="00AF38DA">
        <w:rPr>
          <w:lang w:val="en-GB"/>
        </w:rPr>
        <w:fldChar w:fldCharType="end"/>
      </w:r>
      <w:r w:rsidRPr="00AF38DA">
        <w:rPr>
          <w:lang w:val="en-GB"/>
        </w:rPr>
        <w:t>.  </w:t>
      </w:r>
      <w:r w:rsidRPr="00AF38DA" w:rsidR="000126AB">
        <w:rPr>
          <w:lang w:val="en-GB"/>
        </w:rPr>
        <w:t>The applicants complained that under Bulgarian law it was not open to them to bring judicial proceedings to challenge the searches and seizures and obtain damages in relation to them.</w:t>
      </w:r>
      <w:r w:rsidRPr="00AF38DA">
        <w:rPr>
          <w:lang w:val="en-GB"/>
        </w:rPr>
        <w:t xml:space="preserve"> </w:t>
      </w:r>
      <w:r w:rsidRPr="00AF38DA" w:rsidR="000126AB">
        <w:rPr>
          <w:lang w:val="en-GB"/>
        </w:rPr>
        <w:t>The</w:t>
      </w:r>
      <w:r w:rsidRPr="00AF38DA">
        <w:rPr>
          <w:lang w:val="en-GB"/>
        </w:rPr>
        <w:t>y</w:t>
      </w:r>
      <w:r w:rsidRPr="00AF38DA" w:rsidR="000126AB">
        <w:rPr>
          <w:lang w:val="en-GB"/>
        </w:rPr>
        <w:t xml:space="preserve"> relied on Article 6 </w:t>
      </w:r>
      <w:r w:rsidRPr="00AF38DA" w:rsidR="000126AB">
        <w:rPr>
          <w:rFonts w:cstheme="minorHAnsi"/>
          <w:lang w:val="en-GB"/>
        </w:rPr>
        <w:t>§</w:t>
      </w:r>
      <w:r w:rsidRPr="00AF38DA" w:rsidR="000126AB">
        <w:rPr>
          <w:lang w:val="en-GB"/>
        </w:rPr>
        <w:t xml:space="preserve"> 1 of the Convention, which provides, in so far as relevant:</w:t>
      </w:r>
    </w:p>
    <w:p w:rsidRPr="00AF38DA" w:rsidR="000126AB" w:rsidP="00AF38DA" w:rsidRDefault="000126AB">
      <w:pPr>
        <w:pStyle w:val="ECHRParaQuote"/>
        <w:rPr>
          <w:lang w:val="en-GB"/>
        </w:rPr>
      </w:pPr>
      <w:r w:rsidRPr="00AF38DA">
        <w:t>“In the determination of his civil rights and obligations ..., everyone is entitled to a ... hearing ... by [a] tribunal ...”</w:t>
      </w:r>
    </w:p>
    <w:p w:rsidRPr="00AF38DA" w:rsidR="000126AB" w:rsidP="00AF38DA" w:rsidRDefault="000126A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89</w:t>
      </w:r>
      <w:r w:rsidRPr="00AF38DA">
        <w:rPr>
          <w:lang w:val="en-GB"/>
        </w:rPr>
        <w:fldChar w:fldCharType="end"/>
      </w:r>
      <w:r w:rsidRPr="00AF38DA">
        <w:rPr>
          <w:lang w:val="en-GB"/>
        </w:rPr>
        <w:t xml:space="preserve">.  The Government submitted that recent case-law showed that the Bulgarian courts </w:t>
      </w:r>
      <w:r w:rsidRPr="00AF38DA" w:rsidR="009717CE">
        <w:rPr>
          <w:lang w:val="en-GB"/>
        </w:rPr>
        <w:t>examine</w:t>
      </w:r>
      <w:r w:rsidRPr="00AF38DA" w:rsidR="00322A15">
        <w:rPr>
          <w:lang w:val="en-GB"/>
        </w:rPr>
        <w:t>d</w:t>
      </w:r>
      <w:r w:rsidRPr="00AF38DA" w:rsidR="009717CE">
        <w:rPr>
          <w:lang w:val="en-GB"/>
        </w:rPr>
        <w:t xml:space="preserve"> </w:t>
      </w:r>
      <w:r w:rsidRPr="00AF38DA">
        <w:rPr>
          <w:lang w:val="en-GB"/>
        </w:rPr>
        <w:t>claims for damages relating to searches, seizures and the retention of seized material. It was also possible to seek judicial review of the prosecuting authorities</w:t>
      </w:r>
      <w:r w:rsidRPr="00AF38DA" w:rsidR="00AF38DA">
        <w:rPr>
          <w:lang w:val="en-GB"/>
        </w:rPr>
        <w:t>’</w:t>
      </w:r>
      <w:r w:rsidRPr="00AF38DA">
        <w:rPr>
          <w:lang w:val="en-GB"/>
        </w:rPr>
        <w:t xml:space="preserve"> refusal to give back retained items. The applicants had not attempted </w:t>
      </w:r>
      <w:r w:rsidRPr="00AF38DA" w:rsidR="00F2591F">
        <w:rPr>
          <w:lang w:val="en-GB"/>
        </w:rPr>
        <w:t xml:space="preserve">to use </w:t>
      </w:r>
      <w:r w:rsidRPr="00AF38DA" w:rsidR="003C45CA">
        <w:rPr>
          <w:lang w:val="en-GB"/>
        </w:rPr>
        <w:t xml:space="preserve">either of those </w:t>
      </w:r>
      <w:r w:rsidRPr="00AF38DA" w:rsidR="00E54C40">
        <w:rPr>
          <w:lang w:val="en-GB"/>
        </w:rPr>
        <w:t>procedures</w:t>
      </w:r>
      <w:r w:rsidRPr="00AF38DA" w:rsidR="003C45CA">
        <w:rPr>
          <w:lang w:val="en-GB"/>
        </w:rPr>
        <w:t>.</w:t>
      </w:r>
    </w:p>
    <w:p w:rsidRPr="00AF38DA" w:rsidR="000126AB" w:rsidP="00AF38DA" w:rsidRDefault="000126A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90</w:t>
      </w:r>
      <w:r w:rsidRPr="00AF38DA">
        <w:rPr>
          <w:lang w:val="en-GB"/>
        </w:rPr>
        <w:fldChar w:fldCharType="end"/>
      </w:r>
      <w:r w:rsidRPr="00AF38DA">
        <w:rPr>
          <w:lang w:val="en-GB"/>
        </w:rPr>
        <w:t xml:space="preserve">.  The applicants referred to their submissions on </w:t>
      </w:r>
      <w:r w:rsidRPr="00AF38DA" w:rsidR="00CB0759">
        <w:rPr>
          <w:lang w:val="en-GB"/>
        </w:rPr>
        <w:t xml:space="preserve">the </w:t>
      </w:r>
      <w:r w:rsidRPr="00AF38DA">
        <w:rPr>
          <w:lang w:val="en-GB"/>
        </w:rPr>
        <w:t>exhaustion of domestic remedies with respect to the</w:t>
      </w:r>
      <w:r w:rsidRPr="00AF38DA" w:rsidR="00CB0759">
        <w:rPr>
          <w:lang w:val="en-GB"/>
        </w:rPr>
        <w:t>ir</w:t>
      </w:r>
      <w:r w:rsidRPr="00AF38DA">
        <w:rPr>
          <w:lang w:val="en-GB"/>
        </w:rPr>
        <w:t xml:space="preserve"> complaint under Article 3 of the Convention (see paragraph </w:t>
      </w:r>
      <w:r w:rsidRPr="00AF38DA" w:rsidR="007B20D0">
        <w:rPr>
          <w:noProof/>
          <w:lang w:val="en-GB"/>
        </w:rPr>
        <w:t>50</w:t>
      </w:r>
      <w:r w:rsidRPr="00AF38DA">
        <w:rPr>
          <w:lang w:val="en-GB"/>
        </w:rPr>
        <w:t xml:space="preserve"> above).</w:t>
      </w:r>
    </w:p>
    <w:p w:rsidRPr="00AF38DA" w:rsidR="000126AB" w:rsidP="00AF38DA" w:rsidRDefault="000126A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91</w:t>
      </w:r>
      <w:r w:rsidRPr="00AF38DA">
        <w:rPr>
          <w:lang w:val="en-GB"/>
        </w:rPr>
        <w:fldChar w:fldCharType="end"/>
      </w:r>
      <w:r w:rsidRPr="00AF38DA">
        <w:rPr>
          <w:lang w:val="en-GB"/>
        </w:rPr>
        <w:t>.  The complaint is not manifestly ill-founded within the meaning of Article 35 § 3 (a) of the Convention or inadmissible on other grounds. It must therefore be declared admissible.</w:t>
      </w:r>
    </w:p>
    <w:p w:rsidRPr="00AF38DA" w:rsidR="0059005C" w:rsidP="00AF38DA" w:rsidRDefault="000126AB">
      <w:pPr>
        <w:pStyle w:val="ECHRPara"/>
        <w:rPr>
          <w:i/>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92</w:t>
      </w:r>
      <w:r w:rsidRPr="00AF38DA">
        <w:rPr>
          <w:lang w:val="en-GB"/>
        </w:rPr>
        <w:fldChar w:fldCharType="end"/>
      </w:r>
      <w:r w:rsidRPr="00AF38DA">
        <w:rPr>
          <w:lang w:val="en-GB"/>
        </w:rPr>
        <w:t>.  </w:t>
      </w:r>
      <w:r w:rsidRPr="00AF38DA" w:rsidR="00426B03">
        <w:rPr>
          <w:lang w:val="en-GB"/>
        </w:rPr>
        <w:t>But</w:t>
      </w:r>
      <w:r w:rsidRPr="00AF38DA" w:rsidR="000836CC">
        <w:rPr>
          <w:lang w:val="en-GB"/>
        </w:rPr>
        <w:t>, i</w:t>
      </w:r>
      <w:r w:rsidRPr="00AF38DA">
        <w:rPr>
          <w:lang w:val="en-GB"/>
        </w:rPr>
        <w:t xml:space="preserve">n view of </w:t>
      </w:r>
      <w:r w:rsidRPr="00AF38DA" w:rsidR="00F1385D">
        <w:rPr>
          <w:lang w:val="en-GB"/>
        </w:rPr>
        <w:t>the</w:t>
      </w:r>
      <w:r w:rsidRPr="00AF38DA">
        <w:rPr>
          <w:lang w:val="en-GB"/>
        </w:rPr>
        <w:t xml:space="preserve"> findings under Article 13 of the Convention</w:t>
      </w:r>
      <w:r w:rsidRPr="00AF38DA" w:rsidR="004D1ED4">
        <w:rPr>
          <w:lang w:val="en-GB"/>
        </w:rPr>
        <w:t xml:space="preserve"> (</w:t>
      </w:r>
      <w:r w:rsidRPr="00AF38DA" w:rsidR="000068FB">
        <w:rPr>
          <w:lang w:val="en-GB"/>
        </w:rPr>
        <w:t xml:space="preserve">see paragraphs </w:t>
      </w:r>
      <w:r w:rsidRPr="00AF38DA" w:rsidR="007B20D0">
        <w:rPr>
          <w:noProof/>
          <w:lang w:val="en-GB"/>
        </w:rPr>
        <w:t>85</w:t>
      </w:r>
      <w:r w:rsidRPr="00AF38DA" w:rsidR="00E2434C">
        <w:rPr>
          <w:lang w:val="en-GB"/>
        </w:rPr>
        <w:t xml:space="preserve"> and </w:t>
      </w:r>
      <w:r w:rsidRPr="00AF38DA" w:rsidR="007B20D0">
        <w:rPr>
          <w:noProof/>
          <w:lang w:val="en-GB"/>
        </w:rPr>
        <w:t>86</w:t>
      </w:r>
      <w:r w:rsidRPr="00AF38DA" w:rsidR="000068FB">
        <w:rPr>
          <w:lang w:val="en-GB"/>
        </w:rPr>
        <w:t xml:space="preserve"> above</w:t>
      </w:r>
      <w:r w:rsidRPr="00AF38DA" w:rsidR="004D1ED4">
        <w:rPr>
          <w:lang w:val="en-GB"/>
        </w:rPr>
        <w:t>)</w:t>
      </w:r>
      <w:r w:rsidRPr="00AF38DA">
        <w:rPr>
          <w:lang w:val="en-GB"/>
        </w:rPr>
        <w:t xml:space="preserve">, </w:t>
      </w:r>
      <w:r w:rsidRPr="00AF38DA" w:rsidR="00F1385D">
        <w:rPr>
          <w:lang w:val="en-GB"/>
        </w:rPr>
        <w:t xml:space="preserve">it is </w:t>
      </w:r>
      <w:r w:rsidRPr="00AF38DA" w:rsidR="000836CC">
        <w:rPr>
          <w:lang w:val="en-GB"/>
        </w:rPr>
        <w:t xml:space="preserve">not </w:t>
      </w:r>
      <w:r w:rsidRPr="00AF38DA" w:rsidR="00805F35">
        <w:rPr>
          <w:lang w:val="en-GB"/>
        </w:rPr>
        <w:t>necessary to examine the merits of this</w:t>
      </w:r>
      <w:r w:rsidRPr="00AF38DA" w:rsidR="000836CC">
        <w:rPr>
          <w:lang w:val="en-GB"/>
        </w:rPr>
        <w:t xml:space="preserve"> complaint.</w:t>
      </w:r>
    </w:p>
    <w:p w:rsidRPr="00AF38DA" w:rsidR="00014566" w:rsidP="00AF38DA" w:rsidRDefault="00C63C24">
      <w:pPr>
        <w:pStyle w:val="ECHRHeading1"/>
        <w:outlineLvl w:val="1"/>
        <w:rPr>
          <w:lang w:val="en-GB"/>
        </w:rPr>
      </w:pPr>
      <w:r w:rsidRPr="00AF38DA">
        <w:rPr>
          <w:lang w:val="en-GB"/>
        </w:rPr>
        <w:t>V</w:t>
      </w:r>
      <w:r w:rsidRPr="00AF38DA" w:rsidR="00014566">
        <w:rPr>
          <w:lang w:val="en-GB"/>
        </w:rPr>
        <w:t>.  APPLICATION OF ARTICLE 41 OF THE CONVENTION</w:t>
      </w:r>
    </w:p>
    <w:p w:rsidRPr="00AF38DA" w:rsidR="00014566" w:rsidP="00AF38DA" w:rsidRDefault="00834B8E">
      <w:pPr>
        <w:pStyle w:val="ECHRPara"/>
        <w:keepNext/>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93</w:t>
      </w:r>
      <w:r w:rsidRPr="00AF38DA">
        <w:rPr>
          <w:lang w:val="en-GB"/>
        </w:rPr>
        <w:fldChar w:fldCharType="end"/>
      </w:r>
      <w:r w:rsidRPr="00AF38DA">
        <w:rPr>
          <w:lang w:val="en-GB"/>
        </w:rPr>
        <w:t>.  </w:t>
      </w:r>
      <w:r w:rsidRPr="00AF38DA" w:rsidR="00014566">
        <w:rPr>
          <w:lang w:val="en-GB"/>
        </w:rPr>
        <w:t>Article 41 of the Convention provides:</w:t>
      </w:r>
    </w:p>
    <w:p w:rsidRPr="00AF38DA" w:rsidR="00014566" w:rsidP="00AF38DA" w:rsidRDefault="00014566">
      <w:pPr>
        <w:pStyle w:val="ECHRParaQuote"/>
        <w:keepLines/>
        <w:rPr>
          <w:lang w:val="en-GB"/>
        </w:rPr>
      </w:pPr>
      <w:r w:rsidRPr="00AF38DA">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F38DA" w:rsidR="00014566" w:rsidP="00AF38DA" w:rsidRDefault="00014566">
      <w:pPr>
        <w:pStyle w:val="ECHRHeading2"/>
        <w:outlineLvl w:val="2"/>
        <w:rPr>
          <w:lang w:val="en-GB"/>
        </w:rPr>
      </w:pPr>
      <w:r w:rsidRPr="00AF38DA">
        <w:rPr>
          <w:lang w:val="en-GB"/>
        </w:rPr>
        <w:t>A.  Damage</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94</w:t>
      </w:r>
      <w:r w:rsidRPr="00AF38DA">
        <w:rPr>
          <w:lang w:val="en-GB"/>
        </w:rPr>
        <w:fldChar w:fldCharType="end"/>
      </w:r>
      <w:r w:rsidRPr="00AF38DA" w:rsidR="00014566">
        <w:rPr>
          <w:lang w:val="en-GB"/>
        </w:rPr>
        <w:t>.  The applicant</w:t>
      </w:r>
      <w:r w:rsidRPr="00AF38DA">
        <w:rPr>
          <w:lang w:val="en-GB"/>
        </w:rPr>
        <w:t>s</w:t>
      </w:r>
      <w:r w:rsidRPr="00AF38DA" w:rsidR="00014566">
        <w:rPr>
          <w:lang w:val="en-GB"/>
        </w:rPr>
        <w:t xml:space="preserve"> claimed</w:t>
      </w:r>
      <w:r w:rsidRPr="00AF38DA" w:rsidR="003A6BD3">
        <w:rPr>
          <w:lang w:val="en-GB"/>
        </w:rPr>
        <w:t xml:space="preserve"> 10,000 euros (EUR) each in respect of the alleged breaches of their rights under Article 3, </w:t>
      </w:r>
      <w:r w:rsidRPr="00AF38DA" w:rsidR="00F2591F">
        <w:rPr>
          <w:lang w:val="en-GB"/>
        </w:rPr>
        <w:t xml:space="preserve">Article </w:t>
      </w:r>
      <w:r w:rsidRPr="00AF38DA" w:rsidR="003A6BD3">
        <w:rPr>
          <w:lang w:val="en-GB"/>
        </w:rPr>
        <w:t xml:space="preserve">6 </w:t>
      </w:r>
      <w:r w:rsidRPr="00AF38DA" w:rsidR="003A6BD3">
        <w:rPr>
          <w:rFonts w:cstheme="minorHAnsi"/>
          <w:lang w:val="en-GB"/>
        </w:rPr>
        <w:t>§</w:t>
      </w:r>
      <w:r w:rsidRPr="00AF38DA" w:rsidR="003A6BD3">
        <w:rPr>
          <w:lang w:val="en-GB"/>
        </w:rPr>
        <w:t xml:space="preserve"> 1</w:t>
      </w:r>
      <w:r w:rsidRPr="00AF38DA" w:rsidR="004A7ED3">
        <w:rPr>
          <w:lang w:val="en-GB"/>
        </w:rPr>
        <w:t>,</w:t>
      </w:r>
      <w:r w:rsidRPr="00AF38DA" w:rsidR="00F2591F">
        <w:rPr>
          <w:lang w:val="en-GB"/>
        </w:rPr>
        <w:t xml:space="preserve"> </w:t>
      </w:r>
      <w:r w:rsidRPr="00AF38DA" w:rsidR="004A7ED3">
        <w:rPr>
          <w:lang w:val="en-GB"/>
        </w:rPr>
        <w:t>Article</w:t>
      </w:r>
      <w:r w:rsidRPr="00AF38DA" w:rsidR="003A6BD3">
        <w:rPr>
          <w:lang w:val="en-GB"/>
        </w:rPr>
        <w:t xml:space="preserve"> 8 and </w:t>
      </w:r>
      <w:r w:rsidRPr="00AF38DA" w:rsidR="004A7ED3">
        <w:rPr>
          <w:lang w:val="en-GB"/>
        </w:rPr>
        <w:t xml:space="preserve">Article </w:t>
      </w:r>
      <w:r w:rsidRPr="00AF38DA" w:rsidR="003A6BD3">
        <w:rPr>
          <w:lang w:val="en-GB"/>
        </w:rPr>
        <w:t>13 of the Convention.</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95</w:t>
      </w:r>
      <w:r w:rsidRPr="00AF38DA">
        <w:rPr>
          <w:lang w:val="en-GB"/>
        </w:rPr>
        <w:fldChar w:fldCharType="end"/>
      </w:r>
      <w:r w:rsidRPr="00AF38DA" w:rsidR="00014566">
        <w:rPr>
          <w:lang w:val="en-GB"/>
        </w:rPr>
        <w:t>.  The Government</w:t>
      </w:r>
      <w:r w:rsidRPr="00AF38DA" w:rsidR="00C63C24">
        <w:rPr>
          <w:lang w:val="en-GB"/>
        </w:rPr>
        <w:t xml:space="preserve"> left it to the Court to determine the appropriate amount of just satisfaction.</w:t>
      </w:r>
    </w:p>
    <w:bookmarkStart w:name="L_A41_damage" w:id="22"/>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96</w:t>
      </w:r>
      <w:r w:rsidRPr="00AF38DA">
        <w:rPr>
          <w:lang w:val="en-GB"/>
        </w:rPr>
        <w:fldChar w:fldCharType="end"/>
      </w:r>
      <w:bookmarkEnd w:id="22"/>
      <w:r w:rsidRPr="00AF38DA" w:rsidR="00014566">
        <w:rPr>
          <w:lang w:val="en-GB"/>
        </w:rPr>
        <w:t>.  </w:t>
      </w:r>
      <w:r w:rsidRPr="00AF38DA" w:rsidR="003A6BD3">
        <w:rPr>
          <w:lang w:val="en-GB"/>
        </w:rPr>
        <w:t>In this case, an award of just satisfaction can only be ba</w:t>
      </w:r>
      <w:r w:rsidRPr="00AF38DA" w:rsidR="00950EC6">
        <w:rPr>
          <w:lang w:val="en-GB"/>
        </w:rPr>
        <w:t xml:space="preserve">sed on the breach of Article </w:t>
      </w:r>
      <w:r w:rsidRPr="00AF38DA" w:rsidR="003A6BD3">
        <w:rPr>
          <w:lang w:val="en-GB"/>
        </w:rPr>
        <w:t>13 of the Convention. Ruling on an equitable basis, as required under Article 41 of the Convention, and find</w:t>
      </w:r>
      <w:r w:rsidRPr="00AF38DA" w:rsidR="00384CD3">
        <w:rPr>
          <w:lang w:val="en-GB"/>
        </w:rPr>
        <w:t xml:space="preserve">ing that it would be artificial </w:t>
      </w:r>
      <w:r w:rsidRPr="00AF38DA" w:rsidR="003A6BD3">
        <w:rPr>
          <w:lang w:val="en-GB"/>
        </w:rPr>
        <w:t xml:space="preserve">to distinguish between the </w:t>
      </w:r>
      <w:r w:rsidRPr="00AF38DA" w:rsidR="00B514E4">
        <w:rPr>
          <w:lang w:val="en-GB"/>
        </w:rPr>
        <w:t xml:space="preserve">non-pecuniary damage suffered </w:t>
      </w:r>
      <w:r w:rsidRPr="00AF38DA" w:rsidR="003A6BD3">
        <w:rPr>
          <w:lang w:val="en-GB"/>
        </w:rPr>
        <w:t xml:space="preserve">by each of the four applicants as a result of </w:t>
      </w:r>
      <w:r w:rsidRPr="00AF38DA" w:rsidR="00BA71BB">
        <w:rPr>
          <w:lang w:val="en-GB"/>
        </w:rPr>
        <w:t>th</w:t>
      </w:r>
      <w:r w:rsidRPr="00AF38DA" w:rsidR="00950EC6">
        <w:rPr>
          <w:lang w:val="en-GB"/>
        </w:rPr>
        <w:t>is matter</w:t>
      </w:r>
      <w:r w:rsidRPr="00AF38DA" w:rsidR="003A6BD3">
        <w:rPr>
          <w:lang w:val="en-GB"/>
        </w:rPr>
        <w:t xml:space="preserve">, the Court awards </w:t>
      </w:r>
      <w:r w:rsidRPr="00AF38DA" w:rsidR="00ED7624">
        <w:rPr>
          <w:lang w:val="en-GB"/>
        </w:rPr>
        <w:t xml:space="preserve">them </w:t>
      </w:r>
      <w:r w:rsidRPr="00AF38DA" w:rsidR="003A6BD3">
        <w:rPr>
          <w:lang w:val="en-GB"/>
        </w:rPr>
        <w:t xml:space="preserve">jointly EUR </w:t>
      </w:r>
      <w:r w:rsidRPr="00AF38DA" w:rsidR="00950EC6">
        <w:rPr>
          <w:lang w:val="en-GB"/>
        </w:rPr>
        <w:t>1,5</w:t>
      </w:r>
      <w:r w:rsidRPr="00AF38DA" w:rsidR="00BB1CA7">
        <w:rPr>
          <w:lang w:val="en-GB"/>
        </w:rPr>
        <w:t>00, plus any tax that may be chargeable.</w:t>
      </w:r>
    </w:p>
    <w:p w:rsidRPr="00AF38DA" w:rsidR="00014566" w:rsidP="00AF38DA" w:rsidRDefault="00014566">
      <w:pPr>
        <w:pStyle w:val="ECHRHeading2"/>
        <w:outlineLvl w:val="2"/>
        <w:rPr>
          <w:lang w:val="en-GB"/>
        </w:rPr>
      </w:pPr>
      <w:r w:rsidRPr="00AF38DA">
        <w:rPr>
          <w:lang w:val="en-GB"/>
        </w:rPr>
        <w:t>B.  Costs and expenses</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97</w:t>
      </w:r>
      <w:r w:rsidRPr="00AF38DA">
        <w:rPr>
          <w:lang w:val="en-GB"/>
        </w:rPr>
        <w:fldChar w:fldCharType="end"/>
      </w:r>
      <w:r w:rsidRPr="00AF38DA" w:rsidR="00014566">
        <w:rPr>
          <w:lang w:val="en-GB"/>
        </w:rPr>
        <w:t>.  The applicant</w:t>
      </w:r>
      <w:r w:rsidRPr="00AF38DA">
        <w:rPr>
          <w:lang w:val="en-GB"/>
        </w:rPr>
        <w:t>s</w:t>
      </w:r>
      <w:r w:rsidRPr="00AF38DA" w:rsidR="001B42A3">
        <w:rPr>
          <w:lang w:val="en-GB"/>
        </w:rPr>
        <w:t xml:space="preserve"> sought reimbursement of EUR 4,440 incurred in lawyers</w:t>
      </w:r>
      <w:r w:rsidRPr="00AF38DA" w:rsidR="00AF38DA">
        <w:rPr>
          <w:lang w:val="en-GB"/>
        </w:rPr>
        <w:t>’</w:t>
      </w:r>
      <w:r w:rsidRPr="00AF38DA" w:rsidR="001B42A3">
        <w:rPr>
          <w:lang w:val="en-GB"/>
        </w:rPr>
        <w:t xml:space="preserve"> fees for thirty-seven hours of work on the proceedings before the Court, at EUR 120 per hour. They said that they had already paid their legal representatives EUR 1,200 and remained liable for the remainder. </w:t>
      </w:r>
      <w:r w:rsidRPr="00AF38DA" w:rsidR="003F16BA">
        <w:rPr>
          <w:lang w:val="en-GB"/>
        </w:rPr>
        <w:t>T</w:t>
      </w:r>
      <w:r w:rsidRPr="00AF38DA" w:rsidR="00C418F1">
        <w:rPr>
          <w:lang w:val="en-GB"/>
        </w:rPr>
        <w:t xml:space="preserve">he applicants </w:t>
      </w:r>
      <w:r w:rsidRPr="00AF38DA" w:rsidR="001B42A3">
        <w:rPr>
          <w:lang w:val="en-GB"/>
        </w:rPr>
        <w:t xml:space="preserve">further sought reimbursement of </w:t>
      </w:r>
      <w:r w:rsidRPr="00AF38DA" w:rsidR="003F16BA">
        <w:rPr>
          <w:lang w:val="en-GB"/>
        </w:rPr>
        <w:t>103.20 Bulgarian levs (BGN) (</w:t>
      </w:r>
      <w:r w:rsidRPr="00AF38DA" w:rsidR="001B42A3">
        <w:rPr>
          <w:lang w:val="en-GB"/>
        </w:rPr>
        <w:t>EUR</w:t>
      </w:r>
      <w:r w:rsidRPr="00AF38DA" w:rsidR="003F16BA">
        <w:rPr>
          <w:lang w:val="en-GB"/>
        </w:rPr>
        <w:t xml:space="preserve"> 52.77)</w:t>
      </w:r>
      <w:r w:rsidRPr="00AF38DA" w:rsidR="001B42A3">
        <w:rPr>
          <w:lang w:val="en-GB"/>
        </w:rPr>
        <w:t xml:space="preserve"> </w:t>
      </w:r>
      <w:r w:rsidRPr="00AF38DA" w:rsidR="00B30F74">
        <w:rPr>
          <w:lang w:val="en-GB"/>
        </w:rPr>
        <w:t>which</w:t>
      </w:r>
      <w:r w:rsidRPr="00AF38DA" w:rsidR="003F16BA">
        <w:rPr>
          <w:lang w:val="en-GB"/>
        </w:rPr>
        <w:t xml:space="preserve"> their </w:t>
      </w:r>
      <w:r w:rsidRPr="00AF38DA" w:rsidR="001B42A3">
        <w:rPr>
          <w:lang w:val="en-GB"/>
        </w:rPr>
        <w:t xml:space="preserve">legal representatives </w:t>
      </w:r>
      <w:r w:rsidRPr="00AF38DA" w:rsidR="003F16BA">
        <w:rPr>
          <w:lang w:val="en-GB"/>
        </w:rPr>
        <w:t xml:space="preserve">had spent </w:t>
      </w:r>
      <w:r w:rsidRPr="00AF38DA" w:rsidR="001B42A3">
        <w:rPr>
          <w:lang w:val="en-GB"/>
        </w:rPr>
        <w:t>for postage</w:t>
      </w:r>
      <w:r w:rsidRPr="00AF38DA" w:rsidR="003F16BA">
        <w:rPr>
          <w:lang w:val="en-GB"/>
        </w:rPr>
        <w:t>, EUR</w:t>
      </w:r>
      <w:r w:rsidRPr="00AF38DA" w:rsidR="00B30F74">
        <w:rPr>
          <w:lang w:val="en-GB"/>
        </w:rPr>
        <w:t> </w:t>
      </w:r>
      <w:r w:rsidRPr="00AF38DA" w:rsidR="003F16BA">
        <w:rPr>
          <w:lang w:val="en-GB"/>
        </w:rPr>
        <w:t xml:space="preserve">25 </w:t>
      </w:r>
      <w:r w:rsidRPr="00AF38DA" w:rsidR="006202FE">
        <w:rPr>
          <w:lang w:val="en-GB"/>
        </w:rPr>
        <w:t>which</w:t>
      </w:r>
      <w:r w:rsidRPr="00AF38DA" w:rsidR="003F16BA">
        <w:rPr>
          <w:lang w:val="en-GB"/>
        </w:rPr>
        <w:t xml:space="preserve"> they had spent for office supplies, and EUR 10 </w:t>
      </w:r>
      <w:r w:rsidRPr="00AF38DA" w:rsidR="006202FE">
        <w:rPr>
          <w:lang w:val="en-GB"/>
        </w:rPr>
        <w:t>which</w:t>
      </w:r>
      <w:r w:rsidRPr="00AF38DA" w:rsidR="003F16BA">
        <w:rPr>
          <w:lang w:val="en-GB"/>
        </w:rPr>
        <w:t xml:space="preserve"> they had spent for </w:t>
      </w:r>
      <w:r w:rsidRPr="00AF38DA" w:rsidR="001B42A3">
        <w:rPr>
          <w:lang w:val="en-GB"/>
        </w:rPr>
        <w:t>photocopying</w:t>
      </w:r>
      <w:r w:rsidRPr="00AF38DA" w:rsidR="003F16BA">
        <w:rPr>
          <w:lang w:val="en-GB"/>
        </w:rPr>
        <w:t xml:space="preserve">. Lastly, they claimed </w:t>
      </w:r>
      <w:r w:rsidRPr="00AF38DA" w:rsidR="001B42A3">
        <w:rPr>
          <w:lang w:val="en-GB"/>
        </w:rPr>
        <w:t xml:space="preserve">EUR </w:t>
      </w:r>
      <w:r w:rsidRPr="00AF38DA" w:rsidR="00C418F1">
        <w:rPr>
          <w:lang w:val="en-GB"/>
        </w:rPr>
        <w:t>159.08</w:t>
      </w:r>
      <w:r w:rsidRPr="00AF38DA" w:rsidR="001B42A3">
        <w:rPr>
          <w:lang w:val="en-GB"/>
        </w:rPr>
        <w:t xml:space="preserve"> spent on the translation of the observations </w:t>
      </w:r>
      <w:r w:rsidRPr="00AF38DA" w:rsidR="00C418F1">
        <w:rPr>
          <w:lang w:val="en-GB"/>
        </w:rPr>
        <w:t xml:space="preserve">and claims </w:t>
      </w:r>
      <w:r w:rsidRPr="00AF38DA" w:rsidR="001B42A3">
        <w:rPr>
          <w:lang w:val="en-GB"/>
        </w:rPr>
        <w:t xml:space="preserve">made on </w:t>
      </w:r>
      <w:r w:rsidRPr="00AF38DA" w:rsidR="004A7ED3">
        <w:rPr>
          <w:lang w:val="en-GB"/>
        </w:rPr>
        <w:t>t</w:t>
      </w:r>
      <w:r w:rsidRPr="00AF38DA" w:rsidR="001B42A3">
        <w:rPr>
          <w:lang w:val="en-GB"/>
        </w:rPr>
        <w:t>he</w:t>
      </w:r>
      <w:r w:rsidRPr="00AF38DA" w:rsidR="004A7ED3">
        <w:rPr>
          <w:lang w:val="en-GB"/>
        </w:rPr>
        <w:t>i</w:t>
      </w:r>
      <w:r w:rsidRPr="00AF38DA" w:rsidR="001B42A3">
        <w:rPr>
          <w:lang w:val="en-GB"/>
        </w:rPr>
        <w:t xml:space="preserve">r behalf into French. </w:t>
      </w:r>
      <w:r w:rsidRPr="00AF38DA" w:rsidR="00611FF8">
        <w:rPr>
          <w:lang w:val="en-GB"/>
        </w:rPr>
        <w:t xml:space="preserve">They </w:t>
      </w:r>
      <w:r w:rsidRPr="00AF38DA" w:rsidR="00893B7D">
        <w:rPr>
          <w:lang w:val="en-GB"/>
        </w:rPr>
        <w:t xml:space="preserve">requested </w:t>
      </w:r>
      <w:r w:rsidRPr="00AF38DA" w:rsidR="001B42A3">
        <w:rPr>
          <w:lang w:val="en-GB"/>
        </w:rPr>
        <w:t xml:space="preserve">that any award under this head, </w:t>
      </w:r>
      <w:r w:rsidRPr="00AF38DA" w:rsidR="00AF6CD8">
        <w:rPr>
          <w:lang w:val="en-GB"/>
        </w:rPr>
        <w:t xml:space="preserve">except </w:t>
      </w:r>
      <w:r w:rsidRPr="00AF38DA" w:rsidR="001B42A3">
        <w:rPr>
          <w:lang w:val="en-GB"/>
        </w:rPr>
        <w:t xml:space="preserve">the EUR </w:t>
      </w:r>
      <w:r w:rsidRPr="00AF38DA" w:rsidR="00611FF8">
        <w:rPr>
          <w:lang w:val="en-GB"/>
        </w:rPr>
        <w:t>1,200</w:t>
      </w:r>
      <w:r w:rsidRPr="00AF38DA" w:rsidR="001B42A3">
        <w:rPr>
          <w:lang w:val="en-GB"/>
        </w:rPr>
        <w:t xml:space="preserve"> </w:t>
      </w:r>
      <w:r w:rsidRPr="00AF38DA" w:rsidR="007847CE">
        <w:rPr>
          <w:lang w:val="en-GB"/>
        </w:rPr>
        <w:t>which</w:t>
      </w:r>
      <w:r w:rsidRPr="00AF38DA" w:rsidR="001B42A3">
        <w:rPr>
          <w:lang w:val="en-GB"/>
        </w:rPr>
        <w:t xml:space="preserve"> </w:t>
      </w:r>
      <w:r w:rsidRPr="00AF38DA" w:rsidR="00611FF8">
        <w:rPr>
          <w:lang w:val="en-GB"/>
        </w:rPr>
        <w:t xml:space="preserve">they </w:t>
      </w:r>
      <w:r w:rsidRPr="00AF38DA" w:rsidR="001B42A3">
        <w:rPr>
          <w:lang w:val="en-GB"/>
        </w:rPr>
        <w:t xml:space="preserve">had already paid </w:t>
      </w:r>
      <w:r w:rsidRPr="00AF38DA" w:rsidR="00611FF8">
        <w:rPr>
          <w:lang w:val="en-GB"/>
        </w:rPr>
        <w:t xml:space="preserve">their </w:t>
      </w:r>
      <w:r w:rsidRPr="00AF38DA" w:rsidR="001B42A3">
        <w:rPr>
          <w:lang w:val="en-GB"/>
        </w:rPr>
        <w:t xml:space="preserve">legal representatives, be made directly payable to </w:t>
      </w:r>
      <w:r w:rsidRPr="00AF38DA" w:rsidR="00611FF8">
        <w:rPr>
          <w:lang w:val="en-GB"/>
        </w:rPr>
        <w:t xml:space="preserve">their </w:t>
      </w:r>
      <w:r w:rsidRPr="00AF38DA" w:rsidR="001B42A3">
        <w:rPr>
          <w:lang w:val="en-GB"/>
        </w:rPr>
        <w:t>legal representatives</w:t>
      </w:r>
      <w:r w:rsidRPr="00AF38DA" w:rsidR="00AF38DA">
        <w:rPr>
          <w:lang w:val="en-GB"/>
        </w:rPr>
        <w:t>’</w:t>
      </w:r>
      <w:r w:rsidRPr="00AF38DA" w:rsidR="00611FF8">
        <w:rPr>
          <w:lang w:val="en-GB"/>
        </w:rPr>
        <w:t xml:space="preserve"> </w:t>
      </w:r>
      <w:r w:rsidRPr="00AF38DA" w:rsidR="00D4433D">
        <w:rPr>
          <w:lang w:val="en-GB"/>
        </w:rPr>
        <w:t>firm</w:t>
      </w:r>
      <w:r w:rsidRPr="00AF38DA" w:rsidR="006A54B7">
        <w:rPr>
          <w:lang w:val="en-GB"/>
        </w:rPr>
        <w:t>, Ekimdzhiev and Partners</w:t>
      </w:r>
      <w:r w:rsidRPr="00AF38DA" w:rsidR="001B42A3">
        <w:rPr>
          <w:lang w:val="en-GB"/>
        </w:rPr>
        <w:t xml:space="preserve">. In support of </w:t>
      </w:r>
      <w:r w:rsidRPr="00AF38DA" w:rsidR="00611FF8">
        <w:rPr>
          <w:lang w:val="en-GB"/>
        </w:rPr>
        <w:t xml:space="preserve">their </w:t>
      </w:r>
      <w:r w:rsidRPr="00AF38DA" w:rsidR="001B42A3">
        <w:rPr>
          <w:lang w:val="en-GB"/>
        </w:rPr>
        <w:t xml:space="preserve">claim, </w:t>
      </w:r>
      <w:r w:rsidRPr="00AF38DA" w:rsidR="00611FF8">
        <w:rPr>
          <w:lang w:val="en-GB"/>
        </w:rPr>
        <w:t xml:space="preserve">the applicants </w:t>
      </w:r>
      <w:r w:rsidRPr="00AF38DA" w:rsidR="001B42A3">
        <w:rPr>
          <w:lang w:val="en-GB"/>
        </w:rPr>
        <w:t xml:space="preserve">submitted a fee agreement with </w:t>
      </w:r>
      <w:r w:rsidRPr="00AF38DA" w:rsidR="00143D06">
        <w:rPr>
          <w:lang w:val="en-GB"/>
        </w:rPr>
        <w:t>t</w:t>
      </w:r>
      <w:r w:rsidRPr="00AF38DA" w:rsidR="001B42A3">
        <w:rPr>
          <w:lang w:val="en-GB"/>
        </w:rPr>
        <w:t>he</w:t>
      </w:r>
      <w:r w:rsidRPr="00AF38DA" w:rsidR="00143D06">
        <w:rPr>
          <w:lang w:val="en-GB"/>
        </w:rPr>
        <w:t>i</w:t>
      </w:r>
      <w:r w:rsidRPr="00AF38DA" w:rsidR="001B42A3">
        <w:rPr>
          <w:lang w:val="en-GB"/>
        </w:rPr>
        <w:t>r legal representatives,</w:t>
      </w:r>
      <w:r w:rsidRPr="00AF38DA" w:rsidR="00550625">
        <w:rPr>
          <w:lang w:val="en-GB"/>
        </w:rPr>
        <w:t xml:space="preserve"> which said, </w:t>
      </w:r>
      <w:r w:rsidRPr="00AF38DA" w:rsidR="00550625">
        <w:rPr>
          <w:i/>
          <w:lang w:val="en-GB"/>
        </w:rPr>
        <w:t>inter alia</w:t>
      </w:r>
      <w:r w:rsidRPr="00AF38DA" w:rsidR="00550625">
        <w:rPr>
          <w:lang w:val="en-GB"/>
        </w:rPr>
        <w:t>, that the applicants</w:t>
      </w:r>
      <w:r w:rsidRPr="00AF38DA" w:rsidR="00E8592D">
        <w:rPr>
          <w:lang w:val="en-GB"/>
        </w:rPr>
        <w:t xml:space="preserve"> had paid BGN</w:t>
      </w:r>
      <w:r w:rsidRPr="00AF38DA" w:rsidR="00B30F74">
        <w:rPr>
          <w:lang w:val="en-GB"/>
        </w:rPr>
        <w:t> </w:t>
      </w:r>
      <w:r w:rsidRPr="00AF38DA" w:rsidR="00E8592D">
        <w:rPr>
          <w:lang w:val="en-GB"/>
        </w:rPr>
        <w:t>2,347 (EUR 1,200) up front; a time-sheet</w:t>
      </w:r>
      <w:r w:rsidRPr="00AF38DA" w:rsidR="00274250">
        <w:rPr>
          <w:lang w:val="en-GB"/>
        </w:rPr>
        <w:t>, which also said t</w:t>
      </w:r>
      <w:r w:rsidRPr="00AF38DA" w:rsidR="00B30F74">
        <w:rPr>
          <w:lang w:val="en-GB"/>
        </w:rPr>
        <w:t xml:space="preserve">hat the applicants had paid BGN </w:t>
      </w:r>
      <w:r w:rsidRPr="00AF38DA" w:rsidR="00274250">
        <w:rPr>
          <w:lang w:val="en-GB"/>
        </w:rPr>
        <w:t>2,347 (EUR 1,200) up front</w:t>
      </w:r>
      <w:r w:rsidRPr="00AF38DA" w:rsidR="00E8592D">
        <w:rPr>
          <w:lang w:val="en-GB"/>
        </w:rPr>
        <w:t>;</w:t>
      </w:r>
      <w:r w:rsidRPr="00AF38DA" w:rsidR="001B42A3">
        <w:rPr>
          <w:lang w:val="en-GB"/>
        </w:rPr>
        <w:t xml:space="preserve"> receipt</w:t>
      </w:r>
      <w:r w:rsidRPr="00AF38DA" w:rsidR="00A95756">
        <w:rPr>
          <w:lang w:val="en-GB"/>
        </w:rPr>
        <w:t>s</w:t>
      </w:r>
      <w:r w:rsidRPr="00AF38DA" w:rsidR="00C31427">
        <w:rPr>
          <w:lang w:val="en-GB"/>
        </w:rPr>
        <w:t xml:space="preserve"> showing that they had spent BGN</w:t>
      </w:r>
      <w:r w:rsidRPr="00AF38DA" w:rsidR="001944BE">
        <w:rPr>
          <w:lang w:val="en-GB"/>
        </w:rPr>
        <w:t xml:space="preserve"> </w:t>
      </w:r>
      <w:r w:rsidRPr="00AF38DA" w:rsidR="00C31427">
        <w:rPr>
          <w:lang w:val="en-GB"/>
        </w:rPr>
        <w:t xml:space="preserve">48.20 to post </w:t>
      </w:r>
      <w:r w:rsidRPr="00AF38DA" w:rsidR="00A95756">
        <w:rPr>
          <w:lang w:val="en-GB"/>
        </w:rPr>
        <w:t xml:space="preserve">their </w:t>
      </w:r>
      <w:r w:rsidRPr="00AF38DA" w:rsidR="00C31427">
        <w:rPr>
          <w:lang w:val="en-GB"/>
        </w:rPr>
        <w:t xml:space="preserve">original </w:t>
      </w:r>
      <w:r w:rsidRPr="00AF38DA" w:rsidR="00E8592D">
        <w:rPr>
          <w:lang w:val="en-GB"/>
        </w:rPr>
        <w:t>application;</w:t>
      </w:r>
      <w:r w:rsidRPr="00AF38DA" w:rsidR="001B42A3">
        <w:rPr>
          <w:lang w:val="en-GB"/>
        </w:rPr>
        <w:t xml:space="preserve"> and a contract for translation services</w:t>
      </w:r>
      <w:r w:rsidRPr="00AF38DA" w:rsidR="00AD5382">
        <w:rPr>
          <w:lang w:val="en-GB"/>
        </w:rPr>
        <w:t xml:space="preserve"> between their legal representatives and a translator</w:t>
      </w:r>
      <w:r w:rsidRPr="00AF38DA" w:rsidR="001B42A3">
        <w:rPr>
          <w:lang w:val="en-GB"/>
        </w:rPr>
        <w:t>.</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98</w:t>
      </w:r>
      <w:r w:rsidRPr="00AF38DA">
        <w:rPr>
          <w:lang w:val="en-GB"/>
        </w:rPr>
        <w:fldChar w:fldCharType="end"/>
      </w:r>
      <w:r w:rsidRPr="00AF38DA" w:rsidR="00C63C24">
        <w:rPr>
          <w:lang w:val="en-GB"/>
        </w:rPr>
        <w:t>.  The Government</w:t>
      </w:r>
      <w:r w:rsidRPr="00AF38DA" w:rsidR="00A95756">
        <w:rPr>
          <w:lang w:val="en-GB"/>
        </w:rPr>
        <w:t xml:space="preserve"> submitted that the claim in respect of lawyers</w:t>
      </w:r>
      <w:r w:rsidRPr="00AF38DA" w:rsidR="00AF38DA">
        <w:rPr>
          <w:lang w:val="en-GB"/>
        </w:rPr>
        <w:t>’</w:t>
      </w:r>
      <w:r w:rsidRPr="00AF38DA" w:rsidR="00A95756">
        <w:rPr>
          <w:lang w:val="en-GB"/>
        </w:rPr>
        <w:t xml:space="preserve"> fees was excessive, and that there was no evidence that the applicants had actually paid the EUR 1,200 </w:t>
      </w:r>
      <w:r w:rsidRPr="00AF38DA" w:rsidR="00997FEA">
        <w:rPr>
          <w:lang w:val="en-GB"/>
        </w:rPr>
        <w:t xml:space="preserve">to </w:t>
      </w:r>
      <w:r w:rsidRPr="00AF38DA" w:rsidR="00A95756">
        <w:rPr>
          <w:lang w:val="en-GB"/>
        </w:rPr>
        <w:t>their lawyers.</w:t>
      </w:r>
    </w:p>
    <w:p w:rsidRPr="00AF38DA" w:rsidR="00014566" w:rsidP="00AF38DA" w:rsidRDefault="008C079B">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99</w:t>
      </w:r>
      <w:r w:rsidRPr="00AF38DA">
        <w:rPr>
          <w:lang w:val="en-GB"/>
        </w:rPr>
        <w:fldChar w:fldCharType="end"/>
      </w:r>
      <w:r w:rsidRPr="00AF38DA" w:rsidR="00014566">
        <w:rPr>
          <w:lang w:val="en-GB"/>
        </w:rPr>
        <w:t>.</w:t>
      </w:r>
      <w:r w:rsidRPr="00AF38DA" w:rsidR="00C63C24">
        <w:rPr>
          <w:lang w:val="en-GB"/>
        </w:rPr>
        <w:t>  </w:t>
      </w:r>
      <w:r w:rsidRPr="00AF38DA" w:rsidR="001B42A3">
        <w:rPr>
          <w:lang w:val="en-GB"/>
        </w:rPr>
        <w:t>According to the Court</w:t>
      </w:r>
      <w:r w:rsidRPr="00AF38DA" w:rsidR="00AF38DA">
        <w:rPr>
          <w:lang w:val="en-GB"/>
        </w:rPr>
        <w:t>’</w:t>
      </w:r>
      <w:r w:rsidRPr="00AF38DA" w:rsidR="001B42A3">
        <w:rPr>
          <w:lang w:val="en-GB"/>
        </w:rPr>
        <w:t>s settled case-law, costs and expenses are recoverable under Article 41 of the Convention if it is established that they were actually and necessarily incurred and are reasonable as to quantum.</w:t>
      </w:r>
    </w:p>
    <w:bookmarkStart w:name="L_A41_costs" w:id="23"/>
    <w:p w:rsidRPr="00AF38DA" w:rsidR="00AB6BC5" w:rsidP="00AF38DA" w:rsidRDefault="004B797F">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100</w:t>
      </w:r>
      <w:r w:rsidRPr="00AF38DA">
        <w:rPr>
          <w:lang w:val="en-GB"/>
        </w:rPr>
        <w:fldChar w:fldCharType="end"/>
      </w:r>
      <w:bookmarkEnd w:id="23"/>
      <w:r w:rsidRPr="00AF38DA">
        <w:rPr>
          <w:lang w:val="en-GB"/>
        </w:rPr>
        <w:t>.  </w:t>
      </w:r>
      <w:r w:rsidRPr="00AF38DA" w:rsidR="00A20BC8">
        <w:rPr>
          <w:lang w:val="en-GB"/>
        </w:rPr>
        <w:t xml:space="preserve">In this case, part of the application was declared inadmissible, which calls for a certain reduction in the award of costs (see, among other authorities, </w:t>
      </w:r>
      <w:r w:rsidRPr="00AF38DA" w:rsidR="00A20BC8">
        <w:rPr>
          <w:i/>
          <w:iCs/>
          <w:lang w:val="en-GB"/>
        </w:rPr>
        <w:t xml:space="preserve">Yordanova and Toshev </w:t>
      </w:r>
      <w:r w:rsidRPr="00AF38DA" w:rsidR="00A20BC8">
        <w:rPr>
          <w:i/>
          <w:szCs w:val="24"/>
          <w:lang w:val="en-GB"/>
        </w:rPr>
        <w:t>v. Bulgaria</w:t>
      </w:r>
      <w:r w:rsidRPr="00AF38DA" w:rsidR="00A20BC8">
        <w:rPr>
          <w:szCs w:val="24"/>
          <w:lang w:val="en-GB"/>
        </w:rPr>
        <w:t>, no. 5126/05</w:t>
      </w:r>
      <w:r w:rsidRPr="00AF38DA" w:rsidR="00A20BC8">
        <w:rPr>
          <w:snapToGrid w:val="0"/>
          <w:szCs w:val="24"/>
          <w:lang w:val="en-GB"/>
        </w:rPr>
        <w:t>, § 85, 2 October 2012</w:t>
      </w:r>
      <w:r w:rsidRPr="00AF38DA" w:rsidR="00A20BC8">
        <w:rPr>
          <w:lang w:val="en-GB"/>
        </w:rPr>
        <w:t>). Also, the hourly rate charged by the applicants</w:t>
      </w:r>
      <w:r w:rsidRPr="00AF38DA" w:rsidR="00AF38DA">
        <w:rPr>
          <w:lang w:val="en-GB"/>
        </w:rPr>
        <w:t>’</w:t>
      </w:r>
      <w:r w:rsidRPr="00AF38DA" w:rsidR="00A20BC8">
        <w:rPr>
          <w:lang w:val="en-GB"/>
        </w:rPr>
        <w:t xml:space="preserve"> legal representatives is higher than those charged in recent cases against Bulgaria of similar or greater complexity (see </w:t>
      </w:r>
      <w:r w:rsidRPr="00AF38DA" w:rsidR="00A20BC8">
        <w:rPr>
          <w:i/>
          <w:lang w:val="en-GB"/>
        </w:rPr>
        <w:t>Dimitrov</w:t>
      </w:r>
      <w:r w:rsidRPr="00AF38DA" w:rsidR="00A20BC8">
        <w:rPr>
          <w:lang w:val="en-GB"/>
        </w:rPr>
        <w:t xml:space="preserve"> </w:t>
      </w:r>
      <w:r w:rsidRPr="00AF38DA" w:rsidR="00A20BC8">
        <w:rPr>
          <w:i/>
          <w:lang w:val="en-GB"/>
        </w:rPr>
        <w:t>and Others v. Bulgaria</w:t>
      </w:r>
      <w:r w:rsidRPr="00AF38DA" w:rsidR="00A20BC8">
        <w:rPr>
          <w:lang w:val="en-GB"/>
        </w:rPr>
        <w:t>, no. 77938/11</w:t>
      </w:r>
      <w:r w:rsidRPr="00AF38DA" w:rsidR="00A20BC8">
        <w:rPr>
          <w:snapToGrid w:val="0"/>
          <w:lang w:val="en-GB"/>
        </w:rPr>
        <w:t xml:space="preserve">, § 185, 1 July 2014 (EUR 60 per hour); </w:t>
      </w:r>
      <w:r w:rsidRPr="00AF38DA" w:rsidR="00A20BC8">
        <w:rPr>
          <w:i/>
          <w:lang w:val="en-GB"/>
        </w:rPr>
        <w:t>Myumyun v. Bulgaria</w:t>
      </w:r>
      <w:r w:rsidRPr="00AF38DA" w:rsidR="00A20BC8">
        <w:rPr>
          <w:lang w:val="en-GB"/>
        </w:rPr>
        <w:t>, no. 67258/13</w:t>
      </w:r>
      <w:r w:rsidRPr="00AF38DA" w:rsidR="00A20BC8">
        <w:rPr>
          <w:snapToGrid w:val="0"/>
          <w:lang w:val="en-GB"/>
        </w:rPr>
        <w:t xml:space="preserve">, § 83, 3 November 2015 (EUR 100 per hour); and </w:t>
      </w:r>
      <w:r w:rsidRPr="00AF38DA" w:rsidR="00A20BC8">
        <w:rPr>
          <w:i/>
        </w:rPr>
        <w:t>Ivanova and Cherkezov</w:t>
      </w:r>
      <w:r w:rsidRPr="00AF38DA" w:rsidR="00A20BC8">
        <w:t xml:space="preserve"> </w:t>
      </w:r>
      <w:r w:rsidRPr="00AF38DA" w:rsidR="00A20BC8">
        <w:rPr>
          <w:i/>
          <w:snapToGrid w:val="0"/>
        </w:rPr>
        <w:t>v. Bulgaria</w:t>
      </w:r>
      <w:r w:rsidRPr="00AF38DA" w:rsidR="00A20BC8">
        <w:rPr>
          <w:snapToGrid w:val="0"/>
        </w:rPr>
        <w:t xml:space="preserve">, </w:t>
      </w:r>
      <w:r w:rsidRPr="00AF38DA" w:rsidR="00A20BC8">
        <w:t>no. 46577/15</w:t>
      </w:r>
      <w:r w:rsidRPr="00AF38DA" w:rsidR="00A20BC8">
        <w:rPr>
          <w:snapToGrid w:val="0"/>
        </w:rPr>
        <w:t>, § 86, 21 April 2016 (EUR 80 per hour)</w:t>
      </w:r>
      <w:r w:rsidRPr="00AF38DA" w:rsidR="00A20BC8">
        <w:rPr>
          <w:lang w:val="en-GB"/>
        </w:rPr>
        <w:t>). It is therefore not reasonable as to quantum. Having regard to these points and the material in its possession, the Court awards the applicants EUR 2,000, plus any tax that may be chargeable to them, in respect of their legal costs. Since the fee agreement and the time-sheet specified that the applicants had paid their legal representatives the equivalent of EUR 1,200, that sum is to be paid to the applicants, and the remainder of the award, EUR 800, to their legal representatives</w:t>
      </w:r>
      <w:r w:rsidRPr="00AF38DA" w:rsidR="00AF38DA">
        <w:rPr>
          <w:lang w:val="en-GB"/>
        </w:rPr>
        <w:t>’</w:t>
      </w:r>
      <w:r w:rsidRPr="00AF38DA" w:rsidR="00A20BC8">
        <w:rPr>
          <w:lang w:val="en-GB"/>
        </w:rPr>
        <w:t xml:space="preserve"> firm, Ekimdzhiev and Partners. As regards the claim for other expenses, the applicants did not submit supporting documents other than a contract for translation services and postal receipts for documents sent to the Court. In those circumstances, the Court awards them EUR 200 in respect of those expenses. This sum is likewise to be paid to the firm of their legal representatives.</w:t>
      </w:r>
    </w:p>
    <w:p w:rsidRPr="00AF38DA" w:rsidR="00014566" w:rsidP="00AF38DA" w:rsidRDefault="00014566">
      <w:pPr>
        <w:pStyle w:val="ECHRHeading2"/>
        <w:outlineLvl w:val="2"/>
        <w:rPr>
          <w:lang w:val="en-GB"/>
        </w:rPr>
      </w:pPr>
      <w:r w:rsidRPr="00AF38DA">
        <w:rPr>
          <w:lang w:val="en-GB"/>
        </w:rPr>
        <w:t>C.  Default interest</w:t>
      </w:r>
    </w:p>
    <w:p w:rsidRPr="00AF38DA" w:rsidR="00014566" w:rsidP="00AF38DA" w:rsidRDefault="001F6E49">
      <w:pPr>
        <w:pStyle w:val="ECHRPara"/>
        <w:rPr>
          <w:lang w:val="en-GB"/>
        </w:rPr>
      </w:pPr>
      <w:r w:rsidRPr="00AF38DA">
        <w:rPr>
          <w:lang w:val="en-GB"/>
        </w:rPr>
        <w:fldChar w:fldCharType="begin"/>
      </w:r>
      <w:r w:rsidRPr="00AF38DA">
        <w:rPr>
          <w:lang w:val="en-GB"/>
        </w:rPr>
        <w:instrText xml:space="preserve"> SEQ level0 \*arabic </w:instrText>
      </w:r>
      <w:r w:rsidRPr="00AF38DA">
        <w:rPr>
          <w:lang w:val="en-GB"/>
        </w:rPr>
        <w:fldChar w:fldCharType="separate"/>
      </w:r>
      <w:r w:rsidRPr="00AF38DA" w:rsidR="00AF38DA">
        <w:rPr>
          <w:noProof/>
          <w:lang w:val="en-GB"/>
        </w:rPr>
        <w:t>101</w:t>
      </w:r>
      <w:r w:rsidRPr="00AF38DA">
        <w:rPr>
          <w:lang w:val="en-GB"/>
        </w:rPr>
        <w:fldChar w:fldCharType="end"/>
      </w:r>
      <w:r w:rsidRPr="00AF38DA">
        <w:rPr>
          <w:lang w:val="en-GB"/>
        </w:rPr>
        <w:t>.  </w:t>
      </w:r>
      <w:r w:rsidRPr="00AF38DA" w:rsidR="00014566">
        <w:rPr>
          <w:lang w:val="en-GB"/>
        </w:rPr>
        <w:t>The Court considers it appropriate that the default interest rate should be based on the marginal lending rate of the European Central Bank, to which should be added three percentage points.</w:t>
      </w:r>
    </w:p>
    <w:p w:rsidRPr="00AF38DA" w:rsidR="00014566" w:rsidP="00AF38DA" w:rsidRDefault="00BB5883">
      <w:pPr>
        <w:pStyle w:val="ECHRTitle1"/>
        <w:outlineLvl w:val="9"/>
        <w:rPr>
          <w:lang w:val="en-GB"/>
        </w:rPr>
      </w:pPr>
      <w:r w:rsidRPr="00AF38DA">
        <w:rPr>
          <w:lang w:val="en-GB"/>
        </w:rPr>
        <w:t>FOR THESE REASONS, THE COURT</w:t>
      </w:r>
    </w:p>
    <w:p w:rsidRPr="00AF38DA" w:rsidR="00B637B9" w:rsidP="00AF38DA" w:rsidRDefault="00B637B9">
      <w:pPr>
        <w:pStyle w:val="JuList"/>
        <w:keepLines/>
        <w:rPr>
          <w:lang w:val="en-GB"/>
        </w:rPr>
      </w:pPr>
      <w:r w:rsidRPr="00AF38DA">
        <w:rPr>
          <w:lang w:val="en-GB"/>
        </w:rPr>
        <w:t>1.  </w:t>
      </w:r>
      <w:r w:rsidRPr="00AF38DA">
        <w:rPr>
          <w:i/>
          <w:lang w:val="en-GB"/>
        </w:rPr>
        <w:t>Declares</w:t>
      </w:r>
      <w:r w:rsidRPr="00AF38DA" w:rsidR="008C079B">
        <w:rPr>
          <w:lang w:val="en-GB"/>
        </w:rPr>
        <w:t>, unanimously,</w:t>
      </w:r>
      <w:r w:rsidRPr="00AF38DA">
        <w:rPr>
          <w:lang w:val="en-GB"/>
        </w:rPr>
        <w:t xml:space="preserve"> the complaints concerning</w:t>
      </w:r>
      <w:r w:rsidRPr="00AF38DA" w:rsidR="00C6108C">
        <w:rPr>
          <w:lang w:val="en-GB"/>
        </w:rPr>
        <w:t xml:space="preserve"> (a) </w:t>
      </w:r>
      <w:r w:rsidRPr="00AF38DA" w:rsidR="00ED4590">
        <w:rPr>
          <w:lang w:val="en-GB"/>
        </w:rPr>
        <w:t xml:space="preserve">the </w:t>
      </w:r>
      <w:r w:rsidRPr="00AF38DA" w:rsidR="0053638C">
        <w:rPr>
          <w:lang w:val="en-GB"/>
        </w:rPr>
        <w:t xml:space="preserve">interference </w:t>
      </w:r>
      <w:r w:rsidRPr="00AF38DA" w:rsidR="00ED4590">
        <w:rPr>
          <w:lang w:val="en-GB"/>
        </w:rPr>
        <w:t>with the applicants</w:t>
      </w:r>
      <w:r w:rsidRPr="00AF38DA" w:rsidR="00AF38DA">
        <w:rPr>
          <w:lang w:val="en-GB"/>
        </w:rPr>
        <w:t>’</w:t>
      </w:r>
      <w:r w:rsidRPr="00AF38DA" w:rsidR="00ED4590">
        <w:rPr>
          <w:lang w:val="en-GB"/>
        </w:rPr>
        <w:t xml:space="preserve"> private life</w:t>
      </w:r>
      <w:r w:rsidRPr="00AF38DA" w:rsidR="00DA66D8">
        <w:rPr>
          <w:lang w:val="en-GB"/>
        </w:rPr>
        <w:t xml:space="preserve">, home and correspondence </w:t>
      </w:r>
      <w:r w:rsidRPr="00AF38DA" w:rsidR="0053638C">
        <w:rPr>
          <w:lang w:val="en-GB"/>
        </w:rPr>
        <w:t>resulting from the searches and seizures in thei</w:t>
      </w:r>
      <w:r w:rsidRPr="00AF38DA" w:rsidR="008A1683">
        <w:rPr>
          <w:lang w:val="en-GB"/>
        </w:rPr>
        <w:t>r house</w:t>
      </w:r>
      <w:r w:rsidRPr="00AF38DA" w:rsidR="0053638C">
        <w:rPr>
          <w:lang w:val="en-GB"/>
        </w:rPr>
        <w:t xml:space="preserve"> and the photography studio</w:t>
      </w:r>
      <w:r w:rsidRPr="00AF38DA" w:rsidR="00ED4590">
        <w:rPr>
          <w:lang w:val="en-GB"/>
        </w:rPr>
        <w:t xml:space="preserve">, (b) the lack of an effective remedy in that respect, and (c) the lack of access to a court in that respect </w:t>
      </w:r>
      <w:r w:rsidRPr="00AF38DA">
        <w:rPr>
          <w:lang w:val="en-GB"/>
        </w:rPr>
        <w:t xml:space="preserve">admissible and the remainder of the </w:t>
      </w:r>
      <w:r w:rsidRPr="00AF38DA" w:rsidR="008C079B">
        <w:rPr>
          <w:lang w:val="en-GB"/>
        </w:rPr>
        <w:t>application</w:t>
      </w:r>
      <w:r w:rsidRPr="00AF38DA">
        <w:rPr>
          <w:lang w:val="en-GB"/>
        </w:rPr>
        <w:t xml:space="preserve"> inadmissible;</w:t>
      </w:r>
    </w:p>
    <w:p w:rsidRPr="00AF38DA" w:rsidR="00014566" w:rsidP="00AF38DA" w:rsidRDefault="00014566">
      <w:pPr>
        <w:pStyle w:val="JuList"/>
        <w:keepLines/>
        <w:ind w:left="0" w:firstLine="0"/>
        <w:rPr>
          <w:lang w:val="en-GB"/>
        </w:rPr>
      </w:pPr>
    </w:p>
    <w:p w:rsidRPr="00AF38DA" w:rsidR="00014566" w:rsidP="00AF38DA" w:rsidRDefault="00C63C24">
      <w:pPr>
        <w:pStyle w:val="JuList"/>
        <w:keepLines/>
        <w:rPr>
          <w:lang w:val="en-GB"/>
        </w:rPr>
      </w:pPr>
      <w:r w:rsidRPr="00AF38DA">
        <w:rPr>
          <w:lang w:val="en-GB"/>
        </w:rPr>
        <w:t>2</w:t>
      </w:r>
      <w:r w:rsidRPr="00AF38DA" w:rsidR="00014566">
        <w:rPr>
          <w:lang w:val="en-GB"/>
        </w:rPr>
        <w:t>.  </w:t>
      </w:r>
      <w:r w:rsidRPr="00AF38DA" w:rsidR="00014566">
        <w:rPr>
          <w:i/>
          <w:lang w:val="en-GB"/>
        </w:rPr>
        <w:t>Holds</w:t>
      </w:r>
      <w:r w:rsidRPr="00AF38DA" w:rsidR="008C079B">
        <w:rPr>
          <w:lang w:val="en-GB"/>
        </w:rPr>
        <w:t xml:space="preserve">, by </w:t>
      </w:r>
      <w:r w:rsidRPr="00AF38DA" w:rsidR="00C6108C">
        <w:rPr>
          <w:lang w:val="en-GB"/>
        </w:rPr>
        <w:t>five</w:t>
      </w:r>
      <w:r w:rsidRPr="00AF38DA" w:rsidR="008C079B">
        <w:rPr>
          <w:lang w:val="en-GB"/>
        </w:rPr>
        <w:t xml:space="preserve"> votes to </w:t>
      </w:r>
      <w:r w:rsidRPr="00AF38DA" w:rsidR="00C6108C">
        <w:rPr>
          <w:lang w:val="en-GB"/>
        </w:rPr>
        <w:t>two</w:t>
      </w:r>
      <w:r w:rsidRPr="00AF38DA" w:rsidR="008C079B">
        <w:rPr>
          <w:lang w:val="en-GB"/>
        </w:rPr>
        <w:t>,</w:t>
      </w:r>
      <w:r w:rsidRPr="00AF38DA" w:rsidR="00014566">
        <w:rPr>
          <w:color w:val="000000"/>
          <w:lang w:val="en-GB"/>
        </w:rPr>
        <w:t xml:space="preserve"> </w:t>
      </w:r>
      <w:r w:rsidRPr="00AF38DA" w:rsidR="00B9728A">
        <w:rPr>
          <w:lang w:val="en-GB"/>
        </w:rPr>
        <w:t>that there has been no</w:t>
      </w:r>
      <w:r w:rsidRPr="00AF38DA">
        <w:rPr>
          <w:lang w:val="en-GB"/>
        </w:rPr>
        <w:t xml:space="preserve"> violation of Article 8</w:t>
      </w:r>
      <w:r w:rsidRPr="00AF38DA" w:rsidR="00014566">
        <w:rPr>
          <w:lang w:val="en-GB"/>
        </w:rPr>
        <w:t xml:space="preserve"> of the Convention</w:t>
      </w:r>
      <w:r w:rsidRPr="00AF38DA" w:rsidR="002013E8">
        <w:rPr>
          <w:lang w:val="en-GB"/>
        </w:rPr>
        <w:t xml:space="preserve"> with respect to the searches and seizures in the applicants</w:t>
      </w:r>
      <w:r w:rsidRPr="00AF38DA" w:rsidR="00AF38DA">
        <w:rPr>
          <w:lang w:val="en-GB"/>
        </w:rPr>
        <w:t>’</w:t>
      </w:r>
      <w:r w:rsidRPr="00AF38DA" w:rsidR="002013E8">
        <w:rPr>
          <w:lang w:val="en-GB"/>
        </w:rPr>
        <w:t xml:space="preserve"> house and the photography studio</w:t>
      </w:r>
      <w:r w:rsidRPr="00AF38DA" w:rsidR="00014566">
        <w:rPr>
          <w:lang w:val="en-GB"/>
        </w:rPr>
        <w:t>;</w:t>
      </w:r>
    </w:p>
    <w:p w:rsidRPr="00AF38DA" w:rsidR="002013E8" w:rsidP="00AF38DA" w:rsidRDefault="002013E8">
      <w:pPr>
        <w:pStyle w:val="JuList"/>
        <w:keepLines/>
        <w:rPr>
          <w:lang w:val="en-GB"/>
        </w:rPr>
      </w:pPr>
    </w:p>
    <w:p w:rsidRPr="00AF38DA" w:rsidR="00014566" w:rsidP="00AF38DA" w:rsidRDefault="00CE3773">
      <w:pPr>
        <w:pStyle w:val="JuList"/>
        <w:keepLines/>
        <w:rPr>
          <w:lang w:val="en-GB"/>
        </w:rPr>
      </w:pPr>
      <w:r w:rsidRPr="00AF38DA">
        <w:rPr>
          <w:lang w:val="en-GB"/>
        </w:rPr>
        <w:t>3</w:t>
      </w:r>
      <w:r w:rsidRPr="00AF38DA" w:rsidR="00014566">
        <w:rPr>
          <w:lang w:val="en-GB"/>
        </w:rPr>
        <w:t>.  </w:t>
      </w:r>
      <w:r w:rsidRPr="00AF38DA" w:rsidR="00014566">
        <w:rPr>
          <w:i/>
          <w:lang w:val="en-GB"/>
        </w:rPr>
        <w:t>Holds</w:t>
      </w:r>
      <w:r w:rsidRPr="00AF38DA" w:rsidR="008C079B">
        <w:rPr>
          <w:lang w:val="en-GB"/>
        </w:rPr>
        <w:t>, unanimously,</w:t>
      </w:r>
      <w:r w:rsidRPr="00AF38DA" w:rsidR="00C6108C">
        <w:rPr>
          <w:lang w:val="en-GB"/>
        </w:rPr>
        <w:t xml:space="preserve"> </w:t>
      </w:r>
      <w:r w:rsidRPr="00AF38DA" w:rsidR="00014566">
        <w:rPr>
          <w:lang w:val="en-GB"/>
        </w:rPr>
        <w:t>that there h</w:t>
      </w:r>
      <w:r w:rsidRPr="00AF38DA" w:rsidR="00C63C24">
        <w:rPr>
          <w:lang w:val="en-GB"/>
        </w:rPr>
        <w:t xml:space="preserve">as been a violation of Article </w:t>
      </w:r>
      <w:r w:rsidRPr="00AF38DA" w:rsidR="00ED4590">
        <w:rPr>
          <w:lang w:val="en-GB"/>
        </w:rPr>
        <w:t>13</w:t>
      </w:r>
      <w:r w:rsidRPr="00AF38DA" w:rsidR="00C63C24">
        <w:rPr>
          <w:lang w:val="en-GB"/>
        </w:rPr>
        <w:t xml:space="preserve"> </w:t>
      </w:r>
      <w:r w:rsidRPr="00AF38DA" w:rsidR="00BB31C9">
        <w:rPr>
          <w:lang w:val="en-GB"/>
        </w:rPr>
        <w:t xml:space="preserve">read in conjunction with Article 8 of the Convention </w:t>
      </w:r>
      <w:r w:rsidRPr="00AF38DA" w:rsidR="002C4158">
        <w:rPr>
          <w:lang w:val="en-GB"/>
        </w:rPr>
        <w:t xml:space="preserve">owing to </w:t>
      </w:r>
      <w:r w:rsidRPr="00AF38DA" w:rsidR="00D201CC">
        <w:rPr>
          <w:lang w:val="en-GB"/>
        </w:rPr>
        <w:t>the lack of an effective remedy in respect of the searches</w:t>
      </w:r>
      <w:r w:rsidRPr="00AF38DA" w:rsidR="006B6467">
        <w:rPr>
          <w:lang w:val="en-GB"/>
        </w:rPr>
        <w:t xml:space="preserve"> in the applicants</w:t>
      </w:r>
      <w:r w:rsidRPr="00AF38DA" w:rsidR="00AF38DA">
        <w:rPr>
          <w:lang w:val="en-GB"/>
        </w:rPr>
        <w:t>’</w:t>
      </w:r>
      <w:r w:rsidRPr="00AF38DA" w:rsidR="006B6467">
        <w:rPr>
          <w:lang w:val="en-GB"/>
        </w:rPr>
        <w:t xml:space="preserve"> house and </w:t>
      </w:r>
      <w:r w:rsidRPr="00AF38DA">
        <w:rPr>
          <w:lang w:val="en-GB"/>
        </w:rPr>
        <w:t xml:space="preserve">the </w:t>
      </w:r>
      <w:r w:rsidRPr="00AF38DA" w:rsidR="006B6467">
        <w:rPr>
          <w:lang w:val="en-GB"/>
        </w:rPr>
        <w:t>photography studio;</w:t>
      </w:r>
    </w:p>
    <w:p w:rsidRPr="00AF38DA" w:rsidR="00C63C24" w:rsidP="00AF38DA" w:rsidRDefault="00C63C24">
      <w:pPr>
        <w:pStyle w:val="JuList"/>
        <w:keepLines/>
        <w:rPr>
          <w:lang w:val="en-GB"/>
        </w:rPr>
      </w:pPr>
    </w:p>
    <w:p w:rsidRPr="00AF38DA" w:rsidR="00C63C24" w:rsidP="00AF38DA" w:rsidRDefault="00CE3773">
      <w:pPr>
        <w:pStyle w:val="JuList"/>
        <w:keepLines/>
        <w:rPr>
          <w:lang w:val="en-GB"/>
        </w:rPr>
      </w:pPr>
      <w:r w:rsidRPr="00AF38DA">
        <w:rPr>
          <w:lang w:val="en-GB"/>
        </w:rPr>
        <w:t>4</w:t>
      </w:r>
      <w:r w:rsidRPr="00AF38DA" w:rsidR="00C63C24">
        <w:rPr>
          <w:lang w:val="en-GB"/>
        </w:rPr>
        <w:t>.  </w:t>
      </w:r>
      <w:r w:rsidRPr="00AF38DA" w:rsidR="00C63C24">
        <w:rPr>
          <w:i/>
          <w:lang w:val="en-GB"/>
        </w:rPr>
        <w:t>Holds</w:t>
      </w:r>
      <w:r w:rsidRPr="00AF38DA" w:rsidR="00C63C24">
        <w:rPr>
          <w:lang w:val="en-GB"/>
        </w:rPr>
        <w:t>, unanimously,</w:t>
      </w:r>
      <w:r w:rsidRPr="00AF38DA" w:rsidR="00C63C24">
        <w:rPr>
          <w:color w:val="000000"/>
          <w:lang w:val="en-GB"/>
        </w:rPr>
        <w:t xml:space="preserve"> </w:t>
      </w:r>
      <w:r w:rsidRPr="00AF38DA" w:rsidR="00C63C24">
        <w:rPr>
          <w:lang w:val="en-GB"/>
        </w:rPr>
        <w:t xml:space="preserve">that there is no need to examine the complaint under Article </w:t>
      </w:r>
      <w:r w:rsidRPr="00AF38DA" w:rsidR="00ED4590">
        <w:rPr>
          <w:lang w:val="en-GB"/>
        </w:rPr>
        <w:t xml:space="preserve">6 </w:t>
      </w:r>
      <w:r w:rsidRPr="00AF38DA" w:rsidR="00ED4590">
        <w:rPr>
          <w:rFonts w:cstheme="minorHAnsi"/>
          <w:lang w:val="en-GB"/>
        </w:rPr>
        <w:t>§</w:t>
      </w:r>
      <w:r w:rsidRPr="00AF38DA" w:rsidR="00ED4590">
        <w:rPr>
          <w:lang w:val="en-GB"/>
        </w:rPr>
        <w:t xml:space="preserve"> 1</w:t>
      </w:r>
      <w:r w:rsidRPr="00AF38DA" w:rsidR="00C63C24">
        <w:rPr>
          <w:lang w:val="en-GB"/>
        </w:rPr>
        <w:t xml:space="preserve"> of the Convention;</w:t>
      </w:r>
    </w:p>
    <w:p w:rsidRPr="00AF38DA" w:rsidR="00014566" w:rsidP="00AF38DA" w:rsidRDefault="00014566">
      <w:pPr>
        <w:pStyle w:val="JuList"/>
        <w:keepLines/>
        <w:rPr>
          <w:lang w:val="en-GB"/>
        </w:rPr>
      </w:pPr>
    </w:p>
    <w:p w:rsidRPr="00AF38DA" w:rsidR="00014566" w:rsidP="00AF38DA" w:rsidRDefault="00CE3773">
      <w:pPr>
        <w:pStyle w:val="JuList"/>
        <w:keepNext/>
        <w:keepLines/>
        <w:rPr>
          <w:lang w:val="en-GB"/>
        </w:rPr>
      </w:pPr>
      <w:r w:rsidRPr="00AF38DA">
        <w:rPr>
          <w:lang w:val="en-GB"/>
        </w:rPr>
        <w:t>5</w:t>
      </w:r>
      <w:r w:rsidRPr="00AF38DA" w:rsidR="00014566">
        <w:rPr>
          <w:lang w:val="en-GB"/>
        </w:rPr>
        <w:t>.  </w:t>
      </w:r>
      <w:r w:rsidRPr="00AF38DA" w:rsidR="00014566">
        <w:rPr>
          <w:i/>
          <w:lang w:val="en-GB"/>
        </w:rPr>
        <w:t>Holds</w:t>
      </w:r>
      <w:r w:rsidRPr="00AF38DA" w:rsidR="00C63C24">
        <w:rPr>
          <w:lang w:val="en-GB"/>
        </w:rPr>
        <w:t>, unanimously,</w:t>
      </w:r>
    </w:p>
    <w:p w:rsidRPr="00AF38DA" w:rsidR="00014566" w:rsidP="00AF38DA" w:rsidRDefault="00014566">
      <w:pPr>
        <w:pStyle w:val="JuLista"/>
        <w:keepLines/>
        <w:rPr>
          <w:lang w:val="en-GB"/>
        </w:rPr>
      </w:pPr>
      <w:r w:rsidRPr="00AF38DA">
        <w:rPr>
          <w:lang w:val="en-GB"/>
        </w:rPr>
        <w:t>(a)  that the respondent State is to pay the applicant</w:t>
      </w:r>
      <w:r w:rsidRPr="00AF38DA" w:rsidR="008C079B">
        <w:rPr>
          <w:lang w:val="en-GB"/>
        </w:rPr>
        <w:t>s</w:t>
      </w:r>
      <w:r w:rsidRPr="00AF38DA" w:rsidR="00CE3864">
        <w:rPr>
          <w:lang w:val="en-GB"/>
        </w:rPr>
        <w:t>, jointly</w:t>
      </w:r>
      <w:r w:rsidRPr="00AF38DA">
        <w:rPr>
          <w:lang w:val="en-GB"/>
        </w:rPr>
        <w:t>, within three months</w:t>
      </w:r>
      <w:r w:rsidRPr="00AF38DA" w:rsidR="00461F2C">
        <w:rPr>
          <w:lang w:val="en-GB"/>
        </w:rPr>
        <w:t xml:space="preserve"> </w:t>
      </w:r>
      <w:r w:rsidRPr="00AF38DA" w:rsidR="008C079B">
        <w:rPr>
          <w:lang w:val="en-GB"/>
        </w:rPr>
        <w:t>from the date on which the judgment becomes fina</w:t>
      </w:r>
      <w:r w:rsidRPr="00AF38DA" w:rsidR="00461F2C">
        <w:rPr>
          <w:lang w:val="en-GB"/>
        </w:rPr>
        <w:t xml:space="preserve">l in accordance with Article 44 § </w:t>
      </w:r>
      <w:r w:rsidRPr="00AF38DA" w:rsidR="008C079B">
        <w:rPr>
          <w:lang w:val="en-GB"/>
        </w:rPr>
        <w:t>2 of the Convention</w:t>
      </w:r>
      <w:r w:rsidRPr="00AF38DA" w:rsidR="0049035F">
        <w:rPr>
          <w:lang w:val="en-GB"/>
        </w:rPr>
        <w:t xml:space="preserve">, the following amounts, </w:t>
      </w:r>
      <w:r w:rsidRPr="00AF38DA">
        <w:rPr>
          <w:lang w:val="en-GB"/>
        </w:rPr>
        <w:t xml:space="preserve">to be converted into </w:t>
      </w:r>
      <w:r w:rsidRPr="00AF38DA">
        <w:rPr>
          <w:color w:val="000000"/>
          <w:lang w:val="en-GB"/>
        </w:rPr>
        <w:t>the currency of the respondent State</w:t>
      </w:r>
      <w:r w:rsidRPr="00AF38DA" w:rsidR="00461F2C">
        <w:rPr>
          <w:color w:val="000000"/>
          <w:lang w:val="en-GB"/>
        </w:rPr>
        <w:t xml:space="preserve"> </w:t>
      </w:r>
      <w:r w:rsidRPr="00AF38DA">
        <w:rPr>
          <w:lang w:val="en-GB"/>
        </w:rPr>
        <w:t>at the rate applicable at the date of settlement</w:t>
      </w:r>
      <w:r w:rsidRPr="00AF38DA" w:rsidR="0049035F">
        <w:rPr>
          <w:lang w:val="en-GB"/>
        </w:rPr>
        <w:t>:</w:t>
      </w:r>
    </w:p>
    <w:p w:rsidRPr="00AF38DA" w:rsidR="0049035F" w:rsidP="00AF38DA" w:rsidRDefault="0049035F">
      <w:pPr>
        <w:pStyle w:val="JuListi"/>
        <w:keepLines/>
        <w:rPr>
          <w:lang w:val="en-GB"/>
        </w:rPr>
      </w:pPr>
      <w:r w:rsidRPr="00AF38DA">
        <w:rPr>
          <w:lang w:val="en-GB"/>
        </w:rPr>
        <w:t xml:space="preserve">(i)  EUR </w:t>
      </w:r>
      <w:r w:rsidRPr="00AF38DA" w:rsidR="00B9728A">
        <w:rPr>
          <w:lang w:val="en-GB"/>
        </w:rPr>
        <w:t>1,5</w:t>
      </w:r>
      <w:r w:rsidRPr="00AF38DA" w:rsidR="005E31C7">
        <w:rPr>
          <w:lang w:val="en-GB"/>
        </w:rPr>
        <w:t>00</w:t>
      </w:r>
      <w:r w:rsidRPr="00AF38DA">
        <w:rPr>
          <w:lang w:val="en-GB"/>
        </w:rPr>
        <w:t xml:space="preserve"> (</w:t>
      </w:r>
      <w:r w:rsidRPr="00AF38DA" w:rsidR="00B9728A">
        <w:rPr>
          <w:lang w:val="en-GB"/>
        </w:rPr>
        <w:t>one</w:t>
      </w:r>
      <w:r w:rsidRPr="00AF38DA" w:rsidR="005E31C7">
        <w:rPr>
          <w:lang w:val="en-GB"/>
        </w:rPr>
        <w:t xml:space="preserve"> thousand</w:t>
      </w:r>
      <w:r w:rsidRPr="00AF38DA">
        <w:rPr>
          <w:lang w:val="en-GB"/>
        </w:rPr>
        <w:t xml:space="preserve"> </w:t>
      </w:r>
      <w:r w:rsidRPr="00AF38DA" w:rsidR="00B9728A">
        <w:rPr>
          <w:lang w:val="en-GB"/>
        </w:rPr>
        <w:t xml:space="preserve">five hundred </w:t>
      </w:r>
      <w:r w:rsidRPr="00AF38DA">
        <w:rPr>
          <w:lang w:val="en-GB"/>
        </w:rPr>
        <w:t>euros), plus any tax that may be chargeable, in respect of non-pecuniary damage;</w:t>
      </w:r>
    </w:p>
    <w:p w:rsidRPr="00AF38DA" w:rsidR="00A20BC8" w:rsidP="00AF38DA" w:rsidRDefault="00A20BC8">
      <w:pPr>
        <w:pStyle w:val="JuListi"/>
        <w:keepLines/>
        <w:rPr>
          <w:lang w:val="en-GB"/>
        </w:rPr>
      </w:pPr>
      <w:r w:rsidRPr="00AF38DA">
        <w:rPr>
          <w:lang w:val="en-GB"/>
        </w:rPr>
        <w:t>(ii)  EUR 2,200 (two thousand two hundred euros), plus any tax that may be chargeable to the applicants, in respect of costs and expenses; EUR 1,200 of this sum is to be paid to the applicants, and the remainder to the firm of their legal representatives, Ekimdzhiev and Partners;</w:t>
      </w:r>
    </w:p>
    <w:p w:rsidRPr="00AF38DA" w:rsidR="00014566" w:rsidP="00AF38DA" w:rsidRDefault="00014566">
      <w:pPr>
        <w:pStyle w:val="JuLista"/>
        <w:keepLines/>
        <w:rPr>
          <w:lang w:val="en-GB"/>
        </w:rPr>
      </w:pPr>
      <w:r w:rsidRPr="00AF38DA">
        <w:rPr>
          <w:lang w:val="en-GB"/>
        </w:rPr>
        <w:t>(b)  that from the expiry of the above-mentioned three months until settlement simple interest shall be payable on the above amount</w:t>
      </w:r>
      <w:r w:rsidRPr="00AF38DA" w:rsidR="00D56966">
        <w:rPr>
          <w:lang w:val="en-GB"/>
        </w:rPr>
        <w:t>s</w:t>
      </w:r>
      <w:r w:rsidRPr="00AF38DA">
        <w:rPr>
          <w:lang w:val="en-GB"/>
        </w:rPr>
        <w:t xml:space="preserve"> at a rate equal to the marginal lending rate of the European Central Bank during the default period plus three percentage points;</w:t>
      </w:r>
    </w:p>
    <w:p w:rsidRPr="00AF38DA" w:rsidR="00014566" w:rsidP="00AF38DA" w:rsidRDefault="00014566">
      <w:pPr>
        <w:pStyle w:val="JuList"/>
        <w:keepLines/>
        <w:rPr>
          <w:lang w:val="en-GB"/>
        </w:rPr>
      </w:pPr>
    </w:p>
    <w:p w:rsidRPr="00AF38DA" w:rsidR="00014566" w:rsidP="00AF38DA" w:rsidRDefault="00CE3773">
      <w:pPr>
        <w:pStyle w:val="JuList"/>
        <w:keepLines/>
        <w:rPr>
          <w:lang w:val="en-GB"/>
        </w:rPr>
      </w:pPr>
      <w:r w:rsidRPr="00AF38DA">
        <w:rPr>
          <w:lang w:val="en-GB"/>
        </w:rPr>
        <w:t>6</w:t>
      </w:r>
      <w:r w:rsidRPr="00AF38DA" w:rsidR="00014566">
        <w:rPr>
          <w:lang w:val="en-GB"/>
        </w:rPr>
        <w:t>.  </w:t>
      </w:r>
      <w:r w:rsidRPr="00AF38DA" w:rsidR="00014566">
        <w:rPr>
          <w:i/>
          <w:lang w:val="en-GB"/>
        </w:rPr>
        <w:t>Dismisses</w:t>
      </w:r>
      <w:r w:rsidRPr="00AF38DA" w:rsidR="008C079B">
        <w:rPr>
          <w:lang w:val="en-GB"/>
        </w:rPr>
        <w:t>, unanimously,</w:t>
      </w:r>
      <w:r w:rsidRPr="00AF38DA" w:rsidR="00014566">
        <w:rPr>
          <w:color w:val="000000"/>
          <w:lang w:val="en-GB"/>
        </w:rPr>
        <w:t xml:space="preserve"> </w:t>
      </w:r>
      <w:r w:rsidRPr="00AF38DA" w:rsidR="00014566">
        <w:rPr>
          <w:lang w:val="en-GB"/>
        </w:rPr>
        <w:t>the remainder of the applicant</w:t>
      </w:r>
      <w:r w:rsidRPr="00AF38DA" w:rsidR="008C079B">
        <w:rPr>
          <w:lang w:val="en-GB"/>
        </w:rPr>
        <w:t>s</w:t>
      </w:r>
      <w:r w:rsidRPr="00AF38DA" w:rsidR="00AF38DA">
        <w:rPr>
          <w:lang w:val="en-GB"/>
        </w:rPr>
        <w:t>’</w:t>
      </w:r>
      <w:r w:rsidRPr="00AF38DA" w:rsidR="00014566">
        <w:rPr>
          <w:lang w:val="en-GB"/>
        </w:rPr>
        <w:t xml:space="preserve"> claim for just satisfaction.</w:t>
      </w:r>
    </w:p>
    <w:p w:rsidRPr="00AF38DA" w:rsidR="00014566" w:rsidP="00AF38DA" w:rsidRDefault="00014566">
      <w:pPr>
        <w:pStyle w:val="JuParaLast"/>
        <w:rPr>
          <w:lang w:val="en-GB"/>
        </w:rPr>
      </w:pPr>
      <w:r w:rsidRPr="00AF38DA">
        <w:rPr>
          <w:lang w:val="en-GB"/>
        </w:rPr>
        <w:t xml:space="preserve">Done in English, and notified in writing on </w:t>
      </w:r>
      <w:r w:rsidRPr="00AF38DA" w:rsidR="00EB5028">
        <w:rPr>
          <w:lang w:val="en-GB"/>
        </w:rPr>
        <w:t>19</w:t>
      </w:r>
      <w:r w:rsidRPr="00AF38DA" w:rsidR="00C6108C">
        <w:rPr>
          <w:lang w:val="en-GB"/>
        </w:rPr>
        <w:t xml:space="preserve"> January 2017</w:t>
      </w:r>
      <w:r w:rsidRPr="00AF38DA">
        <w:rPr>
          <w:lang w:val="en-GB"/>
        </w:rPr>
        <w:t>, pursuant to Rule 77 §§ 2 and 3 of the Rules of Court.</w:t>
      </w:r>
    </w:p>
    <w:p w:rsidRPr="00AF38DA" w:rsidR="004D15F3" w:rsidP="00AF38DA" w:rsidRDefault="00014566">
      <w:pPr>
        <w:pStyle w:val="JuSigned"/>
        <w:rPr>
          <w:lang w:val="en-GB"/>
        </w:rPr>
      </w:pPr>
      <w:r w:rsidRPr="00AF38DA">
        <w:rPr>
          <w:lang w:val="en-GB"/>
        </w:rPr>
        <w:tab/>
      </w:r>
      <w:r w:rsidRPr="00AF38DA" w:rsidR="00CE3773">
        <w:rPr>
          <w:lang w:val="en-GB"/>
        </w:rPr>
        <w:t>Milan Bla</w:t>
      </w:r>
      <w:r w:rsidRPr="00AF38DA" w:rsidR="00CE3773">
        <w:rPr>
          <w:rFonts w:cstheme="minorHAnsi"/>
          <w:lang w:val="en-GB"/>
        </w:rPr>
        <w:t>š</w:t>
      </w:r>
      <w:r w:rsidRPr="00AF38DA" w:rsidR="00CE3773">
        <w:rPr>
          <w:lang w:val="en-GB"/>
        </w:rPr>
        <w:t>ko</w:t>
      </w:r>
      <w:r w:rsidRPr="00AF38DA">
        <w:rPr>
          <w:lang w:val="en-GB"/>
        </w:rPr>
        <w:tab/>
      </w:r>
      <w:r w:rsidRPr="00AF38DA" w:rsidR="008C079B">
        <w:rPr>
          <w:szCs w:val="24"/>
          <w:lang w:val="en-GB"/>
        </w:rPr>
        <w:t>Angelika Nußberger</w:t>
      </w:r>
      <w:r w:rsidRPr="00AF38DA" w:rsidR="00E1557C">
        <w:rPr>
          <w:szCs w:val="24"/>
          <w:lang w:val="en-GB"/>
        </w:rPr>
        <w:br/>
      </w:r>
      <w:r w:rsidRPr="00AF38DA">
        <w:rPr>
          <w:lang w:val="en-GB"/>
        </w:rPr>
        <w:tab/>
      </w:r>
      <w:r w:rsidRPr="00AF38DA" w:rsidR="00CE3773">
        <w:rPr>
          <w:lang w:val="en-GB"/>
        </w:rPr>
        <w:t xml:space="preserve">Deputy </w:t>
      </w:r>
      <w:r w:rsidRPr="00AF38DA" w:rsidR="008C079B">
        <w:rPr>
          <w:iCs/>
          <w:lang w:val="en-GB"/>
        </w:rPr>
        <w:t>Registrar</w:t>
      </w:r>
      <w:r w:rsidRPr="00AF38DA">
        <w:rPr>
          <w:lang w:val="en-GB"/>
        </w:rPr>
        <w:tab/>
        <w:t>President</w:t>
      </w:r>
    </w:p>
    <w:p w:rsidRPr="00AF38DA" w:rsidR="00AB7AC5" w:rsidP="00AF38DA" w:rsidRDefault="00AB7AC5">
      <w:pPr>
        <w:pStyle w:val="JuParaLast"/>
        <w:spacing w:before="480"/>
        <w:rPr>
          <w:lang w:val="en-GB"/>
        </w:rPr>
      </w:pPr>
      <w:r w:rsidRPr="00AF38DA">
        <w:rPr>
          <w:lang w:val="en-GB"/>
        </w:rPr>
        <w:t>In accordance with Article 45 § 2 of the Convention and Rule 74 § 2 of the Rules of Court, the separate opinion of Judges Grozev and Ranzoni is annexed to this judgment.</w:t>
      </w:r>
    </w:p>
    <w:p w:rsidRPr="00AF38DA" w:rsidR="00AB7AC5" w:rsidP="00AF38DA" w:rsidRDefault="00AB7AC5">
      <w:pPr>
        <w:pStyle w:val="JuInitialled"/>
        <w:rPr>
          <w:lang w:val="en-GB"/>
        </w:rPr>
      </w:pPr>
      <w:r w:rsidRPr="00AF38DA">
        <w:rPr>
          <w:lang w:val="en-GB"/>
        </w:rPr>
        <w:t>A.N.</w:t>
      </w:r>
      <w:r w:rsidRPr="00AF38DA">
        <w:rPr>
          <w:lang w:val="en-GB"/>
        </w:rPr>
        <w:br/>
        <w:t>M.B.</w:t>
      </w:r>
    </w:p>
    <w:p w:rsidRPr="00AF38DA" w:rsidR="002B39E8" w:rsidP="00AF38DA" w:rsidRDefault="002B39E8">
      <w:pPr>
        <w:pStyle w:val="JuInitialled"/>
        <w:rPr>
          <w:lang w:val="en-GB"/>
        </w:rPr>
      </w:pPr>
    </w:p>
    <w:p w:rsidRPr="00AF38DA" w:rsidR="007D42B0" w:rsidP="00AF38DA" w:rsidRDefault="007D42B0">
      <w:pPr>
        <w:pStyle w:val="ECHRPara"/>
        <w:rPr>
          <w:lang w:val="en-GB"/>
        </w:rPr>
        <w:sectPr w:rsidRPr="00AF38DA" w:rsidR="007D42B0" w:rsidSect="00AB7AC5">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AF38DA" w:rsidR="00AB7AC5" w:rsidP="00AF38DA" w:rsidRDefault="007D42B0">
      <w:pPr>
        <w:pStyle w:val="ECHRTitleCentre1"/>
        <w:rPr>
          <w:lang w:val="en-GB"/>
        </w:rPr>
      </w:pPr>
      <w:r w:rsidRPr="00AF38DA">
        <w:rPr>
          <w:lang w:val="en-GB"/>
        </w:rPr>
        <w:t>PARTLY DISSENTING OPINION</w:t>
      </w:r>
      <w:r w:rsidRPr="00AF38DA">
        <w:rPr>
          <w:lang w:val="en-GB"/>
        </w:rPr>
        <w:br/>
        <w:t>OF JUDGES GROZEV AND RANZONI</w:t>
      </w:r>
    </w:p>
    <w:p w:rsidRPr="00AF38DA" w:rsidR="00736C7E" w:rsidP="00AF38DA" w:rsidRDefault="00736C7E">
      <w:pPr>
        <w:pStyle w:val="OpiPara"/>
        <w:rPr>
          <w:lang w:val="en-GB"/>
        </w:rPr>
      </w:pPr>
      <w:r w:rsidRPr="00AF38DA">
        <w:rPr>
          <w:lang w:val="en-GB"/>
        </w:rPr>
        <w:t>While we agree with all the other findings in the present judgment, we find ourselves unable to follow the majority with respect to its ruling on the applicants</w:t>
      </w:r>
      <w:r w:rsidRPr="00AF38DA" w:rsidR="00AF38DA">
        <w:rPr>
          <w:lang w:val="en-GB"/>
        </w:rPr>
        <w:t>’</w:t>
      </w:r>
      <w:r w:rsidRPr="00AF38DA">
        <w:rPr>
          <w:lang w:val="en-GB"/>
        </w:rPr>
        <w:t xml:space="preserve"> complaint of a violation of Article 8 as a result of the search of their home. We are of the view that the search warrant was not sufficiently precise in describing the items to be searched for and that this lack of specific description of the items to be seized was not counterbalanced by any subsequent safeguards.</w:t>
      </w:r>
    </w:p>
    <w:p w:rsidRPr="00AF38DA" w:rsidR="00736C7E" w:rsidP="00AF38DA" w:rsidRDefault="00736C7E">
      <w:pPr>
        <w:pStyle w:val="OpiPara"/>
        <w:rPr>
          <w:rFonts w:eastAsia="Times New Roman"/>
          <w:lang w:val="en-GB"/>
        </w:rPr>
      </w:pPr>
      <w:r w:rsidRPr="00AF38DA">
        <w:rPr>
          <w:lang w:val="en-GB"/>
        </w:rPr>
        <w:t>In reviewing complaints of unlawful searches and seizures under Article</w:t>
      </w:r>
      <w:r w:rsidRPr="00AF38DA" w:rsidR="00E64846">
        <w:rPr>
          <w:lang w:val="en-GB"/>
        </w:rPr>
        <w:t> </w:t>
      </w:r>
      <w:r w:rsidRPr="00AF38DA">
        <w:rPr>
          <w:lang w:val="en-GB"/>
        </w:rPr>
        <w:t xml:space="preserve">8 of the Convention, the Court has underlined the need for specificity in a search warrant. While the Court has never treated this as a stand-alone requirement but as one of the factors to be taken into consideration when deciding on the proportionality of the interference, it has still given it particular weight. </w:t>
      </w:r>
      <w:r w:rsidRPr="00AF38DA">
        <w:rPr>
          <w:color w:val="000000"/>
          <w:lang w:val="en-GB"/>
        </w:rPr>
        <w:t>According to the Court, a search warrant must be accompanied by certain limitations, in order to guarantee that the interference which it authorises is not potentially unlimited.</w:t>
      </w:r>
      <w:r w:rsidRPr="00AF38DA">
        <w:rPr>
          <w:rStyle w:val="apple-converted-space"/>
          <w:rFonts w:ascii="Times New Roman" w:hAnsi="Times New Roman" w:cs="Times New Roman"/>
          <w:color w:val="000000"/>
          <w:szCs w:val="24"/>
          <w:lang w:val="en-GB"/>
        </w:rPr>
        <w:t xml:space="preserve"> </w:t>
      </w:r>
      <w:r w:rsidRPr="00AF38DA">
        <w:rPr>
          <w:lang w:val="en-GB"/>
        </w:rPr>
        <w:t xml:space="preserve">The Court has held in this respect that the </w:t>
      </w:r>
      <w:r w:rsidRPr="00AF38DA">
        <w:rPr>
          <w:rFonts w:eastAsia="Times New Roman"/>
          <w:lang w:val="en-GB"/>
        </w:rPr>
        <w:t>warrant itself must specify the items being searched for and that this cannot be supplemented by a description of those items in the application for a warrant made by the investigating or prosecuting authorities, unless that application is enclosed with the warrant when it is presented to the person whose premises are to be searched (see</w:t>
      </w:r>
      <w:r w:rsidRPr="00AF38DA" w:rsidR="00E64846">
        <w:rPr>
          <w:rFonts w:eastAsia="Times New Roman"/>
          <w:lang w:val="en-GB"/>
        </w:rPr>
        <w:t xml:space="preserve"> </w:t>
      </w:r>
      <w:r w:rsidRPr="00AF38DA">
        <w:rPr>
          <w:rFonts w:eastAsia="Times New Roman"/>
          <w:i/>
          <w:lang w:val="en-GB"/>
        </w:rPr>
        <w:t xml:space="preserve">Van </w:t>
      </w:r>
      <w:r w:rsidRPr="00AF38DA">
        <w:rPr>
          <w:i/>
          <w:lang w:val="en-GB"/>
        </w:rPr>
        <w:t>Rossem v. Belgium</w:t>
      </w:r>
      <w:r w:rsidRPr="00AF38DA">
        <w:rPr>
          <w:lang w:val="en-GB"/>
        </w:rPr>
        <w:t xml:space="preserve">, no. 41872/98, </w:t>
      </w:r>
      <w:r w:rsidRPr="00AF38DA">
        <w:rPr>
          <w:rFonts w:eastAsia="Times New Roman"/>
          <w:lang w:val="en-GB"/>
        </w:rPr>
        <w:t>§ 47).</w:t>
      </w:r>
    </w:p>
    <w:p w:rsidRPr="00AF38DA" w:rsidR="00736C7E" w:rsidP="00AF38DA" w:rsidRDefault="00736C7E">
      <w:pPr>
        <w:pStyle w:val="OpiPara"/>
        <w:rPr>
          <w:rFonts w:eastAsia="Times New Roman"/>
          <w:lang w:val="en-GB"/>
        </w:rPr>
      </w:pPr>
      <w:r w:rsidRPr="00AF38DA">
        <w:rPr>
          <w:rFonts w:eastAsia="Times New Roman"/>
          <w:lang w:val="en-GB"/>
        </w:rPr>
        <w:t xml:space="preserve">The purpose of such a requirement is quite obvious, namely </w:t>
      </w:r>
      <w:r w:rsidRPr="00AF38DA">
        <w:rPr>
          <w:color w:val="000000"/>
          <w:lang w:val="en-GB"/>
        </w:rPr>
        <w:t xml:space="preserve">to make it possible to verify subsequently whether the police officers who enforced it had complied with the scope of the authorised search </w:t>
      </w:r>
      <w:r w:rsidRPr="00AF38DA">
        <w:rPr>
          <w:rFonts w:eastAsia="Times New Roman"/>
          <w:lang w:val="en-GB"/>
        </w:rPr>
        <w:t xml:space="preserve">(see </w:t>
      </w:r>
      <w:r w:rsidRPr="00AF38DA">
        <w:rPr>
          <w:i/>
          <w:lang w:val="en-GB"/>
        </w:rPr>
        <w:t>Van Rossem</w:t>
      </w:r>
      <w:r w:rsidRPr="00AF38DA">
        <w:rPr>
          <w:lang w:val="en-GB"/>
        </w:rPr>
        <w:t xml:space="preserve">, </w:t>
      </w:r>
      <w:r w:rsidRPr="00AF38DA">
        <w:rPr>
          <w:rFonts w:eastAsia="Times New Roman"/>
          <w:lang w:val="en-GB"/>
        </w:rPr>
        <w:t>cited above</w:t>
      </w:r>
      <w:r w:rsidRPr="00AF38DA">
        <w:rPr>
          <w:lang w:val="en-GB"/>
        </w:rPr>
        <w:t>)</w:t>
      </w:r>
      <w:r w:rsidRPr="00AF38DA">
        <w:rPr>
          <w:rFonts w:eastAsia="Times New Roman"/>
          <w:lang w:val="en-GB"/>
        </w:rPr>
        <w:t>. It is only where the person affected is informed of the items being searched for that he or she is able to check whether the search is being lawfully carried out and to react if it is not. For this reason, a subsequent review of the lawfulness of the search is also an element that the Court will take into account in assessing the lawfulness of the search warrant. A warrant that is too broad in scope can nonetheless be considered valid if there are other sufficient safeguards, including a procedure after the search in which the persons concerned can challenge it (</w:t>
      </w:r>
      <w:r w:rsidRPr="00AF38DA">
        <w:rPr>
          <w:lang w:val="en-GB"/>
        </w:rPr>
        <w:t>see</w:t>
      </w:r>
      <w:r w:rsidRPr="00AF38DA">
        <w:rPr>
          <w:i/>
          <w:lang w:val="en-GB"/>
        </w:rPr>
        <w:t xml:space="preserve"> Robathin v. Austria</w:t>
      </w:r>
      <w:r w:rsidRPr="00AF38DA">
        <w:rPr>
          <w:lang w:val="en-GB"/>
        </w:rPr>
        <w:t>, no. 30457/06</w:t>
      </w:r>
      <w:r w:rsidRPr="00AF38DA">
        <w:rPr>
          <w:snapToGrid w:val="0"/>
          <w:lang w:val="en-GB"/>
        </w:rPr>
        <w:t>,</w:t>
      </w:r>
      <w:r w:rsidRPr="00AF38DA" w:rsidR="00E64846">
        <w:rPr>
          <w:rFonts w:eastAsia="Times New Roman"/>
          <w:lang w:val="en-GB"/>
        </w:rPr>
        <w:t xml:space="preserve"> §§ 47 </w:t>
      </w:r>
      <w:r w:rsidRPr="00AF38DA">
        <w:rPr>
          <w:rFonts w:eastAsia="Times New Roman"/>
          <w:i/>
          <w:iCs/>
          <w:lang w:val="en-GB"/>
        </w:rPr>
        <w:t>in fine</w:t>
      </w:r>
      <w:r w:rsidRPr="00AF38DA" w:rsidR="00E64846">
        <w:rPr>
          <w:rFonts w:eastAsia="Times New Roman"/>
          <w:lang w:val="en-GB"/>
        </w:rPr>
        <w:t xml:space="preserve"> </w:t>
      </w:r>
      <w:r w:rsidRPr="00AF38DA">
        <w:rPr>
          <w:rFonts w:eastAsia="Times New Roman"/>
          <w:lang w:val="en-GB"/>
        </w:rPr>
        <w:t>and 48).</w:t>
      </w:r>
    </w:p>
    <w:p w:rsidRPr="00AF38DA" w:rsidR="00736C7E" w:rsidP="00AF38DA" w:rsidRDefault="00736C7E">
      <w:pPr>
        <w:pStyle w:val="ECHRPara"/>
        <w:rPr>
          <w:i/>
          <w:lang w:val="en-GB"/>
        </w:rPr>
      </w:pPr>
      <w:r w:rsidRPr="00AF38DA">
        <w:rPr>
          <w:rFonts w:eastAsia="Times New Roman"/>
          <w:lang w:val="en-GB"/>
        </w:rPr>
        <w:t xml:space="preserve">The sufficiency of the description of the items to be seized will certainly vary from case to case, depending on all the relevant circumstances, such as the place to be searched and the nature of the allegations (see </w:t>
      </w:r>
      <w:r w:rsidRPr="00AF38DA">
        <w:rPr>
          <w:i/>
          <w:lang w:val="en-GB"/>
        </w:rPr>
        <w:t>Sher and Others v. the United Kingdom</w:t>
      </w:r>
      <w:r w:rsidRPr="00AF38DA">
        <w:rPr>
          <w:lang w:val="en-GB"/>
        </w:rPr>
        <w:t>, no. 5201/11, § 174, ECHR 2015 (extracts)</w:t>
      </w:r>
      <w:r w:rsidRPr="00AF38DA">
        <w:rPr>
          <w:rFonts w:eastAsia="Times New Roman"/>
          <w:lang w:val="en-GB"/>
        </w:rPr>
        <w:t>). If the case is a large-scale and complex terror investigation, with a significant number of uncertainties, a wide description could well be sufficient (</w:t>
      </w:r>
      <w:r w:rsidRPr="00AF38DA" w:rsidR="004719E8">
        <w:rPr>
          <w:rFonts w:eastAsia="Times New Roman"/>
          <w:lang w:val="en-GB"/>
        </w:rPr>
        <w:t>ibid.</w:t>
      </w:r>
      <w:r w:rsidRPr="00AF38DA">
        <w:rPr>
          <w:rFonts w:eastAsia="Times New Roman"/>
          <w:lang w:val="en-GB"/>
        </w:rPr>
        <w:t xml:space="preserve">). However, in a financial fraud investigation, a search warrant granted </w:t>
      </w:r>
      <w:r w:rsidRPr="00AF38DA">
        <w:rPr>
          <w:color w:val="000000"/>
          <w:lang w:val="en-GB"/>
        </w:rPr>
        <w:t xml:space="preserve">“in order to investigate and seize any documents that might assist in the investigation” has been found by the Court to be insufficiently precise, as it imposed no limitation of any sort on the police officers carrying out the search </w:t>
      </w:r>
      <w:r w:rsidRPr="00AF38DA">
        <w:rPr>
          <w:rFonts w:eastAsia="Times New Roman"/>
          <w:lang w:val="en-GB"/>
        </w:rPr>
        <w:t xml:space="preserve">(see </w:t>
      </w:r>
      <w:r w:rsidRPr="00AF38DA">
        <w:rPr>
          <w:rFonts w:eastAsia="Times New Roman"/>
          <w:i/>
          <w:iCs/>
          <w:lang w:val="en-GB"/>
        </w:rPr>
        <w:t>Van Rossem</w:t>
      </w:r>
      <w:r w:rsidRPr="00AF38DA">
        <w:rPr>
          <w:rFonts w:eastAsia="Times New Roman"/>
          <w:lang w:val="en-GB"/>
        </w:rPr>
        <w:t>, cited above).</w:t>
      </w:r>
    </w:p>
    <w:p w:rsidRPr="00AF38DA" w:rsidR="00736C7E" w:rsidP="00AF38DA" w:rsidRDefault="00736C7E">
      <w:pPr>
        <w:pStyle w:val="OpiPara"/>
        <w:rPr>
          <w:rFonts w:eastAsia="Times New Roman"/>
          <w:lang w:val="en-GB"/>
        </w:rPr>
      </w:pPr>
      <w:r w:rsidRPr="00AF38DA">
        <w:rPr>
          <w:rFonts w:eastAsia="Times New Roman"/>
          <w:lang w:val="en-GB"/>
        </w:rPr>
        <w:t>Turning to the case at hand, we cannot help but note that the search warrant was couched in very broad terms. It referred solely to the crime that was being investigated, namely forgery of identity documents, and did not mention any specific items to be searched for (see paragraphs 10 and 11 of the judgment). The sufficiency of the description certainly has to be judged in the light of the information available to the authorities at the time they obtain the warrant and in the present case it was clear that at the time when the search warrant was requested and granted, the authorities did have quite specific information. The prosecuting authorities and the police were looking for technical equipment and storage devices – computers, hard drives, video cameras, flash memory drives – which could prove that the first applicant, a professional photographer, was forging Bulgarian identity documents. However, this information was not reflected in the search warrant or any other document communicated to the applicants during the search of their home. Furthermore, the search warrant did not refer to proceeds of the alleged crime. Nevertheless, the police also seized cash (see paragraph 15 of the judgment). This fact clearly demonstrates, in our view, that the search warrant was not sufficiently specific and limited in scope.</w:t>
      </w:r>
    </w:p>
    <w:p w:rsidRPr="00AF38DA" w:rsidR="007D42B0" w:rsidP="00AF38DA" w:rsidRDefault="00736C7E">
      <w:pPr>
        <w:pStyle w:val="OpiPara"/>
        <w:rPr>
          <w:rFonts w:eastAsia="Times New Roman"/>
          <w:lang w:val="en-GB"/>
        </w:rPr>
      </w:pPr>
      <w:r w:rsidRPr="00AF38DA">
        <w:rPr>
          <w:rFonts w:eastAsia="Times New Roman"/>
          <w:lang w:val="en-GB"/>
        </w:rPr>
        <w:t>The fact that the searched premises were the home of the applicants made it even more important that in its search warrant the domestic court enumerate the items that the investigators were looking for. Such a procedural requirement seems neither excessively burdensome nor unreasonable, and it certainly allows a meaningful and effective subsequent review to be made. Combined with the fact that no subsequent review of the lawfulness of the search (see paragraphs 85 and 86 of the judgment),</w:t>
      </w:r>
      <w:r w:rsidRPr="00AF38DA">
        <w:rPr>
          <w:lang w:val="en-GB"/>
        </w:rPr>
        <w:t xml:space="preserve"> </w:t>
      </w:r>
      <w:r w:rsidRPr="00AF38DA">
        <w:rPr>
          <w:rFonts w:eastAsia="Times New Roman"/>
          <w:lang w:val="en-GB"/>
        </w:rPr>
        <w:t>capable of protecting the applicants against any abuse or arbitrariness, was possible under the national law, the failure to specify the scope of the search warrant leads us to the conclusion that there was a violation of Article 8 of the Convention.</w:t>
      </w:r>
    </w:p>
    <w:p w:rsidRPr="00AF38DA" w:rsidR="002B39E8" w:rsidP="00AF38DA" w:rsidRDefault="002B39E8">
      <w:pPr>
        <w:pStyle w:val="OpiPara"/>
        <w:rPr>
          <w:rFonts w:eastAsia="Times New Roman"/>
          <w:lang w:val="en-GB"/>
        </w:rPr>
      </w:pPr>
    </w:p>
    <w:p w:rsidRPr="00AF38DA" w:rsidR="002B39E8" w:rsidP="00AF38DA" w:rsidRDefault="002B39E8">
      <w:pPr>
        <w:pStyle w:val="OpiPara"/>
        <w:rPr>
          <w:lang w:val="en-GB"/>
        </w:rPr>
      </w:pPr>
    </w:p>
    <w:sectPr w:rsidRPr="00AF38DA" w:rsidR="002B39E8" w:rsidSect="007D42B0">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1C6" w:rsidRPr="003A441D" w:rsidRDefault="00A461C6" w:rsidP="00014566">
      <w:pPr>
        <w:rPr>
          <w:lang w:val="en-GB"/>
        </w:rPr>
      </w:pPr>
      <w:r w:rsidRPr="003A441D">
        <w:rPr>
          <w:lang w:val="en-GB"/>
        </w:rPr>
        <w:separator/>
      </w:r>
    </w:p>
  </w:endnote>
  <w:endnote w:type="continuationSeparator" w:id="0">
    <w:p w:rsidR="00A461C6" w:rsidRPr="003A441D" w:rsidRDefault="00A461C6" w:rsidP="00014566">
      <w:pPr>
        <w:rPr>
          <w:lang w:val="en-GB"/>
        </w:rPr>
      </w:pPr>
      <w:r w:rsidRPr="003A441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150BFA" w:rsidRDefault="00A461C6" w:rsidP="00A461C6">
    <w:pPr>
      <w:jc w:val="center"/>
    </w:pPr>
    <w:r>
      <w:rPr>
        <w:noProof/>
        <w:lang w:eastAsia="ja-JP"/>
      </w:rPr>
      <w:drawing>
        <wp:inline distT="0" distB="0" distL="0" distR="0" wp14:anchorId="1A4AEB6A" wp14:editId="4736004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461C6" w:rsidRDefault="00A461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Default="00A461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Default="00A461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1C6" w:rsidRPr="003A441D" w:rsidRDefault="00A461C6" w:rsidP="00014566">
      <w:pPr>
        <w:rPr>
          <w:lang w:val="en-GB"/>
        </w:rPr>
      </w:pPr>
      <w:r w:rsidRPr="003A441D">
        <w:rPr>
          <w:lang w:val="en-GB"/>
        </w:rPr>
        <w:separator/>
      </w:r>
    </w:p>
  </w:footnote>
  <w:footnote w:type="continuationSeparator" w:id="0">
    <w:p w:rsidR="00A461C6" w:rsidRPr="003A441D" w:rsidRDefault="00A461C6" w:rsidP="00014566">
      <w:pPr>
        <w:rPr>
          <w:lang w:val="en-GB"/>
        </w:rPr>
      </w:pPr>
      <w:r w:rsidRPr="003A441D">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3A441D" w:rsidRDefault="00A461C6" w:rsidP="00AB7AC5">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A45145" w:rsidRDefault="00A461C6" w:rsidP="00A461C6">
    <w:pPr>
      <w:jc w:val="center"/>
    </w:pPr>
    <w:r>
      <w:rPr>
        <w:noProof/>
        <w:lang w:eastAsia="ja-JP"/>
      </w:rPr>
      <w:drawing>
        <wp:inline distT="0" distB="0" distL="0" distR="0" wp14:anchorId="3B021215" wp14:editId="597C8D7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461C6" w:rsidRDefault="00A461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3A441D" w:rsidRDefault="00A461C6"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AF38DA">
      <w:rPr>
        <w:rStyle w:val="PageNumber"/>
        <w:noProof/>
        <w:szCs w:val="18"/>
        <w:lang w:val="en-GB"/>
      </w:rPr>
      <w:t>8</w:t>
    </w:r>
    <w:r>
      <w:rPr>
        <w:rStyle w:val="PageNumber"/>
        <w:szCs w:val="18"/>
        <w:lang w:val="en-GB"/>
      </w:rPr>
      <w:fldChar w:fldCharType="end"/>
    </w:r>
    <w:r w:rsidRPr="003A441D">
      <w:rPr>
        <w:lang w:val="en-GB"/>
      </w:rPr>
      <w:tab/>
    </w:r>
    <w:r>
      <w:rPr>
        <w:lang w:val="en-GB"/>
      </w:rPr>
      <w:t>POSEVINI v. BULGARIA</w:t>
    </w:r>
    <w:r w:rsidRPr="003A441D">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3A441D" w:rsidRDefault="00A461C6" w:rsidP="00D60D87">
    <w:pPr>
      <w:pStyle w:val="ECHRHeader"/>
      <w:rPr>
        <w:lang w:val="en-GB"/>
      </w:rPr>
    </w:pPr>
    <w:r w:rsidRPr="003A441D">
      <w:rPr>
        <w:lang w:val="en-GB"/>
      </w:rPr>
      <w:tab/>
    </w:r>
    <w:r>
      <w:rPr>
        <w:lang w:val="en-GB"/>
      </w:rPr>
      <w:t>POSEVINI v. BULGARIA</w:t>
    </w:r>
    <w:r w:rsidRPr="003A441D">
      <w:rPr>
        <w:lang w:val="en-GB"/>
      </w:rPr>
      <w:t xml:space="preserve"> </w:t>
    </w:r>
    <w:r>
      <w:rPr>
        <w:lang w:val="en-GB"/>
      </w:rPr>
      <w:t>JUDGMENT</w:t>
    </w:r>
    <w:r w:rsidRPr="003A441D">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AF38DA">
      <w:rPr>
        <w:rStyle w:val="PageNumber"/>
        <w:noProof/>
        <w:szCs w:val="18"/>
        <w:lang w:val="en-GB"/>
      </w:rPr>
      <w:t>7</w:t>
    </w:r>
    <w:r>
      <w:rPr>
        <w:rStyle w:val="PageNumber"/>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3A441D" w:rsidRDefault="00A461C6"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AF38DA">
      <w:rPr>
        <w:rStyle w:val="PageNumber"/>
        <w:noProof/>
        <w:szCs w:val="18"/>
        <w:lang w:val="en-GB"/>
      </w:rPr>
      <w:t>26</w:t>
    </w:r>
    <w:r>
      <w:rPr>
        <w:rStyle w:val="PageNumber"/>
        <w:szCs w:val="18"/>
        <w:lang w:val="en-GB"/>
      </w:rPr>
      <w:fldChar w:fldCharType="end"/>
    </w:r>
    <w:r w:rsidRPr="003A441D">
      <w:rPr>
        <w:lang w:val="en-GB"/>
      </w:rPr>
      <w:tab/>
    </w:r>
    <w:r>
      <w:rPr>
        <w:lang w:val="en-GB"/>
      </w:rPr>
      <w:t>POSEVINI v. BULGARIA</w:t>
    </w:r>
    <w:r w:rsidRPr="003A441D">
      <w:rPr>
        <w:lang w:val="en-GB"/>
      </w:rPr>
      <w:t xml:space="preserve"> </w:t>
    </w:r>
    <w:r>
      <w:rPr>
        <w:lang w:val="en-GB"/>
      </w:rPr>
      <w:t>JUDGMENT–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1C6" w:rsidRPr="003A441D" w:rsidRDefault="00A461C6" w:rsidP="00D60D87">
    <w:pPr>
      <w:pStyle w:val="ECHRHeader"/>
      <w:rPr>
        <w:lang w:val="en-GB"/>
      </w:rPr>
    </w:pPr>
    <w:r w:rsidRPr="003A441D">
      <w:rPr>
        <w:lang w:val="en-GB"/>
      </w:rPr>
      <w:tab/>
    </w:r>
    <w:r>
      <w:rPr>
        <w:lang w:val="en-GB"/>
      </w:rPr>
      <w:t>POSEVINI v. BULGARIA</w:t>
    </w:r>
    <w:r w:rsidRPr="003A441D">
      <w:rPr>
        <w:lang w:val="en-GB"/>
      </w:rPr>
      <w:t xml:space="preserve"> </w:t>
    </w:r>
    <w:r>
      <w:rPr>
        <w:lang w:val="en-GB"/>
      </w:rPr>
      <w:t>JUDGMENT – SEPARATE OPINION</w:t>
    </w:r>
    <w:r w:rsidRPr="003A441D">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AF38DA">
      <w:rPr>
        <w:rStyle w:val="PageNumber"/>
        <w:noProof/>
        <w:szCs w:val="18"/>
        <w:lang w:val="en-GB"/>
      </w:rPr>
      <w:t>25</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Russian"/>
    <w:docVar w:name="NBEMMDOC" w:val="0"/>
    <w:docVar w:name="SignForeName" w:val="0"/>
  </w:docVars>
  <w:rsids>
    <w:rsidRoot w:val="008C079B"/>
    <w:rsid w:val="0000048B"/>
    <w:rsid w:val="000010ED"/>
    <w:rsid w:val="00002243"/>
    <w:rsid w:val="000027EF"/>
    <w:rsid w:val="00003054"/>
    <w:rsid w:val="000041F8"/>
    <w:rsid w:val="000042A8"/>
    <w:rsid w:val="00004308"/>
    <w:rsid w:val="00004AAC"/>
    <w:rsid w:val="00005BF0"/>
    <w:rsid w:val="00005E63"/>
    <w:rsid w:val="000068FB"/>
    <w:rsid w:val="0000692A"/>
    <w:rsid w:val="00007154"/>
    <w:rsid w:val="00010361"/>
    <w:rsid w:val="000103AE"/>
    <w:rsid w:val="00011D69"/>
    <w:rsid w:val="000126AB"/>
    <w:rsid w:val="000129CE"/>
    <w:rsid w:val="00012AD3"/>
    <w:rsid w:val="00013173"/>
    <w:rsid w:val="00014566"/>
    <w:rsid w:val="000146BB"/>
    <w:rsid w:val="00014F1A"/>
    <w:rsid w:val="00015C2D"/>
    <w:rsid w:val="00015F00"/>
    <w:rsid w:val="000165B0"/>
    <w:rsid w:val="00017A35"/>
    <w:rsid w:val="0002066C"/>
    <w:rsid w:val="000207D9"/>
    <w:rsid w:val="00022900"/>
    <w:rsid w:val="00022C1D"/>
    <w:rsid w:val="00023A39"/>
    <w:rsid w:val="00023D0A"/>
    <w:rsid w:val="00025070"/>
    <w:rsid w:val="00030EE2"/>
    <w:rsid w:val="000320FD"/>
    <w:rsid w:val="000323E8"/>
    <w:rsid w:val="00032F45"/>
    <w:rsid w:val="00034987"/>
    <w:rsid w:val="000350E3"/>
    <w:rsid w:val="00035DC2"/>
    <w:rsid w:val="000363E3"/>
    <w:rsid w:val="0003646A"/>
    <w:rsid w:val="0003721D"/>
    <w:rsid w:val="00040635"/>
    <w:rsid w:val="0004254B"/>
    <w:rsid w:val="0004407C"/>
    <w:rsid w:val="00045C8A"/>
    <w:rsid w:val="000461FA"/>
    <w:rsid w:val="00047845"/>
    <w:rsid w:val="0005128D"/>
    <w:rsid w:val="00051BC3"/>
    <w:rsid w:val="00051C40"/>
    <w:rsid w:val="00052DBD"/>
    <w:rsid w:val="00052E2C"/>
    <w:rsid w:val="00053517"/>
    <w:rsid w:val="0005374D"/>
    <w:rsid w:val="00053BB8"/>
    <w:rsid w:val="00053EA5"/>
    <w:rsid w:val="00054743"/>
    <w:rsid w:val="00057380"/>
    <w:rsid w:val="000579E1"/>
    <w:rsid w:val="00057F98"/>
    <w:rsid w:val="000602DF"/>
    <w:rsid w:val="000607B0"/>
    <w:rsid w:val="0006162C"/>
    <w:rsid w:val="00061B05"/>
    <w:rsid w:val="00061B1D"/>
    <w:rsid w:val="00062304"/>
    <w:rsid w:val="00062973"/>
    <w:rsid w:val="00062D5D"/>
    <w:rsid w:val="000632D5"/>
    <w:rsid w:val="000636E7"/>
    <w:rsid w:val="000644EE"/>
    <w:rsid w:val="00064B26"/>
    <w:rsid w:val="000661A9"/>
    <w:rsid w:val="0006657C"/>
    <w:rsid w:val="00070415"/>
    <w:rsid w:val="00070939"/>
    <w:rsid w:val="00071ABC"/>
    <w:rsid w:val="00072C61"/>
    <w:rsid w:val="00072CB4"/>
    <w:rsid w:val="00074396"/>
    <w:rsid w:val="00074DF3"/>
    <w:rsid w:val="000754C9"/>
    <w:rsid w:val="0007791C"/>
    <w:rsid w:val="000803A0"/>
    <w:rsid w:val="000806A8"/>
    <w:rsid w:val="00082478"/>
    <w:rsid w:val="00082CA7"/>
    <w:rsid w:val="000836CC"/>
    <w:rsid w:val="0008397D"/>
    <w:rsid w:val="00083F2C"/>
    <w:rsid w:val="000840AB"/>
    <w:rsid w:val="000847D6"/>
    <w:rsid w:val="000856D7"/>
    <w:rsid w:val="00085C61"/>
    <w:rsid w:val="00087640"/>
    <w:rsid w:val="00087E81"/>
    <w:rsid w:val="00090245"/>
    <w:rsid w:val="000902DF"/>
    <w:rsid w:val="0009118E"/>
    <w:rsid w:val="00091C36"/>
    <w:rsid w:val="000925AD"/>
    <w:rsid w:val="00093ABD"/>
    <w:rsid w:val="000970EC"/>
    <w:rsid w:val="00097479"/>
    <w:rsid w:val="000978D8"/>
    <w:rsid w:val="000A1301"/>
    <w:rsid w:val="000A1936"/>
    <w:rsid w:val="000A24EB"/>
    <w:rsid w:val="000A27EE"/>
    <w:rsid w:val="000A32C6"/>
    <w:rsid w:val="000A3ACC"/>
    <w:rsid w:val="000A3EC9"/>
    <w:rsid w:val="000A4250"/>
    <w:rsid w:val="000A4CFD"/>
    <w:rsid w:val="000A5150"/>
    <w:rsid w:val="000A55BC"/>
    <w:rsid w:val="000B5319"/>
    <w:rsid w:val="000B57A1"/>
    <w:rsid w:val="000B6923"/>
    <w:rsid w:val="000B6DB1"/>
    <w:rsid w:val="000B73BA"/>
    <w:rsid w:val="000C033C"/>
    <w:rsid w:val="000C0F89"/>
    <w:rsid w:val="000C1D66"/>
    <w:rsid w:val="000C51F4"/>
    <w:rsid w:val="000C54DA"/>
    <w:rsid w:val="000C558C"/>
    <w:rsid w:val="000C5A7A"/>
    <w:rsid w:val="000C5B72"/>
    <w:rsid w:val="000C5F3C"/>
    <w:rsid w:val="000C6427"/>
    <w:rsid w:val="000C6CFC"/>
    <w:rsid w:val="000C6DCC"/>
    <w:rsid w:val="000D46D7"/>
    <w:rsid w:val="000D47AA"/>
    <w:rsid w:val="000D4C88"/>
    <w:rsid w:val="000D5C2F"/>
    <w:rsid w:val="000D721F"/>
    <w:rsid w:val="000D781D"/>
    <w:rsid w:val="000E058D"/>
    <w:rsid w:val="000E069B"/>
    <w:rsid w:val="000E0CAC"/>
    <w:rsid w:val="000E0E82"/>
    <w:rsid w:val="000E1DC5"/>
    <w:rsid w:val="000E223F"/>
    <w:rsid w:val="000E24C9"/>
    <w:rsid w:val="000E25E5"/>
    <w:rsid w:val="000E2AE3"/>
    <w:rsid w:val="000E2CB7"/>
    <w:rsid w:val="000E35AC"/>
    <w:rsid w:val="000E604B"/>
    <w:rsid w:val="000E66BD"/>
    <w:rsid w:val="000E7290"/>
    <w:rsid w:val="000E7819"/>
    <w:rsid w:val="000E7D45"/>
    <w:rsid w:val="000F08DE"/>
    <w:rsid w:val="000F1427"/>
    <w:rsid w:val="000F1ED6"/>
    <w:rsid w:val="000F295A"/>
    <w:rsid w:val="000F2B0C"/>
    <w:rsid w:val="000F3814"/>
    <w:rsid w:val="000F3911"/>
    <w:rsid w:val="000F3B3E"/>
    <w:rsid w:val="000F4289"/>
    <w:rsid w:val="000F43FD"/>
    <w:rsid w:val="000F4FA1"/>
    <w:rsid w:val="000F4FBC"/>
    <w:rsid w:val="000F7851"/>
    <w:rsid w:val="001013F3"/>
    <w:rsid w:val="00101B8D"/>
    <w:rsid w:val="00101F5A"/>
    <w:rsid w:val="0010272B"/>
    <w:rsid w:val="00102D9C"/>
    <w:rsid w:val="00103720"/>
    <w:rsid w:val="00104E23"/>
    <w:rsid w:val="00107ED9"/>
    <w:rsid w:val="001102D9"/>
    <w:rsid w:val="0011121C"/>
    <w:rsid w:val="0011152F"/>
    <w:rsid w:val="00111B0C"/>
    <w:rsid w:val="00111E81"/>
    <w:rsid w:val="00112FD0"/>
    <w:rsid w:val="00113EBC"/>
    <w:rsid w:val="001151E9"/>
    <w:rsid w:val="001159F7"/>
    <w:rsid w:val="00115C3D"/>
    <w:rsid w:val="001167E5"/>
    <w:rsid w:val="001169EE"/>
    <w:rsid w:val="00116E10"/>
    <w:rsid w:val="001175CC"/>
    <w:rsid w:val="0012087B"/>
    <w:rsid w:val="00120BFA"/>
    <w:rsid w:val="00120C95"/>
    <w:rsid w:val="00120D6C"/>
    <w:rsid w:val="00123632"/>
    <w:rsid w:val="00123D13"/>
    <w:rsid w:val="00124EAD"/>
    <w:rsid w:val="00125074"/>
    <w:rsid w:val="001257EC"/>
    <w:rsid w:val="001311CA"/>
    <w:rsid w:val="0013188B"/>
    <w:rsid w:val="00132C6A"/>
    <w:rsid w:val="00132FAE"/>
    <w:rsid w:val="00133D33"/>
    <w:rsid w:val="00134D64"/>
    <w:rsid w:val="00135A30"/>
    <w:rsid w:val="0013612C"/>
    <w:rsid w:val="00136BFD"/>
    <w:rsid w:val="001370B8"/>
    <w:rsid w:val="00137FF6"/>
    <w:rsid w:val="0014043A"/>
    <w:rsid w:val="001408E0"/>
    <w:rsid w:val="00141650"/>
    <w:rsid w:val="00141FBF"/>
    <w:rsid w:val="001423A7"/>
    <w:rsid w:val="001426C1"/>
    <w:rsid w:val="00143D06"/>
    <w:rsid w:val="00144EFF"/>
    <w:rsid w:val="00145BB0"/>
    <w:rsid w:val="00145E3A"/>
    <w:rsid w:val="00147F3F"/>
    <w:rsid w:val="00150B0D"/>
    <w:rsid w:val="0015176C"/>
    <w:rsid w:val="001521AE"/>
    <w:rsid w:val="0015274B"/>
    <w:rsid w:val="00153073"/>
    <w:rsid w:val="00153C34"/>
    <w:rsid w:val="001540BB"/>
    <w:rsid w:val="0015416A"/>
    <w:rsid w:val="00154C55"/>
    <w:rsid w:val="001559BF"/>
    <w:rsid w:val="0015701D"/>
    <w:rsid w:val="00157D66"/>
    <w:rsid w:val="00162A12"/>
    <w:rsid w:val="00163C0C"/>
    <w:rsid w:val="00165AE9"/>
    <w:rsid w:val="00166530"/>
    <w:rsid w:val="00167835"/>
    <w:rsid w:val="00170B7B"/>
    <w:rsid w:val="0017376D"/>
    <w:rsid w:val="001752EC"/>
    <w:rsid w:val="00175444"/>
    <w:rsid w:val="00176B71"/>
    <w:rsid w:val="00177E8A"/>
    <w:rsid w:val="00180208"/>
    <w:rsid w:val="00180B2D"/>
    <w:rsid w:val="001812C8"/>
    <w:rsid w:val="001832BD"/>
    <w:rsid w:val="00184363"/>
    <w:rsid w:val="00184BDA"/>
    <w:rsid w:val="00185F7A"/>
    <w:rsid w:val="0019085F"/>
    <w:rsid w:val="0019135A"/>
    <w:rsid w:val="00191FED"/>
    <w:rsid w:val="001921EA"/>
    <w:rsid w:val="0019248A"/>
    <w:rsid w:val="001943B5"/>
    <w:rsid w:val="001944BE"/>
    <w:rsid w:val="001950EB"/>
    <w:rsid w:val="00195134"/>
    <w:rsid w:val="00196618"/>
    <w:rsid w:val="001A0D6E"/>
    <w:rsid w:val="001A145B"/>
    <w:rsid w:val="001A169C"/>
    <w:rsid w:val="001A3CC2"/>
    <w:rsid w:val="001A4171"/>
    <w:rsid w:val="001A55EF"/>
    <w:rsid w:val="001A5D8E"/>
    <w:rsid w:val="001A5E4B"/>
    <w:rsid w:val="001A5E8A"/>
    <w:rsid w:val="001A665C"/>
    <w:rsid w:val="001A674C"/>
    <w:rsid w:val="001A6A68"/>
    <w:rsid w:val="001A79DF"/>
    <w:rsid w:val="001B010D"/>
    <w:rsid w:val="001B0195"/>
    <w:rsid w:val="001B1F0F"/>
    <w:rsid w:val="001B2FD3"/>
    <w:rsid w:val="001B38EF"/>
    <w:rsid w:val="001B3B24"/>
    <w:rsid w:val="001B42A3"/>
    <w:rsid w:val="001B59CA"/>
    <w:rsid w:val="001B6752"/>
    <w:rsid w:val="001C0139"/>
    <w:rsid w:val="001C0F98"/>
    <w:rsid w:val="001C271D"/>
    <w:rsid w:val="001C295D"/>
    <w:rsid w:val="001C2A42"/>
    <w:rsid w:val="001C2BDC"/>
    <w:rsid w:val="001C2DE6"/>
    <w:rsid w:val="001C36E9"/>
    <w:rsid w:val="001C43AE"/>
    <w:rsid w:val="001C497D"/>
    <w:rsid w:val="001C4FE2"/>
    <w:rsid w:val="001C6E8B"/>
    <w:rsid w:val="001D2C5D"/>
    <w:rsid w:val="001D36C1"/>
    <w:rsid w:val="001D55E5"/>
    <w:rsid w:val="001D5D31"/>
    <w:rsid w:val="001D63ED"/>
    <w:rsid w:val="001D7348"/>
    <w:rsid w:val="001D758E"/>
    <w:rsid w:val="001D7BDF"/>
    <w:rsid w:val="001E035B"/>
    <w:rsid w:val="001E05A0"/>
    <w:rsid w:val="001E08C6"/>
    <w:rsid w:val="001E0961"/>
    <w:rsid w:val="001E132F"/>
    <w:rsid w:val="001E2F05"/>
    <w:rsid w:val="001E3AEB"/>
    <w:rsid w:val="001E3EAE"/>
    <w:rsid w:val="001E46E3"/>
    <w:rsid w:val="001E5348"/>
    <w:rsid w:val="001E564D"/>
    <w:rsid w:val="001E6F32"/>
    <w:rsid w:val="001F15B4"/>
    <w:rsid w:val="001F1931"/>
    <w:rsid w:val="001F2145"/>
    <w:rsid w:val="001F3E2A"/>
    <w:rsid w:val="001F6262"/>
    <w:rsid w:val="001F67B0"/>
    <w:rsid w:val="001F690A"/>
    <w:rsid w:val="001F691A"/>
    <w:rsid w:val="001F6E49"/>
    <w:rsid w:val="001F71D4"/>
    <w:rsid w:val="001F7236"/>
    <w:rsid w:val="001F7459"/>
    <w:rsid w:val="001F7B3D"/>
    <w:rsid w:val="001F7E10"/>
    <w:rsid w:val="0020015A"/>
    <w:rsid w:val="00200BA5"/>
    <w:rsid w:val="00200BEB"/>
    <w:rsid w:val="002013E8"/>
    <w:rsid w:val="0020222D"/>
    <w:rsid w:val="002028E7"/>
    <w:rsid w:val="0020471C"/>
    <w:rsid w:val="00205F9F"/>
    <w:rsid w:val="002066E4"/>
    <w:rsid w:val="0020767D"/>
    <w:rsid w:val="00210338"/>
    <w:rsid w:val="002104F0"/>
    <w:rsid w:val="002115FC"/>
    <w:rsid w:val="00211FDC"/>
    <w:rsid w:val="002124C0"/>
    <w:rsid w:val="002133F8"/>
    <w:rsid w:val="0021423C"/>
    <w:rsid w:val="00214C5C"/>
    <w:rsid w:val="00216D3D"/>
    <w:rsid w:val="00217424"/>
    <w:rsid w:val="00217BBC"/>
    <w:rsid w:val="0022082D"/>
    <w:rsid w:val="00221B11"/>
    <w:rsid w:val="0022474A"/>
    <w:rsid w:val="00224F1F"/>
    <w:rsid w:val="0022690D"/>
    <w:rsid w:val="002306C8"/>
    <w:rsid w:val="00230D00"/>
    <w:rsid w:val="00231DE4"/>
    <w:rsid w:val="00231DF7"/>
    <w:rsid w:val="00231FD1"/>
    <w:rsid w:val="00232F17"/>
    <w:rsid w:val="00233909"/>
    <w:rsid w:val="002339E0"/>
    <w:rsid w:val="00233CF8"/>
    <w:rsid w:val="00234106"/>
    <w:rsid w:val="00234E2A"/>
    <w:rsid w:val="0023575D"/>
    <w:rsid w:val="00235983"/>
    <w:rsid w:val="00235A9A"/>
    <w:rsid w:val="00235D28"/>
    <w:rsid w:val="0023617A"/>
    <w:rsid w:val="002363BE"/>
    <w:rsid w:val="00237148"/>
    <w:rsid w:val="002401F1"/>
    <w:rsid w:val="00240696"/>
    <w:rsid w:val="00240765"/>
    <w:rsid w:val="00240EE5"/>
    <w:rsid w:val="0024204A"/>
    <w:rsid w:val="0024222D"/>
    <w:rsid w:val="002427DF"/>
    <w:rsid w:val="00242A8B"/>
    <w:rsid w:val="00243ABD"/>
    <w:rsid w:val="00243E00"/>
    <w:rsid w:val="00244B0E"/>
    <w:rsid w:val="00244F6C"/>
    <w:rsid w:val="002452B0"/>
    <w:rsid w:val="002455E1"/>
    <w:rsid w:val="002462D9"/>
    <w:rsid w:val="0025035C"/>
    <w:rsid w:val="002508A7"/>
    <w:rsid w:val="0025139A"/>
    <w:rsid w:val="00252070"/>
    <w:rsid w:val="002531B4"/>
    <w:rsid w:val="002532C5"/>
    <w:rsid w:val="0025447F"/>
    <w:rsid w:val="002548B9"/>
    <w:rsid w:val="002553F4"/>
    <w:rsid w:val="002554B1"/>
    <w:rsid w:val="00255817"/>
    <w:rsid w:val="00255B1B"/>
    <w:rsid w:val="00255CEA"/>
    <w:rsid w:val="002603DC"/>
    <w:rsid w:val="00260C03"/>
    <w:rsid w:val="00262585"/>
    <w:rsid w:val="00262A7A"/>
    <w:rsid w:val="00263A9C"/>
    <w:rsid w:val="00264023"/>
    <w:rsid w:val="00264237"/>
    <w:rsid w:val="00265043"/>
    <w:rsid w:val="0026540E"/>
    <w:rsid w:val="0027040C"/>
    <w:rsid w:val="00270C5C"/>
    <w:rsid w:val="00271735"/>
    <w:rsid w:val="0027225C"/>
    <w:rsid w:val="00272D92"/>
    <w:rsid w:val="00274153"/>
    <w:rsid w:val="00274250"/>
    <w:rsid w:val="00275123"/>
    <w:rsid w:val="00275228"/>
    <w:rsid w:val="00277C18"/>
    <w:rsid w:val="00280089"/>
    <w:rsid w:val="00280963"/>
    <w:rsid w:val="00282240"/>
    <w:rsid w:val="0028358D"/>
    <w:rsid w:val="00283D96"/>
    <w:rsid w:val="00283E80"/>
    <w:rsid w:val="0028572A"/>
    <w:rsid w:val="00287C49"/>
    <w:rsid w:val="0029050B"/>
    <w:rsid w:val="00290912"/>
    <w:rsid w:val="002919B3"/>
    <w:rsid w:val="002925C7"/>
    <w:rsid w:val="00293177"/>
    <w:rsid w:val="0029380B"/>
    <w:rsid w:val="002948AD"/>
    <w:rsid w:val="00294C05"/>
    <w:rsid w:val="00294C92"/>
    <w:rsid w:val="002951B8"/>
    <w:rsid w:val="00296063"/>
    <w:rsid w:val="00297FB4"/>
    <w:rsid w:val="002A01CC"/>
    <w:rsid w:val="002A15C2"/>
    <w:rsid w:val="002A1F28"/>
    <w:rsid w:val="002A3275"/>
    <w:rsid w:val="002A36CF"/>
    <w:rsid w:val="002A5067"/>
    <w:rsid w:val="002A5BBA"/>
    <w:rsid w:val="002A5CD7"/>
    <w:rsid w:val="002A60A4"/>
    <w:rsid w:val="002A61B1"/>
    <w:rsid w:val="002A663C"/>
    <w:rsid w:val="002A6DFD"/>
    <w:rsid w:val="002B0713"/>
    <w:rsid w:val="002B1E6C"/>
    <w:rsid w:val="002B39E8"/>
    <w:rsid w:val="002B444B"/>
    <w:rsid w:val="002B4865"/>
    <w:rsid w:val="002B4928"/>
    <w:rsid w:val="002B5887"/>
    <w:rsid w:val="002B6080"/>
    <w:rsid w:val="002B616A"/>
    <w:rsid w:val="002B7413"/>
    <w:rsid w:val="002C0692"/>
    <w:rsid w:val="002C0E27"/>
    <w:rsid w:val="002C178F"/>
    <w:rsid w:val="002C3040"/>
    <w:rsid w:val="002C4158"/>
    <w:rsid w:val="002C42CF"/>
    <w:rsid w:val="002C48D3"/>
    <w:rsid w:val="002C5214"/>
    <w:rsid w:val="002C5353"/>
    <w:rsid w:val="002D007F"/>
    <w:rsid w:val="002D022D"/>
    <w:rsid w:val="002D2424"/>
    <w:rsid w:val="002D24BB"/>
    <w:rsid w:val="002D33D7"/>
    <w:rsid w:val="002D3842"/>
    <w:rsid w:val="002D39D2"/>
    <w:rsid w:val="002D4D91"/>
    <w:rsid w:val="002E018B"/>
    <w:rsid w:val="002E0E5E"/>
    <w:rsid w:val="002E128A"/>
    <w:rsid w:val="002E6BAD"/>
    <w:rsid w:val="002E7C5F"/>
    <w:rsid w:val="002F099D"/>
    <w:rsid w:val="002F1669"/>
    <w:rsid w:val="002F1C29"/>
    <w:rsid w:val="002F2772"/>
    <w:rsid w:val="002F2AF7"/>
    <w:rsid w:val="002F2E04"/>
    <w:rsid w:val="002F3758"/>
    <w:rsid w:val="002F4E14"/>
    <w:rsid w:val="002F6647"/>
    <w:rsid w:val="002F7E1C"/>
    <w:rsid w:val="002F7E42"/>
    <w:rsid w:val="00300DC2"/>
    <w:rsid w:val="00301A75"/>
    <w:rsid w:val="00302F70"/>
    <w:rsid w:val="003031FB"/>
    <w:rsid w:val="0030336F"/>
    <w:rsid w:val="0030375E"/>
    <w:rsid w:val="00303816"/>
    <w:rsid w:val="00306874"/>
    <w:rsid w:val="00310D75"/>
    <w:rsid w:val="00311028"/>
    <w:rsid w:val="00312A30"/>
    <w:rsid w:val="003158B7"/>
    <w:rsid w:val="00316082"/>
    <w:rsid w:val="00316ADB"/>
    <w:rsid w:val="00320F72"/>
    <w:rsid w:val="00322A15"/>
    <w:rsid w:val="00322B61"/>
    <w:rsid w:val="0032463E"/>
    <w:rsid w:val="00325149"/>
    <w:rsid w:val="00325195"/>
    <w:rsid w:val="00326224"/>
    <w:rsid w:val="0032676F"/>
    <w:rsid w:val="003272E0"/>
    <w:rsid w:val="00330CBF"/>
    <w:rsid w:val="00330EEF"/>
    <w:rsid w:val="00330F2C"/>
    <w:rsid w:val="00330FB6"/>
    <w:rsid w:val="00331540"/>
    <w:rsid w:val="00332089"/>
    <w:rsid w:val="0033311A"/>
    <w:rsid w:val="003343F3"/>
    <w:rsid w:val="00336D79"/>
    <w:rsid w:val="003370B8"/>
    <w:rsid w:val="00337D72"/>
    <w:rsid w:val="00337EE4"/>
    <w:rsid w:val="003400D3"/>
    <w:rsid w:val="00340FFD"/>
    <w:rsid w:val="00342A5E"/>
    <w:rsid w:val="00343279"/>
    <w:rsid w:val="003434EE"/>
    <w:rsid w:val="0034366D"/>
    <w:rsid w:val="00345FF3"/>
    <w:rsid w:val="00346ED1"/>
    <w:rsid w:val="003475D3"/>
    <w:rsid w:val="00347EE5"/>
    <w:rsid w:val="003506B1"/>
    <w:rsid w:val="00353160"/>
    <w:rsid w:val="0035343C"/>
    <w:rsid w:val="003540E1"/>
    <w:rsid w:val="00354728"/>
    <w:rsid w:val="003548B9"/>
    <w:rsid w:val="00355BDB"/>
    <w:rsid w:val="003568FF"/>
    <w:rsid w:val="00356AC7"/>
    <w:rsid w:val="0035798C"/>
    <w:rsid w:val="00357E47"/>
    <w:rsid w:val="00357F08"/>
    <w:rsid w:val="003609FA"/>
    <w:rsid w:val="00360DF2"/>
    <w:rsid w:val="0036132B"/>
    <w:rsid w:val="0036296D"/>
    <w:rsid w:val="00362B70"/>
    <w:rsid w:val="00362B7E"/>
    <w:rsid w:val="00363E22"/>
    <w:rsid w:val="003655E3"/>
    <w:rsid w:val="00367E74"/>
    <w:rsid w:val="003710C8"/>
    <w:rsid w:val="00371642"/>
    <w:rsid w:val="003716B5"/>
    <w:rsid w:val="00372FA4"/>
    <w:rsid w:val="0037432D"/>
    <w:rsid w:val="003750BE"/>
    <w:rsid w:val="003750E8"/>
    <w:rsid w:val="0037559B"/>
    <w:rsid w:val="00375854"/>
    <w:rsid w:val="00376036"/>
    <w:rsid w:val="00377C3F"/>
    <w:rsid w:val="003808E1"/>
    <w:rsid w:val="00381D3A"/>
    <w:rsid w:val="00382477"/>
    <w:rsid w:val="00382A94"/>
    <w:rsid w:val="00384CD3"/>
    <w:rsid w:val="0038512A"/>
    <w:rsid w:val="00385141"/>
    <w:rsid w:val="003855F3"/>
    <w:rsid w:val="003857FF"/>
    <w:rsid w:val="00386779"/>
    <w:rsid w:val="00387B9D"/>
    <w:rsid w:val="00390FB9"/>
    <w:rsid w:val="0039269F"/>
    <w:rsid w:val="0039364F"/>
    <w:rsid w:val="003947BB"/>
    <w:rsid w:val="00394D73"/>
    <w:rsid w:val="00395FE2"/>
    <w:rsid w:val="00396686"/>
    <w:rsid w:val="003967EC"/>
    <w:rsid w:val="00396F20"/>
    <w:rsid w:val="0039778E"/>
    <w:rsid w:val="00397F56"/>
    <w:rsid w:val="003A1B85"/>
    <w:rsid w:val="003A2FD8"/>
    <w:rsid w:val="003A435F"/>
    <w:rsid w:val="003A441D"/>
    <w:rsid w:val="003A518E"/>
    <w:rsid w:val="003A59AF"/>
    <w:rsid w:val="003A6067"/>
    <w:rsid w:val="003A6BD3"/>
    <w:rsid w:val="003A760B"/>
    <w:rsid w:val="003B01DF"/>
    <w:rsid w:val="003B2303"/>
    <w:rsid w:val="003B2CF1"/>
    <w:rsid w:val="003B3348"/>
    <w:rsid w:val="003B37A6"/>
    <w:rsid w:val="003B3E67"/>
    <w:rsid w:val="003B4941"/>
    <w:rsid w:val="003B702D"/>
    <w:rsid w:val="003B757E"/>
    <w:rsid w:val="003B780A"/>
    <w:rsid w:val="003C0921"/>
    <w:rsid w:val="003C2449"/>
    <w:rsid w:val="003C45CA"/>
    <w:rsid w:val="003C4C32"/>
    <w:rsid w:val="003C5714"/>
    <w:rsid w:val="003C624D"/>
    <w:rsid w:val="003C6B9F"/>
    <w:rsid w:val="003C6E2A"/>
    <w:rsid w:val="003C78C8"/>
    <w:rsid w:val="003C7BC4"/>
    <w:rsid w:val="003D0299"/>
    <w:rsid w:val="003D19B0"/>
    <w:rsid w:val="003D4257"/>
    <w:rsid w:val="003D4BD2"/>
    <w:rsid w:val="003E1127"/>
    <w:rsid w:val="003E167D"/>
    <w:rsid w:val="003E1CC0"/>
    <w:rsid w:val="003E23BD"/>
    <w:rsid w:val="003E2F6B"/>
    <w:rsid w:val="003E2FD2"/>
    <w:rsid w:val="003E312F"/>
    <w:rsid w:val="003E3BCC"/>
    <w:rsid w:val="003E405C"/>
    <w:rsid w:val="003E651B"/>
    <w:rsid w:val="003E665E"/>
    <w:rsid w:val="003E6D80"/>
    <w:rsid w:val="003E75E3"/>
    <w:rsid w:val="003E7687"/>
    <w:rsid w:val="003E7A92"/>
    <w:rsid w:val="003F05FA"/>
    <w:rsid w:val="003F061D"/>
    <w:rsid w:val="003F0A30"/>
    <w:rsid w:val="003F1050"/>
    <w:rsid w:val="003F16BA"/>
    <w:rsid w:val="003F1890"/>
    <w:rsid w:val="003F244A"/>
    <w:rsid w:val="003F24B9"/>
    <w:rsid w:val="003F30B8"/>
    <w:rsid w:val="003F36D9"/>
    <w:rsid w:val="003F3BA2"/>
    <w:rsid w:val="003F3DBD"/>
    <w:rsid w:val="003F4C45"/>
    <w:rsid w:val="003F5F7B"/>
    <w:rsid w:val="003F7D64"/>
    <w:rsid w:val="00403BD1"/>
    <w:rsid w:val="00404D49"/>
    <w:rsid w:val="00404FB4"/>
    <w:rsid w:val="004065F0"/>
    <w:rsid w:val="00407A34"/>
    <w:rsid w:val="00410C78"/>
    <w:rsid w:val="0041315E"/>
    <w:rsid w:val="00414300"/>
    <w:rsid w:val="0041501A"/>
    <w:rsid w:val="00415231"/>
    <w:rsid w:val="00417159"/>
    <w:rsid w:val="004173B2"/>
    <w:rsid w:val="004200BD"/>
    <w:rsid w:val="004201F9"/>
    <w:rsid w:val="0042194D"/>
    <w:rsid w:val="00423A63"/>
    <w:rsid w:val="00425606"/>
    <w:rsid w:val="00425C67"/>
    <w:rsid w:val="00426B03"/>
    <w:rsid w:val="00426F09"/>
    <w:rsid w:val="00427E7A"/>
    <w:rsid w:val="0043025F"/>
    <w:rsid w:val="00431295"/>
    <w:rsid w:val="004312B0"/>
    <w:rsid w:val="00433431"/>
    <w:rsid w:val="0043391B"/>
    <w:rsid w:val="00433B12"/>
    <w:rsid w:val="00433F35"/>
    <w:rsid w:val="00433F5A"/>
    <w:rsid w:val="00434A04"/>
    <w:rsid w:val="00435BAF"/>
    <w:rsid w:val="00435F71"/>
    <w:rsid w:val="00436307"/>
    <w:rsid w:val="00436449"/>
    <w:rsid w:val="004364A8"/>
    <w:rsid w:val="00436C49"/>
    <w:rsid w:val="00437111"/>
    <w:rsid w:val="00437911"/>
    <w:rsid w:val="00440D48"/>
    <w:rsid w:val="00444AC3"/>
    <w:rsid w:val="00445366"/>
    <w:rsid w:val="00445FC6"/>
    <w:rsid w:val="00446F64"/>
    <w:rsid w:val="00447F5B"/>
    <w:rsid w:val="004519A0"/>
    <w:rsid w:val="00452B61"/>
    <w:rsid w:val="00452CBE"/>
    <w:rsid w:val="00452E97"/>
    <w:rsid w:val="0045383C"/>
    <w:rsid w:val="00453CAD"/>
    <w:rsid w:val="004558CB"/>
    <w:rsid w:val="00455E2F"/>
    <w:rsid w:val="00456280"/>
    <w:rsid w:val="00457385"/>
    <w:rsid w:val="00457EE9"/>
    <w:rsid w:val="0046080E"/>
    <w:rsid w:val="00460F5F"/>
    <w:rsid w:val="0046193D"/>
    <w:rsid w:val="00461DB0"/>
    <w:rsid w:val="00461EFD"/>
    <w:rsid w:val="00461F2C"/>
    <w:rsid w:val="004623C1"/>
    <w:rsid w:val="00462875"/>
    <w:rsid w:val="00462DCF"/>
    <w:rsid w:val="004636E0"/>
    <w:rsid w:val="00463926"/>
    <w:rsid w:val="004646E0"/>
    <w:rsid w:val="00464C9A"/>
    <w:rsid w:val="004656A4"/>
    <w:rsid w:val="00465983"/>
    <w:rsid w:val="00465C3C"/>
    <w:rsid w:val="004679EB"/>
    <w:rsid w:val="00467D85"/>
    <w:rsid w:val="004719E8"/>
    <w:rsid w:val="00471E1D"/>
    <w:rsid w:val="004727DC"/>
    <w:rsid w:val="004732A4"/>
    <w:rsid w:val="00473B8B"/>
    <w:rsid w:val="004745FA"/>
    <w:rsid w:val="00474F3D"/>
    <w:rsid w:val="00476419"/>
    <w:rsid w:val="004767C6"/>
    <w:rsid w:val="00476BF1"/>
    <w:rsid w:val="004773A3"/>
    <w:rsid w:val="00477E3A"/>
    <w:rsid w:val="004800BE"/>
    <w:rsid w:val="00482130"/>
    <w:rsid w:val="00483E5F"/>
    <w:rsid w:val="00485FF9"/>
    <w:rsid w:val="00486D15"/>
    <w:rsid w:val="0049035F"/>
    <w:rsid w:val="004907F0"/>
    <w:rsid w:val="00490C64"/>
    <w:rsid w:val="0049140B"/>
    <w:rsid w:val="004923A5"/>
    <w:rsid w:val="004927BA"/>
    <w:rsid w:val="00495C00"/>
    <w:rsid w:val="00495DF1"/>
    <w:rsid w:val="00496BB7"/>
    <w:rsid w:val="00496BFB"/>
    <w:rsid w:val="004979E8"/>
    <w:rsid w:val="004A15C7"/>
    <w:rsid w:val="004A2FA3"/>
    <w:rsid w:val="004A4033"/>
    <w:rsid w:val="004A5DC6"/>
    <w:rsid w:val="004A7641"/>
    <w:rsid w:val="004A7ED3"/>
    <w:rsid w:val="004B013B"/>
    <w:rsid w:val="004B112B"/>
    <w:rsid w:val="004B218F"/>
    <w:rsid w:val="004B2577"/>
    <w:rsid w:val="004B257C"/>
    <w:rsid w:val="004B3130"/>
    <w:rsid w:val="004B39E8"/>
    <w:rsid w:val="004B3CAA"/>
    <w:rsid w:val="004B524D"/>
    <w:rsid w:val="004B54BD"/>
    <w:rsid w:val="004B797F"/>
    <w:rsid w:val="004C01E4"/>
    <w:rsid w:val="004C086C"/>
    <w:rsid w:val="004C088E"/>
    <w:rsid w:val="004C0E3D"/>
    <w:rsid w:val="004C14BC"/>
    <w:rsid w:val="004C1563"/>
    <w:rsid w:val="004C1568"/>
    <w:rsid w:val="004C1F56"/>
    <w:rsid w:val="004C27BC"/>
    <w:rsid w:val="004C28F6"/>
    <w:rsid w:val="004C33AF"/>
    <w:rsid w:val="004C34D3"/>
    <w:rsid w:val="004C4A3C"/>
    <w:rsid w:val="004C4E45"/>
    <w:rsid w:val="004C4F27"/>
    <w:rsid w:val="004C5597"/>
    <w:rsid w:val="004C5C99"/>
    <w:rsid w:val="004C7145"/>
    <w:rsid w:val="004C72E1"/>
    <w:rsid w:val="004D0E62"/>
    <w:rsid w:val="004D15F3"/>
    <w:rsid w:val="004D1626"/>
    <w:rsid w:val="004D1ED4"/>
    <w:rsid w:val="004D326C"/>
    <w:rsid w:val="004D448E"/>
    <w:rsid w:val="004D470B"/>
    <w:rsid w:val="004D4DB0"/>
    <w:rsid w:val="004D5311"/>
    <w:rsid w:val="004D54AE"/>
    <w:rsid w:val="004D58A1"/>
    <w:rsid w:val="004D5DCC"/>
    <w:rsid w:val="004D614E"/>
    <w:rsid w:val="004E019C"/>
    <w:rsid w:val="004E083F"/>
    <w:rsid w:val="004E0BCD"/>
    <w:rsid w:val="004E130A"/>
    <w:rsid w:val="004E1914"/>
    <w:rsid w:val="004E2077"/>
    <w:rsid w:val="004E2171"/>
    <w:rsid w:val="004E4949"/>
    <w:rsid w:val="004E4A73"/>
    <w:rsid w:val="004E6A36"/>
    <w:rsid w:val="004F0096"/>
    <w:rsid w:val="004F0ECE"/>
    <w:rsid w:val="004F10AF"/>
    <w:rsid w:val="004F11A4"/>
    <w:rsid w:val="004F1B6F"/>
    <w:rsid w:val="004F2389"/>
    <w:rsid w:val="004F2664"/>
    <w:rsid w:val="004F304D"/>
    <w:rsid w:val="004F4132"/>
    <w:rsid w:val="004F5D9B"/>
    <w:rsid w:val="004F61BE"/>
    <w:rsid w:val="004F6528"/>
    <w:rsid w:val="004F659A"/>
    <w:rsid w:val="004F66B1"/>
    <w:rsid w:val="004F74B4"/>
    <w:rsid w:val="004F755B"/>
    <w:rsid w:val="004F77A2"/>
    <w:rsid w:val="004F7B48"/>
    <w:rsid w:val="0050027E"/>
    <w:rsid w:val="00500A23"/>
    <w:rsid w:val="00501E4D"/>
    <w:rsid w:val="0050249F"/>
    <w:rsid w:val="00502D6A"/>
    <w:rsid w:val="005068A2"/>
    <w:rsid w:val="00506C7C"/>
    <w:rsid w:val="00507830"/>
    <w:rsid w:val="00511C07"/>
    <w:rsid w:val="00511E4D"/>
    <w:rsid w:val="00513E52"/>
    <w:rsid w:val="005173A6"/>
    <w:rsid w:val="00520BAA"/>
    <w:rsid w:val="0052132E"/>
    <w:rsid w:val="00522486"/>
    <w:rsid w:val="00523A3E"/>
    <w:rsid w:val="00524E9B"/>
    <w:rsid w:val="00525208"/>
    <w:rsid w:val="005257A5"/>
    <w:rsid w:val="00525E7E"/>
    <w:rsid w:val="005260F4"/>
    <w:rsid w:val="005264C0"/>
    <w:rsid w:val="00526A8A"/>
    <w:rsid w:val="00527A13"/>
    <w:rsid w:val="00530ADC"/>
    <w:rsid w:val="00531B82"/>
    <w:rsid w:val="00531DF2"/>
    <w:rsid w:val="0053209C"/>
    <w:rsid w:val="0053319D"/>
    <w:rsid w:val="0053638C"/>
    <w:rsid w:val="005365AB"/>
    <w:rsid w:val="005365E5"/>
    <w:rsid w:val="00536744"/>
    <w:rsid w:val="00537086"/>
    <w:rsid w:val="00540AA7"/>
    <w:rsid w:val="00540DF5"/>
    <w:rsid w:val="00541BDF"/>
    <w:rsid w:val="005420B7"/>
    <w:rsid w:val="00542FF8"/>
    <w:rsid w:val="00543FD4"/>
    <w:rsid w:val="005442EE"/>
    <w:rsid w:val="00544305"/>
    <w:rsid w:val="00544395"/>
    <w:rsid w:val="0054598E"/>
    <w:rsid w:val="005470BC"/>
    <w:rsid w:val="00547353"/>
    <w:rsid w:val="005474E7"/>
    <w:rsid w:val="005478BE"/>
    <w:rsid w:val="005502F8"/>
    <w:rsid w:val="00550625"/>
    <w:rsid w:val="00550B8A"/>
    <w:rsid w:val="00550D0C"/>
    <w:rsid w:val="00550DAE"/>
    <w:rsid w:val="005512A3"/>
    <w:rsid w:val="005518E5"/>
    <w:rsid w:val="00551C81"/>
    <w:rsid w:val="0055286E"/>
    <w:rsid w:val="00552884"/>
    <w:rsid w:val="00552F5C"/>
    <w:rsid w:val="00553F5D"/>
    <w:rsid w:val="0055475F"/>
    <w:rsid w:val="005550FD"/>
    <w:rsid w:val="00556B9C"/>
    <w:rsid w:val="00556E9C"/>
    <w:rsid w:val="005578CE"/>
    <w:rsid w:val="00560012"/>
    <w:rsid w:val="0056257B"/>
    <w:rsid w:val="00562781"/>
    <w:rsid w:val="0056333C"/>
    <w:rsid w:val="00563D37"/>
    <w:rsid w:val="00563E83"/>
    <w:rsid w:val="0056671C"/>
    <w:rsid w:val="00566997"/>
    <w:rsid w:val="0056707E"/>
    <w:rsid w:val="005672DC"/>
    <w:rsid w:val="00567AC8"/>
    <w:rsid w:val="00570941"/>
    <w:rsid w:val="00570BD0"/>
    <w:rsid w:val="0057113D"/>
    <w:rsid w:val="0057271C"/>
    <w:rsid w:val="00572845"/>
    <w:rsid w:val="00572F47"/>
    <w:rsid w:val="005733BF"/>
    <w:rsid w:val="00574371"/>
    <w:rsid w:val="00575DBB"/>
    <w:rsid w:val="00575EFE"/>
    <w:rsid w:val="005761D2"/>
    <w:rsid w:val="005815B0"/>
    <w:rsid w:val="00581BBB"/>
    <w:rsid w:val="00581E7F"/>
    <w:rsid w:val="00582146"/>
    <w:rsid w:val="00583A5B"/>
    <w:rsid w:val="00585EDF"/>
    <w:rsid w:val="00585F93"/>
    <w:rsid w:val="00586234"/>
    <w:rsid w:val="0059005C"/>
    <w:rsid w:val="00590CE7"/>
    <w:rsid w:val="00590EA8"/>
    <w:rsid w:val="0059185F"/>
    <w:rsid w:val="0059216B"/>
    <w:rsid w:val="00592772"/>
    <w:rsid w:val="0059437F"/>
    <w:rsid w:val="00594BC2"/>
    <w:rsid w:val="0059574A"/>
    <w:rsid w:val="00595FA8"/>
    <w:rsid w:val="00596C12"/>
    <w:rsid w:val="0059790C"/>
    <w:rsid w:val="00597D93"/>
    <w:rsid w:val="005A0407"/>
    <w:rsid w:val="005A0B07"/>
    <w:rsid w:val="005A1B9B"/>
    <w:rsid w:val="005A3C6C"/>
    <w:rsid w:val="005A4F7D"/>
    <w:rsid w:val="005A6751"/>
    <w:rsid w:val="005B092E"/>
    <w:rsid w:val="005B0BA9"/>
    <w:rsid w:val="005B152C"/>
    <w:rsid w:val="005B1A7F"/>
    <w:rsid w:val="005B1EE0"/>
    <w:rsid w:val="005B2B24"/>
    <w:rsid w:val="005B3106"/>
    <w:rsid w:val="005B3ECB"/>
    <w:rsid w:val="005B4425"/>
    <w:rsid w:val="005B4B94"/>
    <w:rsid w:val="005B5188"/>
    <w:rsid w:val="005C0E33"/>
    <w:rsid w:val="005C17E6"/>
    <w:rsid w:val="005C3EE8"/>
    <w:rsid w:val="005C5744"/>
    <w:rsid w:val="005C61F0"/>
    <w:rsid w:val="005C7769"/>
    <w:rsid w:val="005D0BDF"/>
    <w:rsid w:val="005D33EA"/>
    <w:rsid w:val="005D34F9"/>
    <w:rsid w:val="005D3DCC"/>
    <w:rsid w:val="005D3FEF"/>
    <w:rsid w:val="005D4190"/>
    <w:rsid w:val="005D67A3"/>
    <w:rsid w:val="005D73A0"/>
    <w:rsid w:val="005E2988"/>
    <w:rsid w:val="005E2A43"/>
    <w:rsid w:val="005E3085"/>
    <w:rsid w:val="005E31C7"/>
    <w:rsid w:val="005E38E5"/>
    <w:rsid w:val="005E3F42"/>
    <w:rsid w:val="005E438A"/>
    <w:rsid w:val="005E5868"/>
    <w:rsid w:val="005E61BF"/>
    <w:rsid w:val="005E6F78"/>
    <w:rsid w:val="005E78A2"/>
    <w:rsid w:val="005E7BA5"/>
    <w:rsid w:val="005F05FE"/>
    <w:rsid w:val="005F1111"/>
    <w:rsid w:val="005F1210"/>
    <w:rsid w:val="005F1BF6"/>
    <w:rsid w:val="005F2502"/>
    <w:rsid w:val="005F42F6"/>
    <w:rsid w:val="005F51E1"/>
    <w:rsid w:val="005F529F"/>
    <w:rsid w:val="005F67CA"/>
    <w:rsid w:val="005F6BEF"/>
    <w:rsid w:val="005F6D0C"/>
    <w:rsid w:val="005F77E6"/>
    <w:rsid w:val="00600218"/>
    <w:rsid w:val="0060077A"/>
    <w:rsid w:val="0060520F"/>
    <w:rsid w:val="00606D81"/>
    <w:rsid w:val="00607179"/>
    <w:rsid w:val="00607EB7"/>
    <w:rsid w:val="00611567"/>
    <w:rsid w:val="00611C80"/>
    <w:rsid w:val="00611C8D"/>
    <w:rsid w:val="00611D33"/>
    <w:rsid w:val="00611FF8"/>
    <w:rsid w:val="006133EA"/>
    <w:rsid w:val="00613A8A"/>
    <w:rsid w:val="0061411A"/>
    <w:rsid w:val="006148BA"/>
    <w:rsid w:val="006173AD"/>
    <w:rsid w:val="00617621"/>
    <w:rsid w:val="006202FE"/>
    <w:rsid w:val="00620692"/>
    <w:rsid w:val="0062070E"/>
    <w:rsid w:val="00621817"/>
    <w:rsid w:val="0062185F"/>
    <w:rsid w:val="006230CB"/>
    <w:rsid w:val="0062326A"/>
    <w:rsid w:val="00623825"/>
    <w:rsid w:val="006242CA"/>
    <w:rsid w:val="00624B6A"/>
    <w:rsid w:val="00624F72"/>
    <w:rsid w:val="006268B7"/>
    <w:rsid w:val="00627507"/>
    <w:rsid w:val="00627A9D"/>
    <w:rsid w:val="00627B43"/>
    <w:rsid w:val="0063184B"/>
    <w:rsid w:val="00631E7D"/>
    <w:rsid w:val="006326C3"/>
    <w:rsid w:val="00633717"/>
    <w:rsid w:val="006344E1"/>
    <w:rsid w:val="00641928"/>
    <w:rsid w:val="00641A8F"/>
    <w:rsid w:val="00641E6B"/>
    <w:rsid w:val="00642961"/>
    <w:rsid w:val="006431D0"/>
    <w:rsid w:val="00643B2A"/>
    <w:rsid w:val="00643B5B"/>
    <w:rsid w:val="00644955"/>
    <w:rsid w:val="0064519A"/>
    <w:rsid w:val="006454C0"/>
    <w:rsid w:val="00645770"/>
    <w:rsid w:val="00646884"/>
    <w:rsid w:val="00646B8E"/>
    <w:rsid w:val="00646C5E"/>
    <w:rsid w:val="00650026"/>
    <w:rsid w:val="006514C9"/>
    <w:rsid w:val="00651B70"/>
    <w:rsid w:val="006524E0"/>
    <w:rsid w:val="006536F3"/>
    <w:rsid w:val="00653BD7"/>
    <w:rsid w:val="006545C4"/>
    <w:rsid w:val="00654756"/>
    <w:rsid w:val="00655262"/>
    <w:rsid w:val="006563D1"/>
    <w:rsid w:val="006612AB"/>
    <w:rsid w:val="006616C3"/>
    <w:rsid w:val="00661971"/>
    <w:rsid w:val="00661CE8"/>
    <w:rsid w:val="006623D9"/>
    <w:rsid w:val="00662B00"/>
    <w:rsid w:val="00662CD4"/>
    <w:rsid w:val="006643A9"/>
    <w:rsid w:val="00665431"/>
    <w:rsid w:val="0066550C"/>
    <w:rsid w:val="006657A5"/>
    <w:rsid w:val="00666DA4"/>
    <w:rsid w:val="00667D9F"/>
    <w:rsid w:val="00667F98"/>
    <w:rsid w:val="0067063F"/>
    <w:rsid w:val="00670F2D"/>
    <w:rsid w:val="006716F2"/>
    <w:rsid w:val="006752C9"/>
    <w:rsid w:val="006802F1"/>
    <w:rsid w:val="00680814"/>
    <w:rsid w:val="006820F2"/>
    <w:rsid w:val="0068281D"/>
    <w:rsid w:val="00682BF2"/>
    <w:rsid w:val="006830DE"/>
    <w:rsid w:val="00683E59"/>
    <w:rsid w:val="006848A0"/>
    <w:rsid w:val="006849A9"/>
    <w:rsid w:val="00684C36"/>
    <w:rsid w:val="00684F9C"/>
    <w:rsid w:val="006859CE"/>
    <w:rsid w:val="00686AC4"/>
    <w:rsid w:val="0068727D"/>
    <w:rsid w:val="00687D61"/>
    <w:rsid w:val="006900E2"/>
    <w:rsid w:val="00690523"/>
    <w:rsid w:val="00690AEB"/>
    <w:rsid w:val="00691270"/>
    <w:rsid w:val="0069170D"/>
    <w:rsid w:val="006927E8"/>
    <w:rsid w:val="006929D9"/>
    <w:rsid w:val="00693A66"/>
    <w:rsid w:val="00693D26"/>
    <w:rsid w:val="00693FAE"/>
    <w:rsid w:val="006947BA"/>
    <w:rsid w:val="00694BA8"/>
    <w:rsid w:val="00695F66"/>
    <w:rsid w:val="00696C32"/>
    <w:rsid w:val="00697CA7"/>
    <w:rsid w:val="00697D30"/>
    <w:rsid w:val="006A037C"/>
    <w:rsid w:val="006A2196"/>
    <w:rsid w:val="006A2618"/>
    <w:rsid w:val="006A2AD2"/>
    <w:rsid w:val="006A2B03"/>
    <w:rsid w:val="006A2F4B"/>
    <w:rsid w:val="006A36F4"/>
    <w:rsid w:val="006A406F"/>
    <w:rsid w:val="006A423A"/>
    <w:rsid w:val="006A5354"/>
    <w:rsid w:val="006A54B7"/>
    <w:rsid w:val="006A5675"/>
    <w:rsid w:val="006A5D3A"/>
    <w:rsid w:val="006A613E"/>
    <w:rsid w:val="006A6A3E"/>
    <w:rsid w:val="006B0E43"/>
    <w:rsid w:val="006B1ECA"/>
    <w:rsid w:val="006B2053"/>
    <w:rsid w:val="006B270F"/>
    <w:rsid w:val="006B2C96"/>
    <w:rsid w:val="006B3540"/>
    <w:rsid w:val="006B3A79"/>
    <w:rsid w:val="006B3D55"/>
    <w:rsid w:val="006B5A8F"/>
    <w:rsid w:val="006B6467"/>
    <w:rsid w:val="006B6F92"/>
    <w:rsid w:val="006C00D4"/>
    <w:rsid w:val="006C19D2"/>
    <w:rsid w:val="006C1B78"/>
    <w:rsid w:val="006C21E7"/>
    <w:rsid w:val="006C23D4"/>
    <w:rsid w:val="006C26A7"/>
    <w:rsid w:val="006C39ED"/>
    <w:rsid w:val="006C403F"/>
    <w:rsid w:val="006C43B4"/>
    <w:rsid w:val="006C4957"/>
    <w:rsid w:val="006C551E"/>
    <w:rsid w:val="006C5748"/>
    <w:rsid w:val="006C66AC"/>
    <w:rsid w:val="006C7A44"/>
    <w:rsid w:val="006C7BB0"/>
    <w:rsid w:val="006C7C68"/>
    <w:rsid w:val="006C7E13"/>
    <w:rsid w:val="006C7E64"/>
    <w:rsid w:val="006D2706"/>
    <w:rsid w:val="006D3237"/>
    <w:rsid w:val="006D3F32"/>
    <w:rsid w:val="006D5B47"/>
    <w:rsid w:val="006D6264"/>
    <w:rsid w:val="006D6987"/>
    <w:rsid w:val="006D7798"/>
    <w:rsid w:val="006E04E4"/>
    <w:rsid w:val="006E067F"/>
    <w:rsid w:val="006E2E37"/>
    <w:rsid w:val="006E3941"/>
    <w:rsid w:val="006E3CF1"/>
    <w:rsid w:val="006E457C"/>
    <w:rsid w:val="006E4B0E"/>
    <w:rsid w:val="006E51ED"/>
    <w:rsid w:val="006E59A8"/>
    <w:rsid w:val="006E7BEF"/>
    <w:rsid w:val="006E7E80"/>
    <w:rsid w:val="006F0A45"/>
    <w:rsid w:val="006F1DF9"/>
    <w:rsid w:val="006F24DB"/>
    <w:rsid w:val="006F48CA"/>
    <w:rsid w:val="006F51F4"/>
    <w:rsid w:val="006F64DD"/>
    <w:rsid w:val="006F740F"/>
    <w:rsid w:val="00700ADA"/>
    <w:rsid w:val="0070153A"/>
    <w:rsid w:val="0070176F"/>
    <w:rsid w:val="00702217"/>
    <w:rsid w:val="00704EE5"/>
    <w:rsid w:val="00705FB7"/>
    <w:rsid w:val="007063A9"/>
    <w:rsid w:val="0070650D"/>
    <w:rsid w:val="00707879"/>
    <w:rsid w:val="00710DEF"/>
    <w:rsid w:val="007116B2"/>
    <w:rsid w:val="00712916"/>
    <w:rsid w:val="00712CAC"/>
    <w:rsid w:val="00715127"/>
    <w:rsid w:val="007159BC"/>
    <w:rsid w:val="00715E8E"/>
    <w:rsid w:val="00716C18"/>
    <w:rsid w:val="007177EB"/>
    <w:rsid w:val="00721F82"/>
    <w:rsid w:val="00723580"/>
    <w:rsid w:val="00723755"/>
    <w:rsid w:val="00724FE1"/>
    <w:rsid w:val="00725604"/>
    <w:rsid w:val="00726DB8"/>
    <w:rsid w:val="0072700D"/>
    <w:rsid w:val="00727AE1"/>
    <w:rsid w:val="00727F9E"/>
    <w:rsid w:val="007307DE"/>
    <w:rsid w:val="0073136C"/>
    <w:rsid w:val="0073137C"/>
    <w:rsid w:val="00731F0F"/>
    <w:rsid w:val="00732B38"/>
    <w:rsid w:val="00733250"/>
    <w:rsid w:val="0073399A"/>
    <w:rsid w:val="00733E84"/>
    <w:rsid w:val="007347BD"/>
    <w:rsid w:val="007352C5"/>
    <w:rsid w:val="00735A99"/>
    <w:rsid w:val="007366BD"/>
    <w:rsid w:val="00736A03"/>
    <w:rsid w:val="00736A58"/>
    <w:rsid w:val="00736C7E"/>
    <w:rsid w:val="0073727A"/>
    <w:rsid w:val="0073794A"/>
    <w:rsid w:val="007401B2"/>
    <w:rsid w:val="00741404"/>
    <w:rsid w:val="00741653"/>
    <w:rsid w:val="007420E7"/>
    <w:rsid w:val="00742CCC"/>
    <w:rsid w:val="00742D8B"/>
    <w:rsid w:val="00742F23"/>
    <w:rsid w:val="007449E5"/>
    <w:rsid w:val="00746C5A"/>
    <w:rsid w:val="00747506"/>
    <w:rsid w:val="0074752D"/>
    <w:rsid w:val="00747FF0"/>
    <w:rsid w:val="00750EC0"/>
    <w:rsid w:val="00752178"/>
    <w:rsid w:val="00752ED4"/>
    <w:rsid w:val="007551F8"/>
    <w:rsid w:val="00755B4D"/>
    <w:rsid w:val="00755BAD"/>
    <w:rsid w:val="00755D48"/>
    <w:rsid w:val="00756BD8"/>
    <w:rsid w:val="00756C22"/>
    <w:rsid w:val="00756E53"/>
    <w:rsid w:val="00757348"/>
    <w:rsid w:val="00757997"/>
    <w:rsid w:val="00757B3F"/>
    <w:rsid w:val="007608C6"/>
    <w:rsid w:val="00760F86"/>
    <w:rsid w:val="00761EBF"/>
    <w:rsid w:val="00762DEF"/>
    <w:rsid w:val="007642D6"/>
    <w:rsid w:val="00764D4E"/>
    <w:rsid w:val="00765A1F"/>
    <w:rsid w:val="00770693"/>
    <w:rsid w:val="00770EAE"/>
    <w:rsid w:val="00772674"/>
    <w:rsid w:val="0077306F"/>
    <w:rsid w:val="00774295"/>
    <w:rsid w:val="00774A64"/>
    <w:rsid w:val="00774C74"/>
    <w:rsid w:val="00775B6D"/>
    <w:rsid w:val="00776993"/>
    <w:rsid w:val="00776D68"/>
    <w:rsid w:val="007772F4"/>
    <w:rsid w:val="0078026D"/>
    <w:rsid w:val="00781466"/>
    <w:rsid w:val="0078291E"/>
    <w:rsid w:val="007829DE"/>
    <w:rsid w:val="00782F56"/>
    <w:rsid w:val="007832E9"/>
    <w:rsid w:val="0078450C"/>
    <w:rsid w:val="007847CE"/>
    <w:rsid w:val="007850EE"/>
    <w:rsid w:val="007853D3"/>
    <w:rsid w:val="00785B95"/>
    <w:rsid w:val="00787F61"/>
    <w:rsid w:val="0079056C"/>
    <w:rsid w:val="00790999"/>
    <w:rsid w:val="00790E96"/>
    <w:rsid w:val="00791949"/>
    <w:rsid w:val="00793366"/>
    <w:rsid w:val="007941A7"/>
    <w:rsid w:val="00794353"/>
    <w:rsid w:val="007955A9"/>
    <w:rsid w:val="00795B30"/>
    <w:rsid w:val="0079614D"/>
    <w:rsid w:val="007962F7"/>
    <w:rsid w:val="007A0920"/>
    <w:rsid w:val="007A0938"/>
    <w:rsid w:val="007A11A5"/>
    <w:rsid w:val="007A2610"/>
    <w:rsid w:val="007A36DF"/>
    <w:rsid w:val="007A42A7"/>
    <w:rsid w:val="007A470F"/>
    <w:rsid w:val="007A5087"/>
    <w:rsid w:val="007A641F"/>
    <w:rsid w:val="007A6E32"/>
    <w:rsid w:val="007A716F"/>
    <w:rsid w:val="007A79E2"/>
    <w:rsid w:val="007B12B6"/>
    <w:rsid w:val="007B1412"/>
    <w:rsid w:val="007B20D0"/>
    <w:rsid w:val="007B2544"/>
    <w:rsid w:val="007B270A"/>
    <w:rsid w:val="007B3185"/>
    <w:rsid w:val="007B4FBF"/>
    <w:rsid w:val="007B5B97"/>
    <w:rsid w:val="007B5BBB"/>
    <w:rsid w:val="007B70BC"/>
    <w:rsid w:val="007C04A9"/>
    <w:rsid w:val="007C0695"/>
    <w:rsid w:val="007C12E6"/>
    <w:rsid w:val="007C18A9"/>
    <w:rsid w:val="007C1BA3"/>
    <w:rsid w:val="007C3364"/>
    <w:rsid w:val="007C419A"/>
    <w:rsid w:val="007C4244"/>
    <w:rsid w:val="007C4CC8"/>
    <w:rsid w:val="007C5426"/>
    <w:rsid w:val="007C5798"/>
    <w:rsid w:val="007C5B4B"/>
    <w:rsid w:val="007C5F33"/>
    <w:rsid w:val="007C6C1A"/>
    <w:rsid w:val="007C7E14"/>
    <w:rsid w:val="007D0313"/>
    <w:rsid w:val="007D0E48"/>
    <w:rsid w:val="007D1A7D"/>
    <w:rsid w:val="007D2900"/>
    <w:rsid w:val="007D2A01"/>
    <w:rsid w:val="007D35F3"/>
    <w:rsid w:val="007D3C00"/>
    <w:rsid w:val="007D42B0"/>
    <w:rsid w:val="007D4832"/>
    <w:rsid w:val="007D6D11"/>
    <w:rsid w:val="007E121A"/>
    <w:rsid w:val="007E21B2"/>
    <w:rsid w:val="007E2838"/>
    <w:rsid w:val="007E2BA7"/>
    <w:rsid w:val="007E2C4E"/>
    <w:rsid w:val="007E513E"/>
    <w:rsid w:val="007E51FB"/>
    <w:rsid w:val="007E54BC"/>
    <w:rsid w:val="007E7BFD"/>
    <w:rsid w:val="007E7D02"/>
    <w:rsid w:val="007F05F1"/>
    <w:rsid w:val="007F1201"/>
    <w:rsid w:val="007F13EE"/>
    <w:rsid w:val="007F13FA"/>
    <w:rsid w:val="007F1905"/>
    <w:rsid w:val="007F7B55"/>
    <w:rsid w:val="007F7DC0"/>
    <w:rsid w:val="007F7FA6"/>
    <w:rsid w:val="00800690"/>
    <w:rsid w:val="008008B8"/>
    <w:rsid w:val="00801300"/>
    <w:rsid w:val="00802C64"/>
    <w:rsid w:val="0080373C"/>
    <w:rsid w:val="00804BCB"/>
    <w:rsid w:val="00804ED9"/>
    <w:rsid w:val="00804F08"/>
    <w:rsid w:val="00805730"/>
    <w:rsid w:val="00805E52"/>
    <w:rsid w:val="00805F35"/>
    <w:rsid w:val="008061D0"/>
    <w:rsid w:val="00806B1B"/>
    <w:rsid w:val="00807582"/>
    <w:rsid w:val="008105EB"/>
    <w:rsid w:val="00810B11"/>
    <w:rsid w:val="00810B38"/>
    <w:rsid w:val="00811E0A"/>
    <w:rsid w:val="008135E4"/>
    <w:rsid w:val="0081679D"/>
    <w:rsid w:val="008174A3"/>
    <w:rsid w:val="008201CD"/>
    <w:rsid w:val="008204C7"/>
    <w:rsid w:val="008208E4"/>
    <w:rsid w:val="008208FD"/>
    <w:rsid w:val="00820992"/>
    <w:rsid w:val="00820F7B"/>
    <w:rsid w:val="00823602"/>
    <w:rsid w:val="00824C7D"/>
    <w:rsid w:val="008255F5"/>
    <w:rsid w:val="00827F3F"/>
    <w:rsid w:val="0083014E"/>
    <w:rsid w:val="00830F98"/>
    <w:rsid w:val="0083214A"/>
    <w:rsid w:val="008323E7"/>
    <w:rsid w:val="008328F3"/>
    <w:rsid w:val="00833756"/>
    <w:rsid w:val="00833967"/>
    <w:rsid w:val="00834220"/>
    <w:rsid w:val="00834282"/>
    <w:rsid w:val="008349E8"/>
    <w:rsid w:val="00834B8E"/>
    <w:rsid w:val="00835E90"/>
    <w:rsid w:val="0083654D"/>
    <w:rsid w:val="00836725"/>
    <w:rsid w:val="00836BE4"/>
    <w:rsid w:val="008370F0"/>
    <w:rsid w:val="00837ABC"/>
    <w:rsid w:val="0084051F"/>
    <w:rsid w:val="008407C2"/>
    <w:rsid w:val="0084134A"/>
    <w:rsid w:val="0084304C"/>
    <w:rsid w:val="008445F7"/>
    <w:rsid w:val="00845723"/>
    <w:rsid w:val="008469E7"/>
    <w:rsid w:val="0084745B"/>
    <w:rsid w:val="00847AC0"/>
    <w:rsid w:val="00851EF9"/>
    <w:rsid w:val="00852E94"/>
    <w:rsid w:val="008534BB"/>
    <w:rsid w:val="00853967"/>
    <w:rsid w:val="00853B14"/>
    <w:rsid w:val="00854AEE"/>
    <w:rsid w:val="00855918"/>
    <w:rsid w:val="0085774E"/>
    <w:rsid w:val="008577FD"/>
    <w:rsid w:val="00857805"/>
    <w:rsid w:val="00860B03"/>
    <w:rsid w:val="00861A82"/>
    <w:rsid w:val="00861BC3"/>
    <w:rsid w:val="0086201F"/>
    <w:rsid w:val="008620B0"/>
    <w:rsid w:val="00864288"/>
    <w:rsid w:val="0086497A"/>
    <w:rsid w:val="00865068"/>
    <w:rsid w:val="00866837"/>
    <w:rsid w:val="008676D1"/>
    <w:rsid w:val="008713A1"/>
    <w:rsid w:val="00871F96"/>
    <w:rsid w:val="008733B6"/>
    <w:rsid w:val="00874CB6"/>
    <w:rsid w:val="00875022"/>
    <w:rsid w:val="008754AB"/>
    <w:rsid w:val="00877A20"/>
    <w:rsid w:val="0088060C"/>
    <w:rsid w:val="00880F77"/>
    <w:rsid w:val="0088399C"/>
    <w:rsid w:val="00883B3F"/>
    <w:rsid w:val="00884495"/>
    <w:rsid w:val="0088486C"/>
    <w:rsid w:val="00885DF5"/>
    <w:rsid w:val="008907F9"/>
    <w:rsid w:val="00890CF3"/>
    <w:rsid w:val="00890DD5"/>
    <w:rsid w:val="00892060"/>
    <w:rsid w:val="00892AFE"/>
    <w:rsid w:val="008930D1"/>
    <w:rsid w:val="008934F9"/>
    <w:rsid w:val="00893576"/>
    <w:rsid w:val="008938A6"/>
    <w:rsid w:val="00893B7D"/>
    <w:rsid w:val="00893D3D"/>
    <w:rsid w:val="00893E73"/>
    <w:rsid w:val="00894AD4"/>
    <w:rsid w:val="00896880"/>
    <w:rsid w:val="008A05FC"/>
    <w:rsid w:val="008A0FCF"/>
    <w:rsid w:val="008A1048"/>
    <w:rsid w:val="008A1683"/>
    <w:rsid w:val="008A33C9"/>
    <w:rsid w:val="008A43C4"/>
    <w:rsid w:val="008A4563"/>
    <w:rsid w:val="008A48DD"/>
    <w:rsid w:val="008A6261"/>
    <w:rsid w:val="008A728F"/>
    <w:rsid w:val="008A7635"/>
    <w:rsid w:val="008B02DC"/>
    <w:rsid w:val="008B37B6"/>
    <w:rsid w:val="008B39BA"/>
    <w:rsid w:val="008B3A04"/>
    <w:rsid w:val="008B45F0"/>
    <w:rsid w:val="008B53F2"/>
    <w:rsid w:val="008B5723"/>
    <w:rsid w:val="008B57CE"/>
    <w:rsid w:val="008B58AB"/>
    <w:rsid w:val="008B5E72"/>
    <w:rsid w:val="008B5F5A"/>
    <w:rsid w:val="008B659F"/>
    <w:rsid w:val="008B6DC2"/>
    <w:rsid w:val="008B7AD5"/>
    <w:rsid w:val="008C079B"/>
    <w:rsid w:val="008C24A9"/>
    <w:rsid w:val="008C258F"/>
    <w:rsid w:val="008C26DE"/>
    <w:rsid w:val="008C2BA7"/>
    <w:rsid w:val="008C4532"/>
    <w:rsid w:val="008C699A"/>
    <w:rsid w:val="008C6D69"/>
    <w:rsid w:val="008C7520"/>
    <w:rsid w:val="008C7987"/>
    <w:rsid w:val="008D0501"/>
    <w:rsid w:val="008D2225"/>
    <w:rsid w:val="008D2D3B"/>
    <w:rsid w:val="008D3B12"/>
    <w:rsid w:val="008D4752"/>
    <w:rsid w:val="008D4C16"/>
    <w:rsid w:val="008D552A"/>
    <w:rsid w:val="008D5C96"/>
    <w:rsid w:val="008D6624"/>
    <w:rsid w:val="008D689E"/>
    <w:rsid w:val="008D70A8"/>
    <w:rsid w:val="008E117F"/>
    <w:rsid w:val="008E271C"/>
    <w:rsid w:val="008E2A65"/>
    <w:rsid w:val="008E3F80"/>
    <w:rsid w:val="008E4120"/>
    <w:rsid w:val="008E418E"/>
    <w:rsid w:val="008E5BC6"/>
    <w:rsid w:val="008E6790"/>
    <w:rsid w:val="008E6A25"/>
    <w:rsid w:val="008F5193"/>
    <w:rsid w:val="008F5BB8"/>
    <w:rsid w:val="008F70BB"/>
    <w:rsid w:val="008F72D9"/>
    <w:rsid w:val="008F7947"/>
    <w:rsid w:val="00900B1E"/>
    <w:rsid w:val="009013A7"/>
    <w:rsid w:val="009017FB"/>
    <w:rsid w:val="009017FC"/>
    <w:rsid w:val="009018BE"/>
    <w:rsid w:val="00903608"/>
    <w:rsid w:val="00903B43"/>
    <w:rsid w:val="00904536"/>
    <w:rsid w:val="0090506B"/>
    <w:rsid w:val="009050C9"/>
    <w:rsid w:val="00906035"/>
    <w:rsid w:val="009066FC"/>
    <w:rsid w:val="00906A01"/>
    <w:rsid w:val="00907729"/>
    <w:rsid w:val="00907A9A"/>
    <w:rsid w:val="009109DF"/>
    <w:rsid w:val="0091187C"/>
    <w:rsid w:val="00911E49"/>
    <w:rsid w:val="0091252C"/>
    <w:rsid w:val="00912B1D"/>
    <w:rsid w:val="00912B78"/>
    <w:rsid w:val="00912DA9"/>
    <w:rsid w:val="009140A3"/>
    <w:rsid w:val="009144A2"/>
    <w:rsid w:val="00914E8C"/>
    <w:rsid w:val="0091510C"/>
    <w:rsid w:val="0092017E"/>
    <w:rsid w:val="0092111E"/>
    <w:rsid w:val="0092327E"/>
    <w:rsid w:val="0092360E"/>
    <w:rsid w:val="00924E57"/>
    <w:rsid w:val="00924F64"/>
    <w:rsid w:val="009257E2"/>
    <w:rsid w:val="009259AC"/>
    <w:rsid w:val="00925B05"/>
    <w:rsid w:val="00926F38"/>
    <w:rsid w:val="009272E6"/>
    <w:rsid w:val="009305D4"/>
    <w:rsid w:val="00930BCD"/>
    <w:rsid w:val="0093170F"/>
    <w:rsid w:val="00934301"/>
    <w:rsid w:val="00934459"/>
    <w:rsid w:val="00934478"/>
    <w:rsid w:val="009345BA"/>
    <w:rsid w:val="00934C91"/>
    <w:rsid w:val="00936CD1"/>
    <w:rsid w:val="00936F31"/>
    <w:rsid w:val="00937B4C"/>
    <w:rsid w:val="00940982"/>
    <w:rsid w:val="00941747"/>
    <w:rsid w:val="00941EFB"/>
    <w:rsid w:val="0094330C"/>
    <w:rsid w:val="0094362E"/>
    <w:rsid w:val="0094378C"/>
    <w:rsid w:val="00944735"/>
    <w:rsid w:val="00944A8E"/>
    <w:rsid w:val="00945009"/>
    <w:rsid w:val="00945CA9"/>
    <w:rsid w:val="00945DB3"/>
    <w:rsid w:val="00947560"/>
    <w:rsid w:val="00947AFB"/>
    <w:rsid w:val="00950554"/>
    <w:rsid w:val="00950EC6"/>
    <w:rsid w:val="009515A5"/>
    <w:rsid w:val="00951D7D"/>
    <w:rsid w:val="00952C12"/>
    <w:rsid w:val="00954240"/>
    <w:rsid w:val="009549D4"/>
    <w:rsid w:val="0095554F"/>
    <w:rsid w:val="009555FA"/>
    <w:rsid w:val="0095707A"/>
    <w:rsid w:val="00957F4E"/>
    <w:rsid w:val="0096055F"/>
    <w:rsid w:val="0096083F"/>
    <w:rsid w:val="00960BCD"/>
    <w:rsid w:val="009613C9"/>
    <w:rsid w:val="00961D20"/>
    <w:rsid w:val="009623B7"/>
    <w:rsid w:val="009630C7"/>
    <w:rsid w:val="009634A4"/>
    <w:rsid w:val="00964E8F"/>
    <w:rsid w:val="009654C4"/>
    <w:rsid w:val="009669F4"/>
    <w:rsid w:val="00970524"/>
    <w:rsid w:val="00970A54"/>
    <w:rsid w:val="00971042"/>
    <w:rsid w:val="009712FC"/>
    <w:rsid w:val="00971768"/>
    <w:rsid w:val="009717CE"/>
    <w:rsid w:val="009727FD"/>
    <w:rsid w:val="00972B0F"/>
    <w:rsid w:val="00972B55"/>
    <w:rsid w:val="009743B7"/>
    <w:rsid w:val="00974B8D"/>
    <w:rsid w:val="009767CF"/>
    <w:rsid w:val="009769B8"/>
    <w:rsid w:val="00980456"/>
    <w:rsid w:val="0098228B"/>
    <w:rsid w:val="0098268F"/>
    <w:rsid w:val="009826C2"/>
    <w:rsid w:val="0098282A"/>
    <w:rsid w:val="009828DA"/>
    <w:rsid w:val="00982C6A"/>
    <w:rsid w:val="009832D2"/>
    <w:rsid w:val="00984200"/>
    <w:rsid w:val="009847E4"/>
    <w:rsid w:val="00985BAB"/>
    <w:rsid w:val="009861BE"/>
    <w:rsid w:val="009864EA"/>
    <w:rsid w:val="00986DEA"/>
    <w:rsid w:val="00987957"/>
    <w:rsid w:val="009900C3"/>
    <w:rsid w:val="00990383"/>
    <w:rsid w:val="00990567"/>
    <w:rsid w:val="00991324"/>
    <w:rsid w:val="0099498B"/>
    <w:rsid w:val="00994AF1"/>
    <w:rsid w:val="009954B3"/>
    <w:rsid w:val="00995E2A"/>
    <w:rsid w:val="00997182"/>
    <w:rsid w:val="00997F03"/>
    <w:rsid w:val="00997FEA"/>
    <w:rsid w:val="009A080B"/>
    <w:rsid w:val="009A0AF7"/>
    <w:rsid w:val="009A1516"/>
    <w:rsid w:val="009A2188"/>
    <w:rsid w:val="009A2E82"/>
    <w:rsid w:val="009A36E8"/>
    <w:rsid w:val="009A46DF"/>
    <w:rsid w:val="009A46E9"/>
    <w:rsid w:val="009A5307"/>
    <w:rsid w:val="009A5C93"/>
    <w:rsid w:val="009A688F"/>
    <w:rsid w:val="009A6962"/>
    <w:rsid w:val="009B097C"/>
    <w:rsid w:val="009B145A"/>
    <w:rsid w:val="009B1B5F"/>
    <w:rsid w:val="009B22F0"/>
    <w:rsid w:val="009B2A20"/>
    <w:rsid w:val="009B2EC2"/>
    <w:rsid w:val="009B3004"/>
    <w:rsid w:val="009B4796"/>
    <w:rsid w:val="009B4911"/>
    <w:rsid w:val="009B6673"/>
    <w:rsid w:val="009B684D"/>
    <w:rsid w:val="009C0C29"/>
    <w:rsid w:val="009C0C9E"/>
    <w:rsid w:val="009C186A"/>
    <w:rsid w:val="009C191B"/>
    <w:rsid w:val="009C1996"/>
    <w:rsid w:val="009C2BD6"/>
    <w:rsid w:val="009C2E58"/>
    <w:rsid w:val="009C359A"/>
    <w:rsid w:val="009C3E94"/>
    <w:rsid w:val="009C50B7"/>
    <w:rsid w:val="009C5893"/>
    <w:rsid w:val="009C6385"/>
    <w:rsid w:val="009C67C6"/>
    <w:rsid w:val="009C70F3"/>
    <w:rsid w:val="009C7833"/>
    <w:rsid w:val="009D036D"/>
    <w:rsid w:val="009D055E"/>
    <w:rsid w:val="009D1021"/>
    <w:rsid w:val="009D16D1"/>
    <w:rsid w:val="009D1D7B"/>
    <w:rsid w:val="009D21E7"/>
    <w:rsid w:val="009D2396"/>
    <w:rsid w:val="009D291B"/>
    <w:rsid w:val="009D2CD6"/>
    <w:rsid w:val="009D3ECC"/>
    <w:rsid w:val="009D514E"/>
    <w:rsid w:val="009D58F0"/>
    <w:rsid w:val="009D6C22"/>
    <w:rsid w:val="009D6E32"/>
    <w:rsid w:val="009D71FC"/>
    <w:rsid w:val="009D7355"/>
    <w:rsid w:val="009E1F32"/>
    <w:rsid w:val="009E2A08"/>
    <w:rsid w:val="009E30F8"/>
    <w:rsid w:val="009E5829"/>
    <w:rsid w:val="009E58E9"/>
    <w:rsid w:val="009E59DD"/>
    <w:rsid w:val="009E6243"/>
    <w:rsid w:val="009E6980"/>
    <w:rsid w:val="009E776C"/>
    <w:rsid w:val="009E787E"/>
    <w:rsid w:val="009E7B64"/>
    <w:rsid w:val="009E7BC5"/>
    <w:rsid w:val="009F1348"/>
    <w:rsid w:val="009F4475"/>
    <w:rsid w:val="009F491F"/>
    <w:rsid w:val="009F57D4"/>
    <w:rsid w:val="009F792E"/>
    <w:rsid w:val="00A00BA1"/>
    <w:rsid w:val="00A02B35"/>
    <w:rsid w:val="00A03161"/>
    <w:rsid w:val="00A0344C"/>
    <w:rsid w:val="00A03B34"/>
    <w:rsid w:val="00A04BDD"/>
    <w:rsid w:val="00A05CD7"/>
    <w:rsid w:val="00A06AA3"/>
    <w:rsid w:val="00A06E2A"/>
    <w:rsid w:val="00A07191"/>
    <w:rsid w:val="00A07CDB"/>
    <w:rsid w:val="00A102DB"/>
    <w:rsid w:val="00A10B58"/>
    <w:rsid w:val="00A11464"/>
    <w:rsid w:val="00A120C6"/>
    <w:rsid w:val="00A127EA"/>
    <w:rsid w:val="00A12B97"/>
    <w:rsid w:val="00A139D4"/>
    <w:rsid w:val="00A13E3C"/>
    <w:rsid w:val="00A14F5E"/>
    <w:rsid w:val="00A1726E"/>
    <w:rsid w:val="00A204CF"/>
    <w:rsid w:val="00A20648"/>
    <w:rsid w:val="00A20BC8"/>
    <w:rsid w:val="00A20CD2"/>
    <w:rsid w:val="00A22BF5"/>
    <w:rsid w:val="00A235B2"/>
    <w:rsid w:val="00A23C2F"/>
    <w:rsid w:val="00A23D49"/>
    <w:rsid w:val="00A23FED"/>
    <w:rsid w:val="00A24211"/>
    <w:rsid w:val="00A25844"/>
    <w:rsid w:val="00A25F3C"/>
    <w:rsid w:val="00A260BF"/>
    <w:rsid w:val="00A27004"/>
    <w:rsid w:val="00A30204"/>
    <w:rsid w:val="00A30C29"/>
    <w:rsid w:val="00A31095"/>
    <w:rsid w:val="00A3163F"/>
    <w:rsid w:val="00A32D68"/>
    <w:rsid w:val="00A33219"/>
    <w:rsid w:val="00A347DA"/>
    <w:rsid w:val="00A34DD6"/>
    <w:rsid w:val="00A36819"/>
    <w:rsid w:val="00A36989"/>
    <w:rsid w:val="00A36D49"/>
    <w:rsid w:val="00A3780E"/>
    <w:rsid w:val="00A3781F"/>
    <w:rsid w:val="00A40458"/>
    <w:rsid w:val="00A4093D"/>
    <w:rsid w:val="00A41CEF"/>
    <w:rsid w:val="00A43628"/>
    <w:rsid w:val="00A43AEF"/>
    <w:rsid w:val="00A4443F"/>
    <w:rsid w:val="00A461C6"/>
    <w:rsid w:val="00A46D44"/>
    <w:rsid w:val="00A47720"/>
    <w:rsid w:val="00A47CF7"/>
    <w:rsid w:val="00A50720"/>
    <w:rsid w:val="00A522DB"/>
    <w:rsid w:val="00A522DE"/>
    <w:rsid w:val="00A530DA"/>
    <w:rsid w:val="00A53F59"/>
    <w:rsid w:val="00A54192"/>
    <w:rsid w:val="00A5446D"/>
    <w:rsid w:val="00A545A1"/>
    <w:rsid w:val="00A5669D"/>
    <w:rsid w:val="00A60166"/>
    <w:rsid w:val="00A6035E"/>
    <w:rsid w:val="00A61169"/>
    <w:rsid w:val="00A6144C"/>
    <w:rsid w:val="00A61878"/>
    <w:rsid w:val="00A63BDE"/>
    <w:rsid w:val="00A63E5B"/>
    <w:rsid w:val="00A641A2"/>
    <w:rsid w:val="00A649DF"/>
    <w:rsid w:val="00A65BA4"/>
    <w:rsid w:val="00A66465"/>
    <w:rsid w:val="00A66617"/>
    <w:rsid w:val="00A671F8"/>
    <w:rsid w:val="00A673A4"/>
    <w:rsid w:val="00A67D1A"/>
    <w:rsid w:val="00A67D96"/>
    <w:rsid w:val="00A7041C"/>
    <w:rsid w:val="00A72475"/>
    <w:rsid w:val="00A724AE"/>
    <w:rsid w:val="00A7295D"/>
    <w:rsid w:val="00A72961"/>
    <w:rsid w:val="00A72B58"/>
    <w:rsid w:val="00A72F29"/>
    <w:rsid w:val="00A73329"/>
    <w:rsid w:val="00A73876"/>
    <w:rsid w:val="00A80D0C"/>
    <w:rsid w:val="00A82359"/>
    <w:rsid w:val="00A82AB2"/>
    <w:rsid w:val="00A82C4E"/>
    <w:rsid w:val="00A832B7"/>
    <w:rsid w:val="00A83A18"/>
    <w:rsid w:val="00A84068"/>
    <w:rsid w:val="00A84BCB"/>
    <w:rsid w:val="00A854BD"/>
    <w:rsid w:val="00A85841"/>
    <w:rsid w:val="00A86101"/>
    <w:rsid w:val="00A86340"/>
    <w:rsid w:val="00A865D2"/>
    <w:rsid w:val="00A87630"/>
    <w:rsid w:val="00A9194C"/>
    <w:rsid w:val="00A91D50"/>
    <w:rsid w:val="00A936BC"/>
    <w:rsid w:val="00A9426D"/>
    <w:rsid w:val="00A942C0"/>
    <w:rsid w:val="00A94890"/>
    <w:rsid w:val="00A94A8B"/>
    <w:rsid w:val="00A94C20"/>
    <w:rsid w:val="00A954C7"/>
    <w:rsid w:val="00A95756"/>
    <w:rsid w:val="00A9655A"/>
    <w:rsid w:val="00A96ED6"/>
    <w:rsid w:val="00A97D8D"/>
    <w:rsid w:val="00AA0477"/>
    <w:rsid w:val="00AA0C44"/>
    <w:rsid w:val="00AA0F7B"/>
    <w:rsid w:val="00AA227F"/>
    <w:rsid w:val="00AA2FC4"/>
    <w:rsid w:val="00AA3BC7"/>
    <w:rsid w:val="00AA628E"/>
    <w:rsid w:val="00AA635B"/>
    <w:rsid w:val="00AA6AC7"/>
    <w:rsid w:val="00AA6CAC"/>
    <w:rsid w:val="00AA7292"/>
    <w:rsid w:val="00AA754A"/>
    <w:rsid w:val="00AA7B27"/>
    <w:rsid w:val="00AB099E"/>
    <w:rsid w:val="00AB2D9B"/>
    <w:rsid w:val="00AB4328"/>
    <w:rsid w:val="00AB4655"/>
    <w:rsid w:val="00AB5C5A"/>
    <w:rsid w:val="00AB5FA0"/>
    <w:rsid w:val="00AB6BC5"/>
    <w:rsid w:val="00AB7AC5"/>
    <w:rsid w:val="00AC067D"/>
    <w:rsid w:val="00AC0A55"/>
    <w:rsid w:val="00AC12B0"/>
    <w:rsid w:val="00AC1467"/>
    <w:rsid w:val="00AC1C65"/>
    <w:rsid w:val="00AC247C"/>
    <w:rsid w:val="00AC3FFD"/>
    <w:rsid w:val="00AC4F06"/>
    <w:rsid w:val="00AC5B25"/>
    <w:rsid w:val="00AC5EC0"/>
    <w:rsid w:val="00AC773F"/>
    <w:rsid w:val="00AC7DD3"/>
    <w:rsid w:val="00AD0289"/>
    <w:rsid w:val="00AD2889"/>
    <w:rsid w:val="00AD31AE"/>
    <w:rsid w:val="00AD4311"/>
    <w:rsid w:val="00AD4364"/>
    <w:rsid w:val="00AD5382"/>
    <w:rsid w:val="00AD5801"/>
    <w:rsid w:val="00AD61C6"/>
    <w:rsid w:val="00AE037A"/>
    <w:rsid w:val="00AE0A1A"/>
    <w:rsid w:val="00AE0A2E"/>
    <w:rsid w:val="00AE0D8F"/>
    <w:rsid w:val="00AE0FA0"/>
    <w:rsid w:val="00AE15EB"/>
    <w:rsid w:val="00AE1F9D"/>
    <w:rsid w:val="00AE2883"/>
    <w:rsid w:val="00AE29BC"/>
    <w:rsid w:val="00AE3139"/>
    <w:rsid w:val="00AE354C"/>
    <w:rsid w:val="00AE4333"/>
    <w:rsid w:val="00AE4F50"/>
    <w:rsid w:val="00AE5103"/>
    <w:rsid w:val="00AE6430"/>
    <w:rsid w:val="00AE74A3"/>
    <w:rsid w:val="00AF0C4D"/>
    <w:rsid w:val="00AF0F39"/>
    <w:rsid w:val="00AF146E"/>
    <w:rsid w:val="00AF3121"/>
    <w:rsid w:val="00AF38DA"/>
    <w:rsid w:val="00AF3907"/>
    <w:rsid w:val="00AF41F7"/>
    <w:rsid w:val="00AF4B07"/>
    <w:rsid w:val="00AF50B2"/>
    <w:rsid w:val="00AF5DD3"/>
    <w:rsid w:val="00AF6186"/>
    <w:rsid w:val="00AF6CD8"/>
    <w:rsid w:val="00AF7223"/>
    <w:rsid w:val="00AF75A8"/>
    <w:rsid w:val="00AF7A3A"/>
    <w:rsid w:val="00B00354"/>
    <w:rsid w:val="00B007CC"/>
    <w:rsid w:val="00B00966"/>
    <w:rsid w:val="00B01863"/>
    <w:rsid w:val="00B048FB"/>
    <w:rsid w:val="00B04EC0"/>
    <w:rsid w:val="00B0540E"/>
    <w:rsid w:val="00B05DBF"/>
    <w:rsid w:val="00B060A4"/>
    <w:rsid w:val="00B067B2"/>
    <w:rsid w:val="00B067DC"/>
    <w:rsid w:val="00B1074D"/>
    <w:rsid w:val="00B160DB"/>
    <w:rsid w:val="00B1642B"/>
    <w:rsid w:val="00B17233"/>
    <w:rsid w:val="00B17353"/>
    <w:rsid w:val="00B20836"/>
    <w:rsid w:val="00B210B2"/>
    <w:rsid w:val="00B235BB"/>
    <w:rsid w:val="00B2409D"/>
    <w:rsid w:val="00B24354"/>
    <w:rsid w:val="00B24BCA"/>
    <w:rsid w:val="00B25F01"/>
    <w:rsid w:val="00B275BD"/>
    <w:rsid w:val="00B2763B"/>
    <w:rsid w:val="00B27A44"/>
    <w:rsid w:val="00B27FB9"/>
    <w:rsid w:val="00B30BBF"/>
    <w:rsid w:val="00B30F74"/>
    <w:rsid w:val="00B30FDD"/>
    <w:rsid w:val="00B312C5"/>
    <w:rsid w:val="00B317A4"/>
    <w:rsid w:val="00B32E5A"/>
    <w:rsid w:val="00B33C03"/>
    <w:rsid w:val="00B33C73"/>
    <w:rsid w:val="00B345F9"/>
    <w:rsid w:val="00B3481C"/>
    <w:rsid w:val="00B35AC0"/>
    <w:rsid w:val="00B3670E"/>
    <w:rsid w:val="00B3672B"/>
    <w:rsid w:val="00B403C5"/>
    <w:rsid w:val="00B42018"/>
    <w:rsid w:val="00B446BF"/>
    <w:rsid w:val="00B44E56"/>
    <w:rsid w:val="00B46543"/>
    <w:rsid w:val="00B46CFD"/>
    <w:rsid w:val="00B47D33"/>
    <w:rsid w:val="00B50F23"/>
    <w:rsid w:val="00B510C7"/>
    <w:rsid w:val="00B51378"/>
    <w:rsid w:val="00B514E4"/>
    <w:rsid w:val="00B52014"/>
    <w:rsid w:val="00B5207C"/>
    <w:rsid w:val="00B529C0"/>
    <w:rsid w:val="00B52BE0"/>
    <w:rsid w:val="00B52E6D"/>
    <w:rsid w:val="00B533EE"/>
    <w:rsid w:val="00B53830"/>
    <w:rsid w:val="00B53C75"/>
    <w:rsid w:val="00B54133"/>
    <w:rsid w:val="00B543BD"/>
    <w:rsid w:val="00B55976"/>
    <w:rsid w:val="00B562DF"/>
    <w:rsid w:val="00B56368"/>
    <w:rsid w:val="00B563B8"/>
    <w:rsid w:val="00B56C56"/>
    <w:rsid w:val="00B6080C"/>
    <w:rsid w:val="00B637B9"/>
    <w:rsid w:val="00B63983"/>
    <w:rsid w:val="00B63CA7"/>
    <w:rsid w:val="00B64918"/>
    <w:rsid w:val="00B6518E"/>
    <w:rsid w:val="00B6564C"/>
    <w:rsid w:val="00B67E1A"/>
    <w:rsid w:val="00B701ED"/>
    <w:rsid w:val="00B7168A"/>
    <w:rsid w:val="00B718A3"/>
    <w:rsid w:val="00B72062"/>
    <w:rsid w:val="00B7346F"/>
    <w:rsid w:val="00B73BA4"/>
    <w:rsid w:val="00B74892"/>
    <w:rsid w:val="00B7640F"/>
    <w:rsid w:val="00B76968"/>
    <w:rsid w:val="00B76C48"/>
    <w:rsid w:val="00B76EF2"/>
    <w:rsid w:val="00B77D22"/>
    <w:rsid w:val="00B8025E"/>
    <w:rsid w:val="00B8086C"/>
    <w:rsid w:val="00B80ECF"/>
    <w:rsid w:val="00B82A31"/>
    <w:rsid w:val="00B83652"/>
    <w:rsid w:val="00B839E5"/>
    <w:rsid w:val="00B848DB"/>
    <w:rsid w:val="00B84A32"/>
    <w:rsid w:val="00B85403"/>
    <w:rsid w:val="00B858CD"/>
    <w:rsid w:val="00B85A0E"/>
    <w:rsid w:val="00B861B4"/>
    <w:rsid w:val="00B86718"/>
    <w:rsid w:val="00B8671B"/>
    <w:rsid w:val="00B86DFE"/>
    <w:rsid w:val="00B90990"/>
    <w:rsid w:val="00B914C1"/>
    <w:rsid w:val="00B91AF5"/>
    <w:rsid w:val="00B9221C"/>
    <w:rsid w:val="00B922FF"/>
    <w:rsid w:val="00B9281E"/>
    <w:rsid w:val="00B93925"/>
    <w:rsid w:val="00B94074"/>
    <w:rsid w:val="00B9492D"/>
    <w:rsid w:val="00B94FA3"/>
    <w:rsid w:val="00B95187"/>
    <w:rsid w:val="00B956C3"/>
    <w:rsid w:val="00B95EBB"/>
    <w:rsid w:val="00B96CBE"/>
    <w:rsid w:val="00B970A7"/>
    <w:rsid w:val="00B9728A"/>
    <w:rsid w:val="00BA0D3E"/>
    <w:rsid w:val="00BA2C45"/>
    <w:rsid w:val="00BA2D55"/>
    <w:rsid w:val="00BA4703"/>
    <w:rsid w:val="00BA5090"/>
    <w:rsid w:val="00BA54CD"/>
    <w:rsid w:val="00BA6843"/>
    <w:rsid w:val="00BA71B1"/>
    <w:rsid w:val="00BA71BB"/>
    <w:rsid w:val="00BA733B"/>
    <w:rsid w:val="00BB04B6"/>
    <w:rsid w:val="00BB0632"/>
    <w:rsid w:val="00BB0637"/>
    <w:rsid w:val="00BB1CA7"/>
    <w:rsid w:val="00BB2BDA"/>
    <w:rsid w:val="00BB301B"/>
    <w:rsid w:val="00BB31C9"/>
    <w:rsid w:val="00BB345F"/>
    <w:rsid w:val="00BB3EC6"/>
    <w:rsid w:val="00BB3F1F"/>
    <w:rsid w:val="00BB5050"/>
    <w:rsid w:val="00BB5883"/>
    <w:rsid w:val="00BB58D3"/>
    <w:rsid w:val="00BB5EFE"/>
    <w:rsid w:val="00BB68EA"/>
    <w:rsid w:val="00BB7CF1"/>
    <w:rsid w:val="00BC19F3"/>
    <w:rsid w:val="00BC1C27"/>
    <w:rsid w:val="00BC2133"/>
    <w:rsid w:val="00BC2BD5"/>
    <w:rsid w:val="00BC2F73"/>
    <w:rsid w:val="00BC33DE"/>
    <w:rsid w:val="00BC54D7"/>
    <w:rsid w:val="00BC6BBF"/>
    <w:rsid w:val="00BC6DDD"/>
    <w:rsid w:val="00BC762C"/>
    <w:rsid w:val="00BC7966"/>
    <w:rsid w:val="00BC7BC6"/>
    <w:rsid w:val="00BD0B06"/>
    <w:rsid w:val="00BD1572"/>
    <w:rsid w:val="00BD4129"/>
    <w:rsid w:val="00BD53E6"/>
    <w:rsid w:val="00BD5A9B"/>
    <w:rsid w:val="00BD61AC"/>
    <w:rsid w:val="00BD68AD"/>
    <w:rsid w:val="00BD6CBE"/>
    <w:rsid w:val="00BE0933"/>
    <w:rsid w:val="00BE14E3"/>
    <w:rsid w:val="00BE2154"/>
    <w:rsid w:val="00BE2592"/>
    <w:rsid w:val="00BE2988"/>
    <w:rsid w:val="00BE30D7"/>
    <w:rsid w:val="00BE3774"/>
    <w:rsid w:val="00BE41E5"/>
    <w:rsid w:val="00BF0793"/>
    <w:rsid w:val="00BF0A35"/>
    <w:rsid w:val="00BF0BBB"/>
    <w:rsid w:val="00BF0DD1"/>
    <w:rsid w:val="00BF24AC"/>
    <w:rsid w:val="00BF3839"/>
    <w:rsid w:val="00BF3DB8"/>
    <w:rsid w:val="00BF4109"/>
    <w:rsid w:val="00BF4CC3"/>
    <w:rsid w:val="00BF6A19"/>
    <w:rsid w:val="00BF6A3F"/>
    <w:rsid w:val="00BF6BD6"/>
    <w:rsid w:val="00BF731C"/>
    <w:rsid w:val="00BF7F22"/>
    <w:rsid w:val="00C01D1D"/>
    <w:rsid w:val="00C01E4A"/>
    <w:rsid w:val="00C02CBA"/>
    <w:rsid w:val="00C030EC"/>
    <w:rsid w:val="00C03903"/>
    <w:rsid w:val="00C042B5"/>
    <w:rsid w:val="00C053B2"/>
    <w:rsid w:val="00C054C7"/>
    <w:rsid w:val="00C057B5"/>
    <w:rsid w:val="00C05BDE"/>
    <w:rsid w:val="00C07CA1"/>
    <w:rsid w:val="00C1189D"/>
    <w:rsid w:val="00C122AA"/>
    <w:rsid w:val="00C135AD"/>
    <w:rsid w:val="00C135BA"/>
    <w:rsid w:val="00C13B8A"/>
    <w:rsid w:val="00C13CBA"/>
    <w:rsid w:val="00C147FB"/>
    <w:rsid w:val="00C166D4"/>
    <w:rsid w:val="00C17FB8"/>
    <w:rsid w:val="00C20230"/>
    <w:rsid w:val="00C2152F"/>
    <w:rsid w:val="00C21A85"/>
    <w:rsid w:val="00C22687"/>
    <w:rsid w:val="00C22CBD"/>
    <w:rsid w:val="00C22F7E"/>
    <w:rsid w:val="00C24176"/>
    <w:rsid w:val="00C2435B"/>
    <w:rsid w:val="00C25949"/>
    <w:rsid w:val="00C25ADE"/>
    <w:rsid w:val="00C260B4"/>
    <w:rsid w:val="00C306E0"/>
    <w:rsid w:val="00C309F2"/>
    <w:rsid w:val="00C30D25"/>
    <w:rsid w:val="00C310AD"/>
    <w:rsid w:val="00C31427"/>
    <w:rsid w:val="00C32E4D"/>
    <w:rsid w:val="00C32F17"/>
    <w:rsid w:val="00C333A0"/>
    <w:rsid w:val="00C33B8F"/>
    <w:rsid w:val="00C35236"/>
    <w:rsid w:val="00C3632B"/>
    <w:rsid w:val="00C36805"/>
    <w:rsid w:val="00C36A81"/>
    <w:rsid w:val="00C37457"/>
    <w:rsid w:val="00C37A49"/>
    <w:rsid w:val="00C418F1"/>
    <w:rsid w:val="00C41974"/>
    <w:rsid w:val="00C41E7C"/>
    <w:rsid w:val="00C429B4"/>
    <w:rsid w:val="00C42A21"/>
    <w:rsid w:val="00C43945"/>
    <w:rsid w:val="00C447AD"/>
    <w:rsid w:val="00C44880"/>
    <w:rsid w:val="00C451D9"/>
    <w:rsid w:val="00C4752F"/>
    <w:rsid w:val="00C47C55"/>
    <w:rsid w:val="00C47EB4"/>
    <w:rsid w:val="00C500A8"/>
    <w:rsid w:val="00C533D1"/>
    <w:rsid w:val="00C53F4A"/>
    <w:rsid w:val="00C54125"/>
    <w:rsid w:val="00C55B54"/>
    <w:rsid w:val="00C55C69"/>
    <w:rsid w:val="00C56022"/>
    <w:rsid w:val="00C57CFC"/>
    <w:rsid w:val="00C60282"/>
    <w:rsid w:val="00C6098E"/>
    <w:rsid w:val="00C60DFD"/>
    <w:rsid w:val="00C60EF5"/>
    <w:rsid w:val="00C6108C"/>
    <w:rsid w:val="00C6152C"/>
    <w:rsid w:val="00C6153E"/>
    <w:rsid w:val="00C61B7D"/>
    <w:rsid w:val="00C621C2"/>
    <w:rsid w:val="00C626D4"/>
    <w:rsid w:val="00C6395F"/>
    <w:rsid w:val="00C63C24"/>
    <w:rsid w:val="00C64283"/>
    <w:rsid w:val="00C65E19"/>
    <w:rsid w:val="00C66275"/>
    <w:rsid w:val="00C6634C"/>
    <w:rsid w:val="00C67155"/>
    <w:rsid w:val="00C67683"/>
    <w:rsid w:val="00C67F23"/>
    <w:rsid w:val="00C71910"/>
    <w:rsid w:val="00C7251A"/>
    <w:rsid w:val="00C74810"/>
    <w:rsid w:val="00C75BAA"/>
    <w:rsid w:val="00C80CD8"/>
    <w:rsid w:val="00C81666"/>
    <w:rsid w:val="00C85297"/>
    <w:rsid w:val="00C85D41"/>
    <w:rsid w:val="00C860DD"/>
    <w:rsid w:val="00C87FE7"/>
    <w:rsid w:val="00C9041D"/>
    <w:rsid w:val="00C905AA"/>
    <w:rsid w:val="00C90712"/>
    <w:rsid w:val="00C90C16"/>
    <w:rsid w:val="00C90D68"/>
    <w:rsid w:val="00C90FA0"/>
    <w:rsid w:val="00C9195E"/>
    <w:rsid w:val="00C91EE2"/>
    <w:rsid w:val="00C93050"/>
    <w:rsid w:val="00C939FE"/>
    <w:rsid w:val="00C93D49"/>
    <w:rsid w:val="00C94092"/>
    <w:rsid w:val="00C9554E"/>
    <w:rsid w:val="00C95583"/>
    <w:rsid w:val="00CA170A"/>
    <w:rsid w:val="00CA1B82"/>
    <w:rsid w:val="00CA1DAD"/>
    <w:rsid w:val="00CA2E23"/>
    <w:rsid w:val="00CA32F4"/>
    <w:rsid w:val="00CA3715"/>
    <w:rsid w:val="00CA4BDA"/>
    <w:rsid w:val="00CA523E"/>
    <w:rsid w:val="00CA573E"/>
    <w:rsid w:val="00CA6703"/>
    <w:rsid w:val="00CA687F"/>
    <w:rsid w:val="00CA75AA"/>
    <w:rsid w:val="00CB0759"/>
    <w:rsid w:val="00CB0C2C"/>
    <w:rsid w:val="00CB193B"/>
    <w:rsid w:val="00CB1F66"/>
    <w:rsid w:val="00CB2951"/>
    <w:rsid w:val="00CB453E"/>
    <w:rsid w:val="00CB4DB5"/>
    <w:rsid w:val="00CB5B64"/>
    <w:rsid w:val="00CB6263"/>
    <w:rsid w:val="00CB7046"/>
    <w:rsid w:val="00CB762C"/>
    <w:rsid w:val="00CC0188"/>
    <w:rsid w:val="00CC0556"/>
    <w:rsid w:val="00CC0B23"/>
    <w:rsid w:val="00CC0E30"/>
    <w:rsid w:val="00CC11E7"/>
    <w:rsid w:val="00CC27AD"/>
    <w:rsid w:val="00CC4909"/>
    <w:rsid w:val="00CC5B50"/>
    <w:rsid w:val="00CC5E24"/>
    <w:rsid w:val="00CC709E"/>
    <w:rsid w:val="00CC7467"/>
    <w:rsid w:val="00CD239D"/>
    <w:rsid w:val="00CD254F"/>
    <w:rsid w:val="00CD262B"/>
    <w:rsid w:val="00CD282B"/>
    <w:rsid w:val="00CD491D"/>
    <w:rsid w:val="00CD4C35"/>
    <w:rsid w:val="00CD4DD5"/>
    <w:rsid w:val="00CD5DB1"/>
    <w:rsid w:val="00CD5FC4"/>
    <w:rsid w:val="00CD6488"/>
    <w:rsid w:val="00CD6AF2"/>
    <w:rsid w:val="00CD6C25"/>
    <w:rsid w:val="00CD7369"/>
    <w:rsid w:val="00CD796B"/>
    <w:rsid w:val="00CE0411"/>
    <w:rsid w:val="00CE0B0E"/>
    <w:rsid w:val="00CE1457"/>
    <w:rsid w:val="00CE3773"/>
    <w:rsid w:val="00CE3831"/>
    <w:rsid w:val="00CE3864"/>
    <w:rsid w:val="00CE6A72"/>
    <w:rsid w:val="00CE6B58"/>
    <w:rsid w:val="00CE73A3"/>
    <w:rsid w:val="00CE78DF"/>
    <w:rsid w:val="00CE7A79"/>
    <w:rsid w:val="00CE7AC3"/>
    <w:rsid w:val="00CF0650"/>
    <w:rsid w:val="00CF0BF0"/>
    <w:rsid w:val="00CF0D95"/>
    <w:rsid w:val="00CF2CDC"/>
    <w:rsid w:val="00CF2F09"/>
    <w:rsid w:val="00CF39FF"/>
    <w:rsid w:val="00CF4536"/>
    <w:rsid w:val="00CF4DD6"/>
    <w:rsid w:val="00CF5DA4"/>
    <w:rsid w:val="00CF637E"/>
    <w:rsid w:val="00CF66C4"/>
    <w:rsid w:val="00CF68B6"/>
    <w:rsid w:val="00CF7E2C"/>
    <w:rsid w:val="00D00748"/>
    <w:rsid w:val="00D00ABB"/>
    <w:rsid w:val="00D02164"/>
    <w:rsid w:val="00D023D5"/>
    <w:rsid w:val="00D02EEC"/>
    <w:rsid w:val="00D02F19"/>
    <w:rsid w:val="00D03551"/>
    <w:rsid w:val="00D066C9"/>
    <w:rsid w:val="00D06735"/>
    <w:rsid w:val="00D06A63"/>
    <w:rsid w:val="00D06E5F"/>
    <w:rsid w:val="00D07C47"/>
    <w:rsid w:val="00D07E0E"/>
    <w:rsid w:val="00D1092B"/>
    <w:rsid w:val="00D10D3D"/>
    <w:rsid w:val="00D11478"/>
    <w:rsid w:val="00D11FBA"/>
    <w:rsid w:val="00D126E1"/>
    <w:rsid w:val="00D136A6"/>
    <w:rsid w:val="00D156CF"/>
    <w:rsid w:val="00D15ED0"/>
    <w:rsid w:val="00D166A2"/>
    <w:rsid w:val="00D201CC"/>
    <w:rsid w:val="00D20531"/>
    <w:rsid w:val="00D20782"/>
    <w:rsid w:val="00D21B3E"/>
    <w:rsid w:val="00D21E57"/>
    <w:rsid w:val="00D21FED"/>
    <w:rsid w:val="00D22745"/>
    <w:rsid w:val="00D23F1B"/>
    <w:rsid w:val="00D24251"/>
    <w:rsid w:val="00D24CE6"/>
    <w:rsid w:val="00D2576B"/>
    <w:rsid w:val="00D25E7E"/>
    <w:rsid w:val="00D26D9F"/>
    <w:rsid w:val="00D271F3"/>
    <w:rsid w:val="00D30835"/>
    <w:rsid w:val="00D31492"/>
    <w:rsid w:val="00D32A91"/>
    <w:rsid w:val="00D33DA9"/>
    <w:rsid w:val="00D343E2"/>
    <w:rsid w:val="00D35296"/>
    <w:rsid w:val="00D35E17"/>
    <w:rsid w:val="00D361A2"/>
    <w:rsid w:val="00D369B9"/>
    <w:rsid w:val="00D36BC4"/>
    <w:rsid w:val="00D37C4C"/>
    <w:rsid w:val="00D422DB"/>
    <w:rsid w:val="00D42A59"/>
    <w:rsid w:val="00D430F9"/>
    <w:rsid w:val="00D43778"/>
    <w:rsid w:val="00D4399D"/>
    <w:rsid w:val="00D43BB6"/>
    <w:rsid w:val="00D4433D"/>
    <w:rsid w:val="00D44A08"/>
    <w:rsid w:val="00D44C2E"/>
    <w:rsid w:val="00D45414"/>
    <w:rsid w:val="00D46206"/>
    <w:rsid w:val="00D47A23"/>
    <w:rsid w:val="00D5087A"/>
    <w:rsid w:val="00D51916"/>
    <w:rsid w:val="00D5297A"/>
    <w:rsid w:val="00D53C0F"/>
    <w:rsid w:val="00D54E52"/>
    <w:rsid w:val="00D55464"/>
    <w:rsid w:val="00D5627E"/>
    <w:rsid w:val="00D566BD"/>
    <w:rsid w:val="00D567F1"/>
    <w:rsid w:val="00D56966"/>
    <w:rsid w:val="00D57A4D"/>
    <w:rsid w:val="00D57C14"/>
    <w:rsid w:val="00D60185"/>
    <w:rsid w:val="00D6043D"/>
    <w:rsid w:val="00D6049E"/>
    <w:rsid w:val="00D60AA7"/>
    <w:rsid w:val="00D60D87"/>
    <w:rsid w:val="00D6123C"/>
    <w:rsid w:val="00D62F10"/>
    <w:rsid w:val="00D63763"/>
    <w:rsid w:val="00D63C2F"/>
    <w:rsid w:val="00D63EC6"/>
    <w:rsid w:val="00D6435F"/>
    <w:rsid w:val="00D643B4"/>
    <w:rsid w:val="00D65421"/>
    <w:rsid w:val="00D65941"/>
    <w:rsid w:val="00D66090"/>
    <w:rsid w:val="00D66732"/>
    <w:rsid w:val="00D66873"/>
    <w:rsid w:val="00D7026D"/>
    <w:rsid w:val="00D70D6A"/>
    <w:rsid w:val="00D716AA"/>
    <w:rsid w:val="00D71F7B"/>
    <w:rsid w:val="00D72FDE"/>
    <w:rsid w:val="00D73431"/>
    <w:rsid w:val="00D75176"/>
    <w:rsid w:val="00D7544E"/>
    <w:rsid w:val="00D75E28"/>
    <w:rsid w:val="00D75F96"/>
    <w:rsid w:val="00D7614F"/>
    <w:rsid w:val="00D772C2"/>
    <w:rsid w:val="00D8008E"/>
    <w:rsid w:val="00D80761"/>
    <w:rsid w:val="00D80D22"/>
    <w:rsid w:val="00D812B1"/>
    <w:rsid w:val="00D815E0"/>
    <w:rsid w:val="00D82829"/>
    <w:rsid w:val="00D82C45"/>
    <w:rsid w:val="00D82C7C"/>
    <w:rsid w:val="00D8352D"/>
    <w:rsid w:val="00D835EA"/>
    <w:rsid w:val="00D8513C"/>
    <w:rsid w:val="00D85EF8"/>
    <w:rsid w:val="00D8694B"/>
    <w:rsid w:val="00D87D31"/>
    <w:rsid w:val="00D906ED"/>
    <w:rsid w:val="00D908A8"/>
    <w:rsid w:val="00D93B3E"/>
    <w:rsid w:val="00D96645"/>
    <w:rsid w:val="00D971DB"/>
    <w:rsid w:val="00D977B6"/>
    <w:rsid w:val="00DA0490"/>
    <w:rsid w:val="00DA0C43"/>
    <w:rsid w:val="00DA0E27"/>
    <w:rsid w:val="00DA0FB0"/>
    <w:rsid w:val="00DA2A5F"/>
    <w:rsid w:val="00DA321A"/>
    <w:rsid w:val="00DA3923"/>
    <w:rsid w:val="00DA4A31"/>
    <w:rsid w:val="00DA61F2"/>
    <w:rsid w:val="00DA66D8"/>
    <w:rsid w:val="00DA6713"/>
    <w:rsid w:val="00DA7B04"/>
    <w:rsid w:val="00DB05C1"/>
    <w:rsid w:val="00DB0CE5"/>
    <w:rsid w:val="00DB11FF"/>
    <w:rsid w:val="00DB1542"/>
    <w:rsid w:val="00DB2CAF"/>
    <w:rsid w:val="00DB33D9"/>
    <w:rsid w:val="00DB36C2"/>
    <w:rsid w:val="00DB536E"/>
    <w:rsid w:val="00DB7196"/>
    <w:rsid w:val="00DB7788"/>
    <w:rsid w:val="00DB7C43"/>
    <w:rsid w:val="00DC026D"/>
    <w:rsid w:val="00DC03D0"/>
    <w:rsid w:val="00DC0479"/>
    <w:rsid w:val="00DC0A2F"/>
    <w:rsid w:val="00DC0A33"/>
    <w:rsid w:val="00DC0B43"/>
    <w:rsid w:val="00DC0B89"/>
    <w:rsid w:val="00DC169B"/>
    <w:rsid w:val="00DC1B95"/>
    <w:rsid w:val="00DC2457"/>
    <w:rsid w:val="00DC2AB9"/>
    <w:rsid w:val="00DC2ACE"/>
    <w:rsid w:val="00DC347C"/>
    <w:rsid w:val="00DC4391"/>
    <w:rsid w:val="00DC56A5"/>
    <w:rsid w:val="00DC63F0"/>
    <w:rsid w:val="00DC7E9B"/>
    <w:rsid w:val="00DD019A"/>
    <w:rsid w:val="00DD028E"/>
    <w:rsid w:val="00DD065F"/>
    <w:rsid w:val="00DD14C8"/>
    <w:rsid w:val="00DD158B"/>
    <w:rsid w:val="00DD20CA"/>
    <w:rsid w:val="00DD2CD0"/>
    <w:rsid w:val="00DD4A91"/>
    <w:rsid w:val="00DD5EA5"/>
    <w:rsid w:val="00DD6056"/>
    <w:rsid w:val="00DD6EE5"/>
    <w:rsid w:val="00DD7BC8"/>
    <w:rsid w:val="00DE0E61"/>
    <w:rsid w:val="00DE126B"/>
    <w:rsid w:val="00DE172F"/>
    <w:rsid w:val="00DE1B8E"/>
    <w:rsid w:val="00DE20E5"/>
    <w:rsid w:val="00DE279C"/>
    <w:rsid w:val="00DE287A"/>
    <w:rsid w:val="00DE3747"/>
    <w:rsid w:val="00DE386C"/>
    <w:rsid w:val="00DE3AF8"/>
    <w:rsid w:val="00DE3DAD"/>
    <w:rsid w:val="00DE483F"/>
    <w:rsid w:val="00DE4D35"/>
    <w:rsid w:val="00DE50D9"/>
    <w:rsid w:val="00DF0549"/>
    <w:rsid w:val="00DF082F"/>
    <w:rsid w:val="00DF098B"/>
    <w:rsid w:val="00DF11C4"/>
    <w:rsid w:val="00DF13D8"/>
    <w:rsid w:val="00DF210C"/>
    <w:rsid w:val="00DF2C57"/>
    <w:rsid w:val="00DF3267"/>
    <w:rsid w:val="00DF3AE3"/>
    <w:rsid w:val="00DF4691"/>
    <w:rsid w:val="00DF4B6A"/>
    <w:rsid w:val="00DF6101"/>
    <w:rsid w:val="00E02C09"/>
    <w:rsid w:val="00E0342A"/>
    <w:rsid w:val="00E04D59"/>
    <w:rsid w:val="00E052EF"/>
    <w:rsid w:val="00E054BC"/>
    <w:rsid w:val="00E0598C"/>
    <w:rsid w:val="00E05A39"/>
    <w:rsid w:val="00E07899"/>
    <w:rsid w:val="00E078D0"/>
    <w:rsid w:val="00E07DA1"/>
    <w:rsid w:val="00E10739"/>
    <w:rsid w:val="00E10DF5"/>
    <w:rsid w:val="00E123B3"/>
    <w:rsid w:val="00E123CB"/>
    <w:rsid w:val="00E1252C"/>
    <w:rsid w:val="00E13253"/>
    <w:rsid w:val="00E14C56"/>
    <w:rsid w:val="00E1557C"/>
    <w:rsid w:val="00E20E13"/>
    <w:rsid w:val="00E21DBC"/>
    <w:rsid w:val="00E2201A"/>
    <w:rsid w:val="00E224AF"/>
    <w:rsid w:val="00E22618"/>
    <w:rsid w:val="00E22A8E"/>
    <w:rsid w:val="00E2434C"/>
    <w:rsid w:val="00E25B76"/>
    <w:rsid w:val="00E25D20"/>
    <w:rsid w:val="00E268B6"/>
    <w:rsid w:val="00E27047"/>
    <w:rsid w:val="00E275D7"/>
    <w:rsid w:val="00E27DBE"/>
    <w:rsid w:val="00E313EA"/>
    <w:rsid w:val="00E32AB1"/>
    <w:rsid w:val="00E331B3"/>
    <w:rsid w:val="00E3345C"/>
    <w:rsid w:val="00E335D5"/>
    <w:rsid w:val="00E3556C"/>
    <w:rsid w:val="00E36C71"/>
    <w:rsid w:val="00E370BF"/>
    <w:rsid w:val="00E400CF"/>
    <w:rsid w:val="00E40404"/>
    <w:rsid w:val="00E40B02"/>
    <w:rsid w:val="00E40D31"/>
    <w:rsid w:val="00E432CE"/>
    <w:rsid w:val="00E451CB"/>
    <w:rsid w:val="00E4541B"/>
    <w:rsid w:val="00E45830"/>
    <w:rsid w:val="00E459C6"/>
    <w:rsid w:val="00E45F4A"/>
    <w:rsid w:val="00E47589"/>
    <w:rsid w:val="00E51EC9"/>
    <w:rsid w:val="00E5272F"/>
    <w:rsid w:val="00E5452C"/>
    <w:rsid w:val="00E54C40"/>
    <w:rsid w:val="00E55CDD"/>
    <w:rsid w:val="00E5611C"/>
    <w:rsid w:val="00E56D7F"/>
    <w:rsid w:val="00E57699"/>
    <w:rsid w:val="00E629FF"/>
    <w:rsid w:val="00E64846"/>
    <w:rsid w:val="00E64915"/>
    <w:rsid w:val="00E661D4"/>
    <w:rsid w:val="00E67C0B"/>
    <w:rsid w:val="00E70091"/>
    <w:rsid w:val="00E720F5"/>
    <w:rsid w:val="00E7245B"/>
    <w:rsid w:val="00E7288A"/>
    <w:rsid w:val="00E72DB0"/>
    <w:rsid w:val="00E73388"/>
    <w:rsid w:val="00E74C6A"/>
    <w:rsid w:val="00E74ECF"/>
    <w:rsid w:val="00E76D47"/>
    <w:rsid w:val="00E7786C"/>
    <w:rsid w:val="00E81361"/>
    <w:rsid w:val="00E82322"/>
    <w:rsid w:val="00E830A2"/>
    <w:rsid w:val="00E842DE"/>
    <w:rsid w:val="00E849F7"/>
    <w:rsid w:val="00E8592D"/>
    <w:rsid w:val="00E864C8"/>
    <w:rsid w:val="00E87194"/>
    <w:rsid w:val="00E87F69"/>
    <w:rsid w:val="00E90302"/>
    <w:rsid w:val="00E90A7C"/>
    <w:rsid w:val="00E90CDD"/>
    <w:rsid w:val="00E91121"/>
    <w:rsid w:val="00E918F7"/>
    <w:rsid w:val="00E93F46"/>
    <w:rsid w:val="00E94317"/>
    <w:rsid w:val="00E9597F"/>
    <w:rsid w:val="00E95F29"/>
    <w:rsid w:val="00E96BD9"/>
    <w:rsid w:val="00E97396"/>
    <w:rsid w:val="00E97A18"/>
    <w:rsid w:val="00EA01E8"/>
    <w:rsid w:val="00EA1231"/>
    <w:rsid w:val="00EA185E"/>
    <w:rsid w:val="00EA18A4"/>
    <w:rsid w:val="00EA1C50"/>
    <w:rsid w:val="00EA592A"/>
    <w:rsid w:val="00EA643E"/>
    <w:rsid w:val="00EA64D0"/>
    <w:rsid w:val="00EA706C"/>
    <w:rsid w:val="00EA76AC"/>
    <w:rsid w:val="00EB14E4"/>
    <w:rsid w:val="00EB2F80"/>
    <w:rsid w:val="00EB32A5"/>
    <w:rsid w:val="00EB34ED"/>
    <w:rsid w:val="00EB4880"/>
    <w:rsid w:val="00EB5028"/>
    <w:rsid w:val="00EB5148"/>
    <w:rsid w:val="00EB6BDF"/>
    <w:rsid w:val="00EB7183"/>
    <w:rsid w:val="00EB7BE0"/>
    <w:rsid w:val="00EC0756"/>
    <w:rsid w:val="00EC0BA7"/>
    <w:rsid w:val="00EC1923"/>
    <w:rsid w:val="00EC1B76"/>
    <w:rsid w:val="00EC2C05"/>
    <w:rsid w:val="00EC315E"/>
    <w:rsid w:val="00EC7E0E"/>
    <w:rsid w:val="00ED077C"/>
    <w:rsid w:val="00ED086F"/>
    <w:rsid w:val="00ED0CF1"/>
    <w:rsid w:val="00ED1190"/>
    <w:rsid w:val="00ED19F0"/>
    <w:rsid w:val="00ED228E"/>
    <w:rsid w:val="00ED3161"/>
    <w:rsid w:val="00ED3E05"/>
    <w:rsid w:val="00ED418F"/>
    <w:rsid w:val="00ED42CC"/>
    <w:rsid w:val="00ED4590"/>
    <w:rsid w:val="00ED6544"/>
    <w:rsid w:val="00ED733B"/>
    <w:rsid w:val="00ED7624"/>
    <w:rsid w:val="00EE0277"/>
    <w:rsid w:val="00EE0A4E"/>
    <w:rsid w:val="00EE1494"/>
    <w:rsid w:val="00EE1DA9"/>
    <w:rsid w:val="00EE206B"/>
    <w:rsid w:val="00EE2215"/>
    <w:rsid w:val="00EE3E00"/>
    <w:rsid w:val="00EE431E"/>
    <w:rsid w:val="00EE5DD2"/>
    <w:rsid w:val="00EE75BD"/>
    <w:rsid w:val="00EE7DEE"/>
    <w:rsid w:val="00EE7EC9"/>
    <w:rsid w:val="00EF07C1"/>
    <w:rsid w:val="00EF13D9"/>
    <w:rsid w:val="00EF1E4E"/>
    <w:rsid w:val="00EF38D5"/>
    <w:rsid w:val="00EF41F1"/>
    <w:rsid w:val="00EF4F08"/>
    <w:rsid w:val="00F00A79"/>
    <w:rsid w:val="00F00CEC"/>
    <w:rsid w:val="00F00E86"/>
    <w:rsid w:val="00F00F8B"/>
    <w:rsid w:val="00F01153"/>
    <w:rsid w:val="00F02DE5"/>
    <w:rsid w:val="00F04AE3"/>
    <w:rsid w:val="00F04DA8"/>
    <w:rsid w:val="00F05B90"/>
    <w:rsid w:val="00F06E06"/>
    <w:rsid w:val="00F070CA"/>
    <w:rsid w:val="00F07B1E"/>
    <w:rsid w:val="00F07BC8"/>
    <w:rsid w:val="00F07C1E"/>
    <w:rsid w:val="00F1052F"/>
    <w:rsid w:val="00F105DB"/>
    <w:rsid w:val="00F132BC"/>
    <w:rsid w:val="00F1385D"/>
    <w:rsid w:val="00F13D80"/>
    <w:rsid w:val="00F164E3"/>
    <w:rsid w:val="00F16A54"/>
    <w:rsid w:val="00F16AAA"/>
    <w:rsid w:val="00F20C22"/>
    <w:rsid w:val="00F21161"/>
    <w:rsid w:val="00F218EF"/>
    <w:rsid w:val="00F21BC7"/>
    <w:rsid w:val="00F257AC"/>
    <w:rsid w:val="00F2591F"/>
    <w:rsid w:val="00F26347"/>
    <w:rsid w:val="00F263D9"/>
    <w:rsid w:val="00F266A2"/>
    <w:rsid w:val="00F26E3A"/>
    <w:rsid w:val="00F2793B"/>
    <w:rsid w:val="00F32269"/>
    <w:rsid w:val="00F334A3"/>
    <w:rsid w:val="00F354C6"/>
    <w:rsid w:val="00F36553"/>
    <w:rsid w:val="00F41F1C"/>
    <w:rsid w:val="00F43B34"/>
    <w:rsid w:val="00F4457E"/>
    <w:rsid w:val="00F45517"/>
    <w:rsid w:val="00F45C3A"/>
    <w:rsid w:val="00F47128"/>
    <w:rsid w:val="00F47B02"/>
    <w:rsid w:val="00F47DBF"/>
    <w:rsid w:val="00F503C4"/>
    <w:rsid w:val="00F54134"/>
    <w:rsid w:val="00F55499"/>
    <w:rsid w:val="00F568D0"/>
    <w:rsid w:val="00F56A6F"/>
    <w:rsid w:val="00F5709C"/>
    <w:rsid w:val="00F571FB"/>
    <w:rsid w:val="00F61C4A"/>
    <w:rsid w:val="00F634E6"/>
    <w:rsid w:val="00F63627"/>
    <w:rsid w:val="00F64EF1"/>
    <w:rsid w:val="00F67D99"/>
    <w:rsid w:val="00F67ED5"/>
    <w:rsid w:val="00F70496"/>
    <w:rsid w:val="00F704FC"/>
    <w:rsid w:val="00F70D72"/>
    <w:rsid w:val="00F71F11"/>
    <w:rsid w:val="00F747FF"/>
    <w:rsid w:val="00F76184"/>
    <w:rsid w:val="00F76E26"/>
    <w:rsid w:val="00F77F67"/>
    <w:rsid w:val="00F80DAB"/>
    <w:rsid w:val="00F817F8"/>
    <w:rsid w:val="00F81BE9"/>
    <w:rsid w:val="00F82C03"/>
    <w:rsid w:val="00F83336"/>
    <w:rsid w:val="00F84B91"/>
    <w:rsid w:val="00F85B17"/>
    <w:rsid w:val="00F86A69"/>
    <w:rsid w:val="00F874B4"/>
    <w:rsid w:val="00F8765F"/>
    <w:rsid w:val="00F87DE5"/>
    <w:rsid w:val="00F90669"/>
    <w:rsid w:val="00F90767"/>
    <w:rsid w:val="00F9094A"/>
    <w:rsid w:val="00F90CE9"/>
    <w:rsid w:val="00F94465"/>
    <w:rsid w:val="00F96CEF"/>
    <w:rsid w:val="00FA16DE"/>
    <w:rsid w:val="00FA1B06"/>
    <w:rsid w:val="00FA1DDE"/>
    <w:rsid w:val="00FA341D"/>
    <w:rsid w:val="00FA59C3"/>
    <w:rsid w:val="00FA685B"/>
    <w:rsid w:val="00FA698D"/>
    <w:rsid w:val="00FA6C7F"/>
    <w:rsid w:val="00FB036D"/>
    <w:rsid w:val="00FB03DB"/>
    <w:rsid w:val="00FB0983"/>
    <w:rsid w:val="00FB0C01"/>
    <w:rsid w:val="00FB1188"/>
    <w:rsid w:val="00FB14DF"/>
    <w:rsid w:val="00FB1627"/>
    <w:rsid w:val="00FB1D36"/>
    <w:rsid w:val="00FB1F42"/>
    <w:rsid w:val="00FB27F8"/>
    <w:rsid w:val="00FB2DDB"/>
    <w:rsid w:val="00FB49D1"/>
    <w:rsid w:val="00FB4BC5"/>
    <w:rsid w:val="00FB6D1F"/>
    <w:rsid w:val="00FC16CA"/>
    <w:rsid w:val="00FC18F2"/>
    <w:rsid w:val="00FC1D41"/>
    <w:rsid w:val="00FC29A3"/>
    <w:rsid w:val="00FC39E5"/>
    <w:rsid w:val="00FC3A78"/>
    <w:rsid w:val="00FC5615"/>
    <w:rsid w:val="00FC5992"/>
    <w:rsid w:val="00FC5B08"/>
    <w:rsid w:val="00FC5FFE"/>
    <w:rsid w:val="00FC6C59"/>
    <w:rsid w:val="00FC6D87"/>
    <w:rsid w:val="00FD1005"/>
    <w:rsid w:val="00FD21FD"/>
    <w:rsid w:val="00FD3180"/>
    <w:rsid w:val="00FD3803"/>
    <w:rsid w:val="00FD4CDD"/>
    <w:rsid w:val="00FD5366"/>
    <w:rsid w:val="00FD62A5"/>
    <w:rsid w:val="00FD6959"/>
    <w:rsid w:val="00FD6962"/>
    <w:rsid w:val="00FD6C75"/>
    <w:rsid w:val="00FD7819"/>
    <w:rsid w:val="00FE4680"/>
    <w:rsid w:val="00FE5573"/>
    <w:rsid w:val="00FE71B3"/>
    <w:rsid w:val="00FE75A5"/>
    <w:rsid w:val="00FF0D0C"/>
    <w:rsid w:val="00FF1AEE"/>
    <w:rsid w:val="00FF1CD0"/>
    <w:rsid w:val="00FF202D"/>
    <w:rsid w:val="00FF3696"/>
    <w:rsid w:val="00FF39D0"/>
    <w:rsid w:val="00FF3FEC"/>
    <w:rsid w:val="00FF4057"/>
    <w:rsid w:val="00FF42C5"/>
    <w:rsid w:val="00FF43AB"/>
    <w:rsid w:val="00FF55CE"/>
    <w:rsid w:val="00FF65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F0D0C"/>
    <w:pPr>
      <w:jc w:val="both"/>
    </w:pPr>
    <w:rPr>
      <w:rFonts w:eastAsiaTheme="minorEastAsia"/>
      <w:sz w:val="24"/>
    </w:rPr>
  </w:style>
  <w:style w:type="paragraph" w:styleId="Heading1">
    <w:name w:val="heading 1"/>
    <w:basedOn w:val="Normal"/>
    <w:next w:val="Normal"/>
    <w:link w:val="Heading1Char"/>
    <w:uiPriority w:val="99"/>
    <w:semiHidden/>
    <w:rsid w:val="00FF0D0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F0D0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F0D0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F0D0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F0D0C"/>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F0D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F0D0C"/>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F0D0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F0D0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F0D0C"/>
    <w:rPr>
      <w:rFonts w:ascii="Tahoma" w:hAnsi="Tahoma" w:cs="Tahoma"/>
      <w:sz w:val="16"/>
      <w:szCs w:val="16"/>
    </w:rPr>
  </w:style>
  <w:style w:type="character" w:customStyle="1" w:styleId="BalloonTextChar">
    <w:name w:val="Balloon Text Char"/>
    <w:basedOn w:val="DefaultParagraphFont"/>
    <w:link w:val="BalloonText"/>
    <w:uiPriority w:val="99"/>
    <w:semiHidden/>
    <w:rsid w:val="00FF0D0C"/>
    <w:rPr>
      <w:rFonts w:ascii="Tahoma" w:eastAsiaTheme="minorEastAsia" w:hAnsi="Tahoma" w:cs="Tahoma"/>
      <w:sz w:val="16"/>
      <w:szCs w:val="16"/>
    </w:rPr>
  </w:style>
  <w:style w:type="character" w:styleId="BookTitle">
    <w:name w:val="Book Title"/>
    <w:uiPriority w:val="99"/>
    <w:semiHidden/>
    <w:qFormat/>
    <w:rsid w:val="00FF0D0C"/>
    <w:rPr>
      <w:i/>
      <w:iCs/>
      <w:smallCaps/>
      <w:spacing w:val="5"/>
    </w:rPr>
  </w:style>
  <w:style w:type="paragraph" w:customStyle="1" w:styleId="ECHRHeader">
    <w:name w:val="ECHR_Header"/>
    <w:aliases w:val="Ju_Header"/>
    <w:basedOn w:val="Header"/>
    <w:uiPriority w:val="4"/>
    <w:qFormat/>
    <w:rsid w:val="00FF0D0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F0D0C"/>
    <w:pPr>
      <w:jc w:val="left"/>
    </w:pPr>
    <w:rPr>
      <w:sz w:val="8"/>
    </w:rPr>
  </w:style>
  <w:style w:type="character" w:styleId="Strong">
    <w:name w:val="Strong"/>
    <w:uiPriority w:val="99"/>
    <w:semiHidden/>
    <w:qFormat/>
    <w:rsid w:val="00FF0D0C"/>
    <w:rPr>
      <w:b/>
      <w:bCs/>
    </w:rPr>
  </w:style>
  <w:style w:type="paragraph" w:styleId="NoSpacing">
    <w:name w:val="No Spacing"/>
    <w:basedOn w:val="Normal"/>
    <w:link w:val="NoSpacingChar"/>
    <w:semiHidden/>
    <w:qFormat/>
    <w:rsid w:val="00FF0D0C"/>
    <w:rPr>
      <w:sz w:val="22"/>
    </w:rPr>
  </w:style>
  <w:style w:type="character" w:customStyle="1" w:styleId="NoSpacingChar">
    <w:name w:val="No Spacing Char"/>
    <w:basedOn w:val="DefaultParagraphFont"/>
    <w:link w:val="NoSpacing"/>
    <w:semiHidden/>
    <w:rsid w:val="00FF0D0C"/>
    <w:rPr>
      <w:rFonts w:eastAsiaTheme="minorEastAsia"/>
    </w:rPr>
  </w:style>
  <w:style w:type="paragraph" w:customStyle="1" w:styleId="ECHRFooterLine">
    <w:name w:val="ECHR_Footer_Line"/>
    <w:aliases w:val="Footer_Line"/>
    <w:basedOn w:val="Normal"/>
    <w:next w:val="ECHRFooter"/>
    <w:uiPriority w:val="57"/>
    <w:semiHidden/>
    <w:rsid w:val="00FF0D0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FF0D0C"/>
    <w:pPr>
      <w:numPr>
        <w:numId w:val="14"/>
      </w:numPr>
      <w:jc w:val="left"/>
    </w:pPr>
    <w:rPr>
      <w:b/>
    </w:rPr>
  </w:style>
  <w:style w:type="paragraph" w:customStyle="1" w:styleId="OpiPara">
    <w:name w:val="Opi_Para"/>
    <w:basedOn w:val="ECHRPara"/>
    <w:uiPriority w:val="46"/>
    <w:qFormat/>
    <w:rsid w:val="00FF0D0C"/>
  </w:style>
  <w:style w:type="paragraph" w:customStyle="1" w:styleId="JuParaSub">
    <w:name w:val="Ju_Para_Sub"/>
    <w:basedOn w:val="ECHRPara"/>
    <w:uiPriority w:val="13"/>
    <w:unhideWhenUsed/>
    <w:qFormat/>
    <w:rsid w:val="00FF0D0C"/>
    <w:pPr>
      <w:ind w:left="284"/>
    </w:pPr>
  </w:style>
  <w:style w:type="paragraph" w:customStyle="1" w:styleId="ECHRTitleCentre3">
    <w:name w:val="ECHR_Title_Centre_3"/>
    <w:aliases w:val="Ju_H_Article"/>
    <w:basedOn w:val="Normal"/>
    <w:next w:val="ECHRParaQuote"/>
    <w:uiPriority w:val="27"/>
    <w:qFormat/>
    <w:rsid w:val="00FF0D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F0D0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FF0D0C"/>
  </w:style>
  <w:style w:type="paragraph" w:customStyle="1" w:styleId="OpiQuot">
    <w:name w:val="Opi_Quot"/>
    <w:basedOn w:val="ECHRParaQuote"/>
    <w:uiPriority w:val="48"/>
    <w:qFormat/>
    <w:rsid w:val="00FF0D0C"/>
  </w:style>
  <w:style w:type="paragraph" w:customStyle="1" w:styleId="OpiQuotSub">
    <w:name w:val="Opi_Quot_Sub"/>
    <w:basedOn w:val="JuQuotSub"/>
    <w:uiPriority w:val="49"/>
    <w:qFormat/>
    <w:rsid w:val="00FF0D0C"/>
  </w:style>
  <w:style w:type="paragraph" w:customStyle="1" w:styleId="ECHRTitleCentre2">
    <w:name w:val="ECHR_Title_Centre_2"/>
    <w:aliases w:val="Dec_H_Case"/>
    <w:basedOn w:val="Normal"/>
    <w:next w:val="ECHRPara"/>
    <w:uiPriority w:val="8"/>
    <w:qFormat/>
    <w:rsid w:val="00FF0D0C"/>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FF0D0C"/>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FF0D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F0D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F0D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F0D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F0D0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FF0D0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F0D0C"/>
    <w:pPr>
      <w:keepNext/>
      <w:keepLines/>
      <w:spacing w:before="240" w:after="120"/>
      <w:ind w:left="1236"/>
    </w:pPr>
    <w:rPr>
      <w:sz w:val="20"/>
    </w:rPr>
  </w:style>
  <w:style w:type="paragraph" w:customStyle="1" w:styleId="JuQuotSub">
    <w:name w:val="Ju_Quot_Sub"/>
    <w:basedOn w:val="ECHRParaQuote"/>
    <w:uiPriority w:val="15"/>
    <w:qFormat/>
    <w:rsid w:val="00FF0D0C"/>
    <w:pPr>
      <w:ind w:left="567"/>
    </w:pPr>
  </w:style>
  <w:style w:type="paragraph" w:customStyle="1" w:styleId="JuInitialled">
    <w:name w:val="Ju_Initialled"/>
    <w:basedOn w:val="Normal"/>
    <w:qFormat/>
    <w:rsid w:val="00FF0D0C"/>
    <w:pPr>
      <w:tabs>
        <w:tab w:val="center" w:pos="6407"/>
      </w:tabs>
      <w:spacing w:before="720"/>
      <w:jc w:val="right"/>
    </w:pPr>
  </w:style>
  <w:style w:type="paragraph" w:customStyle="1" w:styleId="OpiHA">
    <w:name w:val="Opi_H_A"/>
    <w:basedOn w:val="ECHRHeading1"/>
    <w:next w:val="OpiPara"/>
    <w:uiPriority w:val="41"/>
    <w:qFormat/>
    <w:rsid w:val="00FF0D0C"/>
    <w:pPr>
      <w:tabs>
        <w:tab w:val="clear" w:pos="357"/>
      </w:tabs>
      <w:outlineLvl w:val="1"/>
    </w:pPr>
    <w:rPr>
      <w:b/>
    </w:rPr>
  </w:style>
  <w:style w:type="paragraph" w:styleId="Header">
    <w:name w:val="header"/>
    <w:basedOn w:val="Normal"/>
    <w:link w:val="HeaderChar"/>
    <w:uiPriority w:val="57"/>
    <w:semiHidden/>
    <w:rsid w:val="00FF0D0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F0D0C"/>
    <w:rPr>
      <w:sz w:val="24"/>
    </w:rPr>
  </w:style>
  <w:style w:type="character" w:customStyle="1" w:styleId="Heading1Char">
    <w:name w:val="Heading 1 Char"/>
    <w:basedOn w:val="DefaultParagraphFont"/>
    <w:link w:val="Heading1"/>
    <w:uiPriority w:val="99"/>
    <w:semiHidden/>
    <w:rsid w:val="00FF0D0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FF0D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F0D0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F0D0C"/>
    <w:rPr>
      <w:rFonts w:asciiTheme="majorHAnsi" w:eastAsiaTheme="majorEastAsia" w:hAnsiTheme="majorHAnsi" w:cstheme="majorBidi"/>
      <w:b/>
      <w:bCs/>
      <w:color w:val="4D4D4D"/>
      <w:sz w:val="26"/>
      <w:szCs w:val="26"/>
    </w:rPr>
  </w:style>
  <w:style w:type="character" w:customStyle="1" w:styleId="JUNAMES">
    <w:name w:val="JU_NAMES"/>
    <w:uiPriority w:val="17"/>
    <w:qFormat/>
    <w:rsid w:val="00FF0D0C"/>
    <w:rPr>
      <w:caps w:val="0"/>
      <w:smallCaps/>
    </w:rPr>
  </w:style>
  <w:style w:type="paragraph" w:customStyle="1" w:styleId="JuCase">
    <w:name w:val="Ju_Case"/>
    <w:basedOn w:val="Normal"/>
    <w:next w:val="ECHRPara"/>
    <w:uiPriority w:val="10"/>
    <w:rsid w:val="00FF0D0C"/>
    <w:pPr>
      <w:ind w:firstLine="284"/>
    </w:pPr>
    <w:rPr>
      <w:b/>
    </w:rPr>
  </w:style>
  <w:style w:type="character" w:customStyle="1" w:styleId="Heading3Char">
    <w:name w:val="Heading 3 Char"/>
    <w:basedOn w:val="DefaultParagraphFont"/>
    <w:link w:val="Heading3"/>
    <w:uiPriority w:val="99"/>
    <w:semiHidden/>
    <w:rsid w:val="00FF0D0C"/>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FF0D0C"/>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FF0D0C"/>
    <w:rPr>
      <w:rFonts w:asciiTheme="majorHAnsi" w:eastAsiaTheme="majorEastAsia" w:hAnsiTheme="majorHAnsi" w:cstheme="majorBidi"/>
      <w:b/>
      <w:bCs/>
      <w:color w:val="808080"/>
    </w:rPr>
  </w:style>
  <w:style w:type="character" w:styleId="SubtleEmphasis">
    <w:name w:val="Subtle Emphasis"/>
    <w:uiPriority w:val="99"/>
    <w:semiHidden/>
    <w:qFormat/>
    <w:rsid w:val="00FF0D0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F0D0C"/>
    <w:pPr>
      <w:keepNext/>
      <w:keepLines/>
      <w:spacing w:before="720" w:after="240"/>
      <w:outlineLvl w:val="0"/>
    </w:pPr>
    <w:rPr>
      <w:rFonts w:asciiTheme="majorHAnsi" w:hAnsiTheme="majorHAnsi"/>
      <w:sz w:val="28"/>
    </w:rPr>
  </w:style>
  <w:style w:type="character" w:styleId="Emphasis">
    <w:name w:val="Emphasis"/>
    <w:uiPriority w:val="99"/>
    <w:semiHidden/>
    <w:qFormat/>
    <w:rsid w:val="00FF0D0C"/>
    <w:rPr>
      <w:b/>
      <w:bCs/>
      <w:i/>
      <w:iCs/>
      <w:spacing w:val="10"/>
      <w:bdr w:val="none" w:sz="0" w:space="0" w:color="auto"/>
      <w:shd w:val="clear" w:color="auto" w:fill="auto"/>
    </w:rPr>
  </w:style>
  <w:style w:type="paragraph" w:styleId="Footer">
    <w:name w:val="footer"/>
    <w:basedOn w:val="Normal"/>
    <w:link w:val="FooterChar"/>
    <w:uiPriority w:val="57"/>
    <w:semiHidden/>
    <w:rsid w:val="00FF0D0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F0D0C"/>
    <w:rPr>
      <w:sz w:val="24"/>
    </w:rPr>
  </w:style>
  <w:style w:type="character" w:styleId="FootnoteReference">
    <w:name w:val="footnote reference"/>
    <w:basedOn w:val="DefaultParagraphFont"/>
    <w:uiPriority w:val="99"/>
    <w:semiHidden/>
    <w:rsid w:val="00FF0D0C"/>
    <w:rPr>
      <w:vertAlign w:val="superscript"/>
    </w:rPr>
  </w:style>
  <w:style w:type="paragraph" w:styleId="FootnoteText">
    <w:name w:val="footnote text"/>
    <w:basedOn w:val="Normal"/>
    <w:link w:val="FootnoteTextChar"/>
    <w:uiPriority w:val="99"/>
    <w:semiHidden/>
    <w:rsid w:val="00FF0D0C"/>
    <w:rPr>
      <w:sz w:val="20"/>
      <w:szCs w:val="20"/>
    </w:rPr>
  </w:style>
  <w:style w:type="character" w:customStyle="1" w:styleId="FootnoteTextChar">
    <w:name w:val="Footnote Text Char"/>
    <w:basedOn w:val="DefaultParagraphFont"/>
    <w:link w:val="FootnoteText"/>
    <w:uiPriority w:val="99"/>
    <w:semiHidden/>
    <w:rsid w:val="00FF0D0C"/>
    <w:rPr>
      <w:rFonts w:eastAsiaTheme="minorEastAsia"/>
      <w:sz w:val="20"/>
      <w:szCs w:val="20"/>
    </w:rPr>
  </w:style>
  <w:style w:type="character" w:customStyle="1" w:styleId="Heading6Char">
    <w:name w:val="Heading 6 Char"/>
    <w:basedOn w:val="DefaultParagraphFont"/>
    <w:link w:val="Heading6"/>
    <w:uiPriority w:val="99"/>
    <w:semiHidden/>
    <w:rsid w:val="00FF0D0C"/>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F0D0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F0D0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F0D0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F0D0C"/>
    <w:rPr>
      <w:color w:val="0072BC" w:themeColor="hyperlink"/>
      <w:u w:val="single"/>
    </w:rPr>
  </w:style>
  <w:style w:type="character" w:styleId="IntenseEmphasis">
    <w:name w:val="Intense Emphasis"/>
    <w:uiPriority w:val="99"/>
    <w:semiHidden/>
    <w:qFormat/>
    <w:rsid w:val="00FF0D0C"/>
    <w:rPr>
      <w:b/>
      <w:bCs/>
    </w:rPr>
  </w:style>
  <w:style w:type="paragraph" w:styleId="IntenseQuote">
    <w:name w:val="Intense Quote"/>
    <w:basedOn w:val="Normal"/>
    <w:next w:val="Normal"/>
    <w:link w:val="IntenseQuoteChar"/>
    <w:uiPriority w:val="99"/>
    <w:semiHidden/>
    <w:qFormat/>
    <w:rsid w:val="00FF0D0C"/>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F0D0C"/>
    <w:rPr>
      <w:rFonts w:eastAsiaTheme="minorEastAsia"/>
      <w:b/>
      <w:bCs/>
      <w:i/>
      <w:iCs/>
      <w:lang w:bidi="en-US"/>
    </w:rPr>
  </w:style>
  <w:style w:type="character" w:styleId="IntenseReference">
    <w:name w:val="Intense Reference"/>
    <w:uiPriority w:val="99"/>
    <w:semiHidden/>
    <w:qFormat/>
    <w:rsid w:val="00FF0D0C"/>
    <w:rPr>
      <w:smallCaps/>
      <w:spacing w:val="5"/>
      <w:u w:val="single"/>
    </w:rPr>
  </w:style>
  <w:style w:type="paragraph" w:styleId="ListParagraph">
    <w:name w:val="List Paragraph"/>
    <w:basedOn w:val="Normal"/>
    <w:uiPriority w:val="99"/>
    <w:semiHidden/>
    <w:qFormat/>
    <w:rsid w:val="00FF0D0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F0D0C"/>
    <w:pPr>
      <w:spacing w:before="200"/>
      <w:ind w:left="360" w:right="360"/>
    </w:pPr>
    <w:rPr>
      <w:i/>
      <w:iCs/>
      <w:sz w:val="22"/>
      <w:lang w:bidi="en-US"/>
    </w:rPr>
  </w:style>
  <w:style w:type="character" w:customStyle="1" w:styleId="QuoteChar">
    <w:name w:val="Quote Char"/>
    <w:basedOn w:val="DefaultParagraphFont"/>
    <w:link w:val="Quote"/>
    <w:uiPriority w:val="99"/>
    <w:semiHidden/>
    <w:rsid w:val="00FF0D0C"/>
    <w:rPr>
      <w:rFonts w:eastAsiaTheme="minorEastAsia"/>
      <w:i/>
      <w:iCs/>
      <w:lang w:bidi="en-US"/>
    </w:rPr>
  </w:style>
  <w:style w:type="character" w:styleId="SubtleReference">
    <w:name w:val="Subtle Reference"/>
    <w:uiPriority w:val="99"/>
    <w:semiHidden/>
    <w:qFormat/>
    <w:rsid w:val="00FF0D0C"/>
    <w:rPr>
      <w:smallCaps/>
    </w:rPr>
  </w:style>
  <w:style w:type="table" w:styleId="TableGrid">
    <w:name w:val="Table Grid"/>
    <w:basedOn w:val="TableNormal"/>
    <w:uiPriority w:val="59"/>
    <w:semiHidden/>
    <w:rsid w:val="00FF0D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F0D0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F0D0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F0D0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F0D0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F0D0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F0D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F0D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F0D0C"/>
    <w:pPr>
      <w:spacing w:before="120" w:after="120"/>
      <w:ind w:left="425" w:firstLine="142"/>
    </w:pPr>
    <w:rPr>
      <w:sz w:val="20"/>
    </w:rPr>
  </w:style>
  <w:style w:type="paragraph" w:customStyle="1" w:styleId="ECHRPara">
    <w:name w:val="ECHR_Para"/>
    <w:aliases w:val="Ju_Para,Para"/>
    <w:basedOn w:val="Normal"/>
    <w:link w:val="ECHRParaChar"/>
    <w:uiPriority w:val="12"/>
    <w:qFormat/>
    <w:rsid w:val="00FF0D0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F0D0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F0D0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F0D0C"/>
    <w:pPr>
      <w:ind w:left="340" w:hanging="340"/>
    </w:pPr>
  </w:style>
  <w:style w:type="paragraph" w:customStyle="1" w:styleId="JuSigned">
    <w:name w:val="Ju_Signed"/>
    <w:basedOn w:val="Normal"/>
    <w:next w:val="JuParaLast"/>
    <w:uiPriority w:val="32"/>
    <w:qFormat/>
    <w:rsid w:val="00FF0D0C"/>
    <w:pPr>
      <w:tabs>
        <w:tab w:val="center" w:pos="851"/>
        <w:tab w:val="center" w:pos="6407"/>
      </w:tabs>
      <w:spacing w:before="720"/>
      <w:jc w:val="left"/>
    </w:pPr>
  </w:style>
  <w:style w:type="paragraph" w:customStyle="1" w:styleId="JuParaLast">
    <w:name w:val="Ju_Para_Last"/>
    <w:basedOn w:val="Normal"/>
    <w:next w:val="ECHRPara"/>
    <w:qFormat/>
    <w:rsid w:val="00FF0D0C"/>
    <w:pPr>
      <w:keepNext/>
      <w:keepLines/>
      <w:spacing w:before="240"/>
      <w:ind w:firstLine="284"/>
    </w:pPr>
  </w:style>
  <w:style w:type="paragraph" w:customStyle="1" w:styleId="OpiTranslation">
    <w:name w:val="Opi_Translation"/>
    <w:basedOn w:val="Normal"/>
    <w:next w:val="OpiPara"/>
    <w:uiPriority w:val="40"/>
    <w:qFormat/>
    <w:rsid w:val="00FF0D0C"/>
    <w:pPr>
      <w:jc w:val="center"/>
      <w:outlineLvl w:val="0"/>
    </w:pPr>
    <w:rPr>
      <w:i/>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F0D0C"/>
    <w:pPr>
      <w:ind w:left="346" w:firstLine="0"/>
    </w:pPr>
  </w:style>
  <w:style w:type="paragraph" w:customStyle="1" w:styleId="JuListi">
    <w:name w:val="Ju_List_i"/>
    <w:basedOn w:val="Normal"/>
    <w:next w:val="JuLista"/>
    <w:uiPriority w:val="28"/>
    <w:qFormat/>
    <w:rsid w:val="00FF0D0C"/>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FF0D0C"/>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F0D0C"/>
    <w:rPr>
      <w:vanish w:val="0"/>
      <w:color w:val="auto"/>
      <w:sz w:val="14"/>
    </w:rPr>
  </w:style>
  <w:style w:type="paragraph" w:styleId="Subtitle">
    <w:name w:val="Subtitle"/>
    <w:basedOn w:val="Normal"/>
    <w:next w:val="Normal"/>
    <w:link w:val="SubtitleChar"/>
    <w:uiPriority w:val="99"/>
    <w:semiHidden/>
    <w:qFormat/>
    <w:rsid w:val="00FF0D0C"/>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FF0D0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F0D0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F0D0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F0D0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FF0D0C"/>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FF0D0C"/>
    <w:pPr>
      <w:spacing w:before="240"/>
      <w:ind w:left="284"/>
    </w:pPr>
  </w:style>
  <w:style w:type="paragraph" w:customStyle="1" w:styleId="OpiH1">
    <w:name w:val="Opi_H_1"/>
    <w:basedOn w:val="ECHRHeading2"/>
    <w:uiPriority w:val="42"/>
    <w:qFormat/>
    <w:rsid w:val="00FF0D0C"/>
    <w:pPr>
      <w:ind w:left="635" w:hanging="357"/>
      <w:outlineLvl w:val="2"/>
    </w:pPr>
  </w:style>
  <w:style w:type="paragraph" w:customStyle="1" w:styleId="OpiHa0">
    <w:name w:val="Opi_H_a"/>
    <w:basedOn w:val="ECHRHeading3"/>
    <w:uiPriority w:val="43"/>
    <w:qFormat/>
    <w:rsid w:val="00FF0D0C"/>
    <w:pPr>
      <w:ind w:left="833" w:hanging="357"/>
      <w:outlineLvl w:val="3"/>
    </w:pPr>
    <w:rPr>
      <w:b/>
      <w:i w:val="0"/>
      <w:sz w:val="20"/>
    </w:rPr>
  </w:style>
  <w:style w:type="paragraph" w:customStyle="1" w:styleId="OpiHi">
    <w:name w:val="Opi_H_i"/>
    <w:basedOn w:val="ECHRHeading4"/>
    <w:uiPriority w:val="44"/>
    <w:qFormat/>
    <w:rsid w:val="00FF0D0C"/>
    <w:pPr>
      <w:ind w:left="1037" w:hanging="357"/>
      <w:outlineLvl w:val="4"/>
    </w:pPr>
    <w:rPr>
      <w:b w:val="0"/>
      <w:i/>
    </w:rPr>
  </w:style>
  <w:style w:type="paragraph" w:customStyle="1" w:styleId="DummyStyle">
    <w:name w:val="Dummy_Style"/>
    <w:basedOn w:val="Normal"/>
    <w:semiHidden/>
    <w:qFormat/>
    <w:rsid w:val="00FF0D0C"/>
    <w:rPr>
      <w:color w:val="00B050"/>
    </w:rPr>
  </w:style>
  <w:style w:type="paragraph" w:customStyle="1" w:styleId="JuHeaderLandscape">
    <w:name w:val="Ju_Header_Landscape"/>
    <w:basedOn w:val="ECHRHeader"/>
    <w:uiPriority w:val="4"/>
    <w:qFormat/>
    <w:rsid w:val="00FF0D0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43AEF"/>
    <w:rPr>
      <w:rFonts w:eastAsiaTheme="minorEastAsia"/>
      <w:sz w:val="24"/>
    </w:rPr>
  </w:style>
  <w:style w:type="character" w:customStyle="1" w:styleId="apple-converted-space">
    <w:name w:val="apple-converted-space"/>
    <w:basedOn w:val="DefaultParagraphFont"/>
    <w:rsid w:val="00736C7E"/>
  </w:style>
  <w:style w:type="character" w:customStyle="1" w:styleId="JuParaCar">
    <w:name w:val="Ju_Para Car"/>
    <w:uiPriority w:val="12"/>
    <w:rsid w:val="00736C7E"/>
    <w:rPr>
      <w:rFonts w:eastAsiaTheme="minorEastAsia"/>
      <w:sz w:val="24"/>
    </w:rPr>
  </w:style>
  <w:style w:type="paragraph" w:customStyle="1" w:styleId="jupara">
    <w:name w:val="jupara"/>
    <w:basedOn w:val="Normal"/>
    <w:rsid w:val="00AF38DA"/>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AF38D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00909">
      <w:bodyDiv w:val="1"/>
      <w:marLeft w:val="0"/>
      <w:marRight w:val="0"/>
      <w:marTop w:val="0"/>
      <w:marBottom w:val="0"/>
      <w:divBdr>
        <w:top w:val="none" w:sz="0" w:space="0" w:color="auto"/>
        <w:left w:val="none" w:sz="0" w:space="0" w:color="auto"/>
        <w:bottom w:val="none" w:sz="0" w:space="0" w:color="auto"/>
        <w:right w:val="none" w:sz="0" w:space="0" w:color="auto"/>
      </w:divBdr>
      <w:divsChild>
        <w:div w:id="2098987332">
          <w:marLeft w:val="0"/>
          <w:marRight w:val="0"/>
          <w:marTop w:val="0"/>
          <w:marBottom w:val="0"/>
          <w:divBdr>
            <w:top w:val="none" w:sz="0" w:space="0" w:color="auto"/>
            <w:left w:val="none" w:sz="0" w:space="0" w:color="auto"/>
            <w:bottom w:val="none" w:sz="0" w:space="0" w:color="auto"/>
            <w:right w:val="none" w:sz="0" w:space="0" w:color="auto"/>
          </w:divBdr>
          <w:divsChild>
            <w:div w:id="986858591">
              <w:marLeft w:val="0"/>
              <w:marRight w:val="0"/>
              <w:marTop w:val="0"/>
              <w:marBottom w:val="0"/>
              <w:divBdr>
                <w:top w:val="none" w:sz="0" w:space="0" w:color="auto"/>
                <w:left w:val="none" w:sz="0" w:space="0" w:color="auto"/>
                <w:bottom w:val="none" w:sz="0" w:space="0" w:color="auto"/>
                <w:right w:val="none" w:sz="0" w:space="0" w:color="auto"/>
              </w:divBdr>
              <w:divsChild>
                <w:div w:id="397095527">
                  <w:marLeft w:val="0"/>
                  <w:marRight w:val="0"/>
                  <w:marTop w:val="0"/>
                  <w:marBottom w:val="0"/>
                  <w:divBdr>
                    <w:top w:val="none" w:sz="0" w:space="0" w:color="auto"/>
                    <w:left w:val="none" w:sz="0" w:space="0" w:color="auto"/>
                    <w:bottom w:val="none" w:sz="0" w:space="0" w:color="auto"/>
                    <w:right w:val="none" w:sz="0" w:space="0" w:color="auto"/>
                  </w:divBdr>
                  <w:divsChild>
                    <w:div w:id="75447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08059">
      <w:bodyDiv w:val="1"/>
      <w:marLeft w:val="0"/>
      <w:marRight w:val="0"/>
      <w:marTop w:val="0"/>
      <w:marBottom w:val="0"/>
      <w:divBdr>
        <w:top w:val="none" w:sz="0" w:space="0" w:color="auto"/>
        <w:left w:val="none" w:sz="0" w:space="0" w:color="auto"/>
        <w:bottom w:val="none" w:sz="0" w:space="0" w:color="auto"/>
        <w:right w:val="none" w:sz="0" w:space="0" w:color="auto"/>
      </w:divBdr>
      <w:divsChild>
        <w:div w:id="970593619">
          <w:marLeft w:val="0"/>
          <w:marRight w:val="0"/>
          <w:marTop w:val="0"/>
          <w:marBottom w:val="0"/>
          <w:divBdr>
            <w:top w:val="none" w:sz="0" w:space="0" w:color="auto"/>
            <w:left w:val="none" w:sz="0" w:space="0" w:color="auto"/>
            <w:bottom w:val="none" w:sz="0" w:space="0" w:color="auto"/>
            <w:right w:val="none" w:sz="0" w:space="0" w:color="auto"/>
          </w:divBdr>
          <w:divsChild>
            <w:div w:id="1817457095">
              <w:marLeft w:val="0"/>
              <w:marRight w:val="0"/>
              <w:marTop w:val="0"/>
              <w:marBottom w:val="0"/>
              <w:divBdr>
                <w:top w:val="none" w:sz="0" w:space="0" w:color="auto"/>
                <w:left w:val="none" w:sz="0" w:space="0" w:color="auto"/>
                <w:bottom w:val="none" w:sz="0" w:space="0" w:color="auto"/>
                <w:right w:val="none" w:sz="0" w:space="0" w:color="auto"/>
              </w:divBdr>
              <w:divsChild>
                <w:div w:id="1283918334">
                  <w:marLeft w:val="0"/>
                  <w:marRight w:val="0"/>
                  <w:marTop w:val="0"/>
                  <w:marBottom w:val="0"/>
                  <w:divBdr>
                    <w:top w:val="none" w:sz="0" w:space="0" w:color="auto"/>
                    <w:left w:val="none" w:sz="0" w:space="0" w:color="auto"/>
                    <w:bottom w:val="none" w:sz="0" w:space="0" w:color="auto"/>
                    <w:right w:val="none" w:sz="0" w:space="0" w:color="auto"/>
                  </w:divBdr>
                  <w:divsChild>
                    <w:div w:id="1591016">
                      <w:marLeft w:val="0"/>
                      <w:marRight w:val="0"/>
                      <w:marTop w:val="0"/>
                      <w:marBottom w:val="0"/>
                      <w:divBdr>
                        <w:top w:val="none" w:sz="0" w:space="0" w:color="auto"/>
                        <w:left w:val="none" w:sz="0" w:space="0" w:color="auto"/>
                        <w:bottom w:val="none" w:sz="0" w:space="0" w:color="auto"/>
                        <w:right w:val="none" w:sz="0" w:space="0" w:color="auto"/>
                      </w:divBdr>
                      <w:divsChild>
                        <w:div w:id="1991787545">
                          <w:marLeft w:val="0"/>
                          <w:marRight w:val="0"/>
                          <w:marTop w:val="0"/>
                          <w:marBottom w:val="0"/>
                          <w:divBdr>
                            <w:top w:val="none" w:sz="0" w:space="0" w:color="auto"/>
                            <w:left w:val="none" w:sz="0" w:space="0" w:color="auto"/>
                            <w:bottom w:val="none" w:sz="0" w:space="0" w:color="auto"/>
                            <w:right w:val="none" w:sz="0" w:space="0" w:color="auto"/>
                          </w:divBdr>
                          <w:divsChild>
                            <w:div w:id="172047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715135">
      <w:bodyDiv w:val="1"/>
      <w:marLeft w:val="0"/>
      <w:marRight w:val="0"/>
      <w:marTop w:val="0"/>
      <w:marBottom w:val="0"/>
      <w:divBdr>
        <w:top w:val="none" w:sz="0" w:space="0" w:color="auto"/>
        <w:left w:val="none" w:sz="0" w:space="0" w:color="auto"/>
        <w:bottom w:val="none" w:sz="0" w:space="0" w:color="auto"/>
        <w:right w:val="none" w:sz="0" w:space="0" w:color="auto"/>
      </w:divBdr>
      <w:divsChild>
        <w:div w:id="1417047749">
          <w:marLeft w:val="0"/>
          <w:marRight w:val="0"/>
          <w:marTop w:val="0"/>
          <w:marBottom w:val="0"/>
          <w:divBdr>
            <w:top w:val="none" w:sz="0" w:space="0" w:color="auto"/>
            <w:left w:val="none" w:sz="0" w:space="0" w:color="auto"/>
            <w:bottom w:val="none" w:sz="0" w:space="0" w:color="auto"/>
            <w:right w:val="none" w:sz="0" w:space="0" w:color="auto"/>
          </w:divBdr>
          <w:divsChild>
            <w:div w:id="2124643002">
              <w:marLeft w:val="0"/>
              <w:marRight w:val="0"/>
              <w:marTop w:val="0"/>
              <w:marBottom w:val="0"/>
              <w:divBdr>
                <w:top w:val="none" w:sz="0" w:space="0" w:color="auto"/>
                <w:left w:val="none" w:sz="0" w:space="0" w:color="auto"/>
                <w:bottom w:val="none" w:sz="0" w:space="0" w:color="auto"/>
                <w:right w:val="none" w:sz="0" w:space="0" w:color="auto"/>
              </w:divBdr>
              <w:divsChild>
                <w:div w:id="2022118645">
                  <w:marLeft w:val="0"/>
                  <w:marRight w:val="0"/>
                  <w:marTop w:val="0"/>
                  <w:marBottom w:val="0"/>
                  <w:divBdr>
                    <w:top w:val="none" w:sz="0" w:space="0" w:color="auto"/>
                    <w:left w:val="none" w:sz="0" w:space="0" w:color="auto"/>
                    <w:bottom w:val="none" w:sz="0" w:space="0" w:color="auto"/>
                    <w:right w:val="none" w:sz="0" w:space="0" w:color="auto"/>
                  </w:divBdr>
                  <w:divsChild>
                    <w:div w:id="1815216535">
                      <w:marLeft w:val="0"/>
                      <w:marRight w:val="0"/>
                      <w:marTop w:val="0"/>
                      <w:marBottom w:val="0"/>
                      <w:divBdr>
                        <w:top w:val="none" w:sz="0" w:space="0" w:color="auto"/>
                        <w:left w:val="none" w:sz="0" w:space="0" w:color="auto"/>
                        <w:bottom w:val="none" w:sz="0" w:space="0" w:color="auto"/>
                        <w:right w:val="none" w:sz="0" w:space="0" w:color="auto"/>
                      </w:divBdr>
                      <w:divsChild>
                        <w:div w:id="359549820">
                          <w:marLeft w:val="0"/>
                          <w:marRight w:val="0"/>
                          <w:marTop w:val="0"/>
                          <w:marBottom w:val="0"/>
                          <w:divBdr>
                            <w:top w:val="none" w:sz="0" w:space="0" w:color="auto"/>
                            <w:left w:val="none" w:sz="0" w:space="0" w:color="auto"/>
                            <w:bottom w:val="none" w:sz="0" w:space="0" w:color="auto"/>
                            <w:right w:val="none" w:sz="0" w:space="0" w:color="auto"/>
                          </w:divBdr>
                          <w:divsChild>
                            <w:div w:id="57543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700741">
      <w:bodyDiv w:val="1"/>
      <w:marLeft w:val="0"/>
      <w:marRight w:val="0"/>
      <w:marTop w:val="0"/>
      <w:marBottom w:val="0"/>
      <w:divBdr>
        <w:top w:val="none" w:sz="0" w:space="0" w:color="auto"/>
        <w:left w:val="none" w:sz="0" w:space="0" w:color="auto"/>
        <w:bottom w:val="none" w:sz="0" w:space="0" w:color="auto"/>
        <w:right w:val="none" w:sz="0" w:space="0" w:color="auto"/>
      </w:divBdr>
      <w:divsChild>
        <w:div w:id="1259365664">
          <w:marLeft w:val="0"/>
          <w:marRight w:val="0"/>
          <w:marTop w:val="0"/>
          <w:marBottom w:val="0"/>
          <w:divBdr>
            <w:top w:val="none" w:sz="0" w:space="0" w:color="auto"/>
            <w:left w:val="none" w:sz="0" w:space="0" w:color="auto"/>
            <w:bottom w:val="none" w:sz="0" w:space="0" w:color="auto"/>
            <w:right w:val="none" w:sz="0" w:space="0" w:color="auto"/>
          </w:divBdr>
          <w:divsChild>
            <w:div w:id="863204816">
              <w:marLeft w:val="0"/>
              <w:marRight w:val="0"/>
              <w:marTop w:val="0"/>
              <w:marBottom w:val="0"/>
              <w:divBdr>
                <w:top w:val="none" w:sz="0" w:space="0" w:color="auto"/>
                <w:left w:val="none" w:sz="0" w:space="0" w:color="auto"/>
                <w:bottom w:val="none" w:sz="0" w:space="0" w:color="auto"/>
                <w:right w:val="none" w:sz="0" w:space="0" w:color="auto"/>
              </w:divBdr>
              <w:divsChild>
                <w:div w:id="473179567">
                  <w:marLeft w:val="0"/>
                  <w:marRight w:val="0"/>
                  <w:marTop w:val="0"/>
                  <w:marBottom w:val="0"/>
                  <w:divBdr>
                    <w:top w:val="none" w:sz="0" w:space="0" w:color="auto"/>
                    <w:left w:val="none" w:sz="0" w:space="0" w:color="auto"/>
                    <w:bottom w:val="none" w:sz="0" w:space="0" w:color="auto"/>
                    <w:right w:val="none" w:sz="0" w:space="0" w:color="auto"/>
                  </w:divBdr>
                  <w:divsChild>
                    <w:div w:id="4240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770518">
      <w:bodyDiv w:val="1"/>
      <w:marLeft w:val="0"/>
      <w:marRight w:val="0"/>
      <w:marTop w:val="0"/>
      <w:marBottom w:val="0"/>
      <w:divBdr>
        <w:top w:val="none" w:sz="0" w:space="0" w:color="auto"/>
        <w:left w:val="none" w:sz="0" w:space="0" w:color="auto"/>
        <w:bottom w:val="none" w:sz="0" w:space="0" w:color="auto"/>
        <w:right w:val="none" w:sz="0" w:space="0" w:color="auto"/>
      </w:divBdr>
      <w:divsChild>
        <w:div w:id="540630166">
          <w:marLeft w:val="0"/>
          <w:marRight w:val="0"/>
          <w:marTop w:val="0"/>
          <w:marBottom w:val="0"/>
          <w:divBdr>
            <w:top w:val="none" w:sz="0" w:space="0" w:color="auto"/>
            <w:left w:val="none" w:sz="0" w:space="0" w:color="auto"/>
            <w:bottom w:val="none" w:sz="0" w:space="0" w:color="auto"/>
            <w:right w:val="none" w:sz="0" w:space="0" w:color="auto"/>
          </w:divBdr>
          <w:divsChild>
            <w:div w:id="1751272951">
              <w:marLeft w:val="0"/>
              <w:marRight w:val="0"/>
              <w:marTop w:val="0"/>
              <w:marBottom w:val="0"/>
              <w:divBdr>
                <w:top w:val="none" w:sz="0" w:space="0" w:color="auto"/>
                <w:left w:val="none" w:sz="0" w:space="0" w:color="auto"/>
                <w:bottom w:val="none" w:sz="0" w:space="0" w:color="auto"/>
                <w:right w:val="none" w:sz="0" w:space="0" w:color="auto"/>
              </w:divBdr>
              <w:divsChild>
                <w:div w:id="512495623">
                  <w:marLeft w:val="0"/>
                  <w:marRight w:val="0"/>
                  <w:marTop w:val="0"/>
                  <w:marBottom w:val="0"/>
                  <w:divBdr>
                    <w:top w:val="none" w:sz="0" w:space="0" w:color="auto"/>
                    <w:left w:val="none" w:sz="0" w:space="0" w:color="auto"/>
                    <w:bottom w:val="none" w:sz="0" w:space="0" w:color="auto"/>
                    <w:right w:val="none" w:sz="0" w:space="0" w:color="auto"/>
                  </w:divBdr>
                  <w:divsChild>
                    <w:div w:id="68702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935342">
      <w:bodyDiv w:val="1"/>
      <w:marLeft w:val="0"/>
      <w:marRight w:val="0"/>
      <w:marTop w:val="0"/>
      <w:marBottom w:val="0"/>
      <w:divBdr>
        <w:top w:val="none" w:sz="0" w:space="0" w:color="auto"/>
        <w:left w:val="none" w:sz="0" w:space="0" w:color="auto"/>
        <w:bottom w:val="none" w:sz="0" w:space="0" w:color="auto"/>
        <w:right w:val="none" w:sz="0" w:space="0" w:color="auto"/>
      </w:divBdr>
      <w:divsChild>
        <w:div w:id="1638220956">
          <w:marLeft w:val="0"/>
          <w:marRight w:val="0"/>
          <w:marTop w:val="0"/>
          <w:marBottom w:val="0"/>
          <w:divBdr>
            <w:top w:val="none" w:sz="0" w:space="0" w:color="auto"/>
            <w:left w:val="none" w:sz="0" w:space="0" w:color="auto"/>
            <w:bottom w:val="none" w:sz="0" w:space="0" w:color="auto"/>
            <w:right w:val="none" w:sz="0" w:space="0" w:color="auto"/>
          </w:divBdr>
          <w:divsChild>
            <w:div w:id="577326118">
              <w:marLeft w:val="0"/>
              <w:marRight w:val="0"/>
              <w:marTop w:val="0"/>
              <w:marBottom w:val="0"/>
              <w:divBdr>
                <w:top w:val="none" w:sz="0" w:space="0" w:color="auto"/>
                <w:left w:val="none" w:sz="0" w:space="0" w:color="auto"/>
                <w:bottom w:val="none" w:sz="0" w:space="0" w:color="auto"/>
                <w:right w:val="none" w:sz="0" w:space="0" w:color="auto"/>
              </w:divBdr>
              <w:divsChild>
                <w:div w:id="309015807">
                  <w:marLeft w:val="0"/>
                  <w:marRight w:val="0"/>
                  <w:marTop w:val="0"/>
                  <w:marBottom w:val="0"/>
                  <w:divBdr>
                    <w:top w:val="none" w:sz="0" w:space="0" w:color="auto"/>
                    <w:left w:val="none" w:sz="0" w:space="0" w:color="auto"/>
                    <w:bottom w:val="none" w:sz="0" w:space="0" w:color="auto"/>
                    <w:right w:val="none" w:sz="0" w:space="0" w:color="auto"/>
                  </w:divBdr>
                  <w:divsChild>
                    <w:div w:id="1765148766">
                      <w:marLeft w:val="0"/>
                      <w:marRight w:val="0"/>
                      <w:marTop w:val="0"/>
                      <w:marBottom w:val="0"/>
                      <w:divBdr>
                        <w:top w:val="none" w:sz="0" w:space="0" w:color="auto"/>
                        <w:left w:val="none" w:sz="0" w:space="0" w:color="auto"/>
                        <w:bottom w:val="none" w:sz="0" w:space="0" w:color="auto"/>
                        <w:right w:val="none" w:sz="0" w:space="0" w:color="auto"/>
                      </w:divBdr>
                      <w:divsChild>
                        <w:div w:id="1699507607">
                          <w:marLeft w:val="0"/>
                          <w:marRight w:val="0"/>
                          <w:marTop w:val="0"/>
                          <w:marBottom w:val="0"/>
                          <w:divBdr>
                            <w:top w:val="none" w:sz="0" w:space="0" w:color="auto"/>
                            <w:left w:val="none" w:sz="0" w:space="0" w:color="auto"/>
                            <w:bottom w:val="none" w:sz="0" w:space="0" w:color="auto"/>
                            <w:right w:val="none" w:sz="0" w:space="0" w:color="auto"/>
                          </w:divBdr>
                          <w:divsChild>
                            <w:div w:id="168520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393559">
      <w:bodyDiv w:val="1"/>
      <w:marLeft w:val="0"/>
      <w:marRight w:val="0"/>
      <w:marTop w:val="0"/>
      <w:marBottom w:val="0"/>
      <w:divBdr>
        <w:top w:val="none" w:sz="0" w:space="0" w:color="auto"/>
        <w:left w:val="none" w:sz="0" w:space="0" w:color="auto"/>
        <w:bottom w:val="none" w:sz="0" w:space="0" w:color="auto"/>
        <w:right w:val="none" w:sz="0" w:space="0" w:color="auto"/>
      </w:divBdr>
      <w:divsChild>
        <w:div w:id="902567035">
          <w:marLeft w:val="0"/>
          <w:marRight w:val="0"/>
          <w:marTop w:val="0"/>
          <w:marBottom w:val="0"/>
          <w:divBdr>
            <w:top w:val="none" w:sz="0" w:space="0" w:color="auto"/>
            <w:left w:val="none" w:sz="0" w:space="0" w:color="auto"/>
            <w:bottom w:val="none" w:sz="0" w:space="0" w:color="auto"/>
            <w:right w:val="none" w:sz="0" w:space="0" w:color="auto"/>
          </w:divBdr>
          <w:divsChild>
            <w:div w:id="2116442900">
              <w:marLeft w:val="0"/>
              <w:marRight w:val="0"/>
              <w:marTop w:val="0"/>
              <w:marBottom w:val="0"/>
              <w:divBdr>
                <w:top w:val="none" w:sz="0" w:space="0" w:color="auto"/>
                <w:left w:val="none" w:sz="0" w:space="0" w:color="auto"/>
                <w:bottom w:val="none" w:sz="0" w:space="0" w:color="auto"/>
                <w:right w:val="none" w:sz="0" w:space="0" w:color="auto"/>
              </w:divBdr>
              <w:divsChild>
                <w:div w:id="295570192">
                  <w:marLeft w:val="0"/>
                  <w:marRight w:val="0"/>
                  <w:marTop w:val="0"/>
                  <w:marBottom w:val="0"/>
                  <w:divBdr>
                    <w:top w:val="none" w:sz="0" w:space="0" w:color="auto"/>
                    <w:left w:val="none" w:sz="0" w:space="0" w:color="auto"/>
                    <w:bottom w:val="none" w:sz="0" w:space="0" w:color="auto"/>
                    <w:right w:val="none" w:sz="0" w:space="0" w:color="auto"/>
                  </w:divBdr>
                  <w:divsChild>
                    <w:div w:id="101287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82591">
      <w:bodyDiv w:val="1"/>
      <w:marLeft w:val="0"/>
      <w:marRight w:val="0"/>
      <w:marTop w:val="0"/>
      <w:marBottom w:val="0"/>
      <w:divBdr>
        <w:top w:val="none" w:sz="0" w:space="0" w:color="auto"/>
        <w:left w:val="none" w:sz="0" w:space="0" w:color="auto"/>
        <w:bottom w:val="none" w:sz="0" w:space="0" w:color="auto"/>
        <w:right w:val="none" w:sz="0" w:space="0" w:color="auto"/>
      </w:divBdr>
      <w:divsChild>
        <w:div w:id="1208835837">
          <w:marLeft w:val="0"/>
          <w:marRight w:val="0"/>
          <w:marTop w:val="0"/>
          <w:marBottom w:val="0"/>
          <w:divBdr>
            <w:top w:val="none" w:sz="0" w:space="0" w:color="auto"/>
            <w:left w:val="none" w:sz="0" w:space="0" w:color="auto"/>
            <w:bottom w:val="none" w:sz="0" w:space="0" w:color="auto"/>
            <w:right w:val="none" w:sz="0" w:space="0" w:color="auto"/>
          </w:divBdr>
          <w:divsChild>
            <w:div w:id="317225851">
              <w:marLeft w:val="0"/>
              <w:marRight w:val="0"/>
              <w:marTop w:val="0"/>
              <w:marBottom w:val="0"/>
              <w:divBdr>
                <w:top w:val="none" w:sz="0" w:space="0" w:color="auto"/>
                <w:left w:val="none" w:sz="0" w:space="0" w:color="auto"/>
                <w:bottom w:val="none" w:sz="0" w:space="0" w:color="auto"/>
                <w:right w:val="none" w:sz="0" w:space="0" w:color="auto"/>
              </w:divBdr>
              <w:divsChild>
                <w:div w:id="1475294085">
                  <w:marLeft w:val="0"/>
                  <w:marRight w:val="0"/>
                  <w:marTop w:val="0"/>
                  <w:marBottom w:val="0"/>
                  <w:divBdr>
                    <w:top w:val="none" w:sz="0" w:space="0" w:color="auto"/>
                    <w:left w:val="none" w:sz="0" w:space="0" w:color="auto"/>
                    <w:bottom w:val="none" w:sz="0" w:space="0" w:color="auto"/>
                    <w:right w:val="none" w:sz="0" w:space="0" w:color="auto"/>
                  </w:divBdr>
                  <w:divsChild>
                    <w:div w:id="990601625">
                      <w:marLeft w:val="0"/>
                      <w:marRight w:val="0"/>
                      <w:marTop w:val="0"/>
                      <w:marBottom w:val="0"/>
                      <w:divBdr>
                        <w:top w:val="none" w:sz="0" w:space="0" w:color="auto"/>
                        <w:left w:val="none" w:sz="0" w:space="0" w:color="auto"/>
                        <w:bottom w:val="none" w:sz="0" w:space="0" w:color="auto"/>
                        <w:right w:val="none" w:sz="0" w:space="0" w:color="auto"/>
                      </w:divBdr>
                      <w:divsChild>
                        <w:div w:id="1995136532">
                          <w:marLeft w:val="0"/>
                          <w:marRight w:val="0"/>
                          <w:marTop w:val="0"/>
                          <w:marBottom w:val="0"/>
                          <w:divBdr>
                            <w:top w:val="none" w:sz="0" w:space="0" w:color="auto"/>
                            <w:left w:val="none" w:sz="0" w:space="0" w:color="auto"/>
                            <w:bottom w:val="none" w:sz="0" w:space="0" w:color="auto"/>
                            <w:right w:val="none" w:sz="0" w:space="0" w:color="auto"/>
                          </w:divBdr>
                          <w:divsChild>
                            <w:div w:id="199656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336968">
      <w:bodyDiv w:val="1"/>
      <w:marLeft w:val="0"/>
      <w:marRight w:val="0"/>
      <w:marTop w:val="0"/>
      <w:marBottom w:val="0"/>
      <w:divBdr>
        <w:top w:val="none" w:sz="0" w:space="0" w:color="auto"/>
        <w:left w:val="none" w:sz="0" w:space="0" w:color="auto"/>
        <w:bottom w:val="none" w:sz="0" w:space="0" w:color="auto"/>
        <w:right w:val="none" w:sz="0" w:space="0" w:color="auto"/>
      </w:divBdr>
      <w:divsChild>
        <w:div w:id="697122979">
          <w:marLeft w:val="0"/>
          <w:marRight w:val="0"/>
          <w:marTop w:val="0"/>
          <w:marBottom w:val="0"/>
          <w:divBdr>
            <w:top w:val="none" w:sz="0" w:space="0" w:color="auto"/>
            <w:left w:val="none" w:sz="0" w:space="0" w:color="auto"/>
            <w:bottom w:val="none" w:sz="0" w:space="0" w:color="auto"/>
            <w:right w:val="none" w:sz="0" w:space="0" w:color="auto"/>
          </w:divBdr>
          <w:divsChild>
            <w:div w:id="531455954">
              <w:marLeft w:val="0"/>
              <w:marRight w:val="0"/>
              <w:marTop w:val="0"/>
              <w:marBottom w:val="0"/>
              <w:divBdr>
                <w:top w:val="none" w:sz="0" w:space="0" w:color="auto"/>
                <w:left w:val="none" w:sz="0" w:space="0" w:color="auto"/>
                <w:bottom w:val="none" w:sz="0" w:space="0" w:color="auto"/>
                <w:right w:val="none" w:sz="0" w:space="0" w:color="auto"/>
              </w:divBdr>
              <w:divsChild>
                <w:div w:id="1628505022">
                  <w:marLeft w:val="0"/>
                  <w:marRight w:val="0"/>
                  <w:marTop w:val="0"/>
                  <w:marBottom w:val="0"/>
                  <w:divBdr>
                    <w:top w:val="none" w:sz="0" w:space="0" w:color="auto"/>
                    <w:left w:val="none" w:sz="0" w:space="0" w:color="auto"/>
                    <w:bottom w:val="none" w:sz="0" w:space="0" w:color="auto"/>
                    <w:right w:val="none" w:sz="0" w:space="0" w:color="auto"/>
                  </w:divBdr>
                  <w:divsChild>
                    <w:div w:id="674310977">
                      <w:marLeft w:val="0"/>
                      <w:marRight w:val="0"/>
                      <w:marTop w:val="0"/>
                      <w:marBottom w:val="0"/>
                      <w:divBdr>
                        <w:top w:val="none" w:sz="0" w:space="0" w:color="auto"/>
                        <w:left w:val="none" w:sz="0" w:space="0" w:color="auto"/>
                        <w:bottom w:val="none" w:sz="0" w:space="0" w:color="auto"/>
                        <w:right w:val="none" w:sz="0" w:space="0" w:color="auto"/>
                      </w:divBdr>
                      <w:divsChild>
                        <w:div w:id="700327176">
                          <w:marLeft w:val="0"/>
                          <w:marRight w:val="0"/>
                          <w:marTop w:val="0"/>
                          <w:marBottom w:val="0"/>
                          <w:divBdr>
                            <w:top w:val="none" w:sz="0" w:space="0" w:color="auto"/>
                            <w:left w:val="none" w:sz="0" w:space="0" w:color="auto"/>
                            <w:bottom w:val="none" w:sz="0" w:space="0" w:color="auto"/>
                            <w:right w:val="none" w:sz="0" w:space="0" w:color="auto"/>
                          </w:divBdr>
                          <w:divsChild>
                            <w:div w:id="8938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687002">
      <w:bodyDiv w:val="1"/>
      <w:marLeft w:val="0"/>
      <w:marRight w:val="0"/>
      <w:marTop w:val="0"/>
      <w:marBottom w:val="0"/>
      <w:divBdr>
        <w:top w:val="none" w:sz="0" w:space="0" w:color="auto"/>
        <w:left w:val="none" w:sz="0" w:space="0" w:color="auto"/>
        <w:bottom w:val="none" w:sz="0" w:space="0" w:color="auto"/>
        <w:right w:val="none" w:sz="0" w:space="0" w:color="auto"/>
      </w:divBdr>
      <w:divsChild>
        <w:div w:id="914707537">
          <w:marLeft w:val="0"/>
          <w:marRight w:val="0"/>
          <w:marTop w:val="0"/>
          <w:marBottom w:val="0"/>
          <w:divBdr>
            <w:top w:val="none" w:sz="0" w:space="0" w:color="auto"/>
            <w:left w:val="none" w:sz="0" w:space="0" w:color="auto"/>
            <w:bottom w:val="none" w:sz="0" w:space="0" w:color="auto"/>
            <w:right w:val="none" w:sz="0" w:space="0" w:color="auto"/>
          </w:divBdr>
          <w:divsChild>
            <w:div w:id="1100880342">
              <w:marLeft w:val="0"/>
              <w:marRight w:val="0"/>
              <w:marTop w:val="0"/>
              <w:marBottom w:val="0"/>
              <w:divBdr>
                <w:top w:val="none" w:sz="0" w:space="0" w:color="auto"/>
                <w:left w:val="none" w:sz="0" w:space="0" w:color="auto"/>
                <w:bottom w:val="none" w:sz="0" w:space="0" w:color="auto"/>
                <w:right w:val="none" w:sz="0" w:space="0" w:color="auto"/>
              </w:divBdr>
              <w:divsChild>
                <w:div w:id="330524557">
                  <w:marLeft w:val="0"/>
                  <w:marRight w:val="0"/>
                  <w:marTop w:val="0"/>
                  <w:marBottom w:val="0"/>
                  <w:divBdr>
                    <w:top w:val="none" w:sz="0" w:space="0" w:color="auto"/>
                    <w:left w:val="none" w:sz="0" w:space="0" w:color="auto"/>
                    <w:bottom w:val="none" w:sz="0" w:space="0" w:color="auto"/>
                    <w:right w:val="none" w:sz="0" w:space="0" w:color="auto"/>
                  </w:divBdr>
                  <w:divsChild>
                    <w:div w:id="20742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927076">
      <w:bodyDiv w:val="1"/>
      <w:marLeft w:val="0"/>
      <w:marRight w:val="0"/>
      <w:marTop w:val="0"/>
      <w:marBottom w:val="0"/>
      <w:divBdr>
        <w:top w:val="none" w:sz="0" w:space="0" w:color="auto"/>
        <w:left w:val="none" w:sz="0" w:space="0" w:color="auto"/>
        <w:bottom w:val="none" w:sz="0" w:space="0" w:color="auto"/>
        <w:right w:val="none" w:sz="0" w:space="0" w:color="auto"/>
      </w:divBdr>
      <w:divsChild>
        <w:div w:id="1367367145">
          <w:marLeft w:val="0"/>
          <w:marRight w:val="0"/>
          <w:marTop w:val="0"/>
          <w:marBottom w:val="0"/>
          <w:divBdr>
            <w:top w:val="none" w:sz="0" w:space="0" w:color="auto"/>
            <w:left w:val="none" w:sz="0" w:space="0" w:color="auto"/>
            <w:bottom w:val="none" w:sz="0" w:space="0" w:color="auto"/>
            <w:right w:val="none" w:sz="0" w:space="0" w:color="auto"/>
          </w:divBdr>
          <w:divsChild>
            <w:div w:id="1367101975">
              <w:marLeft w:val="0"/>
              <w:marRight w:val="0"/>
              <w:marTop w:val="0"/>
              <w:marBottom w:val="0"/>
              <w:divBdr>
                <w:top w:val="none" w:sz="0" w:space="0" w:color="auto"/>
                <w:left w:val="none" w:sz="0" w:space="0" w:color="auto"/>
                <w:bottom w:val="none" w:sz="0" w:space="0" w:color="auto"/>
                <w:right w:val="none" w:sz="0" w:space="0" w:color="auto"/>
              </w:divBdr>
              <w:divsChild>
                <w:div w:id="306474811">
                  <w:marLeft w:val="0"/>
                  <w:marRight w:val="0"/>
                  <w:marTop w:val="0"/>
                  <w:marBottom w:val="0"/>
                  <w:divBdr>
                    <w:top w:val="none" w:sz="0" w:space="0" w:color="auto"/>
                    <w:left w:val="none" w:sz="0" w:space="0" w:color="auto"/>
                    <w:bottom w:val="none" w:sz="0" w:space="0" w:color="auto"/>
                    <w:right w:val="none" w:sz="0" w:space="0" w:color="auto"/>
                  </w:divBdr>
                  <w:divsChild>
                    <w:div w:id="1023441712">
                      <w:marLeft w:val="0"/>
                      <w:marRight w:val="0"/>
                      <w:marTop w:val="0"/>
                      <w:marBottom w:val="0"/>
                      <w:divBdr>
                        <w:top w:val="none" w:sz="0" w:space="0" w:color="auto"/>
                        <w:left w:val="none" w:sz="0" w:space="0" w:color="auto"/>
                        <w:bottom w:val="none" w:sz="0" w:space="0" w:color="auto"/>
                        <w:right w:val="none" w:sz="0" w:space="0" w:color="auto"/>
                      </w:divBdr>
                      <w:divsChild>
                        <w:div w:id="1667974681">
                          <w:marLeft w:val="0"/>
                          <w:marRight w:val="0"/>
                          <w:marTop w:val="0"/>
                          <w:marBottom w:val="0"/>
                          <w:divBdr>
                            <w:top w:val="none" w:sz="0" w:space="0" w:color="auto"/>
                            <w:left w:val="none" w:sz="0" w:space="0" w:color="auto"/>
                            <w:bottom w:val="none" w:sz="0" w:space="0" w:color="auto"/>
                            <w:right w:val="none" w:sz="0" w:space="0" w:color="auto"/>
                          </w:divBdr>
                          <w:divsChild>
                            <w:div w:id="17329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27348887">
      <w:bodyDiv w:val="1"/>
      <w:marLeft w:val="0"/>
      <w:marRight w:val="0"/>
      <w:marTop w:val="0"/>
      <w:marBottom w:val="0"/>
      <w:divBdr>
        <w:top w:val="none" w:sz="0" w:space="0" w:color="auto"/>
        <w:left w:val="none" w:sz="0" w:space="0" w:color="auto"/>
        <w:bottom w:val="none" w:sz="0" w:space="0" w:color="auto"/>
        <w:right w:val="none" w:sz="0" w:space="0" w:color="auto"/>
      </w:divBdr>
      <w:divsChild>
        <w:div w:id="2077627650">
          <w:marLeft w:val="0"/>
          <w:marRight w:val="0"/>
          <w:marTop w:val="0"/>
          <w:marBottom w:val="0"/>
          <w:divBdr>
            <w:top w:val="none" w:sz="0" w:space="0" w:color="auto"/>
            <w:left w:val="none" w:sz="0" w:space="0" w:color="auto"/>
            <w:bottom w:val="none" w:sz="0" w:space="0" w:color="auto"/>
            <w:right w:val="none" w:sz="0" w:space="0" w:color="auto"/>
          </w:divBdr>
          <w:divsChild>
            <w:div w:id="1594242405">
              <w:marLeft w:val="0"/>
              <w:marRight w:val="0"/>
              <w:marTop w:val="0"/>
              <w:marBottom w:val="0"/>
              <w:divBdr>
                <w:top w:val="none" w:sz="0" w:space="0" w:color="auto"/>
                <w:left w:val="none" w:sz="0" w:space="0" w:color="auto"/>
                <w:bottom w:val="none" w:sz="0" w:space="0" w:color="auto"/>
                <w:right w:val="none" w:sz="0" w:space="0" w:color="auto"/>
              </w:divBdr>
              <w:divsChild>
                <w:div w:id="1324508053">
                  <w:marLeft w:val="0"/>
                  <w:marRight w:val="0"/>
                  <w:marTop w:val="0"/>
                  <w:marBottom w:val="0"/>
                  <w:divBdr>
                    <w:top w:val="none" w:sz="0" w:space="0" w:color="auto"/>
                    <w:left w:val="none" w:sz="0" w:space="0" w:color="auto"/>
                    <w:bottom w:val="none" w:sz="0" w:space="0" w:color="auto"/>
                    <w:right w:val="none" w:sz="0" w:space="0" w:color="auto"/>
                  </w:divBdr>
                  <w:divsChild>
                    <w:div w:id="2129935123">
                      <w:marLeft w:val="0"/>
                      <w:marRight w:val="0"/>
                      <w:marTop w:val="0"/>
                      <w:marBottom w:val="0"/>
                      <w:divBdr>
                        <w:top w:val="none" w:sz="0" w:space="0" w:color="auto"/>
                        <w:left w:val="none" w:sz="0" w:space="0" w:color="auto"/>
                        <w:bottom w:val="none" w:sz="0" w:space="0" w:color="auto"/>
                        <w:right w:val="none" w:sz="0" w:space="0" w:color="auto"/>
                      </w:divBdr>
                      <w:divsChild>
                        <w:div w:id="459884826">
                          <w:marLeft w:val="0"/>
                          <w:marRight w:val="0"/>
                          <w:marTop w:val="0"/>
                          <w:marBottom w:val="0"/>
                          <w:divBdr>
                            <w:top w:val="none" w:sz="0" w:space="0" w:color="auto"/>
                            <w:left w:val="none" w:sz="0" w:space="0" w:color="auto"/>
                            <w:bottom w:val="none" w:sz="0" w:space="0" w:color="auto"/>
                            <w:right w:val="none" w:sz="0" w:space="0" w:color="auto"/>
                          </w:divBdr>
                          <w:divsChild>
                            <w:div w:id="157962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1199">
      <w:bodyDiv w:val="1"/>
      <w:marLeft w:val="0"/>
      <w:marRight w:val="0"/>
      <w:marTop w:val="0"/>
      <w:marBottom w:val="0"/>
      <w:divBdr>
        <w:top w:val="none" w:sz="0" w:space="0" w:color="auto"/>
        <w:left w:val="none" w:sz="0" w:space="0" w:color="auto"/>
        <w:bottom w:val="none" w:sz="0" w:space="0" w:color="auto"/>
        <w:right w:val="none" w:sz="0" w:space="0" w:color="auto"/>
      </w:divBdr>
      <w:divsChild>
        <w:div w:id="1058238415">
          <w:marLeft w:val="0"/>
          <w:marRight w:val="0"/>
          <w:marTop w:val="0"/>
          <w:marBottom w:val="0"/>
          <w:divBdr>
            <w:top w:val="none" w:sz="0" w:space="0" w:color="auto"/>
            <w:left w:val="none" w:sz="0" w:space="0" w:color="auto"/>
            <w:bottom w:val="none" w:sz="0" w:space="0" w:color="auto"/>
            <w:right w:val="none" w:sz="0" w:space="0" w:color="auto"/>
          </w:divBdr>
          <w:divsChild>
            <w:div w:id="847019375">
              <w:marLeft w:val="0"/>
              <w:marRight w:val="0"/>
              <w:marTop w:val="0"/>
              <w:marBottom w:val="0"/>
              <w:divBdr>
                <w:top w:val="none" w:sz="0" w:space="0" w:color="auto"/>
                <w:left w:val="none" w:sz="0" w:space="0" w:color="auto"/>
                <w:bottom w:val="none" w:sz="0" w:space="0" w:color="auto"/>
                <w:right w:val="none" w:sz="0" w:space="0" w:color="auto"/>
              </w:divBdr>
              <w:divsChild>
                <w:div w:id="1781485151">
                  <w:marLeft w:val="0"/>
                  <w:marRight w:val="0"/>
                  <w:marTop w:val="0"/>
                  <w:marBottom w:val="0"/>
                  <w:divBdr>
                    <w:top w:val="none" w:sz="0" w:space="0" w:color="auto"/>
                    <w:left w:val="none" w:sz="0" w:space="0" w:color="auto"/>
                    <w:bottom w:val="none" w:sz="0" w:space="0" w:color="auto"/>
                    <w:right w:val="none" w:sz="0" w:space="0" w:color="auto"/>
                  </w:divBdr>
                  <w:divsChild>
                    <w:div w:id="4026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93FE00-FB68-4647-BCE3-5B33874FC53F}"/>
</file>

<file path=customXml/itemProps2.xml><?xml version="1.0" encoding="utf-8"?>
<ds:datastoreItem xmlns:ds="http://schemas.openxmlformats.org/officeDocument/2006/customXml" ds:itemID="{54AA0BC7-9382-439C-9414-74D5D93D1364}"/>
</file>

<file path=customXml/itemProps3.xml><?xml version="1.0" encoding="utf-8"?>
<ds:datastoreItem xmlns:ds="http://schemas.openxmlformats.org/officeDocument/2006/customXml" ds:itemID="{6C59742F-DC8F-483B-BDF7-AF3932463CE4}"/>
</file>

<file path=customXml/itemProps4.xml><?xml version="1.0" encoding="utf-8"?>
<ds:datastoreItem xmlns:ds="http://schemas.openxmlformats.org/officeDocument/2006/customXml" ds:itemID="{0059AF67-113B-496C-911D-51557EECD401}"/>
</file>

<file path=docProps/app.xml><?xml version="1.0" encoding="utf-8"?>
<Properties xmlns="http://schemas.openxmlformats.org/officeDocument/2006/extended-properties" xmlns:vt="http://schemas.openxmlformats.org/officeDocument/2006/docPropsVTypes">
  <Template>Normal.dotm</Template>
  <TotalTime>0</TotalTime>
  <Pages>1</Pages>
  <Words>10700</Words>
  <Characters>60991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71548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2017-06-07T09:14:00Z</dcterms:created>
  <dcterms:modified xsi:type="dcterms:W3CDTF">2017-06-07T09:14:00Z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