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B4D30" w:rsidR="003540EF" w:rsidP="009B4D30" w:rsidRDefault="003540EF">
      <w:pPr>
        <w:pStyle w:val="ECHRDecisionBody"/>
        <w:jc w:val="center"/>
        <w:rPr>
          <w:lang w:val="en-GB"/>
        </w:rPr>
      </w:pPr>
      <w:bookmarkStart w:name="_GoBack" w:id="0"/>
      <w:bookmarkEnd w:id="0"/>
    </w:p>
    <w:p w:rsidRPr="009B4D30" w:rsidR="00EA3406" w:rsidP="009B4D30" w:rsidRDefault="00EA3406">
      <w:pPr>
        <w:pStyle w:val="ECHRDecisionBody"/>
        <w:jc w:val="center"/>
        <w:rPr>
          <w:lang w:val="en-GB"/>
        </w:rPr>
      </w:pPr>
    </w:p>
    <w:p w:rsidRPr="009B4D30" w:rsidR="00EA3406" w:rsidP="009B4D30" w:rsidRDefault="00EA3406">
      <w:pPr>
        <w:pStyle w:val="ECHRDecisionBody"/>
        <w:jc w:val="center"/>
        <w:rPr>
          <w:lang w:val="en-GB"/>
        </w:rPr>
      </w:pPr>
    </w:p>
    <w:p w:rsidRPr="009B4D30" w:rsidR="003540EF" w:rsidP="009B4D30" w:rsidRDefault="003540EF">
      <w:pPr>
        <w:jc w:val="center"/>
        <w:rPr>
          <w:lang w:val="en-GB"/>
        </w:rPr>
      </w:pPr>
      <w:r w:rsidRPr="009B4D30">
        <w:rPr>
          <w:lang w:val="en-GB"/>
        </w:rPr>
        <w:t>FOURTH SECTION</w:t>
      </w:r>
    </w:p>
    <w:p w:rsidRPr="009B4D30" w:rsidR="003540EF" w:rsidP="009B4D30" w:rsidRDefault="003540EF">
      <w:pPr>
        <w:jc w:val="center"/>
        <w:rPr>
          <w:lang w:val="en-GB"/>
        </w:rPr>
      </w:pPr>
    </w:p>
    <w:p w:rsidRPr="009B4D30" w:rsidR="00EA3406" w:rsidP="009B4D30" w:rsidRDefault="00EA3406">
      <w:pPr>
        <w:jc w:val="center"/>
        <w:rPr>
          <w:lang w:val="en-GB"/>
        </w:rPr>
      </w:pPr>
    </w:p>
    <w:p w:rsidRPr="009B4D30" w:rsidR="00EA3406" w:rsidP="009B4D30" w:rsidRDefault="00EA3406">
      <w:pPr>
        <w:jc w:val="center"/>
        <w:rPr>
          <w:lang w:val="en-GB"/>
        </w:rPr>
      </w:pPr>
    </w:p>
    <w:p w:rsidRPr="009B4D30" w:rsidR="00EA3406" w:rsidP="009B4D30" w:rsidRDefault="00EA3406">
      <w:pPr>
        <w:jc w:val="center"/>
        <w:rPr>
          <w:lang w:val="en-GB"/>
        </w:rPr>
      </w:pPr>
    </w:p>
    <w:p w:rsidRPr="009B4D30" w:rsidR="00EA3406" w:rsidP="009B4D30" w:rsidRDefault="00EA3406">
      <w:pPr>
        <w:jc w:val="center"/>
        <w:rPr>
          <w:lang w:val="en-GB"/>
        </w:rPr>
      </w:pPr>
    </w:p>
    <w:p w:rsidRPr="009B4D30" w:rsidR="00EA3406" w:rsidP="009B4D30" w:rsidRDefault="00EA3406">
      <w:pPr>
        <w:jc w:val="center"/>
        <w:rPr>
          <w:lang w:val="en-GB"/>
        </w:rPr>
      </w:pPr>
    </w:p>
    <w:p w:rsidRPr="009B4D30" w:rsidR="003540EF" w:rsidP="009B4D30" w:rsidRDefault="003540EF">
      <w:pPr>
        <w:jc w:val="center"/>
        <w:rPr>
          <w:b/>
          <w:lang w:val="en-GB"/>
        </w:rPr>
      </w:pPr>
      <w:bookmarkStart w:name="To" w:id="1"/>
      <w:r w:rsidRPr="009B4D30">
        <w:rPr>
          <w:b/>
          <w:lang w:val="en-GB"/>
        </w:rPr>
        <w:t xml:space="preserve">CASE OF </w:t>
      </w:r>
      <w:bookmarkEnd w:id="1"/>
      <w:r w:rsidRPr="009B4D30">
        <w:rPr>
          <w:b/>
          <w:lang w:val="en-GB"/>
        </w:rPr>
        <w:t>KACPER NOWAKOWSKI v. POLAND</w:t>
      </w:r>
    </w:p>
    <w:p w:rsidRPr="009B4D30" w:rsidR="003540EF" w:rsidP="009B4D30" w:rsidRDefault="003540EF">
      <w:pPr>
        <w:jc w:val="center"/>
        <w:rPr>
          <w:lang w:val="en-GB"/>
        </w:rPr>
      </w:pPr>
    </w:p>
    <w:p w:rsidRPr="009B4D30" w:rsidR="003540EF" w:rsidP="009B4D30" w:rsidRDefault="003540EF">
      <w:pPr>
        <w:jc w:val="center"/>
        <w:rPr>
          <w:i/>
          <w:lang w:val="en-GB"/>
        </w:rPr>
      </w:pPr>
      <w:r w:rsidRPr="009B4D30">
        <w:rPr>
          <w:i/>
          <w:lang w:val="en-GB"/>
        </w:rPr>
        <w:t>(Application no. 32407/13)</w:t>
      </w:r>
    </w:p>
    <w:p w:rsidRPr="009B4D30" w:rsidR="003540EF" w:rsidP="009B4D30" w:rsidRDefault="003540EF">
      <w:pPr>
        <w:jc w:val="center"/>
        <w:rPr>
          <w:lang w:val="en-GB"/>
        </w:rPr>
      </w:pPr>
    </w:p>
    <w:p w:rsidRPr="009B4D30" w:rsidR="003540EF" w:rsidP="009B4D30" w:rsidRDefault="003540EF">
      <w:pPr>
        <w:jc w:val="center"/>
        <w:rPr>
          <w:lang w:val="en-GB"/>
        </w:rPr>
      </w:pPr>
    </w:p>
    <w:p w:rsidRPr="009B4D30" w:rsidR="003540EF" w:rsidP="009B4D30" w:rsidRDefault="003540EF">
      <w:pPr>
        <w:jc w:val="center"/>
        <w:rPr>
          <w:lang w:val="en-GB"/>
        </w:rPr>
      </w:pPr>
    </w:p>
    <w:p w:rsidRPr="009B4D30" w:rsidR="003540EF" w:rsidP="009B4D30" w:rsidRDefault="003540EF">
      <w:pPr>
        <w:jc w:val="center"/>
        <w:rPr>
          <w:lang w:val="en-GB"/>
        </w:rPr>
      </w:pPr>
    </w:p>
    <w:p w:rsidRPr="009B4D30" w:rsidR="00A02B7D" w:rsidP="009B4D30" w:rsidRDefault="00A02B7D">
      <w:pPr>
        <w:jc w:val="center"/>
        <w:rPr>
          <w:lang w:val="en-GB"/>
        </w:rPr>
      </w:pPr>
    </w:p>
    <w:p w:rsidRPr="009B4D30" w:rsidR="003540EF" w:rsidP="009B4D30" w:rsidRDefault="00EA3406">
      <w:pPr>
        <w:jc w:val="center"/>
        <w:rPr>
          <w:lang w:val="en-GB"/>
        </w:rPr>
      </w:pPr>
      <w:r w:rsidRPr="009B4D30">
        <w:rPr>
          <w:lang w:val="en-GB"/>
        </w:rPr>
        <w:t>JUDGMENT</w:t>
      </w:r>
    </w:p>
    <w:p w:rsidRPr="009B4D30" w:rsidR="008A1A8C" w:rsidP="009B4D30" w:rsidRDefault="008A1A8C">
      <w:pPr>
        <w:jc w:val="center"/>
        <w:rPr>
          <w:lang w:val="en-GB"/>
        </w:rPr>
      </w:pPr>
    </w:p>
    <w:p w:rsidRPr="009B4D30" w:rsidR="00EA3406" w:rsidP="009B4D30" w:rsidRDefault="00EA3406">
      <w:pPr>
        <w:jc w:val="center"/>
        <w:rPr>
          <w:szCs w:val="24"/>
          <w:u w:val="single"/>
          <w:lang w:val="en-GB"/>
        </w:rPr>
      </w:pPr>
    </w:p>
    <w:p w:rsidRPr="009B4D30" w:rsidR="00EA3406" w:rsidP="009B4D30" w:rsidRDefault="00EA3406">
      <w:pPr>
        <w:jc w:val="center"/>
        <w:rPr>
          <w:szCs w:val="24"/>
          <w:lang w:val="en-GB"/>
        </w:rPr>
      </w:pPr>
      <w:r w:rsidRPr="009B4D30">
        <w:rPr>
          <w:szCs w:val="24"/>
          <w:lang w:val="en-GB"/>
        </w:rPr>
        <w:t>STRASBOURG</w:t>
      </w:r>
    </w:p>
    <w:p w:rsidRPr="009B4D30" w:rsidR="00EA3406" w:rsidP="009B4D30" w:rsidRDefault="00EA3406">
      <w:pPr>
        <w:jc w:val="center"/>
        <w:rPr>
          <w:szCs w:val="24"/>
          <w:u w:val="single"/>
          <w:lang w:val="en-GB"/>
        </w:rPr>
      </w:pPr>
    </w:p>
    <w:p w:rsidRPr="009B4D30" w:rsidR="00EA3406" w:rsidP="009B4D30" w:rsidRDefault="009D3347">
      <w:pPr>
        <w:jc w:val="center"/>
        <w:rPr>
          <w:szCs w:val="24"/>
          <w:lang w:val="en-GB"/>
        </w:rPr>
      </w:pPr>
      <w:r w:rsidRPr="009B4D30">
        <w:rPr>
          <w:szCs w:val="24"/>
          <w:lang w:val="en-GB"/>
        </w:rPr>
        <w:t>10</w:t>
      </w:r>
      <w:r w:rsidRPr="009B4D30" w:rsidR="00F87297">
        <w:rPr>
          <w:szCs w:val="24"/>
          <w:lang w:val="en-GB"/>
        </w:rPr>
        <w:t xml:space="preserve"> January 2017</w:t>
      </w:r>
    </w:p>
    <w:p w:rsidRPr="009B4D30" w:rsidR="00EA3406" w:rsidP="009B4D30" w:rsidRDefault="00EA3406">
      <w:pPr>
        <w:jc w:val="center"/>
        <w:rPr>
          <w:szCs w:val="24"/>
          <w:u w:val="single"/>
          <w:lang w:val="en-GB"/>
        </w:rPr>
      </w:pPr>
    </w:p>
    <w:p w:rsidRPr="009B4D30" w:rsidR="00EA3406" w:rsidP="009B4D30" w:rsidRDefault="00EA3406">
      <w:pPr>
        <w:jc w:val="center"/>
        <w:rPr>
          <w:szCs w:val="24"/>
          <w:u w:val="single"/>
          <w:lang w:val="en-GB"/>
        </w:rPr>
      </w:pPr>
    </w:p>
    <w:p w:rsidRPr="009B4D30" w:rsidR="00A02B7D" w:rsidP="009B4D30" w:rsidRDefault="00A02B7D">
      <w:pPr>
        <w:jc w:val="center"/>
        <w:rPr>
          <w:szCs w:val="24"/>
          <w:u w:val="single"/>
          <w:lang w:val="en-GB"/>
        </w:rPr>
      </w:pPr>
    </w:p>
    <w:p w:rsidRPr="009B4D30" w:rsidR="009B4D30" w:rsidP="009B4D30" w:rsidRDefault="009B4D30">
      <w:pPr>
        <w:pStyle w:val="jucase0"/>
        <w:ind w:firstLine="0"/>
        <w:jc w:val="center"/>
        <w:rPr>
          <w:color w:val="FF0000"/>
          <w:sz w:val="28"/>
          <w:szCs w:val="28"/>
          <w:u w:val="single"/>
        </w:rPr>
      </w:pPr>
      <w:r w:rsidRPr="009B4D30">
        <w:rPr>
          <w:color w:val="FF0000"/>
          <w:sz w:val="28"/>
          <w:szCs w:val="28"/>
          <w:u w:val="single"/>
        </w:rPr>
        <w:t>FINAL</w:t>
      </w:r>
    </w:p>
    <w:p w:rsidRPr="009B4D30" w:rsidR="009B4D30" w:rsidP="009B4D30" w:rsidRDefault="009B4D30">
      <w:pPr>
        <w:pStyle w:val="jupara"/>
        <w:tabs>
          <w:tab w:val="left" w:pos="4650"/>
        </w:tabs>
        <w:ind w:firstLine="0"/>
        <w:jc w:val="center"/>
        <w:rPr>
          <w:color w:val="FF0000"/>
          <w:sz w:val="28"/>
          <w:szCs w:val="28"/>
        </w:rPr>
      </w:pPr>
    </w:p>
    <w:p w:rsidRPr="009B4D30" w:rsidR="009B4D30" w:rsidP="009B4D30" w:rsidRDefault="009B4D30">
      <w:pPr>
        <w:pStyle w:val="jupara"/>
        <w:ind w:firstLine="0"/>
        <w:jc w:val="center"/>
        <w:rPr>
          <w:color w:val="FF0000"/>
          <w:sz w:val="28"/>
          <w:szCs w:val="28"/>
        </w:rPr>
      </w:pPr>
      <w:r w:rsidRPr="009B4D30">
        <w:rPr>
          <w:color w:val="FF0000"/>
          <w:sz w:val="28"/>
          <w:szCs w:val="28"/>
        </w:rPr>
        <w:t>10/04/2017</w:t>
      </w:r>
    </w:p>
    <w:p w:rsidRPr="009B4D30" w:rsidR="009B4D30" w:rsidP="009B4D30" w:rsidRDefault="009B4D30">
      <w:pPr>
        <w:pStyle w:val="jupara"/>
        <w:ind w:firstLine="0"/>
        <w:jc w:val="center"/>
      </w:pPr>
    </w:p>
    <w:p w:rsidRPr="009B4D30" w:rsidR="009B4D30" w:rsidP="009B4D30" w:rsidRDefault="009B4D30">
      <w:pPr>
        <w:jc w:val="center"/>
        <w:rPr>
          <w:i/>
          <w:iCs/>
          <w:sz w:val="22"/>
        </w:rPr>
      </w:pPr>
      <w:r w:rsidRPr="009B4D30">
        <w:rPr>
          <w:i/>
          <w:iCs/>
          <w:sz w:val="22"/>
        </w:rPr>
        <w:t>This judgment has become final under Article 44 § 2 of the Convention. It may be subject to editorial revision.</w:t>
      </w:r>
    </w:p>
    <w:p w:rsidRPr="009B4D30" w:rsidR="00EA3406" w:rsidP="009B4D30" w:rsidRDefault="00EA3406">
      <w:pPr>
        <w:pStyle w:val="JuCase"/>
        <w:rPr>
          <w:lang w:val="en-GB"/>
        </w:rPr>
      </w:pPr>
    </w:p>
    <w:p w:rsidRPr="009B4D30" w:rsidR="009B4D30" w:rsidP="009B4D30" w:rsidRDefault="009B4D30">
      <w:pPr>
        <w:pStyle w:val="ECHRPara"/>
        <w:rPr>
          <w:lang w:val="en-GB"/>
        </w:rPr>
        <w:sectPr w:rsidRPr="009B4D30" w:rsidR="009B4D30" w:rsidSect="00F8729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B4D30" w:rsidR="008A1A8C" w:rsidP="009B4D30" w:rsidRDefault="008A1A8C">
      <w:pPr>
        <w:pStyle w:val="JuCase"/>
        <w:rPr>
          <w:bCs/>
          <w:lang w:val="en-GB"/>
        </w:rPr>
      </w:pPr>
      <w:r w:rsidRPr="009B4D30">
        <w:rPr>
          <w:lang w:val="en-GB"/>
        </w:rPr>
        <w:t>In the case of Kacper Nowakowski v. Poland,</w:t>
      </w:r>
    </w:p>
    <w:p w:rsidRPr="009B4D30" w:rsidR="00014566" w:rsidP="009B4D30" w:rsidRDefault="00014566">
      <w:pPr>
        <w:pStyle w:val="ECHRPara"/>
        <w:rPr>
          <w:lang w:val="en-GB"/>
        </w:rPr>
      </w:pPr>
      <w:r w:rsidRPr="009B4D30">
        <w:rPr>
          <w:lang w:val="en-GB"/>
        </w:rPr>
        <w:t>The European Court of Human Rights (</w:t>
      </w:r>
      <w:r w:rsidRPr="009B4D30" w:rsidR="002D0BFA">
        <w:rPr>
          <w:lang w:val="en-GB"/>
        </w:rPr>
        <w:t>Fourth Section</w:t>
      </w:r>
      <w:r w:rsidRPr="009B4D30" w:rsidR="00B3521D">
        <w:rPr>
          <w:lang w:val="en-GB"/>
        </w:rPr>
        <w:t>), sitting as a </w:t>
      </w:r>
      <w:r w:rsidRPr="009B4D30" w:rsidR="002D0BFA">
        <w:rPr>
          <w:lang w:val="en-GB"/>
        </w:rPr>
        <w:t>Chamber</w:t>
      </w:r>
      <w:r w:rsidRPr="009B4D30">
        <w:rPr>
          <w:lang w:val="en-GB"/>
        </w:rPr>
        <w:t xml:space="preserve"> composed of:</w:t>
      </w:r>
    </w:p>
    <w:p w:rsidRPr="009B4D30" w:rsidR="00014566" w:rsidP="009B4D30" w:rsidRDefault="008F0B55">
      <w:pPr>
        <w:pStyle w:val="ECHRDecisionBody"/>
        <w:rPr>
          <w:lang w:val="en-GB"/>
        </w:rPr>
      </w:pPr>
      <w:r w:rsidRPr="009B4D30">
        <w:tab/>
        <w:t>András Sajó,</w:t>
      </w:r>
      <w:r w:rsidRPr="009B4D30">
        <w:rPr>
          <w:i/>
        </w:rPr>
        <w:t xml:space="preserve"> President,</w:t>
      </w:r>
      <w:r w:rsidRPr="009B4D30">
        <w:rPr>
          <w:i/>
        </w:rPr>
        <w:br/>
      </w:r>
      <w:r w:rsidRPr="009B4D30">
        <w:tab/>
        <w:t>Vincent A. De Gaetano,</w:t>
      </w:r>
      <w:r w:rsidRPr="009B4D30">
        <w:rPr>
          <w:i/>
        </w:rPr>
        <w:br/>
      </w:r>
      <w:r w:rsidRPr="009B4D30">
        <w:tab/>
        <w:t>Nona Tsotsoria,</w:t>
      </w:r>
      <w:r w:rsidRPr="009B4D30">
        <w:rPr>
          <w:i/>
        </w:rPr>
        <w:br/>
      </w:r>
      <w:r w:rsidRPr="009B4D30">
        <w:tab/>
        <w:t>Krzysztof Wojtyczek,</w:t>
      </w:r>
      <w:r w:rsidRPr="009B4D30">
        <w:rPr>
          <w:i/>
        </w:rPr>
        <w:br/>
      </w:r>
      <w:r w:rsidRPr="009B4D30">
        <w:tab/>
        <w:t>Iulia Motoc,</w:t>
      </w:r>
      <w:r w:rsidRPr="009B4D30">
        <w:rPr>
          <w:i/>
        </w:rPr>
        <w:br/>
      </w:r>
      <w:r w:rsidRPr="009B4D30">
        <w:tab/>
        <w:t>Gabriele Kucsko-Stadlmayer,</w:t>
      </w:r>
      <w:r w:rsidRPr="009B4D30">
        <w:rPr>
          <w:i/>
        </w:rPr>
        <w:br/>
      </w:r>
      <w:r w:rsidRPr="009B4D30">
        <w:tab/>
        <w:t>Marko Bošnjak,</w:t>
      </w:r>
      <w:r w:rsidRPr="009B4D30">
        <w:rPr>
          <w:i/>
        </w:rPr>
        <w:t xml:space="preserve"> judges,</w:t>
      </w:r>
      <w:r w:rsidRPr="009B4D30" w:rsidR="00014566">
        <w:rPr>
          <w:szCs w:val="24"/>
          <w:lang w:val="en-GB"/>
        </w:rPr>
        <w:br/>
      </w:r>
      <w:r w:rsidRPr="009B4D30" w:rsidR="00014566">
        <w:rPr>
          <w:lang w:val="en-GB"/>
        </w:rPr>
        <w:t xml:space="preserve">and </w:t>
      </w:r>
      <w:r w:rsidRPr="009B4D30" w:rsidR="00AB742C">
        <w:rPr>
          <w:lang w:val="en-GB"/>
        </w:rPr>
        <w:t>Andrea Tamietti</w:t>
      </w:r>
      <w:r w:rsidRPr="009B4D30" w:rsidR="00014566">
        <w:rPr>
          <w:lang w:val="en-GB"/>
        </w:rPr>
        <w:t xml:space="preserve">, </w:t>
      </w:r>
      <w:r w:rsidRPr="009B4D30" w:rsidR="00AB742C">
        <w:rPr>
          <w:i/>
          <w:lang w:val="en-GB"/>
        </w:rPr>
        <w:t xml:space="preserve">Deputy </w:t>
      </w:r>
      <w:r w:rsidRPr="009B4D30" w:rsidR="002D0BFA">
        <w:rPr>
          <w:i/>
          <w:lang w:val="en-GB"/>
        </w:rPr>
        <w:t xml:space="preserve">Section </w:t>
      </w:r>
      <w:r w:rsidRPr="009B4D30" w:rsidR="002D0BFA">
        <w:rPr>
          <w:i/>
          <w:iCs/>
          <w:lang w:val="en-GB"/>
        </w:rPr>
        <w:t>Registrar</w:t>
      </w:r>
      <w:r w:rsidRPr="009B4D30" w:rsidR="00014566">
        <w:rPr>
          <w:i/>
          <w:lang w:val="en-GB"/>
        </w:rPr>
        <w:t>,</w:t>
      </w:r>
    </w:p>
    <w:p w:rsidRPr="009B4D30" w:rsidR="00014566" w:rsidP="009B4D30" w:rsidRDefault="00014566">
      <w:pPr>
        <w:pStyle w:val="ECHRPara"/>
        <w:rPr>
          <w:lang w:val="en-GB"/>
        </w:rPr>
      </w:pPr>
      <w:r w:rsidRPr="009B4D30">
        <w:rPr>
          <w:lang w:val="en-GB"/>
        </w:rPr>
        <w:t xml:space="preserve">Having deliberated in private on </w:t>
      </w:r>
      <w:r w:rsidRPr="009B4D30" w:rsidR="00F87297">
        <w:rPr>
          <w:lang w:val="en-GB"/>
        </w:rPr>
        <w:t>22 November 2016</w:t>
      </w:r>
      <w:r w:rsidRPr="009B4D30">
        <w:rPr>
          <w:lang w:val="en-GB"/>
        </w:rPr>
        <w:t>,</w:t>
      </w:r>
    </w:p>
    <w:p w:rsidRPr="009B4D30" w:rsidR="00014566" w:rsidP="009B4D30" w:rsidRDefault="00014566">
      <w:pPr>
        <w:pStyle w:val="ECHRPara"/>
        <w:rPr>
          <w:lang w:val="en-GB"/>
        </w:rPr>
      </w:pPr>
      <w:r w:rsidRPr="009B4D30">
        <w:rPr>
          <w:lang w:val="en-GB"/>
        </w:rPr>
        <w:t>Delivers the following judgment, which was adopted on that date:</w:t>
      </w:r>
    </w:p>
    <w:p w:rsidRPr="009B4D30" w:rsidR="00014566" w:rsidP="009B4D30" w:rsidRDefault="00014566">
      <w:pPr>
        <w:pStyle w:val="ECHRTitle1"/>
        <w:rPr>
          <w:lang w:val="en-GB"/>
        </w:rPr>
      </w:pPr>
      <w:r w:rsidRPr="009B4D30">
        <w:rPr>
          <w:lang w:val="en-GB"/>
        </w:rPr>
        <w:t>PROCEDURE</w:t>
      </w:r>
    </w:p>
    <w:p w:rsidRPr="009B4D30" w:rsidR="002D0BFA"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w:t>
      </w:r>
      <w:r w:rsidRPr="009B4D30">
        <w:rPr>
          <w:lang w:val="en-GB"/>
        </w:rPr>
        <w:fldChar w:fldCharType="end"/>
      </w:r>
      <w:r w:rsidRPr="009B4D30" w:rsidR="00014566">
        <w:rPr>
          <w:lang w:val="en-GB"/>
        </w:rPr>
        <w:t xml:space="preserve">.  The case originated in </w:t>
      </w:r>
      <w:r w:rsidRPr="009B4D30">
        <w:rPr>
          <w:lang w:val="en-GB"/>
        </w:rPr>
        <w:t>an application (no. 32407/13)</w:t>
      </w:r>
      <w:r w:rsidRPr="009B4D30" w:rsidR="00014566">
        <w:rPr>
          <w:lang w:val="en-GB"/>
        </w:rPr>
        <w:t xml:space="preserve"> against </w:t>
      </w:r>
      <w:r w:rsidRPr="009B4D30">
        <w:rPr>
          <w:lang w:val="en-GB"/>
        </w:rPr>
        <w:t>the Republic of Poland</w:t>
      </w:r>
      <w:r w:rsidRPr="009B4D30" w:rsidR="00014566">
        <w:rPr>
          <w:lang w:val="en-GB"/>
        </w:rPr>
        <w:t xml:space="preserve"> lodged with the </w:t>
      </w:r>
      <w:r w:rsidRPr="009B4D30">
        <w:rPr>
          <w:lang w:val="en-GB"/>
        </w:rPr>
        <w:t>Court under Article 34</w:t>
      </w:r>
      <w:r w:rsidRPr="009B4D30" w:rsidR="00014566">
        <w:rPr>
          <w:lang w:val="en-GB"/>
        </w:rPr>
        <w:t xml:space="preserve"> of the Convention for the Protection of Human Rights and Fundamental Freedoms (“the Convention”) by </w:t>
      </w:r>
      <w:r w:rsidRPr="009B4D30">
        <w:rPr>
          <w:lang w:val="en-GB"/>
        </w:rPr>
        <w:t>a</w:t>
      </w:r>
      <w:r w:rsidRPr="009B4D30" w:rsidR="00D5480F">
        <w:rPr>
          <w:lang w:val="en-GB"/>
        </w:rPr>
        <w:t xml:space="preserve"> </w:t>
      </w:r>
      <w:r w:rsidRPr="009B4D30">
        <w:rPr>
          <w:lang w:val="en-GB"/>
        </w:rPr>
        <w:t>Polish</w:t>
      </w:r>
      <w:r w:rsidRPr="009B4D30" w:rsidR="00D5480F">
        <w:rPr>
          <w:lang w:val="en-GB"/>
        </w:rPr>
        <w:t xml:space="preserve"> </w:t>
      </w:r>
      <w:r w:rsidRPr="009B4D30">
        <w:rPr>
          <w:lang w:val="en-GB"/>
        </w:rPr>
        <w:t>natio</w:t>
      </w:r>
      <w:r w:rsidRPr="009B4D30" w:rsidR="00B3521D">
        <w:rPr>
          <w:lang w:val="en-GB"/>
        </w:rPr>
        <w:t>nal, Mr Kacper Nowakowski (“the </w:t>
      </w:r>
      <w:r w:rsidRPr="009B4D30">
        <w:rPr>
          <w:lang w:val="en-GB"/>
        </w:rPr>
        <w:t>applicant”), on 10 May 2013</w:t>
      </w:r>
      <w:r w:rsidRPr="009B4D30" w:rsidR="00014566">
        <w:rPr>
          <w:lang w:val="en-GB"/>
        </w:rPr>
        <w:t>.</w:t>
      </w:r>
    </w:p>
    <w:p w:rsidRPr="009B4D30" w:rsidR="008A1A8C"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w:t>
      </w:r>
      <w:r w:rsidRPr="009B4D30">
        <w:rPr>
          <w:lang w:val="en-GB"/>
        </w:rPr>
        <w:fldChar w:fldCharType="end"/>
      </w:r>
      <w:r w:rsidRPr="009B4D30" w:rsidR="00014566">
        <w:rPr>
          <w:lang w:val="en-GB"/>
        </w:rPr>
        <w:t>.  </w:t>
      </w:r>
      <w:r w:rsidRPr="009B4D30">
        <w:rPr>
          <w:lang w:val="en-GB"/>
        </w:rPr>
        <w:t xml:space="preserve">The applicant was represented by Ms </w:t>
      </w:r>
      <w:r w:rsidRPr="009B4D30" w:rsidR="00D5480F">
        <w:rPr>
          <w:lang w:val="en-GB"/>
        </w:rPr>
        <w:t xml:space="preserve">B. </w:t>
      </w:r>
      <w:r w:rsidRPr="009B4D30">
        <w:rPr>
          <w:lang w:val="en-GB"/>
        </w:rPr>
        <w:t xml:space="preserve">Skalimowska, a lawyer practising in </w:t>
      </w:r>
      <w:r w:rsidRPr="009B4D30" w:rsidR="00D5480F">
        <w:rPr>
          <w:lang w:val="en-GB"/>
        </w:rPr>
        <w:t>Bia</w:t>
      </w:r>
      <w:r w:rsidRPr="009B4D30" w:rsidR="00D5480F">
        <w:rPr>
          <w:rFonts w:cstheme="minorHAnsi"/>
          <w:lang w:val="en-GB"/>
        </w:rPr>
        <w:t>ł</w:t>
      </w:r>
      <w:r w:rsidRPr="009B4D30">
        <w:rPr>
          <w:lang w:val="en-GB"/>
        </w:rPr>
        <w:t xml:space="preserve">ystok. </w:t>
      </w:r>
      <w:r w:rsidRPr="009B4D30" w:rsidR="00014566">
        <w:rPr>
          <w:lang w:val="en-GB"/>
        </w:rPr>
        <w:t xml:space="preserve">The </w:t>
      </w:r>
      <w:r w:rsidRPr="009B4D30">
        <w:rPr>
          <w:lang w:val="en-GB"/>
        </w:rPr>
        <w:t>Polish</w:t>
      </w:r>
      <w:r w:rsidRPr="009B4D30" w:rsidR="00014566">
        <w:rPr>
          <w:lang w:val="en-GB"/>
        </w:rPr>
        <w:t xml:space="preserve"> Government (“the Government”) were represented by their Agent, M</w:t>
      </w:r>
      <w:r w:rsidRPr="009B4D30" w:rsidR="00D5480F">
        <w:rPr>
          <w:lang w:val="en-GB"/>
        </w:rPr>
        <w:t>s J. Chrzanowska</w:t>
      </w:r>
      <w:r w:rsidRPr="009B4D30" w:rsidR="00014566">
        <w:rPr>
          <w:lang w:val="en-GB"/>
        </w:rPr>
        <w:t xml:space="preserve">, </w:t>
      </w:r>
      <w:r w:rsidRPr="009B4D30" w:rsidR="0085011D">
        <w:rPr>
          <w:lang w:val="en-GB"/>
        </w:rPr>
        <w:t>of the Ministry of Foreign Affairs.</w:t>
      </w:r>
    </w:p>
    <w:p w:rsidRPr="009B4D30" w:rsidR="008A1A8C" w:rsidP="009B4D30" w:rsidRDefault="007A2F06">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w:t>
      </w:r>
      <w:r w:rsidRPr="009B4D30">
        <w:rPr>
          <w:lang w:val="en-GB"/>
        </w:rPr>
        <w:fldChar w:fldCharType="end"/>
      </w:r>
      <w:r w:rsidRPr="009B4D30">
        <w:rPr>
          <w:lang w:val="en-GB"/>
        </w:rPr>
        <w:t>.  </w:t>
      </w:r>
      <w:r w:rsidRPr="009B4D30" w:rsidR="002D0BFA">
        <w:rPr>
          <w:lang w:val="en-GB"/>
        </w:rPr>
        <w:t>The applicant alleged, in particular,</w:t>
      </w:r>
      <w:r w:rsidRPr="009B4D30">
        <w:rPr>
          <w:lang w:val="en-GB"/>
        </w:rPr>
        <w:t xml:space="preserve"> that the decision concerning his contact rights had amounted to a violation of Article 8 of the Convention and Article 14 of the Convention read in conjunction with Article 8.</w:t>
      </w:r>
    </w:p>
    <w:p w:rsidRPr="009B4D30" w:rsidR="008A1A8C"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w:t>
      </w:r>
      <w:r w:rsidRPr="009B4D30">
        <w:rPr>
          <w:lang w:val="en-GB"/>
        </w:rPr>
        <w:fldChar w:fldCharType="end"/>
      </w:r>
      <w:r w:rsidRPr="009B4D30" w:rsidR="00014566">
        <w:rPr>
          <w:lang w:val="en-GB"/>
        </w:rPr>
        <w:t>.  </w:t>
      </w:r>
      <w:r w:rsidRPr="009B4D30">
        <w:rPr>
          <w:lang w:val="en-GB"/>
        </w:rPr>
        <w:t xml:space="preserve">On </w:t>
      </w:r>
      <w:r w:rsidRPr="009B4D30">
        <w:rPr>
          <w:szCs w:val="24"/>
          <w:lang w:val="en-GB"/>
        </w:rPr>
        <w:t>29 September 2014</w:t>
      </w:r>
      <w:r w:rsidRPr="009B4D30" w:rsidR="00014566">
        <w:rPr>
          <w:lang w:val="en-GB"/>
        </w:rPr>
        <w:t xml:space="preserve"> the </w:t>
      </w:r>
      <w:r w:rsidRPr="009B4D30" w:rsidR="007A2F06">
        <w:rPr>
          <w:lang w:val="en-GB"/>
        </w:rPr>
        <w:t xml:space="preserve">above-mentioned </w:t>
      </w:r>
      <w:r w:rsidRPr="009B4D30">
        <w:rPr>
          <w:lang w:val="en-GB"/>
        </w:rPr>
        <w:t>complaint</w:t>
      </w:r>
      <w:r w:rsidRPr="009B4D30" w:rsidR="003C4491">
        <w:rPr>
          <w:lang w:val="en-GB"/>
        </w:rPr>
        <w:t>s</w:t>
      </w:r>
      <w:r w:rsidRPr="009B4D30" w:rsidR="007A2F06">
        <w:rPr>
          <w:lang w:val="en-GB"/>
        </w:rPr>
        <w:t xml:space="preserve"> w</w:t>
      </w:r>
      <w:r w:rsidRPr="009B4D30">
        <w:rPr>
          <w:lang w:val="en-GB"/>
        </w:rPr>
        <w:t>ere communicated to the Government and the remainder of the application was declared inadmissible</w:t>
      </w:r>
      <w:r w:rsidRPr="009B4D30" w:rsidR="00FD206D">
        <w:rPr>
          <w:lang w:val="en-GB"/>
        </w:rPr>
        <w:t>,</w:t>
      </w:r>
      <w:r w:rsidRPr="009B4D30">
        <w:rPr>
          <w:szCs w:val="24"/>
          <w:lang w:val="en-GB"/>
        </w:rPr>
        <w:t xml:space="preserve"> </w:t>
      </w:r>
      <w:r w:rsidRPr="009B4D30">
        <w:rPr>
          <w:lang w:val="en-GB"/>
        </w:rPr>
        <w:t>pursuant to Rule 54 § 3 of the Rules of Court</w:t>
      </w:r>
      <w:r w:rsidRPr="009B4D30" w:rsidR="00014566">
        <w:rPr>
          <w:lang w:val="en-GB"/>
        </w:rPr>
        <w:t>.</w:t>
      </w:r>
      <w:r w:rsidRPr="009B4D30" w:rsidR="007A2F06">
        <w:rPr>
          <w:lang w:val="en-GB"/>
        </w:rPr>
        <w:t xml:space="preserve"> The application was granted priority treatment under </w:t>
      </w:r>
      <w:r w:rsidRPr="009B4D30" w:rsidR="00D004DA">
        <w:rPr>
          <w:lang w:val="en-GB"/>
        </w:rPr>
        <w:t xml:space="preserve">Rule 41 </w:t>
      </w:r>
      <w:r w:rsidRPr="009B4D30" w:rsidR="007A2F06">
        <w:rPr>
          <w:lang w:val="en-GB"/>
        </w:rPr>
        <w:t>of the Rules of Court.</w:t>
      </w:r>
    </w:p>
    <w:p w:rsidRPr="009B4D30" w:rsidR="00014566" w:rsidP="009B4D30" w:rsidRDefault="00014566">
      <w:pPr>
        <w:pStyle w:val="ECHRTitle1"/>
        <w:rPr>
          <w:lang w:val="en-GB"/>
        </w:rPr>
      </w:pPr>
      <w:r w:rsidRPr="009B4D30">
        <w:rPr>
          <w:lang w:val="en-GB"/>
        </w:rPr>
        <w:t>THE FACTS</w:t>
      </w:r>
    </w:p>
    <w:p w:rsidRPr="009B4D30" w:rsidR="00014566" w:rsidP="009B4D30" w:rsidRDefault="00014566">
      <w:pPr>
        <w:pStyle w:val="ECHRHeading1"/>
        <w:rPr>
          <w:lang w:val="en-GB"/>
        </w:rPr>
      </w:pPr>
      <w:r w:rsidRPr="009B4D30">
        <w:rPr>
          <w:lang w:val="en-GB"/>
        </w:rPr>
        <w:t>I.  THE CIRCUMSTANCES OF THE CASE</w:t>
      </w:r>
    </w:p>
    <w:p w:rsidRPr="009B4D30" w:rsidR="00014566"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w:t>
      </w:r>
      <w:r w:rsidRPr="009B4D30">
        <w:rPr>
          <w:lang w:val="en-GB"/>
        </w:rPr>
        <w:fldChar w:fldCharType="end"/>
      </w:r>
      <w:r w:rsidRPr="009B4D30" w:rsidR="00014566">
        <w:rPr>
          <w:lang w:val="en-GB"/>
        </w:rPr>
        <w:t xml:space="preserve">.  The </w:t>
      </w:r>
      <w:r w:rsidRPr="009B4D30">
        <w:rPr>
          <w:lang w:val="en-GB"/>
        </w:rPr>
        <w:t>applicant was born in 1976 and lives</w:t>
      </w:r>
      <w:r w:rsidRPr="009B4D30" w:rsidR="00014566">
        <w:rPr>
          <w:lang w:val="en-GB"/>
        </w:rPr>
        <w:t xml:space="preserve"> in </w:t>
      </w:r>
      <w:r w:rsidRPr="009B4D30" w:rsidR="0085011D">
        <w:rPr>
          <w:lang w:val="en-GB"/>
        </w:rPr>
        <w:t>Bia</w:t>
      </w:r>
      <w:r w:rsidRPr="009B4D30" w:rsidR="0085011D">
        <w:rPr>
          <w:rFonts w:cstheme="minorHAnsi"/>
          <w:lang w:val="en-GB"/>
        </w:rPr>
        <w:t>ł</w:t>
      </w:r>
      <w:r w:rsidRPr="009B4D30">
        <w:rPr>
          <w:lang w:val="en-GB"/>
        </w:rPr>
        <w:t>ystok</w:t>
      </w:r>
      <w:r w:rsidRPr="009B4D30" w:rsidR="00014566">
        <w:rPr>
          <w:lang w:val="en-GB"/>
        </w:rPr>
        <w:t>.</w:t>
      </w:r>
    </w:p>
    <w:p w:rsidRPr="009B4D30" w:rsidR="00012F31" w:rsidP="009B4D30" w:rsidRDefault="000973E2">
      <w:pPr>
        <w:pStyle w:val="ECHRHeading2"/>
        <w:rPr>
          <w:lang w:val="en-GB"/>
        </w:rPr>
      </w:pPr>
      <w:r w:rsidRPr="009B4D30">
        <w:rPr>
          <w:lang w:val="en-GB"/>
        </w:rPr>
        <w:t>A</w:t>
      </w:r>
      <w:r w:rsidRPr="009B4D30" w:rsidR="00012F31">
        <w:rPr>
          <w:lang w:val="en-GB"/>
        </w:rPr>
        <w:t>.  Background facts</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w:t>
      </w:r>
      <w:r w:rsidRPr="009B4D30">
        <w:rPr>
          <w:lang w:val="en-GB"/>
        </w:rPr>
        <w:fldChar w:fldCharType="end"/>
      </w:r>
      <w:r w:rsidRPr="009B4D30">
        <w:rPr>
          <w:lang w:val="en-GB"/>
        </w:rPr>
        <w:t>.  The applicant is deaf and mute. He uses sign language</w:t>
      </w:r>
      <w:r w:rsidRPr="009B4D30" w:rsidR="00FD206D">
        <w:rPr>
          <w:lang w:val="en-GB"/>
        </w:rPr>
        <w:t xml:space="preserve"> to communicate with other people</w:t>
      </w:r>
      <w:r w:rsidRPr="009B4D30">
        <w:rPr>
          <w:lang w:val="en-GB"/>
        </w:rPr>
        <w:t>.</w:t>
      </w:r>
    </w:p>
    <w:p w:rsidRPr="009B4D30" w:rsidR="008A1A8C"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w:t>
      </w:r>
      <w:r w:rsidRPr="009B4D30">
        <w:rPr>
          <w:lang w:val="en-GB"/>
        </w:rPr>
        <w:fldChar w:fldCharType="end"/>
      </w:r>
      <w:r w:rsidRPr="009B4D30">
        <w:rPr>
          <w:lang w:val="en-GB"/>
        </w:rPr>
        <w:t xml:space="preserve">.  The applicant and A.N. married on 20 August 2005. A.N. </w:t>
      </w:r>
      <w:r w:rsidRPr="009B4D30" w:rsidR="0015363D">
        <w:rPr>
          <w:lang w:val="en-GB"/>
        </w:rPr>
        <w:t xml:space="preserve">suffers </w:t>
      </w:r>
      <w:r w:rsidRPr="009B4D30">
        <w:rPr>
          <w:lang w:val="en-GB"/>
        </w:rPr>
        <w:t xml:space="preserve">from </w:t>
      </w:r>
      <w:r w:rsidRPr="009B4D30" w:rsidR="0015363D">
        <w:rPr>
          <w:lang w:val="en-GB"/>
        </w:rPr>
        <w:t xml:space="preserve">a </w:t>
      </w:r>
      <w:r w:rsidRPr="009B4D30">
        <w:rPr>
          <w:lang w:val="en-GB"/>
        </w:rPr>
        <w:t>hearing impairment and</w:t>
      </w:r>
      <w:r w:rsidRPr="009B4D30" w:rsidR="00FD206D">
        <w:rPr>
          <w:lang w:val="en-GB"/>
        </w:rPr>
        <w:t xml:space="preserve"> has</w:t>
      </w:r>
      <w:r w:rsidRPr="009B4D30">
        <w:rPr>
          <w:lang w:val="en-GB"/>
        </w:rPr>
        <w:t xml:space="preserve"> had a hearing implant fitted. She communicates</w:t>
      </w:r>
      <w:r w:rsidRPr="009B4D30" w:rsidR="00FD206D">
        <w:rPr>
          <w:lang w:val="en-GB"/>
        </w:rPr>
        <w:t xml:space="preserve"> both orally and through</w:t>
      </w:r>
      <w:r w:rsidRPr="009B4D30">
        <w:rPr>
          <w:lang w:val="en-GB"/>
        </w:rPr>
        <w:t xml:space="preserve"> sign language.</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w:t>
      </w:r>
      <w:r w:rsidRPr="009B4D30">
        <w:rPr>
          <w:lang w:val="en-GB"/>
        </w:rPr>
        <w:fldChar w:fldCharType="end"/>
      </w:r>
      <w:r w:rsidRPr="009B4D30">
        <w:rPr>
          <w:lang w:val="en-GB"/>
        </w:rPr>
        <w:t xml:space="preserve">.  The son (S.N.) of the applicant and A.N. was born on 10 December 2006. He also </w:t>
      </w:r>
      <w:r w:rsidRPr="009B4D30" w:rsidR="0015363D">
        <w:rPr>
          <w:lang w:val="en-GB"/>
        </w:rPr>
        <w:t xml:space="preserve">suffers </w:t>
      </w:r>
      <w:r w:rsidRPr="009B4D30">
        <w:rPr>
          <w:lang w:val="en-GB"/>
        </w:rPr>
        <w:t xml:space="preserve">from </w:t>
      </w:r>
      <w:r w:rsidRPr="009B4D30" w:rsidR="0015363D">
        <w:rPr>
          <w:lang w:val="en-GB"/>
        </w:rPr>
        <w:t xml:space="preserve">a </w:t>
      </w:r>
      <w:r w:rsidRPr="009B4D30">
        <w:rPr>
          <w:lang w:val="en-GB"/>
        </w:rPr>
        <w:t>hearing impairment. In February 2007 the applicant and his wife separated. On</w:t>
      </w:r>
      <w:r w:rsidRPr="009B4D30" w:rsidR="00EE6F19">
        <w:rPr>
          <w:lang w:val="en-GB"/>
        </w:rPr>
        <w:t xml:space="preserve"> 11 June 2007 </w:t>
      </w:r>
      <w:r w:rsidRPr="009B4D30" w:rsidR="00B3521D">
        <w:rPr>
          <w:lang w:val="en-GB"/>
        </w:rPr>
        <w:t>A.N. filed a </w:t>
      </w:r>
      <w:r w:rsidRPr="009B4D30">
        <w:rPr>
          <w:lang w:val="en-GB"/>
        </w:rPr>
        <w:t>petition for divorce.</w:t>
      </w:r>
    </w:p>
    <w:p w:rsidRPr="009B4D30" w:rsidR="008A1A8C" w:rsidP="009B4D30" w:rsidRDefault="00444C64">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w:t>
      </w:r>
      <w:r w:rsidRPr="009B4D30">
        <w:rPr>
          <w:lang w:val="en-GB"/>
        </w:rPr>
        <w:fldChar w:fldCharType="end"/>
      </w:r>
      <w:r w:rsidRPr="009B4D30">
        <w:rPr>
          <w:lang w:val="en-GB"/>
        </w:rPr>
        <w:t>.  In the course of the divorce proceedings, on 19 July 2007 the Białystok Regional Court issued an interim decision on the applicant</w:t>
      </w:r>
      <w:r w:rsidRPr="009B4D30" w:rsidR="009B4D30">
        <w:rPr>
          <w:lang w:val="en-GB"/>
        </w:rPr>
        <w:t>’</w:t>
      </w:r>
      <w:r w:rsidRPr="009B4D30" w:rsidR="0015363D">
        <w:rPr>
          <w:lang w:val="en-GB"/>
        </w:rPr>
        <w:t>s</w:t>
      </w:r>
      <w:r w:rsidRPr="009B4D30" w:rsidR="003C4491">
        <w:rPr>
          <w:lang w:val="en-GB"/>
        </w:rPr>
        <w:t xml:space="preserve"> </w:t>
      </w:r>
      <w:r w:rsidRPr="009B4D30">
        <w:rPr>
          <w:lang w:val="en-GB"/>
        </w:rPr>
        <w:t xml:space="preserve">contact with his son. </w:t>
      </w:r>
      <w:r w:rsidRPr="009B4D30" w:rsidR="00FD206D">
        <w:rPr>
          <w:lang w:val="en-GB"/>
        </w:rPr>
        <w:t>Under</w:t>
      </w:r>
      <w:r w:rsidRPr="009B4D30">
        <w:rPr>
          <w:lang w:val="en-GB"/>
        </w:rPr>
        <w:t xml:space="preserve"> that decision, the applicant could </w:t>
      </w:r>
      <w:r w:rsidRPr="009B4D30" w:rsidR="003C4491">
        <w:rPr>
          <w:lang w:val="en-GB"/>
        </w:rPr>
        <w:t xml:space="preserve">visit </w:t>
      </w:r>
      <w:r w:rsidRPr="009B4D30">
        <w:rPr>
          <w:lang w:val="en-GB"/>
        </w:rPr>
        <w:t>his son every Tuesday and Thursday between 4 p.m. and 6 p.m. and every Sunday between 2 p.m. and 5 p.m. at the child</w:t>
      </w:r>
      <w:r w:rsidRPr="009B4D30" w:rsidR="009B4D30">
        <w:rPr>
          <w:lang w:val="en-GB"/>
        </w:rPr>
        <w:t>’</w:t>
      </w:r>
      <w:r w:rsidRPr="009B4D30">
        <w:rPr>
          <w:lang w:val="en-GB"/>
        </w:rPr>
        <w:t>s place of residence and without the presence of any third parties.</w:t>
      </w:r>
    </w:p>
    <w:p w:rsidRPr="009B4D30" w:rsidR="008A1A8C" w:rsidP="009B4D30" w:rsidRDefault="00444C64">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w:t>
      </w:r>
      <w:r w:rsidRPr="009B4D30">
        <w:rPr>
          <w:lang w:val="en-GB"/>
        </w:rPr>
        <w:fldChar w:fldCharType="end"/>
      </w:r>
      <w:r w:rsidRPr="009B4D30">
        <w:rPr>
          <w:lang w:val="en-GB"/>
        </w:rPr>
        <w:t xml:space="preserve">.  The court </w:t>
      </w:r>
      <w:r w:rsidRPr="009B4D30" w:rsidR="000A6F47">
        <w:rPr>
          <w:lang w:val="en-GB"/>
        </w:rPr>
        <w:t xml:space="preserve">ordered experts from the Białystok </w:t>
      </w:r>
      <w:r w:rsidRPr="009B4D30" w:rsidR="0015363D">
        <w:rPr>
          <w:lang w:val="en-GB"/>
        </w:rPr>
        <w:t xml:space="preserve">office of the </w:t>
      </w:r>
      <w:r w:rsidRPr="009B4D30" w:rsidR="000A6F47">
        <w:rPr>
          <w:lang w:val="en-GB"/>
        </w:rPr>
        <w:t xml:space="preserve">Family Consultation Centre </w:t>
      </w:r>
      <w:r w:rsidRPr="009B4D30" w:rsidR="003C4491">
        <w:rPr>
          <w:lang w:val="en-GB"/>
        </w:rPr>
        <w:t>(</w:t>
      </w:r>
      <w:r w:rsidRPr="009B4D30" w:rsidR="003C4491">
        <w:rPr>
          <w:i/>
          <w:lang w:val="en-GB"/>
        </w:rPr>
        <w:t>Rodzinny Ośrodek Diagnostyczno-Konsultacyjny</w:t>
      </w:r>
      <w:r w:rsidRPr="009B4D30" w:rsidR="001B13B2">
        <w:rPr>
          <w:lang w:val="en-GB"/>
        </w:rPr>
        <w:t xml:space="preserve"> </w:t>
      </w:r>
      <w:r w:rsidRPr="009B4D30" w:rsidR="001B13B2">
        <w:rPr>
          <w:lang w:val="en-GB"/>
        </w:rPr>
        <w:noBreakHyphen/>
      </w:r>
      <w:r w:rsidRPr="009B4D30" w:rsidR="003C4491">
        <w:rPr>
          <w:lang w:val="en-GB"/>
        </w:rPr>
        <w:t>“</w:t>
      </w:r>
      <w:r w:rsidRPr="009B4D30" w:rsidR="0015363D">
        <w:rPr>
          <w:lang w:val="en-GB"/>
        </w:rPr>
        <w:t xml:space="preserve">the </w:t>
      </w:r>
      <w:r w:rsidRPr="009B4D30" w:rsidR="003C4491">
        <w:rPr>
          <w:lang w:val="en-GB"/>
        </w:rPr>
        <w:t xml:space="preserve">RODK”) </w:t>
      </w:r>
      <w:r w:rsidRPr="009B4D30" w:rsidR="000A6F47">
        <w:rPr>
          <w:lang w:val="en-GB"/>
        </w:rPr>
        <w:t>to prepare an opinion on the suitable form and frequency of the applicant</w:t>
      </w:r>
      <w:r w:rsidRPr="009B4D30" w:rsidR="009B4D30">
        <w:rPr>
          <w:lang w:val="en-GB"/>
        </w:rPr>
        <w:t>’</w:t>
      </w:r>
      <w:r w:rsidRPr="009B4D30" w:rsidR="000A6F47">
        <w:rPr>
          <w:lang w:val="en-GB"/>
        </w:rPr>
        <w:t xml:space="preserve">s contact with his son. In the course of his interview </w:t>
      </w:r>
      <w:r w:rsidRPr="009B4D30" w:rsidR="00BD3AF1">
        <w:rPr>
          <w:lang w:val="en-GB"/>
        </w:rPr>
        <w:t xml:space="preserve">with </w:t>
      </w:r>
      <w:r w:rsidRPr="009B4D30" w:rsidR="000A6F47">
        <w:rPr>
          <w:lang w:val="en-GB"/>
        </w:rPr>
        <w:t xml:space="preserve">the experts, the applicant underlined his </w:t>
      </w:r>
      <w:r w:rsidRPr="009B4D30" w:rsidR="00D4036C">
        <w:rPr>
          <w:lang w:val="en-GB"/>
        </w:rPr>
        <w:t xml:space="preserve">commitment </w:t>
      </w:r>
      <w:r w:rsidRPr="009B4D30" w:rsidR="000A6F47">
        <w:rPr>
          <w:lang w:val="en-GB"/>
        </w:rPr>
        <w:t>to maintain</w:t>
      </w:r>
      <w:r w:rsidRPr="009B4D30" w:rsidR="00D4036C">
        <w:rPr>
          <w:lang w:val="en-GB"/>
        </w:rPr>
        <w:t>ing</w:t>
      </w:r>
      <w:r w:rsidRPr="009B4D30" w:rsidR="000A6F47">
        <w:rPr>
          <w:lang w:val="en-GB"/>
        </w:rPr>
        <w:t xml:space="preserve"> contact with the child</w:t>
      </w:r>
      <w:r w:rsidRPr="009B4D30" w:rsidR="00D4036C">
        <w:rPr>
          <w:lang w:val="en-GB"/>
        </w:rPr>
        <w:t>,</w:t>
      </w:r>
      <w:r w:rsidRPr="009B4D30" w:rsidR="000A6F47">
        <w:rPr>
          <w:lang w:val="en-GB"/>
        </w:rPr>
        <w:t xml:space="preserve"> without </w:t>
      </w:r>
      <w:r w:rsidRPr="009B4D30" w:rsidR="0015363D">
        <w:rPr>
          <w:lang w:val="en-GB"/>
        </w:rPr>
        <w:t>giving any details</w:t>
      </w:r>
      <w:r w:rsidRPr="009B4D30" w:rsidR="000A6F47">
        <w:rPr>
          <w:lang w:val="en-GB"/>
        </w:rPr>
        <w:t xml:space="preserve">. The experts established that the applicant had not been visiting his son as frequently as he was allowed under the interim decision of 19 July 2007. </w:t>
      </w:r>
      <w:r w:rsidRPr="009B4D30" w:rsidR="0015363D">
        <w:rPr>
          <w:lang w:val="en-GB"/>
        </w:rPr>
        <w:t>T</w:t>
      </w:r>
      <w:r w:rsidRPr="009B4D30" w:rsidR="000A6F47">
        <w:rPr>
          <w:lang w:val="en-GB"/>
        </w:rPr>
        <w:t xml:space="preserve">he last contact </w:t>
      </w:r>
      <w:r w:rsidRPr="009B4D30" w:rsidR="0015363D">
        <w:rPr>
          <w:lang w:val="en-GB"/>
        </w:rPr>
        <w:t xml:space="preserve">had occurred </w:t>
      </w:r>
      <w:r w:rsidRPr="009B4D30" w:rsidR="000A6F47">
        <w:rPr>
          <w:lang w:val="en-GB"/>
        </w:rPr>
        <w:t>on 25 August 2007.</w:t>
      </w:r>
    </w:p>
    <w:p w:rsidRPr="009B4D30" w:rsidR="00B50EC5" w:rsidP="009B4D30" w:rsidRDefault="00B07B44">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11</w:t>
      </w:r>
      <w:r w:rsidRPr="009B4D30">
        <w:rPr>
          <w:noProof/>
          <w:lang w:val="en-GB"/>
        </w:rPr>
        <w:fldChar w:fldCharType="end"/>
      </w:r>
      <w:r w:rsidRPr="009B4D30" w:rsidR="00B50EC5">
        <w:rPr>
          <w:lang w:val="en-GB"/>
        </w:rPr>
        <w:t>.  In their opinion</w:t>
      </w:r>
      <w:r w:rsidRPr="009B4D30" w:rsidR="00D4036C">
        <w:rPr>
          <w:lang w:val="en-GB"/>
        </w:rPr>
        <w:t>, dated</w:t>
      </w:r>
      <w:r w:rsidRPr="009B4D30" w:rsidR="00B50EC5">
        <w:rPr>
          <w:lang w:val="en-GB"/>
        </w:rPr>
        <w:t xml:space="preserve"> 15 October 2007</w:t>
      </w:r>
      <w:r w:rsidRPr="009B4D30" w:rsidR="00D4036C">
        <w:rPr>
          <w:lang w:val="en-GB"/>
        </w:rPr>
        <w:t>,</w:t>
      </w:r>
      <w:r w:rsidRPr="009B4D30" w:rsidR="00B50EC5">
        <w:rPr>
          <w:lang w:val="en-GB"/>
        </w:rPr>
        <w:t xml:space="preserve"> the experts underlined that the emotional ties between the mother and the child were strong and natural. </w:t>
      </w:r>
      <w:r w:rsidRPr="009B4D30" w:rsidR="0012603B">
        <w:rPr>
          <w:lang w:val="en-GB"/>
        </w:rPr>
        <w:t>However</w:t>
      </w:r>
      <w:r w:rsidRPr="009B4D30" w:rsidR="00B50EC5">
        <w:rPr>
          <w:lang w:val="en-GB"/>
        </w:rPr>
        <w:t xml:space="preserve">, the ties between the applicant and his son were weak and superficial. In the view of the experts, taking into account the necessity to </w:t>
      </w:r>
      <w:r w:rsidRPr="009B4D30" w:rsidR="00D4036C">
        <w:rPr>
          <w:lang w:val="en-GB"/>
        </w:rPr>
        <w:t xml:space="preserve">ensure </w:t>
      </w:r>
      <w:r w:rsidRPr="009B4D30" w:rsidR="00B50EC5">
        <w:rPr>
          <w:lang w:val="en-GB"/>
        </w:rPr>
        <w:t xml:space="preserve">the proper development of the child, </w:t>
      </w:r>
      <w:r w:rsidRPr="009B4D30" w:rsidR="00B0210F">
        <w:rPr>
          <w:lang w:val="en-GB"/>
        </w:rPr>
        <w:t xml:space="preserve">contact between the applicant and the child </w:t>
      </w:r>
      <w:r w:rsidRPr="009B4D30" w:rsidR="00B50EC5">
        <w:rPr>
          <w:lang w:val="en-GB"/>
        </w:rPr>
        <w:t>should take place four times a month and last two hours</w:t>
      </w:r>
      <w:r w:rsidRPr="009B4D30" w:rsidR="00D4036C">
        <w:rPr>
          <w:lang w:val="en-GB"/>
        </w:rPr>
        <w:t xml:space="preserve"> on each occasion</w:t>
      </w:r>
      <w:r w:rsidRPr="009B4D30" w:rsidR="00B50EC5">
        <w:rPr>
          <w:lang w:val="en-GB"/>
        </w:rPr>
        <w:t>.</w:t>
      </w:r>
    </w:p>
    <w:p w:rsidRPr="009B4D30" w:rsidR="00012F31" w:rsidP="009B4D30" w:rsidRDefault="0012603B">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12</w:t>
      </w:r>
      <w:r w:rsidRPr="009B4D30">
        <w:rPr>
          <w:lang w:val="en-GB"/>
        </w:rPr>
        <w:fldChar w:fldCharType="end"/>
      </w:r>
      <w:r w:rsidRPr="009B4D30">
        <w:rPr>
          <w:lang w:val="en-GB"/>
        </w:rPr>
        <w:t>.  </w:t>
      </w:r>
      <w:r w:rsidRPr="009B4D30" w:rsidR="00012F31">
        <w:rPr>
          <w:lang w:val="en-GB"/>
        </w:rPr>
        <w:t>On 15 November 2007 the Bia</w:t>
      </w:r>
      <w:r w:rsidRPr="009B4D30" w:rsidR="00A75010">
        <w:rPr>
          <w:lang w:val="en-GB"/>
        </w:rPr>
        <w:t>łystok Regional Court granted a </w:t>
      </w:r>
      <w:r w:rsidRPr="009B4D30" w:rsidR="00012F31">
        <w:rPr>
          <w:lang w:val="en-GB"/>
        </w:rPr>
        <w:t>decree of divorce</w:t>
      </w:r>
      <w:r w:rsidRPr="009B4D30" w:rsidR="00F13926">
        <w:rPr>
          <w:lang w:val="en-GB"/>
        </w:rPr>
        <w:t xml:space="preserve"> without ascribing </w:t>
      </w:r>
      <w:r w:rsidRPr="009B4D30" w:rsidR="00B0210F">
        <w:rPr>
          <w:lang w:val="en-GB"/>
        </w:rPr>
        <w:t>blame</w:t>
      </w:r>
      <w:r w:rsidRPr="009B4D30" w:rsidR="00F13926">
        <w:rPr>
          <w:lang w:val="en-GB"/>
        </w:rPr>
        <w:t xml:space="preserve"> for the breakdown of the marriage</w:t>
      </w:r>
      <w:r w:rsidRPr="009B4D30" w:rsidR="00012F31">
        <w:rPr>
          <w:lang w:val="en-GB"/>
        </w:rPr>
        <w:t xml:space="preserve">. </w:t>
      </w:r>
      <w:r w:rsidRPr="009B4D30" w:rsidR="00F13926">
        <w:rPr>
          <w:lang w:val="en-GB"/>
        </w:rPr>
        <w:t xml:space="preserve">In </w:t>
      </w:r>
      <w:r w:rsidRPr="009B4D30" w:rsidR="00B0210F">
        <w:rPr>
          <w:lang w:val="en-GB"/>
        </w:rPr>
        <w:t xml:space="preserve">its </w:t>
      </w:r>
      <w:r w:rsidRPr="009B4D30" w:rsidR="00F13926">
        <w:rPr>
          <w:lang w:val="en-GB"/>
        </w:rPr>
        <w:t>judgment t</w:t>
      </w:r>
      <w:r w:rsidRPr="009B4D30" w:rsidR="00012F31">
        <w:rPr>
          <w:lang w:val="en-GB"/>
        </w:rPr>
        <w:t xml:space="preserve">he court </w:t>
      </w:r>
      <w:r w:rsidRPr="009B4D30" w:rsidR="00F13926">
        <w:rPr>
          <w:lang w:val="en-GB"/>
        </w:rPr>
        <w:t xml:space="preserve">also </w:t>
      </w:r>
      <w:r w:rsidRPr="009B4D30" w:rsidR="00012F31">
        <w:rPr>
          <w:lang w:val="en-GB"/>
        </w:rPr>
        <w:t xml:space="preserve">ruled that parental authority should be exercised by both parents and that the child should reside with the mother. It </w:t>
      </w:r>
      <w:r w:rsidRPr="009B4D30" w:rsidR="00F13926">
        <w:rPr>
          <w:lang w:val="en-GB"/>
        </w:rPr>
        <w:t xml:space="preserve">further </w:t>
      </w:r>
      <w:r w:rsidRPr="009B4D30" w:rsidR="00012F31">
        <w:rPr>
          <w:lang w:val="en-GB"/>
        </w:rPr>
        <w:t xml:space="preserve">ruled that the applicant had a right to see his son on the first three Fridays of each month from 4 p.m. </w:t>
      </w:r>
      <w:r w:rsidRPr="009B4D30" w:rsidR="00B0210F">
        <w:rPr>
          <w:lang w:val="en-GB"/>
        </w:rPr>
        <w:t xml:space="preserve">until </w:t>
      </w:r>
      <w:r w:rsidRPr="009B4D30" w:rsidR="00012F31">
        <w:rPr>
          <w:lang w:val="en-GB"/>
        </w:rPr>
        <w:t xml:space="preserve">6 p.m. and on every fourth Sunday of each month from 11 a.m. </w:t>
      </w:r>
      <w:r w:rsidRPr="009B4D30" w:rsidR="00B0210F">
        <w:rPr>
          <w:lang w:val="en-GB"/>
        </w:rPr>
        <w:t xml:space="preserve">until </w:t>
      </w:r>
      <w:r w:rsidRPr="009B4D30" w:rsidR="00012F31">
        <w:rPr>
          <w:lang w:val="en-GB"/>
        </w:rPr>
        <w:t>1 p.m. Contact should take place at the mother</w:t>
      </w:r>
      <w:r w:rsidRPr="009B4D30" w:rsidR="009B4D30">
        <w:rPr>
          <w:lang w:val="en-GB"/>
        </w:rPr>
        <w:t>’</w:t>
      </w:r>
      <w:r w:rsidRPr="009B4D30" w:rsidR="00012F31">
        <w:rPr>
          <w:lang w:val="en-GB"/>
        </w:rPr>
        <w:t xml:space="preserve">s home in her discreet presence </w:t>
      </w:r>
      <w:r w:rsidRPr="009B4D30" w:rsidR="00B0210F">
        <w:rPr>
          <w:lang w:val="en-GB"/>
        </w:rPr>
        <w:t>but in the absence</w:t>
      </w:r>
      <w:r w:rsidRPr="009B4D30" w:rsidR="00012F31">
        <w:rPr>
          <w:lang w:val="en-GB"/>
        </w:rPr>
        <w:t xml:space="preserve"> of third parties. The applicant was further ordered to pay child maintenance.</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13</w:t>
      </w:r>
      <w:r w:rsidRPr="009B4D30">
        <w:rPr>
          <w:lang w:val="en-GB"/>
        </w:rPr>
        <w:fldChar w:fldCharType="end"/>
      </w:r>
      <w:r w:rsidRPr="009B4D30">
        <w:rPr>
          <w:lang w:val="en-GB"/>
        </w:rPr>
        <w:t xml:space="preserve">.  It appears that </w:t>
      </w:r>
      <w:r w:rsidRPr="009B4D30" w:rsidR="0079022F">
        <w:rPr>
          <w:lang w:val="en-GB"/>
        </w:rPr>
        <w:t xml:space="preserve">neither </w:t>
      </w:r>
      <w:r w:rsidRPr="009B4D30">
        <w:rPr>
          <w:lang w:val="en-GB"/>
        </w:rPr>
        <w:t>of the parties appealed against the judgment</w:t>
      </w:r>
      <w:r w:rsidRPr="009B4D30" w:rsidR="00B0210F">
        <w:rPr>
          <w:lang w:val="en-GB"/>
        </w:rPr>
        <w:t>,</w:t>
      </w:r>
      <w:r w:rsidRPr="009B4D30">
        <w:rPr>
          <w:lang w:val="en-GB"/>
        </w:rPr>
        <w:t xml:space="preserve"> which consequently became final on 6 December 2007.</w:t>
      </w:r>
    </w:p>
    <w:p w:rsidRPr="009B4D30" w:rsidR="00012F31" w:rsidP="009B4D30" w:rsidRDefault="000973E2">
      <w:pPr>
        <w:pStyle w:val="ECHRHeading2"/>
        <w:rPr>
          <w:lang w:val="en-GB"/>
        </w:rPr>
      </w:pPr>
      <w:r w:rsidRPr="009B4D30">
        <w:rPr>
          <w:lang w:val="en-GB"/>
        </w:rPr>
        <w:t>B</w:t>
      </w:r>
      <w:r w:rsidRPr="009B4D30" w:rsidR="00012F31">
        <w:rPr>
          <w:lang w:val="en-GB"/>
        </w:rPr>
        <w:t xml:space="preserve">.  Proceedings concerning </w:t>
      </w:r>
      <w:r w:rsidRPr="009B4D30" w:rsidR="00B0210F">
        <w:rPr>
          <w:lang w:val="en-GB"/>
        </w:rPr>
        <w:t xml:space="preserve">a </w:t>
      </w:r>
      <w:r w:rsidRPr="009B4D30" w:rsidR="00012F31">
        <w:rPr>
          <w:lang w:val="en-GB"/>
        </w:rPr>
        <w:t>change in contact arrangements</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14</w:t>
      </w:r>
      <w:r w:rsidRPr="009B4D30">
        <w:rPr>
          <w:lang w:val="en-GB"/>
        </w:rPr>
        <w:fldChar w:fldCharType="end"/>
      </w:r>
      <w:r w:rsidRPr="009B4D30">
        <w:rPr>
          <w:lang w:val="en-GB"/>
        </w:rPr>
        <w:t xml:space="preserve">.  In August 2011 the applicant filed an application </w:t>
      </w:r>
      <w:r w:rsidRPr="009B4D30" w:rsidR="00B0210F">
        <w:rPr>
          <w:lang w:val="en-GB"/>
        </w:rPr>
        <w:t xml:space="preserve">with the Białystok District Court </w:t>
      </w:r>
      <w:r w:rsidRPr="009B4D30">
        <w:rPr>
          <w:lang w:val="en-GB"/>
        </w:rPr>
        <w:t xml:space="preserve">for </w:t>
      </w:r>
      <w:r w:rsidRPr="009B4D30" w:rsidR="00B0210F">
        <w:rPr>
          <w:lang w:val="en-GB"/>
        </w:rPr>
        <w:t xml:space="preserve">a </w:t>
      </w:r>
      <w:r w:rsidRPr="009B4D30">
        <w:rPr>
          <w:lang w:val="en-GB"/>
        </w:rPr>
        <w:t xml:space="preserve">change </w:t>
      </w:r>
      <w:r w:rsidRPr="009B4D30" w:rsidR="00B0210F">
        <w:rPr>
          <w:lang w:val="en-GB"/>
        </w:rPr>
        <w:t xml:space="preserve">to </w:t>
      </w:r>
      <w:r w:rsidRPr="009B4D30">
        <w:rPr>
          <w:lang w:val="en-GB"/>
        </w:rPr>
        <w:t xml:space="preserve">his contact arrangements. He </w:t>
      </w:r>
      <w:r w:rsidRPr="009B4D30" w:rsidR="00951A99">
        <w:rPr>
          <w:lang w:val="en-GB"/>
        </w:rPr>
        <w:t xml:space="preserve">asked </w:t>
      </w:r>
      <w:r w:rsidRPr="009B4D30">
        <w:rPr>
          <w:lang w:val="en-GB"/>
        </w:rPr>
        <w:t xml:space="preserve">the court to be allowed to have contact with his son on every second and fourth weekend of each month from 3 p.m. on Friday </w:t>
      </w:r>
      <w:r w:rsidRPr="009B4D30" w:rsidR="002921B5">
        <w:rPr>
          <w:lang w:val="en-GB"/>
        </w:rPr>
        <w:t xml:space="preserve">until </w:t>
      </w:r>
      <w:r w:rsidRPr="009B4D30">
        <w:rPr>
          <w:lang w:val="en-GB"/>
        </w:rPr>
        <w:t>6 p.m. on Sunday</w:t>
      </w:r>
      <w:r w:rsidRPr="009B4D30" w:rsidR="00A0624C">
        <w:rPr>
          <w:lang w:val="en-GB"/>
        </w:rPr>
        <w:t>,</w:t>
      </w:r>
      <w:r w:rsidRPr="009B4D30">
        <w:rPr>
          <w:lang w:val="en-GB"/>
        </w:rPr>
        <w:t xml:space="preserve"> away from the mother</w:t>
      </w:r>
      <w:r w:rsidRPr="009B4D30" w:rsidR="009B4D30">
        <w:rPr>
          <w:lang w:val="en-GB"/>
        </w:rPr>
        <w:t>’</w:t>
      </w:r>
      <w:r w:rsidRPr="009B4D30">
        <w:rPr>
          <w:lang w:val="en-GB"/>
        </w:rPr>
        <w:t xml:space="preserve">s home. He also </w:t>
      </w:r>
      <w:r w:rsidRPr="009B4D30" w:rsidR="002921B5">
        <w:rPr>
          <w:lang w:val="en-GB"/>
        </w:rPr>
        <w:t xml:space="preserve">asked to be allowed </w:t>
      </w:r>
      <w:r w:rsidRPr="009B4D30">
        <w:rPr>
          <w:lang w:val="en-GB"/>
        </w:rPr>
        <w:t xml:space="preserve">to see his son for some time </w:t>
      </w:r>
      <w:r w:rsidRPr="009B4D30" w:rsidR="002921B5">
        <w:rPr>
          <w:lang w:val="en-GB"/>
        </w:rPr>
        <w:t xml:space="preserve">over the </w:t>
      </w:r>
      <w:r w:rsidRPr="009B4D30">
        <w:rPr>
          <w:lang w:val="en-GB"/>
        </w:rPr>
        <w:t xml:space="preserve">Christmas and Easter </w:t>
      </w:r>
      <w:r w:rsidRPr="009B4D30" w:rsidR="002921B5">
        <w:rPr>
          <w:lang w:val="en-GB"/>
        </w:rPr>
        <w:t xml:space="preserve">periods </w:t>
      </w:r>
      <w:r w:rsidRPr="009B4D30">
        <w:rPr>
          <w:lang w:val="en-GB"/>
        </w:rPr>
        <w:t xml:space="preserve">and to spend with him half of the winter </w:t>
      </w:r>
      <w:r w:rsidRPr="009B4D30" w:rsidR="009F0D8D">
        <w:rPr>
          <w:lang w:val="en-GB"/>
        </w:rPr>
        <w:t>holidays and</w:t>
      </w:r>
      <w:r w:rsidRPr="009B4D30">
        <w:rPr>
          <w:lang w:val="en-GB"/>
        </w:rPr>
        <w:t xml:space="preserve"> </w:t>
      </w:r>
      <w:r w:rsidRPr="009B4D30" w:rsidR="002921B5">
        <w:rPr>
          <w:lang w:val="en-GB"/>
        </w:rPr>
        <w:t xml:space="preserve">half </w:t>
      </w:r>
      <w:r w:rsidRPr="009B4D30">
        <w:rPr>
          <w:lang w:val="en-GB"/>
        </w:rPr>
        <w:t>of the summer school holidays. The applicant argued that the child had already reached the age of five and needed increased contact with his father in order to strengthen their ties.</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15</w:t>
      </w:r>
      <w:r w:rsidRPr="009B4D30">
        <w:rPr>
          <w:lang w:val="en-GB"/>
        </w:rPr>
        <w:fldChar w:fldCharType="end"/>
      </w:r>
      <w:r w:rsidRPr="009B4D30">
        <w:rPr>
          <w:lang w:val="en-GB"/>
        </w:rPr>
        <w:t xml:space="preserve">.  The applicant admitted that after the divorce he had not seen his son for one year on account of his health problems. He </w:t>
      </w:r>
      <w:r w:rsidRPr="009B4D30" w:rsidR="00351A9B">
        <w:rPr>
          <w:lang w:val="en-GB"/>
        </w:rPr>
        <w:t xml:space="preserve">submitted </w:t>
      </w:r>
      <w:r w:rsidRPr="009B4D30">
        <w:rPr>
          <w:lang w:val="en-GB"/>
        </w:rPr>
        <w:t xml:space="preserve">that his son was happy to spend time </w:t>
      </w:r>
      <w:r w:rsidRPr="009B4D30" w:rsidR="002921B5">
        <w:rPr>
          <w:lang w:val="en-GB"/>
        </w:rPr>
        <w:t xml:space="preserve">with him </w:t>
      </w:r>
      <w:r w:rsidRPr="009B4D30">
        <w:rPr>
          <w:lang w:val="en-GB"/>
        </w:rPr>
        <w:t xml:space="preserve">and to play with him. The applicant asserted that he </w:t>
      </w:r>
      <w:r w:rsidRPr="009B4D30" w:rsidR="005C7072">
        <w:rPr>
          <w:lang w:val="en-GB"/>
        </w:rPr>
        <w:t xml:space="preserve">had been </w:t>
      </w:r>
      <w:r w:rsidRPr="009B4D30">
        <w:rPr>
          <w:lang w:val="en-GB"/>
        </w:rPr>
        <w:t xml:space="preserve">able to provide appropriate care to his son and </w:t>
      </w:r>
      <w:r w:rsidRPr="009B4D30" w:rsidR="00351A9B">
        <w:rPr>
          <w:lang w:val="en-GB"/>
        </w:rPr>
        <w:t xml:space="preserve">that </w:t>
      </w:r>
      <w:r w:rsidRPr="009B4D30">
        <w:rPr>
          <w:lang w:val="en-GB"/>
        </w:rPr>
        <w:t xml:space="preserve">in </w:t>
      </w:r>
      <w:r w:rsidRPr="009B4D30" w:rsidR="00BD3AF1">
        <w:rPr>
          <w:lang w:val="en-GB"/>
        </w:rPr>
        <w:t xml:space="preserve">the </w:t>
      </w:r>
      <w:r w:rsidRPr="009B4D30" w:rsidR="002921B5">
        <w:rPr>
          <w:lang w:val="en-GB"/>
        </w:rPr>
        <w:t xml:space="preserve">event </w:t>
      </w:r>
      <w:r w:rsidRPr="009B4D30">
        <w:rPr>
          <w:lang w:val="en-GB"/>
        </w:rPr>
        <w:t xml:space="preserve">of need he could count on the support of his family. It was the mother </w:t>
      </w:r>
      <w:r w:rsidRPr="009B4D30" w:rsidR="00BD3AF1">
        <w:rPr>
          <w:lang w:val="en-GB"/>
        </w:rPr>
        <w:t xml:space="preserve">of the child </w:t>
      </w:r>
      <w:r w:rsidRPr="009B4D30">
        <w:rPr>
          <w:lang w:val="en-GB"/>
        </w:rPr>
        <w:t xml:space="preserve">who </w:t>
      </w:r>
      <w:r w:rsidRPr="009B4D30" w:rsidR="002921B5">
        <w:rPr>
          <w:lang w:val="en-GB"/>
        </w:rPr>
        <w:t xml:space="preserve">had </w:t>
      </w:r>
      <w:r w:rsidRPr="009B4D30">
        <w:rPr>
          <w:lang w:val="en-GB"/>
        </w:rPr>
        <w:t xml:space="preserve">obstructed his contact with </w:t>
      </w:r>
      <w:r w:rsidRPr="009B4D30" w:rsidR="005C7072">
        <w:rPr>
          <w:lang w:val="en-GB"/>
        </w:rPr>
        <w:t xml:space="preserve">the child </w:t>
      </w:r>
      <w:r w:rsidRPr="009B4D30">
        <w:rPr>
          <w:lang w:val="en-GB"/>
        </w:rPr>
        <w:t xml:space="preserve">and made the atmosphere unfriendly. For example, she refused to </w:t>
      </w:r>
      <w:r w:rsidRPr="009B4D30" w:rsidR="002921B5">
        <w:rPr>
          <w:lang w:val="en-GB"/>
        </w:rPr>
        <w:t xml:space="preserve">pass on </w:t>
      </w:r>
      <w:r w:rsidRPr="009B4D30" w:rsidR="00FD206D">
        <w:rPr>
          <w:lang w:val="en-GB"/>
        </w:rPr>
        <w:t>oral</w:t>
      </w:r>
      <w:r w:rsidRPr="009B4D30" w:rsidR="002921B5">
        <w:rPr>
          <w:lang w:val="en-GB"/>
        </w:rPr>
        <w:t xml:space="preserve"> messages </w:t>
      </w:r>
      <w:r w:rsidRPr="009B4D30">
        <w:rPr>
          <w:lang w:val="en-GB"/>
        </w:rPr>
        <w:t>from their son to the applicant. The mother did not inform him about important decisions concerning the child and tried to marginalise him.</w:t>
      </w:r>
    </w:p>
    <w:p w:rsidRPr="009B4D30" w:rsidR="008A1A8C"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16</w:t>
      </w:r>
      <w:r w:rsidRPr="009B4D30">
        <w:rPr>
          <w:lang w:val="en-GB"/>
        </w:rPr>
        <w:fldChar w:fldCharType="end"/>
      </w:r>
      <w:r w:rsidRPr="009B4D30">
        <w:rPr>
          <w:lang w:val="en-GB"/>
        </w:rPr>
        <w:t xml:space="preserve">.  The mother </w:t>
      </w:r>
      <w:r w:rsidRPr="009B4D30" w:rsidR="00EA3047">
        <w:rPr>
          <w:lang w:val="en-GB"/>
        </w:rPr>
        <w:t xml:space="preserve">submitted </w:t>
      </w:r>
      <w:r w:rsidRPr="009B4D30">
        <w:rPr>
          <w:lang w:val="en-GB"/>
        </w:rPr>
        <w:t xml:space="preserve">that the applicant had remained passive during his meeting with S.N. and that she had not obstructed </w:t>
      </w:r>
      <w:r w:rsidRPr="009B4D30" w:rsidR="00EA3047">
        <w:rPr>
          <w:lang w:val="en-GB"/>
        </w:rPr>
        <w:t xml:space="preserve">those </w:t>
      </w:r>
      <w:r w:rsidRPr="009B4D30">
        <w:rPr>
          <w:lang w:val="en-GB"/>
        </w:rPr>
        <w:t xml:space="preserve">meetings. In her view, S.N. did not have </w:t>
      </w:r>
      <w:r w:rsidRPr="009B4D30" w:rsidR="002921B5">
        <w:rPr>
          <w:lang w:val="en-GB"/>
        </w:rPr>
        <w:t xml:space="preserve">any </w:t>
      </w:r>
      <w:r w:rsidRPr="009B4D30">
        <w:rPr>
          <w:lang w:val="en-GB"/>
        </w:rPr>
        <w:t>emotional ties with his father and did not need contact with him. Further, the applicant would be unable to properly care for S.N. The mother lived together with her parents and her son.</w:t>
      </w:r>
    </w:p>
    <w:p w:rsidRPr="009B4D30" w:rsidR="008A1A8C" w:rsidP="009B4D30" w:rsidRDefault="00283F10">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17</w:t>
      </w:r>
      <w:r w:rsidRPr="009B4D30">
        <w:rPr>
          <w:lang w:val="en-GB"/>
        </w:rPr>
        <w:fldChar w:fldCharType="end"/>
      </w:r>
      <w:r w:rsidRPr="009B4D30">
        <w:rPr>
          <w:lang w:val="en-GB"/>
        </w:rPr>
        <w:t xml:space="preserve">.  On 4 November 2011 a court guardian submitted </w:t>
      </w:r>
      <w:r w:rsidRPr="009B4D30" w:rsidR="006D6768">
        <w:rPr>
          <w:lang w:val="en-GB"/>
        </w:rPr>
        <w:t xml:space="preserve">a </w:t>
      </w:r>
      <w:r w:rsidRPr="009B4D30">
        <w:rPr>
          <w:lang w:val="en-GB"/>
        </w:rPr>
        <w:t xml:space="preserve">report to the court. According to that report, the applicant </w:t>
      </w:r>
      <w:r w:rsidRPr="009B4D30" w:rsidR="006D6768">
        <w:rPr>
          <w:lang w:val="en-GB"/>
        </w:rPr>
        <w:t xml:space="preserve">had </w:t>
      </w:r>
      <w:r w:rsidRPr="009B4D30">
        <w:rPr>
          <w:lang w:val="en-GB"/>
        </w:rPr>
        <w:t xml:space="preserve">not been visiting his son regularly </w:t>
      </w:r>
      <w:r w:rsidRPr="009B4D30" w:rsidR="006D6768">
        <w:rPr>
          <w:lang w:val="en-GB"/>
        </w:rPr>
        <w:t>on account of his being treated for</w:t>
      </w:r>
      <w:r w:rsidRPr="009B4D30">
        <w:rPr>
          <w:lang w:val="en-GB"/>
        </w:rPr>
        <w:t xml:space="preserve"> depression and other illnesses. He </w:t>
      </w:r>
      <w:r w:rsidRPr="009B4D30" w:rsidR="006D6768">
        <w:rPr>
          <w:lang w:val="en-GB"/>
        </w:rPr>
        <w:t xml:space="preserve">had </w:t>
      </w:r>
      <w:r w:rsidRPr="009B4D30">
        <w:rPr>
          <w:lang w:val="en-GB"/>
        </w:rPr>
        <w:t xml:space="preserve">not seen his son since 12 October 2011. However, the mother of the applicant </w:t>
      </w:r>
      <w:r w:rsidRPr="009B4D30" w:rsidR="006D6768">
        <w:rPr>
          <w:lang w:val="en-GB"/>
        </w:rPr>
        <w:t xml:space="preserve">had </w:t>
      </w:r>
      <w:r w:rsidRPr="009B4D30">
        <w:rPr>
          <w:lang w:val="en-GB"/>
        </w:rPr>
        <w:t>been visiting her grandson regularly.</w:t>
      </w:r>
    </w:p>
    <w:p w:rsidRPr="009B4D30" w:rsidR="00F913DD" w:rsidP="009B4D30" w:rsidRDefault="00F913DD">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18</w:t>
      </w:r>
      <w:r w:rsidRPr="009B4D30">
        <w:rPr>
          <w:lang w:val="en-GB"/>
        </w:rPr>
        <w:fldChar w:fldCharType="end"/>
      </w:r>
      <w:r w:rsidRPr="009B4D30">
        <w:rPr>
          <w:lang w:val="en-GB"/>
        </w:rPr>
        <w:t>.  </w:t>
      </w:r>
      <w:r w:rsidRPr="009B4D30" w:rsidR="00EC7B8A">
        <w:rPr>
          <w:lang w:val="en-GB"/>
        </w:rPr>
        <w:t xml:space="preserve">On 15 March 2012 the applicant applied for an interim decision and asked for the right to </w:t>
      </w:r>
      <w:r w:rsidRPr="009B4D30" w:rsidR="00EA3047">
        <w:rPr>
          <w:lang w:val="en-GB"/>
        </w:rPr>
        <w:t xml:space="preserve">have </w:t>
      </w:r>
      <w:r w:rsidRPr="009B4D30" w:rsidR="00EC7B8A">
        <w:rPr>
          <w:lang w:val="en-GB"/>
        </w:rPr>
        <w:t>contact</w:t>
      </w:r>
      <w:r w:rsidRPr="009B4D30" w:rsidR="00EA3047">
        <w:rPr>
          <w:lang w:val="en-GB"/>
        </w:rPr>
        <w:t xml:space="preserve"> with</w:t>
      </w:r>
      <w:r w:rsidRPr="009B4D30" w:rsidR="00EC7B8A">
        <w:rPr>
          <w:lang w:val="en-GB"/>
        </w:rPr>
        <w:t xml:space="preserve"> his son during the second day of </w:t>
      </w:r>
      <w:r w:rsidRPr="009B4D30" w:rsidR="00EA3047">
        <w:rPr>
          <w:lang w:val="en-GB"/>
        </w:rPr>
        <w:t xml:space="preserve">the </w:t>
      </w:r>
      <w:r w:rsidRPr="009B4D30" w:rsidR="00EC7B8A">
        <w:rPr>
          <w:lang w:val="en-GB"/>
        </w:rPr>
        <w:t xml:space="preserve">Easter holidays, from 10 a.m. to 5 p.m., and to take him </w:t>
      </w:r>
      <w:r w:rsidRPr="009B4D30" w:rsidR="00EA3047">
        <w:rPr>
          <w:lang w:val="en-GB"/>
        </w:rPr>
        <w:t>away from</w:t>
      </w:r>
      <w:r w:rsidRPr="009B4D30" w:rsidR="00EC7B8A">
        <w:rPr>
          <w:lang w:val="en-GB"/>
        </w:rPr>
        <w:t xml:space="preserve"> his place of residence. On 23 March 2012 the Bia</w:t>
      </w:r>
      <w:r w:rsidRPr="009B4D30" w:rsidR="006D0C73">
        <w:rPr>
          <w:rFonts w:cstheme="minorHAnsi"/>
          <w:lang w:val="en-GB"/>
        </w:rPr>
        <w:t>ł</w:t>
      </w:r>
      <w:r w:rsidRPr="009B4D30" w:rsidR="00EC7B8A">
        <w:rPr>
          <w:lang w:val="en-GB"/>
        </w:rPr>
        <w:t xml:space="preserve">ystok District Court issued an interim decision allowing the applicant to </w:t>
      </w:r>
      <w:r w:rsidRPr="009B4D30" w:rsidR="005C7072">
        <w:rPr>
          <w:lang w:val="en-GB"/>
        </w:rPr>
        <w:t xml:space="preserve">visit </w:t>
      </w:r>
      <w:r w:rsidRPr="009B4D30" w:rsidR="00EC7B8A">
        <w:rPr>
          <w:lang w:val="en-GB"/>
        </w:rPr>
        <w:t xml:space="preserve">his son during the second day of </w:t>
      </w:r>
      <w:r w:rsidRPr="009B4D30" w:rsidR="00EA3047">
        <w:rPr>
          <w:lang w:val="en-GB"/>
        </w:rPr>
        <w:t xml:space="preserve">the </w:t>
      </w:r>
      <w:r w:rsidRPr="009B4D30" w:rsidR="00EC7B8A">
        <w:rPr>
          <w:lang w:val="en-GB"/>
        </w:rPr>
        <w:t>Easter holidays from 11 a.m. to 1 p.m. at the child</w:t>
      </w:r>
      <w:r w:rsidRPr="009B4D30" w:rsidR="009B4D30">
        <w:rPr>
          <w:lang w:val="en-GB"/>
        </w:rPr>
        <w:t>’</w:t>
      </w:r>
      <w:r w:rsidRPr="009B4D30" w:rsidR="00EC7B8A">
        <w:rPr>
          <w:lang w:val="en-GB"/>
        </w:rPr>
        <w:t>s place of residence.</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19</w:t>
      </w:r>
      <w:r w:rsidRPr="009B4D30">
        <w:rPr>
          <w:lang w:val="en-GB"/>
        </w:rPr>
        <w:fldChar w:fldCharType="end"/>
      </w:r>
      <w:r w:rsidRPr="009B4D30">
        <w:rPr>
          <w:lang w:val="en-GB"/>
        </w:rPr>
        <w:t xml:space="preserve">.  On 30 April 2012 the </w:t>
      </w:r>
      <w:r w:rsidRPr="009B4D30" w:rsidR="005C7072">
        <w:rPr>
          <w:lang w:val="en-GB"/>
        </w:rPr>
        <w:t xml:space="preserve">RODK </w:t>
      </w:r>
      <w:r w:rsidRPr="009B4D30">
        <w:rPr>
          <w:lang w:val="en-GB"/>
        </w:rPr>
        <w:t xml:space="preserve">issued an opinion commissioned by the </w:t>
      </w:r>
      <w:r w:rsidRPr="009B4D30" w:rsidR="0079022F">
        <w:rPr>
          <w:lang w:val="en-GB"/>
        </w:rPr>
        <w:t>District C</w:t>
      </w:r>
      <w:r w:rsidRPr="009B4D30">
        <w:rPr>
          <w:lang w:val="en-GB"/>
        </w:rPr>
        <w:t>ourt. It had been prepared by a psychologist, an education specialist and a psychiatrist who</w:t>
      </w:r>
      <w:r w:rsidRPr="009B4D30" w:rsidR="00E641F7">
        <w:rPr>
          <w:lang w:val="en-GB"/>
        </w:rPr>
        <w:t xml:space="preserve"> had</w:t>
      </w:r>
      <w:r w:rsidRPr="009B4D30">
        <w:rPr>
          <w:lang w:val="en-GB"/>
        </w:rPr>
        <w:t xml:space="preserve"> met the parents and the child and </w:t>
      </w:r>
      <w:r w:rsidRPr="009B4D30" w:rsidR="00E641F7">
        <w:rPr>
          <w:lang w:val="en-GB"/>
        </w:rPr>
        <w:t xml:space="preserve">had been </w:t>
      </w:r>
      <w:r w:rsidRPr="009B4D30">
        <w:rPr>
          <w:lang w:val="en-GB"/>
        </w:rPr>
        <w:t xml:space="preserve">assisted by an interpreter of sign language. The experts stated that emotional ties between the mother and the child were strong </w:t>
      </w:r>
      <w:r w:rsidRPr="009B4D30" w:rsidR="004C74B7">
        <w:rPr>
          <w:lang w:val="en-GB"/>
        </w:rPr>
        <w:t xml:space="preserve">– indeed, the mother had </w:t>
      </w:r>
      <w:r w:rsidRPr="009B4D30">
        <w:rPr>
          <w:lang w:val="en-GB"/>
        </w:rPr>
        <w:t>a tendency to be overprotective. The child</w:t>
      </w:r>
      <w:r w:rsidRPr="009B4D30" w:rsidR="009B4D30">
        <w:rPr>
          <w:lang w:val="en-GB"/>
        </w:rPr>
        <w:t>’</w:t>
      </w:r>
      <w:r w:rsidRPr="009B4D30">
        <w:rPr>
          <w:lang w:val="en-GB"/>
        </w:rPr>
        <w:t xml:space="preserve">s ties with the father were superficial and weak. The child </w:t>
      </w:r>
      <w:r w:rsidRPr="009B4D30" w:rsidR="004C74B7">
        <w:rPr>
          <w:lang w:val="en-GB"/>
        </w:rPr>
        <w:t xml:space="preserve">recognised </w:t>
      </w:r>
      <w:r w:rsidRPr="009B4D30">
        <w:rPr>
          <w:lang w:val="en-GB"/>
        </w:rPr>
        <w:t xml:space="preserve">the applicant as </w:t>
      </w:r>
      <w:r w:rsidRPr="009B4D30" w:rsidR="00EA3047">
        <w:rPr>
          <w:lang w:val="en-GB"/>
        </w:rPr>
        <w:t xml:space="preserve">his </w:t>
      </w:r>
      <w:r w:rsidRPr="009B4D30">
        <w:rPr>
          <w:lang w:val="en-GB"/>
        </w:rPr>
        <w:t xml:space="preserve">father but did not </w:t>
      </w:r>
      <w:r w:rsidRPr="009B4D30" w:rsidR="004C74B7">
        <w:rPr>
          <w:lang w:val="en-GB"/>
        </w:rPr>
        <w:t xml:space="preserve">consider </w:t>
      </w:r>
      <w:r w:rsidRPr="009B4D30">
        <w:rPr>
          <w:lang w:val="en-GB"/>
        </w:rPr>
        <w:t xml:space="preserve">him </w:t>
      </w:r>
      <w:r w:rsidRPr="009B4D30" w:rsidR="004C74B7">
        <w:rPr>
          <w:lang w:val="en-GB"/>
        </w:rPr>
        <w:t xml:space="preserve">a part of </w:t>
      </w:r>
      <w:r w:rsidRPr="009B4D30">
        <w:rPr>
          <w:lang w:val="en-GB"/>
        </w:rPr>
        <w:t>his family. The father</w:t>
      </w:r>
      <w:r w:rsidRPr="009B4D30" w:rsidR="009B4D30">
        <w:rPr>
          <w:lang w:val="en-GB"/>
        </w:rPr>
        <w:t>’</w:t>
      </w:r>
      <w:r w:rsidRPr="009B4D30">
        <w:rPr>
          <w:lang w:val="en-GB"/>
        </w:rPr>
        <w:t>s ties with the child were positive</w:t>
      </w:r>
      <w:r w:rsidRPr="009B4D30" w:rsidR="00E73A68">
        <w:rPr>
          <w:lang w:val="en-GB"/>
        </w:rPr>
        <w:t>,</w:t>
      </w:r>
      <w:r w:rsidRPr="009B4D30">
        <w:rPr>
          <w:lang w:val="en-GB"/>
        </w:rPr>
        <w:t xml:space="preserve"> but founded on limited experience and high expectations. These ties were also affected by the communication difficulties between them. The experts further noted that the conflict between the parents impeded their cooperation with regard to the child. They suggested that the parents be </w:t>
      </w:r>
      <w:r w:rsidRPr="009B4D30" w:rsidR="00E73A68">
        <w:rPr>
          <w:lang w:val="en-GB"/>
        </w:rPr>
        <w:t xml:space="preserve">counselled </w:t>
      </w:r>
      <w:r w:rsidRPr="009B4D30">
        <w:rPr>
          <w:lang w:val="en-GB"/>
        </w:rPr>
        <w:t xml:space="preserve">by a specialist with a view to </w:t>
      </w:r>
      <w:r w:rsidRPr="009B4D30" w:rsidR="00E73A68">
        <w:rPr>
          <w:lang w:val="en-GB"/>
        </w:rPr>
        <w:t>their being taught</w:t>
      </w:r>
      <w:r w:rsidRPr="009B4D30">
        <w:rPr>
          <w:lang w:val="en-GB"/>
        </w:rPr>
        <w:t xml:space="preserve"> how to accept each other as a parent.</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20</w:t>
      </w:r>
      <w:r w:rsidRPr="009B4D30">
        <w:rPr>
          <w:lang w:val="en-GB"/>
        </w:rPr>
        <w:fldChar w:fldCharType="end"/>
      </w:r>
      <w:r w:rsidRPr="009B4D30">
        <w:rPr>
          <w:lang w:val="en-GB"/>
        </w:rPr>
        <w:t xml:space="preserve">.  The experts opined that </w:t>
      </w:r>
      <w:r w:rsidRPr="009B4D30" w:rsidR="00FC630C">
        <w:rPr>
          <w:lang w:val="en-GB"/>
        </w:rPr>
        <w:t>an increase in</w:t>
      </w:r>
      <w:r w:rsidRPr="009B4D30">
        <w:rPr>
          <w:lang w:val="en-GB"/>
        </w:rPr>
        <w:t xml:space="preserve"> contact</w:t>
      </w:r>
      <w:r w:rsidRPr="009B4D30" w:rsidR="00FC630C">
        <w:rPr>
          <w:lang w:val="en-GB"/>
        </w:rPr>
        <w:t>,</w:t>
      </w:r>
      <w:r w:rsidRPr="009B4D30">
        <w:rPr>
          <w:lang w:val="en-GB"/>
        </w:rPr>
        <w:t xml:space="preserve"> as requested by the applicant</w:t>
      </w:r>
      <w:r w:rsidRPr="009B4D30" w:rsidR="00FC630C">
        <w:rPr>
          <w:lang w:val="en-GB"/>
        </w:rPr>
        <w:t>,</w:t>
      </w:r>
      <w:r w:rsidRPr="009B4D30">
        <w:rPr>
          <w:lang w:val="en-GB"/>
        </w:rPr>
        <w:t xml:space="preserve"> was not advisable</w:t>
      </w:r>
      <w:r w:rsidRPr="009B4D30" w:rsidR="00FC630C">
        <w:rPr>
          <w:lang w:val="en-GB"/>
        </w:rPr>
        <w:t>,</w:t>
      </w:r>
      <w:r w:rsidRPr="009B4D30">
        <w:rPr>
          <w:lang w:val="en-GB"/>
        </w:rPr>
        <w:t xml:space="preserve"> </w:t>
      </w:r>
      <w:r w:rsidRPr="009B4D30" w:rsidR="00FC630C">
        <w:rPr>
          <w:lang w:val="en-GB"/>
        </w:rPr>
        <w:t>on account of the</w:t>
      </w:r>
      <w:r w:rsidRPr="009B4D30">
        <w:rPr>
          <w:lang w:val="en-GB"/>
        </w:rPr>
        <w:t xml:space="preserve"> limited </w:t>
      </w:r>
      <w:r w:rsidRPr="009B4D30" w:rsidR="00885E45">
        <w:rPr>
          <w:lang w:val="en-GB"/>
        </w:rPr>
        <w:t xml:space="preserve">level of </w:t>
      </w:r>
      <w:r w:rsidRPr="009B4D30">
        <w:rPr>
          <w:lang w:val="en-GB"/>
        </w:rPr>
        <w:t>communication between him and the child, the child</w:t>
      </w:r>
      <w:r w:rsidRPr="009B4D30" w:rsidR="009B4D30">
        <w:rPr>
          <w:lang w:val="en-GB"/>
        </w:rPr>
        <w:t>’</w:t>
      </w:r>
      <w:r w:rsidRPr="009B4D30">
        <w:rPr>
          <w:lang w:val="en-GB"/>
        </w:rPr>
        <w:t>s age and history</w:t>
      </w:r>
      <w:r w:rsidRPr="009B4D30" w:rsidR="00075A0A">
        <w:rPr>
          <w:lang w:val="en-GB"/>
        </w:rPr>
        <w:t xml:space="preserve">, and </w:t>
      </w:r>
      <w:r w:rsidRPr="009B4D30">
        <w:rPr>
          <w:lang w:val="en-GB"/>
        </w:rPr>
        <w:t xml:space="preserve">the strength of </w:t>
      </w:r>
      <w:r w:rsidRPr="009B4D30" w:rsidR="007B1BB5">
        <w:rPr>
          <w:lang w:val="en-GB"/>
        </w:rPr>
        <w:t>the child</w:t>
      </w:r>
      <w:r w:rsidRPr="009B4D30" w:rsidR="009B4D30">
        <w:rPr>
          <w:lang w:val="en-GB"/>
        </w:rPr>
        <w:t>’</w:t>
      </w:r>
      <w:r w:rsidRPr="009B4D30" w:rsidR="007B1BB5">
        <w:rPr>
          <w:lang w:val="en-GB"/>
        </w:rPr>
        <w:t xml:space="preserve">s </w:t>
      </w:r>
      <w:r w:rsidRPr="009B4D30">
        <w:rPr>
          <w:lang w:val="en-GB"/>
        </w:rPr>
        <w:t>ties with the mother and maternal grandparents. They recommended, however, that contact should also take place outside the mother</w:t>
      </w:r>
      <w:r w:rsidRPr="009B4D30" w:rsidR="009B4D30">
        <w:rPr>
          <w:lang w:val="en-GB"/>
        </w:rPr>
        <w:t>’</w:t>
      </w:r>
      <w:r w:rsidRPr="009B4D30">
        <w:rPr>
          <w:lang w:val="en-GB"/>
        </w:rPr>
        <w:t>s home (</w:t>
      </w:r>
      <w:r w:rsidRPr="009B4D30" w:rsidR="007B1BB5">
        <w:rPr>
          <w:lang w:val="en-GB"/>
        </w:rPr>
        <w:t xml:space="preserve">at </w:t>
      </w:r>
      <w:r w:rsidRPr="009B4D30">
        <w:rPr>
          <w:lang w:val="en-GB"/>
        </w:rPr>
        <w:t>playground</w:t>
      </w:r>
      <w:r w:rsidRPr="009B4D30" w:rsidR="007B1BB5">
        <w:rPr>
          <w:lang w:val="en-GB"/>
        </w:rPr>
        <w:t>s</w:t>
      </w:r>
      <w:r w:rsidRPr="009B4D30">
        <w:rPr>
          <w:lang w:val="en-GB"/>
        </w:rPr>
        <w:t xml:space="preserve">, </w:t>
      </w:r>
      <w:r w:rsidRPr="009B4D30" w:rsidR="007B1BB5">
        <w:rPr>
          <w:lang w:val="en-GB"/>
        </w:rPr>
        <w:t xml:space="preserve">during </w:t>
      </w:r>
      <w:r w:rsidRPr="009B4D30">
        <w:rPr>
          <w:lang w:val="en-GB"/>
        </w:rPr>
        <w:t xml:space="preserve">walks) </w:t>
      </w:r>
      <w:r w:rsidRPr="009B4D30" w:rsidR="00FF3533">
        <w:rPr>
          <w:lang w:val="en-GB"/>
        </w:rPr>
        <w:t xml:space="preserve">but </w:t>
      </w:r>
      <w:r w:rsidRPr="009B4D30">
        <w:rPr>
          <w:lang w:val="en-GB"/>
        </w:rPr>
        <w:t xml:space="preserve">in her presence. The mother should cooperate with the father and support him in making </w:t>
      </w:r>
      <w:r w:rsidRPr="009B4D30" w:rsidR="007B1BB5">
        <w:rPr>
          <w:lang w:val="en-GB"/>
        </w:rPr>
        <w:t xml:space="preserve">his </w:t>
      </w:r>
      <w:r w:rsidRPr="009B4D30">
        <w:rPr>
          <w:lang w:val="en-GB"/>
        </w:rPr>
        <w:t>contact with the child more diverse. The experts noted that the ability of the applicant to care independently for his son was considerably limited</w:t>
      </w:r>
      <w:r w:rsidRPr="009B4D30" w:rsidR="007B1BB5">
        <w:rPr>
          <w:lang w:val="en-GB"/>
        </w:rPr>
        <w:t>.</w:t>
      </w:r>
      <w:r w:rsidRPr="009B4D30">
        <w:rPr>
          <w:lang w:val="en-GB"/>
        </w:rPr>
        <w:t xml:space="preserve"> In their view, the interest</w:t>
      </w:r>
      <w:r w:rsidRPr="009B4D30" w:rsidR="007B1BB5">
        <w:rPr>
          <w:lang w:val="en-GB"/>
        </w:rPr>
        <w:t>s</w:t>
      </w:r>
      <w:r w:rsidRPr="009B4D30">
        <w:rPr>
          <w:lang w:val="en-GB"/>
        </w:rPr>
        <w:t xml:space="preserve"> of the child required that the parents cooperate with each other</w:t>
      </w:r>
      <w:r w:rsidRPr="009B4D30" w:rsidR="0079022F">
        <w:rPr>
          <w:lang w:val="en-GB"/>
        </w:rPr>
        <w:t>,</w:t>
      </w:r>
      <w:r w:rsidRPr="009B4D30">
        <w:rPr>
          <w:lang w:val="en-GB"/>
        </w:rPr>
        <w:t xml:space="preserve"> despite </w:t>
      </w:r>
      <w:r w:rsidRPr="009B4D30" w:rsidR="0079022F">
        <w:rPr>
          <w:lang w:val="en-GB"/>
        </w:rPr>
        <w:t xml:space="preserve">the </w:t>
      </w:r>
      <w:r w:rsidRPr="009B4D30">
        <w:rPr>
          <w:lang w:val="en-GB"/>
        </w:rPr>
        <w:t xml:space="preserve">communication problems. </w:t>
      </w:r>
      <w:r w:rsidRPr="009B4D30" w:rsidR="0079022F">
        <w:rPr>
          <w:lang w:val="en-GB"/>
        </w:rPr>
        <w:t>The experts added that th</w:t>
      </w:r>
      <w:r w:rsidRPr="009B4D30">
        <w:rPr>
          <w:lang w:val="en-GB"/>
        </w:rPr>
        <w:t xml:space="preserve">e mother should be more proactive in this regard </w:t>
      </w:r>
      <w:r w:rsidRPr="009B4D30" w:rsidR="007B1BB5">
        <w:rPr>
          <w:lang w:val="en-GB"/>
        </w:rPr>
        <w:t xml:space="preserve">but that </w:t>
      </w:r>
      <w:r w:rsidRPr="009B4D30">
        <w:rPr>
          <w:lang w:val="en-GB"/>
        </w:rPr>
        <w:t>the father should not contest the mother</w:t>
      </w:r>
      <w:r w:rsidRPr="009B4D30" w:rsidR="009B4D30">
        <w:rPr>
          <w:lang w:val="en-GB"/>
        </w:rPr>
        <w:t>’</w:t>
      </w:r>
      <w:r w:rsidRPr="009B4D30">
        <w:rPr>
          <w:lang w:val="en-GB"/>
        </w:rPr>
        <w:t>s decisions concerning the child.</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21</w:t>
      </w:r>
      <w:r w:rsidRPr="009B4D30">
        <w:rPr>
          <w:lang w:val="en-GB"/>
        </w:rPr>
        <w:fldChar w:fldCharType="end"/>
      </w:r>
      <w:r w:rsidRPr="009B4D30">
        <w:rPr>
          <w:lang w:val="en-GB"/>
        </w:rPr>
        <w:t>.  The applicant contested the experts</w:t>
      </w:r>
      <w:r w:rsidRPr="009B4D30" w:rsidR="009B4D30">
        <w:rPr>
          <w:lang w:val="en-GB"/>
        </w:rPr>
        <w:t>’</w:t>
      </w:r>
      <w:r w:rsidRPr="009B4D30">
        <w:rPr>
          <w:lang w:val="en-GB"/>
        </w:rPr>
        <w:t xml:space="preserve"> findings and alleged that </w:t>
      </w:r>
      <w:r w:rsidRPr="009B4D30" w:rsidR="007B1BB5">
        <w:rPr>
          <w:lang w:val="en-GB"/>
        </w:rPr>
        <w:t xml:space="preserve">the opinion </w:t>
      </w:r>
      <w:r w:rsidRPr="009B4D30">
        <w:rPr>
          <w:lang w:val="en-GB"/>
        </w:rPr>
        <w:t xml:space="preserve">should have been prepared with the assistance of a specialist </w:t>
      </w:r>
      <w:r w:rsidRPr="009B4D30" w:rsidR="007B1BB5">
        <w:rPr>
          <w:lang w:val="en-GB"/>
        </w:rPr>
        <w:t xml:space="preserve">in deaf education </w:t>
      </w:r>
      <w:r w:rsidRPr="009B4D30">
        <w:rPr>
          <w:lang w:val="en-GB"/>
        </w:rPr>
        <w:t xml:space="preserve">and a psychologist </w:t>
      </w:r>
      <w:r w:rsidRPr="009B4D30" w:rsidR="007B1BB5">
        <w:rPr>
          <w:lang w:val="en-GB"/>
        </w:rPr>
        <w:t>specialising in the needs of deaf people</w:t>
      </w:r>
      <w:r w:rsidRPr="009B4D30">
        <w:rPr>
          <w:lang w:val="en-GB"/>
        </w:rPr>
        <w:t>. He claimed that their finding that contact could not take place without the</w:t>
      </w:r>
      <w:r w:rsidRPr="009B4D30" w:rsidR="007B1BB5">
        <w:rPr>
          <w:lang w:val="en-GB"/>
        </w:rPr>
        <w:t xml:space="preserve"> presence of the</w:t>
      </w:r>
      <w:r w:rsidRPr="009B4D30">
        <w:rPr>
          <w:lang w:val="en-GB"/>
        </w:rPr>
        <w:t xml:space="preserve"> mother on account of </w:t>
      </w:r>
      <w:r w:rsidRPr="009B4D30" w:rsidR="007B1BB5">
        <w:rPr>
          <w:lang w:val="en-GB"/>
        </w:rPr>
        <w:t>his (that is to say the applicant</w:t>
      </w:r>
      <w:r w:rsidRPr="009B4D30" w:rsidR="009B4D30">
        <w:rPr>
          <w:lang w:val="en-GB"/>
        </w:rPr>
        <w:t>’</w:t>
      </w:r>
      <w:r w:rsidRPr="009B4D30" w:rsidR="007B1BB5">
        <w:rPr>
          <w:lang w:val="en-GB"/>
        </w:rPr>
        <w:t>s)</w:t>
      </w:r>
      <w:r w:rsidRPr="009B4D30">
        <w:rPr>
          <w:lang w:val="en-GB"/>
        </w:rPr>
        <w:t xml:space="preserve"> disability amounted to discrimination. The experts </w:t>
      </w:r>
      <w:r w:rsidRPr="009B4D30" w:rsidR="00885E45">
        <w:rPr>
          <w:lang w:val="en-GB"/>
        </w:rPr>
        <w:t xml:space="preserve">had </w:t>
      </w:r>
      <w:r w:rsidRPr="009B4D30">
        <w:rPr>
          <w:lang w:val="en-GB"/>
        </w:rPr>
        <w:t>also disregarded the possibility of the paternal grandmother</w:t>
      </w:r>
      <w:r w:rsidRPr="009B4D30" w:rsidR="007B1BB5">
        <w:rPr>
          <w:lang w:val="en-GB"/>
        </w:rPr>
        <w:t xml:space="preserve"> rendering assistance</w:t>
      </w:r>
      <w:r w:rsidRPr="009B4D30">
        <w:rPr>
          <w:lang w:val="en-GB"/>
        </w:rPr>
        <w:t xml:space="preserve"> and of ordering the parents to undergo family therapy.</w:t>
      </w:r>
    </w:p>
    <w:p w:rsidRPr="009B4D30" w:rsidR="0002538D"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22</w:t>
      </w:r>
      <w:r w:rsidRPr="009B4D30">
        <w:rPr>
          <w:lang w:val="en-GB"/>
        </w:rPr>
        <w:fldChar w:fldCharType="end"/>
      </w:r>
      <w:r w:rsidRPr="009B4D30">
        <w:rPr>
          <w:lang w:val="en-GB"/>
        </w:rPr>
        <w:t>.  The District Court heard evidence from the RODK experts. The psychologist</w:t>
      </w:r>
      <w:r w:rsidRPr="009B4D30" w:rsidR="00D57DB7">
        <w:rPr>
          <w:lang w:val="en-GB"/>
        </w:rPr>
        <w:t>,</w:t>
      </w:r>
      <w:r w:rsidRPr="009B4D30">
        <w:rPr>
          <w:lang w:val="en-GB"/>
        </w:rPr>
        <w:t xml:space="preserve"> G.H.</w:t>
      </w:r>
      <w:r w:rsidRPr="009B4D30" w:rsidR="00D57DB7">
        <w:rPr>
          <w:lang w:val="en-GB"/>
        </w:rPr>
        <w:t>,</w:t>
      </w:r>
      <w:r w:rsidRPr="009B4D30">
        <w:rPr>
          <w:lang w:val="en-GB"/>
        </w:rPr>
        <w:t xml:space="preserve"> admitted that the RODK did not have specialised methods of examining deaf </w:t>
      </w:r>
      <w:r w:rsidRPr="009B4D30" w:rsidR="00D57DB7">
        <w:rPr>
          <w:lang w:val="en-GB"/>
        </w:rPr>
        <w:t xml:space="preserve">people </w:t>
      </w:r>
      <w:r w:rsidRPr="009B4D30">
        <w:rPr>
          <w:lang w:val="en-GB"/>
        </w:rPr>
        <w:t xml:space="preserve">but </w:t>
      </w:r>
      <w:r w:rsidRPr="009B4D30" w:rsidR="0079022F">
        <w:rPr>
          <w:lang w:val="en-GB"/>
        </w:rPr>
        <w:t xml:space="preserve">stated </w:t>
      </w:r>
      <w:r w:rsidRPr="009B4D30" w:rsidR="003E2E69">
        <w:rPr>
          <w:lang w:val="en-GB"/>
        </w:rPr>
        <w:t xml:space="preserve">that </w:t>
      </w:r>
      <w:r w:rsidRPr="009B4D30" w:rsidR="0079022F">
        <w:rPr>
          <w:lang w:val="en-GB"/>
        </w:rPr>
        <w:t>such methods were</w:t>
      </w:r>
      <w:r w:rsidRPr="009B4D30">
        <w:rPr>
          <w:lang w:val="en-GB"/>
        </w:rPr>
        <w:t xml:space="preserve"> not necessary in respect of</w:t>
      </w:r>
      <w:r w:rsidRPr="009B4D30" w:rsidR="003E2E69">
        <w:rPr>
          <w:lang w:val="en-GB"/>
        </w:rPr>
        <w:t xml:space="preserve"> determining</w:t>
      </w:r>
      <w:r w:rsidRPr="009B4D30">
        <w:rPr>
          <w:lang w:val="en-GB"/>
        </w:rPr>
        <w:t xml:space="preserve"> the advisability of maintaining contact. </w:t>
      </w:r>
      <w:r w:rsidRPr="009B4D30" w:rsidR="0002538D">
        <w:rPr>
          <w:lang w:val="en-GB"/>
        </w:rPr>
        <w:t xml:space="preserve">She </w:t>
      </w:r>
      <w:r w:rsidRPr="009B4D30" w:rsidR="001A53D1">
        <w:rPr>
          <w:lang w:val="en-GB"/>
        </w:rPr>
        <w:t xml:space="preserve">noted </w:t>
      </w:r>
      <w:r w:rsidRPr="009B4D30" w:rsidR="0002538D">
        <w:rPr>
          <w:lang w:val="en-GB"/>
        </w:rPr>
        <w:t>that the child was well-developed and rehabilitated</w:t>
      </w:r>
      <w:r w:rsidRPr="009B4D30" w:rsidR="003F4A7F">
        <w:rPr>
          <w:lang w:val="en-GB"/>
        </w:rPr>
        <w:t xml:space="preserve"> (</w:t>
      </w:r>
      <w:r w:rsidRPr="009B4D30" w:rsidR="003F4A7F">
        <w:rPr>
          <w:i/>
          <w:lang w:val="en-GB"/>
        </w:rPr>
        <w:t>zrehabilitowanym</w:t>
      </w:r>
      <w:r w:rsidRPr="009B4D30" w:rsidR="003F4A7F">
        <w:rPr>
          <w:lang w:val="en-GB"/>
        </w:rPr>
        <w:t>)</w:t>
      </w:r>
      <w:r w:rsidRPr="009B4D30" w:rsidR="0002538D">
        <w:rPr>
          <w:lang w:val="en-GB"/>
        </w:rPr>
        <w:t xml:space="preserve">. The </w:t>
      </w:r>
      <w:r w:rsidRPr="009B4D30">
        <w:rPr>
          <w:lang w:val="en-GB"/>
        </w:rPr>
        <w:t>main obstacle in</w:t>
      </w:r>
      <w:r w:rsidRPr="009B4D30" w:rsidR="001A53D1">
        <w:rPr>
          <w:lang w:val="en-GB"/>
        </w:rPr>
        <w:t xml:space="preserve"> respect of</w:t>
      </w:r>
      <w:r w:rsidRPr="009B4D30">
        <w:rPr>
          <w:lang w:val="en-GB"/>
        </w:rPr>
        <w:t xml:space="preserve"> contact was the conflict between the parents and the lack of cooperation</w:t>
      </w:r>
      <w:r w:rsidRPr="009B4D30" w:rsidR="001A53D1">
        <w:rPr>
          <w:lang w:val="en-GB"/>
        </w:rPr>
        <w:t xml:space="preserve"> between them</w:t>
      </w:r>
      <w:r w:rsidRPr="009B4D30">
        <w:rPr>
          <w:lang w:val="en-GB"/>
        </w:rPr>
        <w:t xml:space="preserve">. </w:t>
      </w:r>
      <w:r w:rsidRPr="009B4D30" w:rsidR="00966FCB">
        <w:rPr>
          <w:lang w:val="en-GB"/>
        </w:rPr>
        <w:t xml:space="preserve">Such </w:t>
      </w:r>
      <w:r w:rsidRPr="009B4D30" w:rsidR="00C84941">
        <w:rPr>
          <w:lang w:val="en-GB"/>
        </w:rPr>
        <w:t xml:space="preserve">circumstances created a particular difficulty in the case of a child with </w:t>
      </w:r>
      <w:r w:rsidRPr="009B4D30" w:rsidR="003E2E69">
        <w:rPr>
          <w:lang w:val="en-GB"/>
        </w:rPr>
        <w:t>a</w:t>
      </w:r>
      <w:r w:rsidRPr="009B4D30" w:rsidR="00A75010">
        <w:rPr>
          <w:lang w:val="en-GB"/>
        </w:rPr>
        <w:t> </w:t>
      </w:r>
      <w:r w:rsidRPr="009B4D30" w:rsidR="00C84941">
        <w:rPr>
          <w:lang w:val="en-GB"/>
        </w:rPr>
        <w:t>hearing impairment. The psychologist observed that the applicant</w:t>
      </w:r>
      <w:r w:rsidRPr="009B4D30" w:rsidR="009B4D30">
        <w:rPr>
          <w:lang w:val="en-GB"/>
        </w:rPr>
        <w:t>’</w:t>
      </w:r>
      <w:r w:rsidRPr="009B4D30" w:rsidR="00C84941">
        <w:rPr>
          <w:lang w:val="en-GB"/>
        </w:rPr>
        <w:t>s disability also</w:t>
      </w:r>
      <w:r w:rsidRPr="009B4D30" w:rsidR="00966FCB">
        <w:rPr>
          <w:lang w:val="en-GB"/>
        </w:rPr>
        <w:t xml:space="preserve"> constituted </w:t>
      </w:r>
      <w:r w:rsidRPr="009B4D30" w:rsidR="00C84941">
        <w:rPr>
          <w:lang w:val="en-GB"/>
        </w:rPr>
        <w:t xml:space="preserve">an objective obstacle. In her opinion, </w:t>
      </w:r>
      <w:r w:rsidRPr="009B4D30" w:rsidR="00966FCB">
        <w:rPr>
          <w:lang w:val="en-GB"/>
        </w:rPr>
        <w:t>contact</w:t>
      </w:r>
      <w:r w:rsidRPr="009B4D30" w:rsidR="00C84941">
        <w:rPr>
          <w:lang w:val="en-GB"/>
        </w:rPr>
        <w:t xml:space="preserve"> should take place </w:t>
      </w:r>
      <w:r w:rsidRPr="009B4D30" w:rsidR="00966FCB">
        <w:rPr>
          <w:lang w:val="en-GB"/>
        </w:rPr>
        <w:t>two to three</w:t>
      </w:r>
      <w:r w:rsidRPr="009B4D30" w:rsidR="00C84941">
        <w:rPr>
          <w:lang w:val="en-GB"/>
        </w:rPr>
        <w:t xml:space="preserve"> times a month.</w:t>
      </w:r>
    </w:p>
    <w:p w:rsidRPr="009B4D30" w:rsidR="00012F31" w:rsidP="009B4D30" w:rsidRDefault="0002538D">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23</w:t>
      </w:r>
      <w:r w:rsidRPr="009B4D30">
        <w:rPr>
          <w:lang w:val="en-GB"/>
        </w:rPr>
        <w:fldChar w:fldCharType="end"/>
      </w:r>
      <w:r w:rsidRPr="009B4D30">
        <w:rPr>
          <w:lang w:val="en-GB"/>
        </w:rPr>
        <w:t>.  </w:t>
      </w:r>
      <w:r w:rsidRPr="009B4D30" w:rsidR="00012F31">
        <w:rPr>
          <w:lang w:val="en-GB"/>
        </w:rPr>
        <w:t>The court dismissed the applicant</w:t>
      </w:r>
      <w:r w:rsidRPr="009B4D30" w:rsidR="009B4D30">
        <w:rPr>
          <w:lang w:val="en-GB"/>
        </w:rPr>
        <w:t>’</w:t>
      </w:r>
      <w:r w:rsidRPr="009B4D30" w:rsidR="00012F31">
        <w:rPr>
          <w:lang w:val="en-GB"/>
        </w:rPr>
        <w:t>s request for a </w:t>
      </w:r>
      <w:r w:rsidRPr="009B4D30" w:rsidR="00966FCB">
        <w:rPr>
          <w:lang w:val="en-GB"/>
        </w:rPr>
        <w:t xml:space="preserve">second </w:t>
      </w:r>
      <w:r w:rsidRPr="009B4D30" w:rsidR="00012F31">
        <w:rPr>
          <w:lang w:val="en-GB"/>
        </w:rPr>
        <w:t>expert opinion since the earlier opinion was complete</w:t>
      </w:r>
      <w:r w:rsidRPr="009B4D30" w:rsidR="007000F7">
        <w:rPr>
          <w:lang w:val="en-GB"/>
        </w:rPr>
        <w:t xml:space="preserve"> and comprehensive</w:t>
      </w:r>
      <w:r w:rsidRPr="009B4D30" w:rsidR="00012F31">
        <w:rPr>
          <w:lang w:val="en-GB"/>
        </w:rPr>
        <w:t>.</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24</w:t>
      </w:r>
      <w:r w:rsidRPr="009B4D30">
        <w:rPr>
          <w:lang w:val="en-GB"/>
        </w:rPr>
        <w:fldChar w:fldCharType="end"/>
      </w:r>
      <w:r w:rsidRPr="009B4D30">
        <w:rPr>
          <w:lang w:val="en-GB"/>
        </w:rPr>
        <w:t xml:space="preserve">.  The court </w:t>
      </w:r>
      <w:r w:rsidRPr="009B4D30" w:rsidR="003E2E69">
        <w:rPr>
          <w:lang w:val="en-GB"/>
        </w:rPr>
        <w:t xml:space="preserve">also </w:t>
      </w:r>
      <w:r w:rsidRPr="009B4D30">
        <w:rPr>
          <w:lang w:val="en-GB"/>
        </w:rPr>
        <w:t xml:space="preserve">heard the parties and witnesses (family members). It further took into account information submitted by a court guardian </w:t>
      </w:r>
      <w:r w:rsidRPr="009B4D30" w:rsidR="00966FCB">
        <w:rPr>
          <w:lang w:val="en-GB"/>
        </w:rPr>
        <w:t>after visiting</w:t>
      </w:r>
      <w:r w:rsidRPr="009B4D30">
        <w:rPr>
          <w:lang w:val="en-GB"/>
        </w:rPr>
        <w:t xml:space="preserve"> the applicant</w:t>
      </w:r>
      <w:r w:rsidRPr="009B4D30" w:rsidR="009B4D30">
        <w:rPr>
          <w:lang w:val="en-GB"/>
        </w:rPr>
        <w:t>’</w:t>
      </w:r>
      <w:r w:rsidRPr="009B4D30">
        <w:rPr>
          <w:lang w:val="en-GB"/>
        </w:rPr>
        <w:t>s and the mother</w:t>
      </w:r>
      <w:r w:rsidRPr="009B4D30" w:rsidR="009B4D30">
        <w:rPr>
          <w:lang w:val="en-GB"/>
        </w:rPr>
        <w:t>’</w:t>
      </w:r>
      <w:r w:rsidRPr="009B4D30">
        <w:rPr>
          <w:lang w:val="en-GB"/>
        </w:rPr>
        <w:t>s respective homes</w:t>
      </w:r>
      <w:r w:rsidRPr="009B4D30" w:rsidR="00966FCB">
        <w:rPr>
          <w:lang w:val="en-GB"/>
        </w:rPr>
        <w:t>, together with</w:t>
      </w:r>
      <w:r w:rsidRPr="009B4D30">
        <w:rPr>
          <w:lang w:val="en-GB"/>
        </w:rPr>
        <w:t xml:space="preserve"> relevant documentary evidence.</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25</w:t>
      </w:r>
      <w:r w:rsidRPr="009B4D30">
        <w:rPr>
          <w:lang w:val="en-GB"/>
        </w:rPr>
        <w:fldChar w:fldCharType="end"/>
      </w:r>
      <w:r w:rsidRPr="009B4D30">
        <w:rPr>
          <w:lang w:val="en-GB"/>
        </w:rPr>
        <w:t>.  On 9 August 2012 the Białystok District Court dismissed the applicant</w:t>
      </w:r>
      <w:r w:rsidRPr="009B4D30" w:rsidR="009B4D30">
        <w:rPr>
          <w:lang w:val="en-GB"/>
        </w:rPr>
        <w:t>’</w:t>
      </w:r>
      <w:r w:rsidRPr="009B4D30">
        <w:rPr>
          <w:lang w:val="en-GB"/>
        </w:rPr>
        <w:t xml:space="preserve">s application for </w:t>
      </w:r>
      <w:r w:rsidRPr="009B4D30" w:rsidR="00966FCB">
        <w:rPr>
          <w:lang w:val="en-GB"/>
        </w:rPr>
        <w:t xml:space="preserve">a </w:t>
      </w:r>
      <w:r w:rsidRPr="009B4D30">
        <w:rPr>
          <w:lang w:val="en-GB"/>
        </w:rPr>
        <w:t xml:space="preserve">change </w:t>
      </w:r>
      <w:r w:rsidRPr="009B4D30" w:rsidR="00966FCB">
        <w:rPr>
          <w:lang w:val="en-GB"/>
        </w:rPr>
        <w:t xml:space="preserve">to </w:t>
      </w:r>
      <w:r w:rsidRPr="009B4D30">
        <w:rPr>
          <w:lang w:val="en-GB"/>
        </w:rPr>
        <w:t>the contact arrangements.</w:t>
      </w:r>
    </w:p>
    <w:p w:rsidRPr="009B4D30" w:rsidR="008A1A8C" w:rsidP="009B4D30" w:rsidRDefault="00D76B15">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26</w:t>
      </w:r>
      <w:r w:rsidRPr="009B4D30">
        <w:rPr>
          <w:lang w:val="en-GB"/>
        </w:rPr>
        <w:fldChar w:fldCharType="end"/>
      </w:r>
      <w:r w:rsidRPr="009B4D30">
        <w:rPr>
          <w:lang w:val="en-GB"/>
        </w:rPr>
        <w:t>.  The court established that the parents of S.N. remained in conflict and could not reach an agreement regarding the child</w:t>
      </w:r>
      <w:r w:rsidRPr="009B4D30" w:rsidR="009B4D30">
        <w:rPr>
          <w:lang w:val="en-GB"/>
        </w:rPr>
        <w:t>’</w:t>
      </w:r>
      <w:r w:rsidRPr="009B4D30">
        <w:rPr>
          <w:lang w:val="en-GB"/>
        </w:rPr>
        <w:t xml:space="preserve">s contact with the father. </w:t>
      </w:r>
      <w:r w:rsidRPr="009B4D30" w:rsidR="00966FCB">
        <w:rPr>
          <w:lang w:val="en-GB"/>
        </w:rPr>
        <w:t xml:space="preserve">Since September 2009 the </w:t>
      </w:r>
      <w:r w:rsidRPr="009B4D30">
        <w:rPr>
          <w:lang w:val="en-GB"/>
        </w:rPr>
        <w:t xml:space="preserve">child </w:t>
      </w:r>
      <w:r w:rsidRPr="009B4D30" w:rsidR="003E2E69">
        <w:rPr>
          <w:lang w:val="en-GB"/>
        </w:rPr>
        <w:t xml:space="preserve">had </w:t>
      </w:r>
      <w:r w:rsidRPr="009B4D30">
        <w:rPr>
          <w:lang w:val="en-GB"/>
        </w:rPr>
        <w:t>attended a nursery school with an integration unit</w:t>
      </w:r>
      <w:r w:rsidRPr="009B4D30" w:rsidR="00966FCB">
        <w:rPr>
          <w:lang w:val="en-GB"/>
        </w:rPr>
        <w:t>,</w:t>
      </w:r>
      <w:r w:rsidRPr="009B4D30">
        <w:rPr>
          <w:lang w:val="en-GB"/>
        </w:rPr>
        <w:t xml:space="preserve"> where he</w:t>
      </w:r>
      <w:r w:rsidRPr="009B4D30" w:rsidR="00966FCB">
        <w:rPr>
          <w:lang w:val="en-GB"/>
        </w:rPr>
        <w:t xml:space="preserve"> </w:t>
      </w:r>
      <w:r w:rsidRPr="009B4D30" w:rsidR="003E2E69">
        <w:rPr>
          <w:lang w:val="en-GB"/>
        </w:rPr>
        <w:t>had</w:t>
      </w:r>
      <w:r w:rsidRPr="009B4D30" w:rsidR="00B30B11">
        <w:rPr>
          <w:lang w:val="en-GB"/>
        </w:rPr>
        <w:t xml:space="preserve"> </w:t>
      </w:r>
      <w:r w:rsidRPr="009B4D30" w:rsidR="003E2E69">
        <w:rPr>
          <w:lang w:val="en-GB"/>
        </w:rPr>
        <w:t>r</w:t>
      </w:r>
      <w:r w:rsidRPr="009B4D30">
        <w:rPr>
          <w:lang w:val="en-GB"/>
        </w:rPr>
        <w:t>emained under the supervision of a specialist</w:t>
      </w:r>
      <w:r w:rsidRPr="009B4D30" w:rsidR="00966FCB">
        <w:rPr>
          <w:lang w:val="en-GB"/>
        </w:rPr>
        <w:t xml:space="preserve"> in deaf </w:t>
      </w:r>
      <w:r w:rsidRPr="009B4D30" w:rsidR="00B30B11">
        <w:rPr>
          <w:lang w:val="en-GB"/>
        </w:rPr>
        <w:t>education</w:t>
      </w:r>
      <w:r w:rsidRPr="009B4D30">
        <w:rPr>
          <w:lang w:val="en-GB"/>
        </w:rPr>
        <w:t xml:space="preserve">, a speech therapist and a psychologist. He suffered from a hearing impairment and used a hearing aid. </w:t>
      </w:r>
      <w:r w:rsidRPr="009B4D30" w:rsidR="0087645C">
        <w:rPr>
          <w:lang w:val="en-GB"/>
        </w:rPr>
        <w:t xml:space="preserve">The child </w:t>
      </w:r>
      <w:r w:rsidRPr="009B4D30">
        <w:rPr>
          <w:lang w:val="en-GB"/>
        </w:rPr>
        <w:t>required specialised medical care and followed a rehabilitation programme.</w:t>
      </w:r>
      <w:r w:rsidRPr="009B4D30" w:rsidR="0087645C">
        <w:rPr>
          <w:lang w:val="en-GB"/>
        </w:rPr>
        <w:t xml:space="preserve"> He was </w:t>
      </w:r>
      <w:r w:rsidRPr="009B4D30" w:rsidR="00AE35DC">
        <w:rPr>
          <w:lang w:val="en-GB"/>
        </w:rPr>
        <w:t xml:space="preserve">certified as having </w:t>
      </w:r>
      <w:r w:rsidRPr="009B4D30" w:rsidR="0087645C">
        <w:rPr>
          <w:lang w:val="en-GB"/>
        </w:rPr>
        <w:t>a second</w:t>
      </w:r>
      <w:r w:rsidRPr="009B4D30" w:rsidR="00AE35DC">
        <w:rPr>
          <w:lang w:val="en-GB"/>
        </w:rPr>
        <w:t>-</w:t>
      </w:r>
      <w:r w:rsidRPr="009B4D30" w:rsidR="0087645C">
        <w:rPr>
          <w:lang w:val="en-GB"/>
        </w:rPr>
        <w:t>degree disability.</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27</w:t>
      </w:r>
      <w:r w:rsidRPr="009B4D30">
        <w:rPr>
          <w:lang w:val="en-GB"/>
        </w:rPr>
        <w:fldChar w:fldCharType="end"/>
      </w:r>
      <w:r w:rsidRPr="009B4D30">
        <w:rPr>
          <w:lang w:val="en-GB"/>
        </w:rPr>
        <w:t xml:space="preserve">.  Having regard to all the evidence, and in particular the expert opinion, the court found that the requested change </w:t>
      </w:r>
      <w:r w:rsidRPr="009B4D30" w:rsidR="00204970">
        <w:rPr>
          <w:lang w:val="en-GB"/>
        </w:rPr>
        <w:t xml:space="preserve">to the </w:t>
      </w:r>
      <w:r w:rsidRPr="009B4D30">
        <w:rPr>
          <w:lang w:val="en-GB"/>
        </w:rPr>
        <w:t>contact arrangements would not be in the child</w:t>
      </w:r>
      <w:r w:rsidRPr="009B4D30" w:rsidR="009B4D30">
        <w:rPr>
          <w:lang w:val="en-GB"/>
        </w:rPr>
        <w:t>’</w:t>
      </w:r>
      <w:r w:rsidRPr="009B4D30">
        <w:rPr>
          <w:lang w:val="en-GB"/>
        </w:rPr>
        <w:t xml:space="preserve">s </w:t>
      </w:r>
      <w:r w:rsidRPr="009B4D30" w:rsidR="006C4986">
        <w:rPr>
          <w:lang w:val="en-GB"/>
        </w:rPr>
        <w:t xml:space="preserve">best </w:t>
      </w:r>
      <w:r w:rsidRPr="009B4D30">
        <w:rPr>
          <w:lang w:val="en-GB"/>
        </w:rPr>
        <w:t>interest</w:t>
      </w:r>
      <w:r w:rsidRPr="009B4D30" w:rsidR="00204970">
        <w:rPr>
          <w:lang w:val="en-GB"/>
        </w:rPr>
        <w:t>s</w:t>
      </w:r>
      <w:r w:rsidRPr="009B4D30">
        <w:rPr>
          <w:lang w:val="en-GB"/>
        </w:rPr>
        <w:t xml:space="preserve">. It was true that the first decision in respect of contact had been given </w:t>
      </w:r>
      <w:r w:rsidRPr="009B4D30" w:rsidR="005C7072">
        <w:rPr>
          <w:lang w:val="en-GB"/>
        </w:rPr>
        <w:t xml:space="preserve">five </w:t>
      </w:r>
      <w:r w:rsidRPr="009B4D30">
        <w:rPr>
          <w:lang w:val="en-GB"/>
        </w:rPr>
        <w:t xml:space="preserve">years </w:t>
      </w:r>
      <w:r w:rsidRPr="009B4D30" w:rsidR="00204970">
        <w:rPr>
          <w:lang w:val="en-GB"/>
        </w:rPr>
        <w:t xml:space="preserve">previously, </w:t>
      </w:r>
      <w:r w:rsidRPr="009B4D30">
        <w:rPr>
          <w:lang w:val="en-GB"/>
        </w:rPr>
        <w:t xml:space="preserve">when S.N. </w:t>
      </w:r>
      <w:r w:rsidRPr="009B4D30" w:rsidR="00204970">
        <w:rPr>
          <w:lang w:val="en-GB"/>
        </w:rPr>
        <w:t xml:space="preserve">had been </w:t>
      </w:r>
      <w:r w:rsidRPr="009B4D30">
        <w:rPr>
          <w:lang w:val="en-GB"/>
        </w:rPr>
        <w:t>a baby and when the presence of his mother during contact had been justified by the child</w:t>
      </w:r>
      <w:r w:rsidRPr="009B4D30" w:rsidR="009B4D30">
        <w:rPr>
          <w:lang w:val="en-GB"/>
        </w:rPr>
        <w:t>’</w:t>
      </w:r>
      <w:r w:rsidRPr="009B4D30">
        <w:rPr>
          <w:lang w:val="en-GB"/>
        </w:rPr>
        <w:t xml:space="preserve">s age. However, the age of the child was not the only element to consider. Other relevant elements were the </w:t>
      </w:r>
      <w:r w:rsidRPr="009B4D30" w:rsidR="007000F7">
        <w:rPr>
          <w:lang w:val="en-GB"/>
        </w:rPr>
        <w:t xml:space="preserve">specifics </w:t>
      </w:r>
      <w:r w:rsidRPr="009B4D30">
        <w:rPr>
          <w:lang w:val="en-GB"/>
        </w:rPr>
        <w:t>of the child</w:t>
      </w:r>
      <w:r w:rsidRPr="009B4D30" w:rsidR="009B4D30">
        <w:rPr>
          <w:lang w:val="en-GB"/>
        </w:rPr>
        <w:t>’</w:t>
      </w:r>
      <w:r w:rsidRPr="009B4D30" w:rsidR="00204970">
        <w:rPr>
          <w:lang w:val="en-GB"/>
        </w:rPr>
        <w:t>s</w:t>
      </w:r>
      <w:r w:rsidRPr="009B4D30">
        <w:rPr>
          <w:lang w:val="en-GB"/>
        </w:rPr>
        <w:t xml:space="preserve"> development, his state of health, his disability, the need for his permanent medical rehabilitation and his </w:t>
      </w:r>
      <w:r w:rsidRPr="009B4D30" w:rsidR="00204970">
        <w:rPr>
          <w:lang w:val="en-GB"/>
        </w:rPr>
        <w:t xml:space="preserve">heavy </w:t>
      </w:r>
      <w:r w:rsidRPr="009B4D30">
        <w:rPr>
          <w:lang w:val="en-GB"/>
        </w:rPr>
        <w:t xml:space="preserve">dependence on </w:t>
      </w:r>
      <w:r w:rsidRPr="009B4D30" w:rsidR="00EA59F1">
        <w:rPr>
          <w:lang w:val="en-GB"/>
        </w:rPr>
        <w:t xml:space="preserve">his </w:t>
      </w:r>
      <w:r w:rsidRPr="009B4D30">
        <w:rPr>
          <w:lang w:val="en-GB"/>
        </w:rPr>
        <w:t xml:space="preserve">mother and maternal grandparents. The court found that these elements still justified </w:t>
      </w:r>
      <w:r w:rsidRPr="009B4D30" w:rsidR="00204970">
        <w:rPr>
          <w:lang w:val="en-GB"/>
        </w:rPr>
        <w:t xml:space="preserve">the </w:t>
      </w:r>
      <w:r w:rsidRPr="009B4D30">
        <w:rPr>
          <w:lang w:val="en-GB"/>
        </w:rPr>
        <w:t>discreet presence of the mother and at her home</w:t>
      </w:r>
      <w:r w:rsidRPr="009B4D30" w:rsidR="00204970">
        <w:rPr>
          <w:lang w:val="en-GB"/>
        </w:rPr>
        <w:t xml:space="preserve"> during the applicant</w:t>
      </w:r>
      <w:r w:rsidRPr="009B4D30" w:rsidR="009B4D30">
        <w:rPr>
          <w:lang w:val="en-GB"/>
        </w:rPr>
        <w:t>’</w:t>
      </w:r>
      <w:r w:rsidRPr="009B4D30" w:rsidR="00204970">
        <w:rPr>
          <w:lang w:val="en-GB"/>
        </w:rPr>
        <w:t>s contact visits</w:t>
      </w:r>
      <w:r w:rsidRPr="009B4D30">
        <w:rPr>
          <w:lang w:val="en-GB"/>
        </w:rPr>
        <w:t xml:space="preserve">. It noted that the requested change </w:t>
      </w:r>
      <w:r w:rsidRPr="009B4D30" w:rsidR="00204970">
        <w:rPr>
          <w:lang w:val="en-GB"/>
        </w:rPr>
        <w:t xml:space="preserve">to </w:t>
      </w:r>
      <w:r w:rsidRPr="009B4D30" w:rsidR="00EA59F1">
        <w:rPr>
          <w:lang w:val="en-GB"/>
        </w:rPr>
        <w:t xml:space="preserve">the </w:t>
      </w:r>
      <w:r w:rsidRPr="009B4D30">
        <w:rPr>
          <w:lang w:val="en-GB"/>
        </w:rPr>
        <w:t>contact arrangements would be too far-reaching</w:t>
      </w:r>
      <w:r w:rsidRPr="009B4D30" w:rsidR="00EA59F1">
        <w:rPr>
          <w:lang w:val="en-GB"/>
        </w:rPr>
        <w:t>,</w:t>
      </w:r>
      <w:r w:rsidRPr="009B4D30" w:rsidR="0092664B">
        <w:rPr>
          <w:lang w:val="en-GB"/>
        </w:rPr>
        <w:t xml:space="preserve"> since the applicant wanted to see his son more often, outside </w:t>
      </w:r>
      <w:r w:rsidRPr="009B4D30" w:rsidR="00F62192">
        <w:rPr>
          <w:lang w:val="en-GB"/>
        </w:rPr>
        <w:t>S.</w:t>
      </w:r>
      <w:r w:rsidRPr="009B4D30" w:rsidR="00204970">
        <w:rPr>
          <w:lang w:val="en-GB"/>
        </w:rPr>
        <w:t>N.</w:t>
      </w:r>
      <w:r w:rsidRPr="009B4D30" w:rsidR="009B4D30">
        <w:rPr>
          <w:lang w:val="en-GB"/>
        </w:rPr>
        <w:t>’</w:t>
      </w:r>
      <w:r w:rsidRPr="009B4D30" w:rsidR="00204970">
        <w:rPr>
          <w:lang w:val="en-GB"/>
        </w:rPr>
        <w:t xml:space="preserve">s </w:t>
      </w:r>
      <w:r w:rsidRPr="009B4D30" w:rsidR="0092664B">
        <w:rPr>
          <w:lang w:val="en-GB"/>
        </w:rPr>
        <w:t>place of residence and without the mother being present</w:t>
      </w:r>
      <w:r w:rsidRPr="009B4D30">
        <w:rPr>
          <w:lang w:val="en-GB"/>
        </w:rPr>
        <w:t xml:space="preserve">. </w:t>
      </w:r>
      <w:r w:rsidRPr="009B4D30" w:rsidR="0092664B">
        <w:rPr>
          <w:lang w:val="en-GB"/>
        </w:rPr>
        <w:t xml:space="preserve">The court </w:t>
      </w:r>
      <w:r w:rsidRPr="009B4D30">
        <w:rPr>
          <w:lang w:val="en-GB"/>
        </w:rPr>
        <w:t>observed that except for the first two months of the child</w:t>
      </w:r>
      <w:r w:rsidRPr="009B4D30" w:rsidR="009B4D30">
        <w:rPr>
          <w:lang w:val="en-GB"/>
        </w:rPr>
        <w:t>’</w:t>
      </w:r>
      <w:r w:rsidRPr="009B4D30">
        <w:rPr>
          <w:lang w:val="en-GB"/>
        </w:rPr>
        <w:t xml:space="preserve">s life the applicant had not lived with him or cared for him. The applicant admitted that he had not always </w:t>
      </w:r>
      <w:r w:rsidRPr="009B4D30" w:rsidR="00204970">
        <w:rPr>
          <w:lang w:val="en-GB"/>
        </w:rPr>
        <w:t xml:space="preserve">kept </w:t>
      </w:r>
      <w:r w:rsidRPr="009B4D30">
        <w:rPr>
          <w:lang w:val="en-GB"/>
        </w:rPr>
        <w:t xml:space="preserve">to scheduled visits. Sometimes the reasons for this </w:t>
      </w:r>
      <w:r w:rsidRPr="009B4D30" w:rsidR="00204970">
        <w:rPr>
          <w:lang w:val="en-GB"/>
        </w:rPr>
        <w:t xml:space="preserve">had been </w:t>
      </w:r>
      <w:r w:rsidRPr="009B4D30">
        <w:rPr>
          <w:lang w:val="en-GB"/>
        </w:rPr>
        <w:t>beyond his co</w:t>
      </w:r>
      <w:r w:rsidRPr="009B4D30" w:rsidR="001B13B2">
        <w:rPr>
          <w:lang w:val="en-GB"/>
        </w:rPr>
        <w:t>ntrol (health </w:t>
      </w:r>
      <w:r w:rsidRPr="009B4D30">
        <w:rPr>
          <w:lang w:val="en-GB"/>
        </w:rPr>
        <w:t xml:space="preserve">problems or evening school commitments) and sometimes contact </w:t>
      </w:r>
      <w:r w:rsidRPr="009B4D30" w:rsidR="00204970">
        <w:rPr>
          <w:lang w:val="en-GB"/>
        </w:rPr>
        <w:t xml:space="preserve">had been </w:t>
      </w:r>
      <w:r w:rsidRPr="009B4D30">
        <w:rPr>
          <w:lang w:val="en-GB"/>
        </w:rPr>
        <w:t>obstructed by the mother. However, in consequence</w:t>
      </w:r>
      <w:r w:rsidRPr="009B4D30" w:rsidR="0092664B">
        <w:rPr>
          <w:lang w:val="en-GB"/>
        </w:rPr>
        <w:t>,</w:t>
      </w:r>
      <w:r w:rsidRPr="009B4D30">
        <w:rPr>
          <w:lang w:val="en-GB"/>
        </w:rPr>
        <w:t xml:space="preserve"> his limited and irregular involvement in the child</w:t>
      </w:r>
      <w:r w:rsidRPr="009B4D30" w:rsidR="009B4D30">
        <w:rPr>
          <w:lang w:val="en-GB"/>
        </w:rPr>
        <w:t>’</w:t>
      </w:r>
      <w:r w:rsidRPr="009B4D30">
        <w:rPr>
          <w:lang w:val="en-GB"/>
        </w:rPr>
        <w:t xml:space="preserve">s life had </w:t>
      </w:r>
      <w:r w:rsidRPr="009B4D30" w:rsidR="005C7072">
        <w:rPr>
          <w:lang w:val="en-GB"/>
        </w:rPr>
        <w:t xml:space="preserve">adversely </w:t>
      </w:r>
      <w:r w:rsidRPr="009B4D30">
        <w:rPr>
          <w:lang w:val="en-GB"/>
        </w:rPr>
        <w:t>influenced the emotional ties between the father and the son.</w:t>
      </w:r>
    </w:p>
    <w:p w:rsidRPr="009B4D30" w:rsidR="008A1A8C" w:rsidP="009B4D30" w:rsidRDefault="005C707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28</w:t>
      </w:r>
      <w:r w:rsidRPr="009B4D30">
        <w:rPr>
          <w:lang w:val="en-GB"/>
        </w:rPr>
        <w:fldChar w:fldCharType="end"/>
      </w:r>
      <w:r w:rsidRPr="009B4D30">
        <w:rPr>
          <w:lang w:val="en-GB"/>
        </w:rPr>
        <w:t>.  </w:t>
      </w:r>
      <w:r w:rsidRPr="009B4D30" w:rsidR="00AF7D14">
        <w:rPr>
          <w:lang w:val="en-GB"/>
        </w:rPr>
        <w:t xml:space="preserve">The court underlined that the applicant had not been fully </w:t>
      </w:r>
      <w:r w:rsidRPr="009B4D30" w:rsidR="00204970">
        <w:rPr>
          <w:lang w:val="en-GB"/>
        </w:rPr>
        <w:t xml:space="preserve">availing himself of </w:t>
      </w:r>
      <w:r w:rsidRPr="009B4D30" w:rsidR="00AF7D14">
        <w:rPr>
          <w:lang w:val="en-GB"/>
        </w:rPr>
        <w:t>his rights to contact his son</w:t>
      </w:r>
      <w:r w:rsidRPr="009B4D30" w:rsidR="00204970">
        <w:rPr>
          <w:lang w:val="en-GB"/>
        </w:rPr>
        <w:t>, as</w:t>
      </w:r>
      <w:r w:rsidRPr="009B4D30" w:rsidR="00AF7D14">
        <w:rPr>
          <w:lang w:val="en-GB"/>
        </w:rPr>
        <w:t xml:space="preserve"> granted by the divorce judgment. Nonetheless, once their ties were strengthened and the applicant made full use of the rights already granted</w:t>
      </w:r>
      <w:r w:rsidRPr="009B4D30" w:rsidR="00204970">
        <w:rPr>
          <w:lang w:val="en-GB"/>
        </w:rPr>
        <w:t xml:space="preserve"> to him</w:t>
      </w:r>
      <w:r w:rsidRPr="009B4D30" w:rsidR="00AF7D14">
        <w:rPr>
          <w:lang w:val="en-GB"/>
        </w:rPr>
        <w:t xml:space="preserve">, </w:t>
      </w:r>
      <w:r w:rsidRPr="009B4D30">
        <w:rPr>
          <w:lang w:val="en-GB"/>
        </w:rPr>
        <w:t>it would be possible to extend contact</w:t>
      </w:r>
      <w:r w:rsidRPr="009B4D30" w:rsidR="00AF7D14">
        <w:rPr>
          <w:lang w:val="en-GB"/>
        </w:rPr>
        <w:t>.</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29</w:t>
      </w:r>
      <w:r w:rsidRPr="009B4D30">
        <w:rPr>
          <w:lang w:val="en-GB"/>
        </w:rPr>
        <w:fldChar w:fldCharType="end"/>
      </w:r>
      <w:r w:rsidRPr="009B4D30">
        <w:rPr>
          <w:lang w:val="en-GB"/>
        </w:rPr>
        <w:t xml:space="preserve">.  The court also found that it could not disregard the communication problems between the applicant and his son. It did not agree with the applicant that this </w:t>
      </w:r>
      <w:r w:rsidRPr="009B4D30" w:rsidR="00204970">
        <w:rPr>
          <w:lang w:val="en-GB"/>
        </w:rPr>
        <w:t xml:space="preserve">constituted </w:t>
      </w:r>
      <w:r w:rsidRPr="009B4D30">
        <w:rPr>
          <w:lang w:val="en-GB"/>
        </w:rPr>
        <w:t>a discriminatory measure against him</w:t>
      </w:r>
      <w:r w:rsidRPr="009B4D30" w:rsidR="00EA59F1">
        <w:rPr>
          <w:lang w:val="en-GB"/>
        </w:rPr>
        <w:t xml:space="preserve">; rather, it constituted </w:t>
      </w:r>
      <w:r w:rsidRPr="009B4D30">
        <w:rPr>
          <w:lang w:val="en-GB"/>
        </w:rPr>
        <w:t xml:space="preserve">an objective and independent </w:t>
      </w:r>
      <w:r w:rsidRPr="009B4D30" w:rsidR="00204970">
        <w:rPr>
          <w:lang w:val="en-GB"/>
        </w:rPr>
        <w:t xml:space="preserve">factor that </w:t>
      </w:r>
      <w:r w:rsidRPr="009B4D30">
        <w:rPr>
          <w:lang w:val="en-GB"/>
        </w:rPr>
        <w:t xml:space="preserve">hampered his communication with the child. The applicant, </w:t>
      </w:r>
      <w:r w:rsidRPr="009B4D30" w:rsidR="00204970">
        <w:rPr>
          <w:lang w:val="en-GB"/>
        </w:rPr>
        <w:t xml:space="preserve">irrespective of </w:t>
      </w:r>
      <w:r w:rsidRPr="009B4D30">
        <w:rPr>
          <w:lang w:val="en-GB"/>
        </w:rPr>
        <w:t xml:space="preserve">his </w:t>
      </w:r>
      <w:r w:rsidRPr="009B4D30" w:rsidR="00204970">
        <w:rPr>
          <w:lang w:val="en-GB"/>
        </w:rPr>
        <w:t xml:space="preserve">own </w:t>
      </w:r>
      <w:r w:rsidRPr="009B4D30">
        <w:rPr>
          <w:lang w:val="en-GB"/>
        </w:rPr>
        <w:t>and his son</w:t>
      </w:r>
      <w:r w:rsidRPr="009B4D30" w:rsidR="009B4D30">
        <w:rPr>
          <w:lang w:val="en-GB"/>
        </w:rPr>
        <w:t>’</w:t>
      </w:r>
      <w:r w:rsidRPr="009B4D30">
        <w:rPr>
          <w:lang w:val="en-GB"/>
        </w:rPr>
        <w:t xml:space="preserve">s disability, had an incontestable right to contact with his son. However, </w:t>
      </w:r>
      <w:r w:rsidRPr="009B4D30" w:rsidR="00204970">
        <w:rPr>
          <w:lang w:val="en-GB"/>
        </w:rPr>
        <w:t>the communication problem</w:t>
      </w:r>
      <w:r w:rsidRPr="009B4D30">
        <w:rPr>
          <w:lang w:val="en-GB"/>
        </w:rPr>
        <w:t xml:space="preserve"> should be taken into account in regulating the contact arrangements so they would remain </w:t>
      </w:r>
      <w:r w:rsidRPr="009B4D30" w:rsidR="00204970">
        <w:rPr>
          <w:lang w:val="en-GB"/>
        </w:rPr>
        <w:t xml:space="preserve">as </w:t>
      </w:r>
      <w:r w:rsidRPr="009B4D30">
        <w:rPr>
          <w:lang w:val="en-GB"/>
        </w:rPr>
        <w:t>favourable</w:t>
      </w:r>
      <w:r w:rsidRPr="009B4D30" w:rsidR="00204970">
        <w:rPr>
          <w:lang w:val="en-GB"/>
        </w:rPr>
        <w:t xml:space="preserve"> as possible</w:t>
      </w:r>
      <w:r w:rsidRPr="009B4D30">
        <w:rPr>
          <w:lang w:val="en-GB"/>
        </w:rPr>
        <w:t xml:space="preserve"> to the child. The court noted that the applicant used mostly sign language (and articulated a few single words), while the child communicated only </w:t>
      </w:r>
      <w:r w:rsidRPr="009B4D30" w:rsidR="00FD206D">
        <w:rPr>
          <w:lang w:val="en-GB"/>
        </w:rPr>
        <w:t>orally</w:t>
      </w:r>
      <w:r w:rsidRPr="009B4D30" w:rsidR="004933C3">
        <w:rPr>
          <w:lang w:val="en-GB"/>
        </w:rPr>
        <w:t>,</w:t>
      </w:r>
      <w:r w:rsidRPr="009B4D30">
        <w:rPr>
          <w:lang w:val="en-GB"/>
        </w:rPr>
        <w:t xml:space="preserve"> so </w:t>
      </w:r>
      <w:r w:rsidRPr="009B4D30" w:rsidR="005C7072">
        <w:rPr>
          <w:lang w:val="en-GB"/>
        </w:rPr>
        <w:t xml:space="preserve">communication difficulties </w:t>
      </w:r>
      <w:r w:rsidRPr="009B4D30" w:rsidR="004933C3">
        <w:rPr>
          <w:lang w:val="en-GB"/>
        </w:rPr>
        <w:t>naturally arose</w:t>
      </w:r>
      <w:r w:rsidRPr="009B4D30" w:rsidR="005C7072">
        <w:rPr>
          <w:lang w:val="en-GB"/>
        </w:rPr>
        <w:t xml:space="preserve">. </w:t>
      </w:r>
      <w:r w:rsidRPr="009B4D30">
        <w:rPr>
          <w:lang w:val="en-GB"/>
        </w:rPr>
        <w:t>For this reason</w:t>
      </w:r>
      <w:r w:rsidRPr="009B4D30" w:rsidR="005C7072">
        <w:rPr>
          <w:lang w:val="en-GB"/>
        </w:rPr>
        <w:t>,</w:t>
      </w:r>
      <w:r w:rsidRPr="009B4D30">
        <w:rPr>
          <w:lang w:val="en-GB"/>
        </w:rPr>
        <w:t xml:space="preserve"> it was still </w:t>
      </w:r>
      <w:r w:rsidRPr="009B4D30" w:rsidR="00EA59F1">
        <w:rPr>
          <w:lang w:val="en-GB"/>
        </w:rPr>
        <w:t xml:space="preserve">justifiable </w:t>
      </w:r>
      <w:r w:rsidRPr="009B4D30">
        <w:rPr>
          <w:lang w:val="en-GB"/>
        </w:rPr>
        <w:t>that the mother</w:t>
      </w:r>
      <w:r w:rsidRPr="009B4D30" w:rsidR="004933C3">
        <w:rPr>
          <w:lang w:val="en-GB"/>
        </w:rPr>
        <w:t>,</w:t>
      </w:r>
      <w:r w:rsidRPr="009B4D30">
        <w:rPr>
          <w:lang w:val="en-GB"/>
        </w:rPr>
        <w:t xml:space="preserve"> who </w:t>
      </w:r>
      <w:r w:rsidRPr="009B4D30" w:rsidR="004933C3">
        <w:rPr>
          <w:lang w:val="en-GB"/>
        </w:rPr>
        <w:t xml:space="preserve">was able both to use </w:t>
      </w:r>
      <w:r w:rsidRPr="009B4D30">
        <w:rPr>
          <w:lang w:val="en-GB"/>
        </w:rPr>
        <w:t xml:space="preserve">sign language and </w:t>
      </w:r>
      <w:r w:rsidRPr="009B4D30" w:rsidR="004933C3">
        <w:rPr>
          <w:lang w:val="en-GB"/>
        </w:rPr>
        <w:t xml:space="preserve">communicate </w:t>
      </w:r>
      <w:r w:rsidRPr="009B4D30" w:rsidR="00FD206D">
        <w:rPr>
          <w:lang w:val="en-GB"/>
        </w:rPr>
        <w:t>orally</w:t>
      </w:r>
      <w:r w:rsidRPr="009B4D30" w:rsidR="004933C3">
        <w:rPr>
          <w:lang w:val="en-GB"/>
        </w:rPr>
        <w:t>, should</w:t>
      </w:r>
      <w:r w:rsidRPr="009B4D30">
        <w:rPr>
          <w:lang w:val="en-GB"/>
        </w:rPr>
        <w:t xml:space="preserve"> be present during the applicant</w:t>
      </w:r>
      <w:r w:rsidRPr="009B4D30" w:rsidR="009B4D30">
        <w:rPr>
          <w:lang w:val="en-GB"/>
        </w:rPr>
        <w:t>’</w:t>
      </w:r>
      <w:r w:rsidRPr="009B4D30">
        <w:rPr>
          <w:lang w:val="en-GB"/>
        </w:rPr>
        <w:t>s visits. The mother</w:t>
      </w:r>
      <w:r w:rsidRPr="009B4D30" w:rsidR="009B4D30">
        <w:rPr>
          <w:lang w:val="en-GB"/>
        </w:rPr>
        <w:t>’</w:t>
      </w:r>
      <w:r w:rsidRPr="009B4D30">
        <w:rPr>
          <w:lang w:val="en-GB"/>
        </w:rPr>
        <w:t>s presence, which provided the child</w:t>
      </w:r>
      <w:r w:rsidRPr="009B4D30" w:rsidR="000F6E4A">
        <w:rPr>
          <w:lang w:val="en-GB"/>
        </w:rPr>
        <w:t xml:space="preserve"> with a sense of security</w:t>
      </w:r>
      <w:r w:rsidRPr="009B4D30">
        <w:rPr>
          <w:lang w:val="en-GB"/>
        </w:rPr>
        <w:t xml:space="preserve">, could also </w:t>
      </w:r>
      <w:r w:rsidRPr="009B4D30" w:rsidR="000F6E4A">
        <w:rPr>
          <w:lang w:val="en-GB"/>
        </w:rPr>
        <w:t>help him to relax</w:t>
      </w:r>
      <w:r w:rsidRPr="009B4D30">
        <w:rPr>
          <w:lang w:val="en-GB"/>
        </w:rPr>
        <w:t xml:space="preserve"> during his meetings with the father. The court disagreed with the applicant that the paternal grandmother </w:t>
      </w:r>
      <w:r w:rsidRPr="009B4D30" w:rsidR="000F6E4A">
        <w:rPr>
          <w:lang w:val="en-GB"/>
        </w:rPr>
        <w:t xml:space="preserve">could </w:t>
      </w:r>
      <w:r w:rsidRPr="009B4D30">
        <w:rPr>
          <w:lang w:val="en-GB"/>
        </w:rPr>
        <w:t>ensure proper communication between him and his son. The issue was not only</w:t>
      </w:r>
      <w:r w:rsidRPr="009B4D30" w:rsidR="00EA59F1">
        <w:rPr>
          <w:lang w:val="en-GB"/>
        </w:rPr>
        <w:t xml:space="preserve"> about</w:t>
      </w:r>
      <w:r w:rsidRPr="009B4D30">
        <w:rPr>
          <w:lang w:val="en-GB"/>
        </w:rPr>
        <w:t xml:space="preserve"> interpreting </w:t>
      </w:r>
      <w:r w:rsidRPr="009B4D30" w:rsidR="000F6E4A">
        <w:rPr>
          <w:lang w:val="en-GB"/>
        </w:rPr>
        <w:t xml:space="preserve">between </w:t>
      </w:r>
      <w:r w:rsidRPr="009B4D30">
        <w:rPr>
          <w:lang w:val="en-GB"/>
        </w:rPr>
        <w:t xml:space="preserve">sign language </w:t>
      </w:r>
      <w:r w:rsidRPr="009B4D30" w:rsidR="000F6E4A">
        <w:rPr>
          <w:lang w:val="en-GB"/>
        </w:rPr>
        <w:t>and speech</w:t>
      </w:r>
      <w:r w:rsidRPr="009B4D30">
        <w:rPr>
          <w:lang w:val="en-GB"/>
        </w:rPr>
        <w:t xml:space="preserve"> but also about ensuring security and stability</w:t>
      </w:r>
      <w:r w:rsidRPr="009B4D30" w:rsidR="000F6E4A">
        <w:rPr>
          <w:lang w:val="en-GB"/>
        </w:rPr>
        <w:t>,</w:t>
      </w:r>
      <w:r w:rsidRPr="009B4D30">
        <w:rPr>
          <w:lang w:val="en-GB"/>
        </w:rPr>
        <w:t xml:space="preserve"> which could only be provided by the mother. The applicant</w:t>
      </w:r>
      <w:r w:rsidRPr="009B4D30" w:rsidR="009B4D30">
        <w:rPr>
          <w:lang w:val="en-GB"/>
        </w:rPr>
        <w:t>’</w:t>
      </w:r>
      <w:r w:rsidRPr="009B4D30">
        <w:rPr>
          <w:lang w:val="en-GB"/>
        </w:rPr>
        <w:t>s son did not know his paternal grandmother</w:t>
      </w:r>
      <w:r w:rsidRPr="009B4D30" w:rsidR="000F6E4A">
        <w:rPr>
          <w:lang w:val="en-GB"/>
        </w:rPr>
        <w:t xml:space="preserve"> well</w:t>
      </w:r>
      <w:r w:rsidRPr="009B4D30">
        <w:rPr>
          <w:lang w:val="en-GB"/>
        </w:rPr>
        <w:t xml:space="preserve"> and so her presence would not compensate for the absence of his mother.</w:t>
      </w:r>
    </w:p>
    <w:p w:rsidRPr="009B4D30" w:rsidR="008A1A8C"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30</w:t>
      </w:r>
      <w:r w:rsidRPr="009B4D30">
        <w:rPr>
          <w:lang w:val="en-GB"/>
        </w:rPr>
        <w:fldChar w:fldCharType="end"/>
      </w:r>
      <w:r w:rsidRPr="009B4D30">
        <w:rPr>
          <w:lang w:val="en-GB"/>
        </w:rPr>
        <w:t>.  The court underlined that the applicant</w:t>
      </w:r>
      <w:r w:rsidRPr="009B4D30" w:rsidR="009B4D30">
        <w:rPr>
          <w:lang w:val="en-GB"/>
        </w:rPr>
        <w:t>’</w:t>
      </w:r>
      <w:r w:rsidRPr="009B4D30">
        <w:rPr>
          <w:lang w:val="en-GB"/>
        </w:rPr>
        <w:t xml:space="preserve">s contact with his son should first and foremost ensure the security and stability </w:t>
      </w:r>
      <w:r w:rsidRPr="009B4D30" w:rsidR="000F6E4A">
        <w:rPr>
          <w:lang w:val="en-GB"/>
        </w:rPr>
        <w:t xml:space="preserve">of </w:t>
      </w:r>
      <w:r w:rsidRPr="009B4D30">
        <w:rPr>
          <w:lang w:val="en-GB"/>
        </w:rPr>
        <w:t xml:space="preserve">the child. The stress to which he </w:t>
      </w:r>
      <w:r w:rsidRPr="009B4D30" w:rsidR="000F6E4A">
        <w:rPr>
          <w:lang w:val="en-GB"/>
        </w:rPr>
        <w:t xml:space="preserve">would </w:t>
      </w:r>
      <w:r w:rsidRPr="009B4D30">
        <w:rPr>
          <w:lang w:val="en-GB"/>
        </w:rPr>
        <w:t xml:space="preserve">be exposed in </w:t>
      </w:r>
      <w:r w:rsidRPr="009B4D30" w:rsidR="005C7072">
        <w:rPr>
          <w:lang w:val="en-GB"/>
        </w:rPr>
        <w:t xml:space="preserve">the </w:t>
      </w:r>
      <w:r w:rsidRPr="009B4D30" w:rsidR="000F6E4A">
        <w:rPr>
          <w:lang w:val="en-GB"/>
        </w:rPr>
        <w:t xml:space="preserve">event </w:t>
      </w:r>
      <w:r w:rsidRPr="009B4D30">
        <w:rPr>
          <w:lang w:val="en-GB"/>
        </w:rPr>
        <w:t xml:space="preserve">of </w:t>
      </w:r>
      <w:r w:rsidRPr="009B4D30" w:rsidR="005C7072">
        <w:rPr>
          <w:lang w:val="en-GB"/>
        </w:rPr>
        <w:t xml:space="preserve">a </w:t>
      </w:r>
      <w:r w:rsidRPr="009B4D30">
        <w:rPr>
          <w:lang w:val="en-GB"/>
        </w:rPr>
        <w:t xml:space="preserve">change </w:t>
      </w:r>
      <w:r w:rsidRPr="009B4D30" w:rsidR="00EA59F1">
        <w:rPr>
          <w:lang w:val="en-GB"/>
        </w:rPr>
        <w:t xml:space="preserve">to </w:t>
      </w:r>
      <w:r w:rsidRPr="009B4D30">
        <w:rPr>
          <w:lang w:val="en-GB"/>
        </w:rPr>
        <w:t>his current environment and</w:t>
      </w:r>
      <w:r w:rsidRPr="009B4D30" w:rsidR="00EA59F1">
        <w:rPr>
          <w:lang w:val="en-GB"/>
        </w:rPr>
        <w:t xml:space="preserve"> in</w:t>
      </w:r>
      <w:r w:rsidRPr="009B4D30">
        <w:rPr>
          <w:lang w:val="en-GB"/>
        </w:rPr>
        <w:t xml:space="preserve"> the absence of persons with whom he usually </w:t>
      </w:r>
      <w:r w:rsidRPr="009B4D30" w:rsidR="00EA59F1">
        <w:rPr>
          <w:lang w:val="en-GB"/>
        </w:rPr>
        <w:t xml:space="preserve">spent </w:t>
      </w:r>
      <w:r w:rsidRPr="009B4D30">
        <w:rPr>
          <w:lang w:val="en-GB"/>
        </w:rPr>
        <w:t>his time would certainly jeopardise the child</w:t>
      </w:r>
      <w:r w:rsidRPr="009B4D30" w:rsidR="009B4D30">
        <w:rPr>
          <w:lang w:val="en-GB"/>
        </w:rPr>
        <w:t>’</w:t>
      </w:r>
      <w:r w:rsidRPr="009B4D30">
        <w:rPr>
          <w:lang w:val="en-GB"/>
        </w:rPr>
        <w:t>s well-being and damage his sense of security. The court dismissed the applicant</w:t>
      </w:r>
      <w:r w:rsidRPr="009B4D30" w:rsidR="009B4D30">
        <w:rPr>
          <w:lang w:val="en-GB"/>
        </w:rPr>
        <w:t>’</w:t>
      </w:r>
      <w:r w:rsidRPr="009B4D30">
        <w:rPr>
          <w:lang w:val="en-GB"/>
        </w:rPr>
        <w:t>s argument that the child spent most of his day in a nursery school</w:t>
      </w:r>
      <w:r w:rsidRPr="009B4D30" w:rsidR="000F6E4A">
        <w:rPr>
          <w:lang w:val="en-GB"/>
        </w:rPr>
        <w:t xml:space="preserve"> (that is to say </w:t>
      </w:r>
      <w:r w:rsidRPr="009B4D30">
        <w:rPr>
          <w:lang w:val="en-GB"/>
        </w:rPr>
        <w:t xml:space="preserve">outside his home and without </w:t>
      </w:r>
      <w:r w:rsidRPr="009B4D30" w:rsidR="000F6E4A">
        <w:rPr>
          <w:lang w:val="en-GB"/>
        </w:rPr>
        <w:t xml:space="preserve">his </w:t>
      </w:r>
      <w:r w:rsidRPr="009B4D30">
        <w:rPr>
          <w:lang w:val="en-GB"/>
        </w:rPr>
        <w:t>mother</w:t>
      </w:r>
      <w:r w:rsidRPr="009B4D30" w:rsidR="000F6E4A">
        <w:rPr>
          <w:lang w:val="en-GB"/>
        </w:rPr>
        <w:t>)</w:t>
      </w:r>
      <w:r w:rsidRPr="009B4D30" w:rsidR="00EA59F1">
        <w:rPr>
          <w:lang w:val="en-GB"/>
        </w:rPr>
        <w:t>,</w:t>
      </w:r>
      <w:r w:rsidRPr="009B4D30">
        <w:rPr>
          <w:lang w:val="en-GB"/>
        </w:rPr>
        <w:t xml:space="preserve"> so he could easily </w:t>
      </w:r>
      <w:r w:rsidRPr="009B4D30" w:rsidR="000F6E4A">
        <w:rPr>
          <w:lang w:val="en-GB"/>
        </w:rPr>
        <w:t xml:space="preserve">stay </w:t>
      </w:r>
      <w:r w:rsidRPr="009B4D30">
        <w:rPr>
          <w:lang w:val="en-GB"/>
        </w:rPr>
        <w:t xml:space="preserve">at </w:t>
      </w:r>
      <w:r w:rsidRPr="009B4D30" w:rsidR="00CD0476">
        <w:rPr>
          <w:lang w:val="en-GB"/>
        </w:rPr>
        <w:t>the applicant</w:t>
      </w:r>
      <w:r w:rsidRPr="009B4D30" w:rsidR="009B4D30">
        <w:rPr>
          <w:lang w:val="en-GB"/>
        </w:rPr>
        <w:t>’</w:t>
      </w:r>
      <w:r w:rsidRPr="009B4D30" w:rsidR="00CD0476">
        <w:rPr>
          <w:lang w:val="en-GB"/>
        </w:rPr>
        <w:t>s</w:t>
      </w:r>
      <w:r w:rsidRPr="009B4D30" w:rsidR="000F6E4A">
        <w:rPr>
          <w:lang w:val="en-GB"/>
        </w:rPr>
        <w:t xml:space="preserve"> </w:t>
      </w:r>
      <w:r w:rsidRPr="009B4D30">
        <w:rPr>
          <w:lang w:val="en-GB"/>
        </w:rPr>
        <w:t>father</w:t>
      </w:r>
      <w:r w:rsidRPr="009B4D30" w:rsidR="009B4D30">
        <w:rPr>
          <w:lang w:val="en-GB"/>
        </w:rPr>
        <w:t>’</w:t>
      </w:r>
      <w:r w:rsidRPr="009B4D30">
        <w:rPr>
          <w:lang w:val="en-GB"/>
        </w:rPr>
        <w:t xml:space="preserve">s home. It noted that the mother had been preparing </w:t>
      </w:r>
      <w:r w:rsidRPr="009B4D30" w:rsidR="00EA59F1">
        <w:rPr>
          <w:lang w:val="en-GB"/>
        </w:rPr>
        <w:t xml:space="preserve">her </w:t>
      </w:r>
      <w:r w:rsidRPr="009B4D30">
        <w:rPr>
          <w:lang w:val="en-GB"/>
        </w:rPr>
        <w:t>son for nursery school over a long period of time and</w:t>
      </w:r>
      <w:r w:rsidRPr="009B4D30" w:rsidR="000F6E4A">
        <w:rPr>
          <w:lang w:val="en-GB"/>
        </w:rPr>
        <w:t xml:space="preserve"> had</w:t>
      </w:r>
      <w:r w:rsidRPr="009B4D30">
        <w:rPr>
          <w:lang w:val="en-GB"/>
        </w:rPr>
        <w:t xml:space="preserve"> at first attended the school with him for short periods of time so he could become familiar with the place.</w:t>
      </w:r>
    </w:p>
    <w:p w:rsidRPr="009B4D30" w:rsidR="008A1A8C" w:rsidP="009B4D30" w:rsidRDefault="005C707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31</w:t>
      </w:r>
      <w:r w:rsidRPr="009B4D30">
        <w:rPr>
          <w:lang w:val="en-GB"/>
        </w:rPr>
        <w:fldChar w:fldCharType="end"/>
      </w:r>
      <w:r w:rsidRPr="009B4D30">
        <w:rPr>
          <w:lang w:val="en-GB"/>
        </w:rPr>
        <w:t>.  </w:t>
      </w:r>
      <w:r w:rsidRPr="009B4D30" w:rsidR="00D4555A">
        <w:rPr>
          <w:lang w:val="en-GB"/>
        </w:rPr>
        <w:t>The court observed that the child</w:t>
      </w:r>
      <w:r w:rsidRPr="009B4D30" w:rsidR="009B4D30">
        <w:rPr>
          <w:lang w:val="en-GB"/>
        </w:rPr>
        <w:t>’</w:t>
      </w:r>
      <w:r w:rsidRPr="009B4D30" w:rsidR="00D4555A">
        <w:rPr>
          <w:lang w:val="en-GB"/>
        </w:rPr>
        <w:t xml:space="preserve">s paternal grandmother had not </w:t>
      </w:r>
      <w:r w:rsidRPr="009B4D30" w:rsidR="00EA59F1">
        <w:rPr>
          <w:lang w:val="en-GB"/>
        </w:rPr>
        <w:t>visited</w:t>
      </w:r>
      <w:r w:rsidRPr="009B4D30" w:rsidR="00D4555A">
        <w:rPr>
          <w:lang w:val="en-GB"/>
        </w:rPr>
        <w:t xml:space="preserve"> her grandson for some time</w:t>
      </w:r>
      <w:r w:rsidRPr="009B4D30" w:rsidR="00EA59F1">
        <w:rPr>
          <w:lang w:val="en-GB"/>
        </w:rPr>
        <w:t xml:space="preserve"> </w:t>
      </w:r>
      <w:r w:rsidRPr="009B4D30" w:rsidR="00D4555A">
        <w:rPr>
          <w:lang w:val="en-GB"/>
        </w:rPr>
        <w:t xml:space="preserve">and was </w:t>
      </w:r>
      <w:r w:rsidRPr="009B4D30" w:rsidR="00EA59F1">
        <w:rPr>
          <w:lang w:val="en-GB"/>
        </w:rPr>
        <w:t xml:space="preserve">therefore </w:t>
      </w:r>
      <w:r w:rsidRPr="009B4D30" w:rsidR="00D4555A">
        <w:rPr>
          <w:lang w:val="en-GB"/>
        </w:rPr>
        <w:t xml:space="preserve">not a person with whom the child was familiar </w:t>
      </w:r>
      <w:r w:rsidRPr="009B4D30" w:rsidR="00EA59F1">
        <w:rPr>
          <w:lang w:val="en-GB"/>
        </w:rPr>
        <w:t xml:space="preserve">or </w:t>
      </w:r>
      <w:r w:rsidRPr="009B4D30" w:rsidR="00D4555A">
        <w:rPr>
          <w:lang w:val="en-GB"/>
        </w:rPr>
        <w:t>who could assist as an interpreter between the applicant and his son.</w:t>
      </w:r>
    </w:p>
    <w:p w:rsidRPr="009B4D30" w:rsidR="00D4555A" w:rsidP="009B4D30" w:rsidRDefault="005C707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32</w:t>
      </w:r>
      <w:r w:rsidRPr="009B4D30">
        <w:rPr>
          <w:lang w:val="en-GB"/>
        </w:rPr>
        <w:fldChar w:fldCharType="end"/>
      </w:r>
      <w:r w:rsidRPr="009B4D30">
        <w:rPr>
          <w:lang w:val="en-GB"/>
        </w:rPr>
        <w:t>.  </w:t>
      </w:r>
      <w:r w:rsidRPr="009B4D30" w:rsidR="00012F31">
        <w:rPr>
          <w:lang w:val="en-GB"/>
        </w:rPr>
        <w:t>The</w:t>
      </w:r>
      <w:r w:rsidRPr="009B4D30" w:rsidR="006C2134">
        <w:rPr>
          <w:lang w:val="en-GB"/>
        </w:rPr>
        <w:t xml:space="preserve"> fact that the child had been paying</w:t>
      </w:r>
      <w:r w:rsidRPr="009B4D30" w:rsidR="00012F31">
        <w:rPr>
          <w:lang w:val="en-GB"/>
        </w:rPr>
        <w:t xml:space="preserve"> short unsupervised visits to </w:t>
      </w:r>
      <w:r w:rsidRPr="009B4D30" w:rsidR="006C2134">
        <w:rPr>
          <w:lang w:val="en-GB"/>
        </w:rPr>
        <w:t xml:space="preserve">a </w:t>
      </w:r>
      <w:r w:rsidRPr="009B4D30" w:rsidR="00012F31">
        <w:rPr>
          <w:lang w:val="en-GB"/>
        </w:rPr>
        <w:t>neighbour of the mother</w:t>
      </w:r>
      <w:r w:rsidRPr="009B4D30" w:rsidR="009B4D30">
        <w:rPr>
          <w:lang w:val="en-GB"/>
        </w:rPr>
        <w:t>’</w:t>
      </w:r>
      <w:r w:rsidRPr="009B4D30" w:rsidR="00012F31">
        <w:rPr>
          <w:lang w:val="en-GB"/>
        </w:rPr>
        <w:t>s family did not support the applicant</w:t>
      </w:r>
      <w:r w:rsidRPr="009B4D30" w:rsidR="009B4D30">
        <w:rPr>
          <w:lang w:val="en-GB"/>
        </w:rPr>
        <w:t>’</w:t>
      </w:r>
      <w:r w:rsidRPr="009B4D30" w:rsidR="00012F31">
        <w:rPr>
          <w:lang w:val="en-GB"/>
        </w:rPr>
        <w:t>s argument either.</w:t>
      </w:r>
      <w:r w:rsidRPr="009B4D30" w:rsidR="00550DFB">
        <w:rPr>
          <w:lang w:val="en-GB"/>
        </w:rPr>
        <w:t xml:space="preserve"> The court </w:t>
      </w:r>
      <w:r w:rsidRPr="009B4D30" w:rsidR="00EA59F1">
        <w:rPr>
          <w:lang w:val="en-GB"/>
        </w:rPr>
        <w:t xml:space="preserve">noted </w:t>
      </w:r>
      <w:r w:rsidRPr="009B4D30" w:rsidR="00550DFB">
        <w:rPr>
          <w:lang w:val="en-GB"/>
        </w:rPr>
        <w:t>that the neighbour was a familiar person to the child, since he had been regularly visiting the child</w:t>
      </w:r>
      <w:r w:rsidRPr="009B4D30" w:rsidR="009B4D30">
        <w:rPr>
          <w:lang w:val="en-GB"/>
        </w:rPr>
        <w:t>’</w:t>
      </w:r>
      <w:r w:rsidRPr="009B4D30" w:rsidR="00550DFB">
        <w:rPr>
          <w:lang w:val="en-GB"/>
        </w:rPr>
        <w:t xml:space="preserve">s family. In addition, the unsupervised visits </w:t>
      </w:r>
      <w:r w:rsidRPr="009B4D30" w:rsidR="00EA59F1">
        <w:rPr>
          <w:lang w:val="en-GB"/>
        </w:rPr>
        <w:t xml:space="preserve">to </w:t>
      </w:r>
      <w:r w:rsidRPr="009B4D30" w:rsidR="00550DFB">
        <w:rPr>
          <w:lang w:val="en-GB"/>
        </w:rPr>
        <w:t>the neighbour</w:t>
      </w:r>
      <w:r w:rsidRPr="009B4D30" w:rsidR="009B4D30">
        <w:rPr>
          <w:lang w:val="en-GB"/>
        </w:rPr>
        <w:t>’</w:t>
      </w:r>
      <w:r w:rsidRPr="009B4D30" w:rsidR="00550DFB">
        <w:rPr>
          <w:lang w:val="en-GB"/>
        </w:rPr>
        <w:t xml:space="preserve">s flat </w:t>
      </w:r>
      <w:r w:rsidRPr="009B4D30" w:rsidR="006C2134">
        <w:rPr>
          <w:lang w:val="en-GB"/>
        </w:rPr>
        <w:t xml:space="preserve">did </w:t>
      </w:r>
      <w:r w:rsidRPr="009B4D30" w:rsidR="00550DFB">
        <w:rPr>
          <w:lang w:val="en-GB"/>
        </w:rPr>
        <w:t xml:space="preserve">not </w:t>
      </w:r>
      <w:r w:rsidRPr="009B4D30" w:rsidR="006C2134">
        <w:rPr>
          <w:lang w:val="en-GB"/>
        </w:rPr>
        <w:t xml:space="preserve">last </w:t>
      </w:r>
      <w:r w:rsidRPr="009B4D30" w:rsidR="00550DFB">
        <w:rPr>
          <w:lang w:val="en-GB"/>
        </w:rPr>
        <w:t>longer than one hour.</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33</w:t>
      </w:r>
      <w:r w:rsidRPr="009B4D30">
        <w:rPr>
          <w:lang w:val="en-GB"/>
        </w:rPr>
        <w:fldChar w:fldCharType="end"/>
      </w:r>
      <w:r w:rsidRPr="009B4D30">
        <w:rPr>
          <w:lang w:val="en-GB"/>
        </w:rPr>
        <w:t xml:space="preserve">.  Lastly, the court did not consider it necessary to impose an obligation on the parents to undergo family therapy. It noted that the experts had opined that both parents required contact with a specialist who would assist them in </w:t>
      </w:r>
      <w:r w:rsidRPr="009B4D30" w:rsidR="00EA59F1">
        <w:rPr>
          <w:lang w:val="en-GB"/>
        </w:rPr>
        <w:t xml:space="preserve">mutually </w:t>
      </w:r>
      <w:r w:rsidRPr="009B4D30">
        <w:rPr>
          <w:lang w:val="en-GB"/>
        </w:rPr>
        <w:t xml:space="preserve">accepting each other as a parent. However, the only suitable place for such therapy for persons with impaired hearing was </w:t>
      </w:r>
      <w:r w:rsidRPr="009B4D30" w:rsidR="00783527">
        <w:rPr>
          <w:lang w:val="en-GB"/>
        </w:rPr>
        <w:t xml:space="preserve">the premises of a </w:t>
      </w:r>
      <w:r w:rsidRPr="009B4D30">
        <w:rPr>
          <w:lang w:val="en-GB"/>
        </w:rPr>
        <w:t xml:space="preserve">foundation </w:t>
      </w:r>
      <w:r w:rsidRPr="009B4D30" w:rsidR="006B4081">
        <w:rPr>
          <w:lang w:val="en-GB"/>
        </w:rPr>
        <w:t>(</w:t>
      </w:r>
      <w:r w:rsidRPr="009B4D30" w:rsidR="006B4081">
        <w:rPr>
          <w:i/>
          <w:lang w:val="en-GB"/>
        </w:rPr>
        <w:t>fundacja</w:t>
      </w:r>
      <w:r w:rsidRPr="009B4D30" w:rsidR="006B4081">
        <w:rPr>
          <w:lang w:val="en-GB"/>
        </w:rPr>
        <w:t xml:space="preserve">) </w:t>
      </w:r>
      <w:r w:rsidRPr="009B4D30">
        <w:rPr>
          <w:lang w:val="en-GB"/>
        </w:rPr>
        <w:t>attached to the nursery school attended by the child. The mother stated that she already attended a parent support group there and the applicant declared that he could do the same. In these circumstances, the court found that there was no need for its intervention.</w:t>
      </w:r>
    </w:p>
    <w:p w:rsidRPr="009B4D30" w:rsidR="00012F31" w:rsidP="009B4D30" w:rsidRDefault="00012F31">
      <w:pPr>
        <w:pStyle w:val="ECHRPara"/>
        <w:rPr>
          <w:bCs/>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34</w:t>
      </w:r>
      <w:r w:rsidRPr="009B4D30">
        <w:rPr>
          <w:lang w:val="en-GB"/>
        </w:rPr>
        <w:fldChar w:fldCharType="end"/>
      </w:r>
      <w:r w:rsidRPr="009B4D30">
        <w:rPr>
          <w:lang w:val="en-GB"/>
        </w:rPr>
        <w:t xml:space="preserve">.  The applicant </w:t>
      </w:r>
      <w:r w:rsidRPr="009B4D30" w:rsidR="003C2028">
        <w:rPr>
          <w:lang w:val="en-GB"/>
        </w:rPr>
        <w:t xml:space="preserve">lodged an </w:t>
      </w:r>
      <w:r w:rsidRPr="009B4D30">
        <w:rPr>
          <w:lang w:val="en-GB"/>
        </w:rPr>
        <w:t>appeal</w:t>
      </w:r>
      <w:r w:rsidRPr="009B4D30" w:rsidR="003C2028">
        <w:rPr>
          <w:lang w:val="en-GB"/>
        </w:rPr>
        <w:t xml:space="preserve"> with </w:t>
      </w:r>
      <w:r w:rsidRPr="009B4D30" w:rsidR="003C2028">
        <w:rPr>
          <w:bCs/>
          <w:lang w:val="en-GB"/>
        </w:rPr>
        <w:t>the Białystok Regional Court</w:t>
      </w:r>
      <w:r w:rsidRPr="009B4D30">
        <w:rPr>
          <w:lang w:val="en-GB"/>
        </w:rPr>
        <w:t>. He argued that the District Court</w:t>
      </w:r>
      <w:r w:rsidRPr="009B4D30" w:rsidR="003C2028">
        <w:rPr>
          <w:lang w:val="en-GB"/>
        </w:rPr>
        <w:t xml:space="preserve"> had</w:t>
      </w:r>
      <w:r w:rsidRPr="009B4D30">
        <w:rPr>
          <w:lang w:val="en-GB"/>
        </w:rPr>
        <w:t xml:space="preserve"> failed to </w:t>
      </w:r>
      <w:r w:rsidRPr="009B4D30">
        <w:rPr>
          <w:bCs/>
          <w:lang w:val="en-GB"/>
        </w:rPr>
        <w:t xml:space="preserve">respect the principle of non-discrimination </w:t>
      </w:r>
      <w:r w:rsidRPr="009B4D30" w:rsidR="003C2028">
        <w:rPr>
          <w:bCs/>
          <w:lang w:val="en-GB"/>
        </w:rPr>
        <w:t xml:space="preserve">against </w:t>
      </w:r>
      <w:r w:rsidRPr="009B4D30">
        <w:rPr>
          <w:bCs/>
          <w:lang w:val="en-GB"/>
        </w:rPr>
        <w:t xml:space="preserve">deaf and mute persons by dismissing his application for unsupervised contact with his son. He invoked </w:t>
      </w:r>
      <w:r w:rsidRPr="009B4D30">
        <w:rPr>
          <w:lang w:val="en-GB"/>
        </w:rPr>
        <w:t xml:space="preserve">Article 4 § 1 of the </w:t>
      </w:r>
      <w:r w:rsidRPr="009B4D30">
        <w:rPr>
          <w:bCs/>
          <w:lang w:val="en-GB"/>
        </w:rPr>
        <w:t xml:space="preserve">Convention on the Rights of Persons with Disabilities. The applicant further argued that the lower court </w:t>
      </w:r>
      <w:r w:rsidRPr="009B4D30" w:rsidR="005C7072">
        <w:rPr>
          <w:bCs/>
          <w:lang w:val="en-GB"/>
        </w:rPr>
        <w:t xml:space="preserve">had </w:t>
      </w:r>
      <w:r w:rsidRPr="009B4D30">
        <w:rPr>
          <w:bCs/>
          <w:lang w:val="en-GB"/>
        </w:rPr>
        <w:t>erred in holding that the child</w:t>
      </w:r>
      <w:r w:rsidRPr="009B4D30" w:rsidR="009B4D30">
        <w:rPr>
          <w:bCs/>
          <w:lang w:val="en-GB"/>
        </w:rPr>
        <w:t>’</w:t>
      </w:r>
      <w:r w:rsidRPr="009B4D30">
        <w:rPr>
          <w:bCs/>
          <w:lang w:val="en-GB"/>
        </w:rPr>
        <w:t>s interest</w:t>
      </w:r>
      <w:r w:rsidRPr="009B4D30" w:rsidR="003C2028">
        <w:rPr>
          <w:bCs/>
          <w:lang w:val="en-GB"/>
        </w:rPr>
        <w:t>s</w:t>
      </w:r>
      <w:r w:rsidRPr="009B4D30">
        <w:rPr>
          <w:bCs/>
          <w:lang w:val="en-GB"/>
        </w:rPr>
        <w:t xml:space="preserve"> did not justify </w:t>
      </w:r>
      <w:r w:rsidRPr="009B4D30" w:rsidR="003C2028">
        <w:rPr>
          <w:bCs/>
          <w:lang w:val="en-GB"/>
        </w:rPr>
        <w:t xml:space="preserve">a </w:t>
      </w:r>
      <w:r w:rsidRPr="009B4D30">
        <w:rPr>
          <w:bCs/>
          <w:lang w:val="en-GB"/>
        </w:rPr>
        <w:t xml:space="preserve">change </w:t>
      </w:r>
      <w:r w:rsidRPr="009B4D30" w:rsidR="003C2028">
        <w:rPr>
          <w:bCs/>
          <w:lang w:val="en-GB"/>
        </w:rPr>
        <w:t xml:space="preserve">to </w:t>
      </w:r>
      <w:r w:rsidRPr="009B4D30">
        <w:rPr>
          <w:bCs/>
          <w:lang w:val="en-GB"/>
        </w:rPr>
        <w:t xml:space="preserve">contact arrangements. </w:t>
      </w:r>
      <w:r w:rsidRPr="009B4D30" w:rsidR="003C2028">
        <w:rPr>
          <w:bCs/>
          <w:lang w:val="en-GB"/>
        </w:rPr>
        <w:t>The</w:t>
      </w:r>
      <w:r w:rsidRPr="009B4D30">
        <w:rPr>
          <w:bCs/>
          <w:lang w:val="en-GB"/>
        </w:rPr>
        <w:t xml:space="preserve"> expert opinion </w:t>
      </w:r>
      <w:r w:rsidRPr="009B4D30" w:rsidR="003C2028">
        <w:rPr>
          <w:bCs/>
          <w:lang w:val="en-GB"/>
        </w:rPr>
        <w:t xml:space="preserve">indicated </w:t>
      </w:r>
      <w:r w:rsidRPr="009B4D30">
        <w:rPr>
          <w:bCs/>
          <w:lang w:val="en-GB"/>
        </w:rPr>
        <w:t>that the presence of the mother during contact created tensions between the parents and that this was unfavourable to the child. In addition, according to some witnesses</w:t>
      </w:r>
      <w:r w:rsidRPr="009B4D30" w:rsidR="00783527">
        <w:rPr>
          <w:bCs/>
          <w:lang w:val="en-GB"/>
        </w:rPr>
        <w:t>,</w:t>
      </w:r>
      <w:r w:rsidRPr="009B4D30">
        <w:rPr>
          <w:bCs/>
          <w:lang w:val="en-GB"/>
        </w:rPr>
        <w:t xml:space="preserve"> the contact took place in the presence of third parties.</w:t>
      </w:r>
    </w:p>
    <w:p w:rsidRPr="009B4D30" w:rsidR="00012F31" w:rsidP="009B4D30" w:rsidRDefault="00012F31">
      <w:pPr>
        <w:pStyle w:val="ECHRPara"/>
        <w:rPr>
          <w:bCs/>
          <w:lang w:val="en-GB"/>
        </w:rPr>
      </w:pPr>
      <w:r w:rsidRPr="009B4D30">
        <w:rPr>
          <w:bCs/>
          <w:lang w:val="en-GB"/>
        </w:rPr>
        <w:fldChar w:fldCharType="begin"/>
      </w:r>
      <w:r w:rsidRPr="009B4D30">
        <w:rPr>
          <w:bCs/>
          <w:lang w:val="en-GB"/>
        </w:rPr>
        <w:instrText xml:space="preserve"> SEQ level0 \*arabic </w:instrText>
      </w:r>
      <w:r w:rsidRPr="009B4D30">
        <w:rPr>
          <w:bCs/>
          <w:lang w:val="en-GB"/>
        </w:rPr>
        <w:fldChar w:fldCharType="separate"/>
      </w:r>
      <w:r w:rsidRPr="009B4D30" w:rsidR="009B4D30">
        <w:rPr>
          <w:bCs/>
          <w:noProof/>
          <w:lang w:val="en-GB"/>
        </w:rPr>
        <w:t>35</w:t>
      </w:r>
      <w:r w:rsidRPr="009B4D30">
        <w:rPr>
          <w:bCs/>
          <w:lang w:val="en-GB"/>
        </w:rPr>
        <w:fldChar w:fldCharType="end"/>
      </w:r>
      <w:r w:rsidRPr="009B4D30">
        <w:rPr>
          <w:bCs/>
          <w:lang w:val="en-GB"/>
        </w:rPr>
        <w:t>.  The applicant contested the lower court</w:t>
      </w:r>
      <w:r w:rsidRPr="009B4D30" w:rsidR="009B4D30">
        <w:rPr>
          <w:bCs/>
          <w:lang w:val="en-GB"/>
        </w:rPr>
        <w:t>’</w:t>
      </w:r>
      <w:r w:rsidRPr="009B4D30">
        <w:rPr>
          <w:bCs/>
          <w:lang w:val="en-GB"/>
        </w:rPr>
        <w:t>s finding that the child</w:t>
      </w:r>
      <w:r w:rsidRPr="009B4D30" w:rsidR="009B4D30">
        <w:rPr>
          <w:bCs/>
          <w:lang w:val="en-GB"/>
        </w:rPr>
        <w:t>’</w:t>
      </w:r>
      <w:r w:rsidRPr="009B4D30">
        <w:rPr>
          <w:bCs/>
          <w:lang w:val="en-GB"/>
        </w:rPr>
        <w:t>s paternal grandmother was a stranger to him</w:t>
      </w:r>
      <w:r w:rsidRPr="009B4D30" w:rsidR="00783527">
        <w:rPr>
          <w:bCs/>
          <w:lang w:val="en-GB"/>
        </w:rPr>
        <w:t>; he argued</w:t>
      </w:r>
      <w:r w:rsidRPr="009B4D30">
        <w:rPr>
          <w:bCs/>
          <w:lang w:val="en-GB"/>
        </w:rPr>
        <w:t xml:space="preserve"> </w:t>
      </w:r>
      <w:r w:rsidRPr="009B4D30" w:rsidR="001D35CE">
        <w:rPr>
          <w:bCs/>
          <w:lang w:val="en-GB"/>
        </w:rPr>
        <w:t xml:space="preserve">that </w:t>
      </w:r>
      <w:r w:rsidRPr="009B4D30">
        <w:rPr>
          <w:bCs/>
          <w:lang w:val="en-GB"/>
        </w:rPr>
        <w:t xml:space="preserve">the child would </w:t>
      </w:r>
      <w:r w:rsidRPr="009B4D30" w:rsidR="00EA32FC">
        <w:rPr>
          <w:bCs/>
          <w:lang w:val="en-GB"/>
        </w:rPr>
        <w:t xml:space="preserve">not </w:t>
      </w:r>
      <w:r w:rsidRPr="009B4D30">
        <w:rPr>
          <w:bCs/>
          <w:lang w:val="en-GB"/>
        </w:rPr>
        <w:t xml:space="preserve">be exposed to stress in </w:t>
      </w:r>
      <w:r w:rsidRPr="009B4D30" w:rsidR="005C7072">
        <w:rPr>
          <w:bCs/>
          <w:lang w:val="en-GB"/>
        </w:rPr>
        <w:t xml:space="preserve">the </w:t>
      </w:r>
      <w:r w:rsidRPr="009B4D30" w:rsidR="001D35CE">
        <w:rPr>
          <w:bCs/>
          <w:lang w:val="en-GB"/>
        </w:rPr>
        <w:t xml:space="preserve">event </w:t>
      </w:r>
      <w:r w:rsidRPr="009B4D30">
        <w:rPr>
          <w:bCs/>
          <w:lang w:val="en-GB"/>
        </w:rPr>
        <w:t>of contact without the mother</w:t>
      </w:r>
      <w:r w:rsidRPr="009B4D30" w:rsidR="009B4D30">
        <w:rPr>
          <w:bCs/>
          <w:lang w:val="en-GB"/>
        </w:rPr>
        <w:t>’</w:t>
      </w:r>
      <w:r w:rsidRPr="009B4D30">
        <w:rPr>
          <w:bCs/>
          <w:lang w:val="en-GB"/>
        </w:rPr>
        <w:t xml:space="preserve">s presence and outside her home </w:t>
      </w:r>
      <w:r w:rsidRPr="009B4D30" w:rsidR="001D35CE">
        <w:rPr>
          <w:bCs/>
          <w:lang w:val="en-GB"/>
        </w:rPr>
        <w:t>in view of the fact that</w:t>
      </w:r>
      <w:r w:rsidRPr="009B4D30" w:rsidR="008A1A8C">
        <w:rPr>
          <w:bCs/>
          <w:lang w:val="en-GB"/>
        </w:rPr>
        <w:t xml:space="preserve"> </w:t>
      </w:r>
      <w:r w:rsidRPr="009B4D30">
        <w:rPr>
          <w:bCs/>
          <w:lang w:val="en-GB"/>
        </w:rPr>
        <w:t xml:space="preserve">the child attended nursery school and was cared by a neighbour a few times a week. Lastly, the applicant contested the refusal to </w:t>
      </w:r>
      <w:r w:rsidRPr="009B4D30" w:rsidR="001D35CE">
        <w:rPr>
          <w:bCs/>
          <w:lang w:val="en-GB"/>
        </w:rPr>
        <w:t xml:space="preserve">order </w:t>
      </w:r>
      <w:r w:rsidRPr="009B4D30">
        <w:rPr>
          <w:bCs/>
          <w:lang w:val="en-GB"/>
        </w:rPr>
        <w:t>a supplementary expert opinion.</w:t>
      </w:r>
    </w:p>
    <w:p w:rsidRPr="009B4D30" w:rsidR="00012F31" w:rsidP="009B4D30" w:rsidRDefault="00012F31">
      <w:pPr>
        <w:pStyle w:val="ECHRPara"/>
        <w:rPr>
          <w:bCs/>
          <w:lang w:val="en-GB"/>
        </w:rPr>
      </w:pPr>
      <w:r w:rsidRPr="009B4D30">
        <w:rPr>
          <w:bCs/>
          <w:lang w:val="en-GB"/>
        </w:rPr>
        <w:fldChar w:fldCharType="begin"/>
      </w:r>
      <w:r w:rsidRPr="009B4D30">
        <w:rPr>
          <w:bCs/>
          <w:lang w:val="en-GB"/>
        </w:rPr>
        <w:instrText xml:space="preserve"> SEQ level0 \*arabic </w:instrText>
      </w:r>
      <w:r w:rsidRPr="009B4D30">
        <w:rPr>
          <w:bCs/>
          <w:lang w:val="en-GB"/>
        </w:rPr>
        <w:fldChar w:fldCharType="separate"/>
      </w:r>
      <w:r w:rsidRPr="009B4D30" w:rsidR="009B4D30">
        <w:rPr>
          <w:bCs/>
          <w:noProof/>
          <w:lang w:val="en-GB"/>
        </w:rPr>
        <w:t>36</w:t>
      </w:r>
      <w:r w:rsidRPr="009B4D30">
        <w:rPr>
          <w:bCs/>
          <w:lang w:val="en-GB"/>
        </w:rPr>
        <w:fldChar w:fldCharType="end"/>
      </w:r>
      <w:r w:rsidRPr="009B4D30">
        <w:rPr>
          <w:bCs/>
          <w:lang w:val="en-GB"/>
        </w:rPr>
        <w:t>.  On 23 November 2012 the Białystok Regional Court dismissed the applicant</w:t>
      </w:r>
      <w:r w:rsidRPr="009B4D30" w:rsidR="009B4D30">
        <w:rPr>
          <w:bCs/>
          <w:lang w:val="en-GB"/>
        </w:rPr>
        <w:t>’</w:t>
      </w:r>
      <w:r w:rsidRPr="009B4D30">
        <w:rPr>
          <w:bCs/>
          <w:lang w:val="en-GB"/>
        </w:rPr>
        <w:t>s appeal. It found that the lower</w:t>
      </w:r>
      <w:r w:rsidRPr="009B4D30" w:rsidR="009B4D30">
        <w:rPr>
          <w:bCs/>
          <w:lang w:val="en-GB"/>
        </w:rPr>
        <w:t>’</w:t>
      </w:r>
      <w:r w:rsidRPr="009B4D30">
        <w:rPr>
          <w:bCs/>
          <w:lang w:val="en-GB"/>
        </w:rPr>
        <w:t xml:space="preserve">s court assessment of the evidence </w:t>
      </w:r>
      <w:r w:rsidRPr="009B4D30" w:rsidR="001D35CE">
        <w:rPr>
          <w:bCs/>
          <w:lang w:val="en-GB"/>
        </w:rPr>
        <w:t xml:space="preserve">had been </w:t>
      </w:r>
      <w:r w:rsidRPr="009B4D30">
        <w:rPr>
          <w:bCs/>
          <w:lang w:val="en-GB"/>
        </w:rPr>
        <w:t xml:space="preserve">correct and that the refusal to </w:t>
      </w:r>
      <w:r w:rsidRPr="009B4D30" w:rsidR="001D35CE">
        <w:rPr>
          <w:bCs/>
          <w:lang w:val="en-GB"/>
        </w:rPr>
        <w:t xml:space="preserve">order </w:t>
      </w:r>
      <w:r w:rsidRPr="009B4D30">
        <w:rPr>
          <w:bCs/>
          <w:lang w:val="en-GB"/>
        </w:rPr>
        <w:t xml:space="preserve">a supplementary expert opinion </w:t>
      </w:r>
      <w:r w:rsidRPr="009B4D30" w:rsidR="00783527">
        <w:rPr>
          <w:bCs/>
          <w:lang w:val="en-GB"/>
        </w:rPr>
        <w:t xml:space="preserve">had been </w:t>
      </w:r>
      <w:r w:rsidRPr="009B4D30">
        <w:rPr>
          <w:bCs/>
          <w:lang w:val="en-GB"/>
        </w:rPr>
        <w:t>justified.</w:t>
      </w:r>
    </w:p>
    <w:p w:rsidRPr="009B4D30" w:rsidR="00EC4B64" w:rsidP="009B4D30" w:rsidRDefault="00012F31">
      <w:pPr>
        <w:pStyle w:val="ECHRPara"/>
        <w:rPr>
          <w:bCs/>
          <w:lang w:val="en-GB"/>
        </w:rPr>
      </w:pPr>
      <w:r w:rsidRPr="009B4D30">
        <w:rPr>
          <w:bCs/>
          <w:lang w:val="en-GB"/>
        </w:rPr>
        <w:fldChar w:fldCharType="begin"/>
      </w:r>
      <w:r w:rsidRPr="009B4D30">
        <w:rPr>
          <w:bCs/>
          <w:lang w:val="en-GB"/>
        </w:rPr>
        <w:instrText xml:space="preserve"> SEQ level0 \*arabic </w:instrText>
      </w:r>
      <w:r w:rsidRPr="009B4D30">
        <w:rPr>
          <w:bCs/>
          <w:lang w:val="en-GB"/>
        </w:rPr>
        <w:fldChar w:fldCharType="separate"/>
      </w:r>
      <w:r w:rsidRPr="009B4D30" w:rsidR="009B4D30">
        <w:rPr>
          <w:bCs/>
          <w:noProof/>
          <w:lang w:val="en-GB"/>
        </w:rPr>
        <w:t>37</w:t>
      </w:r>
      <w:r w:rsidRPr="009B4D30">
        <w:rPr>
          <w:bCs/>
          <w:lang w:val="en-GB"/>
        </w:rPr>
        <w:fldChar w:fldCharType="end"/>
      </w:r>
      <w:r w:rsidRPr="009B4D30">
        <w:rPr>
          <w:bCs/>
          <w:lang w:val="en-GB"/>
        </w:rPr>
        <w:t>.  The Regional Court noted that the contact arrangements could be amended if the interest</w:t>
      </w:r>
      <w:r w:rsidRPr="009B4D30" w:rsidR="001D35CE">
        <w:rPr>
          <w:bCs/>
          <w:lang w:val="en-GB"/>
        </w:rPr>
        <w:t>s</w:t>
      </w:r>
      <w:r w:rsidRPr="009B4D30">
        <w:rPr>
          <w:bCs/>
          <w:lang w:val="en-GB"/>
        </w:rPr>
        <w:t xml:space="preserve"> of the child so required (Article 113</w:t>
      </w:r>
      <w:r w:rsidRPr="009B4D30">
        <w:rPr>
          <w:bCs/>
          <w:vertAlign w:val="superscript"/>
          <w:lang w:val="en-GB"/>
        </w:rPr>
        <w:t>5</w:t>
      </w:r>
      <w:r w:rsidRPr="009B4D30">
        <w:rPr>
          <w:bCs/>
          <w:lang w:val="en-GB"/>
        </w:rPr>
        <w:t xml:space="preserve"> of the Family Code). It concurred with the lower court that there was no justification for </w:t>
      </w:r>
      <w:r w:rsidRPr="009B4D30" w:rsidR="001D35CE">
        <w:rPr>
          <w:bCs/>
          <w:lang w:val="en-GB"/>
        </w:rPr>
        <w:t xml:space="preserve">a </w:t>
      </w:r>
      <w:r w:rsidRPr="009B4D30">
        <w:rPr>
          <w:bCs/>
          <w:lang w:val="en-GB"/>
        </w:rPr>
        <w:t xml:space="preserve">change </w:t>
      </w:r>
      <w:r w:rsidRPr="009B4D30" w:rsidR="001D35CE">
        <w:rPr>
          <w:bCs/>
          <w:lang w:val="en-GB"/>
        </w:rPr>
        <w:t xml:space="preserve">to </w:t>
      </w:r>
      <w:r w:rsidRPr="009B4D30">
        <w:rPr>
          <w:bCs/>
          <w:lang w:val="en-GB"/>
        </w:rPr>
        <w:t xml:space="preserve">the existing arrangements since </w:t>
      </w:r>
      <w:r w:rsidRPr="009B4D30" w:rsidR="00CD0476">
        <w:rPr>
          <w:bCs/>
          <w:lang w:val="en-GB"/>
        </w:rPr>
        <w:t xml:space="preserve">the applicant already had the possibility of regular contact with his son and if used this would enable the parties to strengthen their ties. </w:t>
      </w:r>
      <w:r w:rsidRPr="009B4D30">
        <w:rPr>
          <w:bCs/>
          <w:lang w:val="en-GB"/>
        </w:rPr>
        <w:t>The findings of the RODK experts clearly supported the conclusion that no change was necessary. The Regional Court also agreed that the existing conflict between the parents would certainly prevent the applicant from benefitting from increased contact.</w:t>
      </w:r>
      <w:r w:rsidRPr="009B4D30" w:rsidR="00EC4B64">
        <w:rPr>
          <w:bCs/>
          <w:lang w:val="en-GB"/>
        </w:rPr>
        <w:t xml:space="preserve"> </w:t>
      </w:r>
      <w:r w:rsidRPr="009B4D30" w:rsidR="000129AF">
        <w:rPr>
          <w:bCs/>
          <w:lang w:val="en-GB"/>
        </w:rPr>
        <w:t xml:space="preserve">It stressed that the </w:t>
      </w:r>
      <w:r w:rsidRPr="009B4D30" w:rsidR="00CD0476">
        <w:rPr>
          <w:bCs/>
          <w:lang w:val="en-GB"/>
        </w:rPr>
        <w:t xml:space="preserve">priority </w:t>
      </w:r>
      <w:r w:rsidRPr="009B4D30" w:rsidR="000129AF">
        <w:rPr>
          <w:bCs/>
          <w:lang w:val="en-GB"/>
        </w:rPr>
        <w:t xml:space="preserve">of the court </w:t>
      </w:r>
      <w:r w:rsidRPr="009B4D30" w:rsidR="00DB4BD0">
        <w:rPr>
          <w:bCs/>
          <w:lang w:val="en-GB"/>
        </w:rPr>
        <w:t xml:space="preserve">in such cases </w:t>
      </w:r>
      <w:r w:rsidRPr="009B4D30" w:rsidR="000129AF">
        <w:rPr>
          <w:bCs/>
          <w:lang w:val="en-GB"/>
        </w:rPr>
        <w:t>was to take into account</w:t>
      </w:r>
      <w:r w:rsidRPr="009B4D30" w:rsidR="00CD0476">
        <w:rPr>
          <w:bCs/>
          <w:lang w:val="en-GB"/>
        </w:rPr>
        <w:t xml:space="preserve"> </w:t>
      </w:r>
      <w:r w:rsidRPr="009B4D30" w:rsidR="000129AF">
        <w:rPr>
          <w:bCs/>
          <w:lang w:val="en-GB"/>
        </w:rPr>
        <w:t>the interests of the child, not the interest</w:t>
      </w:r>
      <w:r w:rsidRPr="009B4D30" w:rsidR="00783527">
        <w:rPr>
          <w:bCs/>
          <w:lang w:val="en-GB"/>
        </w:rPr>
        <w:t>s</w:t>
      </w:r>
      <w:r w:rsidRPr="009B4D30" w:rsidR="000129AF">
        <w:rPr>
          <w:bCs/>
          <w:lang w:val="en-GB"/>
        </w:rPr>
        <w:t xml:space="preserve"> of </w:t>
      </w:r>
      <w:r w:rsidRPr="009B4D30" w:rsidR="00BD6003">
        <w:rPr>
          <w:bCs/>
          <w:lang w:val="en-GB"/>
        </w:rPr>
        <w:t xml:space="preserve">either </w:t>
      </w:r>
      <w:r w:rsidRPr="009B4D30" w:rsidR="000129AF">
        <w:rPr>
          <w:bCs/>
          <w:lang w:val="en-GB"/>
        </w:rPr>
        <w:t>of his or her parents.</w:t>
      </w:r>
    </w:p>
    <w:p w:rsidRPr="009B4D30" w:rsidR="00621BCA" w:rsidP="009B4D30" w:rsidRDefault="00012F31">
      <w:pPr>
        <w:pStyle w:val="ECHRPara"/>
        <w:rPr>
          <w:bCs/>
          <w:lang w:val="en-GB"/>
        </w:rPr>
      </w:pPr>
      <w:r w:rsidRPr="009B4D30">
        <w:rPr>
          <w:bCs/>
          <w:lang w:val="en-GB"/>
        </w:rPr>
        <w:fldChar w:fldCharType="begin"/>
      </w:r>
      <w:r w:rsidRPr="009B4D30">
        <w:rPr>
          <w:bCs/>
          <w:lang w:val="en-GB"/>
        </w:rPr>
        <w:instrText xml:space="preserve"> SEQ level0 \*arabic </w:instrText>
      </w:r>
      <w:r w:rsidRPr="009B4D30">
        <w:rPr>
          <w:bCs/>
          <w:lang w:val="en-GB"/>
        </w:rPr>
        <w:fldChar w:fldCharType="separate"/>
      </w:r>
      <w:r w:rsidRPr="009B4D30" w:rsidR="009B4D30">
        <w:rPr>
          <w:bCs/>
          <w:noProof/>
          <w:lang w:val="en-GB"/>
        </w:rPr>
        <w:t>38</w:t>
      </w:r>
      <w:r w:rsidRPr="009B4D30">
        <w:rPr>
          <w:bCs/>
          <w:lang w:val="en-GB"/>
        </w:rPr>
        <w:fldChar w:fldCharType="end"/>
      </w:r>
      <w:r w:rsidRPr="009B4D30">
        <w:rPr>
          <w:bCs/>
          <w:lang w:val="en-GB"/>
        </w:rPr>
        <w:t>.  It further underlined that the presence of the mother during visits was necessary in order to ensure the child</w:t>
      </w:r>
      <w:r w:rsidRPr="009B4D30" w:rsidR="009B4D30">
        <w:rPr>
          <w:bCs/>
          <w:lang w:val="en-GB"/>
        </w:rPr>
        <w:t>’</w:t>
      </w:r>
      <w:r w:rsidRPr="009B4D30">
        <w:rPr>
          <w:bCs/>
          <w:lang w:val="en-GB"/>
        </w:rPr>
        <w:t xml:space="preserve">s sense of security since the mother was </w:t>
      </w:r>
      <w:r w:rsidRPr="009B4D30" w:rsidR="00DB4BD0">
        <w:rPr>
          <w:bCs/>
          <w:lang w:val="en-GB"/>
        </w:rPr>
        <w:t>the primary carer,</w:t>
      </w:r>
      <w:r w:rsidRPr="009B4D30">
        <w:rPr>
          <w:bCs/>
          <w:lang w:val="en-GB"/>
        </w:rPr>
        <w:t xml:space="preserve"> with strong ties to the child. The paternal grandmother could not provide the same</w:t>
      </w:r>
      <w:r w:rsidRPr="009B4D30" w:rsidR="00783527">
        <w:rPr>
          <w:bCs/>
          <w:lang w:val="en-GB"/>
        </w:rPr>
        <w:t xml:space="preserve"> sense of security</w:t>
      </w:r>
      <w:r w:rsidRPr="009B4D30">
        <w:rPr>
          <w:bCs/>
          <w:lang w:val="en-GB"/>
        </w:rPr>
        <w:t>. In addition, the mother</w:t>
      </w:r>
      <w:r w:rsidRPr="009B4D30" w:rsidR="009B4D30">
        <w:rPr>
          <w:bCs/>
          <w:lang w:val="en-GB"/>
        </w:rPr>
        <w:t>’</w:t>
      </w:r>
      <w:r w:rsidRPr="009B4D30">
        <w:rPr>
          <w:bCs/>
          <w:lang w:val="en-GB"/>
        </w:rPr>
        <w:t xml:space="preserve">s presence would solve the problem of communication between the applicant and the child. The Regional Court did not agree with the applicant that the </w:t>
      </w:r>
      <w:r w:rsidRPr="009B4D30" w:rsidR="008141ED">
        <w:rPr>
          <w:bCs/>
          <w:lang w:val="en-GB"/>
        </w:rPr>
        <w:t>lower court</w:t>
      </w:r>
      <w:r w:rsidRPr="009B4D30" w:rsidR="009B4D30">
        <w:rPr>
          <w:bCs/>
          <w:lang w:val="en-GB"/>
        </w:rPr>
        <w:t>’</w:t>
      </w:r>
      <w:r w:rsidRPr="009B4D30" w:rsidR="008141ED">
        <w:rPr>
          <w:bCs/>
          <w:lang w:val="en-GB"/>
        </w:rPr>
        <w:t xml:space="preserve">s </w:t>
      </w:r>
      <w:r w:rsidRPr="009B4D30">
        <w:rPr>
          <w:bCs/>
          <w:lang w:val="en-GB"/>
        </w:rPr>
        <w:t>taking into account the issue of communication barrier had amounted to discrimination</w:t>
      </w:r>
      <w:r w:rsidRPr="009B4D30" w:rsidR="008141ED">
        <w:rPr>
          <w:bCs/>
          <w:lang w:val="en-GB"/>
        </w:rPr>
        <w:t xml:space="preserve"> against him</w:t>
      </w:r>
      <w:r w:rsidRPr="009B4D30">
        <w:rPr>
          <w:bCs/>
          <w:lang w:val="en-GB"/>
        </w:rPr>
        <w:t xml:space="preserve">. The communication barrier was a real obstacle </w:t>
      </w:r>
      <w:r w:rsidRPr="009B4D30" w:rsidR="008141ED">
        <w:rPr>
          <w:bCs/>
          <w:lang w:val="en-GB"/>
        </w:rPr>
        <w:t xml:space="preserve">to </w:t>
      </w:r>
      <w:r w:rsidRPr="009B4D30">
        <w:rPr>
          <w:bCs/>
          <w:lang w:val="en-GB"/>
        </w:rPr>
        <w:t>the forging of ties between the applicant and his son and it could not be disregarded</w:t>
      </w:r>
      <w:r w:rsidRPr="009B4D30" w:rsidR="008141ED">
        <w:rPr>
          <w:bCs/>
          <w:lang w:val="en-GB"/>
        </w:rPr>
        <w:t xml:space="preserve">, given that </w:t>
      </w:r>
      <w:r w:rsidRPr="009B4D30">
        <w:rPr>
          <w:bCs/>
          <w:lang w:val="en-GB"/>
        </w:rPr>
        <w:t>the interest</w:t>
      </w:r>
      <w:r w:rsidRPr="009B4D30" w:rsidR="008141ED">
        <w:rPr>
          <w:bCs/>
          <w:lang w:val="en-GB"/>
        </w:rPr>
        <w:t>s</w:t>
      </w:r>
      <w:r w:rsidRPr="009B4D30">
        <w:rPr>
          <w:bCs/>
          <w:lang w:val="en-GB"/>
        </w:rPr>
        <w:t xml:space="preserve"> of the child </w:t>
      </w:r>
      <w:r w:rsidRPr="009B4D30" w:rsidR="008141ED">
        <w:rPr>
          <w:bCs/>
          <w:lang w:val="en-GB"/>
        </w:rPr>
        <w:t xml:space="preserve">were of </w:t>
      </w:r>
      <w:r w:rsidRPr="009B4D30">
        <w:rPr>
          <w:bCs/>
          <w:lang w:val="en-GB"/>
        </w:rPr>
        <w:t xml:space="preserve">primary consideration, overriding </w:t>
      </w:r>
      <w:r w:rsidRPr="009B4D30" w:rsidR="008141ED">
        <w:rPr>
          <w:bCs/>
          <w:lang w:val="en-GB"/>
        </w:rPr>
        <w:t xml:space="preserve">the individual </w:t>
      </w:r>
      <w:r w:rsidRPr="009B4D30">
        <w:rPr>
          <w:bCs/>
          <w:lang w:val="en-GB"/>
        </w:rPr>
        <w:t>interests of the parents.</w:t>
      </w:r>
      <w:r w:rsidRPr="009B4D30" w:rsidR="00621BCA">
        <w:rPr>
          <w:bCs/>
          <w:lang w:val="en-GB"/>
        </w:rPr>
        <w:t xml:space="preserve"> The</w:t>
      </w:r>
      <w:r w:rsidRPr="009B4D30" w:rsidR="00FB4E58">
        <w:rPr>
          <w:bCs/>
          <w:lang w:val="en-GB"/>
        </w:rPr>
        <w:t xml:space="preserve"> </w:t>
      </w:r>
      <w:r w:rsidRPr="009B4D30" w:rsidR="00621BCA">
        <w:rPr>
          <w:bCs/>
          <w:lang w:val="en-GB"/>
        </w:rPr>
        <w:t xml:space="preserve">Regional Court stressed that this </w:t>
      </w:r>
      <w:r w:rsidRPr="009B4D30" w:rsidR="008141ED">
        <w:rPr>
          <w:bCs/>
          <w:lang w:val="en-GB"/>
        </w:rPr>
        <w:t xml:space="preserve">constituted </w:t>
      </w:r>
      <w:r w:rsidRPr="009B4D30" w:rsidR="00621BCA">
        <w:rPr>
          <w:bCs/>
          <w:lang w:val="en-GB"/>
        </w:rPr>
        <w:t>an objective obstacle, not a form of discrimination against the applicant.</w:t>
      </w:r>
    </w:p>
    <w:p w:rsidRPr="009B4D30" w:rsidR="00012F31" w:rsidP="009B4D30" w:rsidRDefault="000973E2">
      <w:pPr>
        <w:pStyle w:val="ECHRHeading2"/>
        <w:rPr>
          <w:lang w:val="en-GB"/>
        </w:rPr>
      </w:pPr>
      <w:r w:rsidRPr="009B4D30">
        <w:rPr>
          <w:lang w:val="en-GB"/>
        </w:rPr>
        <w:t>C</w:t>
      </w:r>
      <w:r w:rsidRPr="009B4D30" w:rsidR="00012F31">
        <w:rPr>
          <w:lang w:val="en-GB"/>
        </w:rPr>
        <w:t>.  Proceedings concerning parental authority</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39</w:t>
      </w:r>
      <w:r w:rsidRPr="009B4D30">
        <w:rPr>
          <w:lang w:val="en-GB"/>
        </w:rPr>
        <w:fldChar w:fldCharType="end"/>
      </w:r>
      <w:r w:rsidRPr="009B4D30">
        <w:rPr>
          <w:lang w:val="en-GB"/>
        </w:rPr>
        <w:t xml:space="preserve">.  In July 2011 A.N. </w:t>
      </w:r>
      <w:r w:rsidRPr="009B4D30" w:rsidR="008141ED">
        <w:rPr>
          <w:lang w:val="en-GB"/>
        </w:rPr>
        <w:t xml:space="preserve">brought an action </w:t>
      </w:r>
      <w:r w:rsidRPr="009B4D30" w:rsidR="009D5586">
        <w:rPr>
          <w:lang w:val="en-GB"/>
        </w:rPr>
        <w:t>in</w:t>
      </w:r>
      <w:r w:rsidRPr="009B4D30">
        <w:rPr>
          <w:lang w:val="en-GB"/>
        </w:rPr>
        <w:t xml:space="preserve"> the Białystok District Court for an order </w:t>
      </w:r>
      <w:r w:rsidRPr="009B4D30" w:rsidR="00C7750D">
        <w:rPr>
          <w:lang w:val="en-GB"/>
        </w:rPr>
        <w:t xml:space="preserve">limiting </w:t>
      </w:r>
      <w:r w:rsidRPr="009B4D30">
        <w:rPr>
          <w:lang w:val="en-GB"/>
        </w:rPr>
        <w:t xml:space="preserve">the </w:t>
      </w:r>
      <w:r w:rsidRPr="009B4D30" w:rsidR="00C7750D">
        <w:rPr>
          <w:lang w:val="en-GB"/>
        </w:rPr>
        <w:t xml:space="preserve">scope of the </w:t>
      </w:r>
      <w:r w:rsidRPr="009B4D30">
        <w:rPr>
          <w:lang w:val="en-GB"/>
        </w:rPr>
        <w:t>applicant</w:t>
      </w:r>
      <w:r w:rsidRPr="009B4D30" w:rsidR="009B4D30">
        <w:rPr>
          <w:lang w:val="en-GB"/>
        </w:rPr>
        <w:t>’</w:t>
      </w:r>
      <w:r w:rsidRPr="009B4D30">
        <w:rPr>
          <w:lang w:val="en-GB"/>
        </w:rPr>
        <w:t xml:space="preserve">s parental authority over S.N. </w:t>
      </w:r>
      <w:r w:rsidRPr="009B4D30" w:rsidR="00E40493">
        <w:rPr>
          <w:lang w:val="en-GB"/>
        </w:rPr>
        <w:t xml:space="preserve">to </w:t>
      </w:r>
      <w:r w:rsidRPr="009B4D30" w:rsidR="00C7750D">
        <w:rPr>
          <w:lang w:val="en-GB"/>
        </w:rPr>
        <w:t xml:space="preserve">those </w:t>
      </w:r>
      <w:r w:rsidRPr="009B4D30" w:rsidR="00E40493">
        <w:rPr>
          <w:lang w:val="en-GB"/>
        </w:rPr>
        <w:t xml:space="preserve">issues </w:t>
      </w:r>
      <w:r w:rsidRPr="009B4D30" w:rsidR="00C7750D">
        <w:rPr>
          <w:lang w:val="en-GB"/>
        </w:rPr>
        <w:t>that concerned</w:t>
      </w:r>
      <w:r w:rsidRPr="009B4D30" w:rsidR="009D5586">
        <w:rPr>
          <w:lang w:val="en-GB"/>
        </w:rPr>
        <w:t xml:space="preserve"> </w:t>
      </w:r>
      <w:r w:rsidRPr="009B4D30" w:rsidR="00E40493">
        <w:rPr>
          <w:lang w:val="en-GB"/>
        </w:rPr>
        <w:t>their son</w:t>
      </w:r>
      <w:r w:rsidRPr="009B4D30" w:rsidR="009B4D30">
        <w:rPr>
          <w:lang w:val="en-GB"/>
        </w:rPr>
        <w:t>’</w:t>
      </w:r>
      <w:r w:rsidRPr="009B4D30" w:rsidR="005C7072">
        <w:rPr>
          <w:lang w:val="en-GB"/>
        </w:rPr>
        <w:t>s</w:t>
      </w:r>
      <w:r w:rsidRPr="009B4D30" w:rsidR="00E40493">
        <w:rPr>
          <w:lang w:val="en-GB"/>
        </w:rPr>
        <w:t xml:space="preserve"> education. </w:t>
      </w:r>
      <w:r w:rsidRPr="009B4D30">
        <w:rPr>
          <w:lang w:val="en-GB"/>
        </w:rPr>
        <w:t xml:space="preserve">She submitted that the applicant had refused to give his consent to an identity document </w:t>
      </w:r>
      <w:r w:rsidRPr="009B4D30" w:rsidR="009D5586">
        <w:rPr>
          <w:lang w:val="en-GB"/>
        </w:rPr>
        <w:t xml:space="preserve">being issued </w:t>
      </w:r>
      <w:r w:rsidRPr="009B4D30">
        <w:rPr>
          <w:lang w:val="en-GB"/>
        </w:rPr>
        <w:t>for the child.</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40</w:t>
      </w:r>
      <w:r w:rsidRPr="009B4D30">
        <w:rPr>
          <w:lang w:val="en-GB"/>
        </w:rPr>
        <w:fldChar w:fldCharType="end"/>
      </w:r>
      <w:r w:rsidRPr="009B4D30" w:rsidR="00E77829">
        <w:rPr>
          <w:lang w:val="en-GB"/>
        </w:rPr>
        <w:t>.  In October 201</w:t>
      </w:r>
      <w:r w:rsidRPr="009B4D30">
        <w:rPr>
          <w:lang w:val="en-GB"/>
        </w:rPr>
        <w:t xml:space="preserve">1 the applicant </w:t>
      </w:r>
      <w:r w:rsidRPr="009B4D30" w:rsidR="009D5586">
        <w:rPr>
          <w:lang w:val="en-GB"/>
        </w:rPr>
        <w:t>brought a counteraction</w:t>
      </w:r>
      <w:r w:rsidRPr="009B4D30">
        <w:rPr>
          <w:lang w:val="en-GB"/>
        </w:rPr>
        <w:t xml:space="preserve"> seeking an order to compel A.N. to undergo family therapy. He argued that </w:t>
      </w:r>
      <w:r w:rsidRPr="009B4D30" w:rsidR="003C7D7C">
        <w:rPr>
          <w:lang w:val="en-GB"/>
        </w:rPr>
        <w:t>A.N.</w:t>
      </w:r>
      <w:r w:rsidRPr="009B4D30">
        <w:rPr>
          <w:lang w:val="en-GB"/>
        </w:rPr>
        <w:t xml:space="preserve"> </w:t>
      </w:r>
      <w:r w:rsidRPr="009B4D30" w:rsidR="003C7D7C">
        <w:rPr>
          <w:lang w:val="en-GB"/>
        </w:rPr>
        <w:t xml:space="preserve">was acting </w:t>
      </w:r>
      <w:r w:rsidRPr="009B4D30">
        <w:rPr>
          <w:lang w:val="en-GB"/>
        </w:rPr>
        <w:t>to the child</w:t>
      </w:r>
      <w:r w:rsidRPr="009B4D30" w:rsidR="009B4D30">
        <w:rPr>
          <w:lang w:val="en-GB"/>
        </w:rPr>
        <w:t>’</w:t>
      </w:r>
      <w:r w:rsidRPr="009B4D30">
        <w:rPr>
          <w:lang w:val="en-GB"/>
        </w:rPr>
        <w:t>s detriment by refusing to cooperate with the applicant in matters concerning the child. She also humiliated and insulted the applicant in the child</w:t>
      </w:r>
      <w:r w:rsidRPr="009B4D30" w:rsidR="009B4D30">
        <w:rPr>
          <w:lang w:val="en-GB"/>
        </w:rPr>
        <w:t>’</w:t>
      </w:r>
      <w:r w:rsidRPr="009B4D30">
        <w:rPr>
          <w:lang w:val="en-GB"/>
        </w:rPr>
        <w:t>s presence and undermined his authority.</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41</w:t>
      </w:r>
      <w:r w:rsidRPr="009B4D30">
        <w:rPr>
          <w:lang w:val="en-GB"/>
        </w:rPr>
        <w:fldChar w:fldCharType="end"/>
      </w:r>
      <w:r w:rsidRPr="009B4D30">
        <w:rPr>
          <w:lang w:val="en-GB"/>
        </w:rPr>
        <w:t>.  On 2 August 2012 the Białystok District Court restricted the applicant</w:t>
      </w:r>
      <w:r w:rsidRPr="009B4D30" w:rsidR="009B4D30">
        <w:rPr>
          <w:lang w:val="en-GB"/>
        </w:rPr>
        <w:t>’</w:t>
      </w:r>
      <w:r w:rsidRPr="009B4D30">
        <w:rPr>
          <w:lang w:val="en-GB"/>
        </w:rPr>
        <w:t>s parental authority over S.N. to issues concerning his education. It dismissed the applicant</w:t>
      </w:r>
      <w:r w:rsidRPr="009B4D30" w:rsidR="009B4D30">
        <w:rPr>
          <w:lang w:val="en-GB"/>
        </w:rPr>
        <w:t>’</w:t>
      </w:r>
      <w:r w:rsidRPr="009B4D30">
        <w:rPr>
          <w:lang w:val="en-GB"/>
        </w:rPr>
        <w:t xml:space="preserve">s </w:t>
      </w:r>
      <w:r w:rsidRPr="009B4D30" w:rsidR="00C7750D">
        <w:rPr>
          <w:lang w:val="en-GB"/>
        </w:rPr>
        <w:t>counteraction</w:t>
      </w:r>
      <w:r w:rsidRPr="009B4D30">
        <w:rPr>
          <w:lang w:val="en-GB"/>
        </w:rPr>
        <w:t>.</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42</w:t>
      </w:r>
      <w:r w:rsidRPr="009B4D30">
        <w:rPr>
          <w:lang w:val="en-GB"/>
        </w:rPr>
        <w:fldChar w:fldCharType="end"/>
      </w:r>
      <w:r w:rsidRPr="009B4D30">
        <w:rPr>
          <w:lang w:val="en-GB"/>
        </w:rPr>
        <w:t>.  The court relied on the opinion prepared by the experts of the RODK</w:t>
      </w:r>
      <w:r w:rsidRPr="009B4D30" w:rsidR="008E11C1">
        <w:rPr>
          <w:lang w:val="en-GB"/>
        </w:rPr>
        <w:t xml:space="preserve"> </w:t>
      </w:r>
      <w:r w:rsidRPr="009B4D30" w:rsidR="006B5513">
        <w:rPr>
          <w:lang w:val="en-GB"/>
        </w:rPr>
        <w:t>for the purposes of the proceedings.</w:t>
      </w:r>
      <w:r w:rsidRPr="009B4D30">
        <w:rPr>
          <w:lang w:val="en-GB"/>
        </w:rPr>
        <w:t xml:space="preserve"> The experts concluded that the joint exercise of parental authority was practically impossible. The reason for this was </w:t>
      </w:r>
      <w:r w:rsidRPr="009B4D30" w:rsidR="001A601F">
        <w:rPr>
          <w:lang w:val="en-GB"/>
        </w:rPr>
        <w:t xml:space="preserve">the </w:t>
      </w:r>
      <w:r w:rsidRPr="009B4D30">
        <w:rPr>
          <w:lang w:val="en-GB"/>
        </w:rPr>
        <w:t xml:space="preserve">permanent conflict between the parents, </w:t>
      </w:r>
      <w:r w:rsidRPr="009B4D30" w:rsidR="00CD0476">
        <w:rPr>
          <w:lang w:val="en-GB"/>
        </w:rPr>
        <w:t xml:space="preserve">as well as </w:t>
      </w:r>
      <w:r w:rsidRPr="009B4D30" w:rsidR="003C7D7C">
        <w:rPr>
          <w:lang w:val="en-GB"/>
        </w:rPr>
        <w:t xml:space="preserve">the </w:t>
      </w:r>
      <w:r w:rsidRPr="009B4D30">
        <w:rPr>
          <w:lang w:val="en-GB"/>
        </w:rPr>
        <w:t xml:space="preserve">communication difficulties. The experts recommended that both parents </w:t>
      </w:r>
      <w:r w:rsidRPr="009B4D30" w:rsidR="001A601F">
        <w:rPr>
          <w:lang w:val="en-GB"/>
        </w:rPr>
        <w:t>undergo</w:t>
      </w:r>
      <w:r w:rsidRPr="009B4D30" w:rsidR="003727FD">
        <w:rPr>
          <w:lang w:val="en-GB"/>
        </w:rPr>
        <w:t xml:space="preserve"> </w:t>
      </w:r>
      <w:r w:rsidRPr="009B4D30">
        <w:rPr>
          <w:lang w:val="en-GB"/>
        </w:rPr>
        <w:t xml:space="preserve">therapy with a view to developing their </w:t>
      </w:r>
      <w:r w:rsidRPr="009B4D30" w:rsidR="001A601F">
        <w:rPr>
          <w:lang w:val="en-GB"/>
        </w:rPr>
        <w:t>parenting skills</w:t>
      </w:r>
      <w:r w:rsidRPr="009B4D30">
        <w:rPr>
          <w:lang w:val="en-GB"/>
        </w:rPr>
        <w:t>.</w:t>
      </w:r>
      <w:r w:rsidRPr="009B4D30" w:rsidR="005C7072">
        <w:rPr>
          <w:lang w:val="en-GB"/>
        </w:rPr>
        <w:t xml:space="preserve"> </w:t>
      </w:r>
      <w:r w:rsidRPr="009B4D30" w:rsidR="00000994">
        <w:rPr>
          <w:lang w:val="en-GB"/>
        </w:rPr>
        <w:t xml:space="preserve">They further pointed out that </w:t>
      </w:r>
      <w:r w:rsidRPr="009B4D30" w:rsidR="00CB2331">
        <w:rPr>
          <w:lang w:val="en-GB"/>
        </w:rPr>
        <w:t>that the possibility of communicati</w:t>
      </w:r>
      <w:r w:rsidRPr="009B4D30" w:rsidR="003727FD">
        <w:rPr>
          <w:lang w:val="en-GB"/>
        </w:rPr>
        <w:t>on</w:t>
      </w:r>
      <w:r w:rsidRPr="009B4D30" w:rsidR="00CB2331">
        <w:rPr>
          <w:lang w:val="en-GB"/>
        </w:rPr>
        <w:t xml:space="preserve"> between the applicant and his son was</w:t>
      </w:r>
      <w:r w:rsidRPr="009B4D30" w:rsidR="003727FD">
        <w:rPr>
          <w:lang w:val="en-GB"/>
        </w:rPr>
        <w:t xml:space="preserve"> </w:t>
      </w:r>
      <w:r w:rsidRPr="009B4D30" w:rsidR="006B5513">
        <w:rPr>
          <w:lang w:val="en-GB"/>
        </w:rPr>
        <w:t xml:space="preserve">significantly </w:t>
      </w:r>
      <w:r w:rsidRPr="009B4D30" w:rsidR="001A601F">
        <w:rPr>
          <w:lang w:val="en-GB"/>
        </w:rPr>
        <w:t>restricted</w:t>
      </w:r>
      <w:r w:rsidRPr="009B4D30" w:rsidR="003727FD">
        <w:rPr>
          <w:lang w:val="en-GB"/>
        </w:rPr>
        <w:t xml:space="preserve"> because of the </w:t>
      </w:r>
      <w:r w:rsidRPr="009B4D30" w:rsidR="00CB2331">
        <w:rPr>
          <w:lang w:val="en-GB"/>
        </w:rPr>
        <w:t xml:space="preserve">different </w:t>
      </w:r>
      <w:r w:rsidRPr="009B4D30" w:rsidR="003C7D7C">
        <w:rPr>
          <w:lang w:val="en-GB"/>
        </w:rPr>
        <w:t>method that each used to communicate</w:t>
      </w:r>
      <w:r w:rsidRPr="009B4D30" w:rsidR="003727FD">
        <w:rPr>
          <w:lang w:val="en-GB"/>
        </w:rPr>
        <w:t>.</w:t>
      </w:r>
      <w:r w:rsidRPr="009B4D30" w:rsidR="00CB2331">
        <w:rPr>
          <w:lang w:val="en-GB"/>
        </w:rPr>
        <w:t xml:space="preserve"> In the view of the experts, the mother of the child properly </w:t>
      </w:r>
      <w:r w:rsidRPr="009B4D30" w:rsidR="003727FD">
        <w:rPr>
          <w:lang w:val="en-GB"/>
        </w:rPr>
        <w:t xml:space="preserve">exercised </w:t>
      </w:r>
      <w:r w:rsidRPr="009B4D30" w:rsidR="00CB2331">
        <w:rPr>
          <w:lang w:val="en-GB"/>
        </w:rPr>
        <w:t xml:space="preserve">her parental authority, in particular </w:t>
      </w:r>
      <w:r w:rsidRPr="009B4D30" w:rsidR="001A601F">
        <w:rPr>
          <w:lang w:val="en-GB"/>
        </w:rPr>
        <w:t>with respect to</w:t>
      </w:r>
      <w:r w:rsidRPr="009B4D30" w:rsidR="003727FD">
        <w:rPr>
          <w:lang w:val="en-GB"/>
        </w:rPr>
        <w:t xml:space="preserve"> </w:t>
      </w:r>
      <w:r w:rsidRPr="009B4D30" w:rsidR="00CB2331">
        <w:rPr>
          <w:lang w:val="en-GB"/>
        </w:rPr>
        <w:t>the child</w:t>
      </w:r>
      <w:r w:rsidRPr="009B4D30" w:rsidR="009B4D30">
        <w:rPr>
          <w:lang w:val="en-GB"/>
        </w:rPr>
        <w:t>’</w:t>
      </w:r>
      <w:r w:rsidRPr="009B4D30" w:rsidR="00CB2331">
        <w:rPr>
          <w:lang w:val="en-GB"/>
        </w:rPr>
        <w:t>s needs, the necessity of treatment</w:t>
      </w:r>
      <w:r w:rsidRPr="009B4D30" w:rsidR="003C7D7C">
        <w:rPr>
          <w:lang w:val="en-GB"/>
        </w:rPr>
        <w:t>,</w:t>
      </w:r>
      <w:r w:rsidRPr="009B4D30" w:rsidR="00CB2331">
        <w:rPr>
          <w:lang w:val="en-GB"/>
        </w:rPr>
        <w:t xml:space="preserve"> and the development of the child</w:t>
      </w:r>
      <w:r w:rsidRPr="009B4D30" w:rsidR="009B4D30">
        <w:rPr>
          <w:lang w:val="en-GB"/>
        </w:rPr>
        <w:t>’</w:t>
      </w:r>
      <w:r w:rsidRPr="009B4D30" w:rsidR="00CB2331">
        <w:rPr>
          <w:lang w:val="en-GB"/>
        </w:rPr>
        <w:t>s social skills.</w:t>
      </w:r>
    </w:p>
    <w:p w:rsidRPr="009B4D30" w:rsidR="00012F31"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43</w:t>
      </w:r>
      <w:r w:rsidRPr="009B4D30">
        <w:rPr>
          <w:lang w:val="en-GB"/>
        </w:rPr>
        <w:fldChar w:fldCharType="end"/>
      </w:r>
      <w:r w:rsidRPr="009B4D30">
        <w:rPr>
          <w:lang w:val="en-GB"/>
        </w:rPr>
        <w:t xml:space="preserve">.  Having regard to the evidence, the court found that it was </w:t>
      </w:r>
      <w:r w:rsidRPr="009B4D30" w:rsidR="001A601F">
        <w:rPr>
          <w:lang w:val="en-GB"/>
        </w:rPr>
        <w:t xml:space="preserve">justifiable </w:t>
      </w:r>
      <w:r w:rsidRPr="009B4D30">
        <w:rPr>
          <w:lang w:val="en-GB"/>
        </w:rPr>
        <w:t>to restrict the applicant</w:t>
      </w:r>
      <w:r w:rsidRPr="009B4D30" w:rsidR="009B4D30">
        <w:rPr>
          <w:lang w:val="en-GB"/>
        </w:rPr>
        <w:t>’</w:t>
      </w:r>
      <w:r w:rsidRPr="009B4D30">
        <w:rPr>
          <w:lang w:val="en-GB"/>
        </w:rPr>
        <w:t>s parental authority and limit it only to matters concerning the child</w:t>
      </w:r>
      <w:r w:rsidRPr="009B4D30" w:rsidR="009B4D30">
        <w:rPr>
          <w:lang w:val="en-GB"/>
        </w:rPr>
        <w:t>’</w:t>
      </w:r>
      <w:r w:rsidRPr="009B4D30">
        <w:rPr>
          <w:lang w:val="en-GB"/>
        </w:rPr>
        <w:t xml:space="preserve">s education. Its decision was motivated by the lack of agreement between the parents in respect of the exercise of parental authority. The applicant was not to be </w:t>
      </w:r>
      <w:r w:rsidRPr="009B4D30" w:rsidR="00872903">
        <w:rPr>
          <w:lang w:val="en-GB"/>
        </w:rPr>
        <w:t xml:space="preserve">solely </w:t>
      </w:r>
      <w:r w:rsidRPr="009B4D30">
        <w:rPr>
          <w:lang w:val="en-GB"/>
        </w:rPr>
        <w:t xml:space="preserve">blamed for this situation. Furthermore, communication with the applicant was limited </w:t>
      </w:r>
      <w:r w:rsidRPr="009B4D30" w:rsidR="00872903">
        <w:rPr>
          <w:lang w:val="en-GB"/>
        </w:rPr>
        <w:t>on account of</w:t>
      </w:r>
      <w:r w:rsidRPr="009B4D30">
        <w:rPr>
          <w:lang w:val="en-GB"/>
        </w:rPr>
        <w:t xml:space="preserve"> his disability; however, the mother </w:t>
      </w:r>
      <w:r w:rsidRPr="009B4D30" w:rsidR="005C7072">
        <w:rPr>
          <w:lang w:val="en-GB"/>
        </w:rPr>
        <w:t xml:space="preserve">had been </w:t>
      </w:r>
      <w:r w:rsidRPr="009B4D30">
        <w:rPr>
          <w:lang w:val="en-GB"/>
        </w:rPr>
        <w:t xml:space="preserve">aware of this fact since the beginning of their relationship. The court </w:t>
      </w:r>
      <w:r w:rsidRPr="009B4D30" w:rsidR="004A04BA">
        <w:rPr>
          <w:lang w:val="en-GB"/>
        </w:rPr>
        <w:t xml:space="preserve">further </w:t>
      </w:r>
      <w:r w:rsidRPr="009B4D30">
        <w:rPr>
          <w:lang w:val="en-GB"/>
        </w:rPr>
        <w:t>took into account the fact that the child was</w:t>
      </w:r>
      <w:r w:rsidRPr="009B4D30" w:rsidR="004A04BA">
        <w:rPr>
          <w:lang w:val="en-GB"/>
        </w:rPr>
        <w:t xml:space="preserve"> being</w:t>
      </w:r>
      <w:r w:rsidRPr="009B4D30">
        <w:rPr>
          <w:lang w:val="en-GB"/>
        </w:rPr>
        <w:t xml:space="preserve"> raised by the mother, the parents lived </w:t>
      </w:r>
      <w:r w:rsidRPr="009B4D30" w:rsidR="00872903">
        <w:rPr>
          <w:lang w:val="en-GB"/>
        </w:rPr>
        <w:t xml:space="preserve">apart, </w:t>
      </w:r>
      <w:r w:rsidRPr="009B4D30">
        <w:rPr>
          <w:lang w:val="en-GB"/>
        </w:rPr>
        <w:t>and there was a communication barrier between the applicant and the child. This was of importance in respect of matters concerning the child</w:t>
      </w:r>
      <w:r w:rsidRPr="009B4D30" w:rsidR="009B4D30">
        <w:rPr>
          <w:lang w:val="en-GB"/>
        </w:rPr>
        <w:t>’</w:t>
      </w:r>
      <w:r w:rsidRPr="009B4D30">
        <w:rPr>
          <w:lang w:val="en-GB"/>
        </w:rPr>
        <w:t>s health.</w:t>
      </w:r>
    </w:p>
    <w:p w:rsidRPr="009B4D30" w:rsidR="008A1A8C" w:rsidP="009B4D30" w:rsidRDefault="000B4C2A">
      <w:pPr>
        <w:pStyle w:val="ECHRPara"/>
        <w:rPr>
          <w:lang w:val="en-GB"/>
        </w:rPr>
      </w:pPr>
      <w:r w:rsidRPr="009B4D30">
        <w:rPr>
          <w:lang w:val="en-GB"/>
        </w:rPr>
        <w:t xml:space="preserve">The court underlined that </w:t>
      </w:r>
      <w:r w:rsidRPr="009B4D30" w:rsidR="004A04BA">
        <w:rPr>
          <w:lang w:val="en-GB"/>
        </w:rPr>
        <w:t xml:space="preserve">the fact that communication </w:t>
      </w:r>
      <w:r w:rsidRPr="009B4D30" w:rsidR="00872903">
        <w:rPr>
          <w:lang w:val="en-GB"/>
        </w:rPr>
        <w:t xml:space="preserve">between the applicant and his son </w:t>
      </w:r>
      <w:r w:rsidRPr="009B4D30" w:rsidR="004A04BA">
        <w:rPr>
          <w:lang w:val="en-GB"/>
        </w:rPr>
        <w:t>was limited</w:t>
      </w:r>
      <w:r w:rsidRPr="009B4D30">
        <w:rPr>
          <w:lang w:val="en-GB"/>
        </w:rPr>
        <w:t xml:space="preserve"> </w:t>
      </w:r>
      <w:r w:rsidRPr="009B4D30" w:rsidR="004A04BA">
        <w:rPr>
          <w:lang w:val="en-GB"/>
        </w:rPr>
        <w:t xml:space="preserve">did </w:t>
      </w:r>
      <w:r w:rsidRPr="009B4D30">
        <w:rPr>
          <w:lang w:val="en-GB"/>
        </w:rPr>
        <w:t xml:space="preserve">not mean that the applicant was a bad father. The court found that it was not necessary to </w:t>
      </w:r>
      <w:r w:rsidRPr="009B4D30" w:rsidR="004A04BA">
        <w:rPr>
          <w:lang w:val="en-GB"/>
        </w:rPr>
        <w:t xml:space="preserve">give </w:t>
      </w:r>
      <w:r w:rsidRPr="009B4D30">
        <w:rPr>
          <w:lang w:val="en-GB"/>
        </w:rPr>
        <w:t xml:space="preserve">the applicant the possibility to </w:t>
      </w:r>
      <w:r w:rsidRPr="009B4D30" w:rsidR="004A04BA">
        <w:rPr>
          <w:lang w:val="en-GB"/>
        </w:rPr>
        <w:t xml:space="preserve">have a say in matters concerning </w:t>
      </w:r>
      <w:r w:rsidRPr="009B4D30">
        <w:rPr>
          <w:lang w:val="en-GB"/>
        </w:rPr>
        <w:t xml:space="preserve">the </w:t>
      </w:r>
      <w:r w:rsidRPr="009B4D30" w:rsidR="004A04BA">
        <w:rPr>
          <w:lang w:val="en-GB"/>
        </w:rPr>
        <w:t>child</w:t>
      </w:r>
      <w:r w:rsidRPr="009B4D30" w:rsidR="009B4D30">
        <w:rPr>
          <w:lang w:val="en-GB"/>
        </w:rPr>
        <w:t>’</w:t>
      </w:r>
      <w:r w:rsidRPr="009B4D30" w:rsidR="004A04BA">
        <w:rPr>
          <w:lang w:val="en-GB"/>
        </w:rPr>
        <w:t xml:space="preserve">s </w:t>
      </w:r>
      <w:r w:rsidRPr="009B4D30">
        <w:rPr>
          <w:lang w:val="en-GB"/>
        </w:rPr>
        <w:t xml:space="preserve">medical treatment since these were </w:t>
      </w:r>
      <w:r w:rsidRPr="009B4D30" w:rsidR="00F91405">
        <w:rPr>
          <w:lang w:val="en-GB"/>
        </w:rPr>
        <w:t xml:space="preserve">sometimes </w:t>
      </w:r>
      <w:r w:rsidRPr="009B4D30">
        <w:rPr>
          <w:lang w:val="en-GB"/>
        </w:rPr>
        <w:t>urgent</w:t>
      </w:r>
      <w:r w:rsidRPr="009B4D30" w:rsidR="00F91405">
        <w:rPr>
          <w:lang w:val="en-GB"/>
        </w:rPr>
        <w:t xml:space="preserve"> </w:t>
      </w:r>
      <w:r w:rsidRPr="009B4D30" w:rsidR="00872903">
        <w:rPr>
          <w:lang w:val="en-GB"/>
        </w:rPr>
        <w:t xml:space="preserve">– </w:t>
      </w:r>
      <w:r w:rsidRPr="009B4D30">
        <w:rPr>
          <w:lang w:val="en-GB"/>
        </w:rPr>
        <w:t>therefore</w:t>
      </w:r>
      <w:r w:rsidRPr="009B4D30" w:rsidR="00872903">
        <w:rPr>
          <w:lang w:val="en-GB"/>
        </w:rPr>
        <w:t>, it was</w:t>
      </w:r>
      <w:r w:rsidRPr="009B4D30">
        <w:rPr>
          <w:lang w:val="en-GB"/>
        </w:rPr>
        <w:t xml:space="preserve"> the mother, with whom the child lived, </w:t>
      </w:r>
      <w:r w:rsidRPr="009B4D30" w:rsidR="00872903">
        <w:rPr>
          <w:lang w:val="en-GB"/>
        </w:rPr>
        <w:t xml:space="preserve">who </w:t>
      </w:r>
      <w:r w:rsidRPr="009B4D30">
        <w:rPr>
          <w:lang w:val="en-GB"/>
        </w:rPr>
        <w:t>should decide on them.</w:t>
      </w:r>
    </w:p>
    <w:p w:rsidRPr="009B4D30" w:rsidR="008A1A8C"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44</w:t>
      </w:r>
      <w:r w:rsidRPr="009B4D30">
        <w:rPr>
          <w:lang w:val="en-GB"/>
        </w:rPr>
        <w:fldChar w:fldCharType="end"/>
      </w:r>
      <w:r w:rsidRPr="009B4D30">
        <w:rPr>
          <w:lang w:val="en-GB"/>
        </w:rPr>
        <w:t>.  With regard to the applicant</w:t>
      </w:r>
      <w:r w:rsidRPr="009B4D30" w:rsidR="009B4D30">
        <w:rPr>
          <w:lang w:val="en-GB"/>
        </w:rPr>
        <w:t>’</w:t>
      </w:r>
      <w:r w:rsidRPr="009B4D30">
        <w:rPr>
          <w:lang w:val="en-GB"/>
        </w:rPr>
        <w:t xml:space="preserve">s request </w:t>
      </w:r>
      <w:r w:rsidRPr="009B4D30" w:rsidR="004A04BA">
        <w:rPr>
          <w:lang w:val="en-GB"/>
        </w:rPr>
        <w:t>for the</w:t>
      </w:r>
      <w:r w:rsidRPr="009B4D30">
        <w:rPr>
          <w:lang w:val="en-GB"/>
        </w:rPr>
        <w:t xml:space="preserve"> mother to </w:t>
      </w:r>
      <w:r w:rsidRPr="009B4D30" w:rsidR="004A04BA">
        <w:rPr>
          <w:lang w:val="en-GB"/>
        </w:rPr>
        <w:t xml:space="preserve">be obliged to </w:t>
      </w:r>
      <w:r w:rsidRPr="009B4D30">
        <w:rPr>
          <w:lang w:val="en-GB"/>
        </w:rPr>
        <w:t xml:space="preserve">undergo family therapy, the court did not find </w:t>
      </w:r>
      <w:r w:rsidRPr="009B4D30" w:rsidR="004A04BA">
        <w:rPr>
          <w:lang w:val="en-GB"/>
        </w:rPr>
        <w:t xml:space="preserve">this </w:t>
      </w:r>
      <w:r w:rsidRPr="009B4D30">
        <w:rPr>
          <w:lang w:val="en-GB"/>
        </w:rPr>
        <w:t xml:space="preserve">justified. </w:t>
      </w:r>
      <w:r w:rsidRPr="009B4D30" w:rsidR="00BF2220">
        <w:rPr>
          <w:lang w:val="en-GB"/>
        </w:rPr>
        <w:t xml:space="preserve">It took into account </w:t>
      </w:r>
      <w:r w:rsidRPr="009B4D30" w:rsidR="004A04BA">
        <w:rPr>
          <w:lang w:val="en-GB"/>
        </w:rPr>
        <w:t xml:space="preserve">the fact </w:t>
      </w:r>
      <w:r w:rsidRPr="009B4D30" w:rsidR="00BF2220">
        <w:rPr>
          <w:lang w:val="en-GB"/>
        </w:rPr>
        <w:t xml:space="preserve">that the mother had </w:t>
      </w:r>
      <w:r w:rsidRPr="009B4D30" w:rsidR="00872903">
        <w:rPr>
          <w:lang w:val="en-GB"/>
        </w:rPr>
        <w:t xml:space="preserve">already </w:t>
      </w:r>
      <w:r w:rsidRPr="009B4D30" w:rsidR="00BF2220">
        <w:rPr>
          <w:lang w:val="en-GB"/>
        </w:rPr>
        <w:t xml:space="preserve">been attending </w:t>
      </w:r>
      <w:r w:rsidRPr="009B4D30" w:rsidR="004A04BA">
        <w:rPr>
          <w:lang w:val="en-GB"/>
        </w:rPr>
        <w:t xml:space="preserve">a </w:t>
      </w:r>
      <w:r w:rsidRPr="009B4D30" w:rsidR="00BF2220">
        <w:rPr>
          <w:lang w:val="en-GB"/>
        </w:rPr>
        <w:t xml:space="preserve">support group and found no reasons to formally oblige her to undergo therapy. </w:t>
      </w:r>
      <w:r w:rsidRPr="009B4D30">
        <w:rPr>
          <w:lang w:val="en-GB"/>
        </w:rPr>
        <w:t xml:space="preserve">It was established that the mother had </w:t>
      </w:r>
      <w:r w:rsidRPr="009B4D30" w:rsidR="00AA0C3A">
        <w:rPr>
          <w:lang w:val="en-GB"/>
        </w:rPr>
        <w:t xml:space="preserve">independently </w:t>
      </w:r>
      <w:r w:rsidRPr="009B4D30">
        <w:rPr>
          <w:lang w:val="en-GB"/>
        </w:rPr>
        <w:t xml:space="preserve">taken important decisions concerning the child of which she </w:t>
      </w:r>
      <w:r w:rsidRPr="009B4D30" w:rsidR="00EF2FB3">
        <w:rPr>
          <w:lang w:val="en-GB"/>
        </w:rPr>
        <w:t xml:space="preserve">had </w:t>
      </w:r>
      <w:r w:rsidRPr="009B4D30">
        <w:rPr>
          <w:lang w:val="en-GB"/>
        </w:rPr>
        <w:t>not inform</w:t>
      </w:r>
      <w:r w:rsidRPr="009B4D30" w:rsidR="00EF2FB3">
        <w:rPr>
          <w:lang w:val="en-GB"/>
        </w:rPr>
        <w:t>ed</w:t>
      </w:r>
      <w:r w:rsidRPr="009B4D30">
        <w:rPr>
          <w:lang w:val="en-GB"/>
        </w:rPr>
        <w:t xml:space="preserve"> the applicant and that she was overprotective. Nonetheless, the court found that she properly exercised her parental authority</w:t>
      </w:r>
      <w:r w:rsidRPr="009B4D30" w:rsidR="00AA0C3A">
        <w:rPr>
          <w:lang w:val="en-GB"/>
        </w:rPr>
        <w:t xml:space="preserve"> and</w:t>
      </w:r>
      <w:r w:rsidRPr="009B4D30" w:rsidR="007158BA">
        <w:rPr>
          <w:lang w:val="en-GB"/>
        </w:rPr>
        <w:t xml:space="preserve"> that the child</w:t>
      </w:r>
      <w:r w:rsidRPr="009B4D30" w:rsidR="009B4D30">
        <w:rPr>
          <w:lang w:val="en-GB"/>
        </w:rPr>
        <w:t>’</w:t>
      </w:r>
      <w:r w:rsidRPr="009B4D30" w:rsidR="007158BA">
        <w:rPr>
          <w:lang w:val="en-GB"/>
        </w:rPr>
        <w:t>s welfare</w:t>
      </w:r>
      <w:r w:rsidRPr="009B4D30" w:rsidR="00BF2220">
        <w:rPr>
          <w:lang w:val="en-GB"/>
        </w:rPr>
        <w:t xml:space="preserve"> was not endangered.</w:t>
      </w:r>
    </w:p>
    <w:p w:rsidRPr="009B4D30" w:rsidR="008A1A8C" w:rsidP="009B4D30" w:rsidRDefault="00012F3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45</w:t>
      </w:r>
      <w:r w:rsidRPr="009B4D30">
        <w:rPr>
          <w:lang w:val="en-GB"/>
        </w:rPr>
        <w:fldChar w:fldCharType="end"/>
      </w:r>
      <w:r w:rsidRPr="009B4D30">
        <w:rPr>
          <w:lang w:val="en-GB"/>
        </w:rPr>
        <w:t>.  The applicant appealed.</w:t>
      </w:r>
    </w:p>
    <w:p w:rsidRPr="009B4D30" w:rsidR="00012F31" w:rsidP="009B4D30" w:rsidRDefault="00BF2220">
      <w:pPr>
        <w:pStyle w:val="ECHRPara"/>
        <w:rPr>
          <w:bCs/>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46</w:t>
      </w:r>
      <w:r w:rsidRPr="009B4D30">
        <w:rPr>
          <w:lang w:val="en-GB"/>
        </w:rPr>
        <w:fldChar w:fldCharType="end"/>
      </w:r>
      <w:r w:rsidRPr="009B4D30">
        <w:rPr>
          <w:lang w:val="en-GB"/>
        </w:rPr>
        <w:t>.  </w:t>
      </w:r>
      <w:r w:rsidRPr="009B4D30" w:rsidR="00012F31">
        <w:rPr>
          <w:lang w:val="en-GB"/>
        </w:rPr>
        <w:t xml:space="preserve">On 23 November 2012 the </w:t>
      </w:r>
      <w:r w:rsidRPr="009B4D30" w:rsidR="00012F31">
        <w:rPr>
          <w:bCs/>
          <w:lang w:val="en-GB"/>
        </w:rPr>
        <w:t xml:space="preserve">Białystok Regional Court dismissed </w:t>
      </w:r>
      <w:r w:rsidRPr="009B4D30" w:rsidR="00EF2FB3">
        <w:rPr>
          <w:bCs/>
          <w:lang w:val="en-GB"/>
        </w:rPr>
        <w:t>the applicant</w:t>
      </w:r>
      <w:r w:rsidRPr="009B4D30" w:rsidR="009B4D30">
        <w:rPr>
          <w:bCs/>
          <w:lang w:val="en-GB"/>
        </w:rPr>
        <w:t>’</w:t>
      </w:r>
      <w:r w:rsidRPr="009B4D30" w:rsidR="00EF2FB3">
        <w:rPr>
          <w:bCs/>
          <w:lang w:val="en-GB"/>
        </w:rPr>
        <w:t xml:space="preserve">s </w:t>
      </w:r>
      <w:r w:rsidRPr="009B4D30" w:rsidR="00012F31">
        <w:rPr>
          <w:bCs/>
          <w:lang w:val="en-GB"/>
        </w:rPr>
        <w:t>appeal.</w:t>
      </w:r>
      <w:r w:rsidRPr="009B4D30" w:rsidR="00413B4A">
        <w:rPr>
          <w:bCs/>
          <w:lang w:val="en-GB"/>
        </w:rPr>
        <w:t xml:space="preserve"> It underlined that the court of first instance had comprehensively assessed the evidence in the case. In the view of the Regional Court, the limitation of the applicant</w:t>
      </w:r>
      <w:r w:rsidRPr="009B4D30" w:rsidR="009B4D30">
        <w:rPr>
          <w:bCs/>
          <w:lang w:val="en-GB"/>
        </w:rPr>
        <w:t>’</w:t>
      </w:r>
      <w:r w:rsidRPr="009B4D30" w:rsidR="00413B4A">
        <w:rPr>
          <w:bCs/>
          <w:lang w:val="en-GB"/>
        </w:rPr>
        <w:t xml:space="preserve">s parental authority was in </w:t>
      </w:r>
      <w:r w:rsidRPr="009B4D30" w:rsidR="0019304D">
        <w:rPr>
          <w:bCs/>
          <w:lang w:val="en-GB"/>
        </w:rPr>
        <w:t xml:space="preserve">the interests </w:t>
      </w:r>
      <w:r w:rsidRPr="009B4D30" w:rsidR="00413B4A">
        <w:rPr>
          <w:bCs/>
          <w:lang w:val="en-GB"/>
        </w:rPr>
        <w:t xml:space="preserve">of the child. It </w:t>
      </w:r>
      <w:r w:rsidRPr="009B4D30" w:rsidR="00EF2FB3">
        <w:rPr>
          <w:bCs/>
          <w:lang w:val="en-GB"/>
        </w:rPr>
        <w:t xml:space="preserve">ruled </w:t>
      </w:r>
      <w:r w:rsidRPr="009B4D30" w:rsidR="00413B4A">
        <w:rPr>
          <w:bCs/>
          <w:lang w:val="en-GB"/>
        </w:rPr>
        <w:t xml:space="preserve">that the communication barrier </w:t>
      </w:r>
      <w:r w:rsidRPr="009B4D30" w:rsidR="00EF2FB3">
        <w:rPr>
          <w:bCs/>
          <w:lang w:val="en-GB"/>
        </w:rPr>
        <w:t xml:space="preserve">constituted </w:t>
      </w:r>
      <w:r w:rsidRPr="009B4D30" w:rsidR="00413B4A">
        <w:rPr>
          <w:bCs/>
          <w:lang w:val="en-GB"/>
        </w:rPr>
        <w:t xml:space="preserve">an objective obstacle </w:t>
      </w:r>
      <w:r w:rsidRPr="009B4D30" w:rsidR="00F91405">
        <w:rPr>
          <w:bCs/>
          <w:lang w:val="en-GB"/>
        </w:rPr>
        <w:t xml:space="preserve">to relations between the applicant and his son </w:t>
      </w:r>
      <w:r w:rsidRPr="009B4D30" w:rsidR="00413B4A">
        <w:rPr>
          <w:bCs/>
          <w:lang w:val="en-GB"/>
        </w:rPr>
        <w:t>and</w:t>
      </w:r>
      <w:r w:rsidRPr="009B4D30" w:rsidR="00EF2FB3">
        <w:rPr>
          <w:bCs/>
          <w:lang w:val="en-GB"/>
        </w:rPr>
        <w:t xml:space="preserve"> that</w:t>
      </w:r>
      <w:r w:rsidRPr="009B4D30" w:rsidR="00413B4A">
        <w:rPr>
          <w:bCs/>
          <w:lang w:val="en-GB"/>
        </w:rPr>
        <w:t xml:space="preserve"> taking it into account could not be considered </w:t>
      </w:r>
      <w:r w:rsidRPr="009B4D30" w:rsidR="00EF2FB3">
        <w:rPr>
          <w:bCs/>
          <w:lang w:val="en-GB"/>
        </w:rPr>
        <w:t xml:space="preserve">to constitute </w:t>
      </w:r>
      <w:r w:rsidRPr="009B4D30" w:rsidR="00413B4A">
        <w:rPr>
          <w:bCs/>
          <w:lang w:val="en-GB"/>
        </w:rPr>
        <w:t>a form of discriminati</w:t>
      </w:r>
      <w:r w:rsidRPr="009B4D30" w:rsidR="005C7072">
        <w:rPr>
          <w:bCs/>
          <w:lang w:val="en-GB"/>
        </w:rPr>
        <w:t>on</w:t>
      </w:r>
      <w:r w:rsidRPr="009B4D30" w:rsidR="00413B4A">
        <w:rPr>
          <w:bCs/>
          <w:lang w:val="en-GB"/>
        </w:rPr>
        <w:t xml:space="preserve"> against the applicant.</w:t>
      </w:r>
    </w:p>
    <w:p w:rsidRPr="009B4D30" w:rsidR="008A1A8C" w:rsidP="009B4D30" w:rsidRDefault="00014566">
      <w:pPr>
        <w:pStyle w:val="ECHRHeading1"/>
        <w:rPr>
          <w:lang w:val="en-GB"/>
        </w:rPr>
      </w:pPr>
      <w:r w:rsidRPr="009B4D30">
        <w:rPr>
          <w:lang w:val="en-GB"/>
        </w:rPr>
        <w:t>II.  RELEVANT DOMESTIC LAW</w:t>
      </w:r>
    </w:p>
    <w:p w:rsidRPr="009B4D30" w:rsidR="008A1A8C" w:rsidP="009B4D30" w:rsidRDefault="003962A1">
      <w:pPr>
        <w:pStyle w:val="ECHRHeading2"/>
        <w:rPr>
          <w:lang w:val="en-GB"/>
        </w:rPr>
      </w:pPr>
      <w:r w:rsidRPr="009B4D30">
        <w:rPr>
          <w:lang w:val="en-GB"/>
        </w:rPr>
        <w:t>A.  </w:t>
      </w:r>
      <w:r w:rsidRPr="009B4D30" w:rsidR="00A61B86">
        <w:rPr>
          <w:lang w:val="en-GB"/>
        </w:rPr>
        <w:t>Constitution of the Republic of Poland</w:t>
      </w:r>
    </w:p>
    <w:p w:rsidRPr="009B4D30" w:rsidR="00A61B86" w:rsidP="009B4D30" w:rsidRDefault="00A61B86">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47</w:t>
      </w:r>
      <w:r w:rsidRPr="009B4D30">
        <w:rPr>
          <w:lang w:val="en-GB"/>
        </w:rPr>
        <w:fldChar w:fldCharType="end"/>
      </w:r>
      <w:r w:rsidRPr="009B4D30">
        <w:rPr>
          <w:lang w:val="en-GB"/>
        </w:rPr>
        <w:t>.  The relevant articles of the Constitution provide</w:t>
      </w:r>
      <w:r w:rsidRPr="009B4D30" w:rsidR="008950E7">
        <w:rPr>
          <w:lang w:val="en-GB"/>
        </w:rPr>
        <w:t xml:space="preserve"> as follows</w:t>
      </w:r>
      <w:r w:rsidRPr="009B4D30">
        <w:rPr>
          <w:lang w:val="en-GB"/>
        </w:rPr>
        <w:t>:</w:t>
      </w:r>
    </w:p>
    <w:p w:rsidRPr="009B4D30" w:rsidR="00A61B86" w:rsidP="009B4D30" w:rsidRDefault="00A61B86">
      <w:pPr>
        <w:pStyle w:val="ECHRParaQuote"/>
        <w:jc w:val="center"/>
        <w:rPr>
          <w:lang w:val="en-GB"/>
        </w:rPr>
      </w:pPr>
      <w:r w:rsidRPr="009B4D30">
        <w:rPr>
          <w:lang w:val="en-GB"/>
        </w:rPr>
        <w:t>“</w:t>
      </w:r>
      <w:r w:rsidRPr="009B4D30">
        <w:rPr>
          <w:b/>
          <w:lang w:val="en-GB"/>
        </w:rPr>
        <w:t>Article 47</w:t>
      </w:r>
      <w:r w:rsidRPr="009B4D30">
        <w:rPr>
          <w:lang w:val="en-GB"/>
        </w:rPr>
        <w:t>.</w:t>
      </w:r>
    </w:p>
    <w:p w:rsidRPr="009B4D30" w:rsidR="00A61B86" w:rsidP="009B4D30" w:rsidRDefault="00A61B86">
      <w:pPr>
        <w:pStyle w:val="ECHRParaQuote"/>
        <w:rPr>
          <w:lang w:val="en-GB"/>
        </w:rPr>
      </w:pPr>
      <w:r w:rsidRPr="009B4D30">
        <w:rPr>
          <w:lang w:val="en-GB"/>
        </w:rPr>
        <w:t xml:space="preserve">Everyone shall have the right to legal protection of his private and family life </w:t>
      </w:r>
      <w:r w:rsidRPr="009B4D30" w:rsidR="008A1A8C">
        <w:rPr>
          <w:lang w:val="en-GB"/>
        </w:rPr>
        <w:t>...</w:t>
      </w:r>
    </w:p>
    <w:p w:rsidRPr="009B4D30" w:rsidR="00A61B86" w:rsidP="009B4D30" w:rsidRDefault="00A61B86">
      <w:pPr>
        <w:pStyle w:val="ECHRParaQuote"/>
        <w:jc w:val="center"/>
        <w:rPr>
          <w:lang w:val="en-GB"/>
        </w:rPr>
      </w:pPr>
      <w:r w:rsidRPr="009B4D30">
        <w:rPr>
          <w:b/>
          <w:lang w:val="en-GB"/>
        </w:rPr>
        <w:t>Article 69</w:t>
      </w:r>
      <w:r w:rsidRPr="009B4D30">
        <w:rPr>
          <w:lang w:val="en-GB"/>
        </w:rPr>
        <w:t>.</w:t>
      </w:r>
    </w:p>
    <w:p w:rsidRPr="009B4D30" w:rsidR="00A61B86" w:rsidP="009B4D30" w:rsidRDefault="00A61B86">
      <w:pPr>
        <w:pStyle w:val="ECHRParaQuote"/>
        <w:rPr>
          <w:lang w:val="en-GB"/>
        </w:rPr>
      </w:pPr>
      <w:r w:rsidRPr="009B4D30">
        <w:rPr>
          <w:lang w:val="en-GB"/>
        </w:rPr>
        <w:t>Public authorities shall provide, in accordance with statute, assistance to disabled persons to ensure their subsistence, adaptation to work and social communication.”</w:t>
      </w:r>
    </w:p>
    <w:p w:rsidRPr="009B4D30" w:rsidR="008A1A8C" w:rsidP="009B4D30" w:rsidRDefault="003962A1">
      <w:pPr>
        <w:pStyle w:val="ECHRHeading2"/>
        <w:rPr>
          <w:lang w:val="en-GB"/>
        </w:rPr>
      </w:pPr>
      <w:r w:rsidRPr="009B4D30">
        <w:rPr>
          <w:lang w:val="en-GB"/>
        </w:rPr>
        <w:t>B.  </w:t>
      </w:r>
      <w:r w:rsidRPr="009B4D30" w:rsidR="00A61B86">
        <w:rPr>
          <w:lang w:val="en-GB"/>
        </w:rPr>
        <w:t>Family and Custody Code</w:t>
      </w:r>
    </w:p>
    <w:p w:rsidRPr="009B4D30" w:rsidR="00A61B86" w:rsidP="009B4D30" w:rsidRDefault="00A61B86">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48</w:t>
      </w:r>
      <w:r w:rsidRPr="009B4D30">
        <w:rPr>
          <w:lang w:val="en-GB"/>
        </w:rPr>
        <w:fldChar w:fldCharType="end"/>
      </w:r>
      <w:r w:rsidRPr="009B4D30">
        <w:rPr>
          <w:lang w:val="en-GB"/>
        </w:rPr>
        <w:t xml:space="preserve">.  The relevant part of the Family and Custody Code of 1964, </w:t>
      </w:r>
      <w:r w:rsidRPr="009B4D30" w:rsidR="006622D9">
        <w:rPr>
          <w:lang w:val="en-GB"/>
        </w:rPr>
        <w:t xml:space="preserve">as </w:t>
      </w:r>
      <w:r w:rsidRPr="009B4D30">
        <w:rPr>
          <w:lang w:val="en-GB"/>
        </w:rPr>
        <w:t>in force at the material time, reads:</w:t>
      </w:r>
    </w:p>
    <w:p w:rsidRPr="009B4D30" w:rsidR="008A1A8C" w:rsidP="009B4D30" w:rsidRDefault="00A61B86">
      <w:pPr>
        <w:pStyle w:val="ECHRParaQuote"/>
        <w:rPr>
          <w:lang w:val="en-GB"/>
        </w:rPr>
      </w:pPr>
      <w:r w:rsidRPr="009B4D30">
        <w:rPr>
          <w:lang w:val="en-GB"/>
        </w:rPr>
        <w:t>“</w:t>
      </w:r>
      <w:r w:rsidRPr="009B4D30">
        <w:rPr>
          <w:b/>
          <w:lang w:val="en-GB"/>
        </w:rPr>
        <w:t>Article 113</w:t>
      </w:r>
      <w:r w:rsidRPr="009B4D30">
        <w:rPr>
          <w:lang w:val="en-GB"/>
        </w:rPr>
        <w:t>.</w:t>
      </w:r>
    </w:p>
    <w:p w:rsidRPr="009B4D30" w:rsidR="00A61B86" w:rsidP="009B4D30" w:rsidRDefault="00A61B86">
      <w:pPr>
        <w:pStyle w:val="ECHRParaQuote"/>
        <w:rPr>
          <w:lang w:val="en-GB"/>
        </w:rPr>
      </w:pPr>
      <w:r w:rsidRPr="009B4D30">
        <w:rPr>
          <w:lang w:val="en-GB"/>
        </w:rPr>
        <w:t xml:space="preserve">§ 1. Regardless of </w:t>
      </w:r>
      <w:r w:rsidRPr="009B4D30" w:rsidR="001A2898">
        <w:rPr>
          <w:lang w:val="en-GB"/>
        </w:rPr>
        <w:t xml:space="preserve">[who exercises] </w:t>
      </w:r>
      <w:r w:rsidRPr="009B4D30">
        <w:rPr>
          <w:lang w:val="en-GB"/>
        </w:rPr>
        <w:t>parental authority, the parents and their child have the right and obligation to maintain contact with each other.</w:t>
      </w:r>
    </w:p>
    <w:p w:rsidRPr="009B4D30" w:rsidR="00A61B86" w:rsidP="009B4D30" w:rsidRDefault="00A61B86">
      <w:pPr>
        <w:pStyle w:val="ECHRParaQuote"/>
        <w:rPr>
          <w:lang w:val="en-GB"/>
        </w:rPr>
      </w:pPr>
      <w:r w:rsidRPr="009B4D30">
        <w:rPr>
          <w:lang w:val="en-GB"/>
        </w:rPr>
        <w:t xml:space="preserve">§ 2. Contact with the child will include, in particular, spending time with the child (visits, meetings, taking the child outside of his or her place of residence) and direct communication, maintaining correspondence, </w:t>
      </w:r>
      <w:r w:rsidRPr="009B4D30" w:rsidR="001B5AEB">
        <w:rPr>
          <w:lang w:val="en-GB"/>
        </w:rPr>
        <w:t xml:space="preserve">and </w:t>
      </w:r>
      <w:r w:rsidRPr="009B4D30">
        <w:rPr>
          <w:lang w:val="en-GB"/>
        </w:rPr>
        <w:t>using other means of distance communication, including electronic communications.</w:t>
      </w:r>
    </w:p>
    <w:p w:rsidRPr="009B4D30" w:rsidR="008A1A8C" w:rsidP="009B4D30" w:rsidRDefault="00A61B86">
      <w:pPr>
        <w:pStyle w:val="ECHRParaQuote"/>
        <w:rPr>
          <w:lang w:val="en-GB"/>
        </w:rPr>
      </w:pPr>
      <w:r w:rsidRPr="009B4D30">
        <w:rPr>
          <w:b/>
          <w:lang w:val="en-GB"/>
        </w:rPr>
        <w:t>Art. 113</w:t>
      </w:r>
      <w:r w:rsidRPr="009B4D30">
        <w:rPr>
          <w:b/>
          <w:vertAlign w:val="superscript"/>
          <w:lang w:val="en-GB"/>
        </w:rPr>
        <w:t>1</w:t>
      </w:r>
      <w:r w:rsidRPr="009B4D30">
        <w:rPr>
          <w:lang w:val="en-GB"/>
        </w:rPr>
        <w:t>.</w:t>
      </w:r>
    </w:p>
    <w:p w:rsidRPr="009B4D30" w:rsidR="00A61B86" w:rsidP="009B4D30" w:rsidRDefault="00A61B86">
      <w:pPr>
        <w:pStyle w:val="ECHRParaQuote"/>
        <w:rPr>
          <w:lang w:val="en-GB"/>
        </w:rPr>
      </w:pPr>
      <w:r w:rsidRPr="009B4D30">
        <w:rPr>
          <w:lang w:val="en-GB"/>
        </w:rPr>
        <w:t xml:space="preserve">§ 1. If the child lives permanently with one parent, the manner of </w:t>
      </w:r>
      <w:r w:rsidRPr="009B4D30" w:rsidR="001B5AEB">
        <w:rPr>
          <w:lang w:val="en-GB"/>
        </w:rPr>
        <w:t xml:space="preserve">the other parent </w:t>
      </w:r>
      <w:r w:rsidRPr="009B4D30">
        <w:rPr>
          <w:lang w:val="en-GB"/>
        </w:rPr>
        <w:t xml:space="preserve">maintaining contact with the child </w:t>
      </w:r>
      <w:r w:rsidRPr="009B4D30" w:rsidR="001B5AEB">
        <w:rPr>
          <w:lang w:val="en-GB"/>
        </w:rPr>
        <w:t>shall be</w:t>
      </w:r>
      <w:r w:rsidRPr="009B4D30">
        <w:rPr>
          <w:lang w:val="en-GB"/>
        </w:rPr>
        <w:t xml:space="preserve"> determined by the parents jointly, having regard to the welfare of the child and taking into account his or her reasonable wishes; in the absence of an agreement [between the parents] the guardianship court shall decide.</w:t>
      </w:r>
    </w:p>
    <w:p w:rsidRPr="009B4D30" w:rsidR="008A1A8C" w:rsidP="009B4D30" w:rsidRDefault="00A61B86">
      <w:pPr>
        <w:pStyle w:val="ECHRParaQuote"/>
        <w:rPr>
          <w:lang w:val="en-GB"/>
        </w:rPr>
      </w:pPr>
      <w:r w:rsidRPr="009B4D30">
        <w:rPr>
          <w:lang w:val="en-GB"/>
        </w:rPr>
        <w:t xml:space="preserve">§ 2. </w:t>
      </w:r>
      <w:r w:rsidRPr="009B4D30" w:rsidR="008A1A8C">
        <w:rPr>
          <w:lang w:val="en-GB"/>
        </w:rPr>
        <w:t>...</w:t>
      </w:r>
    </w:p>
    <w:p w:rsidRPr="009B4D30" w:rsidR="008A1A8C" w:rsidP="009B4D30" w:rsidRDefault="00A61B86">
      <w:pPr>
        <w:pStyle w:val="ECHRParaQuote"/>
        <w:rPr>
          <w:lang w:val="en-GB"/>
        </w:rPr>
      </w:pPr>
      <w:r w:rsidRPr="009B4D30">
        <w:rPr>
          <w:b/>
          <w:lang w:val="en-GB"/>
        </w:rPr>
        <w:t>Article 113</w:t>
      </w:r>
      <w:r w:rsidRPr="009B4D30">
        <w:rPr>
          <w:b/>
          <w:vertAlign w:val="superscript"/>
          <w:lang w:val="en-GB"/>
        </w:rPr>
        <w:t>2</w:t>
      </w:r>
      <w:r w:rsidRPr="009B4D30">
        <w:rPr>
          <w:lang w:val="en-GB"/>
        </w:rPr>
        <w:t>.</w:t>
      </w:r>
    </w:p>
    <w:p w:rsidRPr="009B4D30" w:rsidR="00A61B86" w:rsidP="009B4D30" w:rsidRDefault="00A61B86">
      <w:pPr>
        <w:pStyle w:val="ECHRParaQuote"/>
        <w:rPr>
          <w:lang w:val="en-GB"/>
        </w:rPr>
      </w:pPr>
      <w:r w:rsidRPr="009B4D30">
        <w:rPr>
          <w:lang w:val="en-GB"/>
        </w:rPr>
        <w:t xml:space="preserve">§ 1. If the welfare of the child so requires, the guardianship court shall limit contact between </w:t>
      </w:r>
      <w:r w:rsidRPr="009B4D30" w:rsidR="00E4510A">
        <w:rPr>
          <w:lang w:val="en-GB"/>
        </w:rPr>
        <w:t xml:space="preserve">[either or both] </w:t>
      </w:r>
      <w:r w:rsidRPr="009B4D30">
        <w:rPr>
          <w:lang w:val="en-GB"/>
        </w:rPr>
        <w:t>parents and the child.</w:t>
      </w:r>
    </w:p>
    <w:p w:rsidRPr="009B4D30" w:rsidR="00A61B86" w:rsidP="009B4D30" w:rsidRDefault="00A61B86">
      <w:pPr>
        <w:pStyle w:val="ECHRParaQuote"/>
        <w:rPr>
          <w:lang w:val="en-GB"/>
        </w:rPr>
      </w:pPr>
      <w:r w:rsidRPr="009B4D30">
        <w:rPr>
          <w:lang w:val="en-GB"/>
        </w:rPr>
        <w:t>§ 2. The guardianship court may, in particular:</w:t>
      </w:r>
    </w:p>
    <w:p w:rsidRPr="009B4D30" w:rsidR="00A61B86" w:rsidP="009B4D30" w:rsidRDefault="00A61B86">
      <w:pPr>
        <w:pStyle w:val="ECHRParaQuote"/>
        <w:rPr>
          <w:lang w:val="en-GB"/>
        </w:rPr>
      </w:pPr>
      <w:r w:rsidRPr="009B4D30">
        <w:rPr>
          <w:lang w:val="en-GB"/>
        </w:rPr>
        <w:t>1) prohibit meetings with the child,</w:t>
      </w:r>
    </w:p>
    <w:p w:rsidRPr="009B4D30" w:rsidR="00A61B86" w:rsidP="009B4D30" w:rsidRDefault="00A61B86">
      <w:pPr>
        <w:pStyle w:val="ECHRParaQuote"/>
        <w:rPr>
          <w:lang w:val="en-GB"/>
        </w:rPr>
      </w:pPr>
      <w:r w:rsidRPr="009B4D30">
        <w:rPr>
          <w:lang w:val="en-GB"/>
        </w:rPr>
        <w:t>2) prohibit taking the child outside of his or her place of residence,</w:t>
      </w:r>
    </w:p>
    <w:p w:rsidRPr="009B4D30" w:rsidR="00A61B86" w:rsidP="009B4D30" w:rsidRDefault="00A61B86">
      <w:pPr>
        <w:pStyle w:val="ECHRParaQuote"/>
        <w:rPr>
          <w:lang w:val="en-GB"/>
        </w:rPr>
      </w:pPr>
      <w:r w:rsidRPr="009B4D30">
        <w:rPr>
          <w:lang w:val="en-GB"/>
        </w:rPr>
        <w:t xml:space="preserve">3) allow </w:t>
      </w:r>
      <w:r w:rsidRPr="009B4D30" w:rsidR="00E4510A">
        <w:rPr>
          <w:lang w:val="en-GB"/>
        </w:rPr>
        <w:t xml:space="preserve">a meeting with a </w:t>
      </w:r>
      <w:r w:rsidRPr="009B4D30">
        <w:rPr>
          <w:lang w:val="en-GB"/>
        </w:rPr>
        <w:t>child only in the presence of the other parent or foster parent, a guardian, or another person designated by the court,</w:t>
      </w:r>
    </w:p>
    <w:p w:rsidRPr="009B4D30" w:rsidR="00A61B86" w:rsidP="009B4D30" w:rsidRDefault="00A61B86">
      <w:pPr>
        <w:pStyle w:val="ECHRParaQuote"/>
        <w:rPr>
          <w:lang w:val="en-GB"/>
        </w:rPr>
      </w:pPr>
      <w:r w:rsidRPr="009B4D30">
        <w:rPr>
          <w:lang w:val="en-GB"/>
        </w:rPr>
        <w:t>4) limit contact to specific kinds of distance communication,</w:t>
      </w:r>
    </w:p>
    <w:p w:rsidRPr="009B4D30" w:rsidR="00A61B86" w:rsidP="009B4D30" w:rsidRDefault="00A61B86">
      <w:pPr>
        <w:pStyle w:val="ECHRParaQuote"/>
        <w:rPr>
          <w:lang w:val="en-GB"/>
        </w:rPr>
      </w:pPr>
      <w:r w:rsidRPr="009B4D30">
        <w:rPr>
          <w:lang w:val="en-GB"/>
        </w:rPr>
        <w:t>5) prohibit distance communication.</w:t>
      </w:r>
    </w:p>
    <w:p w:rsidRPr="009B4D30" w:rsidR="008A1A8C" w:rsidP="009B4D30" w:rsidRDefault="00A61B86">
      <w:pPr>
        <w:pStyle w:val="ECHRParaQuote"/>
        <w:rPr>
          <w:lang w:val="en-GB"/>
        </w:rPr>
      </w:pPr>
      <w:r w:rsidRPr="009B4D30">
        <w:rPr>
          <w:b/>
          <w:lang w:val="en-GB"/>
        </w:rPr>
        <w:t>Article 113</w:t>
      </w:r>
      <w:r w:rsidRPr="009B4D30">
        <w:rPr>
          <w:b/>
          <w:vertAlign w:val="superscript"/>
          <w:lang w:val="en-GB"/>
        </w:rPr>
        <w:t>4</w:t>
      </w:r>
      <w:r w:rsidRPr="009B4D30">
        <w:rPr>
          <w:lang w:val="en-GB"/>
        </w:rPr>
        <w:t>.</w:t>
      </w:r>
    </w:p>
    <w:p w:rsidRPr="009B4D30" w:rsidR="008A1A8C" w:rsidP="009B4D30" w:rsidRDefault="00A61B86">
      <w:pPr>
        <w:pStyle w:val="ECHRParaQuote"/>
        <w:rPr>
          <w:lang w:val="en-GB"/>
        </w:rPr>
      </w:pPr>
      <w:r w:rsidRPr="009B4D30">
        <w:rPr>
          <w:lang w:val="en-GB"/>
        </w:rPr>
        <w:t xml:space="preserve">When deciding on the matter of contact with the child, the guardianship court may compel the parents to </w:t>
      </w:r>
      <w:r w:rsidRPr="009B4D30" w:rsidR="001B5AEB">
        <w:rPr>
          <w:lang w:val="en-GB"/>
        </w:rPr>
        <w:t xml:space="preserve">undertake </w:t>
      </w:r>
      <w:r w:rsidRPr="009B4D30">
        <w:rPr>
          <w:lang w:val="en-GB"/>
        </w:rPr>
        <w:t xml:space="preserve">a specific </w:t>
      </w:r>
      <w:r w:rsidRPr="009B4D30" w:rsidR="00E4510A">
        <w:rPr>
          <w:lang w:val="en-GB"/>
        </w:rPr>
        <w:t>course of action</w:t>
      </w:r>
      <w:r w:rsidRPr="009B4D30" w:rsidR="001B5AEB">
        <w:rPr>
          <w:lang w:val="en-GB"/>
        </w:rPr>
        <w:t xml:space="preserve">; </w:t>
      </w:r>
      <w:r w:rsidRPr="009B4D30">
        <w:rPr>
          <w:lang w:val="en-GB"/>
        </w:rPr>
        <w:t xml:space="preserve">in particular, </w:t>
      </w:r>
      <w:r w:rsidRPr="009B4D30" w:rsidR="001B5AEB">
        <w:rPr>
          <w:lang w:val="en-GB"/>
        </w:rPr>
        <w:t xml:space="preserve">[it may] </w:t>
      </w:r>
      <w:r w:rsidRPr="009B4D30">
        <w:rPr>
          <w:lang w:val="en-GB"/>
        </w:rPr>
        <w:t xml:space="preserve">refer them to institutions or specialists providing family therapy, counselling or other appropriate assistance to the family, at the same time indicating the manner of </w:t>
      </w:r>
      <w:r w:rsidRPr="009B4D30" w:rsidR="001B5AEB">
        <w:rPr>
          <w:lang w:val="en-GB"/>
        </w:rPr>
        <w:t xml:space="preserve">overseeing </w:t>
      </w:r>
      <w:r w:rsidRPr="009B4D30">
        <w:rPr>
          <w:lang w:val="en-GB"/>
        </w:rPr>
        <w:t>compliance with the orders issued.</w:t>
      </w:r>
    </w:p>
    <w:p w:rsidRPr="009B4D30" w:rsidR="008A1A8C" w:rsidP="009B4D30" w:rsidRDefault="00A61B86">
      <w:pPr>
        <w:pStyle w:val="ECHRParaQuote"/>
        <w:rPr>
          <w:lang w:val="en-GB"/>
        </w:rPr>
      </w:pPr>
      <w:r w:rsidRPr="009B4D30">
        <w:rPr>
          <w:b/>
          <w:lang w:val="en-GB"/>
        </w:rPr>
        <w:t>Article 113</w:t>
      </w:r>
      <w:r w:rsidRPr="009B4D30">
        <w:rPr>
          <w:b/>
          <w:vertAlign w:val="superscript"/>
          <w:lang w:val="en-GB"/>
        </w:rPr>
        <w:t>5</w:t>
      </w:r>
      <w:r w:rsidRPr="009B4D30">
        <w:rPr>
          <w:lang w:val="en-GB"/>
        </w:rPr>
        <w:t>.</w:t>
      </w:r>
    </w:p>
    <w:p w:rsidRPr="009B4D30" w:rsidR="00A61B86" w:rsidP="009B4D30" w:rsidRDefault="00A61B86">
      <w:pPr>
        <w:pStyle w:val="ECHRParaQuote"/>
        <w:rPr>
          <w:lang w:val="en-GB"/>
        </w:rPr>
      </w:pPr>
      <w:r w:rsidRPr="009B4D30">
        <w:rPr>
          <w:lang w:val="en-GB"/>
        </w:rPr>
        <w:t>The guardianship court may change its decision on contact, if the welfare of the child</w:t>
      </w:r>
      <w:r w:rsidRPr="009B4D30" w:rsidR="001B5AEB">
        <w:rPr>
          <w:lang w:val="en-GB"/>
        </w:rPr>
        <w:t xml:space="preserve"> so demands</w:t>
      </w:r>
      <w:r w:rsidRPr="009B4D30">
        <w:rPr>
          <w:lang w:val="en-GB"/>
        </w:rPr>
        <w:t>.”</w:t>
      </w:r>
    </w:p>
    <w:p w:rsidRPr="009B4D30" w:rsidR="00551D0F" w:rsidP="009B4D30" w:rsidRDefault="00FB4E58">
      <w:pPr>
        <w:pStyle w:val="ECHRHeading1"/>
        <w:rPr>
          <w:lang w:val="en-GB"/>
        </w:rPr>
      </w:pPr>
      <w:r w:rsidRPr="009B4D30">
        <w:rPr>
          <w:lang w:val="en-GB"/>
        </w:rPr>
        <w:t>III.  </w:t>
      </w:r>
      <w:r w:rsidRPr="009B4D30" w:rsidR="005618E6">
        <w:rPr>
          <w:lang w:val="en-GB"/>
        </w:rPr>
        <w:t>INTERNATIONAL LAW INSTRUMENTS</w:t>
      </w:r>
    </w:p>
    <w:p w:rsidRPr="009B4D30" w:rsidR="00401CC8" w:rsidP="009B4D30" w:rsidRDefault="00FB4E58">
      <w:pPr>
        <w:pStyle w:val="ECHRHeading2"/>
        <w:rPr>
          <w:lang w:val="en-GB"/>
        </w:rPr>
      </w:pPr>
      <w:r w:rsidRPr="009B4D30">
        <w:rPr>
          <w:lang w:val="en-GB"/>
        </w:rPr>
        <w:t>A.  </w:t>
      </w:r>
      <w:r w:rsidRPr="009B4D30" w:rsidR="00401CC8">
        <w:rPr>
          <w:lang w:val="en-GB"/>
        </w:rPr>
        <w:t>Convention on the Rights of Persons with Disabilities, adopted by the United Nations General Assembly on 13 December 2006 (Resolution A/RES/61/106)</w:t>
      </w:r>
    </w:p>
    <w:p w:rsidRPr="009B4D30" w:rsidR="003376CB" w:rsidP="009B4D30" w:rsidRDefault="00B07B44">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49</w:t>
      </w:r>
      <w:r w:rsidRPr="009B4D30">
        <w:rPr>
          <w:noProof/>
          <w:lang w:val="en-GB"/>
        </w:rPr>
        <w:fldChar w:fldCharType="end"/>
      </w:r>
      <w:r w:rsidRPr="009B4D30" w:rsidR="00401CC8">
        <w:rPr>
          <w:lang w:val="en-GB"/>
        </w:rPr>
        <w:t xml:space="preserve">.  The </w:t>
      </w:r>
      <w:r w:rsidRPr="009B4D30" w:rsidR="003376CB">
        <w:rPr>
          <w:lang w:val="en-GB"/>
        </w:rPr>
        <w:t>relevant provisions of the C</w:t>
      </w:r>
      <w:r w:rsidRPr="009B4D30" w:rsidR="00401CC8">
        <w:rPr>
          <w:lang w:val="en-GB"/>
        </w:rPr>
        <w:t xml:space="preserve">onvention </w:t>
      </w:r>
      <w:r w:rsidRPr="009B4D30" w:rsidR="003376CB">
        <w:rPr>
          <w:lang w:val="en-GB"/>
        </w:rPr>
        <w:t xml:space="preserve">on the Rights of Persons with Disabilities, which </w:t>
      </w:r>
      <w:r w:rsidRPr="009B4D30" w:rsidR="00CE4321">
        <w:rPr>
          <w:lang w:val="en-GB"/>
        </w:rPr>
        <w:t xml:space="preserve">came into force in respect of Poland </w:t>
      </w:r>
      <w:r w:rsidRPr="009B4D30" w:rsidR="00401CC8">
        <w:rPr>
          <w:lang w:val="en-GB"/>
        </w:rPr>
        <w:t xml:space="preserve">on </w:t>
      </w:r>
      <w:r w:rsidRPr="009B4D30" w:rsidR="002D261A">
        <w:rPr>
          <w:lang w:val="en-GB"/>
        </w:rPr>
        <w:t>25 October 2012</w:t>
      </w:r>
      <w:r w:rsidRPr="009B4D30" w:rsidR="003376CB">
        <w:rPr>
          <w:lang w:val="en-GB"/>
        </w:rPr>
        <w:t>, read as follows:</w:t>
      </w:r>
    </w:p>
    <w:p w:rsidRPr="009B4D30" w:rsidR="00401CC8" w:rsidP="009B4D30" w:rsidRDefault="00401CC8">
      <w:pPr>
        <w:pStyle w:val="ECHRTitleCentre3"/>
        <w:rPr>
          <w:lang w:val="en-GB"/>
        </w:rPr>
      </w:pPr>
      <w:r w:rsidRPr="009B4D30">
        <w:rPr>
          <w:lang w:val="en-GB"/>
        </w:rPr>
        <w:t>Article 5 - Equality and non-discrimination</w:t>
      </w:r>
    </w:p>
    <w:p w:rsidRPr="009B4D30" w:rsidR="00401CC8" w:rsidP="009B4D30" w:rsidRDefault="003962A1">
      <w:pPr>
        <w:pStyle w:val="ECHRParaQuote"/>
        <w:rPr>
          <w:lang w:val="en-GB"/>
        </w:rPr>
      </w:pPr>
      <w:r w:rsidRPr="009B4D30">
        <w:rPr>
          <w:lang w:val="en-GB"/>
        </w:rPr>
        <w:t>“1.  </w:t>
      </w:r>
      <w:r w:rsidRPr="009B4D30" w:rsidR="00401CC8">
        <w:rPr>
          <w:lang w:val="en-GB"/>
        </w:rPr>
        <w:t>States Parties recognize that all persons are equal before and under the law and are entitled without any discrimination to the equal protection and equal benefit of the law.</w:t>
      </w:r>
    </w:p>
    <w:p w:rsidRPr="009B4D30" w:rsidR="00401CC8" w:rsidP="009B4D30" w:rsidRDefault="003962A1">
      <w:pPr>
        <w:pStyle w:val="ECHRParaQuote"/>
        <w:rPr>
          <w:lang w:val="en-GB"/>
        </w:rPr>
      </w:pPr>
      <w:r w:rsidRPr="009B4D30">
        <w:rPr>
          <w:lang w:val="en-GB"/>
        </w:rPr>
        <w:t>2.  </w:t>
      </w:r>
      <w:r w:rsidRPr="009B4D30" w:rsidR="00401CC8">
        <w:rPr>
          <w:lang w:val="en-GB"/>
        </w:rPr>
        <w:t>States Parties shall prohibit all discrimination on the basis of disability and guarantee to persons with disabilities equal and effective legal protection against discrimination on all grounds.</w:t>
      </w:r>
    </w:p>
    <w:p w:rsidRPr="009B4D30" w:rsidR="00401CC8" w:rsidP="009B4D30" w:rsidRDefault="003962A1">
      <w:pPr>
        <w:pStyle w:val="ECHRParaQuote"/>
        <w:rPr>
          <w:lang w:val="en-GB"/>
        </w:rPr>
      </w:pPr>
      <w:r w:rsidRPr="009B4D30">
        <w:rPr>
          <w:lang w:val="en-GB"/>
        </w:rPr>
        <w:t>3.  </w:t>
      </w:r>
      <w:r w:rsidRPr="009B4D30" w:rsidR="00401CC8">
        <w:rPr>
          <w:lang w:val="en-GB"/>
        </w:rPr>
        <w:t>In order to promote equality and eliminate discrimination, States Parties shall take all appropriate steps to ensure that reasonable accommodation is provided.</w:t>
      </w:r>
    </w:p>
    <w:p w:rsidRPr="009B4D30" w:rsidR="00401CC8" w:rsidP="009B4D30" w:rsidRDefault="003962A1">
      <w:pPr>
        <w:pStyle w:val="ECHRParaQuote"/>
        <w:rPr>
          <w:lang w:val="en-GB"/>
        </w:rPr>
      </w:pPr>
      <w:r w:rsidRPr="009B4D30">
        <w:rPr>
          <w:lang w:val="en-GB"/>
        </w:rPr>
        <w:t>4.  </w:t>
      </w:r>
      <w:r w:rsidRPr="009B4D30" w:rsidR="00401CC8">
        <w:rPr>
          <w:lang w:val="en-GB"/>
        </w:rPr>
        <w:t>Specific measures which are necessary to accelerate or achieve de facto equality of persons with disabilities shall not be considered discrimination under the terms of the present Convention.”</w:t>
      </w:r>
    </w:p>
    <w:p w:rsidRPr="009B4D30" w:rsidR="00401CC8" w:rsidP="009B4D30" w:rsidRDefault="00401CC8">
      <w:pPr>
        <w:pStyle w:val="ECHRTitleCentre3"/>
        <w:rPr>
          <w:lang w:val="en-GB"/>
        </w:rPr>
      </w:pPr>
      <w:r w:rsidRPr="009B4D30">
        <w:rPr>
          <w:lang w:val="en-GB"/>
        </w:rPr>
        <w:t>Article 23 - Respect for home and the family</w:t>
      </w:r>
    </w:p>
    <w:p w:rsidRPr="009B4D30" w:rsidR="00401CC8" w:rsidP="009B4D30" w:rsidRDefault="003962A1">
      <w:pPr>
        <w:pStyle w:val="ECHRParaQuote"/>
        <w:rPr>
          <w:lang w:val="en-GB"/>
        </w:rPr>
      </w:pPr>
      <w:r w:rsidRPr="009B4D30">
        <w:rPr>
          <w:lang w:val="en-GB"/>
        </w:rPr>
        <w:t>“1.  </w:t>
      </w:r>
      <w:r w:rsidRPr="009B4D30" w:rsidR="00401CC8">
        <w:rPr>
          <w:lang w:val="en-GB"/>
        </w:rPr>
        <w:t>States Parties shall take effective and appropriate measures to eliminate discrimination against persons with disabilities in all matters relating to marriage, family, parenthood and relationships, on an equal basis with others, so as to ensure that:</w:t>
      </w:r>
    </w:p>
    <w:p w:rsidRPr="009B4D30" w:rsidR="00401CC8" w:rsidP="009B4D30" w:rsidRDefault="00DC5545">
      <w:pPr>
        <w:pStyle w:val="JuQuotSub"/>
        <w:rPr>
          <w:lang w:val="en-GB"/>
        </w:rPr>
      </w:pPr>
      <w:r w:rsidRPr="009B4D30">
        <w:rPr>
          <w:lang w:val="en-GB"/>
        </w:rPr>
        <w:t>a.  </w:t>
      </w:r>
      <w:r w:rsidRPr="009B4D30" w:rsidR="00401CC8">
        <w:rPr>
          <w:lang w:val="en-GB"/>
        </w:rPr>
        <w:t>The right of all persons with disabilities who are of marriageable age to marry and to found a family on the basis of free and full consent of the intending spouses is recognized;</w:t>
      </w:r>
    </w:p>
    <w:p w:rsidRPr="009B4D30" w:rsidR="00401CC8" w:rsidP="009B4D30" w:rsidRDefault="00DC5545">
      <w:pPr>
        <w:pStyle w:val="JuQuotSub"/>
        <w:rPr>
          <w:lang w:val="en-GB"/>
        </w:rPr>
      </w:pPr>
      <w:r w:rsidRPr="009B4D30">
        <w:rPr>
          <w:lang w:val="en-GB"/>
        </w:rPr>
        <w:t>b.  </w:t>
      </w:r>
      <w:r w:rsidRPr="009B4D30" w:rsidR="00401CC8">
        <w:rPr>
          <w:lang w:val="en-GB"/>
        </w:rPr>
        <w:t>The rights of persons with disabilities to decide freely and responsibly on the number and spacing of their children and to have access to age-appropriate information, reproductive and family planning education are recognized, and the means necessary to enable them to exercise these rights are provided;</w:t>
      </w:r>
    </w:p>
    <w:p w:rsidRPr="009B4D30" w:rsidR="00401CC8" w:rsidP="009B4D30" w:rsidRDefault="00DC5545">
      <w:pPr>
        <w:pStyle w:val="JuQuotSub"/>
        <w:rPr>
          <w:lang w:val="en-GB"/>
        </w:rPr>
      </w:pPr>
      <w:r w:rsidRPr="009B4D30">
        <w:rPr>
          <w:lang w:val="en-GB"/>
        </w:rPr>
        <w:t>c.  </w:t>
      </w:r>
      <w:r w:rsidRPr="009B4D30" w:rsidR="00401CC8">
        <w:rPr>
          <w:lang w:val="en-GB"/>
        </w:rPr>
        <w:t>Persons with disabilities, including children, retain their fertility on an equal basis with others.</w:t>
      </w:r>
    </w:p>
    <w:p w:rsidRPr="009B4D30" w:rsidR="00401CC8" w:rsidP="009B4D30" w:rsidRDefault="003962A1">
      <w:pPr>
        <w:pStyle w:val="ECHRParaQuote"/>
        <w:rPr>
          <w:lang w:val="en-GB"/>
        </w:rPr>
      </w:pPr>
      <w:r w:rsidRPr="009B4D30">
        <w:rPr>
          <w:lang w:val="en-GB"/>
        </w:rPr>
        <w:t>2.  </w:t>
      </w:r>
      <w:r w:rsidRPr="009B4D30" w:rsidR="00401CC8">
        <w:rPr>
          <w:lang w:val="en-GB"/>
        </w:rPr>
        <w:t>States Parties shall ensure the rights and responsibilities of persons with disabilities, with regard to guardianship, wardship, trusteeship, adoption of children or similar institutions, where these concepts exist in national legislation; in all cases the best interests of the child shall be paramount. States Parties shall render appropriate assistance to persons with disabilities in the performance of their child</w:t>
      </w:r>
      <w:r w:rsidRPr="009B4D30" w:rsidR="00401CC8">
        <w:rPr>
          <w:lang w:val="en-GB"/>
        </w:rPr>
        <w:noBreakHyphen/>
        <w:t>rearing responsibilities.</w:t>
      </w:r>
    </w:p>
    <w:p w:rsidRPr="009B4D30" w:rsidR="00401CC8" w:rsidP="009B4D30" w:rsidRDefault="00401CC8">
      <w:pPr>
        <w:pStyle w:val="ECHRParaQuote"/>
        <w:rPr>
          <w:lang w:val="en-GB"/>
        </w:rPr>
      </w:pPr>
      <w:r w:rsidRPr="009B4D30">
        <w:rPr>
          <w:lang w:val="en-GB"/>
        </w:rPr>
        <w:t>...</w:t>
      </w:r>
    </w:p>
    <w:p w:rsidRPr="009B4D30" w:rsidR="00401CC8" w:rsidP="009B4D30" w:rsidRDefault="003962A1">
      <w:pPr>
        <w:pStyle w:val="ECHRParaQuote"/>
        <w:rPr>
          <w:lang w:val="en-GB"/>
        </w:rPr>
      </w:pPr>
      <w:r w:rsidRPr="009B4D30">
        <w:rPr>
          <w:lang w:val="en-GB"/>
        </w:rPr>
        <w:t>4.  </w:t>
      </w:r>
      <w:r w:rsidRPr="009B4D30" w:rsidR="00401CC8">
        <w:rPr>
          <w:lang w:val="en-GB"/>
        </w:rPr>
        <w:t>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In no case shall a child be separated from parents on the basis of a disability of either the child or one or both of the parents.</w:t>
      </w:r>
      <w:r w:rsidRPr="009B4D30" w:rsidR="002A7FCB">
        <w:rPr>
          <w:lang w:val="en-GB"/>
        </w:rPr>
        <w:t xml:space="preserve"> </w:t>
      </w:r>
      <w:r w:rsidRPr="009B4D30" w:rsidR="008A1A8C">
        <w:rPr>
          <w:lang w:val="en-GB"/>
        </w:rPr>
        <w:t>...</w:t>
      </w:r>
      <w:r w:rsidRPr="009B4D30" w:rsidR="002A7FCB">
        <w:rPr>
          <w:lang w:val="en-GB"/>
        </w:rPr>
        <w:t>”</w:t>
      </w:r>
    </w:p>
    <w:p w:rsidRPr="009B4D30" w:rsidR="006C1230" w:rsidP="009B4D30" w:rsidRDefault="003962A1">
      <w:pPr>
        <w:pStyle w:val="ECHRHeading2"/>
        <w:rPr>
          <w:spacing w:val="-4"/>
          <w:lang w:val="en-GB"/>
        </w:rPr>
      </w:pPr>
      <w:r w:rsidRPr="009B4D30">
        <w:rPr>
          <w:lang w:val="en-GB"/>
        </w:rPr>
        <w:t>B.  </w:t>
      </w:r>
      <w:r w:rsidRPr="009B4D30" w:rsidR="006C1230">
        <w:rPr>
          <w:spacing w:val="-4"/>
          <w:lang w:val="en-GB"/>
        </w:rPr>
        <w:t xml:space="preserve">Convention on the Rights of the Child, adopted by the United Nations General Assembly </w:t>
      </w:r>
      <w:r w:rsidRPr="009B4D30">
        <w:rPr>
          <w:spacing w:val="-4"/>
          <w:lang w:val="en-GB"/>
        </w:rPr>
        <w:t>on 20 November 1989 (Resolution </w:t>
      </w:r>
      <w:r w:rsidRPr="009B4D30" w:rsidR="006C1230">
        <w:rPr>
          <w:spacing w:val="-4"/>
          <w:lang w:val="en-GB"/>
        </w:rPr>
        <w:t>44/25)</w:t>
      </w:r>
    </w:p>
    <w:p w:rsidRPr="009B4D30" w:rsidR="003376CB" w:rsidP="009B4D30" w:rsidRDefault="00FB446C">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50</w:t>
      </w:r>
      <w:r w:rsidRPr="009B4D30">
        <w:rPr>
          <w:lang w:val="en-GB"/>
        </w:rPr>
        <w:fldChar w:fldCharType="end"/>
      </w:r>
      <w:r w:rsidRPr="009B4D30">
        <w:rPr>
          <w:lang w:val="en-GB"/>
        </w:rPr>
        <w:t>.  </w:t>
      </w:r>
      <w:r w:rsidRPr="009B4D30" w:rsidR="003376CB">
        <w:rPr>
          <w:lang w:val="en-GB"/>
        </w:rPr>
        <w:t xml:space="preserve">The relevant provisions of the Convention on the Rights </w:t>
      </w:r>
      <w:r w:rsidRPr="009B4D30">
        <w:rPr>
          <w:lang w:val="en-GB"/>
        </w:rPr>
        <w:t>of the Child</w:t>
      </w:r>
      <w:r w:rsidRPr="009B4D30" w:rsidR="003376CB">
        <w:rPr>
          <w:lang w:val="en-GB"/>
        </w:rPr>
        <w:t xml:space="preserve">, which came into force in respect of </w:t>
      </w:r>
      <w:r w:rsidRPr="009B4D30">
        <w:rPr>
          <w:lang w:val="en-GB"/>
        </w:rPr>
        <w:t xml:space="preserve">Poland </w:t>
      </w:r>
      <w:r w:rsidRPr="009B4D30" w:rsidR="003376CB">
        <w:rPr>
          <w:lang w:val="en-GB"/>
        </w:rPr>
        <w:t xml:space="preserve">on </w:t>
      </w:r>
      <w:r w:rsidRPr="009B4D30">
        <w:rPr>
          <w:lang w:val="en-GB"/>
        </w:rPr>
        <w:t>7 July 1991</w:t>
      </w:r>
      <w:r w:rsidRPr="009B4D30" w:rsidR="003376CB">
        <w:rPr>
          <w:lang w:val="en-GB"/>
        </w:rPr>
        <w:t>, read as follows:</w:t>
      </w:r>
    </w:p>
    <w:p w:rsidRPr="009B4D30" w:rsidR="006C1230" w:rsidP="009B4D30" w:rsidRDefault="006C1230">
      <w:pPr>
        <w:pStyle w:val="ECHRTitleCentre3"/>
        <w:rPr>
          <w:lang w:val="en-GB"/>
        </w:rPr>
      </w:pPr>
      <w:r w:rsidRPr="009B4D30">
        <w:rPr>
          <w:lang w:val="en-GB"/>
        </w:rPr>
        <w:t>Article 3</w:t>
      </w:r>
    </w:p>
    <w:p w:rsidRPr="009B4D30" w:rsidR="006C1230" w:rsidP="009B4D30" w:rsidRDefault="003962A1">
      <w:pPr>
        <w:pStyle w:val="ECHRParaQuote"/>
        <w:rPr>
          <w:lang w:val="en-GB"/>
        </w:rPr>
      </w:pPr>
      <w:r w:rsidRPr="009B4D30">
        <w:rPr>
          <w:lang w:val="en-GB"/>
        </w:rPr>
        <w:t>“1.  </w:t>
      </w:r>
      <w:r w:rsidRPr="009B4D30" w:rsidR="006C1230">
        <w:rPr>
          <w:lang w:val="en-GB"/>
        </w:rPr>
        <w:t>In all actions concerning children, whether undertaken by public or private social welfare institutions, courts of law, administrative authorities or legislative bodies, the best interests of the child shall be a primary consideration.</w:t>
      </w:r>
    </w:p>
    <w:p w:rsidRPr="009B4D30" w:rsidR="006C1230" w:rsidP="009B4D30" w:rsidRDefault="006C1230">
      <w:pPr>
        <w:pStyle w:val="ECHRParaQuote"/>
        <w:rPr>
          <w:lang w:val="en-GB"/>
        </w:rPr>
      </w:pPr>
      <w:r w:rsidRPr="009B4D30">
        <w:rPr>
          <w:lang w:val="en-GB"/>
        </w:rPr>
        <w:t>...”</w:t>
      </w:r>
    </w:p>
    <w:p w:rsidRPr="009B4D30" w:rsidR="006C1230" w:rsidP="009B4D30" w:rsidRDefault="006C1230">
      <w:pPr>
        <w:pStyle w:val="ECHRTitleCentre3"/>
        <w:rPr>
          <w:lang w:val="en-GB"/>
        </w:rPr>
      </w:pPr>
      <w:r w:rsidRPr="009B4D30">
        <w:rPr>
          <w:lang w:val="en-GB"/>
        </w:rPr>
        <w:t>Article 9</w:t>
      </w:r>
    </w:p>
    <w:p w:rsidRPr="009B4D30" w:rsidR="006C1230" w:rsidP="009B4D30" w:rsidRDefault="003962A1">
      <w:pPr>
        <w:pStyle w:val="ECHRParaQuote"/>
        <w:rPr>
          <w:lang w:val="en-GB"/>
        </w:rPr>
      </w:pPr>
      <w:r w:rsidRPr="009B4D30">
        <w:rPr>
          <w:lang w:val="en-GB"/>
        </w:rPr>
        <w:t>“1.  </w:t>
      </w:r>
      <w:r w:rsidRPr="009B4D30" w:rsidR="006C1230">
        <w:rPr>
          <w:lang w:val="en-GB"/>
        </w:rPr>
        <w:t>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w:t>
      </w:r>
    </w:p>
    <w:p w:rsidRPr="009B4D30" w:rsidR="006C1230" w:rsidP="009B4D30" w:rsidRDefault="008A1A8C">
      <w:pPr>
        <w:pStyle w:val="ECHRParaQuote"/>
        <w:rPr>
          <w:lang w:val="en-GB"/>
        </w:rPr>
      </w:pPr>
      <w:r w:rsidRPr="009B4D30">
        <w:rPr>
          <w:lang w:val="en-GB"/>
        </w:rPr>
        <w:t>...</w:t>
      </w:r>
    </w:p>
    <w:p w:rsidRPr="009B4D30" w:rsidR="005618E6" w:rsidP="009B4D30" w:rsidRDefault="003962A1">
      <w:pPr>
        <w:pStyle w:val="ECHRParaQuote"/>
      </w:pPr>
      <w:r w:rsidRPr="009B4D30">
        <w:t>3.  </w:t>
      </w:r>
      <w:r w:rsidRPr="009B4D30" w:rsidR="005618E6">
        <w:t>States Parties shall respect the right of the child who is separated from one or both parents to maintain personal relations and direct contact with both parents on a regular basis, except if it is contrary to the child</w:t>
      </w:r>
      <w:r w:rsidRPr="009B4D30" w:rsidR="009B4D30">
        <w:t>’</w:t>
      </w:r>
      <w:r w:rsidRPr="009B4D30" w:rsidR="005618E6">
        <w:t>s best interests.</w:t>
      </w:r>
      <w:r w:rsidRPr="009B4D30" w:rsidR="006C1230">
        <w:t>”</w:t>
      </w:r>
    </w:p>
    <w:p w:rsidRPr="009B4D30" w:rsidR="002737F5" w:rsidP="009B4D30" w:rsidRDefault="00FB4E58">
      <w:pPr>
        <w:pStyle w:val="ECHRHeading1"/>
        <w:rPr>
          <w:lang w:val="en-GB"/>
        </w:rPr>
      </w:pPr>
      <w:r w:rsidRPr="009B4D30">
        <w:rPr>
          <w:lang w:val="en-GB"/>
        </w:rPr>
        <w:t>IV.  </w:t>
      </w:r>
      <w:r w:rsidRPr="009B4D30" w:rsidR="002737F5">
        <w:rPr>
          <w:lang w:val="en-GB"/>
        </w:rPr>
        <w:t>COUNCIL OF EUROPE MATERIALS</w:t>
      </w:r>
    </w:p>
    <w:p w:rsidRPr="009B4D30" w:rsidR="00834D4B" w:rsidP="009B4D30" w:rsidRDefault="002737F5">
      <w:pPr>
        <w:pStyle w:val="ECHRPara"/>
        <w:rPr>
          <w:bCs/>
          <w:iCs/>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51</w:t>
      </w:r>
      <w:r w:rsidRPr="009B4D30">
        <w:rPr>
          <w:lang w:val="en-GB"/>
        </w:rPr>
        <w:fldChar w:fldCharType="end"/>
      </w:r>
      <w:r w:rsidRPr="009B4D30">
        <w:rPr>
          <w:lang w:val="en-GB"/>
        </w:rPr>
        <w:t xml:space="preserve">.  Recommendation No. R (98) 1 </w:t>
      </w:r>
      <w:r w:rsidRPr="009B4D30">
        <w:rPr>
          <w:iCs/>
          <w:lang w:val="en-GB"/>
        </w:rPr>
        <w:t>of the Council of Europe</w:t>
      </w:r>
      <w:r w:rsidRPr="009B4D30" w:rsidR="009B4D30">
        <w:rPr>
          <w:iCs/>
          <w:lang w:val="en-GB"/>
        </w:rPr>
        <w:t>’</w:t>
      </w:r>
      <w:r w:rsidRPr="009B4D30">
        <w:rPr>
          <w:iCs/>
          <w:lang w:val="en-GB"/>
        </w:rPr>
        <w:t>s Committee of Ministers to member States on the Family Mediation, adopted on 21 January 1998, recognise</w:t>
      </w:r>
      <w:r w:rsidRPr="009B4D30" w:rsidR="00503A1F">
        <w:rPr>
          <w:iCs/>
          <w:lang w:val="en-GB"/>
        </w:rPr>
        <w:t>d</w:t>
      </w:r>
      <w:r w:rsidRPr="009B4D30">
        <w:rPr>
          <w:iCs/>
          <w:lang w:val="en-GB"/>
        </w:rPr>
        <w:t xml:space="preserve"> the growing number of family disputes, particularly those resulting from separation or divorce. Noting the detrimental consequences of conflict f</w:t>
      </w:r>
      <w:r w:rsidRPr="009B4D30" w:rsidR="00503A1F">
        <w:rPr>
          <w:iCs/>
          <w:lang w:val="en-GB"/>
        </w:rPr>
        <w:t xml:space="preserve">or families, the </w:t>
      </w:r>
      <w:r w:rsidRPr="009B4D30" w:rsidR="00470455">
        <w:rPr>
          <w:iCs/>
          <w:lang w:val="en-GB"/>
        </w:rPr>
        <w:t xml:space="preserve">texts recommended </w:t>
      </w:r>
      <w:r w:rsidRPr="009B4D30" w:rsidR="001C302E">
        <w:rPr>
          <w:iCs/>
          <w:lang w:val="en-GB"/>
        </w:rPr>
        <w:t xml:space="preserve">that </w:t>
      </w:r>
      <w:r w:rsidRPr="009B4D30" w:rsidR="00470455">
        <w:rPr>
          <w:iCs/>
          <w:lang w:val="en-GB"/>
        </w:rPr>
        <w:t>the member States introduce or promote family mediation or, where necessary, strengthen</w:t>
      </w:r>
      <w:r w:rsidRPr="009B4D30" w:rsidR="00503A1F">
        <w:rPr>
          <w:iCs/>
          <w:lang w:val="en-GB"/>
        </w:rPr>
        <w:t xml:space="preserve"> existing family mediation</w:t>
      </w:r>
      <w:r w:rsidRPr="009B4D30" w:rsidR="00470455">
        <w:rPr>
          <w:iCs/>
          <w:lang w:val="en-GB"/>
        </w:rPr>
        <w:t xml:space="preserve">. </w:t>
      </w:r>
      <w:r w:rsidRPr="009B4D30" w:rsidR="001C3E8D">
        <w:rPr>
          <w:iCs/>
          <w:lang w:val="en-GB"/>
        </w:rPr>
        <w:t xml:space="preserve">In accordance with paragraph 7 of the </w:t>
      </w:r>
      <w:r w:rsidRPr="009B4D30" w:rsidR="00284E1D">
        <w:rPr>
          <w:iCs/>
          <w:lang w:val="en-GB"/>
        </w:rPr>
        <w:t>Recommendation</w:t>
      </w:r>
      <w:r w:rsidRPr="009B4D30" w:rsidR="00E2377A">
        <w:rPr>
          <w:iCs/>
          <w:lang w:val="en-GB"/>
        </w:rPr>
        <w:t xml:space="preserve">, the use of family mediation could </w:t>
      </w:r>
      <w:r w:rsidRPr="009B4D30" w:rsidR="00441646">
        <w:rPr>
          <w:iCs/>
        </w:rPr>
        <w:t xml:space="preserve">“improve communication between members of the family, reduce conflict between parties in dispute, produce </w:t>
      </w:r>
      <w:r w:rsidRPr="009B4D30" w:rsidR="001C302E">
        <w:rPr>
          <w:iCs/>
        </w:rPr>
        <w:t xml:space="preserve">an </w:t>
      </w:r>
      <w:r w:rsidRPr="009B4D30" w:rsidR="00441646">
        <w:rPr>
          <w:iCs/>
        </w:rPr>
        <w:t xml:space="preserve">amicable settlement, provide continuity of personal contacts between parents and children, </w:t>
      </w:r>
      <w:r w:rsidRPr="009B4D30" w:rsidR="001C302E">
        <w:rPr>
          <w:iCs/>
        </w:rPr>
        <w:t xml:space="preserve">and </w:t>
      </w:r>
      <w:r w:rsidRPr="009B4D30" w:rsidR="00441646">
        <w:rPr>
          <w:iCs/>
        </w:rPr>
        <w:t xml:space="preserve">lower the social and economic costs of separation and divorce for the parties themselves and </w:t>
      </w:r>
      <w:r w:rsidRPr="009B4D30" w:rsidR="001C302E">
        <w:rPr>
          <w:iCs/>
        </w:rPr>
        <w:t>States</w:t>
      </w:r>
      <w:r w:rsidRPr="009B4D30" w:rsidR="00441646">
        <w:rPr>
          <w:iCs/>
        </w:rPr>
        <w:t>”</w:t>
      </w:r>
      <w:r w:rsidRPr="009B4D30" w:rsidR="00802E1F">
        <w:rPr>
          <w:iCs/>
        </w:rPr>
        <w:t xml:space="preserve"> (see also </w:t>
      </w:r>
      <w:r w:rsidRPr="009B4D30" w:rsidR="001C302E">
        <w:rPr>
          <w:iCs/>
        </w:rPr>
        <w:t xml:space="preserve">the </w:t>
      </w:r>
      <w:r w:rsidRPr="009B4D30" w:rsidR="001C302E">
        <w:rPr>
          <w:bCs/>
          <w:iCs/>
        </w:rPr>
        <w:t>European Commission for the Efficiency of Justice</w:t>
      </w:r>
      <w:r w:rsidRPr="009B4D30" w:rsidR="009B4D30">
        <w:rPr>
          <w:bCs/>
          <w:iCs/>
        </w:rPr>
        <w:t>’</w:t>
      </w:r>
      <w:r w:rsidRPr="009B4D30" w:rsidR="001C302E">
        <w:rPr>
          <w:bCs/>
          <w:iCs/>
        </w:rPr>
        <w:t>s</w:t>
      </w:r>
      <w:r w:rsidRPr="009B4D30" w:rsidDel="001C302E" w:rsidR="001C302E">
        <w:rPr>
          <w:iCs/>
        </w:rPr>
        <w:t xml:space="preserve"> </w:t>
      </w:r>
      <w:r w:rsidRPr="009B4D30" w:rsidR="00802E1F">
        <w:rPr>
          <w:iCs/>
        </w:rPr>
        <w:t>Guidelines for a better implementation of the existing recommendation concerning family mediation and mediation in civil matters</w:t>
      </w:r>
      <w:r w:rsidRPr="009B4D30" w:rsidR="001C302E">
        <w:rPr>
          <w:bCs/>
          <w:iCs/>
        </w:rPr>
        <w:t xml:space="preserve"> (</w:t>
      </w:r>
      <w:r w:rsidRPr="009B4D30" w:rsidR="00802E1F">
        <w:rPr>
          <w:bCs/>
          <w:iCs/>
        </w:rPr>
        <w:t>CEPEJ (2007)14</w:t>
      </w:r>
      <w:r w:rsidRPr="009B4D30" w:rsidR="001C302E">
        <w:rPr>
          <w:bCs/>
          <w:iCs/>
        </w:rPr>
        <w:t>)</w:t>
      </w:r>
      <w:r w:rsidRPr="009B4D30" w:rsidR="00802E1F">
        <w:rPr>
          <w:bCs/>
          <w:iCs/>
        </w:rPr>
        <w:t>).</w:t>
      </w:r>
    </w:p>
    <w:p w:rsidRPr="009B4D30" w:rsidR="00014566" w:rsidP="009B4D30" w:rsidRDefault="00014566">
      <w:pPr>
        <w:pStyle w:val="ECHRTitle1"/>
        <w:rPr>
          <w:lang w:val="en-GB"/>
        </w:rPr>
      </w:pPr>
      <w:r w:rsidRPr="009B4D30">
        <w:rPr>
          <w:lang w:val="en-GB"/>
        </w:rPr>
        <w:t>THE LAW</w:t>
      </w:r>
    </w:p>
    <w:p w:rsidRPr="009B4D30" w:rsidR="00014566" w:rsidP="009B4D30" w:rsidRDefault="00014566">
      <w:pPr>
        <w:pStyle w:val="ECHRHeading1"/>
        <w:rPr>
          <w:lang w:val="en-GB"/>
        </w:rPr>
      </w:pPr>
      <w:r w:rsidRPr="009B4D30">
        <w:rPr>
          <w:lang w:val="en-GB"/>
        </w:rPr>
        <w:t xml:space="preserve">I.  ALLEGED VIOLATION OF ARTICLE </w:t>
      </w:r>
      <w:r w:rsidRPr="009B4D30" w:rsidR="008700AA">
        <w:rPr>
          <w:lang w:val="en-GB"/>
        </w:rPr>
        <w:t>8</w:t>
      </w:r>
      <w:r w:rsidRPr="009B4D30">
        <w:rPr>
          <w:lang w:val="en-GB"/>
        </w:rPr>
        <w:t xml:space="preserve"> OF THE CONVENTION</w:t>
      </w:r>
    </w:p>
    <w:p w:rsidRPr="009B4D30" w:rsidR="00014566"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52</w:t>
      </w:r>
      <w:r w:rsidRPr="009B4D30">
        <w:rPr>
          <w:lang w:val="en-GB"/>
        </w:rPr>
        <w:fldChar w:fldCharType="end"/>
      </w:r>
      <w:r w:rsidRPr="009B4D30" w:rsidR="00014566">
        <w:rPr>
          <w:lang w:val="en-GB"/>
        </w:rPr>
        <w:t xml:space="preserve">.  The applicant complained that </w:t>
      </w:r>
      <w:r w:rsidRPr="009B4D30" w:rsidR="000914CB">
        <w:rPr>
          <w:lang w:val="en-GB"/>
        </w:rPr>
        <w:t xml:space="preserve">the </w:t>
      </w:r>
      <w:r w:rsidRPr="009B4D30" w:rsidR="0061058E">
        <w:rPr>
          <w:lang w:val="en-GB"/>
        </w:rPr>
        <w:t xml:space="preserve">dismissal of his application for an extension of contact with his son </w:t>
      </w:r>
      <w:r w:rsidRPr="009B4D30" w:rsidR="005A55E9">
        <w:rPr>
          <w:lang w:val="en-GB"/>
        </w:rPr>
        <w:t xml:space="preserve">had </w:t>
      </w:r>
      <w:r w:rsidRPr="009B4D30" w:rsidR="0061058E">
        <w:rPr>
          <w:lang w:val="en-GB"/>
        </w:rPr>
        <w:t xml:space="preserve">infringed </w:t>
      </w:r>
      <w:r w:rsidRPr="009B4D30" w:rsidR="001B5AEB">
        <w:rPr>
          <w:lang w:val="en-GB"/>
        </w:rPr>
        <w:t>his</w:t>
      </w:r>
      <w:r w:rsidRPr="009B4D30" w:rsidR="0061058E">
        <w:rPr>
          <w:lang w:val="en-GB"/>
        </w:rPr>
        <w:t xml:space="preserve"> </w:t>
      </w:r>
      <w:r w:rsidRPr="009B4D30" w:rsidR="005A55E9">
        <w:rPr>
          <w:lang w:val="en-GB"/>
        </w:rPr>
        <w:t xml:space="preserve">right to respect for his family life. He alleged that the courts had offered him no assistance </w:t>
      </w:r>
      <w:r w:rsidRPr="009B4D30" w:rsidR="00EF2FB3">
        <w:rPr>
          <w:lang w:val="en-GB"/>
        </w:rPr>
        <w:t>in facilitating</w:t>
      </w:r>
      <w:r w:rsidRPr="009B4D30" w:rsidR="005A55E9">
        <w:rPr>
          <w:lang w:val="en-GB"/>
        </w:rPr>
        <w:t xml:space="preserve"> contact with his son. </w:t>
      </w:r>
      <w:r w:rsidRPr="009B4D30" w:rsidR="000866F3">
        <w:rPr>
          <w:lang w:val="en-GB"/>
        </w:rPr>
        <w:t xml:space="preserve">The applicant </w:t>
      </w:r>
      <w:r w:rsidRPr="009B4D30" w:rsidR="005A55E9">
        <w:rPr>
          <w:lang w:val="en-GB"/>
        </w:rPr>
        <w:t>relied on Article 8 of the Convention</w:t>
      </w:r>
      <w:r w:rsidRPr="009B4D30" w:rsidR="00014566">
        <w:rPr>
          <w:lang w:val="en-GB"/>
        </w:rPr>
        <w:t>, which reads as follows:</w:t>
      </w:r>
    </w:p>
    <w:p w:rsidRPr="009B4D30" w:rsidR="005A55E9" w:rsidP="009B4D30" w:rsidRDefault="005A55E9">
      <w:pPr>
        <w:pStyle w:val="ECHRParaQuote"/>
        <w:rPr>
          <w:lang w:val="en-GB"/>
        </w:rPr>
      </w:pPr>
      <w:r w:rsidRPr="009B4D30">
        <w:rPr>
          <w:lang w:val="en-GB"/>
        </w:rPr>
        <w:t>“1.  Everyone has the right to respect for his private and family life, his home and his correspondence.</w:t>
      </w:r>
    </w:p>
    <w:p w:rsidRPr="009B4D30" w:rsidR="00014566" w:rsidP="009B4D30" w:rsidRDefault="005A55E9">
      <w:pPr>
        <w:pStyle w:val="ECHRParaQuote"/>
        <w:rPr>
          <w:lang w:val="en-GB"/>
        </w:rPr>
      </w:pPr>
      <w:r w:rsidRPr="009B4D30">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B4D30" w:rsidR="00014566" w:rsidP="009B4D30" w:rsidRDefault="00014566">
      <w:pPr>
        <w:pStyle w:val="ECHRHeading2"/>
        <w:rPr>
          <w:lang w:val="en-GB"/>
        </w:rPr>
      </w:pPr>
      <w:r w:rsidRPr="009B4D30">
        <w:rPr>
          <w:lang w:val="en-GB"/>
        </w:rPr>
        <w:t>A.  Admissibility</w:t>
      </w:r>
    </w:p>
    <w:p w:rsidRPr="009B4D30" w:rsidR="00C21E49" w:rsidP="009B4D30" w:rsidRDefault="00021EE6">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53</w:t>
      </w:r>
      <w:r w:rsidRPr="009B4D30">
        <w:rPr>
          <w:lang w:val="en-GB"/>
        </w:rPr>
        <w:fldChar w:fldCharType="end"/>
      </w:r>
      <w:r w:rsidRPr="009B4D30">
        <w:rPr>
          <w:lang w:val="en-GB"/>
        </w:rPr>
        <w:t>.  </w:t>
      </w:r>
      <w:r w:rsidRPr="009B4D30" w:rsidR="009F1A5F">
        <w:rPr>
          <w:lang w:val="en-GB"/>
        </w:rPr>
        <w:t>The Government maintained that the application was inadmissible on account of the applicant</w:t>
      </w:r>
      <w:r w:rsidRPr="009B4D30" w:rsidR="009B4D30">
        <w:rPr>
          <w:lang w:val="en-GB"/>
        </w:rPr>
        <w:t>’</w:t>
      </w:r>
      <w:r w:rsidRPr="009B4D30" w:rsidR="009F1A5F">
        <w:rPr>
          <w:lang w:val="en-GB"/>
        </w:rPr>
        <w:t>s lack of victim status.</w:t>
      </w:r>
      <w:r w:rsidRPr="009B4D30" w:rsidR="007A08C4">
        <w:rPr>
          <w:lang w:val="en-GB"/>
        </w:rPr>
        <w:t xml:space="preserve"> </w:t>
      </w:r>
      <w:r w:rsidRPr="009B4D30" w:rsidR="00CF4948">
        <w:rPr>
          <w:lang w:val="en-GB"/>
        </w:rPr>
        <w:t>The</w:t>
      </w:r>
      <w:r w:rsidRPr="009B4D30" w:rsidR="007A08C4">
        <w:rPr>
          <w:lang w:val="en-GB"/>
        </w:rPr>
        <w:t xml:space="preserve">y </w:t>
      </w:r>
      <w:r w:rsidRPr="009B4D30" w:rsidR="009F1A5F">
        <w:rPr>
          <w:lang w:val="en-GB"/>
        </w:rPr>
        <w:t>underlined that the dismissal of the applicant</w:t>
      </w:r>
      <w:r w:rsidRPr="009B4D30" w:rsidR="009B4D30">
        <w:rPr>
          <w:lang w:val="en-GB"/>
        </w:rPr>
        <w:t>’</w:t>
      </w:r>
      <w:r w:rsidRPr="009B4D30" w:rsidR="009F1A5F">
        <w:rPr>
          <w:lang w:val="en-GB"/>
        </w:rPr>
        <w:t xml:space="preserve">s request for </w:t>
      </w:r>
      <w:r w:rsidRPr="009B4D30" w:rsidR="00EF2FB3">
        <w:rPr>
          <w:lang w:val="en-GB"/>
        </w:rPr>
        <w:t xml:space="preserve">an </w:t>
      </w:r>
      <w:r w:rsidRPr="009B4D30" w:rsidR="009F1A5F">
        <w:rPr>
          <w:lang w:val="en-GB"/>
        </w:rPr>
        <w:t xml:space="preserve">extension of contact </w:t>
      </w:r>
      <w:r w:rsidRPr="009B4D30" w:rsidR="00C21E49">
        <w:rPr>
          <w:lang w:val="en-GB"/>
        </w:rPr>
        <w:t xml:space="preserve">did not affect </w:t>
      </w:r>
      <w:r w:rsidRPr="009B4D30" w:rsidR="0019304D">
        <w:rPr>
          <w:lang w:val="en-GB"/>
        </w:rPr>
        <w:t>contact arrangements already in place</w:t>
      </w:r>
      <w:r w:rsidRPr="009B4D30" w:rsidR="00C21E49">
        <w:rPr>
          <w:lang w:val="en-GB"/>
        </w:rPr>
        <w:t xml:space="preserve">. The applicant had not </w:t>
      </w:r>
      <w:r w:rsidRPr="009B4D30" w:rsidR="00EF2FB3">
        <w:rPr>
          <w:lang w:val="en-GB"/>
        </w:rPr>
        <w:t>vis</w:t>
      </w:r>
      <w:r w:rsidRPr="009B4D30" w:rsidR="003C285F">
        <w:rPr>
          <w:lang w:val="en-GB"/>
        </w:rPr>
        <w:t>i</w:t>
      </w:r>
      <w:r w:rsidRPr="009B4D30" w:rsidR="00EF2FB3">
        <w:rPr>
          <w:lang w:val="en-GB"/>
        </w:rPr>
        <w:t>ted</w:t>
      </w:r>
      <w:r w:rsidRPr="009B4D30" w:rsidR="00C21E49">
        <w:rPr>
          <w:lang w:val="en-GB"/>
        </w:rPr>
        <w:t xml:space="preserve"> his son for one year after the divorce judgment and, when he </w:t>
      </w:r>
      <w:r w:rsidRPr="009B4D30" w:rsidR="00EF2FB3">
        <w:rPr>
          <w:lang w:val="en-GB"/>
        </w:rPr>
        <w:t xml:space="preserve">had </w:t>
      </w:r>
      <w:r w:rsidRPr="009B4D30" w:rsidR="00C21E49">
        <w:rPr>
          <w:lang w:val="en-GB"/>
        </w:rPr>
        <w:t xml:space="preserve">renewed contact, his visits </w:t>
      </w:r>
      <w:r w:rsidRPr="009B4D30" w:rsidR="00EF2FB3">
        <w:rPr>
          <w:lang w:val="en-GB"/>
        </w:rPr>
        <w:t xml:space="preserve">had </w:t>
      </w:r>
      <w:r w:rsidRPr="009B4D30" w:rsidR="00C21E49">
        <w:rPr>
          <w:lang w:val="en-GB"/>
        </w:rPr>
        <w:t xml:space="preserve">not </w:t>
      </w:r>
      <w:r w:rsidRPr="009B4D30" w:rsidR="00EF2FB3">
        <w:rPr>
          <w:lang w:val="en-GB"/>
        </w:rPr>
        <w:t xml:space="preserve">been </w:t>
      </w:r>
      <w:r w:rsidRPr="009B4D30" w:rsidR="00C21E49">
        <w:rPr>
          <w:lang w:val="en-GB"/>
        </w:rPr>
        <w:t xml:space="preserve">as frequent as </w:t>
      </w:r>
      <w:r w:rsidRPr="009B4D30" w:rsidR="0019304D">
        <w:rPr>
          <w:lang w:val="en-GB"/>
        </w:rPr>
        <w:t>had been</w:t>
      </w:r>
      <w:r w:rsidRPr="009B4D30" w:rsidR="00C21E49">
        <w:rPr>
          <w:lang w:val="en-GB"/>
        </w:rPr>
        <w:t xml:space="preserve"> possible under the divorce judgment.</w:t>
      </w:r>
    </w:p>
    <w:p w:rsidRPr="009B4D30" w:rsidR="008A1A8C" w:rsidP="009B4D30" w:rsidRDefault="00C21E49">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54</w:t>
      </w:r>
      <w:r w:rsidRPr="009B4D30">
        <w:rPr>
          <w:lang w:val="en-GB"/>
        </w:rPr>
        <w:fldChar w:fldCharType="end"/>
      </w:r>
      <w:r w:rsidRPr="009B4D30">
        <w:rPr>
          <w:lang w:val="en-GB"/>
        </w:rPr>
        <w:t xml:space="preserve">.  The applicant </w:t>
      </w:r>
      <w:r w:rsidRPr="009B4D30" w:rsidR="007C4D32">
        <w:rPr>
          <w:lang w:val="en-GB"/>
        </w:rPr>
        <w:t>disagreed with the Government</w:t>
      </w:r>
      <w:r w:rsidRPr="009B4D30" w:rsidR="009B4D30">
        <w:rPr>
          <w:lang w:val="en-GB"/>
        </w:rPr>
        <w:t>’</w:t>
      </w:r>
      <w:r w:rsidRPr="009B4D30" w:rsidR="007C4D32">
        <w:rPr>
          <w:lang w:val="en-GB"/>
        </w:rPr>
        <w:t xml:space="preserve">s </w:t>
      </w:r>
      <w:r w:rsidRPr="009B4D30" w:rsidR="003C285F">
        <w:rPr>
          <w:lang w:val="en-GB"/>
        </w:rPr>
        <w:t>submission</w:t>
      </w:r>
      <w:r w:rsidRPr="009B4D30" w:rsidR="007C4D32">
        <w:rPr>
          <w:lang w:val="en-GB"/>
        </w:rPr>
        <w:t xml:space="preserve">. </w:t>
      </w:r>
      <w:r w:rsidRPr="009B4D30" w:rsidR="006D1A76">
        <w:rPr>
          <w:lang w:val="en-GB"/>
        </w:rPr>
        <w:t xml:space="preserve">It was true that after the divorce </w:t>
      </w:r>
      <w:r w:rsidRPr="009B4D30" w:rsidR="00A573FF">
        <w:rPr>
          <w:lang w:val="en-GB"/>
        </w:rPr>
        <w:t xml:space="preserve">he </w:t>
      </w:r>
      <w:r w:rsidRPr="009B4D30" w:rsidR="006D1A76">
        <w:rPr>
          <w:lang w:val="en-GB"/>
        </w:rPr>
        <w:t xml:space="preserve">had not made use of all the </w:t>
      </w:r>
      <w:r w:rsidRPr="009B4D30" w:rsidR="003C285F">
        <w:rPr>
          <w:lang w:val="en-GB"/>
        </w:rPr>
        <w:t xml:space="preserve">possibilities for </w:t>
      </w:r>
      <w:r w:rsidRPr="009B4D30" w:rsidR="006D1A76">
        <w:rPr>
          <w:lang w:val="en-GB"/>
        </w:rPr>
        <w:t xml:space="preserve">contact with his son, but he underlined that he had been hospitalised during that period. There </w:t>
      </w:r>
      <w:r w:rsidRPr="009B4D30" w:rsidR="003C285F">
        <w:rPr>
          <w:lang w:val="en-GB"/>
        </w:rPr>
        <w:t xml:space="preserve">had been </w:t>
      </w:r>
      <w:r w:rsidRPr="009B4D30" w:rsidR="006D1A76">
        <w:rPr>
          <w:lang w:val="en-GB"/>
        </w:rPr>
        <w:t>problems with diagnosing the applicant</w:t>
      </w:r>
      <w:r w:rsidRPr="009B4D30" w:rsidR="009B4D30">
        <w:rPr>
          <w:lang w:val="en-GB"/>
        </w:rPr>
        <w:t>’</w:t>
      </w:r>
      <w:r w:rsidRPr="009B4D30" w:rsidR="003C285F">
        <w:rPr>
          <w:lang w:val="en-GB"/>
        </w:rPr>
        <w:t>s medical problems</w:t>
      </w:r>
      <w:r w:rsidRPr="009B4D30" w:rsidR="005C7072">
        <w:rPr>
          <w:lang w:val="en-GB"/>
        </w:rPr>
        <w:t xml:space="preserve"> and i</w:t>
      </w:r>
      <w:r w:rsidRPr="009B4D30" w:rsidR="006D1A76">
        <w:rPr>
          <w:lang w:val="en-GB"/>
        </w:rPr>
        <w:t xml:space="preserve">t </w:t>
      </w:r>
      <w:r w:rsidRPr="009B4D30" w:rsidR="003C285F">
        <w:rPr>
          <w:lang w:val="en-GB"/>
        </w:rPr>
        <w:t xml:space="preserve">had been </w:t>
      </w:r>
      <w:r w:rsidRPr="009B4D30" w:rsidR="006D1A76">
        <w:rPr>
          <w:lang w:val="en-GB"/>
        </w:rPr>
        <w:t xml:space="preserve">suspected that he </w:t>
      </w:r>
      <w:r w:rsidRPr="009B4D30" w:rsidR="003C285F">
        <w:rPr>
          <w:lang w:val="en-GB"/>
        </w:rPr>
        <w:t>might have been suffering</w:t>
      </w:r>
      <w:r w:rsidRPr="009B4D30" w:rsidR="006D1A76">
        <w:rPr>
          <w:lang w:val="en-GB"/>
        </w:rPr>
        <w:t xml:space="preserve"> from some infectious disease. </w:t>
      </w:r>
      <w:r w:rsidRPr="009B4D30" w:rsidR="003C285F">
        <w:rPr>
          <w:lang w:val="en-GB"/>
        </w:rPr>
        <w:t xml:space="preserve">During the </w:t>
      </w:r>
      <w:r w:rsidRPr="009B4D30" w:rsidR="0019304D">
        <w:rPr>
          <w:lang w:val="en-GB"/>
        </w:rPr>
        <w:t xml:space="preserve">period </w:t>
      </w:r>
      <w:r w:rsidRPr="009B4D30" w:rsidR="003C285F">
        <w:rPr>
          <w:lang w:val="en-GB"/>
        </w:rPr>
        <w:t>in question</w:t>
      </w:r>
      <w:r w:rsidRPr="009B4D30" w:rsidR="006D1A76">
        <w:rPr>
          <w:lang w:val="en-GB"/>
        </w:rPr>
        <w:t xml:space="preserve">, the applicant </w:t>
      </w:r>
      <w:r w:rsidRPr="009B4D30" w:rsidR="003C285F">
        <w:rPr>
          <w:lang w:val="en-GB"/>
        </w:rPr>
        <w:t xml:space="preserve">had </w:t>
      </w:r>
      <w:r w:rsidRPr="009B4D30" w:rsidR="006D1A76">
        <w:rPr>
          <w:lang w:val="en-GB"/>
        </w:rPr>
        <w:t>not visit</w:t>
      </w:r>
      <w:r w:rsidRPr="009B4D30" w:rsidR="003C285F">
        <w:rPr>
          <w:lang w:val="en-GB"/>
        </w:rPr>
        <w:t>ed</w:t>
      </w:r>
      <w:r w:rsidRPr="009B4D30" w:rsidR="006D1A76">
        <w:rPr>
          <w:lang w:val="en-GB"/>
        </w:rPr>
        <w:t xml:space="preserve"> his son </w:t>
      </w:r>
      <w:r w:rsidRPr="009B4D30" w:rsidR="003C285F">
        <w:rPr>
          <w:lang w:val="en-GB"/>
        </w:rPr>
        <w:t xml:space="preserve">because </w:t>
      </w:r>
      <w:r w:rsidRPr="009B4D30" w:rsidR="006D1A76">
        <w:rPr>
          <w:lang w:val="en-GB"/>
        </w:rPr>
        <w:t xml:space="preserve">he </w:t>
      </w:r>
      <w:r w:rsidRPr="009B4D30" w:rsidR="003C285F">
        <w:rPr>
          <w:lang w:val="en-GB"/>
        </w:rPr>
        <w:t xml:space="preserve">had </w:t>
      </w:r>
      <w:r w:rsidRPr="009B4D30" w:rsidR="006D1A76">
        <w:rPr>
          <w:lang w:val="en-GB"/>
        </w:rPr>
        <w:t>not want</w:t>
      </w:r>
      <w:r w:rsidRPr="009B4D30" w:rsidR="003C285F">
        <w:rPr>
          <w:lang w:val="en-GB"/>
        </w:rPr>
        <w:t>ed</w:t>
      </w:r>
      <w:r w:rsidRPr="009B4D30" w:rsidR="006D1A76">
        <w:rPr>
          <w:lang w:val="en-GB"/>
        </w:rPr>
        <w:t xml:space="preserve"> to transmit a disease to him. Eventually, the applicant </w:t>
      </w:r>
      <w:r w:rsidRPr="009B4D30" w:rsidR="003C285F">
        <w:rPr>
          <w:lang w:val="en-GB"/>
        </w:rPr>
        <w:t xml:space="preserve">had been </w:t>
      </w:r>
      <w:r w:rsidRPr="009B4D30" w:rsidR="006D1A76">
        <w:rPr>
          <w:lang w:val="en-GB"/>
        </w:rPr>
        <w:t xml:space="preserve">diagnosed with pernicious anaemia </w:t>
      </w:r>
      <w:r w:rsidRPr="009B4D30" w:rsidR="00CD0476">
        <w:rPr>
          <w:lang w:val="en-GB"/>
        </w:rPr>
        <w:t>(</w:t>
      </w:r>
      <w:r w:rsidRPr="009B4D30" w:rsidR="006D1A76">
        <w:rPr>
          <w:lang w:val="en-GB"/>
        </w:rPr>
        <w:t>which had been caused by stress related to the divorce</w:t>
      </w:r>
      <w:r w:rsidRPr="009B4D30" w:rsidR="00CD0476">
        <w:rPr>
          <w:lang w:val="en-GB"/>
        </w:rPr>
        <w:t>) and Hashimoto</w:t>
      </w:r>
      <w:r w:rsidRPr="009B4D30" w:rsidR="009B4D30">
        <w:rPr>
          <w:lang w:val="en-GB"/>
        </w:rPr>
        <w:t>’</w:t>
      </w:r>
      <w:r w:rsidRPr="009B4D30" w:rsidR="00CD0476">
        <w:rPr>
          <w:lang w:val="en-GB"/>
        </w:rPr>
        <w:t>s disease</w:t>
      </w:r>
      <w:r w:rsidRPr="009B4D30" w:rsidR="006D1A76">
        <w:rPr>
          <w:lang w:val="en-GB"/>
        </w:rPr>
        <w:t xml:space="preserve">. The applicant </w:t>
      </w:r>
      <w:r w:rsidRPr="009B4D30" w:rsidR="003C285F">
        <w:rPr>
          <w:lang w:val="en-GB"/>
        </w:rPr>
        <w:t xml:space="preserve">was </w:t>
      </w:r>
      <w:r w:rsidRPr="009B4D30" w:rsidR="006D1A76">
        <w:rPr>
          <w:lang w:val="en-GB"/>
        </w:rPr>
        <w:t xml:space="preserve">also </w:t>
      </w:r>
      <w:r w:rsidRPr="009B4D30" w:rsidR="003C285F">
        <w:rPr>
          <w:lang w:val="en-GB"/>
        </w:rPr>
        <w:t xml:space="preserve">suffering </w:t>
      </w:r>
      <w:r w:rsidRPr="009B4D30" w:rsidR="006D1A76">
        <w:rPr>
          <w:lang w:val="en-GB"/>
        </w:rPr>
        <w:t>from depression</w:t>
      </w:r>
      <w:r w:rsidRPr="009B4D30" w:rsidR="003C285F">
        <w:rPr>
          <w:lang w:val="en-GB"/>
        </w:rPr>
        <w:t xml:space="preserve">, for which he had </w:t>
      </w:r>
      <w:r w:rsidRPr="009B4D30" w:rsidR="006D1A76">
        <w:rPr>
          <w:lang w:val="en-GB"/>
        </w:rPr>
        <w:t xml:space="preserve">started </w:t>
      </w:r>
      <w:r w:rsidRPr="009B4D30" w:rsidR="005741D7">
        <w:rPr>
          <w:lang w:val="en-GB"/>
        </w:rPr>
        <w:t xml:space="preserve">undergoing </w:t>
      </w:r>
      <w:r w:rsidRPr="009B4D30" w:rsidR="006D1A76">
        <w:rPr>
          <w:lang w:val="en-GB"/>
        </w:rPr>
        <w:t xml:space="preserve">therapy. Accordingly, the applicant could not be blamed for missing visits </w:t>
      </w:r>
      <w:r w:rsidRPr="009B4D30" w:rsidR="00DD69ED">
        <w:rPr>
          <w:lang w:val="en-GB"/>
        </w:rPr>
        <w:t xml:space="preserve">during </w:t>
      </w:r>
      <w:r w:rsidRPr="009B4D30" w:rsidR="006D1A76">
        <w:rPr>
          <w:lang w:val="en-GB"/>
        </w:rPr>
        <w:t>2007 and 2008.</w:t>
      </w:r>
    </w:p>
    <w:p w:rsidRPr="009B4D30" w:rsidR="00B826DB" w:rsidP="009B4D30" w:rsidRDefault="00B826DB">
      <w:pPr>
        <w:pStyle w:val="ECHRPara"/>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55</w:t>
      </w:r>
      <w:r w:rsidRPr="009B4D30">
        <w:rPr>
          <w:lang w:val="en-GB"/>
        </w:rPr>
        <w:fldChar w:fldCharType="end"/>
      </w:r>
      <w:r w:rsidRPr="009B4D30">
        <w:rPr>
          <w:lang w:val="en-GB"/>
        </w:rPr>
        <w:t>.  </w:t>
      </w:r>
      <w:r w:rsidRPr="009B4D30" w:rsidR="00C21E49">
        <w:rPr>
          <w:lang w:val="en-GB"/>
        </w:rPr>
        <w:t xml:space="preserve">The Court </w:t>
      </w:r>
      <w:r w:rsidRPr="009B4D30" w:rsidR="004F65CF">
        <w:rPr>
          <w:lang w:val="en-GB"/>
        </w:rPr>
        <w:t xml:space="preserve">considers </w:t>
      </w:r>
      <w:r w:rsidRPr="009B4D30" w:rsidR="009945C6">
        <w:rPr>
          <w:lang w:val="en-GB"/>
        </w:rPr>
        <w:t>that the Government</w:t>
      </w:r>
      <w:r w:rsidRPr="009B4D30" w:rsidR="009B4D30">
        <w:rPr>
          <w:lang w:val="en-GB"/>
        </w:rPr>
        <w:t>’</w:t>
      </w:r>
      <w:r w:rsidRPr="009B4D30" w:rsidR="009945C6">
        <w:rPr>
          <w:lang w:val="en-GB"/>
        </w:rPr>
        <w:t xml:space="preserve">s objection </w:t>
      </w:r>
      <w:r w:rsidRPr="009B4D30" w:rsidR="00EE0E17">
        <w:rPr>
          <w:lang w:val="en-GB"/>
        </w:rPr>
        <w:t xml:space="preserve">regarding the </w:t>
      </w:r>
      <w:r w:rsidRPr="009B4D30" w:rsidR="009945C6">
        <w:rPr>
          <w:lang w:val="en-GB"/>
        </w:rPr>
        <w:t xml:space="preserve">lack of </w:t>
      </w:r>
      <w:r w:rsidRPr="009B4D30" w:rsidR="005B32C4">
        <w:rPr>
          <w:lang w:val="en-GB"/>
        </w:rPr>
        <w:t xml:space="preserve">victim status </w:t>
      </w:r>
      <w:r w:rsidRPr="009B4D30" w:rsidR="0092333D">
        <w:rPr>
          <w:lang w:val="en-GB"/>
        </w:rPr>
        <w:t xml:space="preserve">is </w:t>
      </w:r>
      <w:r w:rsidRPr="009B4D30" w:rsidR="0092333D">
        <w:t xml:space="preserve">closely linked to the </w:t>
      </w:r>
      <w:r w:rsidRPr="009B4D30" w:rsidR="004F65CF">
        <w:t xml:space="preserve">merits of the </w:t>
      </w:r>
      <w:r w:rsidRPr="009B4D30">
        <w:t xml:space="preserve">complaint under Article 8. </w:t>
      </w:r>
      <w:r w:rsidRPr="009B4D30">
        <w:rPr>
          <w:lang w:val="en-GB"/>
        </w:rPr>
        <w:t xml:space="preserve">It </w:t>
      </w:r>
      <w:r w:rsidRPr="009B4D30">
        <w:t>therefore joins this objection to the merits.</w:t>
      </w:r>
    </w:p>
    <w:p w:rsidRPr="009B4D30" w:rsidR="00014566"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56</w:t>
      </w:r>
      <w:r w:rsidRPr="009B4D30">
        <w:rPr>
          <w:lang w:val="en-GB"/>
        </w:rPr>
        <w:fldChar w:fldCharType="end"/>
      </w:r>
      <w:r w:rsidRPr="009B4D30" w:rsidR="00014566">
        <w:rPr>
          <w:lang w:val="en-GB"/>
        </w:rPr>
        <w:t xml:space="preserve">.  The Court </w:t>
      </w:r>
      <w:r w:rsidRPr="009B4D30" w:rsidR="004C6D1A">
        <w:rPr>
          <w:lang w:val="en-GB"/>
        </w:rPr>
        <w:t xml:space="preserve">further </w:t>
      </w:r>
      <w:r w:rsidRPr="009B4D30" w:rsidR="00014566">
        <w:rPr>
          <w:lang w:val="en-GB"/>
        </w:rPr>
        <w:t xml:space="preserve">notes that this </w:t>
      </w:r>
      <w:r w:rsidRPr="009B4D30" w:rsidR="001B13B2">
        <w:rPr>
          <w:lang w:val="en-GB"/>
        </w:rPr>
        <w:t>complaint is not manifestly ill</w:t>
      </w:r>
      <w:r w:rsidRPr="009B4D30" w:rsidR="001B13B2">
        <w:rPr>
          <w:lang w:val="en-GB"/>
        </w:rPr>
        <w:noBreakHyphen/>
      </w:r>
      <w:r w:rsidRPr="009B4D30" w:rsidR="00014566">
        <w:rPr>
          <w:lang w:val="en-GB"/>
        </w:rPr>
        <w:t>founded within the meaning of Article 3</w:t>
      </w:r>
      <w:r w:rsidRPr="009B4D30" w:rsidR="001B13B2">
        <w:rPr>
          <w:lang w:val="en-GB"/>
        </w:rPr>
        <w:t>5 § 3 (a) of the Convention. It </w:t>
      </w:r>
      <w:r w:rsidRPr="009B4D30" w:rsidR="00014566">
        <w:rPr>
          <w:lang w:val="en-GB"/>
        </w:rPr>
        <w:t>notes that it is not inadmissible on any other grounds. It must therefore be declared admissible.</w:t>
      </w:r>
    </w:p>
    <w:p w:rsidRPr="009B4D30" w:rsidR="00014566" w:rsidP="009B4D30" w:rsidRDefault="00014566">
      <w:pPr>
        <w:pStyle w:val="ECHRHeading2"/>
        <w:rPr>
          <w:lang w:val="en-GB"/>
        </w:rPr>
      </w:pPr>
      <w:r w:rsidRPr="009B4D30">
        <w:rPr>
          <w:lang w:val="en-GB"/>
        </w:rPr>
        <w:t>B.  Merits</w:t>
      </w:r>
    </w:p>
    <w:p w:rsidRPr="009B4D30" w:rsidR="00271FFF" w:rsidP="009B4D30" w:rsidRDefault="00271FFF">
      <w:pPr>
        <w:pStyle w:val="ECHRHeading3"/>
        <w:rPr>
          <w:lang w:val="en-GB"/>
        </w:rPr>
      </w:pPr>
      <w:r w:rsidRPr="009B4D30">
        <w:rPr>
          <w:lang w:val="en-GB"/>
        </w:rPr>
        <w:t>1.  The applicant</w:t>
      </w:r>
      <w:r w:rsidRPr="009B4D30" w:rsidR="009B4D30">
        <w:rPr>
          <w:lang w:val="en-GB"/>
        </w:rPr>
        <w:t>’</w:t>
      </w:r>
      <w:r w:rsidRPr="009B4D30">
        <w:rPr>
          <w:lang w:val="en-GB"/>
        </w:rPr>
        <w:t>s submissions</w:t>
      </w:r>
    </w:p>
    <w:p w:rsidRPr="009B4D30" w:rsidR="008A1A8C"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57</w:t>
      </w:r>
      <w:r w:rsidRPr="009B4D30">
        <w:rPr>
          <w:lang w:val="en-GB"/>
        </w:rPr>
        <w:fldChar w:fldCharType="end"/>
      </w:r>
      <w:r w:rsidRPr="009B4D30" w:rsidR="007C4D32">
        <w:rPr>
          <w:lang w:val="en-GB"/>
        </w:rPr>
        <w:t>.  The applicant</w:t>
      </w:r>
      <w:r w:rsidRPr="009B4D30" w:rsidR="00C64953">
        <w:rPr>
          <w:lang w:val="en-GB"/>
        </w:rPr>
        <w:t xml:space="preserve"> submitted that his son, born in 2006, </w:t>
      </w:r>
      <w:r w:rsidRPr="009B4D30" w:rsidR="005741D7">
        <w:rPr>
          <w:lang w:val="en-GB"/>
        </w:rPr>
        <w:t xml:space="preserve">had been </w:t>
      </w:r>
      <w:r w:rsidRPr="009B4D30" w:rsidR="00C64953">
        <w:rPr>
          <w:lang w:val="en-GB"/>
        </w:rPr>
        <w:t xml:space="preserve">only </w:t>
      </w:r>
      <w:r w:rsidRPr="009B4D30" w:rsidR="004B33E1">
        <w:rPr>
          <w:lang w:val="en-GB"/>
        </w:rPr>
        <w:t xml:space="preserve">eleven </w:t>
      </w:r>
      <w:r w:rsidRPr="009B4D30" w:rsidR="00C64953">
        <w:rPr>
          <w:lang w:val="en-GB"/>
        </w:rPr>
        <w:t xml:space="preserve">months old </w:t>
      </w:r>
      <w:r w:rsidRPr="009B4D30" w:rsidR="009F233A">
        <w:rPr>
          <w:lang w:val="en-GB"/>
        </w:rPr>
        <w:t xml:space="preserve">on </w:t>
      </w:r>
      <w:r w:rsidRPr="009B4D30" w:rsidR="00C64953">
        <w:rPr>
          <w:lang w:val="en-GB"/>
        </w:rPr>
        <w:t>the date of the divorce judgment. The applicant did not question that an infant in the first months of his life should reside with the mother. However, with the passage of time, the child</w:t>
      </w:r>
      <w:r w:rsidRPr="009B4D30" w:rsidR="009B4D30">
        <w:rPr>
          <w:lang w:val="en-GB"/>
        </w:rPr>
        <w:t>’</w:t>
      </w:r>
      <w:r w:rsidRPr="009B4D30" w:rsidR="00C64953">
        <w:rPr>
          <w:lang w:val="en-GB"/>
        </w:rPr>
        <w:t xml:space="preserve">s needs </w:t>
      </w:r>
      <w:r w:rsidRPr="009B4D30" w:rsidR="005741D7">
        <w:rPr>
          <w:lang w:val="en-GB"/>
        </w:rPr>
        <w:t xml:space="preserve">had </w:t>
      </w:r>
      <w:r w:rsidRPr="009B4D30" w:rsidR="00C64953">
        <w:rPr>
          <w:lang w:val="en-GB"/>
        </w:rPr>
        <w:t>changed and for this reason the applicant</w:t>
      </w:r>
      <w:r w:rsidRPr="009B4D30" w:rsidR="005741D7">
        <w:rPr>
          <w:lang w:val="en-GB"/>
        </w:rPr>
        <w:t xml:space="preserve"> had</w:t>
      </w:r>
      <w:r w:rsidRPr="009B4D30" w:rsidR="00C64953">
        <w:rPr>
          <w:lang w:val="en-GB"/>
        </w:rPr>
        <w:t xml:space="preserve"> filed his motion for </w:t>
      </w:r>
      <w:r w:rsidRPr="009B4D30" w:rsidR="009F233A">
        <w:rPr>
          <w:lang w:val="en-GB"/>
        </w:rPr>
        <w:t xml:space="preserve">an </w:t>
      </w:r>
      <w:r w:rsidRPr="009B4D30" w:rsidR="00C64953">
        <w:rPr>
          <w:lang w:val="en-GB"/>
        </w:rPr>
        <w:t xml:space="preserve">extension of contact in August 2011. His son </w:t>
      </w:r>
      <w:r w:rsidRPr="009B4D30" w:rsidR="009F233A">
        <w:rPr>
          <w:lang w:val="en-GB"/>
        </w:rPr>
        <w:t xml:space="preserve">had </w:t>
      </w:r>
      <w:r w:rsidRPr="009B4D30" w:rsidR="00C64953">
        <w:rPr>
          <w:lang w:val="en-GB"/>
        </w:rPr>
        <w:t xml:space="preserve">started </w:t>
      </w:r>
      <w:r w:rsidRPr="009B4D30" w:rsidR="009F233A">
        <w:rPr>
          <w:lang w:val="en-GB"/>
        </w:rPr>
        <w:t xml:space="preserve">his </w:t>
      </w:r>
      <w:r w:rsidRPr="009B4D30" w:rsidR="00C64953">
        <w:rPr>
          <w:lang w:val="en-GB"/>
        </w:rPr>
        <w:t>pre</w:t>
      </w:r>
      <w:r w:rsidRPr="009B4D30" w:rsidR="009F233A">
        <w:rPr>
          <w:lang w:val="en-GB"/>
        </w:rPr>
        <w:t>-</w:t>
      </w:r>
      <w:r w:rsidRPr="009B4D30" w:rsidR="00C64953">
        <w:rPr>
          <w:lang w:val="en-GB"/>
        </w:rPr>
        <w:t xml:space="preserve">school education and he did not require </w:t>
      </w:r>
      <w:r w:rsidRPr="009B4D30" w:rsidR="009F233A">
        <w:rPr>
          <w:lang w:val="en-GB"/>
        </w:rPr>
        <w:t xml:space="preserve">the </w:t>
      </w:r>
      <w:r w:rsidRPr="009B4D30" w:rsidR="00C64953">
        <w:rPr>
          <w:lang w:val="en-GB"/>
        </w:rPr>
        <w:t>constant presence of his mother. In the applicant</w:t>
      </w:r>
      <w:r w:rsidRPr="009B4D30" w:rsidR="009B4D30">
        <w:rPr>
          <w:lang w:val="en-GB"/>
        </w:rPr>
        <w:t>’</w:t>
      </w:r>
      <w:r w:rsidRPr="009B4D30" w:rsidR="00C64953">
        <w:rPr>
          <w:lang w:val="en-GB"/>
        </w:rPr>
        <w:t xml:space="preserve">s view, this was the right moment to have contact with his son </w:t>
      </w:r>
      <w:r w:rsidRPr="009B4D30" w:rsidR="007A08C4">
        <w:rPr>
          <w:lang w:val="en-GB"/>
        </w:rPr>
        <w:t>in</w:t>
      </w:r>
      <w:r w:rsidRPr="009B4D30" w:rsidR="00872903">
        <w:rPr>
          <w:lang w:val="en-GB"/>
        </w:rPr>
        <w:t xml:space="preserve"> </w:t>
      </w:r>
      <w:r w:rsidRPr="009B4D30" w:rsidR="00C64953">
        <w:rPr>
          <w:lang w:val="en-GB"/>
        </w:rPr>
        <w:t xml:space="preserve">places </w:t>
      </w:r>
      <w:r w:rsidRPr="009B4D30" w:rsidR="009F233A">
        <w:rPr>
          <w:lang w:val="en-GB"/>
        </w:rPr>
        <w:t xml:space="preserve">other </w:t>
      </w:r>
      <w:r w:rsidRPr="009B4D30" w:rsidR="00C64953">
        <w:rPr>
          <w:lang w:val="en-GB"/>
        </w:rPr>
        <w:t>than at the mother</w:t>
      </w:r>
      <w:r w:rsidRPr="009B4D30" w:rsidR="009B4D30">
        <w:rPr>
          <w:lang w:val="en-GB"/>
        </w:rPr>
        <w:t>’</w:t>
      </w:r>
      <w:r w:rsidRPr="009B4D30" w:rsidR="00C64953">
        <w:rPr>
          <w:lang w:val="en-GB"/>
        </w:rPr>
        <w:t>s home.</w:t>
      </w:r>
    </w:p>
    <w:p w:rsidRPr="009B4D30" w:rsidR="008A1A8C" w:rsidP="009B4D30" w:rsidRDefault="00232245">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58</w:t>
      </w:r>
      <w:r w:rsidRPr="009B4D30">
        <w:rPr>
          <w:lang w:val="en-GB"/>
        </w:rPr>
        <w:fldChar w:fldCharType="end"/>
      </w:r>
      <w:r w:rsidRPr="009B4D30">
        <w:rPr>
          <w:lang w:val="en-GB"/>
        </w:rPr>
        <w:t>.  The applicant agreed that the interest</w:t>
      </w:r>
      <w:r w:rsidRPr="009B4D30" w:rsidR="009F233A">
        <w:rPr>
          <w:lang w:val="en-GB"/>
        </w:rPr>
        <w:t>s</w:t>
      </w:r>
      <w:r w:rsidRPr="009B4D30">
        <w:rPr>
          <w:lang w:val="en-GB"/>
        </w:rPr>
        <w:t xml:space="preserve"> of the child </w:t>
      </w:r>
      <w:r w:rsidRPr="009B4D30" w:rsidR="009F233A">
        <w:rPr>
          <w:lang w:val="en-GB"/>
        </w:rPr>
        <w:t xml:space="preserve">were </w:t>
      </w:r>
      <w:r w:rsidRPr="009B4D30">
        <w:rPr>
          <w:lang w:val="en-GB"/>
        </w:rPr>
        <w:t>of primary importance and should prevail over the interests of the parents</w:t>
      </w:r>
      <w:r w:rsidRPr="009B4D30" w:rsidR="005C7072">
        <w:rPr>
          <w:lang w:val="en-GB"/>
        </w:rPr>
        <w:t>. H</w:t>
      </w:r>
      <w:r w:rsidRPr="009B4D30">
        <w:rPr>
          <w:lang w:val="en-GB"/>
        </w:rPr>
        <w:t xml:space="preserve">owever, </w:t>
      </w:r>
      <w:r w:rsidRPr="009B4D30" w:rsidR="005C7072">
        <w:rPr>
          <w:lang w:val="en-GB"/>
        </w:rPr>
        <w:t xml:space="preserve">in </w:t>
      </w:r>
      <w:r w:rsidRPr="009B4D30">
        <w:rPr>
          <w:lang w:val="en-GB"/>
        </w:rPr>
        <w:t xml:space="preserve">order to </w:t>
      </w:r>
      <w:r w:rsidRPr="009B4D30" w:rsidR="0059287C">
        <w:rPr>
          <w:lang w:val="en-GB"/>
        </w:rPr>
        <w:t xml:space="preserve">ensure </w:t>
      </w:r>
      <w:r w:rsidRPr="009B4D30">
        <w:rPr>
          <w:lang w:val="en-GB"/>
        </w:rPr>
        <w:t>S.N.</w:t>
      </w:r>
      <w:r w:rsidRPr="009B4D30" w:rsidR="009B4D30">
        <w:rPr>
          <w:lang w:val="en-GB"/>
        </w:rPr>
        <w:t>’</w:t>
      </w:r>
      <w:r w:rsidRPr="009B4D30">
        <w:rPr>
          <w:lang w:val="en-GB"/>
        </w:rPr>
        <w:t xml:space="preserve">s proper development, the child should have </w:t>
      </w:r>
      <w:r w:rsidRPr="009B4D30" w:rsidR="005C7072">
        <w:rPr>
          <w:lang w:val="en-GB"/>
        </w:rPr>
        <w:t xml:space="preserve">the </w:t>
      </w:r>
      <w:r w:rsidRPr="009B4D30">
        <w:rPr>
          <w:lang w:val="en-GB"/>
        </w:rPr>
        <w:t xml:space="preserve">possibility </w:t>
      </w:r>
      <w:r w:rsidRPr="009B4D30" w:rsidR="005C7072">
        <w:rPr>
          <w:lang w:val="en-GB"/>
        </w:rPr>
        <w:t xml:space="preserve">of seeing </w:t>
      </w:r>
      <w:r w:rsidRPr="009B4D30">
        <w:rPr>
          <w:lang w:val="en-GB"/>
        </w:rPr>
        <w:t xml:space="preserve">his father as often as possible. Many psychological studies </w:t>
      </w:r>
      <w:r w:rsidRPr="009B4D30" w:rsidR="0059287C">
        <w:rPr>
          <w:lang w:val="en-GB"/>
        </w:rPr>
        <w:t>had</w:t>
      </w:r>
      <w:r w:rsidRPr="009B4D30" w:rsidR="009F233A">
        <w:rPr>
          <w:lang w:val="en-GB"/>
        </w:rPr>
        <w:t xml:space="preserve"> </w:t>
      </w:r>
      <w:r w:rsidRPr="009B4D30">
        <w:rPr>
          <w:lang w:val="en-GB"/>
        </w:rPr>
        <w:t>indicated that t</w:t>
      </w:r>
      <w:r w:rsidRPr="009B4D30" w:rsidR="00AD414E">
        <w:rPr>
          <w:lang w:val="en-GB"/>
        </w:rPr>
        <w:t>he marginalisation of the father</w:t>
      </w:r>
      <w:r w:rsidRPr="009B4D30" w:rsidR="009B4D30">
        <w:rPr>
          <w:lang w:val="en-GB"/>
        </w:rPr>
        <w:t>’</w:t>
      </w:r>
      <w:r w:rsidRPr="009B4D30" w:rsidR="00AD414E">
        <w:rPr>
          <w:lang w:val="en-GB"/>
        </w:rPr>
        <w:t xml:space="preserve">s role could have </w:t>
      </w:r>
      <w:r w:rsidRPr="009B4D30" w:rsidR="0059287C">
        <w:rPr>
          <w:lang w:val="en-GB"/>
        </w:rPr>
        <w:t xml:space="preserve">a </w:t>
      </w:r>
      <w:r w:rsidRPr="009B4D30" w:rsidR="00AD414E">
        <w:rPr>
          <w:lang w:val="en-GB"/>
        </w:rPr>
        <w:t xml:space="preserve">negative influence on </w:t>
      </w:r>
      <w:r w:rsidRPr="009B4D30" w:rsidR="009F233A">
        <w:rPr>
          <w:lang w:val="en-GB"/>
        </w:rPr>
        <w:t xml:space="preserve">a </w:t>
      </w:r>
      <w:r w:rsidRPr="009B4D30" w:rsidR="00AD414E">
        <w:rPr>
          <w:lang w:val="en-GB"/>
        </w:rPr>
        <w:t>child</w:t>
      </w:r>
      <w:r w:rsidRPr="009B4D30" w:rsidR="009B4D30">
        <w:rPr>
          <w:lang w:val="en-GB"/>
        </w:rPr>
        <w:t>’</w:t>
      </w:r>
      <w:r w:rsidRPr="009B4D30" w:rsidR="00AD414E">
        <w:rPr>
          <w:lang w:val="en-GB"/>
        </w:rPr>
        <w:t>s well-being and personal development. It was in the joint interest</w:t>
      </w:r>
      <w:r w:rsidRPr="009B4D30" w:rsidR="009F233A">
        <w:rPr>
          <w:lang w:val="en-GB"/>
        </w:rPr>
        <w:t>s</w:t>
      </w:r>
      <w:r w:rsidRPr="009B4D30" w:rsidR="00AD414E">
        <w:rPr>
          <w:lang w:val="en-GB"/>
        </w:rPr>
        <w:t xml:space="preserve"> of the father and the child to have frequent and </w:t>
      </w:r>
      <w:r w:rsidRPr="009B4D30" w:rsidR="009F233A">
        <w:rPr>
          <w:lang w:val="en-GB"/>
        </w:rPr>
        <w:t xml:space="preserve">lasting </w:t>
      </w:r>
      <w:r w:rsidRPr="009B4D30" w:rsidR="00AD414E">
        <w:rPr>
          <w:lang w:val="en-GB"/>
        </w:rPr>
        <w:t xml:space="preserve">contact in </w:t>
      </w:r>
      <w:r w:rsidRPr="009B4D30" w:rsidR="005C7072">
        <w:rPr>
          <w:lang w:val="en-GB"/>
        </w:rPr>
        <w:t xml:space="preserve">a </w:t>
      </w:r>
      <w:r w:rsidRPr="009B4D30" w:rsidR="00AD414E">
        <w:rPr>
          <w:lang w:val="en-GB"/>
        </w:rPr>
        <w:t xml:space="preserve">diverse environment. The applicant alleged that the domestic courts had done nothing to promote the ties between him and his son and </w:t>
      </w:r>
      <w:r w:rsidRPr="009B4D30" w:rsidR="009F233A">
        <w:rPr>
          <w:lang w:val="en-GB"/>
        </w:rPr>
        <w:t xml:space="preserve">had </w:t>
      </w:r>
      <w:r w:rsidRPr="009B4D30" w:rsidR="00AD414E">
        <w:rPr>
          <w:lang w:val="en-GB"/>
        </w:rPr>
        <w:t xml:space="preserve">deprived the applicant of the possibility </w:t>
      </w:r>
      <w:r w:rsidRPr="009B4D30" w:rsidR="009F233A">
        <w:rPr>
          <w:lang w:val="en-GB"/>
        </w:rPr>
        <w:t>of being</w:t>
      </w:r>
      <w:r w:rsidRPr="009B4D30" w:rsidR="00AD414E">
        <w:rPr>
          <w:lang w:val="en-GB"/>
        </w:rPr>
        <w:t xml:space="preserve"> a real parent to his son.</w:t>
      </w:r>
    </w:p>
    <w:p w:rsidRPr="009B4D30" w:rsidR="008A1A8C" w:rsidP="009B4D30" w:rsidRDefault="00AD414E">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59</w:t>
      </w:r>
      <w:r w:rsidRPr="009B4D30">
        <w:rPr>
          <w:lang w:val="en-GB"/>
        </w:rPr>
        <w:fldChar w:fldCharType="end"/>
      </w:r>
      <w:r w:rsidRPr="009B4D30">
        <w:rPr>
          <w:lang w:val="en-GB"/>
        </w:rPr>
        <w:t>.  </w:t>
      </w:r>
      <w:r w:rsidRPr="009B4D30" w:rsidR="00B76513">
        <w:rPr>
          <w:lang w:val="en-GB"/>
        </w:rPr>
        <w:t>The applicant argued that the domestic courts had not taken into consideration many relevant factors</w:t>
      </w:r>
      <w:r w:rsidRPr="009B4D30" w:rsidR="00360863">
        <w:rPr>
          <w:lang w:val="en-GB"/>
        </w:rPr>
        <w:t xml:space="preserve"> of which they </w:t>
      </w:r>
      <w:r w:rsidRPr="009B4D30" w:rsidR="00B16FB1">
        <w:rPr>
          <w:lang w:val="en-GB"/>
        </w:rPr>
        <w:t xml:space="preserve">had </w:t>
      </w:r>
      <w:r w:rsidRPr="009B4D30" w:rsidR="00BA59A8">
        <w:rPr>
          <w:lang w:val="en-GB"/>
        </w:rPr>
        <w:t xml:space="preserve">been </w:t>
      </w:r>
      <w:r w:rsidRPr="009B4D30" w:rsidR="00360863">
        <w:rPr>
          <w:lang w:val="en-GB"/>
        </w:rPr>
        <w:t xml:space="preserve">aware. For example, the mother and the maternal grandmother of S.N. </w:t>
      </w:r>
      <w:r w:rsidRPr="009B4D30" w:rsidR="00BA59A8">
        <w:rPr>
          <w:lang w:val="en-GB"/>
        </w:rPr>
        <w:t xml:space="preserve">had </w:t>
      </w:r>
      <w:r w:rsidRPr="009B4D30" w:rsidR="00360863">
        <w:rPr>
          <w:lang w:val="en-GB"/>
        </w:rPr>
        <w:t xml:space="preserve">created an unfriendly environment when the applicant </w:t>
      </w:r>
      <w:r w:rsidRPr="009B4D30" w:rsidR="00BA59A8">
        <w:rPr>
          <w:lang w:val="en-GB"/>
        </w:rPr>
        <w:t xml:space="preserve">had been </w:t>
      </w:r>
      <w:r w:rsidRPr="009B4D30" w:rsidR="00360863">
        <w:rPr>
          <w:lang w:val="en-GB"/>
        </w:rPr>
        <w:t xml:space="preserve">visiting his son. The applicant could visit his son only in a room of </w:t>
      </w:r>
      <w:r w:rsidRPr="009B4D30" w:rsidR="00B16FB1">
        <w:rPr>
          <w:lang w:val="en-GB"/>
        </w:rPr>
        <w:t xml:space="preserve">a </w:t>
      </w:r>
      <w:r w:rsidRPr="009B4D30" w:rsidR="00360863">
        <w:rPr>
          <w:lang w:val="en-GB"/>
        </w:rPr>
        <w:t xml:space="preserve">surface area no </w:t>
      </w:r>
      <w:r w:rsidRPr="009B4D30" w:rsidR="00B16FB1">
        <w:rPr>
          <w:lang w:val="en-GB"/>
        </w:rPr>
        <w:t xml:space="preserve">greater </w:t>
      </w:r>
      <w:r w:rsidRPr="009B4D30" w:rsidR="00360863">
        <w:rPr>
          <w:lang w:val="en-GB"/>
        </w:rPr>
        <w:t xml:space="preserve">than </w:t>
      </w:r>
      <w:r w:rsidRPr="009B4D30" w:rsidR="00BA59A8">
        <w:rPr>
          <w:lang w:val="en-GB"/>
        </w:rPr>
        <w:t xml:space="preserve">four </w:t>
      </w:r>
      <w:r w:rsidRPr="009B4D30" w:rsidR="00360863">
        <w:rPr>
          <w:lang w:val="en-GB"/>
        </w:rPr>
        <w:t>squ</w:t>
      </w:r>
      <w:r w:rsidRPr="009B4D30" w:rsidR="005C7072">
        <w:rPr>
          <w:lang w:val="en-GB"/>
        </w:rPr>
        <w:t>are</w:t>
      </w:r>
      <w:r w:rsidRPr="009B4D30" w:rsidR="00B16FB1">
        <w:rPr>
          <w:lang w:val="en-GB"/>
        </w:rPr>
        <w:t xml:space="preserve"> metres</w:t>
      </w:r>
      <w:r w:rsidRPr="009B4D30" w:rsidR="00360863">
        <w:rPr>
          <w:lang w:val="en-GB"/>
        </w:rPr>
        <w:t xml:space="preserve">, </w:t>
      </w:r>
      <w:r w:rsidRPr="009B4D30" w:rsidR="00B16FB1">
        <w:rPr>
          <w:lang w:val="en-GB"/>
        </w:rPr>
        <w:t xml:space="preserve">even though </w:t>
      </w:r>
      <w:r w:rsidRPr="009B4D30" w:rsidR="00360863">
        <w:rPr>
          <w:lang w:val="en-GB"/>
        </w:rPr>
        <w:t xml:space="preserve">S.N. had his own </w:t>
      </w:r>
      <w:r w:rsidRPr="009B4D30" w:rsidR="00CD0476">
        <w:rPr>
          <w:lang w:val="en-GB"/>
        </w:rPr>
        <w:t>bed</w:t>
      </w:r>
      <w:r w:rsidRPr="009B4D30" w:rsidR="00360863">
        <w:rPr>
          <w:lang w:val="en-GB"/>
        </w:rPr>
        <w:t xml:space="preserve">room. </w:t>
      </w:r>
      <w:r w:rsidRPr="009B4D30" w:rsidR="005C7072">
        <w:rPr>
          <w:lang w:val="en-GB"/>
        </w:rPr>
        <w:t xml:space="preserve">The applicant </w:t>
      </w:r>
      <w:r w:rsidRPr="009B4D30" w:rsidR="005575B7">
        <w:rPr>
          <w:lang w:val="en-GB"/>
        </w:rPr>
        <w:t xml:space="preserve">wanted to spend more time with his son and felt </w:t>
      </w:r>
      <w:r w:rsidRPr="009B4D30" w:rsidR="00B16FB1">
        <w:rPr>
          <w:lang w:val="en-GB"/>
        </w:rPr>
        <w:t xml:space="preserve">a </w:t>
      </w:r>
      <w:r w:rsidRPr="009B4D30" w:rsidR="005575B7">
        <w:rPr>
          <w:lang w:val="en-GB"/>
        </w:rPr>
        <w:t xml:space="preserve">strong emotional connection with him. However, the conditions during </w:t>
      </w:r>
      <w:r w:rsidRPr="009B4D30" w:rsidR="00B16FB1">
        <w:rPr>
          <w:lang w:val="en-GB"/>
        </w:rPr>
        <w:t xml:space="preserve">his </w:t>
      </w:r>
      <w:r w:rsidRPr="009B4D30" w:rsidR="005575B7">
        <w:rPr>
          <w:lang w:val="en-GB"/>
        </w:rPr>
        <w:t xml:space="preserve">visits could not be described as neutral and did not guarantee freedom of communication between the applicant and his son. During </w:t>
      </w:r>
      <w:r w:rsidRPr="009B4D30" w:rsidR="00CF4E4E">
        <w:rPr>
          <w:lang w:val="en-GB"/>
        </w:rPr>
        <w:t>visits</w:t>
      </w:r>
      <w:r w:rsidRPr="009B4D30" w:rsidR="005575B7">
        <w:rPr>
          <w:lang w:val="en-GB"/>
        </w:rPr>
        <w:t xml:space="preserve">, the applicant was treated dismissively. The mother and the maternal grandmother did not communicate with each other and with the child in sign language, so the applicant was excluded from </w:t>
      </w:r>
      <w:r w:rsidRPr="009B4D30" w:rsidR="00B16FB1">
        <w:rPr>
          <w:lang w:val="en-GB"/>
        </w:rPr>
        <w:t xml:space="preserve">any </w:t>
      </w:r>
      <w:r w:rsidRPr="009B4D30" w:rsidR="005575B7">
        <w:rPr>
          <w:lang w:val="en-GB"/>
        </w:rPr>
        <w:t xml:space="preserve">discussion and felt left out. In these conditions, it was really difficult to create closer ties with his son. Furthermore, the district court was aware that the mother was refusing to teach S.N. sign language </w:t>
      </w:r>
      <w:r w:rsidRPr="009B4D30" w:rsidR="00B16FB1">
        <w:rPr>
          <w:lang w:val="en-GB"/>
        </w:rPr>
        <w:t xml:space="preserve">and that </w:t>
      </w:r>
      <w:r w:rsidRPr="009B4D30" w:rsidR="005575B7">
        <w:rPr>
          <w:lang w:val="en-GB"/>
        </w:rPr>
        <w:t xml:space="preserve">the child </w:t>
      </w:r>
      <w:r w:rsidRPr="009B4D30" w:rsidR="00B16FB1">
        <w:rPr>
          <w:lang w:val="en-GB"/>
        </w:rPr>
        <w:t xml:space="preserve">consequently </w:t>
      </w:r>
      <w:r w:rsidRPr="009B4D30" w:rsidR="005575B7">
        <w:rPr>
          <w:lang w:val="en-GB"/>
        </w:rPr>
        <w:t xml:space="preserve">could not communicate with the applicant without </w:t>
      </w:r>
      <w:r w:rsidRPr="009B4D30" w:rsidR="00B16FB1">
        <w:rPr>
          <w:lang w:val="en-GB"/>
        </w:rPr>
        <w:t xml:space="preserve">the </w:t>
      </w:r>
      <w:r w:rsidRPr="009B4D30" w:rsidR="005575B7">
        <w:rPr>
          <w:lang w:val="en-GB"/>
        </w:rPr>
        <w:t>assistance of third parties.</w:t>
      </w:r>
    </w:p>
    <w:p w:rsidRPr="009B4D30" w:rsidR="008A1A8C" w:rsidP="009B4D30" w:rsidRDefault="00271FFF">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60</w:t>
      </w:r>
      <w:r w:rsidRPr="009B4D30">
        <w:rPr>
          <w:lang w:val="en-GB"/>
        </w:rPr>
        <w:fldChar w:fldCharType="end"/>
      </w:r>
      <w:r w:rsidRPr="009B4D30">
        <w:rPr>
          <w:lang w:val="en-GB"/>
        </w:rPr>
        <w:t xml:space="preserve">.  The applicant </w:t>
      </w:r>
      <w:r w:rsidRPr="009B4D30" w:rsidR="008D6467">
        <w:rPr>
          <w:lang w:val="en-GB"/>
        </w:rPr>
        <w:t xml:space="preserve">disagreed that </w:t>
      </w:r>
      <w:r w:rsidRPr="009B4D30">
        <w:rPr>
          <w:lang w:val="en-GB"/>
        </w:rPr>
        <w:t xml:space="preserve">his disability and </w:t>
      </w:r>
      <w:r w:rsidRPr="009B4D30" w:rsidR="00B16FB1">
        <w:rPr>
          <w:lang w:val="en-GB"/>
        </w:rPr>
        <w:t xml:space="preserve">the </w:t>
      </w:r>
      <w:r w:rsidRPr="009B4D30" w:rsidR="00CD0476">
        <w:rPr>
          <w:lang w:val="en-GB"/>
        </w:rPr>
        <w:t xml:space="preserve">resulting </w:t>
      </w:r>
      <w:r w:rsidRPr="009B4D30">
        <w:rPr>
          <w:lang w:val="en-GB"/>
        </w:rPr>
        <w:t>communication barrier</w:t>
      </w:r>
      <w:r w:rsidRPr="009B4D30" w:rsidR="008D6467">
        <w:rPr>
          <w:lang w:val="en-GB"/>
        </w:rPr>
        <w:t xml:space="preserve"> were only one of many reasons </w:t>
      </w:r>
      <w:r w:rsidRPr="009B4D30" w:rsidR="009F0D8D">
        <w:rPr>
          <w:lang w:val="en-GB"/>
        </w:rPr>
        <w:t xml:space="preserve">for the dismissal of </w:t>
      </w:r>
      <w:r w:rsidRPr="009B4D30">
        <w:rPr>
          <w:lang w:val="en-GB"/>
        </w:rPr>
        <w:t xml:space="preserve">his application. </w:t>
      </w:r>
      <w:r w:rsidRPr="009B4D30" w:rsidR="001B5AEB">
        <w:rPr>
          <w:lang w:val="en-GB"/>
        </w:rPr>
        <w:t>It was t</w:t>
      </w:r>
      <w:r w:rsidRPr="009B4D30" w:rsidR="00F77504">
        <w:rPr>
          <w:lang w:val="en-GB"/>
        </w:rPr>
        <w:t xml:space="preserve">he failure to adjust the contact </w:t>
      </w:r>
      <w:r w:rsidRPr="009B4D30" w:rsidR="009F0D8D">
        <w:rPr>
          <w:lang w:val="en-GB"/>
        </w:rPr>
        <w:t xml:space="preserve">arrangements </w:t>
      </w:r>
      <w:r w:rsidRPr="009B4D30" w:rsidR="00F77504">
        <w:rPr>
          <w:lang w:val="en-GB"/>
        </w:rPr>
        <w:t xml:space="preserve">to </w:t>
      </w:r>
      <w:r w:rsidRPr="009B4D30" w:rsidR="009F0D8D">
        <w:rPr>
          <w:lang w:val="en-GB"/>
        </w:rPr>
        <w:t xml:space="preserve">reflect the </w:t>
      </w:r>
      <w:r w:rsidRPr="009B4D30" w:rsidR="00F77504">
        <w:rPr>
          <w:lang w:val="en-GB"/>
        </w:rPr>
        <w:t xml:space="preserve">age of the child and </w:t>
      </w:r>
      <w:r w:rsidRPr="009B4D30" w:rsidR="009F0D8D">
        <w:rPr>
          <w:lang w:val="en-GB"/>
        </w:rPr>
        <w:t>the applicant</w:t>
      </w:r>
      <w:r w:rsidRPr="009B4D30" w:rsidR="009B4D30">
        <w:rPr>
          <w:lang w:val="en-GB"/>
        </w:rPr>
        <w:t>’</w:t>
      </w:r>
      <w:r w:rsidRPr="009B4D30" w:rsidR="009F0D8D">
        <w:rPr>
          <w:lang w:val="en-GB"/>
        </w:rPr>
        <w:t>s</w:t>
      </w:r>
      <w:r w:rsidRPr="009B4D30" w:rsidR="00F77504">
        <w:rPr>
          <w:lang w:val="en-GB"/>
        </w:rPr>
        <w:t xml:space="preserve"> hearing impairment </w:t>
      </w:r>
      <w:r w:rsidRPr="009B4D30" w:rsidR="001B5AEB">
        <w:rPr>
          <w:lang w:val="en-GB"/>
        </w:rPr>
        <w:t xml:space="preserve">which </w:t>
      </w:r>
      <w:r w:rsidRPr="009B4D30" w:rsidR="00BA59A8">
        <w:rPr>
          <w:lang w:val="en-GB"/>
        </w:rPr>
        <w:t xml:space="preserve">had </w:t>
      </w:r>
      <w:r w:rsidRPr="009B4D30" w:rsidR="00F77504">
        <w:rPr>
          <w:lang w:val="en-GB"/>
        </w:rPr>
        <w:t xml:space="preserve">created the communication barrier. </w:t>
      </w:r>
      <w:r w:rsidRPr="009B4D30" w:rsidR="00DE1D40">
        <w:rPr>
          <w:lang w:val="en-GB"/>
        </w:rPr>
        <w:t>The applicant submitted that all parties to the case (</w:t>
      </w:r>
      <w:r w:rsidRPr="009B4D30" w:rsidR="00B16FB1">
        <w:rPr>
          <w:lang w:val="en-GB"/>
        </w:rPr>
        <w:t xml:space="preserve">that is to say </w:t>
      </w:r>
      <w:r w:rsidRPr="009B4D30" w:rsidR="00DE1D40">
        <w:rPr>
          <w:lang w:val="en-GB"/>
        </w:rPr>
        <w:t xml:space="preserve">the child and both parents) suffered from </w:t>
      </w:r>
      <w:r w:rsidRPr="009B4D30" w:rsidR="00B16FB1">
        <w:rPr>
          <w:lang w:val="en-GB"/>
        </w:rPr>
        <w:t xml:space="preserve">a </w:t>
      </w:r>
      <w:r w:rsidRPr="009B4D30" w:rsidR="008D6467">
        <w:rPr>
          <w:lang w:val="en-GB"/>
        </w:rPr>
        <w:t xml:space="preserve">hearing impairment. </w:t>
      </w:r>
      <w:r w:rsidRPr="009B4D30" w:rsidR="00DE1D40">
        <w:rPr>
          <w:lang w:val="en-GB"/>
        </w:rPr>
        <w:t xml:space="preserve">The mother had a problem with both </w:t>
      </w:r>
      <w:r w:rsidRPr="009B4D30" w:rsidR="00FD206D">
        <w:rPr>
          <w:lang w:val="en-GB"/>
        </w:rPr>
        <w:t>or</w:t>
      </w:r>
      <w:r w:rsidRPr="009B4D30" w:rsidR="00DE1D40">
        <w:rPr>
          <w:lang w:val="en-GB"/>
        </w:rPr>
        <w:t>al and sign language communication and, contrary to the Government</w:t>
      </w:r>
      <w:r w:rsidRPr="009B4D30" w:rsidR="009B4D30">
        <w:rPr>
          <w:lang w:val="en-GB"/>
        </w:rPr>
        <w:t>’</w:t>
      </w:r>
      <w:r w:rsidRPr="009B4D30" w:rsidR="00DE1D40">
        <w:rPr>
          <w:lang w:val="en-GB"/>
        </w:rPr>
        <w:t>s asse</w:t>
      </w:r>
      <w:r w:rsidRPr="009B4D30" w:rsidR="005671FE">
        <w:rPr>
          <w:lang w:val="en-GB"/>
        </w:rPr>
        <w:t>r</w:t>
      </w:r>
      <w:r w:rsidRPr="009B4D30" w:rsidR="00DE1D40">
        <w:rPr>
          <w:lang w:val="en-GB"/>
        </w:rPr>
        <w:t xml:space="preserve">tions, she </w:t>
      </w:r>
      <w:r w:rsidRPr="009B4D30" w:rsidR="00B16FB1">
        <w:rPr>
          <w:lang w:val="en-GB"/>
        </w:rPr>
        <w:t xml:space="preserve">was unable to serve as </w:t>
      </w:r>
      <w:r w:rsidRPr="009B4D30" w:rsidR="00DE1D40">
        <w:rPr>
          <w:lang w:val="en-GB"/>
        </w:rPr>
        <w:t>an interpreter between the applicant and his son.</w:t>
      </w:r>
    </w:p>
    <w:p w:rsidRPr="009B4D30" w:rsidR="008A1A8C" w:rsidP="009B4D30" w:rsidRDefault="00DE1D40">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61</w:t>
      </w:r>
      <w:r w:rsidRPr="009B4D30">
        <w:rPr>
          <w:lang w:val="en-GB"/>
        </w:rPr>
        <w:fldChar w:fldCharType="end"/>
      </w:r>
      <w:r w:rsidRPr="009B4D30">
        <w:rPr>
          <w:lang w:val="en-GB"/>
        </w:rPr>
        <w:t>.  </w:t>
      </w:r>
      <w:r w:rsidRPr="009B4D30" w:rsidR="005671FE">
        <w:rPr>
          <w:lang w:val="en-GB"/>
        </w:rPr>
        <w:t xml:space="preserve">The applicant submitted that during visits he </w:t>
      </w:r>
      <w:r w:rsidRPr="009B4D30" w:rsidR="005C7072">
        <w:rPr>
          <w:lang w:val="en-GB"/>
        </w:rPr>
        <w:t xml:space="preserve">had </w:t>
      </w:r>
      <w:r w:rsidRPr="009B4D30" w:rsidR="00B16FB1">
        <w:rPr>
          <w:lang w:val="en-GB"/>
        </w:rPr>
        <w:t xml:space="preserve">taught </w:t>
      </w:r>
      <w:r w:rsidRPr="009B4D30" w:rsidR="005671FE">
        <w:rPr>
          <w:lang w:val="en-GB"/>
        </w:rPr>
        <w:t xml:space="preserve">sign language to his son. This was necessary </w:t>
      </w:r>
      <w:r w:rsidRPr="009B4D30" w:rsidR="00B16FB1">
        <w:rPr>
          <w:lang w:val="en-GB"/>
        </w:rPr>
        <w:t xml:space="preserve">for </w:t>
      </w:r>
      <w:r w:rsidRPr="009B4D30" w:rsidR="005671FE">
        <w:rPr>
          <w:lang w:val="en-GB"/>
        </w:rPr>
        <w:t>establish</w:t>
      </w:r>
      <w:r w:rsidRPr="009B4D30" w:rsidR="00B16FB1">
        <w:rPr>
          <w:lang w:val="en-GB"/>
        </w:rPr>
        <w:t>ing</w:t>
      </w:r>
      <w:r w:rsidRPr="009B4D30" w:rsidR="005671FE">
        <w:rPr>
          <w:lang w:val="en-GB"/>
        </w:rPr>
        <w:t xml:space="preserve"> stronger ties between them </w:t>
      </w:r>
      <w:r w:rsidRPr="009B4D30" w:rsidR="00343C56">
        <w:rPr>
          <w:lang w:val="en-GB"/>
        </w:rPr>
        <w:t xml:space="preserve">and </w:t>
      </w:r>
      <w:r w:rsidRPr="009B4D30" w:rsidR="00B16FB1">
        <w:rPr>
          <w:lang w:val="en-GB"/>
        </w:rPr>
        <w:t>moulding</w:t>
      </w:r>
      <w:r w:rsidRPr="009B4D30" w:rsidR="00343C56">
        <w:rPr>
          <w:lang w:val="en-GB"/>
        </w:rPr>
        <w:t xml:space="preserve"> the identity of the child</w:t>
      </w:r>
      <w:r w:rsidRPr="009B4D30" w:rsidR="00B16FB1">
        <w:rPr>
          <w:lang w:val="en-GB"/>
        </w:rPr>
        <w:t>,</w:t>
      </w:r>
      <w:r w:rsidRPr="009B4D30" w:rsidR="00343C56">
        <w:rPr>
          <w:lang w:val="en-GB"/>
        </w:rPr>
        <w:t xml:space="preserve"> as well as </w:t>
      </w:r>
      <w:r w:rsidRPr="009B4D30" w:rsidR="00B16FB1">
        <w:rPr>
          <w:lang w:val="en-GB"/>
        </w:rPr>
        <w:t>helping</w:t>
      </w:r>
      <w:r w:rsidRPr="009B4D30" w:rsidR="00343C56">
        <w:rPr>
          <w:lang w:val="en-GB"/>
        </w:rPr>
        <w:t xml:space="preserve"> the child </w:t>
      </w:r>
      <w:r w:rsidRPr="009B4D30" w:rsidR="00B16FB1">
        <w:rPr>
          <w:lang w:val="en-GB"/>
        </w:rPr>
        <w:t xml:space="preserve">to avoid problems with functioning </w:t>
      </w:r>
      <w:r w:rsidRPr="009B4D30" w:rsidR="00343C56">
        <w:rPr>
          <w:lang w:val="en-GB"/>
        </w:rPr>
        <w:t xml:space="preserve">in the society. In addition, the fact that the mother did not teach S.N. sign language </w:t>
      </w:r>
      <w:r w:rsidRPr="009B4D30" w:rsidR="00B16FB1">
        <w:rPr>
          <w:lang w:val="en-GB"/>
        </w:rPr>
        <w:t>for the purposes of</w:t>
      </w:r>
      <w:r w:rsidRPr="009B4D30" w:rsidR="00343C56">
        <w:rPr>
          <w:lang w:val="en-GB"/>
        </w:rPr>
        <w:t xml:space="preserve"> </w:t>
      </w:r>
      <w:r w:rsidRPr="009B4D30" w:rsidR="00B16FB1">
        <w:rPr>
          <w:lang w:val="en-GB"/>
        </w:rPr>
        <w:t>enabling him to communicate</w:t>
      </w:r>
      <w:r w:rsidRPr="009B4D30" w:rsidR="00343C56">
        <w:rPr>
          <w:lang w:val="en-GB"/>
        </w:rPr>
        <w:t xml:space="preserve"> with the applicant could not be seen as </w:t>
      </w:r>
      <w:r w:rsidRPr="009B4D30" w:rsidR="005C7072">
        <w:rPr>
          <w:lang w:val="en-GB"/>
        </w:rPr>
        <w:t xml:space="preserve">conducive to the </w:t>
      </w:r>
      <w:r w:rsidRPr="009B4D30" w:rsidR="00343C56">
        <w:rPr>
          <w:lang w:val="en-GB"/>
        </w:rPr>
        <w:t>child</w:t>
      </w:r>
      <w:r w:rsidRPr="009B4D30" w:rsidR="009B4D30">
        <w:rPr>
          <w:lang w:val="en-GB"/>
        </w:rPr>
        <w:t>’</w:t>
      </w:r>
      <w:r w:rsidRPr="009B4D30" w:rsidR="00343C56">
        <w:rPr>
          <w:lang w:val="en-GB"/>
        </w:rPr>
        <w:t>s well-being.</w:t>
      </w:r>
    </w:p>
    <w:p w:rsidRPr="009B4D30" w:rsidR="008A1A8C" w:rsidP="009B4D30" w:rsidRDefault="005C707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62</w:t>
      </w:r>
      <w:r w:rsidRPr="009B4D30">
        <w:rPr>
          <w:lang w:val="en-GB"/>
        </w:rPr>
        <w:fldChar w:fldCharType="end"/>
      </w:r>
      <w:r w:rsidRPr="009B4D30">
        <w:rPr>
          <w:lang w:val="en-GB"/>
        </w:rPr>
        <w:t>.  </w:t>
      </w:r>
      <w:r w:rsidRPr="009B4D30" w:rsidR="00343C56">
        <w:rPr>
          <w:lang w:val="en-GB"/>
        </w:rPr>
        <w:t>The applicant</w:t>
      </w:r>
      <w:r w:rsidRPr="009B4D30" w:rsidR="009B4D30">
        <w:rPr>
          <w:lang w:val="en-GB"/>
        </w:rPr>
        <w:t>’</w:t>
      </w:r>
      <w:r w:rsidRPr="009B4D30" w:rsidR="00343C56">
        <w:rPr>
          <w:lang w:val="en-GB"/>
        </w:rPr>
        <w:t xml:space="preserve">s disability could not be seen as an </w:t>
      </w:r>
      <w:r w:rsidRPr="009B4D30" w:rsidR="00966370">
        <w:rPr>
          <w:lang w:val="en-GB"/>
        </w:rPr>
        <w:t>objective</w:t>
      </w:r>
      <w:r w:rsidRPr="009B4D30" w:rsidR="00343C56">
        <w:rPr>
          <w:lang w:val="en-GB"/>
        </w:rPr>
        <w:t xml:space="preserve"> obstacle </w:t>
      </w:r>
      <w:r w:rsidRPr="009B4D30" w:rsidR="007D35DA">
        <w:rPr>
          <w:lang w:val="en-GB"/>
        </w:rPr>
        <w:t xml:space="preserve">to </w:t>
      </w:r>
      <w:r w:rsidRPr="009B4D30" w:rsidR="00343C56">
        <w:rPr>
          <w:lang w:val="en-GB"/>
        </w:rPr>
        <w:t xml:space="preserve">his communication with S.N. When the applicant and A.N. </w:t>
      </w:r>
      <w:r w:rsidRPr="009B4D30" w:rsidR="007D35DA">
        <w:rPr>
          <w:lang w:val="en-GB"/>
        </w:rPr>
        <w:t xml:space="preserve">had </w:t>
      </w:r>
      <w:r w:rsidRPr="009B4D30" w:rsidR="00966370">
        <w:rPr>
          <w:lang w:val="en-GB"/>
        </w:rPr>
        <w:t>decided</w:t>
      </w:r>
      <w:r w:rsidRPr="009B4D30" w:rsidR="00343C56">
        <w:rPr>
          <w:lang w:val="en-GB"/>
        </w:rPr>
        <w:t xml:space="preserve"> to establish a family and </w:t>
      </w:r>
      <w:r w:rsidRPr="009B4D30" w:rsidR="00734CA7">
        <w:rPr>
          <w:lang w:val="en-GB"/>
        </w:rPr>
        <w:t xml:space="preserve">to </w:t>
      </w:r>
      <w:r w:rsidRPr="009B4D30" w:rsidR="00343C56">
        <w:rPr>
          <w:lang w:val="en-GB"/>
        </w:rPr>
        <w:t xml:space="preserve">have a child, they </w:t>
      </w:r>
      <w:r w:rsidRPr="009B4D30" w:rsidR="007D35DA">
        <w:rPr>
          <w:lang w:val="en-GB"/>
        </w:rPr>
        <w:t xml:space="preserve">had </w:t>
      </w:r>
      <w:r w:rsidRPr="009B4D30" w:rsidR="009F0D8D">
        <w:rPr>
          <w:lang w:val="en-GB"/>
        </w:rPr>
        <w:t>taken into consideration</w:t>
      </w:r>
      <w:r w:rsidRPr="009B4D30" w:rsidR="00343C56">
        <w:rPr>
          <w:lang w:val="en-GB"/>
        </w:rPr>
        <w:t xml:space="preserve"> their </w:t>
      </w:r>
      <w:r w:rsidRPr="009B4D30" w:rsidR="00EF7EDF">
        <w:rPr>
          <w:lang w:val="en-GB"/>
        </w:rPr>
        <w:t xml:space="preserve">respective disabilities </w:t>
      </w:r>
      <w:r w:rsidRPr="009B4D30" w:rsidR="00343C56">
        <w:rPr>
          <w:lang w:val="en-GB"/>
        </w:rPr>
        <w:t>and all consequences</w:t>
      </w:r>
      <w:r w:rsidRPr="009B4D30" w:rsidR="00EF7EDF">
        <w:rPr>
          <w:lang w:val="en-GB"/>
        </w:rPr>
        <w:t xml:space="preserve"> </w:t>
      </w:r>
      <w:r w:rsidRPr="009B4D30" w:rsidR="00BA59A8">
        <w:rPr>
          <w:lang w:val="en-GB"/>
        </w:rPr>
        <w:t>that might arise</w:t>
      </w:r>
      <w:r w:rsidRPr="009B4D30" w:rsidR="00EF7EDF">
        <w:rPr>
          <w:lang w:val="en-GB"/>
        </w:rPr>
        <w:t xml:space="preserve"> </w:t>
      </w:r>
      <w:r w:rsidRPr="009B4D30" w:rsidR="0016668F">
        <w:rPr>
          <w:lang w:val="en-GB"/>
        </w:rPr>
        <w:t>therefrom</w:t>
      </w:r>
      <w:r w:rsidRPr="009B4D30" w:rsidR="00343C56">
        <w:rPr>
          <w:lang w:val="en-GB"/>
        </w:rPr>
        <w:t xml:space="preserve">. </w:t>
      </w:r>
      <w:r w:rsidRPr="009B4D30" w:rsidR="00966370">
        <w:rPr>
          <w:lang w:val="en-GB"/>
        </w:rPr>
        <w:t xml:space="preserve">The actions of the mother </w:t>
      </w:r>
      <w:r w:rsidRPr="009B4D30" w:rsidR="00EF7EDF">
        <w:rPr>
          <w:lang w:val="en-GB"/>
        </w:rPr>
        <w:t xml:space="preserve">– </w:t>
      </w:r>
      <w:r w:rsidRPr="009B4D30" w:rsidR="00966370">
        <w:rPr>
          <w:lang w:val="en-GB"/>
        </w:rPr>
        <w:t xml:space="preserve">who </w:t>
      </w:r>
      <w:r w:rsidRPr="009B4D30" w:rsidR="00EF7EDF">
        <w:rPr>
          <w:lang w:val="en-GB"/>
        </w:rPr>
        <w:t xml:space="preserve">had </w:t>
      </w:r>
      <w:r w:rsidRPr="009B4D30" w:rsidR="00966370">
        <w:rPr>
          <w:lang w:val="en-GB"/>
        </w:rPr>
        <w:t>tried to eliminate the applicant from his son</w:t>
      </w:r>
      <w:r w:rsidRPr="009B4D30" w:rsidR="009B4D30">
        <w:rPr>
          <w:lang w:val="en-GB"/>
        </w:rPr>
        <w:t>’</w:t>
      </w:r>
      <w:r w:rsidRPr="009B4D30" w:rsidR="00966370">
        <w:rPr>
          <w:lang w:val="en-GB"/>
        </w:rPr>
        <w:t>s life by limiting their contact</w:t>
      </w:r>
      <w:r w:rsidRPr="009B4D30" w:rsidR="00EF7EDF">
        <w:rPr>
          <w:lang w:val="en-GB"/>
        </w:rPr>
        <w:t xml:space="preserve"> – had been</w:t>
      </w:r>
      <w:r w:rsidRPr="009B4D30" w:rsidR="00966370">
        <w:rPr>
          <w:lang w:val="en-GB"/>
        </w:rPr>
        <w:t xml:space="preserve"> irresponsible. The decision of the domestic courts should </w:t>
      </w:r>
      <w:r w:rsidRPr="009B4D30" w:rsidR="00EF7EDF">
        <w:rPr>
          <w:lang w:val="en-GB"/>
        </w:rPr>
        <w:t xml:space="preserve">have furthered </w:t>
      </w:r>
      <w:r w:rsidRPr="009B4D30" w:rsidR="00966370">
        <w:rPr>
          <w:lang w:val="en-GB"/>
        </w:rPr>
        <w:t>the child</w:t>
      </w:r>
      <w:r w:rsidRPr="009B4D30" w:rsidR="009B4D30">
        <w:rPr>
          <w:lang w:val="en-GB"/>
        </w:rPr>
        <w:t>’</w:t>
      </w:r>
      <w:r w:rsidRPr="009B4D30" w:rsidR="00966370">
        <w:rPr>
          <w:lang w:val="en-GB"/>
        </w:rPr>
        <w:t>s interest</w:t>
      </w:r>
      <w:r w:rsidRPr="009B4D30" w:rsidR="00EF7EDF">
        <w:rPr>
          <w:lang w:val="en-GB"/>
        </w:rPr>
        <w:t>s</w:t>
      </w:r>
      <w:r w:rsidRPr="009B4D30" w:rsidR="00966370">
        <w:rPr>
          <w:lang w:val="en-GB"/>
        </w:rPr>
        <w:t>, namely that the child should have</w:t>
      </w:r>
      <w:r w:rsidRPr="009B4D30" w:rsidR="0021120C">
        <w:rPr>
          <w:lang w:val="en-GB"/>
        </w:rPr>
        <w:t xml:space="preserve"> had</w:t>
      </w:r>
      <w:r w:rsidRPr="009B4D30" w:rsidR="00966370">
        <w:rPr>
          <w:lang w:val="en-GB"/>
        </w:rPr>
        <w:t xml:space="preserve"> </w:t>
      </w:r>
      <w:r w:rsidRPr="009B4D30" w:rsidR="00EF7EDF">
        <w:rPr>
          <w:lang w:val="en-GB"/>
        </w:rPr>
        <w:t xml:space="preserve">the </w:t>
      </w:r>
      <w:r w:rsidRPr="009B4D30" w:rsidR="00966370">
        <w:rPr>
          <w:lang w:val="en-GB"/>
        </w:rPr>
        <w:t xml:space="preserve">opportunity to spend time with his father and </w:t>
      </w:r>
      <w:r w:rsidRPr="009B4D30" w:rsidR="00166112">
        <w:rPr>
          <w:lang w:val="en-GB"/>
        </w:rPr>
        <w:t>his father</w:t>
      </w:r>
      <w:r w:rsidRPr="009B4D30" w:rsidR="009B4D30">
        <w:rPr>
          <w:lang w:val="en-GB"/>
        </w:rPr>
        <w:t>’</w:t>
      </w:r>
      <w:r w:rsidRPr="009B4D30" w:rsidR="00166112">
        <w:rPr>
          <w:lang w:val="en-GB"/>
        </w:rPr>
        <w:t>s</w:t>
      </w:r>
      <w:r w:rsidRPr="009B4D30" w:rsidR="00966370">
        <w:rPr>
          <w:lang w:val="en-GB"/>
        </w:rPr>
        <w:t xml:space="preserve"> family in the applicant</w:t>
      </w:r>
      <w:r w:rsidRPr="009B4D30" w:rsidR="009B4D30">
        <w:rPr>
          <w:lang w:val="en-GB"/>
        </w:rPr>
        <w:t>’</w:t>
      </w:r>
      <w:r w:rsidRPr="009B4D30" w:rsidR="00966370">
        <w:rPr>
          <w:lang w:val="en-GB"/>
        </w:rPr>
        <w:t xml:space="preserve">s home. The applicant should </w:t>
      </w:r>
      <w:r w:rsidRPr="009B4D30" w:rsidR="00EF7EDF">
        <w:rPr>
          <w:lang w:val="en-GB"/>
        </w:rPr>
        <w:t xml:space="preserve">have been </w:t>
      </w:r>
      <w:r w:rsidRPr="009B4D30" w:rsidR="00966370">
        <w:rPr>
          <w:lang w:val="en-GB"/>
        </w:rPr>
        <w:t>given a chance to make his son feel secure in his presence.</w:t>
      </w:r>
    </w:p>
    <w:p w:rsidRPr="009B4D30" w:rsidR="008A1A8C" w:rsidP="009B4D30" w:rsidRDefault="00966370">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63</w:t>
      </w:r>
      <w:r w:rsidRPr="009B4D30">
        <w:rPr>
          <w:lang w:val="en-GB"/>
        </w:rPr>
        <w:fldChar w:fldCharType="end"/>
      </w:r>
      <w:r w:rsidRPr="009B4D30">
        <w:rPr>
          <w:lang w:val="en-GB"/>
        </w:rPr>
        <w:t>.  The applicant maintained that the child</w:t>
      </w:r>
      <w:r w:rsidRPr="009B4D30" w:rsidR="009B4D30">
        <w:rPr>
          <w:lang w:val="en-GB"/>
        </w:rPr>
        <w:t>’</w:t>
      </w:r>
      <w:r w:rsidRPr="009B4D30">
        <w:rPr>
          <w:lang w:val="en-GB"/>
        </w:rPr>
        <w:t>s best interest</w:t>
      </w:r>
      <w:r w:rsidRPr="009B4D30" w:rsidR="00EF7EDF">
        <w:rPr>
          <w:lang w:val="en-GB"/>
        </w:rPr>
        <w:t>s</w:t>
      </w:r>
      <w:r w:rsidRPr="009B4D30">
        <w:rPr>
          <w:lang w:val="en-GB"/>
        </w:rPr>
        <w:t xml:space="preserve"> demanded a broader perspective than the one adopted by the domestic courts. </w:t>
      </w:r>
      <w:r w:rsidRPr="009B4D30" w:rsidR="00443172">
        <w:rPr>
          <w:lang w:val="en-GB"/>
        </w:rPr>
        <w:t xml:space="preserve">It was essential to promote </w:t>
      </w:r>
      <w:r w:rsidRPr="009B4D30" w:rsidR="00734CA7">
        <w:rPr>
          <w:lang w:val="en-GB"/>
        </w:rPr>
        <w:t xml:space="preserve">the </w:t>
      </w:r>
      <w:r w:rsidRPr="009B4D30" w:rsidR="00443172">
        <w:rPr>
          <w:lang w:val="en-GB"/>
        </w:rPr>
        <w:t xml:space="preserve">ties between the applicant, his son and the </w:t>
      </w:r>
      <w:r w:rsidRPr="009B4D30" w:rsidR="00166112">
        <w:rPr>
          <w:lang w:val="en-GB"/>
        </w:rPr>
        <w:t>applicant</w:t>
      </w:r>
      <w:r w:rsidRPr="009B4D30" w:rsidR="009B4D30">
        <w:rPr>
          <w:lang w:val="en-GB"/>
        </w:rPr>
        <w:t>’</w:t>
      </w:r>
      <w:r w:rsidRPr="009B4D30" w:rsidR="00166112">
        <w:rPr>
          <w:lang w:val="en-GB"/>
        </w:rPr>
        <w:t xml:space="preserve">s </w:t>
      </w:r>
      <w:r w:rsidRPr="009B4D30" w:rsidR="00443172">
        <w:rPr>
          <w:lang w:val="en-GB"/>
        </w:rPr>
        <w:t xml:space="preserve">family in order to ensure </w:t>
      </w:r>
      <w:r w:rsidRPr="009B4D30" w:rsidR="00EF7EDF">
        <w:rPr>
          <w:lang w:val="en-GB"/>
        </w:rPr>
        <w:t xml:space="preserve">the optimum </w:t>
      </w:r>
      <w:r w:rsidRPr="009B4D30" w:rsidR="00443172">
        <w:rPr>
          <w:lang w:val="en-GB"/>
        </w:rPr>
        <w:t xml:space="preserve">development of the child </w:t>
      </w:r>
      <w:r w:rsidRPr="009B4D30" w:rsidR="00EF7EDF">
        <w:rPr>
          <w:lang w:val="en-GB"/>
        </w:rPr>
        <w:t xml:space="preserve">in the light of </w:t>
      </w:r>
      <w:r w:rsidRPr="009B4D30" w:rsidR="00443172">
        <w:rPr>
          <w:lang w:val="en-GB"/>
        </w:rPr>
        <w:t>the child</w:t>
      </w:r>
      <w:r w:rsidRPr="009B4D30" w:rsidR="009B4D30">
        <w:rPr>
          <w:lang w:val="en-GB"/>
        </w:rPr>
        <w:t>’</w:t>
      </w:r>
      <w:r w:rsidRPr="009B4D30" w:rsidR="00443172">
        <w:rPr>
          <w:lang w:val="en-GB"/>
        </w:rPr>
        <w:t xml:space="preserve">s disability. </w:t>
      </w:r>
      <w:r w:rsidRPr="009B4D30" w:rsidR="00166112">
        <w:rPr>
          <w:lang w:val="en-GB"/>
        </w:rPr>
        <w:t xml:space="preserve">A </w:t>
      </w:r>
      <w:r w:rsidRPr="009B4D30" w:rsidR="00443172">
        <w:rPr>
          <w:lang w:val="en-GB"/>
        </w:rPr>
        <w:t>deaf</w:t>
      </w:r>
      <w:r w:rsidRPr="009B4D30" w:rsidR="00EF7EDF">
        <w:rPr>
          <w:lang w:val="en-GB"/>
        </w:rPr>
        <w:t>-</w:t>
      </w:r>
      <w:r w:rsidRPr="009B4D30" w:rsidR="00166112">
        <w:rPr>
          <w:lang w:val="en-GB"/>
        </w:rPr>
        <w:t>mu</w:t>
      </w:r>
      <w:r w:rsidRPr="009B4D30" w:rsidR="00EF7EDF">
        <w:rPr>
          <w:lang w:val="en-GB"/>
        </w:rPr>
        <w:t>te</w:t>
      </w:r>
      <w:r w:rsidRPr="009B4D30" w:rsidR="00443172">
        <w:rPr>
          <w:lang w:val="en-GB"/>
        </w:rPr>
        <w:t xml:space="preserve"> father </w:t>
      </w:r>
      <w:r w:rsidRPr="009B4D30" w:rsidR="00166112">
        <w:rPr>
          <w:lang w:val="en-GB"/>
        </w:rPr>
        <w:t>c</w:t>
      </w:r>
      <w:r w:rsidRPr="009B4D30" w:rsidR="006E0226">
        <w:rPr>
          <w:lang w:val="en-GB"/>
        </w:rPr>
        <w:t>ould</w:t>
      </w:r>
      <w:r w:rsidRPr="009B4D30" w:rsidR="00443172">
        <w:rPr>
          <w:lang w:val="en-GB"/>
        </w:rPr>
        <w:t xml:space="preserve"> understand better than anybody else what kind of obstacles his disabled son could encounter in his life. The applicant had the necessary experience and wanted to prepare his son for </w:t>
      </w:r>
      <w:r w:rsidRPr="009B4D30" w:rsidR="00EF7EDF">
        <w:rPr>
          <w:lang w:val="en-GB"/>
        </w:rPr>
        <w:t xml:space="preserve">the </w:t>
      </w:r>
      <w:r w:rsidRPr="009B4D30" w:rsidR="00443172">
        <w:rPr>
          <w:lang w:val="en-GB"/>
        </w:rPr>
        <w:t>challenges of adult life.</w:t>
      </w:r>
    </w:p>
    <w:p w:rsidRPr="009B4D30" w:rsidR="008A1A8C" w:rsidP="009B4D30" w:rsidRDefault="00CF4E4E">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64</w:t>
      </w:r>
      <w:r w:rsidRPr="009B4D30">
        <w:rPr>
          <w:lang w:val="en-GB"/>
        </w:rPr>
        <w:fldChar w:fldCharType="end"/>
      </w:r>
      <w:r w:rsidRPr="009B4D30">
        <w:rPr>
          <w:lang w:val="en-GB"/>
        </w:rPr>
        <w:t>.  </w:t>
      </w:r>
      <w:r w:rsidRPr="009B4D30" w:rsidR="006E0226">
        <w:rPr>
          <w:lang w:val="en-GB"/>
        </w:rPr>
        <w:t>The applicant argued that the domestic courts had not taken any measures prescribed by the law</w:t>
      </w:r>
      <w:r w:rsidRPr="009B4D30" w:rsidR="00EF7EDF">
        <w:rPr>
          <w:lang w:val="en-GB"/>
        </w:rPr>
        <w:t xml:space="preserve"> or necessary for</w:t>
      </w:r>
      <w:r w:rsidRPr="009B4D30" w:rsidR="00C913BB">
        <w:rPr>
          <w:lang w:val="en-GB"/>
        </w:rPr>
        <w:t xml:space="preserve"> the well-being of the child </w:t>
      </w:r>
      <w:r w:rsidRPr="009B4D30" w:rsidR="006E0226">
        <w:rPr>
          <w:lang w:val="en-GB"/>
        </w:rPr>
        <w:t xml:space="preserve">which could </w:t>
      </w:r>
      <w:r w:rsidRPr="009B4D30" w:rsidR="00EF7EDF">
        <w:rPr>
          <w:lang w:val="en-GB"/>
        </w:rPr>
        <w:t xml:space="preserve">have ended </w:t>
      </w:r>
      <w:r w:rsidRPr="009B4D30" w:rsidR="006E0226">
        <w:rPr>
          <w:lang w:val="en-GB"/>
        </w:rPr>
        <w:t>the conflict between the parents</w:t>
      </w:r>
      <w:r w:rsidRPr="009B4D30" w:rsidR="00C913BB">
        <w:rPr>
          <w:lang w:val="en-GB"/>
        </w:rPr>
        <w:t xml:space="preserve">. On one hand, the domestic courts </w:t>
      </w:r>
      <w:r w:rsidRPr="009B4D30" w:rsidR="0059604F">
        <w:rPr>
          <w:lang w:val="en-GB"/>
        </w:rPr>
        <w:t xml:space="preserve">had made any future </w:t>
      </w:r>
      <w:r w:rsidRPr="009B4D30" w:rsidR="00C913BB">
        <w:rPr>
          <w:lang w:val="en-GB"/>
        </w:rPr>
        <w:t xml:space="preserve">change in contact arrangements </w:t>
      </w:r>
      <w:r w:rsidRPr="009B4D30" w:rsidR="0059604F">
        <w:rPr>
          <w:lang w:val="en-GB"/>
        </w:rPr>
        <w:t>conditional up</w:t>
      </w:r>
      <w:r w:rsidRPr="009B4D30" w:rsidR="00C913BB">
        <w:rPr>
          <w:lang w:val="en-GB"/>
        </w:rPr>
        <w:t xml:space="preserve">on the applicant developing stronger ties with his son, but on the other hand, they </w:t>
      </w:r>
      <w:r w:rsidRPr="009B4D30" w:rsidR="0059604F">
        <w:rPr>
          <w:lang w:val="en-GB"/>
        </w:rPr>
        <w:t xml:space="preserve">had </w:t>
      </w:r>
      <w:r w:rsidRPr="009B4D30" w:rsidR="009F0D8D">
        <w:rPr>
          <w:lang w:val="en-GB"/>
        </w:rPr>
        <w:t>not been proactive in encouraging this to happen</w:t>
      </w:r>
      <w:r w:rsidRPr="009B4D30" w:rsidR="00C913BB">
        <w:rPr>
          <w:lang w:val="en-GB"/>
        </w:rPr>
        <w:t xml:space="preserve">. The mother </w:t>
      </w:r>
      <w:r w:rsidRPr="009B4D30" w:rsidR="0059604F">
        <w:rPr>
          <w:lang w:val="en-GB"/>
        </w:rPr>
        <w:t xml:space="preserve">had </w:t>
      </w:r>
      <w:r w:rsidRPr="009B4D30" w:rsidR="009F0D8D">
        <w:rPr>
          <w:lang w:val="en-GB"/>
        </w:rPr>
        <w:t>acted</w:t>
      </w:r>
      <w:r w:rsidRPr="009B4D30" w:rsidR="0059604F">
        <w:rPr>
          <w:lang w:val="en-GB"/>
        </w:rPr>
        <w:t xml:space="preserve"> </w:t>
      </w:r>
      <w:r w:rsidRPr="009B4D30" w:rsidR="00C913BB">
        <w:rPr>
          <w:lang w:val="en-GB"/>
        </w:rPr>
        <w:t xml:space="preserve">as an intermediary between the applicant and S.N., </w:t>
      </w:r>
      <w:r w:rsidRPr="009B4D30" w:rsidR="0059604F">
        <w:rPr>
          <w:lang w:val="en-GB"/>
        </w:rPr>
        <w:t xml:space="preserve">even though </w:t>
      </w:r>
      <w:r w:rsidRPr="009B4D30" w:rsidR="00C913BB">
        <w:rPr>
          <w:lang w:val="en-GB"/>
        </w:rPr>
        <w:t xml:space="preserve">she </w:t>
      </w:r>
      <w:r w:rsidRPr="009B4D30" w:rsidR="0059604F">
        <w:rPr>
          <w:lang w:val="en-GB"/>
        </w:rPr>
        <w:t xml:space="preserve">had been </w:t>
      </w:r>
      <w:r w:rsidRPr="009B4D30" w:rsidR="00C913BB">
        <w:rPr>
          <w:lang w:val="en-GB"/>
        </w:rPr>
        <w:t xml:space="preserve">in </w:t>
      </w:r>
      <w:r w:rsidRPr="009B4D30" w:rsidR="00166112">
        <w:rPr>
          <w:lang w:val="en-GB"/>
        </w:rPr>
        <w:t>big</w:t>
      </w:r>
      <w:r w:rsidRPr="009B4D30" w:rsidR="00C913BB">
        <w:rPr>
          <w:lang w:val="en-GB"/>
        </w:rPr>
        <w:t xml:space="preserve"> conflict with the applicant. </w:t>
      </w:r>
      <w:r w:rsidRPr="009B4D30" w:rsidR="00166112">
        <w:rPr>
          <w:lang w:val="en-GB"/>
        </w:rPr>
        <w:t>The c</w:t>
      </w:r>
      <w:r w:rsidRPr="009B4D30" w:rsidR="00C913BB">
        <w:rPr>
          <w:lang w:val="en-GB"/>
        </w:rPr>
        <w:t xml:space="preserve">onflict between the parents should not have </w:t>
      </w:r>
      <w:r w:rsidRPr="009B4D30" w:rsidR="009F0D8D">
        <w:rPr>
          <w:lang w:val="en-GB"/>
        </w:rPr>
        <w:t>been allowed to have</w:t>
      </w:r>
      <w:r w:rsidRPr="009B4D30" w:rsidR="0059604F">
        <w:rPr>
          <w:lang w:val="en-GB"/>
        </w:rPr>
        <w:t xml:space="preserve"> </w:t>
      </w:r>
      <w:r w:rsidRPr="009B4D30" w:rsidR="00C913BB">
        <w:rPr>
          <w:lang w:val="en-GB"/>
        </w:rPr>
        <w:t>an effect on the father</w:t>
      </w:r>
      <w:r w:rsidRPr="009B4D30" w:rsidR="009B4D30">
        <w:rPr>
          <w:lang w:val="en-GB"/>
        </w:rPr>
        <w:t>’</w:t>
      </w:r>
      <w:r w:rsidRPr="009B4D30" w:rsidR="0059604F">
        <w:rPr>
          <w:lang w:val="en-GB"/>
        </w:rPr>
        <w:t>s contact</w:t>
      </w:r>
      <w:r w:rsidRPr="009B4D30" w:rsidR="00C913BB">
        <w:rPr>
          <w:lang w:val="en-GB"/>
        </w:rPr>
        <w:t xml:space="preserve"> with his child.</w:t>
      </w:r>
    </w:p>
    <w:p w:rsidRPr="009B4D30" w:rsidR="008A1A8C" w:rsidP="009B4D30" w:rsidRDefault="00734CA7">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65</w:t>
      </w:r>
      <w:r w:rsidRPr="009B4D30">
        <w:rPr>
          <w:lang w:val="en-GB"/>
        </w:rPr>
        <w:fldChar w:fldCharType="end"/>
      </w:r>
      <w:r w:rsidRPr="009B4D30">
        <w:rPr>
          <w:lang w:val="en-GB"/>
        </w:rPr>
        <w:t>.  </w:t>
      </w:r>
      <w:r w:rsidRPr="009B4D30" w:rsidR="005913BB">
        <w:rPr>
          <w:lang w:val="en-GB"/>
        </w:rPr>
        <w:t>The domestic court</w:t>
      </w:r>
      <w:r w:rsidRPr="009B4D30" w:rsidR="009F0D8D">
        <w:rPr>
          <w:lang w:val="en-GB"/>
        </w:rPr>
        <w:t>s</w:t>
      </w:r>
      <w:r w:rsidRPr="009B4D30" w:rsidR="00A65CA4">
        <w:rPr>
          <w:lang w:val="en-GB"/>
        </w:rPr>
        <w:t xml:space="preserve"> had</w:t>
      </w:r>
      <w:r w:rsidRPr="009B4D30" w:rsidR="005913BB">
        <w:rPr>
          <w:lang w:val="en-GB"/>
        </w:rPr>
        <w:t xml:space="preserve"> treated the applicant as if he were intellectual</w:t>
      </w:r>
      <w:r w:rsidRPr="009B4D30">
        <w:rPr>
          <w:lang w:val="en-GB"/>
        </w:rPr>
        <w:t>ly</w:t>
      </w:r>
      <w:r w:rsidRPr="009B4D30" w:rsidR="005913BB">
        <w:rPr>
          <w:lang w:val="en-GB"/>
        </w:rPr>
        <w:t xml:space="preserve"> or emotionally disabled. On account of his disability the applicant was, to some extent, isolated from society, but at the same time he was fully physically and mentally capable. The applicant studied, worked and was independent in all his life activities. He </w:t>
      </w:r>
      <w:r w:rsidRPr="009B4D30" w:rsidR="00A65CA4">
        <w:rPr>
          <w:lang w:val="en-GB"/>
        </w:rPr>
        <w:t xml:space="preserve">had </w:t>
      </w:r>
      <w:r w:rsidRPr="009B4D30" w:rsidR="009F0D8D">
        <w:rPr>
          <w:lang w:val="en-GB"/>
        </w:rPr>
        <w:t xml:space="preserve">graduated from </w:t>
      </w:r>
      <w:r w:rsidRPr="009B4D30" w:rsidR="005913BB">
        <w:rPr>
          <w:lang w:val="en-GB"/>
        </w:rPr>
        <w:t>a high school for adults and</w:t>
      </w:r>
      <w:r w:rsidRPr="009B4D30" w:rsidR="00166112">
        <w:rPr>
          <w:lang w:val="en-GB"/>
        </w:rPr>
        <w:t xml:space="preserve"> had</w:t>
      </w:r>
      <w:r w:rsidRPr="009B4D30" w:rsidR="005913BB">
        <w:rPr>
          <w:lang w:val="en-GB"/>
        </w:rPr>
        <w:t xml:space="preserve"> obtained a qualification </w:t>
      </w:r>
      <w:r w:rsidRPr="009B4D30" w:rsidR="00A65CA4">
        <w:rPr>
          <w:lang w:val="en-GB"/>
        </w:rPr>
        <w:t xml:space="preserve">as a </w:t>
      </w:r>
      <w:r w:rsidRPr="009B4D30" w:rsidR="005913BB">
        <w:rPr>
          <w:lang w:val="en-GB"/>
        </w:rPr>
        <w:t xml:space="preserve">masseur. </w:t>
      </w:r>
      <w:r w:rsidRPr="009B4D30" w:rsidR="00EB6076">
        <w:rPr>
          <w:lang w:val="en-GB"/>
        </w:rPr>
        <w:t>The domestic courts</w:t>
      </w:r>
      <w:r w:rsidRPr="009B4D30" w:rsidR="009B4D30">
        <w:rPr>
          <w:lang w:val="en-GB"/>
        </w:rPr>
        <w:t>’</w:t>
      </w:r>
      <w:r w:rsidRPr="009B4D30" w:rsidR="009F0D8D">
        <w:rPr>
          <w:lang w:val="en-GB"/>
        </w:rPr>
        <w:t xml:space="preserve"> </w:t>
      </w:r>
      <w:r w:rsidRPr="009B4D30" w:rsidR="00EB6076">
        <w:rPr>
          <w:lang w:val="en-GB"/>
        </w:rPr>
        <w:t xml:space="preserve">finding that the applicant, </w:t>
      </w:r>
      <w:r w:rsidRPr="009B4D30" w:rsidR="00A65CA4">
        <w:rPr>
          <w:lang w:val="en-GB"/>
        </w:rPr>
        <w:t>on account of</w:t>
      </w:r>
      <w:r w:rsidRPr="009B4D30" w:rsidR="00EB6076">
        <w:rPr>
          <w:lang w:val="en-GB"/>
        </w:rPr>
        <w:t xml:space="preserve"> his hearing impairment, would not be able to </w:t>
      </w:r>
      <w:r w:rsidRPr="009B4D30" w:rsidR="006B0A94">
        <w:rPr>
          <w:lang w:val="en-GB"/>
        </w:rPr>
        <w:t>ensure his son</w:t>
      </w:r>
      <w:r w:rsidRPr="009B4D30" w:rsidR="009B4D30">
        <w:rPr>
          <w:lang w:val="en-GB"/>
        </w:rPr>
        <w:t>’</w:t>
      </w:r>
      <w:r w:rsidRPr="009B4D30" w:rsidR="006B0A94">
        <w:rPr>
          <w:lang w:val="en-GB"/>
        </w:rPr>
        <w:t xml:space="preserve">s </w:t>
      </w:r>
      <w:r w:rsidRPr="009B4D30" w:rsidR="00EB6076">
        <w:rPr>
          <w:lang w:val="en-GB"/>
        </w:rPr>
        <w:t>safety during contact outside the mother</w:t>
      </w:r>
      <w:r w:rsidRPr="009B4D30" w:rsidR="009B4D30">
        <w:rPr>
          <w:lang w:val="en-GB"/>
        </w:rPr>
        <w:t>’</w:t>
      </w:r>
      <w:r w:rsidRPr="009B4D30" w:rsidR="00EB6076">
        <w:rPr>
          <w:lang w:val="en-GB"/>
        </w:rPr>
        <w:t xml:space="preserve">s house was highly discriminatory. In conclusion, the applicant stated that the </w:t>
      </w:r>
      <w:r w:rsidRPr="009B4D30" w:rsidR="00C913BB">
        <w:rPr>
          <w:lang w:val="en-GB"/>
        </w:rPr>
        <w:t xml:space="preserve">court </w:t>
      </w:r>
      <w:r w:rsidRPr="009B4D30" w:rsidR="00AD414E">
        <w:rPr>
          <w:lang w:val="en-GB"/>
        </w:rPr>
        <w:t xml:space="preserve">decisions </w:t>
      </w:r>
      <w:r w:rsidRPr="009B4D30" w:rsidR="006B0A94">
        <w:rPr>
          <w:lang w:val="en-GB"/>
        </w:rPr>
        <w:t xml:space="preserve">had </w:t>
      </w:r>
      <w:r w:rsidRPr="009B4D30" w:rsidR="00AD414E">
        <w:rPr>
          <w:lang w:val="en-GB"/>
        </w:rPr>
        <w:t xml:space="preserve">violated </w:t>
      </w:r>
      <w:r w:rsidRPr="009B4D30" w:rsidR="00EB6076">
        <w:rPr>
          <w:lang w:val="en-GB"/>
        </w:rPr>
        <w:t xml:space="preserve">his </w:t>
      </w:r>
      <w:r w:rsidRPr="009B4D30" w:rsidR="00AD414E">
        <w:rPr>
          <w:lang w:val="en-GB"/>
        </w:rPr>
        <w:t>right to respect for his family life.</w:t>
      </w:r>
    </w:p>
    <w:p w:rsidRPr="009B4D30" w:rsidR="00271FFF" w:rsidP="009B4D30" w:rsidRDefault="00271FFF">
      <w:pPr>
        <w:pStyle w:val="ECHRHeading3"/>
        <w:rPr>
          <w:lang w:val="en-GB"/>
        </w:rPr>
      </w:pPr>
      <w:r w:rsidRPr="009B4D30">
        <w:rPr>
          <w:lang w:val="en-GB"/>
        </w:rPr>
        <w:t>2.  The Government</w:t>
      </w:r>
      <w:r w:rsidRPr="009B4D30" w:rsidR="009B4D30">
        <w:rPr>
          <w:lang w:val="en-GB"/>
        </w:rPr>
        <w:t>’</w:t>
      </w:r>
      <w:r w:rsidRPr="009B4D30">
        <w:rPr>
          <w:lang w:val="en-GB"/>
        </w:rPr>
        <w:t>s submissions</w:t>
      </w:r>
    </w:p>
    <w:p w:rsidRPr="009B4D30" w:rsidR="00B8597F" w:rsidP="009B4D30" w:rsidRDefault="0004149F">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66</w:t>
      </w:r>
      <w:r w:rsidRPr="009B4D30">
        <w:rPr>
          <w:lang w:val="en-GB"/>
        </w:rPr>
        <w:fldChar w:fldCharType="end"/>
      </w:r>
      <w:r w:rsidRPr="009B4D30">
        <w:rPr>
          <w:lang w:val="en-GB"/>
        </w:rPr>
        <w:t>.  </w:t>
      </w:r>
      <w:r w:rsidRPr="009B4D30" w:rsidR="00014566">
        <w:rPr>
          <w:lang w:val="en-GB"/>
        </w:rPr>
        <w:t xml:space="preserve">The Government </w:t>
      </w:r>
      <w:r w:rsidRPr="009B4D30" w:rsidR="0055448D">
        <w:rPr>
          <w:lang w:val="en-GB"/>
        </w:rPr>
        <w:t xml:space="preserve">were convinced that the conduct of the domestic </w:t>
      </w:r>
      <w:r w:rsidRPr="009B4D30" w:rsidR="00734CA7">
        <w:rPr>
          <w:lang w:val="en-GB"/>
        </w:rPr>
        <w:t xml:space="preserve">courts </w:t>
      </w:r>
      <w:r w:rsidRPr="009B4D30" w:rsidR="0055448D">
        <w:rPr>
          <w:lang w:val="en-GB"/>
        </w:rPr>
        <w:t xml:space="preserve">had not violated Article 8 of the Convention. </w:t>
      </w:r>
      <w:r w:rsidRPr="009B4D30" w:rsidR="00F13926">
        <w:rPr>
          <w:lang w:val="en-GB"/>
        </w:rPr>
        <w:t xml:space="preserve">They submitted that the applicant had agreed to </w:t>
      </w:r>
      <w:r w:rsidRPr="009B4D30" w:rsidR="006B0A94">
        <w:rPr>
          <w:lang w:val="en-GB"/>
        </w:rPr>
        <w:t xml:space="preserve">a </w:t>
      </w:r>
      <w:r w:rsidRPr="009B4D30" w:rsidR="00F13926">
        <w:rPr>
          <w:lang w:val="en-GB"/>
        </w:rPr>
        <w:t xml:space="preserve">no-fault divorce and </w:t>
      </w:r>
      <w:r w:rsidRPr="009B4D30" w:rsidR="006B0A94">
        <w:rPr>
          <w:lang w:val="en-GB"/>
        </w:rPr>
        <w:t xml:space="preserve">for years </w:t>
      </w:r>
      <w:r w:rsidRPr="009B4D30" w:rsidR="00F13926">
        <w:rPr>
          <w:lang w:val="en-GB"/>
        </w:rPr>
        <w:t xml:space="preserve">had not questioned the </w:t>
      </w:r>
      <w:r w:rsidRPr="009B4D30" w:rsidR="006B0A94">
        <w:rPr>
          <w:lang w:val="en-GB"/>
        </w:rPr>
        <w:t xml:space="preserve">ruling </w:t>
      </w:r>
      <w:r w:rsidRPr="009B4D30" w:rsidR="00F13926">
        <w:rPr>
          <w:lang w:val="en-GB"/>
        </w:rPr>
        <w:t xml:space="preserve">concerning </w:t>
      </w:r>
      <w:r w:rsidRPr="009B4D30" w:rsidR="006B0A94">
        <w:rPr>
          <w:lang w:val="en-GB"/>
        </w:rPr>
        <w:t xml:space="preserve">his </w:t>
      </w:r>
      <w:r w:rsidRPr="009B4D30" w:rsidR="00F13926">
        <w:rPr>
          <w:lang w:val="en-GB"/>
        </w:rPr>
        <w:t xml:space="preserve">contact with his son. </w:t>
      </w:r>
      <w:r w:rsidRPr="009B4D30" w:rsidR="00CB1905">
        <w:rPr>
          <w:lang w:val="en-GB"/>
        </w:rPr>
        <w:t xml:space="preserve">In addition, the applicant </w:t>
      </w:r>
      <w:r w:rsidRPr="009B4D30" w:rsidR="00B8597F">
        <w:rPr>
          <w:lang w:val="en-GB"/>
        </w:rPr>
        <w:t xml:space="preserve">had not </w:t>
      </w:r>
      <w:r w:rsidRPr="009B4D30" w:rsidR="006B0A94">
        <w:rPr>
          <w:lang w:val="en-GB"/>
        </w:rPr>
        <w:t>visited</w:t>
      </w:r>
      <w:r w:rsidRPr="009B4D30" w:rsidR="00B8597F">
        <w:rPr>
          <w:lang w:val="en-GB"/>
        </w:rPr>
        <w:t xml:space="preserve"> his son for one year </w:t>
      </w:r>
      <w:r w:rsidRPr="009B4D30" w:rsidR="006B0A94">
        <w:rPr>
          <w:lang w:val="en-GB"/>
        </w:rPr>
        <w:t xml:space="preserve">following </w:t>
      </w:r>
      <w:r w:rsidRPr="009B4D30" w:rsidR="00B8597F">
        <w:rPr>
          <w:lang w:val="en-GB"/>
        </w:rPr>
        <w:t xml:space="preserve">the </w:t>
      </w:r>
      <w:r w:rsidRPr="009B4D30" w:rsidR="00CB1905">
        <w:rPr>
          <w:lang w:val="en-GB"/>
        </w:rPr>
        <w:t xml:space="preserve">granting of the </w:t>
      </w:r>
      <w:r w:rsidRPr="009B4D30" w:rsidR="00B8597F">
        <w:rPr>
          <w:lang w:val="en-GB"/>
        </w:rPr>
        <w:t>divorce</w:t>
      </w:r>
      <w:r w:rsidRPr="009B4D30" w:rsidR="006B0A94">
        <w:rPr>
          <w:lang w:val="en-GB"/>
        </w:rPr>
        <w:t>,</w:t>
      </w:r>
      <w:r w:rsidRPr="009B4D30" w:rsidR="00CB1905">
        <w:rPr>
          <w:lang w:val="en-GB"/>
        </w:rPr>
        <w:t xml:space="preserve"> and in the subsequent period </w:t>
      </w:r>
      <w:r w:rsidRPr="009B4D30" w:rsidR="00B8597F">
        <w:rPr>
          <w:lang w:val="en-GB"/>
        </w:rPr>
        <w:t xml:space="preserve">his contacts with his son </w:t>
      </w:r>
      <w:r w:rsidRPr="009B4D30" w:rsidR="00CB1905">
        <w:rPr>
          <w:lang w:val="en-GB"/>
        </w:rPr>
        <w:t xml:space="preserve">had not been </w:t>
      </w:r>
      <w:r w:rsidRPr="009B4D30" w:rsidR="00B8597F">
        <w:rPr>
          <w:lang w:val="en-GB"/>
        </w:rPr>
        <w:t>as regular as</w:t>
      </w:r>
      <w:r w:rsidRPr="009B4D30" w:rsidR="00166112">
        <w:rPr>
          <w:lang w:val="en-GB"/>
        </w:rPr>
        <w:t xml:space="preserve"> that</w:t>
      </w:r>
      <w:r w:rsidRPr="009B4D30" w:rsidR="00B8597F">
        <w:rPr>
          <w:lang w:val="en-GB"/>
        </w:rPr>
        <w:t xml:space="preserve"> </w:t>
      </w:r>
      <w:r w:rsidRPr="009B4D30" w:rsidR="006B0A94">
        <w:rPr>
          <w:lang w:val="en-GB"/>
        </w:rPr>
        <w:t xml:space="preserve">provided for </w:t>
      </w:r>
      <w:r w:rsidRPr="009B4D30" w:rsidR="00B8597F">
        <w:rPr>
          <w:lang w:val="en-GB"/>
        </w:rPr>
        <w:t>by the</w:t>
      </w:r>
      <w:r w:rsidRPr="009B4D30" w:rsidR="00CB1905">
        <w:rPr>
          <w:lang w:val="en-GB"/>
        </w:rPr>
        <w:t xml:space="preserve"> </w:t>
      </w:r>
      <w:r w:rsidRPr="009B4D30" w:rsidR="00B8597F">
        <w:rPr>
          <w:lang w:val="en-GB"/>
        </w:rPr>
        <w:t>divorce judgement.</w:t>
      </w:r>
    </w:p>
    <w:p w:rsidRPr="009B4D30" w:rsidR="008A1A8C" w:rsidP="009B4D30" w:rsidRDefault="0074439B">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67</w:t>
      </w:r>
      <w:r w:rsidRPr="009B4D30">
        <w:rPr>
          <w:lang w:val="en-GB"/>
        </w:rPr>
        <w:fldChar w:fldCharType="end"/>
      </w:r>
      <w:r w:rsidRPr="009B4D30">
        <w:rPr>
          <w:lang w:val="en-GB"/>
        </w:rPr>
        <w:t xml:space="preserve">.  The Government underlined that the disability of the applicant and the communication barrier had not been </w:t>
      </w:r>
      <w:r w:rsidRPr="009B4D30" w:rsidR="009E5E26">
        <w:rPr>
          <w:lang w:val="en-GB"/>
        </w:rPr>
        <w:t xml:space="preserve">the </w:t>
      </w:r>
      <w:r w:rsidRPr="009B4D30">
        <w:rPr>
          <w:lang w:val="en-GB"/>
        </w:rPr>
        <w:t xml:space="preserve">only or primary </w:t>
      </w:r>
      <w:r w:rsidRPr="009B4D30" w:rsidR="006B0A94">
        <w:rPr>
          <w:lang w:val="en-GB"/>
        </w:rPr>
        <w:t>reasons for</w:t>
      </w:r>
      <w:r w:rsidRPr="009B4D30">
        <w:rPr>
          <w:lang w:val="en-GB"/>
        </w:rPr>
        <w:t xml:space="preserve"> issuing the decision </w:t>
      </w:r>
      <w:r w:rsidRPr="009B4D30" w:rsidR="00133596">
        <w:rPr>
          <w:lang w:val="en-GB"/>
        </w:rPr>
        <w:t xml:space="preserve">complained of by the applicant. </w:t>
      </w:r>
      <w:r w:rsidRPr="009B4D30" w:rsidR="00AE347D">
        <w:rPr>
          <w:lang w:val="en-GB"/>
        </w:rPr>
        <w:t xml:space="preserve">The domestic courts </w:t>
      </w:r>
      <w:r w:rsidRPr="009B4D30" w:rsidR="009B2EDF">
        <w:rPr>
          <w:lang w:val="en-GB"/>
        </w:rPr>
        <w:t>had been guided by the child</w:t>
      </w:r>
      <w:r w:rsidRPr="009B4D30" w:rsidR="009B4D30">
        <w:rPr>
          <w:lang w:val="en-GB"/>
        </w:rPr>
        <w:t>’</w:t>
      </w:r>
      <w:r w:rsidRPr="009B4D30" w:rsidR="009B2EDF">
        <w:rPr>
          <w:lang w:val="en-GB"/>
        </w:rPr>
        <w:t xml:space="preserve">s best interests and </w:t>
      </w:r>
      <w:r w:rsidRPr="009B4D30" w:rsidR="00AE347D">
        <w:rPr>
          <w:lang w:val="en-GB"/>
        </w:rPr>
        <w:t xml:space="preserve">had taken into account various </w:t>
      </w:r>
      <w:r w:rsidRPr="009B4D30" w:rsidR="00081273">
        <w:rPr>
          <w:lang w:val="en-GB"/>
        </w:rPr>
        <w:t>elements</w:t>
      </w:r>
      <w:r w:rsidRPr="009B4D30" w:rsidR="00AE347D">
        <w:rPr>
          <w:lang w:val="en-GB"/>
        </w:rPr>
        <w:t>, such the child</w:t>
      </w:r>
      <w:r w:rsidRPr="009B4D30" w:rsidR="009B4D30">
        <w:rPr>
          <w:lang w:val="en-GB"/>
        </w:rPr>
        <w:t>’</w:t>
      </w:r>
      <w:r w:rsidRPr="009B4D30" w:rsidR="00AE347D">
        <w:rPr>
          <w:lang w:val="en-GB"/>
        </w:rPr>
        <w:t>s development, his state of health,</w:t>
      </w:r>
      <w:r w:rsidRPr="009B4D30" w:rsidR="006B0A94">
        <w:rPr>
          <w:lang w:val="en-GB"/>
        </w:rPr>
        <w:t xml:space="preserve"> and his</w:t>
      </w:r>
      <w:r w:rsidRPr="009B4D30" w:rsidR="00AE347D">
        <w:rPr>
          <w:lang w:val="en-GB"/>
        </w:rPr>
        <w:t xml:space="preserve"> strong ties with his mother and with </w:t>
      </w:r>
      <w:r w:rsidRPr="009B4D30" w:rsidR="006B0A94">
        <w:rPr>
          <w:lang w:val="en-GB"/>
        </w:rPr>
        <w:t xml:space="preserve">his </w:t>
      </w:r>
      <w:r w:rsidRPr="009B4D30" w:rsidR="00AE347D">
        <w:rPr>
          <w:lang w:val="en-GB"/>
        </w:rPr>
        <w:t>maternal grandparents.</w:t>
      </w:r>
    </w:p>
    <w:p w:rsidRPr="009B4D30" w:rsidR="008A1A8C" w:rsidP="009B4D30" w:rsidRDefault="009B2EDF">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68</w:t>
      </w:r>
      <w:r w:rsidRPr="009B4D30">
        <w:rPr>
          <w:lang w:val="en-GB"/>
        </w:rPr>
        <w:fldChar w:fldCharType="end"/>
      </w:r>
      <w:r w:rsidRPr="009B4D30">
        <w:rPr>
          <w:lang w:val="en-GB"/>
        </w:rPr>
        <w:t>.  The right to maintain contact was</w:t>
      </w:r>
      <w:r w:rsidRPr="009B4D30" w:rsidR="00FF6102">
        <w:rPr>
          <w:lang w:val="en-GB"/>
        </w:rPr>
        <w:t xml:space="preserve"> primarily</w:t>
      </w:r>
      <w:r w:rsidRPr="009B4D30">
        <w:rPr>
          <w:lang w:val="en-GB"/>
        </w:rPr>
        <w:t xml:space="preserve"> the right of the child and not the right of the parents. In the present case, the interest</w:t>
      </w:r>
      <w:r w:rsidRPr="009B4D30" w:rsidR="006B0A94">
        <w:rPr>
          <w:lang w:val="en-GB"/>
        </w:rPr>
        <w:t>s</w:t>
      </w:r>
      <w:r w:rsidRPr="009B4D30">
        <w:rPr>
          <w:lang w:val="en-GB"/>
        </w:rPr>
        <w:t xml:space="preserve"> of the applicant</w:t>
      </w:r>
      <w:r w:rsidRPr="009B4D30" w:rsidR="009B4D30">
        <w:rPr>
          <w:lang w:val="en-GB"/>
        </w:rPr>
        <w:t>’</w:t>
      </w:r>
      <w:r w:rsidRPr="009B4D30">
        <w:rPr>
          <w:lang w:val="en-GB"/>
        </w:rPr>
        <w:t xml:space="preserve">s minor child, who was disabled like his </w:t>
      </w:r>
      <w:r w:rsidRPr="009B4D30" w:rsidR="00B66FE2">
        <w:rPr>
          <w:lang w:val="en-GB"/>
        </w:rPr>
        <w:t>father</w:t>
      </w:r>
      <w:r w:rsidRPr="009B4D30">
        <w:rPr>
          <w:lang w:val="en-GB"/>
        </w:rPr>
        <w:t>, should prevail. The Government</w:t>
      </w:r>
      <w:r w:rsidRPr="009B4D30" w:rsidR="00950BE8">
        <w:rPr>
          <w:lang w:val="en-GB"/>
        </w:rPr>
        <w:t xml:space="preserve"> underlined the necessity of continuing the child</w:t>
      </w:r>
      <w:r w:rsidRPr="009B4D30" w:rsidR="009B4D30">
        <w:rPr>
          <w:lang w:val="en-GB"/>
        </w:rPr>
        <w:t>’</w:t>
      </w:r>
      <w:r w:rsidRPr="009B4D30" w:rsidR="00950BE8">
        <w:rPr>
          <w:lang w:val="en-GB"/>
        </w:rPr>
        <w:t xml:space="preserve">s treatment and </w:t>
      </w:r>
      <w:r w:rsidRPr="009B4D30" w:rsidR="00B46EE7">
        <w:rPr>
          <w:lang w:val="en-GB"/>
        </w:rPr>
        <w:t xml:space="preserve">rehabilitation so as to ensure </w:t>
      </w:r>
      <w:r w:rsidRPr="009B4D30" w:rsidR="00C4044A">
        <w:rPr>
          <w:lang w:val="en-GB"/>
        </w:rPr>
        <w:t xml:space="preserve">the </w:t>
      </w:r>
      <w:r w:rsidRPr="009B4D30" w:rsidR="00B46EE7">
        <w:rPr>
          <w:lang w:val="en-GB"/>
        </w:rPr>
        <w:t xml:space="preserve">best prospects for </w:t>
      </w:r>
      <w:r w:rsidRPr="009B4D30" w:rsidR="00C4044A">
        <w:rPr>
          <w:lang w:val="en-GB"/>
        </w:rPr>
        <w:t xml:space="preserve">his </w:t>
      </w:r>
      <w:r w:rsidRPr="009B4D30" w:rsidR="00B46EE7">
        <w:rPr>
          <w:lang w:val="en-GB"/>
        </w:rPr>
        <w:t xml:space="preserve">development in the future. The domestic courts </w:t>
      </w:r>
      <w:r w:rsidRPr="009B4D30" w:rsidR="00C4044A">
        <w:rPr>
          <w:lang w:val="en-GB"/>
        </w:rPr>
        <w:t xml:space="preserve">had taken </w:t>
      </w:r>
      <w:r w:rsidRPr="009B4D30" w:rsidR="00B46EE7">
        <w:rPr>
          <w:lang w:val="en-GB"/>
        </w:rPr>
        <w:t>into account the fact that children with impaired hearing were more exposed to stress related to change</w:t>
      </w:r>
      <w:r w:rsidRPr="009B4D30" w:rsidR="009F0D8D">
        <w:rPr>
          <w:lang w:val="en-GB"/>
        </w:rPr>
        <w:t>s</w:t>
      </w:r>
      <w:r w:rsidRPr="009B4D30" w:rsidR="00B46EE7">
        <w:rPr>
          <w:lang w:val="en-GB"/>
        </w:rPr>
        <w:t xml:space="preserve"> </w:t>
      </w:r>
      <w:r w:rsidRPr="009B4D30" w:rsidR="009F0D8D">
        <w:rPr>
          <w:lang w:val="en-GB"/>
        </w:rPr>
        <w:t xml:space="preserve">in </w:t>
      </w:r>
      <w:r w:rsidRPr="009B4D30" w:rsidR="00B46EE7">
        <w:rPr>
          <w:lang w:val="en-GB"/>
        </w:rPr>
        <w:t xml:space="preserve">their </w:t>
      </w:r>
      <w:r w:rsidRPr="009B4D30" w:rsidR="009F0D8D">
        <w:rPr>
          <w:lang w:val="en-GB"/>
        </w:rPr>
        <w:t>routines</w:t>
      </w:r>
      <w:r w:rsidRPr="009B4D30" w:rsidR="00B46EE7">
        <w:rPr>
          <w:lang w:val="en-GB"/>
        </w:rPr>
        <w:t xml:space="preserve">, since they were not always able to understand external </w:t>
      </w:r>
      <w:r w:rsidRPr="009B4D30" w:rsidR="00C4044A">
        <w:rPr>
          <w:lang w:val="en-GB"/>
        </w:rPr>
        <w:t>factors</w:t>
      </w:r>
      <w:r w:rsidRPr="009B4D30" w:rsidR="00B46EE7">
        <w:rPr>
          <w:lang w:val="en-GB"/>
        </w:rPr>
        <w:t xml:space="preserve">. Accordingly, </w:t>
      </w:r>
      <w:r w:rsidRPr="009B4D30" w:rsidR="00B66FE2">
        <w:rPr>
          <w:lang w:val="en-GB"/>
        </w:rPr>
        <w:t xml:space="preserve">the necessity of guaranteeing </w:t>
      </w:r>
      <w:r w:rsidRPr="009B4D30" w:rsidR="00C4044A">
        <w:rPr>
          <w:lang w:val="en-GB"/>
        </w:rPr>
        <w:t xml:space="preserve">a </w:t>
      </w:r>
      <w:r w:rsidRPr="009B4D30" w:rsidR="00B66FE2">
        <w:rPr>
          <w:lang w:val="en-GB"/>
        </w:rPr>
        <w:t xml:space="preserve">sense of safety and </w:t>
      </w:r>
      <w:r w:rsidRPr="009B4D30" w:rsidR="00C4044A">
        <w:rPr>
          <w:lang w:val="en-GB"/>
        </w:rPr>
        <w:t xml:space="preserve">stability </w:t>
      </w:r>
      <w:r w:rsidRPr="009B4D30" w:rsidR="00B66FE2">
        <w:rPr>
          <w:lang w:val="en-GB"/>
        </w:rPr>
        <w:t xml:space="preserve">was crucial for the </w:t>
      </w:r>
      <w:r w:rsidRPr="009B4D30" w:rsidR="00C4044A">
        <w:rPr>
          <w:lang w:val="en-GB"/>
        </w:rPr>
        <w:t>child</w:t>
      </w:r>
      <w:r w:rsidRPr="009B4D30" w:rsidR="009B4D30">
        <w:rPr>
          <w:lang w:val="en-GB"/>
        </w:rPr>
        <w:t>’</w:t>
      </w:r>
      <w:r w:rsidRPr="009B4D30" w:rsidR="00C4044A">
        <w:rPr>
          <w:lang w:val="en-GB"/>
        </w:rPr>
        <w:t xml:space="preserve">s </w:t>
      </w:r>
      <w:r w:rsidRPr="009B4D30" w:rsidR="00D22590">
        <w:rPr>
          <w:lang w:val="en-GB"/>
        </w:rPr>
        <w:t>proper development which, in the domestic courts</w:t>
      </w:r>
      <w:r w:rsidRPr="009B4D30" w:rsidR="009B4D30">
        <w:rPr>
          <w:lang w:val="en-GB"/>
        </w:rPr>
        <w:t>’</w:t>
      </w:r>
      <w:r w:rsidRPr="009B4D30" w:rsidR="00D22590">
        <w:rPr>
          <w:lang w:val="en-GB"/>
        </w:rPr>
        <w:t xml:space="preserve"> view, could </w:t>
      </w:r>
      <w:r w:rsidRPr="009B4D30" w:rsidR="00C4044A">
        <w:rPr>
          <w:lang w:val="en-GB"/>
        </w:rPr>
        <w:t xml:space="preserve">only </w:t>
      </w:r>
      <w:r w:rsidRPr="009B4D30" w:rsidR="00166112">
        <w:rPr>
          <w:lang w:val="en-GB"/>
        </w:rPr>
        <w:t>be</w:t>
      </w:r>
      <w:r w:rsidRPr="009B4D30" w:rsidR="00D22590">
        <w:rPr>
          <w:lang w:val="en-GB"/>
        </w:rPr>
        <w:t xml:space="preserve"> ensured by the child</w:t>
      </w:r>
      <w:r w:rsidRPr="009B4D30" w:rsidR="009B4D30">
        <w:rPr>
          <w:lang w:val="en-GB"/>
        </w:rPr>
        <w:t>’</w:t>
      </w:r>
      <w:r w:rsidRPr="009B4D30" w:rsidR="00D22590">
        <w:rPr>
          <w:lang w:val="en-GB"/>
        </w:rPr>
        <w:t>s mother. Furthermore, the child</w:t>
      </w:r>
      <w:r w:rsidRPr="009B4D30" w:rsidR="009B4D30">
        <w:rPr>
          <w:lang w:val="en-GB"/>
        </w:rPr>
        <w:t>’</w:t>
      </w:r>
      <w:r w:rsidRPr="009B4D30" w:rsidR="00D22590">
        <w:rPr>
          <w:lang w:val="en-GB"/>
        </w:rPr>
        <w:t>s mother could serve as an interpreter between the applicant and his son</w:t>
      </w:r>
      <w:r w:rsidRPr="009B4D30" w:rsidR="00C4044A">
        <w:rPr>
          <w:lang w:val="en-GB"/>
        </w:rPr>
        <w:t>,</w:t>
      </w:r>
      <w:r w:rsidRPr="009B4D30" w:rsidR="00D22590">
        <w:rPr>
          <w:lang w:val="en-GB"/>
        </w:rPr>
        <w:t xml:space="preserve"> since she used both </w:t>
      </w:r>
      <w:r w:rsidRPr="009B4D30" w:rsidR="00FD206D">
        <w:rPr>
          <w:lang w:val="en-GB"/>
        </w:rPr>
        <w:t>or</w:t>
      </w:r>
      <w:r w:rsidRPr="009B4D30" w:rsidR="00D22590">
        <w:rPr>
          <w:lang w:val="en-GB"/>
        </w:rPr>
        <w:t>al and sign language.</w:t>
      </w:r>
    </w:p>
    <w:p w:rsidRPr="009B4D30" w:rsidR="008A1A8C" w:rsidP="009B4D30" w:rsidRDefault="00D22590">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69</w:t>
      </w:r>
      <w:r w:rsidRPr="009B4D30">
        <w:rPr>
          <w:lang w:val="en-GB"/>
        </w:rPr>
        <w:fldChar w:fldCharType="end"/>
      </w:r>
      <w:r w:rsidRPr="009B4D30">
        <w:rPr>
          <w:lang w:val="en-GB"/>
        </w:rPr>
        <w:t>.  </w:t>
      </w:r>
      <w:r w:rsidRPr="009B4D30" w:rsidR="00571BF9">
        <w:rPr>
          <w:lang w:val="en-GB"/>
        </w:rPr>
        <w:t>In addition, t</w:t>
      </w:r>
      <w:r w:rsidRPr="009B4D30">
        <w:rPr>
          <w:lang w:val="en-GB"/>
        </w:rPr>
        <w:t xml:space="preserve">he domestic courts </w:t>
      </w:r>
      <w:r w:rsidRPr="009B4D30" w:rsidR="00571BF9">
        <w:rPr>
          <w:lang w:val="en-GB"/>
        </w:rPr>
        <w:t>underlined that the applicant</w:t>
      </w:r>
      <w:r w:rsidRPr="009B4D30" w:rsidR="009B4D30">
        <w:rPr>
          <w:lang w:val="en-GB"/>
        </w:rPr>
        <w:t>’</w:t>
      </w:r>
      <w:r w:rsidRPr="009B4D30" w:rsidR="00571BF9">
        <w:rPr>
          <w:lang w:val="en-GB"/>
        </w:rPr>
        <w:t xml:space="preserve">s right to contact with his son remained </w:t>
      </w:r>
      <w:r w:rsidRPr="009B4D30" w:rsidR="00C4044A">
        <w:rPr>
          <w:lang w:val="en-GB"/>
        </w:rPr>
        <w:t>unquestioned</w:t>
      </w:r>
      <w:r w:rsidRPr="009B4D30" w:rsidR="00571BF9">
        <w:rPr>
          <w:lang w:val="en-GB"/>
        </w:rPr>
        <w:t xml:space="preserve">. </w:t>
      </w:r>
      <w:r w:rsidRPr="009B4D30" w:rsidR="009E5E26">
        <w:rPr>
          <w:lang w:val="en-GB"/>
        </w:rPr>
        <w:t>Nonetheless</w:t>
      </w:r>
      <w:r w:rsidRPr="009B4D30" w:rsidR="00571BF9">
        <w:rPr>
          <w:lang w:val="en-GB"/>
        </w:rPr>
        <w:t xml:space="preserve">, objective obstacles, such as the disability of a parent </w:t>
      </w:r>
      <w:r w:rsidRPr="009B4D30" w:rsidR="00C4044A">
        <w:rPr>
          <w:lang w:val="en-GB"/>
        </w:rPr>
        <w:t xml:space="preserve">or </w:t>
      </w:r>
      <w:r w:rsidRPr="009B4D30" w:rsidR="00571BF9">
        <w:rPr>
          <w:lang w:val="en-GB"/>
        </w:rPr>
        <w:t>of a child, should be taken into account when deciding on the form of</w:t>
      </w:r>
      <w:r w:rsidRPr="009B4D30" w:rsidR="00081273">
        <w:rPr>
          <w:lang w:val="en-GB"/>
        </w:rPr>
        <w:t xml:space="preserve"> contact. </w:t>
      </w:r>
      <w:r w:rsidRPr="009B4D30" w:rsidR="00734CA7">
        <w:rPr>
          <w:lang w:val="en-GB"/>
        </w:rPr>
        <w:t xml:space="preserve">The </w:t>
      </w:r>
      <w:r w:rsidRPr="009B4D30" w:rsidR="009E5E26">
        <w:rPr>
          <w:lang w:val="en-GB"/>
        </w:rPr>
        <w:t>Government</w:t>
      </w:r>
      <w:r w:rsidRPr="009B4D30" w:rsidR="00571BF9">
        <w:rPr>
          <w:lang w:val="en-GB"/>
        </w:rPr>
        <w:t xml:space="preserve"> </w:t>
      </w:r>
      <w:r w:rsidRPr="009B4D30" w:rsidR="009E5E26">
        <w:rPr>
          <w:lang w:val="en-GB"/>
        </w:rPr>
        <w:t>emphasised</w:t>
      </w:r>
      <w:r w:rsidRPr="009B4D30" w:rsidR="00571BF9">
        <w:rPr>
          <w:lang w:val="en-GB"/>
        </w:rPr>
        <w:t xml:space="preserve"> that once the applicant established ties with his son and overrode the communication barrier there </w:t>
      </w:r>
      <w:r w:rsidRPr="009B4D30" w:rsidR="009E5E26">
        <w:rPr>
          <w:lang w:val="en-GB"/>
        </w:rPr>
        <w:t xml:space="preserve">would be </w:t>
      </w:r>
      <w:r w:rsidRPr="009B4D30" w:rsidR="00571BF9">
        <w:rPr>
          <w:lang w:val="en-GB"/>
        </w:rPr>
        <w:t xml:space="preserve">prospects </w:t>
      </w:r>
      <w:r w:rsidRPr="009B4D30" w:rsidR="00C4044A">
        <w:rPr>
          <w:lang w:val="en-GB"/>
        </w:rPr>
        <w:t xml:space="preserve">for </w:t>
      </w:r>
      <w:r w:rsidRPr="009B4D30" w:rsidR="00571BF9">
        <w:rPr>
          <w:lang w:val="en-GB"/>
        </w:rPr>
        <w:t xml:space="preserve">extending his </w:t>
      </w:r>
      <w:r w:rsidRPr="009B4D30" w:rsidR="00411BFD">
        <w:rPr>
          <w:lang w:val="en-GB"/>
        </w:rPr>
        <w:t xml:space="preserve">contact rights. However, the applicant should first </w:t>
      </w:r>
      <w:r w:rsidRPr="009B4D30" w:rsidR="009E5E26">
        <w:rPr>
          <w:lang w:val="en-GB"/>
        </w:rPr>
        <w:t>familiarise</w:t>
      </w:r>
      <w:r w:rsidRPr="009B4D30" w:rsidR="00411BFD">
        <w:rPr>
          <w:lang w:val="en-GB"/>
        </w:rPr>
        <w:t xml:space="preserve"> the child with himself within the scope of the </w:t>
      </w:r>
      <w:r w:rsidRPr="009B4D30" w:rsidR="009E5E26">
        <w:rPr>
          <w:lang w:val="en-GB"/>
        </w:rPr>
        <w:t>existing</w:t>
      </w:r>
      <w:r w:rsidRPr="009B4D30" w:rsidR="00411BFD">
        <w:rPr>
          <w:lang w:val="en-GB"/>
        </w:rPr>
        <w:t xml:space="preserve"> contact </w:t>
      </w:r>
      <w:r w:rsidRPr="009B4D30" w:rsidR="009E5E26">
        <w:rPr>
          <w:lang w:val="en-GB"/>
        </w:rPr>
        <w:t>arrangements</w:t>
      </w:r>
      <w:r w:rsidRPr="009B4D30" w:rsidR="00411BFD">
        <w:rPr>
          <w:lang w:val="en-GB"/>
        </w:rPr>
        <w:t>.</w:t>
      </w:r>
    </w:p>
    <w:p w:rsidRPr="009B4D30" w:rsidR="00E2102C" w:rsidP="009B4D30" w:rsidRDefault="00E2102C">
      <w:pPr>
        <w:pStyle w:val="ECHRHeading3"/>
        <w:rPr>
          <w:lang w:val="en-GB"/>
        </w:rPr>
      </w:pPr>
      <w:r w:rsidRPr="009B4D30">
        <w:rPr>
          <w:lang w:val="en-GB"/>
        </w:rPr>
        <w:t>3.  The Court</w:t>
      </w:r>
      <w:r w:rsidRPr="009B4D30" w:rsidR="009B4D30">
        <w:rPr>
          <w:lang w:val="en-GB"/>
        </w:rPr>
        <w:t>’</w:t>
      </w:r>
      <w:r w:rsidRPr="009B4D30">
        <w:rPr>
          <w:lang w:val="en-GB"/>
        </w:rPr>
        <w:t>s assessment</w:t>
      </w:r>
    </w:p>
    <w:p w:rsidRPr="009B4D30" w:rsidR="0004149F" w:rsidP="009B4D30" w:rsidRDefault="003962A1">
      <w:pPr>
        <w:pStyle w:val="ECHRHeading4"/>
        <w:rPr>
          <w:lang w:val="en-GB"/>
        </w:rPr>
      </w:pPr>
      <w:r w:rsidRPr="009B4D30">
        <w:rPr>
          <w:lang w:val="en-GB"/>
        </w:rPr>
        <w:t>(a)  </w:t>
      </w:r>
      <w:r w:rsidRPr="009B4D30" w:rsidR="00092300">
        <w:rPr>
          <w:lang w:val="en-GB"/>
        </w:rPr>
        <w:t>Relevant principles</w:t>
      </w:r>
    </w:p>
    <w:p w:rsidRPr="009B4D30" w:rsidR="007D1AF0" w:rsidP="009B4D30" w:rsidRDefault="00092300">
      <w:pPr>
        <w:pStyle w:val="ECHRPara"/>
        <w:rPr>
          <w:snapToGrid w:val="0"/>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70</w:t>
      </w:r>
      <w:r w:rsidRPr="009B4D30">
        <w:rPr>
          <w:lang w:val="en-GB"/>
        </w:rPr>
        <w:fldChar w:fldCharType="end"/>
      </w:r>
      <w:r w:rsidRPr="009B4D30">
        <w:rPr>
          <w:lang w:val="en-GB"/>
        </w:rPr>
        <w:t>.  </w:t>
      </w:r>
      <w:r w:rsidRPr="009B4D30" w:rsidR="00BF649C">
        <w:rPr>
          <w:lang w:val="en-GB"/>
        </w:rPr>
        <w:t>The mutual enjoyment by parent and child of each other</w:t>
      </w:r>
      <w:r w:rsidRPr="009B4D30" w:rsidR="009B4D30">
        <w:rPr>
          <w:lang w:val="en-GB"/>
        </w:rPr>
        <w:t>’</w:t>
      </w:r>
      <w:r w:rsidRPr="009B4D30" w:rsidR="00BF649C">
        <w:rPr>
          <w:lang w:val="en-GB"/>
        </w:rPr>
        <w:t>s company constitutes a fundamental element of “</w:t>
      </w:r>
      <w:bookmarkStart w:name="HIT7" w:id="2"/>
      <w:bookmarkEnd w:id="2"/>
      <w:r w:rsidRPr="009B4D30" w:rsidR="00BF649C">
        <w:rPr>
          <w:bCs/>
          <w:lang w:val="en-GB"/>
        </w:rPr>
        <w:t>family</w:t>
      </w:r>
      <w:r w:rsidRPr="009B4D30" w:rsidR="00BF649C">
        <w:rPr>
          <w:lang w:val="en-GB"/>
        </w:rPr>
        <w:t xml:space="preserve"> </w:t>
      </w:r>
      <w:bookmarkStart w:name="HIT8" w:id="3"/>
      <w:bookmarkEnd w:id="3"/>
      <w:r w:rsidRPr="009B4D30" w:rsidR="00BF649C">
        <w:rPr>
          <w:bCs/>
          <w:lang w:val="en-GB"/>
        </w:rPr>
        <w:t>life</w:t>
      </w:r>
      <w:r w:rsidRPr="009B4D30" w:rsidR="00BF649C">
        <w:rPr>
          <w:lang w:val="en-GB"/>
        </w:rPr>
        <w:t xml:space="preserve">” within the meaning of Article </w:t>
      </w:r>
      <w:bookmarkStart w:name="HIT9" w:id="4"/>
      <w:bookmarkEnd w:id="4"/>
      <w:r w:rsidRPr="009B4D30" w:rsidR="00BF649C">
        <w:rPr>
          <w:lang w:val="en-GB"/>
        </w:rPr>
        <w:t>8 of the Convention</w:t>
      </w:r>
      <w:r w:rsidRPr="009B4D30" w:rsidR="00C56CC3">
        <w:rPr>
          <w:lang w:val="en-GB"/>
        </w:rPr>
        <w:t>, even if the relationship between the parents has broken down (</w:t>
      </w:r>
      <w:r w:rsidRPr="009B4D30" w:rsidR="005261C9">
        <w:rPr>
          <w:lang w:val="en-GB"/>
        </w:rPr>
        <w:t xml:space="preserve">see, among other authorities, </w:t>
      </w:r>
      <w:r w:rsidRPr="009B4D30" w:rsidR="000B2BF9">
        <w:rPr>
          <w:i/>
          <w:lang w:val="en-GB"/>
        </w:rPr>
        <w:t>Elsholz v. Germany</w:t>
      </w:r>
      <w:r w:rsidRPr="009B4D30" w:rsidR="001B13B2">
        <w:rPr>
          <w:lang w:val="en-GB"/>
        </w:rPr>
        <w:t xml:space="preserve"> [GC], no. </w:t>
      </w:r>
      <w:r w:rsidRPr="009B4D30" w:rsidR="000B2BF9">
        <w:rPr>
          <w:lang w:val="en-GB"/>
        </w:rPr>
        <w:t>25735/94, § 43, ECHR 2000</w:t>
      </w:r>
      <w:r w:rsidRPr="009B4D30" w:rsidR="000B2BF9">
        <w:rPr>
          <w:lang w:val="en-GB"/>
        </w:rPr>
        <w:noBreakHyphen/>
        <w:t xml:space="preserve">VIII, and </w:t>
      </w:r>
      <w:r w:rsidRPr="009B4D30" w:rsidR="00B53D29">
        <w:rPr>
          <w:i/>
        </w:rPr>
        <w:t>G.B.</w:t>
      </w:r>
      <w:r w:rsidRPr="009B4D30" w:rsidR="00B53D29">
        <w:t xml:space="preserve"> </w:t>
      </w:r>
      <w:r w:rsidRPr="009B4D30" w:rsidR="00B53D29">
        <w:rPr>
          <w:i/>
        </w:rPr>
        <w:t>v. Lithuania</w:t>
      </w:r>
      <w:r w:rsidRPr="009B4D30" w:rsidR="00B53D29">
        <w:t>, no. 36137/13</w:t>
      </w:r>
      <w:r w:rsidRPr="009B4D30" w:rsidR="005261C9">
        <w:rPr>
          <w:snapToGrid w:val="0"/>
        </w:rPr>
        <w:t>, § </w:t>
      </w:r>
      <w:r w:rsidRPr="009B4D30" w:rsidR="00B53D29">
        <w:rPr>
          <w:snapToGrid w:val="0"/>
        </w:rPr>
        <w:t>87, 19 January 2016).</w:t>
      </w:r>
    </w:p>
    <w:p w:rsidRPr="009B4D30" w:rsidR="007D1AF0" w:rsidP="009B4D30" w:rsidRDefault="001D573A">
      <w:pPr>
        <w:pStyle w:val="ECHRPara"/>
        <w:rPr>
          <w:snapToGrid w:val="0"/>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71</w:t>
      </w:r>
      <w:r w:rsidRPr="009B4D30">
        <w:rPr>
          <w:lang w:val="en-GB"/>
        </w:rPr>
        <w:fldChar w:fldCharType="end"/>
      </w:r>
      <w:r w:rsidRPr="009B4D30">
        <w:rPr>
          <w:lang w:val="en-GB"/>
        </w:rPr>
        <w:t>.  </w:t>
      </w:r>
      <w:r w:rsidRPr="009B4D30" w:rsidR="004F12FC">
        <w:rPr>
          <w:lang w:val="en-GB"/>
        </w:rPr>
        <w:t>Even though the essential object of Article 8 is to protect the individual</w:t>
      </w:r>
      <w:r w:rsidRPr="009B4D30" w:rsidR="00A60821">
        <w:rPr>
          <w:lang w:val="en-GB"/>
        </w:rPr>
        <w:t>s</w:t>
      </w:r>
      <w:r w:rsidRPr="009B4D30" w:rsidR="004F12FC">
        <w:rPr>
          <w:lang w:val="en-GB"/>
        </w:rPr>
        <w:t xml:space="preserve"> against arbitrary interference by public authorities, there may be positive obligations inherent in an effective “respect” for family life. </w:t>
      </w:r>
      <w:r w:rsidRPr="009B4D30" w:rsidR="00F22039">
        <w:rPr>
          <w:lang w:val="en-GB"/>
        </w:rPr>
        <w:t>These</w:t>
      </w:r>
      <w:r w:rsidRPr="009B4D30" w:rsidR="004F12FC">
        <w:rPr>
          <w:lang w:val="en-GB"/>
        </w:rPr>
        <w:t xml:space="preserve"> obligations may involve the adoption of measures designed to secure respect for family life even in the sphere of relations between individuals, including both the provision of a regulatory framework of adjudicatory and enforcement machinery protecting </w:t>
      </w:r>
      <w:r w:rsidRPr="009B4D30" w:rsidR="009B29E9">
        <w:rPr>
          <w:lang w:val="en-GB"/>
        </w:rPr>
        <w:t>individuals</w:t>
      </w:r>
      <w:r w:rsidRPr="009B4D30" w:rsidR="009B4D30">
        <w:rPr>
          <w:lang w:val="en-GB"/>
        </w:rPr>
        <w:t>’</w:t>
      </w:r>
      <w:r w:rsidRPr="009B4D30" w:rsidR="009B29E9">
        <w:rPr>
          <w:lang w:val="en-GB"/>
        </w:rPr>
        <w:t xml:space="preserve"> </w:t>
      </w:r>
      <w:r w:rsidRPr="009B4D30" w:rsidR="004F12FC">
        <w:rPr>
          <w:lang w:val="en-GB"/>
        </w:rPr>
        <w:t>rights and the implementation, where appropriate, of specific</w:t>
      </w:r>
      <w:r w:rsidRPr="009B4D30" w:rsidR="004652B9">
        <w:rPr>
          <w:lang w:val="en-GB"/>
        </w:rPr>
        <w:t xml:space="preserve"> steps</w:t>
      </w:r>
      <w:r w:rsidRPr="009B4D30" w:rsidR="00DF2250">
        <w:rPr>
          <w:lang w:val="en-GB"/>
        </w:rPr>
        <w:t xml:space="preserve"> (</w:t>
      </w:r>
      <w:r w:rsidRPr="009B4D30" w:rsidR="00DC5545">
        <w:rPr>
          <w:lang w:val="en-GB"/>
        </w:rPr>
        <w:t xml:space="preserve">see </w:t>
      </w:r>
      <w:r w:rsidRPr="009B4D30" w:rsidR="001B13B2">
        <w:rPr>
          <w:i/>
          <w:lang w:val="en-GB"/>
        </w:rPr>
        <w:t>Hämäläinen v. </w:t>
      </w:r>
      <w:r w:rsidRPr="009B4D30" w:rsidR="005261C9">
        <w:rPr>
          <w:i/>
          <w:lang w:val="en-GB"/>
        </w:rPr>
        <w:t xml:space="preserve">Finland </w:t>
      </w:r>
      <w:r w:rsidRPr="009B4D30" w:rsidR="005261C9">
        <w:rPr>
          <w:lang w:val="en-GB"/>
        </w:rPr>
        <w:t>[GC], no. 37359/09, § 63, ECHR 2014)</w:t>
      </w:r>
      <w:r w:rsidRPr="009B4D30" w:rsidR="004F12FC">
        <w:rPr>
          <w:lang w:val="en-GB"/>
        </w:rPr>
        <w:t>. In both the negative and positive contexts, regard must be had to the fair balance which has to be struck between the competing interests of the individual and the community, including other concerned third parties, and the State</w:t>
      </w:r>
      <w:r w:rsidRPr="009B4D30" w:rsidR="009B4D30">
        <w:rPr>
          <w:lang w:val="en-GB"/>
        </w:rPr>
        <w:t>’</w:t>
      </w:r>
      <w:r w:rsidRPr="009B4D30" w:rsidR="004F12FC">
        <w:rPr>
          <w:lang w:val="en-GB"/>
        </w:rPr>
        <w:t xml:space="preserve">s margin of appreciation (see, amongst other authorities, </w:t>
      </w:r>
      <w:r w:rsidRPr="009B4D30" w:rsidR="004255FC">
        <w:rPr>
          <w:i/>
          <w:lang w:val="en-GB"/>
        </w:rPr>
        <w:t>Keegan v. Ireland</w:t>
      </w:r>
      <w:r w:rsidRPr="009B4D30" w:rsidR="00DC5545">
        <w:rPr>
          <w:lang w:val="en-GB"/>
        </w:rPr>
        <w:t xml:space="preserve">, 26 May </w:t>
      </w:r>
      <w:r w:rsidRPr="009B4D30" w:rsidR="004255FC">
        <w:rPr>
          <w:lang w:val="en-GB"/>
        </w:rPr>
        <w:t>1994, § 49, Series A no. 290</w:t>
      </w:r>
      <w:r w:rsidRPr="009B4D30" w:rsidR="009B29E9">
        <w:rPr>
          <w:lang w:val="en-GB"/>
        </w:rPr>
        <w:t xml:space="preserve">, </w:t>
      </w:r>
      <w:r w:rsidRPr="009B4D30" w:rsidR="004255FC">
        <w:rPr>
          <w:lang w:val="en-GB"/>
        </w:rPr>
        <w:t xml:space="preserve">and </w:t>
      </w:r>
      <w:r w:rsidRPr="009B4D30" w:rsidR="004255FC">
        <w:rPr>
          <w:i/>
          <w:szCs w:val="24"/>
          <w:lang w:val="en-GB"/>
        </w:rPr>
        <w:t>Zawadka v. Poland</w:t>
      </w:r>
      <w:r w:rsidRPr="009B4D30" w:rsidR="00171E5A">
        <w:rPr>
          <w:szCs w:val="24"/>
          <w:lang w:val="en-GB"/>
        </w:rPr>
        <w:t>, no. </w:t>
      </w:r>
      <w:r w:rsidRPr="009B4D30" w:rsidR="004255FC">
        <w:rPr>
          <w:szCs w:val="24"/>
          <w:lang w:val="en-GB"/>
        </w:rPr>
        <w:t>48542/99, § 53, 23 June 2005).</w:t>
      </w:r>
      <w:r w:rsidRPr="009B4D30" w:rsidR="00F22039">
        <w:t xml:space="preserve"> </w:t>
      </w:r>
      <w:r w:rsidRPr="009B4D30" w:rsidR="00F22039">
        <w:rPr>
          <w:szCs w:val="24"/>
          <w:lang w:val="en-GB"/>
        </w:rPr>
        <w:t>When assessing the compliance of State authorities with their obligations under Article 8, it is necessary to take due account of the situation of all members of the family, as this provision guarantees protection to the whole family (</w:t>
      </w:r>
      <w:r w:rsidRPr="009B4D30" w:rsidR="00AA0073">
        <w:rPr>
          <w:szCs w:val="24"/>
          <w:lang w:val="en-GB"/>
        </w:rPr>
        <w:t xml:space="preserve">see </w:t>
      </w:r>
      <w:r w:rsidRPr="009B4D30" w:rsidR="00A60821">
        <w:rPr>
          <w:i/>
          <w:lang w:val="en-GB"/>
        </w:rPr>
        <w:t>Jeunesse</w:t>
      </w:r>
      <w:r w:rsidRPr="009B4D30" w:rsidR="00A60821">
        <w:rPr>
          <w:lang w:val="en-GB"/>
        </w:rPr>
        <w:t xml:space="preserve"> </w:t>
      </w:r>
      <w:r w:rsidRPr="009B4D30" w:rsidR="00A60821">
        <w:rPr>
          <w:i/>
          <w:lang w:val="en-GB"/>
        </w:rPr>
        <w:t xml:space="preserve">v. the Netherlands </w:t>
      </w:r>
      <w:r w:rsidRPr="009B4D30" w:rsidR="00DC5545">
        <w:rPr>
          <w:lang w:val="en-GB"/>
        </w:rPr>
        <w:t>[GC], no. </w:t>
      </w:r>
      <w:r w:rsidRPr="009B4D30" w:rsidR="00A60821">
        <w:rPr>
          <w:lang w:val="en-GB"/>
        </w:rPr>
        <w:t>12738/10,</w:t>
      </w:r>
      <w:r w:rsidRPr="009B4D30" w:rsidR="00A60821">
        <w:rPr>
          <w:snapToGrid w:val="0"/>
          <w:lang w:val="en-GB"/>
        </w:rPr>
        <w:t xml:space="preserve"> § 117, </w:t>
      </w:r>
      <w:r w:rsidRPr="009B4D30" w:rsidR="00A60821">
        <w:rPr>
          <w:lang w:val="en-GB"/>
        </w:rPr>
        <w:t>3</w:t>
      </w:r>
      <w:r w:rsidRPr="009B4D30" w:rsidR="00A60821">
        <w:rPr>
          <w:snapToGrid w:val="0"/>
          <w:lang w:val="en-GB"/>
        </w:rPr>
        <w:t xml:space="preserve"> October 2014).</w:t>
      </w:r>
    </w:p>
    <w:p w:rsidRPr="009B4D30" w:rsidR="008A1A8C" w:rsidP="009B4D30" w:rsidRDefault="00716E2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72</w:t>
      </w:r>
      <w:r w:rsidRPr="009B4D30">
        <w:rPr>
          <w:lang w:val="en-GB"/>
        </w:rPr>
        <w:fldChar w:fldCharType="end"/>
      </w:r>
      <w:r w:rsidRPr="009B4D30">
        <w:rPr>
          <w:lang w:val="en-GB"/>
        </w:rPr>
        <w:t>.  </w:t>
      </w:r>
      <w:r w:rsidRPr="009B4D30" w:rsidR="00207FB6">
        <w:rPr>
          <w:lang w:val="en-GB"/>
        </w:rPr>
        <w:t xml:space="preserve">Where the measures in issue concern parental disputes over their children, however, it is not for the Court to substitute itself for the competent domestic authorities in regulating contact questions, but rather to review under the Convention the decisions that those authorities have taken in the exercise </w:t>
      </w:r>
      <w:r w:rsidRPr="009B4D30" w:rsidR="00026CF8">
        <w:rPr>
          <w:lang w:val="en-GB"/>
        </w:rPr>
        <w:t xml:space="preserve">of their power of appreciation </w:t>
      </w:r>
      <w:r w:rsidRPr="009B4D30" w:rsidR="00207FB6">
        <w:rPr>
          <w:lang w:val="en-GB"/>
        </w:rPr>
        <w:t xml:space="preserve">(see, amongst other authorities, </w:t>
      </w:r>
      <w:r w:rsidRPr="009B4D30" w:rsidR="00A36EBB">
        <w:rPr>
          <w:i/>
          <w:lang w:val="en-GB"/>
        </w:rPr>
        <w:t>Olsson v. Sweden (no. 1)</w:t>
      </w:r>
      <w:r w:rsidRPr="009B4D30" w:rsidR="003962A1">
        <w:rPr>
          <w:lang w:val="en-GB"/>
        </w:rPr>
        <w:t>, 24 </w:t>
      </w:r>
      <w:r w:rsidRPr="009B4D30" w:rsidR="00FB4E58">
        <w:rPr>
          <w:lang w:val="en-GB"/>
        </w:rPr>
        <w:t>March 1988, § 68, Series A no. </w:t>
      </w:r>
      <w:r w:rsidRPr="009B4D30" w:rsidR="00A36EBB">
        <w:rPr>
          <w:lang w:val="en-GB"/>
        </w:rPr>
        <w:t>130).</w:t>
      </w:r>
    </w:p>
    <w:p w:rsidRPr="009B4D30" w:rsidR="008A1A8C" w:rsidP="009B4D30" w:rsidRDefault="00105CC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73</w:t>
      </w:r>
      <w:r w:rsidRPr="009B4D30">
        <w:rPr>
          <w:lang w:val="en-GB"/>
        </w:rPr>
        <w:fldChar w:fldCharType="end"/>
      </w:r>
      <w:r w:rsidRPr="009B4D30">
        <w:rPr>
          <w:lang w:val="en-GB"/>
        </w:rPr>
        <w:t xml:space="preserve">.  The margin of appreciation to be accorded to the competent national authorities will vary in accordance with the nature of the issues and the importance of the interests at stake. The Court has thus recognised that the authorities enjoy a margin of appreciation when deciding on custody matters. However, stricter scrutiny is called for as regards any further limitations, such as restrictions placed by those authorities on parental rights of contact, and as regards any legal safeguards designed to secure the effective protection of the right of parents and children to respect for their family life. Such further limitations entail the danger that the family relations between a young child and one or both parents would be effectively curtailed (see </w:t>
      </w:r>
      <w:r w:rsidRPr="009B4D30">
        <w:rPr>
          <w:i/>
          <w:lang w:val="en-GB"/>
        </w:rPr>
        <w:t xml:space="preserve">Sahin v. Germany </w:t>
      </w:r>
      <w:r w:rsidRPr="009B4D30">
        <w:rPr>
          <w:lang w:val="en-GB"/>
        </w:rPr>
        <w:t>[GC],</w:t>
      </w:r>
      <w:r w:rsidRPr="009B4D30">
        <w:rPr>
          <w:i/>
          <w:lang w:val="en-GB"/>
        </w:rPr>
        <w:t xml:space="preserve"> </w:t>
      </w:r>
      <w:r w:rsidRPr="009B4D30">
        <w:rPr>
          <w:lang w:val="en-GB"/>
        </w:rPr>
        <w:t>no. </w:t>
      </w:r>
      <w:r w:rsidRPr="009B4D30" w:rsidR="009A01C7">
        <w:rPr>
          <w:lang w:val="en-GB"/>
        </w:rPr>
        <w:t>30943/96, § 65, ECHR 2003</w:t>
      </w:r>
      <w:r w:rsidRPr="009B4D30" w:rsidR="009A01C7">
        <w:rPr>
          <w:lang w:val="en-GB"/>
        </w:rPr>
        <w:noBreakHyphen/>
        <w:t>VIII).</w:t>
      </w:r>
    </w:p>
    <w:p w:rsidRPr="009B4D30" w:rsidR="007D1AF0" w:rsidP="009B4D30" w:rsidRDefault="00207FB6">
      <w:pPr>
        <w:pStyle w:val="ECHRPara"/>
        <w:keepNext/>
        <w:keepLines/>
        <w:rPr>
          <w:snapToGrid w:val="0"/>
          <w:spacing w:val="-2"/>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74</w:t>
      </w:r>
      <w:r w:rsidRPr="009B4D30">
        <w:rPr>
          <w:lang w:val="en-GB"/>
        </w:rPr>
        <w:fldChar w:fldCharType="end"/>
      </w:r>
      <w:r w:rsidRPr="009B4D30">
        <w:rPr>
          <w:lang w:val="en-GB"/>
        </w:rPr>
        <w:t>.  </w:t>
      </w:r>
      <w:r w:rsidRPr="009B4D30" w:rsidR="00C543F9">
        <w:rPr>
          <w:lang w:val="en-GB"/>
        </w:rPr>
        <w:t>In relation to the State</w:t>
      </w:r>
      <w:r w:rsidRPr="009B4D30" w:rsidR="009B4D30">
        <w:rPr>
          <w:lang w:val="en-GB"/>
        </w:rPr>
        <w:t>’</w:t>
      </w:r>
      <w:r w:rsidRPr="009B4D30" w:rsidR="00C543F9">
        <w:rPr>
          <w:lang w:val="en-GB"/>
        </w:rPr>
        <w:t>s obligation to take positive measures, the Court has held that in cases concerning the implementation of the contact rights of one of the parents, Article 8 includes a parent</w:t>
      </w:r>
      <w:r w:rsidRPr="009B4D30" w:rsidR="009B4D30">
        <w:rPr>
          <w:lang w:val="en-GB"/>
        </w:rPr>
        <w:t>’</w:t>
      </w:r>
      <w:r w:rsidRPr="009B4D30" w:rsidR="00C543F9">
        <w:rPr>
          <w:lang w:val="en-GB"/>
        </w:rPr>
        <w:t xml:space="preserve">s right to the taking of measures with a view to his being reunited with his child and an obligation on the national authorities to facilitate such reunion, in so far as </w:t>
      </w:r>
      <w:r w:rsidRPr="009B4D30" w:rsidR="00C543F9">
        <w:rPr>
          <w:spacing w:val="-2"/>
          <w:lang w:val="en-GB"/>
        </w:rPr>
        <w:t>the interest of the child dictates that everything must be done to preserve personal relations and, if and when appropriate, to “rebuild” the family; the State</w:t>
      </w:r>
      <w:r w:rsidRPr="009B4D30" w:rsidR="009B4D30">
        <w:rPr>
          <w:spacing w:val="-2"/>
          <w:lang w:val="en-GB"/>
        </w:rPr>
        <w:t>’</w:t>
      </w:r>
      <w:r w:rsidRPr="009B4D30" w:rsidR="00C543F9">
        <w:rPr>
          <w:spacing w:val="-2"/>
          <w:lang w:val="en-GB"/>
        </w:rPr>
        <w:t>s obligation is not one of result, but one of means (see, among other authorities,</w:t>
      </w:r>
      <w:r w:rsidRPr="009B4D30" w:rsidR="00C543F9">
        <w:rPr>
          <w:i/>
          <w:spacing w:val="-2"/>
          <w:lang w:val="en-GB"/>
        </w:rPr>
        <w:t xml:space="preserve"> Ignaccolo-Zenide v. Romania</w:t>
      </w:r>
      <w:r w:rsidRPr="009B4D30" w:rsidR="00C543F9">
        <w:rPr>
          <w:spacing w:val="-2"/>
          <w:lang w:val="en-GB"/>
        </w:rPr>
        <w:t>, no. 31679/96, § 94, ECHR 2000</w:t>
      </w:r>
      <w:r w:rsidRPr="009B4D30" w:rsidR="00C543F9">
        <w:rPr>
          <w:spacing w:val="-2"/>
          <w:lang w:val="en-GB"/>
        </w:rPr>
        <w:noBreakHyphen/>
        <w:t xml:space="preserve">I; </w:t>
      </w:r>
      <w:r w:rsidRPr="009B4D30" w:rsidR="00677399">
        <w:rPr>
          <w:i/>
          <w:spacing w:val="-2"/>
          <w:lang w:val="en-GB"/>
        </w:rPr>
        <w:t>Cristescu v. Romania</w:t>
      </w:r>
      <w:r w:rsidRPr="009B4D30" w:rsidR="00677399">
        <w:rPr>
          <w:spacing w:val="-2"/>
          <w:lang w:val="en-GB"/>
        </w:rPr>
        <w:t xml:space="preserve">, no. 13589/07, § 61, 10 January 2012; </w:t>
      </w:r>
      <w:r w:rsidRPr="009B4D30" w:rsidR="00DC5545">
        <w:rPr>
          <w:i/>
          <w:spacing w:val="-2"/>
          <w:lang w:val="en-GB"/>
        </w:rPr>
        <w:t>Prizzia v. </w:t>
      </w:r>
      <w:r w:rsidRPr="009B4D30" w:rsidR="00677399">
        <w:rPr>
          <w:i/>
          <w:spacing w:val="-2"/>
          <w:lang w:val="en-GB"/>
        </w:rPr>
        <w:t>Hungary</w:t>
      </w:r>
      <w:r w:rsidRPr="009B4D30" w:rsidR="00677399">
        <w:rPr>
          <w:spacing w:val="-2"/>
          <w:lang w:val="en-GB"/>
        </w:rPr>
        <w:t>, no. 20255/12</w:t>
      </w:r>
      <w:r w:rsidRPr="009B4D30" w:rsidR="00677399">
        <w:rPr>
          <w:snapToGrid w:val="0"/>
          <w:spacing w:val="-2"/>
          <w:lang w:val="en-GB"/>
        </w:rPr>
        <w:t xml:space="preserve">, § 35, 11 June 2013; </w:t>
      </w:r>
      <w:r w:rsidRPr="009B4D30" w:rsidR="00225014">
        <w:rPr>
          <w:i/>
          <w:spacing w:val="-2"/>
          <w:lang w:val="en-GB"/>
        </w:rPr>
        <w:t>P.K.</w:t>
      </w:r>
      <w:r w:rsidRPr="009B4D30" w:rsidR="00225014">
        <w:rPr>
          <w:spacing w:val="-2"/>
          <w:lang w:val="en-GB"/>
        </w:rPr>
        <w:t xml:space="preserve"> </w:t>
      </w:r>
      <w:r w:rsidRPr="009B4D30" w:rsidR="00225014">
        <w:rPr>
          <w:i/>
          <w:spacing w:val="-2"/>
          <w:lang w:val="en-GB"/>
        </w:rPr>
        <w:t>v. Poland</w:t>
      </w:r>
      <w:r w:rsidRPr="009B4D30" w:rsidR="00225014">
        <w:rPr>
          <w:spacing w:val="-2"/>
          <w:lang w:val="en-GB"/>
        </w:rPr>
        <w:t>, no. 43123/10</w:t>
      </w:r>
      <w:r w:rsidRPr="009B4D30" w:rsidR="00DC5545">
        <w:rPr>
          <w:snapToGrid w:val="0"/>
          <w:spacing w:val="-2"/>
          <w:lang w:val="en-GB"/>
        </w:rPr>
        <w:t>, § </w:t>
      </w:r>
      <w:r w:rsidRPr="009B4D30" w:rsidR="00225014">
        <w:rPr>
          <w:snapToGrid w:val="0"/>
          <w:spacing w:val="-2"/>
          <w:lang w:val="en-GB"/>
        </w:rPr>
        <w:t>86, 10 June 2014</w:t>
      </w:r>
      <w:r w:rsidRPr="009B4D30" w:rsidR="00677399">
        <w:rPr>
          <w:snapToGrid w:val="0"/>
          <w:spacing w:val="-2"/>
          <w:lang w:val="en-GB"/>
        </w:rPr>
        <w:t>).</w:t>
      </w:r>
    </w:p>
    <w:p w:rsidRPr="009B4D30" w:rsidR="007D1AF0" w:rsidP="009B4D30" w:rsidRDefault="00677399">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75</w:t>
      </w:r>
      <w:r w:rsidRPr="009B4D30">
        <w:rPr>
          <w:lang w:val="en-GB"/>
        </w:rPr>
        <w:fldChar w:fldCharType="end"/>
      </w:r>
      <w:r w:rsidRPr="009B4D30">
        <w:rPr>
          <w:lang w:val="en-GB"/>
        </w:rPr>
        <w:t>.  </w:t>
      </w:r>
      <w:r w:rsidRPr="009B4D30" w:rsidR="00CC5ECD">
        <w:rPr>
          <w:lang w:val="en-GB"/>
        </w:rPr>
        <w:t xml:space="preserve">The Court </w:t>
      </w:r>
      <w:r w:rsidRPr="009B4D30" w:rsidR="00E06AB9">
        <w:rPr>
          <w:lang w:val="en-GB"/>
        </w:rPr>
        <w:t xml:space="preserve">recalls </w:t>
      </w:r>
      <w:r w:rsidRPr="009B4D30" w:rsidR="00CC5ECD">
        <w:rPr>
          <w:lang w:val="en-GB"/>
        </w:rPr>
        <w:t>that there i</w:t>
      </w:r>
      <w:r w:rsidRPr="009B4D30" w:rsidR="001B13B2">
        <w:rPr>
          <w:lang w:val="en-GB"/>
        </w:rPr>
        <w:t xml:space="preserve">s currently a broad consensus </w:t>
      </w:r>
      <w:r w:rsidRPr="009B4D30" w:rsidR="001B13B2">
        <w:rPr>
          <w:lang w:val="en-GB"/>
        </w:rPr>
        <w:noBreakHyphen/>
      </w:r>
      <w:r w:rsidRPr="009B4D30" w:rsidR="00CC5ECD">
        <w:rPr>
          <w:lang w:val="en-GB"/>
        </w:rPr>
        <w:t>including in international law – in support of the idea that in all decisions concerning children, their best interests must be paramount (see </w:t>
      </w:r>
      <w:r w:rsidRPr="009B4D30" w:rsidR="00CC5ECD">
        <w:rPr>
          <w:i/>
          <w:lang w:val="en-GB"/>
        </w:rPr>
        <w:t>Neulinger and Shuruk</w:t>
      </w:r>
      <w:r w:rsidRPr="009B4D30" w:rsidR="006166F9">
        <w:rPr>
          <w:lang w:val="en-GB"/>
        </w:rPr>
        <w:t xml:space="preserve"> [GC], no. 41615/07, § 135, 6 July 2010, and </w:t>
      </w:r>
      <w:r w:rsidRPr="009B4D30" w:rsidR="00CC5ECD">
        <w:rPr>
          <w:i/>
          <w:lang w:val="en-GB"/>
        </w:rPr>
        <w:t xml:space="preserve">X v. Latvia </w:t>
      </w:r>
      <w:r w:rsidRPr="009B4D30" w:rsidR="00801A2D">
        <w:rPr>
          <w:lang w:val="en-GB"/>
        </w:rPr>
        <w:t xml:space="preserve">[GC], no. </w:t>
      </w:r>
      <w:r w:rsidRPr="009B4D30" w:rsidR="00F72D7F">
        <w:rPr>
          <w:lang w:val="en-GB"/>
        </w:rPr>
        <w:t>27853/09, § </w:t>
      </w:r>
      <w:r w:rsidRPr="009B4D30" w:rsidR="00CC5ECD">
        <w:rPr>
          <w:lang w:val="en-GB"/>
        </w:rPr>
        <w:t xml:space="preserve">96, ECHR 2013). </w:t>
      </w:r>
      <w:r w:rsidRPr="009B4D30" w:rsidR="003A1578">
        <w:rPr>
          <w:lang w:val="en-GB"/>
        </w:rPr>
        <w:t>The child</w:t>
      </w:r>
      <w:r w:rsidRPr="009B4D30" w:rsidR="009B4D30">
        <w:rPr>
          <w:lang w:val="en-GB"/>
        </w:rPr>
        <w:t>’</w:t>
      </w:r>
      <w:r w:rsidRPr="009B4D30" w:rsidR="003A1578">
        <w:rPr>
          <w:lang w:val="en-GB"/>
        </w:rPr>
        <w:t xml:space="preserve">s best interests may, depending on their nature and seriousness, override those of the parents (see </w:t>
      </w:r>
      <w:r w:rsidRPr="009B4D30" w:rsidR="003A1578">
        <w:rPr>
          <w:i/>
          <w:iCs/>
          <w:lang w:val="en-GB"/>
        </w:rPr>
        <w:t>Sahin</w:t>
      </w:r>
      <w:r w:rsidRPr="009B4D30" w:rsidR="003A1578">
        <w:rPr>
          <w:iCs/>
          <w:lang w:val="en-GB"/>
        </w:rPr>
        <w:t xml:space="preserve">, cited above, </w:t>
      </w:r>
      <w:r w:rsidRPr="009B4D30" w:rsidR="003A1578">
        <w:rPr>
          <w:lang w:val="en-GB"/>
        </w:rPr>
        <w:t>§ 66). The parents</w:t>
      </w:r>
      <w:r w:rsidRPr="009B4D30" w:rsidR="009B4D30">
        <w:rPr>
          <w:lang w:val="en-GB"/>
        </w:rPr>
        <w:t>’</w:t>
      </w:r>
      <w:r w:rsidRPr="009B4D30" w:rsidR="003A1578">
        <w:rPr>
          <w:lang w:val="en-GB"/>
        </w:rPr>
        <w:t xml:space="preserve"> interests, especially in having regular contact with their child, nevertheless remain a factor when balancing the various interests at stake (see </w:t>
      </w:r>
      <w:r w:rsidRPr="009B4D30" w:rsidR="003A1578">
        <w:rPr>
          <w:i/>
          <w:lang w:val="en-GB"/>
        </w:rPr>
        <w:t>Neulinger and Shuruk</w:t>
      </w:r>
      <w:r w:rsidRPr="009B4D30" w:rsidR="006166F9">
        <w:rPr>
          <w:lang w:val="en-GB"/>
        </w:rPr>
        <w:t xml:space="preserve">, cited above, </w:t>
      </w:r>
      <w:r w:rsidRPr="009B4D30" w:rsidR="003A1578">
        <w:rPr>
          <w:lang w:val="en-GB"/>
        </w:rPr>
        <w:t>§ 134).</w:t>
      </w:r>
      <w:r w:rsidRPr="009B4D30" w:rsidR="000A2967">
        <w:rPr>
          <w:lang w:val="en-GB"/>
        </w:rPr>
        <w:t xml:space="preserve"> </w:t>
      </w:r>
      <w:r w:rsidRPr="009B4D30" w:rsidR="001879AB">
        <w:rPr>
          <w:lang w:val="en-GB"/>
        </w:rPr>
        <w:t>Child interests dictate that the child</w:t>
      </w:r>
      <w:r w:rsidRPr="009B4D30" w:rsidR="009B4D30">
        <w:rPr>
          <w:lang w:val="en-GB"/>
        </w:rPr>
        <w:t>’</w:t>
      </w:r>
      <w:r w:rsidRPr="009B4D30" w:rsidR="001879AB">
        <w:rPr>
          <w:lang w:val="en-GB"/>
        </w:rPr>
        <w:t>s ties with its family must be maintained, except in cases where the family has proved particularly unfit. It follows that family ties may only be severed in very exceptional circumstances and that everything must be done to preserve personal relations and, if and when appropriate, to “rebuild” the family (see </w:t>
      </w:r>
      <w:r w:rsidRPr="009B4D30" w:rsidR="00AF392C">
        <w:rPr>
          <w:i/>
          <w:lang w:val="en-GB"/>
        </w:rPr>
        <w:t>Gnahoré v. France</w:t>
      </w:r>
      <w:r w:rsidRPr="009B4D30" w:rsidR="00AF392C">
        <w:rPr>
          <w:lang w:val="en-GB"/>
        </w:rPr>
        <w:t>, no. 40031/98, § 59, ECHR 2000</w:t>
      </w:r>
      <w:r w:rsidRPr="009B4D30" w:rsidR="00AF392C">
        <w:rPr>
          <w:lang w:val="en-GB"/>
        </w:rPr>
        <w:noBreakHyphen/>
        <w:t>IX).</w:t>
      </w:r>
    </w:p>
    <w:p w:rsidRPr="009B4D30" w:rsidR="008A1A8C" w:rsidP="009B4D30" w:rsidRDefault="003962A1">
      <w:pPr>
        <w:pStyle w:val="ECHRHeading4"/>
        <w:rPr>
          <w:lang w:val="en-GB"/>
        </w:rPr>
      </w:pPr>
      <w:r w:rsidRPr="009B4D30">
        <w:rPr>
          <w:lang w:val="en-GB"/>
        </w:rPr>
        <w:t>(b)  </w:t>
      </w:r>
      <w:r w:rsidRPr="009B4D30" w:rsidR="00414804">
        <w:rPr>
          <w:lang w:val="en-GB"/>
        </w:rPr>
        <w:t>Application of the above principles to the present case</w:t>
      </w:r>
    </w:p>
    <w:p w:rsidRPr="009B4D30" w:rsidR="008A1A8C" w:rsidP="009B4D30" w:rsidRDefault="000311E3">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76</w:t>
      </w:r>
      <w:r w:rsidRPr="009B4D30">
        <w:rPr>
          <w:lang w:val="en-GB"/>
        </w:rPr>
        <w:fldChar w:fldCharType="end"/>
      </w:r>
      <w:r w:rsidRPr="009B4D30">
        <w:rPr>
          <w:lang w:val="en-GB"/>
        </w:rPr>
        <w:t>.  </w:t>
      </w:r>
      <w:r w:rsidRPr="009B4D30" w:rsidR="008A3F51">
        <w:rPr>
          <w:lang w:val="en-GB"/>
        </w:rPr>
        <w:t xml:space="preserve">The Court </w:t>
      </w:r>
      <w:r w:rsidRPr="009B4D30" w:rsidR="002D3896">
        <w:rPr>
          <w:lang w:val="en-GB"/>
        </w:rPr>
        <w:t xml:space="preserve">observes that it was not disputed by the parties that the </w:t>
      </w:r>
      <w:r w:rsidRPr="009B4D30">
        <w:rPr>
          <w:lang w:val="en-GB"/>
        </w:rPr>
        <w:t xml:space="preserve">tie between the applicant and his </w:t>
      </w:r>
      <w:r w:rsidRPr="009B4D30" w:rsidR="001935EB">
        <w:rPr>
          <w:lang w:val="en-GB"/>
        </w:rPr>
        <w:t xml:space="preserve">son </w:t>
      </w:r>
      <w:r w:rsidRPr="009B4D30">
        <w:rPr>
          <w:lang w:val="en-GB"/>
        </w:rPr>
        <w:t>falls within the scope of “family life”</w:t>
      </w:r>
      <w:r w:rsidRPr="009B4D30" w:rsidR="00495981">
        <w:rPr>
          <w:lang w:val="en-GB"/>
        </w:rPr>
        <w:t>,</w:t>
      </w:r>
      <w:r w:rsidRPr="009B4D30">
        <w:rPr>
          <w:lang w:val="en-GB"/>
        </w:rPr>
        <w:t xml:space="preserve"> within the meaning of Article 8 of the Convention. </w:t>
      </w:r>
      <w:r w:rsidRPr="009B4D30" w:rsidR="002D3896">
        <w:rPr>
          <w:lang w:val="en-GB"/>
        </w:rPr>
        <w:t>It takes the same view.</w:t>
      </w:r>
    </w:p>
    <w:p w:rsidRPr="009B4D30" w:rsidR="008A1A8C" w:rsidP="009B4D30" w:rsidRDefault="00414804">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77</w:t>
      </w:r>
      <w:r w:rsidRPr="009B4D30">
        <w:rPr>
          <w:lang w:val="en-GB"/>
        </w:rPr>
        <w:fldChar w:fldCharType="end"/>
      </w:r>
      <w:r w:rsidRPr="009B4D30">
        <w:rPr>
          <w:lang w:val="en-GB"/>
        </w:rPr>
        <w:t>.  </w:t>
      </w:r>
      <w:r w:rsidRPr="009B4D30" w:rsidR="00EE2E73">
        <w:rPr>
          <w:lang w:val="en-GB"/>
        </w:rPr>
        <w:t xml:space="preserve">The Court notes that </w:t>
      </w:r>
      <w:r w:rsidRPr="009B4D30" w:rsidR="00495981">
        <w:rPr>
          <w:lang w:val="en-GB"/>
        </w:rPr>
        <w:t xml:space="preserve">under </w:t>
      </w:r>
      <w:r w:rsidRPr="009B4D30" w:rsidR="00EE2E73">
        <w:rPr>
          <w:lang w:val="en-GB"/>
        </w:rPr>
        <w:t xml:space="preserve">the divorce judgment of 15 November 2007 </w:t>
      </w:r>
      <w:r w:rsidRPr="009B4D30" w:rsidR="00141FB9">
        <w:rPr>
          <w:lang w:val="en-GB"/>
        </w:rPr>
        <w:t>the applicant</w:t>
      </w:r>
      <w:r w:rsidRPr="009B4D30" w:rsidR="009B4D30">
        <w:rPr>
          <w:lang w:val="en-GB"/>
        </w:rPr>
        <w:t>’</w:t>
      </w:r>
      <w:r w:rsidRPr="009B4D30" w:rsidR="00141FB9">
        <w:rPr>
          <w:lang w:val="en-GB"/>
        </w:rPr>
        <w:t>s son</w:t>
      </w:r>
      <w:r w:rsidRPr="009B4D30" w:rsidR="00DD13C2">
        <w:rPr>
          <w:lang w:val="en-GB"/>
        </w:rPr>
        <w:t>, who was then eleven mo</w:t>
      </w:r>
      <w:r w:rsidRPr="009B4D30" w:rsidR="002A7FCB">
        <w:rPr>
          <w:lang w:val="en-GB"/>
        </w:rPr>
        <w:t>n</w:t>
      </w:r>
      <w:r w:rsidRPr="009B4D30" w:rsidR="00DD13C2">
        <w:rPr>
          <w:lang w:val="en-GB"/>
        </w:rPr>
        <w:t xml:space="preserve">ths old, </w:t>
      </w:r>
      <w:r w:rsidRPr="009B4D30" w:rsidR="00BF7F71">
        <w:rPr>
          <w:lang w:val="en-GB"/>
        </w:rPr>
        <w:t xml:space="preserve">was to reside with his </w:t>
      </w:r>
      <w:r w:rsidRPr="009B4D30" w:rsidR="00141FB9">
        <w:rPr>
          <w:lang w:val="en-GB"/>
        </w:rPr>
        <w:t xml:space="preserve">mother, while </w:t>
      </w:r>
      <w:r w:rsidRPr="009B4D30" w:rsidR="00EE2E73">
        <w:rPr>
          <w:lang w:val="en-GB"/>
        </w:rPr>
        <w:t xml:space="preserve">the applicant </w:t>
      </w:r>
      <w:r w:rsidRPr="009B4D30" w:rsidR="002B1C71">
        <w:rPr>
          <w:lang w:val="en-GB"/>
        </w:rPr>
        <w:t xml:space="preserve">was granted the right to see his </w:t>
      </w:r>
      <w:r w:rsidRPr="009B4D30" w:rsidR="00EE2E73">
        <w:rPr>
          <w:lang w:val="en-GB"/>
        </w:rPr>
        <w:t xml:space="preserve">son for two hours every week (see paragraph </w:t>
      </w:r>
      <w:r w:rsidRPr="009B4D30" w:rsidR="00B27CB7">
        <w:rPr>
          <w:lang w:val="en-GB"/>
        </w:rPr>
        <w:t xml:space="preserve">12 </w:t>
      </w:r>
      <w:r w:rsidRPr="009B4D30" w:rsidR="00EE2E73">
        <w:rPr>
          <w:lang w:val="en-GB"/>
        </w:rPr>
        <w:t xml:space="preserve">above). </w:t>
      </w:r>
      <w:r w:rsidRPr="009B4D30" w:rsidR="00141FB9">
        <w:rPr>
          <w:lang w:val="en-GB"/>
        </w:rPr>
        <w:t>At the time the applicant did not object to these arrangements</w:t>
      </w:r>
      <w:r w:rsidRPr="009B4D30" w:rsidR="00DD13C2">
        <w:rPr>
          <w:lang w:val="en-GB"/>
        </w:rPr>
        <w:t>.</w:t>
      </w:r>
      <w:r w:rsidRPr="009B4D30" w:rsidR="00141FB9">
        <w:rPr>
          <w:lang w:val="en-GB"/>
        </w:rPr>
        <w:t xml:space="preserve"> </w:t>
      </w:r>
      <w:r w:rsidRPr="009B4D30" w:rsidR="002749E2">
        <w:rPr>
          <w:lang w:val="en-GB"/>
        </w:rPr>
        <w:t xml:space="preserve">It was uncontested that the applicant had not </w:t>
      </w:r>
      <w:r w:rsidRPr="009B4D30" w:rsidR="00364EEB">
        <w:rPr>
          <w:lang w:val="en-GB"/>
        </w:rPr>
        <w:t xml:space="preserve">fully availed himself of his </w:t>
      </w:r>
      <w:r w:rsidRPr="009B4D30" w:rsidR="00843D59">
        <w:rPr>
          <w:lang w:val="en-GB"/>
        </w:rPr>
        <w:t xml:space="preserve">contact </w:t>
      </w:r>
      <w:r w:rsidRPr="009B4D30" w:rsidR="00364EEB">
        <w:rPr>
          <w:lang w:val="en-GB"/>
        </w:rPr>
        <w:t>rights</w:t>
      </w:r>
      <w:r w:rsidRPr="009B4D30" w:rsidR="00843D59">
        <w:rPr>
          <w:lang w:val="en-GB"/>
        </w:rPr>
        <w:t xml:space="preserve"> </w:t>
      </w:r>
      <w:r w:rsidRPr="009B4D30" w:rsidR="00364EEB">
        <w:rPr>
          <w:lang w:val="en-GB"/>
        </w:rPr>
        <w:t xml:space="preserve">owing, </w:t>
      </w:r>
      <w:r w:rsidRPr="009B4D30" w:rsidR="00364EEB">
        <w:rPr>
          <w:i/>
          <w:lang w:val="en-GB"/>
        </w:rPr>
        <w:t>inter alia</w:t>
      </w:r>
      <w:r w:rsidRPr="009B4D30" w:rsidR="00364EEB">
        <w:rPr>
          <w:lang w:val="en-GB"/>
        </w:rPr>
        <w:t>, to his health problems (see paragraph</w:t>
      </w:r>
      <w:r w:rsidRPr="009B4D30" w:rsidR="002C7CAB">
        <w:rPr>
          <w:lang w:val="en-GB"/>
        </w:rPr>
        <w:t>s 15 and 27-</w:t>
      </w:r>
      <w:r w:rsidRPr="009B4D30" w:rsidR="00364EEB">
        <w:rPr>
          <w:lang w:val="en-GB"/>
        </w:rPr>
        <w:t>28 above).</w:t>
      </w:r>
    </w:p>
    <w:p w:rsidRPr="009B4D30" w:rsidR="008A1A8C" w:rsidP="009B4D30" w:rsidRDefault="00E87C8B">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78</w:t>
      </w:r>
      <w:r w:rsidRPr="009B4D30">
        <w:rPr>
          <w:lang w:val="en-GB"/>
        </w:rPr>
        <w:fldChar w:fldCharType="end"/>
      </w:r>
      <w:r w:rsidRPr="009B4D30">
        <w:rPr>
          <w:lang w:val="en-GB"/>
        </w:rPr>
        <w:t>.  </w:t>
      </w:r>
      <w:r w:rsidRPr="009B4D30" w:rsidR="00663CD7">
        <w:rPr>
          <w:lang w:val="en-GB"/>
        </w:rPr>
        <w:t xml:space="preserve">It appears that subsequently the applicant was keen on developing </w:t>
      </w:r>
      <w:r w:rsidRPr="009B4D30" w:rsidR="00495981">
        <w:rPr>
          <w:lang w:val="en-GB"/>
        </w:rPr>
        <w:t xml:space="preserve">a </w:t>
      </w:r>
      <w:r w:rsidRPr="009B4D30" w:rsidR="00663CD7">
        <w:rPr>
          <w:lang w:val="en-GB"/>
        </w:rPr>
        <w:t>closer relationship with his son.</w:t>
      </w:r>
      <w:r w:rsidRPr="009B4D30">
        <w:rPr>
          <w:lang w:val="en-GB"/>
        </w:rPr>
        <w:t xml:space="preserve"> </w:t>
      </w:r>
      <w:r w:rsidRPr="009B4D30" w:rsidR="002B1C71">
        <w:rPr>
          <w:lang w:val="en-GB"/>
        </w:rPr>
        <w:t>In August 2011</w:t>
      </w:r>
      <w:r w:rsidRPr="009B4D30" w:rsidR="00843D59">
        <w:rPr>
          <w:lang w:val="en-GB"/>
        </w:rPr>
        <w:t xml:space="preserve"> </w:t>
      </w:r>
      <w:r w:rsidRPr="009B4D30" w:rsidR="002B1C71">
        <w:rPr>
          <w:lang w:val="en-GB"/>
        </w:rPr>
        <w:t xml:space="preserve">the applicant </w:t>
      </w:r>
      <w:r w:rsidRPr="009B4D30" w:rsidR="00335F4A">
        <w:rPr>
          <w:lang w:val="en-GB"/>
        </w:rPr>
        <w:t xml:space="preserve">applied to the </w:t>
      </w:r>
      <w:r w:rsidRPr="009B4D30" w:rsidR="007A572B">
        <w:rPr>
          <w:lang w:val="en-GB"/>
        </w:rPr>
        <w:t>Bia</w:t>
      </w:r>
      <w:r w:rsidRPr="009B4D30" w:rsidR="007A572B">
        <w:rPr>
          <w:rFonts w:cstheme="minorHAnsi"/>
          <w:lang w:val="en-GB"/>
        </w:rPr>
        <w:t>ł</w:t>
      </w:r>
      <w:r w:rsidRPr="009B4D30" w:rsidR="007A572B">
        <w:rPr>
          <w:lang w:val="en-GB"/>
        </w:rPr>
        <w:t xml:space="preserve">ystok </w:t>
      </w:r>
      <w:r w:rsidRPr="009B4D30" w:rsidR="002B1C71">
        <w:rPr>
          <w:lang w:val="en-GB"/>
        </w:rPr>
        <w:t xml:space="preserve">District Court </w:t>
      </w:r>
      <w:r w:rsidRPr="009B4D30" w:rsidR="00335F4A">
        <w:rPr>
          <w:lang w:val="en-GB"/>
        </w:rPr>
        <w:t xml:space="preserve">for an extension of </w:t>
      </w:r>
      <w:r w:rsidRPr="009B4D30" w:rsidR="00F52243">
        <w:rPr>
          <w:lang w:val="en-GB"/>
        </w:rPr>
        <w:t>contact rights</w:t>
      </w:r>
      <w:r w:rsidRPr="009B4D30" w:rsidR="00335F4A">
        <w:rPr>
          <w:lang w:val="en-GB"/>
        </w:rPr>
        <w:t xml:space="preserve">. </w:t>
      </w:r>
      <w:r w:rsidRPr="009B4D30" w:rsidR="00F52243">
        <w:rPr>
          <w:lang w:val="en-GB"/>
        </w:rPr>
        <w:t xml:space="preserve">He asked </w:t>
      </w:r>
      <w:r w:rsidRPr="009B4D30" w:rsidR="002B1C71">
        <w:rPr>
          <w:lang w:val="en-GB"/>
        </w:rPr>
        <w:t xml:space="preserve">to be allowed to have contact on </w:t>
      </w:r>
      <w:r w:rsidRPr="009B4D30" w:rsidR="002A7FCB">
        <w:rPr>
          <w:lang w:val="en-GB"/>
        </w:rPr>
        <w:t xml:space="preserve">the </w:t>
      </w:r>
      <w:r w:rsidRPr="009B4D30" w:rsidR="002B1C71">
        <w:rPr>
          <w:lang w:val="en-GB"/>
        </w:rPr>
        <w:t xml:space="preserve">second and fourth weekend </w:t>
      </w:r>
      <w:r w:rsidRPr="009B4D30" w:rsidR="001278DE">
        <w:rPr>
          <w:lang w:val="en-GB"/>
        </w:rPr>
        <w:t xml:space="preserve">of </w:t>
      </w:r>
      <w:r w:rsidRPr="009B4D30" w:rsidR="002A7FCB">
        <w:rPr>
          <w:lang w:val="en-GB"/>
        </w:rPr>
        <w:t xml:space="preserve">every </w:t>
      </w:r>
      <w:r w:rsidRPr="009B4D30" w:rsidR="001278DE">
        <w:rPr>
          <w:lang w:val="en-GB"/>
        </w:rPr>
        <w:t>month</w:t>
      </w:r>
      <w:r w:rsidRPr="009B4D30" w:rsidR="00495981">
        <w:rPr>
          <w:lang w:val="en-GB"/>
        </w:rPr>
        <w:t>,</w:t>
      </w:r>
      <w:r w:rsidRPr="009B4D30" w:rsidR="001278DE">
        <w:rPr>
          <w:lang w:val="en-GB"/>
        </w:rPr>
        <w:t xml:space="preserve"> as well as over part of </w:t>
      </w:r>
      <w:r w:rsidRPr="009B4D30" w:rsidR="002B1C71">
        <w:rPr>
          <w:lang w:val="en-GB"/>
        </w:rPr>
        <w:t xml:space="preserve">Christmas, Easter </w:t>
      </w:r>
      <w:r w:rsidRPr="009B4D30" w:rsidR="001278DE">
        <w:rPr>
          <w:lang w:val="en-GB"/>
        </w:rPr>
        <w:t xml:space="preserve">and </w:t>
      </w:r>
      <w:r w:rsidRPr="009B4D30" w:rsidR="002A7FCB">
        <w:rPr>
          <w:lang w:val="en-GB"/>
        </w:rPr>
        <w:t xml:space="preserve">half of </w:t>
      </w:r>
      <w:r w:rsidRPr="009B4D30" w:rsidR="00495981">
        <w:rPr>
          <w:lang w:val="en-GB"/>
        </w:rPr>
        <w:t xml:space="preserve">the </w:t>
      </w:r>
      <w:r w:rsidRPr="009B4D30" w:rsidR="00540544">
        <w:rPr>
          <w:lang w:val="en-GB"/>
        </w:rPr>
        <w:t xml:space="preserve">main </w:t>
      </w:r>
      <w:r w:rsidRPr="009B4D30" w:rsidR="001278DE">
        <w:rPr>
          <w:lang w:val="en-GB"/>
        </w:rPr>
        <w:t xml:space="preserve">school </w:t>
      </w:r>
      <w:r w:rsidRPr="009B4D30" w:rsidR="002B1C71">
        <w:rPr>
          <w:lang w:val="en-GB"/>
        </w:rPr>
        <w:t xml:space="preserve">holidays (see paragraph </w:t>
      </w:r>
      <w:r w:rsidRPr="009B4D30" w:rsidR="002C7CAB">
        <w:rPr>
          <w:lang w:val="en-GB"/>
        </w:rPr>
        <w:t xml:space="preserve">14 </w:t>
      </w:r>
      <w:r w:rsidRPr="009B4D30" w:rsidR="002B1C71">
        <w:rPr>
          <w:lang w:val="en-GB"/>
        </w:rPr>
        <w:t xml:space="preserve">above). The applicant </w:t>
      </w:r>
      <w:r w:rsidRPr="009B4D30" w:rsidR="00D313C7">
        <w:rPr>
          <w:lang w:val="en-GB"/>
        </w:rPr>
        <w:t xml:space="preserve">wanted to increase contact </w:t>
      </w:r>
      <w:r w:rsidRPr="009B4D30" w:rsidR="00E94598">
        <w:rPr>
          <w:lang w:val="en-GB"/>
        </w:rPr>
        <w:t xml:space="preserve">with </w:t>
      </w:r>
      <w:r w:rsidRPr="009B4D30" w:rsidR="002A7FCB">
        <w:rPr>
          <w:lang w:val="en-GB"/>
        </w:rPr>
        <w:t xml:space="preserve">his son with </w:t>
      </w:r>
      <w:r w:rsidRPr="009B4D30" w:rsidR="00E94598">
        <w:rPr>
          <w:lang w:val="en-GB"/>
        </w:rPr>
        <w:t xml:space="preserve">a </w:t>
      </w:r>
      <w:r w:rsidRPr="009B4D30" w:rsidR="00DD13C2">
        <w:rPr>
          <w:lang w:val="en-GB"/>
        </w:rPr>
        <w:t>view to strengthening their tie</w:t>
      </w:r>
      <w:r w:rsidRPr="009B4D30" w:rsidR="00E94598">
        <w:rPr>
          <w:lang w:val="en-GB"/>
        </w:rPr>
        <w:t>s</w:t>
      </w:r>
      <w:r w:rsidRPr="009B4D30" w:rsidR="00495981">
        <w:rPr>
          <w:lang w:val="en-GB"/>
        </w:rPr>
        <w:t>,</w:t>
      </w:r>
      <w:r w:rsidRPr="009B4D30" w:rsidR="00E94598">
        <w:rPr>
          <w:lang w:val="en-GB"/>
        </w:rPr>
        <w:t xml:space="preserve"> </w:t>
      </w:r>
      <w:r w:rsidRPr="009B4D30" w:rsidR="00540544">
        <w:rPr>
          <w:lang w:val="en-GB"/>
        </w:rPr>
        <w:t xml:space="preserve">since </w:t>
      </w:r>
      <w:r w:rsidRPr="009B4D30" w:rsidR="00D313C7">
        <w:rPr>
          <w:lang w:val="en-GB"/>
        </w:rPr>
        <w:t xml:space="preserve">his son had </w:t>
      </w:r>
      <w:r w:rsidRPr="009B4D30" w:rsidR="00862531">
        <w:rPr>
          <w:lang w:val="en-GB"/>
        </w:rPr>
        <w:t xml:space="preserve">almost </w:t>
      </w:r>
      <w:r w:rsidRPr="009B4D30" w:rsidR="00D313C7">
        <w:rPr>
          <w:lang w:val="en-GB"/>
        </w:rPr>
        <w:t xml:space="preserve">reached the age of five and </w:t>
      </w:r>
      <w:r w:rsidRPr="009B4D30" w:rsidR="002A7FCB">
        <w:rPr>
          <w:lang w:val="en-GB"/>
        </w:rPr>
        <w:t xml:space="preserve">had </w:t>
      </w:r>
      <w:r w:rsidRPr="009B4D30" w:rsidR="00D313C7">
        <w:rPr>
          <w:lang w:val="en-GB"/>
        </w:rPr>
        <w:t>started his pre-school education.</w:t>
      </w:r>
    </w:p>
    <w:p w:rsidRPr="009B4D30" w:rsidR="008A1A8C" w:rsidP="009B4D30" w:rsidRDefault="00D313C7">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79</w:t>
      </w:r>
      <w:r w:rsidRPr="009B4D30">
        <w:rPr>
          <w:lang w:val="en-GB"/>
        </w:rPr>
        <w:fldChar w:fldCharType="end"/>
      </w:r>
      <w:r w:rsidRPr="009B4D30">
        <w:rPr>
          <w:lang w:val="en-GB"/>
        </w:rPr>
        <w:t>.  </w:t>
      </w:r>
      <w:r w:rsidRPr="009B4D30" w:rsidR="00851CD2">
        <w:rPr>
          <w:lang w:val="en-GB"/>
        </w:rPr>
        <w:t xml:space="preserve">The domestic courts </w:t>
      </w:r>
      <w:r w:rsidRPr="009B4D30" w:rsidR="00495981">
        <w:rPr>
          <w:lang w:val="en-GB"/>
        </w:rPr>
        <w:t xml:space="preserve">refused </w:t>
      </w:r>
      <w:r w:rsidRPr="009B4D30" w:rsidR="00851CD2">
        <w:rPr>
          <w:lang w:val="en-GB"/>
        </w:rPr>
        <w:t>the applicant</w:t>
      </w:r>
      <w:r w:rsidRPr="009B4D30" w:rsidR="009B4D30">
        <w:rPr>
          <w:lang w:val="en-GB"/>
        </w:rPr>
        <w:t>’</w:t>
      </w:r>
      <w:r w:rsidRPr="009B4D30" w:rsidR="00851CD2">
        <w:rPr>
          <w:lang w:val="en-GB"/>
        </w:rPr>
        <w:t xml:space="preserve">s </w:t>
      </w:r>
      <w:r w:rsidRPr="009B4D30" w:rsidR="00764A84">
        <w:rPr>
          <w:lang w:val="en-GB"/>
        </w:rPr>
        <w:t xml:space="preserve">request </w:t>
      </w:r>
      <w:r w:rsidRPr="009B4D30" w:rsidR="00851CD2">
        <w:rPr>
          <w:lang w:val="en-GB"/>
        </w:rPr>
        <w:t xml:space="preserve">for </w:t>
      </w:r>
      <w:r w:rsidRPr="009B4D30" w:rsidR="00764A84">
        <w:rPr>
          <w:lang w:val="en-GB"/>
        </w:rPr>
        <w:t xml:space="preserve">an </w:t>
      </w:r>
      <w:r w:rsidRPr="009B4D30" w:rsidR="00851CD2">
        <w:rPr>
          <w:lang w:val="en-GB"/>
        </w:rPr>
        <w:t xml:space="preserve">extension of contact. </w:t>
      </w:r>
      <w:r w:rsidRPr="009B4D30" w:rsidR="00277710">
        <w:rPr>
          <w:lang w:val="en-GB"/>
        </w:rPr>
        <w:t>They found that the requested change would not be in the child</w:t>
      </w:r>
      <w:r w:rsidRPr="009B4D30" w:rsidR="009B4D30">
        <w:rPr>
          <w:lang w:val="en-GB"/>
        </w:rPr>
        <w:t>’</w:t>
      </w:r>
      <w:r w:rsidRPr="009B4D30" w:rsidR="00277710">
        <w:rPr>
          <w:lang w:val="en-GB"/>
        </w:rPr>
        <w:t>s best interests, having regard to a range of factors, such as the child</w:t>
      </w:r>
      <w:r w:rsidRPr="009B4D30" w:rsidR="009B4D30">
        <w:rPr>
          <w:lang w:val="en-GB"/>
        </w:rPr>
        <w:t>’</w:t>
      </w:r>
      <w:r w:rsidRPr="009B4D30" w:rsidR="00277710">
        <w:rPr>
          <w:lang w:val="en-GB"/>
        </w:rPr>
        <w:t xml:space="preserve">s disability and his heavy dependence on the mother. </w:t>
      </w:r>
      <w:r w:rsidRPr="009B4D30" w:rsidR="008076A1">
        <w:rPr>
          <w:lang w:val="en-GB"/>
        </w:rPr>
        <w:t xml:space="preserve">It was still necessary that the contact took place in the presence of the mother and at her home. </w:t>
      </w:r>
      <w:r w:rsidRPr="009B4D30" w:rsidR="00607A7B">
        <w:rPr>
          <w:lang w:val="en-GB"/>
        </w:rPr>
        <w:t>It </w:t>
      </w:r>
      <w:r w:rsidRPr="009B4D30" w:rsidR="00495981">
        <w:rPr>
          <w:lang w:val="en-GB"/>
        </w:rPr>
        <w:t>was considered that t</w:t>
      </w:r>
      <w:r w:rsidRPr="009B4D30" w:rsidR="00BF7F71">
        <w:rPr>
          <w:lang w:val="en-GB"/>
        </w:rPr>
        <w:t xml:space="preserve">he mother </w:t>
      </w:r>
      <w:r w:rsidRPr="009B4D30" w:rsidR="00A04B07">
        <w:rPr>
          <w:lang w:val="en-GB"/>
        </w:rPr>
        <w:t>ensure</w:t>
      </w:r>
      <w:r w:rsidRPr="009B4D30" w:rsidR="00495981">
        <w:rPr>
          <w:lang w:val="en-GB"/>
        </w:rPr>
        <w:t>d</w:t>
      </w:r>
      <w:r w:rsidRPr="009B4D30" w:rsidR="00A04B07">
        <w:rPr>
          <w:lang w:val="en-GB"/>
        </w:rPr>
        <w:t xml:space="preserve"> security and stability for the child. </w:t>
      </w:r>
      <w:r w:rsidRPr="009B4D30" w:rsidR="008076A1">
        <w:rPr>
          <w:lang w:val="en-GB"/>
        </w:rPr>
        <w:t>Furthermore, the requested change of contact arrangements was going too far</w:t>
      </w:r>
      <w:r w:rsidRPr="009B4D30" w:rsidR="0018235B">
        <w:rPr>
          <w:lang w:val="en-GB"/>
        </w:rPr>
        <w:t>,</w:t>
      </w:r>
      <w:r w:rsidRPr="009B4D30" w:rsidR="008076A1">
        <w:rPr>
          <w:lang w:val="en-GB"/>
        </w:rPr>
        <w:t xml:space="preserve"> given the previous</w:t>
      </w:r>
      <w:r w:rsidRPr="009B4D30" w:rsidR="0018235B">
        <w:rPr>
          <w:lang w:val="en-GB"/>
        </w:rPr>
        <w:t>ly</w:t>
      </w:r>
      <w:r w:rsidRPr="009B4D30" w:rsidR="008076A1">
        <w:rPr>
          <w:lang w:val="en-GB"/>
        </w:rPr>
        <w:t xml:space="preserve"> limited </w:t>
      </w:r>
      <w:r w:rsidRPr="009B4D30" w:rsidR="0018235B">
        <w:rPr>
          <w:lang w:val="en-GB"/>
        </w:rPr>
        <w:t xml:space="preserve">extent of the </w:t>
      </w:r>
      <w:r w:rsidRPr="009B4D30" w:rsidR="008076A1">
        <w:rPr>
          <w:lang w:val="en-GB"/>
        </w:rPr>
        <w:t xml:space="preserve">contact between the applicant and his son. </w:t>
      </w:r>
      <w:r w:rsidRPr="009B4D30" w:rsidR="007D1154">
        <w:rPr>
          <w:lang w:val="en-GB"/>
        </w:rPr>
        <w:t xml:space="preserve">In addition, </w:t>
      </w:r>
      <w:r w:rsidRPr="009B4D30" w:rsidR="008076A1">
        <w:rPr>
          <w:lang w:val="en-GB"/>
        </w:rPr>
        <w:t xml:space="preserve">the domestic courts </w:t>
      </w:r>
      <w:r w:rsidRPr="009B4D30" w:rsidR="008A4D7E">
        <w:rPr>
          <w:lang w:val="en-GB"/>
        </w:rPr>
        <w:t xml:space="preserve">had </w:t>
      </w:r>
      <w:r w:rsidRPr="009B4D30" w:rsidR="0018235B">
        <w:rPr>
          <w:lang w:val="en-GB"/>
        </w:rPr>
        <w:t xml:space="preserve">to pay some </w:t>
      </w:r>
      <w:r w:rsidRPr="009B4D30" w:rsidR="008A4D7E">
        <w:rPr>
          <w:lang w:val="en-GB"/>
        </w:rPr>
        <w:t>regard to the communication problems between the applicant and hi</w:t>
      </w:r>
      <w:r w:rsidRPr="009B4D30" w:rsidR="00540544">
        <w:rPr>
          <w:lang w:val="en-GB"/>
        </w:rPr>
        <w:t xml:space="preserve">s son, </w:t>
      </w:r>
      <w:r w:rsidRPr="009B4D30" w:rsidR="0018235B">
        <w:rPr>
          <w:lang w:val="en-GB"/>
        </w:rPr>
        <w:t xml:space="preserve">given that </w:t>
      </w:r>
      <w:r w:rsidRPr="009B4D30" w:rsidR="00540544">
        <w:rPr>
          <w:lang w:val="en-GB"/>
        </w:rPr>
        <w:t xml:space="preserve">the applicant used exclusively </w:t>
      </w:r>
      <w:r w:rsidRPr="009B4D30" w:rsidR="008A4D7E">
        <w:rPr>
          <w:lang w:val="en-GB"/>
        </w:rPr>
        <w:t xml:space="preserve">sign language while his son communicated only orally (see paragraphs </w:t>
      </w:r>
      <w:r w:rsidRPr="009B4D30" w:rsidR="00070555">
        <w:rPr>
          <w:lang w:val="en-GB"/>
        </w:rPr>
        <w:t xml:space="preserve">27-32 and 37-38 </w:t>
      </w:r>
      <w:r w:rsidRPr="009B4D30" w:rsidR="008A4D7E">
        <w:rPr>
          <w:lang w:val="en-GB"/>
        </w:rPr>
        <w:t>above).</w:t>
      </w:r>
    </w:p>
    <w:p w:rsidRPr="009B4D30" w:rsidR="00C03325" w:rsidP="009B4D30" w:rsidRDefault="00B07B44">
      <w:pPr>
        <w:pStyle w:val="ECHRPara"/>
        <w:rPr>
          <w:snapToGrid w:val="0"/>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80</w:t>
      </w:r>
      <w:r w:rsidRPr="009B4D30">
        <w:rPr>
          <w:noProof/>
          <w:lang w:val="en-GB"/>
        </w:rPr>
        <w:fldChar w:fldCharType="end"/>
      </w:r>
      <w:r w:rsidRPr="009B4D30" w:rsidR="00372995">
        <w:rPr>
          <w:lang w:val="en-GB"/>
        </w:rPr>
        <w:t>.  </w:t>
      </w:r>
      <w:r w:rsidRPr="009B4D30" w:rsidR="00CA5927">
        <w:rPr>
          <w:lang w:val="en-GB"/>
        </w:rPr>
        <w:t xml:space="preserve">The decisive question </w:t>
      </w:r>
      <w:r w:rsidRPr="009B4D30" w:rsidR="00540544">
        <w:rPr>
          <w:lang w:val="en-GB"/>
        </w:rPr>
        <w:t xml:space="preserve">in the present case </w:t>
      </w:r>
      <w:r w:rsidRPr="009B4D30" w:rsidR="00CA5927">
        <w:rPr>
          <w:lang w:val="en-GB"/>
        </w:rPr>
        <w:t xml:space="preserve">is whether </w:t>
      </w:r>
      <w:r w:rsidRPr="009B4D30" w:rsidR="00E87C8B">
        <w:rPr>
          <w:lang w:val="en-GB"/>
        </w:rPr>
        <w:t xml:space="preserve">the national </w:t>
      </w:r>
      <w:r w:rsidRPr="009B4D30" w:rsidR="00CA5927">
        <w:rPr>
          <w:lang w:val="en-GB"/>
        </w:rPr>
        <w:t xml:space="preserve">authorities took all the appropriate steps that could reasonably </w:t>
      </w:r>
      <w:r w:rsidRPr="009B4D30" w:rsidR="0018235B">
        <w:rPr>
          <w:lang w:val="en-GB"/>
        </w:rPr>
        <w:t xml:space="preserve">have been </w:t>
      </w:r>
      <w:r w:rsidRPr="009B4D30" w:rsidR="00CA5927">
        <w:rPr>
          <w:lang w:val="en-GB"/>
        </w:rPr>
        <w:t xml:space="preserve">demanded to facilitate </w:t>
      </w:r>
      <w:r w:rsidRPr="009B4D30" w:rsidR="00372995">
        <w:rPr>
          <w:lang w:val="en-GB"/>
        </w:rPr>
        <w:t>contact between the applicant and his son (</w:t>
      </w:r>
      <w:r w:rsidRPr="009B4D30" w:rsidR="00171E5A">
        <w:rPr>
          <w:lang w:val="en-GB"/>
        </w:rPr>
        <w:t>see, </w:t>
      </w:r>
      <w:r w:rsidRPr="009B4D30" w:rsidR="00AA0073">
        <w:rPr>
          <w:i/>
          <w:iCs/>
          <w:lang w:val="en-GB"/>
        </w:rPr>
        <w:t>Ignaccolo-Zenide</w:t>
      </w:r>
      <w:r w:rsidRPr="009B4D30" w:rsidR="00AA0073">
        <w:rPr>
          <w:lang w:val="en-GB"/>
        </w:rPr>
        <w:t>, cited above, § 96;</w:t>
      </w:r>
      <w:r w:rsidRPr="009B4D30" w:rsidR="00AA0073">
        <w:rPr>
          <w:i/>
          <w:iCs/>
          <w:lang w:val="en-GB"/>
        </w:rPr>
        <w:t xml:space="preserve"> </w:t>
      </w:r>
      <w:r w:rsidRPr="009B4D30" w:rsidR="00F7004C">
        <w:rPr>
          <w:i/>
          <w:lang w:val="en-GB"/>
        </w:rPr>
        <w:t>Nuutinen v. Finland</w:t>
      </w:r>
      <w:r w:rsidRPr="009B4D30" w:rsidR="001B13B2">
        <w:rPr>
          <w:lang w:val="en-GB"/>
        </w:rPr>
        <w:t>, no.</w:t>
      </w:r>
      <w:r w:rsidRPr="009B4D30" w:rsidR="00DC5545">
        <w:rPr>
          <w:lang w:val="en-GB"/>
        </w:rPr>
        <w:t> </w:t>
      </w:r>
      <w:r w:rsidRPr="009B4D30" w:rsidR="00F7004C">
        <w:rPr>
          <w:lang w:val="en-GB"/>
        </w:rPr>
        <w:t>32842/96, § 128, ECHR 2000</w:t>
      </w:r>
      <w:r w:rsidRPr="009B4D30" w:rsidR="00F7004C">
        <w:rPr>
          <w:lang w:val="en-GB"/>
        </w:rPr>
        <w:noBreakHyphen/>
        <w:t xml:space="preserve">VIII; </w:t>
      </w:r>
      <w:r w:rsidRPr="009B4D30" w:rsidR="00AA0073">
        <w:rPr>
          <w:i/>
          <w:iCs/>
          <w:lang w:val="en-GB"/>
        </w:rPr>
        <w:t>Sylvester v. Austria</w:t>
      </w:r>
      <w:r w:rsidRPr="009B4D30" w:rsidR="00AA0073">
        <w:rPr>
          <w:lang w:val="en-GB"/>
        </w:rPr>
        <w:t>,</w:t>
      </w:r>
      <w:r w:rsidRPr="009B4D30" w:rsidR="00AA0073">
        <w:rPr>
          <w:i/>
          <w:iCs/>
          <w:lang w:val="en-GB"/>
        </w:rPr>
        <w:t xml:space="preserve"> </w:t>
      </w:r>
      <w:r w:rsidRPr="009B4D30" w:rsidR="00AA0073">
        <w:rPr>
          <w:lang w:val="en-GB"/>
        </w:rPr>
        <w:t>nos. 36812/97 and 40104/98, § 59, 24 April 2003</w:t>
      </w:r>
      <w:r w:rsidRPr="009B4D30" w:rsidR="001830C7">
        <w:rPr>
          <w:lang w:val="en-GB"/>
        </w:rPr>
        <w:t>;</w:t>
      </w:r>
      <w:r w:rsidRPr="009B4D30" w:rsidR="00AA0073">
        <w:rPr>
          <w:lang w:val="en-GB"/>
        </w:rPr>
        <w:t xml:space="preserve"> and, </w:t>
      </w:r>
      <w:r w:rsidRPr="009B4D30" w:rsidR="00851AD0">
        <w:rPr>
          <w:i/>
          <w:lang w:val="en-GB"/>
        </w:rPr>
        <w:t>mutatis mutandis</w:t>
      </w:r>
      <w:r w:rsidRPr="009B4D30" w:rsidR="00851AD0">
        <w:rPr>
          <w:lang w:val="en-GB"/>
        </w:rPr>
        <w:t>, in respect of the steps required to enforc</w:t>
      </w:r>
      <w:r w:rsidRPr="009B4D30" w:rsidR="00803038">
        <w:rPr>
          <w:lang w:val="en-GB"/>
        </w:rPr>
        <w:t xml:space="preserve">e existing contact arrangements, </w:t>
      </w:r>
      <w:r w:rsidRPr="009B4D30" w:rsidR="00803038">
        <w:rPr>
          <w:i/>
          <w:lang w:val="en-GB"/>
        </w:rPr>
        <w:t>P.K.</w:t>
      </w:r>
      <w:r w:rsidRPr="009B4D30" w:rsidR="00584C5D">
        <w:rPr>
          <w:i/>
          <w:lang w:val="en-GB"/>
        </w:rPr>
        <w:t xml:space="preserve"> v. Poland</w:t>
      </w:r>
      <w:r w:rsidRPr="009B4D30" w:rsidR="00F7004C">
        <w:rPr>
          <w:lang w:val="en-GB"/>
        </w:rPr>
        <w:t xml:space="preserve">, cited above, </w:t>
      </w:r>
      <w:r w:rsidRPr="009B4D30" w:rsidR="00803038">
        <w:rPr>
          <w:snapToGrid w:val="0"/>
          <w:lang w:val="en-GB"/>
        </w:rPr>
        <w:t xml:space="preserve">§ 87; </w:t>
      </w:r>
      <w:r w:rsidRPr="009B4D30" w:rsidR="00DC5545">
        <w:rPr>
          <w:i/>
          <w:lang w:val="en-GB"/>
        </w:rPr>
        <w:t xml:space="preserve">Malec </w:t>
      </w:r>
      <w:r w:rsidRPr="009B4D30" w:rsidR="00803038">
        <w:rPr>
          <w:i/>
          <w:lang w:val="en-GB"/>
        </w:rPr>
        <w:t>v.</w:t>
      </w:r>
      <w:r w:rsidRPr="009B4D30" w:rsidR="00DC5545">
        <w:rPr>
          <w:i/>
          <w:lang w:val="en-GB"/>
        </w:rPr>
        <w:t xml:space="preserve"> </w:t>
      </w:r>
      <w:r w:rsidRPr="009B4D30" w:rsidR="00803038">
        <w:rPr>
          <w:i/>
          <w:lang w:val="en-GB"/>
        </w:rPr>
        <w:t>Poland</w:t>
      </w:r>
      <w:r w:rsidRPr="009B4D30" w:rsidR="00803038">
        <w:rPr>
          <w:lang w:val="en-GB"/>
        </w:rPr>
        <w:t>, no. 28623/12</w:t>
      </w:r>
      <w:r w:rsidRPr="009B4D30" w:rsidR="00803038">
        <w:rPr>
          <w:snapToGrid w:val="0"/>
          <w:lang w:val="en-GB"/>
        </w:rPr>
        <w:t xml:space="preserve">, § 69, 28 June 2016; </w:t>
      </w:r>
      <w:r w:rsidRPr="009B4D30" w:rsidR="009B6F48">
        <w:rPr>
          <w:i/>
          <w:lang w:val="en-GB"/>
        </w:rPr>
        <w:t>Cristescu</w:t>
      </w:r>
      <w:r w:rsidRPr="009B4D30" w:rsidR="00F7004C">
        <w:rPr>
          <w:lang w:val="en-GB"/>
        </w:rPr>
        <w:t xml:space="preserve">, cited above, </w:t>
      </w:r>
      <w:r w:rsidRPr="009B4D30" w:rsidR="009B6F48">
        <w:rPr>
          <w:snapToGrid w:val="0"/>
          <w:szCs w:val="24"/>
          <w:lang w:val="en-GB"/>
        </w:rPr>
        <w:t xml:space="preserve">§ 61; and </w:t>
      </w:r>
      <w:r w:rsidRPr="009B4D30" w:rsidR="00DC365D">
        <w:rPr>
          <w:i/>
          <w:lang w:val="en-GB"/>
        </w:rPr>
        <w:t>Manuello and Nevi</w:t>
      </w:r>
      <w:r w:rsidRPr="009B4D30" w:rsidR="00DC365D">
        <w:rPr>
          <w:lang w:val="en-GB"/>
        </w:rPr>
        <w:t xml:space="preserve"> </w:t>
      </w:r>
      <w:r w:rsidRPr="009B4D30" w:rsidR="00DC365D">
        <w:rPr>
          <w:i/>
          <w:lang w:val="en-GB"/>
        </w:rPr>
        <w:t>v. Italy</w:t>
      </w:r>
      <w:r w:rsidRPr="009B4D30" w:rsidR="003962A1">
        <w:rPr>
          <w:lang w:val="en-GB"/>
        </w:rPr>
        <w:t>, no. </w:t>
      </w:r>
      <w:r w:rsidRPr="009B4D30" w:rsidR="00DC365D">
        <w:rPr>
          <w:lang w:val="en-GB"/>
        </w:rPr>
        <w:t>107/10</w:t>
      </w:r>
      <w:r w:rsidRPr="009B4D30" w:rsidR="001B13B2">
        <w:rPr>
          <w:snapToGrid w:val="0"/>
          <w:lang w:val="en-GB"/>
        </w:rPr>
        <w:t>, § </w:t>
      </w:r>
      <w:r w:rsidRPr="009B4D30" w:rsidR="00DC365D">
        <w:rPr>
          <w:snapToGrid w:val="0"/>
          <w:lang w:val="en-GB"/>
        </w:rPr>
        <w:t>52, 20 January 2015</w:t>
      </w:r>
      <w:r w:rsidRPr="009B4D30" w:rsidR="00803038">
        <w:rPr>
          <w:snapToGrid w:val="0"/>
          <w:lang w:val="en-GB"/>
        </w:rPr>
        <w:t>)</w:t>
      </w:r>
      <w:r w:rsidRPr="009B4D30" w:rsidR="00C03325">
        <w:rPr>
          <w:snapToGrid w:val="0"/>
          <w:lang w:val="en-GB"/>
        </w:rPr>
        <w:t>.</w:t>
      </w:r>
    </w:p>
    <w:p w:rsidRPr="009B4D30" w:rsidR="008A1A8C" w:rsidP="009B4D30" w:rsidRDefault="009A7601">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81</w:t>
      </w:r>
      <w:r w:rsidRPr="009B4D30">
        <w:rPr>
          <w:lang w:val="en-GB"/>
        </w:rPr>
        <w:fldChar w:fldCharType="end"/>
      </w:r>
      <w:r w:rsidRPr="009B4D30">
        <w:rPr>
          <w:lang w:val="en-GB"/>
        </w:rPr>
        <w:t>.  </w:t>
      </w:r>
      <w:r w:rsidRPr="009B4D30" w:rsidR="0083481C">
        <w:rPr>
          <w:lang w:val="en-GB"/>
        </w:rPr>
        <w:t xml:space="preserve">The Court underlines the importance </w:t>
      </w:r>
      <w:r w:rsidRPr="009B4D30" w:rsidR="00A60821">
        <w:rPr>
          <w:lang w:val="en-GB"/>
        </w:rPr>
        <w:t xml:space="preserve">of the </w:t>
      </w:r>
      <w:r w:rsidRPr="009B4D30" w:rsidR="001E75A0">
        <w:rPr>
          <w:lang w:val="en-GB"/>
        </w:rPr>
        <w:t>child</w:t>
      </w:r>
      <w:r w:rsidRPr="009B4D30" w:rsidR="009B4D30">
        <w:rPr>
          <w:lang w:val="en-GB"/>
        </w:rPr>
        <w:t>’</w:t>
      </w:r>
      <w:r w:rsidRPr="009B4D30" w:rsidR="001E75A0">
        <w:rPr>
          <w:lang w:val="en-GB"/>
        </w:rPr>
        <w:t>s interest</w:t>
      </w:r>
      <w:r w:rsidRPr="009B4D30" w:rsidR="0018235B">
        <w:rPr>
          <w:lang w:val="en-GB"/>
        </w:rPr>
        <w:t>s</w:t>
      </w:r>
      <w:r w:rsidRPr="009B4D30" w:rsidR="0094725D">
        <w:rPr>
          <w:lang w:val="en-GB"/>
        </w:rPr>
        <w:t xml:space="preserve"> in preserving and developing his or her </w:t>
      </w:r>
      <w:r w:rsidRPr="009B4D30" w:rsidR="001E75A0">
        <w:rPr>
          <w:lang w:val="en-GB"/>
        </w:rPr>
        <w:t xml:space="preserve">ties with </w:t>
      </w:r>
      <w:r w:rsidRPr="009B4D30" w:rsidR="001C302E">
        <w:rPr>
          <w:lang w:val="en-GB"/>
        </w:rPr>
        <w:t xml:space="preserve">his or her </w:t>
      </w:r>
      <w:r w:rsidRPr="009B4D30" w:rsidR="001E75A0">
        <w:rPr>
          <w:lang w:val="en-GB"/>
        </w:rPr>
        <w:t xml:space="preserve">family, </w:t>
      </w:r>
      <w:r w:rsidRPr="009B4D30" w:rsidR="0094725D">
        <w:rPr>
          <w:lang w:val="en-GB"/>
        </w:rPr>
        <w:t xml:space="preserve">and in particular with </w:t>
      </w:r>
      <w:r w:rsidRPr="009B4D30" w:rsidR="001E75A0">
        <w:rPr>
          <w:lang w:val="en-GB"/>
        </w:rPr>
        <w:t xml:space="preserve">his or her mother and father. </w:t>
      </w:r>
      <w:r w:rsidRPr="009B4D30" w:rsidR="001314F3">
        <w:rPr>
          <w:lang w:val="en-GB"/>
        </w:rPr>
        <w:t>It considers that, in principle, it is in the child</w:t>
      </w:r>
      <w:r w:rsidRPr="009B4D30" w:rsidR="009B4D30">
        <w:rPr>
          <w:lang w:val="en-GB"/>
        </w:rPr>
        <w:t>’</w:t>
      </w:r>
      <w:r w:rsidRPr="009B4D30" w:rsidR="001314F3">
        <w:rPr>
          <w:lang w:val="en-GB"/>
        </w:rPr>
        <w:t>s best interest</w:t>
      </w:r>
      <w:r w:rsidRPr="009B4D30" w:rsidR="0018235B">
        <w:rPr>
          <w:lang w:val="en-GB"/>
        </w:rPr>
        <w:t>s</w:t>
      </w:r>
      <w:r w:rsidRPr="009B4D30" w:rsidR="001314F3">
        <w:rPr>
          <w:lang w:val="en-GB"/>
        </w:rPr>
        <w:t xml:space="preserve"> to maintain contact with both parents</w:t>
      </w:r>
      <w:r w:rsidRPr="009B4D30" w:rsidR="00494991">
        <w:rPr>
          <w:lang w:val="en-GB"/>
        </w:rPr>
        <w:t xml:space="preserve">, in so </w:t>
      </w:r>
      <w:r w:rsidRPr="009B4D30" w:rsidR="0018235B">
        <w:rPr>
          <w:lang w:val="en-GB"/>
        </w:rPr>
        <w:t xml:space="preserve">far </w:t>
      </w:r>
      <w:r w:rsidRPr="009B4D30" w:rsidR="00494991">
        <w:rPr>
          <w:lang w:val="en-GB"/>
        </w:rPr>
        <w:t>as practicable,</w:t>
      </w:r>
      <w:r w:rsidRPr="009B4D30" w:rsidR="001314F3">
        <w:rPr>
          <w:lang w:val="en-GB"/>
        </w:rPr>
        <w:t xml:space="preserve"> </w:t>
      </w:r>
      <w:r w:rsidRPr="009B4D30" w:rsidR="00991935">
        <w:rPr>
          <w:lang w:val="en-GB"/>
        </w:rPr>
        <w:t xml:space="preserve">on </w:t>
      </w:r>
      <w:r w:rsidRPr="009B4D30" w:rsidR="0018235B">
        <w:rPr>
          <w:lang w:val="en-GB"/>
        </w:rPr>
        <w:t xml:space="preserve">an </w:t>
      </w:r>
      <w:r w:rsidRPr="009B4D30" w:rsidR="00991935">
        <w:rPr>
          <w:lang w:val="en-GB"/>
        </w:rPr>
        <w:t>equal footing, save for lawful limitations</w:t>
      </w:r>
      <w:r w:rsidRPr="009B4D30" w:rsidR="00494991">
        <w:rPr>
          <w:lang w:val="en-GB"/>
        </w:rPr>
        <w:t xml:space="preserve"> justified by considerations </w:t>
      </w:r>
      <w:r w:rsidRPr="009B4D30" w:rsidR="00454F0F">
        <w:rPr>
          <w:lang w:val="en-GB"/>
        </w:rPr>
        <w:t xml:space="preserve">regarding </w:t>
      </w:r>
      <w:r w:rsidRPr="009B4D30" w:rsidR="00494991">
        <w:rPr>
          <w:lang w:val="en-GB"/>
        </w:rPr>
        <w:t>the child</w:t>
      </w:r>
      <w:r w:rsidRPr="009B4D30" w:rsidR="009B4D30">
        <w:rPr>
          <w:lang w:val="en-GB"/>
        </w:rPr>
        <w:t>’</w:t>
      </w:r>
      <w:r w:rsidRPr="009B4D30" w:rsidR="00494991">
        <w:rPr>
          <w:lang w:val="en-GB"/>
        </w:rPr>
        <w:t>s best interest</w:t>
      </w:r>
      <w:r w:rsidRPr="009B4D30" w:rsidR="00393AC9">
        <w:rPr>
          <w:lang w:val="en-GB"/>
        </w:rPr>
        <w:t>s</w:t>
      </w:r>
      <w:r w:rsidRPr="009B4D30" w:rsidR="00494991">
        <w:rPr>
          <w:lang w:val="en-GB"/>
        </w:rPr>
        <w:t xml:space="preserve">. </w:t>
      </w:r>
      <w:r w:rsidRPr="009B4D30" w:rsidR="00991935">
        <w:rPr>
          <w:lang w:val="en-GB"/>
        </w:rPr>
        <w:t xml:space="preserve">The same rationale underpins </w:t>
      </w:r>
      <w:r w:rsidRPr="009B4D30" w:rsidR="00457EF7">
        <w:rPr>
          <w:lang w:val="en-GB"/>
        </w:rPr>
        <w:t xml:space="preserve">Article 9 </w:t>
      </w:r>
      <w:r w:rsidRPr="009B4D30" w:rsidR="00457EF7">
        <w:rPr>
          <w:rFonts w:cstheme="minorHAnsi"/>
          <w:lang w:val="en-GB"/>
        </w:rPr>
        <w:t>§</w:t>
      </w:r>
      <w:r w:rsidRPr="009B4D30" w:rsidR="00457EF7">
        <w:rPr>
          <w:lang w:val="en-GB"/>
        </w:rPr>
        <w:t xml:space="preserve"> 3 of the Convention on the Rights of the Child </w:t>
      </w:r>
      <w:r w:rsidRPr="009B4D30" w:rsidR="00FF7919">
        <w:rPr>
          <w:lang w:val="en-GB"/>
        </w:rPr>
        <w:t>(see </w:t>
      </w:r>
      <w:r w:rsidRPr="009B4D30" w:rsidR="00070555">
        <w:rPr>
          <w:lang w:val="en-GB"/>
        </w:rPr>
        <w:t>paragraphs 50</w:t>
      </w:r>
      <w:r w:rsidRPr="009B4D30" w:rsidR="00750054">
        <w:rPr>
          <w:lang w:val="en-GB"/>
        </w:rPr>
        <w:t xml:space="preserve"> </w:t>
      </w:r>
      <w:r w:rsidRPr="009B4D30" w:rsidR="00457EF7">
        <w:rPr>
          <w:lang w:val="en-GB"/>
        </w:rPr>
        <w:t>above).</w:t>
      </w:r>
    </w:p>
    <w:p w:rsidRPr="009B4D30" w:rsidR="008A1A8C" w:rsidP="009B4D30" w:rsidRDefault="00393AC9">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82</w:t>
      </w:r>
      <w:r w:rsidRPr="009B4D30">
        <w:rPr>
          <w:lang w:val="en-GB"/>
        </w:rPr>
        <w:fldChar w:fldCharType="end"/>
      </w:r>
      <w:r w:rsidRPr="009B4D30">
        <w:rPr>
          <w:lang w:val="en-GB"/>
        </w:rPr>
        <w:t>.  </w:t>
      </w:r>
      <w:r w:rsidRPr="009B4D30" w:rsidR="003235A5">
        <w:rPr>
          <w:lang w:val="en-GB"/>
        </w:rPr>
        <w:t>The applicant</w:t>
      </w:r>
      <w:r w:rsidRPr="009B4D30" w:rsidR="009B4D30">
        <w:rPr>
          <w:lang w:val="en-GB"/>
        </w:rPr>
        <w:t>’</w:t>
      </w:r>
      <w:r w:rsidRPr="009B4D30" w:rsidR="003235A5">
        <w:rPr>
          <w:lang w:val="en-GB"/>
        </w:rPr>
        <w:t xml:space="preserve">s right to see his son was never in dispute for the national courts and they all agreed that the applicant should be able to enjoy that right. </w:t>
      </w:r>
      <w:r w:rsidRPr="009B4D30" w:rsidR="001C122A">
        <w:rPr>
          <w:lang w:val="en-GB"/>
        </w:rPr>
        <w:t xml:space="preserve">However, the national courts should have also ensured that the applicant was able to </w:t>
      </w:r>
      <w:r w:rsidRPr="009B4D30" w:rsidR="002A7FCB">
        <w:rPr>
          <w:lang w:val="en-GB"/>
        </w:rPr>
        <w:t>effectively</w:t>
      </w:r>
      <w:r w:rsidRPr="009B4D30" w:rsidR="00C844E5">
        <w:rPr>
          <w:lang w:val="en-GB"/>
        </w:rPr>
        <w:t xml:space="preserve"> </w:t>
      </w:r>
      <w:r w:rsidRPr="009B4D30" w:rsidR="001C122A">
        <w:rPr>
          <w:lang w:val="en-GB"/>
        </w:rPr>
        <w:t>exercise his right to contact with his son (</w:t>
      </w:r>
      <w:r w:rsidRPr="009B4D30" w:rsidR="00F102EB">
        <w:rPr>
          <w:i/>
          <w:lang w:val="en-GB"/>
        </w:rPr>
        <w:t>Gluhaković v. Croatia</w:t>
      </w:r>
      <w:r w:rsidRPr="009B4D30" w:rsidR="00F102EB">
        <w:rPr>
          <w:lang w:val="en-GB"/>
        </w:rPr>
        <w:t>, no. 21188/09, § 62, 12 April 2011</w:t>
      </w:r>
      <w:r w:rsidRPr="009B4D30" w:rsidR="00454F0F">
        <w:rPr>
          <w:lang w:val="en-GB"/>
        </w:rPr>
        <w:t xml:space="preserve">, </w:t>
      </w:r>
      <w:r w:rsidRPr="009B4D30" w:rsidR="00F102EB">
        <w:rPr>
          <w:lang w:val="en-GB"/>
        </w:rPr>
        <w:t xml:space="preserve">and </w:t>
      </w:r>
      <w:r w:rsidRPr="009B4D30" w:rsidR="003962A1">
        <w:rPr>
          <w:i/>
          <w:lang w:val="en-GB"/>
        </w:rPr>
        <w:t>Bondavalli </w:t>
      </w:r>
      <w:r w:rsidRPr="009B4D30" w:rsidR="00F102EB">
        <w:rPr>
          <w:i/>
          <w:lang w:val="en-GB"/>
        </w:rPr>
        <w:t>v. Italy</w:t>
      </w:r>
      <w:r w:rsidRPr="009B4D30" w:rsidR="00F102EB">
        <w:rPr>
          <w:lang w:val="en-GB"/>
        </w:rPr>
        <w:t xml:space="preserve">, no. 35532/12, § 81 </w:t>
      </w:r>
      <w:r w:rsidRPr="009B4D30" w:rsidR="00F102EB">
        <w:rPr>
          <w:i/>
          <w:lang w:val="en-GB"/>
        </w:rPr>
        <w:t>in fine</w:t>
      </w:r>
      <w:r w:rsidRPr="009B4D30" w:rsidR="00F102EB">
        <w:rPr>
          <w:lang w:val="en-GB"/>
        </w:rPr>
        <w:t>, 17 November 2015).</w:t>
      </w:r>
    </w:p>
    <w:p w:rsidRPr="009B4D30" w:rsidR="008A1A8C" w:rsidP="009B4D30" w:rsidRDefault="00FF2103">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83</w:t>
      </w:r>
      <w:r w:rsidRPr="009B4D30">
        <w:rPr>
          <w:lang w:val="en-GB"/>
        </w:rPr>
        <w:fldChar w:fldCharType="end"/>
      </w:r>
      <w:r w:rsidRPr="009B4D30">
        <w:rPr>
          <w:lang w:val="en-GB"/>
        </w:rPr>
        <w:t>.  </w:t>
      </w:r>
      <w:r w:rsidRPr="009B4D30" w:rsidR="00BB08AF">
        <w:rPr>
          <w:lang w:val="en-GB"/>
        </w:rPr>
        <w:t xml:space="preserve">The Court considers that in its assessment of </w:t>
      </w:r>
      <w:r w:rsidRPr="009B4D30" w:rsidR="0027499F">
        <w:rPr>
          <w:lang w:val="en-GB"/>
        </w:rPr>
        <w:t xml:space="preserve">the reasons </w:t>
      </w:r>
      <w:r w:rsidRPr="009B4D30" w:rsidR="00D032FD">
        <w:rPr>
          <w:lang w:val="en-GB"/>
        </w:rPr>
        <w:t xml:space="preserve">advanced by the domestic courts </w:t>
      </w:r>
      <w:r w:rsidRPr="009B4D30" w:rsidR="00BB08AF">
        <w:rPr>
          <w:lang w:val="en-GB"/>
        </w:rPr>
        <w:t>it must pay due regard to two specific feature</w:t>
      </w:r>
      <w:r w:rsidRPr="009B4D30" w:rsidR="000A5087">
        <w:rPr>
          <w:lang w:val="en-GB"/>
        </w:rPr>
        <w:t>s of the present case, namely (i</w:t>
      </w:r>
      <w:r w:rsidRPr="009B4D30" w:rsidR="00BB08AF">
        <w:rPr>
          <w:lang w:val="en-GB"/>
        </w:rPr>
        <w:t xml:space="preserve">) </w:t>
      </w:r>
      <w:r w:rsidRPr="009B4D30" w:rsidR="002A7FCB">
        <w:rPr>
          <w:lang w:val="en-GB"/>
        </w:rPr>
        <w:t xml:space="preserve">the </w:t>
      </w:r>
      <w:r w:rsidRPr="009B4D30" w:rsidR="00BB08AF">
        <w:rPr>
          <w:lang w:val="en-GB"/>
        </w:rPr>
        <w:t>serious conflict between the parents</w:t>
      </w:r>
      <w:r w:rsidRPr="009B4D30" w:rsidR="002A7FCB">
        <w:rPr>
          <w:lang w:val="en-GB"/>
        </w:rPr>
        <w:t>,</w:t>
      </w:r>
      <w:r w:rsidRPr="009B4D30" w:rsidR="00BB08AF">
        <w:rPr>
          <w:lang w:val="en-GB"/>
        </w:rPr>
        <w:t xml:space="preserve"> </w:t>
      </w:r>
      <w:r w:rsidRPr="009B4D30" w:rsidR="002A7FCB">
        <w:rPr>
          <w:lang w:val="en-GB"/>
        </w:rPr>
        <w:t>and</w:t>
      </w:r>
      <w:r w:rsidRPr="009B4D30" w:rsidR="000A5087">
        <w:rPr>
          <w:lang w:val="en-GB"/>
        </w:rPr>
        <w:t xml:space="preserve"> (ii</w:t>
      </w:r>
      <w:r w:rsidRPr="009B4D30" w:rsidR="00BB08AF">
        <w:rPr>
          <w:lang w:val="en-GB"/>
        </w:rPr>
        <w:t>) th</w:t>
      </w:r>
      <w:r w:rsidRPr="009B4D30" w:rsidR="00BF7F71">
        <w:rPr>
          <w:lang w:val="en-GB"/>
        </w:rPr>
        <w:t>e disability of the applicant and of his son.</w:t>
      </w:r>
    </w:p>
    <w:p w:rsidRPr="009B4D30" w:rsidR="008A1A8C" w:rsidP="009B4D30" w:rsidRDefault="003962A1">
      <w:pPr>
        <w:pStyle w:val="ECHRHeading5"/>
        <w:rPr>
          <w:lang w:val="en-GB"/>
        </w:rPr>
      </w:pPr>
      <w:r w:rsidRPr="009B4D30">
        <w:rPr>
          <w:lang w:val="en-GB"/>
        </w:rPr>
        <w:t>(i)  </w:t>
      </w:r>
      <w:r w:rsidRPr="009B4D30" w:rsidR="00184460">
        <w:rPr>
          <w:lang w:val="en-GB"/>
        </w:rPr>
        <w:t xml:space="preserve">Conflict between </w:t>
      </w:r>
      <w:r w:rsidRPr="009B4D30" w:rsidR="008C7850">
        <w:rPr>
          <w:lang w:val="en-GB"/>
        </w:rPr>
        <w:t xml:space="preserve">the </w:t>
      </w:r>
      <w:r w:rsidRPr="009B4D30" w:rsidR="00184460">
        <w:rPr>
          <w:lang w:val="en-GB"/>
        </w:rPr>
        <w:t>parents</w:t>
      </w:r>
    </w:p>
    <w:p w:rsidRPr="009B4D30" w:rsidR="008A1A8C" w:rsidP="009B4D30" w:rsidRDefault="00E828EF">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84</w:t>
      </w:r>
      <w:r w:rsidRPr="009B4D30">
        <w:rPr>
          <w:lang w:val="en-GB"/>
        </w:rPr>
        <w:fldChar w:fldCharType="end"/>
      </w:r>
      <w:r w:rsidRPr="009B4D30">
        <w:rPr>
          <w:lang w:val="en-GB"/>
        </w:rPr>
        <w:t>.  </w:t>
      </w:r>
      <w:r w:rsidRPr="009B4D30" w:rsidR="002A7FCB">
        <w:rPr>
          <w:lang w:val="en-GB"/>
        </w:rPr>
        <w:t>As can be seen</w:t>
      </w:r>
      <w:r w:rsidRPr="009B4D30" w:rsidR="00413B16">
        <w:rPr>
          <w:lang w:val="en-GB"/>
        </w:rPr>
        <w:t xml:space="preserve"> from their decisions</w:t>
      </w:r>
      <w:r w:rsidRPr="009B4D30" w:rsidR="002A7FCB">
        <w:rPr>
          <w:lang w:val="en-GB"/>
        </w:rPr>
        <w:t xml:space="preserve">, </w:t>
      </w:r>
      <w:r w:rsidRPr="009B4D30" w:rsidR="00413B16">
        <w:rPr>
          <w:lang w:val="en-GB"/>
        </w:rPr>
        <w:t>b</w:t>
      </w:r>
      <w:r w:rsidRPr="009B4D30" w:rsidR="00896489">
        <w:rPr>
          <w:lang w:val="en-GB"/>
        </w:rPr>
        <w:t>oth the Bia</w:t>
      </w:r>
      <w:r w:rsidRPr="009B4D30" w:rsidR="00896489">
        <w:rPr>
          <w:rFonts w:cstheme="minorHAnsi"/>
          <w:lang w:val="en-GB"/>
        </w:rPr>
        <w:t>ł</w:t>
      </w:r>
      <w:r w:rsidRPr="009B4D30" w:rsidR="00257083">
        <w:rPr>
          <w:lang w:val="en-GB"/>
        </w:rPr>
        <w:t>y</w:t>
      </w:r>
      <w:r w:rsidRPr="009B4D30" w:rsidR="00896489">
        <w:rPr>
          <w:lang w:val="en-GB"/>
        </w:rPr>
        <w:t>stok District Court and the Bia</w:t>
      </w:r>
      <w:r w:rsidRPr="009B4D30" w:rsidR="00896489">
        <w:rPr>
          <w:rFonts w:cstheme="minorHAnsi"/>
          <w:lang w:val="en-GB"/>
        </w:rPr>
        <w:t>ł</w:t>
      </w:r>
      <w:r w:rsidRPr="009B4D30" w:rsidR="00257083">
        <w:rPr>
          <w:lang w:val="en-GB"/>
        </w:rPr>
        <w:t xml:space="preserve">ystok Regional Court </w:t>
      </w:r>
      <w:r w:rsidRPr="009B4D30" w:rsidR="003A5665">
        <w:rPr>
          <w:lang w:val="en-GB"/>
        </w:rPr>
        <w:t xml:space="preserve">were aware of </w:t>
      </w:r>
      <w:r w:rsidRPr="009B4D30" w:rsidR="002A7FCB">
        <w:rPr>
          <w:lang w:val="en-GB"/>
        </w:rPr>
        <w:t xml:space="preserve">the </w:t>
      </w:r>
      <w:r w:rsidRPr="009B4D30" w:rsidR="003A5665">
        <w:rPr>
          <w:lang w:val="en-GB"/>
        </w:rPr>
        <w:t>conflict between the parents</w:t>
      </w:r>
      <w:r w:rsidRPr="009B4D30" w:rsidR="00257083">
        <w:rPr>
          <w:lang w:val="en-GB"/>
        </w:rPr>
        <w:t xml:space="preserve">. </w:t>
      </w:r>
      <w:r w:rsidRPr="009B4D30" w:rsidR="009D4E77">
        <w:rPr>
          <w:lang w:val="en-GB"/>
        </w:rPr>
        <w:t xml:space="preserve">Their animosity surfaced in the parallel set of proceedings concerning the issue </w:t>
      </w:r>
      <w:r w:rsidRPr="009B4D30" w:rsidR="00363523">
        <w:rPr>
          <w:lang w:val="en-GB"/>
        </w:rPr>
        <w:t>regarding</w:t>
      </w:r>
      <w:r w:rsidRPr="009B4D30" w:rsidR="006C3CCC">
        <w:rPr>
          <w:lang w:val="en-GB"/>
        </w:rPr>
        <w:t xml:space="preserve"> the extent </w:t>
      </w:r>
      <w:r w:rsidRPr="009B4D30" w:rsidR="00363523">
        <w:rPr>
          <w:lang w:val="en-GB"/>
        </w:rPr>
        <w:t xml:space="preserve">of </w:t>
      </w:r>
      <w:r w:rsidRPr="009B4D30" w:rsidR="009D4E77">
        <w:rPr>
          <w:lang w:val="en-GB"/>
        </w:rPr>
        <w:t>the applicant</w:t>
      </w:r>
      <w:r w:rsidRPr="009B4D30" w:rsidR="009B4D30">
        <w:rPr>
          <w:lang w:val="en-GB"/>
        </w:rPr>
        <w:t>’</w:t>
      </w:r>
      <w:r w:rsidRPr="009B4D30" w:rsidR="009D4E77">
        <w:rPr>
          <w:lang w:val="en-GB"/>
        </w:rPr>
        <w:t>s parental authority</w:t>
      </w:r>
      <w:r w:rsidRPr="009B4D30" w:rsidR="00366DB6">
        <w:rPr>
          <w:lang w:val="en-GB"/>
        </w:rPr>
        <w:t xml:space="preserve"> (see paragraph </w:t>
      </w:r>
      <w:r w:rsidRPr="009B4D30" w:rsidR="005363C1">
        <w:rPr>
          <w:lang w:val="en-GB"/>
        </w:rPr>
        <w:t xml:space="preserve">43 </w:t>
      </w:r>
      <w:r w:rsidRPr="009B4D30" w:rsidR="00366DB6">
        <w:rPr>
          <w:lang w:val="en-GB"/>
        </w:rPr>
        <w:t>above)</w:t>
      </w:r>
      <w:r w:rsidRPr="009B4D30" w:rsidR="009D4E77">
        <w:rPr>
          <w:lang w:val="en-GB"/>
        </w:rPr>
        <w:t xml:space="preserve">. </w:t>
      </w:r>
      <w:r w:rsidRPr="009B4D30" w:rsidR="00363523">
        <w:rPr>
          <w:lang w:val="en-GB"/>
        </w:rPr>
        <w:t>Further, t</w:t>
      </w:r>
      <w:r w:rsidRPr="009B4D30" w:rsidR="00261026">
        <w:rPr>
          <w:lang w:val="en-GB"/>
        </w:rPr>
        <w:t xml:space="preserve">he District Court noted in its judgment </w:t>
      </w:r>
      <w:r w:rsidRPr="009B4D30" w:rsidR="009D4E77">
        <w:rPr>
          <w:lang w:val="en-GB"/>
        </w:rPr>
        <w:t xml:space="preserve">of 9 August 2012 </w:t>
      </w:r>
      <w:r w:rsidRPr="009B4D30" w:rsidR="00261026">
        <w:rPr>
          <w:lang w:val="en-GB"/>
        </w:rPr>
        <w:t xml:space="preserve">that sometimes contact had been </w:t>
      </w:r>
      <w:r w:rsidRPr="009B4D30" w:rsidR="006C3CCC">
        <w:rPr>
          <w:lang w:val="en-GB"/>
        </w:rPr>
        <w:t>“</w:t>
      </w:r>
      <w:r w:rsidRPr="009B4D30" w:rsidR="00261026">
        <w:rPr>
          <w:lang w:val="en-GB"/>
        </w:rPr>
        <w:t xml:space="preserve">obstructed by the mother” (see paragraph </w:t>
      </w:r>
      <w:r w:rsidRPr="009B4D30" w:rsidR="005363C1">
        <w:rPr>
          <w:lang w:val="en-GB"/>
        </w:rPr>
        <w:t xml:space="preserve">27 </w:t>
      </w:r>
      <w:r w:rsidRPr="009B4D30" w:rsidR="00261026">
        <w:rPr>
          <w:lang w:val="en-GB"/>
        </w:rPr>
        <w:t xml:space="preserve">above). </w:t>
      </w:r>
      <w:r w:rsidRPr="009B4D30" w:rsidR="00257083">
        <w:rPr>
          <w:lang w:val="en-GB"/>
        </w:rPr>
        <w:t xml:space="preserve">In addition, the experts commissioned by the District Court </w:t>
      </w:r>
      <w:r w:rsidRPr="009B4D30" w:rsidR="009D4E77">
        <w:rPr>
          <w:lang w:val="en-GB"/>
        </w:rPr>
        <w:t xml:space="preserve">in </w:t>
      </w:r>
      <w:r w:rsidRPr="009B4D30" w:rsidR="006C3CCC">
        <w:rPr>
          <w:lang w:val="en-GB"/>
        </w:rPr>
        <w:t>respect</w:t>
      </w:r>
      <w:r w:rsidRPr="009B4D30" w:rsidR="009D4E77">
        <w:rPr>
          <w:lang w:val="en-GB"/>
        </w:rPr>
        <w:t xml:space="preserve"> of contact arrangements </w:t>
      </w:r>
      <w:r w:rsidRPr="009B4D30" w:rsidR="00257083">
        <w:rPr>
          <w:lang w:val="en-GB"/>
        </w:rPr>
        <w:t>opined that the conflict between the parents impeded their cooperation</w:t>
      </w:r>
      <w:r w:rsidRPr="009B4D30" w:rsidR="00366DB6">
        <w:rPr>
          <w:lang w:val="en-GB"/>
        </w:rPr>
        <w:t xml:space="preserve"> with regard to the child</w:t>
      </w:r>
      <w:r w:rsidRPr="009B4D30" w:rsidR="00257083">
        <w:rPr>
          <w:lang w:val="en-GB"/>
        </w:rPr>
        <w:t>. Th</w:t>
      </w:r>
      <w:r w:rsidRPr="009B4D30" w:rsidR="00413B16">
        <w:rPr>
          <w:lang w:val="en-GB"/>
        </w:rPr>
        <w:t>os</w:t>
      </w:r>
      <w:r w:rsidRPr="009B4D30" w:rsidR="00257083">
        <w:rPr>
          <w:lang w:val="en-GB"/>
        </w:rPr>
        <w:t>e experts recommended tha</w:t>
      </w:r>
      <w:r w:rsidRPr="009B4D30" w:rsidR="00261026">
        <w:rPr>
          <w:lang w:val="en-GB"/>
        </w:rPr>
        <w:t>t both parents be counselled by a specialist with a view to assisting them i</w:t>
      </w:r>
      <w:r w:rsidRPr="009B4D30" w:rsidR="00413B16">
        <w:rPr>
          <w:lang w:val="en-GB"/>
        </w:rPr>
        <w:t xml:space="preserve">n accepting each other </w:t>
      </w:r>
      <w:r w:rsidRPr="009B4D30" w:rsidR="009D4E77">
        <w:rPr>
          <w:lang w:val="en-GB"/>
        </w:rPr>
        <w:t>as parent</w:t>
      </w:r>
      <w:r w:rsidRPr="009B4D30" w:rsidR="006C3CCC">
        <w:rPr>
          <w:lang w:val="en-GB"/>
        </w:rPr>
        <w:t>s</w:t>
      </w:r>
      <w:r w:rsidRPr="009B4D30" w:rsidR="009D4E77">
        <w:rPr>
          <w:lang w:val="en-GB"/>
        </w:rPr>
        <w:t xml:space="preserve"> (see paragraph </w:t>
      </w:r>
      <w:r w:rsidRPr="009B4D30" w:rsidR="005363C1">
        <w:rPr>
          <w:lang w:val="en-GB"/>
        </w:rPr>
        <w:t xml:space="preserve">19 </w:t>
      </w:r>
      <w:r w:rsidRPr="009B4D30" w:rsidR="009D4E77">
        <w:rPr>
          <w:lang w:val="en-GB"/>
        </w:rPr>
        <w:t>above).</w:t>
      </w:r>
    </w:p>
    <w:p w:rsidRPr="009B4D30" w:rsidR="008A1A8C" w:rsidP="009B4D30" w:rsidRDefault="0024738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85</w:t>
      </w:r>
      <w:r w:rsidRPr="009B4D30">
        <w:rPr>
          <w:lang w:val="en-GB"/>
        </w:rPr>
        <w:fldChar w:fldCharType="end"/>
      </w:r>
      <w:r w:rsidRPr="009B4D30">
        <w:rPr>
          <w:lang w:val="en-GB"/>
        </w:rPr>
        <w:t>.  </w:t>
      </w:r>
      <w:r w:rsidRPr="009B4D30" w:rsidR="00363523">
        <w:rPr>
          <w:lang w:val="en-GB"/>
        </w:rPr>
        <w:t>However</w:t>
      </w:r>
      <w:r w:rsidRPr="009B4D30" w:rsidR="00640615">
        <w:rPr>
          <w:lang w:val="en-GB"/>
        </w:rPr>
        <w:t>, the District Court did not heed the experts</w:t>
      </w:r>
      <w:r w:rsidRPr="009B4D30" w:rsidR="009B4D30">
        <w:rPr>
          <w:lang w:val="en-GB"/>
        </w:rPr>
        <w:t>’</w:t>
      </w:r>
      <w:r w:rsidRPr="009B4D30" w:rsidR="00640615">
        <w:rPr>
          <w:lang w:val="en-GB"/>
        </w:rPr>
        <w:t xml:space="preserve"> recommendation, </w:t>
      </w:r>
      <w:r w:rsidRPr="009B4D30" w:rsidR="006D503D">
        <w:rPr>
          <w:lang w:val="en-GB"/>
        </w:rPr>
        <w:t>noting that the mother of the child had already attended a parent support group at the foundation attached to the</w:t>
      </w:r>
      <w:r w:rsidRPr="009B4D30" w:rsidR="006A19D0">
        <w:rPr>
          <w:lang w:val="en-GB"/>
        </w:rPr>
        <w:t xml:space="preserve"> specialised </w:t>
      </w:r>
      <w:r w:rsidRPr="009B4D30" w:rsidR="006D503D">
        <w:rPr>
          <w:lang w:val="en-GB"/>
        </w:rPr>
        <w:t>nursery school attended by the child and that the applicant had declared t</w:t>
      </w:r>
      <w:r w:rsidRPr="009B4D30">
        <w:rPr>
          <w:lang w:val="en-GB"/>
        </w:rPr>
        <w:t xml:space="preserve">hat he could </w:t>
      </w:r>
      <w:r w:rsidRPr="009B4D30" w:rsidR="006D503D">
        <w:rPr>
          <w:lang w:val="en-GB"/>
        </w:rPr>
        <w:t xml:space="preserve">join the same group. In those circumstances, the District Court found that it was </w:t>
      </w:r>
      <w:r w:rsidRPr="009B4D30" w:rsidR="00640615">
        <w:rPr>
          <w:lang w:val="en-GB"/>
        </w:rPr>
        <w:t xml:space="preserve">not necessary </w:t>
      </w:r>
      <w:r w:rsidRPr="009B4D30" w:rsidR="008143DA">
        <w:rPr>
          <w:lang w:val="en-GB"/>
        </w:rPr>
        <w:t>to impose an obligation on the parents to undergo family therapy</w:t>
      </w:r>
      <w:r w:rsidRPr="009B4D30" w:rsidR="00320B3B">
        <w:rPr>
          <w:lang w:val="en-GB"/>
        </w:rPr>
        <w:t xml:space="preserve"> (see paragraph </w:t>
      </w:r>
      <w:r w:rsidRPr="009B4D30" w:rsidR="002C0F43">
        <w:rPr>
          <w:lang w:val="en-GB"/>
        </w:rPr>
        <w:t xml:space="preserve">33 </w:t>
      </w:r>
      <w:r w:rsidRPr="009B4D30" w:rsidR="00320B3B">
        <w:rPr>
          <w:lang w:val="en-GB"/>
        </w:rPr>
        <w:t>above)</w:t>
      </w:r>
      <w:r w:rsidRPr="009B4D30" w:rsidR="008143DA">
        <w:rPr>
          <w:lang w:val="en-GB"/>
        </w:rPr>
        <w:t>.</w:t>
      </w:r>
    </w:p>
    <w:p w:rsidRPr="009B4D30" w:rsidR="00834D4B" w:rsidP="009B4D30" w:rsidRDefault="00B000B8">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86</w:t>
      </w:r>
      <w:r w:rsidRPr="009B4D30">
        <w:rPr>
          <w:lang w:val="en-GB"/>
        </w:rPr>
        <w:fldChar w:fldCharType="end"/>
      </w:r>
      <w:r w:rsidRPr="009B4D30">
        <w:rPr>
          <w:lang w:val="en-GB"/>
        </w:rPr>
        <w:t xml:space="preserve">.  The </w:t>
      </w:r>
      <w:r w:rsidRPr="009B4D30" w:rsidR="00BA68C5">
        <w:rPr>
          <w:lang w:val="en-GB"/>
        </w:rPr>
        <w:t xml:space="preserve">Court </w:t>
      </w:r>
      <w:r w:rsidRPr="009B4D30" w:rsidR="00314726">
        <w:rPr>
          <w:lang w:val="en-GB"/>
        </w:rPr>
        <w:t xml:space="preserve">observes </w:t>
      </w:r>
      <w:r w:rsidRPr="009B4D30" w:rsidR="00BA68C5">
        <w:rPr>
          <w:lang w:val="en-GB"/>
        </w:rPr>
        <w:t xml:space="preserve">that the Family and Custody Code </w:t>
      </w:r>
      <w:r w:rsidRPr="009B4D30" w:rsidR="00FF7919">
        <w:rPr>
          <w:lang w:val="en-GB"/>
        </w:rPr>
        <w:t>contains a </w:t>
      </w:r>
      <w:r w:rsidRPr="009B4D30" w:rsidR="00314726">
        <w:rPr>
          <w:lang w:val="en-GB"/>
        </w:rPr>
        <w:t xml:space="preserve">number of provisions pertaining to the regulation of contact between parents and </w:t>
      </w:r>
      <w:r w:rsidRPr="009B4D30" w:rsidR="00C36A17">
        <w:rPr>
          <w:lang w:val="en-GB"/>
        </w:rPr>
        <w:t xml:space="preserve">a </w:t>
      </w:r>
      <w:r w:rsidRPr="009B4D30" w:rsidR="00314726">
        <w:rPr>
          <w:lang w:val="en-GB"/>
        </w:rPr>
        <w:t>child</w:t>
      </w:r>
      <w:r w:rsidRPr="009B4D30" w:rsidR="004C4135">
        <w:rPr>
          <w:lang w:val="en-GB"/>
        </w:rPr>
        <w:t xml:space="preserve"> (see paragraph 48 above)</w:t>
      </w:r>
      <w:r w:rsidRPr="009B4D30" w:rsidR="00314726">
        <w:rPr>
          <w:lang w:val="en-GB"/>
        </w:rPr>
        <w:t xml:space="preserve">. </w:t>
      </w:r>
      <w:r w:rsidRPr="009B4D30" w:rsidR="006E0DEF">
        <w:rPr>
          <w:lang w:val="en-GB"/>
        </w:rPr>
        <w:t>In particular, Article 113</w:t>
      </w:r>
      <w:r w:rsidRPr="009B4D30" w:rsidR="006E0DEF">
        <w:rPr>
          <w:vertAlign w:val="superscript"/>
          <w:lang w:val="en-GB"/>
        </w:rPr>
        <w:t>4</w:t>
      </w:r>
      <w:r w:rsidRPr="009B4D30" w:rsidR="006E0DEF">
        <w:rPr>
          <w:lang w:val="en-GB"/>
        </w:rPr>
        <w:t xml:space="preserve"> of the Code provides that when deciding on the matter of contact with a child, the guardianship court may compel the parents to undertake a specific course of action</w:t>
      </w:r>
      <w:r w:rsidRPr="009B4D30" w:rsidR="00D84B76">
        <w:rPr>
          <w:lang w:val="en-GB"/>
        </w:rPr>
        <w:t xml:space="preserve">. </w:t>
      </w:r>
      <w:r w:rsidRPr="009B4D30" w:rsidR="00930D90">
        <w:rPr>
          <w:lang w:val="en-GB"/>
        </w:rPr>
        <w:t>This provision indicates, in an non-exhaustive manner, that parents may be referred</w:t>
      </w:r>
      <w:r w:rsidRPr="009B4D30" w:rsidR="00D84B76">
        <w:rPr>
          <w:lang w:val="en-GB"/>
        </w:rPr>
        <w:t>, for example,</w:t>
      </w:r>
      <w:r w:rsidRPr="009B4D30" w:rsidR="00930D90">
        <w:rPr>
          <w:lang w:val="en-GB"/>
        </w:rPr>
        <w:t xml:space="preserve"> to institutions or specialists providing family therapy, counselling or other appropriate assistance to the family.</w:t>
      </w:r>
      <w:r w:rsidRPr="009B4D30" w:rsidR="00D84B76">
        <w:rPr>
          <w:lang w:val="en-GB"/>
        </w:rPr>
        <w:t xml:space="preserve"> In addition, Article 113</w:t>
      </w:r>
      <w:r w:rsidRPr="009B4D30" w:rsidR="00D84B76">
        <w:rPr>
          <w:vertAlign w:val="superscript"/>
          <w:lang w:val="en-GB"/>
        </w:rPr>
        <w:t>2</w:t>
      </w:r>
      <w:r w:rsidRPr="009B4D30" w:rsidR="00D84B76">
        <w:rPr>
          <w:lang w:val="en-GB"/>
        </w:rPr>
        <w:t xml:space="preserve"> § 2 (3) of the Family and Custody Code stipulates that the guardianship court may order that contact between a parent and a child should take place in the presence of</w:t>
      </w:r>
      <w:r w:rsidRPr="009B4D30" w:rsidR="006166F9">
        <w:rPr>
          <w:lang w:val="en-GB"/>
        </w:rPr>
        <w:t xml:space="preserve">, </w:t>
      </w:r>
      <w:r w:rsidRPr="009B4D30" w:rsidR="006166F9">
        <w:rPr>
          <w:i/>
          <w:lang w:val="en-GB"/>
        </w:rPr>
        <w:t>inter alia</w:t>
      </w:r>
      <w:r w:rsidRPr="009B4D30" w:rsidR="006166F9">
        <w:rPr>
          <w:lang w:val="en-GB"/>
        </w:rPr>
        <w:t>,</w:t>
      </w:r>
      <w:r w:rsidRPr="009B4D30" w:rsidR="00D84B76">
        <w:rPr>
          <w:lang w:val="en-GB"/>
        </w:rPr>
        <w:t xml:space="preserve"> a court guardian or another person designated by the court (see paragraph 48 above).</w:t>
      </w:r>
    </w:p>
    <w:p w:rsidRPr="009B4D30" w:rsidR="00834D4B" w:rsidP="009B4D30" w:rsidRDefault="001D0F9D">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87</w:t>
      </w:r>
      <w:r w:rsidRPr="009B4D30">
        <w:rPr>
          <w:lang w:val="en-GB"/>
        </w:rPr>
        <w:fldChar w:fldCharType="end"/>
      </w:r>
      <w:r w:rsidRPr="009B4D30">
        <w:rPr>
          <w:lang w:val="en-GB"/>
        </w:rPr>
        <w:t>.  </w:t>
      </w:r>
      <w:r w:rsidRPr="009B4D30" w:rsidR="0030472E">
        <w:rPr>
          <w:lang w:val="en-GB"/>
        </w:rPr>
        <w:t xml:space="preserve">The Court notes that the domestic legislation provides for a range of instruments that can assist in alleviating conflict between parents and facilitate contacts between the non-custodial parent and the child. </w:t>
      </w:r>
      <w:r w:rsidRPr="009B4D30" w:rsidR="00C52942">
        <w:rPr>
          <w:lang w:val="en-GB"/>
        </w:rPr>
        <w:t xml:space="preserve">However, </w:t>
      </w:r>
      <w:r w:rsidRPr="009B4D30" w:rsidR="00F574A8">
        <w:rPr>
          <w:lang w:val="en-GB"/>
        </w:rPr>
        <w:t xml:space="preserve">the domestic legislation </w:t>
      </w:r>
      <w:r w:rsidRPr="009B4D30" w:rsidR="00DE3CDA">
        <w:rPr>
          <w:lang w:val="en-GB"/>
        </w:rPr>
        <w:t xml:space="preserve">makes </w:t>
      </w:r>
      <w:r w:rsidRPr="009B4D30" w:rsidR="003F7DD7">
        <w:rPr>
          <w:lang w:val="en-GB"/>
        </w:rPr>
        <w:t xml:space="preserve">no provision for </w:t>
      </w:r>
      <w:r w:rsidRPr="009B4D30" w:rsidR="00F574A8">
        <w:rPr>
          <w:lang w:val="en-GB"/>
        </w:rPr>
        <w:t xml:space="preserve">mediation in family-law cases. </w:t>
      </w:r>
      <w:r w:rsidRPr="009B4D30" w:rsidR="00C13F9A">
        <w:rPr>
          <w:lang w:val="en-GB"/>
        </w:rPr>
        <w:t xml:space="preserve">The Court </w:t>
      </w:r>
      <w:r w:rsidRPr="009B4D30" w:rsidR="00F574A8">
        <w:rPr>
          <w:lang w:val="en-GB"/>
        </w:rPr>
        <w:t xml:space="preserve">has already </w:t>
      </w:r>
      <w:r w:rsidRPr="009B4D30" w:rsidR="00916840">
        <w:rPr>
          <w:lang w:val="en-GB"/>
        </w:rPr>
        <w:t xml:space="preserve">observed </w:t>
      </w:r>
      <w:r w:rsidRPr="009B4D30" w:rsidR="00F574A8">
        <w:rPr>
          <w:lang w:val="en-GB"/>
        </w:rPr>
        <w:t xml:space="preserve">in a </w:t>
      </w:r>
      <w:r w:rsidRPr="009B4D30" w:rsidR="001A1F1F">
        <w:rPr>
          <w:lang w:val="en-GB"/>
        </w:rPr>
        <w:t xml:space="preserve">similar case concerning </w:t>
      </w:r>
      <w:r w:rsidRPr="009B4D30" w:rsidR="001C302E">
        <w:rPr>
          <w:lang w:val="en-GB"/>
        </w:rPr>
        <w:t xml:space="preserve">the </w:t>
      </w:r>
      <w:r w:rsidRPr="009B4D30" w:rsidR="003F7DD7">
        <w:rPr>
          <w:lang w:val="en-GB"/>
        </w:rPr>
        <w:t>enforcement of contact rights that civil mediation “</w:t>
      </w:r>
      <w:r w:rsidRPr="009B4D30" w:rsidR="00F574A8">
        <w:t xml:space="preserve">would have been desirable as a </w:t>
      </w:r>
      <w:r w:rsidRPr="009B4D30" w:rsidR="003F7DD7">
        <w:t xml:space="preserve">means of promoting cooperation between all parties to the case” </w:t>
      </w:r>
      <w:r w:rsidRPr="009B4D30" w:rsidR="009273E5">
        <w:t xml:space="preserve">(see </w:t>
      </w:r>
      <w:r w:rsidRPr="009B4D30" w:rsidR="009273E5">
        <w:rPr>
          <w:i/>
          <w:lang w:val="en-GB"/>
        </w:rPr>
        <w:t>Cengiz Kılıç v. Turkey</w:t>
      </w:r>
      <w:r w:rsidRPr="009B4D30" w:rsidR="009273E5">
        <w:rPr>
          <w:lang w:val="en-GB"/>
        </w:rPr>
        <w:t>, no. 16192/06</w:t>
      </w:r>
      <w:r w:rsidRPr="009B4D30" w:rsidR="009273E5">
        <w:rPr>
          <w:szCs w:val="24"/>
          <w:lang w:val="en-GB"/>
        </w:rPr>
        <w:t xml:space="preserve">, § 132 </w:t>
      </w:r>
      <w:r w:rsidRPr="009B4D30" w:rsidR="009273E5">
        <w:rPr>
          <w:i/>
          <w:szCs w:val="24"/>
          <w:lang w:val="en-GB"/>
        </w:rPr>
        <w:t>in fine</w:t>
      </w:r>
      <w:r w:rsidRPr="009B4D30" w:rsidR="009273E5">
        <w:rPr>
          <w:szCs w:val="24"/>
          <w:lang w:val="en-GB"/>
        </w:rPr>
        <w:t>, 6 December 2011). The Court referred</w:t>
      </w:r>
      <w:r w:rsidRPr="009B4D30" w:rsidR="004C3B74">
        <w:rPr>
          <w:szCs w:val="24"/>
          <w:lang w:val="en-GB"/>
        </w:rPr>
        <w:t xml:space="preserve"> in this respect</w:t>
      </w:r>
      <w:r w:rsidRPr="009B4D30" w:rsidR="009273E5">
        <w:rPr>
          <w:szCs w:val="24"/>
          <w:lang w:val="en-GB"/>
        </w:rPr>
        <w:t xml:space="preserve"> to the </w:t>
      </w:r>
      <w:r w:rsidRPr="009B4D30" w:rsidR="001F02AF">
        <w:rPr>
          <w:szCs w:val="24"/>
          <w:lang w:val="en-GB"/>
        </w:rPr>
        <w:t>Recommendation</w:t>
      </w:r>
      <w:r w:rsidRPr="009B4D30" w:rsidR="009273E5">
        <w:rPr>
          <w:szCs w:val="24"/>
          <w:lang w:val="en-GB"/>
        </w:rPr>
        <w:t xml:space="preserve"> of the Committee of Ministers </w:t>
      </w:r>
      <w:r w:rsidRPr="009B4D30" w:rsidR="001F02AF">
        <w:rPr>
          <w:szCs w:val="24"/>
          <w:lang w:val="en-GB"/>
        </w:rPr>
        <w:t xml:space="preserve">of the Council of Europe </w:t>
      </w:r>
      <w:r w:rsidRPr="009B4D30" w:rsidR="001F02AF">
        <w:rPr>
          <w:szCs w:val="24"/>
        </w:rPr>
        <w:t>No. R (98)</w:t>
      </w:r>
      <w:r w:rsidRPr="009B4D30" w:rsidR="0082534E">
        <w:rPr>
          <w:szCs w:val="24"/>
        </w:rPr>
        <w:t xml:space="preserve"> </w:t>
      </w:r>
      <w:r w:rsidRPr="009B4D30" w:rsidR="001F02AF">
        <w:rPr>
          <w:szCs w:val="24"/>
        </w:rPr>
        <w:t>1 on Family Mediation</w:t>
      </w:r>
      <w:r w:rsidRPr="009B4D30" w:rsidR="0082534E">
        <w:rPr>
          <w:szCs w:val="24"/>
        </w:rPr>
        <w:t xml:space="preserve"> (see paragraph </w:t>
      </w:r>
      <w:r w:rsidRPr="009B4D30" w:rsidR="00E0456F">
        <w:rPr>
          <w:szCs w:val="24"/>
        </w:rPr>
        <w:t xml:space="preserve">51 </w:t>
      </w:r>
      <w:r w:rsidRPr="009B4D30" w:rsidR="0082534E">
        <w:rPr>
          <w:szCs w:val="24"/>
        </w:rPr>
        <w:t xml:space="preserve">above). The Recommendation provides, </w:t>
      </w:r>
      <w:r w:rsidRPr="009B4D30" w:rsidR="00FF7919">
        <w:rPr>
          <w:i/>
          <w:szCs w:val="24"/>
        </w:rPr>
        <w:t>inter </w:t>
      </w:r>
      <w:r w:rsidRPr="009B4D30" w:rsidR="0082534E">
        <w:rPr>
          <w:i/>
          <w:szCs w:val="24"/>
        </w:rPr>
        <w:t>alia</w:t>
      </w:r>
      <w:r w:rsidRPr="009B4D30" w:rsidR="0082534E">
        <w:rPr>
          <w:szCs w:val="24"/>
        </w:rPr>
        <w:t>, that the use of family mediation can “</w:t>
      </w:r>
      <w:r w:rsidRPr="009B4D30" w:rsidR="0082534E">
        <w:t xml:space="preserve">improve communication between members of the family, reduce conflict between parties in dispute, produce </w:t>
      </w:r>
      <w:r w:rsidRPr="009B4D30" w:rsidR="001C302E">
        <w:t xml:space="preserve">an </w:t>
      </w:r>
      <w:r w:rsidRPr="009B4D30" w:rsidR="0082534E">
        <w:t xml:space="preserve">amicable settlement, provide continuity of personal contact between parents and children, </w:t>
      </w:r>
      <w:r w:rsidRPr="009B4D30" w:rsidR="001C302E">
        <w:t xml:space="preserve">and </w:t>
      </w:r>
      <w:r w:rsidRPr="009B4D30" w:rsidR="0082534E">
        <w:t xml:space="preserve">lower the social and economic costs of separation and divorce for the parties themselves and </w:t>
      </w:r>
      <w:r w:rsidRPr="009B4D30" w:rsidR="001C302E">
        <w:t>States</w:t>
      </w:r>
      <w:r w:rsidRPr="009B4D30" w:rsidR="0082534E">
        <w:t>”.</w:t>
      </w:r>
      <w:r w:rsidRPr="009B4D30" w:rsidR="00905B88">
        <w:rPr>
          <w:i/>
        </w:rPr>
        <w:t xml:space="preserve"> </w:t>
      </w:r>
      <w:r w:rsidRPr="009B4D30" w:rsidR="0030472E">
        <w:t xml:space="preserve">In the Courts view, family mediation may be an efficient instrument for the implementation of rights protected under Article 8 of the Convention. However, </w:t>
      </w:r>
      <w:r w:rsidRPr="009B4D30" w:rsidR="0030472E">
        <w:rPr>
          <w:lang w:val="en-GB"/>
        </w:rPr>
        <w:t>i</w:t>
      </w:r>
      <w:r w:rsidRPr="009B4D30" w:rsidR="00673A6F">
        <w:rPr>
          <w:lang w:val="en-GB"/>
        </w:rPr>
        <w:t xml:space="preserve">t is not for the Court to assess in the instant case whether the existing instruments </w:t>
      </w:r>
      <w:r w:rsidRPr="009B4D30" w:rsidR="0030472E">
        <w:rPr>
          <w:lang w:val="en-GB"/>
        </w:rPr>
        <w:t xml:space="preserve">would have been sufficient </w:t>
      </w:r>
      <w:r w:rsidRPr="009B4D30" w:rsidR="00C4705D">
        <w:rPr>
          <w:lang w:val="en-GB"/>
        </w:rPr>
        <w:t xml:space="preserve">or whether they </w:t>
      </w:r>
      <w:r w:rsidRPr="009B4D30" w:rsidR="001C302E">
        <w:rPr>
          <w:lang w:val="en-GB"/>
        </w:rPr>
        <w:t>should have been</w:t>
      </w:r>
      <w:r w:rsidRPr="009B4D30" w:rsidR="00C4705D">
        <w:rPr>
          <w:lang w:val="en-GB"/>
        </w:rPr>
        <w:t xml:space="preserve"> supplemented by means of legislative reform.</w:t>
      </w:r>
    </w:p>
    <w:p w:rsidRPr="009B4D30" w:rsidR="00834D4B" w:rsidP="009B4D30" w:rsidRDefault="00C4705D">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88</w:t>
      </w:r>
      <w:r w:rsidRPr="009B4D30">
        <w:rPr>
          <w:lang w:val="en-GB"/>
        </w:rPr>
        <w:fldChar w:fldCharType="end"/>
      </w:r>
      <w:r w:rsidRPr="009B4D30">
        <w:rPr>
          <w:lang w:val="en-GB"/>
        </w:rPr>
        <w:t>.  </w:t>
      </w:r>
      <w:r w:rsidRPr="009B4D30" w:rsidR="004C4135">
        <w:rPr>
          <w:lang w:val="en-GB"/>
        </w:rPr>
        <w:t xml:space="preserve">It is true that the </w:t>
      </w:r>
      <w:r w:rsidRPr="009B4D30" w:rsidR="006166F9">
        <w:rPr>
          <w:lang w:val="en-GB"/>
        </w:rPr>
        <w:t xml:space="preserve">RODK </w:t>
      </w:r>
      <w:r w:rsidRPr="009B4D30" w:rsidR="004C4135">
        <w:rPr>
          <w:lang w:val="en-GB"/>
        </w:rPr>
        <w:t xml:space="preserve">experts retained by the domestic courts stressed the need to develop a new pattern of contact. However, </w:t>
      </w:r>
      <w:r w:rsidRPr="009B4D30" w:rsidR="006166F9">
        <w:rPr>
          <w:lang w:val="en-GB"/>
        </w:rPr>
        <w:t>i</w:t>
      </w:r>
      <w:r w:rsidRPr="009B4D30" w:rsidR="008045AF">
        <w:rPr>
          <w:lang w:val="en-GB"/>
        </w:rPr>
        <w:t>n the Court</w:t>
      </w:r>
      <w:r w:rsidRPr="009B4D30" w:rsidR="009B4D30">
        <w:rPr>
          <w:lang w:val="en-GB"/>
        </w:rPr>
        <w:t>’</w:t>
      </w:r>
      <w:r w:rsidRPr="009B4D30" w:rsidR="008045AF">
        <w:rPr>
          <w:lang w:val="en-GB"/>
        </w:rPr>
        <w:t xml:space="preserve">s view, the domestic courts did not properly </w:t>
      </w:r>
      <w:r w:rsidRPr="009B4D30" w:rsidR="0078203F">
        <w:rPr>
          <w:lang w:val="en-GB"/>
        </w:rPr>
        <w:t xml:space="preserve">examine </w:t>
      </w:r>
      <w:r w:rsidRPr="009B4D30" w:rsidR="008045AF">
        <w:rPr>
          <w:lang w:val="en-GB"/>
        </w:rPr>
        <w:t xml:space="preserve">the </w:t>
      </w:r>
      <w:r w:rsidRPr="009B4D30" w:rsidR="00F15214">
        <w:rPr>
          <w:lang w:val="en-GB"/>
        </w:rPr>
        <w:t xml:space="preserve">possibility </w:t>
      </w:r>
      <w:r w:rsidRPr="009B4D30" w:rsidR="004C4135">
        <w:rPr>
          <w:lang w:val="en-GB"/>
        </w:rPr>
        <w:t xml:space="preserve">of resorting </w:t>
      </w:r>
      <w:r w:rsidRPr="009B4D30" w:rsidR="00F15214">
        <w:rPr>
          <w:lang w:val="en-GB"/>
        </w:rPr>
        <w:t xml:space="preserve">to different </w:t>
      </w:r>
      <w:r w:rsidRPr="009B4D30" w:rsidR="006166F9">
        <w:rPr>
          <w:lang w:val="en-GB"/>
        </w:rPr>
        <w:t xml:space="preserve">existing legal </w:t>
      </w:r>
      <w:r w:rsidRPr="009B4D30" w:rsidR="00F15214">
        <w:rPr>
          <w:lang w:val="en-GB"/>
        </w:rPr>
        <w:t>instruments which could have facilitated the broadening of contact between the applicant and his son.</w:t>
      </w:r>
    </w:p>
    <w:p w:rsidRPr="009B4D30" w:rsidR="008A1A8C" w:rsidP="009B4D30" w:rsidRDefault="00F15214">
      <w:pPr>
        <w:pStyle w:val="ECHRPara"/>
        <w:rPr>
          <w:szCs w:val="24"/>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89</w:t>
      </w:r>
      <w:r w:rsidRPr="009B4D30">
        <w:rPr>
          <w:lang w:val="en-GB"/>
        </w:rPr>
        <w:fldChar w:fldCharType="end"/>
      </w:r>
      <w:r w:rsidRPr="009B4D30">
        <w:rPr>
          <w:lang w:val="en-GB"/>
        </w:rPr>
        <w:t>.  </w:t>
      </w:r>
      <w:r w:rsidRPr="009B4D30" w:rsidR="009E5EA3">
        <w:rPr>
          <w:lang w:val="en-GB"/>
        </w:rPr>
        <w:t>The Court acknowledges that the task of domestic courts was rendered difficult by the strained relationship between the applicant and the child</w:t>
      </w:r>
      <w:r w:rsidRPr="009B4D30" w:rsidR="009B4D30">
        <w:rPr>
          <w:lang w:val="en-GB"/>
        </w:rPr>
        <w:t>’</w:t>
      </w:r>
      <w:r w:rsidRPr="009B4D30" w:rsidR="009E5EA3">
        <w:rPr>
          <w:lang w:val="en-GB"/>
        </w:rPr>
        <w:t>s mother. However, the lack of cooperation between separated parents is not a circumstance which can</w:t>
      </w:r>
      <w:r w:rsidRPr="009B4D30" w:rsidR="00363523">
        <w:rPr>
          <w:lang w:val="en-GB"/>
        </w:rPr>
        <w:t xml:space="preserve">, in and of </w:t>
      </w:r>
      <w:r w:rsidRPr="009B4D30" w:rsidR="009E5EA3">
        <w:rPr>
          <w:lang w:val="en-GB"/>
        </w:rPr>
        <w:t>itself</w:t>
      </w:r>
      <w:r w:rsidRPr="009B4D30" w:rsidR="00363523">
        <w:rPr>
          <w:lang w:val="en-GB"/>
        </w:rPr>
        <w:t>,</w:t>
      </w:r>
      <w:r w:rsidRPr="009B4D30" w:rsidR="009E5EA3">
        <w:rPr>
          <w:lang w:val="en-GB"/>
        </w:rPr>
        <w:t xml:space="preserve"> exempt the authorities from their positive obligations under Article 8. </w:t>
      </w:r>
      <w:r w:rsidRPr="009B4D30" w:rsidR="00363523">
        <w:rPr>
          <w:lang w:val="en-GB"/>
        </w:rPr>
        <w:t xml:space="preserve">Rather, it </w:t>
      </w:r>
      <w:r w:rsidRPr="009B4D30" w:rsidR="009E5EA3">
        <w:rPr>
          <w:lang w:val="en-GB"/>
        </w:rPr>
        <w:t>imposes on the authorities an obligation to take measures that would reconcile the conflicting interests of the parties, keeping in mind the paramount interests of the child (</w:t>
      </w:r>
      <w:r w:rsidRPr="009B4D30" w:rsidR="00F102EB">
        <w:rPr>
          <w:lang w:val="en-GB"/>
        </w:rPr>
        <w:t xml:space="preserve">see </w:t>
      </w:r>
      <w:r w:rsidRPr="009B4D30" w:rsidR="009E5EA3">
        <w:rPr>
          <w:i/>
          <w:szCs w:val="24"/>
          <w:lang w:val="en-GB"/>
        </w:rPr>
        <w:t>Zawadka</w:t>
      </w:r>
      <w:r w:rsidRPr="009B4D30" w:rsidR="00F102EB">
        <w:rPr>
          <w:szCs w:val="24"/>
          <w:lang w:val="en-GB"/>
        </w:rPr>
        <w:t xml:space="preserve">, </w:t>
      </w:r>
      <w:r w:rsidRPr="009B4D30" w:rsidR="009E5EA3">
        <w:rPr>
          <w:szCs w:val="24"/>
          <w:lang w:val="en-GB"/>
        </w:rPr>
        <w:t>§ 67</w:t>
      </w:r>
      <w:r w:rsidRPr="009B4D30" w:rsidR="009026CC">
        <w:rPr>
          <w:szCs w:val="24"/>
          <w:lang w:val="en-GB"/>
        </w:rPr>
        <w:t>;</w:t>
      </w:r>
      <w:r w:rsidRPr="009B4D30" w:rsidR="00F102EB">
        <w:rPr>
          <w:szCs w:val="24"/>
          <w:lang w:val="en-GB"/>
        </w:rPr>
        <w:t xml:space="preserve"> </w:t>
      </w:r>
      <w:r w:rsidRPr="009B4D30" w:rsidR="00DC365D">
        <w:rPr>
          <w:i/>
          <w:lang w:val="en-GB"/>
        </w:rPr>
        <w:t>Bondavalli</w:t>
      </w:r>
      <w:r w:rsidRPr="009B4D30" w:rsidR="00F102EB">
        <w:rPr>
          <w:lang w:val="en-GB"/>
        </w:rPr>
        <w:t xml:space="preserve">, § 82; </w:t>
      </w:r>
      <w:r w:rsidRPr="009B4D30" w:rsidR="008E05FF">
        <w:rPr>
          <w:i/>
          <w:lang w:val="en-GB"/>
        </w:rPr>
        <w:t>G.B.</w:t>
      </w:r>
      <w:r w:rsidRPr="009B4D30" w:rsidR="00247931">
        <w:rPr>
          <w:lang w:val="en-GB"/>
        </w:rPr>
        <w:t xml:space="preserve">, </w:t>
      </w:r>
      <w:r w:rsidRPr="009B4D30" w:rsidR="008E05FF">
        <w:rPr>
          <w:snapToGrid w:val="0"/>
          <w:lang w:val="en-GB"/>
        </w:rPr>
        <w:t xml:space="preserve">§ 98; </w:t>
      </w:r>
      <w:r w:rsidRPr="009B4D30" w:rsidR="00F102EB">
        <w:rPr>
          <w:snapToGrid w:val="0"/>
          <w:lang w:val="en-GB"/>
        </w:rPr>
        <w:t xml:space="preserve">and </w:t>
      </w:r>
      <w:r w:rsidRPr="009B4D30" w:rsidR="00803038">
        <w:rPr>
          <w:i/>
          <w:snapToGrid w:val="0"/>
          <w:lang w:val="en-GB"/>
        </w:rPr>
        <w:t>Malec</w:t>
      </w:r>
      <w:r w:rsidRPr="009B4D30" w:rsidR="00247931">
        <w:rPr>
          <w:snapToGrid w:val="0"/>
          <w:lang w:val="en-GB"/>
        </w:rPr>
        <w:t xml:space="preserve">, </w:t>
      </w:r>
      <w:r w:rsidRPr="009B4D30" w:rsidR="00247931">
        <w:rPr>
          <w:rFonts w:cstheme="minorHAnsi"/>
          <w:snapToGrid w:val="0"/>
          <w:lang w:val="en-GB"/>
        </w:rPr>
        <w:t>§ </w:t>
      </w:r>
      <w:r w:rsidRPr="009B4D30" w:rsidR="00803038">
        <w:rPr>
          <w:snapToGrid w:val="0"/>
          <w:lang w:val="en-GB"/>
        </w:rPr>
        <w:t>72</w:t>
      </w:r>
      <w:r w:rsidRPr="009B4D30" w:rsidR="00247931">
        <w:rPr>
          <w:snapToGrid w:val="0"/>
          <w:lang w:val="en-GB"/>
        </w:rPr>
        <w:t>, all cited above</w:t>
      </w:r>
      <w:r w:rsidRPr="009B4D30" w:rsidR="009E5EA3">
        <w:rPr>
          <w:szCs w:val="24"/>
          <w:lang w:val="en-GB"/>
        </w:rPr>
        <w:t>).</w:t>
      </w:r>
    </w:p>
    <w:p w:rsidRPr="009B4D30" w:rsidR="008A1A8C" w:rsidP="009B4D30" w:rsidRDefault="00607A7B">
      <w:pPr>
        <w:pStyle w:val="ECHRHeading5"/>
        <w:rPr>
          <w:lang w:val="en-GB"/>
        </w:rPr>
      </w:pPr>
      <w:r w:rsidRPr="009B4D30">
        <w:rPr>
          <w:lang w:val="en-GB"/>
        </w:rPr>
        <w:t>(ii)  </w:t>
      </w:r>
      <w:r w:rsidRPr="009B4D30" w:rsidR="00363523">
        <w:rPr>
          <w:lang w:val="en-GB"/>
        </w:rPr>
        <w:t xml:space="preserve">The </w:t>
      </w:r>
      <w:r w:rsidRPr="009B4D30" w:rsidR="008C7850">
        <w:rPr>
          <w:lang w:val="en-GB"/>
        </w:rPr>
        <w:t>applicant</w:t>
      </w:r>
      <w:r w:rsidRPr="009B4D30" w:rsidR="009B4D30">
        <w:rPr>
          <w:lang w:val="en-GB"/>
        </w:rPr>
        <w:t>’</w:t>
      </w:r>
      <w:r w:rsidRPr="009B4D30" w:rsidR="008C7850">
        <w:rPr>
          <w:lang w:val="en-GB"/>
        </w:rPr>
        <w:t>s disability and the c</w:t>
      </w:r>
      <w:r w:rsidRPr="009B4D30" w:rsidR="007925B2">
        <w:rPr>
          <w:lang w:val="en-GB"/>
        </w:rPr>
        <w:t>om</w:t>
      </w:r>
      <w:r w:rsidRPr="009B4D30" w:rsidR="008C7850">
        <w:rPr>
          <w:lang w:val="en-GB"/>
        </w:rPr>
        <w:t>munication barrier</w:t>
      </w:r>
    </w:p>
    <w:p w:rsidRPr="009B4D30" w:rsidR="008A1A8C" w:rsidP="009B4D30" w:rsidRDefault="001135A9">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90</w:t>
      </w:r>
      <w:r w:rsidRPr="009B4D30">
        <w:rPr>
          <w:lang w:val="en-GB"/>
        </w:rPr>
        <w:fldChar w:fldCharType="end"/>
      </w:r>
      <w:r w:rsidRPr="009B4D30">
        <w:rPr>
          <w:lang w:val="en-GB"/>
        </w:rPr>
        <w:t>.  </w:t>
      </w:r>
      <w:r w:rsidRPr="009B4D30" w:rsidR="00FF2103">
        <w:rPr>
          <w:lang w:val="en-GB"/>
        </w:rPr>
        <w:t xml:space="preserve"> </w:t>
      </w:r>
      <w:r w:rsidRPr="009B4D30" w:rsidR="00317588">
        <w:rPr>
          <w:lang w:val="en-GB"/>
        </w:rPr>
        <w:t xml:space="preserve">The second, important factor in the reasoning of the domestic courts was the </w:t>
      </w:r>
      <w:r w:rsidRPr="009B4D30" w:rsidR="00E22DE8">
        <w:rPr>
          <w:lang w:val="en-GB"/>
        </w:rPr>
        <w:t xml:space="preserve">respective disabilities of the </w:t>
      </w:r>
      <w:r w:rsidRPr="009B4D30" w:rsidR="00317588">
        <w:rPr>
          <w:lang w:val="en-GB"/>
        </w:rPr>
        <w:t xml:space="preserve">applicant </w:t>
      </w:r>
      <w:r w:rsidRPr="009B4D30" w:rsidR="00312167">
        <w:rPr>
          <w:lang w:val="en-GB"/>
        </w:rPr>
        <w:t>and</w:t>
      </w:r>
      <w:r w:rsidRPr="009B4D30" w:rsidR="00E22DE8">
        <w:rPr>
          <w:lang w:val="en-GB"/>
        </w:rPr>
        <w:t xml:space="preserve"> of</w:t>
      </w:r>
      <w:r w:rsidRPr="009B4D30" w:rsidR="00312167">
        <w:rPr>
          <w:lang w:val="en-GB"/>
        </w:rPr>
        <w:t xml:space="preserve"> his son</w:t>
      </w:r>
      <w:r w:rsidRPr="009B4D30" w:rsidR="00E22DE8">
        <w:rPr>
          <w:lang w:val="en-GB"/>
        </w:rPr>
        <w:t>,</w:t>
      </w:r>
      <w:r w:rsidRPr="009B4D30" w:rsidR="00312167">
        <w:rPr>
          <w:lang w:val="en-GB"/>
        </w:rPr>
        <w:t xml:space="preserve"> </w:t>
      </w:r>
      <w:r w:rsidRPr="009B4D30" w:rsidR="00317588">
        <w:rPr>
          <w:lang w:val="en-GB"/>
        </w:rPr>
        <w:t xml:space="preserve">which created a communication barrier between </w:t>
      </w:r>
      <w:r w:rsidRPr="009B4D30" w:rsidR="009C3A5F">
        <w:rPr>
          <w:lang w:val="en-GB"/>
        </w:rPr>
        <w:t>them</w:t>
      </w:r>
      <w:r w:rsidRPr="009B4D30" w:rsidR="00317588">
        <w:rPr>
          <w:lang w:val="en-GB"/>
        </w:rPr>
        <w:t xml:space="preserve">. </w:t>
      </w:r>
      <w:r w:rsidRPr="009B4D30" w:rsidR="00312167">
        <w:rPr>
          <w:lang w:val="en-GB"/>
        </w:rPr>
        <w:t xml:space="preserve">The domestic courts viewed this as an objective obstacle </w:t>
      </w:r>
      <w:r w:rsidRPr="009B4D30" w:rsidR="00E22DE8">
        <w:rPr>
          <w:lang w:val="en-GB"/>
        </w:rPr>
        <w:t xml:space="preserve">to </w:t>
      </w:r>
      <w:r w:rsidRPr="009B4D30" w:rsidR="00312167">
        <w:rPr>
          <w:lang w:val="en-GB"/>
        </w:rPr>
        <w:t>contact and not as a discriminatory measure against the applicant</w:t>
      </w:r>
      <w:r w:rsidRPr="009B4D30" w:rsidR="009B5779">
        <w:rPr>
          <w:lang w:val="en-GB"/>
        </w:rPr>
        <w:t xml:space="preserve"> (see paragraph</w:t>
      </w:r>
      <w:r w:rsidRPr="009B4D30" w:rsidR="00961DF0">
        <w:rPr>
          <w:lang w:val="en-GB"/>
        </w:rPr>
        <w:t>s</w:t>
      </w:r>
      <w:r w:rsidRPr="009B4D30" w:rsidR="009B5779">
        <w:rPr>
          <w:lang w:val="en-GB"/>
        </w:rPr>
        <w:t xml:space="preserve"> 29</w:t>
      </w:r>
      <w:r w:rsidRPr="009B4D30" w:rsidR="00961DF0">
        <w:rPr>
          <w:lang w:val="en-GB"/>
        </w:rPr>
        <w:t xml:space="preserve"> and 38</w:t>
      </w:r>
      <w:r w:rsidRPr="009B4D30" w:rsidR="009B5779">
        <w:rPr>
          <w:lang w:val="en-GB"/>
        </w:rPr>
        <w:t xml:space="preserve"> above)</w:t>
      </w:r>
      <w:r w:rsidRPr="009B4D30" w:rsidR="00312167">
        <w:rPr>
          <w:lang w:val="en-GB"/>
        </w:rPr>
        <w:t>. The Court concurs with the position of the domestic courts that regardless of his disability, the applicant had an incontestable right to contact with his son and that the communication issue should have been taken into account in regulating contact arrangements.</w:t>
      </w:r>
    </w:p>
    <w:p w:rsidRPr="009B4D30" w:rsidR="00353967" w:rsidP="009B4D30" w:rsidRDefault="00D456AC">
      <w:pPr>
        <w:pStyle w:val="ECHRPara"/>
        <w:rPr>
          <w:bCs/>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91</w:t>
      </w:r>
      <w:r w:rsidRPr="009B4D30">
        <w:rPr>
          <w:lang w:val="en-GB"/>
        </w:rPr>
        <w:fldChar w:fldCharType="end"/>
      </w:r>
      <w:r w:rsidRPr="009B4D30">
        <w:rPr>
          <w:lang w:val="en-GB"/>
        </w:rPr>
        <w:t>.  </w:t>
      </w:r>
      <w:r w:rsidRPr="009B4D30" w:rsidR="00312167">
        <w:rPr>
          <w:lang w:val="en-GB"/>
        </w:rPr>
        <w:t xml:space="preserve">The </w:t>
      </w:r>
      <w:r w:rsidRPr="009B4D30" w:rsidR="001E1413">
        <w:rPr>
          <w:lang w:val="en-GB"/>
        </w:rPr>
        <w:t xml:space="preserve">question </w:t>
      </w:r>
      <w:r w:rsidRPr="009B4D30" w:rsidR="00614C93">
        <w:rPr>
          <w:lang w:val="en-GB"/>
        </w:rPr>
        <w:t xml:space="preserve">before the competent domestic authorities was </w:t>
      </w:r>
      <w:r w:rsidRPr="009B4D30" w:rsidR="0019254F">
        <w:rPr>
          <w:lang w:val="en-GB"/>
        </w:rPr>
        <w:t>which s</w:t>
      </w:r>
      <w:r w:rsidRPr="009B4D30" w:rsidR="001E1413">
        <w:rPr>
          <w:lang w:val="en-GB"/>
        </w:rPr>
        <w:t>olution</w:t>
      </w:r>
      <w:r w:rsidRPr="009B4D30" w:rsidR="00E4510A">
        <w:rPr>
          <w:lang w:val="en-GB"/>
        </w:rPr>
        <w:t>, given the circumstances of the case, would, on the one hand,</w:t>
      </w:r>
      <w:r w:rsidRPr="009B4D30" w:rsidR="001E1413">
        <w:rPr>
          <w:lang w:val="en-GB"/>
        </w:rPr>
        <w:t xml:space="preserve"> take into account the child</w:t>
      </w:r>
      <w:r w:rsidRPr="009B4D30" w:rsidR="009B4D30">
        <w:rPr>
          <w:lang w:val="en-GB"/>
        </w:rPr>
        <w:t>’</w:t>
      </w:r>
      <w:r w:rsidRPr="009B4D30" w:rsidR="001E1413">
        <w:rPr>
          <w:lang w:val="en-GB"/>
        </w:rPr>
        <w:t xml:space="preserve">s best interests and, on the other hand, permit the applicant to effectively develop a relationship with his child. </w:t>
      </w:r>
      <w:r w:rsidRPr="009B4D30" w:rsidR="00312167">
        <w:rPr>
          <w:lang w:val="en-GB"/>
        </w:rPr>
        <w:t>The domestic courts</w:t>
      </w:r>
      <w:r w:rsidRPr="009B4D30" w:rsidR="009B4D30">
        <w:rPr>
          <w:lang w:val="en-GB"/>
        </w:rPr>
        <w:t>’</w:t>
      </w:r>
      <w:r w:rsidRPr="009B4D30" w:rsidR="00312167">
        <w:rPr>
          <w:lang w:val="en-GB"/>
        </w:rPr>
        <w:t xml:space="preserve"> solution to the problem </w:t>
      </w:r>
      <w:r w:rsidRPr="009B4D30" w:rsidR="001E1413">
        <w:rPr>
          <w:lang w:val="en-GB"/>
        </w:rPr>
        <w:t>w</w:t>
      </w:r>
      <w:r w:rsidRPr="009B4D30" w:rsidR="00614C93">
        <w:rPr>
          <w:lang w:val="en-GB"/>
        </w:rPr>
        <w:t>as to involve the child</w:t>
      </w:r>
      <w:r w:rsidRPr="009B4D30" w:rsidR="009B4D30">
        <w:rPr>
          <w:lang w:val="en-GB"/>
        </w:rPr>
        <w:t>’</w:t>
      </w:r>
      <w:r w:rsidRPr="009B4D30" w:rsidR="00614C93">
        <w:rPr>
          <w:lang w:val="en-GB"/>
        </w:rPr>
        <w:t xml:space="preserve">s mother in </w:t>
      </w:r>
      <w:r w:rsidRPr="009B4D30" w:rsidR="0073406A">
        <w:rPr>
          <w:lang w:val="en-GB"/>
        </w:rPr>
        <w:t xml:space="preserve">the </w:t>
      </w:r>
      <w:r w:rsidRPr="009B4D30" w:rsidR="00614C93">
        <w:rPr>
          <w:lang w:val="en-GB"/>
        </w:rPr>
        <w:t xml:space="preserve">contact </w:t>
      </w:r>
      <w:r w:rsidRPr="009B4D30" w:rsidR="0073406A">
        <w:rPr>
          <w:lang w:val="en-GB"/>
        </w:rPr>
        <w:t>arrang</w:t>
      </w:r>
      <w:r w:rsidRPr="009B4D30" w:rsidR="00363523">
        <w:rPr>
          <w:lang w:val="en-GB"/>
        </w:rPr>
        <w:t>e</w:t>
      </w:r>
      <w:r w:rsidRPr="009B4D30" w:rsidR="0073406A">
        <w:rPr>
          <w:lang w:val="en-GB"/>
        </w:rPr>
        <w:t xml:space="preserve">ments, </w:t>
      </w:r>
      <w:r w:rsidRPr="009B4D30" w:rsidR="00614C93">
        <w:rPr>
          <w:lang w:val="en-GB"/>
        </w:rPr>
        <w:t>since she was able to communicate both orally and in sign language. However, t</w:t>
      </w:r>
      <w:r w:rsidRPr="009B4D30" w:rsidR="001E1413">
        <w:rPr>
          <w:lang w:val="en-GB"/>
        </w:rPr>
        <w:t xml:space="preserve">his solution ignored the existing animosity between the parents and </w:t>
      </w:r>
      <w:r w:rsidRPr="009B4D30" w:rsidR="00363523">
        <w:rPr>
          <w:lang w:val="en-GB"/>
        </w:rPr>
        <w:t xml:space="preserve">the </w:t>
      </w:r>
      <w:r w:rsidRPr="009B4D30" w:rsidR="001E1413">
        <w:rPr>
          <w:lang w:val="en-GB"/>
        </w:rPr>
        <w:t xml:space="preserve">frequent complaints </w:t>
      </w:r>
      <w:r w:rsidRPr="009B4D30" w:rsidR="00363523">
        <w:rPr>
          <w:lang w:val="en-GB"/>
        </w:rPr>
        <w:t xml:space="preserve">by </w:t>
      </w:r>
      <w:r w:rsidRPr="009B4D30" w:rsidR="001E1413">
        <w:rPr>
          <w:lang w:val="en-GB"/>
        </w:rPr>
        <w:t xml:space="preserve">the applicant that the mother had attempted to </w:t>
      </w:r>
      <w:r w:rsidRPr="009B4D30" w:rsidR="00614C93">
        <w:rPr>
          <w:lang w:val="en-GB"/>
        </w:rPr>
        <w:t xml:space="preserve">obstruct contact and </w:t>
      </w:r>
      <w:r w:rsidRPr="009B4D30" w:rsidR="00403BAE">
        <w:rPr>
          <w:lang w:val="en-GB"/>
        </w:rPr>
        <w:t xml:space="preserve">to </w:t>
      </w:r>
      <w:r w:rsidRPr="009B4D30" w:rsidR="00614C93">
        <w:rPr>
          <w:lang w:val="en-GB"/>
        </w:rPr>
        <w:t>marginalise his role.</w:t>
      </w:r>
      <w:r w:rsidRPr="009B4D30" w:rsidR="007C6851">
        <w:rPr>
          <w:lang w:val="en-GB"/>
        </w:rPr>
        <w:t xml:space="preserve"> </w:t>
      </w:r>
      <w:r w:rsidRPr="009B4D30" w:rsidR="00353967">
        <w:rPr>
          <w:bCs/>
          <w:lang w:val="en-GB"/>
        </w:rPr>
        <w:t>The Court also notes in this context that the development of the relationship between the applicant and his child requires much more time than would be the case in a normal situation, given the difficulties in direct communication and the necessity of translation from and into sign language.</w:t>
      </w:r>
    </w:p>
    <w:p w:rsidRPr="009B4D30" w:rsidR="000F31C3" w:rsidP="009B4D30" w:rsidRDefault="000F31C3">
      <w:pPr>
        <w:pStyle w:val="ECHRPara"/>
        <w:rPr>
          <w:b/>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92</w:t>
      </w:r>
      <w:r w:rsidRPr="009B4D30">
        <w:rPr>
          <w:lang w:val="en-GB"/>
        </w:rPr>
        <w:fldChar w:fldCharType="end"/>
      </w:r>
      <w:r w:rsidRPr="009B4D30">
        <w:rPr>
          <w:lang w:val="en-GB"/>
        </w:rPr>
        <w:t>.  In the present case, the dismissal of the applicant</w:t>
      </w:r>
      <w:r w:rsidRPr="009B4D30" w:rsidR="009B4D30">
        <w:rPr>
          <w:lang w:val="en-GB"/>
        </w:rPr>
        <w:t>’</w:t>
      </w:r>
      <w:r w:rsidRPr="009B4D30">
        <w:rPr>
          <w:lang w:val="en-GB"/>
        </w:rPr>
        <w:t>s application for extension of contact meant that the applicant kept his right to two hours of contact per week in the presence of the child</w:t>
      </w:r>
      <w:r w:rsidRPr="009B4D30" w:rsidR="009B4D30">
        <w:rPr>
          <w:lang w:val="en-GB"/>
        </w:rPr>
        <w:t>’</w:t>
      </w:r>
      <w:r w:rsidRPr="009B4D30">
        <w:rPr>
          <w:lang w:val="en-GB"/>
        </w:rPr>
        <w:t>s mother. The Court accepts that the change to the contact arrangements sought by the applicant was possibly too far-reaching, having regard to the relatively limited prior contact between the applicant and his son. It might have been more appropriate to gradually increase the applicant</w:t>
      </w:r>
      <w:r w:rsidRPr="009B4D30" w:rsidR="009B4D30">
        <w:rPr>
          <w:lang w:val="en-GB"/>
        </w:rPr>
        <w:t>’</w:t>
      </w:r>
      <w:r w:rsidRPr="009B4D30">
        <w:rPr>
          <w:lang w:val="en-GB"/>
        </w:rPr>
        <w:t>s contact with his son and to make it more diverse. Nonetheless, the Court finds that the maintenance of the same restricted contact arrangements was likely to entail, with the passage of time, a risk of the severance of the applicant</w:t>
      </w:r>
      <w:r w:rsidRPr="009B4D30" w:rsidR="009B4D30">
        <w:rPr>
          <w:lang w:val="en-GB"/>
        </w:rPr>
        <w:t>’</w:t>
      </w:r>
      <w:r w:rsidRPr="009B4D30">
        <w:rPr>
          <w:lang w:val="en-GB"/>
        </w:rPr>
        <w:t>s relationship with his son (see, </w:t>
      </w:r>
      <w:r w:rsidRPr="009B4D30">
        <w:rPr>
          <w:i/>
          <w:lang w:val="en-GB"/>
        </w:rPr>
        <w:t>mutatis mutandis</w:t>
      </w:r>
      <w:r w:rsidRPr="009B4D30">
        <w:rPr>
          <w:lang w:val="en-GB"/>
        </w:rPr>
        <w:t xml:space="preserve">, </w:t>
      </w:r>
      <w:r w:rsidRPr="009B4D30">
        <w:rPr>
          <w:i/>
          <w:lang w:val="en-GB"/>
        </w:rPr>
        <w:t>Gluhaković</w:t>
      </w:r>
      <w:r w:rsidRPr="009B4D30">
        <w:rPr>
          <w:lang w:val="en-GB"/>
        </w:rPr>
        <w:t xml:space="preserve">, cited above, </w:t>
      </w:r>
      <w:r w:rsidRPr="009B4D30">
        <w:rPr>
          <w:rFonts w:cstheme="minorHAnsi"/>
          <w:lang w:val="en-GB"/>
        </w:rPr>
        <w:t>§</w:t>
      </w:r>
      <w:r w:rsidRPr="009B4D30">
        <w:rPr>
          <w:lang w:val="en-GB"/>
        </w:rPr>
        <w:t xml:space="preserve"> 59).</w:t>
      </w:r>
    </w:p>
    <w:p w:rsidRPr="009B4D30" w:rsidR="007D1AF0" w:rsidP="009B4D30" w:rsidRDefault="00095B97">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93</w:t>
      </w:r>
      <w:r w:rsidRPr="009B4D30">
        <w:rPr>
          <w:lang w:val="en-GB"/>
        </w:rPr>
        <w:fldChar w:fldCharType="end"/>
      </w:r>
      <w:r w:rsidRPr="009B4D30">
        <w:rPr>
          <w:lang w:val="en-GB"/>
        </w:rPr>
        <w:t>.  In the Court</w:t>
      </w:r>
      <w:r w:rsidRPr="009B4D30" w:rsidR="009B4D30">
        <w:rPr>
          <w:lang w:val="en-GB"/>
        </w:rPr>
        <w:t>’</w:t>
      </w:r>
      <w:r w:rsidRPr="009B4D30">
        <w:rPr>
          <w:lang w:val="en-GB"/>
        </w:rPr>
        <w:t xml:space="preserve">s view, </w:t>
      </w:r>
      <w:r w:rsidRPr="009B4D30" w:rsidR="00932510">
        <w:rPr>
          <w:lang w:val="en-GB"/>
        </w:rPr>
        <w:t>the domestic courts</w:t>
      </w:r>
      <w:r w:rsidRPr="009B4D30" w:rsidR="0054577E">
        <w:rPr>
          <w:lang w:val="en-GB"/>
        </w:rPr>
        <w:t xml:space="preserve"> </w:t>
      </w:r>
      <w:r w:rsidRPr="009B4D30" w:rsidR="00CB17F0">
        <w:rPr>
          <w:lang w:val="en-GB"/>
        </w:rPr>
        <w:t xml:space="preserve">should </w:t>
      </w:r>
      <w:r w:rsidRPr="009B4D30" w:rsidR="00932510">
        <w:rPr>
          <w:lang w:val="en-GB"/>
        </w:rPr>
        <w:t>have e</w:t>
      </w:r>
      <w:r w:rsidRPr="009B4D30" w:rsidR="0054577E">
        <w:rPr>
          <w:lang w:val="en-GB"/>
        </w:rPr>
        <w:t xml:space="preserve">nvisaged </w:t>
      </w:r>
      <w:r w:rsidRPr="009B4D30" w:rsidR="0030472E">
        <w:rPr>
          <w:lang w:val="en-GB"/>
        </w:rPr>
        <w:t>additional measures</w:t>
      </w:r>
      <w:r w:rsidRPr="009B4D30" w:rsidR="0054577E">
        <w:rPr>
          <w:lang w:val="en-GB"/>
        </w:rPr>
        <w:t>, more adapted to the specific circumstances of the case</w:t>
      </w:r>
      <w:r w:rsidRPr="009B4D30" w:rsidR="00EE2B1C">
        <w:rPr>
          <w:lang w:val="en-GB"/>
        </w:rPr>
        <w:t xml:space="preserve"> (</w:t>
      </w:r>
      <w:r w:rsidRPr="009B4D30" w:rsidR="00171E5A">
        <w:rPr>
          <w:lang w:val="en-GB"/>
        </w:rPr>
        <w:t>see, </w:t>
      </w:r>
      <w:r w:rsidRPr="009B4D30" w:rsidR="00EE2B1C">
        <w:rPr>
          <w:i/>
          <w:lang w:val="en-GB"/>
        </w:rPr>
        <w:t>mutatis mutandis</w:t>
      </w:r>
      <w:r w:rsidRPr="009B4D30" w:rsidR="00EE2B1C">
        <w:rPr>
          <w:lang w:val="en-GB"/>
        </w:rPr>
        <w:t xml:space="preserve">, </w:t>
      </w:r>
      <w:r w:rsidRPr="009B4D30" w:rsidR="00EE2B1C">
        <w:rPr>
          <w:i/>
          <w:lang w:val="en-GB"/>
        </w:rPr>
        <w:t>Gluhaković</w:t>
      </w:r>
      <w:r w:rsidRPr="009B4D30" w:rsidR="00F102EB">
        <w:rPr>
          <w:lang w:val="en-GB"/>
        </w:rPr>
        <w:t>, cited above</w:t>
      </w:r>
      <w:r w:rsidRPr="009B4D30" w:rsidR="00EE2B1C">
        <w:rPr>
          <w:lang w:val="en-GB"/>
        </w:rPr>
        <w:t>, where in regulating contact the authorities failed to take into account the father</w:t>
      </w:r>
      <w:r w:rsidRPr="009B4D30" w:rsidR="009B4D30">
        <w:rPr>
          <w:lang w:val="en-GB"/>
        </w:rPr>
        <w:t>’</w:t>
      </w:r>
      <w:r w:rsidRPr="009B4D30" w:rsidR="00EE2B1C">
        <w:rPr>
          <w:lang w:val="en-GB"/>
        </w:rPr>
        <w:t>s work schedule).</w:t>
      </w:r>
      <w:r w:rsidRPr="009B4D30" w:rsidR="000F31C3">
        <w:rPr>
          <w:lang w:val="en-GB"/>
        </w:rPr>
        <w:t xml:space="preserve"> </w:t>
      </w:r>
      <w:r w:rsidRPr="009B4D30" w:rsidR="00E6455F">
        <w:rPr>
          <w:lang w:val="en-GB"/>
        </w:rPr>
        <w:t>Having regard to t</w:t>
      </w:r>
      <w:r w:rsidRPr="009B4D30" w:rsidR="00171E5A">
        <w:rPr>
          <w:lang w:val="en-GB"/>
        </w:rPr>
        <w:t>he </w:t>
      </w:r>
      <w:r w:rsidRPr="009B4D30" w:rsidR="0073406A">
        <w:rPr>
          <w:lang w:val="en-GB"/>
        </w:rPr>
        <w:t xml:space="preserve">specifics of the </w:t>
      </w:r>
      <w:r w:rsidRPr="009B4D30" w:rsidR="009C3A5F">
        <w:rPr>
          <w:lang w:val="en-GB"/>
        </w:rPr>
        <w:t>applicant</w:t>
      </w:r>
      <w:r w:rsidRPr="009B4D30" w:rsidR="009B4D30">
        <w:rPr>
          <w:lang w:val="en-GB"/>
        </w:rPr>
        <w:t>’</w:t>
      </w:r>
      <w:r w:rsidRPr="009B4D30" w:rsidR="009C3A5F">
        <w:rPr>
          <w:lang w:val="en-GB"/>
        </w:rPr>
        <w:t xml:space="preserve">s situation </w:t>
      </w:r>
      <w:r w:rsidRPr="009B4D30" w:rsidR="00E6455F">
        <w:rPr>
          <w:lang w:val="en-GB"/>
        </w:rPr>
        <w:t xml:space="preserve">and </w:t>
      </w:r>
      <w:r w:rsidRPr="009B4D30" w:rsidR="00363523">
        <w:rPr>
          <w:lang w:val="en-GB"/>
        </w:rPr>
        <w:t xml:space="preserve">the nature of </w:t>
      </w:r>
      <w:r w:rsidRPr="009B4D30" w:rsidR="009C3A5F">
        <w:rPr>
          <w:lang w:val="en-GB"/>
        </w:rPr>
        <w:t>his disability</w:t>
      </w:r>
      <w:r w:rsidRPr="009B4D30" w:rsidR="0073406A">
        <w:rPr>
          <w:lang w:val="en-GB"/>
        </w:rPr>
        <w:t>,</w:t>
      </w:r>
      <w:r w:rsidRPr="009B4D30" w:rsidR="009C3A5F">
        <w:rPr>
          <w:lang w:val="en-GB"/>
        </w:rPr>
        <w:t xml:space="preserve"> the authorities were required to implement particular measures </w:t>
      </w:r>
      <w:r w:rsidRPr="009B4D30" w:rsidR="0073406A">
        <w:rPr>
          <w:lang w:val="en-GB"/>
        </w:rPr>
        <w:t xml:space="preserve">that took </w:t>
      </w:r>
      <w:r w:rsidRPr="009B4D30" w:rsidR="009C3A5F">
        <w:rPr>
          <w:lang w:val="en-GB"/>
        </w:rPr>
        <w:t>due account of the applicant</w:t>
      </w:r>
      <w:r w:rsidRPr="009B4D30" w:rsidR="009B4D30">
        <w:rPr>
          <w:lang w:val="en-GB"/>
        </w:rPr>
        <w:t>’</w:t>
      </w:r>
      <w:r w:rsidRPr="009B4D30" w:rsidR="009C3A5F">
        <w:rPr>
          <w:lang w:val="en-GB"/>
        </w:rPr>
        <w:t xml:space="preserve">s situation. </w:t>
      </w:r>
      <w:r w:rsidRPr="009B4D30" w:rsidR="00171E5A">
        <w:rPr>
          <w:lang w:val="en-GB"/>
        </w:rPr>
        <w:t>The </w:t>
      </w:r>
      <w:r w:rsidRPr="009B4D30" w:rsidR="00366DB6">
        <w:rPr>
          <w:lang w:val="en-GB"/>
        </w:rPr>
        <w:t xml:space="preserve">Court refers here to </w:t>
      </w:r>
      <w:r w:rsidRPr="009B4D30" w:rsidR="0073406A">
        <w:rPr>
          <w:lang w:val="en-GB"/>
        </w:rPr>
        <w:t xml:space="preserve">the second sentence of </w:t>
      </w:r>
      <w:r w:rsidRPr="009B4D30" w:rsidR="00366DB6">
        <w:rPr>
          <w:lang w:val="en-GB"/>
        </w:rPr>
        <w:t xml:space="preserve">Article 23 </w:t>
      </w:r>
      <w:r w:rsidRPr="009B4D30" w:rsidR="00366DB6">
        <w:rPr>
          <w:rFonts w:cstheme="minorHAnsi"/>
          <w:lang w:val="en-GB"/>
        </w:rPr>
        <w:t>§</w:t>
      </w:r>
      <w:r w:rsidRPr="009B4D30" w:rsidR="00366DB6">
        <w:rPr>
          <w:lang w:val="en-GB"/>
        </w:rPr>
        <w:t xml:space="preserve"> 2 of the Convention on the Rights of Persons with Disabilities</w:t>
      </w:r>
      <w:r w:rsidRPr="009B4D30" w:rsidR="0073406A">
        <w:rPr>
          <w:lang w:val="en-GB"/>
        </w:rPr>
        <w:t>,</w:t>
      </w:r>
      <w:r w:rsidRPr="009B4D30" w:rsidR="00366DB6">
        <w:rPr>
          <w:lang w:val="en-GB"/>
        </w:rPr>
        <w:t xml:space="preserve"> which provides that “State Parties shall render appropriate assistance to persons with disabilities in the performance of their child-rearing responsibilities.” (see paragraph </w:t>
      </w:r>
      <w:r w:rsidRPr="009B4D30" w:rsidR="002C0F43">
        <w:rPr>
          <w:lang w:val="en-GB"/>
        </w:rPr>
        <w:t xml:space="preserve">49 </w:t>
      </w:r>
      <w:r w:rsidRPr="009B4D30" w:rsidR="00366DB6">
        <w:rPr>
          <w:lang w:val="en-GB"/>
        </w:rPr>
        <w:t>above).</w:t>
      </w:r>
    </w:p>
    <w:p w:rsidRPr="009B4D30" w:rsidR="00834D4B" w:rsidP="009B4D30" w:rsidRDefault="000D40FD">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94</w:t>
      </w:r>
      <w:r w:rsidRPr="009B4D30">
        <w:rPr>
          <w:lang w:val="en-GB"/>
        </w:rPr>
        <w:fldChar w:fldCharType="end"/>
      </w:r>
      <w:r w:rsidRPr="009B4D30">
        <w:rPr>
          <w:lang w:val="en-GB"/>
        </w:rPr>
        <w:t>.  </w:t>
      </w:r>
      <w:r w:rsidRPr="009B4D30" w:rsidR="00D456AC">
        <w:rPr>
          <w:lang w:val="en-GB"/>
        </w:rPr>
        <w:t xml:space="preserve">The Court </w:t>
      </w:r>
      <w:r w:rsidRPr="009B4D30" w:rsidR="0096455F">
        <w:rPr>
          <w:lang w:val="en-GB"/>
        </w:rPr>
        <w:t xml:space="preserve">further </w:t>
      </w:r>
      <w:r w:rsidRPr="009B4D30" w:rsidR="00D456AC">
        <w:rPr>
          <w:lang w:val="en-GB"/>
        </w:rPr>
        <w:t xml:space="preserve">notes that </w:t>
      </w:r>
      <w:r w:rsidRPr="009B4D30" w:rsidR="004C4135">
        <w:rPr>
          <w:lang w:val="en-GB"/>
        </w:rPr>
        <w:t>the domestic court</w:t>
      </w:r>
      <w:r w:rsidRPr="009B4D30" w:rsidR="00F26F0E">
        <w:rPr>
          <w:lang w:val="en-GB"/>
        </w:rPr>
        <w:t>s</w:t>
      </w:r>
      <w:r w:rsidRPr="009B4D30" w:rsidR="004C4135">
        <w:rPr>
          <w:lang w:val="en-GB"/>
        </w:rPr>
        <w:t xml:space="preserve"> failed to obtain expert evidence from specialists familiar with </w:t>
      </w:r>
      <w:r w:rsidRPr="009B4D30" w:rsidR="00410B9A">
        <w:rPr>
          <w:lang w:val="en-GB"/>
        </w:rPr>
        <w:t xml:space="preserve">the </w:t>
      </w:r>
      <w:r w:rsidRPr="009B4D30" w:rsidR="004C4135">
        <w:rPr>
          <w:lang w:val="en-GB"/>
        </w:rPr>
        <w:t xml:space="preserve">problems </w:t>
      </w:r>
      <w:r w:rsidRPr="009B4D30" w:rsidR="00410B9A">
        <w:rPr>
          <w:lang w:val="en-GB"/>
        </w:rPr>
        <w:t xml:space="preserve">faced by </w:t>
      </w:r>
      <w:r w:rsidRPr="009B4D30" w:rsidR="004C4135">
        <w:rPr>
          <w:lang w:val="en-GB"/>
        </w:rPr>
        <w:t xml:space="preserve">persons </w:t>
      </w:r>
      <w:r w:rsidRPr="009B4D30" w:rsidR="00DA4D92">
        <w:rPr>
          <w:lang w:val="en-GB"/>
        </w:rPr>
        <w:t xml:space="preserve">suffering from </w:t>
      </w:r>
      <w:r w:rsidRPr="009B4D30" w:rsidR="00410B9A">
        <w:rPr>
          <w:lang w:val="en-GB"/>
        </w:rPr>
        <w:t xml:space="preserve">a </w:t>
      </w:r>
      <w:r w:rsidRPr="009B4D30" w:rsidR="00DA4D92">
        <w:rPr>
          <w:lang w:val="en-GB"/>
        </w:rPr>
        <w:t>h</w:t>
      </w:r>
      <w:r w:rsidRPr="009B4D30" w:rsidR="004C4135">
        <w:rPr>
          <w:lang w:val="en-GB"/>
        </w:rPr>
        <w:t xml:space="preserve">earing impairment. </w:t>
      </w:r>
      <w:r w:rsidRPr="009B4D30" w:rsidR="0030472E">
        <w:rPr>
          <w:lang w:val="en-GB"/>
        </w:rPr>
        <w:t xml:space="preserve">The experts stressed their limited competence in respect of persons </w:t>
      </w:r>
      <w:r w:rsidRPr="009B4D30" w:rsidR="00410B9A">
        <w:rPr>
          <w:lang w:val="en-GB"/>
        </w:rPr>
        <w:t xml:space="preserve">suffering </w:t>
      </w:r>
      <w:r w:rsidRPr="009B4D30" w:rsidR="00DE3CDA">
        <w:rPr>
          <w:lang w:val="en-GB"/>
        </w:rPr>
        <w:t xml:space="preserve">from </w:t>
      </w:r>
      <w:r w:rsidRPr="009B4D30" w:rsidR="00410B9A">
        <w:rPr>
          <w:lang w:val="en-GB"/>
        </w:rPr>
        <w:t xml:space="preserve">a </w:t>
      </w:r>
      <w:r w:rsidRPr="009B4D30" w:rsidR="0030472E">
        <w:rPr>
          <w:lang w:val="en-GB"/>
        </w:rPr>
        <w:t>hearing impairment. Furthermore, t</w:t>
      </w:r>
      <w:r w:rsidRPr="009B4D30" w:rsidR="004C4135">
        <w:rPr>
          <w:lang w:val="en-GB"/>
        </w:rPr>
        <w:t>he expert report relied on by the courts did not address possible means of overcoming the barriers resulting from the disability</w:t>
      </w:r>
      <w:r w:rsidRPr="009B4D30" w:rsidR="00410B9A">
        <w:rPr>
          <w:lang w:val="en-GB"/>
        </w:rPr>
        <w:t xml:space="preserve"> in question</w:t>
      </w:r>
      <w:r w:rsidRPr="009B4D30" w:rsidR="004C4135">
        <w:rPr>
          <w:lang w:val="en-GB"/>
        </w:rPr>
        <w:t xml:space="preserve">. The experts focused on the existence of barriers instead of </w:t>
      </w:r>
      <w:r w:rsidRPr="009B4D30" w:rsidR="00D223F8">
        <w:rPr>
          <w:lang w:val="en-GB"/>
        </w:rPr>
        <w:t xml:space="preserve">reflecting on </w:t>
      </w:r>
      <w:r w:rsidRPr="009B4D30" w:rsidR="00410B9A">
        <w:rPr>
          <w:lang w:val="en-GB"/>
        </w:rPr>
        <w:t>possible means of overcoming them</w:t>
      </w:r>
      <w:r w:rsidRPr="009B4D30" w:rsidR="004C4135">
        <w:rPr>
          <w:lang w:val="en-GB"/>
        </w:rPr>
        <w:t>.</w:t>
      </w:r>
    </w:p>
    <w:p w:rsidRPr="009B4D30" w:rsidR="00834D4B" w:rsidP="009B4D30" w:rsidRDefault="00DA4D9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95</w:t>
      </w:r>
      <w:r w:rsidRPr="009B4D30">
        <w:rPr>
          <w:lang w:val="en-GB"/>
        </w:rPr>
        <w:fldChar w:fldCharType="end"/>
      </w:r>
      <w:r w:rsidRPr="009B4D30">
        <w:rPr>
          <w:lang w:val="en-GB"/>
        </w:rPr>
        <w:t>.  </w:t>
      </w:r>
      <w:r w:rsidRPr="009B4D30" w:rsidR="00E66F88">
        <w:rPr>
          <w:lang w:val="en-GB"/>
        </w:rPr>
        <w:t>The domestic courts</w:t>
      </w:r>
      <w:r w:rsidRPr="009B4D30" w:rsidR="009B4D30">
        <w:rPr>
          <w:lang w:val="en-GB"/>
        </w:rPr>
        <w:t>’</w:t>
      </w:r>
      <w:r w:rsidRPr="009B4D30" w:rsidR="00D223F8">
        <w:rPr>
          <w:lang w:val="en-GB"/>
        </w:rPr>
        <w:t xml:space="preserve"> duty, in case</w:t>
      </w:r>
      <w:r w:rsidRPr="009B4D30" w:rsidR="00410B9A">
        <w:rPr>
          <w:lang w:val="en-GB"/>
        </w:rPr>
        <w:t>s</w:t>
      </w:r>
      <w:r w:rsidRPr="009B4D30" w:rsidR="00D223F8">
        <w:rPr>
          <w:lang w:val="en-GB"/>
        </w:rPr>
        <w:t xml:space="preserve"> like the present one, </w:t>
      </w:r>
      <w:r w:rsidRPr="009B4D30" w:rsidR="00410B9A">
        <w:rPr>
          <w:lang w:val="en-GB"/>
        </w:rPr>
        <w:t xml:space="preserve">is </w:t>
      </w:r>
      <w:r w:rsidRPr="009B4D30" w:rsidR="00D223F8">
        <w:rPr>
          <w:lang w:val="en-GB"/>
        </w:rPr>
        <w:t xml:space="preserve">to address the issue </w:t>
      </w:r>
      <w:r w:rsidRPr="009B4D30" w:rsidR="00DE3CDA">
        <w:rPr>
          <w:lang w:val="en-GB"/>
        </w:rPr>
        <w:t xml:space="preserve">of </w:t>
      </w:r>
      <w:r w:rsidRPr="009B4D30" w:rsidR="00D223F8">
        <w:rPr>
          <w:lang w:val="en-GB"/>
        </w:rPr>
        <w:t xml:space="preserve">what steps </w:t>
      </w:r>
      <w:r w:rsidRPr="009B4D30" w:rsidR="00410B9A">
        <w:rPr>
          <w:lang w:val="en-GB"/>
        </w:rPr>
        <w:t xml:space="preserve">can </w:t>
      </w:r>
      <w:r w:rsidRPr="009B4D30" w:rsidR="00D223F8">
        <w:rPr>
          <w:lang w:val="en-GB"/>
        </w:rPr>
        <w:t xml:space="preserve">be taken to remove existing barriers and to facilitate contact between the child and the non-custodial parent. However, </w:t>
      </w:r>
      <w:r w:rsidRPr="009B4D30" w:rsidR="00410B9A">
        <w:rPr>
          <w:lang w:val="en-GB"/>
        </w:rPr>
        <w:t xml:space="preserve">in the instant case </w:t>
      </w:r>
      <w:r w:rsidRPr="009B4D30" w:rsidR="00D223F8">
        <w:rPr>
          <w:lang w:val="en-GB"/>
        </w:rPr>
        <w:t xml:space="preserve">they </w:t>
      </w:r>
      <w:r w:rsidRPr="009B4D30" w:rsidR="00E66F88">
        <w:rPr>
          <w:lang w:val="en-GB"/>
        </w:rPr>
        <w:t xml:space="preserve">failed to consider any means that would </w:t>
      </w:r>
      <w:r w:rsidRPr="009B4D30" w:rsidR="00DE3CDA">
        <w:rPr>
          <w:lang w:val="en-GB"/>
        </w:rPr>
        <w:t xml:space="preserve">have assisted </w:t>
      </w:r>
      <w:r w:rsidRPr="009B4D30" w:rsidR="00E66F88">
        <w:rPr>
          <w:lang w:val="en-GB"/>
        </w:rPr>
        <w:t>the applicant in overcoming the barrier</w:t>
      </w:r>
      <w:r w:rsidRPr="009B4D30" w:rsidR="00410B9A">
        <w:rPr>
          <w:lang w:val="en-GB"/>
        </w:rPr>
        <w:t>s</w:t>
      </w:r>
      <w:r w:rsidRPr="009B4D30" w:rsidR="00E66F88">
        <w:rPr>
          <w:lang w:val="en-GB"/>
        </w:rPr>
        <w:t xml:space="preserve"> </w:t>
      </w:r>
      <w:r w:rsidRPr="009B4D30" w:rsidR="00410B9A">
        <w:rPr>
          <w:lang w:val="en-GB"/>
        </w:rPr>
        <w:t xml:space="preserve">arising </w:t>
      </w:r>
      <w:r w:rsidRPr="009B4D30" w:rsidR="00E66F88">
        <w:rPr>
          <w:lang w:val="en-GB"/>
        </w:rPr>
        <w:t xml:space="preserve">from his </w:t>
      </w:r>
      <w:r w:rsidRPr="009B4D30" w:rsidR="00D456AC">
        <w:rPr>
          <w:lang w:val="en-GB"/>
        </w:rPr>
        <w:t>disability</w:t>
      </w:r>
      <w:r w:rsidRPr="009B4D30" w:rsidR="00E66F88">
        <w:rPr>
          <w:lang w:val="en-GB"/>
        </w:rPr>
        <w:t>.</w:t>
      </w:r>
    </w:p>
    <w:p w:rsidRPr="009B4D30" w:rsidR="008A1A8C" w:rsidP="009B4D30" w:rsidRDefault="00607A7B">
      <w:pPr>
        <w:pStyle w:val="ECHRHeading5"/>
        <w:rPr>
          <w:lang w:val="en-GB"/>
        </w:rPr>
      </w:pPr>
      <w:r w:rsidRPr="009B4D30">
        <w:rPr>
          <w:lang w:val="en-GB"/>
        </w:rPr>
        <w:t>(iii)  </w:t>
      </w:r>
      <w:r w:rsidRPr="009B4D30" w:rsidR="00EB07B7">
        <w:rPr>
          <w:lang w:val="en-GB"/>
        </w:rPr>
        <w:t>Conclusion</w:t>
      </w:r>
    </w:p>
    <w:p w:rsidRPr="009B4D30" w:rsidR="008A1A8C" w:rsidP="009B4D30" w:rsidRDefault="00C83026">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96</w:t>
      </w:r>
      <w:r w:rsidRPr="009B4D30">
        <w:rPr>
          <w:lang w:val="en-GB"/>
        </w:rPr>
        <w:fldChar w:fldCharType="end"/>
      </w:r>
      <w:r w:rsidRPr="009B4D30">
        <w:rPr>
          <w:lang w:val="en-GB"/>
        </w:rPr>
        <w:t>.  </w:t>
      </w:r>
      <w:r w:rsidRPr="009B4D30" w:rsidR="00EB07B7">
        <w:rPr>
          <w:lang w:val="en-GB"/>
        </w:rPr>
        <w:t xml:space="preserve">Having analysed the reasons advanced by the national authorities, the Court finds that they have not taken all appropriate steps that could reasonably </w:t>
      </w:r>
      <w:r w:rsidRPr="009B4D30" w:rsidR="005A74D9">
        <w:rPr>
          <w:lang w:val="en-GB"/>
        </w:rPr>
        <w:t xml:space="preserve">be </w:t>
      </w:r>
      <w:r w:rsidRPr="009B4D30" w:rsidR="00EB07B7">
        <w:rPr>
          <w:lang w:val="en-GB"/>
        </w:rPr>
        <w:t xml:space="preserve">demanded </w:t>
      </w:r>
      <w:r w:rsidRPr="009B4D30" w:rsidR="00081F32">
        <w:rPr>
          <w:lang w:val="en-GB"/>
        </w:rPr>
        <w:t xml:space="preserve">with a view to </w:t>
      </w:r>
      <w:r w:rsidRPr="009B4D30" w:rsidR="00E77F94">
        <w:rPr>
          <w:lang w:val="en-GB"/>
        </w:rPr>
        <w:t>facilitating the ap</w:t>
      </w:r>
      <w:r w:rsidRPr="009B4D30" w:rsidR="00081F32">
        <w:rPr>
          <w:lang w:val="en-GB"/>
        </w:rPr>
        <w:t>plicant</w:t>
      </w:r>
      <w:r w:rsidRPr="009B4D30" w:rsidR="009B4D30">
        <w:rPr>
          <w:lang w:val="en-GB"/>
        </w:rPr>
        <w:t>’</w:t>
      </w:r>
      <w:r w:rsidRPr="009B4D30" w:rsidR="00081F32">
        <w:rPr>
          <w:lang w:val="en-GB"/>
        </w:rPr>
        <w:t>s contact with his son.</w:t>
      </w:r>
    </w:p>
    <w:p w:rsidRPr="009B4D30" w:rsidR="008A1A8C" w:rsidP="009B4D30" w:rsidRDefault="00081F3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97</w:t>
      </w:r>
      <w:r w:rsidRPr="009B4D30">
        <w:rPr>
          <w:lang w:val="en-GB"/>
        </w:rPr>
        <w:fldChar w:fldCharType="end"/>
      </w:r>
      <w:r w:rsidRPr="009B4D30">
        <w:rPr>
          <w:lang w:val="en-GB"/>
        </w:rPr>
        <w:t xml:space="preserve">.  The Court </w:t>
      </w:r>
      <w:r w:rsidRPr="009B4D30" w:rsidR="00387C9E">
        <w:rPr>
          <w:lang w:val="en-GB"/>
        </w:rPr>
        <w:t>concludes that</w:t>
      </w:r>
      <w:r w:rsidRPr="009B4D30" w:rsidR="00803038">
        <w:rPr>
          <w:lang w:val="en-GB"/>
        </w:rPr>
        <w:t>, notwithstanding the State</w:t>
      </w:r>
      <w:r w:rsidRPr="009B4D30" w:rsidR="009B4D30">
        <w:rPr>
          <w:lang w:val="en-GB"/>
        </w:rPr>
        <w:t>’</w:t>
      </w:r>
      <w:r w:rsidRPr="009B4D30" w:rsidR="00803038">
        <w:rPr>
          <w:lang w:val="en-GB"/>
        </w:rPr>
        <w:t>s margin of appreciation,</w:t>
      </w:r>
      <w:r w:rsidRPr="009B4D30" w:rsidR="00387C9E">
        <w:rPr>
          <w:lang w:val="en-GB"/>
        </w:rPr>
        <w:t xml:space="preserve"> the authorities </w:t>
      </w:r>
      <w:r w:rsidRPr="009B4D30" w:rsidR="00E77F94">
        <w:rPr>
          <w:lang w:val="en-GB"/>
        </w:rPr>
        <w:t xml:space="preserve">have </w:t>
      </w:r>
      <w:r w:rsidRPr="009B4D30" w:rsidR="00387C9E">
        <w:rPr>
          <w:lang w:val="en-GB"/>
        </w:rPr>
        <w:t xml:space="preserve">failed </w:t>
      </w:r>
      <w:r w:rsidRPr="009B4D30" w:rsidR="00E77F94">
        <w:rPr>
          <w:lang w:val="en-GB"/>
        </w:rPr>
        <w:t>to adequately secure the applicant</w:t>
      </w:r>
      <w:r w:rsidRPr="009B4D30" w:rsidR="009B4D30">
        <w:rPr>
          <w:lang w:val="en-GB"/>
        </w:rPr>
        <w:t>’</w:t>
      </w:r>
      <w:r w:rsidRPr="009B4D30" w:rsidR="00E77F94">
        <w:rPr>
          <w:lang w:val="en-GB"/>
        </w:rPr>
        <w:t>s right to respect for his family life as regards his right to effective contact with his son (</w:t>
      </w:r>
      <w:r w:rsidRPr="009B4D30" w:rsidR="005A74D9">
        <w:rPr>
          <w:lang w:val="en-GB"/>
        </w:rPr>
        <w:t xml:space="preserve">see </w:t>
      </w:r>
      <w:r w:rsidRPr="009B4D30" w:rsidR="00F102EB">
        <w:rPr>
          <w:i/>
          <w:lang w:val="en-GB"/>
        </w:rPr>
        <w:t>Gluhaković</w:t>
      </w:r>
      <w:r w:rsidRPr="009B4D30" w:rsidR="00F102EB">
        <w:rPr>
          <w:lang w:val="en-GB"/>
        </w:rPr>
        <w:t xml:space="preserve">, cited above, </w:t>
      </w:r>
      <w:r w:rsidRPr="009B4D30" w:rsidR="00F102EB">
        <w:rPr>
          <w:rFonts w:cstheme="minorHAnsi"/>
          <w:lang w:val="en-GB"/>
        </w:rPr>
        <w:t xml:space="preserve">§ </w:t>
      </w:r>
      <w:r w:rsidRPr="009B4D30" w:rsidR="00E77F94">
        <w:rPr>
          <w:lang w:val="en-GB"/>
        </w:rPr>
        <w:t>79).</w:t>
      </w:r>
    </w:p>
    <w:p w:rsidRPr="009B4D30" w:rsidR="007D1AF0" w:rsidP="009B4D30" w:rsidRDefault="009B4D30">
      <w:pPr>
        <w:pStyle w:val="ECHRPara"/>
        <w:rPr>
          <w:lang w:val="en-GB"/>
        </w:rPr>
      </w:pPr>
      <w:fldSimple w:instr=" SEQ level0 \*arabic ">
        <w:r w:rsidRPr="009B4D30">
          <w:rPr>
            <w:noProof/>
          </w:rPr>
          <w:t>98</w:t>
        </w:r>
      </w:fldSimple>
      <w:r w:rsidRPr="009B4D30" w:rsidR="00552C51">
        <w:t>.  In the light of the above, the Court dismisses the Government</w:t>
      </w:r>
      <w:r w:rsidRPr="009B4D30">
        <w:t>’</w:t>
      </w:r>
      <w:r w:rsidRPr="009B4D30" w:rsidR="00552C51">
        <w:t xml:space="preserve">s objection </w:t>
      </w:r>
      <w:r w:rsidRPr="009B4D30" w:rsidR="00552C51">
        <w:rPr>
          <w:lang w:val="en-GB"/>
        </w:rPr>
        <w:t>concerning the applicant</w:t>
      </w:r>
      <w:r w:rsidRPr="009B4D30">
        <w:rPr>
          <w:lang w:val="en-GB"/>
        </w:rPr>
        <w:t>’</w:t>
      </w:r>
      <w:r w:rsidRPr="009B4D30" w:rsidR="00552C51">
        <w:rPr>
          <w:lang w:val="en-GB"/>
        </w:rPr>
        <w:t>s lack of victim status.</w:t>
      </w:r>
    </w:p>
    <w:p w:rsidRPr="009B4D30" w:rsidR="00014566"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99</w:t>
      </w:r>
      <w:r w:rsidRPr="009B4D30">
        <w:rPr>
          <w:lang w:val="en-GB"/>
        </w:rPr>
        <w:fldChar w:fldCharType="end"/>
      </w:r>
      <w:r w:rsidRPr="009B4D30" w:rsidR="00014566">
        <w:rPr>
          <w:lang w:val="en-GB"/>
        </w:rPr>
        <w:t xml:space="preserve">.  There has accordingly been a violation of Article </w:t>
      </w:r>
      <w:r w:rsidRPr="009B4D30" w:rsidR="00673CB7">
        <w:rPr>
          <w:lang w:val="en-GB"/>
        </w:rPr>
        <w:t xml:space="preserve">8 </w:t>
      </w:r>
      <w:r w:rsidRPr="009B4D30" w:rsidR="0090453E">
        <w:rPr>
          <w:lang w:val="en-GB"/>
        </w:rPr>
        <w:t xml:space="preserve">of the </w:t>
      </w:r>
      <w:r w:rsidRPr="009B4D30" w:rsidR="00014566">
        <w:rPr>
          <w:lang w:val="en-GB"/>
        </w:rPr>
        <w:t>Convention.</w:t>
      </w:r>
    </w:p>
    <w:p w:rsidRPr="009B4D30" w:rsidR="00014566" w:rsidP="009B4D30" w:rsidRDefault="00540DB1">
      <w:pPr>
        <w:pStyle w:val="ECHRHeading1"/>
        <w:rPr>
          <w:lang w:val="en-GB"/>
        </w:rPr>
      </w:pPr>
      <w:r w:rsidRPr="009B4D30">
        <w:rPr>
          <w:lang w:val="en-GB"/>
        </w:rPr>
        <w:t>II</w:t>
      </w:r>
      <w:r w:rsidRPr="009B4D30" w:rsidR="00014566">
        <w:rPr>
          <w:lang w:val="en-GB"/>
        </w:rPr>
        <w:t xml:space="preserve">.  ALLEGED VIOLATION OF ARTICLE </w:t>
      </w:r>
      <w:r w:rsidRPr="009B4D30">
        <w:rPr>
          <w:lang w:val="en-GB"/>
        </w:rPr>
        <w:t xml:space="preserve">14 IN CONJUNCTION WITH ARTICLE 8 </w:t>
      </w:r>
      <w:r w:rsidRPr="009B4D30" w:rsidR="00014566">
        <w:rPr>
          <w:lang w:val="en-GB"/>
        </w:rPr>
        <w:t>OF THE CONVENTION</w:t>
      </w:r>
    </w:p>
    <w:p w:rsidRPr="009B4D30" w:rsidR="000866F3" w:rsidP="009B4D30" w:rsidRDefault="00B92E89">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100</w:t>
      </w:r>
      <w:r w:rsidRPr="009B4D30">
        <w:rPr>
          <w:lang w:val="en-GB"/>
        </w:rPr>
        <w:fldChar w:fldCharType="end"/>
      </w:r>
      <w:r w:rsidRPr="009B4D30">
        <w:rPr>
          <w:lang w:val="en-GB"/>
        </w:rPr>
        <w:t xml:space="preserve">.  The applicant complained that </w:t>
      </w:r>
      <w:r w:rsidRPr="009B4D30" w:rsidR="000866F3">
        <w:rPr>
          <w:lang w:val="en-GB"/>
        </w:rPr>
        <w:t xml:space="preserve">the courts had dismissed his application for </w:t>
      </w:r>
      <w:r w:rsidRPr="009B4D30" w:rsidR="00C4044A">
        <w:rPr>
          <w:lang w:val="en-GB"/>
        </w:rPr>
        <w:t xml:space="preserve">increased </w:t>
      </w:r>
      <w:r w:rsidRPr="009B4D30" w:rsidR="000866F3">
        <w:rPr>
          <w:lang w:val="en-GB"/>
        </w:rPr>
        <w:t>contact with his son solely on the ground of his disability. He relied on Article 14 in conjunction with Article 8 of the Convention. Article 14 reads as follows:</w:t>
      </w:r>
    </w:p>
    <w:p w:rsidRPr="009B4D30" w:rsidR="00B92E89" w:rsidP="009B4D30" w:rsidRDefault="000866F3">
      <w:pPr>
        <w:pStyle w:val="ECHRParaQuote"/>
        <w:rPr>
          <w:lang w:val="en-GB"/>
        </w:rPr>
      </w:pPr>
      <w:r w:rsidRPr="009B4D30">
        <w:rPr>
          <w:lang w:val="en-GB"/>
        </w:rPr>
        <w:t>“The enjoyment of the rights and freedoms set forth in [the] Convention shall be secured without discrimination on any ground such as sex, race, colour, language, religion, political or other opinion, national or so</w:t>
      </w:r>
      <w:r w:rsidRPr="009B4D30" w:rsidR="00FF7919">
        <w:rPr>
          <w:lang w:val="en-GB"/>
        </w:rPr>
        <w:t>cial origin, association with a </w:t>
      </w:r>
      <w:r w:rsidRPr="009B4D30">
        <w:rPr>
          <w:lang w:val="en-GB"/>
        </w:rPr>
        <w:t>national minority, property, birth or other status.”</w:t>
      </w:r>
    </w:p>
    <w:p w:rsidRPr="009B4D30" w:rsidR="008C62BA" w:rsidP="009B4D30" w:rsidRDefault="008C62B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101</w:t>
      </w:r>
      <w:r w:rsidRPr="009B4D30">
        <w:rPr>
          <w:lang w:val="en-GB"/>
        </w:rPr>
        <w:fldChar w:fldCharType="end"/>
      </w:r>
      <w:r w:rsidRPr="009B4D30">
        <w:rPr>
          <w:lang w:val="en-GB"/>
        </w:rPr>
        <w:t>.  The applicant argued that the domestic courts had violated Article</w:t>
      </w:r>
      <w:r w:rsidRPr="009B4D30" w:rsidR="00CB4303">
        <w:rPr>
          <w:lang w:val="en-GB"/>
        </w:rPr>
        <w:t> </w:t>
      </w:r>
      <w:r w:rsidRPr="009B4D30">
        <w:rPr>
          <w:lang w:val="en-GB"/>
        </w:rPr>
        <w:t>14 read in conjunction with Article 8 of the Convention. He maintained that in a similar case involving a fully-bodied father the courts would have not set contact at two hours per visit and four visits a month and without the possibility of the child in question being taken to the father</w:t>
      </w:r>
      <w:r w:rsidRPr="009B4D30" w:rsidR="009B4D30">
        <w:rPr>
          <w:lang w:val="en-GB"/>
        </w:rPr>
        <w:t>’</w:t>
      </w:r>
      <w:r w:rsidRPr="009B4D30">
        <w:rPr>
          <w:lang w:val="en-GB"/>
        </w:rPr>
        <w:t>s home. The domestic courts had not only failed to assist the applicant, who was disabled, but they had discriminated against him with their decisions. In cases involving non-disabled parties, the Polish courts underlined that the child should be aware that he or she had two parents and should have the possibility of spending time with both of them. In the applicant</w:t>
      </w:r>
      <w:r w:rsidRPr="009B4D30" w:rsidR="009B4D30">
        <w:rPr>
          <w:lang w:val="en-GB"/>
        </w:rPr>
        <w:t>’</w:t>
      </w:r>
      <w:r w:rsidRPr="009B4D30">
        <w:rPr>
          <w:lang w:val="en-GB"/>
        </w:rPr>
        <w:t>s case, this right was refused to him.</w:t>
      </w:r>
    </w:p>
    <w:p w:rsidRPr="009B4D30" w:rsidR="008C62BA" w:rsidP="009B4D30" w:rsidRDefault="008C62B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102</w:t>
      </w:r>
      <w:r w:rsidRPr="009B4D30">
        <w:rPr>
          <w:lang w:val="en-GB"/>
        </w:rPr>
        <w:fldChar w:fldCharType="end"/>
      </w:r>
      <w:r w:rsidRPr="009B4D30">
        <w:rPr>
          <w:lang w:val="en-GB"/>
        </w:rPr>
        <w:t xml:space="preserve">.  The Government argued that the </w:t>
      </w:r>
      <w:r w:rsidRPr="009B4D30" w:rsidR="00FF7919">
        <w:rPr>
          <w:lang w:val="en-GB"/>
        </w:rPr>
        <w:t>present case did not disclose a </w:t>
      </w:r>
      <w:r w:rsidRPr="009B4D30">
        <w:rPr>
          <w:lang w:val="en-GB"/>
        </w:rPr>
        <w:t>violation of Article 14 read in conjunction with Article 8 of the Convention. They submitted that that the domestic courts had underlined on numerous occasions that the applicant</w:t>
      </w:r>
      <w:r w:rsidRPr="009B4D30" w:rsidR="009B4D30">
        <w:rPr>
          <w:lang w:val="en-GB"/>
        </w:rPr>
        <w:t>’</w:t>
      </w:r>
      <w:r w:rsidRPr="009B4D30">
        <w:rPr>
          <w:lang w:val="en-GB"/>
        </w:rPr>
        <w:t xml:space="preserve">s disability was not, </w:t>
      </w:r>
      <w:r w:rsidRPr="009B4D30">
        <w:rPr>
          <w:i/>
          <w:iCs/>
          <w:lang w:val="en-GB"/>
        </w:rPr>
        <w:t>per se</w:t>
      </w:r>
      <w:r w:rsidRPr="009B4D30">
        <w:rPr>
          <w:iCs/>
          <w:lang w:val="en-GB"/>
        </w:rPr>
        <w:t>,</w:t>
      </w:r>
      <w:r w:rsidRPr="009B4D30">
        <w:rPr>
          <w:i/>
          <w:iCs/>
          <w:lang w:val="en-GB"/>
        </w:rPr>
        <w:t xml:space="preserve"> </w:t>
      </w:r>
      <w:r w:rsidRPr="009B4D30">
        <w:rPr>
          <w:lang w:val="en-GB"/>
        </w:rPr>
        <w:t>a motive for the dismissal of his application for an</w:t>
      </w:r>
      <w:r w:rsidRPr="009B4D30" w:rsidR="00FF7919">
        <w:rPr>
          <w:lang w:val="en-GB"/>
        </w:rPr>
        <w:t xml:space="preserve"> extension of contact. However, </w:t>
      </w:r>
      <w:r w:rsidRPr="009B4D30">
        <w:rPr>
          <w:lang w:val="en-GB"/>
        </w:rPr>
        <w:t>taking into account the best interests of the child, it could not go unnoticed that the aforementioned</w:t>
      </w:r>
      <w:r w:rsidRPr="009B4D30" w:rsidR="00FF7919">
        <w:rPr>
          <w:lang w:val="en-GB"/>
        </w:rPr>
        <w:t xml:space="preserve"> disability had given rise to a </w:t>
      </w:r>
      <w:r w:rsidRPr="009B4D30">
        <w:rPr>
          <w:lang w:val="en-GB"/>
        </w:rPr>
        <w:t>communication barrier between the applicant and his son, since the applicant used only sign language and the child communicated orally. Therefore, the form of contact should be adjusted to reflect the situation of the family.</w:t>
      </w:r>
    </w:p>
    <w:p w:rsidRPr="009B4D30" w:rsidR="00B92E89" w:rsidP="009B4D30" w:rsidRDefault="00B92E89">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103</w:t>
      </w:r>
      <w:r w:rsidRPr="009B4D30">
        <w:rPr>
          <w:lang w:val="en-GB"/>
        </w:rPr>
        <w:fldChar w:fldCharType="end"/>
      </w:r>
      <w:r w:rsidRPr="009B4D30">
        <w:rPr>
          <w:lang w:val="en-GB"/>
        </w:rPr>
        <w:t>.  The Court notes that this complaint is linked to the one examined above and must therefore likewise be declared admissible.</w:t>
      </w:r>
    </w:p>
    <w:p w:rsidRPr="009B4D30" w:rsidR="00D75BA7" w:rsidP="009B4D30" w:rsidRDefault="00631670">
      <w:pPr>
        <w:pStyle w:val="ECHRPara"/>
        <w:rPr>
          <w:i/>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104</w:t>
      </w:r>
      <w:r w:rsidRPr="009B4D30">
        <w:rPr>
          <w:lang w:val="en-GB"/>
        </w:rPr>
        <w:fldChar w:fldCharType="end"/>
      </w:r>
      <w:r w:rsidRPr="009B4D30">
        <w:rPr>
          <w:lang w:val="en-GB"/>
        </w:rPr>
        <w:t>.  </w:t>
      </w:r>
      <w:r w:rsidRPr="009B4D30" w:rsidR="00D75BA7">
        <w:rPr>
          <w:lang w:val="en-GB"/>
        </w:rPr>
        <w:t xml:space="preserve">The </w:t>
      </w:r>
      <w:r w:rsidRPr="009B4D30" w:rsidR="00241E6D">
        <w:rPr>
          <w:lang w:val="en-GB"/>
        </w:rPr>
        <w:t xml:space="preserve">Court has already found a violation of Article 8 of the Convention. In view of </w:t>
      </w:r>
      <w:r w:rsidRPr="009B4D30" w:rsidR="008C62BA">
        <w:rPr>
          <w:lang w:val="en-GB"/>
        </w:rPr>
        <w:t xml:space="preserve">its </w:t>
      </w:r>
      <w:r w:rsidRPr="009B4D30" w:rsidR="00241E6D">
        <w:rPr>
          <w:lang w:val="en-GB"/>
        </w:rPr>
        <w:t>analysis under that Article and the violation found, the Court considers that in the circumstances of the present case it is not necessary to examine any further complaint under Article 14 of the Convention</w:t>
      </w:r>
      <w:r w:rsidRPr="009B4D30" w:rsidR="00D75BA7">
        <w:rPr>
          <w:lang w:val="en-GB"/>
        </w:rPr>
        <w:t>, read in conjunction with Article 8 of the Convention</w:t>
      </w:r>
      <w:r w:rsidRPr="009B4D30" w:rsidR="008C62BA">
        <w:rPr>
          <w:lang w:val="en-GB"/>
        </w:rPr>
        <w:t xml:space="preserve"> </w:t>
      </w:r>
      <w:r w:rsidRPr="009B4D30" w:rsidR="00D75BA7">
        <w:rPr>
          <w:lang w:val="en-GB"/>
        </w:rPr>
        <w:t>(</w:t>
      </w:r>
      <w:r w:rsidRPr="009B4D30" w:rsidR="008C62BA">
        <w:rPr>
          <w:lang w:val="en-GB"/>
        </w:rPr>
        <w:t>s</w:t>
      </w:r>
      <w:r w:rsidRPr="009B4D30" w:rsidR="00C844E5">
        <w:rPr>
          <w:lang w:val="en-GB"/>
        </w:rPr>
        <w:t>ee</w:t>
      </w:r>
      <w:r w:rsidRPr="009B4D30" w:rsidR="00607A7B">
        <w:rPr>
          <w:lang w:val="en-GB"/>
        </w:rPr>
        <w:t>, </w:t>
      </w:r>
      <w:r w:rsidRPr="009B4D30" w:rsidR="00FF7919">
        <w:rPr>
          <w:lang w:val="en-GB"/>
        </w:rPr>
        <w:t>for a </w:t>
      </w:r>
      <w:r w:rsidRPr="009B4D30" w:rsidR="00D75BA7">
        <w:rPr>
          <w:lang w:val="en-GB"/>
        </w:rPr>
        <w:t xml:space="preserve">similar conclusion, </w:t>
      </w:r>
      <w:r w:rsidRPr="009B4D30" w:rsidR="00D75BA7">
        <w:rPr>
          <w:i/>
          <w:lang w:val="en-GB"/>
        </w:rPr>
        <w:t>Schneider v. Germany</w:t>
      </w:r>
      <w:r w:rsidRPr="009B4D30" w:rsidR="00FF7919">
        <w:rPr>
          <w:lang w:val="en-GB"/>
        </w:rPr>
        <w:t>, no. 17080/07, § 108, 15 </w:t>
      </w:r>
      <w:r w:rsidRPr="009B4D30" w:rsidR="00D75BA7">
        <w:rPr>
          <w:lang w:val="en-GB"/>
        </w:rPr>
        <w:t xml:space="preserve">September 2011, or </w:t>
      </w:r>
      <w:r w:rsidRPr="009B4D30" w:rsidR="00D75BA7">
        <w:rPr>
          <w:i/>
          <w:lang w:val="en-GB"/>
        </w:rPr>
        <w:t>A.K. and L. v. Croatia</w:t>
      </w:r>
      <w:r w:rsidRPr="009B4D30" w:rsidR="00D75BA7">
        <w:rPr>
          <w:lang w:val="en-GB"/>
        </w:rPr>
        <w:t>, no. 37956/11, § 94, 8 January 2013).</w:t>
      </w:r>
    </w:p>
    <w:p w:rsidRPr="009B4D30" w:rsidR="00014566" w:rsidP="009B4D30" w:rsidRDefault="00EB6076">
      <w:pPr>
        <w:pStyle w:val="ECHRHeading1"/>
        <w:rPr>
          <w:lang w:val="en-GB"/>
        </w:rPr>
      </w:pPr>
      <w:r w:rsidRPr="009B4D30">
        <w:rPr>
          <w:lang w:val="en-GB"/>
        </w:rPr>
        <w:t>III</w:t>
      </w:r>
      <w:r w:rsidRPr="009B4D30" w:rsidR="00014566">
        <w:rPr>
          <w:lang w:val="en-GB"/>
        </w:rPr>
        <w:t>.  APPLICATION OF ARTICLE 41 OF THE CONVENTION</w:t>
      </w:r>
    </w:p>
    <w:p w:rsidRPr="009B4D30" w:rsidR="00014566" w:rsidP="009B4D30" w:rsidRDefault="00EB6076">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105</w:t>
      </w:r>
      <w:r w:rsidRPr="009B4D30">
        <w:rPr>
          <w:lang w:val="en-GB"/>
        </w:rPr>
        <w:fldChar w:fldCharType="end"/>
      </w:r>
      <w:r w:rsidRPr="009B4D30">
        <w:rPr>
          <w:lang w:val="en-GB"/>
        </w:rPr>
        <w:t>.  </w:t>
      </w:r>
      <w:r w:rsidRPr="009B4D30" w:rsidR="00014566">
        <w:rPr>
          <w:lang w:val="en-GB"/>
        </w:rPr>
        <w:t>Article 41 of the Convention provides:</w:t>
      </w:r>
    </w:p>
    <w:p w:rsidRPr="009B4D30" w:rsidR="00014566" w:rsidP="009B4D30" w:rsidRDefault="00014566">
      <w:pPr>
        <w:pStyle w:val="ECHRParaQuote"/>
        <w:keepNext/>
        <w:keepLines/>
        <w:rPr>
          <w:lang w:val="en-GB"/>
        </w:rPr>
      </w:pPr>
      <w:r w:rsidRPr="009B4D30">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B4D30" w:rsidR="00014566" w:rsidP="009B4D30" w:rsidRDefault="00014566">
      <w:pPr>
        <w:pStyle w:val="ECHRHeading2"/>
        <w:rPr>
          <w:lang w:val="en-GB"/>
        </w:rPr>
      </w:pPr>
      <w:r w:rsidRPr="009B4D30">
        <w:rPr>
          <w:lang w:val="en-GB"/>
        </w:rPr>
        <w:t>A.  Damage</w:t>
      </w:r>
    </w:p>
    <w:p w:rsidRPr="009B4D30" w:rsidR="008A1A8C" w:rsidP="009B4D30" w:rsidRDefault="00CA407D">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106</w:t>
      </w:r>
      <w:r w:rsidRPr="009B4D30">
        <w:rPr>
          <w:lang w:val="en-GB"/>
        </w:rPr>
        <w:fldChar w:fldCharType="end"/>
      </w:r>
      <w:r w:rsidRPr="009B4D30">
        <w:rPr>
          <w:lang w:val="en-GB"/>
        </w:rPr>
        <w:t>.  </w:t>
      </w:r>
      <w:r w:rsidRPr="009B4D30" w:rsidR="00014566">
        <w:rPr>
          <w:lang w:val="en-GB"/>
        </w:rPr>
        <w:t xml:space="preserve">The applicant claimed </w:t>
      </w:r>
      <w:r w:rsidRPr="009B4D30" w:rsidR="00384C11">
        <w:rPr>
          <w:lang w:val="en-GB"/>
        </w:rPr>
        <w:t xml:space="preserve">20,000 </w:t>
      </w:r>
      <w:r w:rsidRPr="009B4D30" w:rsidR="00607A7B">
        <w:rPr>
          <w:lang w:val="en-GB"/>
        </w:rPr>
        <w:t>euros (EUR) in respect of non</w:t>
      </w:r>
      <w:r w:rsidRPr="009B4D30" w:rsidR="00607A7B">
        <w:rPr>
          <w:lang w:val="en-GB"/>
        </w:rPr>
        <w:noBreakHyphen/>
      </w:r>
      <w:r w:rsidRPr="009B4D30" w:rsidR="00014566">
        <w:rPr>
          <w:lang w:val="en-GB"/>
        </w:rPr>
        <w:t>pecuniary damage.</w:t>
      </w:r>
      <w:r w:rsidRPr="009B4D30" w:rsidR="00384C11">
        <w:rPr>
          <w:lang w:val="en-GB"/>
        </w:rPr>
        <w:t xml:space="preserve"> </w:t>
      </w:r>
      <w:r w:rsidRPr="009B4D30" w:rsidR="0039509D">
        <w:rPr>
          <w:lang w:val="en-GB"/>
        </w:rPr>
        <w:t xml:space="preserve">He </w:t>
      </w:r>
      <w:r w:rsidRPr="009B4D30" w:rsidR="00C207A0">
        <w:rPr>
          <w:lang w:val="en-GB"/>
        </w:rPr>
        <w:t>submitted that he had</w:t>
      </w:r>
      <w:r w:rsidRPr="009B4D30" w:rsidR="0039509D">
        <w:rPr>
          <w:lang w:val="en-GB"/>
        </w:rPr>
        <w:t xml:space="preserve"> suffered serious emotional distress on account of the </w:t>
      </w:r>
      <w:r w:rsidRPr="009B4D30" w:rsidR="00E4510A">
        <w:rPr>
          <w:lang w:val="en-GB"/>
        </w:rPr>
        <w:t xml:space="preserve">erroneous </w:t>
      </w:r>
      <w:r w:rsidRPr="009B4D30" w:rsidR="0039509D">
        <w:rPr>
          <w:lang w:val="en-GB"/>
        </w:rPr>
        <w:t xml:space="preserve">decisions of the national authorities. The impugned decisions </w:t>
      </w:r>
      <w:r w:rsidRPr="009B4D30" w:rsidR="00C207A0">
        <w:rPr>
          <w:lang w:val="en-GB"/>
        </w:rPr>
        <w:t xml:space="preserve">had </w:t>
      </w:r>
      <w:r w:rsidRPr="009B4D30" w:rsidR="0039509D">
        <w:rPr>
          <w:lang w:val="en-GB"/>
        </w:rPr>
        <w:t xml:space="preserve">prevented the applicant from building a stronger relationship with his son. Furthermore, the applicant received no assistance from the domestic courts in </w:t>
      </w:r>
      <w:r w:rsidRPr="009B4D30" w:rsidR="00C207A0">
        <w:rPr>
          <w:lang w:val="en-GB"/>
        </w:rPr>
        <w:t xml:space="preserve">respect of </w:t>
      </w:r>
      <w:r w:rsidRPr="009B4D30">
        <w:rPr>
          <w:lang w:val="en-GB"/>
        </w:rPr>
        <w:t xml:space="preserve">his </w:t>
      </w:r>
      <w:r w:rsidRPr="009B4D30" w:rsidR="00F3784D">
        <w:rPr>
          <w:lang w:val="en-GB"/>
        </w:rPr>
        <w:t>situation</w:t>
      </w:r>
      <w:r w:rsidRPr="009B4D30">
        <w:rPr>
          <w:lang w:val="en-GB"/>
        </w:rPr>
        <w:t>. The domestic courts</w:t>
      </w:r>
      <w:r w:rsidRPr="009B4D30" w:rsidR="009B4D30">
        <w:rPr>
          <w:lang w:val="en-GB"/>
        </w:rPr>
        <w:t>’</w:t>
      </w:r>
      <w:r w:rsidRPr="009B4D30">
        <w:rPr>
          <w:lang w:val="en-GB"/>
        </w:rPr>
        <w:t xml:space="preserve"> decisions </w:t>
      </w:r>
      <w:r w:rsidRPr="009B4D30" w:rsidR="00C207A0">
        <w:rPr>
          <w:lang w:val="en-GB"/>
        </w:rPr>
        <w:t xml:space="preserve">had </w:t>
      </w:r>
      <w:r w:rsidRPr="009B4D30">
        <w:rPr>
          <w:lang w:val="en-GB"/>
        </w:rPr>
        <w:t>also influenced the applicant</w:t>
      </w:r>
      <w:r w:rsidRPr="009B4D30" w:rsidR="009B4D30">
        <w:rPr>
          <w:lang w:val="en-GB"/>
        </w:rPr>
        <w:t>’</w:t>
      </w:r>
      <w:r w:rsidRPr="009B4D30">
        <w:rPr>
          <w:lang w:val="en-GB"/>
        </w:rPr>
        <w:t>s mental health</w:t>
      </w:r>
      <w:r w:rsidRPr="009B4D30" w:rsidR="00C207A0">
        <w:rPr>
          <w:lang w:val="en-GB"/>
        </w:rPr>
        <w:t>,</w:t>
      </w:r>
      <w:r w:rsidRPr="009B4D30">
        <w:rPr>
          <w:lang w:val="en-GB"/>
        </w:rPr>
        <w:t xml:space="preserve"> since he was excluded from his son</w:t>
      </w:r>
      <w:r w:rsidRPr="009B4D30" w:rsidR="009B4D30">
        <w:rPr>
          <w:lang w:val="en-GB"/>
        </w:rPr>
        <w:t>’</w:t>
      </w:r>
      <w:r w:rsidRPr="009B4D30">
        <w:rPr>
          <w:lang w:val="en-GB"/>
        </w:rPr>
        <w:t>s life and that made him feel helpless.</w:t>
      </w:r>
    </w:p>
    <w:p w:rsidRPr="009B4D30" w:rsidR="00014566" w:rsidP="009B4D30" w:rsidRDefault="00716E22">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107</w:t>
      </w:r>
      <w:r w:rsidRPr="009B4D30">
        <w:rPr>
          <w:lang w:val="en-GB"/>
        </w:rPr>
        <w:fldChar w:fldCharType="end"/>
      </w:r>
      <w:r w:rsidRPr="009B4D30">
        <w:rPr>
          <w:lang w:val="en-GB"/>
        </w:rPr>
        <w:t>.  </w:t>
      </w:r>
      <w:r w:rsidRPr="009B4D30" w:rsidR="00014566">
        <w:rPr>
          <w:lang w:val="en-GB"/>
        </w:rPr>
        <w:t xml:space="preserve">The Government </w:t>
      </w:r>
      <w:r w:rsidRPr="009B4D30" w:rsidR="00C207A0">
        <w:rPr>
          <w:lang w:val="en-GB"/>
        </w:rPr>
        <w:t xml:space="preserve">submitted </w:t>
      </w:r>
      <w:r w:rsidRPr="009B4D30" w:rsidR="00CA407D">
        <w:rPr>
          <w:lang w:val="en-GB"/>
        </w:rPr>
        <w:t>that the applicant</w:t>
      </w:r>
      <w:r w:rsidRPr="009B4D30" w:rsidR="009B4D30">
        <w:rPr>
          <w:lang w:val="en-GB"/>
        </w:rPr>
        <w:t>’</w:t>
      </w:r>
      <w:r w:rsidRPr="009B4D30" w:rsidR="00CA407D">
        <w:rPr>
          <w:lang w:val="en-GB"/>
        </w:rPr>
        <w:t>s claim was exorbitant</w:t>
      </w:r>
      <w:r w:rsidRPr="009B4D30" w:rsidR="00456024">
        <w:rPr>
          <w:lang w:val="en-GB"/>
        </w:rPr>
        <w:t xml:space="preserve">. </w:t>
      </w:r>
      <w:r w:rsidRPr="009B4D30" w:rsidR="003B1641">
        <w:rPr>
          <w:lang w:val="en-GB"/>
        </w:rPr>
        <w:t xml:space="preserve">In the event that the Court established that there had been a violation of the Convention in the case, the Government submitted that </w:t>
      </w:r>
      <w:r w:rsidRPr="009B4D30" w:rsidR="00C844E5">
        <w:rPr>
          <w:lang w:val="en-GB"/>
        </w:rPr>
        <w:t xml:space="preserve">the </w:t>
      </w:r>
      <w:r w:rsidRPr="009B4D30" w:rsidR="003B1641">
        <w:rPr>
          <w:lang w:val="en-GB"/>
        </w:rPr>
        <w:t>finding of a violation would constitute sufficient just satisfaction. In the alternative, they asked the Court to assess the issue of compensation on the basis of its case-law in</w:t>
      </w:r>
      <w:r w:rsidRPr="009B4D30" w:rsidR="00C207A0">
        <w:rPr>
          <w:lang w:val="en-GB"/>
        </w:rPr>
        <w:t xml:space="preserve"> respect of</w:t>
      </w:r>
      <w:r w:rsidRPr="009B4D30" w:rsidR="003B1641">
        <w:rPr>
          <w:lang w:val="en-GB"/>
        </w:rPr>
        <w:t xml:space="preserve"> similar cases, with due regard to the national economic circumstances.</w:t>
      </w:r>
    </w:p>
    <w:p w:rsidRPr="009B4D30" w:rsidR="00F3784D"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108</w:t>
      </w:r>
      <w:r w:rsidRPr="009B4D30">
        <w:rPr>
          <w:lang w:val="en-GB"/>
        </w:rPr>
        <w:fldChar w:fldCharType="end"/>
      </w:r>
      <w:r w:rsidRPr="009B4D30" w:rsidR="00014566">
        <w:rPr>
          <w:lang w:val="en-GB"/>
        </w:rPr>
        <w:t xml:space="preserve">.  The Court </w:t>
      </w:r>
      <w:r w:rsidRPr="009B4D30" w:rsidR="00B07B44">
        <w:rPr>
          <w:lang w:val="en-GB"/>
        </w:rPr>
        <w:t xml:space="preserve">considers that the applicant has suffered non-pecuniary damage as a result of the domestic </w:t>
      </w:r>
      <w:r w:rsidRPr="009B4D30" w:rsidR="00C207A0">
        <w:rPr>
          <w:lang w:val="en-GB"/>
        </w:rPr>
        <w:t>courts</w:t>
      </w:r>
      <w:r w:rsidRPr="009B4D30" w:rsidR="009B4D30">
        <w:rPr>
          <w:lang w:val="en-GB"/>
        </w:rPr>
        <w:t>’</w:t>
      </w:r>
      <w:r w:rsidRPr="009B4D30" w:rsidR="00C207A0">
        <w:rPr>
          <w:lang w:val="en-GB"/>
        </w:rPr>
        <w:t xml:space="preserve"> </w:t>
      </w:r>
      <w:r w:rsidRPr="009B4D30" w:rsidR="00B07B44">
        <w:rPr>
          <w:lang w:val="en-GB"/>
        </w:rPr>
        <w:t>failure to secure him the effective enjoyment of contact with his son</w:t>
      </w:r>
      <w:r w:rsidRPr="009B4D30" w:rsidR="00631670">
        <w:rPr>
          <w:lang w:val="en-GB"/>
        </w:rPr>
        <w:t xml:space="preserve"> which </w:t>
      </w:r>
      <w:r w:rsidRPr="009B4D30" w:rsidR="00B07B44">
        <w:rPr>
          <w:lang w:val="en-GB"/>
        </w:rPr>
        <w:t xml:space="preserve">cannot be sufficiently compensated by </w:t>
      </w:r>
      <w:r w:rsidRPr="009B4D30" w:rsidR="00C207A0">
        <w:rPr>
          <w:lang w:val="en-GB"/>
        </w:rPr>
        <w:t xml:space="preserve">the </w:t>
      </w:r>
      <w:r w:rsidRPr="009B4D30" w:rsidR="00B07B44">
        <w:rPr>
          <w:lang w:val="en-GB"/>
        </w:rPr>
        <w:t>finding of a violation. Making its assessment on an equitable basis, the C</w:t>
      </w:r>
      <w:r w:rsidRPr="009B4D30" w:rsidR="00862531">
        <w:rPr>
          <w:lang w:val="en-GB"/>
        </w:rPr>
        <w:t>ourt awards the applicant EUR 16</w:t>
      </w:r>
      <w:r w:rsidRPr="009B4D30" w:rsidR="00B07B44">
        <w:rPr>
          <w:lang w:val="en-GB"/>
        </w:rPr>
        <w:t>,</w:t>
      </w:r>
      <w:r w:rsidRPr="009B4D30" w:rsidR="0088176D">
        <w:rPr>
          <w:lang w:val="en-GB"/>
        </w:rPr>
        <w:t>25</w:t>
      </w:r>
      <w:r w:rsidRPr="009B4D30" w:rsidR="00B07B44">
        <w:rPr>
          <w:lang w:val="en-GB"/>
        </w:rPr>
        <w:t>0 in respect of non-pecuniary damage, plus any tax that may be chargeable on this amount.</w:t>
      </w:r>
    </w:p>
    <w:p w:rsidRPr="009B4D30" w:rsidR="00014566" w:rsidP="009B4D30" w:rsidRDefault="00014566">
      <w:pPr>
        <w:pStyle w:val="ECHRHeading2"/>
        <w:rPr>
          <w:lang w:val="en-GB"/>
        </w:rPr>
      </w:pPr>
      <w:r w:rsidRPr="009B4D30">
        <w:rPr>
          <w:lang w:val="en-GB"/>
        </w:rPr>
        <w:t>B.  Costs and expenses</w:t>
      </w:r>
    </w:p>
    <w:p w:rsidRPr="009B4D30" w:rsidR="00014566"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109</w:t>
      </w:r>
      <w:r w:rsidRPr="009B4D30">
        <w:rPr>
          <w:lang w:val="en-GB"/>
        </w:rPr>
        <w:fldChar w:fldCharType="end"/>
      </w:r>
      <w:r w:rsidRPr="009B4D30" w:rsidR="00014566">
        <w:rPr>
          <w:lang w:val="en-GB"/>
        </w:rPr>
        <w:t xml:space="preserve">.  The applicant also claimed EUR </w:t>
      </w:r>
      <w:r w:rsidRPr="009B4D30" w:rsidR="00F641AA">
        <w:rPr>
          <w:lang w:val="en-GB"/>
        </w:rPr>
        <w:t xml:space="preserve">680 </w:t>
      </w:r>
      <w:r w:rsidRPr="009B4D30" w:rsidR="00014566">
        <w:rPr>
          <w:lang w:val="en-GB"/>
        </w:rPr>
        <w:t xml:space="preserve">for the costs and expenses incurred before the domestic courts and EUR </w:t>
      </w:r>
      <w:r w:rsidRPr="009B4D30" w:rsidR="00F641AA">
        <w:rPr>
          <w:lang w:val="en-GB"/>
        </w:rPr>
        <w:t xml:space="preserve">2,000 </w:t>
      </w:r>
      <w:r w:rsidRPr="009B4D30" w:rsidR="00014566">
        <w:rPr>
          <w:lang w:val="en-GB"/>
        </w:rPr>
        <w:t>for those incurred before the Court.</w:t>
      </w:r>
    </w:p>
    <w:p w:rsidRPr="009B4D30" w:rsidR="008A1A8C"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110</w:t>
      </w:r>
      <w:r w:rsidRPr="009B4D30">
        <w:rPr>
          <w:lang w:val="en-GB"/>
        </w:rPr>
        <w:fldChar w:fldCharType="end"/>
      </w:r>
      <w:r w:rsidRPr="009B4D30" w:rsidR="00014566">
        <w:rPr>
          <w:lang w:val="en-GB"/>
        </w:rPr>
        <w:t xml:space="preserve">.  The Government </w:t>
      </w:r>
      <w:r w:rsidRPr="009B4D30" w:rsidR="00F641AA">
        <w:rPr>
          <w:lang w:val="en-GB"/>
        </w:rPr>
        <w:t>observed that the applicant</w:t>
      </w:r>
      <w:r w:rsidRPr="009B4D30" w:rsidR="009B4D30">
        <w:rPr>
          <w:lang w:val="en-GB"/>
        </w:rPr>
        <w:t>’</w:t>
      </w:r>
      <w:r w:rsidRPr="009B4D30" w:rsidR="00F641AA">
        <w:rPr>
          <w:lang w:val="en-GB"/>
        </w:rPr>
        <w:t xml:space="preserve">s lawyer had not produced any invoice confirming the amount </w:t>
      </w:r>
      <w:r w:rsidRPr="009B4D30" w:rsidR="00535B8B">
        <w:rPr>
          <w:lang w:val="en-GB"/>
        </w:rPr>
        <w:t xml:space="preserve">paid for </w:t>
      </w:r>
      <w:r w:rsidRPr="009B4D30" w:rsidR="00F641AA">
        <w:rPr>
          <w:lang w:val="en-GB"/>
        </w:rPr>
        <w:t xml:space="preserve">legal fees </w:t>
      </w:r>
      <w:r w:rsidRPr="009B4D30" w:rsidR="00535B8B">
        <w:rPr>
          <w:lang w:val="en-GB"/>
        </w:rPr>
        <w:t xml:space="preserve">in respect of </w:t>
      </w:r>
      <w:r w:rsidRPr="009B4D30" w:rsidR="00F641AA">
        <w:rPr>
          <w:lang w:val="en-GB"/>
        </w:rPr>
        <w:t xml:space="preserve">the proceedings before the </w:t>
      </w:r>
      <w:r w:rsidRPr="009B4D30" w:rsidR="00535B8B">
        <w:rPr>
          <w:lang w:val="en-GB"/>
        </w:rPr>
        <w:t>Court, except for the sum of 72.</w:t>
      </w:r>
      <w:r w:rsidRPr="009B4D30" w:rsidR="00F641AA">
        <w:rPr>
          <w:lang w:val="en-GB"/>
        </w:rPr>
        <w:t xml:space="preserve">80 Polish zlotys (EUR </w:t>
      </w:r>
      <w:r w:rsidRPr="009B4D30" w:rsidR="00535B8B">
        <w:rPr>
          <w:lang w:val="en-GB"/>
        </w:rPr>
        <w:t>18</w:t>
      </w:r>
      <w:r w:rsidRPr="009B4D30" w:rsidR="00F641AA">
        <w:rPr>
          <w:lang w:val="en-GB"/>
        </w:rPr>
        <w:t xml:space="preserve">) </w:t>
      </w:r>
      <w:r w:rsidRPr="009B4D30" w:rsidR="00535B8B">
        <w:rPr>
          <w:lang w:val="en-GB"/>
        </w:rPr>
        <w:t xml:space="preserve">for postal expenses. In this regard, they submitted that according to </w:t>
      </w:r>
      <w:r w:rsidRPr="009B4D30" w:rsidR="00CF073D">
        <w:rPr>
          <w:rFonts w:cstheme="minorHAnsi"/>
          <w:lang w:val="en-GB"/>
        </w:rPr>
        <w:t>paragraph</w:t>
      </w:r>
      <w:r w:rsidRPr="009B4D30" w:rsidR="00CF073D">
        <w:rPr>
          <w:lang w:val="en-GB"/>
        </w:rPr>
        <w:t xml:space="preserve"> </w:t>
      </w:r>
      <w:r w:rsidRPr="009B4D30" w:rsidR="00535B8B">
        <w:rPr>
          <w:lang w:val="en-GB"/>
        </w:rPr>
        <w:t xml:space="preserve">9 (1) of the Regulation of the Minister of Finances of 28 March 2011 (Journal of Laws of 2011, no. 68, item 360 with subsequent changes) an invoice should be issued within </w:t>
      </w:r>
      <w:r w:rsidRPr="009B4D30" w:rsidR="00C207A0">
        <w:rPr>
          <w:lang w:val="en-GB"/>
        </w:rPr>
        <w:t xml:space="preserve">seven </w:t>
      </w:r>
      <w:r w:rsidRPr="009B4D30" w:rsidR="00535B8B">
        <w:rPr>
          <w:lang w:val="en-GB"/>
        </w:rPr>
        <w:t xml:space="preserve">days </w:t>
      </w:r>
      <w:r w:rsidRPr="009B4D30" w:rsidR="00C207A0">
        <w:rPr>
          <w:lang w:val="en-GB"/>
        </w:rPr>
        <w:t xml:space="preserve">of </w:t>
      </w:r>
      <w:r w:rsidRPr="009B4D30" w:rsidR="00535B8B">
        <w:rPr>
          <w:lang w:val="en-GB"/>
        </w:rPr>
        <w:t xml:space="preserve">the service </w:t>
      </w:r>
      <w:r w:rsidRPr="009B4D30" w:rsidR="00C207A0">
        <w:rPr>
          <w:lang w:val="en-GB"/>
        </w:rPr>
        <w:t>in question being</w:t>
      </w:r>
      <w:r w:rsidRPr="009B4D30" w:rsidR="00535B8B">
        <w:rPr>
          <w:lang w:val="en-GB"/>
        </w:rPr>
        <w:t xml:space="preserve"> performed.</w:t>
      </w:r>
    </w:p>
    <w:p w:rsidRPr="009B4D30" w:rsidR="008A1A8C" w:rsidP="009B4D30" w:rsidRDefault="001C5FCC">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111</w:t>
      </w:r>
      <w:r w:rsidRPr="009B4D30">
        <w:rPr>
          <w:lang w:val="en-GB"/>
        </w:rPr>
        <w:fldChar w:fldCharType="end"/>
      </w:r>
      <w:r w:rsidRPr="009B4D30">
        <w:rPr>
          <w:lang w:val="en-GB"/>
        </w:rPr>
        <w:t>.  </w:t>
      </w:r>
      <w:r w:rsidRPr="009B4D30" w:rsidR="002D0BFA">
        <w:rPr>
          <w:lang w:val="en-GB"/>
        </w:rPr>
        <w:t>According to the Court</w:t>
      </w:r>
      <w:r w:rsidRPr="009B4D30" w:rsidR="009B4D30">
        <w:rPr>
          <w:lang w:val="en-GB"/>
        </w:rPr>
        <w:t>’</w:t>
      </w:r>
      <w:r w:rsidRPr="009B4D30" w:rsidR="002D0BFA">
        <w:rPr>
          <w:lang w:val="en-GB"/>
        </w:rPr>
        <w:t>s case-law, an applicant is entitled to the reimbursement of costs and expenses only in so far as it has been shown that these have been actually and necessarily incurred and are reasonable as to quantum. In the present case, regard</w:t>
      </w:r>
      <w:r w:rsidRPr="009B4D30" w:rsidR="00014566">
        <w:rPr>
          <w:lang w:val="en-GB"/>
        </w:rPr>
        <w:t xml:space="preserve"> being had to the documents in its possession and </w:t>
      </w:r>
      <w:r w:rsidRPr="009B4D30" w:rsidR="002D0BFA">
        <w:rPr>
          <w:lang w:val="en-GB"/>
        </w:rPr>
        <w:t>the above criteria</w:t>
      </w:r>
      <w:r w:rsidRPr="009B4D30" w:rsidR="00014566">
        <w:rPr>
          <w:lang w:val="en-GB"/>
        </w:rPr>
        <w:t xml:space="preserve">, the Court </w:t>
      </w:r>
      <w:r w:rsidRPr="009B4D30" w:rsidR="00F450AE">
        <w:rPr>
          <w:lang w:val="en-GB"/>
        </w:rPr>
        <w:t xml:space="preserve">awards EUR 680 </w:t>
      </w:r>
      <w:r w:rsidRPr="009B4D30" w:rsidR="00171146">
        <w:rPr>
          <w:lang w:val="en-GB"/>
        </w:rPr>
        <w:t xml:space="preserve">for the domestic proceedings and EUR 18 for the proceedings before the Court. In respect of the latter, the Court notes that the applicant has not produced any invoice or other document </w:t>
      </w:r>
      <w:r w:rsidRPr="009B4D30">
        <w:rPr>
          <w:lang w:val="en-GB"/>
        </w:rPr>
        <w:t xml:space="preserve">showing that he actually incurred costs in respect of his legal representation in the proceedings before it. In those circumstances, and bearing in mind the terms of Rule 60 §§ 2 and 3 of its Rules, the Court </w:t>
      </w:r>
      <w:r w:rsidRPr="009B4D30" w:rsidR="00014566">
        <w:rPr>
          <w:lang w:val="en-GB"/>
        </w:rPr>
        <w:t xml:space="preserve">rejects the claim </w:t>
      </w:r>
      <w:r w:rsidRPr="009B4D30">
        <w:rPr>
          <w:lang w:val="en-GB"/>
        </w:rPr>
        <w:t>in this part.</w:t>
      </w:r>
    </w:p>
    <w:p w:rsidRPr="009B4D30" w:rsidR="00014566" w:rsidP="009B4D30" w:rsidRDefault="00014566">
      <w:pPr>
        <w:pStyle w:val="ECHRHeading2"/>
        <w:rPr>
          <w:lang w:val="en-GB"/>
        </w:rPr>
      </w:pPr>
      <w:r w:rsidRPr="009B4D30">
        <w:rPr>
          <w:lang w:val="en-GB"/>
        </w:rPr>
        <w:t>C.  Default interest</w:t>
      </w:r>
    </w:p>
    <w:p w:rsidRPr="009B4D30" w:rsidR="00014566" w:rsidP="009B4D30" w:rsidRDefault="002D0BFA">
      <w:pPr>
        <w:pStyle w:val="ECHRPara"/>
        <w:rPr>
          <w:lang w:val="en-GB"/>
        </w:rPr>
      </w:pPr>
      <w:r w:rsidRPr="009B4D30">
        <w:rPr>
          <w:lang w:val="en-GB"/>
        </w:rPr>
        <w:fldChar w:fldCharType="begin"/>
      </w:r>
      <w:r w:rsidRPr="009B4D30">
        <w:rPr>
          <w:lang w:val="en-GB"/>
        </w:rPr>
        <w:instrText xml:space="preserve"> SEQ level0 \*arabic </w:instrText>
      </w:r>
      <w:r w:rsidRPr="009B4D30">
        <w:rPr>
          <w:lang w:val="en-GB"/>
        </w:rPr>
        <w:fldChar w:fldCharType="separate"/>
      </w:r>
      <w:r w:rsidRPr="009B4D30" w:rsidR="009B4D30">
        <w:rPr>
          <w:noProof/>
          <w:lang w:val="en-GB"/>
        </w:rPr>
        <w:t>112</w:t>
      </w:r>
      <w:r w:rsidRPr="009B4D30">
        <w:rPr>
          <w:lang w:val="en-GB"/>
        </w:rPr>
        <w:fldChar w:fldCharType="end"/>
      </w:r>
      <w:r w:rsidRPr="009B4D30" w:rsidR="00014566">
        <w:rPr>
          <w:lang w:val="en-GB"/>
        </w:rPr>
        <w:t>.  The Court considers it appropriate that the default interest rate should be based on the marginal lending rate of the European Central Bank, to which should be added three percentage points.</w:t>
      </w:r>
    </w:p>
    <w:p w:rsidRPr="009B4D30" w:rsidR="00014566" w:rsidP="009B4D30" w:rsidRDefault="00BB5883">
      <w:pPr>
        <w:pStyle w:val="ECHRTitle1"/>
        <w:rPr>
          <w:lang w:val="en-GB"/>
        </w:rPr>
      </w:pPr>
      <w:r w:rsidRPr="009B4D30">
        <w:rPr>
          <w:lang w:val="en-GB"/>
        </w:rPr>
        <w:t>FOR THESE REASONS, THE COURT</w:t>
      </w:r>
      <w:r w:rsidRPr="009B4D30" w:rsidR="008F0B55">
        <w:rPr>
          <w:lang w:val="en-GB"/>
        </w:rPr>
        <w:t>, UNANIMOUSLY,</w:t>
      </w:r>
    </w:p>
    <w:p w:rsidRPr="009B4D30" w:rsidR="007D1AF0" w:rsidP="009B4D30" w:rsidRDefault="00B637B9">
      <w:pPr>
        <w:pStyle w:val="JuList"/>
        <w:keepNext/>
        <w:keepLines/>
        <w:rPr>
          <w:lang w:val="en-GB"/>
        </w:rPr>
      </w:pPr>
      <w:r w:rsidRPr="009B4D30">
        <w:rPr>
          <w:lang w:val="en-GB"/>
        </w:rPr>
        <w:t>1.  </w:t>
      </w:r>
      <w:r w:rsidRPr="009B4D30" w:rsidR="00802DBB">
        <w:rPr>
          <w:i/>
          <w:lang w:val="en-GB"/>
        </w:rPr>
        <w:t>Joins</w:t>
      </w:r>
      <w:r w:rsidRPr="009B4D30" w:rsidR="00802DBB">
        <w:rPr>
          <w:lang w:val="en-GB"/>
        </w:rPr>
        <w:t xml:space="preserve"> to the merits the Government</w:t>
      </w:r>
      <w:r w:rsidRPr="009B4D30" w:rsidR="009B4D30">
        <w:rPr>
          <w:lang w:val="en-GB"/>
        </w:rPr>
        <w:t>’</w:t>
      </w:r>
      <w:r w:rsidRPr="009B4D30" w:rsidR="003D57C2">
        <w:rPr>
          <w:lang w:val="en-GB"/>
        </w:rPr>
        <w:t xml:space="preserve">s </w:t>
      </w:r>
      <w:r w:rsidRPr="009B4D30" w:rsidR="00802DBB">
        <w:rPr>
          <w:lang w:val="en-GB"/>
        </w:rPr>
        <w:t xml:space="preserve">objection </w:t>
      </w:r>
      <w:r w:rsidRPr="009B4D30" w:rsidR="00423598">
        <w:rPr>
          <w:lang w:val="en-GB"/>
        </w:rPr>
        <w:t xml:space="preserve">and </w:t>
      </w:r>
      <w:r w:rsidRPr="009B4D30" w:rsidR="00423598">
        <w:rPr>
          <w:i/>
          <w:lang w:val="en-GB"/>
        </w:rPr>
        <w:t>dismisses</w:t>
      </w:r>
      <w:r w:rsidRPr="009B4D30" w:rsidR="00423598">
        <w:rPr>
          <w:lang w:val="en-GB"/>
        </w:rPr>
        <w:t xml:space="preserve"> it;</w:t>
      </w:r>
    </w:p>
    <w:p w:rsidRPr="009B4D30" w:rsidR="003D57C2" w:rsidP="009B4D30" w:rsidRDefault="003D57C2">
      <w:pPr>
        <w:pStyle w:val="JuList"/>
        <w:keepNext/>
        <w:keepLines/>
        <w:rPr>
          <w:lang w:val="en-GB"/>
        </w:rPr>
      </w:pPr>
    </w:p>
    <w:p w:rsidRPr="009B4D30" w:rsidR="00B637B9" w:rsidP="009B4D30" w:rsidRDefault="006A6D31">
      <w:pPr>
        <w:pStyle w:val="JuList"/>
        <w:keepNext/>
        <w:keepLines/>
        <w:rPr>
          <w:lang w:val="en-GB"/>
        </w:rPr>
      </w:pPr>
      <w:r w:rsidRPr="009B4D30">
        <w:rPr>
          <w:lang w:val="en-GB"/>
        </w:rPr>
        <w:t>2.  </w:t>
      </w:r>
      <w:r w:rsidRPr="009B4D30" w:rsidR="00B637B9">
        <w:rPr>
          <w:i/>
          <w:lang w:val="en-GB"/>
        </w:rPr>
        <w:t>Declares</w:t>
      </w:r>
      <w:r w:rsidRPr="009B4D30" w:rsidR="002D0BFA">
        <w:rPr>
          <w:lang w:val="en-GB"/>
        </w:rPr>
        <w:t xml:space="preserve"> </w:t>
      </w:r>
      <w:r w:rsidRPr="009B4D30" w:rsidR="00B637B9">
        <w:rPr>
          <w:lang w:val="en-GB"/>
        </w:rPr>
        <w:t xml:space="preserve">the </w:t>
      </w:r>
      <w:r w:rsidRPr="009B4D30" w:rsidR="002D0BFA">
        <w:rPr>
          <w:lang w:val="en-GB"/>
        </w:rPr>
        <w:t>application</w:t>
      </w:r>
      <w:r w:rsidRPr="009B4D30" w:rsidR="00B637B9">
        <w:rPr>
          <w:lang w:val="en-GB"/>
        </w:rPr>
        <w:t xml:space="preserve"> admissible;</w:t>
      </w:r>
    </w:p>
    <w:p w:rsidRPr="009B4D30" w:rsidR="001C5FCC" w:rsidP="009B4D30" w:rsidRDefault="001C5FCC">
      <w:pPr>
        <w:pStyle w:val="JuList"/>
        <w:keepNext/>
        <w:keepLines/>
        <w:rPr>
          <w:lang w:val="en-GB"/>
        </w:rPr>
      </w:pPr>
    </w:p>
    <w:p w:rsidRPr="009B4D30" w:rsidR="00014566" w:rsidP="009B4D30" w:rsidRDefault="003D57C2">
      <w:pPr>
        <w:pStyle w:val="JuList"/>
        <w:keepNext/>
        <w:keepLines/>
        <w:rPr>
          <w:lang w:val="en-GB"/>
        </w:rPr>
      </w:pPr>
      <w:r w:rsidRPr="009B4D30">
        <w:rPr>
          <w:lang w:val="en-GB"/>
        </w:rPr>
        <w:t>3</w:t>
      </w:r>
      <w:r w:rsidRPr="009B4D30" w:rsidR="00014566">
        <w:rPr>
          <w:lang w:val="en-GB"/>
        </w:rPr>
        <w:t>.  </w:t>
      </w:r>
      <w:r w:rsidRPr="009B4D30" w:rsidR="00014566">
        <w:rPr>
          <w:i/>
          <w:lang w:val="en-GB"/>
        </w:rPr>
        <w:t>Holds</w:t>
      </w:r>
      <w:r w:rsidRPr="009B4D30" w:rsidR="002D0BFA">
        <w:rPr>
          <w:lang w:val="en-GB"/>
        </w:rPr>
        <w:t xml:space="preserve"> </w:t>
      </w:r>
      <w:r w:rsidRPr="009B4D30" w:rsidR="00014566">
        <w:rPr>
          <w:lang w:val="en-GB"/>
        </w:rPr>
        <w:t xml:space="preserve">that there has been a violation of Article </w:t>
      </w:r>
      <w:r w:rsidRPr="009B4D30" w:rsidR="001C5FCC">
        <w:rPr>
          <w:lang w:val="en-GB"/>
        </w:rPr>
        <w:t xml:space="preserve">8 </w:t>
      </w:r>
      <w:r w:rsidRPr="009B4D30" w:rsidR="00014566">
        <w:rPr>
          <w:lang w:val="en-GB"/>
        </w:rPr>
        <w:t>of the Convention;</w:t>
      </w:r>
    </w:p>
    <w:p w:rsidRPr="009B4D30" w:rsidR="00014566" w:rsidP="009B4D30" w:rsidRDefault="00014566">
      <w:pPr>
        <w:pStyle w:val="JuList"/>
        <w:rPr>
          <w:lang w:val="en-GB"/>
        </w:rPr>
      </w:pPr>
    </w:p>
    <w:p w:rsidRPr="009B4D30" w:rsidR="00014566" w:rsidP="009B4D30" w:rsidRDefault="003D57C2">
      <w:pPr>
        <w:pStyle w:val="JuList"/>
        <w:rPr>
          <w:lang w:val="en-GB"/>
        </w:rPr>
      </w:pPr>
      <w:r w:rsidRPr="009B4D30">
        <w:rPr>
          <w:lang w:val="en-GB"/>
        </w:rPr>
        <w:t>4</w:t>
      </w:r>
      <w:r w:rsidRPr="009B4D30" w:rsidR="00014566">
        <w:rPr>
          <w:lang w:val="en-GB"/>
        </w:rPr>
        <w:t>.  </w:t>
      </w:r>
      <w:r w:rsidRPr="009B4D30" w:rsidR="00014566">
        <w:rPr>
          <w:i/>
          <w:lang w:val="en-GB"/>
        </w:rPr>
        <w:t>Holds</w:t>
      </w:r>
      <w:r w:rsidRPr="009B4D30" w:rsidR="00014566">
        <w:rPr>
          <w:color w:val="000000"/>
          <w:lang w:val="en-GB"/>
        </w:rPr>
        <w:t xml:space="preserve"> </w:t>
      </w:r>
      <w:r w:rsidRPr="009B4D30" w:rsidR="00014566">
        <w:rPr>
          <w:lang w:val="en-GB"/>
        </w:rPr>
        <w:t xml:space="preserve">that there is no need to examine </w:t>
      </w:r>
      <w:r w:rsidRPr="009B4D30" w:rsidR="001C5FCC">
        <w:rPr>
          <w:lang w:val="en-GB"/>
        </w:rPr>
        <w:t xml:space="preserve">separately </w:t>
      </w:r>
      <w:r w:rsidRPr="009B4D30" w:rsidR="00014566">
        <w:rPr>
          <w:lang w:val="en-GB"/>
        </w:rPr>
        <w:t xml:space="preserve">the complaint under Article </w:t>
      </w:r>
      <w:r w:rsidRPr="009B4D30" w:rsidR="001C5FCC">
        <w:rPr>
          <w:lang w:val="en-GB"/>
        </w:rPr>
        <w:t xml:space="preserve">14, taken together with Article 8 </w:t>
      </w:r>
      <w:r w:rsidRPr="009B4D30" w:rsidR="00014566">
        <w:rPr>
          <w:lang w:val="en-GB"/>
        </w:rPr>
        <w:t>of the Convention;</w:t>
      </w:r>
    </w:p>
    <w:p w:rsidRPr="009B4D30" w:rsidR="00014566" w:rsidP="009B4D30" w:rsidRDefault="00014566">
      <w:pPr>
        <w:pStyle w:val="JuList"/>
        <w:rPr>
          <w:lang w:val="en-GB"/>
        </w:rPr>
      </w:pPr>
    </w:p>
    <w:p w:rsidRPr="009B4D30" w:rsidR="007D1AF0" w:rsidP="009B4D30" w:rsidRDefault="003D57C2">
      <w:pPr>
        <w:pStyle w:val="JuList"/>
        <w:rPr>
          <w:lang w:val="en-GB"/>
        </w:rPr>
      </w:pPr>
      <w:r w:rsidRPr="009B4D30">
        <w:rPr>
          <w:lang w:val="en-GB"/>
        </w:rPr>
        <w:t>5</w:t>
      </w:r>
      <w:r w:rsidRPr="009B4D30" w:rsidR="001C5FCC">
        <w:rPr>
          <w:lang w:val="en-GB"/>
        </w:rPr>
        <w:t>.</w:t>
      </w:r>
      <w:r w:rsidRPr="009B4D30" w:rsidR="00014566">
        <w:rPr>
          <w:lang w:val="en-GB"/>
        </w:rPr>
        <w:t>  </w:t>
      </w:r>
      <w:r w:rsidRPr="009B4D30" w:rsidR="00014566">
        <w:rPr>
          <w:i/>
          <w:lang w:val="en-GB"/>
        </w:rPr>
        <w:t>Holds</w:t>
      </w:r>
    </w:p>
    <w:p w:rsidRPr="009B4D30" w:rsidR="00014566" w:rsidP="009B4D30" w:rsidRDefault="00014566">
      <w:pPr>
        <w:pStyle w:val="JuLista"/>
        <w:rPr>
          <w:lang w:val="en-GB"/>
        </w:rPr>
      </w:pPr>
      <w:r w:rsidRPr="009B4D30">
        <w:rPr>
          <w:lang w:val="en-GB"/>
        </w:rPr>
        <w:t>(a)  that the respondent State is to pay the applicant, within three months</w:t>
      </w:r>
      <w:r w:rsidRPr="009B4D30" w:rsidR="002D0BFA">
        <w:rPr>
          <w:lang w:val="en-GB"/>
        </w:rPr>
        <w:t xml:space="preserve"> from the date on which the judgment becomes final in accordance with Article 44 § 2 of the Convention,</w:t>
      </w:r>
      <w:r w:rsidRPr="009B4D30">
        <w:rPr>
          <w:lang w:val="en-GB"/>
        </w:rPr>
        <w:t xml:space="preserve"> the following amounts,</w:t>
      </w:r>
      <w:r w:rsidRPr="009B4D30">
        <w:rPr>
          <w:b/>
          <w:lang w:val="en-GB"/>
        </w:rPr>
        <w:t xml:space="preserve"> </w:t>
      </w:r>
      <w:r w:rsidRPr="009B4D30">
        <w:rPr>
          <w:lang w:val="en-GB"/>
        </w:rPr>
        <w:t xml:space="preserve">to be converted into </w:t>
      </w:r>
      <w:r w:rsidRPr="009B4D30">
        <w:rPr>
          <w:color w:val="000000"/>
          <w:lang w:val="en-GB"/>
        </w:rPr>
        <w:t>the currency of the respondent State</w:t>
      </w:r>
      <w:r w:rsidRPr="009B4D30">
        <w:rPr>
          <w:lang w:val="en-GB"/>
        </w:rPr>
        <w:t xml:space="preserve"> at the rate applicable at the date of settlement:</w:t>
      </w:r>
    </w:p>
    <w:p w:rsidRPr="009B4D30" w:rsidR="00014566" w:rsidP="009B4D30" w:rsidRDefault="00014566">
      <w:pPr>
        <w:pStyle w:val="JuListi"/>
        <w:rPr>
          <w:lang w:val="en-GB"/>
        </w:rPr>
      </w:pPr>
      <w:r w:rsidRPr="009B4D30">
        <w:rPr>
          <w:lang w:val="en-GB"/>
        </w:rPr>
        <w:t xml:space="preserve">(i)  EUR </w:t>
      </w:r>
      <w:r w:rsidRPr="009B4D30" w:rsidR="00F026C7">
        <w:rPr>
          <w:lang w:val="en-GB"/>
        </w:rPr>
        <w:t>1</w:t>
      </w:r>
      <w:r w:rsidRPr="009B4D30" w:rsidR="00793576">
        <w:rPr>
          <w:lang w:val="en-GB"/>
        </w:rPr>
        <w:t>6</w:t>
      </w:r>
      <w:r w:rsidRPr="009B4D30" w:rsidR="00F026C7">
        <w:rPr>
          <w:lang w:val="en-GB"/>
        </w:rPr>
        <w:t>,</w:t>
      </w:r>
      <w:r w:rsidRPr="009B4D30" w:rsidR="0088176D">
        <w:rPr>
          <w:lang w:val="en-GB"/>
        </w:rPr>
        <w:t>250</w:t>
      </w:r>
      <w:r w:rsidRPr="009B4D30" w:rsidR="00F026C7">
        <w:rPr>
          <w:lang w:val="en-GB"/>
        </w:rPr>
        <w:t xml:space="preserve"> </w:t>
      </w:r>
      <w:r w:rsidRPr="009B4D30">
        <w:rPr>
          <w:lang w:val="en-GB"/>
        </w:rPr>
        <w:t>(</w:t>
      </w:r>
      <w:r w:rsidRPr="009B4D30" w:rsidR="00793576">
        <w:rPr>
          <w:lang w:val="en-GB"/>
        </w:rPr>
        <w:t>sixteen</w:t>
      </w:r>
      <w:r w:rsidRPr="009B4D30" w:rsidR="00F026C7">
        <w:rPr>
          <w:lang w:val="en-GB"/>
        </w:rPr>
        <w:t xml:space="preserve"> thousand </w:t>
      </w:r>
      <w:r w:rsidRPr="009B4D30" w:rsidR="0088176D">
        <w:rPr>
          <w:lang w:val="en-GB"/>
        </w:rPr>
        <w:t xml:space="preserve">two hundred </w:t>
      </w:r>
      <w:r w:rsidRPr="009B4D30" w:rsidR="00280D49">
        <w:rPr>
          <w:lang w:val="en-GB"/>
        </w:rPr>
        <w:t xml:space="preserve">and </w:t>
      </w:r>
      <w:r w:rsidRPr="009B4D30" w:rsidR="0088176D">
        <w:rPr>
          <w:lang w:val="en-GB"/>
        </w:rPr>
        <w:t xml:space="preserve">fifty </w:t>
      </w:r>
      <w:r w:rsidRPr="009B4D30" w:rsidR="00F026C7">
        <w:rPr>
          <w:lang w:val="en-GB"/>
        </w:rPr>
        <w:t>e</w:t>
      </w:r>
      <w:r w:rsidRPr="009B4D30">
        <w:rPr>
          <w:lang w:val="en-GB"/>
        </w:rPr>
        <w:t>uros), plus any tax that may be chargeable, in respect of non-pecuniary damage;</w:t>
      </w:r>
    </w:p>
    <w:p w:rsidRPr="009B4D30" w:rsidR="00014566" w:rsidP="009B4D30" w:rsidRDefault="00014566">
      <w:pPr>
        <w:pStyle w:val="JuListi"/>
        <w:rPr>
          <w:lang w:val="en-GB"/>
        </w:rPr>
      </w:pPr>
      <w:r w:rsidRPr="009B4D30">
        <w:rPr>
          <w:lang w:val="en-GB"/>
        </w:rPr>
        <w:t xml:space="preserve">(ii)  EUR </w:t>
      </w:r>
      <w:r w:rsidRPr="009B4D30" w:rsidR="00F026C7">
        <w:rPr>
          <w:lang w:val="en-GB"/>
        </w:rPr>
        <w:t>698</w:t>
      </w:r>
      <w:r w:rsidRPr="009B4D30">
        <w:rPr>
          <w:lang w:val="en-GB"/>
        </w:rPr>
        <w:t xml:space="preserve"> (</w:t>
      </w:r>
      <w:r w:rsidRPr="009B4D30" w:rsidR="00F026C7">
        <w:rPr>
          <w:lang w:val="en-GB"/>
        </w:rPr>
        <w:t xml:space="preserve">six hundred </w:t>
      </w:r>
      <w:r w:rsidRPr="009B4D30" w:rsidR="00C207A0">
        <w:rPr>
          <w:lang w:val="en-GB"/>
        </w:rPr>
        <w:t xml:space="preserve">and </w:t>
      </w:r>
      <w:r w:rsidRPr="009B4D30" w:rsidR="00F026C7">
        <w:rPr>
          <w:lang w:val="en-GB"/>
        </w:rPr>
        <w:t xml:space="preserve">ninety-eight </w:t>
      </w:r>
      <w:r w:rsidRPr="009B4D30">
        <w:rPr>
          <w:lang w:val="en-GB"/>
        </w:rPr>
        <w:t>euros), plus any tax that may be chargeable to the applicant, in respect of costs and expenses;</w:t>
      </w:r>
    </w:p>
    <w:p w:rsidRPr="009B4D30" w:rsidR="00014566" w:rsidP="009B4D30" w:rsidRDefault="00014566">
      <w:pPr>
        <w:pStyle w:val="JuLista"/>
        <w:rPr>
          <w:lang w:val="en-GB"/>
        </w:rPr>
      </w:pPr>
      <w:r w:rsidRPr="009B4D30">
        <w:rPr>
          <w:lang w:val="en-GB"/>
        </w:rPr>
        <w:t>(b)  that from the expiry of the above-mentioned three months until settlement simple interest shall be payable on the above amount</w:t>
      </w:r>
      <w:r w:rsidRPr="009B4D30" w:rsidR="00F026C7">
        <w:rPr>
          <w:lang w:val="en-GB"/>
        </w:rPr>
        <w:t>s</w:t>
      </w:r>
      <w:r w:rsidRPr="009B4D30">
        <w:rPr>
          <w:lang w:val="en-GB"/>
        </w:rPr>
        <w:t xml:space="preserve"> at a rate equal to the marginal lending rate of the European Central Bank during the default period</w:t>
      </w:r>
      <w:r w:rsidRPr="009B4D30" w:rsidR="00C207A0">
        <w:rPr>
          <w:lang w:val="en-GB"/>
        </w:rPr>
        <w:t>,</w:t>
      </w:r>
      <w:r w:rsidRPr="009B4D30">
        <w:rPr>
          <w:lang w:val="en-GB"/>
        </w:rPr>
        <w:t xml:space="preserve"> plus three percentage points;</w:t>
      </w:r>
    </w:p>
    <w:p w:rsidRPr="009B4D30" w:rsidR="00014566" w:rsidP="009B4D30" w:rsidRDefault="00014566">
      <w:pPr>
        <w:pStyle w:val="JuList"/>
        <w:rPr>
          <w:lang w:val="en-GB"/>
        </w:rPr>
      </w:pPr>
    </w:p>
    <w:p w:rsidRPr="009B4D30" w:rsidR="00014566" w:rsidP="009B4D30" w:rsidRDefault="003D57C2">
      <w:pPr>
        <w:pStyle w:val="JuList"/>
        <w:rPr>
          <w:lang w:val="en-GB"/>
        </w:rPr>
      </w:pPr>
      <w:r w:rsidRPr="009B4D30">
        <w:rPr>
          <w:lang w:val="en-GB"/>
        </w:rPr>
        <w:t>6</w:t>
      </w:r>
      <w:r w:rsidRPr="009B4D30" w:rsidR="00014566">
        <w:rPr>
          <w:lang w:val="en-GB"/>
        </w:rPr>
        <w:t>.  </w:t>
      </w:r>
      <w:r w:rsidRPr="009B4D30" w:rsidR="00014566">
        <w:rPr>
          <w:i/>
          <w:lang w:val="en-GB"/>
        </w:rPr>
        <w:t>Dismisses</w:t>
      </w:r>
      <w:r w:rsidRPr="009B4D30" w:rsidR="002D0BFA">
        <w:rPr>
          <w:lang w:val="en-GB"/>
        </w:rPr>
        <w:t xml:space="preserve"> </w:t>
      </w:r>
      <w:r w:rsidRPr="009B4D30" w:rsidR="00014566">
        <w:rPr>
          <w:lang w:val="en-GB"/>
        </w:rPr>
        <w:t>the remainder of the applicant</w:t>
      </w:r>
      <w:r w:rsidRPr="009B4D30" w:rsidR="009B4D30">
        <w:rPr>
          <w:lang w:val="en-GB"/>
        </w:rPr>
        <w:t>’</w:t>
      </w:r>
      <w:r w:rsidRPr="009B4D30" w:rsidR="002D0BFA">
        <w:rPr>
          <w:lang w:val="en-GB"/>
        </w:rPr>
        <w:t>s</w:t>
      </w:r>
      <w:r w:rsidRPr="009B4D30" w:rsidR="00014566">
        <w:rPr>
          <w:lang w:val="en-GB"/>
        </w:rPr>
        <w:t xml:space="preserve"> claim for just satisfaction.</w:t>
      </w:r>
    </w:p>
    <w:p w:rsidRPr="009B4D30" w:rsidR="00014566" w:rsidP="009B4D30" w:rsidRDefault="00014566">
      <w:pPr>
        <w:pStyle w:val="JuParaLast"/>
        <w:rPr>
          <w:lang w:val="en-GB"/>
        </w:rPr>
      </w:pPr>
      <w:r w:rsidRPr="009B4D30">
        <w:rPr>
          <w:lang w:val="en-GB"/>
        </w:rPr>
        <w:t xml:space="preserve">Done in English, and notified in writing on </w:t>
      </w:r>
      <w:r w:rsidRPr="009B4D30" w:rsidR="009D3347">
        <w:rPr>
          <w:lang w:val="en-GB"/>
        </w:rPr>
        <w:t>10 January 201</w:t>
      </w:r>
      <w:r w:rsidRPr="009B4D30" w:rsidR="00283E24">
        <w:rPr>
          <w:lang w:val="en-GB"/>
        </w:rPr>
        <w:t>7</w:t>
      </w:r>
      <w:r w:rsidRPr="009B4D30">
        <w:rPr>
          <w:lang w:val="en-GB"/>
        </w:rPr>
        <w:t>, pursuant to Rule 77 §§ 2 and 3 of the Rules of Court.</w:t>
      </w:r>
    </w:p>
    <w:p w:rsidRPr="009B4D30" w:rsidR="00014566" w:rsidP="009B4D30" w:rsidRDefault="00014566">
      <w:pPr>
        <w:pStyle w:val="JuSigned"/>
        <w:rPr>
          <w:lang w:val="en-GB"/>
        </w:rPr>
      </w:pPr>
      <w:r w:rsidRPr="009B4D30">
        <w:rPr>
          <w:lang w:val="en-GB"/>
        </w:rPr>
        <w:tab/>
      </w:r>
      <w:r w:rsidRPr="009B4D30" w:rsidR="00B212A4">
        <w:rPr>
          <w:lang w:val="en-GB"/>
        </w:rPr>
        <w:t>Andrea Tamietti</w:t>
      </w:r>
      <w:r w:rsidRPr="009B4D30">
        <w:rPr>
          <w:lang w:val="en-GB"/>
        </w:rPr>
        <w:tab/>
      </w:r>
      <w:r w:rsidRPr="009B4D30" w:rsidR="002D0BFA">
        <w:rPr>
          <w:szCs w:val="24"/>
          <w:lang w:val="en-GB"/>
        </w:rPr>
        <w:t>András Sajó</w:t>
      </w:r>
      <w:r w:rsidRPr="009B4D30" w:rsidR="00E1557C">
        <w:rPr>
          <w:szCs w:val="24"/>
          <w:lang w:val="en-GB"/>
        </w:rPr>
        <w:br/>
      </w:r>
      <w:r w:rsidRPr="009B4D30">
        <w:rPr>
          <w:lang w:val="en-GB"/>
        </w:rPr>
        <w:tab/>
      </w:r>
      <w:r w:rsidRPr="009B4D30" w:rsidR="00B212A4">
        <w:rPr>
          <w:lang w:val="en-GB"/>
        </w:rPr>
        <w:t xml:space="preserve">Deputy </w:t>
      </w:r>
      <w:r w:rsidRPr="009B4D30" w:rsidR="002D0BFA">
        <w:rPr>
          <w:iCs/>
          <w:lang w:val="en-GB"/>
        </w:rPr>
        <w:t>Registrar</w:t>
      </w:r>
      <w:r w:rsidRPr="009B4D30">
        <w:rPr>
          <w:lang w:val="en-GB"/>
        </w:rPr>
        <w:tab/>
        <w:t>President</w:t>
      </w:r>
    </w:p>
    <w:p w:rsidRPr="009B4D30" w:rsidR="00C64F4E" w:rsidP="009B4D30" w:rsidRDefault="00C64F4E">
      <w:pPr>
        <w:pStyle w:val="JuParaLast"/>
      </w:pPr>
      <w:r w:rsidRPr="009B4D30">
        <w:t>In accordance with Article 45 § 2 of the Convention and Rule 74 § 2 of the Rules of Court, the following separate opinions are annexed to this judgment:</w:t>
      </w:r>
    </w:p>
    <w:p w:rsidRPr="009B4D30" w:rsidR="00C64F4E" w:rsidP="009B4D30" w:rsidRDefault="00C64F4E">
      <w:pPr>
        <w:pStyle w:val="ECHRPara"/>
      </w:pPr>
      <w:r w:rsidRPr="009B4D30">
        <w:t>(a)  separate opinion of Judge Sajó;</w:t>
      </w:r>
    </w:p>
    <w:p w:rsidRPr="009B4D30" w:rsidR="00C64F4E" w:rsidP="009B4D30" w:rsidRDefault="00C64F4E">
      <w:pPr>
        <w:pStyle w:val="ECHRPara"/>
      </w:pPr>
      <w:r w:rsidRPr="009B4D30">
        <w:t>(b)  separate opinion of Judge Motoc.</w:t>
      </w:r>
    </w:p>
    <w:p w:rsidRPr="009B4D30" w:rsidR="001A2E01" w:rsidP="009B4D30" w:rsidRDefault="00C64F4E">
      <w:pPr>
        <w:pStyle w:val="JuInitialled"/>
        <w:rPr>
          <w:lang w:val="en-GB"/>
        </w:rPr>
      </w:pPr>
      <w:r w:rsidRPr="009B4D30">
        <w:t>A.S.</w:t>
      </w:r>
      <w:r w:rsidRPr="009B4D30">
        <w:br/>
      </w:r>
      <w:r w:rsidRPr="009B4D30" w:rsidR="001A2E01">
        <w:t>A.</w:t>
      </w:r>
      <w:r w:rsidRPr="009B4D30" w:rsidR="00F402C6">
        <w:t>N.T</w:t>
      </w:r>
      <w:r w:rsidRPr="009B4D30" w:rsidR="001A2E01">
        <w:t>.</w:t>
      </w:r>
    </w:p>
    <w:p w:rsidRPr="009B4D30" w:rsidR="001A2E01" w:rsidP="009B4D30" w:rsidRDefault="001A2E01">
      <w:pPr>
        <w:tabs>
          <w:tab w:val="left" w:pos="6407"/>
        </w:tabs>
        <w:rPr>
          <w:lang w:val="en-GB"/>
        </w:rPr>
        <w:sectPr w:rsidRPr="009B4D30" w:rsidR="001A2E01" w:rsidSect="00F8729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r w:rsidRPr="009B4D30">
        <w:rPr>
          <w:lang w:val="en-GB"/>
        </w:rPr>
        <w:tab/>
      </w:r>
    </w:p>
    <w:p w:rsidRPr="009B4D30" w:rsidR="005468AC" w:rsidP="009B4D30" w:rsidRDefault="005468AC">
      <w:pPr>
        <w:pStyle w:val="ECHRTitleCentre1"/>
        <w:rPr>
          <w:rFonts w:eastAsia="Times New Roman"/>
          <w:lang w:val="en-GB"/>
        </w:rPr>
      </w:pPr>
      <w:r w:rsidRPr="009B4D30">
        <w:rPr>
          <w:rFonts w:eastAsia="Times New Roman"/>
          <w:lang w:val="en-GB"/>
        </w:rPr>
        <w:t>SEPARATE OPINION OF JUDGE SAJÓ</w:t>
      </w:r>
    </w:p>
    <w:p w:rsidRPr="009B4D30" w:rsidR="00F72D7F" w:rsidP="009B4D30" w:rsidRDefault="005468AC">
      <w:pPr>
        <w:pStyle w:val="OpiPara"/>
        <w:rPr>
          <w:rFonts w:eastAsia="Times New Roman"/>
        </w:rPr>
      </w:pPr>
      <w:r w:rsidRPr="009B4D30">
        <w:rPr>
          <w:rFonts w:eastAsia="Times New Roman"/>
        </w:rPr>
        <w:t>I concur in the judgment: the national authorities did not take proper measures to enable the applicant, a deaf and mute person, to have proper contacts with his son. I regret that the Court found it unnecessary to examine the complaint under Article 14 in conjunction with Article 8 of the Convention. The applicant is a disabled person and the disability was crucial in the problem that the Court had to deal with. The domestic authorities treated the disabled person as equal to people without the impairment. The rights of the disabled cannot be effectively protected without acknowledging the positive obligation of the State to provide a differentiated treatment.</w:t>
      </w:r>
    </w:p>
    <w:p w:rsidRPr="009B4D30" w:rsidR="00D27206" w:rsidP="009B4D30" w:rsidRDefault="00D27206">
      <w:pPr>
        <w:pStyle w:val="OpiPara"/>
        <w:rPr>
          <w:rFonts w:eastAsia="Times New Roman"/>
        </w:rPr>
      </w:pPr>
      <w:r w:rsidRPr="009B4D30">
        <w:rPr>
          <w:rFonts w:eastAsia="Times New Roman"/>
        </w:rPr>
        <w:br w:type="page"/>
      </w:r>
    </w:p>
    <w:p w:rsidRPr="009B4D30" w:rsidR="003F2FC7" w:rsidP="009B4D30" w:rsidRDefault="003F2FC7">
      <w:pPr>
        <w:pStyle w:val="ECHRTitleCentre1"/>
        <w:rPr>
          <w:lang w:val="en-GB"/>
        </w:rPr>
      </w:pPr>
      <w:r w:rsidRPr="009B4D30">
        <w:rPr>
          <w:lang w:val="en-GB"/>
        </w:rPr>
        <w:t>CONCURRING OPINION OF JUDGE MOTOC</w:t>
      </w:r>
    </w:p>
    <w:p w:rsidRPr="009B4D30" w:rsidR="003F2FC7" w:rsidP="009B4D30" w:rsidRDefault="003F2FC7">
      <w:pPr>
        <w:pStyle w:val="OpiPara"/>
      </w:pPr>
      <w:r w:rsidRPr="009B4D30">
        <w:t>1.  The Court concludes that there has been a violation of Article 8 of the Convention, the authorities having failed to adequately secure the applicant</w:t>
      </w:r>
      <w:r w:rsidRPr="009B4D30" w:rsidR="009B4D30">
        <w:t>’</w:t>
      </w:r>
      <w:r w:rsidRPr="009B4D30">
        <w:t>s right to respect for his family life as regards his right to effective contact with his son. In the Chamber</w:t>
      </w:r>
      <w:r w:rsidRPr="009B4D30" w:rsidR="009B4D30">
        <w:t>’</w:t>
      </w:r>
      <w:r w:rsidRPr="009B4D30">
        <w:t>s view, the domestic courts could have envisaged additional measures, such as expert evidence from specialists familiar with the problems faced by persons suffering from a hearing impairment, notably measures that would have assisted the applicant in overcoming the barriers arising from his disability (see paragraph 95). While I agree with the majority findings in respect of the violation of Article 8, I regret that the Chamber has not taken into account the discrimination against the applicant regarding his enjoyment of the rights and freedoms set forth in the Convention, that discrimination being based on his disability.</w:t>
      </w:r>
    </w:p>
    <w:p w:rsidRPr="009B4D30" w:rsidR="003F2FC7" w:rsidP="009B4D30" w:rsidRDefault="003F2FC7">
      <w:pPr>
        <w:pStyle w:val="OpiPara"/>
      </w:pPr>
      <w:r w:rsidRPr="009B4D30">
        <w:t>2.  Disability is an evolving concept and disabilities result from the interaction between persons with impairments and attitudinal and environmental barriers that hinder their full and effective participation in society on an equal basis with others. The attitudinal and environmental barriers, not the physical impairment, prevent people with disabilities from enjoying full human rights; for people with a hearing impairment the major barrier is lack of recognition, acceptance and use of sign language in all areas of life, and lack of respect for the cultural and linguistic identity of persons with a hearing impairment.</w:t>
      </w:r>
    </w:p>
    <w:p w:rsidRPr="009B4D30" w:rsidR="003F2FC7" w:rsidP="009B4D30" w:rsidRDefault="003F2FC7">
      <w:pPr>
        <w:pStyle w:val="ECHRPara"/>
        <w:rPr>
          <w:i/>
          <w:lang w:val="en-GB"/>
        </w:rPr>
      </w:pPr>
      <w:r w:rsidRPr="009B4D30">
        <w:t xml:space="preserve">3.  In paragraph 104 of the judgment the Chamber states that in the circumstances of the present case it is not necessary to examine any further complaint under Article 14 of the Convention, read in conjunction with Article 8 of the Convention (see, for a similar conclusion, </w:t>
      </w:r>
      <w:r w:rsidRPr="009B4D30" w:rsidR="00F532D4">
        <w:rPr>
          <w:i/>
          <w:lang w:val="en-GB"/>
        </w:rPr>
        <w:t>Schneider v. </w:t>
      </w:r>
      <w:r w:rsidRPr="009B4D30">
        <w:rPr>
          <w:i/>
          <w:lang w:val="en-GB"/>
        </w:rPr>
        <w:t>Germany</w:t>
      </w:r>
      <w:r w:rsidRPr="009B4D30">
        <w:rPr>
          <w:lang w:val="en-GB"/>
        </w:rPr>
        <w:t>, no. 17080/07</w:t>
      </w:r>
      <w:r w:rsidRPr="009B4D30">
        <w:rPr>
          <w:snapToGrid w:val="0"/>
          <w:szCs w:val="24"/>
          <w:lang w:val="en-GB"/>
        </w:rPr>
        <w:t>, § 108, 15 September 2011</w:t>
      </w:r>
      <w:r w:rsidRPr="009B4D30">
        <w:t xml:space="preserve">, or </w:t>
      </w:r>
      <w:r w:rsidRPr="009B4D30">
        <w:rPr>
          <w:i/>
          <w:lang w:val="en-GB"/>
        </w:rPr>
        <w:t xml:space="preserve">A.K. and L. </w:t>
      </w:r>
      <w:r w:rsidRPr="009B4D30" w:rsidR="00F532D4">
        <w:rPr>
          <w:i/>
          <w:lang w:val="en-GB"/>
        </w:rPr>
        <w:t>v. </w:t>
      </w:r>
      <w:r w:rsidRPr="009B4D30">
        <w:rPr>
          <w:i/>
          <w:lang w:val="en-GB"/>
        </w:rPr>
        <w:t>Croatia</w:t>
      </w:r>
      <w:r w:rsidRPr="009B4D30">
        <w:rPr>
          <w:lang w:val="en-GB"/>
        </w:rPr>
        <w:t>, no. 37956/11</w:t>
      </w:r>
      <w:r w:rsidRPr="009B4D30">
        <w:rPr>
          <w:snapToGrid w:val="0"/>
          <w:lang w:val="en-GB"/>
        </w:rPr>
        <w:t>, § 94, 8 January 2013</w:t>
      </w:r>
      <w:r w:rsidRPr="009B4D30">
        <w:t>). In my view, the Court should have analysed more thoroughly whether the threshold required for a separate evaluation of whether the applicant suffered discrimination in his enjoyment of the rights and freedoms set forth in the Convention was reached.</w:t>
      </w:r>
    </w:p>
    <w:p w:rsidRPr="009B4D30" w:rsidR="003F2FC7" w:rsidP="009B4D30" w:rsidRDefault="003F2FC7">
      <w:pPr>
        <w:pStyle w:val="OpiPara"/>
      </w:pPr>
      <w:r w:rsidRPr="009B4D30">
        <w:t>4.  It is well-established in the Court</w:t>
      </w:r>
      <w:r w:rsidRPr="009B4D30" w:rsidR="009B4D30">
        <w:t>’</w:t>
      </w:r>
      <w:r w:rsidRPr="009B4D30">
        <w:t>s case-law that Article 14 has no autonomous meaning, but can be invoked only in conjunction with another Convention guarantee. It is entirely true that the discriminatory nature of the State action has not been sufficiently addressed by the Court. This case is also an illustration of an approach by the Court which has been criticised by legal commentators</w:t>
      </w:r>
      <w:r w:rsidRPr="009B4D30">
        <w:rPr>
          <w:vertAlign w:val="superscript"/>
        </w:rPr>
        <w:footnoteReference w:id="1"/>
      </w:r>
      <w:r w:rsidRPr="009B4D30">
        <w:t xml:space="preserve"> and separate opinions.</w:t>
      </w:r>
      <w:r w:rsidRPr="009B4D30">
        <w:rPr>
          <w:vertAlign w:val="superscript"/>
        </w:rPr>
        <w:footnoteReference w:id="2"/>
      </w:r>
      <w:r w:rsidRPr="009B4D30">
        <w:t xml:space="preserve"> The case of </w:t>
      </w:r>
      <w:r w:rsidRPr="009B4D30">
        <w:rPr>
          <w:i/>
        </w:rPr>
        <w:t>Kacper Nowakowski v. Poland</w:t>
      </w:r>
      <w:r w:rsidRPr="009B4D30">
        <w:t xml:space="preserve"> is an illustration of the Court</w:t>
      </w:r>
      <w:r w:rsidRPr="009B4D30" w:rsidR="009B4D30">
        <w:t>’</w:t>
      </w:r>
      <w:r w:rsidRPr="009B4D30">
        <w:t>s practice of automatically absorbing Article 14 within the scope of the substantive right with which it must be invoked. In this connection the finding of a violation of Article 8 is a partial answer to the applicant</w:t>
      </w:r>
      <w:r w:rsidRPr="009B4D30" w:rsidR="009B4D30">
        <w:t>’</w:t>
      </w:r>
      <w:r w:rsidRPr="009B4D30">
        <w:t xml:space="preserve">s complaint. </w:t>
      </w:r>
      <w:r w:rsidRPr="009B4D30">
        <w:rPr>
          <w:lang w:val="en-GB"/>
        </w:rPr>
        <w:t xml:space="preserve">In this respect we </w:t>
      </w:r>
      <w:r w:rsidRPr="009B4D30">
        <w:t xml:space="preserve">can quote Marguerite Yourcenar in </w:t>
      </w:r>
      <w:r w:rsidRPr="009B4D30">
        <w:rPr>
          <w:i/>
        </w:rPr>
        <w:t>How Wang-Fô was saved</w:t>
      </w:r>
      <w:r w:rsidRPr="009B4D30">
        <w:t>: “</w:t>
      </w:r>
      <w:r w:rsidRPr="009B4D30">
        <w:rPr>
          <w:lang w:val="de-DE"/>
        </w:rPr>
        <w:t>Ling in despair looked smiling at his master</w:t>
      </w:r>
      <w:r w:rsidRPr="009B4D30">
        <w:t>, which for him was a gentler way of crying.”</w:t>
      </w:r>
    </w:p>
    <w:p w:rsidRPr="009B4D30" w:rsidR="003F2FC7" w:rsidP="009B4D30" w:rsidRDefault="003F2FC7">
      <w:pPr>
        <w:pStyle w:val="OpiHA"/>
      </w:pPr>
      <w:r w:rsidRPr="009B4D30">
        <w:t>Inadequate response by the domestic courts to the applicant</w:t>
      </w:r>
      <w:r w:rsidRPr="009B4D30" w:rsidR="009B4D30">
        <w:t>’</w:t>
      </w:r>
      <w:r w:rsidRPr="009B4D30">
        <w:t>s disability</w:t>
      </w:r>
    </w:p>
    <w:p w:rsidRPr="009B4D30" w:rsidR="003F2FC7" w:rsidP="009B4D30" w:rsidRDefault="003F2FC7">
      <w:pPr>
        <w:pStyle w:val="OpiPara"/>
      </w:pPr>
      <w:r w:rsidRPr="009B4D30">
        <w:t>5.  The domestic courts left aside the question of the effect that the applicant</w:t>
      </w:r>
      <w:r w:rsidRPr="009B4D30" w:rsidR="009B4D30">
        <w:t>’</w:t>
      </w:r>
      <w:r w:rsidRPr="009B4D30">
        <w:t>s disability and the language barrier might have had in his communication with his son, and also whether the disability played an essential role.</w:t>
      </w:r>
    </w:p>
    <w:p w:rsidRPr="009B4D30" w:rsidR="003F2FC7" w:rsidP="009B4D30" w:rsidRDefault="003F2FC7">
      <w:pPr>
        <w:pStyle w:val="OpiHA"/>
      </w:pPr>
      <w:r w:rsidRPr="009B4D30">
        <w:t>Proceedings concerning a change in contact arrangements</w:t>
      </w:r>
    </w:p>
    <w:p w:rsidRPr="009B4D30" w:rsidR="003F2FC7" w:rsidP="009B4D30" w:rsidRDefault="003F2FC7">
      <w:pPr>
        <w:pStyle w:val="OpiPara"/>
      </w:pPr>
      <w:r w:rsidRPr="009B4D30">
        <w:t>6.  The District Court heard evidence from the RODK experts, who admitted that they did not have specialised methods of examining deaf people. The major obstacle in this respect was the conflict between the parents. An additional obstacle, and an objective one, was the applicant</w:t>
      </w:r>
      <w:r w:rsidRPr="009B4D30" w:rsidR="009B4D30">
        <w:t>’</w:t>
      </w:r>
      <w:r w:rsidRPr="009B4D30">
        <w:t xml:space="preserve">s disability (see paragraph 22).The </w:t>
      </w:r>
      <w:r w:rsidRPr="009B4D30">
        <w:rPr>
          <w:lang w:val="en-GB"/>
        </w:rPr>
        <w:t xml:space="preserve">Białystok </w:t>
      </w:r>
      <w:r w:rsidRPr="009B4D30" w:rsidR="00F532D4">
        <w:t>District Court dismissed Mr </w:t>
      </w:r>
      <w:r w:rsidRPr="009B4D30">
        <w:t>Kacper Nowakowski</w:t>
      </w:r>
      <w:r w:rsidRPr="009B4D30" w:rsidR="009B4D30">
        <w:t>’</w:t>
      </w:r>
      <w:r w:rsidRPr="009B4D30">
        <w:t>s application for a change to the contact arrangement. While noting, among other elements, the communication problem, with the applicant using mostly sign language while the child communicated only orally, the Court stated that the mother</w:t>
      </w:r>
      <w:r w:rsidRPr="009B4D30" w:rsidR="009B4D30">
        <w:t>’</w:t>
      </w:r>
      <w:r w:rsidRPr="009B4D30">
        <w:t>s presence was necessary for the child</w:t>
      </w:r>
      <w:r w:rsidRPr="009B4D30" w:rsidR="009B4D30">
        <w:t>’</w:t>
      </w:r>
      <w:r w:rsidRPr="009B4D30">
        <w:t>s security during the meetings and disregarded the possibility of the presence of the paternal grandmother.</w:t>
      </w:r>
    </w:p>
    <w:p w:rsidRPr="009B4D30" w:rsidR="003F2FC7" w:rsidP="009B4D30" w:rsidRDefault="003F2FC7">
      <w:pPr>
        <w:pStyle w:val="OpiHA"/>
      </w:pPr>
      <w:r w:rsidRPr="009B4D30">
        <w:t>Proceedings concerning parental authority</w:t>
      </w:r>
    </w:p>
    <w:p w:rsidRPr="009B4D30" w:rsidR="003F2FC7" w:rsidP="009B4D30" w:rsidRDefault="003F2FC7">
      <w:pPr>
        <w:pStyle w:val="OpiPara"/>
      </w:pPr>
      <w:r w:rsidRPr="009B4D30">
        <w:t>7.  The District Court considered that it was justifiable to restrict the applicant</w:t>
      </w:r>
      <w:r w:rsidRPr="009B4D30" w:rsidR="009B4D30">
        <w:t>’</w:t>
      </w:r>
      <w:r w:rsidRPr="009B4D30">
        <w:t>s parental authority and limit it only to matters concerning the child</w:t>
      </w:r>
      <w:r w:rsidRPr="009B4D30" w:rsidR="009B4D30">
        <w:t>’</w:t>
      </w:r>
      <w:r w:rsidRPr="009B4D30">
        <w:t xml:space="preserve">s education. The Court also found that communication with the applicant was limited on account of his disability and that the mother was aware of this. The District Court found no reasons to oblige the mother to undergo family therapy (see paragraph 44). The </w:t>
      </w:r>
      <w:r w:rsidRPr="009B4D30">
        <w:rPr>
          <w:lang w:val="en-GB"/>
        </w:rPr>
        <w:t xml:space="preserve">Białystok </w:t>
      </w:r>
      <w:r w:rsidRPr="009B4D30">
        <w:t>Regional Court ruled that the communication barrier constituted an objective obstacle to relations between the applicant and his son and that taking it into account could not be considered a form of discrimination against the applicant (see</w:t>
      </w:r>
      <w:r w:rsidRPr="009B4D30" w:rsidR="00F532D4">
        <w:t> </w:t>
      </w:r>
      <w:r w:rsidRPr="009B4D30">
        <w:t>paragraph 46).</w:t>
      </w:r>
    </w:p>
    <w:p w:rsidRPr="009B4D30" w:rsidR="003F2FC7" w:rsidP="009B4D30" w:rsidRDefault="003F2FC7">
      <w:pPr>
        <w:pStyle w:val="OpiPara"/>
      </w:pPr>
      <w:r w:rsidRPr="009B4D30">
        <w:t>In my view, the domestic courts should have done more to avoid stereotypes in respect of persons with disabilities, and therefore should have addressed in a more careful and balanced way the situation of the applicant, who was isolated because of his disability but also studied and worked.</w:t>
      </w:r>
    </w:p>
    <w:p w:rsidRPr="009B4D30" w:rsidR="003F2FC7" w:rsidP="009B4D30" w:rsidRDefault="003F2FC7">
      <w:pPr>
        <w:pStyle w:val="OpiHA"/>
      </w:pPr>
      <w:r w:rsidRPr="009B4D30">
        <w:t>Disability based on hearing impairment and discrimination</w:t>
      </w:r>
    </w:p>
    <w:p w:rsidRPr="009B4D30" w:rsidR="003F2FC7" w:rsidP="009B4D30" w:rsidRDefault="00F532D4">
      <w:pPr>
        <w:pStyle w:val="OpiPara"/>
      </w:pPr>
      <w:r w:rsidRPr="009B4D30">
        <w:t>8.  </w:t>
      </w:r>
      <w:r w:rsidRPr="009B4D30" w:rsidR="003F2FC7">
        <w:t>The national authorities mentioned the disability of the applicant and his family, including the child. However, in my view, neither the national authorities nor our Court have analysed the matter in depth or addressed the question of the communication barrier between the applicant and his son.</w:t>
      </w:r>
    </w:p>
    <w:p w:rsidRPr="009B4D30" w:rsidR="003F2FC7" w:rsidP="009B4D30" w:rsidRDefault="00F532D4">
      <w:pPr>
        <w:pStyle w:val="OpiPara"/>
      </w:pPr>
      <w:r w:rsidRPr="009B4D30">
        <w:t>9.  </w:t>
      </w:r>
      <w:r w:rsidRPr="009B4D30" w:rsidR="003F2FC7">
        <w:t>The Convention on the Rights of Persons with D</w:t>
      </w:r>
      <w:r w:rsidRPr="009B4D30">
        <w:t>isabilities (“the </w:t>
      </w:r>
      <w:r w:rsidRPr="009B4D30" w:rsidR="003F2FC7">
        <w:t>CRPD”) sets out the most important principles for the protection of the human rights of disabled persons. Some of the principles are: “respect for inherent dignity, individual autonomy including the freedom to make one</w:t>
      </w:r>
      <w:r w:rsidRPr="009B4D30" w:rsidR="009B4D30">
        <w:t>’</w:t>
      </w:r>
      <w:r w:rsidRPr="009B4D30" w:rsidR="003F2FC7">
        <w:t>s own choices” (3 (a)); “full and effecti</w:t>
      </w:r>
      <w:r w:rsidRPr="009B4D30">
        <w:t>ve participation in society” (3 </w:t>
      </w:r>
      <w:r w:rsidRPr="009B4D30" w:rsidR="003F2FC7">
        <w:t>(c)); “respect for difference and acceptance of persons with disabilities as part of human diversity and humanity” (3 (d)); and “respect for the evolving capacities of children with disabilities and respect for the right of children with disabilities to preserve their identities” (3 (g)). Respect for difference, the right to preserve identities, and acceptance of deaf people and sign languages as part of human diversity and humanity imply that the recognition of sign language is inseparable from the recognition and acceptance of deaf people</w:t>
      </w:r>
      <w:r w:rsidRPr="009B4D30" w:rsidR="009B4D30">
        <w:t>’</w:t>
      </w:r>
      <w:r w:rsidRPr="009B4D30" w:rsidR="003F2FC7">
        <w:t>s cultural and linguistic identity. The CRPD also recognises that culture (principle (d), Article 30), identity (principle (h), Articles 24 and 30) and language (Articles 2, 21 and 24) constitute an inseparable triangle.</w:t>
      </w:r>
    </w:p>
    <w:p w:rsidRPr="009B4D30" w:rsidR="003F2FC7" w:rsidP="009B4D30" w:rsidRDefault="003F2FC7">
      <w:pPr>
        <w:pStyle w:val="OpiPara"/>
      </w:pPr>
      <w:r w:rsidRPr="009B4D30">
        <w:t>10.</w:t>
      </w:r>
      <w:r w:rsidRPr="009B4D30" w:rsidR="00F532D4">
        <w:t>  </w:t>
      </w:r>
      <w:r w:rsidRPr="009B4D30">
        <w:t>The definition of communication in Article 2 “includes languages, display of text, Braille, tactile communication, large print, accessible multimedia as well as written, audio, plain-language, human-reader and augmentative and alternative modes, means and formats of communication, including accessible information and communication technology”. The definition of language includes “spoken and signed languages and other forms of non-spoken languages” (Article 2). Thus, sign languages are included in all the Articles that mention “communication” or “language”. The CRPD provides a powerful tool to enhance the human rights of people with disabilities, and the above-mentioned Articles highlight the basic factors for protecting the human rights of deaf people</w:t>
      </w:r>
      <w:r w:rsidRPr="009B4D30">
        <w:rPr>
          <w:vertAlign w:val="superscript"/>
        </w:rPr>
        <w:footnoteReference w:id="3"/>
      </w:r>
      <w:r w:rsidRPr="009B4D30">
        <w:t>.</w:t>
      </w:r>
    </w:p>
    <w:p w:rsidRPr="009B4D30" w:rsidR="00172A94" w:rsidP="009B4D30" w:rsidRDefault="003F2FC7">
      <w:pPr>
        <w:pStyle w:val="OpiPara"/>
      </w:pPr>
      <w:r w:rsidRPr="009B4D30">
        <w:t>11.</w:t>
      </w:r>
      <w:r w:rsidRPr="009B4D30" w:rsidR="00F532D4">
        <w:t>  </w:t>
      </w:r>
      <w:r w:rsidRPr="009B4D30">
        <w:t>In my view, the communication barrier was a fundamental aspect which could have led to a finding of discrimination if it had been properly addressed by the national authorities and by our Court. It is true that all the members of the family suffer from a hearing impairment, but the applicant is the only one who communicates by sign language. It is very difficult to imagine how a small child could feel at ease with a parent if that child is not also taught the parent</w:t>
      </w:r>
      <w:r w:rsidRPr="009B4D30" w:rsidR="009B4D30">
        <w:t>’</w:t>
      </w:r>
      <w:r w:rsidRPr="009B4D30">
        <w:t>s “language”. It is essential for persons with a hearing disability, as well as for other disabled</w:t>
      </w:r>
      <w:r w:rsidRPr="009B4D30" w:rsidR="00F532D4">
        <w:t xml:space="preserve"> persons who communicate by non</w:t>
      </w:r>
      <w:r w:rsidRPr="009B4D30" w:rsidR="00F532D4">
        <w:noBreakHyphen/>
      </w:r>
      <w:r w:rsidRPr="009B4D30">
        <w:t>spoken languages, that their children are also taught to communicate with them. The domestic authorities should have obliged the mother, A.N., not only to receive family therapy but also to make all efforts to ensure that the child could learn the sign language in order to communicate with his father.</w:t>
      </w:r>
    </w:p>
    <w:sectPr w:rsidRPr="009B4D30" w:rsidR="00172A94" w:rsidSect="001A2E01">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D7F" w:rsidRPr="003A441D" w:rsidRDefault="00F72D7F" w:rsidP="00014566">
      <w:pPr>
        <w:rPr>
          <w:lang w:val="en-GB"/>
        </w:rPr>
      </w:pPr>
      <w:r w:rsidRPr="003A441D">
        <w:rPr>
          <w:lang w:val="en-GB"/>
        </w:rPr>
        <w:separator/>
      </w:r>
    </w:p>
  </w:endnote>
  <w:endnote w:type="continuationSeparator" w:id="0">
    <w:p w:rsidR="00F72D7F" w:rsidRPr="003A441D" w:rsidRDefault="00F72D7F" w:rsidP="00014566">
      <w:pPr>
        <w:rPr>
          <w:lang w:val="en-GB"/>
        </w:rPr>
      </w:pPr>
      <w:r w:rsidRPr="003A441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150BFA" w:rsidRDefault="00F72D7F" w:rsidP="008F0B55">
    <w:pPr>
      <w:jc w:val="center"/>
    </w:pPr>
    <w:r>
      <w:rPr>
        <w:noProof/>
        <w:lang w:eastAsia="ja-JP"/>
      </w:rPr>
      <w:drawing>
        <wp:inline distT="0" distB="0" distL="0" distR="0" wp14:anchorId="673A4246" wp14:editId="410D5A8F">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72D7F" w:rsidRDefault="00F72D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D7F" w:rsidRPr="003A441D" w:rsidRDefault="00F72D7F" w:rsidP="00014566">
      <w:pPr>
        <w:rPr>
          <w:lang w:val="en-GB"/>
        </w:rPr>
      </w:pPr>
      <w:r w:rsidRPr="003A441D">
        <w:rPr>
          <w:lang w:val="en-GB"/>
        </w:rPr>
        <w:separator/>
      </w:r>
    </w:p>
  </w:footnote>
  <w:footnote w:type="continuationSeparator" w:id="0">
    <w:p w:rsidR="00F72D7F" w:rsidRPr="003A441D" w:rsidRDefault="00F72D7F" w:rsidP="00014566">
      <w:pPr>
        <w:rPr>
          <w:lang w:val="en-GB"/>
        </w:rPr>
      </w:pPr>
      <w:r w:rsidRPr="003A441D">
        <w:rPr>
          <w:lang w:val="en-GB"/>
        </w:rPr>
        <w:continuationSeparator/>
      </w:r>
    </w:p>
  </w:footnote>
  <w:footnote w:id="1">
    <w:p w:rsidR="00F72D7F" w:rsidRPr="00D52B58" w:rsidRDefault="00F72D7F" w:rsidP="00D52B58">
      <w:pPr>
        <w:rPr>
          <w:rFonts w:asciiTheme="majorHAnsi" w:hAnsiTheme="majorHAnsi" w:cstheme="majorHAnsi"/>
          <w:sz w:val="20"/>
          <w:szCs w:val="20"/>
          <w:lang w:val="en-GB"/>
        </w:rPr>
      </w:pPr>
      <w:r w:rsidRPr="00D52B58">
        <w:rPr>
          <w:rFonts w:asciiTheme="majorHAnsi" w:hAnsiTheme="majorHAnsi" w:cstheme="majorHAnsi"/>
          <w:sz w:val="20"/>
          <w:szCs w:val="20"/>
          <w:lang w:val="en-GB"/>
        </w:rPr>
        <w:footnoteRef/>
      </w:r>
      <w:r>
        <w:rPr>
          <w:rFonts w:asciiTheme="majorHAnsi" w:hAnsiTheme="majorHAnsi" w:cstheme="majorHAnsi"/>
          <w:sz w:val="20"/>
          <w:szCs w:val="20"/>
          <w:lang w:val="en-GB"/>
        </w:rPr>
        <w:t>.  </w:t>
      </w:r>
      <w:r w:rsidRPr="00D52B58">
        <w:rPr>
          <w:rFonts w:asciiTheme="majorHAnsi" w:hAnsiTheme="majorHAnsi" w:cstheme="majorHAnsi"/>
          <w:sz w:val="20"/>
          <w:szCs w:val="20"/>
          <w:lang w:val="en-GB"/>
        </w:rPr>
        <w:t>J. </w:t>
      </w:r>
      <w:r w:rsidRPr="00D52B58">
        <w:rPr>
          <w:rFonts w:asciiTheme="majorHAnsi" w:hAnsiTheme="majorHAnsi" w:cstheme="majorHAnsi"/>
          <w:color w:val="000000"/>
          <w:sz w:val="20"/>
          <w:szCs w:val="20"/>
          <w:lang w:val="en"/>
        </w:rPr>
        <w:t xml:space="preserve">Small, </w:t>
      </w:r>
      <w:r w:rsidRPr="00D52B58">
        <w:rPr>
          <w:rFonts w:asciiTheme="majorHAnsi" w:hAnsiTheme="majorHAnsi" w:cstheme="majorHAnsi"/>
          <w:i/>
          <w:color w:val="000000"/>
          <w:sz w:val="20"/>
          <w:szCs w:val="20"/>
          <w:lang w:val="en"/>
        </w:rPr>
        <w:t>Structure and Substance: Developing a Practical and Effective Prohibition on Discrimination under the European Convention on Human Rights</w:t>
      </w:r>
      <w:r w:rsidRPr="00D52B58">
        <w:rPr>
          <w:rFonts w:asciiTheme="majorHAnsi" w:hAnsiTheme="majorHAnsi" w:cstheme="majorHAnsi"/>
          <w:color w:val="000000"/>
          <w:sz w:val="20"/>
          <w:szCs w:val="20"/>
          <w:lang w:val="en"/>
        </w:rPr>
        <w:t xml:space="preserve"> (2003) 6, </w:t>
      </w:r>
      <w:r w:rsidRPr="00D52B58">
        <w:rPr>
          <w:rFonts w:asciiTheme="majorHAnsi" w:hAnsiTheme="majorHAnsi" w:cstheme="majorHAnsi"/>
          <w:iCs/>
          <w:color w:val="000000"/>
          <w:sz w:val="20"/>
          <w:szCs w:val="20"/>
          <w:lang w:val="en"/>
        </w:rPr>
        <w:t>European Journal of Discrimination and the Law</w:t>
      </w:r>
      <w:r w:rsidRPr="00D52B58">
        <w:rPr>
          <w:rFonts w:asciiTheme="majorHAnsi" w:hAnsiTheme="majorHAnsi" w:cstheme="majorHAnsi"/>
          <w:color w:val="000000"/>
          <w:sz w:val="20"/>
          <w:szCs w:val="20"/>
          <w:lang w:val="en"/>
        </w:rPr>
        <w:t xml:space="preserve">, at p. 47; Gerards, </w:t>
      </w:r>
      <w:r w:rsidRPr="00D52B58">
        <w:rPr>
          <w:rFonts w:asciiTheme="majorHAnsi" w:hAnsiTheme="majorHAnsi" w:cstheme="majorHAnsi"/>
          <w:i/>
          <w:color w:val="000000"/>
          <w:sz w:val="20"/>
          <w:szCs w:val="20"/>
          <w:lang w:val="en"/>
        </w:rPr>
        <w:t>The Application of Article 14 ECHR by the European Court of Human Rights</w:t>
      </w:r>
      <w:r w:rsidRPr="00D52B58">
        <w:rPr>
          <w:rFonts w:asciiTheme="majorHAnsi" w:hAnsiTheme="majorHAnsi" w:cstheme="majorHAnsi"/>
          <w:color w:val="000000"/>
          <w:sz w:val="20"/>
          <w:szCs w:val="20"/>
          <w:lang w:val="en"/>
        </w:rPr>
        <w:t xml:space="preserve">, in Chopin and Niessen (eds), </w:t>
      </w:r>
      <w:r w:rsidRPr="00D52B58">
        <w:rPr>
          <w:rFonts w:asciiTheme="majorHAnsi" w:hAnsiTheme="majorHAnsi" w:cstheme="majorHAnsi"/>
          <w:i/>
          <w:iCs/>
          <w:color w:val="000000"/>
          <w:sz w:val="20"/>
          <w:szCs w:val="20"/>
          <w:lang w:val="en"/>
        </w:rPr>
        <w:t>The Development of Legal Instruments to Combat Racism in a Diverse Europe</w:t>
      </w:r>
      <w:r w:rsidRPr="00D52B58">
        <w:rPr>
          <w:rFonts w:asciiTheme="majorHAnsi" w:hAnsiTheme="majorHAnsi" w:cstheme="majorHAnsi"/>
          <w:color w:val="000000"/>
          <w:sz w:val="20"/>
          <w:szCs w:val="20"/>
          <w:lang w:val="en"/>
        </w:rPr>
        <w:t xml:space="preserve"> (Leiden/Boston: Martinus Nijhoff Publishers, 2004) 3; R. Wintemute, </w:t>
      </w:r>
      <w:r w:rsidRPr="00D52B58">
        <w:rPr>
          <w:rFonts w:asciiTheme="majorHAnsi" w:hAnsiTheme="majorHAnsi" w:cstheme="majorHAnsi"/>
          <w:i/>
          <w:color w:val="000000"/>
          <w:sz w:val="20"/>
          <w:szCs w:val="20"/>
          <w:lang w:val="en"/>
        </w:rPr>
        <w:t>Within the Ambit: How Big is the “Gap” in Article 14 European Convention on Human Rights?,</w:t>
      </w:r>
      <w:r w:rsidRPr="00D52B58">
        <w:rPr>
          <w:rFonts w:asciiTheme="majorHAnsi" w:hAnsiTheme="majorHAnsi" w:cstheme="majorHAnsi"/>
          <w:color w:val="000000"/>
          <w:sz w:val="20"/>
          <w:szCs w:val="20"/>
          <w:lang w:val="en"/>
        </w:rPr>
        <w:t xml:space="preserve"> 2004; A. Baker, </w:t>
      </w:r>
      <w:r w:rsidRPr="00D52B58">
        <w:rPr>
          <w:rFonts w:asciiTheme="majorHAnsi" w:hAnsiTheme="majorHAnsi" w:cstheme="majorHAnsi"/>
          <w:i/>
          <w:color w:val="000000"/>
          <w:sz w:val="20"/>
          <w:szCs w:val="20"/>
          <w:lang w:val="en"/>
        </w:rPr>
        <w:t>The Enjoyment of Rights and Freedoms: A New Conception of the ‘Ambit’ under Article 14 ECHR</w:t>
      </w:r>
      <w:r w:rsidRPr="00D52B58">
        <w:rPr>
          <w:rFonts w:asciiTheme="majorHAnsi" w:hAnsiTheme="majorHAnsi" w:cstheme="majorHAnsi"/>
          <w:color w:val="000000"/>
          <w:sz w:val="20"/>
          <w:szCs w:val="20"/>
          <w:lang w:val="en"/>
        </w:rPr>
        <w:t xml:space="preserve"> (2006) 69 </w:t>
      </w:r>
      <w:r w:rsidRPr="00D52B58">
        <w:rPr>
          <w:rFonts w:asciiTheme="majorHAnsi" w:hAnsiTheme="majorHAnsi" w:cstheme="majorHAnsi"/>
          <w:iCs/>
          <w:color w:val="000000"/>
          <w:sz w:val="20"/>
          <w:szCs w:val="20"/>
          <w:lang w:val="en"/>
        </w:rPr>
        <w:t>Modern Law Review,</w:t>
      </w:r>
      <w:r w:rsidRPr="00D52B58">
        <w:rPr>
          <w:rFonts w:asciiTheme="majorHAnsi" w:hAnsiTheme="majorHAnsi" w:cstheme="majorHAnsi"/>
          <w:color w:val="000000"/>
          <w:sz w:val="20"/>
          <w:szCs w:val="20"/>
          <w:lang w:val="en"/>
        </w:rPr>
        <w:t xml:space="preserve"> at p. 714</w:t>
      </w:r>
      <w:r>
        <w:rPr>
          <w:rFonts w:asciiTheme="majorHAnsi" w:hAnsiTheme="majorHAnsi" w:cstheme="majorHAnsi"/>
          <w:color w:val="000000"/>
          <w:sz w:val="20"/>
          <w:szCs w:val="20"/>
          <w:lang w:val="en"/>
        </w:rPr>
        <w:t>.</w:t>
      </w:r>
      <w:r w:rsidRPr="00D52B58">
        <w:rPr>
          <w:rFonts w:asciiTheme="majorHAnsi" w:hAnsiTheme="majorHAnsi" w:cstheme="majorHAnsi"/>
          <w:sz w:val="20"/>
          <w:szCs w:val="20"/>
          <w:lang w:val="en-GB"/>
        </w:rPr>
        <w:t> </w:t>
      </w:r>
    </w:p>
  </w:footnote>
  <w:footnote w:id="2">
    <w:p w:rsidR="00F72D7F" w:rsidRPr="00D52B58" w:rsidRDefault="00F72D7F" w:rsidP="00D52B58">
      <w:pPr>
        <w:rPr>
          <w:rFonts w:asciiTheme="majorHAnsi" w:hAnsiTheme="majorHAnsi" w:cstheme="majorHAnsi"/>
          <w:sz w:val="20"/>
          <w:szCs w:val="20"/>
        </w:rPr>
      </w:pPr>
      <w:r w:rsidRPr="00D52B58">
        <w:rPr>
          <w:rFonts w:asciiTheme="majorHAnsi" w:hAnsiTheme="majorHAnsi" w:cstheme="majorHAnsi"/>
          <w:sz w:val="20"/>
          <w:szCs w:val="20"/>
          <w:lang w:val="en-GB"/>
        </w:rPr>
        <w:footnoteRef/>
      </w:r>
      <w:r w:rsidRPr="00D52B58">
        <w:rPr>
          <w:rFonts w:asciiTheme="majorHAnsi" w:hAnsiTheme="majorHAnsi" w:cstheme="majorHAnsi"/>
          <w:sz w:val="20"/>
          <w:szCs w:val="20"/>
          <w:lang w:val="en-GB"/>
        </w:rPr>
        <w:t>.  </w:t>
      </w:r>
      <w:r w:rsidRPr="00D52B58">
        <w:rPr>
          <w:rFonts w:asciiTheme="majorHAnsi" w:hAnsiTheme="majorHAnsi" w:cstheme="majorHAnsi"/>
          <w:sz w:val="20"/>
          <w:szCs w:val="20"/>
        </w:rPr>
        <w:t>See Dissenting opinion of Judge Keller</w:t>
      </w:r>
      <w:r w:rsidRPr="00D52B58">
        <w:rPr>
          <w:rFonts w:asciiTheme="majorHAnsi" w:hAnsiTheme="majorHAnsi" w:cstheme="majorHAnsi"/>
          <w:bCs/>
          <w:sz w:val="20"/>
          <w:szCs w:val="20"/>
        </w:rPr>
        <w:t xml:space="preserve"> in</w:t>
      </w:r>
      <w:r w:rsidRPr="00D52B58">
        <w:rPr>
          <w:rFonts w:asciiTheme="majorHAnsi" w:hAnsiTheme="majorHAnsi" w:cstheme="majorHAnsi"/>
          <w:bCs/>
          <w:i/>
          <w:sz w:val="20"/>
          <w:szCs w:val="20"/>
        </w:rPr>
        <w:t xml:space="preserve"> Koncherov and Sergheyeva v. Russia</w:t>
      </w:r>
      <w:r w:rsidRPr="00D52B58">
        <w:rPr>
          <w:rFonts w:asciiTheme="majorHAnsi" w:hAnsiTheme="majorHAnsi" w:cstheme="majorHAnsi"/>
          <w:b/>
          <w:bCs/>
          <w:i/>
          <w:sz w:val="20"/>
          <w:szCs w:val="20"/>
        </w:rPr>
        <w:t>,</w:t>
      </w:r>
      <w:r w:rsidRPr="00D52B58">
        <w:rPr>
          <w:rFonts w:asciiTheme="majorHAnsi" w:hAnsiTheme="majorHAnsi" w:cstheme="majorHAnsi"/>
          <w:b/>
          <w:bCs/>
          <w:sz w:val="20"/>
          <w:szCs w:val="20"/>
        </w:rPr>
        <w:t xml:space="preserve"> </w:t>
      </w:r>
      <w:r>
        <w:rPr>
          <w:rFonts w:asciiTheme="majorHAnsi" w:hAnsiTheme="majorHAnsi" w:cstheme="majorHAnsi"/>
          <w:iCs/>
          <w:sz w:val="20"/>
          <w:szCs w:val="20"/>
        </w:rPr>
        <w:t>no. </w:t>
      </w:r>
      <w:r w:rsidRPr="00D52B58">
        <w:rPr>
          <w:rFonts w:asciiTheme="majorHAnsi" w:hAnsiTheme="majorHAnsi" w:cstheme="majorHAnsi"/>
          <w:iCs/>
          <w:sz w:val="20"/>
          <w:szCs w:val="20"/>
        </w:rPr>
        <w:t>16899/13, 29 March 2016.</w:t>
      </w:r>
    </w:p>
    <w:p w:rsidR="00F72D7F" w:rsidRDefault="00F72D7F" w:rsidP="003F2FC7">
      <w:pPr>
        <w:rPr>
          <w:rFonts w:ascii="Times New Roman" w:eastAsia="Arial Unicode MS" w:hAnsi="Times New Roman" w:cs="Times New Roman"/>
          <w:sz w:val="20"/>
          <w:szCs w:val="20"/>
        </w:rPr>
      </w:pPr>
    </w:p>
  </w:footnote>
  <w:footnote w:id="3">
    <w:p w:rsidR="00F72D7F" w:rsidRDefault="00F72D7F" w:rsidP="003F2FC7">
      <w:pPr>
        <w:rPr>
          <w:rFonts w:ascii="Times New Roman" w:eastAsia="Arial Unicode MS" w:hAnsi="Times New Roman" w:cs="Times New Roman"/>
          <w:sz w:val="20"/>
          <w:szCs w:val="20"/>
        </w:rPr>
      </w:pPr>
      <w:r w:rsidRPr="00780C7F">
        <w:rPr>
          <w:sz w:val="20"/>
          <w:szCs w:val="20"/>
          <w:lang w:val="en-GB"/>
        </w:rPr>
        <w:footnoteRef/>
      </w:r>
      <w:r>
        <w:rPr>
          <w:sz w:val="20"/>
          <w:szCs w:val="20"/>
          <w:lang w:val="en-GB"/>
        </w:rPr>
        <w:t>.</w:t>
      </w:r>
      <w:r w:rsidRPr="00780C7F">
        <w:rPr>
          <w:sz w:val="20"/>
          <w:szCs w:val="20"/>
          <w:lang w:val="en-GB"/>
        </w:rPr>
        <w:t>  A. Lawson</w:t>
      </w:r>
      <w:r>
        <w:rPr>
          <w:sz w:val="20"/>
          <w:szCs w:val="20"/>
          <w:lang w:val="en-GB"/>
        </w:rPr>
        <w:t xml:space="preserve"> </w:t>
      </w:r>
      <w:r w:rsidRPr="00780C7F">
        <w:rPr>
          <w:sz w:val="20"/>
          <w:szCs w:val="20"/>
          <w:lang w:val="en-GB"/>
        </w:rPr>
        <w:t>(eds)</w:t>
      </w:r>
      <w:r>
        <w:rPr>
          <w:sz w:val="20"/>
          <w:szCs w:val="20"/>
          <w:lang w:val="en-GB"/>
        </w:rPr>
        <w:t>,</w:t>
      </w:r>
      <w:r w:rsidRPr="00780C7F">
        <w:rPr>
          <w:sz w:val="20"/>
          <w:szCs w:val="20"/>
          <w:lang w:val="en-GB"/>
        </w:rPr>
        <w:t xml:space="preserve"> </w:t>
      </w:r>
      <w:r w:rsidRPr="006C4684">
        <w:rPr>
          <w:i/>
          <w:sz w:val="20"/>
          <w:szCs w:val="20"/>
          <w:lang w:val="en-GB"/>
        </w:rPr>
        <w:t>Disability rights in Europe: From Theory to Practice</w:t>
      </w:r>
      <w:r w:rsidRPr="00780C7F">
        <w:rPr>
          <w:sz w:val="20"/>
          <w:szCs w:val="20"/>
          <w:lang w:val="en-GB"/>
        </w:rPr>
        <w:t>, 2005</w:t>
      </w:r>
      <w:r>
        <w:rPr>
          <w:sz w:val="20"/>
          <w:szCs w:val="20"/>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EA3406" w:rsidRDefault="00F72D7F" w:rsidP="00EA340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A45145" w:rsidRDefault="00F72D7F" w:rsidP="008F0B55">
    <w:pPr>
      <w:jc w:val="center"/>
    </w:pPr>
    <w:r>
      <w:rPr>
        <w:noProof/>
        <w:lang w:eastAsia="ja-JP"/>
      </w:rPr>
      <w:drawing>
        <wp:inline distT="0" distB="0" distL="0" distR="0" wp14:anchorId="4727F112" wp14:editId="62580EBD">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72D7F" w:rsidRDefault="00F72D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3A441D" w:rsidRDefault="00F72D7F"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B4D30">
      <w:rPr>
        <w:rStyle w:val="PageNumber"/>
        <w:noProof/>
        <w:szCs w:val="18"/>
        <w:lang w:val="en-GB"/>
      </w:rPr>
      <w:t>4</w:t>
    </w:r>
    <w:r>
      <w:rPr>
        <w:rStyle w:val="PageNumber"/>
        <w:szCs w:val="18"/>
        <w:lang w:val="en-GB"/>
      </w:rPr>
      <w:fldChar w:fldCharType="end"/>
    </w:r>
    <w:r w:rsidRPr="003A441D">
      <w:rPr>
        <w:lang w:val="en-GB"/>
      </w:rPr>
      <w:tab/>
    </w:r>
    <w:r>
      <w:rPr>
        <w:lang w:val="en-GB"/>
      </w:rPr>
      <w:t>KACPER NOWAKOWSKI v. POLAND</w:t>
    </w:r>
    <w:r w:rsidRPr="003A441D">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3A441D" w:rsidRDefault="00F72D7F" w:rsidP="00D60D87">
    <w:pPr>
      <w:pStyle w:val="ECHRHeader"/>
      <w:rPr>
        <w:lang w:val="en-GB"/>
      </w:rPr>
    </w:pPr>
    <w:r w:rsidRPr="003A441D">
      <w:rPr>
        <w:lang w:val="en-GB"/>
      </w:rPr>
      <w:tab/>
    </w:r>
    <w:r>
      <w:rPr>
        <w:lang w:val="en-GB"/>
      </w:rPr>
      <w:t>KACPER NOWAKOWSKI v. POLAND</w:t>
    </w:r>
    <w:r w:rsidRPr="003A441D">
      <w:rPr>
        <w:lang w:val="en-GB"/>
      </w:rPr>
      <w:t xml:space="preserve"> </w:t>
    </w:r>
    <w:r>
      <w:rPr>
        <w:lang w:val="en-GB"/>
      </w:rPr>
      <w:t>JUDGMENT</w:t>
    </w:r>
    <w:r w:rsidRPr="003A441D">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B4D30">
      <w:rPr>
        <w:rStyle w:val="PageNumber"/>
        <w:noProof/>
        <w:szCs w:val="18"/>
        <w:lang w:val="en-GB"/>
      </w:rPr>
      <w:t>5</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3A441D" w:rsidRDefault="00F72D7F" w:rsidP="001A2E01">
    <w:pPr>
      <w:pStyle w:val="ECHRHeader"/>
      <w:tabs>
        <w:tab w:val="clear" w:pos="3686"/>
        <w:tab w:val="clear" w:pos="7371"/>
        <w:tab w:val="center" w:pos="3685"/>
      </w:tabs>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B4D30">
      <w:rPr>
        <w:rStyle w:val="PageNumber"/>
        <w:noProof/>
        <w:szCs w:val="18"/>
        <w:lang w:val="en-GB"/>
      </w:rPr>
      <w:t>30</w:t>
    </w:r>
    <w:r>
      <w:rPr>
        <w:rStyle w:val="PageNumber"/>
        <w:szCs w:val="18"/>
        <w:lang w:val="en-GB"/>
      </w:rPr>
      <w:fldChar w:fldCharType="end"/>
    </w:r>
    <w:r w:rsidRPr="003A441D">
      <w:rPr>
        <w:lang w:val="en-GB"/>
      </w:rPr>
      <w:tab/>
    </w:r>
    <w:r>
      <w:rPr>
        <w:lang w:val="en-GB"/>
      </w:rPr>
      <w:t>KACPER NOWAKOWSKI v. POLAND</w:t>
    </w:r>
    <w:r w:rsidRPr="003A441D">
      <w:rPr>
        <w:lang w:val="en-GB"/>
      </w:rPr>
      <w:t xml:space="preserve"> </w:t>
    </w:r>
    <w:r>
      <w:rPr>
        <w:lang w:val="en-GB"/>
      </w:rPr>
      <w:t>JUDGMENT</w:t>
    </w:r>
    <w:r w:rsidRPr="004007B1">
      <w:rPr>
        <w:lang w:val="en-GB"/>
      </w:rPr>
      <w:t xml:space="preserve"> – </w:t>
    </w:r>
    <w:r>
      <w:rPr>
        <w:lang w:val="en-GB"/>
      </w:rPr>
      <w:t>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D7F" w:rsidRPr="003A441D" w:rsidRDefault="00F72D7F" w:rsidP="001A2E01">
    <w:pPr>
      <w:pStyle w:val="ECHRHeader"/>
      <w:tabs>
        <w:tab w:val="clear" w:pos="3686"/>
        <w:tab w:val="clear" w:pos="7371"/>
        <w:tab w:val="center" w:pos="3685"/>
        <w:tab w:val="right" w:pos="7370"/>
      </w:tabs>
      <w:rPr>
        <w:lang w:val="en-GB"/>
      </w:rPr>
    </w:pPr>
    <w:r w:rsidRPr="003A441D">
      <w:rPr>
        <w:lang w:val="en-GB"/>
      </w:rPr>
      <w:tab/>
    </w:r>
    <w:r>
      <w:rPr>
        <w:lang w:val="en-GB"/>
      </w:rPr>
      <w:t>KACPER NOWAKOWSKI v. POLAND</w:t>
    </w:r>
    <w:r w:rsidRPr="003A441D">
      <w:rPr>
        <w:lang w:val="en-GB"/>
      </w:rPr>
      <w:t xml:space="preserve"> </w:t>
    </w:r>
    <w:r>
      <w:rPr>
        <w:lang w:val="en-GB"/>
      </w:rPr>
      <w:t>JUDGMENT – SEPARATE OPINIONS</w:t>
    </w:r>
    <w:r w:rsidRPr="003A441D">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9B4D30">
      <w:rPr>
        <w:rStyle w:val="PageNumber"/>
        <w:noProof/>
        <w:szCs w:val="18"/>
        <w:lang w:val="en-GB"/>
      </w:rPr>
      <w:t>31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934AD5"/>
    <w:multiLevelType w:val="multilevel"/>
    <w:tmpl w:val="00006E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3"/>
  </w:num>
  <w:num w:numId="16">
    <w:abstractNumId w:val="13"/>
  </w:num>
  <w:num w:numId="17">
    <w:abstractNumId w:val="13"/>
  </w:num>
  <w:num w:numId="18">
    <w:abstractNumId w:val="13"/>
  </w:num>
  <w:num w:numId="19">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2D0BFA"/>
    <w:rsid w:val="00000994"/>
    <w:rsid w:val="000010ED"/>
    <w:rsid w:val="000041F8"/>
    <w:rsid w:val="000042A8"/>
    <w:rsid w:val="00004308"/>
    <w:rsid w:val="00004CDA"/>
    <w:rsid w:val="00005BF0"/>
    <w:rsid w:val="00006F53"/>
    <w:rsid w:val="00007154"/>
    <w:rsid w:val="0000720D"/>
    <w:rsid w:val="000103AE"/>
    <w:rsid w:val="00011D69"/>
    <w:rsid w:val="000127E1"/>
    <w:rsid w:val="000129AF"/>
    <w:rsid w:val="00012AD3"/>
    <w:rsid w:val="00012F31"/>
    <w:rsid w:val="00013F6A"/>
    <w:rsid w:val="00014566"/>
    <w:rsid w:val="00015C2D"/>
    <w:rsid w:val="00015CBF"/>
    <w:rsid w:val="00015F00"/>
    <w:rsid w:val="00021EE6"/>
    <w:rsid w:val="00022C1D"/>
    <w:rsid w:val="0002538D"/>
    <w:rsid w:val="00026CF8"/>
    <w:rsid w:val="000311E3"/>
    <w:rsid w:val="00032FBF"/>
    <w:rsid w:val="00034947"/>
    <w:rsid w:val="00034987"/>
    <w:rsid w:val="00034EDE"/>
    <w:rsid w:val="000350E3"/>
    <w:rsid w:val="000355FD"/>
    <w:rsid w:val="000366B9"/>
    <w:rsid w:val="00037B9E"/>
    <w:rsid w:val="0004149F"/>
    <w:rsid w:val="00041898"/>
    <w:rsid w:val="00043FF2"/>
    <w:rsid w:val="00047D66"/>
    <w:rsid w:val="00054A07"/>
    <w:rsid w:val="000602DF"/>
    <w:rsid w:val="00061B05"/>
    <w:rsid w:val="00062973"/>
    <w:rsid w:val="00062D5D"/>
    <w:rsid w:val="000632D5"/>
    <w:rsid w:val="000644EE"/>
    <w:rsid w:val="00070555"/>
    <w:rsid w:val="00070DC7"/>
    <w:rsid w:val="00071ABC"/>
    <w:rsid w:val="00072484"/>
    <w:rsid w:val="0007565D"/>
    <w:rsid w:val="00075A0A"/>
    <w:rsid w:val="00076BEF"/>
    <w:rsid w:val="00080CB0"/>
    <w:rsid w:val="00081273"/>
    <w:rsid w:val="00081F32"/>
    <w:rsid w:val="000856D7"/>
    <w:rsid w:val="000866F3"/>
    <w:rsid w:val="000914CB"/>
    <w:rsid w:val="00092300"/>
    <w:rsid w:val="000925AD"/>
    <w:rsid w:val="00095B97"/>
    <w:rsid w:val="000973E2"/>
    <w:rsid w:val="000A24EB"/>
    <w:rsid w:val="000A2967"/>
    <w:rsid w:val="000A4E61"/>
    <w:rsid w:val="000A5087"/>
    <w:rsid w:val="000A66AA"/>
    <w:rsid w:val="000A6F47"/>
    <w:rsid w:val="000A7758"/>
    <w:rsid w:val="000A7DF6"/>
    <w:rsid w:val="000B2BF9"/>
    <w:rsid w:val="000B39BD"/>
    <w:rsid w:val="000B4C2A"/>
    <w:rsid w:val="000B58B2"/>
    <w:rsid w:val="000B6923"/>
    <w:rsid w:val="000C033C"/>
    <w:rsid w:val="000C24A2"/>
    <w:rsid w:val="000C4E41"/>
    <w:rsid w:val="000C5F3C"/>
    <w:rsid w:val="000C6DCC"/>
    <w:rsid w:val="000C7524"/>
    <w:rsid w:val="000D40FD"/>
    <w:rsid w:val="000D47AA"/>
    <w:rsid w:val="000D51A1"/>
    <w:rsid w:val="000D721F"/>
    <w:rsid w:val="000E069B"/>
    <w:rsid w:val="000E0E82"/>
    <w:rsid w:val="000E1DC5"/>
    <w:rsid w:val="000E223F"/>
    <w:rsid w:val="000E2487"/>
    <w:rsid w:val="000E35AC"/>
    <w:rsid w:val="000E7D45"/>
    <w:rsid w:val="000F31C3"/>
    <w:rsid w:val="000F31F2"/>
    <w:rsid w:val="000F6138"/>
    <w:rsid w:val="000F6E4A"/>
    <w:rsid w:val="000F7851"/>
    <w:rsid w:val="00104E23"/>
    <w:rsid w:val="00105CC2"/>
    <w:rsid w:val="00106ED2"/>
    <w:rsid w:val="001109FB"/>
    <w:rsid w:val="00111B0C"/>
    <w:rsid w:val="001135A9"/>
    <w:rsid w:val="00114909"/>
    <w:rsid w:val="00114AA4"/>
    <w:rsid w:val="00120D6C"/>
    <w:rsid w:val="00121CC1"/>
    <w:rsid w:val="001257EC"/>
    <w:rsid w:val="0012603B"/>
    <w:rsid w:val="001278DE"/>
    <w:rsid w:val="001314F3"/>
    <w:rsid w:val="00132C6A"/>
    <w:rsid w:val="00133596"/>
    <w:rsid w:val="00133D33"/>
    <w:rsid w:val="00134D64"/>
    <w:rsid w:val="00135A30"/>
    <w:rsid w:val="00135BFB"/>
    <w:rsid w:val="0013612C"/>
    <w:rsid w:val="00137FF6"/>
    <w:rsid w:val="00140F85"/>
    <w:rsid w:val="00141650"/>
    <w:rsid w:val="00141A54"/>
    <w:rsid w:val="00141FB9"/>
    <w:rsid w:val="0015363D"/>
    <w:rsid w:val="00162A12"/>
    <w:rsid w:val="00166112"/>
    <w:rsid w:val="00166530"/>
    <w:rsid w:val="0016668F"/>
    <w:rsid w:val="00167EEF"/>
    <w:rsid w:val="00170D02"/>
    <w:rsid w:val="00171146"/>
    <w:rsid w:val="001719A3"/>
    <w:rsid w:val="00171E5A"/>
    <w:rsid w:val="00172A94"/>
    <w:rsid w:val="0018235B"/>
    <w:rsid w:val="001830C7"/>
    <w:rsid w:val="001832BD"/>
    <w:rsid w:val="001836FA"/>
    <w:rsid w:val="00184460"/>
    <w:rsid w:val="0018683C"/>
    <w:rsid w:val="001879AB"/>
    <w:rsid w:val="00190AEE"/>
    <w:rsid w:val="0019254F"/>
    <w:rsid w:val="0019304D"/>
    <w:rsid w:val="001935EB"/>
    <w:rsid w:val="001943B5"/>
    <w:rsid w:val="00195134"/>
    <w:rsid w:val="001A07F6"/>
    <w:rsid w:val="001A145B"/>
    <w:rsid w:val="001A1F1F"/>
    <w:rsid w:val="001A2898"/>
    <w:rsid w:val="001A2E01"/>
    <w:rsid w:val="001A472A"/>
    <w:rsid w:val="001A53D1"/>
    <w:rsid w:val="001A601F"/>
    <w:rsid w:val="001A674C"/>
    <w:rsid w:val="001A73D4"/>
    <w:rsid w:val="001B13B2"/>
    <w:rsid w:val="001B3B24"/>
    <w:rsid w:val="001B5AEB"/>
    <w:rsid w:val="001C05A6"/>
    <w:rsid w:val="001C0F98"/>
    <w:rsid w:val="001C122A"/>
    <w:rsid w:val="001C2A42"/>
    <w:rsid w:val="001C302E"/>
    <w:rsid w:val="001C3E8D"/>
    <w:rsid w:val="001C5FCC"/>
    <w:rsid w:val="001D0F9D"/>
    <w:rsid w:val="001D28E6"/>
    <w:rsid w:val="001D35CE"/>
    <w:rsid w:val="001D573A"/>
    <w:rsid w:val="001D63ED"/>
    <w:rsid w:val="001D7348"/>
    <w:rsid w:val="001D7AF2"/>
    <w:rsid w:val="001E0333"/>
    <w:rsid w:val="001E035B"/>
    <w:rsid w:val="001E0961"/>
    <w:rsid w:val="001E1413"/>
    <w:rsid w:val="001E3885"/>
    <w:rsid w:val="001E3EAE"/>
    <w:rsid w:val="001E5348"/>
    <w:rsid w:val="001E6F32"/>
    <w:rsid w:val="001E75A0"/>
    <w:rsid w:val="001F02AF"/>
    <w:rsid w:val="001F2145"/>
    <w:rsid w:val="001F2659"/>
    <w:rsid w:val="001F45E4"/>
    <w:rsid w:val="001F6262"/>
    <w:rsid w:val="001F67B0"/>
    <w:rsid w:val="001F7B3D"/>
    <w:rsid w:val="00204970"/>
    <w:rsid w:val="00204A62"/>
    <w:rsid w:val="00205644"/>
    <w:rsid w:val="00205F9F"/>
    <w:rsid w:val="00207FB6"/>
    <w:rsid w:val="00210338"/>
    <w:rsid w:val="0021120C"/>
    <w:rsid w:val="002115FC"/>
    <w:rsid w:val="002133F8"/>
    <w:rsid w:val="0021423C"/>
    <w:rsid w:val="00215B9E"/>
    <w:rsid w:val="002201A5"/>
    <w:rsid w:val="00221CE1"/>
    <w:rsid w:val="0022288C"/>
    <w:rsid w:val="00223187"/>
    <w:rsid w:val="00223310"/>
    <w:rsid w:val="00225014"/>
    <w:rsid w:val="00230D00"/>
    <w:rsid w:val="00231DF7"/>
    <w:rsid w:val="00231FD1"/>
    <w:rsid w:val="00232245"/>
    <w:rsid w:val="002339E0"/>
    <w:rsid w:val="00233CF8"/>
    <w:rsid w:val="0023430F"/>
    <w:rsid w:val="0023452E"/>
    <w:rsid w:val="0023575D"/>
    <w:rsid w:val="00237148"/>
    <w:rsid w:val="00241E6D"/>
    <w:rsid w:val="0024222D"/>
    <w:rsid w:val="00244B0E"/>
    <w:rsid w:val="00244F6C"/>
    <w:rsid w:val="0024738A"/>
    <w:rsid w:val="00247931"/>
    <w:rsid w:val="002532C5"/>
    <w:rsid w:val="00253B64"/>
    <w:rsid w:val="00254F45"/>
    <w:rsid w:val="00256591"/>
    <w:rsid w:val="00257083"/>
    <w:rsid w:val="00260C03"/>
    <w:rsid w:val="00261026"/>
    <w:rsid w:val="00261A04"/>
    <w:rsid w:val="0026281C"/>
    <w:rsid w:val="002652B9"/>
    <w:rsid w:val="0026540E"/>
    <w:rsid w:val="00271FFF"/>
    <w:rsid w:val="0027225C"/>
    <w:rsid w:val="002737F5"/>
    <w:rsid w:val="00273ACF"/>
    <w:rsid w:val="0027499F"/>
    <w:rsid w:val="002749E2"/>
    <w:rsid w:val="00274A44"/>
    <w:rsid w:val="00275123"/>
    <w:rsid w:val="002768E0"/>
    <w:rsid w:val="00277710"/>
    <w:rsid w:val="00280CA9"/>
    <w:rsid w:val="00280D49"/>
    <w:rsid w:val="00282240"/>
    <w:rsid w:val="002829C8"/>
    <w:rsid w:val="00283E24"/>
    <w:rsid w:val="00283F10"/>
    <w:rsid w:val="00284E1D"/>
    <w:rsid w:val="0028572A"/>
    <w:rsid w:val="00286CC2"/>
    <w:rsid w:val="00287E99"/>
    <w:rsid w:val="002921B5"/>
    <w:rsid w:val="002948AD"/>
    <w:rsid w:val="00294C05"/>
    <w:rsid w:val="00294C92"/>
    <w:rsid w:val="002A01CC"/>
    <w:rsid w:val="002A32C1"/>
    <w:rsid w:val="002A61B1"/>
    <w:rsid w:val="002A663C"/>
    <w:rsid w:val="002A743D"/>
    <w:rsid w:val="002A7BCE"/>
    <w:rsid w:val="002A7FCB"/>
    <w:rsid w:val="002B0426"/>
    <w:rsid w:val="002B0483"/>
    <w:rsid w:val="002B1C71"/>
    <w:rsid w:val="002B1E6C"/>
    <w:rsid w:val="002B43D7"/>
    <w:rsid w:val="002B444B"/>
    <w:rsid w:val="002B5887"/>
    <w:rsid w:val="002C0692"/>
    <w:rsid w:val="002C0E27"/>
    <w:rsid w:val="002C0F43"/>
    <w:rsid w:val="002C1CC2"/>
    <w:rsid w:val="002C3040"/>
    <w:rsid w:val="002C4267"/>
    <w:rsid w:val="002C52C5"/>
    <w:rsid w:val="002C7CAB"/>
    <w:rsid w:val="002D022D"/>
    <w:rsid w:val="002D0BFA"/>
    <w:rsid w:val="002D24BB"/>
    <w:rsid w:val="002D261A"/>
    <w:rsid w:val="002D3896"/>
    <w:rsid w:val="002D549B"/>
    <w:rsid w:val="002D69BF"/>
    <w:rsid w:val="002E0471"/>
    <w:rsid w:val="002E2325"/>
    <w:rsid w:val="002E2D63"/>
    <w:rsid w:val="002E352D"/>
    <w:rsid w:val="002F1278"/>
    <w:rsid w:val="002F2AF7"/>
    <w:rsid w:val="002F7E1C"/>
    <w:rsid w:val="003004A9"/>
    <w:rsid w:val="00301A75"/>
    <w:rsid w:val="00302F70"/>
    <w:rsid w:val="0030336F"/>
    <w:rsid w:val="0030375E"/>
    <w:rsid w:val="00303924"/>
    <w:rsid w:val="0030472E"/>
    <w:rsid w:val="00307D3B"/>
    <w:rsid w:val="00312167"/>
    <w:rsid w:val="00312A30"/>
    <w:rsid w:val="00314726"/>
    <w:rsid w:val="00314D09"/>
    <w:rsid w:val="0031590D"/>
    <w:rsid w:val="00317588"/>
    <w:rsid w:val="00320211"/>
    <w:rsid w:val="00320B3B"/>
    <w:rsid w:val="00320F72"/>
    <w:rsid w:val="003235A5"/>
    <w:rsid w:val="0032463E"/>
    <w:rsid w:val="003256DF"/>
    <w:rsid w:val="00325A97"/>
    <w:rsid w:val="00326224"/>
    <w:rsid w:val="0032676F"/>
    <w:rsid w:val="00326C6A"/>
    <w:rsid w:val="003321A7"/>
    <w:rsid w:val="00335F4A"/>
    <w:rsid w:val="003366F8"/>
    <w:rsid w:val="003376CB"/>
    <w:rsid w:val="00337EE4"/>
    <w:rsid w:val="00340FFD"/>
    <w:rsid w:val="00342DF5"/>
    <w:rsid w:val="003438FB"/>
    <w:rsid w:val="00343C56"/>
    <w:rsid w:val="00344FE8"/>
    <w:rsid w:val="00345DC9"/>
    <w:rsid w:val="00346A35"/>
    <w:rsid w:val="00347868"/>
    <w:rsid w:val="003506B1"/>
    <w:rsid w:val="00351A9B"/>
    <w:rsid w:val="00352BD5"/>
    <w:rsid w:val="00353967"/>
    <w:rsid w:val="003540EF"/>
    <w:rsid w:val="003547BF"/>
    <w:rsid w:val="00356AC7"/>
    <w:rsid w:val="00356D41"/>
    <w:rsid w:val="00360863"/>
    <w:rsid w:val="003609FA"/>
    <w:rsid w:val="00363523"/>
    <w:rsid w:val="00364EEB"/>
    <w:rsid w:val="00366977"/>
    <w:rsid w:val="00366DB6"/>
    <w:rsid w:val="0036775E"/>
    <w:rsid w:val="00370F05"/>
    <w:rsid w:val="00371060"/>
    <w:rsid w:val="003710C8"/>
    <w:rsid w:val="00371B3E"/>
    <w:rsid w:val="00372692"/>
    <w:rsid w:val="003727FD"/>
    <w:rsid w:val="00372995"/>
    <w:rsid w:val="003750BE"/>
    <w:rsid w:val="00375477"/>
    <w:rsid w:val="00375AFD"/>
    <w:rsid w:val="003771EC"/>
    <w:rsid w:val="0038436C"/>
    <w:rsid w:val="00384C11"/>
    <w:rsid w:val="00387B9D"/>
    <w:rsid w:val="00387C9E"/>
    <w:rsid w:val="0039364F"/>
    <w:rsid w:val="00393AC9"/>
    <w:rsid w:val="0039509D"/>
    <w:rsid w:val="003962A1"/>
    <w:rsid w:val="00396686"/>
    <w:rsid w:val="00396727"/>
    <w:rsid w:val="0039778E"/>
    <w:rsid w:val="003A1578"/>
    <w:rsid w:val="003A3039"/>
    <w:rsid w:val="003A441D"/>
    <w:rsid w:val="003A5665"/>
    <w:rsid w:val="003B1641"/>
    <w:rsid w:val="003B33FA"/>
    <w:rsid w:val="003B45E5"/>
    <w:rsid w:val="003B4941"/>
    <w:rsid w:val="003B5B7C"/>
    <w:rsid w:val="003C2028"/>
    <w:rsid w:val="003C285F"/>
    <w:rsid w:val="003C4491"/>
    <w:rsid w:val="003C5714"/>
    <w:rsid w:val="003C6B9F"/>
    <w:rsid w:val="003C6E2A"/>
    <w:rsid w:val="003C7D7C"/>
    <w:rsid w:val="003D0299"/>
    <w:rsid w:val="003D3BCD"/>
    <w:rsid w:val="003D57C2"/>
    <w:rsid w:val="003D5F94"/>
    <w:rsid w:val="003D7AAE"/>
    <w:rsid w:val="003E2E69"/>
    <w:rsid w:val="003E5190"/>
    <w:rsid w:val="003E6810"/>
    <w:rsid w:val="003E6D80"/>
    <w:rsid w:val="003F05FA"/>
    <w:rsid w:val="003F244A"/>
    <w:rsid w:val="003F25BF"/>
    <w:rsid w:val="003F2FC7"/>
    <w:rsid w:val="003F30B8"/>
    <w:rsid w:val="003F4A7F"/>
    <w:rsid w:val="003F4C45"/>
    <w:rsid w:val="003F5F7B"/>
    <w:rsid w:val="003F68EA"/>
    <w:rsid w:val="003F7D64"/>
    <w:rsid w:val="003F7DD7"/>
    <w:rsid w:val="004007B1"/>
    <w:rsid w:val="00401CC8"/>
    <w:rsid w:val="004026B8"/>
    <w:rsid w:val="00403BAE"/>
    <w:rsid w:val="00410B9A"/>
    <w:rsid w:val="00411BFD"/>
    <w:rsid w:val="00413B16"/>
    <w:rsid w:val="00413B4A"/>
    <w:rsid w:val="00414300"/>
    <w:rsid w:val="00414804"/>
    <w:rsid w:val="00416E07"/>
    <w:rsid w:val="00421E9F"/>
    <w:rsid w:val="00421FF8"/>
    <w:rsid w:val="00422230"/>
    <w:rsid w:val="00422598"/>
    <w:rsid w:val="00423598"/>
    <w:rsid w:val="004255FC"/>
    <w:rsid w:val="00425C67"/>
    <w:rsid w:val="004261F3"/>
    <w:rsid w:val="00427E7A"/>
    <w:rsid w:val="00436307"/>
    <w:rsid w:val="00436C49"/>
    <w:rsid w:val="00441646"/>
    <w:rsid w:val="0044219B"/>
    <w:rsid w:val="00443172"/>
    <w:rsid w:val="00443ADB"/>
    <w:rsid w:val="004446EC"/>
    <w:rsid w:val="00444C64"/>
    <w:rsid w:val="00445366"/>
    <w:rsid w:val="00447F5B"/>
    <w:rsid w:val="00454F0F"/>
    <w:rsid w:val="00455C84"/>
    <w:rsid w:val="00456024"/>
    <w:rsid w:val="00457EF7"/>
    <w:rsid w:val="004615E9"/>
    <w:rsid w:val="00461DB0"/>
    <w:rsid w:val="00462CBF"/>
    <w:rsid w:val="00463926"/>
    <w:rsid w:val="004646E0"/>
    <w:rsid w:val="00464C9A"/>
    <w:rsid w:val="004652B9"/>
    <w:rsid w:val="00466AFA"/>
    <w:rsid w:val="0046723F"/>
    <w:rsid w:val="00470455"/>
    <w:rsid w:val="00473F6C"/>
    <w:rsid w:val="00474F3D"/>
    <w:rsid w:val="004767C6"/>
    <w:rsid w:val="00477E3A"/>
    <w:rsid w:val="00483E5F"/>
    <w:rsid w:val="00485FF9"/>
    <w:rsid w:val="004907F0"/>
    <w:rsid w:val="0049140B"/>
    <w:rsid w:val="004923A5"/>
    <w:rsid w:val="004933C3"/>
    <w:rsid w:val="00494991"/>
    <w:rsid w:val="00495981"/>
    <w:rsid w:val="00496BFB"/>
    <w:rsid w:val="004A04BA"/>
    <w:rsid w:val="004A07E4"/>
    <w:rsid w:val="004A15C3"/>
    <w:rsid w:val="004A15C7"/>
    <w:rsid w:val="004B013B"/>
    <w:rsid w:val="004B112B"/>
    <w:rsid w:val="004B33E1"/>
    <w:rsid w:val="004B753C"/>
    <w:rsid w:val="004C01BF"/>
    <w:rsid w:val="004C01E4"/>
    <w:rsid w:val="004C086C"/>
    <w:rsid w:val="004C1F56"/>
    <w:rsid w:val="004C27BC"/>
    <w:rsid w:val="004C3B74"/>
    <w:rsid w:val="004C4135"/>
    <w:rsid w:val="004C6D1A"/>
    <w:rsid w:val="004C74B7"/>
    <w:rsid w:val="004D12CA"/>
    <w:rsid w:val="004D15F3"/>
    <w:rsid w:val="004D5311"/>
    <w:rsid w:val="004D5DCC"/>
    <w:rsid w:val="004E5630"/>
    <w:rsid w:val="004F09F5"/>
    <w:rsid w:val="004F10AF"/>
    <w:rsid w:val="004F11A4"/>
    <w:rsid w:val="004F12FC"/>
    <w:rsid w:val="004F2389"/>
    <w:rsid w:val="004F304D"/>
    <w:rsid w:val="004F3467"/>
    <w:rsid w:val="004F61BE"/>
    <w:rsid w:val="004F65CF"/>
    <w:rsid w:val="004F66B1"/>
    <w:rsid w:val="00500967"/>
    <w:rsid w:val="00503A1F"/>
    <w:rsid w:val="00511C07"/>
    <w:rsid w:val="00511CA3"/>
    <w:rsid w:val="00513D95"/>
    <w:rsid w:val="00516D61"/>
    <w:rsid w:val="005173A6"/>
    <w:rsid w:val="00520BAA"/>
    <w:rsid w:val="00525208"/>
    <w:rsid w:val="005257A5"/>
    <w:rsid w:val="005261C9"/>
    <w:rsid w:val="005264C0"/>
    <w:rsid w:val="00526A8A"/>
    <w:rsid w:val="00530C59"/>
    <w:rsid w:val="00531777"/>
    <w:rsid w:val="00531853"/>
    <w:rsid w:val="00531DF2"/>
    <w:rsid w:val="00535B8B"/>
    <w:rsid w:val="005363C1"/>
    <w:rsid w:val="005400DE"/>
    <w:rsid w:val="00540544"/>
    <w:rsid w:val="00540DB1"/>
    <w:rsid w:val="005437EF"/>
    <w:rsid w:val="005442EE"/>
    <w:rsid w:val="005448F9"/>
    <w:rsid w:val="0054577E"/>
    <w:rsid w:val="005468AC"/>
    <w:rsid w:val="00547353"/>
    <w:rsid w:val="005474E7"/>
    <w:rsid w:val="00550DFB"/>
    <w:rsid w:val="005512A3"/>
    <w:rsid w:val="005513AA"/>
    <w:rsid w:val="00551D0F"/>
    <w:rsid w:val="00552C51"/>
    <w:rsid w:val="0055448D"/>
    <w:rsid w:val="00555D10"/>
    <w:rsid w:val="005575B7"/>
    <w:rsid w:val="005578CE"/>
    <w:rsid w:val="00561383"/>
    <w:rsid w:val="005618E6"/>
    <w:rsid w:val="00561B80"/>
    <w:rsid w:val="00561D31"/>
    <w:rsid w:val="00562781"/>
    <w:rsid w:val="00563A0B"/>
    <w:rsid w:val="00563E83"/>
    <w:rsid w:val="005671FE"/>
    <w:rsid w:val="0056798A"/>
    <w:rsid w:val="005704D6"/>
    <w:rsid w:val="00571BF9"/>
    <w:rsid w:val="0057226B"/>
    <w:rsid w:val="0057271C"/>
    <w:rsid w:val="00572845"/>
    <w:rsid w:val="005741D7"/>
    <w:rsid w:val="00581AE2"/>
    <w:rsid w:val="00584C5D"/>
    <w:rsid w:val="00586597"/>
    <w:rsid w:val="005913BB"/>
    <w:rsid w:val="00592772"/>
    <w:rsid w:val="0059287C"/>
    <w:rsid w:val="0059574A"/>
    <w:rsid w:val="0059604F"/>
    <w:rsid w:val="00596F2B"/>
    <w:rsid w:val="005A1B9B"/>
    <w:rsid w:val="005A55E9"/>
    <w:rsid w:val="005A5FFB"/>
    <w:rsid w:val="005A6751"/>
    <w:rsid w:val="005A74D9"/>
    <w:rsid w:val="005B092E"/>
    <w:rsid w:val="005B152C"/>
    <w:rsid w:val="005B1EE0"/>
    <w:rsid w:val="005B2B24"/>
    <w:rsid w:val="005B32C4"/>
    <w:rsid w:val="005B39BE"/>
    <w:rsid w:val="005B4425"/>
    <w:rsid w:val="005B4B94"/>
    <w:rsid w:val="005C3EE8"/>
    <w:rsid w:val="005C7072"/>
    <w:rsid w:val="005D2EFF"/>
    <w:rsid w:val="005D34F9"/>
    <w:rsid w:val="005D4190"/>
    <w:rsid w:val="005D67A3"/>
    <w:rsid w:val="005D7040"/>
    <w:rsid w:val="005E2988"/>
    <w:rsid w:val="005E2A43"/>
    <w:rsid w:val="005E3085"/>
    <w:rsid w:val="005E438A"/>
    <w:rsid w:val="005F129D"/>
    <w:rsid w:val="005F51E1"/>
    <w:rsid w:val="005F5D2E"/>
    <w:rsid w:val="005F60A1"/>
    <w:rsid w:val="005F6C53"/>
    <w:rsid w:val="006034DE"/>
    <w:rsid w:val="006043A4"/>
    <w:rsid w:val="006054C5"/>
    <w:rsid w:val="00607A7B"/>
    <w:rsid w:val="0061058E"/>
    <w:rsid w:val="00611C80"/>
    <w:rsid w:val="00614C93"/>
    <w:rsid w:val="006166F9"/>
    <w:rsid w:val="00620692"/>
    <w:rsid w:val="00621BCA"/>
    <w:rsid w:val="006223F0"/>
    <w:rsid w:val="006242CA"/>
    <w:rsid w:val="00627507"/>
    <w:rsid w:val="00630012"/>
    <w:rsid w:val="00631670"/>
    <w:rsid w:val="00632096"/>
    <w:rsid w:val="00633717"/>
    <w:rsid w:val="006344E1"/>
    <w:rsid w:val="00640615"/>
    <w:rsid w:val="00643658"/>
    <w:rsid w:val="00644349"/>
    <w:rsid w:val="00650464"/>
    <w:rsid w:val="00650FD5"/>
    <w:rsid w:val="006545C4"/>
    <w:rsid w:val="006618C1"/>
    <w:rsid w:val="00661971"/>
    <w:rsid w:val="00661CE8"/>
    <w:rsid w:val="006622D9"/>
    <w:rsid w:val="006623D9"/>
    <w:rsid w:val="00663CD7"/>
    <w:rsid w:val="0066550C"/>
    <w:rsid w:val="006716F2"/>
    <w:rsid w:val="00673A6F"/>
    <w:rsid w:val="00673CB7"/>
    <w:rsid w:val="00677399"/>
    <w:rsid w:val="00682BF2"/>
    <w:rsid w:val="006859CE"/>
    <w:rsid w:val="00691270"/>
    <w:rsid w:val="00694516"/>
    <w:rsid w:val="00694BA8"/>
    <w:rsid w:val="00695321"/>
    <w:rsid w:val="006A037C"/>
    <w:rsid w:val="006A19D0"/>
    <w:rsid w:val="006A283B"/>
    <w:rsid w:val="006A36F4"/>
    <w:rsid w:val="006A406F"/>
    <w:rsid w:val="006A5D3A"/>
    <w:rsid w:val="006A6D31"/>
    <w:rsid w:val="006A7CEA"/>
    <w:rsid w:val="006B0A94"/>
    <w:rsid w:val="006B4081"/>
    <w:rsid w:val="006B5513"/>
    <w:rsid w:val="006C1230"/>
    <w:rsid w:val="006C2134"/>
    <w:rsid w:val="006C23D4"/>
    <w:rsid w:val="006C3847"/>
    <w:rsid w:val="006C3CCC"/>
    <w:rsid w:val="006C4986"/>
    <w:rsid w:val="006C7BB0"/>
    <w:rsid w:val="006D0C73"/>
    <w:rsid w:val="006D1A76"/>
    <w:rsid w:val="006D1E5A"/>
    <w:rsid w:val="006D3237"/>
    <w:rsid w:val="006D503D"/>
    <w:rsid w:val="006D54E6"/>
    <w:rsid w:val="006D6768"/>
    <w:rsid w:val="006D7683"/>
    <w:rsid w:val="006E019E"/>
    <w:rsid w:val="006E0226"/>
    <w:rsid w:val="006E0DEF"/>
    <w:rsid w:val="006E23B1"/>
    <w:rsid w:val="006E2E37"/>
    <w:rsid w:val="006E3CF1"/>
    <w:rsid w:val="006E43AB"/>
    <w:rsid w:val="006E622B"/>
    <w:rsid w:val="006E7E80"/>
    <w:rsid w:val="006F176D"/>
    <w:rsid w:val="006F1DF9"/>
    <w:rsid w:val="006F24DB"/>
    <w:rsid w:val="006F48CA"/>
    <w:rsid w:val="006F64DD"/>
    <w:rsid w:val="007000F7"/>
    <w:rsid w:val="007048C5"/>
    <w:rsid w:val="00712715"/>
    <w:rsid w:val="007141E9"/>
    <w:rsid w:val="00715127"/>
    <w:rsid w:val="007158BA"/>
    <w:rsid w:val="00715E8E"/>
    <w:rsid w:val="00716E22"/>
    <w:rsid w:val="00717CA8"/>
    <w:rsid w:val="007208B3"/>
    <w:rsid w:val="00723580"/>
    <w:rsid w:val="00723755"/>
    <w:rsid w:val="00725BBB"/>
    <w:rsid w:val="0073097D"/>
    <w:rsid w:val="0073136C"/>
    <w:rsid w:val="00731F0F"/>
    <w:rsid w:val="00733250"/>
    <w:rsid w:val="0073406A"/>
    <w:rsid w:val="00734CA7"/>
    <w:rsid w:val="00741404"/>
    <w:rsid w:val="0074311D"/>
    <w:rsid w:val="0074439B"/>
    <w:rsid w:val="007449E5"/>
    <w:rsid w:val="00746C5A"/>
    <w:rsid w:val="00746D9A"/>
    <w:rsid w:val="00747FF0"/>
    <w:rsid w:val="00750054"/>
    <w:rsid w:val="00752CE7"/>
    <w:rsid w:val="00755597"/>
    <w:rsid w:val="00764A84"/>
    <w:rsid w:val="00764D4E"/>
    <w:rsid w:val="00765A1F"/>
    <w:rsid w:val="00767991"/>
    <w:rsid w:val="00770F60"/>
    <w:rsid w:val="00775B6D"/>
    <w:rsid w:val="007768FE"/>
    <w:rsid w:val="00776D68"/>
    <w:rsid w:val="00780D1C"/>
    <w:rsid w:val="0078203F"/>
    <w:rsid w:val="00783527"/>
    <w:rsid w:val="007850EE"/>
    <w:rsid w:val="00785B95"/>
    <w:rsid w:val="0079022F"/>
    <w:rsid w:val="00790BD9"/>
    <w:rsid w:val="00790E96"/>
    <w:rsid w:val="007925B2"/>
    <w:rsid w:val="00793366"/>
    <w:rsid w:val="00793576"/>
    <w:rsid w:val="007A08C4"/>
    <w:rsid w:val="007A2F06"/>
    <w:rsid w:val="007A572B"/>
    <w:rsid w:val="007A716F"/>
    <w:rsid w:val="007B1BB5"/>
    <w:rsid w:val="007B270A"/>
    <w:rsid w:val="007C0470"/>
    <w:rsid w:val="007C0695"/>
    <w:rsid w:val="007C419A"/>
    <w:rsid w:val="007C4CC8"/>
    <w:rsid w:val="007C4D32"/>
    <w:rsid w:val="007C5426"/>
    <w:rsid w:val="007C5798"/>
    <w:rsid w:val="007C6851"/>
    <w:rsid w:val="007C7E5A"/>
    <w:rsid w:val="007D1154"/>
    <w:rsid w:val="007D1AF0"/>
    <w:rsid w:val="007D35DA"/>
    <w:rsid w:val="007D4832"/>
    <w:rsid w:val="007D58E6"/>
    <w:rsid w:val="007D7D80"/>
    <w:rsid w:val="007E21B2"/>
    <w:rsid w:val="007E2438"/>
    <w:rsid w:val="007E2C4E"/>
    <w:rsid w:val="007E514B"/>
    <w:rsid w:val="007E5368"/>
    <w:rsid w:val="007F1905"/>
    <w:rsid w:val="007F1EFC"/>
    <w:rsid w:val="00801300"/>
    <w:rsid w:val="00801A2D"/>
    <w:rsid w:val="00802668"/>
    <w:rsid w:val="00802C64"/>
    <w:rsid w:val="00802DBB"/>
    <w:rsid w:val="00802E1F"/>
    <w:rsid w:val="00803038"/>
    <w:rsid w:val="008045AF"/>
    <w:rsid w:val="00804CC6"/>
    <w:rsid w:val="00805E52"/>
    <w:rsid w:val="008061D0"/>
    <w:rsid w:val="008076A1"/>
    <w:rsid w:val="00810B38"/>
    <w:rsid w:val="008141ED"/>
    <w:rsid w:val="008143DA"/>
    <w:rsid w:val="008204C7"/>
    <w:rsid w:val="00820992"/>
    <w:rsid w:val="00823602"/>
    <w:rsid w:val="0082534E"/>
    <w:rsid w:val="008255F5"/>
    <w:rsid w:val="0083014E"/>
    <w:rsid w:val="0083214A"/>
    <w:rsid w:val="00834156"/>
    <w:rsid w:val="00834220"/>
    <w:rsid w:val="0083481C"/>
    <w:rsid w:val="00834D4B"/>
    <w:rsid w:val="00837ECE"/>
    <w:rsid w:val="00843D59"/>
    <w:rsid w:val="00845723"/>
    <w:rsid w:val="0085011D"/>
    <w:rsid w:val="008506B1"/>
    <w:rsid w:val="00851642"/>
    <w:rsid w:val="00851AD0"/>
    <w:rsid w:val="00851CD2"/>
    <w:rsid w:val="00851EF9"/>
    <w:rsid w:val="00856457"/>
    <w:rsid w:val="0085754D"/>
    <w:rsid w:val="008577FD"/>
    <w:rsid w:val="00860B03"/>
    <w:rsid w:val="00862531"/>
    <w:rsid w:val="008648D4"/>
    <w:rsid w:val="0086497A"/>
    <w:rsid w:val="008700AA"/>
    <w:rsid w:val="008713A1"/>
    <w:rsid w:val="00872903"/>
    <w:rsid w:val="008754AB"/>
    <w:rsid w:val="0087645C"/>
    <w:rsid w:val="0088060C"/>
    <w:rsid w:val="0088176D"/>
    <w:rsid w:val="00885E45"/>
    <w:rsid w:val="00893576"/>
    <w:rsid w:val="00893E73"/>
    <w:rsid w:val="008950E7"/>
    <w:rsid w:val="008958F7"/>
    <w:rsid w:val="00896489"/>
    <w:rsid w:val="008A05C4"/>
    <w:rsid w:val="008A1A8C"/>
    <w:rsid w:val="008A348D"/>
    <w:rsid w:val="008A3F51"/>
    <w:rsid w:val="008A43C4"/>
    <w:rsid w:val="008A4D7E"/>
    <w:rsid w:val="008B02DC"/>
    <w:rsid w:val="008B57CE"/>
    <w:rsid w:val="008B659F"/>
    <w:rsid w:val="008C26DE"/>
    <w:rsid w:val="008C4360"/>
    <w:rsid w:val="008C62BA"/>
    <w:rsid w:val="008C6AEA"/>
    <w:rsid w:val="008C7850"/>
    <w:rsid w:val="008D2225"/>
    <w:rsid w:val="008D2CD9"/>
    <w:rsid w:val="008D4752"/>
    <w:rsid w:val="008D5217"/>
    <w:rsid w:val="008D552A"/>
    <w:rsid w:val="008D6467"/>
    <w:rsid w:val="008E05FF"/>
    <w:rsid w:val="008E11C1"/>
    <w:rsid w:val="008E271C"/>
    <w:rsid w:val="008E418E"/>
    <w:rsid w:val="008E5BC6"/>
    <w:rsid w:val="008E5E5C"/>
    <w:rsid w:val="008E6A25"/>
    <w:rsid w:val="008F0B55"/>
    <w:rsid w:val="008F5193"/>
    <w:rsid w:val="008F5BF7"/>
    <w:rsid w:val="008F75B8"/>
    <w:rsid w:val="009013A7"/>
    <w:rsid w:val="009017FB"/>
    <w:rsid w:val="009017FC"/>
    <w:rsid w:val="009026CC"/>
    <w:rsid w:val="00903B43"/>
    <w:rsid w:val="0090453E"/>
    <w:rsid w:val="0090506B"/>
    <w:rsid w:val="009050C9"/>
    <w:rsid w:val="00905B88"/>
    <w:rsid w:val="009066FC"/>
    <w:rsid w:val="009107FD"/>
    <w:rsid w:val="009140A3"/>
    <w:rsid w:val="009144A2"/>
    <w:rsid w:val="0091510C"/>
    <w:rsid w:val="009165AA"/>
    <w:rsid w:val="00916840"/>
    <w:rsid w:val="00916E55"/>
    <w:rsid w:val="0091738C"/>
    <w:rsid w:val="009177F9"/>
    <w:rsid w:val="0092333D"/>
    <w:rsid w:val="009259AC"/>
    <w:rsid w:val="0092664B"/>
    <w:rsid w:val="00926F38"/>
    <w:rsid w:val="009273E5"/>
    <w:rsid w:val="00930D90"/>
    <w:rsid w:val="00932510"/>
    <w:rsid w:val="00934301"/>
    <w:rsid w:val="00936CD1"/>
    <w:rsid w:val="009401C4"/>
    <w:rsid w:val="00940B0E"/>
    <w:rsid w:val="00941747"/>
    <w:rsid w:val="00941EFB"/>
    <w:rsid w:val="0094725D"/>
    <w:rsid w:val="00947AFB"/>
    <w:rsid w:val="009502BC"/>
    <w:rsid w:val="00950BE8"/>
    <w:rsid w:val="00951A99"/>
    <w:rsid w:val="00951D7D"/>
    <w:rsid w:val="00952C12"/>
    <w:rsid w:val="0096021D"/>
    <w:rsid w:val="009602FA"/>
    <w:rsid w:val="00961DF0"/>
    <w:rsid w:val="009630C7"/>
    <w:rsid w:val="0096388A"/>
    <w:rsid w:val="00963BA3"/>
    <w:rsid w:val="0096455F"/>
    <w:rsid w:val="00966370"/>
    <w:rsid w:val="00966FCB"/>
    <w:rsid w:val="009720A3"/>
    <w:rsid w:val="00972B55"/>
    <w:rsid w:val="009743B7"/>
    <w:rsid w:val="0098228B"/>
    <w:rsid w:val="009825EC"/>
    <w:rsid w:val="009828DA"/>
    <w:rsid w:val="00985BAB"/>
    <w:rsid w:val="00991935"/>
    <w:rsid w:val="009945C6"/>
    <w:rsid w:val="00994F57"/>
    <w:rsid w:val="00997F03"/>
    <w:rsid w:val="009A01C7"/>
    <w:rsid w:val="009A46DF"/>
    <w:rsid w:val="009A6DB3"/>
    <w:rsid w:val="009A7601"/>
    <w:rsid w:val="009B1B5F"/>
    <w:rsid w:val="009B29E9"/>
    <w:rsid w:val="009B2EC2"/>
    <w:rsid w:val="009B2EDF"/>
    <w:rsid w:val="009B4D30"/>
    <w:rsid w:val="009B5779"/>
    <w:rsid w:val="009B6673"/>
    <w:rsid w:val="009B6F48"/>
    <w:rsid w:val="009B6FB9"/>
    <w:rsid w:val="009C191B"/>
    <w:rsid w:val="009C2BD6"/>
    <w:rsid w:val="009C3A5F"/>
    <w:rsid w:val="009D3347"/>
    <w:rsid w:val="009D4E77"/>
    <w:rsid w:val="009D5586"/>
    <w:rsid w:val="009D6EDE"/>
    <w:rsid w:val="009E1F32"/>
    <w:rsid w:val="009E5829"/>
    <w:rsid w:val="009E5E26"/>
    <w:rsid w:val="009E5EA3"/>
    <w:rsid w:val="009E776C"/>
    <w:rsid w:val="009F0D8D"/>
    <w:rsid w:val="009F1A5F"/>
    <w:rsid w:val="009F233A"/>
    <w:rsid w:val="009F748E"/>
    <w:rsid w:val="00A01620"/>
    <w:rsid w:val="00A02B7D"/>
    <w:rsid w:val="00A04B07"/>
    <w:rsid w:val="00A0624C"/>
    <w:rsid w:val="00A10766"/>
    <w:rsid w:val="00A1726E"/>
    <w:rsid w:val="00A17CD6"/>
    <w:rsid w:val="00A204CF"/>
    <w:rsid w:val="00A23D49"/>
    <w:rsid w:val="00A27004"/>
    <w:rsid w:val="00A3004F"/>
    <w:rsid w:val="00A30C29"/>
    <w:rsid w:val="00A34DD6"/>
    <w:rsid w:val="00A36819"/>
    <w:rsid w:val="00A36989"/>
    <w:rsid w:val="00A36EBB"/>
    <w:rsid w:val="00A40441"/>
    <w:rsid w:val="00A41557"/>
    <w:rsid w:val="00A43628"/>
    <w:rsid w:val="00A47FB0"/>
    <w:rsid w:val="00A54192"/>
    <w:rsid w:val="00A573FF"/>
    <w:rsid w:val="00A6035E"/>
    <w:rsid w:val="00A60821"/>
    <w:rsid w:val="00A6144C"/>
    <w:rsid w:val="00A61B86"/>
    <w:rsid w:val="00A649A5"/>
    <w:rsid w:val="00A65CA4"/>
    <w:rsid w:val="00A663DF"/>
    <w:rsid w:val="00A66617"/>
    <w:rsid w:val="00A671F8"/>
    <w:rsid w:val="00A673A4"/>
    <w:rsid w:val="00A724AE"/>
    <w:rsid w:val="00A73329"/>
    <w:rsid w:val="00A75010"/>
    <w:rsid w:val="00A82359"/>
    <w:rsid w:val="00A865D2"/>
    <w:rsid w:val="00A9029A"/>
    <w:rsid w:val="00A91687"/>
    <w:rsid w:val="00A934E3"/>
    <w:rsid w:val="00A94C20"/>
    <w:rsid w:val="00A96ED6"/>
    <w:rsid w:val="00AA0073"/>
    <w:rsid w:val="00AA0C3A"/>
    <w:rsid w:val="00AA0F0E"/>
    <w:rsid w:val="00AA227F"/>
    <w:rsid w:val="00AA3BC7"/>
    <w:rsid w:val="00AA4003"/>
    <w:rsid w:val="00AA754A"/>
    <w:rsid w:val="00AB099E"/>
    <w:rsid w:val="00AB3C5F"/>
    <w:rsid w:val="00AB4328"/>
    <w:rsid w:val="00AB5FA0"/>
    <w:rsid w:val="00AB742C"/>
    <w:rsid w:val="00AD2D3A"/>
    <w:rsid w:val="00AD414E"/>
    <w:rsid w:val="00AD4453"/>
    <w:rsid w:val="00AD45E1"/>
    <w:rsid w:val="00AE0A2E"/>
    <w:rsid w:val="00AE347D"/>
    <w:rsid w:val="00AE354C"/>
    <w:rsid w:val="00AE35DC"/>
    <w:rsid w:val="00AF2A04"/>
    <w:rsid w:val="00AF392C"/>
    <w:rsid w:val="00AF4B07"/>
    <w:rsid w:val="00AF6186"/>
    <w:rsid w:val="00AF7A3A"/>
    <w:rsid w:val="00AF7D14"/>
    <w:rsid w:val="00B000B8"/>
    <w:rsid w:val="00B0210F"/>
    <w:rsid w:val="00B056F5"/>
    <w:rsid w:val="00B07B44"/>
    <w:rsid w:val="00B143D9"/>
    <w:rsid w:val="00B160DB"/>
    <w:rsid w:val="00B16FB1"/>
    <w:rsid w:val="00B17FF1"/>
    <w:rsid w:val="00B20836"/>
    <w:rsid w:val="00B212A4"/>
    <w:rsid w:val="00B235BB"/>
    <w:rsid w:val="00B27A44"/>
    <w:rsid w:val="00B27CB7"/>
    <w:rsid w:val="00B301B6"/>
    <w:rsid w:val="00B30B11"/>
    <w:rsid w:val="00B30BBF"/>
    <w:rsid w:val="00B31034"/>
    <w:rsid w:val="00B33C03"/>
    <w:rsid w:val="00B35182"/>
    <w:rsid w:val="00B3521D"/>
    <w:rsid w:val="00B354EA"/>
    <w:rsid w:val="00B420C2"/>
    <w:rsid w:val="00B42EF5"/>
    <w:rsid w:val="00B44E56"/>
    <w:rsid w:val="00B46543"/>
    <w:rsid w:val="00B46EE7"/>
    <w:rsid w:val="00B47D33"/>
    <w:rsid w:val="00B50EC5"/>
    <w:rsid w:val="00B512BD"/>
    <w:rsid w:val="00B52BE0"/>
    <w:rsid w:val="00B53D29"/>
    <w:rsid w:val="00B54133"/>
    <w:rsid w:val="00B628CA"/>
    <w:rsid w:val="00B62F40"/>
    <w:rsid w:val="00B637B9"/>
    <w:rsid w:val="00B66FE2"/>
    <w:rsid w:val="00B701ED"/>
    <w:rsid w:val="00B76513"/>
    <w:rsid w:val="00B80064"/>
    <w:rsid w:val="00B8086C"/>
    <w:rsid w:val="00B826DB"/>
    <w:rsid w:val="00B853BB"/>
    <w:rsid w:val="00B8597F"/>
    <w:rsid w:val="00B861B4"/>
    <w:rsid w:val="00B86DFE"/>
    <w:rsid w:val="00B90990"/>
    <w:rsid w:val="00B922FF"/>
    <w:rsid w:val="00B9281E"/>
    <w:rsid w:val="00B92E89"/>
    <w:rsid w:val="00B935C9"/>
    <w:rsid w:val="00B93925"/>
    <w:rsid w:val="00B93E01"/>
    <w:rsid w:val="00B95187"/>
    <w:rsid w:val="00BA2D55"/>
    <w:rsid w:val="00BA59A8"/>
    <w:rsid w:val="00BA68C5"/>
    <w:rsid w:val="00BA71B1"/>
    <w:rsid w:val="00BB0637"/>
    <w:rsid w:val="00BB08AF"/>
    <w:rsid w:val="00BB345F"/>
    <w:rsid w:val="00BB5883"/>
    <w:rsid w:val="00BB6120"/>
    <w:rsid w:val="00BB68EA"/>
    <w:rsid w:val="00BC1C27"/>
    <w:rsid w:val="00BC6BBF"/>
    <w:rsid w:val="00BD1572"/>
    <w:rsid w:val="00BD3AF1"/>
    <w:rsid w:val="00BD4EE6"/>
    <w:rsid w:val="00BD6003"/>
    <w:rsid w:val="00BE14E3"/>
    <w:rsid w:val="00BE2043"/>
    <w:rsid w:val="00BE3774"/>
    <w:rsid w:val="00BE41E5"/>
    <w:rsid w:val="00BF0BBB"/>
    <w:rsid w:val="00BF2220"/>
    <w:rsid w:val="00BF4109"/>
    <w:rsid w:val="00BF4CC3"/>
    <w:rsid w:val="00BF649C"/>
    <w:rsid w:val="00BF7F71"/>
    <w:rsid w:val="00C03325"/>
    <w:rsid w:val="00C054C7"/>
    <w:rsid w:val="00C057B5"/>
    <w:rsid w:val="00C10E05"/>
    <w:rsid w:val="00C13F9A"/>
    <w:rsid w:val="00C1525A"/>
    <w:rsid w:val="00C207A0"/>
    <w:rsid w:val="00C21E49"/>
    <w:rsid w:val="00C22687"/>
    <w:rsid w:val="00C24714"/>
    <w:rsid w:val="00C3299A"/>
    <w:rsid w:val="00C32E4D"/>
    <w:rsid w:val="00C333A0"/>
    <w:rsid w:val="00C350FD"/>
    <w:rsid w:val="00C36A17"/>
    <w:rsid w:val="00C36A7B"/>
    <w:rsid w:val="00C36A81"/>
    <w:rsid w:val="00C4044A"/>
    <w:rsid w:val="00C41974"/>
    <w:rsid w:val="00C431AC"/>
    <w:rsid w:val="00C43E8B"/>
    <w:rsid w:val="00C445BD"/>
    <w:rsid w:val="00C447AD"/>
    <w:rsid w:val="00C4705D"/>
    <w:rsid w:val="00C50789"/>
    <w:rsid w:val="00C52942"/>
    <w:rsid w:val="00C53F4A"/>
    <w:rsid w:val="00C54125"/>
    <w:rsid w:val="00C543F9"/>
    <w:rsid w:val="00C54881"/>
    <w:rsid w:val="00C55B54"/>
    <w:rsid w:val="00C56CC3"/>
    <w:rsid w:val="00C57D8E"/>
    <w:rsid w:val="00C6098E"/>
    <w:rsid w:val="00C6152C"/>
    <w:rsid w:val="00C621C2"/>
    <w:rsid w:val="00C6329F"/>
    <w:rsid w:val="00C64953"/>
    <w:rsid w:val="00C64F4E"/>
    <w:rsid w:val="00C74810"/>
    <w:rsid w:val="00C7750D"/>
    <w:rsid w:val="00C8123B"/>
    <w:rsid w:val="00C83026"/>
    <w:rsid w:val="00C844E5"/>
    <w:rsid w:val="00C84941"/>
    <w:rsid w:val="00C86A96"/>
    <w:rsid w:val="00C90D68"/>
    <w:rsid w:val="00C913BB"/>
    <w:rsid w:val="00C939FE"/>
    <w:rsid w:val="00CA2A87"/>
    <w:rsid w:val="00CA407D"/>
    <w:rsid w:val="00CA4BDA"/>
    <w:rsid w:val="00CA5927"/>
    <w:rsid w:val="00CB177B"/>
    <w:rsid w:val="00CB17F0"/>
    <w:rsid w:val="00CB1905"/>
    <w:rsid w:val="00CB1C12"/>
    <w:rsid w:val="00CB1F66"/>
    <w:rsid w:val="00CB2331"/>
    <w:rsid w:val="00CB2951"/>
    <w:rsid w:val="00CB3E88"/>
    <w:rsid w:val="00CB4303"/>
    <w:rsid w:val="00CC1C1C"/>
    <w:rsid w:val="00CC5ECD"/>
    <w:rsid w:val="00CD0476"/>
    <w:rsid w:val="00CD282B"/>
    <w:rsid w:val="00CD4C35"/>
    <w:rsid w:val="00CD7369"/>
    <w:rsid w:val="00CE0B0E"/>
    <w:rsid w:val="00CE3831"/>
    <w:rsid w:val="00CE4321"/>
    <w:rsid w:val="00CF073D"/>
    <w:rsid w:val="00CF4948"/>
    <w:rsid w:val="00CF4E4E"/>
    <w:rsid w:val="00CF5EFF"/>
    <w:rsid w:val="00CF6C29"/>
    <w:rsid w:val="00D004DA"/>
    <w:rsid w:val="00D00ABB"/>
    <w:rsid w:val="00D02EEC"/>
    <w:rsid w:val="00D032FD"/>
    <w:rsid w:val="00D03551"/>
    <w:rsid w:val="00D06578"/>
    <w:rsid w:val="00D06A63"/>
    <w:rsid w:val="00D07E0E"/>
    <w:rsid w:val="00D11478"/>
    <w:rsid w:val="00D15ED0"/>
    <w:rsid w:val="00D1788F"/>
    <w:rsid w:val="00D20B4B"/>
    <w:rsid w:val="00D21B3E"/>
    <w:rsid w:val="00D21FED"/>
    <w:rsid w:val="00D2239F"/>
    <w:rsid w:val="00D223F8"/>
    <w:rsid w:val="00D22590"/>
    <w:rsid w:val="00D24251"/>
    <w:rsid w:val="00D27206"/>
    <w:rsid w:val="00D313C7"/>
    <w:rsid w:val="00D343E2"/>
    <w:rsid w:val="00D34BC3"/>
    <w:rsid w:val="00D361A2"/>
    <w:rsid w:val="00D376B2"/>
    <w:rsid w:val="00D4036C"/>
    <w:rsid w:val="00D44C2E"/>
    <w:rsid w:val="00D45414"/>
    <w:rsid w:val="00D4555A"/>
    <w:rsid w:val="00D456AC"/>
    <w:rsid w:val="00D52B58"/>
    <w:rsid w:val="00D5383C"/>
    <w:rsid w:val="00D53C0F"/>
    <w:rsid w:val="00D5480F"/>
    <w:rsid w:val="00D5559A"/>
    <w:rsid w:val="00D566BD"/>
    <w:rsid w:val="00D579A7"/>
    <w:rsid w:val="00D57A4D"/>
    <w:rsid w:val="00D57DB7"/>
    <w:rsid w:val="00D60AA7"/>
    <w:rsid w:val="00D60D87"/>
    <w:rsid w:val="00D63787"/>
    <w:rsid w:val="00D6435F"/>
    <w:rsid w:val="00D6583A"/>
    <w:rsid w:val="00D75BA7"/>
    <w:rsid w:val="00D75E28"/>
    <w:rsid w:val="00D76B15"/>
    <w:rsid w:val="00D772C2"/>
    <w:rsid w:val="00D8008E"/>
    <w:rsid w:val="00D82C45"/>
    <w:rsid w:val="00D83059"/>
    <w:rsid w:val="00D835EA"/>
    <w:rsid w:val="00D83A87"/>
    <w:rsid w:val="00D84B76"/>
    <w:rsid w:val="00D84CA9"/>
    <w:rsid w:val="00D904E5"/>
    <w:rsid w:val="00D908A8"/>
    <w:rsid w:val="00D977B6"/>
    <w:rsid w:val="00DA3399"/>
    <w:rsid w:val="00DA4A31"/>
    <w:rsid w:val="00DA4D92"/>
    <w:rsid w:val="00DA61F2"/>
    <w:rsid w:val="00DA7B04"/>
    <w:rsid w:val="00DB20F0"/>
    <w:rsid w:val="00DB36C2"/>
    <w:rsid w:val="00DB4BD0"/>
    <w:rsid w:val="00DB7196"/>
    <w:rsid w:val="00DC169B"/>
    <w:rsid w:val="00DC2AB9"/>
    <w:rsid w:val="00DC365D"/>
    <w:rsid w:val="00DC5545"/>
    <w:rsid w:val="00DC6297"/>
    <w:rsid w:val="00DC63F0"/>
    <w:rsid w:val="00DC7434"/>
    <w:rsid w:val="00DD13C2"/>
    <w:rsid w:val="00DD2F0A"/>
    <w:rsid w:val="00DD69ED"/>
    <w:rsid w:val="00DD6EE5"/>
    <w:rsid w:val="00DE1B8E"/>
    <w:rsid w:val="00DE1D40"/>
    <w:rsid w:val="00DE386C"/>
    <w:rsid w:val="00DE3CDA"/>
    <w:rsid w:val="00DE41FE"/>
    <w:rsid w:val="00DE4D35"/>
    <w:rsid w:val="00DF0549"/>
    <w:rsid w:val="00DF098B"/>
    <w:rsid w:val="00DF11C4"/>
    <w:rsid w:val="00DF210C"/>
    <w:rsid w:val="00DF2250"/>
    <w:rsid w:val="00DF4B6A"/>
    <w:rsid w:val="00DF623E"/>
    <w:rsid w:val="00E02C09"/>
    <w:rsid w:val="00E03289"/>
    <w:rsid w:val="00E04553"/>
    <w:rsid w:val="00E0456F"/>
    <w:rsid w:val="00E04D59"/>
    <w:rsid w:val="00E06AB9"/>
    <w:rsid w:val="00E07DA1"/>
    <w:rsid w:val="00E12241"/>
    <w:rsid w:val="00E123CB"/>
    <w:rsid w:val="00E14AFE"/>
    <w:rsid w:val="00E1557C"/>
    <w:rsid w:val="00E17A14"/>
    <w:rsid w:val="00E209C5"/>
    <w:rsid w:val="00E20E13"/>
    <w:rsid w:val="00E2102C"/>
    <w:rsid w:val="00E21DBC"/>
    <w:rsid w:val="00E22DE8"/>
    <w:rsid w:val="00E2377A"/>
    <w:rsid w:val="00E2747B"/>
    <w:rsid w:val="00E275D7"/>
    <w:rsid w:val="00E27DBE"/>
    <w:rsid w:val="00E32359"/>
    <w:rsid w:val="00E32AB1"/>
    <w:rsid w:val="00E3583A"/>
    <w:rsid w:val="00E36061"/>
    <w:rsid w:val="00E36C71"/>
    <w:rsid w:val="00E40404"/>
    <w:rsid w:val="00E40493"/>
    <w:rsid w:val="00E4510A"/>
    <w:rsid w:val="00E459C6"/>
    <w:rsid w:val="00E47589"/>
    <w:rsid w:val="00E50038"/>
    <w:rsid w:val="00E51351"/>
    <w:rsid w:val="00E57CB3"/>
    <w:rsid w:val="00E641F7"/>
    <w:rsid w:val="00E6455F"/>
    <w:rsid w:val="00E64915"/>
    <w:rsid w:val="00E661D4"/>
    <w:rsid w:val="00E66F88"/>
    <w:rsid w:val="00E70091"/>
    <w:rsid w:val="00E71499"/>
    <w:rsid w:val="00E720F5"/>
    <w:rsid w:val="00E73A68"/>
    <w:rsid w:val="00E74431"/>
    <w:rsid w:val="00E74C6A"/>
    <w:rsid w:val="00E76D47"/>
    <w:rsid w:val="00E77829"/>
    <w:rsid w:val="00E77F94"/>
    <w:rsid w:val="00E828EF"/>
    <w:rsid w:val="00E82D38"/>
    <w:rsid w:val="00E849F7"/>
    <w:rsid w:val="00E87C8B"/>
    <w:rsid w:val="00E90302"/>
    <w:rsid w:val="00E93821"/>
    <w:rsid w:val="00E94598"/>
    <w:rsid w:val="00E94C25"/>
    <w:rsid w:val="00E9597F"/>
    <w:rsid w:val="00E97396"/>
    <w:rsid w:val="00EA185E"/>
    <w:rsid w:val="00EA3047"/>
    <w:rsid w:val="00EA32FC"/>
    <w:rsid w:val="00EA3406"/>
    <w:rsid w:val="00EA3C5A"/>
    <w:rsid w:val="00EA592A"/>
    <w:rsid w:val="00EA59F1"/>
    <w:rsid w:val="00EB07B7"/>
    <w:rsid w:val="00EB14E4"/>
    <w:rsid w:val="00EB2F3D"/>
    <w:rsid w:val="00EB32A5"/>
    <w:rsid w:val="00EB34ED"/>
    <w:rsid w:val="00EB6076"/>
    <w:rsid w:val="00EB7BE0"/>
    <w:rsid w:val="00EC315E"/>
    <w:rsid w:val="00EC4B64"/>
    <w:rsid w:val="00EC7685"/>
    <w:rsid w:val="00EC7B8A"/>
    <w:rsid w:val="00ED077C"/>
    <w:rsid w:val="00ED1190"/>
    <w:rsid w:val="00ED292A"/>
    <w:rsid w:val="00ED6544"/>
    <w:rsid w:val="00EE0277"/>
    <w:rsid w:val="00EE0E17"/>
    <w:rsid w:val="00EE1197"/>
    <w:rsid w:val="00EE1DA9"/>
    <w:rsid w:val="00EE2B1C"/>
    <w:rsid w:val="00EE2E73"/>
    <w:rsid w:val="00EE3E00"/>
    <w:rsid w:val="00EE5DD2"/>
    <w:rsid w:val="00EE636C"/>
    <w:rsid w:val="00EE6F19"/>
    <w:rsid w:val="00EF2FB3"/>
    <w:rsid w:val="00EF41F1"/>
    <w:rsid w:val="00EF4323"/>
    <w:rsid w:val="00EF4775"/>
    <w:rsid w:val="00EF4F08"/>
    <w:rsid w:val="00EF7EDF"/>
    <w:rsid w:val="00F00A79"/>
    <w:rsid w:val="00F00E86"/>
    <w:rsid w:val="00F00F8B"/>
    <w:rsid w:val="00F026C7"/>
    <w:rsid w:val="00F031C4"/>
    <w:rsid w:val="00F03B0C"/>
    <w:rsid w:val="00F071EF"/>
    <w:rsid w:val="00F07C1E"/>
    <w:rsid w:val="00F102EB"/>
    <w:rsid w:val="00F105DB"/>
    <w:rsid w:val="00F132BC"/>
    <w:rsid w:val="00F13926"/>
    <w:rsid w:val="00F13D80"/>
    <w:rsid w:val="00F15214"/>
    <w:rsid w:val="00F16AAA"/>
    <w:rsid w:val="00F21161"/>
    <w:rsid w:val="00F218EF"/>
    <w:rsid w:val="00F21BC7"/>
    <w:rsid w:val="00F22039"/>
    <w:rsid w:val="00F24FDA"/>
    <w:rsid w:val="00F266A2"/>
    <w:rsid w:val="00F26B5F"/>
    <w:rsid w:val="00F26F0E"/>
    <w:rsid w:val="00F32269"/>
    <w:rsid w:val="00F371EC"/>
    <w:rsid w:val="00F3784D"/>
    <w:rsid w:val="00F402C6"/>
    <w:rsid w:val="00F4457E"/>
    <w:rsid w:val="00F450AE"/>
    <w:rsid w:val="00F460C1"/>
    <w:rsid w:val="00F52243"/>
    <w:rsid w:val="00F532D4"/>
    <w:rsid w:val="00F54150"/>
    <w:rsid w:val="00F566E5"/>
    <w:rsid w:val="00F56A6F"/>
    <w:rsid w:val="00F5709C"/>
    <w:rsid w:val="00F574A8"/>
    <w:rsid w:val="00F62192"/>
    <w:rsid w:val="00F63F51"/>
    <w:rsid w:val="00F641AA"/>
    <w:rsid w:val="00F64ADF"/>
    <w:rsid w:val="00F64EF1"/>
    <w:rsid w:val="00F65EC8"/>
    <w:rsid w:val="00F7004C"/>
    <w:rsid w:val="00F72D7F"/>
    <w:rsid w:val="00F77504"/>
    <w:rsid w:val="00F8113A"/>
    <w:rsid w:val="00F832C1"/>
    <w:rsid w:val="00F84912"/>
    <w:rsid w:val="00F85EDC"/>
    <w:rsid w:val="00F87297"/>
    <w:rsid w:val="00F8765F"/>
    <w:rsid w:val="00F90123"/>
    <w:rsid w:val="00F90767"/>
    <w:rsid w:val="00F913DD"/>
    <w:rsid w:val="00F91405"/>
    <w:rsid w:val="00FA1073"/>
    <w:rsid w:val="00FA3A9E"/>
    <w:rsid w:val="00FA685B"/>
    <w:rsid w:val="00FB0C01"/>
    <w:rsid w:val="00FB446C"/>
    <w:rsid w:val="00FB4E58"/>
    <w:rsid w:val="00FB60F0"/>
    <w:rsid w:val="00FC18F2"/>
    <w:rsid w:val="00FC39E5"/>
    <w:rsid w:val="00FC3A78"/>
    <w:rsid w:val="00FC5FFE"/>
    <w:rsid w:val="00FC630C"/>
    <w:rsid w:val="00FC70AB"/>
    <w:rsid w:val="00FD1005"/>
    <w:rsid w:val="00FD206D"/>
    <w:rsid w:val="00FD3180"/>
    <w:rsid w:val="00FD6C75"/>
    <w:rsid w:val="00FE124C"/>
    <w:rsid w:val="00FE13FE"/>
    <w:rsid w:val="00FE71B3"/>
    <w:rsid w:val="00FF186C"/>
    <w:rsid w:val="00FF2103"/>
    <w:rsid w:val="00FF341B"/>
    <w:rsid w:val="00FF3533"/>
    <w:rsid w:val="00FF42C5"/>
    <w:rsid w:val="00FF6102"/>
    <w:rsid w:val="00FF79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1AF0"/>
    <w:pPr>
      <w:jc w:val="both"/>
    </w:pPr>
    <w:rPr>
      <w:rFonts w:eastAsiaTheme="minorEastAsia"/>
      <w:sz w:val="24"/>
    </w:rPr>
  </w:style>
  <w:style w:type="paragraph" w:styleId="Heading1">
    <w:name w:val="heading 1"/>
    <w:basedOn w:val="Normal"/>
    <w:next w:val="Normal"/>
    <w:link w:val="Heading1Char"/>
    <w:uiPriority w:val="99"/>
    <w:semiHidden/>
    <w:rsid w:val="007D1AF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1AF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1AF0"/>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1AF0"/>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1AF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7D1AF0"/>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1AF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7D1AF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1AF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1AF0"/>
    <w:rPr>
      <w:rFonts w:ascii="Tahoma" w:hAnsi="Tahoma" w:cs="Tahoma"/>
      <w:sz w:val="16"/>
      <w:szCs w:val="16"/>
    </w:rPr>
  </w:style>
  <w:style w:type="character" w:customStyle="1" w:styleId="BalloonTextChar">
    <w:name w:val="Balloon Text Char"/>
    <w:basedOn w:val="DefaultParagraphFont"/>
    <w:link w:val="BalloonText"/>
    <w:uiPriority w:val="99"/>
    <w:semiHidden/>
    <w:rsid w:val="007D1AF0"/>
    <w:rPr>
      <w:rFonts w:ascii="Tahoma" w:eastAsiaTheme="minorEastAsia" w:hAnsi="Tahoma" w:cs="Tahoma"/>
      <w:sz w:val="16"/>
      <w:szCs w:val="16"/>
    </w:rPr>
  </w:style>
  <w:style w:type="character" w:styleId="BookTitle">
    <w:name w:val="Book Title"/>
    <w:uiPriority w:val="99"/>
    <w:semiHidden/>
    <w:qFormat/>
    <w:rsid w:val="007D1AF0"/>
    <w:rPr>
      <w:i/>
      <w:iCs/>
      <w:smallCaps/>
      <w:spacing w:val="5"/>
    </w:rPr>
  </w:style>
  <w:style w:type="paragraph" w:customStyle="1" w:styleId="ECHRHeader">
    <w:name w:val="ECHR_Header"/>
    <w:aliases w:val="Ju_Header"/>
    <w:basedOn w:val="Header"/>
    <w:uiPriority w:val="4"/>
    <w:qFormat/>
    <w:rsid w:val="007D1AF0"/>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7D1AF0"/>
    <w:pPr>
      <w:jc w:val="left"/>
    </w:pPr>
    <w:rPr>
      <w:sz w:val="8"/>
    </w:rPr>
  </w:style>
  <w:style w:type="character" w:styleId="Strong">
    <w:name w:val="Strong"/>
    <w:uiPriority w:val="99"/>
    <w:semiHidden/>
    <w:qFormat/>
    <w:rsid w:val="007D1AF0"/>
    <w:rPr>
      <w:b/>
      <w:bCs/>
    </w:rPr>
  </w:style>
  <w:style w:type="paragraph" w:styleId="NoSpacing">
    <w:name w:val="No Spacing"/>
    <w:basedOn w:val="Normal"/>
    <w:link w:val="NoSpacingChar"/>
    <w:semiHidden/>
    <w:qFormat/>
    <w:rsid w:val="007D1AF0"/>
    <w:rPr>
      <w:sz w:val="22"/>
    </w:rPr>
  </w:style>
  <w:style w:type="character" w:customStyle="1" w:styleId="NoSpacingChar">
    <w:name w:val="No Spacing Char"/>
    <w:basedOn w:val="DefaultParagraphFont"/>
    <w:link w:val="NoSpacing"/>
    <w:semiHidden/>
    <w:rsid w:val="007D1AF0"/>
    <w:rPr>
      <w:rFonts w:eastAsiaTheme="minorEastAsia"/>
    </w:rPr>
  </w:style>
  <w:style w:type="paragraph" w:customStyle="1" w:styleId="ECHRFooterLine">
    <w:name w:val="ECHR_Footer_Line"/>
    <w:aliases w:val="Footer_Line"/>
    <w:basedOn w:val="Normal"/>
    <w:next w:val="ECHRFooter"/>
    <w:uiPriority w:val="57"/>
    <w:semiHidden/>
    <w:rsid w:val="007D1AF0"/>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7D1AF0"/>
  </w:style>
  <w:style w:type="paragraph" w:customStyle="1" w:styleId="OpiPara">
    <w:name w:val="Opi_Para"/>
    <w:basedOn w:val="ECHRPara"/>
    <w:uiPriority w:val="46"/>
    <w:qFormat/>
    <w:rsid w:val="007D1AF0"/>
  </w:style>
  <w:style w:type="paragraph" w:customStyle="1" w:styleId="DecList">
    <w:name w:val="Dec_List"/>
    <w:basedOn w:val="Normal"/>
    <w:uiPriority w:val="9"/>
    <w:semiHidden/>
    <w:qFormat/>
    <w:rsid w:val="007D1AF0"/>
    <w:pPr>
      <w:spacing w:before="240"/>
      <w:ind w:left="284"/>
    </w:pPr>
  </w:style>
  <w:style w:type="paragraph" w:customStyle="1" w:styleId="ECHRTitleCentre3">
    <w:name w:val="ECHR_Title_Centre_3"/>
    <w:aliases w:val="Ju_H_Article"/>
    <w:basedOn w:val="Normal"/>
    <w:next w:val="ECHRParaQuote"/>
    <w:uiPriority w:val="27"/>
    <w:qFormat/>
    <w:rsid w:val="007D1AF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D1AF0"/>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7D1AF0"/>
    <w:rPr>
      <w:color w:val="00B050"/>
    </w:rPr>
  </w:style>
  <w:style w:type="paragraph" w:customStyle="1" w:styleId="JuAppQuestion">
    <w:name w:val="Ju_App_Question"/>
    <w:basedOn w:val="Normal"/>
    <w:uiPriority w:val="5"/>
    <w:semiHidden/>
    <w:qFormat/>
    <w:rsid w:val="007D1AF0"/>
    <w:pPr>
      <w:numPr>
        <w:numId w:val="19"/>
      </w:numPr>
      <w:jc w:val="left"/>
    </w:pPr>
    <w:rPr>
      <w:b/>
    </w:rPr>
  </w:style>
  <w:style w:type="paragraph" w:customStyle="1" w:styleId="JuCourt">
    <w:name w:val="Ju_Court"/>
    <w:basedOn w:val="Normal"/>
    <w:next w:val="Normal"/>
    <w:uiPriority w:val="16"/>
    <w:qFormat/>
    <w:rsid w:val="007D1AF0"/>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7D1AF0"/>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7D1AF0"/>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7D1AF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1AF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D1AF0"/>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D1AF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D1AF0"/>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7D1AF0"/>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7D1AF0"/>
    <w:pPr>
      <w:keepNext/>
      <w:keepLines/>
      <w:spacing w:before="240" w:after="120"/>
      <w:ind w:left="1236"/>
    </w:pPr>
    <w:rPr>
      <w:sz w:val="20"/>
    </w:rPr>
  </w:style>
  <w:style w:type="paragraph" w:customStyle="1" w:styleId="JuCase">
    <w:name w:val="Ju_Case"/>
    <w:basedOn w:val="Normal"/>
    <w:next w:val="ECHRPara"/>
    <w:uiPriority w:val="10"/>
    <w:rsid w:val="007D1AF0"/>
    <w:pPr>
      <w:ind w:firstLine="284"/>
    </w:pPr>
    <w:rPr>
      <w:b/>
    </w:rPr>
  </w:style>
  <w:style w:type="paragraph" w:customStyle="1" w:styleId="JuQuotSub">
    <w:name w:val="Ju_Quot_Sub"/>
    <w:basedOn w:val="ECHRParaQuote"/>
    <w:uiPriority w:val="15"/>
    <w:qFormat/>
    <w:rsid w:val="007D1AF0"/>
    <w:pPr>
      <w:ind w:left="567"/>
    </w:pPr>
  </w:style>
  <w:style w:type="paragraph" w:customStyle="1" w:styleId="JuInitialled">
    <w:name w:val="Ju_Initialled"/>
    <w:basedOn w:val="Normal"/>
    <w:uiPriority w:val="31"/>
    <w:qFormat/>
    <w:rsid w:val="007D1AF0"/>
    <w:pPr>
      <w:tabs>
        <w:tab w:val="center" w:pos="6407"/>
      </w:tabs>
      <w:spacing w:before="720"/>
      <w:jc w:val="right"/>
    </w:pPr>
  </w:style>
  <w:style w:type="paragraph" w:styleId="Header">
    <w:name w:val="header"/>
    <w:basedOn w:val="Normal"/>
    <w:link w:val="HeaderChar"/>
    <w:uiPriority w:val="57"/>
    <w:semiHidden/>
    <w:rsid w:val="007D1AF0"/>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D1AF0"/>
    <w:rPr>
      <w:sz w:val="24"/>
    </w:rPr>
  </w:style>
  <w:style w:type="character" w:customStyle="1" w:styleId="Heading1Char">
    <w:name w:val="Heading 1 Char"/>
    <w:basedOn w:val="DefaultParagraphFont"/>
    <w:link w:val="Heading1"/>
    <w:uiPriority w:val="99"/>
    <w:semiHidden/>
    <w:rsid w:val="007D1AF0"/>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7D1AF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D1AF0"/>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7D1AF0"/>
    <w:rPr>
      <w:rFonts w:asciiTheme="majorHAnsi" w:eastAsiaTheme="majorEastAsia" w:hAnsiTheme="majorHAnsi" w:cstheme="majorBidi"/>
      <w:b/>
      <w:bCs/>
      <w:color w:val="4D4D4D"/>
      <w:sz w:val="26"/>
      <w:szCs w:val="26"/>
    </w:rPr>
  </w:style>
  <w:style w:type="paragraph" w:customStyle="1" w:styleId="OpiHA">
    <w:name w:val="Opi_H_A"/>
    <w:basedOn w:val="ECHRHeading1"/>
    <w:next w:val="OpiPara"/>
    <w:uiPriority w:val="41"/>
    <w:qFormat/>
    <w:rsid w:val="007D1AF0"/>
    <w:pPr>
      <w:tabs>
        <w:tab w:val="clear" w:pos="357"/>
      </w:tabs>
      <w:outlineLvl w:val="1"/>
    </w:pPr>
    <w:rPr>
      <w:b/>
    </w:rPr>
  </w:style>
  <w:style w:type="character" w:customStyle="1" w:styleId="JuITMark">
    <w:name w:val="Ju_ITMark"/>
    <w:basedOn w:val="DefaultParagraphFont"/>
    <w:uiPriority w:val="38"/>
    <w:qFormat/>
    <w:rsid w:val="007D1AF0"/>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7D1AF0"/>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7D1AF0"/>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7D1AF0"/>
    <w:rPr>
      <w:rFonts w:asciiTheme="majorHAnsi" w:eastAsiaTheme="majorEastAsia" w:hAnsiTheme="majorHAnsi" w:cstheme="majorBidi"/>
      <w:b/>
      <w:bCs/>
      <w:color w:val="808080"/>
    </w:rPr>
  </w:style>
  <w:style w:type="character" w:styleId="SubtleEmphasis">
    <w:name w:val="Subtle Emphasis"/>
    <w:uiPriority w:val="99"/>
    <w:semiHidden/>
    <w:qFormat/>
    <w:rsid w:val="007D1AF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D1AF0"/>
    <w:pPr>
      <w:keepNext/>
      <w:keepLines/>
      <w:spacing w:before="720" w:after="240"/>
      <w:outlineLvl w:val="0"/>
    </w:pPr>
    <w:rPr>
      <w:rFonts w:asciiTheme="majorHAnsi" w:hAnsiTheme="majorHAnsi"/>
      <w:sz w:val="28"/>
    </w:rPr>
  </w:style>
  <w:style w:type="character" w:styleId="Emphasis">
    <w:name w:val="Emphasis"/>
    <w:uiPriority w:val="99"/>
    <w:semiHidden/>
    <w:qFormat/>
    <w:rsid w:val="007D1AF0"/>
    <w:rPr>
      <w:b/>
      <w:bCs/>
      <w:i/>
      <w:iCs/>
      <w:spacing w:val="10"/>
      <w:bdr w:val="none" w:sz="0" w:space="0" w:color="auto"/>
      <w:shd w:val="clear" w:color="auto" w:fill="auto"/>
    </w:rPr>
  </w:style>
  <w:style w:type="paragraph" w:styleId="Footer">
    <w:name w:val="footer"/>
    <w:basedOn w:val="Normal"/>
    <w:link w:val="FooterChar"/>
    <w:uiPriority w:val="57"/>
    <w:semiHidden/>
    <w:rsid w:val="007D1AF0"/>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D1AF0"/>
    <w:rPr>
      <w:sz w:val="24"/>
    </w:rPr>
  </w:style>
  <w:style w:type="character" w:styleId="FootnoteReference">
    <w:name w:val="footnote reference"/>
    <w:basedOn w:val="DefaultParagraphFont"/>
    <w:uiPriority w:val="99"/>
    <w:semiHidden/>
    <w:rsid w:val="007D1AF0"/>
    <w:rPr>
      <w:vertAlign w:val="superscript"/>
    </w:rPr>
  </w:style>
  <w:style w:type="paragraph" w:styleId="FootnoteText">
    <w:name w:val="footnote text"/>
    <w:basedOn w:val="Normal"/>
    <w:link w:val="FootnoteTextChar"/>
    <w:uiPriority w:val="99"/>
    <w:semiHidden/>
    <w:rsid w:val="007D1AF0"/>
    <w:rPr>
      <w:sz w:val="20"/>
      <w:szCs w:val="20"/>
    </w:rPr>
  </w:style>
  <w:style w:type="character" w:customStyle="1" w:styleId="FootnoteTextChar">
    <w:name w:val="Footnote Text Char"/>
    <w:basedOn w:val="DefaultParagraphFont"/>
    <w:link w:val="FootnoteText"/>
    <w:uiPriority w:val="99"/>
    <w:semiHidden/>
    <w:rsid w:val="007D1AF0"/>
    <w:rPr>
      <w:rFonts w:eastAsiaTheme="minorEastAsia"/>
      <w:sz w:val="20"/>
      <w:szCs w:val="20"/>
    </w:rPr>
  </w:style>
  <w:style w:type="character" w:customStyle="1" w:styleId="Heading6Char">
    <w:name w:val="Heading 6 Char"/>
    <w:basedOn w:val="DefaultParagraphFont"/>
    <w:link w:val="Heading6"/>
    <w:uiPriority w:val="99"/>
    <w:semiHidden/>
    <w:rsid w:val="007D1AF0"/>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7D1AF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D1AF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D1AF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D1AF0"/>
    <w:rPr>
      <w:color w:val="0072BC" w:themeColor="hyperlink"/>
      <w:u w:val="single"/>
    </w:rPr>
  </w:style>
  <w:style w:type="character" w:styleId="IntenseEmphasis">
    <w:name w:val="Intense Emphasis"/>
    <w:uiPriority w:val="99"/>
    <w:semiHidden/>
    <w:qFormat/>
    <w:rsid w:val="007D1AF0"/>
    <w:rPr>
      <w:b/>
      <w:bCs/>
    </w:rPr>
  </w:style>
  <w:style w:type="paragraph" w:styleId="IntenseQuote">
    <w:name w:val="Intense Quote"/>
    <w:basedOn w:val="Normal"/>
    <w:next w:val="Normal"/>
    <w:link w:val="IntenseQuoteChar"/>
    <w:uiPriority w:val="99"/>
    <w:semiHidden/>
    <w:qFormat/>
    <w:rsid w:val="007D1AF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7D1AF0"/>
    <w:rPr>
      <w:rFonts w:eastAsiaTheme="minorEastAsia"/>
      <w:b/>
      <w:bCs/>
      <w:i/>
      <w:iCs/>
      <w:lang w:bidi="en-US"/>
    </w:rPr>
  </w:style>
  <w:style w:type="character" w:styleId="IntenseReference">
    <w:name w:val="Intense Reference"/>
    <w:uiPriority w:val="99"/>
    <w:semiHidden/>
    <w:qFormat/>
    <w:rsid w:val="007D1AF0"/>
    <w:rPr>
      <w:smallCaps/>
      <w:spacing w:val="5"/>
      <w:u w:val="single"/>
    </w:rPr>
  </w:style>
  <w:style w:type="paragraph" w:styleId="ListParagraph">
    <w:name w:val="List Paragraph"/>
    <w:basedOn w:val="Normal"/>
    <w:uiPriority w:val="99"/>
    <w:semiHidden/>
    <w:qFormat/>
    <w:rsid w:val="007D1AF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D1AF0"/>
    <w:pPr>
      <w:spacing w:before="200"/>
      <w:ind w:left="360" w:right="360"/>
    </w:pPr>
    <w:rPr>
      <w:i/>
      <w:iCs/>
      <w:sz w:val="22"/>
      <w:lang w:bidi="en-US"/>
    </w:rPr>
  </w:style>
  <w:style w:type="character" w:customStyle="1" w:styleId="QuoteChar">
    <w:name w:val="Quote Char"/>
    <w:basedOn w:val="DefaultParagraphFont"/>
    <w:link w:val="Quote"/>
    <w:uiPriority w:val="99"/>
    <w:semiHidden/>
    <w:rsid w:val="007D1AF0"/>
    <w:rPr>
      <w:rFonts w:eastAsiaTheme="minorEastAsia"/>
      <w:i/>
      <w:iCs/>
      <w:lang w:bidi="en-US"/>
    </w:rPr>
  </w:style>
  <w:style w:type="character" w:styleId="SubtleReference">
    <w:name w:val="Subtle Reference"/>
    <w:uiPriority w:val="99"/>
    <w:semiHidden/>
    <w:qFormat/>
    <w:rsid w:val="007D1AF0"/>
    <w:rPr>
      <w:smallCaps/>
    </w:rPr>
  </w:style>
  <w:style w:type="table" w:styleId="TableGrid">
    <w:name w:val="Table Grid"/>
    <w:basedOn w:val="TableNormal"/>
    <w:uiPriority w:val="59"/>
    <w:semiHidden/>
    <w:rsid w:val="007D1AF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1AF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1AF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1AF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1AF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1AF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1AF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1AF0"/>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D1AF0"/>
    <w:pPr>
      <w:spacing w:before="120" w:after="120"/>
      <w:ind w:left="425" w:firstLine="142"/>
    </w:pPr>
    <w:rPr>
      <w:sz w:val="20"/>
    </w:rPr>
  </w:style>
  <w:style w:type="paragraph" w:customStyle="1" w:styleId="ECHRPara">
    <w:name w:val="ECHR_Para"/>
    <w:aliases w:val="Ju_Para"/>
    <w:basedOn w:val="Normal"/>
    <w:link w:val="ECHRParaChar"/>
    <w:uiPriority w:val="12"/>
    <w:qFormat/>
    <w:rsid w:val="007D1AF0"/>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1AF0"/>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7D1AF0"/>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7D1AF0"/>
    <w:pPr>
      <w:ind w:left="340" w:hanging="340"/>
    </w:pPr>
  </w:style>
  <w:style w:type="paragraph" w:customStyle="1" w:styleId="JuSigned">
    <w:name w:val="Ju_Signed"/>
    <w:basedOn w:val="Normal"/>
    <w:next w:val="JuParaLast"/>
    <w:uiPriority w:val="32"/>
    <w:qFormat/>
    <w:rsid w:val="007D1AF0"/>
    <w:pPr>
      <w:tabs>
        <w:tab w:val="center" w:pos="851"/>
        <w:tab w:val="center" w:pos="6407"/>
      </w:tabs>
      <w:spacing w:before="720"/>
      <w:jc w:val="left"/>
    </w:pPr>
  </w:style>
  <w:style w:type="paragraph" w:customStyle="1" w:styleId="JuParaLast">
    <w:name w:val="Ju_Para_Last"/>
    <w:basedOn w:val="Normal"/>
    <w:next w:val="ECHRPara"/>
    <w:uiPriority w:val="30"/>
    <w:qFormat/>
    <w:rsid w:val="007D1AF0"/>
    <w:pPr>
      <w:keepNext/>
      <w:keepLines/>
      <w:spacing w:before="240"/>
      <w:ind w:firstLine="284"/>
    </w:pPr>
  </w:style>
  <w:style w:type="character" w:customStyle="1" w:styleId="JUNAMES">
    <w:name w:val="JU_NAMES"/>
    <w:uiPriority w:val="17"/>
    <w:qFormat/>
    <w:rsid w:val="007D1AF0"/>
    <w:rPr>
      <w:caps w:val="0"/>
      <w:small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7D1AF0"/>
    <w:pPr>
      <w:ind w:left="346" w:firstLine="0"/>
    </w:pPr>
  </w:style>
  <w:style w:type="paragraph" w:customStyle="1" w:styleId="JuListi">
    <w:name w:val="Ju_List_i"/>
    <w:basedOn w:val="Normal"/>
    <w:next w:val="JuLista"/>
    <w:uiPriority w:val="28"/>
    <w:qFormat/>
    <w:rsid w:val="007D1AF0"/>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ParaSub">
    <w:name w:val="Ju_Para_Sub"/>
    <w:basedOn w:val="ECHRPara"/>
    <w:uiPriority w:val="13"/>
    <w:qFormat/>
    <w:rsid w:val="007D1AF0"/>
    <w:pPr>
      <w:ind w:left="284"/>
    </w:pPr>
  </w:style>
  <w:style w:type="paragraph" w:styleId="ListBullet">
    <w:name w:val="List Bullet"/>
    <w:basedOn w:val="Normal"/>
    <w:uiPriority w:val="99"/>
    <w:semiHidden/>
    <w:rsid w:val="00014566"/>
    <w:pPr>
      <w:numPr>
        <w:numId w:val="1"/>
      </w:numPr>
    </w:pPr>
  </w:style>
  <w:style w:type="paragraph" w:customStyle="1" w:styleId="JuTitle">
    <w:name w:val="Ju_Title"/>
    <w:basedOn w:val="Normal"/>
    <w:next w:val="ECHRPara"/>
    <w:uiPriority w:val="3"/>
    <w:semiHidden/>
    <w:qFormat/>
    <w:rsid w:val="007D1AF0"/>
    <w:pPr>
      <w:spacing w:before="720" w:after="240"/>
      <w:jc w:val="center"/>
      <w:outlineLvl w:val="0"/>
    </w:pPr>
    <w:rPr>
      <w:rFonts w:asciiTheme="majorHAnsi" w:hAnsiTheme="majorHAnsi"/>
      <w:b/>
      <w:caps/>
    </w:rPr>
  </w:style>
  <w:style w:type="paragraph" w:styleId="Subtitle">
    <w:name w:val="Subtitle"/>
    <w:basedOn w:val="Normal"/>
    <w:next w:val="Normal"/>
    <w:link w:val="SubtitleChar"/>
    <w:uiPriority w:val="99"/>
    <w:semiHidden/>
    <w:qFormat/>
    <w:rsid w:val="007D1AF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7D1AF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7D1AF0"/>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1AF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1AF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7D1AF0"/>
    <w:pPr>
      <w:ind w:left="635" w:hanging="357"/>
      <w:outlineLvl w:val="2"/>
    </w:pPr>
  </w:style>
  <w:style w:type="paragraph" w:customStyle="1" w:styleId="OpiHa0">
    <w:name w:val="Opi_H_a"/>
    <w:basedOn w:val="ECHRHeading3"/>
    <w:uiPriority w:val="43"/>
    <w:qFormat/>
    <w:rsid w:val="007D1AF0"/>
    <w:pPr>
      <w:ind w:left="833" w:hanging="357"/>
      <w:outlineLvl w:val="3"/>
    </w:pPr>
    <w:rPr>
      <w:b/>
      <w:i w:val="0"/>
      <w:sz w:val="20"/>
    </w:rPr>
  </w:style>
  <w:style w:type="paragraph" w:customStyle="1" w:styleId="OpiHi">
    <w:name w:val="Opi_H_i"/>
    <w:basedOn w:val="ECHRHeading4"/>
    <w:uiPriority w:val="44"/>
    <w:qFormat/>
    <w:rsid w:val="007D1AF0"/>
    <w:pPr>
      <w:ind w:left="1037" w:hanging="357"/>
      <w:outlineLvl w:val="4"/>
    </w:pPr>
    <w:rPr>
      <w:b w:val="0"/>
      <w:i/>
    </w:rPr>
  </w:style>
  <w:style w:type="paragraph" w:customStyle="1" w:styleId="OpiParaSub">
    <w:name w:val="Opi_Para_Sub"/>
    <w:basedOn w:val="JuParaSub"/>
    <w:uiPriority w:val="47"/>
    <w:qFormat/>
    <w:rsid w:val="007D1AF0"/>
  </w:style>
  <w:style w:type="paragraph" w:customStyle="1" w:styleId="OpiQuot">
    <w:name w:val="Opi_Quot"/>
    <w:basedOn w:val="ECHRParaQuote"/>
    <w:uiPriority w:val="48"/>
    <w:qFormat/>
    <w:rsid w:val="007D1AF0"/>
  </w:style>
  <w:style w:type="paragraph" w:customStyle="1" w:styleId="OpiQuotSub">
    <w:name w:val="Opi_Quot_Sub"/>
    <w:basedOn w:val="JuQuotSub"/>
    <w:uiPriority w:val="49"/>
    <w:qFormat/>
    <w:rsid w:val="007D1AF0"/>
  </w:style>
  <w:style w:type="paragraph" w:customStyle="1" w:styleId="OpiTranslation">
    <w:name w:val="Opi_Translation"/>
    <w:basedOn w:val="Normal"/>
    <w:next w:val="OpiPara"/>
    <w:uiPriority w:val="40"/>
    <w:qFormat/>
    <w:rsid w:val="007D1AF0"/>
    <w:pPr>
      <w:jc w:val="center"/>
      <w:outlineLvl w:val="0"/>
    </w:pPr>
    <w:rPr>
      <w:i/>
    </w:rPr>
  </w:style>
  <w:style w:type="paragraph" w:styleId="Revision">
    <w:name w:val="Revision"/>
    <w:hidden/>
    <w:uiPriority w:val="99"/>
    <w:semiHidden/>
    <w:rsid w:val="00EA59F1"/>
    <w:rPr>
      <w:rFonts w:eastAsiaTheme="minorEastAsia"/>
      <w:sz w:val="24"/>
    </w:rPr>
  </w:style>
  <w:style w:type="character" w:customStyle="1" w:styleId="ECHRParaChar">
    <w:name w:val="ECHR_Para Char"/>
    <w:aliases w:val="Ju_Para Char"/>
    <w:link w:val="ECHRPara"/>
    <w:uiPriority w:val="12"/>
    <w:rsid w:val="00BF649C"/>
    <w:rPr>
      <w:rFonts w:eastAsiaTheme="minorEastAsia"/>
      <w:sz w:val="24"/>
    </w:rPr>
  </w:style>
  <w:style w:type="paragraph" w:customStyle="1" w:styleId="jupara">
    <w:name w:val="jupara"/>
    <w:basedOn w:val="Normal"/>
    <w:rsid w:val="009B4D3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B4D3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167777">
      <w:bodyDiv w:val="1"/>
      <w:marLeft w:val="0"/>
      <w:marRight w:val="0"/>
      <w:marTop w:val="0"/>
      <w:marBottom w:val="0"/>
      <w:divBdr>
        <w:top w:val="none" w:sz="0" w:space="0" w:color="auto"/>
        <w:left w:val="none" w:sz="0" w:space="0" w:color="auto"/>
        <w:bottom w:val="none" w:sz="0" w:space="0" w:color="auto"/>
        <w:right w:val="none" w:sz="0" w:space="0" w:color="auto"/>
      </w:divBdr>
      <w:divsChild>
        <w:div w:id="1239289734">
          <w:marLeft w:val="0"/>
          <w:marRight w:val="0"/>
          <w:marTop w:val="0"/>
          <w:marBottom w:val="0"/>
          <w:divBdr>
            <w:top w:val="none" w:sz="0" w:space="0" w:color="auto"/>
            <w:left w:val="none" w:sz="0" w:space="0" w:color="auto"/>
            <w:bottom w:val="none" w:sz="0" w:space="0" w:color="auto"/>
            <w:right w:val="none" w:sz="0" w:space="0" w:color="auto"/>
          </w:divBdr>
          <w:divsChild>
            <w:div w:id="1120344881">
              <w:marLeft w:val="0"/>
              <w:marRight w:val="0"/>
              <w:marTop w:val="0"/>
              <w:marBottom w:val="0"/>
              <w:divBdr>
                <w:top w:val="none" w:sz="0" w:space="0" w:color="auto"/>
                <w:left w:val="none" w:sz="0" w:space="0" w:color="auto"/>
                <w:bottom w:val="none" w:sz="0" w:space="0" w:color="auto"/>
                <w:right w:val="none" w:sz="0" w:space="0" w:color="auto"/>
              </w:divBdr>
              <w:divsChild>
                <w:div w:id="1635478547">
                  <w:marLeft w:val="0"/>
                  <w:marRight w:val="0"/>
                  <w:marTop w:val="0"/>
                  <w:marBottom w:val="0"/>
                  <w:divBdr>
                    <w:top w:val="none" w:sz="0" w:space="0" w:color="auto"/>
                    <w:left w:val="none" w:sz="0" w:space="0" w:color="auto"/>
                    <w:bottom w:val="none" w:sz="0" w:space="0" w:color="auto"/>
                    <w:right w:val="none" w:sz="0" w:space="0" w:color="auto"/>
                  </w:divBdr>
                  <w:divsChild>
                    <w:div w:id="2026203329">
                      <w:marLeft w:val="0"/>
                      <w:marRight w:val="0"/>
                      <w:marTop w:val="45"/>
                      <w:marBottom w:val="0"/>
                      <w:divBdr>
                        <w:top w:val="none" w:sz="0" w:space="0" w:color="auto"/>
                        <w:left w:val="none" w:sz="0" w:space="0" w:color="auto"/>
                        <w:bottom w:val="none" w:sz="0" w:space="0" w:color="auto"/>
                        <w:right w:val="none" w:sz="0" w:space="0" w:color="auto"/>
                      </w:divBdr>
                      <w:divsChild>
                        <w:div w:id="357246365">
                          <w:marLeft w:val="0"/>
                          <w:marRight w:val="0"/>
                          <w:marTop w:val="0"/>
                          <w:marBottom w:val="0"/>
                          <w:divBdr>
                            <w:top w:val="none" w:sz="0" w:space="0" w:color="auto"/>
                            <w:left w:val="none" w:sz="0" w:space="0" w:color="auto"/>
                            <w:bottom w:val="none" w:sz="0" w:space="0" w:color="auto"/>
                            <w:right w:val="none" w:sz="0" w:space="0" w:color="auto"/>
                          </w:divBdr>
                          <w:divsChild>
                            <w:div w:id="1803575967">
                              <w:marLeft w:val="2070"/>
                              <w:marRight w:val="3810"/>
                              <w:marTop w:val="0"/>
                              <w:marBottom w:val="0"/>
                              <w:divBdr>
                                <w:top w:val="none" w:sz="0" w:space="0" w:color="auto"/>
                                <w:left w:val="none" w:sz="0" w:space="0" w:color="auto"/>
                                <w:bottom w:val="none" w:sz="0" w:space="0" w:color="auto"/>
                                <w:right w:val="none" w:sz="0" w:space="0" w:color="auto"/>
                              </w:divBdr>
                              <w:divsChild>
                                <w:div w:id="951518985">
                                  <w:marLeft w:val="0"/>
                                  <w:marRight w:val="0"/>
                                  <w:marTop w:val="0"/>
                                  <w:marBottom w:val="0"/>
                                  <w:divBdr>
                                    <w:top w:val="none" w:sz="0" w:space="0" w:color="auto"/>
                                    <w:left w:val="none" w:sz="0" w:space="0" w:color="auto"/>
                                    <w:bottom w:val="none" w:sz="0" w:space="0" w:color="auto"/>
                                    <w:right w:val="none" w:sz="0" w:space="0" w:color="auto"/>
                                  </w:divBdr>
                                  <w:divsChild>
                                    <w:div w:id="325129249">
                                      <w:marLeft w:val="0"/>
                                      <w:marRight w:val="0"/>
                                      <w:marTop w:val="0"/>
                                      <w:marBottom w:val="0"/>
                                      <w:divBdr>
                                        <w:top w:val="none" w:sz="0" w:space="0" w:color="auto"/>
                                        <w:left w:val="none" w:sz="0" w:space="0" w:color="auto"/>
                                        <w:bottom w:val="none" w:sz="0" w:space="0" w:color="auto"/>
                                        <w:right w:val="none" w:sz="0" w:space="0" w:color="auto"/>
                                      </w:divBdr>
                                      <w:divsChild>
                                        <w:div w:id="1806728768">
                                          <w:marLeft w:val="0"/>
                                          <w:marRight w:val="0"/>
                                          <w:marTop w:val="0"/>
                                          <w:marBottom w:val="0"/>
                                          <w:divBdr>
                                            <w:top w:val="none" w:sz="0" w:space="0" w:color="auto"/>
                                            <w:left w:val="none" w:sz="0" w:space="0" w:color="auto"/>
                                            <w:bottom w:val="none" w:sz="0" w:space="0" w:color="auto"/>
                                            <w:right w:val="none" w:sz="0" w:space="0" w:color="auto"/>
                                          </w:divBdr>
                                          <w:divsChild>
                                            <w:div w:id="351957897">
                                              <w:marLeft w:val="0"/>
                                              <w:marRight w:val="0"/>
                                              <w:marTop w:val="0"/>
                                              <w:marBottom w:val="0"/>
                                              <w:divBdr>
                                                <w:top w:val="none" w:sz="0" w:space="0" w:color="auto"/>
                                                <w:left w:val="none" w:sz="0" w:space="0" w:color="auto"/>
                                                <w:bottom w:val="none" w:sz="0" w:space="0" w:color="auto"/>
                                                <w:right w:val="none" w:sz="0" w:space="0" w:color="auto"/>
                                              </w:divBdr>
                                              <w:divsChild>
                                                <w:div w:id="1380133137">
                                                  <w:marLeft w:val="0"/>
                                                  <w:marRight w:val="0"/>
                                                  <w:marTop w:val="0"/>
                                                  <w:marBottom w:val="0"/>
                                                  <w:divBdr>
                                                    <w:top w:val="none" w:sz="0" w:space="0" w:color="auto"/>
                                                    <w:left w:val="none" w:sz="0" w:space="0" w:color="auto"/>
                                                    <w:bottom w:val="none" w:sz="0" w:space="0" w:color="auto"/>
                                                    <w:right w:val="none" w:sz="0" w:space="0" w:color="auto"/>
                                                  </w:divBdr>
                                                  <w:divsChild>
                                                    <w:div w:id="1160463974">
                                                      <w:marLeft w:val="0"/>
                                                      <w:marRight w:val="0"/>
                                                      <w:marTop w:val="0"/>
                                                      <w:marBottom w:val="345"/>
                                                      <w:divBdr>
                                                        <w:top w:val="none" w:sz="0" w:space="0" w:color="auto"/>
                                                        <w:left w:val="none" w:sz="0" w:space="0" w:color="auto"/>
                                                        <w:bottom w:val="none" w:sz="0" w:space="0" w:color="auto"/>
                                                        <w:right w:val="none" w:sz="0" w:space="0" w:color="auto"/>
                                                      </w:divBdr>
                                                      <w:divsChild>
                                                        <w:div w:id="970284424">
                                                          <w:marLeft w:val="0"/>
                                                          <w:marRight w:val="0"/>
                                                          <w:marTop w:val="0"/>
                                                          <w:marBottom w:val="0"/>
                                                          <w:divBdr>
                                                            <w:top w:val="none" w:sz="0" w:space="0" w:color="auto"/>
                                                            <w:left w:val="none" w:sz="0" w:space="0" w:color="auto"/>
                                                            <w:bottom w:val="none" w:sz="0" w:space="0" w:color="auto"/>
                                                            <w:right w:val="none" w:sz="0" w:space="0" w:color="auto"/>
                                                          </w:divBdr>
                                                          <w:divsChild>
                                                            <w:div w:id="472989902">
                                                              <w:marLeft w:val="0"/>
                                                              <w:marRight w:val="0"/>
                                                              <w:marTop w:val="0"/>
                                                              <w:marBottom w:val="0"/>
                                                              <w:divBdr>
                                                                <w:top w:val="none" w:sz="0" w:space="0" w:color="auto"/>
                                                                <w:left w:val="none" w:sz="0" w:space="0" w:color="auto"/>
                                                                <w:bottom w:val="none" w:sz="0" w:space="0" w:color="auto"/>
                                                                <w:right w:val="none" w:sz="0" w:space="0" w:color="auto"/>
                                                              </w:divBdr>
                                                              <w:divsChild>
                                                                <w:div w:id="159663550">
                                                                  <w:marLeft w:val="0"/>
                                                                  <w:marRight w:val="0"/>
                                                                  <w:marTop w:val="0"/>
                                                                  <w:marBottom w:val="0"/>
                                                                  <w:divBdr>
                                                                    <w:top w:val="none" w:sz="0" w:space="0" w:color="auto"/>
                                                                    <w:left w:val="none" w:sz="0" w:space="0" w:color="auto"/>
                                                                    <w:bottom w:val="none" w:sz="0" w:space="0" w:color="auto"/>
                                                                    <w:right w:val="none" w:sz="0" w:space="0" w:color="auto"/>
                                                                  </w:divBdr>
                                                                  <w:divsChild>
                                                                    <w:div w:id="1464730508">
                                                                      <w:marLeft w:val="0"/>
                                                                      <w:marRight w:val="0"/>
                                                                      <w:marTop w:val="0"/>
                                                                      <w:marBottom w:val="0"/>
                                                                      <w:divBdr>
                                                                        <w:top w:val="none" w:sz="0" w:space="0" w:color="auto"/>
                                                                        <w:left w:val="none" w:sz="0" w:space="0" w:color="auto"/>
                                                                        <w:bottom w:val="none" w:sz="0" w:space="0" w:color="auto"/>
                                                                        <w:right w:val="none" w:sz="0" w:space="0" w:color="auto"/>
                                                                      </w:divBdr>
                                                                      <w:divsChild>
                                                                        <w:div w:id="1864246260">
                                                                          <w:marLeft w:val="0"/>
                                                                          <w:marRight w:val="0"/>
                                                                          <w:marTop w:val="0"/>
                                                                          <w:marBottom w:val="0"/>
                                                                          <w:divBdr>
                                                                            <w:top w:val="none" w:sz="0" w:space="0" w:color="auto"/>
                                                                            <w:left w:val="none" w:sz="0" w:space="0" w:color="auto"/>
                                                                            <w:bottom w:val="none" w:sz="0" w:space="0" w:color="auto"/>
                                                                            <w:right w:val="none" w:sz="0" w:space="0" w:color="auto"/>
                                                                          </w:divBdr>
                                                                          <w:divsChild>
                                                                            <w:div w:id="2125726673">
                                                                              <w:marLeft w:val="0"/>
                                                                              <w:marRight w:val="0"/>
                                                                              <w:marTop w:val="0"/>
                                                                              <w:marBottom w:val="0"/>
                                                                              <w:divBdr>
                                                                                <w:top w:val="none" w:sz="0" w:space="0" w:color="auto"/>
                                                                                <w:left w:val="none" w:sz="0" w:space="0" w:color="auto"/>
                                                                                <w:bottom w:val="none" w:sz="0" w:space="0" w:color="auto"/>
                                                                                <w:right w:val="none" w:sz="0" w:space="0" w:color="auto"/>
                                                                              </w:divBdr>
                                                                              <w:divsChild>
                                                                                <w:div w:id="1236361880">
                                                                                  <w:marLeft w:val="0"/>
                                                                                  <w:marRight w:val="0"/>
                                                                                  <w:marTop w:val="0"/>
                                                                                  <w:marBottom w:val="0"/>
                                                                                  <w:divBdr>
                                                                                    <w:top w:val="none" w:sz="0" w:space="0" w:color="auto"/>
                                                                                    <w:left w:val="none" w:sz="0" w:space="0" w:color="auto"/>
                                                                                    <w:bottom w:val="none" w:sz="0" w:space="0" w:color="auto"/>
                                                                                    <w:right w:val="none" w:sz="0" w:space="0" w:color="auto"/>
                                                                                  </w:divBdr>
                                                                                  <w:divsChild>
                                                                                    <w:div w:id="415975584">
                                                                                      <w:marLeft w:val="0"/>
                                                                                      <w:marRight w:val="0"/>
                                                                                      <w:marTop w:val="0"/>
                                                                                      <w:marBottom w:val="0"/>
                                                                                      <w:divBdr>
                                                                                        <w:top w:val="none" w:sz="0" w:space="0" w:color="auto"/>
                                                                                        <w:left w:val="none" w:sz="0" w:space="0" w:color="auto"/>
                                                                                        <w:bottom w:val="none" w:sz="0" w:space="0" w:color="auto"/>
                                                                                        <w:right w:val="none" w:sz="0" w:space="0" w:color="auto"/>
                                                                                      </w:divBdr>
                                                                                      <w:divsChild>
                                                                                        <w:div w:id="331833164">
                                                                                          <w:marLeft w:val="0"/>
                                                                                          <w:marRight w:val="0"/>
                                                                                          <w:marTop w:val="0"/>
                                                                                          <w:marBottom w:val="0"/>
                                                                                          <w:divBdr>
                                                                                            <w:top w:val="none" w:sz="0" w:space="0" w:color="auto"/>
                                                                                            <w:left w:val="none" w:sz="0" w:space="0" w:color="auto"/>
                                                                                            <w:bottom w:val="none" w:sz="0" w:space="0" w:color="auto"/>
                                                                                            <w:right w:val="none" w:sz="0" w:space="0" w:color="auto"/>
                                                                                          </w:divBdr>
                                                                                          <w:divsChild>
                                                                                            <w:div w:id="2084326262">
                                                                                              <w:marLeft w:val="0"/>
                                                                                              <w:marRight w:val="0"/>
                                                                                              <w:marTop w:val="0"/>
                                                                                              <w:marBottom w:val="0"/>
                                                                                              <w:divBdr>
                                                                                                <w:top w:val="none" w:sz="0" w:space="0" w:color="auto"/>
                                                                                                <w:left w:val="none" w:sz="0" w:space="0" w:color="auto"/>
                                                                                                <w:bottom w:val="none" w:sz="0" w:space="0" w:color="auto"/>
                                                                                                <w:right w:val="none" w:sz="0" w:space="0" w:color="auto"/>
                                                                                              </w:divBdr>
                                                                                              <w:divsChild>
                                                                                                <w:div w:id="907306204">
                                                                                                  <w:marLeft w:val="300"/>
                                                                                                  <w:marRight w:val="0"/>
                                                                                                  <w:marTop w:val="0"/>
                                                                                                  <w:marBottom w:val="0"/>
                                                                                                  <w:divBdr>
                                                                                                    <w:top w:val="none" w:sz="0" w:space="0" w:color="auto"/>
                                                                                                    <w:left w:val="none" w:sz="0" w:space="0" w:color="auto"/>
                                                                                                    <w:bottom w:val="none" w:sz="0" w:space="0" w:color="auto"/>
                                                                                                    <w:right w:val="none" w:sz="0" w:space="0" w:color="auto"/>
                                                                                                  </w:divBdr>
                                                                                                  <w:divsChild>
                                                                                                    <w:div w:id="1315909557">
                                                                                                      <w:marLeft w:val="0"/>
                                                                                                      <w:marRight w:val="0"/>
                                                                                                      <w:marTop w:val="0"/>
                                                                                                      <w:marBottom w:val="0"/>
                                                                                                      <w:divBdr>
                                                                                                        <w:top w:val="none" w:sz="0" w:space="0" w:color="auto"/>
                                                                                                        <w:left w:val="none" w:sz="0" w:space="0" w:color="auto"/>
                                                                                                        <w:bottom w:val="none" w:sz="0" w:space="0" w:color="auto"/>
                                                                                                        <w:right w:val="none" w:sz="0" w:space="0" w:color="auto"/>
                                                                                                      </w:divBdr>
                                                                                                      <w:divsChild>
                                                                                                        <w:div w:id="19889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3649616">
      <w:bodyDiv w:val="1"/>
      <w:marLeft w:val="0"/>
      <w:marRight w:val="0"/>
      <w:marTop w:val="0"/>
      <w:marBottom w:val="0"/>
      <w:divBdr>
        <w:top w:val="none" w:sz="0" w:space="0" w:color="auto"/>
        <w:left w:val="none" w:sz="0" w:space="0" w:color="auto"/>
        <w:bottom w:val="none" w:sz="0" w:space="0" w:color="auto"/>
        <w:right w:val="none" w:sz="0" w:space="0" w:color="auto"/>
      </w:divBdr>
    </w:div>
    <w:div w:id="949777648">
      <w:bodyDiv w:val="1"/>
      <w:marLeft w:val="0"/>
      <w:marRight w:val="0"/>
      <w:marTop w:val="0"/>
      <w:marBottom w:val="0"/>
      <w:divBdr>
        <w:top w:val="none" w:sz="0" w:space="0" w:color="auto"/>
        <w:left w:val="none" w:sz="0" w:space="0" w:color="auto"/>
        <w:bottom w:val="none" w:sz="0" w:space="0" w:color="auto"/>
        <w:right w:val="none" w:sz="0" w:space="0" w:color="auto"/>
      </w:divBdr>
    </w:div>
    <w:div w:id="118174561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25477477">
      <w:bodyDiv w:val="1"/>
      <w:marLeft w:val="0"/>
      <w:marRight w:val="0"/>
      <w:marTop w:val="0"/>
      <w:marBottom w:val="0"/>
      <w:divBdr>
        <w:top w:val="none" w:sz="0" w:space="0" w:color="auto"/>
        <w:left w:val="none" w:sz="0" w:space="0" w:color="auto"/>
        <w:bottom w:val="none" w:sz="0" w:space="0" w:color="auto"/>
        <w:right w:val="none" w:sz="0" w:space="0" w:color="auto"/>
      </w:divBdr>
      <w:divsChild>
        <w:div w:id="1358505346">
          <w:marLeft w:val="0"/>
          <w:marRight w:val="0"/>
          <w:marTop w:val="0"/>
          <w:marBottom w:val="0"/>
          <w:divBdr>
            <w:top w:val="none" w:sz="0" w:space="0" w:color="auto"/>
            <w:left w:val="none" w:sz="0" w:space="0" w:color="auto"/>
            <w:bottom w:val="none" w:sz="0" w:space="0" w:color="auto"/>
            <w:right w:val="none" w:sz="0" w:space="0" w:color="auto"/>
          </w:divBdr>
          <w:divsChild>
            <w:div w:id="955603399">
              <w:marLeft w:val="0"/>
              <w:marRight w:val="0"/>
              <w:marTop w:val="0"/>
              <w:marBottom w:val="0"/>
              <w:divBdr>
                <w:top w:val="none" w:sz="0" w:space="0" w:color="auto"/>
                <w:left w:val="none" w:sz="0" w:space="0" w:color="auto"/>
                <w:bottom w:val="none" w:sz="0" w:space="0" w:color="auto"/>
                <w:right w:val="none" w:sz="0" w:space="0" w:color="auto"/>
              </w:divBdr>
              <w:divsChild>
                <w:div w:id="1218584626">
                  <w:marLeft w:val="0"/>
                  <w:marRight w:val="0"/>
                  <w:marTop w:val="0"/>
                  <w:marBottom w:val="0"/>
                  <w:divBdr>
                    <w:top w:val="none" w:sz="0" w:space="0" w:color="auto"/>
                    <w:left w:val="none" w:sz="0" w:space="0" w:color="auto"/>
                    <w:bottom w:val="none" w:sz="0" w:space="0" w:color="auto"/>
                    <w:right w:val="none" w:sz="0" w:space="0" w:color="auto"/>
                  </w:divBdr>
                  <w:divsChild>
                    <w:div w:id="207611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17546">
      <w:bodyDiv w:val="1"/>
      <w:marLeft w:val="0"/>
      <w:marRight w:val="0"/>
      <w:marTop w:val="0"/>
      <w:marBottom w:val="0"/>
      <w:divBdr>
        <w:top w:val="none" w:sz="0" w:space="0" w:color="auto"/>
        <w:left w:val="none" w:sz="0" w:space="0" w:color="auto"/>
        <w:bottom w:val="none" w:sz="0" w:space="0" w:color="auto"/>
        <w:right w:val="none" w:sz="0" w:space="0" w:color="auto"/>
      </w:divBdr>
      <w:divsChild>
        <w:div w:id="1403988848">
          <w:marLeft w:val="0"/>
          <w:marRight w:val="0"/>
          <w:marTop w:val="0"/>
          <w:marBottom w:val="0"/>
          <w:divBdr>
            <w:top w:val="none" w:sz="0" w:space="0" w:color="auto"/>
            <w:left w:val="none" w:sz="0" w:space="0" w:color="auto"/>
            <w:bottom w:val="none" w:sz="0" w:space="0" w:color="auto"/>
            <w:right w:val="none" w:sz="0" w:space="0" w:color="auto"/>
          </w:divBdr>
          <w:divsChild>
            <w:div w:id="1087578340">
              <w:marLeft w:val="0"/>
              <w:marRight w:val="0"/>
              <w:marTop w:val="0"/>
              <w:marBottom w:val="0"/>
              <w:divBdr>
                <w:top w:val="none" w:sz="0" w:space="0" w:color="auto"/>
                <w:left w:val="none" w:sz="0" w:space="0" w:color="auto"/>
                <w:bottom w:val="none" w:sz="0" w:space="0" w:color="auto"/>
                <w:right w:val="none" w:sz="0" w:space="0" w:color="auto"/>
              </w:divBdr>
              <w:divsChild>
                <w:div w:id="1294407380">
                  <w:marLeft w:val="0"/>
                  <w:marRight w:val="0"/>
                  <w:marTop w:val="0"/>
                  <w:marBottom w:val="0"/>
                  <w:divBdr>
                    <w:top w:val="none" w:sz="0" w:space="0" w:color="auto"/>
                    <w:left w:val="none" w:sz="0" w:space="0" w:color="auto"/>
                    <w:bottom w:val="none" w:sz="0" w:space="0" w:color="auto"/>
                    <w:right w:val="none" w:sz="0" w:space="0" w:color="auto"/>
                  </w:divBdr>
                  <w:divsChild>
                    <w:div w:id="291401084">
                      <w:marLeft w:val="0"/>
                      <w:marRight w:val="0"/>
                      <w:marTop w:val="0"/>
                      <w:marBottom w:val="0"/>
                      <w:divBdr>
                        <w:top w:val="none" w:sz="0" w:space="0" w:color="auto"/>
                        <w:left w:val="none" w:sz="0" w:space="0" w:color="auto"/>
                        <w:bottom w:val="none" w:sz="0" w:space="0" w:color="auto"/>
                        <w:right w:val="none" w:sz="0" w:space="0" w:color="auto"/>
                      </w:divBdr>
                      <w:divsChild>
                        <w:div w:id="332728831">
                          <w:marLeft w:val="0"/>
                          <w:marRight w:val="0"/>
                          <w:marTop w:val="0"/>
                          <w:marBottom w:val="0"/>
                          <w:divBdr>
                            <w:top w:val="none" w:sz="0" w:space="0" w:color="auto"/>
                            <w:left w:val="none" w:sz="0" w:space="0" w:color="auto"/>
                            <w:bottom w:val="none" w:sz="0" w:space="0" w:color="auto"/>
                            <w:right w:val="none" w:sz="0" w:space="0" w:color="auto"/>
                          </w:divBdr>
                          <w:divsChild>
                            <w:div w:id="92985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B775C0-A5E4-4CC7-92EF-029E1B2B6CB7}"/>
</file>

<file path=customXml/itemProps2.xml><?xml version="1.0" encoding="utf-8"?>
<ds:datastoreItem xmlns:ds="http://schemas.openxmlformats.org/officeDocument/2006/customXml" ds:itemID="{2AA17A11-1CAB-4246-A622-DAE3E6D234F6}"/>
</file>

<file path=customXml/itemProps3.xml><?xml version="1.0" encoding="utf-8"?>
<ds:datastoreItem xmlns:ds="http://schemas.openxmlformats.org/officeDocument/2006/customXml" ds:itemID="{24DEE0CE-05B2-42C4-A171-5ED0C56D42DF}"/>
</file>

<file path=customXml/itemProps4.xml><?xml version="1.0" encoding="utf-8"?>
<ds:datastoreItem xmlns:ds="http://schemas.openxmlformats.org/officeDocument/2006/customXml" ds:itemID="{7838CE1C-68E6-482C-B6D6-EEBBB43C9581}"/>
</file>

<file path=docProps/app.xml><?xml version="1.0" encoding="utf-8"?>
<Properties xmlns="http://schemas.openxmlformats.org/officeDocument/2006/extended-properties" xmlns:vt="http://schemas.openxmlformats.org/officeDocument/2006/docPropsVTypes">
  <Template>Normal.dotm</Template>
  <TotalTime>0</TotalTime>
  <Pages>1</Pages>
  <Words>12278</Words>
  <Characters>69988</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82102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2019-10-14T06:18:00Z</dcterms:created>
  <dcterms:modified xsi:type="dcterms:W3CDTF">2019-10-14T06:18:00Z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