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D11E1" w:rsidR="008D6317" w:rsidP="008D11E1" w:rsidRDefault="008D6317">
      <w:pPr>
        <w:jc w:val="center"/>
        <w:rPr>
          <w:lang w:val="en-GB"/>
        </w:rPr>
      </w:pPr>
      <w:bookmarkStart w:name="_GoBack" w:id="0"/>
      <w:bookmarkEnd w:id="0"/>
    </w:p>
    <w:p w:rsidRPr="008D11E1" w:rsidR="008D6317" w:rsidP="008D11E1" w:rsidRDefault="008D6317">
      <w:pPr>
        <w:jc w:val="center"/>
        <w:rPr>
          <w:lang w:val="en-GB"/>
        </w:rPr>
      </w:pPr>
    </w:p>
    <w:p w:rsidRPr="008D11E1" w:rsidR="008D6317" w:rsidP="008D11E1" w:rsidRDefault="008D6317">
      <w:pPr>
        <w:jc w:val="center"/>
        <w:rPr>
          <w:lang w:val="en-GB"/>
        </w:rPr>
      </w:pPr>
    </w:p>
    <w:p w:rsidRPr="008D11E1" w:rsidR="004644CA" w:rsidP="008D11E1" w:rsidRDefault="004644CA">
      <w:pPr>
        <w:jc w:val="center"/>
        <w:rPr>
          <w:lang w:val="en-GB"/>
        </w:rPr>
      </w:pPr>
      <w:r w:rsidRPr="008D11E1">
        <w:rPr>
          <w:lang w:val="en-GB"/>
        </w:rPr>
        <w:t>FIRST SECTION</w:t>
      </w:r>
    </w:p>
    <w:p w:rsidRPr="008D11E1" w:rsidR="004644CA" w:rsidP="008D11E1" w:rsidRDefault="004644CA">
      <w:pPr>
        <w:jc w:val="center"/>
        <w:rPr>
          <w:lang w:val="en-GB"/>
        </w:rPr>
      </w:pPr>
    </w:p>
    <w:p w:rsidRPr="008D11E1" w:rsidR="004644CA" w:rsidP="008D11E1" w:rsidRDefault="004644CA">
      <w:pPr>
        <w:jc w:val="center"/>
        <w:rPr>
          <w:lang w:val="en-GB"/>
        </w:rPr>
      </w:pPr>
    </w:p>
    <w:p w:rsidRPr="008D11E1" w:rsidR="004644CA" w:rsidP="008D11E1" w:rsidRDefault="004644CA">
      <w:pPr>
        <w:jc w:val="center"/>
        <w:rPr>
          <w:lang w:val="en-GB"/>
        </w:rPr>
      </w:pPr>
    </w:p>
    <w:p w:rsidRPr="008D11E1" w:rsidR="004644CA" w:rsidP="008D11E1" w:rsidRDefault="004644CA">
      <w:pPr>
        <w:jc w:val="center"/>
        <w:rPr>
          <w:lang w:val="en-GB"/>
        </w:rPr>
      </w:pPr>
    </w:p>
    <w:p w:rsidRPr="008D11E1" w:rsidR="004644CA" w:rsidP="008D11E1" w:rsidRDefault="004644CA">
      <w:pPr>
        <w:jc w:val="center"/>
        <w:rPr>
          <w:lang w:val="en-GB"/>
        </w:rPr>
      </w:pPr>
    </w:p>
    <w:p w:rsidRPr="008D11E1" w:rsidR="004644CA" w:rsidP="008D11E1" w:rsidRDefault="004644CA">
      <w:pPr>
        <w:jc w:val="center"/>
        <w:rPr>
          <w:lang w:val="en-GB"/>
        </w:rPr>
      </w:pPr>
    </w:p>
    <w:p w:rsidRPr="008D11E1" w:rsidR="004644CA" w:rsidP="008D11E1" w:rsidRDefault="004644CA">
      <w:pPr>
        <w:jc w:val="center"/>
        <w:rPr>
          <w:lang w:val="en-GB"/>
        </w:rPr>
      </w:pPr>
    </w:p>
    <w:p w:rsidRPr="008D11E1" w:rsidR="004644CA" w:rsidP="008D11E1" w:rsidRDefault="004644CA">
      <w:pPr>
        <w:jc w:val="center"/>
        <w:rPr>
          <w:lang w:val="en-GB"/>
        </w:rPr>
      </w:pPr>
    </w:p>
    <w:p w:rsidRPr="008D11E1" w:rsidR="004644CA" w:rsidP="008D11E1" w:rsidRDefault="004644CA">
      <w:pPr>
        <w:jc w:val="center"/>
        <w:rPr>
          <w:b/>
          <w:lang w:val="en-GB"/>
        </w:rPr>
      </w:pPr>
      <w:r w:rsidRPr="008D11E1">
        <w:rPr>
          <w:b/>
          <w:lang w:val="en-GB"/>
        </w:rPr>
        <w:t>CASE OF POLETAN AND AZIROVIK v. THE FORMER YUGOSLAV REPUBLIC OF MACEDONIA</w:t>
      </w:r>
    </w:p>
    <w:p w:rsidRPr="008D11E1" w:rsidR="004644CA" w:rsidP="008D11E1" w:rsidRDefault="004644CA">
      <w:pPr>
        <w:jc w:val="center"/>
        <w:rPr>
          <w:lang w:val="en-GB"/>
        </w:rPr>
      </w:pPr>
    </w:p>
    <w:p w:rsidRPr="008D11E1" w:rsidR="004644CA" w:rsidP="008D11E1" w:rsidRDefault="004644CA">
      <w:pPr>
        <w:jc w:val="center"/>
        <w:rPr>
          <w:i/>
          <w:lang w:val="en-GB"/>
        </w:rPr>
      </w:pPr>
      <w:r w:rsidRPr="008D11E1">
        <w:rPr>
          <w:i/>
          <w:lang w:val="en-GB"/>
        </w:rPr>
        <w:t>(Applications nos. 26711/07</w:t>
      </w:r>
      <w:r w:rsidRPr="008D11E1" w:rsidR="008D6317">
        <w:rPr>
          <w:i/>
          <w:lang w:val="en-GB"/>
        </w:rPr>
        <w:t>,</w:t>
      </w:r>
      <w:r w:rsidRPr="008D11E1">
        <w:rPr>
          <w:i/>
          <w:lang w:val="en-GB"/>
        </w:rPr>
        <w:t xml:space="preserve"> 32786/10 and 34278/10)</w:t>
      </w:r>
    </w:p>
    <w:p w:rsidRPr="008D11E1" w:rsidR="004644CA" w:rsidP="008D11E1" w:rsidRDefault="004644CA">
      <w:pPr>
        <w:jc w:val="center"/>
        <w:rPr>
          <w:lang w:val="en-GB"/>
        </w:rPr>
      </w:pPr>
    </w:p>
    <w:p w:rsidRPr="008D11E1" w:rsidR="004644CA" w:rsidP="008D11E1" w:rsidRDefault="004644CA">
      <w:pPr>
        <w:jc w:val="center"/>
        <w:rPr>
          <w:lang w:val="en-GB"/>
        </w:rPr>
      </w:pPr>
    </w:p>
    <w:p w:rsidRPr="008D11E1" w:rsidR="004644CA" w:rsidP="008D11E1" w:rsidRDefault="004644CA">
      <w:pPr>
        <w:jc w:val="center"/>
        <w:rPr>
          <w:lang w:val="en-GB"/>
        </w:rPr>
      </w:pPr>
    </w:p>
    <w:p w:rsidRPr="008D11E1" w:rsidR="004644CA" w:rsidP="008D11E1" w:rsidRDefault="004644CA">
      <w:pPr>
        <w:jc w:val="center"/>
        <w:rPr>
          <w:lang w:val="en-GB"/>
        </w:rPr>
      </w:pPr>
    </w:p>
    <w:p w:rsidRPr="008D11E1" w:rsidR="004644CA" w:rsidP="008D11E1" w:rsidRDefault="004644CA">
      <w:pPr>
        <w:jc w:val="center"/>
        <w:rPr>
          <w:lang w:val="en-GB"/>
        </w:rPr>
      </w:pPr>
    </w:p>
    <w:p w:rsidRPr="008D11E1" w:rsidR="004644CA" w:rsidP="008D11E1" w:rsidRDefault="004644CA">
      <w:pPr>
        <w:jc w:val="center"/>
        <w:rPr>
          <w:lang w:val="en-GB"/>
        </w:rPr>
      </w:pPr>
    </w:p>
    <w:p w:rsidRPr="008D11E1" w:rsidR="004644CA" w:rsidP="008D11E1" w:rsidRDefault="004644CA">
      <w:pPr>
        <w:jc w:val="center"/>
        <w:rPr>
          <w:lang w:val="en-GB"/>
        </w:rPr>
      </w:pPr>
    </w:p>
    <w:p w:rsidRPr="008D11E1" w:rsidR="004644CA" w:rsidP="008D11E1" w:rsidRDefault="004644CA">
      <w:pPr>
        <w:jc w:val="center"/>
        <w:rPr>
          <w:lang w:val="en-GB"/>
        </w:rPr>
      </w:pPr>
    </w:p>
    <w:p w:rsidRPr="008D11E1" w:rsidR="004644CA" w:rsidP="008D11E1" w:rsidRDefault="004644CA">
      <w:pPr>
        <w:jc w:val="center"/>
        <w:outlineLvl w:val="0"/>
        <w:rPr>
          <w:lang w:val="en-GB"/>
        </w:rPr>
      </w:pPr>
      <w:r w:rsidRPr="008D11E1">
        <w:rPr>
          <w:lang w:val="en-GB"/>
        </w:rPr>
        <w:t>JUDGMENT</w:t>
      </w:r>
    </w:p>
    <w:p w:rsidRPr="008D11E1" w:rsidR="004644CA" w:rsidP="008D11E1" w:rsidRDefault="004644CA">
      <w:pPr>
        <w:jc w:val="center"/>
        <w:rPr>
          <w:i/>
          <w:lang w:val="en-GB"/>
        </w:rPr>
      </w:pPr>
    </w:p>
    <w:p w:rsidRPr="008D11E1" w:rsidR="004644CA" w:rsidP="008D11E1" w:rsidRDefault="004644CA">
      <w:pPr>
        <w:jc w:val="center"/>
        <w:rPr>
          <w:i/>
          <w:lang w:val="en-GB"/>
        </w:rPr>
      </w:pPr>
    </w:p>
    <w:p w:rsidRPr="008D11E1" w:rsidR="004644CA" w:rsidP="008D11E1" w:rsidRDefault="004644CA">
      <w:pPr>
        <w:jc w:val="center"/>
        <w:outlineLvl w:val="0"/>
        <w:rPr>
          <w:lang w:val="en-GB"/>
        </w:rPr>
      </w:pPr>
      <w:r w:rsidRPr="008D11E1">
        <w:rPr>
          <w:lang w:val="en-GB"/>
        </w:rPr>
        <w:t>STRASBOURG</w:t>
      </w:r>
    </w:p>
    <w:p w:rsidRPr="008D11E1" w:rsidR="004644CA" w:rsidP="008D11E1" w:rsidRDefault="004644CA">
      <w:pPr>
        <w:jc w:val="center"/>
        <w:rPr>
          <w:lang w:val="en-GB"/>
        </w:rPr>
      </w:pPr>
    </w:p>
    <w:p w:rsidRPr="008D11E1" w:rsidR="004644CA" w:rsidP="008D11E1" w:rsidRDefault="004644CA">
      <w:pPr>
        <w:jc w:val="center"/>
        <w:rPr>
          <w:lang w:val="en-GB"/>
        </w:rPr>
      </w:pPr>
    </w:p>
    <w:p w:rsidRPr="008D11E1" w:rsidR="004644CA" w:rsidP="008D11E1" w:rsidRDefault="004644CA">
      <w:pPr>
        <w:jc w:val="center"/>
        <w:rPr>
          <w:lang w:val="en-GB"/>
        </w:rPr>
      </w:pPr>
      <w:r w:rsidRPr="008D11E1">
        <w:rPr>
          <w:lang w:val="en-GB"/>
        </w:rPr>
        <w:t>12 May 2016</w:t>
      </w:r>
    </w:p>
    <w:p w:rsidRPr="008D11E1" w:rsidR="004644CA" w:rsidP="008D11E1" w:rsidRDefault="004644CA">
      <w:pPr>
        <w:jc w:val="center"/>
        <w:rPr>
          <w:lang w:val="en-GB"/>
        </w:rPr>
      </w:pPr>
    </w:p>
    <w:p w:rsidRPr="008D11E1" w:rsidR="008D11E1" w:rsidP="008D11E1" w:rsidRDefault="008D11E1">
      <w:pPr>
        <w:pStyle w:val="jucase0"/>
        <w:ind w:firstLine="0"/>
        <w:jc w:val="center"/>
        <w:rPr>
          <w:color w:val="FF0000"/>
          <w:sz w:val="28"/>
          <w:szCs w:val="28"/>
          <w:u w:val="single"/>
        </w:rPr>
      </w:pPr>
      <w:r w:rsidRPr="008D11E1">
        <w:rPr>
          <w:color w:val="FF0000"/>
          <w:sz w:val="28"/>
          <w:szCs w:val="28"/>
          <w:u w:val="single"/>
        </w:rPr>
        <w:t>FINAL</w:t>
      </w:r>
    </w:p>
    <w:p w:rsidRPr="008D11E1" w:rsidR="008D11E1" w:rsidP="008D11E1" w:rsidRDefault="008D11E1">
      <w:pPr>
        <w:pStyle w:val="jupara"/>
        <w:tabs>
          <w:tab w:val="left" w:pos="4650"/>
        </w:tabs>
        <w:ind w:firstLine="0"/>
        <w:jc w:val="center"/>
        <w:rPr>
          <w:color w:val="FF0000"/>
          <w:sz w:val="28"/>
          <w:szCs w:val="28"/>
        </w:rPr>
      </w:pPr>
    </w:p>
    <w:p w:rsidRPr="008D11E1" w:rsidR="008D11E1" w:rsidP="008D11E1" w:rsidRDefault="008D11E1">
      <w:pPr>
        <w:pStyle w:val="jupara"/>
        <w:ind w:firstLine="0"/>
        <w:jc w:val="center"/>
        <w:rPr>
          <w:color w:val="FF0000"/>
          <w:sz w:val="28"/>
          <w:szCs w:val="28"/>
        </w:rPr>
      </w:pPr>
      <w:r w:rsidRPr="008D11E1">
        <w:rPr>
          <w:color w:val="FF0000"/>
          <w:sz w:val="28"/>
          <w:szCs w:val="28"/>
        </w:rPr>
        <w:t>17/10/2016</w:t>
      </w:r>
    </w:p>
    <w:p w:rsidRPr="008D11E1" w:rsidR="008D11E1" w:rsidP="008D11E1" w:rsidRDefault="008D11E1">
      <w:pPr>
        <w:pStyle w:val="jupara"/>
        <w:ind w:firstLine="0"/>
        <w:jc w:val="center"/>
      </w:pPr>
    </w:p>
    <w:p w:rsidRPr="008D11E1" w:rsidR="008D11E1" w:rsidP="008D11E1" w:rsidRDefault="008D11E1">
      <w:pPr>
        <w:jc w:val="center"/>
        <w:rPr>
          <w:i/>
          <w:iCs/>
          <w:sz w:val="22"/>
        </w:rPr>
      </w:pPr>
      <w:r w:rsidRPr="008D11E1">
        <w:rPr>
          <w:i/>
          <w:iCs/>
          <w:sz w:val="22"/>
        </w:rPr>
        <w:t>This judgment has become final under Article 44 § 2 of the Convention. It may be subject to editorial revision.</w:t>
      </w:r>
    </w:p>
    <w:p w:rsidRPr="008D11E1" w:rsidR="004644CA" w:rsidP="008D11E1" w:rsidRDefault="004644CA">
      <w:pPr>
        <w:pStyle w:val="JuCase"/>
        <w:ind w:firstLine="0"/>
        <w:rPr>
          <w:b w:val="0"/>
        </w:rPr>
        <w:sectPr w:rsidRPr="008D11E1" w:rsidR="004644CA" w:rsidSect="004644CA">
          <w:headerReference w:type="even" r:id="rId8"/>
          <w:headerReference w:type="default" r:id="rId9"/>
          <w:headerReference w:type="first" r:id="rId10"/>
          <w:footerReference w:type="first" r:id="rId11"/>
          <w:footnotePr>
            <w:numRestart w:val="eachSect"/>
          </w:footnotePr>
          <w:pgSz w:w="11906" w:h="16838" w:code="9"/>
          <w:pgMar w:top="2274" w:right="2274" w:bottom="2274" w:left="2274" w:header="1701" w:footer="720" w:gutter="0"/>
          <w:pgNumType w:start="1"/>
          <w:cols w:space="720"/>
          <w:titlePg/>
          <w:docGrid w:linePitch="326"/>
        </w:sectPr>
      </w:pPr>
    </w:p>
    <w:p w:rsidRPr="008D11E1" w:rsidR="00014566" w:rsidP="008D11E1" w:rsidRDefault="00014566">
      <w:pPr>
        <w:pStyle w:val="JuCase"/>
        <w:rPr>
          <w:bCs/>
          <w:lang w:val="en-GB"/>
        </w:rPr>
      </w:pPr>
      <w:r w:rsidRPr="008D11E1">
        <w:rPr>
          <w:lang w:val="en-GB"/>
        </w:rPr>
        <w:t xml:space="preserve">In the case of </w:t>
      </w:r>
      <w:r w:rsidRPr="008D11E1" w:rsidR="0031241F">
        <w:rPr>
          <w:lang w:val="en-GB"/>
        </w:rPr>
        <w:t>Poletan</w:t>
      </w:r>
      <w:r w:rsidRPr="008D11E1" w:rsidR="0055472E">
        <w:rPr>
          <w:lang w:val="en-GB"/>
        </w:rPr>
        <w:t xml:space="preserve"> and Azirovik</w:t>
      </w:r>
      <w:r w:rsidRPr="008D11E1" w:rsidR="0031241F">
        <w:rPr>
          <w:lang w:val="en-GB"/>
        </w:rPr>
        <w:t xml:space="preserve"> v. the former Yugoslav Republic of Macedonia</w:t>
      </w:r>
      <w:r w:rsidRPr="008D11E1">
        <w:rPr>
          <w:lang w:val="en-GB"/>
        </w:rPr>
        <w:t>,</w:t>
      </w:r>
    </w:p>
    <w:p w:rsidRPr="008D11E1" w:rsidR="00014566" w:rsidP="008D11E1" w:rsidRDefault="00014566">
      <w:pPr>
        <w:pStyle w:val="ECHRPara"/>
        <w:rPr>
          <w:lang w:val="en-GB"/>
        </w:rPr>
      </w:pPr>
      <w:r w:rsidRPr="008D11E1">
        <w:rPr>
          <w:lang w:val="en-GB"/>
        </w:rPr>
        <w:t>The European Court of Human Rights (</w:t>
      </w:r>
      <w:r w:rsidRPr="008D11E1" w:rsidR="0031241F">
        <w:rPr>
          <w:lang w:val="en-GB"/>
        </w:rPr>
        <w:t>First Section</w:t>
      </w:r>
      <w:r w:rsidRPr="008D11E1">
        <w:rPr>
          <w:lang w:val="en-GB"/>
        </w:rPr>
        <w:t xml:space="preserve">), sitting as a </w:t>
      </w:r>
      <w:r w:rsidRPr="008D11E1" w:rsidR="0031241F">
        <w:rPr>
          <w:lang w:val="en-GB"/>
        </w:rPr>
        <w:t>Chamber</w:t>
      </w:r>
      <w:r w:rsidRPr="008D11E1">
        <w:rPr>
          <w:lang w:val="en-GB"/>
        </w:rPr>
        <w:t xml:space="preserve"> composed of:</w:t>
      </w:r>
    </w:p>
    <w:p w:rsidRPr="008D11E1" w:rsidR="00014566" w:rsidP="008D11E1" w:rsidRDefault="004644CA">
      <w:pPr>
        <w:pStyle w:val="ECHRDecisionBody"/>
        <w:rPr>
          <w:lang w:val="en-GB"/>
        </w:rPr>
      </w:pPr>
      <w:r w:rsidRPr="008D11E1">
        <w:tab/>
        <w:t>Ledi Bianku,</w:t>
      </w:r>
      <w:r w:rsidRPr="008D11E1">
        <w:rPr>
          <w:i/>
        </w:rPr>
        <w:t xml:space="preserve"> President,</w:t>
      </w:r>
      <w:r w:rsidRPr="008D11E1">
        <w:rPr>
          <w:i/>
        </w:rPr>
        <w:br/>
      </w:r>
      <w:r w:rsidRPr="008D11E1">
        <w:tab/>
        <w:t>Mirjana Lazarova Trajkovska,</w:t>
      </w:r>
      <w:r w:rsidRPr="008D11E1">
        <w:rPr>
          <w:i/>
        </w:rPr>
        <w:br/>
      </w:r>
      <w:r w:rsidRPr="008D11E1">
        <w:tab/>
        <w:t>Paul Mahoney,</w:t>
      </w:r>
      <w:r w:rsidRPr="008D11E1">
        <w:rPr>
          <w:i/>
        </w:rPr>
        <w:br/>
      </w:r>
      <w:r w:rsidRPr="008D11E1">
        <w:tab/>
        <w:t>Aleš Pejchal,</w:t>
      </w:r>
      <w:r w:rsidRPr="008D11E1">
        <w:rPr>
          <w:i/>
        </w:rPr>
        <w:br/>
      </w:r>
      <w:r w:rsidRPr="008D11E1">
        <w:tab/>
        <w:t>Robert Spano,</w:t>
      </w:r>
      <w:r w:rsidRPr="008D11E1">
        <w:rPr>
          <w:i/>
        </w:rPr>
        <w:br/>
      </w:r>
      <w:r w:rsidRPr="008D11E1">
        <w:tab/>
        <w:t>Armen Harutyunyan,</w:t>
      </w:r>
      <w:r w:rsidRPr="008D11E1">
        <w:rPr>
          <w:i/>
        </w:rPr>
        <w:br/>
      </w:r>
      <w:r w:rsidRPr="008D11E1">
        <w:tab/>
        <w:t>Pauliine Koskelo,</w:t>
      </w:r>
      <w:r w:rsidRPr="008D11E1">
        <w:rPr>
          <w:i/>
        </w:rPr>
        <w:t xml:space="preserve"> judges,</w:t>
      </w:r>
      <w:r w:rsidRPr="008D11E1">
        <w:rPr>
          <w:i/>
        </w:rPr>
        <w:br/>
      </w:r>
      <w:r w:rsidRPr="008D11E1">
        <w:tab/>
      </w:r>
      <w:r w:rsidRPr="008D11E1" w:rsidR="00014566">
        <w:rPr>
          <w:lang w:val="en-GB"/>
        </w:rPr>
        <w:t xml:space="preserve">and </w:t>
      </w:r>
      <w:r w:rsidRPr="008D11E1">
        <w:rPr>
          <w:lang w:val="en-GB"/>
        </w:rPr>
        <w:t>Abel Campos</w:t>
      </w:r>
      <w:r w:rsidRPr="008D11E1" w:rsidR="00014566">
        <w:rPr>
          <w:lang w:val="en-GB"/>
        </w:rPr>
        <w:t xml:space="preserve">, </w:t>
      </w:r>
      <w:r w:rsidRPr="008D11E1" w:rsidR="0031241F">
        <w:rPr>
          <w:i/>
          <w:lang w:val="en-GB"/>
        </w:rPr>
        <w:t xml:space="preserve">Section </w:t>
      </w:r>
      <w:r w:rsidRPr="008D11E1" w:rsidR="0031241F">
        <w:rPr>
          <w:i/>
          <w:iCs/>
          <w:lang w:val="en-GB"/>
        </w:rPr>
        <w:t>Registrar</w:t>
      </w:r>
      <w:r w:rsidRPr="008D11E1" w:rsidR="00014566">
        <w:rPr>
          <w:i/>
          <w:lang w:val="en-GB"/>
        </w:rPr>
        <w:t>,</w:t>
      </w:r>
    </w:p>
    <w:p w:rsidRPr="008D11E1" w:rsidR="00014566" w:rsidP="008D11E1" w:rsidRDefault="00014566">
      <w:pPr>
        <w:pStyle w:val="ECHRPara"/>
        <w:rPr>
          <w:lang w:val="en-GB"/>
        </w:rPr>
      </w:pPr>
      <w:r w:rsidRPr="008D11E1">
        <w:rPr>
          <w:lang w:val="en-GB"/>
        </w:rPr>
        <w:t>Having deliberated in private on</w:t>
      </w:r>
      <w:r w:rsidRPr="008D11E1" w:rsidR="004644CA">
        <w:rPr>
          <w:lang w:val="en-GB"/>
        </w:rPr>
        <w:t xml:space="preserve"> 19 April 2016</w:t>
      </w:r>
      <w:r w:rsidRPr="008D11E1">
        <w:rPr>
          <w:lang w:val="en-GB"/>
        </w:rPr>
        <w:t>,</w:t>
      </w:r>
    </w:p>
    <w:p w:rsidRPr="008D11E1" w:rsidR="00014566" w:rsidP="008D11E1" w:rsidRDefault="00014566">
      <w:pPr>
        <w:pStyle w:val="ECHRPara"/>
        <w:rPr>
          <w:lang w:val="en-GB"/>
        </w:rPr>
      </w:pPr>
      <w:r w:rsidRPr="008D11E1">
        <w:rPr>
          <w:lang w:val="en-GB"/>
        </w:rPr>
        <w:t>Delivers the following judgment, which was adopted on that date:</w:t>
      </w:r>
    </w:p>
    <w:p w:rsidRPr="008D11E1" w:rsidR="00014566" w:rsidP="008D11E1" w:rsidRDefault="00014566">
      <w:pPr>
        <w:pStyle w:val="ECHRTitle1"/>
        <w:rPr>
          <w:lang w:val="en-GB"/>
        </w:rPr>
      </w:pPr>
      <w:r w:rsidRPr="008D11E1">
        <w:rPr>
          <w:lang w:val="en-GB"/>
        </w:rPr>
        <w:t>PROCEDURE</w:t>
      </w:r>
    </w:p>
    <w:p w:rsidRPr="008D11E1" w:rsidR="00E165B9" w:rsidP="008D11E1" w:rsidRDefault="0031241F">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1</w:t>
      </w:r>
      <w:r w:rsidRPr="008D11E1">
        <w:rPr>
          <w:lang w:val="en-GB"/>
        </w:rPr>
        <w:fldChar w:fldCharType="end"/>
      </w:r>
      <w:r w:rsidRPr="008D11E1" w:rsidR="00014566">
        <w:rPr>
          <w:lang w:val="en-GB"/>
        </w:rPr>
        <w:t xml:space="preserve">.  The case originated in </w:t>
      </w:r>
      <w:r w:rsidRPr="008D11E1">
        <w:rPr>
          <w:lang w:val="en-GB"/>
        </w:rPr>
        <w:t>three</w:t>
      </w:r>
      <w:r w:rsidRPr="008D11E1" w:rsidR="00641B18">
        <w:rPr>
          <w:lang w:val="en-GB"/>
        </w:rPr>
        <w:t xml:space="preserve"> applications (nos. </w:t>
      </w:r>
      <w:r w:rsidRPr="008D11E1">
        <w:rPr>
          <w:lang w:val="en-GB"/>
        </w:rPr>
        <w:t xml:space="preserve">26711/07, </w:t>
      </w:r>
      <w:r w:rsidRPr="008D11E1" w:rsidR="00641B18">
        <w:rPr>
          <w:lang w:val="en-GB"/>
        </w:rPr>
        <w:t>32786/10 and </w:t>
      </w:r>
      <w:r w:rsidRPr="008D11E1">
        <w:rPr>
          <w:lang w:val="en-GB"/>
        </w:rPr>
        <w:t>34278/10)</w:t>
      </w:r>
      <w:r w:rsidRPr="008D11E1" w:rsidR="00014566">
        <w:rPr>
          <w:lang w:val="en-GB"/>
        </w:rPr>
        <w:t xml:space="preserve"> against </w:t>
      </w:r>
      <w:r w:rsidRPr="008D11E1">
        <w:rPr>
          <w:lang w:val="en-GB"/>
        </w:rPr>
        <w:t>the former Yugoslav Republic of Macedonia</w:t>
      </w:r>
      <w:r w:rsidRPr="008D11E1" w:rsidR="00014566">
        <w:rPr>
          <w:lang w:val="en-GB"/>
        </w:rPr>
        <w:t xml:space="preserve"> lodged with the </w:t>
      </w:r>
      <w:r w:rsidRPr="008D11E1">
        <w:rPr>
          <w:lang w:val="en-GB"/>
        </w:rPr>
        <w:t>Court under Article 34</w:t>
      </w:r>
      <w:r w:rsidRPr="008D11E1" w:rsidR="00014566">
        <w:rPr>
          <w:lang w:val="en-GB"/>
        </w:rPr>
        <w:t xml:space="preserve"> of the Convention for the Protection of Human Rights and Fundamental Freedoms (“the Convention”) by </w:t>
      </w:r>
      <w:r w:rsidRPr="008D11E1">
        <w:rPr>
          <w:lang w:val="en-GB"/>
        </w:rPr>
        <w:t>two Macedonian nationals, Ms Stanislava Poletan (“the first applicant”) and</w:t>
      </w:r>
      <w:r w:rsidRPr="008D11E1" w:rsidR="00FD0142">
        <w:rPr>
          <w:lang w:val="en-GB"/>
        </w:rPr>
        <w:t xml:space="preserve"> </w:t>
      </w:r>
      <w:r w:rsidRPr="008D11E1">
        <w:rPr>
          <w:lang w:val="en-GB"/>
        </w:rPr>
        <w:t>Mr</w:t>
      </w:r>
      <w:r w:rsidRPr="008D11E1" w:rsidR="008A582F">
        <w:rPr>
          <w:lang w:val="en-GB"/>
        </w:rPr>
        <w:t> </w:t>
      </w:r>
      <w:r w:rsidRPr="008D11E1">
        <w:rPr>
          <w:lang w:val="en-GB"/>
        </w:rPr>
        <w:t xml:space="preserve">Alija Azirovik (“the second applicant”), on 12 June 2007, </w:t>
      </w:r>
      <w:r w:rsidRPr="008D11E1" w:rsidR="00DD1BAE">
        <w:rPr>
          <w:lang w:val="en-GB"/>
        </w:rPr>
        <w:t xml:space="preserve">as well as </w:t>
      </w:r>
      <w:r w:rsidRPr="008D11E1" w:rsidR="008A582F">
        <w:rPr>
          <w:lang w:val="en-GB"/>
        </w:rPr>
        <w:t>7 </w:t>
      </w:r>
      <w:r w:rsidRPr="008D11E1">
        <w:rPr>
          <w:lang w:val="en-GB"/>
        </w:rPr>
        <w:t>and 16 June 2010 respectively</w:t>
      </w:r>
      <w:r w:rsidRPr="008D11E1" w:rsidR="00014566">
        <w:rPr>
          <w:lang w:val="en-GB"/>
        </w:rPr>
        <w:t>.</w:t>
      </w:r>
    </w:p>
    <w:p w:rsidRPr="008D11E1" w:rsidR="0031241F" w:rsidP="008D11E1" w:rsidRDefault="0031241F">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2</w:t>
      </w:r>
      <w:r w:rsidRPr="008D11E1">
        <w:rPr>
          <w:lang w:val="en-GB"/>
        </w:rPr>
        <w:fldChar w:fldCharType="end"/>
      </w:r>
      <w:r w:rsidRPr="008D11E1" w:rsidR="00014566">
        <w:rPr>
          <w:lang w:val="en-GB"/>
        </w:rPr>
        <w:t>.  </w:t>
      </w:r>
      <w:r w:rsidRPr="008D11E1">
        <w:rPr>
          <w:lang w:val="en-GB"/>
        </w:rPr>
        <w:t xml:space="preserve">The first applicant was represented by Mr D. Dangov and the second applicant by Mr F. Medarski, both lawyers practising in Skopje. </w:t>
      </w:r>
      <w:r w:rsidRPr="008D11E1" w:rsidR="00014566">
        <w:rPr>
          <w:lang w:val="en-GB"/>
        </w:rPr>
        <w:t xml:space="preserve">The </w:t>
      </w:r>
      <w:r w:rsidRPr="008D11E1">
        <w:rPr>
          <w:lang w:val="en-GB"/>
        </w:rPr>
        <w:t>Macedonian</w:t>
      </w:r>
      <w:r w:rsidRPr="008D11E1" w:rsidR="00014566">
        <w:rPr>
          <w:lang w:val="en-GB"/>
        </w:rPr>
        <w:t xml:space="preserve"> Government (“the Government”) were represented by their Agent, Mr </w:t>
      </w:r>
      <w:r w:rsidRPr="008D11E1">
        <w:rPr>
          <w:lang w:val="en-GB"/>
        </w:rPr>
        <w:t>K. Bogdanov</w:t>
      </w:r>
      <w:r w:rsidRPr="008D11E1" w:rsidR="00014566">
        <w:rPr>
          <w:lang w:val="en-GB"/>
        </w:rPr>
        <w:t>.</w:t>
      </w:r>
    </w:p>
    <w:p w:rsidRPr="008D11E1" w:rsidR="00014566" w:rsidP="008D11E1" w:rsidRDefault="0031241F">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3</w:t>
      </w:r>
      <w:r w:rsidRPr="008D11E1">
        <w:rPr>
          <w:lang w:val="en-GB"/>
        </w:rPr>
        <w:fldChar w:fldCharType="end"/>
      </w:r>
      <w:r w:rsidRPr="008D11E1">
        <w:rPr>
          <w:lang w:val="en-GB"/>
        </w:rPr>
        <w:t>.  The applicants alleged</w:t>
      </w:r>
      <w:r w:rsidRPr="008D11E1" w:rsidR="00CA0677">
        <w:rPr>
          <w:lang w:val="en-GB"/>
        </w:rPr>
        <w:t xml:space="preserve">, in particular, </w:t>
      </w:r>
      <w:r w:rsidRPr="008D11E1">
        <w:rPr>
          <w:lang w:val="en-GB"/>
        </w:rPr>
        <w:t>that th</w:t>
      </w:r>
      <w:r w:rsidRPr="008D11E1" w:rsidR="00CA0677">
        <w:rPr>
          <w:lang w:val="en-GB"/>
        </w:rPr>
        <w:t>eir trial had violated their rights under</w:t>
      </w:r>
      <w:r w:rsidRPr="008D11E1" w:rsidR="00FD0142">
        <w:rPr>
          <w:lang w:val="en-GB"/>
        </w:rPr>
        <w:t xml:space="preserve"> </w:t>
      </w:r>
      <w:r w:rsidRPr="008D11E1">
        <w:t>Article</w:t>
      </w:r>
      <w:r w:rsidRPr="008D11E1" w:rsidR="00CA0677">
        <w:t>s</w:t>
      </w:r>
      <w:r w:rsidRPr="008D11E1">
        <w:t xml:space="preserve"> 6 </w:t>
      </w:r>
      <w:r w:rsidRPr="008D11E1" w:rsidR="00CA0677">
        <w:t xml:space="preserve">and </w:t>
      </w:r>
      <w:r w:rsidRPr="008D11E1" w:rsidR="00DD1BAE">
        <w:t xml:space="preserve">7 </w:t>
      </w:r>
      <w:r w:rsidRPr="008D11E1">
        <w:t>of the Convention</w:t>
      </w:r>
      <w:r w:rsidRPr="008D11E1">
        <w:rPr>
          <w:lang w:val="en-GB"/>
        </w:rPr>
        <w:t>.</w:t>
      </w:r>
    </w:p>
    <w:p w:rsidRPr="008D11E1" w:rsidR="00014566" w:rsidP="008D11E1" w:rsidRDefault="0031241F">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4</w:t>
      </w:r>
      <w:r w:rsidRPr="008D11E1">
        <w:rPr>
          <w:lang w:val="en-GB"/>
        </w:rPr>
        <w:fldChar w:fldCharType="end"/>
      </w:r>
      <w:r w:rsidRPr="008D11E1" w:rsidR="00014566">
        <w:rPr>
          <w:lang w:val="en-GB"/>
        </w:rPr>
        <w:t>.  </w:t>
      </w:r>
      <w:r w:rsidRPr="008D11E1">
        <w:rPr>
          <w:lang w:val="en-GB"/>
        </w:rPr>
        <w:t>On 4 September 2014 these complaints were communicated to the Government</w:t>
      </w:r>
      <w:r w:rsidRPr="008D11E1">
        <w:rPr>
          <w:rFonts w:ascii="Times New Roman" w:hAnsi="Times New Roman" w:eastAsia="Times New Roman" w:cs="Times New Roman"/>
          <w:lang w:val="en-GB"/>
        </w:rPr>
        <w:t xml:space="preserve"> and the remain</w:t>
      </w:r>
      <w:r w:rsidRPr="008D11E1" w:rsidR="00797CCD">
        <w:rPr>
          <w:rFonts w:ascii="Times New Roman" w:hAnsi="Times New Roman" w:eastAsia="Times New Roman" w:cs="Times New Roman"/>
          <w:lang w:val="en-GB"/>
        </w:rPr>
        <w:t>ing parts</w:t>
      </w:r>
      <w:r w:rsidRPr="008D11E1">
        <w:rPr>
          <w:rFonts w:ascii="Times New Roman" w:hAnsi="Times New Roman" w:eastAsia="Times New Roman" w:cs="Times New Roman"/>
          <w:lang w:val="en-GB"/>
        </w:rPr>
        <w:t xml:space="preserve"> of </w:t>
      </w:r>
      <w:r w:rsidRPr="008D11E1" w:rsidR="009157CF">
        <w:rPr>
          <w:rFonts w:ascii="Times New Roman" w:hAnsi="Times New Roman" w:eastAsia="Times New Roman" w:cs="Times New Roman"/>
          <w:lang w:val="en-GB"/>
        </w:rPr>
        <w:t>the</w:t>
      </w:r>
      <w:r w:rsidRPr="008D11E1">
        <w:rPr>
          <w:rFonts w:ascii="Times New Roman" w:hAnsi="Times New Roman" w:eastAsia="Times New Roman" w:cs="Times New Roman"/>
          <w:lang w:val="en-GB"/>
        </w:rPr>
        <w:t xml:space="preserve"> applications w</w:t>
      </w:r>
      <w:r w:rsidRPr="008D11E1" w:rsidR="00797CCD">
        <w:rPr>
          <w:rFonts w:ascii="Times New Roman" w:hAnsi="Times New Roman" w:eastAsia="Times New Roman" w:cs="Times New Roman"/>
          <w:lang w:val="en-GB"/>
        </w:rPr>
        <w:t>ere</w:t>
      </w:r>
      <w:r w:rsidRPr="008D11E1">
        <w:rPr>
          <w:rFonts w:ascii="Times New Roman" w:hAnsi="Times New Roman" w:eastAsia="Times New Roman" w:cs="Times New Roman"/>
          <w:lang w:val="en-GB"/>
        </w:rPr>
        <w:t xml:space="preserve"> declared inadmissible</w:t>
      </w:r>
      <w:r w:rsidRPr="008D11E1" w:rsidR="00014566">
        <w:rPr>
          <w:lang w:val="en-GB"/>
        </w:rPr>
        <w:t>.</w:t>
      </w:r>
    </w:p>
    <w:p w:rsidRPr="008D11E1" w:rsidR="00014566" w:rsidP="008D11E1" w:rsidRDefault="00014566">
      <w:pPr>
        <w:pStyle w:val="ECHRTitle1"/>
        <w:rPr>
          <w:lang w:val="en-GB"/>
        </w:rPr>
      </w:pPr>
      <w:r w:rsidRPr="008D11E1">
        <w:rPr>
          <w:lang w:val="en-GB"/>
        </w:rPr>
        <w:t>THE FACTS</w:t>
      </w:r>
    </w:p>
    <w:p w:rsidRPr="008D11E1" w:rsidR="00014566" w:rsidP="008D11E1" w:rsidRDefault="00014566">
      <w:pPr>
        <w:pStyle w:val="ECHRHeading1"/>
        <w:rPr>
          <w:lang w:val="en-GB"/>
        </w:rPr>
      </w:pPr>
      <w:r w:rsidRPr="008D11E1">
        <w:rPr>
          <w:lang w:val="en-GB"/>
        </w:rPr>
        <w:t>I.  THE CIRCUMSTANCES OF THE CASE</w:t>
      </w:r>
    </w:p>
    <w:p w:rsidRPr="008D11E1" w:rsidR="00014566" w:rsidP="008D11E1" w:rsidRDefault="0031241F">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5</w:t>
      </w:r>
      <w:r w:rsidRPr="008D11E1">
        <w:rPr>
          <w:lang w:val="en-GB"/>
        </w:rPr>
        <w:fldChar w:fldCharType="end"/>
      </w:r>
      <w:r w:rsidRPr="008D11E1" w:rsidR="00014566">
        <w:rPr>
          <w:lang w:val="en-GB"/>
        </w:rPr>
        <w:t xml:space="preserve">.  The </w:t>
      </w:r>
      <w:r w:rsidRPr="008D11E1">
        <w:rPr>
          <w:lang w:val="en-GB"/>
        </w:rPr>
        <w:t xml:space="preserve">applicants were born in 1968 and </w:t>
      </w:r>
      <w:r w:rsidRPr="008D11E1" w:rsidR="00E165B9">
        <w:rPr>
          <w:lang w:val="en-GB"/>
        </w:rPr>
        <w:t>1973</w:t>
      </w:r>
      <w:r w:rsidRPr="008D11E1">
        <w:rPr>
          <w:lang w:val="en-GB"/>
        </w:rPr>
        <w:t xml:space="preserve"> and live</w:t>
      </w:r>
      <w:r w:rsidRPr="008D11E1" w:rsidR="00014566">
        <w:rPr>
          <w:lang w:val="en-GB"/>
        </w:rPr>
        <w:t xml:space="preserve"> in </w:t>
      </w:r>
      <w:r w:rsidRPr="008D11E1" w:rsidR="00E165B9">
        <w:rPr>
          <w:lang w:val="en-GB"/>
        </w:rPr>
        <w:t>Belgrad</w:t>
      </w:r>
      <w:r w:rsidRPr="008D11E1" w:rsidR="00B62AC5">
        <w:rPr>
          <w:lang w:val="en-GB"/>
        </w:rPr>
        <w:t>e</w:t>
      </w:r>
      <w:r w:rsidRPr="008D11E1" w:rsidR="00E165B9">
        <w:rPr>
          <w:lang w:val="en-GB"/>
        </w:rPr>
        <w:t xml:space="preserve"> (the first applicant) and Skopje (the second applicant)</w:t>
      </w:r>
      <w:r w:rsidRPr="008D11E1" w:rsidR="00014566">
        <w:rPr>
          <w:lang w:val="en-GB"/>
        </w:rPr>
        <w:t>.</w:t>
      </w:r>
    </w:p>
    <w:p w:rsidRPr="008D11E1" w:rsidR="00E165B9" w:rsidP="008D11E1" w:rsidRDefault="009A5FAC">
      <w:pPr>
        <w:pStyle w:val="ECHRHeading2"/>
        <w:rPr>
          <w:lang w:val="en-GB"/>
        </w:rPr>
      </w:pPr>
      <w:r w:rsidRPr="008D11E1">
        <w:rPr>
          <w:lang w:val="en-GB"/>
        </w:rPr>
        <w:t>A</w:t>
      </w:r>
      <w:r w:rsidRPr="008D11E1" w:rsidR="00E165B9">
        <w:rPr>
          <w:lang w:val="en-GB"/>
        </w:rPr>
        <w:t>.</w:t>
      </w:r>
      <w:r w:rsidRPr="008D11E1" w:rsidR="00301188">
        <w:rPr>
          <w:lang w:val="en-GB"/>
        </w:rPr>
        <w:t>  </w:t>
      </w:r>
      <w:r w:rsidRPr="008D11E1" w:rsidR="00E165B9">
        <w:rPr>
          <w:lang w:val="en-GB"/>
        </w:rPr>
        <w:t xml:space="preserve">Background </w:t>
      </w:r>
      <w:r w:rsidRPr="008D11E1" w:rsidR="00C717A6">
        <w:rPr>
          <w:lang w:val="en-GB"/>
        </w:rPr>
        <w:t>to</w:t>
      </w:r>
      <w:r w:rsidRPr="008D11E1" w:rsidR="00E165B9">
        <w:rPr>
          <w:lang w:val="en-GB"/>
        </w:rPr>
        <w:t xml:space="preserve"> the case</w:t>
      </w:r>
    </w:p>
    <w:p w:rsidRPr="008D11E1" w:rsidR="008D6317" w:rsidP="008D11E1" w:rsidRDefault="0087095B">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6</w:t>
      </w:r>
      <w:r w:rsidRPr="008D11E1">
        <w:rPr>
          <w:lang w:val="en-GB"/>
        </w:rPr>
        <w:fldChar w:fldCharType="end"/>
      </w:r>
      <w:r w:rsidRPr="008D11E1">
        <w:rPr>
          <w:lang w:val="en-GB"/>
        </w:rPr>
        <w:t>.  </w:t>
      </w:r>
      <w:r w:rsidRPr="008D11E1" w:rsidR="00E117A1">
        <w:rPr>
          <w:rStyle w:val="ECHRParaChar"/>
        </w:rPr>
        <w:t xml:space="preserve">As established in the criminal proceedings </w:t>
      </w:r>
      <w:r w:rsidRPr="008D11E1" w:rsidR="00FD0142">
        <w:rPr>
          <w:rStyle w:val="ECHRParaChar"/>
        </w:rPr>
        <w:t xml:space="preserve">described </w:t>
      </w:r>
      <w:r w:rsidRPr="008D11E1" w:rsidR="00E117A1">
        <w:rPr>
          <w:rStyle w:val="ECHRParaChar"/>
        </w:rPr>
        <w:t>below, on 7</w:t>
      </w:r>
      <w:r w:rsidRPr="008D11E1" w:rsidR="00797CCD">
        <w:rPr>
          <w:rStyle w:val="ECHRParaChar"/>
        </w:rPr>
        <w:t> </w:t>
      </w:r>
      <w:r w:rsidRPr="008D11E1" w:rsidR="00E117A1">
        <w:rPr>
          <w:rStyle w:val="ECHRParaChar"/>
        </w:rPr>
        <w:t>January 2007</w:t>
      </w:r>
      <w:r w:rsidRPr="008D11E1" w:rsidR="00FD0142">
        <w:rPr>
          <w:rStyle w:val="ECHRParaChar"/>
        </w:rPr>
        <w:t>,</w:t>
      </w:r>
      <w:r w:rsidRPr="008D11E1" w:rsidR="00E117A1">
        <w:rPr>
          <w:rStyle w:val="ECHRParaChar"/>
        </w:rPr>
        <w:t xml:space="preserve"> during a </w:t>
      </w:r>
      <w:r w:rsidRPr="008D11E1" w:rsidR="00797CCD">
        <w:rPr>
          <w:rStyle w:val="ECHRParaChar"/>
        </w:rPr>
        <w:t xml:space="preserve">search carried out </w:t>
      </w:r>
      <w:r w:rsidRPr="008D11E1" w:rsidR="00E117A1">
        <w:rPr>
          <w:rStyle w:val="ECHRParaChar"/>
        </w:rPr>
        <w:t xml:space="preserve">by the Macedonian Customs at </w:t>
      </w:r>
      <w:r w:rsidRPr="008D11E1" w:rsidR="00797CCD">
        <w:rPr>
          <w:rStyle w:val="ECHRParaChar"/>
        </w:rPr>
        <w:t xml:space="preserve">the </w:t>
      </w:r>
      <w:r w:rsidRPr="008D11E1" w:rsidR="00E117A1">
        <w:rPr>
          <w:rStyle w:val="ECHRParaChar"/>
        </w:rPr>
        <w:t xml:space="preserve">Blace border crossing (between the respondent State and </w:t>
      </w:r>
      <w:r w:rsidRPr="008D11E1" w:rsidR="00C96DAC">
        <w:rPr>
          <w:lang w:val="en-GB"/>
        </w:rPr>
        <w:t>Kosovo</w:t>
      </w:r>
      <w:r w:rsidRPr="008D11E1" w:rsidR="00C96DAC">
        <w:rPr>
          <w:vertAlign w:val="superscript"/>
          <w:lang w:val="en-GB"/>
        </w:rPr>
        <w:footnoteReference w:id="1"/>
      </w:r>
      <w:r w:rsidRPr="008D11E1" w:rsidR="00E117A1">
        <w:rPr>
          <w:rStyle w:val="ECHRParaChar"/>
        </w:rPr>
        <w:t xml:space="preserve">) </w:t>
      </w:r>
      <w:r w:rsidRPr="008D11E1" w:rsidR="00E165B9">
        <w:rPr>
          <w:rStyle w:val="ECHRParaChar"/>
        </w:rPr>
        <w:t>43</w:t>
      </w:r>
      <w:r w:rsidRPr="008D11E1" w:rsidR="0026741E">
        <w:rPr>
          <w:rStyle w:val="ECHRParaChar"/>
        </w:rPr>
        <w:t>4.</w:t>
      </w:r>
      <w:r w:rsidRPr="008D11E1" w:rsidR="00191B5B">
        <w:rPr>
          <w:rStyle w:val="ECHRParaChar"/>
        </w:rPr>
        <w:t>555</w:t>
      </w:r>
      <w:r w:rsidRPr="008D11E1" w:rsidR="00E165B9">
        <w:rPr>
          <w:rStyle w:val="ECHRParaChar"/>
        </w:rPr>
        <w:t xml:space="preserve"> kg</w:t>
      </w:r>
      <w:r w:rsidRPr="008D11E1" w:rsidR="00191B5B">
        <w:rPr>
          <w:rStyle w:val="ECHRParaChar"/>
        </w:rPr>
        <w:t xml:space="preserve"> </w:t>
      </w:r>
      <w:r w:rsidRPr="008D11E1" w:rsidR="00E165B9">
        <w:rPr>
          <w:rStyle w:val="ECHRParaChar"/>
        </w:rPr>
        <w:t xml:space="preserve">of cocaine </w:t>
      </w:r>
      <w:r w:rsidRPr="008D11E1" w:rsidR="00FD0142">
        <w:rPr>
          <w:rStyle w:val="ECHRParaChar"/>
        </w:rPr>
        <w:t>were</w:t>
      </w:r>
      <w:r w:rsidRPr="008D11E1" w:rsidR="00E117A1">
        <w:rPr>
          <w:rStyle w:val="ECHRParaChar"/>
        </w:rPr>
        <w:t xml:space="preserve"> found </w:t>
      </w:r>
      <w:r w:rsidRPr="008D11E1" w:rsidR="00E165B9">
        <w:rPr>
          <w:rStyle w:val="ECHRParaChar"/>
        </w:rPr>
        <w:t xml:space="preserve">hidden in </w:t>
      </w:r>
      <w:r w:rsidRPr="008D11E1" w:rsidR="00E4643B">
        <w:rPr>
          <w:rStyle w:val="ECHRParaChar"/>
        </w:rPr>
        <w:t xml:space="preserve">rectangular </w:t>
      </w:r>
      <w:r w:rsidRPr="008D11E1" w:rsidR="00E165B9">
        <w:rPr>
          <w:rStyle w:val="ECHRParaChar"/>
        </w:rPr>
        <w:t>packs s</w:t>
      </w:r>
      <w:r w:rsidRPr="008D11E1" w:rsidR="00BF6D48">
        <w:rPr>
          <w:rStyle w:val="ECHRParaChar"/>
        </w:rPr>
        <w:t>ubmerg</w:t>
      </w:r>
      <w:r w:rsidRPr="008D11E1" w:rsidR="00E165B9">
        <w:rPr>
          <w:rStyle w:val="ECHRParaChar"/>
        </w:rPr>
        <w:t xml:space="preserve">ed in hermetically </w:t>
      </w:r>
      <w:r w:rsidRPr="008D11E1" w:rsidR="00797CCD">
        <w:rPr>
          <w:rStyle w:val="ECHRParaChar"/>
        </w:rPr>
        <w:t>sea</w:t>
      </w:r>
      <w:r w:rsidRPr="008D11E1" w:rsidR="00E165B9">
        <w:rPr>
          <w:rStyle w:val="ECHRParaChar"/>
        </w:rPr>
        <w:t xml:space="preserve">led cans of </w:t>
      </w:r>
      <w:r w:rsidRPr="008D11E1" w:rsidR="000B0916">
        <w:rPr>
          <w:rStyle w:val="ECHRParaChar"/>
        </w:rPr>
        <w:t>acrylic</w:t>
      </w:r>
      <w:r w:rsidRPr="008D11E1" w:rsidR="00191B5B">
        <w:rPr>
          <w:rStyle w:val="ECHRParaChar"/>
        </w:rPr>
        <w:t xml:space="preserve"> </w:t>
      </w:r>
      <w:r w:rsidRPr="008D11E1" w:rsidR="00E165B9">
        <w:rPr>
          <w:rStyle w:val="ECHRParaChar"/>
        </w:rPr>
        <w:t>paint</w:t>
      </w:r>
      <w:r w:rsidRPr="008D11E1" w:rsidR="000B0916">
        <w:rPr>
          <w:rStyle w:val="ECHRParaChar"/>
        </w:rPr>
        <w:t>.</w:t>
      </w:r>
      <w:r w:rsidRPr="008D11E1" w:rsidR="00E117A1">
        <w:rPr>
          <w:rStyle w:val="ECHRParaChar"/>
        </w:rPr>
        <w:t xml:space="preserve"> </w:t>
      </w:r>
      <w:r w:rsidRPr="008D11E1" w:rsidR="000B0916">
        <w:rPr>
          <w:rStyle w:val="ECHRParaChar"/>
        </w:rPr>
        <w:t>The cargo</w:t>
      </w:r>
      <w:r w:rsidRPr="008D11E1" w:rsidR="00FD0142">
        <w:rPr>
          <w:rStyle w:val="ECHRParaChar"/>
        </w:rPr>
        <w:t>, which</w:t>
      </w:r>
      <w:r w:rsidRPr="008D11E1" w:rsidR="000B0916">
        <w:rPr>
          <w:rStyle w:val="ECHRParaChar"/>
        </w:rPr>
        <w:t xml:space="preserve"> </w:t>
      </w:r>
      <w:r w:rsidRPr="008D11E1" w:rsidR="00797CCD">
        <w:rPr>
          <w:rStyle w:val="ECHRParaChar"/>
        </w:rPr>
        <w:t xml:space="preserve">had been </w:t>
      </w:r>
      <w:r w:rsidRPr="008D11E1" w:rsidR="000B0916">
        <w:rPr>
          <w:rStyle w:val="ECHRParaChar"/>
        </w:rPr>
        <w:t xml:space="preserve">loaded </w:t>
      </w:r>
      <w:r w:rsidRPr="008D11E1" w:rsidR="00797CCD">
        <w:rPr>
          <w:rStyle w:val="ECHRParaChar"/>
        </w:rPr>
        <w:t>o</w:t>
      </w:r>
      <w:r w:rsidRPr="008D11E1" w:rsidR="000B0916">
        <w:rPr>
          <w:rStyle w:val="ECHRParaChar"/>
        </w:rPr>
        <w:t>n</w:t>
      </w:r>
      <w:r w:rsidRPr="008D11E1" w:rsidR="00797CCD">
        <w:rPr>
          <w:rStyle w:val="ECHRParaChar"/>
        </w:rPr>
        <w:t>to</w:t>
      </w:r>
      <w:r w:rsidRPr="008D11E1" w:rsidR="000B0916">
        <w:rPr>
          <w:rStyle w:val="ECHRParaChar"/>
        </w:rPr>
        <w:t xml:space="preserve"> a truck driven by the second applicant</w:t>
      </w:r>
      <w:r w:rsidRPr="008D11E1" w:rsidR="00797CCD">
        <w:rPr>
          <w:rStyle w:val="ECHRParaChar"/>
        </w:rPr>
        <w:t xml:space="preserve"> in Bar (Montenegro)</w:t>
      </w:r>
      <w:r w:rsidRPr="008D11E1" w:rsidR="00FD0142">
        <w:rPr>
          <w:rStyle w:val="ECHRParaChar"/>
        </w:rPr>
        <w:t>,</w:t>
      </w:r>
      <w:r w:rsidRPr="008D11E1" w:rsidR="000B0916">
        <w:rPr>
          <w:rStyle w:val="ECHRParaChar"/>
        </w:rPr>
        <w:t xml:space="preserve"> was destined </w:t>
      </w:r>
      <w:r w:rsidRPr="008D11E1" w:rsidR="00797CCD">
        <w:rPr>
          <w:rStyle w:val="ECHRParaChar"/>
        </w:rPr>
        <w:t xml:space="preserve">for </w:t>
      </w:r>
      <w:r w:rsidRPr="008D11E1" w:rsidR="000B0916">
        <w:rPr>
          <w:rStyle w:val="ECHRParaChar"/>
        </w:rPr>
        <w:t>Greece.</w:t>
      </w:r>
    </w:p>
    <w:p w:rsidRPr="008D11E1" w:rsidR="00E165B9" w:rsidP="008D11E1" w:rsidRDefault="00C717A6">
      <w:pPr>
        <w:pStyle w:val="ECHRHeading2"/>
        <w:rPr>
          <w:lang w:val="en-GB"/>
        </w:rPr>
      </w:pPr>
      <w:r w:rsidRPr="008D11E1">
        <w:rPr>
          <w:lang w:val="en-GB"/>
        </w:rPr>
        <w:t>B</w:t>
      </w:r>
      <w:r w:rsidRPr="008D11E1" w:rsidR="00301188">
        <w:rPr>
          <w:lang w:val="en-GB"/>
        </w:rPr>
        <w:t>.  </w:t>
      </w:r>
      <w:r w:rsidRPr="008D11E1" w:rsidR="00E165B9">
        <w:rPr>
          <w:lang w:val="en-GB"/>
        </w:rPr>
        <w:t>Criminal proceedings against the applicants</w:t>
      </w:r>
    </w:p>
    <w:p w:rsidRPr="008D11E1" w:rsidR="008D6317" w:rsidP="008D11E1" w:rsidRDefault="00F50D08">
      <w:pPr>
        <w:pStyle w:val="ECHRPara"/>
        <w:rPr>
          <w:rStyle w:val="ECHRParaChar"/>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7</w:t>
      </w:r>
      <w:r w:rsidRPr="008D11E1">
        <w:rPr>
          <w:lang w:val="en-GB"/>
        </w:rPr>
        <w:fldChar w:fldCharType="end"/>
      </w:r>
      <w:r w:rsidRPr="008D11E1">
        <w:rPr>
          <w:rStyle w:val="ECHRParaChar"/>
        </w:rPr>
        <w:t>.  </w:t>
      </w:r>
      <w:r w:rsidRPr="008D11E1" w:rsidR="00C717A6">
        <w:rPr>
          <w:rStyle w:val="ECHRParaChar"/>
        </w:rPr>
        <w:t>O</w:t>
      </w:r>
      <w:r w:rsidRPr="008D11E1" w:rsidR="00E361A3">
        <w:rPr>
          <w:rStyle w:val="ECHRParaChar"/>
        </w:rPr>
        <w:t xml:space="preserve">n </w:t>
      </w:r>
      <w:r w:rsidRPr="008D11E1" w:rsidR="00011525">
        <w:rPr>
          <w:rStyle w:val="ECHRParaChar"/>
        </w:rPr>
        <w:t xml:space="preserve">7 </w:t>
      </w:r>
      <w:r w:rsidRPr="008D11E1" w:rsidR="00E361A3">
        <w:rPr>
          <w:rStyle w:val="ECHRParaChar"/>
        </w:rPr>
        <w:t xml:space="preserve">January 2007 the Criminal Investigations Bureau at the Ministry of the Interior (“the Bureau”, </w:t>
      </w:r>
      <w:r w:rsidRPr="008D11E1" w:rsidR="00E361A3">
        <w:rPr>
          <w:rStyle w:val="ECHRParaChar"/>
          <w:i/>
        </w:rPr>
        <w:t>Одделение за криминалистичка техника</w:t>
      </w:r>
      <w:r w:rsidRPr="008D11E1" w:rsidR="00E361A3">
        <w:rPr>
          <w:rStyle w:val="ECHRParaChar"/>
        </w:rPr>
        <w:t xml:space="preserve">) carried out </w:t>
      </w:r>
      <w:r w:rsidRPr="008D11E1" w:rsidR="00C717A6">
        <w:rPr>
          <w:rStyle w:val="ECHRParaChar"/>
        </w:rPr>
        <w:t xml:space="preserve">an </w:t>
      </w:r>
      <w:r w:rsidRPr="008D11E1" w:rsidR="00E361A3">
        <w:rPr>
          <w:rStyle w:val="ECHRParaChar"/>
        </w:rPr>
        <w:t>expert examination in order to determine the quantity and quality of the substance found</w:t>
      </w:r>
      <w:r w:rsidRPr="008D11E1" w:rsidR="00011525">
        <w:rPr>
          <w:rStyle w:val="ECHRParaChar"/>
        </w:rPr>
        <w:t xml:space="preserve"> in the truck</w:t>
      </w:r>
      <w:r w:rsidRPr="008D11E1" w:rsidR="00E361A3">
        <w:rPr>
          <w:rStyle w:val="ECHRParaChar"/>
        </w:rPr>
        <w:t xml:space="preserve">. </w:t>
      </w:r>
      <w:r w:rsidRPr="008D11E1" w:rsidR="00EF61E5">
        <w:rPr>
          <w:rStyle w:val="ECHRParaChar"/>
        </w:rPr>
        <w:t>On 11 January 2007 th</w:t>
      </w:r>
      <w:r w:rsidRPr="008D11E1" w:rsidR="00C717A6">
        <w:rPr>
          <w:rStyle w:val="ECHRParaChar"/>
        </w:rPr>
        <w:t xml:space="preserve">e Bureau </w:t>
      </w:r>
      <w:r w:rsidRPr="008D11E1" w:rsidR="00EF61E5">
        <w:rPr>
          <w:rStyle w:val="ECHRParaChar"/>
        </w:rPr>
        <w:t>carried out a</w:t>
      </w:r>
      <w:r w:rsidRPr="008D11E1" w:rsidR="004D1A17">
        <w:rPr>
          <w:rStyle w:val="ECHRParaChar"/>
        </w:rPr>
        <w:t xml:space="preserve"> fur</w:t>
      </w:r>
      <w:r w:rsidRPr="008D11E1" w:rsidR="00EF61E5">
        <w:rPr>
          <w:rStyle w:val="ECHRParaChar"/>
        </w:rPr>
        <w:t>ther examination</w:t>
      </w:r>
      <w:r w:rsidRPr="008D11E1" w:rsidR="00C822D8">
        <w:rPr>
          <w:rStyle w:val="ECHRParaChar"/>
        </w:rPr>
        <w:t xml:space="preserve">. </w:t>
      </w:r>
      <w:r w:rsidRPr="008D11E1" w:rsidR="00C717A6">
        <w:rPr>
          <w:rStyle w:val="ECHRParaChar"/>
        </w:rPr>
        <w:t>Both</w:t>
      </w:r>
      <w:r w:rsidRPr="008D11E1" w:rsidR="007968CC">
        <w:rPr>
          <w:rStyle w:val="ECHRParaChar"/>
        </w:rPr>
        <w:t xml:space="preserve"> reports </w:t>
      </w:r>
      <w:r w:rsidRPr="008D11E1" w:rsidR="00011525">
        <w:rPr>
          <w:rStyle w:val="ECHRParaChar"/>
        </w:rPr>
        <w:t xml:space="preserve">(TD </w:t>
      </w:r>
      <w:r w:rsidRPr="008D11E1" w:rsidR="00C717A6">
        <w:rPr>
          <w:rStyle w:val="ECHRParaChar"/>
        </w:rPr>
        <w:t>no.</w:t>
      </w:r>
      <w:r w:rsidRPr="008D11E1" w:rsidR="004D1A17">
        <w:rPr>
          <w:rStyle w:val="ECHRParaChar"/>
        </w:rPr>
        <w:t xml:space="preserve"> </w:t>
      </w:r>
      <w:r w:rsidRPr="008D11E1" w:rsidR="00011525">
        <w:rPr>
          <w:rStyle w:val="ECHRParaChar"/>
        </w:rPr>
        <w:t xml:space="preserve">1/2007 </w:t>
      </w:r>
      <w:r w:rsidRPr="008D11E1" w:rsidR="00C717A6">
        <w:rPr>
          <w:rStyle w:val="ECHRParaChar"/>
        </w:rPr>
        <w:t xml:space="preserve">and </w:t>
      </w:r>
      <w:r w:rsidRPr="008D11E1" w:rsidR="00011525">
        <w:rPr>
          <w:rStyle w:val="ECHRParaChar"/>
        </w:rPr>
        <w:t xml:space="preserve">TD </w:t>
      </w:r>
      <w:r w:rsidRPr="008D11E1" w:rsidR="00C717A6">
        <w:rPr>
          <w:rStyle w:val="ECHRParaChar"/>
        </w:rPr>
        <w:t>no.</w:t>
      </w:r>
      <w:r w:rsidRPr="008D11E1" w:rsidR="007865A6">
        <w:rPr>
          <w:rStyle w:val="ECHRParaChar"/>
        </w:rPr>
        <w:t> </w:t>
      </w:r>
      <w:r w:rsidRPr="008D11E1" w:rsidR="00011525">
        <w:rPr>
          <w:rStyle w:val="ECHRParaChar"/>
        </w:rPr>
        <w:t xml:space="preserve">8/2007) </w:t>
      </w:r>
      <w:r w:rsidRPr="008D11E1" w:rsidR="000B0916">
        <w:rPr>
          <w:rStyle w:val="ECHRParaChar"/>
        </w:rPr>
        <w:t xml:space="preserve">established the </w:t>
      </w:r>
      <w:r w:rsidRPr="008D11E1" w:rsidR="00CA0677">
        <w:rPr>
          <w:rStyle w:val="ECHRParaChar"/>
        </w:rPr>
        <w:t>gross</w:t>
      </w:r>
      <w:r w:rsidRPr="008D11E1" w:rsidR="000B0916">
        <w:rPr>
          <w:rStyle w:val="ECHRParaChar"/>
        </w:rPr>
        <w:t xml:space="preserve"> weight of the </w:t>
      </w:r>
      <w:r w:rsidRPr="008D11E1" w:rsidR="00011525">
        <w:rPr>
          <w:rStyle w:val="ECHRParaChar"/>
        </w:rPr>
        <w:t>substance</w:t>
      </w:r>
      <w:r w:rsidRPr="008D11E1" w:rsidR="00797CCD">
        <w:rPr>
          <w:rStyle w:val="ECHRParaChar"/>
        </w:rPr>
        <w:t>,</w:t>
      </w:r>
      <w:r w:rsidRPr="008D11E1" w:rsidR="00011525">
        <w:rPr>
          <w:rStyle w:val="ECHRParaChar"/>
        </w:rPr>
        <w:t xml:space="preserve"> </w:t>
      </w:r>
      <w:r w:rsidRPr="008D11E1" w:rsidR="000B0916">
        <w:rPr>
          <w:rStyle w:val="ECHRParaChar"/>
        </w:rPr>
        <w:t>which</w:t>
      </w:r>
      <w:r w:rsidRPr="008D11E1" w:rsidR="00011525">
        <w:rPr>
          <w:rStyle w:val="ECHRParaChar"/>
        </w:rPr>
        <w:t xml:space="preserve"> </w:t>
      </w:r>
      <w:r w:rsidRPr="008D11E1" w:rsidR="00797CCD">
        <w:rPr>
          <w:rStyle w:val="ECHRParaChar"/>
        </w:rPr>
        <w:t xml:space="preserve">was </w:t>
      </w:r>
      <w:r w:rsidRPr="008D11E1" w:rsidR="00011525">
        <w:rPr>
          <w:rStyle w:val="ECHRParaChar"/>
        </w:rPr>
        <w:t>pure cocaine</w:t>
      </w:r>
      <w:r w:rsidRPr="008D11E1" w:rsidR="00E361A3">
        <w:rPr>
          <w:rStyle w:val="ECHRParaChar"/>
        </w:rPr>
        <w:t>.</w:t>
      </w:r>
    </w:p>
    <w:p w:rsidRPr="008D11E1" w:rsidR="008D6317" w:rsidP="008D11E1" w:rsidRDefault="00F50D08">
      <w:pPr>
        <w:pStyle w:val="ECHRPara"/>
        <w:rPr>
          <w:rStyle w:val="ECHRParaChar"/>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8</w:t>
      </w:r>
      <w:r w:rsidRPr="008D11E1">
        <w:rPr>
          <w:lang w:val="en-GB"/>
        </w:rPr>
        <w:fldChar w:fldCharType="end"/>
      </w:r>
      <w:r w:rsidRPr="008D11E1">
        <w:rPr>
          <w:lang w:val="en-GB"/>
        </w:rPr>
        <w:t>.  </w:t>
      </w:r>
      <w:r w:rsidRPr="008D11E1" w:rsidR="00E165B9">
        <w:rPr>
          <w:rStyle w:val="ECHRParaChar"/>
        </w:rPr>
        <w:t xml:space="preserve">On 8 January 2007 </w:t>
      </w:r>
      <w:r w:rsidRPr="008D11E1" w:rsidR="00E178CD">
        <w:rPr>
          <w:rStyle w:val="ECHRParaChar"/>
        </w:rPr>
        <w:t xml:space="preserve">the public prosecutor requested that an </w:t>
      </w:r>
      <w:r w:rsidRPr="008D11E1" w:rsidR="00E165B9">
        <w:rPr>
          <w:rStyle w:val="ECHRParaChar"/>
        </w:rPr>
        <w:t xml:space="preserve">investigating judge </w:t>
      </w:r>
      <w:r w:rsidRPr="008D11E1" w:rsidR="004D1A17">
        <w:rPr>
          <w:rStyle w:val="ECHRParaChar"/>
        </w:rPr>
        <w:t xml:space="preserve">from </w:t>
      </w:r>
      <w:r w:rsidRPr="008D11E1" w:rsidR="00E165B9">
        <w:rPr>
          <w:rStyle w:val="ECHRParaChar"/>
        </w:rPr>
        <w:t>the</w:t>
      </w:r>
      <w:r w:rsidRPr="008D11E1" w:rsidR="008D6317">
        <w:rPr>
          <w:rStyle w:val="ECHRParaChar"/>
        </w:rPr>
        <w:t xml:space="preserve"> </w:t>
      </w:r>
      <w:r w:rsidRPr="008D11E1" w:rsidR="001E77AB">
        <w:rPr>
          <w:rStyle w:val="ECHRParaChar"/>
        </w:rPr>
        <w:t xml:space="preserve">Skopje Court of First Instance (“the </w:t>
      </w:r>
      <w:r w:rsidRPr="008D11E1" w:rsidR="00E178CD">
        <w:rPr>
          <w:rStyle w:val="ECHRParaChar"/>
        </w:rPr>
        <w:t xml:space="preserve">trial </w:t>
      </w:r>
      <w:r w:rsidRPr="008D11E1" w:rsidR="00E165B9">
        <w:rPr>
          <w:rStyle w:val="ECHRParaChar"/>
        </w:rPr>
        <w:t>court</w:t>
      </w:r>
      <w:r w:rsidRPr="008D11E1" w:rsidR="001E77AB">
        <w:rPr>
          <w:rStyle w:val="ECHRParaChar"/>
        </w:rPr>
        <w:t>”)</w:t>
      </w:r>
      <w:r w:rsidRPr="008D11E1" w:rsidR="00E165B9">
        <w:rPr>
          <w:rStyle w:val="ECHRParaChar"/>
        </w:rPr>
        <w:t xml:space="preserve"> open </w:t>
      </w:r>
      <w:r w:rsidRPr="008D11E1" w:rsidR="00E178CD">
        <w:rPr>
          <w:rStyle w:val="ECHRParaChar"/>
        </w:rPr>
        <w:t xml:space="preserve">an </w:t>
      </w:r>
      <w:r w:rsidRPr="008D11E1" w:rsidR="00E165B9">
        <w:rPr>
          <w:rStyle w:val="ECHRParaChar"/>
        </w:rPr>
        <w:t xml:space="preserve">investigation against the applicants on </w:t>
      </w:r>
      <w:r w:rsidRPr="008D11E1" w:rsidR="00E178CD">
        <w:rPr>
          <w:rStyle w:val="ECHRParaChar"/>
        </w:rPr>
        <w:t xml:space="preserve">account of reasonable suspicion </w:t>
      </w:r>
      <w:r w:rsidRPr="008D11E1" w:rsidR="006E28DE">
        <w:rPr>
          <w:rStyle w:val="ECHRParaChar"/>
        </w:rPr>
        <w:t>of</w:t>
      </w:r>
      <w:r w:rsidRPr="008D11E1" w:rsidR="00E178CD">
        <w:rPr>
          <w:rStyle w:val="ECHRParaChar"/>
        </w:rPr>
        <w:t xml:space="preserve"> tra</w:t>
      </w:r>
      <w:r w:rsidRPr="008D11E1" w:rsidR="00E165B9">
        <w:rPr>
          <w:rStyle w:val="ECHRParaChar"/>
        </w:rPr>
        <w:t>fficking</w:t>
      </w:r>
      <w:r w:rsidRPr="008D11E1" w:rsidR="00E178CD">
        <w:rPr>
          <w:rStyle w:val="ECHRParaChar"/>
        </w:rPr>
        <w:t xml:space="preserve"> 438</w:t>
      </w:r>
      <w:r w:rsidRPr="008D11E1" w:rsidR="0026741E">
        <w:rPr>
          <w:rStyle w:val="ECHRParaChar"/>
        </w:rPr>
        <w:t>.</w:t>
      </w:r>
      <w:r w:rsidRPr="008D11E1" w:rsidR="00E178CD">
        <w:rPr>
          <w:rStyle w:val="ECHRParaChar"/>
        </w:rPr>
        <w:t xml:space="preserve">170 kg </w:t>
      </w:r>
      <w:r w:rsidRPr="008D11E1" w:rsidR="00797CCD">
        <w:rPr>
          <w:rStyle w:val="ECHRParaChar"/>
        </w:rPr>
        <w:t xml:space="preserve">of </w:t>
      </w:r>
      <w:r w:rsidRPr="008D11E1" w:rsidR="00E178CD">
        <w:rPr>
          <w:rStyle w:val="ECHRParaChar"/>
        </w:rPr>
        <w:t>cocaine</w:t>
      </w:r>
      <w:r w:rsidRPr="008D11E1" w:rsidR="00CA0677">
        <w:rPr>
          <w:rStyle w:val="ECHRParaChar"/>
        </w:rPr>
        <w:t xml:space="preserve">. </w:t>
      </w:r>
      <w:r w:rsidRPr="008D11E1" w:rsidR="00797CCD">
        <w:rPr>
          <w:rStyle w:val="ECHRParaChar"/>
        </w:rPr>
        <w:t xml:space="preserve">In </w:t>
      </w:r>
      <w:r w:rsidRPr="008D11E1" w:rsidR="00CA0677">
        <w:rPr>
          <w:rStyle w:val="ECHRParaChar"/>
        </w:rPr>
        <w:t>the request</w:t>
      </w:r>
      <w:r w:rsidRPr="008D11E1" w:rsidR="00797CCD">
        <w:rPr>
          <w:rStyle w:val="ECHRParaChar"/>
        </w:rPr>
        <w:t xml:space="preserve"> it was stated that the</w:t>
      </w:r>
      <w:r w:rsidRPr="008D11E1" w:rsidR="00CA0677">
        <w:rPr>
          <w:rStyle w:val="ECHRParaChar"/>
        </w:rPr>
        <w:t xml:space="preserve"> drugs had been</w:t>
      </w:r>
      <w:r w:rsidRPr="008D11E1" w:rsidR="00E178CD">
        <w:rPr>
          <w:rStyle w:val="ECHRParaChar"/>
        </w:rPr>
        <w:t xml:space="preserve"> packed in 389 packages </w:t>
      </w:r>
      <w:r w:rsidRPr="008D11E1" w:rsidR="00CA0677">
        <w:rPr>
          <w:rStyle w:val="ECHRParaChar"/>
        </w:rPr>
        <w:t xml:space="preserve">and </w:t>
      </w:r>
      <w:r w:rsidRPr="008D11E1" w:rsidR="008A582F">
        <w:rPr>
          <w:rStyle w:val="ECHRParaChar"/>
        </w:rPr>
        <w:t>stored in 68 </w:t>
      </w:r>
      <w:r w:rsidRPr="008D11E1" w:rsidR="00E178CD">
        <w:rPr>
          <w:rStyle w:val="ECHRParaChar"/>
        </w:rPr>
        <w:t>cans</w:t>
      </w:r>
      <w:r w:rsidRPr="008D11E1" w:rsidR="00C717A6">
        <w:rPr>
          <w:rStyle w:val="ECHRParaChar"/>
        </w:rPr>
        <w:t xml:space="preserve"> </w:t>
      </w:r>
      <w:r w:rsidRPr="008D11E1" w:rsidR="00797CCD">
        <w:rPr>
          <w:rStyle w:val="ECHRParaChar"/>
        </w:rPr>
        <w:t xml:space="preserve">containing </w:t>
      </w:r>
      <w:r w:rsidRPr="008D11E1" w:rsidR="000B0916">
        <w:rPr>
          <w:rStyle w:val="ECHRParaChar"/>
        </w:rPr>
        <w:t>acrylic</w:t>
      </w:r>
      <w:r w:rsidRPr="008D11E1" w:rsidR="00E178CD">
        <w:rPr>
          <w:rStyle w:val="ECHRParaChar"/>
        </w:rPr>
        <w:t xml:space="preserve"> paint</w:t>
      </w:r>
      <w:r w:rsidRPr="008D11E1" w:rsidR="00E165B9">
        <w:rPr>
          <w:rStyle w:val="ECHRParaChar"/>
        </w:rPr>
        <w:t>.</w:t>
      </w:r>
    </w:p>
    <w:p w:rsidRPr="008D11E1" w:rsidR="008D6317" w:rsidP="008D11E1" w:rsidRDefault="00F50D08">
      <w:pPr>
        <w:pStyle w:val="ECHRPara"/>
        <w:rPr>
          <w:rStyle w:val="ECHRParaChar"/>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9</w:t>
      </w:r>
      <w:r w:rsidRPr="008D11E1">
        <w:rPr>
          <w:lang w:val="en-GB"/>
        </w:rPr>
        <w:fldChar w:fldCharType="end"/>
      </w:r>
      <w:r w:rsidRPr="008D11E1">
        <w:rPr>
          <w:lang w:val="en-GB"/>
        </w:rPr>
        <w:t>.  </w:t>
      </w:r>
      <w:r w:rsidRPr="008D11E1" w:rsidR="00011525">
        <w:rPr>
          <w:rStyle w:val="ECHRParaChar"/>
        </w:rPr>
        <w:t>On the same date</w:t>
      </w:r>
      <w:r w:rsidRPr="008D11E1" w:rsidR="006E28DE">
        <w:rPr>
          <w:rStyle w:val="ECHRParaChar"/>
        </w:rPr>
        <w:t>,</w:t>
      </w:r>
      <w:r w:rsidRPr="008D11E1" w:rsidR="00011525">
        <w:rPr>
          <w:rStyle w:val="ECHRParaChar"/>
        </w:rPr>
        <w:t xml:space="preserve"> </w:t>
      </w:r>
      <w:r w:rsidRPr="008D11E1" w:rsidR="00131C62">
        <w:rPr>
          <w:rStyle w:val="ECHRParaChar"/>
        </w:rPr>
        <w:t xml:space="preserve">the investigating judge </w:t>
      </w:r>
      <w:r w:rsidRPr="008D11E1" w:rsidR="00826B3F">
        <w:rPr>
          <w:rStyle w:val="ECHRParaChar"/>
        </w:rPr>
        <w:t>heard</w:t>
      </w:r>
      <w:r w:rsidRPr="008D11E1" w:rsidR="00131C62">
        <w:rPr>
          <w:rStyle w:val="ECHRParaChar"/>
        </w:rPr>
        <w:t xml:space="preserve"> </w:t>
      </w:r>
      <w:r w:rsidRPr="008D11E1" w:rsidR="00011525">
        <w:rPr>
          <w:rStyle w:val="ECHRParaChar"/>
        </w:rPr>
        <w:t>the second applicant</w:t>
      </w:r>
      <w:r w:rsidRPr="008D11E1" w:rsidR="00510A8B">
        <w:rPr>
          <w:rStyle w:val="ECHRParaChar"/>
        </w:rPr>
        <w:t xml:space="preserve"> (the first applicant </w:t>
      </w:r>
      <w:r w:rsidRPr="008D11E1" w:rsidR="00797CCD">
        <w:rPr>
          <w:rStyle w:val="ECHRParaChar"/>
        </w:rPr>
        <w:t xml:space="preserve">could </w:t>
      </w:r>
      <w:r w:rsidRPr="008D11E1" w:rsidR="00510A8B">
        <w:rPr>
          <w:rStyle w:val="ECHRParaChar"/>
        </w:rPr>
        <w:t>not be</w:t>
      </w:r>
      <w:r w:rsidRPr="008D11E1" w:rsidR="00826B3F">
        <w:rPr>
          <w:rStyle w:val="ECHRParaChar"/>
        </w:rPr>
        <w:t xml:space="preserve"> </w:t>
      </w:r>
      <w:r w:rsidRPr="008D11E1" w:rsidR="00510A8B">
        <w:rPr>
          <w:rStyle w:val="ECHRParaChar"/>
        </w:rPr>
        <w:t>trace</w:t>
      </w:r>
      <w:r w:rsidRPr="008D11E1" w:rsidR="00797CCD">
        <w:rPr>
          <w:rStyle w:val="ECHRParaChar"/>
        </w:rPr>
        <w:t>d</w:t>
      </w:r>
      <w:r w:rsidRPr="008D11E1" w:rsidR="00510A8B">
        <w:rPr>
          <w:rStyle w:val="ECHRParaChar"/>
        </w:rPr>
        <w:t>)</w:t>
      </w:r>
      <w:r w:rsidRPr="008D11E1" w:rsidR="00131C62">
        <w:rPr>
          <w:rStyle w:val="ECHRParaChar"/>
        </w:rPr>
        <w:t xml:space="preserve"> in the presence of </w:t>
      </w:r>
      <w:r w:rsidRPr="008D11E1" w:rsidR="005C5C7B">
        <w:rPr>
          <w:rStyle w:val="ECHRParaChar"/>
        </w:rPr>
        <w:t>Mr D. Dangov</w:t>
      </w:r>
      <w:r w:rsidRPr="008D11E1" w:rsidR="000B0916">
        <w:rPr>
          <w:rStyle w:val="ECHRParaChar"/>
        </w:rPr>
        <w:t>, a lawyer of his own choosing</w:t>
      </w:r>
      <w:r w:rsidRPr="008D11E1" w:rsidR="0037705A">
        <w:rPr>
          <w:rStyle w:val="ECHRParaChar"/>
        </w:rPr>
        <w:t xml:space="preserve"> (</w:t>
      </w:r>
      <w:r w:rsidRPr="008D11E1" w:rsidR="00CA0677">
        <w:rPr>
          <w:rStyle w:val="ECHRParaChar"/>
        </w:rPr>
        <w:t>after</w:t>
      </w:r>
      <w:r w:rsidRPr="008D11E1" w:rsidR="000B0916">
        <w:rPr>
          <w:rStyle w:val="ECHRParaChar"/>
        </w:rPr>
        <w:t xml:space="preserve"> </w:t>
      </w:r>
      <w:r w:rsidRPr="008D11E1" w:rsidR="0037705A">
        <w:rPr>
          <w:rStyle w:val="ECHRParaChar"/>
        </w:rPr>
        <w:t xml:space="preserve">11 May 2007 </w:t>
      </w:r>
      <w:r w:rsidRPr="008D11E1" w:rsidR="007865A6">
        <w:rPr>
          <w:rStyle w:val="ECHRParaChar"/>
        </w:rPr>
        <w:t xml:space="preserve">the second applicant was represented by </w:t>
      </w:r>
      <w:r w:rsidRPr="008D11E1" w:rsidR="0037705A">
        <w:rPr>
          <w:rStyle w:val="ECHRParaChar"/>
        </w:rPr>
        <w:t>a</w:t>
      </w:r>
      <w:r w:rsidRPr="008D11E1" w:rsidR="004D1A17">
        <w:rPr>
          <w:rStyle w:val="ECHRParaChar"/>
        </w:rPr>
        <w:t xml:space="preserve"> different</w:t>
      </w:r>
      <w:r w:rsidRPr="008D11E1" w:rsidR="0037705A">
        <w:rPr>
          <w:rStyle w:val="ECHRParaChar"/>
        </w:rPr>
        <w:t xml:space="preserve"> lawyer)</w:t>
      </w:r>
      <w:r w:rsidRPr="008D11E1" w:rsidR="00131C62">
        <w:rPr>
          <w:rStyle w:val="ECHRParaChar"/>
        </w:rPr>
        <w:t>.</w:t>
      </w:r>
      <w:r w:rsidRPr="008D11E1" w:rsidR="005F4340">
        <w:rPr>
          <w:rStyle w:val="ECHRParaChar"/>
        </w:rPr>
        <w:t xml:space="preserve"> On this occasion, the second applicant confirmed that he had known the first applicant for many years and that </w:t>
      </w:r>
      <w:r w:rsidRPr="008D11E1" w:rsidR="001D4822">
        <w:rPr>
          <w:rStyle w:val="ECHRParaChar"/>
        </w:rPr>
        <w:t xml:space="preserve">on 29 December 2006 </w:t>
      </w:r>
      <w:r w:rsidRPr="008D11E1" w:rsidR="005F4340">
        <w:rPr>
          <w:rStyle w:val="ECHRParaChar"/>
        </w:rPr>
        <w:t xml:space="preserve">she had </w:t>
      </w:r>
      <w:r w:rsidRPr="008D11E1" w:rsidR="001D4822">
        <w:rPr>
          <w:rStyle w:val="ECHRParaChar"/>
        </w:rPr>
        <w:t xml:space="preserve">contacted </w:t>
      </w:r>
      <w:r w:rsidRPr="008D11E1" w:rsidR="005F4340">
        <w:rPr>
          <w:rStyle w:val="ECHRParaChar"/>
        </w:rPr>
        <w:t xml:space="preserve">him </w:t>
      </w:r>
      <w:r w:rsidRPr="008D11E1" w:rsidR="00797CCD">
        <w:rPr>
          <w:rStyle w:val="ECHRParaChar"/>
        </w:rPr>
        <w:t xml:space="preserve">regarding the </w:t>
      </w:r>
      <w:r w:rsidRPr="008D11E1" w:rsidR="005F4340">
        <w:rPr>
          <w:rStyle w:val="ECHRParaChar"/>
        </w:rPr>
        <w:t>transport</w:t>
      </w:r>
      <w:r w:rsidRPr="008D11E1" w:rsidR="00797CCD">
        <w:rPr>
          <w:rStyle w:val="ECHRParaChar"/>
        </w:rPr>
        <w:t>ation</w:t>
      </w:r>
      <w:r w:rsidRPr="008D11E1" w:rsidR="006E28DE">
        <w:rPr>
          <w:rStyle w:val="ECHRParaChar"/>
        </w:rPr>
        <w:t xml:space="preserve"> </w:t>
      </w:r>
      <w:r w:rsidRPr="008D11E1" w:rsidR="001D4822">
        <w:rPr>
          <w:rStyle w:val="ECHRParaChar"/>
        </w:rPr>
        <w:t xml:space="preserve">of </w:t>
      </w:r>
      <w:r w:rsidRPr="008D11E1" w:rsidR="000B0916">
        <w:rPr>
          <w:rStyle w:val="ECHRParaChar"/>
        </w:rPr>
        <w:t>acrylic</w:t>
      </w:r>
      <w:r w:rsidRPr="008D11E1" w:rsidR="005F4340">
        <w:rPr>
          <w:rStyle w:val="ECHRParaChar"/>
        </w:rPr>
        <w:t xml:space="preserve"> paint from Bar to Greece. </w:t>
      </w:r>
      <w:r w:rsidRPr="008D11E1" w:rsidR="001D4822">
        <w:rPr>
          <w:rStyle w:val="ECHRParaChar"/>
        </w:rPr>
        <w:t>Sh</w:t>
      </w:r>
      <w:r w:rsidRPr="008D11E1" w:rsidR="005F4340">
        <w:rPr>
          <w:rStyle w:val="ECHRParaChar"/>
        </w:rPr>
        <w:t xml:space="preserve">e had </w:t>
      </w:r>
      <w:r w:rsidRPr="008D11E1" w:rsidR="001D4822">
        <w:rPr>
          <w:rStyle w:val="ECHRParaChar"/>
        </w:rPr>
        <w:t xml:space="preserve">given him the telephone number of </w:t>
      </w:r>
      <w:r w:rsidRPr="008D11E1" w:rsidR="004D1A17">
        <w:rPr>
          <w:rStyle w:val="ECHRParaChar"/>
        </w:rPr>
        <w:t xml:space="preserve">a </w:t>
      </w:r>
      <w:r w:rsidRPr="008D11E1" w:rsidR="000B0916">
        <w:rPr>
          <w:rStyle w:val="ECHRParaChar"/>
        </w:rPr>
        <w:t>c</w:t>
      </w:r>
      <w:r w:rsidRPr="008D11E1" w:rsidR="00572AB7">
        <w:rPr>
          <w:rStyle w:val="ECHRParaChar"/>
        </w:rPr>
        <w:t>ertain N.</w:t>
      </w:r>
      <w:r w:rsidRPr="008D11E1" w:rsidR="005F4340">
        <w:rPr>
          <w:rStyle w:val="ECHRParaChar"/>
        </w:rPr>
        <w:t xml:space="preserve"> (</w:t>
      </w:r>
      <w:r w:rsidRPr="008D11E1" w:rsidR="0090261C">
        <w:rPr>
          <w:rStyle w:val="ECHRParaChar"/>
        </w:rPr>
        <w:t xml:space="preserve">a </w:t>
      </w:r>
      <w:r w:rsidRPr="008D11E1" w:rsidR="005F4340">
        <w:rPr>
          <w:rStyle w:val="ECHRParaChar"/>
        </w:rPr>
        <w:t xml:space="preserve">forwarding agent) </w:t>
      </w:r>
      <w:r w:rsidRPr="008D11E1" w:rsidR="00797CCD">
        <w:rPr>
          <w:rStyle w:val="ECHRParaChar"/>
        </w:rPr>
        <w:t xml:space="preserve">in </w:t>
      </w:r>
      <w:r w:rsidRPr="008D11E1" w:rsidR="005F4340">
        <w:rPr>
          <w:rStyle w:val="ECHRParaChar"/>
        </w:rPr>
        <w:t xml:space="preserve">Montenegro regarding the shipment. </w:t>
      </w:r>
      <w:r w:rsidRPr="008D11E1" w:rsidR="001D4822">
        <w:rPr>
          <w:rStyle w:val="ECHRParaChar"/>
        </w:rPr>
        <w:t xml:space="preserve">He had spoken to N. by telephone, but he had not met her. </w:t>
      </w:r>
      <w:r w:rsidRPr="008D11E1" w:rsidR="000B0916">
        <w:rPr>
          <w:rStyle w:val="ECHRParaChar"/>
        </w:rPr>
        <w:t>H</w:t>
      </w:r>
      <w:r w:rsidRPr="008D11E1" w:rsidR="005F4340">
        <w:rPr>
          <w:rStyle w:val="ECHRParaChar"/>
        </w:rPr>
        <w:t xml:space="preserve">is truck had been searched at Kula border crossing (between Kosovo and Montenegro) and in the city of Pec, Kosovo, after which he had been escorted by police and customs </w:t>
      </w:r>
      <w:r w:rsidRPr="008D11E1" w:rsidR="000B0916">
        <w:rPr>
          <w:rStyle w:val="ECHRParaChar"/>
        </w:rPr>
        <w:t>to</w:t>
      </w:r>
      <w:r w:rsidRPr="008D11E1" w:rsidR="005F4340">
        <w:rPr>
          <w:rStyle w:val="ECHRParaChar"/>
        </w:rPr>
        <w:t xml:space="preserve"> the border crossing</w:t>
      </w:r>
      <w:r w:rsidRPr="008D11E1" w:rsidR="00B30BB0">
        <w:rPr>
          <w:rStyle w:val="ECHRParaChar"/>
        </w:rPr>
        <w:t xml:space="preserve"> with the respondent State</w:t>
      </w:r>
      <w:r w:rsidRPr="008D11E1" w:rsidR="005F4340">
        <w:rPr>
          <w:rStyle w:val="ECHRParaChar"/>
        </w:rPr>
        <w:t>. At around 5</w:t>
      </w:r>
      <w:r w:rsidRPr="008D11E1" w:rsidR="007865A6">
        <w:rPr>
          <w:rStyle w:val="ECHRParaChar"/>
        </w:rPr>
        <w:t> </w:t>
      </w:r>
      <w:r w:rsidRPr="008D11E1" w:rsidR="005F4340">
        <w:rPr>
          <w:rStyle w:val="ECHRParaChar"/>
        </w:rPr>
        <w:t>pm. on 6 January 20</w:t>
      </w:r>
      <w:r w:rsidRPr="008D11E1" w:rsidR="00C717A6">
        <w:rPr>
          <w:rStyle w:val="ECHRParaChar"/>
        </w:rPr>
        <w:t xml:space="preserve">07 he had arrived at Blace border </w:t>
      </w:r>
      <w:r w:rsidRPr="008D11E1" w:rsidR="005F4340">
        <w:rPr>
          <w:rStyle w:val="ECHRParaChar"/>
        </w:rPr>
        <w:t xml:space="preserve">crossing. </w:t>
      </w:r>
      <w:r w:rsidRPr="008D11E1" w:rsidR="005C5C7B">
        <w:rPr>
          <w:rStyle w:val="ECHRParaChar"/>
        </w:rPr>
        <w:t>The Macedonian customs officials h</w:t>
      </w:r>
      <w:r w:rsidRPr="008D11E1" w:rsidR="005F4340">
        <w:rPr>
          <w:rStyle w:val="ECHRParaChar"/>
        </w:rPr>
        <w:t xml:space="preserve">ad </w:t>
      </w:r>
      <w:r w:rsidRPr="008D11E1" w:rsidR="005C5C7B">
        <w:rPr>
          <w:rStyle w:val="ECHRParaChar"/>
        </w:rPr>
        <w:t xml:space="preserve">instructed him to leave the truck overnight and to </w:t>
      </w:r>
      <w:r w:rsidRPr="008D11E1" w:rsidR="00CA0677">
        <w:rPr>
          <w:rStyle w:val="ECHRParaChar"/>
        </w:rPr>
        <w:t>return</w:t>
      </w:r>
      <w:r w:rsidRPr="008D11E1" w:rsidR="005C5C7B">
        <w:rPr>
          <w:rStyle w:val="ECHRParaChar"/>
        </w:rPr>
        <w:t xml:space="preserve"> the next morning</w:t>
      </w:r>
      <w:r w:rsidRPr="008D11E1" w:rsidR="001E77AB">
        <w:rPr>
          <w:rStyle w:val="ECHRParaChar"/>
        </w:rPr>
        <w:t xml:space="preserve">. He </w:t>
      </w:r>
      <w:r w:rsidRPr="008D11E1" w:rsidR="005C5C7B">
        <w:rPr>
          <w:rStyle w:val="ECHRParaChar"/>
        </w:rPr>
        <w:t>had complied</w:t>
      </w:r>
      <w:r w:rsidRPr="008D11E1" w:rsidR="001E77AB">
        <w:rPr>
          <w:rStyle w:val="ECHRParaChar"/>
        </w:rPr>
        <w:t xml:space="preserve"> with that instruction</w:t>
      </w:r>
      <w:r w:rsidRPr="008D11E1" w:rsidR="005C5C7B">
        <w:rPr>
          <w:rStyle w:val="ECHRParaChar"/>
        </w:rPr>
        <w:t xml:space="preserve">. On 7 January 2007 the truck had been searched and drugs had been found. </w:t>
      </w:r>
      <w:r w:rsidRPr="008D11E1" w:rsidR="00826B3F">
        <w:rPr>
          <w:rStyle w:val="ECHRParaChar"/>
        </w:rPr>
        <w:t>The second applicant</w:t>
      </w:r>
      <w:r w:rsidRPr="008D11E1" w:rsidR="005C5C7B">
        <w:rPr>
          <w:rStyle w:val="ECHRParaChar"/>
        </w:rPr>
        <w:t xml:space="preserve"> denied know</w:t>
      </w:r>
      <w:r w:rsidRPr="008D11E1" w:rsidR="007865A6">
        <w:rPr>
          <w:rStyle w:val="ECHRParaChar"/>
        </w:rPr>
        <w:t>i</w:t>
      </w:r>
      <w:r w:rsidRPr="008D11E1" w:rsidR="005C5C7B">
        <w:rPr>
          <w:rStyle w:val="ECHRParaChar"/>
        </w:rPr>
        <w:t>n</w:t>
      </w:r>
      <w:r w:rsidRPr="008D11E1" w:rsidR="007865A6">
        <w:rPr>
          <w:rStyle w:val="ECHRParaChar"/>
        </w:rPr>
        <w:t>g</w:t>
      </w:r>
      <w:r w:rsidRPr="008D11E1" w:rsidR="005C5C7B">
        <w:rPr>
          <w:rStyle w:val="ECHRParaChar"/>
        </w:rPr>
        <w:t xml:space="preserve"> that he had been transporting drugs.</w:t>
      </w:r>
    </w:p>
    <w:p w:rsidRPr="008D11E1" w:rsidR="005C5C7B" w:rsidP="008D11E1" w:rsidRDefault="00F50D08">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10</w:t>
      </w:r>
      <w:r w:rsidRPr="008D11E1">
        <w:rPr>
          <w:lang w:val="en-GB"/>
        </w:rPr>
        <w:fldChar w:fldCharType="end"/>
      </w:r>
      <w:r w:rsidRPr="008D11E1">
        <w:rPr>
          <w:lang w:val="en-GB"/>
        </w:rPr>
        <w:t>.  </w:t>
      </w:r>
      <w:r w:rsidRPr="008D11E1" w:rsidR="001E77AB">
        <w:rPr>
          <w:rStyle w:val="ECHRParaChar"/>
        </w:rPr>
        <w:t>Later that day, t</w:t>
      </w:r>
      <w:r w:rsidRPr="008D11E1" w:rsidR="005C5C7B">
        <w:rPr>
          <w:rStyle w:val="ECHRParaChar"/>
        </w:rPr>
        <w:t xml:space="preserve">he investigating judge </w:t>
      </w:r>
      <w:r w:rsidRPr="008D11E1" w:rsidR="00510A8B">
        <w:rPr>
          <w:rStyle w:val="ECHRParaChar"/>
        </w:rPr>
        <w:t xml:space="preserve">opened an investigation and </w:t>
      </w:r>
      <w:r w:rsidRPr="008D11E1" w:rsidR="00AF6114">
        <w:rPr>
          <w:rStyle w:val="ECHRParaChar"/>
        </w:rPr>
        <w:t xml:space="preserve">issued detention orders for a period of thirty days in respect of </w:t>
      </w:r>
      <w:r w:rsidRPr="008D11E1" w:rsidR="00510A8B">
        <w:rPr>
          <w:rStyle w:val="ECHRParaChar"/>
        </w:rPr>
        <w:t>the applicants</w:t>
      </w:r>
      <w:r w:rsidRPr="008D11E1" w:rsidR="00F108BD">
        <w:rPr>
          <w:rStyle w:val="ECHRParaChar"/>
        </w:rPr>
        <w:t>.</w:t>
      </w:r>
    </w:p>
    <w:p w:rsidRPr="008D11E1" w:rsidR="00E165B9" w:rsidP="008D11E1" w:rsidRDefault="00F50D08">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11</w:t>
      </w:r>
      <w:r w:rsidRPr="008D11E1">
        <w:rPr>
          <w:lang w:val="en-GB"/>
        </w:rPr>
        <w:fldChar w:fldCharType="end"/>
      </w:r>
      <w:r w:rsidRPr="008D11E1">
        <w:rPr>
          <w:lang w:val="en-GB"/>
        </w:rPr>
        <w:t>.  </w:t>
      </w:r>
      <w:r w:rsidRPr="008D11E1" w:rsidR="005C5C7B">
        <w:rPr>
          <w:rStyle w:val="ECHRParaChar"/>
        </w:rPr>
        <w:t xml:space="preserve">On 9 January 2007 the first applicant appointed Mr D. Dangov to represent her in the proceedings. </w:t>
      </w:r>
      <w:r w:rsidRPr="008D11E1" w:rsidR="00510A8B">
        <w:rPr>
          <w:rStyle w:val="ECHRParaChar"/>
        </w:rPr>
        <w:t xml:space="preserve">On 11 January 2007 the investigating judge issued an international arrest warrant in respect of the first applicant. </w:t>
      </w:r>
      <w:r w:rsidRPr="008D11E1" w:rsidR="00E165B9">
        <w:rPr>
          <w:rStyle w:val="ECHRParaChar"/>
        </w:rPr>
        <w:t xml:space="preserve">On 13 January 2007 </w:t>
      </w:r>
      <w:r w:rsidRPr="008D11E1" w:rsidR="001E77AB">
        <w:rPr>
          <w:rStyle w:val="ECHRParaChar"/>
        </w:rPr>
        <w:t>s</w:t>
      </w:r>
      <w:r w:rsidRPr="008D11E1" w:rsidR="00E165B9">
        <w:rPr>
          <w:rStyle w:val="ECHRParaChar"/>
        </w:rPr>
        <w:t xml:space="preserve">he was </w:t>
      </w:r>
      <w:r w:rsidRPr="008D11E1" w:rsidR="005C5C7B">
        <w:rPr>
          <w:rStyle w:val="ECHRParaChar"/>
        </w:rPr>
        <w:t xml:space="preserve">arrested </w:t>
      </w:r>
      <w:r w:rsidRPr="008D11E1" w:rsidR="00E165B9">
        <w:rPr>
          <w:rStyle w:val="ECHRParaChar"/>
        </w:rPr>
        <w:t xml:space="preserve">in Serbia </w:t>
      </w:r>
      <w:r w:rsidRPr="008D11E1" w:rsidR="005C5C7B">
        <w:rPr>
          <w:rStyle w:val="ECHRParaChar"/>
        </w:rPr>
        <w:t xml:space="preserve">and detained </w:t>
      </w:r>
      <w:r w:rsidRPr="008D11E1" w:rsidR="00E165B9">
        <w:rPr>
          <w:rStyle w:val="ECHRParaChar"/>
        </w:rPr>
        <w:t>pending extradition</w:t>
      </w:r>
      <w:r w:rsidRPr="008D11E1" w:rsidR="005C5C7B">
        <w:rPr>
          <w:rStyle w:val="ECHRParaChar"/>
        </w:rPr>
        <w:t xml:space="preserve"> in the respondent State</w:t>
      </w:r>
      <w:r w:rsidRPr="008D11E1" w:rsidR="00E165B9">
        <w:rPr>
          <w:rStyle w:val="ECHRParaChar"/>
        </w:rPr>
        <w:t>.</w:t>
      </w:r>
    </w:p>
    <w:p w:rsidRPr="008D11E1" w:rsidR="008D6317" w:rsidP="008D11E1" w:rsidRDefault="00F50D08">
      <w:pPr>
        <w:pStyle w:val="ECHRPara"/>
        <w:rPr>
          <w:rStyle w:val="ECHRParaChar"/>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12</w:t>
      </w:r>
      <w:r w:rsidRPr="008D11E1">
        <w:rPr>
          <w:lang w:val="en-GB"/>
        </w:rPr>
        <w:fldChar w:fldCharType="end"/>
      </w:r>
      <w:r w:rsidRPr="008D11E1">
        <w:rPr>
          <w:lang w:val="en-GB"/>
        </w:rPr>
        <w:t>.  </w:t>
      </w:r>
      <w:r w:rsidRPr="008D11E1" w:rsidR="00E165B9">
        <w:rPr>
          <w:rStyle w:val="ECHRParaChar"/>
        </w:rPr>
        <w:t>On 9 May 2007 the first applicant</w:t>
      </w:r>
      <w:r w:rsidRPr="008D11E1" w:rsidR="008D11E1">
        <w:rPr>
          <w:rStyle w:val="ECHRParaChar"/>
        </w:rPr>
        <w:t>’</w:t>
      </w:r>
      <w:r w:rsidRPr="008D11E1" w:rsidR="00E165B9">
        <w:rPr>
          <w:rStyle w:val="ECHRParaChar"/>
        </w:rPr>
        <w:t>s lawyer requested permission to inspect the case</w:t>
      </w:r>
      <w:r w:rsidRPr="008D11E1" w:rsidR="00797CCD">
        <w:rPr>
          <w:rStyle w:val="ECHRParaChar"/>
        </w:rPr>
        <w:t xml:space="preserve"> </w:t>
      </w:r>
      <w:r w:rsidRPr="008D11E1" w:rsidR="00E165B9">
        <w:rPr>
          <w:rStyle w:val="ECHRParaChar"/>
        </w:rPr>
        <w:t>file.</w:t>
      </w:r>
      <w:r w:rsidRPr="008D11E1" w:rsidR="005C5C7B">
        <w:rPr>
          <w:rStyle w:val="ECHRParaChar"/>
        </w:rPr>
        <w:t xml:space="preserve"> </w:t>
      </w:r>
      <w:r w:rsidRPr="008D11E1" w:rsidR="0037705A">
        <w:rPr>
          <w:rStyle w:val="ECHRParaChar"/>
        </w:rPr>
        <w:t>A</w:t>
      </w:r>
      <w:r w:rsidRPr="008D11E1" w:rsidR="00F108BD">
        <w:rPr>
          <w:rStyle w:val="ECHRParaChar"/>
        </w:rPr>
        <w:t xml:space="preserve"> </w:t>
      </w:r>
      <w:r w:rsidRPr="008D11E1" w:rsidR="00A74A5C">
        <w:rPr>
          <w:rStyle w:val="ECHRParaChar"/>
        </w:rPr>
        <w:t xml:space="preserve">handwritten </w:t>
      </w:r>
      <w:r w:rsidRPr="008D11E1" w:rsidR="00F108BD">
        <w:rPr>
          <w:rStyle w:val="ECHRParaChar"/>
        </w:rPr>
        <w:t xml:space="preserve">note </w:t>
      </w:r>
      <w:r w:rsidRPr="008D11E1" w:rsidR="00746286">
        <w:rPr>
          <w:rStyle w:val="ECHRParaChar"/>
        </w:rPr>
        <w:t xml:space="preserve">on </w:t>
      </w:r>
      <w:r w:rsidRPr="008D11E1" w:rsidR="00C717A6">
        <w:rPr>
          <w:rStyle w:val="ECHRParaChar"/>
        </w:rPr>
        <w:t>his</w:t>
      </w:r>
      <w:r w:rsidRPr="008D11E1" w:rsidR="00746286">
        <w:rPr>
          <w:rStyle w:val="ECHRParaChar"/>
        </w:rPr>
        <w:t xml:space="preserve"> application indicated </w:t>
      </w:r>
      <w:r w:rsidRPr="008D11E1" w:rsidR="00C717A6">
        <w:rPr>
          <w:rStyle w:val="ECHRParaChar"/>
        </w:rPr>
        <w:t>that “inspection of the case</w:t>
      </w:r>
      <w:r w:rsidRPr="008D11E1" w:rsidR="00797CCD">
        <w:rPr>
          <w:rStyle w:val="ECHRParaChar"/>
        </w:rPr>
        <w:t xml:space="preserve"> </w:t>
      </w:r>
      <w:r w:rsidRPr="008D11E1" w:rsidR="00C717A6">
        <w:rPr>
          <w:rStyle w:val="ECHRParaChar"/>
        </w:rPr>
        <w:t>file (wa)</w:t>
      </w:r>
      <w:r w:rsidRPr="008D11E1" w:rsidR="00746286">
        <w:rPr>
          <w:rStyle w:val="ECHRParaChar"/>
        </w:rPr>
        <w:t xml:space="preserve">s allowed”. </w:t>
      </w:r>
      <w:r w:rsidRPr="008D11E1" w:rsidR="00A52D2B">
        <w:rPr>
          <w:rStyle w:val="ECHRParaChar"/>
        </w:rPr>
        <w:t>On 10 May 2007 t</w:t>
      </w:r>
      <w:r w:rsidRPr="008D11E1" w:rsidR="005C5C7B">
        <w:rPr>
          <w:rStyle w:val="ECHRParaChar"/>
        </w:rPr>
        <w:t>h</w:t>
      </w:r>
      <w:r w:rsidRPr="008D11E1" w:rsidR="00A52D2B">
        <w:rPr>
          <w:rStyle w:val="ECHRParaChar"/>
        </w:rPr>
        <w:t>e first applicant</w:t>
      </w:r>
      <w:r w:rsidRPr="008D11E1" w:rsidR="005C5C7B">
        <w:rPr>
          <w:rStyle w:val="ECHRParaChar"/>
        </w:rPr>
        <w:t xml:space="preserve"> was incarcerated in Skopje detention facility. </w:t>
      </w:r>
      <w:r w:rsidRPr="008D11E1" w:rsidR="00826B3F">
        <w:rPr>
          <w:rStyle w:val="ECHRParaChar"/>
        </w:rPr>
        <w:t>A</w:t>
      </w:r>
      <w:r w:rsidRPr="008D11E1" w:rsidR="005C5C7B">
        <w:rPr>
          <w:rStyle w:val="ECHRParaChar"/>
        </w:rPr>
        <w:t xml:space="preserve">n official note </w:t>
      </w:r>
      <w:r w:rsidRPr="008D11E1" w:rsidR="00826B3F">
        <w:rPr>
          <w:rStyle w:val="ECHRParaChar"/>
        </w:rPr>
        <w:t xml:space="preserve">drawn up </w:t>
      </w:r>
      <w:r w:rsidRPr="008D11E1" w:rsidR="005C5C7B">
        <w:rPr>
          <w:rStyle w:val="ECHRParaChar"/>
        </w:rPr>
        <w:t>by the investigating judge</w:t>
      </w:r>
      <w:r w:rsidRPr="008D11E1" w:rsidR="00826B3F">
        <w:rPr>
          <w:rStyle w:val="ECHRParaChar"/>
        </w:rPr>
        <w:t xml:space="preserve"> indicated </w:t>
      </w:r>
      <w:r w:rsidRPr="008D11E1" w:rsidR="005C5C7B">
        <w:rPr>
          <w:rStyle w:val="ECHRParaChar"/>
        </w:rPr>
        <w:t xml:space="preserve">that </w:t>
      </w:r>
      <w:r w:rsidRPr="008D11E1" w:rsidR="00826B3F">
        <w:rPr>
          <w:rStyle w:val="ECHRParaChar"/>
        </w:rPr>
        <w:t xml:space="preserve">on that </w:t>
      </w:r>
      <w:r w:rsidRPr="008D11E1" w:rsidR="005C5C7B">
        <w:rPr>
          <w:rStyle w:val="ECHRParaChar"/>
        </w:rPr>
        <w:t xml:space="preserve">occasion she had been </w:t>
      </w:r>
      <w:r w:rsidRPr="008D11E1" w:rsidR="004D1A17">
        <w:rPr>
          <w:rStyle w:val="ECHRParaChar"/>
        </w:rPr>
        <w:t>aware of</w:t>
      </w:r>
      <w:r w:rsidRPr="008D11E1" w:rsidR="005C5C7B">
        <w:rPr>
          <w:rStyle w:val="ECHRParaChar"/>
        </w:rPr>
        <w:t xml:space="preserve"> the </w:t>
      </w:r>
      <w:r w:rsidRPr="008D11E1" w:rsidR="0037705A">
        <w:rPr>
          <w:rStyle w:val="ECHRParaChar"/>
        </w:rPr>
        <w:t>public prosecutor</w:t>
      </w:r>
      <w:r w:rsidRPr="008D11E1" w:rsidR="008D11E1">
        <w:rPr>
          <w:rStyle w:val="ECHRParaChar"/>
        </w:rPr>
        <w:t>’</w:t>
      </w:r>
      <w:r w:rsidRPr="008D11E1" w:rsidR="0037705A">
        <w:rPr>
          <w:rStyle w:val="ECHRParaChar"/>
        </w:rPr>
        <w:t xml:space="preserve">s application and the decision of the investigating judge </w:t>
      </w:r>
      <w:r w:rsidRPr="008D11E1" w:rsidR="00C717A6">
        <w:rPr>
          <w:rStyle w:val="ECHRParaChar"/>
        </w:rPr>
        <w:t>to</w:t>
      </w:r>
      <w:r w:rsidRPr="008D11E1" w:rsidR="0037705A">
        <w:rPr>
          <w:rStyle w:val="ECHRParaChar"/>
        </w:rPr>
        <w:t xml:space="preserve"> open</w:t>
      </w:r>
      <w:r w:rsidRPr="008D11E1" w:rsidR="00A74A5C">
        <w:rPr>
          <w:rStyle w:val="ECHRParaChar"/>
        </w:rPr>
        <w:t xml:space="preserve"> an</w:t>
      </w:r>
      <w:r w:rsidRPr="008D11E1" w:rsidR="0037705A">
        <w:rPr>
          <w:rStyle w:val="ECHRParaChar"/>
        </w:rPr>
        <w:t xml:space="preserve"> investigation.</w:t>
      </w:r>
    </w:p>
    <w:p w:rsidRPr="008D11E1" w:rsidR="00E165B9" w:rsidP="008D11E1" w:rsidRDefault="00F50D08">
      <w:pPr>
        <w:pStyle w:val="ECHRPara"/>
        <w:rPr>
          <w:rStyle w:val="ECHRParaChar"/>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13</w:t>
      </w:r>
      <w:r w:rsidRPr="008D11E1">
        <w:rPr>
          <w:lang w:val="en-GB"/>
        </w:rPr>
        <w:fldChar w:fldCharType="end"/>
      </w:r>
      <w:r w:rsidRPr="008D11E1">
        <w:rPr>
          <w:lang w:val="en-GB"/>
        </w:rPr>
        <w:t>.  </w:t>
      </w:r>
      <w:r w:rsidRPr="008D11E1" w:rsidR="00E165B9">
        <w:rPr>
          <w:rStyle w:val="ECHRParaChar"/>
        </w:rPr>
        <w:t>On 11 May 2007</w:t>
      </w:r>
      <w:r w:rsidRPr="008D11E1" w:rsidR="0037705A">
        <w:rPr>
          <w:rStyle w:val="ECHRParaChar"/>
        </w:rPr>
        <w:t xml:space="preserve"> </w:t>
      </w:r>
      <w:r w:rsidRPr="008D11E1" w:rsidR="001E77AB">
        <w:rPr>
          <w:rStyle w:val="ECHRParaChar"/>
        </w:rPr>
        <w:t xml:space="preserve">the investigating judge </w:t>
      </w:r>
      <w:r w:rsidRPr="008D11E1" w:rsidR="00826B3F">
        <w:rPr>
          <w:rStyle w:val="ECHRParaChar"/>
        </w:rPr>
        <w:t>heard</w:t>
      </w:r>
      <w:r w:rsidRPr="008D11E1" w:rsidR="001E77AB">
        <w:rPr>
          <w:rStyle w:val="ECHRParaChar"/>
        </w:rPr>
        <w:t xml:space="preserve"> </w:t>
      </w:r>
      <w:r w:rsidRPr="008D11E1" w:rsidR="00E165B9">
        <w:rPr>
          <w:rStyle w:val="ECHRParaChar"/>
        </w:rPr>
        <w:t xml:space="preserve">the first applicant </w:t>
      </w:r>
      <w:r w:rsidRPr="008D11E1" w:rsidR="00746286">
        <w:rPr>
          <w:rStyle w:val="ECHRParaChar"/>
        </w:rPr>
        <w:t>in the presence of her lawyer</w:t>
      </w:r>
      <w:r w:rsidRPr="008D11E1" w:rsidR="00E165B9">
        <w:rPr>
          <w:rStyle w:val="ECHRParaChar"/>
        </w:rPr>
        <w:t xml:space="preserve">. She stated that </w:t>
      </w:r>
      <w:r w:rsidRPr="008D11E1" w:rsidR="00746286">
        <w:rPr>
          <w:rStyle w:val="ECHRParaChar"/>
        </w:rPr>
        <w:t xml:space="preserve">she would </w:t>
      </w:r>
      <w:r w:rsidRPr="008D11E1" w:rsidR="004D1A17">
        <w:rPr>
          <w:rStyle w:val="ECHRParaChar"/>
        </w:rPr>
        <w:t>make a statement</w:t>
      </w:r>
      <w:r w:rsidRPr="008D11E1" w:rsidR="00746286">
        <w:rPr>
          <w:rStyle w:val="ECHRParaChar"/>
        </w:rPr>
        <w:t xml:space="preserve"> </w:t>
      </w:r>
      <w:r w:rsidRPr="008D11E1" w:rsidR="00A74A5C">
        <w:rPr>
          <w:rStyle w:val="ECHRParaChar"/>
        </w:rPr>
        <w:t xml:space="preserve">once </w:t>
      </w:r>
      <w:r w:rsidRPr="008D11E1" w:rsidR="00746286">
        <w:rPr>
          <w:rStyle w:val="ECHRParaChar"/>
        </w:rPr>
        <w:t xml:space="preserve">she </w:t>
      </w:r>
      <w:r w:rsidRPr="008D11E1" w:rsidR="00A74A5C">
        <w:rPr>
          <w:rStyle w:val="ECHRParaChar"/>
        </w:rPr>
        <w:t xml:space="preserve">was able to </w:t>
      </w:r>
      <w:r w:rsidRPr="008D11E1" w:rsidR="00A52D2B">
        <w:rPr>
          <w:rStyle w:val="ECHRParaChar"/>
        </w:rPr>
        <w:t xml:space="preserve">consult </w:t>
      </w:r>
      <w:r w:rsidRPr="008D11E1" w:rsidR="00826B3F">
        <w:rPr>
          <w:rStyle w:val="ECHRParaChar"/>
        </w:rPr>
        <w:t>the</w:t>
      </w:r>
      <w:r w:rsidRPr="008D11E1" w:rsidR="00E165B9">
        <w:rPr>
          <w:rStyle w:val="ECHRParaChar"/>
        </w:rPr>
        <w:t xml:space="preserve"> available evidence.</w:t>
      </w:r>
      <w:r w:rsidRPr="008D11E1" w:rsidR="00746286">
        <w:rPr>
          <w:rStyle w:val="ECHRParaChar"/>
        </w:rPr>
        <w:t xml:space="preserve"> </w:t>
      </w:r>
      <w:r w:rsidRPr="008D11E1" w:rsidR="00826B3F">
        <w:rPr>
          <w:rStyle w:val="ECHRParaChar"/>
        </w:rPr>
        <w:t>On</w:t>
      </w:r>
      <w:r w:rsidRPr="008D11E1" w:rsidR="00746286">
        <w:rPr>
          <w:rStyle w:val="ECHRParaChar"/>
        </w:rPr>
        <w:t xml:space="preserve"> 16 May 2007</w:t>
      </w:r>
      <w:r w:rsidRPr="008D11E1" w:rsidR="001E77AB">
        <w:rPr>
          <w:rStyle w:val="ECHRParaChar"/>
        </w:rPr>
        <w:t xml:space="preserve"> </w:t>
      </w:r>
      <w:r w:rsidRPr="008D11E1" w:rsidR="00826B3F">
        <w:rPr>
          <w:rStyle w:val="ECHRParaChar"/>
        </w:rPr>
        <w:t>she was heard for the second time. In the presence of</w:t>
      </w:r>
      <w:r w:rsidRPr="008D11E1" w:rsidR="001E77AB">
        <w:rPr>
          <w:rStyle w:val="ECHRParaChar"/>
        </w:rPr>
        <w:t xml:space="preserve"> her representative</w:t>
      </w:r>
      <w:r w:rsidRPr="008D11E1" w:rsidR="00A52D2B">
        <w:rPr>
          <w:rStyle w:val="ECHRParaChar"/>
        </w:rPr>
        <w:t>, s</w:t>
      </w:r>
      <w:r w:rsidRPr="008D11E1" w:rsidR="00061B73">
        <w:rPr>
          <w:rStyle w:val="ECHRParaChar"/>
        </w:rPr>
        <w:t xml:space="preserve">he </w:t>
      </w:r>
      <w:r w:rsidRPr="008D11E1" w:rsidR="0090261C">
        <w:rPr>
          <w:rStyle w:val="ECHRParaChar"/>
        </w:rPr>
        <w:t>confirmed that</w:t>
      </w:r>
      <w:r w:rsidRPr="008D11E1" w:rsidR="0048605E">
        <w:rPr>
          <w:rStyle w:val="ECHRParaChar"/>
        </w:rPr>
        <w:t xml:space="preserve"> she had contacted the second applicant</w:t>
      </w:r>
      <w:r w:rsidRPr="008D11E1" w:rsidR="00A74A5C">
        <w:rPr>
          <w:rStyle w:val="ECHRParaChar"/>
        </w:rPr>
        <w:t>,</w:t>
      </w:r>
      <w:r w:rsidRPr="008D11E1" w:rsidR="0048605E">
        <w:rPr>
          <w:rStyle w:val="ECHRParaChar"/>
        </w:rPr>
        <w:t xml:space="preserve"> </w:t>
      </w:r>
      <w:r w:rsidRPr="008D11E1" w:rsidR="00BD6A6B">
        <w:rPr>
          <w:rStyle w:val="ECHRParaChar"/>
        </w:rPr>
        <w:t xml:space="preserve">who had agreed to </w:t>
      </w:r>
      <w:r w:rsidRPr="008D11E1" w:rsidR="0048605E">
        <w:rPr>
          <w:rStyle w:val="ECHRParaChar"/>
        </w:rPr>
        <w:t xml:space="preserve">transport the paint from Bar to Greece </w:t>
      </w:r>
      <w:r w:rsidRPr="008D11E1" w:rsidR="0090261C">
        <w:rPr>
          <w:rStyle w:val="ECHRParaChar"/>
        </w:rPr>
        <w:t>for 1,100</w:t>
      </w:r>
      <w:r w:rsidRPr="008D11E1" w:rsidR="00BD6A6B">
        <w:rPr>
          <w:rStyle w:val="ECHRParaChar"/>
        </w:rPr>
        <w:t xml:space="preserve"> euros (EUR)</w:t>
      </w:r>
      <w:r w:rsidRPr="008D11E1" w:rsidR="0048605E">
        <w:rPr>
          <w:rStyle w:val="ECHRParaChar"/>
        </w:rPr>
        <w:t xml:space="preserve">. </w:t>
      </w:r>
      <w:r w:rsidRPr="008D11E1" w:rsidR="0090261C">
        <w:rPr>
          <w:rStyle w:val="ECHRParaChar"/>
        </w:rPr>
        <w:t xml:space="preserve">She </w:t>
      </w:r>
      <w:r w:rsidRPr="008D11E1" w:rsidR="004D1A17">
        <w:rPr>
          <w:rStyle w:val="ECHRParaChar"/>
        </w:rPr>
        <w:t xml:space="preserve">had </w:t>
      </w:r>
      <w:r w:rsidRPr="008D11E1" w:rsidR="0090261C">
        <w:rPr>
          <w:rStyle w:val="ECHRParaChar"/>
        </w:rPr>
        <w:t xml:space="preserve">also given him </w:t>
      </w:r>
      <w:r w:rsidRPr="008D11E1" w:rsidR="001E77AB">
        <w:rPr>
          <w:rStyle w:val="ECHRParaChar"/>
        </w:rPr>
        <w:t xml:space="preserve">the </w:t>
      </w:r>
      <w:r w:rsidRPr="008D11E1" w:rsidR="005A42DE">
        <w:rPr>
          <w:rStyle w:val="ECHRParaChar"/>
        </w:rPr>
        <w:t>contact details</w:t>
      </w:r>
      <w:r w:rsidRPr="008D11E1" w:rsidR="0090261C">
        <w:rPr>
          <w:rStyle w:val="ECHRParaChar"/>
        </w:rPr>
        <w:t xml:space="preserve"> of N., the Montenegrin forwarding agent. The first applicant denied that she </w:t>
      </w:r>
      <w:r w:rsidRPr="008D11E1" w:rsidR="00A74A5C">
        <w:rPr>
          <w:rStyle w:val="ECHRParaChar"/>
        </w:rPr>
        <w:t>was</w:t>
      </w:r>
      <w:r w:rsidRPr="008D11E1" w:rsidR="0090261C">
        <w:rPr>
          <w:rStyle w:val="ECHRParaChar"/>
        </w:rPr>
        <w:t xml:space="preserve"> aware that drugs had been planted in the cans.</w:t>
      </w:r>
    </w:p>
    <w:p w:rsidRPr="008D11E1" w:rsidR="008D6317" w:rsidP="008D11E1" w:rsidRDefault="00F50D08">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14</w:t>
      </w:r>
      <w:r w:rsidRPr="008D11E1">
        <w:rPr>
          <w:lang w:val="en-GB"/>
        </w:rPr>
        <w:fldChar w:fldCharType="end"/>
      </w:r>
      <w:r w:rsidRPr="008D11E1">
        <w:rPr>
          <w:lang w:val="en-GB"/>
        </w:rPr>
        <w:t>.  </w:t>
      </w:r>
      <w:r w:rsidRPr="008D11E1" w:rsidR="00E165B9">
        <w:rPr>
          <w:rStyle w:val="ECHRParaChar"/>
        </w:rPr>
        <w:t>On 28 May</w:t>
      </w:r>
      <w:r w:rsidRPr="008D11E1" w:rsidR="00A52D2B">
        <w:rPr>
          <w:rStyle w:val="ECHRParaChar"/>
        </w:rPr>
        <w:t xml:space="preserve"> and 4 June</w:t>
      </w:r>
      <w:r w:rsidRPr="008D11E1" w:rsidR="00E165B9">
        <w:rPr>
          <w:rStyle w:val="ECHRParaChar"/>
        </w:rPr>
        <w:t xml:space="preserve"> 2007 the first </w:t>
      </w:r>
      <w:r w:rsidRPr="008D11E1" w:rsidR="001E77AB">
        <w:rPr>
          <w:rStyle w:val="ECHRParaChar"/>
        </w:rPr>
        <w:t>applicant</w:t>
      </w:r>
      <w:r w:rsidRPr="008D11E1" w:rsidR="008D11E1">
        <w:rPr>
          <w:rStyle w:val="ECHRParaChar"/>
        </w:rPr>
        <w:t>’</w:t>
      </w:r>
      <w:r w:rsidRPr="008D11E1" w:rsidR="001E77AB">
        <w:rPr>
          <w:rStyle w:val="ECHRParaChar"/>
        </w:rPr>
        <w:t xml:space="preserve">s lawyer </w:t>
      </w:r>
      <w:r w:rsidRPr="008D11E1" w:rsidR="00E165B9">
        <w:rPr>
          <w:rStyle w:val="ECHRParaChar"/>
        </w:rPr>
        <w:t>request</w:t>
      </w:r>
      <w:r w:rsidRPr="008D11E1" w:rsidR="00A52D2B">
        <w:rPr>
          <w:rStyle w:val="ECHRParaChar"/>
        </w:rPr>
        <w:t xml:space="preserve">ed </w:t>
      </w:r>
      <w:r w:rsidRPr="008D11E1" w:rsidR="001E77AB">
        <w:rPr>
          <w:rStyle w:val="ECHRParaChar"/>
        </w:rPr>
        <w:t xml:space="preserve">permission to consult </w:t>
      </w:r>
      <w:r w:rsidRPr="008D11E1" w:rsidR="00E165B9">
        <w:rPr>
          <w:rStyle w:val="ECHRParaChar"/>
        </w:rPr>
        <w:t>the case</w:t>
      </w:r>
      <w:r w:rsidRPr="008D11E1" w:rsidR="00797CCD">
        <w:rPr>
          <w:rStyle w:val="ECHRParaChar"/>
        </w:rPr>
        <w:t xml:space="preserve"> </w:t>
      </w:r>
      <w:r w:rsidRPr="008D11E1" w:rsidR="00E165B9">
        <w:rPr>
          <w:rStyle w:val="ECHRParaChar"/>
        </w:rPr>
        <w:t>file</w:t>
      </w:r>
      <w:r w:rsidRPr="008D11E1" w:rsidR="00A74A5C">
        <w:rPr>
          <w:rStyle w:val="ECHRParaChar"/>
        </w:rPr>
        <w:t>,</w:t>
      </w:r>
      <w:r w:rsidRPr="008D11E1" w:rsidR="001E77AB">
        <w:rPr>
          <w:rStyle w:val="ECHRParaChar"/>
        </w:rPr>
        <w:t xml:space="preserve"> </w:t>
      </w:r>
      <w:r w:rsidRPr="008D11E1" w:rsidR="00A52D2B">
        <w:rPr>
          <w:rStyle w:val="ECHRParaChar"/>
        </w:rPr>
        <w:t>argu</w:t>
      </w:r>
      <w:r w:rsidRPr="008D11E1" w:rsidR="001E77AB">
        <w:rPr>
          <w:rStyle w:val="ECHRParaChar"/>
        </w:rPr>
        <w:t>ing</w:t>
      </w:r>
      <w:r w:rsidRPr="008D11E1" w:rsidR="00A52D2B">
        <w:rPr>
          <w:rStyle w:val="ECHRParaChar"/>
        </w:rPr>
        <w:t xml:space="preserve"> </w:t>
      </w:r>
      <w:r w:rsidRPr="008D11E1" w:rsidR="0090261C">
        <w:rPr>
          <w:rStyle w:val="ECHRParaChar"/>
        </w:rPr>
        <w:t xml:space="preserve">that </w:t>
      </w:r>
      <w:r w:rsidRPr="008D11E1" w:rsidR="00826B3F">
        <w:rPr>
          <w:rStyle w:val="ECHRParaChar"/>
        </w:rPr>
        <w:t>his</w:t>
      </w:r>
      <w:r w:rsidRPr="008D11E1" w:rsidR="00A52D2B">
        <w:rPr>
          <w:rStyle w:val="ECHRParaChar"/>
        </w:rPr>
        <w:t xml:space="preserve"> previous </w:t>
      </w:r>
      <w:r w:rsidRPr="008D11E1" w:rsidR="0090261C">
        <w:rPr>
          <w:rStyle w:val="ECHRParaChar"/>
        </w:rPr>
        <w:t>request</w:t>
      </w:r>
      <w:r w:rsidRPr="008D11E1" w:rsidR="00A52D2B">
        <w:rPr>
          <w:rStyle w:val="ECHRParaChar"/>
        </w:rPr>
        <w:t>s had remained unanswered</w:t>
      </w:r>
      <w:r w:rsidRPr="008D11E1" w:rsidR="0090261C">
        <w:rPr>
          <w:rStyle w:val="ECHRParaChar"/>
        </w:rPr>
        <w:t xml:space="preserve">. </w:t>
      </w:r>
      <w:r w:rsidRPr="008D11E1" w:rsidR="00812108">
        <w:rPr>
          <w:rStyle w:val="ECHRParaChar"/>
        </w:rPr>
        <w:t xml:space="preserve">On each application there was a </w:t>
      </w:r>
      <w:r w:rsidRPr="008D11E1" w:rsidR="00A74A5C">
        <w:rPr>
          <w:rStyle w:val="ECHRParaChar"/>
        </w:rPr>
        <w:t xml:space="preserve">handwritten </w:t>
      </w:r>
      <w:r w:rsidRPr="008D11E1" w:rsidR="00812108">
        <w:rPr>
          <w:rStyle w:val="ECHRParaChar"/>
        </w:rPr>
        <w:t xml:space="preserve">note </w:t>
      </w:r>
      <w:r w:rsidRPr="008D11E1" w:rsidR="007865A6">
        <w:rPr>
          <w:rStyle w:val="ECHRParaChar"/>
        </w:rPr>
        <w:t xml:space="preserve">indicating </w:t>
      </w:r>
      <w:r w:rsidRPr="008D11E1" w:rsidR="00F108BD">
        <w:rPr>
          <w:rStyle w:val="ECHRParaChar"/>
        </w:rPr>
        <w:t xml:space="preserve">that </w:t>
      </w:r>
      <w:r w:rsidRPr="008D11E1" w:rsidR="001E77AB">
        <w:rPr>
          <w:rStyle w:val="ECHRParaChar"/>
        </w:rPr>
        <w:t>the requests</w:t>
      </w:r>
      <w:r w:rsidRPr="008D11E1" w:rsidR="00812108">
        <w:rPr>
          <w:rStyle w:val="ECHRParaChar"/>
        </w:rPr>
        <w:t xml:space="preserve"> </w:t>
      </w:r>
      <w:r w:rsidRPr="008D11E1" w:rsidR="00A74A5C">
        <w:rPr>
          <w:rStyle w:val="ECHRParaChar"/>
        </w:rPr>
        <w:t xml:space="preserve">had been </w:t>
      </w:r>
      <w:r w:rsidRPr="008D11E1" w:rsidR="001E77AB">
        <w:rPr>
          <w:rStyle w:val="ECHRParaChar"/>
        </w:rPr>
        <w:t>granted</w:t>
      </w:r>
      <w:r w:rsidRPr="008D11E1" w:rsidR="00812108">
        <w:rPr>
          <w:rStyle w:val="ECHRParaChar"/>
        </w:rPr>
        <w:t>.</w:t>
      </w:r>
    </w:p>
    <w:p w:rsidRPr="008D11E1" w:rsidR="0055530E" w:rsidP="008D11E1" w:rsidRDefault="00F50D08">
      <w:pPr>
        <w:pStyle w:val="ECHRPara"/>
        <w:rPr>
          <w:rStyle w:val="ECHRParaChar"/>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15</w:t>
      </w:r>
      <w:r w:rsidRPr="008D11E1">
        <w:rPr>
          <w:lang w:val="en-GB"/>
        </w:rPr>
        <w:fldChar w:fldCharType="end"/>
      </w:r>
      <w:r w:rsidRPr="008D11E1">
        <w:rPr>
          <w:lang w:val="en-GB"/>
        </w:rPr>
        <w:t>.  </w:t>
      </w:r>
      <w:r w:rsidRPr="008D11E1" w:rsidR="00E165B9">
        <w:rPr>
          <w:rStyle w:val="ECHRParaChar"/>
        </w:rPr>
        <w:t>On 21 June 2007 the public prosecutor lodged an in</w:t>
      </w:r>
      <w:r w:rsidRPr="008D11E1" w:rsidR="005A42DE">
        <w:rPr>
          <w:rStyle w:val="ECHRParaChar"/>
        </w:rPr>
        <w:t>dictment against the applicants on account of trafficking 486</w:t>
      </w:r>
      <w:r w:rsidRPr="008D11E1" w:rsidR="0026741E">
        <w:rPr>
          <w:rStyle w:val="ECHRParaChar"/>
        </w:rPr>
        <w:t>.</w:t>
      </w:r>
      <w:r w:rsidRPr="008D11E1" w:rsidR="005A42DE">
        <w:rPr>
          <w:rStyle w:val="ECHRParaChar"/>
        </w:rPr>
        <w:t xml:space="preserve">705 kg of cocaine </w:t>
      </w:r>
      <w:r w:rsidRPr="008D11E1" w:rsidR="00904594">
        <w:rPr>
          <w:rStyle w:val="ECHRParaChar"/>
        </w:rPr>
        <w:t>(</w:t>
      </w:r>
      <w:r w:rsidRPr="008D11E1" w:rsidR="00904594">
        <w:rPr>
          <w:rStyle w:val="ECHRParaChar"/>
          <w:i/>
        </w:rPr>
        <w:t>неовластен промет на наркотична дрога-кокаин</w:t>
      </w:r>
      <w:r w:rsidRPr="008D11E1" w:rsidR="00904594">
        <w:rPr>
          <w:rStyle w:val="ECHRParaChar"/>
        </w:rPr>
        <w:t xml:space="preserve">) </w:t>
      </w:r>
      <w:r w:rsidRPr="008D11E1" w:rsidR="005A42DE">
        <w:rPr>
          <w:rStyle w:val="ECHRParaChar"/>
        </w:rPr>
        <w:t>packed in 432 packages found in 76 cans. The indictment relied on considerable verbal and material evidence, includ</w:t>
      </w:r>
      <w:r w:rsidRPr="008D11E1" w:rsidR="0055530E">
        <w:rPr>
          <w:rStyle w:val="ECHRParaChar"/>
        </w:rPr>
        <w:t>ing the Bureau</w:t>
      </w:r>
      <w:r w:rsidRPr="008D11E1" w:rsidR="008D11E1">
        <w:rPr>
          <w:rStyle w:val="ECHRParaChar"/>
        </w:rPr>
        <w:t>’</w:t>
      </w:r>
      <w:r w:rsidRPr="008D11E1" w:rsidR="0055530E">
        <w:rPr>
          <w:rStyle w:val="ECHRParaChar"/>
        </w:rPr>
        <w:t>s expert reports</w:t>
      </w:r>
      <w:r w:rsidRPr="008D11E1" w:rsidR="00B9328E">
        <w:rPr>
          <w:rStyle w:val="ECHRParaChar"/>
        </w:rPr>
        <w:t xml:space="preserve"> (see paragraph </w:t>
      </w:r>
      <w:r w:rsidRPr="008D11E1" w:rsidR="00F108BD">
        <w:rPr>
          <w:rStyle w:val="ECHRParaChar"/>
        </w:rPr>
        <w:t xml:space="preserve">7 </w:t>
      </w:r>
      <w:r w:rsidRPr="008D11E1" w:rsidR="00B9328E">
        <w:rPr>
          <w:rStyle w:val="ECHRParaChar"/>
        </w:rPr>
        <w:t>above)</w:t>
      </w:r>
      <w:r w:rsidRPr="008D11E1" w:rsidR="0055530E">
        <w:rPr>
          <w:rStyle w:val="ECHRParaChar"/>
        </w:rPr>
        <w:t>.</w:t>
      </w:r>
    </w:p>
    <w:p w:rsidRPr="008D11E1" w:rsidR="008D6317" w:rsidP="008D11E1" w:rsidRDefault="00F50D08">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16</w:t>
      </w:r>
      <w:r w:rsidRPr="008D11E1">
        <w:rPr>
          <w:lang w:val="en-GB"/>
        </w:rPr>
        <w:fldChar w:fldCharType="end"/>
      </w:r>
      <w:r w:rsidRPr="008D11E1">
        <w:rPr>
          <w:lang w:val="en-GB"/>
        </w:rPr>
        <w:t>.  </w:t>
      </w:r>
      <w:r w:rsidRPr="008D11E1" w:rsidR="00B9328E">
        <w:rPr>
          <w:rStyle w:val="ECHRParaChar"/>
        </w:rPr>
        <w:t xml:space="preserve">On 26 June 2007 </w:t>
      </w:r>
      <w:r w:rsidRPr="008D11E1" w:rsidR="005A42DE">
        <w:rPr>
          <w:rStyle w:val="ECHRParaChar"/>
        </w:rPr>
        <w:t>the first applicant</w:t>
      </w:r>
      <w:r w:rsidRPr="008D11E1" w:rsidR="008D11E1">
        <w:rPr>
          <w:rStyle w:val="ECHRParaChar"/>
        </w:rPr>
        <w:t>’</w:t>
      </w:r>
      <w:r w:rsidRPr="008D11E1" w:rsidR="005A42DE">
        <w:rPr>
          <w:rStyle w:val="ECHRParaChar"/>
        </w:rPr>
        <w:t xml:space="preserve">s lawyer </w:t>
      </w:r>
      <w:r w:rsidRPr="008D11E1" w:rsidR="00B9328E">
        <w:rPr>
          <w:rStyle w:val="ECHRParaChar"/>
        </w:rPr>
        <w:t xml:space="preserve">requested </w:t>
      </w:r>
      <w:r w:rsidRPr="008D11E1" w:rsidR="001E77AB">
        <w:rPr>
          <w:rStyle w:val="ECHRParaChar"/>
        </w:rPr>
        <w:t>access</w:t>
      </w:r>
      <w:r w:rsidRPr="008D11E1" w:rsidR="00B9328E">
        <w:rPr>
          <w:rStyle w:val="ECHRParaChar"/>
        </w:rPr>
        <w:t xml:space="preserve"> to </w:t>
      </w:r>
      <w:r w:rsidRPr="008D11E1" w:rsidR="005A42DE">
        <w:rPr>
          <w:rStyle w:val="ECHRParaChar"/>
        </w:rPr>
        <w:t>the case</w:t>
      </w:r>
      <w:r w:rsidRPr="008D11E1" w:rsidR="00797CCD">
        <w:rPr>
          <w:rStyle w:val="ECHRParaChar"/>
        </w:rPr>
        <w:t xml:space="preserve"> </w:t>
      </w:r>
      <w:r w:rsidRPr="008D11E1" w:rsidR="005A42DE">
        <w:rPr>
          <w:rStyle w:val="ECHRParaChar"/>
        </w:rPr>
        <w:t>file. According to a note, which he</w:t>
      </w:r>
      <w:r w:rsidRPr="008D11E1" w:rsidR="00D27A4F">
        <w:rPr>
          <w:rStyle w:val="ECHRParaChar"/>
        </w:rPr>
        <w:t xml:space="preserve"> duly</w:t>
      </w:r>
      <w:r w:rsidRPr="008D11E1" w:rsidR="005A42DE">
        <w:rPr>
          <w:rStyle w:val="ECHRParaChar"/>
        </w:rPr>
        <w:t xml:space="preserve"> signed, </w:t>
      </w:r>
      <w:r w:rsidRPr="008D11E1" w:rsidR="00641B18">
        <w:rPr>
          <w:rStyle w:val="ECHRParaChar"/>
        </w:rPr>
        <w:t xml:space="preserve">on 27 and 28 June </w:t>
      </w:r>
      <w:r w:rsidRPr="008D11E1" w:rsidR="00B9328E">
        <w:rPr>
          <w:rStyle w:val="ECHRParaChar"/>
        </w:rPr>
        <w:t xml:space="preserve">2007 </w:t>
      </w:r>
      <w:r w:rsidRPr="008D11E1" w:rsidR="005A42DE">
        <w:rPr>
          <w:rStyle w:val="ECHRParaChar"/>
        </w:rPr>
        <w:t>he inspected the file for five hours.</w:t>
      </w:r>
    </w:p>
    <w:p w:rsidRPr="008D11E1" w:rsidR="00306B02" w:rsidP="008D11E1" w:rsidRDefault="00F50D08">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17</w:t>
      </w:r>
      <w:r w:rsidRPr="008D11E1">
        <w:rPr>
          <w:lang w:val="en-GB"/>
        </w:rPr>
        <w:fldChar w:fldCharType="end"/>
      </w:r>
      <w:r w:rsidRPr="008D11E1">
        <w:rPr>
          <w:lang w:val="en-GB"/>
        </w:rPr>
        <w:t>.  </w:t>
      </w:r>
      <w:r w:rsidRPr="008D11E1" w:rsidR="00306B02">
        <w:rPr>
          <w:rStyle w:val="ECHRParaChar"/>
        </w:rPr>
        <w:t xml:space="preserve">On 2 July 2007 the first applicant objected to the indictment arguing, inter alia, </w:t>
      </w:r>
      <w:r w:rsidRPr="008D11E1" w:rsidR="00A74A5C">
        <w:rPr>
          <w:rStyle w:val="ECHRParaChar"/>
        </w:rPr>
        <w:t xml:space="preserve">that </w:t>
      </w:r>
      <w:r w:rsidRPr="008D11E1" w:rsidR="00306B02">
        <w:rPr>
          <w:rStyle w:val="ECHRParaChar"/>
        </w:rPr>
        <w:t xml:space="preserve">she had not been </w:t>
      </w:r>
      <w:r w:rsidRPr="008D11E1" w:rsidR="00B9328E">
        <w:rPr>
          <w:rStyle w:val="ECHRParaChar"/>
        </w:rPr>
        <w:t xml:space="preserve">given </w:t>
      </w:r>
      <w:r w:rsidRPr="008D11E1" w:rsidR="00306B02">
        <w:rPr>
          <w:rStyle w:val="ECHRParaChar"/>
        </w:rPr>
        <w:t>the opportunity to consult the case</w:t>
      </w:r>
      <w:r w:rsidRPr="008D11E1" w:rsidR="00797CCD">
        <w:rPr>
          <w:rStyle w:val="ECHRParaChar"/>
        </w:rPr>
        <w:t xml:space="preserve"> </w:t>
      </w:r>
      <w:r w:rsidRPr="008D11E1" w:rsidR="00306B02">
        <w:rPr>
          <w:rStyle w:val="ECHRParaChar"/>
        </w:rPr>
        <w:t xml:space="preserve">file and </w:t>
      </w:r>
      <w:r w:rsidRPr="008D11E1" w:rsidR="00BD6A6B">
        <w:rPr>
          <w:rStyle w:val="ECHRParaChar"/>
        </w:rPr>
        <w:t>p</w:t>
      </w:r>
      <w:r w:rsidRPr="008D11E1" w:rsidR="00306B02">
        <w:rPr>
          <w:rStyle w:val="ECHRParaChar"/>
        </w:rPr>
        <w:t>repare her defence. On 9 July 2007 a three-judge panel of the trial court dismissed the objection</w:t>
      </w:r>
      <w:r w:rsidRPr="008D11E1" w:rsidR="00A74A5C">
        <w:rPr>
          <w:rStyle w:val="ECHRParaChar"/>
        </w:rPr>
        <w:t>,</w:t>
      </w:r>
      <w:r w:rsidRPr="008D11E1" w:rsidR="00306B02">
        <w:rPr>
          <w:rStyle w:val="ECHRParaChar"/>
        </w:rPr>
        <w:t xml:space="preserve"> holding that </w:t>
      </w:r>
      <w:r w:rsidRPr="008D11E1" w:rsidR="0011375C">
        <w:rPr>
          <w:rStyle w:val="ECHRParaChar"/>
        </w:rPr>
        <w:t xml:space="preserve">on 27 and 28 June 2007 </w:t>
      </w:r>
      <w:r w:rsidRPr="008D11E1" w:rsidR="00306B02">
        <w:rPr>
          <w:rStyle w:val="ECHRParaChar"/>
        </w:rPr>
        <w:t xml:space="preserve">the first applicant had </w:t>
      </w:r>
      <w:r w:rsidRPr="008D11E1" w:rsidR="0011375C">
        <w:rPr>
          <w:rStyle w:val="ECHRParaChar"/>
        </w:rPr>
        <w:t xml:space="preserve">inspected </w:t>
      </w:r>
      <w:r w:rsidRPr="008D11E1" w:rsidR="00D27A4F">
        <w:rPr>
          <w:rStyle w:val="ECHRParaChar"/>
        </w:rPr>
        <w:t>the case</w:t>
      </w:r>
      <w:r w:rsidRPr="008D11E1" w:rsidR="00A74A5C">
        <w:rPr>
          <w:rStyle w:val="ECHRParaChar"/>
        </w:rPr>
        <w:t xml:space="preserve"> </w:t>
      </w:r>
      <w:r w:rsidRPr="008D11E1" w:rsidR="00D27A4F">
        <w:rPr>
          <w:rStyle w:val="ECHRParaChar"/>
        </w:rPr>
        <w:t>file.</w:t>
      </w:r>
    </w:p>
    <w:p w:rsidRPr="008D11E1" w:rsidR="0055530E" w:rsidP="008D11E1" w:rsidRDefault="00F50D08">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18</w:t>
      </w:r>
      <w:r w:rsidRPr="008D11E1">
        <w:rPr>
          <w:lang w:val="en-GB"/>
        </w:rPr>
        <w:fldChar w:fldCharType="end"/>
      </w:r>
      <w:r w:rsidRPr="008D11E1">
        <w:rPr>
          <w:lang w:val="en-GB"/>
        </w:rPr>
        <w:t>.  </w:t>
      </w:r>
      <w:r w:rsidRPr="008D11E1" w:rsidR="00780C61">
        <w:rPr>
          <w:rStyle w:val="ECHRParaChar"/>
        </w:rPr>
        <w:t xml:space="preserve">On 10 July 2007 </w:t>
      </w:r>
      <w:r w:rsidRPr="008D11E1" w:rsidR="001E77AB">
        <w:rPr>
          <w:rStyle w:val="ECHRParaChar"/>
        </w:rPr>
        <w:t>the first applicant</w:t>
      </w:r>
      <w:r w:rsidRPr="008D11E1" w:rsidR="008D11E1">
        <w:rPr>
          <w:rStyle w:val="ECHRParaChar"/>
        </w:rPr>
        <w:t>’</w:t>
      </w:r>
      <w:r w:rsidRPr="008D11E1" w:rsidR="001E77AB">
        <w:rPr>
          <w:rStyle w:val="ECHRParaChar"/>
        </w:rPr>
        <w:t xml:space="preserve">s lawyer </w:t>
      </w:r>
      <w:r w:rsidRPr="008D11E1" w:rsidR="00780C61">
        <w:rPr>
          <w:rStyle w:val="ECHRParaChar"/>
        </w:rPr>
        <w:t xml:space="preserve">requested </w:t>
      </w:r>
      <w:r w:rsidRPr="008D11E1" w:rsidR="00D27A4F">
        <w:rPr>
          <w:rStyle w:val="ECHRParaChar"/>
        </w:rPr>
        <w:t xml:space="preserve">permission </w:t>
      </w:r>
      <w:r w:rsidRPr="008D11E1" w:rsidR="00BD6A6B">
        <w:rPr>
          <w:rStyle w:val="ECHRParaChar"/>
        </w:rPr>
        <w:t xml:space="preserve">to </w:t>
      </w:r>
      <w:r w:rsidRPr="008D11E1" w:rsidR="00780C61">
        <w:rPr>
          <w:rStyle w:val="ECHRParaChar"/>
        </w:rPr>
        <w:t>copy</w:t>
      </w:r>
      <w:r w:rsidRPr="008D11E1" w:rsidR="003529CE">
        <w:rPr>
          <w:rStyle w:val="ECHRParaChar"/>
        </w:rPr>
        <w:t xml:space="preserve"> </w:t>
      </w:r>
      <w:r w:rsidRPr="008D11E1" w:rsidR="00A74A5C">
        <w:rPr>
          <w:rStyle w:val="ECHRParaChar"/>
        </w:rPr>
        <w:t xml:space="preserve">some </w:t>
      </w:r>
      <w:r w:rsidRPr="008D11E1" w:rsidR="003529CE">
        <w:rPr>
          <w:rStyle w:val="ECHRParaChar"/>
        </w:rPr>
        <w:t xml:space="preserve">documents </w:t>
      </w:r>
      <w:r w:rsidRPr="008D11E1" w:rsidR="00A74A5C">
        <w:rPr>
          <w:rStyle w:val="ECHRParaChar"/>
        </w:rPr>
        <w:t xml:space="preserve">from </w:t>
      </w:r>
      <w:r w:rsidRPr="008D11E1" w:rsidR="00780C61">
        <w:rPr>
          <w:rStyle w:val="ECHRParaChar"/>
        </w:rPr>
        <w:t>the case</w:t>
      </w:r>
      <w:r w:rsidRPr="008D11E1" w:rsidR="00797CCD">
        <w:rPr>
          <w:rStyle w:val="ECHRParaChar"/>
        </w:rPr>
        <w:t xml:space="preserve"> </w:t>
      </w:r>
      <w:r w:rsidRPr="008D11E1" w:rsidR="00780C61">
        <w:rPr>
          <w:rStyle w:val="ECHRParaChar"/>
        </w:rPr>
        <w:t>file</w:t>
      </w:r>
      <w:r w:rsidRPr="008D11E1" w:rsidR="003529CE">
        <w:rPr>
          <w:rStyle w:val="ECHRParaChar"/>
        </w:rPr>
        <w:t xml:space="preserve">. According to a </w:t>
      </w:r>
      <w:r w:rsidRPr="008D11E1" w:rsidR="00A74A5C">
        <w:rPr>
          <w:rStyle w:val="ECHRParaChar"/>
        </w:rPr>
        <w:t xml:space="preserve">handwritten </w:t>
      </w:r>
      <w:r w:rsidRPr="008D11E1" w:rsidR="003529CE">
        <w:rPr>
          <w:rStyle w:val="ECHRParaChar"/>
        </w:rPr>
        <w:t xml:space="preserve">note on the application, </w:t>
      </w:r>
      <w:r w:rsidRPr="008D11E1" w:rsidR="00D27A4F">
        <w:rPr>
          <w:rStyle w:val="ECHRParaChar"/>
        </w:rPr>
        <w:t>his</w:t>
      </w:r>
      <w:r w:rsidRPr="008D11E1" w:rsidR="003529CE">
        <w:rPr>
          <w:rStyle w:val="ECHRParaChar"/>
        </w:rPr>
        <w:t xml:space="preserve"> request </w:t>
      </w:r>
      <w:r w:rsidRPr="008D11E1" w:rsidR="00A74A5C">
        <w:rPr>
          <w:rStyle w:val="ECHRParaChar"/>
        </w:rPr>
        <w:t xml:space="preserve">had been </w:t>
      </w:r>
      <w:r w:rsidRPr="008D11E1" w:rsidR="003529CE">
        <w:rPr>
          <w:rStyle w:val="ECHRParaChar"/>
        </w:rPr>
        <w:t xml:space="preserve">allowed </w:t>
      </w:r>
      <w:r w:rsidRPr="008D11E1" w:rsidR="001E77AB">
        <w:rPr>
          <w:rStyle w:val="ECHRParaChar"/>
        </w:rPr>
        <w:t>upon payment of</w:t>
      </w:r>
      <w:r w:rsidRPr="008D11E1" w:rsidR="003529CE">
        <w:rPr>
          <w:rStyle w:val="ECHRParaChar"/>
        </w:rPr>
        <w:t xml:space="preserve"> </w:t>
      </w:r>
      <w:r w:rsidRPr="008D11E1" w:rsidR="00BD6A6B">
        <w:rPr>
          <w:rStyle w:val="ECHRParaChar"/>
        </w:rPr>
        <w:t xml:space="preserve">the </w:t>
      </w:r>
      <w:r w:rsidRPr="008D11E1" w:rsidR="003529CE">
        <w:rPr>
          <w:rStyle w:val="ECHRParaChar"/>
        </w:rPr>
        <w:t>court fee</w:t>
      </w:r>
      <w:r w:rsidRPr="008D11E1" w:rsidR="00BD6A6B">
        <w:rPr>
          <w:rStyle w:val="ECHRParaChar"/>
        </w:rPr>
        <w:t>s</w:t>
      </w:r>
      <w:r w:rsidRPr="008D11E1" w:rsidR="003529CE">
        <w:rPr>
          <w:rStyle w:val="ECHRParaChar"/>
        </w:rPr>
        <w:t xml:space="preserve">. </w:t>
      </w:r>
      <w:r w:rsidRPr="008D11E1" w:rsidR="00780C61">
        <w:rPr>
          <w:rStyle w:val="ECHRParaChar"/>
        </w:rPr>
        <w:t xml:space="preserve">On 18 July 2007 the court </w:t>
      </w:r>
      <w:r w:rsidRPr="008D11E1" w:rsidR="00FD0682">
        <w:rPr>
          <w:rStyle w:val="ECHRParaChar"/>
        </w:rPr>
        <w:t>allowed</w:t>
      </w:r>
      <w:r w:rsidRPr="008D11E1" w:rsidR="00204560">
        <w:rPr>
          <w:rStyle w:val="ECHRParaChar"/>
        </w:rPr>
        <w:t xml:space="preserve"> Mr Lj.M</w:t>
      </w:r>
      <w:r w:rsidRPr="008D11E1" w:rsidR="00780C61">
        <w:rPr>
          <w:rStyle w:val="ECHRParaChar"/>
        </w:rPr>
        <w:t>.</w:t>
      </w:r>
      <w:r w:rsidRPr="008D11E1" w:rsidR="00FD0682">
        <w:rPr>
          <w:rStyle w:val="ECHRParaChar"/>
        </w:rPr>
        <w:t>, a lawyer whom the first applicant</w:t>
      </w:r>
      <w:r w:rsidRPr="008D11E1" w:rsidR="008D11E1">
        <w:rPr>
          <w:rStyle w:val="ECHRParaChar"/>
        </w:rPr>
        <w:t>’</w:t>
      </w:r>
      <w:r w:rsidRPr="008D11E1" w:rsidR="00FD0682">
        <w:rPr>
          <w:rStyle w:val="ECHRParaChar"/>
        </w:rPr>
        <w:t>s mother had in the meantime appointed to represent the first applicant,</w:t>
      </w:r>
      <w:r w:rsidRPr="008D11E1" w:rsidR="00780C61">
        <w:rPr>
          <w:rStyle w:val="ECHRParaChar"/>
        </w:rPr>
        <w:t xml:space="preserve"> to consult the case</w:t>
      </w:r>
      <w:r w:rsidRPr="008D11E1" w:rsidR="00797CCD">
        <w:rPr>
          <w:rStyle w:val="ECHRParaChar"/>
        </w:rPr>
        <w:t xml:space="preserve"> </w:t>
      </w:r>
      <w:r w:rsidRPr="008D11E1" w:rsidR="00780C61">
        <w:rPr>
          <w:rStyle w:val="ECHRParaChar"/>
        </w:rPr>
        <w:t>file.</w:t>
      </w:r>
    </w:p>
    <w:p w:rsidRPr="008D11E1" w:rsidR="00ED4579" w:rsidP="008D11E1" w:rsidRDefault="00982993">
      <w:pPr>
        <w:pStyle w:val="ECHRHeading3"/>
        <w:rPr>
          <w:lang w:val="en-GB"/>
        </w:rPr>
      </w:pPr>
      <w:r w:rsidRPr="008D11E1">
        <w:rPr>
          <w:lang w:val="en-GB"/>
        </w:rPr>
        <w:t>1.</w:t>
      </w:r>
      <w:r w:rsidRPr="008D11E1" w:rsidR="00301188">
        <w:rPr>
          <w:lang w:val="en-GB"/>
        </w:rPr>
        <w:t>  </w:t>
      </w:r>
      <w:r w:rsidRPr="008D11E1" w:rsidR="00ED4579">
        <w:rPr>
          <w:lang w:val="en-GB"/>
        </w:rPr>
        <w:t>Proceedings before the trial court</w:t>
      </w:r>
    </w:p>
    <w:p w:rsidRPr="008D11E1" w:rsidR="008D6317" w:rsidP="008D11E1" w:rsidRDefault="00F50D08">
      <w:pPr>
        <w:pStyle w:val="ECHRPara"/>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19</w:t>
      </w:r>
      <w:r w:rsidRPr="008D11E1">
        <w:rPr>
          <w:lang w:val="en-GB"/>
        </w:rPr>
        <w:fldChar w:fldCharType="end"/>
      </w:r>
      <w:r w:rsidRPr="008D11E1">
        <w:rPr>
          <w:lang w:val="en-GB"/>
        </w:rPr>
        <w:t>.  </w:t>
      </w:r>
      <w:r w:rsidRPr="008D11E1" w:rsidR="003529CE">
        <w:t xml:space="preserve">At a hearing </w:t>
      </w:r>
      <w:r w:rsidRPr="008D11E1" w:rsidR="001E77AB">
        <w:t>held on</w:t>
      </w:r>
      <w:r w:rsidRPr="008D11E1" w:rsidR="003529CE">
        <w:t xml:space="preserve"> 7 August 2007</w:t>
      </w:r>
      <w:r w:rsidRPr="008D11E1" w:rsidR="001E77AB">
        <w:t>,</w:t>
      </w:r>
      <w:r w:rsidRPr="008D11E1" w:rsidR="003529CE">
        <w:t xml:space="preserve"> the trial court </w:t>
      </w:r>
      <w:r w:rsidRPr="008D11E1" w:rsidR="008867D1">
        <w:t xml:space="preserve">heard </w:t>
      </w:r>
      <w:r w:rsidRPr="008D11E1" w:rsidR="003529CE">
        <w:t>the first applicant</w:t>
      </w:r>
      <w:r w:rsidRPr="008D11E1" w:rsidR="00A74A5C">
        <w:t>,</w:t>
      </w:r>
      <w:r w:rsidRPr="008D11E1" w:rsidR="003529CE">
        <w:t xml:space="preserve"> </w:t>
      </w:r>
      <w:r w:rsidRPr="008D11E1" w:rsidR="008867D1">
        <w:t xml:space="preserve">who </w:t>
      </w:r>
      <w:r w:rsidRPr="008D11E1" w:rsidR="00F108BD">
        <w:t>re</w:t>
      </w:r>
      <w:r w:rsidRPr="008D11E1" w:rsidR="007865A6">
        <w:t>affir</w:t>
      </w:r>
      <w:r w:rsidRPr="008D11E1" w:rsidR="00F108BD">
        <w:t xml:space="preserve">med </w:t>
      </w:r>
      <w:r w:rsidRPr="008D11E1" w:rsidR="007865A6">
        <w:t>t</w:t>
      </w:r>
      <w:r w:rsidRPr="008D11E1" w:rsidR="00F108BD">
        <w:t xml:space="preserve">he deposition </w:t>
      </w:r>
      <w:r w:rsidRPr="008D11E1" w:rsidR="00A74A5C">
        <w:t xml:space="preserve">she had </w:t>
      </w:r>
      <w:r w:rsidRPr="008D11E1" w:rsidR="00F108BD">
        <w:t xml:space="preserve">made before the investigating judge (see paragraph 13 above). In addition, she </w:t>
      </w:r>
      <w:r w:rsidRPr="008D11E1" w:rsidR="008867D1">
        <w:t xml:space="preserve">stated that </w:t>
      </w:r>
      <w:r w:rsidRPr="008D11E1" w:rsidR="00A74A5C">
        <w:t xml:space="preserve">a </w:t>
      </w:r>
      <w:r w:rsidRPr="008D11E1" w:rsidR="008867D1">
        <w:t>certain J. (a Greek forename)</w:t>
      </w:r>
      <w:r w:rsidRPr="008D11E1" w:rsidR="00A74A5C">
        <w:t>,</w:t>
      </w:r>
      <w:r w:rsidRPr="008D11E1" w:rsidR="008867D1">
        <w:t xml:space="preserve"> from Athens, whose surname, residence and a</w:t>
      </w:r>
      <w:r w:rsidRPr="008D11E1" w:rsidR="00A74A5C">
        <w:t>ll</w:t>
      </w:r>
      <w:r w:rsidRPr="008D11E1" w:rsidR="008867D1">
        <w:t xml:space="preserve"> other contact details </w:t>
      </w:r>
      <w:r w:rsidRPr="008D11E1" w:rsidR="00211626">
        <w:t>were un</w:t>
      </w:r>
      <w:r w:rsidRPr="008D11E1" w:rsidR="008867D1">
        <w:t>know</w:t>
      </w:r>
      <w:r w:rsidRPr="008D11E1" w:rsidR="00211626">
        <w:t>n to her</w:t>
      </w:r>
      <w:r w:rsidRPr="008D11E1" w:rsidR="008867D1">
        <w:t xml:space="preserve">, had owed her money and </w:t>
      </w:r>
      <w:r w:rsidRPr="008D11E1" w:rsidR="00A74A5C">
        <w:t xml:space="preserve">had </w:t>
      </w:r>
      <w:r w:rsidRPr="008D11E1" w:rsidR="008867D1">
        <w:t xml:space="preserve">offered to provide her instead with paint from Venezuela. In the second half of 2006 she </w:t>
      </w:r>
      <w:r w:rsidRPr="008D11E1" w:rsidR="00624284">
        <w:t xml:space="preserve">had </w:t>
      </w:r>
      <w:r w:rsidRPr="008D11E1" w:rsidR="008867D1">
        <w:t>imported two containers of paint from Venezuela</w:t>
      </w:r>
      <w:r w:rsidRPr="008D11E1" w:rsidR="00624284">
        <w:t xml:space="preserve">, the first being shipped </w:t>
      </w:r>
      <w:r w:rsidRPr="008D11E1" w:rsidR="00A74A5C">
        <w:t xml:space="preserve">to </w:t>
      </w:r>
      <w:r w:rsidRPr="008D11E1" w:rsidR="00624284">
        <w:t xml:space="preserve">Rieka (Croatia) and the second </w:t>
      </w:r>
      <w:r w:rsidRPr="008D11E1" w:rsidR="00A74A5C">
        <w:t xml:space="preserve">to </w:t>
      </w:r>
      <w:r w:rsidRPr="008D11E1" w:rsidR="00624284">
        <w:t xml:space="preserve">Thessaloniki, Greece. </w:t>
      </w:r>
      <w:r w:rsidRPr="008D11E1" w:rsidR="008867D1">
        <w:t xml:space="preserve">She denied having had any contract with the paint producer and </w:t>
      </w:r>
      <w:r w:rsidRPr="008D11E1" w:rsidR="00211626">
        <w:t>exp</w:t>
      </w:r>
      <w:r w:rsidRPr="008D11E1" w:rsidR="008867D1">
        <w:t xml:space="preserve">orter </w:t>
      </w:r>
      <w:r w:rsidRPr="008D11E1" w:rsidR="00A74A5C">
        <w:t xml:space="preserve">in </w:t>
      </w:r>
      <w:r w:rsidRPr="008D11E1" w:rsidR="008867D1">
        <w:t xml:space="preserve">Venezuela </w:t>
      </w:r>
      <w:r w:rsidRPr="008D11E1" w:rsidR="00A74A5C">
        <w:t>or</w:t>
      </w:r>
      <w:r w:rsidRPr="008D11E1" w:rsidR="008867D1">
        <w:t xml:space="preserve"> with J. </w:t>
      </w:r>
      <w:r w:rsidRPr="008D11E1" w:rsidR="000F4F61">
        <w:t xml:space="preserve">The latter had </w:t>
      </w:r>
      <w:r w:rsidRPr="008D11E1" w:rsidR="00A74A5C">
        <w:t xml:space="preserve">told her </w:t>
      </w:r>
      <w:r w:rsidRPr="008D11E1" w:rsidR="000F4F61">
        <w:t xml:space="preserve">that </w:t>
      </w:r>
      <w:r w:rsidRPr="008D11E1" w:rsidR="004D1A17">
        <w:t xml:space="preserve">a </w:t>
      </w:r>
      <w:r w:rsidRPr="008D11E1" w:rsidR="000F4F61">
        <w:t xml:space="preserve">certain Sandrina, who allegedly worked with him, could assist her in her </w:t>
      </w:r>
      <w:r w:rsidRPr="008D11E1" w:rsidR="00A74A5C">
        <w:t xml:space="preserve">dealings </w:t>
      </w:r>
      <w:r w:rsidRPr="008D11E1" w:rsidR="000F4F61">
        <w:t xml:space="preserve">with the exporter </w:t>
      </w:r>
      <w:r w:rsidRPr="008D11E1" w:rsidR="00A74A5C">
        <w:t xml:space="preserve">in </w:t>
      </w:r>
      <w:r w:rsidRPr="008D11E1" w:rsidR="000F4F61">
        <w:t>Venezuela.</w:t>
      </w:r>
      <w:r w:rsidRPr="008D11E1" w:rsidR="008D6317">
        <w:t xml:space="preserve"> </w:t>
      </w:r>
      <w:r w:rsidRPr="008D11E1" w:rsidR="000F4F61">
        <w:t xml:space="preserve">J. </w:t>
      </w:r>
      <w:r w:rsidRPr="008D11E1" w:rsidR="00D63729">
        <w:t xml:space="preserve">also </w:t>
      </w:r>
      <w:r w:rsidRPr="008D11E1" w:rsidR="00624284">
        <w:t>had given her the co</w:t>
      </w:r>
      <w:r w:rsidRPr="008D11E1" w:rsidR="00A74A5C">
        <w:t>ntact details</w:t>
      </w:r>
      <w:r w:rsidRPr="008D11E1" w:rsidR="00624284">
        <w:t xml:space="preserve"> of a buyer </w:t>
      </w:r>
      <w:r w:rsidRPr="008D11E1" w:rsidR="00A74A5C">
        <w:t xml:space="preserve">in </w:t>
      </w:r>
      <w:r w:rsidRPr="008D11E1" w:rsidR="00624284">
        <w:t xml:space="preserve">Greece regarding paint from </w:t>
      </w:r>
      <w:r w:rsidRPr="008D11E1" w:rsidR="00A74A5C">
        <w:t xml:space="preserve">a </w:t>
      </w:r>
      <w:r w:rsidRPr="008D11E1" w:rsidR="00624284">
        <w:t>third container (</w:t>
      </w:r>
      <w:r w:rsidRPr="008D11E1" w:rsidR="004D1A17">
        <w:t xml:space="preserve">the </w:t>
      </w:r>
      <w:r w:rsidRPr="008D11E1" w:rsidR="00624284">
        <w:t xml:space="preserve">subject </w:t>
      </w:r>
      <w:r w:rsidRPr="008D11E1" w:rsidR="004D1A17">
        <w:t xml:space="preserve">of </w:t>
      </w:r>
      <w:r w:rsidRPr="008D11E1" w:rsidR="00624284">
        <w:t xml:space="preserve">the proceedings) </w:t>
      </w:r>
      <w:r w:rsidRPr="008D11E1" w:rsidR="00A74A5C">
        <w:t>and</w:t>
      </w:r>
      <w:r w:rsidRPr="008D11E1" w:rsidR="00624284">
        <w:t xml:space="preserve"> the telephone numbers of N.V. and L.S. </w:t>
      </w:r>
      <w:r w:rsidRPr="008D11E1" w:rsidR="00A74A5C">
        <w:t xml:space="preserve">in </w:t>
      </w:r>
      <w:r w:rsidRPr="008D11E1" w:rsidR="00624284">
        <w:t>Montenegro, whom she had called regarding the cargo concerned</w:t>
      </w:r>
      <w:r w:rsidRPr="008D11E1" w:rsidR="00A74A5C">
        <w:t>.</w:t>
      </w:r>
      <w:r w:rsidRPr="008D11E1" w:rsidR="00D63729">
        <w:t xml:space="preserve"> (</w:t>
      </w:r>
      <w:r w:rsidRPr="008D11E1" w:rsidR="00A74A5C">
        <w:t>W</w:t>
      </w:r>
      <w:r w:rsidRPr="008D11E1" w:rsidR="00D63729">
        <w:t xml:space="preserve">hen </w:t>
      </w:r>
      <w:r w:rsidRPr="008D11E1" w:rsidR="00A74A5C">
        <w:t>contact</w:t>
      </w:r>
      <w:r w:rsidRPr="008D11E1" w:rsidR="00D63729">
        <w:t>ing L.S.</w:t>
      </w:r>
      <w:r w:rsidRPr="008D11E1" w:rsidR="00A74A5C">
        <w:t>,</w:t>
      </w:r>
      <w:r w:rsidRPr="008D11E1" w:rsidR="00D63729">
        <w:t xml:space="preserve"> the first applicant had introduced her</w:t>
      </w:r>
      <w:r w:rsidRPr="008D11E1" w:rsidR="00A74A5C">
        <w:t>self</w:t>
      </w:r>
      <w:r w:rsidRPr="008D11E1" w:rsidR="00D63729">
        <w:t xml:space="preserve"> </w:t>
      </w:r>
      <w:r w:rsidRPr="008D11E1" w:rsidR="00A74A5C">
        <w:t xml:space="preserve">by name </w:t>
      </w:r>
      <w:r w:rsidRPr="008D11E1" w:rsidR="00D63729">
        <w:t>as the owner of company M.</w:t>
      </w:r>
      <w:r w:rsidRPr="008D11E1" w:rsidR="00A74A5C">
        <w:t>,</w:t>
      </w:r>
      <w:r w:rsidRPr="008D11E1" w:rsidR="00D63729">
        <w:t xml:space="preserve"> saying that she </w:t>
      </w:r>
      <w:r w:rsidRPr="008D11E1" w:rsidR="00A74A5C">
        <w:t>was</w:t>
      </w:r>
      <w:r w:rsidRPr="008D11E1" w:rsidR="00D63729">
        <w:t xml:space="preserve"> calling upon instructions </w:t>
      </w:r>
      <w:r w:rsidRPr="008D11E1" w:rsidR="004D1A17">
        <w:t xml:space="preserve">from </w:t>
      </w:r>
      <w:r w:rsidRPr="008D11E1" w:rsidR="00A74A5C">
        <w:t xml:space="preserve">a </w:t>
      </w:r>
      <w:r w:rsidRPr="008D11E1" w:rsidR="00D63729">
        <w:t xml:space="preserve">certain Sandra). </w:t>
      </w:r>
      <w:r w:rsidRPr="008D11E1" w:rsidR="00624284">
        <w:t xml:space="preserve">She </w:t>
      </w:r>
      <w:r w:rsidRPr="008D11E1" w:rsidR="00211626">
        <w:t xml:space="preserve">reiterated </w:t>
      </w:r>
      <w:r w:rsidRPr="008D11E1" w:rsidR="00624284">
        <w:t>that she had hired the second applicant to transport the paint from Bar to Greece</w:t>
      </w:r>
      <w:r w:rsidRPr="008D11E1" w:rsidR="00A74A5C">
        <w:t>,</w:t>
      </w:r>
      <w:r w:rsidRPr="008D11E1" w:rsidR="00624284">
        <w:t xml:space="preserve"> </w:t>
      </w:r>
      <w:r w:rsidRPr="008D11E1" w:rsidR="00A74A5C">
        <w:t xml:space="preserve">had </w:t>
      </w:r>
      <w:r w:rsidRPr="008D11E1" w:rsidR="00624284">
        <w:t>handed over the necessary documentation to him</w:t>
      </w:r>
      <w:r w:rsidRPr="008D11E1" w:rsidR="00A74A5C">
        <w:t>,</w:t>
      </w:r>
      <w:r w:rsidRPr="008D11E1" w:rsidR="00624284">
        <w:t xml:space="preserve"> and had provided him with the contact details of N.V. and L.S. </w:t>
      </w:r>
      <w:r w:rsidRPr="008D11E1" w:rsidR="00A74A5C">
        <w:t xml:space="preserve">in </w:t>
      </w:r>
      <w:r w:rsidRPr="008D11E1" w:rsidR="00624284">
        <w:t xml:space="preserve">Montenegro. She also confirmed that </w:t>
      </w:r>
      <w:r w:rsidRPr="008D11E1" w:rsidR="004D1A17">
        <w:t xml:space="preserve">around </w:t>
      </w:r>
      <w:r w:rsidRPr="008D11E1" w:rsidR="00624284">
        <w:t>th</w:t>
      </w:r>
      <w:r w:rsidRPr="008D11E1" w:rsidR="004D1A17">
        <w:t>at</w:t>
      </w:r>
      <w:r w:rsidRPr="008D11E1" w:rsidR="00624284">
        <w:t xml:space="preserve"> time she had </w:t>
      </w:r>
      <w:r w:rsidRPr="008D11E1" w:rsidR="00A74A5C">
        <w:t xml:space="preserve">talked with the second applicant </w:t>
      </w:r>
      <w:r w:rsidRPr="008D11E1" w:rsidR="00624284">
        <w:t xml:space="preserve">many times on the telephone. Lastly, she </w:t>
      </w:r>
      <w:r w:rsidRPr="008D11E1" w:rsidR="00B30BB0">
        <w:t xml:space="preserve">denied that she had </w:t>
      </w:r>
      <w:r w:rsidRPr="008D11E1" w:rsidR="001D4822">
        <w:t xml:space="preserve">discussed </w:t>
      </w:r>
      <w:r w:rsidRPr="008D11E1" w:rsidR="00A74A5C">
        <w:t xml:space="preserve">any drugs-related matter </w:t>
      </w:r>
      <w:r w:rsidRPr="008D11E1" w:rsidR="00B30BB0">
        <w:t xml:space="preserve">with </w:t>
      </w:r>
      <w:r w:rsidRPr="008D11E1" w:rsidR="00BD6A6B">
        <w:t>h</w:t>
      </w:r>
      <w:r w:rsidRPr="008D11E1" w:rsidR="00211626">
        <w:t>im</w:t>
      </w:r>
      <w:r w:rsidRPr="008D11E1" w:rsidR="00B30BB0">
        <w:t xml:space="preserve"> or any other person.</w:t>
      </w:r>
    </w:p>
    <w:p w:rsidRPr="008D11E1" w:rsidR="008D6317" w:rsidP="008D11E1" w:rsidRDefault="00F50D08">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20</w:t>
      </w:r>
      <w:r w:rsidRPr="008D11E1">
        <w:rPr>
          <w:lang w:val="en-GB"/>
        </w:rPr>
        <w:fldChar w:fldCharType="end"/>
      </w:r>
      <w:r w:rsidRPr="008D11E1">
        <w:rPr>
          <w:lang w:val="en-GB"/>
        </w:rPr>
        <w:t>.  </w:t>
      </w:r>
      <w:r w:rsidRPr="008D11E1" w:rsidR="00204560">
        <w:t>On 8 August 2007 Mr Lj.M</w:t>
      </w:r>
      <w:r w:rsidRPr="008D11E1" w:rsidR="00BD6A6B">
        <w:t>. requested a copy of certain material evidence, which was allowed on 9 August 2007.</w:t>
      </w:r>
    </w:p>
    <w:p w:rsidRPr="008D11E1" w:rsidR="008D6317" w:rsidP="008D11E1" w:rsidRDefault="00F50D08">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21</w:t>
      </w:r>
      <w:r w:rsidRPr="008D11E1">
        <w:rPr>
          <w:lang w:val="en-GB"/>
        </w:rPr>
        <w:fldChar w:fldCharType="end"/>
      </w:r>
      <w:r w:rsidRPr="008D11E1">
        <w:rPr>
          <w:lang w:val="en-GB"/>
        </w:rPr>
        <w:t>.  </w:t>
      </w:r>
      <w:r w:rsidRPr="008D11E1" w:rsidR="00B30BB0">
        <w:t>At a hearing o</w:t>
      </w:r>
      <w:r w:rsidRPr="008D11E1" w:rsidR="00700AB3">
        <w:t>n</w:t>
      </w:r>
      <w:r w:rsidRPr="008D11E1" w:rsidR="00B30BB0">
        <w:t xml:space="preserve"> 8 August 2007</w:t>
      </w:r>
      <w:r w:rsidRPr="008D11E1" w:rsidR="00211626">
        <w:t>,</w:t>
      </w:r>
      <w:r w:rsidRPr="008D11E1" w:rsidR="00B30BB0">
        <w:t xml:space="preserve"> the second applicant </w:t>
      </w:r>
      <w:r w:rsidRPr="008D11E1" w:rsidR="00152652">
        <w:t xml:space="preserve">stated that at the meeting with the first applicant </w:t>
      </w:r>
      <w:r w:rsidRPr="008D11E1" w:rsidR="00BD6A6B">
        <w:t>o</w:t>
      </w:r>
      <w:r w:rsidRPr="008D11E1" w:rsidR="00700AB3">
        <w:t>n</w:t>
      </w:r>
      <w:r w:rsidRPr="008D11E1" w:rsidR="00152652">
        <w:t xml:space="preserve"> 29 December 2006</w:t>
      </w:r>
      <w:r w:rsidRPr="008D11E1" w:rsidR="00817ACA">
        <w:t>,</w:t>
      </w:r>
      <w:r w:rsidRPr="008D11E1" w:rsidR="00152652">
        <w:t xml:space="preserve"> </w:t>
      </w:r>
      <w:r w:rsidRPr="008D11E1" w:rsidR="008B59AE">
        <w:t>t</w:t>
      </w:r>
      <w:r w:rsidRPr="008D11E1" w:rsidR="00152652">
        <w:t>he</w:t>
      </w:r>
      <w:r w:rsidRPr="008D11E1" w:rsidR="008B59AE">
        <w:t>y</w:t>
      </w:r>
      <w:r w:rsidRPr="008D11E1" w:rsidR="00152652">
        <w:t xml:space="preserve"> had </w:t>
      </w:r>
      <w:r w:rsidRPr="008D11E1" w:rsidR="008B59AE">
        <w:t xml:space="preserve">agreed that he </w:t>
      </w:r>
      <w:r w:rsidRPr="008D11E1" w:rsidR="00BD6A6B">
        <w:t>would transport</w:t>
      </w:r>
      <w:r w:rsidRPr="008D11E1" w:rsidR="008B59AE">
        <w:t xml:space="preserve"> the</w:t>
      </w:r>
      <w:r w:rsidRPr="008D11E1" w:rsidR="00152652">
        <w:t xml:space="preserve"> paint from Bar to Greece</w:t>
      </w:r>
      <w:r w:rsidRPr="008D11E1" w:rsidR="00700AB3">
        <w:t>,</w:t>
      </w:r>
      <w:r w:rsidRPr="008D11E1" w:rsidR="008B59AE">
        <w:t xml:space="preserve"> for which he had </w:t>
      </w:r>
      <w:r w:rsidRPr="008D11E1" w:rsidR="00700AB3">
        <w:t xml:space="preserve">been paid </w:t>
      </w:r>
      <w:r w:rsidRPr="008D11E1" w:rsidR="008B59AE">
        <w:t>EUR 1,100</w:t>
      </w:r>
      <w:r w:rsidRPr="008D11E1" w:rsidR="00700AB3">
        <w:t>.</w:t>
      </w:r>
      <w:r w:rsidRPr="008D11E1" w:rsidR="00152652">
        <w:t xml:space="preserve"> </w:t>
      </w:r>
      <w:r w:rsidRPr="008D11E1" w:rsidR="00700AB3">
        <w:t>O</w:t>
      </w:r>
      <w:r w:rsidRPr="008D11E1" w:rsidR="00152652">
        <w:t>n 3 January 2007 he had arri</w:t>
      </w:r>
      <w:r w:rsidRPr="008D11E1" w:rsidR="00211626">
        <w:t>ved in Bar and had contacted N.V.</w:t>
      </w:r>
      <w:r w:rsidRPr="008D11E1" w:rsidR="00BD6A6B">
        <w:t>, the Montenegrin forwarding agent</w:t>
      </w:r>
      <w:r w:rsidRPr="008D11E1" w:rsidR="00510C17">
        <w:t>, and</w:t>
      </w:r>
      <w:r w:rsidRPr="008D11E1" w:rsidR="00152652">
        <w:t xml:space="preserve"> after </w:t>
      </w:r>
      <w:r w:rsidRPr="008D11E1" w:rsidR="008B59AE">
        <w:t>the</w:t>
      </w:r>
      <w:r w:rsidRPr="008D11E1" w:rsidR="00152652">
        <w:t xml:space="preserve"> </w:t>
      </w:r>
      <w:r w:rsidRPr="008D11E1" w:rsidR="00211626">
        <w:t xml:space="preserve">cargo had been loaded </w:t>
      </w:r>
      <w:r w:rsidRPr="008D11E1" w:rsidR="00510C17">
        <w:t xml:space="preserve">onto </w:t>
      </w:r>
      <w:r w:rsidRPr="008D11E1" w:rsidR="00211626">
        <w:t xml:space="preserve">the </w:t>
      </w:r>
      <w:r w:rsidRPr="008D11E1" w:rsidR="00152652">
        <w:t xml:space="preserve">truck, he had left </w:t>
      </w:r>
      <w:r w:rsidRPr="008D11E1" w:rsidR="00510C17">
        <w:t xml:space="preserve">for </w:t>
      </w:r>
      <w:r w:rsidRPr="008D11E1" w:rsidR="00152652">
        <w:t>Pec, where the truck had been sear</w:t>
      </w:r>
      <w:r w:rsidRPr="008D11E1" w:rsidR="00BD6A6B">
        <w:t xml:space="preserve">ched twice </w:t>
      </w:r>
      <w:r w:rsidRPr="008D11E1" w:rsidR="00510C17">
        <w:t xml:space="preserve">using </w:t>
      </w:r>
      <w:r w:rsidRPr="008D11E1" w:rsidR="00152652">
        <w:t>police dog</w:t>
      </w:r>
      <w:r w:rsidRPr="008D11E1" w:rsidR="00211626">
        <w:t>s</w:t>
      </w:r>
      <w:r w:rsidRPr="008D11E1" w:rsidR="00510C17">
        <w:t>.</w:t>
      </w:r>
      <w:r w:rsidRPr="008D11E1" w:rsidR="00817ACA">
        <w:t xml:space="preserve"> </w:t>
      </w:r>
      <w:r w:rsidRPr="008D11E1" w:rsidR="00510C17">
        <w:t>T</w:t>
      </w:r>
      <w:r w:rsidRPr="008D11E1" w:rsidR="00817ACA">
        <w:t xml:space="preserve">he truck had remained </w:t>
      </w:r>
      <w:r w:rsidRPr="008D11E1" w:rsidR="00BD6A6B">
        <w:t>at</w:t>
      </w:r>
      <w:r w:rsidRPr="008D11E1" w:rsidR="00510C17">
        <w:t xml:space="preserve"> the</w:t>
      </w:r>
      <w:r w:rsidRPr="008D11E1" w:rsidR="00817ACA">
        <w:t xml:space="preserve"> Pec customs terminal </w:t>
      </w:r>
      <w:r w:rsidRPr="008D11E1" w:rsidR="008B59AE">
        <w:t>for two nights (</w:t>
      </w:r>
      <w:r w:rsidRPr="008D11E1" w:rsidR="00BD6A6B">
        <w:t xml:space="preserve">the first night </w:t>
      </w:r>
      <w:r w:rsidRPr="008D11E1" w:rsidR="008B59AE">
        <w:t>the second applicant had remained in the truck</w:t>
      </w:r>
      <w:r w:rsidRPr="008D11E1" w:rsidR="00510C17">
        <w:t>;</w:t>
      </w:r>
      <w:r w:rsidRPr="008D11E1" w:rsidR="008B59AE">
        <w:t xml:space="preserve"> the second night, he had stayed in a </w:t>
      </w:r>
      <w:r w:rsidRPr="008D11E1" w:rsidR="00510C17">
        <w:t xml:space="preserve">nearby </w:t>
      </w:r>
      <w:r w:rsidRPr="008D11E1" w:rsidR="008B59AE">
        <w:t>hotel)</w:t>
      </w:r>
      <w:r w:rsidRPr="008D11E1" w:rsidR="00510C17">
        <w:t>.</w:t>
      </w:r>
      <w:r w:rsidRPr="008D11E1" w:rsidR="00817ACA">
        <w:t xml:space="preserve"> </w:t>
      </w:r>
      <w:r w:rsidRPr="008D11E1" w:rsidR="00510C17">
        <w:t>T</w:t>
      </w:r>
      <w:r w:rsidRPr="008D11E1" w:rsidR="008B59AE">
        <w:t xml:space="preserve">he </w:t>
      </w:r>
      <w:r w:rsidRPr="008D11E1" w:rsidR="00510C17">
        <w:t xml:space="preserve">second applicant </w:t>
      </w:r>
      <w:r w:rsidRPr="008D11E1" w:rsidR="008B59AE">
        <w:t>had arrived at Blace border crossing at 5 pm. on 6</w:t>
      </w:r>
      <w:r w:rsidRPr="008D11E1" w:rsidR="004D1A17">
        <w:t> </w:t>
      </w:r>
      <w:r w:rsidRPr="008D11E1" w:rsidR="008B59AE">
        <w:t>January 2007</w:t>
      </w:r>
      <w:r w:rsidRPr="008D11E1" w:rsidR="00510C17">
        <w:t xml:space="preserve"> and</w:t>
      </w:r>
      <w:r w:rsidRPr="008D11E1" w:rsidR="008B59AE">
        <w:t xml:space="preserve"> the truck had remained at customs terminal overnight; the second applicant had spent th</w:t>
      </w:r>
      <w:r w:rsidRPr="008D11E1" w:rsidR="00211626">
        <w:t>at</w:t>
      </w:r>
      <w:r w:rsidRPr="008D11E1" w:rsidR="008B59AE">
        <w:t xml:space="preserve"> night at home and had returned t</w:t>
      </w:r>
      <w:r w:rsidRPr="008D11E1" w:rsidR="00510C17">
        <w:t>o</w:t>
      </w:r>
      <w:r w:rsidRPr="008D11E1" w:rsidR="008B59AE">
        <w:t xml:space="preserve"> the terminal at 9 am. next morning</w:t>
      </w:r>
      <w:r w:rsidRPr="008D11E1" w:rsidR="00510C17">
        <w:t>.</w:t>
      </w:r>
      <w:r w:rsidRPr="008D11E1" w:rsidR="008B59AE">
        <w:t xml:space="preserve"> </w:t>
      </w:r>
      <w:r w:rsidRPr="008D11E1" w:rsidR="00510C17">
        <w:t>O</w:t>
      </w:r>
      <w:r w:rsidRPr="008D11E1" w:rsidR="008B59AE">
        <w:t>n 7 January 2007 the truck had been searched and the cans had been examined in a special X-ray van.</w:t>
      </w:r>
    </w:p>
    <w:p w:rsidRPr="008D11E1" w:rsidR="008D6317" w:rsidP="008D11E1" w:rsidRDefault="00F50D08">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22</w:t>
      </w:r>
      <w:r w:rsidRPr="008D11E1">
        <w:rPr>
          <w:lang w:val="en-GB"/>
        </w:rPr>
        <w:fldChar w:fldCharType="end"/>
      </w:r>
      <w:r w:rsidRPr="008D11E1">
        <w:rPr>
          <w:lang w:val="en-GB"/>
        </w:rPr>
        <w:t>.  </w:t>
      </w:r>
      <w:r w:rsidRPr="008D11E1" w:rsidR="00572AB7">
        <w:t xml:space="preserve">At hearings </w:t>
      </w:r>
      <w:r w:rsidRPr="008D11E1" w:rsidR="00A4571A">
        <w:t>o</w:t>
      </w:r>
      <w:r w:rsidRPr="008D11E1" w:rsidR="00F37879">
        <w:t>n</w:t>
      </w:r>
      <w:r w:rsidRPr="008D11E1" w:rsidR="00A4571A">
        <w:t xml:space="preserve"> </w:t>
      </w:r>
      <w:r w:rsidRPr="008D11E1" w:rsidR="00572AB7">
        <w:t xml:space="preserve">13 and </w:t>
      </w:r>
      <w:r w:rsidRPr="008D11E1" w:rsidR="00E165B9">
        <w:t>1</w:t>
      </w:r>
      <w:r w:rsidRPr="008D11E1" w:rsidR="00572AB7">
        <w:t>4</w:t>
      </w:r>
      <w:r w:rsidRPr="008D11E1" w:rsidR="00E165B9">
        <w:t xml:space="preserve"> September 2007</w:t>
      </w:r>
      <w:r w:rsidRPr="008D11E1" w:rsidR="00A4571A">
        <w:t xml:space="preserve"> held in the presence of the applicants and their representatives</w:t>
      </w:r>
      <w:r w:rsidRPr="008D11E1" w:rsidR="00572AB7">
        <w:t>,</w:t>
      </w:r>
      <w:r w:rsidRPr="008D11E1" w:rsidR="00E165B9">
        <w:t xml:space="preserve"> the </w:t>
      </w:r>
      <w:r w:rsidRPr="008D11E1" w:rsidR="00572AB7">
        <w:t xml:space="preserve">trial </w:t>
      </w:r>
      <w:r w:rsidRPr="008D11E1" w:rsidR="00E165B9">
        <w:t>court decided</w:t>
      </w:r>
      <w:r w:rsidRPr="008D11E1" w:rsidR="00233B90">
        <w:t xml:space="preserve"> </w:t>
      </w:r>
      <w:r w:rsidRPr="008D11E1" w:rsidR="00D27A4F">
        <w:t xml:space="preserve">to hear </w:t>
      </w:r>
      <w:r w:rsidRPr="008D11E1" w:rsidR="00211626">
        <w:t xml:space="preserve">oral evidence from </w:t>
      </w:r>
      <w:r w:rsidRPr="008D11E1" w:rsidR="00A4571A">
        <w:t>O.B. and N.N.</w:t>
      </w:r>
      <w:r w:rsidRPr="008D11E1" w:rsidR="00D27A4F">
        <w:t>,</w:t>
      </w:r>
      <w:r w:rsidRPr="008D11E1" w:rsidR="00A4571A">
        <w:t xml:space="preserve"> </w:t>
      </w:r>
      <w:r w:rsidRPr="008D11E1" w:rsidR="00D27A4F">
        <w:t xml:space="preserve">the experts employed in the Bureau who had </w:t>
      </w:r>
      <w:r w:rsidRPr="008D11E1" w:rsidR="00211626">
        <w:t xml:space="preserve">drawn up </w:t>
      </w:r>
      <w:r w:rsidRPr="008D11E1" w:rsidR="00D27A4F">
        <w:t xml:space="preserve">the reports of 7 and 11 January 2007 (see paragraph </w:t>
      </w:r>
      <w:r w:rsidRPr="008D11E1" w:rsidR="00211626">
        <w:t xml:space="preserve">7 </w:t>
      </w:r>
      <w:r w:rsidRPr="008D11E1" w:rsidR="00D27A4F">
        <w:t xml:space="preserve">above). </w:t>
      </w:r>
      <w:r w:rsidRPr="008D11E1" w:rsidR="00A4571A">
        <w:t xml:space="preserve">It also accepted a request from the public prosecutor that witnesses </w:t>
      </w:r>
      <w:r w:rsidRPr="008D11E1" w:rsidR="00E165B9">
        <w:t xml:space="preserve">N.V. </w:t>
      </w:r>
      <w:r w:rsidRPr="008D11E1" w:rsidR="00D27A4F">
        <w:t xml:space="preserve">and L.S. </w:t>
      </w:r>
      <w:r w:rsidRPr="008D11E1" w:rsidR="00C1650F">
        <w:t>(</w:t>
      </w:r>
      <w:r w:rsidRPr="008D11E1" w:rsidR="000178D7">
        <w:t>who worked at</w:t>
      </w:r>
      <w:r w:rsidRPr="008D11E1" w:rsidR="00C1650F">
        <w:t xml:space="preserve"> Bar Harbour) </w:t>
      </w:r>
      <w:r w:rsidRPr="008D11E1" w:rsidR="00572AB7">
        <w:t xml:space="preserve">from Montenegro </w:t>
      </w:r>
      <w:r w:rsidRPr="008D11E1" w:rsidR="00233B90">
        <w:t>produce</w:t>
      </w:r>
      <w:r w:rsidRPr="008D11E1" w:rsidR="00572AB7">
        <w:t xml:space="preserve"> </w:t>
      </w:r>
      <w:r w:rsidRPr="008D11E1" w:rsidR="00D27A4F">
        <w:t xml:space="preserve">oral </w:t>
      </w:r>
      <w:r w:rsidRPr="008D11E1" w:rsidR="00572AB7">
        <w:t xml:space="preserve">evidence </w:t>
      </w:r>
      <w:r w:rsidRPr="008D11E1" w:rsidR="00A4571A">
        <w:t xml:space="preserve">at </w:t>
      </w:r>
      <w:r w:rsidRPr="008D11E1" w:rsidR="0097002F">
        <w:t xml:space="preserve">the next hearing fixed for 16 October 2007 </w:t>
      </w:r>
      <w:r w:rsidRPr="008D11E1" w:rsidR="00E165B9">
        <w:t>or</w:t>
      </w:r>
      <w:r w:rsidRPr="008D11E1" w:rsidR="00A4571A">
        <w:t>, if prevented, g</w:t>
      </w:r>
      <w:r w:rsidRPr="008D11E1" w:rsidR="00F37879">
        <w:t>i</w:t>
      </w:r>
      <w:r w:rsidRPr="008D11E1" w:rsidR="00A4571A">
        <w:t xml:space="preserve">ve evidence </w:t>
      </w:r>
      <w:r w:rsidRPr="008D11E1" w:rsidR="00233B90">
        <w:t>before a compet</w:t>
      </w:r>
      <w:r w:rsidRPr="008D11E1" w:rsidR="00211626">
        <w:t>ent court in Bar (in the latter case</w:t>
      </w:r>
      <w:r w:rsidRPr="008D11E1" w:rsidR="00233B90">
        <w:t xml:space="preserve">, </w:t>
      </w:r>
      <w:r w:rsidRPr="008D11E1" w:rsidR="00D27A4F">
        <w:t xml:space="preserve">transcripts </w:t>
      </w:r>
      <w:r w:rsidRPr="008D11E1" w:rsidR="00233B90">
        <w:t xml:space="preserve">of their </w:t>
      </w:r>
      <w:r w:rsidRPr="008D11E1" w:rsidR="00D27A4F">
        <w:t>depositions</w:t>
      </w:r>
      <w:r w:rsidRPr="008D11E1" w:rsidR="00233B90">
        <w:t xml:space="preserve"> would be read </w:t>
      </w:r>
      <w:r w:rsidRPr="008D11E1" w:rsidR="00D27A4F">
        <w:t xml:space="preserve">out </w:t>
      </w:r>
      <w:r w:rsidRPr="008D11E1" w:rsidR="00233B90">
        <w:t>at the trial)</w:t>
      </w:r>
      <w:r w:rsidRPr="008D11E1" w:rsidR="00E165B9">
        <w:t>.</w:t>
      </w:r>
      <w:r w:rsidRPr="008D11E1" w:rsidR="00A4571A">
        <w:t xml:space="preserve"> The applicants did not object.</w:t>
      </w:r>
      <w:r w:rsidRPr="008D11E1" w:rsidR="00D27A4F">
        <w:t xml:space="preserve"> T</w:t>
      </w:r>
      <w:r w:rsidRPr="008D11E1" w:rsidR="00D10B0A">
        <w:t>he trial court requested that the Ministry of Justice deliver</w:t>
      </w:r>
      <w:r w:rsidRPr="008D11E1" w:rsidR="00F37879">
        <w:t xml:space="preserve"> a</w:t>
      </w:r>
      <w:r w:rsidRPr="008D11E1" w:rsidR="00D10B0A">
        <w:t xml:space="preserve"> court summons to N.V. </w:t>
      </w:r>
      <w:r w:rsidRPr="008D11E1" w:rsidR="00C1650F">
        <w:t xml:space="preserve">and L.S. </w:t>
      </w:r>
      <w:r w:rsidRPr="008D11E1" w:rsidR="00D10B0A">
        <w:t>for the hearing scheduled for 16 October 2007. It also attached a letter (</w:t>
      </w:r>
      <w:r w:rsidRPr="008D11E1" w:rsidR="00D10B0A">
        <w:rPr>
          <w:i/>
        </w:rPr>
        <w:t>замолница</w:t>
      </w:r>
      <w:r w:rsidRPr="008D11E1" w:rsidR="00D10B0A">
        <w:t xml:space="preserve">) requesting the competent court in Bar, Montenegro to examine the witnesses </w:t>
      </w:r>
      <w:r w:rsidRPr="008D11E1" w:rsidR="00D27A4F">
        <w:t xml:space="preserve">should </w:t>
      </w:r>
      <w:r w:rsidRPr="008D11E1" w:rsidR="00D10B0A">
        <w:t xml:space="preserve">they </w:t>
      </w:r>
      <w:r w:rsidRPr="008D11E1" w:rsidR="001D4822">
        <w:t>be</w:t>
      </w:r>
      <w:r w:rsidRPr="008D11E1" w:rsidR="00D10B0A">
        <w:t xml:space="preserve"> prevented </w:t>
      </w:r>
      <w:r w:rsidRPr="008D11E1" w:rsidR="00F37879">
        <w:t>fr</w:t>
      </w:r>
      <w:r w:rsidRPr="008D11E1" w:rsidR="00D10B0A">
        <w:t>o</w:t>
      </w:r>
      <w:r w:rsidRPr="008D11E1" w:rsidR="00F37879">
        <w:t>m</w:t>
      </w:r>
      <w:r w:rsidRPr="008D11E1" w:rsidR="00D10B0A">
        <w:t xml:space="preserve"> attend</w:t>
      </w:r>
      <w:r w:rsidRPr="008D11E1" w:rsidR="00F37879">
        <w:t>ing</w:t>
      </w:r>
      <w:r w:rsidRPr="008D11E1" w:rsidR="00D10B0A">
        <w:t xml:space="preserve"> the hearing of 16 October 2007. The letter contained 14 questions </w:t>
      </w:r>
      <w:r w:rsidRPr="008D11E1" w:rsidR="00175935">
        <w:t>formulated by the trial judge which</w:t>
      </w:r>
      <w:r w:rsidRPr="008D11E1" w:rsidR="00D10B0A">
        <w:t xml:space="preserve"> </w:t>
      </w:r>
      <w:r w:rsidRPr="008D11E1" w:rsidR="00D27A4F">
        <w:t xml:space="preserve">the </w:t>
      </w:r>
      <w:r w:rsidRPr="008D11E1" w:rsidR="00D10B0A">
        <w:t xml:space="preserve">court </w:t>
      </w:r>
      <w:r w:rsidRPr="008D11E1" w:rsidR="00C1650F">
        <w:t xml:space="preserve">in Bar </w:t>
      </w:r>
      <w:r w:rsidRPr="008D11E1" w:rsidR="00D10B0A">
        <w:t xml:space="preserve">was </w:t>
      </w:r>
      <w:r w:rsidRPr="008D11E1" w:rsidR="00F37879">
        <w:t>ask</w:t>
      </w:r>
      <w:r w:rsidRPr="008D11E1" w:rsidR="00D10B0A">
        <w:t xml:space="preserve">ed to </w:t>
      </w:r>
      <w:r w:rsidRPr="008D11E1" w:rsidR="005B3614">
        <w:t>put to</w:t>
      </w:r>
      <w:r w:rsidRPr="008D11E1" w:rsidR="00D10B0A">
        <w:t xml:space="preserve"> the witnesses. </w:t>
      </w:r>
      <w:r w:rsidRPr="008D11E1" w:rsidR="00F37879">
        <w:t>When</w:t>
      </w:r>
      <w:r w:rsidRPr="008D11E1" w:rsidR="001D4822">
        <w:t xml:space="preserve"> there was no </w:t>
      </w:r>
      <w:r w:rsidRPr="008D11E1" w:rsidR="005B3614">
        <w:t xml:space="preserve">reply, </w:t>
      </w:r>
      <w:r w:rsidRPr="008D11E1" w:rsidR="00D10B0A">
        <w:t xml:space="preserve">the trial court </w:t>
      </w:r>
      <w:r w:rsidRPr="008D11E1" w:rsidR="005B3614">
        <w:t xml:space="preserve">reiterated its </w:t>
      </w:r>
      <w:r w:rsidRPr="008D11E1" w:rsidR="00D10B0A">
        <w:t xml:space="preserve">request </w:t>
      </w:r>
      <w:r w:rsidRPr="008D11E1" w:rsidR="00F37879">
        <w:t xml:space="preserve">in </w:t>
      </w:r>
      <w:r w:rsidRPr="008D11E1" w:rsidR="00D27A4F">
        <w:t xml:space="preserve">letters </w:t>
      </w:r>
      <w:r w:rsidRPr="008D11E1" w:rsidR="00F37879">
        <w:t xml:space="preserve">dated </w:t>
      </w:r>
      <w:r w:rsidRPr="008D11E1" w:rsidR="00D27A4F">
        <w:t xml:space="preserve">2 and 10 October 2007 </w:t>
      </w:r>
      <w:r w:rsidRPr="008D11E1" w:rsidR="00F37879">
        <w:t xml:space="preserve">and </w:t>
      </w:r>
      <w:r w:rsidRPr="008D11E1" w:rsidR="00D27A4F">
        <w:t>sent to the Ministry of Justice</w:t>
      </w:r>
      <w:r w:rsidRPr="008D11E1" w:rsidR="00D10B0A">
        <w:t>.</w:t>
      </w:r>
    </w:p>
    <w:p w:rsidRPr="008D11E1" w:rsidR="005B3614" w:rsidP="008D11E1" w:rsidRDefault="00F50D08">
      <w:pPr>
        <w:pStyle w:val="ECHRPara"/>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23</w:t>
      </w:r>
      <w:r w:rsidRPr="008D11E1">
        <w:rPr>
          <w:lang w:val="en-GB"/>
        </w:rPr>
        <w:fldChar w:fldCharType="end"/>
      </w:r>
      <w:r w:rsidRPr="008D11E1">
        <w:rPr>
          <w:lang w:val="en-GB"/>
        </w:rPr>
        <w:t>.  </w:t>
      </w:r>
      <w:r w:rsidRPr="008D11E1" w:rsidR="005B3614">
        <w:t>On 10 October 2007 an investigating judge f</w:t>
      </w:r>
      <w:r w:rsidRPr="008D11E1" w:rsidR="00F37879">
        <w:t>rom the</w:t>
      </w:r>
      <w:r w:rsidRPr="008D11E1" w:rsidR="005B3614">
        <w:t xml:space="preserve"> Podgorica District Court examined </w:t>
      </w:r>
      <w:r w:rsidRPr="008D11E1" w:rsidR="006A2D67">
        <w:t>N.V. T</w:t>
      </w:r>
      <w:r w:rsidRPr="008D11E1" w:rsidR="005B3614">
        <w:t xml:space="preserve">he relevant parts of the court record </w:t>
      </w:r>
      <w:r w:rsidRPr="008D11E1" w:rsidR="006A2D67">
        <w:t xml:space="preserve">of her examination </w:t>
      </w:r>
      <w:r w:rsidRPr="008D11E1" w:rsidR="005B3614">
        <w:t>read as follows:</w:t>
      </w:r>
    </w:p>
    <w:p w:rsidRPr="008D11E1" w:rsidR="008D6317" w:rsidP="008D11E1" w:rsidRDefault="005B3614">
      <w:pPr>
        <w:pStyle w:val="ECHRParaQuote"/>
        <w:rPr>
          <w:lang w:val="en-GB"/>
        </w:rPr>
      </w:pPr>
      <w:r w:rsidRPr="008D11E1">
        <w:rPr>
          <w:lang w:val="en-GB"/>
        </w:rPr>
        <w:t>“</w:t>
      </w:r>
      <w:r w:rsidRPr="008D11E1" w:rsidR="004644CA">
        <w:rPr>
          <w:lang w:val="en-GB"/>
        </w:rPr>
        <w:t>...</w:t>
      </w:r>
      <w:r w:rsidRPr="008D11E1">
        <w:rPr>
          <w:lang w:val="en-GB"/>
        </w:rPr>
        <w:t xml:space="preserve"> </w:t>
      </w:r>
      <w:r w:rsidRPr="008D11E1" w:rsidR="007B1E2A">
        <w:rPr>
          <w:lang w:val="en-GB"/>
        </w:rPr>
        <w:t xml:space="preserve">I remember that around New </w:t>
      </w:r>
      <w:r w:rsidRPr="008D11E1" w:rsidR="00175935">
        <w:rPr>
          <w:lang w:val="en-GB"/>
        </w:rPr>
        <w:t>Year</w:t>
      </w:r>
      <w:r w:rsidRPr="008D11E1" w:rsidR="008D11E1">
        <w:rPr>
          <w:lang w:val="en-GB"/>
        </w:rPr>
        <w:t>’</w:t>
      </w:r>
      <w:r w:rsidRPr="008D11E1" w:rsidR="00175935">
        <w:rPr>
          <w:lang w:val="en-GB"/>
        </w:rPr>
        <w:t>s Eve</w:t>
      </w:r>
      <w:r w:rsidRPr="008D11E1" w:rsidR="007B1E2A">
        <w:rPr>
          <w:lang w:val="en-GB"/>
        </w:rPr>
        <w:t xml:space="preserve"> 2007</w:t>
      </w:r>
      <w:r w:rsidRPr="008D11E1" w:rsidR="00C54753">
        <w:rPr>
          <w:lang w:val="en-GB"/>
        </w:rPr>
        <w:t>,</w:t>
      </w:r>
      <w:r w:rsidRPr="008D11E1" w:rsidR="007B1E2A">
        <w:rPr>
          <w:lang w:val="en-GB"/>
        </w:rPr>
        <w:t xml:space="preserve"> L.S </w:t>
      </w:r>
      <w:r w:rsidRPr="008D11E1" w:rsidR="00F37879">
        <w:rPr>
          <w:rFonts w:cstheme="minorHAnsi"/>
          <w:lang w:val="en-GB"/>
        </w:rPr>
        <w:t>‒</w:t>
      </w:r>
      <w:r w:rsidRPr="008D11E1" w:rsidR="00F37879">
        <w:rPr>
          <w:lang w:val="en-GB"/>
        </w:rPr>
        <w:t xml:space="preserve"> </w:t>
      </w:r>
      <w:r w:rsidRPr="008D11E1" w:rsidR="007B1E2A">
        <w:rPr>
          <w:lang w:val="en-GB"/>
        </w:rPr>
        <w:t xml:space="preserve">who </w:t>
      </w:r>
      <w:r w:rsidRPr="008D11E1" w:rsidR="000178D7">
        <w:rPr>
          <w:lang w:val="en-GB"/>
        </w:rPr>
        <w:t xml:space="preserve">works at </w:t>
      </w:r>
      <w:r w:rsidRPr="008D11E1" w:rsidR="007B1E2A">
        <w:rPr>
          <w:lang w:val="en-GB"/>
        </w:rPr>
        <w:t>Bar Harbour</w:t>
      </w:r>
      <w:r w:rsidRPr="008D11E1" w:rsidR="00F37879">
        <w:rPr>
          <w:lang w:val="en-GB"/>
        </w:rPr>
        <w:t xml:space="preserve"> </w:t>
      </w:r>
      <w:r w:rsidRPr="008D11E1" w:rsidR="00F37879">
        <w:rPr>
          <w:rFonts w:cstheme="minorHAnsi"/>
          <w:lang w:val="en-GB"/>
        </w:rPr>
        <w:t>‒</w:t>
      </w:r>
      <w:r w:rsidRPr="008D11E1" w:rsidR="007B1E2A">
        <w:rPr>
          <w:lang w:val="en-GB"/>
        </w:rPr>
        <w:t xml:space="preserve"> called </w:t>
      </w:r>
      <w:r w:rsidRPr="008D11E1" w:rsidR="00C54753">
        <w:rPr>
          <w:lang w:val="en-GB"/>
        </w:rPr>
        <w:t xml:space="preserve">in order to ask </w:t>
      </w:r>
      <w:r w:rsidRPr="008D11E1" w:rsidR="007B1E2A">
        <w:rPr>
          <w:lang w:val="en-GB"/>
        </w:rPr>
        <w:t xml:space="preserve">me to send a container </w:t>
      </w:r>
      <w:r w:rsidRPr="008D11E1" w:rsidR="004D1A17">
        <w:rPr>
          <w:lang w:val="en-GB"/>
        </w:rPr>
        <w:t>to</w:t>
      </w:r>
      <w:r w:rsidRPr="008D11E1" w:rsidR="007B1E2A">
        <w:rPr>
          <w:lang w:val="en-GB"/>
        </w:rPr>
        <w:t xml:space="preserve"> Belgrade </w:t>
      </w:r>
      <w:r w:rsidRPr="008D11E1" w:rsidR="00175935">
        <w:rPr>
          <w:lang w:val="en-GB"/>
        </w:rPr>
        <w:t xml:space="preserve">for a friend of hers </w:t>
      </w:r>
      <w:r w:rsidRPr="008D11E1" w:rsidR="004644CA">
        <w:rPr>
          <w:lang w:val="en-GB"/>
        </w:rPr>
        <w:t>...</w:t>
      </w:r>
      <w:r w:rsidRPr="008D11E1" w:rsidR="007B1E2A">
        <w:rPr>
          <w:lang w:val="en-GB"/>
        </w:rPr>
        <w:t xml:space="preserve"> L.S. ga</w:t>
      </w:r>
      <w:r w:rsidRPr="008D11E1" w:rsidR="00C54753">
        <w:rPr>
          <w:lang w:val="en-GB"/>
        </w:rPr>
        <w:t>v</w:t>
      </w:r>
      <w:r w:rsidRPr="008D11E1" w:rsidR="00175935">
        <w:rPr>
          <w:lang w:val="en-GB"/>
        </w:rPr>
        <w:t xml:space="preserve">e my </w:t>
      </w:r>
      <w:r w:rsidRPr="008D11E1" w:rsidR="00AD689B">
        <w:rPr>
          <w:lang w:val="en-GB"/>
        </w:rPr>
        <w:t>tele</w:t>
      </w:r>
      <w:r w:rsidRPr="008D11E1" w:rsidR="00175935">
        <w:rPr>
          <w:lang w:val="en-GB"/>
        </w:rPr>
        <w:t>phone number to</w:t>
      </w:r>
      <w:r w:rsidRPr="008D11E1" w:rsidR="007B1E2A">
        <w:rPr>
          <w:lang w:val="en-GB"/>
        </w:rPr>
        <w:t xml:space="preserve"> certain Sandra. Sandra called me and introduced </w:t>
      </w:r>
      <w:r w:rsidRPr="008D11E1" w:rsidR="007753B0">
        <w:rPr>
          <w:lang w:val="en-GB"/>
        </w:rPr>
        <w:t xml:space="preserve">herself </w:t>
      </w:r>
      <w:r w:rsidRPr="008D11E1" w:rsidR="007B1E2A">
        <w:rPr>
          <w:lang w:val="en-GB"/>
        </w:rPr>
        <w:t xml:space="preserve">as </w:t>
      </w:r>
      <w:r w:rsidRPr="008D11E1" w:rsidR="004D1A17">
        <w:rPr>
          <w:lang w:val="en-GB"/>
        </w:rPr>
        <w:t>work</w:t>
      </w:r>
      <w:r w:rsidRPr="008D11E1" w:rsidR="007B1E2A">
        <w:rPr>
          <w:lang w:val="en-GB"/>
        </w:rPr>
        <w:t>in</w:t>
      </w:r>
      <w:r w:rsidRPr="008D11E1" w:rsidR="00175935">
        <w:rPr>
          <w:lang w:val="en-GB"/>
        </w:rPr>
        <w:t xml:space="preserve">g </w:t>
      </w:r>
      <w:r w:rsidRPr="008D11E1" w:rsidR="007B1E2A">
        <w:rPr>
          <w:lang w:val="en-GB"/>
        </w:rPr>
        <w:t>for (the first applicant</w:t>
      </w:r>
      <w:r w:rsidRPr="008D11E1" w:rsidR="008D11E1">
        <w:rPr>
          <w:lang w:val="en-GB"/>
        </w:rPr>
        <w:t>’</w:t>
      </w:r>
      <w:r w:rsidRPr="008D11E1" w:rsidR="007B1E2A">
        <w:rPr>
          <w:lang w:val="en-GB"/>
        </w:rPr>
        <w:t xml:space="preserve">s) company. She asked me to prepare </w:t>
      </w:r>
      <w:r w:rsidRPr="008D11E1" w:rsidR="00C54753">
        <w:rPr>
          <w:lang w:val="en-GB"/>
        </w:rPr>
        <w:t>document</w:t>
      </w:r>
      <w:r w:rsidRPr="008D11E1" w:rsidR="007753B0">
        <w:rPr>
          <w:lang w:val="en-GB"/>
        </w:rPr>
        <w:t>ation</w:t>
      </w:r>
      <w:r w:rsidRPr="008D11E1" w:rsidR="007B1E2A">
        <w:rPr>
          <w:lang w:val="en-GB"/>
        </w:rPr>
        <w:t xml:space="preserve"> </w:t>
      </w:r>
      <w:r w:rsidRPr="008D11E1" w:rsidR="00175935">
        <w:rPr>
          <w:lang w:val="en-GB"/>
        </w:rPr>
        <w:t>so that</w:t>
      </w:r>
      <w:r w:rsidRPr="008D11E1" w:rsidR="00C54753">
        <w:rPr>
          <w:lang w:val="en-GB"/>
        </w:rPr>
        <w:t xml:space="preserve"> the </w:t>
      </w:r>
      <w:r w:rsidRPr="008D11E1" w:rsidR="007B1E2A">
        <w:rPr>
          <w:lang w:val="en-GB"/>
        </w:rPr>
        <w:t xml:space="preserve">container </w:t>
      </w:r>
      <w:r w:rsidRPr="008D11E1" w:rsidR="00211626">
        <w:rPr>
          <w:lang w:val="en-GB"/>
        </w:rPr>
        <w:t>would be</w:t>
      </w:r>
      <w:r w:rsidRPr="008D11E1" w:rsidR="00175935">
        <w:rPr>
          <w:lang w:val="en-GB"/>
        </w:rPr>
        <w:t xml:space="preserve"> </w:t>
      </w:r>
      <w:r w:rsidRPr="008D11E1" w:rsidR="00211626">
        <w:rPr>
          <w:lang w:val="en-GB"/>
        </w:rPr>
        <w:t xml:space="preserve">transported </w:t>
      </w:r>
      <w:r w:rsidRPr="008D11E1" w:rsidR="00C54753">
        <w:rPr>
          <w:lang w:val="en-GB"/>
        </w:rPr>
        <w:t xml:space="preserve">to </w:t>
      </w:r>
      <w:r w:rsidRPr="008D11E1" w:rsidR="007B1E2A">
        <w:rPr>
          <w:lang w:val="en-GB"/>
        </w:rPr>
        <w:t xml:space="preserve">Greece, </w:t>
      </w:r>
      <w:r w:rsidRPr="008D11E1" w:rsidR="007753B0">
        <w:rPr>
          <w:lang w:val="en-GB"/>
        </w:rPr>
        <w:t xml:space="preserve">to </w:t>
      </w:r>
      <w:r w:rsidRPr="008D11E1" w:rsidR="007B1E2A">
        <w:rPr>
          <w:lang w:val="en-GB"/>
        </w:rPr>
        <w:t>Thessaloniki i</w:t>
      </w:r>
      <w:r w:rsidRPr="008D11E1" w:rsidR="00C54753">
        <w:rPr>
          <w:lang w:val="en-GB"/>
        </w:rPr>
        <w:t>nstead</w:t>
      </w:r>
      <w:r w:rsidRPr="008D11E1" w:rsidR="007753B0">
        <w:rPr>
          <w:lang w:val="en-GB"/>
        </w:rPr>
        <w:t xml:space="preserve"> of</w:t>
      </w:r>
      <w:r w:rsidRPr="008D11E1" w:rsidR="00C54753">
        <w:rPr>
          <w:lang w:val="en-GB"/>
        </w:rPr>
        <w:t xml:space="preserve"> </w:t>
      </w:r>
      <w:r w:rsidRPr="008D11E1" w:rsidR="00211626">
        <w:rPr>
          <w:lang w:val="en-GB"/>
        </w:rPr>
        <w:t>t</w:t>
      </w:r>
      <w:r w:rsidRPr="008D11E1" w:rsidR="00C54753">
        <w:rPr>
          <w:lang w:val="en-GB"/>
        </w:rPr>
        <w:t xml:space="preserve">o Belgrade </w:t>
      </w:r>
      <w:r w:rsidRPr="008D11E1" w:rsidR="004644CA">
        <w:rPr>
          <w:lang w:val="en-GB"/>
        </w:rPr>
        <w:t>...</w:t>
      </w:r>
      <w:r w:rsidRPr="008D11E1" w:rsidR="00C54753">
        <w:rPr>
          <w:lang w:val="en-GB"/>
        </w:rPr>
        <w:t xml:space="preserve"> I do not know [the applicants]. I did not see [the second applicant] when he arrived in Bar. I just sat in the office and sp</w:t>
      </w:r>
      <w:r w:rsidRPr="008D11E1" w:rsidR="007753B0">
        <w:rPr>
          <w:lang w:val="en-GB"/>
        </w:rPr>
        <w:t>o</w:t>
      </w:r>
      <w:r w:rsidRPr="008D11E1" w:rsidR="00C54753">
        <w:rPr>
          <w:lang w:val="en-GB"/>
        </w:rPr>
        <w:t>k</w:t>
      </w:r>
      <w:r w:rsidRPr="008D11E1" w:rsidR="007753B0">
        <w:rPr>
          <w:lang w:val="en-GB"/>
        </w:rPr>
        <w:t>e</w:t>
      </w:r>
      <w:r w:rsidRPr="008D11E1" w:rsidR="00C54753">
        <w:rPr>
          <w:lang w:val="en-GB"/>
        </w:rPr>
        <w:t xml:space="preserve"> by </w:t>
      </w:r>
      <w:r w:rsidRPr="008D11E1" w:rsidR="00AD689B">
        <w:rPr>
          <w:lang w:val="en-GB"/>
        </w:rPr>
        <w:t>tele</w:t>
      </w:r>
      <w:r w:rsidRPr="008D11E1" w:rsidR="00C54753">
        <w:rPr>
          <w:lang w:val="en-GB"/>
        </w:rPr>
        <w:t>phone and I kn</w:t>
      </w:r>
      <w:r w:rsidRPr="008D11E1" w:rsidR="007753B0">
        <w:rPr>
          <w:lang w:val="en-GB"/>
        </w:rPr>
        <w:t>e</w:t>
      </w:r>
      <w:r w:rsidRPr="008D11E1" w:rsidR="00C54753">
        <w:rPr>
          <w:lang w:val="en-GB"/>
        </w:rPr>
        <w:t xml:space="preserve">w about him because he called to tell </w:t>
      </w:r>
      <w:r w:rsidRPr="008D11E1" w:rsidR="00175935">
        <w:rPr>
          <w:lang w:val="en-GB"/>
        </w:rPr>
        <w:t xml:space="preserve">me </w:t>
      </w:r>
      <w:r w:rsidRPr="008D11E1" w:rsidR="00C54753">
        <w:rPr>
          <w:lang w:val="en-GB"/>
        </w:rPr>
        <w:t xml:space="preserve">that he would come </w:t>
      </w:r>
      <w:r w:rsidRPr="008D11E1" w:rsidR="007865A6">
        <w:rPr>
          <w:lang w:val="en-GB"/>
        </w:rPr>
        <w:t xml:space="preserve">to the office </w:t>
      </w:r>
      <w:r w:rsidRPr="008D11E1" w:rsidR="00C54753">
        <w:rPr>
          <w:lang w:val="en-GB"/>
        </w:rPr>
        <w:t xml:space="preserve">to </w:t>
      </w:r>
      <w:r w:rsidRPr="008D11E1" w:rsidR="004D1A17">
        <w:rPr>
          <w:lang w:val="en-GB"/>
        </w:rPr>
        <w:t xml:space="preserve">provide </w:t>
      </w:r>
      <w:r w:rsidRPr="008D11E1" w:rsidR="00C54753">
        <w:rPr>
          <w:lang w:val="en-GB"/>
        </w:rPr>
        <w:t>some document</w:t>
      </w:r>
      <w:r w:rsidRPr="008D11E1" w:rsidR="007753B0">
        <w:rPr>
          <w:lang w:val="en-GB"/>
        </w:rPr>
        <w:t>ation</w:t>
      </w:r>
      <w:r w:rsidRPr="008D11E1" w:rsidR="00C54753">
        <w:rPr>
          <w:lang w:val="en-GB"/>
        </w:rPr>
        <w:t xml:space="preserve"> for the </w:t>
      </w:r>
      <w:r w:rsidRPr="008D11E1" w:rsidR="00175935">
        <w:rPr>
          <w:lang w:val="en-GB"/>
        </w:rPr>
        <w:t>goods</w:t>
      </w:r>
      <w:r w:rsidRPr="008D11E1" w:rsidR="00C54753">
        <w:rPr>
          <w:lang w:val="en-GB"/>
        </w:rPr>
        <w:t xml:space="preserve">, which he did not give to me, but to my colleague N.K. </w:t>
      </w:r>
      <w:r w:rsidRPr="008D11E1" w:rsidR="004644CA">
        <w:rPr>
          <w:lang w:val="en-GB"/>
        </w:rPr>
        <w:t>...</w:t>
      </w:r>
      <w:r w:rsidRPr="008D11E1" w:rsidR="00C54753">
        <w:rPr>
          <w:lang w:val="en-GB"/>
        </w:rPr>
        <w:t>”</w:t>
      </w:r>
    </w:p>
    <w:p w:rsidRPr="008D11E1" w:rsidR="008D6317" w:rsidP="008D11E1" w:rsidRDefault="00F50D08">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24</w:t>
      </w:r>
      <w:r w:rsidRPr="008D11E1">
        <w:rPr>
          <w:lang w:val="en-GB"/>
        </w:rPr>
        <w:fldChar w:fldCharType="end"/>
      </w:r>
      <w:r w:rsidRPr="008D11E1">
        <w:rPr>
          <w:lang w:val="en-GB"/>
        </w:rPr>
        <w:t>.  </w:t>
      </w:r>
      <w:r w:rsidRPr="008D11E1" w:rsidR="00C54753">
        <w:rPr>
          <w:lang w:val="en-GB"/>
        </w:rPr>
        <w:t xml:space="preserve">On 12 October 2007 the Montenegrin Ministry of Justice forwarded the </w:t>
      </w:r>
      <w:r w:rsidRPr="008D11E1" w:rsidR="00C1650F">
        <w:rPr>
          <w:lang w:val="en-GB"/>
        </w:rPr>
        <w:t xml:space="preserve">transcript </w:t>
      </w:r>
      <w:r w:rsidRPr="008D11E1" w:rsidR="00C54753">
        <w:rPr>
          <w:lang w:val="en-GB"/>
        </w:rPr>
        <w:t>of N.V.</w:t>
      </w:r>
      <w:r w:rsidRPr="008D11E1" w:rsidR="008D11E1">
        <w:rPr>
          <w:lang w:val="en-GB"/>
        </w:rPr>
        <w:t>’</w:t>
      </w:r>
      <w:r w:rsidRPr="008D11E1" w:rsidR="00C54753">
        <w:rPr>
          <w:lang w:val="en-GB"/>
        </w:rPr>
        <w:t xml:space="preserve">s </w:t>
      </w:r>
      <w:r w:rsidRPr="008D11E1" w:rsidR="00C1650F">
        <w:rPr>
          <w:lang w:val="en-GB"/>
        </w:rPr>
        <w:t xml:space="preserve">statement </w:t>
      </w:r>
      <w:r w:rsidRPr="008D11E1" w:rsidR="00C54753">
        <w:rPr>
          <w:lang w:val="en-GB"/>
        </w:rPr>
        <w:t>to the Ministry of Justice</w:t>
      </w:r>
      <w:r w:rsidRPr="008D11E1" w:rsidR="00175935">
        <w:rPr>
          <w:lang w:val="en-GB"/>
        </w:rPr>
        <w:t xml:space="preserve"> of the respondent State</w:t>
      </w:r>
      <w:r w:rsidRPr="008D11E1" w:rsidR="00C54753">
        <w:rPr>
          <w:lang w:val="en-GB"/>
        </w:rPr>
        <w:t>.</w:t>
      </w:r>
    </w:p>
    <w:p w:rsidRPr="008D11E1" w:rsidR="00C54753" w:rsidP="008D11E1" w:rsidRDefault="00F50D08">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25</w:t>
      </w:r>
      <w:r w:rsidRPr="008D11E1">
        <w:rPr>
          <w:lang w:val="en-GB"/>
        </w:rPr>
        <w:fldChar w:fldCharType="end"/>
      </w:r>
      <w:r w:rsidRPr="008D11E1">
        <w:rPr>
          <w:lang w:val="en-GB"/>
        </w:rPr>
        <w:t>.  </w:t>
      </w:r>
      <w:r w:rsidRPr="008D11E1" w:rsidR="00C54753">
        <w:rPr>
          <w:lang w:val="en-GB"/>
        </w:rPr>
        <w:t xml:space="preserve">On 15 October 2007 the investigating judge of Podgorica District Court </w:t>
      </w:r>
      <w:r w:rsidRPr="008D11E1" w:rsidR="00CB6359">
        <w:rPr>
          <w:lang w:val="en-GB"/>
        </w:rPr>
        <w:t>examined</w:t>
      </w:r>
      <w:r w:rsidRPr="008D11E1" w:rsidR="00455B00">
        <w:rPr>
          <w:lang w:val="en-GB"/>
        </w:rPr>
        <w:t xml:space="preserve"> </w:t>
      </w:r>
      <w:r w:rsidRPr="008D11E1" w:rsidR="00C54753">
        <w:rPr>
          <w:lang w:val="en-GB"/>
        </w:rPr>
        <w:t xml:space="preserve">L.S. The relevant parts of </w:t>
      </w:r>
      <w:r w:rsidRPr="008D11E1" w:rsidR="00C1650F">
        <w:rPr>
          <w:lang w:val="en-GB"/>
        </w:rPr>
        <w:t xml:space="preserve">her statement </w:t>
      </w:r>
      <w:r w:rsidRPr="008D11E1" w:rsidR="00C54753">
        <w:rPr>
          <w:lang w:val="en-GB"/>
        </w:rPr>
        <w:t xml:space="preserve">(which was sent </w:t>
      </w:r>
      <w:r w:rsidRPr="008D11E1" w:rsidR="000F4F61">
        <w:rPr>
          <w:lang w:val="en-GB"/>
        </w:rPr>
        <w:t xml:space="preserve">on the same day </w:t>
      </w:r>
      <w:r w:rsidRPr="008D11E1" w:rsidR="00C54753">
        <w:rPr>
          <w:lang w:val="en-GB"/>
        </w:rPr>
        <w:t xml:space="preserve">to the </w:t>
      </w:r>
      <w:r w:rsidRPr="008D11E1" w:rsidR="000F4F61">
        <w:rPr>
          <w:lang w:val="en-GB"/>
        </w:rPr>
        <w:t xml:space="preserve">Ministry of Justice of the </w:t>
      </w:r>
      <w:r w:rsidRPr="008D11E1" w:rsidR="00C54753">
        <w:rPr>
          <w:lang w:val="en-GB"/>
        </w:rPr>
        <w:t xml:space="preserve">respondent </w:t>
      </w:r>
      <w:r w:rsidRPr="008D11E1" w:rsidR="000F4F61">
        <w:rPr>
          <w:lang w:val="en-GB"/>
        </w:rPr>
        <w:t>State</w:t>
      </w:r>
      <w:r w:rsidRPr="008D11E1" w:rsidR="00C54753">
        <w:rPr>
          <w:lang w:val="en-GB"/>
        </w:rPr>
        <w:t>) read as follows:</w:t>
      </w:r>
    </w:p>
    <w:p w:rsidRPr="008D11E1" w:rsidR="00C54753" w:rsidP="008D11E1" w:rsidRDefault="00C54753">
      <w:pPr>
        <w:pStyle w:val="ECHRParaQuote"/>
        <w:rPr>
          <w:lang w:val="en-GB"/>
        </w:rPr>
      </w:pPr>
      <w:r w:rsidRPr="008D11E1">
        <w:rPr>
          <w:lang w:val="en-GB"/>
        </w:rPr>
        <w:t>“...</w:t>
      </w:r>
      <w:r w:rsidRPr="008D11E1" w:rsidR="00AD689B">
        <w:rPr>
          <w:lang w:val="en-GB"/>
        </w:rPr>
        <w:t xml:space="preserve"> </w:t>
      </w:r>
      <w:r w:rsidRPr="008D11E1" w:rsidR="00575059">
        <w:rPr>
          <w:lang w:val="en-GB"/>
        </w:rPr>
        <w:t xml:space="preserve">on 22 December 2006 I received a </w:t>
      </w:r>
      <w:r w:rsidRPr="008D11E1" w:rsidR="00175935">
        <w:rPr>
          <w:lang w:val="en-GB"/>
        </w:rPr>
        <w:t>tele</w:t>
      </w:r>
      <w:r w:rsidRPr="008D11E1" w:rsidR="00575059">
        <w:rPr>
          <w:lang w:val="en-GB"/>
        </w:rPr>
        <w:t>phone call from N.P.</w:t>
      </w:r>
      <w:r w:rsidRPr="008D11E1" w:rsidR="00D33CFF">
        <w:rPr>
          <w:lang w:val="en-GB"/>
        </w:rPr>
        <w:t xml:space="preserve"> (</w:t>
      </w:r>
      <w:r w:rsidRPr="008D11E1" w:rsidR="00575059">
        <w:rPr>
          <w:lang w:val="en-GB"/>
        </w:rPr>
        <w:t xml:space="preserve">from Greece) </w:t>
      </w:r>
      <w:r w:rsidRPr="008D11E1" w:rsidR="004644CA">
        <w:rPr>
          <w:lang w:val="en-GB"/>
        </w:rPr>
        <w:t>...</w:t>
      </w:r>
      <w:r w:rsidRPr="008D11E1" w:rsidR="00575059">
        <w:rPr>
          <w:lang w:val="en-GB"/>
        </w:rPr>
        <w:t xml:space="preserve"> in order to give him </w:t>
      </w:r>
      <w:r w:rsidRPr="008D11E1" w:rsidR="00175935">
        <w:rPr>
          <w:lang w:val="en-GB"/>
        </w:rPr>
        <w:t xml:space="preserve">the </w:t>
      </w:r>
      <w:r w:rsidRPr="008D11E1" w:rsidR="00575059">
        <w:rPr>
          <w:lang w:val="en-GB"/>
        </w:rPr>
        <w:t xml:space="preserve">contact details of </w:t>
      </w:r>
      <w:r w:rsidRPr="008D11E1" w:rsidR="00175935">
        <w:rPr>
          <w:lang w:val="en-GB"/>
        </w:rPr>
        <w:t>a person</w:t>
      </w:r>
      <w:r w:rsidRPr="008D11E1" w:rsidR="00575059">
        <w:rPr>
          <w:lang w:val="en-GB"/>
        </w:rPr>
        <w:t xml:space="preserve"> </w:t>
      </w:r>
      <w:r w:rsidRPr="008D11E1" w:rsidR="00175935">
        <w:rPr>
          <w:lang w:val="en-GB"/>
        </w:rPr>
        <w:t>w</w:t>
      </w:r>
      <w:r w:rsidRPr="008D11E1" w:rsidR="00575059">
        <w:rPr>
          <w:lang w:val="en-GB"/>
        </w:rPr>
        <w:t>ork</w:t>
      </w:r>
      <w:r w:rsidRPr="008D11E1" w:rsidR="00175935">
        <w:rPr>
          <w:lang w:val="en-GB"/>
        </w:rPr>
        <w:t>ing</w:t>
      </w:r>
      <w:r w:rsidRPr="008D11E1" w:rsidR="00575059">
        <w:rPr>
          <w:lang w:val="en-GB"/>
        </w:rPr>
        <w:t xml:space="preserve"> for a company</w:t>
      </w:r>
      <w:r w:rsidRPr="008D11E1" w:rsidR="00455B00">
        <w:rPr>
          <w:lang w:val="en-GB"/>
        </w:rPr>
        <w:t>,</w:t>
      </w:r>
      <w:r w:rsidRPr="008D11E1" w:rsidR="00575059">
        <w:rPr>
          <w:lang w:val="en-GB"/>
        </w:rPr>
        <w:t xml:space="preserve"> M.S.</w:t>
      </w:r>
      <w:r w:rsidRPr="008D11E1" w:rsidR="00455B00">
        <w:rPr>
          <w:lang w:val="en-GB"/>
        </w:rPr>
        <w:t>,</w:t>
      </w:r>
      <w:r w:rsidRPr="008D11E1" w:rsidR="00D33CFF">
        <w:rPr>
          <w:lang w:val="en-GB"/>
        </w:rPr>
        <w:t xml:space="preserve"> </w:t>
      </w:r>
      <w:r w:rsidRPr="008D11E1" w:rsidR="0071220A">
        <w:rPr>
          <w:lang w:val="en-GB"/>
        </w:rPr>
        <w:t xml:space="preserve">that </w:t>
      </w:r>
      <w:r w:rsidRPr="008D11E1" w:rsidR="001A3306">
        <w:rPr>
          <w:lang w:val="en-GB"/>
        </w:rPr>
        <w:t>handled</w:t>
      </w:r>
      <w:r w:rsidRPr="008D11E1" w:rsidR="00D33CFF">
        <w:rPr>
          <w:lang w:val="en-GB"/>
        </w:rPr>
        <w:t xml:space="preserve"> containers</w:t>
      </w:r>
      <w:r w:rsidRPr="008D11E1" w:rsidR="00A05D02">
        <w:rPr>
          <w:lang w:val="en-GB"/>
        </w:rPr>
        <w:t xml:space="preserve"> </w:t>
      </w:r>
      <w:r w:rsidRPr="008D11E1" w:rsidR="004644CA">
        <w:rPr>
          <w:lang w:val="en-GB"/>
        </w:rPr>
        <w:t>...</w:t>
      </w:r>
      <w:r w:rsidRPr="008D11E1" w:rsidR="00A05D02">
        <w:rPr>
          <w:lang w:val="en-GB"/>
        </w:rPr>
        <w:t xml:space="preserve"> I called N.</w:t>
      </w:r>
      <w:r w:rsidRPr="008D11E1" w:rsidR="0075725B">
        <w:rPr>
          <w:lang w:val="en-GB"/>
        </w:rPr>
        <w:t>[V.]</w:t>
      </w:r>
      <w:r w:rsidRPr="008D11E1" w:rsidR="00FA06AA">
        <w:rPr>
          <w:lang w:val="en-GB"/>
        </w:rPr>
        <w:t xml:space="preserve"> and told her that </w:t>
      </w:r>
      <w:r w:rsidRPr="008D11E1" w:rsidR="00455B00">
        <w:rPr>
          <w:lang w:val="en-GB"/>
        </w:rPr>
        <w:t xml:space="preserve">a </w:t>
      </w:r>
      <w:r w:rsidRPr="008D11E1" w:rsidR="00FA06AA">
        <w:rPr>
          <w:lang w:val="en-GB"/>
        </w:rPr>
        <w:t xml:space="preserve">friend had asked me </w:t>
      </w:r>
      <w:r w:rsidRPr="008D11E1" w:rsidR="00455B00">
        <w:rPr>
          <w:lang w:val="en-GB"/>
        </w:rPr>
        <w:t xml:space="preserve">for information </w:t>
      </w:r>
      <w:r w:rsidRPr="008D11E1" w:rsidR="00FA06AA">
        <w:rPr>
          <w:lang w:val="en-GB"/>
        </w:rPr>
        <w:t>regarding this matter</w:t>
      </w:r>
      <w:r w:rsidRPr="008D11E1" w:rsidR="00D33CFF">
        <w:rPr>
          <w:lang w:val="en-GB"/>
        </w:rPr>
        <w:t xml:space="preserve"> </w:t>
      </w:r>
      <w:r w:rsidRPr="008D11E1" w:rsidR="004644CA">
        <w:rPr>
          <w:lang w:val="en-GB"/>
        </w:rPr>
        <w:t>...</w:t>
      </w:r>
      <w:r w:rsidRPr="008D11E1" w:rsidR="00D33CFF">
        <w:rPr>
          <w:lang w:val="en-GB"/>
        </w:rPr>
        <w:t xml:space="preserve"> Half an hour after this discussion with N.</w:t>
      </w:r>
      <w:r w:rsidRPr="008D11E1" w:rsidR="0075725B">
        <w:rPr>
          <w:lang w:val="en-GB"/>
        </w:rPr>
        <w:t>[V.]</w:t>
      </w:r>
      <w:r w:rsidRPr="008D11E1" w:rsidR="00D33CFF">
        <w:rPr>
          <w:lang w:val="en-GB"/>
        </w:rPr>
        <w:t xml:space="preserve">, I received a </w:t>
      </w:r>
      <w:r w:rsidRPr="008D11E1" w:rsidR="00175935">
        <w:rPr>
          <w:lang w:val="en-GB"/>
        </w:rPr>
        <w:t>tele</w:t>
      </w:r>
      <w:r w:rsidRPr="008D11E1" w:rsidR="00D33CFF">
        <w:rPr>
          <w:lang w:val="en-GB"/>
        </w:rPr>
        <w:t xml:space="preserve">phone call from certain Sandrina </w:t>
      </w:r>
      <w:r w:rsidRPr="008D11E1" w:rsidR="004644CA">
        <w:rPr>
          <w:lang w:val="en-GB"/>
        </w:rPr>
        <w:t>...</w:t>
      </w:r>
      <w:r w:rsidRPr="008D11E1" w:rsidR="00D33CFF">
        <w:rPr>
          <w:lang w:val="en-GB"/>
        </w:rPr>
        <w:t xml:space="preserve"> who told me that the container </w:t>
      </w:r>
      <w:r w:rsidRPr="008D11E1" w:rsidR="0071220A">
        <w:rPr>
          <w:lang w:val="en-GB"/>
        </w:rPr>
        <w:t xml:space="preserve">belonged to her </w:t>
      </w:r>
      <w:r w:rsidRPr="008D11E1" w:rsidR="00D33CFF">
        <w:rPr>
          <w:lang w:val="en-GB"/>
        </w:rPr>
        <w:t xml:space="preserve">and that it should not go to Belgrade, but to Greece, so she needed a forwarding agent </w:t>
      </w:r>
      <w:r w:rsidRPr="008D11E1" w:rsidR="004644CA">
        <w:rPr>
          <w:lang w:val="en-GB"/>
        </w:rPr>
        <w:t>...</w:t>
      </w:r>
      <w:r w:rsidRPr="008D11E1" w:rsidR="00FA06AA">
        <w:rPr>
          <w:lang w:val="en-GB"/>
        </w:rPr>
        <w:t xml:space="preserve"> </w:t>
      </w:r>
      <w:r w:rsidRPr="008D11E1" w:rsidR="00D33CFF">
        <w:rPr>
          <w:lang w:val="en-GB"/>
        </w:rPr>
        <w:t xml:space="preserve">on 26 December 2006 I travelled to </w:t>
      </w:r>
      <w:r w:rsidRPr="008D11E1" w:rsidR="00455B00">
        <w:rPr>
          <w:lang w:val="en-GB"/>
        </w:rPr>
        <w:t xml:space="preserve">Bologna, </w:t>
      </w:r>
      <w:r w:rsidRPr="008D11E1" w:rsidR="00D33CFF">
        <w:rPr>
          <w:lang w:val="en-GB"/>
        </w:rPr>
        <w:t>Italy</w:t>
      </w:r>
      <w:r w:rsidRPr="008D11E1" w:rsidR="00455B00">
        <w:rPr>
          <w:lang w:val="en-GB"/>
        </w:rPr>
        <w:t xml:space="preserve"> </w:t>
      </w:r>
      <w:r w:rsidRPr="008D11E1" w:rsidR="004644CA">
        <w:rPr>
          <w:lang w:val="en-GB"/>
        </w:rPr>
        <w:t>...</w:t>
      </w:r>
      <w:r w:rsidRPr="008D11E1" w:rsidR="00D33CFF">
        <w:rPr>
          <w:lang w:val="en-GB"/>
        </w:rPr>
        <w:t xml:space="preserve"> While I was in Bologna, I received a </w:t>
      </w:r>
      <w:r w:rsidRPr="008D11E1" w:rsidR="00175935">
        <w:rPr>
          <w:lang w:val="en-GB"/>
        </w:rPr>
        <w:t>tele</w:t>
      </w:r>
      <w:r w:rsidRPr="008D11E1" w:rsidR="00D33CFF">
        <w:rPr>
          <w:lang w:val="en-GB"/>
        </w:rPr>
        <w:t xml:space="preserve">phone call from a man who spoke English and who introduced </w:t>
      </w:r>
      <w:r w:rsidRPr="008D11E1" w:rsidR="00455B00">
        <w:rPr>
          <w:lang w:val="en-GB"/>
        </w:rPr>
        <w:t xml:space="preserve">himself </w:t>
      </w:r>
      <w:r w:rsidRPr="008D11E1" w:rsidR="00D33CFF">
        <w:rPr>
          <w:lang w:val="en-GB"/>
        </w:rPr>
        <w:t xml:space="preserve">as P. (a Greek name) </w:t>
      </w:r>
      <w:r w:rsidRPr="008D11E1" w:rsidR="004644CA">
        <w:rPr>
          <w:lang w:val="en-GB"/>
        </w:rPr>
        <w:t>...</w:t>
      </w:r>
      <w:r w:rsidRPr="008D11E1" w:rsidR="00D33CFF">
        <w:rPr>
          <w:lang w:val="en-GB"/>
        </w:rPr>
        <w:t xml:space="preserve"> telling me that the container whic</w:t>
      </w:r>
      <w:r w:rsidRPr="008D11E1" w:rsidR="0071220A">
        <w:rPr>
          <w:lang w:val="en-GB"/>
        </w:rPr>
        <w:t xml:space="preserve">h </w:t>
      </w:r>
      <w:r w:rsidRPr="008D11E1" w:rsidR="00455B00">
        <w:rPr>
          <w:lang w:val="en-GB"/>
        </w:rPr>
        <w:t xml:space="preserve">needed </w:t>
      </w:r>
      <w:r w:rsidRPr="008D11E1" w:rsidR="0071220A">
        <w:rPr>
          <w:lang w:val="en-GB"/>
        </w:rPr>
        <w:t xml:space="preserve">to </w:t>
      </w:r>
      <w:r w:rsidRPr="008D11E1" w:rsidR="00455B00">
        <w:rPr>
          <w:lang w:val="en-GB"/>
        </w:rPr>
        <w:t>be taken to</w:t>
      </w:r>
      <w:r w:rsidRPr="008D11E1" w:rsidR="0071220A">
        <w:rPr>
          <w:lang w:val="en-GB"/>
        </w:rPr>
        <w:t xml:space="preserve"> B</w:t>
      </w:r>
      <w:r w:rsidRPr="008D11E1" w:rsidR="00D33CFF">
        <w:rPr>
          <w:lang w:val="en-GB"/>
        </w:rPr>
        <w:t xml:space="preserve">ar </w:t>
      </w:r>
      <w:r w:rsidRPr="008D11E1" w:rsidR="0071220A">
        <w:rPr>
          <w:lang w:val="en-GB"/>
        </w:rPr>
        <w:t>belonged to him</w:t>
      </w:r>
      <w:r w:rsidRPr="008D11E1" w:rsidR="00D33CFF">
        <w:rPr>
          <w:lang w:val="en-GB"/>
        </w:rPr>
        <w:t xml:space="preserve"> </w:t>
      </w:r>
      <w:r w:rsidRPr="008D11E1" w:rsidR="004644CA">
        <w:rPr>
          <w:lang w:val="en-GB"/>
        </w:rPr>
        <w:t>...</w:t>
      </w:r>
      <w:r w:rsidRPr="008D11E1" w:rsidR="00D33CFF">
        <w:rPr>
          <w:lang w:val="en-GB"/>
        </w:rPr>
        <w:t xml:space="preserve"> </w:t>
      </w:r>
      <w:r w:rsidRPr="008D11E1" w:rsidR="00FA06AA">
        <w:rPr>
          <w:lang w:val="en-GB"/>
        </w:rPr>
        <w:t xml:space="preserve">on 3 January 2007 a man who introduced </w:t>
      </w:r>
      <w:r w:rsidRPr="008D11E1" w:rsidR="00455B00">
        <w:rPr>
          <w:lang w:val="en-GB"/>
        </w:rPr>
        <w:t xml:space="preserve">himself </w:t>
      </w:r>
      <w:r w:rsidRPr="008D11E1" w:rsidR="00FA06AA">
        <w:rPr>
          <w:lang w:val="en-GB"/>
        </w:rPr>
        <w:t xml:space="preserve">as Alija called </w:t>
      </w:r>
      <w:r w:rsidRPr="008D11E1" w:rsidR="00175935">
        <w:rPr>
          <w:lang w:val="en-GB"/>
        </w:rPr>
        <w:t xml:space="preserve">me </w:t>
      </w:r>
      <w:r w:rsidRPr="008D11E1" w:rsidR="0071220A">
        <w:rPr>
          <w:lang w:val="en-GB"/>
        </w:rPr>
        <w:t xml:space="preserve">and </w:t>
      </w:r>
      <w:r w:rsidRPr="008D11E1" w:rsidR="00175935">
        <w:rPr>
          <w:lang w:val="en-GB"/>
        </w:rPr>
        <w:t xml:space="preserve">said </w:t>
      </w:r>
      <w:r w:rsidRPr="008D11E1" w:rsidR="00FA06AA">
        <w:rPr>
          <w:lang w:val="en-GB"/>
        </w:rPr>
        <w:t xml:space="preserve">that he was a driver and that he </w:t>
      </w:r>
      <w:r w:rsidRPr="008D11E1" w:rsidR="00455B00">
        <w:rPr>
          <w:lang w:val="en-GB"/>
        </w:rPr>
        <w:t xml:space="preserve">had </w:t>
      </w:r>
      <w:r w:rsidRPr="008D11E1" w:rsidR="00FA06AA">
        <w:rPr>
          <w:lang w:val="en-GB"/>
        </w:rPr>
        <w:t>c</w:t>
      </w:r>
      <w:r w:rsidRPr="008D11E1" w:rsidR="00455B00">
        <w:rPr>
          <w:lang w:val="en-GB"/>
        </w:rPr>
        <w:t>o</w:t>
      </w:r>
      <w:r w:rsidRPr="008D11E1" w:rsidR="00FA06AA">
        <w:rPr>
          <w:lang w:val="en-GB"/>
        </w:rPr>
        <w:t xml:space="preserve">me in order to </w:t>
      </w:r>
      <w:r w:rsidRPr="008D11E1" w:rsidR="001A3306">
        <w:rPr>
          <w:lang w:val="en-GB"/>
        </w:rPr>
        <w:t xml:space="preserve">collect </w:t>
      </w:r>
      <w:r w:rsidRPr="008D11E1" w:rsidR="00FA06AA">
        <w:rPr>
          <w:lang w:val="en-GB"/>
        </w:rPr>
        <w:t xml:space="preserve">the goods </w:t>
      </w:r>
      <w:r w:rsidRPr="008D11E1" w:rsidR="00455B00">
        <w:rPr>
          <w:lang w:val="en-GB"/>
        </w:rPr>
        <w:t xml:space="preserve">in </w:t>
      </w:r>
      <w:r w:rsidRPr="008D11E1" w:rsidR="00FA06AA">
        <w:rPr>
          <w:lang w:val="en-GB"/>
        </w:rPr>
        <w:t xml:space="preserve">that container </w:t>
      </w:r>
      <w:r w:rsidRPr="008D11E1" w:rsidR="004644CA">
        <w:rPr>
          <w:lang w:val="en-GB"/>
        </w:rPr>
        <w:t>...</w:t>
      </w:r>
      <w:r w:rsidRPr="008D11E1" w:rsidR="00FA06AA">
        <w:rPr>
          <w:lang w:val="en-GB"/>
        </w:rPr>
        <w:t xml:space="preserve"> I called N.V. and told her that the driver had arrived. N.</w:t>
      </w:r>
      <w:r w:rsidRPr="008D11E1" w:rsidR="0075725B">
        <w:rPr>
          <w:lang w:val="en-GB"/>
        </w:rPr>
        <w:t>[V.]</w:t>
      </w:r>
      <w:r w:rsidRPr="008D11E1" w:rsidR="00FA06AA">
        <w:rPr>
          <w:lang w:val="en-GB"/>
        </w:rPr>
        <w:t xml:space="preserve"> told me that the driver should </w:t>
      </w:r>
      <w:r w:rsidRPr="008D11E1" w:rsidR="0071220A">
        <w:rPr>
          <w:lang w:val="en-GB"/>
        </w:rPr>
        <w:t>go to</w:t>
      </w:r>
      <w:r w:rsidRPr="008D11E1" w:rsidR="00FA06AA">
        <w:rPr>
          <w:lang w:val="en-GB"/>
        </w:rPr>
        <w:t xml:space="preserve"> the car park at Bar Harbour</w:t>
      </w:r>
      <w:r w:rsidRPr="008D11E1" w:rsidR="00D33CFF">
        <w:rPr>
          <w:lang w:val="en-GB"/>
        </w:rPr>
        <w:t>. When Alija called me</w:t>
      </w:r>
      <w:r w:rsidRPr="008D11E1" w:rsidR="0071220A">
        <w:rPr>
          <w:lang w:val="en-GB"/>
        </w:rPr>
        <w:t>, I told him what N</w:t>
      </w:r>
      <w:r w:rsidRPr="008D11E1" w:rsidR="00D33CFF">
        <w:rPr>
          <w:lang w:val="en-GB"/>
        </w:rPr>
        <w:t xml:space="preserve">.V. had said and </w:t>
      </w:r>
      <w:r w:rsidRPr="008D11E1" w:rsidR="008A582F">
        <w:rPr>
          <w:lang w:val="en-GB"/>
        </w:rPr>
        <w:t xml:space="preserve">gave him her number </w:t>
      </w:r>
      <w:r w:rsidRPr="008D11E1" w:rsidR="004644CA">
        <w:rPr>
          <w:lang w:val="en-GB"/>
        </w:rPr>
        <w:t>...</w:t>
      </w:r>
      <w:r w:rsidRPr="008D11E1" w:rsidR="008A582F">
        <w:rPr>
          <w:lang w:val="en-GB"/>
        </w:rPr>
        <w:t xml:space="preserve"> on 6 or 7 </w:t>
      </w:r>
      <w:r w:rsidRPr="008D11E1" w:rsidR="00D33CFF">
        <w:rPr>
          <w:lang w:val="en-GB"/>
        </w:rPr>
        <w:t xml:space="preserve">January 2006 P. called again </w:t>
      </w:r>
      <w:r w:rsidRPr="008D11E1" w:rsidR="0071220A">
        <w:rPr>
          <w:lang w:val="en-GB"/>
        </w:rPr>
        <w:t>and</w:t>
      </w:r>
      <w:r w:rsidRPr="008D11E1" w:rsidR="00D33CFF">
        <w:rPr>
          <w:lang w:val="en-GB"/>
        </w:rPr>
        <w:t xml:space="preserve"> </w:t>
      </w:r>
      <w:r w:rsidRPr="008D11E1" w:rsidR="0071220A">
        <w:rPr>
          <w:lang w:val="en-GB"/>
        </w:rPr>
        <w:t>told</w:t>
      </w:r>
      <w:r w:rsidRPr="008D11E1" w:rsidR="00D33CFF">
        <w:rPr>
          <w:lang w:val="en-GB"/>
        </w:rPr>
        <w:t xml:space="preserve"> </w:t>
      </w:r>
      <w:r w:rsidRPr="008D11E1" w:rsidR="0071220A">
        <w:rPr>
          <w:lang w:val="en-GB"/>
        </w:rPr>
        <w:t xml:space="preserve">me </w:t>
      </w:r>
      <w:r w:rsidRPr="008D11E1" w:rsidR="00D33CFF">
        <w:rPr>
          <w:lang w:val="en-GB"/>
        </w:rPr>
        <w:t xml:space="preserve">that the driver needed some documents </w:t>
      </w:r>
      <w:r w:rsidRPr="008D11E1" w:rsidR="004644CA">
        <w:rPr>
          <w:lang w:val="en-GB"/>
        </w:rPr>
        <w:t>...</w:t>
      </w:r>
      <w:r w:rsidRPr="008D11E1" w:rsidR="0071220A">
        <w:rPr>
          <w:lang w:val="en-GB"/>
        </w:rPr>
        <w:t xml:space="preserve"> I </w:t>
      </w:r>
      <w:r w:rsidRPr="008D11E1" w:rsidR="00455B00">
        <w:rPr>
          <w:lang w:val="en-GB"/>
        </w:rPr>
        <w:t xml:space="preserve">stress </w:t>
      </w:r>
      <w:r w:rsidRPr="008D11E1" w:rsidR="0071220A">
        <w:rPr>
          <w:lang w:val="en-GB"/>
        </w:rPr>
        <w:t>that I ha</w:t>
      </w:r>
      <w:r w:rsidRPr="008D11E1" w:rsidR="00455B00">
        <w:rPr>
          <w:lang w:val="en-GB"/>
        </w:rPr>
        <w:t>d</w:t>
      </w:r>
      <w:r w:rsidRPr="008D11E1" w:rsidR="0071220A">
        <w:rPr>
          <w:lang w:val="en-GB"/>
        </w:rPr>
        <w:t xml:space="preserve"> nothing to do with the transport</w:t>
      </w:r>
      <w:r w:rsidRPr="008D11E1" w:rsidR="00455B00">
        <w:rPr>
          <w:lang w:val="en-GB"/>
        </w:rPr>
        <w:t>ation</w:t>
      </w:r>
      <w:r w:rsidRPr="008D11E1" w:rsidR="0071220A">
        <w:rPr>
          <w:lang w:val="en-GB"/>
        </w:rPr>
        <w:t xml:space="preserve"> or content</w:t>
      </w:r>
      <w:r w:rsidRPr="008D11E1" w:rsidR="00455B00">
        <w:rPr>
          <w:lang w:val="en-GB"/>
        </w:rPr>
        <w:t>s</w:t>
      </w:r>
      <w:r w:rsidRPr="008D11E1" w:rsidR="0071220A">
        <w:rPr>
          <w:lang w:val="en-GB"/>
        </w:rPr>
        <w:t xml:space="preserve"> of that container</w:t>
      </w:r>
      <w:r w:rsidRPr="008D11E1" w:rsidR="00455B00">
        <w:rPr>
          <w:lang w:val="en-GB"/>
        </w:rPr>
        <w:t>,</w:t>
      </w:r>
      <w:r w:rsidRPr="008D11E1" w:rsidR="0071220A">
        <w:rPr>
          <w:lang w:val="en-GB"/>
        </w:rPr>
        <w:t xml:space="preserve"> nor I could envisage what was inside. Later, I heard on the media that it concerned a </w:t>
      </w:r>
      <w:r w:rsidRPr="008D11E1" w:rsidR="00455B00">
        <w:rPr>
          <w:lang w:val="en-GB"/>
        </w:rPr>
        <w:t xml:space="preserve">shipment of </w:t>
      </w:r>
      <w:r w:rsidRPr="008D11E1" w:rsidR="0071220A">
        <w:rPr>
          <w:lang w:val="en-GB"/>
        </w:rPr>
        <w:t xml:space="preserve">paint and the documents that I saw referred to some paint </w:t>
      </w:r>
      <w:r w:rsidRPr="008D11E1" w:rsidR="004644CA">
        <w:rPr>
          <w:lang w:val="en-GB"/>
        </w:rPr>
        <w:t>...</w:t>
      </w:r>
      <w:r w:rsidRPr="008D11E1" w:rsidR="0071220A">
        <w:rPr>
          <w:lang w:val="en-GB"/>
        </w:rPr>
        <w:t xml:space="preserve"> I did not see or sp</w:t>
      </w:r>
      <w:r w:rsidRPr="008D11E1" w:rsidR="00455B00">
        <w:rPr>
          <w:lang w:val="en-GB"/>
        </w:rPr>
        <w:t>ea</w:t>
      </w:r>
      <w:r w:rsidRPr="008D11E1" w:rsidR="0071220A">
        <w:rPr>
          <w:lang w:val="en-GB"/>
        </w:rPr>
        <w:t xml:space="preserve">k with [the applicants] </w:t>
      </w:r>
      <w:r w:rsidRPr="008D11E1" w:rsidR="004644CA">
        <w:rPr>
          <w:lang w:val="en-GB"/>
        </w:rPr>
        <w:t>...</w:t>
      </w:r>
      <w:r w:rsidRPr="008D11E1" w:rsidR="0071220A">
        <w:rPr>
          <w:lang w:val="en-GB"/>
        </w:rPr>
        <w:t xml:space="preserve"> I do not know if (the man called) Alija whom I mentioned as a driver in this story is [the second applicant] about whom you ask me </w:t>
      </w:r>
      <w:r w:rsidRPr="008D11E1" w:rsidR="004644CA">
        <w:rPr>
          <w:lang w:val="en-GB"/>
        </w:rPr>
        <w:t>...</w:t>
      </w:r>
      <w:r w:rsidRPr="008D11E1" w:rsidR="0071220A">
        <w:rPr>
          <w:lang w:val="en-GB"/>
        </w:rPr>
        <w:t>”</w:t>
      </w:r>
    </w:p>
    <w:p w:rsidRPr="008D11E1" w:rsidR="008D6317" w:rsidP="008D11E1" w:rsidRDefault="00F50D08">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26</w:t>
      </w:r>
      <w:r w:rsidRPr="008D11E1">
        <w:rPr>
          <w:lang w:val="en-GB"/>
        </w:rPr>
        <w:fldChar w:fldCharType="end"/>
      </w:r>
      <w:r w:rsidRPr="008D11E1">
        <w:rPr>
          <w:lang w:val="en-GB"/>
        </w:rPr>
        <w:t>.  </w:t>
      </w:r>
      <w:r w:rsidRPr="008D11E1" w:rsidR="00E93D9F">
        <w:rPr>
          <w:lang w:val="en-GB"/>
        </w:rPr>
        <w:t xml:space="preserve">Both witnesses </w:t>
      </w:r>
      <w:r w:rsidRPr="008D11E1" w:rsidR="00455B00">
        <w:rPr>
          <w:lang w:val="en-GB"/>
        </w:rPr>
        <w:t xml:space="preserve">gave their </w:t>
      </w:r>
      <w:r w:rsidRPr="008D11E1" w:rsidR="00E93D9F">
        <w:rPr>
          <w:lang w:val="en-GB"/>
        </w:rPr>
        <w:t>evidence under oath and were warned of the consequences of false testimony.</w:t>
      </w:r>
    </w:p>
    <w:p w:rsidRPr="008D11E1" w:rsidR="008D74BB" w:rsidP="008D11E1" w:rsidRDefault="00E93D9F">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27</w:t>
      </w:r>
      <w:r w:rsidRPr="008D11E1">
        <w:rPr>
          <w:lang w:val="en-GB"/>
        </w:rPr>
        <w:fldChar w:fldCharType="end"/>
      </w:r>
      <w:r w:rsidRPr="008D11E1">
        <w:rPr>
          <w:lang w:val="en-GB"/>
        </w:rPr>
        <w:t>.  </w:t>
      </w:r>
      <w:r w:rsidRPr="008D11E1" w:rsidR="00E165B9">
        <w:rPr>
          <w:lang w:val="en-GB"/>
        </w:rPr>
        <w:t>On 1</w:t>
      </w:r>
      <w:r w:rsidRPr="008D11E1" w:rsidR="00233B90">
        <w:rPr>
          <w:lang w:val="en-GB"/>
        </w:rPr>
        <w:t>6</w:t>
      </w:r>
      <w:r w:rsidRPr="008D11E1" w:rsidR="00E165B9">
        <w:rPr>
          <w:lang w:val="en-GB"/>
        </w:rPr>
        <w:t xml:space="preserve"> October 2007</w:t>
      </w:r>
      <w:r w:rsidRPr="008D11E1" w:rsidR="00455B00">
        <w:t>,</w:t>
      </w:r>
      <w:r w:rsidRPr="008D11E1" w:rsidR="00455B00">
        <w:rPr>
          <w:lang w:val="en-GB"/>
        </w:rPr>
        <w:t xml:space="preserve"> in the presence of the applicants and their representatives, </w:t>
      </w:r>
      <w:r w:rsidRPr="008D11E1" w:rsidR="00233B90">
        <w:rPr>
          <w:lang w:val="en-GB"/>
        </w:rPr>
        <w:t>the court</w:t>
      </w:r>
      <w:r w:rsidRPr="008D11E1" w:rsidR="00C1650F">
        <w:rPr>
          <w:lang w:val="en-GB"/>
        </w:rPr>
        <w:t xml:space="preserve"> heard</w:t>
      </w:r>
      <w:r w:rsidRPr="008D11E1" w:rsidR="00455B00">
        <w:rPr>
          <w:lang w:val="en-GB"/>
        </w:rPr>
        <w:t xml:space="preserve"> evidence from </w:t>
      </w:r>
      <w:r w:rsidRPr="008D11E1" w:rsidR="00A4571A">
        <w:rPr>
          <w:lang w:val="en-GB"/>
        </w:rPr>
        <w:t>the experts O.B. and S.K.</w:t>
      </w:r>
      <w:r w:rsidRPr="008D11E1" w:rsidR="002A4F47">
        <w:rPr>
          <w:lang w:val="en-GB"/>
        </w:rPr>
        <w:t>,</w:t>
      </w:r>
      <w:r w:rsidRPr="008D11E1" w:rsidR="002A4F47">
        <w:rPr>
          <w:color w:val="FF0000"/>
        </w:rPr>
        <w:t xml:space="preserve"> </w:t>
      </w:r>
      <w:r w:rsidRPr="008D11E1" w:rsidR="002A4F47">
        <w:t xml:space="preserve">a superior expert in the Bureau who had also </w:t>
      </w:r>
      <w:r w:rsidRPr="008D11E1" w:rsidR="00455B00">
        <w:t xml:space="preserve">been involved </w:t>
      </w:r>
      <w:r w:rsidRPr="008D11E1" w:rsidR="002A4F47">
        <w:t xml:space="preserve">in drawing up the expert reports (TD </w:t>
      </w:r>
      <w:r w:rsidRPr="008D11E1" w:rsidR="00AD689B">
        <w:t xml:space="preserve">no. </w:t>
      </w:r>
      <w:r w:rsidRPr="008D11E1" w:rsidR="002A4F47">
        <w:t>1/07 and TD</w:t>
      </w:r>
      <w:r w:rsidRPr="008D11E1" w:rsidR="00AD689B">
        <w:t xml:space="preserve"> no.</w:t>
      </w:r>
      <w:r w:rsidRPr="008D11E1" w:rsidR="002A4F47">
        <w:t xml:space="preserve"> 8/07</w:t>
      </w:r>
      <w:r w:rsidRPr="008D11E1" w:rsidR="00C1650F">
        <w:t>)</w:t>
      </w:r>
      <w:r w:rsidRPr="008D11E1" w:rsidR="00233B90">
        <w:rPr>
          <w:lang w:val="en-GB"/>
        </w:rPr>
        <w:t xml:space="preserve">. </w:t>
      </w:r>
      <w:r w:rsidRPr="008D11E1" w:rsidR="00D63729">
        <w:rPr>
          <w:lang w:val="en-GB"/>
        </w:rPr>
        <w:t xml:space="preserve">The expert N.N. could not attend the hearing since she had </w:t>
      </w:r>
      <w:r w:rsidRPr="008D11E1" w:rsidR="00455B00">
        <w:rPr>
          <w:lang w:val="en-GB"/>
        </w:rPr>
        <w:t xml:space="preserve">gone </w:t>
      </w:r>
      <w:r w:rsidRPr="008D11E1" w:rsidR="00D63729">
        <w:rPr>
          <w:lang w:val="en-GB"/>
        </w:rPr>
        <w:t xml:space="preserve">on a </w:t>
      </w:r>
      <w:r w:rsidRPr="008D11E1" w:rsidR="00455B00">
        <w:rPr>
          <w:lang w:val="en-GB"/>
        </w:rPr>
        <w:t xml:space="preserve">business </w:t>
      </w:r>
      <w:r w:rsidRPr="008D11E1" w:rsidR="00D63729">
        <w:rPr>
          <w:lang w:val="en-GB"/>
        </w:rPr>
        <w:t xml:space="preserve">trip </w:t>
      </w:r>
      <w:r w:rsidRPr="008D11E1" w:rsidR="00455B00">
        <w:rPr>
          <w:lang w:val="en-GB"/>
        </w:rPr>
        <w:t xml:space="preserve">to </w:t>
      </w:r>
      <w:r w:rsidRPr="008D11E1" w:rsidR="00D63729">
        <w:rPr>
          <w:lang w:val="en-GB"/>
        </w:rPr>
        <w:t xml:space="preserve">France. </w:t>
      </w:r>
      <w:r w:rsidRPr="008D11E1" w:rsidR="00C1650F">
        <w:rPr>
          <w:lang w:val="en-GB"/>
        </w:rPr>
        <w:t xml:space="preserve">Both experts </w:t>
      </w:r>
      <w:r w:rsidRPr="008D11E1" w:rsidR="00A4571A">
        <w:rPr>
          <w:lang w:val="en-GB"/>
        </w:rPr>
        <w:t>were warned about legal consequences of false testimony</w:t>
      </w:r>
      <w:r w:rsidRPr="008D11E1" w:rsidR="008D74BB">
        <w:rPr>
          <w:lang w:val="en-GB"/>
        </w:rPr>
        <w:t xml:space="preserve">. S.K. stated, </w:t>
      </w:r>
      <w:r w:rsidRPr="008D11E1" w:rsidR="008D74BB">
        <w:rPr>
          <w:i/>
          <w:lang w:val="en-GB"/>
        </w:rPr>
        <w:t>inter alia</w:t>
      </w:r>
      <w:r w:rsidRPr="008D11E1" w:rsidR="008D74BB">
        <w:rPr>
          <w:lang w:val="en-GB"/>
        </w:rPr>
        <w:t>, that:</w:t>
      </w:r>
    </w:p>
    <w:p w:rsidRPr="008D11E1" w:rsidR="00A03A3D" w:rsidP="008D11E1" w:rsidRDefault="008D74BB">
      <w:pPr>
        <w:pStyle w:val="ECHRParaQuote"/>
        <w:rPr>
          <w:lang w:val="en-GB"/>
        </w:rPr>
      </w:pPr>
      <w:r w:rsidRPr="008D11E1">
        <w:rPr>
          <w:lang w:val="en-GB"/>
        </w:rPr>
        <w:t>“</w:t>
      </w:r>
      <w:r w:rsidRPr="008D11E1" w:rsidR="004644CA">
        <w:rPr>
          <w:lang w:val="en-GB"/>
        </w:rPr>
        <w:t>...</w:t>
      </w:r>
      <w:r w:rsidRPr="008D11E1">
        <w:rPr>
          <w:lang w:val="en-GB"/>
        </w:rPr>
        <w:t xml:space="preserve"> the </w:t>
      </w:r>
      <w:r w:rsidRPr="008D11E1" w:rsidR="00455B00">
        <w:rPr>
          <w:lang w:val="en-GB"/>
        </w:rPr>
        <w:t xml:space="preserve">cocaine </w:t>
      </w:r>
      <w:r w:rsidRPr="008D11E1">
        <w:rPr>
          <w:lang w:val="en-GB"/>
        </w:rPr>
        <w:t xml:space="preserve">examined is pure cocaine </w:t>
      </w:r>
      <w:r w:rsidRPr="008D11E1" w:rsidR="004644CA">
        <w:rPr>
          <w:lang w:val="en-GB"/>
        </w:rPr>
        <w:t>...</w:t>
      </w:r>
      <w:r w:rsidRPr="008D11E1">
        <w:rPr>
          <w:lang w:val="en-GB"/>
        </w:rPr>
        <w:t xml:space="preserve"> the net weight </w:t>
      </w:r>
      <w:r w:rsidRPr="008D11E1" w:rsidR="004644CA">
        <w:rPr>
          <w:lang w:val="en-GB"/>
        </w:rPr>
        <w:t>...</w:t>
      </w:r>
      <w:r w:rsidRPr="008D11E1">
        <w:rPr>
          <w:lang w:val="en-GB"/>
        </w:rPr>
        <w:t xml:space="preserve"> was not established</w:t>
      </w:r>
      <w:r w:rsidRPr="008D11E1" w:rsidR="00AD689B">
        <w:rPr>
          <w:lang w:val="en-GB"/>
        </w:rPr>
        <w:t>.</w:t>
      </w:r>
      <w:r w:rsidRPr="008D11E1">
        <w:rPr>
          <w:lang w:val="en-GB"/>
        </w:rPr>
        <w:t xml:space="preserve"> </w:t>
      </w:r>
      <w:r w:rsidRPr="008D11E1" w:rsidR="004644CA">
        <w:rPr>
          <w:lang w:val="en-GB"/>
        </w:rPr>
        <w:t>...</w:t>
      </w:r>
      <w:r w:rsidRPr="008D11E1">
        <w:rPr>
          <w:lang w:val="en-GB"/>
        </w:rPr>
        <w:t xml:space="preserve"> </w:t>
      </w:r>
      <w:r w:rsidRPr="008D11E1" w:rsidR="00A03A3D">
        <w:rPr>
          <w:lang w:val="en-GB"/>
        </w:rPr>
        <w:t xml:space="preserve">after cocaine had been </w:t>
      </w:r>
      <w:r w:rsidRPr="008D11E1" w:rsidR="00AD689B">
        <w:rPr>
          <w:lang w:val="en-GB"/>
        </w:rPr>
        <w:t>discovered</w:t>
      </w:r>
      <w:r w:rsidRPr="008D11E1" w:rsidR="00A03A3D">
        <w:rPr>
          <w:lang w:val="en-GB"/>
        </w:rPr>
        <w:t xml:space="preserve">, </w:t>
      </w:r>
      <w:r w:rsidRPr="008D11E1">
        <w:rPr>
          <w:lang w:val="en-GB"/>
        </w:rPr>
        <w:t xml:space="preserve">I </w:t>
      </w:r>
      <w:r w:rsidRPr="008D11E1" w:rsidR="00A03A3D">
        <w:rPr>
          <w:lang w:val="en-GB"/>
        </w:rPr>
        <w:t>went</w:t>
      </w:r>
      <w:r w:rsidRPr="008D11E1">
        <w:rPr>
          <w:lang w:val="en-GB"/>
        </w:rPr>
        <w:t xml:space="preserve"> </w:t>
      </w:r>
      <w:r w:rsidRPr="008D11E1" w:rsidR="00A03A3D">
        <w:rPr>
          <w:lang w:val="en-GB"/>
        </w:rPr>
        <w:t xml:space="preserve">with my colleague O.B. </w:t>
      </w:r>
      <w:r w:rsidRPr="008D11E1">
        <w:rPr>
          <w:lang w:val="en-GB"/>
        </w:rPr>
        <w:t>t</w:t>
      </w:r>
      <w:r w:rsidRPr="008D11E1" w:rsidR="00455B00">
        <w:rPr>
          <w:lang w:val="en-GB"/>
        </w:rPr>
        <w:t>o the</w:t>
      </w:r>
      <w:r w:rsidRPr="008D11E1">
        <w:rPr>
          <w:lang w:val="en-GB"/>
        </w:rPr>
        <w:t xml:space="preserve"> Blace </w:t>
      </w:r>
      <w:r w:rsidRPr="008D11E1" w:rsidR="00A03A3D">
        <w:rPr>
          <w:lang w:val="en-GB"/>
        </w:rPr>
        <w:t>border</w:t>
      </w:r>
      <w:r w:rsidRPr="008D11E1">
        <w:rPr>
          <w:lang w:val="en-GB"/>
        </w:rPr>
        <w:t xml:space="preserve"> crossing in order to carry out an initial examination </w:t>
      </w:r>
      <w:r w:rsidRPr="008D11E1" w:rsidR="00C1650F">
        <w:rPr>
          <w:lang w:val="en-GB"/>
        </w:rPr>
        <w:t xml:space="preserve">so as </w:t>
      </w:r>
      <w:r w:rsidRPr="008D11E1">
        <w:rPr>
          <w:lang w:val="en-GB"/>
        </w:rPr>
        <w:t>to determine what</w:t>
      </w:r>
      <w:r w:rsidRPr="008D11E1" w:rsidR="00A03A3D">
        <w:rPr>
          <w:lang w:val="en-GB"/>
        </w:rPr>
        <w:t xml:space="preserve"> was</w:t>
      </w:r>
      <w:r w:rsidRPr="008D11E1" w:rsidR="00AD689B">
        <w:rPr>
          <w:lang w:val="en-GB"/>
        </w:rPr>
        <w:t xml:space="preserve"> </w:t>
      </w:r>
      <w:r w:rsidRPr="008D11E1" w:rsidR="00455B00">
        <w:rPr>
          <w:lang w:val="en-GB"/>
        </w:rPr>
        <w:t>involved</w:t>
      </w:r>
      <w:r w:rsidRPr="008D11E1">
        <w:rPr>
          <w:lang w:val="en-GB"/>
        </w:rPr>
        <w:t xml:space="preserve">. </w:t>
      </w:r>
      <w:r w:rsidRPr="008D11E1" w:rsidR="00455B00">
        <w:rPr>
          <w:lang w:val="en-GB"/>
        </w:rPr>
        <w:t>The</w:t>
      </w:r>
      <w:r w:rsidRPr="008D11E1">
        <w:rPr>
          <w:lang w:val="en-GB"/>
        </w:rPr>
        <w:t xml:space="preserve"> drugs w</w:t>
      </w:r>
      <w:r w:rsidRPr="008D11E1" w:rsidR="00455B00">
        <w:rPr>
          <w:lang w:val="en-GB"/>
        </w:rPr>
        <w:t>ere</w:t>
      </w:r>
      <w:r w:rsidRPr="008D11E1">
        <w:rPr>
          <w:lang w:val="en-GB"/>
        </w:rPr>
        <w:t xml:space="preserve"> brought to our laboratory </w:t>
      </w:r>
      <w:r w:rsidRPr="008D11E1" w:rsidR="00A03A3D">
        <w:rPr>
          <w:lang w:val="en-GB"/>
        </w:rPr>
        <w:t>.</w:t>
      </w:r>
      <w:r w:rsidRPr="008D11E1">
        <w:rPr>
          <w:lang w:val="en-GB"/>
        </w:rPr>
        <w:t xml:space="preserve">.. At Blace </w:t>
      </w:r>
      <w:r w:rsidRPr="008D11E1" w:rsidR="00A03A3D">
        <w:rPr>
          <w:lang w:val="en-GB"/>
        </w:rPr>
        <w:t>border</w:t>
      </w:r>
      <w:r w:rsidRPr="008D11E1">
        <w:rPr>
          <w:lang w:val="en-GB"/>
        </w:rPr>
        <w:t xml:space="preserve"> crossing, (we) cut </w:t>
      </w:r>
      <w:r w:rsidRPr="008D11E1" w:rsidR="00455B00">
        <w:rPr>
          <w:lang w:val="en-GB"/>
        </w:rPr>
        <w:t xml:space="preserve">open </w:t>
      </w:r>
      <w:r w:rsidRPr="008D11E1">
        <w:rPr>
          <w:lang w:val="en-GB"/>
        </w:rPr>
        <w:t>the pack</w:t>
      </w:r>
      <w:r w:rsidRPr="008D11E1" w:rsidR="002A4F47">
        <w:rPr>
          <w:lang w:val="en-GB"/>
        </w:rPr>
        <w:t>age</w:t>
      </w:r>
      <w:r w:rsidRPr="008D11E1">
        <w:rPr>
          <w:lang w:val="en-GB"/>
        </w:rPr>
        <w:t xml:space="preserve">s and </w:t>
      </w:r>
      <w:r w:rsidRPr="008D11E1" w:rsidR="00D63729">
        <w:rPr>
          <w:lang w:val="en-GB"/>
        </w:rPr>
        <w:t>took</w:t>
      </w:r>
      <w:r w:rsidRPr="008D11E1">
        <w:rPr>
          <w:lang w:val="en-GB"/>
        </w:rPr>
        <w:t xml:space="preserve"> </w:t>
      </w:r>
      <w:r w:rsidRPr="008D11E1" w:rsidR="00C1650F">
        <w:rPr>
          <w:lang w:val="en-GB"/>
        </w:rPr>
        <w:t xml:space="preserve">a </w:t>
      </w:r>
      <w:r w:rsidRPr="008D11E1">
        <w:rPr>
          <w:lang w:val="en-GB"/>
        </w:rPr>
        <w:t xml:space="preserve">small quantity </w:t>
      </w:r>
      <w:r w:rsidRPr="008D11E1" w:rsidR="004644CA">
        <w:rPr>
          <w:lang w:val="en-GB"/>
        </w:rPr>
        <w:t>...</w:t>
      </w:r>
      <w:r w:rsidRPr="008D11E1">
        <w:rPr>
          <w:lang w:val="en-GB"/>
        </w:rPr>
        <w:t xml:space="preserve"> which </w:t>
      </w:r>
      <w:r w:rsidRPr="008D11E1" w:rsidR="00455B00">
        <w:rPr>
          <w:lang w:val="en-GB"/>
        </w:rPr>
        <w:t>wa</w:t>
      </w:r>
      <w:r w:rsidRPr="008D11E1">
        <w:rPr>
          <w:lang w:val="en-GB"/>
        </w:rPr>
        <w:t xml:space="preserve">s sufficient to determine </w:t>
      </w:r>
      <w:r w:rsidRPr="008D11E1" w:rsidR="00C1650F">
        <w:rPr>
          <w:lang w:val="en-GB"/>
        </w:rPr>
        <w:t>the nature of the</w:t>
      </w:r>
      <w:r w:rsidRPr="008D11E1">
        <w:rPr>
          <w:lang w:val="en-GB"/>
        </w:rPr>
        <w:t xml:space="preserve"> substance </w:t>
      </w:r>
      <w:r w:rsidRPr="008D11E1" w:rsidR="004644CA">
        <w:rPr>
          <w:lang w:val="en-GB"/>
        </w:rPr>
        <w:t>...</w:t>
      </w:r>
      <w:r w:rsidRPr="008D11E1">
        <w:rPr>
          <w:lang w:val="en-GB"/>
        </w:rPr>
        <w:t xml:space="preserve"> that happened at the border crossing, where several pack</w:t>
      </w:r>
      <w:r w:rsidRPr="008D11E1" w:rsidR="002A4F47">
        <w:rPr>
          <w:lang w:val="en-GB"/>
        </w:rPr>
        <w:t>age</w:t>
      </w:r>
      <w:r w:rsidRPr="008D11E1">
        <w:rPr>
          <w:lang w:val="en-GB"/>
        </w:rPr>
        <w:t>s were opened; that is a standard procedure</w:t>
      </w:r>
      <w:r w:rsidRPr="008D11E1" w:rsidR="00A03A3D">
        <w:rPr>
          <w:lang w:val="en-GB"/>
        </w:rPr>
        <w:t xml:space="preserve"> </w:t>
      </w:r>
      <w:r w:rsidRPr="008D11E1" w:rsidR="004644CA">
        <w:rPr>
          <w:lang w:val="en-GB"/>
        </w:rPr>
        <w:t>...</w:t>
      </w:r>
      <w:r w:rsidRPr="008D11E1" w:rsidR="00A03A3D">
        <w:rPr>
          <w:lang w:val="en-GB"/>
        </w:rPr>
        <w:t xml:space="preserve"> In the laboratory</w:t>
      </w:r>
      <w:r w:rsidRPr="008D11E1" w:rsidR="002A4F47">
        <w:rPr>
          <w:lang w:val="en-GB"/>
        </w:rPr>
        <w:t>,</w:t>
      </w:r>
      <w:r w:rsidRPr="008D11E1" w:rsidR="00A03A3D">
        <w:rPr>
          <w:lang w:val="en-GB"/>
        </w:rPr>
        <w:t xml:space="preserve"> the pack</w:t>
      </w:r>
      <w:r w:rsidRPr="008D11E1" w:rsidR="002A4F47">
        <w:rPr>
          <w:lang w:val="en-GB"/>
        </w:rPr>
        <w:t>age</w:t>
      </w:r>
      <w:r w:rsidRPr="008D11E1" w:rsidR="00A03A3D">
        <w:rPr>
          <w:lang w:val="en-GB"/>
        </w:rPr>
        <w:t>s were brought</w:t>
      </w:r>
      <w:r w:rsidRPr="008D11E1" w:rsidR="00455B00">
        <w:rPr>
          <w:lang w:val="en-GB"/>
        </w:rPr>
        <w:t xml:space="preserve"> in</w:t>
      </w:r>
      <w:r w:rsidRPr="008D11E1" w:rsidR="00A03A3D">
        <w:rPr>
          <w:lang w:val="en-GB"/>
        </w:rPr>
        <w:t>, as far as I remember, in paper bags, but I</w:t>
      </w:r>
      <w:r w:rsidRPr="008D11E1" w:rsidR="008D11E1">
        <w:rPr>
          <w:lang w:val="en-GB"/>
        </w:rPr>
        <w:t>’</w:t>
      </w:r>
      <w:r w:rsidRPr="008D11E1" w:rsidR="00A03A3D">
        <w:rPr>
          <w:lang w:val="en-GB"/>
        </w:rPr>
        <w:t>m not sure.</w:t>
      </w:r>
    </w:p>
    <w:p w:rsidRPr="008D11E1" w:rsidR="009660B8" w:rsidP="008D11E1" w:rsidRDefault="00A03A3D">
      <w:pPr>
        <w:pStyle w:val="ECHRParaQuote"/>
        <w:rPr>
          <w:lang w:val="en-GB"/>
        </w:rPr>
      </w:pPr>
      <w:r w:rsidRPr="008D11E1">
        <w:rPr>
          <w:lang w:val="en-GB"/>
        </w:rPr>
        <w:t xml:space="preserve">On 7 January 2007 </w:t>
      </w:r>
      <w:r w:rsidRPr="008D11E1" w:rsidR="004644CA">
        <w:rPr>
          <w:lang w:val="en-GB"/>
        </w:rPr>
        <w:t>...</w:t>
      </w:r>
      <w:r w:rsidRPr="008D11E1">
        <w:rPr>
          <w:lang w:val="en-GB"/>
        </w:rPr>
        <w:t xml:space="preserve"> </w:t>
      </w:r>
      <w:r w:rsidRPr="008D11E1" w:rsidR="00455B00">
        <w:rPr>
          <w:lang w:val="en-GB"/>
        </w:rPr>
        <w:t xml:space="preserve">the </w:t>
      </w:r>
      <w:r w:rsidRPr="008D11E1" w:rsidR="002A4F47">
        <w:rPr>
          <w:lang w:val="en-GB"/>
        </w:rPr>
        <w:t>drugs w</w:t>
      </w:r>
      <w:r w:rsidRPr="008D11E1" w:rsidR="00455B00">
        <w:rPr>
          <w:lang w:val="en-GB"/>
        </w:rPr>
        <w:t>ere</w:t>
      </w:r>
      <w:r w:rsidRPr="008D11E1" w:rsidR="002A4F47">
        <w:rPr>
          <w:lang w:val="en-GB"/>
        </w:rPr>
        <w:t xml:space="preserve"> brought (in</w:t>
      </w:r>
      <w:r w:rsidRPr="008D11E1" w:rsidR="00455B00">
        <w:rPr>
          <w:lang w:val="en-GB"/>
        </w:rPr>
        <w:t>to</w:t>
      </w:r>
      <w:r w:rsidRPr="008D11E1">
        <w:rPr>
          <w:lang w:val="en-GB"/>
        </w:rPr>
        <w:t xml:space="preserve"> the laboratory) </w:t>
      </w:r>
      <w:r w:rsidRPr="008D11E1" w:rsidR="004644CA">
        <w:rPr>
          <w:lang w:val="en-GB"/>
        </w:rPr>
        <w:t>...</w:t>
      </w:r>
      <w:r w:rsidRPr="008D11E1" w:rsidR="002A4F47">
        <w:rPr>
          <w:lang w:val="en-GB"/>
        </w:rPr>
        <w:t xml:space="preserve"> It was about </w:t>
      </w:r>
      <w:r w:rsidRPr="008D11E1" w:rsidR="00F365DC">
        <w:rPr>
          <w:lang w:val="en-GB"/>
        </w:rPr>
        <w:t>1</w:t>
      </w:r>
      <w:r w:rsidRPr="008D11E1" w:rsidR="001A3306">
        <w:rPr>
          <w:lang w:val="en-GB"/>
        </w:rPr>
        <w:t> </w:t>
      </w:r>
      <w:r w:rsidRPr="008D11E1">
        <w:rPr>
          <w:lang w:val="en-GB"/>
        </w:rPr>
        <w:t xml:space="preserve">pm. </w:t>
      </w:r>
      <w:r w:rsidRPr="008D11E1" w:rsidR="004644CA">
        <w:rPr>
          <w:lang w:val="en-GB"/>
        </w:rPr>
        <w:t>...</w:t>
      </w:r>
      <w:r w:rsidRPr="008D11E1">
        <w:rPr>
          <w:lang w:val="en-GB"/>
        </w:rPr>
        <w:t xml:space="preserve"> On 8 January 2007 43 pack</w:t>
      </w:r>
      <w:r w:rsidRPr="008D11E1" w:rsidR="00AD689B">
        <w:rPr>
          <w:lang w:val="en-GB"/>
        </w:rPr>
        <w:t>age</w:t>
      </w:r>
      <w:r w:rsidRPr="008D11E1">
        <w:rPr>
          <w:lang w:val="en-GB"/>
        </w:rPr>
        <w:t>s were brought in</w:t>
      </w:r>
      <w:r w:rsidRPr="008D11E1" w:rsidR="001A3306">
        <w:rPr>
          <w:lang w:val="en-GB"/>
        </w:rPr>
        <w:t>to</w:t>
      </w:r>
      <w:r w:rsidRPr="008D11E1">
        <w:rPr>
          <w:lang w:val="en-GB"/>
        </w:rPr>
        <w:t xml:space="preserve"> the laboratory. For </w:t>
      </w:r>
      <w:r w:rsidRPr="008D11E1" w:rsidR="00AD689B">
        <w:rPr>
          <w:lang w:val="en-GB"/>
        </w:rPr>
        <w:t>a larger</w:t>
      </w:r>
      <w:r w:rsidRPr="008D11E1">
        <w:rPr>
          <w:lang w:val="en-GB"/>
        </w:rPr>
        <w:t xml:space="preserve"> quantity of drugs, in principle, (we apply) the UNDCP recommendations</w:t>
      </w:r>
      <w:r w:rsidRPr="008D11E1" w:rsidR="002A4F47">
        <w:rPr>
          <w:lang w:val="en-GB"/>
        </w:rPr>
        <w:t xml:space="preserve"> </w:t>
      </w:r>
      <w:r w:rsidRPr="008D11E1" w:rsidR="004644CA">
        <w:rPr>
          <w:lang w:val="en-GB"/>
        </w:rPr>
        <w:t>...</w:t>
      </w:r>
      <w:r w:rsidRPr="008D11E1" w:rsidR="002A4F47">
        <w:rPr>
          <w:lang w:val="en-GB"/>
        </w:rPr>
        <w:t xml:space="preserve"> In the present</w:t>
      </w:r>
      <w:r w:rsidRPr="008D11E1">
        <w:rPr>
          <w:lang w:val="en-GB"/>
        </w:rPr>
        <w:t xml:space="preserve"> case, we examined </w:t>
      </w:r>
      <w:r w:rsidRPr="008D11E1" w:rsidR="001A3306">
        <w:rPr>
          <w:lang w:val="en-GB"/>
        </w:rPr>
        <w:t xml:space="preserve">the </w:t>
      </w:r>
      <w:r w:rsidRPr="008D11E1">
        <w:rPr>
          <w:lang w:val="en-GB"/>
        </w:rPr>
        <w:t xml:space="preserve">square root of the total </w:t>
      </w:r>
      <w:r w:rsidRPr="008D11E1" w:rsidR="00C1650F">
        <w:rPr>
          <w:lang w:val="en-GB"/>
        </w:rPr>
        <w:t>number (of packages)</w:t>
      </w:r>
      <w:r w:rsidRPr="008D11E1" w:rsidR="002A4F47">
        <w:rPr>
          <w:lang w:val="en-GB"/>
        </w:rPr>
        <w:t xml:space="preserve"> which was in compliance with these recommendations</w:t>
      </w:r>
      <w:r w:rsidRPr="008D11E1">
        <w:rPr>
          <w:lang w:val="en-GB"/>
        </w:rPr>
        <w:t xml:space="preserve">. </w:t>
      </w:r>
      <w:r w:rsidRPr="008D11E1" w:rsidR="002A4F47">
        <w:rPr>
          <w:lang w:val="en-GB"/>
        </w:rPr>
        <w:t xml:space="preserve">Of </w:t>
      </w:r>
      <w:r w:rsidRPr="008D11E1">
        <w:rPr>
          <w:lang w:val="en-GB"/>
        </w:rPr>
        <w:t>the additional 43 pack</w:t>
      </w:r>
      <w:r w:rsidRPr="008D11E1" w:rsidR="002A4F47">
        <w:rPr>
          <w:lang w:val="en-GB"/>
        </w:rPr>
        <w:t>age</w:t>
      </w:r>
      <w:r w:rsidRPr="008D11E1">
        <w:rPr>
          <w:lang w:val="en-GB"/>
        </w:rPr>
        <w:t>s, we examined every</w:t>
      </w:r>
      <w:r w:rsidRPr="008D11E1" w:rsidR="002A4F47">
        <w:rPr>
          <w:lang w:val="en-GB"/>
        </w:rPr>
        <w:t xml:space="preserve"> third pack</w:t>
      </w:r>
      <w:r w:rsidRPr="008D11E1" w:rsidR="00AD689B">
        <w:rPr>
          <w:lang w:val="en-GB"/>
        </w:rPr>
        <w:t>age</w:t>
      </w:r>
      <w:r w:rsidRPr="008D11E1" w:rsidR="002A4F47">
        <w:rPr>
          <w:lang w:val="en-GB"/>
        </w:rPr>
        <w:t xml:space="preserve"> because it concerned</w:t>
      </w:r>
      <w:r w:rsidRPr="008D11E1">
        <w:rPr>
          <w:lang w:val="en-GB"/>
        </w:rPr>
        <w:t xml:space="preserve"> a smaller quantity compared to pack</w:t>
      </w:r>
      <w:r w:rsidRPr="008D11E1" w:rsidR="002A4F47">
        <w:rPr>
          <w:lang w:val="en-GB"/>
        </w:rPr>
        <w:t>age</w:t>
      </w:r>
      <w:r w:rsidRPr="008D11E1">
        <w:rPr>
          <w:lang w:val="en-GB"/>
        </w:rPr>
        <w:t xml:space="preserve">s received on 7 January 2007 </w:t>
      </w:r>
      <w:r w:rsidRPr="008D11E1" w:rsidR="004644CA">
        <w:rPr>
          <w:lang w:val="en-GB"/>
        </w:rPr>
        <w:t>...</w:t>
      </w:r>
      <w:r w:rsidRPr="008D11E1">
        <w:rPr>
          <w:lang w:val="en-GB"/>
        </w:rPr>
        <w:t xml:space="preserve"> The laboratory is accredited </w:t>
      </w:r>
      <w:r w:rsidRPr="008D11E1" w:rsidR="00D63729">
        <w:rPr>
          <w:lang w:val="en-GB"/>
        </w:rPr>
        <w:t xml:space="preserve">by UNDP </w:t>
      </w:r>
      <w:r w:rsidRPr="008D11E1">
        <w:rPr>
          <w:lang w:val="en-GB"/>
        </w:rPr>
        <w:t xml:space="preserve">for drug analysis and is regarded as </w:t>
      </w:r>
      <w:r w:rsidRPr="008D11E1" w:rsidR="00AD689B">
        <w:rPr>
          <w:lang w:val="en-GB"/>
        </w:rPr>
        <w:t>reliable</w:t>
      </w:r>
      <w:r w:rsidRPr="008D11E1">
        <w:rPr>
          <w:lang w:val="en-GB"/>
        </w:rPr>
        <w:t>.</w:t>
      </w:r>
      <w:r w:rsidRPr="008D11E1" w:rsidR="009660B8">
        <w:rPr>
          <w:lang w:val="en-GB"/>
        </w:rPr>
        <w:t xml:space="preserve"> The laboratory is not accredited for ISSO standards. [The latter] is a formal issue and it concerns a long and e</w:t>
      </w:r>
      <w:r w:rsidRPr="008D11E1" w:rsidR="00AD689B">
        <w:rPr>
          <w:lang w:val="en-GB"/>
        </w:rPr>
        <w:t>xpensive procedure</w:t>
      </w:r>
      <w:r w:rsidRPr="008D11E1" w:rsidR="009660B8">
        <w:rPr>
          <w:lang w:val="en-GB"/>
        </w:rPr>
        <w:t xml:space="preserve">, but [that] does not mean that in terms of technique, equipment and means of work, there are any </w:t>
      </w:r>
      <w:r w:rsidRPr="008D11E1" w:rsidR="00455B00">
        <w:rPr>
          <w:lang w:val="en-GB"/>
        </w:rPr>
        <w:t xml:space="preserve">shortcomings </w:t>
      </w:r>
      <w:r w:rsidRPr="008D11E1" w:rsidR="004644CA">
        <w:rPr>
          <w:lang w:val="en-GB"/>
        </w:rPr>
        <w:t>...</w:t>
      </w:r>
    </w:p>
    <w:p w:rsidRPr="008D11E1" w:rsidR="008D6317" w:rsidP="008D11E1" w:rsidRDefault="009660B8">
      <w:pPr>
        <w:pStyle w:val="ECHRParaQuote"/>
        <w:rPr>
          <w:lang w:val="en-GB"/>
        </w:rPr>
      </w:pPr>
      <w:r w:rsidRPr="008D11E1">
        <w:rPr>
          <w:lang w:val="en-GB"/>
        </w:rPr>
        <w:t xml:space="preserve">The </w:t>
      </w:r>
      <w:r w:rsidRPr="008D11E1" w:rsidR="001A3306">
        <w:rPr>
          <w:lang w:val="en-GB"/>
        </w:rPr>
        <w:t xml:space="preserve">cocaine we </w:t>
      </w:r>
      <w:r w:rsidRPr="008D11E1">
        <w:rPr>
          <w:lang w:val="en-GB"/>
        </w:rPr>
        <w:t xml:space="preserve">analysed is the biggest </w:t>
      </w:r>
      <w:r w:rsidRPr="008D11E1" w:rsidR="00AB2F61">
        <w:rPr>
          <w:lang w:val="en-GB"/>
        </w:rPr>
        <w:t xml:space="preserve">quantity </w:t>
      </w:r>
      <w:r w:rsidRPr="008D11E1" w:rsidR="00455B00">
        <w:rPr>
          <w:lang w:val="en-GB"/>
        </w:rPr>
        <w:t>so far</w:t>
      </w:r>
      <w:r w:rsidRPr="008D11E1" w:rsidR="001A3306">
        <w:rPr>
          <w:lang w:val="en-GB"/>
        </w:rPr>
        <w:t xml:space="preserve"> examined</w:t>
      </w:r>
      <w:r w:rsidRPr="008D11E1" w:rsidR="00455B00">
        <w:rPr>
          <w:lang w:val="en-GB"/>
        </w:rPr>
        <w:t xml:space="preserve"> </w:t>
      </w:r>
      <w:r w:rsidRPr="008D11E1" w:rsidR="004644CA">
        <w:rPr>
          <w:lang w:val="en-GB"/>
        </w:rPr>
        <w:t>...</w:t>
      </w:r>
      <w:r w:rsidRPr="008D11E1" w:rsidR="00AB2F61">
        <w:rPr>
          <w:lang w:val="en-GB"/>
        </w:rPr>
        <w:t xml:space="preserve"> </w:t>
      </w:r>
      <w:r w:rsidRPr="008D11E1" w:rsidR="00AD689B">
        <w:rPr>
          <w:lang w:val="en-GB"/>
        </w:rPr>
        <w:t>As provided for i</w:t>
      </w:r>
      <w:r w:rsidRPr="008D11E1">
        <w:rPr>
          <w:lang w:val="en-GB"/>
        </w:rPr>
        <w:t xml:space="preserve">n </w:t>
      </w:r>
      <w:r w:rsidRPr="008D11E1" w:rsidR="00AD689B">
        <w:rPr>
          <w:lang w:val="en-GB"/>
        </w:rPr>
        <w:t xml:space="preserve">the </w:t>
      </w:r>
      <w:r w:rsidRPr="008D11E1">
        <w:rPr>
          <w:lang w:val="en-GB"/>
        </w:rPr>
        <w:t>UND</w:t>
      </w:r>
      <w:r w:rsidRPr="008D11E1" w:rsidR="00AB2F61">
        <w:rPr>
          <w:lang w:val="en-GB"/>
        </w:rPr>
        <w:t>C</w:t>
      </w:r>
      <w:r w:rsidRPr="008D11E1">
        <w:rPr>
          <w:lang w:val="en-GB"/>
        </w:rPr>
        <w:t xml:space="preserve">P recommendations, </w:t>
      </w:r>
      <w:r w:rsidRPr="008D11E1" w:rsidR="00AB2F61">
        <w:rPr>
          <w:lang w:val="en-GB"/>
        </w:rPr>
        <w:t>if (there are no more than) 10 pack</w:t>
      </w:r>
      <w:r w:rsidRPr="008D11E1" w:rsidR="00F365DC">
        <w:rPr>
          <w:lang w:val="en-GB"/>
        </w:rPr>
        <w:t>age</w:t>
      </w:r>
      <w:r w:rsidRPr="008D11E1" w:rsidR="00AB2F61">
        <w:rPr>
          <w:lang w:val="en-GB"/>
        </w:rPr>
        <w:t xml:space="preserve">s, then all </w:t>
      </w:r>
      <w:r w:rsidRPr="008D11E1" w:rsidR="00AD689B">
        <w:rPr>
          <w:lang w:val="en-GB"/>
        </w:rPr>
        <w:t>(</w:t>
      </w:r>
      <w:r w:rsidRPr="008D11E1" w:rsidR="00455B00">
        <w:rPr>
          <w:lang w:val="en-GB"/>
        </w:rPr>
        <w:t xml:space="preserve">the </w:t>
      </w:r>
      <w:r w:rsidRPr="008D11E1" w:rsidR="00AD689B">
        <w:rPr>
          <w:lang w:val="en-GB"/>
        </w:rPr>
        <w:t xml:space="preserve">packages) </w:t>
      </w:r>
      <w:r w:rsidRPr="008D11E1" w:rsidR="00AB2F61">
        <w:rPr>
          <w:lang w:val="en-GB"/>
        </w:rPr>
        <w:t xml:space="preserve">are examined; if (there are) up to </w:t>
      </w:r>
      <w:r w:rsidRPr="008D11E1">
        <w:rPr>
          <w:lang w:val="en-GB"/>
        </w:rPr>
        <w:t>100 packages</w:t>
      </w:r>
      <w:r w:rsidRPr="008D11E1" w:rsidR="00AB2F61">
        <w:rPr>
          <w:lang w:val="en-GB"/>
        </w:rPr>
        <w:t xml:space="preserve">, then every tenth package is examined; if (there are) more than 100 packages, </w:t>
      </w:r>
      <w:r w:rsidRPr="008D11E1">
        <w:rPr>
          <w:lang w:val="en-GB"/>
        </w:rPr>
        <w:t xml:space="preserve">the quantity to be analysed </w:t>
      </w:r>
      <w:r w:rsidRPr="008D11E1" w:rsidR="00455B00">
        <w:rPr>
          <w:lang w:val="en-GB"/>
        </w:rPr>
        <w:t xml:space="preserve">is the number </w:t>
      </w:r>
      <w:r w:rsidRPr="008D11E1">
        <w:rPr>
          <w:lang w:val="en-GB"/>
        </w:rPr>
        <w:t xml:space="preserve">calculated </w:t>
      </w:r>
      <w:r w:rsidRPr="008D11E1" w:rsidR="00455B00">
        <w:rPr>
          <w:lang w:val="en-GB"/>
        </w:rPr>
        <w:t xml:space="preserve">to be </w:t>
      </w:r>
      <w:r w:rsidRPr="008D11E1">
        <w:rPr>
          <w:lang w:val="en-GB"/>
        </w:rPr>
        <w:t xml:space="preserve">a square root of </w:t>
      </w:r>
      <w:r w:rsidRPr="008D11E1" w:rsidR="00AB2F61">
        <w:rPr>
          <w:lang w:val="en-GB"/>
        </w:rPr>
        <w:t xml:space="preserve">all </w:t>
      </w:r>
      <w:r w:rsidRPr="008D11E1" w:rsidR="00455B00">
        <w:rPr>
          <w:lang w:val="en-GB"/>
        </w:rPr>
        <w:t xml:space="preserve">the </w:t>
      </w:r>
      <w:r w:rsidRPr="008D11E1" w:rsidR="00AB2F61">
        <w:rPr>
          <w:lang w:val="en-GB"/>
        </w:rPr>
        <w:t>packages</w:t>
      </w:r>
      <w:r w:rsidRPr="008D11E1" w:rsidR="00F365DC">
        <w:rPr>
          <w:lang w:val="en-GB"/>
        </w:rPr>
        <w:t xml:space="preserve"> ..</w:t>
      </w:r>
      <w:r w:rsidRPr="008D11E1">
        <w:rPr>
          <w:lang w:val="en-GB"/>
        </w:rPr>
        <w:t>.</w:t>
      </w:r>
      <w:r w:rsidRPr="008D11E1" w:rsidR="00F365DC">
        <w:rPr>
          <w:lang w:val="en-GB"/>
        </w:rPr>
        <w:t>”</w:t>
      </w:r>
    </w:p>
    <w:p w:rsidRPr="008D11E1" w:rsidR="008D6317" w:rsidP="008D11E1" w:rsidRDefault="00F50D08">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28</w:t>
      </w:r>
      <w:r w:rsidRPr="008D11E1">
        <w:rPr>
          <w:lang w:val="en-GB"/>
        </w:rPr>
        <w:fldChar w:fldCharType="end"/>
      </w:r>
      <w:r w:rsidRPr="008D11E1">
        <w:rPr>
          <w:lang w:val="en-GB"/>
        </w:rPr>
        <w:t>.  </w:t>
      </w:r>
      <w:r w:rsidRPr="008D11E1" w:rsidR="00F365DC">
        <w:rPr>
          <w:lang w:val="en-GB"/>
        </w:rPr>
        <w:t xml:space="preserve">The expert O.B. stated, </w:t>
      </w:r>
      <w:r w:rsidRPr="008D11E1" w:rsidR="00F365DC">
        <w:rPr>
          <w:i/>
          <w:lang w:val="en-GB"/>
        </w:rPr>
        <w:t>inter alia</w:t>
      </w:r>
      <w:r w:rsidRPr="008D11E1" w:rsidR="00F365DC">
        <w:rPr>
          <w:lang w:val="en-GB"/>
        </w:rPr>
        <w:t>, that:</w:t>
      </w:r>
    </w:p>
    <w:p w:rsidRPr="008D11E1" w:rsidR="00F365DC" w:rsidP="008D11E1" w:rsidRDefault="00F365DC">
      <w:pPr>
        <w:pStyle w:val="ECHRParaQuote"/>
        <w:rPr>
          <w:lang w:val="en-GB"/>
        </w:rPr>
      </w:pPr>
      <w:r w:rsidRPr="008D11E1">
        <w:rPr>
          <w:lang w:val="en-GB"/>
        </w:rPr>
        <w:t>“</w:t>
      </w:r>
      <w:r w:rsidRPr="008D11E1" w:rsidR="004644CA">
        <w:rPr>
          <w:lang w:val="en-GB"/>
        </w:rPr>
        <w:t>...</w:t>
      </w:r>
      <w:r w:rsidRPr="008D11E1" w:rsidR="004E5FB4">
        <w:rPr>
          <w:lang w:val="en-GB"/>
        </w:rPr>
        <w:t xml:space="preserve"> When preparing the expert report, all packages had been analysed using colour tests; </w:t>
      </w:r>
      <w:r w:rsidRPr="008D11E1">
        <w:rPr>
          <w:lang w:val="en-GB"/>
        </w:rPr>
        <w:t>20 packages</w:t>
      </w:r>
      <w:r w:rsidRPr="008D11E1" w:rsidR="00C1650F">
        <w:rPr>
          <w:lang w:val="en-GB"/>
        </w:rPr>
        <w:t>,</w:t>
      </w:r>
      <w:r w:rsidRPr="008D11E1">
        <w:rPr>
          <w:lang w:val="en-GB"/>
        </w:rPr>
        <w:t xml:space="preserve"> which were randomly </w:t>
      </w:r>
      <w:r w:rsidRPr="008D11E1" w:rsidR="001A3306">
        <w:rPr>
          <w:lang w:val="en-GB"/>
        </w:rPr>
        <w:t>selec</w:t>
      </w:r>
      <w:r w:rsidRPr="008D11E1" w:rsidR="00232BBA">
        <w:rPr>
          <w:lang w:val="en-GB"/>
        </w:rPr>
        <w:t>ted</w:t>
      </w:r>
      <w:r w:rsidRPr="008D11E1">
        <w:rPr>
          <w:lang w:val="en-GB"/>
        </w:rPr>
        <w:t xml:space="preserve"> from the total of 389 packages in accordance with </w:t>
      </w:r>
      <w:r w:rsidRPr="008D11E1" w:rsidR="00AD689B">
        <w:rPr>
          <w:lang w:val="en-GB"/>
        </w:rPr>
        <w:t xml:space="preserve">the </w:t>
      </w:r>
      <w:r w:rsidRPr="008D11E1">
        <w:rPr>
          <w:lang w:val="en-GB"/>
        </w:rPr>
        <w:t>UND</w:t>
      </w:r>
      <w:r w:rsidRPr="008D11E1" w:rsidR="00D63729">
        <w:rPr>
          <w:lang w:val="en-GB"/>
        </w:rPr>
        <w:t>C</w:t>
      </w:r>
      <w:r w:rsidRPr="008D11E1">
        <w:rPr>
          <w:lang w:val="en-GB"/>
        </w:rPr>
        <w:t>P recommendations</w:t>
      </w:r>
      <w:r w:rsidRPr="008D11E1" w:rsidR="00C1650F">
        <w:rPr>
          <w:lang w:val="en-GB"/>
        </w:rPr>
        <w:t>,</w:t>
      </w:r>
      <w:r w:rsidRPr="008D11E1">
        <w:rPr>
          <w:lang w:val="en-GB"/>
        </w:rPr>
        <w:t xml:space="preserve"> were analysed by means of </w:t>
      </w:r>
      <w:r w:rsidRPr="008D11E1" w:rsidR="004644CA">
        <w:rPr>
          <w:lang w:val="en-GB"/>
        </w:rPr>
        <w:t>...</w:t>
      </w:r>
      <w:r w:rsidRPr="008D11E1">
        <w:rPr>
          <w:lang w:val="en-GB"/>
        </w:rPr>
        <w:t xml:space="preserve"> (methods of analysis) </w:t>
      </w:r>
      <w:r w:rsidRPr="008D11E1" w:rsidR="004644CA">
        <w:rPr>
          <w:lang w:val="en-GB"/>
        </w:rPr>
        <w:t>...</w:t>
      </w:r>
      <w:r w:rsidRPr="008D11E1">
        <w:rPr>
          <w:lang w:val="en-GB"/>
        </w:rPr>
        <w:t xml:space="preserve"> </w:t>
      </w:r>
      <w:r w:rsidRPr="008D11E1" w:rsidR="00455B00">
        <w:rPr>
          <w:lang w:val="en-GB"/>
        </w:rPr>
        <w:t>The p</w:t>
      </w:r>
      <w:r w:rsidRPr="008D11E1">
        <w:rPr>
          <w:lang w:val="en-GB"/>
        </w:rPr>
        <w:t>ackages were brought in</w:t>
      </w:r>
      <w:r w:rsidRPr="008D11E1" w:rsidR="001A3306">
        <w:rPr>
          <w:lang w:val="en-GB"/>
        </w:rPr>
        <w:t>to</w:t>
      </w:r>
      <w:r w:rsidRPr="008D11E1">
        <w:rPr>
          <w:lang w:val="en-GB"/>
        </w:rPr>
        <w:t xml:space="preserve"> the laboratory </w:t>
      </w:r>
      <w:r w:rsidRPr="008D11E1" w:rsidR="00C1650F">
        <w:rPr>
          <w:lang w:val="en-GB"/>
        </w:rPr>
        <w:t xml:space="preserve">for examination </w:t>
      </w:r>
      <w:r w:rsidRPr="008D11E1">
        <w:rPr>
          <w:lang w:val="en-GB"/>
        </w:rPr>
        <w:t xml:space="preserve">in 39 black plastic bags </w:t>
      </w:r>
      <w:r w:rsidRPr="008D11E1" w:rsidR="004644CA">
        <w:rPr>
          <w:lang w:val="en-GB"/>
        </w:rPr>
        <w:t>...</w:t>
      </w:r>
      <w:r w:rsidRPr="008D11E1">
        <w:rPr>
          <w:lang w:val="en-GB"/>
        </w:rPr>
        <w:t xml:space="preserve"> When we arrived at Blace border crossing, the packages were lined up at the road</w:t>
      </w:r>
      <w:r w:rsidRPr="008D11E1" w:rsidR="00455B00">
        <w:rPr>
          <w:lang w:val="en-GB"/>
        </w:rPr>
        <w:t>side</w:t>
      </w:r>
      <w:r w:rsidRPr="008D11E1">
        <w:rPr>
          <w:lang w:val="en-GB"/>
        </w:rPr>
        <w:t xml:space="preserve">; they were covered with </w:t>
      </w:r>
      <w:r w:rsidRPr="008D11E1" w:rsidR="00546FA1">
        <w:rPr>
          <w:i/>
          <w:lang w:val="en-GB"/>
        </w:rPr>
        <w:t>poly</w:t>
      </w:r>
      <w:r w:rsidRPr="008D11E1">
        <w:rPr>
          <w:i/>
          <w:lang w:val="en-GB"/>
        </w:rPr>
        <w:t>color</w:t>
      </w:r>
      <w:r w:rsidRPr="008D11E1">
        <w:rPr>
          <w:lang w:val="en-GB"/>
        </w:rPr>
        <w:t xml:space="preserve">; we took samples for analysis from several packages </w:t>
      </w:r>
      <w:r w:rsidRPr="008D11E1" w:rsidR="004644CA">
        <w:rPr>
          <w:lang w:val="en-GB"/>
        </w:rPr>
        <w:t>...</w:t>
      </w:r>
      <w:r w:rsidRPr="008D11E1">
        <w:rPr>
          <w:lang w:val="en-GB"/>
        </w:rPr>
        <w:t>”</w:t>
      </w:r>
    </w:p>
    <w:p w:rsidRPr="008D11E1" w:rsidR="00EF48C9" w:rsidP="008D11E1" w:rsidRDefault="00F50D08">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29</w:t>
      </w:r>
      <w:r w:rsidRPr="008D11E1">
        <w:rPr>
          <w:lang w:val="en-GB"/>
        </w:rPr>
        <w:fldChar w:fldCharType="end"/>
      </w:r>
      <w:r w:rsidRPr="008D11E1">
        <w:rPr>
          <w:lang w:val="en-GB"/>
        </w:rPr>
        <w:t>.  </w:t>
      </w:r>
      <w:r w:rsidRPr="008D11E1" w:rsidR="00F365DC">
        <w:rPr>
          <w:lang w:val="en-GB"/>
        </w:rPr>
        <w:t xml:space="preserve">The applicants objected to both </w:t>
      </w:r>
      <w:r w:rsidRPr="008D11E1" w:rsidR="00427389">
        <w:rPr>
          <w:lang w:val="en-GB"/>
        </w:rPr>
        <w:t>the experts</w:t>
      </w:r>
      <w:r w:rsidRPr="008D11E1" w:rsidR="008D11E1">
        <w:rPr>
          <w:lang w:val="en-GB"/>
        </w:rPr>
        <w:t>’</w:t>
      </w:r>
      <w:r w:rsidRPr="008D11E1" w:rsidR="00427389">
        <w:rPr>
          <w:lang w:val="en-GB"/>
        </w:rPr>
        <w:t xml:space="preserve"> statements and the </w:t>
      </w:r>
      <w:r w:rsidRPr="008D11E1" w:rsidR="00F365DC">
        <w:rPr>
          <w:lang w:val="en-GB"/>
        </w:rPr>
        <w:t>expert reports</w:t>
      </w:r>
      <w:r w:rsidRPr="008D11E1" w:rsidR="00455B00">
        <w:rPr>
          <w:lang w:val="en-GB"/>
        </w:rPr>
        <w:t>,</w:t>
      </w:r>
      <w:r w:rsidRPr="008D11E1" w:rsidR="00427389">
        <w:rPr>
          <w:lang w:val="en-GB"/>
        </w:rPr>
        <w:t xml:space="preserve"> </w:t>
      </w:r>
      <w:r w:rsidRPr="008D11E1" w:rsidR="00AD689B">
        <w:rPr>
          <w:lang w:val="en-GB"/>
        </w:rPr>
        <w:t>arguing that th</w:t>
      </w:r>
      <w:r w:rsidRPr="008D11E1" w:rsidR="00F365DC">
        <w:rPr>
          <w:lang w:val="en-GB"/>
        </w:rPr>
        <w:t>ey had been drawn up by the Ministry</w:t>
      </w:r>
      <w:r w:rsidRPr="008D11E1" w:rsidR="00AD689B">
        <w:rPr>
          <w:lang w:val="en-GB"/>
        </w:rPr>
        <w:t xml:space="preserve"> of the Interior</w:t>
      </w:r>
      <w:r w:rsidRPr="008D11E1" w:rsidR="00F365DC">
        <w:rPr>
          <w:lang w:val="en-GB"/>
        </w:rPr>
        <w:t xml:space="preserve">, </w:t>
      </w:r>
      <w:r w:rsidRPr="008D11E1" w:rsidR="00C1650F">
        <w:rPr>
          <w:lang w:val="en-GB"/>
        </w:rPr>
        <w:t xml:space="preserve">the </w:t>
      </w:r>
      <w:r w:rsidRPr="008D11E1" w:rsidR="001A3306">
        <w:rPr>
          <w:lang w:val="en-GB"/>
        </w:rPr>
        <w:t xml:space="preserve">same </w:t>
      </w:r>
      <w:r w:rsidRPr="008D11E1" w:rsidR="00C1650F">
        <w:rPr>
          <w:lang w:val="en-GB"/>
        </w:rPr>
        <w:t xml:space="preserve">body </w:t>
      </w:r>
      <w:r w:rsidRPr="008D11E1" w:rsidR="001A3306">
        <w:rPr>
          <w:lang w:val="en-GB"/>
        </w:rPr>
        <w:t xml:space="preserve">that </w:t>
      </w:r>
      <w:r w:rsidRPr="008D11E1" w:rsidR="00F365DC">
        <w:rPr>
          <w:lang w:val="en-GB"/>
        </w:rPr>
        <w:t>had instituted the proceedings against them.</w:t>
      </w:r>
    </w:p>
    <w:p w:rsidRPr="008D11E1" w:rsidR="00A91063" w:rsidP="008D11E1" w:rsidRDefault="00F50D08">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30</w:t>
      </w:r>
      <w:r w:rsidRPr="008D11E1">
        <w:rPr>
          <w:lang w:val="en-GB"/>
        </w:rPr>
        <w:fldChar w:fldCharType="end"/>
      </w:r>
      <w:r w:rsidRPr="008D11E1">
        <w:rPr>
          <w:lang w:val="en-GB"/>
        </w:rPr>
        <w:t>.  </w:t>
      </w:r>
      <w:r w:rsidRPr="008D11E1" w:rsidR="0097002F">
        <w:rPr>
          <w:lang w:val="en-GB"/>
        </w:rPr>
        <w:t xml:space="preserve">The hearing continued on 17 October 2007 when </w:t>
      </w:r>
      <w:r w:rsidRPr="008D11E1" w:rsidR="00752124">
        <w:rPr>
          <w:lang w:val="en-GB"/>
        </w:rPr>
        <w:t>“an employee</w:t>
      </w:r>
      <w:r w:rsidRPr="008D11E1" w:rsidR="00455B00">
        <w:rPr>
          <w:lang w:val="en-GB"/>
        </w:rPr>
        <w:t xml:space="preserve"> from</w:t>
      </w:r>
      <w:r w:rsidRPr="008D11E1" w:rsidR="00752124">
        <w:rPr>
          <w:lang w:val="en-GB"/>
        </w:rPr>
        <w:t xml:space="preserve"> the court archive</w:t>
      </w:r>
      <w:r w:rsidRPr="008D11E1" w:rsidR="00455B00">
        <w:rPr>
          <w:lang w:val="en-GB"/>
        </w:rPr>
        <w:t>s department</w:t>
      </w:r>
      <w:r w:rsidRPr="008D11E1" w:rsidR="00752124">
        <w:rPr>
          <w:lang w:val="en-GB"/>
        </w:rPr>
        <w:t xml:space="preserve"> entered (the court room)” and </w:t>
      </w:r>
      <w:r w:rsidRPr="008D11E1" w:rsidR="00E51F92">
        <w:rPr>
          <w:lang w:val="en-GB"/>
        </w:rPr>
        <w:t xml:space="preserve">handed </w:t>
      </w:r>
      <w:r w:rsidRPr="008D11E1" w:rsidR="00455B00">
        <w:rPr>
          <w:lang w:val="en-GB"/>
        </w:rPr>
        <w:t xml:space="preserve">the trial judge </w:t>
      </w:r>
      <w:r w:rsidRPr="008D11E1" w:rsidR="00C1650F">
        <w:rPr>
          <w:lang w:val="en-GB"/>
        </w:rPr>
        <w:t xml:space="preserve">the transcripts of </w:t>
      </w:r>
      <w:r w:rsidRPr="008D11E1" w:rsidR="00455B00">
        <w:rPr>
          <w:lang w:val="en-GB"/>
        </w:rPr>
        <w:t xml:space="preserve">the </w:t>
      </w:r>
      <w:r w:rsidRPr="008D11E1" w:rsidR="00C1650F">
        <w:rPr>
          <w:lang w:val="en-GB"/>
        </w:rPr>
        <w:t xml:space="preserve">statements </w:t>
      </w:r>
      <w:r w:rsidRPr="008D11E1" w:rsidR="00455B00">
        <w:rPr>
          <w:lang w:val="en-GB"/>
        </w:rPr>
        <w:t xml:space="preserve">N.V. and L.S. had </w:t>
      </w:r>
      <w:r w:rsidRPr="008D11E1" w:rsidR="00C1650F">
        <w:rPr>
          <w:lang w:val="en-GB"/>
        </w:rPr>
        <w:t xml:space="preserve">given before </w:t>
      </w:r>
      <w:r w:rsidRPr="008D11E1" w:rsidR="00427389">
        <w:rPr>
          <w:lang w:val="en-GB"/>
        </w:rPr>
        <w:t xml:space="preserve">the </w:t>
      </w:r>
      <w:r w:rsidRPr="008D11E1" w:rsidR="00C1650F">
        <w:rPr>
          <w:lang w:val="en-GB"/>
        </w:rPr>
        <w:t xml:space="preserve">Podgorica District Court (see paragraphs </w:t>
      </w:r>
      <w:r w:rsidRPr="008D11E1" w:rsidR="00427389">
        <w:rPr>
          <w:lang w:val="en-GB"/>
        </w:rPr>
        <w:t xml:space="preserve">23 and 25 </w:t>
      </w:r>
      <w:r w:rsidRPr="008D11E1" w:rsidR="00C1650F">
        <w:rPr>
          <w:lang w:val="en-GB"/>
        </w:rPr>
        <w:t>above), translated into Macedonian</w:t>
      </w:r>
      <w:r w:rsidRPr="008D11E1" w:rsidR="00752124">
        <w:rPr>
          <w:lang w:val="en-GB"/>
        </w:rPr>
        <w:t xml:space="preserve">. The trial judge </w:t>
      </w:r>
      <w:r w:rsidRPr="008D11E1" w:rsidR="00E51F92">
        <w:rPr>
          <w:lang w:val="en-GB"/>
        </w:rPr>
        <w:t xml:space="preserve">noted </w:t>
      </w:r>
      <w:r w:rsidRPr="008D11E1" w:rsidR="001A3306">
        <w:rPr>
          <w:lang w:val="en-GB"/>
        </w:rPr>
        <w:t xml:space="preserve">that </w:t>
      </w:r>
      <w:r w:rsidRPr="008D11E1" w:rsidR="00E51F92">
        <w:rPr>
          <w:lang w:val="en-GB"/>
        </w:rPr>
        <w:t xml:space="preserve">N.V. and </w:t>
      </w:r>
      <w:r w:rsidRPr="008D11E1" w:rsidR="00E93D9F">
        <w:rPr>
          <w:lang w:val="en-GB"/>
        </w:rPr>
        <w:t xml:space="preserve">L.S. had been prevented </w:t>
      </w:r>
      <w:r w:rsidRPr="008D11E1" w:rsidR="00455B00">
        <w:rPr>
          <w:lang w:val="en-GB"/>
        </w:rPr>
        <w:t xml:space="preserve">from </w:t>
      </w:r>
      <w:r w:rsidRPr="008D11E1" w:rsidR="00E93D9F">
        <w:rPr>
          <w:lang w:val="en-GB"/>
        </w:rPr>
        <w:t>attend</w:t>
      </w:r>
      <w:r w:rsidRPr="008D11E1" w:rsidR="00455B00">
        <w:rPr>
          <w:lang w:val="en-GB"/>
        </w:rPr>
        <w:t>ing</w:t>
      </w:r>
      <w:r w:rsidRPr="008D11E1" w:rsidR="00E93D9F">
        <w:rPr>
          <w:lang w:val="en-GB"/>
        </w:rPr>
        <w:t xml:space="preserve"> the </w:t>
      </w:r>
      <w:r w:rsidRPr="008D11E1" w:rsidR="00E51F92">
        <w:rPr>
          <w:lang w:val="en-GB"/>
        </w:rPr>
        <w:t>scheduled hearing</w:t>
      </w:r>
      <w:r w:rsidRPr="008D11E1" w:rsidR="001A3306">
        <w:rPr>
          <w:lang w:val="en-GB"/>
        </w:rPr>
        <w:t xml:space="preserve"> due to “other obligations” and “a trip to Italy” respectively</w:t>
      </w:r>
      <w:r w:rsidRPr="008D11E1" w:rsidR="00427389">
        <w:rPr>
          <w:lang w:val="en-GB"/>
        </w:rPr>
        <w:t>. Therefore, she proceeded to</w:t>
      </w:r>
      <w:r w:rsidRPr="008D11E1" w:rsidR="00E93D9F">
        <w:rPr>
          <w:lang w:val="en-GB"/>
        </w:rPr>
        <w:t xml:space="preserve"> </w:t>
      </w:r>
      <w:r w:rsidRPr="008D11E1" w:rsidR="00752124">
        <w:rPr>
          <w:lang w:val="en-GB"/>
        </w:rPr>
        <w:t>read out the witnesses</w:t>
      </w:r>
      <w:r w:rsidRPr="008D11E1" w:rsidR="008D11E1">
        <w:rPr>
          <w:lang w:val="en-GB"/>
        </w:rPr>
        <w:t>’</w:t>
      </w:r>
      <w:r w:rsidRPr="008D11E1" w:rsidR="00752124">
        <w:rPr>
          <w:lang w:val="en-GB"/>
        </w:rPr>
        <w:t xml:space="preserve"> statements. She also ordered that the Bureau supplement the expert reports TD 1/2007 and TD 8/2007</w:t>
      </w:r>
      <w:r w:rsidRPr="008D11E1" w:rsidR="00455B00">
        <w:rPr>
          <w:lang w:val="en-GB"/>
        </w:rPr>
        <w:t xml:space="preserve"> with information</w:t>
      </w:r>
      <w:r w:rsidRPr="008D11E1" w:rsidR="00752124">
        <w:rPr>
          <w:lang w:val="en-GB"/>
        </w:rPr>
        <w:t xml:space="preserve"> regarding the </w:t>
      </w:r>
      <w:r w:rsidRPr="008D11E1" w:rsidR="00427389">
        <w:rPr>
          <w:lang w:val="en-GB"/>
        </w:rPr>
        <w:t>drug</w:t>
      </w:r>
      <w:r w:rsidRPr="008D11E1" w:rsidR="008D11E1">
        <w:rPr>
          <w:lang w:val="en-GB"/>
        </w:rPr>
        <w:t>’</w:t>
      </w:r>
      <w:r w:rsidRPr="008D11E1" w:rsidR="00397DBB">
        <w:rPr>
          <w:lang w:val="en-GB"/>
        </w:rPr>
        <w:t>s</w:t>
      </w:r>
      <w:r w:rsidRPr="008D11E1" w:rsidR="00427389">
        <w:rPr>
          <w:lang w:val="en-GB"/>
        </w:rPr>
        <w:t xml:space="preserve"> </w:t>
      </w:r>
      <w:r w:rsidRPr="008D11E1" w:rsidR="00752124">
        <w:rPr>
          <w:lang w:val="en-GB"/>
        </w:rPr>
        <w:t xml:space="preserve">net weight </w:t>
      </w:r>
      <w:r w:rsidRPr="008D11E1" w:rsidR="00A91063">
        <w:rPr>
          <w:lang w:val="en-GB"/>
        </w:rPr>
        <w:t>(</w:t>
      </w:r>
      <w:r w:rsidRPr="008D11E1" w:rsidR="00A91063">
        <w:rPr>
          <w:i/>
          <w:lang w:val="mk-MK"/>
        </w:rPr>
        <w:t>дополнување на вештачењето</w:t>
      </w:r>
      <w:r w:rsidRPr="008D11E1" w:rsidR="00A91063">
        <w:rPr>
          <w:lang w:val="mk-MK"/>
        </w:rPr>
        <w:t>)</w:t>
      </w:r>
      <w:r w:rsidRPr="008D11E1" w:rsidR="00A91063">
        <w:rPr>
          <w:lang w:val="en-GB"/>
        </w:rPr>
        <w:t>.</w:t>
      </w:r>
    </w:p>
    <w:p w:rsidRPr="008D11E1" w:rsidR="00A91063" w:rsidP="008D11E1" w:rsidRDefault="00F50D08">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31</w:t>
      </w:r>
      <w:r w:rsidRPr="008D11E1">
        <w:rPr>
          <w:lang w:val="en-GB"/>
        </w:rPr>
        <w:fldChar w:fldCharType="end"/>
      </w:r>
      <w:r w:rsidRPr="008D11E1">
        <w:rPr>
          <w:lang w:val="en-GB"/>
        </w:rPr>
        <w:t>.  </w:t>
      </w:r>
      <w:r w:rsidRPr="008D11E1" w:rsidR="00E165B9">
        <w:t>On 2 November 2007</w:t>
      </w:r>
      <w:r w:rsidRPr="008D11E1" w:rsidR="00455B00">
        <w:t>,</w:t>
      </w:r>
      <w:r w:rsidRPr="008D11E1" w:rsidR="00E165B9">
        <w:t xml:space="preserve"> </w:t>
      </w:r>
      <w:r w:rsidRPr="008D11E1" w:rsidR="00455B00">
        <w:t>outside the hearing (</w:t>
      </w:r>
      <w:r w:rsidRPr="008D11E1" w:rsidR="00455B00">
        <w:rPr>
          <w:i/>
        </w:rPr>
        <w:t>вон рочиште</w:t>
      </w:r>
      <w:r w:rsidRPr="008D11E1" w:rsidR="00455B00">
        <w:t xml:space="preserve">), </w:t>
      </w:r>
      <w:r w:rsidRPr="008D11E1" w:rsidR="00E165B9">
        <w:t xml:space="preserve">the </w:t>
      </w:r>
      <w:r w:rsidRPr="008D11E1" w:rsidR="00A91063">
        <w:t>trial</w:t>
      </w:r>
      <w:r w:rsidRPr="008D11E1" w:rsidR="00E165B9">
        <w:t xml:space="preserve"> court </w:t>
      </w:r>
      <w:r w:rsidRPr="008D11E1" w:rsidR="00A91063">
        <w:t xml:space="preserve">ordered </w:t>
      </w:r>
      <w:r w:rsidRPr="008D11E1" w:rsidR="00E165B9">
        <w:t xml:space="preserve">the </w:t>
      </w:r>
      <w:r w:rsidRPr="008D11E1" w:rsidR="00A91063">
        <w:t>Bureau</w:t>
      </w:r>
      <w:r w:rsidRPr="008D11E1" w:rsidR="00455B00">
        <w:t xml:space="preserve"> to</w:t>
      </w:r>
      <w:r w:rsidRPr="008D11E1" w:rsidR="00E165B9">
        <w:t xml:space="preserve"> dr</w:t>
      </w:r>
      <w:r w:rsidRPr="008D11E1" w:rsidR="00455B00">
        <w:t>a</w:t>
      </w:r>
      <w:r w:rsidRPr="008D11E1" w:rsidR="00E165B9">
        <w:t xml:space="preserve">w </w:t>
      </w:r>
      <w:r w:rsidRPr="008D11E1" w:rsidR="00A91063">
        <w:t xml:space="preserve">up </w:t>
      </w:r>
      <w:r w:rsidRPr="008D11E1" w:rsidR="00E165B9">
        <w:t xml:space="preserve">a fresh expert report </w:t>
      </w:r>
      <w:r w:rsidRPr="008D11E1" w:rsidR="00A91063">
        <w:t>regarding</w:t>
      </w:r>
      <w:r w:rsidRPr="008D11E1" w:rsidR="00E165B9">
        <w:t xml:space="preserve"> the quality and quantity of the substance found in the cans.</w:t>
      </w:r>
      <w:r w:rsidRPr="008D11E1" w:rsidR="00A91063">
        <w:t xml:space="preserve"> </w:t>
      </w:r>
      <w:r w:rsidRPr="008D11E1" w:rsidR="00C1650F">
        <w:t>T</w:t>
      </w:r>
      <w:r w:rsidRPr="008D11E1" w:rsidR="00A91063">
        <w:t>he order</w:t>
      </w:r>
      <w:r w:rsidRPr="008D11E1" w:rsidR="00C1650F">
        <w:t xml:space="preserve"> </w:t>
      </w:r>
      <w:r w:rsidRPr="008D11E1" w:rsidR="00A91063">
        <w:t>was communicated to the parties.</w:t>
      </w:r>
    </w:p>
    <w:p w:rsidRPr="008D11E1" w:rsidR="00A91063" w:rsidP="008D11E1" w:rsidRDefault="00F50D08">
      <w:pPr>
        <w:pStyle w:val="ECHRPara"/>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32</w:t>
      </w:r>
      <w:r w:rsidRPr="008D11E1">
        <w:rPr>
          <w:lang w:val="en-GB"/>
        </w:rPr>
        <w:fldChar w:fldCharType="end"/>
      </w:r>
      <w:r w:rsidRPr="008D11E1">
        <w:rPr>
          <w:lang w:val="en-GB"/>
        </w:rPr>
        <w:t>.  </w:t>
      </w:r>
      <w:r w:rsidRPr="008D11E1" w:rsidR="00E165B9">
        <w:t xml:space="preserve">On 9 November 2007 </w:t>
      </w:r>
      <w:r w:rsidRPr="008D11E1" w:rsidR="00D34BA9">
        <w:t xml:space="preserve">S.K. and O.B., </w:t>
      </w:r>
      <w:r w:rsidRPr="008D11E1" w:rsidR="00C1650F">
        <w:t xml:space="preserve">the </w:t>
      </w:r>
      <w:r w:rsidRPr="008D11E1" w:rsidR="00D34BA9">
        <w:t xml:space="preserve">experts </w:t>
      </w:r>
      <w:r w:rsidRPr="008D11E1" w:rsidR="00C1650F">
        <w:t xml:space="preserve">employed </w:t>
      </w:r>
      <w:r w:rsidRPr="008D11E1" w:rsidR="00455B00">
        <w:t xml:space="preserve">by </w:t>
      </w:r>
      <w:r w:rsidRPr="008D11E1" w:rsidR="00D34BA9">
        <w:t xml:space="preserve">the </w:t>
      </w:r>
      <w:r w:rsidRPr="008D11E1" w:rsidR="00A91063">
        <w:t>Bureau</w:t>
      </w:r>
      <w:r w:rsidRPr="008D11E1" w:rsidR="00D34BA9">
        <w:t>,</w:t>
      </w:r>
      <w:r w:rsidRPr="008D11E1" w:rsidR="00E165B9">
        <w:t xml:space="preserve"> </w:t>
      </w:r>
      <w:r w:rsidRPr="008D11E1" w:rsidR="00A91063">
        <w:t>drew up a</w:t>
      </w:r>
      <w:r w:rsidRPr="008D11E1" w:rsidR="00E165B9">
        <w:t xml:space="preserve"> fresh expert report</w:t>
      </w:r>
      <w:r w:rsidRPr="008D11E1" w:rsidR="00A91063">
        <w:t xml:space="preserve"> (no.</w:t>
      </w:r>
      <w:r w:rsidRPr="008D11E1" w:rsidR="004D1A17">
        <w:t xml:space="preserve"> </w:t>
      </w:r>
      <w:r w:rsidRPr="008D11E1" w:rsidR="00A91063">
        <w:t>1399/07), the relevant parts of which read as follows:</w:t>
      </w:r>
    </w:p>
    <w:p w:rsidRPr="008D11E1" w:rsidR="00D34BA9" w:rsidP="008D11E1" w:rsidRDefault="00A91063">
      <w:pPr>
        <w:pStyle w:val="ECHRParaQuote"/>
        <w:rPr>
          <w:lang w:val="en-GB"/>
        </w:rPr>
      </w:pPr>
      <w:r w:rsidRPr="008D11E1">
        <w:rPr>
          <w:lang w:val="en-GB"/>
        </w:rPr>
        <w:t xml:space="preserve">“In order to determine the nature of the </w:t>
      </w:r>
      <w:r w:rsidRPr="008D11E1" w:rsidR="00635AF0">
        <w:rPr>
          <w:lang w:val="en-GB"/>
        </w:rPr>
        <w:t>substance</w:t>
      </w:r>
      <w:r w:rsidRPr="008D11E1">
        <w:rPr>
          <w:lang w:val="en-GB"/>
        </w:rPr>
        <w:t xml:space="preserve"> and in accordance with the recommendations of ENFSI (European Network of Forensic Sciences Institutes) and UNDCP (United Nations Drug Control Program) </w:t>
      </w:r>
      <w:r w:rsidRPr="008D11E1" w:rsidR="00BC0ECA">
        <w:rPr>
          <w:lang w:val="en-GB"/>
        </w:rPr>
        <w:t>regarding</w:t>
      </w:r>
      <w:r w:rsidRPr="008D11E1">
        <w:rPr>
          <w:lang w:val="en-GB"/>
        </w:rPr>
        <w:t xml:space="preserve"> the analysis of multiple samples</w:t>
      </w:r>
      <w:r w:rsidRPr="008D11E1" w:rsidR="00D34BA9">
        <w:rPr>
          <w:lang w:val="en-GB"/>
        </w:rPr>
        <w:t xml:space="preserve">, </w:t>
      </w:r>
      <w:r w:rsidRPr="008D11E1" w:rsidR="00E165B9">
        <w:rPr>
          <w:lang w:val="en-GB"/>
        </w:rPr>
        <w:t xml:space="preserve">27 randomly-chosen packages </w:t>
      </w:r>
      <w:r w:rsidRPr="008D11E1" w:rsidR="004644CA">
        <w:rPr>
          <w:lang w:val="en-GB"/>
        </w:rPr>
        <w:t>...</w:t>
      </w:r>
      <w:r w:rsidRPr="008D11E1" w:rsidR="00D34BA9">
        <w:rPr>
          <w:lang w:val="en-GB"/>
        </w:rPr>
        <w:t xml:space="preserve"> </w:t>
      </w:r>
      <w:r w:rsidRPr="008D11E1" w:rsidR="00E165B9">
        <w:rPr>
          <w:lang w:val="en-GB"/>
        </w:rPr>
        <w:t xml:space="preserve">were analysed </w:t>
      </w:r>
      <w:r w:rsidRPr="008D11E1" w:rsidR="004644CA">
        <w:rPr>
          <w:lang w:val="en-GB"/>
        </w:rPr>
        <w:t>...</w:t>
      </w:r>
      <w:r w:rsidRPr="008D11E1" w:rsidR="00D34BA9">
        <w:rPr>
          <w:lang w:val="en-GB"/>
        </w:rPr>
        <w:t xml:space="preserve"> out of the total number of packages (432) </w:t>
      </w:r>
      <w:r w:rsidRPr="008D11E1" w:rsidR="004644CA">
        <w:rPr>
          <w:lang w:val="en-GB"/>
        </w:rPr>
        <w:t>...</w:t>
      </w:r>
    </w:p>
    <w:p w:rsidRPr="008D11E1" w:rsidR="00D34BA9" w:rsidP="008D11E1" w:rsidRDefault="00D34BA9">
      <w:pPr>
        <w:pStyle w:val="ECHRParaQuote"/>
        <w:rPr>
          <w:lang w:val="en-GB"/>
        </w:rPr>
      </w:pPr>
      <w:r w:rsidRPr="008D11E1">
        <w:rPr>
          <w:lang w:val="en-GB"/>
        </w:rPr>
        <w:t>The net weight of the material taken from the analysed packages was 27</w:t>
      </w:r>
      <w:r w:rsidRPr="008D11E1" w:rsidR="00053687">
        <w:rPr>
          <w:lang w:val="en-GB"/>
        </w:rPr>
        <w:t>.</w:t>
      </w:r>
      <w:r w:rsidRPr="008D11E1">
        <w:rPr>
          <w:lang w:val="en-GB"/>
        </w:rPr>
        <w:t xml:space="preserve">30 kilos </w:t>
      </w:r>
      <w:r w:rsidRPr="008D11E1" w:rsidR="004644CA">
        <w:rPr>
          <w:lang w:val="en-GB"/>
        </w:rPr>
        <w:t>...</w:t>
      </w:r>
    </w:p>
    <w:p w:rsidRPr="008D11E1" w:rsidR="00D34BA9" w:rsidP="008D11E1" w:rsidRDefault="00D34BA9">
      <w:pPr>
        <w:pStyle w:val="ECHRParaQuote"/>
        <w:rPr>
          <w:lang w:val="en-GB"/>
        </w:rPr>
      </w:pPr>
      <w:r w:rsidRPr="008D11E1">
        <w:rPr>
          <w:lang w:val="en-GB"/>
        </w:rPr>
        <w:t xml:space="preserve">On the basis of the analysis made, it is confirmed that the analysed material </w:t>
      </w:r>
      <w:r w:rsidRPr="008D11E1" w:rsidR="00053687">
        <w:rPr>
          <w:lang w:val="en-GB"/>
        </w:rPr>
        <w:t xml:space="preserve">taken from </w:t>
      </w:r>
      <w:r w:rsidRPr="008D11E1">
        <w:rPr>
          <w:lang w:val="en-GB"/>
        </w:rPr>
        <w:t xml:space="preserve">the packages was cocaine. This confirms the </w:t>
      </w:r>
      <w:r w:rsidRPr="008D11E1" w:rsidR="00E165B9">
        <w:rPr>
          <w:lang w:val="en-GB"/>
        </w:rPr>
        <w:t xml:space="preserve">earlier findings </w:t>
      </w:r>
      <w:r w:rsidRPr="008D11E1" w:rsidR="004644CA">
        <w:rPr>
          <w:lang w:val="en-GB"/>
        </w:rPr>
        <w:t>...</w:t>
      </w:r>
      <w:r w:rsidRPr="008D11E1">
        <w:rPr>
          <w:lang w:val="en-GB"/>
        </w:rPr>
        <w:t xml:space="preserve"> </w:t>
      </w:r>
      <w:r w:rsidRPr="008D11E1" w:rsidR="00C1650F">
        <w:rPr>
          <w:lang w:val="en-GB"/>
        </w:rPr>
        <w:t xml:space="preserve">specified </w:t>
      </w:r>
      <w:r w:rsidRPr="008D11E1">
        <w:rPr>
          <w:lang w:val="en-GB"/>
        </w:rPr>
        <w:t xml:space="preserve">in </w:t>
      </w:r>
      <w:r w:rsidRPr="008D11E1" w:rsidR="00C1650F">
        <w:rPr>
          <w:lang w:val="en-GB"/>
        </w:rPr>
        <w:t xml:space="preserve">the </w:t>
      </w:r>
      <w:r w:rsidRPr="008D11E1">
        <w:rPr>
          <w:lang w:val="en-GB"/>
        </w:rPr>
        <w:t>expert reports no</w:t>
      </w:r>
      <w:r w:rsidRPr="008D11E1" w:rsidR="009164E2">
        <w:rPr>
          <w:lang w:val="en-GB"/>
        </w:rPr>
        <w:t>s</w:t>
      </w:r>
      <w:r w:rsidRPr="008D11E1">
        <w:rPr>
          <w:lang w:val="en-GB"/>
        </w:rPr>
        <w:t xml:space="preserve">.1/07 and 8/07 of </w:t>
      </w:r>
      <w:r w:rsidRPr="008D11E1" w:rsidR="009164E2">
        <w:rPr>
          <w:lang w:val="en-GB"/>
        </w:rPr>
        <w:t xml:space="preserve">7 and </w:t>
      </w:r>
      <w:r w:rsidRPr="008D11E1">
        <w:rPr>
          <w:lang w:val="en-GB"/>
        </w:rPr>
        <w:t>11 January 2007</w:t>
      </w:r>
      <w:r w:rsidRPr="008D11E1" w:rsidR="009164E2">
        <w:rPr>
          <w:lang w:val="en-GB"/>
        </w:rPr>
        <w:t>, respectively</w:t>
      </w:r>
      <w:r w:rsidRPr="008D11E1">
        <w:rPr>
          <w:lang w:val="en-GB"/>
        </w:rPr>
        <w:t>.</w:t>
      </w:r>
    </w:p>
    <w:p w:rsidRPr="008D11E1" w:rsidR="00E165B9" w:rsidP="008D11E1" w:rsidRDefault="00D34BA9">
      <w:pPr>
        <w:pStyle w:val="ECHRParaQuote"/>
        <w:rPr>
          <w:lang w:val="en-GB"/>
        </w:rPr>
      </w:pPr>
      <w:r w:rsidRPr="008D11E1">
        <w:rPr>
          <w:lang w:val="en-GB"/>
        </w:rPr>
        <w:t xml:space="preserve">The total net weight of seized packages (432) </w:t>
      </w:r>
      <w:r w:rsidRPr="008D11E1" w:rsidR="001A3306">
        <w:rPr>
          <w:lang w:val="en-GB"/>
        </w:rPr>
        <w:t>wa</w:t>
      </w:r>
      <w:r w:rsidRPr="008D11E1">
        <w:rPr>
          <w:lang w:val="en-GB"/>
        </w:rPr>
        <w:t xml:space="preserve">s established (on the basis of ENFSI recommendations) by </w:t>
      </w:r>
      <w:r w:rsidRPr="008D11E1" w:rsidR="00427389">
        <w:rPr>
          <w:lang w:val="en-GB"/>
        </w:rPr>
        <w:t>means of</w:t>
      </w:r>
      <w:r w:rsidRPr="008D11E1">
        <w:rPr>
          <w:lang w:val="en-GB"/>
        </w:rPr>
        <w:t xml:space="preserve"> a mathematical and statistical methodology </w:t>
      </w:r>
      <w:r w:rsidRPr="008D11E1" w:rsidR="004644CA">
        <w:rPr>
          <w:lang w:val="en-GB"/>
        </w:rPr>
        <w:t>...</w:t>
      </w:r>
      <w:r w:rsidRPr="008D11E1">
        <w:rPr>
          <w:lang w:val="en-GB"/>
        </w:rPr>
        <w:t xml:space="preserve"> On the basis of the calculations done, it is concluded that the total net weight of the substance (found) in the packages </w:t>
      </w:r>
      <w:r w:rsidRPr="008D11E1" w:rsidR="001A3306">
        <w:rPr>
          <w:lang w:val="en-GB"/>
        </w:rPr>
        <w:t>wa</w:t>
      </w:r>
      <w:r w:rsidRPr="008D11E1" w:rsidR="00E165B9">
        <w:rPr>
          <w:lang w:val="en-GB"/>
        </w:rPr>
        <w:t>s 436</w:t>
      </w:r>
      <w:r w:rsidRPr="008D11E1" w:rsidR="0026741E">
        <w:rPr>
          <w:lang w:val="en-GB"/>
        </w:rPr>
        <w:t>.</w:t>
      </w:r>
      <w:r w:rsidRPr="008D11E1" w:rsidR="00E165B9">
        <w:rPr>
          <w:lang w:val="en-GB"/>
        </w:rPr>
        <w:t>879 k</w:t>
      </w:r>
      <w:r w:rsidRPr="008D11E1">
        <w:rPr>
          <w:lang w:val="en-GB"/>
        </w:rPr>
        <w:t>g</w:t>
      </w:r>
      <w:r w:rsidRPr="008D11E1" w:rsidR="00E165B9">
        <w:rPr>
          <w:lang w:val="en-GB"/>
        </w:rPr>
        <w:t xml:space="preserve"> </w:t>
      </w:r>
      <w:r w:rsidRPr="008D11E1" w:rsidR="00E165B9">
        <w:rPr>
          <w:rFonts w:cstheme="minorHAnsi"/>
          <w:lang w:val="en-GB"/>
        </w:rPr>
        <w:t>±</w:t>
      </w:r>
      <w:r w:rsidRPr="008D11E1" w:rsidR="00E165B9">
        <w:rPr>
          <w:lang w:val="en-GB"/>
        </w:rPr>
        <w:t xml:space="preserve"> 2</w:t>
      </w:r>
      <w:r w:rsidRPr="008D11E1" w:rsidR="0026741E">
        <w:rPr>
          <w:lang w:val="en-GB"/>
        </w:rPr>
        <w:t>.</w:t>
      </w:r>
      <w:r w:rsidRPr="008D11E1" w:rsidR="00E165B9">
        <w:rPr>
          <w:lang w:val="en-GB"/>
        </w:rPr>
        <w:t>324 k</w:t>
      </w:r>
      <w:r w:rsidRPr="008D11E1">
        <w:rPr>
          <w:lang w:val="en-GB"/>
        </w:rPr>
        <w:t>g</w:t>
      </w:r>
      <w:r w:rsidRPr="008D11E1" w:rsidR="00E165B9">
        <w:rPr>
          <w:lang w:val="en-GB"/>
        </w:rPr>
        <w:t>.</w:t>
      </w:r>
      <w:r w:rsidRPr="008D11E1">
        <w:rPr>
          <w:lang w:val="en-GB"/>
        </w:rPr>
        <w:t>”</w:t>
      </w:r>
    </w:p>
    <w:p w:rsidRPr="008D11E1" w:rsidR="008920DC" w:rsidP="008D11E1" w:rsidRDefault="00F50D08">
      <w:pPr>
        <w:pStyle w:val="ECHRPara"/>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33</w:t>
      </w:r>
      <w:r w:rsidRPr="008D11E1">
        <w:rPr>
          <w:lang w:val="en-GB"/>
        </w:rPr>
        <w:fldChar w:fldCharType="end"/>
      </w:r>
      <w:r w:rsidRPr="008D11E1">
        <w:rPr>
          <w:lang w:val="en-GB"/>
        </w:rPr>
        <w:t>.  </w:t>
      </w:r>
      <w:r w:rsidRPr="008D11E1" w:rsidR="00053687">
        <w:t>E</w:t>
      </w:r>
      <w:r w:rsidRPr="008D11E1" w:rsidR="00E165B9">
        <w:t xml:space="preserve">xpert </w:t>
      </w:r>
      <w:r w:rsidRPr="008D11E1" w:rsidR="00D837FF">
        <w:t xml:space="preserve">report no. 1399/07 was presented at </w:t>
      </w:r>
      <w:r w:rsidRPr="008D11E1" w:rsidR="008920DC">
        <w:t>a hearing dated</w:t>
      </w:r>
      <w:r w:rsidRPr="008D11E1" w:rsidR="008A582F">
        <w:t xml:space="preserve"> 15 </w:t>
      </w:r>
      <w:r w:rsidRPr="008D11E1" w:rsidR="008920DC">
        <w:t>November 2007 in the presence of the applicants and their representatives</w:t>
      </w:r>
      <w:r w:rsidRPr="008D11E1" w:rsidR="00D837FF">
        <w:t xml:space="preserve">. </w:t>
      </w:r>
      <w:r w:rsidRPr="008D11E1" w:rsidR="00053687">
        <w:t>Evidence from t</w:t>
      </w:r>
      <w:r w:rsidRPr="008D11E1" w:rsidR="008920DC">
        <w:t>he experts S.K. and O.B. w</w:t>
      </w:r>
      <w:r w:rsidRPr="008D11E1" w:rsidR="00053687">
        <w:t>as</w:t>
      </w:r>
      <w:r w:rsidRPr="008D11E1" w:rsidR="008920DC">
        <w:t xml:space="preserve"> also </w:t>
      </w:r>
      <w:r w:rsidRPr="008D11E1" w:rsidR="00ED5596">
        <w:t>heard</w:t>
      </w:r>
      <w:r w:rsidRPr="008D11E1" w:rsidR="008920DC">
        <w:t>. S.K. stated, inter alia, that:</w:t>
      </w:r>
    </w:p>
    <w:p w:rsidRPr="008D11E1" w:rsidR="008D6317" w:rsidP="008D11E1" w:rsidRDefault="008920DC">
      <w:pPr>
        <w:pStyle w:val="ECHRParaQuote"/>
        <w:rPr>
          <w:lang w:val="en-GB"/>
        </w:rPr>
      </w:pPr>
      <w:r w:rsidRPr="008D11E1">
        <w:rPr>
          <w:lang w:val="en-GB"/>
        </w:rPr>
        <w:t>“</w:t>
      </w:r>
      <w:r w:rsidRPr="008D11E1" w:rsidR="004644CA">
        <w:rPr>
          <w:lang w:val="en-GB"/>
        </w:rPr>
        <w:t>...</w:t>
      </w:r>
      <w:r w:rsidRPr="008D11E1">
        <w:rPr>
          <w:lang w:val="en-GB"/>
        </w:rPr>
        <w:t xml:space="preserve"> [the Bureau] is the only accredited and reliable laboratory in the Republic of Macedonia competent to analyse seized drugs. We are authorised by UNDCP </w:t>
      </w:r>
      <w:r w:rsidRPr="008D11E1" w:rsidR="00427389">
        <w:rPr>
          <w:lang w:val="en-GB"/>
        </w:rPr>
        <w:t xml:space="preserve">and we apply its </w:t>
      </w:r>
      <w:r w:rsidRPr="008D11E1">
        <w:rPr>
          <w:lang w:val="en-GB"/>
        </w:rPr>
        <w:t xml:space="preserve">recommendations </w:t>
      </w:r>
      <w:r w:rsidRPr="008D11E1" w:rsidR="004644CA">
        <w:rPr>
          <w:lang w:val="en-GB"/>
        </w:rPr>
        <w:t>...</w:t>
      </w:r>
      <w:r w:rsidRPr="008D11E1">
        <w:rPr>
          <w:lang w:val="en-GB"/>
        </w:rPr>
        <w:t xml:space="preserve"> Since 1997</w:t>
      </w:r>
      <w:r w:rsidRPr="008D11E1" w:rsidR="00BC0ECA">
        <w:rPr>
          <w:lang w:val="en-GB"/>
        </w:rPr>
        <w:t>,</w:t>
      </w:r>
      <w:r w:rsidRPr="008D11E1">
        <w:rPr>
          <w:lang w:val="en-GB"/>
        </w:rPr>
        <w:t xml:space="preserve"> when we started </w:t>
      </w:r>
      <w:r w:rsidRPr="008D11E1" w:rsidR="00BC0ECA">
        <w:rPr>
          <w:lang w:val="en-GB"/>
        </w:rPr>
        <w:t>work</w:t>
      </w:r>
      <w:r w:rsidRPr="008D11E1">
        <w:rPr>
          <w:lang w:val="en-GB"/>
        </w:rPr>
        <w:t>, the central laboratory in Vienna ha</w:t>
      </w:r>
      <w:r w:rsidRPr="008D11E1" w:rsidR="00053687">
        <w:rPr>
          <w:lang w:val="en-GB"/>
        </w:rPr>
        <w:t>s</w:t>
      </w:r>
      <w:r w:rsidRPr="008D11E1">
        <w:rPr>
          <w:lang w:val="en-GB"/>
        </w:rPr>
        <w:t xml:space="preserve"> never </w:t>
      </w:r>
      <w:r w:rsidRPr="008D11E1" w:rsidR="00053687">
        <w:rPr>
          <w:lang w:val="en-GB"/>
        </w:rPr>
        <w:t xml:space="preserve">voiced </w:t>
      </w:r>
      <w:r w:rsidRPr="008D11E1">
        <w:rPr>
          <w:lang w:val="en-GB"/>
        </w:rPr>
        <w:t xml:space="preserve">any </w:t>
      </w:r>
      <w:r w:rsidRPr="008D11E1" w:rsidR="00053687">
        <w:rPr>
          <w:lang w:val="en-GB"/>
        </w:rPr>
        <w:t>complaints about</w:t>
      </w:r>
      <w:r w:rsidRPr="008D11E1">
        <w:rPr>
          <w:lang w:val="en-GB"/>
        </w:rPr>
        <w:t xml:space="preserve"> our analys</w:t>
      </w:r>
      <w:r w:rsidRPr="008D11E1" w:rsidR="00ED5596">
        <w:rPr>
          <w:lang w:val="en-GB"/>
        </w:rPr>
        <w:t>e</w:t>
      </w:r>
      <w:r w:rsidRPr="008D11E1">
        <w:rPr>
          <w:lang w:val="en-GB"/>
        </w:rPr>
        <w:t xml:space="preserve">s </w:t>
      </w:r>
      <w:r w:rsidRPr="008D11E1" w:rsidR="004644CA">
        <w:rPr>
          <w:lang w:val="en-GB"/>
        </w:rPr>
        <w:t>...</w:t>
      </w:r>
    </w:p>
    <w:p w:rsidRPr="008D11E1" w:rsidR="00481FBE" w:rsidP="008D11E1" w:rsidRDefault="00481FBE">
      <w:pPr>
        <w:pStyle w:val="ECHRParaQuote"/>
        <w:rPr>
          <w:lang w:val="en-GB"/>
        </w:rPr>
      </w:pPr>
      <w:r w:rsidRPr="008D11E1">
        <w:rPr>
          <w:lang w:val="en-GB"/>
        </w:rPr>
        <w:t>In the present case, which concerned more than 100 packages, na</w:t>
      </w:r>
      <w:r w:rsidRPr="008D11E1" w:rsidR="00053687">
        <w:rPr>
          <w:lang w:val="en-GB"/>
        </w:rPr>
        <w:t>me</w:t>
      </w:r>
      <w:r w:rsidRPr="008D11E1">
        <w:rPr>
          <w:lang w:val="en-GB"/>
        </w:rPr>
        <w:t xml:space="preserve">ly 432, after we </w:t>
      </w:r>
      <w:r w:rsidRPr="008D11E1" w:rsidR="00930815">
        <w:rPr>
          <w:lang w:val="en-GB"/>
        </w:rPr>
        <w:t xml:space="preserve">had </w:t>
      </w:r>
      <w:r w:rsidRPr="008D11E1">
        <w:rPr>
          <w:lang w:val="en-GB"/>
        </w:rPr>
        <w:t xml:space="preserve">determined the square root of 432, </w:t>
      </w:r>
      <w:r w:rsidRPr="008D11E1" w:rsidR="00930815">
        <w:rPr>
          <w:lang w:val="en-GB"/>
        </w:rPr>
        <w:t>which is</w:t>
      </w:r>
      <w:r w:rsidRPr="008D11E1">
        <w:rPr>
          <w:lang w:val="en-GB"/>
        </w:rPr>
        <w:t xml:space="preserve"> 20</w:t>
      </w:r>
      <w:r w:rsidRPr="008D11E1" w:rsidR="00053687">
        <w:rPr>
          <w:lang w:val="en-GB"/>
        </w:rPr>
        <w:t>.</w:t>
      </w:r>
      <w:r w:rsidRPr="008D11E1">
        <w:rPr>
          <w:lang w:val="en-GB"/>
        </w:rPr>
        <w:t>78</w:t>
      </w:r>
      <w:r w:rsidRPr="008D11E1" w:rsidR="00930815">
        <w:rPr>
          <w:lang w:val="en-GB"/>
        </w:rPr>
        <w:t>,</w:t>
      </w:r>
      <w:r w:rsidRPr="008D11E1">
        <w:rPr>
          <w:lang w:val="en-GB"/>
        </w:rPr>
        <w:t xml:space="preserve"> we analysed 21 packages, which were chosen</w:t>
      </w:r>
      <w:r w:rsidRPr="008D11E1" w:rsidR="001A3306">
        <w:rPr>
          <w:lang w:val="en-GB"/>
        </w:rPr>
        <w:t xml:space="preserve"> at random</w:t>
      </w:r>
      <w:r w:rsidRPr="008D11E1">
        <w:rPr>
          <w:lang w:val="en-GB"/>
        </w:rPr>
        <w:t xml:space="preserve">. </w:t>
      </w:r>
      <w:r w:rsidRPr="008D11E1" w:rsidR="00930815">
        <w:rPr>
          <w:lang w:val="en-GB"/>
        </w:rPr>
        <w:t>I</w:t>
      </w:r>
      <w:r w:rsidRPr="008D11E1">
        <w:rPr>
          <w:lang w:val="en-GB"/>
        </w:rPr>
        <w:t xml:space="preserve"> </w:t>
      </w:r>
      <w:r w:rsidRPr="008D11E1" w:rsidR="00053687">
        <w:rPr>
          <w:lang w:val="en-GB"/>
        </w:rPr>
        <w:t xml:space="preserve">stress </w:t>
      </w:r>
      <w:r w:rsidRPr="008D11E1">
        <w:rPr>
          <w:lang w:val="en-GB"/>
        </w:rPr>
        <w:t xml:space="preserve">that these 21 packages were analysed </w:t>
      </w:r>
      <w:r w:rsidRPr="008D11E1" w:rsidR="00053687">
        <w:rPr>
          <w:lang w:val="en-GB"/>
        </w:rPr>
        <w:t>fully using</w:t>
      </w:r>
      <w:r w:rsidRPr="008D11E1">
        <w:rPr>
          <w:lang w:val="en-GB"/>
        </w:rPr>
        <w:t xml:space="preserve"> all </w:t>
      </w:r>
      <w:r w:rsidRPr="008D11E1" w:rsidR="00053687">
        <w:rPr>
          <w:lang w:val="en-GB"/>
        </w:rPr>
        <w:t xml:space="preserve">the </w:t>
      </w:r>
      <w:r w:rsidRPr="008D11E1">
        <w:rPr>
          <w:lang w:val="en-GB"/>
        </w:rPr>
        <w:t xml:space="preserve">methods </w:t>
      </w:r>
      <w:r w:rsidRPr="008D11E1" w:rsidR="00930815">
        <w:rPr>
          <w:lang w:val="en-GB"/>
        </w:rPr>
        <w:t>specified in</w:t>
      </w:r>
      <w:r w:rsidRPr="008D11E1">
        <w:rPr>
          <w:lang w:val="en-GB"/>
        </w:rPr>
        <w:t xml:space="preserve"> the recommendations. That does not mean that </w:t>
      </w:r>
      <w:r w:rsidRPr="008D11E1" w:rsidR="00AF6114">
        <w:rPr>
          <w:lang w:val="en-GB"/>
        </w:rPr>
        <w:t xml:space="preserve">some of the </w:t>
      </w:r>
      <w:r w:rsidRPr="008D11E1">
        <w:rPr>
          <w:lang w:val="en-GB"/>
        </w:rPr>
        <w:t xml:space="preserve">packages </w:t>
      </w:r>
      <w:r w:rsidRPr="008D11E1" w:rsidR="00AF6114">
        <w:rPr>
          <w:lang w:val="en-GB"/>
        </w:rPr>
        <w:t xml:space="preserve">were </w:t>
      </w:r>
      <w:r w:rsidRPr="008D11E1">
        <w:rPr>
          <w:lang w:val="en-GB"/>
        </w:rPr>
        <w:t>not analysed</w:t>
      </w:r>
      <w:r w:rsidRPr="008D11E1" w:rsidR="00AF6114">
        <w:rPr>
          <w:lang w:val="en-GB"/>
        </w:rPr>
        <w:t xml:space="preserve"> at all</w:t>
      </w:r>
      <w:r w:rsidRPr="008D11E1">
        <w:rPr>
          <w:lang w:val="en-GB"/>
        </w:rPr>
        <w:t xml:space="preserve">. Regarding expert reports nos.1/07 and 8/07, all 432 packages </w:t>
      </w:r>
      <w:r w:rsidRPr="008D11E1" w:rsidR="00053687">
        <w:rPr>
          <w:lang w:val="en-GB"/>
        </w:rPr>
        <w:t>were</w:t>
      </w:r>
      <w:r w:rsidRPr="008D11E1">
        <w:rPr>
          <w:lang w:val="en-GB"/>
        </w:rPr>
        <w:t xml:space="preserve"> analysed us</w:t>
      </w:r>
      <w:r w:rsidRPr="008D11E1" w:rsidR="00053687">
        <w:rPr>
          <w:lang w:val="en-GB"/>
        </w:rPr>
        <w:t>ing</w:t>
      </w:r>
      <w:r w:rsidRPr="008D11E1">
        <w:rPr>
          <w:lang w:val="en-GB"/>
        </w:rPr>
        <w:t xml:space="preserve"> so-called speedy methods in order to determine the substance</w:t>
      </w:r>
      <w:r w:rsidRPr="008D11E1" w:rsidR="00930815">
        <w:rPr>
          <w:lang w:val="en-GB"/>
        </w:rPr>
        <w:t>. T</w:t>
      </w:r>
      <w:r w:rsidRPr="008D11E1">
        <w:rPr>
          <w:lang w:val="en-GB"/>
        </w:rPr>
        <w:t>hen</w:t>
      </w:r>
      <w:r w:rsidRPr="008D11E1" w:rsidR="00930815">
        <w:rPr>
          <w:lang w:val="en-GB"/>
        </w:rPr>
        <w:t>,</w:t>
      </w:r>
      <w:r w:rsidRPr="008D11E1">
        <w:rPr>
          <w:lang w:val="en-GB"/>
        </w:rPr>
        <w:t xml:space="preserve"> certain packages</w:t>
      </w:r>
      <w:r w:rsidRPr="008D11E1" w:rsidR="00930815">
        <w:rPr>
          <w:lang w:val="en-GB"/>
        </w:rPr>
        <w:t xml:space="preserve"> that</w:t>
      </w:r>
      <w:r w:rsidRPr="008D11E1">
        <w:rPr>
          <w:lang w:val="en-GB"/>
        </w:rPr>
        <w:t xml:space="preserve"> were randomly chosen </w:t>
      </w:r>
      <w:r w:rsidRPr="008D11E1" w:rsidR="00053687">
        <w:rPr>
          <w:lang w:val="en-GB"/>
        </w:rPr>
        <w:t xml:space="preserve">and </w:t>
      </w:r>
      <w:r w:rsidRPr="008D11E1">
        <w:rPr>
          <w:lang w:val="en-GB"/>
        </w:rPr>
        <w:t xml:space="preserve">were </w:t>
      </w:r>
      <w:r w:rsidRPr="008D11E1" w:rsidR="00053687">
        <w:rPr>
          <w:lang w:val="en-GB"/>
        </w:rPr>
        <w:t xml:space="preserve">fully </w:t>
      </w:r>
      <w:r w:rsidRPr="008D11E1">
        <w:rPr>
          <w:lang w:val="en-GB"/>
        </w:rPr>
        <w:t xml:space="preserve">analysed </w:t>
      </w:r>
      <w:r w:rsidRPr="008D11E1" w:rsidR="00053687">
        <w:rPr>
          <w:lang w:val="en-GB"/>
        </w:rPr>
        <w:t xml:space="preserve">using </w:t>
      </w:r>
      <w:r w:rsidRPr="008D11E1">
        <w:rPr>
          <w:lang w:val="en-GB"/>
        </w:rPr>
        <w:t xml:space="preserve">all methods </w:t>
      </w:r>
      <w:r w:rsidRPr="008D11E1" w:rsidR="004644CA">
        <w:rPr>
          <w:lang w:val="en-GB"/>
        </w:rPr>
        <w:t>...</w:t>
      </w:r>
    </w:p>
    <w:p w:rsidRPr="008D11E1" w:rsidR="00481FBE" w:rsidP="008D11E1" w:rsidRDefault="00427389">
      <w:pPr>
        <w:pStyle w:val="ECHRParaQuote"/>
        <w:rPr>
          <w:lang w:val="en-GB"/>
        </w:rPr>
      </w:pPr>
      <w:r w:rsidRPr="008D11E1">
        <w:rPr>
          <w:lang w:val="en-GB"/>
        </w:rPr>
        <w:t>Asked by the judge whether in the preparation of the expert report commissioned by the court t</w:t>
      </w:r>
      <w:r w:rsidRPr="008D11E1" w:rsidR="00481FBE">
        <w:rPr>
          <w:lang w:val="en-GB"/>
        </w:rPr>
        <w:t xml:space="preserve">he expert had received any </w:t>
      </w:r>
      <w:r w:rsidRPr="008D11E1" w:rsidR="00ED5596">
        <w:rPr>
          <w:lang w:val="en-GB"/>
        </w:rPr>
        <w:t>instruction</w:t>
      </w:r>
      <w:r w:rsidRPr="008D11E1" w:rsidR="00053687">
        <w:rPr>
          <w:lang w:val="en-GB"/>
        </w:rPr>
        <w:t>s</w:t>
      </w:r>
      <w:r w:rsidRPr="008D11E1" w:rsidR="00481FBE">
        <w:rPr>
          <w:lang w:val="en-GB"/>
        </w:rPr>
        <w:t xml:space="preserve"> </w:t>
      </w:r>
      <w:r w:rsidRPr="008D11E1" w:rsidR="00053687">
        <w:rPr>
          <w:lang w:val="en-GB"/>
        </w:rPr>
        <w:t xml:space="preserve">from </w:t>
      </w:r>
      <w:r w:rsidRPr="008D11E1" w:rsidR="00481FBE">
        <w:rPr>
          <w:lang w:val="en-GB"/>
        </w:rPr>
        <w:t xml:space="preserve">anyone, including their superior, </w:t>
      </w:r>
      <w:r w:rsidRPr="008D11E1">
        <w:rPr>
          <w:lang w:val="en-GB"/>
        </w:rPr>
        <w:t>she</w:t>
      </w:r>
      <w:r w:rsidRPr="008D11E1" w:rsidR="00481FBE">
        <w:rPr>
          <w:lang w:val="en-GB"/>
        </w:rPr>
        <w:t xml:space="preserve"> replied:</w:t>
      </w:r>
    </w:p>
    <w:p w:rsidRPr="008D11E1" w:rsidR="008920DC" w:rsidP="008D11E1" w:rsidRDefault="008D11E1">
      <w:pPr>
        <w:pStyle w:val="ECHRParaQuote"/>
      </w:pPr>
      <w:r w:rsidRPr="008D11E1">
        <w:t>‘</w:t>
      </w:r>
      <w:r w:rsidRPr="008D11E1" w:rsidR="00481FBE">
        <w:t xml:space="preserve">I drew up the expert report commissioned by the court, as well as the earlier reports, in good faith and according to my best knowledge. [The Bureau] operates within the Ministry of the Interior, but it is independent in its work. In my career, </w:t>
      </w:r>
      <w:r w:rsidRPr="008D11E1" w:rsidR="00A74F43">
        <w:t xml:space="preserve">no superior has ever influenced any expert examination nor would I </w:t>
      </w:r>
      <w:r w:rsidRPr="008D11E1" w:rsidR="008920DC">
        <w:t xml:space="preserve">accept </w:t>
      </w:r>
      <w:r w:rsidRPr="008D11E1" w:rsidR="00053687">
        <w:t>any</w:t>
      </w:r>
      <w:r w:rsidRPr="008D11E1" w:rsidR="008920DC">
        <w:t>thing of that kind</w:t>
      </w:r>
      <w:r w:rsidRPr="008D11E1" w:rsidR="00A74F43">
        <w:t xml:space="preserve"> </w:t>
      </w:r>
      <w:r w:rsidRPr="008D11E1" w:rsidR="008920DC">
        <w:t>...</w:t>
      </w:r>
      <w:r w:rsidRPr="008D11E1">
        <w:t>’</w:t>
      </w:r>
      <w:r w:rsidRPr="008D11E1" w:rsidR="00A74F43">
        <w:t>”</w:t>
      </w:r>
    </w:p>
    <w:p w:rsidRPr="008D11E1" w:rsidR="008D6317" w:rsidP="008D11E1" w:rsidRDefault="00F50D08">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34</w:t>
      </w:r>
      <w:r w:rsidRPr="008D11E1">
        <w:rPr>
          <w:lang w:val="en-GB"/>
        </w:rPr>
        <w:fldChar w:fldCharType="end"/>
      </w:r>
      <w:r w:rsidRPr="008D11E1">
        <w:rPr>
          <w:lang w:val="en-GB"/>
        </w:rPr>
        <w:t>.  </w:t>
      </w:r>
      <w:r w:rsidRPr="008D11E1" w:rsidR="00A74F43">
        <w:rPr>
          <w:lang w:val="en-GB"/>
        </w:rPr>
        <w:t xml:space="preserve">O.B. </w:t>
      </w:r>
      <w:r w:rsidRPr="008D11E1" w:rsidR="00CA741D">
        <w:rPr>
          <w:lang w:val="en-GB"/>
        </w:rPr>
        <w:t>con</w:t>
      </w:r>
      <w:r w:rsidRPr="008D11E1" w:rsidR="00053687">
        <w:rPr>
          <w:lang w:val="en-GB"/>
        </w:rPr>
        <w:t>curr</w:t>
      </w:r>
      <w:r w:rsidRPr="008D11E1" w:rsidR="00CA741D">
        <w:rPr>
          <w:lang w:val="en-GB"/>
        </w:rPr>
        <w:t>ed</w:t>
      </w:r>
      <w:r w:rsidRPr="008D11E1" w:rsidR="00A74F43">
        <w:rPr>
          <w:lang w:val="en-GB"/>
        </w:rPr>
        <w:t xml:space="preserve"> with S.K. The applicants did not object to the expert report and the experts</w:t>
      </w:r>
      <w:r w:rsidRPr="008D11E1" w:rsidR="008D11E1">
        <w:rPr>
          <w:lang w:val="en-GB"/>
        </w:rPr>
        <w:t>’</w:t>
      </w:r>
      <w:r w:rsidRPr="008D11E1" w:rsidR="00A74F43">
        <w:rPr>
          <w:lang w:val="en-GB"/>
        </w:rPr>
        <w:t xml:space="preserve"> statements</w:t>
      </w:r>
      <w:r w:rsidRPr="008D11E1" w:rsidR="00053687">
        <w:rPr>
          <w:lang w:val="en-GB"/>
        </w:rPr>
        <w:t xml:space="preserve"> but</w:t>
      </w:r>
      <w:r w:rsidRPr="008D11E1" w:rsidR="00A74F43">
        <w:rPr>
          <w:lang w:val="en-GB"/>
        </w:rPr>
        <w:t xml:space="preserve"> </w:t>
      </w:r>
      <w:r w:rsidRPr="008D11E1" w:rsidR="00053687">
        <w:rPr>
          <w:lang w:val="en-GB"/>
        </w:rPr>
        <w:t>t</w:t>
      </w:r>
      <w:r w:rsidRPr="008D11E1" w:rsidR="00CA741D">
        <w:rPr>
          <w:lang w:val="en-GB"/>
        </w:rPr>
        <w:t xml:space="preserve">hey </w:t>
      </w:r>
      <w:r w:rsidRPr="008D11E1" w:rsidR="00A74F43">
        <w:rPr>
          <w:lang w:val="en-GB"/>
        </w:rPr>
        <w:t>complained that a prosecutin</w:t>
      </w:r>
      <w:r w:rsidRPr="008D11E1" w:rsidR="00CA741D">
        <w:rPr>
          <w:lang w:val="en-GB"/>
        </w:rPr>
        <w:t>g</w:t>
      </w:r>
      <w:r w:rsidRPr="008D11E1" w:rsidR="00A74F43">
        <w:rPr>
          <w:lang w:val="en-GB"/>
        </w:rPr>
        <w:t xml:space="preserve"> body, </w:t>
      </w:r>
      <w:r w:rsidRPr="008D11E1" w:rsidR="007865A6">
        <w:rPr>
          <w:lang w:val="en-GB"/>
        </w:rPr>
        <w:t xml:space="preserve">such </w:t>
      </w:r>
      <w:r w:rsidRPr="008D11E1" w:rsidR="00A74F43">
        <w:rPr>
          <w:lang w:val="en-GB"/>
        </w:rPr>
        <w:t>as the Ministry of the Interior</w:t>
      </w:r>
      <w:r w:rsidRPr="008D11E1" w:rsidR="00053687">
        <w:rPr>
          <w:lang w:val="en-GB"/>
        </w:rPr>
        <w:t xml:space="preserve"> was in this case</w:t>
      </w:r>
      <w:r w:rsidRPr="008D11E1" w:rsidR="00A74F43">
        <w:rPr>
          <w:lang w:val="en-GB"/>
        </w:rPr>
        <w:t>, could not carry out an expert examination of the substance, which</w:t>
      </w:r>
      <w:r w:rsidRPr="008D11E1" w:rsidR="00053687">
        <w:rPr>
          <w:lang w:val="en-GB"/>
        </w:rPr>
        <w:t xml:space="preserve"> anyway</w:t>
      </w:r>
      <w:r w:rsidRPr="008D11E1" w:rsidR="00A74F43">
        <w:rPr>
          <w:lang w:val="en-GB"/>
        </w:rPr>
        <w:t xml:space="preserve"> should have been examined in its entirety</w:t>
      </w:r>
      <w:r w:rsidRPr="008D11E1" w:rsidR="00A6631B">
        <w:rPr>
          <w:lang w:val="en-GB"/>
        </w:rPr>
        <w:t xml:space="preserve"> (the results could not be based on </w:t>
      </w:r>
      <w:r w:rsidRPr="008D11E1" w:rsidR="00053687">
        <w:rPr>
          <w:lang w:val="en-GB"/>
        </w:rPr>
        <w:t xml:space="preserve">an </w:t>
      </w:r>
      <w:r w:rsidRPr="008D11E1" w:rsidR="00A6631B">
        <w:rPr>
          <w:lang w:val="en-GB"/>
        </w:rPr>
        <w:t>a</w:t>
      </w:r>
      <w:r w:rsidRPr="008D11E1" w:rsidR="00CA741D">
        <w:rPr>
          <w:lang w:val="en-GB"/>
        </w:rPr>
        <w:t xml:space="preserve">nalysis carried out on randomly </w:t>
      </w:r>
      <w:r w:rsidRPr="008D11E1" w:rsidR="00A6631B">
        <w:rPr>
          <w:lang w:val="en-GB"/>
        </w:rPr>
        <w:t>chosen samples)</w:t>
      </w:r>
      <w:r w:rsidRPr="008D11E1" w:rsidR="00A74F43">
        <w:rPr>
          <w:lang w:val="en-GB"/>
        </w:rPr>
        <w:t>. The applicant</w:t>
      </w:r>
      <w:r w:rsidRPr="008D11E1" w:rsidR="00A6631B">
        <w:rPr>
          <w:lang w:val="en-GB"/>
        </w:rPr>
        <w:t>s</w:t>
      </w:r>
      <w:r w:rsidRPr="008D11E1" w:rsidR="00A74F43">
        <w:rPr>
          <w:lang w:val="en-GB"/>
        </w:rPr>
        <w:t xml:space="preserve"> contested S.K.</w:t>
      </w:r>
      <w:r w:rsidRPr="008D11E1" w:rsidR="008D11E1">
        <w:rPr>
          <w:lang w:val="en-GB"/>
        </w:rPr>
        <w:t>’</w:t>
      </w:r>
      <w:r w:rsidRPr="008D11E1" w:rsidR="00A74F43">
        <w:rPr>
          <w:lang w:val="en-GB"/>
        </w:rPr>
        <w:t xml:space="preserve">s argument that the Bureau </w:t>
      </w:r>
      <w:r w:rsidRPr="008D11E1" w:rsidR="00053687">
        <w:rPr>
          <w:lang w:val="en-GB"/>
        </w:rPr>
        <w:t>was</w:t>
      </w:r>
      <w:r w:rsidRPr="008D11E1" w:rsidR="00A74F43">
        <w:rPr>
          <w:lang w:val="en-GB"/>
        </w:rPr>
        <w:t xml:space="preserve"> independent and </w:t>
      </w:r>
      <w:r w:rsidRPr="008D11E1" w:rsidR="00053687">
        <w:rPr>
          <w:lang w:val="en-GB"/>
        </w:rPr>
        <w:t xml:space="preserve">was </w:t>
      </w:r>
      <w:r w:rsidRPr="008D11E1" w:rsidR="00A74F43">
        <w:rPr>
          <w:lang w:val="en-GB"/>
        </w:rPr>
        <w:t>the only accredited laboratory for such an examination.</w:t>
      </w:r>
      <w:r w:rsidRPr="008D11E1" w:rsidR="00A6631B">
        <w:rPr>
          <w:lang w:val="en-GB"/>
        </w:rPr>
        <w:t xml:space="preserve"> In this connection they </w:t>
      </w:r>
      <w:r w:rsidRPr="008D11E1" w:rsidR="00053687">
        <w:rPr>
          <w:lang w:val="en-GB"/>
        </w:rPr>
        <w:t xml:space="preserve">requested </w:t>
      </w:r>
      <w:r w:rsidRPr="008D11E1" w:rsidR="00A6631B">
        <w:rPr>
          <w:lang w:val="en-GB"/>
        </w:rPr>
        <w:t xml:space="preserve">that the court commission an alternative expert </w:t>
      </w:r>
      <w:r w:rsidRPr="008D11E1" w:rsidR="00CA741D">
        <w:rPr>
          <w:lang w:val="en-GB"/>
        </w:rPr>
        <w:t>report by</w:t>
      </w:r>
      <w:r w:rsidRPr="008D11E1" w:rsidR="00A6631B">
        <w:rPr>
          <w:lang w:val="en-GB"/>
        </w:rPr>
        <w:t xml:space="preserve"> an independent expert body, national or foreign.</w:t>
      </w:r>
    </w:p>
    <w:p w:rsidRPr="008D11E1" w:rsidR="00A6631B" w:rsidP="008D11E1" w:rsidRDefault="00F50D08">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35</w:t>
      </w:r>
      <w:r w:rsidRPr="008D11E1">
        <w:rPr>
          <w:lang w:val="en-GB"/>
        </w:rPr>
        <w:fldChar w:fldCharType="end"/>
      </w:r>
      <w:r w:rsidRPr="008D11E1">
        <w:rPr>
          <w:lang w:val="en-GB"/>
        </w:rPr>
        <w:t>.  </w:t>
      </w:r>
      <w:r w:rsidRPr="008D11E1" w:rsidR="00323331">
        <w:rPr>
          <w:lang w:val="en-GB"/>
        </w:rPr>
        <w:t>As to t</w:t>
      </w:r>
      <w:r w:rsidRPr="008D11E1" w:rsidR="00A6631B">
        <w:rPr>
          <w:lang w:val="en-GB"/>
        </w:rPr>
        <w:t>he applican</w:t>
      </w:r>
      <w:r w:rsidRPr="008D11E1" w:rsidR="00BC0ECA">
        <w:rPr>
          <w:lang w:val="en-GB"/>
        </w:rPr>
        <w:t>t</w:t>
      </w:r>
      <w:r w:rsidRPr="008D11E1" w:rsidR="00A6631B">
        <w:rPr>
          <w:lang w:val="en-GB"/>
        </w:rPr>
        <w:t>s</w:t>
      </w:r>
      <w:r w:rsidRPr="008D11E1" w:rsidR="008D11E1">
        <w:rPr>
          <w:lang w:val="en-GB"/>
        </w:rPr>
        <w:t>’</w:t>
      </w:r>
      <w:r w:rsidRPr="008D11E1" w:rsidR="00A6631B">
        <w:rPr>
          <w:lang w:val="en-GB"/>
        </w:rPr>
        <w:t xml:space="preserve"> </w:t>
      </w:r>
      <w:r w:rsidRPr="008D11E1" w:rsidR="00323331">
        <w:rPr>
          <w:lang w:val="en-GB"/>
        </w:rPr>
        <w:t xml:space="preserve">objections </w:t>
      </w:r>
      <w:r w:rsidRPr="008D11E1" w:rsidR="00A6631B">
        <w:rPr>
          <w:lang w:val="en-GB"/>
        </w:rPr>
        <w:t>regarding the expert evidence</w:t>
      </w:r>
      <w:r w:rsidRPr="008D11E1" w:rsidR="00323331">
        <w:rPr>
          <w:lang w:val="en-GB"/>
        </w:rPr>
        <w:t>,</w:t>
      </w:r>
      <w:r w:rsidRPr="008D11E1" w:rsidR="00A6631B">
        <w:rPr>
          <w:lang w:val="en-GB"/>
        </w:rPr>
        <w:t xml:space="preserve"> </w:t>
      </w:r>
      <w:r w:rsidRPr="008D11E1" w:rsidR="00323331">
        <w:rPr>
          <w:lang w:val="en-GB"/>
        </w:rPr>
        <w:t xml:space="preserve">the trial court </w:t>
      </w:r>
      <w:r w:rsidRPr="008D11E1" w:rsidR="00A6631B">
        <w:rPr>
          <w:lang w:val="en-GB"/>
        </w:rPr>
        <w:t>stated:</w:t>
      </w:r>
    </w:p>
    <w:p w:rsidRPr="008D11E1" w:rsidR="001D3BAB" w:rsidP="008D11E1" w:rsidRDefault="00A6631B">
      <w:pPr>
        <w:pStyle w:val="ECHRParaQuote"/>
        <w:rPr>
          <w:lang w:val="en-GB"/>
        </w:rPr>
      </w:pPr>
      <w:r w:rsidRPr="008D11E1">
        <w:rPr>
          <w:lang w:val="en-GB"/>
        </w:rPr>
        <w:t>“</w:t>
      </w:r>
      <w:r w:rsidRPr="008D11E1" w:rsidR="001D3BAB">
        <w:rPr>
          <w:lang w:val="en-GB"/>
        </w:rPr>
        <w:t xml:space="preserve">... </w:t>
      </w:r>
      <w:r w:rsidRPr="008D11E1" w:rsidR="00323331">
        <w:rPr>
          <w:lang w:val="en-GB"/>
        </w:rPr>
        <w:t>[The applicants</w:t>
      </w:r>
      <w:r w:rsidRPr="008D11E1" w:rsidR="008D11E1">
        <w:rPr>
          <w:lang w:val="en-GB"/>
        </w:rPr>
        <w:t>’</w:t>
      </w:r>
      <w:r w:rsidRPr="008D11E1" w:rsidR="00323331">
        <w:rPr>
          <w:lang w:val="en-GB"/>
        </w:rPr>
        <w:t>] re</w:t>
      </w:r>
      <w:r w:rsidRPr="008D11E1" w:rsidR="00427389">
        <w:rPr>
          <w:lang w:val="en-GB"/>
        </w:rPr>
        <w:t xml:space="preserve">quest for an alternative expert </w:t>
      </w:r>
      <w:r w:rsidRPr="008D11E1" w:rsidR="00323331">
        <w:rPr>
          <w:lang w:val="en-GB"/>
        </w:rPr>
        <w:t xml:space="preserve">examination </w:t>
      </w:r>
      <w:r w:rsidRPr="008D11E1" w:rsidR="000E10F6">
        <w:rPr>
          <w:lang w:val="en-GB"/>
        </w:rPr>
        <w:t xml:space="preserve">of the quality and quantity of seized packages </w:t>
      </w:r>
      <w:r w:rsidRPr="008D11E1" w:rsidR="00323331">
        <w:rPr>
          <w:lang w:val="en-GB"/>
        </w:rPr>
        <w:t>by an independent institution is not allowed</w:t>
      </w:r>
      <w:r w:rsidRPr="008D11E1" w:rsidR="001D3BAB">
        <w:rPr>
          <w:lang w:val="en-GB"/>
        </w:rPr>
        <w:t xml:space="preserve"> </w:t>
      </w:r>
      <w:r w:rsidRPr="008D11E1" w:rsidR="00323331">
        <w:rPr>
          <w:lang w:val="en-GB"/>
        </w:rPr>
        <w:t xml:space="preserve">since </w:t>
      </w:r>
      <w:r w:rsidRPr="008D11E1" w:rsidR="001D3BAB">
        <w:rPr>
          <w:lang w:val="en-GB"/>
        </w:rPr>
        <w:t xml:space="preserve">the expert evidence adduced by the court was produced by the Ministry of the Interior; </w:t>
      </w:r>
      <w:r w:rsidRPr="008D11E1" w:rsidR="00323331">
        <w:rPr>
          <w:lang w:val="en-GB"/>
        </w:rPr>
        <w:t>in accordance with the Criminal Proceedings Act</w:t>
      </w:r>
      <w:r w:rsidRPr="008D11E1" w:rsidR="000E10F6">
        <w:rPr>
          <w:lang w:val="en-GB"/>
        </w:rPr>
        <w:t>,</w:t>
      </w:r>
      <w:r w:rsidRPr="008D11E1" w:rsidR="00323331">
        <w:rPr>
          <w:lang w:val="en-GB"/>
        </w:rPr>
        <w:t xml:space="preserve"> </w:t>
      </w:r>
      <w:r w:rsidRPr="008D11E1" w:rsidR="001D3BAB">
        <w:rPr>
          <w:lang w:val="en-GB"/>
        </w:rPr>
        <w:t>an</w:t>
      </w:r>
      <w:r w:rsidRPr="008D11E1" w:rsidR="00323331">
        <w:rPr>
          <w:lang w:val="en-GB"/>
        </w:rPr>
        <w:t xml:space="preserve"> expert report </w:t>
      </w:r>
      <w:r w:rsidRPr="008D11E1" w:rsidR="00053687">
        <w:rPr>
          <w:lang w:val="en-GB"/>
        </w:rPr>
        <w:t xml:space="preserve">may </w:t>
      </w:r>
      <w:r w:rsidRPr="008D11E1" w:rsidR="00323331">
        <w:rPr>
          <w:lang w:val="en-GB"/>
        </w:rPr>
        <w:t xml:space="preserve">be drawn </w:t>
      </w:r>
      <w:r w:rsidRPr="008D11E1" w:rsidR="00053687">
        <w:rPr>
          <w:lang w:val="en-GB"/>
        </w:rPr>
        <w:t xml:space="preserve">up </w:t>
      </w:r>
      <w:r w:rsidRPr="008D11E1" w:rsidR="00323331">
        <w:rPr>
          <w:lang w:val="en-GB"/>
        </w:rPr>
        <w:t xml:space="preserve">by a </w:t>
      </w:r>
      <w:r w:rsidRPr="008D11E1" w:rsidR="00162869">
        <w:rPr>
          <w:lang w:val="en-GB"/>
        </w:rPr>
        <w:t>S</w:t>
      </w:r>
      <w:r w:rsidRPr="008D11E1" w:rsidR="00323331">
        <w:rPr>
          <w:lang w:val="en-GB"/>
        </w:rPr>
        <w:t>tate body</w:t>
      </w:r>
      <w:r w:rsidRPr="008D11E1" w:rsidR="001D3BAB">
        <w:rPr>
          <w:lang w:val="en-GB"/>
        </w:rPr>
        <w:t>;</w:t>
      </w:r>
      <w:r w:rsidRPr="008D11E1" w:rsidR="00323331">
        <w:rPr>
          <w:lang w:val="en-GB"/>
        </w:rPr>
        <w:t xml:space="preserve"> in more complex cases, such as th</w:t>
      </w:r>
      <w:r w:rsidRPr="008D11E1" w:rsidR="001D3BAB">
        <w:rPr>
          <w:lang w:val="en-GB"/>
        </w:rPr>
        <w:t>e</w:t>
      </w:r>
      <w:r w:rsidRPr="008D11E1" w:rsidR="00323331">
        <w:rPr>
          <w:lang w:val="en-GB"/>
        </w:rPr>
        <w:t xml:space="preserve"> </w:t>
      </w:r>
      <w:r w:rsidRPr="008D11E1" w:rsidR="001D3BAB">
        <w:rPr>
          <w:lang w:val="en-GB"/>
        </w:rPr>
        <w:t>present one</w:t>
      </w:r>
      <w:r w:rsidRPr="008D11E1" w:rsidR="00323331">
        <w:rPr>
          <w:lang w:val="en-GB"/>
        </w:rPr>
        <w:t xml:space="preserve">, </w:t>
      </w:r>
      <w:r w:rsidRPr="008D11E1" w:rsidR="00683EF7">
        <w:rPr>
          <w:lang w:val="en-GB"/>
        </w:rPr>
        <w:t xml:space="preserve">such </w:t>
      </w:r>
      <w:r w:rsidRPr="008D11E1" w:rsidR="00323331">
        <w:rPr>
          <w:lang w:val="en-GB"/>
        </w:rPr>
        <w:t>expert</w:t>
      </w:r>
      <w:r w:rsidRPr="008D11E1" w:rsidR="001D3BAB">
        <w:rPr>
          <w:lang w:val="en-GB"/>
        </w:rPr>
        <w:t xml:space="preserve"> examination</w:t>
      </w:r>
      <w:r w:rsidRPr="008D11E1" w:rsidR="00323331">
        <w:rPr>
          <w:lang w:val="en-GB"/>
        </w:rPr>
        <w:t xml:space="preserve"> is entrusted</w:t>
      </w:r>
      <w:r w:rsidRPr="008D11E1" w:rsidR="001D3BAB">
        <w:rPr>
          <w:lang w:val="en-GB"/>
        </w:rPr>
        <w:t>, in principle,</w:t>
      </w:r>
      <w:r w:rsidRPr="008D11E1" w:rsidR="00323331">
        <w:rPr>
          <w:lang w:val="en-GB"/>
        </w:rPr>
        <w:t xml:space="preserve"> to a </w:t>
      </w:r>
      <w:r w:rsidRPr="008D11E1" w:rsidR="001D3BAB">
        <w:rPr>
          <w:lang w:val="en-GB"/>
        </w:rPr>
        <w:t>S</w:t>
      </w:r>
      <w:r w:rsidRPr="008D11E1" w:rsidR="00323331">
        <w:rPr>
          <w:lang w:val="en-GB"/>
        </w:rPr>
        <w:t xml:space="preserve">tate </w:t>
      </w:r>
      <w:r w:rsidRPr="008D11E1" w:rsidR="001D3BAB">
        <w:rPr>
          <w:lang w:val="en-GB"/>
        </w:rPr>
        <w:t>body</w:t>
      </w:r>
      <w:r w:rsidRPr="008D11E1" w:rsidR="00323331">
        <w:rPr>
          <w:lang w:val="en-GB"/>
        </w:rPr>
        <w:t xml:space="preserve">. </w:t>
      </w:r>
      <w:r w:rsidRPr="008D11E1" w:rsidR="00053687">
        <w:rPr>
          <w:lang w:val="en-GB"/>
        </w:rPr>
        <w:t>E</w:t>
      </w:r>
      <w:r w:rsidRPr="008D11E1" w:rsidR="00323331">
        <w:rPr>
          <w:lang w:val="en-GB"/>
        </w:rPr>
        <w:t xml:space="preserve">xpert report </w:t>
      </w:r>
      <w:r w:rsidRPr="008D11E1" w:rsidR="001D3BAB">
        <w:rPr>
          <w:lang w:val="en-GB"/>
        </w:rPr>
        <w:t>no.</w:t>
      </w:r>
      <w:r w:rsidRPr="008D11E1" w:rsidR="004D1A17">
        <w:rPr>
          <w:lang w:val="en-GB"/>
        </w:rPr>
        <w:t xml:space="preserve"> </w:t>
      </w:r>
      <w:r w:rsidRPr="008D11E1" w:rsidR="001D3BAB">
        <w:rPr>
          <w:lang w:val="en-GB"/>
        </w:rPr>
        <w:t xml:space="preserve">1399/07 </w:t>
      </w:r>
      <w:r w:rsidRPr="008D11E1" w:rsidR="00323331">
        <w:rPr>
          <w:lang w:val="en-GB"/>
        </w:rPr>
        <w:t xml:space="preserve">of 9 November 2007 was drawn </w:t>
      </w:r>
      <w:r w:rsidRPr="008D11E1" w:rsidR="001D3BAB">
        <w:rPr>
          <w:lang w:val="en-GB"/>
        </w:rPr>
        <w:t xml:space="preserve">up </w:t>
      </w:r>
      <w:r w:rsidRPr="008D11E1" w:rsidR="00323331">
        <w:rPr>
          <w:lang w:val="en-GB"/>
        </w:rPr>
        <w:t xml:space="preserve">by </w:t>
      </w:r>
      <w:r w:rsidRPr="008D11E1" w:rsidR="001D3BAB">
        <w:rPr>
          <w:lang w:val="en-GB"/>
        </w:rPr>
        <w:t>[</w:t>
      </w:r>
      <w:r w:rsidRPr="008D11E1" w:rsidR="00323331">
        <w:rPr>
          <w:lang w:val="en-GB"/>
        </w:rPr>
        <w:t xml:space="preserve">the </w:t>
      </w:r>
      <w:r w:rsidRPr="008D11E1" w:rsidR="001D3BAB">
        <w:rPr>
          <w:lang w:val="en-GB"/>
        </w:rPr>
        <w:t>Bureau]</w:t>
      </w:r>
      <w:r w:rsidRPr="008D11E1" w:rsidR="00323331">
        <w:rPr>
          <w:lang w:val="en-GB"/>
        </w:rPr>
        <w:t xml:space="preserve"> </w:t>
      </w:r>
      <w:r w:rsidRPr="008D11E1" w:rsidR="001D3BAB">
        <w:rPr>
          <w:lang w:val="en-GB"/>
        </w:rPr>
        <w:t xml:space="preserve">on the basis of </w:t>
      </w:r>
      <w:r w:rsidRPr="008D11E1" w:rsidR="00323331">
        <w:rPr>
          <w:lang w:val="en-GB"/>
        </w:rPr>
        <w:t>a prior court order</w:t>
      </w:r>
      <w:r w:rsidRPr="008D11E1" w:rsidR="001D3BAB">
        <w:rPr>
          <w:lang w:val="en-GB"/>
        </w:rPr>
        <w:t>.</w:t>
      </w:r>
    </w:p>
    <w:p w:rsidRPr="008D11E1" w:rsidR="00323331" w:rsidP="008D11E1" w:rsidRDefault="001D3BAB">
      <w:pPr>
        <w:pStyle w:val="ECHRParaQuote"/>
        <w:rPr>
          <w:lang w:val="en-GB"/>
        </w:rPr>
      </w:pPr>
      <w:r w:rsidRPr="008D11E1">
        <w:rPr>
          <w:lang w:val="en-GB"/>
        </w:rPr>
        <w:t xml:space="preserve">The request </w:t>
      </w:r>
      <w:r w:rsidRPr="008D11E1" w:rsidR="004644CA">
        <w:rPr>
          <w:lang w:val="en-GB"/>
        </w:rPr>
        <w:t>...</w:t>
      </w:r>
      <w:r w:rsidRPr="008D11E1">
        <w:rPr>
          <w:lang w:val="en-GB"/>
        </w:rPr>
        <w:t xml:space="preserve"> </w:t>
      </w:r>
      <w:r w:rsidRPr="008D11E1" w:rsidR="00323331">
        <w:rPr>
          <w:lang w:val="en-GB"/>
        </w:rPr>
        <w:t xml:space="preserve">for a </w:t>
      </w:r>
      <w:r w:rsidRPr="008D11E1">
        <w:rPr>
          <w:lang w:val="en-GB"/>
        </w:rPr>
        <w:t xml:space="preserve">complete analysis of all seized packages is refused since </w:t>
      </w:r>
      <w:r w:rsidRPr="008D11E1" w:rsidR="004644CA">
        <w:rPr>
          <w:lang w:val="en-GB"/>
        </w:rPr>
        <w:t>...</w:t>
      </w:r>
      <w:r w:rsidRPr="008D11E1">
        <w:rPr>
          <w:lang w:val="en-GB"/>
        </w:rPr>
        <w:t xml:space="preserve"> </w:t>
      </w:r>
      <w:r w:rsidRPr="008D11E1" w:rsidR="00162869">
        <w:rPr>
          <w:lang w:val="en-GB"/>
        </w:rPr>
        <w:t xml:space="preserve">some </w:t>
      </w:r>
      <w:r w:rsidRPr="008D11E1">
        <w:rPr>
          <w:lang w:val="en-GB"/>
        </w:rPr>
        <w:t xml:space="preserve">of the packages </w:t>
      </w:r>
      <w:r w:rsidRPr="008D11E1" w:rsidR="00162869">
        <w:rPr>
          <w:lang w:val="en-GB"/>
        </w:rPr>
        <w:t xml:space="preserve">had been </w:t>
      </w:r>
      <w:r w:rsidRPr="008D11E1" w:rsidR="00053687">
        <w:rPr>
          <w:lang w:val="en-GB"/>
        </w:rPr>
        <w:t xml:space="preserve">handed over </w:t>
      </w:r>
      <w:r w:rsidRPr="008D11E1" w:rsidR="00162869">
        <w:rPr>
          <w:lang w:val="en-GB"/>
        </w:rPr>
        <w:t>to the experts (for examination)</w:t>
      </w:r>
      <w:r w:rsidRPr="008D11E1" w:rsidR="00053687">
        <w:rPr>
          <w:lang w:val="en-GB"/>
        </w:rPr>
        <w:t>,</w:t>
      </w:r>
      <w:r w:rsidRPr="008D11E1" w:rsidR="00162869">
        <w:rPr>
          <w:lang w:val="en-GB"/>
        </w:rPr>
        <w:t xml:space="preserve"> as </w:t>
      </w:r>
      <w:r w:rsidRPr="008D11E1" w:rsidR="00427389">
        <w:rPr>
          <w:lang w:val="en-GB"/>
        </w:rPr>
        <w:t>provided for in</w:t>
      </w:r>
      <w:r w:rsidRPr="008D11E1" w:rsidR="00162869">
        <w:rPr>
          <w:lang w:val="en-GB"/>
        </w:rPr>
        <w:t xml:space="preserve"> </w:t>
      </w:r>
      <w:r w:rsidRPr="008D11E1" w:rsidR="00053687">
        <w:rPr>
          <w:lang w:val="en-GB"/>
        </w:rPr>
        <w:t xml:space="preserve">the </w:t>
      </w:r>
      <w:r w:rsidRPr="008D11E1" w:rsidR="00323331">
        <w:rPr>
          <w:lang w:val="en-GB"/>
        </w:rPr>
        <w:t>UNDCP and ENFSI recommendations</w:t>
      </w:r>
      <w:r w:rsidRPr="008D11E1">
        <w:rPr>
          <w:lang w:val="en-GB"/>
        </w:rPr>
        <w:t xml:space="preserve"> ..</w:t>
      </w:r>
      <w:r w:rsidRPr="008D11E1" w:rsidR="00323331">
        <w:rPr>
          <w:lang w:val="en-GB"/>
        </w:rPr>
        <w:t>.”</w:t>
      </w:r>
    </w:p>
    <w:p w:rsidRPr="008D11E1" w:rsidR="00EF48C9" w:rsidP="008D11E1" w:rsidRDefault="00665785">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36</w:t>
      </w:r>
      <w:r w:rsidRPr="008D11E1">
        <w:rPr>
          <w:lang w:val="en-GB"/>
        </w:rPr>
        <w:fldChar w:fldCharType="end"/>
      </w:r>
      <w:r w:rsidRPr="008D11E1">
        <w:rPr>
          <w:lang w:val="en-GB"/>
        </w:rPr>
        <w:t>.  </w:t>
      </w:r>
      <w:r w:rsidRPr="008D11E1">
        <w:t>On 16 November 2007 the trial court accepted the applicants</w:t>
      </w:r>
      <w:r w:rsidRPr="008D11E1" w:rsidR="008D11E1">
        <w:t>’</w:t>
      </w:r>
      <w:r w:rsidRPr="008D11E1">
        <w:t xml:space="preserve"> request for an on-site inspection of the (27) packages (kept in a special department of the trial court) examined by the Bureau</w:t>
      </w:r>
      <w:r w:rsidRPr="008D11E1" w:rsidR="008D11E1">
        <w:t>’</w:t>
      </w:r>
      <w:r w:rsidRPr="008D11E1">
        <w:t xml:space="preserve">s experts </w:t>
      </w:r>
      <w:r w:rsidRPr="008D11E1" w:rsidR="00146DCC">
        <w:t xml:space="preserve">and </w:t>
      </w:r>
      <w:r w:rsidRPr="008D11E1" w:rsidR="00053687">
        <w:t xml:space="preserve">the </w:t>
      </w:r>
      <w:r w:rsidRPr="008D11E1">
        <w:t xml:space="preserve">subject </w:t>
      </w:r>
      <w:r w:rsidRPr="008D11E1" w:rsidR="00053687">
        <w:t xml:space="preserve">matter </w:t>
      </w:r>
      <w:r w:rsidRPr="008D11E1">
        <w:t>o</w:t>
      </w:r>
      <w:r w:rsidRPr="008D11E1" w:rsidR="00053687">
        <w:t>f</w:t>
      </w:r>
      <w:r w:rsidRPr="008D11E1">
        <w:t xml:space="preserve"> </w:t>
      </w:r>
      <w:r w:rsidRPr="008D11E1" w:rsidR="00427389">
        <w:t xml:space="preserve">expert </w:t>
      </w:r>
      <w:r w:rsidRPr="008D11E1">
        <w:t>report no.</w:t>
      </w:r>
      <w:r w:rsidRPr="008D11E1" w:rsidR="00053687">
        <w:t xml:space="preserve"> </w:t>
      </w:r>
      <w:r w:rsidRPr="008D11E1">
        <w:t>1399/07. The inspection was carried out in the presence of the applicants and their representatives.</w:t>
      </w:r>
      <w:r w:rsidRPr="008D11E1" w:rsidR="00146DCC">
        <w:t xml:space="preserve"> As indicated in the court record of that date, there were three paper bags. In each bag there were nine packages containing </w:t>
      </w:r>
      <w:r w:rsidRPr="008D11E1" w:rsidR="00BA7377">
        <w:t xml:space="preserve">white </w:t>
      </w:r>
      <w:r w:rsidRPr="008D11E1" w:rsidR="00146DCC">
        <w:t>powder</w:t>
      </w:r>
      <w:r w:rsidRPr="008D11E1" w:rsidR="00BA7377">
        <w:t xml:space="preserve"> (</w:t>
      </w:r>
      <w:r w:rsidRPr="008D11E1" w:rsidR="00BA7377">
        <w:rPr>
          <w:i/>
        </w:rPr>
        <w:t>бела прашкаста материја</w:t>
      </w:r>
      <w:r w:rsidRPr="008D11E1" w:rsidR="00BA7377">
        <w:t>)</w:t>
      </w:r>
      <w:r w:rsidRPr="008D11E1" w:rsidR="00146DCC">
        <w:t xml:space="preserve">. Since “some packages </w:t>
      </w:r>
      <w:r w:rsidRPr="008D11E1" w:rsidR="004644CA">
        <w:t>...</w:t>
      </w:r>
      <w:r w:rsidRPr="008D11E1" w:rsidR="00146DCC">
        <w:t xml:space="preserve"> were of dimmer and (others) of brighter white colour</w:t>
      </w:r>
      <w:r w:rsidRPr="008D11E1" w:rsidR="00BA7377">
        <w:t xml:space="preserve"> (</w:t>
      </w:r>
      <w:r w:rsidRPr="008D11E1" w:rsidR="00BA7377">
        <w:rPr>
          <w:i/>
        </w:rPr>
        <w:t>со нијанси на потемна и посветла боја</w:t>
      </w:r>
      <w:r w:rsidRPr="008D11E1" w:rsidR="00BA7377">
        <w:t>)</w:t>
      </w:r>
      <w:r w:rsidRPr="008D11E1" w:rsidR="00146DCC">
        <w:t>”, the applicants</w:t>
      </w:r>
      <w:r w:rsidRPr="008D11E1" w:rsidR="008D11E1">
        <w:t>’</w:t>
      </w:r>
      <w:r w:rsidRPr="008D11E1" w:rsidR="00146DCC">
        <w:t xml:space="preserve"> representative</w:t>
      </w:r>
      <w:r w:rsidRPr="008D11E1" w:rsidR="00BA7377">
        <w:t>s</w:t>
      </w:r>
      <w:r w:rsidRPr="008D11E1" w:rsidR="00146DCC">
        <w:t xml:space="preserve"> argued that “</w:t>
      </w:r>
      <w:r w:rsidRPr="008D11E1" w:rsidR="00053687">
        <w:t xml:space="preserve">the </w:t>
      </w:r>
      <w:r w:rsidRPr="008D11E1" w:rsidR="00146DCC">
        <w:t>drugs w</w:t>
      </w:r>
      <w:r w:rsidRPr="008D11E1" w:rsidR="00053687">
        <w:t>ere</w:t>
      </w:r>
      <w:r w:rsidRPr="008D11E1" w:rsidR="00146DCC">
        <w:t xml:space="preserve"> not of the same quality, </w:t>
      </w:r>
      <w:r w:rsidRPr="008D11E1" w:rsidR="00053687">
        <w:t xml:space="preserve">that is to say </w:t>
      </w:r>
      <w:r w:rsidRPr="008D11E1" w:rsidR="00146DCC">
        <w:t>of the same pureness.”</w:t>
      </w:r>
    </w:p>
    <w:p w:rsidRPr="008D11E1" w:rsidR="00E165B9" w:rsidP="008D11E1" w:rsidRDefault="00665785">
      <w:pPr>
        <w:pStyle w:val="ECHRPara"/>
        <w:rPr>
          <w:lang w:val="en-GB"/>
        </w:rPr>
      </w:pPr>
      <w:r w:rsidRPr="008D11E1">
        <w:rPr>
          <w:lang w:val="en-GB"/>
        </w:rPr>
        <w:t xml:space="preserve"> </w:t>
      </w:r>
      <w:r w:rsidRPr="008D11E1" w:rsidR="00F50D08">
        <w:rPr>
          <w:lang w:val="en-GB"/>
        </w:rPr>
        <w:fldChar w:fldCharType="begin"/>
      </w:r>
      <w:r w:rsidRPr="008D11E1" w:rsidR="00F50D08">
        <w:rPr>
          <w:lang w:val="en-GB"/>
        </w:rPr>
        <w:instrText xml:space="preserve"> SEQ level0 \*arabic </w:instrText>
      </w:r>
      <w:r w:rsidRPr="008D11E1" w:rsidR="00F50D08">
        <w:rPr>
          <w:lang w:val="en-GB"/>
        </w:rPr>
        <w:fldChar w:fldCharType="separate"/>
      </w:r>
      <w:r w:rsidRPr="008D11E1" w:rsidR="008D11E1">
        <w:rPr>
          <w:noProof/>
          <w:lang w:val="en-GB"/>
        </w:rPr>
        <w:t>37</w:t>
      </w:r>
      <w:r w:rsidRPr="008D11E1" w:rsidR="00F50D08">
        <w:rPr>
          <w:lang w:val="en-GB"/>
        </w:rPr>
        <w:fldChar w:fldCharType="end"/>
      </w:r>
      <w:r w:rsidRPr="008D11E1" w:rsidR="00F50D08">
        <w:rPr>
          <w:lang w:val="en-GB"/>
        </w:rPr>
        <w:t>.  </w:t>
      </w:r>
      <w:r w:rsidRPr="008D11E1" w:rsidR="00427389">
        <w:t xml:space="preserve">At a hearing dated </w:t>
      </w:r>
      <w:r w:rsidRPr="008D11E1" w:rsidR="00E165B9">
        <w:t>27 November 2007</w:t>
      </w:r>
      <w:r w:rsidRPr="008D11E1" w:rsidR="00427389">
        <w:t>,</w:t>
      </w:r>
      <w:r w:rsidRPr="008D11E1" w:rsidR="00E165B9">
        <w:t xml:space="preserve"> </w:t>
      </w:r>
      <w:r w:rsidRPr="008D11E1" w:rsidR="00930815">
        <w:t xml:space="preserve">the </w:t>
      </w:r>
      <w:r w:rsidRPr="008D11E1" w:rsidR="00717671">
        <w:t xml:space="preserve">parties </w:t>
      </w:r>
      <w:r w:rsidRPr="008D11E1" w:rsidR="00930815">
        <w:t>presented</w:t>
      </w:r>
      <w:r w:rsidRPr="008D11E1" w:rsidR="00E165B9">
        <w:t xml:space="preserve"> their </w:t>
      </w:r>
      <w:r w:rsidRPr="008D11E1" w:rsidR="00930815">
        <w:t>concluding remarks</w:t>
      </w:r>
      <w:r w:rsidRPr="008D11E1" w:rsidR="00717671">
        <w:t>. The public prosecutor specified the indict</w:t>
      </w:r>
      <w:r w:rsidRPr="008D11E1" w:rsidR="00053687">
        <w:t>ed offence,</w:t>
      </w:r>
      <w:r w:rsidRPr="008D11E1" w:rsidR="000E10F6">
        <w:t xml:space="preserve"> accusing the applicants </w:t>
      </w:r>
      <w:r w:rsidRPr="008D11E1" w:rsidR="00053687">
        <w:t xml:space="preserve">of </w:t>
      </w:r>
      <w:r w:rsidRPr="008D11E1" w:rsidR="000E10F6">
        <w:t>having</w:t>
      </w:r>
      <w:r w:rsidRPr="008D11E1" w:rsidR="00F50D08">
        <w:t xml:space="preserve"> participated, as a group, in </w:t>
      </w:r>
      <w:r w:rsidRPr="008D11E1" w:rsidR="00053687">
        <w:t xml:space="preserve">the </w:t>
      </w:r>
      <w:r w:rsidRPr="008D11E1" w:rsidR="00F50D08">
        <w:t>unauthorised transport</w:t>
      </w:r>
      <w:r w:rsidRPr="008D11E1" w:rsidR="00053687">
        <w:t>ation</w:t>
      </w:r>
      <w:r w:rsidRPr="008D11E1" w:rsidR="00F50D08">
        <w:t xml:space="preserve"> of 434</w:t>
      </w:r>
      <w:r w:rsidRPr="008D11E1" w:rsidR="0026741E">
        <w:t>.</w:t>
      </w:r>
      <w:r w:rsidRPr="008D11E1" w:rsidR="00F50D08">
        <w:t>555 kg of cocaine.</w:t>
      </w:r>
      <w:r w:rsidRPr="008D11E1" w:rsidR="00717671">
        <w:t xml:space="preserve"> The applicants</w:t>
      </w:r>
      <w:r w:rsidRPr="008D11E1" w:rsidR="008D11E1">
        <w:t>’</w:t>
      </w:r>
      <w:r w:rsidRPr="008D11E1" w:rsidR="00717671">
        <w:t xml:space="preserve"> lawyers </w:t>
      </w:r>
      <w:r w:rsidRPr="008D11E1" w:rsidR="00904594">
        <w:t>reiterated that the expert evidence had been produced by the Bureau, which had operated within the Ministry of the Interior, as a prosecuting body</w:t>
      </w:r>
      <w:r w:rsidRPr="008D11E1" w:rsidR="00053687">
        <w:t xml:space="preserve"> and</w:t>
      </w:r>
      <w:r w:rsidRPr="008D11E1" w:rsidR="00904594">
        <w:t xml:space="preserve"> </w:t>
      </w:r>
      <w:r w:rsidRPr="008D11E1" w:rsidR="00053687">
        <w:t>t</w:t>
      </w:r>
      <w:r w:rsidRPr="008D11E1" w:rsidR="00904594">
        <w:t xml:space="preserve">hat the third expert </w:t>
      </w:r>
      <w:r w:rsidRPr="008D11E1" w:rsidR="007E22D8">
        <w:t>report</w:t>
      </w:r>
      <w:r w:rsidRPr="008D11E1" w:rsidR="00053687">
        <w:t xml:space="preserve"> that</w:t>
      </w:r>
      <w:r w:rsidRPr="008D11E1" w:rsidR="00904594">
        <w:t xml:space="preserve"> had been commissioned by the court had been of no relevance since it had been produced by the same experts who had been involved in the earlier expert examinations. They </w:t>
      </w:r>
      <w:r w:rsidRPr="008D11E1" w:rsidR="00053687">
        <w:t xml:space="preserve">also </w:t>
      </w:r>
      <w:r w:rsidRPr="008D11E1" w:rsidR="00904594">
        <w:t>complained that</w:t>
      </w:r>
      <w:r w:rsidRPr="008D11E1" w:rsidR="00717671">
        <w:t xml:space="preserve"> </w:t>
      </w:r>
      <w:r w:rsidRPr="008D11E1" w:rsidR="00930815">
        <w:t xml:space="preserve">the expert </w:t>
      </w:r>
      <w:r w:rsidRPr="008D11E1" w:rsidR="00717671">
        <w:t xml:space="preserve">evidence </w:t>
      </w:r>
      <w:r w:rsidRPr="008D11E1" w:rsidR="00053687">
        <w:t xml:space="preserve">admitted </w:t>
      </w:r>
      <w:r w:rsidRPr="008D11E1" w:rsidR="00717671">
        <w:t xml:space="preserve">had been inconsistent regarding the quantity of </w:t>
      </w:r>
      <w:r w:rsidRPr="008D11E1" w:rsidR="00053687">
        <w:t xml:space="preserve">drugs </w:t>
      </w:r>
      <w:r w:rsidRPr="008D11E1" w:rsidR="00717671">
        <w:t xml:space="preserve">seized (see paragraphs </w:t>
      </w:r>
      <w:r w:rsidRPr="008D11E1" w:rsidR="00D5312B">
        <w:t xml:space="preserve">8 and 15 </w:t>
      </w:r>
      <w:r w:rsidRPr="008D11E1" w:rsidR="00717671">
        <w:t>above) and the type of paint in which the packages had been s</w:t>
      </w:r>
      <w:r w:rsidRPr="008D11E1" w:rsidR="00BF6D48">
        <w:t>ubmerg</w:t>
      </w:r>
      <w:r w:rsidRPr="008D11E1" w:rsidR="00717671">
        <w:t xml:space="preserve">ed (see paragraph </w:t>
      </w:r>
      <w:r w:rsidRPr="008D11E1" w:rsidR="007E22D8">
        <w:t xml:space="preserve">28 </w:t>
      </w:r>
      <w:r w:rsidRPr="008D11E1" w:rsidR="00717671">
        <w:t>above). Furthermore, according to this evidence, the substance found had been pure cocaine, which</w:t>
      </w:r>
      <w:r w:rsidRPr="008D11E1" w:rsidR="00E165B9">
        <w:t xml:space="preserve">, </w:t>
      </w:r>
      <w:r w:rsidRPr="008D11E1" w:rsidR="00717671">
        <w:t>according to them, was impossible. T</w:t>
      </w:r>
      <w:r w:rsidRPr="008D11E1" w:rsidR="00E165B9">
        <w:t>he</w:t>
      </w:r>
      <w:r w:rsidRPr="008D11E1" w:rsidR="00717671">
        <w:t>y also contested that the statements of</w:t>
      </w:r>
      <w:r w:rsidRPr="008D11E1" w:rsidR="00E165B9">
        <w:t xml:space="preserve"> </w:t>
      </w:r>
      <w:r w:rsidRPr="008D11E1" w:rsidR="00053687">
        <w:t xml:space="preserve">the </w:t>
      </w:r>
      <w:r w:rsidRPr="008D11E1" w:rsidR="00E165B9">
        <w:t xml:space="preserve">witnesses </w:t>
      </w:r>
      <w:r w:rsidRPr="008D11E1" w:rsidR="00717671">
        <w:t xml:space="preserve">(N.V. and L.S.) examined </w:t>
      </w:r>
      <w:r w:rsidRPr="008D11E1" w:rsidR="00E165B9">
        <w:t xml:space="preserve">in Montenegro </w:t>
      </w:r>
      <w:r w:rsidRPr="008D11E1" w:rsidR="00717671">
        <w:t>had been obtained in violation of their defence rights</w:t>
      </w:r>
      <w:r w:rsidRPr="008D11E1" w:rsidR="00E165B9">
        <w:t>.</w:t>
      </w:r>
    </w:p>
    <w:p w:rsidRPr="008D11E1" w:rsidR="00DB2A6E" w:rsidP="008D11E1" w:rsidRDefault="00F50D08">
      <w:pPr>
        <w:pStyle w:val="ECHRPara"/>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38</w:t>
      </w:r>
      <w:r w:rsidRPr="008D11E1">
        <w:rPr>
          <w:lang w:val="en-GB"/>
        </w:rPr>
        <w:fldChar w:fldCharType="end"/>
      </w:r>
      <w:r w:rsidRPr="008D11E1">
        <w:rPr>
          <w:lang w:val="en-GB"/>
        </w:rPr>
        <w:t>.  </w:t>
      </w:r>
      <w:r w:rsidRPr="008D11E1" w:rsidR="00E165B9">
        <w:rPr>
          <w:lang w:val="en-GB"/>
        </w:rPr>
        <w:t xml:space="preserve">On 30 November 2007 the </w:t>
      </w:r>
      <w:r w:rsidRPr="008D11E1" w:rsidR="00904594">
        <w:rPr>
          <w:lang w:val="en-GB"/>
        </w:rPr>
        <w:t>trial</w:t>
      </w:r>
      <w:r w:rsidRPr="008D11E1" w:rsidR="00E165B9">
        <w:rPr>
          <w:lang w:val="en-GB"/>
        </w:rPr>
        <w:t xml:space="preserve"> court </w:t>
      </w:r>
      <w:r w:rsidRPr="008D11E1" w:rsidR="0087095B">
        <w:rPr>
          <w:lang w:val="en-GB"/>
        </w:rPr>
        <w:t xml:space="preserve">delivered a judgment in which it </w:t>
      </w:r>
      <w:r w:rsidRPr="008D11E1" w:rsidR="00E165B9">
        <w:rPr>
          <w:lang w:val="en-GB"/>
        </w:rPr>
        <w:t xml:space="preserve">found the applicants guilty of </w:t>
      </w:r>
      <w:r w:rsidRPr="008D11E1" w:rsidR="00904594">
        <w:rPr>
          <w:lang w:val="en-GB"/>
        </w:rPr>
        <w:t xml:space="preserve">drug </w:t>
      </w:r>
      <w:r w:rsidRPr="008D11E1" w:rsidR="00E165B9">
        <w:rPr>
          <w:lang w:val="en-GB"/>
        </w:rPr>
        <w:t>trafficking</w:t>
      </w:r>
      <w:r w:rsidRPr="008D11E1" w:rsidR="00904594">
        <w:rPr>
          <w:lang w:val="en-GB"/>
        </w:rPr>
        <w:t>,</w:t>
      </w:r>
      <w:r w:rsidRPr="008D11E1" w:rsidR="00683EF7">
        <w:rPr>
          <w:lang w:val="en-GB"/>
        </w:rPr>
        <w:t xml:space="preserve"> an offence </w:t>
      </w:r>
      <w:r w:rsidRPr="008D11E1" w:rsidR="00904594">
        <w:t>punishable under</w:t>
      </w:r>
      <w:r w:rsidRPr="008D11E1" w:rsidR="00904594">
        <w:rPr>
          <w:sz w:val="20"/>
          <w:lang w:val="en-GB"/>
        </w:rPr>
        <w:t xml:space="preserve"> </w:t>
      </w:r>
      <w:r w:rsidRPr="008D11E1" w:rsidR="00CC2CF7">
        <w:rPr>
          <w:lang w:val="en-GB"/>
        </w:rPr>
        <w:t>Article</w:t>
      </w:r>
      <w:r w:rsidRPr="008D11E1" w:rsidR="00904594">
        <w:rPr>
          <w:lang w:val="en-GB"/>
        </w:rPr>
        <w:t xml:space="preserve"> 215(2) in </w:t>
      </w:r>
      <w:r w:rsidRPr="008D11E1" w:rsidR="00AF6114">
        <w:rPr>
          <w:lang w:val="en-GB"/>
        </w:rPr>
        <w:t>conjunc</w:t>
      </w:r>
      <w:r w:rsidRPr="008D11E1" w:rsidR="00904594">
        <w:rPr>
          <w:lang w:val="en-GB"/>
        </w:rPr>
        <w:t xml:space="preserve">tion </w:t>
      </w:r>
      <w:r w:rsidRPr="008D11E1" w:rsidR="00AF6114">
        <w:rPr>
          <w:lang w:val="en-GB"/>
        </w:rPr>
        <w:t>with</w:t>
      </w:r>
      <w:r w:rsidRPr="008D11E1" w:rsidR="00904594">
        <w:rPr>
          <w:lang w:val="en-GB"/>
        </w:rPr>
        <w:t xml:space="preserve"> </w:t>
      </w:r>
      <w:r w:rsidRPr="008D11E1" w:rsidR="00DB2A6E">
        <w:rPr>
          <w:lang w:val="en-GB"/>
        </w:rPr>
        <w:t>sub-</w:t>
      </w:r>
      <w:r w:rsidRPr="008D11E1" w:rsidR="00CC2CF7">
        <w:rPr>
          <w:lang w:val="en-GB"/>
        </w:rPr>
        <w:t>paragraph</w:t>
      </w:r>
      <w:r w:rsidRPr="008D11E1" w:rsidR="00DB2A6E">
        <w:rPr>
          <w:lang w:val="en-GB"/>
        </w:rPr>
        <w:t xml:space="preserve"> </w:t>
      </w:r>
      <w:r w:rsidRPr="008D11E1" w:rsidR="00904594">
        <w:rPr>
          <w:lang w:val="en-GB"/>
        </w:rPr>
        <w:t>1 of the Criminal Code</w:t>
      </w:r>
      <w:r w:rsidRPr="008D11E1" w:rsidR="00E165B9">
        <w:rPr>
          <w:lang w:val="en-GB"/>
        </w:rPr>
        <w:t xml:space="preserve"> </w:t>
      </w:r>
      <w:r w:rsidRPr="008D11E1" w:rsidR="00904594">
        <w:rPr>
          <w:lang w:val="en-GB"/>
        </w:rPr>
        <w:t xml:space="preserve">(see paragraph </w:t>
      </w:r>
      <w:r w:rsidRPr="008D11E1" w:rsidR="00D5312B">
        <w:rPr>
          <w:lang w:val="en-GB"/>
        </w:rPr>
        <w:t xml:space="preserve">53 </w:t>
      </w:r>
      <w:r w:rsidRPr="008D11E1" w:rsidR="00904594">
        <w:rPr>
          <w:lang w:val="en-GB"/>
        </w:rPr>
        <w:t xml:space="preserve">below) </w:t>
      </w:r>
      <w:r w:rsidRPr="008D11E1" w:rsidR="00E165B9">
        <w:rPr>
          <w:lang w:val="en-GB"/>
        </w:rPr>
        <w:t xml:space="preserve">and </w:t>
      </w:r>
      <w:r w:rsidRPr="008D11E1" w:rsidR="00904594">
        <w:rPr>
          <w:lang w:val="en-GB"/>
        </w:rPr>
        <w:t>sentenced</w:t>
      </w:r>
      <w:r w:rsidRPr="008D11E1" w:rsidR="00E165B9">
        <w:rPr>
          <w:lang w:val="en-GB"/>
        </w:rPr>
        <w:t xml:space="preserve"> them to 14 years and six months</w:t>
      </w:r>
      <w:r w:rsidRPr="008D11E1" w:rsidR="008D11E1">
        <w:rPr>
          <w:lang w:val="en-GB"/>
        </w:rPr>
        <w:t>’</w:t>
      </w:r>
      <w:r w:rsidRPr="008D11E1" w:rsidR="00E165B9">
        <w:rPr>
          <w:lang w:val="en-GB"/>
        </w:rPr>
        <w:t xml:space="preserve"> </w:t>
      </w:r>
      <w:r w:rsidRPr="008D11E1" w:rsidR="00904594">
        <w:rPr>
          <w:lang w:val="en-GB"/>
        </w:rPr>
        <w:t>imprisonment</w:t>
      </w:r>
      <w:r w:rsidRPr="008D11E1" w:rsidR="00E165B9">
        <w:rPr>
          <w:lang w:val="en-GB"/>
        </w:rPr>
        <w:t>.</w:t>
      </w:r>
      <w:r w:rsidRPr="008D11E1" w:rsidR="00904594">
        <w:rPr>
          <w:lang w:val="en-GB"/>
        </w:rPr>
        <w:t xml:space="preserve"> </w:t>
      </w:r>
      <w:r w:rsidRPr="008D11E1" w:rsidR="0087095B">
        <w:t>T</w:t>
      </w:r>
      <w:r w:rsidRPr="008D11E1" w:rsidR="00904594">
        <w:t xml:space="preserve">he </w:t>
      </w:r>
      <w:r w:rsidRPr="008D11E1" w:rsidR="00DB2A6E">
        <w:t>operative part of the judgment read as follows:</w:t>
      </w:r>
    </w:p>
    <w:p w:rsidRPr="008D11E1" w:rsidR="00DB2A6E" w:rsidP="008D11E1" w:rsidRDefault="00DB2A6E">
      <w:pPr>
        <w:pStyle w:val="ECHRParaQuote"/>
        <w:rPr>
          <w:lang w:val="en-GB"/>
        </w:rPr>
      </w:pPr>
      <w:r w:rsidRPr="008D11E1">
        <w:rPr>
          <w:lang w:val="en-GB"/>
        </w:rPr>
        <w:t>“</w:t>
      </w:r>
      <w:r w:rsidRPr="008D11E1" w:rsidR="004644CA">
        <w:rPr>
          <w:lang w:val="en-GB"/>
        </w:rPr>
        <w:t>...</w:t>
      </w:r>
      <w:r w:rsidRPr="008D11E1">
        <w:rPr>
          <w:lang w:val="en-GB"/>
        </w:rPr>
        <w:t xml:space="preserve"> on an unspecified date b</w:t>
      </w:r>
      <w:r w:rsidRPr="008D11E1" w:rsidR="00053687">
        <w:rPr>
          <w:lang w:val="en-GB"/>
        </w:rPr>
        <w:t>efore</w:t>
      </w:r>
      <w:r w:rsidRPr="008D11E1">
        <w:rPr>
          <w:lang w:val="en-GB"/>
        </w:rPr>
        <w:t xml:space="preserve"> the end of December 2006, [the applicants] (acting) as a group (</w:t>
      </w:r>
      <w:r w:rsidRPr="008D11E1">
        <w:rPr>
          <w:i/>
          <w:lang w:val="mk-MK"/>
        </w:rPr>
        <w:t>како повеќе лица</w:t>
      </w:r>
      <w:r w:rsidRPr="008D11E1">
        <w:rPr>
          <w:lang w:val="mk-MK"/>
        </w:rPr>
        <w:t>)</w:t>
      </w:r>
      <w:r w:rsidRPr="008D11E1">
        <w:rPr>
          <w:lang w:val="en-GB"/>
        </w:rPr>
        <w:t>,</w:t>
      </w:r>
      <w:r w:rsidRPr="008D11E1" w:rsidR="00053687">
        <w:rPr>
          <w:lang w:val="en-GB"/>
        </w:rPr>
        <w:t xml:space="preserve"> were</w:t>
      </w:r>
      <w:r w:rsidRPr="008D11E1">
        <w:rPr>
          <w:lang w:val="en-GB"/>
        </w:rPr>
        <w:t xml:space="preserve"> participa</w:t>
      </w:r>
      <w:r w:rsidRPr="008D11E1" w:rsidR="00053687">
        <w:rPr>
          <w:lang w:val="en-GB"/>
        </w:rPr>
        <w:t>n</w:t>
      </w:r>
      <w:r w:rsidRPr="008D11E1">
        <w:rPr>
          <w:lang w:val="en-GB"/>
        </w:rPr>
        <w:t>t</w:t>
      </w:r>
      <w:r w:rsidRPr="008D11E1" w:rsidR="00053687">
        <w:rPr>
          <w:lang w:val="en-GB"/>
        </w:rPr>
        <w:t>s</w:t>
      </w:r>
      <w:r w:rsidRPr="008D11E1">
        <w:rPr>
          <w:lang w:val="en-GB"/>
        </w:rPr>
        <w:t xml:space="preserve"> in </w:t>
      </w:r>
      <w:r w:rsidRPr="008D11E1" w:rsidR="006F7765">
        <w:rPr>
          <w:lang w:val="en-GB"/>
        </w:rPr>
        <w:t xml:space="preserve">the </w:t>
      </w:r>
      <w:r w:rsidRPr="008D11E1">
        <w:rPr>
          <w:lang w:val="en-GB"/>
        </w:rPr>
        <w:t>unauthorised transport</w:t>
      </w:r>
      <w:r w:rsidRPr="008D11E1" w:rsidR="00053687">
        <w:rPr>
          <w:lang w:val="en-GB"/>
        </w:rPr>
        <w:t>ation</w:t>
      </w:r>
      <w:r w:rsidRPr="008D11E1">
        <w:rPr>
          <w:lang w:val="en-GB"/>
        </w:rPr>
        <w:t xml:space="preserve"> of a</w:t>
      </w:r>
      <w:r w:rsidRPr="008D11E1" w:rsidR="006F7765">
        <w:rPr>
          <w:lang w:val="en-GB"/>
        </w:rPr>
        <w:t xml:space="preserve"> shipment of</w:t>
      </w:r>
      <w:r w:rsidRPr="008D11E1">
        <w:rPr>
          <w:lang w:val="en-GB"/>
        </w:rPr>
        <w:t xml:space="preserve"> narcotic drugs – cocaine (</w:t>
      </w:r>
      <w:r w:rsidRPr="008D11E1">
        <w:rPr>
          <w:i/>
          <w:lang w:val="mk-MK"/>
        </w:rPr>
        <w:t>неовластено пренесување на наркотична дрога-кокаин</w:t>
      </w:r>
      <w:r w:rsidRPr="008D11E1">
        <w:rPr>
          <w:lang w:val="en-GB"/>
        </w:rPr>
        <w:t>). After [the first applicant] had contact</w:t>
      </w:r>
      <w:r w:rsidRPr="008D11E1" w:rsidR="006F7765">
        <w:rPr>
          <w:lang w:val="en-GB"/>
        </w:rPr>
        <w:t>ed</w:t>
      </w:r>
      <w:r w:rsidRPr="008D11E1">
        <w:rPr>
          <w:lang w:val="en-GB"/>
        </w:rPr>
        <w:t xml:space="preserve"> persons </w:t>
      </w:r>
      <w:r w:rsidRPr="008D11E1" w:rsidR="006F7765">
        <w:rPr>
          <w:lang w:val="en-GB"/>
        </w:rPr>
        <w:t xml:space="preserve">of </w:t>
      </w:r>
      <w:r w:rsidRPr="008D11E1">
        <w:rPr>
          <w:lang w:val="en-GB"/>
        </w:rPr>
        <w:t xml:space="preserve">unknown identity who intended to transport drugs from Venezuela, (she) had agreed with them to transfer the drugs </w:t>
      </w:r>
      <w:r w:rsidRPr="008D11E1" w:rsidR="006F7765">
        <w:rPr>
          <w:lang w:val="en-GB"/>
        </w:rPr>
        <w:t>to</w:t>
      </w:r>
      <w:r w:rsidRPr="008D11E1">
        <w:rPr>
          <w:lang w:val="en-GB"/>
        </w:rPr>
        <w:t xml:space="preserve"> the Republic of Greece </w:t>
      </w:r>
      <w:r w:rsidRPr="008D11E1" w:rsidR="004644CA">
        <w:rPr>
          <w:lang w:val="en-GB"/>
        </w:rPr>
        <w:t>...</w:t>
      </w:r>
      <w:r w:rsidRPr="008D11E1">
        <w:rPr>
          <w:lang w:val="en-GB"/>
        </w:rPr>
        <w:t xml:space="preserve"> on 29 December 2006 (she) contacted [the second applicant] in order to arrange with him the transport of the drugs from [Montenegro] to [Greece] </w:t>
      </w:r>
      <w:r w:rsidRPr="008D11E1" w:rsidR="004644CA">
        <w:rPr>
          <w:lang w:val="en-GB"/>
        </w:rPr>
        <w:t>...</w:t>
      </w:r>
      <w:r w:rsidRPr="008D11E1">
        <w:rPr>
          <w:lang w:val="en-GB"/>
        </w:rPr>
        <w:t xml:space="preserve"> paid him</w:t>
      </w:r>
      <w:r w:rsidRPr="008D11E1" w:rsidR="006F7765">
        <w:rPr>
          <w:lang w:val="en-GB"/>
        </w:rPr>
        <w:t xml:space="preserve"> EUR</w:t>
      </w:r>
      <w:r w:rsidRPr="008D11E1">
        <w:rPr>
          <w:lang w:val="en-GB"/>
        </w:rPr>
        <w:t xml:space="preserve"> 1,100 [and provided him with the necessary supporting document</w:t>
      </w:r>
      <w:r w:rsidRPr="008D11E1" w:rsidR="006F7765">
        <w:rPr>
          <w:lang w:val="en-GB"/>
        </w:rPr>
        <w:t>ation</w:t>
      </w:r>
      <w:r w:rsidRPr="008D11E1">
        <w:rPr>
          <w:lang w:val="en-GB"/>
        </w:rPr>
        <w:t xml:space="preserve">]. On 2 January 2007 [the second applicant] </w:t>
      </w:r>
      <w:r w:rsidRPr="008D11E1" w:rsidR="006F7765">
        <w:rPr>
          <w:lang w:val="en-GB"/>
        </w:rPr>
        <w:t>drove</w:t>
      </w:r>
      <w:r w:rsidRPr="008D11E1">
        <w:rPr>
          <w:lang w:val="en-GB"/>
        </w:rPr>
        <w:t xml:space="preserve"> a truck ... to [Montenegro]. On 4 January 2007</w:t>
      </w:r>
      <w:r w:rsidRPr="008D11E1" w:rsidR="006F7765">
        <w:rPr>
          <w:lang w:val="en-GB"/>
        </w:rPr>
        <w:t>,</w:t>
      </w:r>
      <w:r w:rsidRPr="008D11E1">
        <w:rPr>
          <w:lang w:val="en-GB"/>
        </w:rPr>
        <w:t xml:space="preserve"> 882 plastic cans of acrylic paint were loaded </w:t>
      </w:r>
      <w:r w:rsidRPr="008D11E1" w:rsidR="006F7765">
        <w:rPr>
          <w:lang w:val="en-GB"/>
        </w:rPr>
        <w:t xml:space="preserve">onto </w:t>
      </w:r>
      <w:r w:rsidRPr="008D11E1">
        <w:rPr>
          <w:lang w:val="en-GB"/>
        </w:rPr>
        <w:t xml:space="preserve">[the truck]. Cocaine was planted in some of them ... [He] drove through Kosovo towards the Republic of Macedonia and the Republic of Greece </w:t>
      </w:r>
      <w:r w:rsidRPr="008D11E1" w:rsidR="004644CA">
        <w:rPr>
          <w:lang w:val="en-GB"/>
        </w:rPr>
        <w:t>...</w:t>
      </w:r>
      <w:r w:rsidRPr="008D11E1">
        <w:rPr>
          <w:lang w:val="en-GB"/>
        </w:rPr>
        <w:t xml:space="preserve"> At around 5 p</w:t>
      </w:r>
      <w:r w:rsidRPr="008D11E1" w:rsidR="006F7765">
        <w:rPr>
          <w:lang w:val="en-GB"/>
        </w:rPr>
        <w:t>.</w:t>
      </w:r>
      <w:r w:rsidRPr="008D11E1">
        <w:rPr>
          <w:lang w:val="en-GB"/>
        </w:rPr>
        <w:t xml:space="preserve">m. on 6 January 2007 he arrived at the Blace border crossing (on </w:t>
      </w:r>
      <w:r w:rsidRPr="008D11E1" w:rsidR="006F7765">
        <w:rPr>
          <w:lang w:val="en-GB"/>
        </w:rPr>
        <w:t xml:space="preserve">the </w:t>
      </w:r>
      <w:r w:rsidRPr="008D11E1">
        <w:rPr>
          <w:lang w:val="en-GB"/>
        </w:rPr>
        <w:t xml:space="preserve">Macedonia-Kosovo border). </w:t>
      </w:r>
      <w:r w:rsidRPr="008D11E1" w:rsidR="006F7765">
        <w:rPr>
          <w:lang w:val="en-GB"/>
        </w:rPr>
        <w:t>O</w:t>
      </w:r>
      <w:r w:rsidRPr="008D11E1">
        <w:rPr>
          <w:lang w:val="en-GB"/>
        </w:rPr>
        <w:t>n the morning o</w:t>
      </w:r>
      <w:r w:rsidRPr="008D11E1" w:rsidR="006F7765">
        <w:rPr>
          <w:lang w:val="en-GB"/>
        </w:rPr>
        <w:t>f</w:t>
      </w:r>
      <w:r w:rsidRPr="008D11E1">
        <w:rPr>
          <w:lang w:val="en-GB"/>
        </w:rPr>
        <w:t xml:space="preserve"> 7 January</w:t>
      </w:r>
      <w:r w:rsidRPr="008D11E1" w:rsidR="00683EF7">
        <w:rPr>
          <w:lang w:val="en-GB"/>
        </w:rPr>
        <w:t xml:space="preserve"> </w:t>
      </w:r>
      <w:r w:rsidRPr="008D11E1">
        <w:rPr>
          <w:lang w:val="en-GB"/>
        </w:rPr>
        <w:t xml:space="preserve">2007, during a routine </w:t>
      </w:r>
      <w:r w:rsidRPr="008D11E1" w:rsidR="006F7765">
        <w:rPr>
          <w:lang w:val="en-GB"/>
        </w:rPr>
        <w:t xml:space="preserve">inspection </w:t>
      </w:r>
      <w:r w:rsidRPr="008D11E1">
        <w:rPr>
          <w:lang w:val="en-GB"/>
        </w:rPr>
        <w:t xml:space="preserve">by Customs, which continued on 8 January 2007, 432 packages of cocaine were discovered in 76 cans </w:t>
      </w:r>
      <w:r w:rsidRPr="008D11E1" w:rsidR="006F7765">
        <w:rPr>
          <w:lang w:val="en-GB"/>
        </w:rPr>
        <w:t xml:space="preserve">containing </w:t>
      </w:r>
      <w:r w:rsidRPr="008D11E1">
        <w:rPr>
          <w:lang w:val="en-GB"/>
        </w:rPr>
        <w:t>acrylic paint. The total weight of the drugs was 434</w:t>
      </w:r>
      <w:r w:rsidRPr="008D11E1" w:rsidR="0026741E">
        <w:rPr>
          <w:lang w:val="en-GB"/>
        </w:rPr>
        <w:t>.</w:t>
      </w:r>
      <w:r w:rsidRPr="008D11E1">
        <w:rPr>
          <w:lang w:val="en-GB"/>
        </w:rPr>
        <w:t>555 kg.”</w:t>
      </w:r>
    </w:p>
    <w:p w:rsidRPr="008D11E1" w:rsidR="008D6317" w:rsidP="008D11E1" w:rsidRDefault="00562A6F">
      <w:pPr>
        <w:pStyle w:val="ECHRPara"/>
      </w:pPr>
      <w:r>
        <w:fldChar w:fldCharType="begin"/>
      </w:r>
      <w:r>
        <w:instrText xml:space="preserve"> SEQ level0 \*</w:instrText>
      </w:r>
      <w:r>
        <w:instrText xml:space="preserve">arabic </w:instrText>
      </w:r>
      <w:r>
        <w:fldChar w:fldCharType="separate"/>
      </w:r>
      <w:r w:rsidRPr="008D11E1" w:rsidR="008D11E1">
        <w:rPr>
          <w:noProof/>
        </w:rPr>
        <w:t>39</w:t>
      </w:r>
      <w:r>
        <w:rPr>
          <w:noProof/>
        </w:rPr>
        <w:fldChar w:fldCharType="end"/>
      </w:r>
      <w:r w:rsidRPr="008D11E1" w:rsidR="00F50D08">
        <w:t>.  </w:t>
      </w:r>
      <w:r w:rsidRPr="008D11E1" w:rsidR="00DB2A6E">
        <w:t xml:space="preserve">The </w:t>
      </w:r>
      <w:r w:rsidRPr="008D11E1" w:rsidR="00904594">
        <w:t xml:space="preserve">judgment, which runs to fifty-five pages, </w:t>
      </w:r>
      <w:r w:rsidRPr="008D11E1" w:rsidR="0087095B">
        <w:t>was based on the following evidence: the applicants</w:t>
      </w:r>
      <w:r w:rsidRPr="008D11E1" w:rsidR="008D11E1">
        <w:t>’</w:t>
      </w:r>
      <w:r w:rsidRPr="008D11E1" w:rsidR="0087095B">
        <w:t xml:space="preserve"> statements; statements </w:t>
      </w:r>
      <w:r w:rsidRPr="008D11E1" w:rsidR="006F7765">
        <w:t xml:space="preserve">from </w:t>
      </w:r>
      <w:r w:rsidRPr="008D11E1" w:rsidR="0087095B">
        <w:t>four witnesses</w:t>
      </w:r>
      <w:r w:rsidRPr="008D11E1" w:rsidR="00D5312B">
        <w:t xml:space="preserve"> f</w:t>
      </w:r>
      <w:r w:rsidRPr="008D11E1" w:rsidR="006F7765">
        <w:t>or</w:t>
      </w:r>
      <w:r w:rsidRPr="008D11E1" w:rsidR="00D5312B">
        <w:t xml:space="preserve"> the second applicant (including his wife and father</w:t>
      </w:r>
      <w:r w:rsidRPr="008D11E1" w:rsidR="006F7765">
        <w:t>,</w:t>
      </w:r>
      <w:r w:rsidRPr="008D11E1" w:rsidR="00D5312B">
        <w:t xml:space="preserve"> who confirmed that he had spent the night </w:t>
      </w:r>
      <w:r w:rsidRPr="008D11E1" w:rsidR="00C15431">
        <w:t xml:space="preserve">6 </w:t>
      </w:r>
      <w:r w:rsidRPr="008D11E1" w:rsidR="00D5312B">
        <w:t>January 2007 at home and had returned the next morning to Blace customs terminal)</w:t>
      </w:r>
      <w:r w:rsidRPr="008D11E1" w:rsidR="0087095B">
        <w:t xml:space="preserve">; </w:t>
      </w:r>
      <w:r w:rsidRPr="008D11E1" w:rsidR="006F7765">
        <w:t xml:space="preserve">statements from </w:t>
      </w:r>
      <w:r w:rsidRPr="008D11E1" w:rsidR="0087095B">
        <w:t xml:space="preserve">three customs officials who searched the truck at the customs terminal; the </w:t>
      </w:r>
      <w:r w:rsidRPr="008D11E1" w:rsidR="00E0625A">
        <w:t xml:space="preserve">statements given by the </w:t>
      </w:r>
      <w:r w:rsidRPr="008D11E1" w:rsidR="0087095B">
        <w:t xml:space="preserve">experts S.K. and O.B.; the statements of witnesses L.S. and N.V. </w:t>
      </w:r>
      <w:r w:rsidRPr="008D11E1" w:rsidR="006F7765">
        <w:t xml:space="preserve">who were questioned </w:t>
      </w:r>
      <w:r w:rsidRPr="008D11E1" w:rsidR="00E0625A">
        <w:t>by the investigating judge of the</w:t>
      </w:r>
      <w:r w:rsidRPr="008D11E1" w:rsidR="0087095B">
        <w:t xml:space="preserve"> Podgorica </w:t>
      </w:r>
      <w:r w:rsidRPr="008D11E1" w:rsidR="00E0625A">
        <w:t>District C</w:t>
      </w:r>
      <w:r w:rsidRPr="008D11E1" w:rsidR="0087095B">
        <w:t xml:space="preserve">ourt; and </w:t>
      </w:r>
      <w:r w:rsidRPr="008D11E1" w:rsidR="006F7765">
        <w:t xml:space="preserve">a </w:t>
      </w:r>
      <w:r w:rsidRPr="008D11E1" w:rsidR="0087095B">
        <w:t xml:space="preserve">considerable </w:t>
      </w:r>
      <w:r w:rsidRPr="008D11E1" w:rsidR="006F7765">
        <w:t xml:space="preserve">amount of </w:t>
      </w:r>
      <w:r w:rsidRPr="008D11E1" w:rsidR="0087095B">
        <w:t>material evidence, including expert reports no</w:t>
      </w:r>
      <w:r w:rsidRPr="008D11E1" w:rsidR="00E0625A">
        <w:t>s</w:t>
      </w:r>
      <w:r w:rsidRPr="008D11E1" w:rsidR="0087095B">
        <w:t>.</w:t>
      </w:r>
      <w:r w:rsidRPr="008D11E1" w:rsidR="00683EF7">
        <w:t xml:space="preserve"> </w:t>
      </w:r>
      <w:r w:rsidRPr="008D11E1" w:rsidR="0087095B">
        <w:t>1/07, 8/07 and 1399/07, a</w:t>
      </w:r>
      <w:r w:rsidRPr="008D11E1" w:rsidR="00683EF7">
        <w:t>nd</w:t>
      </w:r>
      <w:r w:rsidRPr="008D11E1" w:rsidR="0087095B">
        <w:t xml:space="preserve"> a detailed list of calls </w:t>
      </w:r>
      <w:r w:rsidRPr="008D11E1" w:rsidR="006F7765">
        <w:t>made from</w:t>
      </w:r>
      <w:r w:rsidRPr="008D11E1" w:rsidR="0087095B">
        <w:t xml:space="preserve"> the applicants</w:t>
      </w:r>
      <w:r w:rsidRPr="008D11E1" w:rsidR="008D11E1">
        <w:t>’</w:t>
      </w:r>
      <w:r w:rsidRPr="008D11E1" w:rsidR="0087095B">
        <w:t xml:space="preserve"> mobile phones.</w:t>
      </w:r>
    </w:p>
    <w:p w:rsidRPr="008D11E1" w:rsidR="008D6317" w:rsidP="008D11E1" w:rsidRDefault="00562A6F">
      <w:pPr>
        <w:pStyle w:val="ECHRPara"/>
      </w:pPr>
      <w:r>
        <w:fldChar w:fldCharType="begin"/>
      </w:r>
      <w:r>
        <w:instrText xml:space="preserve"> SEQ level0 \*arabic </w:instrText>
      </w:r>
      <w:r>
        <w:fldChar w:fldCharType="separate"/>
      </w:r>
      <w:r w:rsidRPr="008D11E1" w:rsidR="008D11E1">
        <w:rPr>
          <w:noProof/>
        </w:rPr>
        <w:t>40</w:t>
      </w:r>
      <w:r>
        <w:rPr>
          <w:noProof/>
        </w:rPr>
        <w:fldChar w:fldCharType="end"/>
      </w:r>
      <w:r w:rsidRPr="008D11E1" w:rsidR="00F50D08">
        <w:t>.  </w:t>
      </w:r>
      <w:r w:rsidRPr="008D11E1" w:rsidR="00683EF7">
        <w:t>I</w:t>
      </w:r>
      <w:r w:rsidRPr="008D11E1" w:rsidR="0062797F">
        <w:t xml:space="preserve">n addition to </w:t>
      </w:r>
      <w:r w:rsidRPr="008D11E1" w:rsidR="00E0535D">
        <w:t xml:space="preserve">the facts indicated </w:t>
      </w:r>
      <w:r w:rsidRPr="008D11E1" w:rsidR="00426265">
        <w:t xml:space="preserve">above (see </w:t>
      </w:r>
      <w:r w:rsidRPr="008D11E1" w:rsidR="00E0535D">
        <w:t>paragraph 6 above</w:t>
      </w:r>
      <w:r w:rsidRPr="008D11E1" w:rsidR="00426265">
        <w:t>)</w:t>
      </w:r>
      <w:r w:rsidRPr="008D11E1" w:rsidR="00E0535D">
        <w:t>, t</w:t>
      </w:r>
      <w:r w:rsidRPr="008D11E1" w:rsidR="0087095B">
        <w:t xml:space="preserve">he </w:t>
      </w:r>
      <w:r w:rsidRPr="008D11E1" w:rsidR="00C15431">
        <w:t xml:space="preserve">trial </w:t>
      </w:r>
      <w:r w:rsidRPr="008D11E1" w:rsidR="0087095B">
        <w:t xml:space="preserve">court </w:t>
      </w:r>
      <w:r w:rsidRPr="008D11E1" w:rsidR="00E0535D">
        <w:t xml:space="preserve">also </w:t>
      </w:r>
      <w:r w:rsidRPr="008D11E1" w:rsidR="0087095B">
        <w:t xml:space="preserve">established that </w:t>
      </w:r>
      <w:r w:rsidRPr="008D11E1" w:rsidR="00937BEA">
        <w:t>the second applicant had arrived in Bar on 3</w:t>
      </w:r>
      <w:r w:rsidRPr="008D11E1" w:rsidR="0062797F">
        <w:t> </w:t>
      </w:r>
      <w:r w:rsidRPr="008D11E1" w:rsidR="00937BEA">
        <w:t xml:space="preserve">January 2007; </w:t>
      </w:r>
      <w:r w:rsidRPr="008D11E1" w:rsidR="006E3B18">
        <w:t xml:space="preserve">that </w:t>
      </w:r>
      <w:r w:rsidRPr="008D11E1" w:rsidR="00937BEA">
        <w:t xml:space="preserve">he had called N.V. </w:t>
      </w:r>
      <w:r w:rsidRPr="008D11E1" w:rsidR="00C15431">
        <w:t>regarding</w:t>
      </w:r>
      <w:r w:rsidRPr="008D11E1" w:rsidR="00426265">
        <w:t xml:space="preserve"> the </w:t>
      </w:r>
      <w:r w:rsidRPr="008D11E1" w:rsidR="006E3B18">
        <w:t>shipment</w:t>
      </w:r>
      <w:r w:rsidRPr="008D11E1" w:rsidR="00937BEA">
        <w:t xml:space="preserve">; </w:t>
      </w:r>
      <w:r w:rsidRPr="008D11E1" w:rsidR="006E3B18">
        <w:t xml:space="preserve">that </w:t>
      </w:r>
      <w:r w:rsidRPr="008D11E1" w:rsidR="008A582F">
        <w:t>on 4 </w:t>
      </w:r>
      <w:r w:rsidRPr="008D11E1" w:rsidR="00937BEA">
        <w:t>January 2007</w:t>
      </w:r>
      <w:r w:rsidRPr="008D11E1" w:rsidR="006E3B18">
        <w:t xml:space="preserve"> the</w:t>
      </w:r>
      <w:r w:rsidRPr="008D11E1" w:rsidR="00937BEA">
        <w:t xml:space="preserve"> </w:t>
      </w:r>
      <w:r w:rsidRPr="008D11E1" w:rsidR="00426265">
        <w:t xml:space="preserve">cans had been loaded </w:t>
      </w:r>
      <w:r w:rsidRPr="008D11E1" w:rsidR="006E3B18">
        <w:t>onto</w:t>
      </w:r>
      <w:r w:rsidRPr="008D11E1" w:rsidR="00426265">
        <w:t xml:space="preserve"> his truck and </w:t>
      </w:r>
      <w:r w:rsidRPr="008D11E1" w:rsidR="00937BEA">
        <w:t>he</w:t>
      </w:r>
      <w:r w:rsidRPr="008D11E1" w:rsidR="00426265">
        <w:t xml:space="preserve"> </w:t>
      </w:r>
      <w:r w:rsidRPr="008D11E1" w:rsidR="00937BEA">
        <w:t xml:space="preserve">had left </w:t>
      </w:r>
      <w:r w:rsidRPr="008D11E1" w:rsidR="006E3B18">
        <w:t xml:space="preserve">for </w:t>
      </w:r>
      <w:r w:rsidRPr="008D11E1" w:rsidR="00937BEA">
        <w:t>Kosovo</w:t>
      </w:r>
      <w:r w:rsidRPr="008D11E1" w:rsidR="00426265">
        <w:t xml:space="preserve">; </w:t>
      </w:r>
      <w:r w:rsidRPr="008D11E1" w:rsidR="006E3B18">
        <w:t xml:space="preserve">that </w:t>
      </w:r>
      <w:r w:rsidRPr="008D11E1" w:rsidR="00426265">
        <w:t xml:space="preserve">he had spent the night </w:t>
      </w:r>
      <w:r w:rsidRPr="008D11E1" w:rsidR="006E3B18">
        <w:t xml:space="preserve">of </w:t>
      </w:r>
      <w:r w:rsidRPr="008D11E1" w:rsidR="00426265">
        <w:t>4 January in the truck at Pec customs terminal;</w:t>
      </w:r>
      <w:r w:rsidRPr="008D11E1" w:rsidR="006E3B18">
        <w:t xml:space="preserve"> that</w:t>
      </w:r>
      <w:r w:rsidRPr="008D11E1" w:rsidR="00426265">
        <w:t xml:space="preserve"> on 5 January 2007 the truck had been searched (</w:t>
      </w:r>
      <w:r w:rsidRPr="008D11E1" w:rsidR="006E3B18">
        <w:t xml:space="preserve">using </w:t>
      </w:r>
      <w:r w:rsidRPr="008D11E1" w:rsidR="00426265">
        <w:t xml:space="preserve">police dogs) at that terminal; </w:t>
      </w:r>
      <w:r w:rsidRPr="008D11E1" w:rsidR="006E3B18">
        <w:t>that</w:t>
      </w:r>
      <w:r w:rsidRPr="008D11E1" w:rsidR="008D6317">
        <w:t xml:space="preserve"> </w:t>
      </w:r>
      <w:r w:rsidRPr="008D11E1" w:rsidR="006E3B18">
        <w:t xml:space="preserve">on </w:t>
      </w:r>
      <w:r w:rsidRPr="008D11E1" w:rsidR="00426265">
        <w:t xml:space="preserve">the night </w:t>
      </w:r>
      <w:r w:rsidRPr="008D11E1" w:rsidR="006E3B18">
        <w:t xml:space="preserve">of </w:t>
      </w:r>
      <w:r w:rsidRPr="008D11E1" w:rsidR="00426265">
        <w:t xml:space="preserve">5 January the truck had remained at the terminal and the second applicant had spent the night in a hotel; </w:t>
      </w:r>
      <w:r w:rsidRPr="008D11E1" w:rsidR="006E3B18">
        <w:t xml:space="preserve">that </w:t>
      </w:r>
      <w:r w:rsidRPr="008D11E1" w:rsidR="00426265">
        <w:t xml:space="preserve">he had </w:t>
      </w:r>
      <w:r w:rsidRPr="008D11E1" w:rsidR="00C15431">
        <w:t>returned</w:t>
      </w:r>
      <w:r w:rsidRPr="008D11E1" w:rsidR="00426265">
        <w:t xml:space="preserve"> </w:t>
      </w:r>
      <w:r w:rsidRPr="008D11E1" w:rsidR="006E3B18">
        <w:t xml:space="preserve">to </w:t>
      </w:r>
      <w:r w:rsidRPr="008D11E1" w:rsidR="00426265">
        <w:t xml:space="preserve">the terminal on 6 January; </w:t>
      </w:r>
      <w:r w:rsidRPr="008D11E1" w:rsidR="006E3B18">
        <w:t xml:space="preserve">and that </w:t>
      </w:r>
      <w:r w:rsidRPr="008D11E1" w:rsidR="00426265">
        <w:t xml:space="preserve">at 2 pm. that day he had left, escorted by Kosovo customs, </w:t>
      </w:r>
      <w:r w:rsidRPr="008D11E1" w:rsidR="006E3B18">
        <w:t xml:space="preserve">for the </w:t>
      </w:r>
      <w:r w:rsidRPr="008D11E1" w:rsidR="00426265">
        <w:t>Blace border crossing</w:t>
      </w:r>
      <w:r w:rsidRPr="008D11E1" w:rsidR="006E3B18">
        <w:t>,</w:t>
      </w:r>
      <w:r w:rsidRPr="008D11E1" w:rsidR="00426265">
        <w:t xml:space="preserve"> where he had arrived </w:t>
      </w:r>
      <w:r w:rsidRPr="008D11E1" w:rsidR="00E0535D">
        <w:t xml:space="preserve">at </w:t>
      </w:r>
      <w:r w:rsidRPr="008D11E1" w:rsidR="00426265">
        <w:t xml:space="preserve">around </w:t>
      </w:r>
      <w:r w:rsidRPr="008D11E1" w:rsidR="00E0535D">
        <w:t>5 pm. on 6 January 2007. The truck</w:t>
      </w:r>
      <w:r w:rsidRPr="008D11E1" w:rsidR="006E3B18">
        <w:t xml:space="preserve"> had</w:t>
      </w:r>
      <w:r w:rsidRPr="008D11E1" w:rsidR="00E0535D">
        <w:t xml:space="preserve"> remained </w:t>
      </w:r>
      <w:r w:rsidRPr="008D11E1" w:rsidR="006E3B18">
        <w:t xml:space="preserve">at </w:t>
      </w:r>
      <w:r w:rsidRPr="008D11E1" w:rsidR="00E0535D">
        <w:t>the customs terminal overnight and the second applicant had spent the night at home. At 8</w:t>
      </w:r>
      <w:r w:rsidRPr="008D11E1" w:rsidR="006E3B18">
        <w:t>.</w:t>
      </w:r>
      <w:r w:rsidRPr="008D11E1" w:rsidR="00E0535D">
        <w:t xml:space="preserve">45 am. on 7 January 2007 he had come back </w:t>
      </w:r>
      <w:r w:rsidRPr="008D11E1" w:rsidR="006E3B18">
        <w:t xml:space="preserve">to </w:t>
      </w:r>
      <w:r w:rsidRPr="008D11E1" w:rsidR="00E0535D">
        <w:t xml:space="preserve">the terminal, where </w:t>
      </w:r>
      <w:r w:rsidRPr="008D11E1" w:rsidR="00426265">
        <w:t xml:space="preserve">the truck had been searched and </w:t>
      </w:r>
      <w:r w:rsidRPr="008D11E1" w:rsidR="00E0535D">
        <w:t xml:space="preserve">drugs had been found </w:t>
      </w:r>
      <w:r w:rsidRPr="008D11E1" w:rsidR="00BA2E68">
        <w:t xml:space="preserve">with the </w:t>
      </w:r>
      <w:r w:rsidRPr="008D11E1" w:rsidR="00683EF7">
        <w:t xml:space="preserve">assistance </w:t>
      </w:r>
      <w:r w:rsidRPr="008D11E1" w:rsidR="00BA2E68">
        <w:t xml:space="preserve">of </w:t>
      </w:r>
      <w:r w:rsidRPr="008D11E1" w:rsidR="00E0535D">
        <w:t xml:space="preserve">an X-ray van. </w:t>
      </w:r>
      <w:r w:rsidRPr="008D11E1" w:rsidR="00CD7423">
        <w:t xml:space="preserve">On the basis of </w:t>
      </w:r>
      <w:r w:rsidRPr="008D11E1" w:rsidR="006E3B18">
        <w:t xml:space="preserve">a </w:t>
      </w:r>
      <w:r w:rsidRPr="008D11E1" w:rsidR="00CD7423">
        <w:t xml:space="preserve">detailed list of telephone calls, the court </w:t>
      </w:r>
      <w:r w:rsidRPr="008D11E1" w:rsidR="00BA2E68">
        <w:t>established that there had been inten</w:t>
      </w:r>
      <w:r w:rsidRPr="008D11E1" w:rsidR="00E0625A">
        <w:t>s</w:t>
      </w:r>
      <w:r w:rsidRPr="008D11E1" w:rsidR="00BA2E68">
        <w:t xml:space="preserve">e communication between the applicants </w:t>
      </w:r>
      <w:r w:rsidRPr="008D11E1" w:rsidR="00A60F52">
        <w:t>between 20 December 2006 and 10 January 2007</w:t>
      </w:r>
      <w:r w:rsidRPr="008D11E1" w:rsidR="00E0625A">
        <w:t xml:space="preserve"> (the first applicant had called the second applicant 12</w:t>
      </w:r>
      <w:r w:rsidRPr="008D11E1" w:rsidR="00A60F52">
        <w:t>4</w:t>
      </w:r>
      <w:r w:rsidRPr="008D11E1" w:rsidR="00E0625A">
        <w:t xml:space="preserve"> times, and he had called her </w:t>
      </w:r>
      <w:r w:rsidRPr="008D11E1" w:rsidR="00A60F52">
        <w:t>28</w:t>
      </w:r>
      <w:r w:rsidRPr="008D11E1" w:rsidR="00E0625A">
        <w:t xml:space="preserve"> times)</w:t>
      </w:r>
      <w:r w:rsidRPr="008D11E1" w:rsidR="00CD7423">
        <w:t>, a</w:t>
      </w:r>
      <w:r w:rsidRPr="008D11E1" w:rsidR="006E3B18">
        <w:t>nd</w:t>
      </w:r>
      <w:r w:rsidRPr="008D11E1" w:rsidR="00CD7423">
        <w:t xml:space="preserve"> </w:t>
      </w:r>
      <w:r w:rsidRPr="008D11E1" w:rsidR="00E0625A">
        <w:t>th</w:t>
      </w:r>
      <w:r w:rsidRPr="008D11E1" w:rsidR="00DB2A6E">
        <w:t>at th</w:t>
      </w:r>
      <w:r w:rsidRPr="008D11E1" w:rsidR="00E0625A">
        <w:t>e</w:t>
      </w:r>
      <w:r w:rsidRPr="008D11E1" w:rsidR="00CD7423">
        <w:t xml:space="preserve">y had </w:t>
      </w:r>
      <w:r w:rsidRPr="008D11E1" w:rsidR="00DB2A6E">
        <w:t>telephone</w:t>
      </w:r>
      <w:r w:rsidRPr="008D11E1" w:rsidR="006E3B18">
        <w:t>d</w:t>
      </w:r>
      <w:r w:rsidRPr="008D11E1" w:rsidR="00E0625A">
        <w:t xml:space="preserve"> N.V. and L.S.</w:t>
      </w:r>
      <w:r w:rsidRPr="008D11E1" w:rsidR="001D2F6F">
        <w:t xml:space="preserve"> Furthermore, the Greek company </w:t>
      </w:r>
      <w:r w:rsidRPr="008D11E1" w:rsidR="00DB2A6E">
        <w:t xml:space="preserve">specified </w:t>
      </w:r>
      <w:r w:rsidRPr="008D11E1" w:rsidR="001D2F6F">
        <w:t xml:space="preserve">in the freight </w:t>
      </w:r>
      <w:r w:rsidRPr="008D11E1" w:rsidR="006E3B18">
        <w:t xml:space="preserve">documentation </w:t>
      </w:r>
      <w:r w:rsidRPr="008D11E1" w:rsidR="001D2F6F">
        <w:t xml:space="preserve">as </w:t>
      </w:r>
      <w:r w:rsidRPr="008D11E1" w:rsidR="006E3B18">
        <w:t xml:space="preserve">the </w:t>
      </w:r>
      <w:r w:rsidRPr="008D11E1" w:rsidR="001D2F6F">
        <w:t xml:space="preserve">recipient of the </w:t>
      </w:r>
      <w:r w:rsidRPr="008D11E1" w:rsidR="00CD5AB6">
        <w:t>paint</w:t>
      </w:r>
      <w:r w:rsidRPr="008D11E1" w:rsidR="001D2F6F">
        <w:t xml:space="preserve"> </w:t>
      </w:r>
      <w:r w:rsidRPr="008D11E1" w:rsidR="006E3B18">
        <w:t xml:space="preserve">did </w:t>
      </w:r>
      <w:r w:rsidRPr="008D11E1" w:rsidR="001D2F6F">
        <w:t>not exist</w:t>
      </w:r>
      <w:r w:rsidRPr="008D11E1" w:rsidR="006E3B18">
        <w:t xml:space="preserve"> according</w:t>
      </w:r>
      <w:r w:rsidRPr="008D11E1" w:rsidR="001D2F6F">
        <w:t xml:space="preserve"> </w:t>
      </w:r>
      <w:r w:rsidRPr="008D11E1" w:rsidR="006E3B18">
        <w:t>to</w:t>
      </w:r>
      <w:r w:rsidRPr="008D11E1" w:rsidR="001D2F6F">
        <w:t xml:space="preserve"> Greek official records.</w:t>
      </w:r>
    </w:p>
    <w:p w:rsidRPr="008D11E1" w:rsidR="008D6317" w:rsidP="008D11E1" w:rsidRDefault="00F50D08">
      <w:pPr>
        <w:pStyle w:val="ECHRPara"/>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41</w:t>
      </w:r>
      <w:r w:rsidRPr="008D11E1">
        <w:rPr>
          <w:lang w:val="en-GB"/>
        </w:rPr>
        <w:fldChar w:fldCharType="end"/>
      </w:r>
      <w:r w:rsidRPr="008D11E1">
        <w:rPr>
          <w:lang w:val="en-GB"/>
        </w:rPr>
        <w:t>.  </w:t>
      </w:r>
      <w:r w:rsidRPr="008D11E1" w:rsidR="007B0D96">
        <w:t>Th</w:t>
      </w:r>
      <w:r w:rsidRPr="008D11E1" w:rsidR="00E165B9">
        <w:t>e court</w:t>
      </w:r>
      <w:r w:rsidRPr="008D11E1" w:rsidR="00EA273F">
        <w:t xml:space="preserve"> </w:t>
      </w:r>
      <w:r w:rsidRPr="008D11E1" w:rsidR="007B0D96">
        <w:t>referred to the expert report</w:t>
      </w:r>
      <w:r w:rsidRPr="008D11E1" w:rsidR="00CD5AB6">
        <w:t>s</w:t>
      </w:r>
      <w:r w:rsidRPr="008D11E1" w:rsidR="007B0D96">
        <w:t xml:space="preserve"> and </w:t>
      </w:r>
      <w:r w:rsidRPr="008D11E1" w:rsidR="006E3B18">
        <w:t>considered</w:t>
      </w:r>
      <w:r w:rsidRPr="008D11E1" w:rsidR="00EA273F">
        <w:t xml:space="preserve"> the </w:t>
      </w:r>
      <w:r w:rsidRPr="008D11E1" w:rsidR="007B0D96">
        <w:t>experts</w:t>
      </w:r>
      <w:r w:rsidRPr="008D11E1" w:rsidR="008D11E1">
        <w:t>’</w:t>
      </w:r>
      <w:r w:rsidRPr="008D11E1" w:rsidR="007B0D96">
        <w:t xml:space="preserve"> </w:t>
      </w:r>
      <w:r w:rsidRPr="008D11E1" w:rsidR="00EA273F">
        <w:t xml:space="preserve">statements </w:t>
      </w:r>
      <w:r w:rsidRPr="008D11E1" w:rsidR="007B0D96">
        <w:t xml:space="preserve">(see paragraphs </w:t>
      </w:r>
      <w:r w:rsidRPr="008D11E1" w:rsidR="00C15431">
        <w:t xml:space="preserve">33 and 34 </w:t>
      </w:r>
      <w:r w:rsidRPr="008D11E1" w:rsidR="007B0D96">
        <w:t xml:space="preserve">above) on the basis of which it established the relevant facts regarding the quality and quantity of the drugs found. </w:t>
      </w:r>
      <w:r w:rsidRPr="008D11E1" w:rsidR="00CD5AB6">
        <w:t>It further reiterated the reasons for which it had refused the applicants</w:t>
      </w:r>
      <w:r w:rsidRPr="008D11E1" w:rsidR="008D11E1">
        <w:t>’</w:t>
      </w:r>
      <w:r w:rsidRPr="008D11E1" w:rsidR="00CD5AB6">
        <w:t xml:space="preserve"> requests for an alternative expert examination (see paragraph </w:t>
      </w:r>
      <w:r w:rsidRPr="008D11E1" w:rsidR="00C15431">
        <w:t xml:space="preserve">35 </w:t>
      </w:r>
      <w:r w:rsidRPr="008D11E1" w:rsidR="00CD5AB6">
        <w:t>above).</w:t>
      </w:r>
    </w:p>
    <w:p w:rsidRPr="008D11E1" w:rsidR="00E165B9" w:rsidP="008D11E1" w:rsidRDefault="00F50D08">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42</w:t>
      </w:r>
      <w:r w:rsidRPr="008D11E1">
        <w:rPr>
          <w:lang w:val="en-GB"/>
        </w:rPr>
        <w:fldChar w:fldCharType="end"/>
      </w:r>
      <w:r w:rsidRPr="008D11E1">
        <w:rPr>
          <w:lang w:val="en-GB"/>
        </w:rPr>
        <w:t>.  </w:t>
      </w:r>
      <w:r w:rsidRPr="008D11E1" w:rsidR="00695FA1">
        <w:t xml:space="preserve">The trial court </w:t>
      </w:r>
      <w:r w:rsidRPr="008D11E1" w:rsidR="009411AA">
        <w:t xml:space="preserve">presented an outline of the statements made by </w:t>
      </w:r>
      <w:r w:rsidRPr="008D11E1" w:rsidR="00BA2E68">
        <w:t xml:space="preserve">L.S. and N.V. </w:t>
      </w:r>
      <w:r w:rsidRPr="008D11E1" w:rsidR="00695FA1">
        <w:t xml:space="preserve">and </w:t>
      </w:r>
      <w:r w:rsidRPr="008D11E1" w:rsidR="00E165B9">
        <w:t>state</w:t>
      </w:r>
      <w:r w:rsidRPr="008D11E1" w:rsidR="00BA2E68">
        <w:t>d, inter alia,</w:t>
      </w:r>
      <w:r w:rsidRPr="008D11E1" w:rsidR="00E165B9">
        <w:t xml:space="preserve"> that:</w:t>
      </w:r>
    </w:p>
    <w:p w:rsidRPr="008D11E1" w:rsidR="00E165B9" w:rsidP="008D11E1" w:rsidRDefault="00E165B9">
      <w:pPr>
        <w:pStyle w:val="ECHRParaQuote"/>
        <w:rPr>
          <w:lang w:val="en-GB"/>
        </w:rPr>
      </w:pPr>
      <w:r w:rsidRPr="008D11E1">
        <w:rPr>
          <w:lang w:val="en-GB"/>
        </w:rPr>
        <w:t>“...</w:t>
      </w:r>
      <w:r w:rsidRPr="008D11E1" w:rsidR="00EA273F">
        <w:rPr>
          <w:lang w:val="en-GB"/>
        </w:rPr>
        <w:t xml:space="preserve"> </w:t>
      </w:r>
      <w:r w:rsidRPr="008D11E1">
        <w:rPr>
          <w:lang w:val="en-GB"/>
        </w:rPr>
        <w:t xml:space="preserve">The court fully accepts the </w:t>
      </w:r>
      <w:r w:rsidRPr="008D11E1" w:rsidR="00BA2E68">
        <w:rPr>
          <w:lang w:val="en-GB"/>
        </w:rPr>
        <w:t xml:space="preserve">statements of </w:t>
      </w:r>
      <w:r w:rsidRPr="008D11E1">
        <w:rPr>
          <w:lang w:val="en-GB"/>
        </w:rPr>
        <w:t xml:space="preserve">witnesses </w:t>
      </w:r>
      <w:r w:rsidRPr="008D11E1" w:rsidR="00BA2E68">
        <w:rPr>
          <w:lang w:val="en-GB"/>
        </w:rPr>
        <w:t>N.V. and L.S</w:t>
      </w:r>
      <w:r w:rsidRPr="008D11E1" w:rsidR="00C15431">
        <w:rPr>
          <w:lang w:val="en-GB"/>
        </w:rPr>
        <w:t xml:space="preserve">.... </w:t>
      </w:r>
      <w:r w:rsidRPr="008D11E1">
        <w:rPr>
          <w:lang w:val="en-GB"/>
        </w:rPr>
        <w:t xml:space="preserve">The statements of these witnesses were obtained </w:t>
      </w:r>
      <w:r w:rsidRPr="008D11E1" w:rsidR="00E0625A">
        <w:rPr>
          <w:lang w:val="en-GB"/>
        </w:rPr>
        <w:t>on</w:t>
      </w:r>
      <w:r w:rsidRPr="008D11E1">
        <w:rPr>
          <w:lang w:val="en-GB"/>
        </w:rPr>
        <w:t xml:space="preserve"> </w:t>
      </w:r>
      <w:r w:rsidRPr="008D11E1" w:rsidR="006E3B18">
        <w:rPr>
          <w:lang w:val="en-GB"/>
        </w:rPr>
        <w:t xml:space="preserve">the basis of a </w:t>
      </w:r>
      <w:r w:rsidRPr="008D11E1">
        <w:rPr>
          <w:lang w:val="en-GB"/>
        </w:rPr>
        <w:t xml:space="preserve">request </w:t>
      </w:r>
      <w:r w:rsidRPr="008D11E1" w:rsidR="00BA2E68">
        <w:rPr>
          <w:lang w:val="en-GB"/>
        </w:rPr>
        <w:t>(</w:t>
      </w:r>
      <w:r w:rsidRPr="008D11E1">
        <w:rPr>
          <w:lang w:val="en-GB"/>
        </w:rPr>
        <w:t>addressed to the Montenegro</w:t>
      </w:r>
      <w:r w:rsidRPr="008D11E1" w:rsidR="008D11E1">
        <w:rPr>
          <w:lang w:val="en-GB"/>
        </w:rPr>
        <w:t>’</w:t>
      </w:r>
      <w:r w:rsidRPr="008D11E1">
        <w:rPr>
          <w:lang w:val="en-GB"/>
        </w:rPr>
        <w:t>s authorities</w:t>
      </w:r>
      <w:r w:rsidRPr="008D11E1" w:rsidR="00BA2E68">
        <w:rPr>
          <w:lang w:val="en-GB"/>
        </w:rPr>
        <w:t>)</w:t>
      </w:r>
      <w:r w:rsidRPr="008D11E1">
        <w:rPr>
          <w:lang w:val="en-GB"/>
        </w:rPr>
        <w:t xml:space="preserve"> (</w:t>
      </w:r>
      <w:r w:rsidRPr="008D11E1">
        <w:rPr>
          <w:i/>
          <w:lang w:val="mk-MK"/>
        </w:rPr>
        <w:t>по пат на замолница</w:t>
      </w:r>
      <w:r w:rsidRPr="008D11E1">
        <w:rPr>
          <w:lang w:val="mk-MK"/>
        </w:rPr>
        <w:t>)</w:t>
      </w:r>
      <w:r w:rsidRPr="008D11E1">
        <w:rPr>
          <w:lang w:val="en-GB"/>
        </w:rPr>
        <w:t xml:space="preserve"> issued </w:t>
      </w:r>
      <w:r w:rsidRPr="008D11E1" w:rsidR="006E3B18">
        <w:rPr>
          <w:lang w:val="en-GB"/>
        </w:rPr>
        <w:t xml:space="preserve">after </w:t>
      </w:r>
      <w:r w:rsidRPr="008D11E1">
        <w:rPr>
          <w:lang w:val="en-GB"/>
        </w:rPr>
        <w:t xml:space="preserve">a prior decision made on record </w:t>
      </w:r>
      <w:r w:rsidRPr="008D11E1" w:rsidR="00BA2E68">
        <w:rPr>
          <w:lang w:val="en-GB"/>
        </w:rPr>
        <w:t>at</w:t>
      </w:r>
      <w:r w:rsidRPr="008D11E1">
        <w:rPr>
          <w:lang w:val="en-GB"/>
        </w:rPr>
        <w:t xml:space="preserve"> the trial. The parties</w:t>
      </w:r>
      <w:r w:rsidRPr="008D11E1" w:rsidR="00BA2E68">
        <w:rPr>
          <w:lang w:val="en-GB"/>
        </w:rPr>
        <w:t xml:space="preserve"> and [the applicants</w:t>
      </w:r>
      <w:r w:rsidRPr="008D11E1" w:rsidR="008D11E1">
        <w:rPr>
          <w:lang w:val="en-GB"/>
        </w:rPr>
        <w:t>’</w:t>
      </w:r>
      <w:r w:rsidRPr="008D11E1" w:rsidR="00BA2E68">
        <w:rPr>
          <w:lang w:val="en-GB"/>
        </w:rPr>
        <w:t>] representatives</w:t>
      </w:r>
      <w:r w:rsidRPr="008D11E1">
        <w:rPr>
          <w:lang w:val="en-GB"/>
        </w:rPr>
        <w:t xml:space="preserve"> had no </w:t>
      </w:r>
      <w:r w:rsidRPr="008D11E1" w:rsidR="006E3B18">
        <w:rPr>
          <w:lang w:val="en-GB"/>
        </w:rPr>
        <w:t xml:space="preserve">comment </w:t>
      </w:r>
      <w:r w:rsidRPr="008D11E1" w:rsidR="00BA2E68">
        <w:rPr>
          <w:lang w:val="en-GB"/>
        </w:rPr>
        <w:t>(</w:t>
      </w:r>
      <w:r w:rsidRPr="008D11E1" w:rsidR="006E3B18">
        <w:rPr>
          <w:lang w:val="en-GB"/>
        </w:rPr>
        <w:t>abou</w:t>
      </w:r>
      <w:r w:rsidRPr="008D11E1" w:rsidR="00BA2E68">
        <w:rPr>
          <w:lang w:val="en-GB"/>
        </w:rPr>
        <w:t xml:space="preserve">t </w:t>
      </w:r>
      <w:r w:rsidRPr="008D11E1" w:rsidR="006E3B18">
        <w:rPr>
          <w:lang w:val="en-GB"/>
        </w:rPr>
        <w:t>that</w:t>
      </w:r>
      <w:r w:rsidRPr="008D11E1" w:rsidR="00BA2E68">
        <w:rPr>
          <w:lang w:val="en-GB"/>
        </w:rPr>
        <w:t xml:space="preserve"> decision) </w:t>
      </w:r>
      <w:r w:rsidRPr="008D11E1">
        <w:rPr>
          <w:lang w:val="en-GB"/>
        </w:rPr>
        <w:t xml:space="preserve">[nor] had they </w:t>
      </w:r>
      <w:r w:rsidRPr="008D11E1" w:rsidR="006E3B18">
        <w:rPr>
          <w:lang w:val="en-GB"/>
        </w:rPr>
        <w:t xml:space="preserve">voiced </w:t>
      </w:r>
      <w:r w:rsidRPr="008D11E1">
        <w:rPr>
          <w:lang w:val="en-GB"/>
        </w:rPr>
        <w:t>any objection when these statements were read at the trial</w:t>
      </w:r>
      <w:r w:rsidRPr="008D11E1" w:rsidR="00EA273F">
        <w:rPr>
          <w:lang w:val="en-GB"/>
        </w:rPr>
        <w:t xml:space="preserve">. They did not </w:t>
      </w:r>
      <w:r w:rsidRPr="008D11E1" w:rsidR="00AF6114">
        <w:rPr>
          <w:lang w:val="en-GB"/>
        </w:rPr>
        <w:t xml:space="preserve">make </w:t>
      </w:r>
      <w:r w:rsidRPr="008D11E1" w:rsidR="00EA273F">
        <w:rPr>
          <w:lang w:val="en-GB"/>
        </w:rPr>
        <w:t xml:space="preserve">any </w:t>
      </w:r>
      <w:r w:rsidRPr="008D11E1" w:rsidR="00AF6114">
        <w:rPr>
          <w:lang w:val="en-GB"/>
        </w:rPr>
        <w:t xml:space="preserve">suggestions </w:t>
      </w:r>
      <w:r w:rsidRPr="008D11E1" w:rsidR="00EA273F">
        <w:rPr>
          <w:lang w:val="en-GB"/>
        </w:rPr>
        <w:t xml:space="preserve">regarding these statements </w:t>
      </w:r>
      <w:r w:rsidRPr="008D11E1">
        <w:rPr>
          <w:lang w:val="en-GB"/>
        </w:rPr>
        <w:t>...”</w:t>
      </w:r>
    </w:p>
    <w:p w:rsidRPr="008D11E1" w:rsidR="00E165B9" w:rsidP="008D11E1" w:rsidRDefault="00F50D08">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43</w:t>
      </w:r>
      <w:r w:rsidRPr="008D11E1">
        <w:rPr>
          <w:lang w:val="en-GB"/>
        </w:rPr>
        <w:fldChar w:fldCharType="end"/>
      </w:r>
      <w:r w:rsidRPr="008D11E1">
        <w:rPr>
          <w:lang w:val="en-GB"/>
        </w:rPr>
        <w:t>.  </w:t>
      </w:r>
      <w:r w:rsidRPr="008D11E1" w:rsidR="00DB2A6E">
        <w:rPr>
          <w:lang w:val="en-GB"/>
        </w:rPr>
        <w:t>As to</w:t>
      </w:r>
      <w:r w:rsidRPr="008D11E1" w:rsidR="00E165B9">
        <w:rPr>
          <w:lang w:val="en-GB"/>
        </w:rPr>
        <w:t xml:space="preserve"> the second applicant, the </w:t>
      </w:r>
      <w:r w:rsidRPr="008D11E1" w:rsidR="001D2F6F">
        <w:rPr>
          <w:lang w:val="en-GB"/>
        </w:rPr>
        <w:t>trial</w:t>
      </w:r>
      <w:r w:rsidRPr="008D11E1" w:rsidR="00E165B9">
        <w:rPr>
          <w:lang w:val="en-GB"/>
        </w:rPr>
        <w:t xml:space="preserve"> court</w:t>
      </w:r>
      <w:r w:rsidRPr="008D11E1" w:rsidR="001D2F6F">
        <w:rPr>
          <w:lang w:val="en-GB"/>
        </w:rPr>
        <w:t xml:space="preserve"> stated, </w:t>
      </w:r>
      <w:r w:rsidRPr="008D11E1" w:rsidR="001D2F6F">
        <w:rPr>
          <w:i/>
          <w:lang w:val="en-GB"/>
        </w:rPr>
        <w:t>inte</w:t>
      </w:r>
      <w:r w:rsidRPr="008D11E1" w:rsidR="00E165B9">
        <w:rPr>
          <w:i/>
          <w:lang w:val="en-GB"/>
        </w:rPr>
        <w:t>r alia</w:t>
      </w:r>
      <w:r w:rsidRPr="008D11E1" w:rsidR="001D2F6F">
        <w:rPr>
          <w:i/>
          <w:lang w:val="en-GB"/>
        </w:rPr>
        <w:t>,</w:t>
      </w:r>
      <w:r w:rsidRPr="008D11E1" w:rsidR="00E165B9">
        <w:rPr>
          <w:lang w:val="en-GB"/>
        </w:rPr>
        <w:t xml:space="preserve"> </w:t>
      </w:r>
      <w:r w:rsidRPr="008D11E1" w:rsidR="001D2F6F">
        <w:rPr>
          <w:lang w:val="en-GB"/>
        </w:rPr>
        <w:t>that</w:t>
      </w:r>
      <w:r w:rsidRPr="008D11E1" w:rsidR="00E165B9">
        <w:rPr>
          <w:lang w:val="en-GB"/>
        </w:rPr>
        <w:t>:</w:t>
      </w:r>
    </w:p>
    <w:p w:rsidRPr="008D11E1" w:rsidR="00E165B9" w:rsidP="008D11E1" w:rsidRDefault="00E165B9">
      <w:pPr>
        <w:pStyle w:val="ECHRParaQuote"/>
        <w:rPr>
          <w:lang w:val="en-GB"/>
        </w:rPr>
      </w:pPr>
      <w:r w:rsidRPr="008D11E1">
        <w:rPr>
          <w:lang w:val="en-GB"/>
        </w:rPr>
        <w:t>“...</w:t>
      </w:r>
      <w:r w:rsidRPr="008D11E1" w:rsidR="001D2F6F">
        <w:rPr>
          <w:lang w:val="en-GB"/>
        </w:rPr>
        <w:t xml:space="preserve"> </w:t>
      </w:r>
      <w:r w:rsidRPr="008D11E1">
        <w:rPr>
          <w:lang w:val="en-GB"/>
        </w:rPr>
        <w:t xml:space="preserve">The court assessed </w:t>
      </w:r>
      <w:r w:rsidRPr="008D11E1" w:rsidR="001D2F6F">
        <w:rPr>
          <w:lang w:val="en-GB"/>
        </w:rPr>
        <w:t>[</w:t>
      </w:r>
      <w:r w:rsidRPr="008D11E1">
        <w:rPr>
          <w:lang w:val="en-GB"/>
        </w:rPr>
        <w:t>the second applicant</w:t>
      </w:r>
      <w:r w:rsidRPr="008D11E1" w:rsidR="008D11E1">
        <w:rPr>
          <w:lang w:val="en-GB"/>
        </w:rPr>
        <w:t>’</w:t>
      </w:r>
      <w:r w:rsidRPr="008D11E1">
        <w:rPr>
          <w:lang w:val="en-GB"/>
        </w:rPr>
        <w:t>s</w:t>
      </w:r>
      <w:r w:rsidRPr="008D11E1" w:rsidR="001D2F6F">
        <w:rPr>
          <w:lang w:val="en-GB"/>
        </w:rPr>
        <w:t>]</w:t>
      </w:r>
      <w:r w:rsidRPr="008D11E1">
        <w:rPr>
          <w:lang w:val="en-GB"/>
        </w:rPr>
        <w:t xml:space="preserve"> defence that he had not </w:t>
      </w:r>
      <w:r w:rsidRPr="008D11E1" w:rsidR="001D2F6F">
        <w:rPr>
          <w:lang w:val="en-GB"/>
        </w:rPr>
        <w:t xml:space="preserve">entered into an </w:t>
      </w:r>
      <w:r w:rsidRPr="008D11E1">
        <w:rPr>
          <w:lang w:val="en-GB"/>
        </w:rPr>
        <w:t xml:space="preserve">agreement with </w:t>
      </w:r>
      <w:r w:rsidRPr="008D11E1" w:rsidR="001D2F6F">
        <w:rPr>
          <w:lang w:val="en-GB"/>
        </w:rPr>
        <w:t>[</w:t>
      </w:r>
      <w:r w:rsidRPr="008D11E1">
        <w:rPr>
          <w:lang w:val="en-GB"/>
        </w:rPr>
        <w:t>the first applicant</w:t>
      </w:r>
      <w:r w:rsidRPr="008D11E1" w:rsidR="001D2F6F">
        <w:rPr>
          <w:lang w:val="en-GB"/>
        </w:rPr>
        <w:t>]</w:t>
      </w:r>
      <w:r w:rsidRPr="008D11E1">
        <w:rPr>
          <w:lang w:val="en-GB"/>
        </w:rPr>
        <w:t xml:space="preserve"> to transport drugs </w:t>
      </w:r>
      <w:r w:rsidRPr="008D11E1" w:rsidR="004644CA">
        <w:rPr>
          <w:lang w:val="en-GB"/>
        </w:rPr>
        <w:t>...</w:t>
      </w:r>
      <w:r w:rsidRPr="008D11E1" w:rsidR="001D2F6F">
        <w:rPr>
          <w:lang w:val="en-GB"/>
        </w:rPr>
        <w:t xml:space="preserve">, </w:t>
      </w:r>
      <w:r w:rsidRPr="008D11E1">
        <w:rPr>
          <w:lang w:val="en-GB"/>
        </w:rPr>
        <w:t xml:space="preserve">but </w:t>
      </w:r>
      <w:r w:rsidRPr="008D11E1" w:rsidR="006E3B18">
        <w:rPr>
          <w:lang w:val="en-GB"/>
        </w:rPr>
        <w:t xml:space="preserve">rather </w:t>
      </w:r>
      <w:r w:rsidRPr="008D11E1" w:rsidR="001D2F6F">
        <w:rPr>
          <w:lang w:val="en-GB"/>
        </w:rPr>
        <w:t xml:space="preserve">that the agreement concerned </w:t>
      </w:r>
      <w:r w:rsidRPr="008D11E1" w:rsidR="006E3B18">
        <w:rPr>
          <w:lang w:val="en-GB"/>
        </w:rPr>
        <w:t xml:space="preserve">the </w:t>
      </w:r>
      <w:r w:rsidRPr="008D11E1" w:rsidR="001D2F6F">
        <w:rPr>
          <w:lang w:val="en-GB"/>
        </w:rPr>
        <w:t>transport</w:t>
      </w:r>
      <w:r w:rsidRPr="008D11E1" w:rsidR="006E3B18">
        <w:rPr>
          <w:lang w:val="en-GB"/>
        </w:rPr>
        <w:t>ation</w:t>
      </w:r>
      <w:r w:rsidRPr="008D11E1" w:rsidR="001D2F6F">
        <w:rPr>
          <w:lang w:val="en-GB"/>
        </w:rPr>
        <w:t xml:space="preserve"> of </w:t>
      </w:r>
      <w:r w:rsidRPr="008D11E1" w:rsidR="000B0916">
        <w:rPr>
          <w:lang w:val="en-GB"/>
        </w:rPr>
        <w:t>acrylic</w:t>
      </w:r>
      <w:r w:rsidRPr="008D11E1">
        <w:rPr>
          <w:lang w:val="en-GB"/>
        </w:rPr>
        <w:t xml:space="preserve"> paint</w:t>
      </w:r>
      <w:r w:rsidRPr="008D11E1" w:rsidR="00AC09F8">
        <w:rPr>
          <w:lang w:val="en-GB"/>
        </w:rPr>
        <w:t xml:space="preserve"> </w:t>
      </w:r>
      <w:r w:rsidRPr="008D11E1">
        <w:rPr>
          <w:lang w:val="en-GB"/>
        </w:rPr>
        <w:t xml:space="preserve">... that drugs </w:t>
      </w:r>
      <w:r w:rsidRPr="008D11E1" w:rsidR="00AC09F8">
        <w:rPr>
          <w:lang w:val="en-GB"/>
        </w:rPr>
        <w:t>ha</w:t>
      </w:r>
      <w:r w:rsidRPr="008D11E1" w:rsidR="006E3B18">
        <w:rPr>
          <w:lang w:val="en-GB"/>
        </w:rPr>
        <w:t>d</w:t>
      </w:r>
      <w:r w:rsidRPr="008D11E1">
        <w:rPr>
          <w:lang w:val="en-GB"/>
        </w:rPr>
        <w:t xml:space="preserve"> never </w:t>
      </w:r>
      <w:r w:rsidRPr="008D11E1" w:rsidR="00AC09F8">
        <w:rPr>
          <w:lang w:val="en-GB"/>
        </w:rPr>
        <w:t xml:space="preserve">been </w:t>
      </w:r>
      <w:r w:rsidRPr="008D11E1">
        <w:rPr>
          <w:lang w:val="en-GB"/>
        </w:rPr>
        <w:t xml:space="preserve">mentioned in their </w:t>
      </w:r>
      <w:r w:rsidRPr="008D11E1" w:rsidR="00DB2A6E">
        <w:rPr>
          <w:lang w:val="en-GB"/>
        </w:rPr>
        <w:t>discussions</w:t>
      </w:r>
      <w:r w:rsidRPr="008D11E1" w:rsidR="00AC09F8">
        <w:rPr>
          <w:lang w:val="en-GB"/>
        </w:rPr>
        <w:t xml:space="preserve">, that </w:t>
      </w:r>
      <w:r w:rsidRPr="008D11E1" w:rsidR="006E3B18">
        <w:rPr>
          <w:lang w:val="en-GB"/>
        </w:rPr>
        <w:t xml:space="preserve">the </w:t>
      </w:r>
      <w:r w:rsidRPr="008D11E1" w:rsidR="00AC09F8">
        <w:rPr>
          <w:lang w:val="en-GB"/>
        </w:rPr>
        <w:t>freight documents</w:t>
      </w:r>
      <w:r w:rsidRPr="008D11E1">
        <w:rPr>
          <w:lang w:val="en-GB"/>
        </w:rPr>
        <w:t xml:space="preserve"> </w:t>
      </w:r>
      <w:r w:rsidRPr="008D11E1" w:rsidR="00AC09F8">
        <w:rPr>
          <w:lang w:val="en-GB"/>
        </w:rPr>
        <w:t xml:space="preserve">referred only to </w:t>
      </w:r>
      <w:r w:rsidRPr="008D11E1" w:rsidR="000B0916">
        <w:rPr>
          <w:lang w:val="en-GB"/>
        </w:rPr>
        <w:t>acrylic</w:t>
      </w:r>
      <w:r w:rsidRPr="008D11E1" w:rsidR="00AC09F8">
        <w:rPr>
          <w:lang w:val="en-GB"/>
        </w:rPr>
        <w:t xml:space="preserve"> </w:t>
      </w:r>
      <w:r w:rsidRPr="008D11E1">
        <w:rPr>
          <w:lang w:val="en-GB"/>
        </w:rPr>
        <w:t>paint</w:t>
      </w:r>
      <w:r w:rsidRPr="008D11E1" w:rsidR="00AC09F8">
        <w:rPr>
          <w:lang w:val="en-GB"/>
        </w:rPr>
        <w:t xml:space="preserve"> </w:t>
      </w:r>
      <w:r w:rsidRPr="008D11E1">
        <w:rPr>
          <w:lang w:val="en-GB"/>
        </w:rPr>
        <w:t>...</w:t>
      </w:r>
      <w:r w:rsidRPr="008D11E1" w:rsidR="00AC09F8">
        <w:rPr>
          <w:lang w:val="en-GB"/>
        </w:rPr>
        <w:t xml:space="preserve"> </w:t>
      </w:r>
      <w:r w:rsidRPr="008D11E1" w:rsidR="008905E9">
        <w:rPr>
          <w:lang w:val="en-GB"/>
        </w:rPr>
        <w:t>that during the transport, he had spoken about 5 times by telephone with [the first applicant]</w:t>
      </w:r>
      <w:r w:rsidRPr="008D11E1" w:rsidR="00D10E43">
        <w:rPr>
          <w:lang w:val="en-GB"/>
        </w:rPr>
        <w:t xml:space="preserve">. The court did not accept the defence of the accused since it was contrary to his actions and the admitted evidence in support of the indictment </w:t>
      </w:r>
      <w:r w:rsidRPr="008D11E1" w:rsidR="004644CA">
        <w:rPr>
          <w:lang w:val="en-GB"/>
        </w:rPr>
        <w:t>...</w:t>
      </w:r>
      <w:r w:rsidRPr="008D11E1" w:rsidR="008905E9">
        <w:rPr>
          <w:lang w:val="en-GB"/>
        </w:rPr>
        <w:t xml:space="preserve"> </w:t>
      </w:r>
      <w:r w:rsidRPr="008D11E1" w:rsidR="00AC09F8">
        <w:rPr>
          <w:lang w:val="en-GB"/>
        </w:rPr>
        <w:t>[</w:t>
      </w:r>
      <w:r w:rsidRPr="008D11E1" w:rsidR="00683EF7">
        <w:rPr>
          <w:lang w:val="en-GB"/>
        </w:rPr>
        <w:t>T</w:t>
      </w:r>
      <w:r w:rsidRPr="008D11E1">
        <w:rPr>
          <w:lang w:val="en-GB"/>
        </w:rPr>
        <w:t>he second applicant</w:t>
      </w:r>
      <w:r w:rsidRPr="008D11E1" w:rsidR="00AC09F8">
        <w:rPr>
          <w:lang w:val="en-GB"/>
        </w:rPr>
        <w:t>]</w:t>
      </w:r>
      <w:r w:rsidRPr="008D11E1">
        <w:rPr>
          <w:lang w:val="en-GB"/>
        </w:rPr>
        <w:t xml:space="preserve"> does not deny that by </w:t>
      </w:r>
      <w:r w:rsidRPr="008D11E1" w:rsidR="00AC09F8">
        <w:rPr>
          <w:lang w:val="en-GB"/>
        </w:rPr>
        <w:t xml:space="preserve">having </w:t>
      </w:r>
      <w:r w:rsidRPr="008D11E1">
        <w:rPr>
          <w:lang w:val="en-GB"/>
        </w:rPr>
        <w:t>transport</w:t>
      </w:r>
      <w:r w:rsidRPr="008D11E1" w:rsidR="00AC09F8">
        <w:rPr>
          <w:lang w:val="en-GB"/>
        </w:rPr>
        <w:t xml:space="preserve">ed </w:t>
      </w:r>
      <w:r w:rsidRPr="008D11E1">
        <w:rPr>
          <w:lang w:val="en-GB"/>
        </w:rPr>
        <w:t>the paint, he also transported the cocaine</w:t>
      </w:r>
      <w:r w:rsidRPr="008D11E1" w:rsidR="00AC09F8">
        <w:rPr>
          <w:lang w:val="en-GB"/>
        </w:rPr>
        <w:t xml:space="preserve"> </w:t>
      </w:r>
      <w:r w:rsidRPr="008D11E1">
        <w:rPr>
          <w:lang w:val="en-GB"/>
        </w:rPr>
        <w:t xml:space="preserve">... </w:t>
      </w:r>
      <w:r w:rsidRPr="008D11E1" w:rsidR="00AC09F8">
        <w:rPr>
          <w:lang w:val="en-GB"/>
        </w:rPr>
        <w:t xml:space="preserve">The court cannot accept </w:t>
      </w:r>
      <w:r w:rsidRPr="008D11E1">
        <w:rPr>
          <w:lang w:val="en-GB"/>
        </w:rPr>
        <w:t>[</w:t>
      </w:r>
      <w:r w:rsidRPr="008D11E1" w:rsidR="00AC09F8">
        <w:rPr>
          <w:lang w:val="en-GB"/>
        </w:rPr>
        <w:t>h</w:t>
      </w:r>
      <w:r w:rsidRPr="008D11E1">
        <w:rPr>
          <w:lang w:val="en-GB"/>
        </w:rPr>
        <w:t xml:space="preserve">is] defence that he did not know that </w:t>
      </w:r>
      <w:r w:rsidRPr="008D11E1" w:rsidR="00AC09F8">
        <w:rPr>
          <w:lang w:val="en-GB"/>
        </w:rPr>
        <w:t xml:space="preserve">there was </w:t>
      </w:r>
      <w:r w:rsidRPr="008D11E1">
        <w:rPr>
          <w:lang w:val="en-GB"/>
        </w:rPr>
        <w:t xml:space="preserve">cocaine </w:t>
      </w:r>
      <w:r w:rsidRPr="008D11E1" w:rsidR="00AC09F8">
        <w:rPr>
          <w:lang w:val="en-GB"/>
        </w:rPr>
        <w:t>in the cans because it</w:t>
      </w:r>
      <w:r w:rsidRPr="008D11E1">
        <w:rPr>
          <w:lang w:val="en-GB"/>
        </w:rPr>
        <w:t xml:space="preserve"> is n</w:t>
      </w:r>
      <w:r w:rsidRPr="008D11E1" w:rsidR="00AC09F8">
        <w:rPr>
          <w:lang w:val="en-GB"/>
        </w:rPr>
        <w:t xml:space="preserve">ot </w:t>
      </w:r>
      <w:r w:rsidRPr="008D11E1">
        <w:rPr>
          <w:lang w:val="en-GB"/>
        </w:rPr>
        <w:t xml:space="preserve">supported </w:t>
      </w:r>
      <w:r w:rsidRPr="008D11E1" w:rsidR="006E3B18">
        <w:rPr>
          <w:lang w:val="en-GB"/>
        </w:rPr>
        <w:t xml:space="preserve">by </w:t>
      </w:r>
      <w:r w:rsidRPr="008D11E1">
        <w:rPr>
          <w:lang w:val="en-GB"/>
        </w:rPr>
        <w:t xml:space="preserve">any evidence and </w:t>
      </w:r>
      <w:r w:rsidRPr="008D11E1" w:rsidR="00AC09F8">
        <w:rPr>
          <w:lang w:val="en-GB"/>
        </w:rPr>
        <w:t xml:space="preserve">it </w:t>
      </w:r>
      <w:r w:rsidRPr="008D11E1">
        <w:rPr>
          <w:lang w:val="en-GB"/>
        </w:rPr>
        <w:t>is contrary to h</w:t>
      </w:r>
      <w:r w:rsidRPr="008D11E1" w:rsidR="00AC09F8">
        <w:rPr>
          <w:lang w:val="en-GB"/>
        </w:rPr>
        <w:t>is actions</w:t>
      </w:r>
      <w:r w:rsidRPr="008D11E1" w:rsidR="006E3B18">
        <w:rPr>
          <w:lang w:val="en-GB"/>
        </w:rPr>
        <w:t xml:space="preserve"> </w:t>
      </w:r>
      <w:r w:rsidRPr="008D11E1" w:rsidR="006E3B18">
        <w:rPr>
          <w:rFonts w:cstheme="minorHAnsi"/>
          <w:lang w:val="en-GB"/>
        </w:rPr>
        <w:t>‒</w:t>
      </w:r>
      <w:r w:rsidRPr="008D11E1" w:rsidR="006E3B18">
        <w:rPr>
          <w:lang w:val="en-GB"/>
        </w:rPr>
        <w:t xml:space="preserve"> </w:t>
      </w:r>
      <w:r w:rsidRPr="008D11E1" w:rsidR="00AC09F8">
        <w:rPr>
          <w:lang w:val="en-GB"/>
        </w:rPr>
        <w:t xml:space="preserve">he </w:t>
      </w:r>
      <w:r w:rsidRPr="008D11E1" w:rsidR="00C15431">
        <w:rPr>
          <w:lang w:val="en-GB"/>
        </w:rPr>
        <w:t>transported</w:t>
      </w:r>
      <w:r w:rsidRPr="008D11E1" w:rsidR="00AC09F8">
        <w:rPr>
          <w:lang w:val="en-GB"/>
        </w:rPr>
        <w:t xml:space="preserve"> the drugs from Bar to the Macedonian border </w:t>
      </w:r>
      <w:r w:rsidRPr="008D11E1" w:rsidR="00D10E43">
        <w:rPr>
          <w:lang w:val="en-GB"/>
        </w:rPr>
        <w:t xml:space="preserve">and (contrary) to admitted evidence – cocaine found in the cans, which was noted in the certificate of temporary seized objects </w:t>
      </w:r>
      <w:r w:rsidRPr="008D11E1" w:rsidR="004644CA">
        <w:rPr>
          <w:lang w:val="en-GB"/>
        </w:rPr>
        <w:t>...</w:t>
      </w:r>
      <w:r w:rsidRPr="008D11E1" w:rsidR="00D10E43">
        <w:rPr>
          <w:lang w:val="en-GB"/>
        </w:rPr>
        <w:t xml:space="preserve"> signed by [the second applicant] who did not contest the signature and the confiscation of the cocaine at any stage of the proceedings </w:t>
      </w:r>
      <w:r w:rsidRPr="008D11E1" w:rsidR="004644CA">
        <w:rPr>
          <w:lang w:val="en-GB"/>
        </w:rPr>
        <w:t>...</w:t>
      </w:r>
      <w:r w:rsidRPr="008D11E1">
        <w:rPr>
          <w:lang w:val="en-GB"/>
        </w:rPr>
        <w:t>”</w:t>
      </w:r>
    </w:p>
    <w:p w:rsidRPr="008D11E1" w:rsidR="00AC09F8" w:rsidP="008D11E1" w:rsidRDefault="00982993">
      <w:pPr>
        <w:pStyle w:val="ECHRHeading3"/>
        <w:rPr>
          <w:lang w:val="en-GB"/>
        </w:rPr>
      </w:pPr>
      <w:r w:rsidRPr="008D11E1">
        <w:rPr>
          <w:lang w:val="en-GB"/>
        </w:rPr>
        <w:t>2.</w:t>
      </w:r>
      <w:r w:rsidRPr="008D11E1" w:rsidR="00301188">
        <w:rPr>
          <w:lang w:val="en-GB"/>
        </w:rPr>
        <w:t>  </w:t>
      </w:r>
      <w:r w:rsidRPr="008D11E1" w:rsidR="00AC09F8">
        <w:rPr>
          <w:lang w:val="en-GB"/>
        </w:rPr>
        <w:t xml:space="preserve">Proceedings before the </w:t>
      </w:r>
      <w:r w:rsidRPr="008D11E1" w:rsidR="00A61309">
        <w:rPr>
          <w:lang w:val="en-GB"/>
        </w:rPr>
        <w:t>Skopje Court of Appeal</w:t>
      </w:r>
    </w:p>
    <w:p w:rsidRPr="008D11E1" w:rsidR="008D6317" w:rsidP="008D11E1" w:rsidRDefault="00F50D08">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44</w:t>
      </w:r>
      <w:r w:rsidRPr="008D11E1">
        <w:rPr>
          <w:lang w:val="en-GB"/>
        </w:rPr>
        <w:fldChar w:fldCharType="end"/>
      </w:r>
      <w:r w:rsidRPr="008D11E1">
        <w:rPr>
          <w:lang w:val="en-GB"/>
        </w:rPr>
        <w:t>.  </w:t>
      </w:r>
      <w:r w:rsidRPr="008D11E1" w:rsidR="00E165B9">
        <w:rPr>
          <w:lang w:val="en-GB"/>
        </w:rPr>
        <w:t>The applicants appealed a</w:t>
      </w:r>
      <w:r w:rsidRPr="008D11E1" w:rsidR="00592F1F">
        <w:rPr>
          <w:lang w:val="en-GB"/>
        </w:rPr>
        <w:t>gainst the trial court</w:t>
      </w:r>
      <w:r w:rsidRPr="008D11E1" w:rsidR="008D11E1">
        <w:rPr>
          <w:lang w:val="en-GB"/>
        </w:rPr>
        <w:t>’</w:t>
      </w:r>
      <w:r w:rsidRPr="008D11E1" w:rsidR="00592F1F">
        <w:rPr>
          <w:lang w:val="en-GB"/>
        </w:rPr>
        <w:t>s judgment</w:t>
      </w:r>
      <w:r w:rsidRPr="008D11E1" w:rsidR="00056050">
        <w:rPr>
          <w:lang w:val="en-GB"/>
        </w:rPr>
        <w:t xml:space="preserve">. </w:t>
      </w:r>
      <w:r w:rsidRPr="008D11E1" w:rsidR="00A2320E">
        <w:rPr>
          <w:lang w:val="en-GB"/>
        </w:rPr>
        <w:t xml:space="preserve">They reiterated </w:t>
      </w:r>
      <w:r w:rsidRPr="008D11E1" w:rsidR="00592F1F">
        <w:rPr>
          <w:lang w:val="en-GB"/>
        </w:rPr>
        <w:t>that the experts had not been independent (given that the Bureau had operated within the Central Police Forces Unit)</w:t>
      </w:r>
      <w:r w:rsidRPr="008D11E1" w:rsidR="00056050">
        <w:rPr>
          <w:lang w:val="en-GB"/>
        </w:rPr>
        <w:t xml:space="preserve"> and in this respect they referred to the Court</w:t>
      </w:r>
      <w:r w:rsidRPr="008D11E1" w:rsidR="008D11E1">
        <w:rPr>
          <w:lang w:val="en-GB"/>
        </w:rPr>
        <w:t>’</w:t>
      </w:r>
      <w:r w:rsidRPr="008D11E1" w:rsidR="00056050">
        <w:rPr>
          <w:lang w:val="en-GB"/>
        </w:rPr>
        <w:t xml:space="preserve">s judgment in the </w:t>
      </w:r>
      <w:r w:rsidRPr="008D11E1" w:rsidR="00056050">
        <w:rPr>
          <w:i/>
          <w:lang w:val="en-GB"/>
        </w:rPr>
        <w:t>Stoimenov</w:t>
      </w:r>
      <w:r w:rsidRPr="008D11E1" w:rsidR="00056050">
        <w:rPr>
          <w:lang w:val="en-GB"/>
        </w:rPr>
        <w:t xml:space="preserve"> case (see </w:t>
      </w:r>
      <w:r w:rsidRPr="008D11E1" w:rsidR="00641B18">
        <w:rPr>
          <w:i/>
          <w:szCs w:val="24"/>
          <w:lang w:val="en-GB"/>
        </w:rPr>
        <w:t>Stoimenov v. the </w:t>
      </w:r>
      <w:r w:rsidRPr="008D11E1" w:rsidR="00056050">
        <w:rPr>
          <w:i/>
          <w:szCs w:val="24"/>
          <w:lang w:val="en-GB"/>
        </w:rPr>
        <w:t>former Yugoslav Republic of Macedonia</w:t>
      </w:r>
      <w:r w:rsidRPr="008D11E1" w:rsidR="00056050">
        <w:rPr>
          <w:szCs w:val="24"/>
          <w:lang w:val="en-GB"/>
        </w:rPr>
        <w:t>, no. 17995/02, 5 April 2007)</w:t>
      </w:r>
      <w:r w:rsidRPr="008D11E1" w:rsidR="00A2320E">
        <w:rPr>
          <w:lang w:val="en-GB"/>
        </w:rPr>
        <w:t xml:space="preserve">. The first applicant further alleged </w:t>
      </w:r>
      <w:r w:rsidRPr="008D11E1" w:rsidR="00592F1F">
        <w:rPr>
          <w:lang w:val="en-GB"/>
        </w:rPr>
        <w:t xml:space="preserve">that the trial court had refused </w:t>
      </w:r>
      <w:r w:rsidRPr="008D11E1" w:rsidR="00A2320E">
        <w:rPr>
          <w:lang w:val="en-GB"/>
        </w:rPr>
        <w:t xml:space="preserve">her </w:t>
      </w:r>
      <w:r w:rsidRPr="008D11E1" w:rsidR="00592F1F">
        <w:rPr>
          <w:lang w:val="en-GB"/>
        </w:rPr>
        <w:t>request for an alternative expert examination</w:t>
      </w:r>
      <w:r w:rsidRPr="008D11E1" w:rsidR="006E3B18">
        <w:rPr>
          <w:lang w:val="en-GB"/>
        </w:rPr>
        <w:t>,</w:t>
      </w:r>
      <w:r w:rsidRPr="008D11E1" w:rsidR="00592F1F">
        <w:rPr>
          <w:lang w:val="en-GB"/>
        </w:rPr>
        <w:t xml:space="preserve"> notwithstanding that </w:t>
      </w:r>
      <w:r w:rsidRPr="008D11E1" w:rsidR="006E3B18">
        <w:rPr>
          <w:lang w:val="en-GB"/>
        </w:rPr>
        <w:t xml:space="preserve">the </w:t>
      </w:r>
      <w:r w:rsidRPr="008D11E1" w:rsidR="00592F1F">
        <w:rPr>
          <w:lang w:val="en-GB"/>
        </w:rPr>
        <w:t>Forensic Institute (</w:t>
      </w:r>
      <w:r w:rsidRPr="008D11E1" w:rsidR="00592F1F">
        <w:rPr>
          <w:i/>
          <w:lang w:val="mk-MK"/>
        </w:rPr>
        <w:t>Институт за Судска Медицина</w:t>
      </w:r>
      <w:r w:rsidRPr="008D11E1" w:rsidR="00E065D5">
        <w:rPr>
          <w:i/>
          <w:lang w:val="en-GB"/>
        </w:rPr>
        <w:t xml:space="preserve"> </w:t>
      </w:r>
      <w:r w:rsidRPr="008D11E1" w:rsidR="007865A6">
        <w:rPr>
          <w:lang w:val="en-GB"/>
        </w:rPr>
        <w:t xml:space="preserve">was </w:t>
      </w:r>
      <w:r w:rsidRPr="008D11E1" w:rsidR="00BF6D48">
        <w:rPr>
          <w:lang w:val="en-GB"/>
        </w:rPr>
        <w:t xml:space="preserve">also </w:t>
      </w:r>
      <w:r w:rsidRPr="008D11E1" w:rsidR="00592F1F">
        <w:rPr>
          <w:lang w:val="en-GB"/>
        </w:rPr>
        <w:t xml:space="preserve">authorised </w:t>
      </w:r>
      <w:r w:rsidRPr="008D11E1" w:rsidR="00BF6D48">
        <w:rPr>
          <w:lang w:val="en-GB"/>
        </w:rPr>
        <w:t xml:space="preserve">to conduct </w:t>
      </w:r>
      <w:r w:rsidRPr="008D11E1" w:rsidR="00592F1F">
        <w:rPr>
          <w:lang w:val="en-GB"/>
        </w:rPr>
        <w:t xml:space="preserve">such </w:t>
      </w:r>
      <w:r w:rsidRPr="008D11E1" w:rsidR="008915D4">
        <w:rPr>
          <w:lang w:val="en-GB"/>
        </w:rPr>
        <w:t xml:space="preserve">an </w:t>
      </w:r>
      <w:r w:rsidRPr="008D11E1" w:rsidR="00592F1F">
        <w:rPr>
          <w:lang w:val="en-GB"/>
        </w:rPr>
        <w:t>analysis</w:t>
      </w:r>
      <w:r w:rsidRPr="008D11E1" w:rsidR="00BF6D48">
        <w:rPr>
          <w:lang w:val="en-GB"/>
        </w:rPr>
        <w:t>,</w:t>
      </w:r>
      <w:r w:rsidRPr="008D11E1" w:rsidR="00592F1F">
        <w:rPr>
          <w:lang w:val="en-GB"/>
        </w:rPr>
        <w:t xml:space="preserve"> that the</w:t>
      </w:r>
      <w:r w:rsidRPr="008D11E1" w:rsidR="008915D4">
        <w:rPr>
          <w:lang w:val="en-GB"/>
        </w:rPr>
        <w:t xml:space="preserve"> trial court</w:t>
      </w:r>
      <w:r w:rsidRPr="008D11E1" w:rsidR="00592F1F">
        <w:rPr>
          <w:lang w:val="en-GB"/>
        </w:rPr>
        <w:t xml:space="preserve"> had not explained the </w:t>
      </w:r>
      <w:r w:rsidRPr="008D11E1" w:rsidR="00DB2A6E">
        <w:rPr>
          <w:lang w:val="en-GB"/>
        </w:rPr>
        <w:t>discrepancy</w:t>
      </w:r>
      <w:r w:rsidRPr="008D11E1" w:rsidR="00592F1F">
        <w:rPr>
          <w:lang w:val="en-GB"/>
        </w:rPr>
        <w:t xml:space="preserve"> between the </w:t>
      </w:r>
      <w:r w:rsidRPr="008D11E1" w:rsidR="00C15431">
        <w:rPr>
          <w:lang w:val="en-GB"/>
        </w:rPr>
        <w:t>gross</w:t>
      </w:r>
      <w:r w:rsidRPr="008D11E1" w:rsidR="00592F1F">
        <w:rPr>
          <w:lang w:val="en-GB"/>
        </w:rPr>
        <w:t xml:space="preserve"> and net weight of the drugs found</w:t>
      </w:r>
      <w:r w:rsidRPr="008D11E1" w:rsidR="00BF6D48">
        <w:rPr>
          <w:lang w:val="en-GB"/>
        </w:rPr>
        <w:t>, and</w:t>
      </w:r>
      <w:r w:rsidRPr="008D11E1" w:rsidR="00592F1F">
        <w:rPr>
          <w:lang w:val="en-GB"/>
        </w:rPr>
        <w:t xml:space="preserve"> that the court had accepted that the packages containing </w:t>
      </w:r>
      <w:r w:rsidRPr="008D11E1" w:rsidR="00BF6D48">
        <w:rPr>
          <w:lang w:val="en-GB"/>
        </w:rPr>
        <w:t xml:space="preserve">the </w:t>
      </w:r>
      <w:r w:rsidRPr="008D11E1" w:rsidR="00592F1F">
        <w:rPr>
          <w:lang w:val="en-GB"/>
        </w:rPr>
        <w:t xml:space="preserve">drugs had been </w:t>
      </w:r>
      <w:r w:rsidRPr="008D11E1" w:rsidR="008915D4">
        <w:rPr>
          <w:lang w:val="en-GB"/>
        </w:rPr>
        <w:t>s</w:t>
      </w:r>
      <w:r w:rsidRPr="008D11E1" w:rsidR="00BF6D48">
        <w:rPr>
          <w:lang w:val="en-GB"/>
        </w:rPr>
        <w:t>ubmerg</w:t>
      </w:r>
      <w:r w:rsidRPr="008D11E1" w:rsidR="008915D4">
        <w:rPr>
          <w:lang w:val="en-GB"/>
        </w:rPr>
        <w:t xml:space="preserve">ed </w:t>
      </w:r>
      <w:r w:rsidRPr="008D11E1" w:rsidR="00592F1F">
        <w:rPr>
          <w:lang w:val="en-GB"/>
        </w:rPr>
        <w:t xml:space="preserve">in </w:t>
      </w:r>
      <w:r w:rsidRPr="008D11E1" w:rsidR="000B0916">
        <w:rPr>
          <w:lang w:val="en-GB"/>
        </w:rPr>
        <w:t>acrylic</w:t>
      </w:r>
      <w:r w:rsidRPr="008D11E1" w:rsidR="00592F1F">
        <w:rPr>
          <w:lang w:val="en-GB"/>
        </w:rPr>
        <w:t xml:space="preserve"> paint, </w:t>
      </w:r>
      <w:r w:rsidRPr="008D11E1" w:rsidR="00BF6D48">
        <w:rPr>
          <w:lang w:val="en-GB"/>
        </w:rPr>
        <w:t>which contradicted</w:t>
      </w:r>
      <w:r w:rsidRPr="008D11E1" w:rsidR="00592F1F">
        <w:rPr>
          <w:lang w:val="en-GB"/>
        </w:rPr>
        <w:t xml:space="preserve"> the</w:t>
      </w:r>
      <w:r w:rsidRPr="008D11E1" w:rsidR="008915D4">
        <w:rPr>
          <w:lang w:val="en-GB"/>
        </w:rPr>
        <w:t xml:space="preserve"> experts</w:t>
      </w:r>
      <w:r w:rsidRPr="008D11E1" w:rsidR="008D11E1">
        <w:rPr>
          <w:lang w:val="en-GB"/>
        </w:rPr>
        <w:t>’</w:t>
      </w:r>
      <w:r w:rsidRPr="008D11E1" w:rsidR="00592F1F">
        <w:rPr>
          <w:lang w:val="en-GB"/>
        </w:rPr>
        <w:t xml:space="preserve"> findings regarding the type of the paint</w:t>
      </w:r>
      <w:r w:rsidRPr="008D11E1" w:rsidR="00BF6D48">
        <w:rPr>
          <w:lang w:val="en-GB"/>
        </w:rPr>
        <w:t xml:space="preserve"> involved</w:t>
      </w:r>
      <w:r w:rsidRPr="008D11E1" w:rsidR="00592F1F">
        <w:rPr>
          <w:lang w:val="en-GB"/>
        </w:rPr>
        <w:t xml:space="preserve"> (see paragraph</w:t>
      </w:r>
      <w:r w:rsidRPr="008D11E1" w:rsidR="00C15431">
        <w:rPr>
          <w:lang w:val="en-GB"/>
        </w:rPr>
        <w:t xml:space="preserve"> </w:t>
      </w:r>
      <w:r w:rsidRPr="008D11E1" w:rsidR="00E065D5">
        <w:rPr>
          <w:lang w:val="en-GB"/>
        </w:rPr>
        <w:t>28</w:t>
      </w:r>
      <w:r w:rsidRPr="008D11E1" w:rsidR="00592F1F">
        <w:rPr>
          <w:lang w:val="en-GB"/>
        </w:rPr>
        <w:t xml:space="preserve"> above).</w:t>
      </w:r>
      <w:r w:rsidRPr="008D11E1" w:rsidR="008915D4">
        <w:rPr>
          <w:lang w:val="en-GB"/>
        </w:rPr>
        <w:t xml:space="preserve"> S</w:t>
      </w:r>
      <w:r w:rsidRPr="008D11E1" w:rsidR="00A2320E">
        <w:rPr>
          <w:lang w:val="en-GB"/>
        </w:rPr>
        <w:t xml:space="preserve">he </w:t>
      </w:r>
      <w:r w:rsidRPr="008D11E1" w:rsidR="008915D4">
        <w:rPr>
          <w:lang w:val="en-GB"/>
        </w:rPr>
        <w:t>also</w:t>
      </w:r>
      <w:r w:rsidRPr="008D11E1" w:rsidR="00A2320E">
        <w:rPr>
          <w:lang w:val="en-GB"/>
        </w:rPr>
        <w:t xml:space="preserve"> complained that she had not been allowed to consult the case</w:t>
      </w:r>
      <w:r w:rsidRPr="008D11E1" w:rsidR="00797CCD">
        <w:rPr>
          <w:lang w:val="en-GB"/>
        </w:rPr>
        <w:t xml:space="preserve"> </w:t>
      </w:r>
      <w:r w:rsidRPr="008D11E1" w:rsidR="00A2320E">
        <w:rPr>
          <w:lang w:val="en-GB"/>
        </w:rPr>
        <w:t xml:space="preserve">file </w:t>
      </w:r>
      <w:r w:rsidRPr="008D11E1" w:rsidR="003A5AC9">
        <w:rPr>
          <w:lang w:val="en-GB"/>
        </w:rPr>
        <w:t>during</w:t>
      </w:r>
      <w:r w:rsidRPr="008D11E1" w:rsidR="00A2320E">
        <w:rPr>
          <w:lang w:val="en-GB"/>
        </w:rPr>
        <w:t xml:space="preserve"> the investigation, which had affected her ability effectively to prepare her defence. Furthermore, her defence rights had been unjustifiably restricted since she had not been given the opportunity to attend the examination of witnesses L.S. and N.V. before Podgorica District Court. In this respect she alleged that she had not been informed of the questions put to these witnesses </w:t>
      </w:r>
      <w:r w:rsidRPr="008D11E1" w:rsidR="00BF6D48">
        <w:rPr>
          <w:lang w:val="en-GB"/>
        </w:rPr>
        <w:t>by the trial court</w:t>
      </w:r>
      <w:r w:rsidRPr="008D11E1" w:rsidR="00A2320E">
        <w:rPr>
          <w:lang w:val="en-GB"/>
        </w:rPr>
        <w:t xml:space="preserve">. </w:t>
      </w:r>
      <w:r w:rsidRPr="008D11E1" w:rsidR="00E165B9">
        <w:rPr>
          <w:lang w:val="en-GB"/>
        </w:rPr>
        <w:t xml:space="preserve">The </w:t>
      </w:r>
      <w:r w:rsidRPr="008D11E1" w:rsidR="00603B9D">
        <w:rPr>
          <w:lang w:val="en-GB"/>
        </w:rPr>
        <w:t>second</w:t>
      </w:r>
      <w:r w:rsidRPr="008D11E1" w:rsidR="00E165B9">
        <w:rPr>
          <w:lang w:val="en-GB"/>
        </w:rPr>
        <w:t xml:space="preserve"> applicant </w:t>
      </w:r>
      <w:r w:rsidRPr="008D11E1" w:rsidR="00603B9D">
        <w:rPr>
          <w:lang w:val="en-GB"/>
        </w:rPr>
        <w:t xml:space="preserve">complained that there had been no evidence that he had </w:t>
      </w:r>
      <w:r w:rsidRPr="008D11E1" w:rsidR="00BF6D48">
        <w:rPr>
          <w:lang w:val="en-GB"/>
        </w:rPr>
        <w:t xml:space="preserve">concluded an </w:t>
      </w:r>
      <w:r w:rsidRPr="008D11E1" w:rsidR="00603B9D">
        <w:rPr>
          <w:lang w:val="en-GB"/>
        </w:rPr>
        <w:t>agree</w:t>
      </w:r>
      <w:r w:rsidRPr="008D11E1" w:rsidR="00BF6D48">
        <w:rPr>
          <w:lang w:val="en-GB"/>
        </w:rPr>
        <w:t>ment</w:t>
      </w:r>
      <w:r w:rsidRPr="008D11E1" w:rsidR="00603B9D">
        <w:rPr>
          <w:lang w:val="en-GB"/>
        </w:rPr>
        <w:t xml:space="preserve"> (with the first applicant) and, in particular, that he had known that he </w:t>
      </w:r>
      <w:r w:rsidRPr="008D11E1" w:rsidR="00BF6D48">
        <w:rPr>
          <w:lang w:val="en-GB"/>
        </w:rPr>
        <w:t xml:space="preserve">was </w:t>
      </w:r>
      <w:r w:rsidRPr="008D11E1" w:rsidR="00603B9D">
        <w:rPr>
          <w:lang w:val="en-GB"/>
        </w:rPr>
        <w:t>transport</w:t>
      </w:r>
      <w:r w:rsidRPr="008D11E1" w:rsidR="00BF6D48">
        <w:rPr>
          <w:lang w:val="en-GB"/>
        </w:rPr>
        <w:t>ing</w:t>
      </w:r>
      <w:r w:rsidRPr="008D11E1" w:rsidR="00603B9D">
        <w:rPr>
          <w:lang w:val="en-GB"/>
        </w:rPr>
        <w:t xml:space="preserve"> drugs</w:t>
      </w:r>
      <w:r w:rsidRPr="008D11E1" w:rsidR="00E165B9">
        <w:rPr>
          <w:lang w:val="en-GB"/>
        </w:rPr>
        <w:t>.</w:t>
      </w:r>
      <w:r w:rsidRPr="008D11E1" w:rsidR="00B03F05">
        <w:rPr>
          <w:lang w:val="en-GB"/>
        </w:rPr>
        <w:t xml:space="preserve"> </w:t>
      </w:r>
      <w:r w:rsidRPr="008D11E1" w:rsidR="00CD7A4F">
        <w:rPr>
          <w:lang w:val="en-GB"/>
        </w:rPr>
        <w:t>In the absence of any evidence confirm</w:t>
      </w:r>
      <w:r w:rsidRPr="008D11E1" w:rsidR="00BF6D48">
        <w:rPr>
          <w:lang w:val="en-GB"/>
        </w:rPr>
        <w:t>ing</w:t>
      </w:r>
      <w:r w:rsidRPr="008D11E1" w:rsidR="00CD7A4F">
        <w:rPr>
          <w:lang w:val="en-GB"/>
        </w:rPr>
        <w:t xml:space="preserve"> his intention to transport drugs, no criminal liability could be attributed to him.</w:t>
      </w:r>
    </w:p>
    <w:p w:rsidRPr="008D11E1" w:rsidR="00E165B9" w:rsidP="008D11E1" w:rsidRDefault="00F50D08">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45</w:t>
      </w:r>
      <w:r w:rsidRPr="008D11E1">
        <w:rPr>
          <w:lang w:val="en-GB"/>
        </w:rPr>
        <w:fldChar w:fldCharType="end"/>
      </w:r>
      <w:r w:rsidRPr="008D11E1">
        <w:rPr>
          <w:lang w:val="en-GB"/>
        </w:rPr>
        <w:t>.  </w:t>
      </w:r>
      <w:r w:rsidRPr="008D11E1" w:rsidR="00E165B9">
        <w:t xml:space="preserve">On 18 April 2008 the Skopje Court of Appeal </w:t>
      </w:r>
      <w:r w:rsidRPr="008D11E1" w:rsidR="00CD7A4F">
        <w:t>held a public session</w:t>
      </w:r>
      <w:r w:rsidRPr="008D11E1" w:rsidR="00182B21">
        <w:t xml:space="preserve"> </w:t>
      </w:r>
      <w:r w:rsidRPr="008D11E1" w:rsidR="0032385F">
        <w:t xml:space="preserve">at which, in presence of </w:t>
      </w:r>
      <w:r w:rsidRPr="008D11E1" w:rsidR="00182B21">
        <w:t>the applicants and their representatives</w:t>
      </w:r>
      <w:r w:rsidRPr="008D11E1" w:rsidR="0032385F">
        <w:t xml:space="preserve">, it </w:t>
      </w:r>
      <w:r w:rsidRPr="008D11E1" w:rsidR="00E165B9">
        <w:t>dismissed the appeals</w:t>
      </w:r>
      <w:r w:rsidRPr="008D11E1" w:rsidR="00182B21">
        <w:t xml:space="preserve"> and upheld the trial court</w:t>
      </w:r>
      <w:r w:rsidRPr="008D11E1" w:rsidR="008D11E1">
        <w:t>’</w:t>
      </w:r>
      <w:r w:rsidRPr="008D11E1" w:rsidR="00182B21">
        <w:t>s judgment</w:t>
      </w:r>
      <w:r w:rsidRPr="008D11E1" w:rsidR="00E165B9">
        <w:t>.</w:t>
      </w:r>
      <w:r w:rsidRPr="008D11E1" w:rsidR="0002179C">
        <w:t xml:space="preserve"> </w:t>
      </w:r>
      <w:r w:rsidRPr="008D11E1" w:rsidR="009C0D9F">
        <w:t>As to the first applicant</w:t>
      </w:r>
      <w:r w:rsidRPr="008D11E1" w:rsidR="008D11E1">
        <w:t>’</w:t>
      </w:r>
      <w:r w:rsidRPr="008D11E1" w:rsidR="009C0D9F">
        <w:t xml:space="preserve">s complaint concerning </w:t>
      </w:r>
      <w:r w:rsidRPr="008D11E1" w:rsidR="00BF6D48">
        <w:t xml:space="preserve">the </w:t>
      </w:r>
      <w:r w:rsidRPr="008D11E1" w:rsidR="00BF1539">
        <w:t>requests</w:t>
      </w:r>
      <w:r w:rsidRPr="008D11E1" w:rsidR="00BF6D48">
        <w:t xml:space="preserve"> she </w:t>
      </w:r>
      <w:r w:rsidRPr="008D11E1" w:rsidR="007865A6">
        <w:t xml:space="preserve">had </w:t>
      </w:r>
      <w:r w:rsidRPr="008D11E1" w:rsidR="00BF6D48">
        <w:t>made</w:t>
      </w:r>
      <w:r w:rsidRPr="008D11E1" w:rsidR="00BF1539">
        <w:t xml:space="preserve"> in the pre-trial proceedings to consult the case</w:t>
      </w:r>
      <w:r w:rsidRPr="008D11E1" w:rsidR="00797CCD">
        <w:t xml:space="preserve"> </w:t>
      </w:r>
      <w:r w:rsidRPr="008D11E1" w:rsidR="00BF1539">
        <w:t>file</w:t>
      </w:r>
      <w:r w:rsidRPr="008D11E1" w:rsidR="009C0D9F">
        <w:t>, t</w:t>
      </w:r>
      <w:r w:rsidRPr="008D11E1" w:rsidR="0002179C">
        <w:t xml:space="preserve">he </w:t>
      </w:r>
      <w:r w:rsidRPr="008D11E1" w:rsidR="009C0D9F">
        <w:t>court stated</w:t>
      </w:r>
      <w:r w:rsidRPr="008D11E1" w:rsidR="0002179C">
        <w:t>:</w:t>
      </w:r>
    </w:p>
    <w:p w:rsidRPr="008D11E1" w:rsidR="00E165B9" w:rsidP="008D11E1" w:rsidRDefault="00E165B9">
      <w:pPr>
        <w:pStyle w:val="ECHRParaQuote"/>
        <w:rPr>
          <w:lang w:val="en-GB"/>
        </w:rPr>
      </w:pPr>
      <w:r w:rsidRPr="008D11E1">
        <w:rPr>
          <w:lang w:val="en-GB"/>
        </w:rPr>
        <w:t xml:space="preserve">“... On 11 May 2007 </w:t>
      </w:r>
      <w:r w:rsidRPr="008D11E1" w:rsidR="0002179C">
        <w:rPr>
          <w:lang w:val="en-GB"/>
        </w:rPr>
        <w:t>[</w:t>
      </w:r>
      <w:r w:rsidRPr="008D11E1">
        <w:rPr>
          <w:lang w:val="en-GB"/>
        </w:rPr>
        <w:t>the first applicant</w:t>
      </w:r>
      <w:r w:rsidRPr="008D11E1" w:rsidR="0002179C">
        <w:rPr>
          <w:lang w:val="en-GB"/>
        </w:rPr>
        <w:t>]</w:t>
      </w:r>
      <w:r w:rsidRPr="008D11E1">
        <w:rPr>
          <w:lang w:val="en-GB"/>
        </w:rPr>
        <w:t xml:space="preserve">, in the presence of her </w:t>
      </w:r>
      <w:r w:rsidRPr="008D11E1" w:rsidR="00021C78">
        <w:rPr>
          <w:lang w:val="en-GB"/>
        </w:rPr>
        <w:t>lawyer</w:t>
      </w:r>
      <w:r w:rsidRPr="008D11E1">
        <w:rPr>
          <w:lang w:val="en-GB"/>
        </w:rPr>
        <w:t xml:space="preserve">, was informed about the charges against her ... </w:t>
      </w:r>
      <w:r w:rsidRPr="008D11E1" w:rsidR="00DB2A6E">
        <w:rPr>
          <w:lang w:val="en-GB"/>
        </w:rPr>
        <w:t xml:space="preserve">(and) </w:t>
      </w:r>
      <w:r w:rsidRPr="008D11E1" w:rsidR="0032385F">
        <w:rPr>
          <w:lang w:val="en-GB"/>
        </w:rPr>
        <w:t xml:space="preserve">that she was not obliged to </w:t>
      </w:r>
      <w:r w:rsidRPr="008D11E1" w:rsidR="00BE0BB1">
        <w:rPr>
          <w:lang w:val="en-GB"/>
        </w:rPr>
        <w:t>answer</w:t>
      </w:r>
      <w:r w:rsidRPr="008D11E1" w:rsidR="00DB2A6E">
        <w:rPr>
          <w:lang w:val="en-GB"/>
        </w:rPr>
        <w:t xml:space="preserve"> </w:t>
      </w:r>
      <w:r w:rsidRPr="008D11E1" w:rsidR="0032385F">
        <w:rPr>
          <w:lang w:val="en-GB"/>
        </w:rPr>
        <w:t xml:space="preserve">the questions and present her defence, but she stated that she would </w:t>
      </w:r>
      <w:r w:rsidRPr="008D11E1" w:rsidR="00BE0BB1">
        <w:rPr>
          <w:lang w:val="en-GB"/>
        </w:rPr>
        <w:t xml:space="preserve">give a statement </w:t>
      </w:r>
      <w:r w:rsidRPr="008D11E1" w:rsidR="00BF6D48">
        <w:rPr>
          <w:lang w:val="en-GB"/>
        </w:rPr>
        <w:t>in any case</w:t>
      </w:r>
      <w:r w:rsidRPr="008D11E1" w:rsidR="0032385F">
        <w:rPr>
          <w:lang w:val="en-GB"/>
        </w:rPr>
        <w:t xml:space="preserve"> after </w:t>
      </w:r>
      <w:r w:rsidRPr="008D11E1" w:rsidR="00BF6D48">
        <w:rPr>
          <w:lang w:val="en-GB"/>
        </w:rPr>
        <w:t xml:space="preserve">the </w:t>
      </w:r>
      <w:r w:rsidRPr="008D11E1" w:rsidR="0002179C">
        <w:rPr>
          <w:lang w:val="en-GB"/>
        </w:rPr>
        <w:t xml:space="preserve">available </w:t>
      </w:r>
      <w:r w:rsidRPr="008D11E1">
        <w:rPr>
          <w:lang w:val="en-GB"/>
        </w:rPr>
        <w:t xml:space="preserve">evidence </w:t>
      </w:r>
      <w:r w:rsidRPr="008D11E1" w:rsidR="00881E7E">
        <w:rPr>
          <w:lang w:val="en-GB"/>
        </w:rPr>
        <w:t>had been</w:t>
      </w:r>
      <w:r w:rsidRPr="008D11E1" w:rsidR="0002179C">
        <w:rPr>
          <w:lang w:val="en-GB"/>
        </w:rPr>
        <w:t xml:space="preserve"> presented to her </w:t>
      </w:r>
      <w:r w:rsidRPr="008D11E1">
        <w:rPr>
          <w:lang w:val="en-GB"/>
        </w:rPr>
        <w:t xml:space="preserve">... </w:t>
      </w:r>
      <w:r w:rsidRPr="008D11E1" w:rsidR="00881E7E">
        <w:rPr>
          <w:lang w:val="en-GB"/>
        </w:rPr>
        <w:t>O</w:t>
      </w:r>
      <w:r w:rsidRPr="008D11E1">
        <w:rPr>
          <w:lang w:val="en-GB"/>
        </w:rPr>
        <w:t>n 16 May 2007 she gave a statement in the presence of her representative</w:t>
      </w:r>
      <w:r w:rsidRPr="008D11E1" w:rsidR="00DB2A6E">
        <w:rPr>
          <w:lang w:val="en-GB"/>
        </w:rPr>
        <w:t>;</w:t>
      </w:r>
      <w:r w:rsidRPr="008D11E1" w:rsidR="0032385F">
        <w:rPr>
          <w:lang w:val="en-GB"/>
        </w:rPr>
        <w:t xml:space="preserve"> the </w:t>
      </w:r>
      <w:r w:rsidRPr="008D11E1" w:rsidR="003A5AC9">
        <w:rPr>
          <w:lang w:val="en-GB"/>
        </w:rPr>
        <w:t>questioning</w:t>
      </w:r>
      <w:r w:rsidRPr="008D11E1" w:rsidR="0032385F">
        <w:rPr>
          <w:lang w:val="en-GB"/>
        </w:rPr>
        <w:t xml:space="preserve"> continued on 18 May 2007. [On both </w:t>
      </w:r>
      <w:r w:rsidRPr="008D11E1" w:rsidR="00BF6D48">
        <w:rPr>
          <w:lang w:val="en-GB"/>
        </w:rPr>
        <w:t xml:space="preserve">the </w:t>
      </w:r>
      <w:r w:rsidRPr="008D11E1" w:rsidR="0032385F">
        <w:rPr>
          <w:lang w:val="en-GB"/>
        </w:rPr>
        <w:t>occasions]</w:t>
      </w:r>
      <w:r w:rsidRPr="008D11E1">
        <w:rPr>
          <w:lang w:val="en-GB"/>
        </w:rPr>
        <w:t xml:space="preserve"> </w:t>
      </w:r>
      <w:r w:rsidRPr="008D11E1" w:rsidR="00881E7E">
        <w:rPr>
          <w:lang w:val="en-GB"/>
        </w:rPr>
        <w:t xml:space="preserve">on </w:t>
      </w:r>
      <w:r w:rsidRPr="008D11E1" w:rsidR="0032385F">
        <w:rPr>
          <w:lang w:val="en-GB"/>
        </w:rPr>
        <w:t>wh</w:t>
      </w:r>
      <w:r w:rsidRPr="008D11E1" w:rsidR="00881E7E">
        <w:rPr>
          <w:lang w:val="en-GB"/>
        </w:rPr>
        <w:t>ich</w:t>
      </w:r>
      <w:r w:rsidRPr="008D11E1" w:rsidR="0032385F">
        <w:rPr>
          <w:lang w:val="en-GB"/>
        </w:rPr>
        <w:t xml:space="preserve"> she gave a statement before the investigating judge</w:t>
      </w:r>
      <w:r w:rsidRPr="008D11E1" w:rsidR="003A5AC9">
        <w:rPr>
          <w:lang w:val="en-GB"/>
        </w:rPr>
        <w:t>,</w:t>
      </w:r>
      <w:r w:rsidRPr="008D11E1" w:rsidR="0032385F">
        <w:rPr>
          <w:lang w:val="en-GB"/>
        </w:rPr>
        <w:t xml:space="preserve"> s</w:t>
      </w:r>
      <w:r w:rsidRPr="008D11E1">
        <w:rPr>
          <w:lang w:val="en-GB"/>
        </w:rPr>
        <w:t>he</w:t>
      </w:r>
      <w:r w:rsidRPr="008D11E1" w:rsidR="00BF6D48">
        <w:rPr>
          <w:lang w:val="en-GB"/>
        </w:rPr>
        <w:t xml:space="preserve"> had</w:t>
      </w:r>
      <w:r w:rsidRPr="008D11E1">
        <w:rPr>
          <w:lang w:val="en-GB"/>
        </w:rPr>
        <w:t xml:space="preserve"> had </w:t>
      </w:r>
      <w:r w:rsidRPr="008D11E1" w:rsidR="00A976BB">
        <w:rPr>
          <w:lang w:val="en-GB"/>
        </w:rPr>
        <w:t xml:space="preserve">the </w:t>
      </w:r>
      <w:r w:rsidRPr="008D11E1">
        <w:rPr>
          <w:lang w:val="en-GB"/>
        </w:rPr>
        <w:t>time and</w:t>
      </w:r>
      <w:r w:rsidRPr="008D11E1" w:rsidR="00BF6D48">
        <w:rPr>
          <w:lang w:val="en-GB"/>
        </w:rPr>
        <w:t xml:space="preserve"> the</w:t>
      </w:r>
      <w:r w:rsidRPr="008D11E1">
        <w:rPr>
          <w:lang w:val="en-GB"/>
        </w:rPr>
        <w:t xml:space="preserve"> facilities to prepare her defence and </w:t>
      </w:r>
      <w:r w:rsidRPr="008D11E1" w:rsidR="00BF6D48">
        <w:rPr>
          <w:lang w:val="en-GB"/>
        </w:rPr>
        <w:t>the</w:t>
      </w:r>
      <w:r w:rsidRPr="008D11E1">
        <w:rPr>
          <w:lang w:val="en-GB"/>
        </w:rPr>
        <w:t xml:space="preserve"> possibility o</w:t>
      </w:r>
      <w:r w:rsidRPr="008D11E1" w:rsidR="00BF6D48">
        <w:rPr>
          <w:lang w:val="en-GB"/>
        </w:rPr>
        <w:t>f</w:t>
      </w:r>
      <w:r w:rsidRPr="008D11E1">
        <w:rPr>
          <w:lang w:val="en-GB"/>
        </w:rPr>
        <w:t xml:space="preserve"> communicat</w:t>
      </w:r>
      <w:r w:rsidRPr="008D11E1" w:rsidR="00BF6D48">
        <w:rPr>
          <w:lang w:val="en-GB"/>
        </w:rPr>
        <w:t>ing</w:t>
      </w:r>
      <w:r w:rsidRPr="008D11E1">
        <w:rPr>
          <w:lang w:val="en-GB"/>
        </w:rPr>
        <w:t xml:space="preserve"> with her </w:t>
      </w:r>
      <w:r w:rsidRPr="008D11E1" w:rsidR="00BF6D48">
        <w:rPr>
          <w:lang w:val="en-GB"/>
        </w:rPr>
        <w:t xml:space="preserve">legal </w:t>
      </w:r>
      <w:r w:rsidRPr="008D11E1">
        <w:rPr>
          <w:lang w:val="en-GB"/>
        </w:rPr>
        <w:t>representative</w:t>
      </w:r>
      <w:r w:rsidRPr="008D11E1" w:rsidR="00A976BB">
        <w:rPr>
          <w:lang w:val="en-GB"/>
        </w:rPr>
        <w:t xml:space="preserve"> </w:t>
      </w:r>
      <w:r w:rsidRPr="008D11E1">
        <w:rPr>
          <w:lang w:val="en-GB"/>
        </w:rPr>
        <w:t>...</w:t>
      </w:r>
    </w:p>
    <w:p w:rsidRPr="008D11E1" w:rsidR="0002179C" w:rsidP="008D11E1" w:rsidRDefault="0002179C">
      <w:pPr>
        <w:pStyle w:val="ECHRParaQuote"/>
        <w:rPr>
          <w:lang w:val="en-GB"/>
        </w:rPr>
      </w:pPr>
      <w:r w:rsidRPr="008D11E1">
        <w:rPr>
          <w:lang w:val="en-GB"/>
        </w:rPr>
        <w:t>Under</w:t>
      </w:r>
      <w:r w:rsidRPr="008D11E1" w:rsidR="00E165B9">
        <w:rPr>
          <w:lang w:val="en-GB"/>
        </w:rPr>
        <w:t xml:space="preserve"> </w:t>
      </w:r>
      <w:r w:rsidRPr="008D11E1">
        <w:rPr>
          <w:lang w:val="en-GB"/>
        </w:rPr>
        <w:t>section</w:t>
      </w:r>
      <w:r w:rsidRPr="008D11E1" w:rsidR="00E165B9">
        <w:rPr>
          <w:lang w:val="en-GB"/>
        </w:rPr>
        <w:t xml:space="preserve"> 126 of the Criminal Proceedings Act, the accused</w:t>
      </w:r>
      <w:r w:rsidRPr="008D11E1">
        <w:rPr>
          <w:lang w:val="en-GB"/>
        </w:rPr>
        <w:t xml:space="preserve"> is entitled to consult the case</w:t>
      </w:r>
      <w:r w:rsidRPr="008D11E1" w:rsidR="00797CCD">
        <w:rPr>
          <w:lang w:val="en-GB"/>
        </w:rPr>
        <w:t xml:space="preserve"> </w:t>
      </w:r>
      <w:r w:rsidRPr="008D11E1">
        <w:rPr>
          <w:lang w:val="en-GB"/>
        </w:rPr>
        <w:t xml:space="preserve">file and </w:t>
      </w:r>
      <w:r w:rsidRPr="008D11E1" w:rsidR="004644CA">
        <w:rPr>
          <w:lang w:val="en-GB"/>
        </w:rPr>
        <w:t>...</w:t>
      </w:r>
      <w:r w:rsidRPr="008D11E1">
        <w:rPr>
          <w:lang w:val="en-GB"/>
        </w:rPr>
        <w:t xml:space="preserve"> the evidence</w:t>
      </w:r>
      <w:r w:rsidRPr="008D11E1" w:rsidR="00E165B9">
        <w:rPr>
          <w:lang w:val="en-GB"/>
        </w:rPr>
        <w:t xml:space="preserve"> after </w:t>
      </w:r>
      <w:r w:rsidRPr="008D11E1">
        <w:rPr>
          <w:lang w:val="en-GB"/>
        </w:rPr>
        <w:t>be</w:t>
      </w:r>
      <w:r w:rsidRPr="008D11E1" w:rsidR="00881E7E">
        <w:rPr>
          <w:lang w:val="en-GB"/>
        </w:rPr>
        <w:t>ing questioned</w:t>
      </w:r>
      <w:r w:rsidRPr="008D11E1" w:rsidR="00E165B9">
        <w:rPr>
          <w:lang w:val="en-GB"/>
        </w:rPr>
        <w:t>.</w:t>
      </w:r>
      <w:r w:rsidRPr="008D11E1">
        <w:rPr>
          <w:lang w:val="en-GB"/>
        </w:rPr>
        <w:t xml:space="preserve"> In the present case </w:t>
      </w:r>
      <w:r w:rsidRPr="008D11E1" w:rsidR="004644CA">
        <w:rPr>
          <w:lang w:val="en-GB"/>
        </w:rPr>
        <w:t>...</w:t>
      </w:r>
      <w:r w:rsidRPr="008D11E1">
        <w:rPr>
          <w:lang w:val="en-GB"/>
        </w:rPr>
        <w:t xml:space="preserve"> it is clear that the trial court did not violate the accused</w:t>
      </w:r>
      <w:r w:rsidRPr="008D11E1" w:rsidR="008D11E1">
        <w:rPr>
          <w:lang w:val="en-GB"/>
        </w:rPr>
        <w:t>’</w:t>
      </w:r>
      <w:r w:rsidRPr="008D11E1">
        <w:rPr>
          <w:lang w:val="en-GB"/>
        </w:rPr>
        <w:t xml:space="preserve">s </w:t>
      </w:r>
      <w:r w:rsidRPr="008D11E1" w:rsidR="00E00E7B">
        <w:rPr>
          <w:lang w:val="en-GB"/>
        </w:rPr>
        <w:t xml:space="preserve">right of </w:t>
      </w:r>
      <w:r w:rsidRPr="008D11E1">
        <w:rPr>
          <w:lang w:val="en-GB"/>
        </w:rPr>
        <w:t xml:space="preserve">defence </w:t>
      </w:r>
      <w:r w:rsidRPr="008D11E1" w:rsidR="004644CA">
        <w:rPr>
          <w:lang w:val="en-GB"/>
        </w:rPr>
        <w:t>...</w:t>
      </w:r>
    </w:p>
    <w:p w:rsidRPr="008D11E1" w:rsidR="008D6317" w:rsidP="008D11E1" w:rsidRDefault="004644CA">
      <w:pPr>
        <w:pStyle w:val="ECHRParaQuote"/>
        <w:rPr>
          <w:lang w:val="en-GB"/>
        </w:rPr>
      </w:pPr>
      <w:r w:rsidRPr="008D11E1">
        <w:rPr>
          <w:lang w:val="en-GB"/>
        </w:rPr>
        <w:t>...</w:t>
      </w:r>
      <w:r w:rsidRPr="008D11E1" w:rsidR="00021C78">
        <w:rPr>
          <w:lang w:val="en-GB"/>
        </w:rPr>
        <w:t xml:space="preserve"> </w:t>
      </w:r>
      <w:r w:rsidRPr="008D11E1" w:rsidR="0032385F">
        <w:rPr>
          <w:lang w:val="en-GB"/>
        </w:rPr>
        <w:t xml:space="preserve">regarding the alleged violation of section 126 of the Criminal Proceedings Act </w:t>
      </w:r>
      <w:r w:rsidRPr="008D11E1">
        <w:rPr>
          <w:lang w:val="en-GB"/>
        </w:rPr>
        <w:t>...</w:t>
      </w:r>
      <w:r w:rsidRPr="008D11E1" w:rsidR="002211FF">
        <w:rPr>
          <w:lang w:val="en-GB"/>
        </w:rPr>
        <w:t xml:space="preserve"> it is evident that after the investigating judge had </w:t>
      </w:r>
      <w:r w:rsidRPr="008D11E1" w:rsidR="00881E7E">
        <w:rPr>
          <w:lang w:val="en-GB"/>
        </w:rPr>
        <w:t xml:space="preserve">questioned </w:t>
      </w:r>
      <w:r w:rsidRPr="008D11E1" w:rsidR="00021C78">
        <w:rPr>
          <w:lang w:val="en-GB"/>
        </w:rPr>
        <w:t>[</w:t>
      </w:r>
      <w:r w:rsidRPr="008D11E1" w:rsidR="00E165B9">
        <w:rPr>
          <w:lang w:val="en-GB"/>
        </w:rPr>
        <w:t>the first applicant</w:t>
      </w:r>
      <w:r w:rsidRPr="008D11E1" w:rsidR="00021C78">
        <w:rPr>
          <w:lang w:val="en-GB"/>
        </w:rPr>
        <w:t>]</w:t>
      </w:r>
      <w:r w:rsidRPr="008D11E1" w:rsidR="00E165B9">
        <w:rPr>
          <w:lang w:val="en-GB"/>
        </w:rPr>
        <w:t xml:space="preserve"> </w:t>
      </w:r>
      <w:r w:rsidRPr="008D11E1">
        <w:rPr>
          <w:lang w:val="en-GB"/>
        </w:rPr>
        <w:t>...</w:t>
      </w:r>
      <w:r w:rsidRPr="008D11E1" w:rsidR="002211FF">
        <w:rPr>
          <w:lang w:val="en-GB"/>
        </w:rPr>
        <w:t xml:space="preserve"> [she] gave a detailed statement </w:t>
      </w:r>
      <w:r w:rsidRPr="008D11E1" w:rsidR="00E00E7B">
        <w:rPr>
          <w:lang w:val="en-GB"/>
        </w:rPr>
        <w:t xml:space="preserve">which was duly </w:t>
      </w:r>
      <w:r w:rsidRPr="008D11E1" w:rsidR="00594195">
        <w:rPr>
          <w:lang w:val="en-GB"/>
        </w:rPr>
        <w:t xml:space="preserve">noted in the court record </w:t>
      </w:r>
      <w:r w:rsidRPr="008D11E1" w:rsidR="00E00E7B">
        <w:rPr>
          <w:lang w:val="en-GB"/>
        </w:rPr>
        <w:t xml:space="preserve">and </w:t>
      </w:r>
      <w:r w:rsidRPr="008D11E1" w:rsidR="00594195">
        <w:rPr>
          <w:lang w:val="en-GB"/>
        </w:rPr>
        <w:t xml:space="preserve">which she had read and signed </w:t>
      </w:r>
      <w:r w:rsidRPr="008D11E1">
        <w:rPr>
          <w:lang w:val="en-GB"/>
        </w:rPr>
        <w:t>...</w:t>
      </w:r>
    </w:p>
    <w:p w:rsidRPr="008D11E1" w:rsidR="00E165B9" w:rsidP="008D11E1" w:rsidRDefault="004644CA">
      <w:pPr>
        <w:pStyle w:val="ECHRParaQuote"/>
        <w:rPr>
          <w:lang w:val="en-GB"/>
        </w:rPr>
      </w:pPr>
      <w:r w:rsidRPr="008D11E1">
        <w:rPr>
          <w:lang w:val="en-GB"/>
        </w:rPr>
        <w:t>...</w:t>
      </w:r>
      <w:r w:rsidRPr="008D11E1" w:rsidR="00594195">
        <w:rPr>
          <w:lang w:val="en-GB"/>
        </w:rPr>
        <w:t xml:space="preserve"> The </w:t>
      </w:r>
      <w:r w:rsidRPr="008D11E1" w:rsidR="00021C78">
        <w:rPr>
          <w:lang w:val="en-GB"/>
        </w:rPr>
        <w:t xml:space="preserve">lawyer </w:t>
      </w:r>
      <w:r w:rsidRPr="008D11E1" w:rsidR="00E165B9">
        <w:rPr>
          <w:lang w:val="en-GB"/>
        </w:rPr>
        <w:t>requested</w:t>
      </w:r>
      <w:r w:rsidRPr="008D11E1" w:rsidR="009C0D9F">
        <w:rPr>
          <w:lang w:val="en-GB"/>
        </w:rPr>
        <w:t xml:space="preserve"> </w:t>
      </w:r>
      <w:r w:rsidRPr="008D11E1" w:rsidR="00E165B9">
        <w:rPr>
          <w:lang w:val="en-GB"/>
        </w:rPr>
        <w:t>and was given access to the file</w:t>
      </w:r>
      <w:r w:rsidRPr="008D11E1" w:rsidR="009C0D9F">
        <w:rPr>
          <w:lang w:val="en-GB"/>
        </w:rPr>
        <w:t xml:space="preserve"> before he objected to the indictment </w:t>
      </w:r>
      <w:r w:rsidRPr="008D11E1" w:rsidR="00E165B9">
        <w:rPr>
          <w:lang w:val="en-GB"/>
        </w:rPr>
        <w:t xml:space="preserve">... Moreover, the </w:t>
      </w:r>
      <w:r w:rsidRPr="008D11E1" w:rsidR="009C0D9F">
        <w:rPr>
          <w:lang w:val="en-GB"/>
        </w:rPr>
        <w:t xml:space="preserve">trial </w:t>
      </w:r>
      <w:r w:rsidRPr="008D11E1" w:rsidR="00E165B9">
        <w:rPr>
          <w:lang w:val="en-GB"/>
        </w:rPr>
        <w:t xml:space="preserve">court </w:t>
      </w:r>
      <w:r w:rsidRPr="008D11E1" w:rsidR="009C0D9F">
        <w:rPr>
          <w:lang w:val="en-GB"/>
        </w:rPr>
        <w:t xml:space="preserve">established all </w:t>
      </w:r>
      <w:r w:rsidRPr="008D11E1" w:rsidR="00E00E7B">
        <w:rPr>
          <w:lang w:val="en-GB"/>
        </w:rPr>
        <w:t xml:space="preserve">the </w:t>
      </w:r>
      <w:r w:rsidRPr="008D11E1" w:rsidR="009C0D9F">
        <w:rPr>
          <w:lang w:val="en-GB"/>
        </w:rPr>
        <w:t>relevant facts a</w:t>
      </w:r>
      <w:r w:rsidRPr="008D11E1" w:rsidR="00E165B9">
        <w:rPr>
          <w:lang w:val="en-GB"/>
        </w:rPr>
        <w:t>t the trial</w:t>
      </w:r>
      <w:r w:rsidRPr="008D11E1" w:rsidR="009C0D9F">
        <w:rPr>
          <w:lang w:val="en-GB"/>
        </w:rPr>
        <w:t xml:space="preserve"> </w:t>
      </w:r>
      <w:r w:rsidRPr="008D11E1">
        <w:rPr>
          <w:lang w:val="en-GB"/>
        </w:rPr>
        <w:t>...</w:t>
      </w:r>
      <w:r w:rsidRPr="008D11E1" w:rsidR="009C0D9F">
        <w:rPr>
          <w:lang w:val="en-GB"/>
        </w:rPr>
        <w:t xml:space="preserve"> </w:t>
      </w:r>
      <w:r w:rsidRPr="008D11E1" w:rsidR="00E165B9">
        <w:rPr>
          <w:lang w:val="en-GB"/>
        </w:rPr>
        <w:t>”</w:t>
      </w:r>
    </w:p>
    <w:p w:rsidRPr="008D11E1" w:rsidR="008D6317" w:rsidP="008D11E1" w:rsidRDefault="00F50D08">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46</w:t>
      </w:r>
      <w:r w:rsidRPr="008D11E1">
        <w:rPr>
          <w:lang w:val="en-GB"/>
        </w:rPr>
        <w:fldChar w:fldCharType="end"/>
      </w:r>
      <w:r w:rsidRPr="008D11E1">
        <w:rPr>
          <w:lang w:val="en-GB"/>
        </w:rPr>
        <w:t>.  </w:t>
      </w:r>
      <w:r w:rsidRPr="008D11E1" w:rsidR="009C0D9F">
        <w:t>As regards</w:t>
      </w:r>
      <w:r w:rsidRPr="008D11E1" w:rsidR="00E165B9">
        <w:t xml:space="preserve"> the expert </w:t>
      </w:r>
      <w:r w:rsidRPr="008D11E1" w:rsidR="009C0D9F">
        <w:t>evidence</w:t>
      </w:r>
      <w:r w:rsidRPr="008D11E1" w:rsidR="00E165B9">
        <w:t xml:space="preserve">, the court established that </w:t>
      </w:r>
      <w:r w:rsidRPr="008D11E1" w:rsidR="009C0D9F">
        <w:t>all</w:t>
      </w:r>
      <w:r w:rsidRPr="008D11E1" w:rsidR="00AD6F5B">
        <w:t xml:space="preserve"> the</w:t>
      </w:r>
      <w:r w:rsidRPr="008D11E1" w:rsidR="009C0D9F">
        <w:t xml:space="preserve"> expert reports admitted </w:t>
      </w:r>
      <w:r w:rsidRPr="008D11E1" w:rsidR="00881E7E">
        <w:t xml:space="preserve">as </w:t>
      </w:r>
      <w:r w:rsidRPr="008D11E1" w:rsidR="00BE0BB1">
        <w:t>evidence</w:t>
      </w:r>
      <w:r w:rsidRPr="008D11E1" w:rsidR="009C0D9F">
        <w:t xml:space="preserve"> had confirmed that the substance found in the cans had been cocaine</w:t>
      </w:r>
      <w:r w:rsidRPr="008D11E1" w:rsidR="00BF1539">
        <w:t xml:space="preserve">; in </w:t>
      </w:r>
      <w:r w:rsidRPr="008D11E1" w:rsidR="00A976BB">
        <w:t>the</w:t>
      </w:r>
      <w:r w:rsidRPr="008D11E1" w:rsidR="00BF1539">
        <w:t xml:space="preserve"> statement of 15 November 2007</w:t>
      </w:r>
      <w:r w:rsidRPr="008D11E1" w:rsidR="00A976BB">
        <w:t>,</w:t>
      </w:r>
      <w:r w:rsidRPr="008D11E1" w:rsidR="00BF1539">
        <w:t xml:space="preserve"> S.K. had confirmed that all 432 packages had been examined us</w:t>
      </w:r>
      <w:r w:rsidRPr="008D11E1" w:rsidR="00AD6F5B">
        <w:t>ing</w:t>
      </w:r>
      <w:r w:rsidRPr="008D11E1" w:rsidR="00BF1539">
        <w:t xml:space="preserve"> so-called “speedy methods” and randomly</w:t>
      </w:r>
      <w:r w:rsidRPr="008D11E1" w:rsidR="00AD6F5B">
        <w:t>-</w:t>
      </w:r>
      <w:r w:rsidRPr="008D11E1" w:rsidR="00BF1539">
        <w:t xml:space="preserve">chosen packages had </w:t>
      </w:r>
      <w:r w:rsidRPr="008D11E1" w:rsidR="00AD6F5B">
        <w:t xml:space="preserve">then </w:t>
      </w:r>
      <w:r w:rsidRPr="008D11E1" w:rsidR="00BF1539">
        <w:t xml:space="preserve">been </w:t>
      </w:r>
      <w:r w:rsidRPr="008D11E1" w:rsidR="00AD6F5B">
        <w:t xml:space="preserve">fully </w:t>
      </w:r>
      <w:r w:rsidRPr="008D11E1" w:rsidR="00BF1539">
        <w:t>analysed</w:t>
      </w:r>
      <w:r w:rsidRPr="008D11E1" w:rsidR="00EB025C">
        <w:t>; the quantity of the drugs had been established on the basis of ENFSI recommendations. The court further dismissed the applicants</w:t>
      </w:r>
      <w:r w:rsidRPr="008D11E1" w:rsidR="008D11E1">
        <w:t>’</w:t>
      </w:r>
      <w:r w:rsidRPr="008D11E1" w:rsidR="00EB025C">
        <w:t xml:space="preserve"> complaints about the </w:t>
      </w:r>
      <w:r w:rsidRPr="008D11E1" w:rsidR="00A976BB">
        <w:t xml:space="preserve">alleged lack of </w:t>
      </w:r>
      <w:r w:rsidRPr="008D11E1" w:rsidR="00EB025C">
        <w:t>independence of the experts</w:t>
      </w:r>
      <w:r w:rsidRPr="008D11E1" w:rsidR="00AD6F5B">
        <w:t>,</w:t>
      </w:r>
      <w:r w:rsidRPr="008D11E1" w:rsidR="00EB025C">
        <w:t xml:space="preserve"> </w:t>
      </w:r>
      <w:r w:rsidRPr="008D11E1" w:rsidR="004C5901">
        <w:t>finding that the expert examination (no.</w:t>
      </w:r>
      <w:r w:rsidRPr="008D11E1" w:rsidR="004D1A17">
        <w:t xml:space="preserve"> </w:t>
      </w:r>
      <w:r w:rsidRPr="008D11E1" w:rsidR="004C5901">
        <w:t>1399/07) had been ordered by the court</w:t>
      </w:r>
      <w:r w:rsidRPr="008D11E1" w:rsidR="00A976BB">
        <w:t>,</w:t>
      </w:r>
      <w:r w:rsidRPr="008D11E1" w:rsidR="004C5901">
        <w:t xml:space="preserve"> </w:t>
      </w:r>
      <w:r w:rsidRPr="008D11E1" w:rsidR="00AD6F5B">
        <w:t xml:space="preserve">that </w:t>
      </w:r>
      <w:r w:rsidRPr="008D11E1" w:rsidR="004C5901">
        <w:t xml:space="preserve">the expert findings </w:t>
      </w:r>
      <w:r w:rsidRPr="008D11E1" w:rsidR="00A976BB">
        <w:t>had</w:t>
      </w:r>
      <w:r w:rsidRPr="008D11E1" w:rsidR="004C5901">
        <w:t xml:space="preserve"> not </w:t>
      </w:r>
      <w:r w:rsidRPr="008D11E1" w:rsidR="00A976BB">
        <w:t xml:space="preserve">been </w:t>
      </w:r>
      <w:r w:rsidRPr="008D11E1" w:rsidR="00AD6F5B">
        <w:t xml:space="preserve">called </w:t>
      </w:r>
      <w:r w:rsidRPr="008D11E1" w:rsidR="004C5901">
        <w:t>in</w:t>
      </w:r>
      <w:r w:rsidRPr="008D11E1" w:rsidR="00AD6F5B">
        <w:t>to</w:t>
      </w:r>
      <w:r w:rsidRPr="008D11E1" w:rsidR="004C5901">
        <w:t xml:space="preserve"> doubt</w:t>
      </w:r>
      <w:r w:rsidRPr="008D11E1" w:rsidR="00AD6F5B">
        <w:t>,</w:t>
      </w:r>
      <w:r w:rsidRPr="008D11E1" w:rsidR="004C5901">
        <w:t xml:space="preserve"> and</w:t>
      </w:r>
      <w:r w:rsidRPr="008D11E1" w:rsidR="00AD6F5B">
        <w:t xml:space="preserve"> that</w:t>
      </w:r>
      <w:r w:rsidRPr="008D11E1" w:rsidR="004C5901">
        <w:t xml:space="preserve"> they had been confirmed at the </w:t>
      </w:r>
      <w:r w:rsidRPr="008D11E1" w:rsidR="00A976BB">
        <w:t>hearing</w:t>
      </w:r>
      <w:r w:rsidRPr="008D11E1" w:rsidR="004C5901">
        <w:t xml:space="preserve"> by the experts</w:t>
      </w:r>
      <w:r w:rsidRPr="008D11E1" w:rsidR="00AD6F5B">
        <w:t>,</w:t>
      </w:r>
      <w:r w:rsidRPr="008D11E1" w:rsidR="004C5901">
        <w:t xml:space="preserve"> who had been warned about the consequences of false testimony. Lastly, the court held that a copy of expert report no.</w:t>
      </w:r>
      <w:r w:rsidRPr="008D11E1" w:rsidR="004D1A17">
        <w:t xml:space="preserve"> </w:t>
      </w:r>
      <w:r w:rsidRPr="008D11E1" w:rsidR="004C5901">
        <w:t xml:space="preserve">1399/07 had been served on the applicants and they had </w:t>
      </w:r>
      <w:r w:rsidRPr="008D11E1" w:rsidR="00BE0BB1">
        <w:t>been provided with a</w:t>
      </w:r>
      <w:r w:rsidRPr="008D11E1" w:rsidR="004C5901">
        <w:t xml:space="preserve"> reasonable opportunity to challenge it.</w:t>
      </w:r>
    </w:p>
    <w:p w:rsidRPr="008D11E1" w:rsidR="00E165B9" w:rsidP="008D11E1" w:rsidRDefault="00F50D08">
      <w:pPr>
        <w:pStyle w:val="ECHRPara"/>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47</w:t>
      </w:r>
      <w:r w:rsidRPr="008D11E1">
        <w:rPr>
          <w:lang w:val="en-GB"/>
        </w:rPr>
        <w:fldChar w:fldCharType="end"/>
      </w:r>
      <w:r w:rsidRPr="008D11E1">
        <w:rPr>
          <w:lang w:val="en-GB"/>
        </w:rPr>
        <w:t>.  </w:t>
      </w:r>
      <w:r w:rsidRPr="008D11E1" w:rsidR="00E165B9">
        <w:t xml:space="preserve">As regards </w:t>
      </w:r>
      <w:r w:rsidRPr="008D11E1" w:rsidR="00A53082">
        <w:t xml:space="preserve">the </w:t>
      </w:r>
      <w:r w:rsidRPr="008D11E1" w:rsidR="00BE0BB1">
        <w:t>witness evidence produced by</w:t>
      </w:r>
      <w:r w:rsidRPr="008D11E1" w:rsidR="00E165B9">
        <w:t xml:space="preserve"> </w:t>
      </w:r>
      <w:r w:rsidRPr="008D11E1" w:rsidR="004C5901">
        <w:t xml:space="preserve">L.S. and N.V. </w:t>
      </w:r>
      <w:r w:rsidRPr="008D11E1" w:rsidR="00E165B9">
        <w:t xml:space="preserve">in Montenegro, the court </w:t>
      </w:r>
      <w:r w:rsidRPr="008D11E1" w:rsidR="004C5901">
        <w:t xml:space="preserve">held </w:t>
      </w:r>
      <w:r w:rsidRPr="008D11E1" w:rsidR="00E165B9">
        <w:t>that the</w:t>
      </w:r>
      <w:r w:rsidRPr="008D11E1" w:rsidR="00EA007D">
        <w:t>y</w:t>
      </w:r>
      <w:r w:rsidRPr="008D11E1" w:rsidR="00E165B9">
        <w:t xml:space="preserve"> </w:t>
      </w:r>
      <w:r w:rsidRPr="008D11E1" w:rsidR="004C5901">
        <w:t xml:space="preserve">had been </w:t>
      </w:r>
      <w:r w:rsidRPr="008D11E1" w:rsidR="00BE0BB1">
        <w:t xml:space="preserve">heard </w:t>
      </w:r>
      <w:r w:rsidRPr="008D11E1" w:rsidR="00AF0604">
        <w:t>i</w:t>
      </w:r>
      <w:r w:rsidRPr="008D11E1" w:rsidR="004C5901">
        <w:t>n</w:t>
      </w:r>
      <w:r w:rsidRPr="008D11E1" w:rsidR="00AF0604">
        <w:t xml:space="preserve"> response to the</w:t>
      </w:r>
      <w:r w:rsidRPr="008D11E1" w:rsidR="004C5901">
        <w:t xml:space="preserve"> request by the trial court</w:t>
      </w:r>
      <w:r w:rsidRPr="008D11E1" w:rsidR="00FC6594">
        <w:t xml:space="preserve"> </w:t>
      </w:r>
      <w:r w:rsidRPr="008D11E1" w:rsidR="00A976BB">
        <w:t>made</w:t>
      </w:r>
      <w:r w:rsidRPr="008D11E1" w:rsidR="00FC6594">
        <w:t xml:space="preserve"> at the hearing dated 14 September 2007; the applicants and their representatives, who had attended that hearing, had not objected</w:t>
      </w:r>
      <w:r w:rsidRPr="008D11E1" w:rsidR="00AF0604">
        <w:t>,</w:t>
      </w:r>
      <w:r w:rsidRPr="008D11E1" w:rsidR="00FC6594">
        <w:t xml:space="preserve"> </w:t>
      </w:r>
      <w:r w:rsidRPr="008D11E1" w:rsidR="00EA007D">
        <w:t xml:space="preserve">nor </w:t>
      </w:r>
      <w:r w:rsidRPr="008D11E1" w:rsidR="005059A5">
        <w:t xml:space="preserve">had </w:t>
      </w:r>
      <w:r w:rsidRPr="008D11E1" w:rsidR="00AF0604">
        <w:t xml:space="preserve">they </w:t>
      </w:r>
      <w:r w:rsidRPr="008D11E1" w:rsidR="005059A5">
        <w:t xml:space="preserve">sought to attend the </w:t>
      </w:r>
      <w:r w:rsidRPr="008D11E1" w:rsidR="00AF0604">
        <w:t xml:space="preserve">questioning </w:t>
      </w:r>
      <w:r w:rsidRPr="008D11E1" w:rsidR="00EA007D">
        <w:t>of these witnesses</w:t>
      </w:r>
      <w:r w:rsidRPr="008D11E1" w:rsidR="00FC6594">
        <w:t>; the</w:t>
      </w:r>
      <w:r w:rsidRPr="008D11E1" w:rsidR="005059A5">
        <w:t xml:space="preserve"> witnesses</w:t>
      </w:r>
      <w:r w:rsidRPr="008D11E1" w:rsidR="008D11E1">
        <w:t>’</w:t>
      </w:r>
      <w:r w:rsidRPr="008D11E1" w:rsidR="00FC6594">
        <w:t xml:space="preserve"> statements had been read out at the trial and the applicants had not objected to them. </w:t>
      </w:r>
      <w:r w:rsidRPr="008D11E1" w:rsidR="00EA007D">
        <w:t xml:space="preserve">The court concluded that this evidence had </w:t>
      </w:r>
      <w:r w:rsidRPr="008D11E1" w:rsidR="00AF0604">
        <w:t xml:space="preserve">therefore </w:t>
      </w:r>
      <w:r w:rsidRPr="008D11E1" w:rsidR="00EA007D">
        <w:t xml:space="preserve">been accordingly </w:t>
      </w:r>
      <w:r w:rsidRPr="008D11E1" w:rsidR="00E165B9">
        <w:t>lawfully obtained.</w:t>
      </w:r>
    </w:p>
    <w:p w:rsidRPr="008D11E1" w:rsidR="00EA007D" w:rsidP="008D11E1" w:rsidRDefault="00F50D08">
      <w:pPr>
        <w:pStyle w:val="ECHRPara"/>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48</w:t>
      </w:r>
      <w:r w:rsidRPr="008D11E1">
        <w:rPr>
          <w:lang w:val="en-GB"/>
        </w:rPr>
        <w:fldChar w:fldCharType="end"/>
      </w:r>
      <w:r w:rsidRPr="008D11E1">
        <w:rPr>
          <w:lang w:val="en-GB"/>
        </w:rPr>
        <w:t>.  </w:t>
      </w:r>
      <w:r w:rsidRPr="008D11E1" w:rsidR="00EA007D">
        <w:t>As to the second applicant</w:t>
      </w:r>
      <w:r w:rsidRPr="008D11E1" w:rsidR="008D11E1">
        <w:t>’</w:t>
      </w:r>
      <w:r w:rsidRPr="008D11E1" w:rsidR="00EA007D">
        <w:t xml:space="preserve">s complaint that he had not known that he </w:t>
      </w:r>
      <w:r w:rsidRPr="008D11E1" w:rsidR="00AF0604">
        <w:t>was</w:t>
      </w:r>
      <w:r w:rsidRPr="008D11E1" w:rsidR="00EA007D">
        <w:t xml:space="preserve"> transporting drugs, the court stated:</w:t>
      </w:r>
    </w:p>
    <w:p w:rsidRPr="008D11E1" w:rsidR="008D6317" w:rsidP="008D11E1" w:rsidRDefault="00EA007D">
      <w:pPr>
        <w:pStyle w:val="ECHRParaQuote"/>
        <w:rPr>
          <w:lang w:val="en-GB"/>
        </w:rPr>
      </w:pPr>
      <w:r w:rsidRPr="008D11E1">
        <w:rPr>
          <w:lang w:val="en-GB"/>
        </w:rPr>
        <w:t>“</w:t>
      </w:r>
      <w:r w:rsidRPr="008D11E1" w:rsidR="004644CA">
        <w:rPr>
          <w:lang w:val="en-GB"/>
        </w:rPr>
        <w:t>...</w:t>
      </w:r>
      <w:r w:rsidRPr="008D11E1" w:rsidR="00EF48C9">
        <w:rPr>
          <w:lang w:val="en-GB"/>
        </w:rPr>
        <w:t xml:space="preserve"> </w:t>
      </w:r>
      <w:r w:rsidRPr="008D11E1">
        <w:rPr>
          <w:lang w:val="en-GB"/>
        </w:rPr>
        <w:t xml:space="preserve">such an allegation is contrary to the established facts based on admitted evidence concerning the actions taken by [the second applicant] and his criminal liability </w:t>
      </w:r>
      <w:r w:rsidRPr="008D11E1" w:rsidR="004644CA">
        <w:rPr>
          <w:lang w:val="en-GB"/>
        </w:rPr>
        <w:t>...</w:t>
      </w:r>
      <w:r w:rsidRPr="008D11E1">
        <w:rPr>
          <w:lang w:val="en-GB"/>
        </w:rPr>
        <w:t xml:space="preserve"> the court does not accept [his] allegations because on the basis of all </w:t>
      </w:r>
      <w:r w:rsidRPr="008D11E1" w:rsidR="00A53082">
        <w:rPr>
          <w:lang w:val="en-GB"/>
        </w:rPr>
        <w:t xml:space="preserve">evidence </w:t>
      </w:r>
      <w:r w:rsidRPr="008D11E1">
        <w:rPr>
          <w:lang w:val="en-GB"/>
        </w:rPr>
        <w:t xml:space="preserve">admitted at the trial, [the trial] court correctly established </w:t>
      </w:r>
      <w:r w:rsidRPr="008D11E1" w:rsidR="00A976BB">
        <w:rPr>
          <w:lang w:val="en-GB"/>
        </w:rPr>
        <w:t xml:space="preserve">the </w:t>
      </w:r>
      <w:r w:rsidRPr="008D11E1">
        <w:rPr>
          <w:lang w:val="en-GB"/>
        </w:rPr>
        <w:t xml:space="preserve">relevant facts </w:t>
      </w:r>
      <w:r w:rsidRPr="008D11E1" w:rsidR="00A976BB">
        <w:rPr>
          <w:lang w:val="en-GB"/>
        </w:rPr>
        <w:t xml:space="preserve">concerning </w:t>
      </w:r>
      <w:r w:rsidRPr="008D11E1">
        <w:rPr>
          <w:lang w:val="en-GB"/>
        </w:rPr>
        <w:t xml:space="preserve">the actions taken by [the second applicant] </w:t>
      </w:r>
      <w:r w:rsidRPr="008D11E1" w:rsidR="004644CA">
        <w:rPr>
          <w:lang w:val="en-GB"/>
        </w:rPr>
        <w:t>...</w:t>
      </w:r>
      <w:r w:rsidRPr="008D11E1">
        <w:rPr>
          <w:lang w:val="en-GB"/>
        </w:rPr>
        <w:t xml:space="preserve"> (these) allegations were assessed by [the trial] court</w:t>
      </w:r>
      <w:r w:rsidRPr="008D11E1" w:rsidR="008D6317">
        <w:rPr>
          <w:lang w:val="en-GB"/>
        </w:rPr>
        <w:t xml:space="preserve"> </w:t>
      </w:r>
      <w:r w:rsidRPr="008D11E1" w:rsidR="004644CA">
        <w:rPr>
          <w:lang w:val="en-GB"/>
        </w:rPr>
        <w:t>...</w:t>
      </w:r>
      <w:r w:rsidRPr="008D11E1">
        <w:rPr>
          <w:lang w:val="en-GB"/>
        </w:rPr>
        <w:t xml:space="preserve"> (which) gave reasonable grounds why it did not give </w:t>
      </w:r>
      <w:r w:rsidRPr="008D11E1" w:rsidR="00AF0604">
        <w:rPr>
          <w:lang w:val="en-GB"/>
        </w:rPr>
        <w:t xml:space="preserve">credence </w:t>
      </w:r>
      <w:r w:rsidRPr="008D11E1">
        <w:rPr>
          <w:lang w:val="en-GB"/>
        </w:rPr>
        <w:t xml:space="preserve">to them </w:t>
      </w:r>
      <w:r w:rsidRPr="008D11E1" w:rsidR="004644CA">
        <w:rPr>
          <w:lang w:val="en-GB"/>
        </w:rPr>
        <w:t>...</w:t>
      </w:r>
      <w:r w:rsidRPr="008D11E1">
        <w:rPr>
          <w:lang w:val="en-GB"/>
        </w:rPr>
        <w:t xml:space="preserve"> it was established beyond any doubt that drugs</w:t>
      </w:r>
      <w:r w:rsidRPr="008D11E1" w:rsidR="00AF0604">
        <w:rPr>
          <w:lang w:val="en-GB"/>
        </w:rPr>
        <w:t xml:space="preserve"> </w:t>
      </w:r>
      <w:r w:rsidRPr="008D11E1" w:rsidR="00AF0604">
        <w:rPr>
          <w:rFonts w:cstheme="minorHAnsi"/>
          <w:lang w:val="en-GB"/>
        </w:rPr>
        <w:t>‒</w:t>
      </w:r>
      <w:r w:rsidRPr="008D11E1" w:rsidR="00AF0604">
        <w:rPr>
          <w:lang w:val="en-GB"/>
        </w:rPr>
        <w:t xml:space="preserve"> </w:t>
      </w:r>
      <w:r w:rsidRPr="008D11E1">
        <w:rPr>
          <w:lang w:val="en-GB"/>
        </w:rPr>
        <w:t xml:space="preserve">cocaine </w:t>
      </w:r>
      <w:r w:rsidRPr="008D11E1" w:rsidR="00AF0604">
        <w:rPr>
          <w:rFonts w:cstheme="minorHAnsi"/>
          <w:lang w:val="en-GB"/>
        </w:rPr>
        <w:t>‒</w:t>
      </w:r>
      <w:r w:rsidRPr="008D11E1" w:rsidR="00AF0604">
        <w:rPr>
          <w:lang w:val="en-GB"/>
        </w:rPr>
        <w:t xml:space="preserve"> </w:t>
      </w:r>
      <w:r w:rsidRPr="008D11E1">
        <w:rPr>
          <w:lang w:val="en-GB"/>
        </w:rPr>
        <w:t xml:space="preserve">had been found in some </w:t>
      </w:r>
      <w:r w:rsidRPr="008D11E1" w:rsidR="00AF0604">
        <w:rPr>
          <w:lang w:val="en-GB"/>
        </w:rPr>
        <w:t>paint-</w:t>
      </w:r>
      <w:r w:rsidRPr="008D11E1">
        <w:rPr>
          <w:lang w:val="en-GB"/>
        </w:rPr>
        <w:t xml:space="preserve">cans </w:t>
      </w:r>
      <w:r w:rsidRPr="008D11E1" w:rsidR="00BE0BB1">
        <w:rPr>
          <w:lang w:val="en-GB"/>
        </w:rPr>
        <w:t>transported</w:t>
      </w:r>
      <w:r w:rsidRPr="008D11E1">
        <w:rPr>
          <w:lang w:val="en-GB"/>
        </w:rPr>
        <w:t xml:space="preserve"> by the vehicle driven by [the second applicant].”</w:t>
      </w:r>
    </w:p>
    <w:p w:rsidRPr="008D11E1" w:rsidR="00A50694" w:rsidP="008D11E1" w:rsidRDefault="00F50D08">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49</w:t>
      </w:r>
      <w:r w:rsidRPr="008D11E1">
        <w:rPr>
          <w:lang w:val="en-GB"/>
        </w:rPr>
        <w:fldChar w:fldCharType="end"/>
      </w:r>
      <w:r w:rsidRPr="008D11E1">
        <w:rPr>
          <w:lang w:val="en-GB"/>
        </w:rPr>
        <w:t>.  </w:t>
      </w:r>
      <w:r w:rsidRPr="008D11E1" w:rsidR="00E165B9">
        <w:t xml:space="preserve">The court </w:t>
      </w:r>
      <w:r w:rsidRPr="008D11E1" w:rsidR="00A50694">
        <w:t xml:space="preserve">further </w:t>
      </w:r>
      <w:r w:rsidRPr="008D11E1" w:rsidR="00E165B9">
        <w:t>noted that</w:t>
      </w:r>
      <w:r w:rsidRPr="008D11E1" w:rsidR="00A50694">
        <w:t>:</w:t>
      </w:r>
    </w:p>
    <w:p w:rsidRPr="008D11E1" w:rsidR="00A50694" w:rsidP="008D11E1" w:rsidRDefault="00A50694">
      <w:pPr>
        <w:pStyle w:val="ECHRParaQuote"/>
        <w:rPr>
          <w:lang w:val="en-GB"/>
        </w:rPr>
      </w:pPr>
      <w:r w:rsidRPr="008D11E1">
        <w:rPr>
          <w:lang w:val="en-GB"/>
        </w:rPr>
        <w:t>“</w:t>
      </w:r>
      <w:r w:rsidRPr="008D11E1" w:rsidR="004644CA">
        <w:rPr>
          <w:lang w:val="en-GB"/>
        </w:rPr>
        <w:t>...</w:t>
      </w:r>
      <w:r w:rsidRPr="008D11E1" w:rsidR="00EF48C9">
        <w:rPr>
          <w:lang w:val="en-GB"/>
        </w:rPr>
        <w:t xml:space="preserve"> </w:t>
      </w:r>
      <w:r w:rsidRPr="008D11E1" w:rsidR="00E165B9">
        <w:rPr>
          <w:lang w:val="en-GB"/>
        </w:rPr>
        <w:t xml:space="preserve">the </w:t>
      </w:r>
      <w:r w:rsidRPr="008D11E1" w:rsidR="00AF0604">
        <w:rPr>
          <w:lang w:val="en-GB"/>
        </w:rPr>
        <w:t xml:space="preserve">large </w:t>
      </w:r>
      <w:r w:rsidRPr="008D11E1" w:rsidR="00E165B9">
        <w:rPr>
          <w:lang w:val="en-GB"/>
        </w:rPr>
        <w:t>quantity of drugs</w:t>
      </w:r>
      <w:r w:rsidRPr="008D11E1">
        <w:rPr>
          <w:lang w:val="en-GB"/>
        </w:rPr>
        <w:t xml:space="preserve">, the way </w:t>
      </w:r>
      <w:r w:rsidRPr="008D11E1" w:rsidR="00A53082">
        <w:rPr>
          <w:lang w:val="en-GB"/>
        </w:rPr>
        <w:t xml:space="preserve">they </w:t>
      </w:r>
      <w:r w:rsidRPr="008D11E1">
        <w:rPr>
          <w:lang w:val="en-GB"/>
        </w:rPr>
        <w:t>w</w:t>
      </w:r>
      <w:r w:rsidRPr="008D11E1" w:rsidR="00A53082">
        <w:rPr>
          <w:lang w:val="en-GB"/>
        </w:rPr>
        <w:t>ere</w:t>
      </w:r>
      <w:r w:rsidRPr="008D11E1">
        <w:rPr>
          <w:lang w:val="en-GB"/>
        </w:rPr>
        <w:t xml:space="preserve"> procured and </w:t>
      </w:r>
      <w:r w:rsidRPr="008D11E1" w:rsidR="00BE0BB1">
        <w:rPr>
          <w:lang w:val="en-GB"/>
        </w:rPr>
        <w:t>transported</w:t>
      </w:r>
      <w:r w:rsidRPr="008D11E1">
        <w:rPr>
          <w:lang w:val="en-GB"/>
        </w:rPr>
        <w:t>, a</w:t>
      </w:r>
      <w:r w:rsidRPr="008D11E1" w:rsidR="00AF0604">
        <w:rPr>
          <w:lang w:val="en-GB"/>
        </w:rPr>
        <w:t>nd</w:t>
      </w:r>
      <w:r w:rsidRPr="008D11E1">
        <w:rPr>
          <w:lang w:val="en-GB"/>
        </w:rPr>
        <w:t xml:space="preserve"> the actions taken by the accused, suggest that the</w:t>
      </w:r>
      <w:r w:rsidRPr="008D11E1" w:rsidR="00AF0604">
        <w:rPr>
          <w:lang w:val="en-GB"/>
        </w:rPr>
        <w:t xml:space="preserve"> </w:t>
      </w:r>
      <w:r w:rsidRPr="008D11E1">
        <w:rPr>
          <w:lang w:val="en-GB"/>
        </w:rPr>
        <w:t xml:space="preserve">cocaine was </w:t>
      </w:r>
      <w:r w:rsidRPr="008D11E1" w:rsidR="00BE0BB1">
        <w:rPr>
          <w:lang w:val="en-GB"/>
        </w:rPr>
        <w:t>transpo</w:t>
      </w:r>
      <w:r w:rsidRPr="008D11E1" w:rsidR="00E87F81">
        <w:rPr>
          <w:lang w:val="en-GB"/>
        </w:rPr>
        <w:t>r</w:t>
      </w:r>
      <w:r w:rsidRPr="008D11E1" w:rsidR="00BE0BB1">
        <w:rPr>
          <w:lang w:val="en-GB"/>
        </w:rPr>
        <w:t>ted</w:t>
      </w:r>
      <w:r w:rsidRPr="008D11E1">
        <w:rPr>
          <w:lang w:val="en-GB"/>
        </w:rPr>
        <w:t xml:space="preserve"> for the purpose of selling </w:t>
      </w:r>
      <w:r w:rsidRPr="008D11E1" w:rsidR="00AF0604">
        <w:rPr>
          <w:lang w:val="en-GB"/>
        </w:rPr>
        <w:t xml:space="preserve">it </w:t>
      </w:r>
      <w:r w:rsidRPr="008D11E1">
        <w:rPr>
          <w:lang w:val="en-GB"/>
        </w:rPr>
        <w:t xml:space="preserve">and not for any other purpose </w:t>
      </w:r>
      <w:r w:rsidRPr="008D11E1" w:rsidR="004644CA">
        <w:rPr>
          <w:lang w:val="en-GB"/>
        </w:rPr>
        <w:t>...</w:t>
      </w:r>
    </w:p>
    <w:p w:rsidRPr="008D11E1" w:rsidR="00E165B9" w:rsidP="008D11E1" w:rsidRDefault="00A50694">
      <w:pPr>
        <w:pStyle w:val="ECHRParaQuote"/>
        <w:rPr>
          <w:lang w:val="en-GB"/>
        </w:rPr>
      </w:pPr>
      <w:r w:rsidRPr="008D11E1">
        <w:rPr>
          <w:lang w:val="en-GB"/>
        </w:rPr>
        <w:t xml:space="preserve">On the basis of </w:t>
      </w:r>
      <w:r w:rsidRPr="008D11E1" w:rsidR="00A53082">
        <w:rPr>
          <w:lang w:val="en-GB"/>
        </w:rPr>
        <w:t xml:space="preserve">the </w:t>
      </w:r>
      <w:r w:rsidRPr="008D11E1">
        <w:rPr>
          <w:lang w:val="en-GB"/>
        </w:rPr>
        <w:t xml:space="preserve">admitted evidence, </w:t>
      </w:r>
      <w:r w:rsidRPr="008D11E1" w:rsidR="00AF0604">
        <w:rPr>
          <w:lang w:val="en-GB"/>
        </w:rPr>
        <w:t xml:space="preserve">the </w:t>
      </w:r>
      <w:r w:rsidRPr="008D11E1">
        <w:rPr>
          <w:lang w:val="en-GB"/>
        </w:rPr>
        <w:t>analysis and assessment</w:t>
      </w:r>
      <w:r w:rsidRPr="008D11E1" w:rsidR="00AF0604">
        <w:rPr>
          <w:lang w:val="en-GB"/>
        </w:rPr>
        <w:t xml:space="preserve"> thereof</w:t>
      </w:r>
      <w:r w:rsidRPr="008D11E1">
        <w:rPr>
          <w:lang w:val="en-GB"/>
        </w:rPr>
        <w:t xml:space="preserve">, </w:t>
      </w:r>
      <w:r w:rsidRPr="008D11E1" w:rsidR="005C6349">
        <w:rPr>
          <w:lang w:val="en-GB"/>
        </w:rPr>
        <w:t>(a</w:t>
      </w:r>
      <w:r w:rsidRPr="008D11E1" w:rsidR="00AF0604">
        <w:rPr>
          <w:lang w:val="en-GB"/>
        </w:rPr>
        <w:t>nd</w:t>
      </w:r>
      <w:r w:rsidRPr="008D11E1" w:rsidR="005C6349">
        <w:rPr>
          <w:lang w:val="en-GB"/>
        </w:rPr>
        <w:t xml:space="preserve">) </w:t>
      </w:r>
      <w:r w:rsidRPr="008D11E1">
        <w:rPr>
          <w:lang w:val="en-GB"/>
        </w:rPr>
        <w:t>the accused</w:t>
      </w:r>
      <w:r w:rsidRPr="008D11E1" w:rsidR="008D11E1">
        <w:rPr>
          <w:lang w:val="en-GB"/>
        </w:rPr>
        <w:t>’</w:t>
      </w:r>
      <w:r w:rsidRPr="008D11E1">
        <w:rPr>
          <w:lang w:val="en-GB"/>
        </w:rPr>
        <w:t xml:space="preserve">s behaviour before they </w:t>
      </w:r>
      <w:r w:rsidRPr="008D11E1" w:rsidR="00AF0604">
        <w:rPr>
          <w:lang w:val="en-GB"/>
        </w:rPr>
        <w:t xml:space="preserve">reached </w:t>
      </w:r>
      <w:r w:rsidRPr="008D11E1">
        <w:rPr>
          <w:lang w:val="en-GB"/>
        </w:rPr>
        <w:t>agree</w:t>
      </w:r>
      <w:r w:rsidRPr="008D11E1" w:rsidR="00AF0604">
        <w:rPr>
          <w:lang w:val="en-GB"/>
        </w:rPr>
        <w:t>ment</w:t>
      </w:r>
      <w:r w:rsidRPr="008D11E1">
        <w:rPr>
          <w:lang w:val="en-GB"/>
        </w:rPr>
        <w:t xml:space="preserve"> </w:t>
      </w:r>
      <w:r w:rsidRPr="008D11E1" w:rsidR="00AF0604">
        <w:rPr>
          <w:lang w:val="en-GB"/>
        </w:rPr>
        <w:t xml:space="preserve">concerning </w:t>
      </w:r>
      <w:r w:rsidRPr="008D11E1">
        <w:rPr>
          <w:lang w:val="en-GB"/>
        </w:rPr>
        <w:t xml:space="preserve">the </w:t>
      </w:r>
      <w:r w:rsidRPr="008D11E1" w:rsidR="005C6349">
        <w:rPr>
          <w:lang w:val="en-GB"/>
        </w:rPr>
        <w:t>shipment</w:t>
      </w:r>
      <w:r w:rsidRPr="008D11E1">
        <w:rPr>
          <w:lang w:val="en-GB"/>
        </w:rPr>
        <w:t xml:space="preserve">, the fact that they communicated between themselves, during </w:t>
      </w:r>
      <w:r w:rsidRPr="008D11E1" w:rsidR="005C6349">
        <w:rPr>
          <w:lang w:val="en-GB"/>
        </w:rPr>
        <w:t xml:space="preserve">the shipment, </w:t>
      </w:r>
      <w:r w:rsidRPr="008D11E1" w:rsidR="00AF0604">
        <w:rPr>
          <w:lang w:val="en-GB"/>
        </w:rPr>
        <w:t>that is to say</w:t>
      </w:r>
      <w:r w:rsidRPr="008D11E1" w:rsidR="005C6349">
        <w:rPr>
          <w:lang w:val="en-GB"/>
        </w:rPr>
        <w:t xml:space="preserve"> before, during and after</w:t>
      </w:r>
      <w:r w:rsidRPr="008D11E1">
        <w:rPr>
          <w:lang w:val="en-GB"/>
        </w:rPr>
        <w:t xml:space="preserve"> the crime</w:t>
      </w:r>
      <w:r w:rsidRPr="008D11E1" w:rsidR="005C6349">
        <w:rPr>
          <w:lang w:val="en-GB"/>
        </w:rPr>
        <w:t xml:space="preserve"> </w:t>
      </w:r>
      <w:r w:rsidRPr="008D11E1" w:rsidR="004644CA">
        <w:rPr>
          <w:lang w:val="en-GB"/>
        </w:rPr>
        <w:t>...</w:t>
      </w:r>
      <w:r w:rsidRPr="008D11E1" w:rsidR="005C6349">
        <w:rPr>
          <w:lang w:val="en-GB"/>
        </w:rPr>
        <w:t xml:space="preserve"> it can be concluded that the accused knew and were aware </w:t>
      </w:r>
      <w:r w:rsidRPr="008D11E1" w:rsidR="008C688E">
        <w:rPr>
          <w:lang w:val="en-GB"/>
        </w:rPr>
        <w:t>of</w:t>
      </w:r>
      <w:r w:rsidRPr="008D11E1" w:rsidR="005C6349">
        <w:rPr>
          <w:lang w:val="en-GB"/>
        </w:rPr>
        <w:t xml:space="preserve"> their actions, including the crime</w:t>
      </w:r>
      <w:r w:rsidRPr="008D11E1">
        <w:rPr>
          <w:lang w:val="en-GB"/>
        </w:rPr>
        <w:t xml:space="preserve"> </w:t>
      </w:r>
      <w:r w:rsidRPr="008D11E1" w:rsidR="005C6349">
        <w:rPr>
          <w:lang w:val="en-GB"/>
        </w:rPr>
        <w:t xml:space="preserve">that they had committed </w:t>
      </w:r>
      <w:r w:rsidRPr="008D11E1" w:rsidR="004644CA">
        <w:rPr>
          <w:lang w:val="en-GB"/>
        </w:rPr>
        <w:t>...</w:t>
      </w:r>
      <w:r w:rsidRPr="008D11E1" w:rsidR="005C6349">
        <w:rPr>
          <w:lang w:val="en-GB"/>
        </w:rPr>
        <w:t xml:space="preserve"> In this connection, according to this court, </w:t>
      </w:r>
      <w:r w:rsidRPr="008D11E1" w:rsidR="00E165B9">
        <w:rPr>
          <w:lang w:val="en-GB"/>
        </w:rPr>
        <w:t xml:space="preserve">there </w:t>
      </w:r>
      <w:r w:rsidRPr="008D11E1" w:rsidR="005C6349">
        <w:rPr>
          <w:lang w:val="en-GB"/>
        </w:rPr>
        <w:t>i</w:t>
      </w:r>
      <w:r w:rsidRPr="008D11E1" w:rsidR="00E165B9">
        <w:rPr>
          <w:lang w:val="en-GB"/>
        </w:rPr>
        <w:t xml:space="preserve">s no </w:t>
      </w:r>
      <w:r w:rsidRPr="008D11E1" w:rsidR="00AF0604">
        <w:rPr>
          <w:lang w:val="en-GB"/>
        </w:rPr>
        <w:t xml:space="preserve">logical </w:t>
      </w:r>
      <w:r w:rsidRPr="008D11E1" w:rsidR="00E165B9">
        <w:rPr>
          <w:lang w:val="en-GB"/>
        </w:rPr>
        <w:t xml:space="preserve">economic </w:t>
      </w:r>
      <w:r w:rsidRPr="008D11E1" w:rsidR="00AF0604">
        <w:rPr>
          <w:lang w:val="en-GB"/>
        </w:rPr>
        <w:t xml:space="preserve">reason </w:t>
      </w:r>
      <w:r w:rsidRPr="008D11E1" w:rsidR="00E165B9">
        <w:rPr>
          <w:lang w:val="en-GB"/>
        </w:rPr>
        <w:t xml:space="preserve">to </w:t>
      </w:r>
      <w:r w:rsidRPr="008D11E1" w:rsidR="00A53082">
        <w:rPr>
          <w:lang w:val="en-GB"/>
        </w:rPr>
        <w:t>im</w:t>
      </w:r>
      <w:r w:rsidRPr="008D11E1" w:rsidR="00E165B9">
        <w:rPr>
          <w:lang w:val="en-GB"/>
        </w:rPr>
        <w:t xml:space="preserve">port </w:t>
      </w:r>
      <w:r w:rsidRPr="008D11E1" w:rsidR="000B0916">
        <w:rPr>
          <w:lang w:val="en-GB"/>
        </w:rPr>
        <w:t>acrylic</w:t>
      </w:r>
      <w:r w:rsidRPr="008D11E1" w:rsidR="005C6349">
        <w:rPr>
          <w:lang w:val="en-GB"/>
        </w:rPr>
        <w:t xml:space="preserve"> </w:t>
      </w:r>
      <w:r w:rsidRPr="008D11E1" w:rsidR="00E165B9">
        <w:rPr>
          <w:lang w:val="en-GB"/>
        </w:rPr>
        <w:t>paint from Venezuela</w:t>
      </w:r>
      <w:r w:rsidRPr="008D11E1" w:rsidR="00AF0604">
        <w:rPr>
          <w:lang w:val="en-GB"/>
        </w:rPr>
        <w:t>,</w:t>
      </w:r>
      <w:r w:rsidRPr="008D11E1" w:rsidR="005C6349">
        <w:rPr>
          <w:lang w:val="en-GB"/>
        </w:rPr>
        <w:t xml:space="preserve"> given the fact that</w:t>
      </w:r>
      <w:r w:rsidRPr="008D11E1" w:rsidR="00E165B9">
        <w:rPr>
          <w:lang w:val="en-GB"/>
        </w:rPr>
        <w:t xml:space="preserve"> transport costs </w:t>
      </w:r>
      <w:r w:rsidRPr="008D11E1" w:rsidR="005C6349">
        <w:rPr>
          <w:lang w:val="en-GB"/>
        </w:rPr>
        <w:t xml:space="preserve">from Venezuela to the </w:t>
      </w:r>
      <w:r w:rsidRPr="008D11E1" w:rsidR="00BE0BB1">
        <w:rPr>
          <w:lang w:val="en-GB"/>
        </w:rPr>
        <w:t xml:space="preserve">(final) </w:t>
      </w:r>
      <w:r w:rsidRPr="008D11E1" w:rsidR="005C6349">
        <w:rPr>
          <w:lang w:val="en-GB"/>
        </w:rPr>
        <w:t xml:space="preserve">destination </w:t>
      </w:r>
      <w:r w:rsidRPr="008D11E1" w:rsidR="004644CA">
        <w:rPr>
          <w:lang w:val="en-GB"/>
        </w:rPr>
        <w:t>...</w:t>
      </w:r>
      <w:r w:rsidRPr="008D11E1" w:rsidR="005C6349">
        <w:rPr>
          <w:lang w:val="en-GB"/>
        </w:rPr>
        <w:t xml:space="preserve"> would be </w:t>
      </w:r>
      <w:r w:rsidRPr="008D11E1" w:rsidR="00E165B9">
        <w:rPr>
          <w:lang w:val="en-GB"/>
        </w:rPr>
        <w:t xml:space="preserve">higher than </w:t>
      </w:r>
      <w:r w:rsidRPr="008D11E1" w:rsidR="005C6349">
        <w:rPr>
          <w:lang w:val="en-GB"/>
        </w:rPr>
        <w:t>it</w:t>
      </w:r>
      <w:r w:rsidRPr="008D11E1" w:rsidR="00E165B9">
        <w:rPr>
          <w:lang w:val="en-GB"/>
        </w:rPr>
        <w:t>s value</w:t>
      </w:r>
      <w:r w:rsidRPr="008D11E1" w:rsidR="00A61309">
        <w:rPr>
          <w:lang w:val="en-GB"/>
        </w:rPr>
        <w:t xml:space="preserve">. </w:t>
      </w:r>
      <w:r w:rsidRPr="008D11E1" w:rsidR="00A976BB">
        <w:rPr>
          <w:lang w:val="en-GB"/>
        </w:rPr>
        <w:t xml:space="preserve">It </w:t>
      </w:r>
      <w:r w:rsidRPr="008D11E1" w:rsidR="00AF0604">
        <w:rPr>
          <w:lang w:val="en-GB"/>
        </w:rPr>
        <w:t xml:space="preserve">can be inferred </w:t>
      </w:r>
      <w:r w:rsidRPr="008D11E1" w:rsidR="00A976BB">
        <w:rPr>
          <w:lang w:val="en-GB"/>
        </w:rPr>
        <w:t>f</w:t>
      </w:r>
      <w:r w:rsidRPr="008D11E1" w:rsidR="00A61309">
        <w:rPr>
          <w:lang w:val="en-GB"/>
        </w:rPr>
        <w:t xml:space="preserve">rom this that the accused knew that it was about </w:t>
      </w:r>
      <w:r w:rsidRPr="008D11E1" w:rsidR="00AF0604">
        <w:rPr>
          <w:lang w:val="en-GB"/>
        </w:rPr>
        <w:t xml:space="preserve">the </w:t>
      </w:r>
      <w:r w:rsidRPr="008D11E1" w:rsidR="00BE0BB1">
        <w:rPr>
          <w:lang w:val="en-GB"/>
        </w:rPr>
        <w:t>transport</w:t>
      </w:r>
      <w:r w:rsidRPr="008D11E1" w:rsidR="00A53082">
        <w:rPr>
          <w:lang w:val="en-GB"/>
        </w:rPr>
        <w:t>ation</w:t>
      </w:r>
      <w:r w:rsidRPr="008D11E1" w:rsidR="00A61309">
        <w:rPr>
          <w:lang w:val="en-GB"/>
        </w:rPr>
        <w:t xml:space="preserve"> of drugs and not of </w:t>
      </w:r>
      <w:r w:rsidRPr="008D11E1" w:rsidR="000B0916">
        <w:rPr>
          <w:lang w:val="en-GB"/>
        </w:rPr>
        <w:t>acrylic</w:t>
      </w:r>
      <w:r w:rsidRPr="008D11E1" w:rsidR="00A61309">
        <w:rPr>
          <w:lang w:val="en-GB"/>
        </w:rPr>
        <w:t xml:space="preserve"> paint. H</w:t>
      </w:r>
      <w:r w:rsidRPr="008D11E1" w:rsidR="00E165B9">
        <w:rPr>
          <w:lang w:val="en-GB"/>
        </w:rPr>
        <w:t xml:space="preserve">aving also in mind the intensity of contacts between the </w:t>
      </w:r>
      <w:r w:rsidRPr="008D11E1" w:rsidR="00A61309">
        <w:rPr>
          <w:lang w:val="en-GB"/>
        </w:rPr>
        <w:t>accused,</w:t>
      </w:r>
      <w:r w:rsidRPr="008D11E1" w:rsidR="00E165B9">
        <w:rPr>
          <w:lang w:val="en-GB"/>
        </w:rPr>
        <w:t xml:space="preserve"> a</w:t>
      </w:r>
      <w:r w:rsidRPr="008D11E1" w:rsidR="00A53082">
        <w:rPr>
          <w:lang w:val="en-GB"/>
        </w:rPr>
        <w:t>nd</w:t>
      </w:r>
      <w:r w:rsidRPr="008D11E1" w:rsidR="00E165B9">
        <w:rPr>
          <w:lang w:val="en-GB"/>
        </w:rPr>
        <w:t xml:space="preserve"> the contacts with the witnesses L.S. and N.V. in Bar, </w:t>
      </w:r>
      <w:r w:rsidRPr="008D11E1" w:rsidR="004644CA">
        <w:rPr>
          <w:lang w:val="en-GB"/>
        </w:rPr>
        <w:t>...</w:t>
      </w:r>
      <w:r w:rsidRPr="008D11E1" w:rsidR="00A61309">
        <w:rPr>
          <w:lang w:val="en-GB"/>
        </w:rPr>
        <w:t xml:space="preserve"> </w:t>
      </w:r>
      <w:r w:rsidRPr="008D11E1" w:rsidR="00952F3D">
        <w:rPr>
          <w:lang w:val="en-GB"/>
        </w:rPr>
        <w:t xml:space="preserve">together </w:t>
      </w:r>
      <w:r w:rsidRPr="008D11E1" w:rsidR="00A61309">
        <w:rPr>
          <w:lang w:val="en-GB"/>
        </w:rPr>
        <w:t>with the fact</w:t>
      </w:r>
      <w:r w:rsidRPr="008D11E1" w:rsidR="00E165B9">
        <w:rPr>
          <w:lang w:val="en-GB"/>
        </w:rPr>
        <w:t xml:space="preserve"> that </w:t>
      </w:r>
      <w:r w:rsidRPr="008D11E1" w:rsidR="00A61309">
        <w:rPr>
          <w:lang w:val="en-GB"/>
        </w:rPr>
        <w:t>[</w:t>
      </w:r>
      <w:r w:rsidRPr="008D11E1" w:rsidR="00E165B9">
        <w:rPr>
          <w:lang w:val="en-GB"/>
        </w:rPr>
        <w:t>the first applicant</w:t>
      </w:r>
      <w:r w:rsidRPr="008D11E1" w:rsidR="00A61309">
        <w:rPr>
          <w:lang w:val="en-GB"/>
        </w:rPr>
        <w:t>]</w:t>
      </w:r>
      <w:r w:rsidRPr="008D11E1" w:rsidR="00E165B9">
        <w:rPr>
          <w:lang w:val="en-GB"/>
        </w:rPr>
        <w:t xml:space="preserve"> provided </w:t>
      </w:r>
      <w:r w:rsidRPr="008D11E1" w:rsidR="00A61309">
        <w:rPr>
          <w:lang w:val="en-GB"/>
        </w:rPr>
        <w:t>[</w:t>
      </w:r>
      <w:r w:rsidRPr="008D11E1" w:rsidR="00E165B9">
        <w:rPr>
          <w:lang w:val="en-GB"/>
        </w:rPr>
        <w:t>the second applicant</w:t>
      </w:r>
      <w:r w:rsidRPr="008D11E1" w:rsidR="00A61309">
        <w:rPr>
          <w:lang w:val="en-GB"/>
        </w:rPr>
        <w:t>]</w:t>
      </w:r>
      <w:r w:rsidRPr="008D11E1" w:rsidR="00E165B9">
        <w:rPr>
          <w:lang w:val="en-GB"/>
        </w:rPr>
        <w:t xml:space="preserve"> with written documentation </w:t>
      </w:r>
      <w:r w:rsidRPr="008D11E1" w:rsidR="004644CA">
        <w:rPr>
          <w:lang w:val="en-GB"/>
        </w:rPr>
        <w:t>...</w:t>
      </w:r>
      <w:r w:rsidRPr="008D11E1" w:rsidR="00A61309">
        <w:rPr>
          <w:lang w:val="en-GB"/>
        </w:rPr>
        <w:t xml:space="preserve"> </w:t>
      </w:r>
      <w:r w:rsidRPr="008D11E1" w:rsidR="00E165B9">
        <w:rPr>
          <w:lang w:val="en-GB"/>
        </w:rPr>
        <w:t xml:space="preserve">issued </w:t>
      </w:r>
      <w:r w:rsidRPr="008D11E1" w:rsidR="00952F3D">
        <w:rPr>
          <w:lang w:val="en-GB"/>
        </w:rPr>
        <w:t xml:space="preserve">by </w:t>
      </w:r>
      <w:r w:rsidRPr="008D11E1" w:rsidR="00E165B9">
        <w:rPr>
          <w:lang w:val="en-GB"/>
        </w:rPr>
        <w:t>her company</w:t>
      </w:r>
      <w:r w:rsidRPr="008D11E1" w:rsidR="00A61309">
        <w:rPr>
          <w:lang w:val="en-GB"/>
        </w:rPr>
        <w:t xml:space="preserve"> M.</w:t>
      </w:r>
      <w:r w:rsidRPr="008D11E1" w:rsidR="00E165B9">
        <w:rPr>
          <w:lang w:val="en-GB"/>
        </w:rPr>
        <w:t>,</w:t>
      </w:r>
      <w:r w:rsidRPr="008D11E1" w:rsidR="00952F3D">
        <w:rPr>
          <w:lang w:val="en-GB"/>
        </w:rPr>
        <w:t xml:space="preserve"> stipulating</w:t>
      </w:r>
      <w:r w:rsidRPr="008D11E1" w:rsidR="00E165B9">
        <w:rPr>
          <w:lang w:val="en-GB"/>
        </w:rPr>
        <w:t xml:space="preserve"> that the cargo should </w:t>
      </w:r>
      <w:r w:rsidRPr="008D11E1" w:rsidR="00A61309">
        <w:rPr>
          <w:lang w:val="en-GB"/>
        </w:rPr>
        <w:t xml:space="preserve">be </w:t>
      </w:r>
      <w:r w:rsidRPr="008D11E1" w:rsidR="00BE0BB1">
        <w:rPr>
          <w:lang w:val="en-GB"/>
        </w:rPr>
        <w:t xml:space="preserve">transported </w:t>
      </w:r>
      <w:r w:rsidRPr="008D11E1" w:rsidR="00E165B9">
        <w:rPr>
          <w:lang w:val="en-GB"/>
        </w:rPr>
        <w:t xml:space="preserve">to </w:t>
      </w:r>
      <w:r w:rsidRPr="008D11E1" w:rsidR="00A61309">
        <w:rPr>
          <w:lang w:val="en-GB"/>
        </w:rPr>
        <w:t xml:space="preserve">the Republic of </w:t>
      </w:r>
      <w:r w:rsidRPr="008D11E1" w:rsidR="00E165B9">
        <w:rPr>
          <w:lang w:val="en-GB"/>
        </w:rPr>
        <w:t xml:space="preserve">Greece to </w:t>
      </w:r>
      <w:r w:rsidRPr="008D11E1" w:rsidR="00A61309">
        <w:rPr>
          <w:lang w:val="en-GB"/>
        </w:rPr>
        <w:t>company S.</w:t>
      </w:r>
      <w:r w:rsidRPr="008D11E1" w:rsidR="00A53082">
        <w:rPr>
          <w:lang w:val="en-GB"/>
        </w:rPr>
        <w:t xml:space="preserve"> </w:t>
      </w:r>
      <w:r w:rsidRPr="008D11E1" w:rsidR="00A53082">
        <w:rPr>
          <w:rFonts w:cstheme="minorHAnsi"/>
          <w:lang w:val="en-GB"/>
        </w:rPr>
        <w:t>‒</w:t>
      </w:r>
      <w:r w:rsidRPr="008D11E1" w:rsidR="00A61309">
        <w:rPr>
          <w:lang w:val="en-GB"/>
        </w:rPr>
        <w:t xml:space="preserve"> which, o</w:t>
      </w:r>
      <w:r w:rsidRPr="008D11E1" w:rsidR="00A976BB">
        <w:rPr>
          <w:lang w:val="en-GB"/>
        </w:rPr>
        <w:t xml:space="preserve">n the </w:t>
      </w:r>
      <w:r w:rsidRPr="008D11E1" w:rsidR="00952F3D">
        <w:rPr>
          <w:lang w:val="en-GB"/>
        </w:rPr>
        <w:t xml:space="preserve">basis of the available </w:t>
      </w:r>
      <w:r w:rsidRPr="008D11E1" w:rsidR="00A976BB">
        <w:rPr>
          <w:lang w:val="en-GB"/>
        </w:rPr>
        <w:t xml:space="preserve">evidence, does not </w:t>
      </w:r>
      <w:r w:rsidRPr="008D11E1" w:rsidR="00A61309">
        <w:rPr>
          <w:lang w:val="en-GB"/>
        </w:rPr>
        <w:t>e</w:t>
      </w:r>
      <w:r w:rsidRPr="008D11E1" w:rsidR="00E165B9">
        <w:rPr>
          <w:lang w:val="en-GB"/>
        </w:rPr>
        <w:t>xist</w:t>
      </w:r>
      <w:r w:rsidRPr="008D11E1" w:rsidR="00A53082">
        <w:rPr>
          <w:lang w:val="en-GB"/>
        </w:rPr>
        <w:t xml:space="preserve"> </w:t>
      </w:r>
      <w:r w:rsidRPr="008D11E1" w:rsidR="00A53082">
        <w:rPr>
          <w:rFonts w:cstheme="minorHAnsi"/>
          <w:lang w:val="en-GB"/>
        </w:rPr>
        <w:t>‒</w:t>
      </w:r>
      <w:r w:rsidRPr="008D11E1" w:rsidR="00E165B9">
        <w:rPr>
          <w:lang w:val="en-GB"/>
        </w:rPr>
        <w:t xml:space="preserve"> it becomes clear that </w:t>
      </w:r>
      <w:r w:rsidRPr="008D11E1" w:rsidR="00A61309">
        <w:rPr>
          <w:lang w:val="en-GB"/>
        </w:rPr>
        <w:t>[</w:t>
      </w:r>
      <w:r w:rsidRPr="008D11E1" w:rsidR="00E165B9">
        <w:rPr>
          <w:lang w:val="en-GB"/>
        </w:rPr>
        <w:t>the applicants</w:t>
      </w:r>
      <w:r w:rsidRPr="008D11E1" w:rsidR="00A61309">
        <w:rPr>
          <w:lang w:val="en-GB"/>
        </w:rPr>
        <w:t>]</w:t>
      </w:r>
      <w:r w:rsidRPr="008D11E1" w:rsidR="00E165B9">
        <w:rPr>
          <w:lang w:val="en-GB"/>
        </w:rPr>
        <w:t xml:space="preserve"> knew and </w:t>
      </w:r>
      <w:r w:rsidRPr="008D11E1" w:rsidR="00A61309">
        <w:rPr>
          <w:lang w:val="en-GB"/>
        </w:rPr>
        <w:t xml:space="preserve">were </w:t>
      </w:r>
      <w:r w:rsidRPr="008D11E1" w:rsidR="00E165B9">
        <w:rPr>
          <w:lang w:val="en-GB"/>
        </w:rPr>
        <w:t>aware of the</w:t>
      </w:r>
      <w:r w:rsidRPr="008D11E1" w:rsidR="00A61309">
        <w:rPr>
          <w:lang w:val="en-GB"/>
        </w:rPr>
        <w:t>ir</w:t>
      </w:r>
      <w:r w:rsidRPr="008D11E1" w:rsidR="00E165B9">
        <w:rPr>
          <w:lang w:val="en-GB"/>
        </w:rPr>
        <w:t xml:space="preserve"> unlawful</w:t>
      </w:r>
      <w:r w:rsidRPr="008D11E1" w:rsidR="00A61309">
        <w:rPr>
          <w:lang w:val="en-GB"/>
        </w:rPr>
        <w:t xml:space="preserve"> </w:t>
      </w:r>
      <w:r w:rsidRPr="008D11E1" w:rsidR="00E165B9">
        <w:rPr>
          <w:lang w:val="en-GB"/>
        </w:rPr>
        <w:t xml:space="preserve">actions </w:t>
      </w:r>
      <w:r w:rsidRPr="008D11E1" w:rsidR="00A61309">
        <w:rPr>
          <w:lang w:val="en-GB"/>
        </w:rPr>
        <w:t xml:space="preserve">and the </w:t>
      </w:r>
      <w:r w:rsidRPr="008D11E1" w:rsidR="00952F3D">
        <w:rPr>
          <w:lang w:val="en-GB"/>
        </w:rPr>
        <w:t xml:space="preserve">crime </w:t>
      </w:r>
      <w:r w:rsidRPr="008D11E1" w:rsidR="00A61309">
        <w:rPr>
          <w:lang w:val="en-GB"/>
        </w:rPr>
        <w:t>committed</w:t>
      </w:r>
      <w:r w:rsidRPr="008D11E1" w:rsidR="00EF48C9">
        <w:rPr>
          <w:lang w:val="en-GB"/>
        </w:rPr>
        <w:t xml:space="preserve"> </w:t>
      </w:r>
      <w:r w:rsidRPr="008D11E1" w:rsidR="00E165B9">
        <w:rPr>
          <w:lang w:val="en-GB"/>
        </w:rPr>
        <w:t>...”</w:t>
      </w:r>
    </w:p>
    <w:p w:rsidRPr="008D11E1" w:rsidR="008D6317" w:rsidP="008D11E1" w:rsidRDefault="00982993">
      <w:pPr>
        <w:pStyle w:val="ECHRHeading3"/>
        <w:rPr>
          <w:lang w:val="en-GB"/>
        </w:rPr>
      </w:pPr>
      <w:r w:rsidRPr="008D11E1">
        <w:rPr>
          <w:lang w:val="en-GB"/>
        </w:rPr>
        <w:t>3.</w:t>
      </w:r>
      <w:r w:rsidRPr="008D11E1" w:rsidR="00301188">
        <w:rPr>
          <w:lang w:val="en-GB"/>
        </w:rPr>
        <w:t>  </w:t>
      </w:r>
      <w:r w:rsidRPr="008D11E1" w:rsidR="00A61309">
        <w:rPr>
          <w:lang w:val="en-GB"/>
        </w:rPr>
        <w:t>Proceedings before the Supreme Court</w:t>
      </w:r>
    </w:p>
    <w:p w:rsidRPr="008D11E1" w:rsidR="00E165B9" w:rsidP="008D11E1" w:rsidRDefault="00F50D08">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50</w:t>
      </w:r>
      <w:r w:rsidRPr="008D11E1">
        <w:rPr>
          <w:lang w:val="en-GB"/>
        </w:rPr>
        <w:fldChar w:fldCharType="end"/>
      </w:r>
      <w:r w:rsidRPr="008D11E1">
        <w:rPr>
          <w:lang w:val="en-GB"/>
        </w:rPr>
        <w:t>.  </w:t>
      </w:r>
      <w:r w:rsidRPr="008D11E1" w:rsidR="00E165B9">
        <w:t xml:space="preserve">The applicants lodged requests before the Supreme Court for extraordinary review of </w:t>
      </w:r>
      <w:r w:rsidRPr="008D11E1" w:rsidR="00952F3D">
        <w:t>the</w:t>
      </w:r>
      <w:r w:rsidRPr="008D11E1" w:rsidR="00E165B9">
        <w:t xml:space="preserve"> final judgment (</w:t>
      </w:r>
      <w:r w:rsidRPr="008D11E1" w:rsidR="00E165B9">
        <w:rPr>
          <w:i/>
        </w:rPr>
        <w:t>барање за вонредно преиспитување на правосилна пресуда</w:t>
      </w:r>
      <w:r w:rsidRPr="008D11E1" w:rsidR="00E165B9">
        <w:t xml:space="preserve">). They reiterated the allegations </w:t>
      </w:r>
      <w:r w:rsidRPr="008D11E1" w:rsidR="00952F3D">
        <w:t>of</w:t>
      </w:r>
      <w:r w:rsidRPr="008D11E1" w:rsidR="00E165B9">
        <w:t xml:space="preserve"> violation of their defence rights</w:t>
      </w:r>
      <w:r w:rsidRPr="008D11E1" w:rsidR="003F02D2">
        <w:t>,</w:t>
      </w:r>
      <w:r w:rsidRPr="008D11E1" w:rsidR="00E165B9">
        <w:t xml:space="preserve"> in particular</w:t>
      </w:r>
      <w:r w:rsidRPr="008D11E1" w:rsidR="003F02D2">
        <w:t>,</w:t>
      </w:r>
      <w:r w:rsidRPr="008D11E1" w:rsidR="00E165B9">
        <w:t xml:space="preserve"> </w:t>
      </w:r>
      <w:r w:rsidRPr="008D11E1" w:rsidR="003F02D2">
        <w:t>concerning</w:t>
      </w:r>
      <w:r w:rsidRPr="008D11E1" w:rsidR="00E165B9">
        <w:t xml:space="preserve"> the expert </w:t>
      </w:r>
      <w:r w:rsidRPr="008D11E1" w:rsidR="003F02D2">
        <w:t>evidence</w:t>
      </w:r>
      <w:r w:rsidRPr="008D11E1" w:rsidR="00E165B9">
        <w:t xml:space="preserve">, examination of witnesses </w:t>
      </w:r>
      <w:r w:rsidRPr="008D11E1" w:rsidR="003F02D2">
        <w:t xml:space="preserve">L.S. and N.V. </w:t>
      </w:r>
      <w:r w:rsidRPr="008D11E1" w:rsidR="00E165B9">
        <w:t xml:space="preserve">and lack of reasoning. </w:t>
      </w:r>
      <w:r w:rsidRPr="008D11E1" w:rsidR="003F02D2">
        <w:t>In this latter context the second applicant reiterated that there had been no</w:t>
      </w:r>
      <w:r w:rsidRPr="008D11E1" w:rsidR="00A976BB">
        <w:t xml:space="preserve"> evidence</w:t>
      </w:r>
      <w:r w:rsidRPr="008D11E1" w:rsidR="003F02D2">
        <w:t xml:space="preserve"> </w:t>
      </w:r>
      <w:r w:rsidRPr="008D11E1" w:rsidR="00952F3D">
        <w:t>showing</w:t>
      </w:r>
      <w:r w:rsidRPr="008D11E1" w:rsidR="003F02D2">
        <w:t xml:space="preserve"> that he had known that he </w:t>
      </w:r>
      <w:r w:rsidRPr="008D11E1" w:rsidR="00952F3D">
        <w:t xml:space="preserve">was </w:t>
      </w:r>
      <w:r w:rsidRPr="008D11E1" w:rsidR="003F02D2">
        <w:t>transport</w:t>
      </w:r>
      <w:r w:rsidRPr="008D11E1" w:rsidR="00952F3D">
        <w:t>ing</w:t>
      </w:r>
      <w:r w:rsidRPr="008D11E1" w:rsidR="003F02D2">
        <w:t xml:space="preserve"> drugs hidden in hermetically closed cans. </w:t>
      </w:r>
      <w:r w:rsidRPr="008D11E1" w:rsidR="00952F3D">
        <w:t xml:space="preserve">His </w:t>
      </w:r>
      <w:r w:rsidRPr="008D11E1" w:rsidR="003F02D2">
        <w:t>telephone contacts with the first applicant and N.V. a</w:t>
      </w:r>
      <w:r w:rsidRPr="008D11E1" w:rsidR="00952F3D">
        <w:t xml:space="preserve">nd </w:t>
      </w:r>
      <w:r w:rsidRPr="008D11E1" w:rsidR="003F02D2">
        <w:t>the court</w:t>
      </w:r>
      <w:r w:rsidRPr="008D11E1" w:rsidR="008D11E1">
        <w:t>’</w:t>
      </w:r>
      <w:r w:rsidRPr="008D11E1" w:rsidR="003F02D2">
        <w:t xml:space="preserve">s conclusion regarding the economic </w:t>
      </w:r>
      <w:r w:rsidRPr="008D11E1" w:rsidR="00952F3D">
        <w:t>rat</w:t>
      </w:r>
      <w:r w:rsidRPr="008D11E1" w:rsidR="003F02D2">
        <w:t>i</w:t>
      </w:r>
      <w:r w:rsidRPr="008D11E1" w:rsidR="00952F3D">
        <w:t>o</w:t>
      </w:r>
      <w:r w:rsidRPr="008D11E1" w:rsidR="003F02D2">
        <w:t>n</w:t>
      </w:r>
      <w:r w:rsidRPr="008D11E1" w:rsidR="00952F3D">
        <w:t>ale for</w:t>
      </w:r>
      <w:r w:rsidRPr="008D11E1" w:rsidR="003F02D2">
        <w:t xml:space="preserve"> importing paint from Venezuela were not conclusive </w:t>
      </w:r>
      <w:r w:rsidRPr="008D11E1" w:rsidR="007865A6">
        <w:t xml:space="preserve">given the fact that </w:t>
      </w:r>
      <w:r w:rsidRPr="008D11E1" w:rsidR="003F02D2">
        <w:t xml:space="preserve">he was </w:t>
      </w:r>
      <w:r w:rsidRPr="008D11E1" w:rsidR="00952F3D">
        <w:t xml:space="preserve">the </w:t>
      </w:r>
      <w:r w:rsidRPr="008D11E1" w:rsidR="003F02D2">
        <w:t xml:space="preserve">driver </w:t>
      </w:r>
      <w:r w:rsidRPr="008D11E1" w:rsidR="00BE0BB1">
        <w:t>whom</w:t>
      </w:r>
      <w:r w:rsidRPr="008D11E1" w:rsidR="003F02D2">
        <w:t xml:space="preserve"> the first applicant </w:t>
      </w:r>
      <w:r w:rsidRPr="008D11E1" w:rsidR="00BE0BB1">
        <w:t xml:space="preserve">had engaged </w:t>
      </w:r>
      <w:r w:rsidRPr="008D11E1" w:rsidR="003F02D2">
        <w:t xml:space="preserve">to transport the paint from Bar to Greece. </w:t>
      </w:r>
      <w:r w:rsidRPr="008D11E1" w:rsidR="00106648">
        <w:t>T</w:t>
      </w:r>
      <w:r w:rsidRPr="008D11E1" w:rsidR="003F02D2">
        <w:t xml:space="preserve">he </w:t>
      </w:r>
      <w:r w:rsidRPr="008D11E1" w:rsidR="00E165B9">
        <w:t xml:space="preserve">first applicant </w:t>
      </w:r>
      <w:r w:rsidRPr="008D11E1" w:rsidR="00106648">
        <w:t>complained that it had not been established (</w:t>
      </w:r>
      <w:r w:rsidRPr="008D11E1" w:rsidR="00A53082">
        <w:t xml:space="preserve">or </w:t>
      </w:r>
      <w:r w:rsidRPr="008D11E1" w:rsidR="00106648">
        <w:t>indicated in the operative part of the trial court</w:t>
      </w:r>
      <w:r w:rsidRPr="008D11E1" w:rsidR="008D11E1">
        <w:t>’</w:t>
      </w:r>
      <w:r w:rsidRPr="008D11E1" w:rsidR="00106648">
        <w:t xml:space="preserve">s judgment) that </w:t>
      </w:r>
      <w:r w:rsidRPr="008D11E1" w:rsidR="00952F3D">
        <w:t xml:space="preserve">the </w:t>
      </w:r>
      <w:r w:rsidRPr="008D11E1" w:rsidR="00106648">
        <w:t>drugs had been trans</w:t>
      </w:r>
      <w:r w:rsidRPr="008D11E1" w:rsidR="00952F3D">
        <w:t>po</w:t>
      </w:r>
      <w:r w:rsidRPr="008D11E1" w:rsidR="00106648">
        <w:t>r</w:t>
      </w:r>
      <w:r w:rsidRPr="008D11E1" w:rsidR="00952F3D">
        <w:t>t</w:t>
      </w:r>
      <w:r w:rsidRPr="008D11E1" w:rsidR="00106648">
        <w:t xml:space="preserve">ed </w:t>
      </w:r>
      <w:r w:rsidRPr="008D11E1" w:rsidR="00952F3D">
        <w:t xml:space="preserve">for </w:t>
      </w:r>
      <w:r w:rsidRPr="008D11E1" w:rsidR="00106648">
        <w:t>the purpose of selling</w:t>
      </w:r>
      <w:r w:rsidRPr="008D11E1" w:rsidR="00952F3D">
        <w:t xml:space="preserve"> them</w:t>
      </w:r>
      <w:r w:rsidRPr="008D11E1" w:rsidR="00A976BB">
        <w:t xml:space="preserve">. She also </w:t>
      </w:r>
      <w:r w:rsidRPr="008D11E1" w:rsidR="00E165B9">
        <w:t xml:space="preserve">complained </w:t>
      </w:r>
      <w:r w:rsidRPr="008D11E1" w:rsidR="00A976BB">
        <w:t xml:space="preserve">that </w:t>
      </w:r>
      <w:r w:rsidRPr="008D11E1" w:rsidR="00E165B9">
        <w:t xml:space="preserve">her </w:t>
      </w:r>
      <w:r w:rsidRPr="008D11E1" w:rsidR="00A976BB">
        <w:t xml:space="preserve">defence </w:t>
      </w:r>
      <w:r w:rsidRPr="008D11E1" w:rsidR="00E165B9">
        <w:t xml:space="preserve">rights </w:t>
      </w:r>
      <w:r w:rsidRPr="008D11E1" w:rsidR="00A976BB">
        <w:t xml:space="preserve">had been violated </w:t>
      </w:r>
      <w:r w:rsidRPr="008D11E1" w:rsidR="00E165B9">
        <w:t>in the investigation</w:t>
      </w:r>
      <w:r w:rsidRPr="008D11E1" w:rsidR="00E165B9">
        <w:rPr>
          <w:lang w:val="en-GB"/>
        </w:rPr>
        <w:t>.</w:t>
      </w:r>
    </w:p>
    <w:p w:rsidRPr="008D11E1" w:rsidR="00880CC1" w:rsidP="008D11E1" w:rsidRDefault="00F50D08">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51</w:t>
      </w:r>
      <w:r w:rsidRPr="008D11E1">
        <w:rPr>
          <w:lang w:val="en-GB"/>
        </w:rPr>
        <w:fldChar w:fldCharType="end"/>
      </w:r>
      <w:r w:rsidRPr="008D11E1">
        <w:rPr>
          <w:lang w:val="en-GB"/>
        </w:rPr>
        <w:t>.  </w:t>
      </w:r>
      <w:r w:rsidRPr="008D11E1" w:rsidR="00E165B9">
        <w:t xml:space="preserve">On 20 October 2009 the Supreme Court </w:t>
      </w:r>
      <w:r w:rsidRPr="008D11E1" w:rsidR="00106648">
        <w:t xml:space="preserve">upheld the established facts and </w:t>
      </w:r>
      <w:r w:rsidRPr="008D11E1" w:rsidR="00E165B9">
        <w:t>dismissed the applicants</w:t>
      </w:r>
      <w:r w:rsidRPr="008D11E1" w:rsidR="008D11E1">
        <w:t>’</w:t>
      </w:r>
      <w:r w:rsidRPr="008D11E1" w:rsidR="00E165B9">
        <w:t xml:space="preserve"> requests</w:t>
      </w:r>
      <w:r w:rsidRPr="008D11E1" w:rsidR="00106648">
        <w:t xml:space="preserve"> for the same reasons given by the Skopje Court of Appeal</w:t>
      </w:r>
      <w:r w:rsidRPr="008D11E1" w:rsidR="00E165B9">
        <w:t>.</w:t>
      </w:r>
      <w:r w:rsidRPr="008D11E1" w:rsidR="00106648">
        <w:t xml:space="preserve"> I</w:t>
      </w:r>
      <w:r w:rsidRPr="008D11E1" w:rsidR="00880CC1">
        <w:t>n this connection it stated, inter alia, that:</w:t>
      </w:r>
    </w:p>
    <w:p w:rsidRPr="008D11E1" w:rsidR="00880CC1" w:rsidP="008D11E1" w:rsidRDefault="00880CC1">
      <w:pPr>
        <w:pStyle w:val="ECHRParaQuote"/>
        <w:rPr>
          <w:lang w:val="en-GB"/>
        </w:rPr>
      </w:pPr>
      <w:r w:rsidRPr="008D11E1">
        <w:rPr>
          <w:lang w:val="en-GB"/>
        </w:rPr>
        <w:t>“On the basis of all admitted evidence, the intensity of telephone contacts between the accused, as well as contacts with witnesses L.S. and N.V., the accused</w:t>
      </w:r>
      <w:r w:rsidRPr="008D11E1" w:rsidR="008D11E1">
        <w:rPr>
          <w:lang w:val="en-GB"/>
        </w:rPr>
        <w:t>’</w:t>
      </w:r>
      <w:r w:rsidRPr="008D11E1">
        <w:rPr>
          <w:lang w:val="en-GB"/>
        </w:rPr>
        <w:t xml:space="preserve">s behaviour before they reached agreement concerning the shipment, the intensive and </w:t>
      </w:r>
      <w:r w:rsidRPr="008D11E1" w:rsidR="00A060BA">
        <w:rPr>
          <w:lang w:val="en-GB"/>
        </w:rPr>
        <w:t>multiple cont</w:t>
      </w:r>
      <w:r w:rsidRPr="008D11E1">
        <w:rPr>
          <w:lang w:val="en-GB"/>
        </w:rPr>
        <w:t>acts between themselves during the shipment, when the crime had been committed and after it had been discovered, the trial court correctly concluded that the accused knew and were aware of their actions regarding the unlawful transport of drugs.”</w:t>
      </w:r>
    </w:p>
    <w:p w:rsidRPr="008D11E1" w:rsidR="00106648" w:rsidP="008D11E1" w:rsidRDefault="00880CC1">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52</w:t>
      </w:r>
      <w:r w:rsidRPr="008D11E1">
        <w:rPr>
          <w:lang w:val="en-GB"/>
        </w:rPr>
        <w:fldChar w:fldCharType="end"/>
      </w:r>
      <w:r w:rsidRPr="008D11E1">
        <w:rPr>
          <w:lang w:val="en-GB"/>
        </w:rPr>
        <w:t>.  </w:t>
      </w:r>
      <w:r w:rsidRPr="008D11E1">
        <w:t xml:space="preserve">The Supreme Court further </w:t>
      </w:r>
      <w:r w:rsidRPr="008D11E1" w:rsidR="00106648">
        <w:t>added:</w:t>
      </w:r>
    </w:p>
    <w:p w:rsidRPr="008D11E1" w:rsidR="00E165B9" w:rsidP="008D11E1" w:rsidRDefault="00106648">
      <w:pPr>
        <w:pStyle w:val="ECHRParaQuote"/>
        <w:rPr>
          <w:lang w:val="en-GB"/>
        </w:rPr>
      </w:pPr>
      <w:r w:rsidRPr="008D11E1">
        <w:rPr>
          <w:lang w:val="en-GB"/>
        </w:rPr>
        <w:t>“</w:t>
      </w:r>
      <w:r w:rsidRPr="008D11E1" w:rsidR="004644CA">
        <w:rPr>
          <w:lang w:val="en-GB"/>
        </w:rPr>
        <w:t>...</w:t>
      </w:r>
      <w:r w:rsidRPr="008D11E1">
        <w:rPr>
          <w:lang w:val="en-GB"/>
        </w:rPr>
        <w:t xml:space="preserve"> </w:t>
      </w:r>
      <w:r w:rsidRPr="008D11E1" w:rsidR="00191955">
        <w:rPr>
          <w:lang w:val="en-GB"/>
        </w:rPr>
        <w:t>As to</w:t>
      </w:r>
      <w:r w:rsidRPr="008D11E1">
        <w:rPr>
          <w:lang w:val="en-GB"/>
        </w:rPr>
        <w:t xml:space="preserve"> the allegations </w:t>
      </w:r>
      <w:r w:rsidRPr="008D11E1" w:rsidR="00191955">
        <w:rPr>
          <w:lang w:val="en-GB"/>
        </w:rPr>
        <w:t xml:space="preserve">raised in the requests </w:t>
      </w:r>
      <w:r w:rsidRPr="008D11E1">
        <w:rPr>
          <w:lang w:val="en-GB"/>
        </w:rPr>
        <w:t>that the expression</w:t>
      </w:r>
      <w:r w:rsidRPr="008D11E1" w:rsidR="00191955">
        <w:rPr>
          <w:lang w:val="en-GB"/>
        </w:rPr>
        <w:t xml:space="preserve"> “</w:t>
      </w:r>
      <w:r w:rsidRPr="008D11E1">
        <w:rPr>
          <w:lang w:val="en-GB"/>
        </w:rPr>
        <w:t>for the purpose of selling</w:t>
      </w:r>
      <w:r w:rsidRPr="008D11E1" w:rsidR="00191955">
        <w:rPr>
          <w:lang w:val="en-GB"/>
        </w:rPr>
        <w:t xml:space="preserve"> (</w:t>
      </w:r>
      <w:r w:rsidRPr="008D11E1" w:rsidR="00191955">
        <w:rPr>
          <w:i/>
          <w:lang w:val="mk-MK"/>
        </w:rPr>
        <w:t>заради продажба</w:t>
      </w:r>
      <w:r w:rsidRPr="008D11E1" w:rsidR="00191955">
        <w:rPr>
          <w:lang w:val="en-GB"/>
        </w:rPr>
        <w:t>)</w:t>
      </w:r>
      <w:r w:rsidRPr="008D11E1">
        <w:rPr>
          <w:lang w:val="en-GB"/>
        </w:rPr>
        <w:t>” is missing from the operative part of the trial court</w:t>
      </w:r>
      <w:r w:rsidRPr="008D11E1" w:rsidR="008D11E1">
        <w:rPr>
          <w:lang w:val="en-GB"/>
        </w:rPr>
        <w:t>’</w:t>
      </w:r>
      <w:r w:rsidRPr="008D11E1">
        <w:rPr>
          <w:lang w:val="en-GB"/>
        </w:rPr>
        <w:t>s judgment</w:t>
      </w:r>
      <w:r w:rsidRPr="008D11E1" w:rsidR="00191955">
        <w:rPr>
          <w:lang w:val="en-GB"/>
        </w:rPr>
        <w:t xml:space="preserve">, the court considers that (this omission) does not </w:t>
      </w:r>
      <w:r w:rsidRPr="008D11E1" w:rsidR="00952F3D">
        <w:rPr>
          <w:lang w:val="en-GB"/>
        </w:rPr>
        <w:t xml:space="preserve">render </w:t>
      </w:r>
      <w:r w:rsidRPr="008D11E1" w:rsidR="00191955">
        <w:rPr>
          <w:lang w:val="en-GB"/>
        </w:rPr>
        <w:t xml:space="preserve">it defective, since that </w:t>
      </w:r>
      <w:r w:rsidRPr="008D11E1" w:rsidR="00A53082">
        <w:rPr>
          <w:lang w:val="en-GB"/>
        </w:rPr>
        <w:t>can</w:t>
      </w:r>
      <w:r w:rsidRPr="008D11E1" w:rsidR="00191955">
        <w:rPr>
          <w:lang w:val="en-GB"/>
        </w:rPr>
        <w:t xml:space="preserve"> be </w:t>
      </w:r>
      <w:r w:rsidRPr="008D11E1" w:rsidR="00BE0BB1">
        <w:rPr>
          <w:lang w:val="en-GB"/>
        </w:rPr>
        <w:t>presumed</w:t>
      </w:r>
      <w:r w:rsidRPr="008D11E1" w:rsidR="00191955">
        <w:rPr>
          <w:lang w:val="en-GB"/>
        </w:rPr>
        <w:t xml:space="preserve"> (</w:t>
      </w:r>
      <w:r w:rsidRPr="008D11E1" w:rsidR="00191955">
        <w:rPr>
          <w:i/>
          <w:lang w:val="mk-MK"/>
        </w:rPr>
        <w:t>произлегува</w:t>
      </w:r>
      <w:r w:rsidRPr="008D11E1" w:rsidR="00191955">
        <w:rPr>
          <w:lang w:val="mk-MK"/>
        </w:rPr>
        <w:t xml:space="preserve">) </w:t>
      </w:r>
      <w:r w:rsidRPr="008D11E1" w:rsidR="00DD296B">
        <w:rPr>
          <w:lang w:val="en-GB"/>
        </w:rPr>
        <w:t>in view of</w:t>
      </w:r>
      <w:r w:rsidRPr="008D11E1" w:rsidR="00191955">
        <w:rPr>
          <w:lang w:val="en-GB"/>
        </w:rPr>
        <w:t xml:space="preserve"> the actions undertaken by [the applicants] when committing the criminal offence</w:t>
      </w:r>
      <w:r w:rsidRPr="008D11E1" w:rsidR="00BE0BB1">
        <w:rPr>
          <w:lang w:val="en-GB"/>
        </w:rPr>
        <w:t xml:space="preserve"> </w:t>
      </w:r>
      <w:r w:rsidRPr="008D11E1" w:rsidR="00191955">
        <w:rPr>
          <w:lang w:val="en-GB"/>
        </w:rPr>
        <w:t>...</w:t>
      </w:r>
      <w:r w:rsidRPr="008D11E1" w:rsidR="008D6317">
        <w:rPr>
          <w:lang w:val="en-GB"/>
        </w:rPr>
        <w:t xml:space="preserve"> </w:t>
      </w:r>
      <w:r w:rsidRPr="008D11E1" w:rsidR="00A53082">
        <w:rPr>
          <w:lang w:val="en-GB"/>
        </w:rPr>
        <w:t>F</w:t>
      </w:r>
      <w:r w:rsidRPr="008D11E1" w:rsidR="00191955">
        <w:rPr>
          <w:lang w:val="en-GB"/>
        </w:rPr>
        <w:t>rom the description of [the applicants</w:t>
      </w:r>
      <w:r w:rsidRPr="008D11E1" w:rsidR="008D11E1">
        <w:rPr>
          <w:lang w:val="en-GB"/>
        </w:rPr>
        <w:t>’</w:t>
      </w:r>
      <w:r w:rsidRPr="008D11E1" w:rsidR="00191955">
        <w:rPr>
          <w:lang w:val="en-GB"/>
        </w:rPr>
        <w:t xml:space="preserve">] actions there is no doubt that </w:t>
      </w:r>
      <w:r w:rsidRPr="008D11E1" w:rsidR="00E165B9">
        <w:rPr>
          <w:lang w:val="en-GB"/>
        </w:rPr>
        <w:t>drugs w</w:t>
      </w:r>
      <w:r w:rsidRPr="008D11E1" w:rsidR="00952F3D">
        <w:rPr>
          <w:lang w:val="en-GB"/>
        </w:rPr>
        <w:t>ere</w:t>
      </w:r>
      <w:r w:rsidRPr="008D11E1" w:rsidR="00E165B9">
        <w:rPr>
          <w:lang w:val="en-GB"/>
        </w:rPr>
        <w:t xml:space="preserve"> transported for the purpose of selling</w:t>
      </w:r>
      <w:r w:rsidRPr="008D11E1" w:rsidR="00191955">
        <w:rPr>
          <w:lang w:val="en-GB"/>
        </w:rPr>
        <w:t xml:space="preserve"> and that such </w:t>
      </w:r>
      <w:r w:rsidRPr="008D11E1" w:rsidR="00E165B9">
        <w:rPr>
          <w:lang w:val="en-GB"/>
        </w:rPr>
        <w:t xml:space="preserve">a </w:t>
      </w:r>
      <w:r w:rsidRPr="008D11E1" w:rsidR="00A53082">
        <w:rPr>
          <w:lang w:val="en-GB"/>
        </w:rPr>
        <w:t xml:space="preserve">large </w:t>
      </w:r>
      <w:r w:rsidRPr="008D11E1" w:rsidR="003F1624">
        <w:rPr>
          <w:lang w:val="en-GB"/>
        </w:rPr>
        <w:t xml:space="preserve">quantity of drugs, </w:t>
      </w:r>
      <w:r w:rsidRPr="008D11E1" w:rsidR="00A53082">
        <w:rPr>
          <w:lang w:val="en-GB"/>
        </w:rPr>
        <w:t xml:space="preserve">namely </w:t>
      </w:r>
      <w:r w:rsidRPr="008D11E1" w:rsidR="00191955">
        <w:rPr>
          <w:lang w:val="en-GB"/>
        </w:rPr>
        <w:t>pure cocaine</w:t>
      </w:r>
      <w:r w:rsidRPr="008D11E1" w:rsidR="003F1624">
        <w:rPr>
          <w:lang w:val="en-GB"/>
        </w:rPr>
        <w:t>,</w:t>
      </w:r>
      <w:r w:rsidRPr="008D11E1" w:rsidR="00191955">
        <w:rPr>
          <w:lang w:val="en-GB"/>
        </w:rPr>
        <w:t xml:space="preserve"> </w:t>
      </w:r>
      <w:r w:rsidRPr="008D11E1" w:rsidR="00E165B9">
        <w:rPr>
          <w:lang w:val="en-GB"/>
        </w:rPr>
        <w:t>c</w:t>
      </w:r>
      <w:r w:rsidRPr="008D11E1" w:rsidR="00191955">
        <w:rPr>
          <w:lang w:val="en-GB"/>
        </w:rPr>
        <w:t>an</w:t>
      </w:r>
      <w:r w:rsidRPr="008D11E1" w:rsidR="00E165B9">
        <w:rPr>
          <w:lang w:val="en-GB"/>
        </w:rPr>
        <w:t xml:space="preserve">not be for </w:t>
      </w:r>
      <w:r w:rsidRPr="008D11E1" w:rsidR="00191955">
        <w:rPr>
          <w:lang w:val="en-GB"/>
        </w:rPr>
        <w:t>[</w:t>
      </w:r>
      <w:r w:rsidRPr="008D11E1" w:rsidR="00E165B9">
        <w:rPr>
          <w:lang w:val="en-GB"/>
        </w:rPr>
        <w:t>the applicants</w:t>
      </w:r>
      <w:r w:rsidRPr="008D11E1" w:rsidR="008D11E1">
        <w:rPr>
          <w:lang w:val="en-GB"/>
        </w:rPr>
        <w:t>’</w:t>
      </w:r>
      <w:r w:rsidRPr="008D11E1" w:rsidR="00191955">
        <w:rPr>
          <w:lang w:val="en-GB"/>
        </w:rPr>
        <w:t>] personal use. Even more,</w:t>
      </w:r>
      <w:r w:rsidRPr="008D11E1" w:rsidR="00E165B9">
        <w:rPr>
          <w:lang w:val="en-GB"/>
        </w:rPr>
        <w:t xml:space="preserve"> it </w:t>
      </w:r>
      <w:r w:rsidRPr="008D11E1" w:rsidR="00191955">
        <w:rPr>
          <w:lang w:val="en-GB"/>
        </w:rPr>
        <w:t xml:space="preserve">endangers the life and </w:t>
      </w:r>
      <w:r w:rsidRPr="008D11E1" w:rsidR="00E165B9">
        <w:rPr>
          <w:lang w:val="en-GB"/>
        </w:rPr>
        <w:t>health of millions of people on the planet.”</w:t>
      </w:r>
    </w:p>
    <w:p w:rsidRPr="008D11E1" w:rsidR="008D6317" w:rsidP="008D11E1" w:rsidRDefault="00393D49">
      <w:pPr>
        <w:pStyle w:val="ECHRHeading1"/>
        <w:rPr>
          <w:lang w:val="en-GB"/>
        </w:rPr>
      </w:pPr>
      <w:r w:rsidRPr="008D11E1">
        <w:rPr>
          <w:lang w:val="en-GB"/>
        </w:rPr>
        <w:t>II. </w:t>
      </w:r>
      <w:r w:rsidRPr="008D11E1" w:rsidR="00301188">
        <w:rPr>
          <w:lang w:val="en-GB"/>
        </w:rPr>
        <w:t> </w:t>
      </w:r>
      <w:r w:rsidRPr="008D11E1">
        <w:rPr>
          <w:lang w:val="en-GB"/>
        </w:rPr>
        <w:t>RELEVANT DOMESTIC LAW</w:t>
      </w:r>
    </w:p>
    <w:p w:rsidRPr="008D11E1" w:rsidR="00433308" w:rsidP="008D11E1" w:rsidRDefault="00301188">
      <w:pPr>
        <w:pStyle w:val="ECHRHeading2"/>
        <w:rPr>
          <w:lang w:val="en-GB"/>
        </w:rPr>
      </w:pPr>
      <w:r w:rsidRPr="008D11E1">
        <w:rPr>
          <w:lang w:val="en-GB"/>
        </w:rPr>
        <w:t>A.  </w:t>
      </w:r>
      <w:r w:rsidRPr="008D11E1" w:rsidR="00741F19">
        <w:rPr>
          <w:lang w:val="en-GB"/>
        </w:rPr>
        <w:t xml:space="preserve">Criminal Proceedings Act of 2005 (Official Gazette. </w:t>
      </w:r>
      <w:r w:rsidRPr="008D11E1" w:rsidR="00433308">
        <w:rPr>
          <w:lang w:val="en-GB"/>
        </w:rPr>
        <w:t>n</w:t>
      </w:r>
      <w:r w:rsidRPr="008D11E1" w:rsidR="00741F19">
        <w:rPr>
          <w:lang w:val="en-GB"/>
        </w:rPr>
        <w:t>o. 15/2005, consolidated version)</w:t>
      </w:r>
    </w:p>
    <w:p w:rsidRPr="008D11E1" w:rsidR="00F32889" w:rsidP="008D11E1" w:rsidRDefault="0031241F">
      <w:pPr>
        <w:pStyle w:val="ECHRPara"/>
        <w:rPr>
          <w:lang w:val="mk-MK"/>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53</w:t>
      </w:r>
      <w:r w:rsidRPr="008D11E1">
        <w:rPr>
          <w:lang w:val="en-GB"/>
        </w:rPr>
        <w:fldChar w:fldCharType="end"/>
      </w:r>
      <w:r w:rsidRPr="008D11E1" w:rsidR="00014566">
        <w:rPr>
          <w:lang w:val="en-GB"/>
        </w:rPr>
        <w:t>.  </w:t>
      </w:r>
      <w:r w:rsidRPr="008D11E1" w:rsidR="00266D4B">
        <w:rPr>
          <w:lang w:val="en-GB"/>
        </w:rPr>
        <w:t xml:space="preserve">The relevant provisions of the </w:t>
      </w:r>
      <w:r w:rsidRPr="008D11E1" w:rsidR="006423A1">
        <w:rPr>
          <w:lang w:val="en-GB"/>
        </w:rPr>
        <w:t xml:space="preserve">Criminal Proceedings Act of 2005 </w:t>
      </w:r>
      <w:r w:rsidRPr="008D11E1" w:rsidR="00266D4B">
        <w:rPr>
          <w:lang w:val="en-GB"/>
        </w:rPr>
        <w:t>read as follows:</w:t>
      </w:r>
    </w:p>
    <w:p w:rsidRPr="008D11E1" w:rsidR="00F32889" w:rsidP="008D11E1" w:rsidRDefault="00266D4B">
      <w:pPr>
        <w:pStyle w:val="ECHRTitleCentre3"/>
        <w:rPr>
          <w:rFonts w:ascii="Times New Roman" w:hAnsi="Times New Roman" w:eastAsia="Times New Roman" w:cs="Times New Roman"/>
          <w:szCs w:val="24"/>
          <w:lang w:val="mk-MK"/>
        </w:rPr>
      </w:pPr>
      <w:r w:rsidRPr="008D11E1">
        <w:rPr>
          <w:lang w:val="mk-MK"/>
        </w:rPr>
        <w:t>Section 69</w:t>
      </w:r>
    </w:p>
    <w:p w:rsidRPr="008D11E1" w:rsidR="008D6317" w:rsidP="008D11E1" w:rsidRDefault="00952F3D">
      <w:pPr>
        <w:pStyle w:val="ECHRParaQuote"/>
        <w:rPr>
          <w:rFonts w:eastAsia="Times New Roman"/>
        </w:rPr>
      </w:pPr>
      <w:r w:rsidRPr="008D11E1">
        <w:rPr>
          <w:rFonts w:eastAsia="Times New Roman"/>
        </w:rPr>
        <w:t>“</w:t>
      </w:r>
      <w:r w:rsidRPr="008D11E1" w:rsidR="00266D4B">
        <w:rPr>
          <w:rFonts w:eastAsia="Times New Roman"/>
        </w:rPr>
        <w:t xml:space="preserve">A lawyer </w:t>
      </w:r>
      <w:r w:rsidRPr="008D11E1" w:rsidR="002E4CB2">
        <w:rPr>
          <w:rFonts w:eastAsia="Times New Roman"/>
        </w:rPr>
        <w:t>has the right to consult the case</w:t>
      </w:r>
      <w:r w:rsidRPr="008D11E1" w:rsidR="00797CCD">
        <w:rPr>
          <w:rFonts w:eastAsia="Times New Roman"/>
        </w:rPr>
        <w:t xml:space="preserve"> </w:t>
      </w:r>
      <w:r w:rsidRPr="008D11E1" w:rsidR="002E4CB2">
        <w:rPr>
          <w:rFonts w:eastAsia="Times New Roman"/>
        </w:rPr>
        <w:t xml:space="preserve">file and other available evidence </w:t>
      </w:r>
      <w:r w:rsidRPr="008D11E1">
        <w:rPr>
          <w:rFonts w:eastAsia="Times New Roman"/>
        </w:rPr>
        <w:t xml:space="preserve">once </w:t>
      </w:r>
      <w:r w:rsidRPr="008D11E1" w:rsidR="00266D4B">
        <w:rPr>
          <w:rFonts w:eastAsia="Times New Roman"/>
        </w:rPr>
        <w:t xml:space="preserve">the prosecution authorities </w:t>
      </w:r>
      <w:r w:rsidRPr="008D11E1">
        <w:rPr>
          <w:rFonts w:eastAsia="Times New Roman"/>
        </w:rPr>
        <w:t xml:space="preserve">have </w:t>
      </w:r>
      <w:r w:rsidRPr="008D11E1" w:rsidR="00266D4B">
        <w:rPr>
          <w:rFonts w:eastAsia="Times New Roman"/>
        </w:rPr>
        <w:t>request</w:t>
      </w:r>
      <w:r w:rsidRPr="008D11E1">
        <w:rPr>
          <w:rFonts w:eastAsia="Times New Roman"/>
        </w:rPr>
        <w:t>ed</w:t>
      </w:r>
      <w:r w:rsidRPr="008D11E1" w:rsidR="00266D4B">
        <w:rPr>
          <w:rFonts w:eastAsia="Times New Roman"/>
        </w:rPr>
        <w:t xml:space="preserve"> </w:t>
      </w:r>
      <w:r w:rsidRPr="008D11E1" w:rsidR="002E4CB2">
        <w:rPr>
          <w:rFonts w:eastAsia="Times New Roman"/>
        </w:rPr>
        <w:t>criminal proceedings a</w:t>
      </w:r>
      <w:r w:rsidRPr="008D11E1">
        <w:rPr>
          <w:rFonts w:eastAsia="Times New Roman"/>
        </w:rPr>
        <w:t>nd</w:t>
      </w:r>
      <w:r w:rsidRPr="008D11E1" w:rsidR="002E4CB2">
        <w:rPr>
          <w:rFonts w:eastAsia="Times New Roman"/>
        </w:rPr>
        <w:t xml:space="preserve"> after certain </w:t>
      </w:r>
      <w:r w:rsidRPr="008D11E1" w:rsidR="00266D4B">
        <w:rPr>
          <w:rFonts w:eastAsia="Times New Roman"/>
        </w:rPr>
        <w:t>investigati</w:t>
      </w:r>
      <w:r w:rsidRPr="008D11E1" w:rsidR="002E4CB2">
        <w:rPr>
          <w:rFonts w:eastAsia="Times New Roman"/>
        </w:rPr>
        <w:t>ve measures</w:t>
      </w:r>
      <w:r w:rsidRPr="008D11E1">
        <w:rPr>
          <w:rFonts w:eastAsia="Times New Roman"/>
        </w:rPr>
        <w:t xml:space="preserve"> have been taken by an investigating judge</w:t>
      </w:r>
      <w:r w:rsidRPr="008D11E1" w:rsidR="00266D4B">
        <w:rPr>
          <w:rFonts w:eastAsia="Times New Roman"/>
        </w:rPr>
        <w:t>.</w:t>
      </w:r>
      <w:r w:rsidRPr="008D11E1" w:rsidR="009A6551">
        <w:rPr>
          <w:rFonts w:eastAsia="Times New Roman"/>
        </w:rPr>
        <w:t>”</w:t>
      </w:r>
    </w:p>
    <w:p w:rsidRPr="008D11E1" w:rsidR="00F32889" w:rsidP="008D11E1" w:rsidRDefault="002E4CB2">
      <w:pPr>
        <w:pStyle w:val="ECHRTitleCentre3"/>
        <w:rPr>
          <w:rFonts w:eastAsia="Times New Roman"/>
          <w:lang w:val="mk-MK"/>
        </w:rPr>
      </w:pPr>
      <w:r w:rsidRPr="008D11E1">
        <w:rPr>
          <w:rFonts w:eastAsia="Times New Roman"/>
          <w:lang w:val="en-GB"/>
        </w:rPr>
        <w:t xml:space="preserve">Section </w:t>
      </w:r>
      <w:r w:rsidRPr="008D11E1" w:rsidR="00F32889">
        <w:rPr>
          <w:rFonts w:eastAsia="Times New Roman"/>
          <w:lang w:val="mk-MK"/>
        </w:rPr>
        <w:t>126</w:t>
      </w:r>
    </w:p>
    <w:p w:rsidRPr="008D11E1" w:rsidR="008D6317" w:rsidP="008D11E1" w:rsidRDefault="00952F3D">
      <w:pPr>
        <w:pStyle w:val="ECHRParaQuote"/>
        <w:rPr>
          <w:rFonts w:eastAsia="Times New Roman"/>
          <w:lang w:val="mk-MK"/>
        </w:rPr>
      </w:pPr>
      <w:r w:rsidRPr="008D11E1">
        <w:rPr>
          <w:rFonts w:eastAsia="Times New Roman"/>
          <w:lang w:val="en-GB"/>
        </w:rPr>
        <w:t>“</w:t>
      </w:r>
      <w:r w:rsidRPr="008D11E1" w:rsidR="002E4CB2">
        <w:rPr>
          <w:rFonts w:eastAsia="Times New Roman"/>
          <w:lang w:val="mk-MK"/>
        </w:rPr>
        <w:t>The accused has the right to consult the case</w:t>
      </w:r>
      <w:r w:rsidRPr="008D11E1" w:rsidR="00797CCD">
        <w:rPr>
          <w:rFonts w:eastAsia="Times New Roman"/>
          <w:lang w:val="en-GB"/>
        </w:rPr>
        <w:t xml:space="preserve"> </w:t>
      </w:r>
      <w:r w:rsidRPr="008D11E1" w:rsidR="002E4CB2">
        <w:rPr>
          <w:rFonts w:eastAsia="Times New Roman"/>
          <w:lang w:val="mk-MK"/>
        </w:rPr>
        <w:t>file and other available evidence</w:t>
      </w:r>
      <w:r w:rsidRPr="008D11E1" w:rsidR="008D6317">
        <w:rPr>
          <w:rFonts w:eastAsia="Times New Roman"/>
          <w:lang w:val="mk-MK"/>
        </w:rPr>
        <w:t xml:space="preserve"> </w:t>
      </w:r>
      <w:r w:rsidRPr="008D11E1" w:rsidR="002E4CB2">
        <w:rPr>
          <w:rFonts w:eastAsia="Times New Roman"/>
          <w:lang w:val="mk-MK"/>
        </w:rPr>
        <w:t>after he is questioned</w:t>
      </w:r>
      <w:r w:rsidRPr="008D11E1" w:rsidR="00F32889">
        <w:rPr>
          <w:rFonts w:eastAsia="Times New Roman"/>
          <w:lang w:val="mk-MK"/>
        </w:rPr>
        <w:t>.</w:t>
      </w:r>
      <w:r w:rsidRPr="008D11E1" w:rsidR="009A6551">
        <w:rPr>
          <w:rFonts w:eastAsia="Times New Roman"/>
          <w:lang w:val="en-GB"/>
        </w:rPr>
        <w:t>”</w:t>
      </w:r>
    </w:p>
    <w:p w:rsidRPr="008D11E1" w:rsidR="0044721A" w:rsidP="008D11E1" w:rsidRDefault="002E4CB2">
      <w:pPr>
        <w:pStyle w:val="ECHRTitleCentre3"/>
        <w:rPr>
          <w:sz w:val="24"/>
          <w:lang w:val="mk-MK"/>
        </w:rPr>
      </w:pPr>
      <w:r w:rsidRPr="008D11E1">
        <w:rPr>
          <w:rFonts w:eastAsia="Times New Roman"/>
          <w:lang w:val="en-GB"/>
        </w:rPr>
        <w:t>Section 256</w:t>
      </w:r>
    </w:p>
    <w:p w:rsidRPr="008D11E1" w:rsidR="0044721A" w:rsidP="008D11E1" w:rsidRDefault="00952F3D">
      <w:pPr>
        <w:pStyle w:val="ECHRParaQuote"/>
      </w:pPr>
      <w:r w:rsidRPr="008D11E1">
        <w:t>“</w:t>
      </w:r>
      <w:r w:rsidRPr="008D11E1" w:rsidR="0044721A">
        <w:t xml:space="preserve">(1) An expert examination may be requested by </w:t>
      </w:r>
      <w:r w:rsidRPr="008D11E1" w:rsidR="00A53082">
        <w:t xml:space="preserve">means of </w:t>
      </w:r>
      <w:r w:rsidRPr="008D11E1" w:rsidR="0044721A">
        <w:t xml:space="preserve">a written order </w:t>
      </w:r>
      <w:r w:rsidRPr="008D11E1" w:rsidR="00E20CD6">
        <w:t xml:space="preserve">from </w:t>
      </w:r>
      <w:r w:rsidRPr="008D11E1" w:rsidR="0044721A">
        <w:t xml:space="preserve">the body which </w:t>
      </w:r>
      <w:r w:rsidRPr="008D11E1" w:rsidR="00E20CD6">
        <w:t xml:space="preserve">is </w:t>
      </w:r>
      <w:r w:rsidRPr="008D11E1" w:rsidR="0044721A">
        <w:t>carr</w:t>
      </w:r>
      <w:r w:rsidRPr="008D11E1" w:rsidR="00E20CD6">
        <w:t>ying</w:t>
      </w:r>
      <w:r w:rsidRPr="008D11E1" w:rsidR="0044721A">
        <w:t xml:space="preserve"> out the procedure. The order shall specify the reasons for which the examination is required and the person appointed to perform it.</w:t>
      </w:r>
    </w:p>
    <w:p w:rsidRPr="008D11E1" w:rsidR="0044721A" w:rsidP="008D11E1" w:rsidRDefault="0044721A">
      <w:pPr>
        <w:pStyle w:val="ECHRParaQuote"/>
      </w:pPr>
      <w:r w:rsidRPr="008D11E1">
        <w:t>(2) If a special institution exists or if the examination can be carried out by a State body, the examination, especially in more complex cases, shall as a rule be entrusted to that institution or body. The institution or body shall appoint one or more experts to carr</w:t>
      </w:r>
      <w:r w:rsidRPr="008D11E1" w:rsidR="00CD597C">
        <w:t>y out the expert examination</w:t>
      </w:r>
      <w:r w:rsidRPr="008D11E1" w:rsidR="00E93D9F">
        <w:t xml:space="preserve"> </w:t>
      </w:r>
      <w:r w:rsidRPr="008D11E1" w:rsidR="00CD597C">
        <w:t>...</w:t>
      </w:r>
    </w:p>
    <w:p w:rsidRPr="008D11E1" w:rsidR="008D6317" w:rsidP="008D11E1" w:rsidRDefault="0044721A">
      <w:pPr>
        <w:pStyle w:val="ECHRParaQuote"/>
        <w:rPr>
          <w:rFonts w:ascii="Times New Roman" w:hAnsi="Times New Roman" w:eastAsia="Times New Roman" w:cs="Times New Roman"/>
          <w:szCs w:val="24"/>
          <w:lang w:val="en-GB"/>
        </w:rPr>
      </w:pPr>
      <w:r w:rsidRPr="008D11E1">
        <w:rPr>
          <w:rFonts w:ascii="Times New Roman" w:hAnsi="Times New Roman" w:eastAsia="Times New Roman" w:cs="Times New Roman"/>
          <w:szCs w:val="24"/>
          <w:lang w:val="en-GB"/>
        </w:rPr>
        <w:t xml:space="preserve">(4) </w:t>
      </w:r>
      <w:r w:rsidRPr="008D11E1" w:rsidR="002E4CB2">
        <w:rPr>
          <w:rFonts w:ascii="Times New Roman" w:hAnsi="Times New Roman" w:eastAsia="Times New Roman" w:cs="Times New Roman"/>
          <w:szCs w:val="24"/>
          <w:lang w:val="en-GB"/>
        </w:rPr>
        <w:t>If there is no expert (</w:t>
      </w:r>
      <w:r w:rsidRPr="008D11E1" w:rsidR="00E20CD6">
        <w:rPr>
          <w:rFonts w:ascii="Times New Roman" w:hAnsi="Times New Roman" w:eastAsia="Times New Roman" w:cs="Times New Roman"/>
          <w:szCs w:val="24"/>
          <w:lang w:val="en-GB"/>
        </w:rPr>
        <w:t>on</w:t>
      </w:r>
      <w:r w:rsidRPr="008D11E1" w:rsidR="002E4CB2">
        <w:rPr>
          <w:rFonts w:ascii="Times New Roman" w:hAnsi="Times New Roman" w:eastAsia="Times New Roman" w:cs="Times New Roman"/>
          <w:szCs w:val="24"/>
          <w:lang w:val="en-GB"/>
        </w:rPr>
        <w:t xml:space="preserve"> the list of permanent experts) for a particular type of examination, the court can appoint an expert outside the list.</w:t>
      </w:r>
      <w:r w:rsidRPr="008D11E1" w:rsidR="009A6551">
        <w:rPr>
          <w:rFonts w:ascii="Times New Roman" w:hAnsi="Times New Roman" w:eastAsia="Times New Roman" w:cs="Times New Roman"/>
          <w:szCs w:val="24"/>
          <w:lang w:val="en-GB"/>
        </w:rPr>
        <w:t>”</w:t>
      </w:r>
    </w:p>
    <w:p w:rsidRPr="008D11E1" w:rsidR="0044721A" w:rsidP="008D11E1" w:rsidRDefault="002E4CB2">
      <w:pPr>
        <w:pStyle w:val="ECHRTitleCentre3"/>
        <w:rPr>
          <w:rFonts w:eastAsia="Times New Roman"/>
          <w:lang w:val="mk-MK"/>
        </w:rPr>
      </w:pPr>
      <w:r w:rsidRPr="008D11E1">
        <w:rPr>
          <w:rFonts w:eastAsia="Times New Roman"/>
          <w:lang w:val="mk-MK"/>
        </w:rPr>
        <w:t>Section 260</w:t>
      </w:r>
    </w:p>
    <w:p w:rsidRPr="008D11E1" w:rsidR="008D6317" w:rsidP="008D11E1" w:rsidRDefault="00952F3D">
      <w:pPr>
        <w:pStyle w:val="ECHRParaQuote"/>
        <w:rPr>
          <w:rFonts w:eastAsia="Times New Roman"/>
          <w:lang w:val="en-GB"/>
        </w:rPr>
      </w:pPr>
      <w:r w:rsidRPr="008D11E1">
        <w:rPr>
          <w:lang w:val="en-GB"/>
        </w:rPr>
        <w:t>“</w:t>
      </w:r>
      <w:r w:rsidRPr="008D11E1" w:rsidR="0044721A">
        <w:rPr>
          <w:rFonts w:eastAsia="Times New Roman"/>
          <w:lang w:val="mk-MK"/>
        </w:rPr>
        <w:t xml:space="preserve">(2) </w:t>
      </w:r>
      <w:r w:rsidRPr="008D11E1" w:rsidR="00CD597C">
        <w:rPr>
          <w:rFonts w:eastAsia="Times New Roman"/>
          <w:lang w:val="mk-MK"/>
        </w:rPr>
        <w:t>In</w:t>
      </w:r>
      <w:r w:rsidRPr="008D11E1" w:rsidR="00E20CD6">
        <w:rPr>
          <w:rFonts w:eastAsia="Times New Roman"/>
          <w:lang w:val="en-GB"/>
        </w:rPr>
        <w:t xml:space="preserve"> the</w:t>
      </w:r>
      <w:r w:rsidRPr="008D11E1" w:rsidR="00CD597C">
        <w:rPr>
          <w:rFonts w:eastAsia="Times New Roman"/>
          <w:lang w:val="mk-MK"/>
        </w:rPr>
        <w:t xml:space="preserve"> case of </w:t>
      </w:r>
      <w:r w:rsidRPr="008D11E1" w:rsidR="00E20CD6">
        <w:rPr>
          <w:rFonts w:eastAsia="Times New Roman"/>
          <w:lang w:val="en-GB"/>
        </w:rPr>
        <w:t>the</w:t>
      </w:r>
      <w:r w:rsidRPr="008D11E1" w:rsidR="00E20CD6">
        <w:rPr>
          <w:rFonts w:eastAsia="Times New Roman"/>
          <w:lang w:val="mk-MK"/>
        </w:rPr>
        <w:t xml:space="preserve"> </w:t>
      </w:r>
      <w:r w:rsidRPr="008D11E1" w:rsidR="00CD597C">
        <w:rPr>
          <w:rFonts w:eastAsia="Times New Roman"/>
          <w:lang w:val="mk-MK"/>
        </w:rPr>
        <w:t xml:space="preserve">expert analysis of a substance, </w:t>
      </w:r>
      <w:r w:rsidRPr="008D11E1" w:rsidR="00CD597C">
        <w:rPr>
          <w:rFonts w:eastAsia="Times New Roman"/>
          <w:lang w:val="en-GB"/>
        </w:rPr>
        <w:t xml:space="preserve">the expert </w:t>
      </w:r>
      <w:r w:rsidRPr="008D11E1" w:rsidR="00E20CD6">
        <w:rPr>
          <w:rFonts w:eastAsia="Times New Roman"/>
          <w:lang w:val="en-GB"/>
        </w:rPr>
        <w:t>sha</w:t>
      </w:r>
      <w:r w:rsidRPr="008D11E1" w:rsidR="00CD597C">
        <w:rPr>
          <w:rFonts w:eastAsia="Times New Roman"/>
          <w:lang w:val="en-GB"/>
        </w:rPr>
        <w:t xml:space="preserve">ll, if possible, </w:t>
      </w:r>
      <w:r w:rsidRPr="008D11E1" w:rsidR="00E20CD6">
        <w:rPr>
          <w:rFonts w:eastAsia="Times New Roman"/>
          <w:lang w:val="en-GB"/>
        </w:rPr>
        <w:t xml:space="preserve">be given </w:t>
      </w:r>
      <w:r w:rsidRPr="008D11E1" w:rsidR="00CD597C">
        <w:rPr>
          <w:rFonts w:eastAsia="Times New Roman"/>
          <w:lang w:val="en-GB"/>
        </w:rPr>
        <w:t xml:space="preserve">part of that substance, and the remainder </w:t>
      </w:r>
      <w:r w:rsidRPr="008D11E1" w:rsidR="00E20CD6">
        <w:rPr>
          <w:rFonts w:eastAsia="Times New Roman"/>
          <w:lang w:val="en-GB"/>
        </w:rPr>
        <w:t>must</w:t>
      </w:r>
      <w:r w:rsidRPr="008D11E1" w:rsidR="00CD597C">
        <w:rPr>
          <w:rFonts w:eastAsia="Times New Roman"/>
          <w:lang w:val="en-GB"/>
        </w:rPr>
        <w:t xml:space="preserve"> be secured in sufficient quantity for any additional analyses.</w:t>
      </w:r>
      <w:r w:rsidRPr="008D11E1" w:rsidR="009A6551">
        <w:rPr>
          <w:rFonts w:eastAsia="Times New Roman"/>
          <w:lang w:val="en-GB"/>
        </w:rPr>
        <w:t>”</w:t>
      </w:r>
    </w:p>
    <w:p w:rsidRPr="008D11E1" w:rsidR="00393D49" w:rsidP="008D11E1" w:rsidRDefault="00393D49">
      <w:pPr>
        <w:pStyle w:val="ECHRTitleCentre3"/>
        <w:rPr>
          <w:lang w:val="mk-MK"/>
        </w:rPr>
      </w:pPr>
      <w:r w:rsidRPr="008D11E1">
        <w:t xml:space="preserve">Section </w:t>
      </w:r>
      <w:r w:rsidRPr="008D11E1" w:rsidR="00CD3212">
        <w:rPr>
          <w:lang w:val="mk-MK"/>
        </w:rPr>
        <w:t>265</w:t>
      </w:r>
    </w:p>
    <w:p w:rsidRPr="008D11E1" w:rsidR="00393D49" w:rsidP="008D11E1" w:rsidRDefault="00952F3D">
      <w:pPr>
        <w:pStyle w:val="ECHRParaQuote"/>
        <w:rPr>
          <w:sz w:val="24"/>
        </w:rPr>
      </w:pPr>
      <w:r w:rsidRPr="008D11E1">
        <w:t>“</w:t>
      </w:r>
      <w:r w:rsidRPr="008D11E1" w:rsidR="00393D49">
        <w:t>An opinion must be obtained from other experts if the expert opinion which has already been delivered contains inconsistencies or deficiencies or if there are reasonable doubts as to its accuracy and these cannot be eliminated by further questioning of th</w:t>
      </w:r>
      <w:r w:rsidRPr="008D11E1" w:rsidR="00CD597C">
        <w:t>e experts who gave the opinion.</w:t>
      </w:r>
      <w:r w:rsidRPr="008D11E1" w:rsidR="009A6551">
        <w:t>”</w:t>
      </w:r>
    </w:p>
    <w:p w:rsidRPr="008D11E1" w:rsidR="001132AD" w:rsidP="008D11E1" w:rsidRDefault="00BB1199">
      <w:pPr>
        <w:pStyle w:val="ECHRTitleCentre3"/>
      </w:pPr>
      <w:r w:rsidRPr="008D11E1">
        <w:rPr>
          <w:noProof/>
          <w:lang w:eastAsia="ja-JP" w:bidi="ar-SA"/>
        </w:rPr>
        <w:drawing>
          <wp:anchor distT="0" distB="0" distL="114300" distR="114300" simplePos="0" relativeHeight="251658240" behindDoc="1" locked="0" layoutInCell="0" allowOverlap="1" wp14:editId="4C4785F4" wp14:anchorId="714DAF35">
            <wp:simplePos x="0" y="0"/>
            <wp:positionH relativeFrom="margin">
              <wp:posOffset>-19050</wp:posOffset>
            </wp:positionH>
            <wp:positionV relativeFrom="margin">
              <wp:posOffset>0</wp:posOffset>
            </wp:positionV>
            <wp:extent cx="7556500" cy="10693400"/>
            <wp:effectExtent l="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56500" cy="10693400"/>
                    </a:xfrm>
                    <a:prstGeom prst="rect">
                      <a:avLst/>
                    </a:prstGeom>
                    <a:noFill/>
                  </pic:spPr>
                </pic:pic>
              </a:graphicData>
            </a:graphic>
            <wp14:sizeRelH relativeFrom="page">
              <wp14:pctWidth>0</wp14:pctWidth>
            </wp14:sizeRelH>
            <wp14:sizeRelV relativeFrom="page">
              <wp14:pctHeight>0</wp14:pctHeight>
            </wp14:sizeRelV>
          </wp:anchor>
        </w:drawing>
      </w:r>
      <w:r w:rsidRPr="008D11E1" w:rsidR="00CD597C">
        <w:t>Section</w:t>
      </w:r>
      <w:r w:rsidRPr="008D11E1" w:rsidR="001132AD">
        <w:t xml:space="preserve"> 351</w:t>
      </w:r>
    </w:p>
    <w:p w:rsidRPr="008D11E1" w:rsidR="00266D4B" w:rsidP="008D11E1" w:rsidRDefault="00952F3D">
      <w:pPr>
        <w:pStyle w:val="ECHRParaQuote"/>
      </w:pPr>
      <w:r w:rsidRPr="008D11E1">
        <w:t>“</w:t>
      </w:r>
      <w:r w:rsidRPr="008D11E1" w:rsidR="00CD597C">
        <w:t>(</w:t>
      </w:r>
      <w:r w:rsidRPr="008D11E1" w:rsidR="00266D4B">
        <w:t>1</w:t>
      </w:r>
      <w:r w:rsidRPr="008D11E1" w:rsidR="00CD597C">
        <w:t>)</w:t>
      </w:r>
      <w:r w:rsidRPr="008D11E1" w:rsidR="00266D4B">
        <w:t xml:space="preserve"> </w:t>
      </w:r>
      <w:r w:rsidRPr="008D11E1" w:rsidR="00041F39">
        <w:t xml:space="preserve">If a fact is to be established on the basis of a personal observation by an individual, the latter </w:t>
      </w:r>
      <w:r w:rsidRPr="008D11E1" w:rsidR="00E20CD6">
        <w:t>sha</w:t>
      </w:r>
      <w:r w:rsidRPr="008D11E1" w:rsidR="00041F39">
        <w:t xml:space="preserve">ll be </w:t>
      </w:r>
      <w:r w:rsidRPr="008D11E1" w:rsidR="00E20CD6">
        <w:t xml:space="preserve">questioned </w:t>
      </w:r>
      <w:r w:rsidRPr="008D11E1" w:rsidR="00041F39">
        <w:t xml:space="preserve">at a hearing. </w:t>
      </w:r>
      <w:r w:rsidRPr="008D11E1" w:rsidR="00E20CD6">
        <w:t xml:space="preserve">Such </w:t>
      </w:r>
      <w:r w:rsidRPr="008D11E1" w:rsidR="00041F39">
        <w:t xml:space="preserve">examination cannot be replaced by the reading of a statement </w:t>
      </w:r>
      <w:r w:rsidRPr="008D11E1" w:rsidR="00E20CD6">
        <w:t xml:space="preserve">from </w:t>
      </w:r>
      <w:r w:rsidRPr="008D11E1" w:rsidR="00041F39">
        <w:t xml:space="preserve">that person </w:t>
      </w:r>
      <w:r w:rsidRPr="008D11E1" w:rsidR="00CD597C">
        <w:t>..</w:t>
      </w:r>
      <w:r w:rsidRPr="008D11E1" w:rsidR="00266D4B">
        <w:t>.</w:t>
      </w:r>
    </w:p>
    <w:p w:rsidRPr="008D11E1" w:rsidR="00CD597C" w:rsidP="008D11E1" w:rsidRDefault="00CD597C">
      <w:pPr>
        <w:pStyle w:val="ECHRParaQuote"/>
      </w:pPr>
      <w:r w:rsidRPr="008D11E1">
        <w:t xml:space="preserve">(2) </w:t>
      </w:r>
      <w:r w:rsidRPr="008D11E1" w:rsidR="00266D4B">
        <w:t xml:space="preserve">... </w:t>
      </w:r>
      <w:r w:rsidRPr="008D11E1">
        <w:t xml:space="preserve">(the adjudicating panel) </w:t>
      </w:r>
      <w:r w:rsidRPr="008D11E1" w:rsidR="00041F39">
        <w:t>can</w:t>
      </w:r>
      <w:r w:rsidRPr="008D11E1" w:rsidR="00266D4B">
        <w:t xml:space="preserve"> decide to read out </w:t>
      </w:r>
      <w:r w:rsidRPr="008D11E1">
        <w:t>a</w:t>
      </w:r>
      <w:r w:rsidRPr="008D11E1" w:rsidR="00266D4B">
        <w:t xml:space="preserve"> transcript of </w:t>
      </w:r>
      <w:r w:rsidRPr="008D11E1" w:rsidR="00041F39">
        <w:t>the</w:t>
      </w:r>
      <w:r w:rsidRPr="008D11E1" w:rsidR="00266D4B">
        <w:t xml:space="preserve"> witness</w:t>
      </w:r>
      <w:r w:rsidRPr="008D11E1" w:rsidR="008D11E1">
        <w:t>’</w:t>
      </w:r>
      <w:r w:rsidRPr="008D11E1" w:rsidR="00266D4B">
        <w:t>s statement ... if:</w:t>
      </w:r>
    </w:p>
    <w:p w:rsidRPr="008D11E1" w:rsidR="00266D4B" w:rsidP="008D11E1" w:rsidRDefault="00266D4B">
      <w:pPr>
        <w:pStyle w:val="ECHRParaQuote"/>
      </w:pPr>
      <w:r w:rsidRPr="008D11E1">
        <w:t xml:space="preserve">(i) the person concerned </w:t>
      </w:r>
      <w:r w:rsidRPr="008D11E1" w:rsidR="00E20CD6">
        <w:t xml:space="preserve">has </w:t>
      </w:r>
      <w:r w:rsidRPr="008D11E1">
        <w:t xml:space="preserve">died </w:t>
      </w:r>
      <w:r w:rsidRPr="008D11E1" w:rsidR="00E20CD6">
        <w:t>or</w:t>
      </w:r>
      <w:r w:rsidRPr="008D11E1" w:rsidR="00CD597C">
        <w:t xml:space="preserve"> </w:t>
      </w:r>
      <w:r w:rsidRPr="008D11E1">
        <w:t>is mentally ill</w:t>
      </w:r>
      <w:r w:rsidRPr="008D11E1" w:rsidR="00A53082">
        <w:t>,</w:t>
      </w:r>
      <w:r w:rsidRPr="008D11E1">
        <w:t xml:space="preserve"> </w:t>
      </w:r>
      <w:r w:rsidRPr="008D11E1" w:rsidR="00E20CD6">
        <w:t xml:space="preserve">or </w:t>
      </w:r>
      <w:r w:rsidRPr="008D11E1">
        <w:t xml:space="preserve">cannot be found, or if his attendance </w:t>
      </w:r>
      <w:r w:rsidRPr="008D11E1" w:rsidR="00CD597C">
        <w:t xml:space="preserve">cannot be secured or is considerably </w:t>
      </w:r>
      <w:r w:rsidRPr="008D11E1" w:rsidR="00E20CD6">
        <w:t>impair</w:t>
      </w:r>
      <w:r w:rsidRPr="008D11E1" w:rsidR="00CD597C">
        <w:t xml:space="preserve">ed due to </w:t>
      </w:r>
      <w:r w:rsidRPr="008D11E1">
        <w:t xml:space="preserve">age, illness or any other </w:t>
      </w:r>
      <w:r w:rsidRPr="008D11E1" w:rsidR="00CD597C">
        <w:t>relevant</w:t>
      </w:r>
      <w:r w:rsidRPr="008D11E1">
        <w:t xml:space="preserve"> reason</w:t>
      </w:r>
      <w:r w:rsidRPr="008D11E1" w:rsidR="00CD597C">
        <w:t>s</w:t>
      </w:r>
      <w:r w:rsidRPr="008D11E1">
        <w:t>.</w:t>
      </w:r>
    </w:p>
    <w:p w:rsidRPr="008D11E1" w:rsidR="00266D4B" w:rsidP="008D11E1" w:rsidRDefault="00266D4B">
      <w:pPr>
        <w:pStyle w:val="ECHRParaQuote"/>
      </w:pPr>
      <w:r w:rsidRPr="008D11E1">
        <w:t>...</w:t>
      </w:r>
    </w:p>
    <w:p w:rsidRPr="008D11E1" w:rsidR="00266D4B" w:rsidP="008D11E1" w:rsidRDefault="00266D4B">
      <w:pPr>
        <w:pStyle w:val="ECHRParaQuote"/>
      </w:pPr>
      <w:r w:rsidRPr="008D11E1">
        <w:t>5. In the record</w:t>
      </w:r>
      <w:r w:rsidRPr="008D11E1" w:rsidR="00E51F92">
        <w:t xml:space="preserve"> </w:t>
      </w:r>
      <w:r w:rsidRPr="008D11E1">
        <w:t xml:space="preserve">of </w:t>
      </w:r>
      <w:r w:rsidRPr="008D11E1" w:rsidR="00E51F92">
        <w:t>a</w:t>
      </w:r>
      <w:r w:rsidRPr="008D11E1">
        <w:t xml:space="preserve"> hearing, </w:t>
      </w:r>
      <w:r w:rsidRPr="008D11E1" w:rsidR="00E51F92">
        <w:t>t</w:t>
      </w:r>
      <w:r w:rsidRPr="008D11E1">
        <w:t xml:space="preserve">he court shall state the reasons </w:t>
      </w:r>
      <w:r w:rsidRPr="008D11E1" w:rsidR="00E51F92">
        <w:t>for reading out</w:t>
      </w:r>
      <w:r w:rsidRPr="008D11E1">
        <w:t xml:space="preserve"> </w:t>
      </w:r>
      <w:r w:rsidRPr="008D11E1" w:rsidR="00A53082">
        <w:t xml:space="preserve">a </w:t>
      </w:r>
      <w:r w:rsidRPr="008D11E1">
        <w:t xml:space="preserve">transcript </w:t>
      </w:r>
      <w:r w:rsidRPr="008D11E1" w:rsidR="00E51F92">
        <w:t>(of the witness</w:t>
      </w:r>
      <w:r w:rsidRPr="008D11E1" w:rsidR="008D11E1">
        <w:t>’</w:t>
      </w:r>
      <w:r w:rsidRPr="008D11E1" w:rsidR="00E51F92">
        <w:t xml:space="preserve">s statement) </w:t>
      </w:r>
      <w:r w:rsidRPr="008D11E1">
        <w:t>and whether the witness ... took an oath.”</w:t>
      </w:r>
    </w:p>
    <w:p w:rsidRPr="008D11E1" w:rsidR="009A6551" w:rsidP="008D11E1" w:rsidRDefault="009A6551">
      <w:pPr>
        <w:pStyle w:val="ECHRTitleCentre3"/>
      </w:pPr>
      <w:r w:rsidRPr="008D11E1">
        <w:t>Section 418 § 1 (7)</w:t>
      </w:r>
    </w:p>
    <w:p w:rsidRPr="008D11E1" w:rsidR="008D6317" w:rsidP="008D11E1" w:rsidRDefault="00952F3D">
      <w:pPr>
        <w:pStyle w:val="ECHRParaQuote"/>
      </w:pPr>
      <w:r w:rsidRPr="008D11E1">
        <w:t>“</w:t>
      </w:r>
      <w:r w:rsidRPr="008D11E1" w:rsidR="009A6551">
        <w:t xml:space="preserve">(1) Final criminal proceedings may be </w:t>
      </w:r>
      <w:bookmarkStart w:name="HIT13" w:id="1"/>
      <w:bookmarkEnd w:id="1"/>
      <w:r w:rsidRPr="008D11E1" w:rsidR="009A6551">
        <w:t>reopened if:</w:t>
      </w:r>
    </w:p>
    <w:p w:rsidRPr="008D11E1" w:rsidR="009A6551" w:rsidP="008D11E1" w:rsidRDefault="009A6551">
      <w:pPr>
        <w:pStyle w:val="ECHRParaQuote"/>
      </w:pPr>
      <w:r w:rsidRPr="008D11E1">
        <w:t>...</w:t>
      </w:r>
    </w:p>
    <w:p w:rsidRPr="008D11E1" w:rsidR="00F56C24" w:rsidP="008D11E1" w:rsidRDefault="002C4807">
      <w:pPr>
        <w:pStyle w:val="ECHRParaQuote"/>
      </w:pPr>
      <w:r w:rsidRPr="008D11E1">
        <w:t>7</w:t>
      </w:r>
      <w:r w:rsidRPr="008D11E1" w:rsidR="009A6551">
        <w:t>) the European Court of Human Rights has given a final judgment finding a violation of the human rights or freedoms (section 449 (6) of the Criminal Proceedings Act of 2010).</w:t>
      </w:r>
      <w:r w:rsidRPr="008D11E1">
        <w:t>”</w:t>
      </w:r>
    </w:p>
    <w:p w:rsidRPr="008D11E1" w:rsidR="00433308" w:rsidP="008D11E1" w:rsidRDefault="00301188">
      <w:pPr>
        <w:pStyle w:val="ECHRHeading2"/>
      </w:pPr>
      <w:r w:rsidRPr="008D11E1">
        <w:t>B.  </w:t>
      </w:r>
      <w:r w:rsidRPr="008D11E1" w:rsidR="00433308">
        <w:t>Criminal Code of 1996</w:t>
      </w:r>
    </w:p>
    <w:p w:rsidRPr="008D11E1" w:rsidR="00F56C24" w:rsidP="008D11E1" w:rsidRDefault="00562A6F">
      <w:pPr>
        <w:pStyle w:val="ECHRPara"/>
        <w:rPr>
          <w:b/>
          <w:bCs/>
          <w:color w:val="000000"/>
          <w:sz w:val="26"/>
          <w:szCs w:val="26"/>
        </w:rPr>
      </w:pPr>
      <w:r>
        <w:fldChar w:fldCharType="begin"/>
      </w:r>
      <w:r>
        <w:instrText xml:space="preserve"> SEQ level0 \*arabic </w:instrText>
      </w:r>
      <w:r>
        <w:fldChar w:fldCharType="separate"/>
      </w:r>
      <w:r w:rsidRPr="008D11E1" w:rsidR="008D11E1">
        <w:rPr>
          <w:noProof/>
        </w:rPr>
        <w:t>54</w:t>
      </w:r>
      <w:r>
        <w:rPr>
          <w:noProof/>
        </w:rPr>
        <w:fldChar w:fldCharType="end"/>
      </w:r>
      <w:r w:rsidRPr="008D11E1" w:rsidR="00EE74DB">
        <w:t>.  </w:t>
      </w:r>
      <w:r w:rsidRPr="008D11E1" w:rsidR="00F56C24">
        <w:t>The relevant provision of the Criminal Code of reads as follows:</w:t>
      </w:r>
    </w:p>
    <w:p w:rsidRPr="008D11E1" w:rsidR="00F56C24" w:rsidP="008D11E1" w:rsidRDefault="00F56C24">
      <w:pPr>
        <w:pStyle w:val="ECHRTitleCentre3"/>
        <w:spacing w:after="0"/>
      </w:pPr>
      <w:r w:rsidRPr="008D11E1">
        <w:t>Unauthori</w:t>
      </w:r>
      <w:r w:rsidRPr="008D11E1" w:rsidR="00E20CD6">
        <w:t>s</w:t>
      </w:r>
      <w:r w:rsidRPr="008D11E1">
        <w:t>ed production and release for trade of narcotics,</w:t>
      </w:r>
      <w:r w:rsidRPr="008D11E1" w:rsidR="00EF48C9">
        <w:br/>
      </w:r>
      <w:r w:rsidRPr="008D11E1">
        <w:t>psychotropic substances and precursors</w:t>
      </w:r>
    </w:p>
    <w:p w:rsidRPr="008D11E1" w:rsidR="00F56C24" w:rsidP="008D11E1" w:rsidRDefault="00F56C24">
      <w:pPr>
        <w:pStyle w:val="ECHRTitleCentre3"/>
        <w:spacing w:before="120"/>
        <w:rPr>
          <w:bCs/>
          <w:color w:val="000000"/>
          <w:sz w:val="26"/>
          <w:szCs w:val="26"/>
        </w:rPr>
      </w:pPr>
      <w:r w:rsidRPr="008D11E1">
        <w:t>Article 215</w:t>
      </w:r>
    </w:p>
    <w:p w:rsidRPr="008D11E1" w:rsidR="008D6317" w:rsidP="008D11E1" w:rsidRDefault="00952F3D">
      <w:pPr>
        <w:pStyle w:val="ECHRParaQuote"/>
      </w:pPr>
      <w:r w:rsidRPr="008D11E1">
        <w:t>“</w:t>
      </w:r>
      <w:r w:rsidRPr="008D11E1" w:rsidR="00F56C24">
        <w:t>(</w:t>
      </w:r>
      <w:r w:rsidRPr="008D11E1" w:rsidR="00433308">
        <w:t xml:space="preserve">1) A person who without </w:t>
      </w:r>
      <w:r w:rsidRPr="008D11E1" w:rsidR="00433308">
        <w:rPr>
          <w:lang w:val="en-GB"/>
        </w:rPr>
        <w:t>authoris</w:t>
      </w:r>
      <w:r w:rsidRPr="008D11E1" w:rsidR="00F56C24">
        <w:rPr>
          <w:lang w:val="en-GB"/>
        </w:rPr>
        <w:t>ation</w:t>
      </w:r>
      <w:r w:rsidRPr="008D11E1" w:rsidR="00F56C24">
        <w:t xml:space="preserve"> produces, processes, sells or offers for sale or who</w:t>
      </w:r>
      <w:r w:rsidRPr="008D11E1" w:rsidR="00E20CD6">
        <w:t>,</w:t>
      </w:r>
      <w:r w:rsidRPr="008D11E1" w:rsidR="00F56C24">
        <w:t xml:space="preserve"> for the purpose of selling, buys, keeps or transports, or mediates in the selling or buying</w:t>
      </w:r>
      <w:r w:rsidRPr="008D11E1" w:rsidR="00E20CD6">
        <w:t xml:space="preserve"> of</w:t>
      </w:r>
      <w:r w:rsidRPr="008D11E1" w:rsidR="00F56C24">
        <w:t xml:space="preserve">, or in some other way releases for trade, without </w:t>
      </w:r>
      <w:r w:rsidRPr="008D11E1" w:rsidR="00F56C24">
        <w:rPr>
          <w:lang w:val="en-GB"/>
        </w:rPr>
        <w:t>authori</w:t>
      </w:r>
      <w:r w:rsidRPr="008D11E1" w:rsidR="00433308">
        <w:rPr>
          <w:lang w:val="en-GB"/>
        </w:rPr>
        <w:t>s</w:t>
      </w:r>
      <w:r w:rsidRPr="008D11E1" w:rsidR="00F56C24">
        <w:rPr>
          <w:lang w:val="en-GB"/>
        </w:rPr>
        <w:t>ation</w:t>
      </w:r>
      <w:r w:rsidRPr="008D11E1" w:rsidR="00F56C24">
        <w:t xml:space="preserve">, narcotics, psychotropic substances and precursors, shall be punished with imprisonment of </w:t>
      </w:r>
      <w:r w:rsidRPr="008D11E1" w:rsidR="00E20CD6">
        <w:t>between</w:t>
      </w:r>
      <w:r w:rsidRPr="008D11E1" w:rsidR="00133934">
        <w:t xml:space="preserve"> </w:t>
      </w:r>
      <w:r w:rsidRPr="008D11E1" w:rsidR="00F56C24">
        <w:t xml:space="preserve">one </w:t>
      </w:r>
      <w:r w:rsidRPr="008D11E1" w:rsidR="00E20CD6">
        <w:t xml:space="preserve">and </w:t>
      </w:r>
      <w:r w:rsidRPr="008D11E1" w:rsidR="00F56C24">
        <w:t>ten years.</w:t>
      </w:r>
    </w:p>
    <w:p w:rsidRPr="008D11E1" w:rsidR="008D6317" w:rsidP="008D11E1" w:rsidRDefault="00F56C24">
      <w:pPr>
        <w:pStyle w:val="ECHRParaQuote"/>
      </w:pPr>
      <w:r w:rsidRPr="008D11E1">
        <w:t xml:space="preserve">(2) If the crime from </w:t>
      </w:r>
      <w:r w:rsidRPr="008D11E1" w:rsidR="00433308">
        <w:t>sub-paragraph</w:t>
      </w:r>
      <w:r w:rsidRPr="008D11E1">
        <w:t xml:space="preserve"> 1 was committed by several persons, or if the </w:t>
      </w:r>
      <w:r w:rsidRPr="008D11E1" w:rsidR="00E20CD6">
        <w:t>perpetrator</w:t>
      </w:r>
      <w:r w:rsidRPr="008D11E1">
        <w:t xml:space="preserve"> of this crime organi</w:t>
      </w:r>
      <w:r w:rsidRPr="008D11E1" w:rsidR="00433308">
        <w:t>s</w:t>
      </w:r>
      <w:r w:rsidRPr="008D11E1">
        <w:t>ed a network of resellers or mediators, the offender shall be punished with imprisonment of at least five years</w:t>
      </w:r>
      <w:r w:rsidRPr="008D11E1" w:rsidR="00433308">
        <w:t xml:space="preserve"> ..</w:t>
      </w:r>
      <w:r w:rsidRPr="008D11E1">
        <w:t>.</w:t>
      </w:r>
      <w:r w:rsidRPr="008D11E1" w:rsidR="00433308">
        <w:t>”</w:t>
      </w:r>
    </w:p>
    <w:p w:rsidRPr="008D11E1" w:rsidR="00014566" w:rsidP="008D11E1" w:rsidRDefault="001132AD">
      <w:pPr>
        <w:pStyle w:val="ECHRTitle1"/>
        <w:rPr>
          <w:lang w:val="en-GB"/>
        </w:rPr>
      </w:pPr>
      <w:r w:rsidRPr="008D11E1">
        <w:rPr>
          <w:noProof/>
          <w:lang w:eastAsia="ja-JP"/>
        </w:rPr>
        <w:drawing>
          <wp:anchor distT="0" distB="0" distL="114300" distR="114300" simplePos="0" relativeHeight="251660288" behindDoc="1" locked="0" layoutInCell="0" allowOverlap="1" wp14:editId="4094136C" wp14:anchorId="6EEACBA9">
            <wp:simplePos x="0" y="0"/>
            <wp:positionH relativeFrom="margin">
              <wp:posOffset>0</wp:posOffset>
            </wp:positionH>
            <wp:positionV relativeFrom="margin">
              <wp:posOffset>0</wp:posOffset>
            </wp:positionV>
            <wp:extent cx="7556500" cy="10693400"/>
            <wp:effectExtent l="0" t="0" r="635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56500" cy="10693400"/>
                    </a:xfrm>
                    <a:prstGeom prst="rect">
                      <a:avLst/>
                    </a:prstGeom>
                    <a:noFill/>
                  </pic:spPr>
                </pic:pic>
              </a:graphicData>
            </a:graphic>
            <wp14:sizeRelH relativeFrom="page">
              <wp14:pctWidth>0</wp14:pctWidth>
            </wp14:sizeRelH>
            <wp14:sizeRelV relativeFrom="page">
              <wp14:pctHeight>0</wp14:pctHeight>
            </wp14:sizeRelV>
          </wp:anchor>
        </w:drawing>
      </w:r>
      <w:r w:rsidRPr="008D11E1">
        <w:rPr>
          <w:noProof/>
          <w:lang w:eastAsia="ja-JP"/>
        </w:rPr>
        <w:drawing>
          <wp:anchor distT="0" distB="0" distL="114300" distR="114300" simplePos="0" relativeHeight="251659264" behindDoc="1" locked="0" layoutInCell="0" allowOverlap="1" wp14:editId="75FFA8CC" wp14:anchorId="0BB9E7D6">
            <wp:simplePos x="0" y="0"/>
            <wp:positionH relativeFrom="margin">
              <wp:posOffset>0</wp:posOffset>
            </wp:positionH>
            <wp:positionV relativeFrom="margin">
              <wp:posOffset>0</wp:posOffset>
            </wp:positionV>
            <wp:extent cx="7556500" cy="10693400"/>
            <wp:effectExtent l="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56500" cy="10693400"/>
                    </a:xfrm>
                    <a:prstGeom prst="rect">
                      <a:avLst/>
                    </a:prstGeom>
                    <a:noFill/>
                  </pic:spPr>
                </pic:pic>
              </a:graphicData>
            </a:graphic>
            <wp14:sizeRelH relativeFrom="page">
              <wp14:pctWidth>0</wp14:pctWidth>
            </wp14:sizeRelH>
            <wp14:sizeRelV relativeFrom="page">
              <wp14:pctHeight>0</wp14:pctHeight>
            </wp14:sizeRelV>
          </wp:anchor>
        </w:drawing>
      </w:r>
      <w:r w:rsidRPr="008D11E1" w:rsidR="00014566">
        <w:rPr>
          <w:lang w:val="en-GB"/>
        </w:rPr>
        <w:t>THE LAW</w:t>
      </w:r>
    </w:p>
    <w:p w:rsidRPr="008D11E1" w:rsidR="00C64B48" w:rsidP="008D11E1" w:rsidRDefault="00014566">
      <w:pPr>
        <w:pStyle w:val="ECHRHeading1"/>
      </w:pPr>
      <w:r w:rsidRPr="008D11E1">
        <w:rPr>
          <w:lang w:val="en-GB"/>
        </w:rPr>
        <w:t>I.  </w:t>
      </w:r>
      <w:r w:rsidRPr="008D11E1" w:rsidR="00C64B48">
        <w:t>JOINDER OF THE APPLICATIONS</w:t>
      </w:r>
    </w:p>
    <w:p w:rsidRPr="008D11E1" w:rsidR="00C64B48" w:rsidP="008D11E1" w:rsidRDefault="00562A6F">
      <w:pPr>
        <w:pStyle w:val="ECHRPara"/>
        <w:rPr>
          <w:lang w:val="en-GB"/>
        </w:rPr>
      </w:pPr>
      <w:r>
        <w:fldChar w:fldCharType="begin"/>
      </w:r>
      <w:r>
        <w:instrText xml:space="preserve"> SEQ level0 \*arabic </w:instrText>
      </w:r>
      <w:r>
        <w:fldChar w:fldCharType="separate"/>
      </w:r>
      <w:r w:rsidRPr="008D11E1" w:rsidR="008D11E1">
        <w:rPr>
          <w:noProof/>
        </w:rPr>
        <w:t>55</w:t>
      </w:r>
      <w:r>
        <w:rPr>
          <w:noProof/>
        </w:rPr>
        <w:fldChar w:fldCharType="end"/>
      </w:r>
      <w:r w:rsidRPr="008D11E1" w:rsidR="00C64B48">
        <w:t>.  </w:t>
      </w:r>
      <w:r w:rsidRPr="008D11E1" w:rsidR="00C64B48">
        <w:rPr>
          <w:rFonts w:eastAsiaTheme="majorEastAsia"/>
        </w:rPr>
        <w:t>In accordance with Rule 42 § 1 of the Rules of Court, the Court decides to join the applications, given their similar legal background.</w:t>
      </w:r>
    </w:p>
    <w:p w:rsidRPr="008D11E1" w:rsidR="00014566" w:rsidP="008D11E1" w:rsidRDefault="00301188">
      <w:pPr>
        <w:pStyle w:val="ECHRHeading1"/>
        <w:rPr>
          <w:lang w:val="en-GB"/>
        </w:rPr>
      </w:pPr>
      <w:r w:rsidRPr="008D11E1">
        <w:rPr>
          <w:lang w:val="en-GB"/>
        </w:rPr>
        <w:t>II.  </w:t>
      </w:r>
      <w:r w:rsidRPr="008D11E1" w:rsidR="00014566">
        <w:rPr>
          <w:lang w:val="en-GB"/>
        </w:rPr>
        <w:t>ALLEGED VIOLATION</w:t>
      </w:r>
      <w:r w:rsidRPr="008D11E1" w:rsidR="00982993">
        <w:rPr>
          <w:lang w:val="en-GB"/>
        </w:rPr>
        <w:t>S</w:t>
      </w:r>
      <w:r w:rsidRPr="008D11E1" w:rsidR="00014566">
        <w:rPr>
          <w:lang w:val="en-GB"/>
        </w:rPr>
        <w:t xml:space="preserve"> OF ARTICLE </w:t>
      </w:r>
      <w:r w:rsidRPr="008D11E1" w:rsidR="00E165B9">
        <w:rPr>
          <w:lang w:val="en-GB"/>
        </w:rPr>
        <w:t>6</w:t>
      </w:r>
      <w:r w:rsidRPr="008D11E1" w:rsidR="00014566">
        <w:rPr>
          <w:lang w:val="en-GB"/>
        </w:rPr>
        <w:t xml:space="preserve"> OF THE CONVENTION</w:t>
      </w:r>
    </w:p>
    <w:p w:rsidRPr="008D11E1" w:rsidR="008D6317" w:rsidP="008D11E1" w:rsidRDefault="0031241F">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56</w:t>
      </w:r>
      <w:r w:rsidRPr="008D11E1">
        <w:rPr>
          <w:lang w:val="en-GB"/>
        </w:rPr>
        <w:fldChar w:fldCharType="end"/>
      </w:r>
      <w:r w:rsidRPr="008D11E1" w:rsidR="00014566">
        <w:rPr>
          <w:lang w:val="en-GB"/>
        </w:rPr>
        <w:t>.  </w:t>
      </w:r>
      <w:r w:rsidRPr="008D11E1" w:rsidR="00E165B9">
        <w:rPr>
          <w:lang w:val="en-GB"/>
        </w:rPr>
        <w:t>The first ap</w:t>
      </w:r>
      <w:r w:rsidRPr="008D11E1" w:rsidR="00425042">
        <w:rPr>
          <w:lang w:val="en-GB"/>
        </w:rPr>
        <w:t>plicant complains under Article</w:t>
      </w:r>
      <w:r w:rsidRPr="008D11E1" w:rsidR="00C038B1">
        <w:rPr>
          <w:lang w:val="en-GB"/>
        </w:rPr>
        <w:t>s</w:t>
      </w:r>
      <w:r w:rsidRPr="008D11E1" w:rsidR="00E165B9">
        <w:rPr>
          <w:lang w:val="en-GB"/>
        </w:rPr>
        <w:t xml:space="preserve"> 6</w:t>
      </w:r>
      <w:r w:rsidRPr="008D11E1" w:rsidR="00425042">
        <w:rPr>
          <w:lang w:val="en-GB"/>
        </w:rPr>
        <w:t xml:space="preserve"> </w:t>
      </w:r>
      <w:r w:rsidRPr="008D11E1" w:rsidR="00C038B1">
        <w:rPr>
          <w:lang w:val="en-GB"/>
        </w:rPr>
        <w:t xml:space="preserve">and 13 </w:t>
      </w:r>
      <w:r w:rsidRPr="008D11E1" w:rsidR="00E165B9">
        <w:rPr>
          <w:lang w:val="en-GB"/>
        </w:rPr>
        <w:t xml:space="preserve">of the Convention </w:t>
      </w:r>
      <w:r w:rsidRPr="008D11E1" w:rsidR="00982993">
        <w:rPr>
          <w:lang w:val="en-GB"/>
        </w:rPr>
        <w:t xml:space="preserve">that </w:t>
      </w:r>
      <w:r w:rsidRPr="008D11E1" w:rsidR="00425042">
        <w:rPr>
          <w:lang w:val="en-GB"/>
        </w:rPr>
        <w:t xml:space="preserve">she </w:t>
      </w:r>
      <w:r w:rsidRPr="008D11E1" w:rsidR="00982993">
        <w:rPr>
          <w:lang w:val="en-GB"/>
        </w:rPr>
        <w:t>was not allowed to consult the case</w:t>
      </w:r>
      <w:r w:rsidRPr="008D11E1" w:rsidR="00797CCD">
        <w:rPr>
          <w:lang w:val="en-GB"/>
        </w:rPr>
        <w:t xml:space="preserve"> </w:t>
      </w:r>
      <w:r w:rsidRPr="008D11E1" w:rsidR="00982993">
        <w:rPr>
          <w:lang w:val="en-GB"/>
        </w:rPr>
        <w:t xml:space="preserve">file </w:t>
      </w:r>
      <w:r w:rsidRPr="008D11E1" w:rsidR="00AB3136">
        <w:rPr>
          <w:lang w:val="en-GB"/>
        </w:rPr>
        <w:t>during</w:t>
      </w:r>
      <w:r w:rsidRPr="008D11E1" w:rsidR="00E165B9">
        <w:rPr>
          <w:lang w:val="en-GB"/>
        </w:rPr>
        <w:t xml:space="preserve"> the investigation</w:t>
      </w:r>
      <w:r w:rsidRPr="008D11E1" w:rsidR="00AB3136">
        <w:rPr>
          <w:lang w:val="en-GB"/>
        </w:rPr>
        <w:t>,</w:t>
      </w:r>
      <w:r w:rsidRPr="008D11E1" w:rsidR="00C038B1">
        <w:rPr>
          <w:lang w:val="en-GB"/>
        </w:rPr>
        <w:t xml:space="preserve"> which </w:t>
      </w:r>
      <w:r w:rsidRPr="008D11E1" w:rsidR="00AB3136">
        <w:rPr>
          <w:lang w:val="en-GB"/>
        </w:rPr>
        <w:t xml:space="preserve">affected her ability </w:t>
      </w:r>
      <w:r w:rsidRPr="008D11E1" w:rsidR="00C038B1">
        <w:t>to prepare her defen</w:t>
      </w:r>
      <w:r w:rsidRPr="008D11E1" w:rsidR="00E87F81">
        <w:t>c</w:t>
      </w:r>
      <w:r w:rsidRPr="008D11E1" w:rsidR="00C038B1">
        <w:t>e</w:t>
      </w:r>
      <w:r w:rsidRPr="008D11E1" w:rsidR="00E165B9">
        <w:rPr>
          <w:lang w:val="en-GB"/>
        </w:rPr>
        <w:t xml:space="preserve">. </w:t>
      </w:r>
      <w:r w:rsidRPr="008D11E1" w:rsidR="002B460F">
        <w:rPr>
          <w:lang w:val="en-GB"/>
        </w:rPr>
        <w:t xml:space="preserve">The Court considers that this complaint should be analysed only under Article 6 of the Convention. </w:t>
      </w:r>
      <w:r w:rsidRPr="008D11E1" w:rsidR="00E165B9">
        <w:rPr>
          <w:lang w:val="en-GB"/>
        </w:rPr>
        <w:t xml:space="preserve">She </w:t>
      </w:r>
      <w:r w:rsidRPr="008D11E1" w:rsidR="00AB3136">
        <w:rPr>
          <w:lang w:val="en-GB"/>
        </w:rPr>
        <w:t>further</w:t>
      </w:r>
      <w:r w:rsidRPr="008D11E1" w:rsidR="00E165B9">
        <w:rPr>
          <w:lang w:val="en-GB"/>
        </w:rPr>
        <w:t xml:space="preserve"> complains </w:t>
      </w:r>
      <w:r w:rsidRPr="008D11E1" w:rsidR="00AB3136">
        <w:rPr>
          <w:lang w:val="en-GB"/>
        </w:rPr>
        <w:t xml:space="preserve">under Article 6 </w:t>
      </w:r>
      <w:r w:rsidRPr="008D11E1" w:rsidR="00AB3136">
        <w:rPr>
          <w:rFonts w:cstheme="minorHAnsi"/>
          <w:lang w:val="en-GB"/>
        </w:rPr>
        <w:t>§</w:t>
      </w:r>
      <w:r w:rsidRPr="008D11E1" w:rsidR="003F1624">
        <w:rPr>
          <w:rFonts w:cstheme="minorHAnsi"/>
          <w:lang w:val="en-GB"/>
        </w:rPr>
        <w:t xml:space="preserve"> 1 and</w:t>
      </w:r>
      <w:r w:rsidRPr="008D11E1" w:rsidR="003F1624">
        <w:rPr>
          <w:lang w:val="en-GB"/>
        </w:rPr>
        <w:t xml:space="preserve"> 3</w:t>
      </w:r>
      <w:r w:rsidRPr="008D11E1" w:rsidR="00AB3136">
        <w:rPr>
          <w:lang w:val="en-GB"/>
        </w:rPr>
        <w:t xml:space="preserve">(d) that her defence rights were restricted </w:t>
      </w:r>
      <w:r w:rsidRPr="008D11E1" w:rsidR="00B96EC8">
        <w:rPr>
          <w:lang w:val="en-GB"/>
        </w:rPr>
        <w:t>regarding the</w:t>
      </w:r>
      <w:r w:rsidRPr="008D11E1" w:rsidR="00425042">
        <w:rPr>
          <w:lang w:val="en-GB"/>
        </w:rPr>
        <w:t xml:space="preserve"> exa</w:t>
      </w:r>
      <w:r w:rsidRPr="008D11E1" w:rsidR="00E165B9">
        <w:rPr>
          <w:lang w:val="en-GB"/>
        </w:rPr>
        <w:t>min</w:t>
      </w:r>
      <w:r w:rsidRPr="008D11E1" w:rsidR="00B96EC8">
        <w:rPr>
          <w:lang w:val="en-GB"/>
        </w:rPr>
        <w:t>ation of</w:t>
      </w:r>
      <w:r w:rsidRPr="008D11E1" w:rsidR="00E165B9">
        <w:rPr>
          <w:lang w:val="en-GB"/>
        </w:rPr>
        <w:t xml:space="preserve"> witnesses </w:t>
      </w:r>
      <w:r w:rsidRPr="008D11E1" w:rsidR="00982993">
        <w:rPr>
          <w:lang w:val="en-GB"/>
        </w:rPr>
        <w:t xml:space="preserve">L.S. and N.V. </w:t>
      </w:r>
      <w:r w:rsidRPr="008D11E1" w:rsidR="00E165B9">
        <w:rPr>
          <w:lang w:val="en-GB"/>
        </w:rPr>
        <w:t>in Montenegro.</w:t>
      </w:r>
    </w:p>
    <w:p w:rsidRPr="008D11E1" w:rsidR="008D6317" w:rsidP="008D11E1" w:rsidRDefault="001C2D9C">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57</w:t>
      </w:r>
      <w:r w:rsidRPr="008D11E1">
        <w:rPr>
          <w:lang w:val="en-GB"/>
        </w:rPr>
        <w:fldChar w:fldCharType="end"/>
      </w:r>
      <w:r w:rsidRPr="008D11E1">
        <w:rPr>
          <w:lang w:val="en-GB"/>
        </w:rPr>
        <w:t>.  </w:t>
      </w:r>
      <w:r w:rsidRPr="008D11E1" w:rsidR="00E165B9">
        <w:rPr>
          <w:lang w:val="en-GB"/>
        </w:rPr>
        <w:t xml:space="preserve">Both applicants complain </w:t>
      </w:r>
      <w:r w:rsidRPr="008D11E1" w:rsidR="00AB3136">
        <w:rPr>
          <w:lang w:val="en-GB"/>
        </w:rPr>
        <w:t xml:space="preserve">under </w:t>
      </w:r>
      <w:r w:rsidRPr="008D11E1">
        <w:rPr>
          <w:lang w:val="en-GB"/>
        </w:rPr>
        <w:t xml:space="preserve">Article 6 about </w:t>
      </w:r>
      <w:r w:rsidRPr="008D11E1" w:rsidR="00AB3136">
        <w:rPr>
          <w:lang w:val="en-GB"/>
        </w:rPr>
        <w:t xml:space="preserve">the refusal of the </w:t>
      </w:r>
      <w:r w:rsidRPr="008D11E1" w:rsidR="002B460F">
        <w:rPr>
          <w:lang w:val="en-GB"/>
        </w:rPr>
        <w:t xml:space="preserve">domestic courts </w:t>
      </w:r>
      <w:r w:rsidRPr="008D11E1" w:rsidR="007333CB">
        <w:rPr>
          <w:lang w:val="en-GB"/>
        </w:rPr>
        <w:t>to allow</w:t>
      </w:r>
      <w:r w:rsidRPr="008D11E1" w:rsidR="002B460F">
        <w:rPr>
          <w:lang w:val="en-GB"/>
        </w:rPr>
        <w:t xml:space="preserve"> an alternative </w:t>
      </w:r>
      <w:r w:rsidRPr="008D11E1" w:rsidR="00E165B9">
        <w:rPr>
          <w:lang w:val="en-GB"/>
        </w:rPr>
        <w:t xml:space="preserve">expert </w:t>
      </w:r>
      <w:r w:rsidRPr="008D11E1" w:rsidR="002B460F">
        <w:rPr>
          <w:lang w:val="en-GB"/>
        </w:rPr>
        <w:t>examination</w:t>
      </w:r>
      <w:r w:rsidRPr="008D11E1" w:rsidR="007333CB">
        <w:rPr>
          <w:lang w:val="en-GB"/>
        </w:rPr>
        <w:t xml:space="preserve"> by an independent institution</w:t>
      </w:r>
      <w:r w:rsidRPr="008D11E1" w:rsidR="002B460F">
        <w:rPr>
          <w:lang w:val="en-GB"/>
        </w:rPr>
        <w:t xml:space="preserve">. </w:t>
      </w:r>
      <w:r w:rsidRPr="008D11E1" w:rsidR="00AB3136">
        <w:rPr>
          <w:lang w:val="en-GB"/>
        </w:rPr>
        <w:t xml:space="preserve">In this connection they allege that </w:t>
      </w:r>
      <w:r w:rsidRPr="008D11E1" w:rsidR="00E165B9">
        <w:rPr>
          <w:lang w:val="en-GB"/>
        </w:rPr>
        <w:t xml:space="preserve">the </w:t>
      </w:r>
      <w:r w:rsidRPr="008D11E1" w:rsidR="002B460F">
        <w:rPr>
          <w:lang w:val="en-GB"/>
        </w:rPr>
        <w:t xml:space="preserve">Bureau </w:t>
      </w:r>
      <w:r w:rsidRPr="008D11E1" w:rsidR="00AB3136">
        <w:rPr>
          <w:lang w:val="en-GB"/>
        </w:rPr>
        <w:t>was bias</w:t>
      </w:r>
      <w:r w:rsidRPr="008D11E1" w:rsidR="00E87F81">
        <w:rPr>
          <w:lang w:val="en-GB"/>
        </w:rPr>
        <w:t>ed</w:t>
      </w:r>
      <w:r w:rsidRPr="008D11E1" w:rsidR="00AB3136">
        <w:rPr>
          <w:lang w:val="en-GB"/>
        </w:rPr>
        <w:t xml:space="preserve"> since it </w:t>
      </w:r>
      <w:r w:rsidRPr="008D11E1" w:rsidR="002B460F">
        <w:rPr>
          <w:lang w:val="en-GB"/>
        </w:rPr>
        <w:t>operated within the Ministry of the Interior, the body which set in motion the criminal proceedings against them.</w:t>
      </w:r>
    </w:p>
    <w:p w:rsidRPr="008D11E1" w:rsidR="00014566" w:rsidP="008D11E1" w:rsidRDefault="001C2D9C">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58</w:t>
      </w:r>
      <w:r w:rsidRPr="008D11E1">
        <w:rPr>
          <w:lang w:val="en-GB"/>
        </w:rPr>
        <w:fldChar w:fldCharType="end"/>
      </w:r>
      <w:r w:rsidRPr="008D11E1">
        <w:rPr>
          <w:lang w:val="en-GB"/>
        </w:rPr>
        <w:t>.  </w:t>
      </w:r>
      <w:r w:rsidRPr="008D11E1" w:rsidR="002B460F">
        <w:rPr>
          <w:lang w:val="en-GB"/>
        </w:rPr>
        <w:t>Lastly, t</w:t>
      </w:r>
      <w:r w:rsidRPr="008D11E1" w:rsidR="00E165B9">
        <w:rPr>
          <w:lang w:val="en-GB"/>
        </w:rPr>
        <w:t xml:space="preserve">he second applicant </w:t>
      </w:r>
      <w:r w:rsidRPr="008D11E1" w:rsidR="002B460F">
        <w:rPr>
          <w:lang w:val="en-GB"/>
        </w:rPr>
        <w:t xml:space="preserve">complains </w:t>
      </w:r>
      <w:r w:rsidRPr="008D11E1" w:rsidR="007333CB">
        <w:rPr>
          <w:lang w:val="en-GB"/>
        </w:rPr>
        <w:t xml:space="preserve">that </w:t>
      </w:r>
      <w:r w:rsidRPr="008D11E1" w:rsidR="00C15360">
        <w:rPr>
          <w:lang w:val="en-GB"/>
        </w:rPr>
        <w:t xml:space="preserve">the domestic courts did not </w:t>
      </w:r>
      <w:r w:rsidRPr="008D11E1" w:rsidR="00B96EC8">
        <w:rPr>
          <w:lang w:val="en-GB"/>
        </w:rPr>
        <w:t xml:space="preserve">establish and failed to </w:t>
      </w:r>
      <w:r w:rsidRPr="008D11E1" w:rsidR="00AB3136">
        <w:rPr>
          <w:lang w:val="en-GB"/>
        </w:rPr>
        <w:t>provide any reason</w:t>
      </w:r>
      <w:r w:rsidRPr="008D11E1" w:rsidR="00E87F81">
        <w:rPr>
          <w:lang w:val="en-GB"/>
        </w:rPr>
        <w:t>ing to demonstrate</w:t>
      </w:r>
      <w:r w:rsidRPr="008D11E1" w:rsidR="00C15360">
        <w:rPr>
          <w:lang w:val="en-GB"/>
        </w:rPr>
        <w:t xml:space="preserve"> that </w:t>
      </w:r>
      <w:r w:rsidRPr="008D11E1" w:rsidR="007333CB">
        <w:rPr>
          <w:lang w:val="en-GB"/>
        </w:rPr>
        <w:t xml:space="preserve">he knew </w:t>
      </w:r>
      <w:r w:rsidRPr="008D11E1" w:rsidR="003F1624">
        <w:rPr>
          <w:lang w:val="en-GB"/>
        </w:rPr>
        <w:t>of the presence of</w:t>
      </w:r>
      <w:r w:rsidRPr="008D11E1" w:rsidR="00E87F81">
        <w:rPr>
          <w:lang w:val="en-GB"/>
        </w:rPr>
        <w:t xml:space="preserve"> the</w:t>
      </w:r>
      <w:r w:rsidRPr="008D11E1" w:rsidR="003F1624">
        <w:rPr>
          <w:lang w:val="en-GB"/>
        </w:rPr>
        <w:t xml:space="preserve"> drugs in the cans</w:t>
      </w:r>
      <w:r w:rsidRPr="008D11E1" w:rsidR="00C15360">
        <w:rPr>
          <w:lang w:val="en-GB"/>
        </w:rPr>
        <w:t xml:space="preserve">. In this connection he alleges that, contrary to Article 6 </w:t>
      </w:r>
      <w:r w:rsidRPr="008D11E1" w:rsidR="00C15360">
        <w:rPr>
          <w:rFonts w:cstheme="minorHAnsi"/>
          <w:lang w:val="en-GB"/>
        </w:rPr>
        <w:t>§</w:t>
      </w:r>
      <w:r w:rsidRPr="008D11E1" w:rsidR="00C15360">
        <w:rPr>
          <w:lang w:val="en-GB"/>
        </w:rPr>
        <w:t xml:space="preserve"> 2 of the Convention, </w:t>
      </w:r>
      <w:r w:rsidRPr="008D11E1" w:rsidR="00E87F81">
        <w:rPr>
          <w:lang w:val="en-GB"/>
        </w:rPr>
        <w:t xml:space="preserve">they shifted onto him </w:t>
      </w:r>
      <w:r w:rsidRPr="008D11E1" w:rsidR="00C15360">
        <w:rPr>
          <w:lang w:val="en-GB"/>
        </w:rPr>
        <w:t xml:space="preserve">the burden </w:t>
      </w:r>
      <w:r w:rsidRPr="008D11E1" w:rsidR="007333CB">
        <w:rPr>
          <w:lang w:val="en-GB"/>
        </w:rPr>
        <w:t>to prove that he was not aware</w:t>
      </w:r>
      <w:r w:rsidRPr="008D11E1" w:rsidR="00C15360">
        <w:rPr>
          <w:lang w:val="en-GB"/>
        </w:rPr>
        <w:t xml:space="preserve"> that he was transporting drugs. </w:t>
      </w:r>
      <w:r w:rsidRPr="008D11E1" w:rsidR="00014566">
        <w:rPr>
          <w:lang w:val="en-GB"/>
        </w:rPr>
        <w:t xml:space="preserve">Article </w:t>
      </w:r>
      <w:r w:rsidRPr="008D11E1" w:rsidR="00C15360">
        <w:rPr>
          <w:lang w:val="en-GB"/>
        </w:rPr>
        <w:t xml:space="preserve">6 </w:t>
      </w:r>
      <w:r w:rsidRPr="008D11E1" w:rsidR="00C15360">
        <w:rPr>
          <w:rFonts w:cstheme="minorHAnsi"/>
          <w:lang w:val="en-GB"/>
        </w:rPr>
        <w:t>§§</w:t>
      </w:r>
      <w:r w:rsidRPr="008D11E1" w:rsidR="00C15360">
        <w:rPr>
          <w:lang w:val="en-GB"/>
        </w:rPr>
        <w:t xml:space="preserve"> 1, 2 and 3 ((b) and (d)</w:t>
      </w:r>
      <w:r w:rsidRPr="008D11E1" w:rsidR="00014566">
        <w:rPr>
          <w:lang w:val="en-GB"/>
        </w:rPr>
        <w:t xml:space="preserve"> of the Convention, </w:t>
      </w:r>
      <w:r w:rsidRPr="008D11E1" w:rsidR="00C15360">
        <w:rPr>
          <w:lang w:val="en-GB"/>
        </w:rPr>
        <w:t xml:space="preserve">in so far as relevant, </w:t>
      </w:r>
      <w:r w:rsidRPr="008D11E1" w:rsidR="00014566">
        <w:rPr>
          <w:lang w:val="en-GB"/>
        </w:rPr>
        <w:t>reads as follows:</w:t>
      </w:r>
    </w:p>
    <w:p w:rsidRPr="008D11E1" w:rsidR="00014566" w:rsidP="008D11E1" w:rsidRDefault="00C15360">
      <w:pPr>
        <w:pStyle w:val="ECHRParaQuote"/>
      </w:pPr>
      <w:r w:rsidRPr="008D11E1">
        <w:t>“1. In the determination of ... any criminal charge against him, everyone is entitled to a fair ... hearing ... by [a] ... tribunal ...</w:t>
      </w:r>
    </w:p>
    <w:p w:rsidRPr="008D11E1" w:rsidR="00C15360" w:rsidP="008D11E1" w:rsidRDefault="00C15360">
      <w:pPr>
        <w:pStyle w:val="ECHRParaQuote"/>
      </w:pPr>
      <w:r w:rsidRPr="008D11E1">
        <w:t>2.  Everyone charged with a criminal offence shall be presumed innocent until proved guilty according to law.</w:t>
      </w:r>
    </w:p>
    <w:p w:rsidRPr="008D11E1" w:rsidR="00C15360" w:rsidP="008D11E1" w:rsidRDefault="00C15360">
      <w:pPr>
        <w:pStyle w:val="ECHRParaQuote"/>
      </w:pPr>
      <w:r w:rsidRPr="008D11E1">
        <w:t>3.  Everyone charged with a criminal offence has the following minimum rights:</w:t>
      </w:r>
    </w:p>
    <w:p w:rsidRPr="008D11E1" w:rsidR="00C15360" w:rsidP="008D11E1" w:rsidRDefault="00C15360">
      <w:pPr>
        <w:pStyle w:val="ECHRParaQuote"/>
      </w:pPr>
      <w:r w:rsidRPr="008D11E1">
        <w:t>...</w:t>
      </w:r>
    </w:p>
    <w:p w:rsidRPr="008D11E1" w:rsidR="00C15360" w:rsidP="008D11E1" w:rsidRDefault="00C15360">
      <w:pPr>
        <w:pStyle w:val="ECHRParaQuote"/>
      </w:pPr>
      <w:r w:rsidRPr="008D11E1">
        <w:t>(b)  to have adequate time and facilities for the preparation of his defence;</w:t>
      </w:r>
    </w:p>
    <w:p w:rsidRPr="008D11E1" w:rsidR="00C15360" w:rsidP="008D11E1" w:rsidRDefault="00C15360">
      <w:pPr>
        <w:pStyle w:val="ECHRParaQuote"/>
      </w:pPr>
      <w:r w:rsidRPr="008D11E1">
        <w:t>...</w:t>
      </w:r>
    </w:p>
    <w:p w:rsidRPr="008D11E1" w:rsidR="00C15360" w:rsidP="008D11E1" w:rsidRDefault="00C15360">
      <w:pPr>
        <w:pStyle w:val="ECHRParaQuote"/>
        <w:rPr>
          <w:lang w:val="en-GB"/>
        </w:rPr>
      </w:pPr>
      <w:r w:rsidRPr="008D11E1">
        <w:t>(d)  to examine or have examined witnesses against him and to obtain the attendance and examination of witnesses on his behalf under the same conditions as witnesses against him ...”</w:t>
      </w:r>
    </w:p>
    <w:p w:rsidRPr="008D11E1" w:rsidR="00DF3D18" w:rsidP="008D11E1" w:rsidRDefault="00301188">
      <w:pPr>
        <w:pStyle w:val="ECHRHeading2"/>
      </w:pPr>
      <w:r w:rsidRPr="008D11E1">
        <w:t>A.  </w:t>
      </w:r>
      <w:r w:rsidRPr="008D11E1" w:rsidR="00DF3D18">
        <w:t>Alleged lack of reason</w:t>
      </w:r>
      <w:r w:rsidRPr="008D11E1" w:rsidR="00E87F81">
        <w:t>ing</w:t>
      </w:r>
      <w:r w:rsidRPr="008D11E1" w:rsidR="00DF3D18">
        <w:t xml:space="preserve"> and violation of the principle of </w:t>
      </w:r>
      <w:r w:rsidRPr="008D11E1" w:rsidR="00386D7B">
        <w:t xml:space="preserve">the </w:t>
      </w:r>
      <w:r w:rsidRPr="008D11E1" w:rsidR="00DF3D18">
        <w:t>presumption of innocence regarding the second applicant</w:t>
      </w:r>
    </w:p>
    <w:p w:rsidRPr="008D11E1" w:rsidR="00DF3D18" w:rsidP="008D11E1" w:rsidRDefault="00301188">
      <w:pPr>
        <w:pStyle w:val="ECHRHeading3"/>
        <w:rPr>
          <w:lang w:val="en-GB"/>
        </w:rPr>
      </w:pPr>
      <w:r w:rsidRPr="008D11E1">
        <w:rPr>
          <w:lang w:val="en-GB"/>
        </w:rPr>
        <w:t>1.  </w:t>
      </w:r>
      <w:r w:rsidRPr="008D11E1" w:rsidR="00DF3D18">
        <w:rPr>
          <w:lang w:val="en-GB"/>
        </w:rPr>
        <w:t>Admissibility</w:t>
      </w:r>
    </w:p>
    <w:p w:rsidRPr="008D11E1" w:rsidR="00DF3D18" w:rsidP="008D11E1" w:rsidRDefault="00562A6F">
      <w:pPr>
        <w:pStyle w:val="ECHRPara"/>
      </w:pPr>
      <w:r>
        <w:fldChar w:fldCharType="begin"/>
      </w:r>
      <w:r>
        <w:instrText xml:space="preserve"> SEQ level0 \*arabic </w:instrText>
      </w:r>
      <w:r>
        <w:fldChar w:fldCharType="separate"/>
      </w:r>
      <w:r w:rsidRPr="008D11E1" w:rsidR="008D11E1">
        <w:rPr>
          <w:noProof/>
        </w:rPr>
        <w:t>59</w:t>
      </w:r>
      <w:r>
        <w:rPr>
          <w:noProof/>
        </w:rPr>
        <w:fldChar w:fldCharType="end"/>
      </w:r>
      <w:r w:rsidRPr="008D11E1" w:rsidR="00DD296B">
        <w:t>.  </w:t>
      </w:r>
      <w:r w:rsidRPr="008D11E1" w:rsidR="00DF3D18">
        <w:t>The Government did not raise any objection to the admissibility of this complaint.</w:t>
      </w:r>
    </w:p>
    <w:p w:rsidRPr="008D11E1" w:rsidR="008D6317" w:rsidP="008D11E1" w:rsidRDefault="00562A6F">
      <w:pPr>
        <w:pStyle w:val="ECHRPara"/>
      </w:pPr>
      <w:r>
        <w:fldChar w:fldCharType="begin"/>
      </w:r>
      <w:r>
        <w:instrText xml:space="preserve"> SEQ level0 \*arabic </w:instrText>
      </w:r>
      <w:r>
        <w:fldChar w:fldCharType="separate"/>
      </w:r>
      <w:r w:rsidRPr="008D11E1" w:rsidR="008D11E1">
        <w:rPr>
          <w:noProof/>
        </w:rPr>
        <w:t>60</w:t>
      </w:r>
      <w:r>
        <w:rPr>
          <w:noProof/>
        </w:rPr>
        <w:fldChar w:fldCharType="end"/>
      </w:r>
      <w:r w:rsidRPr="008D11E1" w:rsidR="00DF3D18">
        <w:t>.  The Court notes that this complaint is not manifestly ill-founded within the meaning of Article 35 § 3 (a) of the Convention. It further notes that it is not inadmissible on any other grounds. It must therefore be declared admissible.</w:t>
      </w:r>
    </w:p>
    <w:p w:rsidRPr="008D11E1" w:rsidR="00DF3D18" w:rsidP="008D11E1" w:rsidRDefault="00DF3D18">
      <w:pPr>
        <w:pStyle w:val="ECHRHeading3"/>
        <w:rPr>
          <w:lang w:val="en-GB"/>
        </w:rPr>
      </w:pPr>
      <w:r w:rsidRPr="008D11E1">
        <w:rPr>
          <w:lang w:val="en-GB"/>
        </w:rPr>
        <w:t>2.  Merits</w:t>
      </w:r>
    </w:p>
    <w:p w:rsidRPr="008D11E1" w:rsidR="00DF3D18" w:rsidP="008D11E1" w:rsidRDefault="006A23D2">
      <w:pPr>
        <w:pStyle w:val="ECHRHeading4"/>
        <w:rPr>
          <w:lang w:val="en-GB"/>
        </w:rPr>
      </w:pPr>
      <w:r w:rsidRPr="008D11E1">
        <w:rPr>
          <w:lang w:val="en-GB"/>
        </w:rPr>
        <w:t>(</w:t>
      </w:r>
      <w:r w:rsidRPr="008D11E1" w:rsidR="00DF3D18">
        <w:rPr>
          <w:lang w:val="en-GB"/>
        </w:rPr>
        <w:t>a)</w:t>
      </w:r>
      <w:r w:rsidRPr="008D11E1">
        <w:rPr>
          <w:lang w:val="en-GB"/>
        </w:rPr>
        <w:t>  </w:t>
      </w:r>
      <w:r w:rsidRPr="008D11E1" w:rsidR="00DF3D18">
        <w:rPr>
          <w:lang w:val="en-GB"/>
        </w:rPr>
        <w:t>The parties</w:t>
      </w:r>
      <w:r w:rsidRPr="008D11E1" w:rsidR="008D11E1">
        <w:rPr>
          <w:lang w:val="en-GB"/>
        </w:rPr>
        <w:t>’</w:t>
      </w:r>
      <w:r w:rsidRPr="008D11E1" w:rsidR="00DF3D18">
        <w:rPr>
          <w:lang w:val="en-GB"/>
        </w:rPr>
        <w:t xml:space="preserve"> submissions</w:t>
      </w:r>
    </w:p>
    <w:p w:rsidRPr="008D11E1" w:rsidR="00821AF6" w:rsidP="008D11E1" w:rsidRDefault="00821AF6">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61</w:t>
      </w:r>
      <w:r w:rsidRPr="008D11E1">
        <w:rPr>
          <w:lang w:val="en-GB"/>
        </w:rPr>
        <w:fldChar w:fldCharType="end"/>
      </w:r>
      <w:r w:rsidRPr="008D11E1">
        <w:rPr>
          <w:lang w:val="en-GB"/>
        </w:rPr>
        <w:t>.  The second applicant maintained that no evidence had been presented to show that he had known of the presence of the drugs. The wording used in the trial court</w:t>
      </w:r>
      <w:r w:rsidRPr="008D11E1" w:rsidR="008D11E1">
        <w:rPr>
          <w:lang w:val="en-GB"/>
        </w:rPr>
        <w:t>’</w:t>
      </w:r>
      <w:r w:rsidRPr="008D11E1">
        <w:rPr>
          <w:lang w:val="en-GB"/>
        </w:rPr>
        <w:t xml:space="preserve">s judgment (see paragraph 43 above) had clearly shown that the court had shifted onto him the burden to prove that he had not known that there had been drugs in the cans. He argued that the prosecution had failed to prove the crime of which he was accused “beyond reasonable doubt” and that the courts had incorrectly applied the principle </w:t>
      </w:r>
      <w:r w:rsidRPr="008D11E1">
        <w:rPr>
          <w:i/>
          <w:lang w:val="en-GB"/>
        </w:rPr>
        <w:t>in dubio pro reo</w:t>
      </w:r>
      <w:r w:rsidRPr="008D11E1">
        <w:rPr>
          <w:lang w:val="en-GB"/>
        </w:rPr>
        <w:t>.</w:t>
      </w:r>
    </w:p>
    <w:p w:rsidRPr="008D11E1" w:rsidR="008D6317" w:rsidP="008D11E1" w:rsidRDefault="00DF3D18">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62</w:t>
      </w:r>
      <w:r w:rsidRPr="008D11E1">
        <w:rPr>
          <w:lang w:val="en-GB"/>
        </w:rPr>
        <w:fldChar w:fldCharType="end"/>
      </w:r>
      <w:r w:rsidRPr="008D11E1">
        <w:rPr>
          <w:lang w:val="en-GB"/>
        </w:rPr>
        <w:t xml:space="preserve">.  The Government submitted that the second applicant had been convicted because, together with others, he had transported drugs </w:t>
      </w:r>
      <w:r w:rsidRPr="008D11E1" w:rsidR="00386D7B">
        <w:rPr>
          <w:lang w:val="en-GB"/>
        </w:rPr>
        <w:t>for</w:t>
      </w:r>
      <w:r w:rsidRPr="008D11E1">
        <w:rPr>
          <w:lang w:val="en-GB"/>
        </w:rPr>
        <w:t xml:space="preserve"> the purpose of selling </w:t>
      </w:r>
      <w:r w:rsidRPr="008D11E1" w:rsidR="00E87F81">
        <w:rPr>
          <w:lang w:val="en-GB"/>
        </w:rPr>
        <w:t>them</w:t>
      </w:r>
      <w:r w:rsidRPr="008D11E1">
        <w:rPr>
          <w:lang w:val="en-GB"/>
        </w:rPr>
        <w:t>. The evidence supporting the second applicant</w:t>
      </w:r>
      <w:r w:rsidRPr="008D11E1" w:rsidR="008D11E1">
        <w:rPr>
          <w:lang w:val="en-GB"/>
        </w:rPr>
        <w:t>’</w:t>
      </w:r>
      <w:r w:rsidRPr="008D11E1">
        <w:rPr>
          <w:lang w:val="en-GB"/>
        </w:rPr>
        <w:t>s guilt and criminal liability had been irrefutable (</w:t>
      </w:r>
      <w:r w:rsidRPr="008D11E1">
        <w:rPr>
          <w:i/>
          <w:lang w:val="mk-MK"/>
        </w:rPr>
        <w:t>апсолутно неспорни и несоборливи)</w:t>
      </w:r>
      <w:r w:rsidRPr="008D11E1">
        <w:rPr>
          <w:lang w:val="en-GB"/>
        </w:rPr>
        <w:t>. On the basis of such evidence and the circumstances of the case, the domestic courts</w:t>
      </w:r>
      <w:r w:rsidRPr="008D11E1" w:rsidR="00A53082">
        <w:rPr>
          <w:lang w:val="en-GB"/>
        </w:rPr>
        <w:t xml:space="preserve"> had</w:t>
      </w:r>
      <w:r w:rsidRPr="008D11E1">
        <w:rPr>
          <w:lang w:val="en-GB"/>
        </w:rPr>
        <w:t xml:space="preserve"> established and provided sufficient reason</w:t>
      </w:r>
      <w:r w:rsidRPr="008D11E1" w:rsidR="00A53082">
        <w:rPr>
          <w:lang w:val="en-GB"/>
        </w:rPr>
        <w:t>ing</w:t>
      </w:r>
      <w:r w:rsidRPr="008D11E1">
        <w:rPr>
          <w:lang w:val="en-GB"/>
        </w:rPr>
        <w:t xml:space="preserve"> in their judgments</w:t>
      </w:r>
      <w:r w:rsidRPr="008D11E1" w:rsidR="00A53082">
        <w:rPr>
          <w:lang w:val="en-GB"/>
        </w:rPr>
        <w:t xml:space="preserve"> to show</w:t>
      </w:r>
      <w:r w:rsidRPr="008D11E1">
        <w:rPr>
          <w:lang w:val="en-GB"/>
        </w:rPr>
        <w:t xml:space="preserve"> that the second applicant had known and been aware of the unlawful actions that he had taken (</w:t>
      </w:r>
      <w:r w:rsidRPr="008D11E1">
        <w:rPr>
          <w:i/>
          <w:lang w:val="mk-MK"/>
        </w:rPr>
        <w:t>знаел и бил свесен за противправно преземените дејствија</w:t>
      </w:r>
      <w:r w:rsidRPr="008D11E1">
        <w:rPr>
          <w:lang w:val="en-GB"/>
        </w:rPr>
        <w:t>).</w:t>
      </w:r>
    </w:p>
    <w:p w:rsidRPr="008D11E1" w:rsidR="00DF3D18" w:rsidP="008D11E1" w:rsidRDefault="006A23D2">
      <w:pPr>
        <w:pStyle w:val="ECHRHeading4"/>
        <w:rPr>
          <w:lang w:val="en-GB"/>
        </w:rPr>
      </w:pPr>
      <w:r w:rsidRPr="008D11E1">
        <w:rPr>
          <w:lang w:val="en-GB"/>
        </w:rPr>
        <w:t>(b)  </w:t>
      </w:r>
      <w:r w:rsidRPr="008D11E1" w:rsidR="00DF3D18">
        <w:rPr>
          <w:lang w:val="en-GB"/>
        </w:rPr>
        <w:t>The Court</w:t>
      </w:r>
      <w:r w:rsidRPr="008D11E1" w:rsidR="008D11E1">
        <w:rPr>
          <w:lang w:val="en-GB"/>
        </w:rPr>
        <w:t>’</w:t>
      </w:r>
      <w:r w:rsidRPr="008D11E1" w:rsidR="00DF3D18">
        <w:rPr>
          <w:lang w:val="en-GB"/>
        </w:rPr>
        <w:t>s consideration</w:t>
      </w:r>
    </w:p>
    <w:p w:rsidRPr="008D11E1" w:rsidR="00CF4D86" w:rsidP="008D11E1" w:rsidRDefault="00562A6F">
      <w:pPr>
        <w:pStyle w:val="ECHRPara"/>
        <w:rPr>
          <w:lang w:val="mk-MK"/>
        </w:rPr>
      </w:pPr>
      <w:r>
        <w:fldChar w:fldCharType="begin"/>
      </w:r>
      <w:r>
        <w:instrText xml:space="preserve"> SEQ level0 \*arabic </w:instrText>
      </w:r>
      <w:r>
        <w:fldChar w:fldCharType="separate"/>
      </w:r>
      <w:r w:rsidRPr="008D11E1" w:rsidR="008D11E1">
        <w:rPr>
          <w:noProof/>
        </w:rPr>
        <w:t>63</w:t>
      </w:r>
      <w:r>
        <w:rPr>
          <w:noProof/>
        </w:rPr>
        <w:fldChar w:fldCharType="end"/>
      </w:r>
      <w:r w:rsidRPr="008D11E1" w:rsidR="00792E95">
        <w:t>.  The Court reiterates that the presumption of innocence enshrined in Article 6 § 2 is one of the elements of a fair criminal trial that is required by paragraph 1. It will accordingly consider the second applicant</w:t>
      </w:r>
      <w:r w:rsidRPr="008D11E1" w:rsidR="008D11E1">
        <w:t>’</w:t>
      </w:r>
      <w:r w:rsidRPr="008D11E1" w:rsidR="00792E95">
        <w:t xml:space="preserve">s complaint from the standpoint of these two provisions taken together (see </w:t>
      </w:r>
      <w:r w:rsidRPr="008D11E1" w:rsidR="00C921A0">
        <w:rPr>
          <w:i/>
          <w:lang w:val="en-GB"/>
        </w:rPr>
        <w:t>Janosevic v. </w:t>
      </w:r>
      <w:r w:rsidRPr="008D11E1" w:rsidR="00792E95">
        <w:rPr>
          <w:i/>
          <w:lang w:val="en-GB"/>
        </w:rPr>
        <w:t>Sweden</w:t>
      </w:r>
      <w:r w:rsidRPr="008D11E1" w:rsidR="00792E95">
        <w:rPr>
          <w:lang w:val="en-GB"/>
        </w:rPr>
        <w:t>, no. 34619/97, § 96, ECHR 2002</w:t>
      </w:r>
      <w:r w:rsidRPr="008D11E1" w:rsidR="00792E95">
        <w:rPr>
          <w:lang w:val="en-GB"/>
        </w:rPr>
        <w:noBreakHyphen/>
        <w:t>VII)</w:t>
      </w:r>
      <w:r w:rsidRPr="008D11E1" w:rsidR="00792E95">
        <w:t>.</w:t>
      </w:r>
    </w:p>
    <w:p w:rsidRPr="008D11E1" w:rsidR="006D7F69" w:rsidP="008D11E1" w:rsidRDefault="00562A6F">
      <w:pPr>
        <w:pStyle w:val="ECHRPara"/>
        <w:rPr>
          <w:lang w:val="en-GB"/>
        </w:rPr>
      </w:pPr>
      <w:r>
        <w:fldChar w:fldCharType="begin"/>
      </w:r>
      <w:r>
        <w:instrText xml:space="preserve"> SEQ level0 \*arabic </w:instrText>
      </w:r>
      <w:r>
        <w:fldChar w:fldCharType="separate"/>
      </w:r>
      <w:r w:rsidRPr="008D11E1" w:rsidR="008D11E1">
        <w:rPr>
          <w:noProof/>
        </w:rPr>
        <w:t>64</w:t>
      </w:r>
      <w:r>
        <w:rPr>
          <w:noProof/>
        </w:rPr>
        <w:fldChar w:fldCharType="end"/>
      </w:r>
      <w:r w:rsidRPr="008D11E1" w:rsidR="00DF3D18">
        <w:t>.  It</w:t>
      </w:r>
      <w:r w:rsidRPr="008D11E1" w:rsidR="00E26AF9">
        <w:t xml:space="preserve"> rea</w:t>
      </w:r>
      <w:r w:rsidRPr="008D11E1" w:rsidR="00E87F81">
        <w:t>ffirm</w:t>
      </w:r>
      <w:r w:rsidRPr="008D11E1" w:rsidR="00E26AF9">
        <w:t xml:space="preserve">s that </w:t>
      </w:r>
      <w:r w:rsidRPr="008D11E1" w:rsidR="00DF3D18">
        <w:t xml:space="preserve">it is for the Court to ascertain that the proceedings considered as a whole were fair, which in </w:t>
      </w:r>
      <w:r w:rsidRPr="008D11E1" w:rsidR="00E87F81">
        <w:t xml:space="preserve">the </w:t>
      </w:r>
      <w:r w:rsidRPr="008D11E1" w:rsidR="00DF3D18">
        <w:t xml:space="preserve">case of criminal proceedings includes the observance of the presumption of innocence. Article 6 § 2 requires, </w:t>
      </w:r>
      <w:r w:rsidRPr="008D11E1" w:rsidR="00DF3D18">
        <w:rPr>
          <w:i/>
        </w:rPr>
        <w:t>inter alia</w:t>
      </w:r>
      <w:r w:rsidRPr="008D11E1" w:rsidR="00DF3D18">
        <w:t>, that when carrying out their duties, the members of a court should not start with the preconceived idea that the accused has committed the offence charged; the burden of proof is on the prosecution, and any doubt should benefit the accused (see</w:t>
      </w:r>
      <w:r w:rsidRPr="008D11E1" w:rsidR="00DF3D18">
        <w:rPr>
          <w:rFonts w:ascii="Times New Roman" w:hAnsi="Times New Roman" w:eastAsia="Times New Roman" w:cs="Times New Roman"/>
          <w:szCs w:val="24"/>
        </w:rPr>
        <w:t xml:space="preserve"> </w:t>
      </w:r>
      <w:r w:rsidRPr="008D11E1" w:rsidR="00DF3D18">
        <w:rPr>
          <w:rFonts w:ascii="Times New Roman" w:hAnsi="Times New Roman" w:eastAsia="Times New Roman" w:cs="Times New Roman"/>
          <w:i/>
          <w:szCs w:val="24"/>
        </w:rPr>
        <w:t>Lavents v. Latvia</w:t>
      </w:r>
      <w:r w:rsidRPr="008D11E1" w:rsidR="00DF3D18">
        <w:rPr>
          <w:rFonts w:ascii="Times New Roman" w:hAnsi="Times New Roman" w:eastAsia="Times New Roman" w:cs="Times New Roman"/>
          <w:szCs w:val="24"/>
        </w:rPr>
        <w:t>, no.</w:t>
      </w:r>
      <w:r w:rsidRPr="008D11E1" w:rsidR="008A582F">
        <w:rPr>
          <w:rFonts w:ascii="Times New Roman" w:hAnsi="Times New Roman" w:eastAsia="Times New Roman" w:cs="Times New Roman"/>
          <w:szCs w:val="24"/>
        </w:rPr>
        <w:t> </w:t>
      </w:r>
      <w:r w:rsidRPr="008D11E1" w:rsidR="00DF3D18">
        <w:rPr>
          <w:rFonts w:ascii="Times New Roman" w:hAnsi="Times New Roman" w:eastAsia="Times New Roman" w:cs="Times New Roman"/>
          <w:szCs w:val="24"/>
        </w:rPr>
        <w:t>58442/00, § 125, 28 November 2002</w:t>
      </w:r>
      <w:r w:rsidRPr="008D11E1" w:rsidR="00DF3D18">
        <w:t xml:space="preserve">). Thus, the presumption of innocence will be infringed where the burden of proof is shifted from the prosecution to the defence (see </w:t>
      </w:r>
      <w:r w:rsidRPr="008D11E1" w:rsidR="00DF3D18">
        <w:rPr>
          <w:i/>
          <w:lang w:val="en-GB"/>
        </w:rPr>
        <w:t>Telfner v. Austria</w:t>
      </w:r>
      <w:r w:rsidRPr="008D11E1" w:rsidR="00DF3D18">
        <w:rPr>
          <w:lang w:val="en-GB"/>
        </w:rPr>
        <w:t>, no. 33501/96, § 15</w:t>
      </w:r>
      <w:r w:rsidRPr="008D11E1" w:rsidR="008A582F">
        <w:rPr>
          <w:lang w:val="en-GB"/>
        </w:rPr>
        <w:t>, 20 </w:t>
      </w:r>
      <w:r w:rsidRPr="008D11E1" w:rsidR="00DF3D18">
        <w:rPr>
          <w:lang w:val="en-GB"/>
        </w:rPr>
        <w:t>March 2001).</w:t>
      </w:r>
    </w:p>
    <w:p w:rsidRPr="008D11E1" w:rsidR="00DF3D18" w:rsidP="008D11E1" w:rsidRDefault="00562A6F">
      <w:pPr>
        <w:pStyle w:val="ECHRPara"/>
        <w:rPr>
          <w:lang w:val="en-GB"/>
        </w:rPr>
      </w:pPr>
      <w:r>
        <w:fldChar w:fldCharType="begin"/>
      </w:r>
      <w:r>
        <w:instrText xml:space="preserve"> SEQ level0 \*arabic </w:instrText>
      </w:r>
      <w:r>
        <w:fldChar w:fldCharType="separate"/>
      </w:r>
      <w:r w:rsidRPr="008D11E1" w:rsidR="008D11E1">
        <w:rPr>
          <w:noProof/>
        </w:rPr>
        <w:t>65</w:t>
      </w:r>
      <w:r>
        <w:rPr>
          <w:noProof/>
        </w:rPr>
        <w:fldChar w:fldCharType="end"/>
      </w:r>
      <w:r w:rsidRPr="008D11E1" w:rsidR="00317B70">
        <w:t>.  </w:t>
      </w:r>
      <w:r w:rsidRPr="008D11E1" w:rsidR="00DF3D18">
        <w:t xml:space="preserve">Turning to the present case, the Court observes the following facts as undisputed: the first applicant </w:t>
      </w:r>
      <w:r w:rsidRPr="008D11E1" w:rsidR="00E26AF9">
        <w:t>engaged</w:t>
      </w:r>
      <w:r w:rsidRPr="008D11E1" w:rsidR="00DF3D18">
        <w:t xml:space="preserve"> the second applicant to transport paint from Bar to Greece; the second applicant </w:t>
      </w:r>
      <w:r w:rsidRPr="008D11E1" w:rsidR="004276EA">
        <w:t xml:space="preserve">was to </w:t>
      </w:r>
      <w:r w:rsidRPr="008D11E1" w:rsidR="00E26AF9">
        <w:t>carr</w:t>
      </w:r>
      <w:r w:rsidRPr="008D11E1" w:rsidR="004276EA">
        <w:t>y</w:t>
      </w:r>
      <w:r w:rsidRPr="008D11E1" w:rsidR="00DF3D18">
        <w:t xml:space="preserve"> out the transport</w:t>
      </w:r>
      <w:r w:rsidRPr="008D11E1" w:rsidR="00A53082">
        <w:t>ation</w:t>
      </w:r>
      <w:r w:rsidRPr="008D11E1" w:rsidR="00DF3D18">
        <w:t xml:space="preserve"> by truck</w:t>
      </w:r>
      <w:r w:rsidRPr="008D11E1" w:rsidR="00E87F81">
        <w:t>,</w:t>
      </w:r>
      <w:r w:rsidRPr="008D11E1" w:rsidR="00DF3D18">
        <w:t xml:space="preserve"> for </w:t>
      </w:r>
      <w:r w:rsidRPr="008D11E1" w:rsidR="00E26AF9">
        <w:t xml:space="preserve">which </w:t>
      </w:r>
      <w:r w:rsidRPr="008D11E1" w:rsidR="00DF3D18">
        <w:t xml:space="preserve">he </w:t>
      </w:r>
      <w:r w:rsidRPr="008D11E1" w:rsidR="00E87F81">
        <w:t xml:space="preserve">was paid </w:t>
      </w:r>
      <w:r w:rsidRPr="008D11E1" w:rsidR="00DF3D18">
        <w:t>(</w:t>
      </w:r>
      <w:r w:rsidRPr="008D11E1" w:rsidR="00E87F81">
        <w:t xml:space="preserve">by </w:t>
      </w:r>
      <w:r w:rsidRPr="008D11E1" w:rsidR="008A582F">
        <w:t>the first applicant) EUR </w:t>
      </w:r>
      <w:r w:rsidRPr="008D11E1" w:rsidR="00DF3D18">
        <w:t>1,100; he called N.V. (the Montenegrin forwarding agent), whose telephone number was given to him by the first applicant, to discuss formalities regarding the cargo</w:t>
      </w:r>
      <w:r w:rsidRPr="008D11E1" w:rsidR="00DD296B">
        <w:t xml:space="preserve"> (no mention in those discussions was made </w:t>
      </w:r>
      <w:r w:rsidRPr="008D11E1" w:rsidR="00E87F81">
        <w:t xml:space="preserve">of </w:t>
      </w:r>
      <w:r w:rsidRPr="008D11E1" w:rsidR="00DD296B">
        <w:t>any drug-related matter)</w:t>
      </w:r>
      <w:r w:rsidRPr="008D11E1" w:rsidR="00DF3D18">
        <w:t xml:space="preserve">; the second applicant drove the truck at the </w:t>
      </w:r>
      <w:r w:rsidRPr="008D11E1" w:rsidR="00E87F81">
        <w:t>ma</w:t>
      </w:r>
      <w:r w:rsidRPr="008D11E1" w:rsidR="00DF3D18">
        <w:t>t</w:t>
      </w:r>
      <w:r w:rsidRPr="008D11E1" w:rsidR="00E87F81">
        <w:t>er</w:t>
      </w:r>
      <w:r w:rsidRPr="008D11E1" w:rsidR="00DF3D18">
        <w:t xml:space="preserve">ial time from Montenegro to </w:t>
      </w:r>
      <w:r w:rsidRPr="008D11E1" w:rsidR="00D22508">
        <w:t xml:space="preserve">the </w:t>
      </w:r>
      <w:r w:rsidRPr="008D11E1" w:rsidR="00DF3D18">
        <w:t>Blace border crossing</w:t>
      </w:r>
      <w:r w:rsidRPr="008D11E1" w:rsidR="00D22508">
        <w:t>,</w:t>
      </w:r>
      <w:r w:rsidRPr="008D11E1" w:rsidR="00DF3D18">
        <w:t xml:space="preserve"> where</w:t>
      </w:r>
      <w:r w:rsidRPr="008D11E1" w:rsidR="00D22508">
        <w:t xml:space="preserve"> the</w:t>
      </w:r>
      <w:r w:rsidRPr="008D11E1" w:rsidR="00DF3D18">
        <w:t xml:space="preserve"> drugs were discovered in some cans containing paint; the expert examination confirmed that the drug found was cocaine. The second applicant admitted these facts and they were corroborated </w:t>
      </w:r>
      <w:r w:rsidRPr="008D11E1" w:rsidR="00D22508">
        <w:t xml:space="preserve">by </w:t>
      </w:r>
      <w:r w:rsidRPr="008D11E1" w:rsidR="00DF3D18">
        <w:t xml:space="preserve">other evidence. </w:t>
      </w:r>
      <w:r w:rsidRPr="008D11E1" w:rsidR="004D0CE8">
        <w:rPr>
          <w:lang w:val="en-GB"/>
        </w:rPr>
        <w:t xml:space="preserve">In addition, the detailed lists of calls admitted at the trial confirmed that the applicants had exchanged considerable number of telephone calls between them (see paragraph 40 above). </w:t>
      </w:r>
      <w:r w:rsidRPr="008D11E1" w:rsidR="00CB5F5B">
        <w:rPr>
          <w:lang w:val="en-GB"/>
        </w:rPr>
        <w:t xml:space="preserve">The </w:t>
      </w:r>
      <w:r w:rsidRPr="008D11E1" w:rsidR="00CB5F5B">
        <w:t>domestic courts relied in their judgments</w:t>
      </w:r>
      <w:r w:rsidRPr="008D11E1" w:rsidR="00CB5F5B">
        <w:rPr>
          <w:lang w:val="en-GB"/>
        </w:rPr>
        <w:t xml:space="preserve"> on the telephone communication between the applicants before and during the shipment (see paragraphs 49 and 51 above).</w:t>
      </w:r>
    </w:p>
    <w:p w:rsidRPr="008D11E1" w:rsidR="00CB5F5B" w:rsidP="008D11E1" w:rsidRDefault="00562A6F">
      <w:pPr>
        <w:pStyle w:val="ECHRPara"/>
      </w:pPr>
      <w:r>
        <w:fldChar w:fldCharType="begin"/>
      </w:r>
      <w:r>
        <w:instrText xml:space="preserve"> SEQ level0 \*arabic </w:instrText>
      </w:r>
      <w:r>
        <w:fldChar w:fldCharType="separate"/>
      </w:r>
      <w:r w:rsidRPr="008D11E1" w:rsidR="008D11E1">
        <w:rPr>
          <w:noProof/>
        </w:rPr>
        <w:t>66</w:t>
      </w:r>
      <w:r>
        <w:rPr>
          <w:noProof/>
        </w:rPr>
        <w:fldChar w:fldCharType="end"/>
      </w:r>
      <w:r w:rsidRPr="008D11E1" w:rsidR="00CB5F5B">
        <w:t>.  </w:t>
      </w:r>
      <w:r w:rsidRPr="008D11E1" w:rsidR="004D0CE8">
        <w:t>The Court reiterates that its role in this matter is essentially subsidiary to that of the domestic authorities which are better placed than the Court to assess the credibility of evidence with a view to establishing the facts</w:t>
      </w:r>
      <w:r w:rsidRPr="008D11E1" w:rsidR="00CB5F5B">
        <w:t xml:space="preserve"> (see </w:t>
      </w:r>
      <w:r w:rsidRPr="008D11E1" w:rsidR="00CB5F5B">
        <w:rPr>
          <w:i/>
          <w:lang w:val="en-GB"/>
        </w:rPr>
        <w:t>Gorgievski v. the former Yugoslav Republic of Macedonia</w:t>
      </w:r>
      <w:r w:rsidRPr="008D11E1" w:rsidR="00DD1A42">
        <w:rPr>
          <w:lang w:val="en-GB"/>
        </w:rPr>
        <w:t>, no. </w:t>
      </w:r>
      <w:r w:rsidRPr="008D11E1" w:rsidR="00CB5F5B">
        <w:rPr>
          <w:lang w:val="en-GB"/>
        </w:rPr>
        <w:t>18002/02,</w:t>
      </w:r>
      <w:r w:rsidRPr="008D11E1" w:rsidR="00EF48C9">
        <w:rPr>
          <w:lang w:val="en-GB"/>
        </w:rPr>
        <w:t xml:space="preserve"> § </w:t>
      </w:r>
      <w:r w:rsidRPr="008D11E1" w:rsidR="00CB5F5B">
        <w:rPr>
          <w:lang w:val="en-GB"/>
        </w:rPr>
        <w:t>53, 16 July 2009)</w:t>
      </w:r>
      <w:r w:rsidRPr="008D11E1" w:rsidR="004D0CE8">
        <w:t xml:space="preserve">. </w:t>
      </w:r>
      <w:r w:rsidRPr="008D11E1" w:rsidR="00FE59C7">
        <w:t>In the circumstances of the case, i</w:t>
      </w:r>
      <w:r w:rsidRPr="008D11E1" w:rsidR="00CB5F5B">
        <w:t xml:space="preserve">t </w:t>
      </w:r>
      <w:r w:rsidRPr="008D11E1" w:rsidR="004D0CE8">
        <w:t>sees no reason to depart from the assessment made by the domestic courts. The</w:t>
      </w:r>
      <w:r w:rsidRPr="008D11E1" w:rsidR="00CB5F5B">
        <w:t xml:space="preserve">re is nothing that </w:t>
      </w:r>
      <w:r w:rsidRPr="008D11E1" w:rsidR="004D0CE8">
        <w:t>would cast doubt on the</w:t>
      </w:r>
      <w:r w:rsidRPr="008D11E1" w:rsidR="00CB5F5B">
        <w:t>ir</w:t>
      </w:r>
      <w:r w:rsidRPr="008D11E1" w:rsidR="004D0CE8">
        <w:t xml:space="preserve"> conclusion </w:t>
      </w:r>
      <w:r w:rsidRPr="008D11E1" w:rsidR="00CB5F5B">
        <w:t xml:space="preserve">regarding </w:t>
      </w:r>
      <w:r w:rsidRPr="008D11E1" w:rsidR="00FE59C7">
        <w:t>the second applicant</w:t>
      </w:r>
      <w:r w:rsidRPr="008D11E1" w:rsidR="008D11E1">
        <w:t>’</w:t>
      </w:r>
      <w:r w:rsidRPr="008D11E1" w:rsidR="00FE59C7">
        <w:t>s</w:t>
      </w:r>
      <w:r w:rsidRPr="008D11E1" w:rsidR="00CB5F5B">
        <w:t xml:space="preserve"> knowledge </w:t>
      </w:r>
      <w:r w:rsidRPr="008D11E1" w:rsidR="00CB5F5B">
        <w:rPr>
          <w:lang w:val="en-GB"/>
        </w:rPr>
        <w:t>of the presence of the drugs in the cans</w:t>
      </w:r>
      <w:r w:rsidRPr="008D11E1" w:rsidR="004D0CE8">
        <w:t>.</w:t>
      </w:r>
    </w:p>
    <w:p w:rsidRPr="008D11E1" w:rsidR="008D6317" w:rsidP="008D11E1" w:rsidRDefault="00562A6F">
      <w:pPr>
        <w:pStyle w:val="ECHRPara"/>
      </w:pPr>
      <w:r>
        <w:fldChar w:fldCharType="begin"/>
      </w:r>
      <w:r>
        <w:instrText xml:space="preserve"> SEQ level0 \*arabic </w:instrText>
      </w:r>
      <w:r>
        <w:fldChar w:fldCharType="separate"/>
      </w:r>
      <w:r w:rsidRPr="008D11E1" w:rsidR="008D11E1">
        <w:rPr>
          <w:noProof/>
        </w:rPr>
        <w:t>67</w:t>
      </w:r>
      <w:r>
        <w:rPr>
          <w:noProof/>
        </w:rPr>
        <w:fldChar w:fldCharType="end"/>
      </w:r>
      <w:r w:rsidRPr="008D11E1" w:rsidR="00317B70">
        <w:t>.  </w:t>
      </w:r>
      <w:r w:rsidRPr="008D11E1" w:rsidR="00CC4798">
        <w:t xml:space="preserve">Accordingly, there has been no violation of Article 6 </w:t>
      </w:r>
      <w:r w:rsidRPr="008D11E1" w:rsidR="00A60F52">
        <w:rPr>
          <w:rFonts w:cstheme="minorHAnsi"/>
        </w:rPr>
        <w:t>§§</w:t>
      </w:r>
      <w:r w:rsidRPr="008D11E1" w:rsidR="00A60F52">
        <w:t xml:space="preserve"> </w:t>
      </w:r>
      <w:r w:rsidRPr="008D11E1" w:rsidR="00CC4798">
        <w:t>1 and 2 of the Convention.</w:t>
      </w:r>
    </w:p>
    <w:p w:rsidRPr="008D11E1" w:rsidR="008D6317" w:rsidP="008D11E1" w:rsidRDefault="00301188">
      <w:pPr>
        <w:pStyle w:val="ECHRHeading2"/>
      </w:pPr>
      <w:r w:rsidRPr="008D11E1">
        <w:t>B.  </w:t>
      </w:r>
      <w:r w:rsidRPr="008D11E1" w:rsidR="006610E1">
        <w:t>The first applicant</w:t>
      </w:r>
      <w:r w:rsidRPr="008D11E1" w:rsidR="008D11E1">
        <w:t>’</w:t>
      </w:r>
      <w:r w:rsidRPr="008D11E1" w:rsidR="006610E1">
        <w:t>s right to consult the case file</w:t>
      </w:r>
    </w:p>
    <w:p w:rsidRPr="008D11E1" w:rsidR="002A2120" w:rsidP="008D11E1" w:rsidRDefault="006610E1">
      <w:pPr>
        <w:pStyle w:val="ECHRHeading3"/>
        <w:rPr>
          <w:lang w:val="en-GB"/>
        </w:rPr>
      </w:pPr>
      <w:r w:rsidRPr="008D11E1">
        <w:rPr>
          <w:lang w:val="en-GB"/>
        </w:rPr>
        <w:t>1.</w:t>
      </w:r>
      <w:r w:rsidRPr="008D11E1" w:rsidR="00CA2C50">
        <w:rPr>
          <w:lang w:val="en-GB"/>
        </w:rPr>
        <w:t>  </w:t>
      </w:r>
      <w:r w:rsidRPr="008D11E1" w:rsidR="002A2120">
        <w:rPr>
          <w:lang w:val="en-GB"/>
        </w:rPr>
        <w:t>The parties</w:t>
      </w:r>
      <w:r w:rsidRPr="008D11E1" w:rsidR="008D11E1">
        <w:rPr>
          <w:lang w:val="en-GB"/>
        </w:rPr>
        <w:t>’</w:t>
      </w:r>
      <w:r w:rsidRPr="008D11E1" w:rsidR="002A2120">
        <w:rPr>
          <w:lang w:val="en-GB"/>
        </w:rPr>
        <w:t xml:space="preserve"> submissions</w:t>
      </w:r>
    </w:p>
    <w:p w:rsidRPr="008D11E1" w:rsidR="008D6317" w:rsidP="008D11E1" w:rsidRDefault="00AC3BC6">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68</w:t>
      </w:r>
      <w:r w:rsidRPr="008D11E1">
        <w:rPr>
          <w:lang w:val="en-GB"/>
        </w:rPr>
        <w:fldChar w:fldCharType="end"/>
      </w:r>
      <w:r w:rsidRPr="008D11E1">
        <w:rPr>
          <w:lang w:val="en-GB"/>
        </w:rPr>
        <w:t>.  </w:t>
      </w:r>
      <w:r w:rsidRPr="008D11E1" w:rsidR="0032225E">
        <w:rPr>
          <w:lang w:val="en-GB"/>
        </w:rPr>
        <w:t xml:space="preserve">The Government submitted that </w:t>
      </w:r>
      <w:r w:rsidRPr="008D11E1" w:rsidR="00A901E6">
        <w:rPr>
          <w:lang w:val="en-GB"/>
        </w:rPr>
        <w:t xml:space="preserve">until 16 May 2007 (see paragraph </w:t>
      </w:r>
      <w:r w:rsidRPr="008D11E1" w:rsidR="004A4092">
        <w:rPr>
          <w:lang w:val="en-GB"/>
        </w:rPr>
        <w:t xml:space="preserve">13 </w:t>
      </w:r>
      <w:r w:rsidRPr="008D11E1" w:rsidR="00A901E6">
        <w:rPr>
          <w:lang w:val="en-GB"/>
        </w:rPr>
        <w:t>above) there</w:t>
      </w:r>
      <w:r w:rsidRPr="008D11E1" w:rsidR="0032225E">
        <w:rPr>
          <w:lang w:val="en-GB"/>
        </w:rPr>
        <w:t xml:space="preserve"> had </w:t>
      </w:r>
      <w:r w:rsidRPr="008D11E1" w:rsidR="00A901E6">
        <w:rPr>
          <w:lang w:val="en-GB"/>
        </w:rPr>
        <w:t xml:space="preserve">been </w:t>
      </w:r>
      <w:r w:rsidRPr="008D11E1" w:rsidR="0032225E">
        <w:rPr>
          <w:lang w:val="en-GB"/>
        </w:rPr>
        <w:t xml:space="preserve">no </w:t>
      </w:r>
      <w:r w:rsidRPr="008D11E1" w:rsidR="00A901E6">
        <w:rPr>
          <w:lang w:val="en-GB"/>
        </w:rPr>
        <w:t xml:space="preserve">request for inspection of the </w:t>
      </w:r>
      <w:r w:rsidRPr="008D11E1" w:rsidR="001C2D9C">
        <w:rPr>
          <w:lang w:val="en-GB"/>
        </w:rPr>
        <w:t>case</w:t>
      </w:r>
      <w:r w:rsidRPr="008D11E1" w:rsidR="00797CCD">
        <w:rPr>
          <w:lang w:val="en-GB"/>
        </w:rPr>
        <w:t xml:space="preserve"> </w:t>
      </w:r>
      <w:r w:rsidRPr="008D11E1" w:rsidR="001C2D9C">
        <w:rPr>
          <w:lang w:val="en-GB"/>
        </w:rPr>
        <w:t>f</w:t>
      </w:r>
      <w:r w:rsidRPr="008D11E1" w:rsidR="00A901E6">
        <w:rPr>
          <w:lang w:val="en-GB"/>
        </w:rPr>
        <w:t xml:space="preserve">ile by either the first applicant or her representative. That implied that they had been acquainted with the </w:t>
      </w:r>
      <w:r w:rsidRPr="008D11E1" w:rsidR="001C2D9C">
        <w:rPr>
          <w:lang w:val="en-GB"/>
        </w:rPr>
        <w:t xml:space="preserve">available </w:t>
      </w:r>
      <w:r w:rsidRPr="008D11E1" w:rsidR="00E86D24">
        <w:rPr>
          <w:lang w:val="en-GB"/>
        </w:rPr>
        <w:t>evidence</w:t>
      </w:r>
      <w:r w:rsidRPr="008D11E1" w:rsidR="00A901E6">
        <w:rPr>
          <w:lang w:val="en-GB"/>
        </w:rPr>
        <w:t xml:space="preserve">. </w:t>
      </w:r>
      <w:r w:rsidRPr="008D11E1" w:rsidR="006A6286">
        <w:rPr>
          <w:lang w:val="en-GB"/>
        </w:rPr>
        <w:t>A</w:t>
      </w:r>
      <w:r w:rsidRPr="008D11E1" w:rsidR="001B537B">
        <w:rPr>
          <w:lang w:val="en-GB"/>
        </w:rPr>
        <w:t xml:space="preserve">ll </w:t>
      </w:r>
      <w:r w:rsidRPr="008D11E1" w:rsidR="006A6286">
        <w:rPr>
          <w:lang w:val="en-GB"/>
        </w:rPr>
        <w:t xml:space="preserve">subsequent </w:t>
      </w:r>
      <w:r w:rsidRPr="008D11E1" w:rsidR="001B537B">
        <w:rPr>
          <w:lang w:val="en-GB"/>
        </w:rPr>
        <w:t xml:space="preserve">requests </w:t>
      </w:r>
      <w:r w:rsidRPr="008D11E1" w:rsidR="001C2D9C">
        <w:rPr>
          <w:lang w:val="en-GB"/>
        </w:rPr>
        <w:t xml:space="preserve">in this respect </w:t>
      </w:r>
      <w:r w:rsidRPr="008D11E1" w:rsidR="001B537B">
        <w:rPr>
          <w:lang w:val="en-GB"/>
        </w:rPr>
        <w:t>had been granted</w:t>
      </w:r>
      <w:r w:rsidRPr="008D11E1" w:rsidR="006A6286">
        <w:rPr>
          <w:lang w:val="en-GB"/>
        </w:rPr>
        <w:t>,</w:t>
      </w:r>
      <w:r w:rsidRPr="008D11E1" w:rsidR="001B537B">
        <w:rPr>
          <w:lang w:val="en-GB"/>
        </w:rPr>
        <w:t xml:space="preserve"> as confirmed by t</w:t>
      </w:r>
      <w:r w:rsidRPr="008D11E1" w:rsidR="00A901E6">
        <w:rPr>
          <w:lang w:val="en-GB"/>
        </w:rPr>
        <w:t xml:space="preserve">he handwritten notes on each </w:t>
      </w:r>
      <w:r w:rsidRPr="008D11E1" w:rsidR="001B537B">
        <w:rPr>
          <w:lang w:val="en-GB"/>
        </w:rPr>
        <w:t xml:space="preserve">application. </w:t>
      </w:r>
      <w:r w:rsidRPr="008D11E1" w:rsidR="006A6286">
        <w:rPr>
          <w:lang w:val="en-GB"/>
        </w:rPr>
        <w:t xml:space="preserve">There </w:t>
      </w:r>
      <w:r w:rsidRPr="008D11E1" w:rsidR="00A53082">
        <w:rPr>
          <w:lang w:val="en-GB"/>
        </w:rPr>
        <w:t>was</w:t>
      </w:r>
      <w:r w:rsidRPr="008D11E1" w:rsidR="006A6286">
        <w:rPr>
          <w:lang w:val="en-GB"/>
        </w:rPr>
        <w:t xml:space="preserve"> no other way of informing </w:t>
      </w:r>
      <w:r w:rsidRPr="008D11E1" w:rsidR="001C2D9C">
        <w:rPr>
          <w:lang w:val="en-GB"/>
        </w:rPr>
        <w:t xml:space="preserve">an interested party </w:t>
      </w:r>
      <w:r w:rsidRPr="008D11E1" w:rsidR="006A6286">
        <w:rPr>
          <w:lang w:val="en-GB"/>
        </w:rPr>
        <w:t xml:space="preserve">that access to </w:t>
      </w:r>
      <w:r w:rsidRPr="008D11E1" w:rsidR="00A53082">
        <w:rPr>
          <w:lang w:val="en-GB"/>
        </w:rPr>
        <w:t xml:space="preserve">a </w:t>
      </w:r>
      <w:r w:rsidRPr="008D11E1" w:rsidR="006A6286">
        <w:rPr>
          <w:lang w:val="en-GB"/>
        </w:rPr>
        <w:t>case</w:t>
      </w:r>
      <w:r w:rsidRPr="008D11E1" w:rsidR="00797CCD">
        <w:rPr>
          <w:lang w:val="en-GB"/>
        </w:rPr>
        <w:t xml:space="preserve"> </w:t>
      </w:r>
      <w:r w:rsidRPr="008D11E1" w:rsidR="006A6286">
        <w:rPr>
          <w:lang w:val="en-GB"/>
        </w:rPr>
        <w:t>file had been granted</w:t>
      </w:r>
      <w:r w:rsidRPr="008D11E1" w:rsidR="00E86D24">
        <w:rPr>
          <w:lang w:val="en-GB"/>
        </w:rPr>
        <w:t>, and it</w:t>
      </w:r>
      <w:r w:rsidRPr="008D11E1" w:rsidR="006A6286">
        <w:rPr>
          <w:lang w:val="en-GB"/>
        </w:rPr>
        <w:t xml:space="preserve"> was an established</w:t>
      </w:r>
      <w:r w:rsidRPr="008D11E1" w:rsidR="001B537B">
        <w:rPr>
          <w:lang w:val="en-GB"/>
        </w:rPr>
        <w:t xml:space="preserve"> practice of which the </w:t>
      </w:r>
      <w:r w:rsidRPr="008D11E1" w:rsidR="00A901E6">
        <w:rPr>
          <w:lang w:val="en-GB"/>
        </w:rPr>
        <w:t>first applicant</w:t>
      </w:r>
      <w:r w:rsidRPr="008D11E1" w:rsidR="008D11E1">
        <w:rPr>
          <w:lang w:val="en-GB"/>
        </w:rPr>
        <w:t>’</w:t>
      </w:r>
      <w:r w:rsidRPr="008D11E1" w:rsidR="001B537B">
        <w:rPr>
          <w:lang w:val="en-GB"/>
        </w:rPr>
        <w:t>s</w:t>
      </w:r>
      <w:r w:rsidRPr="008D11E1" w:rsidR="00A901E6">
        <w:rPr>
          <w:lang w:val="en-GB"/>
        </w:rPr>
        <w:t xml:space="preserve"> re</w:t>
      </w:r>
      <w:r w:rsidRPr="008D11E1" w:rsidR="001B537B">
        <w:rPr>
          <w:lang w:val="en-GB"/>
        </w:rPr>
        <w:t xml:space="preserve">presentative, as an experienced lawyer, must have been aware. </w:t>
      </w:r>
      <w:r w:rsidRPr="008D11E1" w:rsidR="006A6286">
        <w:rPr>
          <w:lang w:val="en-GB"/>
        </w:rPr>
        <w:t>In any event, the first applicant had been granted access to the case</w:t>
      </w:r>
      <w:r w:rsidRPr="008D11E1" w:rsidR="00797CCD">
        <w:rPr>
          <w:lang w:val="en-GB"/>
        </w:rPr>
        <w:t xml:space="preserve"> </w:t>
      </w:r>
      <w:r w:rsidRPr="008D11E1" w:rsidR="006A6286">
        <w:rPr>
          <w:lang w:val="en-GB"/>
        </w:rPr>
        <w:t>file before the trial.</w:t>
      </w:r>
    </w:p>
    <w:p w:rsidRPr="008D11E1" w:rsidR="008D6317" w:rsidP="008D11E1" w:rsidRDefault="00592658">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69</w:t>
      </w:r>
      <w:r w:rsidRPr="008D11E1">
        <w:rPr>
          <w:lang w:val="en-GB"/>
        </w:rPr>
        <w:fldChar w:fldCharType="end"/>
      </w:r>
      <w:r w:rsidRPr="008D11E1">
        <w:rPr>
          <w:lang w:val="en-GB"/>
        </w:rPr>
        <w:t>.  </w:t>
      </w:r>
      <w:r w:rsidRPr="008D11E1" w:rsidR="006A6286">
        <w:rPr>
          <w:lang w:val="en-GB"/>
        </w:rPr>
        <w:t xml:space="preserve">The first applicant </w:t>
      </w:r>
      <w:r w:rsidRPr="008D11E1" w:rsidR="00512B86">
        <w:rPr>
          <w:lang w:val="en-GB"/>
        </w:rPr>
        <w:t>maintained that she had not been allowed to consult the case</w:t>
      </w:r>
      <w:r w:rsidRPr="008D11E1" w:rsidR="00797CCD">
        <w:rPr>
          <w:lang w:val="en-GB"/>
        </w:rPr>
        <w:t xml:space="preserve"> </w:t>
      </w:r>
      <w:r w:rsidRPr="008D11E1" w:rsidR="00512B86">
        <w:rPr>
          <w:lang w:val="en-GB"/>
        </w:rPr>
        <w:t>file during the investigation, notwithstanding her requests o</w:t>
      </w:r>
      <w:r w:rsidRPr="008D11E1" w:rsidR="00A53082">
        <w:rPr>
          <w:lang w:val="en-GB"/>
        </w:rPr>
        <w:t>n</w:t>
      </w:r>
      <w:r w:rsidRPr="008D11E1" w:rsidR="00512B86">
        <w:rPr>
          <w:lang w:val="en-GB"/>
        </w:rPr>
        <w:t xml:space="preserve"> 9 and 28 May, a</w:t>
      </w:r>
      <w:r w:rsidRPr="008D11E1" w:rsidR="00A53082">
        <w:rPr>
          <w:lang w:val="en-GB"/>
        </w:rPr>
        <w:t>nd again</w:t>
      </w:r>
      <w:r w:rsidRPr="008D11E1" w:rsidR="00512B86">
        <w:rPr>
          <w:lang w:val="en-GB"/>
        </w:rPr>
        <w:t xml:space="preserve"> o</w:t>
      </w:r>
      <w:r w:rsidRPr="008D11E1" w:rsidR="00A53082">
        <w:rPr>
          <w:lang w:val="en-GB"/>
        </w:rPr>
        <w:t>n</w:t>
      </w:r>
      <w:r w:rsidRPr="008D11E1" w:rsidR="00512B86">
        <w:rPr>
          <w:lang w:val="en-GB"/>
        </w:rPr>
        <w:t xml:space="preserve"> 4 June 2007. She </w:t>
      </w:r>
      <w:r w:rsidRPr="008D11E1" w:rsidR="00A53082">
        <w:rPr>
          <w:lang w:val="en-GB"/>
        </w:rPr>
        <w:t xml:space="preserve">had </w:t>
      </w:r>
      <w:r w:rsidRPr="008D11E1" w:rsidR="00512B86">
        <w:rPr>
          <w:lang w:val="en-GB"/>
        </w:rPr>
        <w:t>consult</w:t>
      </w:r>
      <w:r w:rsidRPr="008D11E1" w:rsidR="001C2D9C">
        <w:rPr>
          <w:lang w:val="en-GB"/>
        </w:rPr>
        <w:t>ed</w:t>
      </w:r>
      <w:r w:rsidRPr="008D11E1" w:rsidR="00512B86">
        <w:rPr>
          <w:lang w:val="en-GB"/>
        </w:rPr>
        <w:t xml:space="preserve"> the case</w:t>
      </w:r>
      <w:r w:rsidRPr="008D11E1" w:rsidR="00797CCD">
        <w:rPr>
          <w:lang w:val="en-GB"/>
        </w:rPr>
        <w:t xml:space="preserve"> </w:t>
      </w:r>
      <w:r w:rsidRPr="008D11E1" w:rsidR="00512B86">
        <w:rPr>
          <w:lang w:val="en-GB"/>
        </w:rPr>
        <w:t xml:space="preserve">file </w:t>
      </w:r>
      <w:r w:rsidRPr="008D11E1" w:rsidR="00E86D24">
        <w:rPr>
          <w:lang w:val="en-GB"/>
        </w:rPr>
        <w:t xml:space="preserve">for the first time </w:t>
      </w:r>
      <w:r w:rsidRPr="008D11E1" w:rsidR="00512B86">
        <w:rPr>
          <w:lang w:val="en-GB"/>
        </w:rPr>
        <w:t xml:space="preserve">on 27 and 28 June 2007, which </w:t>
      </w:r>
      <w:r w:rsidRPr="008D11E1" w:rsidR="001C2D9C">
        <w:rPr>
          <w:lang w:val="en-GB"/>
        </w:rPr>
        <w:t xml:space="preserve">had post-dated the </w:t>
      </w:r>
      <w:r w:rsidRPr="008D11E1" w:rsidR="00512B86">
        <w:rPr>
          <w:lang w:val="en-GB"/>
        </w:rPr>
        <w:t>indict</w:t>
      </w:r>
      <w:r w:rsidRPr="008D11E1" w:rsidR="001C2D9C">
        <w:rPr>
          <w:lang w:val="en-GB"/>
        </w:rPr>
        <w:t>m</w:t>
      </w:r>
      <w:r w:rsidRPr="008D11E1" w:rsidR="00512B86">
        <w:rPr>
          <w:lang w:val="en-GB"/>
        </w:rPr>
        <w:t>e</w:t>
      </w:r>
      <w:r w:rsidRPr="008D11E1" w:rsidR="001C2D9C">
        <w:rPr>
          <w:lang w:val="en-GB"/>
        </w:rPr>
        <w:t>nt.</w:t>
      </w:r>
      <w:r w:rsidRPr="008D11E1" w:rsidR="00EE5516">
        <w:rPr>
          <w:lang w:val="en-GB"/>
        </w:rPr>
        <w:t xml:space="preserve"> Her inability to inspect the case</w:t>
      </w:r>
      <w:r w:rsidRPr="008D11E1" w:rsidR="00797CCD">
        <w:rPr>
          <w:lang w:val="en-GB"/>
        </w:rPr>
        <w:t xml:space="preserve"> </w:t>
      </w:r>
      <w:r w:rsidRPr="008D11E1" w:rsidR="00EE5516">
        <w:rPr>
          <w:lang w:val="en-GB"/>
        </w:rPr>
        <w:t xml:space="preserve">file during the investigation </w:t>
      </w:r>
      <w:r w:rsidRPr="008D11E1" w:rsidR="00E86D24">
        <w:rPr>
          <w:lang w:val="en-GB"/>
        </w:rPr>
        <w:t xml:space="preserve">had </w:t>
      </w:r>
      <w:r w:rsidRPr="008D11E1" w:rsidR="00EE5516">
        <w:rPr>
          <w:lang w:val="en-GB"/>
        </w:rPr>
        <w:t>deprived her of the opportunity adequately to prepare he</w:t>
      </w:r>
      <w:r w:rsidRPr="008D11E1" w:rsidR="00E86D24">
        <w:rPr>
          <w:lang w:val="en-GB"/>
        </w:rPr>
        <w:t>r</w:t>
      </w:r>
      <w:r w:rsidRPr="008D11E1" w:rsidR="00EE5516">
        <w:rPr>
          <w:lang w:val="en-GB"/>
        </w:rPr>
        <w:t xml:space="preserve"> defence.</w:t>
      </w:r>
    </w:p>
    <w:p w:rsidRPr="008D11E1" w:rsidR="001C2D9C" w:rsidP="008D11E1" w:rsidRDefault="006610E1">
      <w:pPr>
        <w:pStyle w:val="ECHRHeading3"/>
        <w:rPr>
          <w:lang w:val="en-GB"/>
        </w:rPr>
      </w:pPr>
      <w:r w:rsidRPr="008D11E1">
        <w:rPr>
          <w:lang w:val="en-GB"/>
        </w:rPr>
        <w:t>2.</w:t>
      </w:r>
      <w:r w:rsidRPr="008D11E1" w:rsidR="006A23D2">
        <w:rPr>
          <w:lang w:val="en-GB"/>
        </w:rPr>
        <w:t>  </w:t>
      </w:r>
      <w:r w:rsidRPr="008D11E1" w:rsidR="001C2D9C">
        <w:rPr>
          <w:lang w:val="en-GB"/>
        </w:rPr>
        <w:t>The Court</w:t>
      </w:r>
      <w:r w:rsidRPr="008D11E1" w:rsidR="008D11E1">
        <w:rPr>
          <w:lang w:val="en-GB"/>
        </w:rPr>
        <w:t>’</w:t>
      </w:r>
      <w:r w:rsidRPr="008D11E1" w:rsidR="001C2D9C">
        <w:rPr>
          <w:lang w:val="en-GB"/>
        </w:rPr>
        <w:t>s assessment</w:t>
      </w:r>
    </w:p>
    <w:p w:rsidRPr="008D11E1" w:rsidR="004A4092" w:rsidP="008D11E1" w:rsidRDefault="00592658">
      <w:pPr>
        <w:pStyle w:val="ECHRPara"/>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70</w:t>
      </w:r>
      <w:r w:rsidRPr="008D11E1">
        <w:rPr>
          <w:lang w:val="en-GB"/>
        </w:rPr>
        <w:fldChar w:fldCharType="end"/>
      </w:r>
      <w:r w:rsidRPr="008D11E1">
        <w:rPr>
          <w:lang w:val="en-GB"/>
        </w:rPr>
        <w:t>.  </w:t>
      </w:r>
      <w:r w:rsidRPr="008D11E1" w:rsidR="004A4092">
        <w:rPr>
          <w:lang w:val="en-GB"/>
        </w:rPr>
        <w:t xml:space="preserve">As the requirements of Article 6 § 3 are to be seen as particular aspects of the right to a fair trial guaranteed by Article 6 § 1, the Court will examine the complaints under Article 6 §§ 1 and 3 taken together (see </w:t>
      </w:r>
      <w:r w:rsidRPr="008D11E1" w:rsidR="004A4092">
        <w:rPr>
          <w:i/>
          <w:lang w:val="en-GB"/>
        </w:rPr>
        <w:t>Rowe and Davis v. the United Kingdom</w:t>
      </w:r>
      <w:r w:rsidRPr="008D11E1" w:rsidR="004A4092">
        <w:rPr>
          <w:lang w:val="en-GB"/>
        </w:rPr>
        <w:t xml:space="preserve"> [GC], no. 28901/95, § 59, ECHR 2000</w:t>
      </w:r>
      <w:r w:rsidRPr="008D11E1" w:rsidR="00E86D24">
        <w:rPr>
          <w:lang w:val="en-GB"/>
        </w:rPr>
        <w:noBreakHyphen/>
      </w:r>
      <w:r w:rsidRPr="008D11E1" w:rsidR="004A4092">
        <w:rPr>
          <w:lang w:val="en-GB"/>
        </w:rPr>
        <w:t>II</w:t>
      </w:r>
      <w:r w:rsidRPr="008D11E1" w:rsidR="004A4092">
        <w:t>).</w:t>
      </w:r>
    </w:p>
    <w:p w:rsidRPr="008D11E1" w:rsidR="00592658" w:rsidP="008D11E1" w:rsidRDefault="004A4092">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71</w:t>
      </w:r>
      <w:r w:rsidRPr="008D11E1">
        <w:rPr>
          <w:lang w:val="en-GB"/>
        </w:rPr>
        <w:fldChar w:fldCharType="end"/>
      </w:r>
      <w:r w:rsidRPr="008D11E1">
        <w:rPr>
          <w:lang w:val="en-GB"/>
        </w:rPr>
        <w:t>.  </w:t>
      </w:r>
      <w:r w:rsidRPr="008D11E1" w:rsidR="00592658">
        <w:rPr>
          <w:lang w:val="en-GB"/>
        </w:rPr>
        <w:t>According to the Court</w:t>
      </w:r>
      <w:r w:rsidRPr="008D11E1" w:rsidR="008D11E1">
        <w:rPr>
          <w:lang w:val="en-GB"/>
        </w:rPr>
        <w:t>’</w:t>
      </w:r>
      <w:r w:rsidRPr="008D11E1" w:rsidR="00592658">
        <w:rPr>
          <w:lang w:val="en-GB"/>
        </w:rPr>
        <w:t xml:space="preserve">s case-law, even if the primary purpose of Article 6, as far as criminal matters are concerned, is to ensure a fair trial by a “tribunal” competent to determine “any criminal charge”, it does not follow that the Article has no application to pre-trial proceedings. Thus, Article 6, especially paragraph 3, may be relevant before a case is sent for trial if and </w:t>
      </w:r>
      <w:r w:rsidRPr="008D11E1" w:rsidR="00643FA1">
        <w:rPr>
          <w:lang w:val="en-GB"/>
        </w:rPr>
        <w:t xml:space="preserve">in </w:t>
      </w:r>
      <w:r w:rsidRPr="008D11E1" w:rsidR="00592658">
        <w:rPr>
          <w:lang w:val="en-GB"/>
        </w:rPr>
        <w:t>so far as the fairness of the trial is likely to be seriously prejudiced by an initial failure</w:t>
      </w:r>
      <w:r w:rsidRPr="008D11E1" w:rsidR="005B3392">
        <w:rPr>
          <w:lang w:val="en-GB"/>
        </w:rPr>
        <w:t xml:space="preserve"> to comply with its provisions </w:t>
      </w:r>
      <w:r w:rsidRPr="008D11E1" w:rsidR="00592658">
        <w:rPr>
          <w:lang w:val="en-GB"/>
        </w:rPr>
        <w:t>(see</w:t>
      </w:r>
      <w:r w:rsidRPr="008D11E1" w:rsidR="00BB1199">
        <w:rPr>
          <w:lang w:val="en-GB"/>
        </w:rPr>
        <w:t xml:space="preserve"> </w:t>
      </w:r>
      <w:r w:rsidRPr="008D11E1" w:rsidR="00DD1A42">
        <w:rPr>
          <w:i/>
        </w:rPr>
        <w:t>Duško </w:t>
      </w:r>
      <w:r w:rsidRPr="008D11E1" w:rsidR="00BB1199">
        <w:rPr>
          <w:i/>
        </w:rPr>
        <w:t>Ivanovski</w:t>
      </w:r>
      <w:r w:rsidRPr="008D11E1" w:rsidR="00BB1199">
        <w:t xml:space="preserve"> </w:t>
      </w:r>
      <w:r w:rsidRPr="008D11E1" w:rsidR="00BB1199">
        <w:rPr>
          <w:i/>
        </w:rPr>
        <w:t>v. the former Yugoslav Republic of Macedonia</w:t>
      </w:r>
      <w:r w:rsidRPr="008D11E1" w:rsidR="00DD1A42">
        <w:t>, no. </w:t>
      </w:r>
      <w:r w:rsidRPr="008D11E1" w:rsidR="00BB1199">
        <w:t>10718/05</w:t>
      </w:r>
      <w:r w:rsidRPr="008D11E1" w:rsidR="00BB1199">
        <w:rPr>
          <w:snapToGrid w:val="0"/>
          <w:color w:val="000000"/>
        </w:rPr>
        <w:t>, §</w:t>
      </w:r>
      <w:r w:rsidRPr="008D11E1" w:rsidR="00E86D24">
        <w:rPr>
          <w:snapToGrid w:val="0"/>
          <w:color w:val="000000"/>
        </w:rPr>
        <w:t> </w:t>
      </w:r>
      <w:r w:rsidRPr="008D11E1" w:rsidR="00BB1199">
        <w:rPr>
          <w:snapToGrid w:val="0"/>
          <w:color w:val="000000"/>
        </w:rPr>
        <w:t>41, 2</w:t>
      </w:r>
      <w:r w:rsidRPr="008D11E1" w:rsidR="00BB1199">
        <w:rPr>
          <w:color w:val="000000"/>
        </w:rPr>
        <w:t>4</w:t>
      </w:r>
      <w:r w:rsidRPr="008D11E1" w:rsidR="00BB1199">
        <w:rPr>
          <w:snapToGrid w:val="0"/>
          <w:color w:val="000000"/>
        </w:rPr>
        <w:t xml:space="preserve"> April 2014;</w:t>
      </w:r>
      <w:r w:rsidRPr="008D11E1" w:rsidR="00592658">
        <w:rPr>
          <w:i/>
          <w:lang w:val="en-GB"/>
        </w:rPr>
        <w:t xml:space="preserve"> Lisica v. Croatia</w:t>
      </w:r>
      <w:r w:rsidRPr="008D11E1" w:rsidR="00592658">
        <w:rPr>
          <w:lang w:val="en-GB"/>
        </w:rPr>
        <w:t>, no. 20100/06</w:t>
      </w:r>
      <w:r w:rsidRPr="008D11E1" w:rsidR="00592658">
        <w:rPr>
          <w:snapToGrid w:val="0"/>
          <w:lang w:val="en-GB"/>
        </w:rPr>
        <w:t>, § 47</w:t>
      </w:r>
      <w:r w:rsidRPr="008D11E1" w:rsidR="00EF48C9">
        <w:rPr>
          <w:snapToGrid w:val="0"/>
          <w:lang w:val="en-GB"/>
        </w:rPr>
        <w:t xml:space="preserve">, 25 February </w:t>
      </w:r>
      <w:r w:rsidRPr="008D11E1" w:rsidR="00592658">
        <w:rPr>
          <w:snapToGrid w:val="0"/>
          <w:lang w:val="en-GB"/>
        </w:rPr>
        <w:t>2010</w:t>
      </w:r>
      <w:r w:rsidRPr="008D11E1" w:rsidR="00BB1199">
        <w:rPr>
          <w:snapToGrid w:val="0"/>
          <w:lang w:val="en-GB"/>
        </w:rPr>
        <w:t>; and</w:t>
      </w:r>
      <w:r w:rsidRPr="008D11E1" w:rsidR="00BB1199">
        <w:rPr>
          <w:i/>
          <w:lang w:val="en-GB"/>
        </w:rPr>
        <w:t xml:space="preserve"> Salduz v. Turkey </w:t>
      </w:r>
      <w:r w:rsidRPr="008D11E1" w:rsidR="00BB1199">
        <w:rPr>
          <w:lang w:val="en-GB"/>
        </w:rPr>
        <w:t>[GC], no. 36391/02, § 50</w:t>
      </w:r>
      <w:r w:rsidRPr="008D11E1" w:rsidR="00EF48C9">
        <w:rPr>
          <w:lang w:val="en-GB"/>
        </w:rPr>
        <w:t>, ECHR </w:t>
      </w:r>
      <w:r w:rsidRPr="008D11E1" w:rsidR="00BB1199">
        <w:rPr>
          <w:lang w:val="en-GB"/>
        </w:rPr>
        <w:t>2008</w:t>
      </w:r>
      <w:r w:rsidRPr="008D11E1" w:rsidR="00592658">
        <w:rPr>
          <w:lang w:val="en-GB"/>
        </w:rPr>
        <w:t>).</w:t>
      </w:r>
    </w:p>
    <w:p w:rsidRPr="008D11E1" w:rsidR="008D6317" w:rsidP="008D11E1" w:rsidRDefault="003679DD">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72</w:t>
      </w:r>
      <w:r w:rsidRPr="008D11E1">
        <w:rPr>
          <w:lang w:val="en-GB"/>
        </w:rPr>
        <w:fldChar w:fldCharType="end"/>
      </w:r>
      <w:r w:rsidRPr="008D11E1">
        <w:rPr>
          <w:lang w:val="en-GB"/>
        </w:rPr>
        <w:t>.  </w:t>
      </w:r>
      <w:r w:rsidRPr="008D11E1" w:rsidR="00166DED">
        <w:rPr>
          <w:lang w:val="en-GB"/>
        </w:rPr>
        <w:t>U</w:t>
      </w:r>
      <w:r w:rsidRPr="008D11E1" w:rsidR="00592658">
        <w:rPr>
          <w:lang w:val="en-GB"/>
        </w:rPr>
        <w:t xml:space="preserve">nrestricted access to the case file and unrestricted use of any notes, including, if necessary, the possibility of obtaining copies of relevant documents, </w:t>
      </w:r>
      <w:r w:rsidRPr="008D11E1" w:rsidR="005B3392">
        <w:rPr>
          <w:lang w:val="en-GB"/>
        </w:rPr>
        <w:t>a</w:t>
      </w:r>
      <w:r w:rsidRPr="008D11E1" w:rsidR="00592658">
        <w:rPr>
          <w:lang w:val="en-GB"/>
        </w:rPr>
        <w:t xml:space="preserve">re important guarantees of a fair trial in criminal proceedings (see </w:t>
      </w:r>
      <w:r w:rsidRPr="008D11E1" w:rsidR="00592658">
        <w:rPr>
          <w:i/>
          <w:lang w:val="en-GB"/>
        </w:rPr>
        <w:t>Moiseyev v. Russia</w:t>
      </w:r>
      <w:r w:rsidRPr="008D11E1" w:rsidR="00592658">
        <w:rPr>
          <w:lang w:val="en-GB"/>
        </w:rPr>
        <w:t>, no. 62936/00, § 217, 9 October 2008).</w:t>
      </w:r>
    </w:p>
    <w:p w:rsidRPr="008D11E1" w:rsidR="00592658" w:rsidP="008D11E1" w:rsidRDefault="00562A6F">
      <w:pPr>
        <w:pStyle w:val="ECHRPara"/>
        <w:rPr>
          <w:lang w:val="en-GB"/>
        </w:rPr>
      </w:pPr>
      <w:r>
        <w:fldChar w:fldCharType="begin"/>
      </w:r>
      <w:r>
        <w:instrText xml:space="preserve"> SEQ level0 \*arabic </w:instrText>
      </w:r>
      <w:r>
        <w:fldChar w:fldCharType="separate"/>
      </w:r>
      <w:r w:rsidRPr="008D11E1" w:rsidR="008D11E1">
        <w:rPr>
          <w:noProof/>
        </w:rPr>
        <w:t>73</w:t>
      </w:r>
      <w:r>
        <w:rPr>
          <w:noProof/>
        </w:rPr>
        <w:fldChar w:fldCharType="end"/>
      </w:r>
      <w:r w:rsidRPr="008D11E1" w:rsidR="00166DED">
        <w:t xml:space="preserve">.  Respect for the rights of the </w:t>
      </w:r>
      <w:r w:rsidRPr="008D11E1" w:rsidR="00F26ABD">
        <w:t>defen</w:t>
      </w:r>
      <w:r w:rsidRPr="008D11E1" w:rsidR="00E87F81">
        <w:t>c</w:t>
      </w:r>
      <w:r w:rsidRPr="008D11E1" w:rsidR="00F26ABD">
        <w:t>e</w:t>
      </w:r>
      <w:r w:rsidRPr="008D11E1" w:rsidR="00166DED">
        <w:t xml:space="preserve"> requires that limitations on access by an accused or his lawyer to the court file must not prevent the evidence being made available to the accused before the trial and the accused being given an opportunity to comment on it through his lawyer in oral submissions (see </w:t>
      </w:r>
      <w:r w:rsidRPr="008D11E1" w:rsidR="00166DED">
        <w:rPr>
          <w:i/>
          <w:lang w:val="en-GB"/>
        </w:rPr>
        <w:t>Öcalan v. Turkey</w:t>
      </w:r>
      <w:r w:rsidRPr="008D11E1" w:rsidR="00166DED">
        <w:rPr>
          <w:lang w:val="en-GB"/>
        </w:rPr>
        <w:t xml:space="preserve"> [GC], no. 46221/99, § 140</w:t>
      </w:r>
      <w:r w:rsidRPr="008D11E1" w:rsidR="00EF48C9">
        <w:rPr>
          <w:lang w:val="en-GB"/>
        </w:rPr>
        <w:t>, ECHR </w:t>
      </w:r>
      <w:r w:rsidRPr="008D11E1" w:rsidR="00166DED">
        <w:rPr>
          <w:lang w:val="en-GB"/>
        </w:rPr>
        <w:t>2005</w:t>
      </w:r>
      <w:r w:rsidRPr="008D11E1" w:rsidR="00166DED">
        <w:rPr>
          <w:lang w:val="en-GB"/>
        </w:rPr>
        <w:noBreakHyphen/>
        <w:t>IV).</w:t>
      </w:r>
    </w:p>
    <w:p w:rsidRPr="008D11E1" w:rsidR="008D6317" w:rsidP="008D11E1" w:rsidRDefault="004A4092">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74</w:t>
      </w:r>
      <w:r w:rsidRPr="008D11E1">
        <w:rPr>
          <w:lang w:val="en-GB"/>
        </w:rPr>
        <w:fldChar w:fldCharType="end"/>
      </w:r>
      <w:r w:rsidRPr="008D11E1">
        <w:rPr>
          <w:lang w:val="en-GB"/>
        </w:rPr>
        <w:t>.  </w:t>
      </w:r>
      <w:r w:rsidRPr="008D11E1" w:rsidR="003679DD">
        <w:rPr>
          <w:lang w:val="en-GB"/>
        </w:rPr>
        <w:t>T</w:t>
      </w:r>
      <w:r w:rsidRPr="008D11E1" w:rsidR="00BB1199">
        <w:rPr>
          <w:lang w:val="en-GB"/>
        </w:rPr>
        <w:t>urning to the present case, t</w:t>
      </w:r>
      <w:r w:rsidRPr="008D11E1" w:rsidR="003679DD">
        <w:rPr>
          <w:lang w:val="en-GB"/>
        </w:rPr>
        <w:t xml:space="preserve">he Court notes </w:t>
      </w:r>
      <w:r w:rsidRPr="008D11E1" w:rsidR="00BB1199">
        <w:rPr>
          <w:lang w:val="en-GB"/>
        </w:rPr>
        <w:t>that</w:t>
      </w:r>
      <w:r w:rsidRPr="008D11E1" w:rsidR="0028772F">
        <w:rPr>
          <w:lang w:val="en-GB"/>
        </w:rPr>
        <w:t xml:space="preserve"> the investigation </w:t>
      </w:r>
      <w:r w:rsidRPr="008D11E1">
        <w:rPr>
          <w:lang w:val="en-GB"/>
        </w:rPr>
        <w:t xml:space="preserve">against the applicants </w:t>
      </w:r>
      <w:r w:rsidRPr="008D11E1" w:rsidR="0028772F">
        <w:rPr>
          <w:lang w:val="en-GB"/>
        </w:rPr>
        <w:t>was opened on 8 January 2007. On 9 January 2007 the first applicant</w:t>
      </w:r>
      <w:r w:rsidRPr="008D11E1" w:rsidR="005E0A5E">
        <w:rPr>
          <w:lang w:val="en-GB"/>
        </w:rPr>
        <w:t xml:space="preserve"> </w:t>
      </w:r>
      <w:r w:rsidRPr="008D11E1" w:rsidR="0028772F">
        <w:rPr>
          <w:lang w:val="en-GB"/>
        </w:rPr>
        <w:t xml:space="preserve">appointed Mr D. Dangov to represent her in the proceedings. On 13 January 2007 </w:t>
      </w:r>
      <w:r w:rsidRPr="008D11E1" w:rsidR="005E0A5E">
        <w:rPr>
          <w:lang w:val="en-GB"/>
        </w:rPr>
        <w:t>s</w:t>
      </w:r>
      <w:r w:rsidRPr="008D11E1" w:rsidR="0028772F">
        <w:rPr>
          <w:lang w:val="en-GB"/>
        </w:rPr>
        <w:t>he was arrested in Serbia</w:t>
      </w:r>
      <w:r w:rsidRPr="008D11E1" w:rsidR="00C96DAC">
        <w:rPr>
          <w:lang w:val="en-GB"/>
        </w:rPr>
        <w:t>. On 10 May </w:t>
      </w:r>
      <w:r w:rsidRPr="008D11E1" w:rsidR="00B101B8">
        <w:rPr>
          <w:lang w:val="en-GB"/>
        </w:rPr>
        <w:t>2007 she was extradited in the respondent State</w:t>
      </w:r>
      <w:r w:rsidRPr="008D11E1" w:rsidR="00E86D24">
        <w:rPr>
          <w:lang w:val="en-GB"/>
        </w:rPr>
        <w:t>,</w:t>
      </w:r>
      <w:r w:rsidRPr="008D11E1" w:rsidR="00B101B8">
        <w:rPr>
          <w:lang w:val="en-GB"/>
        </w:rPr>
        <w:t xml:space="preserve"> detained in </w:t>
      </w:r>
      <w:r w:rsidRPr="008D11E1" w:rsidR="00E86D24">
        <w:rPr>
          <w:lang w:val="en-GB"/>
        </w:rPr>
        <w:t xml:space="preserve">the </w:t>
      </w:r>
      <w:r w:rsidRPr="008D11E1" w:rsidR="00B101B8">
        <w:rPr>
          <w:lang w:val="en-GB"/>
        </w:rPr>
        <w:t xml:space="preserve">Skopje detention facility and </w:t>
      </w:r>
      <w:r w:rsidRPr="008D11E1" w:rsidR="00F26ABD">
        <w:rPr>
          <w:lang w:val="en-GB"/>
        </w:rPr>
        <w:t>acquainted</w:t>
      </w:r>
      <w:r w:rsidRPr="008D11E1" w:rsidR="003A5AC9">
        <w:rPr>
          <w:lang w:val="en-GB"/>
        </w:rPr>
        <w:t xml:space="preserve"> </w:t>
      </w:r>
      <w:r w:rsidRPr="008D11E1" w:rsidR="00B101B8">
        <w:rPr>
          <w:lang w:val="en-GB"/>
        </w:rPr>
        <w:t xml:space="preserve">with </w:t>
      </w:r>
      <w:r w:rsidRPr="008D11E1" w:rsidR="00E86D24">
        <w:rPr>
          <w:lang w:val="en-GB"/>
        </w:rPr>
        <w:t xml:space="preserve">both </w:t>
      </w:r>
      <w:r w:rsidRPr="008D11E1" w:rsidR="00B101B8">
        <w:rPr>
          <w:lang w:val="en-GB"/>
        </w:rPr>
        <w:t>the prosecutor</w:t>
      </w:r>
      <w:r w:rsidRPr="008D11E1" w:rsidR="008D11E1">
        <w:rPr>
          <w:lang w:val="en-GB"/>
        </w:rPr>
        <w:t>’</w:t>
      </w:r>
      <w:r w:rsidRPr="008D11E1" w:rsidR="00B101B8">
        <w:rPr>
          <w:lang w:val="en-GB"/>
        </w:rPr>
        <w:t xml:space="preserve">s application for </w:t>
      </w:r>
      <w:r w:rsidRPr="008D11E1" w:rsidR="00E86D24">
        <w:rPr>
          <w:lang w:val="en-GB"/>
        </w:rPr>
        <w:t xml:space="preserve">an </w:t>
      </w:r>
      <w:r w:rsidRPr="008D11E1" w:rsidR="00B101B8">
        <w:rPr>
          <w:lang w:val="en-GB"/>
        </w:rPr>
        <w:t>investigation and the investigating judge</w:t>
      </w:r>
      <w:r w:rsidRPr="008D11E1" w:rsidR="008D11E1">
        <w:rPr>
          <w:lang w:val="en-GB"/>
        </w:rPr>
        <w:t>’</w:t>
      </w:r>
      <w:r w:rsidRPr="008D11E1" w:rsidR="00B101B8">
        <w:rPr>
          <w:lang w:val="en-GB"/>
        </w:rPr>
        <w:t>s decision in this respect</w:t>
      </w:r>
      <w:r w:rsidRPr="008D11E1" w:rsidR="003A5AC9">
        <w:rPr>
          <w:lang w:val="en-GB"/>
        </w:rPr>
        <w:t xml:space="preserve"> (see paragraph 12 above)</w:t>
      </w:r>
      <w:r w:rsidRPr="008D11E1" w:rsidR="00B101B8">
        <w:rPr>
          <w:lang w:val="en-GB"/>
        </w:rPr>
        <w:t>.</w:t>
      </w:r>
    </w:p>
    <w:p w:rsidRPr="008D11E1" w:rsidR="006A0DF8" w:rsidP="008D11E1" w:rsidRDefault="003A5AC9">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75</w:t>
      </w:r>
      <w:r w:rsidRPr="008D11E1">
        <w:rPr>
          <w:lang w:val="en-GB"/>
        </w:rPr>
        <w:fldChar w:fldCharType="end"/>
      </w:r>
      <w:r w:rsidRPr="008D11E1">
        <w:rPr>
          <w:lang w:val="en-GB"/>
        </w:rPr>
        <w:t>.  </w:t>
      </w:r>
      <w:r w:rsidRPr="008D11E1" w:rsidR="00B101B8">
        <w:rPr>
          <w:lang w:val="en-GB"/>
        </w:rPr>
        <w:t>During the investigation, the first applicant</w:t>
      </w:r>
      <w:r w:rsidRPr="008D11E1" w:rsidR="008D11E1">
        <w:rPr>
          <w:lang w:val="en-GB"/>
        </w:rPr>
        <w:t>’</w:t>
      </w:r>
      <w:r w:rsidRPr="008D11E1" w:rsidR="00B101B8">
        <w:rPr>
          <w:lang w:val="en-GB"/>
        </w:rPr>
        <w:t xml:space="preserve">s lawyer made several requests to consult the criminal file and obtain copies of </w:t>
      </w:r>
      <w:r w:rsidRPr="008D11E1" w:rsidR="00DB6F0F">
        <w:rPr>
          <w:lang w:val="en-GB"/>
        </w:rPr>
        <w:t xml:space="preserve">the </w:t>
      </w:r>
      <w:r w:rsidRPr="008D11E1" w:rsidR="00CA7D87">
        <w:rPr>
          <w:lang w:val="en-GB"/>
        </w:rPr>
        <w:t>available</w:t>
      </w:r>
      <w:r w:rsidRPr="008D11E1" w:rsidR="00DB6F0F">
        <w:rPr>
          <w:lang w:val="en-GB"/>
        </w:rPr>
        <w:t xml:space="preserve"> </w:t>
      </w:r>
      <w:r w:rsidRPr="008D11E1" w:rsidR="00E86D24">
        <w:rPr>
          <w:lang w:val="en-GB"/>
        </w:rPr>
        <w:t>evidence</w:t>
      </w:r>
      <w:r w:rsidRPr="008D11E1" w:rsidR="00B101B8">
        <w:rPr>
          <w:lang w:val="en-GB"/>
        </w:rPr>
        <w:t>. The first request seeking access to the case</w:t>
      </w:r>
      <w:r w:rsidRPr="008D11E1" w:rsidR="00797CCD">
        <w:rPr>
          <w:lang w:val="en-GB"/>
        </w:rPr>
        <w:t xml:space="preserve"> </w:t>
      </w:r>
      <w:r w:rsidRPr="008D11E1" w:rsidR="00B101B8">
        <w:rPr>
          <w:lang w:val="en-GB"/>
        </w:rPr>
        <w:t xml:space="preserve">file was submitted </w:t>
      </w:r>
      <w:r w:rsidRPr="008D11E1" w:rsidR="00EF48C9">
        <w:rPr>
          <w:lang w:val="en-GB"/>
        </w:rPr>
        <w:t>on 9 </w:t>
      </w:r>
      <w:r w:rsidRPr="008D11E1" w:rsidR="005E0A5E">
        <w:rPr>
          <w:lang w:val="en-GB"/>
        </w:rPr>
        <w:t>May 2007</w:t>
      </w:r>
      <w:r w:rsidRPr="008D11E1" w:rsidR="00005C05">
        <w:rPr>
          <w:lang w:val="en-GB"/>
        </w:rPr>
        <w:t xml:space="preserve"> (see paragraph</w:t>
      </w:r>
      <w:r w:rsidRPr="008D11E1" w:rsidR="00AA688F">
        <w:rPr>
          <w:lang w:val="en-GB"/>
        </w:rPr>
        <w:t xml:space="preserve"> </w:t>
      </w:r>
      <w:r w:rsidRPr="008D11E1" w:rsidR="00005C05">
        <w:rPr>
          <w:lang w:val="en-GB"/>
        </w:rPr>
        <w:t>12 above)</w:t>
      </w:r>
      <w:r w:rsidRPr="008D11E1" w:rsidR="00B101B8">
        <w:rPr>
          <w:lang w:val="en-GB"/>
        </w:rPr>
        <w:t xml:space="preserve">. No explanation was provided </w:t>
      </w:r>
      <w:r w:rsidRPr="008D11E1" w:rsidR="00E86D24">
        <w:rPr>
          <w:lang w:val="en-GB"/>
        </w:rPr>
        <w:t xml:space="preserve">as to </w:t>
      </w:r>
      <w:r w:rsidRPr="008D11E1" w:rsidR="005E0A5E">
        <w:rPr>
          <w:lang w:val="en-GB"/>
        </w:rPr>
        <w:t>why such</w:t>
      </w:r>
      <w:r w:rsidRPr="008D11E1" w:rsidR="00E86D24">
        <w:rPr>
          <w:lang w:val="en-GB"/>
        </w:rPr>
        <w:t xml:space="preserve"> a</w:t>
      </w:r>
      <w:r w:rsidRPr="008D11E1" w:rsidR="005E0A5E">
        <w:rPr>
          <w:lang w:val="en-GB"/>
        </w:rPr>
        <w:t xml:space="preserve"> request </w:t>
      </w:r>
      <w:r w:rsidRPr="008D11E1" w:rsidR="00E86D24">
        <w:rPr>
          <w:lang w:val="en-GB"/>
        </w:rPr>
        <w:t xml:space="preserve">had </w:t>
      </w:r>
      <w:r w:rsidRPr="008D11E1" w:rsidR="005E0A5E">
        <w:rPr>
          <w:lang w:val="en-GB"/>
        </w:rPr>
        <w:t>not</w:t>
      </w:r>
      <w:r w:rsidRPr="008D11E1" w:rsidR="00E86D24">
        <w:rPr>
          <w:lang w:val="en-GB"/>
        </w:rPr>
        <w:t xml:space="preserve"> been</w:t>
      </w:r>
      <w:r w:rsidRPr="008D11E1" w:rsidR="005E0A5E">
        <w:rPr>
          <w:lang w:val="en-GB"/>
        </w:rPr>
        <w:t xml:space="preserve"> made earlier</w:t>
      </w:r>
      <w:r w:rsidRPr="008D11E1" w:rsidR="00E86D24">
        <w:rPr>
          <w:lang w:val="en-GB"/>
        </w:rPr>
        <w:t>,</w:t>
      </w:r>
      <w:r w:rsidRPr="008D11E1" w:rsidR="001E1EE2">
        <w:rPr>
          <w:lang w:val="en-GB"/>
        </w:rPr>
        <w:t xml:space="preserve"> </w:t>
      </w:r>
      <w:r w:rsidRPr="008D11E1" w:rsidR="00E64687">
        <w:rPr>
          <w:lang w:val="en-GB"/>
        </w:rPr>
        <w:t>given</w:t>
      </w:r>
      <w:r w:rsidRPr="008D11E1" w:rsidR="001E1EE2">
        <w:rPr>
          <w:lang w:val="en-GB"/>
        </w:rPr>
        <w:t xml:space="preserve"> the lawyer</w:t>
      </w:r>
      <w:r w:rsidRPr="008D11E1" w:rsidR="008D11E1">
        <w:rPr>
          <w:lang w:val="en-GB"/>
        </w:rPr>
        <w:t>’</w:t>
      </w:r>
      <w:r w:rsidRPr="008D11E1" w:rsidR="001E1EE2">
        <w:rPr>
          <w:lang w:val="en-GB"/>
        </w:rPr>
        <w:t>s right</w:t>
      </w:r>
      <w:r w:rsidRPr="008D11E1" w:rsidR="00B5108A">
        <w:rPr>
          <w:lang w:val="en-GB"/>
        </w:rPr>
        <w:t>s</w:t>
      </w:r>
      <w:r w:rsidRPr="008D11E1" w:rsidR="001E1EE2">
        <w:rPr>
          <w:lang w:val="en-GB"/>
        </w:rPr>
        <w:t xml:space="preserve"> in this respect (see section 69 of the Criminal Proceedings Act, paragraph 52 above)</w:t>
      </w:r>
      <w:r w:rsidRPr="008D11E1" w:rsidR="00B101B8">
        <w:rPr>
          <w:lang w:val="en-GB"/>
        </w:rPr>
        <w:t xml:space="preserve">. </w:t>
      </w:r>
      <w:r w:rsidRPr="008D11E1" w:rsidR="0028772F">
        <w:rPr>
          <w:lang w:val="en-GB"/>
        </w:rPr>
        <w:t>Similar requests were made on 28 May and 4 June 2007</w:t>
      </w:r>
      <w:r w:rsidRPr="008D11E1" w:rsidR="00005C05">
        <w:rPr>
          <w:lang w:val="en-GB"/>
        </w:rPr>
        <w:t xml:space="preserve"> (see paragraph 14 above)</w:t>
      </w:r>
      <w:r w:rsidRPr="008D11E1" w:rsidR="00B101B8">
        <w:rPr>
          <w:lang w:val="en-GB"/>
        </w:rPr>
        <w:t xml:space="preserve">. </w:t>
      </w:r>
      <w:r w:rsidRPr="008D11E1" w:rsidR="00E86D24">
        <w:rPr>
          <w:lang w:val="en-GB"/>
        </w:rPr>
        <w:t xml:space="preserve">There was </w:t>
      </w:r>
      <w:r w:rsidRPr="008D11E1" w:rsidR="00B101B8">
        <w:rPr>
          <w:lang w:val="en-GB"/>
        </w:rPr>
        <w:t xml:space="preserve">a </w:t>
      </w:r>
      <w:r w:rsidRPr="008D11E1" w:rsidR="00A74A5C">
        <w:rPr>
          <w:lang w:val="en-GB"/>
        </w:rPr>
        <w:t xml:space="preserve">handwritten </w:t>
      </w:r>
      <w:r w:rsidRPr="008D11E1" w:rsidR="00B101B8">
        <w:rPr>
          <w:lang w:val="en-GB"/>
        </w:rPr>
        <w:t xml:space="preserve">note </w:t>
      </w:r>
      <w:r w:rsidRPr="008D11E1" w:rsidR="00E86D24">
        <w:rPr>
          <w:lang w:val="en-GB"/>
        </w:rPr>
        <w:t xml:space="preserve">on each application stating </w:t>
      </w:r>
      <w:r w:rsidRPr="008D11E1" w:rsidR="00B101B8">
        <w:rPr>
          <w:lang w:val="en-GB"/>
        </w:rPr>
        <w:t xml:space="preserve">that permission </w:t>
      </w:r>
      <w:r w:rsidRPr="008D11E1" w:rsidR="001E1EE2">
        <w:rPr>
          <w:lang w:val="en-GB"/>
        </w:rPr>
        <w:t>to consult</w:t>
      </w:r>
      <w:r w:rsidRPr="008D11E1" w:rsidR="00B101B8">
        <w:rPr>
          <w:lang w:val="en-GB"/>
        </w:rPr>
        <w:t xml:space="preserve"> the case</w:t>
      </w:r>
      <w:r w:rsidRPr="008D11E1" w:rsidR="00A74A5C">
        <w:rPr>
          <w:lang w:val="en-GB"/>
        </w:rPr>
        <w:t xml:space="preserve"> </w:t>
      </w:r>
      <w:r w:rsidRPr="008D11E1" w:rsidR="00B101B8">
        <w:rPr>
          <w:lang w:val="en-GB"/>
        </w:rPr>
        <w:t>file had been granted</w:t>
      </w:r>
      <w:r w:rsidRPr="008D11E1" w:rsidR="00005C05">
        <w:rPr>
          <w:lang w:val="en-GB"/>
        </w:rPr>
        <w:t>. A</w:t>
      </w:r>
      <w:r w:rsidRPr="008D11E1" w:rsidR="00B101B8">
        <w:rPr>
          <w:lang w:val="en-GB"/>
        </w:rPr>
        <w:t xml:space="preserve">ccording to the Government, </w:t>
      </w:r>
      <w:r w:rsidRPr="008D11E1" w:rsidR="00005C05">
        <w:rPr>
          <w:lang w:val="en-GB"/>
        </w:rPr>
        <w:t xml:space="preserve">that </w:t>
      </w:r>
      <w:r w:rsidRPr="008D11E1" w:rsidR="00B101B8">
        <w:rPr>
          <w:lang w:val="en-GB"/>
        </w:rPr>
        <w:t xml:space="preserve">was established practice </w:t>
      </w:r>
      <w:r w:rsidRPr="008D11E1" w:rsidR="00005C05">
        <w:rPr>
          <w:lang w:val="en-GB"/>
        </w:rPr>
        <w:t xml:space="preserve">and </w:t>
      </w:r>
      <w:r w:rsidRPr="008D11E1" w:rsidR="00E64687">
        <w:rPr>
          <w:lang w:val="en-GB"/>
        </w:rPr>
        <w:t>lawyers w</w:t>
      </w:r>
      <w:r w:rsidRPr="008D11E1" w:rsidR="00005C05">
        <w:rPr>
          <w:lang w:val="en-GB"/>
        </w:rPr>
        <w:t xml:space="preserve">ere </w:t>
      </w:r>
      <w:r w:rsidRPr="008D11E1" w:rsidR="00E64687">
        <w:rPr>
          <w:lang w:val="en-GB"/>
        </w:rPr>
        <w:t xml:space="preserve">not </w:t>
      </w:r>
      <w:r w:rsidRPr="008D11E1" w:rsidR="00005C05">
        <w:rPr>
          <w:lang w:val="en-GB"/>
        </w:rPr>
        <w:t>i</w:t>
      </w:r>
      <w:r w:rsidRPr="008D11E1" w:rsidR="00E64687">
        <w:rPr>
          <w:lang w:val="en-GB"/>
        </w:rPr>
        <w:t>nformed</w:t>
      </w:r>
      <w:r w:rsidRPr="008D11E1" w:rsidR="00005C05">
        <w:rPr>
          <w:lang w:val="en-GB"/>
        </w:rPr>
        <w:t xml:space="preserve"> </w:t>
      </w:r>
      <w:r w:rsidRPr="008D11E1" w:rsidR="004A4092">
        <w:rPr>
          <w:lang w:val="en-GB"/>
        </w:rPr>
        <w:t>in a</w:t>
      </w:r>
      <w:r w:rsidRPr="008D11E1" w:rsidR="00E86D24">
        <w:rPr>
          <w:lang w:val="en-GB"/>
        </w:rPr>
        <w:t>ny other</w:t>
      </w:r>
      <w:r w:rsidRPr="008D11E1" w:rsidR="004A4092">
        <w:rPr>
          <w:lang w:val="en-GB"/>
        </w:rPr>
        <w:t xml:space="preserve"> particular way </w:t>
      </w:r>
      <w:r w:rsidRPr="008D11E1" w:rsidR="00005C05">
        <w:rPr>
          <w:lang w:val="en-GB"/>
        </w:rPr>
        <w:t xml:space="preserve">that a request for access </w:t>
      </w:r>
      <w:r w:rsidRPr="008D11E1">
        <w:rPr>
          <w:lang w:val="en-GB"/>
        </w:rPr>
        <w:t xml:space="preserve">to </w:t>
      </w:r>
      <w:r w:rsidRPr="008D11E1" w:rsidR="00005C05">
        <w:rPr>
          <w:lang w:val="en-GB"/>
        </w:rPr>
        <w:t xml:space="preserve">a criminal file </w:t>
      </w:r>
      <w:r w:rsidRPr="008D11E1" w:rsidR="00E86D24">
        <w:rPr>
          <w:lang w:val="en-GB"/>
        </w:rPr>
        <w:t xml:space="preserve">had been </w:t>
      </w:r>
      <w:r w:rsidRPr="008D11E1" w:rsidR="00005C05">
        <w:rPr>
          <w:lang w:val="en-GB"/>
        </w:rPr>
        <w:t xml:space="preserve">granted (see paragraph </w:t>
      </w:r>
      <w:r w:rsidRPr="008D11E1" w:rsidR="009B28D7">
        <w:rPr>
          <w:lang w:val="en-GB"/>
        </w:rPr>
        <w:t>70</w:t>
      </w:r>
      <w:r w:rsidRPr="008D11E1" w:rsidR="004A4092">
        <w:rPr>
          <w:lang w:val="en-GB"/>
        </w:rPr>
        <w:t xml:space="preserve"> </w:t>
      </w:r>
      <w:r w:rsidRPr="008D11E1" w:rsidR="00005C05">
        <w:rPr>
          <w:lang w:val="en-GB"/>
        </w:rPr>
        <w:t xml:space="preserve">above). </w:t>
      </w:r>
      <w:r w:rsidRPr="008D11E1" w:rsidR="00E64687">
        <w:rPr>
          <w:lang w:val="en-GB"/>
        </w:rPr>
        <w:t xml:space="preserve">Be that as it may, </w:t>
      </w:r>
      <w:r w:rsidRPr="008D11E1" w:rsidR="004904A6">
        <w:rPr>
          <w:lang w:val="en-GB"/>
        </w:rPr>
        <w:t xml:space="preserve">the Court </w:t>
      </w:r>
      <w:r w:rsidRPr="008D11E1" w:rsidR="0011375C">
        <w:rPr>
          <w:lang w:val="en-GB"/>
        </w:rPr>
        <w:t>observes</w:t>
      </w:r>
      <w:r w:rsidRPr="008D11E1" w:rsidR="004904A6">
        <w:rPr>
          <w:lang w:val="en-GB"/>
        </w:rPr>
        <w:t xml:space="preserve"> that </w:t>
      </w:r>
      <w:r w:rsidRPr="008D11E1" w:rsidR="00005C05">
        <w:rPr>
          <w:lang w:val="en-GB"/>
        </w:rPr>
        <w:t>the first applicant</w:t>
      </w:r>
      <w:r w:rsidRPr="008D11E1" w:rsidR="008D11E1">
        <w:rPr>
          <w:lang w:val="en-GB"/>
        </w:rPr>
        <w:t>’</w:t>
      </w:r>
      <w:r w:rsidRPr="008D11E1" w:rsidR="00E64687">
        <w:rPr>
          <w:lang w:val="en-GB"/>
        </w:rPr>
        <w:t>s lawyer</w:t>
      </w:r>
      <w:r w:rsidRPr="008D11E1">
        <w:rPr>
          <w:lang w:val="en-GB"/>
        </w:rPr>
        <w:t xml:space="preserve"> </w:t>
      </w:r>
      <w:r w:rsidRPr="008D11E1" w:rsidR="001E1EE2">
        <w:rPr>
          <w:lang w:val="en-GB"/>
        </w:rPr>
        <w:t xml:space="preserve">did not </w:t>
      </w:r>
      <w:r w:rsidRPr="008D11E1" w:rsidR="004904A6">
        <w:rPr>
          <w:lang w:val="en-GB"/>
        </w:rPr>
        <w:t xml:space="preserve">inspect the case file </w:t>
      </w:r>
      <w:r w:rsidRPr="008D11E1" w:rsidR="001E1EE2">
        <w:rPr>
          <w:lang w:val="en-GB"/>
        </w:rPr>
        <w:t xml:space="preserve">before </w:t>
      </w:r>
      <w:r w:rsidRPr="008D11E1" w:rsidR="00AA688F">
        <w:rPr>
          <w:lang w:val="en-GB"/>
        </w:rPr>
        <w:t>27 June 2007</w:t>
      </w:r>
      <w:r w:rsidRPr="008D11E1" w:rsidR="0011375C">
        <w:rPr>
          <w:lang w:val="en-GB"/>
        </w:rPr>
        <w:t xml:space="preserve"> (see paragraph 17 above)</w:t>
      </w:r>
      <w:r w:rsidRPr="008D11E1" w:rsidR="00E64687">
        <w:rPr>
          <w:lang w:val="en-GB"/>
        </w:rPr>
        <w:t xml:space="preserve">, which </w:t>
      </w:r>
      <w:r w:rsidRPr="008D11E1" w:rsidR="00F44CE2">
        <w:rPr>
          <w:lang w:val="en-GB"/>
        </w:rPr>
        <w:t xml:space="preserve">was six days after </w:t>
      </w:r>
      <w:r w:rsidRPr="008D11E1" w:rsidR="00E64687">
        <w:rPr>
          <w:lang w:val="en-GB"/>
        </w:rPr>
        <w:t xml:space="preserve">the </w:t>
      </w:r>
      <w:r w:rsidRPr="008D11E1" w:rsidR="00CA7D87">
        <w:rPr>
          <w:lang w:val="en-GB"/>
        </w:rPr>
        <w:t xml:space="preserve">bill of indictment </w:t>
      </w:r>
      <w:r w:rsidRPr="008D11E1" w:rsidR="00F44CE2">
        <w:rPr>
          <w:lang w:val="en-GB"/>
        </w:rPr>
        <w:t xml:space="preserve">had been submitted </w:t>
      </w:r>
      <w:r w:rsidRPr="008D11E1" w:rsidR="004A4092">
        <w:rPr>
          <w:lang w:val="en-GB"/>
        </w:rPr>
        <w:t xml:space="preserve">to the trial court </w:t>
      </w:r>
      <w:r w:rsidRPr="008D11E1" w:rsidR="00CA7D87">
        <w:rPr>
          <w:lang w:val="en-GB"/>
        </w:rPr>
        <w:t>(see paragraph 1</w:t>
      </w:r>
      <w:r w:rsidRPr="008D11E1" w:rsidR="0011375C">
        <w:rPr>
          <w:lang w:val="en-GB"/>
        </w:rPr>
        <w:t>5</w:t>
      </w:r>
      <w:r w:rsidRPr="008D11E1" w:rsidR="00CA7D87">
        <w:rPr>
          <w:lang w:val="en-GB"/>
        </w:rPr>
        <w:t xml:space="preserve"> above)</w:t>
      </w:r>
      <w:r w:rsidRPr="008D11E1" w:rsidR="00E64687">
        <w:rPr>
          <w:lang w:val="en-GB"/>
        </w:rPr>
        <w:t>.</w:t>
      </w:r>
      <w:r w:rsidRPr="008D11E1" w:rsidR="00AA688F">
        <w:rPr>
          <w:lang w:val="en-GB"/>
        </w:rPr>
        <w:t xml:space="preserve"> </w:t>
      </w:r>
      <w:r w:rsidRPr="008D11E1" w:rsidR="00F26ABD">
        <w:rPr>
          <w:lang w:val="en-GB"/>
        </w:rPr>
        <w:t>T</w:t>
      </w:r>
      <w:r w:rsidRPr="008D11E1" w:rsidR="00AA688F">
        <w:rPr>
          <w:lang w:val="en-GB"/>
        </w:rPr>
        <w:t>hat fact alone</w:t>
      </w:r>
      <w:r w:rsidRPr="008D11E1" w:rsidR="00307F1C">
        <w:rPr>
          <w:lang w:val="en-GB"/>
        </w:rPr>
        <w:t>,</w:t>
      </w:r>
      <w:r w:rsidRPr="008D11E1" w:rsidR="00AA688F">
        <w:rPr>
          <w:lang w:val="en-GB"/>
        </w:rPr>
        <w:t xml:space="preserve"> </w:t>
      </w:r>
      <w:r w:rsidRPr="008D11E1" w:rsidR="00307F1C">
        <w:rPr>
          <w:lang w:val="en-GB"/>
        </w:rPr>
        <w:t xml:space="preserve">however, </w:t>
      </w:r>
      <w:r w:rsidRPr="008D11E1" w:rsidR="00AA688F">
        <w:rPr>
          <w:lang w:val="en-GB"/>
        </w:rPr>
        <w:t>does not</w:t>
      </w:r>
      <w:r w:rsidRPr="008D11E1" w:rsidR="00315A85">
        <w:rPr>
          <w:lang w:val="en-GB"/>
        </w:rPr>
        <w:t xml:space="preserve"> </w:t>
      </w:r>
      <w:r w:rsidRPr="008D11E1" w:rsidR="00E86D24">
        <w:rPr>
          <w:lang w:val="en-GB"/>
        </w:rPr>
        <w:t>in itself imply</w:t>
      </w:r>
      <w:r w:rsidRPr="008D11E1" w:rsidR="00315A85">
        <w:rPr>
          <w:lang w:val="en-GB"/>
        </w:rPr>
        <w:t xml:space="preserve"> </w:t>
      </w:r>
      <w:r w:rsidRPr="008D11E1" w:rsidR="00AA688F">
        <w:rPr>
          <w:lang w:val="en-GB"/>
        </w:rPr>
        <w:t xml:space="preserve">that </w:t>
      </w:r>
      <w:r w:rsidRPr="008D11E1" w:rsidR="00CA7D87">
        <w:rPr>
          <w:lang w:val="en-GB"/>
        </w:rPr>
        <w:t>the first applicant</w:t>
      </w:r>
      <w:r w:rsidRPr="008D11E1" w:rsidR="00F44CE2">
        <w:rPr>
          <w:lang w:val="en-GB"/>
        </w:rPr>
        <w:t xml:space="preserve"> </w:t>
      </w:r>
      <w:r w:rsidRPr="008D11E1" w:rsidR="00E86D24">
        <w:rPr>
          <w:lang w:val="en-GB"/>
        </w:rPr>
        <w:t xml:space="preserve">had been </w:t>
      </w:r>
      <w:r w:rsidRPr="008D11E1" w:rsidR="00AC0844">
        <w:rPr>
          <w:lang w:val="en-GB"/>
        </w:rPr>
        <w:t xml:space="preserve">denied the right to </w:t>
      </w:r>
      <w:r w:rsidRPr="008D11E1" w:rsidR="00F44CE2">
        <w:rPr>
          <w:lang w:val="en-GB"/>
        </w:rPr>
        <w:t>challenge</w:t>
      </w:r>
      <w:r w:rsidRPr="008D11E1" w:rsidR="00CA7D87">
        <w:rPr>
          <w:lang w:val="en-GB"/>
        </w:rPr>
        <w:t xml:space="preserve"> </w:t>
      </w:r>
      <w:r w:rsidRPr="008D11E1" w:rsidR="00AC0844">
        <w:rPr>
          <w:lang w:val="en-GB"/>
        </w:rPr>
        <w:t xml:space="preserve">effectively </w:t>
      </w:r>
      <w:r w:rsidRPr="008D11E1" w:rsidR="00AA688F">
        <w:rPr>
          <w:lang w:val="en-GB"/>
        </w:rPr>
        <w:t xml:space="preserve">the factual and legal basis of the charges </w:t>
      </w:r>
      <w:r w:rsidRPr="008D11E1" w:rsidR="00315A85">
        <w:rPr>
          <w:lang w:val="en-GB"/>
        </w:rPr>
        <w:t xml:space="preserve">against her specified in the indictment </w:t>
      </w:r>
      <w:r w:rsidRPr="008D11E1" w:rsidR="00F44CE2">
        <w:rPr>
          <w:lang w:val="en-GB"/>
        </w:rPr>
        <w:t>(see paragraph 17 above)</w:t>
      </w:r>
      <w:r w:rsidRPr="008D11E1" w:rsidR="006A0DF8">
        <w:rPr>
          <w:lang w:val="en-GB"/>
        </w:rPr>
        <w:t>. F</w:t>
      </w:r>
      <w:r w:rsidRPr="008D11E1" w:rsidR="00DB6F0F">
        <w:rPr>
          <w:lang w:val="en-GB"/>
        </w:rPr>
        <w:t>urther access to the case file was granted on 18 July 2007</w:t>
      </w:r>
      <w:r w:rsidRPr="008D11E1" w:rsidR="00EF48C9">
        <w:rPr>
          <w:lang w:val="en-GB"/>
        </w:rPr>
        <w:t xml:space="preserve"> (see paragraph </w:t>
      </w:r>
      <w:r w:rsidRPr="008D11E1" w:rsidR="00DB6F0F">
        <w:rPr>
          <w:lang w:val="en-GB"/>
        </w:rPr>
        <w:t>18 above).</w:t>
      </w:r>
    </w:p>
    <w:p w:rsidRPr="008D11E1" w:rsidR="008D6317" w:rsidP="008D11E1" w:rsidRDefault="002D7D6A">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76</w:t>
      </w:r>
      <w:r w:rsidRPr="008D11E1">
        <w:rPr>
          <w:lang w:val="en-GB"/>
        </w:rPr>
        <w:fldChar w:fldCharType="end"/>
      </w:r>
      <w:r w:rsidRPr="008D11E1">
        <w:rPr>
          <w:lang w:val="en-GB"/>
        </w:rPr>
        <w:t>.  </w:t>
      </w:r>
      <w:r w:rsidRPr="008D11E1" w:rsidR="004A4092">
        <w:rPr>
          <w:lang w:val="en-GB"/>
        </w:rPr>
        <w:t>Accordingly,</w:t>
      </w:r>
      <w:r w:rsidRPr="008D11E1" w:rsidR="00DB6F0F">
        <w:rPr>
          <w:lang w:val="en-GB"/>
        </w:rPr>
        <w:t xml:space="preserve"> </w:t>
      </w:r>
      <w:r w:rsidRPr="008D11E1" w:rsidR="006A0DF8">
        <w:rPr>
          <w:lang w:val="en-GB"/>
        </w:rPr>
        <w:t>the first applicant</w:t>
      </w:r>
      <w:r w:rsidRPr="008D11E1" w:rsidR="008D11E1">
        <w:rPr>
          <w:lang w:val="en-GB"/>
        </w:rPr>
        <w:t>’</w:t>
      </w:r>
      <w:r w:rsidRPr="008D11E1" w:rsidR="00315A85">
        <w:rPr>
          <w:lang w:val="en-GB"/>
        </w:rPr>
        <w:t>s lawyers</w:t>
      </w:r>
      <w:r w:rsidRPr="008D11E1" w:rsidR="006A0DF8">
        <w:rPr>
          <w:lang w:val="en-GB"/>
        </w:rPr>
        <w:t xml:space="preserve"> </w:t>
      </w:r>
      <w:r w:rsidRPr="008D11E1" w:rsidR="00AC0844">
        <w:rPr>
          <w:lang w:val="en-GB"/>
        </w:rPr>
        <w:t xml:space="preserve">obtained permission </w:t>
      </w:r>
      <w:r w:rsidRPr="008D11E1" w:rsidR="00E86D24">
        <w:rPr>
          <w:lang w:val="en-GB"/>
        </w:rPr>
        <w:t xml:space="preserve">to </w:t>
      </w:r>
      <w:r w:rsidRPr="008D11E1" w:rsidR="006A0DF8">
        <w:rPr>
          <w:lang w:val="en-GB"/>
        </w:rPr>
        <w:t>consult the case file</w:t>
      </w:r>
      <w:r w:rsidRPr="008D11E1" w:rsidR="00E86D24">
        <w:rPr>
          <w:lang w:val="en-GB"/>
        </w:rPr>
        <w:t>,</w:t>
      </w:r>
      <w:r w:rsidRPr="008D11E1" w:rsidR="006A0DF8">
        <w:rPr>
          <w:lang w:val="en-GB"/>
        </w:rPr>
        <w:t xml:space="preserve"> </w:t>
      </w:r>
      <w:r w:rsidRPr="008D11E1" w:rsidR="00E86D24">
        <w:rPr>
          <w:lang w:val="en-GB"/>
        </w:rPr>
        <w:t xml:space="preserve">and did so </w:t>
      </w:r>
      <w:r w:rsidRPr="008D11E1" w:rsidR="006A0DF8">
        <w:rPr>
          <w:lang w:val="en-GB"/>
        </w:rPr>
        <w:t xml:space="preserve">before 7 August 2007, the date </w:t>
      </w:r>
      <w:r w:rsidRPr="008D11E1" w:rsidR="00E86D24">
        <w:rPr>
          <w:lang w:val="en-GB"/>
        </w:rPr>
        <w:t xml:space="preserve">on </w:t>
      </w:r>
      <w:r w:rsidRPr="008D11E1" w:rsidR="00AC0844">
        <w:rPr>
          <w:lang w:val="en-GB"/>
        </w:rPr>
        <w:t>wh</w:t>
      </w:r>
      <w:r w:rsidRPr="008D11E1" w:rsidR="00E86D24">
        <w:rPr>
          <w:lang w:val="en-GB"/>
        </w:rPr>
        <w:t>ich</w:t>
      </w:r>
      <w:r w:rsidRPr="008D11E1" w:rsidR="00AC0844">
        <w:rPr>
          <w:lang w:val="en-GB"/>
        </w:rPr>
        <w:t xml:space="preserve"> </w:t>
      </w:r>
      <w:r w:rsidRPr="008D11E1" w:rsidR="006A0DF8">
        <w:rPr>
          <w:lang w:val="en-GB"/>
        </w:rPr>
        <w:t xml:space="preserve">the trial court </w:t>
      </w:r>
      <w:r w:rsidRPr="008D11E1" w:rsidR="00AC0844">
        <w:rPr>
          <w:lang w:val="en-GB"/>
        </w:rPr>
        <w:t xml:space="preserve">held the first hearing </w:t>
      </w:r>
      <w:r w:rsidRPr="008D11E1" w:rsidR="006A0DF8">
        <w:rPr>
          <w:lang w:val="en-GB"/>
        </w:rPr>
        <w:t xml:space="preserve">(see paragraph 19 above). </w:t>
      </w:r>
      <w:r w:rsidRPr="008D11E1" w:rsidR="00F26ABD">
        <w:rPr>
          <w:lang w:val="en-GB"/>
        </w:rPr>
        <w:t>The Court</w:t>
      </w:r>
      <w:r w:rsidRPr="008D11E1" w:rsidR="00315A85">
        <w:rPr>
          <w:lang w:val="en-GB"/>
        </w:rPr>
        <w:t xml:space="preserve"> was not presented with any convincing argument that </w:t>
      </w:r>
      <w:r w:rsidRPr="008D11E1" w:rsidR="00F26ABD">
        <w:rPr>
          <w:lang w:val="en-GB"/>
        </w:rPr>
        <w:t>any</w:t>
      </w:r>
      <w:r w:rsidRPr="008D11E1" w:rsidR="00315A85">
        <w:rPr>
          <w:lang w:val="en-GB"/>
        </w:rPr>
        <w:t xml:space="preserve"> difficulties which her lawyers </w:t>
      </w:r>
      <w:r w:rsidRPr="008D11E1" w:rsidR="00E86D24">
        <w:rPr>
          <w:lang w:val="en-GB"/>
        </w:rPr>
        <w:t xml:space="preserve">may have </w:t>
      </w:r>
      <w:r w:rsidRPr="008D11E1" w:rsidR="00315A85">
        <w:rPr>
          <w:lang w:val="en-GB"/>
        </w:rPr>
        <w:t xml:space="preserve">encountered in gaining access to the court file during the investigation </w:t>
      </w:r>
      <w:r w:rsidRPr="008D11E1" w:rsidR="00A64FDC">
        <w:rPr>
          <w:lang w:val="en-GB"/>
        </w:rPr>
        <w:t xml:space="preserve">had </w:t>
      </w:r>
      <w:r w:rsidRPr="008D11E1" w:rsidR="00315A85">
        <w:rPr>
          <w:lang w:val="en-GB"/>
        </w:rPr>
        <w:t xml:space="preserve">affected </w:t>
      </w:r>
      <w:r w:rsidRPr="008D11E1" w:rsidR="004276EA">
        <w:rPr>
          <w:lang w:val="en-GB"/>
        </w:rPr>
        <w:t>t</w:t>
      </w:r>
      <w:r w:rsidRPr="008D11E1" w:rsidR="00315A85">
        <w:rPr>
          <w:lang w:val="en-GB"/>
        </w:rPr>
        <w:t>he</w:t>
      </w:r>
      <w:r w:rsidRPr="008D11E1" w:rsidR="004276EA">
        <w:rPr>
          <w:lang w:val="en-GB"/>
        </w:rPr>
        <w:t>i</w:t>
      </w:r>
      <w:r w:rsidRPr="008D11E1" w:rsidR="00315A85">
        <w:rPr>
          <w:lang w:val="en-GB"/>
        </w:rPr>
        <w:t xml:space="preserve">r </w:t>
      </w:r>
      <w:r w:rsidRPr="008D11E1" w:rsidR="0040043C">
        <w:rPr>
          <w:lang w:val="en-GB"/>
        </w:rPr>
        <w:t>ability</w:t>
      </w:r>
      <w:r w:rsidRPr="008D11E1" w:rsidR="00315A85">
        <w:rPr>
          <w:lang w:val="en-GB"/>
        </w:rPr>
        <w:t xml:space="preserve"> to </w:t>
      </w:r>
      <w:r w:rsidRPr="008D11E1" w:rsidR="0040043C">
        <w:rPr>
          <w:lang w:val="en-GB"/>
        </w:rPr>
        <w:t xml:space="preserve">organise </w:t>
      </w:r>
      <w:r w:rsidRPr="008D11E1" w:rsidR="004276EA">
        <w:rPr>
          <w:lang w:val="en-GB"/>
        </w:rPr>
        <w:t>the first applicant</w:t>
      </w:r>
      <w:r w:rsidRPr="008D11E1" w:rsidR="008D11E1">
        <w:rPr>
          <w:lang w:val="en-GB"/>
        </w:rPr>
        <w:t>’</w:t>
      </w:r>
      <w:r w:rsidRPr="008D11E1" w:rsidR="004276EA">
        <w:rPr>
          <w:lang w:val="en-GB"/>
        </w:rPr>
        <w:t>s</w:t>
      </w:r>
      <w:r w:rsidRPr="008D11E1" w:rsidR="0040043C">
        <w:rPr>
          <w:lang w:val="en-GB"/>
        </w:rPr>
        <w:t xml:space="preserve"> defence in an appropriate way and without </w:t>
      </w:r>
      <w:r w:rsidRPr="008D11E1" w:rsidR="00A53082">
        <w:rPr>
          <w:lang w:val="en-GB"/>
        </w:rPr>
        <w:t xml:space="preserve">any </w:t>
      </w:r>
      <w:r w:rsidRPr="008D11E1" w:rsidR="0040043C">
        <w:rPr>
          <w:lang w:val="en-GB"/>
        </w:rPr>
        <w:t xml:space="preserve">restriction </w:t>
      </w:r>
      <w:r w:rsidRPr="008D11E1" w:rsidR="00A64FDC">
        <w:rPr>
          <w:lang w:val="en-GB"/>
        </w:rPr>
        <w:t xml:space="preserve">on </w:t>
      </w:r>
      <w:r w:rsidRPr="008D11E1" w:rsidR="004276EA">
        <w:rPr>
          <w:lang w:val="en-GB"/>
        </w:rPr>
        <w:t>t</w:t>
      </w:r>
      <w:r w:rsidRPr="008D11E1" w:rsidR="00A64FDC">
        <w:rPr>
          <w:lang w:val="en-GB"/>
        </w:rPr>
        <w:t>he</w:t>
      </w:r>
      <w:r w:rsidRPr="008D11E1" w:rsidR="004276EA">
        <w:rPr>
          <w:lang w:val="en-GB"/>
        </w:rPr>
        <w:t>i</w:t>
      </w:r>
      <w:r w:rsidRPr="008D11E1" w:rsidR="00A64FDC">
        <w:rPr>
          <w:lang w:val="en-GB"/>
        </w:rPr>
        <w:t>r</w:t>
      </w:r>
      <w:r w:rsidRPr="008D11E1" w:rsidR="0040043C">
        <w:rPr>
          <w:lang w:val="en-GB"/>
        </w:rPr>
        <w:t xml:space="preserve"> </w:t>
      </w:r>
      <w:r w:rsidRPr="008D11E1" w:rsidR="00A64FDC">
        <w:rPr>
          <w:lang w:val="en-GB"/>
        </w:rPr>
        <w:t>a</w:t>
      </w:r>
      <w:r w:rsidRPr="008D11E1" w:rsidR="0040043C">
        <w:rPr>
          <w:lang w:val="en-GB"/>
        </w:rPr>
        <w:t>bility to put all relevant defence arguments before the trial court</w:t>
      </w:r>
      <w:r w:rsidRPr="008D11E1" w:rsidR="00315A85">
        <w:rPr>
          <w:lang w:val="en-GB"/>
        </w:rPr>
        <w:t>. I</w:t>
      </w:r>
      <w:r w:rsidRPr="008D11E1" w:rsidR="0040043C">
        <w:rPr>
          <w:lang w:val="en-GB"/>
        </w:rPr>
        <w:t>n this connection</w:t>
      </w:r>
      <w:r w:rsidRPr="008D11E1" w:rsidR="00F26ABD">
        <w:rPr>
          <w:lang w:val="en-GB"/>
        </w:rPr>
        <w:t xml:space="preserve"> </w:t>
      </w:r>
      <w:r w:rsidRPr="008D11E1" w:rsidR="0040043C">
        <w:rPr>
          <w:lang w:val="en-GB"/>
        </w:rPr>
        <w:t>i</w:t>
      </w:r>
      <w:r w:rsidRPr="008D11E1" w:rsidR="00315A85">
        <w:rPr>
          <w:lang w:val="en-GB"/>
        </w:rPr>
        <w:t xml:space="preserve">t was not alleged that </w:t>
      </w:r>
      <w:r w:rsidRPr="008D11E1" w:rsidR="0040043C">
        <w:rPr>
          <w:lang w:val="en-GB"/>
        </w:rPr>
        <w:t xml:space="preserve">the file contained material that she </w:t>
      </w:r>
      <w:r w:rsidRPr="008D11E1" w:rsidR="00A64FDC">
        <w:rPr>
          <w:lang w:val="en-GB"/>
        </w:rPr>
        <w:t>w</w:t>
      </w:r>
      <w:r w:rsidRPr="008D11E1" w:rsidR="0040043C">
        <w:rPr>
          <w:lang w:val="en-GB"/>
        </w:rPr>
        <w:t xml:space="preserve">ould not </w:t>
      </w:r>
      <w:r w:rsidRPr="008D11E1" w:rsidR="00A64FDC">
        <w:rPr>
          <w:lang w:val="en-GB"/>
        </w:rPr>
        <w:t xml:space="preserve">be able to </w:t>
      </w:r>
      <w:r w:rsidRPr="008D11E1" w:rsidR="0040043C">
        <w:rPr>
          <w:lang w:val="en-GB"/>
        </w:rPr>
        <w:t xml:space="preserve">examine within the </w:t>
      </w:r>
      <w:r w:rsidRPr="008D11E1" w:rsidR="00A64FDC">
        <w:rPr>
          <w:lang w:val="en-GB"/>
        </w:rPr>
        <w:t xml:space="preserve">time </w:t>
      </w:r>
      <w:r w:rsidRPr="008D11E1" w:rsidR="0040043C">
        <w:rPr>
          <w:lang w:val="en-GB"/>
        </w:rPr>
        <w:t xml:space="preserve">available </w:t>
      </w:r>
      <w:r w:rsidRPr="008D11E1" w:rsidR="00315A85">
        <w:rPr>
          <w:lang w:val="en-GB"/>
        </w:rPr>
        <w:t xml:space="preserve">(see, in contrast, </w:t>
      </w:r>
      <w:r w:rsidRPr="008D11E1" w:rsidR="0040043C">
        <w:rPr>
          <w:i/>
          <w:lang w:val="en-GB"/>
        </w:rPr>
        <w:t xml:space="preserve">Öcalan </w:t>
      </w:r>
      <w:r w:rsidRPr="008D11E1" w:rsidR="0040043C">
        <w:rPr>
          <w:lang w:val="en-GB"/>
        </w:rPr>
        <w:t>[GC], cited above, § 142).</w:t>
      </w:r>
    </w:p>
    <w:p w:rsidRPr="008D11E1" w:rsidR="008D6317" w:rsidP="008D11E1" w:rsidRDefault="002D7D6A">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77</w:t>
      </w:r>
      <w:r w:rsidRPr="008D11E1">
        <w:rPr>
          <w:lang w:val="en-GB"/>
        </w:rPr>
        <w:fldChar w:fldCharType="end"/>
      </w:r>
      <w:r w:rsidRPr="008D11E1">
        <w:rPr>
          <w:lang w:val="en-GB"/>
        </w:rPr>
        <w:t>.  </w:t>
      </w:r>
      <w:r w:rsidRPr="008D11E1" w:rsidR="0040043C">
        <w:rPr>
          <w:lang w:val="en-GB"/>
        </w:rPr>
        <w:t xml:space="preserve">In such circumstances, the Court </w:t>
      </w:r>
      <w:r w:rsidRPr="008D11E1" w:rsidR="00307F1C">
        <w:rPr>
          <w:lang w:val="en-GB"/>
        </w:rPr>
        <w:t xml:space="preserve">endorses </w:t>
      </w:r>
      <w:r w:rsidRPr="008D11E1" w:rsidR="00F26ABD">
        <w:rPr>
          <w:lang w:val="en-GB"/>
        </w:rPr>
        <w:t>the reasons adduced by the domestic courts</w:t>
      </w:r>
      <w:r w:rsidRPr="008D11E1">
        <w:rPr>
          <w:lang w:val="en-GB"/>
        </w:rPr>
        <w:t xml:space="preserve"> (see paragraph </w:t>
      </w:r>
      <w:r w:rsidRPr="008D11E1" w:rsidR="00BD51D3">
        <w:rPr>
          <w:lang w:val="en-GB"/>
        </w:rPr>
        <w:t>45</w:t>
      </w:r>
      <w:r w:rsidRPr="008D11E1">
        <w:rPr>
          <w:lang w:val="en-GB"/>
        </w:rPr>
        <w:t xml:space="preserve"> above) and finds </w:t>
      </w:r>
      <w:r w:rsidRPr="008D11E1" w:rsidR="0040043C">
        <w:rPr>
          <w:lang w:val="en-GB"/>
        </w:rPr>
        <w:t>that the first applicant</w:t>
      </w:r>
      <w:r w:rsidRPr="008D11E1" w:rsidR="008D11E1">
        <w:rPr>
          <w:lang w:val="en-GB"/>
        </w:rPr>
        <w:t>’</w:t>
      </w:r>
      <w:r w:rsidRPr="008D11E1" w:rsidR="0040043C">
        <w:rPr>
          <w:lang w:val="en-GB"/>
        </w:rPr>
        <w:t xml:space="preserve">s </w:t>
      </w:r>
      <w:r w:rsidRPr="008D11E1">
        <w:rPr>
          <w:lang w:val="en-GB"/>
        </w:rPr>
        <w:t>right</w:t>
      </w:r>
      <w:r w:rsidRPr="008D11E1" w:rsidR="0040043C">
        <w:rPr>
          <w:lang w:val="en-GB"/>
        </w:rPr>
        <w:t xml:space="preserve"> </w:t>
      </w:r>
      <w:r w:rsidRPr="008D11E1">
        <w:rPr>
          <w:lang w:val="en-GB"/>
        </w:rPr>
        <w:t xml:space="preserve">to consult </w:t>
      </w:r>
      <w:r w:rsidRPr="008D11E1" w:rsidR="0040043C">
        <w:rPr>
          <w:lang w:val="en-GB"/>
        </w:rPr>
        <w:t xml:space="preserve">the case file in the pre-trial proceedings </w:t>
      </w:r>
      <w:r w:rsidRPr="008D11E1">
        <w:rPr>
          <w:lang w:val="en-GB"/>
        </w:rPr>
        <w:t xml:space="preserve">was </w:t>
      </w:r>
      <w:r w:rsidRPr="008D11E1" w:rsidR="0040043C">
        <w:rPr>
          <w:lang w:val="en-GB"/>
        </w:rPr>
        <w:t>respected to a degree which satisfies the guarantees of a fair trial under Article 6 of the Convention.</w:t>
      </w:r>
    </w:p>
    <w:p w:rsidRPr="008D11E1" w:rsidR="002D7D6A" w:rsidP="008D11E1" w:rsidRDefault="00562A6F">
      <w:pPr>
        <w:pStyle w:val="ECHRPara"/>
        <w:rPr>
          <w:lang w:val="en-GB"/>
        </w:rPr>
      </w:pPr>
      <w:r>
        <w:fldChar w:fldCharType="begin"/>
      </w:r>
      <w:r>
        <w:instrText xml:space="preserve"> SEQ level0 \*arabic </w:instrText>
      </w:r>
      <w:r>
        <w:fldChar w:fldCharType="separate"/>
      </w:r>
      <w:r w:rsidRPr="008D11E1" w:rsidR="008D11E1">
        <w:rPr>
          <w:noProof/>
        </w:rPr>
        <w:t>78</w:t>
      </w:r>
      <w:r>
        <w:rPr>
          <w:noProof/>
        </w:rPr>
        <w:fldChar w:fldCharType="end"/>
      </w:r>
      <w:r w:rsidRPr="008D11E1" w:rsidR="002D7D6A">
        <w:t>.  It follows that this complaint is manifestly ill-founded and must be rejected in accordance with Article 35 §§ 3 (a) and 4 of the Convention.</w:t>
      </w:r>
    </w:p>
    <w:p w:rsidRPr="008D11E1" w:rsidR="002D7D6A" w:rsidP="008D11E1" w:rsidRDefault="006610E1">
      <w:pPr>
        <w:pStyle w:val="ECHRHeading2"/>
        <w:rPr>
          <w:lang w:val="en-GB"/>
        </w:rPr>
      </w:pPr>
      <w:r w:rsidRPr="008D11E1">
        <w:rPr>
          <w:lang w:val="en-GB"/>
        </w:rPr>
        <w:t>C</w:t>
      </w:r>
      <w:r w:rsidRPr="008D11E1" w:rsidR="006A23D2">
        <w:rPr>
          <w:lang w:val="en-GB"/>
        </w:rPr>
        <w:t>.  </w:t>
      </w:r>
      <w:r w:rsidRPr="008D11E1" w:rsidR="00DC699A">
        <w:rPr>
          <w:lang w:val="en-GB"/>
        </w:rPr>
        <w:t>E</w:t>
      </w:r>
      <w:r w:rsidRPr="008D11E1" w:rsidR="002D7D6A">
        <w:rPr>
          <w:lang w:val="en-GB"/>
        </w:rPr>
        <w:t>xamin</w:t>
      </w:r>
      <w:r w:rsidRPr="008D11E1" w:rsidR="00DC699A">
        <w:rPr>
          <w:lang w:val="en-GB"/>
        </w:rPr>
        <w:t>ation of</w:t>
      </w:r>
      <w:r w:rsidRPr="008D11E1" w:rsidR="002D7D6A">
        <w:rPr>
          <w:lang w:val="en-GB"/>
        </w:rPr>
        <w:t xml:space="preserve"> witnesses L.S. and N.V.</w:t>
      </w:r>
    </w:p>
    <w:p w:rsidRPr="008D11E1" w:rsidR="002D7D6A" w:rsidP="008D11E1" w:rsidRDefault="006610E1">
      <w:pPr>
        <w:pStyle w:val="ECHRHeading3"/>
        <w:rPr>
          <w:lang w:val="en-GB"/>
        </w:rPr>
      </w:pPr>
      <w:r w:rsidRPr="008D11E1">
        <w:rPr>
          <w:lang w:val="en-GB"/>
        </w:rPr>
        <w:t>1.</w:t>
      </w:r>
      <w:r w:rsidRPr="008D11E1" w:rsidR="006A23D2">
        <w:rPr>
          <w:lang w:val="en-GB"/>
        </w:rPr>
        <w:t>  </w:t>
      </w:r>
      <w:r w:rsidRPr="008D11E1" w:rsidR="002D7D6A">
        <w:rPr>
          <w:lang w:val="en-GB"/>
        </w:rPr>
        <w:t>The parties</w:t>
      </w:r>
      <w:r w:rsidRPr="008D11E1" w:rsidR="008D11E1">
        <w:rPr>
          <w:lang w:val="en-GB"/>
        </w:rPr>
        <w:t>’</w:t>
      </w:r>
      <w:r w:rsidRPr="008D11E1" w:rsidR="002D7D6A">
        <w:rPr>
          <w:lang w:val="en-GB"/>
        </w:rPr>
        <w:t xml:space="preserve"> submissions</w:t>
      </w:r>
    </w:p>
    <w:p w:rsidRPr="008D11E1" w:rsidR="008D6317" w:rsidP="008D11E1" w:rsidRDefault="00307F1C">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79</w:t>
      </w:r>
      <w:r w:rsidRPr="008D11E1">
        <w:rPr>
          <w:lang w:val="en-GB"/>
        </w:rPr>
        <w:fldChar w:fldCharType="end"/>
      </w:r>
      <w:r w:rsidRPr="008D11E1">
        <w:rPr>
          <w:lang w:val="en-GB"/>
        </w:rPr>
        <w:t>.  </w:t>
      </w:r>
      <w:r w:rsidRPr="008D11E1" w:rsidR="002D7D6A">
        <w:rPr>
          <w:lang w:val="en-GB"/>
        </w:rPr>
        <w:t xml:space="preserve">The Government maintained that the domestic authorities had made a reasonable effort to secure the attendance of </w:t>
      </w:r>
      <w:r w:rsidRPr="008D11E1" w:rsidR="00B37B60">
        <w:rPr>
          <w:lang w:val="en-GB"/>
        </w:rPr>
        <w:t>L.S.</w:t>
      </w:r>
      <w:r w:rsidRPr="008D11E1" w:rsidR="002D7D6A">
        <w:rPr>
          <w:lang w:val="en-GB"/>
        </w:rPr>
        <w:t xml:space="preserve"> and N.V. at the trial. </w:t>
      </w:r>
      <w:r w:rsidRPr="008D11E1" w:rsidR="00935147">
        <w:rPr>
          <w:lang w:val="en-GB"/>
        </w:rPr>
        <w:t>T</w:t>
      </w:r>
      <w:r w:rsidRPr="008D11E1" w:rsidR="002D7D6A">
        <w:rPr>
          <w:lang w:val="en-GB"/>
        </w:rPr>
        <w:t xml:space="preserve">he interests of justice required that they </w:t>
      </w:r>
      <w:r w:rsidRPr="008D11E1" w:rsidR="00935147">
        <w:rPr>
          <w:lang w:val="en-GB"/>
        </w:rPr>
        <w:t>were</w:t>
      </w:r>
      <w:r w:rsidRPr="008D11E1">
        <w:rPr>
          <w:lang w:val="en-GB"/>
        </w:rPr>
        <w:t xml:space="preserve"> heard, </w:t>
      </w:r>
      <w:r w:rsidRPr="008D11E1" w:rsidR="00935147">
        <w:rPr>
          <w:lang w:val="en-GB"/>
        </w:rPr>
        <w:t xml:space="preserve">but </w:t>
      </w:r>
      <w:r w:rsidRPr="008D11E1">
        <w:rPr>
          <w:lang w:val="en-GB"/>
        </w:rPr>
        <w:t>their</w:t>
      </w:r>
      <w:r w:rsidRPr="008D11E1" w:rsidR="002D7D6A">
        <w:rPr>
          <w:lang w:val="en-GB"/>
        </w:rPr>
        <w:t xml:space="preserve"> statements had </w:t>
      </w:r>
      <w:r w:rsidRPr="008D11E1" w:rsidR="00935147">
        <w:rPr>
          <w:lang w:val="en-GB"/>
        </w:rPr>
        <w:t>const</w:t>
      </w:r>
      <w:r w:rsidRPr="008D11E1" w:rsidR="00133934">
        <w:rPr>
          <w:lang w:val="en-GB"/>
        </w:rPr>
        <w:t>i</w:t>
      </w:r>
      <w:r w:rsidRPr="008D11E1" w:rsidR="00935147">
        <w:rPr>
          <w:lang w:val="en-GB"/>
        </w:rPr>
        <w:t xml:space="preserve">tuted </w:t>
      </w:r>
      <w:r w:rsidRPr="008D11E1" w:rsidR="002D7D6A">
        <w:rPr>
          <w:lang w:val="en-GB"/>
        </w:rPr>
        <w:t xml:space="preserve">neither </w:t>
      </w:r>
      <w:r w:rsidRPr="008D11E1" w:rsidR="00935147">
        <w:rPr>
          <w:lang w:val="en-GB"/>
        </w:rPr>
        <w:t xml:space="preserve">the </w:t>
      </w:r>
      <w:r w:rsidRPr="008D11E1" w:rsidR="002D7D6A">
        <w:rPr>
          <w:lang w:val="en-GB"/>
        </w:rPr>
        <w:t>sole nor decisive evidence for the first applicant</w:t>
      </w:r>
      <w:r w:rsidRPr="008D11E1" w:rsidR="008D11E1">
        <w:rPr>
          <w:lang w:val="en-GB"/>
        </w:rPr>
        <w:t>’</w:t>
      </w:r>
      <w:r w:rsidRPr="008D11E1" w:rsidR="002D7D6A">
        <w:rPr>
          <w:lang w:val="en-GB"/>
        </w:rPr>
        <w:t>s conviction. The first applicant had not objected t</w:t>
      </w:r>
      <w:r w:rsidRPr="008D11E1" w:rsidR="00BF2F93">
        <w:rPr>
          <w:lang w:val="en-GB"/>
        </w:rPr>
        <w:t xml:space="preserve">o the </w:t>
      </w:r>
      <w:r w:rsidRPr="008D11E1" w:rsidR="002D7D6A">
        <w:rPr>
          <w:lang w:val="en-GB"/>
        </w:rPr>
        <w:t>read</w:t>
      </w:r>
      <w:r w:rsidRPr="008D11E1" w:rsidR="00BF2F93">
        <w:rPr>
          <w:lang w:val="en-GB"/>
        </w:rPr>
        <w:t>ing</w:t>
      </w:r>
      <w:r w:rsidRPr="008D11E1" w:rsidR="002D7D6A">
        <w:rPr>
          <w:lang w:val="en-GB"/>
        </w:rPr>
        <w:t xml:space="preserve"> out </w:t>
      </w:r>
      <w:r w:rsidRPr="008D11E1" w:rsidR="00BF2F93">
        <w:rPr>
          <w:lang w:val="en-GB"/>
        </w:rPr>
        <w:t>of their statements</w:t>
      </w:r>
      <w:r w:rsidRPr="008D11E1" w:rsidR="00935147">
        <w:rPr>
          <w:lang w:val="en-GB"/>
        </w:rPr>
        <w:t>, nor</w:t>
      </w:r>
      <w:r w:rsidRPr="008D11E1" w:rsidR="002D7D6A">
        <w:rPr>
          <w:lang w:val="en-GB"/>
        </w:rPr>
        <w:t xml:space="preserve"> </w:t>
      </w:r>
      <w:r w:rsidRPr="008D11E1" w:rsidR="00935147">
        <w:rPr>
          <w:lang w:val="en-GB"/>
        </w:rPr>
        <w:t xml:space="preserve">had </w:t>
      </w:r>
      <w:r w:rsidRPr="008D11E1" w:rsidR="002D7D6A">
        <w:rPr>
          <w:lang w:val="en-GB"/>
        </w:rPr>
        <w:t xml:space="preserve">she </w:t>
      </w:r>
      <w:r w:rsidRPr="008D11E1" w:rsidR="00BF2F93">
        <w:rPr>
          <w:lang w:val="en-GB"/>
        </w:rPr>
        <w:t xml:space="preserve">requested </w:t>
      </w:r>
      <w:r w:rsidRPr="008D11E1" w:rsidR="002D7D6A">
        <w:rPr>
          <w:lang w:val="en-GB"/>
        </w:rPr>
        <w:t xml:space="preserve">that they be </w:t>
      </w:r>
      <w:r w:rsidRPr="008D11E1" w:rsidR="00BF2F93">
        <w:rPr>
          <w:lang w:val="en-GB"/>
        </w:rPr>
        <w:t xml:space="preserve">personally questioned </w:t>
      </w:r>
      <w:r w:rsidRPr="008D11E1" w:rsidR="002D7D6A">
        <w:rPr>
          <w:lang w:val="en-GB"/>
        </w:rPr>
        <w:t xml:space="preserve">at the trial </w:t>
      </w:r>
      <w:r w:rsidRPr="008D11E1" w:rsidR="00BF2F93">
        <w:rPr>
          <w:lang w:val="en-GB"/>
        </w:rPr>
        <w:t>or</w:t>
      </w:r>
      <w:r w:rsidRPr="008D11E1" w:rsidR="002D7D6A">
        <w:rPr>
          <w:lang w:val="en-GB"/>
        </w:rPr>
        <w:t xml:space="preserve"> specified </w:t>
      </w:r>
      <w:r w:rsidRPr="008D11E1" w:rsidR="00BD51D3">
        <w:rPr>
          <w:lang w:val="en-GB"/>
        </w:rPr>
        <w:t xml:space="preserve">any particular </w:t>
      </w:r>
      <w:r w:rsidRPr="008D11E1" w:rsidR="00DC699A">
        <w:rPr>
          <w:lang w:val="en-GB"/>
        </w:rPr>
        <w:t xml:space="preserve">circumstances </w:t>
      </w:r>
      <w:r w:rsidRPr="008D11E1">
        <w:rPr>
          <w:lang w:val="en-GB"/>
        </w:rPr>
        <w:t xml:space="preserve">which </w:t>
      </w:r>
      <w:r w:rsidRPr="008D11E1" w:rsidR="002D7D6A">
        <w:rPr>
          <w:lang w:val="en-GB"/>
        </w:rPr>
        <w:t>the</w:t>
      </w:r>
      <w:r w:rsidRPr="008D11E1" w:rsidR="00BF2F93">
        <w:rPr>
          <w:lang w:val="en-GB"/>
        </w:rPr>
        <w:t>y</w:t>
      </w:r>
      <w:r w:rsidRPr="008D11E1" w:rsidR="00DC699A">
        <w:rPr>
          <w:lang w:val="en-GB"/>
        </w:rPr>
        <w:t xml:space="preserve"> should have </w:t>
      </w:r>
      <w:r w:rsidRPr="008D11E1" w:rsidR="00BD51D3">
        <w:rPr>
          <w:lang w:val="en-GB"/>
        </w:rPr>
        <w:t>elucidated</w:t>
      </w:r>
      <w:r w:rsidRPr="008D11E1" w:rsidR="002D7D6A">
        <w:rPr>
          <w:lang w:val="en-GB"/>
        </w:rPr>
        <w:t>. Lastly, the first applicant had been able to present her version of events before the investigating judge and at the trial.</w:t>
      </w:r>
    </w:p>
    <w:p w:rsidRPr="008D11E1" w:rsidR="008D6317" w:rsidP="008D11E1" w:rsidRDefault="00D966EC">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80</w:t>
      </w:r>
      <w:r w:rsidRPr="008D11E1">
        <w:rPr>
          <w:lang w:val="en-GB"/>
        </w:rPr>
        <w:fldChar w:fldCharType="end"/>
      </w:r>
      <w:r w:rsidRPr="008D11E1">
        <w:rPr>
          <w:lang w:val="en-GB"/>
        </w:rPr>
        <w:t>.  </w:t>
      </w:r>
      <w:r w:rsidRPr="008D11E1" w:rsidR="002D7D6A">
        <w:rPr>
          <w:lang w:val="en-GB"/>
        </w:rPr>
        <w:t>The first applicant submitted that at the hearing o</w:t>
      </w:r>
      <w:r w:rsidRPr="008D11E1" w:rsidR="00E84E96">
        <w:rPr>
          <w:lang w:val="en-GB"/>
        </w:rPr>
        <w:t>n</w:t>
      </w:r>
      <w:r w:rsidRPr="008D11E1" w:rsidR="00EF48C9">
        <w:rPr>
          <w:lang w:val="en-GB"/>
        </w:rPr>
        <w:t xml:space="preserve"> 14 September </w:t>
      </w:r>
      <w:r w:rsidRPr="008D11E1" w:rsidR="002D7D6A">
        <w:rPr>
          <w:lang w:val="en-GB"/>
        </w:rPr>
        <w:t xml:space="preserve">2007 (see paragraph </w:t>
      </w:r>
      <w:r w:rsidRPr="008D11E1" w:rsidR="00BD51D3">
        <w:rPr>
          <w:lang w:val="en-GB"/>
        </w:rPr>
        <w:t xml:space="preserve">22 </w:t>
      </w:r>
      <w:r w:rsidRPr="008D11E1" w:rsidR="002D7D6A">
        <w:rPr>
          <w:lang w:val="en-GB"/>
        </w:rPr>
        <w:t xml:space="preserve">above), the trial court had decided </w:t>
      </w:r>
      <w:r w:rsidRPr="008D11E1" w:rsidR="00DC699A">
        <w:rPr>
          <w:lang w:val="en-GB"/>
        </w:rPr>
        <w:t>to summon</w:t>
      </w:r>
      <w:r w:rsidRPr="008D11E1" w:rsidR="002D7D6A">
        <w:rPr>
          <w:lang w:val="en-GB"/>
        </w:rPr>
        <w:t xml:space="preserve"> these witnesses </w:t>
      </w:r>
      <w:r w:rsidRPr="008D11E1" w:rsidR="00F96EA5">
        <w:rPr>
          <w:lang w:val="en-GB"/>
        </w:rPr>
        <w:t xml:space="preserve">to </w:t>
      </w:r>
      <w:r w:rsidRPr="008D11E1" w:rsidR="00935147">
        <w:rPr>
          <w:lang w:val="en-GB"/>
        </w:rPr>
        <w:t xml:space="preserve">a </w:t>
      </w:r>
      <w:r w:rsidRPr="008D11E1" w:rsidR="002D7D6A">
        <w:rPr>
          <w:lang w:val="en-GB"/>
        </w:rPr>
        <w:t xml:space="preserve">hearing </w:t>
      </w:r>
      <w:r w:rsidRPr="008D11E1" w:rsidR="00F96EA5">
        <w:rPr>
          <w:lang w:val="en-GB"/>
        </w:rPr>
        <w:t>on</w:t>
      </w:r>
      <w:r w:rsidRPr="008D11E1" w:rsidR="002D7D6A">
        <w:rPr>
          <w:lang w:val="en-GB"/>
        </w:rPr>
        <w:t xml:space="preserve"> 16 October 2007 and </w:t>
      </w:r>
      <w:r w:rsidRPr="008D11E1" w:rsidR="00DC699A">
        <w:rPr>
          <w:lang w:val="en-GB"/>
        </w:rPr>
        <w:t xml:space="preserve">only </w:t>
      </w:r>
      <w:r w:rsidRPr="008D11E1" w:rsidR="002D7D6A">
        <w:rPr>
          <w:lang w:val="en-GB"/>
        </w:rPr>
        <w:t>if prevented</w:t>
      </w:r>
      <w:r w:rsidRPr="008D11E1" w:rsidR="00F96EA5">
        <w:rPr>
          <w:lang w:val="en-GB"/>
        </w:rPr>
        <w:t xml:space="preserve"> from attending would</w:t>
      </w:r>
      <w:r w:rsidRPr="008D11E1" w:rsidR="002D7D6A">
        <w:rPr>
          <w:lang w:val="en-GB"/>
        </w:rPr>
        <w:t xml:space="preserve"> they </w:t>
      </w:r>
      <w:r w:rsidRPr="008D11E1" w:rsidR="00307F1C">
        <w:rPr>
          <w:lang w:val="en-GB"/>
        </w:rPr>
        <w:t xml:space="preserve">have </w:t>
      </w:r>
      <w:r w:rsidRPr="008D11E1" w:rsidR="002D7D6A">
        <w:rPr>
          <w:lang w:val="en-GB"/>
        </w:rPr>
        <w:t>be</w:t>
      </w:r>
      <w:r w:rsidRPr="008D11E1" w:rsidR="00307F1C">
        <w:rPr>
          <w:lang w:val="en-GB"/>
        </w:rPr>
        <w:t>en</w:t>
      </w:r>
      <w:r w:rsidRPr="008D11E1" w:rsidR="002D7D6A">
        <w:rPr>
          <w:lang w:val="en-GB"/>
        </w:rPr>
        <w:t xml:space="preserve"> examined by the competent court in Bar, Montenegro. The court had neither asked her whether she would like to attend the </w:t>
      </w:r>
      <w:r w:rsidRPr="008D11E1" w:rsidR="00E17903">
        <w:rPr>
          <w:lang w:val="en-GB"/>
        </w:rPr>
        <w:t>h</w:t>
      </w:r>
      <w:r w:rsidRPr="008D11E1" w:rsidR="002D7D6A">
        <w:rPr>
          <w:lang w:val="en-GB"/>
        </w:rPr>
        <w:t>ea</w:t>
      </w:r>
      <w:r w:rsidRPr="008D11E1" w:rsidR="00E17903">
        <w:rPr>
          <w:lang w:val="en-GB"/>
        </w:rPr>
        <w:t>r</w:t>
      </w:r>
      <w:r w:rsidRPr="008D11E1" w:rsidR="002D7D6A">
        <w:rPr>
          <w:lang w:val="en-GB"/>
        </w:rPr>
        <w:t>in</w:t>
      </w:r>
      <w:r w:rsidRPr="008D11E1" w:rsidR="00E17903">
        <w:rPr>
          <w:lang w:val="en-GB"/>
        </w:rPr>
        <w:t>g</w:t>
      </w:r>
      <w:r w:rsidRPr="008D11E1" w:rsidR="002D7D6A">
        <w:rPr>
          <w:lang w:val="en-GB"/>
        </w:rPr>
        <w:t xml:space="preserve"> in Montenegro nor </w:t>
      </w:r>
      <w:r w:rsidRPr="008D11E1" w:rsidR="00BD51D3">
        <w:rPr>
          <w:lang w:val="en-GB"/>
        </w:rPr>
        <w:t xml:space="preserve">had </w:t>
      </w:r>
      <w:r w:rsidRPr="008D11E1" w:rsidR="002D7D6A">
        <w:rPr>
          <w:lang w:val="en-GB"/>
        </w:rPr>
        <w:t xml:space="preserve">she been informed </w:t>
      </w:r>
      <w:r w:rsidRPr="008D11E1" w:rsidR="00E17903">
        <w:rPr>
          <w:lang w:val="en-GB"/>
        </w:rPr>
        <w:t xml:space="preserve">of </w:t>
      </w:r>
      <w:r w:rsidRPr="008D11E1" w:rsidR="002D7D6A">
        <w:rPr>
          <w:lang w:val="en-GB"/>
        </w:rPr>
        <w:t>the exact time and place of the</w:t>
      </w:r>
      <w:r w:rsidRPr="008D11E1" w:rsidR="00F96EA5">
        <w:rPr>
          <w:lang w:val="en-GB"/>
        </w:rPr>
        <w:t xml:space="preserve"> questioning</w:t>
      </w:r>
      <w:r w:rsidRPr="008D11E1" w:rsidR="002D7D6A">
        <w:rPr>
          <w:lang w:val="en-GB"/>
        </w:rPr>
        <w:t xml:space="preserve">. Lastly, she argued that the questions </w:t>
      </w:r>
      <w:r w:rsidRPr="008D11E1" w:rsidR="00F96EA5">
        <w:rPr>
          <w:lang w:val="en-GB"/>
        </w:rPr>
        <w:t xml:space="preserve">allegedly </w:t>
      </w:r>
      <w:r w:rsidRPr="008D11E1" w:rsidR="002D7D6A">
        <w:rPr>
          <w:lang w:val="en-GB"/>
        </w:rPr>
        <w:t>formulated by the trial judge had not been communicated to her at any stage of the proceedings.</w:t>
      </w:r>
    </w:p>
    <w:p w:rsidRPr="008D11E1" w:rsidR="00DC699A" w:rsidP="008D11E1" w:rsidRDefault="006610E1">
      <w:pPr>
        <w:pStyle w:val="ECHRHeading3"/>
        <w:rPr>
          <w:lang w:val="en-GB"/>
        </w:rPr>
      </w:pPr>
      <w:r w:rsidRPr="008D11E1">
        <w:rPr>
          <w:lang w:val="en-GB"/>
        </w:rPr>
        <w:t>2.</w:t>
      </w:r>
      <w:r w:rsidRPr="008D11E1" w:rsidR="006A23D2">
        <w:rPr>
          <w:lang w:val="en-GB"/>
        </w:rPr>
        <w:t>  </w:t>
      </w:r>
      <w:r w:rsidRPr="008D11E1" w:rsidR="00DC699A">
        <w:rPr>
          <w:lang w:val="en-GB"/>
        </w:rPr>
        <w:t>The Court</w:t>
      </w:r>
      <w:r w:rsidRPr="008D11E1" w:rsidR="008D11E1">
        <w:rPr>
          <w:lang w:val="en-GB"/>
        </w:rPr>
        <w:t>’</w:t>
      </w:r>
      <w:r w:rsidRPr="008D11E1" w:rsidR="00DC699A">
        <w:rPr>
          <w:lang w:val="en-GB"/>
        </w:rPr>
        <w:t>s consideration</w:t>
      </w:r>
    </w:p>
    <w:p w:rsidRPr="008D11E1" w:rsidR="00B360C9" w:rsidP="008D11E1" w:rsidRDefault="00562A6F">
      <w:pPr>
        <w:pStyle w:val="ECHRPara"/>
        <w:rPr>
          <w:i/>
          <w:lang w:val="en-GB"/>
        </w:rPr>
      </w:pPr>
      <w:r>
        <w:fldChar w:fldCharType="begin"/>
      </w:r>
      <w:r>
        <w:instrText xml:space="preserve"> SEQ level0 </w:instrText>
      </w:r>
      <w:r>
        <w:instrText xml:space="preserve">\*arabic </w:instrText>
      </w:r>
      <w:r>
        <w:fldChar w:fldCharType="separate"/>
      </w:r>
      <w:r w:rsidRPr="008D11E1" w:rsidR="008D11E1">
        <w:rPr>
          <w:noProof/>
        </w:rPr>
        <w:t>81</w:t>
      </w:r>
      <w:r>
        <w:rPr>
          <w:noProof/>
        </w:rPr>
        <w:fldChar w:fldCharType="end"/>
      </w:r>
      <w:r w:rsidRPr="008D11E1" w:rsidR="005A052C">
        <w:t>.  </w:t>
      </w:r>
      <w:r w:rsidRPr="008D11E1" w:rsidR="00F96EA5">
        <w:t>T</w:t>
      </w:r>
      <w:r w:rsidRPr="008D11E1" w:rsidR="00B360C9">
        <w:t xml:space="preserve">he Court </w:t>
      </w:r>
      <w:r w:rsidRPr="008D11E1" w:rsidR="000A623E">
        <w:t>reiterates that</w:t>
      </w:r>
      <w:r w:rsidRPr="008D11E1" w:rsidR="00B360C9">
        <w:t xml:space="preserve"> all evidence must normally be produced at a public hearing, in the presence of the accused, with a view to adversarial argument. There are exceptions to this principle, but they must not infringe the rights of the </w:t>
      </w:r>
      <w:r w:rsidRPr="008D11E1" w:rsidR="00B360C9">
        <w:rPr>
          <w:lang w:val="en-GB"/>
        </w:rPr>
        <w:t>defence</w:t>
      </w:r>
      <w:r w:rsidRPr="008D11E1" w:rsidR="00B360C9">
        <w:t xml:space="preserve">; as a general rule, Article 6 §§ 1 and 3 (d) require that the defendant be given an adequate and proper opportunity to challenge and question a witness against him, either when he makes his statements or at a later stage (see </w:t>
      </w:r>
      <w:r w:rsidRPr="008D11E1" w:rsidR="00B360C9">
        <w:rPr>
          <w:i/>
          <w:snapToGrid w:val="0"/>
        </w:rPr>
        <w:t xml:space="preserve">Khodorkovskiy </w:t>
      </w:r>
      <w:r w:rsidRPr="008D11E1" w:rsidR="00B360C9">
        <w:rPr>
          <w:i/>
          <w:snapToGrid w:val="0"/>
          <w:lang w:val="en-GB"/>
        </w:rPr>
        <w:t>and</w:t>
      </w:r>
      <w:r w:rsidRPr="008D11E1" w:rsidR="00B360C9">
        <w:rPr>
          <w:i/>
          <w:snapToGrid w:val="0"/>
        </w:rPr>
        <w:t xml:space="preserve"> Lebedev</w:t>
      </w:r>
      <w:r w:rsidRPr="008D11E1" w:rsidR="00B360C9">
        <w:rPr>
          <w:snapToGrid w:val="0"/>
        </w:rPr>
        <w:t xml:space="preserve"> </w:t>
      </w:r>
      <w:r w:rsidRPr="008D11E1" w:rsidR="00B360C9">
        <w:rPr>
          <w:i/>
          <w:snapToGrid w:val="0"/>
          <w:lang w:val="en-GB"/>
        </w:rPr>
        <w:t>v. Russia</w:t>
      </w:r>
      <w:r w:rsidRPr="008D11E1" w:rsidR="00B360C9">
        <w:rPr>
          <w:snapToGrid w:val="0"/>
        </w:rPr>
        <w:t xml:space="preserve">, </w:t>
      </w:r>
      <w:r w:rsidRPr="008D11E1" w:rsidR="00B360C9">
        <w:rPr>
          <w:snapToGrid w:val="0"/>
          <w:lang w:val="en-GB"/>
        </w:rPr>
        <w:t>nos.</w:t>
      </w:r>
      <w:r w:rsidRPr="008D11E1" w:rsidR="00B360C9">
        <w:rPr>
          <w:snapToGrid w:val="0"/>
        </w:rPr>
        <w:t xml:space="preserve"> 11082/06 </w:t>
      </w:r>
      <w:r w:rsidRPr="008D11E1" w:rsidR="00B360C9">
        <w:rPr>
          <w:snapToGrid w:val="0"/>
          <w:lang w:val="en-GB"/>
        </w:rPr>
        <w:t>and</w:t>
      </w:r>
      <w:r w:rsidRPr="008D11E1" w:rsidR="00B360C9">
        <w:rPr>
          <w:snapToGrid w:val="0"/>
        </w:rPr>
        <w:t xml:space="preserve"> 13772/05</w:t>
      </w:r>
      <w:r w:rsidRPr="008D11E1" w:rsidR="00B360C9">
        <w:rPr>
          <w:snapToGrid w:val="0"/>
          <w:lang w:val="en-GB"/>
        </w:rPr>
        <w:t>, § 707, 25 July 2013).</w:t>
      </w:r>
    </w:p>
    <w:p w:rsidRPr="008D11E1" w:rsidR="00B9240F" w:rsidP="008D11E1" w:rsidRDefault="00562A6F">
      <w:pPr>
        <w:pStyle w:val="ECHRPara"/>
      </w:pPr>
      <w:r>
        <w:fldChar w:fldCharType="begin"/>
      </w:r>
      <w:r>
        <w:instrText xml:space="preserve"> SEQ level0 \*arabic </w:instrText>
      </w:r>
      <w:r>
        <w:fldChar w:fldCharType="separate"/>
      </w:r>
      <w:r w:rsidRPr="008D11E1" w:rsidR="008D11E1">
        <w:rPr>
          <w:noProof/>
        </w:rPr>
        <w:t>82</w:t>
      </w:r>
      <w:r>
        <w:rPr>
          <w:noProof/>
        </w:rPr>
        <w:fldChar w:fldCharType="end"/>
      </w:r>
      <w:r w:rsidRPr="008D11E1" w:rsidR="005A052C">
        <w:t>.  </w:t>
      </w:r>
      <w:r w:rsidRPr="008D11E1" w:rsidR="00B9240F">
        <w:t xml:space="preserve">In </w:t>
      </w:r>
      <w:r w:rsidRPr="008D11E1" w:rsidR="00B9240F">
        <w:rPr>
          <w:i/>
        </w:rPr>
        <w:t>Al-Khawaja and Tahery v. the United Kingdom</w:t>
      </w:r>
      <w:r w:rsidRPr="008D11E1" w:rsidR="00CA2C50">
        <w:t>, cited above, §§ </w:t>
      </w:r>
      <w:r w:rsidRPr="008D11E1" w:rsidR="00B9240F">
        <w:t>119</w:t>
      </w:r>
      <w:r w:rsidRPr="008D11E1" w:rsidR="00CA2C50">
        <w:t>-</w:t>
      </w:r>
      <w:r w:rsidRPr="008D11E1" w:rsidR="00B9240F">
        <w:t>147</w:t>
      </w:r>
      <w:r w:rsidRPr="008D11E1" w:rsidR="00F4572A">
        <w:t>,</w:t>
      </w:r>
      <w:r w:rsidRPr="008D11E1" w:rsidR="00B9240F">
        <w:t xml:space="preserve"> the Grand Chamber clarified the principles to be applied when a witness does not attend a public trial. These principles may be </w:t>
      </w:r>
      <w:r w:rsidRPr="008D11E1" w:rsidR="00B9240F">
        <w:rPr>
          <w:lang w:val="en-GB"/>
        </w:rPr>
        <w:t>summarised</w:t>
      </w:r>
      <w:r w:rsidRPr="008D11E1" w:rsidR="00B9240F">
        <w:t xml:space="preserve"> as follows:</w:t>
      </w:r>
    </w:p>
    <w:p w:rsidRPr="008D11E1" w:rsidR="00B9240F" w:rsidP="008D11E1" w:rsidRDefault="00B9240F">
      <w:pPr>
        <w:pStyle w:val="JuParaSub"/>
      </w:pPr>
      <w:r w:rsidRPr="008D11E1">
        <w:t>(i)</w:t>
      </w:r>
      <w:r w:rsidRPr="008D11E1" w:rsidR="00EF48C9">
        <w:t>  </w:t>
      </w:r>
      <w:r w:rsidRPr="008D11E1">
        <w:t>the Court should first examine the preliminary question of whether there was a good reason for admitting the evidence of an absent witness, keeping in mind that witnesses should as a general rule give evidence during the trial and that all reasonable efforts should be made to secure their attendance;</w:t>
      </w:r>
    </w:p>
    <w:p w:rsidRPr="008D11E1" w:rsidR="00B9240F" w:rsidP="008D11E1" w:rsidRDefault="00EF48C9">
      <w:pPr>
        <w:pStyle w:val="JuParaSub"/>
      </w:pPr>
      <w:r w:rsidRPr="008D11E1">
        <w:t>(ii)  </w:t>
      </w:r>
      <w:r w:rsidRPr="008D11E1" w:rsidR="00B9240F">
        <w:t>typical reasons for non-attendance are, like in the case of Al</w:t>
      </w:r>
      <w:r w:rsidRPr="008D11E1" w:rsidR="00B9240F">
        <w:noBreakHyphen/>
        <w:t>Khawaja and Tahery (cited above), the death of the witness or the fear of retaliation. There are, however, other legitimate reasons why a witness may not attend trial;</w:t>
      </w:r>
    </w:p>
    <w:p w:rsidRPr="008D11E1" w:rsidR="00B9240F" w:rsidP="008D11E1" w:rsidRDefault="00EF48C9">
      <w:pPr>
        <w:pStyle w:val="JuParaSub"/>
      </w:pPr>
      <w:r w:rsidRPr="008D11E1">
        <w:t>(iii)  </w:t>
      </w:r>
      <w:r w:rsidRPr="008D11E1" w:rsidR="00B9240F">
        <w:t>when a witness has not been examined at any prior stage of the proceedings, allowing the admission of a witness statement in lieu of live evidence at trial must be a measure of last resort;</w:t>
      </w:r>
    </w:p>
    <w:p w:rsidRPr="008D11E1" w:rsidR="00B9240F" w:rsidP="008D11E1" w:rsidRDefault="00EF48C9">
      <w:pPr>
        <w:pStyle w:val="JuParaSub"/>
      </w:pPr>
      <w:r w:rsidRPr="008D11E1">
        <w:t>(iv)  </w:t>
      </w:r>
      <w:r w:rsidRPr="008D11E1" w:rsidR="00B9240F">
        <w:t>the admission as evidence of statements of absent witnesses results in a potential disadvantage for the defendant, who, in principle, in a criminal trial should have an effective opportunity to challenge the evidence against him. In particular, he should be able to test the truthfulness and reliability of the evidence given by the witnesses, by having them orally examined in his presence, either at the time the witness was making the statement or at some later stage of the proceedings;</w:t>
      </w:r>
    </w:p>
    <w:p w:rsidRPr="008D11E1" w:rsidR="00B9240F" w:rsidP="008D11E1" w:rsidRDefault="00EF48C9">
      <w:pPr>
        <w:pStyle w:val="JuParaSub"/>
      </w:pPr>
      <w:r w:rsidRPr="008D11E1">
        <w:t>(v)  </w:t>
      </w:r>
      <w:r w:rsidRPr="008D11E1" w:rsidR="00B9240F">
        <w:t>according to the “sole or decisive rule”, if the conviction of a defendant is solely or mainly based on evidence provided by witnesses whom the accused is unable to question at any stage of the proceedings, his defence rights are unduly restricted;</w:t>
      </w:r>
    </w:p>
    <w:p w:rsidRPr="008D11E1" w:rsidR="00B9240F" w:rsidP="008D11E1" w:rsidRDefault="00EF48C9">
      <w:pPr>
        <w:pStyle w:val="JuParaSub"/>
      </w:pPr>
      <w:r w:rsidRPr="008D11E1">
        <w:t>(vi)  </w:t>
      </w:r>
      <w:r w:rsidRPr="008D11E1" w:rsidR="00B9240F">
        <w:t>in this context, the word “decisive” should be narrowly understood as indicating evidence of such significance or importance as is likely to be determinative of the outcome of the case. Where the untested evidence of a witness is supported by other corroborative evidence, the assessment of whether it is decisive will depend on the strength of the supportive evidence: the stronger the other incriminating evidence, the less likely that the evidence of the absent witness will be treated as decisive;</w:t>
      </w:r>
    </w:p>
    <w:p w:rsidRPr="008D11E1" w:rsidR="00B9240F" w:rsidP="008D11E1" w:rsidRDefault="00EF48C9">
      <w:pPr>
        <w:pStyle w:val="JuParaSub"/>
      </w:pPr>
      <w:r w:rsidRPr="008D11E1">
        <w:t>(vii)  </w:t>
      </w:r>
      <w:r w:rsidRPr="008D11E1" w:rsidR="00B9240F">
        <w:t>however, as Article 6 § 3 of the Convention should be interpreted in the context of an overall examination of the fairness of the proceedings, the sole or decisive rule should not be applied in an inflexible manner;</w:t>
      </w:r>
    </w:p>
    <w:p w:rsidRPr="008D11E1" w:rsidR="00B9240F" w:rsidP="008D11E1" w:rsidRDefault="00EF48C9">
      <w:pPr>
        <w:pStyle w:val="JuParaSub"/>
      </w:pPr>
      <w:r w:rsidRPr="008D11E1">
        <w:t>(viii)  </w:t>
      </w:r>
      <w:r w:rsidRPr="008D11E1" w:rsidR="00B9240F">
        <w:t>in particular, where a hearsay statement is the sole or decisive evidence against a defendant, its admission as evidence will not automatically result in a breach of Article 6 § 1. At the same time, where a conviction is based solely or decisively on the evidence of absent witnesses, the Court must subject the proceedings to the most searching scrutiny. Because of the dangers of the admission of such evidence, it would constitute a very important factor to balance in the scales and one which would require sufficient counterbalancing factors, including the existence of strong procedural safeguards. The question in each case is whether there are sufficient counterbalancing factors in place, including measures that permit a fair and proper assessment of the reliability of that evidence to take place. This would permit a conviction to be based on such evidence only if it is sufficiently reliable given its importance to the case.</w:t>
      </w:r>
    </w:p>
    <w:p w:rsidRPr="008D11E1" w:rsidR="00B9240F" w:rsidP="008D11E1" w:rsidRDefault="00562A6F">
      <w:pPr>
        <w:pStyle w:val="ECHRPara"/>
        <w:rPr>
          <w:i/>
          <w:lang w:val="en-GB"/>
        </w:rPr>
      </w:pPr>
      <w:r>
        <w:fldChar w:fldCharType="begin"/>
      </w:r>
      <w:r>
        <w:instrText xml:space="preserve"> SEQ level0 \*arabic </w:instrText>
      </w:r>
      <w:r>
        <w:fldChar w:fldCharType="separate"/>
      </w:r>
      <w:r w:rsidRPr="008D11E1" w:rsidR="008D11E1">
        <w:rPr>
          <w:noProof/>
        </w:rPr>
        <w:t>83</w:t>
      </w:r>
      <w:r>
        <w:rPr>
          <w:noProof/>
        </w:rPr>
        <w:fldChar w:fldCharType="end"/>
      </w:r>
      <w:r w:rsidRPr="008D11E1" w:rsidR="00B9240F">
        <w:t xml:space="preserve">.  Those principles have been further clarified in the </w:t>
      </w:r>
      <w:r w:rsidRPr="008D11E1" w:rsidR="00B9240F">
        <w:rPr>
          <w:i/>
        </w:rPr>
        <w:t xml:space="preserve">Schatschaschwili </w:t>
      </w:r>
      <w:r w:rsidRPr="008D11E1" w:rsidR="00B9240F">
        <w:t xml:space="preserve">case (see </w:t>
      </w:r>
      <w:r w:rsidRPr="008D11E1" w:rsidR="00B9240F">
        <w:rPr>
          <w:i/>
        </w:rPr>
        <w:t xml:space="preserve">Schatschaschwili v. Germany </w:t>
      </w:r>
      <w:r w:rsidRPr="008D11E1" w:rsidR="00B9240F">
        <w:t>[GC], no. 9154/10</w:t>
      </w:r>
      <w:r w:rsidRPr="008D11E1" w:rsidR="00B9240F">
        <w:rPr>
          <w:lang w:val="en-GB"/>
        </w:rPr>
        <w:t xml:space="preserve">, </w:t>
      </w:r>
      <w:r w:rsidRPr="008D11E1" w:rsidR="00CA2C50">
        <w:t>§§ 111-</w:t>
      </w:r>
      <w:r w:rsidRPr="008D11E1" w:rsidR="00B9240F">
        <w:t>131</w:t>
      </w:r>
      <w:r w:rsidRPr="008D11E1" w:rsidR="00B9240F">
        <w:rPr>
          <w:lang w:val="en-GB"/>
        </w:rPr>
        <w:t>, ECHR 2015</w:t>
      </w:r>
      <w:r w:rsidRPr="008D11E1" w:rsidR="00C96DAC">
        <w:rPr>
          <w:lang w:val="en-GB"/>
        </w:rPr>
        <w:t xml:space="preserve"> </w:t>
      </w:r>
      <w:r w:rsidRPr="008D11E1" w:rsidR="00CA2C50">
        <w:t>cited above, §§ 111-</w:t>
      </w:r>
      <w:r w:rsidRPr="008D11E1" w:rsidR="00B9240F">
        <w:t>131, in which the Grand Chamber confirmed that the absence of good reason for the non-attendance of a witness could not, of itself, be conclusive of the lack of fairness of a trial, although it remained a very important factor to be weighed in the balance when assessing the overall fairness, and one which might tip the balance in favour of finding a breach of Article 6 §§ 1 and 3(d). Furthermore, given that its concern was to ascertain whether the proceedings as a whole were fair, the Court should not only review the existence of sufficient counterbalancing factors in cases where the evidence of the absent witness was the sole or the decisive basis for the applicant</w:t>
      </w:r>
      <w:r w:rsidRPr="008D11E1" w:rsidR="008D11E1">
        <w:t>’</w:t>
      </w:r>
      <w:r w:rsidRPr="008D11E1" w:rsidR="00B9240F">
        <w:t xml:space="preserve">s conviction, but also in cases where it found it unclear whether the evidence in question was sole or decisive but nevertheless was satisfied that it carried significant weight and its admission might have handicapped the defence. The extent of the counterbalancing factors necessary in order for a trial to be considered fair would depend on the weight of the evidence of the absent witness. The more important that evidence, the more weight the counterbalancing factors would have to carry in order for the proceedings as a whole to be considered fair (see </w:t>
      </w:r>
      <w:r w:rsidRPr="008D11E1" w:rsidR="00B9240F">
        <w:rPr>
          <w:i/>
        </w:rPr>
        <w:t>Seton v. the United Kingdom</w:t>
      </w:r>
      <w:r w:rsidRPr="008D11E1" w:rsidR="00B9240F">
        <w:t>, no. 55287/10</w:t>
      </w:r>
      <w:r w:rsidRPr="008D11E1" w:rsidR="00B9240F">
        <w:rPr>
          <w:snapToGrid w:val="0"/>
        </w:rPr>
        <w:t>, §§</w:t>
      </w:r>
      <w:r w:rsidRPr="008D11E1" w:rsidR="00DD1A42">
        <w:rPr>
          <w:snapToGrid w:val="0"/>
        </w:rPr>
        <w:t xml:space="preserve"> 58 and 59, 31 </w:t>
      </w:r>
      <w:r w:rsidRPr="008D11E1" w:rsidR="00F4572A">
        <w:rPr>
          <w:snapToGrid w:val="0"/>
        </w:rPr>
        <w:t>March</w:t>
      </w:r>
      <w:r w:rsidRPr="008D11E1" w:rsidR="00B9240F">
        <w:rPr>
          <w:snapToGrid w:val="0"/>
        </w:rPr>
        <w:t xml:space="preserve"> 2016)</w:t>
      </w:r>
      <w:r w:rsidRPr="008D11E1" w:rsidR="00B9240F">
        <w:t>.</w:t>
      </w:r>
    </w:p>
    <w:p w:rsidRPr="008D11E1" w:rsidR="008D6317" w:rsidP="008D11E1" w:rsidRDefault="00D966EC">
      <w:pPr>
        <w:pStyle w:val="ECHRPara"/>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84</w:t>
      </w:r>
      <w:r w:rsidRPr="008D11E1">
        <w:rPr>
          <w:lang w:val="en-GB"/>
        </w:rPr>
        <w:fldChar w:fldCharType="end"/>
      </w:r>
      <w:r w:rsidRPr="008D11E1">
        <w:rPr>
          <w:lang w:val="en-GB"/>
        </w:rPr>
        <w:t>.  </w:t>
      </w:r>
      <w:r w:rsidRPr="008D11E1" w:rsidR="00D90DB3">
        <w:rPr>
          <w:lang w:val="en-GB"/>
        </w:rPr>
        <w:t xml:space="preserve">Turning to the </w:t>
      </w:r>
      <w:r w:rsidRPr="008D11E1" w:rsidR="00307F1C">
        <w:rPr>
          <w:lang w:val="en-GB"/>
        </w:rPr>
        <w:t xml:space="preserve">instant case, the Court </w:t>
      </w:r>
      <w:r w:rsidRPr="008D11E1" w:rsidR="00E87DAA">
        <w:rPr>
          <w:lang w:val="en-GB"/>
        </w:rPr>
        <w:t xml:space="preserve">notes that </w:t>
      </w:r>
      <w:r w:rsidRPr="008D11E1" w:rsidR="00D90DB3">
        <w:rPr>
          <w:lang w:val="en-GB"/>
        </w:rPr>
        <w:t xml:space="preserve">both </w:t>
      </w:r>
      <w:r w:rsidRPr="008D11E1" w:rsidR="00E87DAA">
        <w:rPr>
          <w:lang w:val="en-GB"/>
        </w:rPr>
        <w:t xml:space="preserve">N.V. </w:t>
      </w:r>
      <w:r w:rsidRPr="008D11E1" w:rsidR="00D90DB3">
        <w:rPr>
          <w:lang w:val="en-GB"/>
        </w:rPr>
        <w:t>and L.S. were Montenegrin nationals who were involved in dispatch</w:t>
      </w:r>
      <w:r w:rsidRPr="008D11E1" w:rsidR="00E3406A">
        <w:rPr>
          <w:lang w:val="en-GB"/>
        </w:rPr>
        <w:t>ing</w:t>
      </w:r>
      <w:r w:rsidRPr="008D11E1" w:rsidR="00D90DB3">
        <w:rPr>
          <w:lang w:val="en-GB"/>
        </w:rPr>
        <w:t xml:space="preserve"> </w:t>
      </w:r>
      <w:r w:rsidRPr="008D11E1" w:rsidR="00BD3CE6">
        <w:rPr>
          <w:lang w:val="en-GB"/>
        </w:rPr>
        <w:t xml:space="preserve">the </w:t>
      </w:r>
      <w:r w:rsidRPr="008D11E1" w:rsidR="00D90DB3">
        <w:rPr>
          <w:lang w:val="en-GB"/>
        </w:rPr>
        <w:t xml:space="preserve">cargo from Bar. N.V. </w:t>
      </w:r>
      <w:r w:rsidRPr="008D11E1" w:rsidR="00E87DAA">
        <w:rPr>
          <w:lang w:val="en-GB"/>
        </w:rPr>
        <w:t xml:space="preserve">was a forwarding agent and L.S. </w:t>
      </w:r>
      <w:r w:rsidRPr="008D11E1" w:rsidR="00E17903">
        <w:rPr>
          <w:lang w:val="en-GB"/>
        </w:rPr>
        <w:t>worked</w:t>
      </w:r>
      <w:r w:rsidRPr="008D11E1" w:rsidR="00E87DAA">
        <w:rPr>
          <w:lang w:val="en-GB"/>
        </w:rPr>
        <w:t xml:space="preserve"> </w:t>
      </w:r>
      <w:r w:rsidRPr="008D11E1" w:rsidR="00E17903">
        <w:rPr>
          <w:lang w:val="en-GB"/>
        </w:rPr>
        <w:t>at</w:t>
      </w:r>
      <w:r w:rsidRPr="008D11E1" w:rsidR="00E87DAA">
        <w:rPr>
          <w:lang w:val="en-GB"/>
        </w:rPr>
        <w:t xml:space="preserve"> Bar </w:t>
      </w:r>
      <w:r w:rsidRPr="008D11E1" w:rsidR="00E17903">
        <w:rPr>
          <w:lang w:val="en-GB"/>
        </w:rPr>
        <w:t>H</w:t>
      </w:r>
      <w:r w:rsidRPr="008D11E1" w:rsidR="00E87DAA">
        <w:rPr>
          <w:lang w:val="en-GB"/>
        </w:rPr>
        <w:t xml:space="preserve">arbour. </w:t>
      </w:r>
      <w:r w:rsidRPr="008D11E1" w:rsidR="00D90DB3">
        <w:rPr>
          <w:lang w:val="en-GB"/>
        </w:rPr>
        <w:t xml:space="preserve">At </w:t>
      </w:r>
      <w:r w:rsidRPr="008D11E1" w:rsidR="00E87DAA">
        <w:rPr>
          <w:lang w:val="en-GB"/>
        </w:rPr>
        <w:t>the hearing o</w:t>
      </w:r>
      <w:r w:rsidRPr="008D11E1" w:rsidR="00F96EA5">
        <w:rPr>
          <w:lang w:val="en-GB"/>
        </w:rPr>
        <w:t>n</w:t>
      </w:r>
      <w:r w:rsidRPr="008D11E1" w:rsidR="00E87DAA">
        <w:rPr>
          <w:lang w:val="en-GB"/>
        </w:rPr>
        <w:t xml:space="preserve"> 13</w:t>
      </w:r>
      <w:r w:rsidRPr="008D11E1" w:rsidR="00F96EA5">
        <w:rPr>
          <w:lang w:val="en-GB"/>
        </w:rPr>
        <w:t xml:space="preserve"> and </w:t>
      </w:r>
      <w:r w:rsidRPr="008D11E1" w:rsidR="00E87DAA">
        <w:rPr>
          <w:lang w:val="en-GB"/>
        </w:rPr>
        <w:t>14 September 2007</w:t>
      </w:r>
      <w:r w:rsidRPr="008D11E1" w:rsidR="00D90DB3">
        <w:rPr>
          <w:lang w:val="en-GB"/>
        </w:rPr>
        <w:t>,</w:t>
      </w:r>
      <w:r w:rsidRPr="008D11E1" w:rsidR="00E87DAA">
        <w:rPr>
          <w:lang w:val="en-GB"/>
        </w:rPr>
        <w:t xml:space="preserve"> the </w:t>
      </w:r>
      <w:r w:rsidRPr="008D11E1" w:rsidR="00D90DB3">
        <w:rPr>
          <w:lang w:val="en-GB"/>
        </w:rPr>
        <w:t>trial judge accepted the prosecution</w:t>
      </w:r>
      <w:r w:rsidRPr="008D11E1" w:rsidR="008D11E1">
        <w:rPr>
          <w:lang w:val="en-GB"/>
        </w:rPr>
        <w:t>’</w:t>
      </w:r>
      <w:r w:rsidRPr="008D11E1" w:rsidR="00D90DB3">
        <w:rPr>
          <w:lang w:val="en-GB"/>
        </w:rPr>
        <w:t xml:space="preserve">s </w:t>
      </w:r>
      <w:r w:rsidRPr="008D11E1" w:rsidR="00E87DAA">
        <w:rPr>
          <w:lang w:val="en-GB"/>
        </w:rPr>
        <w:t>request</w:t>
      </w:r>
      <w:r w:rsidRPr="008D11E1" w:rsidR="00D90DB3">
        <w:rPr>
          <w:lang w:val="en-GB"/>
        </w:rPr>
        <w:t xml:space="preserve"> </w:t>
      </w:r>
      <w:r w:rsidRPr="008D11E1" w:rsidR="00BD3CE6">
        <w:rPr>
          <w:lang w:val="en-GB"/>
        </w:rPr>
        <w:t xml:space="preserve">and ordered </w:t>
      </w:r>
      <w:r w:rsidRPr="008D11E1" w:rsidR="00951224">
        <w:rPr>
          <w:lang w:val="en-GB"/>
        </w:rPr>
        <w:t xml:space="preserve">that they </w:t>
      </w:r>
      <w:r w:rsidRPr="008D11E1" w:rsidR="00F96EA5">
        <w:rPr>
          <w:lang w:val="en-GB"/>
        </w:rPr>
        <w:t>b</w:t>
      </w:r>
      <w:r w:rsidRPr="008D11E1" w:rsidR="00951224">
        <w:rPr>
          <w:lang w:val="en-GB"/>
        </w:rPr>
        <w:t xml:space="preserve">e </w:t>
      </w:r>
      <w:r w:rsidRPr="008D11E1" w:rsidR="00732664">
        <w:rPr>
          <w:lang w:val="en-GB"/>
        </w:rPr>
        <w:t>questioned</w:t>
      </w:r>
      <w:r w:rsidRPr="008D11E1" w:rsidR="00E84E96">
        <w:rPr>
          <w:lang w:val="en-GB"/>
        </w:rPr>
        <w:t xml:space="preserve"> </w:t>
      </w:r>
      <w:r w:rsidRPr="008D11E1" w:rsidR="00D90DB3">
        <w:rPr>
          <w:lang w:val="en-GB"/>
        </w:rPr>
        <w:t>at the next hearing</w:t>
      </w:r>
      <w:r w:rsidRPr="008D11E1" w:rsidR="003D5185">
        <w:rPr>
          <w:lang w:val="en-GB"/>
        </w:rPr>
        <w:t xml:space="preserve"> </w:t>
      </w:r>
      <w:r w:rsidRPr="008D11E1" w:rsidR="00E3406A">
        <w:rPr>
          <w:lang w:val="en-GB"/>
        </w:rPr>
        <w:t xml:space="preserve">which was </w:t>
      </w:r>
      <w:r w:rsidRPr="008D11E1" w:rsidR="003D5185">
        <w:rPr>
          <w:lang w:val="en-GB"/>
        </w:rPr>
        <w:t>to be held before the trial court on</w:t>
      </w:r>
      <w:r w:rsidRPr="008D11E1" w:rsidR="00D90DB3">
        <w:rPr>
          <w:lang w:val="en-GB"/>
        </w:rPr>
        <w:t xml:space="preserve"> 16 October 2007</w:t>
      </w:r>
      <w:r w:rsidRPr="008D11E1" w:rsidR="00951224">
        <w:rPr>
          <w:lang w:val="en-GB"/>
        </w:rPr>
        <w:t xml:space="preserve">. In </w:t>
      </w:r>
      <w:r w:rsidRPr="008D11E1" w:rsidR="00F96EA5">
        <w:rPr>
          <w:lang w:val="en-GB"/>
        </w:rPr>
        <w:t xml:space="preserve">the </w:t>
      </w:r>
      <w:r w:rsidRPr="008D11E1" w:rsidR="00951224">
        <w:rPr>
          <w:lang w:val="en-GB"/>
        </w:rPr>
        <w:t xml:space="preserve">alternative, </w:t>
      </w:r>
      <w:r w:rsidRPr="008D11E1" w:rsidR="00BD51D3">
        <w:rPr>
          <w:lang w:val="en-GB"/>
        </w:rPr>
        <w:t xml:space="preserve">if </w:t>
      </w:r>
      <w:r w:rsidRPr="008D11E1" w:rsidR="00951224">
        <w:rPr>
          <w:lang w:val="en-GB"/>
        </w:rPr>
        <w:t xml:space="preserve">they </w:t>
      </w:r>
      <w:r w:rsidRPr="008D11E1" w:rsidR="00BD51D3">
        <w:rPr>
          <w:lang w:val="en-GB"/>
        </w:rPr>
        <w:t>were</w:t>
      </w:r>
      <w:r w:rsidRPr="008D11E1" w:rsidR="00BD3CE6">
        <w:rPr>
          <w:lang w:val="en-GB"/>
        </w:rPr>
        <w:t xml:space="preserve"> prevented</w:t>
      </w:r>
      <w:r w:rsidRPr="008D11E1" w:rsidR="00951224">
        <w:rPr>
          <w:lang w:val="en-GB"/>
        </w:rPr>
        <w:t xml:space="preserve"> </w:t>
      </w:r>
      <w:r w:rsidRPr="008D11E1" w:rsidR="00F96EA5">
        <w:rPr>
          <w:lang w:val="en-GB"/>
        </w:rPr>
        <w:t xml:space="preserve">from </w:t>
      </w:r>
      <w:r w:rsidRPr="008D11E1" w:rsidR="00951224">
        <w:rPr>
          <w:lang w:val="en-GB"/>
        </w:rPr>
        <w:t>attend</w:t>
      </w:r>
      <w:r w:rsidRPr="008D11E1" w:rsidR="00F96EA5">
        <w:rPr>
          <w:lang w:val="en-GB"/>
        </w:rPr>
        <w:t>ing</w:t>
      </w:r>
      <w:r w:rsidRPr="008D11E1" w:rsidR="00951224">
        <w:rPr>
          <w:lang w:val="en-GB"/>
        </w:rPr>
        <w:t xml:space="preserve"> the hearing</w:t>
      </w:r>
      <w:r w:rsidRPr="008D11E1" w:rsidR="00BD3CE6">
        <w:rPr>
          <w:lang w:val="en-GB"/>
        </w:rPr>
        <w:t xml:space="preserve">, </w:t>
      </w:r>
      <w:r w:rsidRPr="008D11E1" w:rsidR="00951224">
        <w:rPr>
          <w:lang w:val="en-GB"/>
        </w:rPr>
        <w:t xml:space="preserve">they were ordered </w:t>
      </w:r>
      <w:r w:rsidRPr="008D11E1" w:rsidR="00BD3CE6">
        <w:rPr>
          <w:lang w:val="en-GB"/>
        </w:rPr>
        <w:t>to produce oral evidence before the competent court in Bar</w:t>
      </w:r>
      <w:r w:rsidRPr="008D11E1" w:rsidR="00D90DB3">
        <w:rPr>
          <w:lang w:val="en-GB"/>
        </w:rPr>
        <w:t xml:space="preserve">. </w:t>
      </w:r>
      <w:r w:rsidRPr="008D11E1" w:rsidR="00BD3CE6">
        <w:rPr>
          <w:lang w:val="en-GB"/>
        </w:rPr>
        <w:t xml:space="preserve">In the latter </w:t>
      </w:r>
      <w:r w:rsidRPr="008D11E1" w:rsidR="00BD3CE6">
        <w:t xml:space="preserve">case, transcripts of their statements would be read out at the trial. </w:t>
      </w:r>
      <w:r w:rsidRPr="008D11E1" w:rsidR="00D90DB3">
        <w:t xml:space="preserve">The </w:t>
      </w:r>
      <w:r w:rsidRPr="008D11E1" w:rsidR="002362AF">
        <w:t xml:space="preserve">Court observes that the </w:t>
      </w:r>
      <w:r w:rsidRPr="008D11E1" w:rsidR="00D90DB3">
        <w:t>applicants and their representatives</w:t>
      </w:r>
      <w:r w:rsidRPr="008D11E1" w:rsidR="00951224">
        <w:t xml:space="preserve"> </w:t>
      </w:r>
      <w:r w:rsidRPr="008D11E1" w:rsidR="00D90DB3">
        <w:t xml:space="preserve">did not object to </w:t>
      </w:r>
      <w:r w:rsidRPr="008D11E1" w:rsidR="00751AD3">
        <w:t>the trial court</w:t>
      </w:r>
      <w:r w:rsidRPr="008D11E1" w:rsidR="008D11E1">
        <w:t>’</w:t>
      </w:r>
      <w:r w:rsidRPr="008D11E1" w:rsidR="00751AD3">
        <w:t>s decision</w:t>
      </w:r>
      <w:r w:rsidRPr="008D11E1" w:rsidR="00F96EA5">
        <w:t>,</w:t>
      </w:r>
      <w:r w:rsidRPr="008D11E1" w:rsidR="00751AD3">
        <w:t xml:space="preserve"> </w:t>
      </w:r>
      <w:r w:rsidRPr="008D11E1" w:rsidR="00E3406A">
        <w:t>which contained</w:t>
      </w:r>
      <w:r w:rsidRPr="008D11E1" w:rsidR="00751AD3">
        <w:t xml:space="preserve"> </w:t>
      </w:r>
      <w:r w:rsidRPr="008D11E1" w:rsidR="00BD3CE6">
        <w:t>alternative</w:t>
      </w:r>
      <w:r w:rsidRPr="008D11E1" w:rsidR="003D5185">
        <w:t xml:space="preserve"> order</w:t>
      </w:r>
      <w:r w:rsidRPr="008D11E1" w:rsidR="00751AD3">
        <w:t>s</w:t>
      </w:r>
      <w:r w:rsidRPr="008D11E1" w:rsidR="00E3406A">
        <w:t xml:space="preserve"> as to the examination of these witnesses</w:t>
      </w:r>
      <w:r w:rsidRPr="008D11E1" w:rsidR="003D5185">
        <w:t xml:space="preserve">. They </w:t>
      </w:r>
      <w:r w:rsidRPr="008D11E1" w:rsidR="002362AF">
        <w:t xml:space="preserve">neither </w:t>
      </w:r>
      <w:r w:rsidRPr="008D11E1" w:rsidR="003D5185">
        <w:t>express</w:t>
      </w:r>
      <w:r w:rsidRPr="008D11E1" w:rsidR="002362AF">
        <w:t>ed</w:t>
      </w:r>
      <w:r w:rsidRPr="008D11E1" w:rsidR="003D5185">
        <w:t xml:space="preserve"> an</w:t>
      </w:r>
      <w:r w:rsidRPr="008D11E1" w:rsidR="00732664">
        <w:t>y</w:t>
      </w:r>
      <w:r w:rsidRPr="008D11E1" w:rsidR="003D5185">
        <w:t xml:space="preserve"> intention to attend the witnesses</w:t>
      </w:r>
      <w:r w:rsidRPr="008D11E1" w:rsidR="008D11E1">
        <w:t>’</w:t>
      </w:r>
      <w:r w:rsidRPr="008D11E1" w:rsidR="003D5185">
        <w:t xml:space="preserve"> questioning</w:t>
      </w:r>
      <w:r w:rsidRPr="008D11E1" w:rsidR="00732664">
        <w:t xml:space="preserve"> were</w:t>
      </w:r>
      <w:r w:rsidRPr="008D11E1" w:rsidR="003D5185">
        <w:t xml:space="preserve"> it </w:t>
      </w:r>
      <w:r w:rsidRPr="008D11E1" w:rsidR="00732664">
        <w:t xml:space="preserve">to </w:t>
      </w:r>
      <w:r w:rsidRPr="008D11E1" w:rsidR="003D5185">
        <w:t>take place in Montenegro</w:t>
      </w:r>
      <w:r w:rsidRPr="008D11E1" w:rsidR="00F96EA5">
        <w:t>,</w:t>
      </w:r>
      <w:r w:rsidRPr="008D11E1" w:rsidR="003D5185">
        <w:t xml:space="preserve"> </w:t>
      </w:r>
      <w:r w:rsidRPr="008D11E1" w:rsidR="002362AF">
        <w:t>nor</w:t>
      </w:r>
      <w:r w:rsidRPr="008D11E1" w:rsidR="00F96EA5">
        <w:t xml:space="preserve"> did</w:t>
      </w:r>
      <w:r w:rsidRPr="008D11E1" w:rsidR="002362AF">
        <w:t xml:space="preserve"> they </w:t>
      </w:r>
      <w:r w:rsidRPr="008D11E1" w:rsidR="00E3406A">
        <w:t xml:space="preserve">propose </w:t>
      </w:r>
      <w:r w:rsidRPr="008D11E1" w:rsidR="002362AF">
        <w:t>any questions that they would have liked to be put to the</w:t>
      </w:r>
      <w:r w:rsidRPr="008D11E1" w:rsidR="00EE42F1">
        <w:t>se</w:t>
      </w:r>
      <w:r w:rsidRPr="008D11E1" w:rsidR="002362AF">
        <w:t xml:space="preserve"> witnesses </w:t>
      </w:r>
      <w:r w:rsidRPr="008D11E1" w:rsidR="00BD3CE6">
        <w:t>(see paragraph 22 above).</w:t>
      </w:r>
    </w:p>
    <w:p w:rsidRPr="008D11E1" w:rsidR="008D6317" w:rsidP="008D11E1" w:rsidRDefault="00562A6F">
      <w:pPr>
        <w:pStyle w:val="ECHRPara"/>
      </w:pPr>
      <w:r>
        <w:fldChar w:fldCharType="begin"/>
      </w:r>
      <w:r>
        <w:instrText xml:space="preserve"> SEQ level0 \*arabic </w:instrText>
      </w:r>
      <w:r>
        <w:fldChar w:fldCharType="separate"/>
      </w:r>
      <w:r w:rsidRPr="008D11E1" w:rsidR="008D11E1">
        <w:rPr>
          <w:noProof/>
        </w:rPr>
        <w:t>85</w:t>
      </w:r>
      <w:r>
        <w:rPr>
          <w:noProof/>
        </w:rPr>
        <w:fldChar w:fldCharType="end"/>
      </w:r>
      <w:r w:rsidRPr="008D11E1" w:rsidR="00D966EC">
        <w:t>.  </w:t>
      </w:r>
      <w:r w:rsidRPr="008D11E1" w:rsidR="003D5185">
        <w:t>T</w:t>
      </w:r>
      <w:r w:rsidRPr="008D11E1" w:rsidR="00BD3CE6">
        <w:t xml:space="preserve">he trial court </w:t>
      </w:r>
      <w:r w:rsidRPr="008D11E1" w:rsidR="00700251">
        <w:t>had recourse</w:t>
      </w:r>
      <w:r w:rsidRPr="008D11E1" w:rsidR="00BD3CE6">
        <w:t xml:space="preserve"> on three occasions </w:t>
      </w:r>
      <w:r w:rsidRPr="008D11E1" w:rsidR="00700251">
        <w:t xml:space="preserve">to international legal assistance through </w:t>
      </w:r>
      <w:r w:rsidRPr="008D11E1" w:rsidR="00BD3CE6">
        <w:t>the Ministry of Justice</w:t>
      </w:r>
      <w:r w:rsidRPr="008D11E1" w:rsidR="00751AD3">
        <w:t xml:space="preserve">. </w:t>
      </w:r>
      <w:r w:rsidRPr="008D11E1" w:rsidR="00BD51D3">
        <w:t>Therefore, i</w:t>
      </w:r>
      <w:r w:rsidRPr="008D11E1" w:rsidR="00751AD3">
        <w:t xml:space="preserve">t cannot be argued that it did not </w:t>
      </w:r>
      <w:r w:rsidRPr="008D11E1" w:rsidR="00E84E96">
        <w:t>m</w:t>
      </w:r>
      <w:r w:rsidRPr="008D11E1" w:rsidR="00751AD3">
        <w:t>ake reasonable efforts to secure the attendance</w:t>
      </w:r>
      <w:r w:rsidRPr="008D11E1" w:rsidR="00F96EA5">
        <w:t xml:space="preserve"> of these witnesses</w:t>
      </w:r>
      <w:r w:rsidRPr="008D11E1" w:rsidR="00BD3CE6">
        <w:t xml:space="preserve"> (see </w:t>
      </w:r>
      <w:r w:rsidRPr="008D11E1" w:rsidR="00951224">
        <w:rPr>
          <w:i/>
          <w:lang w:val="en-GB"/>
        </w:rPr>
        <w:t xml:space="preserve">Lučić </w:t>
      </w:r>
      <w:r w:rsidRPr="008D11E1" w:rsidR="00951224">
        <w:rPr>
          <w:i/>
          <w:snapToGrid w:val="0"/>
          <w:lang w:val="en-GB"/>
        </w:rPr>
        <w:t>v. Croatia</w:t>
      </w:r>
      <w:r w:rsidRPr="008D11E1" w:rsidR="00951224">
        <w:rPr>
          <w:snapToGrid w:val="0"/>
          <w:lang w:val="en-GB"/>
        </w:rPr>
        <w:t xml:space="preserve">, </w:t>
      </w:r>
      <w:r w:rsidRPr="008D11E1" w:rsidR="00951224">
        <w:rPr>
          <w:lang w:val="en-GB"/>
        </w:rPr>
        <w:t>no. 5699/11</w:t>
      </w:r>
      <w:r w:rsidRPr="008D11E1" w:rsidR="00951224">
        <w:rPr>
          <w:snapToGrid w:val="0"/>
          <w:lang w:val="en-GB"/>
        </w:rPr>
        <w:t xml:space="preserve">, § </w:t>
      </w:r>
      <w:r w:rsidRPr="008D11E1" w:rsidR="00700251">
        <w:rPr>
          <w:snapToGrid w:val="0"/>
          <w:lang w:val="en-GB"/>
        </w:rPr>
        <w:t>80</w:t>
      </w:r>
      <w:r w:rsidRPr="008D11E1" w:rsidR="00951224">
        <w:rPr>
          <w:snapToGrid w:val="0"/>
          <w:lang w:val="en-GB"/>
        </w:rPr>
        <w:t>, 27 February 2014</w:t>
      </w:r>
      <w:r w:rsidRPr="008D11E1" w:rsidR="00F96EA5">
        <w:rPr>
          <w:snapToGrid w:val="0"/>
          <w:lang w:val="en-GB"/>
        </w:rPr>
        <w:t>,</w:t>
      </w:r>
      <w:r w:rsidRPr="008D11E1" w:rsidR="00700251">
        <w:rPr>
          <w:snapToGrid w:val="0"/>
          <w:lang w:val="en-GB"/>
        </w:rPr>
        <w:t xml:space="preserve"> and </w:t>
      </w:r>
      <w:r w:rsidRPr="008D11E1" w:rsidR="00BD3CE6">
        <w:t xml:space="preserve">in contrast, </w:t>
      </w:r>
      <w:r w:rsidRPr="008D11E1" w:rsidR="00BD3CE6">
        <w:rPr>
          <w:i/>
        </w:rPr>
        <w:t>Rudnichenko v. Ukraine</w:t>
      </w:r>
      <w:r w:rsidRPr="008D11E1" w:rsidR="00BD3CE6">
        <w:t>, no. 2</w:t>
      </w:r>
      <w:r w:rsidRPr="008D11E1" w:rsidR="00EF48C9">
        <w:t xml:space="preserve">775/07, §§ 106 and 107, 11 July </w:t>
      </w:r>
      <w:r w:rsidRPr="008D11E1" w:rsidR="00BD3CE6">
        <w:t xml:space="preserve">2013). </w:t>
      </w:r>
      <w:r w:rsidRPr="008D11E1" w:rsidR="00BD51D3">
        <w:t>Furthermore, it</w:t>
      </w:r>
      <w:r w:rsidRPr="008D11E1" w:rsidR="00700251">
        <w:t xml:space="preserve"> was not a</w:t>
      </w:r>
      <w:r w:rsidRPr="008D11E1" w:rsidR="00F96EA5">
        <w:t>r</w:t>
      </w:r>
      <w:r w:rsidRPr="008D11E1" w:rsidR="00700251">
        <w:t>g</w:t>
      </w:r>
      <w:r w:rsidRPr="008D11E1" w:rsidR="00F96EA5">
        <w:t>u</w:t>
      </w:r>
      <w:r w:rsidRPr="008D11E1" w:rsidR="00700251">
        <w:t xml:space="preserve">ed that the trial court had </w:t>
      </w:r>
      <w:r w:rsidRPr="008D11E1" w:rsidR="00F96EA5">
        <w:t xml:space="preserve">had </w:t>
      </w:r>
      <w:r w:rsidRPr="008D11E1" w:rsidR="00700251">
        <w:t xml:space="preserve">any other reasonable means within its jurisdiction, on the territory of </w:t>
      </w:r>
      <w:r w:rsidRPr="008D11E1" w:rsidR="00BD51D3">
        <w:t xml:space="preserve">the </w:t>
      </w:r>
      <w:r w:rsidRPr="008D11E1" w:rsidR="00700251">
        <w:t>respondent State, to secure the attendance at the trial of N.V. and L</w:t>
      </w:r>
      <w:r w:rsidRPr="008D11E1" w:rsidR="00B37B60">
        <w:t>.S.</w:t>
      </w:r>
      <w:r w:rsidRPr="008D11E1" w:rsidR="00700251">
        <w:t xml:space="preserve">, </w:t>
      </w:r>
      <w:r w:rsidRPr="008D11E1" w:rsidR="008A582F">
        <w:t xml:space="preserve">who were </w:t>
      </w:r>
      <w:r w:rsidRPr="008D11E1" w:rsidR="00700251">
        <w:t xml:space="preserve">Montenegrin nationals residing in their home country. </w:t>
      </w:r>
      <w:r w:rsidRPr="008D11E1" w:rsidR="00F96EA5">
        <w:t>The r</w:t>
      </w:r>
      <w:r w:rsidRPr="008D11E1" w:rsidR="007470CE">
        <w:t xml:space="preserve">equests </w:t>
      </w:r>
      <w:r w:rsidRPr="008D11E1" w:rsidR="00700251">
        <w:t xml:space="preserve">submitted by means of international legal assistance </w:t>
      </w:r>
      <w:r w:rsidRPr="008D11E1" w:rsidR="007470CE">
        <w:t>were accompanied by a list of questions</w:t>
      </w:r>
      <w:r w:rsidRPr="008D11E1" w:rsidR="00F96EA5">
        <w:t>,</w:t>
      </w:r>
      <w:r w:rsidRPr="008D11E1" w:rsidR="007470CE">
        <w:t xml:space="preserve"> formulated by the trial court</w:t>
      </w:r>
      <w:r w:rsidRPr="008D11E1" w:rsidR="00F96EA5">
        <w:t>, that were</w:t>
      </w:r>
      <w:r w:rsidRPr="008D11E1" w:rsidR="007470CE">
        <w:t xml:space="preserve"> to be put</w:t>
      </w:r>
      <w:r w:rsidRPr="008D11E1" w:rsidR="00F96EA5">
        <w:t xml:space="preserve"> to the witnesses</w:t>
      </w:r>
      <w:r w:rsidRPr="008D11E1" w:rsidR="007470CE">
        <w:t xml:space="preserve"> through the competent Montenegrin court. This list </w:t>
      </w:r>
      <w:r w:rsidRPr="008D11E1" w:rsidR="00F96EA5">
        <w:t xml:space="preserve">was </w:t>
      </w:r>
      <w:r w:rsidRPr="008D11E1" w:rsidR="007470CE">
        <w:t>apparently not communicated to the applicants.</w:t>
      </w:r>
    </w:p>
    <w:p w:rsidRPr="008D11E1" w:rsidR="008D6317" w:rsidP="008D11E1" w:rsidRDefault="00562A6F">
      <w:pPr>
        <w:pStyle w:val="ECHRPara"/>
      </w:pPr>
      <w:r>
        <w:fldChar w:fldCharType="begin"/>
      </w:r>
      <w:r>
        <w:instrText xml:space="preserve"> SEQ level0 \*arabic </w:instrText>
      </w:r>
      <w:r>
        <w:fldChar w:fldCharType="separate"/>
      </w:r>
      <w:r w:rsidRPr="008D11E1" w:rsidR="008D11E1">
        <w:rPr>
          <w:noProof/>
        </w:rPr>
        <w:t>86</w:t>
      </w:r>
      <w:r>
        <w:rPr>
          <w:noProof/>
        </w:rPr>
        <w:fldChar w:fldCharType="end"/>
      </w:r>
      <w:r w:rsidRPr="008D11E1" w:rsidR="00CA2C50">
        <w:t>.</w:t>
      </w:r>
      <w:r w:rsidRPr="008D11E1" w:rsidR="00CA2C50">
        <w:rPr>
          <w:lang w:val="en-GB"/>
        </w:rPr>
        <w:t>  </w:t>
      </w:r>
      <w:r w:rsidRPr="008D11E1" w:rsidR="00732664">
        <w:t>Since they were unable to attend the hearing scheduled for 16 October 2007 before the trial court (see paragraph 30 above),</w:t>
      </w:r>
      <w:r w:rsidRPr="008D11E1" w:rsidR="00EF48C9">
        <w:t xml:space="preserve"> N.V. and </w:t>
      </w:r>
      <w:r w:rsidRPr="008D11E1" w:rsidR="007470CE">
        <w:t xml:space="preserve">L.S. </w:t>
      </w:r>
      <w:r w:rsidRPr="008D11E1" w:rsidR="00F96EA5">
        <w:t>gave</w:t>
      </w:r>
      <w:r w:rsidRPr="008D11E1" w:rsidR="007470CE">
        <w:t xml:space="preserve"> oral evidence</w:t>
      </w:r>
      <w:r w:rsidRPr="008D11E1" w:rsidR="00F96EA5">
        <w:t>,</w:t>
      </w:r>
      <w:r w:rsidRPr="008D11E1" w:rsidR="007470CE">
        <w:t xml:space="preserve"> </w:t>
      </w:r>
      <w:r w:rsidRPr="008D11E1" w:rsidR="00F96EA5">
        <w:t xml:space="preserve">on 10 and 15 October 2007 respectively </w:t>
      </w:r>
      <w:r w:rsidRPr="008D11E1" w:rsidR="002362AF">
        <w:t>(</w:t>
      </w:r>
      <w:r w:rsidRPr="008D11E1" w:rsidR="00751AD3">
        <w:t xml:space="preserve">they took </w:t>
      </w:r>
      <w:r w:rsidRPr="008D11E1" w:rsidR="004C55F5">
        <w:t>an</w:t>
      </w:r>
      <w:r w:rsidRPr="008D11E1" w:rsidR="00751AD3">
        <w:t xml:space="preserve"> </w:t>
      </w:r>
      <w:r w:rsidRPr="008D11E1" w:rsidR="002362AF">
        <w:t xml:space="preserve">oath and </w:t>
      </w:r>
      <w:r w:rsidRPr="008D11E1" w:rsidR="00751AD3">
        <w:t>were</w:t>
      </w:r>
      <w:r w:rsidRPr="008D11E1" w:rsidR="002362AF">
        <w:t xml:space="preserve"> warned about the consequences of false testimony, see paragraph 26 above)</w:t>
      </w:r>
      <w:r w:rsidRPr="008D11E1" w:rsidR="00F96EA5">
        <w:t>,</w:t>
      </w:r>
      <w:r w:rsidRPr="008D11E1" w:rsidR="002362AF">
        <w:t xml:space="preserve"> </w:t>
      </w:r>
      <w:r w:rsidRPr="008D11E1" w:rsidR="007470CE">
        <w:t>before the inves</w:t>
      </w:r>
      <w:r w:rsidRPr="008D11E1" w:rsidR="004C55F5">
        <w:t>tigating judge of Podgorica Dis</w:t>
      </w:r>
      <w:r w:rsidRPr="008D11E1" w:rsidR="007470CE">
        <w:t>trict Court as the competent court (see paragraphs 23 and 25 above)</w:t>
      </w:r>
      <w:r w:rsidRPr="008D11E1" w:rsidR="004938CC">
        <w:t>.</w:t>
      </w:r>
    </w:p>
    <w:p w:rsidRPr="008D11E1" w:rsidR="00EE42F1" w:rsidP="008D11E1" w:rsidRDefault="00562A6F">
      <w:pPr>
        <w:pStyle w:val="ECHRPara"/>
      </w:pPr>
      <w:r>
        <w:fldChar w:fldCharType="begin"/>
      </w:r>
      <w:r>
        <w:instrText xml:space="preserve"> SEQ level0 \*arabic </w:instrText>
      </w:r>
      <w:r>
        <w:fldChar w:fldCharType="separate"/>
      </w:r>
      <w:r w:rsidRPr="008D11E1" w:rsidR="008D11E1">
        <w:rPr>
          <w:noProof/>
        </w:rPr>
        <w:t>87</w:t>
      </w:r>
      <w:r>
        <w:rPr>
          <w:noProof/>
        </w:rPr>
        <w:fldChar w:fldCharType="end"/>
      </w:r>
      <w:r w:rsidRPr="008D11E1" w:rsidR="00BA746E">
        <w:t>.  </w:t>
      </w:r>
      <w:r w:rsidRPr="008D11E1" w:rsidR="00700251">
        <w:t>A</w:t>
      </w:r>
      <w:r w:rsidRPr="008D11E1" w:rsidR="00EE42F1">
        <w:t>t the hearing of 17 October 2007</w:t>
      </w:r>
      <w:r w:rsidRPr="008D11E1" w:rsidR="00BA746E">
        <w:t>,</w:t>
      </w:r>
      <w:r w:rsidRPr="008D11E1" w:rsidR="00EE42F1">
        <w:t xml:space="preserve"> the trial judge read out the witnesses</w:t>
      </w:r>
      <w:r w:rsidRPr="008D11E1" w:rsidR="008D11E1">
        <w:t>’</w:t>
      </w:r>
      <w:r w:rsidRPr="008D11E1" w:rsidR="00EE42F1">
        <w:t xml:space="preserve"> statements in the presence of the first applicant and her representative</w:t>
      </w:r>
      <w:r w:rsidRPr="008D11E1" w:rsidR="00E3406A">
        <w:t>. They neither</w:t>
      </w:r>
      <w:r w:rsidRPr="008D11E1" w:rsidR="00EE42F1">
        <w:t xml:space="preserve"> </w:t>
      </w:r>
      <w:r w:rsidRPr="008D11E1" w:rsidR="00F96EA5">
        <w:t xml:space="preserve">raised </w:t>
      </w:r>
      <w:r w:rsidRPr="008D11E1" w:rsidR="00B9110E">
        <w:t xml:space="preserve">any </w:t>
      </w:r>
      <w:r w:rsidRPr="008D11E1" w:rsidR="00EE42F1">
        <w:t>object</w:t>
      </w:r>
      <w:r w:rsidRPr="008D11E1" w:rsidR="00B9110E">
        <w:t xml:space="preserve">ion </w:t>
      </w:r>
      <w:r w:rsidRPr="008D11E1" w:rsidR="00EE42F1">
        <w:t>(see paragraph</w:t>
      </w:r>
      <w:r w:rsidRPr="008D11E1" w:rsidR="00B37B60">
        <w:t>s</w:t>
      </w:r>
      <w:r w:rsidRPr="008D11E1" w:rsidR="00EE42F1">
        <w:t xml:space="preserve"> 30 </w:t>
      </w:r>
      <w:r w:rsidRPr="008D11E1" w:rsidR="00B37B60">
        <w:t xml:space="preserve">and 47 </w:t>
      </w:r>
      <w:r w:rsidRPr="008D11E1" w:rsidR="00EE42F1">
        <w:t xml:space="preserve">above) </w:t>
      </w:r>
      <w:r w:rsidRPr="008D11E1" w:rsidR="00E3406A">
        <w:t>nor did they seek later in the proceedings to have questions put to the</w:t>
      </w:r>
      <w:r w:rsidRPr="008D11E1" w:rsidR="00BA746E">
        <w:t>se witnesses</w:t>
      </w:r>
      <w:r w:rsidRPr="008D11E1" w:rsidR="00E3406A">
        <w:t>.</w:t>
      </w:r>
      <w:r w:rsidRPr="008D11E1" w:rsidR="00B37B60">
        <w:t xml:space="preserve"> </w:t>
      </w:r>
      <w:r w:rsidRPr="008D11E1" w:rsidR="00B37B60">
        <w:rPr>
          <w:bCs/>
        </w:rPr>
        <w:t>The Court thus considers that, in substance, the applicants may be considered to have waived their right to cross-examine the witnesses N.V. and L.S.</w:t>
      </w:r>
    </w:p>
    <w:p w:rsidRPr="008D11E1" w:rsidR="008D6317" w:rsidP="008D11E1" w:rsidRDefault="00562A6F">
      <w:pPr>
        <w:pStyle w:val="ECHRPara"/>
      </w:pPr>
      <w:r>
        <w:fldChar w:fldCharType="begin"/>
      </w:r>
      <w:r>
        <w:instrText xml:space="preserve"> SEQ level0 \*arabic </w:instrText>
      </w:r>
      <w:r>
        <w:fldChar w:fldCharType="separate"/>
      </w:r>
      <w:r w:rsidRPr="008D11E1" w:rsidR="008D11E1">
        <w:rPr>
          <w:noProof/>
        </w:rPr>
        <w:t>88</w:t>
      </w:r>
      <w:r>
        <w:rPr>
          <w:noProof/>
        </w:rPr>
        <w:fldChar w:fldCharType="end"/>
      </w:r>
      <w:r w:rsidRPr="008D11E1" w:rsidR="00D966EC">
        <w:t>.  </w:t>
      </w:r>
      <w:r w:rsidRPr="008D11E1" w:rsidR="00B37B60">
        <w:rPr>
          <w:bCs/>
        </w:rPr>
        <w:t>In any event, the Court notes that t</w:t>
      </w:r>
      <w:r w:rsidRPr="008D11E1" w:rsidR="00EE42F1">
        <w:t>he trial court admitted these statements</w:t>
      </w:r>
      <w:r w:rsidRPr="008D11E1" w:rsidR="00695FA1">
        <w:t xml:space="preserve"> and listed them among</w:t>
      </w:r>
      <w:r w:rsidRPr="008D11E1" w:rsidR="00F96EA5">
        <w:t>st the</w:t>
      </w:r>
      <w:r w:rsidRPr="008D11E1" w:rsidR="00695FA1">
        <w:t xml:space="preserve"> other evidence</w:t>
      </w:r>
      <w:r w:rsidRPr="008D11E1" w:rsidR="0042421C">
        <w:t xml:space="preserve"> </w:t>
      </w:r>
      <w:r w:rsidRPr="008D11E1" w:rsidR="00695FA1">
        <w:t xml:space="preserve">to which it referred in its </w:t>
      </w:r>
      <w:r w:rsidRPr="008D11E1" w:rsidR="00EE42F1">
        <w:t xml:space="preserve">judgment of </w:t>
      </w:r>
      <w:r w:rsidRPr="008D11E1" w:rsidR="00A670B7">
        <w:t>30 November 2007 (see paragraph 39 above)</w:t>
      </w:r>
      <w:r w:rsidRPr="008D11E1" w:rsidR="00695FA1">
        <w:t xml:space="preserve">. </w:t>
      </w:r>
      <w:r w:rsidRPr="008D11E1" w:rsidR="009411AA">
        <w:t xml:space="preserve">It </w:t>
      </w:r>
      <w:r w:rsidRPr="008D11E1" w:rsidR="00B0704D">
        <w:t xml:space="preserve">is </w:t>
      </w:r>
      <w:r w:rsidRPr="008D11E1" w:rsidR="00FA15F4">
        <w:t>not in</w:t>
      </w:r>
      <w:r w:rsidRPr="008D11E1" w:rsidR="00F96EA5">
        <w:t xml:space="preserve"> </w:t>
      </w:r>
      <w:r w:rsidRPr="008D11E1" w:rsidR="009411AA">
        <w:t xml:space="preserve">doubt that </w:t>
      </w:r>
      <w:r w:rsidRPr="008D11E1" w:rsidR="00695FA1">
        <w:t>these statements</w:t>
      </w:r>
      <w:r w:rsidRPr="008D11E1" w:rsidR="0032311B">
        <w:t xml:space="preserve"> </w:t>
      </w:r>
      <w:r w:rsidRPr="008D11E1" w:rsidR="00FA15F4">
        <w:t xml:space="preserve">did not </w:t>
      </w:r>
      <w:r w:rsidRPr="008D11E1" w:rsidR="0032311B">
        <w:t>constitute</w:t>
      </w:r>
      <w:r w:rsidRPr="008D11E1" w:rsidR="00695FA1">
        <w:t xml:space="preserve"> the only item of evidence on which the trial court relied in its judgment</w:t>
      </w:r>
      <w:r w:rsidRPr="008D11E1" w:rsidR="009411AA">
        <w:t>. T</w:t>
      </w:r>
      <w:r w:rsidRPr="008D11E1" w:rsidR="00695FA1">
        <w:t xml:space="preserve">he </w:t>
      </w:r>
      <w:r w:rsidRPr="008D11E1" w:rsidR="00A670B7">
        <w:t xml:space="preserve">Court </w:t>
      </w:r>
      <w:r w:rsidRPr="008D11E1" w:rsidR="009411AA">
        <w:t xml:space="preserve">therefore </w:t>
      </w:r>
      <w:r w:rsidRPr="008D11E1" w:rsidR="00695FA1">
        <w:t>needs to determine whether the</w:t>
      </w:r>
      <w:r w:rsidRPr="008D11E1" w:rsidR="009411AA">
        <w:t xml:space="preserve"> evidence produced by these witnesses was</w:t>
      </w:r>
      <w:r w:rsidRPr="008D11E1" w:rsidR="00695FA1">
        <w:t xml:space="preserve"> “decisive” for the first applicant</w:t>
      </w:r>
      <w:r w:rsidRPr="008D11E1" w:rsidR="008D11E1">
        <w:t>’</w:t>
      </w:r>
      <w:r w:rsidRPr="008D11E1" w:rsidR="00695FA1">
        <w:t>s conviction (as to the meaning of “sole” and “decisive” in the context, see</w:t>
      </w:r>
      <w:r w:rsidRPr="008D11E1" w:rsidR="00700251">
        <w:t xml:space="preserve"> </w:t>
      </w:r>
      <w:r w:rsidRPr="008D11E1" w:rsidR="00700251">
        <w:rPr>
          <w:i/>
        </w:rPr>
        <w:t>Schatschaschwili</w:t>
      </w:r>
      <w:r w:rsidRPr="008D11E1" w:rsidR="00700251">
        <w:t xml:space="preserve">, cited above, § 123 and </w:t>
      </w:r>
      <w:r w:rsidRPr="008D11E1" w:rsidR="00695FA1">
        <w:rPr>
          <w:i/>
        </w:rPr>
        <w:t>Al</w:t>
      </w:r>
      <w:r w:rsidRPr="008D11E1" w:rsidR="00695FA1">
        <w:rPr>
          <w:i/>
        </w:rPr>
        <w:noBreakHyphen/>
        <w:t>Khawaja and Tahery</w:t>
      </w:r>
      <w:r w:rsidRPr="008D11E1" w:rsidR="00695FA1">
        <w:t xml:space="preserve">, cited above, § 131). </w:t>
      </w:r>
      <w:r w:rsidRPr="008D11E1" w:rsidR="00BA746E">
        <w:t xml:space="preserve">Since </w:t>
      </w:r>
      <w:r w:rsidRPr="008D11E1" w:rsidR="00B9110E">
        <w:t>the domestic courts did not indicate their position on th</w:t>
      </w:r>
      <w:r w:rsidRPr="008D11E1" w:rsidR="00BA746E">
        <w:t>is</w:t>
      </w:r>
      <w:r w:rsidRPr="008D11E1" w:rsidR="00B9110E">
        <w:t xml:space="preserve"> issue, it must make its own assessment of the weight of the evidence given by these witnesses having regard to the strength of the additional incriminating evidence available (see </w:t>
      </w:r>
      <w:r w:rsidRPr="008D11E1" w:rsidR="00B9110E">
        <w:rPr>
          <w:i/>
        </w:rPr>
        <w:t>Schatschaschwili</w:t>
      </w:r>
      <w:r w:rsidRPr="008D11E1" w:rsidR="00B9110E">
        <w:t>, cited above, § 143).</w:t>
      </w:r>
    </w:p>
    <w:p w:rsidRPr="008D11E1" w:rsidR="008D6317" w:rsidP="008D11E1" w:rsidRDefault="00562A6F">
      <w:pPr>
        <w:pStyle w:val="ECHRPara"/>
      </w:pPr>
      <w:r>
        <w:fldChar w:fldCharType="begin"/>
      </w:r>
      <w:r>
        <w:instrText xml:space="preserve"> SEQ level0 \*arab</w:instrText>
      </w:r>
      <w:r>
        <w:instrText xml:space="preserve">ic </w:instrText>
      </w:r>
      <w:r>
        <w:fldChar w:fldCharType="separate"/>
      </w:r>
      <w:r w:rsidRPr="008D11E1" w:rsidR="008D11E1">
        <w:rPr>
          <w:noProof/>
        </w:rPr>
        <w:t>89</w:t>
      </w:r>
      <w:r>
        <w:rPr>
          <w:noProof/>
        </w:rPr>
        <w:fldChar w:fldCharType="end"/>
      </w:r>
      <w:r w:rsidRPr="008D11E1" w:rsidR="00BA746E">
        <w:t>.  </w:t>
      </w:r>
      <w:r w:rsidRPr="008D11E1" w:rsidR="00B9110E">
        <w:t xml:space="preserve">In this </w:t>
      </w:r>
      <w:r w:rsidRPr="008D11E1" w:rsidR="00BA746E">
        <w:t>connection</w:t>
      </w:r>
      <w:r w:rsidRPr="008D11E1" w:rsidR="00B9110E">
        <w:t xml:space="preserve"> the Court observes that </w:t>
      </w:r>
      <w:r w:rsidRPr="008D11E1" w:rsidR="009411AA">
        <w:t xml:space="preserve">both witnesses denied that they had </w:t>
      </w:r>
      <w:r w:rsidRPr="008D11E1" w:rsidR="007911E3">
        <w:t xml:space="preserve">met </w:t>
      </w:r>
      <w:r w:rsidRPr="008D11E1" w:rsidR="009411AA">
        <w:t>the first applicant</w:t>
      </w:r>
      <w:r w:rsidRPr="008D11E1" w:rsidR="00BA746E">
        <w:t xml:space="preserve">. Similarly, they </w:t>
      </w:r>
      <w:r w:rsidRPr="008D11E1" w:rsidR="00731E02">
        <w:t>could not say</w:t>
      </w:r>
      <w:r w:rsidRPr="008D11E1" w:rsidR="00BA746E">
        <w:t xml:space="preserve"> whether they had spoken </w:t>
      </w:r>
      <w:r w:rsidRPr="008D11E1" w:rsidR="00731E02">
        <w:t xml:space="preserve">to </w:t>
      </w:r>
      <w:r w:rsidRPr="008D11E1" w:rsidR="00BA746E">
        <w:t>her on t</w:t>
      </w:r>
      <w:r w:rsidRPr="008D11E1" w:rsidR="00731E02">
        <w:t>h</w:t>
      </w:r>
      <w:r w:rsidRPr="008D11E1" w:rsidR="00BA746E">
        <w:t>e</w:t>
      </w:r>
      <w:r w:rsidRPr="008D11E1" w:rsidR="00731E02">
        <w:t xml:space="preserve"> </w:t>
      </w:r>
      <w:r w:rsidRPr="008D11E1" w:rsidR="00BA746E">
        <w:t xml:space="preserve">phone </w:t>
      </w:r>
      <w:r w:rsidRPr="008D11E1" w:rsidR="00F71358">
        <w:t>(see paragraphs 23 and 25 above)</w:t>
      </w:r>
      <w:r w:rsidRPr="008D11E1" w:rsidR="009411AA">
        <w:t xml:space="preserve">. </w:t>
      </w:r>
      <w:r w:rsidRPr="008D11E1" w:rsidR="00BA746E">
        <w:t xml:space="preserve">The </w:t>
      </w:r>
      <w:r w:rsidRPr="008D11E1" w:rsidR="00731E02">
        <w:t xml:space="preserve">first applicant </w:t>
      </w:r>
      <w:r w:rsidRPr="008D11E1" w:rsidR="00BA746E">
        <w:t xml:space="preserve">confirmed </w:t>
      </w:r>
      <w:r w:rsidRPr="008D11E1" w:rsidR="00731E02">
        <w:t xml:space="preserve">that </w:t>
      </w:r>
      <w:r w:rsidRPr="008D11E1" w:rsidR="00732664">
        <w:t xml:space="preserve">this had occurred </w:t>
      </w:r>
      <w:r w:rsidRPr="008D11E1" w:rsidR="00BA746E">
        <w:t xml:space="preserve">(see paragraph 19 above). Furthermore, that fact was also corroborated </w:t>
      </w:r>
      <w:r w:rsidRPr="008D11E1" w:rsidR="00731E02">
        <w:t xml:space="preserve">by </w:t>
      </w:r>
      <w:r w:rsidRPr="008D11E1" w:rsidR="00BA746E">
        <w:t xml:space="preserve">the detailed list of telephone calls on their phones (see paragraph 40 above). </w:t>
      </w:r>
      <w:r w:rsidRPr="008D11E1" w:rsidR="00F71358">
        <w:t>Wh</w:t>
      </w:r>
      <w:r w:rsidRPr="008D11E1" w:rsidR="00732664">
        <w:t>ilst</w:t>
      </w:r>
      <w:r w:rsidRPr="008D11E1" w:rsidR="00F71358">
        <w:t xml:space="preserve"> t</w:t>
      </w:r>
      <w:r w:rsidRPr="008D11E1" w:rsidR="007911E3">
        <w:t xml:space="preserve">he trial court reproduced their statements in </w:t>
      </w:r>
      <w:r w:rsidRPr="008D11E1" w:rsidR="00731E02">
        <w:t xml:space="preserve">its </w:t>
      </w:r>
      <w:r w:rsidRPr="008D11E1" w:rsidR="007911E3">
        <w:t xml:space="preserve">judgment (see paragraph 42 above), it did not </w:t>
      </w:r>
      <w:r w:rsidRPr="008D11E1" w:rsidR="00F71358">
        <w:t xml:space="preserve">rely </w:t>
      </w:r>
      <w:r w:rsidRPr="008D11E1" w:rsidR="00B0704D">
        <w:t>on</w:t>
      </w:r>
      <w:r w:rsidRPr="008D11E1" w:rsidR="00F71358">
        <w:t xml:space="preserve"> th</w:t>
      </w:r>
      <w:r w:rsidRPr="008D11E1" w:rsidR="00B0704D">
        <w:t>em</w:t>
      </w:r>
      <w:r w:rsidRPr="008D11E1" w:rsidR="00F71358">
        <w:t xml:space="preserve"> in order to </w:t>
      </w:r>
      <w:r w:rsidRPr="008D11E1" w:rsidR="007911E3">
        <w:t>establish any issue of fact relevant for the first applicant</w:t>
      </w:r>
      <w:r w:rsidRPr="008D11E1" w:rsidR="008D11E1">
        <w:t>’</w:t>
      </w:r>
      <w:r w:rsidRPr="008D11E1" w:rsidR="00F71358">
        <w:t>s guilt</w:t>
      </w:r>
      <w:r w:rsidRPr="008D11E1" w:rsidR="00732664">
        <w:t xml:space="preserve"> </w:t>
      </w:r>
      <w:r w:rsidRPr="008D11E1" w:rsidR="00732664">
        <w:rPr>
          <w:rFonts w:cstheme="minorHAnsi"/>
        </w:rPr>
        <w:t>‒</w:t>
      </w:r>
      <w:r w:rsidRPr="008D11E1" w:rsidR="00E3406A">
        <w:t xml:space="preserve"> or otherwise</w:t>
      </w:r>
      <w:r w:rsidRPr="008D11E1" w:rsidR="00732664">
        <w:t xml:space="preserve"> </w:t>
      </w:r>
      <w:r w:rsidRPr="008D11E1" w:rsidR="00732664">
        <w:rPr>
          <w:rFonts w:cstheme="minorHAnsi"/>
        </w:rPr>
        <w:t>‒</w:t>
      </w:r>
      <w:r w:rsidRPr="008D11E1" w:rsidR="00E3406A">
        <w:t xml:space="preserve"> of the offence of which she was later convicted</w:t>
      </w:r>
      <w:r w:rsidRPr="008D11E1" w:rsidR="00CD7423">
        <w:t xml:space="preserve">. </w:t>
      </w:r>
      <w:r w:rsidRPr="008D11E1" w:rsidR="004C55F5">
        <w:t>In such circumstances the</w:t>
      </w:r>
      <w:r w:rsidRPr="008D11E1" w:rsidR="00EE42F1">
        <w:t xml:space="preserve"> </w:t>
      </w:r>
      <w:r w:rsidRPr="008D11E1" w:rsidR="004C55F5">
        <w:t xml:space="preserve">Court is satisfied that this evidence was not </w:t>
      </w:r>
      <w:r w:rsidRPr="008D11E1" w:rsidR="00B9110E">
        <w:t>de</w:t>
      </w:r>
      <w:r w:rsidRPr="008D11E1" w:rsidR="00731E02">
        <w:t>cis</w:t>
      </w:r>
      <w:r w:rsidRPr="008D11E1" w:rsidR="00B9110E">
        <w:t xml:space="preserve">ive </w:t>
      </w:r>
      <w:r w:rsidRPr="008D11E1" w:rsidR="00731E02">
        <w:t xml:space="preserve">as regards </w:t>
      </w:r>
      <w:r w:rsidRPr="008D11E1" w:rsidR="004C55F5">
        <w:t xml:space="preserve">the </w:t>
      </w:r>
      <w:r w:rsidRPr="008D11E1" w:rsidR="00B0704D">
        <w:t xml:space="preserve">first </w:t>
      </w:r>
      <w:r w:rsidRPr="008D11E1" w:rsidR="004C55F5">
        <w:t>applicant</w:t>
      </w:r>
      <w:r w:rsidRPr="008D11E1" w:rsidR="008D11E1">
        <w:t>’</w:t>
      </w:r>
      <w:r w:rsidRPr="008D11E1" w:rsidR="004C55F5">
        <w:t>s conviction.</w:t>
      </w:r>
    </w:p>
    <w:p w:rsidRPr="008D11E1" w:rsidR="00EF48C9" w:rsidP="008D11E1" w:rsidRDefault="00562A6F">
      <w:pPr>
        <w:pStyle w:val="ECHRPara"/>
      </w:pPr>
      <w:r>
        <w:fldChar w:fldCharType="begin"/>
      </w:r>
      <w:r>
        <w:instrText xml:space="preserve"> SEQ level0 \*arabic </w:instrText>
      </w:r>
      <w:r>
        <w:fldChar w:fldCharType="separate"/>
      </w:r>
      <w:r w:rsidRPr="008D11E1" w:rsidR="008D11E1">
        <w:rPr>
          <w:noProof/>
        </w:rPr>
        <w:t>90</w:t>
      </w:r>
      <w:r>
        <w:rPr>
          <w:noProof/>
        </w:rPr>
        <w:fldChar w:fldCharType="end"/>
      </w:r>
      <w:r w:rsidRPr="008D11E1" w:rsidR="00D966EC">
        <w:t>.  </w:t>
      </w:r>
      <w:r w:rsidRPr="008D11E1" w:rsidR="004C55F5">
        <w:t xml:space="preserve">Against this background, </w:t>
      </w:r>
      <w:r w:rsidRPr="008D11E1" w:rsidR="00AF181D">
        <w:t>it is the Court</w:t>
      </w:r>
      <w:r w:rsidRPr="008D11E1" w:rsidR="008D11E1">
        <w:t>’</w:t>
      </w:r>
      <w:r w:rsidRPr="008D11E1" w:rsidR="00AF181D">
        <w:t xml:space="preserve">s view that </w:t>
      </w:r>
      <w:r w:rsidRPr="008D11E1" w:rsidR="004C55F5">
        <w:t xml:space="preserve">the </w:t>
      </w:r>
      <w:r w:rsidRPr="008D11E1" w:rsidR="002D7D6A">
        <w:t>fact</w:t>
      </w:r>
      <w:r w:rsidRPr="008D11E1" w:rsidR="00732664">
        <w:t xml:space="preserve"> that</w:t>
      </w:r>
      <w:r w:rsidRPr="008D11E1" w:rsidR="008D6317">
        <w:t xml:space="preserve"> </w:t>
      </w:r>
      <w:r w:rsidRPr="008D11E1" w:rsidR="00CD7423">
        <w:t xml:space="preserve">the trial court read out </w:t>
      </w:r>
      <w:r w:rsidRPr="008D11E1" w:rsidR="004C55F5">
        <w:t>the statement</w:t>
      </w:r>
      <w:r w:rsidRPr="008D11E1" w:rsidR="00CD7423">
        <w:t>s</w:t>
      </w:r>
      <w:r w:rsidRPr="008D11E1" w:rsidR="00B9110E">
        <w:t xml:space="preserve"> given </w:t>
      </w:r>
      <w:r w:rsidRPr="008D11E1" w:rsidR="00AF181D">
        <w:t xml:space="preserve">by the witnesses N.V. and L.S. </w:t>
      </w:r>
      <w:r w:rsidRPr="008D11E1" w:rsidR="00B9110E">
        <w:t>before the investigating judge of the Podgorica District Court</w:t>
      </w:r>
      <w:r w:rsidRPr="008D11E1" w:rsidR="004C55F5">
        <w:t xml:space="preserve">, </w:t>
      </w:r>
      <w:r w:rsidRPr="008D11E1" w:rsidR="00AF181D">
        <w:t xml:space="preserve">rather than questioning them in person at the trial, </w:t>
      </w:r>
      <w:r w:rsidRPr="008D11E1" w:rsidR="002D7D6A">
        <w:t>n</w:t>
      </w:r>
      <w:r w:rsidRPr="008D11E1" w:rsidR="004C55F5">
        <w:t>either</w:t>
      </w:r>
      <w:r w:rsidRPr="008D11E1" w:rsidR="002D7D6A">
        <w:t xml:space="preserve"> violate</w:t>
      </w:r>
      <w:r w:rsidRPr="008D11E1" w:rsidR="004C55F5">
        <w:t>d</w:t>
      </w:r>
      <w:r w:rsidRPr="008D11E1" w:rsidR="002D7D6A">
        <w:t xml:space="preserve"> the </w:t>
      </w:r>
      <w:r w:rsidRPr="008D11E1" w:rsidR="004C55F5">
        <w:t>first applicant</w:t>
      </w:r>
      <w:r w:rsidRPr="008D11E1" w:rsidR="008D11E1">
        <w:t>’</w:t>
      </w:r>
      <w:r w:rsidRPr="008D11E1" w:rsidR="004C55F5">
        <w:t xml:space="preserve">s defence </w:t>
      </w:r>
      <w:r w:rsidRPr="008D11E1" w:rsidR="002D7D6A">
        <w:t xml:space="preserve">rights </w:t>
      </w:r>
      <w:r w:rsidRPr="008D11E1" w:rsidR="004C55F5">
        <w:t xml:space="preserve">nor did </w:t>
      </w:r>
      <w:r w:rsidRPr="008D11E1" w:rsidR="002D7D6A">
        <w:t>it deprive he</w:t>
      </w:r>
      <w:r w:rsidRPr="008D11E1" w:rsidR="004C55F5">
        <w:t>r</w:t>
      </w:r>
      <w:r w:rsidRPr="008D11E1" w:rsidR="002D7D6A">
        <w:t xml:space="preserve"> </w:t>
      </w:r>
      <w:r w:rsidRPr="008D11E1" w:rsidR="004C55F5">
        <w:t>o</w:t>
      </w:r>
      <w:r w:rsidRPr="008D11E1" w:rsidR="002D7D6A">
        <w:t>f a fair trial.</w:t>
      </w:r>
    </w:p>
    <w:p w:rsidRPr="008D11E1" w:rsidR="004C55F5" w:rsidP="008D11E1" w:rsidRDefault="00562A6F">
      <w:pPr>
        <w:pStyle w:val="ECHRPara"/>
      </w:pPr>
      <w:r>
        <w:fldChar w:fldCharType="begin"/>
      </w:r>
      <w:r>
        <w:instrText xml:space="preserve"> SEQ level0 \*arabic </w:instrText>
      </w:r>
      <w:r>
        <w:fldChar w:fldCharType="separate"/>
      </w:r>
      <w:r w:rsidRPr="008D11E1" w:rsidR="008D11E1">
        <w:rPr>
          <w:noProof/>
        </w:rPr>
        <w:t>91</w:t>
      </w:r>
      <w:r>
        <w:rPr>
          <w:noProof/>
        </w:rPr>
        <w:fldChar w:fldCharType="end"/>
      </w:r>
      <w:r w:rsidRPr="008D11E1" w:rsidR="00D966EC">
        <w:t>.  </w:t>
      </w:r>
      <w:r w:rsidRPr="008D11E1" w:rsidR="004C55F5">
        <w:t>It follows that this part of the application is manifestly ill-founded and must be rejected in accordance with Article 35 §§ 3 (a) and 4 of the Convention.</w:t>
      </w:r>
    </w:p>
    <w:p w:rsidRPr="008D11E1" w:rsidR="00F81654" w:rsidP="008D11E1" w:rsidRDefault="006610E1">
      <w:pPr>
        <w:pStyle w:val="ECHRHeading2"/>
        <w:rPr>
          <w:lang w:val="en-GB"/>
        </w:rPr>
      </w:pPr>
      <w:r w:rsidRPr="008D11E1">
        <w:t>D</w:t>
      </w:r>
      <w:r w:rsidRPr="008D11E1" w:rsidR="006A23D2">
        <w:t>.  </w:t>
      </w:r>
      <w:r w:rsidRPr="008D11E1" w:rsidR="00F81654">
        <w:rPr>
          <w:lang w:val="en-GB"/>
        </w:rPr>
        <w:t>The expert evidence</w:t>
      </w:r>
    </w:p>
    <w:p w:rsidRPr="008D11E1" w:rsidR="00F81654" w:rsidP="008D11E1" w:rsidRDefault="006610E1">
      <w:pPr>
        <w:pStyle w:val="ECHRHeading3"/>
        <w:rPr>
          <w:lang w:val="en-GB"/>
        </w:rPr>
      </w:pPr>
      <w:r w:rsidRPr="008D11E1">
        <w:rPr>
          <w:lang w:val="en-GB"/>
        </w:rPr>
        <w:t>1.</w:t>
      </w:r>
      <w:r w:rsidRPr="008D11E1" w:rsidR="006A23D2">
        <w:rPr>
          <w:lang w:val="en-GB"/>
        </w:rPr>
        <w:t> </w:t>
      </w:r>
      <w:r w:rsidRPr="008D11E1" w:rsidR="00215CF4">
        <w:rPr>
          <w:lang w:val="en-GB"/>
        </w:rPr>
        <w:t> </w:t>
      </w:r>
      <w:r w:rsidRPr="008D11E1" w:rsidR="00F81654">
        <w:rPr>
          <w:lang w:val="en-GB"/>
        </w:rPr>
        <w:t>The parties</w:t>
      </w:r>
      <w:r w:rsidRPr="008D11E1" w:rsidR="008D11E1">
        <w:rPr>
          <w:lang w:val="en-GB"/>
        </w:rPr>
        <w:t>’</w:t>
      </w:r>
      <w:r w:rsidRPr="008D11E1" w:rsidR="00F81654">
        <w:rPr>
          <w:lang w:val="en-GB"/>
        </w:rPr>
        <w:t xml:space="preserve"> submissions</w:t>
      </w:r>
    </w:p>
    <w:p w:rsidRPr="008D11E1" w:rsidR="008D6317" w:rsidP="008D11E1" w:rsidRDefault="00D966EC">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92</w:t>
      </w:r>
      <w:r w:rsidRPr="008D11E1">
        <w:rPr>
          <w:lang w:val="en-GB"/>
        </w:rPr>
        <w:fldChar w:fldCharType="end"/>
      </w:r>
      <w:r w:rsidRPr="008D11E1">
        <w:rPr>
          <w:lang w:val="en-GB"/>
        </w:rPr>
        <w:t>.  </w:t>
      </w:r>
      <w:r w:rsidRPr="008D11E1" w:rsidR="00F81654">
        <w:rPr>
          <w:lang w:val="en-GB"/>
        </w:rPr>
        <w:t xml:space="preserve">The Government confirmed that </w:t>
      </w:r>
      <w:r w:rsidRPr="008D11E1" w:rsidR="007D0B88">
        <w:rPr>
          <w:lang w:val="en-GB"/>
        </w:rPr>
        <w:t>the three</w:t>
      </w:r>
      <w:r w:rsidRPr="008D11E1" w:rsidR="00F81654">
        <w:rPr>
          <w:lang w:val="en-GB"/>
        </w:rPr>
        <w:t xml:space="preserve"> expert reports admitted </w:t>
      </w:r>
      <w:r w:rsidRPr="008D11E1" w:rsidR="00E84E96">
        <w:rPr>
          <w:lang w:val="en-GB"/>
        </w:rPr>
        <w:t xml:space="preserve">as </w:t>
      </w:r>
      <w:r w:rsidRPr="008D11E1" w:rsidR="007D0B88">
        <w:rPr>
          <w:lang w:val="en-GB"/>
        </w:rPr>
        <w:t xml:space="preserve">evidence </w:t>
      </w:r>
      <w:r w:rsidRPr="008D11E1" w:rsidR="00F81654">
        <w:rPr>
          <w:lang w:val="en-GB"/>
        </w:rPr>
        <w:t>had been drawn up by the Bureau. However, the expert report of 9</w:t>
      </w:r>
      <w:r w:rsidRPr="008D11E1" w:rsidR="002A4F42">
        <w:rPr>
          <w:lang w:val="en-GB"/>
        </w:rPr>
        <w:t> </w:t>
      </w:r>
      <w:r w:rsidRPr="008D11E1" w:rsidR="00F81654">
        <w:rPr>
          <w:lang w:val="en-GB"/>
        </w:rPr>
        <w:t xml:space="preserve">November 2007 had been commissioned by the court and it </w:t>
      </w:r>
      <w:r w:rsidRPr="008D11E1" w:rsidR="007D0B88">
        <w:rPr>
          <w:lang w:val="en-GB"/>
        </w:rPr>
        <w:t xml:space="preserve">had </w:t>
      </w:r>
      <w:r w:rsidRPr="008D11E1" w:rsidR="00F81654">
        <w:rPr>
          <w:lang w:val="en-GB"/>
        </w:rPr>
        <w:t xml:space="preserve">to be regarded </w:t>
      </w:r>
      <w:r w:rsidRPr="008D11E1" w:rsidR="002A4F42">
        <w:rPr>
          <w:lang w:val="en-GB"/>
        </w:rPr>
        <w:t xml:space="preserve">as </w:t>
      </w:r>
      <w:r w:rsidRPr="008D11E1" w:rsidR="00F81654">
        <w:rPr>
          <w:lang w:val="en-GB"/>
        </w:rPr>
        <w:t>independent and objective</w:t>
      </w:r>
      <w:r w:rsidRPr="008D11E1" w:rsidR="002A4F42">
        <w:rPr>
          <w:lang w:val="en-GB"/>
        </w:rPr>
        <w:t>,</w:t>
      </w:r>
      <w:r w:rsidRPr="008D11E1" w:rsidR="00F81654">
        <w:rPr>
          <w:lang w:val="en-GB"/>
        </w:rPr>
        <w:t xml:space="preserve"> irrespective of the fact that it had been prepared by the Ministry of the Interior. The Bureau had been the only institution in the State </w:t>
      </w:r>
      <w:r w:rsidRPr="008D11E1" w:rsidR="00CF1795">
        <w:rPr>
          <w:lang w:val="en-GB"/>
        </w:rPr>
        <w:t xml:space="preserve">accredited </w:t>
      </w:r>
      <w:r w:rsidRPr="008D11E1" w:rsidR="00F81654">
        <w:rPr>
          <w:lang w:val="en-GB"/>
        </w:rPr>
        <w:t>to carry out such examinations and had used well-known methods of analysis. The applicants had not challenged the finding (</w:t>
      </w:r>
      <w:r w:rsidRPr="008D11E1" w:rsidR="004B4F0B">
        <w:rPr>
          <w:lang w:val="en-GB"/>
        </w:rPr>
        <w:t>confirmed</w:t>
      </w:r>
      <w:r w:rsidRPr="008D11E1" w:rsidR="007D0B88">
        <w:rPr>
          <w:lang w:val="en-GB"/>
        </w:rPr>
        <w:t xml:space="preserve"> </w:t>
      </w:r>
      <w:r w:rsidRPr="008D11E1" w:rsidR="00F81654">
        <w:rPr>
          <w:lang w:val="en-GB"/>
        </w:rPr>
        <w:t xml:space="preserve">in all three reports) that the substance </w:t>
      </w:r>
      <w:r w:rsidRPr="008D11E1" w:rsidR="002A4F42">
        <w:rPr>
          <w:lang w:val="en-GB"/>
        </w:rPr>
        <w:t xml:space="preserve">in question </w:t>
      </w:r>
      <w:r w:rsidRPr="008D11E1" w:rsidR="00F81654">
        <w:rPr>
          <w:lang w:val="en-GB"/>
        </w:rPr>
        <w:t xml:space="preserve">had been pure cocaine. The expert report commissioned by the court </w:t>
      </w:r>
      <w:r w:rsidRPr="008D11E1" w:rsidR="00CF1795">
        <w:rPr>
          <w:lang w:val="en-GB"/>
        </w:rPr>
        <w:t xml:space="preserve">also </w:t>
      </w:r>
      <w:r w:rsidRPr="008D11E1" w:rsidR="00F81654">
        <w:rPr>
          <w:lang w:val="en-GB"/>
        </w:rPr>
        <w:t xml:space="preserve">specified </w:t>
      </w:r>
      <w:r w:rsidRPr="008D11E1" w:rsidR="002A4F42">
        <w:rPr>
          <w:lang w:val="en-GB"/>
        </w:rPr>
        <w:t xml:space="preserve">the </w:t>
      </w:r>
      <w:r w:rsidRPr="008D11E1" w:rsidR="007D0B88">
        <w:rPr>
          <w:lang w:val="en-GB"/>
        </w:rPr>
        <w:t>drug</w:t>
      </w:r>
      <w:r w:rsidRPr="008D11E1" w:rsidR="008D11E1">
        <w:rPr>
          <w:lang w:val="en-GB"/>
        </w:rPr>
        <w:t>’</w:t>
      </w:r>
      <w:r w:rsidRPr="008D11E1" w:rsidR="00397DBB">
        <w:rPr>
          <w:lang w:val="en-GB"/>
        </w:rPr>
        <w:t>s</w:t>
      </w:r>
      <w:r w:rsidRPr="008D11E1" w:rsidR="007D0B88">
        <w:rPr>
          <w:lang w:val="en-GB"/>
        </w:rPr>
        <w:t xml:space="preserve"> net weight</w:t>
      </w:r>
      <w:r w:rsidRPr="008D11E1" w:rsidR="00F81654">
        <w:rPr>
          <w:lang w:val="en-GB"/>
        </w:rPr>
        <w:t>. The applicants</w:t>
      </w:r>
      <w:r w:rsidRPr="008D11E1" w:rsidR="008D11E1">
        <w:rPr>
          <w:lang w:val="en-GB"/>
        </w:rPr>
        <w:t>’</w:t>
      </w:r>
      <w:r w:rsidRPr="008D11E1" w:rsidR="007D0B88">
        <w:rPr>
          <w:lang w:val="en-GB"/>
        </w:rPr>
        <w:t xml:space="preserve"> requests for an alternative expert examination had not been </w:t>
      </w:r>
      <w:r w:rsidRPr="008D11E1" w:rsidR="00397DBB">
        <w:rPr>
          <w:lang w:val="en-GB"/>
        </w:rPr>
        <w:t>warran</w:t>
      </w:r>
      <w:r w:rsidRPr="008D11E1" w:rsidR="004B4F0B">
        <w:rPr>
          <w:lang w:val="en-GB"/>
        </w:rPr>
        <w:t>ted</w:t>
      </w:r>
      <w:r w:rsidRPr="008D11E1" w:rsidR="007D0B88">
        <w:rPr>
          <w:lang w:val="en-GB"/>
        </w:rPr>
        <w:t xml:space="preserve"> by any concrete </w:t>
      </w:r>
      <w:r w:rsidRPr="008D11E1" w:rsidR="002A4F42">
        <w:rPr>
          <w:lang w:val="en-GB"/>
        </w:rPr>
        <w:t xml:space="preserve">or </w:t>
      </w:r>
      <w:r w:rsidRPr="008D11E1" w:rsidR="007D0B88">
        <w:rPr>
          <w:lang w:val="en-GB"/>
        </w:rPr>
        <w:t xml:space="preserve">serious deficiency </w:t>
      </w:r>
      <w:r w:rsidRPr="008D11E1" w:rsidR="000E2E97">
        <w:rPr>
          <w:lang w:val="en-GB"/>
        </w:rPr>
        <w:t>regarding</w:t>
      </w:r>
      <w:r w:rsidRPr="008D11E1" w:rsidR="007D0B88">
        <w:rPr>
          <w:lang w:val="en-GB"/>
        </w:rPr>
        <w:t xml:space="preserve"> the quality of the expert evidence</w:t>
      </w:r>
      <w:r w:rsidRPr="008D11E1" w:rsidR="00F81654">
        <w:rPr>
          <w:lang w:val="en-GB"/>
        </w:rPr>
        <w:t xml:space="preserve">. Lastly, the applicants had </w:t>
      </w:r>
      <w:r w:rsidRPr="008D11E1" w:rsidR="002A4F42">
        <w:rPr>
          <w:lang w:val="en-GB"/>
        </w:rPr>
        <w:t xml:space="preserve">had </w:t>
      </w:r>
      <w:r w:rsidRPr="008D11E1" w:rsidR="00F81654">
        <w:rPr>
          <w:lang w:val="en-GB"/>
        </w:rPr>
        <w:t>the opportunity to question the experts</w:t>
      </w:r>
      <w:r w:rsidRPr="008D11E1" w:rsidR="002A4F42">
        <w:rPr>
          <w:lang w:val="en-GB"/>
        </w:rPr>
        <w:t>,</w:t>
      </w:r>
      <w:r w:rsidRPr="008D11E1" w:rsidR="00F81654">
        <w:rPr>
          <w:lang w:val="en-GB"/>
        </w:rPr>
        <w:t xml:space="preserve"> who had given their statements under oath and had been warned about the consequences of false testimony.</w:t>
      </w:r>
    </w:p>
    <w:p w:rsidRPr="008D11E1" w:rsidR="008D6317" w:rsidP="008D11E1" w:rsidRDefault="00D966EC">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93</w:t>
      </w:r>
      <w:r w:rsidRPr="008D11E1">
        <w:rPr>
          <w:lang w:val="en-GB"/>
        </w:rPr>
        <w:fldChar w:fldCharType="end"/>
      </w:r>
      <w:r w:rsidRPr="008D11E1">
        <w:rPr>
          <w:lang w:val="en-GB"/>
        </w:rPr>
        <w:t>.  </w:t>
      </w:r>
      <w:r w:rsidRPr="008D11E1" w:rsidR="00F81654">
        <w:rPr>
          <w:lang w:val="en-GB"/>
        </w:rPr>
        <w:t xml:space="preserve">The applicants reiterated that the Bureau had operated within the Ministry of the Interior, the body that had instigated the proceedings against them. </w:t>
      </w:r>
      <w:r w:rsidRPr="008D11E1" w:rsidR="002A4F42">
        <w:rPr>
          <w:lang w:val="en-GB"/>
        </w:rPr>
        <w:t xml:space="preserve">They alleged that </w:t>
      </w:r>
      <w:r w:rsidRPr="008D11E1" w:rsidR="007D0B88">
        <w:rPr>
          <w:lang w:val="en-GB"/>
        </w:rPr>
        <w:t xml:space="preserve">its </w:t>
      </w:r>
      <w:r w:rsidRPr="008D11E1" w:rsidR="00F81654">
        <w:rPr>
          <w:lang w:val="en-GB"/>
        </w:rPr>
        <w:t xml:space="preserve">expert examinations </w:t>
      </w:r>
      <w:r w:rsidRPr="008D11E1" w:rsidR="007D0B88">
        <w:rPr>
          <w:lang w:val="en-GB"/>
        </w:rPr>
        <w:t xml:space="preserve">had </w:t>
      </w:r>
      <w:r w:rsidRPr="008D11E1" w:rsidR="002A4F42">
        <w:rPr>
          <w:lang w:val="en-GB"/>
        </w:rPr>
        <w:t xml:space="preserve">therefore </w:t>
      </w:r>
      <w:r w:rsidRPr="008D11E1" w:rsidR="007D0B88">
        <w:rPr>
          <w:lang w:val="en-GB"/>
        </w:rPr>
        <w:t>been biased</w:t>
      </w:r>
      <w:r w:rsidRPr="008D11E1" w:rsidR="002A4F42">
        <w:rPr>
          <w:lang w:val="en-GB"/>
        </w:rPr>
        <w:t xml:space="preserve"> and</w:t>
      </w:r>
      <w:r w:rsidRPr="008D11E1" w:rsidR="00F81654">
        <w:rPr>
          <w:lang w:val="en-GB"/>
        </w:rPr>
        <w:t xml:space="preserve"> an independent examination </w:t>
      </w:r>
      <w:r w:rsidRPr="008D11E1" w:rsidR="002A4F42">
        <w:rPr>
          <w:lang w:val="en-GB"/>
        </w:rPr>
        <w:t xml:space="preserve">should have </w:t>
      </w:r>
      <w:r w:rsidRPr="008D11E1" w:rsidR="00F81654">
        <w:rPr>
          <w:lang w:val="en-GB"/>
        </w:rPr>
        <w:t>be</w:t>
      </w:r>
      <w:r w:rsidRPr="008D11E1" w:rsidR="002A4F42">
        <w:rPr>
          <w:lang w:val="en-GB"/>
        </w:rPr>
        <w:t>en</w:t>
      </w:r>
      <w:r w:rsidRPr="008D11E1" w:rsidR="00F81654">
        <w:rPr>
          <w:lang w:val="en-GB"/>
        </w:rPr>
        <w:t xml:space="preserve"> carried out in order to ascertain whether the seized cans had contained cocaine. Such </w:t>
      </w:r>
      <w:r w:rsidRPr="008D11E1" w:rsidR="002A4F42">
        <w:rPr>
          <w:lang w:val="en-GB"/>
        </w:rPr>
        <w:t xml:space="preserve">an </w:t>
      </w:r>
      <w:r w:rsidRPr="008D11E1" w:rsidR="00F81654">
        <w:rPr>
          <w:lang w:val="en-GB"/>
        </w:rPr>
        <w:t xml:space="preserve">analysis could have been made by </w:t>
      </w:r>
      <w:r w:rsidRPr="008D11E1" w:rsidR="007D0B88">
        <w:rPr>
          <w:lang w:val="en-GB"/>
        </w:rPr>
        <w:t xml:space="preserve">foreign experts or </w:t>
      </w:r>
      <w:r w:rsidRPr="008D11E1" w:rsidR="002A4F42">
        <w:rPr>
          <w:lang w:val="en-GB"/>
        </w:rPr>
        <w:t xml:space="preserve">by </w:t>
      </w:r>
      <w:r w:rsidRPr="008D11E1" w:rsidR="00F81654">
        <w:rPr>
          <w:lang w:val="en-GB"/>
        </w:rPr>
        <w:t xml:space="preserve">the Institute of Chemistry, which </w:t>
      </w:r>
      <w:r w:rsidRPr="008D11E1" w:rsidR="002A4F42">
        <w:rPr>
          <w:lang w:val="en-GB"/>
        </w:rPr>
        <w:t xml:space="preserve">was </w:t>
      </w:r>
      <w:r w:rsidRPr="008D11E1" w:rsidR="00F81654">
        <w:rPr>
          <w:lang w:val="en-GB"/>
        </w:rPr>
        <w:t>a</w:t>
      </w:r>
      <w:r w:rsidRPr="008D11E1" w:rsidR="002A4F42">
        <w:rPr>
          <w:lang w:val="en-GB"/>
        </w:rPr>
        <w:t>pparent</w:t>
      </w:r>
      <w:r w:rsidRPr="008D11E1" w:rsidR="00F81654">
        <w:rPr>
          <w:lang w:val="en-GB"/>
        </w:rPr>
        <w:t xml:space="preserve">ly qualified </w:t>
      </w:r>
      <w:r w:rsidRPr="008D11E1" w:rsidR="002A4F42">
        <w:rPr>
          <w:lang w:val="en-GB"/>
        </w:rPr>
        <w:t xml:space="preserve">to conduct </w:t>
      </w:r>
      <w:r w:rsidRPr="008D11E1" w:rsidR="00F81654">
        <w:rPr>
          <w:lang w:val="en-GB"/>
        </w:rPr>
        <w:t xml:space="preserve">such an analysis. Furthermore, they submitted that all three reports, including the report commissioned by the trial court, had been prepared by the same experts. Their conclusions had been based on examinations </w:t>
      </w:r>
      <w:r w:rsidRPr="008D11E1" w:rsidR="007D5134">
        <w:rPr>
          <w:lang w:val="en-GB"/>
        </w:rPr>
        <w:t>carried out on</w:t>
      </w:r>
      <w:r w:rsidRPr="008D11E1" w:rsidR="00F81654">
        <w:rPr>
          <w:lang w:val="en-GB"/>
        </w:rPr>
        <w:t xml:space="preserve"> randomly chosen samples which had represented only 10% of the substance found.</w:t>
      </w:r>
    </w:p>
    <w:p w:rsidRPr="008D11E1" w:rsidR="007D5134" w:rsidP="008D11E1" w:rsidRDefault="006610E1">
      <w:pPr>
        <w:pStyle w:val="ECHRHeading3"/>
        <w:rPr>
          <w:lang w:val="en-GB"/>
        </w:rPr>
      </w:pPr>
      <w:r w:rsidRPr="008D11E1">
        <w:rPr>
          <w:lang w:val="en-GB"/>
        </w:rPr>
        <w:t>2.</w:t>
      </w:r>
      <w:r w:rsidRPr="008D11E1" w:rsidR="006A23D2">
        <w:rPr>
          <w:lang w:val="en-GB"/>
        </w:rPr>
        <w:t> </w:t>
      </w:r>
      <w:r w:rsidRPr="008D11E1" w:rsidR="00215CF4">
        <w:rPr>
          <w:lang w:val="en-GB"/>
        </w:rPr>
        <w:t> </w:t>
      </w:r>
      <w:r w:rsidRPr="008D11E1" w:rsidR="007D5134">
        <w:rPr>
          <w:lang w:val="en-GB"/>
        </w:rPr>
        <w:t>The Court</w:t>
      </w:r>
      <w:r w:rsidRPr="008D11E1" w:rsidR="008D11E1">
        <w:rPr>
          <w:lang w:val="en-GB"/>
        </w:rPr>
        <w:t>’</w:t>
      </w:r>
      <w:r w:rsidRPr="008D11E1" w:rsidR="007D5134">
        <w:rPr>
          <w:lang w:val="en-GB"/>
        </w:rPr>
        <w:t>s consideration</w:t>
      </w:r>
    </w:p>
    <w:p w:rsidRPr="008D11E1" w:rsidR="008D6317" w:rsidP="008D11E1" w:rsidRDefault="00562A6F">
      <w:pPr>
        <w:pStyle w:val="ECHRPara"/>
        <w:rPr>
          <w:lang w:val="en-GB"/>
        </w:rPr>
      </w:pPr>
      <w:r>
        <w:fldChar w:fldCharType="begin"/>
      </w:r>
      <w:r>
        <w:instrText xml:space="preserve"> SEQ level0 \*arabic </w:instrText>
      </w:r>
      <w:r>
        <w:fldChar w:fldCharType="separate"/>
      </w:r>
      <w:r w:rsidRPr="008D11E1" w:rsidR="008D11E1">
        <w:rPr>
          <w:noProof/>
        </w:rPr>
        <w:t>94</w:t>
      </w:r>
      <w:r>
        <w:rPr>
          <w:noProof/>
        </w:rPr>
        <w:fldChar w:fldCharType="end"/>
      </w:r>
      <w:r w:rsidRPr="008D11E1" w:rsidR="00D966EC">
        <w:t>.  </w:t>
      </w:r>
      <w:r w:rsidRPr="008D11E1" w:rsidR="007D5134">
        <w:t xml:space="preserve">The Court reiterates that the appointment of experts is relevant in assessing whether the principle of equality of arms has been complied with. The mere fact that </w:t>
      </w:r>
      <w:r w:rsidRPr="008D11E1" w:rsidR="002A4F42">
        <w:t xml:space="preserve">the </w:t>
      </w:r>
      <w:r w:rsidRPr="008D11E1" w:rsidR="007D5134">
        <w:t xml:space="preserve">experts </w:t>
      </w:r>
      <w:r w:rsidRPr="008D11E1" w:rsidR="002A4F42">
        <w:t xml:space="preserve">in question </w:t>
      </w:r>
      <w:r w:rsidRPr="008D11E1" w:rsidR="007D5134">
        <w:t>are employed by one of the parties does not suffice to render the proceedings unfair. Although this fact may</w:t>
      </w:r>
      <w:r w:rsidRPr="008D11E1" w:rsidR="00397DBB">
        <w:t xml:space="preserve"> </w:t>
      </w:r>
      <w:r w:rsidRPr="008D11E1" w:rsidR="007D5134">
        <w:t xml:space="preserve">give rise to apprehension as to the neutrality of the experts, such apprehension, while having a certain importance, </w:t>
      </w:r>
      <w:r w:rsidRPr="008D11E1" w:rsidR="002A4F42">
        <w:t xml:space="preserve">is </w:t>
      </w:r>
      <w:r w:rsidRPr="008D11E1" w:rsidR="007D5134">
        <w:t>not decisive. What is decisive, however, is the position occupied by the experts throughout the proceedings, the manner in which they performed their functions and the way the judges assessed the expert opinion. In ascertaining the experts</w:t>
      </w:r>
      <w:r w:rsidRPr="008D11E1" w:rsidR="008D11E1">
        <w:t>’</w:t>
      </w:r>
      <w:r w:rsidRPr="008D11E1" w:rsidR="007D5134">
        <w:t xml:space="preserve"> procedural position and </w:t>
      </w:r>
      <w:r w:rsidRPr="008D11E1" w:rsidR="002A4F42">
        <w:t>t</w:t>
      </w:r>
      <w:r w:rsidRPr="008D11E1" w:rsidR="007D5134">
        <w:t>h</w:t>
      </w:r>
      <w:r w:rsidRPr="008D11E1" w:rsidR="002A4F42">
        <w:t>e</w:t>
      </w:r>
      <w:r w:rsidRPr="008D11E1" w:rsidR="007D5134">
        <w:t>i</w:t>
      </w:r>
      <w:r w:rsidRPr="008D11E1" w:rsidR="002A4F42">
        <w:t>r</w:t>
      </w:r>
      <w:r w:rsidRPr="008D11E1" w:rsidR="007D5134">
        <w:t xml:space="preserve"> role in the proceedings, one must not lose sight of the fact that the opinion given by a</w:t>
      </w:r>
      <w:r w:rsidRPr="008D11E1" w:rsidR="002A4F42">
        <w:t>ny</w:t>
      </w:r>
      <w:r w:rsidRPr="008D11E1" w:rsidR="007D5134">
        <w:t xml:space="preserve"> court-appointed expert is likely to carry significant weight in the court</w:t>
      </w:r>
      <w:r w:rsidRPr="008D11E1" w:rsidR="008D11E1">
        <w:t>’</w:t>
      </w:r>
      <w:r w:rsidRPr="008D11E1" w:rsidR="007D5134">
        <w:t>s assessment of the issues within that expert</w:t>
      </w:r>
      <w:r w:rsidRPr="008D11E1" w:rsidR="008D11E1">
        <w:t>’</w:t>
      </w:r>
      <w:r w:rsidRPr="008D11E1" w:rsidR="007D5134">
        <w:t xml:space="preserve">s competence (see </w:t>
      </w:r>
      <w:r w:rsidRPr="008D11E1" w:rsidR="007D5134">
        <w:rPr>
          <w:i/>
          <w:lang w:val="en-GB"/>
        </w:rPr>
        <w:t>Shulepova v. Russia</w:t>
      </w:r>
      <w:r w:rsidRPr="008D11E1" w:rsidR="007D5134">
        <w:rPr>
          <w:lang w:val="en-GB"/>
        </w:rPr>
        <w:t>, no.</w:t>
      </w:r>
      <w:r w:rsidRPr="008D11E1" w:rsidR="0026741E">
        <w:rPr>
          <w:lang w:val="en-GB"/>
        </w:rPr>
        <w:t> </w:t>
      </w:r>
      <w:r w:rsidRPr="008D11E1" w:rsidR="007D5134">
        <w:rPr>
          <w:lang w:val="en-GB"/>
        </w:rPr>
        <w:t>34449/03, § 62, 11</w:t>
      </w:r>
      <w:r w:rsidRPr="008D11E1" w:rsidR="00397DBB">
        <w:rPr>
          <w:lang w:val="en-GB"/>
        </w:rPr>
        <w:t> </w:t>
      </w:r>
      <w:r w:rsidRPr="008D11E1" w:rsidR="007D5134">
        <w:rPr>
          <w:lang w:val="en-GB"/>
        </w:rPr>
        <w:t>December 2008).</w:t>
      </w:r>
    </w:p>
    <w:p w:rsidRPr="008D11E1" w:rsidR="00EE4BFA" w:rsidP="008D11E1" w:rsidRDefault="00562A6F">
      <w:pPr>
        <w:pStyle w:val="ECHRPara"/>
        <w:rPr>
          <w:i/>
          <w:lang w:val="en-GB"/>
        </w:rPr>
      </w:pPr>
      <w:r>
        <w:fldChar w:fldCharType="begin"/>
      </w:r>
      <w:r>
        <w:instrText xml:space="preserve"> SEQ level0 \*arabic </w:instrText>
      </w:r>
      <w:r>
        <w:fldChar w:fldCharType="separate"/>
      </w:r>
      <w:r w:rsidRPr="008D11E1" w:rsidR="008D11E1">
        <w:rPr>
          <w:noProof/>
        </w:rPr>
        <w:t>95</w:t>
      </w:r>
      <w:r>
        <w:rPr>
          <w:noProof/>
        </w:rPr>
        <w:fldChar w:fldCharType="end"/>
      </w:r>
      <w:r w:rsidRPr="008D11E1" w:rsidR="00D966EC">
        <w:t>.  </w:t>
      </w:r>
      <w:r w:rsidRPr="008D11E1" w:rsidR="00EE4BFA">
        <w:t xml:space="preserve">Furthermore, the requirement of a fair trial does not impose on a trial court </w:t>
      </w:r>
      <w:r w:rsidRPr="008D11E1" w:rsidR="00397DBB">
        <w:t xml:space="preserve">an obligation </w:t>
      </w:r>
      <w:r w:rsidRPr="008D11E1" w:rsidR="00EE4BFA">
        <w:t xml:space="preserve">to order an expert opinion or any other investigative measure merely because a party has </w:t>
      </w:r>
      <w:r w:rsidRPr="008D11E1" w:rsidR="002A4F42">
        <w:t>requested</w:t>
      </w:r>
      <w:r w:rsidRPr="008D11E1" w:rsidR="00EE4BFA">
        <w:t xml:space="preserve"> it. Where the defence insists on the court hearing a witness or taking other evidence (such as an expert report, for instance), it is for the domestic courts to decide whether it is necessary or advisable to accept that evidence for examination at the trial. The domestic court is free, subject to compliance with the terms of the Convention, to refuse to call witnesses proposed by the defence, for instance on the ground</w:t>
      </w:r>
      <w:r w:rsidRPr="008D11E1" w:rsidR="002A4F42">
        <w:t>s</w:t>
      </w:r>
      <w:r w:rsidRPr="008D11E1" w:rsidR="00EE4BFA">
        <w:t xml:space="preserve"> that the court considers their evidence unlikely to assist in ascertaining the truth (see </w:t>
      </w:r>
      <w:r w:rsidRPr="008D11E1" w:rsidR="00EE4BFA">
        <w:rPr>
          <w:i/>
        </w:rPr>
        <w:t xml:space="preserve">Khodorkovskiy </w:t>
      </w:r>
      <w:r w:rsidRPr="008D11E1" w:rsidR="00EE4BFA">
        <w:rPr>
          <w:i/>
          <w:lang w:val="en-GB"/>
        </w:rPr>
        <w:t>and</w:t>
      </w:r>
      <w:r w:rsidRPr="008D11E1" w:rsidR="00EE4BFA">
        <w:rPr>
          <w:i/>
        </w:rPr>
        <w:t xml:space="preserve"> Lebedev</w:t>
      </w:r>
      <w:r w:rsidRPr="008D11E1" w:rsidR="00EE4BFA">
        <w:t xml:space="preserve">, </w:t>
      </w:r>
      <w:r w:rsidRPr="008D11E1" w:rsidR="00EE4BFA">
        <w:rPr>
          <w:lang w:val="en-GB"/>
        </w:rPr>
        <w:t>cited above, §§ 718 and 721</w:t>
      </w:r>
      <w:r w:rsidRPr="008D11E1" w:rsidR="002A4F42">
        <w:rPr>
          <w:lang w:val="en-GB"/>
        </w:rPr>
        <w:t>,</w:t>
      </w:r>
      <w:r w:rsidRPr="008D11E1" w:rsidR="00C860D3">
        <w:rPr>
          <w:lang w:val="en-GB"/>
        </w:rPr>
        <w:t xml:space="preserve"> and </w:t>
      </w:r>
      <w:r w:rsidRPr="008D11E1" w:rsidR="00C860D3">
        <w:rPr>
          <w:i/>
          <w:lang w:val="en-GB"/>
        </w:rPr>
        <w:t>Huseyn and Others v. Azerbaijan</w:t>
      </w:r>
      <w:r w:rsidRPr="008D11E1" w:rsidR="00C860D3">
        <w:rPr>
          <w:lang w:val="en-GB"/>
        </w:rPr>
        <w:t>, nos. 35485/05, 45553/05, 35680/05 and 36085/05</w:t>
      </w:r>
      <w:r w:rsidRPr="008D11E1" w:rsidR="00C860D3">
        <w:rPr>
          <w:snapToGrid w:val="0"/>
          <w:szCs w:val="24"/>
          <w:lang w:val="en-GB"/>
        </w:rPr>
        <w:t>, § 196, 26 July 2011)</w:t>
      </w:r>
      <w:r w:rsidRPr="008D11E1" w:rsidR="00EE4BFA">
        <w:t>.</w:t>
      </w:r>
    </w:p>
    <w:p w:rsidRPr="008D11E1" w:rsidR="008D6317" w:rsidP="008D11E1" w:rsidRDefault="00562A6F">
      <w:pPr>
        <w:pStyle w:val="ECHRPara"/>
      </w:pPr>
      <w:r>
        <w:fldChar w:fldCharType="begin"/>
      </w:r>
      <w:r>
        <w:instrText xml:space="preserve"> SEQ level0 \*arabic </w:instrText>
      </w:r>
      <w:r>
        <w:fldChar w:fldCharType="separate"/>
      </w:r>
      <w:r w:rsidRPr="008D11E1" w:rsidR="008D11E1">
        <w:rPr>
          <w:noProof/>
        </w:rPr>
        <w:t>96</w:t>
      </w:r>
      <w:r>
        <w:rPr>
          <w:noProof/>
        </w:rPr>
        <w:fldChar w:fldCharType="end"/>
      </w:r>
      <w:r w:rsidRPr="008D11E1" w:rsidR="00D966EC">
        <w:t>.  </w:t>
      </w:r>
      <w:r w:rsidRPr="008D11E1" w:rsidR="00C860D3">
        <w:t xml:space="preserve">In the instant case, the Court notes that </w:t>
      </w:r>
      <w:r w:rsidRPr="008D11E1" w:rsidR="00C33912">
        <w:t>on 7 and 11 January 2007</w:t>
      </w:r>
      <w:r w:rsidRPr="008D11E1" w:rsidR="001D5578">
        <w:t xml:space="preserve"> the Bureau drew up two expert reports (TD no.</w:t>
      </w:r>
      <w:r w:rsidRPr="008D11E1" w:rsidR="002A4F42">
        <w:t xml:space="preserve"> </w:t>
      </w:r>
      <w:r w:rsidRPr="008D11E1" w:rsidR="001D5578">
        <w:t>1/07 and TD no.</w:t>
      </w:r>
      <w:r w:rsidRPr="008D11E1" w:rsidR="002A4F42">
        <w:t xml:space="preserve"> </w:t>
      </w:r>
      <w:r w:rsidRPr="008D11E1" w:rsidR="001D5578">
        <w:t xml:space="preserve">8/07) </w:t>
      </w:r>
      <w:r w:rsidRPr="008D11E1" w:rsidR="002A4F42">
        <w:t>concern</w:t>
      </w:r>
      <w:r w:rsidRPr="008D11E1" w:rsidR="001D5578">
        <w:t xml:space="preserve">ing </w:t>
      </w:r>
      <w:r w:rsidRPr="008D11E1" w:rsidR="00C33912">
        <w:t>the</w:t>
      </w:r>
      <w:r w:rsidRPr="008D11E1" w:rsidR="00762479">
        <w:t xml:space="preserve"> </w:t>
      </w:r>
      <w:r w:rsidRPr="008D11E1" w:rsidR="001D5578">
        <w:t xml:space="preserve">quality and </w:t>
      </w:r>
      <w:r w:rsidRPr="008D11E1" w:rsidR="002A4F42">
        <w:t>gross</w:t>
      </w:r>
      <w:r w:rsidRPr="008D11E1" w:rsidR="001D5578">
        <w:t xml:space="preserve"> weight</w:t>
      </w:r>
      <w:r w:rsidRPr="008D11E1" w:rsidR="00C33912">
        <w:t xml:space="preserve"> of the substance found in the second applicant</w:t>
      </w:r>
      <w:r w:rsidRPr="008D11E1" w:rsidR="008D11E1">
        <w:t>’</w:t>
      </w:r>
      <w:r w:rsidRPr="008D11E1" w:rsidR="00C33912">
        <w:t>s truck</w:t>
      </w:r>
      <w:r w:rsidRPr="008D11E1" w:rsidR="001D5578">
        <w:t xml:space="preserve">. The reports were prepared by O.B. and S.K., experts employed in the Bureau. Both reports confirmed that the substance found </w:t>
      </w:r>
      <w:r w:rsidRPr="008D11E1" w:rsidR="00397DBB">
        <w:t>was</w:t>
      </w:r>
      <w:r w:rsidRPr="008D11E1" w:rsidR="001D5578">
        <w:t xml:space="preserve"> pure cocaine (see paragraph 7 above).</w:t>
      </w:r>
      <w:r w:rsidRPr="008D11E1" w:rsidR="001114FE">
        <w:t xml:space="preserve"> These reports were drawn </w:t>
      </w:r>
      <w:r w:rsidRPr="008D11E1" w:rsidR="00F57273">
        <w:t xml:space="preserve">up by </w:t>
      </w:r>
      <w:r w:rsidRPr="008D11E1" w:rsidR="001114FE">
        <w:t xml:space="preserve">the Ministry of the Interior </w:t>
      </w:r>
      <w:r w:rsidRPr="008D11E1" w:rsidR="00F57273">
        <w:t xml:space="preserve">of </w:t>
      </w:r>
      <w:r w:rsidRPr="008D11E1" w:rsidR="00397DBB">
        <w:t xml:space="preserve">its </w:t>
      </w:r>
      <w:r w:rsidRPr="008D11E1" w:rsidR="00F57273">
        <w:t xml:space="preserve">own motion </w:t>
      </w:r>
      <w:r w:rsidRPr="008D11E1" w:rsidR="001114FE">
        <w:t>and their transmission to the public prosecutor set in motion the criminal proceedings against the applicants</w:t>
      </w:r>
      <w:r w:rsidRPr="008D11E1" w:rsidR="001C5050">
        <w:t xml:space="preserve"> (see paragraph 15 above)</w:t>
      </w:r>
      <w:r w:rsidRPr="008D11E1" w:rsidR="001114FE">
        <w:t>.</w:t>
      </w:r>
    </w:p>
    <w:p w:rsidRPr="008D11E1" w:rsidR="008D6317" w:rsidP="008D11E1" w:rsidRDefault="00562A6F">
      <w:pPr>
        <w:pStyle w:val="ECHRPara"/>
      </w:pPr>
      <w:r>
        <w:fldChar w:fldCharType="begin"/>
      </w:r>
      <w:r>
        <w:instrText xml:space="preserve"> SEQ level0 \*arabic </w:instrText>
      </w:r>
      <w:r>
        <w:fldChar w:fldCharType="separate"/>
      </w:r>
      <w:r w:rsidRPr="008D11E1" w:rsidR="008D11E1">
        <w:rPr>
          <w:noProof/>
        </w:rPr>
        <w:t>97</w:t>
      </w:r>
      <w:r>
        <w:rPr>
          <w:noProof/>
        </w:rPr>
        <w:fldChar w:fldCharType="end"/>
      </w:r>
      <w:r w:rsidRPr="008D11E1" w:rsidR="00D966EC">
        <w:t>.  </w:t>
      </w:r>
      <w:r w:rsidRPr="008D11E1" w:rsidR="00C33912">
        <w:t>At</w:t>
      </w:r>
      <w:r w:rsidRPr="008D11E1" w:rsidR="001114FE">
        <w:t xml:space="preserve"> the trial, on 2 November 2007</w:t>
      </w:r>
      <w:r w:rsidRPr="008D11E1" w:rsidR="00C33912">
        <w:t>,</w:t>
      </w:r>
      <w:r w:rsidRPr="008D11E1" w:rsidR="001114FE">
        <w:t xml:space="preserve"> the trial court ordered</w:t>
      </w:r>
      <w:r w:rsidRPr="008D11E1" w:rsidR="00C33912">
        <w:t>,</w:t>
      </w:r>
      <w:r w:rsidRPr="008D11E1" w:rsidR="001114FE">
        <w:t xml:space="preserve"> </w:t>
      </w:r>
      <w:r w:rsidRPr="008D11E1" w:rsidR="00C33912">
        <w:t xml:space="preserve">under section 256 of the Criminal Proceedings Act (see paragraph 52 above), </w:t>
      </w:r>
      <w:r w:rsidRPr="008D11E1" w:rsidR="001114FE">
        <w:t>the Bureau</w:t>
      </w:r>
      <w:r w:rsidRPr="008D11E1" w:rsidR="00133934">
        <w:t xml:space="preserve"> to</w:t>
      </w:r>
      <w:r w:rsidRPr="008D11E1" w:rsidR="001114FE">
        <w:t xml:space="preserve"> </w:t>
      </w:r>
      <w:r w:rsidRPr="008D11E1" w:rsidR="00893DD1">
        <w:t>carr</w:t>
      </w:r>
      <w:r w:rsidRPr="008D11E1" w:rsidR="00397DBB">
        <w:t>y</w:t>
      </w:r>
      <w:r w:rsidRPr="008D11E1" w:rsidR="00893DD1">
        <w:t xml:space="preserve"> out a </w:t>
      </w:r>
      <w:r w:rsidRPr="008D11E1" w:rsidR="001114FE">
        <w:t xml:space="preserve">fresh expert </w:t>
      </w:r>
      <w:r w:rsidRPr="008D11E1" w:rsidR="00893DD1">
        <w:t xml:space="preserve">examination of </w:t>
      </w:r>
      <w:r w:rsidRPr="008D11E1" w:rsidR="001114FE">
        <w:t xml:space="preserve">the quality and quantity of the substance found. </w:t>
      </w:r>
      <w:r w:rsidRPr="008D11E1" w:rsidR="00893DD1">
        <w:t xml:space="preserve">On 9 November 2007 O.B. and S.K., the same experts who had </w:t>
      </w:r>
      <w:r w:rsidRPr="008D11E1" w:rsidR="00D7454B">
        <w:t xml:space="preserve">been involved in </w:t>
      </w:r>
      <w:r w:rsidRPr="008D11E1" w:rsidR="00762479">
        <w:t>previous</w:t>
      </w:r>
      <w:r w:rsidRPr="008D11E1" w:rsidR="00D7454B">
        <w:t xml:space="preserve"> reports </w:t>
      </w:r>
      <w:r w:rsidRPr="008D11E1" w:rsidR="00397DBB">
        <w:t xml:space="preserve">produced by </w:t>
      </w:r>
      <w:r w:rsidRPr="008D11E1" w:rsidR="00762479">
        <w:t>the Bureau</w:t>
      </w:r>
      <w:r w:rsidRPr="008D11E1" w:rsidR="00893DD1">
        <w:t xml:space="preserve">, drew up </w:t>
      </w:r>
      <w:r w:rsidRPr="008D11E1" w:rsidR="003D20EB">
        <w:t>report no.</w:t>
      </w:r>
      <w:r w:rsidRPr="008D11E1" w:rsidR="004D1A17">
        <w:t xml:space="preserve"> </w:t>
      </w:r>
      <w:r w:rsidRPr="008D11E1" w:rsidR="003D20EB">
        <w:t>1399/07</w:t>
      </w:r>
      <w:r w:rsidRPr="008D11E1" w:rsidR="00C33912">
        <w:t>,</w:t>
      </w:r>
      <w:r w:rsidRPr="008D11E1" w:rsidR="00893DD1">
        <w:t xml:space="preserve"> which confirmed </w:t>
      </w:r>
      <w:r w:rsidRPr="008D11E1" w:rsidR="003D20EB">
        <w:t>the earlier finding that the substance found was pure cocaine.</w:t>
      </w:r>
      <w:r w:rsidRPr="008D11E1" w:rsidR="00762479">
        <w:t xml:space="preserve"> In addition, it determined the drug</w:t>
      </w:r>
      <w:r w:rsidRPr="008D11E1" w:rsidR="008D11E1">
        <w:t>’</w:t>
      </w:r>
      <w:r w:rsidRPr="008D11E1" w:rsidR="00397DBB">
        <w:t>s</w:t>
      </w:r>
      <w:r w:rsidRPr="008D11E1" w:rsidR="00C33912">
        <w:t xml:space="preserve"> </w:t>
      </w:r>
      <w:r w:rsidRPr="008D11E1" w:rsidR="00762479">
        <w:t xml:space="preserve">net weight in accordance with recommendations of </w:t>
      </w:r>
      <w:r w:rsidRPr="008D11E1" w:rsidR="001C5050">
        <w:t xml:space="preserve">the </w:t>
      </w:r>
      <w:r w:rsidRPr="008D11E1" w:rsidR="00762479">
        <w:t xml:space="preserve">ENFSI and UNDCP (see paragraphs 32 and 35 above). </w:t>
      </w:r>
      <w:r w:rsidRPr="008D11E1" w:rsidR="009F270E">
        <w:t>All three reports were communicated to the applicants (see paragraphs 15-17 and 46 above).</w:t>
      </w:r>
    </w:p>
    <w:p w:rsidRPr="008D11E1" w:rsidR="00E53CAD" w:rsidP="008D11E1" w:rsidRDefault="00562A6F">
      <w:pPr>
        <w:pStyle w:val="ECHRPara"/>
      </w:pPr>
      <w:r>
        <w:fldChar w:fldCharType="begin"/>
      </w:r>
      <w:r>
        <w:instrText xml:space="preserve"> SEQ level0 \*arabic </w:instrText>
      </w:r>
      <w:r>
        <w:fldChar w:fldCharType="separate"/>
      </w:r>
      <w:r w:rsidRPr="008D11E1" w:rsidR="008D11E1">
        <w:rPr>
          <w:noProof/>
        </w:rPr>
        <w:t>98</w:t>
      </w:r>
      <w:r>
        <w:rPr>
          <w:noProof/>
        </w:rPr>
        <w:fldChar w:fldCharType="end"/>
      </w:r>
      <w:r w:rsidRPr="008D11E1" w:rsidR="00D966EC">
        <w:t>.  </w:t>
      </w:r>
      <w:r w:rsidRPr="008D11E1" w:rsidR="00D7454B">
        <w:t>It is not in dispute that the Bureau</w:t>
      </w:r>
      <w:r w:rsidRPr="008D11E1" w:rsidR="001D5578">
        <w:t xml:space="preserve"> operated within the Ministry of the Interior</w:t>
      </w:r>
      <w:r w:rsidRPr="008D11E1" w:rsidR="00D7454B">
        <w:t>, which set in motion the criminal proceedings against the applicants. The Court admits that the fact that the experts were members of the police – who owe a general duty of obedience to the State</w:t>
      </w:r>
      <w:r w:rsidRPr="008D11E1" w:rsidR="008D11E1">
        <w:t>’</w:t>
      </w:r>
      <w:r w:rsidRPr="008D11E1" w:rsidR="00D7454B">
        <w:t>s executive authorities and usually have links with the prosecution</w:t>
      </w:r>
      <w:r w:rsidRPr="008D11E1" w:rsidR="00E53CAD">
        <w:t xml:space="preserve"> </w:t>
      </w:r>
      <w:r w:rsidRPr="008D11E1" w:rsidR="00F57273">
        <w:rPr>
          <w:rFonts w:cstheme="minorHAnsi"/>
        </w:rPr>
        <w:t>‒</w:t>
      </w:r>
      <w:r w:rsidRPr="008D11E1" w:rsidR="00D7454B">
        <w:t xml:space="preserve"> may </w:t>
      </w:r>
      <w:r w:rsidRPr="008D11E1" w:rsidR="00E53CAD">
        <w:t xml:space="preserve">have given rise to apprehension on the part of the applicants. Such apprehension may have a certain importance, but </w:t>
      </w:r>
      <w:r w:rsidRPr="008D11E1" w:rsidR="00F57273">
        <w:t xml:space="preserve">is </w:t>
      </w:r>
      <w:r w:rsidRPr="008D11E1" w:rsidR="00E53CAD">
        <w:t xml:space="preserve">not decisive. What is decisive is whether the doubts raised by appearances can be held objectively justified (see </w:t>
      </w:r>
      <w:r w:rsidRPr="008D11E1" w:rsidR="00EF48C9">
        <w:rPr>
          <w:i/>
        </w:rPr>
        <w:t>Zarb v. </w:t>
      </w:r>
      <w:r w:rsidRPr="008D11E1" w:rsidR="00E53CAD">
        <w:rPr>
          <w:i/>
        </w:rPr>
        <w:t>Malta</w:t>
      </w:r>
      <w:r w:rsidRPr="008D11E1" w:rsidR="00E53CAD">
        <w:t xml:space="preserve"> (dec.), no. 16631/04, 27 September 2005).</w:t>
      </w:r>
    </w:p>
    <w:p w:rsidRPr="008D11E1" w:rsidR="008D6317" w:rsidP="008D11E1" w:rsidRDefault="00562A6F">
      <w:pPr>
        <w:pStyle w:val="ECHRPara"/>
      </w:pPr>
      <w:r>
        <w:fldChar w:fldCharType="begin"/>
      </w:r>
      <w:r>
        <w:instrText xml:space="preserve"> SEQ level0 \*arabic </w:instrText>
      </w:r>
      <w:r>
        <w:fldChar w:fldCharType="separate"/>
      </w:r>
      <w:r w:rsidRPr="008D11E1" w:rsidR="008D11E1">
        <w:rPr>
          <w:noProof/>
        </w:rPr>
        <w:t>99</w:t>
      </w:r>
      <w:r>
        <w:rPr>
          <w:noProof/>
        </w:rPr>
        <w:fldChar w:fldCharType="end"/>
      </w:r>
      <w:r w:rsidRPr="008D11E1" w:rsidR="00D966EC">
        <w:t>.  </w:t>
      </w:r>
      <w:r w:rsidRPr="008D11E1" w:rsidR="00E53CAD">
        <w:t>In the Court</w:t>
      </w:r>
      <w:r w:rsidRPr="008D11E1" w:rsidR="008D11E1">
        <w:t>’</w:t>
      </w:r>
      <w:r w:rsidRPr="008D11E1" w:rsidR="00E53CAD">
        <w:t>s opinion, the fact that an expert is a member of the police does not in itself justify</w:t>
      </w:r>
      <w:r w:rsidRPr="008D11E1" w:rsidR="00CF1795">
        <w:t xml:space="preserve"> the</w:t>
      </w:r>
      <w:r w:rsidRPr="008D11E1" w:rsidR="00E53CAD">
        <w:t xml:space="preserve"> </w:t>
      </w:r>
      <w:r w:rsidRPr="008D11E1" w:rsidR="00CF1795">
        <w:t xml:space="preserve">apprehension </w:t>
      </w:r>
      <w:r w:rsidRPr="008D11E1" w:rsidR="00E53CAD">
        <w:t xml:space="preserve">that he will be unable to act with proper neutrality. To hold otherwise would in many cases </w:t>
      </w:r>
      <w:r w:rsidRPr="008D11E1" w:rsidR="00397DBB">
        <w:t xml:space="preserve">impose </w:t>
      </w:r>
      <w:r w:rsidRPr="008D11E1" w:rsidR="00E53CAD">
        <w:t xml:space="preserve">unacceptable limits on the </w:t>
      </w:r>
      <w:r w:rsidRPr="008D11E1" w:rsidR="00F57273">
        <w:t>courts</w:t>
      </w:r>
      <w:r w:rsidRPr="008D11E1" w:rsidR="008D11E1">
        <w:t>’</w:t>
      </w:r>
      <w:r w:rsidRPr="008D11E1" w:rsidR="00F57273">
        <w:t xml:space="preserve"> ab</w:t>
      </w:r>
      <w:r w:rsidRPr="008D11E1" w:rsidR="00E53CAD">
        <w:t xml:space="preserve">ility </w:t>
      </w:r>
      <w:r w:rsidRPr="008D11E1" w:rsidR="00F57273">
        <w:t>t</w:t>
      </w:r>
      <w:r w:rsidRPr="008D11E1" w:rsidR="00E53CAD">
        <w:t xml:space="preserve">o obtain expert advice from members of the police (see </w:t>
      </w:r>
      <w:r w:rsidRPr="008D11E1" w:rsidR="00E53CAD">
        <w:rPr>
          <w:i/>
        </w:rPr>
        <w:t>Emmanuello v. Italy</w:t>
      </w:r>
      <w:r w:rsidRPr="008D11E1" w:rsidR="00E53CAD">
        <w:t>, 35791/97</w:t>
      </w:r>
      <w:r w:rsidRPr="008D11E1" w:rsidR="004644CA">
        <w:t>, 31 August </w:t>
      </w:r>
      <w:r w:rsidRPr="008D11E1" w:rsidR="00E53CAD">
        <w:t>1999).</w:t>
      </w:r>
    </w:p>
    <w:p w:rsidRPr="008D11E1" w:rsidR="008D6317" w:rsidP="008D11E1" w:rsidRDefault="00562A6F">
      <w:pPr>
        <w:pStyle w:val="ECHRPara"/>
        <w:rPr>
          <w:lang w:val="en-GB"/>
        </w:rPr>
      </w:pPr>
      <w:r>
        <w:fldChar w:fldCharType="begin"/>
      </w:r>
      <w:r>
        <w:instrText xml:space="preserve"> SEQ level0 \*arabic </w:instrText>
      </w:r>
      <w:r>
        <w:fldChar w:fldCharType="separate"/>
      </w:r>
      <w:r w:rsidRPr="008D11E1" w:rsidR="008D11E1">
        <w:rPr>
          <w:noProof/>
        </w:rPr>
        <w:t>100</w:t>
      </w:r>
      <w:r>
        <w:rPr>
          <w:noProof/>
        </w:rPr>
        <w:fldChar w:fldCharType="end"/>
      </w:r>
      <w:r w:rsidRPr="008D11E1" w:rsidR="00D966EC">
        <w:t>.  </w:t>
      </w:r>
      <w:r w:rsidRPr="008D11E1" w:rsidR="001C5050">
        <w:t xml:space="preserve">The Court </w:t>
      </w:r>
      <w:r w:rsidRPr="008D11E1" w:rsidR="001D3751">
        <w:t xml:space="preserve">observes that the experts were called upon to assist the court in determining the quality and quantity of the drugs, the </w:t>
      </w:r>
      <w:r w:rsidRPr="008D11E1" w:rsidR="001D3751">
        <w:rPr>
          <w:i/>
        </w:rPr>
        <w:t>corpus delicti</w:t>
      </w:r>
      <w:r w:rsidRPr="008D11E1" w:rsidR="001D3751">
        <w:t xml:space="preserve"> of the offence</w:t>
      </w:r>
      <w:r w:rsidRPr="008D11E1" w:rsidR="001D3A1A">
        <w:t xml:space="preserve">. The subject of their examination </w:t>
      </w:r>
      <w:r w:rsidRPr="008D11E1" w:rsidR="00F57273">
        <w:t xml:space="preserve">was </w:t>
      </w:r>
      <w:r w:rsidRPr="008D11E1" w:rsidR="001D3A1A">
        <w:t xml:space="preserve">accordingly not related in any way to their employer (see, </w:t>
      </w:r>
      <w:r w:rsidRPr="008D11E1" w:rsidR="00F57273">
        <w:t>in</w:t>
      </w:r>
      <w:r w:rsidRPr="008D11E1" w:rsidR="001D3A1A">
        <w:t xml:space="preserve"> contrast, </w:t>
      </w:r>
      <w:r w:rsidRPr="008D11E1" w:rsidR="001D3A1A">
        <w:rPr>
          <w:i/>
          <w:lang w:val="en-GB"/>
        </w:rPr>
        <w:t>Shulepova</w:t>
      </w:r>
      <w:r w:rsidRPr="008D11E1" w:rsidR="001D3A1A">
        <w:rPr>
          <w:lang w:val="en-GB"/>
        </w:rPr>
        <w:t>, cited above, § 65</w:t>
      </w:r>
      <w:r w:rsidRPr="008D11E1" w:rsidR="00F57273">
        <w:rPr>
          <w:lang w:val="en-GB"/>
        </w:rPr>
        <w:t>,</w:t>
      </w:r>
      <w:r w:rsidRPr="008D11E1" w:rsidR="001D3A1A">
        <w:rPr>
          <w:lang w:val="en-GB"/>
        </w:rPr>
        <w:t xml:space="preserve"> and </w:t>
      </w:r>
      <w:r w:rsidRPr="008D11E1" w:rsidR="001D3A1A">
        <w:rPr>
          <w:i/>
          <w:lang w:val="en-GB"/>
        </w:rPr>
        <w:t>Sara Lind Eggertsdóttir v. Iceland</w:t>
      </w:r>
      <w:r w:rsidRPr="008D11E1" w:rsidR="001D3A1A">
        <w:rPr>
          <w:lang w:val="en-GB"/>
        </w:rPr>
        <w:t>, no. 31930/04, §§ 47-55</w:t>
      </w:r>
      <w:r w:rsidRPr="008D11E1" w:rsidR="00EF48C9">
        <w:rPr>
          <w:lang w:val="en-GB"/>
        </w:rPr>
        <w:t xml:space="preserve">, 5 July </w:t>
      </w:r>
      <w:r w:rsidRPr="008D11E1" w:rsidR="001D3A1A">
        <w:rPr>
          <w:lang w:val="en-GB"/>
        </w:rPr>
        <w:t>2007).</w:t>
      </w:r>
    </w:p>
    <w:p w:rsidRPr="008D11E1" w:rsidR="008D6317" w:rsidP="008D11E1" w:rsidRDefault="00D966EC">
      <w:pPr>
        <w:pStyle w:val="ECHRPara"/>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101</w:t>
      </w:r>
      <w:r w:rsidRPr="008D11E1">
        <w:rPr>
          <w:lang w:val="en-GB"/>
        </w:rPr>
        <w:fldChar w:fldCharType="end"/>
      </w:r>
      <w:r w:rsidRPr="008D11E1">
        <w:rPr>
          <w:lang w:val="en-GB"/>
        </w:rPr>
        <w:t>.  </w:t>
      </w:r>
      <w:r w:rsidRPr="008D11E1" w:rsidR="001D3A1A">
        <w:rPr>
          <w:lang w:val="en-GB"/>
        </w:rPr>
        <w:t xml:space="preserve">Furthermore, the Court attaches particular attention to the fact that the experts </w:t>
      </w:r>
      <w:r w:rsidRPr="008D11E1" w:rsidR="001D3A1A">
        <w:t xml:space="preserve">O.B. and S.K. </w:t>
      </w:r>
      <w:r w:rsidRPr="008D11E1" w:rsidR="00A358D9">
        <w:t xml:space="preserve">produced oral evidence at two </w:t>
      </w:r>
      <w:r w:rsidRPr="008D11E1" w:rsidR="00A358D9">
        <w:rPr>
          <w:lang w:val="en-GB"/>
        </w:rPr>
        <w:t>hearings held before the trial court</w:t>
      </w:r>
      <w:r w:rsidRPr="008D11E1" w:rsidR="0079313A">
        <w:rPr>
          <w:lang w:val="en-GB"/>
        </w:rPr>
        <w:t xml:space="preserve"> (see, in contrast, </w:t>
      </w:r>
      <w:r w:rsidRPr="008D11E1" w:rsidR="0079313A">
        <w:rPr>
          <w:i/>
          <w:lang w:val="en-GB"/>
        </w:rPr>
        <w:t>Duško Ivanovski</w:t>
      </w:r>
      <w:r w:rsidRPr="008D11E1" w:rsidR="0079313A">
        <w:rPr>
          <w:snapToGrid w:val="0"/>
          <w:color w:val="000000"/>
          <w:lang w:val="en-GB"/>
        </w:rPr>
        <w:t xml:space="preserve">, </w:t>
      </w:r>
      <w:r w:rsidRPr="008D11E1" w:rsidR="00C33912">
        <w:rPr>
          <w:snapToGrid w:val="0"/>
          <w:color w:val="000000"/>
          <w:lang w:val="en-GB"/>
        </w:rPr>
        <w:t xml:space="preserve">cited above, </w:t>
      </w:r>
      <w:r w:rsidRPr="008D11E1" w:rsidR="0079313A">
        <w:rPr>
          <w:snapToGrid w:val="0"/>
          <w:color w:val="000000"/>
          <w:lang w:val="en-GB"/>
        </w:rPr>
        <w:t>§ 56</w:t>
      </w:r>
      <w:r w:rsidRPr="008D11E1" w:rsidR="00F57273">
        <w:rPr>
          <w:snapToGrid w:val="0"/>
          <w:color w:val="000000"/>
          <w:lang w:val="en-GB"/>
        </w:rPr>
        <w:t>,</w:t>
      </w:r>
      <w:r w:rsidRPr="008D11E1" w:rsidR="00C33912">
        <w:rPr>
          <w:snapToGrid w:val="0"/>
          <w:color w:val="000000"/>
          <w:lang w:val="en-GB"/>
        </w:rPr>
        <w:t xml:space="preserve"> </w:t>
      </w:r>
      <w:r w:rsidRPr="008D11E1" w:rsidR="0079313A">
        <w:rPr>
          <w:snapToGrid w:val="0"/>
          <w:color w:val="000000"/>
          <w:lang w:val="en-GB"/>
        </w:rPr>
        <w:t xml:space="preserve">and </w:t>
      </w:r>
      <w:r w:rsidRPr="008D11E1" w:rsidR="0079313A">
        <w:rPr>
          <w:i/>
          <w:snapToGrid w:val="0"/>
          <w:color w:val="000000"/>
          <w:lang w:val="en-GB"/>
        </w:rPr>
        <w:t>Stoimenov</w:t>
      </w:r>
      <w:r w:rsidRPr="008D11E1" w:rsidR="0079313A">
        <w:rPr>
          <w:snapToGrid w:val="0"/>
          <w:color w:val="000000"/>
          <w:lang w:val="en-GB"/>
        </w:rPr>
        <w:t xml:space="preserve">, cited above, </w:t>
      </w:r>
      <w:r w:rsidRPr="008D11E1" w:rsidR="0079313A">
        <w:rPr>
          <w:rFonts w:cstheme="minorHAnsi"/>
          <w:snapToGrid w:val="0"/>
          <w:color w:val="000000"/>
          <w:lang w:val="en-GB"/>
        </w:rPr>
        <w:t>§§ 48-53)</w:t>
      </w:r>
      <w:r w:rsidRPr="008D11E1" w:rsidR="00020E16">
        <w:rPr>
          <w:lang w:val="en-GB"/>
        </w:rPr>
        <w:t>.</w:t>
      </w:r>
      <w:r w:rsidRPr="008D11E1" w:rsidR="00A358D9">
        <w:rPr>
          <w:lang w:val="en-GB"/>
        </w:rPr>
        <w:t xml:space="preserve"> </w:t>
      </w:r>
      <w:r w:rsidRPr="008D11E1" w:rsidR="00020E16">
        <w:rPr>
          <w:rFonts w:cstheme="minorHAnsi"/>
          <w:snapToGrid w:val="0"/>
          <w:color w:val="000000"/>
          <w:lang w:val="en-GB"/>
        </w:rPr>
        <w:t xml:space="preserve">They gave evidence </w:t>
      </w:r>
      <w:r w:rsidRPr="008D11E1" w:rsidR="00020E16">
        <w:rPr>
          <w:rFonts w:cstheme="minorHAnsi"/>
          <w:snapToGrid w:val="0"/>
          <w:color w:val="000000"/>
          <w:lang w:val="en"/>
        </w:rPr>
        <w:t>under oath (see paragraph 27 above) and pledged t</w:t>
      </w:r>
      <w:r w:rsidRPr="008D11E1" w:rsidR="00F57273">
        <w:rPr>
          <w:rFonts w:cstheme="minorHAnsi"/>
          <w:snapToGrid w:val="0"/>
          <w:color w:val="000000"/>
          <w:lang w:val="en"/>
        </w:rPr>
        <w:t>hat they</w:t>
      </w:r>
      <w:r w:rsidRPr="008D11E1" w:rsidR="00020E16">
        <w:rPr>
          <w:rFonts w:cstheme="minorHAnsi"/>
          <w:snapToGrid w:val="0"/>
          <w:color w:val="000000"/>
          <w:lang w:val="en"/>
        </w:rPr>
        <w:t xml:space="preserve"> ha</w:t>
      </w:r>
      <w:r w:rsidRPr="008D11E1" w:rsidR="00F57273">
        <w:rPr>
          <w:rFonts w:cstheme="minorHAnsi"/>
          <w:snapToGrid w:val="0"/>
          <w:color w:val="000000"/>
          <w:lang w:val="en"/>
        </w:rPr>
        <w:t>d</w:t>
      </w:r>
      <w:r w:rsidRPr="008D11E1" w:rsidR="00020E16">
        <w:rPr>
          <w:rFonts w:cstheme="minorHAnsi"/>
          <w:snapToGrid w:val="0"/>
          <w:color w:val="000000"/>
          <w:lang w:val="en"/>
        </w:rPr>
        <w:t xml:space="preserve"> carried out their mandate “in good faith and according to (their) best knowledge”. Furthermore, they expressly denied that they had received any instruction</w:t>
      </w:r>
      <w:r w:rsidRPr="008D11E1" w:rsidR="00F57273">
        <w:rPr>
          <w:rFonts w:cstheme="minorHAnsi"/>
          <w:snapToGrid w:val="0"/>
          <w:color w:val="000000"/>
          <w:lang w:val="en"/>
        </w:rPr>
        <w:t>s</w:t>
      </w:r>
      <w:r w:rsidRPr="008D11E1" w:rsidR="00020E16">
        <w:rPr>
          <w:rFonts w:cstheme="minorHAnsi"/>
          <w:snapToGrid w:val="0"/>
          <w:color w:val="000000"/>
          <w:lang w:val="en"/>
        </w:rPr>
        <w:t xml:space="preserve"> from anyone, including their employer</w:t>
      </w:r>
      <w:r w:rsidRPr="008D11E1" w:rsidR="0079313A">
        <w:rPr>
          <w:rFonts w:cstheme="minorHAnsi"/>
          <w:snapToGrid w:val="0"/>
          <w:color w:val="000000"/>
          <w:lang w:val="en"/>
        </w:rPr>
        <w:t xml:space="preserve">. Lastly, they confirmed that the Bureau had been authorised </w:t>
      </w:r>
      <w:r w:rsidRPr="008D11E1" w:rsidR="00397DBB">
        <w:rPr>
          <w:rFonts w:cstheme="minorHAnsi"/>
          <w:snapToGrid w:val="0"/>
          <w:color w:val="000000"/>
          <w:lang w:val="en"/>
        </w:rPr>
        <w:t xml:space="preserve">to conduct </w:t>
      </w:r>
      <w:r w:rsidRPr="008D11E1" w:rsidR="0079313A">
        <w:rPr>
          <w:rFonts w:cstheme="minorHAnsi"/>
          <w:snapToGrid w:val="0"/>
          <w:color w:val="000000"/>
          <w:lang w:val="en"/>
        </w:rPr>
        <w:t>drug analys</w:t>
      </w:r>
      <w:r w:rsidRPr="008D11E1" w:rsidR="00CF1795">
        <w:rPr>
          <w:rFonts w:cstheme="minorHAnsi"/>
          <w:snapToGrid w:val="0"/>
          <w:color w:val="000000"/>
          <w:lang w:val="en"/>
        </w:rPr>
        <w:t>e</w:t>
      </w:r>
      <w:r w:rsidRPr="008D11E1" w:rsidR="0079313A">
        <w:rPr>
          <w:rFonts w:cstheme="minorHAnsi"/>
          <w:snapToGrid w:val="0"/>
          <w:color w:val="000000"/>
          <w:lang w:val="en"/>
        </w:rPr>
        <w:t xml:space="preserve">s and </w:t>
      </w:r>
      <w:r w:rsidRPr="008D11E1" w:rsidR="00FA354A">
        <w:rPr>
          <w:rFonts w:cstheme="minorHAnsi"/>
          <w:snapToGrid w:val="0"/>
          <w:color w:val="000000"/>
          <w:lang w:val="en"/>
        </w:rPr>
        <w:t xml:space="preserve">had enjoyed a good reputation as </w:t>
      </w:r>
      <w:r w:rsidRPr="008D11E1" w:rsidR="00C33912">
        <w:rPr>
          <w:rFonts w:cstheme="minorHAnsi"/>
          <w:snapToGrid w:val="0"/>
          <w:color w:val="000000"/>
          <w:lang w:val="en"/>
        </w:rPr>
        <w:t xml:space="preserve">a </w:t>
      </w:r>
      <w:r w:rsidRPr="008D11E1" w:rsidR="00FA354A">
        <w:rPr>
          <w:rFonts w:cstheme="minorHAnsi"/>
          <w:snapToGrid w:val="0"/>
          <w:color w:val="000000"/>
          <w:lang w:val="en"/>
        </w:rPr>
        <w:t>reliable institution</w:t>
      </w:r>
      <w:r w:rsidRPr="008D11E1" w:rsidR="0079313A">
        <w:rPr>
          <w:rFonts w:cstheme="minorHAnsi"/>
          <w:snapToGrid w:val="0"/>
          <w:color w:val="000000"/>
          <w:lang w:val="en"/>
        </w:rPr>
        <w:t xml:space="preserve"> </w:t>
      </w:r>
      <w:r w:rsidRPr="008D11E1" w:rsidR="00020E16">
        <w:rPr>
          <w:rFonts w:cstheme="minorHAnsi"/>
          <w:snapToGrid w:val="0"/>
          <w:color w:val="000000"/>
          <w:lang w:val="en"/>
        </w:rPr>
        <w:t xml:space="preserve">(see paragraph 33 above). The applicants and their lawyers, who attended the </w:t>
      </w:r>
      <w:r w:rsidRPr="008D11E1" w:rsidR="00F57273">
        <w:rPr>
          <w:rFonts w:cstheme="minorHAnsi"/>
          <w:snapToGrid w:val="0"/>
          <w:color w:val="000000"/>
          <w:lang w:val="en"/>
        </w:rPr>
        <w:t>h</w:t>
      </w:r>
      <w:r w:rsidRPr="008D11E1" w:rsidR="00020E16">
        <w:rPr>
          <w:rFonts w:cstheme="minorHAnsi"/>
          <w:snapToGrid w:val="0"/>
          <w:color w:val="000000"/>
          <w:lang w:val="en"/>
        </w:rPr>
        <w:t>ea</w:t>
      </w:r>
      <w:r w:rsidRPr="008D11E1" w:rsidR="00F57273">
        <w:rPr>
          <w:rFonts w:cstheme="minorHAnsi"/>
          <w:snapToGrid w:val="0"/>
          <w:color w:val="000000"/>
          <w:lang w:val="en"/>
        </w:rPr>
        <w:t>r</w:t>
      </w:r>
      <w:r w:rsidRPr="008D11E1" w:rsidR="00020E16">
        <w:rPr>
          <w:rFonts w:cstheme="minorHAnsi"/>
          <w:snapToGrid w:val="0"/>
          <w:color w:val="000000"/>
          <w:lang w:val="en"/>
        </w:rPr>
        <w:t>in</w:t>
      </w:r>
      <w:r w:rsidRPr="008D11E1" w:rsidR="00F57273">
        <w:rPr>
          <w:rFonts w:cstheme="minorHAnsi"/>
          <w:snapToGrid w:val="0"/>
          <w:color w:val="000000"/>
          <w:lang w:val="en"/>
        </w:rPr>
        <w:t>g</w:t>
      </w:r>
      <w:r w:rsidRPr="008D11E1" w:rsidR="00020E16">
        <w:rPr>
          <w:rFonts w:cstheme="minorHAnsi"/>
          <w:snapToGrid w:val="0"/>
          <w:color w:val="000000"/>
          <w:lang w:val="en"/>
        </w:rPr>
        <w:t xml:space="preserve"> </w:t>
      </w:r>
      <w:r w:rsidRPr="008D11E1" w:rsidR="00A358D9">
        <w:rPr>
          <w:lang w:val="en-GB"/>
        </w:rPr>
        <w:t>(see paragraphs 27, 33 and 34 above)</w:t>
      </w:r>
      <w:r w:rsidRPr="008D11E1" w:rsidR="0079313A">
        <w:rPr>
          <w:lang w:val="en-GB"/>
        </w:rPr>
        <w:t>,</w:t>
      </w:r>
      <w:r w:rsidRPr="008D11E1" w:rsidR="00020E16">
        <w:rPr>
          <w:lang w:val="en-GB"/>
        </w:rPr>
        <w:t xml:space="preserve"> had </w:t>
      </w:r>
      <w:r w:rsidRPr="008D11E1" w:rsidR="001D3A1A">
        <w:rPr>
          <w:lang w:val="en-GB"/>
        </w:rPr>
        <w:t xml:space="preserve">the opportunity to </w:t>
      </w:r>
      <w:r w:rsidRPr="008D11E1" w:rsidR="0079313A">
        <w:t xml:space="preserve">see and hear the experts giving evidence in court and </w:t>
      </w:r>
      <w:r w:rsidRPr="008D11E1" w:rsidR="00F57273">
        <w:t xml:space="preserve">to </w:t>
      </w:r>
      <w:r w:rsidRPr="008D11E1" w:rsidR="001D3A1A">
        <w:rPr>
          <w:lang w:val="en-GB"/>
        </w:rPr>
        <w:t xml:space="preserve">question them </w:t>
      </w:r>
      <w:r w:rsidRPr="008D11E1" w:rsidR="00020E16">
        <w:rPr>
          <w:lang w:val="en-GB"/>
        </w:rPr>
        <w:t xml:space="preserve">in </w:t>
      </w:r>
      <w:r w:rsidRPr="008D11E1" w:rsidR="0079313A">
        <w:rPr>
          <w:lang w:val="en-GB"/>
        </w:rPr>
        <w:t xml:space="preserve">order to </w:t>
      </w:r>
      <w:r w:rsidRPr="008D11E1" w:rsidR="00A358D9">
        <w:t>reveal any possible conflicts of interests, insufficiency of materials at their disposal, or flaws in the methods of examination</w:t>
      </w:r>
      <w:r w:rsidRPr="008D11E1" w:rsidR="00A358D9">
        <w:rPr>
          <w:rFonts w:cstheme="minorHAnsi"/>
          <w:snapToGrid w:val="0"/>
          <w:color w:val="000000"/>
          <w:lang w:val="en-GB"/>
        </w:rPr>
        <w:t xml:space="preserve">. </w:t>
      </w:r>
      <w:r w:rsidRPr="008D11E1" w:rsidR="0079313A">
        <w:rPr>
          <w:rFonts w:cstheme="minorHAnsi"/>
          <w:snapToGrid w:val="0"/>
          <w:color w:val="000000"/>
          <w:lang w:val="en-GB"/>
        </w:rPr>
        <w:t xml:space="preserve">The applicants had </w:t>
      </w:r>
      <w:r w:rsidRPr="008D11E1" w:rsidR="00F57273">
        <w:rPr>
          <w:rFonts w:cstheme="minorHAnsi"/>
          <w:snapToGrid w:val="0"/>
          <w:color w:val="000000"/>
          <w:lang w:val="en-GB"/>
        </w:rPr>
        <w:t xml:space="preserve">made </w:t>
      </w:r>
      <w:r w:rsidRPr="008D11E1" w:rsidR="0079313A">
        <w:rPr>
          <w:rFonts w:cstheme="minorHAnsi"/>
          <w:snapToGrid w:val="0"/>
          <w:color w:val="000000"/>
          <w:lang w:val="en-GB"/>
        </w:rPr>
        <w:t xml:space="preserve">no remarks as to the </w:t>
      </w:r>
      <w:r w:rsidRPr="008D11E1" w:rsidR="0079313A">
        <w:rPr>
          <w:rFonts w:cstheme="minorHAnsi"/>
          <w:snapToGrid w:val="0"/>
          <w:color w:val="000000"/>
        </w:rPr>
        <w:t>veracity of the account given by the</w:t>
      </w:r>
      <w:r w:rsidRPr="008D11E1" w:rsidR="00CF1795">
        <w:rPr>
          <w:rFonts w:cstheme="minorHAnsi"/>
          <w:snapToGrid w:val="0"/>
          <w:color w:val="000000"/>
        </w:rPr>
        <w:t xml:space="preserve"> experts</w:t>
      </w:r>
      <w:r w:rsidRPr="008D11E1" w:rsidR="0079313A">
        <w:rPr>
          <w:rFonts w:cstheme="minorHAnsi"/>
          <w:snapToGrid w:val="0"/>
          <w:color w:val="000000"/>
        </w:rPr>
        <w:t xml:space="preserve"> </w:t>
      </w:r>
      <w:r w:rsidRPr="008D11E1" w:rsidR="00F57273">
        <w:rPr>
          <w:rFonts w:cstheme="minorHAnsi"/>
          <w:snapToGrid w:val="0"/>
          <w:color w:val="000000"/>
        </w:rPr>
        <w:t xml:space="preserve">or </w:t>
      </w:r>
      <w:r w:rsidRPr="008D11E1" w:rsidR="0079313A">
        <w:rPr>
          <w:rFonts w:cstheme="minorHAnsi"/>
          <w:snapToGrid w:val="0"/>
          <w:color w:val="000000"/>
        </w:rPr>
        <w:t xml:space="preserve">their reliability (see paragraph 34 above). </w:t>
      </w:r>
      <w:r w:rsidRPr="008D11E1" w:rsidR="009F270E">
        <w:rPr>
          <w:rFonts w:cstheme="minorHAnsi"/>
          <w:snapToGrid w:val="0"/>
          <w:color w:val="000000"/>
        </w:rPr>
        <w:t>They also failed to</w:t>
      </w:r>
      <w:r w:rsidRPr="008D11E1" w:rsidR="00E53CAD">
        <w:t xml:space="preserve"> produce any </w:t>
      </w:r>
      <w:r w:rsidRPr="008D11E1" w:rsidR="00397DBB">
        <w:t>evidence</w:t>
      </w:r>
      <w:r w:rsidRPr="008D11E1" w:rsidR="00E53CAD">
        <w:t xml:space="preserve"> that the experts </w:t>
      </w:r>
      <w:r w:rsidRPr="008D11E1" w:rsidR="00397DBB">
        <w:t>in question had</w:t>
      </w:r>
      <w:r w:rsidRPr="008D11E1" w:rsidR="00E53CAD">
        <w:t xml:space="preserve"> performed their duties in a way which was not impartial and objective.</w:t>
      </w:r>
    </w:p>
    <w:p w:rsidRPr="008D11E1" w:rsidR="008D6317" w:rsidP="008D11E1" w:rsidRDefault="00562A6F">
      <w:pPr>
        <w:pStyle w:val="ECHRPara"/>
      </w:pPr>
      <w:r>
        <w:fldChar w:fldCharType="begin"/>
      </w:r>
      <w:r>
        <w:instrText xml:space="preserve"> SEQ level0 \*a</w:instrText>
      </w:r>
      <w:r>
        <w:instrText xml:space="preserve">rabic </w:instrText>
      </w:r>
      <w:r>
        <w:fldChar w:fldCharType="separate"/>
      </w:r>
      <w:r w:rsidRPr="008D11E1" w:rsidR="008D11E1">
        <w:rPr>
          <w:noProof/>
        </w:rPr>
        <w:t>102</w:t>
      </w:r>
      <w:r>
        <w:rPr>
          <w:noProof/>
        </w:rPr>
        <w:fldChar w:fldCharType="end"/>
      </w:r>
      <w:r w:rsidRPr="008D11E1" w:rsidR="00D966EC">
        <w:t>.  </w:t>
      </w:r>
      <w:r w:rsidRPr="008D11E1" w:rsidR="009F270E">
        <w:t>Furthermore, w</w:t>
      </w:r>
      <w:r w:rsidRPr="008D11E1" w:rsidR="00FA354A">
        <w:t xml:space="preserve">hereas they challenged the methodology that the experts had used to determine the quantity </w:t>
      </w:r>
      <w:r w:rsidRPr="008D11E1" w:rsidR="009F270E">
        <w:t xml:space="preserve">and pureness </w:t>
      </w:r>
      <w:r w:rsidRPr="008D11E1" w:rsidR="00FA354A">
        <w:t xml:space="preserve">of the substance, </w:t>
      </w:r>
      <w:r w:rsidRPr="008D11E1" w:rsidR="009F270E">
        <w:t>they did not contest the experts</w:t>
      </w:r>
      <w:r w:rsidRPr="008D11E1" w:rsidR="008D11E1">
        <w:t>’</w:t>
      </w:r>
      <w:r w:rsidRPr="008D11E1" w:rsidR="00FA354A">
        <w:t xml:space="preserve"> finding that the substance </w:t>
      </w:r>
      <w:r w:rsidRPr="008D11E1" w:rsidR="004A01E9">
        <w:t xml:space="preserve">in question </w:t>
      </w:r>
      <w:r w:rsidRPr="008D11E1" w:rsidR="00FA354A">
        <w:t xml:space="preserve">was </w:t>
      </w:r>
      <w:r w:rsidRPr="008D11E1" w:rsidR="009F270E">
        <w:t xml:space="preserve">cocaine (see paragraphs 34, 36, 37, 44 and 50 above, </w:t>
      </w:r>
      <w:r w:rsidRPr="008D11E1" w:rsidR="004A01E9">
        <w:t xml:space="preserve">and </w:t>
      </w:r>
      <w:r w:rsidRPr="008D11E1" w:rsidR="009F270E">
        <w:t xml:space="preserve">in contrast, </w:t>
      </w:r>
      <w:r w:rsidRPr="008D11E1" w:rsidR="009F270E">
        <w:rPr>
          <w:i/>
        </w:rPr>
        <w:t>Stoimenov</w:t>
      </w:r>
      <w:r w:rsidRPr="008D11E1" w:rsidR="009F270E">
        <w:t xml:space="preserve">, cited above, </w:t>
      </w:r>
      <w:r w:rsidRPr="008D11E1" w:rsidR="009F270E">
        <w:rPr>
          <w:rFonts w:cstheme="minorHAnsi"/>
        </w:rPr>
        <w:t>§§ 38 and 42</w:t>
      </w:r>
      <w:r w:rsidRPr="008D11E1" w:rsidR="009F270E">
        <w:t xml:space="preserve">). </w:t>
      </w:r>
      <w:r w:rsidRPr="008D11E1" w:rsidR="00AF4B7C">
        <w:t xml:space="preserve">In such circumstances, the Court is prepared to </w:t>
      </w:r>
      <w:r w:rsidRPr="008D11E1" w:rsidR="004A01E9">
        <w:t xml:space="preserve">concede </w:t>
      </w:r>
      <w:r w:rsidRPr="008D11E1" w:rsidR="00AF4B7C">
        <w:t>that the trial court</w:t>
      </w:r>
      <w:r w:rsidRPr="008D11E1" w:rsidR="008D11E1">
        <w:t>’</w:t>
      </w:r>
      <w:r w:rsidRPr="008D11E1" w:rsidR="00AF4B7C">
        <w:t>s refusal of the applicants</w:t>
      </w:r>
      <w:r w:rsidRPr="008D11E1" w:rsidR="008D11E1">
        <w:t>’</w:t>
      </w:r>
      <w:r w:rsidRPr="008D11E1" w:rsidR="00AF4B7C">
        <w:t xml:space="preserve"> request for an alternative expert examination by </w:t>
      </w:r>
      <w:r w:rsidRPr="008D11E1" w:rsidR="00DD7048">
        <w:t>a</w:t>
      </w:r>
      <w:r w:rsidRPr="008D11E1" w:rsidR="00AF4B7C">
        <w:t xml:space="preserve"> foreign or national expert or institution, which the</w:t>
      </w:r>
      <w:r w:rsidRPr="008D11E1" w:rsidR="00DD7048">
        <w:t>y</w:t>
      </w:r>
      <w:r w:rsidRPr="008D11E1" w:rsidR="00AF4B7C">
        <w:t xml:space="preserve"> failed to </w:t>
      </w:r>
      <w:r w:rsidRPr="008D11E1" w:rsidR="004A01E9">
        <w:t xml:space="preserve">name </w:t>
      </w:r>
      <w:r w:rsidRPr="008D11E1" w:rsidR="00AF4B7C">
        <w:t>(see paragraphs 34</w:t>
      </w:r>
      <w:r w:rsidRPr="008D11E1" w:rsidR="00DD7048">
        <w:t xml:space="preserve"> and 37 </w:t>
      </w:r>
      <w:r w:rsidRPr="008D11E1" w:rsidR="00AF4B7C">
        <w:t>above), was within that court</w:t>
      </w:r>
      <w:r w:rsidRPr="008D11E1" w:rsidR="008D11E1">
        <w:t>’</w:t>
      </w:r>
      <w:r w:rsidRPr="008D11E1" w:rsidR="00AF4B7C">
        <w:t xml:space="preserve">s discretion to </w:t>
      </w:r>
      <w:r w:rsidRPr="008D11E1" w:rsidR="004A01E9">
        <w:t>deci</w:t>
      </w:r>
      <w:r w:rsidRPr="008D11E1" w:rsidR="00AF4B7C">
        <w:t>de.</w:t>
      </w:r>
    </w:p>
    <w:p w:rsidRPr="008D11E1" w:rsidR="00F81654" w:rsidP="008D11E1" w:rsidRDefault="00562A6F">
      <w:pPr>
        <w:pStyle w:val="ECHRPara"/>
      </w:pPr>
      <w:r>
        <w:fldChar w:fldCharType="begin"/>
      </w:r>
      <w:r>
        <w:instrText xml:space="preserve"> SEQ level0 \*arabic </w:instrText>
      </w:r>
      <w:r>
        <w:fldChar w:fldCharType="separate"/>
      </w:r>
      <w:r w:rsidRPr="008D11E1" w:rsidR="008D11E1">
        <w:rPr>
          <w:noProof/>
        </w:rPr>
        <w:t>103</w:t>
      </w:r>
      <w:r>
        <w:rPr>
          <w:noProof/>
        </w:rPr>
        <w:fldChar w:fldCharType="end"/>
      </w:r>
      <w:r w:rsidRPr="008D11E1" w:rsidR="00D966EC">
        <w:t>.  In view of the foregoing</w:t>
      </w:r>
      <w:r w:rsidRPr="008D11E1" w:rsidR="00DD7048">
        <w:t xml:space="preserve">, the Court does not consider that the appointment of members of the Bureau </w:t>
      </w:r>
      <w:r w:rsidRPr="008D11E1" w:rsidR="004A01E9">
        <w:t>as experts violated</w:t>
      </w:r>
      <w:r w:rsidRPr="008D11E1" w:rsidR="00DD7048">
        <w:t xml:space="preserve"> the principle of equality of arms or rendered the proceedings unfair.</w:t>
      </w:r>
    </w:p>
    <w:p w:rsidRPr="008D11E1" w:rsidR="00DD7048" w:rsidP="008D11E1" w:rsidRDefault="00562A6F">
      <w:pPr>
        <w:pStyle w:val="ECHRPara"/>
        <w:rPr>
          <w:lang w:val="en-GB"/>
        </w:rPr>
      </w:pPr>
      <w:r>
        <w:fldChar w:fldCharType="begin"/>
      </w:r>
      <w:r>
        <w:instrText xml:space="preserve"> SEQ level0 \*arabic </w:instrText>
      </w:r>
      <w:r>
        <w:fldChar w:fldCharType="separate"/>
      </w:r>
      <w:r w:rsidRPr="008D11E1" w:rsidR="008D11E1">
        <w:rPr>
          <w:noProof/>
        </w:rPr>
        <w:t>104</w:t>
      </w:r>
      <w:r>
        <w:rPr>
          <w:noProof/>
        </w:rPr>
        <w:fldChar w:fldCharType="end"/>
      </w:r>
      <w:r w:rsidRPr="008D11E1" w:rsidR="00D966EC">
        <w:t>.  </w:t>
      </w:r>
      <w:r w:rsidRPr="008D11E1" w:rsidR="00DD7048">
        <w:t>It follows that this part of the application is manifestly ill-founded and must be rejected in accordance with Article 35 §§ 3 (a) and 4 of the Convention.</w:t>
      </w:r>
    </w:p>
    <w:p w:rsidRPr="008D11E1" w:rsidR="00014566" w:rsidP="008D11E1" w:rsidRDefault="00336CE3">
      <w:pPr>
        <w:pStyle w:val="ECHRHeading1"/>
        <w:rPr>
          <w:lang w:val="en-GB"/>
        </w:rPr>
      </w:pPr>
      <w:r w:rsidRPr="008D11E1">
        <w:rPr>
          <w:lang w:val="en-GB"/>
        </w:rPr>
        <w:t>III</w:t>
      </w:r>
      <w:r w:rsidRPr="008D11E1" w:rsidR="00014566">
        <w:rPr>
          <w:lang w:val="en-GB"/>
        </w:rPr>
        <w:t xml:space="preserve">.  ALLEGED VIOLATION OF ARTICLE </w:t>
      </w:r>
      <w:r w:rsidRPr="008D11E1">
        <w:rPr>
          <w:lang w:val="en-GB"/>
        </w:rPr>
        <w:t>7</w:t>
      </w:r>
      <w:r w:rsidRPr="008D11E1" w:rsidR="00014566">
        <w:rPr>
          <w:lang w:val="en-GB"/>
        </w:rPr>
        <w:t xml:space="preserve"> OF THE CONVENTION</w:t>
      </w:r>
    </w:p>
    <w:p w:rsidRPr="008D11E1" w:rsidR="00014566" w:rsidP="008D11E1" w:rsidRDefault="0031241F">
      <w:pPr>
        <w:pStyle w:val="ECHRPara"/>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105</w:t>
      </w:r>
      <w:r w:rsidRPr="008D11E1">
        <w:rPr>
          <w:lang w:val="en-GB"/>
        </w:rPr>
        <w:fldChar w:fldCharType="end"/>
      </w:r>
      <w:r w:rsidRPr="008D11E1" w:rsidR="00014566">
        <w:rPr>
          <w:lang w:val="en-GB"/>
        </w:rPr>
        <w:t>.  The applicant</w:t>
      </w:r>
      <w:r w:rsidRPr="008D11E1">
        <w:rPr>
          <w:lang w:val="en-GB"/>
        </w:rPr>
        <w:t>s</w:t>
      </w:r>
      <w:r w:rsidRPr="008D11E1" w:rsidR="00014566">
        <w:rPr>
          <w:lang w:val="en-GB"/>
        </w:rPr>
        <w:t xml:space="preserve"> complained </w:t>
      </w:r>
      <w:r w:rsidRPr="008D11E1" w:rsidR="00741F19">
        <w:t xml:space="preserve">that their conviction was contrary to Article 7 </w:t>
      </w:r>
      <w:r w:rsidRPr="008D11E1" w:rsidR="00F111DA">
        <w:rPr>
          <w:lang w:val="en-GB"/>
        </w:rPr>
        <w:t xml:space="preserve">of the Convention </w:t>
      </w:r>
      <w:r w:rsidRPr="008D11E1" w:rsidR="00741F19">
        <w:rPr>
          <w:lang w:val="en-GB"/>
        </w:rPr>
        <w:t xml:space="preserve">since </w:t>
      </w:r>
      <w:r w:rsidRPr="008D11E1" w:rsidR="00F111DA">
        <w:rPr>
          <w:lang w:val="en-GB"/>
        </w:rPr>
        <w:t xml:space="preserve">“the purpose of selling” was not </w:t>
      </w:r>
      <w:r w:rsidRPr="008D11E1" w:rsidR="009B28D7">
        <w:rPr>
          <w:lang w:val="en-GB"/>
        </w:rPr>
        <w:t>specified</w:t>
      </w:r>
      <w:r w:rsidRPr="008D11E1" w:rsidR="00F111DA">
        <w:rPr>
          <w:lang w:val="en-GB"/>
        </w:rPr>
        <w:t xml:space="preserve"> in the operative part of the trial court</w:t>
      </w:r>
      <w:r w:rsidRPr="008D11E1" w:rsidR="008D11E1">
        <w:rPr>
          <w:lang w:val="en-GB"/>
        </w:rPr>
        <w:t>’</w:t>
      </w:r>
      <w:r w:rsidRPr="008D11E1" w:rsidR="00F111DA">
        <w:rPr>
          <w:lang w:val="en-GB"/>
        </w:rPr>
        <w:t>s judgment</w:t>
      </w:r>
      <w:r w:rsidRPr="008D11E1" w:rsidR="004A01E9">
        <w:rPr>
          <w:lang w:val="en-GB"/>
        </w:rPr>
        <w:t>,</w:t>
      </w:r>
      <w:r w:rsidRPr="008D11E1" w:rsidR="00F111DA">
        <w:rPr>
          <w:lang w:val="en-GB"/>
        </w:rPr>
        <w:t xml:space="preserve"> nor was</w:t>
      </w:r>
      <w:r w:rsidRPr="008D11E1" w:rsidR="00741F19">
        <w:rPr>
          <w:lang w:val="en-GB"/>
        </w:rPr>
        <w:t xml:space="preserve"> </w:t>
      </w:r>
      <w:r w:rsidRPr="008D11E1" w:rsidR="009B28D7">
        <w:rPr>
          <w:lang w:val="en-GB"/>
        </w:rPr>
        <w:t xml:space="preserve">it </w:t>
      </w:r>
      <w:r w:rsidRPr="008D11E1" w:rsidR="00741F19">
        <w:t>established during the proceedings. Article 7 reads as follows:</w:t>
      </w:r>
    </w:p>
    <w:p w:rsidRPr="008D11E1" w:rsidR="00741F19" w:rsidP="008D11E1" w:rsidRDefault="00741F19">
      <w:pPr>
        <w:pStyle w:val="ECHRParaQuote"/>
      </w:pPr>
      <w:r w:rsidRPr="008D11E1">
        <w:t>“1.  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p w:rsidRPr="008D11E1" w:rsidR="00741F19" w:rsidP="008D11E1" w:rsidRDefault="00741F19">
      <w:pPr>
        <w:pStyle w:val="ECHRParaQuote"/>
        <w:rPr>
          <w:lang w:val="en-GB"/>
        </w:rPr>
      </w:pPr>
      <w:r w:rsidRPr="008D11E1">
        <w:t>2.  This article shall not prejudice the trial and punishment of any person for any act or omission which, at the time when it was committed, was criminal according to the general principles of law recognised by civilised nations.”</w:t>
      </w:r>
    </w:p>
    <w:p w:rsidRPr="008D11E1" w:rsidR="00F956A9" w:rsidP="008D11E1" w:rsidRDefault="006A23D2">
      <w:pPr>
        <w:pStyle w:val="ECHRHeading2"/>
        <w:rPr>
          <w:lang w:val="en-GB"/>
        </w:rPr>
      </w:pPr>
      <w:r w:rsidRPr="008D11E1">
        <w:rPr>
          <w:lang w:val="en-GB"/>
        </w:rPr>
        <w:t>A.  </w:t>
      </w:r>
      <w:r w:rsidRPr="008D11E1" w:rsidR="00F956A9">
        <w:rPr>
          <w:lang w:val="en-GB"/>
        </w:rPr>
        <w:t>The parties</w:t>
      </w:r>
      <w:r w:rsidRPr="008D11E1" w:rsidR="008D11E1">
        <w:rPr>
          <w:lang w:val="en-GB"/>
        </w:rPr>
        <w:t>’</w:t>
      </w:r>
      <w:r w:rsidRPr="008D11E1" w:rsidR="00F956A9">
        <w:rPr>
          <w:lang w:val="en-GB"/>
        </w:rPr>
        <w:t xml:space="preserve"> submissions</w:t>
      </w:r>
    </w:p>
    <w:p w:rsidRPr="008D11E1" w:rsidR="008D6317" w:rsidP="008D11E1" w:rsidRDefault="0031241F">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106</w:t>
      </w:r>
      <w:r w:rsidRPr="008D11E1">
        <w:rPr>
          <w:lang w:val="en-GB"/>
        </w:rPr>
        <w:fldChar w:fldCharType="end"/>
      </w:r>
      <w:r w:rsidRPr="008D11E1" w:rsidR="00014566">
        <w:rPr>
          <w:lang w:val="en-GB"/>
        </w:rPr>
        <w:t>.  The Government contested that argument.</w:t>
      </w:r>
      <w:r w:rsidRPr="008D11E1" w:rsidR="00741F19">
        <w:rPr>
          <w:lang w:val="en-GB"/>
        </w:rPr>
        <w:t xml:space="preserve"> </w:t>
      </w:r>
      <w:r w:rsidRPr="008D11E1" w:rsidR="00065784">
        <w:rPr>
          <w:lang w:val="en-GB"/>
        </w:rPr>
        <w:t xml:space="preserve">The </w:t>
      </w:r>
      <w:r w:rsidRPr="008D11E1" w:rsidR="006423A1">
        <w:rPr>
          <w:lang w:val="en-GB"/>
        </w:rPr>
        <w:t xml:space="preserve">case concerned </w:t>
      </w:r>
      <w:r w:rsidRPr="008D11E1" w:rsidR="004A01E9">
        <w:rPr>
          <w:lang w:val="en-GB"/>
        </w:rPr>
        <w:t xml:space="preserve">the </w:t>
      </w:r>
      <w:r w:rsidRPr="008D11E1" w:rsidR="006423A1">
        <w:rPr>
          <w:lang w:val="en-GB"/>
        </w:rPr>
        <w:t>transport</w:t>
      </w:r>
      <w:r w:rsidRPr="008D11E1" w:rsidR="004A01E9">
        <w:rPr>
          <w:lang w:val="en-GB"/>
        </w:rPr>
        <w:t>ation</w:t>
      </w:r>
      <w:r w:rsidRPr="008D11E1" w:rsidR="006423A1">
        <w:rPr>
          <w:lang w:val="en-GB"/>
        </w:rPr>
        <w:t xml:space="preserve"> of cocaine </w:t>
      </w:r>
      <w:r w:rsidRPr="008D11E1" w:rsidR="00992C09">
        <w:rPr>
          <w:lang w:val="en-GB"/>
        </w:rPr>
        <w:t xml:space="preserve">by several persons. </w:t>
      </w:r>
      <w:r w:rsidRPr="008D11E1" w:rsidR="004A01E9">
        <w:rPr>
          <w:lang w:val="en-GB"/>
        </w:rPr>
        <w:t>It was not possible to draw the</w:t>
      </w:r>
      <w:r w:rsidRPr="008D11E1" w:rsidR="00992C09">
        <w:rPr>
          <w:lang w:val="en-GB"/>
        </w:rPr>
        <w:t xml:space="preserve"> inference that such a large quantity</w:t>
      </w:r>
      <w:r w:rsidRPr="008D11E1" w:rsidR="00065784">
        <w:rPr>
          <w:lang w:val="en-GB"/>
        </w:rPr>
        <w:t xml:space="preserve"> of cocaine had been transported for personal use</w:t>
      </w:r>
      <w:r w:rsidRPr="008D11E1" w:rsidR="00992C09">
        <w:rPr>
          <w:lang w:val="en-GB"/>
        </w:rPr>
        <w:t xml:space="preserve"> by the applicants. </w:t>
      </w:r>
      <w:r w:rsidRPr="008D11E1" w:rsidR="004F5536">
        <w:rPr>
          <w:lang w:val="en-GB"/>
        </w:rPr>
        <w:t>On</w:t>
      </w:r>
      <w:r w:rsidRPr="008D11E1" w:rsidR="00992C09">
        <w:rPr>
          <w:lang w:val="en-GB"/>
        </w:rPr>
        <w:t xml:space="preserve"> the contrary, all </w:t>
      </w:r>
      <w:r w:rsidRPr="008D11E1" w:rsidR="004F5536">
        <w:rPr>
          <w:lang w:val="en-GB"/>
        </w:rPr>
        <w:t xml:space="preserve">the </w:t>
      </w:r>
      <w:r w:rsidRPr="008D11E1" w:rsidR="00992C09">
        <w:rPr>
          <w:lang w:val="en-GB"/>
        </w:rPr>
        <w:t xml:space="preserve">evidence implied that it had been intended </w:t>
      </w:r>
      <w:r w:rsidRPr="008D11E1" w:rsidR="007E1130">
        <w:rPr>
          <w:lang w:val="en-GB"/>
        </w:rPr>
        <w:t xml:space="preserve">for trade </w:t>
      </w:r>
      <w:r w:rsidRPr="008D11E1" w:rsidR="00D14F29">
        <w:rPr>
          <w:lang w:val="en-GB"/>
        </w:rPr>
        <w:t>purposes</w:t>
      </w:r>
      <w:r w:rsidRPr="008D11E1" w:rsidR="004F5536">
        <w:rPr>
          <w:lang w:val="en-GB"/>
        </w:rPr>
        <w:t xml:space="preserve"> </w:t>
      </w:r>
      <w:r w:rsidRPr="008D11E1" w:rsidR="007E1130">
        <w:rPr>
          <w:lang w:val="en-GB"/>
        </w:rPr>
        <w:t>(</w:t>
      </w:r>
      <w:r w:rsidRPr="008D11E1" w:rsidR="007E1130">
        <w:rPr>
          <w:i/>
          <w:lang w:val="mk-MK"/>
        </w:rPr>
        <w:t>наменета за пуштање во промет</w:t>
      </w:r>
      <w:r w:rsidRPr="008D11E1" w:rsidR="007E1130">
        <w:rPr>
          <w:lang w:val="mk-MK"/>
        </w:rPr>
        <w:t>)</w:t>
      </w:r>
      <w:r w:rsidRPr="008D11E1" w:rsidR="009B28D7">
        <w:rPr>
          <w:lang w:val="en-GB"/>
        </w:rPr>
        <w:t xml:space="preserve">, </w:t>
      </w:r>
      <w:r w:rsidRPr="008D11E1" w:rsidR="00992C09">
        <w:rPr>
          <w:lang w:val="en-GB"/>
        </w:rPr>
        <w:t xml:space="preserve">most probably </w:t>
      </w:r>
      <w:r w:rsidRPr="008D11E1" w:rsidR="007E1130">
        <w:rPr>
          <w:lang w:val="en-GB"/>
        </w:rPr>
        <w:t>for</w:t>
      </w:r>
      <w:r w:rsidRPr="008D11E1" w:rsidR="00992C09">
        <w:rPr>
          <w:lang w:val="en-GB"/>
        </w:rPr>
        <w:t xml:space="preserve"> sale. That the final destination </w:t>
      </w:r>
      <w:r w:rsidRPr="008D11E1" w:rsidR="007E1130">
        <w:rPr>
          <w:lang w:val="en-GB"/>
        </w:rPr>
        <w:t xml:space="preserve">of drugs </w:t>
      </w:r>
      <w:r w:rsidRPr="008D11E1" w:rsidR="00992C09">
        <w:rPr>
          <w:lang w:val="en-GB"/>
        </w:rPr>
        <w:t xml:space="preserve">had been in a foreign State in which the applicants </w:t>
      </w:r>
      <w:r w:rsidRPr="008D11E1" w:rsidR="004F5536">
        <w:rPr>
          <w:lang w:val="en-GB"/>
        </w:rPr>
        <w:t xml:space="preserve">were </w:t>
      </w:r>
      <w:r w:rsidRPr="008D11E1" w:rsidR="00992C09">
        <w:rPr>
          <w:lang w:val="en-GB"/>
        </w:rPr>
        <w:t>no</w:t>
      </w:r>
      <w:r w:rsidRPr="008D11E1" w:rsidR="004F5536">
        <w:rPr>
          <w:lang w:val="en-GB"/>
        </w:rPr>
        <w:t>t</w:t>
      </w:r>
      <w:r w:rsidRPr="008D11E1" w:rsidR="00992C09">
        <w:rPr>
          <w:lang w:val="en-GB"/>
        </w:rPr>
        <w:t xml:space="preserve"> residen</w:t>
      </w:r>
      <w:r w:rsidRPr="008D11E1" w:rsidR="004F5536">
        <w:rPr>
          <w:lang w:val="en-GB"/>
        </w:rPr>
        <w:t>t</w:t>
      </w:r>
      <w:r w:rsidRPr="008D11E1" w:rsidR="007E1130">
        <w:rPr>
          <w:lang w:val="en-GB"/>
        </w:rPr>
        <w:t xml:space="preserve"> support</w:t>
      </w:r>
      <w:r w:rsidRPr="008D11E1" w:rsidR="004F5536">
        <w:rPr>
          <w:lang w:val="en-GB"/>
        </w:rPr>
        <w:t>ed</w:t>
      </w:r>
      <w:r w:rsidRPr="008D11E1" w:rsidR="007E1130">
        <w:rPr>
          <w:lang w:val="en-GB"/>
        </w:rPr>
        <w:t xml:space="preserve"> such</w:t>
      </w:r>
      <w:r w:rsidRPr="008D11E1" w:rsidR="004F5536">
        <w:rPr>
          <w:lang w:val="en-GB"/>
        </w:rPr>
        <w:t xml:space="preserve"> a</w:t>
      </w:r>
      <w:r w:rsidRPr="008D11E1" w:rsidR="007E1130">
        <w:rPr>
          <w:lang w:val="en-GB"/>
        </w:rPr>
        <w:t xml:space="preserve"> conclusion</w:t>
      </w:r>
      <w:r w:rsidRPr="008D11E1" w:rsidR="00992C09">
        <w:rPr>
          <w:lang w:val="en-GB"/>
        </w:rPr>
        <w:t>. According to the Government, the Supreme Court had provided sufficient reason</w:t>
      </w:r>
      <w:r w:rsidRPr="008D11E1" w:rsidR="004F5536">
        <w:rPr>
          <w:lang w:val="en-GB"/>
        </w:rPr>
        <w:t>ing showing</w:t>
      </w:r>
      <w:r w:rsidRPr="008D11E1" w:rsidR="00992C09">
        <w:rPr>
          <w:lang w:val="en-GB"/>
        </w:rPr>
        <w:t xml:space="preserve"> that there had been </w:t>
      </w:r>
      <w:r w:rsidRPr="008D11E1" w:rsidR="004F5536">
        <w:rPr>
          <w:lang w:val="en-GB"/>
        </w:rPr>
        <w:t xml:space="preserve">a </w:t>
      </w:r>
      <w:r w:rsidRPr="008D11E1" w:rsidR="00992C09">
        <w:rPr>
          <w:lang w:val="en-GB"/>
        </w:rPr>
        <w:t xml:space="preserve">more than reasonable suspicion that </w:t>
      </w:r>
      <w:r w:rsidRPr="008D11E1" w:rsidR="004F5536">
        <w:rPr>
          <w:lang w:val="en-GB"/>
        </w:rPr>
        <w:t xml:space="preserve">the </w:t>
      </w:r>
      <w:r w:rsidRPr="008D11E1" w:rsidR="00992C09">
        <w:rPr>
          <w:lang w:val="en-GB"/>
        </w:rPr>
        <w:t xml:space="preserve">drugs </w:t>
      </w:r>
      <w:r w:rsidRPr="008D11E1" w:rsidR="007E1130">
        <w:rPr>
          <w:lang w:val="en-GB"/>
        </w:rPr>
        <w:t>had been intended for sale.</w:t>
      </w:r>
    </w:p>
    <w:p w:rsidRPr="008D11E1" w:rsidR="008D6317" w:rsidP="008D11E1" w:rsidRDefault="00EE74DB">
      <w:pPr>
        <w:pStyle w:val="ECHRPara"/>
        <w:rPr>
          <w:lang w:val="en-GB"/>
        </w:rPr>
      </w:pPr>
      <w:r w:rsidRPr="008D11E1">
        <w:rPr>
          <w:lang w:val="en-GB"/>
        </w:rPr>
        <w:fldChar w:fldCharType="begin"/>
      </w:r>
      <w:r w:rsidRPr="008D11E1">
        <w:rPr>
          <w:lang w:val="en-GB"/>
        </w:rPr>
        <w:instrText xml:space="preserve"> SEQ level0 \*arabic </w:instrText>
      </w:r>
      <w:r w:rsidRPr="008D11E1">
        <w:rPr>
          <w:lang w:val="en-GB"/>
        </w:rPr>
        <w:fldChar w:fldCharType="separate"/>
      </w:r>
      <w:r w:rsidRPr="008D11E1" w:rsidR="008D11E1">
        <w:rPr>
          <w:noProof/>
          <w:lang w:val="en-GB"/>
        </w:rPr>
        <w:t>107</w:t>
      </w:r>
      <w:r w:rsidRPr="008D11E1">
        <w:rPr>
          <w:lang w:val="en-GB"/>
        </w:rPr>
        <w:fldChar w:fldCharType="end"/>
      </w:r>
      <w:r w:rsidRPr="008D11E1">
        <w:rPr>
          <w:lang w:val="en-GB"/>
        </w:rPr>
        <w:t>.  </w:t>
      </w:r>
      <w:r w:rsidRPr="008D11E1" w:rsidR="007E1130">
        <w:rPr>
          <w:lang w:val="en-GB"/>
        </w:rPr>
        <w:t xml:space="preserve">The applicants reiterated </w:t>
      </w:r>
      <w:r w:rsidRPr="008D11E1" w:rsidR="004F5536">
        <w:rPr>
          <w:lang w:val="en-GB"/>
        </w:rPr>
        <w:t xml:space="preserve">that </w:t>
      </w:r>
      <w:r w:rsidRPr="008D11E1" w:rsidR="00C5382B">
        <w:rPr>
          <w:lang w:val="en-GB"/>
        </w:rPr>
        <w:t>Article</w:t>
      </w:r>
      <w:r w:rsidRPr="008D11E1" w:rsidR="00B938EB">
        <w:rPr>
          <w:lang w:val="en-GB"/>
        </w:rPr>
        <w:t xml:space="preserve"> 215 of the Criminal Code </w:t>
      </w:r>
      <w:r w:rsidRPr="008D11E1" w:rsidR="004F5536">
        <w:rPr>
          <w:lang w:val="en-GB"/>
        </w:rPr>
        <w:t>sets out</w:t>
      </w:r>
      <w:r w:rsidRPr="008D11E1" w:rsidR="00B938EB">
        <w:rPr>
          <w:lang w:val="en-GB"/>
        </w:rPr>
        <w:t xml:space="preserve"> several requirements, including the </w:t>
      </w:r>
      <w:r w:rsidRPr="008D11E1" w:rsidR="007E1130">
        <w:rPr>
          <w:lang w:val="en-GB"/>
        </w:rPr>
        <w:t>“</w:t>
      </w:r>
      <w:r w:rsidRPr="008D11E1" w:rsidR="00C5382B">
        <w:rPr>
          <w:lang w:val="en-GB"/>
        </w:rPr>
        <w:t xml:space="preserve">purpose of </w:t>
      </w:r>
      <w:r w:rsidRPr="008D11E1" w:rsidR="007E1130">
        <w:rPr>
          <w:lang w:val="en-GB"/>
        </w:rPr>
        <w:t>sell</w:t>
      </w:r>
      <w:r w:rsidRPr="008D11E1" w:rsidR="00C5382B">
        <w:rPr>
          <w:lang w:val="en-GB"/>
        </w:rPr>
        <w:t>ing</w:t>
      </w:r>
      <w:r w:rsidRPr="008D11E1" w:rsidR="007E1130">
        <w:rPr>
          <w:lang w:val="en-GB"/>
        </w:rPr>
        <w:t>”</w:t>
      </w:r>
      <w:r w:rsidRPr="008D11E1" w:rsidR="00DD296B">
        <w:rPr>
          <w:lang w:val="en-GB"/>
        </w:rPr>
        <w:t xml:space="preserve"> (</w:t>
      </w:r>
      <w:r w:rsidRPr="008D11E1" w:rsidR="00DD296B">
        <w:rPr>
          <w:i/>
          <w:lang w:val="mk-MK"/>
        </w:rPr>
        <w:t>намерата за продажба</w:t>
      </w:r>
      <w:r w:rsidRPr="008D11E1" w:rsidR="00DD296B">
        <w:rPr>
          <w:lang w:val="en-GB"/>
        </w:rPr>
        <w:t>)</w:t>
      </w:r>
      <w:r w:rsidRPr="008D11E1" w:rsidR="00B938EB">
        <w:rPr>
          <w:lang w:val="en-GB"/>
        </w:rPr>
        <w:t xml:space="preserve">, which </w:t>
      </w:r>
      <w:r w:rsidRPr="008D11E1" w:rsidR="004F5536">
        <w:rPr>
          <w:lang w:val="en-GB"/>
        </w:rPr>
        <w:t>must</w:t>
      </w:r>
      <w:r w:rsidRPr="008D11E1" w:rsidR="00B938EB">
        <w:rPr>
          <w:lang w:val="en-GB"/>
        </w:rPr>
        <w:t xml:space="preserve"> be present cumulatively </w:t>
      </w:r>
      <w:r w:rsidRPr="008D11E1" w:rsidR="004F5536">
        <w:rPr>
          <w:lang w:val="en-GB"/>
        </w:rPr>
        <w:t xml:space="preserve">in order for </w:t>
      </w:r>
      <w:r w:rsidRPr="008D11E1" w:rsidR="00B938EB">
        <w:rPr>
          <w:lang w:val="en-GB"/>
        </w:rPr>
        <w:t xml:space="preserve">criminal liability </w:t>
      </w:r>
      <w:r w:rsidRPr="008D11E1" w:rsidR="004F5536">
        <w:rPr>
          <w:lang w:val="en-GB"/>
        </w:rPr>
        <w:t xml:space="preserve">to </w:t>
      </w:r>
      <w:r w:rsidRPr="008D11E1" w:rsidR="00C5382B">
        <w:rPr>
          <w:lang w:val="en-GB"/>
        </w:rPr>
        <w:t>be</w:t>
      </w:r>
      <w:r w:rsidRPr="008D11E1" w:rsidR="007E1130">
        <w:rPr>
          <w:lang w:val="en-GB"/>
        </w:rPr>
        <w:t xml:space="preserve"> </w:t>
      </w:r>
      <w:r w:rsidRPr="008D11E1" w:rsidR="00B938EB">
        <w:rPr>
          <w:lang w:val="en-GB"/>
        </w:rPr>
        <w:t xml:space="preserve">attributed to an offender. </w:t>
      </w:r>
      <w:r w:rsidRPr="008D11E1" w:rsidR="00C5382B">
        <w:rPr>
          <w:lang w:val="en-GB"/>
        </w:rPr>
        <w:t xml:space="preserve">Such </w:t>
      </w:r>
      <w:r w:rsidRPr="008D11E1" w:rsidR="004F5536">
        <w:rPr>
          <w:lang w:val="en-GB"/>
        </w:rPr>
        <w:t xml:space="preserve">an </w:t>
      </w:r>
      <w:r w:rsidRPr="008D11E1" w:rsidR="00C5382B">
        <w:rPr>
          <w:lang w:val="en-GB"/>
        </w:rPr>
        <w:t>element c</w:t>
      </w:r>
      <w:r w:rsidRPr="008D11E1" w:rsidR="004F5536">
        <w:rPr>
          <w:lang w:val="en-GB"/>
        </w:rPr>
        <w:t>an</w:t>
      </w:r>
      <w:r w:rsidRPr="008D11E1" w:rsidR="00C5382B">
        <w:rPr>
          <w:lang w:val="en-GB"/>
        </w:rPr>
        <w:t xml:space="preserve">not be </w:t>
      </w:r>
      <w:r w:rsidRPr="008D11E1" w:rsidR="00DD296B">
        <w:rPr>
          <w:lang w:val="en-GB"/>
        </w:rPr>
        <w:t>presumed</w:t>
      </w:r>
      <w:r w:rsidRPr="008D11E1" w:rsidR="00C5382B">
        <w:rPr>
          <w:lang w:val="en-GB"/>
        </w:rPr>
        <w:t xml:space="preserve">, but </w:t>
      </w:r>
      <w:r w:rsidRPr="008D11E1" w:rsidR="004F5536">
        <w:rPr>
          <w:lang w:val="en-GB"/>
        </w:rPr>
        <w:t xml:space="preserve">must </w:t>
      </w:r>
      <w:r w:rsidRPr="008D11E1" w:rsidR="00C5382B">
        <w:rPr>
          <w:lang w:val="en-GB"/>
        </w:rPr>
        <w:t>be established in the operative part of the judgment.</w:t>
      </w:r>
    </w:p>
    <w:p w:rsidRPr="008D11E1" w:rsidR="00F956A9" w:rsidP="008D11E1" w:rsidRDefault="006A23D2">
      <w:pPr>
        <w:pStyle w:val="ECHRHeading2"/>
        <w:rPr>
          <w:lang w:val="en-GB"/>
        </w:rPr>
      </w:pPr>
      <w:r w:rsidRPr="008D11E1">
        <w:rPr>
          <w:lang w:val="en-GB"/>
        </w:rPr>
        <w:t>B.  </w:t>
      </w:r>
      <w:r w:rsidRPr="008D11E1" w:rsidR="00F956A9">
        <w:rPr>
          <w:lang w:val="en-GB"/>
        </w:rPr>
        <w:t>The Court</w:t>
      </w:r>
      <w:r w:rsidRPr="008D11E1" w:rsidR="008D11E1">
        <w:rPr>
          <w:lang w:val="en-GB"/>
        </w:rPr>
        <w:t>’</w:t>
      </w:r>
      <w:r w:rsidRPr="008D11E1" w:rsidR="00F956A9">
        <w:rPr>
          <w:lang w:val="en-GB"/>
        </w:rPr>
        <w:t>s consideration</w:t>
      </w:r>
    </w:p>
    <w:p w:rsidRPr="008D11E1" w:rsidR="003071C5" w:rsidP="008D11E1" w:rsidRDefault="00562A6F">
      <w:pPr>
        <w:pStyle w:val="ECHRPara"/>
        <w:rPr>
          <w:i/>
          <w:lang w:val="en-GB"/>
        </w:rPr>
      </w:pPr>
      <w:r>
        <w:fldChar w:fldCharType="begin"/>
      </w:r>
      <w:r>
        <w:instrText xml:space="preserve"> SEQ level0 \*arabic </w:instrText>
      </w:r>
      <w:r>
        <w:fldChar w:fldCharType="separate"/>
      </w:r>
      <w:r w:rsidRPr="008D11E1" w:rsidR="008D11E1">
        <w:rPr>
          <w:noProof/>
        </w:rPr>
        <w:t>108</w:t>
      </w:r>
      <w:r>
        <w:rPr>
          <w:noProof/>
        </w:rPr>
        <w:fldChar w:fldCharType="end"/>
      </w:r>
      <w:r w:rsidRPr="008D11E1" w:rsidR="00EE74DB">
        <w:t>.  </w:t>
      </w:r>
      <w:r w:rsidRPr="008D11E1" w:rsidR="003071C5">
        <w:t>The Court reiterates that the guarantee enshrined in Article 7</w:t>
      </w:r>
      <w:r w:rsidRPr="008D11E1" w:rsidR="008B75B1">
        <w:t xml:space="preserve"> </w:t>
      </w:r>
      <w:r w:rsidRPr="008D11E1" w:rsidR="008B75B1">
        <w:rPr>
          <w:rFonts w:cstheme="minorHAnsi"/>
        </w:rPr>
        <w:t>‒</w:t>
      </w:r>
      <w:r w:rsidRPr="008D11E1" w:rsidR="003071C5">
        <w:t xml:space="preserve"> which is an essential element of the rule of law</w:t>
      </w:r>
      <w:r w:rsidRPr="008D11E1" w:rsidR="008B75B1">
        <w:t xml:space="preserve"> </w:t>
      </w:r>
      <w:r w:rsidRPr="008D11E1" w:rsidR="008B75B1">
        <w:rPr>
          <w:rFonts w:cstheme="minorHAnsi"/>
        </w:rPr>
        <w:t>‒</w:t>
      </w:r>
      <w:r w:rsidRPr="008D11E1" w:rsidR="003071C5">
        <w:t xml:space="preserve"> occupies a prominent place in the Convention system of protection. It should be construed and applied, as follows from its object and purpose, in such a way as to provide effective safeguards against arbitrary prosecution, conviction and punishment (see </w:t>
      </w:r>
      <w:r w:rsidRPr="008D11E1" w:rsidR="003071C5">
        <w:rPr>
          <w:i/>
          <w:lang w:val="en-GB"/>
        </w:rPr>
        <w:t xml:space="preserve">Vasiliauskas v. Lithuania </w:t>
      </w:r>
      <w:r w:rsidRPr="008D11E1" w:rsidR="003071C5">
        <w:rPr>
          <w:lang w:val="en-GB"/>
        </w:rPr>
        <w:t>[GC], no. 35343/05, § 153, 20</w:t>
      </w:r>
      <w:r w:rsidRPr="008D11E1" w:rsidR="007128B9">
        <w:rPr>
          <w:snapToGrid w:val="0"/>
          <w:lang w:val="en-GB"/>
        </w:rPr>
        <w:t> </w:t>
      </w:r>
      <w:r w:rsidRPr="008D11E1" w:rsidR="003071C5">
        <w:rPr>
          <w:snapToGrid w:val="0"/>
          <w:lang w:val="en-GB"/>
        </w:rPr>
        <w:t>October 2015</w:t>
      </w:r>
      <w:r w:rsidRPr="008D11E1" w:rsidR="003071C5">
        <w:t>).</w:t>
      </w:r>
    </w:p>
    <w:p w:rsidRPr="008D11E1" w:rsidR="008D6317" w:rsidP="008D11E1" w:rsidRDefault="00EE74DB">
      <w:pPr>
        <w:pStyle w:val="ECHRPara"/>
        <w:rPr>
          <w:rFonts w:eastAsia="Times New Roman"/>
        </w:rPr>
      </w:pPr>
      <w:r w:rsidRPr="008D11E1">
        <w:rPr>
          <w:rFonts w:eastAsia="Times New Roman"/>
        </w:rPr>
        <w:fldChar w:fldCharType="begin"/>
      </w:r>
      <w:r w:rsidRPr="008D11E1">
        <w:rPr>
          <w:rFonts w:eastAsia="Times New Roman"/>
        </w:rPr>
        <w:instrText xml:space="preserve"> SEQ level0 \*arabic </w:instrText>
      </w:r>
      <w:r w:rsidRPr="008D11E1">
        <w:rPr>
          <w:rFonts w:eastAsia="Times New Roman"/>
        </w:rPr>
        <w:fldChar w:fldCharType="separate"/>
      </w:r>
      <w:r w:rsidRPr="008D11E1" w:rsidR="008D11E1">
        <w:rPr>
          <w:rFonts w:eastAsia="Times New Roman"/>
          <w:noProof/>
        </w:rPr>
        <w:t>109</w:t>
      </w:r>
      <w:r w:rsidRPr="008D11E1">
        <w:rPr>
          <w:rFonts w:eastAsia="Times New Roman"/>
        </w:rPr>
        <w:fldChar w:fldCharType="end"/>
      </w:r>
      <w:r w:rsidRPr="008D11E1">
        <w:rPr>
          <w:rFonts w:eastAsia="Times New Roman"/>
        </w:rPr>
        <w:t>.  </w:t>
      </w:r>
      <w:r w:rsidRPr="008D11E1" w:rsidR="00F956A9">
        <w:rPr>
          <w:rFonts w:eastAsia="Times New Roman"/>
        </w:rPr>
        <w:t xml:space="preserve">The Court also reiterates that, in principle, it is not its task to </w:t>
      </w:r>
      <w:r w:rsidRPr="008D11E1" w:rsidR="008B75B1">
        <w:rPr>
          <w:rFonts w:eastAsia="Times New Roman"/>
        </w:rPr>
        <w:t>take the place of</w:t>
      </w:r>
      <w:r w:rsidRPr="008D11E1" w:rsidR="00F956A9">
        <w:rPr>
          <w:rFonts w:eastAsia="Times New Roman"/>
        </w:rPr>
        <w:t xml:space="preserve"> the domestic jurisdictions. Its duty, in accordance with Article 19 of the Convention, is to ensure the observance of the engagements undertaken by the Contracting Parties to the Convention. Given the subsidiary nature of the Convention system, it is not the Court</w:t>
      </w:r>
      <w:r w:rsidRPr="008D11E1" w:rsidR="008D11E1">
        <w:rPr>
          <w:rFonts w:eastAsia="Times New Roman"/>
        </w:rPr>
        <w:t>’</w:t>
      </w:r>
      <w:r w:rsidRPr="008D11E1" w:rsidR="00F956A9">
        <w:rPr>
          <w:rFonts w:eastAsia="Times New Roman"/>
        </w:rPr>
        <w:t xml:space="preserve">s function to deal with errors of fact or law allegedly committed by a national court, unless and in so far as they may have infringed rights and freedoms protected by the Convention and unless that domestic assessment is manifestly arbitrary (see </w:t>
      </w:r>
      <w:r w:rsidRPr="008D11E1" w:rsidR="00F956A9">
        <w:rPr>
          <w:i/>
          <w:lang w:val="en-GB"/>
        </w:rPr>
        <w:t xml:space="preserve">Kononov v. Latvia </w:t>
      </w:r>
      <w:r w:rsidRPr="008D11E1" w:rsidR="00F956A9">
        <w:rPr>
          <w:lang w:val="en-GB"/>
        </w:rPr>
        <w:t>[GC], no. 36376/04, § 189, ECHR 2010</w:t>
      </w:r>
      <w:r w:rsidRPr="008D11E1" w:rsidR="00F956A9">
        <w:rPr>
          <w:rFonts w:eastAsia="Times New Roman"/>
        </w:rPr>
        <w:t>).</w:t>
      </w:r>
    </w:p>
    <w:p w:rsidRPr="008D11E1" w:rsidR="00F956A9" w:rsidP="008D11E1" w:rsidRDefault="00EE74DB">
      <w:pPr>
        <w:pStyle w:val="ECHRPara"/>
        <w:rPr>
          <w:rFonts w:ascii="Times New Roman" w:hAnsi="Times New Roman" w:eastAsia="Times New Roman" w:cs="Times New Roman"/>
          <w:szCs w:val="24"/>
        </w:rPr>
      </w:pPr>
      <w:r w:rsidRPr="008D11E1">
        <w:rPr>
          <w:rFonts w:eastAsia="Times New Roman"/>
        </w:rPr>
        <w:fldChar w:fldCharType="begin"/>
      </w:r>
      <w:r w:rsidRPr="008D11E1">
        <w:rPr>
          <w:rFonts w:eastAsia="Times New Roman"/>
        </w:rPr>
        <w:instrText xml:space="preserve"> SEQ level0 \*arabic </w:instrText>
      </w:r>
      <w:r w:rsidRPr="008D11E1">
        <w:rPr>
          <w:rFonts w:eastAsia="Times New Roman"/>
        </w:rPr>
        <w:fldChar w:fldCharType="separate"/>
      </w:r>
      <w:r w:rsidRPr="008D11E1" w:rsidR="008D11E1">
        <w:rPr>
          <w:rFonts w:eastAsia="Times New Roman"/>
          <w:noProof/>
        </w:rPr>
        <w:t>110</w:t>
      </w:r>
      <w:r w:rsidRPr="008D11E1">
        <w:rPr>
          <w:rFonts w:eastAsia="Times New Roman"/>
        </w:rPr>
        <w:fldChar w:fldCharType="end"/>
      </w:r>
      <w:r w:rsidRPr="008D11E1">
        <w:rPr>
          <w:rFonts w:eastAsia="Times New Roman"/>
        </w:rPr>
        <w:t>.  </w:t>
      </w:r>
      <w:r w:rsidRPr="008D11E1" w:rsidR="00F956A9">
        <w:rPr>
          <w:rFonts w:eastAsia="Times New Roman"/>
        </w:rPr>
        <w:t>T</w:t>
      </w:r>
      <w:r w:rsidRPr="008D11E1" w:rsidR="00F956A9">
        <w:rPr>
          <w:rFonts w:ascii="Times New Roman" w:hAnsi="Times New Roman" w:eastAsia="Times New Roman" w:cs="Times New Roman"/>
          <w:szCs w:val="24"/>
        </w:rPr>
        <w:t xml:space="preserve">hat being so, the Court nevertheless reiterates that its powers of review must be greater when </w:t>
      </w:r>
      <w:r w:rsidRPr="008D11E1" w:rsidR="008B75B1">
        <w:rPr>
          <w:rFonts w:ascii="Times New Roman" w:hAnsi="Times New Roman" w:eastAsia="Times New Roman" w:cs="Times New Roman"/>
          <w:szCs w:val="24"/>
        </w:rPr>
        <w:t xml:space="preserve">a </w:t>
      </w:r>
      <w:r w:rsidRPr="008D11E1" w:rsidR="00F956A9">
        <w:rPr>
          <w:rFonts w:ascii="Times New Roman" w:hAnsi="Times New Roman" w:eastAsia="Times New Roman" w:cs="Times New Roman"/>
          <w:szCs w:val="24"/>
        </w:rPr>
        <w:t xml:space="preserve">Convention right, Article 7 in the present case, requires </w:t>
      </w:r>
      <w:r w:rsidRPr="008D11E1" w:rsidR="008B75B1">
        <w:rPr>
          <w:rFonts w:ascii="Times New Roman" w:hAnsi="Times New Roman" w:eastAsia="Times New Roman" w:cs="Times New Roman"/>
          <w:szCs w:val="24"/>
        </w:rPr>
        <w:t>the existence of</w:t>
      </w:r>
      <w:r w:rsidRPr="008D11E1" w:rsidR="00F956A9">
        <w:rPr>
          <w:rFonts w:ascii="Times New Roman" w:hAnsi="Times New Roman" w:eastAsia="Times New Roman" w:cs="Times New Roman"/>
          <w:szCs w:val="24"/>
        </w:rPr>
        <w:t xml:space="preserve"> a legal basis for a conviction and sentence. </w:t>
      </w:r>
      <w:r w:rsidRPr="008D11E1" w:rsidR="003071C5">
        <w:rPr>
          <w:rFonts w:ascii="Times New Roman" w:hAnsi="Times New Roman" w:eastAsia="Times New Roman" w:cs="Times New Roman"/>
          <w:szCs w:val="24"/>
        </w:rPr>
        <w:t>T</w:t>
      </w:r>
      <w:r w:rsidRPr="008D11E1" w:rsidR="00F956A9">
        <w:rPr>
          <w:rFonts w:ascii="Times New Roman" w:hAnsi="Times New Roman" w:eastAsia="Times New Roman" w:cs="Times New Roman"/>
          <w:szCs w:val="24"/>
        </w:rPr>
        <w:t xml:space="preserve">he Court </w:t>
      </w:r>
      <w:r w:rsidRPr="008D11E1" w:rsidR="003071C5">
        <w:rPr>
          <w:rFonts w:ascii="Times New Roman" w:hAnsi="Times New Roman" w:eastAsia="Times New Roman" w:cs="Times New Roman"/>
          <w:szCs w:val="24"/>
        </w:rPr>
        <w:t>must</w:t>
      </w:r>
      <w:r w:rsidRPr="008D11E1" w:rsidR="00F956A9">
        <w:rPr>
          <w:rFonts w:ascii="Times New Roman" w:hAnsi="Times New Roman" w:eastAsia="Times New Roman" w:cs="Times New Roman"/>
          <w:szCs w:val="24"/>
        </w:rPr>
        <w:t xml:space="preserve"> satisfy itself that the result reached by the </w:t>
      </w:r>
      <w:r w:rsidRPr="008D11E1" w:rsidR="00F56C24">
        <w:rPr>
          <w:rFonts w:ascii="Times New Roman" w:hAnsi="Times New Roman" w:eastAsia="Times New Roman" w:cs="Times New Roman"/>
          <w:szCs w:val="24"/>
        </w:rPr>
        <w:t>domestic</w:t>
      </w:r>
      <w:r w:rsidRPr="008D11E1" w:rsidR="00F956A9">
        <w:rPr>
          <w:rFonts w:ascii="Times New Roman" w:hAnsi="Times New Roman" w:eastAsia="Times New Roman" w:cs="Times New Roman"/>
          <w:szCs w:val="24"/>
        </w:rPr>
        <w:t xml:space="preserve"> courts was compatible with Article 7 of the Convention</w:t>
      </w:r>
      <w:r w:rsidRPr="008D11E1" w:rsidR="003071C5">
        <w:rPr>
          <w:rFonts w:ascii="Times New Roman" w:hAnsi="Times New Roman" w:eastAsia="Times New Roman" w:cs="Times New Roman"/>
          <w:szCs w:val="24"/>
        </w:rPr>
        <w:t xml:space="preserve"> (see </w:t>
      </w:r>
      <w:r w:rsidRPr="008D11E1" w:rsidR="003071C5">
        <w:rPr>
          <w:i/>
          <w:lang w:val="en-GB"/>
        </w:rPr>
        <w:t>Vasiliauskas</w:t>
      </w:r>
      <w:r w:rsidRPr="008D11E1" w:rsidR="003071C5">
        <w:rPr>
          <w:lang w:val="en-GB"/>
        </w:rPr>
        <w:t xml:space="preserve">, </w:t>
      </w:r>
      <w:r w:rsidRPr="008D11E1" w:rsidR="00D71AD4">
        <w:rPr>
          <w:lang w:val="en-GB"/>
        </w:rPr>
        <w:t xml:space="preserve">cited above, </w:t>
      </w:r>
      <w:r w:rsidRPr="008D11E1" w:rsidR="003071C5">
        <w:rPr>
          <w:lang w:val="en-GB"/>
        </w:rPr>
        <w:t>§ 161</w:t>
      </w:r>
      <w:r w:rsidRPr="008D11E1" w:rsidR="003071C5">
        <w:rPr>
          <w:snapToGrid w:val="0"/>
          <w:lang w:val="en-GB"/>
        </w:rPr>
        <w:t>)</w:t>
      </w:r>
      <w:r w:rsidRPr="008D11E1" w:rsidR="00F956A9">
        <w:rPr>
          <w:rFonts w:ascii="Times New Roman" w:hAnsi="Times New Roman" w:eastAsia="Times New Roman" w:cs="Times New Roman"/>
          <w:szCs w:val="24"/>
        </w:rPr>
        <w:t>.</w:t>
      </w:r>
    </w:p>
    <w:p w:rsidRPr="008D11E1" w:rsidR="008D6317" w:rsidP="008D11E1" w:rsidRDefault="00562A6F">
      <w:pPr>
        <w:pStyle w:val="ECHRPara"/>
      </w:pPr>
      <w:r>
        <w:fldChar w:fldCharType="begin"/>
      </w:r>
      <w:r>
        <w:instrText xml:space="preserve"> SEQ level0 \*arabic </w:instrText>
      </w:r>
      <w:r>
        <w:fldChar w:fldCharType="separate"/>
      </w:r>
      <w:r w:rsidRPr="008D11E1" w:rsidR="008D11E1">
        <w:rPr>
          <w:noProof/>
        </w:rPr>
        <w:t>111</w:t>
      </w:r>
      <w:r>
        <w:rPr>
          <w:noProof/>
        </w:rPr>
        <w:fldChar w:fldCharType="end"/>
      </w:r>
      <w:r w:rsidRPr="008D11E1" w:rsidR="00EE74DB">
        <w:t>.  </w:t>
      </w:r>
      <w:r w:rsidRPr="008D11E1" w:rsidR="00C5382B">
        <w:t xml:space="preserve">Turning to the present case, the Court </w:t>
      </w:r>
      <w:r w:rsidRPr="008D11E1" w:rsidR="00B06565">
        <w:t>notes that the operative part of the trial court</w:t>
      </w:r>
      <w:r w:rsidRPr="008D11E1" w:rsidR="008D11E1">
        <w:t>’</w:t>
      </w:r>
      <w:r w:rsidRPr="008D11E1" w:rsidR="00B06565">
        <w:t xml:space="preserve">s judgment did not contain any reference </w:t>
      </w:r>
      <w:r w:rsidRPr="008D11E1" w:rsidR="008B75B1">
        <w:t xml:space="preserve">to the finding </w:t>
      </w:r>
      <w:r w:rsidRPr="008D11E1" w:rsidR="00B06565">
        <w:t xml:space="preserve">that </w:t>
      </w:r>
      <w:r w:rsidRPr="008D11E1" w:rsidR="008B75B1">
        <w:t xml:space="preserve">the </w:t>
      </w:r>
      <w:r w:rsidRPr="008D11E1" w:rsidR="00B06565">
        <w:t>drugs were</w:t>
      </w:r>
      <w:r w:rsidRPr="008D11E1" w:rsidR="008B75B1">
        <w:t xml:space="preserve"> being</w:t>
      </w:r>
      <w:r w:rsidRPr="008D11E1" w:rsidR="00B06565">
        <w:t xml:space="preserve"> transported for “the purpose of selling” (see paragraph 38 above). </w:t>
      </w:r>
      <w:r w:rsidRPr="008D11E1" w:rsidR="008B75B1">
        <w:t>T</w:t>
      </w:r>
      <w:r w:rsidRPr="008D11E1" w:rsidR="00E371A2">
        <w:t>he Supreme Court acknowledged</w:t>
      </w:r>
      <w:r w:rsidRPr="008D11E1" w:rsidR="008B75B1">
        <w:t>,</w:t>
      </w:r>
      <w:r w:rsidRPr="008D11E1" w:rsidR="00E371A2">
        <w:t xml:space="preserve"> </w:t>
      </w:r>
      <w:r w:rsidRPr="008D11E1" w:rsidR="008B75B1">
        <w:t xml:space="preserve">however, </w:t>
      </w:r>
      <w:r w:rsidRPr="008D11E1" w:rsidR="00E371A2">
        <w:t>that</w:t>
      </w:r>
      <w:r w:rsidRPr="008D11E1" w:rsidR="00B06565">
        <w:t xml:space="preserve"> in its judgment of 20 October 2009</w:t>
      </w:r>
      <w:r w:rsidRPr="008D11E1" w:rsidR="00E371A2">
        <w:t xml:space="preserve">, it </w:t>
      </w:r>
      <w:r w:rsidRPr="008D11E1" w:rsidR="00B06565">
        <w:t xml:space="preserve">did not consider that “omission” </w:t>
      </w:r>
      <w:r w:rsidRPr="008D11E1" w:rsidR="00E162BE">
        <w:t xml:space="preserve">to have </w:t>
      </w:r>
      <w:r w:rsidRPr="008D11E1" w:rsidR="00B06565">
        <w:t>constitute</w:t>
      </w:r>
      <w:r w:rsidRPr="008D11E1" w:rsidR="00E162BE">
        <w:t>d</w:t>
      </w:r>
      <w:r w:rsidRPr="008D11E1" w:rsidR="00B06565">
        <w:t xml:space="preserve"> a </w:t>
      </w:r>
      <w:r w:rsidRPr="008D11E1" w:rsidR="008B75B1">
        <w:t xml:space="preserve">flaw of such </w:t>
      </w:r>
      <w:r w:rsidRPr="008D11E1" w:rsidR="00B06565">
        <w:t>significan</w:t>
      </w:r>
      <w:r w:rsidRPr="008D11E1" w:rsidR="008B75B1">
        <w:t xml:space="preserve">ce </w:t>
      </w:r>
      <w:r w:rsidRPr="008D11E1" w:rsidR="00017ED2">
        <w:t xml:space="preserve">as to </w:t>
      </w:r>
      <w:r w:rsidRPr="008D11E1" w:rsidR="00B06565">
        <w:t>requir</w:t>
      </w:r>
      <w:r w:rsidRPr="008D11E1" w:rsidR="008B75B1">
        <w:t>e</w:t>
      </w:r>
      <w:r w:rsidRPr="008D11E1" w:rsidR="00B06565">
        <w:t xml:space="preserve"> th</w:t>
      </w:r>
      <w:r w:rsidRPr="008D11E1" w:rsidR="00E162BE">
        <w:t>at</w:t>
      </w:r>
      <w:r w:rsidRPr="008D11E1" w:rsidR="00B06565">
        <w:t xml:space="preserve"> judgment</w:t>
      </w:r>
      <w:r w:rsidRPr="008D11E1" w:rsidR="00E371A2">
        <w:t xml:space="preserve"> </w:t>
      </w:r>
      <w:r w:rsidRPr="008D11E1" w:rsidR="00017ED2">
        <w:t xml:space="preserve">to be quashed </w:t>
      </w:r>
      <w:r w:rsidRPr="008D11E1" w:rsidR="00E371A2">
        <w:t>(see paragraph 51 above)</w:t>
      </w:r>
      <w:r w:rsidRPr="008D11E1" w:rsidR="008B75B1">
        <w:t xml:space="preserve"> because</w:t>
      </w:r>
      <w:r w:rsidRPr="008D11E1" w:rsidR="00E162BE">
        <w:t xml:space="preserve"> “the purpose of selling”, </w:t>
      </w:r>
      <w:r w:rsidRPr="008D11E1" w:rsidR="00DD296B">
        <w:t>as</w:t>
      </w:r>
      <w:r w:rsidRPr="008D11E1" w:rsidR="008C688E">
        <w:t xml:space="preserve"> a</w:t>
      </w:r>
      <w:r w:rsidRPr="008D11E1" w:rsidR="00E162BE">
        <w:t xml:space="preserve"> constituent element of the crime punishable under Article 215 of the Criminal Code, “(</w:t>
      </w:r>
      <w:r w:rsidRPr="008D11E1" w:rsidR="008B75B1">
        <w:t>could)</w:t>
      </w:r>
      <w:r w:rsidRPr="008D11E1" w:rsidR="00E162BE">
        <w:t xml:space="preserve"> be presumed in view of the actions undertaken [by the applicants] (and) ... (the) </w:t>
      </w:r>
      <w:r w:rsidRPr="008D11E1" w:rsidR="008B75B1">
        <w:t xml:space="preserve">large </w:t>
      </w:r>
      <w:r w:rsidRPr="008D11E1" w:rsidR="00E162BE">
        <w:t>quantity of pure cocaine (which) cannot be for [the applicants</w:t>
      </w:r>
      <w:r w:rsidRPr="008D11E1" w:rsidR="008D11E1">
        <w:t>’</w:t>
      </w:r>
      <w:r w:rsidRPr="008D11E1" w:rsidR="00E162BE">
        <w:t xml:space="preserve">] personal use” (see paragraph 51 above). </w:t>
      </w:r>
      <w:r w:rsidRPr="008D11E1" w:rsidR="008C688E">
        <w:t xml:space="preserve">This judgment followed the reasoning </w:t>
      </w:r>
      <w:r w:rsidRPr="008D11E1" w:rsidR="00DD296B">
        <w:t>of</w:t>
      </w:r>
      <w:r w:rsidRPr="008D11E1" w:rsidR="008C688E">
        <w:t xml:space="preserve"> the Skopje Court of Appeal in its judgment of 18</w:t>
      </w:r>
      <w:r w:rsidRPr="008D11E1" w:rsidR="00017ED2">
        <w:t> </w:t>
      </w:r>
      <w:r w:rsidRPr="008D11E1" w:rsidR="008C688E">
        <w:t xml:space="preserve">April 2008 (see paragraph 49 above). </w:t>
      </w:r>
      <w:r w:rsidRPr="008D11E1" w:rsidR="00B512A4">
        <w:t xml:space="preserve">The Court does not consider that </w:t>
      </w:r>
      <w:r w:rsidRPr="008D11E1" w:rsidR="008C688E">
        <w:t>the domestic courts, which freely evaluated the evidence before them, were not allowed to</w:t>
      </w:r>
      <w:r w:rsidRPr="008D11E1" w:rsidR="00B512A4">
        <w:t xml:space="preserve"> draw such common-sense inference</w:t>
      </w:r>
      <w:r w:rsidRPr="008D11E1" w:rsidR="008C688E">
        <w:t>s</w:t>
      </w:r>
      <w:r w:rsidRPr="008D11E1" w:rsidR="00B512A4">
        <w:t xml:space="preserve"> from the established facts. In such circumstances</w:t>
      </w:r>
      <w:r w:rsidRPr="008D11E1" w:rsidR="008C688E">
        <w:t xml:space="preserve">, the </w:t>
      </w:r>
      <w:r w:rsidRPr="008D11E1" w:rsidR="00B512A4">
        <w:t xml:space="preserve">Court is satisfied that </w:t>
      </w:r>
      <w:r w:rsidRPr="008D11E1" w:rsidR="00B06565">
        <w:t>the act constituted a criminal offence at the time when it was committed.</w:t>
      </w:r>
    </w:p>
    <w:p w:rsidRPr="008D11E1" w:rsidR="00711A24" w:rsidP="008D11E1" w:rsidRDefault="00562A6F">
      <w:pPr>
        <w:pStyle w:val="ECHRPara"/>
      </w:pPr>
      <w:r>
        <w:fldChar w:fldCharType="begin"/>
      </w:r>
      <w:r>
        <w:instrText xml:space="preserve"> SEQ level0 \*arabic </w:instrText>
      </w:r>
      <w:r>
        <w:fldChar w:fldCharType="separate"/>
      </w:r>
      <w:r w:rsidRPr="008D11E1" w:rsidR="008D11E1">
        <w:rPr>
          <w:noProof/>
        </w:rPr>
        <w:t>112</w:t>
      </w:r>
      <w:r>
        <w:rPr>
          <w:noProof/>
        </w:rPr>
        <w:fldChar w:fldCharType="end"/>
      </w:r>
      <w:r w:rsidRPr="008D11E1" w:rsidR="00EE74DB">
        <w:t>.  </w:t>
      </w:r>
      <w:r w:rsidRPr="008D11E1" w:rsidR="00711A24">
        <w:t>It follows that this complaint is manifestly ill-founded and must be rejected in accordance with Article 35 §§ 3 (a) and 4 of the Convention.</w:t>
      </w:r>
    </w:p>
    <w:p w:rsidRPr="008D11E1" w:rsidR="00014566" w:rsidP="008D11E1" w:rsidRDefault="00BB5883">
      <w:pPr>
        <w:pStyle w:val="ECHRTitle1"/>
        <w:rPr>
          <w:lang w:val="en-GB"/>
        </w:rPr>
      </w:pPr>
      <w:r w:rsidRPr="008D11E1">
        <w:rPr>
          <w:lang w:val="en-GB"/>
        </w:rPr>
        <w:t>FOR THESE REASONS, THE COURT</w:t>
      </w:r>
      <w:r w:rsidRPr="008D11E1" w:rsidR="0031241F">
        <w:rPr>
          <w:lang w:val="en-GB"/>
        </w:rPr>
        <w:t>, UNANIMOUSLY,</w:t>
      </w:r>
    </w:p>
    <w:p w:rsidRPr="008D11E1" w:rsidR="006610E1" w:rsidP="008D11E1" w:rsidRDefault="00CA2C50">
      <w:pPr>
        <w:pStyle w:val="JuList"/>
        <w:rPr>
          <w:lang w:val="en-GB"/>
        </w:rPr>
      </w:pPr>
      <w:r w:rsidRPr="008D11E1">
        <w:rPr>
          <w:lang w:val="en-GB"/>
        </w:rPr>
        <w:t>1.  </w:t>
      </w:r>
      <w:r w:rsidRPr="008D11E1" w:rsidR="006610E1">
        <w:rPr>
          <w:i/>
        </w:rPr>
        <w:t>Decides</w:t>
      </w:r>
      <w:r w:rsidRPr="008D11E1" w:rsidR="006610E1">
        <w:t xml:space="preserve"> to join the applications;</w:t>
      </w:r>
    </w:p>
    <w:p w:rsidRPr="008D11E1" w:rsidR="006610E1" w:rsidP="008D11E1" w:rsidRDefault="006610E1">
      <w:pPr>
        <w:pStyle w:val="JuList"/>
        <w:rPr>
          <w:lang w:val="en-GB"/>
        </w:rPr>
      </w:pPr>
    </w:p>
    <w:p w:rsidRPr="008D11E1" w:rsidR="00B637B9" w:rsidP="008D11E1" w:rsidRDefault="006610E1">
      <w:pPr>
        <w:pStyle w:val="JuList"/>
        <w:rPr>
          <w:lang w:val="en-GB"/>
        </w:rPr>
      </w:pPr>
      <w:r w:rsidRPr="008D11E1">
        <w:rPr>
          <w:i/>
          <w:lang w:val="en-GB"/>
        </w:rPr>
        <w:t>2.</w:t>
      </w:r>
      <w:r w:rsidRPr="008D11E1" w:rsidR="00CA2C50">
        <w:rPr>
          <w:i/>
          <w:lang w:val="en-GB"/>
        </w:rPr>
        <w:t>  </w:t>
      </w:r>
      <w:r w:rsidRPr="008D11E1" w:rsidR="004644CA">
        <w:rPr>
          <w:i/>
          <w:lang w:val="en-GB"/>
        </w:rPr>
        <w:t>Declares</w:t>
      </w:r>
      <w:r w:rsidRPr="008D11E1" w:rsidR="004644CA">
        <w:rPr>
          <w:lang w:val="en-GB"/>
        </w:rPr>
        <w:t xml:space="preserve"> the</w:t>
      </w:r>
      <w:r w:rsidRPr="008D11E1" w:rsidR="000A623E">
        <w:rPr>
          <w:lang w:val="en-GB"/>
        </w:rPr>
        <w:t xml:space="preserve"> second applicant</w:t>
      </w:r>
      <w:r w:rsidRPr="008D11E1" w:rsidR="008D11E1">
        <w:rPr>
          <w:lang w:val="en-GB"/>
        </w:rPr>
        <w:t>’</w:t>
      </w:r>
      <w:r w:rsidRPr="008D11E1" w:rsidR="000A623E">
        <w:rPr>
          <w:lang w:val="en-GB"/>
        </w:rPr>
        <w:t xml:space="preserve">s complaint </w:t>
      </w:r>
      <w:r w:rsidRPr="008D11E1" w:rsidR="00B637B9">
        <w:rPr>
          <w:lang w:val="en-GB"/>
        </w:rPr>
        <w:t xml:space="preserve">concerning </w:t>
      </w:r>
      <w:r w:rsidRPr="008D11E1" w:rsidR="000A623E">
        <w:rPr>
          <w:lang w:val="en-GB"/>
        </w:rPr>
        <w:t>the alleged lack of reason</w:t>
      </w:r>
      <w:r w:rsidRPr="008D11E1" w:rsidR="008B75B1">
        <w:rPr>
          <w:lang w:val="en-GB"/>
        </w:rPr>
        <w:t>ing</w:t>
      </w:r>
      <w:r w:rsidRPr="008D11E1" w:rsidR="000A623E">
        <w:rPr>
          <w:lang w:val="en-GB"/>
        </w:rPr>
        <w:t xml:space="preserve"> and violation of the principle of </w:t>
      </w:r>
      <w:r w:rsidRPr="008D11E1" w:rsidR="008B75B1">
        <w:rPr>
          <w:lang w:val="en-GB"/>
        </w:rPr>
        <w:t xml:space="preserve">the </w:t>
      </w:r>
      <w:r w:rsidRPr="008D11E1" w:rsidR="000A623E">
        <w:rPr>
          <w:lang w:val="en-GB"/>
        </w:rPr>
        <w:t xml:space="preserve">presumption of innocence </w:t>
      </w:r>
      <w:r w:rsidRPr="008D11E1" w:rsidR="00B637B9">
        <w:rPr>
          <w:lang w:val="en-GB"/>
        </w:rPr>
        <w:t xml:space="preserve">admissible and the remainder of the </w:t>
      </w:r>
      <w:r w:rsidRPr="008D11E1" w:rsidR="0031241F">
        <w:rPr>
          <w:lang w:val="en-GB"/>
        </w:rPr>
        <w:t>applications</w:t>
      </w:r>
      <w:r w:rsidRPr="008D11E1" w:rsidR="00B637B9">
        <w:rPr>
          <w:lang w:val="en-GB"/>
        </w:rPr>
        <w:t xml:space="preserve"> inadmissible;</w:t>
      </w:r>
    </w:p>
    <w:p w:rsidRPr="008D11E1" w:rsidR="00014566" w:rsidP="008D11E1" w:rsidRDefault="00014566">
      <w:pPr>
        <w:pStyle w:val="JuList"/>
        <w:ind w:left="0" w:firstLine="0"/>
        <w:rPr>
          <w:lang w:val="en-GB"/>
        </w:rPr>
      </w:pPr>
    </w:p>
    <w:p w:rsidRPr="008D11E1" w:rsidR="00014566" w:rsidP="008D11E1" w:rsidRDefault="00F97CA8">
      <w:pPr>
        <w:pStyle w:val="JuList"/>
        <w:rPr>
          <w:lang w:val="en-GB"/>
        </w:rPr>
      </w:pPr>
      <w:r w:rsidRPr="008D11E1">
        <w:rPr>
          <w:lang w:val="en-GB"/>
        </w:rPr>
        <w:t>3</w:t>
      </w:r>
      <w:r w:rsidRPr="008D11E1" w:rsidR="00014566">
        <w:rPr>
          <w:lang w:val="en-GB"/>
        </w:rPr>
        <w:t>.  </w:t>
      </w:r>
      <w:r w:rsidRPr="008D11E1" w:rsidR="00014566">
        <w:rPr>
          <w:i/>
          <w:lang w:val="en-GB"/>
        </w:rPr>
        <w:t>Holds</w:t>
      </w:r>
      <w:r w:rsidRPr="008D11E1" w:rsidR="0031241F">
        <w:rPr>
          <w:lang w:val="en-GB"/>
        </w:rPr>
        <w:t xml:space="preserve"> </w:t>
      </w:r>
      <w:r w:rsidRPr="008D11E1" w:rsidR="00014566">
        <w:rPr>
          <w:lang w:val="en-GB"/>
        </w:rPr>
        <w:t xml:space="preserve">that there has been </w:t>
      </w:r>
      <w:r w:rsidRPr="008D11E1">
        <w:rPr>
          <w:lang w:val="en-GB"/>
        </w:rPr>
        <w:t>no violation</w:t>
      </w:r>
      <w:r w:rsidRPr="008D11E1">
        <w:rPr>
          <w:b/>
          <w:lang w:val="en-GB"/>
        </w:rPr>
        <w:t xml:space="preserve"> </w:t>
      </w:r>
      <w:r w:rsidRPr="008D11E1" w:rsidR="00014566">
        <w:rPr>
          <w:lang w:val="en-GB"/>
        </w:rPr>
        <w:t xml:space="preserve">of Article </w:t>
      </w:r>
      <w:r w:rsidRPr="008D11E1" w:rsidR="000A623E">
        <w:rPr>
          <w:lang w:val="en-GB"/>
        </w:rPr>
        <w:t xml:space="preserve">6 </w:t>
      </w:r>
      <w:r w:rsidRPr="008D11E1" w:rsidR="000A623E">
        <w:rPr>
          <w:rFonts w:cstheme="minorHAnsi"/>
          <w:lang w:val="en-GB"/>
        </w:rPr>
        <w:t>§§</w:t>
      </w:r>
      <w:r w:rsidRPr="008D11E1" w:rsidR="000A623E">
        <w:rPr>
          <w:lang w:val="en-GB"/>
        </w:rPr>
        <w:t xml:space="preserve"> 1 and 2</w:t>
      </w:r>
      <w:r w:rsidRPr="008D11E1" w:rsidR="00014566">
        <w:rPr>
          <w:lang w:val="en-GB"/>
        </w:rPr>
        <w:t xml:space="preserve"> of the Convention</w:t>
      </w:r>
      <w:r w:rsidRPr="008D11E1" w:rsidR="000A623E">
        <w:rPr>
          <w:lang w:val="en-GB"/>
        </w:rPr>
        <w:t xml:space="preserve"> in respect of the second applicant</w:t>
      </w:r>
      <w:r w:rsidRPr="008D11E1" w:rsidR="00F57B2A">
        <w:rPr>
          <w:lang w:val="en-GB"/>
        </w:rPr>
        <w:t>.</w:t>
      </w:r>
    </w:p>
    <w:p w:rsidRPr="008D11E1" w:rsidR="00014566" w:rsidP="008D11E1" w:rsidRDefault="00014566">
      <w:pPr>
        <w:pStyle w:val="JuParaLast"/>
        <w:rPr>
          <w:lang w:val="en-GB"/>
        </w:rPr>
      </w:pPr>
      <w:r w:rsidRPr="008D11E1">
        <w:rPr>
          <w:lang w:val="en-GB"/>
        </w:rPr>
        <w:t>Done in English, and notified in writing on</w:t>
      </w:r>
      <w:r w:rsidRPr="008D11E1" w:rsidR="004644CA">
        <w:rPr>
          <w:lang w:val="en-GB"/>
        </w:rPr>
        <w:t xml:space="preserve"> 12 May 2016</w:t>
      </w:r>
      <w:r w:rsidRPr="008D11E1">
        <w:rPr>
          <w:lang w:val="en-GB"/>
        </w:rPr>
        <w:t>, pursuant to Rule 77 §§ 2 and 3 of the Rules of Court.</w:t>
      </w:r>
    </w:p>
    <w:p w:rsidRPr="008D11E1" w:rsidR="004644CA" w:rsidP="008D11E1" w:rsidRDefault="004644CA">
      <w:pPr>
        <w:pStyle w:val="JuSigned"/>
        <w:ind w:left="284" w:hanging="284"/>
        <w:rPr>
          <w:lang w:val="es-ES_tradnl"/>
        </w:rPr>
      </w:pPr>
      <w:r w:rsidRPr="008D11E1">
        <w:rPr>
          <w:lang w:val="es-ES_tradnl"/>
        </w:rPr>
        <w:t>Abel Campos</w:t>
      </w:r>
      <w:r w:rsidRPr="008D11E1">
        <w:rPr>
          <w:lang w:val="es-ES_tradnl"/>
        </w:rPr>
        <w:tab/>
        <w:t>Ledi Bianku</w:t>
      </w:r>
      <w:r w:rsidRPr="008D11E1">
        <w:rPr>
          <w:lang w:val="es-ES_tradnl"/>
        </w:rPr>
        <w:br/>
        <w:t>Registrar</w:t>
      </w:r>
      <w:r w:rsidRPr="008D11E1">
        <w:rPr>
          <w:lang w:val="es-ES_tradnl"/>
        </w:rPr>
        <w:tab/>
        <w:t>President</w:t>
      </w:r>
    </w:p>
    <w:sectPr w:rsidRPr="008D11E1" w:rsidR="004644CA" w:rsidSect="004644CA">
      <w:headerReference w:type="even" r:id="rId13"/>
      <w:head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1B18" w:rsidRDefault="00641B18" w:rsidP="00014566">
      <w:r>
        <w:separator/>
      </w:r>
    </w:p>
  </w:endnote>
  <w:endnote w:type="continuationSeparator" w:id="0">
    <w:p w:rsidR="00641B18" w:rsidRDefault="00641B18"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B18" w:rsidRPr="00150BFA" w:rsidRDefault="00641B18" w:rsidP="00F27FA1">
    <w:pPr>
      <w:jc w:val="center"/>
    </w:pPr>
    <w:r>
      <w:rPr>
        <w:noProof/>
        <w:lang w:eastAsia="ja-JP"/>
      </w:rPr>
      <w:drawing>
        <wp:inline distT="0" distB="0" distL="0" distR="0" wp14:anchorId="78596754" wp14:editId="18DE041E">
          <wp:extent cx="771525" cy="619125"/>
          <wp:effectExtent l="0" t="0" r="9525" b="9525"/>
          <wp:docPr id="69" name="Picture 6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641B18" w:rsidRDefault="00641B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1B18" w:rsidRDefault="00641B18" w:rsidP="00014566">
      <w:r>
        <w:separator/>
      </w:r>
    </w:p>
  </w:footnote>
  <w:footnote w:type="continuationSeparator" w:id="0">
    <w:p w:rsidR="00641B18" w:rsidRDefault="00641B18" w:rsidP="00014566">
      <w:r>
        <w:continuationSeparator/>
      </w:r>
    </w:p>
  </w:footnote>
  <w:footnote w:id="1">
    <w:p w:rsidR="00641B18" w:rsidRPr="009A5FAC" w:rsidRDefault="00641B18" w:rsidP="00C96DAC">
      <w:pPr>
        <w:pStyle w:val="FootnoteText"/>
        <w:rPr>
          <w:lang w:val="en-GB"/>
        </w:rPr>
      </w:pPr>
      <w:r>
        <w:rPr>
          <w:rStyle w:val="FootnoteReference"/>
        </w:rPr>
        <w:footnoteRef/>
      </w:r>
      <w:r>
        <w:t xml:space="preserve"> </w:t>
      </w:r>
      <w:r w:rsidRPr="00510A8B">
        <w:t>All reference</w:t>
      </w:r>
      <w:r>
        <w:t>s</w:t>
      </w:r>
      <w:r w:rsidRPr="00510A8B">
        <w:t xml:space="preserve"> to Kosovo, whether to the territory, institutions or population, in this text shall be understood in full compliance with United Nations Security Council Resolution 1244 and without prejudice to the status of Kosovo.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B18" w:rsidRPr="00FF2306" w:rsidRDefault="00641B18" w:rsidP="006A23D2">
    <w:pPr>
      <w:pStyle w:val="ECHRHeader"/>
      <w:jc w:val="cent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B18" w:rsidRPr="00D60D87" w:rsidRDefault="00641B18" w:rsidP="004644CA">
    <w:pPr>
      <w:pStyle w:val="ECHRHeader"/>
      <w:jc w:val="cente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B18" w:rsidRPr="00A45145" w:rsidRDefault="00641B18" w:rsidP="00F27FA1">
    <w:pPr>
      <w:jc w:val="center"/>
    </w:pPr>
    <w:r>
      <w:rPr>
        <w:noProof/>
        <w:lang w:eastAsia="ja-JP"/>
      </w:rPr>
      <w:drawing>
        <wp:inline distT="0" distB="0" distL="0" distR="0" wp14:anchorId="3DC972AB" wp14:editId="7440E335">
          <wp:extent cx="2962275" cy="1219200"/>
          <wp:effectExtent l="0" t="0" r="9525" b="0"/>
          <wp:docPr id="36" name="Picture 3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41B18" w:rsidRDefault="00641B1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B18" w:rsidRDefault="00641B18"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8D11E1">
      <w:rPr>
        <w:rStyle w:val="PageNumber"/>
        <w:noProof/>
        <w:szCs w:val="18"/>
        <w:lang w:val="en-GB"/>
      </w:rPr>
      <w:t>8</w:t>
    </w:r>
    <w:r>
      <w:rPr>
        <w:rStyle w:val="PageNumber"/>
        <w:szCs w:val="18"/>
        <w:lang w:val="en-GB"/>
      </w:rPr>
      <w:fldChar w:fldCharType="end"/>
    </w:r>
    <w:r w:rsidRPr="00FF2306">
      <w:rPr>
        <w:lang w:val="en-GB"/>
      </w:rPr>
      <w:tab/>
    </w:r>
    <w:r>
      <w:rPr>
        <w:lang w:val="en-GB"/>
      </w:rPr>
      <w:t>POLETAN AND AZIROVIK v. THE FORMER YUGOSLAV</w:t>
    </w:r>
  </w:p>
  <w:p w:rsidR="00641B18" w:rsidRPr="00FF2306" w:rsidRDefault="00641B18" w:rsidP="006A23D2">
    <w:pPr>
      <w:pStyle w:val="ECHRHeader"/>
      <w:jc w:val="center"/>
      <w:rPr>
        <w:lang w:val="en-GB"/>
      </w:rPr>
    </w:pPr>
    <w:r>
      <w:rPr>
        <w:lang w:val="en-GB"/>
      </w:rPr>
      <w:t>REPUBLIC OF MACEDONIA</w:t>
    </w:r>
    <w:r w:rsidRPr="00FF2306">
      <w:rPr>
        <w:lang w:val="en-GB"/>
      </w:rPr>
      <w:t xml:space="preserve"> </w:t>
    </w:r>
    <w:r>
      <w:rPr>
        <w:lang w:val="en-GB"/>
      </w:rP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B18" w:rsidRDefault="00641B18" w:rsidP="00D60D87">
    <w:pPr>
      <w:pStyle w:val="ECHRHeader"/>
      <w:rPr>
        <w:lang w:val="en-GB"/>
      </w:rPr>
    </w:pPr>
    <w:r w:rsidRPr="00D60D87">
      <w:rPr>
        <w:lang w:val="en-GB"/>
      </w:rPr>
      <w:tab/>
    </w:r>
    <w:r>
      <w:rPr>
        <w:lang w:val="en-GB"/>
      </w:rPr>
      <w:t>POLETAN AND AZIROVIK v. THE FORMER YUGOSLAV</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8D11E1">
      <w:rPr>
        <w:rStyle w:val="PageNumber"/>
        <w:noProof/>
        <w:szCs w:val="18"/>
        <w:lang w:val="en-GB"/>
      </w:rPr>
      <w:t>7</w:t>
    </w:r>
    <w:r>
      <w:rPr>
        <w:rStyle w:val="PageNumber"/>
        <w:szCs w:val="18"/>
        <w:lang w:val="en-GB"/>
      </w:rPr>
      <w:fldChar w:fldCharType="end"/>
    </w:r>
  </w:p>
  <w:p w:rsidR="00641B18" w:rsidRPr="00D60D87" w:rsidRDefault="00641B18" w:rsidP="006A23D2">
    <w:pPr>
      <w:pStyle w:val="ECHRHeader"/>
      <w:jc w:val="center"/>
      <w:rPr>
        <w:lang w:val="en-GB"/>
      </w:rPr>
    </w:pPr>
    <w:r>
      <w:rPr>
        <w:lang w:val="en-GB"/>
      </w:rPr>
      <w:t>REPUBLIC OF MACEDONIA</w:t>
    </w:r>
    <w:r w:rsidRPr="00D60D87">
      <w:rPr>
        <w:lang w:val="en-GB"/>
      </w:rPr>
      <w:t xml:space="preserve"> </w:t>
    </w:r>
    <w:r>
      <w:rPr>
        <w:lang w:val="en-GB"/>
      </w:rPr>
      <w:t>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A4A6C79"/>
    <w:multiLevelType w:val="multilevel"/>
    <w:tmpl w:val="2FC04DA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bullet"/>
      <w:lvlText w:val=""/>
      <w:lvlJc w:val="left"/>
      <w:pPr>
        <w:ind w:left="2520" w:hanging="360"/>
      </w:pPr>
      <w:rPr>
        <w:rFonts w:ascii="Symbol" w:hAnsi="Symbol"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0B3A5857"/>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0DB92CFA"/>
    <w:multiLevelType w:val="hybridMultilevel"/>
    <w:tmpl w:val="513A807C"/>
    <w:lvl w:ilvl="0" w:tplc="EAA8F0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0B35A03"/>
    <w:multiLevelType w:val="multilevel"/>
    <w:tmpl w:val="BC84849E"/>
    <w:lvl w:ilvl="0">
      <w:start w:val="1"/>
      <w:numFmt w:val="lowerLetter"/>
      <w:suff w:val="nothing"/>
      <w:lvlText w:val="(%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115053EB"/>
    <w:multiLevelType w:val="multilevel"/>
    <w:tmpl w:val="941CA41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suff w:val="nothing"/>
      <w:lvlText w:val="(%5)  "/>
      <w:lvlJc w:val="left"/>
      <w:pPr>
        <w:ind w:left="1191"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9ED3C69"/>
    <w:multiLevelType w:val="multilevel"/>
    <w:tmpl w:val="FF7A8054"/>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1B3D29CF"/>
    <w:multiLevelType w:val="multilevel"/>
    <w:tmpl w:val="10F4A786"/>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20324D93"/>
    <w:multiLevelType w:val="hybridMultilevel"/>
    <w:tmpl w:val="F7D68528"/>
    <w:lvl w:ilvl="0" w:tplc="569ADEC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2777587"/>
    <w:multiLevelType w:val="multilevel"/>
    <w:tmpl w:val="4954960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258756B5"/>
    <w:multiLevelType w:val="multilevel"/>
    <w:tmpl w:val="F8A68542"/>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29AB3FB9"/>
    <w:multiLevelType w:val="multilevel"/>
    <w:tmpl w:val="7A6AC2C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upperRoman"/>
      <w:lvlText w:val="%7"/>
      <w:lvlJc w:val="left"/>
      <w:pPr>
        <w:tabs>
          <w:tab w:val="num" w:pos="1985"/>
        </w:tabs>
        <w:ind w:left="1985" w:hanging="227"/>
      </w:pPr>
      <w:rPr>
        <w:rFonts w:ascii="Symbol" w:hAnsi="Symbol" w:hint="default"/>
        <w:strike w:val="0"/>
        <w:dstrike w:val="0"/>
        <w:color w:val="auto"/>
        <w:sz w:val="28"/>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2B9959AD"/>
    <w:multiLevelType w:val="multilevel"/>
    <w:tmpl w:val="E102B54A"/>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30B42C89"/>
    <w:multiLevelType w:val="hybridMultilevel"/>
    <w:tmpl w:val="CFB02226"/>
    <w:lvl w:ilvl="0" w:tplc="52584F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134506C"/>
    <w:multiLevelType w:val="multilevel"/>
    <w:tmpl w:val="F288E2F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tabs>
          <w:tab w:val="num" w:pos="1191"/>
        </w:tabs>
        <w:ind w:left="1191"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374D47F6"/>
    <w:multiLevelType w:val="multilevel"/>
    <w:tmpl w:val="29C02C80"/>
    <w:lvl w:ilvl="0">
      <w:start w:val="1"/>
      <w:numFmt w:val="decimal"/>
      <w:lvlText w:val="%1."/>
      <w:lvlJc w:val="left"/>
      <w:pPr>
        <w:ind w:left="346" w:hanging="346"/>
      </w:pPr>
      <w:rPr>
        <w:rFonts w:hint="default"/>
      </w:rPr>
    </w:lvl>
    <w:lvl w:ilvl="1">
      <w:start w:val="1"/>
      <w:numFmt w:val="lowerLetter"/>
      <w:lvlText w:val="(%2)"/>
      <w:lvlJc w:val="left"/>
      <w:pPr>
        <w:tabs>
          <w:tab w:val="num" w:pos="851"/>
        </w:tabs>
        <w:ind w:left="346" w:firstLine="0"/>
      </w:pPr>
      <w:rPr>
        <w:rFonts w:hint="default"/>
      </w:rPr>
    </w:lvl>
    <w:lvl w:ilvl="2">
      <w:start w:val="1"/>
      <w:numFmt w:val="lowerRoman"/>
      <w:lvlText w:val="(%3)"/>
      <w:lvlJc w:val="left"/>
      <w:pPr>
        <w:tabs>
          <w:tab w:val="num" w:pos="1361"/>
        </w:tabs>
        <w:ind w:left="851"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388D47DE"/>
    <w:multiLevelType w:val="multilevel"/>
    <w:tmpl w:val="F7F2C62E"/>
    <w:lvl w:ilvl="0">
      <w:start w:val="1"/>
      <w:numFmt w:val="decimal"/>
      <w:lvlText w:val="%1."/>
      <w:lvlJc w:val="left"/>
      <w:pPr>
        <w:ind w:left="1021"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3E85438D"/>
    <w:multiLevelType w:val="multilevel"/>
    <w:tmpl w:val="73BC578A"/>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suff w:val="space"/>
      <w:lvlText w:val=""/>
      <w:lvlJc w:val="left"/>
      <w:pPr>
        <w:ind w:left="1814" w:hanging="17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413377FF"/>
    <w:multiLevelType w:val="multilevel"/>
    <w:tmpl w:val="EDC8B6AA"/>
    <w:lvl w:ilvl="0">
      <w:start w:val="1"/>
      <w:numFmt w:val="decimal"/>
      <w:lvlText w:val="%1."/>
      <w:lvlJc w:val="left"/>
      <w:pPr>
        <w:tabs>
          <w:tab w:val="num" w:pos="680"/>
        </w:tabs>
        <w:ind w:left="680"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44E25784"/>
    <w:multiLevelType w:val="multilevel"/>
    <w:tmpl w:val="165083BE"/>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460B61A5"/>
    <w:multiLevelType w:val="multilevel"/>
    <w:tmpl w:val="11FA262C"/>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ascii="Wingdings 3" w:hAnsi="Wingdings 3"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462F4708"/>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4D1F59D2"/>
    <w:multiLevelType w:val="hybridMultilevel"/>
    <w:tmpl w:val="4582FBFC"/>
    <w:lvl w:ilvl="0" w:tplc="0D90B7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4DA02EFE"/>
    <w:multiLevelType w:val="multilevel"/>
    <w:tmpl w:val="F42CEE52"/>
    <w:lvl w:ilvl="0">
      <w:start w:val="1"/>
      <w:numFmt w:val="decimal"/>
      <w:lvlText w:val="%1."/>
      <w:lvlJc w:val="left"/>
      <w:pPr>
        <w:ind w:left="284" w:hanging="284"/>
      </w:pPr>
      <w:rPr>
        <w:rFonts w:hint="default"/>
      </w:rPr>
    </w:lvl>
    <w:lvl w:ilvl="1">
      <w:start w:val="1"/>
      <w:numFmt w:val="lowerLetter"/>
      <w:lvlText w:val="(%2)"/>
      <w:lvlJc w:val="left"/>
      <w:pPr>
        <w:tabs>
          <w:tab w:val="num" w:pos="680"/>
        </w:tabs>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4E8C0CF9"/>
    <w:multiLevelType w:val="multilevel"/>
    <w:tmpl w:val="090EC1BE"/>
    <w:lvl w:ilvl="0">
      <w:start w:val="1"/>
      <w:numFmt w:val="upperRoman"/>
      <w:lvlText w:val="%1."/>
      <w:lvlJc w:val="left"/>
      <w:pPr>
        <w:ind w:left="346" w:hanging="346"/>
      </w:pPr>
      <w:rPr>
        <w:rFonts w:hint="default"/>
      </w:rPr>
    </w:lvl>
    <w:lvl w:ilvl="1">
      <w:start w:val="1"/>
      <w:numFmt w:val="upperLetter"/>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506B6FCB"/>
    <w:multiLevelType w:val="multilevel"/>
    <w:tmpl w:val="067E4BA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52FB1EA6"/>
    <w:multiLevelType w:val="multilevel"/>
    <w:tmpl w:val="B1545D7A"/>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54812F33"/>
    <w:multiLevelType w:val="multilevel"/>
    <w:tmpl w:val="CD6E790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none"/>
      <w:lvlText w:val="%7–"/>
      <w:lvlJc w:val="left"/>
      <w:pPr>
        <w:tabs>
          <w:tab w:val="num" w:pos="1985"/>
        </w:tabs>
        <w:ind w:left="1985" w:hanging="227"/>
      </w:pPr>
      <w:rPr>
        <w:rFonts w:asciiTheme="majorHAnsi" w:hAnsiTheme="majorHAnsi" w:hint="default"/>
        <w:color w:val="000000" w:themeColor="text1"/>
        <w:sz w:val="28"/>
      </w:rPr>
    </w:lvl>
    <w:lvl w:ilvl="7">
      <w:start w:val="1"/>
      <w:numFmt w:val="none"/>
      <w:lvlText w:val="%8."/>
      <w:lvlJc w:val="left"/>
      <w:pPr>
        <w:ind w:left="2880" w:hanging="360"/>
      </w:pPr>
      <w:rPr>
        <w:rFonts w:asciiTheme="majorHAnsi" w:hAnsiTheme="majorHAnsi" w:hint="default"/>
        <w:strike w:val="0"/>
        <w:dstrike w:val="0"/>
        <w:color w:val="000000" w:themeColor="text1"/>
        <w:sz w:val="28"/>
        <w:vertAlign w:val="baseline"/>
      </w:rPr>
    </w:lvl>
    <w:lvl w:ilvl="8">
      <w:start w:val="1"/>
      <w:numFmt w:val="lowerRoman"/>
      <w:lvlText w:val="%9."/>
      <w:lvlJc w:val="left"/>
      <w:pPr>
        <w:ind w:left="3240" w:hanging="360"/>
      </w:pPr>
      <w:rPr>
        <w:rFonts w:hint="default"/>
      </w:rPr>
    </w:lvl>
  </w:abstractNum>
  <w:abstractNum w:abstractNumId="38">
    <w:nsid w:val="5A7B5D2C"/>
    <w:multiLevelType w:val="multilevel"/>
    <w:tmpl w:val="0A7CB2D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nsid w:val="61FE1C04"/>
    <w:multiLevelType w:val="multilevel"/>
    <w:tmpl w:val="BEDA27C0"/>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suff w:val="nothing"/>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lvlText w:val=""/>
      <w:lvlJc w:val="left"/>
      <w:pPr>
        <w:ind w:left="1814" w:hanging="170"/>
      </w:pPr>
      <w:rPr>
        <w:rFonts w:ascii="Symbol" w:hAnsi="Symbol" w:hint="default"/>
        <w:color w:val="000000" w:themeColor="text1"/>
      </w:rPr>
    </w:lvl>
    <w:lvl w:ilvl="7">
      <w:start w:val="1"/>
      <w:numFmt w:val="bullet"/>
      <w:lvlText w:val=""/>
      <w:lvlJc w:val="left"/>
      <w:pPr>
        <w:ind w:left="1985" w:hanging="171"/>
      </w:pPr>
      <w:rPr>
        <w:rFonts w:ascii="Wingdings" w:hAnsi="Wingdings" w:hint="default"/>
        <w:color w:val="000000" w:themeColor="text1"/>
      </w:rPr>
    </w:lvl>
    <w:lvl w:ilvl="8">
      <w:start w:val="1"/>
      <w:numFmt w:val="lowerRoman"/>
      <w:lvlText w:val="%9."/>
      <w:lvlJc w:val="left"/>
      <w:pPr>
        <w:ind w:left="3240" w:hanging="360"/>
      </w:pPr>
      <w:rPr>
        <w:rFonts w:hint="default"/>
      </w:rPr>
    </w:lvl>
  </w:abstractNum>
  <w:abstractNum w:abstractNumId="40">
    <w:nsid w:val="66FD4624"/>
    <w:multiLevelType w:val="hybridMultilevel"/>
    <w:tmpl w:val="F8A68542"/>
    <w:lvl w:ilvl="0" w:tplc="7CD2FB64">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2">
    <w:nsid w:val="6D797CA4"/>
    <w:multiLevelType w:val="multilevel"/>
    <w:tmpl w:val="A1CE0A34"/>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nsid w:val="74DD17BC"/>
    <w:multiLevelType w:val="multilevel"/>
    <w:tmpl w:val="EC58AD9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tabs>
          <w:tab w:val="num" w:pos="1985"/>
        </w:tabs>
        <w:ind w:left="1985" w:hanging="227"/>
      </w:pPr>
      <w:rPr>
        <w:rFonts w:asciiTheme="minorHAnsi" w:hAnsiTheme="minorHAnsi" w:hint="default"/>
        <w:strike w:val="0"/>
        <w:dstrike w:val="0"/>
        <w:color w:val="auto"/>
        <w:sz w:val="20"/>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41"/>
  </w:num>
  <w:num w:numId="2">
    <w:abstractNumId w:val="15"/>
  </w:num>
  <w:num w:numId="3">
    <w:abstractNumId w:val="9"/>
  </w:num>
  <w:num w:numId="4">
    <w:abstractNumId w:val="4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44"/>
  </w:num>
  <w:num w:numId="15">
    <w:abstractNumId w:val="21"/>
  </w:num>
  <w:num w:numId="16">
    <w:abstractNumId w:val="25"/>
  </w:num>
  <w:num w:numId="17">
    <w:abstractNumId w:val="39"/>
  </w:num>
  <w:num w:numId="18">
    <w:abstractNumId w:val="34"/>
  </w:num>
  <w:num w:numId="19">
    <w:abstractNumId w:val="35"/>
  </w:num>
  <w:num w:numId="20">
    <w:abstractNumId w:val="24"/>
  </w:num>
  <w:num w:numId="21">
    <w:abstractNumId w:val="14"/>
  </w:num>
  <w:num w:numId="22">
    <w:abstractNumId w:val="19"/>
  </w:num>
  <w:num w:numId="23">
    <w:abstractNumId w:val="37"/>
  </w:num>
  <w:num w:numId="24">
    <w:abstractNumId w:val="33"/>
  </w:num>
  <w:num w:numId="25">
    <w:abstractNumId w:val="36"/>
  </w:num>
  <w:num w:numId="26">
    <w:abstractNumId w:val="42"/>
  </w:num>
  <w:num w:numId="27">
    <w:abstractNumId w:val="22"/>
  </w:num>
  <w:num w:numId="28">
    <w:abstractNumId w:val="10"/>
  </w:num>
  <w:num w:numId="29">
    <w:abstractNumId w:val="30"/>
  </w:num>
  <w:num w:numId="30">
    <w:abstractNumId w:val="16"/>
  </w:num>
  <w:num w:numId="31">
    <w:abstractNumId w:val="38"/>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3"/>
  </w:num>
  <w:num w:numId="34">
    <w:abstractNumId w:val="11"/>
  </w:num>
  <w:num w:numId="35">
    <w:abstractNumId w:val="31"/>
  </w:num>
  <w:num w:numId="36">
    <w:abstractNumId w:val="27"/>
  </w:num>
  <w:num w:numId="37">
    <w:abstractNumId w:val="28"/>
  </w:num>
  <w:num w:numId="38">
    <w:abstractNumId w:val="13"/>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num>
  <w:num w:numId="41">
    <w:abstractNumId w:val="12"/>
  </w:num>
  <w:num w:numId="42">
    <w:abstractNumId w:val="23"/>
  </w:num>
  <w:num w:numId="43">
    <w:abstractNumId w:val="32"/>
  </w:num>
  <w:num w:numId="44">
    <w:abstractNumId w:val="29"/>
  </w:num>
  <w:num w:numId="45">
    <w:abstractNumId w:val="26"/>
  </w:num>
  <w:num w:numId="46">
    <w:abstractNumId w:val="40"/>
  </w:num>
  <w:num w:numId="47">
    <w:abstractNumId w:val="20"/>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31241F"/>
    <w:rsid w:val="000010ED"/>
    <w:rsid w:val="00001473"/>
    <w:rsid w:val="000041F8"/>
    <w:rsid w:val="000042A8"/>
    <w:rsid w:val="00004308"/>
    <w:rsid w:val="00005BF0"/>
    <w:rsid w:val="00005C05"/>
    <w:rsid w:val="00007154"/>
    <w:rsid w:val="000103AE"/>
    <w:rsid w:val="00011525"/>
    <w:rsid w:val="00011D69"/>
    <w:rsid w:val="00012AD3"/>
    <w:rsid w:val="00012FD1"/>
    <w:rsid w:val="00014566"/>
    <w:rsid w:val="000156F2"/>
    <w:rsid w:val="00015C2D"/>
    <w:rsid w:val="00015F00"/>
    <w:rsid w:val="000178D7"/>
    <w:rsid w:val="00017ED2"/>
    <w:rsid w:val="00020E16"/>
    <w:rsid w:val="0002179C"/>
    <w:rsid w:val="00021C78"/>
    <w:rsid w:val="00022C1D"/>
    <w:rsid w:val="00034987"/>
    <w:rsid w:val="000361DB"/>
    <w:rsid w:val="00041F39"/>
    <w:rsid w:val="00053687"/>
    <w:rsid w:val="00056050"/>
    <w:rsid w:val="000602DF"/>
    <w:rsid w:val="00061B05"/>
    <w:rsid w:val="00061B73"/>
    <w:rsid w:val="00062973"/>
    <w:rsid w:val="00062D5D"/>
    <w:rsid w:val="000632D5"/>
    <w:rsid w:val="000644EE"/>
    <w:rsid w:val="00065784"/>
    <w:rsid w:val="000856D7"/>
    <w:rsid w:val="00091421"/>
    <w:rsid w:val="000925AD"/>
    <w:rsid w:val="000A24EB"/>
    <w:rsid w:val="000A623E"/>
    <w:rsid w:val="000B0916"/>
    <w:rsid w:val="000B20D3"/>
    <w:rsid w:val="000B6923"/>
    <w:rsid w:val="000C033C"/>
    <w:rsid w:val="000C5F3C"/>
    <w:rsid w:val="000C6DCC"/>
    <w:rsid w:val="000D47AA"/>
    <w:rsid w:val="000D721F"/>
    <w:rsid w:val="000E069B"/>
    <w:rsid w:val="000E0E82"/>
    <w:rsid w:val="000E10F6"/>
    <w:rsid w:val="000E1DC5"/>
    <w:rsid w:val="000E223F"/>
    <w:rsid w:val="000E2E97"/>
    <w:rsid w:val="000E35AC"/>
    <w:rsid w:val="000E7D45"/>
    <w:rsid w:val="000F4F61"/>
    <w:rsid w:val="000F7851"/>
    <w:rsid w:val="00104E23"/>
    <w:rsid w:val="00106648"/>
    <w:rsid w:val="00106DA0"/>
    <w:rsid w:val="001114FE"/>
    <w:rsid w:val="00111B0C"/>
    <w:rsid w:val="001132AD"/>
    <w:rsid w:val="0011375C"/>
    <w:rsid w:val="00120D6C"/>
    <w:rsid w:val="001257EC"/>
    <w:rsid w:val="00131C62"/>
    <w:rsid w:val="00132C6A"/>
    <w:rsid w:val="00133934"/>
    <w:rsid w:val="00133D33"/>
    <w:rsid w:val="00134D64"/>
    <w:rsid w:val="00135936"/>
    <w:rsid w:val="00135A30"/>
    <w:rsid w:val="0013612C"/>
    <w:rsid w:val="00137FF6"/>
    <w:rsid w:val="00141650"/>
    <w:rsid w:val="00146DCC"/>
    <w:rsid w:val="00152652"/>
    <w:rsid w:val="00162869"/>
    <w:rsid w:val="00162A12"/>
    <w:rsid w:val="00166530"/>
    <w:rsid w:val="00166DED"/>
    <w:rsid w:val="00175935"/>
    <w:rsid w:val="00182B21"/>
    <w:rsid w:val="001832BD"/>
    <w:rsid w:val="00184B23"/>
    <w:rsid w:val="00191955"/>
    <w:rsid w:val="00191B5B"/>
    <w:rsid w:val="00193600"/>
    <w:rsid w:val="001943B5"/>
    <w:rsid w:val="00195134"/>
    <w:rsid w:val="001A145B"/>
    <w:rsid w:val="001A3306"/>
    <w:rsid w:val="001A3BF8"/>
    <w:rsid w:val="001A674C"/>
    <w:rsid w:val="001B3B24"/>
    <w:rsid w:val="001B537B"/>
    <w:rsid w:val="001C0F98"/>
    <w:rsid w:val="001C2A42"/>
    <w:rsid w:val="001C2D9C"/>
    <w:rsid w:val="001C5050"/>
    <w:rsid w:val="001D2F6F"/>
    <w:rsid w:val="001D3751"/>
    <w:rsid w:val="001D3A1A"/>
    <w:rsid w:val="001D3BAB"/>
    <w:rsid w:val="001D4822"/>
    <w:rsid w:val="001D5578"/>
    <w:rsid w:val="001D63ED"/>
    <w:rsid w:val="001D7348"/>
    <w:rsid w:val="001E035B"/>
    <w:rsid w:val="001E0961"/>
    <w:rsid w:val="001E1EE2"/>
    <w:rsid w:val="001E3EAE"/>
    <w:rsid w:val="001E6F32"/>
    <w:rsid w:val="001E77AB"/>
    <w:rsid w:val="001F2145"/>
    <w:rsid w:val="001F6262"/>
    <w:rsid w:val="001F67B0"/>
    <w:rsid w:val="001F7B3D"/>
    <w:rsid w:val="00201514"/>
    <w:rsid w:val="00204560"/>
    <w:rsid w:val="00205F9F"/>
    <w:rsid w:val="00210338"/>
    <w:rsid w:val="002115FC"/>
    <w:rsid w:val="00211626"/>
    <w:rsid w:val="002133F8"/>
    <w:rsid w:val="0021423C"/>
    <w:rsid w:val="00215CF4"/>
    <w:rsid w:val="00221124"/>
    <w:rsid w:val="002211FF"/>
    <w:rsid w:val="00230D00"/>
    <w:rsid w:val="00231DF7"/>
    <w:rsid w:val="00231FD1"/>
    <w:rsid w:val="00232BBA"/>
    <w:rsid w:val="00233042"/>
    <w:rsid w:val="002339E0"/>
    <w:rsid w:val="00233B90"/>
    <w:rsid w:val="00233CF8"/>
    <w:rsid w:val="0023575D"/>
    <w:rsid w:val="002362AF"/>
    <w:rsid w:val="00237148"/>
    <w:rsid w:val="0024222D"/>
    <w:rsid w:val="00244B0E"/>
    <w:rsid w:val="00244F6C"/>
    <w:rsid w:val="002532C5"/>
    <w:rsid w:val="00257349"/>
    <w:rsid w:val="00260C03"/>
    <w:rsid w:val="0026540E"/>
    <w:rsid w:val="00266D4B"/>
    <w:rsid w:val="0026741E"/>
    <w:rsid w:val="00270338"/>
    <w:rsid w:val="0027225C"/>
    <w:rsid w:val="00275123"/>
    <w:rsid w:val="00282240"/>
    <w:rsid w:val="0028572A"/>
    <w:rsid w:val="0028772F"/>
    <w:rsid w:val="002948AD"/>
    <w:rsid w:val="00294C05"/>
    <w:rsid w:val="00294C92"/>
    <w:rsid w:val="00295121"/>
    <w:rsid w:val="002A01CC"/>
    <w:rsid w:val="002A2120"/>
    <w:rsid w:val="002A4F42"/>
    <w:rsid w:val="002A4F47"/>
    <w:rsid w:val="002A61B1"/>
    <w:rsid w:val="002A663C"/>
    <w:rsid w:val="002B1E6C"/>
    <w:rsid w:val="002B444B"/>
    <w:rsid w:val="002B460F"/>
    <w:rsid w:val="002B5887"/>
    <w:rsid w:val="002C0692"/>
    <w:rsid w:val="002C0E27"/>
    <w:rsid w:val="002C3040"/>
    <w:rsid w:val="002C4807"/>
    <w:rsid w:val="002D022D"/>
    <w:rsid w:val="002D24BB"/>
    <w:rsid w:val="002D7D6A"/>
    <w:rsid w:val="002E4CB2"/>
    <w:rsid w:val="002E7269"/>
    <w:rsid w:val="002F2AF7"/>
    <w:rsid w:val="002F7E1C"/>
    <w:rsid w:val="00301188"/>
    <w:rsid w:val="00301A75"/>
    <w:rsid w:val="00302F70"/>
    <w:rsid w:val="0030336F"/>
    <w:rsid w:val="0030375E"/>
    <w:rsid w:val="00306B02"/>
    <w:rsid w:val="003071C5"/>
    <w:rsid w:val="00307F1C"/>
    <w:rsid w:val="0031241F"/>
    <w:rsid w:val="00312A30"/>
    <w:rsid w:val="00315A85"/>
    <w:rsid w:val="00317B70"/>
    <w:rsid w:val="00320F72"/>
    <w:rsid w:val="0032225E"/>
    <w:rsid w:val="0032311B"/>
    <w:rsid w:val="00323331"/>
    <w:rsid w:val="0032385F"/>
    <w:rsid w:val="0032463E"/>
    <w:rsid w:val="00326224"/>
    <w:rsid w:val="0032739D"/>
    <w:rsid w:val="00336CE3"/>
    <w:rsid w:val="00337EE4"/>
    <w:rsid w:val="00340FFD"/>
    <w:rsid w:val="003506B1"/>
    <w:rsid w:val="003529CE"/>
    <w:rsid w:val="0035400A"/>
    <w:rsid w:val="00355006"/>
    <w:rsid w:val="00356AC7"/>
    <w:rsid w:val="003609FA"/>
    <w:rsid w:val="00362155"/>
    <w:rsid w:val="00366FD3"/>
    <w:rsid w:val="003679DD"/>
    <w:rsid w:val="003710C8"/>
    <w:rsid w:val="003750BE"/>
    <w:rsid w:val="00375558"/>
    <w:rsid w:val="0037705A"/>
    <w:rsid w:val="00377FE8"/>
    <w:rsid w:val="00386D7B"/>
    <w:rsid w:val="00387B9D"/>
    <w:rsid w:val="0039364F"/>
    <w:rsid w:val="00393D49"/>
    <w:rsid w:val="00396686"/>
    <w:rsid w:val="003966D4"/>
    <w:rsid w:val="0039778E"/>
    <w:rsid w:val="00397DBB"/>
    <w:rsid w:val="003A10BF"/>
    <w:rsid w:val="003A5AC9"/>
    <w:rsid w:val="003B2ABD"/>
    <w:rsid w:val="003B4941"/>
    <w:rsid w:val="003C2F45"/>
    <w:rsid w:val="003C5714"/>
    <w:rsid w:val="003C685C"/>
    <w:rsid w:val="003C6B9F"/>
    <w:rsid w:val="003C6E2A"/>
    <w:rsid w:val="003D0299"/>
    <w:rsid w:val="003D20EB"/>
    <w:rsid w:val="003D5185"/>
    <w:rsid w:val="003E6D80"/>
    <w:rsid w:val="003F02D2"/>
    <w:rsid w:val="003F05FA"/>
    <w:rsid w:val="003F1624"/>
    <w:rsid w:val="003F244A"/>
    <w:rsid w:val="003F30B8"/>
    <w:rsid w:val="003F4C45"/>
    <w:rsid w:val="003F5F7B"/>
    <w:rsid w:val="003F7D64"/>
    <w:rsid w:val="0040043C"/>
    <w:rsid w:val="00403572"/>
    <w:rsid w:val="00406032"/>
    <w:rsid w:val="004071DA"/>
    <w:rsid w:val="00414300"/>
    <w:rsid w:val="00415643"/>
    <w:rsid w:val="0042421C"/>
    <w:rsid w:val="00425042"/>
    <w:rsid w:val="00425C67"/>
    <w:rsid w:val="00426265"/>
    <w:rsid w:val="00427389"/>
    <w:rsid w:val="004276EA"/>
    <w:rsid w:val="00427E7A"/>
    <w:rsid w:val="0043009E"/>
    <w:rsid w:val="004307BF"/>
    <w:rsid w:val="00433308"/>
    <w:rsid w:val="00436307"/>
    <w:rsid w:val="00436C49"/>
    <w:rsid w:val="00445366"/>
    <w:rsid w:val="0044721A"/>
    <w:rsid w:val="00447F5B"/>
    <w:rsid w:val="004518DB"/>
    <w:rsid w:val="00455B00"/>
    <w:rsid w:val="00461DB0"/>
    <w:rsid w:val="00462458"/>
    <w:rsid w:val="00463926"/>
    <w:rsid w:val="004644CA"/>
    <w:rsid w:val="004646E0"/>
    <w:rsid w:val="00464C9A"/>
    <w:rsid w:val="00474EE6"/>
    <w:rsid w:val="00474F3D"/>
    <w:rsid w:val="00477E3A"/>
    <w:rsid w:val="00481FBE"/>
    <w:rsid w:val="00483E5F"/>
    <w:rsid w:val="0048580F"/>
    <w:rsid w:val="00485FF9"/>
    <w:rsid w:val="0048605E"/>
    <w:rsid w:val="004904A6"/>
    <w:rsid w:val="004907F0"/>
    <w:rsid w:val="0049140B"/>
    <w:rsid w:val="004923A5"/>
    <w:rsid w:val="004938CC"/>
    <w:rsid w:val="00496BFB"/>
    <w:rsid w:val="004A01E9"/>
    <w:rsid w:val="004A15C7"/>
    <w:rsid w:val="004A4092"/>
    <w:rsid w:val="004B013B"/>
    <w:rsid w:val="004B112B"/>
    <w:rsid w:val="004B4F0B"/>
    <w:rsid w:val="004B5738"/>
    <w:rsid w:val="004B7B03"/>
    <w:rsid w:val="004B7C15"/>
    <w:rsid w:val="004C01E4"/>
    <w:rsid w:val="004C086C"/>
    <w:rsid w:val="004C1F56"/>
    <w:rsid w:val="004C27BC"/>
    <w:rsid w:val="004C55F5"/>
    <w:rsid w:val="004C5901"/>
    <w:rsid w:val="004D0CE8"/>
    <w:rsid w:val="004D15F3"/>
    <w:rsid w:val="004D1A17"/>
    <w:rsid w:val="004D5311"/>
    <w:rsid w:val="004D5DCC"/>
    <w:rsid w:val="004E24E7"/>
    <w:rsid w:val="004E5FB4"/>
    <w:rsid w:val="004F10AF"/>
    <w:rsid w:val="004F11A4"/>
    <w:rsid w:val="004F2389"/>
    <w:rsid w:val="004F304D"/>
    <w:rsid w:val="004F5536"/>
    <w:rsid w:val="004F61BE"/>
    <w:rsid w:val="004F66B1"/>
    <w:rsid w:val="005059A5"/>
    <w:rsid w:val="00510A8B"/>
    <w:rsid w:val="00510C17"/>
    <w:rsid w:val="00511C07"/>
    <w:rsid w:val="00512B86"/>
    <w:rsid w:val="005173A6"/>
    <w:rsid w:val="00517B83"/>
    <w:rsid w:val="00520BAA"/>
    <w:rsid w:val="00525208"/>
    <w:rsid w:val="005257A5"/>
    <w:rsid w:val="005264C0"/>
    <w:rsid w:val="00526A8A"/>
    <w:rsid w:val="00531DF2"/>
    <w:rsid w:val="0053375F"/>
    <w:rsid w:val="005442EE"/>
    <w:rsid w:val="00544E90"/>
    <w:rsid w:val="00546FA1"/>
    <w:rsid w:val="00547353"/>
    <w:rsid w:val="005474E7"/>
    <w:rsid w:val="005512A3"/>
    <w:rsid w:val="0055472E"/>
    <w:rsid w:val="00554ADB"/>
    <w:rsid w:val="00554DD1"/>
    <w:rsid w:val="0055530E"/>
    <w:rsid w:val="005578CE"/>
    <w:rsid w:val="00562781"/>
    <w:rsid w:val="00563E83"/>
    <w:rsid w:val="00571322"/>
    <w:rsid w:val="0057271C"/>
    <w:rsid w:val="00572845"/>
    <w:rsid w:val="00572AB7"/>
    <w:rsid w:val="00575059"/>
    <w:rsid w:val="00581EE8"/>
    <w:rsid w:val="00584456"/>
    <w:rsid w:val="00587108"/>
    <w:rsid w:val="00592658"/>
    <w:rsid w:val="00592772"/>
    <w:rsid w:val="00592F1F"/>
    <w:rsid w:val="00594195"/>
    <w:rsid w:val="0059574A"/>
    <w:rsid w:val="005A052C"/>
    <w:rsid w:val="005A1B9B"/>
    <w:rsid w:val="005A42DE"/>
    <w:rsid w:val="005A6751"/>
    <w:rsid w:val="005B092E"/>
    <w:rsid w:val="005B152C"/>
    <w:rsid w:val="005B1EE0"/>
    <w:rsid w:val="005B2B24"/>
    <w:rsid w:val="005B3392"/>
    <w:rsid w:val="005B3614"/>
    <w:rsid w:val="005B4425"/>
    <w:rsid w:val="005B4B94"/>
    <w:rsid w:val="005C3EE8"/>
    <w:rsid w:val="005C5C7B"/>
    <w:rsid w:val="005C6349"/>
    <w:rsid w:val="005D34F9"/>
    <w:rsid w:val="005D4190"/>
    <w:rsid w:val="005D67A3"/>
    <w:rsid w:val="005E0A5E"/>
    <w:rsid w:val="005E152C"/>
    <w:rsid w:val="005E2988"/>
    <w:rsid w:val="005E2A43"/>
    <w:rsid w:val="005E3085"/>
    <w:rsid w:val="005E438A"/>
    <w:rsid w:val="005F40AC"/>
    <w:rsid w:val="005F4340"/>
    <w:rsid w:val="005F51E1"/>
    <w:rsid w:val="00603B9D"/>
    <w:rsid w:val="00611C80"/>
    <w:rsid w:val="00620692"/>
    <w:rsid w:val="006210C2"/>
    <w:rsid w:val="00624284"/>
    <w:rsid w:val="006242CA"/>
    <w:rsid w:val="00627507"/>
    <w:rsid w:val="0062797F"/>
    <w:rsid w:val="00631495"/>
    <w:rsid w:val="0063310F"/>
    <w:rsid w:val="00633717"/>
    <w:rsid w:val="006344E1"/>
    <w:rsid w:val="00635AF0"/>
    <w:rsid w:val="00641B18"/>
    <w:rsid w:val="006423A1"/>
    <w:rsid w:val="00643FA1"/>
    <w:rsid w:val="006545C4"/>
    <w:rsid w:val="006610E1"/>
    <w:rsid w:val="00661971"/>
    <w:rsid w:val="00661CE8"/>
    <w:rsid w:val="006623D9"/>
    <w:rsid w:val="0066550C"/>
    <w:rsid w:val="00665785"/>
    <w:rsid w:val="00667E3F"/>
    <w:rsid w:val="006716F2"/>
    <w:rsid w:val="006744A9"/>
    <w:rsid w:val="00682B04"/>
    <w:rsid w:val="00682BF2"/>
    <w:rsid w:val="00683EF7"/>
    <w:rsid w:val="0068490D"/>
    <w:rsid w:val="006859CE"/>
    <w:rsid w:val="00691270"/>
    <w:rsid w:val="00694BA8"/>
    <w:rsid w:val="00695FA1"/>
    <w:rsid w:val="00696691"/>
    <w:rsid w:val="006A037C"/>
    <w:rsid w:val="006A0DF8"/>
    <w:rsid w:val="006A23D2"/>
    <w:rsid w:val="006A2D67"/>
    <w:rsid w:val="006A36F4"/>
    <w:rsid w:val="006A406F"/>
    <w:rsid w:val="006A5D3A"/>
    <w:rsid w:val="006A6286"/>
    <w:rsid w:val="006B7E90"/>
    <w:rsid w:val="006C23D4"/>
    <w:rsid w:val="006C7BB0"/>
    <w:rsid w:val="006D3237"/>
    <w:rsid w:val="006D7F69"/>
    <w:rsid w:val="006E28DE"/>
    <w:rsid w:val="006E2E37"/>
    <w:rsid w:val="006E3B18"/>
    <w:rsid w:val="006E3CF1"/>
    <w:rsid w:val="006E7E80"/>
    <w:rsid w:val="006F1DF9"/>
    <w:rsid w:val="006F24DB"/>
    <w:rsid w:val="006F3DC2"/>
    <w:rsid w:val="006F48CA"/>
    <w:rsid w:val="006F64DD"/>
    <w:rsid w:val="006F7765"/>
    <w:rsid w:val="00700251"/>
    <w:rsid w:val="00700AB3"/>
    <w:rsid w:val="0070321F"/>
    <w:rsid w:val="007045E0"/>
    <w:rsid w:val="007071BC"/>
    <w:rsid w:val="00711A24"/>
    <w:rsid w:val="0071220A"/>
    <w:rsid w:val="007128B9"/>
    <w:rsid w:val="00715127"/>
    <w:rsid w:val="0071516D"/>
    <w:rsid w:val="007151B5"/>
    <w:rsid w:val="00715E8E"/>
    <w:rsid w:val="00717671"/>
    <w:rsid w:val="00723580"/>
    <w:rsid w:val="00723755"/>
    <w:rsid w:val="00725F30"/>
    <w:rsid w:val="0073136C"/>
    <w:rsid w:val="00731E02"/>
    <w:rsid w:val="00731F0F"/>
    <w:rsid w:val="00732664"/>
    <w:rsid w:val="00733250"/>
    <w:rsid w:val="007333CB"/>
    <w:rsid w:val="00741404"/>
    <w:rsid w:val="00741F19"/>
    <w:rsid w:val="007449E5"/>
    <w:rsid w:val="00746286"/>
    <w:rsid w:val="00746C5A"/>
    <w:rsid w:val="007470CE"/>
    <w:rsid w:val="00747FF0"/>
    <w:rsid w:val="00751AD3"/>
    <w:rsid w:val="00752124"/>
    <w:rsid w:val="0075725B"/>
    <w:rsid w:val="00762479"/>
    <w:rsid w:val="00764D4E"/>
    <w:rsid w:val="00765A1F"/>
    <w:rsid w:val="007753B0"/>
    <w:rsid w:val="00775B6D"/>
    <w:rsid w:val="00776D68"/>
    <w:rsid w:val="00780C61"/>
    <w:rsid w:val="007850EE"/>
    <w:rsid w:val="00785829"/>
    <w:rsid w:val="00785B95"/>
    <w:rsid w:val="007865A6"/>
    <w:rsid w:val="00790E96"/>
    <w:rsid w:val="007911E3"/>
    <w:rsid w:val="00792E95"/>
    <w:rsid w:val="0079313A"/>
    <w:rsid w:val="00793366"/>
    <w:rsid w:val="007968CC"/>
    <w:rsid w:val="00797677"/>
    <w:rsid w:val="00797CCD"/>
    <w:rsid w:val="007A716F"/>
    <w:rsid w:val="007B0D96"/>
    <w:rsid w:val="007B1E2A"/>
    <w:rsid w:val="007B270A"/>
    <w:rsid w:val="007C0695"/>
    <w:rsid w:val="007C419A"/>
    <w:rsid w:val="007C4CC8"/>
    <w:rsid w:val="007C5426"/>
    <w:rsid w:val="007C5798"/>
    <w:rsid w:val="007D0B88"/>
    <w:rsid w:val="007D4832"/>
    <w:rsid w:val="007D5134"/>
    <w:rsid w:val="007D579B"/>
    <w:rsid w:val="007E1130"/>
    <w:rsid w:val="007E21B2"/>
    <w:rsid w:val="007E22D8"/>
    <w:rsid w:val="007E29EE"/>
    <w:rsid w:val="007E2C4E"/>
    <w:rsid w:val="007F0033"/>
    <w:rsid w:val="007F03A1"/>
    <w:rsid w:val="007F1905"/>
    <w:rsid w:val="00801300"/>
    <w:rsid w:val="00802C64"/>
    <w:rsid w:val="00805E52"/>
    <w:rsid w:val="008061D0"/>
    <w:rsid w:val="00810B38"/>
    <w:rsid w:val="00812108"/>
    <w:rsid w:val="00817ACA"/>
    <w:rsid w:val="008204C7"/>
    <w:rsid w:val="00820992"/>
    <w:rsid w:val="00821AF6"/>
    <w:rsid w:val="00823602"/>
    <w:rsid w:val="008255F5"/>
    <w:rsid w:val="00826B3F"/>
    <w:rsid w:val="0083014E"/>
    <w:rsid w:val="0083214A"/>
    <w:rsid w:val="00834220"/>
    <w:rsid w:val="00844BE8"/>
    <w:rsid w:val="00845723"/>
    <w:rsid w:val="00851EF9"/>
    <w:rsid w:val="00852E20"/>
    <w:rsid w:val="008577FD"/>
    <w:rsid w:val="00860B03"/>
    <w:rsid w:val="008645CA"/>
    <w:rsid w:val="0086497A"/>
    <w:rsid w:val="0087095B"/>
    <w:rsid w:val="008713A1"/>
    <w:rsid w:val="008718AD"/>
    <w:rsid w:val="00872CF0"/>
    <w:rsid w:val="008754AB"/>
    <w:rsid w:val="0088060C"/>
    <w:rsid w:val="00880CC1"/>
    <w:rsid w:val="00881E7E"/>
    <w:rsid w:val="008867D1"/>
    <w:rsid w:val="00886BD6"/>
    <w:rsid w:val="008905E9"/>
    <w:rsid w:val="008915D4"/>
    <w:rsid w:val="008920DC"/>
    <w:rsid w:val="00893576"/>
    <w:rsid w:val="00893DD1"/>
    <w:rsid w:val="00893E73"/>
    <w:rsid w:val="00896757"/>
    <w:rsid w:val="008A1D21"/>
    <w:rsid w:val="008A43C4"/>
    <w:rsid w:val="008A52F0"/>
    <w:rsid w:val="008A582F"/>
    <w:rsid w:val="008B02DC"/>
    <w:rsid w:val="008B57CE"/>
    <w:rsid w:val="008B59AE"/>
    <w:rsid w:val="008B659F"/>
    <w:rsid w:val="008B75B1"/>
    <w:rsid w:val="008C26DE"/>
    <w:rsid w:val="008C4417"/>
    <w:rsid w:val="008C688E"/>
    <w:rsid w:val="008D11E1"/>
    <w:rsid w:val="008D2225"/>
    <w:rsid w:val="008D465E"/>
    <w:rsid w:val="008D4752"/>
    <w:rsid w:val="008D6317"/>
    <w:rsid w:val="008D74BB"/>
    <w:rsid w:val="008E271C"/>
    <w:rsid w:val="008E418E"/>
    <w:rsid w:val="008E5BC6"/>
    <w:rsid w:val="008E6A25"/>
    <w:rsid w:val="008F5193"/>
    <w:rsid w:val="009013A7"/>
    <w:rsid w:val="009017FB"/>
    <w:rsid w:val="009017FC"/>
    <w:rsid w:val="0090261C"/>
    <w:rsid w:val="0090315A"/>
    <w:rsid w:val="00903B43"/>
    <w:rsid w:val="00904594"/>
    <w:rsid w:val="00904FAA"/>
    <w:rsid w:val="0090506B"/>
    <w:rsid w:val="009050C9"/>
    <w:rsid w:val="009066FC"/>
    <w:rsid w:val="009140A3"/>
    <w:rsid w:val="009144A2"/>
    <w:rsid w:val="0091510C"/>
    <w:rsid w:val="009157CF"/>
    <w:rsid w:val="009164E2"/>
    <w:rsid w:val="009215F3"/>
    <w:rsid w:val="009259AC"/>
    <w:rsid w:val="00926F38"/>
    <w:rsid w:val="00930815"/>
    <w:rsid w:val="00934301"/>
    <w:rsid w:val="0093503D"/>
    <w:rsid w:val="00935147"/>
    <w:rsid w:val="00936CD1"/>
    <w:rsid w:val="00937BEA"/>
    <w:rsid w:val="009401F7"/>
    <w:rsid w:val="009411AA"/>
    <w:rsid w:val="00941747"/>
    <w:rsid w:val="00941EFB"/>
    <w:rsid w:val="0094245B"/>
    <w:rsid w:val="00947AFB"/>
    <w:rsid w:val="00950982"/>
    <w:rsid w:val="00951224"/>
    <w:rsid w:val="00951D7D"/>
    <w:rsid w:val="00952C12"/>
    <w:rsid w:val="00952F3D"/>
    <w:rsid w:val="009630C7"/>
    <w:rsid w:val="009660B8"/>
    <w:rsid w:val="0097002F"/>
    <w:rsid w:val="00970946"/>
    <w:rsid w:val="00972B55"/>
    <w:rsid w:val="009743B7"/>
    <w:rsid w:val="0098228B"/>
    <w:rsid w:val="009825F9"/>
    <w:rsid w:val="009828DA"/>
    <w:rsid w:val="00982993"/>
    <w:rsid w:val="00983857"/>
    <w:rsid w:val="00985BAB"/>
    <w:rsid w:val="00987FA1"/>
    <w:rsid w:val="00992C09"/>
    <w:rsid w:val="00995EE2"/>
    <w:rsid w:val="00997F03"/>
    <w:rsid w:val="009A04EA"/>
    <w:rsid w:val="009A25F4"/>
    <w:rsid w:val="009A46DF"/>
    <w:rsid w:val="009A5FAC"/>
    <w:rsid w:val="009A6551"/>
    <w:rsid w:val="009B1B5F"/>
    <w:rsid w:val="009B28D7"/>
    <w:rsid w:val="009B2EC2"/>
    <w:rsid w:val="009B6673"/>
    <w:rsid w:val="009C0D9F"/>
    <w:rsid w:val="009C191B"/>
    <w:rsid w:val="009C2BD6"/>
    <w:rsid w:val="009D0063"/>
    <w:rsid w:val="009D4825"/>
    <w:rsid w:val="009E1F32"/>
    <w:rsid w:val="009E5829"/>
    <w:rsid w:val="009E776C"/>
    <w:rsid w:val="009F270E"/>
    <w:rsid w:val="00A03A3D"/>
    <w:rsid w:val="00A05D02"/>
    <w:rsid w:val="00A060BA"/>
    <w:rsid w:val="00A1726E"/>
    <w:rsid w:val="00A204CF"/>
    <w:rsid w:val="00A2320E"/>
    <w:rsid w:val="00A23D49"/>
    <w:rsid w:val="00A27004"/>
    <w:rsid w:val="00A30C29"/>
    <w:rsid w:val="00A34DD6"/>
    <w:rsid w:val="00A358D9"/>
    <w:rsid w:val="00A36819"/>
    <w:rsid w:val="00A36989"/>
    <w:rsid w:val="00A371AA"/>
    <w:rsid w:val="00A43628"/>
    <w:rsid w:val="00A4571A"/>
    <w:rsid w:val="00A50694"/>
    <w:rsid w:val="00A52D2B"/>
    <w:rsid w:val="00A53082"/>
    <w:rsid w:val="00A54192"/>
    <w:rsid w:val="00A6035E"/>
    <w:rsid w:val="00A60F52"/>
    <w:rsid w:val="00A61309"/>
    <w:rsid w:val="00A6144C"/>
    <w:rsid w:val="00A64FDC"/>
    <w:rsid w:val="00A6631B"/>
    <w:rsid w:val="00A66617"/>
    <w:rsid w:val="00A670B7"/>
    <w:rsid w:val="00A671F8"/>
    <w:rsid w:val="00A673A4"/>
    <w:rsid w:val="00A67CBD"/>
    <w:rsid w:val="00A724AE"/>
    <w:rsid w:val="00A73329"/>
    <w:rsid w:val="00A74A5C"/>
    <w:rsid w:val="00A74F43"/>
    <w:rsid w:val="00A82359"/>
    <w:rsid w:val="00A865D2"/>
    <w:rsid w:val="00A875ED"/>
    <w:rsid w:val="00A901E6"/>
    <w:rsid w:val="00A91063"/>
    <w:rsid w:val="00A94C20"/>
    <w:rsid w:val="00A96ED6"/>
    <w:rsid w:val="00A976BB"/>
    <w:rsid w:val="00AA227F"/>
    <w:rsid w:val="00AA3BC7"/>
    <w:rsid w:val="00AA688F"/>
    <w:rsid w:val="00AA754A"/>
    <w:rsid w:val="00AB099E"/>
    <w:rsid w:val="00AB2F61"/>
    <w:rsid w:val="00AB3136"/>
    <w:rsid w:val="00AB4328"/>
    <w:rsid w:val="00AB5FA0"/>
    <w:rsid w:val="00AC0844"/>
    <w:rsid w:val="00AC09F8"/>
    <w:rsid w:val="00AC3926"/>
    <w:rsid w:val="00AC3BC6"/>
    <w:rsid w:val="00AC40E3"/>
    <w:rsid w:val="00AD689B"/>
    <w:rsid w:val="00AD6F5B"/>
    <w:rsid w:val="00AE027C"/>
    <w:rsid w:val="00AE0A2E"/>
    <w:rsid w:val="00AE354C"/>
    <w:rsid w:val="00AE6EE0"/>
    <w:rsid w:val="00AF0604"/>
    <w:rsid w:val="00AF181D"/>
    <w:rsid w:val="00AF4B07"/>
    <w:rsid w:val="00AF4B7C"/>
    <w:rsid w:val="00AF6114"/>
    <w:rsid w:val="00AF6186"/>
    <w:rsid w:val="00AF7A3A"/>
    <w:rsid w:val="00B03E35"/>
    <w:rsid w:val="00B03F05"/>
    <w:rsid w:val="00B06565"/>
    <w:rsid w:val="00B0704D"/>
    <w:rsid w:val="00B101B8"/>
    <w:rsid w:val="00B160DB"/>
    <w:rsid w:val="00B20836"/>
    <w:rsid w:val="00B235BB"/>
    <w:rsid w:val="00B27A44"/>
    <w:rsid w:val="00B30BB0"/>
    <w:rsid w:val="00B30BBF"/>
    <w:rsid w:val="00B33C03"/>
    <w:rsid w:val="00B346E5"/>
    <w:rsid w:val="00B360C9"/>
    <w:rsid w:val="00B37B60"/>
    <w:rsid w:val="00B44E56"/>
    <w:rsid w:val="00B46543"/>
    <w:rsid w:val="00B479A5"/>
    <w:rsid w:val="00B47D33"/>
    <w:rsid w:val="00B5108A"/>
    <w:rsid w:val="00B512A4"/>
    <w:rsid w:val="00B52BE0"/>
    <w:rsid w:val="00B54133"/>
    <w:rsid w:val="00B62AC5"/>
    <w:rsid w:val="00B637B9"/>
    <w:rsid w:val="00B64511"/>
    <w:rsid w:val="00B701ED"/>
    <w:rsid w:val="00B8086C"/>
    <w:rsid w:val="00B81FD0"/>
    <w:rsid w:val="00B861B4"/>
    <w:rsid w:val="00B86DFE"/>
    <w:rsid w:val="00B90990"/>
    <w:rsid w:val="00B9110E"/>
    <w:rsid w:val="00B922FF"/>
    <w:rsid w:val="00B9240F"/>
    <w:rsid w:val="00B9281E"/>
    <w:rsid w:val="00B9328E"/>
    <w:rsid w:val="00B938EB"/>
    <w:rsid w:val="00B93925"/>
    <w:rsid w:val="00B95187"/>
    <w:rsid w:val="00B96EC8"/>
    <w:rsid w:val="00BA2D55"/>
    <w:rsid w:val="00BA2E68"/>
    <w:rsid w:val="00BA71B1"/>
    <w:rsid w:val="00BA7377"/>
    <w:rsid w:val="00BA746E"/>
    <w:rsid w:val="00BB0637"/>
    <w:rsid w:val="00BB1199"/>
    <w:rsid w:val="00BB345F"/>
    <w:rsid w:val="00BB5883"/>
    <w:rsid w:val="00BB68EA"/>
    <w:rsid w:val="00BC0ECA"/>
    <w:rsid w:val="00BC1C27"/>
    <w:rsid w:val="00BC238D"/>
    <w:rsid w:val="00BC4140"/>
    <w:rsid w:val="00BC6BBF"/>
    <w:rsid w:val="00BD1572"/>
    <w:rsid w:val="00BD182E"/>
    <w:rsid w:val="00BD3CE6"/>
    <w:rsid w:val="00BD46AD"/>
    <w:rsid w:val="00BD4D9B"/>
    <w:rsid w:val="00BD51D3"/>
    <w:rsid w:val="00BD6A6B"/>
    <w:rsid w:val="00BE0BB1"/>
    <w:rsid w:val="00BE14E3"/>
    <w:rsid w:val="00BE3774"/>
    <w:rsid w:val="00BE41E5"/>
    <w:rsid w:val="00BF0BBB"/>
    <w:rsid w:val="00BF1539"/>
    <w:rsid w:val="00BF2F93"/>
    <w:rsid w:val="00BF4109"/>
    <w:rsid w:val="00BF4CC3"/>
    <w:rsid w:val="00BF6D48"/>
    <w:rsid w:val="00C038B1"/>
    <w:rsid w:val="00C04ACC"/>
    <w:rsid w:val="00C054C7"/>
    <w:rsid w:val="00C057B5"/>
    <w:rsid w:val="00C15360"/>
    <w:rsid w:val="00C15431"/>
    <w:rsid w:val="00C1650F"/>
    <w:rsid w:val="00C22687"/>
    <w:rsid w:val="00C25A9E"/>
    <w:rsid w:val="00C31603"/>
    <w:rsid w:val="00C32E4D"/>
    <w:rsid w:val="00C333A0"/>
    <w:rsid w:val="00C33912"/>
    <w:rsid w:val="00C36A81"/>
    <w:rsid w:val="00C41974"/>
    <w:rsid w:val="00C447AD"/>
    <w:rsid w:val="00C5382B"/>
    <w:rsid w:val="00C53F4A"/>
    <w:rsid w:val="00C54125"/>
    <w:rsid w:val="00C54753"/>
    <w:rsid w:val="00C553C5"/>
    <w:rsid w:val="00C55B54"/>
    <w:rsid w:val="00C6098E"/>
    <w:rsid w:val="00C6152C"/>
    <w:rsid w:val="00C621C2"/>
    <w:rsid w:val="00C64B48"/>
    <w:rsid w:val="00C6624A"/>
    <w:rsid w:val="00C717A6"/>
    <w:rsid w:val="00C74810"/>
    <w:rsid w:val="00C822D8"/>
    <w:rsid w:val="00C860D3"/>
    <w:rsid w:val="00C90D68"/>
    <w:rsid w:val="00C921A0"/>
    <w:rsid w:val="00C921AD"/>
    <w:rsid w:val="00C939FE"/>
    <w:rsid w:val="00C96DAC"/>
    <w:rsid w:val="00CA0677"/>
    <w:rsid w:val="00CA2C50"/>
    <w:rsid w:val="00CA4BDA"/>
    <w:rsid w:val="00CA741D"/>
    <w:rsid w:val="00CA7D87"/>
    <w:rsid w:val="00CB1F66"/>
    <w:rsid w:val="00CB2951"/>
    <w:rsid w:val="00CB5F5B"/>
    <w:rsid w:val="00CB6359"/>
    <w:rsid w:val="00CC2CF7"/>
    <w:rsid w:val="00CC4798"/>
    <w:rsid w:val="00CD282B"/>
    <w:rsid w:val="00CD3212"/>
    <w:rsid w:val="00CD4C35"/>
    <w:rsid w:val="00CD597C"/>
    <w:rsid w:val="00CD5AB6"/>
    <w:rsid w:val="00CD7369"/>
    <w:rsid w:val="00CD7423"/>
    <w:rsid w:val="00CD7A4F"/>
    <w:rsid w:val="00CE0B0E"/>
    <w:rsid w:val="00CE0EB2"/>
    <w:rsid w:val="00CE3831"/>
    <w:rsid w:val="00CF1795"/>
    <w:rsid w:val="00CF4D86"/>
    <w:rsid w:val="00D00ABB"/>
    <w:rsid w:val="00D014C5"/>
    <w:rsid w:val="00D02EEC"/>
    <w:rsid w:val="00D03551"/>
    <w:rsid w:val="00D06A63"/>
    <w:rsid w:val="00D07E0E"/>
    <w:rsid w:val="00D10B0A"/>
    <w:rsid w:val="00D10E43"/>
    <w:rsid w:val="00D11478"/>
    <w:rsid w:val="00D14F29"/>
    <w:rsid w:val="00D15ED0"/>
    <w:rsid w:val="00D21B3E"/>
    <w:rsid w:val="00D21FED"/>
    <w:rsid w:val="00D22508"/>
    <w:rsid w:val="00D24251"/>
    <w:rsid w:val="00D27A4F"/>
    <w:rsid w:val="00D3101E"/>
    <w:rsid w:val="00D33CFF"/>
    <w:rsid w:val="00D343E2"/>
    <w:rsid w:val="00D34BA9"/>
    <w:rsid w:val="00D361A2"/>
    <w:rsid w:val="00D44C2E"/>
    <w:rsid w:val="00D45414"/>
    <w:rsid w:val="00D50E35"/>
    <w:rsid w:val="00D5312B"/>
    <w:rsid w:val="00D53C0F"/>
    <w:rsid w:val="00D55CD6"/>
    <w:rsid w:val="00D566BD"/>
    <w:rsid w:val="00D57A4D"/>
    <w:rsid w:val="00D605BE"/>
    <w:rsid w:val="00D60AA7"/>
    <w:rsid w:val="00D60D87"/>
    <w:rsid w:val="00D63729"/>
    <w:rsid w:val="00D6435F"/>
    <w:rsid w:val="00D6773F"/>
    <w:rsid w:val="00D71AD4"/>
    <w:rsid w:val="00D7454B"/>
    <w:rsid w:val="00D75E28"/>
    <w:rsid w:val="00D772C2"/>
    <w:rsid w:val="00D8008E"/>
    <w:rsid w:val="00D804FD"/>
    <w:rsid w:val="00D82C45"/>
    <w:rsid w:val="00D837FF"/>
    <w:rsid w:val="00D908A8"/>
    <w:rsid w:val="00D90DB3"/>
    <w:rsid w:val="00D966EC"/>
    <w:rsid w:val="00D977B6"/>
    <w:rsid w:val="00DA4A31"/>
    <w:rsid w:val="00DA7B04"/>
    <w:rsid w:val="00DB2A6E"/>
    <w:rsid w:val="00DB36C2"/>
    <w:rsid w:val="00DB6F0F"/>
    <w:rsid w:val="00DB7196"/>
    <w:rsid w:val="00DC169B"/>
    <w:rsid w:val="00DC2AB9"/>
    <w:rsid w:val="00DC63F0"/>
    <w:rsid w:val="00DC699A"/>
    <w:rsid w:val="00DD1A42"/>
    <w:rsid w:val="00DD1BAE"/>
    <w:rsid w:val="00DD296B"/>
    <w:rsid w:val="00DD2BB4"/>
    <w:rsid w:val="00DD6635"/>
    <w:rsid w:val="00DD6EE5"/>
    <w:rsid w:val="00DD7048"/>
    <w:rsid w:val="00DE386C"/>
    <w:rsid w:val="00DE4D35"/>
    <w:rsid w:val="00DF0549"/>
    <w:rsid w:val="00DF098B"/>
    <w:rsid w:val="00DF11C4"/>
    <w:rsid w:val="00DF210C"/>
    <w:rsid w:val="00DF332B"/>
    <w:rsid w:val="00DF3D18"/>
    <w:rsid w:val="00DF4B6A"/>
    <w:rsid w:val="00E00E7B"/>
    <w:rsid w:val="00E02334"/>
    <w:rsid w:val="00E02C09"/>
    <w:rsid w:val="00E04D59"/>
    <w:rsid w:val="00E0535D"/>
    <w:rsid w:val="00E0625A"/>
    <w:rsid w:val="00E065D5"/>
    <w:rsid w:val="00E07DA1"/>
    <w:rsid w:val="00E117A1"/>
    <w:rsid w:val="00E123CB"/>
    <w:rsid w:val="00E1557C"/>
    <w:rsid w:val="00E162BE"/>
    <w:rsid w:val="00E165B9"/>
    <w:rsid w:val="00E178CD"/>
    <w:rsid w:val="00E17903"/>
    <w:rsid w:val="00E20CD6"/>
    <w:rsid w:val="00E20E13"/>
    <w:rsid w:val="00E21DBC"/>
    <w:rsid w:val="00E26AF9"/>
    <w:rsid w:val="00E275D7"/>
    <w:rsid w:val="00E27DBE"/>
    <w:rsid w:val="00E32AB1"/>
    <w:rsid w:val="00E3406A"/>
    <w:rsid w:val="00E361A3"/>
    <w:rsid w:val="00E36C71"/>
    <w:rsid w:val="00E371A2"/>
    <w:rsid w:val="00E40404"/>
    <w:rsid w:val="00E459C6"/>
    <w:rsid w:val="00E4643B"/>
    <w:rsid w:val="00E47589"/>
    <w:rsid w:val="00E51F92"/>
    <w:rsid w:val="00E53CAD"/>
    <w:rsid w:val="00E64687"/>
    <w:rsid w:val="00E64915"/>
    <w:rsid w:val="00E661D4"/>
    <w:rsid w:val="00E70091"/>
    <w:rsid w:val="00E720F5"/>
    <w:rsid w:val="00E76D47"/>
    <w:rsid w:val="00E849F7"/>
    <w:rsid w:val="00E84E96"/>
    <w:rsid w:val="00E86D24"/>
    <w:rsid w:val="00E87DAA"/>
    <w:rsid w:val="00E87F81"/>
    <w:rsid w:val="00E90302"/>
    <w:rsid w:val="00E93D9F"/>
    <w:rsid w:val="00E9597F"/>
    <w:rsid w:val="00E97396"/>
    <w:rsid w:val="00EA007D"/>
    <w:rsid w:val="00EA185E"/>
    <w:rsid w:val="00EA273F"/>
    <w:rsid w:val="00EA592A"/>
    <w:rsid w:val="00EA663B"/>
    <w:rsid w:val="00EB025C"/>
    <w:rsid w:val="00EB14E4"/>
    <w:rsid w:val="00EB32A5"/>
    <w:rsid w:val="00EB34ED"/>
    <w:rsid w:val="00EB48E7"/>
    <w:rsid w:val="00EB7BE0"/>
    <w:rsid w:val="00EC315E"/>
    <w:rsid w:val="00ED077C"/>
    <w:rsid w:val="00ED1190"/>
    <w:rsid w:val="00ED2C65"/>
    <w:rsid w:val="00ED4579"/>
    <w:rsid w:val="00ED5596"/>
    <w:rsid w:val="00ED6544"/>
    <w:rsid w:val="00EE0277"/>
    <w:rsid w:val="00EE1DA9"/>
    <w:rsid w:val="00EE3E00"/>
    <w:rsid w:val="00EE42F1"/>
    <w:rsid w:val="00EE4BFA"/>
    <w:rsid w:val="00EE5516"/>
    <w:rsid w:val="00EE5DD2"/>
    <w:rsid w:val="00EE74DB"/>
    <w:rsid w:val="00EF395B"/>
    <w:rsid w:val="00EF41F1"/>
    <w:rsid w:val="00EF48C9"/>
    <w:rsid w:val="00EF4F08"/>
    <w:rsid w:val="00EF61E5"/>
    <w:rsid w:val="00F00A79"/>
    <w:rsid w:val="00F00E86"/>
    <w:rsid w:val="00F00F8B"/>
    <w:rsid w:val="00F02DB0"/>
    <w:rsid w:val="00F07C1E"/>
    <w:rsid w:val="00F105DB"/>
    <w:rsid w:val="00F108BD"/>
    <w:rsid w:val="00F111DA"/>
    <w:rsid w:val="00F132BC"/>
    <w:rsid w:val="00F13D80"/>
    <w:rsid w:val="00F16AAA"/>
    <w:rsid w:val="00F21161"/>
    <w:rsid w:val="00F218EF"/>
    <w:rsid w:val="00F21BC7"/>
    <w:rsid w:val="00F266A2"/>
    <w:rsid w:val="00F26ABD"/>
    <w:rsid w:val="00F27FA1"/>
    <w:rsid w:val="00F32269"/>
    <w:rsid w:val="00F32889"/>
    <w:rsid w:val="00F365DC"/>
    <w:rsid w:val="00F37879"/>
    <w:rsid w:val="00F4457E"/>
    <w:rsid w:val="00F44CE2"/>
    <w:rsid w:val="00F451C5"/>
    <w:rsid w:val="00F4572A"/>
    <w:rsid w:val="00F50D08"/>
    <w:rsid w:val="00F56A6F"/>
    <w:rsid w:val="00F56C24"/>
    <w:rsid w:val="00F5709C"/>
    <w:rsid w:val="00F57273"/>
    <w:rsid w:val="00F57B2A"/>
    <w:rsid w:val="00F64EF1"/>
    <w:rsid w:val="00F67355"/>
    <w:rsid w:val="00F71358"/>
    <w:rsid w:val="00F76858"/>
    <w:rsid w:val="00F81654"/>
    <w:rsid w:val="00F854AD"/>
    <w:rsid w:val="00F8765F"/>
    <w:rsid w:val="00F90767"/>
    <w:rsid w:val="00F956A9"/>
    <w:rsid w:val="00F96EA5"/>
    <w:rsid w:val="00F97CA8"/>
    <w:rsid w:val="00FA06AA"/>
    <w:rsid w:val="00FA15F4"/>
    <w:rsid w:val="00FA354A"/>
    <w:rsid w:val="00FA685B"/>
    <w:rsid w:val="00FA6E3A"/>
    <w:rsid w:val="00FB0C01"/>
    <w:rsid w:val="00FC18F2"/>
    <w:rsid w:val="00FC21B0"/>
    <w:rsid w:val="00FC39E5"/>
    <w:rsid w:val="00FC3A78"/>
    <w:rsid w:val="00FC40BC"/>
    <w:rsid w:val="00FC5996"/>
    <w:rsid w:val="00FC5FFE"/>
    <w:rsid w:val="00FC6594"/>
    <w:rsid w:val="00FD0142"/>
    <w:rsid w:val="00FD0682"/>
    <w:rsid w:val="00FD1005"/>
    <w:rsid w:val="00FD3180"/>
    <w:rsid w:val="00FD6C75"/>
    <w:rsid w:val="00FE31E6"/>
    <w:rsid w:val="00FE4B5B"/>
    <w:rsid w:val="00FE59C7"/>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1B18"/>
    <w:pPr>
      <w:jc w:val="both"/>
    </w:pPr>
    <w:rPr>
      <w:rFonts w:eastAsiaTheme="minorEastAsia"/>
      <w:sz w:val="24"/>
    </w:rPr>
  </w:style>
  <w:style w:type="paragraph" w:styleId="Heading1">
    <w:name w:val="heading 1"/>
    <w:basedOn w:val="Normal"/>
    <w:next w:val="Normal"/>
    <w:link w:val="Heading1Char"/>
    <w:uiPriority w:val="99"/>
    <w:semiHidden/>
    <w:rsid w:val="00641B1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1B1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1B1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1B1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41B18"/>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641B1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41B18"/>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641B1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641B1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1B18"/>
    <w:rPr>
      <w:rFonts w:ascii="Tahoma" w:hAnsi="Tahoma" w:cs="Tahoma"/>
      <w:sz w:val="16"/>
      <w:szCs w:val="16"/>
    </w:rPr>
  </w:style>
  <w:style w:type="character" w:customStyle="1" w:styleId="BalloonTextChar">
    <w:name w:val="Balloon Text Char"/>
    <w:basedOn w:val="DefaultParagraphFont"/>
    <w:link w:val="BalloonText"/>
    <w:uiPriority w:val="99"/>
    <w:semiHidden/>
    <w:rsid w:val="00641B18"/>
    <w:rPr>
      <w:rFonts w:ascii="Tahoma" w:eastAsiaTheme="minorEastAsia" w:hAnsi="Tahoma" w:cs="Tahoma"/>
      <w:sz w:val="16"/>
      <w:szCs w:val="16"/>
    </w:rPr>
  </w:style>
  <w:style w:type="character" w:styleId="BookTitle">
    <w:name w:val="Book Title"/>
    <w:uiPriority w:val="99"/>
    <w:semiHidden/>
    <w:qFormat/>
    <w:rsid w:val="00641B18"/>
    <w:rPr>
      <w:i/>
      <w:iCs/>
      <w:smallCaps/>
      <w:spacing w:val="5"/>
    </w:rPr>
  </w:style>
  <w:style w:type="paragraph" w:customStyle="1" w:styleId="ECHRHeader">
    <w:name w:val="ECHR_Header"/>
    <w:aliases w:val="Ju_Header"/>
    <w:basedOn w:val="Header"/>
    <w:uiPriority w:val="4"/>
    <w:qFormat/>
    <w:rsid w:val="00641B18"/>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641B18"/>
    <w:pPr>
      <w:jc w:val="left"/>
    </w:pPr>
    <w:rPr>
      <w:sz w:val="8"/>
    </w:rPr>
  </w:style>
  <w:style w:type="character" w:styleId="Strong">
    <w:name w:val="Strong"/>
    <w:uiPriority w:val="99"/>
    <w:semiHidden/>
    <w:qFormat/>
    <w:rsid w:val="00641B18"/>
    <w:rPr>
      <w:b/>
      <w:bCs/>
    </w:rPr>
  </w:style>
  <w:style w:type="paragraph" w:styleId="NoSpacing">
    <w:name w:val="No Spacing"/>
    <w:basedOn w:val="Normal"/>
    <w:link w:val="NoSpacingChar"/>
    <w:semiHidden/>
    <w:qFormat/>
    <w:rsid w:val="00641B18"/>
  </w:style>
  <w:style w:type="character" w:customStyle="1" w:styleId="NoSpacingChar">
    <w:name w:val="No Spacing Char"/>
    <w:basedOn w:val="DefaultParagraphFont"/>
    <w:link w:val="NoSpacing"/>
    <w:semiHidden/>
    <w:rsid w:val="00641B18"/>
    <w:rPr>
      <w:rFonts w:eastAsiaTheme="minorEastAsia"/>
      <w:sz w:val="24"/>
    </w:rPr>
  </w:style>
  <w:style w:type="paragraph" w:customStyle="1" w:styleId="ECHRFooterLine">
    <w:name w:val="ECHR_Footer_Line"/>
    <w:aliases w:val="Footer_Line"/>
    <w:basedOn w:val="Normal"/>
    <w:next w:val="ECHRFooter"/>
    <w:uiPriority w:val="57"/>
    <w:semiHidden/>
    <w:rsid w:val="00641B1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641B18"/>
    <w:pPr>
      <w:numPr>
        <w:numId w:val="14"/>
      </w:numPr>
      <w:jc w:val="left"/>
    </w:pPr>
    <w:rPr>
      <w:b/>
    </w:rPr>
  </w:style>
  <w:style w:type="paragraph" w:customStyle="1" w:styleId="OpiPara">
    <w:name w:val="Opi_Para"/>
    <w:basedOn w:val="ECHRPara"/>
    <w:uiPriority w:val="46"/>
    <w:semiHidden/>
    <w:qFormat/>
    <w:rsid w:val="00641B18"/>
  </w:style>
  <w:style w:type="paragraph" w:customStyle="1" w:styleId="JuParaSub">
    <w:name w:val="Ju_Para_Sub"/>
    <w:basedOn w:val="ECHRPara"/>
    <w:uiPriority w:val="13"/>
    <w:qFormat/>
    <w:rsid w:val="00641B18"/>
    <w:pPr>
      <w:ind w:left="284"/>
    </w:pPr>
  </w:style>
  <w:style w:type="paragraph" w:customStyle="1" w:styleId="ECHRTitleCentre3">
    <w:name w:val="ECHR_Title_Centre_3"/>
    <w:aliases w:val="Ju_H_Article"/>
    <w:basedOn w:val="Normal"/>
    <w:next w:val="ECHRParaQuote"/>
    <w:uiPriority w:val="27"/>
    <w:qFormat/>
    <w:rsid w:val="00641B1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41B18"/>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semiHidden/>
    <w:qFormat/>
    <w:rsid w:val="00641B18"/>
  </w:style>
  <w:style w:type="paragraph" w:customStyle="1" w:styleId="OpiQuot">
    <w:name w:val="Opi_Quot"/>
    <w:basedOn w:val="ECHRParaQuote"/>
    <w:uiPriority w:val="48"/>
    <w:semiHidden/>
    <w:qFormat/>
    <w:rsid w:val="00641B18"/>
  </w:style>
  <w:style w:type="paragraph" w:customStyle="1" w:styleId="OpiQuotSub">
    <w:name w:val="Opi_Quot_Sub"/>
    <w:basedOn w:val="JuQuotSub"/>
    <w:uiPriority w:val="49"/>
    <w:semiHidden/>
    <w:qFormat/>
    <w:rsid w:val="00641B18"/>
  </w:style>
  <w:style w:type="paragraph" w:customStyle="1" w:styleId="ECHRTitleCentre2">
    <w:name w:val="ECHR_Title_Centre_2"/>
    <w:aliases w:val="Dec_H_Case"/>
    <w:basedOn w:val="Normal"/>
    <w:next w:val="ECHRPara"/>
    <w:uiPriority w:val="8"/>
    <w:qFormat/>
    <w:rsid w:val="00641B18"/>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641B18"/>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641B1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641B18"/>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641B1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641B18"/>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41B18"/>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641B18"/>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641B18"/>
    <w:pPr>
      <w:keepNext/>
      <w:keepLines/>
      <w:spacing w:before="240" w:after="120"/>
      <w:ind w:left="1236"/>
    </w:pPr>
    <w:rPr>
      <w:sz w:val="20"/>
    </w:rPr>
  </w:style>
  <w:style w:type="paragraph" w:customStyle="1" w:styleId="JuQuotSub">
    <w:name w:val="Ju_Quot_Sub"/>
    <w:basedOn w:val="ECHRParaQuote"/>
    <w:uiPriority w:val="15"/>
    <w:qFormat/>
    <w:rsid w:val="00641B18"/>
    <w:pPr>
      <w:ind w:left="567"/>
    </w:pPr>
  </w:style>
  <w:style w:type="paragraph" w:customStyle="1" w:styleId="JuInitialled">
    <w:name w:val="Ju_Initialled"/>
    <w:basedOn w:val="Normal"/>
    <w:uiPriority w:val="31"/>
    <w:qFormat/>
    <w:rsid w:val="00641B18"/>
    <w:pPr>
      <w:tabs>
        <w:tab w:val="center" w:pos="6407"/>
      </w:tabs>
      <w:spacing w:before="720"/>
      <w:jc w:val="right"/>
    </w:pPr>
  </w:style>
  <w:style w:type="paragraph" w:customStyle="1" w:styleId="JuSigned">
    <w:name w:val="Ju_Signed"/>
    <w:basedOn w:val="Normal"/>
    <w:next w:val="JuParaLast"/>
    <w:uiPriority w:val="32"/>
    <w:qFormat/>
    <w:rsid w:val="00641B18"/>
    <w:pPr>
      <w:tabs>
        <w:tab w:val="center" w:pos="851"/>
        <w:tab w:val="center" w:pos="6407"/>
      </w:tabs>
      <w:spacing w:before="720"/>
      <w:jc w:val="left"/>
    </w:pPr>
  </w:style>
  <w:style w:type="paragraph" w:styleId="Header">
    <w:name w:val="header"/>
    <w:basedOn w:val="Normal"/>
    <w:link w:val="HeaderChar"/>
    <w:uiPriority w:val="57"/>
    <w:semiHidden/>
    <w:rsid w:val="00641B1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1B18"/>
    <w:rPr>
      <w:sz w:val="24"/>
    </w:rPr>
  </w:style>
  <w:style w:type="character" w:customStyle="1" w:styleId="Heading1Char">
    <w:name w:val="Heading 1 Char"/>
    <w:basedOn w:val="DefaultParagraphFont"/>
    <w:link w:val="Heading1"/>
    <w:uiPriority w:val="99"/>
    <w:semiHidden/>
    <w:rsid w:val="00641B18"/>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641B1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41B18"/>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641B18"/>
    <w:rPr>
      <w:rFonts w:asciiTheme="majorHAnsi" w:eastAsiaTheme="majorEastAsia" w:hAnsiTheme="majorHAnsi" w:cstheme="majorBidi"/>
      <w:b/>
      <w:bCs/>
      <w:color w:val="4D4D4D"/>
      <w:sz w:val="26"/>
      <w:szCs w:val="26"/>
    </w:rPr>
  </w:style>
  <w:style w:type="paragraph" w:customStyle="1" w:styleId="OpiHA">
    <w:name w:val="Opi_H_A"/>
    <w:basedOn w:val="ECHRHeading1"/>
    <w:next w:val="OpiPara"/>
    <w:uiPriority w:val="41"/>
    <w:semiHidden/>
    <w:qFormat/>
    <w:rsid w:val="00641B18"/>
    <w:pPr>
      <w:tabs>
        <w:tab w:val="clear" w:pos="357"/>
      </w:tabs>
      <w:outlineLvl w:val="1"/>
    </w:pPr>
    <w:rPr>
      <w:b/>
    </w:rPr>
  </w:style>
  <w:style w:type="paragraph" w:customStyle="1" w:styleId="JuCase">
    <w:name w:val="Ju_Case"/>
    <w:basedOn w:val="Normal"/>
    <w:next w:val="ECHRPara"/>
    <w:uiPriority w:val="10"/>
    <w:rsid w:val="00641B18"/>
    <w:pPr>
      <w:ind w:firstLine="284"/>
    </w:pPr>
    <w:rPr>
      <w:b/>
    </w:rPr>
  </w:style>
  <w:style w:type="character" w:customStyle="1" w:styleId="Heading3Char">
    <w:name w:val="Heading 3 Char"/>
    <w:basedOn w:val="DefaultParagraphFont"/>
    <w:link w:val="Heading3"/>
    <w:uiPriority w:val="99"/>
    <w:semiHidden/>
    <w:rsid w:val="00641B18"/>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641B18"/>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641B18"/>
    <w:rPr>
      <w:rFonts w:asciiTheme="majorHAnsi" w:eastAsiaTheme="majorEastAsia" w:hAnsiTheme="majorHAnsi" w:cstheme="majorBidi"/>
      <w:b/>
      <w:bCs/>
      <w:color w:val="808080"/>
      <w:sz w:val="24"/>
    </w:rPr>
  </w:style>
  <w:style w:type="character" w:styleId="SubtleEmphasis">
    <w:name w:val="Subtle Emphasis"/>
    <w:uiPriority w:val="99"/>
    <w:semiHidden/>
    <w:qFormat/>
    <w:rsid w:val="00641B18"/>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641B18"/>
    <w:pPr>
      <w:keepNext/>
      <w:keepLines/>
      <w:spacing w:before="720" w:after="240"/>
      <w:outlineLvl w:val="0"/>
    </w:pPr>
    <w:rPr>
      <w:rFonts w:asciiTheme="majorHAnsi" w:hAnsiTheme="majorHAnsi"/>
      <w:sz w:val="28"/>
    </w:rPr>
  </w:style>
  <w:style w:type="character" w:styleId="Emphasis">
    <w:name w:val="Emphasis"/>
    <w:uiPriority w:val="99"/>
    <w:semiHidden/>
    <w:qFormat/>
    <w:rsid w:val="00641B18"/>
    <w:rPr>
      <w:b/>
      <w:bCs/>
      <w:i/>
      <w:iCs/>
      <w:spacing w:val="10"/>
      <w:bdr w:val="none" w:sz="0" w:space="0" w:color="auto"/>
      <w:shd w:val="clear" w:color="auto" w:fill="auto"/>
    </w:rPr>
  </w:style>
  <w:style w:type="paragraph" w:styleId="Footer">
    <w:name w:val="footer"/>
    <w:basedOn w:val="Normal"/>
    <w:link w:val="FooterChar"/>
    <w:uiPriority w:val="57"/>
    <w:semiHidden/>
    <w:rsid w:val="00641B1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1B18"/>
    <w:rPr>
      <w:sz w:val="24"/>
    </w:rPr>
  </w:style>
  <w:style w:type="character" w:styleId="FootnoteReference">
    <w:name w:val="footnote reference"/>
    <w:basedOn w:val="DefaultParagraphFont"/>
    <w:uiPriority w:val="99"/>
    <w:semiHidden/>
    <w:rsid w:val="00641B18"/>
    <w:rPr>
      <w:vertAlign w:val="superscript"/>
    </w:rPr>
  </w:style>
  <w:style w:type="paragraph" w:styleId="FootnoteText">
    <w:name w:val="footnote text"/>
    <w:basedOn w:val="Normal"/>
    <w:link w:val="FootnoteTextChar"/>
    <w:uiPriority w:val="99"/>
    <w:semiHidden/>
    <w:rsid w:val="00641B18"/>
    <w:rPr>
      <w:sz w:val="20"/>
      <w:szCs w:val="20"/>
    </w:rPr>
  </w:style>
  <w:style w:type="character" w:customStyle="1" w:styleId="FootnoteTextChar">
    <w:name w:val="Footnote Text Char"/>
    <w:basedOn w:val="DefaultParagraphFont"/>
    <w:link w:val="FootnoteText"/>
    <w:uiPriority w:val="99"/>
    <w:semiHidden/>
    <w:rsid w:val="00641B18"/>
    <w:rPr>
      <w:rFonts w:eastAsiaTheme="minorEastAsia"/>
      <w:sz w:val="20"/>
      <w:szCs w:val="20"/>
    </w:rPr>
  </w:style>
  <w:style w:type="character" w:customStyle="1" w:styleId="Heading6Char">
    <w:name w:val="Heading 6 Char"/>
    <w:basedOn w:val="DefaultParagraphFont"/>
    <w:link w:val="Heading6"/>
    <w:uiPriority w:val="99"/>
    <w:semiHidden/>
    <w:rsid w:val="00641B1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641B18"/>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641B1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41B1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1B18"/>
    <w:rPr>
      <w:color w:val="0072BC" w:themeColor="hyperlink"/>
      <w:u w:val="single"/>
    </w:rPr>
  </w:style>
  <w:style w:type="character" w:styleId="IntenseEmphasis">
    <w:name w:val="Intense Emphasis"/>
    <w:uiPriority w:val="99"/>
    <w:semiHidden/>
    <w:qFormat/>
    <w:rsid w:val="00641B18"/>
    <w:rPr>
      <w:b/>
      <w:bCs/>
    </w:rPr>
  </w:style>
  <w:style w:type="paragraph" w:styleId="IntenseQuote">
    <w:name w:val="Intense Quote"/>
    <w:basedOn w:val="Normal"/>
    <w:next w:val="Normal"/>
    <w:link w:val="IntenseQuoteChar"/>
    <w:uiPriority w:val="99"/>
    <w:semiHidden/>
    <w:qFormat/>
    <w:rsid w:val="00641B1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641B18"/>
    <w:rPr>
      <w:rFonts w:eastAsiaTheme="minorEastAsia"/>
      <w:b/>
      <w:bCs/>
      <w:i/>
      <w:iCs/>
      <w:sz w:val="24"/>
      <w:lang w:bidi="en-US"/>
    </w:rPr>
  </w:style>
  <w:style w:type="character" w:styleId="IntenseReference">
    <w:name w:val="Intense Reference"/>
    <w:uiPriority w:val="99"/>
    <w:semiHidden/>
    <w:qFormat/>
    <w:rsid w:val="00641B18"/>
    <w:rPr>
      <w:smallCaps/>
      <w:spacing w:val="5"/>
      <w:u w:val="single"/>
    </w:rPr>
  </w:style>
  <w:style w:type="paragraph" w:styleId="ListParagraph">
    <w:name w:val="List Paragraph"/>
    <w:basedOn w:val="Normal"/>
    <w:uiPriority w:val="99"/>
    <w:semiHidden/>
    <w:qFormat/>
    <w:rsid w:val="00641B1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41B18"/>
    <w:pPr>
      <w:spacing w:before="200"/>
      <w:ind w:left="360" w:right="360"/>
    </w:pPr>
    <w:rPr>
      <w:i/>
      <w:iCs/>
      <w:lang w:bidi="en-US"/>
    </w:rPr>
  </w:style>
  <w:style w:type="character" w:customStyle="1" w:styleId="QuoteChar">
    <w:name w:val="Quote Char"/>
    <w:basedOn w:val="DefaultParagraphFont"/>
    <w:link w:val="Quote"/>
    <w:uiPriority w:val="99"/>
    <w:semiHidden/>
    <w:rsid w:val="00641B18"/>
    <w:rPr>
      <w:rFonts w:eastAsiaTheme="minorEastAsia"/>
      <w:i/>
      <w:iCs/>
      <w:sz w:val="24"/>
      <w:lang w:bidi="en-US"/>
    </w:rPr>
  </w:style>
  <w:style w:type="character" w:styleId="SubtleReference">
    <w:name w:val="Subtle Reference"/>
    <w:uiPriority w:val="99"/>
    <w:semiHidden/>
    <w:qFormat/>
    <w:rsid w:val="00641B18"/>
    <w:rPr>
      <w:smallCaps/>
    </w:rPr>
  </w:style>
  <w:style w:type="table" w:styleId="TableGrid">
    <w:name w:val="Table Grid"/>
    <w:basedOn w:val="TableNormal"/>
    <w:uiPriority w:val="59"/>
    <w:rsid w:val="00641B1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1B18"/>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641B18"/>
    <w:pPr>
      <w:spacing w:after="60"/>
      <w:ind w:left="680" w:right="340" w:hanging="340"/>
    </w:pPr>
  </w:style>
  <w:style w:type="paragraph" w:styleId="TOC3">
    <w:name w:val="toc 3"/>
    <w:basedOn w:val="Normal"/>
    <w:next w:val="Normal"/>
    <w:autoRedefine/>
    <w:uiPriority w:val="99"/>
    <w:semiHidden/>
    <w:rsid w:val="00641B18"/>
    <w:pPr>
      <w:spacing w:after="60"/>
      <w:ind w:left="1020" w:right="340" w:hanging="340"/>
    </w:pPr>
  </w:style>
  <w:style w:type="paragraph" w:styleId="TOC4">
    <w:name w:val="toc 4"/>
    <w:basedOn w:val="Normal"/>
    <w:next w:val="Normal"/>
    <w:autoRedefine/>
    <w:uiPriority w:val="99"/>
    <w:semiHidden/>
    <w:rsid w:val="00641B18"/>
    <w:pPr>
      <w:tabs>
        <w:tab w:val="right" w:leader="dot" w:pos="9017"/>
      </w:tabs>
      <w:spacing w:after="60"/>
      <w:ind w:left="1361" w:right="340" w:hanging="340"/>
    </w:pPr>
  </w:style>
  <w:style w:type="paragraph" w:styleId="TOC5">
    <w:name w:val="toc 5"/>
    <w:basedOn w:val="Normal"/>
    <w:next w:val="Normal"/>
    <w:autoRedefine/>
    <w:uiPriority w:val="99"/>
    <w:semiHidden/>
    <w:rsid w:val="00641B18"/>
    <w:pPr>
      <w:spacing w:after="60"/>
      <w:ind w:left="1701" w:right="340" w:hanging="340"/>
    </w:pPr>
  </w:style>
  <w:style w:type="paragraph" w:styleId="TOCHeading">
    <w:name w:val="TOC Heading"/>
    <w:basedOn w:val="Heading1"/>
    <w:next w:val="Normal"/>
    <w:uiPriority w:val="99"/>
    <w:semiHidden/>
    <w:qFormat/>
    <w:rsid w:val="00641B18"/>
    <w:pPr>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1B18"/>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
    <w:basedOn w:val="Normal"/>
    <w:uiPriority w:val="14"/>
    <w:qFormat/>
    <w:rsid w:val="00641B18"/>
    <w:pPr>
      <w:spacing w:before="120" w:after="120"/>
      <w:ind w:left="425" w:firstLine="142"/>
    </w:pPr>
    <w:rPr>
      <w:sz w:val="20"/>
    </w:rPr>
  </w:style>
  <w:style w:type="paragraph" w:customStyle="1" w:styleId="ECHRPara">
    <w:name w:val="ECHR_Para"/>
    <w:aliases w:val="Ju_Para"/>
    <w:basedOn w:val="Normal"/>
    <w:link w:val="ECHRParaChar"/>
    <w:uiPriority w:val="12"/>
    <w:qFormat/>
    <w:rsid w:val="00641B18"/>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1B1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641B18"/>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641B18"/>
    <w:pPr>
      <w:ind w:left="340" w:hanging="340"/>
    </w:pPr>
  </w:style>
  <w:style w:type="character" w:customStyle="1" w:styleId="JUNAMES">
    <w:name w:val="JU_NAMES"/>
    <w:uiPriority w:val="17"/>
    <w:qFormat/>
    <w:rsid w:val="00641B18"/>
    <w:rPr>
      <w:caps w:val="0"/>
      <w:smallCaps/>
    </w:rPr>
  </w:style>
  <w:style w:type="paragraph" w:customStyle="1" w:styleId="JuParaLast">
    <w:name w:val="Ju_Para_Last"/>
    <w:basedOn w:val="Normal"/>
    <w:next w:val="ECHRPara"/>
    <w:uiPriority w:val="30"/>
    <w:qFormat/>
    <w:rsid w:val="00641B18"/>
    <w:pPr>
      <w:keepNext/>
      <w:keepLines/>
      <w:spacing w:before="240"/>
      <w:ind w:firstLine="284"/>
    </w:pPr>
  </w:style>
  <w:style w:type="character" w:customStyle="1" w:styleId="JuITMark">
    <w:name w:val="Ju_ITMark"/>
    <w:basedOn w:val="DefaultParagraphFont"/>
    <w:uiPriority w:val="38"/>
    <w:qFormat/>
    <w:rsid w:val="00641B18"/>
    <w:rPr>
      <w:vanish w:val="0"/>
      <w:color w:val="auto"/>
      <w:sz w:val="14"/>
    </w:rPr>
  </w:style>
  <w:style w:type="character" w:styleId="PageNumber">
    <w:name w:val="page number"/>
    <w:uiPriority w:val="99"/>
    <w:semiHidden/>
    <w:rsid w:val="00014566"/>
    <w:rPr>
      <w:sz w:val="18"/>
    </w:rPr>
  </w:style>
  <w:style w:type="paragraph" w:customStyle="1" w:styleId="OpiTranslation">
    <w:name w:val="Opi_Translation"/>
    <w:basedOn w:val="Normal"/>
    <w:next w:val="OpiPara"/>
    <w:uiPriority w:val="40"/>
    <w:semiHidden/>
    <w:qFormat/>
    <w:rsid w:val="00641B18"/>
    <w:pPr>
      <w:jc w:val="center"/>
      <w:outlineLvl w:val="0"/>
    </w:pPr>
    <w:rPr>
      <w:i/>
    </w:rPr>
  </w:style>
  <w:style w:type="paragraph" w:customStyle="1" w:styleId="DecHTitle">
    <w:name w:val="Dec_H_Title"/>
    <w:basedOn w:val="ECHRTitleCentre1"/>
    <w:uiPriority w:val="7"/>
    <w:qFormat/>
    <w:rsid w:val="00641B18"/>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JuCourt">
    <w:name w:val="Ju_Court"/>
    <w:basedOn w:val="Normal"/>
    <w:next w:val="Normal"/>
    <w:uiPriority w:val="16"/>
    <w:qFormat/>
    <w:rsid w:val="00641B18"/>
    <w:pPr>
      <w:tabs>
        <w:tab w:val="left" w:pos="907"/>
        <w:tab w:val="left" w:pos="1701"/>
        <w:tab w:val="right" w:pos="7371"/>
      </w:tabs>
      <w:spacing w:before="240"/>
      <w:ind w:left="397" w:hanging="397"/>
      <w:jc w:val="left"/>
    </w:pPr>
    <w:rPr>
      <w:lang w:bidi="en-US"/>
    </w:rPr>
  </w:style>
  <w:style w:type="paragraph" w:styleId="ListBullet">
    <w:name w:val="List Bullet"/>
    <w:basedOn w:val="Normal"/>
    <w:uiPriority w:val="99"/>
    <w:semiHidden/>
    <w:rsid w:val="00014566"/>
    <w:pPr>
      <w:numPr>
        <w:numId w:val="1"/>
      </w:numPr>
    </w:pPr>
  </w:style>
  <w:style w:type="paragraph" w:customStyle="1" w:styleId="DecList">
    <w:name w:val="Dec_List"/>
    <w:basedOn w:val="Normal"/>
    <w:uiPriority w:val="9"/>
    <w:qFormat/>
    <w:rsid w:val="00641B18"/>
    <w:pPr>
      <w:spacing w:before="240"/>
      <w:ind w:left="284"/>
    </w:pPr>
  </w:style>
  <w:style w:type="paragraph" w:styleId="Subtitle">
    <w:name w:val="Subtitle"/>
    <w:basedOn w:val="Normal"/>
    <w:next w:val="Normal"/>
    <w:link w:val="SubtitleChar"/>
    <w:uiPriority w:val="99"/>
    <w:semiHidden/>
    <w:qFormat/>
    <w:rsid w:val="00641B1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641B1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14566"/>
    <w:rPr>
      <w:color w:val="808080"/>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566"/>
    <w:pPr>
      <w:spacing w:after="100"/>
      <w:ind w:left="1200"/>
    </w:pPr>
  </w:style>
  <w:style w:type="paragraph" w:styleId="TOC7">
    <w:name w:val="toc 7"/>
    <w:basedOn w:val="Normal"/>
    <w:next w:val="Normal"/>
    <w:autoRedefine/>
    <w:uiPriority w:val="99"/>
    <w:semiHidden/>
    <w:rsid w:val="00014566"/>
    <w:pPr>
      <w:spacing w:after="100"/>
      <w:ind w:left="1440"/>
    </w:p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JuLista">
    <w:name w:val="Ju_List_a"/>
    <w:basedOn w:val="JuList"/>
    <w:uiPriority w:val="28"/>
    <w:qFormat/>
    <w:rsid w:val="00641B18"/>
    <w:pPr>
      <w:ind w:left="346" w:firstLine="0"/>
    </w:pPr>
  </w:style>
  <w:style w:type="paragraph" w:customStyle="1" w:styleId="JuListi">
    <w:name w:val="Ju_List_i"/>
    <w:basedOn w:val="Normal"/>
    <w:next w:val="JuLista"/>
    <w:uiPriority w:val="28"/>
    <w:qFormat/>
    <w:rsid w:val="00641B18"/>
    <w:pPr>
      <w:ind w:left="794"/>
    </w:pPr>
  </w:style>
  <w:style w:type="paragraph" w:customStyle="1" w:styleId="OpiH1">
    <w:name w:val="Opi_H_1"/>
    <w:basedOn w:val="ECHRHeading2"/>
    <w:uiPriority w:val="42"/>
    <w:semiHidden/>
    <w:qFormat/>
    <w:rsid w:val="00641B18"/>
    <w:pPr>
      <w:ind w:left="635" w:hanging="357"/>
      <w:outlineLvl w:val="2"/>
    </w:pPr>
  </w:style>
  <w:style w:type="paragraph" w:customStyle="1" w:styleId="OpiHa0">
    <w:name w:val="Opi_H_a"/>
    <w:basedOn w:val="ECHRHeading3"/>
    <w:uiPriority w:val="43"/>
    <w:semiHidden/>
    <w:qFormat/>
    <w:rsid w:val="00641B18"/>
    <w:pPr>
      <w:ind w:left="833" w:hanging="357"/>
      <w:outlineLvl w:val="3"/>
    </w:pPr>
    <w:rPr>
      <w:b/>
      <w:i w:val="0"/>
      <w:sz w:val="20"/>
    </w:rPr>
  </w:style>
  <w:style w:type="paragraph" w:customStyle="1" w:styleId="OpiHi">
    <w:name w:val="Opi_H_i"/>
    <w:basedOn w:val="ECHRHeading4"/>
    <w:uiPriority w:val="44"/>
    <w:semiHidden/>
    <w:qFormat/>
    <w:rsid w:val="00641B18"/>
    <w:pPr>
      <w:ind w:left="1037" w:hanging="357"/>
      <w:outlineLvl w:val="4"/>
    </w:pPr>
    <w:rPr>
      <w:b w:val="0"/>
      <w:i/>
    </w:rPr>
  </w:style>
  <w:style w:type="paragraph" w:customStyle="1" w:styleId="DummyStyle">
    <w:name w:val="Dummy_Style"/>
    <w:basedOn w:val="Normal"/>
    <w:semiHidden/>
    <w:qFormat/>
    <w:rsid w:val="00641B18"/>
    <w:rPr>
      <w:color w:val="00B050"/>
      <w:lang w:bidi="en-US"/>
    </w:rPr>
  </w:style>
  <w:style w:type="character" w:customStyle="1" w:styleId="ECHRParaChar">
    <w:name w:val="ECHR_Para Char"/>
    <w:aliases w:val="Ju_Para Char"/>
    <w:link w:val="ECHRPara"/>
    <w:uiPriority w:val="12"/>
    <w:rsid w:val="00E165B9"/>
    <w:rPr>
      <w:rFonts w:eastAsiaTheme="minorEastAsia"/>
      <w:sz w:val="24"/>
    </w:rPr>
  </w:style>
  <w:style w:type="paragraph" w:styleId="Revision">
    <w:name w:val="Revision"/>
    <w:hidden/>
    <w:uiPriority w:val="99"/>
    <w:semiHidden/>
    <w:rsid w:val="009157CF"/>
    <w:rPr>
      <w:rFonts w:eastAsiaTheme="minorEastAsia"/>
      <w:sz w:val="24"/>
    </w:rPr>
  </w:style>
  <w:style w:type="paragraph" w:customStyle="1" w:styleId="jupara">
    <w:name w:val="jupara"/>
    <w:basedOn w:val="Normal"/>
    <w:rsid w:val="008D11E1"/>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8D11E1"/>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866052">
      <w:bodyDiv w:val="1"/>
      <w:marLeft w:val="0"/>
      <w:marRight w:val="0"/>
      <w:marTop w:val="0"/>
      <w:marBottom w:val="0"/>
      <w:divBdr>
        <w:top w:val="none" w:sz="0" w:space="0" w:color="auto"/>
        <w:left w:val="none" w:sz="0" w:space="0" w:color="auto"/>
        <w:bottom w:val="none" w:sz="0" w:space="0" w:color="auto"/>
        <w:right w:val="none" w:sz="0" w:space="0" w:color="auto"/>
      </w:divBdr>
      <w:divsChild>
        <w:div w:id="295641804">
          <w:marLeft w:val="0"/>
          <w:marRight w:val="0"/>
          <w:marTop w:val="0"/>
          <w:marBottom w:val="0"/>
          <w:divBdr>
            <w:top w:val="none" w:sz="0" w:space="0" w:color="auto"/>
            <w:left w:val="none" w:sz="0" w:space="0" w:color="auto"/>
            <w:bottom w:val="none" w:sz="0" w:space="0" w:color="auto"/>
            <w:right w:val="none" w:sz="0" w:space="0" w:color="auto"/>
          </w:divBdr>
          <w:divsChild>
            <w:div w:id="1761023038">
              <w:marLeft w:val="0"/>
              <w:marRight w:val="0"/>
              <w:marTop w:val="0"/>
              <w:marBottom w:val="0"/>
              <w:divBdr>
                <w:top w:val="none" w:sz="0" w:space="0" w:color="auto"/>
                <w:left w:val="none" w:sz="0" w:space="0" w:color="auto"/>
                <w:bottom w:val="none" w:sz="0" w:space="0" w:color="auto"/>
                <w:right w:val="none" w:sz="0" w:space="0" w:color="auto"/>
              </w:divBdr>
              <w:divsChild>
                <w:div w:id="397289871">
                  <w:marLeft w:val="0"/>
                  <w:marRight w:val="0"/>
                  <w:marTop w:val="0"/>
                  <w:marBottom w:val="0"/>
                  <w:divBdr>
                    <w:top w:val="none" w:sz="0" w:space="0" w:color="auto"/>
                    <w:left w:val="none" w:sz="0" w:space="0" w:color="auto"/>
                    <w:bottom w:val="none" w:sz="0" w:space="0" w:color="auto"/>
                    <w:right w:val="none" w:sz="0" w:space="0" w:color="auto"/>
                  </w:divBdr>
                  <w:divsChild>
                    <w:div w:id="2022002814">
                      <w:marLeft w:val="0"/>
                      <w:marRight w:val="0"/>
                      <w:marTop w:val="0"/>
                      <w:marBottom w:val="0"/>
                      <w:divBdr>
                        <w:top w:val="none" w:sz="0" w:space="0" w:color="auto"/>
                        <w:left w:val="none" w:sz="0" w:space="0" w:color="auto"/>
                        <w:bottom w:val="none" w:sz="0" w:space="0" w:color="auto"/>
                        <w:right w:val="none" w:sz="0" w:space="0" w:color="auto"/>
                      </w:divBdr>
                      <w:divsChild>
                        <w:div w:id="525482011">
                          <w:marLeft w:val="0"/>
                          <w:marRight w:val="0"/>
                          <w:marTop w:val="0"/>
                          <w:marBottom w:val="0"/>
                          <w:divBdr>
                            <w:top w:val="none" w:sz="0" w:space="0" w:color="auto"/>
                            <w:left w:val="none" w:sz="0" w:space="0" w:color="auto"/>
                            <w:bottom w:val="none" w:sz="0" w:space="0" w:color="auto"/>
                            <w:right w:val="none" w:sz="0" w:space="0" w:color="auto"/>
                          </w:divBdr>
                          <w:divsChild>
                            <w:div w:id="208687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8698331">
      <w:bodyDiv w:val="1"/>
      <w:marLeft w:val="0"/>
      <w:marRight w:val="0"/>
      <w:marTop w:val="0"/>
      <w:marBottom w:val="0"/>
      <w:divBdr>
        <w:top w:val="none" w:sz="0" w:space="0" w:color="auto"/>
        <w:left w:val="none" w:sz="0" w:space="0" w:color="auto"/>
        <w:bottom w:val="none" w:sz="0" w:space="0" w:color="auto"/>
        <w:right w:val="none" w:sz="0" w:space="0" w:color="auto"/>
      </w:divBdr>
      <w:divsChild>
        <w:div w:id="1658534163">
          <w:marLeft w:val="0"/>
          <w:marRight w:val="0"/>
          <w:marTop w:val="0"/>
          <w:marBottom w:val="0"/>
          <w:divBdr>
            <w:top w:val="none" w:sz="0" w:space="0" w:color="auto"/>
            <w:left w:val="none" w:sz="0" w:space="0" w:color="auto"/>
            <w:bottom w:val="none" w:sz="0" w:space="0" w:color="auto"/>
            <w:right w:val="none" w:sz="0" w:space="0" w:color="auto"/>
          </w:divBdr>
          <w:divsChild>
            <w:div w:id="746537654">
              <w:marLeft w:val="0"/>
              <w:marRight w:val="0"/>
              <w:marTop w:val="0"/>
              <w:marBottom w:val="0"/>
              <w:divBdr>
                <w:top w:val="none" w:sz="0" w:space="0" w:color="auto"/>
                <w:left w:val="none" w:sz="0" w:space="0" w:color="auto"/>
                <w:bottom w:val="none" w:sz="0" w:space="0" w:color="auto"/>
                <w:right w:val="none" w:sz="0" w:space="0" w:color="auto"/>
              </w:divBdr>
              <w:divsChild>
                <w:div w:id="1529445399">
                  <w:marLeft w:val="0"/>
                  <w:marRight w:val="0"/>
                  <w:marTop w:val="0"/>
                  <w:marBottom w:val="0"/>
                  <w:divBdr>
                    <w:top w:val="none" w:sz="0" w:space="0" w:color="auto"/>
                    <w:left w:val="none" w:sz="0" w:space="0" w:color="auto"/>
                    <w:bottom w:val="none" w:sz="0" w:space="0" w:color="auto"/>
                    <w:right w:val="none" w:sz="0" w:space="0" w:color="auto"/>
                  </w:divBdr>
                  <w:divsChild>
                    <w:div w:id="812411056">
                      <w:marLeft w:val="0"/>
                      <w:marRight w:val="0"/>
                      <w:marTop w:val="0"/>
                      <w:marBottom w:val="0"/>
                      <w:divBdr>
                        <w:top w:val="none" w:sz="0" w:space="0" w:color="auto"/>
                        <w:left w:val="none" w:sz="0" w:space="0" w:color="auto"/>
                        <w:bottom w:val="none" w:sz="0" w:space="0" w:color="auto"/>
                        <w:right w:val="none" w:sz="0" w:space="0" w:color="auto"/>
                      </w:divBdr>
                      <w:divsChild>
                        <w:div w:id="782767270">
                          <w:marLeft w:val="0"/>
                          <w:marRight w:val="0"/>
                          <w:marTop w:val="0"/>
                          <w:marBottom w:val="0"/>
                          <w:divBdr>
                            <w:top w:val="none" w:sz="0" w:space="0" w:color="auto"/>
                            <w:left w:val="none" w:sz="0" w:space="0" w:color="auto"/>
                            <w:bottom w:val="none" w:sz="0" w:space="0" w:color="auto"/>
                            <w:right w:val="none" w:sz="0" w:space="0" w:color="auto"/>
                          </w:divBdr>
                          <w:divsChild>
                            <w:div w:id="213991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1945690">
      <w:bodyDiv w:val="1"/>
      <w:marLeft w:val="0"/>
      <w:marRight w:val="0"/>
      <w:marTop w:val="0"/>
      <w:marBottom w:val="0"/>
      <w:divBdr>
        <w:top w:val="none" w:sz="0" w:space="0" w:color="auto"/>
        <w:left w:val="none" w:sz="0" w:space="0" w:color="auto"/>
        <w:bottom w:val="none" w:sz="0" w:space="0" w:color="auto"/>
        <w:right w:val="none" w:sz="0" w:space="0" w:color="auto"/>
      </w:divBdr>
      <w:divsChild>
        <w:div w:id="549927584">
          <w:marLeft w:val="0"/>
          <w:marRight w:val="0"/>
          <w:marTop w:val="0"/>
          <w:marBottom w:val="0"/>
          <w:divBdr>
            <w:top w:val="none" w:sz="0" w:space="0" w:color="auto"/>
            <w:left w:val="none" w:sz="0" w:space="0" w:color="auto"/>
            <w:bottom w:val="none" w:sz="0" w:space="0" w:color="auto"/>
            <w:right w:val="none" w:sz="0" w:space="0" w:color="auto"/>
          </w:divBdr>
          <w:divsChild>
            <w:div w:id="65687758">
              <w:marLeft w:val="0"/>
              <w:marRight w:val="0"/>
              <w:marTop w:val="0"/>
              <w:marBottom w:val="0"/>
              <w:divBdr>
                <w:top w:val="none" w:sz="0" w:space="0" w:color="auto"/>
                <w:left w:val="none" w:sz="0" w:space="0" w:color="auto"/>
                <w:bottom w:val="none" w:sz="0" w:space="0" w:color="auto"/>
                <w:right w:val="none" w:sz="0" w:space="0" w:color="auto"/>
              </w:divBdr>
              <w:divsChild>
                <w:div w:id="1840729627">
                  <w:marLeft w:val="0"/>
                  <w:marRight w:val="0"/>
                  <w:marTop w:val="0"/>
                  <w:marBottom w:val="0"/>
                  <w:divBdr>
                    <w:top w:val="none" w:sz="0" w:space="0" w:color="auto"/>
                    <w:left w:val="none" w:sz="0" w:space="0" w:color="auto"/>
                    <w:bottom w:val="none" w:sz="0" w:space="0" w:color="auto"/>
                    <w:right w:val="none" w:sz="0" w:space="0" w:color="auto"/>
                  </w:divBdr>
                  <w:divsChild>
                    <w:div w:id="1390181251">
                      <w:marLeft w:val="0"/>
                      <w:marRight w:val="0"/>
                      <w:marTop w:val="0"/>
                      <w:marBottom w:val="0"/>
                      <w:divBdr>
                        <w:top w:val="none" w:sz="0" w:space="0" w:color="auto"/>
                        <w:left w:val="none" w:sz="0" w:space="0" w:color="auto"/>
                        <w:bottom w:val="none" w:sz="0" w:space="0" w:color="auto"/>
                        <w:right w:val="none" w:sz="0" w:space="0" w:color="auto"/>
                      </w:divBdr>
                      <w:divsChild>
                        <w:div w:id="1480733315">
                          <w:marLeft w:val="0"/>
                          <w:marRight w:val="0"/>
                          <w:marTop w:val="0"/>
                          <w:marBottom w:val="0"/>
                          <w:divBdr>
                            <w:top w:val="none" w:sz="0" w:space="0" w:color="auto"/>
                            <w:left w:val="none" w:sz="0" w:space="0" w:color="auto"/>
                            <w:bottom w:val="none" w:sz="0" w:space="0" w:color="auto"/>
                            <w:right w:val="none" w:sz="0" w:space="0" w:color="auto"/>
                          </w:divBdr>
                          <w:divsChild>
                            <w:div w:id="164577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2455927">
      <w:bodyDiv w:val="1"/>
      <w:marLeft w:val="0"/>
      <w:marRight w:val="0"/>
      <w:marTop w:val="0"/>
      <w:marBottom w:val="0"/>
      <w:divBdr>
        <w:top w:val="none" w:sz="0" w:space="0" w:color="auto"/>
        <w:left w:val="none" w:sz="0" w:space="0" w:color="auto"/>
        <w:bottom w:val="none" w:sz="0" w:space="0" w:color="auto"/>
        <w:right w:val="none" w:sz="0" w:space="0" w:color="auto"/>
      </w:divBdr>
      <w:divsChild>
        <w:div w:id="984775916">
          <w:marLeft w:val="0"/>
          <w:marRight w:val="0"/>
          <w:marTop w:val="0"/>
          <w:marBottom w:val="0"/>
          <w:divBdr>
            <w:top w:val="none" w:sz="0" w:space="0" w:color="auto"/>
            <w:left w:val="none" w:sz="0" w:space="0" w:color="auto"/>
            <w:bottom w:val="none" w:sz="0" w:space="0" w:color="auto"/>
            <w:right w:val="none" w:sz="0" w:space="0" w:color="auto"/>
          </w:divBdr>
          <w:divsChild>
            <w:div w:id="920917575">
              <w:marLeft w:val="0"/>
              <w:marRight w:val="0"/>
              <w:marTop w:val="0"/>
              <w:marBottom w:val="0"/>
              <w:divBdr>
                <w:top w:val="none" w:sz="0" w:space="0" w:color="auto"/>
                <w:left w:val="none" w:sz="0" w:space="0" w:color="auto"/>
                <w:bottom w:val="none" w:sz="0" w:space="0" w:color="auto"/>
                <w:right w:val="none" w:sz="0" w:space="0" w:color="auto"/>
              </w:divBdr>
              <w:divsChild>
                <w:div w:id="985473084">
                  <w:marLeft w:val="0"/>
                  <w:marRight w:val="0"/>
                  <w:marTop w:val="0"/>
                  <w:marBottom w:val="0"/>
                  <w:divBdr>
                    <w:top w:val="none" w:sz="0" w:space="0" w:color="auto"/>
                    <w:left w:val="none" w:sz="0" w:space="0" w:color="auto"/>
                    <w:bottom w:val="none" w:sz="0" w:space="0" w:color="auto"/>
                    <w:right w:val="none" w:sz="0" w:space="0" w:color="auto"/>
                  </w:divBdr>
                  <w:divsChild>
                    <w:div w:id="1178689100">
                      <w:marLeft w:val="0"/>
                      <w:marRight w:val="0"/>
                      <w:marTop w:val="0"/>
                      <w:marBottom w:val="0"/>
                      <w:divBdr>
                        <w:top w:val="none" w:sz="0" w:space="0" w:color="auto"/>
                        <w:left w:val="none" w:sz="0" w:space="0" w:color="auto"/>
                        <w:bottom w:val="none" w:sz="0" w:space="0" w:color="auto"/>
                        <w:right w:val="none" w:sz="0" w:space="0" w:color="auto"/>
                      </w:divBdr>
                      <w:divsChild>
                        <w:div w:id="1263034390">
                          <w:marLeft w:val="0"/>
                          <w:marRight w:val="0"/>
                          <w:marTop w:val="0"/>
                          <w:marBottom w:val="0"/>
                          <w:divBdr>
                            <w:top w:val="none" w:sz="0" w:space="0" w:color="auto"/>
                            <w:left w:val="none" w:sz="0" w:space="0" w:color="auto"/>
                            <w:bottom w:val="none" w:sz="0" w:space="0" w:color="auto"/>
                            <w:right w:val="none" w:sz="0" w:space="0" w:color="auto"/>
                          </w:divBdr>
                          <w:divsChild>
                            <w:div w:id="16995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5444309">
      <w:bodyDiv w:val="1"/>
      <w:marLeft w:val="0"/>
      <w:marRight w:val="0"/>
      <w:marTop w:val="0"/>
      <w:marBottom w:val="0"/>
      <w:divBdr>
        <w:top w:val="none" w:sz="0" w:space="0" w:color="auto"/>
        <w:left w:val="none" w:sz="0" w:space="0" w:color="auto"/>
        <w:bottom w:val="none" w:sz="0" w:space="0" w:color="auto"/>
        <w:right w:val="none" w:sz="0" w:space="0" w:color="auto"/>
      </w:divBdr>
      <w:divsChild>
        <w:div w:id="787503148">
          <w:marLeft w:val="0"/>
          <w:marRight w:val="0"/>
          <w:marTop w:val="0"/>
          <w:marBottom w:val="0"/>
          <w:divBdr>
            <w:top w:val="none" w:sz="0" w:space="0" w:color="auto"/>
            <w:left w:val="none" w:sz="0" w:space="0" w:color="auto"/>
            <w:bottom w:val="none" w:sz="0" w:space="0" w:color="auto"/>
            <w:right w:val="none" w:sz="0" w:space="0" w:color="auto"/>
          </w:divBdr>
          <w:divsChild>
            <w:div w:id="563641494">
              <w:marLeft w:val="0"/>
              <w:marRight w:val="0"/>
              <w:marTop w:val="0"/>
              <w:marBottom w:val="0"/>
              <w:divBdr>
                <w:top w:val="none" w:sz="0" w:space="0" w:color="auto"/>
                <w:left w:val="none" w:sz="0" w:space="0" w:color="auto"/>
                <w:bottom w:val="none" w:sz="0" w:space="0" w:color="auto"/>
                <w:right w:val="none" w:sz="0" w:space="0" w:color="auto"/>
              </w:divBdr>
              <w:divsChild>
                <w:div w:id="256602020">
                  <w:marLeft w:val="0"/>
                  <w:marRight w:val="0"/>
                  <w:marTop w:val="0"/>
                  <w:marBottom w:val="0"/>
                  <w:divBdr>
                    <w:top w:val="none" w:sz="0" w:space="0" w:color="auto"/>
                    <w:left w:val="none" w:sz="0" w:space="0" w:color="auto"/>
                    <w:bottom w:val="none" w:sz="0" w:space="0" w:color="auto"/>
                    <w:right w:val="none" w:sz="0" w:space="0" w:color="auto"/>
                  </w:divBdr>
                  <w:divsChild>
                    <w:div w:id="1280840482">
                      <w:marLeft w:val="0"/>
                      <w:marRight w:val="0"/>
                      <w:marTop w:val="0"/>
                      <w:marBottom w:val="0"/>
                      <w:divBdr>
                        <w:top w:val="none" w:sz="0" w:space="0" w:color="auto"/>
                        <w:left w:val="none" w:sz="0" w:space="0" w:color="auto"/>
                        <w:bottom w:val="none" w:sz="0" w:space="0" w:color="auto"/>
                        <w:right w:val="none" w:sz="0" w:space="0" w:color="auto"/>
                      </w:divBdr>
                      <w:divsChild>
                        <w:div w:id="1161770727">
                          <w:marLeft w:val="0"/>
                          <w:marRight w:val="0"/>
                          <w:marTop w:val="0"/>
                          <w:marBottom w:val="0"/>
                          <w:divBdr>
                            <w:top w:val="none" w:sz="0" w:space="0" w:color="auto"/>
                            <w:left w:val="none" w:sz="0" w:space="0" w:color="auto"/>
                            <w:bottom w:val="none" w:sz="0" w:space="0" w:color="auto"/>
                            <w:right w:val="none" w:sz="0" w:space="0" w:color="auto"/>
                          </w:divBdr>
                          <w:divsChild>
                            <w:div w:id="123844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3609632">
      <w:bodyDiv w:val="1"/>
      <w:marLeft w:val="0"/>
      <w:marRight w:val="0"/>
      <w:marTop w:val="0"/>
      <w:marBottom w:val="0"/>
      <w:divBdr>
        <w:top w:val="none" w:sz="0" w:space="0" w:color="auto"/>
        <w:left w:val="none" w:sz="0" w:space="0" w:color="auto"/>
        <w:bottom w:val="none" w:sz="0" w:space="0" w:color="auto"/>
        <w:right w:val="none" w:sz="0" w:space="0" w:color="auto"/>
      </w:divBdr>
      <w:divsChild>
        <w:div w:id="470056413">
          <w:marLeft w:val="0"/>
          <w:marRight w:val="0"/>
          <w:marTop w:val="0"/>
          <w:marBottom w:val="0"/>
          <w:divBdr>
            <w:top w:val="none" w:sz="0" w:space="0" w:color="auto"/>
            <w:left w:val="none" w:sz="0" w:space="0" w:color="auto"/>
            <w:bottom w:val="none" w:sz="0" w:space="0" w:color="auto"/>
            <w:right w:val="none" w:sz="0" w:space="0" w:color="auto"/>
          </w:divBdr>
          <w:divsChild>
            <w:div w:id="677848371">
              <w:marLeft w:val="0"/>
              <w:marRight w:val="0"/>
              <w:marTop w:val="0"/>
              <w:marBottom w:val="0"/>
              <w:divBdr>
                <w:top w:val="none" w:sz="0" w:space="0" w:color="auto"/>
                <w:left w:val="none" w:sz="0" w:space="0" w:color="auto"/>
                <w:bottom w:val="none" w:sz="0" w:space="0" w:color="auto"/>
                <w:right w:val="none" w:sz="0" w:space="0" w:color="auto"/>
              </w:divBdr>
              <w:divsChild>
                <w:div w:id="426584672">
                  <w:marLeft w:val="0"/>
                  <w:marRight w:val="0"/>
                  <w:marTop w:val="0"/>
                  <w:marBottom w:val="0"/>
                  <w:divBdr>
                    <w:top w:val="none" w:sz="0" w:space="0" w:color="auto"/>
                    <w:left w:val="none" w:sz="0" w:space="0" w:color="auto"/>
                    <w:bottom w:val="none" w:sz="0" w:space="0" w:color="auto"/>
                    <w:right w:val="none" w:sz="0" w:space="0" w:color="auto"/>
                  </w:divBdr>
                  <w:divsChild>
                    <w:div w:id="1127429271">
                      <w:marLeft w:val="0"/>
                      <w:marRight w:val="0"/>
                      <w:marTop w:val="0"/>
                      <w:marBottom w:val="0"/>
                      <w:divBdr>
                        <w:top w:val="none" w:sz="0" w:space="0" w:color="auto"/>
                        <w:left w:val="none" w:sz="0" w:space="0" w:color="auto"/>
                        <w:bottom w:val="none" w:sz="0" w:space="0" w:color="auto"/>
                        <w:right w:val="none" w:sz="0" w:space="0" w:color="auto"/>
                      </w:divBdr>
                      <w:divsChild>
                        <w:div w:id="250162334">
                          <w:marLeft w:val="0"/>
                          <w:marRight w:val="0"/>
                          <w:marTop w:val="0"/>
                          <w:marBottom w:val="0"/>
                          <w:divBdr>
                            <w:top w:val="none" w:sz="0" w:space="0" w:color="auto"/>
                            <w:left w:val="none" w:sz="0" w:space="0" w:color="auto"/>
                            <w:bottom w:val="none" w:sz="0" w:space="0" w:color="auto"/>
                            <w:right w:val="none" w:sz="0" w:space="0" w:color="auto"/>
                          </w:divBdr>
                          <w:divsChild>
                            <w:div w:id="205025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8905295">
      <w:bodyDiv w:val="1"/>
      <w:marLeft w:val="0"/>
      <w:marRight w:val="0"/>
      <w:marTop w:val="0"/>
      <w:marBottom w:val="0"/>
      <w:divBdr>
        <w:top w:val="none" w:sz="0" w:space="0" w:color="auto"/>
        <w:left w:val="none" w:sz="0" w:space="0" w:color="auto"/>
        <w:bottom w:val="none" w:sz="0" w:space="0" w:color="auto"/>
        <w:right w:val="none" w:sz="0" w:space="0" w:color="auto"/>
      </w:divBdr>
      <w:divsChild>
        <w:div w:id="1608779451">
          <w:marLeft w:val="0"/>
          <w:marRight w:val="0"/>
          <w:marTop w:val="0"/>
          <w:marBottom w:val="0"/>
          <w:divBdr>
            <w:top w:val="none" w:sz="0" w:space="0" w:color="auto"/>
            <w:left w:val="none" w:sz="0" w:space="0" w:color="auto"/>
            <w:bottom w:val="none" w:sz="0" w:space="0" w:color="auto"/>
            <w:right w:val="none" w:sz="0" w:space="0" w:color="auto"/>
          </w:divBdr>
          <w:divsChild>
            <w:div w:id="1995184339">
              <w:marLeft w:val="0"/>
              <w:marRight w:val="0"/>
              <w:marTop w:val="0"/>
              <w:marBottom w:val="0"/>
              <w:divBdr>
                <w:top w:val="none" w:sz="0" w:space="0" w:color="auto"/>
                <w:left w:val="none" w:sz="0" w:space="0" w:color="auto"/>
                <w:bottom w:val="none" w:sz="0" w:space="0" w:color="auto"/>
                <w:right w:val="none" w:sz="0" w:space="0" w:color="auto"/>
              </w:divBdr>
              <w:divsChild>
                <w:div w:id="1889032064">
                  <w:marLeft w:val="0"/>
                  <w:marRight w:val="0"/>
                  <w:marTop w:val="0"/>
                  <w:marBottom w:val="0"/>
                  <w:divBdr>
                    <w:top w:val="none" w:sz="0" w:space="0" w:color="auto"/>
                    <w:left w:val="none" w:sz="0" w:space="0" w:color="auto"/>
                    <w:bottom w:val="none" w:sz="0" w:space="0" w:color="auto"/>
                    <w:right w:val="none" w:sz="0" w:space="0" w:color="auto"/>
                  </w:divBdr>
                  <w:divsChild>
                    <w:div w:id="481387583">
                      <w:marLeft w:val="0"/>
                      <w:marRight w:val="0"/>
                      <w:marTop w:val="0"/>
                      <w:marBottom w:val="0"/>
                      <w:divBdr>
                        <w:top w:val="none" w:sz="0" w:space="0" w:color="auto"/>
                        <w:left w:val="none" w:sz="0" w:space="0" w:color="auto"/>
                        <w:bottom w:val="none" w:sz="0" w:space="0" w:color="auto"/>
                        <w:right w:val="none" w:sz="0" w:space="0" w:color="auto"/>
                      </w:divBdr>
                      <w:divsChild>
                        <w:div w:id="569464158">
                          <w:marLeft w:val="0"/>
                          <w:marRight w:val="0"/>
                          <w:marTop w:val="0"/>
                          <w:marBottom w:val="0"/>
                          <w:divBdr>
                            <w:top w:val="none" w:sz="0" w:space="0" w:color="auto"/>
                            <w:left w:val="none" w:sz="0" w:space="0" w:color="auto"/>
                            <w:bottom w:val="none" w:sz="0" w:space="0" w:color="auto"/>
                            <w:right w:val="none" w:sz="0" w:space="0" w:color="auto"/>
                          </w:divBdr>
                          <w:divsChild>
                            <w:div w:id="136001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8987744">
      <w:bodyDiv w:val="1"/>
      <w:marLeft w:val="0"/>
      <w:marRight w:val="0"/>
      <w:marTop w:val="0"/>
      <w:marBottom w:val="0"/>
      <w:divBdr>
        <w:top w:val="none" w:sz="0" w:space="0" w:color="auto"/>
        <w:left w:val="none" w:sz="0" w:space="0" w:color="auto"/>
        <w:bottom w:val="none" w:sz="0" w:space="0" w:color="auto"/>
        <w:right w:val="none" w:sz="0" w:space="0" w:color="auto"/>
      </w:divBdr>
      <w:divsChild>
        <w:div w:id="1413746173">
          <w:marLeft w:val="0"/>
          <w:marRight w:val="0"/>
          <w:marTop w:val="0"/>
          <w:marBottom w:val="0"/>
          <w:divBdr>
            <w:top w:val="none" w:sz="0" w:space="0" w:color="auto"/>
            <w:left w:val="none" w:sz="0" w:space="0" w:color="auto"/>
            <w:bottom w:val="none" w:sz="0" w:space="0" w:color="auto"/>
            <w:right w:val="none" w:sz="0" w:space="0" w:color="auto"/>
          </w:divBdr>
          <w:divsChild>
            <w:div w:id="540560965">
              <w:marLeft w:val="0"/>
              <w:marRight w:val="0"/>
              <w:marTop w:val="0"/>
              <w:marBottom w:val="0"/>
              <w:divBdr>
                <w:top w:val="none" w:sz="0" w:space="0" w:color="auto"/>
                <w:left w:val="none" w:sz="0" w:space="0" w:color="auto"/>
                <w:bottom w:val="none" w:sz="0" w:space="0" w:color="auto"/>
                <w:right w:val="none" w:sz="0" w:space="0" w:color="auto"/>
              </w:divBdr>
              <w:divsChild>
                <w:div w:id="586573642">
                  <w:marLeft w:val="0"/>
                  <w:marRight w:val="0"/>
                  <w:marTop w:val="0"/>
                  <w:marBottom w:val="0"/>
                  <w:divBdr>
                    <w:top w:val="none" w:sz="0" w:space="0" w:color="auto"/>
                    <w:left w:val="none" w:sz="0" w:space="0" w:color="auto"/>
                    <w:bottom w:val="none" w:sz="0" w:space="0" w:color="auto"/>
                    <w:right w:val="none" w:sz="0" w:space="0" w:color="auto"/>
                  </w:divBdr>
                  <w:divsChild>
                    <w:div w:id="717585024">
                      <w:marLeft w:val="0"/>
                      <w:marRight w:val="0"/>
                      <w:marTop w:val="0"/>
                      <w:marBottom w:val="0"/>
                      <w:divBdr>
                        <w:top w:val="none" w:sz="0" w:space="0" w:color="auto"/>
                        <w:left w:val="none" w:sz="0" w:space="0" w:color="auto"/>
                        <w:bottom w:val="none" w:sz="0" w:space="0" w:color="auto"/>
                        <w:right w:val="none" w:sz="0" w:space="0" w:color="auto"/>
                      </w:divBdr>
                      <w:divsChild>
                        <w:div w:id="1249657962">
                          <w:marLeft w:val="0"/>
                          <w:marRight w:val="0"/>
                          <w:marTop w:val="0"/>
                          <w:marBottom w:val="0"/>
                          <w:divBdr>
                            <w:top w:val="none" w:sz="0" w:space="0" w:color="auto"/>
                            <w:left w:val="none" w:sz="0" w:space="0" w:color="auto"/>
                            <w:bottom w:val="none" w:sz="0" w:space="0" w:color="auto"/>
                            <w:right w:val="none" w:sz="0" w:space="0" w:color="auto"/>
                          </w:divBdr>
                          <w:divsChild>
                            <w:div w:id="133241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6057619">
      <w:bodyDiv w:val="1"/>
      <w:marLeft w:val="0"/>
      <w:marRight w:val="0"/>
      <w:marTop w:val="0"/>
      <w:marBottom w:val="0"/>
      <w:divBdr>
        <w:top w:val="none" w:sz="0" w:space="0" w:color="auto"/>
        <w:left w:val="none" w:sz="0" w:space="0" w:color="auto"/>
        <w:bottom w:val="none" w:sz="0" w:space="0" w:color="auto"/>
        <w:right w:val="none" w:sz="0" w:space="0" w:color="auto"/>
      </w:divBdr>
      <w:divsChild>
        <w:div w:id="1619601880">
          <w:marLeft w:val="0"/>
          <w:marRight w:val="0"/>
          <w:marTop w:val="0"/>
          <w:marBottom w:val="0"/>
          <w:divBdr>
            <w:top w:val="none" w:sz="0" w:space="0" w:color="auto"/>
            <w:left w:val="none" w:sz="0" w:space="0" w:color="auto"/>
            <w:bottom w:val="none" w:sz="0" w:space="0" w:color="auto"/>
            <w:right w:val="none" w:sz="0" w:space="0" w:color="auto"/>
          </w:divBdr>
          <w:divsChild>
            <w:div w:id="1981690262">
              <w:marLeft w:val="0"/>
              <w:marRight w:val="0"/>
              <w:marTop w:val="0"/>
              <w:marBottom w:val="0"/>
              <w:divBdr>
                <w:top w:val="none" w:sz="0" w:space="0" w:color="auto"/>
                <w:left w:val="none" w:sz="0" w:space="0" w:color="auto"/>
                <w:bottom w:val="none" w:sz="0" w:space="0" w:color="auto"/>
                <w:right w:val="none" w:sz="0" w:space="0" w:color="auto"/>
              </w:divBdr>
              <w:divsChild>
                <w:div w:id="1623265161">
                  <w:marLeft w:val="0"/>
                  <w:marRight w:val="0"/>
                  <w:marTop w:val="0"/>
                  <w:marBottom w:val="0"/>
                  <w:divBdr>
                    <w:top w:val="none" w:sz="0" w:space="0" w:color="auto"/>
                    <w:left w:val="none" w:sz="0" w:space="0" w:color="auto"/>
                    <w:bottom w:val="none" w:sz="0" w:space="0" w:color="auto"/>
                    <w:right w:val="none" w:sz="0" w:space="0" w:color="auto"/>
                  </w:divBdr>
                  <w:divsChild>
                    <w:div w:id="1863859183">
                      <w:marLeft w:val="0"/>
                      <w:marRight w:val="0"/>
                      <w:marTop w:val="0"/>
                      <w:marBottom w:val="0"/>
                      <w:divBdr>
                        <w:top w:val="none" w:sz="0" w:space="0" w:color="auto"/>
                        <w:left w:val="none" w:sz="0" w:space="0" w:color="auto"/>
                        <w:bottom w:val="none" w:sz="0" w:space="0" w:color="auto"/>
                        <w:right w:val="none" w:sz="0" w:space="0" w:color="auto"/>
                      </w:divBdr>
                      <w:divsChild>
                        <w:div w:id="893275778">
                          <w:marLeft w:val="0"/>
                          <w:marRight w:val="0"/>
                          <w:marTop w:val="0"/>
                          <w:marBottom w:val="0"/>
                          <w:divBdr>
                            <w:top w:val="none" w:sz="0" w:space="0" w:color="auto"/>
                            <w:left w:val="none" w:sz="0" w:space="0" w:color="auto"/>
                            <w:bottom w:val="none" w:sz="0" w:space="0" w:color="auto"/>
                            <w:right w:val="none" w:sz="0" w:space="0" w:color="auto"/>
                          </w:divBdr>
                          <w:divsChild>
                            <w:div w:id="15703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2274930">
      <w:bodyDiv w:val="1"/>
      <w:marLeft w:val="0"/>
      <w:marRight w:val="0"/>
      <w:marTop w:val="0"/>
      <w:marBottom w:val="0"/>
      <w:divBdr>
        <w:top w:val="none" w:sz="0" w:space="0" w:color="auto"/>
        <w:left w:val="none" w:sz="0" w:space="0" w:color="auto"/>
        <w:bottom w:val="none" w:sz="0" w:space="0" w:color="auto"/>
        <w:right w:val="none" w:sz="0" w:space="0" w:color="auto"/>
      </w:divBdr>
      <w:divsChild>
        <w:div w:id="345523747">
          <w:marLeft w:val="0"/>
          <w:marRight w:val="0"/>
          <w:marTop w:val="0"/>
          <w:marBottom w:val="0"/>
          <w:divBdr>
            <w:top w:val="none" w:sz="0" w:space="0" w:color="auto"/>
            <w:left w:val="none" w:sz="0" w:space="0" w:color="auto"/>
            <w:bottom w:val="none" w:sz="0" w:space="0" w:color="auto"/>
            <w:right w:val="none" w:sz="0" w:space="0" w:color="auto"/>
          </w:divBdr>
          <w:divsChild>
            <w:div w:id="1794711758">
              <w:marLeft w:val="0"/>
              <w:marRight w:val="0"/>
              <w:marTop w:val="0"/>
              <w:marBottom w:val="0"/>
              <w:divBdr>
                <w:top w:val="none" w:sz="0" w:space="0" w:color="auto"/>
                <w:left w:val="none" w:sz="0" w:space="0" w:color="auto"/>
                <w:bottom w:val="none" w:sz="0" w:space="0" w:color="auto"/>
                <w:right w:val="none" w:sz="0" w:space="0" w:color="auto"/>
              </w:divBdr>
              <w:divsChild>
                <w:div w:id="713889810">
                  <w:marLeft w:val="0"/>
                  <w:marRight w:val="0"/>
                  <w:marTop w:val="0"/>
                  <w:marBottom w:val="0"/>
                  <w:divBdr>
                    <w:top w:val="none" w:sz="0" w:space="0" w:color="auto"/>
                    <w:left w:val="none" w:sz="0" w:space="0" w:color="auto"/>
                    <w:bottom w:val="none" w:sz="0" w:space="0" w:color="auto"/>
                    <w:right w:val="none" w:sz="0" w:space="0" w:color="auto"/>
                  </w:divBdr>
                  <w:divsChild>
                    <w:div w:id="241724451">
                      <w:marLeft w:val="0"/>
                      <w:marRight w:val="0"/>
                      <w:marTop w:val="0"/>
                      <w:marBottom w:val="0"/>
                      <w:divBdr>
                        <w:top w:val="none" w:sz="0" w:space="0" w:color="auto"/>
                        <w:left w:val="none" w:sz="0" w:space="0" w:color="auto"/>
                        <w:bottom w:val="none" w:sz="0" w:space="0" w:color="auto"/>
                        <w:right w:val="none" w:sz="0" w:space="0" w:color="auto"/>
                      </w:divBdr>
                      <w:divsChild>
                        <w:div w:id="1589907">
                          <w:marLeft w:val="0"/>
                          <w:marRight w:val="0"/>
                          <w:marTop w:val="0"/>
                          <w:marBottom w:val="0"/>
                          <w:divBdr>
                            <w:top w:val="none" w:sz="0" w:space="0" w:color="auto"/>
                            <w:left w:val="none" w:sz="0" w:space="0" w:color="auto"/>
                            <w:bottom w:val="none" w:sz="0" w:space="0" w:color="auto"/>
                            <w:right w:val="none" w:sz="0" w:space="0" w:color="auto"/>
                          </w:divBdr>
                          <w:divsChild>
                            <w:div w:id="107887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1162456">
      <w:bodyDiv w:val="1"/>
      <w:marLeft w:val="0"/>
      <w:marRight w:val="0"/>
      <w:marTop w:val="0"/>
      <w:marBottom w:val="0"/>
      <w:divBdr>
        <w:top w:val="none" w:sz="0" w:space="0" w:color="auto"/>
        <w:left w:val="none" w:sz="0" w:space="0" w:color="auto"/>
        <w:bottom w:val="none" w:sz="0" w:space="0" w:color="auto"/>
        <w:right w:val="none" w:sz="0" w:space="0" w:color="auto"/>
      </w:divBdr>
      <w:divsChild>
        <w:div w:id="1594821311">
          <w:marLeft w:val="0"/>
          <w:marRight w:val="0"/>
          <w:marTop w:val="0"/>
          <w:marBottom w:val="0"/>
          <w:divBdr>
            <w:top w:val="none" w:sz="0" w:space="0" w:color="auto"/>
            <w:left w:val="none" w:sz="0" w:space="0" w:color="auto"/>
            <w:bottom w:val="none" w:sz="0" w:space="0" w:color="auto"/>
            <w:right w:val="none" w:sz="0" w:space="0" w:color="auto"/>
          </w:divBdr>
          <w:divsChild>
            <w:div w:id="395469913">
              <w:marLeft w:val="0"/>
              <w:marRight w:val="0"/>
              <w:marTop w:val="0"/>
              <w:marBottom w:val="0"/>
              <w:divBdr>
                <w:top w:val="none" w:sz="0" w:space="0" w:color="auto"/>
                <w:left w:val="none" w:sz="0" w:space="0" w:color="auto"/>
                <w:bottom w:val="none" w:sz="0" w:space="0" w:color="auto"/>
                <w:right w:val="none" w:sz="0" w:space="0" w:color="auto"/>
              </w:divBdr>
              <w:divsChild>
                <w:div w:id="1408646325">
                  <w:marLeft w:val="0"/>
                  <w:marRight w:val="0"/>
                  <w:marTop w:val="0"/>
                  <w:marBottom w:val="0"/>
                  <w:divBdr>
                    <w:top w:val="none" w:sz="0" w:space="0" w:color="auto"/>
                    <w:left w:val="none" w:sz="0" w:space="0" w:color="auto"/>
                    <w:bottom w:val="none" w:sz="0" w:space="0" w:color="auto"/>
                    <w:right w:val="none" w:sz="0" w:space="0" w:color="auto"/>
                  </w:divBdr>
                  <w:divsChild>
                    <w:div w:id="637496456">
                      <w:marLeft w:val="0"/>
                      <w:marRight w:val="0"/>
                      <w:marTop w:val="0"/>
                      <w:marBottom w:val="0"/>
                      <w:divBdr>
                        <w:top w:val="none" w:sz="0" w:space="0" w:color="auto"/>
                        <w:left w:val="none" w:sz="0" w:space="0" w:color="auto"/>
                        <w:bottom w:val="none" w:sz="0" w:space="0" w:color="auto"/>
                        <w:right w:val="none" w:sz="0" w:space="0" w:color="auto"/>
                      </w:divBdr>
                      <w:divsChild>
                        <w:div w:id="1604145422">
                          <w:marLeft w:val="0"/>
                          <w:marRight w:val="0"/>
                          <w:marTop w:val="0"/>
                          <w:marBottom w:val="0"/>
                          <w:divBdr>
                            <w:top w:val="none" w:sz="0" w:space="0" w:color="auto"/>
                            <w:left w:val="none" w:sz="0" w:space="0" w:color="auto"/>
                            <w:bottom w:val="none" w:sz="0" w:space="0" w:color="auto"/>
                            <w:right w:val="none" w:sz="0" w:space="0" w:color="auto"/>
                          </w:divBdr>
                          <w:divsChild>
                            <w:div w:id="50852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720976029">
      <w:bodyDiv w:val="1"/>
      <w:marLeft w:val="0"/>
      <w:marRight w:val="0"/>
      <w:marTop w:val="0"/>
      <w:marBottom w:val="0"/>
      <w:divBdr>
        <w:top w:val="none" w:sz="0" w:space="0" w:color="auto"/>
        <w:left w:val="none" w:sz="0" w:space="0" w:color="auto"/>
        <w:bottom w:val="none" w:sz="0" w:space="0" w:color="auto"/>
        <w:right w:val="none" w:sz="0" w:space="0" w:color="auto"/>
      </w:divBdr>
      <w:divsChild>
        <w:div w:id="951396517">
          <w:marLeft w:val="0"/>
          <w:marRight w:val="0"/>
          <w:marTop w:val="0"/>
          <w:marBottom w:val="0"/>
          <w:divBdr>
            <w:top w:val="none" w:sz="0" w:space="0" w:color="auto"/>
            <w:left w:val="none" w:sz="0" w:space="0" w:color="auto"/>
            <w:bottom w:val="none" w:sz="0" w:space="0" w:color="auto"/>
            <w:right w:val="none" w:sz="0" w:space="0" w:color="auto"/>
          </w:divBdr>
          <w:divsChild>
            <w:div w:id="1845852720">
              <w:marLeft w:val="0"/>
              <w:marRight w:val="0"/>
              <w:marTop w:val="0"/>
              <w:marBottom w:val="0"/>
              <w:divBdr>
                <w:top w:val="none" w:sz="0" w:space="0" w:color="auto"/>
                <w:left w:val="none" w:sz="0" w:space="0" w:color="auto"/>
                <w:bottom w:val="none" w:sz="0" w:space="0" w:color="auto"/>
                <w:right w:val="none" w:sz="0" w:space="0" w:color="auto"/>
              </w:divBdr>
              <w:divsChild>
                <w:div w:id="140509814">
                  <w:marLeft w:val="0"/>
                  <w:marRight w:val="0"/>
                  <w:marTop w:val="0"/>
                  <w:marBottom w:val="0"/>
                  <w:divBdr>
                    <w:top w:val="none" w:sz="0" w:space="0" w:color="auto"/>
                    <w:left w:val="none" w:sz="0" w:space="0" w:color="auto"/>
                    <w:bottom w:val="none" w:sz="0" w:space="0" w:color="auto"/>
                    <w:right w:val="none" w:sz="0" w:space="0" w:color="auto"/>
                  </w:divBdr>
                  <w:divsChild>
                    <w:div w:id="1442072328">
                      <w:marLeft w:val="0"/>
                      <w:marRight w:val="0"/>
                      <w:marTop w:val="0"/>
                      <w:marBottom w:val="0"/>
                      <w:divBdr>
                        <w:top w:val="none" w:sz="0" w:space="0" w:color="auto"/>
                        <w:left w:val="none" w:sz="0" w:space="0" w:color="auto"/>
                        <w:bottom w:val="none" w:sz="0" w:space="0" w:color="auto"/>
                        <w:right w:val="none" w:sz="0" w:space="0" w:color="auto"/>
                      </w:divBdr>
                      <w:divsChild>
                        <w:div w:id="520171972">
                          <w:marLeft w:val="0"/>
                          <w:marRight w:val="0"/>
                          <w:marTop w:val="0"/>
                          <w:marBottom w:val="0"/>
                          <w:divBdr>
                            <w:top w:val="none" w:sz="0" w:space="0" w:color="auto"/>
                            <w:left w:val="none" w:sz="0" w:space="0" w:color="auto"/>
                            <w:bottom w:val="none" w:sz="0" w:space="0" w:color="auto"/>
                            <w:right w:val="none" w:sz="0" w:space="0" w:color="auto"/>
                          </w:divBdr>
                          <w:divsChild>
                            <w:div w:id="193547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9864018">
      <w:bodyDiv w:val="1"/>
      <w:marLeft w:val="0"/>
      <w:marRight w:val="0"/>
      <w:marTop w:val="0"/>
      <w:marBottom w:val="0"/>
      <w:divBdr>
        <w:top w:val="none" w:sz="0" w:space="0" w:color="auto"/>
        <w:left w:val="none" w:sz="0" w:space="0" w:color="auto"/>
        <w:bottom w:val="none" w:sz="0" w:space="0" w:color="auto"/>
        <w:right w:val="none" w:sz="0" w:space="0" w:color="auto"/>
      </w:divBdr>
      <w:divsChild>
        <w:div w:id="982781051">
          <w:marLeft w:val="0"/>
          <w:marRight w:val="0"/>
          <w:marTop w:val="0"/>
          <w:marBottom w:val="0"/>
          <w:divBdr>
            <w:top w:val="none" w:sz="0" w:space="0" w:color="auto"/>
            <w:left w:val="none" w:sz="0" w:space="0" w:color="auto"/>
            <w:bottom w:val="none" w:sz="0" w:space="0" w:color="auto"/>
            <w:right w:val="none" w:sz="0" w:space="0" w:color="auto"/>
          </w:divBdr>
          <w:divsChild>
            <w:div w:id="1603804333">
              <w:marLeft w:val="0"/>
              <w:marRight w:val="0"/>
              <w:marTop w:val="0"/>
              <w:marBottom w:val="0"/>
              <w:divBdr>
                <w:top w:val="none" w:sz="0" w:space="0" w:color="auto"/>
                <w:left w:val="none" w:sz="0" w:space="0" w:color="auto"/>
                <w:bottom w:val="none" w:sz="0" w:space="0" w:color="auto"/>
                <w:right w:val="none" w:sz="0" w:space="0" w:color="auto"/>
              </w:divBdr>
              <w:divsChild>
                <w:div w:id="199320962">
                  <w:marLeft w:val="0"/>
                  <w:marRight w:val="0"/>
                  <w:marTop w:val="0"/>
                  <w:marBottom w:val="0"/>
                  <w:divBdr>
                    <w:top w:val="none" w:sz="0" w:space="0" w:color="auto"/>
                    <w:left w:val="none" w:sz="0" w:space="0" w:color="auto"/>
                    <w:bottom w:val="none" w:sz="0" w:space="0" w:color="auto"/>
                    <w:right w:val="none" w:sz="0" w:space="0" w:color="auto"/>
                  </w:divBdr>
                  <w:divsChild>
                    <w:div w:id="1502770101">
                      <w:marLeft w:val="0"/>
                      <w:marRight w:val="0"/>
                      <w:marTop w:val="0"/>
                      <w:marBottom w:val="0"/>
                      <w:divBdr>
                        <w:top w:val="none" w:sz="0" w:space="0" w:color="auto"/>
                        <w:left w:val="none" w:sz="0" w:space="0" w:color="auto"/>
                        <w:bottom w:val="none" w:sz="0" w:space="0" w:color="auto"/>
                        <w:right w:val="none" w:sz="0" w:space="0" w:color="auto"/>
                      </w:divBdr>
                      <w:divsChild>
                        <w:div w:id="1134370287">
                          <w:marLeft w:val="0"/>
                          <w:marRight w:val="0"/>
                          <w:marTop w:val="0"/>
                          <w:marBottom w:val="0"/>
                          <w:divBdr>
                            <w:top w:val="none" w:sz="0" w:space="0" w:color="auto"/>
                            <w:left w:val="none" w:sz="0" w:space="0" w:color="auto"/>
                            <w:bottom w:val="none" w:sz="0" w:space="0" w:color="auto"/>
                            <w:right w:val="none" w:sz="0" w:space="0" w:color="auto"/>
                          </w:divBdr>
                          <w:divsChild>
                            <w:div w:id="115383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8869907">
      <w:bodyDiv w:val="1"/>
      <w:marLeft w:val="0"/>
      <w:marRight w:val="0"/>
      <w:marTop w:val="0"/>
      <w:marBottom w:val="0"/>
      <w:divBdr>
        <w:top w:val="none" w:sz="0" w:space="0" w:color="auto"/>
        <w:left w:val="none" w:sz="0" w:space="0" w:color="auto"/>
        <w:bottom w:val="none" w:sz="0" w:space="0" w:color="auto"/>
        <w:right w:val="none" w:sz="0" w:space="0" w:color="auto"/>
      </w:divBdr>
      <w:divsChild>
        <w:div w:id="651178137">
          <w:marLeft w:val="0"/>
          <w:marRight w:val="0"/>
          <w:marTop w:val="0"/>
          <w:marBottom w:val="0"/>
          <w:divBdr>
            <w:top w:val="none" w:sz="0" w:space="0" w:color="auto"/>
            <w:left w:val="none" w:sz="0" w:space="0" w:color="auto"/>
            <w:bottom w:val="none" w:sz="0" w:space="0" w:color="auto"/>
            <w:right w:val="none" w:sz="0" w:space="0" w:color="auto"/>
          </w:divBdr>
          <w:divsChild>
            <w:div w:id="1246723445">
              <w:marLeft w:val="0"/>
              <w:marRight w:val="0"/>
              <w:marTop w:val="0"/>
              <w:marBottom w:val="0"/>
              <w:divBdr>
                <w:top w:val="none" w:sz="0" w:space="0" w:color="auto"/>
                <w:left w:val="none" w:sz="0" w:space="0" w:color="auto"/>
                <w:bottom w:val="none" w:sz="0" w:space="0" w:color="auto"/>
                <w:right w:val="none" w:sz="0" w:space="0" w:color="auto"/>
              </w:divBdr>
              <w:divsChild>
                <w:div w:id="1475175466">
                  <w:marLeft w:val="0"/>
                  <w:marRight w:val="0"/>
                  <w:marTop w:val="0"/>
                  <w:marBottom w:val="0"/>
                  <w:divBdr>
                    <w:top w:val="none" w:sz="0" w:space="0" w:color="auto"/>
                    <w:left w:val="none" w:sz="0" w:space="0" w:color="auto"/>
                    <w:bottom w:val="none" w:sz="0" w:space="0" w:color="auto"/>
                    <w:right w:val="none" w:sz="0" w:space="0" w:color="auto"/>
                  </w:divBdr>
                  <w:divsChild>
                    <w:div w:id="517081861">
                      <w:marLeft w:val="0"/>
                      <w:marRight w:val="0"/>
                      <w:marTop w:val="0"/>
                      <w:marBottom w:val="0"/>
                      <w:divBdr>
                        <w:top w:val="none" w:sz="0" w:space="0" w:color="auto"/>
                        <w:left w:val="none" w:sz="0" w:space="0" w:color="auto"/>
                        <w:bottom w:val="none" w:sz="0" w:space="0" w:color="auto"/>
                        <w:right w:val="none" w:sz="0" w:space="0" w:color="auto"/>
                      </w:divBdr>
                      <w:divsChild>
                        <w:div w:id="927007641">
                          <w:marLeft w:val="0"/>
                          <w:marRight w:val="0"/>
                          <w:marTop w:val="0"/>
                          <w:marBottom w:val="0"/>
                          <w:divBdr>
                            <w:top w:val="none" w:sz="0" w:space="0" w:color="auto"/>
                            <w:left w:val="none" w:sz="0" w:space="0" w:color="auto"/>
                            <w:bottom w:val="none" w:sz="0" w:space="0" w:color="auto"/>
                            <w:right w:val="none" w:sz="0" w:space="0" w:color="auto"/>
                          </w:divBdr>
                          <w:divsChild>
                            <w:div w:id="131113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527099">
      <w:bodyDiv w:val="1"/>
      <w:marLeft w:val="0"/>
      <w:marRight w:val="0"/>
      <w:marTop w:val="0"/>
      <w:marBottom w:val="0"/>
      <w:divBdr>
        <w:top w:val="none" w:sz="0" w:space="0" w:color="auto"/>
        <w:left w:val="none" w:sz="0" w:space="0" w:color="auto"/>
        <w:bottom w:val="none" w:sz="0" w:space="0" w:color="auto"/>
        <w:right w:val="none" w:sz="0" w:space="0" w:color="auto"/>
      </w:divBdr>
      <w:divsChild>
        <w:div w:id="184951894">
          <w:marLeft w:val="0"/>
          <w:marRight w:val="0"/>
          <w:marTop w:val="0"/>
          <w:marBottom w:val="0"/>
          <w:divBdr>
            <w:top w:val="none" w:sz="0" w:space="0" w:color="auto"/>
            <w:left w:val="none" w:sz="0" w:space="0" w:color="auto"/>
            <w:bottom w:val="none" w:sz="0" w:space="0" w:color="auto"/>
            <w:right w:val="none" w:sz="0" w:space="0" w:color="auto"/>
          </w:divBdr>
          <w:divsChild>
            <w:div w:id="647630052">
              <w:marLeft w:val="0"/>
              <w:marRight w:val="0"/>
              <w:marTop w:val="0"/>
              <w:marBottom w:val="0"/>
              <w:divBdr>
                <w:top w:val="none" w:sz="0" w:space="0" w:color="auto"/>
                <w:left w:val="none" w:sz="0" w:space="0" w:color="auto"/>
                <w:bottom w:val="none" w:sz="0" w:space="0" w:color="auto"/>
                <w:right w:val="none" w:sz="0" w:space="0" w:color="auto"/>
              </w:divBdr>
              <w:divsChild>
                <w:div w:id="79838170">
                  <w:marLeft w:val="0"/>
                  <w:marRight w:val="0"/>
                  <w:marTop w:val="0"/>
                  <w:marBottom w:val="0"/>
                  <w:divBdr>
                    <w:top w:val="none" w:sz="0" w:space="0" w:color="auto"/>
                    <w:left w:val="none" w:sz="0" w:space="0" w:color="auto"/>
                    <w:bottom w:val="none" w:sz="0" w:space="0" w:color="auto"/>
                    <w:right w:val="none" w:sz="0" w:space="0" w:color="auto"/>
                  </w:divBdr>
                  <w:divsChild>
                    <w:div w:id="1996253138">
                      <w:marLeft w:val="0"/>
                      <w:marRight w:val="0"/>
                      <w:marTop w:val="0"/>
                      <w:marBottom w:val="0"/>
                      <w:divBdr>
                        <w:top w:val="none" w:sz="0" w:space="0" w:color="auto"/>
                        <w:left w:val="none" w:sz="0" w:space="0" w:color="auto"/>
                        <w:bottom w:val="none" w:sz="0" w:space="0" w:color="auto"/>
                        <w:right w:val="none" w:sz="0" w:space="0" w:color="auto"/>
                      </w:divBdr>
                      <w:divsChild>
                        <w:div w:id="1856798538">
                          <w:marLeft w:val="0"/>
                          <w:marRight w:val="0"/>
                          <w:marTop w:val="0"/>
                          <w:marBottom w:val="0"/>
                          <w:divBdr>
                            <w:top w:val="none" w:sz="0" w:space="0" w:color="auto"/>
                            <w:left w:val="none" w:sz="0" w:space="0" w:color="auto"/>
                            <w:bottom w:val="none" w:sz="0" w:space="0" w:color="auto"/>
                            <w:right w:val="none" w:sz="0" w:space="0" w:color="auto"/>
                          </w:divBdr>
                          <w:divsChild>
                            <w:div w:id="111898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46CDBF7-77A0-40A5-91CB-236A0ED28829}"/>
</file>

<file path=customXml/itemProps2.xml><?xml version="1.0" encoding="utf-8"?>
<ds:datastoreItem xmlns:ds="http://schemas.openxmlformats.org/officeDocument/2006/customXml" ds:itemID="{DD04A46C-E29D-435C-B294-94C3146B67A9}"/>
</file>

<file path=customXml/itemProps3.xml><?xml version="1.0" encoding="utf-8"?>
<ds:datastoreItem xmlns:ds="http://schemas.openxmlformats.org/officeDocument/2006/customXml" ds:itemID="{4CC756CA-6E9F-4336-ABF5-C5D1A5323D04}"/>
</file>

<file path=customXml/itemProps4.xml><?xml version="1.0" encoding="utf-8"?>
<ds:datastoreItem xmlns:ds="http://schemas.openxmlformats.org/officeDocument/2006/customXml" ds:itemID="{EBCFA61E-115C-4E20-B704-95A5B2B1B5A6}"/>
</file>

<file path=docProps/app.xml><?xml version="1.0" encoding="utf-8"?>
<Properties xmlns="http://schemas.openxmlformats.org/officeDocument/2006/extended-properties" xmlns:vt="http://schemas.openxmlformats.org/officeDocument/2006/docPropsVTypes">
  <Template>Normal.dotm</Template>
  <TotalTime>0</TotalTime>
  <Pages>1</Pages>
  <Words>12987</Words>
  <Characters>74028</Characters>
  <Application>Microsoft Office Word</Application>
  <DocSecurity>0</DocSecurity>
  <Lines>616</Lines>
  <Paragraphs>173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86842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2017-06-27T14:00:00Z</dcterms:created>
  <dcterms:modified xsi:type="dcterms:W3CDTF">2017-06-27T14:00:00Z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