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B0F5A" w:rsidR="006C5B9E" w:rsidP="006B0F5A" w:rsidRDefault="006C5B9E">
      <w:pPr>
        <w:jc w:val="center"/>
        <w:rPr>
          <w:lang w:val="pt-PT"/>
        </w:rPr>
      </w:pPr>
      <w:bookmarkStart w:name="_GoBack" w:id="0"/>
      <w:bookmarkEnd w:id="0"/>
    </w:p>
    <w:p w:rsidRPr="006B0F5A" w:rsidR="00CE0EAD" w:rsidP="006B0F5A" w:rsidRDefault="00CE0EAD">
      <w:pPr>
        <w:jc w:val="center"/>
        <w:rPr>
          <w:lang w:val="pt-PT"/>
        </w:rPr>
      </w:pPr>
    </w:p>
    <w:p w:rsidRPr="006B0F5A" w:rsidR="00CE0EAD" w:rsidP="006B0F5A" w:rsidRDefault="00CE0EAD">
      <w:pPr>
        <w:jc w:val="center"/>
        <w:rPr>
          <w:lang w:val="pt-PT"/>
        </w:rPr>
      </w:pPr>
    </w:p>
    <w:p w:rsidRPr="006B0F5A" w:rsidR="006C5B9E" w:rsidP="006B0F5A" w:rsidRDefault="00594C45">
      <w:pPr>
        <w:jc w:val="center"/>
        <w:rPr>
          <w:lang w:val="pt-PT"/>
        </w:rPr>
      </w:pPr>
      <w:r w:rsidRPr="006B0F5A">
        <w:rPr>
          <w:lang w:val="pt-PT"/>
        </w:rPr>
        <w:t>PREMIÈRE SECTION</w:t>
      </w:r>
    </w:p>
    <w:p w:rsidRPr="006B0F5A" w:rsidR="006C5B9E" w:rsidP="006B0F5A" w:rsidRDefault="006C5B9E">
      <w:pPr>
        <w:jc w:val="center"/>
        <w:rPr>
          <w:lang w:val="pt-PT"/>
        </w:rPr>
      </w:pPr>
    </w:p>
    <w:p w:rsidRPr="006B0F5A" w:rsidR="00CE0EAD" w:rsidP="006B0F5A" w:rsidRDefault="00CE0EAD">
      <w:pPr>
        <w:jc w:val="center"/>
        <w:rPr>
          <w:lang w:val="pt-PT"/>
        </w:rPr>
      </w:pPr>
    </w:p>
    <w:p w:rsidRPr="006B0F5A" w:rsidR="00CE0EAD" w:rsidP="006B0F5A" w:rsidRDefault="00CE0EAD">
      <w:pPr>
        <w:jc w:val="center"/>
        <w:rPr>
          <w:lang w:val="pt-PT"/>
        </w:rPr>
      </w:pPr>
    </w:p>
    <w:p w:rsidRPr="006B0F5A" w:rsidR="00AE3AB2" w:rsidP="006B0F5A" w:rsidRDefault="00AE3AB2">
      <w:pPr>
        <w:jc w:val="center"/>
        <w:rPr>
          <w:lang w:val="pt-PT"/>
        </w:rPr>
      </w:pPr>
    </w:p>
    <w:p w:rsidRPr="006B0F5A" w:rsidR="00CE0EAD" w:rsidP="006B0F5A" w:rsidRDefault="00CE0EAD">
      <w:pPr>
        <w:jc w:val="center"/>
        <w:rPr>
          <w:lang w:val="pt-PT"/>
        </w:rPr>
      </w:pPr>
    </w:p>
    <w:p w:rsidRPr="006B0F5A" w:rsidR="006C5B9E" w:rsidP="006B0F5A" w:rsidRDefault="006C5B9E">
      <w:pPr>
        <w:jc w:val="center"/>
        <w:rPr>
          <w:b/>
          <w:lang w:val="pt-PT"/>
        </w:rPr>
      </w:pPr>
      <w:bookmarkStart w:name="To" w:id="1"/>
      <w:r w:rsidRPr="006B0F5A">
        <w:rPr>
          <w:b/>
          <w:lang w:val="pt-PT"/>
        </w:rPr>
        <w:t xml:space="preserve">AFFAIRE </w:t>
      </w:r>
      <w:bookmarkEnd w:id="1"/>
      <w:r w:rsidRPr="006B0F5A" w:rsidR="00594C45">
        <w:rPr>
          <w:b/>
          <w:lang w:val="pt-PT"/>
        </w:rPr>
        <w:t xml:space="preserve">SÉRVULO &amp; ASSOCIADOS - SOCIEDADE DE ADVOGADOS, RL </w:t>
      </w:r>
      <w:r w:rsidRPr="006B0F5A" w:rsidR="009F4618">
        <w:rPr>
          <w:b/>
          <w:lang w:val="pt-PT"/>
        </w:rPr>
        <w:t xml:space="preserve">ET AUTRES </w:t>
      </w:r>
      <w:r w:rsidRPr="006B0F5A" w:rsidR="00594C45">
        <w:rPr>
          <w:b/>
          <w:lang w:val="pt-PT"/>
        </w:rPr>
        <w:t>c. PORTUGAL</w:t>
      </w:r>
    </w:p>
    <w:p w:rsidRPr="006B0F5A" w:rsidR="006C5B9E" w:rsidP="006B0F5A" w:rsidRDefault="006C5B9E">
      <w:pPr>
        <w:jc w:val="center"/>
        <w:rPr>
          <w:lang w:val="pt-PT"/>
        </w:rPr>
      </w:pPr>
    </w:p>
    <w:p w:rsidRPr="006B0F5A" w:rsidR="00CE0EAD" w:rsidP="006B0F5A" w:rsidRDefault="006C5B9E">
      <w:pPr>
        <w:jc w:val="center"/>
        <w:rPr>
          <w:szCs w:val="24"/>
          <w:lang w:val="fr-FR"/>
        </w:rPr>
      </w:pPr>
      <w:r w:rsidRPr="006B0F5A">
        <w:rPr>
          <w:i/>
          <w:lang w:val="fr-FR"/>
        </w:rPr>
        <w:t>(</w:t>
      </w:r>
      <w:r w:rsidRPr="006B0F5A" w:rsidR="00594C45">
        <w:rPr>
          <w:i/>
          <w:lang w:val="fr-FR"/>
        </w:rPr>
        <w:t>Requête n</w:t>
      </w:r>
      <w:r w:rsidRPr="006B0F5A" w:rsidR="00594C45">
        <w:rPr>
          <w:i/>
          <w:vertAlign w:val="superscript"/>
          <w:lang w:val="fr-FR"/>
        </w:rPr>
        <w:t>o</w:t>
      </w:r>
      <w:r w:rsidRPr="006B0F5A" w:rsidR="00594C45">
        <w:rPr>
          <w:i/>
          <w:lang w:val="fr-FR"/>
        </w:rPr>
        <w:t xml:space="preserve"> 27013/10</w:t>
      </w:r>
      <w:r w:rsidRPr="006B0F5A">
        <w:rPr>
          <w:i/>
          <w:lang w:val="fr-FR"/>
        </w:rPr>
        <w:t>)</w:t>
      </w:r>
    </w:p>
    <w:p w:rsidRPr="006B0F5A" w:rsidR="00CE0EAD" w:rsidP="006B0F5A" w:rsidRDefault="00CE0EAD">
      <w:pPr>
        <w:jc w:val="center"/>
        <w:rPr>
          <w:szCs w:val="24"/>
          <w:lang w:val="fr-FR"/>
        </w:rPr>
      </w:pPr>
    </w:p>
    <w:p w:rsidRPr="006B0F5A" w:rsidR="00CE0EAD" w:rsidP="006B0F5A" w:rsidRDefault="00CE0EAD">
      <w:pPr>
        <w:jc w:val="center"/>
        <w:rPr>
          <w:szCs w:val="24"/>
          <w:lang w:val="fr-FR"/>
        </w:rPr>
      </w:pPr>
    </w:p>
    <w:p w:rsidRPr="006B0F5A" w:rsidR="00CE0EAD" w:rsidP="006B0F5A" w:rsidRDefault="00CE0EAD">
      <w:pPr>
        <w:jc w:val="center"/>
        <w:rPr>
          <w:szCs w:val="24"/>
          <w:lang w:val="fr-FR"/>
        </w:rPr>
      </w:pPr>
    </w:p>
    <w:p w:rsidRPr="006B0F5A" w:rsidR="00CE0EAD" w:rsidP="006B0F5A" w:rsidRDefault="00CE0EAD">
      <w:pPr>
        <w:jc w:val="center"/>
        <w:rPr>
          <w:szCs w:val="24"/>
          <w:lang w:val="fr-FR"/>
        </w:rPr>
      </w:pPr>
    </w:p>
    <w:p w:rsidRPr="006B0F5A" w:rsidR="00CE0EAD" w:rsidP="006B0F5A" w:rsidRDefault="00CE0EAD">
      <w:pPr>
        <w:jc w:val="center"/>
        <w:rPr>
          <w:szCs w:val="24"/>
          <w:lang w:val="fr-FR"/>
        </w:rPr>
      </w:pPr>
    </w:p>
    <w:p w:rsidRPr="006B0F5A" w:rsidR="00CE0EAD" w:rsidP="006B0F5A" w:rsidRDefault="00CE0EAD">
      <w:pPr>
        <w:jc w:val="center"/>
        <w:rPr>
          <w:szCs w:val="24"/>
          <w:lang w:val="fr-FR"/>
        </w:rPr>
      </w:pPr>
    </w:p>
    <w:p w:rsidRPr="006B0F5A" w:rsidR="00CE0EAD" w:rsidP="006B0F5A" w:rsidRDefault="00CE0EAD">
      <w:pPr>
        <w:jc w:val="center"/>
        <w:rPr>
          <w:szCs w:val="24"/>
          <w:lang w:val="fr-FR"/>
        </w:rPr>
      </w:pPr>
    </w:p>
    <w:p w:rsidRPr="006B0F5A" w:rsidR="00CE0EAD" w:rsidP="006B0F5A" w:rsidRDefault="00CE0EAD">
      <w:pPr>
        <w:jc w:val="center"/>
        <w:rPr>
          <w:szCs w:val="24"/>
          <w:lang w:val="fr-FR"/>
        </w:rPr>
      </w:pPr>
    </w:p>
    <w:p w:rsidRPr="006B0F5A" w:rsidR="00CE0EAD" w:rsidP="006B0F5A" w:rsidRDefault="00CE0EAD">
      <w:pPr>
        <w:jc w:val="center"/>
        <w:rPr>
          <w:szCs w:val="24"/>
          <w:lang w:val="fr-FR"/>
        </w:rPr>
      </w:pPr>
      <w:r w:rsidRPr="006B0F5A">
        <w:rPr>
          <w:szCs w:val="24"/>
          <w:lang w:val="fr-FR"/>
        </w:rPr>
        <w:t>ARRÊT</w:t>
      </w:r>
    </w:p>
    <w:p w:rsidRPr="006B0F5A" w:rsidR="00CE0EAD" w:rsidP="006B0F5A" w:rsidRDefault="00CE0EAD">
      <w:pPr>
        <w:jc w:val="center"/>
        <w:rPr>
          <w:szCs w:val="24"/>
          <w:lang w:val="fr-FR"/>
        </w:rPr>
      </w:pPr>
    </w:p>
    <w:p w:rsidRPr="006B0F5A" w:rsidR="00CE0EAD" w:rsidP="006B0F5A" w:rsidRDefault="00CE0EAD">
      <w:pPr>
        <w:jc w:val="center"/>
        <w:rPr>
          <w:szCs w:val="24"/>
          <w:lang w:val="fr-FR"/>
        </w:rPr>
      </w:pPr>
    </w:p>
    <w:p w:rsidRPr="006B0F5A" w:rsidR="00CE0EAD" w:rsidP="006B0F5A" w:rsidRDefault="00CE0EAD">
      <w:pPr>
        <w:jc w:val="center"/>
        <w:rPr>
          <w:szCs w:val="24"/>
          <w:lang w:val="fr-FR"/>
        </w:rPr>
      </w:pPr>
      <w:r w:rsidRPr="006B0F5A">
        <w:rPr>
          <w:szCs w:val="24"/>
          <w:lang w:val="fr-FR"/>
        </w:rPr>
        <w:t>STRASBOURG</w:t>
      </w:r>
    </w:p>
    <w:p w:rsidRPr="006B0F5A" w:rsidR="00CE0EAD" w:rsidP="006B0F5A" w:rsidRDefault="00CE0EAD">
      <w:pPr>
        <w:jc w:val="center"/>
        <w:rPr>
          <w:szCs w:val="24"/>
          <w:lang w:val="fr-FR"/>
        </w:rPr>
      </w:pPr>
    </w:p>
    <w:p w:rsidRPr="006B0F5A" w:rsidR="00CE0EAD" w:rsidP="006B0F5A" w:rsidRDefault="00CE0EAD">
      <w:pPr>
        <w:jc w:val="center"/>
        <w:rPr>
          <w:szCs w:val="24"/>
          <w:lang w:val="fr-FR"/>
        </w:rPr>
      </w:pPr>
      <w:r w:rsidRPr="006B0F5A">
        <w:rPr>
          <w:szCs w:val="24"/>
          <w:lang w:val="fr-FR"/>
        </w:rPr>
        <w:t>3 septembre 2015</w:t>
      </w:r>
    </w:p>
    <w:p w:rsidRPr="006B0F5A" w:rsidR="00CE0EAD" w:rsidP="006B0F5A" w:rsidRDefault="00CE0EAD">
      <w:pPr>
        <w:jc w:val="center"/>
        <w:rPr>
          <w:szCs w:val="24"/>
          <w:lang w:val="fr-FR"/>
        </w:rPr>
      </w:pPr>
    </w:p>
    <w:p w:rsidRPr="006B0F5A" w:rsidR="00AE3AB2" w:rsidP="006B0F5A" w:rsidRDefault="00AE3AB2">
      <w:pPr>
        <w:jc w:val="center"/>
        <w:rPr>
          <w:szCs w:val="24"/>
          <w:lang w:val="fr-FR"/>
        </w:rPr>
      </w:pPr>
    </w:p>
    <w:p w:rsidRPr="006B0F5A" w:rsidR="006B0F5A" w:rsidP="006B0F5A" w:rsidRDefault="006B0F5A">
      <w:pPr>
        <w:pStyle w:val="jucase0"/>
        <w:ind w:firstLine="0"/>
        <w:jc w:val="center"/>
        <w:rPr>
          <w:color w:val="FF0000"/>
          <w:sz w:val="28"/>
          <w:szCs w:val="28"/>
          <w:u w:val="single"/>
          <w:lang w:val="fr-FR"/>
        </w:rPr>
      </w:pPr>
      <w:r w:rsidRPr="006B0F5A">
        <w:rPr>
          <w:color w:val="FF0000"/>
          <w:sz w:val="28"/>
          <w:szCs w:val="28"/>
          <w:u w:val="single"/>
          <w:lang w:val="fr-FR"/>
        </w:rPr>
        <w:t>DÉFINITIF</w:t>
      </w:r>
    </w:p>
    <w:p w:rsidRPr="006B0F5A" w:rsidR="006B0F5A" w:rsidP="006B0F5A" w:rsidRDefault="006B0F5A">
      <w:pPr>
        <w:pStyle w:val="jupara"/>
        <w:tabs>
          <w:tab w:val="left" w:pos="3450"/>
        </w:tabs>
        <w:ind w:firstLine="0"/>
        <w:jc w:val="center"/>
        <w:rPr>
          <w:color w:val="FF0000"/>
          <w:sz w:val="28"/>
          <w:szCs w:val="28"/>
          <w:lang w:val="fr-FR"/>
        </w:rPr>
      </w:pPr>
    </w:p>
    <w:p w:rsidRPr="006B0F5A" w:rsidR="006B0F5A" w:rsidP="006B0F5A" w:rsidRDefault="006B0F5A">
      <w:pPr>
        <w:pStyle w:val="jupara"/>
        <w:ind w:firstLine="0"/>
        <w:jc w:val="center"/>
        <w:rPr>
          <w:color w:val="FF0000"/>
          <w:sz w:val="28"/>
          <w:szCs w:val="28"/>
          <w:lang w:val="fr-FR"/>
        </w:rPr>
      </w:pPr>
      <w:r w:rsidRPr="006B0F5A">
        <w:rPr>
          <w:color w:val="FF0000"/>
          <w:sz w:val="28"/>
          <w:szCs w:val="28"/>
          <w:lang w:val="fr-FR"/>
        </w:rPr>
        <w:t>03/12/2015</w:t>
      </w:r>
    </w:p>
    <w:p w:rsidRPr="006B0F5A" w:rsidR="006B0F5A" w:rsidP="006B0F5A" w:rsidRDefault="006B0F5A">
      <w:pPr>
        <w:jc w:val="center"/>
        <w:rPr>
          <w:u w:val="single"/>
          <w:lang w:val="fr-FR"/>
        </w:rPr>
      </w:pPr>
    </w:p>
    <w:p w:rsidRPr="006B0F5A" w:rsidR="006B0F5A" w:rsidP="006B0F5A" w:rsidRDefault="006B0F5A">
      <w:pPr>
        <w:jc w:val="center"/>
        <w:rPr>
          <w:i/>
          <w:iCs/>
          <w:sz w:val="22"/>
          <w:lang w:val="fr-FR"/>
        </w:rPr>
      </w:pPr>
      <w:r w:rsidRPr="006B0F5A">
        <w:rPr>
          <w:i/>
          <w:iCs/>
          <w:sz w:val="22"/>
          <w:lang w:val="fr-FR"/>
        </w:rPr>
        <w:t>Cet arrêt est devenu définitif en vertu de l’article 44 § 2 de la Convention. Il peut subir des retouches de forme.</w:t>
      </w:r>
    </w:p>
    <w:p w:rsidRPr="006B0F5A" w:rsidR="0010236F" w:rsidP="006B0F5A" w:rsidRDefault="0010236F">
      <w:pPr>
        <w:rPr>
          <w:szCs w:val="24"/>
          <w:lang w:val="fr-FR"/>
        </w:rPr>
      </w:pPr>
    </w:p>
    <w:p w:rsidRPr="006B0F5A" w:rsidR="00CE0EAD" w:rsidP="006B0F5A" w:rsidRDefault="00CE0EAD">
      <w:pPr>
        <w:pStyle w:val="JuCase"/>
        <w:rPr>
          <w:lang w:val="pt-PT"/>
        </w:rPr>
        <w:sectPr w:rsidRPr="006B0F5A" w:rsidR="00CE0EAD" w:rsidSect="00CE0EAD">
          <w:headerReference w:type="default" r:id="rId8"/>
          <w:headerReference w:type="first" r:id="rId9"/>
          <w:footerReference w:type="first" r:id="rId10"/>
          <w:pgSz w:w="11906" w:h="16838" w:code="9"/>
          <w:pgMar w:top="2274" w:right="2274" w:bottom="2274" w:left="2274" w:header="1701" w:footer="720" w:gutter="0"/>
          <w:pgNumType w:start="1"/>
          <w:cols w:space="720"/>
          <w:noEndnote/>
          <w:titlePg/>
          <w:docGrid w:linePitch="326"/>
        </w:sectPr>
      </w:pPr>
    </w:p>
    <w:p w:rsidRPr="006B0F5A" w:rsidR="006C5B9E" w:rsidP="006B0F5A" w:rsidRDefault="006C5B9E">
      <w:pPr>
        <w:pStyle w:val="JuCase"/>
        <w:rPr>
          <w:lang w:val="pt-PT"/>
        </w:rPr>
      </w:pPr>
      <w:r w:rsidRPr="006B0F5A">
        <w:rPr>
          <w:lang w:val="pt-PT"/>
        </w:rPr>
        <w:t>En l</w:t>
      </w:r>
      <w:r w:rsidRPr="006B0F5A" w:rsidR="006B0F5A">
        <w:rPr>
          <w:lang w:val="pt-PT"/>
        </w:rPr>
        <w:t>’</w:t>
      </w:r>
      <w:r w:rsidRPr="006B0F5A">
        <w:rPr>
          <w:lang w:val="pt-PT"/>
        </w:rPr>
        <w:t xml:space="preserve">affaire </w:t>
      </w:r>
      <w:r w:rsidRPr="006B0F5A" w:rsidR="00594C45">
        <w:rPr>
          <w:lang w:val="pt-PT"/>
        </w:rPr>
        <w:t>Sérvulo &amp; Associa</w:t>
      </w:r>
      <w:r w:rsidRPr="006B0F5A" w:rsidR="0005101A">
        <w:rPr>
          <w:lang w:val="pt-PT"/>
        </w:rPr>
        <w:t>dos - Sociedade de Advogados, RL</w:t>
      </w:r>
      <w:r w:rsidRPr="006B0F5A" w:rsidR="0074624F">
        <w:rPr>
          <w:lang w:val="pt-PT"/>
        </w:rPr>
        <w:t xml:space="preserve"> </w:t>
      </w:r>
      <w:r w:rsidRPr="006B0F5A" w:rsidR="009F4618">
        <w:rPr>
          <w:lang w:val="pt-PT"/>
        </w:rPr>
        <w:t xml:space="preserve">et autres </w:t>
      </w:r>
      <w:r w:rsidRPr="006B0F5A" w:rsidR="0074624F">
        <w:rPr>
          <w:lang w:val="pt-PT"/>
        </w:rPr>
        <w:t>c. </w:t>
      </w:r>
      <w:r w:rsidRPr="006B0F5A" w:rsidR="00594C45">
        <w:rPr>
          <w:lang w:val="pt-PT"/>
        </w:rPr>
        <w:t>Portugal</w:t>
      </w:r>
      <w:r w:rsidRPr="006B0F5A">
        <w:rPr>
          <w:lang w:val="pt-PT"/>
        </w:rPr>
        <w:t>,</w:t>
      </w:r>
    </w:p>
    <w:p w:rsidRPr="006B0F5A" w:rsidR="00011AA4" w:rsidP="006B0F5A" w:rsidRDefault="006C5B9E">
      <w:pPr>
        <w:pStyle w:val="ECHRPara"/>
        <w:rPr>
          <w:lang w:val="fr-FR"/>
        </w:rPr>
      </w:pPr>
      <w:r w:rsidRPr="006B0F5A">
        <w:rPr>
          <w:lang w:val="fr-FR"/>
        </w:rPr>
        <w:t xml:space="preserve">La Cour européenne des </w:t>
      </w:r>
      <w:r w:rsidRPr="006B0F5A" w:rsidR="003D71AE">
        <w:rPr>
          <w:lang w:val="fr-FR"/>
        </w:rPr>
        <w:t>d</w:t>
      </w:r>
      <w:r w:rsidRPr="006B0F5A">
        <w:rPr>
          <w:lang w:val="fr-FR"/>
        </w:rPr>
        <w:t>roits de l</w:t>
      </w:r>
      <w:r w:rsidRPr="006B0F5A" w:rsidR="006B0F5A">
        <w:rPr>
          <w:lang w:val="fr-FR"/>
        </w:rPr>
        <w:t>’</w:t>
      </w:r>
      <w:r w:rsidRPr="006B0F5A" w:rsidR="003D71AE">
        <w:rPr>
          <w:lang w:val="fr-FR"/>
        </w:rPr>
        <w:t>h</w:t>
      </w:r>
      <w:r w:rsidRPr="006B0F5A">
        <w:rPr>
          <w:lang w:val="fr-FR"/>
        </w:rPr>
        <w:t>omme</w:t>
      </w:r>
      <w:r w:rsidRPr="006B0F5A" w:rsidR="00594C45">
        <w:rPr>
          <w:lang w:val="fr-FR"/>
        </w:rPr>
        <w:t xml:space="preserve"> (première section)</w:t>
      </w:r>
      <w:r w:rsidRPr="006B0F5A">
        <w:rPr>
          <w:lang w:val="fr-FR"/>
        </w:rPr>
        <w:t xml:space="preserve">, siégeant en </w:t>
      </w:r>
      <w:r w:rsidRPr="006B0F5A" w:rsidR="00594C45">
        <w:rPr>
          <w:lang w:val="fr-FR"/>
        </w:rPr>
        <w:t>une chambre composée</w:t>
      </w:r>
      <w:r w:rsidRPr="006B0F5A" w:rsidR="007D40F0">
        <w:rPr>
          <w:lang w:val="fr-FR"/>
        </w:rPr>
        <w:t xml:space="preserve"> </w:t>
      </w:r>
      <w:r w:rsidRPr="006B0F5A" w:rsidR="00011AA4">
        <w:rPr>
          <w:lang w:val="fr-FR"/>
        </w:rPr>
        <w:t>de :</w:t>
      </w:r>
    </w:p>
    <w:p w:rsidRPr="006B0F5A" w:rsidR="00DF3F95" w:rsidP="006B0F5A" w:rsidRDefault="00CE0EAD">
      <w:pPr>
        <w:pStyle w:val="ECHRDecisionBody"/>
      </w:pPr>
      <w:r w:rsidRPr="006B0F5A">
        <w:tab/>
        <w:t>Isabelle Berro,</w:t>
      </w:r>
      <w:r w:rsidRPr="006B0F5A">
        <w:rPr>
          <w:i/>
        </w:rPr>
        <w:t xml:space="preserve"> présidente,</w:t>
      </w:r>
      <w:r w:rsidRPr="006B0F5A">
        <w:rPr>
          <w:i/>
        </w:rPr>
        <w:br/>
      </w:r>
      <w:r w:rsidRPr="006B0F5A">
        <w:tab/>
        <w:t>Khanlar Hajiyev,</w:t>
      </w:r>
      <w:r w:rsidRPr="006B0F5A">
        <w:rPr>
          <w:i/>
        </w:rPr>
        <w:br/>
      </w:r>
      <w:r w:rsidRPr="006B0F5A">
        <w:tab/>
        <w:t>Mirjana Lazarova Trajkovska,</w:t>
      </w:r>
      <w:r w:rsidRPr="006B0F5A">
        <w:rPr>
          <w:i/>
        </w:rPr>
        <w:br/>
      </w:r>
      <w:r w:rsidRPr="006B0F5A">
        <w:tab/>
        <w:t>Julia Laffranque,</w:t>
      </w:r>
      <w:r w:rsidRPr="006B0F5A">
        <w:rPr>
          <w:i/>
        </w:rPr>
        <w:br/>
      </w:r>
      <w:r w:rsidRPr="006B0F5A">
        <w:tab/>
        <w:t>Linos-Alexandre Sicilianos,</w:t>
      </w:r>
      <w:r w:rsidRPr="006B0F5A">
        <w:rPr>
          <w:i/>
        </w:rPr>
        <w:br/>
      </w:r>
      <w:r w:rsidRPr="006B0F5A">
        <w:tab/>
        <w:t>Erik Møse,</w:t>
      </w:r>
      <w:r w:rsidRPr="006B0F5A">
        <w:rPr>
          <w:i/>
        </w:rPr>
        <w:t xml:space="preserve"> juges,</w:t>
      </w:r>
      <w:r w:rsidRPr="006B0F5A">
        <w:rPr>
          <w:i/>
        </w:rPr>
        <w:br/>
      </w:r>
      <w:r w:rsidRPr="006B0F5A" w:rsidR="00E67D90">
        <w:tab/>
        <w:t>Paulo</w:t>
      </w:r>
      <w:r w:rsidRPr="006B0F5A" w:rsidR="00BC4911">
        <w:t xml:space="preserve"> </w:t>
      </w:r>
      <w:r w:rsidRPr="006B0F5A">
        <w:t xml:space="preserve">Saragoça </w:t>
      </w:r>
      <w:r w:rsidRPr="006B0F5A" w:rsidR="008F013F">
        <w:t>d</w:t>
      </w:r>
      <w:r w:rsidRPr="006B0F5A">
        <w:t>a Matta,</w:t>
      </w:r>
      <w:r w:rsidRPr="006B0F5A">
        <w:rPr>
          <w:i/>
        </w:rPr>
        <w:t xml:space="preserve"> juge </w:t>
      </w:r>
      <w:r w:rsidRPr="006B0F5A">
        <w:t>ad hoc</w:t>
      </w:r>
      <w:r w:rsidRPr="006B0F5A">
        <w:rPr>
          <w:i/>
        </w:rPr>
        <w:t>,</w:t>
      </w:r>
      <w:r w:rsidRPr="006B0F5A" w:rsidR="00580FF0">
        <w:br/>
      </w:r>
      <w:r w:rsidRPr="006B0F5A" w:rsidR="00DF3F95">
        <w:t xml:space="preserve">et de </w:t>
      </w:r>
      <w:r w:rsidRPr="006B0F5A" w:rsidR="00594C45">
        <w:t>Søren Nielsen</w:t>
      </w:r>
      <w:r w:rsidRPr="006B0F5A" w:rsidR="00FA66FA">
        <w:t xml:space="preserve">, </w:t>
      </w:r>
      <w:r w:rsidRPr="006B0F5A" w:rsidR="00594C45">
        <w:rPr>
          <w:i/>
        </w:rPr>
        <w:t>greffier</w:t>
      </w:r>
      <w:r w:rsidRPr="006B0F5A" w:rsidR="00594C45">
        <w:rPr>
          <w:iCs/>
        </w:rPr>
        <w:t xml:space="preserve"> </w:t>
      </w:r>
      <w:r w:rsidRPr="006B0F5A" w:rsidR="00594C45">
        <w:rPr>
          <w:i/>
          <w:iCs/>
        </w:rPr>
        <w:t>de section</w:t>
      </w:r>
      <w:r w:rsidRPr="006B0F5A" w:rsidR="00DF3F95">
        <w:rPr>
          <w:i/>
        </w:rPr>
        <w:t>,</w:t>
      </w:r>
    </w:p>
    <w:p w:rsidRPr="006B0F5A" w:rsidR="0010236F" w:rsidP="006B0F5A" w:rsidRDefault="006C5B9E">
      <w:pPr>
        <w:pStyle w:val="ECHRPara"/>
        <w:rPr>
          <w:lang w:val="fr-FR"/>
        </w:rPr>
      </w:pPr>
      <w:r w:rsidRPr="006B0F5A">
        <w:rPr>
          <w:lang w:val="fr-FR"/>
        </w:rPr>
        <w:t xml:space="preserve">Après en avoir délibéré en chambre du conseil le </w:t>
      </w:r>
      <w:r w:rsidRPr="006B0F5A" w:rsidR="007747ED">
        <w:rPr>
          <w:lang w:val="fr-FR"/>
        </w:rPr>
        <w:t>7 juillet 2015,</w:t>
      </w:r>
    </w:p>
    <w:p w:rsidRPr="006B0F5A" w:rsidR="006C5B9E" w:rsidP="006B0F5A" w:rsidRDefault="006C5B9E">
      <w:pPr>
        <w:pStyle w:val="ECHRPara"/>
        <w:rPr>
          <w:lang w:val="fr-FR"/>
        </w:rPr>
      </w:pPr>
      <w:r w:rsidRPr="006B0F5A">
        <w:rPr>
          <w:lang w:val="fr-FR"/>
        </w:rPr>
        <w:t>Rend l</w:t>
      </w:r>
      <w:r w:rsidRPr="006B0F5A" w:rsidR="006B0F5A">
        <w:rPr>
          <w:lang w:val="fr-FR"/>
        </w:rPr>
        <w:t>’</w:t>
      </w:r>
      <w:r w:rsidRPr="006B0F5A">
        <w:rPr>
          <w:lang w:val="fr-FR"/>
        </w:rPr>
        <w:t>arrêt que voici, adopté à cette dernière date :</w:t>
      </w:r>
    </w:p>
    <w:p w:rsidRPr="006B0F5A" w:rsidR="006C5B9E" w:rsidP="006B0F5A" w:rsidRDefault="006C5B9E">
      <w:pPr>
        <w:pStyle w:val="ECHRTitle1"/>
      </w:pPr>
      <w:r w:rsidRPr="006B0F5A">
        <w:t>PROCÉDURE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w:t>
      </w:r>
      <w:r w:rsidRPr="006B0F5A">
        <w:rPr>
          <w:noProof/>
        </w:rPr>
        <w:fldChar w:fldCharType="end"/>
      </w:r>
      <w:r w:rsidRPr="006B0F5A" w:rsidR="006C5B9E">
        <w:rPr>
          <w:lang w:val="fr-FR"/>
        </w:rPr>
        <w:t>.  </w:t>
      </w:r>
      <w:r w:rsidRPr="006B0F5A" w:rsidR="00395EE6">
        <w:rPr>
          <w:lang w:val="fr-FR"/>
        </w:rPr>
        <w:t>À</w:t>
      </w:r>
      <w:r w:rsidRPr="006B0F5A" w:rsidR="006C5B9E">
        <w:rPr>
          <w:lang w:val="fr-FR"/>
        </w:rPr>
        <w:t xml:space="preserve"> l</w:t>
      </w:r>
      <w:r w:rsidRPr="006B0F5A" w:rsidR="006B0F5A">
        <w:rPr>
          <w:lang w:val="fr-FR"/>
        </w:rPr>
        <w:t>’</w:t>
      </w:r>
      <w:r w:rsidRPr="006B0F5A" w:rsidR="006C5B9E">
        <w:rPr>
          <w:lang w:val="fr-FR"/>
        </w:rPr>
        <w:t>origine de l</w:t>
      </w:r>
      <w:r w:rsidRPr="006B0F5A" w:rsidR="006B0F5A">
        <w:rPr>
          <w:lang w:val="fr-FR"/>
        </w:rPr>
        <w:t>’</w:t>
      </w:r>
      <w:r w:rsidRPr="006B0F5A" w:rsidR="006C5B9E">
        <w:rPr>
          <w:lang w:val="fr-FR"/>
        </w:rPr>
        <w:t xml:space="preserve">affaire </w:t>
      </w:r>
      <w:r w:rsidRPr="006B0F5A" w:rsidR="00594C45">
        <w:rPr>
          <w:lang w:val="fr-FR"/>
        </w:rPr>
        <w:t>se trouve une requête (n</w:t>
      </w:r>
      <w:r w:rsidRPr="006B0F5A" w:rsidR="00594C45">
        <w:rPr>
          <w:vertAlign w:val="superscript"/>
          <w:lang w:val="fr-FR"/>
        </w:rPr>
        <w:t>o</w:t>
      </w:r>
      <w:r w:rsidRPr="006B0F5A" w:rsidR="00594C45">
        <w:rPr>
          <w:lang w:val="fr-FR"/>
        </w:rPr>
        <w:t xml:space="preserve"> 27013/10) dirigée</w:t>
      </w:r>
      <w:r w:rsidRPr="006B0F5A" w:rsidR="006C5B9E">
        <w:rPr>
          <w:lang w:val="fr-FR"/>
        </w:rPr>
        <w:t xml:space="preserve"> contre </w:t>
      </w:r>
      <w:r w:rsidRPr="006B0F5A" w:rsidR="00594C45">
        <w:rPr>
          <w:lang w:val="fr-FR"/>
        </w:rPr>
        <w:t>la République portugaise</w:t>
      </w:r>
      <w:r w:rsidRPr="006B0F5A" w:rsidR="006C5B9E">
        <w:rPr>
          <w:lang w:val="fr-FR"/>
        </w:rPr>
        <w:t xml:space="preserve"> et dont </w:t>
      </w:r>
      <w:r w:rsidRPr="006B0F5A" w:rsidR="007816DB">
        <w:rPr>
          <w:lang w:val="fr-FR"/>
        </w:rPr>
        <w:t>une société civile d</w:t>
      </w:r>
      <w:r w:rsidRPr="006B0F5A" w:rsidR="006B0F5A">
        <w:rPr>
          <w:lang w:val="fr-FR"/>
        </w:rPr>
        <w:t>’</w:t>
      </w:r>
      <w:r w:rsidRPr="006B0F5A" w:rsidR="007816DB">
        <w:rPr>
          <w:lang w:val="fr-FR"/>
        </w:rPr>
        <w:t>avocats à responsabilité limitée, Sérvulo &amp; Associado</w:t>
      </w:r>
      <w:r w:rsidRPr="006B0F5A" w:rsidR="00C84D9E">
        <w:rPr>
          <w:lang w:val="fr-FR"/>
        </w:rPr>
        <w:t>s - Sociedade de Advogados, RL,</w:t>
      </w:r>
      <w:r w:rsidRPr="006B0F5A" w:rsidR="007816DB">
        <w:rPr>
          <w:lang w:val="fr-FR"/>
        </w:rPr>
        <w:t xml:space="preserve"> et quatre</w:t>
      </w:r>
      <w:r w:rsidRPr="006B0F5A" w:rsidR="00594C45">
        <w:rPr>
          <w:lang w:val="fr-FR"/>
        </w:rPr>
        <w:t xml:space="preserve"> ressortissants de cet État</w:t>
      </w:r>
      <w:r w:rsidRPr="006B0F5A" w:rsidR="007816DB">
        <w:rPr>
          <w:lang w:val="fr-FR"/>
        </w:rPr>
        <w:t>, M</w:t>
      </w:r>
      <w:r w:rsidRPr="006B0F5A" w:rsidR="007816DB">
        <w:rPr>
          <w:vertAlign w:val="superscript"/>
          <w:lang w:val="fr-FR"/>
        </w:rPr>
        <w:t>me</w:t>
      </w:r>
      <w:r w:rsidRPr="006B0F5A" w:rsidR="007816DB">
        <w:rPr>
          <w:lang w:val="fr-FR"/>
        </w:rPr>
        <w:t xml:space="preserve"> Teresa Serra, M. José Lobo Moutinho, </w:t>
      </w:r>
      <w:r w:rsidRPr="006B0F5A" w:rsidR="00C84D9E">
        <w:rPr>
          <w:lang w:val="fr-FR"/>
        </w:rPr>
        <w:t xml:space="preserve">M. </w:t>
      </w:r>
      <w:r w:rsidRPr="006B0F5A" w:rsidR="007816DB">
        <w:rPr>
          <w:lang w:val="fr-FR"/>
        </w:rPr>
        <w:t xml:space="preserve">Ricardo Guimarães et </w:t>
      </w:r>
      <w:r w:rsidRPr="006B0F5A" w:rsidR="00C84D9E">
        <w:rPr>
          <w:lang w:val="fr-FR"/>
        </w:rPr>
        <w:t xml:space="preserve">M. </w:t>
      </w:r>
      <w:r w:rsidRPr="006B0F5A" w:rsidR="007816DB">
        <w:rPr>
          <w:lang w:val="fr-FR"/>
        </w:rPr>
        <w:t>Pedro Duro</w:t>
      </w:r>
      <w:r w:rsidRPr="006B0F5A" w:rsidR="00594C45">
        <w:rPr>
          <w:lang w:val="fr-FR"/>
        </w:rPr>
        <w:t xml:space="preserve"> (« les requérants »), ont saisi la Cour le 30 avril 2010</w:t>
      </w:r>
      <w:r w:rsidRPr="006B0F5A" w:rsidR="006C5B9E">
        <w:rPr>
          <w:lang w:val="fr-FR"/>
        </w:rPr>
        <w:t xml:space="preserve"> </w:t>
      </w:r>
      <w:r w:rsidRPr="006B0F5A" w:rsidR="00400A6E">
        <w:rPr>
          <w:lang w:val="fr-FR"/>
        </w:rPr>
        <w:t>en vertu de l</w:t>
      </w:r>
      <w:r w:rsidRPr="006B0F5A" w:rsidR="006B0F5A">
        <w:rPr>
          <w:lang w:val="fr-FR"/>
        </w:rPr>
        <w:t>’</w:t>
      </w:r>
      <w:r w:rsidRPr="006B0F5A" w:rsidR="00400A6E">
        <w:rPr>
          <w:lang w:val="fr-FR"/>
        </w:rPr>
        <w:t xml:space="preserve">article </w:t>
      </w:r>
      <w:r w:rsidRPr="006B0F5A" w:rsidR="00594C45">
        <w:rPr>
          <w:lang w:val="fr-FR"/>
        </w:rPr>
        <w:t>34</w:t>
      </w:r>
      <w:r w:rsidRPr="006B0F5A" w:rsidR="00400A6E">
        <w:rPr>
          <w:lang w:val="fr-FR"/>
        </w:rPr>
        <w:t xml:space="preserve"> de la Convention de sauvegarde des droits de l</w:t>
      </w:r>
      <w:r w:rsidRPr="006B0F5A" w:rsidR="006B0F5A">
        <w:rPr>
          <w:lang w:val="fr-FR"/>
        </w:rPr>
        <w:t>’</w:t>
      </w:r>
      <w:r w:rsidRPr="006B0F5A" w:rsidR="00400A6E">
        <w:rPr>
          <w:lang w:val="fr-FR"/>
        </w:rPr>
        <w:t>homme et des libertés fondamentales (« la Convention »)</w:t>
      </w:r>
      <w:r w:rsidRPr="006B0F5A" w:rsidR="006C5B9E">
        <w:rPr>
          <w:lang w:val="fr-FR"/>
        </w:rPr>
        <w:t>.</w:t>
      </w:r>
    </w:p>
    <w:p w:rsidRPr="006B0F5A" w:rsidR="00594C45" w:rsidP="006B0F5A" w:rsidRDefault="00594C45">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w:t>
      </w:r>
      <w:r w:rsidRPr="006B0F5A">
        <w:fldChar w:fldCharType="end"/>
      </w:r>
      <w:r w:rsidRPr="006B0F5A" w:rsidR="006C5B9E">
        <w:rPr>
          <w:lang w:val="fr-FR"/>
        </w:rPr>
        <w:t>.  </w:t>
      </w:r>
      <w:r w:rsidRPr="006B0F5A">
        <w:rPr>
          <w:lang w:val="fr-FR"/>
        </w:rPr>
        <w:t xml:space="preserve">Les requérants ont été représentés par </w:t>
      </w:r>
      <w:r w:rsidRPr="006B0F5A" w:rsidR="007816DB">
        <w:rPr>
          <w:lang w:val="fr-FR"/>
        </w:rPr>
        <w:t>les deuxième</w:t>
      </w:r>
      <w:r w:rsidRPr="006B0F5A">
        <w:rPr>
          <w:lang w:val="fr-FR"/>
        </w:rPr>
        <w:t xml:space="preserve"> </w:t>
      </w:r>
      <w:r w:rsidRPr="006B0F5A" w:rsidR="007816DB">
        <w:rPr>
          <w:lang w:val="fr-FR"/>
        </w:rPr>
        <w:t xml:space="preserve">et quatrième requérants, </w:t>
      </w:r>
      <w:r w:rsidRPr="006B0F5A">
        <w:rPr>
          <w:lang w:val="fr-FR"/>
        </w:rPr>
        <w:t>avocat</w:t>
      </w:r>
      <w:r w:rsidRPr="006B0F5A" w:rsidR="007816DB">
        <w:rPr>
          <w:lang w:val="fr-FR"/>
        </w:rPr>
        <w:t>s</w:t>
      </w:r>
      <w:r w:rsidRPr="006B0F5A">
        <w:rPr>
          <w:lang w:val="fr-FR"/>
        </w:rPr>
        <w:t xml:space="preserve"> à Lisbonne.</w:t>
      </w:r>
      <w:r w:rsidRPr="006B0F5A" w:rsidR="00A15A08">
        <w:rPr>
          <w:lang w:val="fr-FR"/>
        </w:rPr>
        <w:t xml:space="preserve"> </w:t>
      </w:r>
      <w:r w:rsidRPr="006B0F5A" w:rsidR="000E321F">
        <w:rPr>
          <w:lang w:val="fr-FR"/>
        </w:rPr>
        <w:t xml:space="preserve">Le gouvernement </w:t>
      </w:r>
      <w:r w:rsidRPr="006B0F5A">
        <w:rPr>
          <w:lang w:val="fr-FR"/>
        </w:rPr>
        <w:t>portugais</w:t>
      </w:r>
      <w:r w:rsidRPr="006B0F5A" w:rsidR="000E321F">
        <w:rPr>
          <w:lang w:val="fr-FR"/>
        </w:rPr>
        <w:t xml:space="preserve"> (</w:t>
      </w:r>
      <w:r w:rsidRPr="006B0F5A">
        <w:rPr>
          <w:lang w:val="fr-FR"/>
        </w:rPr>
        <w:t>«</w:t>
      </w:r>
      <w:r w:rsidRPr="006B0F5A" w:rsidR="000E321F">
        <w:rPr>
          <w:lang w:val="fr-FR"/>
        </w:rPr>
        <w:t> le Gouvernement </w:t>
      </w:r>
      <w:r w:rsidRPr="006B0F5A">
        <w:rPr>
          <w:lang w:val="fr-FR"/>
        </w:rPr>
        <w:t>»</w:t>
      </w:r>
      <w:r w:rsidRPr="006B0F5A" w:rsidR="000E321F">
        <w:rPr>
          <w:lang w:val="fr-FR"/>
        </w:rPr>
        <w:t xml:space="preserve">) </w:t>
      </w:r>
      <w:r w:rsidRPr="006B0F5A" w:rsidR="00A736BB">
        <w:rPr>
          <w:lang w:val="fr-FR"/>
        </w:rPr>
        <w:t>a été</w:t>
      </w:r>
      <w:r w:rsidRPr="006B0F5A" w:rsidR="000E321F">
        <w:rPr>
          <w:lang w:val="fr-FR"/>
        </w:rPr>
        <w:t xml:space="preserve"> représenté par son agent</w:t>
      </w:r>
      <w:r w:rsidRPr="006B0F5A" w:rsidR="00F86084">
        <w:rPr>
          <w:lang w:val="fr-FR"/>
        </w:rPr>
        <w:t>e</w:t>
      </w:r>
      <w:r w:rsidRPr="006B0F5A" w:rsidR="000E321F">
        <w:rPr>
          <w:lang w:val="fr-FR"/>
        </w:rPr>
        <w:t xml:space="preserve">, </w:t>
      </w:r>
      <w:r w:rsidRPr="006B0F5A" w:rsidR="00A75930">
        <w:rPr>
          <w:lang w:val="fr-FR"/>
        </w:rPr>
        <w:t>M</w:t>
      </w:r>
      <w:r w:rsidRPr="006B0F5A" w:rsidR="00A75930">
        <w:rPr>
          <w:vertAlign w:val="superscript"/>
          <w:lang w:val="fr-FR"/>
        </w:rPr>
        <w:t>me</w:t>
      </w:r>
      <w:r w:rsidRPr="006B0F5A" w:rsidR="00A75930">
        <w:rPr>
          <w:lang w:val="fr-FR"/>
        </w:rPr>
        <w:t xml:space="preserve"> M. F. </w:t>
      </w:r>
      <w:r w:rsidRPr="006B0F5A" w:rsidR="00BD78D7">
        <w:rPr>
          <w:lang w:val="fr-FR"/>
        </w:rPr>
        <w:t xml:space="preserve">da </w:t>
      </w:r>
      <w:r w:rsidRPr="006B0F5A" w:rsidR="00A75930">
        <w:rPr>
          <w:lang w:val="fr-FR"/>
        </w:rPr>
        <w:t>Graça Carvalho, procureur</w:t>
      </w:r>
      <w:r w:rsidRPr="006B0F5A" w:rsidR="00F86084">
        <w:rPr>
          <w:lang w:val="fr-FR"/>
        </w:rPr>
        <w:t>e</w:t>
      </w:r>
      <w:r w:rsidRPr="006B0F5A" w:rsidR="00A75930">
        <w:rPr>
          <w:lang w:val="fr-FR"/>
        </w:rPr>
        <w:t xml:space="preserve"> général adjoint</w:t>
      </w:r>
      <w:r w:rsidRPr="006B0F5A" w:rsidR="00F86084">
        <w:rPr>
          <w:lang w:val="fr-FR"/>
        </w:rPr>
        <w:t>e</w:t>
      </w:r>
      <w:r w:rsidRPr="006B0F5A" w:rsidR="00A75930">
        <w:rPr>
          <w:lang w:val="fr-FR"/>
        </w:rPr>
        <w:t>.</w:t>
      </w:r>
    </w:p>
    <w:p w:rsidRPr="006B0F5A" w:rsidR="0010236F" w:rsidP="006B0F5A" w:rsidRDefault="00594C45">
      <w:pPr>
        <w:pStyle w:val="ECHRPara"/>
        <w:rPr>
          <w:szCs w:val="24"/>
          <w:lang w:val="fr-FR"/>
        </w:rPr>
      </w:pPr>
      <w:r w:rsidRPr="006B0F5A">
        <w:rPr>
          <w:szCs w:val="24"/>
        </w:rPr>
        <w:fldChar w:fldCharType="begin"/>
      </w:r>
      <w:r w:rsidRPr="006B0F5A">
        <w:rPr>
          <w:szCs w:val="24"/>
          <w:lang w:val="fr-FR"/>
        </w:rPr>
        <w:instrText xml:space="preserve"> SEQ level0 \*arabic </w:instrText>
      </w:r>
      <w:r w:rsidRPr="006B0F5A">
        <w:rPr>
          <w:szCs w:val="24"/>
        </w:rPr>
        <w:fldChar w:fldCharType="separate"/>
      </w:r>
      <w:r w:rsidRPr="006B0F5A" w:rsidR="006B0F5A">
        <w:rPr>
          <w:noProof/>
          <w:szCs w:val="24"/>
          <w:lang w:val="fr-FR"/>
        </w:rPr>
        <w:t>3</w:t>
      </w:r>
      <w:r w:rsidRPr="006B0F5A">
        <w:rPr>
          <w:szCs w:val="24"/>
        </w:rPr>
        <w:fldChar w:fldCharType="end"/>
      </w:r>
      <w:r w:rsidRPr="006B0F5A">
        <w:rPr>
          <w:szCs w:val="24"/>
          <w:lang w:val="fr-FR"/>
        </w:rPr>
        <w:t>.  </w:t>
      </w:r>
      <w:r w:rsidRPr="006B0F5A">
        <w:rPr>
          <w:lang w:val="fr-FR"/>
        </w:rPr>
        <w:t>Les requérants alléguaient</w:t>
      </w:r>
      <w:r w:rsidRPr="006B0F5A">
        <w:rPr>
          <w:szCs w:val="24"/>
          <w:lang w:val="fr-FR"/>
        </w:rPr>
        <w:t xml:space="preserve"> </w:t>
      </w:r>
      <w:r w:rsidRPr="006B0F5A" w:rsidR="00A75930">
        <w:rPr>
          <w:szCs w:val="24"/>
          <w:lang w:val="fr-FR"/>
        </w:rPr>
        <w:t>q</w:t>
      </w:r>
      <w:r w:rsidRPr="006B0F5A" w:rsidR="006B00D5">
        <w:rPr>
          <w:szCs w:val="24"/>
          <w:lang w:val="fr-FR"/>
        </w:rPr>
        <w:t xml:space="preserve">ue la perquisition et la saisie de documents et données </w:t>
      </w:r>
      <w:r w:rsidRPr="006B0F5A" w:rsidR="00857857">
        <w:rPr>
          <w:szCs w:val="24"/>
          <w:lang w:val="fr-FR"/>
        </w:rPr>
        <w:t>informatiques</w:t>
      </w:r>
      <w:r w:rsidRPr="006B0F5A" w:rsidR="006B00D5">
        <w:rPr>
          <w:szCs w:val="24"/>
          <w:lang w:val="fr-FR"/>
        </w:rPr>
        <w:t xml:space="preserve"> </w:t>
      </w:r>
      <w:r w:rsidRPr="006B0F5A" w:rsidR="00A75930">
        <w:rPr>
          <w:szCs w:val="24"/>
          <w:lang w:val="fr-FR"/>
        </w:rPr>
        <w:t>dans leurs locaux professionnels avaient méconnu leur droits garantis par l</w:t>
      </w:r>
      <w:r w:rsidRPr="006B0F5A" w:rsidR="006B0F5A">
        <w:rPr>
          <w:szCs w:val="24"/>
          <w:lang w:val="fr-FR"/>
        </w:rPr>
        <w:t>’</w:t>
      </w:r>
      <w:r w:rsidRPr="006B0F5A" w:rsidR="00A75930">
        <w:rPr>
          <w:szCs w:val="24"/>
          <w:lang w:val="fr-FR"/>
        </w:rPr>
        <w:t>article 8 de la Convention.</w:t>
      </w:r>
    </w:p>
    <w:p w:rsidRPr="006B0F5A" w:rsidR="00D15CEC" w:rsidP="006B0F5A" w:rsidRDefault="00CF53BB">
      <w:pPr>
        <w:pStyle w:val="ECHRPara"/>
        <w:rPr>
          <w:rFonts w:ascii="Times New (W1)" w:hAnsi="Times New (W1)"/>
          <w:lang w:val="fr-FR"/>
        </w:rPr>
      </w:pPr>
      <w:r w:rsidRPr="006B0F5A">
        <w:rPr>
          <w:rFonts w:ascii="Times New (W1)" w:hAnsi="Times New (W1)"/>
        </w:rPr>
        <w:fldChar w:fldCharType="begin"/>
      </w:r>
      <w:r w:rsidRPr="006B0F5A">
        <w:rPr>
          <w:rFonts w:ascii="Times New (W1)" w:hAnsi="Times New (W1)"/>
          <w:lang w:val="fr-FR"/>
        </w:rPr>
        <w:instrText xml:space="preserve"> SEQ level0 \*arabic </w:instrText>
      </w:r>
      <w:r w:rsidRPr="006B0F5A">
        <w:rPr>
          <w:rFonts w:ascii="Times New (W1)" w:hAnsi="Times New (W1)"/>
        </w:rPr>
        <w:fldChar w:fldCharType="separate"/>
      </w:r>
      <w:r w:rsidRPr="006B0F5A" w:rsidR="006B0F5A">
        <w:rPr>
          <w:rFonts w:ascii="Times New (W1)" w:hAnsi="Times New (W1)"/>
          <w:noProof/>
          <w:lang w:val="fr-FR"/>
        </w:rPr>
        <w:t>4</w:t>
      </w:r>
      <w:r w:rsidRPr="006B0F5A">
        <w:rPr>
          <w:rFonts w:ascii="Times New (W1)" w:hAnsi="Times New (W1)"/>
        </w:rPr>
        <w:fldChar w:fldCharType="end"/>
      </w:r>
      <w:r w:rsidRPr="006B0F5A">
        <w:rPr>
          <w:rFonts w:ascii="Times New (W1)" w:hAnsi="Times New (W1)"/>
          <w:lang w:val="fr-FR"/>
        </w:rPr>
        <w:t>.  </w:t>
      </w:r>
      <w:r w:rsidRPr="006B0F5A" w:rsidR="00D15CEC">
        <w:rPr>
          <w:rFonts w:ascii="Times New (W1)" w:hAnsi="Times New (W1)"/>
          <w:lang w:val="fr-FR"/>
        </w:rPr>
        <w:t xml:space="preserve">Par une décision du </w:t>
      </w:r>
      <w:r w:rsidRPr="006B0F5A" w:rsidR="0030685C">
        <w:rPr>
          <w:rFonts w:ascii="Times New (W1)" w:hAnsi="Times New (W1)"/>
          <w:lang w:val="fr-FR"/>
        </w:rPr>
        <w:t>10 janvier 2012</w:t>
      </w:r>
      <w:r w:rsidRPr="006B0F5A" w:rsidR="00D15CEC">
        <w:rPr>
          <w:rFonts w:ascii="Times New (W1)" w:hAnsi="Times New (W1)"/>
          <w:lang w:val="fr-FR"/>
        </w:rPr>
        <w:t>, une chambre de l</w:t>
      </w:r>
      <w:r w:rsidRPr="006B0F5A" w:rsidR="006B0F5A">
        <w:rPr>
          <w:rFonts w:ascii="Times New (W1)" w:hAnsi="Times New (W1)"/>
          <w:lang w:val="fr-FR"/>
        </w:rPr>
        <w:t>’</w:t>
      </w:r>
      <w:r w:rsidRPr="006B0F5A" w:rsidR="00D15CEC">
        <w:rPr>
          <w:rFonts w:ascii="Times New (W1)" w:hAnsi="Times New (W1)"/>
          <w:lang w:val="fr-FR"/>
        </w:rPr>
        <w:t xml:space="preserve">ancienne </w:t>
      </w:r>
      <w:r w:rsidRPr="006B0F5A" w:rsidR="0030685C">
        <w:rPr>
          <w:rFonts w:ascii="Times New (W1)" w:hAnsi="Times New (W1)"/>
          <w:lang w:val="fr-FR"/>
        </w:rPr>
        <w:t>deuxième</w:t>
      </w:r>
      <w:r w:rsidRPr="006B0F5A" w:rsidR="00D15CEC">
        <w:rPr>
          <w:rFonts w:ascii="Times New (W1)" w:hAnsi="Times New (W1)"/>
          <w:lang w:val="fr-FR"/>
        </w:rPr>
        <w:t xml:space="preserve"> section a déclaré la requête </w:t>
      </w:r>
      <w:r w:rsidRPr="006B0F5A" w:rsidR="0030685C">
        <w:rPr>
          <w:rFonts w:ascii="Times New (W1)" w:hAnsi="Times New (W1)"/>
          <w:lang w:val="fr-FR"/>
        </w:rPr>
        <w:t>partiellement ir</w:t>
      </w:r>
      <w:r w:rsidRPr="006B0F5A" w:rsidR="00D15CEC">
        <w:rPr>
          <w:rFonts w:ascii="Times New (W1)" w:hAnsi="Times New (W1)"/>
          <w:lang w:val="fr-FR"/>
        </w:rPr>
        <w:t>recevable</w:t>
      </w:r>
      <w:r w:rsidRPr="006B0F5A" w:rsidR="0030685C">
        <w:rPr>
          <w:rFonts w:ascii="Times New (W1)" w:hAnsi="Times New (W1)"/>
          <w:lang w:val="fr-FR"/>
        </w:rPr>
        <w:t xml:space="preserve"> et les griefs tirés de l</w:t>
      </w:r>
      <w:r w:rsidRPr="006B0F5A" w:rsidR="006B0F5A">
        <w:rPr>
          <w:rFonts w:ascii="Times New (W1)" w:hAnsi="Times New (W1)"/>
          <w:lang w:val="fr-FR"/>
        </w:rPr>
        <w:t>’</w:t>
      </w:r>
      <w:r w:rsidRPr="006B0F5A" w:rsidR="0030685C">
        <w:rPr>
          <w:rFonts w:ascii="Times New (W1)" w:hAnsi="Times New (W1)"/>
          <w:lang w:val="fr-FR"/>
        </w:rPr>
        <w:t>article 8 de la Convention ont été communiqués au Gouvernement</w:t>
      </w:r>
      <w:r w:rsidRPr="006B0F5A" w:rsidR="00D15CEC">
        <w:rPr>
          <w:rFonts w:ascii="Times New (W1)" w:hAnsi="Times New (W1)"/>
          <w:lang w:val="fr-FR"/>
        </w:rPr>
        <w:t>. Après un remaniement de la composition des sections, l</w:t>
      </w:r>
      <w:r w:rsidRPr="006B0F5A" w:rsidR="006B0F5A">
        <w:rPr>
          <w:rFonts w:ascii="Times New (W1)" w:hAnsi="Times New (W1)"/>
          <w:lang w:val="fr-FR"/>
        </w:rPr>
        <w:t>’</w:t>
      </w:r>
      <w:r w:rsidRPr="006B0F5A" w:rsidR="00D15CEC">
        <w:rPr>
          <w:rFonts w:ascii="Times New (W1)" w:hAnsi="Times New (W1)"/>
          <w:lang w:val="fr-FR"/>
        </w:rPr>
        <w:t xml:space="preserve">affaire a été attribuée à la </w:t>
      </w:r>
      <w:r w:rsidRPr="006B0F5A" w:rsidR="005C3F7A">
        <w:rPr>
          <w:rFonts w:ascii="Times New (W1)" w:hAnsi="Times New (W1)"/>
          <w:lang w:val="fr-FR"/>
        </w:rPr>
        <w:t>première</w:t>
      </w:r>
      <w:r w:rsidRPr="006B0F5A" w:rsidR="00D15CEC">
        <w:rPr>
          <w:rFonts w:ascii="Times New (W1)" w:hAnsi="Times New (W1)"/>
          <w:lang w:val="fr-FR"/>
        </w:rPr>
        <w:t xml:space="preserve"> section.</w:t>
      </w:r>
    </w:p>
    <w:p w:rsidRPr="006B0F5A" w:rsidR="0010236F" w:rsidP="006B0F5A" w:rsidRDefault="00CF53BB">
      <w:pPr>
        <w:pStyle w:val="ECHRPara"/>
        <w:rPr>
          <w:rFonts w:ascii="Times New (W1)" w:hAnsi="Times New (W1)"/>
          <w:lang w:val="fr-FR"/>
        </w:rPr>
      </w:pPr>
      <w:r w:rsidRPr="006B0F5A">
        <w:rPr>
          <w:rFonts w:ascii="Times New (W1)" w:hAnsi="Times New (W1)"/>
        </w:rPr>
        <w:fldChar w:fldCharType="begin"/>
      </w:r>
      <w:r w:rsidRPr="006B0F5A">
        <w:rPr>
          <w:rFonts w:ascii="Times New (W1)" w:hAnsi="Times New (W1)"/>
          <w:lang w:val="fr-FR"/>
        </w:rPr>
        <w:instrText xml:space="preserve"> SEQ level0 \*arabic </w:instrText>
      </w:r>
      <w:r w:rsidRPr="006B0F5A">
        <w:rPr>
          <w:rFonts w:ascii="Times New (W1)" w:hAnsi="Times New (W1)"/>
        </w:rPr>
        <w:fldChar w:fldCharType="separate"/>
      </w:r>
      <w:r w:rsidRPr="006B0F5A" w:rsidR="006B0F5A">
        <w:rPr>
          <w:rFonts w:ascii="Times New (W1)" w:hAnsi="Times New (W1)"/>
          <w:noProof/>
          <w:lang w:val="fr-FR"/>
        </w:rPr>
        <w:t>5</w:t>
      </w:r>
      <w:r w:rsidRPr="006B0F5A">
        <w:rPr>
          <w:rFonts w:ascii="Times New (W1)" w:hAnsi="Times New (W1)"/>
        </w:rPr>
        <w:fldChar w:fldCharType="end"/>
      </w:r>
      <w:r w:rsidRPr="006B0F5A">
        <w:rPr>
          <w:rFonts w:ascii="Times New (W1)" w:hAnsi="Times New (W1)"/>
          <w:lang w:val="fr-FR"/>
        </w:rPr>
        <w:t xml:space="preserve">.  À la suite du déport de M. Paulo Pinto de Albuquerque, juge élu au titre de Portugal, la présidente de la chambre a désigné, sur une liste soumise au préalable par le gouvernement portugais, M. </w:t>
      </w:r>
      <w:r w:rsidRPr="006B0F5A" w:rsidR="00BC4911">
        <w:rPr>
          <w:rFonts w:ascii="Times New (W1)" w:hAnsi="Times New (W1)"/>
          <w:lang w:val="fr-FR"/>
        </w:rPr>
        <w:t>P.</w:t>
      </w:r>
      <w:r w:rsidRPr="006B0F5A">
        <w:rPr>
          <w:rFonts w:ascii="Times New (W1)" w:hAnsi="Times New (W1)"/>
          <w:lang w:val="fr-FR"/>
        </w:rPr>
        <w:t xml:space="preserve"> Saragoça da Matta pour siéger en qualité de juge </w:t>
      </w:r>
      <w:r w:rsidRPr="006B0F5A">
        <w:rPr>
          <w:rFonts w:ascii="Times New (W1)" w:hAnsi="Times New (W1)"/>
          <w:i/>
          <w:lang w:val="fr-FR"/>
        </w:rPr>
        <w:t>ad hoc</w:t>
      </w:r>
      <w:r w:rsidRPr="006B0F5A">
        <w:rPr>
          <w:rFonts w:ascii="Times New (W1)" w:hAnsi="Times New (W1)"/>
          <w:lang w:val="fr-FR"/>
        </w:rPr>
        <w:t xml:space="preserve"> (articles 26 § 4 de la Convention et 29 du règlement).</w:t>
      </w:r>
    </w:p>
    <w:p w:rsidRPr="006B0F5A" w:rsidR="006C5B9E" w:rsidP="006B0F5A" w:rsidRDefault="006C5B9E">
      <w:pPr>
        <w:pStyle w:val="ECHRTitle1"/>
      </w:pPr>
      <w:r w:rsidRPr="006B0F5A">
        <w:t>EN FAIT</w:t>
      </w:r>
    </w:p>
    <w:p w:rsidRPr="006B0F5A" w:rsidR="006C5B9E" w:rsidP="006B0F5A" w:rsidRDefault="006C5B9E">
      <w:pPr>
        <w:pStyle w:val="ECHRHeading1"/>
      </w:pPr>
      <w:r w:rsidRPr="006B0F5A">
        <w:t>I.  LES CIRCONSTANCES DE L</w:t>
      </w:r>
      <w:r w:rsidRPr="006B0F5A" w:rsidR="006B0F5A">
        <w:t>’</w:t>
      </w:r>
      <w:r w:rsidRPr="006B0F5A">
        <w:t>ESPÈCE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6</w:t>
      </w:r>
      <w:r w:rsidRPr="006B0F5A">
        <w:rPr>
          <w:noProof/>
        </w:rPr>
        <w:fldChar w:fldCharType="end"/>
      </w:r>
      <w:r w:rsidRPr="006B0F5A" w:rsidR="006C5B9E">
        <w:rPr>
          <w:lang w:val="fr-FR"/>
        </w:rPr>
        <w:t>.  </w:t>
      </w:r>
      <w:r w:rsidRPr="006B0F5A" w:rsidR="00F15806">
        <w:rPr>
          <w:lang w:val="fr-FR"/>
        </w:rPr>
        <w:t>La première requérante est une société d</w:t>
      </w:r>
      <w:r w:rsidRPr="006B0F5A" w:rsidR="006B0F5A">
        <w:rPr>
          <w:lang w:val="fr-FR"/>
        </w:rPr>
        <w:t>’</w:t>
      </w:r>
      <w:r w:rsidRPr="006B0F5A" w:rsidR="00F15806">
        <w:rPr>
          <w:lang w:val="fr-FR"/>
        </w:rPr>
        <w:t xml:space="preserve">avocats ayant son siège à Lisbonne. </w:t>
      </w:r>
      <w:r w:rsidRPr="006B0F5A" w:rsidR="00594C45">
        <w:rPr>
          <w:lang w:val="fr-FR"/>
        </w:rPr>
        <w:t xml:space="preserve">Les </w:t>
      </w:r>
      <w:r w:rsidRPr="006B0F5A" w:rsidR="0030685C">
        <w:rPr>
          <w:lang w:val="fr-FR"/>
        </w:rPr>
        <w:t xml:space="preserve">deuxième, troisième, quatrième et cinquième </w:t>
      </w:r>
      <w:r w:rsidRPr="006B0F5A" w:rsidR="00594C45">
        <w:rPr>
          <w:lang w:val="fr-FR"/>
        </w:rPr>
        <w:t xml:space="preserve">requérants sont nés respectivement en </w:t>
      </w:r>
      <w:r w:rsidRPr="006B0F5A" w:rsidR="0030685C">
        <w:rPr>
          <w:lang w:val="fr-FR"/>
        </w:rPr>
        <w:t>1948, 1963, 1975 et 1974</w:t>
      </w:r>
      <w:r w:rsidRPr="006B0F5A" w:rsidR="00F15806">
        <w:rPr>
          <w:lang w:val="fr-FR"/>
        </w:rPr>
        <w:t xml:space="preserve"> et réside</w:t>
      </w:r>
      <w:r w:rsidRPr="006B0F5A" w:rsidR="00594C45">
        <w:rPr>
          <w:lang w:val="fr-FR"/>
        </w:rPr>
        <w:t xml:space="preserve">nt à </w:t>
      </w:r>
      <w:r w:rsidRPr="006B0F5A" w:rsidR="0030685C">
        <w:rPr>
          <w:lang w:val="fr-FR"/>
        </w:rPr>
        <w:t>Lisbonne.</w:t>
      </w:r>
    </w:p>
    <w:p w:rsidRPr="006B0F5A" w:rsidR="00F038C1" w:rsidP="006B0F5A" w:rsidRDefault="00B62139">
      <w:pPr>
        <w:pStyle w:val="ECHRHeading2"/>
      </w:pPr>
      <w:r w:rsidRPr="006B0F5A">
        <w:t>A</w:t>
      </w:r>
      <w:r w:rsidRPr="006B0F5A" w:rsidR="00F038C1">
        <w:t>.  La genèse de l</w:t>
      </w:r>
      <w:r w:rsidRPr="006B0F5A" w:rsidR="006B0F5A">
        <w:t>’</w:t>
      </w:r>
      <w:r w:rsidRPr="006B0F5A" w:rsidR="00F038C1">
        <w:t>affaire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w:t>
      </w:r>
      <w:r w:rsidRPr="006B0F5A">
        <w:rPr>
          <w:noProof/>
        </w:rPr>
        <w:fldChar w:fldCharType="end"/>
      </w:r>
      <w:r w:rsidRPr="006B0F5A" w:rsidR="00F15806">
        <w:rPr>
          <w:lang w:val="fr-FR"/>
        </w:rPr>
        <w:t xml:space="preserve">.  Les </w:t>
      </w:r>
      <w:r w:rsidRPr="006B0F5A" w:rsidR="00A230F0">
        <w:rPr>
          <w:lang w:val="fr-FR"/>
        </w:rPr>
        <w:t xml:space="preserve">deuxième, troisième, quatrième </w:t>
      </w:r>
      <w:r w:rsidRPr="006B0F5A" w:rsidR="00F15806">
        <w:rPr>
          <w:lang w:val="fr-FR"/>
        </w:rPr>
        <w:t xml:space="preserve">requérants </w:t>
      </w:r>
      <w:r w:rsidRPr="006B0F5A" w:rsidR="00F86084">
        <w:rPr>
          <w:lang w:val="fr-FR"/>
        </w:rPr>
        <w:t>[</w:t>
      </w:r>
      <w:r w:rsidRPr="006B0F5A" w:rsidR="00F15806">
        <w:rPr>
          <w:lang w:val="fr-FR"/>
        </w:rPr>
        <w:t>personnes physiques</w:t>
      </w:r>
      <w:r w:rsidRPr="006B0F5A" w:rsidR="00F86084">
        <w:rPr>
          <w:lang w:val="fr-FR"/>
        </w:rPr>
        <w:t>]</w:t>
      </w:r>
      <w:r w:rsidRPr="006B0F5A" w:rsidR="00F15806">
        <w:rPr>
          <w:lang w:val="fr-FR"/>
        </w:rPr>
        <w:t xml:space="preserve"> sont avocats membres </w:t>
      </w:r>
      <w:r w:rsidRPr="006B0F5A" w:rsidR="00A230F0">
        <w:rPr>
          <w:lang w:val="fr-FR"/>
        </w:rPr>
        <w:t>(</w:t>
      </w:r>
      <w:r w:rsidRPr="006B0F5A" w:rsidR="00A230F0">
        <w:rPr>
          <w:i/>
          <w:lang w:val="fr-FR"/>
        </w:rPr>
        <w:t>sócio</w:t>
      </w:r>
      <w:r w:rsidRPr="006B0F5A" w:rsidR="009A1E19">
        <w:rPr>
          <w:i/>
          <w:lang w:val="fr-FR"/>
        </w:rPr>
        <w:t>s</w:t>
      </w:r>
      <w:r w:rsidRPr="006B0F5A" w:rsidR="00A230F0">
        <w:rPr>
          <w:lang w:val="fr-FR"/>
        </w:rPr>
        <w:t xml:space="preserve">) et le cinquième </w:t>
      </w:r>
      <w:r w:rsidRPr="006B0F5A" w:rsidR="00F86084">
        <w:rPr>
          <w:lang w:val="fr-FR"/>
        </w:rPr>
        <w:t>[</w:t>
      </w:r>
      <w:r w:rsidRPr="006B0F5A" w:rsidR="00A230F0">
        <w:rPr>
          <w:lang w:val="fr-FR"/>
        </w:rPr>
        <w:t>requérant personne physique</w:t>
      </w:r>
      <w:r w:rsidRPr="006B0F5A" w:rsidR="00F86084">
        <w:rPr>
          <w:lang w:val="fr-FR"/>
        </w:rPr>
        <w:t>]</w:t>
      </w:r>
      <w:r w:rsidRPr="006B0F5A" w:rsidR="00A230F0">
        <w:rPr>
          <w:lang w:val="fr-FR"/>
        </w:rPr>
        <w:t xml:space="preserve"> est </w:t>
      </w:r>
      <w:r w:rsidRPr="006B0F5A" w:rsidR="00F15806">
        <w:rPr>
          <w:lang w:val="fr-FR"/>
        </w:rPr>
        <w:t>associé (</w:t>
      </w:r>
      <w:r w:rsidRPr="006B0F5A" w:rsidR="00A230F0">
        <w:rPr>
          <w:i/>
          <w:lang w:val="fr-FR"/>
        </w:rPr>
        <w:t>associado</w:t>
      </w:r>
      <w:r w:rsidRPr="006B0F5A" w:rsidR="00F15806">
        <w:rPr>
          <w:lang w:val="fr-FR"/>
        </w:rPr>
        <w:t>) de la société requérante.</w:t>
      </w:r>
    </w:p>
    <w:p w:rsidRPr="006B0F5A" w:rsidR="004F1008"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w:t>
      </w:r>
      <w:r w:rsidRPr="006B0F5A">
        <w:rPr>
          <w:noProof/>
        </w:rPr>
        <w:fldChar w:fldCharType="end"/>
      </w:r>
      <w:r w:rsidRPr="006B0F5A" w:rsidR="00F038C1">
        <w:rPr>
          <w:lang w:val="fr-FR"/>
        </w:rPr>
        <w:t xml:space="preserve">.  En </w:t>
      </w:r>
      <w:r w:rsidRPr="006B0F5A" w:rsidR="00FE4BDD">
        <w:rPr>
          <w:lang w:val="fr-FR"/>
        </w:rPr>
        <w:t xml:space="preserve">août </w:t>
      </w:r>
      <w:r w:rsidRPr="006B0F5A" w:rsidR="00F038C1">
        <w:rPr>
          <w:lang w:val="fr-FR"/>
        </w:rPr>
        <w:t>200</w:t>
      </w:r>
      <w:r w:rsidRPr="006B0F5A" w:rsidR="008B6963">
        <w:rPr>
          <w:lang w:val="fr-FR"/>
        </w:rPr>
        <w:t>6</w:t>
      </w:r>
      <w:r w:rsidRPr="006B0F5A" w:rsidR="00F038C1">
        <w:rPr>
          <w:lang w:val="fr-FR"/>
        </w:rPr>
        <w:t xml:space="preserve">, le </w:t>
      </w:r>
      <w:r w:rsidRPr="006B0F5A" w:rsidR="007E6758">
        <w:rPr>
          <w:lang w:val="fr-FR"/>
        </w:rPr>
        <w:t>Département central d</w:t>
      </w:r>
      <w:r w:rsidRPr="006B0F5A" w:rsidR="006B0F5A">
        <w:rPr>
          <w:lang w:val="fr-FR"/>
        </w:rPr>
        <w:t>’</w:t>
      </w:r>
      <w:r w:rsidRPr="006B0F5A" w:rsidR="007E6758">
        <w:rPr>
          <w:lang w:val="fr-FR"/>
        </w:rPr>
        <w:t>enquête et action pénale</w:t>
      </w:r>
      <w:r w:rsidRPr="006B0F5A" w:rsidR="00B14A09">
        <w:rPr>
          <w:lang w:val="fr-FR"/>
        </w:rPr>
        <w:t xml:space="preserve"> (</w:t>
      </w:r>
      <w:r w:rsidRPr="006B0F5A" w:rsidR="007E6758">
        <w:rPr>
          <w:lang w:val="fr-FR"/>
        </w:rPr>
        <w:t>« </w:t>
      </w:r>
      <w:r w:rsidRPr="006B0F5A" w:rsidR="007E6758">
        <w:rPr>
          <w:i/>
          <w:lang w:val="fr-FR"/>
        </w:rPr>
        <w:t>Departamento central de investigação e ação penal- « </w:t>
      </w:r>
      <w:r w:rsidRPr="006B0F5A" w:rsidR="007E6758">
        <w:rPr>
          <w:lang w:val="fr-FR"/>
        </w:rPr>
        <w:t>DCIAP »</w:t>
      </w:r>
      <w:r w:rsidRPr="006B0F5A" w:rsidR="00B14A09">
        <w:rPr>
          <w:lang w:val="fr-FR"/>
        </w:rPr>
        <w:t>)</w:t>
      </w:r>
      <w:r w:rsidRPr="006B0F5A" w:rsidR="007E6758">
        <w:rPr>
          <w:lang w:val="fr-FR"/>
        </w:rPr>
        <w:t xml:space="preserve"> </w:t>
      </w:r>
      <w:r w:rsidRPr="006B0F5A" w:rsidR="00F038C1">
        <w:rPr>
          <w:lang w:val="fr-FR"/>
        </w:rPr>
        <w:t>ouvrit des poursuites contre plusieurs ressortissants portugais et allemands</w:t>
      </w:r>
      <w:r w:rsidRPr="006B0F5A" w:rsidR="007312BA">
        <w:rPr>
          <w:lang w:val="fr-FR"/>
        </w:rPr>
        <w:t xml:space="preserve"> pour les chefs de corruption, prise illégale d</w:t>
      </w:r>
      <w:r w:rsidRPr="006B0F5A" w:rsidR="006B0F5A">
        <w:rPr>
          <w:lang w:val="fr-FR"/>
        </w:rPr>
        <w:t>’</w:t>
      </w:r>
      <w:r w:rsidRPr="006B0F5A" w:rsidR="007312BA">
        <w:rPr>
          <w:lang w:val="fr-FR"/>
        </w:rPr>
        <w:t>intérêts et blanchiment d</w:t>
      </w:r>
      <w:r w:rsidRPr="006B0F5A" w:rsidR="006B0F5A">
        <w:rPr>
          <w:lang w:val="fr-FR"/>
        </w:rPr>
        <w:t>’</w:t>
      </w:r>
      <w:r w:rsidRPr="006B0F5A" w:rsidR="007312BA">
        <w:rPr>
          <w:lang w:val="fr-FR"/>
        </w:rPr>
        <w:t xml:space="preserve">argent concernant </w:t>
      </w:r>
      <w:r w:rsidRPr="006B0F5A" w:rsidR="00F038C1">
        <w:rPr>
          <w:lang w:val="fr-FR"/>
        </w:rPr>
        <w:t>l</w:t>
      </w:r>
      <w:r w:rsidRPr="006B0F5A" w:rsidR="006B0F5A">
        <w:rPr>
          <w:lang w:val="fr-FR"/>
        </w:rPr>
        <w:t>’</w:t>
      </w:r>
      <w:r w:rsidRPr="006B0F5A" w:rsidR="00F038C1">
        <w:rPr>
          <w:lang w:val="fr-FR"/>
        </w:rPr>
        <w:t>achat</w:t>
      </w:r>
      <w:r w:rsidRPr="006B0F5A" w:rsidR="00026650">
        <w:rPr>
          <w:lang w:val="fr-FR"/>
        </w:rPr>
        <w:t xml:space="preserve">, le 21 avril 2004, </w:t>
      </w:r>
      <w:r w:rsidRPr="006B0F5A" w:rsidR="00F038C1">
        <w:rPr>
          <w:lang w:val="fr-FR"/>
        </w:rPr>
        <w:t>de deux sous-marins par le gouvernement portugais à un consortium allemand</w:t>
      </w:r>
      <w:r w:rsidRPr="006B0F5A" w:rsidR="004F1008">
        <w:rPr>
          <w:lang w:val="fr-FR"/>
        </w:rPr>
        <w:t>.</w:t>
      </w:r>
    </w:p>
    <w:p w:rsidRPr="006B0F5A" w:rsidR="00745165"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w:t>
      </w:r>
      <w:r w:rsidRPr="006B0F5A">
        <w:rPr>
          <w:noProof/>
        </w:rPr>
        <w:fldChar w:fldCharType="end"/>
      </w:r>
      <w:r w:rsidRPr="006B0F5A" w:rsidR="00F038C1">
        <w:rPr>
          <w:lang w:val="fr-FR"/>
        </w:rPr>
        <w:t>.  Ces poursuites donnèrent lieu à deux enquêtes pénales, la première relative à l</w:t>
      </w:r>
      <w:r w:rsidRPr="006B0F5A" w:rsidR="006B0F5A">
        <w:rPr>
          <w:lang w:val="fr-FR"/>
        </w:rPr>
        <w:t>’</w:t>
      </w:r>
      <w:r w:rsidRPr="006B0F5A" w:rsidR="00F038C1">
        <w:rPr>
          <w:lang w:val="fr-FR"/>
        </w:rPr>
        <w:t xml:space="preserve">achat </w:t>
      </w:r>
      <w:r w:rsidRPr="006B0F5A" w:rsidR="008B6963">
        <w:rPr>
          <w:lang w:val="fr-FR"/>
        </w:rPr>
        <w:t xml:space="preserve">même </w:t>
      </w:r>
      <w:r w:rsidRPr="006B0F5A" w:rsidR="00F038C1">
        <w:rPr>
          <w:lang w:val="fr-FR"/>
        </w:rPr>
        <w:t xml:space="preserve">des sous-marins </w:t>
      </w:r>
      <w:r w:rsidRPr="006B0F5A" w:rsidR="008B6963">
        <w:rPr>
          <w:lang w:val="fr-FR"/>
        </w:rPr>
        <w:t>(procédure interne n</w:t>
      </w:r>
      <w:r w:rsidRPr="006B0F5A" w:rsidR="00CE0EAD">
        <w:rPr>
          <w:vertAlign w:val="superscript"/>
          <w:lang w:val="fr-FR"/>
        </w:rPr>
        <w:t>o</w:t>
      </w:r>
      <w:r w:rsidRPr="006B0F5A" w:rsidR="008E2685">
        <w:rPr>
          <w:lang w:val="fr-FR"/>
        </w:rPr>
        <w:t> </w:t>
      </w:r>
      <w:r w:rsidRPr="006B0F5A" w:rsidR="008B6963">
        <w:rPr>
          <w:lang w:val="fr-FR"/>
        </w:rPr>
        <w:t>56/06</w:t>
      </w:r>
      <w:r w:rsidRPr="006B0F5A" w:rsidR="00DF1FD7">
        <w:rPr>
          <w:lang w:val="fr-FR"/>
        </w:rPr>
        <w:t>.2TELSB</w:t>
      </w:r>
      <w:r w:rsidRPr="006B0F5A" w:rsidR="00537F82">
        <w:rPr>
          <w:lang w:val="fr-FR"/>
        </w:rPr>
        <w:t xml:space="preserve"> puis procédure interne n</w:t>
      </w:r>
      <w:r w:rsidRPr="006B0F5A" w:rsidR="00CE0EAD">
        <w:rPr>
          <w:vertAlign w:val="superscript"/>
          <w:lang w:val="fr-FR"/>
        </w:rPr>
        <w:t>o</w:t>
      </w:r>
      <w:r w:rsidRPr="006B0F5A" w:rsidR="00537F82">
        <w:rPr>
          <w:lang w:val="fr-FR"/>
        </w:rPr>
        <w:t> </w:t>
      </w:r>
      <w:r w:rsidRPr="006B0F5A" w:rsidR="00C75E8D">
        <w:rPr>
          <w:lang w:val="fr-FR"/>
        </w:rPr>
        <w:t>222/11.9TELSB</w:t>
      </w:r>
      <w:r w:rsidRPr="006B0F5A" w:rsidR="008B6963">
        <w:rPr>
          <w:lang w:val="fr-FR"/>
        </w:rPr>
        <w:t xml:space="preserve">) </w:t>
      </w:r>
      <w:r w:rsidRPr="006B0F5A" w:rsidR="00F038C1">
        <w:rPr>
          <w:lang w:val="fr-FR"/>
        </w:rPr>
        <w:t xml:space="preserve">et la seconde </w:t>
      </w:r>
      <w:r w:rsidRPr="006B0F5A" w:rsidR="00FC3E99">
        <w:rPr>
          <w:lang w:val="fr-FR"/>
        </w:rPr>
        <w:t>(</w:t>
      </w:r>
      <w:r w:rsidRPr="006B0F5A" w:rsidR="0052432A">
        <w:rPr>
          <w:lang w:val="fr-FR"/>
        </w:rPr>
        <w:t>procédure interne n</w:t>
      </w:r>
      <w:r w:rsidRPr="006B0F5A" w:rsidR="00CE0EAD">
        <w:rPr>
          <w:vertAlign w:val="superscript"/>
          <w:lang w:val="fr-FR"/>
        </w:rPr>
        <w:t>o</w:t>
      </w:r>
      <w:r w:rsidRPr="006B0F5A" w:rsidR="0052432A">
        <w:rPr>
          <w:lang w:val="fr-FR"/>
        </w:rPr>
        <w:t> </w:t>
      </w:r>
      <w:r w:rsidRPr="006B0F5A" w:rsidR="00DF1FD7">
        <w:rPr>
          <w:lang w:val="fr-FR"/>
        </w:rPr>
        <w:t>125/08.4TELSB</w:t>
      </w:r>
      <w:r w:rsidRPr="006B0F5A" w:rsidR="00FC3E99">
        <w:rPr>
          <w:lang w:val="fr-FR"/>
        </w:rPr>
        <w:t xml:space="preserve">) </w:t>
      </w:r>
      <w:r w:rsidRPr="006B0F5A" w:rsidR="00F038C1">
        <w:rPr>
          <w:lang w:val="fr-FR"/>
        </w:rPr>
        <w:t>concernant les contreparties prétendument fournies par le consortium allemand en faveur de certaines sociétés portugaises.</w:t>
      </w:r>
      <w:r w:rsidRPr="006B0F5A" w:rsidR="00CF4BC3">
        <w:rPr>
          <w:lang w:val="fr-FR"/>
        </w:rPr>
        <w:t xml:space="preserve"> L</w:t>
      </w:r>
      <w:r w:rsidRPr="006B0F5A" w:rsidR="00122838">
        <w:rPr>
          <w:lang w:val="fr-FR"/>
        </w:rPr>
        <w:t xml:space="preserve">e </w:t>
      </w:r>
      <w:r w:rsidRPr="006B0F5A" w:rsidR="007E6758">
        <w:rPr>
          <w:lang w:val="fr-FR"/>
        </w:rPr>
        <w:t>DCIAP</w:t>
      </w:r>
      <w:r w:rsidRPr="006B0F5A" w:rsidR="00122838">
        <w:rPr>
          <w:lang w:val="fr-FR"/>
        </w:rPr>
        <w:t xml:space="preserve"> soupçonnait des agents de l</w:t>
      </w:r>
      <w:r w:rsidRPr="006B0F5A" w:rsidR="006B0F5A">
        <w:rPr>
          <w:lang w:val="fr-FR"/>
        </w:rPr>
        <w:t>’</w:t>
      </w:r>
      <w:r w:rsidRPr="006B0F5A" w:rsidR="00122838">
        <w:rPr>
          <w:lang w:val="fr-FR"/>
        </w:rPr>
        <w:t xml:space="preserve">État </w:t>
      </w:r>
      <w:r w:rsidRPr="006B0F5A" w:rsidR="00C84D9E">
        <w:rPr>
          <w:lang w:val="fr-FR"/>
        </w:rPr>
        <w:t>d</w:t>
      </w:r>
      <w:r w:rsidRPr="006B0F5A" w:rsidR="006B0F5A">
        <w:rPr>
          <w:lang w:val="fr-FR"/>
        </w:rPr>
        <w:t>’</w:t>
      </w:r>
      <w:r w:rsidRPr="006B0F5A" w:rsidR="00C84D9E">
        <w:rPr>
          <w:lang w:val="fr-FR"/>
        </w:rPr>
        <w:t>avoir</w:t>
      </w:r>
      <w:r w:rsidRPr="006B0F5A" w:rsidR="004F3030">
        <w:rPr>
          <w:lang w:val="fr-FR"/>
        </w:rPr>
        <w:t xml:space="preserve"> obtenus des avantages patrimoniau</w:t>
      </w:r>
      <w:r w:rsidRPr="006B0F5A" w:rsidR="00537F82">
        <w:rPr>
          <w:lang w:val="fr-FR"/>
        </w:rPr>
        <w:t>x au cours de ces négociations au détriment de l</w:t>
      </w:r>
      <w:r w:rsidRPr="006B0F5A" w:rsidR="006B0F5A">
        <w:rPr>
          <w:lang w:val="fr-FR"/>
        </w:rPr>
        <w:t>’</w:t>
      </w:r>
      <w:r w:rsidRPr="006B0F5A" w:rsidR="00537F82">
        <w:rPr>
          <w:lang w:val="fr-FR"/>
        </w:rPr>
        <w:t>État.</w:t>
      </w:r>
    </w:p>
    <w:p w:rsidRPr="006B0F5A" w:rsidR="004F1008"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w:t>
      </w:r>
      <w:r w:rsidRPr="006B0F5A">
        <w:rPr>
          <w:noProof/>
        </w:rPr>
        <w:fldChar w:fldCharType="end"/>
      </w:r>
      <w:r w:rsidRPr="006B0F5A" w:rsidR="00745165">
        <w:rPr>
          <w:lang w:val="fr-FR"/>
        </w:rPr>
        <w:t>.  </w:t>
      </w:r>
      <w:r w:rsidRPr="006B0F5A" w:rsidR="00DE3FB9">
        <w:rPr>
          <w:lang w:val="fr-FR"/>
        </w:rPr>
        <w:t>Les deux enquêtes furent conduites sous le contrôle du juge d</w:t>
      </w:r>
      <w:r w:rsidRPr="006B0F5A" w:rsidR="006B0F5A">
        <w:rPr>
          <w:lang w:val="fr-FR"/>
        </w:rPr>
        <w:t>’</w:t>
      </w:r>
      <w:r w:rsidRPr="006B0F5A" w:rsidR="00DE3FB9">
        <w:rPr>
          <w:lang w:val="fr-FR"/>
        </w:rPr>
        <w:t>instruction (</w:t>
      </w:r>
      <w:r w:rsidRPr="006B0F5A" w:rsidR="00DE3FB9">
        <w:rPr>
          <w:i/>
          <w:lang w:val="fr-FR"/>
        </w:rPr>
        <w:t xml:space="preserve">juiz de instrução criminal), </w:t>
      </w:r>
      <w:r w:rsidRPr="006B0F5A" w:rsidR="00DE3FB9">
        <w:rPr>
          <w:lang w:val="fr-FR"/>
        </w:rPr>
        <w:t>C.A. qui était, au moment des faits, le seul juge du</w:t>
      </w:r>
      <w:r w:rsidRPr="006B0F5A" w:rsidR="00B14A09">
        <w:rPr>
          <w:lang w:val="fr-FR"/>
        </w:rPr>
        <w:t xml:space="preserve"> T</w:t>
      </w:r>
      <w:r w:rsidRPr="006B0F5A" w:rsidR="00114AB2">
        <w:rPr>
          <w:lang w:val="fr-FR"/>
        </w:rPr>
        <w:t>ribunal central d</w:t>
      </w:r>
      <w:r w:rsidRPr="006B0F5A" w:rsidR="006B0F5A">
        <w:rPr>
          <w:lang w:val="fr-FR"/>
        </w:rPr>
        <w:t>’</w:t>
      </w:r>
      <w:r w:rsidRPr="006B0F5A" w:rsidR="00114AB2">
        <w:rPr>
          <w:lang w:val="fr-FR"/>
        </w:rPr>
        <w:t>instruction criminelle (</w:t>
      </w:r>
      <w:r w:rsidRPr="006B0F5A" w:rsidR="006C3430">
        <w:rPr>
          <w:lang w:val="fr-FR"/>
        </w:rPr>
        <w:t>« </w:t>
      </w:r>
      <w:r w:rsidRPr="006B0F5A" w:rsidR="00114AB2">
        <w:rPr>
          <w:lang w:val="fr-FR"/>
        </w:rPr>
        <w:t>TCIC »)</w:t>
      </w:r>
      <w:r w:rsidRPr="006B0F5A" w:rsidR="00DE3FB9">
        <w:rPr>
          <w:lang w:val="fr-FR"/>
        </w:rPr>
        <w:t>.</w:t>
      </w:r>
    </w:p>
    <w:p w:rsidRPr="006B0F5A" w:rsidR="004F1008"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w:t>
      </w:r>
      <w:r w:rsidRPr="006B0F5A">
        <w:rPr>
          <w:noProof/>
        </w:rPr>
        <w:fldChar w:fldCharType="end"/>
      </w:r>
      <w:r w:rsidRPr="006B0F5A" w:rsidR="001403AA">
        <w:rPr>
          <w:lang w:val="fr-FR"/>
        </w:rPr>
        <w:t>.  </w:t>
      </w:r>
      <w:r w:rsidRPr="006B0F5A" w:rsidR="0052432A">
        <w:rPr>
          <w:lang w:val="fr-FR"/>
        </w:rPr>
        <w:t xml:space="preserve">La première procédure a été conclue par une ordonnance de classement sans suite du DCIAP </w:t>
      </w:r>
      <w:r w:rsidRPr="006B0F5A" w:rsidR="00241AE3">
        <w:rPr>
          <w:lang w:val="fr-FR"/>
        </w:rPr>
        <w:t xml:space="preserve">du </w:t>
      </w:r>
      <w:r w:rsidRPr="006B0F5A" w:rsidR="0052432A">
        <w:rPr>
          <w:lang w:val="fr-FR"/>
        </w:rPr>
        <w:t>17 décembre 2014 (voir ci-après)</w:t>
      </w:r>
      <w:r w:rsidRPr="006B0F5A" w:rsidR="0071506C">
        <w:rPr>
          <w:lang w:val="fr-FR"/>
        </w:rPr>
        <w:t>. Quant à la seconde</w:t>
      </w:r>
      <w:r w:rsidRPr="006B0F5A" w:rsidR="00A00AED">
        <w:rPr>
          <w:lang w:val="fr-FR"/>
        </w:rPr>
        <w:t xml:space="preserve"> procédure</w:t>
      </w:r>
      <w:r w:rsidRPr="006B0F5A" w:rsidR="0071506C">
        <w:rPr>
          <w:lang w:val="fr-FR"/>
        </w:rPr>
        <w:t xml:space="preserve">, par un jugement du </w:t>
      </w:r>
      <w:r w:rsidRPr="006B0F5A" w:rsidR="00C84D9E">
        <w:rPr>
          <w:lang w:val="fr-FR"/>
        </w:rPr>
        <w:t xml:space="preserve">tribunal de Lisbonne du </w:t>
      </w:r>
      <w:r w:rsidRPr="006B0F5A" w:rsidR="0071506C">
        <w:rPr>
          <w:lang w:val="fr-FR"/>
        </w:rPr>
        <w:t xml:space="preserve">14 février 2014, </w:t>
      </w:r>
      <w:r w:rsidRPr="006B0F5A" w:rsidR="00A00AED">
        <w:rPr>
          <w:lang w:val="fr-FR"/>
        </w:rPr>
        <w:t>confirmé par un arrêt de la cour d</w:t>
      </w:r>
      <w:r w:rsidRPr="006B0F5A" w:rsidR="006B0F5A">
        <w:rPr>
          <w:lang w:val="fr-FR"/>
        </w:rPr>
        <w:t>’</w:t>
      </w:r>
      <w:r w:rsidRPr="006B0F5A" w:rsidR="00A00AED">
        <w:rPr>
          <w:lang w:val="fr-FR"/>
        </w:rPr>
        <w:t xml:space="preserve">appel de Lisbonne du 19 mars 2015, </w:t>
      </w:r>
      <w:r w:rsidRPr="006B0F5A" w:rsidR="00C84D9E">
        <w:rPr>
          <w:lang w:val="fr-FR"/>
        </w:rPr>
        <w:t xml:space="preserve">les accusés furent </w:t>
      </w:r>
      <w:r w:rsidRPr="006B0F5A" w:rsidR="00114AB2">
        <w:rPr>
          <w:lang w:val="fr-FR"/>
        </w:rPr>
        <w:t xml:space="preserve">tous </w:t>
      </w:r>
      <w:r w:rsidRPr="006B0F5A" w:rsidR="00C84D9E">
        <w:rPr>
          <w:lang w:val="fr-FR"/>
        </w:rPr>
        <w:t>acquittés</w:t>
      </w:r>
      <w:r w:rsidRPr="006B0F5A" w:rsidR="0071506C">
        <w:rPr>
          <w:lang w:val="fr-FR"/>
        </w:rPr>
        <w:t xml:space="preserve"> des </w:t>
      </w:r>
      <w:r w:rsidRPr="006B0F5A" w:rsidR="00745165">
        <w:rPr>
          <w:lang w:val="fr-FR"/>
        </w:rPr>
        <w:t>ch</w:t>
      </w:r>
      <w:r w:rsidRPr="006B0F5A" w:rsidR="00A00AED">
        <w:rPr>
          <w:lang w:val="fr-FR"/>
        </w:rPr>
        <w:t>efs qui leur étaient reprochés.</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12</w:t>
      </w:r>
      <w:r w:rsidRPr="006B0F5A">
        <w:rPr>
          <w:noProof/>
        </w:rPr>
        <w:fldChar w:fldCharType="end"/>
      </w:r>
      <w:r w:rsidRPr="006B0F5A" w:rsidR="00F038C1">
        <w:rPr>
          <w:lang w:val="fr-FR"/>
        </w:rPr>
        <w:t xml:space="preserve">.  La première requérante </w:t>
      </w:r>
      <w:r w:rsidRPr="006B0F5A" w:rsidR="003C5E64">
        <w:rPr>
          <w:lang w:val="fr-FR"/>
        </w:rPr>
        <w:t>avait été mandatée par</w:t>
      </w:r>
      <w:r w:rsidRPr="006B0F5A" w:rsidR="00F038C1">
        <w:rPr>
          <w:lang w:val="fr-FR"/>
        </w:rPr>
        <w:t xml:space="preserve"> le ministère de la Défense du Portugal </w:t>
      </w:r>
      <w:r w:rsidRPr="006B0F5A" w:rsidR="003033E6">
        <w:rPr>
          <w:lang w:val="fr-FR"/>
        </w:rPr>
        <w:t>pour l</w:t>
      </w:r>
      <w:r w:rsidRPr="006B0F5A" w:rsidR="006B0F5A">
        <w:rPr>
          <w:lang w:val="fr-FR"/>
        </w:rPr>
        <w:t>’</w:t>
      </w:r>
      <w:r w:rsidRPr="006B0F5A" w:rsidR="003033E6">
        <w:rPr>
          <w:lang w:val="fr-FR"/>
        </w:rPr>
        <w:t xml:space="preserve">assister et le représenter </w:t>
      </w:r>
      <w:r w:rsidRPr="006B0F5A" w:rsidR="00F038C1">
        <w:rPr>
          <w:lang w:val="fr-FR"/>
        </w:rPr>
        <w:t>dans le cadre des négociations ayant mené aux contrats relatifs à l</w:t>
      </w:r>
      <w:r w:rsidRPr="006B0F5A" w:rsidR="006B0F5A">
        <w:rPr>
          <w:lang w:val="fr-FR"/>
        </w:rPr>
        <w:t>’</w:t>
      </w:r>
      <w:r w:rsidRPr="006B0F5A" w:rsidR="00F038C1">
        <w:rPr>
          <w:lang w:val="fr-FR"/>
        </w:rPr>
        <w:t xml:space="preserve">achat des </w:t>
      </w:r>
      <w:r w:rsidRPr="006B0F5A" w:rsidR="00CF4BC3">
        <w:rPr>
          <w:lang w:val="fr-FR"/>
        </w:rPr>
        <w:t xml:space="preserve">deux </w:t>
      </w:r>
      <w:r w:rsidRPr="006B0F5A" w:rsidR="00F038C1">
        <w:rPr>
          <w:lang w:val="fr-FR"/>
        </w:rPr>
        <w:t>sous-marins</w:t>
      </w:r>
      <w:r w:rsidRPr="006B0F5A" w:rsidR="00F038C1">
        <w:rPr>
          <w:color w:val="00B050"/>
          <w:lang w:val="fr-FR"/>
        </w:rPr>
        <w:t xml:space="preserve">. </w:t>
      </w:r>
      <w:r w:rsidRPr="006B0F5A" w:rsidR="00D41A00">
        <w:rPr>
          <w:lang w:val="fr-FR"/>
        </w:rPr>
        <w:t xml:space="preserve">Maître </w:t>
      </w:r>
      <w:r w:rsidRPr="006B0F5A" w:rsidR="00CC77BA">
        <w:rPr>
          <w:lang w:val="fr-FR"/>
        </w:rPr>
        <w:t xml:space="preserve">B.A était </w:t>
      </w:r>
      <w:r w:rsidRPr="006B0F5A" w:rsidR="00FD545A">
        <w:rPr>
          <w:lang w:val="fr-FR"/>
        </w:rPr>
        <w:t>l</w:t>
      </w:r>
      <w:r w:rsidRPr="006B0F5A" w:rsidR="006B0F5A">
        <w:rPr>
          <w:lang w:val="fr-FR"/>
        </w:rPr>
        <w:t>’</w:t>
      </w:r>
      <w:r w:rsidRPr="006B0F5A" w:rsidR="00FD545A">
        <w:rPr>
          <w:lang w:val="fr-FR"/>
        </w:rPr>
        <w:t>avocat au sein de la société</w:t>
      </w:r>
      <w:r w:rsidRPr="006B0F5A" w:rsidR="009724A0">
        <w:rPr>
          <w:lang w:val="fr-FR"/>
        </w:rPr>
        <w:t xml:space="preserve"> </w:t>
      </w:r>
      <w:r w:rsidRPr="006B0F5A" w:rsidR="00FD545A">
        <w:rPr>
          <w:lang w:val="fr-FR"/>
        </w:rPr>
        <w:t xml:space="preserve">qui </w:t>
      </w:r>
      <w:r w:rsidRPr="006B0F5A" w:rsidR="00D41A00">
        <w:rPr>
          <w:lang w:val="fr-FR"/>
        </w:rPr>
        <w:t xml:space="preserve">avait </w:t>
      </w:r>
      <w:r w:rsidRPr="006B0F5A" w:rsidR="00FD545A">
        <w:rPr>
          <w:lang w:val="fr-FR"/>
        </w:rPr>
        <w:t>coordonn</w:t>
      </w:r>
      <w:r w:rsidRPr="006B0F5A" w:rsidR="00D41A00">
        <w:rPr>
          <w:lang w:val="fr-FR"/>
        </w:rPr>
        <w:t>é</w:t>
      </w:r>
      <w:r w:rsidRPr="006B0F5A" w:rsidR="00FD545A">
        <w:rPr>
          <w:lang w:val="fr-FR"/>
        </w:rPr>
        <w:t xml:space="preserve"> l</w:t>
      </w:r>
      <w:r w:rsidRPr="006B0F5A" w:rsidR="006B0F5A">
        <w:rPr>
          <w:lang w:val="fr-FR"/>
        </w:rPr>
        <w:t>’</w:t>
      </w:r>
      <w:r w:rsidRPr="006B0F5A" w:rsidR="00FD545A">
        <w:rPr>
          <w:lang w:val="fr-FR"/>
        </w:rPr>
        <w:t>accompagnement juridique du dossier</w:t>
      </w:r>
      <w:r w:rsidRPr="006B0F5A" w:rsidR="00CC77BA">
        <w:rPr>
          <w:lang w:val="fr-FR"/>
        </w:rPr>
        <w:t>.</w:t>
      </w:r>
      <w:r w:rsidRPr="006B0F5A" w:rsidR="0061532B">
        <w:rPr>
          <w:lang w:val="fr-FR"/>
        </w:rPr>
        <w:t xml:space="preserve"> </w:t>
      </w:r>
      <w:r w:rsidRPr="006B0F5A" w:rsidR="007E6758">
        <w:rPr>
          <w:lang w:val="fr-FR"/>
        </w:rPr>
        <w:t xml:space="preserve">Suite au départ de cet avocat de la société, </w:t>
      </w:r>
      <w:r w:rsidRPr="006B0F5A" w:rsidR="0061532B">
        <w:rPr>
          <w:lang w:val="fr-FR"/>
        </w:rPr>
        <w:t>le dossier fut repris par le quatrième requérant.</w:t>
      </w:r>
    </w:p>
    <w:p w:rsidRPr="006B0F5A" w:rsidR="00F038C1" w:rsidP="006B0F5A" w:rsidRDefault="00B62139">
      <w:pPr>
        <w:pStyle w:val="ECHRHeading2"/>
      </w:pPr>
      <w:r w:rsidRPr="006B0F5A">
        <w:t>B</w:t>
      </w:r>
      <w:r w:rsidRPr="006B0F5A" w:rsidR="00F038C1">
        <w:t xml:space="preserve">.  La perquisition </w:t>
      </w:r>
      <w:r w:rsidRPr="006B0F5A" w:rsidR="007E3E30">
        <w:t xml:space="preserve">dans les locaux </w:t>
      </w:r>
      <w:r w:rsidRPr="006B0F5A" w:rsidR="00F51936">
        <w:t xml:space="preserve">professionnels </w:t>
      </w:r>
      <w:r w:rsidRPr="006B0F5A" w:rsidR="007E3E30">
        <w:t xml:space="preserve">des requérants </w:t>
      </w:r>
      <w:r w:rsidRPr="006B0F5A" w:rsidR="00F038C1">
        <w:t xml:space="preserve">et </w:t>
      </w:r>
      <w:r w:rsidRPr="006B0F5A" w:rsidR="007E3E30">
        <w:t xml:space="preserve">la </w:t>
      </w:r>
      <w:r w:rsidRPr="006B0F5A" w:rsidR="00F038C1">
        <w:t>saisie de documents et de données</w:t>
      </w:r>
      <w:r w:rsidRPr="006B0F5A" w:rsidR="00F51936">
        <w:t xml:space="preserve"> </w:t>
      </w:r>
      <w:r w:rsidRPr="006B0F5A" w:rsidR="00857857">
        <w:t>informatiques</w:t>
      </w:r>
      <w:r w:rsidRPr="006B0F5A" w:rsidR="00F51936">
        <w:t xml:space="preserve"> </w:t>
      </w:r>
      <w:r w:rsidRPr="006B0F5A" w:rsidR="007E3E30">
        <w:t>dans le cadre de</w:t>
      </w:r>
      <w:r w:rsidRPr="006B0F5A" w:rsidR="00F038C1">
        <w:t xml:space="preserve"> </w:t>
      </w:r>
      <w:r w:rsidRPr="006B0F5A" w:rsidR="00F51936">
        <w:t>l</w:t>
      </w:r>
      <w:r w:rsidRPr="006B0F5A" w:rsidR="006B0F5A">
        <w:t>’</w:t>
      </w:r>
      <w:r w:rsidRPr="006B0F5A" w:rsidR="00F51936">
        <w:t>enquête pénale</w:t>
      </w:r>
    </w:p>
    <w:p w:rsidRPr="006B0F5A" w:rsidR="007E3E30"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13</w:t>
      </w:r>
      <w:r w:rsidRPr="006B0F5A">
        <w:rPr>
          <w:noProof/>
        </w:rPr>
        <w:fldChar w:fldCharType="end"/>
      </w:r>
      <w:r w:rsidRPr="006B0F5A" w:rsidR="0061532B">
        <w:rPr>
          <w:lang w:val="fr-FR"/>
        </w:rPr>
        <w:t>.  </w:t>
      </w:r>
      <w:r w:rsidRPr="006B0F5A" w:rsidR="00972729">
        <w:rPr>
          <w:lang w:val="fr-FR"/>
        </w:rPr>
        <w:t>Le 24 septembre 2009</w:t>
      </w:r>
      <w:r w:rsidRPr="006B0F5A" w:rsidR="0061532B">
        <w:rPr>
          <w:lang w:val="fr-FR"/>
        </w:rPr>
        <w:t xml:space="preserve">, le </w:t>
      </w:r>
      <w:r w:rsidRPr="006B0F5A" w:rsidR="00A835E2">
        <w:rPr>
          <w:lang w:val="fr-FR"/>
        </w:rPr>
        <w:t>DCIAP</w:t>
      </w:r>
      <w:r w:rsidRPr="006B0F5A" w:rsidR="0061532B">
        <w:rPr>
          <w:lang w:val="fr-FR"/>
        </w:rPr>
        <w:t xml:space="preserve"> saisit le juge d</w:t>
      </w:r>
      <w:r w:rsidRPr="006B0F5A" w:rsidR="006B0F5A">
        <w:rPr>
          <w:lang w:val="fr-FR"/>
        </w:rPr>
        <w:t>’</w:t>
      </w:r>
      <w:r w:rsidRPr="006B0F5A" w:rsidR="0061532B">
        <w:rPr>
          <w:lang w:val="fr-FR"/>
        </w:rPr>
        <w:t>instruction du TCIC d</w:t>
      </w:r>
      <w:r w:rsidRPr="006B0F5A" w:rsidR="006B0F5A">
        <w:rPr>
          <w:lang w:val="fr-FR"/>
        </w:rPr>
        <w:t>’</w:t>
      </w:r>
      <w:r w:rsidRPr="006B0F5A" w:rsidR="0061532B">
        <w:rPr>
          <w:lang w:val="fr-FR"/>
        </w:rPr>
        <w:t>une demande visant la réalisation d</w:t>
      </w:r>
      <w:r w:rsidRPr="006B0F5A" w:rsidR="006B0F5A">
        <w:rPr>
          <w:lang w:val="fr-FR"/>
        </w:rPr>
        <w:t>’</w:t>
      </w:r>
      <w:r w:rsidRPr="006B0F5A" w:rsidR="0061532B">
        <w:rPr>
          <w:lang w:val="fr-FR"/>
        </w:rPr>
        <w:t xml:space="preserve">une perquisition </w:t>
      </w:r>
      <w:r w:rsidRPr="006B0F5A" w:rsidR="007E3E30">
        <w:rPr>
          <w:lang w:val="fr-FR"/>
        </w:rPr>
        <w:t xml:space="preserve">dans les locaux </w:t>
      </w:r>
      <w:r w:rsidRPr="006B0F5A" w:rsidR="00F51936">
        <w:rPr>
          <w:lang w:val="fr-FR"/>
        </w:rPr>
        <w:t xml:space="preserve">professionnels </w:t>
      </w:r>
      <w:r w:rsidRPr="006B0F5A" w:rsidR="007E3E30">
        <w:rPr>
          <w:lang w:val="fr-FR"/>
        </w:rPr>
        <w:t>de trois cabinets d</w:t>
      </w:r>
      <w:r w:rsidRPr="006B0F5A" w:rsidR="006B0F5A">
        <w:rPr>
          <w:lang w:val="fr-FR"/>
        </w:rPr>
        <w:t>’</w:t>
      </w:r>
      <w:r w:rsidRPr="006B0F5A" w:rsidR="007E3E30">
        <w:rPr>
          <w:lang w:val="fr-FR"/>
        </w:rPr>
        <w:t>avocats</w:t>
      </w:r>
      <w:r w:rsidRPr="006B0F5A" w:rsidR="000E1B65">
        <w:rPr>
          <w:lang w:val="fr-FR"/>
        </w:rPr>
        <w:t>,</w:t>
      </w:r>
      <w:r w:rsidRPr="006B0F5A" w:rsidR="007E3E30">
        <w:rPr>
          <w:lang w:val="fr-FR"/>
        </w:rPr>
        <w:t xml:space="preserve"> dont celui de la première requérante</w:t>
      </w:r>
      <w:r w:rsidRPr="006B0F5A" w:rsidR="000E1B65">
        <w:rPr>
          <w:lang w:val="fr-FR"/>
        </w:rPr>
        <w:t>,</w:t>
      </w:r>
      <w:r w:rsidRPr="006B0F5A" w:rsidR="007E3E30">
        <w:rPr>
          <w:lang w:val="fr-FR"/>
        </w:rPr>
        <w:t xml:space="preserve"> et la saisie de tout document pertinent pour l</w:t>
      </w:r>
      <w:r w:rsidRPr="006B0F5A" w:rsidR="006B0F5A">
        <w:rPr>
          <w:lang w:val="fr-FR"/>
        </w:rPr>
        <w:t>’</w:t>
      </w:r>
      <w:r w:rsidRPr="006B0F5A" w:rsidR="007E3E30">
        <w:rPr>
          <w:lang w:val="fr-FR"/>
        </w:rPr>
        <w:t>enquête en cours. À l</w:t>
      </w:r>
      <w:r w:rsidRPr="006B0F5A" w:rsidR="006B0F5A">
        <w:rPr>
          <w:lang w:val="fr-FR"/>
        </w:rPr>
        <w:t>’</w:t>
      </w:r>
      <w:r w:rsidRPr="006B0F5A" w:rsidR="007E3E30">
        <w:rPr>
          <w:lang w:val="fr-FR"/>
        </w:rPr>
        <w:t>appui de sa demande, l</w:t>
      </w:r>
      <w:r w:rsidRPr="006B0F5A" w:rsidR="00972729">
        <w:rPr>
          <w:lang w:val="fr-FR"/>
        </w:rPr>
        <w:t xml:space="preserve">e DCIAP </w:t>
      </w:r>
      <w:r w:rsidRPr="006B0F5A" w:rsidR="00DF47BC">
        <w:rPr>
          <w:lang w:val="fr-FR"/>
        </w:rPr>
        <w:t>exposa</w:t>
      </w:r>
      <w:r w:rsidRPr="006B0F5A" w:rsidR="002F1471">
        <w:rPr>
          <w:lang w:val="fr-FR"/>
        </w:rPr>
        <w:t> </w:t>
      </w:r>
      <w:r w:rsidRPr="006B0F5A" w:rsidR="007E3E30">
        <w:rPr>
          <w:lang w:val="fr-FR"/>
        </w:rPr>
        <w:t>:</w:t>
      </w:r>
    </w:p>
    <w:p w:rsidRPr="006B0F5A" w:rsidR="00CE796C" w:rsidP="006B0F5A" w:rsidRDefault="004463D1">
      <w:pPr>
        <w:pStyle w:val="ECHRPara"/>
        <w:rPr>
          <w:lang w:val="fr-FR"/>
        </w:rPr>
      </w:pPr>
      <w:r w:rsidRPr="006B0F5A">
        <w:rPr>
          <w:lang w:val="fr-FR"/>
        </w:rPr>
        <w:t>- </w:t>
      </w:r>
      <w:r w:rsidRPr="006B0F5A" w:rsidR="0074624F">
        <w:rPr>
          <w:lang w:val="fr-FR"/>
        </w:rPr>
        <w:t> </w:t>
      </w:r>
      <w:r w:rsidRPr="006B0F5A" w:rsidR="00972729">
        <w:rPr>
          <w:lang w:val="fr-FR"/>
        </w:rPr>
        <w:t xml:space="preserve">que la société requérante avait </w:t>
      </w:r>
      <w:r w:rsidRPr="006B0F5A" w:rsidR="00CE796C">
        <w:rPr>
          <w:lang w:val="fr-FR"/>
        </w:rPr>
        <w:t xml:space="preserve">été engagée par </w:t>
      </w:r>
      <w:r w:rsidRPr="006B0F5A" w:rsidR="00972729">
        <w:rPr>
          <w:lang w:val="fr-FR"/>
        </w:rPr>
        <w:t xml:space="preserve">le ministère de la Défense </w:t>
      </w:r>
      <w:r w:rsidRPr="006B0F5A" w:rsidR="00CE796C">
        <w:rPr>
          <w:lang w:val="fr-FR"/>
        </w:rPr>
        <w:t>pour l</w:t>
      </w:r>
      <w:r w:rsidRPr="006B0F5A" w:rsidR="006B0F5A">
        <w:rPr>
          <w:lang w:val="fr-FR"/>
        </w:rPr>
        <w:t>’</w:t>
      </w:r>
      <w:r w:rsidRPr="006B0F5A" w:rsidR="00CE796C">
        <w:rPr>
          <w:lang w:val="fr-FR"/>
        </w:rPr>
        <w:t xml:space="preserve">assister </w:t>
      </w:r>
      <w:r w:rsidRPr="006B0F5A" w:rsidR="00972729">
        <w:rPr>
          <w:lang w:val="fr-FR"/>
        </w:rPr>
        <w:t xml:space="preserve">dans les négociations </w:t>
      </w:r>
      <w:r w:rsidRPr="006B0F5A" w:rsidR="00C75E6C">
        <w:rPr>
          <w:lang w:val="fr-FR"/>
        </w:rPr>
        <w:t>por</w:t>
      </w:r>
      <w:r w:rsidRPr="006B0F5A" w:rsidR="00CE796C">
        <w:rPr>
          <w:lang w:val="fr-FR"/>
        </w:rPr>
        <w:t>tant sur l</w:t>
      </w:r>
      <w:r w:rsidRPr="006B0F5A" w:rsidR="006B0F5A">
        <w:rPr>
          <w:lang w:val="fr-FR"/>
        </w:rPr>
        <w:t>’</w:t>
      </w:r>
      <w:r w:rsidRPr="006B0F5A" w:rsidR="00CE796C">
        <w:rPr>
          <w:lang w:val="fr-FR"/>
        </w:rPr>
        <w:t>achat des sous-marin</w:t>
      </w:r>
      <w:r w:rsidRPr="006B0F5A" w:rsidR="000E1B65">
        <w:rPr>
          <w:lang w:val="fr-FR"/>
        </w:rPr>
        <w:t>s</w:t>
      </w:r>
      <w:r w:rsidRPr="006B0F5A" w:rsidR="00CE796C">
        <w:rPr>
          <w:lang w:val="fr-FR"/>
        </w:rPr>
        <w:t> ;</w:t>
      </w:r>
    </w:p>
    <w:p w:rsidRPr="006B0F5A" w:rsidR="007E3E30" w:rsidP="006B0F5A" w:rsidRDefault="004463D1">
      <w:pPr>
        <w:pStyle w:val="ECHRPara"/>
        <w:rPr>
          <w:lang w:val="fr-FR"/>
        </w:rPr>
      </w:pPr>
      <w:r w:rsidRPr="006B0F5A">
        <w:rPr>
          <w:lang w:val="fr-FR"/>
        </w:rPr>
        <w:t>- </w:t>
      </w:r>
      <w:r w:rsidRPr="006B0F5A" w:rsidR="0074624F">
        <w:rPr>
          <w:lang w:val="fr-FR"/>
        </w:rPr>
        <w:t> </w:t>
      </w:r>
      <w:r w:rsidRPr="006B0F5A" w:rsidR="007E3E30">
        <w:rPr>
          <w:lang w:val="fr-FR"/>
        </w:rPr>
        <w:t>que</w:t>
      </w:r>
      <w:r w:rsidRPr="006B0F5A" w:rsidR="00C75E6C">
        <w:rPr>
          <w:lang w:val="fr-FR"/>
        </w:rPr>
        <w:t xml:space="preserve"> </w:t>
      </w:r>
      <w:r w:rsidRPr="006B0F5A" w:rsidR="00D41A00">
        <w:rPr>
          <w:lang w:val="fr-FR"/>
        </w:rPr>
        <w:t>M</w:t>
      </w:r>
      <w:r w:rsidRPr="006B0F5A" w:rsidR="00D41A00">
        <w:rPr>
          <w:vertAlign w:val="superscript"/>
          <w:lang w:val="fr-FR"/>
        </w:rPr>
        <w:t>e</w:t>
      </w:r>
      <w:r w:rsidRPr="006B0F5A" w:rsidR="00C75E6C">
        <w:rPr>
          <w:lang w:val="fr-FR"/>
        </w:rPr>
        <w:t xml:space="preserve"> B.A. </w:t>
      </w:r>
      <w:r w:rsidRPr="006B0F5A" w:rsidR="008B48A3">
        <w:rPr>
          <w:lang w:val="fr-FR"/>
        </w:rPr>
        <w:t>qui n</w:t>
      </w:r>
      <w:r w:rsidRPr="006B0F5A" w:rsidR="006B0F5A">
        <w:rPr>
          <w:lang w:val="fr-FR"/>
        </w:rPr>
        <w:t>’</w:t>
      </w:r>
      <w:r w:rsidRPr="006B0F5A" w:rsidR="008B48A3">
        <w:rPr>
          <w:lang w:val="fr-FR"/>
        </w:rPr>
        <w:t xml:space="preserve">exerçait plus son activité professionnelle dans ladite société </w:t>
      </w:r>
      <w:r w:rsidRPr="006B0F5A" w:rsidR="007E3E30">
        <w:rPr>
          <w:lang w:val="fr-FR"/>
        </w:rPr>
        <w:t>avait été en charge du dossier</w:t>
      </w:r>
      <w:r w:rsidRPr="006B0F5A" w:rsidR="008B48A3">
        <w:rPr>
          <w:lang w:val="fr-FR"/>
        </w:rPr>
        <w:t> </w:t>
      </w:r>
      <w:r w:rsidRPr="006B0F5A" w:rsidR="000D324B">
        <w:rPr>
          <w:lang w:val="fr-FR"/>
        </w:rPr>
        <w:t>;</w:t>
      </w:r>
    </w:p>
    <w:p w:rsidRPr="006B0F5A" w:rsidR="0010236F" w:rsidP="006B0F5A" w:rsidRDefault="004463D1">
      <w:pPr>
        <w:pStyle w:val="ECHRPara"/>
        <w:rPr>
          <w:lang w:val="fr-FR"/>
        </w:rPr>
      </w:pPr>
      <w:r w:rsidRPr="006B0F5A">
        <w:rPr>
          <w:lang w:val="fr-FR"/>
        </w:rPr>
        <w:t>- </w:t>
      </w:r>
      <w:r w:rsidRPr="006B0F5A" w:rsidR="0074624F">
        <w:rPr>
          <w:lang w:val="fr-FR"/>
        </w:rPr>
        <w:t> </w:t>
      </w:r>
      <w:r w:rsidRPr="006B0F5A" w:rsidR="007E3E30">
        <w:rPr>
          <w:lang w:val="fr-FR"/>
        </w:rPr>
        <w:t>q</w:t>
      </w:r>
      <w:r w:rsidRPr="006B0F5A" w:rsidR="00467807">
        <w:rPr>
          <w:lang w:val="fr-FR"/>
        </w:rPr>
        <w:t>ue</w:t>
      </w:r>
      <w:r w:rsidRPr="006B0F5A" w:rsidR="004F3030">
        <w:rPr>
          <w:lang w:val="fr-FR"/>
        </w:rPr>
        <w:t xml:space="preserve"> la majeure partie </w:t>
      </w:r>
      <w:r w:rsidRPr="006B0F5A" w:rsidR="00467807">
        <w:rPr>
          <w:lang w:val="fr-FR"/>
        </w:rPr>
        <w:t>des documents concernant les</w:t>
      </w:r>
      <w:r w:rsidRPr="006B0F5A" w:rsidR="004F3030">
        <w:rPr>
          <w:lang w:val="fr-FR"/>
        </w:rPr>
        <w:t xml:space="preserve"> contrats </w:t>
      </w:r>
      <w:r w:rsidRPr="006B0F5A" w:rsidR="00C75E6C">
        <w:rPr>
          <w:lang w:val="fr-FR"/>
        </w:rPr>
        <w:t>n</w:t>
      </w:r>
      <w:r w:rsidRPr="006B0F5A" w:rsidR="006B0F5A">
        <w:rPr>
          <w:lang w:val="fr-FR"/>
        </w:rPr>
        <w:t>’</w:t>
      </w:r>
      <w:r w:rsidRPr="006B0F5A" w:rsidR="00C75E6C">
        <w:rPr>
          <w:lang w:val="fr-FR"/>
        </w:rPr>
        <w:t>avait pas</w:t>
      </w:r>
      <w:r w:rsidRPr="006B0F5A" w:rsidR="00D656CF">
        <w:rPr>
          <w:lang w:val="fr-FR"/>
        </w:rPr>
        <w:t xml:space="preserve"> été retrouvée</w:t>
      </w:r>
      <w:r w:rsidRPr="006B0F5A" w:rsidR="004F3030">
        <w:rPr>
          <w:lang w:val="fr-FR"/>
        </w:rPr>
        <w:t xml:space="preserve"> au ministère de la Défense</w:t>
      </w:r>
      <w:r w:rsidRPr="006B0F5A" w:rsidR="007E3E30">
        <w:rPr>
          <w:lang w:val="fr-FR"/>
        </w:rPr>
        <w:t xml:space="preserve"> et qu</w:t>
      </w:r>
      <w:r w:rsidRPr="006B0F5A" w:rsidR="006B0F5A">
        <w:rPr>
          <w:lang w:val="fr-FR"/>
        </w:rPr>
        <w:t>’</w:t>
      </w:r>
      <w:r w:rsidRPr="006B0F5A" w:rsidR="007E3E30">
        <w:rPr>
          <w:lang w:val="fr-FR"/>
        </w:rPr>
        <w:t>il était possible qu</w:t>
      </w:r>
      <w:r w:rsidRPr="006B0F5A" w:rsidR="006B0F5A">
        <w:rPr>
          <w:lang w:val="fr-FR"/>
        </w:rPr>
        <w:t>’</w:t>
      </w:r>
      <w:r w:rsidRPr="006B0F5A" w:rsidR="007E3E30">
        <w:rPr>
          <w:lang w:val="fr-FR"/>
        </w:rPr>
        <w:t xml:space="preserve">ils se trouvent </w:t>
      </w:r>
      <w:r w:rsidRPr="006B0F5A" w:rsidR="00E555F0">
        <w:rPr>
          <w:lang w:val="fr-FR"/>
        </w:rPr>
        <w:t xml:space="preserve">dans les </w:t>
      </w:r>
      <w:r w:rsidRPr="006B0F5A" w:rsidR="007E3E30">
        <w:rPr>
          <w:lang w:val="fr-FR"/>
        </w:rPr>
        <w:t>locaux</w:t>
      </w:r>
      <w:r w:rsidRPr="006B0F5A" w:rsidR="00E555F0">
        <w:rPr>
          <w:lang w:val="fr-FR"/>
        </w:rPr>
        <w:t xml:space="preserve"> de la société requérante</w:t>
      </w:r>
      <w:r w:rsidRPr="006B0F5A" w:rsidR="007E3E30">
        <w:rPr>
          <w:lang w:val="fr-FR"/>
        </w:rPr>
        <w:t> ;</w:t>
      </w:r>
    </w:p>
    <w:p w:rsidRPr="006B0F5A" w:rsidR="00A05338" w:rsidP="006B0F5A" w:rsidRDefault="004463D1">
      <w:pPr>
        <w:pStyle w:val="ECHRPara"/>
        <w:rPr>
          <w:lang w:val="fr-FR"/>
        </w:rPr>
      </w:pPr>
      <w:r w:rsidRPr="006B0F5A">
        <w:rPr>
          <w:lang w:val="fr-FR"/>
        </w:rPr>
        <w:t>- </w:t>
      </w:r>
      <w:r w:rsidRPr="006B0F5A" w:rsidR="0074624F">
        <w:rPr>
          <w:lang w:val="fr-FR"/>
        </w:rPr>
        <w:t> </w:t>
      </w:r>
      <w:r w:rsidRPr="006B0F5A" w:rsidR="00467807">
        <w:rPr>
          <w:lang w:val="fr-FR"/>
        </w:rPr>
        <w:t>qu</w:t>
      </w:r>
      <w:r w:rsidRPr="006B0F5A" w:rsidR="006B0F5A">
        <w:rPr>
          <w:lang w:val="fr-FR"/>
        </w:rPr>
        <w:t>’</w:t>
      </w:r>
      <w:r w:rsidRPr="006B0F5A" w:rsidR="00467807">
        <w:rPr>
          <w:lang w:val="fr-FR"/>
        </w:rPr>
        <w:t xml:space="preserve">il existait de forts indices que </w:t>
      </w:r>
      <w:r w:rsidRPr="006B0F5A" w:rsidR="007E3E30">
        <w:rPr>
          <w:lang w:val="fr-FR"/>
        </w:rPr>
        <w:t>la société requérante</w:t>
      </w:r>
      <w:r w:rsidRPr="006B0F5A" w:rsidR="00467807">
        <w:rPr>
          <w:lang w:val="fr-FR"/>
        </w:rPr>
        <w:t xml:space="preserve"> ait participé, à travers notamment de ses avocats, </w:t>
      </w:r>
      <w:r w:rsidRPr="006B0F5A" w:rsidR="005C3F7A">
        <w:rPr>
          <w:lang w:val="fr-FR"/>
        </w:rPr>
        <w:t>à</w:t>
      </w:r>
      <w:r w:rsidRPr="006B0F5A" w:rsidR="00A05338">
        <w:rPr>
          <w:lang w:val="fr-FR"/>
        </w:rPr>
        <w:t xml:space="preserve"> des agissements frauduleux ;</w:t>
      </w:r>
    </w:p>
    <w:p w:rsidRPr="006B0F5A" w:rsidR="00BB1DF3" w:rsidP="006B0F5A" w:rsidRDefault="004463D1">
      <w:pPr>
        <w:pStyle w:val="ECHRPara"/>
        <w:rPr>
          <w:lang w:val="fr-FR"/>
        </w:rPr>
      </w:pPr>
      <w:r w:rsidRPr="006B0F5A">
        <w:rPr>
          <w:lang w:val="fr-FR"/>
        </w:rPr>
        <w:t>- </w:t>
      </w:r>
      <w:r w:rsidRPr="006B0F5A" w:rsidR="0074624F">
        <w:rPr>
          <w:lang w:val="fr-FR"/>
        </w:rPr>
        <w:t> </w:t>
      </w:r>
      <w:r w:rsidRPr="006B0F5A" w:rsidR="00A05338">
        <w:rPr>
          <w:lang w:val="fr-FR"/>
        </w:rPr>
        <w:t xml:space="preserve">que </w:t>
      </w:r>
      <w:r w:rsidRPr="006B0F5A" w:rsidR="00467807">
        <w:rPr>
          <w:lang w:val="fr-FR"/>
        </w:rPr>
        <w:t>des éléments importants pour l</w:t>
      </w:r>
      <w:r w:rsidRPr="006B0F5A" w:rsidR="006B0F5A">
        <w:rPr>
          <w:lang w:val="fr-FR"/>
        </w:rPr>
        <w:t>’</w:t>
      </w:r>
      <w:r w:rsidRPr="006B0F5A" w:rsidR="00467807">
        <w:rPr>
          <w:lang w:val="fr-FR"/>
        </w:rPr>
        <w:t xml:space="preserve">enquête </w:t>
      </w:r>
      <w:r w:rsidRPr="006B0F5A" w:rsidR="007E3E30">
        <w:rPr>
          <w:lang w:val="fr-FR"/>
        </w:rPr>
        <w:t>pouva</w:t>
      </w:r>
      <w:r w:rsidRPr="006B0F5A" w:rsidR="00A05338">
        <w:rPr>
          <w:lang w:val="fr-FR"/>
        </w:rPr>
        <w:t>ie</w:t>
      </w:r>
      <w:r w:rsidRPr="006B0F5A" w:rsidR="007E3E30">
        <w:rPr>
          <w:lang w:val="fr-FR"/>
        </w:rPr>
        <w:t xml:space="preserve">nt se trouver </w:t>
      </w:r>
      <w:r w:rsidRPr="006B0F5A" w:rsidR="00467807">
        <w:rPr>
          <w:lang w:val="fr-FR"/>
        </w:rPr>
        <w:t xml:space="preserve">dans les bureaux concernés, notamment dans les ordinateurs et les serveurs informatiques </w:t>
      </w:r>
      <w:r w:rsidRPr="006B0F5A" w:rsidR="00CE796C">
        <w:rPr>
          <w:lang w:val="fr-FR"/>
        </w:rPr>
        <w:t xml:space="preserve">de la société requérante et </w:t>
      </w:r>
      <w:r w:rsidRPr="006B0F5A" w:rsidR="00DF47BC">
        <w:rPr>
          <w:lang w:val="fr-FR"/>
        </w:rPr>
        <w:t>qu</w:t>
      </w:r>
      <w:r w:rsidRPr="006B0F5A" w:rsidR="006B0F5A">
        <w:rPr>
          <w:lang w:val="fr-FR"/>
        </w:rPr>
        <w:t>’</w:t>
      </w:r>
      <w:r w:rsidRPr="006B0F5A" w:rsidR="00DF47BC">
        <w:rPr>
          <w:lang w:val="fr-FR"/>
        </w:rPr>
        <w:t>il y avait lieu</w:t>
      </w:r>
      <w:r w:rsidRPr="006B0F5A" w:rsidR="000D324B">
        <w:rPr>
          <w:lang w:val="fr-FR"/>
        </w:rPr>
        <w:t xml:space="preserve"> </w:t>
      </w:r>
      <w:r w:rsidRPr="006B0F5A" w:rsidR="00DF47BC">
        <w:rPr>
          <w:lang w:val="fr-FR"/>
        </w:rPr>
        <w:t>de procéder</w:t>
      </w:r>
      <w:r w:rsidRPr="006B0F5A" w:rsidR="00CE796C">
        <w:rPr>
          <w:lang w:val="fr-FR"/>
        </w:rPr>
        <w:t xml:space="preserve"> à des recherches sur la base d</w:t>
      </w:r>
      <w:r w:rsidRPr="006B0F5A" w:rsidR="006B0F5A">
        <w:rPr>
          <w:lang w:val="fr-FR"/>
        </w:rPr>
        <w:t>’</w:t>
      </w:r>
      <w:r w:rsidRPr="006B0F5A" w:rsidR="00CE796C">
        <w:rPr>
          <w:lang w:val="fr-FR"/>
        </w:rPr>
        <w:t>une liste</w:t>
      </w:r>
      <w:r w:rsidRPr="006B0F5A" w:rsidR="00DF47BC">
        <w:rPr>
          <w:lang w:val="fr-FR"/>
        </w:rPr>
        <w:t xml:space="preserve"> </w:t>
      </w:r>
      <w:r w:rsidRPr="006B0F5A" w:rsidR="00E10AD9">
        <w:rPr>
          <w:lang w:val="fr-FR"/>
        </w:rPr>
        <w:t xml:space="preserve">de </w:t>
      </w:r>
      <w:r w:rsidRPr="006B0F5A" w:rsidR="00DF47BC">
        <w:rPr>
          <w:lang w:val="fr-FR"/>
        </w:rPr>
        <w:t>35 mots clés</w:t>
      </w:r>
      <w:r w:rsidRPr="006B0F5A" w:rsidR="00CE796C">
        <w:rPr>
          <w:lang w:val="fr-FR"/>
        </w:rPr>
        <w:t>. Sur celle-ci figurait</w:t>
      </w:r>
      <w:r w:rsidRPr="006B0F5A" w:rsidR="00BB1DF3">
        <w:rPr>
          <w:lang w:val="fr-FR"/>
        </w:rPr>
        <w:t>, entre autres :</w:t>
      </w:r>
    </w:p>
    <w:p w:rsidRPr="006B0F5A" w:rsidR="00BB1DF3" w:rsidP="006B0F5A" w:rsidRDefault="004463D1">
      <w:pPr>
        <w:pStyle w:val="ECHRPara"/>
        <w:rPr>
          <w:lang w:val="fr-FR"/>
        </w:rPr>
      </w:pPr>
      <w:r w:rsidRPr="006B0F5A">
        <w:rPr>
          <w:lang w:val="fr-FR"/>
        </w:rPr>
        <w:t>- </w:t>
      </w:r>
      <w:r w:rsidRPr="006B0F5A" w:rsidR="0074624F">
        <w:rPr>
          <w:lang w:val="fr-FR"/>
        </w:rPr>
        <w:t> </w:t>
      </w:r>
      <w:r w:rsidRPr="006B0F5A" w:rsidR="00BB1DF3">
        <w:rPr>
          <w:lang w:val="fr-FR"/>
        </w:rPr>
        <w:t>le nom du quatrième requérant,</w:t>
      </w:r>
    </w:p>
    <w:p w:rsidRPr="006B0F5A" w:rsidR="0010236F" w:rsidP="006B0F5A" w:rsidRDefault="004463D1">
      <w:pPr>
        <w:pStyle w:val="ECHRPara"/>
        <w:rPr>
          <w:lang w:val="fr-FR"/>
        </w:rPr>
      </w:pPr>
      <w:r w:rsidRPr="006B0F5A">
        <w:rPr>
          <w:lang w:val="fr-FR"/>
        </w:rPr>
        <w:t>- </w:t>
      </w:r>
      <w:r w:rsidRPr="006B0F5A" w:rsidR="0074624F">
        <w:rPr>
          <w:lang w:val="fr-FR"/>
        </w:rPr>
        <w:t> </w:t>
      </w:r>
      <w:r w:rsidRPr="006B0F5A" w:rsidR="00DF47BC">
        <w:rPr>
          <w:lang w:val="fr-FR"/>
        </w:rPr>
        <w:t xml:space="preserve">le nom de </w:t>
      </w:r>
      <w:r w:rsidRPr="006B0F5A" w:rsidR="00BB1DF3">
        <w:rPr>
          <w:lang w:val="fr-FR"/>
        </w:rPr>
        <w:t>M</w:t>
      </w:r>
      <w:r w:rsidRPr="006B0F5A" w:rsidR="00BB1DF3">
        <w:rPr>
          <w:vertAlign w:val="superscript"/>
          <w:lang w:val="fr-FR"/>
        </w:rPr>
        <w:t>e</w:t>
      </w:r>
      <w:r w:rsidRPr="006B0F5A" w:rsidR="00BB1DF3">
        <w:rPr>
          <w:lang w:val="fr-FR"/>
        </w:rPr>
        <w:t xml:space="preserve"> B.</w:t>
      </w:r>
      <w:r w:rsidRPr="006B0F5A" w:rsidR="00DF47BC">
        <w:rPr>
          <w:lang w:val="fr-FR"/>
        </w:rPr>
        <w:t>A,</w:t>
      </w:r>
    </w:p>
    <w:p w:rsidRPr="006B0F5A" w:rsidR="00BB1DF3" w:rsidP="006B0F5A" w:rsidRDefault="004463D1">
      <w:pPr>
        <w:pStyle w:val="ECHRPara"/>
        <w:rPr>
          <w:lang w:val="fr-FR"/>
        </w:rPr>
      </w:pPr>
      <w:r w:rsidRPr="006B0F5A">
        <w:rPr>
          <w:lang w:val="fr-FR"/>
        </w:rPr>
        <w:t>- </w:t>
      </w:r>
      <w:r w:rsidRPr="006B0F5A" w:rsidR="0074624F">
        <w:rPr>
          <w:lang w:val="fr-FR"/>
        </w:rPr>
        <w:t> </w:t>
      </w:r>
      <w:r w:rsidRPr="006B0F5A" w:rsidR="00BB1DF3">
        <w:rPr>
          <w:lang w:val="fr-FR"/>
        </w:rPr>
        <w:t>les noms des sociétés allemandes qui avaient vendu les sous-marins,</w:t>
      </w:r>
    </w:p>
    <w:p w:rsidRPr="006B0F5A" w:rsidR="00BB1DF3" w:rsidP="006B0F5A" w:rsidRDefault="004463D1">
      <w:pPr>
        <w:pStyle w:val="ECHRPara"/>
        <w:rPr>
          <w:lang w:val="fr-FR"/>
        </w:rPr>
      </w:pPr>
      <w:r w:rsidRPr="006B0F5A">
        <w:rPr>
          <w:lang w:val="fr-FR"/>
        </w:rPr>
        <w:t>-</w:t>
      </w:r>
      <w:r w:rsidRPr="006B0F5A" w:rsidR="0074624F">
        <w:rPr>
          <w:lang w:val="fr-FR"/>
        </w:rPr>
        <w:t> </w:t>
      </w:r>
      <w:r w:rsidRPr="006B0F5A">
        <w:rPr>
          <w:lang w:val="fr-FR"/>
        </w:rPr>
        <w:t> </w:t>
      </w:r>
      <w:r w:rsidRPr="006B0F5A" w:rsidR="00DF47BC">
        <w:rPr>
          <w:lang w:val="fr-FR"/>
        </w:rPr>
        <w:t>le nom du ministre de la Défense en fonction à l</w:t>
      </w:r>
      <w:r w:rsidRPr="006B0F5A" w:rsidR="006B0F5A">
        <w:rPr>
          <w:lang w:val="fr-FR"/>
        </w:rPr>
        <w:t>’</w:t>
      </w:r>
      <w:r w:rsidRPr="006B0F5A" w:rsidR="00DF47BC">
        <w:rPr>
          <w:lang w:val="fr-FR"/>
        </w:rPr>
        <w:t>époque des négociations ayant mené aux contrats relatifs à l</w:t>
      </w:r>
      <w:r w:rsidRPr="006B0F5A" w:rsidR="006B0F5A">
        <w:rPr>
          <w:lang w:val="fr-FR"/>
        </w:rPr>
        <w:t>’</w:t>
      </w:r>
      <w:r w:rsidRPr="006B0F5A" w:rsidR="00DF47BC">
        <w:rPr>
          <w:lang w:val="fr-FR"/>
        </w:rPr>
        <w:t>achat des sous-m</w:t>
      </w:r>
      <w:r w:rsidRPr="006B0F5A" w:rsidR="00BB1DF3">
        <w:rPr>
          <w:lang w:val="fr-FR"/>
        </w:rPr>
        <w:t>arins, actuel vice-premier ministre au Portugal,</w:t>
      </w:r>
    </w:p>
    <w:p w:rsidRPr="006B0F5A" w:rsidR="000E1B65" w:rsidP="006B0F5A" w:rsidRDefault="004463D1">
      <w:pPr>
        <w:pStyle w:val="ECHRPara"/>
        <w:rPr>
          <w:lang w:val="fr-FR"/>
        </w:rPr>
      </w:pPr>
      <w:r w:rsidRPr="006B0F5A">
        <w:rPr>
          <w:lang w:val="fr-FR"/>
        </w:rPr>
        <w:t>- </w:t>
      </w:r>
      <w:r w:rsidRPr="006B0F5A" w:rsidR="0074624F">
        <w:rPr>
          <w:lang w:val="fr-FR"/>
        </w:rPr>
        <w:t> </w:t>
      </w:r>
      <w:r w:rsidRPr="006B0F5A" w:rsidR="000E1B65">
        <w:rPr>
          <w:lang w:val="fr-FR"/>
        </w:rPr>
        <w:t xml:space="preserve">les noms </w:t>
      </w:r>
      <w:r w:rsidRPr="006B0F5A" w:rsidR="006641DA">
        <w:rPr>
          <w:lang w:val="fr-FR"/>
        </w:rPr>
        <w:t>des banques</w:t>
      </w:r>
      <w:r w:rsidRPr="006B0F5A" w:rsidR="000E1B65">
        <w:rPr>
          <w:lang w:val="fr-FR"/>
        </w:rPr>
        <w:t xml:space="preserve"> </w:t>
      </w:r>
      <w:r w:rsidRPr="006B0F5A" w:rsidR="000E1B65">
        <w:rPr>
          <w:i/>
          <w:lang w:val="fr-FR"/>
        </w:rPr>
        <w:t xml:space="preserve">Banco Espírito Santo </w:t>
      </w:r>
      <w:r w:rsidRPr="006B0F5A" w:rsidR="000C5FFE">
        <w:rPr>
          <w:lang w:val="fr-FR"/>
        </w:rPr>
        <w:t>et Crédit Suisse Bo</w:t>
      </w:r>
      <w:r w:rsidRPr="006B0F5A" w:rsidR="000E1B65">
        <w:rPr>
          <w:lang w:val="fr-FR"/>
        </w:rPr>
        <w:t>ston,</w:t>
      </w:r>
    </w:p>
    <w:p w:rsidRPr="006B0F5A" w:rsidR="007E3E30" w:rsidP="006B0F5A" w:rsidRDefault="004463D1">
      <w:pPr>
        <w:pStyle w:val="ECHRPara"/>
        <w:rPr>
          <w:lang w:val="fr-FR"/>
        </w:rPr>
      </w:pPr>
      <w:r w:rsidRPr="006B0F5A">
        <w:rPr>
          <w:lang w:val="fr-FR"/>
        </w:rPr>
        <w:t>- </w:t>
      </w:r>
      <w:r w:rsidRPr="006B0F5A" w:rsidR="0074624F">
        <w:rPr>
          <w:lang w:val="fr-FR"/>
        </w:rPr>
        <w:t> </w:t>
      </w:r>
      <w:r w:rsidRPr="006B0F5A" w:rsidR="00DF47BC">
        <w:rPr>
          <w:lang w:val="fr-FR"/>
        </w:rPr>
        <w:t>d</w:t>
      </w:r>
      <w:r w:rsidRPr="006B0F5A" w:rsidR="006B0F5A">
        <w:rPr>
          <w:lang w:val="fr-FR"/>
        </w:rPr>
        <w:t>’</w:t>
      </w:r>
      <w:r w:rsidRPr="006B0F5A" w:rsidR="00DF47BC">
        <w:rPr>
          <w:lang w:val="fr-FR"/>
        </w:rPr>
        <w:t>autres mots tels que « contreparties », « financement », « spread</w:t>
      </w:r>
      <w:r w:rsidRPr="006B0F5A" w:rsidR="006641DA">
        <w:rPr>
          <w:rStyle w:val="FootnoteReference"/>
        </w:rPr>
        <w:footnoteReference w:id="1"/>
      </w:r>
      <w:r w:rsidRPr="006B0F5A" w:rsidR="00DF47BC">
        <w:rPr>
          <w:lang w:val="fr-FR"/>
        </w:rPr>
        <w:t> » ou « swap</w:t>
      </w:r>
      <w:r w:rsidRPr="006B0F5A" w:rsidR="00E10AD9">
        <w:rPr>
          <w:rStyle w:val="FootnoteReference"/>
        </w:rPr>
        <w:footnoteReference w:id="2"/>
      </w:r>
      <w:r w:rsidRPr="006B0F5A" w:rsidR="00DF47BC">
        <w:rPr>
          <w:lang w:val="fr-FR"/>
        </w:rPr>
        <w:t> ».</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14</w:t>
      </w:r>
      <w:r w:rsidRPr="006B0F5A">
        <w:rPr>
          <w:noProof/>
        </w:rPr>
        <w:fldChar w:fldCharType="end"/>
      </w:r>
      <w:r w:rsidRPr="006B0F5A" w:rsidR="00F038C1">
        <w:rPr>
          <w:lang w:val="fr-FR"/>
        </w:rPr>
        <w:t>.  Les 25 et 29 septembre 2009, le juge d</w:t>
      </w:r>
      <w:r w:rsidRPr="006B0F5A" w:rsidR="006B0F5A">
        <w:rPr>
          <w:lang w:val="fr-FR"/>
        </w:rPr>
        <w:t>’</w:t>
      </w:r>
      <w:r w:rsidRPr="006B0F5A" w:rsidR="00F038C1">
        <w:rPr>
          <w:lang w:val="fr-FR"/>
        </w:rPr>
        <w:t xml:space="preserve">instruction </w:t>
      </w:r>
      <w:r w:rsidRPr="006B0F5A" w:rsidR="00402E59">
        <w:rPr>
          <w:lang w:val="fr-FR"/>
        </w:rPr>
        <w:t xml:space="preserve">du TCIC </w:t>
      </w:r>
      <w:r w:rsidRPr="006B0F5A" w:rsidR="00122838">
        <w:rPr>
          <w:lang w:val="fr-FR"/>
        </w:rPr>
        <w:t xml:space="preserve">délivra </w:t>
      </w:r>
      <w:r w:rsidRPr="006B0F5A" w:rsidR="008D4A9C">
        <w:rPr>
          <w:lang w:val="fr-FR"/>
        </w:rPr>
        <w:t>deux</w:t>
      </w:r>
      <w:r w:rsidRPr="006B0F5A" w:rsidR="00F038C1">
        <w:rPr>
          <w:lang w:val="fr-FR"/>
        </w:rPr>
        <w:t xml:space="preserve"> m</w:t>
      </w:r>
      <w:r w:rsidRPr="006B0F5A" w:rsidR="008D4A9C">
        <w:rPr>
          <w:lang w:val="fr-FR"/>
        </w:rPr>
        <w:t xml:space="preserve">andats de perquisition concernant les </w:t>
      </w:r>
      <w:r w:rsidRPr="006B0F5A" w:rsidR="00CE796C">
        <w:rPr>
          <w:lang w:val="fr-FR"/>
        </w:rPr>
        <w:t>locaux professionnels</w:t>
      </w:r>
      <w:r w:rsidRPr="006B0F5A" w:rsidR="008D4A9C">
        <w:rPr>
          <w:lang w:val="fr-FR"/>
        </w:rPr>
        <w:t xml:space="preserve"> de la société requérante </w:t>
      </w:r>
      <w:r w:rsidRPr="006B0F5A" w:rsidR="00CE796C">
        <w:rPr>
          <w:lang w:val="fr-FR"/>
        </w:rPr>
        <w:t>situés</w:t>
      </w:r>
      <w:r w:rsidRPr="006B0F5A" w:rsidR="008D4A9C">
        <w:rPr>
          <w:lang w:val="fr-FR"/>
        </w:rPr>
        <w:t xml:space="preserve"> à deux </w:t>
      </w:r>
      <w:r w:rsidRPr="006B0F5A" w:rsidR="00CE796C">
        <w:rPr>
          <w:lang w:val="fr-FR"/>
        </w:rPr>
        <w:t>adresses différentes à Lisbonne.</w:t>
      </w:r>
      <w:r w:rsidRPr="006B0F5A" w:rsidR="008D4A9C">
        <w:rPr>
          <w:lang w:val="fr-FR"/>
        </w:rPr>
        <w:t xml:space="preserve"> </w:t>
      </w:r>
      <w:r w:rsidRPr="006B0F5A" w:rsidR="00CE796C">
        <w:rPr>
          <w:lang w:val="fr-FR"/>
        </w:rPr>
        <w:t>F</w:t>
      </w:r>
      <w:r w:rsidRPr="006B0F5A" w:rsidR="008D4A9C">
        <w:rPr>
          <w:lang w:val="fr-FR"/>
        </w:rPr>
        <w:t xml:space="preserve">ixant la réalisation des </w:t>
      </w:r>
      <w:r w:rsidRPr="006B0F5A" w:rsidR="00CE796C">
        <w:rPr>
          <w:lang w:val="fr-FR"/>
        </w:rPr>
        <w:t>opérations au 29 septembre 2009, il déclara que celles-ci seraient</w:t>
      </w:r>
      <w:r w:rsidRPr="006B0F5A" w:rsidR="0011139D">
        <w:rPr>
          <w:lang w:val="fr-FR"/>
        </w:rPr>
        <w:t xml:space="preserve"> présidées (</w:t>
      </w:r>
      <w:r w:rsidRPr="006B0F5A" w:rsidR="00B14A09">
        <w:rPr>
          <w:i/>
          <w:lang w:val="fr-FR"/>
        </w:rPr>
        <w:t>pre</w:t>
      </w:r>
      <w:r w:rsidRPr="006B0F5A" w:rsidR="0011139D">
        <w:rPr>
          <w:i/>
          <w:lang w:val="fr-FR"/>
        </w:rPr>
        <w:t>sididas</w:t>
      </w:r>
      <w:r w:rsidRPr="006B0F5A" w:rsidR="0011139D">
        <w:rPr>
          <w:lang w:val="fr-FR"/>
        </w:rPr>
        <w:t xml:space="preserve">) par </w:t>
      </w:r>
      <w:r w:rsidRPr="006B0F5A" w:rsidR="00CE796C">
        <w:rPr>
          <w:lang w:val="fr-FR"/>
        </w:rPr>
        <w:t>un juge d</w:t>
      </w:r>
      <w:r w:rsidRPr="006B0F5A" w:rsidR="006B0F5A">
        <w:rPr>
          <w:lang w:val="fr-FR"/>
        </w:rPr>
        <w:t>’</w:t>
      </w:r>
      <w:r w:rsidRPr="006B0F5A" w:rsidR="00CE796C">
        <w:rPr>
          <w:lang w:val="fr-FR"/>
        </w:rPr>
        <w:t>instruction.</w:t>
      </w:r>
      <w:r w:rsidRPr="006B0F5A" w:rsidR="002F1471">
        <w:rPr>
          <w:lang w:val="fr-FR"/>
        </w:rPr>
        <w:t xml:space="preserve"> En raison d</w:t>
      </w:r>
      <w:r w:rsidRPr="006B0F5A" w:rsidR="006B0F5A">
        <w:rPr>
          <w:lang w:val="fr-FR"/>
        </w:rPr>
        <w:t>’</w:t>
      </w:r>
      <w:r w:rsidRPr="006B0F5A" w:rsidR="002F1471">
        <w:rPr>
          <w:lang w:val="fr-FR"/>
        </w:rPr>
        <w:t>un empêchement, il demanda à être remplacé</w:t>
      </w:r>
      <w:r w:rsidRPr="006B0F5A" w:rsidR="001E606E">
        <w:rPr>
          <w:lang w:val="fr-FR"/>
        </w:rPr>
        <w:t>,</w:t>
      </w:r>
      <w:r w:rsidRPr="006B0F5A" w:rsidR="002F1471">
        <w:rPr>
          <w:lang w:val="fr-FR"/>
        </w:rPr>
        <w:t xml:space="preserve"> </w:t>
      </w:r>
      <w:r w:rsidRPr="006B0F5A" w:rsidR="001E606E">
        <w:rPr>
          <w:lang w:val="fr-FR"/>
        </w:rPr>
        <w:t xml:space="preserve">le jour des opérations, </w:t>
      </w:r>
      <w:r w:rsidRPr="006B0F5A" w:rsidR="002F1471">
        <w:rPr>
          <w:lang w:val="fr-FR"/>
        </w:rPr>
        <w:t>par deux juges d</w:t>
      </w:r>
      <w:r w:rsidRPr="006B0F5A" w:rsidR="006B0F5A">
        <w:rPr>
          <w:lang w:val="fr-FR"/>
        </w:rPr>
        <w:t>’</w:t>
      </w:r>
      <w:r w:rsidRPr="006B0F5A" w:rsidR="002F1471">
        <w:rPr>
          <w:lang w:val="fr-FR"/>
        </w:rPr>
        <w:t xml:space="preserve">instruction </w:t>
      </w:r>
      <w:r w:rsidRPr="006B0F5A" w:rsidR="001E606E">
        <w:rPr>
          <w:lang w:val="fr-FR"/>
        </w:rPr>
        <w:t>du tribunal d</w:t>
      </w:r>
      <w:r w:rsidRPr="006B0F5A" w:rsidR="006B0F5A">
        <w:rPr>
          <w:lang w:val="fr-FR"/>
        </w:rPr>
        <w:t>’</w:t>
      </w:r>
      <w:r w:rsidRPr="006B0F5A" w:rsidR="001E606E">
        <w:rPr>
          <w:lang w:val="fr-FR"/>
        </w:rPr>
        <w:t>instruction criminelle de Lisbonne</w:t>
      </w:r>
      <w:r w:rsidRPr="006B0F5A" w:rsidR="002F1471">
        <w:rPr>
          <w:lang w:val="fr-FR"/>
        </w:rPr>
        <w:t>.</w:t>
      </w:r>
    </w:p>
    <w:p w:rsidRPr="006B0F5A" w:rsidR="00D67675" w:rsidP="006B0F5A" w:rsidRDefault="00D67675">
      <w:pPr>
        <w:pStyle w:val="ECHRPara"/>
        <w:rPr>
          <w:lang w:val="fr-FR"/>
        </w:rPr>
      </w:pPr>
      <w:r w:rsidRPr="006B0F5A">
        <w:rPr>
          <w:lang w:val="fr-FR"/>
        </w:rPr>
        <w:t>Les mandats autorisaient l</w:t>
      </w:r>
      <w:r w:rsidRPr="006B0F5A" w:rsidR="006B0F5A">
        <w:rPr>
          <w:lang w:val="fr-FR"/>
        </w:rPr>
        <w:t>’</w:t>
      </w:r>
      <w:r w:rsidRPr="006B0F5A">
        <w:rPr>
          <w:lang w:val="fr-FR"/>
        </w:rPr>
        <w:t xml:space="preserve">accès à tous les bureaux de la société requérante ayant été occupés ou utilisés par les avocats </w:t>
      </w:r>
      <w:r w:rsidRPr="006B0F5A" w:rsidR="001A6523">
        <w:rPr>
          <w:lang w:val="fr-FR"/>
        </w:rPr>
        <w:t>qui avaient</w:t>
      </w:r>
      <w:r w:rsidRPr="006B0F5A">
        <w:rPr>
          <w:lang w:val="fr-FR"/>
        </w:rPr>
        <w:t xml:space="preserve"> accompagné les négociations de l</w:t>
      </w:r>
      <w:r w:rsidRPr="006B0F5A" w:rsidR="006B0F5A">
        <w:rPr>
          <w:lang w:val="fr-FR"/>
        </w:rPr>
        <w:t>’</w:t>
      </w:r>
      <w:r w:rsidRPr="006B0F5A">
        <w:rPr>
          <w:lang w:val="fr-FR"/>
        </w:rPr>
        <w:t>achat des sous-marins et les contreparties et ordonnaient :</w:t>
      </w:r>
    </w:p>
    <w:p w:rsidRPr="006B0F5A" w:rsidR="0010236F" w:rsidP="006B0F5A" w:rsidRDefault="004463D1">
      <w:pPr>
        <w:pStyle w:val="ECHRPara"/>
        <w:rPr>
          <w:lang w:val="fr-FR"/>
        </w:rPr>
      </w:pPr>
      <w:r w:rsidRPr="006B0F5A">
        <w:rPr>
          <w:lang w:val="fr-FR"/>
        </w:rPr>
        <w:t>- </w:t>
      </w:r>
      <w:r w:rsidRPr="006B0F5A" w:rsidR="0074624F">
        <w:rPr>
          <w:lang w:val="fr-FR"/>
        </w:rPr>
        <w:t> </w:t>
      </w:r>
      <w:r w:rsidRPr="006B0F5A" w:rsidR="002F1471">
        <w:rPr>
          <w:lang w:val="fr-FR"/>
        </w:rPr>
        <w:t>que soi</w:t>
      </w:r>
      <w:r w:rsidRPr="006B0F5A" w:rsidR="001E606E">
        <w:rPr>
          <w:lang w:val="fr-FR"/>
        </w:rPr>
        <w:t>en</w:t>
      </w:r>
      <w:r w:rsidRPr="006B0F5A" w:rsidR="002F1471">
        <w:rPr>
          <w:lang w:val="fr-FR"/>
        </w:rPr>
        <w:t xml:space="preserve">t </w:t>
      </w:r>
      <w:r w:rsidRPr="006B0F5A" w:rsidR="0072557C">
        <w:rPr>
          <w:lang w:val="fr-FR"/>
        </w:rPr>
        <w:t>saisi</w:t>
      </w:r>
      <w:r w:rsidRPr="006B0F5A" w:rsidR="00D67675">
        <w:rPr>
          <w:lang w:val="fr-FR"/>
        </w:rPr>
        <w:t>s</w:t>
      </w:r>
      <w:r w:rsidRPr="006B0F5A" w:rsidR="0072557C">
        <w:rPr>
          <w:lang w:val="fr-FR"/>
        </w:rPr>
        <w:t xml:space="preserve"> tout document, objet et autres éléments, notamment en support informatique, en rapport avec les crimes faisant l</w:t>
      </w:r>
      <w:r w:rsidRPr="006B0F5A" w:rsidR="006B0F5A">
        <w:rPr>
          <w:lang w:val="fr-FR"/>
        </w:rPr>
        <w:t>’</w:t>
      </w:r>
      <w:r w:rsidRPr="006B0F5A" w:rsidR="0072557C">
        <w:rPr>
          <w:lang w:val="fr-FR"/>
        </w:rPr>
        <w:t>objet de l</w:t>
      </w:r>
      <w:r w:rsidRPr="006B0F5A" w:rsidR="006B0F5A">
        <w:rPr>
          <w:lang w:val="fr-FR"/>
        </w:rPr>
        <w:t>’</w:t>
      </w:r>
      <w:r w:rsidRPr="006B0F5A" w:rsidR="0072557C">
        <w:rPr>
          <w:lang w:val="fr-FR"/>
        </w:rPr>
        <w:t>enqu</w:t>
      </w:r>
      <w:r w:rsidRPr="006B0F5A" w:rsidR="00C12D48">
        <w:rPr>
          <w:lang w:val="fr-FR"/>
        </w:rPr>
        <w:t>ête,</w:t>
      </w:r>
    </w:p>
    <w:p w:rsidRPr="006B0F5A" w:rsidR="0010236F" w:rsidP="006B0F5A" w:rsidRDefault="004463D1">
      <w:pPr>
        <w:pStyle w:val="ECHRPara"/>
        <w:rPr>
          <w:lang w:val="fr-FR"/>
        </w:rPr>
      </w:pPr>
      <w:r w:rsidRPr="006B0F5A">
        <w:rPr>
          <w:lang w:val="fr-FR"/>
        </w:rPr>
        <w:t>- </w:t>
      </w:r>
      <w:r w:rsidRPr="006B0F5A" w:rsidR="0074624F">
        <w:rPr>
          <w:lang w:val="fr-FR"/>
        </w:rPr>
        <w:t> </w:t>
      </w:r>
      <w:r w:rsidRPr="006B0F5A" w:rsidR="002F1471">
        <w:rPr>
          <w:lang w:val="fr-FR"/>
        </w:rPr>
        <w:t>que soit levé</w:t>
      </w:r>
      <w:r w:rsidRPr="006B0F5A" w:rsidR="001131C3">
        <w:rPr>
          <w:lang w:val="fr-FR"/>
        </w:rPr>
        <w:t xml:space="preserve"> </w:t>
      </w:r>
      <w:r w:rsidRPr="006B0F5A" w:rsidR="00043183">
        <w:rPr>
          <w:lang w:val="fr-FR"/>
        </w:rPr>
        <w:t>le</w:t>
      </w:r>
      <w:r w:rsidRPr="006B0F5A" w:rsidR="001131C3">
        <w:rPr>
          <w:lang w:val="fr-FR"/>
        </w:rPr>
        <w:t xml:space="preserve"> secret de la correspondance, indiquant que l</w:t>
      </w:r>
      <w:r w:rsidRPr="006B0F5A" w:rsidR="006B0F5A">
        <w:rPr>
          <w:lang w:val="fr-FR"/>
        </w:rPr>
        <w:t>’</w:t>
      </w:r>
      <w:r w:rsidRPr="006B0F5A" w:rsidR="001131C3">
        <w:rPr>
          <w:lang w:val="fr-FR"/>
        </w:rPr>
        <w:t xml:space="preserve">accès aux fichiers </w:t>
      </w:r>
      <w:r w:rsidRPr="006B0F5A" w:rsidR="00857857">
        <w:rPr>
          <w:lang w:val="fr-FR"/>
        </w:rPr>
        <w:t>informatiques</w:t>
      </w:r>
      <w:r w:rsidRPr="006B0F5A" w:rsidR="001131C3">
        <w:rPr>
          <w:lang w:val="fr-FR"/>
        </w:rPr>
        <w:t xml:space="preserve"> devait êt</w:t>
      </w:r>
      <w:r w:rsidRPr="006B0F5A" w:rsidR="00183DB5">
        <w:rPr>
          <w:lang w:val="fr-FR"/>
        </w:rPr>
        <w:t xml:space="preserve">re fait sur la base des 35 mots </w:t>
      </w:r>
      <w:r w:rsidRPr="006B0F5A" w:rsidR="001131C3">
        <w:rPr>
          <w:lang w:val="fr-FR"/>
        </w:rPr>
        <w:t>clés indiqués par le DCIAP.</w:t>
      </w:r>
    </w:p>
    <w:p w:rsidRPr="006B0F5A" w:rsidR="0010236F" w:rsidP="006B0F5A" w:rsidRDefault="004463D1">
      <w:pPr>
        <w:pStyle w:val="ECHRPara"/>
        <w:rPr>
          <w:lang w:val="fr-FR"/>
        </w:rPr>
      </w:pPr>
      <w:r w:rsidRPr="006B0F5A">
        <w:rPr>
          <w:lang w:val="fr-FR"/>
        </w:rPr>
        <w:t>- </w:t>
      </w:r>
      <w:r w:rsidRPr="006B0F5A" w:rsidR="0074624F">
        <w:rPr>
          <w:lang w:val="fr-FR"/>
        </w:rPr>
        <w:t> </w:t>
      </w:r>
      <w:r w:rsidRPr="006B0F5A" w:rsidR="00B3567C">
        <w:rPr>
          <w:lang w:val="fr-FR"/>
        </w:rPr>
        <w:t xml:space="preserve">que </w:t>
      </w:r>
      <w:r w:rsidRPr="006B0F5A" w:rsidR="008D5716">
        <w:rPr>
          <w:lang w:val="fr-FR"/>
        </w:rPr>
        <w:t>les</w:t>
      </w:r>
      <w:r w:rsidRPr="006B0F5A" w:rsidR="00B3567C">
        <w:rPr>
          <w:lang w:val="fr-FR"/>
        </w:rPr>
        <w:t xml:space="preserve"> fichiers </w:t>
      </w:r>
      <w:r w:rsidRPr="006B0F5A" w:rsidR="001131C3">
        <w:rPr>
          <w:lang w:val="fr-FR"/>
        </w:rPr>
        <w:t>couverts par le secret</w:t>
      </w:r>
      <w:r w:rsidRPr="006B0F5A" w:rsidR="00B3567C">
        <w:rPr>
          <w:lang w:val="fr-FR"/>
        </w:rPr>
        <w:t xml:space="preserve"> </w:t>
      </w:r>
      <w:r w:rsidRPr="006B0F5A" w:rsidR="000C5FFE">
        <w:rPr>
          <w:lang w:val="fr-FR"/>
        </w:rPr>
        <w:t xml:space="preserve">professionnel </w:t>
      </w:r>
      <w:r w:rsidRPr="006B0F5A" w:rsidR="00CF4BC3">
        <w:rPr>
          <w:lang w:val="fr-FR"/>
        </w:rPr>
        <w:t>soient</w:t>
      </w:r>
      <w:r w:rsidRPr="006B0F5A" w:rsidR="00B3567C">
        <w:rPr>
          <w:lang w:val="fr-FR"/>
        </w:rPr>
        <w:t xml:space="preserve"> copiés dans un support numérique autonome et </w:t>
      </w:r>
      <w:r w:rsidRPr="006B0F5A" w:rsidR="008D4A9C">
        <w:rPr>
          <w:lang w:val="fr-FR"/>
        </w:rPr>
        <w:t xml:space="preserve">lui soient </w:t>
      </w:r>
      <w:r w:rsidRPr="006B0F5A" w:rsidR="00B3567C">
        <w:rPr>
          <w:lang w:val="fr-FR"/>
        </w:rPr>
        <w:t>présentés conformément à l</w:t>
      </w:r>
      <w:r w:rsidRPr="006B0F5A" w:rsidR="006B0F5A">
        <w:rPr>
          <w:lang w:val="fr-FR"/>
        </w:rPr>
        <w:t>’</w:t>
      </w:r>
      <w:r w:rsidRPr="006B0F5A" w:rsidR="00B3567C">
        <w:rPr>
          <w:lang w:val="fr-FR"/>
        </w:rPr>
        <w:t>article 179 § 3 et l</w:t>
      </w:r>
      <w:r w:rsidRPr="006B0F5A" w:rsidR="006B0F5A">
        <w:rPr>
          <w:lang w:val="fr-FR"/>
        </w:rPr>
        <w:t>’</w:t>
      </w:r>
      <w:r w:rsidRPr="006B0F5A" w:rsidR="00B3567C">
        <w:rPr>
          <w:lang w:val="fr-FR"/>
        </w:rPr>
        <w:t>article 188 §§ 1 et 4 du code de procédure pénale (« CPP »).</w:t>
      </w:r>
    </w:p>
    <w:p w:rsidRPr="006B0F5A" w:rsidR="0010236F" w:rsidP="006B0F5A" w:rsidRDefault="001E606E">
      <w:pPr>
        <w:pStyle w:val="ECHRPara"/>
        <w:rPr>
          <w:lang w:val="fr-FR"/>
        </w:rPr>
      </w:pPr>
      <w:r w:rsidRPr="006B0F5A">
        <w:rPr>
          <w:lang w:val="fr-FR"/>
        </w:rPr>
        <w:t>Pour finir, le juge d</w:t>
      </w:r>
      <w:r w:rsidRPr="006B0F5A" w:rsidR="006B0F5A">
        <w:rPr>
          <w:lang w:val="fr-FR"/>
        </w:rPr>
        <w:t>’</w:t>
      </w:r>
      <w:r w:rsidRPr="006B0F5A">
        <w:rPr>
          <w:lang w:val="fr-FR"/>
        </w:rPr>
        <w:t>instruction sollicita la présence d</w:t>
      </w:r>
      <w:r w:rsidRPr="006B0F5A" w:rsidR="006B0F5A">
        <w:rPr>
          <w:lang w:val="fr-FR"/>
        </w:rPr>
        <w:t>’</w:t>
      </w:r>
      <w:r w:rsidRPr="006B0F5A">
        <w:rPr>
          <w:lang w:val="fr-FR"/>
        </w:rPr>
        <w:t>un représentant</w:t>
      </w:r>
      <w:r w:rsidRPr="006B0F5A" w:rsidR="00E555F0">
        <w:rPr>
          <w:lang w:val="fr-FR"/>
        </w:rPr>
        <w:t xml:space="preserve"> de l</w:t>
      </w:r>
      <w:r w:rsidRPr="006B0F5A" w:rsidR="006B0F5A">
        <w:rPr>
          <w:lang w:val="fr-FR"/>
        </w:rPr>
        <w:t>’</w:t>
      </w:r>
      <w:r w:rsidRPr="006B0F5A" w:rsidR="00D41A00">
        <w:rPr>
          <w:lang w:val="fr-FR"/>
        </w:rPr>
        <w:t>O</w:t>
      </w:r>
      <w:r w:rsidRPr="006B0F5A" w:rsidR="00BD3EDC">
        <w:rPr>
          <w:lang w:val="fr-FR"/>
        </w:rPr>
        <w:t>rdre</w:t>
      </w:r>
      <w:r w:rsidRPr="006B0F5A" w:rsidR="00E555F0">
        <w:rPr>
          <w:lang w:val="fr-FR"/>
        </w:rPr>
        <w:t xml:space="preserve"> des avocats pendant les </w:t>
      </w:r>
      <w:r w:rsidRPr="006B0F5A">
        <w:rPr>
          <w:lang w:val="fr-FR"/>
        </w:rPr>
        <w:t>opérations</w:t>
      </w:r>
      <w:r w:rsidRPr="006B0F5A" w:rsidR="00F47A51">
        <w:rPr>
          <w:lang w:val="fr-FR"/>
        </w:rPr>
        <w:t xml:space="preserve"> </w:t>
      </w:r>
      <w:r w:rsidRPr="006B0F5A" w:rsidR="00F34B01">
        <w:rPr>
          <w:lang w:val="fr-FR"/>
        </w:rPr>
        <w:t>conformément aux articles 177 § </w:t>
      </w:r>
      <w:r w:rsidRPr="006B0F5A" w:rsidR="00F47A51">
        <w:rPr>
          <w:lang w:val="fr-FR"/>
        </w:rPr>
        <w:t>3 du CPP et 70 du statut de l</w:t>
      </w:r>
      <w:r w:rsidRPr="006B0F5A" w:rsidR="006B0F5A">
        <w:rPr>
          <w:lang w:val="fr-FR"/>
        </w:rPr>
        <w:t>’</w:t>
      </w:r>
      <w:r w:rsidRPr="006B0F5A" w:rsidR="00D41A00">
        <w:rPr>
          <w:lang w:val="fr-FR"/>
        </w:rPr>
        <w:t>O</w:t>
      </w:r>
      <w:r w:rsidRPr="006B0F5A" w:rsidR="00BD3EDC">
        <w:rPr>
          <w:lang w:val="fr-FR"/>
        </w:rPr>
        <w:t>rdre</w:t>
      </w:r>
      <w:r w:rsidRPr="006B0F5A" w:rsidR="00F47A51">
        <w:rPr>
          <w:lang w:val="fr-FR"/>
        </w:rPr>
        <w:t xml:space="preserve"> des avocats.</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15</w:t>
      </w:r>
      <w:r w:rsidRPr="006B0F5A">
        <w:rPr>
          <w:noProof/>
        </w:rPr>
        <w:fldChar w:fldCharType="end"/>
      </w:r>
      <w:r w:rsidRPr="006B0F5A" w:rsidR="00C17335">
        <w:rPr>
          <w:lang w:val="fr-FR"/>
        </w:rPr>
        <w:t>.  </w:t>
      </w:r>
      <w:r w:rsidRPr="006B0F5A" w:rsidR="001633A8">
        <w:rPr>
          <w:lang w:val="fr-FR"/>
        </w:rPr>
        <w:t>L</w:t>
      </w:r>
      <w:r w:rsidRPr="006B0F5A" w:rsidR="00C17335">
        <w:rPr>
          <w:lang w:val="fr-FR"/>
        </w:rPr>
        <w:t>e 29 septembre 2009</w:t>
      </w:r>
      <w:r w:rsidRPr="006B0F5A" w:rsidR="001633A8">
        <w:rPr>
          <w:lang w:val="fr-FR"/>
        </w:rPr>
        <w:t>, l</w:t>
      </w:r>
      <w:r w:rsidRPr="006B0F5A" w:rsidR="006B0F5A">
        <w:rPr>
          <w:lang w:val="fr-FR"/>
        </w:rPr>
        <w:t>’</w:t>
      </w:r>
      <w:r w:rsidRPr="006B0F5A" w:rsidR="001633A8">
        <w:rPr>
          <w:lang w:val="fr-FR"/>
        </w:rPr>
        <w:t xml:space="preserve">avocat </w:t>
      </w:r>
      <w:r w:rsidRPr="006B0F5A" w:rsidR="001E606E">
        <w:rPr>
          <w:lang w:val="fr-FR"/>
        </w:rPr>
        <w:t>M</w:t>
      </w:r>
      <w:r w:rsidRPr="006B0F5A" w:rsidR="001E606E">
        <w:rPr>
          <w:vertAlign w:val="superscript"/>
          <w:lang w:val="fr-FR"/>
        </w:rPr>
        <w:t>e</w:t>
      </w:r>
      <w:r w:rsidRPr="006B0F5A" w:rsidR="001E606E">
        <w:rPr>
          <w:lang w:val="fr-FR"/>
        </w:rPr>
        <w:t xml:space="preserve"> </w:t>
      </w:r>
      <w:r w:rsidRPr="006B0F5A" w:rsidR="001633A8">
        <w:rPr>
          <w:lang w:val="fr-FR"/>
        </w:rPr>
        <w:t>B.A fut mis en examen</w:t>
      </w:r>
      <w:r w:rsidRPr="006B0F5A" w:rsidR="008B6963">
        <w:rPr>
          <w:lang w:val="fr-FR"/>
        </w:rPr>
        <w:t xml:space="preserve"> </w:t>
      </w:r>
      <w:r w:rsidRPr="006B0F5A" w:rsidR="00987FB8">
        <w:rPr>
          <w:lang w:val="fr-FR"/>
        </w:rPr>
        <w:t>(</w:t>
      </w:r>
      <w:r w:rsidRPr="006B0F5A" w:rsidR="000C5FFE">
        <w:rPr>
          <w:i/>
          <w:lang w:val="fr-FR"/>
        </w:rPr>
        <w:t xml:space="preserve">constituído </w:t>
      </w:r>
      <w:r w:rsidRPr="006B0F5A" w:rsidR="00987FB8">
        <w:rPr>
          <w:i/>
          <w:lang w:val="fr-FR"/>
        </w:rPr>
        <w:t>arguido</w:t>
      </w:r>
      <w:r w:rsidRPr="006B0F5A" w:rsidR="00987FB8">
        <w:rPr>
          <w:lang w:val="fr-FR"/>
        </w:rPr>
        <w:t xml:space="preserve">) </w:t>
      </w:r>
      <w:r w:rsidRPr="006B0F5A" w:rsidR="0041678F">
        <w:rPr>
          <w:lang w:val="fr-FR"/>
        </w:rPr>
        <w:t xml:space="preserve">du chef de prévarication </w:t>
      </w:r>
      <w:r w:rsidRPr="006B0F5A" w:rsidR="008B6963">
        <w:rPr>
          <w:lang w:val="fr-FR"/>
        </w:rPr>
        <w:t>dans le cadre de l</w:t>
      </w:r>
      <w:r w:rsidRPr="006B0F5A" w:rsidR="006B0F5A">
        <w:rPr>
          <w:lang w:val="fr-FR"/>
        </w:rPr>
        <w:t>’</w:t>
      </w:r>
      <w:r w:rsidRPr="006B0F5A" w:rsidR="008B6963">
        <w:rPr>
          <w:lang w:val="fr-FR"/>
        </w:rPr>
        <w:t>enquête portant sur l</w:t>
      </w:r>
      <w:r w:rsidRPr="006B0F5A" w:rsidR="006B0F5A">
        <w:rPr>
          <w:lang w:val="fr-FR"/>
        </w:rPr>
        <w:t>’</w:t>
      </w:r>
      <w:r w:rsidRPr="006B0F5A" w:rsidR="008B6963">
        <w:rPr>
          <w:lang w:val="fr-FR"/>
        </w:rPr>
        <w:t>achat des sous-marins</w:t>
      </w:r>
      <w:r w:rsidRPr="006B0F5A" w:rsidR="00C17335">
        <w:rPr>
          <w:lang w:val="fr-FR"/>
        </w:rPr>
        <w:t>.</w:t>
      </w:r>
    </w:p>
    <w:p w:rsidRPr="006B0F5A" w:rsidR="00F038C1"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16</w:t>
      </w:r>
      <w:r w:rsidRPr="006B0F5A">
        <w:rPr>
          <w:noProof/>
        </w:rPr>
        <w:fldChar w:fldCharType="end"/>
      </w:r>
      <w:r w:rsidRPr="006B0F5A" w:rsidR="007E6758">
        <w:rPr>
          <w:lang w:val="fr-FR"/>
        </w:rPr>
        <w:t>.  </w:t>
      </w:r>
      <w:r w:rsidRPr="006B0F5A" w:rsidR="001633A8">
        <w:rPr>
          <w:lang w:val="fr-FR"/>
        </w:rPr>
        <w:t>Le</w:t>
      </w:r>
      <w:r w:rsidRPr="006B0F5A" w:rsidR="00C17335">
        <w:rPr>
          <w:lang w:val="fr-FR"/>
        </w:rPr>
        <w:t xml:space="preserve"> même</w:t>
      </w:r>
      <w:r w:rsidRPr="006B0F5A" w:rsidR="001633A8">
        <w:rPr>
          <w:lang w:val="fr-FR"/>
        </w:rPr>
        <w:t xml:space="preserve"> jour</w:t>
      </w:r>
      <w:r w:rsidRPr="006B0F5A" w:rsidR="00C17335">
        <w:rPr>
          <w:lang w:val="fr-FR"/>
        </w:rPr>
        <w:t xml:space="preserve">, </w:t>
      </w:r>
      <w:r w:rsidRPr="006B0F5A" w:rsidR="007E6758">
        <w:rPr>
          <w:lang w:val="fr-FR"/>
        </w:rPr>
        <w:t xml:space="preserve">de 13h05 à 21h00, </w:t>
      </w:r>
      <w:r w:rsidRPr="006B0F5A" w:rsidR="00C17335">
        <w:rPr>
          <w:lang w:val="fr-FR"/>
        </w:rPr>
        <w:t>l</w:t>
      </w:r>
      <w:r w:rsidRPr="006B0F5A" w:rsidR="00D67675">
        <w:rPr>
          <w:lang w:val="fr-FR"/>
        </w:rPr>
        <w:t>es</w:t>
      </w:r>
      <w:r w:rsidRPr="006B0F5A" w:rsidR="00F038C1">
        <w:rPr>
          <w:lang w:val="fr-FR"/>
        </w:rPr>
        <w:t xml:space="preserve"> </w:t>
      </w:r>
      <w:r w:rsidRPr="006B0F5A" w:rsidR="00B62810">
        <w:rPr>
          <w:lang w:val="fr-FR"/>
        </w:rPr>
        <w:t>opérations</w:t>
      </w:r>
      <w:r w:rsidRPr="006B0F5A" w:rsidR="00F038C1">
        <w:rPr>
          <w:lang w:val="fr-FR"/>
        </w:rPr>
        <w:t xml:space="preserve"> eu</w:t>
      </w:r>
      <w:r w:rsidRPr="006B0F5A" w:rsidR="00D67675">
        <w:rPr>
          <w:lang w:val="fr-FR"/>
        </w:rPr>
        <w:t>ren</w:t>
      </w:r>
      <w:r w:rsidRPr="006B0F5A" w:rsidR="00F038C1">
        <w:rPr>
          <w:lang w:val="fr-FR"/>
        </w:rPr>
        <w:t xml:space="preserve">t lieu </w:t>
      </w:r>
      <w:r w:rsidRPr="006B0F5A" w:rsidR="004054AA">
        <w:rPr>
          <w:lang w:val="fr-FR"/>
        </w:rPr>
        <w:t xml:space="preserve">dans les </w:t>
      </w:r>
      <w:r w:rsidRPr="006B0F5A" w:rsidR="00D67675">
        <w:rPr>
          <w:lang w:val="fr-FR"/>
        </w:rPr>
        <w:t xml:space="preserve">locaux professionnels </w:t>
      </w:r>
      <w:r w:rsidRPr="006B0F5A" w:rsidR="007E6758">
        <w:rPr>
          <w:lang w:val="fr-FR"/>
        </w:rPr>
        <w:t>de la société requérante</w:t>
      </w:r>
      <w:r w:rsidRPr="006B0F5A" w:rsidR="0011139D">
        <w:rPr>
          <w:lang w:val="fr-FR"/>
        </w:rPr>
        <w:t xml:space="preserve">, soit aux deux adresses indiquées dans les mandats de perquisition. La perquisition </w:t>
      </w:r>
      <w:r w:rsidRPr="006B0F5A" w:rsidR="000C5FFE">
        <w:rPr>
          <w:lang w:val="fr-FR"/>
        </w:rPr>
        <w:t>à l</w:t>
      </w:r>
      <w:r w:rsidRPr="006B0F5A" w:rsidR="006B0F5A">
        <w:rPr>
          <w:lang w:val="fr-FR"/>
        </w:rPr>
        <w:t>’</w:t>
      </w:r>
      <w:r w:rsidRPr="006B0F5A" w:rsidR="000C5FFE">
        <w:rPr>
          <w:lang w:val="fr-FR"/>
        </w:rPr>
        <w:t xml:space="preserve">adresse principale </w:t>
      </w:r>
      <w:r w:rsidRPr="006B0F5A" w:rsidR="0011139D">
        <w:rPr>
          <w:lang w:val="fr-FR"/>
        </w:rPr>
        <w:t xml:space="preserve">fut présidée </w:t>
      </w:r>
      <w:r w:rsidRPr="006B0F5A" w:rsidR="00B62810">
        <w:rPr>
          <w:lang w:val="fr-FR"/>
        </w:rPr>
        <w:t xml:space="preserve">par </w:t>
      </w:r>
      <w:r w:rsidRPr="006B0F5A" w:rsidR="0011139D">
        <w:rPr>
          <w:lang w:val="fr-FR"/>
        </w:rPr>
        <w:t xml:space="preserve">la juge A.C.S., </w:t>
      </w:r>
      <w:r w:rsidRPr="006B0F5A" w:rsidR="00DA18EF">
        <w:rPr>
          <w:lang w:val="fr-FR"/>
        </w:rPr>
        <w:t>juge d</w:t>
      </w:r>
      <w:r w:rsidRPr="006B0F5A" w:rsidR="006B0F5A">
        <w:rPr>
          <w:lang w:val="fr-FR"/>
        </w:rPr>
        <w:t>’</w:t>
      </w:r>
      <w:r w:rsidRPr="006B0F5A" w:rsidR="00DA18EF">
        <w:rPr>
          <w:lang w:val="fr-FR"/>
        </w:rPr>
        <w:t>instruction du tribunal d</w:t>
      </w:r>
      <w:r w:rsidRPr="006B0F5A" w:rsidR="006B0F5A">
        <w:rPr>
          <w:lang w:val="fr-FR"/>
        </w:rPr>
        <w:t>’</w:t>
      </w:r>
      <w:r w:rsidRPr="006B0F5A" w:rsidR="00DA18EF">
        <w:rPr>
          <w:lang w:val="fr-FR"/>
        </w:rPr>
        <w:t>instruction criminelle de Lisbonne</w:t>
      </w:r>
      <w:r w:rsidRPr="006B0F5A" w:rsidR="00BF5483">
        <w:rPr>
          <w:lang w:val="fr-FR"/>
        </w:rPr>
        <w:t>,</w:t>
      </w:r>
      <w:r w:rsidRPr="006B0F5A" w:rsidR="00F514D3">
        <w:rPr>
          <w:lang w:val="fr-FR"/>
        </w:rPr>
        <w:t xml:space="preserve"> en présence d</w:t>
      </w:r>
      <w:r w:rsidRPr="006B0F5A" w:rsidR="006B0F5A">
        <w:rPr>
          <w:lang w:val="fr-FR"/>
        </w:rPr>
        <w:t>’</w:t>
      </w:r>
      <w:r w:rsidRPr="006B0F5A" w:rsidR="00F514D3">
        <w:rPr>
          <w:lang w:val="fr-FR"/>
        </w:rPr>
        <w:t>u</w:t>
      </w:r>
      <w:r w:rsidRPr="006B0F5A" w:rsidR="00F038C1">
        <w:rPr>
          <w:lang w:val="fr-FR"/>
        </w:rPr>
        <w:t>n repr</w:t>
      </w:r>
      <w:r w:rsidRPr="006B0F5A" w:rsidR="00DA18EF">
        <w:rPr>
          <w:lang w:val="fr-FR"/>
        </w:rPr>
        <w:t>ésentant de l</w:t>
      </w:r>
      <w:r w:rsidRPr="006B0F5A" w:rsidR="006B0F5A">
        <w:rPr>
          <w:lang w:val="fr-FR"/>
        </w:rPr>
        <w:t>’</w:t>
      </w:r>
      <w:r w:rsidRPr="006B0F5A" w:rsidR="00D41A00">
        <w:rPr>
          <w:lang w:val="fr-FR"/>
        </w:rPr>
        <w:t xml:space="preserve">Ordre </w:t>
      </w:r>
      <w:r w:rsidRPr="006B0F5A" w:rsidR="001B6D12">
        <w:rPr>
          <w:lang w:val="fr-FR"/>
        </w:rPr>
        <w:t>des avocats</w:t>
      </w:r>
      <w:r w:rsidRPr="006B0F5A" w:rsidR="00F038C1">
        <w:rPr>
          <w:lang w:val="fr-FR"/>
        </w:rPr>
        <w:t xml:space="preserve"> ainsi que </w:t>
      </w:r>
      <w:r w:rsidRPr="006B0F5A" w:rsidR="000E51A7">
        <w:rPr>
          <w:lang w:val="fr-FR"/>
        </w:rPr>
        <w:t>d</w:t>
      </w:r>
      <w:r w:rsidRPr="006B0F5A" w:rsidR="00F038C1">
        <w:rPr>
          <w:lang w:val="fr-FR"/>
        </w:rPr>
        <w:t xml:space="preserve">es </w:t>
      </w:r>
      <w:r w:rsidRPr="006B0F5A" w:rsidR="001B6D12">
        <w:rPr>
          <w:lang w:val="fr-FR"/>
        </w:rPr>
        <w:t>deuxième, troisième et cinquième requérants</w:t>
      </w:r>
      <w:r w:rsidRPr="006B0F5A" w:rsidR="00F514D3">
        <w:rPr>
          <w:lang w:val="fr-FR"/>
        </w:rPr>
        <w:t>.</w:t>
      </w:r>
    </w:p>
    <w:p w:rsidRPr="006B0F5A" w:rsidR="000E51A7"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17</w:t>
      </w:r>
      <w:r w:rsidRPr="006B0F5A">
        <w:rPr>
          <w:noProof/>
        </w:rPr>
        <w:fldChar w:fldCharType="end"/>
      </w:r>
      <w:r w:rsidRPr="006B0F5A" w:rsidR="00B71C3E">
        <w:rPr>
          <w:lang w:val="fr-FR"/>
        </w:rPr>
        <w:t>.  Avant que l</w:t>
      </w:r>
      <w:r w:rsidRPr="006B0F5A" w:rsidR="00F15806">
        <w:rPr>
          <w:lang w:val="fr-FR"/>
        </w:rPr>
        <w:t xml:space="preserve">es </w:t>
      </w:r>
      <w:r w:rsidRPr="006B0F5A" w:rsidR="0011139D">
        <w:rPr>
          <w:lang w:val="fr-FR"/>
        </w:rPr>
        <w:t>recherches</w:t>
      </w:r>
      <w:r w:rsidRPr="006B0F5A" w:rsidR="00B71C3E">
        <w:rPr>
          <w:lang w:val="fr-FR"/>
        </w:rPr>
        <w:t xml:space="preserve"> ne démarre</w:t>
      </w:r>
      <w:r w:rsidRPr="006B0F5A" w:rsidR="00F15806">
        <w:rPr>
          <w:lang w:val="fr-FR"/>
        </w:rPr>
        <w:t>nt</w:t>
      </w:r>
      <w:r w:rsidRPr="006B0F5A" w:rsidR="00F038C1">
        <w:rPr>
          <w:lang w:val="fr-FR"/>
        </w:rPr>
        <w:t xml:space="preserve">, </w:t>
      </w:r>
      <w:r w:rsidRPr="006B0F5A" w:rsidR="00D95AF9">
        <w:rPr>
          <w:lang w:val="fr-FR"/>
        </w:rPr>
        <w:t xml:space="preserve">se prévalant </w:t>
      </w:r>
      <w:r w:rsidRPr="006B0F5A" w:rsidR="00DA18EF">
        <w:rPr>
          <w:lang w:val="fr-FR"/>
        </w:rPr>
        <w:t>de l</w:t>
      </w:r>
      <w:r w:rsidRPr="006B0F5A" w:rsidR="006B0F5A">
        <w:rPr>
          <w:lang w:val="fr-FR"/>
        </w:rPr>
        <w:t>’</w:t>
      </w:r>
      <w:r w:rsidRPr="006B0F5A" w:rsidR="00DA18EF">
        <w:rPr>
          <w:lang w:val="fr-FR"/>
        </w:rPr>
        <w:t>article 72 du statut de l</w:t>
      </w:r>
      <w:r w:rsidRPr="006B0F5A" w:rsidR="006B0F5A">
        <w:rPr>
          <w:lang w:val="fr-FR"/>
        </w:rPr>
        <w:t>’</w:t>
      </w:r>
      <w:r w:rsidRPr="006B0F5A" w:rsidR="00D41A00">
        <w:rPr>
          <w:lang w:val="fr-FR"/>
        </w:rPr>
        <w:t xml:space="preserve">Ordre </w:t>
      </w:r>
      <w:r w:rsidRPr="006B0F5A" w:rsidR="00D95AF9">
        <w:rPr>
          <w:lang w:val="fr-FR"/>
        </w:rPr>
        <w:t xml:space="preserve">des avocats, </w:t>
      </w:r>
      <w:r w:rsidRPr="006B0F5A" w:rsidR="00F038C1">
        <w:rPr>
          <w:lang w:val="fr-FR"/>
        </w:rPr>
        <w:t>les requérants</w:t>
      </w:r>
      <w:r w:rsidRPr="006B0F5A" w:rsidR="00286995">
        <w:rPr>
          <w:lang w:val="fr-FR"/>
        </w:rPr>
        <w:t xml:space="preserve"> </w:t>
      </w:r>
      <w:r w:rsidRPr="006B0F5A" w:rsidR="001A6523">
        <w:rPr>
          <w:lang w:val="fr-FR"/>
        </w:rPr>
        <w:t>formèrent</w:t>
      </w:r>
      <w:r w:rsidRPr="006B0F5A" w:rsidR="009E611E">
        <w:rPr>
          <w:lang w:val="fr-FR"/>
        </w:rPr>
        <w:t xml:space="preserve"> une opposition </w:t>
      </w:r>
      <w:r w:rsidRPr="006B0F5A" w:rsidR="00251776">
        <w:rPr>
          <w:lang w:val="fr-FR"/>
        </w:rPr>
        <w:t>à la perquisition</w:t>
      </w:r>
      <w:r w:rsidRPr="006B0F5A" w:rsidR="00183DB5">
        <w:rPr>
          <w:lang w:val="fr-FR"/>
        </w:rPr>
        <w:t xml:space="preserve"> devant le président de la cour d</w:t>
      </w:r>
      <w:r w:rsidRPr="006B0F5A" w:rsidR="006B0F5A">
        <w:rPr>
          <w:lang w:val="fr-FR"/>
        </w:rPr>
        <w:t>’</w:t>
      </w:r>
      <w:r w:rsidRPr="006B0F5A" w:rsidR="00183DB5">
        <w:rPr>
          <w:lang w:val="fr-FR"/>
        </w:rPr>
        <w:t>appel de Lisbonne</w:t>
      </w:r>
      <w:r w:rsidRPr="006B0F5A" w:rsidR="00286995">
        <w:rPr>
          <w:lang w:val="fr-FR"/>
        </w:rPr>
        <w:t>.</w:t>
      </w:r>
      <w:r w:rsidRPr="006B0F5A" w:rsidR="00251776">
        <w:rPr>
          <w:lang w:val="fr-FR"/>
        </w:rPr>
        <w:t xml:space="preserve"> </w:t>
      </w:r>
      <w:r w:rsidRPr="006B0F5A" w:rsidR="00183DB5">
        <w:rPr>
          <w:lang w:val="fr-FR"/>
        </w:rPr>
        <w:t>Ils</w:t>
      </w:r>
      <w:r w:rsidRPr="006B0F5A" w:rsidR="00286995">
        <w:rPr>
          <w:lang w:val="fr-FR"/>
        </w:rPr>
        <w:t xml:space="preserve"> invoqu</w:t>
      </w:r>
      <w:r w:rsidRPr="006B0F5A" w:rsidR="00251776">
        <w:rPr>
          <w:lang w:val="fr-FR"/>
        </w:rPr>
        <w:t>èrent</w:t>
      </w:r>
      <w:r w:rsidRPr="006B0F5A" w:rsidR="00F038C1">
        <w:rPr>
          <w:lang w:val="fr-FR"/>
        </w:rPr>
        <w:t xml:space="preserve"> le secret professionnel et </w:t>
      </w:r>
      <w:r w:rsidRPr="006B0F5A" w:rsidR="00286995">
        <w:rPr>
          <w:lang w:val="fr-FR"/>
        </w:rPr>
        <w:t>soulignèrent</w:t>
      </w:r>
      <w:r w:rsidRPr="006B0F5A" w:rsidR="00F038C1">
        <w:rPr>
          <w:lang w:val="fr-FR"/>
        </w:rPr>
        <w:t xml:space="preserve"> </w:t>
      </w:r>
      <w:r w:rsidRPr="006B0F5A" w:rsidR="003813DB">
        <w:rPr>
          <w:lang w:val="fr-FR"/>
        </w:rPr>
        <w:t>qu</w:t>
      </w:r>
      <w:r w:rsidRPr="006B0F5A" w:rsidR="006B0F5A">
        <w:rPr>
          <w:lang w:val="fr-FR"/>
        </w:rPr>
        <w:t>’</w:t>
      </w:r>
      <w:r w:rsidRPr="006B0F5A" w:rsidR="00F038C1">
        <w:rPr>
          <w:lang w:val="fr-FR"/>
        </w:rPr>
        <w:t xml:space="preserve">aucun </w:t>
      </w:r>
      <w:r w:rsidRPr="006B0F5A" w:rsidR="00286995">
        <w:rPr>
          <w:lang w:val="fr-FR"/>
        </w:rPr>
        <w:t>des avocats du cabinet</w:t>
      </w:r>
      <w:r w:rsidRPr="006B0F5A" w:rsidR="003E220E">
        <w:rPr>
          <w:lang w:val="fr-FR"/>
        </w:rPr>
        <w:t xml:space="preserve"> </w:t>
      </w:r>
      <w:r w:rsidRPr="006B0F5A" w:rsidR="000E51A7">
        <w:rPr>
          <w:lang w:val="fr-FR"/>
        </w:rPr>
        <w:t>n</w:t>
      </w:r>
      <w:r w:rsidRPr="006B0F5A" w:rsidR="006B0F5A">
        <w:rPr>
          <w:lang w:val="fr-FR"/>
        </w:rPr>
        <w:t>’</w:t>
      </w:r>
      <w:r w:rsidRPr="006B0F5A" w:rsidR="000E51A7">
        <w:rPr>
          <w:lang w:val="fr-FR"/>
        </w:rPr>
        <w:t>avait été</w:t>
      </w:r>
      <w:r w:rsidRPr="006B0F5A" w:rsidR="00231FCD">
        <w:rPr>
          <w:lang w:val="fr-FR"/>
        </w:rPr>
        <w:t xml:space="preserve"> mis en examen</w:t>
      </w:r>
      <w:r w:rsidRPr="006B0F5A" w:rsidR="001B6D12">
        <w:rPr>
          <w:lang w:val="fr-FR"/>
        </w:rPr>
        <w:t xml:space="preserve">, </w:t>
      </w:r>
      <w:r w:rsidRPr="006B0F5A" w:rsidR="00F038C1">
        <w:rPr>
          <w:lang w:val="fr-FR"/>
        </w:rPr>
        <w:t>dans le cadre de la procédure en cause</w:t>
      </w:r>
      <w:r w:rsidRPr="006B0F5A" w:rsidR="00BF5483">
        <w:rPr>
          <w:lang w:val="fr-FR"/>
        </w:rPr>
        <w:t xml:space="preserve"> ce qui allait à l</w:t>
      </w:r>
      <w:r w:rsidRPr="006B0F5A" w:rsidR="006B0F5A">
        <w:rPr>
          <w:lang w:val="fr-FR"/>
        </w:rPr>
        <w:t>’</w:t>
      </w:r>
      <w:r w:rsidRPr="006B0F5A" w:rsidR="00BF5483">
        <w:rPr>
          <w:lang w:val="fr-FR"/>
        </w:rPr>
        <w:t>encontre de l</w:t>
      </w:r>
      <w:r w:rsidRPr="006B0F5A" w:rsidR="006B0F5A">
        <w:rPr>
          <w:lang w:val="fr-FR"/>
        </w:rPr>
        <w:t>’</w:t>
      </w:r>
      <w:r w:rsidRPr="006B0F5A" w:rsidR="001A6523">
        <w:rPr>
          <w:lang w:val="fr-FR"/>
        </w:rPr>
        <w:t>article 71 § 4 du statut de l</w:t>
      </w:r>
      <w:r w:rsidRPr="006B0F5A" w:rsidR="006B0F5A">
        <w:rPr>
          <w:lang w:val="fr-FR"/>
        </w:rPr>
        <w:t>’</w:t>
      </w:r>
      <w:r w:rsidRPr="006B0F5A" w:rsidR="001A6523">
        <w:rPr>
          <w:lang w:val="fr-FR"/>
        </w:rPr>
        <w:t>O</w:t>
      </w:r>
      <w:r w:rsidRPr="006B0F5A" w:rsidR="00BF5483">
        <w:rPr>
          <w:lang w:val="fr-FR"/>
        </w:rPr>
        <w:t>rdre des avocats</w:t>
      </w:r>
      <w:r w:rsidRPr="006B0F5A" w:rsidR="00F038C1">
        <w:rPr>
          <w:lang w:val="fr-FR"/>
        </w:rPr>
        <w:t xml:space="preserve">. </w:t>
      </w:r>
      <w:r w:rsidRPr="006B0F5A" w:rsidR="00286995">
        <w:rPr>
          <w:lang w:val="fr-FR"/>
        </w:rPr>
        <w:t xml:space="preserve">Ils </w:t>
      </w:r>
      <w:r w:rsidRPr="006B0F5A" w:rsidR="00251776">
        <w:rPr>
          <w:lang w:val="fr-FR"/>
        </w:rPr>
        <w:t>soutinrent</w:t>
      </w:r>
      <w:r w:rsidRPr="006B0F5A" w:rsidR="00D95AF9">
        <w:rPr>
          <w:lang w:val="fr-FR"/>
        </w:rPr>
        <w:t xml:space="preserve"> également </w:t>
      </w:r>
      <w:r w:rsidRPr="006B0F5A" w:rsidR="00286995">
        <w:rPr>
          <w:lang w:val="fr-FR"/>
        </w:rPr>
        <w:t xml:space="preserve">que </w:t>
      </w:r>
      <w:r w:rsidRPr="006B0F5A" w:rsidR="00D95AF9">
        <w:rPr>
          <w:lang w:val="fr-FR"/>
        </w:rPr>
        <w:t>l</w:t>
      </w:r>
      <w:r w:rsidRPr="006B0F5A" w:rsidR="006B0F5A">
        <w:rPr>
          <w:lang w:val="fr-FR"/>
        </w:rPr>
        <w:t>’</w:t>
      </w:r>
      <w:r w:rsidRPr="006B0F5A" w:rsidR="00D95AF9">
        <w:rPr>
          <w:lang w:val="fr-FR"/>
        </w:rPr>
        <w:t xml:space="preserve">utilisation de termes </w:t>
      </w:r>
      <w:r w:rsidRPr="006B0F5A" w:rsidR="00286995">
        <w:rPr>
          <w:lang w:val="fr-FR"/>
        </w:rPr>
        <w:t>couramment utilisés dans le cadre de négociations, comme « contreparties »</w:t>
      </w:r>
      <w:r w:rsidRPr="006B0F5A" w:rsidR="00183DB5">
        <w:rPr>
          <w:lang w:val="fr-FR"/>
        </w:rPr>
        <w:t xml:space="preserve"> et</w:t>
      </w:r>
      <w:r w:rsidRPr="006B0F5A" w:rsidR="00286995">
        <w:rPr>
          <w:lang w:val="fr-FR"/>
        </w:rPr>
        <w:t xml:space="preserve"> « financement »</w:t>
      </w:r>
      <w:r w:rsidRPr="006B0F5A" w:rsidR="00251776">
        <w:rPr>
          <w:lang w:val="fr-FR"/>
        </w:rPr>
        <w:t xml:space="preserve"> </w:t>
      </w:r>
      <w:r w:rsidRPr="006B0F5A" w:rsidR="00286995">
        <w:rPr>
          <w:lang w:val="fr-FR"/>
        </w:rPr>
        <w:t xml:space="preserve">pour procéder à la recherche informatique </w:t>
      </w:r>
      <w:r w:rsidRPr="006B0F5A" w:rsidR="003E220E">
        <w:rPr>
          <w:lang w:val="fr-FR"/>
        </w:rPr>
        <w:t>pourrait conduire à une perquisition e</w:t>
      </w:r>
      <w:r w:rsidRPr="006B0F5A" w:rsidR="003813DB">
        <w:rPr>
          <w:lang w:val="fr-FR"/>
        </w:rPr>
        <w:t>t une saisie disproportionnées.</w:t>
      </w:r>
    </w:p>
    <w:p w:rsidRPr="006B0F5A" w:rsidR="0010236F" w:rsidP="006B0F5A" w:rsidRDefault="000E51A7">
      <w:pPr>
        <w:pStyle w:val="ECHRPara"/>
        <w:rPr>
          <w:lang w:val="fr-FR"/>
        </w:rPr>
      </w:pPr>
      <w:r w:rsidRPr="006B0F5A">
        <w:rPr>
          <w:lang w:val="fr-FR"/>
        </w:rPr>
        <w:t>C</w:t>
      </w:r>
      <w:r w:rsidRPr="006B0F5A" w:rsidR="00B71C3E">
        <w:rPr>
          <w:lang w:val="fr-FR"/>
        </w:rPr>
        <w:t>onstata</w:t>
      </w:r>
      <w:r w:rsidRPr="006B0F5A" w:rsidR="003813DB">
        <w:rPr>
          <w:lang w:val="fr-FR"/>
        </w:rPr>
        <w:t>nt</w:t>
      </w:r>
      <w:r w:rsidRPr="006B0F5A" w:rsidR="007A6C2A">
        <w:rPr>
          <w:lang w:val="fr-FR"/>
        </w:rPr>
        <w:t xml:space="preserve"> qu</w:t>
      </w:r>
      <w:r w:rsidRPr="006B0F5A" w:rsidR="006B0F5A">
        <w:rPr>
          <w:lang w:val="fr-FR"/>
        </w:rPr>
        <w:t>’</w:t>
      </w:r>
      <w:r w:rsidRPr="006B0F5A" w:rsidR="007A6C2A">
        <w:rPr>
          <w:lang w:val="fr-FR"/>
        </w:rPr>
        <w:t>à l</w:t>
      </w:r>
      <w:r w:rsidRPr="006B0F5A" w:rsidR="006B0F5A">
        <w:rPr>
          <w:lang w:val="fr-FR"/>
        </w:rPr>
        <w:t>’</w:t>
      </w:r>
      <w:r w:rsidRPr="006B0F5A" w:rsidR="007A6C2A">
        <w:rPr>
          <w:lang w:val="fr-FR"/>
        </w:rPr>
        <w:t>exception de l</w:t>
      </w:r>
      <w:r w:rsidRPr="006B0F5A" w:rsidR="006B0F5A">
        <w:rPr>
          <w:lang w:val="fr-FR"/>
        </w:rPr>
        <w:t>’</w:t>
      </w:r>
      <w:r w:rsidRPr="006B0F5A" w:rsidR="007A6C2A">
        <w:rPr>
          <w:lang w:val="fr-FR"/>
        </w:rPr>
        <w:t>ancien avocat associé</w:t>
      </w:r>
      <w:r w:rsidRPr="006B0F5A" w:rsidR="00251776">
        <w:rPr>
          <w:lang w:val="fr-FR"/>
        </w:rPr>
        <w:t xml:space="preserve"> de la société requérante</w:t>
      </w:r>
      <w:r w:rsidRPr="006B0F5A" w:rsidR="007A6C2A">
        <w:rPr>
          <w:lang w:val="fr-FR"/>
        </w:rPr>
        <w:t xml:space="preserve">, </w:t>
      </w:r>
      <w:r w:rsidRPr="006B0F5A" w:rsidR="006B0E14">
        <w:rPr>
          <w:lang w:val="fr-FR"/>
        </w:rPr>
        <w:t>M</w:t>
      </w:r>
      <w:r w:rsidRPr="006B0F5A" w:rsidR="006B0E14">
        <w:rPr>
          <w:vertAlign w:val="superscript"/>
          <w:lang w:val="fr-FR"/>
        </w:rPr>
        <w:t>e</w:t>
      </w:r>
      <w:r w:rsidRPr="006B0F5A" w:rsidR="006B0E14">
        <w:rPr>
          <w:lang w:val="fr-FR"/>
        </w:rPr>
        <w:t xml:space="preserve"> </w:t>
      </w:r>
      <w:r w:rsidRPr="006B0F5A" w:rsidR="00526333">
        <w:rPr>
          <w:lang w:val="fr-FR"/>
        </w:rPr>
        <w:t>B.A, les avocats de la société</w:t>
      </w:r>
      <w:r w:rsidRPr="006B0F5A" w:rsidR="007A6C2A">
        <w:rPr>
          <w:lang w:val="fr-FR"/>
        </w:rPr>
        <w:t xml:space="preserve"> n</w:t>
      </w:r>
      <w:r w:rsidRPr="006B0F5A" w:rsidR="006B0F5A">
        <w:rPr>
          <w:lang w:val="fr-FR"/>
        </w:rPr>
        <w:t>’</w:t>
      </w:r>
      <w:r w:rsidRPr="006B0F5A" w:rsidR="007A6C2A">
        <w:rPr>
          <w:lang w:val="fr-FR"/>
        </w:rPr>
        <w:t>avaient pas été mis en examen dans le cadre des enquêtes</w:t>
      </w:r>
      <w:r w:rsidRPr="006B0F5A" w:rsidR="00251776">
        <w:rPr>
          <w:lang w:val="fr-FR"/>
        </w:rPr>
        <w:t xml:space="preserve"> en cause</w:t>
      </w:r>
      <w:r w:rsidRPr="006B0F5A" w:rsidR="007A6C2A">
        <w:rPr>
          <w:lang w:val="fr-FR"/>
        </w:rPr>
        <w:t xml:space="preserve">, </w:t>
      </w:r>
      <w:r w:rsidRPr="006B0F5A" w:rsidR="00251776">
        <w:rPr>
          <w:lang w:val="fr-FR"/>
        </w:rPr>
        <w:t>la</w:t>
      </w:r>
      <w:r w:rsidRPr="006B0F5A" w:rsidR="003813DB">
        <w:rPr>
          <w:lang w:val="fr-FR"/>
        </w:rPr>
        <w:t xml:space="preserve"> juge d</w:t>
      </w:r>
      <w:r w:rsidRPr="006B0F5A" w:rsidR="006B0F5A">
        <w:rPr>
          <w:lang w:val="fr-FR"/>
        </w:rPr>
        <w:t>’</w:t>
      </w:r>
      <w:r w:rsidRPr="006B0F5A" w:rsidR="003813DB">
        <w:rPr>
          <w:lang w:val="fr-FR"/>
        </w:rPr>
        <w:t>instruction accepta l</w:t>
      </w:r>
      <w:r w:rsidRPr="006B0F5A" w:rsidR="006B0F5A">
        <w:rPr>
          <w:lang w:val="fr-FR"/>
        </w:rPr>
        <w:t>’</w:t>
      </w:r>
      <w:r w:rsidRPr="006B0F5A" w:rsidR="003813DB">
        <w:rPr>
          <w:lang w:val="fr-FR"/>
        </w:rPr>
        <w:t xml:space="preserve">opposition et </w:t>
      </w:r>
      <w:r w:rsidRPr="006B0F5A" w:rsidR="00F038C1">
        <w:rPr>
          <w:lang w:val="fr-FR"/>
        </w:rPr>
        <w:t>ordonna</w:t>
      </w:r>
      <w:r w:rsidRPr="006B0F5A" w:rsidR="00D95AF9">
        <w:rPr>
          <w:lang w:val="fr-FR"/>
        </w:rPr>
        <w:t xml:space="preserve"> </w:t>
      </w:r>
      <w:r w:rsidRPr="006B0F5A" w:rsidR="00137653">
        <w:rPr>
          <w:lang w:val="fr-FR"/>
        </w:rPr>
        <w:t>la</w:t>
      </w:r>
      <w:r w:rsidRPr="006B0F5A" w:rsidR="00F038C1">
        <w:rPr>
          <w:lang w:val="fr-FR"/>
        </w:rPr>
        <w:t xml:space="preserve"> mis</w:t>
      </w:r>
      <w:r w:rsidRPr="006B0F5A" w:rsidR="00137653">
        <w:rPr>
          <w:lang w:val="fr-FR"/>
        </w:rPr>
        <w:t>e</w:t>
      </w:r>
      <w:r w:rsidRPr="006B0F5A" w:rsidR="00F038C1">
        <w:rPr>
          <w:lang w:val="fr-FR"/>
        </w:rPr>
        <w:t xml:space="preserve"> sous scellés</w:t>
      </w:r>
      <w:r w:rsidRPr="006B0F5A" w:rsidR="00043183">
        <w:rPr>
          <w:lang w:val="fr-FR"/>
        </w:rPr>
        <w:t>, sans consultation,</w:t>
      </w:r>
      <w:r w:rsidRPr="006B0F5A" w:rsidR="00F038C1">
        <w:rPr>
          <w:lang w:val="fr-FR"/>
        </w:rPr>
        <w:t xml:space="preserve"> et </w:t>
      </w:r>
      <w:r w:rsidRPr="006B0F5A" w:rsidR="00137653">
        <w:rPr>
          <w:lang w:val="fr-FR"/>
        </w:rPr>
        <w:t xml:space="preserve">la </w:t>
      </w:r>
      <w:r w:rsidRPr="006B0F5A" w:rsidR="00F038C1">
        <w:rPr>
          <w:lang w:val="fr-FR"/>
        </w:rPr>
        <w:t>transmis</w:t>
      </w:r>
      <w:r w:rsidRPr="006B0F5A" w:rsidR="00137653">
        <w:rPr>
          <w:lang w:val="fr-FR"/>
        </w:rPr>
        <w:t>sion</w:t>
      </w:r>
      <w:r w:rsidRPr="006B0F5A" w:rsidR="00F038C1">
        <w:rPr>
          <w:lang w:val="fr-FR"/>
        </w:rPr>
        <w:t xml:space="preserve"> </w:t>
      </w:r>
      <w:r w:rsidRPr="006B0F5A" w:rsidR="003813DB">
        <w:rPr>
          <w:lang w:val="fr-FR"/>
        </w:rPr>
        <w:t xml:space="preserve">de tous les documents qui seraient saisis </w:t>
      </w:r>
      <w:r w:rsidRPr="006B0F5A" w:rsidR="00F038C1">
        <w:rPr>
          <w:lang w:val="fr-FR"/>
        </w:rPr>
        <w:t>au président de la cour d</w:t>
      </w:r>
      <w:r w:rsidRPr="006B0F5A" w:rsidR="006B0F5A">
        <w:rPr>
          <w:lang w:val="fr-FR"/>
        </w:rPr>
        <w:t>’</w:t>
      </w:r>
      <w:r w:rsidRPr="006B0F5A" w:rsidR="00F038C1">
        <w:rPr>
          <w:lang w:val="fr-FR"/>
        </w:rPr>
        <w:t>appel</w:t>
      </w:r>
      <w:r w:rsidRPr="006B0F5A" w:rsidR="00137653">
        <w:rPr>
          <w:lang w:val="fr-FR"/>
        </w:rPr>
        <w:t xml:space="preserve"> </w:t>
      </w:r>
      <w:r w:rsidRPr="006B0F5A" w:rsidR="00C92E28">
        <w:rPr>
          <w:lang w:val="fr-FR"/>
        </w:rPr>
        <w:t xml:space="preserve">de Lisbonne </w:t>
      </w:r>
      <w:r w:rsidRPr="006B0F5A" w:rsidR="007A6C2A">
        <w:rPr>
          <w:lang w:val="fr-FR"/>
        </w:rPr>
        <w:t>afin qu</w:t>
      </w:r>
      <w:r w:rsidRPr="006B0F5A" w:rsidR="006B0F5A">
        <w:rPr>
          <w:lang w:val="fr-FR"/>
        </w:rPr>
        <w:t>’</w:t>
      </w:r>
      <w:r w:rsidRPr="006B0F5A" w:rsidR="007A6C2A">
        <w:rPr>
          <w:lang w:val="fr-FR"/>
        </w:rPr>
        <w:t>il</w:t>
      </w:r>
      <w:r w:rsidRPr="006B0F5A" w:rsidR="00F038C1">
        <w:rPr>
          <w:lang w:val="fr-FR"/>
        </w:rPr>
        <w:t xml:space="preserve"> </w:t>
      </w:r>
      <w:r w:rsidRPr="006B0F5A" w:rsidR="00137653">
        <w:rPr>
          <w:lang w:val="fr-FR"/>
        </w:rPr>
        <w:t>se prononce</w:t>
      </w:r>
      <w:r w:rsidRPr="006B0F5A" w:rsidR="00F038C1">
        <w:rPr>
          <w:lang w:val="fr-FR"/>
        </w:rPr>
        <w:t xml:space="preserve"> sur la validité de l</w:t>
      </w:r>
      <w:r w:rsidRPr="006B0F5A" w:rsidR="006B0F5A">
        <w:rPr>
          <w:lang w:val="fr-FR"/>
        </w:rPr>
        <w:t>’</w:t>
      </w:r>
      <w:r w:rsidRPr="006B0F5A" w:rsidR="00F038C1">
        <w:rPr>
          <w:lang w:val="fr-FR"/>
        </w:rPr>
        <w:t>invo</w:t>
      </w:r>
      <w:r w:rsidRPr="006B0F5A" w:rsidR="007A6C2A">
        <w:rPr>
          <w:lang w:val="fr-FR"/>
        </w:rPr>
        <w:t>cation du secret professionnel conformément à l</w:t>
      </w:r>
      <w:r w:rsidRPr="006B0F5A" w:rsidR="006B0F5A">
        <w:rPr>
          <w:lang w:val="fr-FR"/>
        </w:rPr>
        <w:t>’</w:t>
      </w:r>
      <w:r w:rsidRPr="006B0F5A" w:rsidR="007A6C2A">
        <w:rPr>
          <w:lang w:val="fr-FR"/>
        </w:rPr>
        <w:t>artic</w:t>
      </w:r>
      <w:r w:rsidRPr="006B0F5A" w:rsidR="00DA18EF">
        <w:rPr>
          <w:lang w:val="fr-FR"/>
        </w:rPr>
        <w:t>le 72 §§ 2 et 3 du statut de l</w:t>
      </w:r>
      <w:r w:rsidRPr="006B0F5A" w:rsidR="006B0F5A">
        <w:rPr>
          <w:lang w:val="fr-FR"/>
        </w:rPr>
        <w:t>’</w:t>
      </w:r>
      <w:r w:rsidRPr="006B0F5A" w:rsidR="00D41A00">
        <w:rPr>
          <w:lang w:val="fr-FR"/>
        </w:rPr>
        <w:t xml:space="preserve">Ordre </w:t>
      </w:r>
      <w:r w:rsidRPr="006B0F5A" w:rsidR="007A6C2A">
        <w:rPr>
          <w:lang w:val="fr-FR"/>
        </w:rPr>
        <w:t>des avocats.</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18</w:t>
      </w:r>
      <w:r w:rsidRPr="006B0F5A">
        <w:rPr>
          <w:noProof/>
        </w:rPr>
        <w:fldChar w:fldCharType="end"/>
      </w:r>
      <w:r w:rsidRPr="006B0F5A" w:rsidR="00F038C1">
        <w:rPr>
          <w:lang w:val="fr-FR"/>
        </w:rPr>
        <w:t>.  </w:t>
      </w:r>
      <w:r w:rsidRPr="006B0F5A" w:rsidR="00E65DEB">
        <w:rPr>
          <w:lang w:val="fr-FR"/>
        </w:rPr>
        <w:t>La perquisition démarra</w:t>
      </w:r>
      <w:r w:rsidRPr="006B0F5A" w:rsidR="003813DB">
        <w:rPr>
          <w:lang w:val="fr-FR"/>
        </w:rPr>
        <w:t xml:space="preserve"> </w:t>
      </w:r>
      <w:r w:rsidRPr="006B0F5A" w:rsidR="00E65DEB">
        <w:rPr>
          <w:lang w:val="fr-FR"/>
        </w:rPr>
        <w:t>alors</w:t>
      </w:r>
      <w:r w:rsidRPr="006B0F5A" w:rsidR="003813DB">
        <w:rPr>
          <w:lang w:val="fr-FR"/>
        </w:rPr>
        <w:t xml:space="preserve"> dans les locaux de la société requérante. </w:t>
      </w:r>
      <w:r w:rsidRPr="006B0F5A" w:rsidR="00165A3D">
        <w:rPr>
          <w:lang w:val="fr-FR"/>
        </w:rPr>
        <w:t>Elle</w:t>
      </w:r>
      <w:r w:rsidRPr="006B0F5A" w:rsidR="00F514D3">
        <w:rPr>
          <w:lang w:val="fr-FR"/>
        </w:rPr>
        <w:t xml:space="preserve"> fut conduite par l</w:t>
      </w:r>
      <w:r w:rsidRPr="006B0F5A" w:rsidR="006B0F5A">
        <w:rPr>
          <w:lang w:val="fr-FR"/>
        </w:rPr>
        <w:t>’</w:t>
      </w:r>
      <w:r w:rsidRPr="006B0F5A" w:rsidR="00F514D3">
        <w:rPr>
          <w:lang w:val="fr-FR"/>
        </w:rPr>
        <w:t>un des procureurs chargés de l</w:t>
      </w:r>
      <w:r w:rsidRPr="006B0F5A" w:rsidR="006B0F5A">
        <w:rPr>
          <w:lang w:val="fr-FR"/>
        </w:rPr>
        <w:t>’</w:t>
      </w:r>
      <w:r w:rsidRPr="006B0F5A" w:rsidR="00F514D3">
        <w:rPr>
          <w:lang w:val="fr-FR"/>
        </w:rPr>
        <w:t>enquête, assisté de neuf agents de</w:t>
      </w:r>
      <w:r w:rsidRPr="006B0F5A" w:rsidR="00CA1161">
        <w:rPr>
          <w:lang w:val="fr-FR"/>
        </w:rPr>
        <w:t>s</w:t>
      </w:r>
      <w:r w:rsidRPr="006B0F5A" w:rsidR="00F514D3">
        <w:rPr>
          <w:lang w:val="fr-FR"/>
        </w:rPr>
        <w:t xml:space="preserve"> forces de l</w:t>
      </w:r>
      <w:r w:rsidRPr="006B0F5A" w:rsidR="006B0F5A">
        <w:rPr>
          <w:lang w:val="fr-FR"/>
        </w:rPr>
        <w:t>’</w:t>
      </w:r>
      <w:r w:rsidRPr="006B0F5A" w:rsidR="00F514D3">
        <w:rPr>
          <w:lang w:val="fr-FR"/>
        </w:rPr>
        <w:t>ordre.</w:t>
      </w:r>
    </w:p>
    <w:p w:rsidRPr="006B0F5A" w:rsidR="000E4CFA"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19</w:t>
      </w:r>
      <w:r w:rsidRPr="006B0F5A">
        <w:rPr>
          <w:noProof/>
        </w:rPr>
        <w:fldChar w:fldCharType="end"/>
      </w:r>
      <w:r w:rsidRPr="006B0F5A" w:rsidR="003813DB">
        <w:rPr>
          <w:lang w:val="fr-FR"/>
        </w:rPr>
        <w:t>.  </w:t>
      </w:r>
      <w:r w:rsidRPr="006B0F5A" w:rsidR="00AC0800">
        <w:rPr>
          <w:lang w:val="fr-FR"/>
        </w:rPr>
        <w:t>À</w:t>
      </w:r>
      <w:r w:rsidRPr="006B0F5A" w:rsidR="00F038C1">
        <w:rPr>
          <w:lang w:val="fr-FR"/>
        </w:rPr>
        <w:t xml:space="preserve"> l</w:t>
      </w:r>
      <w:r w:rsidRPr="006B0F5A" w:rsidR="006B0F5A">
        <w:rPr>
          <w:lang w:val="fr-FR"/>
        </w:rPr>
        <w:t>’</w:t>
      </w:r>
      <w:r w:rsidRPr="006B0F5A" w:rsidR="00F038C1">
        <w:rPr>
          <w:lang w:val="fr-FR"/>
        </w:rPr>
        <w:t>issue de</w:t>
      </w:r>
      <w:r w:rsidRPr="006B0F5A" w:rsidR="00CA1161">
        <w:rPr>
          <w:lang w:val="fr-FR"/>
        </w:rPr>
        <w:t xml:space="preserve">s opérations, </w:t>
      </w:r>
      <w:r w:rsidRPr="006B0F5A" w:rsidR="007C771D">
        <w:rPr>
          <w:lang w:val="fr-FR"/>
        </w:rPr>
        <w:t>un procès-verbal fut dressé</w:t>
      </w:r>
      <w:r w:rsidRPr="006B0F5A" w:rsidR="00F15806">
        <w:rPr>
          <w:lang w:val="fr-FR"/>
        </w:rPr>
        <w:t xml:space="preserve"> et signé par toutes les personnes présentes</w:t>
      </w:r>
      <w:r w:rsidRPr="006B0F5A" w:rsidR="00DD187E">
        <w:rPr>
          <w:lang w:val="fr-FR"/>
        </w:rPr>
        <w:t>, à l</w:t>
      </w:r>
      <w:r w:rsidRPr="006B0F5A" w:rsidR="006B0F5A">
        <w:rPr>
          <w:lang w:val="fr-FR"/>
        </w:rPr>
        <w:t>’</w:t>
      </w:r>
      <w:r w:rsidRPr="006B0F5A" w:rsidR="00DD187E">
        <w:rPr>
          <w:lang w:val="fr-FR"/>
        </w:rPr>
        <w:t>exception d</w:t>
      </w:r>
      <w:r w:rsidRPr="006B0F5A" w:rsidR="006B0F5A">
        <w:rPr>
          <w:lang w:val="fr-FR"/>
        </w:rPr>
        <w:t>’</w:t>
      </w:r>
      <w:r w:rsidRPr="006B0F5A" w:rsidR="00DD187E">
        <w:rPr>
          <w:lang w:val="fr-FR"/>
        </w:rPr>
        <w:t>un agent qui avait dû s</w:t>
      </w:r>
      <w:r w:rsidRPr="006B0F5A" w:rsidR="006B0F5A">
        <w:rPr>
          <w:lang w:val="fr-FR"/>
        </w:rPr>
        <w:t>’</w:t>
      </w:r>
      <w:r w:rsidRPr="006B0F5A" w:rsidR="00DD187E">
        <w:rPr>
          <w:lang w:val="fr-FR"/>
        </w:rPr>
        <w:t xml:space="preserve">absenter avant la fin des </w:t>
      </w:r>
      <w:r w:rsidRPr="006B0F5A" w:rsidR="001535D0">
        <w:rPr>
          <w:lang w:val="fr-FR"/>
        </w:rPr>
        <w:t>opérations</w:t>
      </w:r>
      <w:r w:rsidRPr="006B0F5A" w:rsidR="007C771D">
        <w:rPr>
          <w:lang w:val="fr-FR"/>
        </w:rPr>
        <w:t xml:space="preserve">. </w:t>
      </w:r>
      <w:r w:rsidRPr="006B0F5A" w:rsidR="00DD187E">
        <w:rPr>
          <w:lang w:val="fr-FR"/>
        </w:rPr>
        <w:t xml:space="preserve">Une liste des documents et pièces saisis </w:t>
      </w:r>
      <w:r w:rsidRPr="006B0F5A" w:rsidR="00D656CF">
        <w:rPr>
          <w:lang w:val="fr-FR"/>
        </w:rPr>
        <w:t>fut</w:t>
      </w:r>
      <w:r w:rsidRPr="006B0F5A" w:rsidR="00DD187E">
        <w:rPr>
          <w:lang w:val="fr-FR"/>
        </w:rPr>
        <w:t xml:space="preserve"> </w:t>
      </w:r>
      <w:r w:rsidRPr="006B0F5A" w:rsidR="00D656CF">
        <w:rPr>
          <w:lang w:val="fr-FR"/>
        </w:rPr>
        <w:t>jointe au</w:t>
      </w:r>
      <w:r w:rsidRPr="006B0F5A" w:rsidR="00DD187E">
        <w:rPr>
          <w:lang w:val="fr-FR"/>
        </w:rPr>
        <w:t xml:space="preserve"> procès-verbal.</w:t>
      </w:r>
      <w:r w:rsidRPr="006B0F5A" w:rsidR="003813DB">
        <w:rPr>
          <w:lang w:val="fr-FR"/>
        </w:rPr>
        <w:t xml:space="preserve"> I</w:t>
      </w:r>
      <w:r w:rsidRPr="006B0F5A" w:rsidR="00DD187E">
        <w:rPr>
          <w:lang w:val="fr-FR"/>
        </w:rPr>
        <w:t xml:space="preserve">l </w:t>
      </w:r>
      <w:r w:rsidRPr="006B0F5A" w:rsidR="003813DB">
        <w:rPr>
          <w:lang w:val="fr-FR"/>
        </w:rPr>
        <w:t xml:space="preserve">y </w:t>
      </w:r>
      <w:r w:rsidRPr="006B0F5A" w:rsidR="00DD187E">
        <w:rPr>
          <w:lang w:val="fr-FR"/>
        </w:rPr>
        <w:t>était indiqué qu</w:t>
      </w:r>
      <w:r w:rsidRPr="006B0F5A" w:rsidR="006B0F5A">
        <w:rPr>
          <w:lang w:val="fr-FR"/>
        </w:rPr>
        <w:t>’</w:t>
      </w:r>
      <w:r w:rsidRPr="006B0F5A" w:rsidR="00D526AF">
        <w:rPr>
          <w:lang w:val="fr-FR"/>
        </w:rPr>
        <w:t xml:space="preserve">il </w:t>
      </w:r>
      <w:r w:rsidRPr="006B0F5A" w:rsidR="000E4CFA">
        <w:rPr>
          <w:lang w:val="fr-FR"/>
        </w:rPr>
        <w:t xml:space="preserve">avait été saisi </w:t>
      </w:r>
      <w:r w:rsidRPr="006B0F5A" w:rsidR="00BF0F8E">
        <w:rPr>
          <w:lang w:val="fr-FR"/>
        </w:rPr>
        <w:t>dans l</w:t>
      </w:r>
      <w:r w:rsidRPr="006B0F5A" w:rsidR="00DD187E">
        <w:rPr>
          <w:lang w:val="fr-FR"/>
        </w:rPr>
        <w:t>e bureau du quatrième requérant</w:t>
      </w:r>
      <w:r w:rsidRPr="006B0F5A" w:rsidR="001A6523">
        <w:rPr>
          <w:lang w:val="fr-FR"/>
        </w:rPr>
        <w:t xml:space="preserve"> les éléments suivants :</w:t>
      </w:r>
    </w:p>
    <w:p w:rsidRPr="006B0F5A" w:rsidR="000E4CFA" w:rsidP="006B0F5A" w:rsidRDefault="004463D1">
      <w:pPr>
        <w:pStyle w:val="ECHRPara"/>
        <w:rPr>
          <w:lang w:val="fr-FR"/>
        </w:rPr>
      </w:pPr>
      <w:r w:rsidRPr="006B0F5A">
        <w:rPr>
          <w:lang w:val="fr-FR"/>
        </w:rPr>
        <w:t>- </w:t>
      </w:r>
      <w:r w:rsidRPr="006B0F5A" w:rsidR="0074624F">
        <w:rPr>
          <w:lang w:val="fr-FR"/>
        </w:rPr>
        <w:t> </w:t>
      </w:r>
      <w:r w:rsidRPr="006B0F5A">
        <w:rPr>
          <w:lang w:val="fr-FR"/>
        </w:rPr>
        <w:t>q</w:t>
      </w:r>
      <w:r w:rsidRPr="006B0F5A" w:rsidR="004054AA">
        <w:rPr>
          <w:lang w:val="fr-FR"/>
        </w:rPr>
        <w:t>uatorze</w:t>
      </w:r>
      <w:r w:rsidRPr="006B0F5A" w:rsidR="00F038C1">
        <w:rPr>
          <w:lang w:val="fr-FR"/>
        </w:rPr>
        <w:t xml:space="preserve"> </w:t>
      </w:r>
      <w:r w:rsidRPr="006B0F5A" w:rsidR="002145BB">
        <w:rPr>
          <w:lang w:val="fr-FR"/>
        </w:rPr>
        <w:t>boîtes et chemises de classement</w:t>
      </w:r>
      <w:r w:rsidRPr="006B0F5A" w:rsidR="009546E2">
        <w:rPr>
          <w:lang w:val="fr-FR"/>
        </w:rPr>
        <w:t xml:space="preserve"> contenant des </w:t>
      </w:r>
      <w:r w:rsidRPr="006B0F5A" w:rsidR="00C92E28">
        <w:rPr>
          <w:lang w:val="fr-FR"/>
        </w:rPr>
        <w:t>documents</w:t>
      </w:r>
      <w:r w:rsidRPr="006B0F5A" w:rsidR="002145BB">
        <w:rPr>
          <w:lang w:val="fr-FR"/>
        </w:rPr>
        <w:t> ;</w:t>
      </w:r>
    </w:p>
    <w:p w:rsidRPr="006B0F5A" w:rsidR="000E4CFA" w:rsidP="006B0F5A" w:rsidRDefault="004463D1">
      <w:pPr>
        <w:pStyle w:val="ECHRPara"/>
        <w:rPr>
          <w:lang w:val="fr-FR"/>
        </w:rPr>
      </w:pPr>
      <w:r w:rsidRPr="006B0F5A">
        <w:rPr>
          <w:lang w:val="fr-FR"/>
        </w:rPr>
        <w:t>- </w:t>
      </w:r>
      <w:r w:rsidRPr="006B0F5A" w:rsidR="0074624F">
        <w:rPr>
          <w:lang w:val="fr-FR"/>
        </w:rPr>
        <w:t> </w:t>
      </w:r>
      <w:r w:rsidRPr="006B0F5A">
        <w:rPr>
          <w:lang w:val="fr-FR"/>
        </w:rPr>
        <w:t>l</w:t>
      </w:r>
      <w:r w:rsidRPr="006B0F5A" w:rsidR="000E4CFA">
        <w:rPr>
          <w:lang w:val="fr-FR"/>
        </w:rPr>
        <w:t xml:space="preserve">es fichiers informatiques </w:t>
      </w:r>
      <w:r w:rsidRPr="006B0F5A" w:rsidR="002145BB">
        <w:rPr>
          <w:lang w:val="fr-FR"/>
        </w:rPr>
        <w:t xml:space="preserve">et </w:t>
      </w:r>
      <w:r w:rsidRPr="006B0F5A" w:rsidR="000E4CFA">
        <w:rPr>
          <w:lang w:val="fr-FR"/>
        </w:rPr>
        <w:t>boîtes de courrier</w:t>
      </w:r>
      <w:r w:rsidRPr="006B0F5A" w:rsidR="00712DCB">
        <w:rPr>
          <w:lang w:val="fr-FR"/>
        </w:rPr>
        <w:t>s</w:t>
      </w:r>
      <w:r w:rsidRPr="006B0F5A" w:rsidR="000E4CFA">
        <w:rPr>
          <w:lang w:val="fr-FR"/>
        </w:rPr>
        <w:t xml:space="preserve"> électroni</w:t>
      </w:r>
      <w:r w:rsidRPr="006B0F5A" w:rsidR="00857857">
        <w:rPr>
          <w:lang w:val="fr-FR"/>
        </w:rPr>
        <w:t>ques extrait</w:t>
      </w:r>
      <w:r w:rsidRPr="006B0F5A" w:rsidR="000E4CFA">
        <w:rPr>
          <w:lang w:val="fr-FR"/>
        </w:rPr>
        <w:t xml:space="preserve">s </w:t>
      </w:r>
      <w:r w:rsidRPr="006B0F5A" w:rsidR="00D526AF">
        <w:rPr>
          <w:lang w:val="fr-FR"/>
        </w:rPr>
        <w:t>de l</w:t>
      </w:r>
      <w:r w:rsidRPr="006B0F5A" w:rsidR="006B0F5A">
        <w:rPr>
          <w:lang w:val="fr-FR"/>
        </w:rPr>
        <w:t>’</w:t>
      </w:r>
      <w:r w:rsidRPr="006B0F5A" w:rsidR="00D526AF">
        <w:rPr>
          <w:lang w:val="fr-FR"/>
        </w:rPr>
        <w:t xml:space="preserve">ordinateur du quatrième requérant et </w:t>
      </w:r>
      <w:r w:rsidRPr="006B0F5A" w:rsidR="000E4CFA">
        <w:rPr>
          <w:lang w:val="fr-FR"/>
        </w:rPr>
        <w:t>des différen</w:t>
      </w:r>
      <w:r w:rsidRPr="006B0F5A" w:rsidR="00D526AF">
        <w:rPr>
          <w:lang w:val="fr-FR"/>
        </w:rPr>
        <w:t>ts serveurs du cabinet d</w:t>
      </w:r>
      <w:r w:rsidRPr="006B0F5A" w:rsidR="006B0F5A">
        <w:rPr>
          <w:lang w:val="fr-FR"/>
        </w:rPr>
        <w:t>’</w:t>
      </w:r>
      <w:r w:rsidRPr="006B0F5A" w:rsidR="00D526AF">
        <w:rPr>
          <w:lang w:val="fr-FR"/>
        </w:rPr>
        <w:t>avocat</w:t>
      </w:r>
      <w:r w:rsidRPr="006B0F5A" w:rsidR="00043183">
        <w:rPr>
          <w:lang w:val="fr-FR"/>
        </w:rPr>
        <w:t>s</w:t>
      </w:r>
      <w:r w:rsidRPr="006B0F5A" w:rsidR="00D526AF">
        <w:rPr>
          <w:lang w:val="fr-FR"/>
        </w:rPr>
        <w:t xml:space="preserve">, </w:t>
      </w:r>
      <w:r w:rsidRPr="006B0F5A" w:rsidR="000E4CFA">
        <w:rPr>
          <w:lang w:val="fr-FR"/>
        </w:rPr>
        <w:t xml:space="preserve">sélectionnés </w:t>
      </w:r>
      <w:r w:rsidRPr="006B0F5A" w:rsidR="00FD7554">
        <w:rPr>
          <w:lang w:val="fr-FR"/>
        </w:rPr>
        <w:t>sur la base</w:t>
      </w:r>
      <w:r w:rsidRPr="006B0F5A" w:rsidR="000E4CFA">
        <w:rPr>
          <w:lang w:val="fr-FR"/>
        </w:rPr>
        <w:t xml:space="preserve"> des mots-clés indiqués dans le mandat de perquisition et </w:t>
      </w:r>
      <w:r w:rsidRPr="006B0F5A" w:rsidR="00CA1161">
        <w:rPr>
          <w:lang w:val="fr-FR"/>
        </w:rPr>
        <w:t>gravés</w:t>
      </w:r>
      <w:r w:rsidRPr="006B0F5A" w:rsidR="000E4CFA">
        <w:rPr>
          <w:lang w:val="fr-FR"/>
        </w:rPr>
        <w:t xml:space="preserve"> sur quatre DVD-ROM</w:t>
      </w:r>
      <w:r w:rsidRPr="006B0F5A" w:rsidR="002145BB">
        <w:rPr>
          <w:lang w:val="fr-FR"/>
        </w:rPr>
        <w:t> ;</w:t>
      </w:r>
    </w:p>
    <w:p w:rsidRPr="006B0F5A" w:rsidR="000E4CFA" w:rsidP="006B0F5A" w:rsidRDefault="004463D1">
      <w:pPr>
        <w:pStyle w:val="ECHRPara"/>
        <w:rPr>
          <w:lang w:val="fr-FR"/>
        </w:rPr>
      </w:pPr>
      <w:r w:rsidRPr="006B0F5A">
        <w:rPr>
          <w:lang w:val="fr-FR"/>
        </w:rPr>
        <w:t>- </w:t>
      </w:r>
      <w:r w:rsidRPr="006B0F5A" w:rsidR="0074624F">
        <w:rPr>
          <w:lang w:val="fr-FR"/>
        </w:rPr>
        <w:t> </w:t>
      </w:r>
      <w:r w:rsidRPr="006B0F5A">
        <w:rPr>
          <w:lang w:val="fr-FR"/>
        </w:rPr>
        <w:t>u</w:t>
      </w:r>
      <w:r w:rsidRPr="006B0F5A" w:rsidR="000E4CFA">
        <w:rPr>
          <w:lang w:val="fr-FR"/>
        </w:rPr>
        <w:t>n</w:t>
      </w:r>
      <w:r w:rsidRPr="006B0F5A" w:rsidR="002145BB">
        <w:rPr>
          <w:lang w:val="fr-FR"/>
        </w:rPr>
        <w:t xml:space="preserve"> disque du</w:t>
      </w:r>
      <w:r w:rsidRPr="006B0F5A" w:rsidR="002A5CDA">
        <w:rPr>
          <w:lang w:val="fr-FR"/>
        </w:rPr>
        <w:t>r externe contenant des archives</w:t>
      </w:r>
      <w:r w:rsidRPr="006B0F5A" w:rsidR="00A75607">
        <w:rPr>
          <w:lang w:val="fr-FR"/>
        </w:rPr>
        <w:t>.</w:t>
      </w:r>
    </w:p>
    <w:p w:rsidRPr="006B0F5A" w:rsidR="00BF0F8E" w:rsidP="006B0F5A" w:rsidRDefault="004463D1">
      <w:pPr>
        <w:pStyle w:val="ECHRPara"/>
        <w:rPr>
          <w:lang w:val="fr-FR"/>
        </w:rPr>
      </w:pPr>
      <w:r w:rsidRPr="006B0F5A">
        <w:rPr>
          <w:lang w:val="fr-FR"/>
        </w:rPr>
        <w:t>- </w:t>
      </w:r>
      <w:r w:rsidRPr="006B0F5A" w:rsidR="0074624F">
        <w:rPr>
          <w:lang w:val="fr-FR"/>
        </w:rPr>
        <w:t> </w:t>
      </w:r>
      <w:r w:rsidRPr="006B0F5A">
        <w:rPr>
          <w:lang w:val="fr-FR"/>
        </w:rPr>
        <w:t>l</w:t>
      </w:r>
      <w:r w:rsidRPr="006B0F5A" w:rsidR="00FD7554">
        <w:rPr>
          <w:lang w:val="fr-FR"/>
        </w:rPr>
        <w:t xml:space="preserve">e </w:t>
      </w:r>
      <w:r w:rsidRPr="006B0F5A" w:rsidR="00BF0F8E">
        <w:rPr>
          <w:lang w:val="fr-FR"/>
        </w:rPr>
        <w:t>disque dur de l</w:t>
      </w:r>
      <w:r w:rsidRPr="006B0F5A" w:rsidR="006B0F5A">
        <w:rPr>
          <w:lang w:val="fr-FR"/>
        </w:rPr>
        <w:t>’</w:t>
      </w:r>
      <w:r w:rsidRPr="006B0F5A" w:rsidR="00BF0F8E">
        <w:rPr>
          <w:lang w:val="fr-FR"/>
        </w:rPr>
        <w:t xml:space="preserve">ordinateur portable qui avait été utilisé par </w:t>
      </w:r>
      <w:r w:rsidRPr="006B0F5A" w:rsidR="006B0E14">
        <w:rPr>
          <w:lang w:val="fr-FR"/>
        </w:rPr>
        <w:t>M</w:t>
      </w:r>
      <w:r w:rsidRPr="006B0F5A" w:rsidR="006B0E14">
        <w:rPr>
          <w:vertAlign w:val="superscript"/>
          <w:lang w:val="fr-FR"/>
        </w:rPr>
        <w:t>e</w:t>
      </w:r>
      <w:r w:rsidRPr="006B0F5A" w:rsidR="006B0E14">
        <w:rPr>
          <w:lang w:val="fr-FR"/>
        </w:rPr>
        <w:t xml:space="preserve"> </w:t>
      </w:r>
      <w:r w:rsidRPr="006B0F5A" w:rsidR="00BF0F8E">
        <w:rPr>
          <w:lang w:val="fr-FR"/>
        </w:rPr>
        <w:t xml:space="preserve">B.A </w:t>
      </w:r>
      <w:r w:rsidRPr="006B0F5A" w:rsidR="00043183">
        <w:rPr>
          <w:lang w:val="fr-FR"/>
        </w:rPr>
        <w:t xml:space="preserve">et </w:t>
      </w:r>
      <w:r w:rsidRPr="006B0F5A" w:rsidR="00BF0F8E">
        <w:rPr>
          <w:lang w:val="fr-FR"/>
        </w:rPr>
        <w:t>qui se trouvait dans le</w:t>
      </w:r>
      <w:r w:rsidRPr="006B0F5A" w:rsidR="00F15806">
        <w:rPr>
          <w:lang w:val="fr-FR"/>
        </w:rPr>
        <w:t>s</w:t>
      </w:r>
      <w:r w:rsidRPr="006B0F5A" w:rsidR="00BF0F8E">
        <w:rPr>
          <w:lang w:val="fr-FR"/>
        </w:rPr>
        <w:t xml:space="preserve"> </w:t>
      </w:r>
      <w:r w:rsidRPr="006B0F5A" w:rsidR="001E182A">
        <w:rPr>
          <w:lang w:val="fr-FR"/>
        </w:rPr>
        <w:t>installations</w:t>
      </w:r>
      <w:r w:rsidRPr="006B0F5A" w:rsidR="00BF0F8E">
        <w:rPr>
          <w:lang w:val="fr-FR"/>
        </w:rPr>
        <w:t xml:space="preserve"> informatique</w:t>
      </w:r>
      <w:r w:rsidRPr="006B0F5A" w:rsidR="00F15806">
        <w:rPr>
          <w:lang w:val="fr-FR"/>
        </w:rPr>
        <w:t>s</w:t>
      </w:r>
      <w:r w:rsidRPr="006B0F5A" w:rsidR="00BF0F8E">
        <w:rPr>
          <w:lang w:val="fr-FR"/>
        </w:rPr>
        <w:t xml:space="preserve"> </w:t>
      </w:r>
      <w:r w:rsidRPr="006B0F5A" w:rsidR="00CA1161">
        <w:rPr>
          <w:lang w:val="fr-FR"/>
        </w:rPr>
        <w:t>de la société.</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20</w:t>
      </w:r>
      <w:r w:rsidRPr="006B0F5A">
        <w:rPr>
          <w:noProof/>
        </w:rPr>
        <w:fldChar w:fldCharType="end"/>
      </w:r>
      <w:r w:rsidRPr="006B0F5A" w:rsidR="002145BB">
        <w:rPr>
          <w:lang w:val="fr-FR"/>
        </w:rPr>
        <w:t>.  </w:t>
      </w:r>
      <w:r w:rsidRPr="006B0F5A" w:rsidR="000E4CFA">
        <w:rPr>
          <w:lang w:val="fr-FR"/>
        </w:rPr>
        <w:t>Tous les documents</w:t>
      </w:r>
      <w:r w:rsidRPr="006B0F5A" w:rsidR="002145BB">
        <w:rPr>
          <w:lang w:val="fr-FR"/>
        </w:rPr>
        <w:t xml:space="preserve"> </w:t>
      </w:r>
      <w:r w:rsidRPr="006B0F5A" w:rsidR="000E4CFA">
        <w:rPr>
          <w:lang w:val="fr-FR"/>
        </w:rPr>
        <w:t xml:space="preserve">et données </w:t>
      </w:r>
      <w:r w:rsidRPr="006B0F5A" w:rsidR="00857857">
        <w:rPr>
          <w:lang w:val="fr-FR"/>
        </w:rPr>
        <w:t>informatiques</w:t>
      </w:r>
      <w:r w:rsidRPr="006B0F5A" w:rsidR="000E4CFA">
        <w:rPr>
          <w:lang w:val="fr-FR"/>
        </w:rPr>
        <w:t xml:space="preserve"> saisis </w:t>
      </w:r>
      <w:r w:rsidRPr="006B0F5A" w:rsidR="00C92E28">
        <w:rPr>
          <w:lang w:val="fr-FR"/>
        </w:rPr>
        <w:t>furent</w:t>
      </w:r>
      <w:r w:rsidRPr="006B0F5A" w:rsidR="007C771D">
        <w:rPr>
          <w:lang w:val="fr-FR"/>
        </w:rPr>
        <w:t xml:space="preserve"> mis sous scellés à l</w:t>
      </w:r>
      <w:r w:rsidRPr="006B0F5A" w:rsidR="006B0F5A">
        <w:rPr>
          <w:lang w:val="fr-FR"/>
        </w:rPr>
        <w:t>’</w:t>
      </w:r>
      <w:r w:rsidRPr="006B0F5A" w:rsidR="007C771D">
        <w:rPr>
          <w:lang w:val="fr-FR"/>
        </w:rPr>
        <w:t>intention du juge d</w:t>
      </w:r>
      <w:r w:rsidRPr="006B0F5A" w:rsidR="006B0F5A">
        <w:rPr>
          <w:lang w:val="fr-FR"/>
        </w:rPr>
        <w:t>’</w:t>
      </w:r>
      <w:r w:rsidRPr="006B0F5A" w:rsidR="007C771D">
        <w:rPr>
          <w:lang w:val="fr-FR"/>
        </w:rPr>
        <w:t xml:space="preserve">instruction </w:t>
      </w:r>
      <w:r w:rsidRPr="006B0F5A" w:rsidR="00CA1161">
        <w:rPr>
          <w:lang w:val="fr-FR"/>
        </w:rPr>
        <w:t>du TCIC</w:t>
      </w:r>
      <w:r w:rsidRPr="006B0F5A" w:rsidR="00E65DEB">
        <w:rPr>
          <w:lang w:val="fr-FR"/>
        </w:rPr>
        <w:t xml:space="preserve"> </w:t>
      </w:r>
      <w:r w:rsidRPr="006B0F5A" w:rsidR="00C92E28">
        <w:rPr>
          <w:lang w:val="fr-FR"/>
        </w:rPr>
        <w:t>aux fins de la</w:t>
      </w:r>
      <w:r w:rsidRPr="006B0F5A" w:rsidR="007C771D">
        <w:rPr>
          <w:lang w:val="fr-FR"/>
        </w:rPr>
        <w:t xml:space="preserve"> procédure devant l</w:t>
      </w:r>
      <w:r w:rsidRPr="006B0F5A" w:rsidR="00CA1161">
        <w:rPr>
          <w:lang w:val="fr-FR"/>
        </w:rPr>
        <w:t>e président de la</w:t>
      </w:r>
      <w:r w:rsidRPr="006B0F5A" w:rsidR="007C771D">
        <w:rPr>
          <w:lang w:val="fr-FR"/>
        </w:rPr>
        <w:t xml:space="preserve"> cour d</w:t>
      </w:r>
      <w:r w:rsidRPr="006B0F5A" w:rsidR="006B0F5A">
        <w:rPr>
          <w:lang w:val="fr-FR"/>
        </w:rPr>
        <w:t>’</w:t>
      </w:r>
      <w:r w:rsidRPr="006B0F5A" w:rsidR="007C771D">
        <w:rPr>
          <w:lang w:val="fr-FR"/>
        </w:rPr>
        <w:t>appel de Lisbonne.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21</w:t>
      </w:r>
      <w:r w:rsidRPr="006B0F5A">
        <w:rPr>
          <w:noProof/>
        </w:rPr>
        <w:fldChar w:fldCharType="end"/>
      </w:r>
      <w:r w:rsidRPr="006B0F5A" w:rsidR="0056793A">
        <w:rPr>
          <w:lang w:val="fr-FR"/>
        </w:rPr>
        <w:t xml:space="preserve">.  Par une ordonnance du 6 octobre 2009, </w:t>
      </w:r>
      <w:r w:rsidRPr="006B0F5A" w:rsidR="00E65DEB">
        <w:rPr>
          <w:lang w:val="fr-FR"/>
        </w:rPr>
        <w:t xml:space="preserve">le </w:t>
      </w:r>
      <w:r w:rsidRPr="006B0F5A" w:rsidR="000C5FFE">
        <w:rPr>
          <w:lang w:val="fr-FR"/>
        </w:rPr>
        <w:t>quatrième requérant, M. </w:t>
      </w:r>
      <w:r w:rsidRPr="006B0F5A" w:rsidR="0056793A">
        <w:rPr>
          <w:lang w:val="fr-FR"/>
        </w:rPr>
        <w:t xml:space="preserve">Ricardo Guimarães, </w:t>
      </w:r>
      <w:r w:rsidRPr="006B0F5A" w:rsidR="00E65DEB">
        <w:rPr>
          <w:lang w:val="fr-FR"/>
        </w:rPr>
        <w:t xml:space="preserve">fut mis en examen </w:t>
      </w:r>
      <w:r w:rsidRPr="006B0F5A" w:rsidR="0056793A">
        <w:rPr>
          <w:lang w:val="fr-FR"/>
        </w:rPr>
        <w:t>au motif qu</w:t>
      </w:r>
      <w:r w:rsidRPr="006B0F5A" w:rsidR="006B0F5A">
        <w:rPr>
          <w:lang w:val="fr-FR"/>
        </w:rPr>
        <w:t>’</w:t>
      </w:r>
      <w:r w:rsidRPr="006B0F5A" w:rsidR="0056793A">
        <w:rPr>
          <w:lang w:val="fr-FR"/>
        </w:rPr>
        <w:t xml:space="preserve">il était apparu au cours de la perquisition </w:t>
      </w:r>
      <w:r w:rsidRPr="006B0F5A" w:rsidR="00B71C3E">
        <w:rPr>
          <w:lang w:val="fr-FR"/>
        </w:rPr>
        <w:t>que celui-ci</w:t>
      </w:r>
      <w:r w:rsidRPr="006B0F5A" w:rsidR="0056793A">
        <w:rPr>
          <w:lang w:val="fr-FR"/>
        </w:rPr>
        <w:t xml:space="preserve"> avait également assisté l</w:t>
      </w:r>
      <w:r w:rsidRPr="006B0F5A" w:rsidR="006B0F5A">
        <w:rPr>
          <w:lang w:val="fr-FR"/>
        </w:rPr>
        <w:t>’</w:t>
      </w:r>
      <w:r w:rsidRPr="006B0F5A" w:rsidR="0056793A">
        <w:rPr>
          <w:lang w:val="fr-FR"/>
        </w:rPr>
        <w:t xml:space="preserve">État dans le cadre des négociations et </w:t>
      </w:r>
      <w:r w:rsidRPr="006B0F5A" w:rsidR="000C5FFE">
        <w:rPr>
          <w:lang w:val="fr-FR"/>
        </w:rPr>
        <w:t xml:space="preserve">des </w:t>
      </w:r>
      <w:r w:rsidRPr="006B0F5A" w:rsidR="0056793A">
        <w:rPr>
          <w:lang w:val="fr-FR"/>
        </w:rPr>
        <w:t>contrats qui faisaient l</w:t>
      </w:r>
      <w:r w:rsidRPr="006B0F5A" w:rsidR="006B0F5A">
        <w:rPr>
          <w:lang w:val="fr-FR"/>
        </w:rPr>
        <w:t>’</w:t>
      </w:r>
      <w:r w:rsidRPr="006B0F5A" w:rsidR="0056793A">
        <w:rPr>
          <w:lang w:val="fr-FR"/>
        </w:rPr>
        <w:t>objet de l</w:t>
      </w:r>
      <w:r w:rsidRPr="006B0F5A" w:rsidR="006B0F5A">
        <w:rPr>
          <w:lang w:val="fr-FR"/>
        </w:rPr>
        <w:t>’</w:t>
      </w:r>
      <w:r w:rsidRPr="006B0F5A" w:rsidR="0056793A">
        <w:rPr>
          <w:lang w:val="fr-FR"/>
        </w:rPr>
        <w:t>enquête.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22</w:t>
      </w:r>
      <w:r w:rsidRPr="006B0F5A">
        <w:rPr>
          <w:noProof/>
        </w:rPr>
        <w:fldChar w:fldCharType="end"/>
      </w:r>
      <w:r w:rsidRPr="006B0F5A" w:rsidR="00E65DEB">
        <w:rPr>
          <w:lang w:val="fr-FR"/>
        </w:rPr>
        <w:t>.  </w:t>
      </w:r>
      <w:r w:rsidRPr="006B0F5A" w:rsidR="00F038C1">
        <w:rPr>
          <w:lang w:val="fr-FR"/>
        </w:rPr>
        <w:t xml:space="preserve">Le 8 octobre 2009, les requérants déposèrent au TCIC leur </w:t>
      </w:r>
      <w:r w:rsidRPr="006B0F5A" w:rsidR="000C5FFE">
        <w:rPr>
          <w:lang w:val="fr-FR"/>
        </w:rPr>
        <w:t>mémoire</w:t>
      </w:r>
      <w:r w:rsidRPr="006B0F5A" w:rsidR="00F038C1">
        <w:rPr>
          <w:lang w:val="fr-FR"/>
        </w:rPr>
        <w:t xml:space="preserve"> adressé au président de la cour d</w:t>
      </w:r>
      <w:r w:rsidRPr="006B0F5A" w:rsidR="006B0F5A">
        <w:rPr>
          <w:lang w:val="fr-FR"/>
        </w:rPr>
        <w:t>’</w:t>
      </w:r>
      <w:r w:rsidRPr="006B0F5A" w:rsidR="00F038C1">
        <w:rPr>
          <w:lang w:val="fr-FR"/>
        </w:rPr>
        <w:t>appel de Lisbonne.</w:t>
      </w:r>
    </w:p>
    <w:p w:rsidRPr="006B0F5A" w:rsidR="009916CB" w:rsidP="006B0F5A" w:rsidRDefault="00773072">
      <w:pPr>
        <w:pStyle w:val="ECHRPara"/>
        <w:rPr>
          <w:lang w:val="fr-FR"/>
        </w:rPr>
      </w:pPr>
      <w:r w:rsidRPr="006B0F5A">
        <w:rPr>
          <w:lang w:val="fr-FR"/>
        </w:rPr>
        <w:t xml:space="preserve">Ils dénonçaient </w:t>
      </w:r>
      <w:r w:rsidRPr="006B0F5A" w:rsidR="009916CB">
        <w:rPr>
          <w:lang w:val="fr-FR"/>
        </w:rPr>
        <w:t xml:space="preserve">la saisie, </w:t>
      </w:r>
      <w:r w:rsidRPr="006B0F5A" w:rsidR="00837F51">
        <w:rPr>
          <w:lang w:val="fr-FR"/>
        </w:rPr>
        <w:t xml:space="preserve">au moyen de </w:t>
      </w:r>
      <w:r w:rsidRPr="006B0F5A">
        <w:rPr>
          <w:lang w:val="fr-FR"/>
        </w:rPr>
        <w:t>mot</w:t>
      </w:r>
      <w:r w:rsidRPr="006B0F5A" w:rsidR="00837F51">
        <w:rPr>
          <w:lang w:val="fr-FR"/>
        </w:rPr>
        <w:t>s</w:t>
      </w:r>
      <w:r w:rsidRPr="006B0F5A">
        <w:rPr>
          <w:lang w:val="fr-FR"/>
        </w:rPr>
        <w:t xml:space="preserve"> clé</w:t>
      </w:r>
      <w:r w:rsidRPr="006B0F5A" w:rsidR="00183DB5">
        <w:rPr>
          <w:lang w:val="fr-FR"/>
        </w:rPr>
        <w:t>s</w:t>
      </w:r>
      <w:r w:rsidRPr="006B0F5A" w:rsidR="00837F51">
        <w:rPr>
          <w:lang w:val="fr-FR"/>
        </w:rPr>
        <w:t xml:space="preserve"> fréquents dans tout contexte juridique</w:t>
      </w:r>
      <w:r w:rsidRPr="006B0F5A">
        <w:rPr>
          <w:lang w:val="fr-FR"/>
        </w:rPr>
        <w:t xml:space="preserve">, des </w:t>
      </w:r>
      <w:r w:rsidRPr="006B0F5A" w:rsidR="00415348">
        <w:rPr>
          <w:lang w:val="fr-FR"/>
        </w:rPr>
        <w:t xml:space="preserve">documents, </w:t>
      </w:r>
      <w:r w:rsidRPr="006B0F5A" w:rsidR="00857857">
        <w:rPr>
          <w:lang w:val="fr-FR"/>
        </w:rPr>
        <w:t xml:space="preserve">fichiers informatiques et </w:t>
      </w:r>
      <w:r w:rsidRPr="006B0F5A">
        <w:rPr>
          <w:lang w:val="fr-FR"/>
        </w:rPr>
        <w:t>messagerie</w:t>
      </w:r>
      <w:r w:rsidRPr="006B0F5A" w:rsidR="001C393B">
        <w:rPr>
          <w:lang w:val="fr-FR"/>
        </w:rPr>
        <w:t>s</w:t>
      </w:r>
      <w:r w:rsidRPr="006B0F5A">
        <w:rPr>
          <w:lang w:val="fr-FR"/>
        </w:rPr>
        <w:t xml:space="preserve"> </w:t>
      </w:r>
      <w:r w:rsidRPr="006B0F5A" w:rsidR="00415348">
        <w:rPr>
          <w:lang w:val="fr-FR"/>
        </w:rPr>
        <w:t xml:space="preserve">électroniques à partir </w:t>
      </w:r>
      <w:r w:rsidRPr="006B0F5A">
        <w:rPr>
          <w:lang w:val="fr-FR"/>
        </w:rPr>
        <w:t>du poste de</w:t>
      </w:r>
      <w:r w:rsidRPr="006B0F5A" w:rsidR="00716FB1">
        <w:rPr>
          <w:lang w:val="fr-FR"/>
        </w:rPr>
        <w:t xml:space="preserve"> travail du quatrième requérant </w:t>
      </w:r>
      <w:r w:rsidRPr="006B0F5A" w:rsidR="00415348">
        <w:rPr>
          <w:lang w:val="fr-FR"/>
        </w:rPr>
        <w:t>et des serveurs de la société requérante. Ils se plaignaient aussi de</w:t>
      </w:r>
      <w:r w:rsidRPr="006B0F5A">
        <w:rPr>
          <w:lang w:val="fr-FR"/>
        </w:rPr>
        <w:t xml:space="preserve"> la saisie </w:t>
      </w:r>
      <w:r w:rsidRPr="006B0F5A" w:rsidR="003C630F">
        <w:rPr>
          <w:lang w:val="fr-FR"/>
        </w:rPr>
        <w:t>des deux disques durs</w:t>
      </w:r>
      <w:r w:rsidRPr="006B0F5A" w:rsidR="00183DB5">
        <w:rPr>
          <w:lang w:val="fr-FR"/>
        </w:rPr>
        <w:t>.</w:t>
      </w:r>
    </w:p>
    <w:p w:rsidRPr="006B0F5A" w:rsidR="0010236F" w:rsidP="006B0F5A" w:rsidRDefault="00773072">
      <w:pPr>
        <w:pStyle w:val="ECHRPara"/>
        <w:rPr>
          <w:lang w:val="fr-FR"/>
        </w:rPr>
      </w:pPr>
      <w:r w:rsidRPr="006B0F5A">
        <w:rPr>
          <w:lang w:val="fr-FR"/>
        </w:rPr>
        <w:t xml:space="preserve">Ils </w:t>
      </w:r>
      <w:r w:rsidRPr="006B0F5A" w:rsidR="00F038C1">
        <w:rPr>
          <w:lang w:val="fr-FR"/>
        </w:rPr>
        <w:t xml:space="preserve">faisaient </w:t>
      </w:r>
      <w:r w:rsidRPr="006B0F5A" w:rsidR="001C393B">
        <w:rPr>
          <w:lang w:val="fr-FR"/>
        </w:rPr>
        <w:t xml:space="preserve">également </w:t>
      </w:r>
      <w:r w:rsidRPr="006B0F5A" w:rsidR="00716FB1">
        <w:rPr>
          <w:lang w:val="fr-FR"/>
        </w:rPr>
        <w:t>valoir que le nombre de</w:t>
      </w:r>
      <w:r w:rsidRPr="006B0F5A" w:rsidR="00F038C1">
        <w:rPr>
          <w:lang w:val="fr-FR"/>
        </w:rPr>
        <w:t xml:space="preserve"> </w:t>
      </w:r>
      <w:r w:rsidRPr="006B0F5A" w:rsidR="00716FB1">
        <w:rPr>
          <w:lang w:val="fr-FR"/>
        </w:rPr>
        <w:t xml:space="preserve">documents et de données </w:t>
      </w:r>
      <w:r w:rsidRPr="006B0F5A" w:rsidR="00183DB5">
        <w:rPr>
          <w:lang w:val="fr-FR"/>
        </w:rPr>
        <w:t xml:space="preserve">informatiques </w:t>
      </w:r>
      <w:r w:rsidRPr="006B0F5A" w:rsidR="00716FB1">
        <w:rPr>
          <w:lang w:val="fr-FR"/>
        </w:rPr>
        <w:t>saisis était</w:t>
      </w:r>
      <w:r w:rsidRPr="006B0F5A" w:rsidR="00F038C1">
        <w:rPr>
          <w:lang w:val="fr-FR"/>
        </w:rPr>
        <w:t xml:space="preserve"> tel</w:t>
      </w:r>
      <w:r w:rsidRPr="006B0F5A" w:rsidR="00716FB1">
        <w:rPr>
          <w:lang w:val="fr-FR"/>
        </w:rPr>
        <w:t xml:space="preserve"> que des</w:t>
      </w:r>
      <w:r w:rsidRPr="006B0F5A" w:rsidR="00F038C1">
        <w:rPr>
          <w:lang w:val="fr-FR"/>
        </w:rPr>
        <w:t xml:space="preserve"> éléments couverts par le secret professionnel</w:t>
      </w:r>
      <w:r w:rsidRPr="006B0F5A" w:rsidR="00716FB1">
        <w:rPr>
          <w:lang w:val="fr-FR"/>
        </w:rPr>
        <w:t xml:space="preserve"> </w:t>
      </w:r>
      <w:r w:rsidRPr="006B0F5A" w:rsidR="00FF18E0">
        <w:rPr>
          <w:lang w:val="fr-FR"/>
        </w:rPr>
        <w:t>avaient nécessairement été emportés</w:t>
      </w:r>
      <w:r w:rsidRPr="006B0F5A" w:rsidR="00F038C1">
        <w:rPr>
          <w:lang w:val="fr-FR"/>
        </w:rPr>
        <w:t xml:space="preserve">, </w:t>
      </w:r>
      <w:r w:rsidRPr="006B0F5A" w:rsidR="00716FB1">
        <w:rPr>
          <w:lang w:val="fr-FR"/>
        </w:rPr>
        <w:t xml:space="preserve">notamment </w:t>
      </w:r>
      <w:r w:rsidRPr="006B0F5A" w:rsidR="00FF18E0">
        <w:rPr>
          <w:lang w:val="fr-FR"/>
        </w:rPr>
        <w:t>la correspondance d</w:t>
      </w:r>
      <w:r w:rsidRPr="006B0F5A" w:rsidR="006B0F5A">
        <w:rPr>
          <w:lang w:val="fr-FR"/>
        </w:rPr>
        <w:t>’</w:t>
      </w:r>
      <w:r w:rsidRPr="006B0F5A" w:rsidR="00FF18E0">
        <w:rPr>
          <w:lang w:val="fr-FR"/>
        </w:rPr>
        <w:t>avocats n</w:t>
      </w:r>
      <w:r w:rsidRPr="006B0F5A" w:rsidR="006B0F5A">
        <w:rPr>
          <w:lang w:val="fr-FR"/>
        </w:rPr>
        <w:t>’</w:t>
      </w:r>
      <w:r w:rsidRPr="006B0F5A" w:rsidR="00FF18E0">
        <w:rPr>
          <w:lang w:val="fr-FR"/>
        </w:rPr>
        <w:t xml:space="preserve">ayant pas été mis en examen dans le cadre de la procédure ou des documents </w:t>
      </w:r>
      <w:r w:rsidRPr="006B0F5A" w:rsidR="00716FB1">
        <w:rPr>
          <w:lang w:val="fr-FR"/>
        </w:rPr>
        <w:t>qui concernaient</w:t>
      </w:r>
      <w:r w:rsidRPr="006B0F5A" w:rsidR="00F038C1">
        <w:rPr>
          <w:lang w:val="fr-FR"/>
        </w:rPr>
        <w:t xml:space="preserve"> d</w:t>
      </w:r>
      <w:r w:rsidRPr="006B0F5A" w:rsidR="006B0F5A">
        <w:rPr>
          <w:lang w:val="fr-FR"/>
        </w:rPr>
        <w:t>’</w:t>
      </w:r>
      <w:r w:rsidRPr="006B0F5A" w:rsidR="00F038C1">
        <w:rPr>
          <w:lang w:val="fr-FR"/>
        </w:rPr>
        <w:t xml:space="preserve">autres procédures </w:t>
      </w:r>
      <w:r w:rsidRPr="006B0F5A" w:rsidR="00A96C39">
        <w:rPr>
          <w:lang w:val="fr-FR"/>
        </w:rPr>
        <w:t xml:space="preserve">pénales </w:t>
      </w:r>
      <w:r w:rsidRPr="006B0F5A" w:rsidR="00F038C1">
        <w:rPr>
          <w:lang w:val="fr-FR"/>
        </w:rPr>
        <w:t>pendantes devant le TCIC et dans lesquelles le</w:t>
      </w:r>
      <w:r w:rsidRPr="006B0F5A" w:rsidR="00FF18E0">
        <w:rPr>
          <w:lang w:val="fr-FR"/>
        </w:rPr>
        <w:t>s requérants agissaient en qualité d</w:t>
      </w:r>
      <w:r w:rsidRPr="006B0F5A" w:rsidR="006B0F5A">
        <w:rPr>
          <w:lang w:val="fr-FR"/>
        </w:rPr>
        <w:t>’</w:t>
      </w:r>
      <w:r w:rsidRPr="006B0F5A" w:rsidR="00F038C1">
        <w:rPr>
          <w:lang w:val="fr-FR"/>
        </w:rPr>
        <w:t xml:space="preserve">avocats. </w:t>
      </w:r>
      <w:r w:rsidRPr="006B0F5A" w:rsidR="00A96C39">
        <w:rPr>
          <w:lang w:val="fr-FR"/>
        </w:rPr>
        <w:t>À titre d</w:t>
      </w:r>
      <w:r w:rsidRPr="006B0F5A" w:rsidR="006B0F5A">
        <w:rPr>
          <w:lang w:val="fr-FR"/>
        </w:rPr>
        <w:t>’</w:t>
      </w:r>
      <w:r w:rsidRPr="006B0F5A" w:rsidR="00A96C39">
        <w:rPr>
          <w:lang w:val="fr-FR"/>
        </w:rPr>
        <w:t>exemple, ils citèrent deux procédures dans le cadre desquelles les troisième et cinquième requérants intervenaient comme représentants des accusés.</w:t>
      </w:r>
    </w:p>
    <w:p w:rsidRPr="006B0F5A" w:rsidR="0010236F" w:rsidP="006B0F5A" w:rsidRDefault="00F038C1">
      <w:pPr>
        <w:pStyle w:val="ECHRPara"/>
        <w:rPr>
          <w:lang w:val="fr-FR"/>
        </w:rPr>
      </w:pPr>
      <w:r w:rsidRPr="006B0F5A">
        <w:rPr>
          <w:lang w:val="fr-FR"/>
        </w:rPr>
        <w:t xml:space="preserve">Les requérants soulignaient </w:t>
      </w:r>
      <w:r w:rsidRPr="006B0F5A" w:rsidR="00716FB1">
        <w:rPr>
          <w:lang w:val="fr-FR"/>
        </w:rPr>
        <w:t>qu</w:t>
      </w:r>
      <w:r w:rsidRPr="006B0F5A" w:rsidR="006B0F5A">
        <w:rPr>
          <w:lang w:val="fr-FR"/>
        </w:rPr>
        <w:t>’</w:t>
      </w:r>
      <w:r w:rsidRPr="006B0F5A" w:rsidR="00716FB1">
        <w:rPr>
          <w:lang w:val="fr-FR"/>
        </w:rPr>
        <w:t>é</w:t>
      </w:r>
      <w:r w:rsidRPr="006B0F5A">
        <w:rPr>
          <w:lang w:val="fr-FR"/>
        </w:rPr>
        <w:t>tant le seul j</w:t>
      </w:r>
      <w:r w:rsidRPr="006B0F5A" w:rsidR="00716FB1">
        <w:rPr>
          <w:lang w:val="fr-FR"/>
        </w:rPr>
        <w:t>uge d</w:t>
      </w:r>
      <w:r w:rsidRPr="006B0F5A" w:rsidR="006B0F5A">
        <w:rPr>
          <w:lang w:val="fr-FR"/>
        </w:rPr>
        <w:t>’</w:t>
      </w:r>
      <w:r w:rsidRPr="006B0F5A" w:rsidR="00716FB1">
        <w:rPr>
          <w:lang w:val="fr-FR"/>
        </w:rPr>
        <w:t xml:space="preserve">instruction </w:t>
      </w:r>
      <w:r w:rsidRPr="006B0F5A" w:rsidR="00A96C39">
        <w:rPr>
          <w:lang w:val="fr-FR"/>
        </w:rPr>
        <w:t xml:space="preserve">au sein </w:t>
      </w:r>
      <w:r w:rsidRPr="006B0F5A" w:rsidR="00716FB1">
        <w:rPr>
          <w:lang w:val="fr-FR"/>
        </w:rPr>
        <w:t>du TCIC, le juge C.A</w:t>
      </w:r>
      <w:r w:rsidRPr="006B0F5A">
        <w:rPr>
          <w:lang w:val="fr-FR"/>
        </w:rPr>
        <w:t xml:space="preserve"> prendrait </w:t>
      </w:r>
      <w:r w:rsidRPr="006B0F5A" w:rsidR="00415348">
        <w:rPr>
          <w:lang w:val="fr-FR"/>
        </w:rPr>
        <w:t xml:space="preserve">nécessairement </w:t>
      </w:r>
      <w:r w:rsidRPr="006B0F5A">
        <w:rPr>
          <w:lang w:val="fr-FR"/>
        </w:rPr>
        <w:t>connaissance d</w:t>
      </w:r>
      <w:r w:rsidRPr="006B0F5A" w:rsidR="006B0F5A">
        <w:rPr>
          <w:lang w:val="fr-FR"/>
        </w:rPr>
        <w:t>’</w:t>
      </w:r>
      <w:r w:rsidRPr="006B0F5A">
        <w:rPr>
          <w:lang w:val="fr-FR"/>
        </w:rPr>
        <w:t>éléments couverts par le secret professionnel. Ils demandaient ainsi au président de la cour d</w:t>
      </w:r>
      <w:r w:rsidRPr="006B0F5A" w:rsidR="006B0F5A">
        <w:rPr>
          <w:lang w:val="fr-FR"/>
        </w:rPr>
        <w:t>’</w:t>
      </w:r>
      <w:r w:rsidRPr="006B0F5A">
        <w:rPr>
          <w:lang w:val="fr-FR"/>
        </w:rPr>
        <w:t xml:space="preserve">appel </w:t>
      </w:r>
      <w:r w:rsidRPr="006B0F5A" w:rsidR="004527C2">
        <w:rPr>
          <w:lang w:val="fr-FR"/>
        </w:rPr>
        <w:t>d</w:t>
      </w:r>
      <w:r w:rsidRPr="006B0F5A" w:rsidR="006B0F5A">
        <w:rPr>
          <w:lang w:val="fr-FR"/>
        </w:rPr>
        <w:t>’</w:t>
      </w:r>
      <w:r w:rsidRPr="006B0F5A" w:rsidR="004527C2">
        <w:rPr>
          <w:lang w:val="fr-FR"/>
        </w:rPr>
        <w:t xml:space="preserve">ouvrir et de sélectionner lui-même les documents et données informatiques mis sous scellés et </w:t>
      </w:r>
      <w:r w:rsidRPr="006B0F5A">
        <w:rPr>
          <w:lang w:val="fr-FR"/>
        </w:rPr>
        <w:t xml:space="preserve">de ne pas envoyer au juge C.A. </w:t>
      </w:r>
      <w:r w:rsidRPr="006B0F5A" w:rsidR="004527C2">
        <w:rPr>
          <w:lang w:val="fr-FR"/>
        </w:rPr>
        <w:t>ceux qui étaient</w:t>
      </w:r>
      <w:r w:rsidRPr="006B0F5A">
        <w:rPr>
          <w:lang w:val="fr-FR"/>
        </w:rPr>
        <w:t xml:space="preserve"> couverts par le secret professionnel et</w:t>
      </w:r>
      <w:r w:rsidRPr="006B0F5A" w:rsidR="004527C2">
        <w:rPr>
          <w:lang w:val="fr-FR"/>
        </w:rPr>
        <w:t xml:space="preserve"> qui n</w:t>
      </w:r>
      <w:r w:rsidRPr="006B0F5A" w:rsidR="006B0F5A">
        <w:rPr>
          <w:lang w:val="fr-FR"/>
        </w:rPr>
        <w:t>’</w:t>
      </w:r>
      <w:r w:rsidRPr="006B0F5A" w:rsidR="004527C2">
        <w:rPr>
          <w:lang w:val="fr-FR"/>
        </w:rPr>
        <w:t xml:space="preserve">étaient pas liés aux </w:t>
      </w:r>
      <w:r w:rsidRPr="006B0F5A">
        <w:rPr>
          <w:lang w:val="fr-FR"/>
        </w:rPr>
        <w:t>enquêtes concernant les sous-marins, sous peine de violation du droit à la protection de la vie privée, du domicile et de la correspondance garanti par la Constitution.</w:t>
      </w:r>
    </w:p>
    <w:p w:rsidRPr="006B0F5A" w:rsidR="00F038C1" w:rsidP="006B0F5A" w:rsidRDefault="00837F51">
      <w:pPr>
        <w:pStyle w:val="ECHRPara"/>
        <w:rPr>
          <w:i/>
          <w:lang w:val="fr-FR"/>
        </w:rPr>
      </w:pPr>
      <w:r w:rsidRPr="006B0F5A">
        <w:rPr>
          <w:lang w:val="fr-FR"/>
        </w:rPr>
        <w:t>Pour finir</w:t>
      </w:r>
      <w:r w:rsidRPr="006B0F5A" w:rsidR="00F038C1">
        <w:rPr>
          <w:lang w:val="fr-FR"/>
        </w:rPr>
        <w:t>, les requérants s</w:t>
      </w:r>
      <w:r w:rsidRPr="006B0F5A" w:rsidR="006B0F5A">
        <w:rPr>
          <w:lang w:val="fr-FR"/>
        </w:rPr>
        <w:t>’</w:t>
      </w:r>
      <w:r w:rsidRPr="006B0F5A" w:rsidR="00F038C1">
        <w:rPr>
          <w:lang w:val="fr-FR"/>
        </w:rPr>
        <w:t>élevaient contre la mise en examen</w:t>
      </w:r>
      <w:r w:rsidRPr="006B0F5A">
        <w:rPr>
          <w:i/>
          <w:lang w:val="fr-FR"/>
        </w:rPr>
        <w:t xml:space="preserve"> </w:t>
      </w:r>
      <w:r w:rsidRPr="006B0F5A" w:rsidR="00F038C1">
        <w:rPr>
          <w:lang w:val="fr-FR"/>
        </w:rPr>
        <w:t>du quatrième requérant, estimant qu</w:t>
      </w:r>
      <w:r w:rsidRPr="006B0F5A" w:rsidR="006B0F5A">
        <w:rPr>
          <w:lang w:val="fr-FR"/>
        </w:rPr>
        <w:t>’</w:t>
      </w:r>
      <w:r w:rsidRPr="006B0F5A" w:rsidR="00F038C1">
        <w:rPr>
          <w:lang w:val="fr-FR"/>
        </w:rPr>
        <w:t>il s</w:t>
      </w:r>
      <w:r w:rsidRPr="006B0F5A" w:rsidR="006B0F5A">
        <w:rPr>
          <w:lang w:val="fr-FR"/>
        </w:rPr>
        <w:t>’</w:t>
      </w:r>
      <w:r w:rsidRPr="006B0F5A" w:rsidR="00F038C1">
        <w:rPr>
          <w:lang w:val="fr-FR"/>
        </w:rPr>
        <w:t>agissait là d</w:t>
      </w:r>
      <w:r w:rsidRPr="006B0F5A" w:rsidR="006B0F5A">
        <w:rPr>
          <w:lang w:val="fr-FR"/>
        </w:rPr>
        <w:t>’</w:t>
      </w:r>
      <w:r w:rsidRPr="006B0F5A" w:rsidR="00F038C1">
        <w:rPr>
          <w:lang w:val="fr-FR"/>
        </w:rPr>
        <w:t>un moyen de contourner la législation applicable en matière de prote</w:t>
      </w:r>
      <w:r w:rsidRPr="006B0F5A">
        <w:rPr>
          <w:lang w:val="fr-FR"/>
        </w:rPr>
        <w:t xml:space="preserve">ction du secret professionnel, aucun fait ne lui ayant été </w:t>
      </w:r>
      <w:r w:rsidRPr="006B0F5A" w:rsidR="00C03D9F">
        <w:rPr>
          <w:lang w:val="fr-FR"/>
        </w:rPr>
        <w:t>imputé</w:t>
      </w:r>
      <w:r w:rsidRPr="006B0F5A">
        <w:rPr>
          <w:lang w:val="fr-FR"/>
        </w:rPr>
        <w:t xml:space="preserve"> ni avant ni au moment de sa mise en examen.</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23</w:t>
      </w:r>
      <w:r w:rsidRPr="006B0F5A">
        <w:rPr>
          <w:noProof/>
        </w:rPr>
        <w:fldChar w:fldCharType="end"/>
      </w:r>
      <w:r w:rsidRPr="006B0F5A" w:rsidR="00F038C1">
        <w:rPr>
          <w:lang w:val="fr-FR"/>
        </w:rPr>
        <w:t>.  Le 14 octobre 2009, le juge d</w:t>
      </w:r>
      <w:r w:rsidRPr="006B0F5A" w:rsidR="006B0F5A">
        <w:rPr>
          <w:lang w:val="fr-FR"/>
        </w:rPr>
        <w:t>’</w:t>
      </w:r>
      <w:r w:rsidRPr="006B0F5A" w:rsidR="00F038C1">
        <w:rPr>
          <w:lang w:val="fr-FR"/>
        </w:rPr>
        <w:t>instruction du TCIC adressa la réclamation au président de la cour d</w:t>
      </w:r>
      <w:r w:rsidRPr="006B0F5A" w:rsidR="006B0F5A">
        <w:rPr>
          <w:lang w:val="fr-FR"/>
        </w:rPr>
        <w:t>’</w:t>
      </w:r>
      <w:r w:rsidRPr="006B0F5A" w:rsidR="00F038C1">
        <w:rPr>
          <w:lang w:val="fr-FR"/>
        </w:rPr>
        <w:t>appel. Dans ses observations, le juge d</w:t>
      </w:r>
      <w:r w:rsidRPr="006B0F5A" w:rsidR="006B0F5A">
        <w:rPr>
          <w:lang w:val="fr-FR"/>
        </w:rPr>
        <w:t>’</w:t>
      </w:r>
      <w:r w:rsidRPr="006B0F5A" w:rsidR="00F038C1">
        <w:rPr>
          <w:lang w:val="fr-FR"/>
        </w:rPr>
        <w:t>instruction du TCIC réitéra que tous les éléments saisis étaient susceptibles de constituer des moyens de preuve dans le cadre des enquêtes en cours.</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24</w:t>
      </w:r>
      <w:r w:rsidRPr="006B0F5A">
        <w:rPr>
          <w:noProof/>
        </w:rPr>
        <w:fldChar w:fldCharType="end"/>
      </w:r>
      <w:r w:rsidRPr="006B0F5A" w:rsidR="00F038C1">
        <w:rPr>
          <w:lang w:val="fr-FR"/>
        </w:rPr>
        <w:t>.  Le 19 octobre 2009, le quatrième requérant saisit le juge d</w:t>
      </w:r>
      <w:r w:rsidRPr="006B0F5A" w:rsidR="006B0F5A">
        <w:rPr>
          <w:lang w:val="fr-FR"/>
        </w:rPr>
        <w:t>’</w:t>
      </w:r>
      <w:r w:rsidRPr="006B0F5A" w:rsidR="00F038C1">
        <w:rPr>
          <w:lang w:val="fr-FR"/>
        </w:rPr>
        <w:t>instruction du TCIC d</w:t>
      </w:r>
      <w:r w:rsidRPr="006B0F5A" w:rsidR="006B0F5A">
        <w:rPr>
          <w:lang w:val="fr-FR"/>
        </w:rPr>
        <w:t>’</w:t>
      </w:r>
      <w:r w:rsidRPr="006B0F5A" w:rsidR="00F038C1">
        <w:rPr>
          <w:lang w:val="fr-FR"/>
        </w:rPr>
        <w:t xml:space="preserve">une demande </w:t>
      </w:r>
      <w:r w:rsidRPr="006B0F5A" w:rsidR="00F47CD4">
        <w:rPr>
          <w:lang w:val="fr-FR"/>
        </w:rPr>
        <w:t>en nullité de sa mise en examen. Il dénonçait</w:t>
      </w:r>
      <w:r w:rsidRPr="006B0F5A" w:rsidR="00F038C1">
        <w:rPr>
          <w:lang w:val="fr-FR"/>
        </w:rPr>
        <w:t xml:space="preserve"> </w:t>
      </w:r>
      <w:r w:rsidRPr="006B0F5A" w:rsidR="00F47CD4">
        <w:rPr>
          <w:lang w:val="fr-FR"/>
        </w:rPr>
        <w:t>le fait de ne pas avoir été entendu en qualité d</w:t>
      </w:r>
      <w:r w:rsidRPr="006B0F5A" w:rsidR="006B0F5A">
        <w:rPr>
          <w:lang w:val="fr-FR"/>
        </w:rPr>
        <w:t>’</w:t>
      </w:r>
      <w:r w:rsidRPr="006B0F5A" w:rsidR="00F47CD4">
        <w:rPr>
          <w:lang w:val="fr-FR"/>
        </w:rPr>
        <w:t xml:space="preserve">accusé et </w:t>
      </w:r>
      <w:r w:rsidRPr="006B0F5A" w:rsidR="004557C7">
        <w:rPr>
          <w:lang w:val="fr-FR"/>
        </w:rPr>
        <w:t>d</w:t>
      </w:r>
      <w:r w:rsidRPr="006B0F5A" w:rsidR="008E790B">
        <w:rPr>
          <w:lang w:val="fr-FR"/>
        </w:rPr>
        <w:t>e ne pas avoir été informé</w:t>
      </w:r>
      <w:r w:rsidRPr="006B0F5A" w:rsidR="004557C7">
        <w:rPr>
          <w:lang w:val="fr-FR"/>
        </w:rPr>
        <w:t xml:space="preserve"> des faits qui lui</w:t>
      </w:r>
      <w:r w:rsidRPr="006B0F5A" w:rsidR="00F038C1">
        <w:rPr>
          <w:lang w:val="fr-FR"/>
        </w:rPr>
        <w:t xml:space="preserve"> </w:t>
      </w:r>
      <w:r w:rsidRPr="006B0F5A" w:rsidR="00F47CD4">
        <w:rPr>
          <w:lang w:val="fr-FR"/>
        </w:rPr>
        <w:t>éta</w:t>
      </w:r>
      <w:r w:rsidRPr="006B0F5A" w:rsidR="00F038C1">
        <w:rPr>
          <w:lang w:val="fr-FR"/>
        </w:rPr>
        <w:t xml:space="preserve">ient </w:t>
      </w:r>
      <w:r w:rsidRPr="006B0F5A" w:rsidR="00A96C39">
        <w:rPr>
          <w:lang w:val="fr-FR"/>
        </w:rPr>
        <w:t>reprochés</w:t>
      </w:r>
      <w:r w:rsidRPr="006B0F5A" w:rsidR="00F038C1">
        <w:rPr>
          <w:lang w:val="fr-FR"/>
        </w:rPr>
        <w:t xml:space="preserve">. </w:t>
      </w:r>
      <w:r w:rsidRPr="006B0F5A" w:rsidR="00C03D9F">
        <w:rPr>
          <w:lang w:val="fr-FR"/>
        </w:rPr>
        <w:t>I</w:t>
      </w:r>
      <w:r w:rsidRPr="006B0F5A" w:rsidR="00F47CD4">
        <w:rPr>
          <w:lang w:val="fr-FR"/>
        </w:rPr>
        <w:t xml:space="preserve">l </w:t>
      </w:r>
      <w:r w:rsidRPr="006B0F5A" w:rsidR="00F038C1">
        <w:rPr>
          <w:lang w:val="fr-FR"/>
        </w:rPr>
        <w:t xml:space="preserve">faisait </w:t>
      </w:r>
      <w:r w:rsidRPr="006B0F5A" w:rsidR="00F47CD4">
        <w:rPr>
          <w:lang w:val="fr-FR"/>
        </w:rPr>
        <w:t xml:space="preserve">également </w:t>
      </w:r>
      <w:r w:rsidRPr="006B0F5A" w:rsidR="00F038C1">
        <w:rPr>
          <w:lang w:val="fr-FR"/>
        </w:rPr>
        <w:t xml:space="preserve">valoir que sa mise en examen </w:t>
      </w:r>
      <w:r w:rsidRPr="006B0F5A" w:rsidR="008E790B">
        <w:rPr>
          <w:lang w:val="fr-FR"/>
        </w:rPr>
        <w:t xml:space="preserve">avait </w:t>
      </w:r>
      <w:r w:rsidRPr="006B0F5A" w:rsidR="00015D22">
        <w:rPr>
          <w:lang w:val="fr-FR"/>
        </w:rPr>
        <w:t xml:space="preserve">seulement </w:t>
      </w:r>
      <w:r w:rsidRPr="006B0F5A" w:rsidR="00F038C1">
        <w:rPr>
          <w:lang w:val="fr-FR"/>
        </w:rPr>
        <w:t xml:space="preserve">pour but de </w:t>
      </w:r>
      <w:r w:rsidRPr="006B0F5A" w:rsidR="00015D22">
        <w:rPr>
          <w:lang w:val="fr-FR"/>
        </w:rPr>
        <w:t xml:space="preserve">justifier </w:t>
      </w:r>
      <w:r w:rsidRPr="006B0F5A" w:rsidR="00F038C1">
        <w:rPr>
          <w:lang w:val="fr-FR"/>
        </w:rPr>
        <w:t xml:space="preserve">la saisie des données informatiques </w:t>
      </w:r>
      <w:r w:rsidRPr="006B0F5A" w:rsidR="00A96C39">
        <w:rPr>
          <w:lang w:val="fr-FR"/>
        </w:rPr>
        <w:t>qui avait eu lieu</w:t>
      </w:r>
      <w:r w:rsidRPr="006B0F5A" w:rsidR="00F038C1">
        <w:rPr>
          <w:lang w:val="fr-FR"/>
        </w:rPr>
        <w:t>.</w:t>
      </w:r>
    </w:p>
    <w:p w:rsidRPr="006B0F5A" w:rsidR="00F038C1"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25</w:t>
      </w:r>
      <w:r w:rsidRPr="006B0F5A">
        <w:rPr>
          <w:noProof/>
        </w:rPr>
        <w:fldChar w:fldCharType="end"/>
      </w:r>
      <w:r w:rsidRPr="006B0F5A" w:rsidR="00940688">
        <w:rPr>
          <w:lang w:val="fr-FR"/>
        </w:rPr>
        <w:t xml:space="preserve">.  Le </w:t>
      </w:r>
      <w:r w:rsidRPr="006B0F5A" w:rsidR="00F038C1">
        <w:rPr>
          <w:lang w:val="fr-FR"/>
        </w:rPr>
        <w:t xml:space="preserve">21 octobre 2009, </w:t>
      </w:r>
      <w:r w:rsidRPr="006B0F5A" w:rsidR="00940688">
        <w:rPr>
          <w:lang w:val="fr-FR"/>
        </w:rPr>
        <w:t>les requérants adressèrent une requête au président de la cour d</w:t>
      </w:r>
      <w:r w:rsidRPr="006B0F5A" w:rsidR="006B0F5A">
        <w:rPr>
          <w:lang w:val="fr-FR"/>
        </w:rPr>
        <w:t>’</w:t>
      </w:r>
      <w:r w:rsidRPr="006B0F5A" w:rsidR="009102C8">
        <w:rPr>
          <w:lang w:val="fr-FR"/>
        </w:rPr>
        <w:t xml:space="preserve">appel de Lisbonne. </w:t>
      </w:r>
      <w:r w:rsidRPr="006B0F5A" w:rsidR="00810322">
        <w:rPr>
          <w:lang w:val="fr-FR"/>
        </w:rPr>
        <w:t>Ils c</w:t>
      </w:r>
      <w:r w:rsidRPr="006B0F5A" w:rsidR="009102C8">
        <w:rPr>
          <w:lang w:val="fr-FR"/>
        </w:rPr>
        <w:t>ontesta</w:t>
      </w:r>
      <w:r w:rsidRPr="006B0F5A" w:rsidR="00810322">
        <w:rPr>
          <w:lang w:val="fr-FR"/>
        </w:rPr>
        <w:t>ie</w:t>
      </w:r>
      <w:r w:rsidRPr="006B0F5A" w:rsidR="009102C8">
        <w:rPr>
          <w:lang w:val="fr-FR"/>
        </w:rPr>
        <w:t xml:space="preserve">nt </w:t>
      </w:r>
      <w:r w:rsidRPr="006B0F5A" w:rsidR="001A6523">
        <w:rPr>
          <w:lang w:val="fr-FR"/>
        </w:rPr>
        <w:t xml:space="preserve">à nouveau </w:t>
      </w:r>
      <w:r w:rsidRPr="006B0F5A" w:rsidR="00940688">
        <w:rPr>
          <w:lang w:val="fr-FR"/>
        </w:rPr>
        <w:t xml:space="preserve">la mise </w:t>
      </w:r>
      <w:r w:rsidRPr="006B0F5A" w:rsidR="009102C8">
        <w:rPr>
          <w:lang w:val="fr-FR"/>
        </w:rPr>
        <w:t xml:space="preserve">en examen du quatrième requérant. Invoquant le secret professionnel, ils </w:t>
      </w:r>
      <w:r w:rsidRPr="006B0F5A" w:rsidR="001A6523">
        <w:rPr>
          <w:lang w:val="fr-FR"/>
        </w:rPr>
        <w:t>réitéraient qu</w:t>
      </w:r>
      <w:r w:rsidRPr="006B0F5A" w:rsidR="006B0F5A">
        <w:rPr>
          <w:lang w:val="fr-FR"/>
        </w:rPr>
        <w:t>’</w:t>
      </w:r>
      <w:r w:rsidRPr="006B0F5A" w:rsidR="001A6523">
        <w:rPr>
          <w:lang w:val="fr-FR"/>
        </w:rPr>
        <w:t xml:space="preserve">il appartenait </w:t>
      </w:r>
      <w:r w:rsidRPr="006B0F5A" w:rsidR="009102C8">
        <w:rPr>
          <w:lang w:val="fr-FR"/>
        </w:rPr>
        <w:t>au président de la cour d</w:t>
      </w:r>
      <w:r w:rsidRPr="006B0F5A" w:rsidR="006B0F5A">
        <w:rPr>
          <w:lang w:val="fr-FR"/>
        </w:rPr>
        <w:t>’</w:t>
      </w:r>
      <w:r w:rsidRPr="006B0F5A" w:rsidR="009102C8">
        <w:rPr>
          <w:lang w:val="fr-FR"/>
        </w:rPr>
        <w:t xml:space="preserve">appel de prendre </w:t>
      </w:r>
      <w:r w:rsidRPr="006B0F5A" w:rsidR="001A6523">
        <w:rPr>
          <w:lang w:val="fr-FR"/>
        </w:rPr>
        <w:t xml:space="preserve">lui-même </w:t>
      </w:r>
      <w:r w:rsidRPr="006B0F5A" w:rsidR="009102C8">
        <w:rPr>
          <w:lang w:val="fr-FR"/>
        </w:rPr>
        <w:t>en main l</w:t>
      </w:r>
      <w:r w:rsidRPr="006B0F5A" w:rsidR="006B0F5A">
        <w:rPr>
          <w:lang w:val="fr-FR"/>
        </w:rPr>
        <w:t>’</w:t>
      </w:r>
      <w:r w:rsidRPr="006B0F5A" w:rsidR="009102C8">
        <w:rPr>
          <w:lang w:val="fr-FR"/>
        </w:rPr>
        <w:t>ouverture et la sélection des éléments saisis au motif que le juge d</w:t>
      </w:r>
      <w:r w:rsidRPr="006B0F5A" w:rsidR="006B0F5A">
        <w:rPr>
          <w:lang w:val="fr-FR"/>
        </w:rPr>
        <w:t>’</w:t>
      </w:r>
      <w:r w:rsidRPr="006B0F5A" w:rsidR="009102C8">
        <w:rPr>
          <w:lang w:val="fr-FR"/>
        </w:rPr>
        <w:t>instruction du TCIC était l</w:t>
      </w:r>
      <w:r w:rsidRPr="006B0F5A" w:rsidR="006B0F5A">
        <w:rPr>
          <w:lang w:val="fr-FR"/>
        </w:rPr>
        <w:t>’</w:t>
      </w:r>
      <w:r w:rsidRPr="006B0F5A" w:rsidR="009102C8">
        <w:rPr>
          <w:lang w:val="fr-FR"/>
        </w:rPr>
        <w:t>unique juge d</w:t>
      </w:r>
      <w:r w:rsidRPr="006B0F5A" w:rsidR="006B0F5A">
        <w:rPr>
          <w:lang w:val="fr-FR"/>
        </w:rPr>
        <w:t>’</w:t>
      </w:r>
      <w:r w:rsidRPr="006B0F5A" w:rsidR="009102C8">
        <w:rPr>
          <w:lang w:val="fr-FR"/>
        </w:rPr>
        <w:t xml:space="preserve">instruction en </w:t>
      </w:r>
      <w:r w:rsidRPr="006B0F5A" w:rsidR="00B71C3E">
        <w:rPr>
          <w:lang w:val="fr-FR"/>
        </w:rPr>
        <w:t>charge des « grandes affaires » dans le pays.</w:t>
      </w:r>
    </w:p>
    <w:p w:rsidRPr="006B0F5A" w:rsidR="00351C1C"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26</w:t>
      </w:r>
      <w:r w:rsidRPr="006B0F5A">
        <w:rPr>
          <w:noProof/>
        </w:rPr>
        <w:fldChar w:fldCharType="end"/>
      </w:r>
      <w:r w:rsidRPr="006B0F5A" w:rsidR="00914FBE">
        <w:rPr>
          <w:lang w:val="fr-FR"/>
        </w:rPr>
        <w:t>.  </w:t>
      </w:r>
      <w:r w:rsidRPr="006B0F5A" w:rsidR="00F038C1">
        <w:rPr>
          <w:lang w:val="fr-FR"/>
        </w:rPr>
        <w:t xml:space="preserve">Par une décision du 29 octobre 2009, </w:t>
      </w:r>
      <w:r w:rsidRPr="006B0F5A" w:rsidR="00AB1B7C">
        <w:rPr>
          <w:lang w:val="fr-FR"/>
        </w:rPr>
        <w:t>l</w:t>
      </w:r>
      <w:r w:rsidRPr="006B0F5A" w:rsidR="00F038C1">
        <w:rPr>
          <w:lang w:val="fr-FR"/>
        </w:rPr>
        <w:t>e vice-président de la cour d</w:t>
      </w:r>
      <w:r w:rsidRPr="006B0F5A" w:rsidR="006B0F5A">
        <w:rPr>
          <w:lang w:val="fr-FR"/>
        </w:rPr>
        <w:t>’</w:t>
      </w:r>
      <w:r w:rsidRPr="006B0F5A" w:rsidR="00F038C1">
        <w:rPr>
          <w:lang w:val="fr-FR"/>
        </w:rPr>
        <w:t xml:space="preserve">appel </w:t>
      </w:r>
      <w:r w:rsidRPr="006B0F5A" w:rsidR="00900F8E">
        <w:rPr>
          <w:lang w:val="fr-FR"/>
        </w:rPr>
        <w:t xml:space="preserve">de Lisbonne </w:t>
      </w:r>
      <w:r w:rsidRPr="006B0F5A" w:rsidR="00F038C1">
        <w:rPr>
          <w:lang w:val="fr-FR"/>
        </w:rPr>
        <w:t>rejeta</w:t>
      </w:r>
      <w:r w:rsidRPr="006B0F5A" w:rsidR="00AB1B7C">
        <w:rPr>
          <w:lang w:val="fr-FR"/>
        </w:rPr>
        <w:t xml:space="preserve"> </w:t>
      </w:r>
      <w:r w:rsidRPr="006B0F5A" w:rsidR="00351C1C">
        <w:rPr>
          <w:lang w:val="fr-FR"/>
        </w:rPr>
        <w:t>la réclamation des requérants</w:t>
      </w:r>
      <w:r w:rsidRPr="006B0F5A" w:rsidR="0040041C">
        <w:rPr>
          <w:lang w:val="fr-FR"/>
        </w:rPr>
        <w:t xml:space="preserve"> </w:t>
      </w:r>
      <w:r w:rsidRPr="006B0F5A" w:rsidR="000C5FFE">
        <w:rPr>
          <w:lang w:val="fr-FR"/>
        </w:rPr>
        <w:t>présentée le 8 </w:t>
      </w:r>
      <w:r w:rsidRPr="006B0F5A" w:rsidR="002F1CBF">
        <w:rPr>
          <w:lang w:val="fr-FR"/>
        </w:rPr>
        <w:t>octobre précédent</w:t>
      </w:r>
      <w:r w:rsidRPr="006B0F5A" w:rsidR="001A6523">
        <w:rPr>
          <w:lang w:val="fr-FR"/>
        </w:rPr>
        <w:t>. À titre préliminaire, il rappela que son intervention en l</w:t>
      </w:r>
      <w:r w:rsidRPr="006B0F5A" w:rsidR="006B0F5A">
        <w:rPr>
          <w:lang w:val="fr-FR"/>
        </w:rPr>
        <w:t>’</w:t>
      </w:r>
      <w:r w:rsidRPr="006B0F5A" w:rsidR="001A6523">
        <w:rPr>
          <w:lang w:val="fr-FR"/>
        </w:rPr>
        <w:t xml:space="preserve">espèce </w:t>
      </w:r>
      <w:r w:rsidRPr="006B0F5A" w:rsidR="00914FBE">
        <w:rPr>
          <w:lang w:val="fr-FR"/>
        </w:rPr>
        <w:t>tendait à</w:t>
      </w:r>
      <w:r w:rsidRPr="006B0F5A" w:rsidR="001A6523">
        <w:rPr>
          <w:lang w:val="fr-FR"/>
        </w:rPr>
        <w:t xml:space="preserve"> vérifier s</w:t>
      </w:r>
      <w:r w:rsidRPr="006B0F5A" w:rsidR="006B0F5A">
        <w:rPr>
          <w:lang w:val="fr-FR"/>
        </w:rPr>
        <w:t>’</w:t>
      </w:r>
      <w:r w:rsidRPr="006B0F5A" w:rsidR="001A6523">
        <w:rPr>
          <w:lang w:val="fr-FR"/>
        </w:rPr>
        <w:t>il existait un risque flagrant et disproportionné de porter atteinte au secret professionnel. Ensuite, il exposa q</w:t>
      </w:r>
      <w:r w:rsidRPr="006B0F5A" w:rsidR="008F098B">
        <w:rPr>
          <w:lang w:val="fr-FR"/>
        </w:rPr>
        <w:t>ue :</w:t>
      </w:r>
    </w:p>
    <w:p w:rsidRPr="006B0F5A" w:rsidR="00174351" w:rsidP="006B0F5A" w:rsidRDefault="004463D1">
      <w:pPr>
        <w:pStyle w:val="ECHRPara"/>
        <w:rPr>
          <w:lang w:val="fr-FR"/>
        </w:rPr>
      </w:pPr>
      <w:r w:rsidRPr="006B0F5A">
        <w:rPr>
          <w:lang w:val="fr-FR"/>
        </w:rPr>
        <w:t>- </w:t>
      </w:r>
      <w:r w:rsidRPr="006B0F5A" w:rsidR="0074624F">
        <w:rPr>
          <w:lang w:val="fr-FR"/>
        </w:rPr>
        <w:t> </w:t>
      </w:r>
      <w:r w:rsidRPr="006B0F5A" w:rsidR="00174351">
        <w:rPr>
          <w:lang w:val="fr-FR"/>
        </w:rPr>
        <w:t>l</w:t>
      </w:r>
      <w:r w:rsidRPr="006B0F5A" w:rsidR="006B0F5A">
        <w:rPr>
          <w:lang w:val="fr-FR"/>
        </w:rPr>
        <w:t>’</w:t>
      </w:r>
      <w:r w:rsidRPr="006B0F5A" w:rsidR="00174351">
        <w:rPr>
          <w:lang w:val="fr-FR"/>
        </w:rPr>
        <w:t xml:space="preserve">avocat </w:t>
      </w:r>
      <w:r w:rsidRPr="006B0F5A" w:rsidR="00914FBE">
        <w:rPr>
          <w:lang w:val="fr-FR"/>
        </w:rPr>
        <w:t>M</w:t>
      </w:r>
      <w:r w:rsidRPr="006B0F5A" w:rsidR="00914FBE">
        <w:rPr>
          <w:vertAlign w:val="superscript"/>
          <w:lang w:val="fr-FR"/>
        </w:rPr>
        <w:t>e</w:t>
      </w:r>
      <w:r w:rsidRPr="006B0F5A" w:rsidR="00914FBE">
        <w:rPr>
          <w:lang w:val="fr-FR"/>
        </w:rPr>
        <w:t xml:space="preserve"> </w:t>
      </w:r>
      <w:r w:rsidRPr="006B0F5A" w:rsidR="00174351">
        <w:rPr>
          <w:lang w:val="fr-FR"/>
        </w:rPr>
        <w:t xml:space="preserve">B.A et le quatrième requérant avaient participé aux </w:t>
      </w:r>
      <w:r w:rsidRPr="006B0F5A" w:rsidR="00A41104">
        <w:rPr>
          <w:lang w:val="fr-FR"/>
        </w:rPr>
        <w:t>négociations</w:t>
      </w:r>
      <w:r w:rsidRPr="006B0F5A" w:rsidR="00174351">
        <w:rPr>
          <w:lang w:val="fr-FR"/>
        </w:rPr>
        <w:t xml:space="preserve"> qui faisaient l</w:t>
      </w:r>
      <w:r w:rsidRPr="006B0F5A" w:rsidR="006B0F5A">
        <w:rPr>
          <w:lang w:val="fr-FR"/>
        </w:rPr>
        <w:t>’</w:t>
      </w:r>
      <w:r w:rsidRPr="006B0F5A" w:rsidR="00174351">
        <w:rPr>
          <w:lang w:val="fr-FR"/>
        </w:rPr>
        <w:t>objet de l</w:t>
      </w:r>
      <w:r w:rsidRPr="006B0F5A" w:rsidR="006B0F5A">
        <w:rPr>
          <w:lang w:val="fr-FR"/>
        </w:rPr>
        <w:t>’</w:t>
      </w:r>
      <w:r w:rsidRPr="006B0F5A" w:rsidR="00174351">
        <w:rPr>
          <w:lang w:val="fr-FR"/>
        </w:rPr>
        <w:t>enquête ;</w:t>
      </w:r>
    </w:p>
    <w:p w:rsidRPr="006B0F5A" w:rsidR="0010236F" w:rsidP="006B0F5A" w:rsidRDefault="004463D1">
      <w:pPr>
        <w:pStyle w:val="ECHRPara"/>
        <w:rPr>
          <w:lang w:val="fr-FR"/>
        </w:rPr>
      </w:pPr>
      <w:r w:rsidRPr="006B0F5A">
        <w:rPr>
          <w:lang w:val="fr-FR"/>
        </w:rPr>
        <w:t>- </w:t>
      </w:r>
      <w:r w:rsidRPr="006B0F5A" w:rsidR="0074624F">
        <w:rPr>
          <w:lang w:val="fr-FR"/>
        </w:rPr>
        <w:t> </w:t>
      </w:r>
      <w:r w:rsidRPr="006B0F5A" w:rsidR="00994CA8">
        <w:rPr>
          <w:lang w:val="fr-FR"/>
        </w:rPr>
        <w:t xml:space="preserve">la saisie des </w:t>
      </w:r>
      <w:r w:rsidRPr="006B0F5A" w:rsidR="00914FBE">
        <w:rPr>
          <w:lang w:val="fr-FR"/>
        </w:rPr>
        <w:t>données informatiques</w:t>
      </w:r>
      <w:r w:rsidRPr="006B0F5A" w:rsidR="00994CA8">
        <w:rPr>
          <w:lang w:val="fr-FR"/>
        </w:rPr>
        <w:t xml:space="preserve"> à partir du poste de travail du quatrième requérant était conforme à l</w:t>
      </w:r>
      <w:r w:rsidRPr="006B0F5A" w:rsidR="006B0F5A">
        <w:rPr>
          <w:lang w:val="fr-FR"/>
        </w:rPr>
        <w:t>’</w:t>
      </w:r>
      <w:r w:rsidRPr="006B0F5A" w:rsidR="00994CA8">
        <w:rPr>
          <w:lang w:val="fr-FR"/>
        </w:rPr>
        <w:t>article 71 § 4 du statut de l</w:t>
      </w:r>
      <w:r w:rsidRPr="006B0F5A" w:rsidR="006B0F5A">
        <w:rPr>
          <w:lang w:val="fr-FR"/>
        </w:rPr>
        <w:t>’</w:t>
      </w:r>
      <w:r w:rsidRPr="006B0F5A" w:rsidR="00D41A00">
        <w:rPr>
          <w:lang w:val="fr-FR"/>
        </w:rPr>
        <w:t xml:space="preserve">Ordre </w:t>
      </w:r>
      <w:r w:rsidRPr="006B0F5A" w:rsidR="00994CA8">
        <w:rPr>
          <w:lang w:val="fr-FR"/>
        </w:rPr>
        <w:t xml:space="preserve">des avocats étant donné que celui-ci avait entretemps </w:t>
      </w:r>
      <w:r w:rsidRPr="006B0F5A" w:rsidR="00A41104">
        <w:rPr>
          <w:lang w:val="fr-FR"/>
        </w:rPr>
        <w:t xml:space="preserve">été </w:t>
      </w:r>
      <w:r w:rsidRPr="006B0F5A" w:rsidR="00994CA8">
        <w:rPr>
          <w:lang w:val="fr-FR"/>
        </w:rPr>
        <w:t>mis en examen</w:t>
      </w:r>
      <w:r w:rsidRPr="006B0F5A" w:rsidR="008F098B">
        <w:rPr>
          <w:lang w:val="fr-FR"/>
        </w:rPr>
        <w:t xml:space="preserve"> et que </w:t>
      </w:r>
      <w:r w:rsidRPr="006B0F5A" w:rsidR="00F34B01">
        <w:rPr>
          <w:lang w:val="fr-FR"/>
        </w:rPr>
        <w:t>ces données</w:t>
      </w:r>
      <w:r w:rsidRPr="006B0F5A" w:rsidR="00914FBE">
        <w:rPr>
          <w:lang w:val="fr-FR"/>
        </w:rPr>
        <w:t xml:space="preserve"> </w:t>
      </w:r>
      <w:r w:rsidRPr="006B0F5A" w:rsidR="00994CA8">
        <w:rPr>
          <w:lang w:val="fr-FR"/>
        </w:rPr>
        <w:t>n</w:t>
      </w:r>
      <w:r w:rsidRPr="006B0F5A" w:rsidR="006B0F5A">
        <w:rPr>
          <w:lang w:val="fr-FR"/>
        </w:rPr>
        <w:t>’</w:t>
      </w:r>
      <w:r w:rsidRPr="006B0F5A" w:rsidR="00994CA8">
        <w:rPr>
          <w:lang w:val="fr-FR"/>
        </w:rPr>
        <w:t xml:space="preserve">avaient </w:t>
      </w:r>
      <w:r w:rsidRPr="006B0F5A" w:rsidR="00F833FF">
        <w:rPr>
          <w:lang w:val="fr-FR"/>
        </w:rPr>
        <w:t xml:space="preserve">en outre </w:t>
      </w:r>
      <w:r w:rsidRPr="006B0F5A" w:rsidR="00994CA8">
        <w:rPr>
          <w:lang w:val="fr-FR"/>
        </w:rPr>
        <w:t xml:space="preserve">pas </w:t>
      </w:r>
      <w:r w:rsidRPr="006B0F5A" w:rsidR="0040041C">
        <w:rPr>
          <w:lang w:val="fr-FR"/>
        </w:rPr>
        <w:t xml:space="preserve">auparavant </w:t>
      </w:r>
      <w:r w:rsidRPr="006B0F5A" w:rsidR="00994CA8">
        <w:rPr>
          <w:lang w:val="fr-FR"/>
        </w:rPr>
        <w:t>été consulté</w:t>
      </w:r>
      <w:r w:rsidRPr="006B0F5A" w:rsidR="00914FBE">
        <w:rPr>
          <w:lang w:val="fr-FR"/>
        </w:rPr>
        <w:t>e</w:t>
      </w:r>
      <w:r w:rsidRPr="006B0F5A" w:rsidR="00994CA8">
        <w:rPr>
          <w:lang w:val="fr-FR"/>
        </w:rPr>
        <w:t>s vu leur mise sous scellés après la présentation de l</w:t>
      </w:r>
      <w:r w:rsidRPr="006B0F5A" w:rsidR="006B0F5A">
        <w:rPr>
          <w:lang w:val="fr-FR"/>
        </w:rPr>
        <w:t>’</w:t>
      </w:r>
      <w:r w:rsidRPr="006B0F5A" w:rsidR="00994CA8">
        <w:rPr>
          <w:lang w:val="fr-FR"/>
        </w:rPr>
        <w:t xml:space="preserve">opposition au titre </w:t>
      </w:r>
      <w:r w:rsidRPr="006B0F5A" w:rsidR="00D41A00">
        <w:rPr>
          <w:lang w:val="fr-FR"/>
        </w:rPr>
        <w:t>de l</w:t>
      </w:r>
      <w:r w:rsidRPr="006B0F5A" w:rsidR="006B0F5A">
        <w:rPr>
          <w:lang w:val="fr-FR"/>
        </w:rPr>
        <w:t>’</w:t>
      </w:r>
      <w:r w:rsidRPr="006B0F5A" w:rsidR="00D41A00">
        <w:rPr>
          <w:lang w:val="fr-FR"/>
        </w:rPr>
        <w:t>article 72 du statut de l</w:t>
      </w:r>
      <w:r w:rsidRPr="006B0F5A" w:rsidR="006B0F5A">
        <w:rPr>
          <w:lang w:val="fr-FR"/>
        </w:rPr>
        <w:t>’</w:t>
      </w:r>
      <w:r w:rsidRPr="006B0F5A" w:rsidR="00D41A00">
        <w:rPr>
          <w:lang w:val="fr-FR"/>
        </w:rPr>
        <w:t>Ordre</w:t>
      </w:r>
      <w:r w:rsidRPr="006B0F5A" w:rsidR="00994CA8">
        <w:rPr>
          <w:lang w:val="fr-FR"/>
        </w:rPr>
        <w:t xml:space="preserve"> des avocats ;</w:t>
      </w:r>
    </w:p>
    <w:p w:rsidRPr="006B0F5A" w:rsidR="00626184" w:rsidP="006B0F5A" w:rsidRDefault="004463D1">
      <w:pPr>
        <w:pStyle w:val="ECHRPara"/>
        <w:rPr>
          <w:lang w:val="fr-FR"/>
        </w:rPr>
      </w:pPr>
      <w:r w:rsidRPr="006B0F5A">
        <w:rPr>
          <w:lang w:val="fr-FR"/>
        </w:rPr>
        <w:t>- </w:t>
      </w:r>
      <w:r w:rsidRPr="006B0F5A" w:rsidR="0074624F">
        <w:rPr>
          <w:lang w:val="fr-FR"/>
        </w:rPr>
        <w:t> </w:t>
      </w:r>
      <w:r w:rsidRPr="006B0F5A" w:rsidR="00626184">
        <w:rPr>
          <w:lang w:val="fr-FR"/>
        </w:rPr>
        <w:t>la question de la</w:t>
      </w:r>
      <w:r w:rsidRPr="006B0F5A" w:rsidR="00482EA8">
        <w:rPr>
          <w:lang w:val="fr-FR"/>
        </w:rPr>
        <w:t xml:space="preserve"> nullité de la mise en examen du quatrième requérant échappait à son domaine d</w:t>
      </w:r>
      <w:r w:rsidRPr="006B0F5A" w:rsidR="006B0F5A">
        <w:rPr>
          <w:lang w:val="fr-FR"/>
        </w:rPr>
        <w:t>’</w:t>
      </w:r>
      <w:r w:rsidRPr="006B0F5A" w:rsidR="00482EA8">
        <w:rPr>
          <w:lang w:val="fr-FR"/>
        </w:rPr>
        <w:t xml:space="preserve">intervention dans le cas concret, lequel </w:t>
      </w:r>
      <w:r w:rsidRPr="006B0F5A" w:rsidR="00B71C3E">
        <w:rPr>
          <w:lang w:val="fr-FR"/>
        </w:rPr>
        <w:t>relevait</w:t>
      </w:r>
      <w:r w:rsidRPr="006B0F5A" w:rsidR="00482EA8">
        <w:rPr>
          <w:lang w:val="fr-FR"/>
        </w:rPr>
        <w:t xml:space="preserve"> </w:t>
      </w:r>
      <w:r w:rsidRPr="006B0F5A" w:rsidR="008F098B">
        <w:rPr>
          <w:lang w:val="fr-FR"/>
        </w:rPr>
        <w:t xml:space="preserve">uniquement </w:t>
      </w:r>
      <w:r w:rsidRPr="006B0F5A" w:rsidR="00482EA8">
        <w:rPr>
          <w:lang w:val="fr-FR"/>
        </w:rPr>
        <w:t>de l</w:t>
      </w:r>
      <w:r w:rsidRPr="006B0F5A" w:rsidR="006B0F5A">
        <w:rPr>
          <w:lang w:val="fr-FR"/>
        </w:rPr>
        <w:t>’</w:t>
      </w:r>
      <w:r w:rsidRPr="006B0F5A" w:rsidR="00482EA8">
        <w:rPr>
          <w:lang w:val="fr-FR"/>
        </w:rPr>
        <w:t>article 72 du statut de l</w:t>
      </w:r>
      <w:r w:rsidRPr="006B0F5A" w:rsidR="006B0F5A">
        <w:rPr>
          <w:lang w:val="fr-FR"/>
        </w:rPr>
        <w:t>’</w:t>
      </w:r>
      <w:r w:rsidRPr="006B0F5A" w:rsidR="00D41A00">
        <w:rPr>
          <w:lang w:val="fr-FR"/>
        </w:rPr>
        <w:t xml:space="preserve">Ordre </w:t>
      </w:r>
      <w:r w:rsidRPr="006B0F5A" w:rsidR="00626184">
        <w:rPr>
          <w:lang w:val="fr-FR"/>
        </w:rPr>
        <w:t>des avocats ;</w:t>
      </w:r>
    </w:p>
    <w:p w:rsidRPr="006B0F5A" w:rsidR="0040041C" w:rsidP="006B0F5A" w:rsidRDefault="004463D1">
      <w:pPr>
        <w:pStyle w:val="ECHRPara"/>
        <w:rPr>
          <w:lang w:val="fr-FR"/>
        </w:rPr>
      </w:pPr>
      <w:r w:rsidRPr="006B0F5A">
        <w:rPr>
          <w:lang w:val="fr-FR"/>
        </w:rPr>
        <w:t>- </w:t>
      </w:r>
      <w:r w:rsidRPr="006B0F5A" w:rsidR="0074624F">
        <w:rPr>
          <w:lang w:val="fr-FR"/>
        </w:rPr>
        <w:t> </w:t>
      </w:r>
      <w:r w:rsidRPr="006B0F5A" w:rsidR="0040041C">
        <w:rPr>
          <w:lang w:val="fr-FR"/>
        </w:rPr>
        <w:t>après ouverture et visualisation</w:t>
      </w:r>
      <w:r w:rsidRPr="006B0F5A" w:rsidR="00F038C1">
        <w:rPr>
          <w:lang w:val="fr-FR"/>
        </w:rPr>
        <w:t>,</w:t>
      </w:r>
      <w:r w:rsidRPr="006B0F5A" w:rsidR="00094EA2">
        <w:rPr>
          <w:lang w:val="fr-FR"/>
        </w:rPr>
        <w:t xml:space="preserve"> </w:t>
      </w:r>
      <w:r w:rsidRPr="006B0F5A" w:rsidR="00F038C1">
        <w:rPr>
          <w:lang w:val="fr-FR"/>
        </w:rPr>
        <w:t xml:space="preserve">tous les </w:t>
      </w:r>
      <w:r w:rsidRPr="006B0F5A" w:rsidR="00A41104">
        <w:rPr>
          <w:lang w:val="fr-FR"/>
        </w:rPr>
        <w:t xml:space="preserve">documents et fichiers informatiques saisis </w:t>
      </w:r>
      <w:r w:rsidRPr="006B0F5A" w:rsidR="00F038C1">
        <w:rPr>
          <w:lang w:val="fr-FR"/>
        </w:rPr>
        <w:t xml:space="preserve">semblaient revêtir un intérêt, direct ou indirect, pour </w:t>
      </w:r>
      <w:r w:rsidRPr="006B0F5A" w:rsidR="00914FBE">
        <w:rPr>
          <w:lang w:val="fr-FR"/>
        </w:rPr>
        <w:t>l</w:t>
      </w:r>
      <w:r w:rsidRPr="006B0F5A" w:rsidR="006B0F5A">
        <w:rPr>
          <w:lang w:val="fr-FR"/>
        </w:rPr>
        <w:t>’</w:t>
      </w:r>
      <w:r w:rsidRPr="006B0F5A" w:rsidR="00914FBE">
        <w:rPr>
          <w:lang w:val="fr-FR"/>
        </w:rPr>
        <w:t>enquête en cause</w:t>
      </w:r>
      <w:r w:rsidRPr="006B0F5A" w:rsidR="00A41104">
        <w:rPr>
          <w:lang w:val="fr-FR"/>
        </w:rPr>
        <w:t xml:space="preserve">, </w:t>
      </w:r>
      <w:r w:rsidRPr="006B0F5A" w:rsidR="00F34B01">
        <w:rPr>
          <w:lang w:val="fr-FR"/>
        </w:rPr>
        <w:t xml:space="preserve">et </w:t>
      </w:r>
      <w:r w:rsidRPr="006B0F5A" w:rsidR="00526333">
        <w:rPr>
          <w:lang w:val="fr-FR"/>
        </w:rPr>
        <w:t xml:space="preserve">à elle seule, </w:t>
      </w:r>
      <w:r w:rsidRPr="006B0F5A" w:rsidR="00914FBE">
        <w:rPr>
          <w:lang w:val="fr-FR"/>
        </w:rPr>
        <w:t xml:space="preserve">la </w:t>
      </w:r>
      <w:r w:rsidRPr="006B0F5A" w:rsidR="00A41104">
        <w:rPr>
          <w:lang w:val="fr-FR"/>
        </w:rPr>
        <w:t xml:space="preserve">saisie </w:t>
      </w:r>
      <w:r w:rsidRPr="006B0F5A" w:rsidR="00914FBE">
        <w:rPr>
          <w:lang w:val="fr-FR"/>
        </w:rPr>
        <w:t xml:space="preserve">litigieuse ne </w:t>
      </w:r>
      <w:r w:rsidRPr="006B0F5A" w:rsidR="004A6E6D">
        <w:rPr>
          <w:lang w:val="fr-FR"/>
        </w:rPr>
        <w:t>port</w:t>
      </w:r>
      <w:r w:rsidRPr="006B0F5A" w:rsidR="00A41104">
        <w:rPr>
          <w:lang w:val="fr-FR"/>
        </w:rPr>
        <w:t>ait</w:t>
      </w:r>
      <w:r w:rsidRPr="006B0F5A" w:rsidR="004A6E6D">
        <w:rPr>
          <w:lang w:val="fr-FR"/>
        </w:rPr>
        <w:t xml:space="preserve"> </w:t>
      </w:r>
      <w:r w:rsidRPr="006B0F5A" w:rsidR="000C5FFE">
        <w:rPr>
          <w:lang w:val="fr-FR"/>
        </w:rPr>
        <w:t xml:space="preserve">pas, </w:t>
      </w:r>
      <w:r w:rsidRPr="006B0F5A" w:rsidR="001A6523">
        <w:rPr>
          <w:lang w:val="fr-FR"/>
        </w:rPr>
        <w:t>à première vue</w:t>
      </w:r>
      <w:r w:rsidRPr="006B0F5A" w:rsidR="000C5FFE">
        <w:rPr>
          <w:lang w:val="fr-FR"/>
        </w:rPr>
        <w:t>,</w:t>
      </w:r>
      <w:r w:rsidRPr="006B0F5A" w:rsidR="001A6523">
        <w:rPr>
          <w:lang w:val="fr-FR"/>
        </w:rPr>
        <w:t xml:space="preserve"> </w:t>
      </w:r>
      <w:r w:rsidRPr="006B0F5A" w:rsidR="004A6E6D">
        <w:rPr>
          <w:lang w:val="fr-FR"/>
        </w:rPr>
        <w:t>atteinte au secret professionnel des avocats</w:t>
      </w:r>
      <w:r w:rsidRPr="006B0F5A" w:rsidR="00526333">
        <w:rPr>
          <w:lang w:val="fr-FR"/>
        </w:rPr>
        <w:t> ;</w:t>
      </w:r>
    </w:p>
    <w:p w:rsidRPr="006B0F5A" w:rsidR="0040041C" w:rsidP="006B0F5A" w:rsidRDefault="004463D1">
      <w:pPr>
        <w:pStyle w:val="ECHRPara"/>
        <w:rPr>
          <w:lang w:val="fr-FR"/>
        </w:rPr>
      </w:pPr>
      <w:r w:rsidRPr="006B0F5A">
        <w:rPr>
          <w:lang w:val="fr-FR"/>
        </w:rPr>
        <w:t>- </w:t>
      </w:r>
      <w:r w:rsidRPr="006B0F5A" w:rsidR="0074624F">
        <w:rPr>
          <w:lang w:val="fr-FR"/>
        </w:rPr>
        <w:t> </w:t>
      </w:r>
      <w:r w:rsidRPr="006B0F5A" w:rsidR="0040041C">
        <w:rPr>
          <w:lang w:val="fr-FR"/>
        </w:rPr>
        <w:t>l</w:t>
      </w:r>
      <w:r w:rsidRPr="006B0F5A" w:rsidR="00094EA2">
        <w:rPr>
          <w:lang w:val="fr-FR"/>
        </w:rPr>
        <w:t xml:space="preserve">es mots clés utilisés </w:t>
      </w:r>
      <w:r w:rsidRPr="006B0F5A" w:rsidR="0040041C">
        <w:rPr>
          <w:lang w:val="fr-FR"/>
        </w:rPr>
        <w:t xml:space="preserve">pour procéder aux </w:t>
      </w:r>
      <w:r w:rsidRPr="006B0F5A" w:rsidR="00526333">
        <w:rPr>
          <w:lang w:val="fr-FR"/>
        </w:rPr>
        <w:t>recherches</w:t>
      </w:r>
      <w:r w:rsidRPr="006B0F5A" w:rsidR="0040041C">
        <w:rPr>
          <w:lang w:val="fr-FR"/>
        </w:rPr>
        <w:t xml:space="preserve"> </w:t>
      </w:r>
      <w:r w:rsidRPr="006B0F5A" w:rsidR="00094EA2">
        <w:rPr>
          <w:lang w:val="fr-FR"/>
        </w:rPr>
        <w:t>semblaient en rapport avec l</w:t>
      </w:r>
      <w:r w:rsidRPr="006B0F5A" w:rsidR="006B0F5A">
        <w:rPr>
          <w:lang w:val="fr-FR"/>
        </w:rPr>
        <w:t>’</w:t>
      </w:r>
      <w:r w:rsidRPr="006B0F5A" w:rsidR="00094EA2">
        <w:rPr>
          <w:lang w:val="fr-FR"/>
        </w:rPr>
        <w:t>enquête en cours</w:t>
      </w:r>
      <w:r w:rsidRPr="006B0F5A" w:rsidR="004225C0">
        <w:rPr>
          <w:lang w:val="fr-FR"/>
        </w:rPr>
        <w:t xml:space="preserve"> et</w:t>
      </w:r>
      <w:r w:rsidRPr="006B0F5A" w:rsidR="008F098B">
        <w:rPr>
          <w:lang w:val="fr-FR"/>
        </w:rPr>
        <w:t>,</w:t>
      </w:r>
      <w:r w:rsidRPr="006B0F5A" w:rsidR="004225C0">
        <w:rPr>
          <w:lang w:val="fr-FR"/>
        </w:rPr>
        <w:t xml:space="preserve"> même s</w:t>
      </w:r>
      <w:r w:rsidRPr="006B0F5A" w:rsidR="006B0F5A">
        <w:rPr>
          <w:lang w:val="fr-FR"/>
        </w:rPr>
        <w:t>’</w:t>
      </w:r>
      <w:r w:rsidRPr="006B0F5A" w:rsidR="004225C0">
        <w:rPr>
          <w:lang w:val="fr-FR"/>
        </w:rPr>
        <w:t xml:space="preserve">ils </w:t>
      </w:r>
      <w:r w:rsidRPr="006B0F5A" w:rsidR="0040041C">
        <w:rPr>
          <w:lang w:val="fr-FR"/>
        </w:rPr>
        <w:t>avaient pu</w:t>
      </w:r>
      <w:r w:rsidRPr="006B0F5A" w:rsidR="004225C0">
        <w:rPr>
          <w:lang w:val="fr-FR"/>
        </w:rPr>
        <w:t xml:space="preserve"> permettre d</w:t>
      </w:r>
      <w:r w:rsidRPr="006B0F5A" w:rsidR="006B0F5A">
        <w:rPr>
          <w:lang w:val="fr-FR"/>
        </w:rPr>
        <w:t>’</w:t>
      </w:r>
      <w:r w:rsidRPr="006B0F5A" w:rsidR="004225C0">
        <w:rPr>
          <w:lang w:val="fr-FR"/>
        </w:rPr>
        <w:t>accéder à d</w:t>
      </w:r>
      <w:r w:rsidRPr="006B0F5A" w:rsidR="006B0F5A">
        <w:rPr>
          <w:lang w:val="fr-FR"/>
        </w:rPr>
        <w:t>’</w:t>
      </w:r>
      <w:r w:rsidRPr="006B0F5A" w:rsidR="004225C0">
        <w:rPr>
          <w:lang w:val="fr-FR"/>
        </w:rPr>
        <w:t>autres matières, il appartenait au jug</w:t>
      </w:r>
      <w:r w:rsidRPr="006B0F5A" w:rsidR="00526333">
        <w:rPr>
          <w:lang w:val="fr-FR"/>
        </w:rPr>
        <w:t>e d</w:t>
      </w:r>
      <w:r w:rsidRPr="006B0F5A" w:rsidR="006B0F5A">
        <w:rPr>
          <w:lang w:val="fr-FR"/>
        </w:rPr>
        <w:t>’</w:t>
      </w:r>
      <w:r w:rsidRPr="006B0F5A" w:rsidR="00526333">
        <w:rPr>
          <w:lang w:val="fr-FR"/>
        </w:rPr>
        <w:t>instruction de le vérifier ;</w:t>
      </w:r>
    </w:p>
    <w:p w:rsidRPr="006B0F5A" w:rsidR="0010236F" w:rsidP="006B0F5A" w:rsidRDefault="004463D1">
      <w:pPr>
        <w:pStyle w:val="ECHRPara"/>
        <w:rPr>
          <w:lang w:val="fr-FR"/>
        </w:rPr>
      </w:pPr>
      <w:r w:rsidRPr="006B0F5A">
        <w:rPr>
          <w:lang w:val="fr-FR"/>
        </w:rPr>
        <w:t>- </w:t>
      </w:r>
      <w:r w:rsidRPr="006B0F5A" w:rsidR="0074624F">
        <w:rPr>
          <w:lang w:val="fr-FR"/>
        </w:rPr>
        <w:t> </w:t>
      </w:r>
      <w:r w:rsidRPr="006B0F5A" w:rsidR="00526333">
        <w:rPr>
          <w:lang w:val="fr-FR"/>
        </w:rPr>
        <w:t>dans la mise en balance des intérêts en jeu dans le cas concret, l</w:t>
      </w:r>
      <w:r w:rsidRPr="006B0F5A" w:rsidR="006B0F5A">
        <w:rPr>
          <w:lang w:val="fr-FR"/>
        </w:rPr>
        <w:t>’</w:t>
      </w:r>
      <w:r w:rsidRPr="006B0F5A" w:rsidR="00526333">
        <w:rPr>
          <w:lang w:val="fr-FR"/>
        </w:rPr>
        <w:t>administration de la justice et la découverte de la vérité prévalaient sur le secret professionnel des avocats.</w:t>
      </w:r>
    </w:p>
    <w:p w:rsidRPr="006B0F5A" w:rsidR="00F038C1" w:rsidP="006B0F5A" w:rsidRDefault="008F098B">
      <w:pPr>
        <w:pStyle w:val="ECHRPara"/>
        <w:rPr>
          <w:lang w:val="fr-FR"/>
        </w:rPr>
      </w:pPr>
      <w:r w:rsidRPr="006B0F5A">
        <w:rPr>
          <w:lang w:val="fr-FR"/>
        </w:rPr>
        <w:t>Le vice-président de la cour d</w:t>
      </w:r>
      <w:r w:rsidRPr="006B0F5A" w:rsidR="006B0F5A">
        <w:rPr>
          <w:lang w:val="fr-FR"/>
        </w:rPr>
        <w:t>’</w:t>
      </w:r>
      <w:r w:rsidRPr="006B0F5A">
        <w:rPr>
          <w:lang w:val="fr-FR"/>
        </w:rPr>
        <w:t>appel</w:t>
      </w:r>
      <w:r w:rsidRPr="006B0F5A" w:rsidR="0040041C">
        <w:rPr>
          <w:lang w:val="fr-FR"/>
        </w:rPr>
        <w:t xml:space="preserve"> en conclut </w:t>
      </w:r>
      <w:r w:rsidRPr="006B0F5A" w:rsidR="00CF629D">
        <w:rPr>
          <w:lang w:val="fr-FR"/>
        </w:rPr>
        <w:t xml:space="preserve">que la saisie </w:t>
      </w:r>
      <w:r w:rsidRPr="006B0F5A" w:rsidR="0040041C">
        <w:rPr>
          <w:lang w:val="fr-FR"/>
        </w:rPr>
        <w:t xml:space="preserve">des documents et fichiers </w:t>
      </w:r>
      <w:r w:rsidRPr="006B0F5A" w:rsidR="00857857">
        <w:rPr>
          <w:lang w:val="fr-FR"/>
        </w:rPr>
        <w:t>informatiques</w:t>
      </w:r>
      <w:r w:rsidRPr="006B0F5A" w:rsidR="0040041C">
        <w:rPr>
          <w:lang w:val="fr-FR"/>
        </w:rPr>
        <w:t xml:space="preserve"> </w:t>
      </w:r>
      <w:r w:rsidRPr="006B0F5A" w:rsidR="004225C0">
        <w:rPr>
          <w:lang w:val="fr-FR"/>
        </w:rPr>
        <w:t>était</w:t>
      </w:r>
      <w:r w:rsidRPr="006B0F5A" w:rsidR="00F038C1">
        <w:rPr>
          <w:lang w:val="fr-FR"/>
        </w:rPr>
        <w:t xml:space="preserve"> proportionnée au but recherché</w:t>
      </w:r>
      <w:r w:rsidRPr="006B0F5A" w:rsidR="007668D7">
        <w:rPr>
          <w:lang w:val="fr-FR"/>
        </w:rPr>
        <w:t>, à savoir l</w:t>
      </w:r>
      <w:r w:rsidRPr="006B0F5A" w:rsidR="006B0F5A">
        <w:rPr>
          <w:lang w:val="fr-FR"/>
        </w:rPr>
        <w:t>’</w:t>
      </w:r>
      <w:r w:rsidRPr="006B0F5A" w:rsidR="007668D7">
        <w:rPr>
          <w:lang w:val="fr-FR"/>
        </w:rPr>
        <w:t xml:space="preserve">administration de la justice concernant des </w:t>
      </w:r>
      <w:r w:rsidRPr="006B0F5A" w:rsidR="00351C1C">
        <w:rPr>
          <w:lang w:val="fr-FR"/>
        </w:rPr>
        <w:t>affaires</w:t>
      </w:r>
      <w:r w:rsidRPr="006B0F5A" w:rsidR="007668D7">
        <w:rPr>
          <w:lang w:val="fr-FR"/>
        </w:rPr>
        <w:t xml:space="preserve"> d</w:t>
      </w:r>
      <w:r w:rsidRPr="006B0F5A" w:rsidR="006B0F5A">
        <w:rPr>
          <w:lang w:val="fr-FR"/>
        </w:rPr>
        <w:t>’</w:t>
      </w:r>
      <w:r w:rsidRPr="006B0F5A" w:rsidR="007668D7">
        <w:rPr>
          <w:lang w:val="fr-FR"/>
        </w:rPr>
        <w:t>une grande complexité</w:t>
      </w:r>
      <w:r w:rsidRPr="006B0F5A" w:rsidR="00F038C1">
        <w:rPr>
          <w:lang w:val="fr-FR"/>
        </w:rPr>
        <w:t xml:space="preserve"> et</w:t>
      </w:r>
      <w:r w:rsidRPr="006B0F5A" w:rsidR="004225C0">
        <w:rPr>
          <w:lang w:val="fr-FR"/>
        </w:rPr>
        <w:t xml:space="preserve"> qu</w:t>
      </w:r>
      <w:r w:rsidRPr="006B0F5A" w:rsidR="006B0F5A">
        <w:rPr>
          <w:lang w:val="fr-FR"/>
        </w:rPr>
        <w:t>’</w:t>
      </w:r>
      <w:r w:rsidRPr="006B0F5A" w:rsidR="004225C0">
        <w:rPr>
          <w:lang w:val="fr-FR"/>
        </w:rPr>
        <w:t>il</w:t>
      </w:r>
      <w:r w:rsidRPr="006B0F5A" w:rsidR="00F038C1">
        <w:rPr>
          <w:lang w:val="fr-FR"/>
        </w:rPr>
        <w:t xml:space="preserve"> n</w:t>
      </w:r>
      <w:r w:rsidRPr="006B0F5A" w:rsidR="006B0F5A">
        <w:rPr>
          <w:lang w:val="fr-FR"/>
        </w:rPr>
        <w:t>’</w:t>
      </w:r>
      <w:r w:rsidRPr="006B0F5A" w:rsidR="00F038C1">
        <w:rPr>
          <w:lang w:val="fr-FR"/>
        </w:rPr>
        <w:t xml:space="preserve">y avait eu aucune violation du principe constitutionnel du respect de la vie privée. </w:t>
      </w:r>
      <w:r w:rsidRPr="006B0F5A" w:rsidR="00E26709">
        <w:rPr>
          <w:lang w:val="fr-FR"/>
        </w:rPr>
        <w:t>Jugeant que les craintes exprimées à l</w:t>
      </w:r>
      <w:r w:rsidRPr="006B0F5A" w:rsidR="006B0F5A">
        <w:rPr>
          <w:lang w:val="fr-FR"/>
        </w:rPr>
        <w:t>’</w:t>
      </w:r>
      <w:r w:rsidRPr="006B0F5A" w:rsidR="00E26709">
        <w:rPr>
          <w:lang w:val="fr-FR"/>
        </w:rPr>
        <w:t>égard du juge d</w:t>
      </w:r>
      <w:r w:rsidRPr="006B0F5A" w:rsidR="006B0F5A">
        <w:rPr>
          <w:lang w:val="fr-FR"/>
        </w:rPr>
        <w:t>’</w:t>
      </w:r>
      <w:r w:rsidRPr="006B0F5A" w:rsidR="00E26709">
        <w:rPr>
          <w:lang w:val="fr-FR"/>
        </w:rPr>
        <w:t xml:space="preserve">instruction du TCIC étaient </w:t>
      </w:r>
      <w:r w:rsidRPr="006B0F5A" w:rsidR="00724D92">
        <w:rPr>
          <w:lang w:val="fr-FR"/>
        </w:rPr>
        <w:t xml:space="preserve">hasardeuses </w:t>
      </w:r>
      <w:r w:rsidRPr="006B0F5A" w:rsidR="00E26709">
        <w:rPr>
          <w:lang w:val="fr-FR"/>
        </w:rPr>
        <w:t xml:space="preserve">et que la loi ne prévoyait </w:t>
      </w:r>
      <w:r w:rsidRPr="006B0F5A" w:rsidR="00810322">
        <w:rPr>
          <w:lang w:val="fr-FR"/>
        </w:rPr>
        <w:t xml:space="preserve">pas </w:t>
      </w:r>
      <w:r w:rsidRPr="006B0F5A" w:rsidR="00E26709">
        <w:rPr>
          <w:lang w:val="fr-FR"/>
        </w:rPr>
        <w:t>qu</w:t>
      </w:r>
      <w:r w:rsidRPr="006B0F5A" w:rsidR="006B0F5A">
        <w:rPr>
          <w:lang w:val="fr-FR"/>
        </w:rPr>
        <w:t>’</w:t>
      </w:r>
      <w:r w:rsidRPr="006B0F5A" w:rsidR="00E26709">
        <w:rPr>
          <w:lang w:val="fr-FR"/>
        </w:rPr>
        <w:t>il soit éloigné pour les raisons invoquées, cette question n</w:t>
      </w:r>
      <w:r w:rsidRPr="006B0F5A" w:rsidR="006B0F5A">
        <w:rPr>
          <w:lang w:val="fr-FR"/>
        </w:rPr>
        <w:t>’</w:t>
      </w:r>
      <w:r w:rsidRPr="006B0F5A" w:rsidR="00E26709">
        <w:rPr>
          <w:lang w:val="fr-FR"/>
        </w:rPr>
        <w:t xml:space="preserve">étant en outre pas de son ressort dans le cas concret, </w:t>
      </w:r>
      <w:r w:rsidRPr="006B0F5A">
        <w:rPr>
          <w:lang w:val="fr-FR"/>
        </w:rPr>
        <w:t>il</w:t>
      </w:r>
      <w:r w:rsidRPr="006B0F5A" w:rsidR="00F038C1">
        <w:rPr>
          <w:lang w:val="fr-FR"/>
        </w:rPr>
        <w:t xml:space="preserve"> ordonna, conformément à la loi, la remise sous scellés des documents sai</w:t>
      </w:r>
      <w:r w:rsidRPr="006B0F5A" w:rsidR="00526333">
        <w:rPr>
          <w:lang w:val="fr-FR"/>
        </w:rPr>
        <w:t>sis et leur</w:t>
      </w:r>
      <w:r w:rsidRPr="006B0F5A" w:rsidR="00E26709">
        <w:rPr>
          <w:lang w:val="fr-FR"/>
        </w:rPr>
        <w:t xml:space="preserve"> transmission au </w:t>
      </w:r>
      <w:r w:rsidRPr="006B0F5A" w:rsidR="00526333">
        <w:rPr>
          <w:lang w:val="fr-FR"/>
        </w:rPr>
        <w:t>TCIC.</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27</w:t>
      </w:r>
      <w:r w:rsidRPr="006B0F5A">
        <w:rPr>
          <w:noProof/>
        </w:rPr>
        <w:fldChar w:fldCharType="end"/>
      </w:r>
      <w:r w:rsidRPr="006B0F5A" w:rsidR="00A41104">
        <w:rPr>
          <w:lang w:val="fr-FR"/>
        </w:rPr>
        <w:t>.  Par une ordonnance du 3 novembre 2009, le juge d</w:t>
      </w:r>
      <w:r w:rsidRPr="006B0F5A" w:rsidR="006B0F5A">
        <w:rPr>
          <w:lang w:val="fr-FR"/>
        </w:rPr>
        <w:t>’</w:t>
      </w:r>
      <w:r w:rsidRPr="006B0F5A" w:rsidR="00A41104">
        <w:rPr>
          <w:lang w:val="fr-FR"/>
        </w:rPr>
        <w:t xml:space="preserve">instruction du TCIC rejeta la demande en nullité déposée </w:t>
      </w:r>
      <w:r w:rsidRPr="006B0F5A" w:rsidR="002F1CBF">
        <w:rPr>
          <w:lang w:val="fr-FR"/>
        </w:rPr>
        <w:t xml:space="preserve">le 19 octobre précédent </w:t>
      </w:r>
      <w:r w:rsidRPr="006B0F5A" w:rsidR="00A41104">
        <w:rPr>
          <w:lang w:val="fr-FR"/>
        </w:rPr>
        <w:t>par le quatrième requérant concernant</w:t>
      </w:r>
      <w:r w:rsidRPr="006B0F5A" w:rsidR="002F1CBF">
        <w:rPr>
          <w:lang w:val="fr-FR"/>
        </w:rPr>
        <w:t xml:space="preserve"> sa mise en examen</w:t>
      </w:r>
      <w:r w:rsidRPr="006B0F5A" w:rsidR="00A41104">
        <w:rPr>
          <w:lang w:val="fr-FR"/>
        </w:rPr>
        <w:t xml:space="preserve">. </w:t>
      </w:r>
      <w:r w:rsidRPr="006B0F5A" w:rsidR="008F098B">
        <w:rPr>
          <w:lang w:val="fr-FR"/>
        </w:rPr>
        <w:t>Ce dernier</w:t>
      </w:r>
      <w:r w:rsidRPr="006B0F5A" w:rsidR="00A41104">
        <w:rPr>
          <w:lang w:val="fr-FR"/>
        </w:rPr>
        <w:t xml:space="preserve"> attaqua cette ordonnance devant la cour d</w:t>
      </w:r>
      <w:r w:rsidRPr="006B0F5A" w:rsidR="006B0F5A">
        <w:rPr>
          <w:lang w:val="fr-FR"/>
        </w:rPr>
        <w:t>’</w:t>
      </w:r>
      <w:r w:rsidRPr="006B0F5A" w:rsidR="00A41104">
        <w:rPr>
          <w:lang w:val="fr-FR"/>
        </w:rPr>
        <w:t>appel de Lisbonne.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28</w:t>
      </w:r>
      <w:r w:rsidRPr="006B0F5A">
        <w:rPr>
          <w:noProof/>
        </w:rPr>
        <w:fldChar w:fldCharType="end"/>
      </w:r>
      <w:r w:rsidRPr="006B0F5A" w:rsidR="00F038C1">
        <w:rPr>
          <w:lang w:val="fr-FR"/>
        </w:rPr>
        <w:t>.  Le 12 novembre 2009, les requérants déposèrent un recours</w:t>
      </w:r>
      <w:r w:rsidRPr="006B0F5A" w:rsidR="00A41104">
        <w:rPr>
          <w:lang w:val="fr-FR"/>
        </w:rPr>
        <w:t xml:space="preserve"> constitutionnel </w:t>
      </w:r>
      <w:r w:rsidRPr="006B0F5A" w:rsidR="008F098B">
        <w:rPr>
          <w:lang w:val="fr-FR"/>
        </w:rPr>
        <w:t xml:space="preserve">devant le Tribunal constitutionnel </w:t>
      </w:r>
      <w:r w:rsidRPr="006B0F5A" w:rsidR="00A41104">
        <w:rPr>
          <w:lang w:val="fr-FR"/>
        </w:rPr>
        <w:t>contre la</w:t>
      </w:r>
      <w:r w:rsidRPr="006B0F5A" w:rsidR="00F038C1">
        <w:rPr>
          <w:lang w:val="fr-FR"/>
        </w:rPr>
        <w:t xml:space="preserve"> décision </w:t>
      </w:r>
      <w:r w:rsidRPr="006B0F5A" w:rsidR="00F34B01">
        <w:rPr>
          <w:lang w:val="fr-FR"/>
        </w:rPr>
        <w:t>du 29 </w:t>
      </w:r>
      <w:r w:rsidRPr="006B0F5A" w:rsidR="00A41104">
        <w:rPr>
          <w:lang w:val="fr-FR"/>
        </w:rPr>
        <w:t>octobre 2009 du vice-président de la cour d</w:t>
      </w:r>
      <w:r w:rsidRPr="006B0F5A" w:rsidR="006B0F5A">
        <w:rPr>
          <w:lang w:val="fr-FR"/>
        </w:rPr>
        <w:t>’</w:t>
      </w:r>
      <w:r w:rsidRPr="006B0F5A" w:rsidR="00A41104">
        <w:rPr>
          <w:lang w:val="fr-FR"/>
        </w:rPr>
        <w:t>appel de Lisbonne</w:t>
      </w:r>
      <w:r w:rsidRPr="006B0F5A" w:rsidR="008F098B">
        <w:rPr>
          <w:lang w:val="fr-FR"/>
        </w:rPr>
        <w:t>.</w:t>
      </w:r>
      <w:r w:rsidRPr="006B0F5A" w:rsidR="004F4A86">
        <w:rPr>
          <w:lang w:val="fr-FR"/>
        </w:rPr>
        <w:t xml:space="preserve"> Entre autres, ils invoquaient le secret de la correspondance et le droit à la vie privée de leurs clients, dénonçant la mise en examen du quatrième requérant et le pouvoir du juge d</w:t>
      </w:r>
      <w:r w:rsidRPr="006B0F5A" w:rsidR="006B0F5A">
        <w:rPr>
          <w:lang w:val="fr-FR"/>
        </w:rPr>
        <w:t>’</w:t>
      </w:r>
      <w:r w:rsidRPr="006B0F5A" w:rsidR="004F4A86">
        <w:rPr>
          <w:lang w:val="fr-FR"/>
        </w:rPr>
        <w:t>instruction du TCIC.</w:t>
      </w:r>
    </w:p>
    <w:p w:rsidRPr="006B0F5A" w:rsidR="00810322"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29</w:t>
      </w:r>
      <w:r w:rsidRPr="006B0F5A">
        <w:rPr>
          <w:noProof/>
        </w:rPr>
        <w:fldChar w:fldCharType="end"/>
      </w:r>
      <w:r w:rsidRPr="006B0F5A" w:rsidR="00AF7739">
        <w:rPr>
          <w:lang w:val="fr-FR"/>
        </w:rPr>
        <w:t>.  </w:t>
      </w:r>
      <w:r w:rsidRPr="006B0F5A" w:rsidR="00810322">
        <w:rPr>
          <w:lang w:val="fr-FR"/>
        </w:rPr>
        <w:t>Dans une requête déposée le</w:t>
      </w:r>
      <w:r w:rsidRPr="006B0F5A" w:rsidR="00AF7739">
        <w:rPr>
          <w:lang w:val="fr-FR"/>
        </w:rPr>
        <w:t xml:space="preserve"> 17 décembre </w:t>
      </w:r>
      <w:r w:rsidRPr="006B0F5A" w:rsidR="00810322">
        <w:rPr>
          <w:lang w:val="fr-FR"/>
        </w:rPr>
        <w:t>2009 auprès de la cour d</w:t>
      </w:r>
      <w:r w:rsidRPr="006B0F5A" w:rsidR="006B0F5A">
        <w:rPr>
          <w:lang w:val="fr-FR"/>
        </w:rPr>
        <w:t>’</w:t>
      </w:r>
      <w:r w:rsidRPr="006B0F5A" w:rsidR="00810322">
        <w:rPr>
          <w:lang w:val="fr-FR"/>
        </w:rPr>
        <w:t xml:space="preserve">appel de Lisbonne, les requérants déclarèrent </w:t>
      </w:r>
      <w:r w:rsidRPr="006B0F5A" w:rsidR="00397F74">
        <w:rPr>
          <w:lang w:val="fr-FR"/>
        </w:rPr>
        <w:t>qu</w:t>
      </w:r>
      <w:r w:rsidRPr="006B0F5A" w:rsidR="006B0F5A">
        <w:rPr>
          <w:lang w:val="fr-FR"/>
        </w:rPr>
        <w:t>’</w:t>
      </w:r>
      <w:r w:rsidRPr="006B0F5A" w:rsidR="00D235A4">
        <w:rPr>
          <w:lang w:val="fr-FR"/>
        </w:rPr>
        <w:t>ils renonçaient</w:t>
      </w:r>
      <w:r w:rsidRPr="006B0F5A" w:rsidR="00397F74">
        <w:rPr>
          <w:lang w:val="fr-FR"/>
        </w:rPr>
        <w:t>, sur indication du ministère de la Défense,</w:t>
      </w:r>
      <w:r w:rsidRPr="006B0F5A" w:rsidR="00D235A4">
        <w:rPr>
          <w:lang w:val="fr-FR"/>
        </w:rPr>
        <w:t xml:space="preserve"> </w:t>
      </w:r>
      <w:r w:rsidRPr="006B0F5A" w:rsidR="00810322">
        <w:rPr>
          <w:lang w:val="fr-FR"/>
        </w:rPr>
        <w:t xml:space="preserve">à </w:t>
      </w:r>
      <w:r w:rsidRPr="006B0F5A" w:rsidR="00D235A4">
        <w:rPr>
          <w:lang w:val="fr-FR"/>
        </w:rPr>
        <w:t xml:space="preserve">la partie de </w:t>
      </w:r>
      <w:r w:rsidRPr="006B0F5A" w:rsidR="00810322">
        <w:rPr>
          <w:lang w:val="fr-FR"/>
        </w:rPr>
        <w:t xml:space="preserve">leur recours </w:t>
      </w:r>
      <w:r w:rsidRPr="006B0F5A" w:rsidR="00397F74">
        <w:rPr>
          <w:lang w:val="fr-FR"/>
        </w:rPr>
        <w:t xml:space="preserve">constitutionnel </w:t>
      </w:r>
      <w:r w:rsidRPr="006B0F5A" w:rsidR="00810322">
        <w:rPr>
          <w:lang w:val="fr-FR"/>
        </w:rPr>
        <w:t xml:space="preserve">concernant la saisie des documents </w:t>
      </w:r>
      <w:r w:rsidRPr="006B0F5A" w:rsidR="00684E81">
        <w:rPr>
          <w:lang w:val="fr-FR"/>
        </w:rPr>
        <w:t xml:space="preserve">papiers </w:t>
      </w:r>
      <w:r w:rsidRPr="006B0F5A" w:rsidR="00810322">
        <w:rPr>
          <w:lang w:val="fr-FR"/>
        </w:rPr>
        <w:t>portant sur les négociations entreprises entre l</w:t>
      </w:r>
      <w:r w:rsidRPr="006B0F5A" w:rsidR="006B0F5A">
        <w:rPr>
          <w:lang w:val="fr-FR"/>
        </w:rPr>
        <w:t>’</w:t>
      </w:r>
      <w:r w:rsidRPr="006B0F5A" w:rsidR="00810322">
        <w:rPr>
          <w:lang w:val="fr-FR"/>
        </w:rPr>
        <w:t>État portugais et le consortium allemand en vue de l</w:t>
      </w:r>
      <w:r w:rsidRPr="006B0F5A" w:rsidR="006B0F5A">
        <w:rPr>
          <w:lang w:val="fr-FR"/>
        </w:rPr>
        <w:t>’</w:t>
      </w:r>
      <w:r w:rsidRPr="006B0F5A" w:rsidR="00810322">
        <w:rPr>
          <w:lang w:val="fr-FR"/>
        </w:rPr>
        <w:t xml:space="preserve">acquisition des sous-marins. </w:t>
      </w:r>
      <w:r w:rsidRPr="006B0F5A" w:rsidR="00397F74">
        <w:rPr>
          <w:lang w:val="fr-FR"/>
        </w:rPr>
        <w:t>Ils demandaient alors l</w:t>
      </w:r>
      <w:r w:rsidRPr="006B0F5A" w:rsidR="006B0F5A">
        <w:rPr>
          <w:lang w:val="fr-FR"/>
        </w:rPr>
        <w:t>’</w:t>
      </w:r>
      <w:r w:rsidRPr="006B0F5A" w:rsidR="00397F74">
        <w:rPr>
          <w:lang w:val="fr-FR"/>
        </w:rPr>
        <w:t>ouverture de ces documents et leur transmission au juge d</w:t>
      </w:r>
      <w:r w:rsidRPr="006B0F5A" w:rsidR="006B0F5A">
        <w:rPr>
          <w:lang w:val="fr-FR"/>
        </w:rPr>
        <w:t>’</w:t>
      </w:r>
      <w:r w:rsidRPr="006B0F5A" w:rsidR="00397F74">
        <w:rPr>
          <w:lang w:val="fr-FR"/>
        </w:rPr>
        <w:t xml:space="preserve">instruction du TCIC. </w:t>
      </w:r>
      <w:r w:rsidRPr="006B0F5A" w:rsidR="00810322">
        <w:rPr>
          <w:lang w:val="fr-FR"/>
        </w:rPr>
        <w:t xml:space="preserve">Ils </w:t>
      </w:r>
      <w:r w:rsidRPr="006B0F5A" w:rsidR="00185E0D">
        <w:rPr>
          <w:lang w:val="fr-FR"/>
        </w:rPr>
        <w:t>déclarèrent</w:t>
      </w:r>
      <w:r w:rsidRPr="006B0F5A" w:rsidR="00810322">
        <w:rPr>
          <w:lang w:val="fr-FR"/>
        </w:rPr>
        <w:t xml:space="preserve"> </w:t>
      </w:r>
      <w:r w:rsidRPr="006B0F5A" w:rsidR="00397F74">
        <w:rPr>
          <w:lang w:val="fr-FR"/>
        </w:rPr>
        <w:t>qu</w:t>
      </w:r>
      <w:r w:rsidRPr="006B0F5A" w:rsidR="006B0F5A">
        <w:rPr>
          <w:lang w:val="fr-FR"/>
        </w:rPr>
        <w:t>’</w:t>
      </w:r>
      <w:r w:rsidRPr="006B0F5A" w:rsidR="00397F74">
        <w:rPr>
          <w:lang w:val="fr-FR"/>
        </w:rPr>
        <w:t>ils maintenaient</w:t>
      </w:r>
      <w:r w:rsidRPr="006B0F5A" w:rsidR="00D235A4">
        <w:rPr>
          <w:lang w:val="fr-FR"/>
        </w:rPr>
        <w:t xml:space="preserve"> </w:t>
      </w:r>
      <w:r w:rsidRPr="006B0F5A" w:rsidR="00C15AAF">
        <w:rPr>
          <w:lang w:val="fr-FR"/>
        </w:rPr>
        <w:t xml:space="preserve">néanmoins </w:t>
      </w:r>
      <w:r w:rsidRPr="006B0F5A" w:rsidR="00D235A4">
        <w:rPr>
          <w:lang w:val="fr-FR"/>
        </w:rPr>
        <w:t>la partie du</w:t>
      </w:r>
      <w:r w:rsidRPr="006B0F5A" w:rsidR="00810322">
        <w:rPr>
          <w:lang w:val="fr-FR"/>
        </w:rPr>
        <w:t xml:space="preserve"> recours </w:t>
      </w:r>
      <w:r w:rsidRPr="006B0F5A" w:rsidR="00D235A4">
        <w:rPr>
          <w:lang w:val="fr-FR"/>
        </w:rPr>
        <w:t>portant sur la saisie des</w:t>
      </w:r>
      <w:r w:rsidRPr="006B0F5A" w:rsidR="00810322">
        <w:rPr>
          <w:lang w:val="fr-FR"/>
        </w:rPr>
        <w:t xml:space="preserve"> données informatiques contenues dan</w:t>
      </w:r>
      <w:r w:rsidRPr="006B0F5A" w:rsidR="00D235A4">
        <w:rPr>
          <w:lang w:val="fr-FR"/>
        </w:rPr>
        <w:t xml:space="preserve">s </w:t>
      </w:r>
      <w:r w:rsidRPr="006B0F5A" w:rsidR="003C630F">
        <w:rPr>
          <w:lang w:val="fr-FR"/>
        </w:rPr>
        <w:t>les deux disques durs</w:t>
      </w:r>
      <w:r w:rsidRPr="006B0F5A" w:rsidR="00D235A4">
        <w:rPr>
          <w:lang w:val="fr-FR"/>
        </w:rPr>
        <w:t xml:space="preserve"> </w:t>
      </w:r>
      <w:r w:rsidRPr="006B0F5A" w:rsidR="00526333">
        <w:rPr>
          <w:lang w:val="fr-FR"/>
        </w:rPr>
        <w:t xml:space="preserve">saisis et celles qui avaient été gravées dans </w:t>
      </w:r>
      <w:r w:rsidRPr="006B0F5A" w:rsidR="00D235A4">
        <w:rPr>
          <w:lang w:val="fr-FR"/>
        </w:rPr>
        <w:t>les quatre DVDs</w:t>
      </w:r>
      <w:r w:rsidRPr="006B0F5A" w:rsidR="00397F74">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30</w:t>
      </w:r>
      <w:r w:rsidRPr="006B0F5A">
        <w:rPr>
          <w:noProof/>
        </w:rPr>
        <w:fldChar w:fldCharType="end"/>
      </w:r>
      <w:r w:rsidRPr="006B0F5A" w:rsidR="00F038C1">
        <w:rPr>
          <w:lang w:val="fr-FR"/>
        </w:rPr>
        <w:t>.  </w:t>
      </w:r>
      <w:r w:rsidRPr="006B0F5A" w:rsidR="00AF7739">
        <w:rPr>
          <w:lang w:val="fr-FR"/>
        </w:rPr>
        <w:t xml:space="preserve">Par un arrêt du 15 avril 2010, </w:t>
      </w:r>
      <w:r w:rsidRPr="006B0F5A" w:rsidR="00F038C1">
        <w:rPr>
          <w:lang w:val="fr-FR"/>
        </w:rPr>
        <w:t>la cour d</w:t>
      </w:r>
      <w:r w:rsidRPr="006B0F5A" w:rsidR="006B0F5A">
        <w:rPr>
          <w:lang w:val="fr-FR"/>
        </w:rPr>
        <w:t>’</w:t>
      </w:r>
      <w:r w:rsidRPr="006B0F5A" w:rsidR="00F038C1">
        <w:rPr>
          <w:lang w:val="fr-FR"/>
        </w:rPr>
        <w:t>appel de Lisbonne</w:t>
      </w:r>
      <w:r w:rsidRPr="006B0F5A" w:rsidR="00AF7739">
        <w:rPr>
          <w:lang w:val="fr-FR"/>
        </w:rPr>
        <w:t xml:space="preserve"> </w:t>
      </w:r>
      <w:r w:rsidRPr="006B0F5A" w:rsidR="00F038C1">
        <w:rPr>
          <w:lang w:val="fr-FR"/>
        </w:rPr>
        <w:t xml:space="preserve">annula la décision </w:t>
      </w:r>
      <w:r w:rsidRPr="006B0F5A" w:rsidR="00A41104">
        <w:rPr>
          <w:lang w:val="fr-FR"/>
        </w:rPr>
        <w:t xml:space="preserve">du 3 novembre 2009 </w:t>
      </w:r>
      <w:r w:rsidRPr="006B0F5A" w:rsidR="00AF7739">
        <w:rPr>
          <w:lang w:val="fr-FR"/>
        </w:rPr>
        <w:t>du juge d</w:t>
      </w:r>
      <w:r w:rsidRPr="006B0F5A" w:rsidR="006B0F5A">
        <w:rPr>
          <w:lang w:val="fr-FR"/>
        </w:rPr>
        <w:t>’</w:t>
      </w:r>
      <w:r w:rsidRPr="006B0F5A" w:rsidR="00AF7739">
        <w:rPr>
          <w:lang w:val="fr-FR"/>
        </w:rPr>
        <w:t xml:space="preserve">instruction </w:t>
      </w:r>
      <w:r w:rsidRPr="006B0F5A" w:rsidR="00A41104">
        <w:rPr>
          <w:lang w:val="fr-FR"/>
        </w:rPr>
        <w:t>du TCIC</w:t>
      </w:r>
      <w:r w:rsidRPr="006B0F5A" w:rsidR="00185E0D">
        <w:rPr>
          <w:lang w:val="fr-FR"/>
        </w:rPr>
        <w:t>, jugeant</w:t>
      </w:r>
      <w:r w:rsidRPr="006B0F5A" w:rsidR="00F038C1">
        <w:rPr>
          <w:lang w:val="fr-FR"/>
        </w:rPr>
        <w:t xml:space="preserve"> que la mise en examen du quatrième requérant</w:t>
      </w:r>
      <w:r w:rsidRPr="006B0F5A" w:rsidR="005A5B66">
        <w:rPr>
          <w:lang w:val="fr-FR"/>
        </w:rPr>
        <w:t xml:space="preserve"> était illégale</w:t>
      </w:r>
      <w:r w:rsidRPr="006B0F5A" w:rsidR="008F098B">
        <w:rPr>
          <w:lang w:val="fr-FR"/>
        </w:rPr>
        <w:t>.</w:t>
      </w:r>
      <w:r w:rsidRPr="006B0F5A" w:rsidR="00B21F0E">
        <w:rPr>
          <w:lang w:val="fr-FR"/>
        </w:rPr>
        <w:t xml:space="preserve"> </w:t>
      </w:r>
      <w:r w:rsidRPr="006B0F5A" w:rsidR="00185E0D">
        <w:rPr>
          <w:lang w:val="fr-FR"/>
        </w:rPr>
        <w:t xml:space="preserve">Elle estima que </w:t>
      </w:r>
      <w:r w:rsidRPr="006B0F5A" w:rsidR="00B21F0E">
        <w:rPr>
          <w:lang w:val="fr-FR"/>
        </w:rPr>
        <w:t xml:space="preserve">la loi </w:t>
      </w:r>
      <w:r w:rsidRPr="006B0F5A" w:rsidR="00D01D01">
        <w:rPr>
          <w:lang w:val="fr-FR"/>
        </w:rPr>
        <w:t xml:space="preserve">ne </w:t>
      </w:r>
      <w:r w:rsidRPr="006B0F5A" w:rsidR="00B21F0E">
        <w:rPr>
          <w:lang w:val="fr-FR"/>
        </w:rPr>
        <w:t xml:space="preserve">permettait pas </w:t>
      </w:r>
      <w:r w:rsidRPr="006B0F5A" w:rsidR="00AF7739">
        <w:rPr>
          <w:lang w:val="fr-FR"/>
        </w:rPr>
        <w:t>qu</w:t>
      </w:r>
      <w:r w:rsidRPr="006B0F5A" w:rsidR="006B0F5A">
        <w:rPr>
          <w:lang w:val="fr-FR"/>
        </w:rPr>
        <w:t>’</w:t>
      </w:r>
      <w:r w:rsidRPr="006B0F5A" w:rsidR="00AF7739">
        <w:rPr>
          <w:lang w:val="fr-FR"/>
        </w:rPr>
        <w:t>une mise en examen</w:t>
      </w:r>
      <w:r w:rsidRPr="006B0F5A" w:rsidR="00B21F0E">
        <w:rPr>
          <w:lang w:val="fr-FR"/>
        </w:rPr>
        <w:t xml:space="preserve"> soit </w:t>
      </w:r>
      <w:r w:rsidRPr="006B0F5A" w:rsidR="00EF2046">
        <w:rPr>
          <w:lang w:val="fr-FR"/>
        </w:rPr>
        <w:t>ordonnée</w:t>
      </w:r>
      <w:r w:rsidRPr="006B0F5A" w:rsidR="00D01D01">
        <w:rPr>
          <w:lang w:val="fr-FR"/>
        </w:rPr>
        <w:t xml:space="preserve"> </w:t>
      </w:r>
      <w:r w:rsidRPr="006B0F5A" w:rsidR="00F25FA2">
        <w:rPr>
          <w:lang w:val="fr-FR"/>
        </w:rPr>
        <w:t>postérieurement à</w:t>
      </w:r>
      <w:r w:rsidRPr="006B0F5A" w:rsidR="00D01D01">
        <w:rPr>
          <w:lang w:val="fr-FR"/>
        </w:rPr>
        <w:t xml:space="preserve"> une perquisition, </w:t>
      </w:r>
      <w:r w:rsidRPr="006B0F5A" w:rsidR="008F098B">
        <w:rPr>
          <w:lang w:val="fr-FR"/>
        </w:rPr>
        <w:t>pour</w:t>
      </w:r>
      <w:r w:rsidRPr="006B0F5A" w:rsidR="00B21F0E">
        <w:rPr>
          <w:lang w:val="fr-FR"/>
        </w:rPr>
        <w:t xml:space="preserve"> justifier</w:t>
      </w:r>
      <w:r w:rsidRPr="006B0F5A" w:rsidR="00D01D01">
        <w:rPr>
          <w:lang w:val="fr-FR"/>
        </w:rPr>
        <w:t xml:space="preserve"> la saisie de documents professionnels. </w:t>
      </w:r>
      <w:r w:rsidRPr="006B0F5A" w:rsidR="00185E0D">
        <w:rPr>
          <w:lang w:val="fr-FR"/>
        </w:rPr>
        <w:t>Outre l</w:t>
      </w:r>
      <w:r w:rsidRPr="006B0F5A" w:rsidR="006B0F5A">
        <w:rPr>
          <w:lang w:val="fr-FR"/>
        </w:rPr>
        <w:t>’</w:t>
      </w:r>
      <w:r w:rsidRPr="006B0F5A" w:rsidR="00185E0D">
        <w:rPr>
          <w:lang w:val="fr-FR"/>
        </w:rPr>
        <w:t>annulation de</w:t>
      </w:r>
      <w:r w:rsidRPr="006B0F5A" w:rsidR="00DF6537">
        <w:rPr>
          <w:lang w:val="fr-FR"/>
        </w:rPr>
        <w:t xml:space="preserve"> la mise en </w:t>
      </w:r>
      <w:r w:rsidRPr="006B0F5A" w:rsidR="00185E0D">
        <w:rPr>
          <w:lang w:val="fr-FR"/>
        </w:rPr>
        <w:t>examen du quatrième requérant, la cour d</w:t>
      </w:r>
      <w:r w:rsidRPr="006B0F5A" w:rsidR="006B0F5A">
        <w:rPr>
          <w:lang w:val="fr-FR"/>
        </w:rPr>
        <w:t>’</w:t>
      </w:r>
      <w:r w:rsidRPr="006B0F5A" w:rsidR="00185E0D">
        <w:rPr>
          <w:lang w:val="fr-FR"/>
        </w:rPr>
        <w:t xml:space="preserve">appel </w:t>
      </w:r>
      <w:r w:rsidRPr="006B0F5A" w:rsidR="00F038C1">
        <w:rPr>
          <w:lang w:val="fr-FR"/>
        </w:rPr>
        <w:t>ordonna la restitution de toute la « correspondance » le concernant</w:t>
      </w:r>
      <w:r w:rsidRPr="006B0F5A" w:rsidR="008F098B">
        <w:rPr>
          <w:lang w:val="fr-FR"/>
        </w:rPr>
        <w:t xml:space="preserve"> qui avait été saisie</w:t>
      </w:r>
      <w:r w:rsidRPr="006B0F5A" w:rsidR="00F038C1">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31</w:t>
      </w:r>
      <w:r w:rsidRPr="006B0F5A">
        <w:rPr>
          <w:noProof/>
        </w:rPr>
        <w:fldChar w:fldCharType="end"/>
      </w:r>
      <w:r w:rsidRPr="006B0F5A" w:rsidR="00F038C1">
        <w:rPr>
          <w:lang w:val="fr-FR"/>
        </w:rPr>
        <w:t>.  </w:t>
      </w:r>
      <w:r w:rsidRPr="006B0F5A" w:rsidR="00AF7739">
        <w:rPr>
          <w:lang w:val="fr-FR"/>
        </w:rPr>
        <w:t xml:space="preserve">Le </w:t>
      </w:r>
      <w:r w:rsidRPr="006B0F5A" w:rsidR="00F038C1">
        <w:rPr>
          <w:lang w:val="fr-FR"/>
        </w:rPr>
        <w:t xml:space="preserve">14 juillet 2010, le Tribunal constitutionnel </w:t>
      </w:r>
      <w:r w:rsidRPr="006B0F5A" w:rsidR="00AF7739">
        <w:rPr>
          <w:lang w:val="fr-FR"/>
        </w:rPr>
        <w:t>prononça son arrêt</w:t>
      </w:r>
      <w:r w:rsidRPr="006B0F5A" w:rsidR="004F4A86">
        <w:rPr>
          <w:lang w:val="fr-FR"/>
        </w:rPr>
        <w:t xml:space="preserve"> concernant le recours qui avait été formé par les requérants</w:t>
      </w:r>
      <w:r w:rsidRPr="006B0F5A" w:rsidR="00AF7739">
        <w:rPr>
          <w:lang w:val="fr-FR"/>
        </w:rPr>
        <w:t xml:space="preserve">. Il </w:t>
      </w:r>
      <w:r w:rsidRPr="006B0F5A" w:rsidR="00F038C1">
        <w:rPr>
          <w:lang w:val="fr-FR"/>
        </w:rPr>
        <w:t>décida d</w:t>
      </w:r>
      <w:r w:rsidRPr="006B0F5A" w:rsidR="006B0F5A">
        <w:rPr>
          <w:lang w:val="fr-FR"/>
        </w:rPr>
        <w:t>’</w:t>
      </w:r>
      <w:r w:rsidRPr="006B0F5A" w:rsidR="00F038C1">
        <w:rPr>
          <w:lang w:val="fr-FR"/>
        </w:rPr>
        <w:t>abord que</w:t>
      </w:r>
      <w:r w:rsidRPr="006B0F5A" w:rsidR="00F25FA2">
        <w:rPr>
          <w:lang w:val="fr-FR"/>
        </w:rPr>
        <w:t>,</w:t>
      </w:r>
      <w:r w:rsidRPr="006B0F5A" w:rsidR="00F038C1">
        <w:rPr>
          <w:lang w:val="fr-FR"/>
        </w:rPr>
        <w:t xml:space="preserve"> s</w:t>
      </w:r>
      <w:r w:rsidRPr="006B0F5A" w:rsidR="006B0F5A">
        <w:rPr>
          <w:lang w:val="fr-FR"/>
        </w:rPr>
        <w:t>’</w:t>
      </w:r>
      <w:r w:rsidRPr="006B0F5A" w:rsidR="00F038C1">
        <w:rPr>
          <w:lang w:val="fr-FR"/>
        </w:rPr>
        <w:t xml:space="preserve">agissant </w:t>
      </w:r>
      <w:r w:rsidRPr="006B0F5A" w:rsidR="003348F5">
        <w:rPr>
          <w:lang w:val="fr-FR"/>
        </w:rPr>
        <w:t>de la saisie de la correspondance concernant le</w:t>
      </w:r>
      <w:r w:rsidRPr="006B0F5A" w:rsidR="00F038C1">
        <w:rPr>
          <w:lang w:val="fr-FR"/>
        </w:rPr>
        <w:t xml:space="preserve"> </w:t>
      </w:r>
      <w:r w:rsidRPr="006B0F5A" w:rsidR="00185E0D">
        <w:rPr>
          <w:lang w:val="fr-FR"/>
        </w:rPr>
        <w:t xml:space="preserve">quatrième </w:t>
      </w:r>
      <w:r w:rsidRPr="006B0F5A" w:rsidR="00F038C1">
        <w:rPr>
          <w:lang w:val="fr-FR"/>
        </w:rPr>
        <w:t>requérant, le recours constitutionnel était dépourvu d</w:t>
      </w:r>
      <w:r w:rsidRPr="006B0F5A" w:rsidR="006B0F5A">
        <w:rPr>
          <w:lang w:val="fr-FR"/>
        </w:rPr>
        <w:t>’</w:t>
      </w:r>
      <w:r w:rsidRPr="006B0F5A" w:rsidR="00F038C1">
        <w:rPr>
          <w:lang w:val="fr-FR"/>
        </w:rPr>
        <w:t xml:space="preserve">utilité, </w:t>
      </w:r>
      <w:r w:rsidRPr="006B0F5A" w:rsidR="00207ABF">
        <w:rPr>
          <w:lang w:val="fr-FR"/>
        </w:rPr>
        <w:t>la cour d</w:t>
      </w:r>
      <w:r w:rsidRPr="006B0F5A" w:rsidR="006B0F5A">
        <w:rPr>
          <w:lang w:val="fr-FR"/>
        </w:rPr>
        <w:t>’</w:t>
      </w:r>
      <w:r w:rsidRPr="006B0F5A" w:rsidR="00207ABF">
        <w:rPr>
          <w:lang w:val="fr-FR"/>
        </w:rPr>
        <w:t xml:space="preserve">appel de Lisbonne ayant déjà ordonné </w:t>
      </w:r>
      <w:r w:rsidRPr="006B0F5A" w:rsidR="003348F5">
        <w:rPr>
          <w:lang w:val="fr-FR"/>
        </w:rPr>
        <w:t>la</w:t>
      </w:r>
      <w:r w:rsidRPr="006B0F5A" w:rsidR="00240A6D">
        <w:rPr>
          <w:lang w:val="fr-FR"/>
        </w:rPr>
        <w:t xml:space="preserve"> restitution </w:t>
      </w:r>
      <w:r w:rsidRPr="006B0F5A" w:rsidR="003348F5">
        <w:rPr>
          <w:lang w:val="fr-FR"/>
        </w:rPr>
        <w:t xml:space="preserve">de toute correspondance saisie </w:t>
      </w:r>
      <w:r w:rsidRPr="006B0F5A" w:rsidR="004F4A86">
        <w:rPr>
          <w:lang w:val="fr-FR"/>
        </w:rPr>
        <w:t>qui le concernait</w:t>
      </w:r>
      <w:r w:rsidRPr="006B0F5A" w:rsidR="003348F5">
        <w:rPr>
          <w:lang w:val="fr-FR"/>
        </w:rPr>
        <w:t>.</w:t>
      </w:r>
      <w:r w:rsidRPr="006B0F5A" w:rsidR="00F038C1">
        <w:rPr>
          <w:lang w:val="fr-FR"/>
        </w:rPr>
        <w:t xml:space="preserve"> Quant </w:t>
      </w:r>
      <w:r w:rsidRPr="006B0F5A" w:rsidR="00240A6D">
        <w:rPr>
          <w:lang w:val="fr-FR"/>
        </w:rPr>
        <w:t xml:space="preserve">à la question portant sur </w:t>
      </w:r>
      <w:r w:rsidRPr="006B0F5A" w:rsidR="003C7D81">
        <w:rPr>
          <w:lang w:val="fr-FR"/>
        </w:rPr>
        <w:t xml:space="preserve">la saisie des documents et données informatiques et le </w:t>
      </w:r>
      <w:r w:rsidRPr="006B0F5A" w:rsidR="00240A6D">
        <w:rPr>
          <w:lang w:val="fr-FR"/>
        </w:rPr>
        <w:t>pouvoir du juge</w:t>
      </w:r>
      <w:r w:rsidRPr="006B0F5A" w:rsidR="00C15AAF">
        <w:rPr>
          <w:lang w:val="fr-FR"/>
        </w:rPr>
        <w:t xml:space="preserve"> du TCIC</w:t>
      </w:r>
      <w:r w:rsidRPr="006B0F5A" w:rsidR="00F038C1">
        <w:rPr>
          <w:lang w:val="fr-FR"/>
        </w:rPr>
        <w:t>, le Tribunal constitutionnel déclara le recours irrecevable, considérant qu</w:t>
      </w:r>
      <w:r w:rsidRPr="006B0F5A" w:rsidR="006B0F5A">
        <w:rPr>
          <w:lang w:val="fr-FR"/>
        </w:rPr>
        <w:t>’</w:t>
      </w:r>
      <w:r w:rsidRPr="006B0F5A" w:rsidR="00F038C1">
        <w:rPr>
          <w:lang w:val="fr-FR"/>
        </w:rPr>
        <w:t>aucune question d</w:t>
      </w:r>
      <w:r w:rsidRPr="006B0F5A" w:rsidR="006B0F5A">
        <w:rPr>
          <w:lang w:val="fr-FR"/>
        </w:rPr>
        <w:t>’</w:t>
      </w:r>
      <w:r w:rsidRPr="006B0F5A" w:rsidR="00F038C1">
        <w:rPr>
          <w:lang w:val="fr-FR"/>
        </w:rPr>
        <w:t>inconstitutionnalité normative n</w:t>
      </w:r>
      <w:r w:rsidRPr="006B0F5A" w:rsidR="006B0F5A">
        <w:rPr>
          <w:lang w:val="fr-FR"/>
        </w:rPr>
        <w:t>’</w:t>
      </w:r>
      <w:r w:rsidRPr="006B0F5A" w:rsidR="00F038C1">
        <w:rPr>
          <w:lang w:val="fr-FR"/>
        </w:rPr>
        <w:t>avait été soulevée de manièr</w:t>
      </w:r>
      <w:r w:rsidRPr="006B0F5A" w:rsidR="00C74745">
        <w:rPr>
          <w:lang w:val="fr-FR"/>
        </w:rPr>
        <w:t>e adéqua</w:t>
      </w:r>
      <w:r w:rsidRPr="006B0F5A" w:rsidR="003C7D81">
        <w:rPr>
          <w:lang w:val="fr-FR"/>
        </w:rPr>
        <w:t>te par les intéressés, les requérants ayant uniquement mis en cause les décisions</w:t>
      </w:r>
      <w:r w:rsidRPr="006B0F5A" w:rsidR="00900F8E">
        <w:rPr>
          <w:lang w:val="fr-FR"/>
        </w:rPr>
        <w:t xml:space="preserve"> judiciaires prises dans le cadre de la procédure.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32</w:t>
      </w:r>
      <w:r w:rsidRPr="006B0F5A">
        <w:rPr>
          <w:noProof/>
        </w:rPr>
        <w:fldChar w:fldCharType="end"/>
      </w:r>
      <w:r w:rsidRPr="006B0F5A" w:rsidR="0040252D">
        <w:rPr>
          <w:lang w:val="fr-FR"/>
        </w:rPr>
        <w:t>.  </w:t>
      </w:r>
      <w:r w:rsidRPr="006B0F5A" w:rsidR="00C74745">
        <w:rPr>
          <w:lang w:val="fr-FR"/>
        </w:rPr>
        <w:t>Le 10 novembre 2010, le juge d</w:t>
      </w:r>
      <w:r w:rsidRPr="006B0F5A" w:rsidR="006B0F5A">
        <w:rPr>
          <w:lang w:val="fr-FR"/>
        </w:rPr>
        <w:t>’</w:t>
      </w:r>
      <w:r w:rsidRPr="006B0F5A" w:rsidR="00C74745">
        <w:rPr>
          <w:lang w:val="fr-FR"/>
        </w:rPr>
        <w:t>instruction du TCIC procéda à l</w:t>
      </w:r>
      <w:r w:rsidRPr="006B0F5A" w:rsidR="006B0F5A">
        <w:rPr>
          <w:lang w:val="fr-FR"/>
        </w:rPr>
        <w:t>’</w:t>
      </w:r>
      <w:r w:rsidRPr="006B0F5A" w:rsidR="00C74745">
        <w:rPr>
          <w:lang w:val="fr-FR"/>
        </w:rPr>
        <w:t>ouverture des scellés, en présence des deuxième, quatrième et cinquième r</w:t>
      </w:r>
      <w:r w:rsidRPr="006B0F5A" w:rsidR="00A56975">
        <w:rPr>
          <w:lang w:val="fr-FR"/>
        </w:rPr>
        <w:t>equérants, de deux procureurs,</w:t>
      </w:r>
      <w:r w:rsidRPr="006B0F5A" w:rsidR="00C74745">
        <w:rPr>
          <w:lang w:val="fr-FR"/>
        </w:rPr>
        <w:t xml:space="preserve"> d</w:t>
      </w:r>
      <w:r w:rsidRPr="006B0F5A" w:rsidR="006B0F5A">
        <w:rPr>
          <w:lang w:val="fr-FR"/>
        </w:rPr>
        <w:t>’</w:t>
      </w:r>
      <w:r w:rsidRPr="006B0F5A" w:rsidR="00C74745">
        <w:rPr>
          <w:lang w:val="fr-FR"/>
        </w:rPr>
        <w:t xml:space="preserve">un greffier du </w:t>
      </w:r>
      <w:r w:rsidRPr="006B0F5A" w:rsidR="00C15AAF">
        <w:rPr>
          <w:lang w:val="fr-FR"/>
        </w:rPr>
        <w:t>DCIAP</w:t>
      </w:r>
      <w:r w:rsidRPr="006B0F5A" w:rsidR="00A56975">
        <w:rPr>
          <w:lang w:val="fr-FR"/>
        </w:rPr>
        <w:t xml:space="preserve"> et </w:t>
      </w:r>
      <w:r w:rsidRPr="006B0F5A" w:rsidR="00185E0D">
        <w:rPr>
          <w:lang w:val="fr-FR"/>
        </w:rPr>
        <w:t xml:space="preserve">de </w:t>
      </w:r>
      <w:r w:rsidRPr="006B0F5A" w:rsidR="00A56975">
        <w:rPr>
          <w:lang w:val="fr-FR"/>
        </w:rPr>
        <w:t>trois experts informatiques</w:t>
      </w:r>
      <w:r w:rsidRPr="006B0F5A" w:rsidR="00C74745">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33</w:t>
      </w:r>
      <w:r w:rsidRPr="006B0F5A">
        <w:rPr>
          <w:noProof/>
        </w:rPr>
        <w:fldChar w:fldCharType="end"/>
      </w:r>
      <w:r w:rsidRPr="006B0F5A" w:rsidR="00F25FA2">
        <w:rPr>
          <w:lang w:val="fr-FR"/>
        </w:rPr>
        <w:t>.  </w:t>
      </w:r>
      <w:r w:rsidRPr="006B0F5A" w:rsidR="0040252D">
        <w:rPr>
          <w:lang w:val="fr-FR"/>
        </w:rPr>
        <w:t>Faisant droit à la demande des procureurs, le juge d</w:t>
      </w:r>
      <w:r w:rsidRPr="006B0F5A" w:rsidR="006B0F5A">
        <w:rPr>
          <w:lang w:val="fr-FR"/>
        </w:rPr>
        <w:t>’</w:t>
      </w:r>
      <w:r w:rsidRPr="006B0F5A" w:rsidR="0040252D">
        <w:rPr>
          <w:lang w:val="fr-FR"/>
        </w:rPr>
        <w:t xml:space="preserve">instruction ordonna </w:t>
      </w:r>
      <w:r w:rsidRPr="006B0F5A" w:rsidR="00DC1FC9">
        <w:rPr>
          <w:lang w:val="fr-FR"/>
        </w:rPr>
        <w:t>que, dans la mesure où ils présentaient un intérêt pour l</w:t>
      </w:r>
      <w:r w:rsidRPr="006B0F5A" w:rsidR="006B0F5A">
        <w:rPr>
          <w:lang w:val="fr-FR"/>
        </w:rPr>
        <w:t>’</w:t>
      </w:r>
      <w:r w:rsidRPr="006B0F5A" w:rsidR="00DC1FC9">
        <w:rPr>
          <w:lang w:val="fr-FR"/>
        </w:rPr>
        <w:t>enquête, tous les</w:t>
      </w:r>
      <w:r w:rsidRPr="006B0F5A" w:rsidR="0040252D">
        <w:rPr>
          <w:lang w:val="fr-FR"/>
        </w:rPr>
        <w:t xml:space="preserve"> documents papiers </w:t>
      </w:r>
      <w:r w:rsidRPr="006B0F5A" w:rsidR="008C4925">
        <w:rPr>
          <w:lang w:val="fr-FR"/>
        </w:rPr>
        <w:t>soient join</w:t>
      </w:r>
      <w:r w:rsidRPr="006B0F5A" w:rsidR="003C630F">
        <w:rPr>
          <w:lang w:val="fr-FR"/>
        </w:rPr>
        <w:t>t</w:t>
      </w:r>
      <w:r w:rsidRPr="006B0F5A" w:rsidR="007A6DB2">
        <w:rPr>
          <w:lang w:val="fr-FR"/>
        </w:rPr>
        <w:t>s au dossier de l</w:t>
      </w:r>
      <w:r w:rsidRPr="006B0F5A" w:rsidR="006B0F5A">
        <w:rPr>
          <w:lang w:val="fr-FR"/>
        </w:rPr>
        <w:t>’</w:t>
      </w:r>
      <w:r w:rsidRPr="006B0F5A" w:rsidR="007A6DB2">
        <w:rPr>
          <w:lang w:val="fr-FR"/>
        </w:rPr>
        <w:t xml:space="preserve">enquête </w:t>
      </w:r>
      <w:r w:rsidRPr="006B0F5A" w:rsidR="008C4925">
        <w:rPr>
          <w:lang w:val="fr-FR"/>
        </w:rPr>
        <w:t>pénale</w:t>
      </w:r>
      <w:r w:rsidRPr="006B0F5A" w:rsidR="00DC1FC9">
        <w:rPr>
          <w:lang w:val="fr-FR"/>
        </w:rPr>
        <w:t>, à l</w:t>
      </w:r>
      <w:r w:rsidRPr="006B0F5A" w:rsidR="006B0F5A">
        <w:rPr>
          <w:lang w:val="fr-FR"/>
        </w:rPr>
        <w:t>’</w:t>
      </w:r>
      <w:r w:rsidRPr="006B0F5A" w:rsidR="00DC1FC9">
        <w:rPr>
          <w:lang w:val="fr-FR"/>
        </w:rPr>
        <w:t>exception d</w:t>
      </w:r>
      <w:r w:rsidRPr="006B0F5A" w:rsidR="006B0F5A">
        <w:rPr>
          <w:lang w:val="fr-FR"/>
        </w:rPr>
        <w:t>’</w:t>
      </w:r>
      <w:r w:rsidRPr="006B0F5A" w:rsidR="00DC1FC9">
        <w:rPr>
          <w:lang w:val="fr-FR"/>
        </w:rPr>
        <w:t>u</w:t>
      </w:r>
      <w:r w:rsidRPr="006B0F5A" w:rsidR="0040252D">
        <w:rPr>
          <w:lang w:val="fr-FR"/>
        </w:rPr>
        <w:t xml:space="preserve">n </w:t>
      </w:r>
      <w:r w:rsidRPr="006B0F5A" w:rsidR="002145BB">
        <w:rPr>
          <w:lang w:val="fr-FR"/>
        </w:rPr>
        <w:t>classeur</w:t>
      </w:r>
      <w:r w:rsidRPr="006B0F5A" w:rsidR="0040252D">
        <w:rPr>
          <w:lang w:val="fr-FR"/>
        </w:rPr>
        <w:t xml:space="preserve"> et </w:t>
      </w:r>
      <w:r w:rsidRPr="006B0F5A" w:rsidR="00DC1FC9">
        <w:rPr>
          <w:lang w:val="fr-FR"/>
        </w:rPr>
        <w:t>d</w:t>
      </w:r>
      <w:r w:rsidRPr="006B0F5A" w:rsidR="006B0F5A">
        <w:rPr>
          <w:lang w:val="fr-FR"/>
        </w:rPr>
        <w:t>’</w:t>
      </w:r>
      <w:r w:rsidRPr="006B0F5A" w:rsidR="0040252D">
        <w:rPr>
          <w:lang w:val="fr-FR"/>
        </w:rPr>
        <w:t>une lettre</w:t>
      </w:r>
      <w:r w:rsidRPr="006B0F5A" w:rsidR="00DC1FC9">
        <w:rPr>
          <w:lang w:val="fr-FR"/>
        </w:rPr>
        <w:t>, lesquels furent rendus aux requérants.</w:t>
      </w:r>
    </w:p>
    <w:p w:rsidRPr="006B0F5A" w:rsidR="00C9641B"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34</w:t>
      </w:r>
      <w:r w:rsidRPr="006B0F5A">
        <w:rPr>
          <w:noProof/>
        </w:rPr>
        <w:fldChar w:fldCharType="end"/>
      </w:r>
      <w:r w:rsidRPr="006B0F5A" w:rsidR="00DC1393">
        <w:rPr>
          <w:lang w:val="fr-FR"/>
        </w:rPr>
        <w:t>.  Le j</w:t>
      </w:r>
      <w:r w:rsidRPr="006B0F5A" w:rsidR="00230C7A">
        <w:rPr>
          <w:lang w:val="fr-FR"/>
        </w:rPr>
        <w:t>uge d</w:t>
      </w:r>
      <w:r w:rsidRPr="006B0F5A" w:rsidR="006B0F5A">
        <w:rPr>
          <w:lang w:val="fr-FR"/>
        </w:rPr>
        <w:t>’</w:t>
      </w:r>
      <w:r w:rsidRPr="006B0F5A" w:rsidR="00230C7A">
        <w:rPr>
          <w:lang w:val="fr-FR"/>
        </w:rPr>
        <w:t>instruction ouvrit ensuite les scellés de</w:t>
      </w:r>
      <w:r w:rsidRPr="006B0F5A" w:rsidR="00F8791F">
        <w:rPr>
          <w:lang w:val="fr-FR"/>
        </w:rPr>
        <w:t>s</w:t>
      </w:r>
      <w:r w:rsidRPr="006B0F5A" w:rsidR="00230C7A">
        <w:rPr>
          <w:lang w:val="fr-FR"/>
        </w:rPr>
        <w:t xml:space="preserve"> q</w:t>
      </w:r>
      <w:r w:rsidRPr="006B0F5A" w:rsidR="00F8791F">
        <w:rPr>
          <w:lang w:val="fr-FR"/>
        </w:rPr>
        <w:t>uatre</w:t>
      </w:r>
      <w:r w:rsidRPr="006B0F5A" w:rsidR="00DC1393">
        <w:rPr>
          <w:lang w:val="fr-FR"/>
        </w:rPr>
        <w:t xml:space="preserve"> DVDs </w:t>
      </w:r>
      <w:r w:rsidRPr="006B0F5A" w:rsidR="00B90CFC">
        <w:rPr>
          <w:lang w:val="fr-FR"/>
        </w:rPr>
        <w:t>su</w:t>
      </w:r>
      <w:r w:rsidRPr="006B0F5A" w:rsidR="00F22859">
        <w:rPr>
          <w:lang w:val="fr-FR"/>
        </w:rPr>
        <w:t>r lesquels avaient été gravé</w:t>
      </w:r>
      <w:r w:rsidRPr="006B0F5A" w:rsidR="00B90CFC">
        <w:rPr>
          <w:lang w:val="fr-FR"/>
        </w:rPr>
        <w:t xml:space="preserve">s les </w:t>
      </w:r>
      <w:r w:rsidRPr="006B0F5A" w:rsidR="00345B16">
        <w:rPr>
          <w:lang w:val="fr-FR"/>
        </w:rPr>
        <w:t>fichiers</w:t>
      </w:r>
      <w:r w:rsidRPr="006B0F5A" w:rsidR="00230C7A">
        <w:rPr>
          <w:lang w:val="fr-FR"/>
        </w:rPr>
        <w:t xml:space="preserve"> </w:t>
      </w:r>
      <w:r w:rsidRPr="006B0F5A" w:rsidR="00345B16">
        <w:rPr>
          <w:lang w:val="fr-FR"/>
        </w:rPr>
        <w:t>informatiques</w:t>
      </w:r>
      <w:r w:rsidRPr="006B0F5A" w:rsidR="00230C7A">
        <w:rPr>
          <w:lang w:val="fr-FR"/>
        </w:rPr>
        <w:t xml:space="preserve"> et </w:t>
      </w:r>
      <w:r w:rsidRPr="006B0F5A" w:rsidR="001E182A">
        <w:rPr>
          <w:lang w:val="fr-FR"/>
        </w:rPr>
        <w:t>l</w:t>
      </w:r>
      <w:r w:rsidRPr="006B0F5A" w:rsidR="00230C7A">
        <w:rPr>
          <w:lang w:val="fr-FR"/>
        </w:rPr>
        <w:t>e</w:t>
      </w:r>
      <w:r w:rsidRPr="006B0F5A" w:rsidR="00B90CFC">
        <w:rPr>
          <w:lang w:val="fr-FR"/>
        </w:rPr>
        <w:t>s</w:t>
      </w:r>
      <w:r w:rsidRPr="006B0F5A" w:rsidR="00230C7A">
        <w:rPr>
          <w:lang w:val="fr-FR"/>
        </w:rPr>
        <w:t xml:space="preserve"> boîtes de courrier</w:t>
      </w:r>
      <w:r w:rsidRPr="006B0F5A" w:rsidR="00F22859">
        <w:rPr>
          <w:lang w:val="fr-FR"/>
        </w:rPr>
        <w:t>s</w:t>
      </w:r>
      <w:r w:rsidRPr="006B0F5A" w:rsidR="00230C7A">
        <w:rPr>
          <w:lang w:val="fr-FR"/>
        </w:rPr>
        <w:t xml:space="preserve"> électroniques extraites de l</w:t>
      </w:r>
      <w:r w:rsidRPr="006B0F5A" w:rsidR="006B0F5A">
        <w:rPr>
          <w:lang w:val="fr-FR"/>
        </w:rPr>
        <w:t>’</w:t>
      </w:r>
      <w:r w:rsidRPr="006B0F5A" w:rsidR="00230C7A">
        <w:rPr>
          <w:lang w:val="fr-FR"/>
        </w:rPr>
        <w:t>ordinateur du quatrième requérant et des différents serveurs du cabinet d</w:t>
      </w:r>
      <w:r w:rsidRPr="006B0F5A" w:rsidR="006B0F5A">
        <w:rPr>
          <w:lang w:val="fr-FR"/>
        </w:rPr>
        <w:t>’</w:t>
      </w:r>
      <w:r w:rsidRPr="006B0F5A" w:rsidR="00230C7A">
        <w:rPr>
          <w:lang w:val="fr-FR"/>
        </w:rPr>
        <w:t xml:space="preserve">avocats, </w:t>
      </w:r>
      <w:r w:rsidRPr="006B0F5A" w:rsidR="00F22859">
        <w:rPr>
          <w:lang w:val="fr-FR"/>
        </w:rPr>
        <w:t xml:space="preserve">après avoir été </w:t>
      </w:r>
      <w:r w:rsidRPr="006B0F5A" w:rsidR="00230C7A">
        <w:rPr>
          <w:lang w:val="fr-FR"/>
        </w:rPr>
        <w:t>sélectionnées sur la base des mots-clés indiqués dans le mandat de perquisition (voir ci-dessus paragraphe 19). Après audition des parties, le juge d</w:t>
      </w:r>
      <w:r w:rsidRPr="006B0F5A" w:rsidR="006B0F5A">
        <w:rPr>
          <w:lang w:val="fr-FR"/>
        </w:rPr>
        <w:t>’</w:t>
      </w:r>
      <w:r w:rsidRPr="006B0F5A" w:rsidR="00230C7A">
        <w:rPr>
          <w:lang w:val="fr-FR"/>
        </w:rPr>
        <w:t>instruction ordonna</w:t>
      </w:r>
      <w:r w:rsidRPr="006B0F5A" w:rsidR="00850C08">
        <w:rPr>
          <w:lang w:val="fr-FR"/>
        </w:rPr>
        <w:t xml:space="preserve"> que </w:t>
      </w:r>
      <w:r w:rsidRPr="006B0F5A" w:rsidR="00110386">
        <w:rPr>
          <w:lang w:val="fr-FR"/>
        </w:rPr>
        <w:t>l</w:t>
      </w:r>
      <w:r w:rsidRPr="006B0F5A" w:rsidR="00B90CFC">
        <w:rPr>
          <w:lang w:val="fr-FR"/>
        </w:rPr>
        <w:t xml:space="preserve">es </w:t>
      </w:r>
      <w:r w:rsidRPr="006B0F5A" w:rsidR="00DC1393">
        <w:rPr>
          <w:lang w:val="fr-FR"/>
        </w:rPr>
        <w:t>de</w:t>
      </w:r>
      <w:r w:rsidRPr="006B0F5A" w:rsidR="00230C7A">
        <w:rPr>
          <w:lang w:val="fr-FR"/>
        </w:rPr>
        <w:t>ux boîtes de messagerie</w:t>
      </w:r>
      <w:r w:rsidRPr="006B0F5A" w:rsidR="00F22859">
        <w:rPr>
          <w:lang w:val="fr-FR"/>
        </w:rPr>
        <w:t>s</w:t>
      </w:r>
      <w:r w:rsidRPr="006B0F5A" w:rsidR="00230C7A">
        <w:rPr>
          <w:lang w:val="fr-FR"/>
        </w:rPr>
        <w:t xml:space="preserve"> </w:t>
      </w:r>
      <w:r w:rsidRPr="006B0F5A" w:rsidR="00110386">
        <w:rPr>
          <w:lang w:val="fr-FR"/>
        </w:rPr>
        <w:t>électronique</w:t>
      </w:r>
      <w:r w:rsidRPr="006B0F5A" w:rsidR="00F22859">
        <w:rPr>
          <w:lang w:val="fr-FR"/>
        </w:rPr>
        <w:t>s</w:t>
      </w:r>
      <w:r w:rsidRPr="006B0F5A" w:rsidR="00110386">
        <w:rPr>
          <w:lang w:val="fr-FR"/>
        </w:rPr>
        <w:t xml:space="preserve"> </w:t>
      </w:r>
      <w:r w:rsidRPr="006B0F5A" w:rsidR="00800011">
        <w:rPr>
          <w:lang w:val="fr-FR"/>
        </w:rPr>
        <w:t>de</w:t>
      </w:r>
      <w:r w:rsidRPr="006B0F5A" w:rsidR="00C9641B">
        <w:rPr>
          <w:lang w:val="fr-FR"/>
        </w:rPr>
        <w:t xml:space="preserve"> l</w:t>
      </w:r>
      <w:r w:rsidRPr="006B0F5A" w:rsidR="006B0F5A">
        <w:rPr>
          <w:lang w:val="fr-FR"/>
        </w:rPr>
        <w:t>’</w:t>
      </w:r>
      <w:r w:rsidRPr="006B0F5A" w:rsidR="00C9641B">
        <w:rPr>
          <w:lang w:val="fr-FR"/>
        </w:rPr>
        <w:t>avocat</w:t>
      </w:r>
      <w:r w:rsidRPr="006B0F5A" w:rsidR="00230C7A">
        <w:rPr>
          <w:lang w:val="fr-FR"/>
        </w:rPr>
        <w:t xml:space="preserve"> </w:t>
      </w:r>
      <w:r w:rsidRPr="006B0F5A" w:rsidR="00F613F3">
        <w:rPr>
          <w:lang w:val="fr-FR"/>
        </w:rPr>
        <w:t>M</w:t>
      </w:r>
      <w:r w:rsidRPr="006B0F5A" w:rsidR="00F613F3">
        <w:rPr>
          <w:vertAlign w:val="superscript"/>
          <w:lang w:val="fr-FR"/>
        </w:rPr>
        <w:t>e</w:t>
      </w:r>
      <w:r w:rsidRPr="006B0F5A" w:rsidR="00800011">
        <w:rPr>
          <w:lang w:val="fr-FR"/>
        </w:rPr>
        <w:t> </w:t>
      </w:r>
      <w:r w:rsidRPr="006B0F5A" w:rsidR="00230C7A">
        <w:rPr>
          <w:lang w:val="fr-FR"/>
        </w:rPr>
        <w:t>B.A</w:t>
      </w:r>
      <w:r w:rsidRPr="006B0F5A" w:rsidR="00B90CFC">
        <w:rPr>
          <w:lang w:val="fr-FR"/>
        </w:rPr>
        <w:t xml:space="preserve"> </w:t>
      </w:r>
      <w:r w:rsidRPr="006B0F5A" w:rsidR="00850C08">
        <w:rPr>
          <w:lang w:val="fr-FR"/>
        </w:rPr>
        <w:t>et les fichiers informatiques présentant un intérêt pour l</w:t>
      </w:r>
      <w:r w:rsidRPr="006B0F5A" w:rsidR="006B0F5A">
        <w:rPr>
          <w:lang w:val="fr-FR"/>
        </w:rPr>
        <w:t>’</w:t>
      </w:r>
      <w:r w:rsidRPr="006B0F5A" w:rsidR="00850C08">
        <w:rPr>
          <w:lang w:val="fr-FR"/>
        </w:rPr>
        <w:t xml:space="preserve">enquête qui avaient été </w:t>
      </w:r>
      <w:r w:rsidRPr="006B0F5A" w:rsidR="00B90CFC">
        <w:rPr>
          <w:lang w:val="fr-FR"/>
        </w:rPr>
        <w:t>g</w:t>
      </w:r>
      <w:r w:rsidRPr="006B0F5A" w:rsidR="00850C08">
        <w:rPr>
          <w:lang w:val="fr-FR"/>
        </w:rPr>
        <w:t>ravé</w:t>
      </w:r>
      <w:r w:rsidRPr="006B0F5A" w:rsidR="00B90CFC">
        <w:rPr>
          <w:lang w:val="fr-FR"/>
        </w:rPr>
        <w:t xml:space="preserve">s sur </w:t>
      </w:r>
      <w:r w:rsidRPr="006B0F5A" w:rsidR="00800011">
        <w:rPr>
          <w:lang w:val="fr-FR"/>
        </w:rPr>
        <w:t>c</w:t>
      </w:r>
      <w:r w:rsidRPr="006B0F5A" w:rsidR="00B90CFC">
        <w:rPr>
          <w:lang w:val="fr-FR"/>
        </w:rPr>
        <w:t>es DVDs</w:t>
      </w:r>
      <w:r w:rsidRPr="006B0F5A" w:rsidR="00230C7A">
        <w:rPr>
          <w:lang w:val="fr-FR"/>
        </w:rPr>
        <w:t xml:space="preserve"> </w:t>
      </w:r>
      <w:r w:rsidRPr="006B0F5A" w:rsidR="00C9641B">
        <w:rPr>
          <w:lang w:val="fr-FR"/>
        </w:rPr>
        <w:t>soi</w:t>
      </w:r>
      <w:r w:rsidRPr="006B0F5A" w:rsidR="00850C08">
        <w:rPr>
          <w:lang w:val="fr-FR"/>
        </w:rPr>
        <w:t>ent copié</w:t>
      </w:r>
      <w:r w:rsidRPr="006B0F5A" w:rsidR="00800011">
        <w:rPr>
          <w:lang w:val="fr-FR"/>
        </w:rPr>
        <w:t xml:space="preserve">s et </w:t>
      </w:r>
      <w:r w:rsidRPr="006B0F5A" w:rsidR="00230C7A">
        <w:rPr>
          <w:lang w:val="fr-FR"/>
        </w:rPr>
        <w:t>mis s</w:t>
      </w:r>
      <w:r w:rsidRPr="006B0F5A" w:rsidR="00DC1393">
        <w:rPr>
          <w:lang w:val="fr-FR"/>
        </w:rPr>
        <w:t xml:space="preserve">ous scellés et </w:t>
      </w:r>
      <w:r w:rsidRPr="006B0F5A" w:rsidR="00110386">
        <w:rPr>
          <w:lang w:val="fr-FR"/>
        </w:rPr>
        <w:t xml:space="preserve">que </w:t>
      </w:r>
      <w:r w:rsidRPr="006B0F5A" w:rsidR="00DC1393">
        <w:rPr>
          <w:lang w:val="fr-FR"/>
        </w:rPr>
        <w:t xml:space="preserve">les </w:t>
      </w:r>
      <w:r w:rsidRPr="006B0F5A" w:rsidR="00110386">
        <w:rPr>
          <w:lang w:val="fr-FR"/>
        </w:rPr>
        <w:t xml:space="preserve">DVDs originaux soient </w:t>
      </w:r>
      <w:r w:rsidRPr="006B0F5A" w:rsidR="00230C7A">
        <w:rPr>
          <w:lang w:val="fr-FR"/>
        </w:rPr>
        <w:t>rendus</w:t>
      </w:r>
      <w:r w:rsidRPr="006B0F5A" w:rsidR="00850C08">
        <w:rPr>
          <w:lang w:val="fr-FR"/>
        </w:rPr>
        <w:t xml:space="preserve"> à la société requérante</w:t>
      </w:r>
      <w:r w:rsidRPr="006B0F5A" w:rsidR="00800011">
        <w:rPr>
          <w:lang w:val="fr-FR"/>
        </w:rPr>
        <w:t>. Il déclara ensuite que le TCIC procéderait au visionnage des éléments copiés dans un délai de soixante jours.</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35</w:t>
      </w:r>
      <w:r w:rsidRPr="006B0F5A">
        <w:rPr>
          <w:noProof/>
        </w:rPr>
        <w:fldChar w:fldCharType="end"/>
      </w:r>
      <w:r w:rsidRPr="006B0F5A" w:rsidR="00DC1393">
        <w:rPr>
          <w:lang w:val="fr-FR"/>
        </w:rPr>
        <w:t xml:space="preserve">.  Tous les fichiers </w:t>
      </w:r>
      <w:r w:rsidRPr="006B0F5A" w:rsidR="00857857">
        <w:rPr>
          <w:lang w:val="fr-FR"/>
        </w:rPr>
        <w:t>informatiques</w:t>
      </w:r>
      <w:r w:rsidRPr="006B0F5A" w:rsidR="00DC1393">
        <w:rPr>
          <w:lang w:val="fr-FR"/>
        </w:rPr>
        <w:t xml:space="preserve"> identifiés comme « correspondance » du quatrième requérant furent rendus</w:t>
      </w:r>
      <w:r w:rsidRPr="006B0F5A" w:rsidR="007A6DB2">
        <w:rPr>
          <w:lang w:val="fr-FR"/>
        </w:rPr>
        <w:t xml:space="preserve"> à celui-ci</w:t>
      </w:r>
      <w:r w:rsidRPr="006B0F5A" w:rsidR="00DC1393">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36</w:t>
      </w:r>
      <w:r w:rsidRPr="006B0F5A">
        <w:rPr>
          <w:noProof/>
        </w:rPr>
        <w:fldChar w:fldCharType="end"/>
      </w:r>
      <w:r w:rsidRPr="006B0F5A" w:rsidR="0027680E">
        <w:rPr>
          <w:lang w:val="fr-FR"/>
        </w:rPr>
        <w:t>.  </w:t>
      </w:r>
      <w:r w:rsidRPr="006B0F5A" w:rsidR="008C4925">
        <w:rPr>
          <w:lang w:val="fr-FR"/>
        </w:rPr>
        <w:t>S</w:t>
      </w:r>
      <w:r w:rsidRPr="006B0F5A" w:rsidR="006B0F5A">
        <w:rPr>
          <w:lang w:val="fr-FR"/>
        </w:rPr>
        <w:t>’</w:t>
      </w:r>
      <w:r w:rsidRPr="006B0F5A" w:rsidR="00280537">
        <w:rPr>
          <w:lang w:val="fr-FR"/>
        </w:rPr>
        <w:t xml:space="preserve">agissant des deux disques durs </w:t>
      </w:r>
      <w:r w:rsidRPr="006B0F5A" w:rsidR="00005B89">
        <w:rPr>
          <w:lang w:val="fr-FR"/>
        </w:rPr>
        <w:t xml:space="preserve">qui avaient été </w:t>
      </w:r>
      <w:r w:rsidRPr="006B0F5A" w:rsidR="00280537">
        <w:rPr>
          <w:lang w:val="fr-FR"/>
        </w:rPr>
        <w:t xml:space="preserve">saisis, </w:t>
      </w:r>
      <w:r w:rsidRPr="006B0F5A" w:rsidR="00DC1FC9">
        <w:rPr>
          <w:lang w:val="fr-FR"/>
        </w:rPr>
        <w:t>il</w:t>
      </w:r>
      <w:r w:rsidRPr="006B0F5A" w:rsidR="00280537">
        <w:rPr>
          <w:lang w:val="fr-FR"/>
        </w:rPr>
        <w:t xml:space="preserve"> ordonna </w:t>
      </w:r>
      <w:r w:rsidRPr="006B0F5A" w:rsidR="00C74745">
        <w:rPr>
          <w:lang w:val="fr-FR"/>
        </w:rPr>
        <w:t>la réalisation</w:t>
      </w:r>
      <w:r w:rsidRPr="006B0F5A" w:rsidR="00280537">
        <w:rPr>
          <w:lang w:val="fr-FR"/>
        </w:rPr>
        <w:t>,</w:t>
      </w:r>
      <w:r w:rsidRPr="006B0F5A" w:rsidR="00C74745">
        <w:rPr>
          <w:lang w:val="fr-FR"/>
        </w:rPr>
        <w:t xml:space="preserve"> </w:t>
      </w:r>
      <w:r w:rsidRPr="006B0F5A" w:rsidR="00280537">
        <w:rPr>
          <w:lang w:val="fr-FR"/>
        </w:rPr>
        <w:t xml:space="preserve">par des experts informatiques, </w:t>
      </w:r>
      <w:r w:rsidRPr="006B0F5A" w:rsidR="00C74745">
        <w:rPr>
          <w:lang w:val="fr-FR"/>
        </w:rPr>
        <w:t>d</w:t>
      </w:r>
      <w:r w:rsidRPr="006B0F5A" w:rsidR="006B0F5A">
        <w:rPr>
          <w:lang w:val="fr-FR"/>
        </w:rPr>
        <w:t>’</w:t>
      </w:r>
      <w:r w:rsidRPr="006B0F5A" w:rsidR="00C74745">
        <w:rPr>
          <w:lang w:val="fr-FR"/>
        </w:rPr>
        <w:t xml:space="preserve">une opération </w:t>
      </w:r>
      <w:r w:rsidRPr="006B0F5A" w:rsidR="00280537">
        <w:rPr>
          <w:lang w:val="fr-FR"/>
        </w:rPr>
        <w:t>visant la</w:t>
      </w:r>
      <w:r w:rsidRPr="006B0F5A" w:rsidR="00C74745">
        <w:rPr>
          <w:lang w:val="fr-FR"/>
        </w:rPr>
        <w:t xml:space="preserve"> </w:t>
      </w:r>
      <w:r w:rsidRPr="006B0F5A" w:rsidR="00800011">
        <w:rPr>
          <w:lang w:val="fr-FR"/>
        </w:rPr>
        <w:t>sélection</w:t>
      </w:r>
      <w:r w:rsidRPr="006B0F5A" w:rsidR="00C74745">
        <w:rPr>
          <w:lang w:val="fr-FR"/>
        </w:rPr>
        <w:t xml:space="preserve"> de fichiers</w:t>
      </w:r>
      <w:r w:rsidRPr="006B0F5A" w:rsidR="00A57ECE">
        <w:rPr>
          <w:lang w:val="fr-FR"/>
        </w:rPr>
        <w:t xml:space="preserve"> informatiques</w:t>
      </w:r>
      <w:r w:rsidRPr="006B0F5A" w:rsidR="00D72B35">
        <w:rPr>
          <w:lang w:val="fr-FR"/>
        </w:rPr>
        <w:t xml:space="preserve"> sur la base des</w:t>
      </w:r>
      <w:r w:rsidRPr="006B0F5A" w:rsidR="00A56975">
        <w:rPr>
          <w:lang w:val="fr-FR"/>
        </w:rPr>
        <w:t xml:space="preserve"> mots clés qui avaient été </w:t>
      </w:r>
      <w:r w:rsidRPr="006B0F5A" w:rsidR="00185E0D">
        <w:rPr>
          <w:lang w:val="fr-FR"/>
        </w:rPr>
        <w:t>utilisés</w:t>
      </w:r>
      <w:r w:rsidRPr="006B0F5A" w:rsidR="00DC1393">
        <w:rPr>
          <w:lang w:val="fr-FR"/>
        </w:rPr>
        <w:t xml:space="preserve"> lors de la perquisition.</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37</w:t>
      </w:r>
      <w:r w:rsidRPr="006B0F5A">
        <w:rPr>
          <w:noProof/>
        </w:rPr>
        <w:fldChar w:fldCharType="end"/>
      </w:r>
      <w:r w:rsidRPr="006B0F5A" w:rsidR="00D72B35">
        <w:rPr>
          <w:lang w:val="fr-FR"/>
        </w:rPr>
        <w:t xml:space="preserve">.  Le 17 janvier 2011, les </w:t>
      </w:r>
      <w:r w:rsidRPr="006B0F5A" w:rsidR="00EF6298">
        <w:rPr>
          <w:lang w:val="fr-FR"/>
        </w:rPr>
        <w:t>experts informatiques remirent au DCIAP deux rapports, accompagné</w:t>
      </w:r>
      <w:r w:rsidRPr="006B0F5A" w:rsidR="006C2C8D">
        <w:rPr>
          <w:lang w:val="fr-FR"/>
        </w:rPr>
        <w:t>s</w:t>
      </w:r>
      <w:r w:rsidRPr="006B0F5A" w:rsidR="00EF6298">
        <w:rPr>
          <w:lang w:val="fr-FR"/>
        </w:rPr>
        <w:t xml:space="preserve"> des deux disques dur</w:t>
      </w:r>
      <w:r w:rsidRPr="006B0F5A" w:rsidR="00A96374">
        <w:rPr>
          <w:lang w:val="fr-FR"/>
        </w:rPr>
        <w:t>s</w:t>
      </w:r>
      <w:r w:rsidRPr="006B0F5A" w:rsidR="00345B16">
        <w:rPr>
          <w:lang w:val="fr-FR"/>
        </w:rPr>
        <w:t xml:space="preserve"> et</w:t>
      </w:r>
      <w:r w:rsidRPr="006B0F5A" w:rsidR="00EF6298">
        <w:rPr>
          <w:lang w:val="fr-FR"/>
        </w:rPr>
        <w:t xml:space="preserve"> de leur</w:t>
      </w:r>
      <w:r w:rsidRPr="006B0F5A" w:rsidR="00A96374">
        <w:rPr>
          <w:lang w:val="fr-FR"/>
        </w:rPr>
        <w:t>s</w:t>
      </w:r>
      <w:r w:rsidRPr="006B0F5A" w:rsidR="00EF6298">
        <w:rPr>
          <w:lang w:val="fr-FR"/>
        </w:rPr>
        <w:t xml:space="preserve"> copies respectives. Ils annexèrent également un troisième disque dur contenant </w:t>
      </w:r>
      <w:r w:rsidRPr="006B0F5A" w:rsidR="006C2C8D">
        <w:rPr>
          <w:lang w:val="fr-FR"/>
        </w:rPr>
        <w:t xml:space="preserve">les </w:t>
      </w:r>
      <w:r w:rsidRPr="006B0F5A" w:rsidR="00AF5152">
        <w:rPr>
          <w:lang w:val="fr-FR"/>
        </w:rPr>
        <w:t xml:space="preserve">copies des </w:t>
      </w:r>
      <w:r w:rsidRPr="006B0F5A" w:rsidR="006C2C8D">
        <w:rPr>
          <w:lang w:val="fr-FR"/>
        </w:rPr>
        <w:t>fichiers sélectionnés</w:t>
      </w:r>
      <w:r w:rsidRPr="006B0F5A" w:rsidR="00AF5152">
        <w:rPr>
          <w:lang w:val="fr-FR"/>
        </w:rPr>
        <w:t>,</w:t>
      </w:r>
      <w:r w:rsidRPr="006B0F5A" w:rsidR="006C2C8D">
        <w:rPr>
          <w:lang w:val="fr-FR"/>
        </w:rPr>
        <w:t xml:space="preserve"> </w:t>
      </w:r>
      <w:r w:rsidRPr="006B0F5A" w:rsidR="00AF5152">
        <w:rPr>
          <w:lang w:val="fr-FR"/>
        </w:rPr>
        <w:t>à partir des deux disques durs, sur la base</w:t>
      </w:r>
      <w:r w:rsidRPr="006B0F5A" w:rsidR="006C2C8D">
        <w:rPr>
          <w:lang w:val="fr-FR"/>
        </w:rPr>
        <w:t xml:space="preserve"> </w:t>
      </w:r>
      <w:r w:rsidRPr="006B0F5A" w:rsidR="00AF5152">
        <w:rPr>
          <w:lang w:val="fr-FR"/>
        </w:rPr>
        <w:t>d</w:t>
      </w:r>
      <w:r w:rsidRPr="006B0F5A" w:rsidR="006C2C8D">
        <w:rPr>
          <w:lang w:val="fr-FR"/>
        </w:rPr>
        <w:t>es mots clés utilisés dans le cadre de l</w:t>
      </w:r>
      <w:r w:rsidRPr="006B0F5A" w:rsidR="006B0F5A">
        <w:rPr>
          <w:lang w:val="fr-FR"/>
        </w:rPr>
        <w:t>’</w:t>
      </w:r>
      <w:r w:rsidRPr="006B0F5A" w:rsidR="006C2C8D">
        <w:rPr>
          <w:lang w:val="fr-FR"/>
        </w:rPr>
        <w:t xml:space="preserve">enquête. </w:t>
      </w:r>
      <w:r w:rsidRPr="006B0F5A" w:rsidR="00D70B98">
        <w:rPr>
          <w:lang w:val="fr-FR"/>
        </w:rPr>
        <w:t>Le matériel fut remis sous scellés à l</w:t>
      </w:r>
      <w:r w:rsidRPr="006B0F5A" w:rsidR="006B0F5A">
        <w:rPr>
          <w:lang w:val="fr-FR"/>
        </w:rPr>
        <w:t>’</w:t>
      </w:r>
      <w:r w:rsidRPr="006B0F5A" w:rsidR="00D70B98">
        <w:rPr>
          <w:lang w:val="fr-FR"/>
        </w:rPr>
        <w:t>intention du juge du TCIC.</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38</w:t>
      </w:r>
      <w:r w:rsidRPr="006B0F5A">
        <w:rPr>
          <w:noProof/>
        </w:rPr>
        <w:fldChar w:fldCharType="end"/>
      </w:r>
      <w:r w:rsidRPr="006B0F5A" w:rsidR="00784F4A">
        <w:rPr>
          <w:lang w:val="fr-FR"/>
        </w:rPr>
        <w:t>.  </w:t>
      </w:r>
      <w:r w:rsidRPr="006B0F5A" w:rsidR="004A1125">
        <w:rPr>
          <w:lang w:val="fr-FR"/>
        </w:rPr>
        <w:t>Par une ordonnance du 2 février 2011, le juge d</w:t>
      </w:r>
      <w:r w:rsidRPr="006B0F5A" w:rsidR="006B0F5A">
        <w:rPr>
          <w:lang w:val="fr-FR"/>
        </w:rPr>
        <w:t>’</w:t>
      </w:r>
      <w:r w:rsidRPr="006B0F5A" w:rsidR="004A1125">
        <w:rPr>
          <w:lang w:val="fr-FR"/>
        </w:rPr>
        <w:t xml:space="preserve">instruction </w:t>
      </w:r>
      <w:r w:rsidRPr="006B0F5A" w:rsidR="00195542">
        <w:rPr>
          <w:lang w:val="fr-FR"/>
        </w:rPr>
        <w:t xml:space="preserve">prit note </w:t>
      </w:r>
      <w:r w:rsidRPr="006B0F5A" w:rsidR="004F3D84">
        <w:rPr>
          <w:lang w:val="fr-FR"/>
        </w:rPr>
        <w:t>que les experts informatiques avaient conclu</w:t>
      </w:r>
      <w:r w:rsidRPr="006B0F5A" w:rsidR="00195542">
        <w:rPr>
          <w:lang w:val="fr-FR"/>
        </w:rPr>
        <w:t xml:space="preserve"> l</w:t>
      </w:r>
      <w:r w:rsidRPr="006B0F5A" w:rsidR="006B0F5A">
        <w:rPr>
          <w:lang w:val="fr-FR"/>
        </w:rPr>
        <w:t>’</w:t>
      </w:r>
      <w:r w:rsidRPr="006B0F5A" w:rsidR="00195542">
        <w:rPr>
          <w:lang w:val="fr-FR"/>
        </w:rPr>
        <w:t xml:space="preserve">analyse des fichiers informatiques des disques durs </w:t>
      </w:r>
      <w:r w:rsidRPr="006B0F5A" w:rsidR="00A227AD">
        <w:rPr>
          <w:lang w:val="fr-FR"/>
        </w:rPr>
        <w:t xml:space="preserve">et </w:t>
      </w:r>
      <w:r w:rsidRPr="006B0F5A" w:rsidR="004F3D84">
        <w:rPr>
          <w:lang w:val="fr-FR"/>
        </w:rPr>
        <w:t>que</w:t>
      </w:r>
      <w:r w:rsidRPr="006B0F5A" w:rsidR="00A227AD">
        <w:rPr>
          <w:lang w:val="fr-FR"/>
        </w:rPr>
        <w:t xml:space="preserve"> </w:t>
      </w:r>
      <w:r w:rsidRPr="006B0F5A" w:rsidR="004F3D84">
        <w:rPr>
          <w:lang w:val="fr-FR"/>
        </w:rPr>
        <w:t>les fichiers (</w:t>
      </w:r>
      <w:r w:rsidRPr="006B0F5A" w:rsidR="00F8791F">
        <w:rPr>
          <w:lang w:val="fr-FR"/>
        </w:rPr>
        <w:t>messageries</w:t>
      </w:r>
      <w:r w:rsidRPr="006B0F5A" w:rsidR="004F3D84">
        <w:rPr>
          <w:lang w:val="fr-FR"/>
        </w:rPr>
        <w:t xml:space="preserve"> électroniques) sélectionnés au moyen</w:t>
      </w:r>
      <w:r w:rsidRPr="006B0F5A" w:rsidR="00A227AD">
        <w:rPr>
          <w:lang w:val="fr-FR"/>
        </w:rPr>
        <w:t xml:space="preserve"> des mots </w:t>
      </w:r>
      <w:r w:rsidRPr="006B0F5A" w:rsidR="002052A5">
        <w:rPr>
          <w:lang w:val="fr-FR"/>
        </w:rPr>
        <w:t>clés</w:t>
      </w:r>
      <w:r w:rsidRPr="006B0F5A" w:rsidR="00A227AD">
        <w:rPr>
          <w:lang w:val="fr-FR"/>
        </w:rPr>
        <w:t xml:space="preserve"> avaient été copiés sur un disque dur </w:t>
      </w:r>
      <w:r w:rsidRPr="006B0F5A" w:rsidR="00AF5152">
        <w:rPr>
          <w:lang w:val="fr-FR"/>
        </w:rPr>
        <w:t xml:space="preserve">séparé et </w:t>
      </w:r>
      <w:r w:rsidRPr="006B0F5A" w:rsidR="00DC1393">
        <w:rPr>
          <w:lang w:val="fr-FR"/>
        </w:rPr>
        <w:t>mis sous-</w:t>
      </w:r>
      <w:r w:rsidRPr="006B0F5A" w:rsidR="00A227AD">
        <w:rPr>
          <w:lang w:val="fr-FR"/>
        </w:rPr>
        <w:t>scellés</w:t>
      </w:r>
      <w:r w:rsidRPr="006B0F5A" w:rsidR="00195542">
        <w:rPr>
          <w:lang w:val="fr-FR"/>
        </w:rPr>
        <w:t xml:space="preserve">. Il ordonna que </w:t>
      </w:r>
      <w:r w:rsidRPr="006B0F5A" w:rsidR="00A227AD">
        <w:rPr>
          <w:lang w:val="fr-FR"/>
        </w:rPr>
        <w:t>cette</w:t>
      </w:r>
      <w:r w:rsidRPr="006B0F5A" w:rsidR="00195542">
        <w:rPr>
          <w:lang w:val="fr-FR"/>
        </w:rPr>
        <w:t xml:space="preserve"> copie</w:t>
      </w:r>
      <w:r w:rsidRPr="006B0F5A" w:rsidR="00784F4A">
        <w:rPr>
          <w:lang w:val="fr-FR"/>
        </w:rPr>
        <w:t xml:space="preserve"> </w:t>
      </w:r>
      <w:r w:rsidRPr="006B0F5A" w:rsidR="00A227AD">
        <w:rPr>
          <w:lang w:val="fr-FR"/>
        </w:rPr>
        <w:t>soit gardée</w:t>
      </w:r>
      <w:r w:rsidRPr="006B0F5A" w:rsidR="00784F4A">
        <w:rPr>
          <w:lang w:val="fr-FR"/>
        </w:rPr>
        <w:t xml:space="preserve"> sous coffre, en attend</w:t>
      </w:r>
      <w:r w:rsidRPr="006B0F5A" w:rsidR="00AF5152">
        <w:rPr>
          <w:lang w:val="fr-FR"/>
        </w:rPr>
        <w:t>ant qu</w:t>
      </w:r>
      <w:r w:rsidRPr="006B0F5A" w:rsidR="006B0F5A">
        <w:rPr>
          <w:lang w:val="fr-FR"/>
        </w:rPr>
        <w:t>’</w:t>
      </w:r>
      <w:r w:rsidRPr="006B0F5A" w:rsidR="00AF5152">
        <w:rPr>
          <w:lang w:val="fr-FR"/>
        </w:rPr>
        <w:t xml:space="preserve">il fixe une date pour le visionnage </w:t>
      </w:r>
      <w:r w:rsidRPr="006B0F5A" w:rsidR="00F8791F">
        <w:rPr>
          <w:lang w:val="fr-FR"/>
        </w:rPr>
        <w:t>des contenus respectifs et l</w:t>
      </w:r>
      <w:r w:rsidRPr="006B0F5A" w:rsidR="006B0F5A">
        <w:rPr>
          <w:lang w:val="fr-FR"/>
        </w:rPr>
        <w:t>’</w:t>
      </w:r>
      <w:r w:rsidRPr="006B0F5A" w:rsidR="00F8791F">
        <w:rPr>
          <w:lang w:val="fr-FR"/>
        </w:rPr>
        <w:t>élimination des fichiers relevant de la vie privée des personnes visées.</w:t>
      </w:r>
    </w:p>
    <w:p w:rsidRPr="006B0F5A" w:rsidR="002164E6"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39</w:t>
      </w:r>
      <w:r w:rsidRPr="006B0F5A">
        <w:rPr>
          <w:noProof/>
        </w:rPr>
        <w:fldChar w:fldCharType="end"/>
      </w:r>
      <w:r w:rsidRPr="006B0F5A" w:rsidR="00173D38">
        <w:rPr>
          <w:lang w:val="fr-FR"/>
        </w:rPr>
        <w:t>.  Les 1</w:t>
      </w:r>
      <w:r w:rsidRPr="006B0F5A" w:rsidR="00173D38">
        <w:rPr>
          <w:vertAlign w:val="superscript"/>
          <w:lang w:val="fr-FR"/>
        </w:rPr>
        <w:t>er</w:t>
      </w:r>
      <w:r w:rsidRPr="006B0F5A" w:rsidR="0010236F">
        <w:rPr>
          <w:lang w:val="fr-FR"/>
        </w:rPr>
        <w:t xml:space="preserve"> </w:t>
      </w:r>
      <w:r w:rsidRPr="006B0F5A" w:rsidR="00173D38">
        <w:rPr>
          <w:lang w:val="fr-FR"/>
        </w:rPr>
        <w:t>4, 5, 6 et 11 avril 2011, le juge d</w:t>
      </w:r>
      <w:r w:rsidRPr="006B0F5A" w:rsidR="006B0F5A">
        <w:rPr>
          <w:lang w:val="fr-FR"/>
        </w:rPr>
        <w:t>’</w:t>
      </w:r>
      <w:r w:rsidRPr="006B0F5A" w:rsidR="00173D38">
        <w:rPr>
          <w:lang w:val="fr-FR"/>
        </w:rPr>
        <w:t>instruction du TCIC procéda à l</w:t>
      </w:r>
      <w:r w:rsidRPr="006B0F5A" w:rsidR="006B0F5A">
        <w:rPr>
          <w:lang w:val="fr-FR"/>
        </w:rPr>
        <w:t>’</w:t>
      </w:r>
      <w:r w:rsidRPr="006B0F5A" w:rsidR="00173D38">
        <w:rPr>
          <w:lang w:val="fr-FR"/>
        </w:rPr>
        <w:t>ouverture</w:t>
      </w:r>
      <w:r w:rsidRPr="006B0F5A" w:rsidR="00345B16">
        <w:rPr>
          <w:lang w:val="fr-FR"/>
        </w:rPr>
        <w:t xml:space="preserve"> des scellés</w:t>
      </w:r>
      <w:r w:rsidRPr="006B0F5A" w:rsidR="00626C21">
        <w:rPr>
          <w:lang w:val="fr-FR"/>
        </w:rPr>
        <w:t xml:space="preserve"> des DVDs. Il </w:t>
      </w:r>
      <w:r w:rsidRPr="006B0F5A" w:rsidR="00A42F0A">
        <w:rPr>
          <w:lang w:val="fr-FR"/>
        </w:rPr>
        <w:t xml:space="preserve">visionna les fichiers </w:t>
      </w:r>
      <w:r w:rsidRPr="006B0F5A" w:rsidR="00F613F3">
        <w:rPr>
          <w:lang w:val="fr-FR"/>
        </w:rPr>
        <w:t>informatiques</w:t>
      </w:r>
      <w:r w:rsidRPr="006B0F5A" w:rsidR="00005B89">
        <w:rPr>
          <w:lang w:val="fr-FR"/>
        </w:rPr>
        <w:t xml:space="preserve"> </w:t>
      </w:r>
      <w:r w:rsidRPr="006B0F5A" w:rsidR="00A42F0A">
        <w:rPr>
          <w:lang w:val="fr-FR"/>
        </w:rPr>
        <w:t xml:space="preserve">qui </w:t>
      </w:r>
      <w:r w:rsidRPr="006B0F5A" w:rsidR="00626C21">
        <w:rPr>
          <w:lang w:val="fr-FR"/>
        </w:rPr>
        <w:t xml:space="preserve">y </w:t>
      </w:r>
      <w:r w:rsidRPr="006B0F5A" w:rsidR="00A42F0A">
        <w:rPr>
          <w:lang w:val="fr-FR"/>
        </w:rPr>
        <w:t xml:space="preserve">avaient été copiés </w:t>
      </w:r>
      <w:r w:rsidRPr="006B0F5A" w:rsidR="00345B16">
        <w:rPr>
          <w:lang w:val="fr-FR"/>
        </w:rPr>
        <w:t>(voir ci-dessus paragraphe 3</w:t>
      </w:r>
      <w:r w:rsidRPr="006B0F5A" w:rsidR="00AF5152">
        <w:rPr>
          <w:lang w:val="fr-FR"/>
        </w:rPr>
        <w:t>4</w:t>
      </w:r>
      <w:r w:rsidRPr="006B0F5A" w:rsidR="00345B16">
        <w:rPr>
          <w:lang w:val="fr-FR"/>
        </w:rPr>
        <w:t>)</w:t>
      </w:r>
      <w:r w:rsidRPr="006B0F5A" w:rsidR="00D93F57">
        <w:rPr>
          <w:lang w:val="fr-FR"/>
        </w:rPr>
        <w:t xml:space="preserve">, ordonnant la suppression des fichiers présentant des informations de </w:t>
      </w:r>
      <w:r w:rsidRPr="006B0F5A" w:rsidR="003D1764">
        <w:rPr>
          <w:lang w:val="fr-FR"/>
        </w:rPr>
        <w:t xml:space="preserve">caractère </w:t>
      </w:r>
      <w:r w:rsidRPr="006B0F5A" w:rsidR="002164E6">
        <w:rPr>
          <w:lang w:val="fr-FR"/>
        </w:rPr>
        <w:t>personnel</w:t>
      </w:r>
      <w:r w:rsidRPr="006B0F5A" w:rsidR="00AF5152">
        <w:rPr>
          <w:lang w:val="fr-FR"/>
        </w:rPr>
        <w:t>, couverts par le secret professionnel ou ne concernant pas les personnes mises en examen</w:t>
      </w:r>
      <w:r w:rsidRPr="006B0F5A" w:rsidR="00626C21">
        <w:rPr>
          <w:lang w:val="fr-FR"/>
        </w:rPr>
        <w:t xml:space="preserve"> conformément à l</w:t>
      </w:r>
      <w:r w:rsidRPr="006B0F5A" w:rsidR="006B0F5A">
        <w:rPr>
          <w:lang w:val="fr-FR"/>
        </w:rPr>
        <w:t>’</w:t>
      </w:r>
      <w:r w:rsidRPr="006B0F5A" w:rsidR="00626C21">
        <w:rPr>
          <w:lang w:val="fr-FR"/>
        </w:rPr>
        <w:t>arti</w:t>
      </w:r>
      <w:r w:rsidRPr="006B0F5A" w:rsidR="0074624F">
        <w:rPr>
          <w:lang w:val="fr-FR"/>
        </w:rPr>
        <w:t>cle 188 § 6 alinéas a) à </w:t>
      </w:r>
      <w:r w:rsidRPr="006B0F5A" w:rsidR="00626C21">
        <w:rPr>
          <w:lang w:val="fr-FR"/>
        </w:rPr>
        <w:t>c) du CPP</w:t>
      </w:r>
      <w:r w:rsidRPr="006B0F5A" w:rsidR="00D93F57">
        <w:rPr>
          <w:lang w:val="fr-FR"/>
        </w:rPr>
        <w:t xml:space="preserve">, </w:t>
      </w:r>
      <w:r w:rsidRPr="006B0F5A" w:rsidR="002164E6">
        <w:rPr>
          <w:lang w:val="fr-FR"/>
        </w:rPr>
        <w:t>comme suit :</w:t>
      </w:r>
    </w:p>
    <w:p w:rsidRPr="006B0F5A" w:rsidR="002164E6" w:rsidP="006B0F5A" w:rsidRDefault="004463D1">
      <w:pPr>
        <w:pStyle w:val="ECHRPara"/>
        <w:rPr>
          <w:lang w:val="fr-FR"/>
        </w:rPr>
      </w:pPr>
      <w:r w:rsidRPr="006B0F5A">
        <w:rPr>
          <w:lang w:val="fr-FR"/>
        </w:rPr>
        <w:t>-</w:t>
      </w:r>
      <w:r w:rsidRPr="006B0F5A" w:rsidR="0074624F">
        <w:rPr>
          <w:lang w:val="fr-FR"/>
        </w:rPr>
        <w:t>  </w:t>
      </w:r>
      <w:r w:rsidRPr="006B0F5A" w:rsidR="0066487B">
        <w:rPr>
          <w:lang w:val="fr-FR"/>
        </w:rPr>
        <w:t>Séance du</w:t>
      </w:r>
      <w:r w:rsidRPr="006B0F5A" w:rsidR="002164E6">
        <w:rPr>
          <w:lang w:val="fr-FR"/>
        </w:rPr>
        <w:t xml:space="preserve"> 1</w:t>
      </w:r>
      <w:r w:rsidRPr="006B0F5A" w:rsidR="002164E6">
        <w:rPr>
          <w:vertAlign w:val="superscript"/>
          <w:lang w:val="fr-FR"/>
        </w:rPr>
        <w:t>er</w:t>
      </w:r>
      <w:r w:rsidRPr="006B0F5A" w:rsidR="0066487B">
        <w:rPr>
          <w:lang w:val="fr-FR"/>
        </w:rPr>
        <w:t xml:space="preserve"> avril 2011 (matin)</w:t>
      </w:r>
      <w:r w:rsidRPr="006B0F5A" w:rsidR="0074624F">
        <w:rPr>
          <w:lang w:val="fr-FR"/>
        </w:rPr>
        <w:t> </w:t>
      </w:r>
      <w:r w:rsidRPr="006B0F5A" w:rsidR="0066487B">
        <w:rPr>
          <w:lang w:val="fr-FR"/>
        </w:rPr>
        <w:t>:</w:t>
      </w:r>
      <w:r w:rsidRPr="006B0F5A" w:rsidR="002164E6">
        <w:rPr>
          <w:lang w:val="fr-FR"/>
        </w:rPr>
        <w:t xml:space="preserve"> il visionna 4</w:t>
      </w:r>
      <w:r w:rsidRPr="006B0F5A" w:rsidR="0074624F">
        <w:rPr>
          <w:lang w:val="fr-FR"/>
        </w:rPr>
        <w:t> </w:t>
      </w:r>
      <w:r w:rsidRPr="006B0F5A" w:rsidR="002164E6">
        <w:rPr>
          <w:lang w:val="fr-FR"/>
        </w:rPr>
        <w:t>500 fichiers dont 115 fichiers furent supprimés</w:t>
      </w:r>
      <w:r w:rsidRPr="006B0F5A" w:rsidR="0074624F">
        <w:rPr>
          <w:lang w:val="fr-FR"/>
        </w:rPr>
        <w:t> </w:t>
      </w:r>
      <w:r w:rsidRPr="006B0F5A" w:rsidR="002164E6">
        <w:rPr>
          <w:lang w:val="fr-FR"/>
        </w:rPr>
        <w:t>;</w:t>
      </w:r>
    </w:p>
    <w:p w:rsidRPr="006B0F5A" w:rsidR="002164E6" w:rsidP="006B0F5A" w:rsidRDefault="004463D1">
      <w:pPr>
        <w:pStyle w:val="ECHRPara"/>
        <w:rPr>
          <w:lang w:val="fr-FR"/>
        </w:rPr>
      </w:pPr>
      <w:r w:rsidRPr="006B0F5A">
        <w:rPr>
          <w:lang w:val="fr-FR"/>
        </w:rPr>
        <w:t>-</w:t>
      </w:r>
      <w:r w:rsidRPr="006B0F5A" w:rsidR="0074624F">
        <w:rPr>
          <w:lang w:val="fr-FR"/>
        </w:rPr>
        <w:t>  </w:t>
      </w:r>
      <w:r w:rsidRPr="006B0F5A" w:rsidR="0066487B">
        <w:rPr>
          <w:lang w:val="fr-FR"/>
        </w:rPr>
        <w:t>Séance du</w:t>
      </w:r>
      <w:r w:rsidRPr="006B0F5A" w:rsidR="002164E6">
        <w:rPr>
          <w:lang w:val="fr-FR"/>
        </w:rPr>
        <w:t xml:space="preserve"> 1</w:t>
      </w:r>
      <w:r w:rsidRPr="006B0F5A" w:rsidR="002164E6">
        <w:rPr>
          <w:vertAlign w:val="superscript"/>
          <w:lang w:val="fr-FR"/>
        </w:rPr>
        <w:t>er</w:t>
      </w:r>
      <w:r w:rsidRPr="006B0F5A" w:rsidR="0074624F">
        <w:rPr>
          <w:lang w:val="fr-FR"/>
        </w:rPr>
        <w:t xml:space="preserve"> avril 2011 (après-midi </w:t>
      </w:r>
      <w:r w:rsidRPr="006B0F5A" w:rsidR="0066487B">
        <w:rPr>
          <w:lang w:val="fr-FR"/>
        </w:rPr>
        <w:t>:</w:t>
      </w:r>
      <w:r w:rsidRPr="006B0F5A" w:rsidR="002164E6">
        <w:rPr>
          <w:lang w:val="fr-FR"/>
        </w:rPr>
        <w:t xml:space="preserve"> il visionna 4356 fichiers</w:t>
      </w:r>
      <w:r w:rsidRPr="006B0F5A" w:rsidR="0066487B">
        <w:rPr>
          <w:lang w:val="fr-FR"/>
        </w:rPr>
        <w:t xml:space="preserve"> </w:t>
      </w:r>
      <w:r w:rsidRPr="006B0F5A" w:rsidR="002164E6">
        <w:rPr>
          <w:lang w:val="fr-FR"/>
        </w:rPr>
        <w:t>dont 100 furent supprimés</w:t>
      </w:r>
      <w:r w:rsidRPr="006B0F5A" w:rsidR="0074624F">
        <w:rPr>
          <w:lang w:val="fr-FR"/>
        </w:rPr>
        <w:t> </w:t>
      </w:r>
      <w:r w:rsidRPr="006B0F5A" w:rsidR="002164E6">
        <w:rPr>
          <w:lang w:val="fr-FR"/>
        </w:rPr>
        <w:t>;</w:t>
      </w:r>
    </w:p>
    <w:p w:rsidRPr="006B0F5A" w:rsidR="002164E6" w:rsidP="006B0F5A" w:rsidRDefault="004463D1">
      <w:pPr>
        <w:pStyle w:val="ECHRPara"/>
        <w:rPr>
          <w:lang w:val="fr-FR"/>
        </w:rPr>
      </w:pPr>
      <w:r w:rsidRPr="006B0F5A">
        <w:rPr>
          <w:lang w:val="fr-FR"/>
        </w:rPr>
        <w:t>-</w:t>
      </w:r>
      <w:r w:rsidRPr="006B0F5A" w:rsidR="0074624F">
        <w:rPr>
          <w:lang w:val="fr-FR"/>
        </w:rPr>
        <w:t>  </w:t>
      </w:r>
      <w:r w:rsidRPr="006B0F5A" w:rsidR="0066487B">
        <w:rPr>
          <w:lang w:val="fr-FR"/>
        </w:rPr>
        <w:t>Séance du 4 avril 2011 (matin)</w:t>
      </w:r>
      <w:r w:rsidRPr="006B0F5A" w:rsidR="0074624F">
        <w:rPr>
          <w:lang w:val="fr-FR"/>
        </w:rPr>
        <w:t> </w:t>
      </w:r>
      <w:r w:rsidRPr="006B0F5A" w:rsidR="0066487B">
        <w:rPr>
          <w:lang w:val="fr-FR"/>
        </w:rPr>
        <w:t>: il</w:t>
      </w:r>
      <w:r w:rsidRPr="006B0F5A" w:rsidR="00F34B01">
        <w:rPr>
          <w:lang w:val="fr-FR"/>
        </w:rPr>
        <w:t xml:space="preserve"> visionna 2698 fichiers dont 16</w:t>
      </w:r>
      <w:r w:rsidRPr="006B0F5A" w:rsidR="0074624F">
        <w:rPr>
          <w:lang w:val="fr-FR"/>
        </w:rPr>
        <w:t>  </w:t>
      </w:r>
      <w:r w:rsidRPr="006B0F5A" w:rsidR="0066487B">
        <w:rPr>
          <w:lang w:val="fr-FR"/>
        </w:rPr>
        <w:t>fichiers furent éliminés</w:t>
      </w:r>
      <w:r w:rsidRPr="006B0F5A" w:rsidR="0074624F">
        <w:rPr>
          <w:lang w:val="fr-FR"/>
        </w:rPr>
        <w:t> </w:t>
      </w:r>
      <w:r w:rsidRPr="006B0F5A" w:rsidR="0066487B">
        <w:rPr>
          <w:lang w:val="fr-FR"/>
        </w:rPr>
        <w:t>;</w:t>
      </w:r>
    </w:p>
    <w:p w:rsidRPr="006B0F5A" w:rsidR="0066487B" w:rsidP="006B0F5A" w:rsidRDefault="004463D1">
      <w:pPr>
        <w:pStyle w:val="ECHRPara"/>
        <w:rPr>
          <w:lang w:val="fr-FR"/>
        </w:rPr>
      </w:pPr>
      <w:r w:rsidRPr="006B0F5A">
        <w:rPr>
          <w:lang w:val="fr-FR"/>
        </w:rPr>
        <w:t>-</w:t>
      </w:r>
      <w:r w:rsidRPr="006B0F5A" w:rsidR="0074624F">
        <w:rPr>
          <w:lang w:val="fr-FR"/>
        </w:rPr>
        <w:t>  </w:t>
      </w:r>
      <w:r w:rsidRPr="006B0F5A" w:rsidR="0066487B">
        <w:rPr>
          <w:lang w:val="fr-FR"/>
        </w:rPr>
        <w:t>Séance du 5 avril 2011 (après-midi)</w:t>
      </w:r>
      <w:r w:rsidRPr="006B0F5A" w:rsidR="0074624F">
        <w:rPr>
          <w:lang w:val="fr-FR"/>
        </w:rPr>
        <w:t> </w:t>
      </w:r>
      <w:r w:rsidRPr="006B0F5A" w:rsidR="0066487B">
        <w:rPr>
          <w:lang w:val="fr-FR"/>
        </w:rPr>
        <w:t>: il visionna 4946 fichiers dont 260 furent supprimés</w:t>
      </w:r>
      <w:r w:rsidRPr="006B0F5A" w:rsidR="0074624F">
        <w:rPr>
          <w:lang w:val="fr-FR"/>
        </w:rPr>
        <w:t> </w:t>
      </w:r>
      <w:r w:rsidRPr="006B0F5A" w:rsidR="0066487B">
        <w:rPr>
          <w:lang w:val="fr-FR"/>
        </w:rPr>
        <w:t>;</w:t>
      </w:r>
    </w:p>
    <w:p w:rsidRPr="006B0F5A" w:rsidR="00A4614B" w:rsidP="006B0F5A" w:rsidRDefault="004463D1">
      <w:pPr>
        <w:pStyle w:val="ECHRPara"/>
        <w:rPr>
          <w:lang w:val="fr-FR"/>
        </w:rPr>
      </w:pPr>
      <w:r w:rsidRPr="006B0F5A">
        <w:rPr>
          <w:lang w:val="fr-FR"/>
        </w:rPr>
        <w:t>-</w:t>
      </w:r>
      <w:r w:rsidRPr="006B0F5A" w:rsidR="0074624F">
        <w:rPr>
          <w:lang w:val="fr-FR"/>
        </w:rPr>
        <w:t>  </w:t>
      </w:r>
      <w:r w:rsidRPr="006B0F5A" w:rsidR="00A4614B">
        <w:rPr>
          <w:lang w:val="fr-FR"/>
        </w:rPr>
        <w:t>Séance du 6 avril 2011 (après-midi)</w:t>
      </w:r>
      <w:r w:rsidRPr="006B0F5A" w:rsidR="0074624F">
        <w:rPr>
          <w:lang w:val="fr-FR"/>
        </w:rPr>
        <w:t> </w:t>
      </w:r>
      <w:r w:rsidRPr="006B0F5A" w:rsidR="00A4614B">
        <w:rPr>
          <w:lang w:val="fr-FR"/>
        </w:rPr>
        <w:t>: il visionna 6802 fichiers et 336 furent éliminés</w:t>
      </w:r>
      <w:r w:rsidRPr="006B0F5A" w:rsidR="0074624F">
        <w:rPr>
          <w:lang w:val="fr-FR"/>
        </w:rPr>
        <w:t> </w:t>
      </w:r>
      <w:r w:rsidRPr="006B0F5A" w:rsidR="00A4614B">
        <w:rPr>
          <w:lang w:val="fr-FR"/>
        </w:rPr>
        <w:t>;</w:t>
      </w:r>
    </w:p>
    <w:p w:rsidRPr="006B0F5A" w:rsidR="0010236F" w:rsidP="006B0F5A" w:rsidRDefault="004463D1">
      <w:pPr>
        <w:pStyle w:val="ECHRPara"/>
        <w:rPr>
          <w:lang w:val="fr-FR"/>
        </w:rPr>
      </w:pPr>
      <w:r w:rsidRPr="006B0F5A">
        <w:rPr>
          <w:lang w:val="fr-FR"/>
        </w:rPr>
        <w:t>-</w:t>
      </w:r>
      <w:r w:rsidRPr="006B0F5A" w:rsidR="0074624F">
        <w:rPr>
          <w:lang w:val="fr-FR"/>
        </w:rPr>
        <w:t>  </w:t>
      </w:r>
      <w:r w:rsidRPr="006B0F5A" w:rsidR="00A4614B">
        <w:rPr>
          <w:lang w:val="fr-FR"/>
        </w:rPr>
        <w:t>Séance du 11 avril 2011 (après-midi)</w:t>
      </w:r>
      <w:r w:rsidRPr="006B0F5A" w:rsidR="0074624F">
        <w:rPr>
          <w:lang w:val="fr-FR"/>
        </w:rPr>
        <w:t> </w:t>
      </w:r>
      <w:r w:rsidRPr="006B0F5A" w:rsidR="00A4614B">
        <w:rPr>
          <w:lang w:val="fr-FR"/>
        </w:rPr>
        <w:t xml:space="preserve">: il visionna 1504 fichiers et 36 furent éliminés. Il visionna ensuite </w:t>
      </w:r>
      <w:r w:rsidRPr="006B0F5A" w:rsidR="005C78D8">
        <w:rPr>
          <w:lang w:val="fr-FR"/>
        </w:rPr>
        <w:t>3539 fichiers du</w:t>
      </w:r>
      <w:r w:rsidRPr="006B0F5A" w:rsidR="00A4614B">
        <w:rPr>
          <w:lang w:val="fr-FR"/>
        </w:rPr>
        <w:t xml:space="preserve"> deuxième DVD, estimant qu</w:t>
      </w:r>
      <w:r w:rsidRPr="006B0F5A" w:rsidR="006B0F5A">
        <w:rPr>
          <w:lang w:val="fr-FR"/>
        </w:rPr>
        <w:t>’</w:t>
      </w:r>
      <w:r w:rsidRPr="006B0F5A" w:rsidR="00A4614B">
        <w:rPr>
          <w:lang w:val="fr-FR"/>
        </w:rPr>
        <w:t>aucun élément n</w:t>
      </w:r>
      <w:r w:rsidRPr="006B0F5A" w:rsidR="006B0F5A">
        <w:rPr>
          <w:lang w:val="fr-FR"/>
        </w:rPr>
        <w:t>’</w:t>
      </w:r>
      <w:r w:rsidRPr="006B0F5A" w:rsidR="00A4614B">
        <w:rPr>
          <w:lang w:val="fr-FR"/>
        </w:rPr>
        <w:t>était à supprimer.</w:t>
      </w:r>
    </w:p>
    <w:p w:rsidRPr="006B0F5A" w:rsidR="0010236F" w:rsidP="006B0F5A" w:rsidRDefault="00A42F0A">
      <w:pPr>
        <w:pStyle w:val="ECHRPara"/>
        <w:rPr>
          <w:lang w:val="fr-FR"/>
        </w:rPr>
      </w:pPr>
      <w:r w:rsidRPr="006B0F5A">
        <w:rPr>
          <w:lang w:val="fr-FR"/>
        </w:rPr>
        <w:t>À</w:t>
      </w:r>
      <w:r w:rsidRPr="006B0F5A" w:rsidR="003D1764">
        <w:rPr>
          <w:lang w:val="fr-FR"/>
        </w:rPr>
        <w:t xml:space="preserve"> l</w:t>
      </w:r>
      <w:r w:rsidRPr="006B0F5A" w:rsidR="006B0F5A">
        <w:rPr>
          <w:lang w:val="fr-FR"/>
        </w:rPr>
        <w:t>’</w:t>
      </w:r>
      <w:r w:rsidRPr="006B0F5A" w:rsidR="003D1764">
        <w:rPr>
          <w:lang w:val="fr-FR"/>
        </w:rPr>
        <w:t>issue de la séance du 11 avril, le juge d</w:t>
      </w:r>
      <w:r w:rsidRPr="006B0F5A" w:rsidR="006B0F5A">
        <w:rPr>
          <w:lang w:val="fr-FR"/>
        </w:rPr>
        <w:t>’</w:t>
      </w:r>
      <w:r w:rsidRPr="006B0F5A" w:rsidR="003D1764">
        <w:rPr>
          <w:lang w:val="fr-FR"/>
        </w:rPr>
        <w:t xml:space="preserve">instruction ordonna </w:t>
      </w:r>
      <w:r w:rsidRPr="006B0F5A" w:rsidR="00973ECC">
        <w:rPr>
          <w:lang w:val="fr-FR"/>
        </w:rPr>
        <w:t>que l</w:t>
      </w:r>
      <w:r w:rsidRPr="006B0F5A" w:rsidR="003D1764">
        <w:rPr>
          <w:lang w:val="fr-FR"/>
        </w:rPr>
        <w:t xml:space="preserve">es fichiers </w:t>
      </w:r>
      <w:r w:rsidRPr="006B0F5A" w:rsidR="00857857">
        <w:rPr>
          <w:lang w:val="fr-FR"/>
        </w:rPr>
        <w:t>informatiques</w:t>
      </w:r>
      <w:r w:rsidRPr="006B0F5A" w:rsidR="00005B89">
        <w:rPr>
          <w:lang w:val="fr-FR"/>
        </w:rPr>
        <w:t xml:space="preserve"> </w:t>
      </w:r>
      <w:r w:rsidRPr="006B0F5A" w:rsidR="003D1764">
        <w:rPr>
          <w:lang w:val="fr-FR"/>
        </w:rPr>
        <w:t>du premier DVD jugés pertinents pour l</w:t>
      </w:r>
      <w:r w:rsidRPr="006B0F5A" w:rsidR="006B0F5A">
        <w:rPr>
          <w:lang w:val="fr-FR"/>
        </w:rPr>
        <w:t>’</w:t>
      </w:r>
      <w:r w:rsidRPr="006B0F5A" w:rsidR="003D1764">
        <w:rPr>
          <w:lang w:val="fr-FR"/>
        </w:rPr>
        <w:t>enquête soient copiés sur un support autonome, ce qui fût fait le 12 avril 2011. Cette copie fut alors mise sous scellés.</w:t>
      </w:r>
    </w:p>
    <w:p w:rsidRPr="006B0F5A" w:rsidR="00784F4A"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40</w:t>
      </w:r>
      <w:r w:rsidRPr="006B0F5A">
        <w:rPr>
          <w:noProof/>
        </w:rPr>
        <w:fldChar w:fldCharType="end"/>
      </w:r>
      <w:r w:rsidRPr="006B0F5A" w:rsidR="00612210">
        <w:rPr>
          <w:lang w:val="fr-FR"/>
        </w:rPr>
        <w:t>.  </w:t>
      </w:r>
      <w:r w:rsidRPr="006B0F5A" w:rsidR="00A42F0A">
        <w:rPr>
          <w:lang w:val="fr-FR"/>
        </w:rPr>
        <w:t xml:space="preserve">Au cours de la séance du </w:t>
      </w:r>
      <w:r w:rsidRPr="006B0F5A" w:rsidR="00784F4A">
        <w:rPr>
          <w:lang w:val="fr-FR"/>
        </w:rPr>
        <w:t>4 avril 2011, l</w:t>
      </w:r>
      <w:r w:rsidRPr="006B0F5A" w:rsidR="00DC1393">
        <w:rPr>
          <w:lang w:val="fr-FR"/>
        </w:rPr>
        <w:t>e juge d</w:t>
      </w:r>
      <w:r w:rsidRPr="006B0F5A" w:rsidR="006B0F5A">
        <w:rPr>
          <w:lang w:val="fr-FR"/>
        </w:rPr>
        <w:t>’</w:t>
      </w:r>
      <w:r w:rsidRPr="006B0F5A" w:rsidR="00DC1393">
        <w:rPr>
          <w:lang w:val="fr-FR"/>
        </w:rPr>
        <w:t xml:space="preserve">instruction conclut </w:t>
      </w:r>
      <w:r w:rsidRPr="006B0F5A" w:rsidR="00D72B35">
        <w:rPr>
          <w:lang w:val="fr-FR"/>
        </w:rPr>
        <w:t xml:space="preserve">également </w:t>
      </w:r>
      <w:r w:rsidRPr="006B0F5A" w:rsidR="00DC1393">
        <w:rPr>
          <w:lang w:val="fr-FR"/>
        </w:rPr>
        <w:t xml:space="preserve">le visionnage </w:t>
      </w:r>
      <w:r w:rsidRPr="006B0F5A" w:rsidR="00784F4A">
        <w:rPr>
          <w:lang w:val="fr-FR"/>
        </w:rPr>
        <w:t>de</w:t>
      </w:r>
      <w:r w:rsidRPr="006B0F5A" w:rsidR="00884119">
        <w:rPr>
          <w:lang w:val="fr-FR"/>
        </w:rPr>
        <w:t xml:space="preserve">s </w:t>
      </w:r>
      <w:r w:rsidRPr="006B0F5A" w:rsidR="00A25D1A">
        <w:rPr>
          <w:lang w:val="fr-FR"/>
        </w:rPr>
        <w:t>messages électroniques</w:t>
      </w:r>
      <w:r w:rsidRPr="006B0F5A" w:rsidR="00884119">
        <w:rPr>
          <w:lang w:val="fr-FR"/>
        </w:rPr>
        <w:t xml:space="preserve"> </w:t>
      </w:r>
      <w:r w:rsidRPr="006B0F5A" w:rsidR="00A42F0A">
        <w:rPr>
          <w:lang w:val="fr-FR"/>
        </w:rPr>
        <w:t xml:space="preserve">qui avaient été </w:t>
      </w:r>
      <w:r w:rsidRPr="006B0F5A" w:rsidR="00345B16">
        <w:rPr>
          <w:lang w:val="fr-FR"/>
        </w:rPr>
        <w:t xml:space="preserve">sélectionnés </w:t>
      </w:r>
      <w:r w:rsidRPr="006B0F5A" w:rsidR="00A42F0A">
        <w:rPr>
          <w:lang w:val="fr-FR"/>
        </w:rPr>
        <w:t xml:space="preserve">à partir des </w:t>
      </w:r>
      <w:r w:rsidRPr="006B0F5A" w:rsidR="00784F4A">
        <w:rPr>
          <w:lang w:val="fr-FR"/>
        </w:rPr>
        <w:t xml:space="preserve">disques </w:t>
      </w:r>
      <w:r w:rsidRPr="006B0F5A" w:rsidR="004F3D84">
        <w:rPr>
          <w:lang w:val="fr-FR"/>
        </w:rPr>
        <w:t xml:space="preserve">durs </w:t>
      </w:r>
      <w:r w:rsidRPr="006B0F5A" w:rsidR="00A0332A">
        <w:rPr>
          <w:lang w:val="fr-FR"/>
        </w:rPr>
        <w:t>(voir ci-dessus paragraphe</w:t>
      </w:r>
      <w:r w:rsidRPr="006B0F5A" w:rsidR="00A42F0A">
        <w:rPr>
          <w:lang w:val="fr-FR"/>
        </w:rPr>
        <w:t>s</w:t>
      </w:r>
      <w:r w:rsidRPr="006B0F5A" w:rsidR="00A0332A">
        <w:rPr>
          <w:lang w:val="fr-FR"/>
        </w:rPr>
        <w:t xml:space="preserve"> 3</w:t>
      </w:r>
      <w:r w:rsidRPr="006B0F5A" w:rsidR="005C78D8">
        <w:rPr>
          <w:lang w:val="fr-FR"/>
        </w:rPr>
        <w:t>7</w:t>
      </w:r>
      <w:r w:rsidRPr="006B0F5A" w:rsidR="00A42F0A">
        <w:rPr>
          <w:lang w:val="fr-FR"/>
        </w:rPr>
        <w:t>-3</w:t>
      </w:r>
      <w:r w:rsidRPr="006B0F5A" w:rsidR="005C78D8">
        <w:rPr>
          <w:lang w:val="fr-FR"/>
        </w:rPr>
        <w:t>8</w:t>
      </w:r>
      <w:r w:rsidRPr="006B0F5A" w:rsidR="00A0332A">
        <w:rPr>
          <w:lang w:val="fr-FR"/>
        </w:rPr>
        <w:t>)</w:t>
      </w:r>
      <w:r w:rsidRPr="006B0F5A" w:rsidR="004F3D84">
        <w:rPr>
          <w:lang w:val="fr-FR"/>
        </w:rPr>
        <w:t xml:space="preserve">. </w:t>
      </w:r>
      <w:r w:rsidRPr="006B0F5A" w:rsidR="00910969">
        <w:rPr>
          <w:lang w:val="fr-FR"/>
        </w:rPr>
        <w:t xml:space="preserve">Après une analyse </w:t>
      </w:r>
      <w:r w:rsidRPr="006B0F5A" w:rsidR="00005B89">
        <w:rPr>
          <w:lang w:val="fr-FR"/>
        </w:rPr>
        <w:t>sommaire</w:t>
      </w:r>
      <w:r w:rsidRPr="006B0F5A" w:rsidR="00910969">
        <w:rPr>
          <w:lang w:val="fr-FR"/>
        </w:rPr>
        <w:t xml:space="preserve"> de leur contenu, i</w:t>
      </w:r>
      <w:r w:rsidRPr="006B0F5A" w:rsidR="004F3D84">
        <w:rPr>
          <w:lang w:val="fr-FR"/>
        </w:rPr>
        <w:t xml:space="preserve">l </w:t>
      </w:r>
      <w:r w:rsidRPr="006B0F5A" w:rsidR="005C78D8">
        <w:rPr>
          <w:lang w:val="fr-FR"/>
        </w:rPr>
        <w:t>considéra qu</w:t>
      </w:r>
      <w:r w:rsidRPr="006B0F5A" w:rsidR="006B0F5A">
        <w:rPr>
          <w:lang w:val="fr-FR"/>
        </w:rPr>
        <w:t>’</w:t>
      </w:r>
      <w:r w:rsidRPr="006B0F5A" w:rsidR="005C78D8">
        <w:rPr>
          <w:lang w:val="fr-FR"/>
        </w:rPr>
        <w:t>ils ne contenaient pas d</w:t>
      </w:r>
      <w:r w:rsidRPr="006B0F5A" w:rsidR="006B0F5A">
        <w:rPr>
          <w:lang w:val="fr-FR"/>
        </w:rPr>
        <w:t>’</w:t>
      </w:r>
      <w:r w:rsidRPr="006B0F5A" w:rsidR="000C5FFE">
        <w:rPr>
          <w:lang w:val="fr-FR"/>
        </w:rPr>
        <w:t>informations à</w:t>
      </w:r>
      <w:r w:rsidRPr="006B0F5A" w:rsidR="005C78D8">
        <w:rPr>
          <w:lang w:val="fr-FR"/>
        </w:rPr>
        <w:t xml:space="preserve"> caractère personnel, couvertes par le secret professionnel ou concernant des personnes autres que celles qui avaient mises en examen conformément à l</w:t>
      </w:r>
      <w:r w:rsidRPr="006B0F5A" w:rsidR="006B0F5A">
        <w:rPr>
          <w:lang w:val="fr-FR"/>
        </w:rPr>
        <w:t>’</w:t>
      </w:r>
      <w:r w:rsidRPr="006B0F5A" w:rsidR="005C78D8">
        <w:rPr>
          <w:lang w:val="fr-FR"/>
        </w:rPr>
        <w:t>article 188 § 6 alinéas a) à c) du CPP</w:t>
      </w:r>
      <w:r w:rsidRPr="006B0F5A" w:rsidR="00FB522F">
        <w:rPr>
          <w:lang w:val="fr-FR"/>
        </w:rPr>
        <w:t>. Par conséquent, il</w:t>
      </w:r>
      <w:r w:rsidRPr="006B0F5A" w:rsidR="00784F4A">
        <w:rPr>
          <w:lang w:val="fr-FR"/>
        </w:rPr>
        <w:t xml:space="preserve"> ordonna qu</w:t>
      </w:r>
      <w:r w:rsidRPr="006B0F5A" w:rsidR="006B0F5A">
        <w:rPr>
          <w:lang w:val="fr-FR"/>
        </w:rPr>
        <w:t>’</w:t>
      </w:r>
      <w:r w:rsidRPr="006B0F5A" w:rsidR="00784F4A">
        <w:rPr>
          <w:lang w:val="fr-FR"/>
        </w:rPr>
        <w:t xml:space="preserve">ils soient envoyés au </w:t>
      </w:r>
      <w:r w:rsidRPr="006B0F5A" w:rsidR="00884119">
        <w:rPr>
          <w:lang w:val="fr-FR"/>
        </w:rPr>
        <w:t>DCIAP</w:t>
      </w:r>
      <w:r w:rsidRPr="006B0F5A" w:rsidR="00784F4A">
        <w:rPr>
          <w:lang w:val="fr-FR"/>
        </w:rPr>
        <w:t xml:space="preserve"> afin que soit faite la sélection des élém</w:t>
      </w:r>
      <w:r w:rsidRPr="006B0F5A" w:rsidR="003C630F">
        <w:rPr>
          <w:lang w:val="fr-FR"/>
        </w:rPr>
        <w:t>ents pertinents pour l</w:t>
      </w:r>
      <w:r w:rsidRPr="006B0F5A" w:rsidR="006B0F5A">
        <w:rPr>
          <w:lang w:val="fr-FR"/>
        </w:rPr>
        <w:t>’</w:t>
      </w:r>
      <w:r w:rsidRPr="006B0F5A" w:rsidR="003C630F">
        <w:rPr>
          <w:lang w:val="fr-FR"/>
        </w:rPr>
        <w:t>enquête.</w:t>
      </w:r>
    </w:p>
    <w:p w:rsidRPr="006B0F5A" w:rsidR="00402520"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41</w:t>
      </w:r>
      <w:r w:rsidRPr="006B0F5A">
        <w:rPr>
          <w:noProof/>
        </w:rPr>
        <w:fldChar w:fldCharType="end"/>
      </w:r>
      <w:r w:rsidRPr="006B0F5A" w:rsidR="00CE1E03">
        <w:rPr>
          <w:lang w:val="fr-FR"/>
        </w:rPr>
        <w:t>.  </w:t>
      </w:r>
      <w:r w:rsidRPr="006B0F5A" w:rsidR="00294AD8">
        <w:rPr>
          <w:lang w:val="fr-FR"/>
        </w:rPr>
        <w:t>Par une ordonnance du</w:t>
      </w:r>
      <w:r w:rsidRPr="006B0F5A" w:rsidR="00CE1E03">
        <w:rPr>
          <w:lang w:val="fr-FR"/>
        </w:rPr>
        <w:t xml:space="preserve"> 21 juin 2011, </w:t>
      </w:r>
      <w:r w:rsidRPr="006B0F5A" w:rsidR="00C75E8D">
        <w:rPr>
          <w:lang w:val="fr-FR"/>
        </w:rPr>
        <w:t>le DCIAP estima nécessaire d</w:t>
      </w:r>
      <w:r w:rsidRPr="006B0F5A" w:rsidR="006B0F5A">
        <w:rPr>
          <w:lang w:val="fr-FR"/>
        </w:rPr>
        <w:t>’</w:t>
      </w:r>
      <w:r w:rsidRPr="006B0F5A" w:rsidR="00C75E8D">
        <w:rPr>
          <w:lang w:val="fr-FR"/>
        </w:rPr>
        <w:t>autonomiser l</w:t>
      </w:r>
      <w:r w:rsidRPr="006B0F5A" w:rsidR="006B0F5A">
        <w:rPr>
          <w:lang w:val="fr-FR"/>
        </w:rPr>
        <w:t>’</w:t>
      </w:r>
      <w:r w:rsidRPr="006B0F5A" w:rsidR="00C75E8D">
        <w:rPr>
          <w:lang w:val="fr-FR"/>
        </w:rPr>
        <w:t xml:space="preserve">enquête </w:t>
      </w:r>
      <w:r w:rsidRPr="006B0F5A" w:rsidR="007A1A5D">
        <w:rPr>
          <w:lang w:val="fr-FR"/>
        </w:rPr>
        <w:t>concernant</w:t>
      </w:r>
      <w:r w:rsidRPr="006B0F5A" w:rsidR="00C75E8D">
        <w:rPr>
          <w:lang w:val="fr-FR"/>
        </w:rPr>
        <w:t xml:space="preserve"> </w:t>
      </w:r>
      <w:r w:rsidRPr="006B0F5A" w:rsidR="00197D8F">
        <w:rPr>
          <w:lang w:val="fr-FR"/>
        </w:rPr>
        <w:t>l</w:t>
      </w:r>
      <w:r w:rsidRPr="006B0F5A" w:rsidR="00C75E8D">
        <w:rPr>
          <w:lang w:val="fr-FR"/>
        </w:rPr>
        <w:t>es faits par rapport auxquels l</w:t>
      </w:r>
      <w:r w:rsidRPr="006B0F5A" w:rsidR="006B0F5A">
        <w:rPr>
          <w:lang w:val="fr-FR"/>
        </w:rPr>
        <w:t>’</w:t>
      </w:r>
      <w:r w:rsidRPr="006B0F5A" w:rsidR="00C75E8D">
        <w:rPr>
          <w:lang w:val="fr-FR"/>
        </w:rPr>
        <w:t>avocat M</w:t>
      </w:r>
      <w:r w:rsidRPr="006B0F5A" w:rsidR="00C75E8D">
        <w:rPr>
          <w:vertAlign w:val="superscript"/>
          <w:lang w:val="fr-FR"/>
        </w:rPr>
        <w:t>e</w:t>
      </w:r>
      <w:r w:rsidRPr="006B0F5A" w:rsidR="00C75E8D">
        <w:rPr>
          <w:lang w:val="fr-FR"/>
        </w:rPr>
        <w:t xml:space="preserve"> B.A. n</w:t>
      </w:r>
      <w:r w:rsidRPr="006B0F5A" w:rsidR="006B0F5A">
        <w:rPr>
          <w:lang w:val="fr-FR"/>
        </w:rPr>
        <w:t>’</w:t>
      </w:r>
      <w:r w:rsidRPr="006B0F5A" w:rsidR="00C75E8D">
        <w:rPr>
          <w:lang w:val="fr-FR"/>
        </w:rPr>
        <w:t>était pas intervenu</w:t>
      </w:r>
      <w:r w:rsidRPr="006B0F5A" w:rsidR="00402520">
        <w:rPr>
          <w:lang w:val="fr-FR"/>
        </w:rPr>
        <w:t>, comme suit :</w:t>
      </w:r>
    </w:p>
    <w:p w:rsidRPr="006B0F5A" w:rsidR="0010236F" w:rsidP="006B0F5A" w:rsidRDefault="00402520">
      <w:pPr>
        <w:pStyle w:val="ECHRParaQuote"/>
      </w:pPr>
      <w:r w:rsidRPr="006B0F5A">
        <w:t>« (</w:t>
      </w:r>
      <w:r w:rsidRPr="006B0F5A" w:rsidR="00CE0EAD">
        <w:t>...</w:t>
      </w:r>
      <w:r w:rsidRPr="006B0F5A">
        <w:t>)</w:t>
      </w:r>
    </w:p>
    <w:p w:rsidRPr="006B0F5A" w:rsidR="00402520" w:rsidP="006B0F5A" w:rsidRDefault="00402520">
      <w:pPr>
        <w:pStyle w:val="ECHRParaQuote"/>
      </w:pPr>
      <w:r w:rsidRPr="006B0F5A">
        <w:t>Le noyau des faits faisant l</w:t>
      </w:r>
      <w:r w:rsidRPr="006B0F5A" w:rsidR="006B0F5A">
        <w:t>’</w:t>
      </w:r>
      <w:r w:rsidRPr="006B0F5A">
        <w:t>objet de la présente enquête</w:t>
      </w:r>
      <w:r w:rsidRPr="006B0F5A" w:rsidR="008228FF">
        <w:t xml:space="preserve">, </w:t>
      </w:r>
      <w:r w:rsidRPr="006B0F5A" w:rsidR="00DC1791">
        <w:t>pour autant qu</w:t>
      </w:r>
      <w:r w:rsidRPr="006B0F5A" w:rsidR="006B0F5A">
        <w:t>’</w:t>
      </w:r>
      <w:r w:rsidRPr="006B0F5A" w:rsidR="00DC1791">
        <w:t>il s</w:t>
      </w:r>
      <w:r w:rsidRPr="006B0F5A" w:rsidR="006B0F5A">
        <w:t>’</w:t>
      </w:r>
      <w:r w:rsidRPr="006B0F5A" w:rsidR="00DC1791">
        <w:t xml:space="preserve">agisse de </w:t>
      </w:r>
      <w:r w:rsidRPr="006B0F5A" w:rsidR="00231FCD">
        <w:t>la personne mise en examen,</w:t>
      </w:r>
      <w:r w:rsidRPr="006B0F5A" w:rsidR="00733106">
        <w:rPr>
          <w:i/>
        </w:rPr>
        <w:t xml:space="preserve"> </w:t>
      </w:r>
      <w:r w:rsidRPr="006B0F5A" w:rsidR="008228FF">
        <w:t xml:space="preserve">B.A., concerne </w:t>
      </w:r>
      <w:r w:rsidRPr="006B0F5A" w:rsidR="00733106">
        <w:t>l</w:t>
      </w:r>
      <w:r w:rsidRPr="006B0F5A" w:rsidR="006B0F5A">
        <w:t>’</w:t>
      </w:r>
      <w:r w:rsidRPr="006B0F5A" w:rsidR="008228FF">
        <w:t xml:space="preserve">accompagnement </w:t>
      </w:r>
      <w:r w:rsidRPr="006B0F5A" w:rsidR="00733106">
        <w:t>qu</w:t>
      </w:r>
      <w:r w:rsidRPr="006B0F5A" w:rsidR="006B0F5A">
        <w:t>’</w:t>
      </w:r>
      <w:r w:rsidRPr="006B0F5A" w:rsidR="00733106">
        <w:t>il a fait des négociations et conclusion des contrats (</w:t>
      </w:r>
      <w:r w:rsidRPr="006B0F5A" w:rsidR="00CE0EAD">
        <w:t>...</w:t>
      </w:r>
      <w:r w:rsidRPr="006B0F5A" w:rsidR="00733106">
        <w:t>), faits</w:t>
      </w:r>
      <w:r w:rsidRPr="006B0F5A" w:rsidR="008228FF">
        <w:t xml:space="preserve"> susceptible</w:t>
      </w:r>
      <w:r w:rsidRPr="006B0F5A" w:rsidR="00733106">
        <w:t>s</w:t>
      </w:r>
      <w:r w:rsidRPr="006B0F5A" w:rsidR="008228FF">
        <w:t xml:space="preserve"> </w:t>
      </w:r>
      <w:r w:rsidRPr="006B0F5A" w:rsidR="00BE7EFF">
        <w:t>d</w:t>
      </w:r>
      <w:r w:rsidRPr="006B0F5A" w:rsidR="006B0F5A">
        <w:t>’</w:t>
      </w:r>
      <w:r w:rsidRPr="006B0F5A" w:rsidR="00BE7EFF">
        <w:t>intégrer</w:t>
      </w:r>
      <w:r w:rsidRPr="006B0F5A" w:rsidR="008228FF">
        <w:t>, en</w:t>
      </w:r>
      <w:r w:rsidRPr="006B0F5A" w:rsidR="00BE7EFF">
        <w:t>tre</w:t>
      </w:r>
      <w:r w:rsidRPr="006B0F5A" w:rsidR="008228FF">
        <w:t xml:space="preserve"> autres, la pratique du crime de prévarication (</w:t>
      </w:r>
      <w:r w:rsidRPr="006B0F5A" w:rsidR="00CE0EAD">
        <w:t>...</w:t>
      </w:r>
      <w:r w:rsidRPr="006B0F5A" w:rsidR="008228FF">
        <w:t>).</w:t>
      </w:r>
    </w:p>
    <w:p w:rsidRPr="006B0F5A" w:rsidR="008228FF" w:rsidP="006B0F5A" w:rsidRDefault="008228FF">
      <w:pPr>
        <w:pStyle w:val="ECHRParaQuote"/>
      </w:pPr>
      <w:r w:rsidRPr="006B0F5A">
        <w:t>(</w:t>
      </w:r>
      <w:r w:rsidRPr="006B0F5A" w:rsidR="00CE0EAD">
        <w:t>...</w:t>
      </w:r>
      <w:r w:rsidRPr="006B0F5A">
        <w:t>) ces faits ont fait l</w:t>
      </w:r>
      <w:r w:rsidRPr="006B0F5A" w:rsidR="006B0F5A">
        <w:t>’</w:t>
      </w:r>
      <w:r w:rsidRPr="006B0F5A">
        <w:t>objet d</w:t>
      </w:r>
      <w:r w:rsidRPr="006B0F5A" w:rsidR="006B0F5A">
        <w:t>’</w:t>
      </w:r>
      <w:r w:rsidRPr="006B0F5A">
        <w:t xml:space="preserve">une enquête </w:t>
      </w:r>
      <w:r w:rsidRPr="006B0F5A" w:rsidR="00733106">
        <w:t xml:space="preserve">commune avec </w:t>
      </w:r>
      <w:r w:rsidRPr="006B0F5A" w:rsidR="00DC1791">
        <w:t>l</w:t>
      </w:r>
      <w:r w:rsidRPr="006B0F5A" w:rsidR="006B0F5A">
        <w:t>’</w:t>
      </w:r>
      <w:r w:rsidRPr="006B0F5A" w:rsidR="00DC1791">
        <w:t>ensemble d</w:t>
      </w:r>
      <w:r w:rsidRPr="006B0F5A" w:rsidR="00733106">
        <w:t>es investigations</w:t>
      </w:r>
      <w:r w:rsidRPr="006B0F5A">
        <w:t xml:space="preserve"> </w:t>
      </w:r>
      <w:r w:rsidRPr="006B0F5A" w:rsidR="00733106">
        <w:t xml:space="preserve">concernant </w:t>
      </w:r>
      <w:r w:rsidRPr="006B0F5A">
        <w:t>l</w:t>
      </w:r>
      <w:r w:rsidRPr="006B0F5A" w:rsidR="006B0F5A">
        <w:t>’</w:t>
      </w:r>
      <w:r w:rsidRPr="006B0F5A">
        <w:t>exécution du « Programme relatif à l</w:t>
      </w:r>
      <w:r w:rsidRPr="006B0F5A" w:rsidR="006B0F5A">
        <w:t>’</w:t>
      </w:r>
      <w:r w:rsidRPr="006B0F5A">
        <w:t>acquisi</w:t>
      </w:r>
      <w:r w:rsidRPr="006B0F5A" w:rsidR="00733106">
        <w:t>tion des sous-marins » (PRAS), s</w:t>
      </w:r>
      <w:r w:rsidRPr="006B0F5A">
        <w:t>eulement pour des questions de célérité et d</w:t>
      </w:r>
      <w:r w:rsidRPr="006B0F5A" w:rsidR="006B0F5A">
        <w:t>’</w:t>
      </w:r>
      <w:r w:rsidRPr="006B0F5A">
        <w:t>économie procédurales.</w:t>
      </w:r>
    </w:p>
    <w:p w:rsidRPr="006B0F5A" w:rsidR="008228FF" w:rsidP="006B0F5A" w:rsidRDefault="008228FF">
      <w:pPr>
        <w:pStyle w:val="ECHRParaQuote"/>
      </w:pPr>
      <w:r w:rsidRPr="006B0F5A">
        <w:t>En effet, bien qu</w:t>
      </w:r>
      <w:r w:rsidRPr="006B0F5A" w:rsidR="006B0F5A">
        <w:t>’</w:t>
      </w:r>
      <w:r w:rsidRPr="006B0F5A">
        <w:t>on pu</w:t>
      </w:r>
      <w:r w:rsidRPr="006B0F5A" w:rsidR="00DC1791">
        <w:t>isse admettre l</w:t>
      </w:r>
      <w:r w:rsidRPr="006B0F5A" w:rsidR="006B0F5A">
        <w:t>’</w:t>
      </w:r>
      <w:r w:rsidRPr="006B0F5A" w:rsidR="00DC1791">
        <w:t>existence d</w:t>
      </w:r>
      <w:r w:rsidRPr="006B0F5A" w:rsidR="006B0F5A">
        <w:t>’</w:t>
      </w:r>
      <w:r w:rsidRPr="006B0F5A" w:rsidR="00DC1791">
        <w:t xml:space="preserve">un lien avec </w:t>
      </w:r>
      <w:r w:rsidRPr="006B0F5A">
        <w:t xml:space="preserve">les faits </w:t>
      </w:r>
      <w:r w:rsidRPr="006B0F5A" w:rsidR="00DC1791">
        <w:t>faisant l</w:t>
      </w:r>
      <w:r w:rsidRPr="006B0F5A" w:rsidR="006B0F5A">
        <w:t>’</w:t>
      </w:r>
      <w:r w:rsidRPr="006B0F5A" w:rsidR="00DC1791">
        <w:t>objet des investigations</w:t>
      </w:r>
      <w:r w:rsidRPr="006B0F5A">
        <w:t xml:space="preserve"> </w:t>
      </w:r>
      <w:r w:rsidRPr="006B0F5A" w:rsidR="00DC1791">
        <w:t>mentionnées</w:t>
      </w:r>
      <w:r w:rsidRPr="006B0F5A">
        <w:t>, il est certain que l</w:t>
      </w:r>
      <w:r w:rsidRPr="006B0F5A" w:rsidR="006B0F5A">
        <w:t>’</w:t>
      </w:r>
      <w:r w:rsidRPr="006B0F5A">
        <w:t>accusé B.A. n</w:t>
      </w:r>
      <w:r w:rsidRPr="006B0F5A" w:rsidR="006B0F5A">
        <w:t>’</w:t>
      </w:r>
      <w:r w:rsidRPr="006B0F5A">
        <w:t>a eu aucun type d</w:t>
      </w:r>
      <w:r w:rsidRPr="006B0F5A" w:rsidR="006B0F5A">
        <w:t>’</w:t>
      </w:r>
      <w:r w:rsidRPr="006B0F5A">
        <w:t xml:space="preserve">intervention </w:t>
      </w:r>
      <w:r w:rsidRPr="006B0F5A" w:rsidR="00DC1791">
        <w:t>par rapport à celles-ci</w:t>
      </w:r>
      <w:r w:rsidRPr="006B0F5A">
        <w:t>.</w:t>
      </w:r>
    </w:p>
    <w:p w:rsidRPr="006B0F5A" w:rsidR="008228FF" w:rsidP="006B0F5A" w:rsidRDefault="008228FF">
      <w:pPr>
        <w:pStyle w:val="ECHRParaQuote"/>
      </w:pPr>
      <w:r w:rsidRPr="006B0F5A">
        <w:t>(</w:t>
      </w:r>
      <w:r w:rsidRPr="006B0F5A" w:rsidR="00CE0EAD">
        <w:t>...</w:t>
      </w:r>
      <w:r w:rsidRPr="006B0F5A">
        <w:t>) le ministère public considère que l</w:t>
      </w:r>
      <w:r w:rsidRPr="006B0F5A" w:rsidR="006B0F5A">
        <w:t>’</w:t>
      </w:r>
      <w:r w:rsidRPr="006B0F5A">
        <w:t>on devra procéder à l</w:t>
      </w:r>
      <w:r w:rsidRPr="006B0F5A" w:rsidR="006B0F5A">
        <w:t>’</w:t>
      </w:r>
      <w:r w:rsidRPr="006B0F5A">
        <w:t>autonomisation de l</w:t>
      </w:r>
      <w:r w:rsidRPr="006B0F5A" w:rsidR="006B0F5A">
        <w:t>’</w:t>
      </w:r>
      <w:r w:rsidRPr="006B0F5A">
        <w:t xml:space="preserve">enquête </w:t>
      </w:r>
      <w:r w:rsidRPr="006B0F5A" w:rsidR="00DC1791">
        <w:t>portant sur les faits</w:t>
      </w:r>
      <w:r w:rsidRPr="006B0F5A">
        <w:t xml:space="preserve"> qui ne concerne</w:t>
      </w:r>
      <w:r w:rsidRPr="006B0F5A" w:rsidR="00DC1791">
        <w:t>nt</w:t>
      </w:r>
      <w:r w:rsidRPr="006B0F5A">
        <w:t xml:space="preserve"> pas l</w:t>
      </w:r>
      <w:r w:rsidRPr="006B0F5A" w:rsidR="006B0F5A">
        <w:t>’</w:t>
      </w:r>
      <w:r w:rsidRPr="006B0F5A">
        <w:t>intervention de l</w:t>
      </w:r>
      <w:r w:rsidRPr="006B0F5A" w:rsidR="006B0F5A">
        <w:t>’</w:t>
      </w:r>
      <w:r w:rsidRPr="006B0F5A">
        <w:t xml:space="preserve">accusé B.A., </w:t>
      </w:r>
      <w:r w:rsidRPr="006B0F5A" w:rsidR="00DC1791">
        <w:t xml:space="preserve">tout en </w:t>
      </w:r>
      <w:r w:rsidRPr="006B0F5A">
        <w:t xml:space="preserve">garantissant </w:t>
      </w:r>
      <w:r w:rsidRPr="006B0F5A" w:rsidR="00DC1791">
        <w:t>l</w:t>
      </w:r>
      <w:r w:rsidRPr="006B0F5A" w:rsidR="006B0F5A">
        <w:t>’</w:t>
      </w:r>
      <w:r w:rsidRPr="006B0F5A" w:rsidR="00DC1791">
        <w:t>exercice de ses droits de défense,</w:t>
      </w:r>
      <w:r w:rsidRPr="006B0F5A">
        <w:t xml:space="preserve"> préservant et </w:t>
      </w:r>
      <w:r w:rsidRPr="006B0F5A" w:rsidR="00294AD8">
        <w:t xml:space="preserve">permettant </w:t>
      </w:r>
      <w:r w:rsidRPr="006B0F5A" w:rsidR="00DC1791">
        <w:t xml:space="preserve">néanmoins </w:t>
      </w:r>
      <w:r w:rsidRPr="006B0F5A" w:rsidR="00294AD8">
        <w:t>la poursuite de l</w:t>
      </w:r>
      <w:r w:rsidRPr="006B0F5A" w:rsidR="006B0F5A">
        <w:t>’</w:t>
      </w:r>
      <w:r w:rsidRPr="006B0F5A" w:rsidR="00294AD8">
        <w:t>intérêt public à une enquête e</w:t>
      </w:r>
      <w:r w:rsidRPr="006B0F5A" w:rsidR="00DC1791">
        <w:t xml:space="preserve">fficace et rapide des faits </w:t>
      </w:r>
      <w:r w:rsidRPr="006B0F5A" w:rsidR="00294AD8">
        <w:t>ci-dessus.</w:t>
      </w:r>
    </w:p>
    <w:p w:rsidRPr="006B0F5A" w:rsidR="000D7EDC" w:rsidP="006B0F5A" w:rsidRDefault="00294AD8">
      <w:pPr>
        <w:pStyle w:val="ECHRParaQuote"/>
      </w:pPr>
      <w:r w:rsidRPr="006B0F5A">
        <w:t>(</w:t>
      </w:r>
      <w:r w:rsidRPr="006B0F5A" w:rsidR="00CE0EAD">
        <w:t>...</w:t>
      </w:r>
      <w:r w:rsidRPr="006B0F5A">
        <w:t>)</w:t>
      </w:r>
    </w:p>
    <w:p w:rsidRPr="006B0F5A" w:rsidR="0010236F" w:rsidP="006B0F5A" w:rsidRDefault="000D7EDC">
      <w:pPr>
        <w:pStyle w:val="ECHRParaQuote"/>
      </w:pPr>
      <w:r w:rsidRPr="006B0F5A">
        <w:t>(</w:t>
      </w:r>
      <w:r w:rsidRPr="006B0F5A" w:rsidR="00CE0EAD">
        <w:t>...</w:t>
      </w:r>
      <w:r w:rsidRPr="006B0F5A">
        <w:t xml:space="preserve">) </w:t>
      </w:r>
      <w:r w:rsidRPr="006B0F5A" w:rsidR="00F8696D">
        <w:t>afin qu</w:t>
      </w:r>
      <w:r w:rsidRPr="006B0F5A" w:rsidR="006B0F5A">
        <w:t>’</w:t>
      </w:r>
      <w:r w:rsidRPr="006B0F5A" w:rsidR="00F8696D">
        <w:t>une</w:t>
      </w:r>
      <w:r w:rsidRPr="006B0F5A">
        <w:t xml:space="preserve"> enquête </w:t>
      </w:r>
      <w:r w:rsidRPr="006B0F5A" w:rsidR="00F8696D">
        <w:t xml:space="preserve">soit ouverte </w:t>
      </w:r>
      <w:r w:rsidRPr="006B0F5A" w:rsidR="00B86D31">
        <w:t xml:space="preserve">pour </w:t>
      </w:r>
      <w:r w:rsidRPr="006B0F5A" w:rsidR="00F8696D">
        <w:t>investiguer de façon autonome l</w:t>
      </w:r>
      <w:r w:rsidRPr="006B0F5A" w:rsidR="00B86D31">
        <w:t xml:space="preserve">es faits relatifs aux circonstances dans lesquelles ont été négociés les contrats avec le GSC </w:t>
      </w:r>
      <w:r w:rsidRPr="006B0F5A" w:rsidR="00F8696D">
        <w:t>concernant l</w:t>
      </w:r>
      <w:r w:rsidRPr="006B0F5A" w:rsidR="006B0F5A">
        <w:t>’</w:t>
      </w:r>
      <w:r w:rsidRPr="006B0F5A" w:rsidR="00B86D31">
        <w:t xml:space="preserve">acquisition des sous-marins, </w:t>
      </w:r>
      <w:r w:rsidRPr="006B0F5A" w:rsidR="00F8696D">
        <w:t>l</w:t>
      </w:r>
      <w:r w:rsidRPr="006B0F5A" w:rsidR="00B86D31">
        <w:t xml:space="preserve">es contreparties et </w:t>
      </w:r>
      <w:r w:rsidRPr="006B0F5A" w:rsidR="00F8696D">
        <w:t>le</w:t>
      </w:r>
      <w:r w:rsidRPr="006B0F5A" w:rsidR="00B86D31">
        <w:t xml:space="preserve"> financement, il est demandé à M. le juge d</w:t>
      </w:r>
      <w:r w:rsidRPr="006B0F5A" w:rsidR="006B0F5A">
        <w:t>’</w:t>
      </w:r>
      <w:r w:rsidRPr="006B0F5A" w:rsidR="00B86D31">
        <w:t xml:space="preserve">instruction </w:t>
      </w:r>
      <w:r w:rsidRPr="006B0F5A" w:rsidR="00F8696D">
        <w:t>qu</w:t>
      </w:r>
      <w:r w:rsidRPr="006B0F5A" w:rsidR="006B0F5A">
        <w:t>’</w:t>
      </w:r>
      <w:r w:rsidRPr="006B0F5A" w:rsidR="00F8696D">
        <w:t xml:space="preserve">il </w:t>
      </w:r>
      <w:r w:rsidRPr="006B0F5A" w:rsidR="00B86D31">
        <w:t>autorise l</w:t>
      </w:r>
      <w:r w:rsidRPr="006B0F5A" w:rsidR="006B0F5A">
        <w:t>’</w:t>
      </w:r>
      <w:r w:rsidRPr="006B0F5A" w:rsidR="00B86D31">
        <w:t>extraction du présent dossier d</w:t>
      </w:r>
      <w:r w:rsidRPr="006B0F5A" w:rsidR="006B0F5A">
        <w:t>’</w:t>
      </w:r>
      <w:r w:rsidRPr="006B0F5A" w:rsidR="00B86D31">
        <w:t>enquête et d</w:t>
      </w:r>
      <w:r w:rsidRPr="006B0F5A" w:rsidR="00AF5870">
        <w:t>e</w:t>
      </w:r>
      <w:r w:rsidRPr="006B0F5A" w:rsidR="00B86D31">
        <w:t>s annexes 54, 58, 62, 63, 70, 73 à 82, 86, 87, 89, 90, 91, 92, 94, 95, 97 et 98.</w:t>
      </w:r>
    </w:p>
    <w:p w:rsidRPr="006B0F5A" w:rsidR="000D7EDC" w:rsidP="006B0F5A" w:rsidRDefault="00B86D31">
      <w:pPr>
        <w:pStyle w:val="ECHRParaQuote"/>
      </w:pPr>
      <w:r w:rsidRPr="006B0F5A">
        <w:t>(</w:t>
      </w:r>
      <w:r w:rsidRPr="006B0F5A" w:rsidR="00CE0EAD">
        <w:t>...</w:t>
      </w:r>
      <w:r w:rsidRPr="006B0F5A">
        <w:t>)</w:t>
      </w:r>
      <w:r w:rsidRPr="006B0F5A" w:rsidR="0074624F">
        <w:t> </w:t>
      </w:r>
      <w:r w:rsidRPr="006B0F5A">
        <w:t>»</w:t>
      </w:r>
    </w:p>
    <w:p w:rsidRPr="006B0F5A" w:rsidR="007A1A5D"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42</w:t>
      </w:r>
      <w:r w:rsidRPr="006B0F5A">
        <w:rPr>
          <w:noProof/>
        </w:rPr>
        <w:fldChar w:fldCharType="end"/>
      </w:r>
      <w:r w:rsidRPr="006B0F5A" w:rsidR="00197D8F">
        <w:rPr>
          <w:lang w:val="fr-FR"/>
        </w:rPr>
        <w:t>.  </w:t>
      </w:r>
      <w:r w:rsidRPr="006B0F5A" w:rsidR="00CE1E03">
        <w:rPr>
          <w:lang w:val="fr-FR"/>
        </w:rPr>
        <w:t xml:space="preserve">Par une ordonnance du 24 juin 2011, le juge du TCIC fit droit à </w:t>
      </w:r>
      <w:r w:rsidRPr="006B0F5A" w:rsidR="00B86D31">
        <w:rPr>
          <w:lang w:val="fr-FR"/>
        </w:rPr>
        <w:t>la</w:t>
      </w:r>
      <w:r w:rsidRPr="006B0F5A" w:rsidR="00CE1E03">
        <w:rPr>
          <w:lang w:val="fr-FR"/>
        </w:rPr>
        <w:t xml:space="preserve"> demande</w:t>
      </w:r>
      <w:r w:rsidRPr="006B0F5A" w:rsidR="00B86D31">
        <w:rPr>
          <w:lang w:val="fr-FR"/>
        </w:rPr>
        <w:t xml:space="preserve"> du DCIAP</w:t>
      </w:r>
      <w:r w:rsidRPr="006B0F5A" w:rsidR="007A1A5D">
        <w:rPr>
          <w:lang w:val="fr-FR"/>
        </w:rPr>
        <w:t xml:space="preserve">, </w:t>
      </w:r>
      <w:r w:rsidRPr="006B0F5A" w:rsidR="00B86D31">
        <w:rPr>
          <w:lang w:val="fr-FR"/>
        </w:rPr>
        <w:t>comme suit :</w:t>
      </w:r>
    </w:p>
    <w:p w:rsidRPr="006B0F5A" w:rsidR="00AF5870" w:rsidP="006B0F5A" w:rsidRDefault="00B86D31">
      <w:pPr>
        <w:pStyle w:val="ECHRParaQuote"/>
      </w:pPr>
      <w:r w:rsidRPr="006B0F5A">
        <w:t>« (</w:t>
      </w:r>
      <w:r w:rsidRPr="006B0F5A" w:rsidR="00CE0EAD">
        <w:t>...</w:t>
      </w:r>
      <w:r w:rsidRPr="006B0F5A">
        <w:t>)</w:t>
      </w:r>
    </w:p>
    <w:p w:rsidRPr="006B0F5A" w:rsidR="00B86D31" w:rsidP="006B0F5A" w:rsidRDefault="00AF5870">
      <w:pPr>
        <w:pStyle w:val="ECHRParaQuote"/>
      </w:pPr>
      <w:r w:rsidRPr="006B0F5A">
        <w:t>En ce qui concerne la séparation des procédures,</w:t>
      </w:r>
      <w:r w:rsidRPr="006B0F5A" w:rsidR="00B86D31">
        <w:t xml:space="preserve"> </w:t>
      </w:r>
      <w:r w:rsidRPr="006B0F5A">
        <w:t xml:space="preserve">au </w:t>
      </w:r>
      <w:r w:rsidRPr="006B0F5A" w:rsidR="00B86D31">
        <w:t xml:space="preserve">vu </w:t>
      </w:r>
      <w:r w:rsidRPr="006B0F5A">
        <w:t>d</w:t>
      </w:r>
      <w:r w:rsidRPr="006B0F5A" w:rsidR="00B86D31">
        <w:t>es éléments indiqués par le ministère public/DCIAP qui, en l</w:t>
      </w:r>
      <w:r w:rsidRPr="006B0F5A" w:rsidR="006B0F5A">
        <w:t>’</w:t>
      </w:r>
      <w:r w:rsidRPr="006B0F5A" w:rsidR="00B86D31">
        <w:t>occurrence et quant à la substance de la question posée, a reçu l</w:t>
      </w:r>
      <w:r w:rsidRPr="006B0F5A" w:rsidR="006B0F5A">
        <w:t>’</w:t>
      </w:r>
      <w:r w:rsidRPr="006B0F5A" w:rsidR="00B86D31">
        <w:t xml:space="preserve">accord </w:t>
      </w:r>
      <w:r w:rsidRPr="006B0F5A" w:rsidR="00F8696D">
        <w:t xml:space="preserve">écrit </w:t>
      </w:r>
      <w:r w:rsidRPr="006B0F5A" w:rsidR="00B86D31">
        <w:t>de l</w:t>
      </w:r>
      <w:r w:rsidRPr="006B0F5A" w:rsidR="006B0F5A">
        <w:t>’</w:t>
      </w:r>
      <w:r w:rsidRPr="006B0F5A" w:rsidR="00B86D31">
        <w:t>accusé M</w:t>
      </w:r>
      <w:r w:rsidRPr="006B0F5A" w:rsidR="00B86D31">
        <w:rPr>
          <w:vertAlign w:val="superscript"/>
        </w:rPr>
        <w:t>e</w:t>
      </w:r>
      <w:r w:rsidRPr="006B0F5A" w:rsidR="00B86D31">
        <w:t xml:space="preserve"> B.A, </w:t>
      </w:r>
      <w:r w:rsidRPr="006B0F5A">
        <w:t>nous accueillons la demande, l</w:t>
      </w:r>
      <w:r w:rsidRPr="006B0F5A" w:rsidR="006B0F5A">
        <w:t>’</w:t>
      </w:r>
      <w:r w:rsidRPr="006B0F5A">
        <w:t>autorisant dans ses termes précis et exacts</w:t>
      </w:r>
      <w:r w:rsidRPr="006B0F5A" w:rsidR="00857857">
        <w:t xml:space="preserve"> et</w:t>
      </w:r>
      <w:r w:rsidRPr="006B0F5A">
        <w:t xml:space="preserve"> nous la reproduisons ici dans l</w:t>
      </w:r>
      <w:r w:rsidRPr="006B0F5A" w:rsidR="006B0F5A">
        <w:t>’</w:t>
      </w:r>
      <w:r w:rsidRPr="006B0F5A">
        <w:t>intégralité (même si nous ne connaissons pas la teneur entière des pièces procédurales (annexes) qui y sont indiqué</w:t>
      </w:r>
      <w:r w:rsidRPr="006B0F5A" w:rsidR="00857857">
        <w:t>e</w:t>
      </w:r>
      <w:r w:rsidRPr="006B0F5A">
        <w:t>s</w:t>
      </w:r>
      <w:r w:rsidRPr="006B0F5A" w:rsidR="00F8696D">
        <w:t>)</w:t>
      </w:r>
      <w:r w:rsidRPr="006B0F5A">
        <w:t>.</w:t>
      </w:r>
    </w:p>
    <w:p w:rsidRPr="006B0F5A" w:rsidR="00AF5870" w:rsidP="006B0F5A" w:rsidRDefault="00AF5870">
      <w:pPr>
        <w:pStyle w:val="ECHRParaQuote"/>
      </w:pPr>
      <w:r w:rsidRPr="006B0F5A">
        <w:t>(</w:t>
      </w:r>
      <w:r w:rsidRPr="006B0F5A" w:rsidR="00CE0EAD">
        <w:t>...</w:t>
      </w:r>
      <w:r w:rsidRPr="006B0F5A">
        <w:t>) »</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43</w:t>
      </w:r>
      <w:r w:rsidRPr="006B0F5A">
        <w:rPr>
          <w:noProof/>
        </w:rPr>
        <w:fldChar w:fldCharType="end"/>
      </w:r>
      <w:r w:rsidRPr="006B0F5A" w:rsidR="007A1A5D">
        <w:rPr>
          <w:lang w:val="fr-FR"/>
        </w:rPr>
        <w:t>.  Le 1</w:t>
      </w:r>
      <w:r w:rsidRPr="006B0F5A" w:rsidR="007A1A5D">
        <w:rPr>
          <w:vertAlign w:val="superscript"/>
          <w:lang w:val="fr-FR"/>
        </w:rPr>
        <w:t>er</w:t>
      </w:r>
      <w:r w:rsidRPr="006B0F5A" w:rsidR="007A1A5D">
        <w:rPr>
          <w:lang w:val="fr-FR"/>
        </w:rPr>
        <w:t xml:space="preserve"> juillet 2011, le DCIAP ordonna qu</w:t>
      </w:r>
      <w:r w:rsidRPr="006B0F5A" w:rsidR="006B0F5A">
        <w:rPr>
          <w:lang w:val="fr-FR"/>
        </w:rPr>
        <w:t>’</w:t>
      </w:r>
      <w:r w:rsidRPr="006B0F5A" w:rsidR="007A1A5D">
        <w:rPr>
          <w:lang w:val="fr-FR"/>
        </w:rPr>
        <w:t>une copie soit faite des pièces</w:t>
      </w:r>
      <w:r w:rsidRPr="006B0F5A" w:rsidR="00B400C1">
        <w:rPr>
          <w:lang w:val="fr-FR"/>
        </w:rPr>
        <w:t xml:space="preserve"> du dossier</w:t>
      </w:r>
      <w:r w:rsidRPr="006B0F5A" w:rsidR="007A1A5D">
        <w:rPr>
          <w:lang w:val="fr-FR"/>
        </w:rPr>
        <w:t xml:space="preserve"> </w:t>
      </w:r>
      <w:r w:rsidRPr="006B0F5A" w:rsidR="00F8696D">
        <w:rPr>
          <w:lang w:val="fr-FR"/>
        </w:rPr>
        <w:t>demandées</w:t>
      </w:r>
      <w:r w:rsidRPr="006B0F5A" w:rsidR="007A1A5D">
        <w:rPr>
          <w:lang w:val="fr-FR"/>
        </w:rPr>
        <w:t xml:space="preserve"> dans le but d</w:t>
      </w:r>
      <w:r w:rsidRPr="006B0F5A" w:rsidR="006B0F5A">
        <w:rPr>
          <w:lang w:val="fr-FR"/>
        </w:rPr>
        <w:t>’</w:t>
      </w:r>
      <w:r w:rsidRPr="006B0F5A" w:rsidR="007A1A5D">
        <w:rPr>
          <w:lang w:val="fr-FR"/>
        </w:rPr>
        <w:t>ouvrir u</w:t>
      </w:r>
      <w:r w:rsidRPr="006B0F5A" w:rsidR="00A24B75">
        <w:rPr>
          <w:lang w:val="fr-FR"/>
        </w:rPr>
        <w:t xml:space="preserve">ne nouvelle </w:t>
      </w:r>
      <w:r w:rsidRPr="006B0F5A" w:rsidR="007A1A5D">
        <w:rPr>
          <w:lang w:val="fr-FR"/>
        </w:rPr>
        <w:t xml:space="preserve">enquête concernant les autres suspects et </w:t>
      </w:r>
      <w:r w:rsidRPr="006B0F5A" w:rsidR="00F8696D">
        <w:rPr>
          <w:lang w:val="fr-FR"/>
        </w:rPr>
        <w:t>activités. C</w:t>
      </w:r>
      <w:r w:rsidRPr="006B0F5A" w:rsidR="007A1A5D">
        <w:rPr>
          <w:lang w:val="fr-FR"/>
        </w:rPr>
        <w:t xml:space="preserve">elle-ci fut enregistrée sous le numéro de procédure </w:t>
      </w:r>
      <w:r w:rsidRPr="006B0F5A" w:rsidR="00786DA0">
        <w:rPr>
          <w:lang w:val="fr-FR"/>
        </w:rPr>
        <w:t>n</w:t>
      </w:r>
      <w:r w:rsidRPr="006B0F5A" w:rsidR="00786DA0">
        <w:rPr>
          <w:vertAlign w:val="superscript"/>
          <w:lang w:val="fr-FR"/>
        </w:rPr>
        <w:t>o</w:t>
      </w:r>
      <w:r w:rsidRPr="006B0F5A" w:rsidR="00786DA0">
        <w:rPr>
          <w:lang w:val="fr-FR"/>
        </w:rPr>
        <w:t xml:space="preserve"> </w:t>
      </w:r>
      <w:r w:rsidRPr="006B0F5A" w:rsidR="007A1A5D">
        <w:rPr>
          <w:lang w:val="fr-FR"/>
        </w:rPr>
        <w:t>222/11.9TELSB</w:t>
      </w:r>
      <w:r w:rsidRPr="006B0F5A" w:rsidR="00A24B75">
        <w:rPr>
          <w:lang w:val="fr-FR"/>
        </w:rPr>
        <w:t>.</w:t>
      </w:r>
    </w:p>
    <w:p w:rsidRPr="006B0F5A" w:rsidR="0069701A"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44</w:t>
      </w:r>
      <w:r w:rsidRPr="006B0F5A">
        <w:rPr>
          <w:noProof/>
        </w:rPr>
        <w:fldChar w:fldCharType="end"/>
      </w:r>
      <w:r w:rsidRPr="006B0F5A" w:rsidR="0069701A">
        <w:rPr>
          <w:lang w:val="fr-FR"/>
        </w:rPr>
        <w:t xml:space="preserve">.  Le </w:t>
      </w:r>
      <w:r w:rsidRPr="006B0F5A" w:rsidR="00612210">
        <w:rPr>
          <w:lang w:val="fr-FR"/>
        </w:rPr>
        <w:t>1</w:t>
      </w:r>
      <w:r w:rsidRPr="006B0F5A" w:rsidR="0069701A">
        <w:rPr>
          <w:lang w:val="fr-FR"/>
        </w:rPr>
        <w:t>7 mai 2</w:t>
      </w:r>
      <w:r w:rsidRPr="006B0F5A" w:rsidR="006167B8">
        <w:rPr>
          <w:lang w:val="fr-FR"/>
        </w:rPr>
        <w:t>012, le</w:t>
      </w:r>
      <w:r w:rsidRPr="006B0F5A" w:rsidR="00E51843">
        <w:rPr>
          <w:lang w:val="fr-FR"/>
        </w:rPr>
        <w:t>s agents du</w:t>
      </w:r>
      <w:r w:rsidRPr="006B0F5A" w:rsidR="006167B8">
        <w:rPr>
          <w:lang w:val="fr-FR"/>
        </w:rPr>
        <w:t xml:space="preserve"> DCIAP </w:t>
      </w:r>
      <w:r w:rsidRPr="006B0F5A" w:rsidR="00E51843">
        <w:rPr>
          <w:lang w:val="fr-FR"/>
        </w:rPr>
        <w:t>terminèrent</w:t>
      </w:r>
      <w:r w:rsidRPr="006B0F5A" w:rsidR="0069701A">
        <w:rPr>
          <w:lang w:val="fr-FR"/>
        </w:rPr>
        <w:t xml:space="preserve"> l</w:t>
      </w:r>
      <w:r w:rsidRPr="006B0F5A" w:rsidR="006B0F5A">
        <w:rPr>
          <w:lang w:val="fr-FR"/>
        </w:rPr>
        <w:t>’</w:t>
      </w:r>
      <w:r w:rsidRPr="006B0F5A" w:rsidR="0069701A">
        <w:rPr>
          <w:lang w:val="fr-FR"/>
        </w:rPr>
        <w:t xml:space="preserve">analyse de 89 000 fichiers informatiques et </w:t>
      </w:r>
      <w:r w:rsidRPr="006B0F5A" w:rsidR="00B400C1">
        <w:rPr>
          <w:lang w:val="fr-FR"/>
        </w:rPr>
        <w:t xml:space="preserve">de </w:t>
      </w:r>
      <w:r w:rsidRPr="006B0F5A" w:rsidR="0069701A">
        <w:rPr>
          <w:lang w:val="fr-FR"/>
        </w:rPr>
        <w:t xml:space="preserve">29 000 </w:t>
      </w:r>
      <w:r w:rsidRPr="006B0F5A" w:rsidR="00712DCB">
        <w:rPr>
          <w:lang w:val="fr-FR"/>
        </w:rPr>
        <w:t>messages électroniques</w:t>
      </w:r>
      <w:r w:rsidRPr="006B0F5A" w:rsidR="006167B8">
        <w:rPr>
          <w:lang w:val="fr-FR"/>
        </w:rPr>
        <w:t xml:space="preserve"> </w:t>
      </w:r>
      <w:r w:rsidRPr="006B0F5A" w:rsidR="006F024C">
        <w:rPr>
          <w:lang w:val="fr-FR"/>
        </w:rPr>
        <w:t xml:space="preserve">saisis dans </w:t>
      </w:r>
      <w:r w:rsidRPr="006B0F5A" w:rsidR="000C5FFE">
        <w:rPr>
          <w:lang w:val="fr-FR"/>
        </w:rPr>
        <w:t>les équipements</w:t>
      </w:r>
      <w:r w:rsidRPr="006B0F5A" w:rsidR="00AF560D">
        <w:rPr>
          <w:lang w:val="fr-FR"/>
        </w:rPr>
        <w:t xml:space="preserve"> informatiques</w:t>
      </w:r>
      <w:r w:rsidRPr="006B0F5A" w:rsidR="006F024C">
        <w:rPr>
          <w:lang w:val="fr-FR"/>
        </w:rPr>
        <w:t xml:space="preserve"> de la société requérante et dans la résidence de M</w:t>
      </w:r>
      <w:r w:rsidRPr="006B0F5A" w:rsidR="006F024C">
        <w:rPr>
          <w:vertAlign w:val="superscript"/>
          <w:lang w:val="fr-FR"/>
        </w:rPr>
        <w:t>e</w:t>
      </w:r>
      <w:r w:rsidRPr="006B0F5A" w:rsidR="006F024C">
        <w:rPr>
          <w:lang w:val="fr-FR"/>
        </w:rPr>
        <w:t xml:space="preserve"> B.A et </w:t>
      </w:r>
      <w:r w:rsidRPr="006B0F5A" w:rsidR="006167B8">
        <w:rPr>
          <w:lang w:val="fr-FR"/>
        </w:rPr>
        <w:t>ét</w:t>
      </w:r>
      <w:r w:rsidRPr="006B0F5A" w:rsidR="00E51843">
        <w:rPr>
          <w:lang w:val="fr-FR"/>
        </w:rPr>
        <w:t>ablirent un rapport</w:t>
      </w:r>
      <w:r w:rsidRPr="006B0F5A" w:rsidR="006167B8">
        <w:rPr>
          <w:lang w:val="fr-FR"/>
        </w:rPr>
        <w:t xml:space="preserve"> </w:t>
      </w:r>
      <w:r w:rsidRPr="006B0F5A" w:rsidR="00E51843">
        <w:rPr>
          <w:lang w:val="fr-FR"/>
        </w:rPr>
        <w:t xml:space="preserve">concernant </w:t>
      </w:r>
      <w:r w:rsidRPr="006B0F5A" w:rsidR="00B400C1">
        <w:rPr>
          <w:lang w:val="fr-FR"/>
        </w:rPr>
        <w:t>la participation de</w:t>
      </w:r>
      <w:r w:rsidRPr="006B0F5A" w:rsidR="00E51843">
        <w:rPr>
          <w:lang w:val="fr-FR"/>
        </w:rPr>
        <w:t xml:space="preserve"> </w:t>
      </w:r>
      <w:r w:rsidRPr="006B0F5A" w:rsidR="006167B8">
        <w:rPr>
          <w:lang w:val="fr-FR"/>
        </w:rPr>
        <w:t>l</w:t>
      </w:r>
      <w:r w:rsidRPr="006B0F5A" w:rsidR="006B0F5A">
        <w:rPr>
          <w:lang w:val="fr-FR"/>
        </w:rPr>
        <w:t>’</w:t>
      </w:r>
      <w:r w:rsidRPr="006B0F5A" w:rsidR="006167B8">
        <w:rPr>
          <w:lang w:val="fr-FR"/>
        </w:rPr>
        <w:t xml:space="preserve">avocat </w:t>
      </w:r>
      <w:r w:rsidRPr="006B0F5A" w:rsidR="00B400C1">
        <w:rPr>
          <w:lang w:val="fr-FR"/>
        </w:rPr>
        <w:t>M</w:t>
      </w:r>
      <w:r w:rsidRPr="006B0F5A" w:rsidR="00B400C1">
        <w:rPr>
          <w:vertAlign w:val="superscript"/>
          <w:lang w:val="fr-FR"/>
        </w:rPr>
        <w:t>e </w:t>
      </w:r>
      <w:r w:rsidRPr="006B0F5A" w:rsidR="006167B8">
        <w:rPr>
          <w:lang w:val="fr-FR"/>
        </w:rPr>
        <w:t xml:space="preserve">B.A aux </w:t>
      </w:r>
      <w:r w:rsidRPr="006B0F5A" w:rsidR="00E51843">
        <w:rPr>
          <w:lang w:val="fr-FR"/>
        </w:rPr>
        <w:t>négociations</w:t>
      </w:r>
      <w:r w:rsidRPr="006B0F5A" w:rsidR="006167B8">
        <w:rPr>
          <w:lang w:val="fr-FR"/>
        </w:rPr>
        <w:t xml:space="preserve"> qui faisaient l</w:t>
      </w:r>
      <w:r w:rsidRPr="006B0F5A" w:rsidR="006B0F5A">
        <w:rPr>
          <w:lang w:val="fr-FR"/>
        </w:rPr>
        <w:t>’</w:t>
      </w:r>
      <w:r w:rsidRPr="006B0F5A" w:rsidR="006167B8">
        <w:rPr>
          <w:lang w:val="fr-FR"/>
        </w:rPr>
        <w:t>objet de l</w:t>
      </w:r>
      <w:r w:rsidRPr="006B0F5A" w:rsidR="006B0F5A">
        <w:rPr>
          <w:lang w:val="fr-FR"/>
        </w:rPr>
        <w:t>’</w:t>
      </w:r>
      <w:r w:rsidRPr="006B0F5A" w:rsidR="006167B8">
        <w:rPr>
          <w:lang w:val="fr-FR"/>
        </w:rPr>
        <w:t>enquête.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45</w:t>
      </w:r>
      <w:r w:rsidRPr="006B0F5A">
        <w:rPr>
          <w:noProof/>
        </w:rPr>
        <w:fldChar w:fldCharType="end"/>
      </w:r>
      <w:r w:rsidRPr="006B0F5A" w:rsidR="00C17335">
        <w:rPr>
          <w:lang w:val="fr-FR"/>
        </w:rPr>
        <w:t>.  </w:t>
      </w:r>
      <w:r w:rsidRPr="006B0F5A" w:rsidR="00345B16">
        <w:rPr>
          <w:lang w:val="fr-FR"/>
        </w:rPr>
        <w:t>Le</w:t>
      </w:r>
      <w:r w:rsidRPr="006B0F5A" w:rsidR="00C17335">
        <w:rPr>
          <w:lang w:val="fr-FR"/>
        </w:rPr>
        <w:t xml:space="preserve"> 4 juin 2012, </w:t>
      </w:r>
      <w:r w:rsidRPr="006B0F5A" w:rsidR="00345B16">
        <w:rPr>
          <w:lang w:val="fr-FR"/>
        </w:rPr>
        <w:t xml:space="preserve">le DCIAP classa </w:t>
      </w:r>
      <w:r w:rsidRPr="006B0F5A" w:rsidR="00C17335">
        <w:rPr>
          <w:lang w:val="fr-FR"/>
        </w:rPr>
        <w:t>l</w:t>
      </w:r>
      <w:r w:rsidRPr="006B0F5A" w:rsidR="006B0F5A">
        <w:rPr>
          <w:lang w:val="fr-FR"/>
        </w:rPr>
        <w:t>’</w:t>
      </w:r>
      <w:r w:rsidRPr="006B0F5A" w:rsidR="00C17335">
        <w:rPr>
          <w:lang w:val="fr-FR"/>
        </w:rPr>
        <w:t>enquête ouverte à l</w:t>
      </w:r>
      <w:r w:rsidRPr="006B0F5A" w:rsidR="006B0F5A">
        <w:rPr>
          <w:lang w:val="fr-FR"/>
        </w:rPr>
        <w:t>’</w:t>
      </w:r>
      <w:r w:rsidRPr="006B0F5A" w:rsidR="00C17335">
        <w:rPr>
          <w:lang w:val="fr-FR"/>
        </w:rPr>
        <w:t>encontre de l</w:t>
      </w:r>
      <w:r w:rsidRPr="006B0F5A" w:rsidR="006B0F5A">
        <w:rPr>
          <w:lang w:val="fr-FR"/>
        </w:rPr>
        <w:t>’</w:t>
      </w:r>
      <w:r w:rsidRPr="006B0F5A" w:rsidR="00C17335">
        <w:rPr>
          <w:lang w:val="fr-FR"/>
        </w:rPr>
        <w:t xml:space="preserve">avocat </w:t>
      </w:r>
      <w:r w:rsidRPr="006B0F5A" w:rsidR="00012D36">
        <w:rPr>
          <w:lang w:val="fr-FR"/>
        </w:rPr>
        <w:t>M</w:t>
      </w:r>
      <w:r w:rsidRPr="006B0F5A" w:rsidR="00012D36">
        <w:rPr>
          <w:vertAlign w:val="superscript"/>
          <w:lang w:val="fr-FR"/>
        </w:rPr>
        <w:t>e</w:t>
      </w:r>
      <w:r w:rsidRPr="006B0F5A" w:rsidR="00012D36">
        <w:rPr>
          <w:lang w:val="fr-FR"/>
        </w:rPr>
        <w:t xml:space="preserve"> </w:t>
      </w:r>
      <w:r w:rsidRPr="006B0F5A" w:rsidR="00C17335">
        <w:rPr>
          <w:lang w:val="fr-FR"/>
        </w:rPr>
        <w:t xml:space="preserve">B.A </w:t>
      </w:r>
      <w:r w:rsidRPr="006B0F5A" w:rsidR="00E221DA">
        <w:rPr>
          <w:lang w:val="fr-FR"/>
        </w:rPr>
        <w:t xml:space="preserve">sans suite. </w:t>
      </w:r>
      <w:r w:rsidRPr="006B0F5A" w:rsidR="00345B16">
        <w:rPr>
          <w:lang w:val="fr-FR"/>
        </w:rPr>
        <w:t>Il</w:t>
      </w:r>
      <w:r w:rsidRPr="006B0F5A" w:rsidR="00E221DA">
        <w:rPr>
          <w:lang w:val="fr-FR"/>
        </w:rPr>
        <w:t xml:space="preserve"> considé</w:t>
      </w:r>
      <w:r w:rsidRPr="006B0F5A" w:rsidR="00B400C1">
        <w:rPr>
          <w:lang w:val="fr-FR"/>
        </w:rPr>
        <w:t>ra qu</w:t>
      </w:r>
      <w:r w:rsidRPr="006B0F5A" w:rsidR="006B0F5A">
        <w:rPr>
          <w:lang w:val="fr-FR"/>
        </w:rPr>
        <w:t>’</w:t>
      </w:r>
      <w:r w:rsidRPr="006B0F5A" w:rsidR="00B400C1">
        <w:rPr>
          <w:lang w:val="fr-FR"/>
        </w:rPr>
        <w:t>aucun élément du dossier</w:t>
      </w:r>
      <w:r w:rsidRPr="006B0F5A" w:rsidR="00E221DA">
        <w:rPr>
          <w:lang w:val="fr-FR"/>
        </w:rPr>
        <w:t xml:space="preserve"> ne permettait de prouver que celui-ci avait commis les crimes qui lui étaient imputés. </w:t>
      </w:r>
      <w:r w:rsidRPr="006B0F5A" w:rsidR="008475BD">
        <w:rPr>
          <w:lang w:val="fr-FR"/>
        </w:rPr>
        <w:t>L</w:t>
      </w:r>
      <w:r w:rsidRPr="006B0F5A" w:rsidR="00FE4BDD">
        <w:rPr>
          <w:lang w:val="fr-FR"/>
        </w:rPr>
        <w:t xml:space="preserve">e DCIAP tint, entre autres, compte </w:t>
      </w:r>
      <w:r w:rsidRPr="006B0F5A" w:rsidR="00012D36">
        <w:rPr>
          <w:lang w:val="fr-FR"/>
        </w:rPr>
        <w:t>de messages électroniques</w:t>
      </w:r>
      <w:r w:rsidRPr="006B0F5A" w:rsidR="00FE4BDD">
        <w:rPr>
          <w:lang w:val="fr-FR"/>
        </w:rPr>
        <w:t xml:space="preserve"> échangés entre </w:t>
      </w:r>
      <w:r w:rsidRPr="006B0F5A" w:rsidR="00660578">
        <w:rPr>
          <w:lang w:val="fr-FR"/>
        </w:rPr>
        <w:t>M</w:t>
      </w:r>
      <w:r w:rsidRPr="006B0F5A" w:rsidR="00660578">
        <w:rPr>
          <w:vertAlign w:val="superscript"/>
          <w:lang w:val="fr-FR"/>
        </w:rPr>
        <w:t>e</w:t>
      </w:r>
      <w:r w:rsidRPr="006B0F5A" w:rsidR="00B400C1">
        <w:rPr>
          <w:lang w:val="fr-FR"/>
        </w:rPr>
        <w:t> </w:t>
      </w:r>
      <w:r w:rsidRPr="006B0F5A" w:rsidR="00FE4BDD">
        <w:rPr>
          <w:lang w:val="fr-FR"/>
        </w:rPr>
        <w:t>B.A</w:t>
      </w:r>
      <w:r w:rsidRPr="006B0F5A" w:rsidR="00660578">
        <w:rPr>
          <w:lang w:val="fr-FR"/>
        </w:rPr>
        <w:t xml:space="preserve"> et</w:t>
      </w:r>
      <w:r w:rsidRPr="006B0F5A" w:rsidR="00FE4BDD">
        <w:rPr>
          <w:lang w:val="fr-FR"/>
        </w:rPr>
        <w:t xml:space="preserve"> des représentants du ministère d</w:t>
      </w:r>
      <w:r w:rsidRPr="006B0F5A" w:rsidR="00804C12">
        <w:rPr>
          <w:lang w:val="fr-FR"/>
        </w:rPr>
        <w:t>e la Défense et d</w:t>
      </w:r>
      <w:r w:rsidRPr="006B0F5A" w:rsidR="006B0F5A">
        <w:rPr>
          <w:lang w:val="fr-FR"/>
        </w:rPr>
        <w:t>’</w:t>
      </w:r>
      <w:r w:rsidRPr="006B0F5A" w:rsidR="00804C12">
        <w:rPr>
          <w:lang w:val="fr-FR"/>
        </w:rPr>
        <w:t>autres avocats</w:t>
      </w:r>
      <w:r w:rsidRPr="006B0F5A" w:rsidR="00FE4BDD">
        <w:rPr>
          <w:lang w:val="fr-FR"/>
        </w:rPr>
        <w:t>.</w:t>
      </w:r>
      <w:r w:rsidRPr="006B0F5A" w:rsidR="00E51843">
        <w:rPr>
          <w:lang w:val="fr-FR"/>
        </w:rPr>
        <w:t xml:space="preserve"> En l</w:t>
      </w:r>
      <w:r w:rsidRPr="006B0F5A" w:rsidR="006B0F5A">
        <w:rPr>
          <w:lang w:val="fr-FR"/>
        </w:rPr>
        <w:t>’</w:t>
      </w:r>
      <w:r w:rsidRPr="006B0F5A" w:rsidR="00E51843">
        <w:rPr>
          <w:lang w:val="fr-FR"/>
        </w:rPr>
        <w:t>absence de tout recours, cette ordonnance devint définitive.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46</w:t>
      </w:r>
      <w:r w:rsidRPr="006B0F5A">
        <w:rPr>
          <w:noProof/>
        </w:rPr>
        <w:fldChar w:fldCharType="end"/>
      </w:r>
      <w:r w:rsidRPr="006B0F5A" w:rsidR="0046172B">
        <w:rPr>
          <w:lang w:val="fr-FR"/>
        </w:rPr>
        <w:t xml:space="preserve">.  Le 6 juin 2012, les </w:t>
      </w:r>
      <w:r w:rsidRPr="006B0F5A" w:rsidR="00C17335">
        <w:rPr>
          <w:lang w:val="fr-FR"/>
        </w:rPr>
        <w:t xml:space="preserve">deux </w:t>
      </w:r>
      <w:r w:rsidRPr="006B0F5A" w:rsidR="0046172B">
        <w:rPr>
          <w:lang w:val="fr-FR"/>
        </w:rPr>
        <w:t xml:space="preserve">disques </w:t>
      </w:r>
      <w:r w:rsidRPr="006B0F5A" w:rsidR="00B50AD6">
        <w:rPr>
          <w:lang w:val="fr-FR"/>
        </w:rPr>
        <w:t xml:space="preserve">externes </w:t>
      </w:r>
      <w:r w:rsidRPr="006B0F5A" w:rsidR="0046172B">
        <w:rPr>
          <w:lang w:val="fr-FR"/>
        </w:rPr>
        <w:t xml:space="preserve">durs </w:t>
      </w:r>
      <w:r w:rsidRPr="006B0F5A" w:rsidR="00DB04D2">
        <w:rPr>
          <w:lang w:val="fr-FR"/>
        </w:rPr>
        <w:t xml:space="preserve">qui avaient été saisis </w:t>
      </w:r>
      <w:r w:rsidRPr="006B0F5A" w:rsidR="0046172B">
        <w:rPr>
          <w:lang w:val="fr-FR"/>
        </w:rPr>
        <w:t xml:space="preserve">furent </w:t>
      </w:r>
      <w:r w:rsidRPr="006B0F5A" w:rsidR="00DB04D2">
        <w:rPr>
          <w:lang w:val="fr-FR"/>
        </w:rPr>
        <w:t>rendus</w:t>
      </w:r>
      <w:r w:rsidRPr="006B0F5A" w:rsidR="0046172B">
        <w:rPr>
          <w:lang w:val="fr-FR"/>
        </w:rPr>
        <w:t xml:space="preserve"> à la société </w:t>
      </w:r>
      <w:r w:rsidRPr="006B0F5A" w:rsidR="00C17335">
        <w:rPr>
          <w:lang w:val="fr-FR"/>
        </w:rPr>
        <w:t>requérante.</w:t>
      </w:r>
    </w:p>
    <w:p w:rsidRPr="006B0F5A" w:rsidR="009F47B5"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47</w:t>
      </w:r>
      <w:r w:rsidRPr="006B0F5A">
        <w:rPr>
          <w:noProof/>
        </w:rPr>
        <w:fldChar w:fldCharType="end"/>
      </w:r>
      <w:r w:rsidRPr="006B0F5A" w:rsidR="00165A3D">
        <w:rPr>
          <w:lang w:val="fr-FR"/>
        </w:rPr>
        <w:t>.  </w:t>
      </w:r>
      <w:r w:rsidRPr="006B0F5A" w:rsidR="008372B0">
        <w:rPr>
          <w:lang w:val="fr-FR"/>
        </w:rPr>
        <w:t xml:space="preserve">Le 15 juillet 2013, </w:t>
      </w:r>
      <w:r w:rsidRPr="006B0F5A" w:rsidR="009B3F2B">
        <w:rPr>
          <w:lang w:val="fr-FR"/>
        </w:rPr>
        <w:t>constatant</w:t>
      </w:r>
      <w:r w:rsidRPr="006B0F5A" w:rsidR="009F47B5">
        <w:rPr>
          <w:lang w:val="fr-FR"/>
        </w:rPr>
        <w:t xml:space="preserve"> </w:t>
      </w:r>
      <w:r w:rsidRPr="006B0F5A" w:rsidR="00241AE3">
        <w:rPr>
          <w:lang w:val="fr-FR"/>
        </w:rPr>
        <w:t xml:space="preserve">que </w:t>
      </w:r>
      <w:r w:rsidRPr="006B0F5A" w:rsidR="009F47B5">
        <w:rPr>
          <w:lang w:val="fr-FR"/>
        </w:rPr>
        <w:t>le classement sans suite de l</w:t>
      </w:r>
      <w:r w:rsidRPr="006B0F5A" w:rsidR="006B0F5A">
        <w:rPr>
          <w:lang w:val="fr-FR"/>
        </w:rPr>
        <w:t>’</w:t>
      </w:r>
      <w:r w:rsidRPr="006B0F5A" w:rsidR="009F47B5">
        <w:rPr>
          <w:lang w:val="fr-FR"/>
        </w:rPr>
        <w:t>enquête qui portait sur l</w:t>
      </w:r>
      <w:r w:rsidRPr="006B0F5A" w:rsidR="006B0F5A">
        <w:rPr>
          <w:lang w:val="fr-FR"/>
        </w:rPr>
        <w:t>’</w:t>
      </w:r>
      <w:r w:rsidRPr="006B0F5A" w:rsidR="009F47B5">
        <w:rPr>
          <w:lang w:val="fr-FR"/>
        </w:rPr>
        <w:t>avocat M</w:t>
      </w:r>
      <w:r w:rsidRPr="006B0F5A" w:rsidR="009F47B5">
        <w:rPr>
          <w:vertAlign w:val="superscript"/>
          <w:lang w:val="fr-FR"/>
        </w:rPr>
        <w:t>e</w:t>
      </w:r>
      <w:r w:rsidRPr="006B0F5A" w:rsidR="009F47B5">
        <w:rPr>
          <w:lang w:val="fr-FR"/>
        </w:rPr>
        <w:t xml:space="preserve"> B.A. était devenu définitif, le DCIAP ordonna que l</w:t>
      </w:r>
      <w:r w:rsidRPr="006B0F5A" w:rsidR="00165A3D">
        <w:rPr>
          <w:lang w:val="fr-FR"/>
        </w:rPr>
        <w:t xml:space="preserve">es </w:t>
      </w:r>
      <w:r w:rsidRPr="006B0F5A" w:rsidR="009F47B5">
        <w:rPr>
          <w:lang w:val="fr-FR"/>
        </w:rPr>
        <w:t xml:space="preserve">pièces dont la copie avait été demandée soient simplement </w:t>
      </w:r>
      <w:r w:rsidRPr="006B0F5A" w:rsidR="009B3F2B">
        <w:rPr>
          <w:lang w:val="fr-FR"/>
        </w:rPr>
        <w:t>extraites</w:t>
      </w:r>
      <w:r w:rsidRPr="006B0F5A" w:rsidR="008372B0">
        <w:rPr>
          <w:lang w:val="fr-FR"/>
        </w:rPr>
        <w:t xml:space="preserve"> du dossier</w:t>
      </w:r>
      <w:r w:rsidRPr="006B0F5A" w:rsidR="009B3F2B">
        <w:rPr>
          <w:lang w:val="fr-FR"/>
        </w:rPr>
        <w:t xml:space="preserve"> et jointes</w:t>
      </w:r>
      <w:r w:rsidRPr="006B0F5A" w:rsidR="009F47B5">
        <w:rPr>
          <w:lang w:val="fr-FR"/>
        </w:rPr>
        <w:t xml:space="preserve"> </w:t>
      </w:r>
      <w:r w:rsidRPr="006B0F5A" w:rsidR="009B3F2B">
        <w:rPr>
          <w:lang w:val="fr-FR"/>
        </w:rPr>
        <w:t>à celui</w:t>
      </w:r>
      <w:r w:rsidRPr="006B0F5A" w:rsidR="009F47B5">
        <w:rPr>
          <w:lang w:val="fr-FR"/>
        </w:rPr>
        <w:t xml:space="preserve"> de </w:t>
      </w:r>
      <w:r w:rsidRPr="006B0F5A" w:rsidR="00683CCF">
        <w:rPr>
          <w:lang w:val="fr-FR"/>
        </w:rPr>
        <w:t>l</w:t>
      </w:r>
      <w:r w:rsidRPr="006B0F5A" w:rsidR="006B0F5A">
        <w:rPr>
          <w:lang w:val="fr-FR"/>
        </w:rPr>
        <w:t>’</w:t>
      </w:r>
      <w:r w:rsidRPr="006B0F5A" w:rsidR="009F47B5">
        <w:rPr>
          <w:lang w:val="fr-FR"/>
        </w:rPr>
        <w:t>enquête</w:t>
      </w:r>
      <w:r w:rsidRPr="006B0F5A" w:rsidR="00E73F11">
        <w:rPr>
          <w:lang w:val="fr-FR"/>
        </w:rPr>
        <w:t xml:space="preserve"> concernant les autres suspects et faits (procédure </w:t>
      </w:r>
      <w:r w:rsidRPr="006B0F5A" w:rsidR="0052432A">
        <w:rPr>
          <w:lang w:val="fr-FR"/>
        </w:rPr>
        <w:t>n</w:t>
      </w:r>
      <w:r w:rsidRPr="006B0F5A" w:rsidR="0052432A">
        <w:rPr>
          <w:vertAlign w:val="superscript"/>
          <w:lang w:val="fr-FR"/>
        </w:rPr>
        <w:t>o</w:t>
      </w:r>
      <w:r w:rsidRPr="006B0F5A" w:rsidR="0052432A">
        <w:rPr>
          <w:lang w:val="fr-FR"/>
        </w:rPr>
        <w:t xml:space="preserve"> </w:t>
      </w:r>
      <w:r w:rsidRPr="006B0F5A" w:rsidR="00E73F11">
        <w:rPr>
          <w:lang w:val="fr-FR"/>
        </w:rPr>
        <w:t>222/11.9TELSB).</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48</w:t>
      </w:r>
      <w:r w:rsidRPr="006B0F5A">
        <w:rPr>
          <w:noProof/>
        </w:rPr>
        <w:fldChar w:fldCharType="end"/>
      </w:r>
      <w:r w:rsidRPr="006B0F5A" w:rsidR="009F47B5">
        <w:rPr>
          <w:lang w:val="fr-FR"/>
        </w:rPr>
        <w:t xml:space="preserve">.  Par une ordonnance du DCIAP du 17 décembre 2014, </w:t>
      </w:r>
      <w:r w:rsidRPr="006B0F5A" w:rsidR="00E73F11">
        <w:rPr>
          <w:lang w:val="fr-FR"/>
        </w:rPr>
        <w:t>cette dernière</w:t>
      </w:r>
      <w:r w:rsidRPr="006B0F5A" w:rsidR="009F47B5">
        <w:rPr>
          <w:lang w:val="fr-FR"/>
        </w:rPr>
        <w:t xml:space="preserve"> </w:t>
      </w:r>
      <w:r w:rsidRPr="006B0F5A" w:rsidR="00165A3D">
        <w:rPr>
          <w:lang w:val="fr-FR"/>
        </w:rPr>
        <w:t>fut classée sans suite</w:t>
      </w:r>
      <w:r w:rsidRPr="006B0F5A" w:rsidR="00616974">
        <w:rPr>
          <w:lang w:val="fr-FR"/>
        </w:rPr>
        <w:t>.</w:t>
      </w:r>
    </w:p>
    <w:p w:rsidRPr="006B0F5A" w:rsidR="006C5B9E" w:rsidP="006B0F5A" w:rsidRDefault="006C5B9E">
      <w:pPr>
        <w:pStyle w:val="ECHRHeading1"/>
      </w:pPr>
      <w:r w:rsidRPr="006B0F5A">
        <w:t xml:space="preserve">II.  LE DROIT </w:t>
      </w:r>
      <w:r w:rsidRPr="006B0F5A" w:rsidR="00A127AB">
        <w:t xml:space="preserve">ET LA PRATIQUE </w:t>
      </w:r>
      <w:r w:rsidRPr="006B0F5A">
        <w:t>INTERNE</w:t>
      </w:r>
      <w:r w:rsidRPr="006B0F5A" w:rsidR="00A127AB">
        <w:t>S</w:t>
      </w:r>
      <w:r w:rsidRPr="006B0F5A">
        <w:t xml:space="preserve"> PERTINENT</w:t>
      </w:r>
      <w:r w:rsidRPr="006B0F5A" w:rsidR="00A127AB">
        <w:t>S</w:t>
      </w:r>
    </w:p>
    <w:p w:rsidRPr="006B0F5A" w:rsidR="00A22F1E" w:rsidP="006B0F5A" w:rsidRDefault="00B62139">
      <w:pPr>
        <w:pStyle w:val="ECHRHeading2"/>
      </w:pPr>
      <w:r w:rsidRPr="006B0F5A">
        <w:t>A</w:t>
      </w:r>
      <w:r w:rsidRPr="006B0F5A" w:rsidR="00A22F1E">
        <w:t xml:space="preserve">.  Sur </w:t>
      </w:r>
      <w:r w:rsidRPr="006B0F5A" w:rsidR="001D2833">
        <w:t xml:space="preserve">la procédure </w:t>
      </w:r>
      <w:r w:rsidRPr="006B0F5A" w:rsidR="00A127AB">
        <w:t>pénale en général au Portugal</w:t>
      </w:r>
    </w:p>
    <w:p w:rsidRPr="006B0F5A" w:rsidR="002363BC" w:rsidP="006B0F5A" w:rsidRDefault="00DE1475">
      <w:pPr>
        <w:pStyle w:val="ECHRPara"/>
        <w:rPr>
          <w:rFonts w:eastAsiaTheme="majorEastAsia"/>
          <w:lang w:val="fr-FR"/>
        </w:rPr>
      </w:pPr>
      <w:r w:rsidRPr="006B0F5A">
        <w:rPr>
          <w:rFonts w:eastAsiaTheme="majorEastAsia"/>
        </w:rPr>
        <w:fldChar w:fldCharType="begin"/>
      </w:r>
      <w:r w:rsidRPr="006B0F5A">
        <w:rPr>
          <w:rFonts w:eastAsiaTheme="majorEastAsia"/>
          <w:lang w:val="fr-FR"/>
        </w:rPr>
        <w:instrText xml:space="preserve"> SEQ level0 \*arabic </w:instrText>
      </w:r>
      <w:r w:rsidRPr="006B0F5A">
        <w:rPr>
          <w:rFonts w:eastAsiaTheme="majorEastAsia"/>
        </w:rPr>
        <w:fldChar w:fldCharType="separate"/>
      </w:r>
      <w:r w:rsidRPr="006B0F5A" w:rsidR="006B0F5A">
        <w:rPr>
          <w:rFonts w:eastAsiaTheme="majorEastAsia"/>
          <w:noProof/>
          <w:lang w:val="fr-FR"/>
        </w:rPr>
        <w:t>49</w:t>
      </w:r>
      <w:r w:rsidRPr="006B0F5A">
        <w:rPr>
          <w:rFonts w:eastAsiaTheme="majorEastAsia"/>
        </w:rPr>
        <w:fldChar w:fldCharType="end"/>
      </w:r>
      <w:r w:rsidRPr="006B0F5A">
        <w:rPr>
          <w:rFonts w:eastAsiaTheme="majorEastAsia"/>
          <w:lang w:val="fr-FR"/>
        </w:rPr>
        <w:t>.  </w:t>
      </w:r>
      <w:r w:rsidRPr="006B0F5A" w:rsidR="00C948EB">
        <w:rPr>
          <w:rFonts w:eastAsiaTheme="majorEastAsia"/>
          <w:lang w:val="fr-FR"/>
        </w:rPr>
        <w:t>Au Portugal, l</w:t>
      </w:r>
      <w:r w:rsidRPr="006B0F5A" w:rsidR="002363BC">
        <w:rPr>
          <w:rFonts w:eastAsiaTheme="majorEastAsia"/>
          <w:lang w:val="fr-FR"/>
        </w:rPr>
        <w:t>a conduite de l</w:t>
      </w:r>
      <w:r w:rsidRPr="006B0F5A" w:rsidR="006B0F5A">
        <w:rPr>
          <w:rFonts w:eastAsiaTheme="majorEastAsia"/>
          <w:lang w:val="fr-FR"/>
        </w:rPr>
        <w:t>’</w:t>
      </w:r>
      <w:r w:rsidRPr="006B0F5A" w:rsidR="002363BC">
        <w:rPr>
          <w:rFonts w:eastAsiaTheme="majorEastAsia"/>
          <w:lang w:val="fr-FR"/>
        </w:rPr>
        <w:t>enquête appartient au ministère public, lequel se trouve sous l</w:t>
      </w:r>
      <w:r w:rsidRPr="006B0F5A" w:rsidR="006B0F5A">
        <w:rPr>
          <w:rFonts w:eastAsiaTheme="majorEastAsia"/>
          <w:lang w:val="fr-FR"/>
        </w:rPr>
        <w:t>’</w:t>
      </w:r>
      <w:r w:rsidRPr="006B0F5A" w:rsidR="002363BC">
        <w:rPr>
          <w:rFonts w:eastAsiaTheme="majorEastAsia"/>
          <w:lang w:val="fr-FR"/>
        </w:rPr>
        <w:t>autorité du Procureur-général de la République.</w:t>
      </w:r>
    </w:p>
    <w:p w:rsidRPr="006B0F5A" w:rsidR="0010236F" w:rsidP="006B0F5A" w:rsidRDefault="002363BC">
      <w:pPr>
        <w:pStyle w:val="ECHRPara"/>
        <w:rPr>
          <w:rFonts w:eastAsiaTheme="majorEastAsia"/>
          <w:lang w:val="fr-FR"/>
        </w:rPr>
      </w:pPr>
      <w:r w:rsidRPr="006B0F5A">
        <w:rPr>
          <w:rFonts w:eastAsiaTheme="majorEastAsia"/>
        </w:rPr>
        <w:fldChar w:fldCharType="begin"/>
      </w:r>
      <w:r w:rsidRPr="006B0F5A">
        <w:rPr>
          <w:rFonts w:eastAsiaTheme="majorEastAsia"/>
          <w:lang w:val="fr-FR"/>
        </w:rPr>
        <w:instrText xml:space="preserve"> SEQ level0 \*arabic </w:instrText>
      </w:r>
      <w:r w:rsidRPr="006B0F5A">
        <w:rPr>
          <w:rFonts w:eastAsiaTheme="majorEastAsia"/>
        </w:rPr>
        <w:fldChar w:fldCharType="separate"/>
      </w:r>
      <w:r w:rsidRPr="006B0F5A" w:rsidR="006B0F5A">
        <w:rPr>
          <w:rFonts w:eastAsiaTheme="majorEastAsia"/>
          <w:noProof/>
          <w:lang w:val="fr-FR"/>
        </w:rPr>
        <w:t>50</w:t>
      </w:r>
      <w:r w:rsidRPr="006B0F5A">
        <w:rPr>
          <w:rFonts w:eastAsiaTheme="majorEastAsia"/>
        </w:rPr>
        <w:fldChar w:fldCharType="end"/>
      </w:r>
      <w:r w:rsidRPr="006B0F5A">
        <w:rPr>
          <w:rFonts w:eastAsiaTheme="majorEastAsia"/>
          <w:lang w:val="fr-FR"/>
        </w:rPr>
        <w:t>.  Au sein du</w:t>
      </w:r>
      <w:r w:rsidRPr="006B0F5A" w:rsidR="00DE1475">
        <w:rPr>
          <w:rFonts w:eastAsiaTheme="majorEastAsia"/>
          <w:lang w:val="fr-FR"/>
        </w:rPr>
        <w:t xml:space="preserve"> ministère public, le Département cent</w:t>
      </w:r>
      <w:r w:rsidRPr="006B0F5A" w:rsidR="00E73F11">
        <w:rPr>
          <w:rFonts w:eastAsiaTheme="majorEastAsia"/>
          <w:lang w:val="fr-FR"/>
        </w:rPr>
        <w:t>ral d</w:t>
      </w:r>
      <w:r w:rsidRPr="006B0F5A" w:rsidR="006B0F5A">
        <w:rPr>
          <w:rFonts w:eastAsiaTheme="majorEastAsia"/>
          <w:lang w:val="fr-FR"/>
        </w:rPr>
        <w:t>’</w:t>
      </w:r>
      <w:r w:rsidRPr="006B0F5A" w:rsidR="00E73F11">
        <w:rPr>
          <w:rFonts w:eastAsiaTheme="majorEastAsia"/>
          <w:lang w:val="fr-FR"/>
        </w:rPr>
        <w:t>enquête et action pénale</w:t>
      </w:r>
      <w:r w:rsidRPr="006B0F5A" w:rsidR="00DE1475">
        <w:rPr>
          <w:rFonts w:eastAsiaTheme="majorEastAsia"/>
          <w:i/>
          <w:lang w:val="fr-FR"/>
        </w:rPr>
        <w:t xml:space="preserve"> </w:t>
      </w:r>
      <w:r w:rsidRPr="006B0F5A" w:rsidR="00DE1475">
        <w:rPr>
          <w:rFonts w:eastAsiaTheme="majorEastAsia"/>
          <w:lang w:val="fr-FR"/>
        </w:rPr>
        <w:t>est l</w:t>
      </w:r>
      <w:r w:rsidRPr="006B0F5A" w:rsidR="006B0F5A">
        <w:rPr>
          <w:rFonts w:eastAsiaTheme="majorEastAsia"/>
          <w:lang w:val="fr-FR"/>
        </w:rPr>
        <w:t>’</w:t>
      </w:r>
      <w:r w:rsidRPr="006B0F5A" w:rsidR="00DE1475">
        <w:rPr>
          <w:rFonts w:eastAsiaTheme="majorEastAsia"/>
          <w:lang w:val="fr-FR"/>
        </w:rPr>
        <w:t xml:space="preserve">autorité qui coordonne et </w:t>
      </w:r>
      <w:r w:rsidRPr="006B0F5A" w:rsidR="00A22F1E">
        <w:rPr>
          <w:rFonts w:eastAsiaTheme="majorEastAsia"/>
          <w:lang w:val="fr-FR"/>
        </w:rPr>
        <w:t>conduit</w:t>
      </w:r>
      <w:r w:rsidRPr="006B0F5A" w:rsidR="00DE1475">
        <w:rPr>
          <w:rFonts w:eastAsiaTheme="majorEastAsia"/>
          <w:lang w:val="fr-FR"/>
        </w:rPr>
        <w:t xml:space="preserve"> toute enquête portant sur la criminalité hautement organisée ou </w:t>
      </w:r>
      <w:r w:rsidRPr="006B0F5A" w:rsidR="001606EB">
        <w:rPr>
          <w:rFonts w:eastAsiaTheme="majorEastAsia"/>
          <w:lang w:val="fr-FR"/>
        </w:rPr>
        <w:t xml:space="preserve">particulièrement complexe (article 46 de la loi </w:t>
      </w:r>
      <w:r w:rsidRPr="006B0F5A" w:rsidR="001606EB">
        <w:rPr>
          <w:rFonts w:eastAsiaTheme="majorEastAsia"/>
          <w:bCs/>
          <w:lang w:val="fr-FR"/>
        </w:rPr>
        <w:t>n</w:t>
      </w:r>
      <w:r w:rsidRPr="006B0F5A" w:rsidR="001606EB">
        <w:rPr>
          <w:rFonts w:eastAsiaTheme="majorEastAsia"/>
          <w:bCs/>
          <w:vertAlign w:val="superscript"/>
          <w:lang w:val="fr-FR"/>
        </w:rPr>
        <w:t>o </w:t>
      </w:r>
      <w:r w:rsidRPr="006B0F5A" w:rsidR="001606EB">
        <w:rPr>
          <w:rFonts w:eastAsiaTheme="majorEastAsia"/>
          <w:bCs/>
          <w:lang w:val="fr-FR"/>
        </w:rPr>
        <w:t>47/86 du 15 octobre 1986 dans la rédaction</w:t>
      </w:r>
      <w:r w:rsidRPr="006B0F5A" w:rsidR="001606EB">
        <w:rPr>
          <w:rFonts w:eastAsiaTheme="majorEastAsia"/>
          <w:b/>
          <w:bCs/>
          <w:lang w:val="fr-FR"/>
        </w:rPr>
        <w:t xml:space="preserve"> </w:t>
      </w:r>
      <w:r w:rsidRPr="006B0F5A" w:rsidR="001606EB">
        <w:rPr>
          <w:rFonts w:eastAsiaTheme="majorEastAsia"/>
          <w:lang w:val="fr-FR"/>
        </w:rPr>
        <w:t>introduite par la loi n</w:t>
      </w:r>
      <w:r w:rsidRPr="006B0F5A" w:rsidR="001606EB">
        <w:rPr>
          <w:rFonts w:eastAsiaTheme="majorEastAsia"/>
          <w:vertAlign w:val="superscript"/>
          <w:lang w:val="fr-FR"/>
        </w:rPr>
        <w:t>o</w:t>
      </w:r>
      <w:r w:rsidRPr="006B0F5A" w:rsidR="001606EB">
        <w:rPr>
          <w:rFonts w:eastAsiaTheme="majorEastAsia"/>
          <w:lang w:val="fr-FR"/>
        </w:rPr>
        <w:t xml:space="preserve"> 60/98 du 27 août 1998).</w:t>
      </w:r>
    </w:p>
    <w:p w:rsidRPr="006B0F5A" w:rsidR="00795F6D"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51</w:t>
      </w:r>
      <w:r w:rsidRPr="006B0F5A">
        <w:rPr>
          <w:noProof/>
        </w:rPr>
        <w:fldChar w:fldCharType="end"/>
      </w:r>
      <w:r w:rsidRPr="006B0F5A" w:rsidR="002363BC">
        <w:rPr>
          <w:lang w:val="fr-FR"/>
        </w:rPr>
        <w:t>.  </w:t>
      </w:r>
      <w:r w:rsidRPr="006B0F5A" w:rsidR="00795F6D">
        <w:rPr>
          <w:lang w:val="fr-FR"/>
        </w:rPr>
        <w:t>On entend par instruction (</w:t>
      </w:r>
      <w:r w:rsidRPr="006B0F5A" w:rsidR="00795F6D">
        <w:rPr>
          <w:i/>
          <w:lang w:val="fr-FR"/>
        </w:rPr>
        <w:t>instrução</w:t>
      </w:r>
      <w:r w:rsidRPr="006B0F5A" w:rsidR="00795F6D">
        <w:rPr>
          <w:lang w:val="fr-FR"/>
        </w:rPr>
        <w:t>), le contrôle judiciaire de l</w:t>
      </w:r>
      <w:r w:rsidRPr="006B0F5A" w:rsidR="006B0F5A">
        <w:rPr>
          <w:lang w:val="fr-FR"/>
        </w:rPr>
        <w:t>’</w:t>
      </w:r>
      <w:r w:rsidRPr="006B0F5A" w:rsidR="00795F6D">
        <w:rPr>
          <w:lang w:val="fr-FR"/>
        </w:rPr>
        <w:t>enq</w:t>
      </w:r>
      <w:r w:rsidRPr="006B0F5A" w:rsidR="00B97BA7">
        <w:rPr>
          <w:lang w:val="fr-FR"/>
        </w:rPr>
        <w:t>uête par le juge d</w:t>
      </w:r>
      <w:r w:rsidRPr="006B0F5A" w:rsidR="006B0F5A">
        <w:rPr>
          <w:lang w:val="fr-FR"/>
        </w:rPr>
        <w:t>’</w:t>
      </w:r>
      <w:r w:rsidRPr="006B0F5A" w:rsidR="00B97BA7">
        <w:rPr>
          <w:lang w:val="fr-FR"/>
        </w:rPr>
        <w:t>instruction. À cet égard,</w:t>
      </w:r>
      <w:r w:rsidRPr="006B0F5A" w:rsidR="00E64F82">
        <w:rPr>
          <w:lang w:val="fr-FR"/>
        </w:rPr>
        <w:t xml:space="preserve"> dans ses parties pertinentes,</w:t>
      </w:r>
      <w:r w:rsidRPr="006B0F5A" w:rsidR="00B97BA7">
        <w:rPr>
          <w:lang w:val="fr-FR"/>
        </w:rPr>
        <w:t xml:space="preserve"> l</w:t>
      </w:r>
      <w:r w:rsidRPr="006B0F5A" w:rsidR="006B0F5A">
        <w:rPr>
          <w:lang w:val="fr-FR"/>
        </w:rPr>
        <w:t>’</w:t>
      </w:r>
      <w:r w:rsidRPr="006B0F5A" w:rsidR="00B97BA7">
        <w:rPr>
          <w:lang w:val="fr-FR"/>
        </w:rPr>
        <w:t xml:space="preserve">article 286 du </w:t>
      </w:r>
      <w:r w:rsidRPr="006B0F5A" w:rsidR="00557E93">
        <w:rPr>
          <w:lang w:val="fr-FR"/>
        </w:rPr>
        <w:t>CPP</w:t>
      </w:r>
      <w:r w:rsidRPr="006B0F5A" w:rsidR="00B97BA7">
        <w:rPr>
          <w:lang w:val="fr-FR"/>
        </w:rPr>
        <w:t xml:space="preserve"> stipule :</w:t>
      </w:r>
    </w:p>
    <w:p w:rsidRPr="006B0F5A" w:rsidR="0010236F" w:rsidP="006B0F5A" w:rsidRDefault="00B97BA7">
      <w:pPr>
        <w:pStyle w:val="ECHRParaQuote"/>
      </w:pPr>
      <w:r w:rsidRPr="006B0F5A">
        <w:t>« 1.  L</w:t>
      </w:r>
      <w:r w:rsidRPr="006B0F5A" w:rsidR="006B0F5A">
        <w:t>’</w:t>
      </w:r>
      <w:r w:rsidRPr="006B0F5A">
        <w:t>instruction vise le contrôle judiciaire de la décision d</w:t>
      </w:r>
      <w:r w:rsidRPr="006B0F5A" w:rsidR="006B0F5A">
        <w:t>’</w:t>
      </w:r>
      <w:r w:rsidRPr="006B0F5A">
        <w:t>inculper (</w:t>
      </w:r>
      <w:r w:rsidRPr="006B0F5A">
        <w:rPr>
          <w:i/>
        </w:rPr>
        <w:t xml:space="preserve">acusar) </w:t>
      </w:r>
      <w:r w:rsidRPr="006B0F5A">
        <w:t>ou de classer une enquête sans suite (</w:t>
      </w:r>
      <w:r w:rsidRPr="006B0F5A">
        <w:rPr>
          <w:i/>
        </w:rPr>
        <w:t xml:space="preserve">arquivar) </w:t>
      </w:r>
      <w:r w:rsidRPr="006B0F5A" w:rsidR="00A21420">
        <w:t>dans le but</w:t>
      </w:r>
      <w:r w:rsidRPr="006B0F5A">
        <w:t xml:space="preserve"> de renvoyer ou non la cause en jugement.</w:t>
      </w:r>
    </w:p>
    <w:p w:rsidRPr="006B0F5A" w:rsidR="00B97BA7" w:rsidP="006B0F5A" w:rsidRDefault="00B97BA7">
      <w:pPr>
        <w:pStyle w:val="ECHRParaQuote"/>
      </w:pPr>
      <w:r w:rsidRPr="006B0F5A">
        <w:t>2.  L</w:t>
      </w:r>
      <w:r w:rsidRPr="006B0F5A" w:rsidR="006B0F5A">
        <w:t>’</w:t>
      </w:r>
      <w:r w:rsidRPr="006B0F5A">
        <w:t>instruction est facultative.</w:t>
      </w:r>
    </w:p>
    <w:p w:rsidRPr="006B0F5A" w:rsidR="00B97BA7" w:rsidP="006B0F5A" w:rsidRDefault="00B97BA7">
      <w:pPr>
        <w:pStyle w:val="ECHRParaQuote"/>
      </w:pPr>
      <w:r w:rsidRPr="006B0F5A">
        <w:t>(</w:t>
      </w:r>
      <w:r w:rsidRPr="006B0F5A" w:rsidR="00CE0EAD">
        <w:t>...</w:t>
      </w:r>
      <w:r w:rsidRPr="006B0F5A">
        <w:t>) »</w:t>
      </w:r>
    </w:p>
    <w:p w:rsidRPr="006B0F5A" w:rsidR="00BC0636" w:rsidP="006B0F5A" w:rsidRDefault="00E64F82">
      <w:pPr>
        <w:pStyle w:val="ECHRPara"/>
        <w:rPr>
          <w:lang w:val="fr-FR"/>
        </w:rPr>
      </w:pPr>
      <w:r w:rsidRPr="006B0F5A">
        <w:rPr>
          <w:lang w:val="fr-FR"/>
        </w:rPr>
        <w:t>En outre, l</w:t>
      </w:r>
      <w:r w:rsidRPr="006B0F5A" w:rsidR="006B0F5A">
        <w:rPr>
          <w:lang w:val="fr-FR"/>
        </w:rPr>
        <w:t>’</w:t>
      </w:r>
      <w:r w:rsidRPr="006B0F5A">
        <w:rPr>
          <w:lang w:val="fr-FR"/>
        </w:rPr>
        <w:t>a</w:t>
      </w:r>
      <w:r w:rsidRPr="006B0F5A" w:rsidR="00BC0636">
        <w:rPr>
          <w:lang w:val="fr-FR"/>
        </w:rPr>
        <w:t>rti</w:t>
      </w:r>
      <w:r w:rsidRPr="006B0F5A">
        <w:rPr>
          <w:lang w:val="fr-FR"/>
        </w:rPr>
        <w:t>cle</w:t>
      </w:r>
      <w:r w:rsidRPr="006B0F5A" w:rsidR="00BC0636">
        <w:rPr>
          <w:lang w:val="fr-FR"/>
        </w:rPr>
        <w:t xml:space="preserve"> 32</w:t>
      </w:r>
      <w:r w:rsidRPr="006B0F5A" w:rsidR="00A2254C">
        <w:rPr>
          <w:lang w:val="fr-FR"/>
        </w:rPr>
        <w:t xml:space="preserve"> § 4 de la Constitution dispose </w:t>
      </w:r>
      <w:r w:rsidRPr="006B0F5A">
        <w:rPr>
          <w:lang w:val="fr-FR"/>
        </w:rPr>
        <w:t>:</w:t>
      </w:r>
    </w:p>
    <w:p w:rsidRPr="006B0F5A" w:rsidR="00E64F82" w:rsidP="006B0F5A" w:rsidRDefault="00E64F82">
      <w:pPr>
        <w:pStyle w:val="ECHRParaQuote"/>
      </w:pPr>
      <w:r w:rsidRPr="006B0F5A">
        <w:t>« Toute instruction est de la compétence d</w:t>
      </w:r>
      <w:r w:rsidRPr="006B0F5A" w:rsidR="006B0F5A">
        <w:t>’</w:t>
      </w:r>
      <w:r w:rsidRPr="006B0F5A">
        <w:t>un juge qui peut, aux termes de la loi, déléguer à toute autre entité la pratique des actes d</w:t>
      </w:r>
      <w:r w:rsidRPr="006B0F5A" w:rsidR="006B0F5A">
        <w:t>’</w:t>
      </w:r>
      <w:r w:rsidRPr="006B0F5A">
        <w:t>instructions qui ne portent pas direction sur les droits fondamentaux. »</w:t>
      </w:r>
    </w:p>
    <w:p w:rsidRPr="006B0F5A" w:rsidR="00AB62D1"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52</w:t>
      </w:r>
      <w:r w:rsidRPr="006B0F5A">
        <w:rPr>
          <w:noProof/>
        </w:rPr>
        <w:fldChar w:fldCharType="end"/>
      </w:r>
      <w:r w:rsidRPr="006B0F5A" w:rsidR="00795F6D">
        <w:rPr>
          <w:lang w:val="fr-FR"/>
        </w:rPr>
        <w:t>.  S</w:t>
      </w:r>
      <w:r w:rsidRPr="006B0F5A" w:rsidR="006B0F5A">
        <w:rPr>
          <w:lang w:val="fr-FR"/>
        </w:rPr>
        <w:t>’</w:t>
      </w:r>
      <w:r w:rsidRPr="006B0F5A" w:rsidR="002363BC">
        <w:rPr>
          <w:lang w:val="fr-FR"/>
        </w:rPr>
        <w:t>il appartient au ministère public de diriger l</w:t>
      </w:r>
      <w:r w:rsidRPr="006B0F5A" w:rsidR="006B0F5A">
        <w:rPr>
          <w:lang w:val="fr-FR"/>
        </w:rPr>
        <w:t>’</w:t>
      </w:r>
      <w:r w:rsidRPr="006B0F5A" w:rsidR="002363BC">
        <w:rPr>
          <w:lang w:val="fr-FR"/>
        </w:rPr>
        <w:t xml:space="preserve">enquête, </w:t>
      </w:r>
      <w:r w:rsidRPr="006B0F5A" w:rsidR="009E2938">
        <w:rPr>
          <w:lang w:val="fr-FR"/>
        </w:rPr>
        <w:t>avec l</w:t>
      </w:r>
      <w:r w:rsidRPr="006B0F5A" w:rsidR="006B0F5A">
        <w:rPr>
          <w:lang w:val="fr-FR"/>
        </w:rPr>
        <w:t>’</w:t>
      </w:r>
      <w:r w:rsidRPr="006B0F5A" w:rsidR="009E2938">
        <w:rPr>
          <w:lang w:val="fr-FR"/>
        </w:rPr>
        <w:t xml:space="preserve">assistance des organes de police criminelle (article 263 du </w:t>
      </w:r>
      <w:r w:rsidRPr="006B0F5A" w:rsidR="00557E93">
        <w:rPr>
          <w:lang w:val="fr-FR"/>
        </w:rPr>
        <w:t>CPP</w:t>
      </w:r>
      <w:r w:rsidRPr="006B0F5A" w:rsidR="009E2938">
        <w:rPr>
          <w:lang w:val="fr-FR"/>
        </w:rPr>
        <w:t xml:space="preserve">), </w:t>
      </w:r>
      <w:r w:rsidRPr="006B0F5A" w:rsidR="002363BC">
        <w:rPr>
          <w:lang w:val="fr-FR"/>
        </w:rPr>
        <w:t xml:space="preserve">certains actes ne peuvent </w:t>
      </w:r>
      <w:r w:rsidRPr="006B0F5A" w:rsidR="000C6471">
        <w:rPr>
          <w:lang w:val="fr-FR"/>
        </w:rPr>
        <w:t xml:space="preserve">être </w:t>
      </w:r>
      <w:r w:rsidRPr="006B0F5A" w:rsidR="002363BC">
        <w:rPr>
          <w:lang w:val="fr-FR"/>
        </w:rPr>
        <w:t>réalisés que par le juge d</w:t>
      </w:r>
      <w:r w:rsidRPr="006B0F5A" w:rsidR="006B0F5A">
        <w:rPr>
          <w:lang w:val="fr-FR"/>
        </w:rPr>
        <w:t>’</w:t>
      </w:r>
      <w:r w:rsidRPr="006B0F5A" w:rsidR="002363BC">
        <w:rPr>
          <w:lang w:val="fr-FR"/>
        </w:rPr>
        <w:t>instruction</w:t>
      </w:r>
      <w:r w:rsidRPr="006B0F5A" w:rsidR="00E62FE6">
        <w:rPr>
          <w:lang w:val="fr-FR"/>
        </w:rPr>
        <w:t xml:space="preserve"> et</w:t>
      </w:r>
      <w:r w:rsidRPr="006B0F5A" w:rsidR="002363BC">
        <w:rPr>
          <w:lang w:val="fr-FR"/>
        </w:rPr>
        <w:t xml:space="preserve"> d</w:t>
      </w:r>
      <w:r w:rsidRPr="006B0F5A" w:rsidR="006B0F5A">
        <w:rPr>
          <w:lang w:val="fr-FR"/>
        </w:rPr>
        <w:t>’</w:t>
      </w:r>
      <w:r w:rsidRPr="006B0F5A" w:rsidR="002363BC">
        <w:rPr>
          <w:lang w:val="fr-FR"/>
        </w:rPr>
        <w:t>autres requièrent son autorisation.</w:t>
      </w:r>
      <w:r w:rsidRPr="006B0F5A" w:rsidR="00795F6D">
        <w:rPr>
          <w:lang w:val="fr-FR"/>
        </w:rPr>
        <w:t xml:space="preserve"> </w:t>
      </w:r>
      <w:r w:rsidRPr="006B0F5A" w:rsidR="00A22F1E">
        <w:rPr>
          <w:lang w:val="fr-FR"/>
        </w:rPr>
        <w:t xml:space="preserve">À cet égard, </w:t>
      </w:r>
      <w:r w:rsidRPr="006B0F5A" w:rsidR="00844BF8">
        <w:rPr>
          <w:lang w:val="fr-FR"/>
        </w:rPr>
        <w:t>le</w:t>
      </w:r>
      <w:r w:rsidRPr="006B0F5A" w:rsidR="00795F6D">
        <w:rPr>
          <w:lang w:val="fr-FR"/>
        </w:rPr>
        <w:t>s dispositions pertinentes du</w:t>
      </w:r>
      <w:r w:rsidRPr="006B0F5A" w:rsidR="00844BF8">
        <w:rPr>
          <w:lang w:val="fr-FR"/>
        </w:rPr>
        <w:t xml:space="preserve"> </w:t>
      </w:r>
      <w:r w:rsidRPr="006B0F5A" w:rsidR="00557E93">
        <w:rPr>
          <w:lang w:val="fr-FR"/>
        </w:rPr>
        <w:t>CPP</w:t>
      </w:r>
      <w:r w:rsidRPr="006B0F5A" w:rsidR="00844BF8">
        <w:rPr>
          <w:lang w:val="fr-FR"/>
        </w:rPr>
        <w:t xml:space="preserve"> </w:t>
      </w:r>
      <w:r w:rsidRPr="006B0F5A" w:rsidR="00795F6D">
        <w:rPr>
          <w:lang w:val="fr-FR"/>
        </w:rPr>
        <w:t>se lisent ainsi :</w:t>
      </w:r>
    </w:p>
    <w:p w:rsidRPr="006B0F5A" w:rsidR="000E02F0" w:rsidP="006B0F5A" w:rsidRDefault="000E02F0">
      <w:pPr>
        <w:pStyle w:val="ECHRTitleCentre3"/>
      </w:pPr>
      <w:r w:rsidRPr="006B0F5A">
        <w:t>Article 17</w:t>
      </w:r>
      <w:r w:rsidRPr="006B0F5A" w:rsidR="0074624F">
        <w:br/>
      </w:r>
      <w:r w:rsidRPr="006B0F5A">
        <w:t>Compétence du juge d</w:t>
      </w:r>
      <w:r w:rsidRPr="006B0F5A" w:rsidR="006B0F5A">
        <w:t>’</w:t>
      </w:r>
      <w:r w:rsidRPr="006B0F5A">
        <w:t>instruction</w:t>
      </w:r>
    </w:p>
    <w:p w:rsidRPr="006B0F5A" w:rsidR="000E02F0" w:rsidP="006B0F5A" w:rsidRDefault="00BA3B95">
      <w:pPr>
        <w:pStyle w:val="ECHRParaQuote"/>
      </w:pPr>
      <w:r w:rsidRPr="006B0F5A">
        <w:t>« </w:t>
      </w:r>
      <w:r w:rsidRPr="006B0F5A" w:rsidR="008318F1">
        <w:t>Il est de la compétence du juge d</w:t>
      </w:r>
      <w:r w:rsidRPr="006B0F5A" w:rsidR="006B0F5A">
        <w:t>’</w:t>
      </w:r>
      <w:r w:rsidRPr="006B0F5A" w:rsidR="008318F1">
        <w:t>instruction de procéder à l</w:t>
      </w:r>
      <w:r w:rsidRPr="006B0F5A" w:rsidR="006B0F5A">
        <w:t>’</w:t>
      </w:r>
      <w:r w:rsidRPr="006B0F5A" w:rsidR="008318F1">
        <w:t>instruction, de décider le renvoi en jugement (</w:t>
      </w:r>
      <w:r w:rsidRPr="006B0F5A" w:rsidR="008318F1">
        <w:rPr>
          <w:i/>
        </w:rPr>
        <w:t xml:space="preserve">pronúncia) </w:t>
      </w:r>
      <w:r w:rsidRPr="006B0F5A" w:rsidR="008318F1">
        <w:t>et d</w:t>
      </w:r>
      <w:r w:rsidRPr="006B0F5A" w:rsidR="006B0F5A">
        <w:t>’</w:t>
      </w:r>
      <w:r w:rsidRPr="006B0F5A" w:rsidR="008318F1">
        <w:t>exercer toutes les fonctions juridictionnelles jusqu</w:t>
      </w:r>
      <w:r w:rsidRPr="006B0F5A" w:rsidR="006B0F5A">
        <w:t>’</w:t>
      </w:r>
      <w:r w:rsidRPr="006B0F5A" w:rsidR="008318F1">
        <w:t>à ce que l</w:t>
      </w:r>
      <w:r w:rsidRPr="006B0F5A" w:rsidR="006B0F5A">
        <w:t>’</w:t>
      </w:r>
      <w:r w:rsidRPr="006B0F5A" w:rsidR="008318F1">
        <w:t>affaire soit transmise aux fins du jugement, aux termes prescrits dans ce code.</w:t>
      </w:r>
      <w:r w:rsidRPr="006B0F5A">
        <w:t> »</w:t>
      </w:r>
    </w:p>
    <w:p w:rsidRPr="006B0F5A" w:rsidR="00844BF8" w:rsidP="006B0F5A" w:rsidRDefault="00844BF8">
      <w:pPr>
        <w:pStyle w:val="ECHRTitleCentre3"/>
      </w:pPr>
      <w:r w:rsidRPr="006B0F5A">
        <w:t>Article 268</w:t>
      </w:r>
      <w:r w:rsidRPr="006B0F5A" w:rsidR="0074624F">
        <w:br/>
      </w:r>
      <w:r w:rsidRPr="006B0F5A">
        <w:t xml:space="preserve">Actes </w:t>
      </w:r>
      <w:r w:rsidRPr="006B0F5A" w:rsidR="00C948EB">
        <w:t>relevant de la compétence du</w:t>
      </w:r>
      <w:r w:rsidRPr="006B0F5A">
        <w:t xml:space="preserve"> juge d</w:t>
      </w:r>
      <w:r w:rsidRPr="006B0F5A" w:rsidR="006B0F5A">
        <w:t>’</w:t>
      </w:r>
      <w:r w:rsidRPr="006B0F5A">
        <w:t>instruction</w:t>
      </w:r>
    </w:p>
    <w:p w:rsidRPr="006B0F5A" w:rsidR="00844BF8" w:rsidP="006B0F5A" w:rsidRDefault="00844BF8">
      <w:pPr>
        <w:pStyle w:val="ECHRParaQuote"/>
      </w:pPr>
      <w:r w:rsidRPr="006B0F5A">
        <w:t>« 1.  Au cours de l</w:t>
      </w:r>
      <w:r w:rsidRPr="006B0F5A" w:rsidR="006B0F5A">
        <w:t>’</w:t>
      </w:r>
      <w:r w:rsidRPr="006B0F5A">
        <w:t>enquête, il est de la compétence exclusive du juge d</w:t>
      </w:r>
      <w:r w:rsidRPr="006B0F5A" w:rsidR="006B0F5A">
        <w:t>’</w:t>
      </w:r>
      <w:r w:rsidRPr="006B0F5A">
        <w:t>instruction de :</w:t>
      </w:r>
    </w:p>
    <w:p w:rsidRPr="006B0F5A" w:rsidR="00844BF8" w:rsidP="006B0F5A" w:rsidRDefault="0057659C">
      <w:pPr>
        <w:pStyle w:val="ECHRParaQuote"/>
      </w:pPr>
      <w:r w:rsidRPr="006B0F5A">
        <w:t>a)  Procéder au premier interrogatoire judiciaire d</w:t>
      </w:r>
      <w:r w:rsidRPr="006B0F5A" w:rsidR="006B0F5A">
        <w:t>’</w:t>
      </w:r>
      <w:r w:rsidRPr="006B0F5A">
        <w:t>un accusé détenu ;</w:t>
      </w:r>
    </w:p>
    <w:p w:rsidRPr="006B0F5A" w:rsidR="0057659C" w:rsidP="006B0F5A" w:rsidRDefault="0057659C">
      <w:pPr>
        <w:pStyle w:val="ECHRParaQuote"/>
      </w:pPr>
      <w:r w:rsidRPr="006B0F5A">
        <w:t>b)  Procéder à l</w:t>
      </w:r>
      <w:r w:rsidRPr="006B0F5A" w:rsidR="006B0F5A">
        <w:t>’</w:t>
      </w:r>
      <w:r w:rsidRPr="006B0F5A">
        <w:t>application d</w:t>
      </w:r>
      <w:r w:rsidRPr="006B0F5A" w:rsidR="006B0F5A">
        <w:t>’</w:t>
      </w:r>
      <w:r w:rsidRPr="006B0F5A">
        <w:t>une mesure de contrainte ou de garantie patrimoniale</w:t>
      </w:r>
      <w:r w:rsidRPr="006B0F5A" w:rsidR="00BD5C7B">
        <w:t> </w:t>
      </w:r>
      <w:r w:rsidRPr="006B0F5A">
        <w:t>(</w:t>
      </w:r>
      <w:r w:rsidRPr="006B0F5A" w:rsidR="00CE0EAD">
        <w:t>...</w:t>
      </w:r>
      <w:r w:rsidRPr="006B0F5A">
        <w:t>) ;</w:t>
      </w:r>
    </w:p>
    <w:p w:rsidRPr="006B0F5A" w:rsidR="00844BF8" w:rsidP="006B0F5A" w:rsidRDefault="00844BF8">
      <w:pPr>
        <w:pStyle w:val="ECHRParaQuote"/>
      </w:pPr>
      <w:r w:rsidRPr="006B0F5A">
        <w:t xml:space="preserve">c)  Procéder aux perquisitions et saisies dans </w:t>
      </w:r>
      <w:r w:rsidRPr="006B0F5A" w:rsidR="00C948EB">
        <w:t xml:space="preserve">un </w:t>
      </w:r>
      <w:r w:rsidRPr="006B0F5A">
        <w:t>cabin</w:t>
      </w:r>
      <w:r w:rsidRPr="006B0F5A" w:rsidR="00C948EB">
        <w:t>et</w:t>
      </w:r>
      <w:r w:rsidRPr="006B0F5A">
        <w:t xml:space="preserve"> d</w:t>
      </w:r>
      <w:r w:rsidRPr="006B0F5A" w:rsidR="006B0F5A">
        <w:t>’</w:t>
      </w:r>
      <w:r w:rsidRPr="006B0F5A">
        <w:t>avocats</w:t>
      </w:r>
      <w:r w:rsidRPr="006B0F5A" w:rsidR="00C948EB">
        <w:t>, un cabinet médical ou un établissement bancaire</w:t>
      </w:r>
      <w:r w:rsidRPr="006B0F5A">
        <w:t xml:space="preserve"> (</w:t>
      </w:r>
      <w:r w:rsidRPr="006B0F5A" w:rsidR="00CE0EAD">
        <w:t>...</w:t>
      </w:r>
      <w:r w:rsidRPr="006B0F5A">
        <w:t>) ;</w:t>
      </w:r>
    </w:p>
    <w:p w:rsidRPr="006B0F5A" w:rsidR="00844BF8" w:rsidP="006B0F5A" w:rsidRDefault="00844BF8">
      <w:pPr>
        <w:pStyle w:val="ECHRParaQuote"/>
      </w:pPr>
      <w:r w:rsidRPr="006B0F5A">
        <w:t>d)  Prendre connaissance en premier lieu de la correspondance saisie aux termes de l</w:t>
      </w:r>
      <w:r w:rsidRPr="006B0F5A" w:rsidR="006B0F5A">
        <w:t>’</w:t>
      </w:r>
      <w:r w:rsidRPr="006B0F5A">
        <w:t>article 179 § 3 ;</w:t>
      </w:r>
    </w:p>
    <w:p w:rsidRPr="006B0F5A" w:rsidR="00844BF8" w:rsidP="006B0F5A" w:rsidRDefault="0057659C">
      <w:pPr>
        <w:pStyle w:val="ECHRParaQuote"/>
      </w:pPr>
      <w:r w:rsidRPr="006B0F5A">
        <w:t>e</w:t>
      </w:r>
      <w:r w:rsidRPr="006B0F5A" w:rsidR="00F7169F">
        <w:t>)  Déclarer la perte, en faveur de l</w:t>
      </w:r>
      <w:r w:rsidRPr="006B0F5A" w:rsidR="006B0F5A">
        <w:t>’</w:t>
      </w:r>
      <w:r w:rsidRPr="006B0F5A" w:rsidR="000C6471">
        <w:t>État</w:t>
      </w:r>
      <w:r w:rsidRPr="006B0F5A" w:rsidR="00F7169F">
        <w:t>, de tout bien saisi en cas de classement sans suite d</w:t>
      </w:r>
      <w:r w:rsidRPr="006B0F5A" w:rsidR="006B0F5A">
        <w:t>’</w:t>
      </w:r>
      <w:r w:rsidRPr="006B0F5A" w:rsidR="00F7169F">
        <w:t>une affaire par le ministère public (</w:t>
      </w:r>
      <w:r w:rsidRPr="006B0F5A" w:rsidR="00CE0EAD">
        <w:t>...</w:t>
      </w:r>
      <w:r w:rsidRPr="006B0F5A" w:rsidR="00F7169F">
        <w:t>) ;</w:t>
      </w:r>
    </w:p>
    <w:p w:rsidRPr="006B0F5A" w:rsidR="00F7169F" w:rsidP="006B0F5A" w:rsidRDefault="00F7169F">
      <w:pPr>
        <w:pStyle w:val="ECHRParaQuote"/>
      </w:pPr>
      <w:r w:rsidRPr="006B0F5A">
        <w:t>f)  </w:t>
      </w:r>
      <w:r w:rsidRPr="006B0F5A" w:rsidR="00E62FE6">
        <w:t>Réaliser</w:t>
      </w:r>
      <w:r w:rsidRPr="006B0F5A">
        <w:t xml:space="preserve"> tout acte expressément réservé par la loi au juge d</w:t>
      </w:r>
      <w:r w:rsidRPr="006B0F5A" w:rsidR="006B0F5A">
        <w:t>’</w:t>
      </w:r>
      <w:r w:rsidRPr="006B0F5A">
        <w:t>instruction.</w:t>
      </w:r>
    </w:p>
    <w:p w:rsidRPr="006B0F5A" w:rsidR="00844BF8" w:rsidP="006B0F5A" w:rsidRDefault="00844BF8">
      <w:pPr>
        <w:pStyle w:val="ECHRParaQuote"/>
      </w:pPr>
      <w:r w:rsidRPr="006B0F5A">
        <w:t xml:space="preserve">2.  Le juge </w:t>
      </w:r>
      <w:r w:rsidRPr="006B0F5A" w:rsidR="00E62FE6">
        <w:t>accomplit</w:t>
      </w:r>
      <w:r w:rsidRPr="006B0F5A">
        <w:t xml:space="preserve"> les actes indiqués au paragraphe précédent, à la demande du ministère public, de l</w:t>
      </w:r>
      <w:r w:rsidRPr="006B0F5A" w:rsidR="006B0F5A">
        <w:t>’</w:t>
      </w:r>
      <w:r w:rsidRPr="006B0F5A">
        <w:t>autorité de la police criminelle en cas d</w:t>
      </w:r>
      <w:r w:rsidRPr="006B0F5A" w:rsidR="006B0F5A">
        <w:t>’</w:t>
      </w:r>
      <w:r w:rsidRPr="006B0F5A">
        <w:t>urgence ou risque de retard, de l</w:t>
      </w:r>
      <w:r w:rsidRPr="006B0F5A" w:rsidR="006B0F5A">
        <w:t>’</w:t>
      </w:r>
      <w:r w:rsidRPr="006B0F5A">
        <w:t>accusé ou de l</w:t>
      </w:r>
      <w:r w:rsidRPr="006B0F5A" w:rsidR="006B0F5A">
        <w:t>’</w:t>
      </w:r>
      <w:r w:rsidRPr="006B0F5A">
        <w:rPr>
          <w:i/>
        </w:rPr>
        <w:t xml:space="preserve">assistente </w:t>
      </w:r>
      <w:r w:rsidRPr="006B0F5A">
        <w:t>(auxiliaire du ministère public).</w:t>
      </w:r>
    </w:p>
    <w:p w:rsidRPr="006B0F5A" w:rsidR="00844BF8" w:rsidP="006B0F5A" w:rsidRDefault="00844BF8">
      <w:pPr>
        <w:pStyle w:val="ECHRParaQuote"/>
      </w:pPr>
      <w:r w:rsidRPr="006B0F5A">
        <w:t>(</w:t>
      </w:r>
      <w:r w:rsidRPr="006B0F5A" w:rsidR="00CE0EAD">
        <w:t>...</w:t>
      </w:r>
      <w:r w:rsidRPr="006B0F5A">
        <w:t>) »</w:t>
      </w:r>
    </w:p>
    <w:p w:rsidRPr="006B0F5A" w:rsidR="00844BF8" w:rsidP="006B0F5A" w:rsidRDefault="00844BF8">
      <w:pPr>
        <w:pStyle w:val="ECHRTitleCentre3"/>
      </w:pPr>
      <w:r w:rsidRPr="006B0F5A">
        <w:t>Article 269</w:t>
      </w:r>
      <w:r w:rsidRPr="006B0F5A" w:rsidR="0074624F">
        <w:br/>
      </w:r>
      <w:r w:rsidRPr="006B0F5A">
        <w:t>Actes devant être ordonnés ou autorisés par le juge d</w:t>
      </w:r>
      <w:r w:rsidRPr="006B0F5A" w:rsidR="006B0F5A">
        <w:t>’</w:t>
      </w:r>
      <w:r w:rsidRPr="006B0F5A">
        <w:t>instruction</w:t>
      </w:r>
    </w:p>
    <w:p w:rsidRPr="006B0F5A" w:rsidR="00844BF8" w:rsidP="006B0F5A" w:rsidRDefault="00844BF8">
      <w:pPr>
        <w:pStyle w:val="ECHRParaQuote"/>
      </w:pPr>
      <w:r w:rsidRPr="006B0F5A">
        <w:t>« 1.  Au cours de l</w:t>
      </w:r>
      <w:r w:rsidRPr="006B0F5A" w:rsidR="006B0F5A">
        <w:t>’</w:t>
      </w:r>
      <w:r w:rsidRPr="006B0F5A">
        <w:t>enquête, il est de la compétence exclusive du juge d</w:t>
      </w:r>
      <w:r w:rsidRPr="006B0F5A" w:rsidR="006B0F5A">
        <w:t>’</w:t>
      </w:r>
      <w:r w:rsidRPr="006B0F5A">
        <w:t>instruction d</w:t>
      </w:r>
      <w:r w:rsidRPr="006B0F5A" w:rsidR="006B0F5A">
        <w:t>’</w:t>
      </w:r>
      <w:r w:rsidRPr="006B0F5A">
        <w:t>ordonner ou d</w:t>
      </w:r>
      <w:r w:rsidRPr="006B0F5A" w:rsidR="006B0F5A">
        <w:t>’</w:t>
      </w:r>
      <w:r w:rsidRPr="006B0F5A">
        <w:t>autoriser :</w:t>
      </w:r>
    </w:p>
    <w:p w:rsidRPr="006B0F5A" w:rsidR="00844BF8" w:rsidP="006B0F5A" w:rsidRDefault="00844BF8">
      <w:pPr>
        <w:pStyle w:val="ECHRParaQuote"/>
      </w:pPr>
      <w:r w:rsidRPr="006B0F5A">
        <w:t>a)  La réalisation d</w:t>
      </w:r>
      <w:r w:rsidRPr="006B0F5A" w:rsidR="006B0F5A">
        <w:t>’</w:t>
      </w:r>
      <w:r w:rsidRPr="006B0F5A">
        <w:t>expertises (</w:t>
      </w:r>
      <w:r w:rsidRPr="006B0F5A" w:rsidR="00CE0EAD">
        <w:t>...</w:t>
      </w:r>
      <w:r w:rsidRPr="006B0F5A">
        <w:t>) ;</w:t>
      </w:r>
    </w:p>
    <w:p w:rsidRPr="006B0F5A" w:rsidR="00844BF8" w:rsidP="006B0F5A" w:rsidRDefault="00844BF8">
      <w:pPr>
        <w:pStyle w:val="ECHRParaQuote"/>
      </w:pPr>
      <w:r w:rsidRPr="006B0F5A">
        <w:t>b)  La réalisation d</w:t>
      </w:r>
      <w:r w:rsidRPr="006B0F5A" w:rsidR="006B0F5A">
        <w:t>’</w:t>
      </w:r>
      <w:r w:rsidRPr="006B0F5A">
        <w:t>examens (</w:t>
      </w:r>
      <w:r w:rsidRPr="006B0F5A" w:rsidR="00CE0EAD">
        <w:t>...</w:t>
      </w:r>
      <w:r w:rsidRPr="006B0F5A">
        <w:t>) ;</w:t>
      </w:r>
    </w:p>
    <w:p w:rsidRPr="006B0F5A" w:rsidR="00844BF8" w:rsidP="006B0F5A" w:rsidRDefault="00844BF8">
      <w:pPr>
        <w:pStyle w:val="ECHRParaQuote"/>
      </w:pPr>
      <w:r w:rsidRPr="006B0F5A">
        <w:t>c)  Les perquisitions au domicile aux termes et dans les limites de l</w:t>
      </w:r>
      <w:r w:rsidRPr="006B0F5A" w:rsidR="006B0F5A">
        <w:t>’</w:t>
      </w:r>
      <w:r w:rsidRPr="006B0F5A">
        <w:t>article 177 ;</w:t>
      </w:r>
    </w:p>
    <w:p w:rsidRPr="006B0F5A" w:rsidR="00F7169F" w:rsidP="006B0F5A" w:rsidRDefault="00844BF8">
      <w:pPr>
        <w:pStyle w:val="ECHRParaQuote"/>
      </w:pPr>
      <w:r w:rsidRPr="006B0F5A">
        <w:t>d)  La saisie de correspondance, au</w:t>
      </w:r>
      <w:r w:rsidRPr="006B0F5A" w:rsidR="00F7169F">
        <w:t>x termes de l</w:t>
      </w:r>
      <w:r w:rsidRPr="006B0F5A" w:rsidR="006B0F5A">
        <w:t>’</w:t>
      </w:r>
      <w:r w:rsidRPr="006B0F5A" w:rsidR="00F7169F">
        <w:t>article 179 § 1 ;</w:t>
      </w:r>
    </w:p>
    <w:p w:rsidRPr="006B0F5A" w:rsidR="009E3A6E" w:rsidP="006B0F5A" w:rsidRDefault="009E3A6E">
      <w:pPr>
        <w:pStyle w:val="ECHRParaQuote"/>
      </w:pPr>
      <w:r w:rsidRPr="006B0F5A">
        <w:t>e)  L</w:t>
      </w:r>
      <w:r w:rsidRPr="006B0F5A" w:rsidR="006B0F5A">
        <w:t>’</w:t>
      </w:r>
      <w:r w:rsidRPr="006B0F5A">
        <w:t>interception, l</w:t>
      </w:r>
      <w:r w:rsidRPr="006B0F5A" w:rsidR="006B0F5A">
        <w:t>’</w:t>
      </w:r>
      <w:r w:rsidRPr="006B0F5A">
        <w:t>enregistrement ou le registre de conversations ou de communications, aux termes des articles 187 et 189 ;</w:t>
      </w:r>
    </w:p>
    <w:p w:rsidRPr="006B0F5A" w:rsidR="0068301A" w:rsidP="006B0F5A" w:rsidRDefault="00F7169F">
      <w:pPr>
        <w:pStyle w:val="ECHRParaQuote"/>
      </w:pPr>
      <w:r w:rsidRPr="006B0F5A">
        <w:t xml:space="preserve">f)  La </w:t>
      </w:r>
      <w:r w:rsidRPr="006B0F5A" w:rsidR="00E62FE6">
        <w:t>réalisation</w:t>
      </w:r>
      <w:r w:rsidRPr="006B0F5A">
        <w:t xml:space="preserve"> de tout acte dont la loi prévoit qu</w:t>
      </w:r>
      <w:r w:rsidRPr="006B0F5A" w:rsidR="006B0F5A">
        <w:t>’</w:t>
      </w:r>
      <w:r w:rsidRPr="006B0F5A">
        <w:t>il dépende de l</w:t>
      </w:r>
      <w:r w:rsidRPr="006B0F5A" w:rsidR="006B0F5A">
        <w:t>’</w:t>
      </w:r>
      <w:r w:rsidRPr="006B0F5A" w:rsidR="00DA18EF">
        <w:t>o</w:t>
      </w:r>
      <w:r w:rsidRPr="006B0F5A" w:rsidR="00BD3EDC">
        <w:t>rdre</w:t>
      </w:r>
      <w:r w:rsidRPr="006B0F5A">
        <w:t xml:space="preserve"> ou l</w:t>
      </w:r>
      <w:r w:rsidRPr="006B0F5A" w:rsidR="006B0F5A">
        <w:t>’</w:t>
      </w:r>
      <w:r w:rsidRPr="006B0F5A">
        <w:t>auto</w:t>
      </w:r>
      <w:r w:rsidRPr="006B0F5A" w:rsidR="00E62FE6">
        <w:t>risation du juge d</w:t>
      </w:r>
      <w:r w:rsidRPr="006B0F5A" w:rsidR="006B0F5A">
        <w:t>’</w:t>
      </w:r>
      <w:r w:rsidRPr="006B0F5A" w:rsidR="00E62FE6">
        <w:t>instruction.</w:t>
      </w:r>
    </w:p>
    <w:p w:rsidRPr="006B0F5A" w:rsidR="00E62FE6" w:rsidP="006B0F5A" w:rsidRDefault="0068301A">
      <w:pPr>
        <w:pStyle w:val="ECHRParaQuote"/>
      </w:pPr>
      <w:r w:rsidRPr="006B0F5A">
        <w:t>(</w:t>
      </w:r>
      <w:r w:rsidRPr="006B0F5A" w:rsidR="00CE0EAD">
        <w:t>...</w:t>
      </w:r>
      <w:r w:rsidRPr="006B0F5A">
        <w:t>)</w:t>
      </w:r>
      <w:r w:rsidRPr="006B0F5A" w:rsidR="00E62FE6">
        <w:t> »</w:t>
      </w:r>
    </w:p>
    <w:p w:rsidRPr="006B0F5A" w:rsidR="00F04268" w:rsidP="006B0F5A" w:rsidRDefault="00F04268">
      <w:pPr>
        <w:pStyle w:val="ECHRPara"/>
        <w:rPr>
          <w:lang w:val="fr-FR"/>
        </w:rPr>
      </w:pPr>
      <w:r w:rsidRPr="006B0F5A">
        <w:rPr>
          <w:lang w:val="fr-FR"/>
        </w:rPr>
        <w:t>Dans un arrêt du 18 mai 2006 (procédure n</w:t>
      </w:r>
      <w:r w:rsidRPr="006B0F5A" w:rsidR="00CE0EAD">
        <w:rPr>
          <w:vertAlign w:val="superscript"/>
          <w:lang w:val="fr-FR"/>
        </w:rPr>
        <w:t>o</w:t>
      </w:r>
      <w:r w:rsidRPr="006B0F5A">
        <w:rPr>
          <w:lang w:val="fr-FR"/>
        </w:rPr>
        <w:t xml:space="preserve"> 54/2006-9), la </w:t>
      </w:r>
      <w:r w:rsidRPr="006B0F5A" w:rsidR="009A66CF">
        <w:rPr>
          <w:lang w:val="fr-FR"/>
        </w:rPr>
        <w:t>c</w:t>
      </w:r>
      <w:r w:rsidRPr="006B0F5A">
        <w:rPr>
          <w:lang w:val="fr-FR"/>
        </w:rPr>
        <w:t xml:space="preserve">our </w:t>
      </w:r>
      <w:r w:rsidRPr="006B0F5A" w:rsidR="009A66CF">
        <w:rPr>
          <w:lang w:val="fr-FR"/>
        </w:rPr>
        <w:t>d</w:t>
      </w:r>
      <w:r w:rsidRPr="006B0F5A" w:rsidR="006B0F5A">
        <w:rPr>
          <w:lang w:val="fr-FR"/>
        </w:rPr>
        <w:t>’</w:t>
      </w:r>
      <w:r w:rsidRPr="006B0F5A" w:rsidR="009A66CF">
        <w:rPr>
          <w:lang w:val="fr-FR"/>
        </w:rPr>
        <w:t>appel de Lisbonne</w:t>
      </w:r>
      <w:r w:rsidRPr="006B0F5A">
        <w:rPr>
          <w:lang w:val="fr-FR"/>
        </w:rPr>
        <w:t xml:space="preserve"> a observé :</w:t>
      </w:r>
    </w:p>
    <w:p w:rsidRPr="006B0F5A" w:rsidR="009A66CF" w:rsidP="006B0F5A" w:rsidRDefault="009A66CF">
      <w:pPr>
        <w:pStyle w:val="ECHRParaQuote"/>
      </w:pPr>
      <w:r w:rsidRPr="006B0F5A">
        <w:t>« (</w:t>
      </w:r>
      <w:r w:rsidRPr="006B0F5A" w:rsidR="00CE0EAD">
        <w:t>...</w:t>
      </w:r>
      <w:r w:rsidRPr="006B0F5A">
        <w:t>)</w:t>
      </w:r>
    </w:p>
    <w:p w:rsidRPr="006B0F5A" w:rsidR="00152CCE" w:rsidP="006B0F5A" w:rsidRDefault="00152CCE">
      <w:pPr>
        <w:pStyle w:val="ECHRParaQuote"/>
      </w:pPr>
      <w:r w:rsidRPr="006B0F5A">
        <w:t>L</w:t>
      </w:r>
      <w:r w:rsidRPr="006B0F5A" w:rsidR="006B0F5A">
        <w:t>’</w:t>
      </w:r>
      <w:r w:rsidRPr="006B0F5A">
        <w:t xml:space="preserve">enquête comprend un ensemble de </w:t>
      </w:r>
      <w:r w:rsidRPr="006B0F5A" w:rsidR="009A66CF">
        <w:t>démarches</w:t>
      </w:r>
      <w:r w:rsidRPr="006B0F5A">
        <w:t xml:space="preserve"> visant </w:t>
      </w:r>
      <w:r w:rsidRPr="006B0F5A" w:rsidR="009A66CF">
        <w:t xml:space="preserve">à </w:t>
      </w:r>
      <w:r w:rsidRPr="006B0F5A">
        <w:t xml:space="preserve">investiguer </w:t>
      </w:r>
      <w:r w:rsidRPr="006B0F5A" w:rsidR="0068301A">
        <w:t xml:space="preserve">sur </w:t>
      </w:r>
      <w:r w:rsidRPr="006B0F5A">
        <w:t>l</w:t>
      </w:r>
      <w:r w:rsidRPr="006B0F5A" w:rsidR="006B0F5A">
        <w:t>’</w:t>
      </w:r>
      <w:r w:rsidRPr="006B0F5A">
        <w:t>existence d</w:t>
      </w:r>
      <w:r w:rsidRPr="006B0F5A" w:rsidR="006B0F5A">
        <w:t>’</w:t>
      </w:r>
      <w:r w:rsidRPr="006B0F5A">
        <w:t>un crime, identifier ses agents et leurs responsabilité et découvrir et recueillir des preuves aux fins de la décision portant sur les réquisitions (</w:t>
      </w:r>
      <w:r w:rsidRPr="006B0F5A">
        <w:rPr>
          <w:i/>
        </w:rPr>
        <w:t xml:space="preserve">acusação) </w:t>
      </w:r>
      <w:r w:rsidRPr="006B0F5A">
        <w:t>(</w:t>
      </w:r>
      <w:r w:rsidRPr="006B0F5A" w:rsidR="00CE0EAD">
        <w:t>...</w:t>
      </w:r>
      <w:r w:rsidRPr="006B0F5A">
        <w:t>).</w:t>
      </w:r>
    </w:p>
    <w:p w:rsidRPr="006B0F5A" w:rsidR="00152CCE" w:rsidP="006B0F5A" w:rsidRDefault="00152CCE">
      <w:pPr>
        <w:pStyle w:val="ECHRParaQuote"/>
      </w:pPr>
      <w:r w:rsidRPr="006B0F5A">
        <w:t xml:space="preserve">Il revient au </w:t>
      </w:r>
      <w:r w:rsidRPr="006B0F5A" w:rsidR="00BF7C73">
        <w:t>m</w:t>
      </w:r>
      <w:r w:rsidRPr="006B0F5A">
        <w:t>inistère public de la diriger, avec l</w:t>
      </w:r>
      <w:r w:rsidRPr="006B0F5A" w:rsidR="006B0F5A">
        <w:t>’</w:t>
      </w:r>
      <w:r w:rsidRPr="006B0F5A">
        <w:t>assistance des organes de police criminelle (</w:t>
      </w:r>
      <w:r w:rsidRPr="006B0F5A" w:rsidR="00CE0EAD">
        <w:t>...</w:t>
      </w:r>
      <w:r w:rsidRPr="006B0F5A">
        <w:t>).</w:t>
      </w:r>
    </w:p>
    <w:p w:rsidRPr="006B0F5A" w:rsidR="00152CCE" w:rsidP="006B0F5A" w:rsidRDefault="00152CCE">
      <w:pPr>
        <w:pStyle w:val="ECHRParaQuote"/>
      </w:pPr>
      <w:r w:rsidRPr="006B0F5A">
        <w:t>L</w:t>
      </w:r>
      <w:r w:rsidRPr="006B0F5A" w:rsidR="006B0F5A">
        <w:t>’</w:t>
      </w:r>
      <w:r w:rsidRPr="006B0F5A">
        <w:t xml:space="preserve">enquête est donc une procédure relevant du </w:t>
      </w:r>
      <w:r w:rsidRPr="006B0F5A" w:rsidR="00BF7C73">
        <w:t>m</w:t>
      </w:r>
      <w:r w:rsidRPr="006B0F5A">
        <w:t>inistère public et non du juge, il appartient donc au premier, et non à ce dernier, de sélectionner et recueillir la preuve.</w:t>
      </w:r>
    </w:p>
    <w:p w:rsidRPr="006B0F5A" w:rsidR="00F04268" w:rsidP="006B0F5A" w:rsidRDefault="00152CCE">
      <w:pPr>
        <w:pStyle w:val="ECHRParaQuote"/>
      </w:pPr>
      <w:r w:rsidRPr="006B0F5A">
        <w:t xml:space="preserve">Il est incontestable que </w:t>
      </w:r>
      <w:r w:rsidRPr="006B0F5A" w:rsidR="006C6535">
        <w:t>l</w:t>
      </w:r>
      <w:r w:rsidRPr="006B0F5A" w:rsidR="006B0F5A">
        <w:t>’</w:t>
      </w:r>
      <w:r w:rsidRPr="006B0F5A" w:rsidR="006C6535">
        <w:t xml:space="preserve">investigation criminelle appartient au </w:t>
      </w:r>
      <w:r w:rsidRPr="006B0F5A" w:rsidR="00BF7C73">
        <w:t>m</w:t>
      </w:r>
      <w:r w:rsidRPr="006B0F5A" w:rsidR="006C6535">
        <w:t>inistère public durant l</w:t>
      </w:r>
      <w:r w:rsidRPr="006B0F5A" w:rsidR="006B0F5A">
        <w:t>’</w:t>
      </w:r>
      <w:r w:rsidRPr="006B0F5A" w:rsidR="006C6535">
        <w:t>enquête, le juge d</w:t>
      </w:r>
      <w:r w:rsidRPr="006B0F5A" w:rsidR="006B0F5A">
        <w:t>’</w:t>
      </w:r>
      <w:r w:rsidRPr="006B0F5A" w:rsidR="006C6535">
        <w:t>instruction étant, néanmoins, par impératif constitutionnel, compétent en ce qui concerne les actes qui ont directement à voir avec les droits fondamentaux.</w:t>
      </w:r>
    </w:p>
    <w:p w:rsidRPr="006B0F5A" w:rsidR="006C6535" w:rsidP="006B0F5A" w:rsidRDefault="006C6535">
      <w:pPr>
        <w:pStyle w:val="ECHRParaQuote"/>
      </w:pPr>
      <w:r w:rsidRPr="006B0F5A">
        <w:t>(</w:t>
      </w:r>
      <w:r w:rsidRPr="006B0F5A" w:rsidR="00CE0EAD">
        <w:t>...</w:t>
      </w:r>
      <w:r w:rsidRPr="006B0F5A">
        <w:t>).</w:t>
      </w:r>
    </w:p>
    <w:p w:rsidRPr="006B0F5A" w:rsidR="0010236F" w:rsidP="006B0F5A" w:rsidRDefault="006C6535">
      <w:pPr>
        <w:pStyle w:val="ECHRParaQuote"/>
      </w:pPr>
      <w:r w:rsidRPr="006B0F5A">
        <w:t>Par conséquent, dans la mesure où le juge d</w:t>
      </w:r>
      <w:r w:rsidRPr="006B0F5A" w:rsidR="006B0F5A">
        <w:t>’</w:t>
      </w:r>
      <w:r w:rsidRPr="006B0F5A">
        <w:t>instruction est le juge des liberté</w:t>
      </w:r>
      <w:r w:rsidRPr="006B0F5A" w:rsidR="009A66CF">
        <w:t>s</w:t>
      </w:r>
      <w:r w:rsidRPr="006B0F5A">
        <w:t xml:space="preserve"> et des garanties, il lui appartient « à peine » d</w:t>
      </w:r>
      <w:r w:rsidRPr="006B0F5A" w:rsidR="006B0F5A">
        <w:t>’</w:t>
      </w:r>
      <w:r w:rsidRPr="006B0F5A">
        <w:t>assurer</w:t>
      </w:r>
      <w:r w:rsidRPr="006B0F5A" w:rsidR="0068301A">
        <w:t xml:space="preserve"> (</w:t>
      </w:r>
      <w:r w:rsidRPr="006B0F5A" w:rsidR="00CE0EAD">
        <w:t>...</w:t>
      </w:r>
      <w:r w:rsidRPr="006B0F5A" w:rsidR="0068301A">
        <w:t>)</w:t>
      </w:r>
      <w:r w:rsidRPr="006B0F5A">
        <w:t xml:space="preserve"> que la collecte des preuves- dont la sélection, nous le rappelons, est de la compétence du </w:t>
      </w:r>
      <w:r w:rsidRPr="006B0F5A" w:rsidR="0068301A">
        <w:t>m</w:t>
      </w:r>
      <w:r w:rsidRPr="006B0F5A">
        <w:t>inistère public- s</w:t>
      </w:r>
      <w:r w:rsidRPr="006B0F5A" w:rsidR="006B0F5A">
        <w:t>’</w:t>
      </w:r>
      <w:r w:rsidRPr="006B0F5A">
        <w:t>effectue légalement (et constitutionnellement).</w:t>
      </w:r>
    </w:p>
    <w:p w:rsidRPr="006B0F5A" w:rsidR="006C6535" w:rsidP="006B0F5A" w:rsidRDefault="006C6535">
      <w:pPr>
        <w:pStyle w:val="ECHRParaQuote"/>
      </w:pPr>
      <w:r w:rsidRPr="006B0F5A">
        <w:t>(</w:t>
      </w:r>
      <w:r w:rsidRPr="006B0F5A" w:rsidR="00CE0EAD">
        <w:t>...</w:t>
      </w:r>
      <w:r w:rsidRPr="006B0F5A">
        <w:t>)</w:t>
      </w:r>
      <w:r w:rsidRPr="006B0F5A" w:rsidR="009A66CF">
        <w:t> »</w:t>
      </w:r>
    </w:p>
    <w:p w:rsidRPr="006B0F5A" w:rsidR="001D2833"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53</w:t>
      </w:r>
      <w:r w:rsidRPr="006B0F5A">
        <w:rPr>
          <w:noProof/>
        </w:rPr>
        <w:fldChar w:fldCharType="end"/>
      </w:r>
      <w:r w:rsidRPr="006B0F5A" w:rsidR="001D2833">
        <w:rPr>
          <w:lang w:val="fr-FR"/>
        </w:rPr>
        <w:t>.  L</w:t>
      </w:r>
      <w:r w:rsidRPr="006B0F5A" w:rsidR="006B0F5A">
        <w:rPr>
          <w:lang w:val="fr-FR"/>
        </w:rPr>
        <w:t>’</w:t>
      </w:r>
      <w:r w:rsidRPr="006B0F5A" w:rsidR="001D2833">
        <w:rPr>
          <w:lang w:val="fr-FR"/>
        </w:rPr>
        <w:t>article 399 du code de procédure pénale pose le principe général en matière de recours en matière pénale, disposant ce qui suit :</w:t>
      </w:r>
    </w:p>
    <w:p w:rsidRPr="006B0F5A" w:rsidR="001D2833" w:rsidP="006B0F5A" w:rsidRDefault="001D2833">
      <w:pPr>
        <w:pStyle w:val="ECHRParaQuote"/>
      </w:pPr>
      <w:r w:rsidRPr="006B0F5A">
        <w:t>« Il est permis de faire appel des arrêts, jugements et ordonnance</w:t>
      </w:r>
      <w:r w:rsidRPr="006B0F5A" w:rsidR="002E5407">
        <w:t>s dont le caractère inattaquable n</w:t>
      </w:r>
      <w:r w:rsidRPr="006B0F5A" w:rsidR="006B0F5A">
        <w:t>’</w:t>
      </w:r>
      <w:r w:rsidRPr="006B0F5A" w:rsidR="002E5407">
        <w:t>est pas prévu par la loi. »</w:t>
      </w:r>
    </w:p>
    <w:p w:rsidRPr="006B0F5A" w:rsidR="00A127AB" w:rsidP="006B0F5A" w:rsidRDefault="00A127AB">
      <w:pPr>
        <w:pStyle w:val="ECHRHeading2"/>
      </w:pPr>
      <w:r w:rsidRPr="006B0F5A">
        <w:t xml:space="preserve">B.  Sur la procédure </w:t>
      </w:r>
      <w:r w:rsidRPr="006B0F5A" w:rsidR="00D21E83">
        <w:t>de perquisition et saisie</w:t>
      </w:r>
    </w:p>
    <w:p w:rsidRPr="006B0F5A" w:rsidR="00F038C1"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54</w:t>
      </w:r>
      <w:r w:rsidRPr="006B0F5A">
        <w:rPr>
          <w:noProof/>
        </w:rPr>
        <w:fldChar w:fldCharType="end"/>
      </w:r>
      <w:r w:rsidRPr="006B0F5A" w:rsidR="00F038C1">
        <w:rPr>
          <w:lang w:val="fr-FR"/>
        </w:rPr>
        <w:t>.  </w:t>
      </w:r>
      <w:r w:rsidRPr="006B0F5A" w:rsidR="00844BF8">
        <w:rPr>
          <w:lang w:val="fr-FR"/>
        </w:rPr>
        <w:t>C</w:t>
      </w:r>
      <w:r w:rsidRPr="006B0F5A" w:rsidR="00534B63">
        <w:rPr>
          <w:lang w:val="fr-FR"/>
        </w:rPr>
        <w:t>oncernant la</w:t>
      </w:r>
      <w:r w:rsidRPr="006B0F5A" w:rsidR="00F038C1">
        <w:rPr>
          <w:lang w:val="fr-FR"/>
        </w:rPr>
        <w:t xml:space="preserve"> procédure de perquisition et </w:t>
      </w:r>
      <w:r w:rsidRPr="006B0F5A" w:rsidR="000C6471">
        <w:rPr>
          <w:lang w:val="fr-FR"/>
        </w:rPr>
        <w:t xml:space="preserve">de </w:t>
      </w:r>
      <w:r w:rsidRPr="006B0F5A" w:rsidR="00F038C1">
        <w:rPr>
          <w:lang w:val="fr-FR"/>
        </w:rPr>
        <w:t>saisie</w:t>
      </w:r>
      <w:r w:rsidRPr="006B0F5A" w:rsidR="00844BF8">
        <w:rPr>
          <w:lang w:val="fr-FR"/>
        </w:rPr>
        <w:t xml:space="preserve">, le </w:t>
      </w:r>
      <w:r w:rsidRPr="006B0F5A" w:rsidR="00557E93">
        <w:rPr>
          <w:lang w:val="fr-FR"/>
        </w:rPr>
        <w:t xml:space="preserve">code de procédure pénale </w:t>
      </w:r>
      <w:r w:rsidRPr="006B0F5A" w:rsidR="00844BF8">
        <w:rPr>
          <w:lang w:val="fr-FR"/>
        </w:rPr>
        <w:t>prévoit ce qui suit</w:t>
      </w:r>
      <w:r w:rsidRPr="006B0F5A" w:rsidR="00F038C1">
        <w:rPr>
          <w:lang w:val="fr-FR"/>
        </w:rPr>
        <w:t> :</w:t>
      </w:r>
    </w:p>
    <w:p w:rsidRPr="006B0F5A" w:rsidR="0032583E" w:rsidP="006B0F5A" w:rsidRDefault="0032583E">
      <w:pPr>
        <w:pStyle w:val="ECHRTitleCentre3"/>
      </w:pPr>
      <w:r w:rsidRPr="006B0F5A">
        <w:t>Arti</w:t>
      </w:r>
      <w:r w:rsidRPr="006B0F5A" w:rsidR="00005B89">
        <w:t>cle 174</w:t>
      </w:r>
      <w:r w:rsidRPr="006B0F5A" w:rsidR="0074624F">
        <w:br/>
      </w:r>
      <w:r w:rsidRPr="006B0F5A" w:rsidR="00005B89">
        <w:t>Conditions</w:t>
      </w:r>
    </w:p>
    <w:p w:rsidRPr="006B0F5A" w:rsidR="00005B89" w:rsidP="006B0F5A" w:rsidRDefault="007E1A78">
      <w:pPr>
        <w:pStyle w:val="ECHRParaQuote"/>
      </w:pPr>
      <w:r w:rsidRPr="006B0F5A">
        <w:t>« </w:t>
      </w:r>
      <w:r w:rsidRPr="006B0F5A" w:rsidR="00005B89">
        <w:t>1.  S</w:t>
      </w:r>
      <w:r w:rsidRPr="006B0F5A" w:rsidR="006B0F5A">
        <w:t>’</w:t>
      </w:r>
      <w:r w:rsidRPr="006B0F5A" w:rsidR="00005B89">
        <w:t>il existe des indices qu</w:t>
      </w:r>
      <w:r w:rsidRPr="006B0F5A" w:rsidR="006B0F5A">
        <w:t>’</w:t>
      </w:r>
      <w:r w:rsidRPr="006B0F5A" w:rsidR="00005B89">
        <w:t xml:space="preserve">une personne </w:t>
      </w:r>
      <w:r w:rsidRPr="006B0F5A" w:rsidR="003D2921">
        <w:t>dissimule</w:t>
      </w:r>
      <w:r w:rsidRPr="006B0F5A" w:rsidR="00005B89">
        <w:t xml:space="preserve"> </w:t>
      </w:r>
      <w:r w:rsidRPr="006B0F5A" w:rsidR="0068301A">
        <w:t>sur</w:t>
      </w:r>
      <w:r w:rsidRPr="006B0F5A" w:rsidR="00005B89">
        <w:t xml:space="preserve"> elle-même des objets ayant un lien avec un crime ou pouvant servir de preuve, </w:t>
      </w:r>
      <w:r w:rsidRPr="006B0F5A">
        <w:t>une</w:t>
      </w:r>
      <w:r w:rsidRPr="006B0F5A" w:rsidR="00005B89">
        <w:t xml:space="preserve"> fouille corporelle est ordonnée.</w:t>
      </w:r>
    </w:p>
    <w:p w:rsidRPr="006B0F5A" w:rsidR="0010236F" w:rsidP="006B0F5A" w:rsidRDefault="00005B89">
      <w:pPr>
        <w:pStyle w:val="ECHRParaQuote"/>
      </w:pPr>
      <w:r w:rsidRPr="006B0F5A">
        <w:t>2.  S</w:t>
      </w:r>
      <w:r w:rsidRPr="006B0F5A" w:rsidR="006B0F5A">
        <w:t>’</w:t>
      </w:r>
      <w:r w:rsidRPr="006B0F5A">
        <w:t xml:space="preserve">il existe des indices que les objets mentionnés </w:t>
      </w:r>
      <w:r w:rsidRPr="006B0F5A" w:rsidR="0068301A">
        <w:t>à l</w:t>
      </w:r>
      <w:r w:rsidRPr="006B0F5A" w:rsidR="006B0F5A">
        <w:t>’</w:t>
      </w:r>
      <w:r w:rsidRPr="006B0F5A" w:rsidR="0068301A">
        <w:t>alinéa</w:t>
      </w:r>
      <w:r w:rsidRPr="006B0F5A">
        <w:t xml:space="preserve"> précédent, ou si </w:t>
      </w:r>
      <w:r w:rsidRPr="006B0F5A" w:rsidR="00231FCD">
        <w:t xml:space="preserve">la personne mise en examen </w:t>
      </w:r>
      <w:r w:rsidRPr="006B0F5A">
        <w:t>(</w:t>
      </w:r>
      <w:r w:rsidRPr="006B0F5A">
        <w:rPr>
          <w:i/>
        </w:rPr>
        <w:t xml:space="preserve">arguido) </w:t>
      </w:r>
      <w:r w:rsidRPr="006B0F5A">
        <w:t xml:space="preserve">ou une autre personne devant être détenue, </w:t>
      </w:r>
      <w:r w:rsidRPr="006B0F5A" w:rsidR="0068301A">
        <w:t xml:space="preserve">puisse </w:t>
      </w:r>
      <w:r w:rsidRPr="006B0F5A">
        <w:t>se trouve</w:t>
      </w:r>
      <w:r w:rsidRPr="006B0F5A" w:rsidR="0068301A">
        <w:t>r</w:t>
      </w:r>
      <w:r w:rsidRPr="006B0F5A">
        <w:t xml:space="preserve"> dans un lieu </w:t>
      </w:r>
      <w:r w:rsidRPr="006B0F5A" w:rsidR="007E1A78">
        <w:t>réservé ou n</w:t>
      </w:r>
      <w:r w:rsidRPr="006B0F5A" w:rsidR="006B0F5A">
        <w:t>’</w:t>
      </w:r>
      <w:r w:rsidRPr="006B0F5A" w:rsidR="007E1A78">
        <w:t>étant pas librement accessible au public, une perquisition est ordonnée.</w:t>
      </w:r>
    </w:p>
    <w:p w:rsidRPr="006B0F5A" w:rsidR="007E1A78" w:rsidP="006B0F5A" w:rsidRDefault="007E1A78">
      <w:pPr>
        <w:pStyle w:val="ECHRParaQuote"/>
      </w:pPr>
      <w:r w:rsidRPr="006B0F5A">
        <w:t>3.  Les fouilles corporelles et les perquisitions sont autorisées ou ordonnée</w:t>
      </w:r>
      <w:r w:rsidRPr="006B0F5A" w:rsidR="0068301A">
        <w:t>s</w:t>
      </w:r>
      <w:r w:rsidRPr="006B0F5A">
        <w:t xml:space="preserve"> par une ordonnance de l</w:t>
      </w:r>
      <w:r w:rsidRPr="006B0F5A" w:rsidR="006B0F5A">
        <w:t>’</w:t>
      </w:r>
      <w:r w:rsidRPr="006B0F5A">
        <w:t>autorité judiciaire compétente, celle-ci devant, dans la mesure du possible, présider l</w:t>
      </w:r>
      <w:r w:rsidRPr="006B0F5A" w:rsidR="006B0F5A">
        <w:t>’</w:t>
      </w:r>
      <w:r w:rsidRPr="006B0F5A">
        <w:t>opération.</w:t>
      </w:r>
    </w:p>
    <w:p w:rsidRPr="006B0F5A" w:rsidR="007E1A78" w:rsidP="006B0F5A" w:rsidRDefault="007E1A78">
      <w:pPr>
        <w:pStyle w:val="ECHRParaQuote"/>
      </w:pPr>
      <w:r w:rsidRPr="006B0F5A">
        <w:t>4.  L</w:t>
      </w:r>
      <w:r w:rsidRPr="006B0F5A" w:rsidR="006B0F5A">
        <w:t>’</w:t>
      </w:r>
      <w:r w:rsidRPr="006B0F5A">
        <w:t xml:space="preserve">ordonnance prévue </w:t>
      </w:r>
      <w:r w:rsidRPr="006B0F5A" w:rsidR="0068301A">
        <w:t>à l</w:t>
      </w:r>
      <w:r w:rsidRPr="006B0F5A" w:rsidR="006B0F5A">
        <w:t>’</w:t>
      </w:r>
      <w:r w:rsidRPr="006B0F5A" w:rsidR="0068301A">
        <w:t>alinéa</w:t>
      </w:r>
      <w:r w:rsidRPr="006B0F5A">
        <w:t xml:space="preserve"> précédent est valable </w:t>
      </w:r>
      <w:r w:rsidRPr="006B0F5A" w:rsidR="0068301A">
        <w:t xml:space="preserve">pendant </w:t>
      </w:r>
      <w:r w:rsidRPr="006B0F5A">
        <w:t>30 jours, sous peine de nullité.</w:t>
      </w:r>
    </w:p>
    <w:p w:rsidRPr="006B0F5A" w:rsidR="007E1A78" w:rsidP="006B0F5A" w:rsidRDefault="007E1A78">
      <w:pPr>
        <w:pStyle w:val="ECHRParaQuote"/>
      </w:pPr>
      <w:r w:rsidRPr="006B0F5A">
        <w:t xml:space="preserve">5.  Les exigences prévues </w:t>
      </w:r>
      <w:r w:rsidRPr="006B0F5A" w:rsidR="0068301A">
        <w:t>à l</w:t>
      </w:r>
      <w:r w:rsidRPr="006B0F5A" w:rsidR="006B0F5A">
        <w:t>’</w:t>
      </w:r>
      <w:r w:rsidRPr="006B0F5A" w:rsidR="0068301A">
        <w:t>alinéa</w:t>
      </w:r>
      <w:r w:rsidRPr="006B0F5A">
        <w:t xml:space="preserve"> 3 ne s</w:t>
      </w:r>
      <w:r w:rsidRPr="006B0F5A" w:rsidR="006B0F5A">
        <w:t>’</w:t>
      </w:r>
      <w:r w:rsidRPr="006B0F5A">
        <w:t>appliquent pas aux fouilles corporelles et aux perquisitions effectuées par un organe de la police criminelle dans les cas :</w:t>
      </w:r>
    </w:p>
    <w:p w:rsidRPr="006B0F5A" w:rsidR="007E1A78" w:rsidP="006B0F5A" w:rsidRDefault="007E1A78">
      <w:pPr>
        <w:pStyle w:val="ECHRParaQuote"/>
      </w:pPr>
      <w:r w:rsidRPr="006B0F5A">
        <w:t>a)  De terrorisme, criminalité violente ou hautement organisée, lorsqu</w:t>
      </w:r>
      <w:r w:rsidRPr="006B0F5A" w:rsidR="006B0F5A">
        <w:t>’</w:t>
      </w:r>
      <w:r w:rsidRPr="006B0F5A">
        <w:t xml:space="preserve">il y a des indices fondés de la </w:t>
      </w:r>
      <w:r w:rsidRPr="006B0F5A" w:rsidR="0068301A">
        <w:t>commission</w:t>
      </w:r>
      <w:r w:rsidRPr="006B0F5A">
        <w:t xml:space="preserve"> imminente d</w:t>
      </w:r>
      <w:r w:rsidRPr="006B0F5A" w:rsidR="006B0F5A">
        <w:t>’</w:t>
      </w:r>
      <w:r w:rsidRPr="006B0F5A">
        <w:t>un crime pouvant mettre gravement en danger la vie ou l</w:t>
      </w:r>
      <w:r w:rsidRPr="006B0F5A" w:rsidR="006B0F5A">
        <w:t>’</w:t>
      </w:r>
      <w:r w:rsidRPr="006B0F5A">
        <w:t>intégrité physique d</w:t>
      </w:r>
      <w:r w:rsidRPr="006B0F5A" w:rsidR="006B0F5A">
        <w:t>’</w:t>
      </w:r>
      <w:r w:rsidRPr="006B0F5A">
        <w:t>une personne ;</w:t>
      </w:r>
    </w:p>
    <w:p w:rsidRPr="006B0F5A" w:rsidR="007E1A78" w:rsidP="006B0F5A" w:rsidRDefault="007E1A78">
      <w:pPr>
        <w:pStyle w:val="ECHRParaQuote"/>
      </w:pPr>
      <w:r w:rsidRPr="006B0F5A">
        <w:t xml:space="preserve">b)  Où les </w:t>
      </w:r>
      <w:r w:rsidRPr="006B0F5A" w:rsidR="0068301A">
        <w:t xml:space="preserve">personnes </w:t>
      </w:r>
      <w:r w:rsidRPr="006B0F5A">
        <w:t>visé</w:t>
      </w:r>
      <w:r w:rsidRPr="006B0F5A" w:rsidR="0068301A">
        <w:t>e</w:t>
      </w:r>
      <w:r w:rsidRPr="006B0F5A">
        <w:t>s donnent leur consentement (</w:t>
      </w:r>
      <w:r w:rsidRPr="006B0F5A" w:rsidR="00CE0EAD">
        <w:t>...</w:t>
      </w:r>
      <w:r w:rsidRPr="006B0F5A">
        <w:t>) ;</w:t>
      </w:r>
    </w:p>
    <w:p w:rsidRPr="006B0F5A" w:rsidR="007E1A78" w:rsidP="006B0F5A" w:rsidRDefault="007E1A78">
      <w:pPr>
        <w:pStyle w:val="ECHRParaQuote"/>
      </w:pPr>
      <w:r w:rsidRPr="006B0F5A">
        <w:t>c)  Au moment d</w:t>
      </w:r>
      <w:r w:rsidRPr="006B0F5A" w:rsidR="006B0F5A">
        <w:t>’</w:t>
      </w:r>
      <w:r w:rsidRPr="006B0F5A">
        <w:t xml:space="preserve">une détention en flagrant délit pour un crime auquel </w:t>
      </w:r>
      <w:r w:rsidRPr="006B0F5A" w:rsidR="0068301A">
        <w:t>s</w:t>
      </w:r>
      <w:r w:rsidRPr="006B0F5A" w:rsidR="006B0F5A">
        <w:t>’</w:t>
      </w:r>
      <w:r w:rsidRPr="006B0F5A" w:rsidR="0068301A">
        <w:t xml:space="preserve">applique </w:t>
      </w:r>
      <w:r w:rsidRPr="006B0F5A">
        <w:t>une peine de prison.</w:t>
      </w:r>
    </w:p>
    <w:p w:rsidRPr="006B0F5A" w:rsidR="00005B89" w:rsidP="006B0F5A" w:rsidRDefault="007E1A78">
      <w:pPr>
        <w:pStyle w:val="ECHRParaQuote"/>
      </w:pPr>
      <w:r w:rsidRPr="006B0F5A">
        <w:t xml:space="preserve">6.  Dans les cas indiqués à </w:t>
      </w:r>
      <w:r w:rsidRPr="006B0F5A" w:rsidR="0068301A">
        <w:t xml:space="preserve">la lettre </w:t>
      </w:r>
      <w:r w:rsidRPr="006B0F5A">
        <w:t xml:space="preserve">a) </w:t>
      </w:r>
      <w:r w:rsidRPr="006B0F5A" w:rsidR="0068301A">
        <w:t>de l</w:t>
      </w:r>
      <w:r w:rsidRPr="006B0F5A" w:rsidR="006B0F5A">
        <w:t>’</w:t>
      </w:r>
      <w:r w:rsidRPr="006B0F5A" w:rsidR="0068301A">
        <w:t>alinéa</w:t>
      </w:r>
      <w:r w:rsidRPr="006B0F5A">
        <w:t xml:space="preserve"> précédent, la réalisation de l</w:t>
      </w:r>
      <w:r w:rsidRPr="006B0F5A" w:rsidR="006B0F5A">
        <w:t>’</w:t>
      </w:r>
      <w:r w:rsidRPr="006B0F5A">
        <w:t>opération est, sous peine de nullité, immédiatement portée à la connaissance du juge d</w:t>
      </w:r>
      <w:r w:rsidRPr="006B0F5A" w:rsidR="006B0F5A">
        <w:t>’</w:t>
      </w:r>
      <w:r w:rsidRPr="006B0F5A">
        <w:t>instruction qui doit l</w:t>
      </w:r>
      <w:r w:rsidRPr="006B0F5A" w:rsidR="006B0F5A">
        <w:t>’</w:t>
      </w:r>
      <w:r w:rsidRPr="006B0F5A">
        <w:t>apprécier afin de pouvoir la valider. »</w:t>
      </w:r>
    </w:p>
    <w:p w:rsidRPr="006B0F5A" w:rsidR="0032583E" w:rsidP="006B0F5A" w:rsidRDefault="0032583E">
      <w:pPr>
        <w:pStyle w:val="ECHRTitleCentre3"/>
      </w:pPr>
      <w:r w:rsidRPr="006B0F5A">
        <w:t>Arti</w:t>
      </w:r>
      <w:r w:rsidRPr="006B0F5A" w:rsidR="00005B89">
        <w:t>cle</w:t>
      </w:r>
      <w:r w:rsidRPr="006B0F5A" w:rsidR="007E1A78">
        <w:t xml:space="preserve"> 176</w:t>
      </w:r>
      <w:r w:rsidRPr="006B0F5A" w:rsidR="0074624F">
        <w:br/>
      </w:r>
      <w:r w:rsidRPr="006B0F5A" w:rsidR="007E1A78">
        <w:t>Formalités de la perquisition</w:t>
      </w:r>
    </w:p>
    <w:p w:rsidRPr="006B0F5A" w:rsidR="00837199" w:rsidP="006B0F5A" w:rsidRDefault="00837199">
      <w:pPr>
        <w:pStyle w:val="ECHRParaQuote"/>
      </w:pPr>
      <w:r w:rsidRPr="006B0F5A">
        <w:t>« 1.</w:t>
      </w:r>
      <w:r w:rsidRPr="006B0F5A" w:rsidR="0068301A">
        <w:t>  Sauf dans les cas indiqués à l</w:t>
      </w:r>
      <w:r w:rsidRPr="006B0F5A" w:rsidR="006B0F5A">
        <w:t>’</w:t>
      </w:r>
      <w:r w:rsidRPr="006B0F5A" w:rsidR="0068301A">
        <w:t xml:space="preserve">alinéa </w:t>
      </w:r>
      <w:r w:rsidRPr="006B0F5A">
        <w:t>5 de l</w:t>
      </w:r>
      <w:r w:rsidRPr="006B0F5A" w:rsidR="006B0F5A">
        <w:t>’</w:t>
      </w:r>
      <w:r w:rsidRPr="006B0F5A">
        <w:t xml:space="preserve">article 174, avant de procéder à la perquisition, </w:t>
      </w:r>
      <w:r w:rsidRPr="006B0F5A" w:rsidR="003B6FD3">
        <w:t>l</w:t>
      </w:r>
      <w:r w:rsidRPr="006B0F5A" w:rsidR="006B0F5A">
        <w:t>’</w:t>
      </w:r>
      <w:r w:rsidRPr="006B0F5A" w:rsidR="003B6FD3">
        <w:t>occupant du lieu concerné</w:t>
      </w:r>
      <w:r w:rsidRPr="006B0F5A">
        <w:t xml:space="preserve"> reçoit une copie de l</w:t>
      </w:r>
      <w:r w:rsidRPr="006B0F5A" w:rsidR="006B0F5A">
        <w:t>’</w:t>
      </w:r>
      <w:r w:rsidRPr="006B0F5A">
        <w:t xml:space="preserve">ordonnance ayant déterminée celle-ci </w:t>
      </w:r>
      <w:r w:rsidRPr="006B0F5A" w:rsidR="003B6FD3">
        <w:t>indiquant</w:t>
      </w:r>
      <w:r w:rsidRPr="006B0F5A">
        <w:t> :</w:t>
      </w:r>
    </w:p>
    <w:p w:rsidRPr="006B0F5A" w:rsidR="0010236F" w:rsidP="006B0F5A" w:rsidRDefault="004463D1">
      <w:pPr>
        <w:pStyle w:val="ECHRParaQuote"/>
      </w:pPr>
      <w:r w:rsidRPr="006B0F5A">
        <w:t>- </w:t>
      </w:r>
      <w:r w:rsidRPr="006B0F5A" w:rsidR="00837199">
        <w:t>qu</w:t>
      </w:r>
      <w:r w:rsidRPr="006B0F5A" w:rsidR="006B0F5A">
        <w:t>’</w:t>
      </w:r>
      <w:r w:rsidRPr="006B0F5A" w:rsidR="00837199">
        <w:t>il peut assister à l</w:t>
      </w:r>
      <w:r w:rsidRPr="006B0F5A" w:rsidR="006B0F5A">
        <w:t>’</w:t>
      </w:r>
      <w:r w:rsidRPr="006B0F5A" w:rsidR="00837199">
        <w:t>opération et</w:t>
      </w:r>
    </w:p>
    <w:p w:rsidRPr="006B0F5A" w:rsidR="00005B89" w:rsidP="006B0F5A" w:rsidRDefault="004463D1">
      <w:pPr>
        <w:pStyle w:val="ECHRParaQuote"/>
      </w:pPr>
      <w:r w:rsidRPr="006B0F5A">
        <w:t>- </w:t>
      </w:r>
      <w:r w:rsidRPr="006B0F5A" w:rsidR="00837199">
        <w:t>se faire accompagner ou remplacer par une personne de sa confiance ;</w:t>
      </w:r>
    </w:p>
    <w:p w:rsidRPr="006B0F5A" w:rsidR="00837199" w:rsidP="006B0F5A" w:rsidRDefault="004463D1">
      <w:pPr>
        <w:pStyle w:val="ECHRParaQuote"/>
      </w:pPr>
      <w:r w:rsidRPr="006B0F5A">
        <w:t>- </w:t>
      </w:r>
      <w:r w:rsidRPr="006B0F5A" w:rsidR="00837199">
        <w:t>qu</w:t>
      </w:r>
      <w:r w:rsidRPr="006B0F5A" w:rsidR="006B0F5A">
        <w:t>’</w:t>
      </w:r>
      <w:r w:rsidRPr="006B0F5A" w:rsidR="00837199">
        <w:t>il se présente sans attendre.</w:t>
      </w:r>
    </w:p>
    <w:p w:rsidRPr="006B0F5A" w:rsidR="0010236F" w:rsidP="006B0F5A" w:rsidRDefault="00837199">
      <w:pPr>
        <w:pStyle w:val="ECHRParaQuote"/>
      </w:pPr>
      <w:r w:rsidRPr="006B0F5A">
        <w:t xml:space="preserve">2.  Si les personnes indiquées </w:t>
      </w:r>
      <w:r w:rsidRPr="006B0F5A" w:rsidR="003B6FD3">
        <w:t>à l</w:t>
      </w:r>
      <w:r w:rsidRPr="006B0F5A" w:rsidR="006B0F5A">
        <w:t>’</w:t>
      </w:r>
      <w:r w:rsidRPr="006B0F5A" w:rsidR="003B6FD3">
        <w:t xml:space="preserve">alinéa </w:t>
      </w:r>
      <w:r w:rsidRPr="006B0F5A">
        <w:t>précédent sont absentes, une copie est, dans la mesure du possible, remise à un membre de la famille, un voisin, un concierge ou la personne qui le remplace.</w:t>
      </w:r>
    </w:p>
    <w:p w:rsidRPr="006B0F5A" w:rsidR="00C020D4" w:rsidP="006B0F5A" w:rsidRDefault="00837199">
      <w:pPr>
        <w:pStyle w:val="ECHRParaQuote"/>
      </w:pPr>
      <w:r w:rsidRPr="006B0F5A">
        <w:t>(</w:t>
      </w:r>
      <w:r w:rsidRPr="006B0F5A" w:rsidR="00CE0EAD">
        <w:t>...</w:t>
      </w:r>
      <w:r w:rsidRPr="006B0F5A">
        <w:t>) »</w:t>
      </w:r>
    </w:p>
    <w:p w:rsidRPr="006B0F5A" w:rsidR="00F038C1" w:rsidP="006B0F5A" w:rsidRDefault="00F038C1">
      <w:pPr>
        <w:pStyle w:val="ECHRTitleCentre3"/>
      </w:pPr>
      <w:r w:rsidRPr="006B0F5A">
        <w:t xml:space="preserve">Article 177 </w:t>
      </w:r>
      <w:r w:rsidRPr="006B0F5A" w:rsidR="0074624F">
        <w:br/>
      </w:r>
      <w:r w:rsidRPr="006B0F5A" w:rsidR="00787853">
        <w:t>Perquisition</w:t>
      </w:r>
    </w:p>
    <w:p w:rsidRPr="006B0F5A" w:rsidR="00F038C1" w:rsidP="006B0F5A" w:rsidRDefault="00F038C1">
      <w:pPr>
        <w:pStyle w:val="ECHRParaQuote"/>
      </w:pPr>
      <w:r w:rsidRPr="006B0F5A">
        <w:t>« (</w:t>
      </w:r>
      <w:r w:rsidRPr="006B0F5A" w:rsidR="00CE0EAD">
        <w:t>...</w:t>
      </w:r>
      <w:r w:rsidRPr="006B0F5A">
        <w:t>)</w:t>
      </w:r>
    </w:p>
    <w:p w:rsidRPr="006B0F5A" w:rsidR="00F038C1" w:rsidP="006B0F5A" w:rsidRDefault="00F038C1">
      <w:pPr>
        <w:pStyle w:val="ECHRParaQuote"/>
      </w:pPr>
      <w:r w:rsidRPr="006B0F5A">
        <w:t>5.  La perquisition d</w:t>
      </w:r>
      <w:r w:rsidRPr="006B0F5A" w:rsidR="006B0F5A">
        <w:t>’</w:t>
      </w:r>
      <w:r w:rsidRPr="006B0F5A">
        <w:t>un cabinet d</w:t>
      </w:r>
      <w:r w:rsidRPr="006B0F5A" w:rsidR="006B0F5A">
        <w:t>’</w:t>
      </w:r>
      <w:r w:rsidRPr="006B0F5A">
        <w:t>avocats (</w:t>
      </w:r>
      <w:r w:rsidRPr="006B0F5A" w:rsidR="00CE0EAD">
        <w:t>...</w:t>
      </w:r>
      <w:r w:rsidRPr="006B0F5A">
        <w:t xml:space="preserve">) est, sous peine de nullité, présidée </w:t>
      </w:r>
      <w:r w:rsidRPr="006B0F5A" w:rsidR="003B6FD3">
        <w:t>(</w:t>
      </w:r>
      <w:r w:rsidRPr="006B0F5A" w:rsidR="003B6FD3">
        <w:rPr>
          <w:i/>
        </w:rPr>
        <w:t xml:space="preserve">presidida) </w:t>
      </w:r>
      <w:r w:rsidRPr="006B0F5A">
        <w:t>par le juge en personne, lequel informe au préalable le p</w:t>
      </w:r>
      <w:r w:rsidRPr="006B0F5A" w:rsidR="004E7AE5">
        <w:t>résident du conseil local de l</w:t>
      </w:r>
      <w:r w:rsidRPr="006B0F5A" w:rsidR="006B0F5A">
        <w:t>’</w:t>
      </w:r>
      <w:r w:rsidRPr="006B0F5A" w:rsidR="00D41A00">
        <w:t xml:space="preserve">Ordre </w:t>
      </w:r>
      <w:r w:rsidRPr="006B0F5A">
        <w:t>des avocats (</w:t>
      </w:r>
      <w:r w:rsidRPr="006B0F5A" w:rsidR="00CE0EAD">
        <w:t>...</w:t>
      </w:r>
      <w:r w:rsidRPr="006B0F5A">
        <w:t>) afin que celui-ci ou une autre personne agissant en son nom soit présent.</w:t>
      </w:r>
    </w:p>
    <w:p w:rsidRPr="006B0F5A" w:rsidR="00F038C1" w:rsidP="006B0F5A" w:rsidRDefault="00F038C1">
      <w:pPr>
        <w:pStyle w:val="ECHRParaQuote"/>
      </w:pPr>
      <w:r w:rsidRPr="006B0F5A">
        <w:t>(</w:t>
      </w:r>
      <w:r w:rsidRPr="006B0F5A" w:rsidR="00CE0EAD">
        <w:t>...</w:t>
      </w:r>
      <w:r w:rsidRPr="006B0F5A">
        <w:t>) »</w:t>
      </w:r>
    </w:p>
    <w:p w:rsidRPr="006B0F5A" w:rsidR="00C72833" w:rsidP="006B0F5A" w:rsidRDefault="00B814AD">
      <w:pPr>
        <w:pStyle w:val="ECHRTitleCentre3"/>
      </w:pPr>
      <w:r w:rsidRPr="006B0F5A">
        <w:t>Article 178</w:t>
      </w:r>
      <w:r w:rsidRPr="006B0F5A" w:rsidR="0074624F">
        <w:br/>
      </w:r>
      <w:r w:rsidRPr="006B0F5A" w:rsidR="00132928">
        <w:t>Objets pouvant être saisis et sous quelles conditions</w:t>
      </w:r>
    </w:p>
    <w:p w:rsidRPr="006B0F5A" w:rsidR="00132928" w:rsidP="006B0F5A" w:rsidRDefault="00602BD0">
      <w:pPr>
        <w:pStyle w:val="ECHRParaQuote"/>
      </w:pPr>
      <w:r w:rsidRPr="006B0F5A">
        <w:t>« </w:t>
      </w:r>
      <w:r w:rsidRPr="006B0F5A" w:rsidR="00132928">
        <w:t>1.  Sont saisis les objet</w:t>
      </w:r>
      <w:r w:rsidRPr="006B0F5A">
        <w:t>s</w:t>
      </w:r>
      <w:r w:rsidRPr="006B0F5A" w:rsidR="00132928">
        <w:t xml:space="preserve"> ayant servi ou </w:t>
      </w:r>
      <w:r w:rsidRPr="006B0F5A">
        <w:t xml:space="preserve">étant </w:t>
      </w:r>
      <w:r w:rsidRPr="006B0F5A" w:rsidR="00132928">
        <w:t xml:space="preserve">destinés à servir à commettre un crime, ceux qui en sont le produit, </w:t>
      </w:r>
      <w:r w:rsidRPr="006B0F5A">
        <w:t>l</w:t>
      </w:r>
      <w:r w:rsidRPr="006B0F5A" w:rsidR="00132928">
        <w:t xml:space="preserve">e bénéfice, le prix ou la récompense et tous les objets </w:t>
      </w:r>
      <w:r w:rsidRPr="006B0F5A">
        <w:t>laissés par l</w:t>
      </w:r>
      <w:r w:rsidRPr="006B0F5A" w:rsidR="006B0F5A">
        <w:t>’</w:t>
      </w:r>
      <w:r w:rsidRPr="006B0F5A">
        <w:t>a</w:t>
      </w:r>
      <w:r w:rsidRPr="006B0F5A" w:rsidR="003B6FD3">
        <w:t xml:space="preserve">uteur du crime sur les lieux, ainsi que </w:t>
      </w:r>
      <w:r w:rsidRPr="006B0F5A">
        <w:t>tout autre pouvant servir de preuve.</w:t>
      </w:r>
    </w:p>
    <w:p w:rsidRPr="006B0F5A" w:rsidR="00602BD0" w:rsidP="006B0F5A" w:rsidRDefault="00602BD0">
      <w:pPr>
        <w:pStyle w:val="ECHRParaQuote"/>
      </w:pPr>
      <w:r w:rsidRPr="006B0F5A">
        <w:t>2.  Les objets saisis sont versés au dossier de la procédure (</w:t>
      </w:r>
      <w:r w:rsidRPr="006B0F5A" w:rsidR="00CE0EAD">
        <w:t>...</w:t>
      </w:r>
      <w:r w:rsidRPr="006B0F5A">
        <w:t>).</w:t>
      </w:r>
    </w:p>
    <w:p w:rsidRPr="006B0F5A" w:rsidR="00602BD0" w:rsidP="006B0F5A" w:rsidRDefault="00602BD0">
      <w:pPr>
        <w:pStyle w:val="ECHRParaQuote"/>
      </w:pPr>
      <w:r w:rsidRPr="006B0F5A">
        <w:t>3.  Les saisies sont autorisées, ordonnées et validées par ordonnance de l</w:t>
      </w:r>
      <w:r w:rsidRPr="006B0F5A" w:rsidR="006B0F5A">
        <w:t>’</w:t>
      </w:r>
      <w:r w:rsidRPr="006B0F5A">
        <w:t>autorité judiciaire.</w:t>
      </w:r>
    </w:p>
    <w:p w:rsidRPr="006B0F5A" w:rsidR="00602BD0" w:rsidP="006B0F5A" w:rsidRDefault="00602BD0">
      <w:pPr>
        <w:pStyle w:val="ECHRParaQuote"/>
      </w:pPr>
      <w:r w:rsidRPr="006B0F5A">
        <w:t>4.  Les organes de police criminelle peuvent faire des saisies au cours des fouilles corporelles ou des perquisitions lorsqu</w:t>
      </w:r>
      <w:r w:rsidRPr="006B0F5A" w:rsidR="006B0F5A">
        <w:t>’</w:t>
      </w:r>
      <w:r w:rsidRPr="006B0F5A">
        <w:t xml:space="preserve">il y a urgence ou </w:t>
      </w:r>
      <w:r w:rsidRPr="006B0F5A" w:rsidR="003B6FD3">
        <w:t>risque de perte en cas de retard</w:t>
      </w:r>
      <w:r w:rsidRPr="006B0F5A">
        <w:t xml:space="preserve"> (</w:t>
      </w:r>
      <w:r w:rsidRPr="006B0F5A" w:rsidR="00CE0EAD">
        <w:t>...</w:t>
      </w:r>
      <w:r w:rsidRPr="006B0F5A">
        <w:t>).</w:t>
      </w:r>
    </w:p>
    <w:p w:rsidRPr="006B0F5A" w:rsidR="00602BD0" w:rsidP="006B0F5A" w:rsidRDefault="00602BD0">
      <w:pPr>
        <w:pStyle w:val="ECHRParaQuote"/>
      </w:pPr>
      <w:r w:rsidRPr="006B0F5A">
        <w:t>(</w:t>
      </w:r>
      <w:r w:rsidRPr="006B0F5A" w:rsidR="00CE0EAD">
        <w:t>...</w:t>
      </w:r>
      <w:r w:rsidRPr="006B0F5A">
        <w:t>)</w:t>
      </w:r>
    </w:p>
    <w:p w:rsidRPr="006B0F5A" w:rsidR="00602BD0" w:rsidP="006B0F5A" w:rsidRDefault="00602BD0">
      <w:pPr>
        <w:pStyle w:val="ECHRParaQuote"/>
      </w:pPr>
      <w:r w:rsidRPr="006B0F5A">
        <w:t xml:space="preserve">6.  Les propriétaires des objets ou </w:t>
      </w:r>
      <w:r w:rsidRPr="006B0F5A" w:rsidR="003B6FD3">
        <w:t xml:space="preserve">les </w:t>
      </w:r>
      <w:r w:rsidRPr="006B0F5A">
        <w:t>titulaires des biens saisis peuvent demander au juge d</w:t>
      </w:r>
      <w:r w:rsidRPr="006B0F5A" w:rsidR="006B0F5A">
        <w:t>’</w:t>
      </w:r>
      <w:r w:rsidRPr="006B0F5A">
        <w:t>instruction la modification ou l</w:t>
      </w:r>
      <w:r w:rsidRPr="006B0F5A" w:rsidR="006B0F5A">
        <w:t>’</w:t>
      </w:r>
      <w:r w:rsidRPr="006B0F5A">
        <w:t>annulation de la mesure. (</w:t>
      </w:r>
      <w:r w:rsidRPr="006B0F5A" w:rsidR="00CE0EAD">
        <w:t>...</w:t>
      </w:r>
      <w:r w:rsidRPr="006B0F5A">
        <w:t>)</w:t>
      </w:r>
    </w:p>
    <w:p w:rsidRPr="006B0F5A" w:rsidR="00C72833" w:rsidP="006B0F5A" w:rsidRDefault="00602BD0">
      <w:pPr>
        <w:pStyle w:val="ECHRParaQuote"/>
      </w:pPr>
      <w:r w:rsidRPr="006B0F5A">
        <w:t>(</w:t>
      </w:r>
      <w:r w:rsidRPr="006B0F5A" w:rsidR="00CE0EAD">
        <w:t>...</w:t>
      </w:r>
      <w:r w:rsidRPr="006B0F5A">
        <w:t>) »</w:t>
      </w:r>
    </w:p>
    <w:p w:rsidRPr="006B0F5A" w:rsidR="00F038C1" w:rsidP="006B0F5A" w:rsidRDefault="00F038C1">
      <w:pPr>
        <w:pStyle w:val="ECHRTitleCentre3"/>
      </w:pPr>
      <w:r w:rsidRPr="006B0F5A">
        <w:t>Article 17</w:t>
      </w:r>
      <w:r w:rsidRPr="006B0F5A" w:rsidR="004F5C5B">
        <w:t>9</w:t>
      </w:r>
      <w:r w:rsidRPr="006B0F5A" w:rsidR="0074624F">
        <w:br/>
      </w:r>
      <w:r w:rsidRPr="006B0F5A" w:rsidR="004F5C5B">
        <w:t>Saisie de correspondance</w:t>
      </w:r>
    </w:p>
    <w:p w:rsidRPr="006B0F5A" w:rsidR="004F5C5B" w:rsidP="006B0F5A" w:rsidRDefault="003A6292">
      <w:pPr>
        <w:pStyle w:val="ECHRParaQuote"/>
      </w:pPr>
      <w:r w:rsidRPr="006B0F5A">
        <w:t>« </w:t>
      </w:r>
      <w:r w:rsidRPr="006B0F5A" w:rsidR="009C7378">
        <w:t xml:space="preserve">1.  Sous peine de nullité, le juge peut autoriser ou </w:t>
      </w:r>
      <w:r w:rsidRPr="006B0F5A" w:rsidR="003B6FD3">
        <w:t>requérir</w:t>
      </w:r>
      <w:r w:rsidRPr="006B0F5A" w:rsidR="009C7378">
        <w:t>, par ordonnance, la saisie (</w:t>
      </w:r>
      <w:r w:rsidRPr="006B0F5A" w:rsidR="00CE0EAD">
        <w:t>...</w:t>
      </w:r>
      <w:r w:rsidRPr="006B0F5A" w:rsidR="009C7378">
        <w:t>) de lettres, paquets, valeurs, télégrammes ou tout autre correspondance s</w:t>
      </w:r>
      <w:r w:rsidRPr="006B0F5A" w:rsidR="006B0F5A">
        <w:t>’</w:t>
      </w:r>
      <w:r w:rsidRPr="006B0F5A" w:rsidR="009C7378">
        <w:t>il existe des raisons fondées de croire que :</w:t>
      </w:r>
    </w:p>
    <w:p w:rsidRPr="006B0F5A" w:rsidR="009C7378" w:rsidP="006B0F5A" w:rsidRDefault="009C7378">
      <w:pPr>
        <w:pStyle w:val="ECHRParaQuote"/>
      </w:pPr>
      <w:r w:rsidRPr="006B0F5A">
        <w:t>a)  La correspondance a été expédiée ou reçue par le suspect (</w:t>
      </w:r>
      <w:r w:rsidRPr="006B0F5A" w:rsidR="00CE0EAD">
        <w:t>...</w:t>
      </w:r>
      <w:r w:rsidRPr="006B0F5A">
        <w:t>) ;</w:t>
      </w:r>
    </w:p>
    <w:p w:rsidRPr="006B0F5A" w:rsidR="009C7378" w:rsidP="006B0F5A" w:rsidRDefault="009C7378">
      <w:pPr>
        <w:pStyle w:val="ECHRParaQuote"/>
      </w:pPr>
      <w:r w:rsidRPr="006B0F5A">
        <w:t xml:space="preserve">b)  Est </w:t>
      </w:r>
      <w:r w:rsidRPr="006B0F5A" w:rsidR="0063164D">
        <w:t xml:space="preserve">en cause </w:t>
      </w:r>
      <w:r w:rsidRPr="006B0F5A">
        <w:t>un crime pouvant être puni d</w:t>
      </w:r>
      <w:r w:rsidRPr="006B0F5A" w:rsidR="006B0F5A">
        <w:t>’</w:t>
      </w:r>
      <w:r w:rsidRPr="006B0F5A">
        <w:t>une peine supérieure à trois ans de prison ;</w:t>
      </w:r>
    </w:p>
    <w:p w:rsidRPr="006B0F5A" w:rsidR="0010236F" w:rsidP="006B0F5A" w:rsidRDefault="009C7378">
      <w:pPr>
        <w:pStyle w:val="ECHRParaQuote"/>
      </w:pPr>
      <w:r w:rsidRPr="006B0F5A">
        <w:t>c)  L</w:t>
      </w:r>
      <w:r w:rsidRPr="006B0F5A" w:rsidR="006B0F5A">
        <w:t>’</w:t>
      </w:r>
      <w:r w:rsidRPr="006B0F5A">
        <w:t>acte se révèle d</w:t>
      </w:r>
      <w:r w:rsidRPr="006B0F5A" w:rsidR="006B0F5A">
        <w:t>’</w:t>
      </w:r>
      <w:r w:rsidRPr="006B0F5A">
        <w:t>un grand intérêt pour la découverte de la vérité ou pour la preuve.</w:t>
      </w:r>
    </w:p>
    <w:p w:rsidRPr="006B0F5A" w:rsidR="004F5C5B" w:rsidP="006B0F5A" w:rsidRDefault="004F5C5B">
      <w:pPr>
        <w:pStyle w:val="ECHRParaQuote"/>
      </w:pPr>
      <w:r w:rsidRPr="006B0F5A">
        <w:t>2.  Sous peine de nullité, il est interdit de saisir ou d</w:t>
      </w:r>
      <w:r w:rsidRPr="006B0F5A" w:rsidR="006B0F5A">
        <w:t>’</w:t>
      </w:r>
      <w:r w:rsidRPr="006B0F5A">
        <w:t>exercer un contrôle, sous une autre forme, de toute correspondance entre l</w:t>
      </w:r>
      <w:r w:rsidRPr="006B0F5A" w:rsidR="006B0F5A">
        <w:t>’</w:t>
      </w:r>
      <w:r w:rsidRPr="006B0F5A">
        <w:t>accusé et son défenseur, sauf si le juge a des raisons fondées de croire que celle-ci constitue l</w:t>
      </w:r>
      <w:r w:rsidRPr="006B0F5A" w:rsidR="006B0F5A">
        <w:t>’</w:t>
      </w:r>
      <w:r w:rsidRPr="006B0F5A">
        <w:t>objet ou l</w:t>
      </w:r>
      <w:r w:rsidRPr="006B0F5A" w:rsidR="006B0F5A">
        <w:t>’</w:t>
      </w:r>
      <w:r w:rsidRPr="006B0F5A">
        <w:t>élément d</w:t>
      </w:r>
      <w:r w:rsidRPr="006B0F5A" w:rsidR="006B0F5A">
        <w:t>’</w:t>
      </w:r>
      <w:r w:rsidRPr="006B0F5A">
        <w:t>un crime.</w:t>
      </w:r>
    </w:p>
    <w:p w:rsidRPr="006B0F5A" w:rsidR="004F5C5B" w:rsidP="006B0F5A" w:rsidRDefault="004F5C5B">
      <w:pPr>
        <w:pStyle w:val="ECHRParaQuote"/>
      </w:pPr>
      <w:r w:rsidRPr="006B0F5A">
        <w:t>3.  Le juge ayant autorisé ou ordonné l</w:t>
      </w:r>
      <w:r w:rsidRPr="006B0F5A" w:rsidR="006B0F5A">
        <w:t>’</w:t>
      </w:r>
      <w:r w:rsidRPr="006B0F5A">
        <w:t>acte est la première personne à prendre connaissance du contenu de la correspondance saisie. S</w:t>
      </w:r>
      <w:r w:rsidRPr="006B0F5A" w:rsidR="006B0F5A">
        <w:t>’</w:t>
      </w:r>
      <w:r w:rsidRPr="006B0F5A">
        <w:t>il considère qu</w:t>
      </w:r>
      <w:r w:rsidRPr="006B0F5A" w:rsidR="006B0F5A">
        <w:t>’</w:t>
      </w:r>
      <w:r w:rsidRPr="006B0F5A">
        <w:t>elle présente un intérêt aux fins des preuves, il la fera joindre au dossier de la procédure ; dans le cas contraire, il la rend à qui de droit, celle-ci ne pouvant être utilisée comme moyen de preuve, il reste alors lié au secret par rapport à tout ce dont il a pris connaissance et qui ne présente pas d</w:t>
      </w:r>
      <w:r w:rsidRPr="006B0F5A" w:rsidR="006B0F5A">
        <w:t>’</w:t>
      </w:r>
      <w:r w:rsidRPr="006B0F5A">
        <w:t>intérêt pour la preuve. »</w:t>
      </w:r>
    </w:p>
    <w:p w:rsidRPr="006B0F5A" w:rsidR="00F038C1" w:rsidP="006B0F5A" w:rsidRDefault="00FD53C9">
      <w:pPr>
        <w:pStyle w:val="ECHRTitleCentre3"/>
      </w:pPr>
      <w:r w:rsidRPr="006B0F5A">
        <w:t>Article 180</w:t>
      </w:r>
      <w:r w:rsidRPr="006B0F5A" w:rsidR="0074624F">
        <w:br/>
      </w:r>
      <w:r w:rsidRPr="006B0F5A" w:rsidR="00F038C1">
        <w:t xml:space="preserve">Saisie dans </w:t>
      </w:r>
      <w:r w:rsidRPr="006B0F5A" w:rsidR="00787853">
        <w:t>un cabinet d</w:t>
      </w:r>
      <w:r w:rsidRPr="006B0F5A" w:rsidR="006B0F5A">
        <w:t>’</w:t>
      </w:r>
      <w:r w:rsidRPr="006B0F5A" w:rsidR="00787853">
        <w:t>avocats ou médical</w:t>
      </w:r>
    </w:p>
    <w:p w:rsidRPr="006B0F5A" w:rsidR="00F038C1" w:rsidP="006B0F5A" w:rsidRDefault="0063164D">
      <w:pPr>
        <w:pStyle w:val="ECHRParaQuote"/>
      </w:pPr>
      <w:r w:rsidRPr="006B0F5A">
        <w:t>« </w:t>
      </w:r>
      <w:r w:rsidRPr="006B0F5A" w:rsidR="007F56B7">
        <w:t>1.  Ce qui est prévu à l</w:t>
      </w:r>
      <w:r w:rsidRPr="006B0F5A" w:rsidR="006B0F5A">
        <w:t>’</w:t>
      </w:r>
      <w:r w:rsidRPr="006B0F5A" w:rsidR="007F56B7">
        <w:t>a</w:t>
      </w:r>
      <w:r w:rsidRPr="006B0F5A">
        <w:t>linéa 5 (</w:t>
      </w:r>
      <w:r w:rsidRPr="006B0F5A" w:rsidR="00CE0EAD">
        <w:t>...</w:t>
      </w:r>
      <w:r w:rsidRPr="006B0F5A">
        <w:t>) de l</w:t>
      </w:r>
      <w:r w:rsidRPr="006B0F5A" w:rsidR="006B0F5A">
        <w:t>’</w:t>
      </w:r>
      <w:r w:rsidRPr="006B0F5A">
        <w:t>article 177 s</w:t>
      </w:r>
      <w:r w:rsidRPr="006B0F5A" w:rsidR="006B0F5A">
        <w:t>’</w:t>
      </w:r>
      <w:r w:rsidRPr="006B0F5A">
        <w:t>applique aux saisies réalisées dans un cabinet d</w:t>
      </w:r>
      <w:r w:rsidRPr="006B0F5A" w:rsidR="006B0F5A">
        <w:t>’</w:t>
      </w:r>
      <w:r w:rsidRPr="006B0F5A">
        <w:t>avocat</w:t>
      </w:r>
      <w:r w:rsidRPr="006B0F5A" w:rsidR="00712DCB">
        <w:t>s</w:t>
      </w:r>
      <w:r w:rsidRPr="006B0F5A">
        <w:t xml:space="preserve"> (</w:t>
      </w:r>
      <w:r w:rsidRPr="006B0F5A" w:rsidR="00CE0EAD">
        <w:t>...</w:t>
      </w:r>
      <w:r w:rsidRPr="006B0F5A">
        <w:t>).</w:t>
      </w:r>
    </w:p>
    <w:p w:rsidRPr="006B0F5A" w:rsidR="00F038C1" w:rsidP="006B0F5A" w:rsidRDefault="00F038C1">
      <w:pPr>
        <w:pStyle w:val="ECHRParaQuote"/>
      </w:pPr>
      <w:r w:rsidRPr="006B0F5A">
        <w:t xml:space="preserve">2.  Il est interdit, sous peine de nullité, de </w:t>
      </w:r>
      <w:r w:rsidRPr="006B0F5A" w:rsidR="00A63A22">
        <w:t>saisir</w:t>
      </w:r>
      <w:r w:rsidRPr="006B0F5A">
        <w:t xml:space="preserve"> de</w:t>
      </w:r>
      <w:r w:rsidRPr="006B0F5A" w:rsidR="00A63A22">
        <w:t>s</w:t>
      </w:r>
      <w:r w:rsidRPr="006B0F5A">
        <w:t xml:space="preserve"> documents couverts par le secret professionnel (</w:t>
      </w:r>
      <w:r w:rsidRPr="006B0F5A" w:rsidR="00CE0EAD">
        <w:t>...</w:t>
      </w:r>
      <w:r w:rsidRPr="006B0F5A">
        <w:t>) sauf si ces documents ont eux-mêmes servi en tant qu</w:t>
      </w:r>
      <w:r w:rsidRPr="006B0F5A" w:rsidR="006B0F5A">
        <w:t>’</w:t>
      </w:r>
      <w:r w:rsidRPr="006B0F5A">
        <w:t>objet ou élément d</w:t>
      </w:r>
      <w:r w:rsidRPr="006B0F5A" w:rsidR="006B0F5A">
        <w:t>’</w:t>
      </w:r>
      <w:r w:rsidRPr="006B0F5A">
        <w:t>un crime.</w:t>
      </w:r>
    </w:p>
    <w:p w:rsidRPr="006B0F5A" w:rsidR="00F038C1" w:rsidP="006B0F5A" w:rsidRDefault="00086BAB">
      <w:pPr>
        <w:pStyle w:val="ECHRParaQuote"/>
      </w:pPr>
      <w:r w:rsidRPr="006B0F5A">
        <w:t xml:space="preserve">3.  Ce qui est prévu à </w:t>
      </w:r>
      <w:r w:rsidRPr="006B0F5A" w:rsidR="0063164D">
        <w:t>l</w:t>
      </w:r>
      <w:r w:rsidRPr="006B0F5A" w:rsidR="006B0F5A">
        <w:t>’</w:t>
      </w:r>
      <w:r w:rsidRPr="006B0F5A" w:rsidR="0063164D">
        <w:t>alinéa 3 de l</w:t>
      </w:r>
      <w:r w:rsidRPr="006B0F5A" w:rsidR="006B0F5A">
        <w:t>’</w:t>
      </w:r>
      <w:r w:rsidRPr="006B0F5A" w:rsidR="0063164D">
        <w:t>article précédent</w:t>
      </w:r>
      <w:r w:rsidRPr="006B0F5A">
        <w:t xml:space="preserve"> s</w:t>
      </w:r>
      <w:r w:rsidRPr="006B0F5A" w:rsidR="006B0F5A">
        <w:t>’</w:t>
      </w:r>
      <w:r w:rsidRPr="006B0F5A">
        <w:t xml:space="preserve">applique en conséquence. </w:t>
      </w:r>
      <w:r w:rsidRPr="006B0F5A" w:rsidR="00F038C1">
        <w:t>»</w:t>
      </w:r>
    </w:p>
    <w:p w:rsidRPr="006B0F5A" w:rsidR="00C948EB" w:rsidP="006B0F5A" w:rsidRDefault="00C948EB">
      <w:pPr>
        <w:pStyle w:val="ECHRTitleCentre3"/>
      </w:pPr>
      <w:r w:rsidRPr="006B0F5A">
        <w:t>Article 183</w:t>
      </w:r>
      <w:r w:rsidRPr="006B0F5A" w:rsidR="0074624F">
        <w:br/>
      </w:r>
      <w:r w:rsidRPr="006B0F5A">
        <w:t>Photocopie et copies certifiées conformes (</w:t>
      </w:r>
      <w:r w:rsidRPr="006B0F5A">
        <w:rPr>
          <w:i/>
        </w:rPr>
        <w:t>certidões</w:t>
      </w:r>
      <w:r w:rsidRPr="006B0F5A">
        <w:t>)</w:t>
      </w:r>
    </w:p>
    <w:p w:rsidRPr="006B0F5A" w:rsidR="00C948EB" w:rsidP="006B0F5A" w:rsidRDefault="00C948EB">
      <w:pPr>
        <w:pStyle w:val="ECHRParaQuote"/>
      </w:pPr>
      <w:r w:rsidRPr="006B0F5A">
        <w:t>« </w:t>
      </w:r>
      <w:r w:rsidRPr="006B0F5A" w:rsidR="00FD53C9">
        <w:t>1.  </w:t>
      </w:r>
      <w:r w:rsidRPr="006B0F5A">
        <w:t>Il est possible de joindre une photocopie des documents saisis au dossier de la procédure (</w:t>
      </w:r>
      <w:r w:rsidRPr="006B0F5A">
        <w:rPr>
          <w:i/>
        </w:rPr>
        <w:t xml:space="preserve">autos), </w:t>
      </w:r>
      <w:r w:rsidRPr="006B0F5A">
        <w:t>l</w:t>
      </w:r>
      <w:r w:rsidRPr="006B0F5A" w:rsidR="006B0F5A">
        <w:t>’</w:t>
      </w:r>
      <w:r w:rsidRPr="006B0F5A">
        <w:t>original devant être rendu. S</w:t>
      </w:r>
      <w:r w:rsidRPr="006B0F5A" w:rsidR="006B0F5A">
        <w:t>’</w:t>
      </w:r>
      <w:r w:rsidRPr="006B0F5A">
        <w:t>il est nécessaire de conserver l</w:t>
      </w:r>
      <w:r w:rsidRPr="006B0F5A" w:rsidR="006B0F5A">
        <w:t>’</w:t>
      </w:r>
      <w:r w:rsidRPr="006B0F5A">
        <w:t>original, il est possible d</w:t>
      </w:r>
      <w:r w:rsidRPr="006B0F5A" w:rsidR="006B0F5A">
        <w:t>’</w:t>
      </w:r>
      <w:r w:rsidRPr="006B0F5A">
        <w:t>en faire une photocopie ou une copie certifiée conforme (</w:t>
      </w:r>
      <w:r w:rsidRPr="006B0F5A">
        <w:rPr>
          <w:i/>
        </w:rPr>
        <w:t>certidão)</w:t>
      </w:r>
      <w:r w:rsidRPr="006B0F5A">
        <w:t xml:space="preserve"> et de remettre celle-ci à qui </w:t>
      </w:r>
      <w:r w:rsidRPr="006B0F5A" w:rsidR="0063164D">
        <w:t>appartenait</w:t>
      </w:r>
      <w:r w:rsidRPr="006B0F5A">
        <w:t xml:space="preserve"> l</w:t>
      </w:r>
      <w:r w:rsidRPr="006B0F5A" w:rsidR="006B0F5A">
        <w:t>’</w:t>
      </w:r>
      <w:r w:rsidRPr="006B0F5A">
        <w:t xml:space="preserve">original. </w:t>
      </w:r>
      <w:r w:rsidRPr="006B0F5A" w:rsidR="00FD53C9">
        <w:t>(</w:t>
      </w:r>
      <w:r w:rsidRPr="006B0F5A" w:rsidR="00CE0EAD">
        <w:t>...</w:t>
      </w:r>
      <w:r w:rsidRPr="006B0F5A" w:rsidR="00FD53C9">
        <w:t>)</w:t>
      </w:r>
    </w:p>
    <w:p w:rsidRPr="006B0F5A" w:rsidR="00C948EB" w:rsidP="006B0F5A" w:rsidRDefault="00FD53C9">
      <w:pPr>
        <w:pStyle w:val="ECHRParaQuote"/>
      </w:pPr>
      <w:r w:rsidRPr="006B0F5A">
        <w:t>(</w:t>
      </w:r>
      <w:r w:rsidRPr="006B0F5A" w:rsidR="00CE0EAD">
        <w:t>...</w:t>
      </w:r>
      <w:r w:rsidRPr="006B0F5A">
        <w:t>) »</w:t>
      </w:r>
    </w:p>
    <w:p w:rsidRPr="006B0F5A" w:rsidR="00746B69" w:rsidP="006B0F5A" w:rsidRDefault="00746B69">
      <w:pPr>
        <w:pStyle w:val="ECHRTitleCentre3"/>
      </w:pPr>
      <w:r w:rsidRPr="006B0F5A">
        <w:t>Article 184</w:t>
      </w:r>
      <w:r w:rsidRPr="006B0F5A" w:rsidR="0074624F">
        <w:br/>
      </w:r>
      <w:r w:rsidRPr="006B0F5A">
        <w:t>Mise sous scellés et ouverture des scellés</w:t>
      </w:r>
    </w:p>
    <w:p w:rsidRPr="006B0F5A" w:rsidR="00D42108" w:rsidP="006B0F5A" w:rsidRDefault="00746B69">
      <w:pPr>
        <w:pStyle w:val="ECHRParaQuote"/>
      </w:pPr>
      <w:r w:rsidRPr="006B0F5A">
        <w:t>« Dans la mesure du possible, les objets saisis sont mis sous scellés. L</w:t>
      </w:r>
      <w:r w:rsidRPr="006B0F5A" w:rsidR="006B0F5A">
        <w:t>’</w:t>
      </w:r>
      <w:r w:rsidRPr="006B0F5A">
        <w:t>ouverture des scellés est faite, si possible, en présence des personnes qui étaient présentes au moment de leur apposition, celles-ci vérifiant si les scellés n</w:t>
      </w:r>
      <w:r w:rsidRPr="006B0F5A" w:rsidR="006B0F5A">
        <w:t>’</w:t>
      </w:r>
      <w:r w:rsidRPr="006B0F5A">
        <w:t xml:space="preserve">ont pas été violés </w:t>
      </w:r>
      <w:r w:rsidRPr="006B0F5A" w:rsidR="00684E81">
        <w:t>et que les objets saisis n</w:t>
      </w:r>
      <w:r w:rsidRPr="006B0F5A" w:rsidR="006B0F5A">
        <w:t>’</w:t>
      </w:r>
      <w:r w:rsidRPr="006B0F5A" w:rsidR="00684E81">
        <w:t>ont</w:t>
      </w:r>
      <w:r w:rsidRPr="006B0F5A">
        <w:t xml:space="preserve"> pas été changé</w:t>
      </w:r>
      <w:r w:rsidRPr="006B0F5A" w:rsidR="00684E81">
        <w:t>s</w:t>
      </w:r>
      <w:r w:rsidRPr="006B0F5A">
        <w:t>. »</w:t>
      </w:r>
    </w:p>
    <w:p w:rsidRPr="006B0F5A" w:rsidR="0090796D" w:rsidP="006B0F5A" w:rsidRDefault="0090796D">
      <w:pPr>
        <w:pStyle w:val="ECHRTitleCentre3"/>
      </w:pPr>
      <w:r w:rsidRPr="006B0F5A">
        <w:t>Article 186</w:t>
      </w:r>
      <w:r w:rsidRPr="006B0F5A" w:rsidR="0074624F">
        <w:br/>
      </w:r>
      <w:r w:rsidRPr="006B0F5A">
        <w:t>Restitution des objets saisis</w:t>
      </w:r>
    </w:p>
    <w:p w:rsidRPr="006B0F5A" w:rsidR="0010236F" w:rsidP="006B0F5A" w:rsidRDefault="00851E62">
      <w:pPr>
        <w:pStyle w:val="ECHRParaQuote"/>
      </w:pPr>
      <w:r w:rsidRPr="006B0F5A">
        <w:t>« </w:t>
      </w:r>
      <w:r w:rsidRPr="006B0F5A" w:rsidR="0090796D">
        <w:t>1.  Les objets saisis sont restit</w:t>
      </w:r>
      <w:r w:rsidRPr="006B0F5A" w:rsidR="0063164D">
        <w:t>ués à qui de droit dès qu</w:t>
      </w:r>
      <w:r w:rsidRPr="006B0F5A" w:rsidR="006B0F5A">
        <w:t>’</w:t>
      </w:r>
      <w:r w:rsidRPr="006B0F5A" w:rsidR="0063164D">
        <w:t xml:space="preserve">il apparaît </w:t>
      </w:r>
      <w:r w:rsidRPr="006B0F5A" w:rsidR="0090796D">
        <w:t>que le maintien de la saisie aux fins de la preuve n</w:t>
      </w:r>
      <w:r w:rsidRPr="006B0F5A" w:rsidR="006B0F5A">
        <w:t>’</w:t>
      </w:r>
      <w:r w:rsidRPr="006B0F5A" w:rsidR="0090796D">
        <w:t>est plus nécessaire.</w:t>
      </w:r>
    </w:p>
    <w:p w:rsidRPr="006B0F5A" w:rsidR="0090796D" w:rsidP="006B0F5A" w:rsidRDefault="0090796D">
      <w:pPr>
        <w:pStyle w:val="ECHRParaQuote"/>
      </w:pPr>
      <w:r w:rsidRPr="006B0F5A">
        <w:t>2.  Dès que le jugement devient définitif, les objets saisis sont rendus à qui de droit sauf s</w:t>
      </w:r>
      <w:r w:rsidRPr="006B0F5A" w:rsidR="006B0F5A">
        <w:t>’</w:t>
      </w:r>
      <w:r w:rsidRPr="006B0F5A">
        <w:t>ils ont été décla</w:t>
      </w:r>
      <w:r w:rsidRPr="006B0F5A" w:rsidR="00851E62">
        <w:t>rés perdus en faveur de l</w:t>
      </w:r>
      <w:r w:rsidRPr="006B0F5A" w:rsidR="006B0F5A">
        <w:t>’</w:t>
      </w:r>
      <w:r w:rsidRPr="006B0F5A" w:rsidR="00851E62">
        <w:t>État. »</w:t>
      </w:r>
    </w:p>
    <w:p w:rsidRPr="006B0F5A" w:rsidR="00851E62" w:rsidP="006B0F5A" w:rsidRDefault="00851E62">
      <w:pPr>
        <w:pStyle w:val="ECHRTitleCentre3"/>
      </w:pPr>
      <w:r w:rsidRPr="006B0F5A">
        <w:t>Article 187</w:t>
      </w:r>
      <w:r w:rsidRPr="006B0F5A" w:rsidR="0074624F">
        <w:br/>
      </w:r>
      <w:r w:rsidRPr="006B0F5A">
        <w:t>Admissibilité [écoutes téléphoniques]</w:t>
      </w:r>
    </w:p>
    <w:p w:rsidRPr="006B0F5A" w:rsidR="00B07287" w:rsidP="006B0F5A" w:rsidRDefault="00851E62">
      <w:pPr>
        <w:pStyle w:val="ECHRParaQuote"/>
      </w:pPr>
      <w:r w:rsidRPr="006B0F5A">
        <w:t>« </w:t>
      </w:r>
      <w:r w:rsidRPr="006B0F5A" w:rsidR="00B07287">
        <w:t>1.  L</w:t>
      </w:r>
      <w:r w:rsidRPr="006B0F5A" w:rsidR="006B0F5A">
        <w:t>’</w:t>
      </w:r>
      <w:r w:rsidRPr="006B0F5A" w:rsidR="00B07287">
        <w:t>interception et l</w:t>
      </w:r>
      <w:r w:rsidRPr="006B0F5A" w:rsidR="006B0F5A">
        <w:t>’</w:t>
      </w:r>
      <w:r w:rsidRPr="006B0F5A" w:rsidR="00B07287">
        <w:t>enregistrement de conversations ou communications télépho</w:t>
      </w:r>
      <w:r w:rsidRPr="006B0F5A" w:rsidR="0063164D">
        <w:t>niques ne peuvent être utilisé</w:t>
      </w:r>
      <w:r w:rsidRPr="006B0F5A" w:rsidR="00B07287">
        <w:t>s pendant un enquête que s</w:t>
      </w:r>
      <w:r w:rsidRPr="006B0F5A" w:rsidR="006B0F5A">
        <w:t>’</w:t>
      </w:r>
      <w:r w:rsidRPr="006B0F5A" w:rsidR="00B07287">
        <w:t>il existe des raisons de croire que cette mesure est indispensable à la découverte de la vérité ou si la preuve serait, d</w:t>
      </w:r>
      <w:r w:rsidRPr="006B0F5A" w:rsidR="006B0F5A">
        <w:t>’</w:t>
      </w:r>
      <w:r w:rsidRPr="006B0F5A" w:rsidR="00B07287">
        <w:t>une autre façon, impossible ou très difficile à obtenir, par un</w:t>
      </w:r>
      <w:r w:rsidRPr="006B0F5A" w:rsidR="0063164D">
        <w:t>e</w:t>
      </w:r>
      <w:r w:rsidRPr="006B0F5A" w:rsidR="00B07287">
        <w:t xml:space="preserve"> ordonnance fondé</w:t>
      </w:r>
      <w:r w:rsidRPr="006B0F5A" w:rsidR="0063164D">
        <w:t>e</w:t>
      </w:r>
      <w:r w:rsidRPr="006B0F5A" w:rsidR="00B07287">
        <w:t xml:space="preserve"> du juge d</w:t>
      </w:r>
      <w:r w:rsidRPr="006B0F5A" w:rsidR="006B0F5A">
        <w:t>’</w:t>
      </w:r>
      <w:r w:rsidRPr="006B0F5A" w:rsidR="00B07287">
        <w:t xml:space="preserve">instruction et sur demande du </w:t>
      </w:r>
      <w:r w:rsidRPr="006B0F5A" w:rsidR="0063164D">
        <w:t>m</w:t>
      </w:r>
      <w:r w:rsidRPr="006B0F5A" w:rsidR="00B07287">
        <w:t>inistère public, s</w:t>
      </w:r>
      <w:r w:rsidRPr="006B0F5A" w:rsidR="006B0F5A">
        <w:t>’</w:t>
      </w:r>
      <w:r w:rsidRPr="006B0F5A" w:rsidR="00B07287">
        <w:t>agissant de crimes :</w:t>
      </w:r>
    </w:p>
    <w:p w:rsidRPr="006B0F5A" w:rsidR="00B07287" w:rsidP="006B0F5A" w:rsidRDefault="004463D1">
      <w:pPr>
        <w:pStyle w:val="ECHRParaQuote"/>
      </w:pPr>
      <w:r w:rsidRPr="006B0F5A">
        <w:t>a) p</w:t>
      </w:r>
      <w:r w:rsidRPr="006B0F5A" w:rsidR="00B07287">
        <w:t>unis par une peine de prison supérieure, dans son délai maximum, à trois ans ;</w:t>
      </w:r>
    </w:p>
    <w:p w:rsidRPr="006B0F5A" w:rsidR="00B07287" w:rsidP="006B0F5A" w:rsidRDefault="004463D1">
      <w:pPr>
        <w:pStyle w:val="ECHRParaQuote"/>
      </w:pPr>
      <w:r w:rsidRPr="006B0F5A">
        <w:t>b) r</w:t>
      </w:r>
      <w:r w:rsidRPr="006B0F5A" w:rsidR="00B07287">
        <w:t>elatifs au trafic de stupéfiants ;</w:t>
      </w:r>
    </w:p>
    <w:p w:rsidRPr="006B0F5A" w:rsidR="00B07287" w:rsidP="006B0F5A" w:rsidRDefault="004463D1">
      <w:pPr>
        <w:pStyle w:val="ECHRParaQuote"/>
      </w:pPr>
      <w:r w:rsidRPr="006B0F5A">
        <w:t>c) d</w:t>
      </w:r>
      <w:r w:rsidRPr="006B0F5A" w:rsidR="00B07287">
        <w:t>e détention d</w:t>
      </w:r>
      <w:r w:rsidRPr="006B0F5A" w:rsidR="006B0F5A">
        <w:t>’</w:t>
      </w:r>
      <w:r w:rsidRPr="006B0F5A" w:rsidR="00B07287">
        <w:t>arme interdite ou de trafic d</w:t>
      </w:r>
      <w:r w:rsidRPr="006B0F5A" w:rsidR="006B0F5A">
        <w:t>’</w:t>
      </w:r>
      <w:r w:rsidRPr="006B0F5A" w:rsidR="00B07287">
        <w:t>armes ;</w:t>
      </w:r>
    </w:p>
    <w:p w:rsidRPr="006B0F5A" w:rsidR="00B07287" w:rsidP="006B0F5A" w:rsidRDefault="00B07287">
      <w:pPr>
        <w:pStyle w:val="ECHRParaQuote"/>
      </w:pPr>
      <w:r w:rsidRPr="006B0F5A">
        <w:t xml:space="preserve">d) </w:t>
      </w:r>
      <w:r w:rsidRPr="006B0F5A" w:rsidR="004463D1">
        <w:t>d</w:t>
      </w:r>
      <w:r w:rsidRPr="006B0F5A">
        <w:t>e contrebande ;</w:t>
      </w:r>
    </w:p>
    <w:p w:rsidRPr="006B0F5A" w:rsidR="00B07287" w:rsidP="006B0F5A" w:rsidRDefault="004463D1">
      <w:pPr>
        <w:pStyle w:val="ECHRParaQuote"/>
      </w:pPr>
      <w:r w:rsidRPr="006B0F5A">
        <w:t>e) d</w:t>
      </w:r>
      <w:r w:rsidRPr="006B0F5A" w:rsidR="006B0F5A">
        <w:t>’</w:t>
      </w:r>
      <w:r w:rsidRPr="006B0F5A" w:rsidR="00B07287">
        <w:t>injure, menace, contrainte, intrusion dans la vie privée ou perturbation de la paix et de la tranqui</w:t>
      </w:r>
      <w:r w:rsidRPr="006B0F5A" w:rsidR="00BF6F2D">
        <w:t>l</w:t>
      </w:r>
      <w:r w:rsidRPr="006B0F5A" w:rsidR="00B07287">
        <w:t>lité, lorsqu</w:t>
      </w:r>
      <w:r w:rsidRPr="006B0F5A" w:rsidR="006B0F5A">
        <w:t>’</w:t>
      </w:r>
      <w:r w:rsidRPr="006B0F5A" w:rsidR="00B07287">
        <w:t>ils sont commis par la voie du téléphone ;</w:t>
      </w:r>
    </w:p>
    <w:p w:rsidRPr="006B0F5A" w:rsidR="00B07287" w:rsidP="006B0F5A" w:rsidRDefault="004463D1">
      <w:pPr>
        <w:pStyle w:val="ECHRParaQuote"/>
      </w:pPr>
      <w:r w:rsidRPr="006B0F5A">
        <w:t>f) d</w:t>
      </w:r>
      <w:r w:rsidRPr="006B0F5A" w:rsidR="00B07287">
        <w:t>e menace</w:t>
      </w:r>
      <w:r w:rsidRPr="006B0F5A" w:rsidR="00BF6F2D">
        <w:t xml:space="preserve"> de crime ou d</w:t>
      </w:r>
      <w:r w:rsidRPr="006B0F5A" w:rsidR="006B0F5A">
        <w:t>’</w:t>
      </w:r>
      <w:r w:rsidRPr="006B0F5A" w:rsidR="00BF6F2D">
        <w:t>abus et simulation de signes de dangers ; ou</w:t>
      </w:r>
    </w:p>
    <w:p w:rsidRPr="006B0F5A" w:rsidR="00BF6F2D" w:rsidP="006B0F5A" w:rsidRDefault="004463D1">
      <w:pPr>
        <w:pStyle w:val="ECHRParaQuote"/>
      </w:pPr>
      <w:r w:rsidRPr="006B0F5A">
        <w:t>g) d</w:t>
      </w:r>
      <w:r w:rsidRPr="006B0F5A" w:rsidR="006B0F5A">
        <w:t>’</w:t>
      </w:r>
      <w:r w:rsidRPr="006B0F5A" w:rsidR="00BF6F2D">
        <w:t>évasion, lorsque l</w:t>
      </w:r>
      <w:r w:rsidRPr="006B0F5A" w:rsidR="006B0F5A">
        <w:t>’</w:t>
      </w:r>
      <w:r w:rsidRPr="006B0F5A" w:rsidR="00BF6F2D">
        <w:t xml:space="preserve">accusé a été condamné à un des crimes prévus aux </w:t>
      </w:r>
      <w:r w:rsidRPr="006B0F5A" w:rsidR="00231FCD">
        <w:t>lettres</w:t>
      </w:r>
      <w:r w:rsidRPr="006B0F5A" w:rsidR="00BF6F2D">
        <w:t xml:space="preserve"> précédent</w:t>
      </w:r>
      <w:r w:rsidRPr="006B0F5A" w:rsidR="00231FCD">
        <w:t>e</w:t>
      </w:r>
      <w:r w:rsidRPr="006B0F5A" w:rsidR="00BF6F2D">
        <w:t>s.</w:t>
      </w:r>
    </w:p>
    <w:p w:rsidRPr="006B0F5A" w:rsidR="00851E62" w:rsidP="006B0F5A" w:rsidRDefault="00851E62">
      <w:pPr>
        <w:pStyle w:val="ECHRParaQuote"/>
      </w:pPr>
      <w:r w:rsidRPr="006B0F5A">
        <w:t>(</w:t>
      </w:r>
      <w:r w:rsidRPr="006B0F5A" w:rsidR="00CE0EAD">
        <w:t>...</w:t>
      </w:r>
      <w:r w:rsidRPr="006B0F5A">
        <w:t>)</w:t>
      </w:r>
    </w:p>
    <w:p w:rsidRPr="006B0F5A" w:rsidR="00851E62" w:rsidP="006B0F5A" w:rsidRDefault="00851E62">
      <w:pPr>
        <w:pStyle w:val="ECHRParaQuote"/>
      </w:pPr>
      <w:r w:rsidRPr="006B0F5A">
        <w:t>4.  L</w:t>
      </w:r>
      <w:r w:rsidRPr="006B0F5A" w:rsidR="006B0F5A">
        <w:t>’</w:t>
      </w:r>
      <w:r w:rsidRPr="006B0F5A">
        <w:t>interception et l</w:t>
      </w:r>
      <w:r w:rsidRPr="006B0F5A" w:rsidR="006B0F5A">
        <w:t>’</w:t>
      </w:r>
      <w:r w:rsidRPr="006B0F5A">
        <w:t>enregistrement (</w:t>
      </w:r>
      <w:r w:rsidRPr="006B0F5A" w:rsidR="00CE0EAD">
        <w:t>...</w:t>
      </w:r>
      <w:r w:rsidRPr="006B0F5A">
        <w:t xml:space="preserve">) </w:t>
      </w:r>
      <w:r w:rsidRPr="006B0F5A" w:rsidR="00231FCD">
        <w:t xml:space="preserve">ne </w:t>
      </w:r>
      <w:r w:rsidRPr="006B0F5A">
        <w:t>peuvent être autorisés (</w:t>
      </w:r>
      <w:r w:rsidRPr="006B0F5A" w:rsidR="00CE0EAD">
        <w:t>...</w:t>
      </w:r>
      <w:r w:rsidRPr="006B0F5A">
        <w:t xml:space="preserve">) </w:t>
      </w:r>
      <w:r w:rsidRPr="006B0F5A" w:rsidR="00231FCD">
        <w:t>qu</w:t>
      </w:r>
      <w:r w:rsidRPr="006B0F5A" w:rsidR="006B0F5A">
        <w:t>’</w:t>
      </w:r>
      <w:r w:rsidRPr="006B0F5A" w:rsidR="00231FCD">
        <w:t>à l</w:t>
      </w:r>
      <w:r w:rsidRPr="006B0F5A" w:rsidR="006B0F5A">
        <w:t>’</w:t>
      </w:r>
      <w:r w:rsidRPr="006B0F5A" w:rsidR="00231FCD">
        <w:t>encontre de</w:t>
      </w:r>
      <w:r w:rsidRPr="006B0F5A">
        <w:t> :</w:t>
      </w:r>
    </w:p>
    <w:p w:rsidRPr="006B0F5A" w:rsidR="00851E62" w:rsidP="006B0F5A" w:rsidRDefault="00FB246C">
      <w:pPr>
        <w:pStyle w:val="ECHRParaQuote"/>
        <w:rPr>
          <w:i/>
        </w:rPr>
      </w:pPr>
      <w:r w:rsidRPr="006B0F5A">
        <w:t>a)  U</w:t>
      </w:r>
      <w:r w:rsidRPr="006B0F5A" w:rsidR="00851E62">
        <w:t>n suspect ou une personne mis en examen</w:t>
      </w:r>
      <w:r w:rsidRPr="006B0F5A" w:rsidR="00851E62">
        <w:rPr>
          <w:i/>
        </w:rPr>
        <w:t> ;</w:t>
      </w:r>
    </w:p>
    <w:p w:rsidRPr="006B0F5A" w:rsidR="00A0332A" w:rsidP="006B0F5A" w:rsidRDefault="00851E62">
      <w:pPr>
        <w:pStyle w:val="ECHRParaQuote"/>
      </w:pPr>
      <w:r w:rsidRPr="006B0F5A">
        <w:t>b)  Une person</w:t>
      </w:r>
      <w:r w:rsidRPr="006B0F5A" w:rsidR="00231FCD">
        <w:t>ne utilisée comme intermédiaire,</w:t>
      </w:r>
      <w:r w:rsidRPr="006B0F5A">
        <w:t xml:space="preserve"> par rapport à laquelle il existe des raisons fondées</w:t>
      </w:r>
      <w:r w:rsidRPr="006B0F5A" w:rsidR="00A0332A">
        <w:t xml:space="preserve"> qui permettent de croire qu</w:t>
      </w:r>
      <w:r w:rsidRPr="006B0F5A" w:rsidR="006B0F5A">
        <w:t>’</w:t>
      </w:r>
      <w:r w:rsidRPr="006B0F5A" w:rsidR="00A0332A">
        <w:t>elle reçoit ou transmet des messages destinés ou provenant d</w:t>
      </w:r>
      <w:r w:rsidRPr="006B0F5A" w:rsidR="006B0F5A">
        <w:t>’</w:t>
      </w:r>
      <w:r w:rsidRPr="006B0F5A" w:rsidR="00A0332A">
        <w:t xml:space="preserve">un suspect ou </w:t>
      </w:r>
      <w:r w:rsidRPr="006B0F5A" w:rsidR="00636142">
        <w:t>d</w:t>
      </w:r>
      <w:r w:rsidRPr="006B0F5A" w:rsidR="006B0F5A">
        <w:t>’</w:t>
      </w:r>
      <w:r w:rsidRPr="006B0F5A" w:rsidR="00636142">
        <w:t xml:space="preserve">une personne mis en examen </w:t>
      </w:r>
      <w:r w:rsidRPr="006B0F5A" w:rsidR="00A0332A">
        <w:t>ou</w:t>
      </w:r>
      <w:r w:rsidRPr="006B0F5A" w:rsidR="00636142">
        <w:t> ;</w:t>
      </w:r>
    </w:p>
    <w:p w:rsidRPr="006B0F5A" w:rsidR="00851E62" w:rsidP="006B0F5A" w:rsidRDefault="00A0332A">
      <w:pPr>
        <w:pStyle w:val="ECHRParaQuote"/>
      </w:pPr>
      <w:r w:rsidRPr="006B0F5A">
        <w:t>c)  </w:t>
      </w:r>
      <w:r w:rsidRPr="006B0F5A" w:rsidR="00636142">
        <w:t>La v</w:t>
      </w:r>
      <w:r w:rsidRPr="006B0F5A">
        <w:t>ictime d</w:t>
      </w:r>
      <w:r w:rsidRPr="006B0F5A" w:rsidR="006B0F5A">
        <w:t>’</w:t>
      </w:r>
      <w:r w:rsidRPr="006B0F5A">
        <w:t>un crime, avec son consentement (</w:t>
      </w:r>
      <w:r w:rsidRPr="006B0F5A" w:rsidR="00CE0EAD">
        <w:t>...</w:t>
      </w:r>
      <w:r w:rsidRPr="006B0F5A">
        <w:t>).</w:t>
      </w:r>
    </w:p>
    <w:p w:rsidRPr="006B0F5A" w:rsidR="00A0332A" w:rsidP="006B0F5A" w:rsidRDefault="00BF6F2D">
      <w:pPr>
        <w:pStyle w:val="ECHRParaQuote"/>
      </w:pPr>
      <w:r w:rsidRPr="006B0F5A">
        <w:t>5.  L</w:t>
      </w:r>
      <w:r w:rsidRPr="006B0F5A" w:rsidR="006B0F5A">
        <w:t>’</w:t>
      </w:r>
      <w:r w:rsidRPr="006B0F5A">
        <w:t>interception et l</w:t>
      </w:r>
      <w:r w:rsidRPr="006B0F5A" w:rsidR="006B0F5A">
        <w:t>’</w:t>
      </w:r>
      <w:r w:rsidRPr="006B0F5A">
        <w:t xml:space="preserve">enregistrement de conversations ou de communications entre une personne mise en examen et son défenseur </w:t>
      </w:r>
      <w:r w:rsidRPr="006B0F5A" w:rsidR="001A03AA">
        <w:t>sont interdits</w:t>
      </w:r>
      <w:r w:rsidRPr="006B0F5A">
        <w:t>, sauf si le juge a des raisons fondées de croire qu</w:t>
      </w:r>
      <w:r w:rsidRPr="006B0F5A" w:rsidR="006B0F5A">
        <w:t>’</w:t>
      </w:r>
      <w:r w:rsidRPr="006B0F5A">
        <w:t>elles constituent l</w:t>
      </w:r>
      <w:r w:rsidRPr="006B0F5A" w:rsidR="006B0F5A">
        <w:t>’</w:t>
      </w:r>
      <w:r w:rsidRPr="006B0F5A">
        <w:t>objet ou un élément du crime.</w:t>
      </w:r>
    </w:p>
    <w:p w:rsidRPr="006B0F5A" w:rsidR="00BF6F2D" w:rsidP="006B0F5A" w:rsidRDefault="00BF6F2D">
      <w:pPr>
        <w:pStyle w:val="ECHRParaQuote"/>
      </w:pPr>
      <w:r w:rsidRPr="006B0F5A">
        <w:t>(</w:t>
      </w:r>
      <w:r w:rsidRPr="006B0F5A" w:rsidR="00CE0EAD">
        <w:t>...</w:t>
      </w:r>
      <w:r w:rsidRPr="006B0F5A">
        <w:t>)</w:t>
      </w:r>
    </w:p>
    <w:p w:rsidRPr="006B0F5A" w:rsidR="004505F1" w:rsidP="006B0F5A" w:rsidRDefault="004505F1">
      <w:pPr>
        <w:pStyle w:val="ECHRParaQuote"/>
      </w:pPr>
      <w:r w:rsidRPr="006B0F5A">
        <w:t>7.  Sans préjudice de ce qui est prévu à l</w:t>
      </w:r>
      <w:r w:rsidRPr="006B0F5A" w:rsidR="006B0F5A">
        <w:t>’</w:t>
      </w:r>
      <w:r w:rsidRPr="006B0F5A">
        <w:t>article 248, l</w:t>
      </w:r>
      <w:r w:rsidRPr="006B0F5A" w:rsidR="006B0F5A">
        <w:t>’</w:t>
      </w:r>
      <w:r w:rsidRPr="006B0F5A">
        <w:t>enregistrement de conversations ou de communications ne peut être utilisé dans une autre procédure, en cours ou à instaure</w:t>
      </w:r>
      <w:r w:rsidRPr="006B0F5A" w:rsidR="001A03AA">
        <w:t>r</w:t>
      </w:r>
      <w:r w:rsidRPr="006B0F5A">
        <w:t>, que s</w:t>
      </w:r>
      <w:r w:rsidRPr="006B0F5A" w:rsidR="006B0F5A">
        <w:t>’</w:t>
      </w:r>
      <w:r w:rsidRPr="006B0F5A">
        <w:t>il résulte de l</w:t>
      </w:r>
      <w:r w:rsidRPr="006B0F5A" w:rsidR="006B0F5A">
        <w:t>’</w:t>
      </w:r>
      <w:r w:rsidRPr="006B0F5A">
        <w:t>interception d</w:t>
      </w:r>
      <w:r w:rsidRPr="006B0F5A" w:rsidR="006B0F5A">
        <w:t>’</w:t>
      </w:r>
      <w:r w:rsidRPr="006B0F5A">
        <w:t>un moyen de communication utilisé par une personne indiquée à l</w:t>
      </w:r>
      <w:r w:rsidRPr="006B0F5A" w:rsidR="006B0F5A">
        <w:t>’</w:t>
      </w:r>
      <w:r w:rsidRPr="006B0F5A">
        <w:t>alinéa 4 et dans la mesure où il est indispensable pour prouver un des crimes figurant à l</w:t>
      </w:r>
      <w:r w:rsidRPr="006B0F5A" w:rsidR="006B0F5A">
        <w:t>’</w:t>
      </w:r>
      <w:r w:rsidRPr="006B0F5A">
        <w:t>alinéa 1.</w:t>
      </w:r>
    </w:p>
    <w:p w:rsidRPr="006B0F5A" w:rsidR="004505F1" w:rsidP="006B0F5A" w:rsidRDefault="001A03AA">
      <w:pPr>
        <w:pStyle w:val="ECHRParaQuote"/>
      </w:pPr>
      <w:r w:rsidRPr="006B0F5A">
        <w:t>8  </w:t>
      </w:r>
      <w:r w:rsidRPr="006B0F5A" w:rsidR="004505F1">
        <w:t>Dans les cas prévus à l</w:t>
      </w:r>
      <w:r w:rsidRPr="006B0F5A" w:rsidR="006B0F5A">
        <w:t>’</w:t>
      </w:r>
      <w:r w:rsidRPr="006B0F5A" w:rsidR="004505F1">
        <w:t>alinéa précédent, les supports techniques des conversations ou des communications et les ordonnances qui ont fondé les interceptions respectives sont joint</w:t>
      </w:r>
      <w:r w:rsidRPr="006B0F5A" w:rsidR="00B07287">
        <w:t>s</w:t>
      </w:r>
      <w:r w:rsidRPr="006B0F5A" w:rsidR="004505F1">
        <w:t xml:space="preserve">, </w:t>
      </w:r>
      <w:r w:rsidRPr="006B0F5A" w:rsidR="00B07287">
        <w:t>par ordonnance judiciaire, à la procédure pour laquelle elles doivent être utilisées comme élément de preuve, un</w:t>
      </w:r>
      <w:r w:rsidRPr="006B0F5A" w:rsidR="006A76C9">
        <w:t>e</w:t>
      </w:r>
      <w:r w:rsidRPr="006B0F5A" w:rsidR="00B07287">
        <w:t xml:space="preserve"> copie devant être extraite si nécessaire. »</w:t>
      </w:r>
    </w:p>
    <w:p w:rsidRPr="006B0F5A" w:rsidR="00DB04D2" w:rsidP="006B0F5A" w:rsidRDefault="00655775">
      <w:pPr>
        <w:pStyle w:val="ECHRTitleCentre3"/>
      </w:pPr>
      <w:r w:rsidRPr="006B0F5A">
        <w:t>Article 188</w:t>
      </w:r>
      <w:r w:rsidRPr="006B0F5A" w:rsidR="0074624F">
        <w:br/>
      </w:r>
      <w:r w:rsidRPr="006B0F5A" w:rsidR="00DB04D2">
        <w:t>Formalités des opérations [écoutes téléphoniques]</w:t>
      </w:r>
    </w:p>
    <w:p w:rsidRPr="006B0F5A" w:rsidR="00DB04D2" w:rsidP="006B0F5A" w:rsidRDefault="00851E62">
      <w:pPr>
        <w:pStyle w:val="ECHRParaQuote"/>
      </w:pPr>
      <w:r w:rsidRPr="006B0F5A">
        <w:t>« </w:t>
      </w:r>
      <w:r w:rsidRPr="006B0F5A" w:rsidR="00DB04D2">
        <w:t>(</w:t>
      </w:r>
      <w:r w:rsidRPr="006B0F5A" w:rsidR="00CE0EAD">
        <w:t>...</w:t>
      </w:r>
      <w:r w:rsidRPr="006B0F5A" w:rsidR="00DB04D2">
        <w:t>)</w:t>
      </w:r>
    </w:p>
    <w:p w:rsidRPr="006B0F5A" w:rsidR="00DB04D2" w:rsidP="006B0F5A" w:rsidRDefault="00DB04D2">
      <w:pPr>
        <w:pStyle w:val="ECHRParaQuote"/>
      </w:pPr>
      <w:r w:rsidRPr="006B0F5A">
        <w:t>6.  (</w:t>
      </w:r>
      <w:r w:rsidRPr="006B0F5A" w:rsidR="00CE0EAD">
        <w:t>...</w:t>
      </w:r>
      <w:r w:rsidRPr="006B0F5A">
        <w:t xml:space="preserve">) le juge ordonne la destruction immédiate des supports techniques et </w:t>
      </w:r>
      <w:r w:rsidRPr="006B0F5A" w:rsidR="00FB246C">
        <w:t xml:space="preserve">des </w:t>
      </w:r>
      <w:r w:rsidRPr="006B0F5A">
        <w:t>rapports manifestement étrangers à la procédure :</w:t>
      </w:r>
    </w:p>
    <w:p w:rsidRPr="006B0F5A" w:rsidR="00DB04D2" w:rsidP="006B0F5A" w:rsidRDefault="00DB04D2">
      <w:pPr>
        <w:pStyle w:val="ECHRParaQuote"/>
      </w:pPr>
      <w:r w:rsidRPr="006B0F5A">
        <w:t xml:space="preserve">a)  Qui concernent des conversations </w:t>
      </w:r>
      <w:r w:rsidRPr="006B0F5A" w:rsidR="00851E62">
        <w:t>où ne sont pas intervenu</w:t>
      </w:r>
      <w:r w:rsidRPr="006B0F5A" w:rsidR="00A63A22">
        <w:t>e</w:t>
      </w:r>
      <w:r w:rsidRPr="006B0F5A" w:rsidR="00851E62">
        <w:t>s les personnes i</w:t>
      </w:r>
      <w:r w:rsidRPr="006B0F5A" w:rsidR="00FB246C">
        <w:t>ndiquées à l</w:t>
      </w:r>
      <w:r w:rsidRPr="006B0F5A" w:rsidR="006B0F5A">
        <w:t>’</w:t>
      </w:r>
      <w:r w:rsidRPr="006B0F5A" w:rsidR="00FB246C">
        <w:t xml:space="preserve">alinéa </w:t>
      </w:r>
      <w:r w:rsidRPr="006B0F5A" w:rsidR="00851E62">
        <w:t>4 de l</w:t>
      </w:r>
      <w:r w:rsidRPr="006B0F5A" w:rsidR="006B0F5A">
        <w:t>’</w:t>
      </w:r>
      <w:r w:rsidRPr="006B0F5A" w:rsidR="00851E62">
        <w:t>article précédent ;</w:t>
      </w:r>
    </w:p>
    <w:p w:rsidRPr="006B0F5A" w:rsidR="00851E62" w:rsidP="006B0F5A" w:rsidRDefault="00851E62">
      <w:pPr>
        <w:pStyle w:val="ECHRParaQuote"/>
      </w:pPr>
      <w:r w:rsidRPr="006B0F5A">
        <w:t>b)  Qui portent sur des domaines couverts par le secret professionnel, de fonctionnaire ou de l</w:t>
      </w:r>
      <w:r w:rsidRPr="006B0F5A" w:rsidR="006B0F5A">
        <w:t>’</w:t>
      </w:r>
      <w:r w:rsidRPr="006B0F5A">
        <w:t>État ; ou</w:t>
      </w:r>
    </w:p>
    <w:p w:rsidRPr="006B0F5A" w:rsidR="00851E62" w:rsidP="006B0F5A" w:rsidRDefault="00851E62">
      <w:pPr>
        <w:pStyle w:val="ECHRParaQuote"/>
      </w:pPr>
      <w:r w:rsidRPr="006B0F5A">
        <w:t>c)  Dont la divulgation peut porter gravement atteinte aux droits, libertés et garanties ;</w:t>
      </w:r>
    </w:p>
    <w:p w:rsidRPr="006B0F5A" w:rsidR="00851E62" w:rsidP="006B0F5A" w:rsidRDefault="00851E62">
      <w:pPr>
        <w:pStyle w:val="ECHRParaQuote"/>
      </w:pPr>
      <w:r w:rsidRPr="006B0F5A">
        <w:t>(</w:t>
      </w:r>
      <w:r w:rsidRPr="006B0F5A" w:rsidR="00CE0EAD">
        <w:t>...</w:t>
      </w:r>
      <w:r w:rsidRPr="006B0F5A">
        <w:t>). »</w:t>
      </w:r>
    </w:p>
    <w:p w:rsidRPr="006B0F5A" w:rsidR="00132928" w:rsidP="006B0F5A" w:rsidRDefault="00132928">
      <w:pPr>
        <w:pStyle w:val="ECHRTitleCentre3"/>
      </w:pPr>
      <w:r w:rsidRPr="006B0F5A">
        <w:t>Article 248</w:t>
      </w:r>
      <w:r w:rsidRPr="006B0F5A" w:rsidR="0074624F">
        <w:br/>
      </w:r>
      <w:r w:rsidRPr="006B0F5A">
        <w:t xml:space="preserve">Communication de la </w:t>
      </w:r>
      <w:r w:rsidRPr="006B0F5A">
        <w:rPr>
          <w:i/>
        </w:rPr>
        <w:t>notitia criminis</w:t>
      </w:r>
    </w:p>
    <w:p w:rsidRPr="006B0F5A" w:rsidR="00132928" w:rsidP="006B0F5A" w:rsidRDefault="00132928">
      <w:pPr>
        <w:pStyle w:val="ECHRParaQuote"/>
      </w:pPr>
      <w:r w:rsidRPr="006B0F5A">
        <w:t>« 1.  Les organes de police criminelle qui ont eu connaissance d</w:t>
      </w:r>
      <w:r w:rsidRPr="006B0F5A" w:rsidR="006B0F5A">
        <w:t>’</w:t>
      </w:r>
      <w:r w:rsidRPr="006B0F5A">
        <w:t xml:space="preserve">un crime, par leurs propres moyens ou après une dénonciation, transmettent </w:t>
      </w:r>
      <w:r w:rsidRPr="006B0F5A" w:rsidR="00FB246C">
        <w:t>cette information au m</w:t>
      </w:r>
      <w:r w:rsidRPr="006B0F5A">
        <w:t>inistère public dans le délai le plus court</w:t>
      </w:r>
      <w:r w:rsidRPr="006B0F5A" w:rsidR="00FB246C">
        <w:t>, lequel</w:t>
      </w:r>
      <w:r w:rsidRPr="006B0F5A">
        <w:t xml:space="preserve"> ne peut dépasser dix jours.</w:t>
      </w:r>
    </w:p>
    <w:p w:rsidRPr="006B0F5A" w:rsidR="0010236F" w:rsidP="006B0F5A" w:rsidRDefault="00132928">
      <w:pPr>
        <w:pStyle w:val="ECHRParaQuote"/>
      </w:pPr>
      <w:r w:rsidRPr="006B0F5A">
        <w:t>(</w:t>
      </w:r>
      <w:r w:rsidRPr="006B0F5A" w:rsidR="00CE0EAD">
        <w:t>...</w:t>
      </w:r>
      <w:r w:rsidRPr="006B0F5A">
        <w:t>) »</w:t>
      </w:r>
    </w:p>
    <w:p w:rsidRPr="006B0F5A" w:rsidR="00A0332A" w:rsidP="006B0F5A" w:rsidRDefault="00A0332A">
      <w:pPr>
        <w:pStyle w:val="ECHRTitleCentre3"/>
      </w:pPr>
      <w:r w:rsidRPr="006B0F5A">
        <w:t>Article 189</w:t>
      </w:r>
      <w:r w:rsidRPr="006B0F5A" w:rsidR="0074624F">
        <w:br/>
      </w:r>
      <w:r w:rsidRPr="006B0F5A">
        <w:t>Extension</w:t>
      </w:r>
    </w:p>
    <w:p w:rsidRPr="006B0F5A" w:rsidR="00A0332A" w:rsidP="006B0F5A" w:rsidRDefault="00A0332A">
      <w:pPr>
        <w:pStyle w:val="ECHRParaQuote"/>
      </w:pPr>
      <w:r w:rsidRPr="006B0F5A">
        <w:t>« 1.  </w:t>
      </w:r>
      <w:r w:rsidRPr="006B0F5A" w:rsidR="00636142">
        <w:t>Les dispositions prévues aux articles</w:t>
      </w:r>
      <w:r w:rsidRPr="006B0F5A">
        <w:t xml:space="preserve"> 187 et 188 </w:t>
      </w:r>
      <w:r w:rsidRPr="006B0F5A" w:rsidR="00636142">
        <w:t>sont</w:t>
      </w:r>
      <w:r w:rsidRPr="006B0F5A">
        <w:t xml:space="preserve"> applicable</w:t>
      </w:r>
      <w:r w:rsidRPr="006B0F5A" w:rsidR="00636142">
        <w:t>s</w:t>
      </w:r>
      <w:r w:rsidRPr="006B0F5A">
        <w:t xml:space="preserve"> aux conversations ou communications transmises par n</w:t>
      </w:r>
      <w:r w:rsidRPr="006B0F5A" w:rsidR="006B0F5A">
        <w:t>’</w:t>
      </w:r>
      <w:r w:rsidRPr="006B0F5A">
        <w:t>importe quel autre moyen technique autre que le téléphone, notamment le courrier électronique (</w:t>
      </w:r>
      <w:r w:rsidRPr="006B0F5A" w:rsidR="00CE0EAD">
        <w:t>...</w:t>
      </w:r>
      <w:r w:rsidRPr="006B0F5A">
        <w:t>).</w:t>
      </w:r>
    </w:p>
    <w:p w:rsidRPr="006B0F5A" w:rsidR="00A0332A" w:rsidP="006B0F5A" w:rsidRDefault="00A0332A">
      <w:pPr>
        <w:pStyle w:val="ECHRParaQuote"/>
      </w:pPr>
      <w:r w:rsidRPr="006B0F5A">
        <w:t>(</w:t>
      </w:r>
      <w:r w:rsidRPr="006B0F5A" w:rsidR="00CE0EAD">
        <w:t>...</w:t>
      </w:r>
      <w:r w:rsidRPr="006B0F5A">
        <w:t>) »</w:t>
      </w:r>
    </w:p>
    <w:p w:rsidRPr="006B0F5A" w:rsidR="00534B1B"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55</w:t>
      </w:r>
      <w:r w:rsidRPr="006B0F5A">
        <w:rPr>
          <w:noProof/>
        </w:rPr>
        <w:fldChar w:fldCharType="end"/>
      </w:r>
      <w:r w:rsidRPr="006B0F5A" w:rsidR="00A127AB">
        <w:rPr>
          <w:lang w:val="fr-FR"/>
        </w:rPr>
        <w:t>.  </w:t>
      </w:r>
      <w:r w:rsidRPr="006B0F5A" w:rsidR="00534B1B">
        <w:rPr>
          <w:lang w:val="fr-FR"/>
        </w:rPr>
        <w:t>Dans un arrêt du 23 octobre 2002 (procédure n</w:t>
      </w:r>
      <w:r w:rsidRPr="006B0F5A" w:rsidR="00CE0EAD">
        <w:rPr>
          <w:vertAlign w:val="superscript"/>
          <w:lang w:val="fr-FR"/>
        </w:rPr>
        <w:t>o</w:t>
      </w:r>
      <w:r w:rsidRPr="006B0F5A" w:rsidR="00534B1B">
        <w:rPr>
          <w:lang w:val="fr-FR"/>
        </w:rPr>
        <w:t xml:space="preserve"> 125/00), la Cour suprême a considéré qu</w:t>
      </w:r>
      <w:r w:rsidRPr="006B0F5A" w:rsidR="006B0F5A">
        <w:rPr>
          <w:lang w:val="fr-FR"/>
        </w:rPr>
        <w:t>’</w:t>
      </w:r>
      <w:r w:rsidRPr="006B0F5A" w:rsidR="00534B1B">
        <w:rPr>
          <w:lang w:val="fr-FR"/>
        </w:rPr>
        <w:t>il fallait distinguer les connaissances relevant d</w:t>
      </w:r>
      <w:r w:rsidRPr="006B0F5A" w:rsidR="006B0F5A">
        <w:rPr>
          <w:lang w:val="fr-FR"/>
        </w:rPr>
        <w:t>’</w:t>
      </w:r>
      <w:r w:rsidRPr="006B0F5A" w:rsidR="00534B1B">
        <w:rPr>
          <w:lang w:val="fr-FR"/>
        </w:rPr>
        <w:t>une enquête (</w:t>
      </w:r>
      <w:r w:rsidRPr="006B0F5A" w:rsidR="00534B1B">
        <w:rPr>
          <w:i/>
          <w:lang w:val="fr-FR"/>
        </w:rPr>
        <w:t xml:space="preserve">conhecimentos de investigação) </w:t>
      </w:r>
      <w:r w:rsidRPr="006B0F5A" w:rsidR="00534B1B">
        <w:rPr>
          <w:lang w:val="fr-FR"/>
        </w:rPr>
        <w:t>des « connaissances fortuites » (</w:t>
      </w:r>
      <w:r w:rsidRPr="006B0F5A" w:rsidR="00534B1B">
        <w:rPr>
          <w:i/>
          <w:lang w:val="fr-FR"/>
        </w:rPr>
        <w:t>conhecimentos fortuitos)</w:t>
      </w:r>
      <w:r w:rsidRPr="006B0F5A" w:rsidR="00534B1B">
        <w:rPr>
          <w:lang w:val="fr-FR"/>
        </w:rPr>
        <w:t>. Dans le premier cas, les informations ont été obtenues dans le cadre de la propre enquête en cours, il existe donc plus ou moins une certaine proximité entre les situations recherchées (il s</w:t>
      </w:r>
      <w:r w:rsidRPr="006B0F5A" w:rsidR="006B0F5A">
        <w:rPr>
          <w:lang w:val="fr-FR"/>
        </w:rPr>
        <w:t>’</w:t>
      </w:r>
      <w:r w:rsidRPr="006B0F5A" w:rsidR="00534B1B">
        <w:rPr>
          <w:lang w:val="fr-FR"/>
        </w:rPr>
        <w:t>agit par exemple du concours réel d</w:t>
      </w:r>
      <w:r w:rsidRPr="006B0F5A" w:rsidR="006B0F5A">
        <w:rPr>
          <w:lang w:val="fr-FR"/>
        </w:rPr>
        <w:t>’</w:t>
      </w:r>
      <w:r w:rsidRPr="006B0F5A" w:rsidR="00534B1B">
        <w:rPr>
          <w:lang w:val="fr-FR"/>
        </w:rPr>
        <w:t>infractions, des cas de coparticipations). Dans de telles situations, rien n</w:t>
      </w:r>
      <w:r w:rsidRPr="006B0F5A" w:rsidR="006B0F5A">
        <w:rPr>
          <w:lang w:val="fr-FR"/>
        </w:rPr>
        <w:t>’</w:t>
      </w:r>
      <w:r w:rsidRPr="006B0F5A" w:rsidR="00534B1B">
        <w:rPr>
          <w:lang w:val="fr-FR"/>
        </w:rPr>
        <w:t>empêche et il est même justifié que les données légalement obtenues à travers des écoutes téléphoniques concernant certains faits soient utilisées pour prouver d</w:t>
      </w:r>
      <w:r w:rsidRPr="006B0F5A" w:rsidR="006B0F5A">
        <w:rPr>
          <w:lang w:val="fr-FR"/>
        </w:rPr>
        <w:t>’</w:t>
      </w:r>
      <w:r w:rsidRPr="006B0F5A" w:rsidR="00534B1B">
        <w:rPr>
          <w:lang w:val="fr-FR"/>
        </w:rPr>
        <w:t>autres faits présentant avec elles une certaine affinité. Dans le second cas de figure, les informations sont obtenues de façon latérale et sont sans rapport avec l</w:t>
      </w:r>
      <w:r w:rsidRPr="006B0F5A" w:rsidR="006B0F5A">
        <w:rPr>
          <w:lang w:val="fr-FR"/>
        </w:rPr>
        <w:t>’</w:t>
      </w:r>
      <w:r w:rsidRPr="006B0F5A" w:rsidR="00534B1B">
        <w:rPr>
          <w:lang w:val="fr-FR"/>
        </w:rPr>
        <w:t>enquête en cours. Les informations obtenues de façon fortuite dans le cadre d</w:t>
      </w:r>
      <w:r w:rsidRPr="006B0F5A" w:rsidR="006B0F5A">
        <w:rPr>
          <w:lang w:val="fr-FR"/>
        </w:rPr>
        <w:t>’</w:t>
      </w:r>
      <w:r w:rsidRPr="006B0F5A" w:rsidR="00534B1B">
        <w:rPr>
          <w:lang w:val="fr-FR"/>
        </w:rPr>
        <w:t>écoutes téléphoniques peuvent être admises dans le cadre d</w:t>
      </w:r>
      <w:r w:rsidRPr="006B0F5A" w:rsidR="006B0F5A">
        <w:rPr>
          <w:lang w:val="fr-FR"/>
        </w:rPr>
        <w:t>’</w:t>
      </w:r>
      <w:r w:rsidRPr="006B0F5A" w:rsidR="00534B1B">
        <w:rPr>
          <w:lang w:val="fr-FR"/>
        </w:rPr>
        <w:t>une autre procédure si celles-ci ont été réalisées conformément à la loi, si le crime faisant l</w:t>
      </w:r>
      <w:r w:rsidRPr="006B0F5A" w:rsidR="006B0F5A">
        <w:rPr>
          <w:lang w:val="fr-FR"/>
        </w:rPr>
        <w:t>’</w:t>
      </w:r>
      <w:r w:rsidRPr="006B0F5A" w:rsidR="00534B1B">
        <w:rPr>
          <w:lang w:val="fr-FR"/>
        </w:rPr>
        <w:t>objet de l</w:t>
      </w:r>
      <w:r w:rsidRPr="006B0F5A" w:rsidR="006B0F5A">
        <w:rPr>
          <w:lang w:val="fr-FR"/>
        </w:rPr>
        <w:t>’</w:t>
      </w:r>
      <w:r w:rsidRPr="006B0F5A" w:rsidR="00534B1B">
        <w:rPr>
          <w:lang w:val="fr-FR"/>
        </w:rPr>
        <w:t>autre procédure fait partie de la liste des cri</w:t>
      </w:r>
      <w:r w:rsidRPr="006B0F5A" w:rsidR="00F34B01">
        <w:rPr>
          <w:lang w:val="fr-FR"/>
        </w:rPr>
        <w:t>mes indiquées à l</w:t>
      </w:r>
      <w:r w:rsidRPr="006B0F5A" w:rsidR="006B0F5A">
        <w:rPr>
          <w:lang w:val="fr-FR"/>
        </w:rPr>
        <w:t>’</w:t>
      </w:r>
      <w:r w:rsidRPr="006B0F5A" w:rsidR="00F34B01">
        <w:rPr>
          <w:lang w:val="fr-FR"/>
        </w:rPr>
        <w:t>article 187 § </w:t>
      </w:r>
      <w:r w:rsidRPr="006B0F5A" w:rsidR="00534B1B">
        <w:rPr>
          <w:lang w:val="fr-FR"/>
        </w:rPr>
        <w:t xml:space="preserve">1 du </w:t>
      </w:r>
      <w:r w:rsidRPr="006B0F5A" w:rsidR="00557E93">
        <w:rPr>
          <w:lang w:val="fr-FR"/>
        </w:rPr>
        <w:t>CPP</w:t>
      </w:r>
      <w:r w:rsidRPr="006B0F5A" w:rsidR="00534B1B">
        <w:rPr>
          <w:lang w:val="fr-FR"/>
        </w:rPr>
        <w:t>, si les informations présentent un intérêt pour la découverte de la vérité ou la preuve dans la procédure vers où elles sont transférées, si l</w:t>
      </w:r>
      <w:r w:rsidRPr="006B0F5A" w:rsidR="006B0F5A">
        <w:rPr>
          <w:lang w:val="fr-FR"/>
        </w:rPr>
        <w:t>’</w:t>
      </w:r>
      <w:r w:rsidRPr="006B0F5A" w:rsidR="00534B1B">
        <w:rPr>
          <w:lang w:val="fr-FR"/>
        </w:rPr>
        <w:t>accusé a la possibilité de contrôler ou</w:t>
      </w:r>
      <w:r w:rsidRPr="006B0F5A" w:rsidR="00D41899">
        <w:rPr>
          <w:lang w:val="fr-FR"/>
        </w:rPr>
        <w:t xml:space="preserve"> contredire les résultat obtenu</w:t>
      </w:r>
      <w:r w:rsidRPr="006B0F5A" w:rsidR="00534B1B">
        <w:rPr>
          <w:lang w:val="fr-FR"/>
        </w:rPr>
        <w:t>s par cette voie.</w:t>
      </w:r>
    </w:p>
    <w:p w:rsidRPr="006B0F5A" w:rsidR="0010236F" w:rsidP="006B0F5A" w:rsidRDefault="00977EB1">
      <w:pPr>
        <w:pStyle w:val="ECHRPara"/>
        <w:rPr>
          <w:lang w:val="fr-FR"/>
        </w:rPr>
      </w:pPr>
      <w:r w:rsidRPr="006B0F5A">
        <w:rPr>
          <w:lang w:val="fr-FR"/>
        </w:rPr>
        <w:t>Dans un arrêt du 29 avril 2010 (procédure n</w:t>
      </w:r>
      <w:r w:rsidRPr="006B0F5A" w:rsidR="00CE0EAD">
        <w:rPr>
          <w:vertAlign w:val="superscript"/>
          <w:lang w:val="fr-FR"/>
        </w:rPr>
        <w:t>o</w:t>
      </w:r>
      <w:r w:rsidRPr="006B0F5A">
        <w:rPr>
          <w:lang w:val="fr-FR"/>
        </w:rPr>
        <w:t xml:space="preserve"> 128/05.0JDLSB-A.S1), la Cour suprême</w:t>
      </w:r>
      <w:r w:rsidRPr="006B0F5A" w:rsidR="00534B1B">
        <w:rPr>
          <w:lang w:val="fr-FR"/>
        </w:rPr>
        <w:t xml:space="preserve"> a relevé que par « connaissances fortuites »</w:t>
      </w:r>
      <w:r w:rsidRPr="006B0F5A" w:rsidR="00534B1B">
        <w:rPr>
          <w:i/>
          <w:lang w:val="fr-FR"/>
        </w:rPr>
        <w:t xml:space="preserve">, </w:t>
      </w:r>
      <w:r w:rsidRPr="006B0F5A" w:rsidR="00534B1B">
        <w:rPr>
          <w:lang w:val="fr-FR"/>
        </w:rPr>
        <w:t>il fallait entendre</w:t>
      </w:r>
      <w:r w:rsidRPr="006B0F5A" w:rsidR="00821657">
        <w:rPr>
          <w:lang w:val="fr-FR"/>
        </w:rPr>
        <w:t xml:space="preserve"> les informations recueillies </w:t>
      </w:r>
      <w:r w:rsidRPr="006B0F5A" w:rsidR="00641F57">
        <w:rPr>
          <w:lang w:val="fr-FR"/>
        </w:rPr>
        <w:t>de façon légale au cours notamment de l</w:t>
      </w:r>
      <w:r w:rsidRPr="006B0F5A" w:rsidR="006B0F5A">
        <w:rPr>
          <w:lang w:val="fr-FR"/>
        </w:rPr>
        <w:t>’</w:t>
      </w:r>
      <w:r w:rsidRPr="006B0F5A" w:rsidR="00641F57">
        <w:rPr>
          <w:lang w:val="fr-FR"/>
        </w:rPr>
        <w:t>enregistrement de conversations téléphoniques, ne concernant pas le crime à l</w:t>
      </w:r>
      <w:r w:rsidRPr="006B0F5A" w:rsidR="006B0F5A">
        <w:rPr>
          <w:lang w:val="fr-FR"/>
        </w:rPr>
        <w:t>’</w:t>
      </w:r>
      <w:r w:rsidRPr="006B0F5A" w:rsidR="00641F57">
        <w:rPr>
          <w:lang w:val="fr-FR"/>
        </w:rPr>
        <w:t>origine de ce moyen d</w:t>
      </w:r>
      <w:r w:rsidRPr="006B0F5A" w:rsidR="006B0F5A">
        <w:rPr>
          <w:lang w:val="fr-FR"/>
        </w:rPr>
        <w:t>’</w:t>
      </w:r>
      <w:r w:rsidRPr="006B0F5A" w:rsidR="00641F57">
        <w:rPr>
          <w:lang w:val="fr-FR"/>
        </w:rPr>
        <w:t>obtention de preuves.</w:t>
      </w:r>
    </w:p>
    <w:p w:rsidRPr="006B0F5A" w:rsidR="00017896" w:rsidP="006B0F5A" w:rsidRDefault="00017896">
      <w:pPr>
        <w:pStyle w:val="ECHRHeading2"/>
      </w:pPr>
      <w:r w:rsidRPr="006B0F5A">
        <w:t xml:space="preserve">C.  Sur la conservation </w:t>
      </w:r>
      <w:r w:rsidRPr="006B0F5A" w:rsidR="00DD5975">
        <w:t>des dossiers relatifs à une procédure pénale</w:t>
      </w:r>
    </w:p>
    <w:p w:rsidRPr="006B0F5A" w:rsidR="00D21E83"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56</w:t>
      </w:r>
      <w:r w:rsidRPr="006B0F5A">
        <w:rPr>
          <w:noProof/>
        </w:rPr>
        <w:fldChar w:fldCharType="end"/>
      </w:r>
      <w:r w:rsidRPr="006B0F5A" w:rsidR="00D21E83">
        <w:rPr>
          <w:lang w:val="fr-FR"/>
        </w:rPr>
        <w:t>.  </w:t>
      </w:r>
      <w:r w:rsidRPr="006B0F5A" w:rsidR="00CE40E8">
        <w:rPr>
          <w:lang w:val="fr-FR"/>
        </w:rPr>
        <w:t>Au moment des faits, e</w:t>
      </w:r>
      <w:r w:rsidRPr="006B0F5A" w:rsidR="00D21E83">
        <w:rPr>
          <w:lang w:val="fr-FR"/>
        </w:rPr>
        <w:t>n ce qui concerne la conservation de</w:t>
      </w:r>
      <w:r w:rsidRPr="006B0F5A" w:rsidR="0014117E">
        <w:rPr>
          <w:lang w:val="fr-FR"/>
        </w:rPr>
        <w:t>s</w:t>
      </w:r>
      <w:r w:rsidRPr="006B0F5A" w:rsidR="00D21E83">
        <w:rPr>
          <w:lang w:val="fr-FR"/>
        </w:rPr>
        <w:t xml:space="preserve"> supports techniques de</w:t>
      </w:r>
      <w:r w:rsidRPr="006B0F5A" w:rsidR="00CE40E8">
        <w:rPr>
          <w:lang w:val="fr-FR"/>
        </w:rPr>
        <w:t xml:space="preserve"> conversations ou de</w:t>
      </w:r>
      <w:r w:rsidRPr="006B0F5A" w:rsidR="00D21E83">
        <w:rPr>
          <w:lang w:val="fr-FR"/>
        </w:rPr>
        <w:t xml:space="preserve"> communications téléphoniques enregistrées dans le cadre d</w:t>
      </w:r>
      <w:r w:rsidRPr="006B0F5A" w:rsidR="006B0F5A">
        <w:rPr>
          <w:lang w:val="fr-FR"/>
        </w:rPr>
        <w:t>’</w:t>
      </w:r>
      <w:r w:rsidRPr="006B0F5A" w:rsidR="00D21E83">
        <w:rPr>
          <w:lang w:val="fr-FR"/>
        </w:rPr>
        <w:t>une enquête pénale, l</w:t>
      </w:r>
      <w:r w:rsidRPr="006B0F5A" w:rsidR="006B0F5A">
        <w:rPr>
          <w:lang w:val="fr-FR"/>
        </w:rPr>
        <w:t>’</w:t>
      </w:r>
      <w:r w:rsidRPr="006B0F5A" w:rsidR="00D21E83">
        <w:rPr>
          <w:lang w:val="fr-FR"/>
        </w:rPr>
        <w:t>alinéa 3 de la directive d</w:t>
      </w:r>
      <w:r w:rsidRPr="006B0F5A" w:rsidR="000C5FFE">
        <w:rPr>
          <w:lang w:val="fr-FR"/>
        </w:rPr>
        <w:t>u</w:t>
      </w:r>
      <w:r w:rsidRPr="006B0F5A" w:rsidR="00D21E83">
        <w:rPr>
          <w:lang w:val="fr-FR"/>
        </w:rPr>
        <w:t xml:space="preserve"> procureur général de la République</w:t>
      </w:r>
      <w:r w:rsidRPr="006B0F5A" w:rsidR="00CE40E8">
        <w:rPr>
          <w:lang w:val="fr-FR"/>
        </w:rPr>
        <w:t xml:space="preserve"> du 9 janvier 2008 prévoyait</w:t>
      </w:r>
      <w:r w:rsidRPr="006B0F5A" w:rsidR="00D21E83">
        <w:rPr>
          <w:lang w:val="fr-FR"/>
        </w:rPr>
        <w:t xml:space="preserve"> ce qui suit :</w:t>
      </w:r>
    </w:p>
    <w:p w:rsidRPr="006B0F5A" w:rsidR="0010236F" w:rsidP="006B0F5A" w:rsidRDefault="00D21E83">
      <w:pPr>
        <w:pStyle w:val="ECHRParaQuote"/>
      </w:pPr>
      <w:r w:rsidRPr="006B0F5A">
        <w:t>« (</w:t>
      </w:r>
      <w:r w:rsidRPr="006B0F5A" w:rsidR="00CE0EAD">
        <w:t>...</w:t>
      </w:r>
      <w:r w:rsidRPr="006B0F5A">
        <w:t>)</w:t>
      </w:r>
    </w:p>
    <w:p w:rsidRPr="006B0F5A" w:rsidR="00D21E83" w:rsidP="006B0F5A" w:rsidRDefault="00D21E83">
      <w:pPr>
        <w:pStyle w:val="ECHRParaQuote"/>
      </w:pPr>
      <w:r w:rsidRPr="006B0F5A">
        <w:t>Les supports techniques de conversations ou de communications téléphoniques enregistrées dans le cadre d</w:t>
      </w:r>
      <w:r w:rsidRPr="006B0F5A" w:rsidR="006B0F5A">
        <w:t>’</w:t>
      </w:r>
      <w:r w:rsidRPr="006B0F5A">
        <w:t>une enquête pénale ayant fait l</w:t>
      </w:r>
      <w:r w:rsidRPr="006B0F5A" w:rsidR="006B0F5A">
        <w:t>’</w:t>
      </w:r>
      <w:r w:rsidRPr="006B0F5A">
        <w:t>objet d</w:t>
      </w:r>
      <w:r w:rsidRPr="006B0F5A" w:rsidR="006B0F5A">
        <w:t>’</w:t>
      </w:r>
      <w:r w:rsidRPr="006B0F5A">
        <w:t xml:space="preserve">une ordonnance finale de classement sans suite sont conservés, pour la durée correspondante </w:t>
      </w:r>
      <w:r w:rsidRPr="006B0F5A" w:rsidR="00CE40E8">
        <w:t>au délai de prescription</w:t>
      </w:r>
      <w:r w:rsidRPr="006B0F5A">
        <w:t xml:space="preserve"> de l</w:t>
      </w:r>
      <w:r w:rsidRPr="006B0F5A" w:rsidR="006B0F5A">
        <w:t>’</w:t>
      </w:r>
      <w:r w:rsidRPr="006B0F5A">
        <w:t>enquête pénale, dès lors que la réouverture de l</w:t>
      </w:r>
      <w:r w:rsidRPr="006B0F5A" w:rsidR="006B0F5A">
        <w:t>’</w:t>
      </w:r>
      <w:r w:rsidRPr="006B0F5A">
        <w:t>enquête se montre possible d</w:t>
      </w:r>
      <w:r w:rsidRPr="006B0F5A" w:rsidR="006B0F5A">
        <w:t>’</w:t>
      </w:r>
      <w:r w:rsidRPr="006B0F5A">
        <w:t>un point de vue juridique (</w:t>
      </w:r>
      <w:r w:rsidRPr="006B0F5A" w:rsidR="00CE0EAD">
        <w:t>...</w:t>
      </w:r>
      <w:r w:rsidRPr="006B0F5A">
        <w:t>) »</w:t>
      </w:r>
    </w:p>
    <w:p w:rsidRPr="006B0F5A" w:rsidR="0010236F" w:rsidP="006B0F5A" w:rsidRDefault="002603B5">
      <w:pPr>
        <w:pStyle w:val="ECHRPara"/>
        <w:rPr>
          <w:lang w:val="fr-FR"/>
        </w:rPr>
      </w:pPr>
      <w:r w:rsidRPr="006B0F5A">
        <w:rPr>
          <w:lang w:val="fr-FR"/>
        </w:rPr>
        <w:t>Adopté le 24 décembre 2013 par l</w:t>
      </w:r>
      <w:r w:rsidRPr="006B0F5A" w:rsidR="006B0F5A">
        <w:rPr>
          <w:lang w:val="fr-FR"/>
        </w:rPr>
        <w:t>’</w:t>
      </w:r>
      <w:r w:rsidRPr="006B0F5A" w:rsidR="00CE40E8">
        <w:rPr>
          <w:lang w:val="fr-FR"/>
        </w:rPr>
        <w:t>arrêté ministériel (</w:t>
      </w:r>
      <w:r w:rsidRPr="006B0F5A" w:rsidR="00CE40E8">
        <w:rPr>
          <w:i/>
          <w:lang w:val="fr-FR"/>
        </w:rPr>
        <w:t>Portaria</w:t>
      </w:r>
      <w:r w:rsidRPr="006B0F5A" w:rsidR="00CE40E8">
        <w:rPr>
          <w:lang w:val="fr-FR"/>
        </w:rPr>
        <w:t>) n</w:t>
      </w:r>
      <w:r w:rsidRPr="006B0F5A" w:rsidR="00CE40E8">
        <w:rPr>
          <w:vertAlign w:val="superscript"/>
          <w:lang w:val="fr-FR"/>
        </w:rPr>
        <w:t>o</w:t>
      </w:r>
      <w:r w:rsidRPr="006B0F5A">
        <w:rPr>
          <w:vertAlign w:val="superscript"/>
          <w:lang w:val="fr-FR"/>
        </w:rPr>
        <w:t> </w:t>
      </w:r>
      <w:r w:rsidRPr="006B0F5A" w:rsidR="00CE40E8">
        <w:rPr>
          <w:lang w:val="fr-FR"/>
        </w:rPr>
        <w:t>368</w:t>
      </w:r>
      <w:r w:rsidRPr="006B0F5A">
        <w:rPr>
          <w:lang w:val="fr-FR"/>
        </w:rPr>
        <w:t>/2013, le règlement sur la conservation aux archives des tribunaux prévoit l</w:t>
      </w:r>
      <w:r w:rsidRPr="006B0F5A" w:rsidR="00CE40E8">
        <w:rPr>
          <w:lang w:val="fr-FR"/>
        </w:rPr>
        <w:t xml:space="preserve">a conservation </w:t>
      </w:r>
      <w:r w:rsidRPr="006B0F5A">
        <w:rPr>
          <w:lang w:val="fr-FR"/>
        </w:rPr>
        <w:t>et le versement aux archives de tout dossier d</w:t>
      </w:r>
      <w:r w:rsidRPr="006B0F5A" w:rsidR="006B0F5A">
        <w:rPr>
          <w:lang w:val="fr-FR"/>
        </w:rPr>
        <w:t>’</w:t>
      </w:r>
      <w:r w:rsidRPr="006B0F5A">
        <w:rPr>
          <w:lang w:val="fr-FR"/>
        </w:rPr>
        <w:t>une procédure pénale</w:t>
      </w:r>
      <w:r w:rsidRPr="006B0F5A" w:rsidR="00CE40E8">
        <w:rPr>
          <w:lang w:val="fr-FR"/>
        </w:rPr>
        <w:t xml:space="preserve"> </w:t>
      </w:r>
      <w:r w:rsidRPr="006B0F5A">
        <w:rPr>
          <w:lang w:val="fr-FR"/>
        </w:rPr>
        <w:t>relative</w:t>
      </w:r>
      <w:r w:rsidRPr="006B0F5A" w:rsidR="00CE40E8">
        <w:rPr>
          <w:lang w:val="fr-FR"/>
        </w:rPr>
        <w:t xml:space="preserve"> à </w:t>
      </w:r>
      <w:r w:rsidRPr="006B0F5A">
        <w:rPr>
          <w:lang w:val="fr-FR"/>
        </w:rPr>
        <w:t xml:space="preserve">une </w:t>
      </w:r>
      <w:r w:rsidRPr="006B0F5A" w:rsidR="00CE40E8">
        <w:rPr>
          <w:lang w:val="fr-FR"/>
        </w:rPr>
        <w:t>enquête pénale classée sans suite jusqu</w:t>
      </w:r>
      <w:r w:rsidRPr="006B0F5A" w:rsidR="006B0F5A">
        <w:rPr>
          <w:lang w:val="fr-FR"/>
        </w:rPr>
        <w:t>’</w:t>
      </w:r>
      <w:r w:rsidRPr="006B0F5A" w:rsidR="00CE40E8">
        <w:rPr>
          <w:lang w:val="fr-FR"/>
        </w:rPr>
        <w:t xml:space="preserve">au terme du délai de prescription </w:t>
      </w:r>
      <w:r w:rsidRPr="006B0F5A" w:rsidR="0024703A">
        <w:rPr>
          <w:lang w:val="fr-FR"/>
        </w:rPr>
        <w:t>du crime qui faisait l</w:t>
      </w:r>
      <w:r w:rsidRPr="006B0F5A" w:rsidR="006B0F5A">
        <w:rPr>
          <w:lang w:val="fr-FR"/>
        </w:rPr>
        <w:t>’</w:t>
      </w:r>
      <w:r w:rsidRPr="006B0F5A" w:rsidR="0024703A">
        <w:rPr>
          <w:lang w:val="fr-FR"/>
        </w:rPr>
        <w:t>objet de l</w:t>
      </w:r>
      <w:r w:rsidRPr="006B0F5A" w:rsidR="006B0F5A">
        <w:rPr>
          <w:lang w:val="fr-FR"/>
        </w:rPr>
        <w:t>’</w:t>
      </w:r>
      <w:r w:rsidRPr="006B0F5A" w:rsidR="0024703A">
        <w:rPr>
          <w:lang w:val="fr-FR"/>
        </w:rPr>
        <w:t>enquête</w:t>
      </w:r>
      <w:r w:rsidRPr="006B0F5A" w:rsidR="00DD5975">
        <w:rPr>
          <w:lang w:val="fr-FR"/>
        </w:rPr>
        <w:t>.</w:t>
      </w:r>
    </w:p>
    <w:p w:rsidRPr="006B0F5A" w:rsidR="00CE40E8" w:rsidP="006B0F5A" w:rsidRDefault="0024703A">
      <w:pPr>
        <w:pStyle w:val="ECHRPara"/>
        <w:rPr>
          <w:lang w:val="fr-FR"/>
        </w:rPr>
      </w:pPr>
      <w:r w:rsidRPr="006B0F5A">
        <w:rPr>
          <w:lang w:val="fr-FR"/>
        </w:rPr>
        <w:t>Conformément à l</w:t>
      </w:r>
      <w:r w:rsidRPr="006B0F5A" w:rsidR="006B0F5A">
        <w:rPr>
          <w:lang w:val="fr-FR"/>
        </w:rPr>
        <w:t>’</w:t>
      </w:r>
      <w:r w:rsidRPr="006B0F5A">
        <w:rPr>
          <w:lang w:val="fr-FR"/>
        </w:rPr>
        <w:t xml:space="preserve">article 118 § 1 a) </w:t>
      </w:r>
      <w:r w:rsidRPr="006B0F5A" w:rsidR="00DD5975">
        <w:rPr>
          <w:lang w:val="fr-FR"/>
        </w:rPr>
        <w:t xml:space="preserve">et c) </w:t>
      </w:r>
      <w:r w:rsidRPr="006B0F5A">
        <w:rPr>
          <w:lang w:val="fr-FR"/>
        </w:rPr>
        <w:t>du code pénal (dans sa rédaction issue de la loi n</w:t>
      </w:r>
      <w:r w:rsidRPr="006B0F5A">
        <w:rPr>
          <w:vertAlign w:val="superscript"/>
          <w:lang w:val="fr-FR"/>
        </w:rPr>
        <w:t>o</w:t>
      </w:r>
      <w:r w:rsidRPr="006B0F5A">
        <w:rPr>
          <w:lang w:val="fr-FR"/>
        </w:rPr>
        <w:t xml:space="preserve"> 32/2010 du 2 septembre 2010</w:t>
      </w:r>
      <w:r w:rsidRPr="006B0F5A" w:rsidR="00DD5975">
        <w:rPr>
          <w:lang w:val="fr-FR"/>
        </w:rPr>
        <w:t>)</w:t>
      </w:r>
      <w:r w:rsidRPr="006B0F5A">
        <w:rPr>
          <w:lang w:val="fr-FR"/>
        </w:rPr>
        <w:t>, les délai</w:t>
      </w:r>
      <w:r w:rsidRPr="006B0F5A" w:rsidR="00DD5975">
        <w:rPr>
          <w:lang w:val="fr-FR"/>
        </w:rPr>
        <w:t>s</w:t>
      </w:r>
      <w:r w:rsidRPr="006B0F5A">
        <w:rPr>
          <w:lang w:val="fr-FR"/>
        </w:rPr>
        <w:t xml:space="preserve"> de prescription sont les suivants :</w:t>
      </w:r>
    </w:p>
    <w:p w:rsidRPr="006B0F5A" w:rsidR="0024703A" w:rsidP="006B0F5A" w:rsidRDefault="00AE3AB2">
      <w:pPr>
        <w:pStyle w:val="JuParaSub"/>
        <w:rPr>
          <w:lang w:val="fr-FR"/>
        </w:rPr>
      </w:pPr>
      <w:r w:rsidRPr="006B0F5A">
        <w:rPr>
          <w:lang w:val="fr-FR"/>
        </w:rPr>
        <w:t>- </w:t>
      </w:r>
      <w:r w:rsidRPr="006B0F5A" w:rsidR="0074624F">
        <w:rPr>
          <w:lang w:val="fr-FR"/>
        </w:rPr>
        <w:t> </w:t>
      </w:r>
      <w:r w:rsidRPr="006B0F5A" w:rsidR="0024703A">
        <w:rPr>
          <w:lang w:val="fr-FR"/>
        </w:rPr>
        <w:t>15 ans en ce qui concerne le</w:t>
      </w:r>
      <w:r w:rsidRPr="006B0F5A" w:rsidR="00017896">
        <w:rPr>
          <w:lang w:val="fr-FR"/>
        </w:rPr>
        <w:t>s</w:t>
      </w:r>
      <w:r w:rsidRPr="006B0F5A" w:rsidR="0024703A">
        <w:rPr>
          <w:lang w:val="fr-FR"/>
        </w:rPr>
        <w:t xml:space="preserve"> crime</w:t>
      </w:r>
      <w:r w:rsidRPr="006B0F5A" w:rsidR="00017896">
        <w:rPr>
          <w:lang w:val="fr-FR"/>
        </w:rPr>
        <w:t>s</w:t>
      </w:r>
      <w:r w:rsidRPr="006B0F5A" w:rsidR="0024703A">
        <w:rPr>
          <w:lang w:val="fr-FR"/>
        </w:rPr>
        <w:t xml:space="preserve"> de</w:t>
      </w:r>
      <w:r w:rsidRPr="006B0F5A" w:rsidR="00017896">
        <w:rPr>
          <w:lang w:val="fr-FR"/>
        </w:rPr>
        <w:t xml:space="preserve"> corruption,</w:t>
      </w:r>
      <w:r w:rsidRPr="006B0F5A" w:rsidR="0024703A">
        <w:rPr>
          <w:lang w:val="fr-FR"/>
        </w:rPr>
        <w:t xml:space="preserve"> prise illégale d</w:t>
      </w:r>
      <w:r w:rsidRPr="006B0F5A" w:rsidR="006B0F5A">
        <w:rPr>
          <w:lang w:val="fr-FR"/>
        </w:rPr>
        <w:t>’</w:t>
      </w:r>
      <w:r w:rsidRPr="006B0F5A" w:rsidR="0024703A">
        <w:rPr>
          <w:lang w:val="fr-FR"/>
        </w:rPr>
        <w:t>intérêt</w:t>
      </w:r>
      <w:r w:rsidRPr="006B0F5A" w:rsidR="00DD5975">
        <w:rPr>
          <w:lang w:val="fr-FR"/>
        </w:rPr>
        <w:t>s</w:t>
      </w:r>
      <w:r w:rsidRPr="006B0F5A" w:rsidR="00017896">
        <w:rPr>
          <w:lang w:val="fr-FR"/>
        </w:rPr>
        <w:t xml:space="preserve"> et blanchiment d</w:t>
      </w:r>
      <w:r w:rsidRPr="006B0F5A" w:rsidR="006B0F5A">
        <w:rPr>
          <w:lang w:val="fr-FR"/>
        </w:rPr>
        <w:t>’</w:t>
      </w:r>
      <w:r w:rsidRPr="006B0F5A" w:rsidR="00017896">
        <w:rPr>
          <w:lang w:val="fr-FR"/>
        </w:rPr>
        <w:t>argent ;</w:t>
      </w:r>
    </w:p>
    <w:p w:rsidRPr="006B0F5A" w:rsidR="00017896" w:rsidP="006B0F5A" w:rsidRDefault="00AE3AB2">
      <w:pPr>
        <w:pStyle w:val="JuParaSub"/>
        <w:rPr>
          <w:lang w:val="fr-FR"/>
        </w:rPr>
      </w:pPr>
      <w:r w:rsidRPr="006B0F5A">
        <w:rPr>
          <w:lang w:val="fr-FR"/>
        </w:rPr>
        <w:t>- </w:t>
      </w:r>
      <w:r w:rsidRPr="006B0F5A" w:rsidR="0074624F">
        <w:rPr>
          <w:lang w:val="fr-FR"/>
        </w:rPr>
        <w:t> </w:t>
      </w:r>
      <w:r w:rsidRPr="006B0F5A" w:rsidR="001B2006">
        <w:rPr>
          <w:lang w:val="fr-FR"/>
        </w:rPr>
        <w:t>10</w:t>
      </w:r>
      <w:r w:rsidRPr="006B0F5A" w:rsidR="00017896">
        <w:rPr>
          <w:lang w:val="fr-FR"/>
        </w:rPr>
        <w:t xml:space="preserve"> ans pour le crime de prévarication.</w:t>
      </w:r>
    </w:p>
    <w:p w:rsidRPr="006B0F5A" w:rsidR="005D0290" w:rsidP="006B0F5A" w:rsidRDefault="00017896">
      <w:pPr>
        <w:pStyle w:val="ECHRHeading2"/>
      </w:pPr>
      <w:r w:rsidRPr="006B0F5A">
        <w:t>D</w:t>
      </w:r>
      <w:r w:rsidRPr="006B0F5A" w:rsidR="001C5788">
        <w:t>.  </w:t>
      </w:r>
      <w:r w:rsidRPr="006B0F5A" w:rsidR="005D0290">
        <w:t>Sur la saisie de données informatiques</w:t>
      </w:r>
    </w:p>
    <w:p w:rsidRPr="006B0F5A" w:rsidR="005D0290"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57</w:t>
      </w:r>
      <w:r w:rsidRPr="006B0F5A">
        <w:rPr>
          <w:noProof/>
        </w:rPr>
        <w:fldChar w:fldCharType="end"/>
      </w:r>
      <w:r w:rsidRPr="006B0F5A" w:rsidR="00FF6F67">
        <w:rPr>
          <w:lang w:val="fr-FR"/>
        </w:rPr>
        <w:t>.  </w:t>
      </w:r>
      <w:r w:rsidRPr="006B0F5A" w:rsidR="005D0290">
        <w:rPr>
          <w:lang w:val="fr-FR"/>
        </w:rPr>
        <w:t>Entrée en vigueur le 15 octobre 2009, la loi sur la cybercriminalité (approuvée par la loi n</w:t>
      </w:r>
      <w:r w:rsidRPr="006B0F5A" w:rsidR="00CE0EAD">
        <w:rPr>
          <w:vertAlign w:val="superscript"/>
          <w:lang w:val="fr-FR"/>
        </w:rPr>
        <w:t>o</w:t>
      </w:r>
      <w:r w:rsidRPr="006B0F5A" w:rsidR="005D0290">
        <w:rPr>
          <w:lang w:val="fr-FR"/>
        </w:rPr>
        <w:t xml:space="preserve"> 109/2009 du 15 septembre 2009) </w:t>
      </w:r>
      <w:r w:rsidRPr="006B0F5A" w:rsidR="00FF6F67">
        <w:rPr>
          <w:lang w:val="fr-FR"/>
        </w:rPr>
        <w:t>transpose dans l</w:t>
      </w:r>
      <w:r w:rsidRPr="006B0F5A" w:rsidR="006B0F5A">
        <w:rPr>
          <w:lang w:val="fr-FR"/>
        </w:rPr>
        <w:t>’</w:t>
      </w:r>
      <w:r w:rsidRPr="006B0F5A" w:rsidR="00FF6F67">
        <w:rPr>
          <w:lang w:val="fr-FR"/>
        </w:rPr>
        <w:t>ordre juridique portugais la directive du Conseil de l</w:t>
      </w:r>
      <w:r w:rsidRPr="006B0F5A" w:rsidR="006B0F5A">
        <w:rPr>
          <w:lang w:val="fr-FR"/>
        </w:rPr>
        <w:t>’</w:t>
      </w:r>
      <w:r w:rsidRPr="006B0F5A" w:rsidR="00FF6F67">
        <w:rPr>
          <w:lang w:val="fr-FR"/>
        </w:rPr>
        <w:t>Union européenne n</w:t>
      </w:r>
      <w:r w:rsidRPr="006B0F5A" w:rsidR="00FF6F67">
        <w:rPr>
          <w:vertAlign w:val="superscript"/>
          <w:lang w:val="fr-FR"/>
        </w:rPr>
        <w:t>o </w:t>
      </w:r>
      <w:r w:rsidRPr="006B0F5A" w:rsidR="00FF6F67">
        <w:rPr>
          <w:lang w:val="fr-FR"/>
        </w:rPr>
        <w:t>2005/222/JAI du 24 février 2005 relative aux attaques visant les systèmes d</w:t>
      </w:r>
      <w:r w:rsidRPr="006B0F5A" w:rsidR="006B0F5A">
        <w:rPr>
          <w:lang w:val="fr-FR"/>
        </w:rPr>
        <w:t>’</w:t>
      </w:r>
      <w:r w:rsidRPr="006B0F5A" w:rsidR="00FF6F67">
        <w:rPr>
          <w:lang w:val="fr-FR"/>
        </w:rPr>
        <w:t xml:space="preserve">informations. </w:t>
      </w:r>
      <w:r w:rsidRPr="006B0F5A" w:rsidR="005C76B7">
        <w:rPr>
          <w:lang w:val="fr-FR"/>
        </w:rPr>
        <w:t>Les dispositions pertinentes de cette loi se lisent ainsi :</w:t>
      </w:r>
    </w:p>
    <w:p w:rsidRPr="006B0F5A" w:rsidR="005C76B7" w:rsidP="006B0F5A" w:rsidRDefault="005C76B7">
      <w:pPr>
        <w:pStyle w:val="ECHRTitleCentre3"/>
      </w:pPr>
      <w:r w:rsidRPr="006B0F5A">
        <w:t>Article 15</w:t>
      </w:r>
      <w:r w:rsidRPr="006B0F5A" w:rsidR="0074624F">
        <w:br/>
      </w:r>
      <w:r w:rsidRPr="006B0F5A">
        <w:t>Recherche de données informatiques</w:t>
      </w:r>
    </w:p>
    <w:p w:rsidRPr="006B0F5A" w:rsidR="005C76B7" w:rsidP="006B0F5A" w:rsidRDefault="00DB110E">
      <w:pPr>
        <w:pStyle w:val="ECHRParaQuote"/>
        <w:rPr>
          <w:i/>
        </w:rPr>
      </w:pPr>
      <w:r w:rsidRPr="006B0F5A">
        <w:t>« </w:t>
      </w:r>
      <w:r w:rsidRPr="006B0F5A" w:rsidR="005C76B7">
        <w:t>1.  Lorsqu</w:t>
      </w:r>
      <w:r w:rsidRPr="006B0F5A" w:rsidR="006B0F5A">
        <w:t>’</w:t>
      </w:r>
      <w:r w:rsidRPr="006B0F5A" w:rsidR="005C76B7">
        <w:t>au cours d</w:t>
      </w:r>
      <w:r w:rsidRPr="006B0F5A" w:rsidR="006B0F5A">
        <w:t>’</w:t>
      </w:r>
      <w:r w:rsidRPr="006B0F5A" w:rsidR="005C76B7">
        <w:t>une procédure il devient nécessaire, pour produire une preuve, en vue de la découverte de la vérité, d</w:t>
      </w:r>
      <w:r w:rsidRPr="006B0F5A" w:rsidR="006B0F5A">
        <w:t>’</w:t>
      </w:r>
      <w:r w:rsidRPr="006B0F5A" w:rsidR="005C76B7">
        <w:t>obtenir des données informatiques spécifiques et déterminés, stockés dans un système informatique, l</w:t>
      </w:r>
      <w:r w:rsidRPr="006B0F5A" w:rsidR="006B0F5A">
        <w:t>’</w:t>
      </w:r>
      <w:r w:rsidRPr="006B0F5A" w:rsidR="005C76B7">
        <w:t>autorité judiciaire compétente autorise ou ordonne par ordonnance qu</w:t>
      </w:r>
      <w:r w:rsidRPr="006B0F5A" w:rsidR="006B0F5A">
        <w:t>’</w:t>
      </w:r>
      <w:r w:rsidRPr="006B0F5A" w:rsidR="005C76B7">
        <w:t xml:space="preserve">une recherche soit effectuée dans ce système informatique, </w:t>
      </w:r>
      <w:r w:rsidRPr="006B0F5A" w:rsidR="00FE1DDA">
        <w:t xml:space="preserve">et </w:t>
      </w:r>
      <w:r w:rsidRPr="006B0F5A" w:rsidR="005C76B7">
        <w:t>d</w:t>
      </w:r>
      <w:r w:rsidRPr="006B0F5A" w:rsidR="00FE1DDA">
        <w:t>oi</w:t>
      </w:r>
      <w:r w:rsidRPr="006B0F5A" w:rsidR="005C76B7">
        <w:t xml:space="preserve">t, dans la mesure du possible, présider </w:t>
      </w:r>
      <w:r w:rsidRPr="006B0F5A" w:rsidR="00641F57">
        <w:t>(</w:t>
      </w:r>
      <w:r w:rsidRPr="006B0F5A" w:rsidR="00641F57">
        <w:rPr>
          <w:i/>
        </w:rPr>
        <w:t>presidir</w:t>
      </w:r>
      <w:r w:rsidRPr="006B0F5A" w:rsidR="00641F57">
        <w:t>) cette</w:t>
      </w:r>
      <w:r w:rsidRPr="006B0F5A" w:rsidR="005C76B7">
        <w:t xml:space="preserve"> opération (</w:t>
      </w:r>
      <w:r w:rsidRPr="006B0F5A" w:rsidR="005C76B7">
        <w:rPr>
          <w:i/>
        </w:rPr>
        <w:t>diligência).</w:t>
      </w:r>
    </w:p>
    <w:p w:rsidRPr="006B0F5A" w:rsidR="005C76B7" w:rsidP="006B0F5A" w:rsidRDefault="005C76B7">
      <w:pPr>
        <w:pStyle w:val="ECHRParaQuote"/>
      </w:pPr>
      <w:r w:rsidRPr="006B0F5A">
        <w:t>2.  </w:t>
      </w:r>
      <w:r w:rsidRPr="006B0F5A" w:rsidR="00DB110E">
        <w:t>Sous peine de nullité, l</w:t>
      </w:r>
      <w:r w:rsidRPr="006B0F5A" w:rsidR="006B0F5A">
        <w:t>’</w:t>
      </w:r>
      <w:r w:rsidRPr="006B0F5A" w:rsidR="00DB110E">
        <w:t>ordonnance prévue à l</w:t>
      </w:r>
      <w:r w:rsidRPr="006B0F5A" w:rsidR="006B0F5A">
        <w:t>’</w:t>
      </w:r>
      <w:r w:rsidRPr="006B0F5A" w:rsidR="00DB110E">
        <w:t>alinéa précédent a une durée de validité pouvant aller jusqu</w:t>
      </w:r>
      <w:r w:rsidRPr="006B0F5A" w:rsidR="006B0F5A">
        <w:t>’</w:t>
      </w:r>
      <w:r w:rsidRPr="006B0F5A" w:rsidR="00DB110E">
        <w:t>à 30 jours.</w:t>
      </w:r>
    </w:p>
    <w:p w:rsidRPr="006B0F5A" w:rsidR="00DB110E" w:rsidP="006B0F5A" w:rsidRDefault="00DB110E">
      <w:pPr>
        <w:pStyle w:val="ECHRParaQuote"/>
      </w:pPr>
      <w:r w:rsidRPr="006B0F5A">
        <w:t>(</w:t>
      </w:r>
      <w:r w:rsidRPr="006B0F5A" w:rsidR="00CE0EAD">
        <w:t>...</w:t>
      </w:r>
      <w:r w:rsidRPr="006B0F5A">
        <w:t>) »</w:t>
      </w:r>
    </w:p>
    <w:p w:rsidRPr="006B0F5A" w:rsidR="00FF6F67" w:rsidP="006B0F5A" w:rsidRDefault="00FC431A">
      <w:pPr>
        <w:pStyle w:val="ECHRTitleCentre3"/>
      </w:pPr>
      <w:r w:rsidRPr="006B0F5A">
        <w:t>Article 16</w:t>
      </w:r>
      <w:r w:rsidRPr="006B0F5A" w:rsidR="0074624F">
        <w:br/>
      </w:r>
      <w:r w:rsidRPr="006B0F5A">
        <w:t>Saisie de données informatiques</w:t>
      </w:r>
    </w:p>
    <w:p w:rsidRPr="006B0F5A" w:rsidR="0010236F" w:rsidP="006B0F5A" w:rsidRDefault="00FC431A">
      <w:pPr>
        <w:pStyle w:val="ECHRParaQuote"/>
      </w:pPr>
      <w:r w:rsidRPr="006B0F5A">
        <w:t>« </w:t>
      </w:r>
      <w:r w:rsidRPr="006B0F5A" w:rsidR="00FF6F67">
        <w:t>1.  Si au cours d</w:t>
      </w:r>
      <w:r w:rsidRPr="006B0F5A" w:rsidR="006B0F5A">
        <w:t>’</w:t>
      </w:r>
      <w:r w:rsidRPr="006B0F5A" w:rsidR="00FF6F67">
        <w:t>une recherche informatique ou d</w:t>
      </w:r>
      <w:r w:rsidRPr="006B0F5A" w:rsidR="006B0F5A">
        <w:t>’</w:t>
      </w:r>
      <w:r w:rsidRPr="006B0F5A" w:rsidR="00FF6F67">
        <w:t>un tout autre accès légitime à un système informatique, sont découverts des données ou des documents informatiques nécessaires pour produire une preuve en vue de la découverte de la vérité, l</w:t>
      </w:r>
      <w:r w:rsidRPr="006B0F5A" w:rsidR="006B0F5A">
        <w:t>’</w:t>
      </w:r>
      <w:r w:rsidRPr="006B0F5A" w:rsidR="00FF6F67">
        <w:t>autorité judiciaire compétente autorise ou ordonne, par ordonnance, leur saisie.</w:t>
      </w:r>
    </w:p>
    <w:p w:rsidRPr="006B0F5A" w:rsidR="00FF6F67" w:rsidP="006B0F5A" w:rsidRDefault="00FF6F67">
      <w:pPr>
        <w:pStyle w:val="ECHRParaQuote"/>
      </w:pPr>
      <w:r w:rsidRPr="006B0F5A">
        <w:t>2.  L</w:t>
      </w:r>
      <w:r w:rsidRPr="006B0F5A" w:rsidR="006B0F5A">
        <w:t>’</w:t>
      </w:r>
      <w:r w:rsidRPr="006B0F5A">
        <w:t>organe de police criminelle peut effectuer des saisies, sans autorisation préalable de l</w:t>
      </w:r>
      <w:r w:rsidRPr="006B0F5A" w:rsidR="006B0F5A">
        <w:t>’</w:t>
      </w:r>
      <w:r w:rsidRPr="006B0F5A">
        <w:t>autorité judiciaire, au cours d</w:t>
      </w:r>
      <w:r w:rsidRPr="006B0F5A" w:rsidR="006B0F5A">
        <w:t>’</w:t>
      </w:r>
      <w:r w:rsidRPr="006B0F5A">
        <w:t xml:space="preserve">une recherche informatique </w:t>
      </w:r>
      <w:r w:rsidRPr="006B0F5A" w:rsidR="005C76B7">
        <w:t>ordonnée de façon légale aux termes de l</w:t>
      </w:r>
      <w:r w:rsidRPr="006B0F5A" w:rsidR="006B0F5A">
        <w:t>’</w:t>
      </w:r>
      <w:r w:rsidRPr="006B0F5A" w:rsidR="00FC431A">
        <w:t>article précédent, ou bien lorsqu</w:t>
      </w:r>
      <w:r w:rsidRPr="006B0F5A" w:rsidR="006B0F5A">
        <w:t>’</w:t>
      </w:r>
      <w:r w:rsidRPr="006B0F5A" w:rsidR="00FC431A">
        <w:t xml:space="preserve">il existe une urgence ou un </w:t>
      </w:r>
      <w:r w:rsidRPr="006B0F5A" w:rsidR="00FE1DDA">
        <w:t>risque de perte</w:t>
      </w:r>
      <w:r w:rsidRPr="006B0F5A" w:rsidR="00FC431A">
        <w:t xml:space="preserve"> en cas de retard.</w:t>
      </w:r>
    </w:p>
    <w:p w:rsidRPr="006B0F5A" w:rsidR="00FC431A" w:rsidP="006B0F5A" w:rsidRDefault="00FC431A">
      <w:pPr>
        <w:pStyle w:val="ECHRParaQuote"/>
      </w:pPr>
      <w:r w:rsidRPr="006B0F5A">
        <w:t>3.  Si des données ou des documents informatiques saisis contiennent des éléments personnels ou intimes, pouvant mettre en cause la vie privée de la personne respective ou d</w:t>
      </w:r>
      <w:r w:rsidRPr="006B0F5A" w:rsidR="006B0F5A">
        <w:t>’</w:t>
      </w:r>
      <w:r w:rsidRPr="006B0F5A">
        <w:t>un tiers, ceux-ci sont, sous peine de nullité, présentés au juge, qui déterminera leur jonction au dossier de l</w:t>
      </w:r>
      <w:r w:rsidRPr="006B0F5A" w:rsidR="006B0F5A">
        <w:t>’</w:t>
      </w:r>
      <w:r w:rsidRPr="006B0F5A">
        <w:t>enquête en tenant compte des intérêts du cas concret.</w:t>
      </w:r>
    </w:p>
    <w:p w:rsidRPr="006B0F5A" w:rsidR="00FC431A" w:rsidP="006B0F5A" w:rsidRDefault="00FC431A">
      <w:pPr>
        <w:pStyle w:val="ECHRParaQuote"/>
      </w:pPr>
      <w:r w:rsidRPr="006B0F5A">
        <w:t xml:space="preserve">4.  Les saisies effectuées par un organe de police criminelle sont toujours sujettes à validation </w:t>
      </w:r>
      <w:r w:rsidRPr="006B0F5A" w:rsidR="00274F8E">
        <w:t>de</w:t>
      </w:r>
      <w:r w:rsidRPr="006B0F5A">
        <w:t xml:space="preserve"> l</w:t>
      </w:r>
      <w:r w:rsidRPr="006B0F5A" w:rsidR="006B0F5A">
        <w:t>’</w:t>
      </w:r>
      <w:r w:rsidRPr="006B0F5A">
        <w:t>autorité judiciaire, dans un délai maximum de 72 heures.</w:t>
      </w:r>
    </w:p>
    <w:p w:rsidRPr="006B0F5A" w:rsidR="00FC431A" w:rsidP="006B0F5A" w:rsidRDefault="00FC431A">
      <w:pPr>
        <w:pStyle w:val="ECHRParaQuote"/>
      </w:pPr>
      <w:r w:rsidRPr="006B0F5A">
        <w:t>5.  Les saisies relatives aux systèmes informatiques utilisés dans le cadre de l</w:t>
      </w:r>
      <w:r w:rsidRPr="006B0F5A" w:rsidR="006B0F5A">
        <w:t>’</w:t>
      </w:r>
      <w:r w:rsidRPr="006B0F5A">
        <w:t>exercice de la profession d</w:t>
      </w:r>
      <w:r w:rsidRPr="006B0F5A" w:rsidR="006B0F5A">
        <w:t>’</w:t>
      </w:r>
      <w:r w:rsidRPr="006B0F5A">
        <w:t>avocat et des activités médicales ou bancaires sont sujettes, avec les adaptations nécessaires, aux règles et formalités prévues dans le code de procédure pénale (</w:t>
      </w:r>
      <w:r w:rsidRPr="006B0F5A" w:rsidR="00CE0EAD">
        <w:t>...</w:t>
      </w:r>
      <w:r w:rsidRPr="006B0F5A">
        <w:t>).</w:t>
      </w:r>
    </w:p>
    <w:p w:rsidRPr="006B0F5A" w:rsidR="00FC431A" w:rsidP="006B0F5A" w:rsidRDefault="002A32EE">
      <w:pPr>
        <w:pStyle w:val="ECHRParaQuote"/>
      </w:pPr>
      <w:r w:rsidRPr="006B0F5A">
        <w:t>(</w:t>
      </w:r>
      <w:r w:rsidRPr="006B0F5A" w:rsidR="00CE0EAD">
        <w:t>...</w:t>
      </w:r>
      <w:r w:rsidRPr="006B0F5A">
        <w:t>)</w:t>
      </w:r>
    </w:p>
    <w:p w:rsidRPr="006B0F5A" w:rsidR="002A32EE" w:rsidP="006B0F5A" w:rsidRDefault="002A32EE">
      <w:pPr>
        <w:pStyle w:val="ECHRParaQuote"/>
      </w:pPr>
      <w:r w:rsidRPr="006B0F5A">
        <w:t>7.  Les saisies de données informatiques (</w:t>
      </w:r>
      <w:r w:rsidRPr="006B0F5A" w:rsidR="00CE0EAD">
        <w:t>...</w:t>
      </w:r>
      <w:r w:rsidRPr="006B0F5A">
        <w:t>) peuvent notamment présenter les formes suivantes :</w:t>
      </w:r>
    </w:p>
    <w:p w:rsidRPr="006B0F5A" w:rsidR="002A32EE" w:rsidP="006B0F5A" w:rsidRDefault="002A32EE">
      <w:pPr>
        <w:pStyle w:val="ECHRParaQuote"/>
      </w:pPr>
      <w:r w:rsidRPr="006B0F5A">
        <w:t>a)  Saisie du support où est installé le système ou saisie du support où sont stockés les données informatiques, ainsi que les dispositifs nécessaires à leur lecture respective ;</w:t>
      </w:r>
    </w:p>
    <w:p w:rsidRPr="006B0F5A" w:rsidR="002A32EE" w:rsidP="006B0F5A" w:rsidRDefault="002A32EE">
      <w:pPr>
        <w:pStyle w:val="ECHRParaQuote"/>
      </w:pPr>
      <w:r w:rsidRPr="006B0F5A">
        <w:t>b)  Réalisation d</w:t>
      </w:r>
      <w:r w:rsidRPr="006B0F5A" w:rsidR="006B0F5A">
        <w:t>’</w:t>
      </w:r>
      <w:r w:rsidRPr="006B0F5A">
        <w:t>une copie des données, en support autonome, qui sera versé</w:t>
      </w:r>
      <w:r w:rsidRPr="006B0F5A" w:rsidR="00274F8E">
        <w:t>e</w:t>
      </w:r>
      <w:r w:rsidRPr="006B0F5A">
        <w:t xml:space="preserve"> au dossier ;</w:t>
      </w:r>
    </w:p>
    <w:p w:rsidRPr="006B0F5A" w:rsidR="002A32EE" w:rsidP="006B0F5A" w:rsidRDefault="002A32EE">
      <w:pPr>
        <w:pStyle w:val="ECHRParaQuote"/>
      </w:pPr>
      <w:r w:rsidRPr="006B0F5A">
        <w:t>c)  Préservation, par des moyens technologiques, de l</w:t>
      </w:r>
      <w:r w:rsidRPr="006B0F5A" w:rsidR="006B0F5A">
        <w:t>’</w:t>
      </w:r>
      <w:r w:rsidRPr="006B0F5A">
        <w:t>intégrité des données, sans réalisation d</w:t>
      </w:r>
      <w:r w:rsidRPr="006B0F5A" w:rsidR="006B0F5A">
        <w:t>’</w:t>
      </w:r>
      <w:r w:rsidRPr="006B0F5A">
        <w:t>une copie ou retrait de celles-ci ; ou</w:t>
      </w:r>
    </w:p>
    <w:p w:rsidRPr="006B0F5A" w:rsidR="005D0290" w:rsidP="006B0F5A" w:rsidRDefault="002A32EE">
      <w:pPr>
        <w:pStyle w:val="ECHRParaQuote"/>
      </w:pPr>
      <w:r w:rsidRPr="006B0F5A">
        <w:t xml:space="preserve">d)  Élimination </w:t>
      </w:r>
      <w:r w:rsidRPr="006B0F5A" w:rsidR="00FE1DDA">
        <w:t>ir</w:t>
      </w:r>
      <w:r w:rsidRPr="006B0F5A">
        <w:t>réversible ou blocage de l</w:t>
      </w:r>
      <w:r w:rsidRPr="006B0F5A" w:rsidR="006B0F5A">
        <w:t>’</w:t>
      </w:r>
      <w:r w:rsidRPr="006B0F5A">
        <w:t>accès aux données.</w:t>
      </w:r>
    </w:p>
    <w:p w:rsidRPr="006B0F5A" w:rsidR="00FE1DDA" w:rsidP="006B0F5A" w:rsidRDefault="00FE1DDA">
      <w:pPr>
        <w:pStyle w:val="ECHRParaQuote"/>
      </w:pPr>
      <w:r w:rsidRPr="006B0F5A">
        <w:t>(</w:t>
      </w:r>
      <w:r w:rsidRPr="006B0F5A" w:rsidR="00CE0EAD">
        <w:t>...</w:t>
      </w:r>
      <w:r w:rsidRPr="006B0F5A">
        <w:t>) »</w:t>
      </w:r>
    </w:p>
    <w:p w:rsidRPr="006B0F5A" w:rsidR="00F038C1" w:rsidP="006B0F5A" w:rsidRDefault="00017896">
      <w:pPr>
        <w:pStyle w:val="ECHRHeading2"/>
        <w:rPr>
          <w:rFonts w:eastAsiaTheme="minorEastAsia"/>
        </w:rPr>
      </w:pPr>
      <w:r w:rsidRPr="006B0F5A">
        <w:rPr>
          <w:rFonts w:eastAsiaTheme="minorEastAsia"/>
        </w:rPr>
        <w:t>E</w:t>
      </w:r>
      <w:r w:rsidRPr="006B0F5A" w:rsidR="00F038C1">
        <w:rPr>
          <w:rFonts w:eastAsiaTheme="minorEastAsia"/>
        </w:rPr>
        <w:t>.  </w:t>
      </w:r>
      <w:r w:rsidRPr="006B0F5A" w:rsidR="005976B1">
        <w:t>Sur l</w:t>
      </w:r>
      <w:r w:rsidRPr="006B0F5A" w:rsidR="00935E60">
        <w:rPr>
          <w:rFonts w:eastAsiaTheme="minorEastAsia"/>
        </w:rPr>
        <w:t xml:space="preserve">e </w:t>
      </w:r>
      <w:r w:rsidRPr="006B0F5A" w:rsidR="00B14A09">
        <w:rPr>
          <w:rFonts w:eastAsiaTheme="minorEastAsia"/>
        </w:rPr>
        <w:t>T</w:t>
      </w:r>
      <w:r w:rsidRPr="006B0F5A" w:rsidR="00F038C1">
        <w:rPr>
          <w:rFonts w:eastAsiaTheme="minorEastAsia"/>
        </w:rPr>
        <w:t>ribunal central d</w:t>
      </w:r>
      <w:r w:rsidRPr="006B0F5A" w:rsidR="006B0F5A">
        <w:rPr>
          <w:rFonts w:eastAsiaTheme="minorEastAsia"/>
        </w:rPr>
        <w:t>’</w:t>
      </w:r>
      <w:r w:rsidRPr="006B0F5A" w:rsidR="00F038C1">
        <w:rPr>
          <w:rFonts w:eastAsiaTheme="minorEastAsia"/>
        </w:rPr>
        <w:t>instruction criminelle</w:t>
      </w:r>
    </w:p>
    <w:p w:rsidRPr="006B0F5A" w:rsidR="00A22F1E"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58</w:t>
      </w:r>
      <w:r w:rsidRPr="006B0F5A">
        <w:rPr>
          <w:noProof/>
        </w:rPr>
        <w:fldChar w:fldCharType="end"/>
      </w:r>
      <w:r w:rsidRPr="006B0F5A" w:rsidR="006F6F84">
        <w:rPr>
          <w:lang w:val="fr-FR"/>
        </w:rPr>
        <w:t>.  </w:t>
      </w:r>
      <w:r w:rsidRPr="006B0F5A" w:rsidR="00A22F1E">
        <w:rPr>
          <w:lang w:val="fr-FR"/>
        </w:rPr>
        <w:t xml:space="preserve">La loi </w:t>
      </w:r>
      <w:r w:rsidRPr="006B0F5A" w:rsidR="00A96374">
        <w:rPr>
          <w:lang w:val="fr-FR"/>
        </w:rPr>
        <w:t>relative à l</w:t>
      </w:r>
      <w:r w:rsidRPr="006B0F5A" w:rsidR="006B0F5A">
        <w:rPr>
          <w:lang w:val="fr-FR"/>
        </w:rPr>
        <w:t>’</w:t>
      </w:r>
      <w:r w:rsidRPr="006B0F5A" w:rsidR="00A22F1E">
        <w:rPr>
          <w:lang w:val="fr-FR"/>
        </w:rPr>
        <w:t>organisation des tribunaux judiciaires (loi n</w:t>
      </w:r>
      <w:r w:rsidRPr="006B0F5A" w:rsidR="00CE0EAD">
        <w:rPr>
          <w:vertAlign w:val="superscript"/>
          <w:lang w:val="fr-FR"/>
        </w:rPr>
        <w:t>o</w:t>
      </w:r>
      <w:r w:rsidRPr="006B0F5A" w:rsidR="00A22F1E">
        <w:rPr>
          <w:lang w:val="fr-FR"/>
        </w:rPr>
        <w:t xml:space="preserve"> 3/99, du 13 janvier 1999) prévoit dans son article 80 § 1 que</w:t>
      </w:r>
      <w:r w:rsidRPr="006B0F5A" w:rsidR="00004C37">
        <w:rPr>
          <w:lang w:val="fr-FR"/>
        </w:rPr>
        <w:t>, si l</w:t>
      </w:r>
      <w:r w:rsidRPr="006B0F5A" w:rsidR="006B0F5A">
        <w:rPr>
          <w:lang w:val="fr-FR"/>
        </w:rPr>
        <w:t>’</w:t>
      </w:r>
      <w:r w:rsidRPr="006B0F5A" w:rsidR="00004C37">
        <w:rPr>
          <w:lang w:val="fr-FR"/>
        </w:rPr>
        <w:t>activité délictuelle a lieu dans des ressorts (</w:t>
      </w:r>
      <w:r w:rsidRPr="006B0F5A" w:rsidR="00004C37">
        <w:rPr>
          <w:i/>
          <w:lang w:val="fr-FR"/>
        </w:rPr>
        <w:t>comarcas</w:t>
      </w:r>
      <w:r w:rsidRPr="006B0F5A" w:rsidR="00004C37">
        <w:rPr>
          <w:lang w:val="fr-FR"/>
        </w:rPr>
        <w:t>) appartenant à divers districts judiciaires,</w:t>
      </w:r>
      <w:r w:rsidRPr="006B0F5A" w:rsidR="00A22F1E">
        <w:rPr>
          <w:lang w:val="fr-FR"/>
        </w:rPr>
        <w:t xml:space="preserve"> l</w:t>
      </w:r>
      <w:r w:rsidRPr="006B0F5A" w:rsidR="006B0F5A">
        <w:rPr>
          <w:lang w:val="fr-FR"/>
        </w:rPr>
        <w:t>’</w:t>
      </w:r>
      <w:r w:rsidRPr="006B0F5A" w:rsidR="00A22F1E">
        <w:rPr>
          <w:lang w:val="fr-FR"/>
        </w:rPr>
        <w:t xml:space="preserve">instruction des affaires portant sur la « criminalité violente, hautement organisée </w:t>
      </w:r>
      <w:r w:rsidRPr="006B0F5A" w:rsidR="00004C37">
        <w:rPr>
          <w:lang w:val="fr-FR"/>
        </w:rPr>
        <w:t>ou particulièrement complexe »</w:t>
      </w:r>
      <w:r w:rsidRPr="006B0F5A" w:rsidR="00A22F1E">
        <w:rPr>
          <w:lang w:val="fr-FR"/>
        </w:rPr>
        <w:t xml:space="preserve"> </w:t>
      </w:r>
      <w:r w:rsidRPr="006B0F5A" w:rsidR="00B14A09">
        <w:rPr>
          <w:lang w:val="fr-FR"/>
        </w:rPr>
        <w:t>est de la responsabilité du T</w:t>
      </w:r>
      <w:r w:rsidRPr="006B0F5A" w:rsidR="00A22F1E">
        <w:rPr>
          <w:lang w:val="fr-FR"/>
        </w:rPr>
        <w:t>ribunal central d</w:t>
      </w:r>
      <w:r w:rsidRPr="006B0F5A" w:rsidR="006B0F5A">
        <w:rPr>
          <w:lang w:val="fr-FR"/>
        </w:rPr>
        <w:t>’</w:t>
      </w:r>
      <w:r w:rsidRPr="006B0F5A" w:rsidR="00A22F1E">
        <w:rPr>
          <w:lang w:val="fr-FR"/>
        </w:rPr>
        <w:t>instruction criminelle. Aux termes du règlement d</w:t>
      </w:r>
      <w:r w:rsidRPr="006B0F5A" w:rsidR="006B0F5A">
        <w:rPr>
          <w:lang w:val="fr-FR"/>
        </w:rPr>
        <w:t>’</w:t>
      </w:r>
      <w:r w:rsidRPr="006B0F5A" w:rsidR="00A22F1E">
        <w:rPr>
          <w:lang w:val="fr-FR"/>
        </w:rPr>
        <w:t>application de la loi d</w:t>
      </w:r>
      <w:r w:rsidRPr="006B0F5A" w:rsidR="006B0F5A">
        <w:rPr>
          <w:lang w:val="fr-FR"/>
        </w:rPr>
        <w:t>’</w:t>
      </w:r>
      <w:r w:rsidRPr="006B0F5A" w:rsidR="00A22F1E">
        <w:rPr>
          <w:lang w:val="fr-FR"/>
        </w:rPr>
        <w:t>organisation des tribu</w:t>
      </w:r>
      <w:r w:rsidRPr="006B0F5A" w:rsidR="00004C37">
        <w:rPr>
          <w:lang w:val="fr-FR"/>
        </w:rPr>
        <w:t>naux judiciaires (décret-loi nº </w:t>
      </w:r>
      <w:r w:rsidRPr="006B0F5A" w:rsidR="00A22F1E">
        <w:rPr>
          <w:lang w:val="fr-FR"/>
        </w:rPr>
        <w:t>186-A/99 du 31 mai 1999), ce tribunal a son siège à Lisbonne</w:t>
      </w:r>
      <w:r w:rsidRPr="006B0F5A" w:rsidR="00A96374">
        <w:rPr>
          <w:lang w:val="fr-FR"/>
        </w:rPr>
        <w:t>. Au moment des faits, il</w:t>
      </w:r>
      <w:r w:rsidRPr="006B0F5A" w:rsidR="00A22F1E">
        <w:rPr>
          <w:lang w:val="fr-FR"/>
        </w:rPr>
        <w:t xml:space="preserve"> dispos</w:t>
      </w:r>
      <w:r w:rsidRPr="006B0F5A" w:rsidR="00A96374">
        <w:rPr>
          <w:lang w:val="fr-FR"/>
        </w:rPr>
        <w:t>ait</w:t>
      </w:r>
      <w:r w:rsidRPr="006B0F5A" w:rsidR="00A22F1E">
        <w:rPr>
          <w:lang w:val="fr-FR"/>
        </w:rPr>
        <w:t xml:space="preserve"> d</w:t>
      </w:r>
      <w:r w:rsidRPr="006B0F5A" w:rsidR="006B0F5A">
        <w:rPr>
          <w:lang w:val="fr-FR"/>
        </w:rPr>
        <w:t>’</w:t>
      </w:r>
      <w:r w:rsidRPr="006B0F5A" w:rsidR="00A22F1E">
        <w:rPr>
          <w:lang w:val="fr-FR"/>
        </w:rPr>
        <w:t>un seul juge d</w:t>
      </w:r>
      <w:r w:rsidRPr="006B0F5A" w:rsidR="006B0F5A">
        <w:rPr>
          <w:lang w:val="fr-FR"/>
        </w:rPr>
        <w:t>’</w:t>
      </w:r>
      <w:r w:rsidRPr="006B0F5A" w:rsidR="00A22F1E">
        <w:rPr>
          <w:lang w:val="fr-FR"/>
        </w:rPr>
        <w:t xml:space="preserve">instruction. </w:t>
      </w:r>
      <w:r w:rsidRPr="006B0F5A" w:rsidR="006E2148">
        <w:rPr>
          <w:lang w:val="fr-FR"/>
        </w:rPr>
        <w:t>Depuis septembre 2014, i</w:t>
      </w:r>
      <w:r w:rsidRPr="006B0F5A" w:rsidR="004D62BC">
        <w:rPr>
          <w:lang w:val="fr-FR"/>
        </w:rPr>
        <w:t>l est composé de deux juges d</w:t>
      </w:r>
      <w:r w:rsidRPr="006B0F5A" w:rsidR="006B0F5A">
        <w:rPr>
          <w:lang w:val="fr-FR"/>
        </w:rPr>
        <w:t>’</w:t>
      </w:r>
      <w:r w:rsidRPr="006B0F5A" w:rsidR="004D62BC">
        <w:rPr>
          <w:lang w:val="fr-FR"/>
        </w:rPr>
        <w:t>instruction.</w:t>
      </w:r>
    </w:p>
    <w:p w:rsidRPr="006B0F5A" w:rsidR="0010236F" w:rsidP="006B0F5A" w:rsidRDefault="00017896">
      <w:pPr>
        <w:pStyle w:val="ECHRHeading2"/>
      </w:pPr>
      <w:r w:rsidRPr="006B0F5A">
        <w:t>F</w:t>
      </w:r>
      <w:r w:rsidRPr="006B0F5A" w:rsidR="00F038C1">
        <w:t>.  </w:t>
      </w:r>
      <w:r w:rsidRPr="006B0F5A" w:rsidR="00795F6D">
        <w:t xml:space="preserve">Sur </w:t>
      </w:r>
      <w:r w:rsidRPr="006B0F5A" w:rsidR="00F038C1">
        <w:t>le secret professionnel</w:t>
      </w:r>
    </w:p>
    <w:p w:rsidRPr="006B0F5A" w:rsidR="00746B69"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59</w:t>
      </w:r>
      <w:r w:rsidRPr="006B0F5A">
        <w:rPr>
          <w:noProof/>
        </w:rPr>
        <w:fldChar w:fldCharType="end"/>
      </w:r>
      <w:r w:rsidRPr="006B0F5A" w:rsidR="00185E0D">
        <w:rPr>
          <w:lang w:val="fr-FR"/>
        </w:rPr>
        <w:t>.  L</w:t>
      </w:r>
      <w:r w:rsidRPr="006B0F5A" w:rsidR="006B0F5A">
        <w:rPr>
          <w:lang w:val="fr-FR"/>
        </w:rPr>
        <w:t>’</w:t>
      </w:r>
      <w:r w:rsidRPr="006B0F5A" w:rsidR="00185E0D">
        <w:rPr>
          <w:lang w:val="fr-FR"/>
        </w:rPr>
        <w:t>article 87 du statut de l</w:t>
      </w:r>
      <w:r w:rsidRPr="006B0F5A" w:rsidR="006B0F5A">
        <w:rPr>
          <w:lang w:val="fr-FR"/>
        </w:rPr>
        <w:t>’</w:t>
      </w:r>
      <w:r w:rsidRPr="006B0F5A" w:rsidR="00D41A00">
        <w:rPr>
          <w:lang w:val="fr-FR"/>
        </w:rPr>
        <w:t xml:space="preserve">Ordre </w:t>
      </w:r>
      <w:r w:rsidRPr="006B0F5A" w:rsidR="00746B69">
        <w:rPr>
          <w:lang w:val="fr-FR"/>
        </w:rPr>
        <w:t>des</w:t>
      </w:r>
      <w:r w:rsidRPr="006B0F5A" w:rsidR="00FE6B02">
        <w:rPr>
          <w:lang w:val="fr-FR"/>
        </w:rPr>
        <w:t xml:space="preserve"> a</w:t>
      </w:r>
      <w:r w:rsidRPr="006B0F5A" w:rsidR="00746B69">
        <w:rPr>
          <w:lang w:val="fr-FR"/>
        </w:rPr>
        <w:t>vocats (</w:t>
      </w:r>
      <w:r w:rsidRPr="006B0F5A" w:rsidR="00746B69">
        <w:rPr>
          <w:i/>
          <w:lang w:val="fr-FR"/>
        </w:rPr>
        <w:t xml:space="preserve">Estatuto da Ordem dos Advogados), </w:t>
      </w:r>
      <w:r w:rsidRPr="006B0F5A" w:rsidR="00746B69">
        <w:rPr>
          <w:lang w:val="fr-FR"/>
        </w:rPr>
        <w:t>approuvé par la loi</w:t>
      </w:r>
      <w:r w:rsidRPr="006B0F5A" w:rsidR="00004C37">
        <w:rPr>
          <w:lang w:val="fr-FR"/>
        </w:rPr>
        <w:t xml:space="preserve"> n</w:t>
      </w:r>
      <w:r w:rsidRPr="006B0F5A" w:rsidR="00004C37">
        <w:rPr>
          <w:vertAlign w:val="superscript"/>
          <w:lang w:val="fr-FR"/>
        </w:rPr>
        <w:t>o</w:t>
      </w:r>
      <w:r w:rsidRPr="006B0F5A" w:rsidR="00004C37">
        <w:rPr>
          <w:lang w:val="fr-FR"/>
        </w:rPr>
        <w:t> </w:t>
      </w:r>
      <w:r w:rsidRPr="006B0F5A" w:rsidR="00746B69">
        <w:rPr>
          <w:bCs/>
          <w:lang w:val="fr-FR"/>
        </w:rPr>
        <w:t xml:space="preserve">15/2005 du 26 janvier 2005, </w:t>
      </w:r>
      <w:r w:rsidRPr="006B0F5A" w:rsidR="00746B69">
        <w:rPr>
          <w:lang w:val="fr-FR"/>
        </w:rPr>
        <w:t>dispose :</w:t>
      </w:r>
    </w:p>
    <w:p w:rsidRPr="006B0F5A" w:rsidR="00746B69" w:rsidP="006B0F5A" w:rsidRDefault="00746B69">
      <w:pPr>
        <w:pStyle w:val="ECHRParaQuote"/>
      </w:pPr>
      <w:r w:rsidRPr="006B0F5A">
        <w:t>« 1.  L</w:t>
      </w:r>
      <w:r w:rsidRPr="006B0F5A" w:rsidR="006B0F5A">
        <w:t>’</w:t>
      </w:r>
      <w:r w:rsidRPr="006B0F5A">
        <w:t xml:space="preserve">avocat est tenu au secret professionnel concernant tous les faits dont il </w:t>
      </w:r>
      <w:r w:rsidRPr="006B0F5A" w:rsidR="00004C37">
        <w:t>a connaissance</w:t>
      </w:r>
      <w:r w:rsidRPr="006B0F5A">
        <w:t xml:space="preserve"> </w:t>
      </w:r>
      <w:r w:rsidRPr="006B0F5A" w:rsidR="004A1548">
        <w:t>étant donné</w:t>
      </w:r>
      <w:r w:rsidRPr="006B0F5A">
        <w:t xml:space="preserve"> ses fonctions et la prestation de ses services (</w:t>
      </w:r>
      <w:r w:rsidRPr="006B0F5A" w:rsidR="00CE0EAD">
        <w:t>...</w:t>
      </w:r>
      <w:r w:rsidRPr="006B0F5A">
        <w:t>).</w:t>
      </w:r>
    </w:p>
    <w:p w:rsidRPr="006B0F5A" w:rsidR="00746B69" w:rsidP="006B0F5A" w:rsidRDefault="00746B69">
      <w:pPr>
        <w:pStyle w:val="ECHRParaQuote"/>
      </w:pPr>
      <w:r w:rsidRPr="006B0F5A">
        <w:t>(</w:t>
      </w:r>
      <w:r w:rsidRPr="006B0F5A" w:rsidR="00CE0EAD">
        <w:t>...</w:t>
      </w:r>
      <w:r w:rsidRPr="006B0F5A">
        <w:t>) »</w:t>
      </w:r>
    </w:p>
    <w:p w:rsidRPr="006B0F5A" w:rsidR="00F038C1"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60</w:t>
      </w:r>
      <w:r w:rsidRPr="006B0F5A">
        <w:rPr>
          <w:noProof/>
        </w:rPr>
        <w:fldChar w:fldCharType="end"/>
      </w:r>
      <w:r w:rsidRPr="006B0F5A" w:rsidR="00EF2039">
        <w:rPr>
          <w:lang w:val="fr-FR"/>
        </w:rPr>
        <w:t>.  </w:t>
      </w:r>
      <w:r w:rsidRPr="006B0F5A" w:rsidR="00DE4D30">
        <w:rPr>
          <w:lang w:val="fr-FR"/>
        </w:rPr>
        <w:t>Les autres dispositions du statut de l</w:t>
      </w:r>
      <w:r w:rsidRPr="006B0F5A" w:rsidR="006B0F5A">
        <w:rPr>
          <w:lang w:val="fr-FR"/>
        </w:rPr>
        <w:t>’</w:t>
      </w:r>
      <w:r w:rsidRPr="006B0F5A" w:rsidR="00D41A00">
        <w:rPr>
          <w:lang w:val="fr-FR"/>
        </w:rPr>
        <w:t xml:space="preserve">Ordre </w:t>
      </w:r>
      <w:r w:rsidRPr="006B0F5A" w:rsidR="00DE4D30">
        <w:rPr>
          <w:lang w:val="fr-FR"/>
        </w:rPr>
        <w:t>des avocats pertinent</w:t>
      </w:r>
      <w:r w:rsidRPr="006B0F5A" w:rsidR="003866E6">
        <w:rPr>
          <w:lang w:val="fr-FR"/>
        </w:rPr>
        <w:t>e</w:t>
      </w:r>
      <w:r w:rsidRPr="006B0F5A" w:rsidR="00DE4D30">
        <w:rPr>
          <w:lang w:val="fr-FR"/>
        </w:rPr>
        <w:t>s sont les suivantes :</w:t>
      </w:r>
    </w:p>
    <w:p w:rsidRPr="006B0F5A" w:rsidR="00DE4D30" w:rsidP="006B0F5A" w:rsidRDefault="00DE4D30">
      <w:pPr>
        <w:pStyle w:val="ECHRTitleCentre3"/>
      </w:pPr>
      <w:r w:rsidRPr="006B0F5A">
        <w:t>Article 70</w:t>
      </w:r>
      <w:r w:rsidRPr="006B0F5A" w:rsidR="0074624F">
        <w:br/>
      </w:r>
      <w:r w:rsidRPr="006B0F5A" w:rsidR="00151795">
        <w:t>(</w:t>
      </w:r>
      <w:r w:rsidRPr="006B0F5A" w:rsidR="00CE0EAD">
        <w:t>...</w:t>
      </w:r>
      <w:r w:rsidRPr="006B0F5A" w:rsidR="00151795">
        <w:t xml:space="preserve">) </w:t>
      </w:r>
      <w:r w:rsidRPr="006B0F5A" w:rsidR="00DD25C4">
        <w:t>perquisitions</w:t>
      </w:r>
      <w:r w:rsidRPr="006B0F5A">
        <w:t xml:space="preserve"> (</w:t>
      </w:r>
      <w:r w:rsidRPr="006B0F5A">
        <w:rPr>
          <w:i/>
        </w:rPr>
        <w:t xml:space="preserve">buscas) </w:t>
      </w:r>
      <w:r w:rsidRPr="006B0F5A" w:rsidR="00151795">
        <w:t>dans un cabinet d</w:t>
      </w:r>
      <w:r w:rsidRPr="006B0F5A" w:rsidR="006B0F5A">
        <w:t>’</w:t>
      </w:r>
      <w:r w:rsidRPr="006B0F5A" w:rsidR="00151795">
        <w:t>avocat</w:t>
      </w:r>
      <w:r w:rsidRPr="006B0F5A" w:rsidR="00712DCB">
        <w:t>s</w:t>
      </w:r>
    </w:p>
    <w:p w:rsidRPr="006B0F5A" w:rsidR="0010236F" w:rsidP="006B0F5A" w:rsidRDefault="00965D0B">
      <w:pPr>
        <w:pStyle w:val="ECHRParaQuote"/>
      </w:pPr>
      <w:r w:rsidRPr="006B0F5A">
        <w:t>« </w:t>
      </w:r>
      <w:r w:rsidRPr="006B0F5A" w:rsidR="00C76A84">
        <w:t>1.  (</w:t>
      </w:r>
      <w:r w:rsidRPr="006B0F5A" w:rsidR="00CE0EAD">
        <w:t>...</w:t>
      </w:r>
      <w:r w:rsidRPr="006B0F5A" w:rsidR="00C76A84">
        <w:t>) les perquisitions (</w:t>
      </w:r>
      <w:r w:rsidRPr="006B0F5A" w:rsidR="00CE0EAD">
        <w:t>...</w:t>
      </w:r>
      <w:r w:rsidRPr="006B0F5A" w:rsidR="00C76A84">
        <w:t>) dans un cabinet d</w:t>
      </w:r>
      <w:r w:rsidRPr="006B0F5A" w:rsidR="006B0F5A">
        <w:t>’</w:t>
      </w:r>
      <w:r w:rsidRPr="006B0F5A" w:rsidR="00C76A84">
        <w:t>avocat</w:t>
      </w:r>
      <w:r w:rsidRPr="006B0F5A" w:rsidR="00712DCB">
        <w:t>s</w:t>
      </w:r>
      <w:r w:rsidRPr="006B0F5A" w:rsidR="00C76A84">
        <w:t xml:space="preserve"> ou dans tout autre local destiné aux archives, l</w:t>
      </w:r>
      <w:r w:rsidRPr="006B0F5A" w:rsidR="006B0F5A">
        <w:t>’</w:t>
      </w:r>
      <w:r w:rsidRPr="006B0F5A" w:rsidR="00C76A84">
        <w:t>interception et l</w:t>
      </w:r>
      <w:r w:rsidRPr="006B0F5A" w:rsidR="006B0F5A">
        <w:t>’</w:t>
      </w:r>
      <w:r w:rsidRPr="006B0F5A" w:rsidR="00C76A84">
        <w:t>enregistrement de conversations ou communications, par voie téléph</w:t>
      </w:r>
      <w:r w:rsidRPr="006B0F5A" w:rsidR="00004C37">
        <w:t>onique ou électronique, utilisés</w:t>
      </w:r>
      <w:r w:rsidRPr="006B0F5A" w:rsidR="00C76A84">
        <w:t xml:space="preserve"> par l</w:t>
      </w:r>
      <w:r w:rsidRPr="006B0F5A" w:rsidR="006B0F5A">
        <w:t>’</w:t>
      </w:r>
      <w:r w:rsidRPr="006B0F5A" w:rsidR="00C76A84">
        <w:t>avocat dans l</w:t>
      </w:r>
      <w:r w:rsidRPr="006B0F5A" w:rsidR="006B0F5A">
        <w:t>’</w:t>
      </w:r>
      <w:r w:rsidRPr="006B0F5A" w:rsidR="00C76A84">
        <w:t>exercice de sa profession, figurant dans le registre de l</w:t>
      </w:r>
      <w:r w:rsidRPr="006B0F5A" w:rsidR="006B0F5A">
        <w:t>’</w:t>
      </w:r>
      <w:r w:rsidRPr="006B0F5A" w:rsidR="00D41A00">
        <w:t>Ordre</w:t>
      </w:r>
      <w:r w:rsidRPr="006B0F5A" w:rsidR="00C76A84">
        <w:t xml:space="preserve"> des Avocats, ne peuvent être ordonnés et présidés que par le juge compétent.</w:t>
      </w:r>
    </w:p>
    <w:p w:rsidRPr="006B0F5A" w:rsidR="0010236F" w:rsidP="006B0F5A" w:rsidRDefault="00151795">
      <w:pPr>
        <w:pStyle w:val="ECHRParaQuote"/>
      </w:pPr>
      <w:r w:rsidRPr="006B0F5A">
        <w:t>2.  (</w:t>
      </w:r>
      <w:r w:rsidRPr="006B0F5A" w:rsidR="00CE0EAD">
        <w:t>...</w:t>
      </w:r>
      <w:r w:rsidRPr="006B0F5A">
        <w:t>) le juge doit convoquer</w:t>
      </w:r>
      <w:r w:rsidRPr="006B0F5A" w:rsidR="003866E6">
        <w:t>,</w:t>
      </w:r>
      <w:r w:rsidRPr="006B0F5A">
        <w:t xml:space="preserve"> pour assister (</w:t>
      </w:r>
      <w:r w:rsidRPr="006B0F5A" w:rsidR="00CE0EAD">
        <w:t>...</w:t>
      </w:r>
      <w:r w:rsidRPr="006B0F5A">
        <w:t xml:space="preserve">) aux </w:t>
      </w:r>
      <w:r w:rsidRPr="006B0F5A" w:rsidR="00004C37">
        <w:t>recherches</w:t>
      </w:r>
      <w:r w:rsidRPr="006B0F5A">
        <w:t>, l</w:t>
      </w:r>
      <w:r w:rsidRPr="006B0F5A" w:rsidR="006B0F5A">
        <w:t>’</w:t>
      </w:r>
      <w:r w:rsidRPr="006B0F5A">
        <w:t xml:space="preserve">avocat concerné, le président du conseil du district, le président de </w:t>
      </w:r>
      <w:r w:rsidRPr="006B0F5A" w:rsidR="003866E6">
        <w:t>la délégation ou le délégué de l</w:t>
      </w:r>
      <w:r w:rsidRPr="006B0F5A" w:rsidR="006B0F5A">
        <w:t>’</w:t>
      </w:r>
      <w:r w:rsidRPr="006B0F5A" w:rsidR="00D41A00">
        <w:t xml:space="preserve">Ordre </w:t>
      </w:r>
      <w:r w:rsidRPr="006B0F5A" w:rsidR="003866E6">
        <w:t xml:space="preserve">des avocats, selon les cas, lesquels peuvent déléguer </w:t>
      </w:r>
      <w:r w:rsidRPr="006B0F5A" w:rsidR="00636142">
        <w:t xml:space="preserve">à </w:t>
      </w:r>
      <w:r w:rsidRPr="006B0F5A" w:rsidR="003866E6">
        <w:t>un autre membre du conseil du</w:t>
      </w:r>
      <w:r w:rsidRPr="006B0F5A" w:rsidR="00BF1BC2">
        <w:t xml:space="preserve"> district ou de la délégation.</w:t>
      </w:r>
    </w:p>
    <w:p w:rsidRPr="006B0F5A" w:rsidR="00BF1BC2" w:rsidP="006B0F5A" w:rsidRDefault="00BF1BC2">
      <w:pPr>
        <w:pStyle w:val="ECHRParaQuote"/>
      </w:pPr>
      <w:r w:rsidRPr="006B0F5A">
        <w:t>(</w:t>
      </w:r>
      <w:r w:rsidRPr="006B0F5A" w:rsidR="00CE0EAD">
        <w:t>...</w:t>
      </w:r>
      <w:r w:rsidRPr="006B0F5A">
        <w:t>)</w:t>
      </w:r>
    </w:p>
    <w:p w:rsidRPr="006B0F5A" w:rsidR="00BF1BC2" w:rsidP="006B0F5A" w:rsidRDefault="00BF1BC2">
      <w:pPr>
        <w:pStyle w:val="ECHRParaQuote"/>
      </w:pPr>
      <w:r w:rsidRPr="006B0F5A">
        <w:t>4.  Les membres de la famille ou les employé</w:t>
      </w:r>
      <w:r w:rsidRPr="006B0F5A" w:rsidR="00A96374">
        <w:t>s</w:t>
      </w:r>
      <w:r w:rsidRPr="006B0F5A">
        <w:t xml:space="preserve"> de l</w:t>
      </w:r>
      <w:r w:rsidRPr="006B0F5A" w:rsidR="006B0F5A">
        <w:t>’</w:t>
      </w:r>
      <w:r w:rsidRPr="006B0F5A">
        <w:t xml:space="preserve">avocat </w:t>
      </w:r>
      <w:r w:rsidRPr="006B0F5A" w:rsidR="00004C37">
        <w:t>concerné</w:t>
      </w:r>
      <w:r w:rsidRPr="006B0F5A">
        <w:t xml:space="preserve"> peuvent aussi assis</w:t>
      </w:r>
      <w:r w:rsidRPr="006B0F5A" w:rsidR="00004C37">
        <w:t>ter aux procédures indiquées à l</w:t>
      </w:r>
      <w:r w:rsidRPr="006B0F5A" w:rsidR="006B0F5A">
        <w:t>’</w:t>
      </w:r>
      <w:r w:rsidRPr="006B0F5A" w:rsidR="00004C37">
        <w:t xml:space="preserve">alinéa </w:t>
      </w:r>
      <w:r w:rsidRPr="006B0F5A">
        <w:t>2 de cet article lorsqu</w:t>
      </w:r>
      <w:r w:rsidRPr="006B0F5A" w:rsidR="006B0F5A">
        <w:t>’</w:t>
      </w:r>
      <w:r w:rsidRPr="006B0F5A">
        <w:t>il</w:t>
      </w:r>
      <w:r w:rsidRPr="006B0F5A" w:rsidR="00965D0B">
        <w:t>s</w:t>
      </w:r>
      <w:r w:rsidRPr="006B0F5A">
        <w:t xml:space="preserve"> se présentent à celles-ci ou si le juge les convoque.</w:t>
      </w:r>
    </w:p>
    <w:p w:rsidRPr="006B0F5A" w:rsidR="00BF1BC2" w:rsidP="006B0F5A" w:rsidRDefault="00BF1BC2">
      <w:pPr>
        <w:pStyle w:val="ECHRParaQuote"/>
      </w:pPr>
      <w:r w:rsidRPr="006B0F5A">
        <w:t>(</w:t>
      </w:r>
      <w:r w:rsidRPr="006B0F5A" w:rsidR="00CE0EAD">
        <w:t>...</w:t>
      </w:r>
      <w:r w:rsidRPr="006B0F5A">
        <w:t>)</w:t>
      </w:r>
    </w:p>
    <w:p w:rsidRPr="006B0F5A" w:rsidR="00BF1BC2" w:rsidP="006B0F5A" w:rsidRDefault="00BF1BC2">
      <w:pPr>
        <w:pStyle w:val="ECHRParaQuote"/>
      </w:pPr>
      <w:r w:rsidRPr="006B0F5A">
        <w:t>6.  Le procès-verbal de la procédure fait mention expresse des personnes présentes, ainsi que de tout événement survenu au cou</w:t>
      </w:r>
      <w:r w:rsidRPr="006B0F5A" w:rsidR="00965D0B">
        <w:t>rs de celle-ci. »</w:t>
      </w:r>
    </w:p>
    <w:p w:rsidRPr="006B0F5A" w:rsidR="003866E6" w:rsidP="006B0F5A" w:rsidRDefault="003866E6">
      <w:pPr>
        <w:pStyle w:val="ECHRTitleCentre3"/>
      </w:pPr>
      <w:r w:rsidRPr="006B0F5A">
        <w:t>Article 71</w:t>
      </w:r>
      <w:r w:rsidRPr="006B0F5A" w:rsidR="0074624F">
        <w:br/>
      </w:r>
      <w:r w:rsidRPr="006B0F5A">
        <w:t>Saisie de document</w:t>
      </w:r>
      <w:r w:rsidRPr="006B0F5A" w:rsidR="00636142">
        <w:t>s</w:t>
      </w:r>
    </w:p>
    <w:p w:rsidRPr="006B0F5A" w:rsidR="003866E6" w:rsidP="006B0F5A" w:rsidRDefault="00EF2039">
      <w:pPr>
        <w:pStyle w:val="ECHRParaQuote"/>
      </w:pPr>
      <w:r w:rsidRPr="006B0F5A">
        <w:t>« </w:t>
      </w:r>
      <w:r w:rsidRPr="006B0F5A" w:rsidR="003866E6">
        <w:t>1.  Indépendamment du support utilisé, il n</w:t>
      </w:r>
      <w:r w:rsidRPr="006B0F5A" w:rsidR="006B0F5A">
        <w:t>’</w:t>
      </w:r>
      <w:r w:rsidRPr="006B0F5A" w:rsidR="003866E6">
        <w:t>est pas possible de saisir la correspondance relative à l</w:t>
      </w:r>
      <w:r w:rsidRPr="006B0F5A" w:rsidR="006B0F5A">
        <w:t>’</w:t>
      </w:r>
      <w:r w:rsidRPr="006B0F5A" w:rsidR="003866E6">
        <w:t>exercice de la profession.</w:t>
      </w:r>
    </w:p>
    <w:p w:rsidRPr="006B0F5A" w:rsidR="003866E6" w:rsidP="006B0F5A" w:rsidRDefault="003866E6">
      <w:pPr>
        <w:pStyle w:val="ECHRParaQuote"/>
      </w:pPr>
      <w:r w:rsidRPr="006B0F5A">
        <w:t>(</w:t>
      </w:r>
      <w:r w:rsidRPr="006B0F5A" w:rsidR="00CE0EAD">
        <w:t>...</w:t>
      </w:r>
      <w:r w:rsidRPr="006B0F5A">
        <w:t>)</w:t>
      </w:r>
    </w:p>
    <w:p w:rsidRPr="006B0F5A" w:rsidR="0010236F" w:rsidP="006B0F5A" w:rsidRDefault="00BF1BC2">
      <w:pPr>
        <w:pStyle w:val="ECHRParaQuote"/>
      </w:pPr>
      <w:r w:rsidRPr="006B0F5A">
        <w:t xml:space="preserve">3.  Sont comprises dans la correspondance les instructions et </w:t>
      </w:r>
      <w:r w:rsidRPr="006B0F5A" w:rsidR="00004C37">
        <w:t xml:space="preserve">les </w:t>
      </w:r>
      <w:r w:rsidRPr="006B0F5A">
        <w:t>informations écrites sur l</w:t>
      </w:r>
      <w:r w:rsidRPr="006B0F5A" w:rsidR="006B0F5A">
        <w:t>’</w:t>
      </w:r>
      <w:r w:rsidRPr="006B0F5A">
        <w:t>objet de la désignation [d</w:t>
      </w:r>
      <w:r w:rsidRPr="006B0F5A" w:rsidR="006B0F5A">
        <w:t>’</w:t>
      </w:r>
      <w:r w:rsidRPr="006B0F5A">
        <w:t xml:space="preserve">office] ou </w:t>
      </w:r>
      <w:r w:rsidRPr="006B0F5A" w:rsidR="00004C37">
        <w:t xml:space="preserve">du </w:t>
      </w:r>
      <w:r w:rsidRPr="006B0F5A">
        <w:t>mandat ou l</w:t>
      </w:r>
      <w:r w:rsidRPr="006B0F5A" w:rsidR="006B0F5A">
        <w:t>’</w:t>
      </w:r>
      <w:r w:rsidRPr="006B0F5A">
        <w:t>avis demandé.</w:t>
      </w:r>
    </w:p>
    <w:p w:rsidRPr="006B0F5A" w:rsidR="003866E6" w:rsidP="006B0F5A" w:rsidRDefault="003866E6">
      <w:pPr>
        <w:pStyle w:val="ECHRParaQuote"/>
      </w:pPr>
      <w:r w:rsidRPr="006B0F5A">
        <w:t>4.  </w:t>
      </w:r>
      <w:r w:rsidRPr="006B0F5A" w:rsidR="00EF2039">
        <w:t xml:space="preserve">Est exclue la correspondance portant sur un </w:t>
      </w:r>
      <w:r w:rsidRPr="006B0F5A" w:rsidR="00004C37">
        <w:t>acte</w:t>
      </w:r>
      <w:r w:rsidRPr="006B0F5A" w:rsidR="00EF2039">
        <w:t xml:space="preserve"> criminel pour leque</w:t>
      </w:r>
      <w:r w:rsidRPr="006B0F5A" w:rsidR="00004C37">
        <w:t>l l</w:t>
      </w:r>
      <w:r w:rsidRPr="006B0F5A" w:rsidR="006B0F5A">
        <w:t>’</w:t>
      </w:r>
      <w:r w:rsidRPr="006B0F5A" w:rsidR="00004C37">
        <w:t>avocat a été mis en examen. »</w:t>
      </w:r>
    </w:p>
    <w:p w:rsidRPr="006B0F5A" w:rsidR="003866E6" w:rsidP="006B0F5A" w:rsidRDefault="00DE4D30">
      <w:pPr>
        <w:pStyle w:val="ECHRTitleCentre3"/>
      </w:pPr>
      <w:r w:rsidRPr="006B0F5A">
        <w:t>Article 72</w:t>
      </w:r>
      <w:r w:rsidRPr="006B0F5A" w:rsidR="0074624F">
        <w:br/>
      </w:r>
      <w:r w:rsidRPr="006B0F5A" w:rsidR="003866E6">
        <w:t>Réclamation</w:t>
      </w:r>
    </w:p>
    <w:p w:rsidRPr="006B0F5A" w:rsidR="0010236F" w:rsidP="006B0F5A" w:rsidRDefault="004463D1">
      <w:pPr>
        <w:pStyle w:val="ECHRParaQuote"/>
      </w:pPr>
      <w:r w:rsidRPr="006B0F5A">
        <w:t>« 1.  </w:t>
      </w:r>
      <w:r w:rsidRPr="006B0F5A" w:rsidR="00F038C1">
        <w:t>Au cours [de la perquisition]</w:t>
      </w:r>
      <w:r w:rsidRPr="006B0F5A" w:rsidR="003866E6">
        <w:t>,</w:t>
      </w:r>
      <w:r w:rsidRPr="006B0F5A" w:rsidR="00F038C1">
        <w:t xml:space="preserve"> l</w:t>
      </w:r>
      <w:r w:rsidRPr="006B0F5A" w:rsidR="006B0F5A">
        <w:t>’</w:t>
      </w:r>
      <w:r w:rsidRPr="006B0F5A" w:rsidR="00F038C1">
        <w:t xml:space="preserve">avocat </w:t>
      </w:r>
      <w:r w:rsidRPr="006B0F5A" w:rsidR="00004C37">
        <w:t>concerné</w:t>
      </w:r>
      <w:r w:rsidRPr="006B0F5A" w:rsidR="00F038C1">
        <w:t xml:space="preserve"> (</w:t>
      </w:r>
      <w:r w:rsidRPr="006B0F5A" w:rsidR="00CE0EAD">
        <w:t>...</w:t>
      </w:r>
      <w:r w:rsidRPr="006B0F5A" w:rsidR="00F038C1">
        <w:t>) peut présenter une réclamation.</w:t>
      </w:r>
    </w:p>
    <w:p w:rsidRPr="006B0F5A" w:rsidR="0010236F" w:rsidP="006B0F5A" w:rsidRDefault="00F038C1">
      <w:pPr>
        <w:pStyle w:val="ECHRParaQuote"/>
      </w:pPr>
      <w:r w:rsidRPr="006B0F5A">
        <w:t>2.  La réclamation ayant pour but de préserver le secret professionnel, le juge doit immédiatement prendre en compte la demande pour ce qui est des documents ou objets en cause ; le juge met de suite ces documents ou objets sous scellés, sans les lire ou</w:t>
      </w:r>
      <w:r w:rsidRPr="006B0F5A" w:rsidR="00004C37">
        <w:t xml:space="preserve"> les</w:t>
      </w:r>
      <w:r w:rsidRPr="006B0F5A">
        <w:t xml:space="preserve"> examiner.</w:t>
      </w:r>
    </w:p>
    <w:p w:rsidRPr="006B0F5A" w:rsidR="0010236F" w:rsidP="006B0F5A" w:rsidRDefault="00F038C1">
      <w:pPr>
        <w:pStyle w:val="ECHRParaQuote"/>
      </w:pPr>
      <w:r w:rsidRPr="006B0F5A">
        <w:t xml:space="preserve">3.  Les motifs de la réclamation sont déposés, </w:t>
      </w:r>
      <w:r w:rsidRPr="006B0F5A" w:rsidR="00004C37">
        <w:t xml:space="preserve">sous </w:t>
      </w:r>
      <w:r w:rsidRPr="006B0F5A">
        <w:t>cinq jours, auprès du tribunal où la procédure est pendante ; le juge remet au président de la cour d</w:t>
      </w:r>
      <w:r w:rsidRPr="006B0F5A" w:rsidR="006B0F5A">
        <w:t>’</w:t>
      </w:r>
      <w:r w:rsidRPr="006B0F5A">
        <w:t>appel, dans le même délai, la réclamation accompagnée de son avis et, le cas échéant, des documents ou objets mis sous scellées.</w:t>
      </w:r>
    </w:p>
    <w:p w:rsidRPr="006B0F5A" w:rsidR="00F038C1" w:rsidP="006B0F5A" w:rsidRDefault="00F038C1">
      <w:pPr>
        <w:pStyle w:val="ECHRParaQuote"/>
      </w:pPr>
      <w:r w:rsidRPr="006B0F5A">
        <w:t>4.  Le président de la cour d</w:t>
      </w:r>
      <w:r w:rsidRPr="006B0F5A" w:rsidR="006B0F5A">
        <w:t>’</w:t>
      </w:r>
      <w:r w:rsidRPr="006B0F5A">
        <w:t>appel peut, sous réserve du secret, procéder à l</w:t>
      </w:r>
      <w:r w:rsidRPr="006B0F5A" w:rsidR="006B0F5A">
        <w:t>’</w:t>
      </w:r>
      <w:r w:rsidRPr="006B0F5A">
        <w:t>ouverture des scellés, les retournant à nouveau scellés, avec sa décision. »</w:t>
      </w:r>
    </w:p>
    <w:p w:rsidRPr="006B0F5A" w:rsidR="00795F6D" w:rsidP="006B0F5A" w:rsidRDefault="00017896">
      <w:pPr>
        <w:pStyle w:val="ECHRHeading2"/>
      </w:pPr>
      <w:r w:rsidRPr="006B0F5A">
        <w:t>G</w:t>
      </w:r>
      <w:r w:rsidRPr="006B0F5A" w:rsidR="00795F6D">
        <w:t>.  Sur le recours en inconstitutionnalité</w:t>
      </w:r>
    </w:p>
    <w:p w:rsidRPr="006B0F5A" w:rsidR="000B74EA"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61</w:t>
      </w:r>
      <w:r w:rsidRPr="006B0F5A">
        <w:rPr>
          <w:noProof/>
        </w:rPr>
        <w:fldChar w:fldCharType="end"/>
      </w:r>
      <w:r w:rsidRPr="006B0F5A" w:rsidR="00684E81">
        <w:rPr>
          <w:lang w:val="fr-FR"/>
        </w:rPr>
        <w:t>.  S</w:t>
      </w:r>
      <w:r w:rsidRPr="006B0F5A" w:rsidR="006B0F5A">
        <w:rPr>
          <w:lang w:val="fr-FR"/>
        </w:rPr>
        <w:t>’</w:t>
      </w:r>
      <w:r w:rsidRPr="006B0F5A" w:rsidR="00684E81">
        <w:rPr>
          <w:lang w:val="fr-FR"/>
        </w:rPr>
        <w:t>agissant du recours en inconstitutionnalité, s</w:t>
      </w:r>
      <w:r w:rsidRPr="006B0F5A" w:rsidR="000B74EA">
        <w:rPr>
          <w:lang w:val="fr-FR"/>
        </w:rPr>
        <w:t>elon la jurisprudence constante et réitérée du Tribunal constitutionnel, seules des questions d</w:t>
      </w:r>
      <w:r w:rsidRPr="006B0F5A" w:rsidR="006B0F5A">
        <w:rPr>
          <w:lang w:val="fr-FR"/>
        </w:rPr>
        <w:t>’</w:t>
      </w:r>
      <w:r w:rsidRPr="006B0F5A" w:rsidR="000B74EA">
        <w:rPr>
          <w:lang w:val="fr-FR"/>
        </w:rPr>
        <w:t>inconstitutionnalité « normative » peuvent être examinées dans le cadre d</w:t>
      </w:r>
      <w:r w:rsidRPr="006B0F5A" w:rsidR="006B0F5A">
        <w:rPr>
          <w:lang w:val="fr-FR"/>
        </w:rPr>
        <w:t>’</w:t>
      </w:r>
      <w:r w:rsidRPr="006B0F5A" w:rsidR="000B74EA">
        <w:rPr>
          <w:lang w:val="fr-FR"/>
        </w:rPr>
        <w:t>un recours constitutionnel, le recours direct en protection d</w:t>
      </w:r>
      <w:r w:rsidRPr="006B0F5A" w:rsidR="006B0F5A">
        <w:rPr>
          <w:lang w:val="fr-FR"/>
        </w:rPr>
        <w:t>’</w:t>
      </w:r>
      <w:r w:rsidRPr="006B0F5A" w:rsidR="000B74EA">
        <w:rPr>
          <w:lang w:val="fr-FR"/>
        </w:rPr>
        <w:t>un droit fondamental n</w:t>
      </w:r>
      <w:r w:rsidRPr="006B0F5A" w:rsidR="006B0F5A">
        <w:rPr>
          <w:lang w:val="fr-FR"/>
        </w:rPr>
        <w:t>’</w:t>
      </w:r>
      <w:r w:rsidRPr="006B0F5A" w:rsidR="000B74EA">
        <w:rPr>
          <w:lang w:val="fr-FR"/>
        </w:rPr>
        <w:t xml:space="preserve">existant pas en droit constitutionnel portugais. </w:t>
      </w:r>
      <w:r w:rsidRPr="006B0F5A" w:rsidR="006E2148">
        <w:rPr>
          <w:lang w:val="fr-FR"/>
        </w:rPr>
        <w:t>Tout recours dirigé contre la décision judiciaire elle-même est ainsi jugé irrecevable par l</w:t>
      </w:r>
      <w:r w:rsidRPr="006B0F5A" w:rsidR="000B74EA">
        <w:rPr>
          <w:lang w:val="fr-FR"/>
        </w:rPr>
        <w:t xml:space="preserve">e Tribunal constitutionnel (voir, par exemple, les arrêts </w:t>
      </w:r>
      <w:r w:rsidRPr="006B0F5A" w:rsidR="00636142">
        <w:rPr>
          <w:lang w:val="fr-FR"/>
        </w:rPr>
        <w:t xml:space="preserve">du Tribunal constitutionnel </w:t>
      </w:r>
      <w:r w:rsidRPr="006B0F5A" w:rsidR="000B74EA">
        <w:rPr>
          <w:lang w:val="fr-FR"/>
        </w:rPr>
        <w:t>n</w:t>
      </w:r>
      <w:r w:rsidRPr="006B0F5A" w:rsidR="000B74EA">
        <w:rPr>
          <w:vertAlign w:val="superscript"/>
          <w:lang w:val="fr-FR"/>
        </w:rPr>
        <w:t>os</w:t>
      </w:r>
      <w:r w:rsidRPr="006B0F5A" w:rsidR="000B74EA">
        <w:rPr>
          <w:lang w:val="fr-FR"/>
        </w:rPr>
        <w:t xml:space="preserve"> 192/94 du 1</w:t>
      </w:r>
      <w:r w:rsidRPr="006B0F5A" w:rsidR="000B74EA">
        <w:rPr>
          <w:vertAlign w:val="superscript"/>
          <w:lang w:val="fr-FR"/>
        </w:rPr>
        <w:t>er</w:t>
      </w:r>
      <w:r w:rsidRPr="006B0F5A" w:rsidR="00636142">
        <w:rPr>
          <w:lang w:val="fr-FR"/>
        </w:rPr>
        <w:t xml:space="preserve"> </w:t>
      </w:r>
      <w:r w:rsidRPr="006B0F5A" w:rsidR="000B74EA">
        <w:rPr>
          <w:lang w:val="fr-FR"/>
        </w:rPr>
        <w:t>mars 1994, 178/95 du 5 avril 1995 et 18/96 du 16 janvier 1996).</w:t>
      </w:r>
    </w:p>
    <w:p w:rsidRPr="006B0F5A" w:rsidR="00A230F0" w:rsidP="006B0F5A" w:rsidRDefault="00017896">
      <w:pPr>
        <w:pStyle w:val="ECHRHeading2"/>
      </w:pPr>
      <w:r w:rsidRPr="006B0F5A">
        <w:t>H</w:t>
      </w:r>
      <w:r w:rsidRPr="006B0F5A" w:rsidR="00A230F0">
        <w:t>.  Sur les sociétés d</w:t>
      </w:r>
      <w:r w:rsidRPr="006B0F5A" w:rsidR="006B0F5A">
        <w:t>’</w:t>
      </w:r>
      <w:r w:rsidRPr="006B0F5A" w:rsidR="00A230F0">
        <w:t>avocats</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62</w:t>
      </w:r>
      <w:r w:rsidRPr="006B0F5A">
        <w:rPr>
          <w:noProof/>
        </w:rPr>
        <w:fldChar w:fldCharType="end"/>
      </w:r>
      <w:r w:rsidRPr="006B0F5A" w:rsidR="00A230F0">
        <w:rPr>
          <w:lang w:val="fr-FR"/>
        </w:rPr>
        <w:t>.  Les sociétés d</w:t>
      </w:r>
      <w:r w:rsidRPr="006B0F5A" w:rsidR="006B0F5A">
        <w:rPr>
          <w:lang w:val="fr-FR"/>
        </w:rPr>
        <w:t>’</w:t>
      </w:r>
      <w:r w:rsidRPr="006B0F5A" w:rsidR="00A230F0">
        <w:rPr>
          <w:lang w:val="fr-FR"/>
        </w:rPr>
        <w:t>avocats sont des sociétés civiles formées par deux ou plusieurs avocats dans le but d</w:t>
      </w:r>
      <w:r w:rsidRPr="006B0F5A" w:rsidR="006B0F5A">
        <w:rPr>
          <w:lang w:val="fr-FR"/>
        </w:rPr>
        <w:t>’</w:t>
      </w:r>
      <w:r w:rsidRPr="006B0F5A" w:rsidR="00A230F0">
        <w:rPr>
          <w:lang w:val="fr-FR"/>
        </w:rPr>
        <w:t xml:space="preserve">exercer </w:t>
      </w:r>
      <w:r w:rsidRPr="006B0F5A" w:rsidR="009B70E8">
        <w:rPr>
          <w:lang w:val="fr-FR"/>
        </w:rPr>
        <w:t>conjointement</w:t>
      </w:r>
      <w:r w:rsidRPr="006B0F5A" w:rsidR="00A230F0">
        <w:rPr>
          <w:lang w:val="fr-FR"/>
        </w:rPr>
        <w:t xml:space="preserve"> leur activité</w:t>
      </w:r>
      <w:r w:rsidRPr="006B0F5A" w:rsidR="0066393A">
        <w:rPr>
          <w:lang w:val="fr-FR"/>
        </w:rPr>
        <w:t xml:space="preserve"> professionnelle</w:t>
      </w:r>
      <w:r w:rsidRPr="006B0F5A" w:rsidR="00A230F0">
        <w:rPr>
          <w:lang w:val="fr-FR"/>
        </w:rPr>
        <w:t xml:space="preserve"> et </w:t>
      </w:r>
      <w:r w:rsidRPr="006B0F5A" w:rsidR="006E2148">
        <w:rPr>
          <w:lang w:val="fr-FR"/>
        </w:rPr>
        <w:t xml:space="preserve">de </w:t>
      </w:r>
      <w:r w:rsidRPr="006B0F5A" w:rsidR="00A230F0">
        <w:rPr>
          <w:lang w:val="fr-FR"/>
        </w:rPr>
        <w:t>répar</w:t>
      </w:r>
      <w:r w:rsidRPr="006B0F5A" w:rsidR="009B70E8">
        <w:rPr>
          <w:lang w:val="fr-FR"/>
        </w:rPr>
        <w:t>tir</w:t>
      </w:r>
      <w:r w:rsidRPr="006B0F5A" w:rsidR="00A230F0">
        <w:rPr>
          <w:lang w:val="fr-FR"/>
        </w:rPr>
        <w:t xml:space="preserve"> entre eux l</w:t>
      </w:r>
      <w:r w:rsidRPr="006B0F5A" w:rsidR="009B70E8">
        <w:rPr>
          <w:lang w:val="fr-FR"/>
        </w:rPr>
        <w:t>e</w:t>
      </w:r>
      <w:r w:rsidRPr="006B0F5A" w:rsidR="00A230F0">
        <w:rPr>
          <w:lang w:val="fr-FR"/>
        </w:rPr>
        <w:t>s recettes</w:t>
      </w:r>
      <w:r w:rsidRPr="006B0F5A" w:rsidR="009B70E8">
        <w:rPr>
          <w:lang w:val="fr-FR"/>
        </w:rPr>
        <w:t xml:space="preserve"> (article 1 du décret-loi </w:t>
      </w:r>
      <w:r w:rsidRPr="006B0F5A" w:rsidR="00993079">
        <w:rPr>
          <w:lang w:val="fr-FR"/>
        </w:rPr>
        <w:t>n</w:t>
      </w:r>
      <w:r w:rsidRPr="006B0F5A" w:rsidR="009B70E8">
        <w:rPr>
          <w:lang w:val="fr-FR"/>
        </w:rPr>
        <w:t>º</w:t>
      </w:r>
      <w:r w:rsidRPr="006B0F5A" w:rsidR="0066393A">
        <w:rPr>
          <w:lang w:val="fr-FR"/>
        </w:rPr>
        <w:t> </w:t>
      </w:r>
      <w:r w:rsidRPr="006B0F5A" w:rsidR="009B70E8">
        <w:rPr>
          <w:lang w:val="fr-FR"/>
        </w:rPr>
        <w:t>229/2004 du 10 décembre 2004). Contrairement aux membres (</w:t>
      </w:r>
      <w:r w:rsidRPr="006B0F5A" w:rsidR="009B70E8">
        <w:rPr>
          <w:i/>
          <w:lang w:val="fr-FR"/>
        </w:rPr>
        <w:t>sócios</w:t>
      </w:r>
      <w:r w:rsidRPr="006B0F5A" w:rsidR="009B70E8">
        <w:rPr>
          <w:lang w:val="fr-FR"/>
        </w:rPr>
        <w:t>), les associés (</w:t>
      </w:r>
      <w:r w:rsidRPr="006B0F5A" w:rsidR="009B70E8">
        <w:rPr>
          <w:i/>
          <w:lang w:val="fr-FR"/>
        </w:rPr>
        <w:t>associados</w:t>
      </w:r>
      <w:r w:rsidRPr="006B0F5A" w:rsidR="009B70E8">
        <w:rPr>
          <w:lang w:val="fr-FR"/>
        </w:rPr>
        <w:t xml:space="preserve">) </w:t>
      </w:r>
      <w:r w:rsidRPr="006B0F5A" w:rsidR="0066393A">
        <w:rPr>
          <w:lang w:val="fr-FR"/>
        </w:rPr>
        <w:t>ne disposent pas de part</w:t>
      </w:r>
      <w:r w:rsidRPr="006B0F5A" w:rsidR="00A96374">
        <w:rPr>
          <w:lang w:val="fr-FR"/>
        </w:rPr>
        <w:t>s</w:t>
      </w:r>
      <w:r w:rsidRPr="006B0F5A" w:rsidR="0066393A">
        <w:rPr>
          <w:lang w:val="fr-FR"/>
        </w:rPr>
        <w:t xml:space="preserve"> sociale</w:t>
      </w:r>
      <w:r w:rsidRPr="006B0F5A" w:rsidR="00A96374">
        <w:rPr>
          <w:lang w:val="fr-FR"/>
        </w:rPr>
        <w:t>s</w:t>
      </w:r>
      <w:r w:rsidRPr="006B0F5A" w:rsidR="0066393A">
        <w:rPr>
          <w:lang w:val="fr-FR"/>
        </w:rPr>
        <w:t xml:space="preserve"> dans la société et ne participent pas à ses assemblées générales (article 6, 12, 13 et 25). </w:t>
      </w:r>
      <w:r w:rsidRPr="006B0F5A" w:rsidR="009B70E8">
        <w:rPr>
          <w:lang w:val="fr-FR"/>
        </w:rPr>
        <w:t xml:space="preserve">Tous les membres </w:t>
      </w:r>
      <w:r w:rsidRPr="006B0F5A" w:rsidR="00993079">
        <w:rPr>
          <w:lang w:val="fr-FR"/>
        </w:rPr>
        <w:t>d</w:t>
      </w:r>
      <w:r w:rsidRPr="006B0F5A" w:rsidR="006B0F5A">
        <w:rPr>
          <w:lang w:val="fr-FR"/>
        </w:rPr>
        <w:t>’</w:t>
      </w:r>
      <w:r w:rsidRPr="006B0F5A" w:rsidR="00993079">
        <w:rPr>
          <w:lang w:val="fr-FR"/>
        </w:rPr>
        <w:t>une</w:t>
      </w:r>
      <w:r w:rsidRPr="006B0F5A" w:rsidR="009B70E8">
        <w:rPr>
          <w:lang w:val="fr-FR"/>
        </w:rPr>
        <w:t xml:space="preserve"> société sont tenus au respect d</w:t>
      </w:r>
      <w:r w:rsidRPr="006B0F5A" w:rsidR="0074624F">
        <w:rPr>
          <w:lang w:val="fr-FR"/>
        </w:rPr>
        <w:t>u secret professionnel (article </w:t>
      </w:r>
      <w:r w:rsidRPr="006B0F5A" w:rsidR="009B70E8">
        <w:rPr>
          <w:lang w:val="fr-FR"/>
        </w:rPr>
        <w:t>5).</w:t>
      </w:r>
    </w:p>
    <w:p w:rsidRPr="006B0F5A" w:rsidR="006C5B9E" w:rsidP="006B0F5A" w:rsidRDefault="006C5B9E">
      <w:pPr>
        <w:pStyle w:val="ECHRTitle1"/>
      </w:pPr>
      <w:r w:rsidRPr="006B0F5A">
        <w:t>EN DROIT</w:t>
      </w:r>
    </w:p>
    <w:p w:rsidRPr="006B0F5A" w:rsidR="006C5B9E" w:rsidP="006B0F5A" w:rsidRDefault="00F038C1">
      <w:pPr>
        <w:pStyle w:val="ECHRHeading1"/>
      </w:pPr>
      <w:r w:rsidRPr="006B0F5A">
        <w:t>I</w:t>
      </w:r>
      <w:r w:rsidRPr="006B0F5A" w:rsidR="006C5B9E">
        <w:t>.  SUR LA VIOLATION ALLÉGUÉE DE L</w:t>
      </w:r>
      <w:r w:rsidRPr="006B0F5A" w:rsidR="006B0F5A">
        <w:t>’</w:t>
      </w:r>
      <w:r w:rsidRPr="006B0F5A" w:rsidR="006C5B9E">
        <w:t xml:space="preserve">ARTICLE </w:t>
      </w:r>
      <w:r w:rsidRPr="006B0F5A">
        <w:t>8</w:t>
      </w:r>
      <w:r w:rsidRPr="006B0F5A" w:rsidR="006C5B9E">
        <w:t xml:space="preserve"> DE LA CONVENTION</w:t>
      </w:r>
    </w:p>
    <w:p w:rsidRPr="006B0F5A" w:rsidR="00985E74"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63</w:t>
      </w:r>
      <w:r w:rsidRPr="006B0F5A">
        <w:rPr>
          <w:noProof/>
        </w:rPr>
        <w:fldChar w:fldCharType="end"/>
      </w:r>
      <w:r w:rsidRPr="006B0F5A" w:rsidR="006C5B9E">
        <w:rPr>
          <w:lang w:val="fr-FR"/>
        </w:rPr>
        <w:t>.  </w:t>
      </w:r>
      <w:r w:rsidRPr="006B0F5A" w:rsidR="005C261D">
        <w:rPr>
          <w:lang w:val="fr-FR"/>
        </w:rPr>
        <w:t>Les requérants estiment que la</w:t>
      </w:r>
      <w:r w:rsidRPr="006B0F5A" w:rsidR="00837199">
        <w:rPr>
          <w:lang w:val="fr-FR"/>
        </w:rPr>
        <w:t xml:space="preserve"> perquisition et la</w:t>
      </w:r>
      <w:r w:rsidRPr="006B0F5A" w:rsidR="000C5FFE">
        <w:rPr>
          <w:lang w:val="fr-FR"/>
        </w:rPr>
        <w:t xml:space="preserve"> saisie de fichiers </w:t>
      </w:r>
      <w:r w:rsidRPr="006B0F5A" w:rsidR="00857857">
        <w:rPr>
          <w:lang w:val="fr-FR"/>
        </w:rPr>
        <w:t>informatiques</w:t>
      </w:r>
      <w:r w:rsidRPr="006B0F5A" w:rsidR="005C261D">
        <w:rPr>
          <w:lang w:val="fr-FR"/>
        </w:rPr>
        <w:t xml:space="preserve"> </w:t>
      </w:r>
      <w:r w:rsidRPr="006B0F5A" w:rsidR="000C5FFE">
        <w:rPr>
          <w:lang w:val="fr-FR"/>
        </w:rPr>
        <w:t xml:space="preserve">et messages électroniques </w:t>
      </w:r>
      <w:r w:rsidRPr="006B0F5A" w:rsidR="00C7658E">
        <w:rPr>
          <w:lang w:val="fr-FR"/>
        </w:rPr>
        <w:t>du système informatique</w:t>
      </w:r>
      <w:r w:rsidRPr="006B0F5A" w:rsidR="00A00D5A">
        <w:rPr>
          <w:lang w:val="fr-FR"/>
        </w:rPr>
        <w:t xml:space="preserve"> de</w:t>
      </w:r>
      <w:r w:rsidRPr="006B0F5A" w:rsidR="00837199">
        <w:rPr>
          <w:lang w:val="fr-FR"/>
        </w:rPr>
        <w:t xml:space="preserve"> leurs locaux professionnels </w:t>
      </w:r>
      <w:r w:rsidRPr="006B0F5A" w:rsidR="005C261D">
        <w:rPr>
          <w:lang w:val="fr-FR"/>
        </w:rPr>
        <w:t>a porté atteinte à leur droits garanti</w:t>
      </w:r>
      <w:r w:rsidRPr="006B0F5A" w:rsidR="00A96374">
        <w:rPr>
          <w:lang w:val="fr-FR"/>
        </w:rPr>
        <w:t>s</w:t>
      </w:r>
      <w:r w:rsidRPr="006B0F5A" w:rsidR="005C261D">
        <w:rPr>
          <w:lang w:val="fr-FR"/>
        </w:rPr>
        <w:t xml:space="preserve"> par l</w:t>
      </w:r>
      <w:r w:rsidRPr="006B0F5A" w:rsidR="006B0F5A">
        <w:rPr>
          <w:lang w:val="fr-FR"/>
        </w:rPr>
        <w:t>’</w:t>
      </w:r>
      <w:r w:rsidRPr="006B0F5A" w:rsidR="005C261D">
        <w:rPr>
          <w:lang w:val="fr-FR"/>
        </w:rPr>
        <w:t>article 8 de la Convention</w:t>
      </w:r>
      <w:r w:rsidRPr="006B0F5A" w:rsidR="00E062A0">
        <w:rPr>
          <w:lang w:val="fr-FR"/>
        </w:rPr>
        <w:t>, ainsi libellé :</w:t>
      </w:r>
    </w:p>
    <w:p w:rsidRPr="006B0F5A" w:rsidR="00202A3F" w:rsidP="006B0F5A" w:rsidRDefault="0074624F">
      <w:pPr>
        <w:pStyle w:val="ECHRParaQuote"/>
      </w:pPr>
      <w:r w:rsidRPr="006B0F5A">
        <w:t>« </w:t>
      </w:r>
      <w:r w:rsidRPr="006B0F5A" w:rsidR="00202A3F">
        <w:t>1.  Toute personne a droit au respect de sa vie privée et familiale, de son domicile et de sa correspondance.</w:t>
      </w:r>
    </w:p>
    <w:p w:rsidRPr="006B0F5A" w:rsidR="00E062A0" w:rsidP="006B0F5A" w:rsidRDefault="00202A3F">
      <w:pPr>
        <w:pStyle w:val="ECHRParaQuote"/>
      </w:pPr>
      <w:r w:rsidRPr="006B0F5A">
        <w:t>2.  Il ne peut y avoir ingérence d</w:t>
      </w:r>
      <w:r w:rsidRPr="006B0F5A" w:rsidR="006B0F5A">
        <w:t>’</w:t>
      </w:r>
      <w:r w:rsidRPr="006B0F5A">
        <w:t>une autorité publique dans l</w:t>
      </w:r>
      <w:r w:rsidRPr="006B0F5A" w:rsidR="006B0F5A">
        <w:t>’</w:t>
      </w:r>
      <w:r w:rsidRPr="006B0F5A">
        <w:t>exercice de ce droit que pour autant que cette ingérence est prévue par la loi et qu</w:t>
      </w:r>
      <w:r w:rsidRPr="006B0F5A" w:rsidR="006B0F5A">
        <w:t>’</w:t>
      </w:r>
      <w:r w:rsidRPr="006B0F5A">
        <w:t>elle constitue une mesure qui, dans une société démocratique, est nécessaire à la sécurité nationale, à la sûreté publique, au bien-être économique du pays, à la défense de l</w:t>
      </w:r>
      <w:r w:rsidRPr="006B0F5A" w:rsidR="006B0F5A">
        <w:t>’</w:t>
      </w:r>
      <w:r w:rsidRPr="006B0F5A" w:rsidR="001A6523">
        <w:t>O</w:t>
      </w:r>
      <w:r w:rsidRPr="006B0F5A" w:rsidR="00DA18EF">
        <w:t>rdre</w:t>
      </w:r>
      <w:r w:rsidRPr="006B0F5A">
        <w:t xml:space="preserve"> et à la prévention des infractions pénales, à la protection de la santé ou de la morale, ou à la protection des droits et libertés d</w:t>
      </w:r>
      <w:r w:rsidRPr="006B0F5A" w:rsidR="006B0F5A">
        <w:t>’</w:t>
      </w:r>
      <w:r w:rsidRPr="006B0F5A" w:rsidR="0074624F">
        <w:t>autrui. </w:t>
      </w:r>
      <w:r w:rsidRPr="006B0F5A">
        <w:t>»</w:t>
      </w:r>
    </w:p>
    <w:p w:rsidRPr="006B0F5A" w:rsidR="00202A3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64</w:t>
      </w:r>
      <w:r w:rsidRPr="006B0F5A">
        <w:rPr>
          <w:noProof/>
        </w:rPr>
        <w:fldChar w:fldCharType="end"/>
      </w:r>
      <w:r w:rsidRPr="006B0F5A" w:rsidR="00202A3F">
        <w:rPr>
          <w:lang w:val="fr-FR"/>
        </w:rPr>
        <w:t xml:space="preserve">.  Le Gouvernement </w:t>
      </w:r>
      <w:r w:rsidRPr="006B0F5A" w:rsidR="00C7658E">
        <w:rPr>
          <w:lang w:val="fr-FR"/>
        </w:rPr>
        <w:t>récuse la thèse du requérant.</w:t>
      </w:r>
    </w:p>
    <w:p w:rsidRPr="006B0F5A" w:rsidR="00202A3F" w:rsidP="006B0F5A" w:rsidRDefault="004463D1">
      <w:pPr>
        <w:pStyle w:val="ECHRHeading2"/>
      </w:pPr>
      <w:r w:rsidRPr="006B0F5A">
        <w:t>A.  </w:t>
      </w:r>
      <w:r w:rsidRPr="006B0F5A" w:rsidR="00202A3F">
        <w:t>Sur la recevabilité</w:t>
      </w:r>
    </w:p>
    <w:p w:rsidRPr="006B0F5A" w:rsidR="00E062A0" w:rsidP="006B0F5A" w:rsidRDefault="00202A3F">
      <w:pPr>
        <w:pStyle w:val="ECHRHeading3"/>
      </w:pPr>
      <w:r w:rsidRPr="006B0F5A">
        <w:t>1</w:t>
      </w:r>
      <w:r w:rsidRPr="006B0F5A" w:rsidR="00E062A0">
        <w:t>.  </w:t>
      </w:r>
      <w:r w:rsidRPr="006B0F5A">
        <w:t>Sur le non-épuisement des voies de recours internes</w:t>
      </w:r>
    </w:p>
    <w:p w:rsidRPr="006B0F5A" w:rsidR="00E062A0" w:rsidP="006B0F5A" w:rsidRDefault="00B54334">
      <w:pPr>
        <w:pStyle w:val="ECHRPara"/>
        <w:rPr>
          <w:lang w:val="fr-FR"/>
        </w:rPr>
      </w:pPr>
      <w:r w:rsidRPr="006B0F5A">
        <w:rPr>
          <w:lang w:val="fr-FR"/>
        </w:rPr>
        <w:fldChar w:fldCharType="begin"/>
      </w:r>
      <w:r w:rsidRPr="006B0F5A">
        <w:rPr>
          <w:lang w:val="fr-FR"/>
        </w:rPr>
        <w:instrText xml:space="preserve"> SEQ level0 \*arabic </w:instrText>
      </w:r>
      <w:r w:rsidRPr="006B0F5A">
        <w:rPr>
          <w:lang w:val="fr-FR"/>
        </w:rPr>
        <w:fldChar w:fldCharType="separate"/>
      </w:r>
      <w:r w:rsidRPr="006B0F5A" w:rsidR="006B0F5A">
        <w:rPr>
          <w:noProof/>
          <w:lang w:val="fr-FR"/>
        </w:rPr>
        <w:t>65</w:t>
      </w:r>
      <w:r w:rsidRPr="006B0F5A">
        <w:rPr>
          <w:lang w:val="fr-FR"/>
        </w:rPr>
        <w:fldChar w:fldCharType="end"/>
      </w:r>
      <w:r w:rsidRPr="006B0F5A" w:rsidR="00E062A0">
        <w:rPr>
          <w:lang w:val="fr-FR"/>
        </w:rPr>
        <w:t xml:space="preserve">.  Le Gouvernement soulève une exception tirée du non-épuisement des voies de recours internes. Il souligne que le contrôle effectué par le Tribunal constitutionnel peut porter sur la manière dont une certaine norme a été appliquée dans </w:t>
      </w:r>
      <w:r w:rsidRPr="006B0F5A" w:rsidR="00FD53C9">
        <w:rPr>
          <w:lang w:val="fr-FR"/>
        </w:rPr>
        <w:t>un</w:t>
      </w:r>
      <w:r w:rsidRPr="006B0F5A" w:rsidR="00E062A0">
        <w:rPr>
          <w:lang w:val="fr-FR"/>
        </w:rPr>
        <w:t xml:space="preserve"> cas </w:t>
      </w:r>
      <w:r w:rsidRPr="006B0F5A" w:rsidR="00C7658E">
        <w:rPr>
          <w:lang w:val="fr-FR"/>
        </w:rPr>
        <w:t>concret</w:t>
      </w:r>
      <w:r w:rsidRPr="006B0F5A" w:rsidR="00E062A0">
        <w:rPr>
          <w:lang w:val="fr-FR"/>
        </w:rPr>
        <w:t>. Pour cela, il aurait fallu que les requérants eussent soulevé devant la cour d</w:t>
      </w:r>
      <w:r w:rsidRPr="006B0F5A" w:rsidR="006B0F5A">
        <w:rPr>
          <w:lang w:val="fr-FR"/>
        </w:rPr>
        <w:t>’</w:t>
      </w:r>
      <w:r w:rsidRPr="006B0F5A" w:rsidR="00E062A0">
        <w:rPr>
          <w:lang w:val="fr-FR"/>
        </w:rPr>
        <w:t>appel de Lisbonne une question concrète d</w:t>
      </w:r>
      <w:r w:rsidRPr="006B0F5A" w:rsidR="006B0F5A">
        <w:rPr>
          <w:lang w:val="fr-FR"/>
        </w:rPr>
        <w:t>’</w:t>
      </w:r>
      <w:r w:rsidRPr="006B0F5A" w:rsidR="00E062A0">
        <w:rPr>
          <w:lang w:val="fr-FR"/>
        </w:rPr>
        <w:t>inconstitutionnalité, ce qu</w:t>
      </w:r>
      <w:r w:rsidRPr="006B0F5A" w:rsidR="006B0F5A">
        <w:rPr>
          <w:lang w:val="fr-FR"/>
        </w:rPr>
        <w:t>’</w:t>
      </w:r>
      <w:r w:rsidRPr="006B0F5A" w:rsidR="00E062A0">
        <w:rPr>
          <w:lang w:val="fr-FR"/>
        </w:rPr>
        <w:t>ils n</w:t>
      </w:r>
      <w:r w:rsidRPr="006B0F5A" w:rsidR="006B0F5A">
        <w:rPr>
          <w:lang w:val="fr-FR"/>
        </w:rPr>
        <w:t>’</w:t>
      </w:r>
      <w:r w:rsidRPr="006B0F5A" w:rsidR="00E062A0">
        <w:rPr>
          <w:lang w:val="fr-FR"/>
        </w:rPr>
        <w:t>ont pas fait. Pour le Gouvernement, les intéressés n</w:t>
      </w:r>
      <w:r w:rsidRPr="006B0F5A" w:rsidR="006B0F5A">
        <w:rPr>
          <w:lang w:val="fr-FR"/>
        </w:rPr>
        <w:t>’</w:t>
      </w:r>
      <w:r w:rsidRPr="006B0F5A" w:rsidR="00E062A0">
        <w:rPr>
          <w:lang w:val="fr-FR"/>
        </w:rPr>
        <w:t>auraient ainsi pas donné aux juridictions internes – pour des raisons qui leur sont imputables – l</w:t>
      </w:r>
      <w:r w:rsidRPr="006B0F5A" w:rsidR="006B0F5A">
        <w:rPr>
          <w:lang w:val="fr-FR"/>
        </w:rPr>
        <w:t>’</w:t>
      </w:r>
      <w:r w:rsidRPr="006B0F5A" w:rsidR="00E062A0">
        <w:rPr>
          <w:lang w:val="fr-FR"/>
        </w:rPr>
        <w:t>occasion de porter remède à leurs griefs.</w:t>
      </w:r>
    </w:p>
    <w:p w:rsidRPr="006B0F5A" w:rsidR="00E062A0" w:rsidP="006B0F5A" w:rsidRDefault="00B54334">
      <w:pPr>
        <w:pStyle w:val="ECHRPara"/>
        <w:rPr>
          <w:lang w:val="fr-FR"/>
        </w:rPr>
      </w:pPr>
      <w:r w:rsidRPr="006B0F5A">
        <w:rPr>
          <w:lang w:val="fr-FR"/>
        </w:rPr>
        <w:fldChar w:fldCharType="begin"/>
      </w:r>
      <w:r w:rsidRPr="006B0F5A">
        <w:rPr>
          <w:lang w:val="fr-FR"/>
        </w:rPr>
        <w:instrText xml:space="preserve"> SEQ level0 \*arabic </w:instrText>
      </w:r>
      <w:r w:rsidRPr="006B0F5A">
        <w:rPr>
          <w:lang w:val="fr-FR"/>
        </w:rPr>
        <w:fldChar w:fldCharType="separate"/>
      </w:r>
      <w:r w:rsidRPr="006B0F5A" w:rsidR="006B0F5A">
        <w:rPr>
          <w:noProof/>
          <w:lang w:val="fr-FR"/>
        </w:rPr>
        <w:t>66</w:t>
      </w:r>
      <w:r w:rsidRPr="006B0F5A">
        <w:rPr>
          <w:lang w:val="fr-FR"/>
        </w:rPr>
        <w:fldChar w:fldCharType="end"/>
      </w:r>
      <w:r w:rsidRPr="006B0F5A" w:rsidR="00E062A0">
        <w:rPr>
          <w:lang w:val="fr-FR"/>
        </w:rPr>
        <w:t xml:space="preserve">.  Les requérants </w:t>
      </w:r>
      <w:r w:rsidRPr="006B0F5A" w:rsidR="00691567">
        <w:rPr>
          <w:lang w:val="fr-FR"/>
        </w:rPr>
        <w:t>reconnaissent que les conditions de recevabilité de leur recours constitu</w:t>
      </w:r>
      <w:r w:rsidRPr="006B0F5A" w:rsidR="00857857">
        <w:rPr>
          <w:lang w:val="fr-FR"/>
        </w:rPr>
        <w:t>tionnel n</w:t>
      </w:r>
      <w:r w:rsidRPr="006B0F5A" w:rsidR="006B0F5A">
        <w:rPr>
          <w:lang w:val="fr-FR"/>
        </w:rPr>
        <w:t>’</w:t>
      </w:r>
      <w:r w:rsidRPr="006B0F5A" w:rsidR="00857857">
        <w:rPr>
          <w:lang w:val="fr-FR"/>
        </w:rPr>
        <w:t xml:space="preserve">étaient pas remplies étant donné que </w:t>
      </w:r>
      <w:r w:rsidRPr="006B0F5A" w:rsidR="00E062A0">
        <w:rPr>
          <w:lang w:val="fr-FR"/>
        </w:rPr>
        <w:t>le recours devant le</w:t>
      </w:r>
      <w:r w:rsidRPr="006B0F5A" w:rsidR="00691567">
        <w:rPr>
          <w:lang w:val="fr-FR"/>
        </w:rPr>
        <w:t xml:space="preserve"> Tribunal constitutionnel ne pouva</w:t>
      </w:r>
      <w:r w:rsidRPr="006B0F5A" w:rsidR="00857857">
        <w:rPr>
          <w:lang w:val="fr-FR"/>
        </w:rPr>
        <w:t>i</w:t>
      </w:r>
      <w:r w:rsidRPr="006B0F5A" w:rsidR="00691567">
        <w:rPr>
          <w:lang w:val="fr-FR"/>
        </w:rPr>
        <w:t>t</w:t>
      </w:r>
      <w:r w:rsidRPr="006B0F5A" w:rsidR="00E062A0">
        <w:rPr>
          <w:lang w:val="fr-FR"/>
        </w:rPr>
        <w:t xml:space="preserve"> concerner qu</w:t>
      </w:r>
      <w:r w:rsidRPr="006B0F5A" w:rsidR="006B0F5A">
        <w:rPr>
          <w:lang w:val="fr-FR"/>
        </w:rPr>
        <w:t>’</w:t>
      </w:r>
      <w:r w:rsidRPr="006B0F5A" w:rsidR="00E062A0">
        <w:rPr>
          <w:lang w:val="fr-FR"/>
        </w:rPr>
        <w:t>une</w:t>
      </w:r>
      <w:r w:rsidRPr="006B0F5A" w:rsidR="00691567">
        <w:rPr>
          <w:lang w:val="fr-FR"/>
        </w:rPr>
        <w:t xml:space="preserve"> inconstitutionnalité normative. Ils estiment qu</w:t>
      </w:r>
      <w:r w:rsidRPr="006B0F5A" w:rsidR="006B0F5A">
        <w:rPr>
          <w:lang w:val="fr-FR"/>
        </w:rPr>
        <w:t>’</w:t>
      </w:r>
      <w:r w:rsidRPr="006B0F5A" w:rsidR="00691567">
        <w:rPr>
          <w:lang w:val="fr-FR"/>
        </w:rPr>
        <w:t>aux fins de l</w:t>
      </w:r>
      <w:r w:rsidRPr="006B0F5A" w:rsidR="006B0F5A">
        <w:rPr>
          <w:lang w:val="fr-FR"/>
        </w:rPr>
        <w:t>’</w:t>
      </w:r>
      <w:r w:rsidRPr="006B0F5A" w:rsidR="00691567">
        <w:rPr>
          <w:lang w:val="fr-FR"/>
        </w:rPr>
        <w:t xml:space="preserve">article 35 § 1, </w:t>
      </w:r>
      <w:r w:rsidRPr="006B0F5A" w:rsidR="00857857">
        <w:rPr>
          <w:lang w:val="fr-FR"/>
        </w:rPr>
        <w:t>c</w:t>
      </w:r>
      <w:r w:rsidRPr="006B0F5A" w:rsidR="00691567">
        <w:rPr>
          <w:lang w:val="fr-FR"/>
        </w:rPr>
        <w:t>e recours n</w:t>
      </w:r>
      <w:r w:rsidRPr="006B0F5A" w:rsidR="006B0F5A">
        <w:rPr>
          <w:lang w:val="fr-FR"/>
        </w:rPr>
        <w:t>’</w:t>
      </w:r>
      <w:r w:rsidRPr="006B0F5A" w:rsidR="00691567">
        <w:rPr>
          <w:lang w:val="fr-FR"/>
        </w:rPr>
        <w:t>était donc pas à épuiser car il n</w:t>
      </w:r>
      <w:r w:rsidRPr="006B0F5A" w:rsidR="006B0F5A">
        <w:rPr>
          <w:lang w:val="fr-FR"/>
        </w:rPr>
        <w:t>’</w:t>
      </w:r>
      <w:r w:rsidRPr="006B0F5A" w:rsidR="00691567">
        <w:rPr>
          <w:lang w:val="fr-FR"/>
        </w:rPr>
        <w:t>aurait pas permis de redresser la violation alléguée</w:t>
      </w:r>
      <w:r w:rsidRPr="006B0F5A" w:rsidR="00857857">
        <w:rPr>
          <w:lang w:val="fr-FR"/>
        </w:rPr>
        <w:t>, soulignant</w:t>
      </w:r>
      <w:r w:rsidRPr="006B0F5A" w:rsidR="0010236F">
        <w:rPr>
          <w:lang w:val="fr-FR"/>
        </w:rPr>
        <w:t xml:space="preserve"> </w:t>
      </w:r>
      <w:r w:rsidRPr="006B0F5A" w:rsidR="00691567">
        <w:rPr>
          <w:lang w:val="fr-FR"/>
        </w:rPr>
        <w:t xml:space="preserve">que </w:t>
      </w:r>
      <w:r w:rsidRPr="006B0F5A" w:rsidR="00E062A0">
        <w:rPr>
          <w:lang w:val="fr-FR"/>
        </w:rPr>
        <w:t>le recours direct en protection d</w:t>
      </w:r>
      <w:r w:rsidRPr="006B0F5A" w:rsidR="006B0F5A">
        <w:rPr>
          <w:lang w:val="fr-FR"/>
        </w:rPr>
        <w:t>’</w:t>
      </w:r>
      <w:r w:rsidRPr="006B0F5A" w:rsidR="00691567">
        <w:rPr>
          <w:lang w:val="fr-FR"/>
        </w:rPr>
        <w:t>un droit fondamental n</w:t>
      </w:r>
      <w:r w:rsidRPr="006B0F5A" w:rsidR="006B0F5A">
        <w:rPr>
          <w:lang w:val="fr-FR"/>
        </w:rPr>
        <w:t>’</w:t>
      </w:r>
      <w:r w:rsidRPr="006B0F5A" w:rsidR="00691567">
        <w:rPr>
          <w:lang w:val="fr-FR"/>
        </w:rPr>
        <w:t>existe</w:t>
      </w:r>
      <w:r w:rsidRPr="006B0F5A" w:rsidR="00E062A0">
        <w:rPr>
          <w:lang w:val="fr-FR"/>
        </w:rPr>
        <w:t xml:space="preserve"> pas dans le droit constitutionnel portugais</w:t>
      </w:r>
      <w:r w:rsidRPr="006B0F5A" w:rsidR="00857857">
        <w:rPr>
          <w:lang w:val="fr-FR"/>
        </w:rPr>
        <w:t>. Partant,</w:t>
      </w:r>
      <w:r w:rsidRPr="006B0F5A" w:rsidR="00691567">
        <w:rPr>
          <w:lang w:val="fr-FR"/>
        </w:rPr>
        <w:t xml:space="preserve"> l</w:t>
      </w:r>
      <w:r w:rsidRPr="006B0F5A" w:rsidR="006B0F5A">
        <w:rPr>
          <w:lang w:val="fr-FR"/>
        </w:rPr>
        <w:t>’</w:t>
      </w:r>
      <w:r w:rsidRPr="006B0F5A" w:rsidR="00691567">
        <w:rPr>
          <w:lang w:val="fr-FR"/>
        </w:rPr>
        <w:t>arrêt de</w:t>
      </w:r>
      <w:r w:rsidRPr="006B0F5A" w:rsidR="00857857">
        <w:rPr>
          <w:lang w:val="fr-FR"/>
        </w:rPr>
        <w:t xml:space="preserve"> la cour d</w:t>
      </w:r>
      <w:r w:rsidRPr="006B0F5A" w:rsidR="006B0F5A">
        <w:rPr>
          <w:lang w:val="fr-FR"/>
        </w:rPr>
        <w:t>’</w:t>
      </w:r>
      <w:r w:rsidRPr="006B0F5A" w:rsidR="00857857">
        <w:rPr>
          <w:lang w:val="fr-FR"/>
        </w:rPr>
        <w:t>appel de Lisbonne doit</w:t>
      </w:r>
      <w:r w:rsidRPr="006B0F5A" w:rsidR="00691567">
        <w:rPr>
          <w:lang w:val="fr-FR"/>
        </w:rPr>
        <w:t xml:space="preserve"> être considéré comme </w:t>
      </w:r>
      <w:r w:rsidRPr="006B0F5A" w:rsidR="00E062A0">
        <w:rPr>
          <w:lang w:val="fr-FR"/>
        </w:rPr>
        <w:t xml:space="preserve">la décision interne définitive </w:t>
      </w:r>
      <w:r w:rsidRPr="006B0F5A" w:rsidR="00691567">
        <w:rPr>
          <w:lang w:val="fr-FR"/>
        </w:rPr>
        <w:t>dans le cas d</w:t>
      </w:r>
      <w:r w:rsidRPr="006B0F5A" w:rsidR="006B0F5A">
        <w:rPr>
          <w:lang w:val="fr-FR"/>
        </w:rPr>
        <w:t>’</w:t>
      </w:r>
      <w:r w:rsidRPr="006B0F5A" w:rsidR="00691567">
        <w:rPr>
          <w:lang w:val="fr-FR"/>
        </w:rPr>
        <w:t>espèce.</w:t>
      </w:r>
    </w:p>
    <w:p w:rsidRPr="006B0F5A" w:rsidR="00E062A0" w:rsidP="006B0F5A" w:rsidRDefault="00E062A0">
      <w:pPr>
        <w:pStyle w:val="ECHRPara"/>
        <w:rPr>
          <w:lang w:val="fr-FR"/>
        </w:rPr>
      </w:pPr>
      <w:r w:rsidRPr="006B0F5A">
        <w:rPr>
          <w:lang w:val="fr-FR"/>
        </w:rPr>
        <w:fldChar w:fldCharType="begin"/>
      </w:r>
      <w:r w:rsidRPr="006B0F5A">
        <w:rPr>
          <w:lang w:val="fr-FR"/>
        </w:rPr>
        <w:instrText xml:space="preserve"> SEQ level0 \*arabic </w:instrText>
      </w:r>
      <w:r w:rsidRPr="006B0F5A">
        <w:rPr>
          <w:lang w:val="fr-FR"/>
        </w:rPr>
        <w:fldChar w:fldCharType="separate"/>
      </w:r>
      <w:r w:rsidRPr="006B0F5A" w:rsidR="006B0F5A">
        <w:rPr>
          <w:noProof/>
          <w:lang w:val="fr-FR"/>
        </w:rPr>
        <w:t>67</w:t>
      </w:r>
      <w:r w:rsidRPr="006B0F5A">
        <w:rPr>
          <w:lang w:val="fr-FR"/>
        </w:rPr>
        <w:fldChar w:fldCharType="end"/>
      </w:r>
      <w:r w:rsidRPr="006B0F5A">
        <w:rPr>
          <w:lang w:val="fr-FR"/>
        </w:rPr>
        <w:t>.  La Cour rappelle que, selon l</w:t>
      </w:r>
      <w:r w:rsidRPr="006B0F5A" w:rsidR="006B0F5A">
        <w:rPr>
          <w:lang w:val="fr-FR"/>
        </w:rPr>
        <w:t>’</w:t>
      </w:r>
      <w:r w:rsidRPr="006B0F5A">
        <w:rPr>
          <w:lang w:val="fr-FR"/>
        </w:rPr>
        <w:t>article 35 § 1 de la Convention, elle ne peut être saisie qu</w:t>
      </w:r>
      <w:r w:rsidRPr="006B0F5A" w:rsidR="006B0F5A">
        <w:rPr>
          <w:lang w:val="fr-FR"/>
        </w:rPr>
        <w:t>’</w:t>
      </w:r>
      <w:r w:rsidRPr="006B0F5A">
        <w:rPr>
          <w:lang w:val="fr-FR"/>
        </w:rPr>
        <w:t>après l</w:t>
      </w:r>
      <w:r w:rsidRPr="006B0F5A" w:rsidR="006B0F5A">
        <w:rPr>
          <w:lang w:val="fr-FR"/>
        </w:rPr>
        <w:t>’</w:t>
      </w:r>
      <w:r w:rsidRPr="006B0F5A">
        <w:rPr>
          <w:lang w:val="fr-FR"/>
        </w:rPr>
        <w:t>épuisement des voies de recours internes. Tout requérant doit avoir donné aux juridictions internes l</w:t>
      </w:r>
      <w:r w:rsidRPr="006B0F5A" w:rsidR="006B0F5A">
        <w:rPr>
          <w:lang w:val="fr-FR"/>
        </w:rPr>
        <w:t>’</w:t>
      </w:r>
      <w:r w:rsidRPr="006B0F5A">
        <w:rPr>
          <w:lang w:val="fr-FR"/>
        </w:rPr>
        <w:t xml:space="preserve">occasion que cette disposition a pour finalité de ménager en principe aux États contractants : prévenir ou redresser les violations alléguées contre eux avant que ces allégations ne soient soumises aux organes de la Convention (voir, par exemple, </w:t>
      </w:r>
      <w:r w:rsidRPr="006B0F5A">
        <w:rPr>
          <w:i/>
          <w:lang w:val="fr-FR"/>
        </w:rPr>
        <w:t>Moreira Barbosa c. Portugal</w:t>
      </w:r>
      <w:r w:rsidRPr="006B0F5A">
        <w:rPr>
          <w:lang w:val="fr-FR"/>
        </w:rPr>
        <w:t xml:space="preserve"> (déc.), no 65681/01, CEDH 2004-V, et </w:t>
      </w:r>
      <w:r w:rsidRPr="006B0F5A">
        <w:rPr>
          <w:i/>
          <w:lang w:val="fr-FR"/>
        </w:rPr>
        <w:t>Cardot c. France</w:t>
      </w:r>
      <w:r w:rsidRPr="006B0F5A">
        <w:rPr>
          <w:lang w:val="fr-FR"/>
        </w:rPr>
        <w:t>, 19 mars 1991, § 36, série A no 200). Cette règle se fonde sur l</w:t>
      </w:r>
      <w:r w:rsidRPr="006B0F5A" w:rsidR="006B0F5A">
        <w:rPr>
          <w:lang w:val="fr-FR"/>
        </w:rPr>
        <w:t>’</w:t>
      </w:r>
      <w:r w:rsidRPr="006B0F5A">
        <w:rPr>
          <w:lang w:val="fr-FR"/>
        </w:rPr>
        <w:t>hypothèse – objet de l</w:t>
      </w:r>
      <w:r w:rsidRPr="006B0F5A" w:rsidR="006B0F5A">
        <w:rPr>
          <w:lang w:val="fr-FR"/>
        </w:rPr>
        <w:t>’</w:t>
      </w:r>
      <w:r w:rsidRPr="006B0F5A">
        <w:rPr>
          <w:lang w:val="fr-FR"/>
        </w:rPr>
        <w:t>article 13 de la Convention, avec lequel elle présente d</w:t>
      </w:r>
      <w:r w:rsidRPr="006B0F5A" w:rsidR="006B0F5A">
        <w:rPr>
          <w:lang w:val="fr-FR"/>
        </w:rPr>
        <w:t>’</w:t>
      </w:r>
      <w:r w:rsidRPr="006B0F5A">
        <w:rPr>
          <w:lang w:val="fr-FR"/>
        </w:rPr>
        <w:t>étroites affinités – que l</w:t>
      </w:r>
      <w:r w:rsidRPr="006B0F5A" w:rsidR="006B0F5A">
        <w:rPr>
          <w:lang w:val="fr-FR"/>
        </w:rPr>
        <w:t>’</w:t>
      </w:r>
      <w:r w:rsidRPr="006B0F5A" w:rsidR="00BD3EDC">
        <w:rPr>
          <w:lang w:val="fr-FR"/>
        </w:rPr>
        <w:t>ordre</w:t>
      </w:r>
      <w:r w:rsidRPr="006B0F5A">
        <w:rPr>
          <w:lang w:val="fr-FR"/>
        </w:rPr>
        <w:t xml:space="preserve"> interne offre un recours effectif quant à la violation alléguée (voir, par exemple, </w:t>
      </w:r>
      <w:r w:rsidRPr="006B0F5A">
        <w:rPr>
          <w:i/>
          <w:lang w:val="fr-FR"/>
        </w:rPr>
        <w:t>Selmouni c. France</w:t>
      </w:r>
      <w:r w:rsidRPr="006B0F5A">
        <w:rPr>
          <w:lang w:val="fr-FR"/>
        </w:rPr>
        <w:t xml:space="preserve"> [GC], no 25803/94, § 74, CEDH 1999-V).</w:t>
      </w:r>
    </w:p>
    <w:p w:rsidRPr="006B0F5A" w:rsidR="00E062A0" w:rsidP="006B0F5A" w:rsidRDefault="00E062A0">
      <w:pPr>
        <w:pStyle w:val="ECHRPara"/>
        <w:rPr>
          <w:lang w:val="fr-FR"/>
        </w:rPr>
      </w:pPr>
      <w:r w:rsidRPr="006B0F5A">
        <w:rPr>
          <w:lang w:val="fr-FR"/>
        </w:rPr>
        <w:fldChar w:fldCharType="begin"/>
      </w:r>
      <w:r w:rsidRPr="006B0F5A">
        <w:rPr>
          <w:lang w:val="fr-FR"/>
        </w:rPr>
        <w:instrText xml:space="preserve"> SEQ level0 \*arabic </w:instrText>
      </w:r>
      <w:r w:rsidRPr="006B0F5A">
        <w:rPr>
          <w:lang w:val="fr-FR"/>
        </w:rPr>
        <w:fldChar w:fldCharType="separate"/>
      </w:r>
      <w:r w:rsidRPr="006B0F5A" w:rsidR="006B0F5A">
        <w:rPr>
          <w:noProof/>
          <w:lang w:val="fr-FR"/>
        </w:rPr>
        <w:t>68</w:t>
      </w:r>
      <w:r w:rsidRPr="006B0F5A">
        <w:rPr>
          <w:lang w:val="fr-FR"/>
        </w:rPr>
        <w:fldChar w:fldCharType="end"/>
      </w:r>
      <w:r w:rsidRPr="006B0F5A">
        <w:rPr>
          <w:lang w:val="fr-FR"/>
        </w:rPr>
        <w:t>.  La Cour rappelle en outre que l</w:t>
      </w:r>
      <w:r w:rsidRPr="006B0F5A" w:rsidR="006B0F5A">
        <w:rPr>
          <w:lang w:val="fr-FR"/>
        </w:rPr>
        <w:t>’</w:t>
      </w:r>
      <w:r w:rsidRPr="006B0F5A">
        <w:rPr>
          <w:lang w:val="fr-FR"/>
        </w:rPr>
        <w:t>article 35 de la Convention ne prescrit toutefois l</w:t>
      </w:r>
      <w:r w:rsidRPr="006B0F5A" w:rsidR="006B0F5A">
        <w:rPr>
          <w:lang w:val="fr-FR"/>
        </w:rPr>
        <w:t>’</w:t>
      </w:r>
      <w:r w:rsidRPr="006B0F5A">
        <w:rPr>
          <w:lang w:val="fr-FR"/>
        </w:rPr>
        <w:t>épuisement que des recours à la fois relatifs aux violations incriminées, disponibles et adéquats. Ces recours doivent exister à un degré suffisant de certitude, non seulement en théorie mais aussi en pratique, sans quoi leur manquent l</w:t>
      </w:r>
      <w:r w:rsidRPr="006B0F5A" w:rsidR="006B0F5A">
        <w:rPr>
          <w:lang w:val="fr-FR"/>
        </w:rPr>
        <w:t>’</w:t>
      </w:r>
      <w:r w:rsidRPr="006B0F5A">
        <w:rPr>
          <w:lang w:val="fr-FR"/>
        </w:rPr>
        <w:t>effectivité et l</w:t>
      </w:r>
      <w:r w:rsidRPr="006B0F5A" w:rsidR="006B0F5A">
        <w:rPr>
          <w:lang w:val="fr-FR"/>
        </w:rPr>
        <w:t>’</w:t>
      </w:r>
      <w:r w:rsidRPr="006B0F5A">
        <w:rPr>
          <w:lang w:val="fr-FR"/>
        </w:rPr>
        <w:t>accessibilité voulues (voir, parmi beaucoup d</w:t>
      </w:r>
      <w:r w:rsidRPr="006B0F5A" w:rsidR="006B0F5A">
        <w:rPr>
          <w:lang w:val="fr-FR"/>
        </w:rPr>
        <w:t>’</w:t>
      </w:r>
      <w:r w:rsidRPr="006B0F5A">
        <w:rPr>
          <w:lang w:val="fr-FR"/>
        </w:rPr>
        <w:t xml:space="preserve">autres, </w:t>
      </w:r>
      <w:r w:rsidRPr="006B0F5A">
        <w:rPr>
          <w:i/>
          <w:lang w:val="fr-FR"/>
        </w:rPr>
        <w:t>Vernillo c. France</w:t>
      </w:r>
      <w:r w:rsidRPr="006B0F5A">
        <w:rPr>
          <w:lang w:val="fr-FR"/>
        </w:rPr>
        <w:t xml:space="preserve">, 20 février 1991, § 27, série A no 198, et </w:t>
      </w:r>
      <w:r w:rsidRPr="006B0F5A">
        <w:rPr>
          <w:i/>
          <w:lang w:val="fr-FR"/>
        </w:rPr>
        <w:t>Dalia c. France</w:t>
      </w:r>
      <w:r w:rsidRPr="006B0F5A">
        <w:rPr>
          <w:lang w:val="fr-FR"/>
        </w:rPr>
        <w:t xml:space="preserve">, 19 février 1998, § 38, </w:t>
      </w:r>
      <w:r w:rsidRPr="006B0F5A">
        <w:rPr>
          <w:i/>
          <w:lang w:val="fr-FR"/>
        </w:rPr>
        <w:t>Recueil des arrêts et décisions</w:t>
      </w:r>
      <w:r w:rsidRPr="006B0F5A">
        <w:rPr>
          <w:lang w:val="fr-FR"/>
        </w:rPr>
        <w:t xml:space="preserve"> 1998-I).</w:t>
      </w:r>
    </w:p>
    <w:p w:rsidRPr="006B0F5A" w:rsidR="0010236F" w:rsidP="006B0F5A" w:rsidRDefault="00E062A0">
      <w:pPr>
        <w:pStyle w:val="ECHRPara"/>
        <w:rPr>
          <w:lang w:val="fr-FR"/>
        </w:rPr>
      </w:pPr>
      <w:r w:rsidRPr="006B0F5A">
        <w:rPr>
          <w:lang w:val="fr-FR"/>
        </w:rPr>
        <w:fldChar w:fldCharType="begin"/>
      </w:r>
      <w:r w:rsidRPr="006B0F5A">
        <w:rPr>
          <w:lang w:val="fr-FR"/>
        </w:rPr>
        <w:instrText xml:space="preserve"> SEQ level0 \*arabic </w:instrText>
      </w:r>
      <w:r w:rsidRPr="006B0F5A">
        <w:rPr>
          <w:lang w:val="fr-FR"/>
        </w:rPr>
        <w:fldChar w:fldCharType="separate"/>
      </w:r>
      <w:r w:rsidRPr="006B0F5A" w:rsidR="006B0F5A">
        <w:rPr>
          <w:noProof/>
          <w:lang w:val="fr-FR"/>
        </w:rPr>
        <w:t>69</w:t>
      </w:r>
      <w:r w:rsidRPr="006B0F5A">
        <w:rPr>
          <w:lang w:val="fr-FR"/>
        </w:rPr>
        <w:fldChar w:fldCharType="end"/>
      </w:r>
      <w:r w:rsidRPr="006B0F5A">
        <w:rPr>
          <w:lang w:val="fr-FR"/>
        </w:rPr>
        <w:t>.  Se penchant sur la présente espèce, la Cour constate d</w:t>
      </w:r>
      <w:r w:rsidRPr="006B0F5A" w:rsidR="006B0F5A">
        <w:rPr>
          <w:lang w:val="fr-FR"/>
        </w:rPr>
        <w:t>’</w:t>
      </w:r>
      <w:r w:rsidRPr="006B0F5A">
        <w:rPr>
          <w:lang w:val="fr-FR"/>
        </w:rPr>
        <w:t>abord qu</w:t>
      </w:r>
      <w:r w:rsidRPr="006B0F5A" w:rsidR="006B0F5A">
        <w:rPr>
          <w:lang w:val="fr-FR"/>
        </w:rPr>
        <w:t>’</w:t>
      </w:r>
      <w:r w:rsidRPr="006B0F5A">
        <w:rPr>
          <w:lang w:val="fr-FR"/>
        </w:rPr>
        <w:t>il n</w:t>
      </w:r>
      <w:r w:rsidRPr="006B0F5A" w:rsidR="006B0F5A">
        <w:rPr>
          <w:lang w:val="fr-FR"/>
        </w:rPr>
        <w:t>’</w:t>
      </w:r>
      <w:r w:rsidRPr="006B0F5A">
        <w:rPr>
          <w:lang w:val="fr-FR"/>
        </w:rPr>
        <w:t>est pas contesté que le recours constitutionnel au Portugal ne peut concerner qu</w:t>
      </w:r>
      <w:r w:rsidRPr="006B0F5A" w:rsidR="006B0F5A">
        <w:rPr>
          <w:lang w:val="fr-FR"/>
        </w:rPr>
        <w:t>’</w:t>
      </w:r>
      <w:r w:rsidRPr="006B0F5A">
        <w:rPr>
          <w:lang w:val="fr-FR"/>
        </w:rPr>
        <w:t>une disposition « normative » et non pas une décision judiciaire (</w:t>
      </w:r>
      <w:r w:rsidRPr="006B0F5A">
        <w:rPr>
          <w:i/>
          <w:lang w:val="fr-FR"/>
        </w:rPr>
        <w:t>Colaço Mestre et SIC – Sociedade Independente de Comunicação, S.A. c. Portugal</w:t>
      </w:r>
      <w:r w:rsidRPr="006B0F5A">
        <w:rPr>
          <w:lang w:val="fr-FR"/>
        </w:rPr>
        <w:t xml:space="preserve"> (déc.), nos 11182/03 et 11319/03, 18 octobre 2005). Dans son arrêt du 14 juillet 2010, pour autant qu</w:t>
      </w:r>
      <w:r w:rsidRPr="006B0F5A" w:rsidR="006B0F5A">
        <w:rPr>
          <w:lang w:val="fr-FR"/>
        </w:rPr>
        <w:t>’</w:t>
      </w:r>
      <w:r w:rsidRPr="006B0F5A">
        <w:rPr>
          <w:lang w:val="fr-FR"/>
        </w:rPr>
        <w:t>il s</w:t>
      </w:r>
      <w:r w:rsidRPr="006B0F5A" w:rsidR="006B0F5A">
        <w:rPr>
          <w:lang w:val="fr-FR"/>
        </w:rPr>
        <w:t>’</w:t>
      </w:r>
      <w:r w:rsidRPr="006B0F5A">
        <w:rPr>
          <w:lang w:val="fr-FR"/>
        </w:rPr>
        <w:t xml:space="preserve">agisse de la saisie des documents et données </w:t>
      </w:r>
      <w:r w:rsidRPr="006B0F5A" w:rsidR="00857857">
        <w:rPr>
          <w:lang w:val="fr-FR"/>
        </w:rPr>
        <w:t>informatiques</w:t>
      </w:r>
      <w:r w:rsidRPr="006B0F5A">
        <w:rPr>
          <w:lang w:val="fr-FR"/>
        </w:rPr>
        <w:t>, le Tribunal constitutionnel a relevé que les requérants attaquaient, pour l</w:t>
      </w:r>
      <w:r w:rsidRPr="006B0F5A" w:rsidR="006B0F5A">
        <w:rPr>
          <w:lang w:val="fr-FR"/>
        </w:rPr>
        <w:t>’</w:t>
      </w:r>
      <w:r w:rsidRPr="006B0F5A">
        <w:rPr>
          <w:lang w:val="fr-FR"/>
        </w:rPr>
        <w:t>essentiel, les décisions judiciaires prises dans le cadre de la procédure et qu</w:t>
      </w:r>
      <w:r w:rsidRPr="006B0F5A" w:rsidR="006B0F5A">
        <w:rPr>
          <w:lang w:val="fr-FR"/>
        </w:rPr>
        <w:t>’</w:t>
      </w:r>
      <w:r w:rsidRPr="006B0F5A">
        <w:rPr>
          <w:lang w:val="fr-FR"/>
        </w:rPr>
        <w:t>il n</w:t>
      </w:r>
      <w:r w:rsidRPr="006B0F5A" w:rsidR="006B0F5A">
        <w:rPr>
          <w:lang w:val="fr-FR"/>
        </w:rPr>
        <w:t>’</w:t>
      </w:r>
      <w:r w:rsidRPr="006B0F5A">
        <w:rPr>
          <w:lang w:val="fr-FR"/>
        </w:rPr>
        <w:t>était pas compétent pour examiner les doléances à leur égard.</w:t>
      </w:r>
    </w:p>
    <w:p w:rsidRPr="006B0F5A" w:rsidR="00E062A0" w:rsidP="006B0F5A" w:rsidRDefault="00E062A0">
      <w:pPr>
        <w:pStyle w:val="ECHRPara"/>
        <w:rPr>
          <w:lang w:val="fr-FR"/>
        </w:rPr>
      </w:pPr>
      <w:r w:rsidRPr="006B0F5A">
        <w:rPr>
          <w:lang w:val="fr-FR"/>
        </w:rPr>
        <w:fldChar w:fldCharType="begin"/>
      </w:r>
      <w:r w:rsidRPr="006B0F5A">
        <w:rPr>
          <w:lang w:val="fr-FR"/>
        </w:rPr>
        <w:instrText xml:space="preserve"> SEQ level0 \*arabic </w:instrText>
      </w:r>
      <w:r w:rsidRPr="006B0F5A">
        <w:rPr>
          <w:lang w:val="fr-FR"/>
        </w:rPr>
        <w:fldChar w:fldCharType="separate"/>
      </w:r>
      <w:r w:rsidRPr="006B0F5A" w:rsidR="006B0F5A">
        <w:rPr>
          <w:noProof/>
          <w:lang w:val="fr-FR"/>
        </w:rPr>
        <w:t>70</w:t>
      </w:r>
      <w:r w:rsidRPr="006B0F5A">
        <w:rPr>
          <w:lang w:val="fr-FR"/>
        </w:rPr>
        <w:fldChar w:fldCharType="end"/>
      </w:r>
      <w:r w:rsidRPr="006B0F5A">
        <w:rPr>
          <w:lang w:val="fr-FR"/>
        </w:rPr>
        <w:t>.  La Cour en conclut que le recours constitutionnel introduit par les requérants n</w:t>
      </w:r>
      <w:r w:rsidRPr="006B0F5A" w:rsidR="006B0F5A">
        <w:rPr>
          <w:lang w:val="fr-FR"/>
        </w:rPr>
        <w:t>’</w:t>
      </w:r>
      <w:r w:rsidRPr="006B0F5A">
        <w:rPr>
          <w:lang w:val="fr-FR"/>
        </w:rPr>
        <w:t>était donc pas de nature à porter remède au grief qu</w:t>
      </w:r>
      <w:r w:rsidRPr="006B0F5A" w:rsidR="006B0F5A">
        <w:rPr>
          <w:lang w:val="fr-FR"/>
        </w:rPr>
        <w:t>’</w:t>
      </w:r>
      <w:r w:rsidRPr="006B0F5A">
        <w:rPr>
          <w:lang w:val="fr-FR"/>
        </w:rPr>
        <w:t>ils ont porté devant elle s</w:t>
      </w:r>
      <w:r w:rsidRPr="006B0F5A" w:rsidR="006B0F5A">
        <w:rPr>
          <w:lang w:val="fr-FR"/>
        </w:rPr>
        <w:t>’</w:t>
      </w:r>
      <w:r w:rsidRPr="006B0F5A">
        <w:rPr>
          <w:lang w:val="fr-FR"/>
        </w:rPr>
        <w:t xml:space="preserve">agissant de la saisie des documents et donnée </w:t>
      </w:r>
      <w:r w:rsidRPr="006B0F5A" w:rsidR="00857857">
        <w:rPr>
          <w:lang w:val="fr-FR"/>
        </w:rPr>
        <w:t>informatiques</w:t>
      </w:r>
      <w:r w:rsidRPr="006B0F5A">
        <w:rPr>
          <w:lang w:val="fr-FR"/>
        </w:rPr>
        <w:t>. L</w:t>
      </w:r>
      <w:r w:rsidRPr="006B0F5A" w:rsidR="006B0F5A">
        <w:rPr>
          <w:lang w:val="fr-FR"/>
        </w:rPr>
        <w:t>’</w:t>
      </w:r>
      <w:r w:rsidRPr="006B0F5A">
        <w:rPr>
          <w:lang w:val="fr-FR"/>
        </w:rPr>
        <w:t>exception soulevée par le Gouvernement doit donc être rejetée.</w:t>
      </w:r>
    </w:p>
    <w:p w:rsidRPr="006B0F5A" w:rsidR="00E062A0" w:rsidP="006B0F5A" w:rsidRDefault="00202A3F">
      <w:pPr>
        <w:pStyle w:val="ECHRHeading3"/>
      </w:pPr>
      <w:r w:rsidRPr="006B0F5A">
        <w:t>2</w:t>
      </w:r>
      <w:r w:rsidRPr="006B0F5A" w:rsidR="00E062A0">
        <w:t>.  Sur la qualité de victime des requérants</w:t>
      </w:r>
      <w:r w:rsidRPr="006B0F5A" w:rsidR="00540204">
        <w:t xml:space="preserve"> personnes physiques</w:t>
      </w:r>
    </w:p>
    <w:p w:rsidRPr="006B0F5A" w:rsidR="007110B8"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71</w:t>
      </w:r>
      <w:r w:rsidRPr="006B0F5A">
        <w:rPr>
          <w:noProof/>
        </w:rPr>
        <w:fldChar w:fldCharType="end"/>
      </w:r>
      <w:r w:rsidRPr="006B0F5A" w:rsidR="00E062A0">
        <w:rPr>
          <w:lang w:val="fr-FR"/>
        </w:rPr>
        <w:t>.  </w:t>
      </w:r>
      <w:r w:rsidRPr="006B0F5A" w:rsidR="00691567">
        <w:rPr>
          <w:lang w:val="fr-FR"/>
        </w:rPr>
        <w:t xml:space="preserve">Le Gouvernement conteste la qualité de victime des requérants </w:t>
      </w:r>
      <w:r w:rsidRPr="006B0F5A" w:rsidR="00540204">
        <w:rPr>
          <w:lang w:val="fr-FR"/>
        </w:rPr>
        <w:t>personnes physiques</w:t>
      </w:r>
      <w:r w:rsidRPr="006B0F5A" w:rsidR="00065F3D">
        <w:rPr>
          <w:lang w:val="fr-FR"/>
        </w:rPr>
        <w:t>.</w:t>
      </w:r>
      <w:r w:rsidRPr="006B0F5A" w:rsidR="00937B22">
        <w:rPr>
          <w:lang w:val="fr-FR"/>
        </w:rPr>
        <w:t xml:space="preserve"> Il</w:t>
      </w:r>
      <w:r w:rsidRPr="006B0F5A" w:rsidR="00E062A0">
        <w:rPr>
          <w:lang w:val="fr-FR"/>
        </w:rPr>
        <w:t xml:space="preserve"> allègue que </w:t>
      </w:r>
      <w:r w:rsidRPr="006B0F5A" w:rsidR="0017031F">
        <w:rPr>
          <w:lang w:val="fr-FR"/>
        </w:rPr>
        <w:t>l</w:t>
      </w:r>
      <w:r w:rsidRPr="006B0F5A" w:rsidR="00937B22">
        <w:rPr>
          <w:lang w:val="fr-FR"/>
        </w:rPr>
        <w:t>es deuxième, troisième et cinquième requérants</w:t>
      </w:r>
      <w:r w:rsidRPr="006B0F5A" w:rsidR="00E062A0">
        <w:rPr>
          <w:lang w:val="fr-FR"/>
        </w:rPr>
        <w:t xml:space="preserve"> n</w:t>
      </w:r>
      <w:r w:rsidRPr="006B0F5A" w:rsidR="006B0F5A">
        <w:rPr>
          <w:lang w:val="fr-FR"/>
        </w:rPr>
        <w:t>’</w:t>
      </w:r>
      <w:r w:rsidRPr="006B0F5A" w:rsidR="00E062A0">
        <w:rPr>
          <w:lang w:val="fr-FR"/>
        </w:rPr>
        <w:t xml:space="preserve">ont indiqué aucun fait les concernant </w:t>
      </w:r>
      <w:r w:rsidRPr="006B0F5A" w:rsidR="0017031F">
        <w:rPr>
          <w:lang w:val="fr-FR"/>
        </w:rPr>
        <w:t>personnellement</w:t>
      </w:r>
      <w:r w:rsidRPr="006B0F5A" w:rsidR="0038745D">
        <w:rPr>
          <w:lang w:val="fr-FR"/>
        </w:rPr>
        <w:t>, leur droits se confondant ainsi avec ceux de la société requérante.</w:t>
      </w:r>
      <w:r w:rsidRPr="006B0F5A" w:rsidR="007110B8">
        <w:rPr>
          <w:lang w:val="fr-FR"/>
        </w:rPr>
        <w:t xml:space="preserve"> </w:t>
      </w:r>
      <w:r w:rsidRPr="006B0F5A" w:rsidR="00691567">
        <w:rPr>
          <w:lang w:val="fr-FR"/>
        </w:rPr>
        <w:t>Pour ce qui est du</w:t>
      </w:r>
      <w:r w:rsidRPr="006B0F5A" w:rsidR="00E062A0">
        <w:rPr>
          <w:lang w:val="fr-FR"/>
        </w:rPr>
        <w:t xml:space="preserve"> quatrième requérant, </w:t>
      </w:r>
      <w:r w:rsidRPr="006B0F5A" w:rsidR="00691567">
        <w:rPr>
          <w:lang w:val="fr-FR"/>
        </w:rPr>
        <w:t>il observe que toute la</w:t>
      </w:r>
      <w:r w:rsidRPr="006B0F5A" w:rsidR="00E062A0">
        <w:rPr>
          <w:lang w:val="fr-FR"/>
        </w:rPr>
        <w:t xml:space="preserve"> </w:t>
      </w:r>
      <w:r w:rsidRPr="006B0F5A" w:rsidR="00691567">
        <w:rPr>
          <w:lang w:val="fr-FR"/>
        </w:rPr>
        <w:t>« </w:t>
      </w:r>
      <w:r w:rsidRPr="006B0F5A" w:rsidR="00E062A0">
        <w:rPr>
          <w:lang w:val="fr-FR"/>
        </w:rPr>
        <w:t>correspondance</w:t>
      </w:r>
      <w:r w:rsidRPr="006B0F5A" w:rsidR="00691567">
        <w:rPr>
          <w:lang w:val="fr-FR"/>
        </w:rPr>
        <w:t> »</w:t>
      </w:r>
      <w:r w:rsidRPr="006B0F5A" w:rsidR="00E062A0">
        <w:rPr>
          <w:lang w:val="fr-FR"/>
        </w:rPr>
        <w:t xml:space="preserve"> lui appartenant lui a été rendue, consécutivement l</w:t>
      </w:r>
      <w:r w:rsidRPr="006B0F5A" w:rsidR="006B0F5A">
        <w:rPr>
          <w:lang w:val="fr-FR"/>
        </w:rPr>
        <w:t>’</w:t>
      </w:r>
      <w:r w:rsidRPr="006B0F5A" w:rsidR="00E062A0">
        <w:rPr>
          <w:lang w:val="fr-FR"/>
        </w:rPr>
        <w:t>arrêt de la cour d</w:t>
      </w:r>
      <w:r w:rsidRPr="006B0F5A" w:rsidR="006B0F5A">
        <w:rPr>
          <w:lang w:val="fr-FR"/>
        </w:rPr>
        <w:t>’</w:t>
      </w:r>
      <w:r w:rsidRPr="006B0F5A" w:rsidR="00E062A0">
        <w:rPr>
          <w:lang w:val="fr-FR"/>
        </w:rPr>
        <w:t xml:space="preserve">appel de Lisbonne </w:t>
      </w:r>
      <w:r w:rsidRPr="006B0F5A" w:rsidR="0065453A">
        <w:rPr>
          <w:lang w:val="fr-FR"/>
        </w:rPr>
        <w:t xml:space="preserve">du 15 avril 2010 </w:t>
      </w:r>
      <w:r w:rsidRPr="006B0F5A" w:rsidR="00E062A0">
        <w:rPr>
          <w:lang w:val="fr-FR"/>
        </w:rPr>
        <w:t>ayant ordonné l</w:t>
      </w:r>
      <w:r w:rsidRPr="006B0F5A" w:rsidR="006B0F5A">
        <w:rPr>
          <w:lang w:val="fr-FR"/>
        </w:rPr>
        <w:t>’</w:t>
      </w:r>
      <w:r w:rsidRPr="006B0F5A" w:rsidR="00E062A0">
        <w:rPr>
          <w:lang w:val="fr-FR"/>
        </w:rPr>
        <w:t>a</w:t>
      </w:r>
      <w:r w:rsidRPr="006B0F5A" w:rsidR="00BB2DDC">
        <w:rPr>
          <w:lang w:val="fr-FR"/>
        </w:rPr>
        <w:t xml:space="preserve">nnulation de sa mise en examen, celui-ci </w:t>
      </w:r>
      <w:r w:rsidRPr="006B0F5A" w:rsidR="00540204">
        <w:rPr>
          <w:lang w:val="fr-FR"/>
        </w:rPr>
        <w:t>n</w:t>
      </w:r>
      <w:r w:rsidRPr="006B0F5A" w:rsidR="006B0F5A">
        <w:rPr>
          <w:lang w:val="fr-FR"/>
        </w:rPr>
        <w:t>’</w:t>
      </w:r>
      <w:r w:rsidRPr="006B0F5A" w:rsidR="00540204">
        <w:rPr>
          <w:lang w:val="fr-FR"/>
        </w:rPr>
        <w:t>étant donc plus victime en l</w:t>
      </w:r>
      <w:r w:rsidRPr="006B0F5A" w:rsidR="006B0F5A">
        <w:rPr>
          <w:lang w:val="fr-FR"/>
        </w:rPr>
        <w:t>’</w:t>
      </w:r>
      <w:r w:rsidRPr="006B0F5A" w:rsidR="00540204">
        <w:rPr>
          <w:lang w:val="fr-FR"/>
        </w:rPr>
        <w:t>espèce.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72</w:t>
      </w:r>
      <w:r w:rsidRPr="006B0F5A">
        <w:rPr>
          <w:noProof/>
        </w:rPr>
        <w:fldChar w:fldCharType="end"/>
      </w:r>
      <w:r w:rsidRPr="006B0F5A" w:rsidR="00E062A0">
        <w:rPr>
          <w:lang w:val="fr-FR"/>
        </w:rPr>
        <w:t>.  </w:t>
      </w:r>
      <w:r w:rsidRPr="006B0F5A" w:rsidR="004E4EE9">
        <w:rPr>
          <w:lang w:val="fr-FR"/>
        </w:rPr>
        <w:t>Les requérants personnes physiques allèguent, qu</w:t>
      </w:r>
      <w:r w:rsidRPr="006B0F5A" w:rsidR="006B0F5A">
        <w:rPr>
          <w:lang w:val="fr-FR"/>
        </w:rPr>
        <w:t>’</w:t>
      </w:r>
      <w:r w:rsidRPr="006B0F5A" w:rsidR="004E4EE9">
        <w:rPr>
          <w:lang w:val="fr-FR"/>
        </w:rPr>
        <w:t>en leur qualité d</w:t>
      </w:r>
      <w:r w:rsidRPr="006B0F5A" w:rsidR="006B0F5A">
        <w:rPr>
          <w:lang w:val="fr-FR"/>
        </w:rPr>
        <w:t>’</w:t>
      </w:r>
      <w:r w:rsidRPr="006B0F5A" w:rsidR="004E4EE9">
        <w:rPr>
          <w:lang w:val="fr-FR"/>
        </w:rPr>
        <w:t>avocat</w:t>
      </w:r>
      <w:r w:rsidRPr="006B0F5A" w:rsidR="00993079">
        <w:rPr>
          <w:lang w:val="fr-FR"/>
        </w:rPr>
        <w:t>s</w:t>
      </w:r>
      <w:r w:rsidRPr="006B0F5A" w:rsidR="004E4EE9">
        <w:rPr>
          <w:lang w:val="fr-FR"/>
        </w:rPr>
        <w:t xml:space="preserve"> de la société requérante, ils ont l</w:t>
      </w:r>
      <w:r w:rsidRPr="006B0F5A" w:rsidR="006B0F5A">
        <w:rPr>
          <w:lang w:val="fr-FR"/>
        </w:rPr>
        <w:t>’</w:t>
      </w:r>
      <w:r w:rsidRPr="006B0F5A" w:rsidR="004E4EE9">
        <w:rPr>
          <w:lang w:val="fr-FR"/>
        </w:rPr>
        <w:t>obligation d</w:t>
      </w:r>
      <w:r w:rsidRPr="006B0F5A" w:rsidR="006B0F5A">
        <w:rPr>
          <w:lang w:val="fr-FR"/>
        </w:rPr>
        <w:t>’</w:t>
      </w:r>
      <w:r w:rsidRPr="006B0F5A" w:rsidR="004E4EE9">
        <w:rPr>
          <w:lang w:val="fr-FR"/>
        </w:rPr>
        <w:t xml:space="preserve">observer le secret professionnel autant par rapport à leurs propres clients que par rapport </w:t>
      </w:r>
      <w:r w:rsidRPr="006B0F5A" w:rsidR="00A00D5A">
        <w:rPr>
          <w:lang w:val="fr-FR"/>
        </w:rPr>
        <w:t>à ceux</w:t>
      </w:r>
      <w:r w:rsidRPr="006B0F5A" w:rsidR="004E4EE9">
        <w:rPr>
          <w:lang w:val="fr-FR"/>
        </w:rPr>
        <w:t xml:space="preserve"> de la société. Ils soutiennent qu</w:t>
      </w:r>
      <w:r w:rsidRPr="006B0F5A" w:rsidR="006B0F5A">
        <w:rPr>
          <w:lang w:val="fr-FR"/>
        </w:rPr>
        <w:t>’</w:t>
      </w:r>
      <w:r w:rsidRPr="006B0F5A" w:rsidR="004E4EE9">
        <w:rPr>
          <w:lang w:val="fr-FR"/>
        </w:rPr>
        <w:t xml:space="preserve">étant avocats membres (deuxième, troisième et quatrième requérants) et associé (cinquième requérant) de la société requérante, les données </w:t>
      </w:r>
      <w:r w:rsidRPr="006B0F5A" w:rsidR="00857857">
        <w:rPr>
          <w:lang w:val="fr-FR"/>
        </w:rPr>
        <w:t>informatiques</w:t>
      </w:r>
      <w:r w:rsidRPr="006B0F5A" w:rsidR="004E4EE9">
        <w:rPr>
          <w:lang w:val="fr-FR"/>
        </w:rPr>
        <w:t xml:space="preserve"> saisi</w:t>
      </w:r>
      <w:r w:rsidRPr="006B0F5A" w:rsidR="0038745D">
        <w:rPr>
          <w:lang w:val="fr-FR"/>
        </w:rPr>
        <w:t>e</w:t>
      </w:r>
      <w:r w:rsidRPr="006B0F5A" w:rsidR="004E4EE9">
        <w:rPr>
          <w:lang w:val="fr-FR"/>
        </w:rPr>
        <w:t>s peuvent aussi les concerner personnellement puisqu</w:t>
      </w:r>
      <w:r w:rsidRPr="006B0F5A" w:rsidR="006B0F5A">
        <w:rPr>
          <w:lang w:val="fr-FR"/>
        </w:rPr>
        <w:t>’</w:t>
      </w:r>
      <w:r w:rsidRPr="006B0F5A" w:rsidR="004E4EE9">
        <w:rPr>
          <w:lang w:val="fr-FR"/>
        </w:rPr>
        <w:t xml:space="preserve">elles proviennent de deux disques durs </w:t>
      </w:r>
      <w:r w:rsidRPr="006B0F5A" w:rsidR="008336FE">
        <w:rPr>
          <w:lang w:val="fr-FR"/>
        </w:rPr>
        <w:t>appartenant à</w:t>
      </w:r>
      <w:r w:rsidRPr="006B0F5A" w:rsidR="004E4EE9">
        <w:rPr>
          <w:lang w:val="fr-FR"/>
        </w:rPr>
        <w:t xml:space="preserve"> la société</w:t>
      </w:r>
      <w:r w:rsidRPr="006B0F5A" w:rsidR="008336FE">
        <w:rPr>
          <w:lang w:val="fr-FR"/>
        </w:rPr>
        <w:t xml:space="preserve"> requérante</w:t>
      </w:r>
      <w:r w:rsidRPr="006B0F5A" w:rsidR="004E4EE9">
        <w:rPr>
          <w:lang w:val="fr-FR"/>
        </w:rPr>
        <w:t>, la saisie litigieuse ayant de cette façon également porté atteinte à leur droit au respect de la vie privée et du domicile.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73</w:t>
      </w:r>
      <w:r w:rsidRPr="006B0F5A">
        <w:rPr>
          <w:noProof/>
        </w:rPr>
        <w:fldChar w:fldCharType="end"/>
      </w:r>
      <w:r w:rsidRPr="006B0F5A" w:rsidR="008336FE">
        <w:rPr>
          <w:lang w:val="fr-FR"/>
        </w:rPr>
        <w:t>.  </w:t>
      </w:r>
      <w:r w:rsidRPr="006B0F5A" w:rsidR="0017031F">
        <w:rPr>
          <w:lang w:val="fr-FR"/>
        </w:rPr>
        <w:t>Le quatrième requérant reconnaî</w:t>
      </w:r>
      <w:r w:rsidRPr="006B0F5A" w:rsidR="00065F3D">
        <w:rPr>
          <w:lang w:val="fr-FR"/>
        </w:rPr>
        <w:t>t que la correspondance lui a été retournée. Il observe, toutefois, qu</w:t>
      </w:r>
      <w:r w:rsidRPr="006B0F5A" w:rsidR="006B0F5A">
        <w:rPr>
          <w:lang w:val="fr-FR"/>
        </w:rPr>
        <w:t>’</w:t>
      </w:r>
      <w:r w:rsidRPr="006B0F5A" w:rsidR="00065F3D">
        <w:rPr>
          <w:lang w:val="fr-FR"/>
        </w:rPr>
        <w:t>à l</w:t>
      </w:r>
      <w:r w:rsidRPr="006B0F5A" w:rsidR="006B0F5A">
        <w:rPr>
          <w:lang w:val="fr-FR"/>
        </w:rPr>
        <w:t>’</w:t>
      </w:r>
      <w:r w:rsidRPr="006B0F5A" w:rsidR="00065F3D">
        <w:rPr>
          <w:lang w:val="fr-FR"/>
        </w:rPr>
        <w:t xml:space="preserve">instar des autres requérants, la saisie des </w:t>
      </w:r>
      <w:r w:rsidRPr="006B0F5A" w:rsidR="00B337E0">
        <w:rPr>
          <w:lang w:val="fr-FR"/>
        </w:rPr>
        <w:t xml:space="preserve">autres </w:t>
      </w:r>
      <w:r w:rsidRPr="006B0F5A" w:rsidR="00065F3D">
        <w:rPr>
          <w:lang w:val="fr-FR"/>
        </w:rPr>
        <w:t>données informatiques se maintient toujours.</w:t>
      </w:r>
    </w:p>
    <w:p w:rsidRPr="006B0F5A" w:rsidR="00867183"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74</w:t>
      </w:r>
      <w:r w:rsidRPr="006B0F5A">
        <w:rPr>
          <w:noProof/>
        </w:rPr>
        <w:fldChar w:fldCharType="end"/>
      </w:r>
      <w:r w:rsidRPr="006B0F5A" w:rsidR="008336FE">
        <w:rPr>
          <w:lang w:val="fr-FR"/>
        </w:rPr>
        <w:t>.  </w:t>
      </w:r>
      <w:r w:rsidRPr="006B0F5A" w:rsidR="00867183">
        <w:rPr>
          <w:lang w:val="fr-FR"/>
        </w:rPr>
        <w:t>La Cour rappelle que, pour se prévaloir de l</w:t>
      </w:r>
      <w:r w:rsidRPr="006B0F5A" w:rsidR="006B0F5A">
        <w:rPr>
          <w:lang w:val="fr-FR"/>
        </w:rPr>
        <w:t>’</w:t>
      </w:r>
      <w:r w:rsidRPr="006B0F5A" w:rsidR="00867183">
        <w:rPr>
          <w:lang w:val="fr-FR"/>
        </w:rPr>
        <w:t>article 34 de la Convention, un requérant doit pouvoir se prétendre victime d</w:t>
      </w:r>
      <w:r w:rsidRPr="006B0F5A" w:rsidR="006B0F5A">
        <w:rPr>
          <w:lang w:val="fr-FR"/>
        </w:rPr>
        <w:t>’</w:t>
      </w:r>
      <w:r w:rsidRPr="006B0F5A" w:rsidR="00867183">
        <w:rPr>
          <w:lang w:val="fr-FR"/>
        </w:rPr>
        <w:t>une violation de la Convention.</w:t>
      </w:r>
      <w:r w:rsidRPr="006B0F5A" w:rsidR="00751CE1">
        <w:rPr>
          <w:lang w:val="fr-FR"/>
        </w:rPr>
        <w:t xml:space="preserve"> S</w:t>
      </w:r>
      <w:r w:rsidRPr="006B0F5A" w:rsidR="00867183">
        <w:rPr>
          <w:lang w:val="fr-FR"/>
        </w:rPr>
        <w:t xml:space="preserve">elon la jurisprudence constante de la Cour, </w:t>
      </w:r>
      <w:r w:rsidRPr="006B0F5A" w:rsidR="00751CE1">
        <w:rPr>
          <w:lang w:val="fr-FR"/>
        </w:rPr>
        <w:t>la notion de « victime »</w:t>
      </w:r>
      <w:r w:rsidRPr="006B0F5A" w:rsidR="00867183">
        <w:rPr>
          <w:lang w:val="fr-FR"/>
        </w:rPr>
        <w:t xml:space="preserve"> doit être interprétée de façon autonome et indépendante des notions internes telles que celles concernant l</w:t>
      </w:r>
      <w:r w:rsidRPr="006B0F5A" w:rsidR="006B0F5A">
        <w:rPr>
          <w:lang w:val="fr-FR"/>
        </w:rPr>
        <w:t>’</w:t>
      </w:r>
      <w:r w:rsidRPr="006B0F5A" w:rsidR="00867183">
        <w:rPr>
          <w:lang w:val="fr-FR"/>
        </w:rPr>
        <w:t>intérêt ou la qualité pour agir. Par ailleurs, pour qu</w:t>
      </w:r>
      <w:r w:rsidRPr="006B0F5A" w:rsidR="006B0F5A">
        <w:rPr>
          <w:lang w:val="fr-FR"/>
        </w:rPr>
        <w:t>’</w:t>
      </w:r>
      <w:r w:rsidRPr="006B0F5A" w:rsidR="00867183">
        <w:rPr>
          <w:lang w:val="fr-FR"/>
        </w:rPr>
        <w:t>un requérant puisse se prétendre victime d</w:t>
      </w:r>
      <w:r w:rsidRPr="006B0F5A" w:rsidR="006B0F5A">
        <w:rPr>
          <w:lang w:val="fr-FR"/>
        </w:rPr>
        <w:t>’</w:t>
      </w:r>
      <w:r w:rsidRPr="006B0F5A" w:rsidR="00867183">
        <w:rPr>
          <w:lang w:val="fr-FR"/>
        </w:rPr>
        <w:t>une violation de la Convention, il doit exister un lien suffisamment direct entre le requérant et le préjudice qu</w:t>
      </w:r>
      <w:r w:rsidRPr="006B0F5A" w:rsidR="006B0F5A">
        <w:rPr>
          <w:lang w:val="fr-FR"/>
        </w:rPr>
        <w:t>’</w:t>
      </w:r>
      <w:r w:rsidRPr="006B0F5A" w:rsidR="00867183">
        <w:rPr>
          <w:lang w:val="fr-FR"/>
        </w:rPr>
        <w:t>il estime avoir subi du fait de la violation alléguée (</w:t>
      </w:r>
      <w:r w:rsidRPr="006B0F5A" w:rsidR="008336FE">
        <w:rPr>
          <w:lang w:val="fr-FR"/>
        </w:rPr>
        <w:t xml:space="preserve">voir </w:t>
      </w:r>
      <w:r w:rsidRPr="006B0F5A" w:rsidR="00867183">
        <w:rPr>
          <w:i/>
          <w:lang w:val="fr-FR"/>
        </w:rPr>
        <w:t>Gorraiz Lizarraga et autres c. Espagne</w:t>
      </w:r>
      <w:r w:rsidRPr="006B0F5A" w:rsidR="00867183">
        <w:rPr>
          <w:lang w:val="fr-FR"/>
        </w:rPr>
        <w:t>, n</w:t>
      </w:r>
      <w:r w:rsidRPr="006B0F5A" w:rsidR="00867183">
        <w:rPr>
          <w:vertAlign w:val="superscript"/>
          <w:lang w:val="fr-FR"/>
        </w:rPr>
        <w:t>o</w:t>
      </w:r>
      <w:r w:rsidRPr="006B0F5A" w:rsidR="00867183">
        <w:rPr>
          <w:lang w:val="fr-FR"/>
        </w:rPr>
        <w:t xml:space="preserve"> 62543/00, § 35, CEDH 2004</w:t>
      </w:r>
      <w:r w:rsidRPr="006B0F5A" w:rsidR="00867183">
        <w:rPr>
          <w:lang w:val="fr-FR"/>
        </w:rPr>
        <w:noBreakHyphen/>
        <w:t>III, et les références qui s</w:t>
      </w:r>
      <w:r w:rsidRPr="006B0F5A" w:rsidR="006B0F5A">
        <w:rPr>
          <w:lang w:val="fr-FR"/>
        </w:rPr>
        <w:t>’</w:t>
      </w:r>
      <w:r w:rsidRPr="006B0F5A" w:rsidR="00867183">
        <w:rPr>
          <w:lang w:val="fr-FR"/>
        </w:rPr>
        <w:t>y trouvent citées).</w:t>
      </w:r>
    </w:p>
    <w:p w:rsidRPr="006B0F5A" w:rsidR="001426CB" w:rsidP="006B0F5A" w:rsidRDefault="00B54334">
      <w:pPr>
        <w:pStyle w:val="ECHRPara"/>
        <w:tabs>
          <w:tab w:val="left" w:pos="3828"/>
        </w:tabs>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75</w:t>
      </w:r>
      <w:r w:rsidRPr="006B0F5A">
        <w:rPr>
          <w:noProof/>
        </w:rPr>
        <w:fldChar w:fldCharType="end"/>
      </w:r>
      <w:r w:rsidRPr="006B0F5A" w:rsidR="001426CB">
        <w:rPr>
          <w:lang w:val="fr-FR"/>
        </w:rPr>
        <w:t>.  La Cour rappelle</w:t>
      </w:r>
      <w:r w:rsidRPr="006B0F5A" w:rsidR="00B337E0">
        <w:rPr>
          <w:lang w:val="fr-FR"/>
        </w:rPr>
        <w:t xml:space="preserve"> en outre </w:t>
      </w:r>
      <w:r w:rsidRPr="006B0F5A" w:rsidR="001426CB">
        <w:rPr>
          <w:lang w:val="fr-FR"/>
        </w:rPr>
        <w:t>avoir tenu la fouille opérée au cabinet d</w:t>
      </w:r>
      <w:r w:rsidRPr="006B0F5A" w:rsidR="006B0F5A">
        <w:rPr>
          <w:lang w:val="fr-FR"/>
        </w:rPr>
        <w:t>’</w:t>
      </w:r>
      <w:r w:rsidRPr="006B0F5A" w:rsidR="001426CB">
        <w:rPr>
          <w:lang w:val="fr-FR"/>
        </w:rPr>
        <w:t>un avocat pour une immixtion</w:t>
      </w:r>
      <w:r w:rsidRPr="006B0F5A" w:rsidR="00B337E0">
        <w:rPr>
          <w:lang w:val="fr-FR"/>
        </w:rPr>
        <w:t xml:space="preserve"> dans la « vie privée » et la « </w:t>
      </w:r>
      <w:r w:rsidRPr="006B0F5A" w:rsidR="001426CB">
        <w:rPr>
          <w:lang w:val="fr-FR"/>
        </w:rPr>
        <w:t>correspondance » et, éventuellement, le domicile, au sens plus large qu</w:t>
      </w:r>
      <w:r w:rsidRPr="006B0F5A" w:rsidR="006B0F5A">
        <w:rPr>
          <w:lang w:val="fr-FR"/>
        </w:rPr>
        <w:t>’</w:t>
      </w:r>
      <w:r w:rsidRPr="006B0F5A" w:rsidR="001426CB">
        <w:rPr>
          <w:lang w:val="fr-FR"/>
        </w:rPr>
        <w:t>implique le terme français par rapport au texte anglais qui emploie le terme « home » (</w:t>
      </w:r>
      <w:r w:rsidRPr="006B0F5A" w:rsidR="0074624F">
        <w:rPr>
          <w:i/>
          <w:lang w:val="fr-FR"/>
        </w:rPr>
        <w:t>Niemietz c. </w:t>
      </w:r>
      <w:r w:rsidRPr="006B0F5A" w:rsidR="001426CB">
        <w:rPr>
          <w:i/>
          <w:lang w:val="fr-FR"/>
        </w:rPr>
        <w:t>Allemagne</w:t>
      </w:r>
      <w:r w:rsidRPr="006B0F5A" w:rsidR="001426CB">
        <w:rPr>
          <w:lang w:val="fr-FR"/>
        </w:rPr>
        <w:t>, 16 décembre 1992, §§ 29-33, série A n</w:t>
      </w:r>
      <w:r w:rsidRPr="006B0F5A" w:rsidR="001426CB">
        <w:rPr>
          <w:vertAlign w:val="superscript"/>
          <w:lang w:val="fr-FR"/>
        </w:rPr>
        <w:t>o</w:t>
      </w:r>
      <w:r w:rsidRPr="006B0F5A" w:rsidR="001426CB">
        <w:rPr>
          <w:lang w:val="fr-FR"/>
        </w:rPr>
        <w:t xml:space="preserve"> 251-B, et </w:t>
      </w:r>
      <w:r w:rsidRPr="006B0F5A" w:rsidR="0074624F">
        <w:rPr>
          <w:i/>
          <w:lang w:val="fr-FR"/>
        </w:rPr>
        <w:t>Tamosius c. </w:t>
      </w:r>
      <w:r w:rsidRPr="006B0F5A" w:rsidR="001426CB">
        <w:rPr>
          <w:i/>
          <w:lang w:val="fr-FR"/>
        </w:rPr>
        <w:t>Royaume-Uni</w:t>
      </w:r>
      <w:r w:rsidRPr="006B0F5A" w:rsidR="001426CB">
        <w:rPr>
          <w:lang w:val="fr-FR"/>
        </w:rPr>
        <w:t xml:space="preserve"> (déc.), n</w:t>
      </w:r>
      <w:r w:rsidRPr="006B0F5A" w:rsidR="001426CB">
        <w:rPr>
          <w:vertAlign w:val="superscript"/>
          <w:lang w:val="fr-FR"/>
        </w:rPr>
        <w:t>o</w:t>
      </w:r>
      <w:r w:rsidRPr="006B0F5A" w:rsidR="001426CB">
        <w:rPr>
          <w:lang w:val="fr-FR"/>
        </w:rPr>
        <w:t xml:space="preserve"> 62002/00, CEDH 2002-VIII ; voir aussi </w:t>
      </w:r>
      <w:r w:rsidRPr="006B0F5A" w:rsidR="001426CB">
        <w:rPr>
          <w:i/>
          <w:lang w:val="fr-FR"/>
        </w:rPr>
        <w:t>Sallinen et autres c. Finlande</w:t>
      </w:r>
      <w:r w:rsidRPr="006B0F5A" w:rsidR="001426CB">
        <w:rPr>
          <w:lang w:val="fr-FR"/>
        </w:rPr>
        <w:t>, n</w:t>
      </w:r>
      <w:r w:rsidRPr="006B0F5A" w:rsidR="001426CB">
        <w:rPr>
          <w:vertAlign w:val="superscript"/>
          <w:lang w:val="fr-FR"/>
        </w:rPr>
        <w:t>o</w:t>
      </w:r>
      <w:r w:rsidRPr="006B0F5A" w:rsidR="001426CB">
        <w:rPr>
          <w:lang w:val="fr-FR"/>
        </w:rPr>
        <w:t xml:space="preserve"> 50882/99, § 71, 27 septembre 2005, qui confirme que la fouille des locaux professionnels d</w:t>
      </w:r>
      <w:r w:rsidRPr="006B0F5A" w:rsidR="006B0F5A">
        <w:rPr>
          <w:lang w:val="fr-FR"/>
        </w:rPr>
        <w:t>’</w:t>
      </w:r>
      <w:r w:rsidRPr="006B0F5A" w:rsidR="001426CB">
        <w:rPr>
          <w:lang w:val="fr-FR"/>
        </w:rPr>
        <w:t>un avocat porte également atteinte à son droit au respect de son « domicile »). La Cour a aussi estimé que la perquisition opérée dans les locaux d</w:t>
      </w:r>
      <w:r w:rsidRPr="006B0F5A" w:rsidR="006B0F5A">
        <w:rPr>
          <w:lang w:val="fr-FR"/>
        </w:rPr>
        <w:t>’</w:t>
      </w:r>
      <w:r w:rsidRPr="006B0F5A" w:rsidR="001426CB">
        <w:rPr>
          <w:lang w:val="fr-FR"/>
        </w:rPr>
        <w:t>une société commerciale portait atteinte au droit de celle-ci au respect de son « domicile » (</w:t>
      </w:r>
      <w:r w:rsidRPr="006B0F5A" w:rsidR="001426CB">
        <w:rPr>
          <w:i/>
          <w:lang w:val="fr-FR"/>
        </w:rPr>
        <w:t>Société Colas Est et autres c. France</w:t>
      </w:r>
      <w:r w:rsidRPr="006B0F5A" w:rsidR="001426CB">
        <w:rPr>
          <w:lang w:val="fr-FR"/>
        </w:rPr>
        <w:t>, n</w:t>
      </w:r>
      <w:r w:rsidRPr="006B0F5A" w:rsidR="001426CB">
        <w:rPr>
          <w:vertAlign w:val="superscript"/>
          <w:lang w:val="fr-FR"/>
        </w:rPr>
        <w:t>o</w:t>
      </w:r>
      <w:r w:rsidRPr="006B0F5A" w:rsidR="001426CB">
        <w:rPr>
          <w:lang w:val="fr-FR"/>
        </w:rPr>
        <w:t xml:space="preserve"> 37971/97, §§ 40-42, CEDH 2002-III).</w:t>
      </w:r>
    </w:p>
    <w:p w:rsidRPr="006B0F5A" w:rsidR="0010236F" w:rsidP="006B0F5A" w:rsidRDefault="00B54334">
      <w:pPr>
        <w:pStyle w:val="ECHRPara"/>
        <w:tabs>
          <w:tab w:val="left" w:pos="3828"/>
        </w:tabs>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76</w:t>
      </w:r>
      <w:r w:rsidRPr="006B0F5A">
        <w:rPr>
          <w:noProof/>
        </w:rPr>
        <w:fldChar w:fldCharType="end"/>
      </w:r>
      <w:r w:rsidRPr="006B0F5A" w:rsidR="00B337E0">
        <w:rPr>
          <w:lang w:val="fr-FR"/>
        </w:rPr>
        <w:t>.  La Cour</w:t>
      </w:r>
      <w:r w:rsidRPr="006B0F5A" w:rsidR="001426CB">
        <w:rPr>
          <w:lang w:val="fr-FR"/>
        </w:rPr>
        <w:t xml:space="preserve"> a aussi considéré la fouille et la saisie de données électronique</w:t>
      </w:r>
      <w:r w:rsidRPr="006B0F5A" w:rsidR="002F1CBF">
        <w:rPr>
          <w:lang w:val="fr-FR"/>
        </w:rPr>
        <w:t>s</w:t>
      </w:r>
      <w:r w:rsidRPr="006B0F5A" w:rsidR="001426CB">
        <w:rPr>
          <w:lang w:val="fr-FR"/>
        </w:rPr>
        <w:t xml:space="preserve"> comme une ingérence dans le droit des requérants au respect de la « correspondance » au sens de l</w:t>
      </w:r>
      <w:r w:rsidRPr="006B0F5A" w:rsidR="006B0F5A">
        <w:rPr>
          <w:lang w:val="fr-FR"/>
        </w:rPr>
        <w:t>’</w:t>
      </w:r>
      <w:r w:rsidRPr="006B0F5A" w:rsidR="001426CB">
        <w:rPr>
          <w:lang w:val="fr-FR"/>
        </w:rPr>
        <w:t>article 8 (</w:t>
      </w:r>
      <w:r w:rsidRPr="006B0F5A" w:rsidR="001426CB">
        <w:rPr>
          <w:i/>
          <w:lang w:val="fr-FR"/>
        </w:rPr>
        <w:t>Wieser et Bicos Beteiligungen GmbH c. Autriche</w:t>
      </w:r>
      <w:r w:rsidRPr="006B0F5A" w:rsidR="001426CB">
        <w:rPr>
          <w:lang w:val="fr-FR"/>
        </w:rPr>
        <w:t>, n</w:t>
      </w:r>
      <w:r w:rsidRPr="006B0F5A" w:rsidR="001426CB">
        <w:rPr>
          <w:vertAlign w:val="superscript"/>
          <w:lang w:val="fr-FR"/>
        </w:rPr>
        <w:t>o</w:t>
      </w:r>
      <w:r w:rsidRPr="006B0F5A" w:rsidR="001426CB">
        <w:rPr>
          <w:lang w:val="fr-FR"/>
        </w:rPr>
        <w:t> 74336/01, § 45, CEDH 2007 IV).</w:t>
      </w:r>
    </w:p>
    <w:p w:rsidRPr="006B0F5A" w:rsidR="001426CB" w:rsidP="006B0F5A" w:rsidRDefault="00B54334">
      <w:pPr>
        <w:pStyle w:val="ECHRPara"/>
        <w:rPr>
          <w:i/>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77</w:t>
      </w:r>
      <w:r w:rsidRPr="006B0F5A">
        <w:rPr>
          <w:noProof/>
        </w:rPr>
        <w:fldChar w:fldCharType="end"/>
      </w:r>
      <w:r w:rsidRPr="006B0F5A" w:rsidR="001426CB">
        <w:rPr>
          <w:lang w:val="fr-FR"/>
        </w:rPr>
        <w:t>.  Elle a souligné qu</w:t>
      </w:r>
      <w:r w:rsidRPr="006B0F5A" w:rsidR="006B0F5A">
        <w:rPr>
          <w:lang w:val="fr-FR"/>
        </w:rPr>
        <w:t>’</w:t>
      </w:r>
      <w:r w:rsidRPr="006B0F5A" w:rsidR="001426CB">
        <w:rPr>
          <w:lang w:val="fr-FR"/>
        </w:rPr>
        <w:t>en vertu de l</w:t>
      </w:r>
      <w:r w:rsidRPr="006B0F5A" w:rsidR="006B0F5A">
        <w:rPr>
          <w:lang w:val="fr-FR"/>
        </w:rPr>
        <w:t>’</w:t>
      </w:r>
      <w:r w:rsidRPr="006B0F5A" w:rsidR="001426CB">
        <w:rPr>
          <w:lang w:val="fr-FR"/>
        </w:rPr>
        <w:t>article 8, la correspondance entre un avocat et son client, quelle qu</w:t>
      </w:r>
      <w:r w:rsidRPr="006B0F5A" w:rsidR="006B0F5A">
        <w:rPr>
          <w:lang w:val="fr-FR"/>
        </w:rPr>
        <w:t>’</w:t>
      </w:r>
      <w:r w:rsidRPr="006B0F5A" w:rsidR="001426CB">
        <w:rPr>
          <w:lang w:val="fr-FR"/>
        </w:rPr>
        <w:t>en soit la finalité (la correspondance strictemen</w:t>
      </w:r>
      <w:r w:rsidRPr="006B0F5A" w:rsidR="0074624F">
        <w:rPr>
          <w:lang w:val="fr-FR"/>
        </w:rPr>
        <w:t>t professionnelle étant incluse </w:t>
      </w:r>
      <w:r w:rsidRPr="006B0F5A" w:rsidR="001426CB">
        <w:rPr>
          <w:lang w:val="fr-FR"/>
        </w:rPr>
        <w:t xml:space="preserve">: </w:t>
      </w:r>
      <w:r w:rsidRPr="006B0F5A" w:rsidR="001426CB">
        <w:rPr>
          <w:i/>
          <w:lang w:val="fr-FR"/>
        </w:rPr>
        <w:t>Niemietz</w:t>
      </w:r>
      <w:r w:rsidRPr="006B0F5A" w:rsidR="001426CB">
        <w:rPr>
          <w:lang w:val="fr-FR"/>
        </w:rPr>
        <w:t xml:space="preserve"> précité, § 32), jouit d</w:t>
      </w:r>
      <w:r w:rsidRPr="006B0F5A" w:rsidR="006B0F5A">
        <w:rPr>
          <w:lang w:val="fr-FR"/>
        </w:rPr>
        <w:t>’</w:t>
      </w:r>
      <w:r w:rsidRPr="006B0F5A" w:rsidR="001426CB">
        <w:rPr>
          <w:lang w:val="fr-FR"/>
        </w:rPr>
        <w:t>un statut privilégié quant à sa confidentialité (</w:t>
      </w:r>
      <w:r w:rsidRPr="006B0F5A" w:rsidR="001426CB">
        <w:rPr>
          <w:i/>
          <w:lang w:val="fr-FR"/>
        </w:rPr>
        <w:t>Campbell c. Royaume-Uni</w:t>
      </w:r>
      <w:r w:rsidRPr="006B0F5A" w:rsidR="00720FA2">
        <w:rPr>
          <w:lang w:val="fr-FR"/>
        </w:rPr>
        <w:t>, 25 </w:t>
      </w:r>
      <w:r w:rsidRPr="006B0F5A" w:rsidR="001426CB">
        <w:rPr>
          <w:lang w:val="fr-FR"/>
        </w:rPr>
        <w:t>mars 1992, §§ 46-48, série A n</w:t>
      </w:r>
      <w:r w:rsidRPr="006B0F5A" w:rsidR="001426CB">
        <w:rPr>
          <w:vertAlign w:val="superscript"/>
          <w:lang w:val="fr-FR"/>
        </w:rPr>
        <w:t>o</w:t>
      </w:r>
      <w:r w:rsidRPr="006B0F5A" w:rsidR="0074624F">
        <w:rPr>
          <w:lang w:val="fr-FR"/>
        </w:rPr>
        <w:t xml:space="preserve"> 233 </w:t>
      </w:r>
      <w:r w:rsidRPr="006B0F5A" w:rsidR="001426CB">
        <w:rPr>
          <w:lang w:val="fr-FR"/>
        </w:rPr>
        <w:t xml:space="preserve">; voir aussi, notamment, </w:t>
      </w:r>
      <w:r w:rsidRPr="006B0F5A" w:rsidR="0074624F">
        <w:rPr>
          <w:i/>
          <w:lang w:val="fr-FR"/>
        </w:rPr>
        <w:t>Ekinci et </w:t>
      </w:r>
      <w:r w:rsidRPr="006B0F5A" w:rsidR="001426CB">
        <w:rPr>
          <w:i/>
          <w:lang w:val="fr-FR"/>
        </w:rPr>
        <w:t>Akalın c. Turquie</w:t>
      </w:r>
      <w:r w:rsidRPr="006B0F5A" w:rsidR="001426CB">
        <w:rPr>
          <w:lang w:val="fr-FR"/>
        </w:rPr>
        <w:t>, n</w:t>
      </w:r>
      <w:r w:rsidRPr="006B0F5A" w:rsidR="001426CB">
        <w:rPr>
          <w:vertAlign w:val="superscript"/>
          <w:lang w:val="fr-FR"/>
        </w:rPr>
        <w:t>o</w:t>
      </w:r>
      <w:r w:rsidRPr="006B0F5A" w:rsidR="001426CB">
        <w:rPr>
          <w:lang w:val="fr-FR"/>
        </w:rPr>
        <w:t xml:space="preserve"> 77097/01, 30 janvier 2007, § 47 ; cela vaut, comme indiqué précédemment, pour toutes les formes d</w:t>
      </w:r>
      <w:r w:rsidRPr="006B0F5A" w:rsidR="006B0F5A">
        <w:rPr>
          <w:lang w:val="fr-FR"/>
        </w:rPr>
        <w:t>’</w:t>
      </w:r>
      <w:r w:rsidRPr="006B0F5A" w:rsidR="001426CB">
        <w:rPr>
          <w:lang w:val="fr-FR"/>
        </w:rPr>
        <w:t>échanges entre les avocats et leurs clients). Elle a en outre indiqué qu</w:t>
      </w:r>
      <w:r w:rsidRPr="006B0F5A" w:rsidR="006B0F5A">
        <w:rPr>
          <w:lang w:val="fr-FR"/>
        </w:rPr>
        <w:t>’</w:t>
      </w:r>
      <w:r w:rsidRPr="006B0F5A" w:rsidR="0074624F">
        <w:rPr>
          <w:lang w:val="fr-FR"/>
        </w:rPr>
        <w:t>elle « </w:t>
      </w:r>
      <w:r w:rsidRPr="006B0F5A" w:rsidR="001426CB">
        <w:rPr>
          <w:lang w:val="fr-FR"/>
        </w:rPr>
        <w:t>accorde un poids singulier au risque d</w:t>
      </w:r>
      <w:r w:rsidRPr="006B0F5A" w:rsidR="006B0F5A">
        <w:rPr>
          <w:lang w:val="fr-FR"/>
        </w:rPr>
        <w:t>’</w:t>
      </w:r>
      <w:r w:rsidRPr="006B0F5A" w:rsidR="001426CB">
        <w:rPr>
          <w:lang w:val="fr-FR"/>
        </w:rPr>
        <w:t>atteinte au secret professionnel des avocats car il est la base de la relation de confiance entre l</w:t>
      </w:r>
      <w:r w:rsidRPr="006B0F5A" w:rsidR="006B0F5A">
        <w:rPr>
          <w:lang w:val="fr-FR"/>
        </w:rPr>
        <w:t>’</w:t>
      </w:r>
      <w:r w:rsidRPr="006B0F5A" w:rsidR="001426CB">
        <w:rPr>
          <w:lang w:val="fr-FR"/>
        </w:rPr>
        <w:t>avocat et son client (</w:t>
      </w:r>
      <w:r w:rsidRPr="006B0F5A" w:rsidR="0017031F">
        <w:rPr>
          <w:i/>
          <w:lang w:val="fr-FR"/>
        </w:rPr>
        <w:t>André et autre c. France</w:t>
      </w:r>
      <w:r w:rsidRPr="006B0F5A" w:rsidR="0017031F">
        <w:rPr>
          <w:lang w:val="fr-FR"/>
        </w:rPr>
        <w:t>, n</w:t>
      </w:r>
      <w:r w:rsidRPr="006B0F5A" w:rsidR="0017031F">
        <w:rPr>
          <w:vertAlign w:val="superscript"/>
          <w:lang w:val="fr-FR"/>
        </w:rPr>
        <w:t>o</w:t>
      </w:r>
      <w:r w:rsidRPr="006B0F5A" w:rsidR="0017031F">
        <w:rPr>
          <w:lang w:val="fr-FR"/>
        </w:rPr>
        <w:t xml:space="preserve"> 18603/03, § 41, 24 juillet 2008 </w:t>
      </w:r>
      <w:r w:rsidRPr="006B0F5A" w:rsidR="001426CB">
        <w:rPr>
          <w:lang w:val="fr-FR"/>
        </w:rPr>
        <w:t xml:space="preserve">et </w:t>
      </w:r>
      <w:r w:rsidRPr="006B0F5A" w:rsidR="0017031F">
        <w:rPr>
          <w:i/>
          <w:lang w:val="fr-FR"/>
        </w:rPr>
        <w:t>Xavier Da Silveira c. France</w:t>
      </w:r>
      <w:r w:rsidRPr="006B0F5A" w:rsidR="0017031F">
        <w:rPr>
          <w:lang w:val="fr-FR"/>
        </w:rPr>
        <w:t>, n</w:t>
      </w:r>
      <w:r w:rsidRPr="006B0F5A" w:rsidR="0017031F">
        <w:rPr>
          <w:vertAlign w:val="superscript"/>
          <w:lang w:val="fr-FR"/>
        </w:rPr>
        <w:t>o</w:t>
      </w:r>
      <w:r w:rsidRPr="006B0F5A" w:rsidR="0074624F">
        <w:rPr>
          <w:lang w:val="fr-FR"/>
        </w:rPr>
        <w:t> </w:t>
      </w:r>
      <w:r w:rsidRPr="006B0F5A" w:rsidR="0017031F">
        <w:rPr>
          <w:lang w:val="fr-FR"/>
        </w:rPr>
        <w:t>43757/05</w:t>
      </w:r>
      <w:r w:rsidRPr="006B0F5A" w:rsidR="0017031F">
        <w:rPr>
          <w:snapToGrid w:val="0"/>
          <w:lang w:val="fr-FR"/>
        </w:rPr>
        <w:t xml:space="preserve">, § 36, 21 </w:t>
      </w:r>
      <w:r w:rsidRPr="006B0F5A" w:rsidR="0017031F">
        <w:rPr>
          <w:lang w:val="fr-FR"/>
        </w:rPr>
        <w:t>janvier</w:t>
      </w:r>
      <w:r w:rsidRPr="006B0F5A" w:rsidR="0017031F">
        <w:rPr>
          <w:snapToGrid w:val="0"/>
          <w:lang w:val="fr-FR"/>
        </w:rPr>
        <w:t xml:space="preserve"> 2010</w:t>
      </w:r>
      <w:r w:rsidRPr="006B0F5A" w:rsidR="001426CB">
        <w:rPr>
          <w:lang w:val="fr-FR"/>
        </w:rPr>
        <w:t>) et il peut avoir des répercussions sur la bon</w:t>
      </w:r>
      <w:r w:rsidRPr="006B0F5A" w:rsidR="0074624F">
        <w:rPr>
          <w:lang w:val="fr-FR"/>
        </w:rPr>
        <w:t>ne administration de la justice </w:t>
      </w:r>
      <w:r w:rsidRPr="006B0F5A" w:rsidR="001426CB">
        <w:rPr>
          <w:lang w:val="fr-FR"/>
        </w:rPr>
        <w:t>» (</w:t>
      </w:r>
      <w:r w:rsidRPr="006B0F5A" w:rsidR="001426CB">
        <w:rPr>
          <w:i/>
          <w:lang w:val="fr-FR"/>
        </w:rPr>
        <w:t>Wieser et Bicos,</w:t>
      </w:r>
      <w:r w:rsidRPr="006B0F5A" w:rsidR="001426CB">
        <w:rPr>
          <w:lang w:val="fr-FR"/>
        </w:rPr>
        <w:t xml:space="preserve"> précité, §§ 65-66 ; </w:t>
      </w:r>
      <w:r w:rsidRPr="006B0F5A" w:rsidR="001426CB">
        <w:rPr>
          <w:i/>
          <w:lang w:val="fr-FR"/>
        </w:rPr>
        <w:t>Niemietz</w:t>
      </w:r>
      <w:r w:rsidRPr="006B0F5A" w:rsidR="001426CB">
        <w:rPr>
          <w:lang w:val="fr-FR"/>
        </w:rPr>
        <w:t xml:space="preserve">, précité, § 37, et </w:t>
      </w:r>
      <w:r w:rsidRPr="006B0F5A" w:rsidR="001426CB">
        <w:rPr>
          <w:i/>
          <w:lang w:val="fr-FR"/>
        </w:rPr>
        <w:t>André</w:t>
      </w:r>
      <w:r w:rsidRPr="006B0F5A" w:rsidR="001426CB">
        <w:rPr>
          <w:lang w:val="fr-FR"/>
        </w:rPr>
        <w:t>, précité § 41).</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78</w:t>
      </w:r>
      <w:r w:rsidRPr="006B0F5A">
        <w:rPr>
          <w:noProof/>
        </w:rPr>
        <w:fldChar w:fldCharType="end"/>
      </w:r>
      <w:r w:rsidRPr="006B0F5A" w:rsidR="00B337E0">
        <w:rPr>
          <w:lang w:val="fr-FR"/>
        </w:rPr>
        <w:t>.  En l</w:t>
      </w:r>
      <w:r w:rsidRPr="006B0F5A" w:rsidR="006B0F5A">
        <w:rPr>
          <w:lang w:val="fr-FR"/>
        </w:rPr>
        <w:t>’</w:t>
      </w:r>
      <w:r w:rsidRPr="006B0F5A" w:rsidR="00B337E0">
        <w:rPr>
          <w:lang w:val="fr-FR"/>
        </w:rPr>
        <w:t>espèce, le Gouvernement ne conteste la qualité de victime que des requérants personnes physiques, acceptant ainsi uniquement celle de la société requérante.</w:t>
      </w:r>
    </w:p>
    <w:p w:rsidRPr="006B0F5A" w:rsidR="00E6452A" w:rsidP="006B0F5A" w:rsidRDefault="00B54334">
      <w:pPr>
        <w:pStyle w:val="ECHRPara"/>
        <w:tabs>
          <w:tab w:val="left" w:pos="3828"/>
        </w:tabs>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79</w:t>
      </w:r>
      <w:r w:rsidRPr="006B0F5A">
        <w:rPr>
          <w:noProof/>
        </w:rPr>
        <w:fldChar w:fldCharType="end"/>
      </w:r>
      <w:r w:rsidRPr="006B0F5A" w:rsidR="00DA6B29">
        <w:rPr>
          <w:lang w:val="fr-FR"/>
        </w:rPr>
        <w:t>.  L</w:t>
      </w:r>
      <w:r w:rsidRPr="006B0F5A" w:rsidR="0016769A">
        <w:rPr>
          <w:lang w:val="fr-FR"/>
        </w:rPr>
        <w:t>a Cour note</w:t>
      </w:r>
      <w:r w:rsidRPr="006B0F5A" w:rsidR="00E53495">
        <w:rPr>
          <w:lang w:val="fr-FR"/>
        </w:rPr>
        <w:t xml:space="preserve"> que </w:t>
      </w:r>
      <w:r w:rsidRPr="006B0F5A" w:rsidR="00834A8B">
        <w:rPr>
          <w:lang w:val="fr-FR"/>
        </w:rPr>
        <w:t>les requérants personnes physiques</w:t>
      </w:r>
      <w:r w:rsidRPr="006B0F5A" w:rsidR="00E53495">
        <w:rPr>
          <w:lang w:val="fr-FR"/>
        </w:rPr>
        <w:t xml:space="preserve"> sont </w:t>
      </w:r>
      <w:r w:rsidRPr="006B0F5A" w:rsidR="007F29FC">
        <w:rPr>
          <w:lang w:val="fr-FR"/>
        </w:rPr>
        <w:t xml:space="preserve">des avocats membres </w:t>
      </w:r>
      <w:r w:rsidRPr="006B0F5A" w:rsidR="008336FE">
        <w:rPr>
          <w:lang w:val="fr-FR"/>
        </w:rPr>
        <w:t xml:space="preserve">et </w:t>
      </w:r>
      <w:r w:rsidRPr="006B0F5A" w:rsidR="0017031F">
        <w:rPr>
          <w:lang w:val="fr-FR"/>
        </w:rPr>
        <w:t xml:space="preserve">un </w:t>
      </w:r>
      <w:r w:rsidRPr="006B0F5A" w:rsidR="008336FE">
        <w:rPr>
          <w:lang w:val="fr-FR"/>
        </w:rPr>
        <w:t xml:space="preserve">associé </w:t>
      </w:r>
      <w:r w:rsidRPr="006B0F5A" w:rsidR="007F29FC">
        <w:rPr>
          <w:lang w:val="fr-FR"/>
        </w:rPr>
        <w:t>de la société requérant</w:t>
      </w:r>
      <w:r w:rsidRPr="006B0F5A" w:rsidR="00581D1D">
        <w:rPr>
          <w:lang w:val="fr-FR"/>
        </w:rPr>
        <w:t>e</w:t>
      </w:r>
      <w:r w:rsidRPr="006B0F5A" w:rsidR="00993079">
        <w:rPr>
          <w:lang w:val="fr-FR"/>
        </w:rPr>
        <w:t>, exerçant au sein de celle-ci leur activité professionnelle</w:t>
      </w:r>
      <w:r w:rsidRPr="006B0F5A" w:rsidR="00693674">
        <w:rPr>
          <w:lang w:val="fr-FR"/>
        </w:rPr>
        <w:t xml:space="preserve">. </w:t>
      </w:r>
      <w:r w:rsidRPr="006B0F5A" w:rsidR="00230239">
        <w:rPr>
          <w:lang w:val="fr-FR"/>
        </w:rPr>
        <w:t>Elle observe qu</w:t>
      </w:r>
      <w:r w:rsidRPr="006B0F5A" w:rsidR="006B0F5A">
        <w:rPr>
          <w:lang w:val="fr-FR"/>
        </w:rPr>
        <w:t>’</w:t>
      </w:r>
      <w:r w:rsidRPr="006B0F5A" w:rsidR="00230239">
        <w:rPr>
          <w:lang w:val="fr-FR"/>
        </w:rPr>
        <w:t xml:space="preserve">ils ne se plaignent que de la perquisition et </w:t>
      </w:r>
      <w:r w:rsidRPr="006B0F5A" w:rsidR="006C3430">
        <w:rPr>
          <w:lang w:val="fr-FR"/>
        </w:rPr>
        <w:t xml:space="preserve">de </w:t>
      </w:r>
      <w:r w:rsidRPr="006B0F5A" w:rsidR="00230239">
        <w:rPr>
          <w:lang w:val="fr-FR"/>
        </w:rPr>
        <w:t>la saisie de don</w:t>
      </w:r>
      <w:r w:rsidRPr="006B0F5A" w:rsidR="00EA69C2">
        <w:rPr>
          <w:lang w:val="fr-FR"/>
        </w:rPr>
        <w:t xml:space="preserve">nées </w:t>
      </w:r>
      <w:r w:rsidRPr="006B0F5A" w:rsidR="00857857">
        <w:rPr>
          <w:lang w:val="fr-FR"/>
        </w:rPr>
        <w:t>informatiques</w:t>
      </w:r>
      <w:r w:rsidRPr="006B0F5A" w:rsidR="0017031F">
        <w:rPr>
          <w:lang w:val="fr-FR"/>
        </w:rPr>
        <w:t xml:space="preserve"> figurant </w:t>
      </w:r>
      <w:r w:rsidRPr="006B0F5A" w:rsidR="006C3430">
        <w:rPr>
          <w:lang w:val="fr-FR"/>
        </w:rPr>
        <w:t>dans le système informatique de leurs</w:t>
      </w:r>
      <w:r w:rsidRPr="006B0F5A" w:rsidR="0017031F">
        <w:rPr>
          <w:lang w:val="fr-FR"/>
        </w:rPr>
        <w:t xml:space="preserve"> locaux professionnels</w:t>
      </w:r>
      <w:r w:rsidRPr="006B0F5A" w:rsidR="00EA69C2">
        <w:rPr>
          <w:lang w:val="fr-FR"/>
        </w:rPr>
        <w:t xml:space="preserve">. </w:t>
      </w:r>
      <w:r w:rsidRPr="006B0F5A" w:rsidR="00230239">
        <w:rPr>
          <w:lang w:val="fr-FR"/>
        </w:rPr>
        <w:t>Par conséquent, la Cour</w:t>
      </w:r>
      <w:r w:rsidRPr="006B0F5A" w:rsidR="00FB6527">
        <w:rPr>
          <w:lang w:val="fr-FR"/>
        </w:rPr>
        <w:t xml:space="preserve"> n</w:t>
      </w:r>
      <w:r w:rsidRPr="006B0F5A" w:rsidR="006B0F5A">
        <w:rPr>
          <w:lang w:val="fr-FR"/>
        </w:rPr>
        <w:t>’</w:t>
      </w:r>
      <w:r w:rsidRPr="006B0F5A" w:rsidR="00FB6527">
        <w:rPr>
          <w:lang w:val="fr-FR"/>
        </w:rPr>
        <w:t>aperçoit aucun motif de distinguer en l</w:t>
      </w:r>
      <w:r w:rsidRPr="006B0F5A" w:rsidR="006B0F5A">
        <w:rPr>
          <w:lang w:val="fr-FR"/>
        </w:rPr>
        <w:t>’</w:t>
      </w:r>
      <w:r w:rsidRPr="006B0F5A" w:rsidR="00FB6527">
        <w:rPr>
          <w:lang w:val="fr-FR"/>
        </w:rPr>
        <w:t>espèce la situation des</w:t>
      </w:r>
      <w:r w:rsidRPr="006B0F5A" w:rsidR="00720FA2">
        <w:rPr>
          <w:lang w:val="fr-FR"/>
        </w:rPr>
        <w:t xml:space="preserve"> </w:t>
      </w:r>
      <w:r w:rsidRPr="006B0F5A" w:rsidR="00FB6527">
        <w:rPr>
          <w:lang w:val="fr-FR"/>
        </w:rPr>
        <w:t xml:space="preserve">requérants personnes physiques de la </w:t>
      </w:r>
      <w:r w:rsidRPr="006B0F5A" w:rsidR="00693674">
        <w:rPr>
          <w:lang w:val="fr-FR"/>
        </w:rPr>
        <w:t>société requérante, l</w:t>
      </w:r>
      <w:r w:rsidRPr="006B0F5A" w:rsidR="006B0F5A">
        <w:rPr>
          <w:lang w:val="fr-FR"/>
        </w:rPr>
        <w:t>’</w:t>
      </w:r>
      <w:r w:rsidRPr="006B0F5A" w:rsidR="00693674">
        <w:rPr>
          <w:lang w:val="fr-FR"/>
        </w:rPr>
        <w:t>appartenance d</w:t>
      </w:r>
      <w:r w:rsidRPr="006B0F5A" w:rsidR="006B0F5A">
        <w:rPr>
          <w:lang w:val="fr-FR"/>
        </w:rPr>
        <w:t>’</w:t>
      </w:r>
      <w:r w:rsidRPr="006B0F5A" w:rsidR="00693674">
        <w:rPr>
          <w:lang w:val="fr-FR"/>
        </w:rPr>
        <w:t>un avocat à une société ne le dispensant pas de ses droits et devoirs déontologiques, en particulier en ce qui concerne l</w:t>
      </w:r>
      <w:r w:rsidRPr="006B0F5A" w:rsidR="006B0F5A">
        <w:rPr>
          <w:lang w:val="fr-FR"/>
        </w:rPr>
        <w:t>’</w:t>
      </w:r>
      <w:r w:rsidRPr="006B0F5A" w:rsidR="00693674">
        <w:rPr>
          <w:lang w:val="fr-FR"/>
        </w:rPr>
        <w:t>obligation d</w:t>
      </w:r>
      <w:r w:rsidRPr="006B0F5A" w:rsidR="006B0F5A">
        <w:rPr>
          <w:lang w:val="fr-FR"/>
        </w:rPr>
        <w:t>’</w:t>
      </w:r>
      <w:r w:rsidRPr="006B0F5A" w:rsidR="008E720B">
        <w:rPr>
          <w:lang w:val="fr-FR"/>
        </w:rPr>
        <w:t>observer le secret profession</w:t>
      </w:r>
      <w:r w:rsidRPr="006B0F5A" w:rsidR="00834A8B">
        <w:rPr>
          <w:lang w:val="fr-FR"/>
        </w:rPr>
        <w:t>nel</w:t>
      </w:r>
      <w:r w:rsidRPr="006B0F5A" w:rsidR="002A5CDA">
        <w:rPr>
          <w:lang w:val="fr-FR"/>
        </w:rPr>
        <w:t xml:space="preserve"> envers ses clients.</w:t>
      </w:r>
    </w:p>
    <w:p w:rsidRPr="006B0F5A" w:rsidR="002262A9"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80</w:t>
      </w:r>
      <w:r w:rsidRPr="006B0F5A">
        <w:rPr>
          <w:noProof/>
        </w:rPr>
        <w:fldChar w:fldCharType="end"/>
      </w:r>
      <w:r w:rsidRPr="006B0F5A" w:rsidR="00693674">
        <w:rPr>
          <w:lang w:val="fr-FR"/>
        </w:rPr>
        <w:t>.  L</w:t>
      </w:r>
      <w:r w:rsidRPr="006B0F5A" w:rsidR="00EB2068">
        <w:rPr>
          <w:lang w:val="fr-FR"/>
        </w:rPr>
        <w:t>a Cour estime également</w:t>
      </w:r>
      <w:r w:rsidRPr="006B0F5A" w:rsidR="002262A9">
        <w:rPr>
          <w:lang w:val="fr-FR"/>
        </w:rPr>
        <w:t xml:space="preserve"> qu</w:t>
      </w:r>
      <w:r w:rsidRPr="006B0F5A" w:rsidR="006B0F5A">
        <w:rPr>
          <w:lang w:val="fr-FR"/>
        </w:rPr>
        <w:t>’</w:t>
      </w:r>
      <w:r w:rsidRPr="006B0F5A" w:rsidR="002262A9">
        <w:rPr>
          <w:lang w:val="fr-FR"/>
        </w:rPr>
        <w:t>il n</w:t>
      </w:r>
      <w:r w:rsidRPr="006B0F5A" w:rsidR="006B0F5A">
        <w:rPr>
          <w:lang w:val="fr-FR"/>
        </w:rPr>
        <w:t>’</w:t>
      </w:r>
      <w:r w:rsidRPr="006B0F5A" w:rsidR="002262A9">
        <w:rPr>
          <w:lang w:val="fr-FR"/>
        </w:rPr>
        <w:t>y a pas lieu de faire une distinction entre les requérants personnes physiques</w:t>
      </w:r>
      <w:r w:rsidRPr="006B0F5A" w:rsidR="00DA6B29">
        <w:rPr>
          <w:lang w:val="fr-FR"/>
        </w:rPr>
        <w:t xml:space="preserve"> même</w:t>
      </w:r>
      <w:r w:rsidRPr="006B0F5A" w:rsidR="00EB2068">
        <w:rPr>
          <w:lang w:val="fr-FR"/>
        </w:rPr>
        <w:t xml:space="preserve">. En effet, ces derniers se trouvent </w:t>
      </w:r>
      <w:r w:rsidRPr="006B0F5A" w:rsidR="002262A9">
        <w:rPr>
          <w:lang w:val="fr-FR"/>
        </w:rPr>
        <w:t xml:space="preserve">tous </w:t>
      </w:r>
      <w:r w:rsidRPr="006B0F5A" w:rsidR="002A5CDA">
        <w:rPr>
          <w:lang w:val="fr-FR"/>
        </w:rPr>
        <w:t>concernés par</w:t>
      </w:r>
      <w:r w:rsidRPr="006B0F5A" w:rsidR="00BB2DDC">
        <w:rPr>
          <w:lang w:val="fr-FR"/>
        </w:rPr>
        <w:t xml:space="preserve"> cette saisie</w:t>
      </w:r>
      <w:r w:rsidRPr="006B0F5A" w:rsidR="002A5CDA">
        <w:rPr>
          <w:lang w:val="fr-FR"/>
        </w:rPr>
        <w:t>.</w:t>
      </w:r>
      <w:r w:rsidRPr="006B0F5A" w:rsidR="00BB2DDC">
        <w:rPr>
          <w:lang w:val="fr-FR"/>
        </w:rPr>
        <w:t xml:space="preserve"> </w:t>
      </w:r>
      <w:r w:rsidRPr="006B0F5A" w:rsidR="002A5CDA">
        <w:rPr>
          <w:lang w:val="fr-FR"/>
        </w:rPr>
        <w:t>L</w:t>
      </w:r>
      <w:r w:rsidRPr="006B0F5A" w:rsidR="002262A9">
        <w:rPr>
          <w:lang w:val="fr-FR"/>
        </w:rPr>
        <w:t xml:space="preserve">e fait que la « correspondance » </w:t>
      </w:r>
      <w:r w:rsidRPr="006B0F5A" w:rsidR="006C3430">
        <w:rPr>
          <w:lang w:val="fr-FR"/>
        </w:rPr>
        <w:t>concernant le quatrième requérant gravée</w:t>
      </w:r>
      <w:r w:rsidRPr="006B0F5A" w:rsidR="00540204">
        <w:rPr>
          <w:lang w:val="fr-FR"/>
        </w:rPr>
        <w:t xml:space="preserve"> dans les DVDs </w:t>
      </w:r>
      <w:r w:rsidRPr="006B0F5A" w:rsidR="00A31D33">
        <w:rPr>
          <w:lang w:val="fr-FR"/>
        </w:rPr>
        <w:t>lui a</w:t>
      </w:r>
      <w:r w:rsidRPr="006B0F5A" w:rsidR="00BB2DDC">
        <w:rPr>
          <w:lang w:val="fr-FR"/>
        </w:rPr>
        <w:t>it</w:t>
      </w:r>
      <w:r w:rsidRPr="006B0F5A" w:rsidR="00A31D33">
        <w:rPr>
          <w:lang w:val="fr-FR"/>
        </w:rPr>
        <w:t xml:space="preserve"> été rendue </w:t>
      </w:r>
      <w:r w:rsidRPr="006B0F5A" w:rsidR="00195542">
        <w:rPr>
          <w:lang w:val="fr-FR"/>
        </w:rPr>
        <w:t>n</w:t>
      </w:r>
      <w:r w:rsidRPr="006B0F5A" w:rsidR="006B0F5A">
        <w:rPr>
          <w:lang w:val="fr-FR"/>
        </w:rPr>
        <w:t>’</w:t>
      </w:r>
      <w:r w:rsidRPr="006B0F5A" w:rsidR="00195542">
        <w:rPr>
          <w:lang w:val="fr-FR"/>
        </w:rPr>
        <w:t>est donc pas pertinente</w:t>
      </w:r>
      <w:r w:rsidRPr="006B0F5A" w:rsidR="002262A9">
        <w:rPr>
          <w:lang w:val="fr-FR"/>
        </w:rPr>
        <w:t xml:space="preserve"> dans le cas d</w:t>
      </w:r>
      <w:r w:rsidRPr="006B0F5A" w:rsidR="006B0F5A">
        <w:rPr>
          <w:lang w:val="fr-FR"/>
        </w:rPr>
        <w:t>’</w:t>
      </w:r>
      <w:r w:rsidRPr="006B0F5A" w:rsidR="002262A9">
        <w:rPr>
          <w:lang w:val="fr-FR"/>
        </w:rPr>
        <w:t xml:space="preserve">espèce. </w:t>
      </w:r>
      <w:r w:rsidRPr="006B0F5A" w:rsidR="00195542">
        <w:rPr>
          <w:lang w:val="fr-FR"/>
        </w:rPr>
        <w:t>En effet, la saisie de</w:t>
      </w:r>
      <w:r w:rsidRPr="006B0F5A" w:rsidR="006C3430">
        <w:rPr>
          <w:lang w:val="fr-FR"/>
        </w:rPr>
        <w:t>s autres</w:t>
      </w:r>
      <w:r w:rsidRPr="006B0F5A" w:rsidR="00195542">
        <w:rPr>
          <w:lang w:val="fr-FR"/>
        </w:rPr>
        <w:t xml:space="preserve"> données </w:t>
      </w:r>
      <w:r w:rsidRPr="006B0F5A" w:rsidR="00857857">
        <w:rPr>
          <w:lang w:val="fr-FR"/>
        </w:rPr>
        <w:t>informatiques</w:t>
      </w:r>
      <w:r w:rsidRPr="006B0F5A" w:rsidR="00195542">
        <w:rPr>
          <w:lang w:val="fr-FR"/>
        </w:rPr>
        <w:t xml:space="preserve"> est ici mise en cause</w:t>
      </w:r>
      <w:r w:rsidRPr="006B0F5A" w:rsidR="002A5CDA">
        <w:rPr>
          <w:lang w:val="fr-FR"/>
        </w:rPr>
        <w:t xml:space="preserve">, </w:t>
      </w:r>
      <w:r w:rsidRPr="006B0F5A" w:rsidR="00FD53C9">
        <w:rPr>
          <w:lang w:val="fr-FR"/>
        </w:rPr>
        <w:t>ces éléments concernant tous les me</w:t>
      </w:r>
      <w:r w:rsidRPr="006B0F5A" w:rsidR="006C3430">
        <w:rPr>
          <w:lang w:val="fr-FR"/>
        </w:rPr>
        <w:t>mbres de la société requérante.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81</w:t>
      </w:r>
      <w:r w:rsidRPr="006B0F5A">
        <w:rPr>
          <w:noProof/>
        </w:rPr>
        <w:fldChar w:fldCharType="end"/>
      </w:r>
      <w:r w:rsidRPr="006B0F5A" w:rsidR="001410B6">
        <w:rPr>
          <w:lang w:val="fr-FR"/>
        </w:rPr>
        <w:t>.  Au vu de ce qui précède, l</w:t>
      </w:r>
      <w:r w:rsidRPr="006B0F5A" w:rsidR="006B0F5A">
        <w:rPr>
          <w:lang w:val="fr-FR"/>
        </w:rPr>
        <w:t>’</w:t>
      </w:r>
      <w:r w:rsidRPr="006B0F5A" w:rsidR="001410B6">
        <w:rPr>
          <w:lang w:val="fr-FR"/>
        </w:rPr>
        <w:t>exception du Gouvernement tirée de l</w:t>
      </w:r>
      <w:r w:rsidRPr="006B0F5A" w:rsidR="006B0F5A">
        <w:rPr>
          <w:lang w:val="fr-FR"/>
        </w:rPr>
        <w:t>’</w:t>
      </w:r>
      <w:r w:rsidRPr="006B0F5A" w:rsidR="001410B6">
        <w:rPr>
          <w:lang w:val="fr-FR"/>
        </w:rPr>
        <w:t>absence de qualité de victime des requérants doit être rejetée.</w:t>
      </w:r>
    </w:p>
    <w:p w:rsidRPr="006B0F5A" w:rsidR="009623C9" w:rsidP="006B0F5A" w:rsidRDefault="009623C9">
      <w:pPr>
        <w:pStyle w:val="ECHRHeading3"/>
      </w:pPr>
      <w:r w:rsidRPr="006B0F5A">
        <w:t>3.  Conclusion</w:t>
      </w:r>
    </w:p>
    <w:p w:rsidRPr="006B0F5A" w:rsidR="002262A9"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82</w:t>
      </w:r>
      <w:r w:rsidRPr="006B0F5A">
        <w:rPr>
          <w:noProof/>
        </w:rPr>
        <w:fldChar w:fldCharType="end"/>
      </w:r>
      <w:r w:rsidRPr="006B0F5A" w:rsidR="001410B6">
        <w:rPr>
          <w:lang w:val="fr-FR"/>
        </w:rPr>
        <w:t>.  </w:t>
      </w:r>
      <w:r w:rsidRPr="006B0F5A" w:rsidR="00A63A22">
        <w:rPr>
          <w:lang w:val="fr-FR"/>
        </w:rPr>
        <w:t>La Cour constate que les griefs des requérants tirés de l</w:t>
      </w:r>
      <w:r w:rsidRPr="006B0F5A" w:rsidR="006B0F5A">
        <w:rPr>
          <w:lang w:val="fr-FR"/>
        </w:rPr>
        <w:t>’</w:t>
      </w:r>
      <w:r w:rsidRPr="006B0F5A" w:rsidR="00A63A22">
        <w:rPr>
          <w:lang w:val="fr-FR"/>
        </w:rPr>
        <w:t>article 8 de la Convention ne sont pas manifestement mal fondés</w:t>
      </w:r>
      <w:r w:rsidRPr="006B0F5A" w:rsidR="001410B6">
        <w:rPr>
          <w:lang w:val="fr-FR"/>
        </w:rPr>
        <w:t xml:space="preserve"> au sens de l</w:t>
      </w:r>
      <w:r w:rsidRPr="006B0F5A" w:rsidR="006B0F5A">
        <w:rPr>
          <w:lang w:val="fr-FR"/>
        </w:rPr>
        <w:t>’</w:t>
      </w:r>
      <w:r w:rsidRPr="006B0F5A" w:rsidR="001410B6">
        <w:rPr>
          <w:lang w:val="fr-FR"/>
        </w:rPr>
        <w:t>article 35 §</w:t>
      </w:r>
      <w:r w:rsidRPr="006B0F5A" w:rsidR="0074624F">
        <w:rPr>
          <w:lang w:val="fr-FR"/>
        </w:rPr>
        <w:t> 3 </w:t>
      </w:r>
      <w:r w:rsidRPr="006B0F5A" w:rsidR="001410B6">
        <w:rPr>
          <w:lang w:val="fr-FR"/>
        </w:rPr>
        <w:t xml:space="preserve">a) de la Convention. La </w:t>
      </w:r>
      <w:r w:rsidRPr="006B0F5A" w:rsidR="00A63A22">
        <w:rPr>
          <w:lang w:val="fr-FR"/>
        </w:rPr>
        <w:t>Cour relève par ailleurs qu</w:t>
      </w:r>
      <w:r w:rsidRPr="006B0F5A" w:rsidR="006B0F5A">
        <w:rPr>
          <w:lang w:val="fr-FR"/>
        </w:rPr>
        <w:t>’</w:t>
      </w:r>
      <w:r w:rsidRPr="006B0F5A" w:rsidR="00A63A22">
        <w:rPr>
          <w:lang w:val="fr-FR"/>
        </w:rPr>
        <w:t>ils</w:t>
      </w:r>
      <w:r w:rsidRPr="006B0F5A" w:rsidR="001410B6">
        <w:rPr>
          <w:lang w:val="fr-FR"/>
        </w:rPr>
        <w:t xml:space="preserve"> ne se heurte</w:t>
      </w:r>
      <w:r w:rsidRPr="006B0F5A" w:rsidR="00A63A22">
        <w:rPr>
          <w:lang w:val="fr-FR"/>
        </w:rPr>
        <w:t>nt</w:t>
      </w:r>
      <w:r w:rsidRPr="006B0F5A" w:rsidR="001410B6">
        <w:rPr>
          <w:lang w:val="fr-FR"/>
        </w:rPr>
        <w:t xml:space="preserve"> à aucun autre motif d</w:t>
      </w:r>
      <w:r w:rsidRPr="006B0F5A" w:rsidR="006B0F5A">
        <w:rPr>
          <w:lang w:val="fr-FR"/>
        </w:rPr>
        <w:t>’</w:t>
      </w:r>
      <w:r w:rsidRPr="006B0F5A" w:rsidR="001410B6">
        <w:rPr>
          <w:lang w:val="fr-FR"/>
        </w:rPr>
        <w:t xml:space="preserve">irrecevabilité. Il convient donc de </w:t>
      </w:r>
      <w:r w:rsidRPr="006B0F5A" w:rsidR="00A63A22">
        <w:rPr>
          <w:lang w:val="fr-FR"/>
        </w:rPr>
        <w:t>les</w:t>
      </w:r>
      <w:r w:rsidRPr="006B0F5A" w:rsidR="001410B6">
        <w:rPr>
          <w:lang w:val="fr-FR"/>
        </w:rPr>
        <w:t xml:space="preserve"> déclarer recevable</w:t>
      </w:r>
      <w:r w:rsidRPr="006B0F5A" w:rsidR="00A63A22">
        <w:rPr>
          <w:lang w:val="fr-FR"/>
        </w:rPr>
        <w:t>s</w:t>
      </w:r>
      <w:r w:rsidRPr="006B0F5A" w:rsidR="001410B6">
        <w:rPr>
          <w:lang w:val="fr-FR"/>
        </w:rPr>
        <w:t>.</w:t>
      </w:r>
    </w:p>
    <w:p w:rsidRPr="006B0F5A" w:rsidR="00202A3F" w:rsidP="006B0F5A" w:rsidRDefault="004463D1">
      <w:pPr>
        <w:pStyle w:val="ECHRHeading2"/>
      </w:pPr>
      <w:r w:rsidRPr="006B0F5A">
        <w:t>B.  </w:t>
      </w:r>
      <w:r w:rsidRPr="006B0F5A" w:rsidR="00202A3F">
        <w:t>Sur le fond</w:t>
      </w:r>
    </w:p>
    <w:p w:rsidRPr="006B0F5A" w:rsidR="00202A3F" w:rsidP="006B0F5A" w:rsidRDefault="004463D1">
      <w:pPr>
        <w:pStyle w:val="ECHRHeading3"/>
      </w:pPr>
      <w:r w:rsidRPr="006B0F5A">
        <w:t>1.  </w:t>
      </w:r>
      <w:r w:rsidRPr="006B0F5A" w:rsidR="00202A3F">
        <w:t>Thèses des parties</w:t>
      </w:r>
    </w:p>
    <w:p w:rsidRPr="006B0F5A" w:rsidR="00491EA8" w:rsidP="006B0F5A" w:rsidRDefault="00491EA8">
      <w:pPr>
        <w:pStyle w:val="ECHRHeading4"/>
      </w:pPr>
      <w:r w:rsidRPr="006B0F5A">
        <w:t>a)  Les requérants</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83</w:t>
      </w:r>
      <w:r w:rsidRPr="006B0F5A">
        <w:rPr>
          <w:noProof/>
        </w:rPr>
        <w:fldChar w:fldCharType="end"/>
      </w:r>
      <w:r w:rsidRPr="006B0F5A" w:rsidR="00B34C18">
        <w:rPr>
          <w:lang w:val="fr-FR"/>
        </w:rPr>
        <w:t>.  </w:t>
      </w:r>
      <w:r w:rsidRPr="006B0F5A" w:rsidR="006E2148">
        <w:rPr>
          <w:lang w:val="fr-FR"/>
        </w:rPr>
        <w:t>Invoquant l</w:t>
      </w:r>
      <w:r w:rsidRPr="006B0F5A" w:rsidR="006B0F5A">
        <w:rPr>
          <w:lang w:val="fr-FR"/>
        </w:rPr>
        <w:t>’</w:t>
      </w:r>
      <w:r w:rsidRPr="006B0F5A" w:rsidR="006E2148">
        <w:rPr>
          <w:lang w:val="fr-FR"/>
        </w:rPr>
        <w:t>article 8 de la Convention, l</w:t>
      </w:r>
      <w:r w:rsidRPr="006B0F5A" w:rsidR="00B74FB3">
        <w:rPr>
          <w:lang w:val="fr-FR"/>
        </w:rPr>
        <w:t xml:space="preserve">es requérants dénoncent la </w:t>
      </w:r>
      <w:r w:rsidRPr="006B0F5A" w:rsidR="006E2148">
        <w:rPr>
          <w:lang w:val="fr-FR"/>
        </w:rPr>
        <w:t>perquisition</w:t>
      </w:r>
      <w:r w:rsidRPr="006B0F5A" w:rsidR="00285BC8">
        <w:rPr>
          <w:lang w:val="fr-FR"/>
        </w:rPr>
        <w:t xml:space="preserve"> et la </w:t>
      </w:r>
      <w:r w:rsidRPr="006B0F5A" w:rsidR="00B74FB3">
        <w:rPr>
          <w:lang w:val="fr-FR"/>
        </w:rPr>
        <w:t xml:space="preserve">saisie de </w:t>
      </w:r>
      <w:r w:rsidRPr="006B0F5A" w:rsidR="000C5FFE">
        <w:rPr>
          <w:lang w:val="fr-FR"/>
        </w:rPr>
        <w:t xml:space="preserve">fichiers </w:t>
      </w:r>
      <w:r w:rsidRPr="006B0F5A" w:rsidR="00857857">
        <w:rPr>
          <w:lang w:val="fr-FR"/>
        </w:rPr>
        <w:t>informatiques</w:t>
      </w:r>
      <w:r w:rsidRPr="006B0F5A" w:rsidR="001426CB">
        <w:rPr>
          <w:lang w:val="fr-FR"/>
        </w:rPr>
        <w:t xml:space="preserve"> </w:t>
      </w:r>
      <w:r w:rsidRPr="006B0F5A" w:rsidR="000C5FFE">
        <w:rPr>
          <w:lang w:val="fr-FR"/>
        </w:rPr>
        <w:t xml:space="preserve">et messages électroniques </w:t>
      </w:r>
      <w:r w:rsidRPr="006B0F5A" w:rsidR="001426CB">
        <w:rPr>
          <w:lang w:val="fr-FR"/>
        </w:rPr>
        <w:t xml:space="preserve">dans </w:t>
      </w:r>
      <w:r w:rsidRPr="006B0F5A" w:rsidR="000C5FFE">
        <w:rPr>
          <w:lang w:val="fr-FR"/>
        </w:rPr>
        <w:t xml:space="preserve">le système informatique de </w:t>
      </w:r>
      <w:r w:rsidRPr="006B0F5A" w:rsidR="001426CB">
        <w:rPr>
          <w:lang w:val="fr-FR"/>
        </w:rPr>
        <w:t>leurs locaux professionnels</w:t>
      </w:r>
      <w:r w:rsidRPr="006B0F5A" w:rsidR="00DD187E">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84</w:t>
      </w:r>
      <w:r w:rsidRPr="006B0F5A">
        <w:rPr>
          <w:noProof/>
        </w:rPr>
        <w:fldChar w:fldCharType="end"/>
      </w:r>
      <w:r w:rsidRPr="006B0F5A" w:rsidR="00D97A88">
        <w:rPr>
          <w:lang w:val="fr-FR"/>
        </w:rPr>
        <w:t>.  </w:t>
      </w:r>
      <w:r w:rsidRPr="006B0F5A" w:rsidR="00B34C18">
        <w:rPr>
          <w:lang w:val="fr-FR"/>
        </w:rPr>
        <w:t xml:space="preserve">Ils se plaignent que les </w:t>
      </w:r>
      <w:r w:rsidRPr="006B0F5A" w:rsidR="000C5FFE">
        <w:rPr>
          <w:lang w:val="fr-FR"/>
        </w:rPr>
        <w:t>recherches</w:t>
      </w:r>
      <w:r w:rsidRPr="006B0F5A" w:rsidR="00B34C18">
        <w:rPr>
          <w:lang w:val="fr-FR"/>
        </w:rPr>
        <w:t xml:space="preserve"> aient été </w:t>
      </w:r>
      <w:r w:rsidRPr="006B0F5A" w:rsidR="00557E93">
        <w:rPr>
          <w:lang w:val="fr-FR"/>
        </w:rPr>
        <w:t>conduites sur la base</w:t>
      </w:r>
      <w:r w:rsidRPr="006B0F5A" w:rsidR="00A6222E">
        <w:rPr>
          <w:lang w:val="fr-FR"/>
        </w:rPr>
        <w:t xml:space="preserve"> de 35 mots clés et, en particulier, </w:t>
      </w:r>
      <w:r w:rsidRPr="006B0F5A" w:rsidR="00557E93">
        <w:rPr>
          <w:lang w:val="fr-FR"/>
        </w:rPr>
        <w:t>à partir</w:t>
      </w:r>
      <w:r w:rsidRPr="006B0F5A" w:rsidR="00A6222E">
        <w:rPr>
          <w:lang w:val="fr-FR"/>
        </w:rPr>
        <w:t xml:space="preserve"> de</w:t>
      </w:r>
      <w:r w:rsidRPr="006B0F5A" w:rsidR="00B34C18">
        <w:rPr>
          <w:lang w:val="fr-FR"/>
        </w:rPr>
        <w:t xml:space="preserve"> mots </w:t>
      </w:r>
      <w:r w:rsidRPr="006B0F5A" w:rsidR="003D06FB">
        <w:rPr>
          <w:lang w:val="fr-FR"/>
        </w:rPr>
        <w:t>courants, de surcroît dans le cadre d</w:t>
      </w:r>
      <w:r w:rsidRPr="006B0F5A" w:rsidR="006B0F5A">
        <w:rPr>
          <w:lang w:val="fr-FR"/>
        </w:rPr>
        <w:t>’</w:t>
      </w:r>
      <w:r w:rsidRPr="006B0F5A" w:rsidR="003D06FB">
        <w:rPr>
          <w:lang w:val="fr-FR"/>
        </w:rPr>
        <w:t>un cabinet d</w:t>
      </w:r>
      <w:r w:rsidRPr="006B0F5A" w:rsidR="006B0F5A">
        <w:rPr>
          <w:lang w:val="fr-FR"/>
        </w:rPr>
        <w:t>’</w:t>
      </w:r>
      <w:r w:rsidRPr="006B0F5A" w:rsidR="003D06FB">
        <w:rPr>
          <w:lang w:val="fr-FR"/>
        </w:rPr>
        <w:t>avocat</w:t>
      </w:r>
      <w:r w:rsidRPr="006B0F5A" w:rsidR="006C3430">
        <w:rPr>
          <w:lang w:val="fr-FR"/>
        </w:rPr>
        <w:t>s</w:t>
      </w:r>
      <w:r w:rsidRPr="006B0F5A" w:rsidR="003D06FB">
        <w:rPr>
          <w:lang w:val="fr-FR"/>
        </w:rPr>
        <w:t>,</w:t>
      </w:r>
      <w:r w:rsidRPr="006B0F5A" w:rsidR="00A6222E">
        <w:rPr>
          <w:lang w:val="fr-FR"/>
        </w:rPr>
        <w:t xml:space="preserve"> comme « contrepartie</w:t>
      </w:r>
      <w:r w:rsidRPr="006B0F5A" w:rsidR="0025139D">
        <w:rPr>
          <w:lang w:val="fr-FR"/>
        </w:rPr>
        <w:t>s</w:t>
      </w:r>
      <w:r w:rsidRPr="006B0F5A" w:rsidR="00A6222E">
        <w:rPr>
          <w:lang w:val="fr-FR"/>
        </w:rPr>
        <w:t xml:space="preserve"> », </w:t>
      </w:r>
      <w:r w:rsidRPr="006B0F5A" w:rsidR="00782CC9">
        <w:rPr>
          <w:lang w:val="fr-FR"/>
        </w:rPr>
        <w:t xml:space="preserve">« Banco Espírito Santo », </w:t>
      </w:r>
      <w:r w:rsidRPr="006B0F5A" w:rsidR="00A6222E">
        <w:rPr>
          <w:lang w:val="fr-FR"/>
        </w:rPr>
        <w:t>« </w:t>
      </w:r>
      <w:r w:rsidRPr="006B0F5A" w:rsidR="00A6222E">
        <w:rPr>
          <w:i/>
          <w:lang w:val="fr-FR"/>
        </w:rPr>
        <w:t>swap</w:t>
      </w:r>
      <w:r w:rsidRPr="006B0F5A" w:rsidR="00A6222E">
        <w:rPr>
          <w:lang w:val="fr-FR"/>
        </w:rPr>
        <w:t> »</w:t>
      </w:r>
      <w:r w:rsidRPr="006B0F5A" w:rsidR="00782CC9">
        <w:rPr>
          <w:lang w:val="fr-FR"/>
        </w:rPr>
        <w:t>, « financement »</w:t>
      </w:r>
      <w:r w:rsidRPr="006B0F5A" w:rsidR="00A6222E">
        <w:rPr>
          <w:lang w:val="fr-FR"/>
        </w:rPr>
        <w:t xml:space="preserve"> ou « </w:t>
      </w:r>
      <w:r w:rsidRPr="006B0F5A" w:rsidR="00A6222E">
        <w:rPr>
          <w:i/>
          <w:lang w:val="fr-FR"/>
        </w:rPr>
        <w:t>spread</w:t>
      </w:r>
      <w:r w:rsidRPr="006B0F5A" w:rsidR="00A6222E">
        <w:rPr>
          <w:lang w:val="fr-FR"/>
        </w:rPr>
        <w:t> »</w:t>
      </w:r>
      <w:r w:rsidRPr="006B0F5A" w:rsidR="006C354C">
        <w:rPr>
          <w:lang w:val="fr-FR"/>
        </w:rPr>
        <w:t>,</w:t>
      </w:r>
      <w:r w:rsidRPr="006B0F5A" w:rsidR="00A6222E">
        <w:rPr>
          <w:lang w:val="fr-FR"/>
        </w:rPr>
        <w:t xml:space="preserve"> ce qui a eu pour conséquence d</w:t>
      </w:r>
      <w:r w:rsidRPr="006B0F5A" w:rsidR="006B0F5A">
        <w:rPr>
          <w:lang w:val="fr-FR"/>
        </w:rPr>
        <w:t>’</w:t>
      </w:r>
      <w:r w:rsidRPr="006B0F5A" w:rsidR="00A6222E">
        <w:rPr>
          <w:lang w:val="fr-FR"/>
        </w:rPr>
        <w:t xml:space="preserve">englober des fichiers </w:t>
      </w:r>
      <w:r w:rsidRPr="006B0F5A" w:rsidR="00557E93">
        <w:rPr>
          <w:lang w:val="fr-FR"/>
        </w:rPr>
        <w:t xml:space="preserve">informatiques </w:t>
      </w:r>
      <w:r w:rsidRPr="006B0F5A" w:rsidR="005B470E">
        <w:rPr>
          <w:lang w:val="fr-FR"/>
        </w:rPr>
        <w:t xml:space="preserve">et des messages électroniques </w:t>
      </w:r>
      <w:r w:rsidRPr="006B0F5A" w:rsidR="00A6222E">
        <w:rPr>
          <w:lang w:val="fr-FR"/>
        </w:rPr>
        <w:t>sans rapport avec l</w:t>
      </w:r>
      <w:r w:rsidRPr="006B0F5A" w:rsidR="006B0F5A">
        <w:rPr>
          <w:lang w:val="fr-FR"/>
        </w:rPr>
        <w:t>’</w:t>
      </w:r>
      <w:r w:rsidRPr="006B0F5A" w:rsidR="00A6222E">
        <w:rPr>
          <w:lang w:val="fr-FR"/>
        </w:rPr>
        <w:t>enquête pénale.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85</w:t>
      </w:r>
      <w:r w:rsidRPr="006B0F5A">
        <w:rPr>
          <w:noProof/>
        </w:rPr>
        <w:fldChar w:fldCharType="end"/>
      </w:r>
      <w:r w:rsidRPr="006B0F5A" w:rsidR="00086BAB">
        <w:rPr>
          <w:lang w:val="fr-FR"/>
        </w:rPr>
        <w:t>.  </w:t>
      </w:r>
      <w:r w:rsidRPr="006B0F5A" w:rsidR="005C261D">
        <w:rPr>
          <w:lang w:val="fr-FR"/>
        </w:rPr>
        <w:t>Les requérants</w:t>
      </w:r>
      <w:r w:rsidRPr="006B0F5A" w:rsidR="00C74792">
        <w:rPr>
          <w:lang w:val="fr-FR"/>
        </w:rPr>
        <w:t xml:space="preserve"> font</w:t>
      </w:r>
      <w:r w:rsidRPr="006B0F5A" w:rsidR="0025139D">
        <w:rPr>
          <w:lang w:val="fr-FR"/>
        </w:rPr>
        <w:t xml:space="preserve"> </w:t>
      </w:r>
      <w:r w:rsidRPr="006B0F5A" w:rsidR="00C74792">
        <w:rPr>
          <w:lang w:val="fr-FR"/>
        </w:rPr>
        <w:t xml:space="preserve">valoir que </w:t>
      </w:r>
      <w:r w:rsidRPr="006B0F5A" w:rsidR="005C261D">
        <w:rPr>
          <w:lang w:val="fr-FR"/>
        </w:rPr>
        <w:t xml:space="preserve">le </w:t>
      </w:r>
      <w:r w:rsidRPr="006B0F5A" w:rsidR="00C74792">
        <w:rPr>
          <w:lang w:val="fr-FR"/>
        </w:rPr>
        <w:t>juge d</w:t>
      </w:r>
      <w:r w:rsidRPr="006B0F5A" w:rsidR="006B0F5A">
        <w:rPr>
          <w:lang w:val="fr-FR"/>
        </w:rPr>
        <w:t>’</w:t>
      </w:r>
      <w:r w:rsidRPr="006B0F5A" w:rsidR="00C74792">
        <w:rPr>
          <w:lang w:val="fr-FR"/>
        </w:rPr>
        <w:t xml:space="preserve">instruction du </w:t>
      </w:r>
      <w:r w:rsidRPr="006B0F5A" w:rsidR="00B14A09">
        <w:rPr>
          <w:lang w:val="fr-FR"/>
        </w:rPr>
        <w:t>TCIC</w:t>
      </w:r>
      <w:r w:rsidRPr="006B0F5A" w:rsidR="00C74792">
        <w:rPr>
          <w:lang w:val="fr-FR"/>
        </w:rPr>
        <w:t xml:space="preserve"> de Lisbonne</w:t>
      </w:r>
      <w:r w:rsidRPr="006B0F5A" w:rsidR="005C261D">
        <w:rPr>
          <w:lang w:val="fr-FR"/>
        </w:rPr>
        <w:t xml:space="preserve"> </w:t>
      </w:r>
      <w:r w:rsidRPr="006B0F5A" w:rsidR="00C74792">
        <w:rPr>
          <w:lang w:val="fr-FR"/>
        </w:rPr>
        <w:t xml:space="preserve">est </w:t>
      </w:r>
      <w:r w:rsidRPr="006B0F5A" w:rsidR="002363FE">
        <w:rPr>
          <w:lang w:val="fr-FR"/>
        </w:rPr>
        <w:t>l</w:t>
      </w:r>
      <w:r w:rsidRPr="006B0F5A" w:rsidR="006B0F5A">
        <w:rPr>
          <w:lang w:val="fr-FR"/>
        </w:rPr>
        <w:t>’</w:t>
      </w:r>
      <w:r w:rsidRPr="006B0F5A" w:rsidR="002363FE">
        <w:rPr>
          <w:lang w:val="fr-FR"/>
        </w:rPr>
        <w:t>unique</w:t>
      </w:r>
      <w:r w:rsidRPr="006B0F5A" w:rsidR="009623C9">
        <w:rPr>
          <w:lang w:val="fr-FR"/>
        </w:rPr>
        <w:t xml:space="preserve"> juge</w:t>
      </w:r>
      <w:r w:rsidRPr="006B0F5A" w:rsidR="00C74792">
        <w:rPr>
          <w:lang w:val="fr-FR"/>
        </w:rPr>
        <w:t xml:space="preserve"> </w:t>
      </w:r>
      <w:r w:rsidRPr="006B0F5A" w:rsidR="002363FE">
        <w:rPr>
          <w:lang w:val="fr-FR"/>
        </w:rPr>
        <w:t xml:space="preserve">au Portugal </w:t>
      </w:r>
      <w:r w:rsidRPr="006B0F5A" w:rsidR="005C261D">
        <w:rPr>
          <w:lang w:val="fr-FR"/>
        </w:rPr>
        <w:t xml:space="preserve">chargé </w:t>
      </w:r>
      <w:r w:rsidRPr="006B0F5A" w:rsidR="003C5E64">
        <w:rPr>
          <w:lang w:val="fr-FR"/>
        </w:rPr>
        <w:t>des affaires criminelles les plus</w:t>
      </w:r>
      <w:r w:rsidRPr="006B0F5A" w:rsidR="00C74792">
        <w:rPr>
          <w:lang w:val="fr-FR"/>
        </w:rPr>
        <w:t xml:space="preserve"> complexes</w:t>
      </w:r>
      <w:r w:rsidRPr="006B0F5A" w:rsidR="00982EA0">
        <w:rPr>
          <w:lang w:val="fr-FR"/>
        </w:rPr>
        <w:t xml:space="preserve"> </w:t>
      </w:r>
      <w:r w:rsidRPr="006B0F5A" w:rsidR="00E12D38">
        <w:rPr>
          <w:lang w:val="fr-FR"/>
        </w:rPr>
        <w:t>et que</w:t>
      </w:r>
      <w:r w:rsidRPr="006B0F5A" w:rsidR="005C261D">
        <w:rPr>
          <w:lang w:val="fr-FR"/>
        </w:rPr>
        <w:t xml:space="preserve"> </w:t>
      </w:r>
      <w:r w:rsidRPr="006B0F5A" w:rsidR="00982EA0">
        <w:rPr>
          <w:lang w:val="fr-FR"/>
        </w:rPr>
        <w:t>nombre d</w:t>
      </w:r>
      <w:r w:rsidRPr="006B0F5A" w:rsidR="006B0F5A">
        <w:rPr>
          <w:lang w:val="fr-FR"/>
        </w:rPr>
        <w:t>’</w:t>
      </w:r>
      <w:r w:rsidRPr="006B0F5A" w:rsidR="00982EA0">
        <w:rPr>
          <w:lang w:val="fr-FR"/>
        </w:rPr>
        <w:t xml:space="preserve">entre elles </w:t>
      </w:r>
      <w:r w:rsidRPr="006B0F5A" w:rsidR="005C261D">
        <w:rPr>
          <w:lang w:val="fr-FR"/>
        </w:rPr>
        <w:t>concern</w:t>
      </w:r>
      <w:r w:rsidRPr="006B0F5A" w:rsidR="00285BC8">
        <w:rPr>
          <w:lang w:val="fr-FR"/>
        </w:rPr>
        <w:t>e</w:t>
      </w:r>
      <w:r w:rsidRPr="006B0F5A" w:rsidR="005C261D">
        <w:rPr>
          <w:lang w:val="fr-FR"/>
        </w:rPr>
        <w:t xml:space="preserve">nt </w:t>
      </w:r>
      <w:r w:rsidRPr="006B0F5A" w:rsidR="003C5E64">
        <w:rPr>
          <w:lang w:val="fr-FR"/>
        </w:rPr>
        <w:t xml:space="preserve">certains de </w:t>
      </w:r>
      <w:r w:rsidRPr="006B0F5A" w:rsidR="005C261D">
        <w:rPr>
          <w:lang w:val="fr-FR"/>
        </w:rPr>
        <w:t>leurs clients</w:t>
      </w:r>
      <w:r w:rsidRPr="006B0F5A" w:rsidR="00E47FF7">
        <w:rPr>
          <w:lang w:val="fr-FR"/>
        </w:rPr>
        <w:t>, citant à cet égard deux affaires comme exemples</w:t>
      </w:r>
      <w:r w:rsidRPr="006B0F5A" w:rsidR="005C261D">
        <w:rPr>
          <w:lang w:val="fr-FR"/>
        </w:rPr>
        <w:t>. Ils affirment qu</w:t>
      </w:r>
      <w:r w:rsidRPr="006B0F5A" w:rsidR="006B0F5A">
        <w:rPr>
          <w:lang w:val="fr-FR"/>
        </w:rPr>
        <w:t>’</w:t>
      </w:r>
      <w:r w:rsidRPr="006B0F5A" w:rsidR="005C261D">
        <w:rPr>
          <w:lang w:val="fr-FR"/>
        </w:rPr>
        <w:t>en étant la première autorité à prendre connaissance du contenu des données saisies</w:t>
      </w:r>
      <w:r w:rsidRPr="006B0F5A" w:rsidR="00086BAB">
        <w:rPr>
          <w:lang w:val="fr-FR"/>
        </w:rPr>
        <w:t xml:space="preserve"> comme le prévoit l</w:t>
      </w:r>
      <w:r w:rsidRPr="006B0F5A" w:rsidR="006B0F5A">
        <w:rPr>
          <w:lang w:val="fr-FR"/>
        </w:rPr>
        <w:t>’</w:t>
      </w:r>
      <w:r w:rsidRPr="006B0F5A" w:rsidR="00086BAB">
        <w:rPr>
          <w:lang w:val="fr-FR"/>
        </w:rPr>
        <w:t xml:space="preserve">article 179 § 3 du </w:t>
      </w:r>
      <w:r w:rsidRPr="006B0F5A" w:rsidR="00557E93">
        <w:rPr>
          <w:lang w:val="fr-FR"/>
        </w:rPr>
        <w:t>CPP</w:t>
      </w:r>
      <w:r w:rsidRPr="006B0F5A" w:rsidR="00086BAB">
        <w:rPr>
          <w:lang w:val="fr-FR"/>
        </w:rPr>
        <w:t xml:space="preserve"> applicable en vertu de l</w:t>
      </w:r>
      <w:r w:rsidRPr="006B0F5A" w:rsidR="006B0F5A">
        <w:rPr>
          <w:lang w:val="fr-FR"/>
        </w:rPr>
        <w:t>’</w:t>
      </w:r>
      <w:r w:rsidRPr="006B0F5A" w:rsidR="00086BAB">
        <w:rPr>
          <w:lang w:val="fr-FR"/>
        </w:rPr>
        <w:t xml:space="preserve">article 180 § 3 du </w:t>
      </w:r>
      <w:r w:rsidRPr="006B0F5A" w:rsidR="00557E93">
        <w:rPr>
          <w:lang w:val="fr-FR"/>
        </w:rPr>
        <w:t>CPP</w:t>
      </w:r>
      <w:r w:rsidRPr="006B0F5A" w:rsidR="005C261D">
        <w:rPr>
          <w:lang w:val="fr-FR"/>
        </w:rPr>
        <w:t>, le juge d</w:t>
      </w:r>
      <w:r w:rsidRPr="006B0F5A" w:rsidR="006B0F5A">
        <w:rPr>
          <w:lang w:val="fr-FR"/>
        </w:rPr>
        <w:t>’</w:t>
      </w:r>
      <w:r w:rsidRPr="006B0F5A" w:rsidR="005C261D">
        <w:rPr>
          <w:lang w:val="fr-FR"/>
        </w:rPr>
        <w:t xml:space="preserve">instruction </w:t>
      </w:r>
      <w:r w:rsidRPr="006B0F5A" w:rsidR="00E12D38">
        <w:rPr>
          <w:lang w:val="fr-FR"/>
        </w:rPr>
        <w:t>accède</w:t>
      </w:r>
      <w:r w:rsidRPr="006B0F5A" w:rsidR="005C261D">
        <w:rPr>
          <w:lang w:val="fr-FR"/>
        </w:rPr>
        <w:t xml:space="preserve"> à des informations </w:t>
      </w:r>
      <w:r w:rsidRPr="006B0F5A" w:rsidR="00086BAB">
        <w:rPr>
          <w:lang w:val="fr-FR"/>
        </w:rPr>
        <w:t>sans aucun rapport avec l</w:t>
      </w:r>
      <w:r w:rsidRPr="006B0F5A" w:rsidR="006B0F5A">
        <w:rPr>
          <w:lang w:val="fr-FR"/>
        </w:rPr>
        <w:t>’</w:t>
      </w:r>
      <w:r w:rsidRPr="006B0F5A" w:rsidR="00086BAB">
        <w:rPr>
          <w:lang w:val="fr-FR"/>
        </w:rPr>
        <w:t>enquête à l</w:t>
      </w:r>
      <w:r w:rsidRPr="006B0F5A" w:rsidR="006B0F5A">
        <w:rPr>
          <w:lang w:val="fr-FR"/>
        </w:rPr>
        <w:t>’</w:t>
      </w:r>
      <w:r w:rsidRPr="006B0F5A" w:rsidR="00086BAB">
        <w:rPr>
          <w:lang w:val="fr-FR"/>
        </w:rPr>
        <w:t>origine du mandat de perquisition et de saisie. Ils estiment qu</w:t>
      </w:r>
      <w:r w:rsidRPr="006B0F5A" w:rsidR="006B0F5A">
        <w:rPr>
          <w:lang w:val="fr-FR"/>
        </w:rPr>
        <w:t>’</w:t>
      </w:r>
      <w:r w:rsidRPr="006B0F5A" w:rsidR="00086BAB">
        <w:rPr>
          <w:lang w:val="fr-FR"/>
        </w:rPr>
        <w:t>en conséquence ce juge d</w:t>
      </w:r>
      <w:r w:rsidRPr="006B0F5A" w:rsidR="006B0F5A">
        <w:rPr>
          <w:lang w:val="fr-FR"/>
        </w:rPr>
        <w:t>’</w:t>
      </w:r>
      <w:r w:rsidRPr="006B0F5A" w:rsidR="00086BAB">
        <w:rPr>
          <w:lang w:val="fr-FR"/>
        </w:rPr>
        <w:t xml:space="preserve">instruction peut avoir accès à des documents couverts par le secret </w:t>
      </w:r>
      <w:r w:rsidRPr="006B0F5A" w:rsidR="006C354C">
        <w:rPr>
          <w:lang w:val="fr-FR"/>
        </w:rPr>
        <w:t>professionnel, voire personnels et qui, le cas échéant</w:t>
      </w:r>
      <w:r w:rsidRPr="006B0F5A" w:rsidR="00E47FF7">
        <w:rPr>
          <w:lang w:val="fr-FR"/>
        </w:rPr>
        <w:t>,</w:t>
      </w:r>
      <w:r w:rsidRPr="006B0F5A" w:rsidR="006C354C">
        <w:rPr>
          <w:lang w:val="fr-FR"/>
        </w:rPr>
        <w:t xml:space="preserve"> peuvent avoir un intérêt pour d</w:t>
      </w:r>
      <w:r w:rsidRPr="006B0F5A" w:rsidR="006B0F5A">
        <w:rPr>
          <w:lang w:val="fr-FR"/>
        </w:rPr>
        <w:t>’</w:t>
      </w:r>
      <w:r w:rsidRPr="006B0F5A" w:rsidR="006C354C">
        <w:rPr>
          <w:lang w:val="fr-FR"/>
        </w:rPr>
        <w:t>autres affaires qu</w:t>
      </w:r>
      <w:r w:rsidRPr="006B0F5A" w:rsidR="006B0F5A">
        <w:rPr>
          <w:lang w:val="fr-FR"/>
        </w:rPr>
        <w:t>’</w:t>
      </w:r>
      <w:r w:rsidRPr="006B0F5A" w:rsidR="006C354C">
        <w:rPr>
          <w:lang w:val="fr-FR"/>
        </w:rPr>
        <w:t>il instruit.</w:t>
      </w:r>
      <w:r w:rsidRPr="006B0F5A" w:rsidR="00CC0D19">
        <w:rPr>
          <w:lang w:val="fr-FR"/>
        </w:rPr>
        <w:t xml:space="preserve"> Selon eux, la réclamation devant le président de la cour d</w:t>
      </w:r>
      <w:r w:rsidRPr="006B0F5A" w:rsidR="006B0F5A">
        <w:rPr>
          <w:lang w:val="fr-FR"/>
        </w:rPr>
        <w:t>’</w:t>
      </w:r>
      <w:r w:rsidRPr="006B0F5A" w:rsidR="00CC0D19">
        <w:rPr>
          <w:lang w:val="fr-FR"/>
        </w:rPr>
        <w:t xml:space="preserve">appel </w:t>
      </w:r>
      <w:r w:rsidRPr="006B0F5A" w:rsidR="00F2687E">
        <w:rPr>
          <w:lang w:val="fr-FR"/>
        </w:rPr>
        <w:t>n</w:t>
      </w:r>
      <w:r w:rsidRPr="006B0F5A" w:rsidR="006B0F5A">
        <w:rPr>
          <w:lang w:val="fr-FR"/>
        </w:rPr>
        <w:t>’</w:t>
      </w:r>
      <w:r w:rsidRPr="006B0F5A" w:rsidR="00F2687E">
        <w:rPr>
          <w:lang w:val="fr-FR"/>
        </w:rPr>
        <w:t>a pas constitué</w:t>
      </w:r>
      <w:r w:rsidRPr="006B0F5A" w:rsidR="00CC0D19">
        <w:rPr>
          <w:lang w:val="fr-FR"/>
        </w:rPr>
        <w:t xml:space="preserve"> un mécanisme </w:t>
      </w:r>
      <w:r w:rsidRPr="006B0F5A" w:rsidR="00F2687E">
        <w:rPr>
          <w:lang w:val="fr-FR"/>
        </w:rPr>
        <w:t xml:space="preserve">pour prévenir </w:t>
      </w:r>
      <w:r w:rsidRPr="006B0F5A" w:rsidR="00CC0D19">
        <w:rPr>
          <w:lang w:val="fr-FR"/>
        </w:rPr>
        <w:t>les abus car elle n</w:t>
      </w:r>
      <w:r w:rsidRPr="006B0F5A" w:rsidR="006B0F5A">
        <w:rPr>
          <w:lang w:val="fr-FR"/>
        </w:rPr>
        <w:t>’</w:t>
      </w:r>
      <w:r w:rsidRPr="006B0F5A" w:rsidR="00CC0D19">
        <w:rPr>
          <w:lang w:val="fr-FR"/>
        </w:rPr>
        <w:t xml:space="preserve">a pas permis </w:t>
      </w:r>
      <w:r w:rsidRPr="006B0F5A" w:rsidR="00F2687E">
        <w:rPr>
          <w:lang w:val="fr-FR"/>
        </w:rPr>
        <w:t>d</w:t>
      </w:r>
      <w:r w:rsidRPr="006B0F5A" w:rsidR="006B0F5A">
        <w:rPr>
          <w:lang w:val="fr-FR"/>
        </w:rPr>
        <w:t>’</w:t>
      </w:r>
      <w:r w:rsidRPr="006B0F5A" w:rsidR="00F2687E">
        <w:rPr>
          <w:lang w:val="fr-FR"/>
        </w:rPr>
        <w:t>éviter que le juge d</w:t>
      </w:r>
      <w:r w:rsidRPr="006B0F5A" w:rsidR="006B0F5A">
        <w:rPr>
          <w:lang w:val="fr-FR"/>
        </w:rPr>
        <w:t>’</w:t>
      </w:r>
      <w:r w:rsidRPr="006B0F5A" w:rsidR="00F2687E">
        <w:rPr>
          <w:lang w:val="fr-FR"/>
        </w:rPr>
        <w:t>instruction du TCIC accède aux éléments saisis. Elle l</w:t>
      </w:r>
      <w:r w:rsidRPr="006B0F5A" w:rsidR="006B0F5A">
        <w:rPr>
          <w:lang w:val="fr-FR"/>
        </w:rPr>
        <w:t>’</w:t>
      </w:r>
      <w:r w:rsidRPr="006B0F5A" w:rsidR="00F2687E">
        <w:rPr>
          <w:lang w:val="fr-FR"/>
        </w:rPr>
        <w:t>aurait été si le tri des fichiers avait été fait en premier lieu par le président de la cour d</w:t>
      </w:r>
      <w:r w:rsidRPr="006B0F5A" w:rsidR="006B0F5A">
        <w:rPr>
          <w:lang w:val="fr-FR"/>
        </w:rPr>
        <w:t>’</w:t>
      </w:r>
      <w:r w:rsidRPr="006B0F5A" w:rsidR="00F2687E">
        <w:rPr>
          <w:lang w:val="fr-FR"/>
        </w:rPr>
        <w:t>appel.</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86</w:t>
      </w:r>
      <w:r w:rsidRPr="006B0F5A">
        <w:rPr>
          <w:noProof/>
        </w:rPr>
        <w:fldChar w:fldCharType="end"/>
      </w:r>
      <w:r w:rsidRPr="006B0F5A" w:rsidR="000C5FFE">
        <w:rPr>
          <w:lang w:val="fr-FR"/>
        </w:rPr>
        <w:t>.  Ils dénoncent la non-restitution des copies des éléments informatiques saisies en dépit du classement sans suite de la procédure pénale qui avait été ouverte à l</w:t>
      </w:r>
      <w:r w:rsidRPr="006B0F5A" w:rsidR="006B0F5A">
        <w:rPr>
          <w:lang w:val="fr-FR"/>
        </w:rPr>
        <w:t>’</w:t>
      </w:r>
      <w:r w:rsidRPr="006B0F5A" w:rsidR="000C5FFE">
        <w:rPr>
          <w:lang w:val="fr-FR"/>
        </w:rPr>
        <w:t>encontre de M</w:t>
      </w:r>
      <w:r w:rsidRPr="006B0F5A" w:rsidR="000C5FFE">
        <w:rPr>
          <w:vertAlign w:val="superscript"/>
          <w:lang w:val="fr-FR"/>
        </w:rPr>
        <w:t>e</w:t>
      </w:r>
      <w:r w:rsidRPr="006B0F5A" w:rsidR="000C5FFE">
        <w:rPr>
          <w:lang w:val="fr-FR"/>
        </w:rPr>
        <w:t xml:space="preserve"> B.A.</w:t>
      </w:r>
    </w:p>
    <w:p w:rsidRPr="006B0F5A" w:rsidR="00A91C18"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87</w:t>
      </w:r>
      <w:r w:rsidRPr="006B0F5A">
        <w:rPr>
          <w:noProof/>
        </w:rPr>
        <w:fldChar w:fldCharType="end"/>
      </w:r>
      <w:r w:rsidRPr="006B0F5A" w:rsidR="00A91C18">
        <w:rPr>
          <w:lang w:val="fr-FR"/>
        </w:rPr>
        <w:t>.  </w:t>
      </w:r>
      <w:r w:rsidRPr="006B0F5A" w:rsidR="000C5FFE">
        <w:rPr>
          <w:lang w:val="fr-FR"/>
        </w:rPr>
        <w:t>Pour finir, i</w:t>
      </w:r>
      <w:r w:rsidRPr="006B0F5A" w:rsidR="00230239">
        <w:rPr>
          <w:lang w:val="fr-FR"/>
        </w:rPr>
        <w:t xml:space="preserve">ls </w:t>
      </w:r>
      <w:r w:rsidRPr="006B0F5A" w:rsidR="00576DA4">
        <w:rPr>
          <w:lang w:val="fr-FR"/>
        </w:rPr>
        <w:t>exposent</w:t>
      </w:r>
      <w:r w:rsidRPr="006B0F5A" w:rsidR="00230239">
        <w:rPr>
          <w:lang w:val="fr-FR"/>
        </w:rPr>
        <w:t xml:space="preserve"> </w:t>
      </w:r>
      <w:r w:rsidRPr="006B0F5A" w:rsidR="00576DA4">
        <w:rPr>
          <w:lang w:val="fr-FR"/>
        </w:rPr>
        <w:t xml:space="preserve">ensuite </w:t>
      </w:r>
      <w:r w:rsidRPr="006B0F5A" w:rsidR="00557E93">
        <w:rPr>
          <w:lang w:val="fr-FR"/>
        </w:rPr>
        <w:t xml:space="preserve">que </w:t>
      </w:r>
      <w:r w:rsidRPr="006B0F5A" w:rsidR="00E47FF7">
        <w:rPr>
          <w:lang w:val="fr-FR"/>
        </w:rPr>
        <w:t>d</w:t>
      </w:r>
      <w:r w:rsidRPr="006B0F5A" w:rsidR="00A46D90">
        <w:rPr>
          <w:lang w:val="fr-FR"/>
        </w:rPr>
        <w:t xml:space="preserve">es copies des </w:t>
      </w:r>
      <w:r w:rsidRPr="006B0F5A" w:rsidR="000C5FFE">
        <w:rPr>
          <w:lang w:val="fr-FR"/>
        </w:rPr>
        <w:t>fichiers</w:t>
      </w:r>
      <w:r w:rsidRPr="006B0F5A" w:rsidR="00A46D90">
        <w:rPr>
          <w:lang w:val="fr-FR"/>
        </w:rPr>
        <w:t xml:space="preserve"> i</w:t>
      </w:r>
      <w:r w:rsidRPr="006B0F5A" w:rsidR="00557E93">
        <w:rPr>
          <w:lang w:val="fr-FR"/>
        </w:rPr>
        <w:t xml:space="preserve">nformatiques </w:t>
      </w:r>
      <w:r w:rsidRPr="006B0F5A" w:rsidR="00A46D90">
        <w:rPr>
          <w:lang w:val="fr-FR"/>
        </w:rPr>
        <w:t xml:space="preserve">et messages électroniques </w:t>
      </w:r>
      <w:r w:rsidRPr="006B0F5A" w:rsidR="00557E93">
        <w:rPr>
          <w:lang w:val="fr-FR"/>
        </w:rPr>
        <w:t xml:space="preserve">saisis </w:t>
      </w:r>
      <w:r w:rsidRPr="006B0F5A" w:rsidR="00230239">
        <w:rPr>
          <w:lang w:val="fr-FR"/>
        </w:rPr>
        <w:t>ont</w:t>
      </w:r>
      <w:r w:rsidRPr="006B0F5A" w:rsidR="00A75607">
        <w:rPr>
          <w:lang w:val="fr-FR"/>
        </w:rPr>
        <w:t xml:space="preserve"> été extrait</w:t>
      </w:r>
      <w:r w:rsidRPr="006B0F5A" w:rsidR="00557E93">
        <w:rPr>
          <w:lang w:val="fr-FR"/>
        </w:rPr>
        <w:t>e</w:t>
      </w:r>
      <w:r w:rsidRPr="006B0F5A" w:rsidR="00A75607">
        <w:rPr>
          <w:lang w:val="fr-FR"/>
        </w:rPr>
        <w:t xml:space="preserve">s du dossier de </w:t>
      </w:r>
      <w:r w:rsidRPr="006B0F5A" w:rsidR="00165A3D">
        <w:rPr>
          <w:lang w:val="fr-FR"/>
        </w:rPr>
        <w:t>l</w:t>
      </w:r>
      <w:r w:rsidRPr="006B0F5A" w:rsidR="006B0F5A">
        <w:rPr>
          <w:lang w:val="fr-FR"/>
        </w:rPr>
        <w:t>’</w:t>
      </w:r>
      <w:r w:rsidRPr="006B0F5A" w:rsidR="00165A3D">
        <w:rPr>
          <w:lang w:val="fr-FR"/>
        </w:rPr>
        <w:t>enquête</w:t>
      </w:r>
      <w:r w:rsidRPr="006B0F5A" w:rsidR="00A75607">
        <w:rPr>
          <w:lang w:val="fr-FR"/>
        </w:rPr>
        <w:t xml:space="preserve"> </w:t>
      </w:r>
      <w:r w:rsidRPr="006B0F5A" w:rsidR="003B319C">
        <w:rPr>
          <w:lang w:val="fr-FR"/>
        </w:rPr>
        <w:t xml:space="preserve">concernant </w:t>
      </w:r>
      <w:r w:rsidRPr="006B0F5A" w:rsidR="00D41A00">
        <w:rPr>
          <w:lang w:val="fr-FR"/>
        </w:rPr>
        <w:t>M</w:t>
      </w:r>
      <w:r w:rsidRPr="006B0F5A" w:rsidR="00D41A00">
        <w:rPr>
          <w:vertAlign w:val="superscript"/>
          <w:lang w:val="fr-FR"/>
        </w:rPr>
        <w:t>e</w:t>
      </w:r>
      <w:r w:rsidRPr="006B0F5A" w:rsidR="003B319C">
        <w:rPr>
          <w:lang w:val="fr-FR"/>
        </w:rPr>
        <w:t xml:space="preserve"> B.A. </w:t>
      </w:r>
      <w:r w:rsidRPr="006B0F5A" w:rsidR="00A75607">
        <w:rPr>
          <w:lang w:val="fr-FR"/>
        </w:rPr>
        <w:t>qui se trouve à présent classée (procédure interne n</w:t>
      </w:r>
      <w:r w:rsidRPr="006B0F5A" w:rsidR="00CE0EAD">
        <w:rPr>
          <w:vertAlign w:val="superscript"/>
          <w:lang w:val="fr-FR"/>
        </w:rPr>
        <w:t>o</w:t>
      </w:r>
      <w:r w:rsidRPr="006B0F5A" w:rsidR="00A75607">
        <w:rPr>
          <w:lang w:val="fr-FR"/>
        </w:rPr>
        <w:t> 56/06.2TELSB) pour être annexé</w:t>
      </w:r>
      <w:r w:rsidRPr="006B0F5A" w:rsidR="00E47FF7">
        <w:rPr>
          <w:lang w:val="fr-FR"/>
        </w:rPr>
        <w:t>e</w:t>
      </w:r>
      <w:r w:rsidRPr="006B0F5A" w:rsidR="00A75607">
        <w:rPr>
          <w:lang w:val="fr-FR"/>
        </w:rPr>
        <w:t xml:space="preserve">s à </w:t>
      </w:r>
      <w:r w:rsidRPr="006B0F5A" w:rsidR="00C7696E">
        <w:rPr>
          <w:lang w:val="fr-FR"/>
        </w:rPr>
        <w:t>l</w:t>
      </w:r>
      <w:r w:rsidRPr="006B0F5A" w:rsidR="006B0F5A">
        <w:rPr>
          <w:lang w:val="fr-FR"/>
        </w:rPr>
        <w:t>’</w:t>
      </w:r>
      <w:r w:rsidRPr="006B0F5A" w:rsidR="00A75607">
        <w:rPr>
          <w:lang w:val="fr-FR"/>
        </w:rPr>
        <w:t xml:space="preserve">enquête </w:t>
      </w:r>
      <w:r w:rsidRPr="006B0F5A" w:rsidR="00C7696E">
        <w:rPr>
          <w:lang w:val="fr-FR"/>
        </w:rPr>
        <w:t>ouverte à l</w:t>
      </w:r>
      <w:r w:rsidRPr="006B0F5A" w:rsidR="006B0F5A">
        <w:rPr>
          <w:lang w:val="fr-FR"/>
        </w:rPr>
        <w:t>’</w:t>
      </w:r>
      <w:r w:rsidRPr="006B0F5A" w:rsidR="00C7696E">
        <w:rPr>
          <w:lang w:val="fr-FR"/>
        </w:rPr>
        <w:t xml:space="preserve">encontre des autres suspects </w:t>
      </w:r>
      <w:r w:rsidRPr="006B0F5A" w:rsidR="00A75607">
        <w:rPr>
          <w:lang w:val="fr-FR"/>
        </w:rPr>
        <w:t>(procédure n</w:t>
      </w:r>
      <w:r w:rsidRPr="006B0F5A" w:rsidR="00CE0EAD">
        <w:rPr>
          <w:vertAlign w:val="superscript"/>
          <w:lang w:val="fr-FR"/>
        </w:rPr>
        <w:t>o</w:t>
      </w:r>
      <w:r w:rsidRPr="006B0F5A" w:rsidR="00A75607">
        <w:rPr>
          <w:lang w:val="fr-FR"/>
        </w:rPr>
        <w:t> 222/11.9TELSB).</w:t>
      </w:r>
      <w:r w:rsidRPr="006B0F5A" w:rsidR="00A91C18">
        <w:rPr>
          <w:lang w:val="fr-FR"/>
        </w:rPr>
        <w:t xml:space="preserve"> Ils allèguent </w:t>
      </w:r>
      <w:r w:rsidRPr="006B0F5A" w:rsidR="00A46D90">
        <w:rPr>
          <w:lang w:val="fr-FR"/>
        </w:rPr>
        <w:t xml:space="preserve">notamment </w:t>
      </w:r>
      <w:r w:rsidRPr="006B0F5A" w:rsidR="00A91C18">
        <w:rPr>
          <w:lang w:val="fr-FR"/>
        </w:rPr>
        <w:t xml:space="preserve">que des messages électroniques privés ou professionnels, </w:t>
      </w:r>
      <w:r w:rsidRPr="006B0F5A" w:rsidR="00E47FF7">
        <w:rPr>
          <w:lang w:val="fr-FR"/>
        </w:rPr>
        <w:t xml:space="preserve">échangés entre des </w:t>
      </w:r>
      <w:r w:rsidRPr="006B0F5A" w:rsidR="00A91C18">
        <w:rPr>
          <w:lang w:val="fr-FR"/>
        </w:rPr>
        <w:t>avocats de la société requérante et leurs clients, sans aucun rapport avec l</w:t>
      </w:r>
      <w:r w:rsidRPr="006B0F5A" w:rsidR="006B0F5A">
        <w:rPr>
          <w:lang w:val="fr-FR"/>
        </w:rPr>
        <w:t>’</w:t>
      </w:r>
      <w:r w:rsidRPr="006B0F5A" w:rsidR="00A91C18">
        <w:rPr>
          <w:lang w:val="fr-FR"/>
        </w:rPr>
        <w:t>enquête ouverte à l</w:t>
      </w:r>
      <w:r w:rsidRPr="006B0F5A" w:rsidR="006B0F5A">
        <w:rPr>
          <w:lang w:val="fr-FR"/>
        </w:rPr>
        <w:t>’</w:t>
      </w:r>
      <w:r w:rsidRPr="006B0F5A" w:rsidR="00A91C18">
        <w:rPr>
          <w:lang w:val="fr-FR"/>
        </w:rPr>
        <w:t>encontre de l</w:t>
      </w:r>
      <w:r w:rsidRPr="006B0F5A" w:rsidR="006B0F5A">
        <w:rPr>
          <w:lang w:val="fr-FR"/>
        </w:rPr>
        <w:t>’</w:t>
      </w:r>
      <w:r w:rsidRPr="006B0F5A" w:rsidR="00A91C18">
        <w:rPr>
          <w:lang w:val="fr-FR"/>
        </w:rPr>
        <w:t xml:space="preserve">avocat </w:t>
      </w:r>
      <w:r w:rsidRPr="006B0F5A" w:rsidR="00AB4E14">
        <w:rPr>
          <w:lang w:val="fr-FR"/>
        </w:rPr>
        <w:t>M</w:t>
      </w:r>
      <w:r w:rsidRPr="006B0F5A" w:rsidR="00AB4E14">
        <w:rPr>
          <w:vertAlign w:val="superscript"/>
          <w:lang w:val="fr-FR"/>
        </w:rPr>
        <w:t>e</w:t>
      </w:r>
      <w:r w:rsidRPr="006B0F5A" w:rsidR="00AB4E14">
        <w:rPr>
          <w:lang w:val="fr-FR"/>
        </w:rPr>
        <w:t xml:space="preserve"> </w:t>
      </w:r>
      <w:r w:rsidRPr="006B0F5A" w:rsidR="00A91C18">
        <w:rPr>
          <w:lang w:val="fr-FR"/>
        </w:rPr>
        <w:t>B.A ont ainsi été joints à cette nouvelle procédure. Ces avocats n</w:t>
      </w:r>
      <w:r w:rsidRPr="006B0F5A" w:rsidR="006B0F5A">
        <w:rPr>
          <w:lang w:val="fr-FR"/>
        </w:rPr>
        <w:t>’</w:t>
      </w:r>
      <w:r w:rsidRPr="006B0F5A" w:rsidR="00A91C18">
        <w:rPr>
          <w:lang w:val="fr-FR"/>
        </w:rPr>
        <w:t>ayant pas été mis en examen dans le cadre d</w:t>
      </w:r>
      <w:r w:rsidRPr="006B0F5A" w:rsidR="006B0F5A">
        <w:rPr>
          <w:lang w:val="fr-FR"/>
        </w:rPr>
        <w:t>’</w:t>
      </w:r>
      <w:r w:rsidRPr="006B0F5A" w:rsidR="00A91C18">
        <w:rPr>
          <w:lang w:val="fr-FR"/>
        </w:rPr>
        <w:t xml:space="preserve">une quelconque enquête, </w:t>
      </w:r>
      <w:r w:rsidRPr="006B0F5A" w:rsidR="006C354C">
        <w:rPr>
          <w:lang w:val="fr-FR"/>
        </w:rPr>
        <w:t xml:space="preserve">ceci </w:t>
      </w:r>
      <w:r w:rsidRPr="006B0F5A" w:rsidR="00A91C18">
        <w:rPr>
          <w:lang w:val="fr-FR"/>
        </w:rPr>
        <w:t>enfreint l</w:t>
      </w:r>
      <w:r w:rsidRPr="006B0F5A" w:rsidR="006B0F5A">
        <w:rPr>
          <w:lang w:val="fr-FR"/>
        </w:rPr>
        <w:t>’</w:t>
      </w:r>
      <w:r w:rsidRPr="006B0F5A" w:rsidR="00A91C18">
        <w:rPr>
          <w:lang w:val="fr-FR"/>
        </w:rPr>
        <w:t xml:space="preserve">article 71 § </w:t>
      </w:r>
      <w:r w:rsidRPr="006B0F5A" w:rsidR="006C354C">
        <w:rPr>
          <w:lang w:val="fr-FR"/>
        </w:rPr>
        <w:t>1</w:t>
      </w:r>
      <w:r w:rsidRPr="006B0F5A" w:rsidR="00A91C18">
        <w:rPr>
          <w:lang w:val="fr-FR"/>
        </w:rPr>
        <w:t xml:space="preserve"> du statut de l</w:t>
      </w:r>
      <w:r w:rsidRPr="006B0F5A" w:rsidR="006B0F5A">
        <w:rPr>
          <w:lang w:val="fr-FR"/>
        </w:rPr>
        <w:t>’</w:t>
      </w:r>
      <w:r w:rsidRPr="006B0F5A" w:rsidR="001A6523">
        <w:rPr>
          <w:lang w:val="fr-FR"/>
        </w:rPr>
        <w:t>O</w:t>
      </w:r>
      <w:r w:rsidRPr="006B0F5A" w:rsidR="006C354C">
        <w:rPr>
          <w:lang w:val="fr-FR"/>
        </w:rPr>
        <w:t xml:space="preserve">rdre des avocats et </w:t>
      </w:r>
      <w:r w:rsidRPr="006B0F5A" w:rsidR="00AB4E14">
        <w:rPr>
          <w:lang w:val="fr-FR"/>
        </w:rPr>
        <w:t>le</w:t>
      </w:r>
      <w:r w:rsidRPr="006B0F5A" w:rsidR="006C354C">
        <w:rPr>
          <w:lang w:val="fr-FR"/>
        </w:rPr>
        <w:t xml:space="preserve"> secret profe</w:t>
      </w:r>
      <w:r w:rsidRPr="006B0F5A" w:rsidR="003B319C">
        <w:rPr>
          <w:lang w:val="fr-FR"/>
        </w:rPr>
        <w:t>ssionnel.</w:t>
      </w:r>
    </w:p>
    <w:p w:rsidRPr="006B0F5A" w:rsidR="00491EA8" w:rsidP="006B0F5A" w:rsidRDefault="00491EA8">
      <w:pPr>
        <w:pStyle w:val="ECHRHeading4"/>
      </w:pPr>
      <w:r w:rsidRPr="006B0F5A">
        <w:t>b)  Le Gouvernement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88</w:t>
      </w:r>
      <w:r w:rsidRPr="006B0F5A">
        <w:rPr>
          <w:noProof/>
        </w:rPr>
        <w:fldChar w:fldCharType="end"/>
      </w:r>
      <w:r w:rsidRPr="006B0F5A" w:rsidR="00E12D38">
        <w:rPr>
          <w:lang w:val="fr-FR"/>
        </w:rPr>
        <w:t>.  </w:t>
      </w:r>
      <w:r w:rsidRPr="006B0F5A" w:rsidR="003C5E64">
        <w:rPr>
          <w:lang w:val="fr-FR"/>
        </w:rPr>
        <w:t xml:space="preserve">Le Gouvernement </w:t>
      </w:r>
      <w:r w:rsidRPr="006B0F5A" w:rsidR="0006143F">
        <w:rPr>
          <w:lang w:val="fr-FR"/>
        </w:rPr>
        <w:t xml:space="preserve">reconnaît </w:t>
      </w:r>
      <w:r w:rsidRPr="006B0F5A" w:rsidR="0025139D">
        <w:rPr>
          <w:lang w:val="fr-FR"/>
        </w:rPr>
        <w:t>en l</w:t>
      </w:r>
      <w:r w:rsidRPr="006B0F5A" w:rsidR="006B0F5A">
        <w:rPr>
          <w:lang w:val="fr-FR"/>
        </w:rPr>
        <w:t>’</w:t>
      </w:r>
      <w:r w:rsidRPr="006B0F5A" w:rsidR="0025139D">
        <w:rPr>
          <w:lang w:val="fr-FR"/>
        </w:rPr>
        <w:t xml:space="preserve">espèce </w:t>
      </w:r>
      <w:r w:rsidRPr="006B0F5A" w:rsidR="0006143F">
        <w:rPr>
          <w:lang w:val="fr-FR"/>
        </w:rPr>
        <w:t>l</w:t>
      </w:r>
      <w:r w:rsidRPr="006B0F5A" w:rsidR="006B0F5A">
        <w:rPr>
          <w:lang w:val="fr-FR"/>
        </w:rPr>
        <w:t>’</w:t>
      </w:r>
      <w:r w:rsidRPr="006B0F5A" w:rsidR="0006143F">
        <w:rPr>
          <w:lang w:val="fr-FR"/>
        </w:rPr>
        <w:t>existence d</w:t>
      </w:r>
      <w:r w:rsidRPr="006B0F5A" w:rsidR="006B0F5A">
        <w:rPr>
          <w:lang w:val="fr-FR"/>
        </w:rPr>
        <w:t>’</w:t>
      </w:r>
      <w:r w:rsidRPr="006B0F5A" w:rsidR="0006143F">
        <w:rPr>
          <w:lang w:val="fr-FR"/>
        </w:rPr>
        <w:t>une ingérence</w:t>
      </w:r>
      <w:r w:rsidRPr="006B0F5A" w:rsidR="00491EA8">
        <w:rPr>
          <w:lang w:val="fr-FR"/>
        </w:rPr>
        <w:t>. Il fait valoir</w:t>
      </w:r>
      <w:r w:rsidRPr="006B0F5A" w:rsidR="001D57BA">
        <w:rPr>
          <w:lang w:val="fr-FR"/>
        </w:rPr>
        <w:t xml:space="preserve"> qu</w:t>
      </w:r>
      <w:r w:rsidRPr="006B0F5A" w:rsidR="006B0F5A">
        <w:rPr>
          <w:lang w:val="fr-FR"/>
        </w:rPr>
        <w:t>’</w:t>
      </w:r>
      <w:r w:rsidRPr="006B0F5A" w:rsidR="001D57BA">
        <w:rPr>
          <w:lang w:val="fr-FR"/>
        </w:rPr>
        <w:t xml:space="preserve">elle était prévue par la loi et </w:t>
      </w:r>
      <w:r w:rsidRPr="006B0F5A" w:rsidR="005A6733">
        <w:rPr>
          <w:lang w:val="fr-FR"/>
        </w:rPr>
        <w:t>poursuivait un but légitim</w:t>
      </w:r>
      <w:r w:rsidRPr="006B0F5A" w:rsidR="002106B8">
        <w:rPr>
          <w:lang w:val="fr-FR"/>
        </w:rPr>
        <w:t xml:space="preserve">e, à savoir </w:t>
      </w:r>
      <w:r w:rsidRPr="006B0F5A" w:rsidR="00920A2E">
        <w:rPr>
          <w:lang w:val="fr-FR"/>
        </w:rPr>
        <w:t>la prévention des infractions pénales</w:t>
      </w:r>
      <w:r w:rsidRPr="006B0F5A" w:rsidR="00D21CDF">
        <w:rPr>
          <w:lang w:val="fr-FR"/>
        </w:rPr>
        <w:t xml:space="preserve">, </w:t>
      </w:r>
      <w:r w:rsidRPr="006B0F5A" w:rsidR="00AB4E14">
        <w:rPr>
          <w:lang w:val="fr-FR"/>
        </w:rPr>
        <w:t>l</w:t>
      </w:r>
      <w:r w:rsidRPr="006B0F5A" w:rsidR="006B0F5A">
        <w:rPr>
          <w:lang w:val="fr-FR"/>
        </w:rPr>
        <w:t>’</w:t>
      </w:r>
      <w:r w:rsidRPr="006B0F5A" w:rsidR="00AB4E14">
        <w:rPr>
          <w:lang w:val="fr-FR"/>
        </w:rPr>
        <w:t>e</w:t>
      </w:r>
      <w:r w:rsidRPr="006B0F5A" w:rsidR="00D21CDF">
        <w:rPr>
          <w:lang w:val="fr-FR"/>
        </w:rPr>
        <w:t xml:space="preserve">nquête </w:t>
      </w:r>
      <w:r w:rsidRPr="006B0F5A" w:rsidR="00AB4E14">
        <w:rPr>
          <w:lang w:val="fr-FR"/>
        </w:rPr>
        <w:t xml:space="preserve">en cause </w:t>
      </w:r>
      <w:r w:rsidRPr="006B0F5A" w:rsidR="00D21CDF">
        <w:rPr>
          <w:lang w:val="fr-FR"/>
        </w:rPr>
        <w:t xml:space="preserve">portant </w:t>
      </w:r>
      <w:r w:rsidRPr="006B0F5A" w:rsidR="00E47FF7">
        <w:rPr>
          <w:lang w:val="fr-FR"/>
        </w:rPr>
        <w:t xml:space="preserve">notamment </w:t>
      </w:r>
      <w:r w:rsidRPr="006B0F5A" w:rsidR="00D21CDF">
        <w:rPr>
          <w:lang w:val="fr-FR"/>
        </w:rPr>
        <w:t>sur des chefs de corruption et blanchiment d</w:t>
      </w:r>
      <w:r w:rsidRPr="006B0F5A" w:rsidR="006B0F5A">
        <w:rPr>
          <w:lang w:val="fr-FR"/>
        </w:rPr>
        <w:t>’</w:t>
      </w:r>
      <w:r w:rsidRPr="006B0F5A" w:rsidR="00D21CDF">
        <w:rPr>
          <w:lang w:val="fr-FR"/>
        </w:rPr>
        <w:t>argent.</w:t>
      </w:r>
      <w:r w:rsidRPr="006B0F5A" w:rsidR="00920A2E">
        <w:rPr>
          <w:lang w:val="fr-FR"/>
        </w:rPr>
        <w:t xml:space="preserve"> </w:t>
      </w:r>
      <w:r w:rsidRPr="006B0F5A" w:rsidR="0025139D">
        <w:rPr>
          <w:lang w:val="fr-FR"/>
        </w:rPr>
        <w:t>Même si les requérants n</w:t>
      </w:r>
      <w:r w:rsidRPr="006B0F5A" w:rsidR="006B0F5A">
        <w:rPr>
          <w:lang w:val="fr-FR"/>
        </w:rPr>
        <w:t>’</w:t>
      </w:r>
      <w:r w:rsidRPr="006B0F5A" w:rsidR="0025139D">
        <w:rPr>
          <w:lang w:val="fr-FR"/>
        </w:rPr>
        <w:t xml:space="preserve">avaient pas </w:t>
      </w:r>
      <w:r w:rsidRPr="006B0F5A" w:rsidR="00FD53C9">
        <w:rPr>
          <w:lang w:val="fr-FR"/>
        </w:rPr>
        <w:t xml:space="preserve">la </w:t>
      </w:r>
      <w:r w:rsidRPr="006B0F5A" w:rsidR="0025139D">
        <w:rPr>
          <w:lang w:val="fr-FR"/>
        </w:rPr>
        <w:t>qualité de personne mise en examen</w:t>
      </w:r>
      <w:r w:rsidRPr="006B0F5A" w:rsidR="0025139D">
        <w:rPr>
          <w:i/>
          <w:lang w:val="fr-FR"/>
        </w:rPr>
        <w:t xml:space="preserve">, </w:t>
      </w:r>
      <w:r w:rsidRPr="006B0F5A" w:rsidR="0025139D">
        <w:rPr>
          <w:lang w:val="fr-FR"/>
        </w:rPr>
        <w:t>il existait des raisons de croire qu</w:t>
      </w:r>
      <w:r w:rsidRPr="006B0F5A" w:rsidR="006B0F5A">
        <w:rPr>
          <w:lang w:val="fr-FR"/>
        </w:rPr>
        <w:t>’</w:t>
      </w:r>
      <w:r w:rsidRPr="006B0F5A" w:rsidR="0025139D">
        <w:rPr>
          <w:lang w:val="fr-FR"/>
        </w:rPr>
        <w:t>un ensemble d</w:t>
      </w:r>
      <w:r w:rsidRPr="006B0F5A" w:rsidR="006B0F5A">
        <w:rPr>
          <w:lang w:val="fr-FR"/>
        </w:rPr>
        <w:t>’</w:t>
      </w:r>
      <w:r w:rsidRPr="006B0F5A" w:rsidR="0025139D">
        <w:rPr>
          <w:lang w:val="fr-FR"/>
        </w:rPr>
        <w:t>éléments pertinents pour l</w:t>
      </w:r>
      <w:r w:rsidRPr="006B0F5A" w:rsidR="006B0F5A">
        <w:rPr>
          <w:lang w:val="fr-FR"/>
        </w:rPr>
        <w:t>’</w:t>
      </w:r>
      <w:r w:rsidRPr="006B0F5A" w:rsidR="0025139D">
        <w:rPr>
          <w:lang w:val="fr-FR"/>
        </w:rPr>
        <w:t>enquête pénale se trouvaient dans les ins</w:t>
      </w:r>
      <w:r w:rsidRPr="006B0F5A" w:rsidR="00FB7F28">
        <w:rPr>
          <w:lang w:val="fr-FR"/>
        </w:rPr>
        <w:t>tallations du cabinet d</w:t>
      </w:r>
      <w:r w:rsidRPr="006B0F5A" w:rsidR="006B0F5A">
        <w:rPr>
          <w:lang w:val="fr-FR"/>
        </w:rPr>
        <w:t>’</w:t>
      </w:r>
      <w:r w:rsidRPr="006B0F5A" w:rsidR="00FB7F28">
        <w:rPr>
          <w:lang w:val="fr-FR"/>
        </w:rPr>
        <w:t>avocat</w:t>
      </w:r>
      <w:r w:rsidRPr="006B0F5A" w:rsidR="00712DCB">
        <w:rPr>
          <w:lang w:val="fr-FR"/>
        </w:rPr>
        <w:t>s</w:t>
      </w:r>
      <w:r w:rsidRPr="006B0F5A" w:rsidR="00FB7F28">
        <w:rPr>
          <w:lang w:val="fr-FR"/>
        </w:rPr>
        <w:t xml:space="preserve"> étant donné que</w:t>
      </w:r>
      <w:r w:rsidRPr="006B0F5A" w:rsidR="0025139D">
        <w:rPr>
          <w:lang w:val="fr-FR"/>
        </w:rPr>
        <w:t xml:space="preserve"> les dossiers avaient été traités par </w:t>
      </w:r>
      <w:r w:rsidRPr="006B0F5A" w:rsidR="00491EA8">
        <w:rPr>
          <w:lang w:val="fr-FR"/>
        </w:rPr>
        <w:t>M</w:t>
      </w:r>
      <w:r w:rsidRPr="006B0F5A" w:rsidR="00491EA8">
        <w:rPr>
          <w:vertAlign w:val="superscript"/>
          <w:lang w:val="fr-FR"/>
        </w:rPr>
        <w:t>e</w:t>
      </w:r>
      <w:r w:rsidRPr="006B0F5A" w:rsidR="00491EA8">
        <w:rPr>
          <w:lang w:val="fr-FR"/>
        </w:rPr>
        <w:t xml:space="preserve"> </w:t>
      </w:r>
      <w:r w:rsidRPr="006B0F5A" w:rsidR="0025139D">
        <w:rPr>
          <w:lang w:val="fr-FR"/>
        </w:rPr>
        <w:t>B.A, ancien avocat de la société requérante, puis par le quatrième requérant et qu</w:t>
      </w:r>
      <w:r w:rsidRPr="006B0F5A" w:rsidR="006B0F5A">
        <w:rPr>
          <w:lang w:val="fr-FR"/>
        </w:rPr>
        <w:t>’</w:t>
      </w:r>
      <w:r w:rsidRPr="006B0F5A" w:rsidR="0025139D">
        <w:rPr>
          <w:lang w:val="fr-FR"/>
        </w:rPr>
        <w:t>aucun document n</w:t>
      </w:r>
      <w:r w:rsidRPr="006B0F5A" w:rsidR="006B0F5A">
        <w:rPr>
          <w:lang w:val="fr-FR"/>
        </w:rPr>
        <w:t>’</w:t>
      </w:r>
      <w:r w:rsidRPr="006B0F5A" w:rsidR="0025139D">
        <w:rPr>
          <w:lang w:val="fr-FR"/>
        </w:rPr>
        <w:t xml:space="preserve">avait été retrouvé au ministère de la Défense. Le Gouvernement affirme </w:t>
      </w:r>
      <w:r w:rsidRPr="006B0F5A" w:rsidR="006C354C">
        <w:rPr>
          <w:lang w:val="fr-FR"/>
        </w:rPr>
        <w:t>que l</w:t>
      </w:r>
      <w:r w:rsidRPr="006B0F5A" w:rsidR="006B0F5A">
        <w:rPr>
          <w:lang w:val="fr-FR"/>
        </w:rPr>
        <w:t>’</w:t>
      </w:r>
      <w:r w:rsidRPr="006B0F5A" w:rsidR="006C354C">
        <w:rPr>
          <w:lang w:val="fr-FR"/>
        </w:rPr>
        <w:t>ingérence</w:t>
      </w:r>
      <w:r w:rsidRPr="006B0F5A" w:rsidR="00920A2E">
        <w:rPr>
          <w:lang w:val="fr-FR"/>
        </w:rPr>
        <w:t xml:space="preserve"> était nécessaire dans une société démocratique et proportionnée au but poursuivi</w:t>
      </w:r>
      <w:r w:rsidRPr="006B0F5A" w:rsidR="004E5A63">
        <w:rPr>
          <w:lang w:val="fr-FR"/>
        </w:rPr>
        <w:t>, un juste équilibre ayant été ménagé entre les intérêts de l</w:t>
      </w:r>
      <w:r w:rsidRPr="006B0F5A" w:rsidR="006B0F5A">
        <w:rPr>
          <w:lang w:val="fr-FR"/>
        </w:rPr>
        <w:t>’</w:t>
      </w:r>
      <w:r w:rsidRPr="006B0F5A" w:rsidR="004E5A63">
        <w:rPr>
          <w:lang w:val="fr-FR"/>
        </w:rPr>
        <w:t>enquête et les droits des requérants</w:t>
      </w:r>
      <w:r w:rsidRPr="006B0F5A" w:rsidR="00920A2E">
        <w:rPr>
          <w:lang w:val="fr-FR"/>
        </w:rPr>
        <w:t>. Certes, un nombre importants d</w:t>
      </w:r>
      <w:r w:rsidRPr="006B0F5A" w:rsidR="006B0F5A">
        <w:rPr>
          <w:lang w:val="fr-FR"/>
        </w:rPr>
        <w:t>’</w:t>
      </w:r>
      <w:r w:rsidRPr="006B0F5A" w:rsidR="00920A2E">
        <w:rPr>
          <w:lang w:val="fr-FR"/>
        </w:rPr>
        <w:t>éléments ont été saisis. Néanmoins, ceci s</w:t>
      </w:r>
      <w:r w:rsidRPr="006B0F5A" w:rsidR="006B0F5A">
        <w:rPr>
          <w:lang w:val="fr-FR"/>
        </w:rPr>
        <w:t>’</w:t>
      </w:r>
      <w:r w:rsidRPr="006B0F5A" w:rsidR="00920A2E">
        <w:rPr>
          <w:lang w:val="fr-FR"/>
        </w:rPr>
        <w:t>explique par l</w:t>
      </w:r>
      <w:r w:rsidRPr="006B0F5A" w:rsidR="006B0F5A">
        <w:rPr>
          <w:lang w:val="fr-FR"/>
        </w:rPr>
        <w:t>’</w:t>
      </w:r>
      <w:r w:rsidRPr="006B0F5A" w:rsidR="00581D1D">
        <w:rPr>
          <w:lang w:val="fr-FR"/>
        </w:rPr>
        <w:t>ampleur et l</w:t>
      </w:r>
      <w:r w:rsidRPr="006B0F5A" w:rsidR="006B0F5A">
        <w:rPr>
          <w:lang w:val="fr-FR"/>
        </w:rPr>
        <w:t>’</w:t>
      </w:r>
      <w:r w:rsidRPr="006B0F5A" w:rsidR="007A6FCB">
        <w:rPr>
          <w:lang w:val="fr-FR"/>
        </w:rPr>
        <w:t xml:space="preserve">extrême </w:t>
      </w:r>
      <w:r w:rsidRPr="006B0F5A" w:rsidR="00920A2E">
        <w:rPr>
          <w:lang w:val="fr-FR"/>
        </w:rPr>
        <w:t>complexité de l</w:t>
      </w:r>
      <w:r w:rsidRPr="006B0F5A" w:rsidR="006B0F5A">
        <w:rPr>
          <w:lang w:val="fr-FR"/>
        </w:rPr>
        <w:t>’</w:t>
      </w:r>
      <w:r w:rsidRPr="006B0F5A" w:rsidR="00920A2E">
        <w:rPr>
          <w:lang w:val="fr-FR"/>
        </w:rPr>
        <w:t>enquête. En outre, les recherches informatiques ont été faites sur la base de 35 mots clés en rapport avec l</w:t>
      </w:r>
      <w:r w:rsidRPr="006B0F5A" w:rsidR="006B0F5A">
        <w:rPr>
          <w:lang w:val="fr-FR"/>
        </w:rPr>
        <w:t>’</w:t>
      </w:r>
      <w:r w:rsidRPr="006B0F5A" w:rsidR="00920A2E">
        <w:rPr>
          <w:lang w:val="fr-FR"/>
        </w:rPr>
        <w:t>objet de l</w:t>
      </w:r>
      <w:r w:rsidRPr="006B0F5A" w:rsidR="006B0F5A">
        <w:rPr>
          <w:lang w:val="fr-FR"/>
        </w:rPr>
        <w:t>’</w:t>
      </w:r>
      <w:r w:rsidRPr="006B0F5A" w:rsidR="00920A2E">
        <w:rPr>
          <w:lang w:val="fr-FR"/>
        </w:rPr>
        <w:t xml:space="preserve">enquête ce qui a permis de </w:t>
      </w:r>
      <w:r w:rsidRPr="006B0F5A" w:rsidR="00FB7F28">
        <w:rPr>
          <w:lang w:val="fr-FR"/>
        </w:rPr>
        <w:t>cibler</w:t>
      </w:r>
      <w:r w:rsidRPr="006B0F5A" w:rsidR="00920A2E">
        <w:rPr>
          <w:lang w:val="fr-FR"/>
        </w:rPr>
        <w:t xml:space="preserve"> </w:t>
      </w:r>
      <w:r w:rsidRPr="006B0F5A" w:rsidR="00EF2046">
        <w:rPr>
          <w:lang w:val="fr-FR"/>
        </w:rPr>
        <w:t>raisonnablement la recherche, minimisant ainsi l</w:t>
      </w:r>
      <w:r w:rsidRPr="006B0F5A" w:rsidR="006B0F5A">
        <w:rPr>
          <w:lang w:val="fr-FR"/>
        </w:rPr>
        <w:t>’</w:t>
      </w:r>
      <w:r w:rsidRPr="006B0F5A" w:rsidR="00EF2046">
        <w:rPr>
          <w:lang w:val="fr-FR"/>
        </w:rPr>
        <w:t>ingérence.</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89</w:t>
      </w:r>
      <w:r w:rsidRPr="006B0F5A">
        <w:rPr>
          <w:noProof/>
        </w:rPr>
        <w:fldChar w:fldCharType="end"/>
      </w:r>
      <w:r w:rsidRPr="006B0F5A" w:rsidR="002106B8">
        <w:rPr>
          <w:lang w:val="fr-FR"/>
        </w:rPr>
        <w:t>.  Le Gouvernement</w:t>
      </w:r>
      <w:r w:rsidRPr="006B0F5A" w:rsidR="003C5E64">
        <w:rPr>
          <w:lang w:val="fr-FR"/>
        </w:rPr>
        <w:t xml:space="preserve"> </w:t>
      </w:r>
      <w:r w:rsidRPr="006B0F5A" w:rsidR="005A6733">
        <w:rPr>
          <w:lang w:val="fr-FR"/>
        </w:rPr>
        <w:t>souligne que la loi interne prévoit un ensemb</w:t>
      </w:r>
      <w:r w:rsidRPr="006B0F5A" w:rsidR="004E5A63">
        <w:rPr>
          <w:lang w:val="fr-FR"/>
        </w:rPr>
        <w:t>le de garanties procédurales spécifiques</w:t>
      </w:r>
      <w:r w:rsidRPr="006B0F5A" w:rsidR="005A6733">
        <w:rPr>
          <w:lang w:val="fr-FR"/>
        </w:rPr>
        <w:t xml:space="preserve"> </w:t>
      </w:r>
      <w:r w:rsidRPr="006B0F5A" w:rsidR="001D57BA">
        <w:rPr>
          <w:lang w:val="fr-FR"/>
        </w:rPr>
        <w:t xml:space="preserve">dans </w:t>
      </w:r>
      <w:r w:rsidRPr="006B0F5A" w:rsidR="005A6733">
        <w:rPr>
          <w:lang w:val="fr-FR"/>
        </w:rPr>
        <w:t>le cas d</w:t>
      </w:r>
      <w:r w:rsidRPr="006B0F5A" w:rsidR="006B0F5A">
        <w:rPr>
          <w:lang w:val="fr-FR"/>
        </w:rPr>
        <w:t>’</w:t>
      </w:r>
      <w:r w:rsidRPr="006B0F5A" w:rsidR="005A6733">
        <w:rPr>
          <w:lang w:val="fr-FR"/>
        </w:rPr>
        <w:t xml:space="preserve">une perquisition dans </w:t>
      </w:r>
      <w:r w:rsidRPr="006B0F5A" w:rsidR="001D57BA">
        <w:rPr>
          <w:lang w:val="fr-FR"/>
        </w:rPr>
        <w:t>un cabinet d</w:t>
      </w:r>
      <w:r w:rsidRPr="006B0F5A" w:rsidR="006B0F5A">
        <w:rPr>
          <w:lang w:val="fr-FR"/>
        </w:rPr>
        <w:t>’</w:t>
      </w:r>
      <w:r w:rsidRPr="006B0F5A" w:rsidR="001D57BA">
        <w:rPr>
          <w:lang w:val="fr-FR"/>
        </w:rPr>
        <w:t>avocat</w:t>
      </w:r>
      <w:r w:rsidRPr="006B0F5A" w:rsidR="00FB7F28">
        <w:rPr>
          <w:lang w:val="fr-FR"/>
        </w:rPr>
        <w:t>s</w:t>
      </w:r>
      <w:r w:rsidRPr="006B0F5A" w:rsidR="005A6733">
        <w:rPr>
          <w:lang w:val="fr-FR"/>
        </w:rPr>
        <w:t xml:space="preserve">, lesquelles ont </w:t>
      </w:r>
      <w:r w:rsidRPr="006B0F5A" w:rsidR="00FD53C9">
        <w:rPr>
          <w:lang w:val="fr-FR"/>
        </w:rPr>
        <w:t xml:space="preserve">toutes </w:t>
      </w:r>
      <w:r w:rsidRPr="006B0F5A" w:rsidR="005A6733">
        <w:rPr>
          <w:lang w:val="fr-FR"/>
        </w:rPr>
        <w:t>été respectées</w:t>
      </w:r>
      <w:r w:rsidRPr="006B0F5A" w:rsidR="001B5ED6">
        <w:rPr>
          <w:lang w:val="fr-FR"/>
        </w:rPr>
        <w:t xml:space="preserve"> en l</w:t>
      </w:r>
      <w:r w:rsidRPr="006B0F5A" w:rsidR="006B0F5A">
        <w:rPr>
          <w:lang w:val="fr-FR"/>
        </w:rPr>
        <w:t>’</w:t>
      </w:r>
      <w:r w:rsidRPr="006B0F5A" w:rsidR="001B5ED6">
        <w:rPr>
          <w:lang w:val="fr-FR"/>
        </w:rPr>
        <w:t>espèce</w:t>
      </w:r>
      <w:r w:rsidRPr="006B0F5A" w:rsidR="005A6733">
        <w:rPr>
          <w:lang w:val="fr-FR"/>
        </w:rPr>
        <w:t xml:space="preserve">. </w:t>
      </w:r>
      <w:r w:rsidRPr="006B0F5A" w:rsidR="0025139D">
        <w:rPr>
          <w:lang w:val="fr-FR"/>
        </w:rPr>
        <w:t xml:space="preserve">Tous les éléments saisis ont été mis sous scellés à la suite de la réclamation présentée par les requérants. Un </w:t>
      </w:r>
      <w:r w:rsidRPr="006B0F5A" w:rsidR="003F2E6E">
        <w:rPr>
          <w:lang w:val="fr-FR"/>
        </w:rPr>
        <w:t>représentant de l</w:t>
      </w:r>
      <w:r w:rsidRPr="006B0F5A" w:rsidR="006B0F5A">
        <w:rPr>
          <w:lang w:val="fr-FR"/>
        </w:rPr>
        <w:t>’</w:t>
      </w:r>
      <w:r w:rsidRPr="006B0F5A" w:rsidR="00DA18EF">
        <w:rPr>
          <w:lang w:val="fr-FR"/>
        </w:rPr>
        <w:t>Ordre</w:t>
      </w:r>
      <w:r w:rsidRPr="006B0F5A" w:rsidR="003F2E6E">
        <w:rPr>
          <w:lang w:val="fr-FR"/>
        </w:rPr>
        <w:t xml:space="preserve"> des avocats </w:t>
      </w:r>
      <w:r w:rsidRPr="006B0F5A" w:rsidR="006C354C">
        <w:rPr>
          <w:lang w:val="fr-FR"/>
        </w:rPr>
        <w:t xml:space="preserve">et </w:t>
      </w:r>
      <w:r w:rsidRPr="006B0F5A" w:rsidR="0025139D">
        <w:rPr>
          <w:lang w:val="fr-FR"/>
        </w:rPr>
        <w:t xml:space="preserve">les quatre requérants personnes physiques </w:t>
      </w:r>
      <w:r w:rsidRPr="006B0F5A" w:rsidR="006C354C">
        <w:rPr>
          <w:lang w:val="fr-FR"/>
        </w:rPr>
        <w:t>étaient présents pendant</w:t>
      </w:r>
      <w:r w:rsidRPr="006B0F5A" w:rsidR="0025139D">
        <w:rPr>
          <w:lang w:val="fr-FR"/>
        </w:rPr>
        <w:t xml:space="preserve"> </w:t>
      </w:r>
      <w:r w:rsidRPr="006B0F5A" w:rsidR="003F2E6E">
        <w:rPr>
          <w:lang w:val="fr-FR"/>
        </w:rPr>
        <w:t xml:space="preserve">les </w:t>
      </w:r>
      <w:r w:rsidRPr="006B0F5A" w:rsidR="000C5FFE">
        <w:rPr>
          <w:lang w:val="fr-FR"/>
        </w:rPr>
        <w:t>perquisitions</w:t>
      </w:r>
      <w:r w:rsidRPr="006B0F5A" w:rsidR="003F2E6E">
        <w:rPr>
          <w:lang w:val="fr-FR"/>
        </w:rPr>
        <w:t xml:space="preserve"> et les saisies. </w:t>
      </w:r>
      <w:r w:rsidRPr="006B0F5A" w:rsidR="002106B8">
        <w:rPr>
          <w:lang w:val="fr-FR"/>
        </w:rPr>
        <w:t>En outre,</w:t>
      </w:r>
      <w:r w:rsidRPr="006B0F5A" w:rsidR="0020116C">
        <w:rPr>
          <w:lang w:val="fr-FR"/>
        </w:rPr>
        <w:t xml:space="preserve"> </w:t>
      </w:r>
      <w:r w:rsidRPr="006B0F5A" w:rsidR="004E5A63">
        <w:rPr>
          <w:lang w:val="fr-FR"/>
        </w:rPr>
        <w:t>un</w:t>
      </w:r>
      <w:r w:rsidRPr="006B0F5A" w:rsidR="00AC6069">
        <w:rPr>
          <w:lang w:val="fr-FR"/>
        </w:rPr>
        <w:t xml:space="preserve"> juge d</w:t>
      </w:r>
      <w:r w:rsidRPr="006B0F5A" w:rsidR="006B0F5A">
        <w:rPr>
          <w:lang w:val="fr-FR"/>
        </w:rPr>
        <w:t>’</w:t>
      </w:r>
      <w:r w:rsidRPr="006B0F5A" w:rsidR="00AC6069">
        <w:rPr>
          <w:lang w:val="fr-FR"/>
        </w:rPr>
        <w:t xml:space="preserve">instruction a autorisé et présidé </w:t>
      </w:r>
      <w:r w:rsidRPr="006B0F5A" w:rsidR="0025139D">
        <w:rPr>
          <w:lang w:val="fr-FR"/>
        </w:rPr>
        <w:t>la perquisition et la saisie</w:t>
      </w:r>
      <w:r w:rsidRPr="006B0F5A" w:rsidR="004E5A63">
        <w:rPr>
          <w:lang w:val="fr-FR"/>
        </w:rPr>
        <w:t xml:space="preserve"> dans les installations de la société requérante</w:t>
      </w:r>
      <w:r w:rsidRPr="006B0F5A" w:rsidR="00AC6069">
        <w:rPr>
          <w:lang w:val="fr-FR"/>
        </w:rPr>
        <w:t xml:space="preserve">. </w:t>
      </w:r>
      <w:r w:rsidRPr="006B0F5A" w:rsidR="00DA6B29">
        <w:rPr>
          <w:lang w:val="fr-FR"/>
        </w:rPr>
        <w:t>À cet égard, c</w:t>
      </w:r>
      <w:r w:rsidRPr="006B0F5A" w:rsidR="00AC6069">
        <w:rPr>
          <w:lang w:val="fr-FR"/>
        </w:rPr>
        <w:t>ontestant l</w:t>
      </w:r>
      <w:r w:rsidRPr="006B0F5A" w:rsidR="006B0F5A">
        <w:rPr>
          <w:lang w:val="fr-FR"/>
        </w:rPr>
        <w:t>’</w:t>
      </w:r>
      <w:r w:rsidRPr="006B0F5A" w:rsidR="00AC6069">
        <w:rPr>
          <w:lang w:val="fr-FR"/>
        </w:rPr>
        <w:t>argument des requérants</w:t>
      </w:r>
      <w:r w:rsidRPr="006B0F5A" w:rsidR="006C354C">
        <w:rPr>
          <w:lang w:val="fr-FR"/>
        </w:rPr>
        <w:t>, le Gouvernement</w:t>
      </w:r>
      <w:r w:rsidRPr="006B0F5A" w:rsidR="00AC6069">
        <w:rPr>
          <w:lang w:val="fr-FR"/>
        </w:rPr>
        <w:t xml:space="preserve"> souligne que le juge d</w:t>
      </w:r>
      <w:r w:rsidRPr="006B0F5A" w:rsidR="006B0F5A">
        <w:rPr>
          <w:lang w:val="fr-FR"/>
        </w:rPr>
        <w:t>’</w:t>
      </w:r>
      <w:r w:rsidRPr="006B0F5A" w:rsidR="00AC6069">
        <w:rPr>
          <w:lang w:val="fr-FR"/>
        </w:rPr>
        <w:t>instruction au Portugal ne dispose p</w:t>
      </w:r>
      <w:r w:rsidRPr="006B0F5A" w:rsidR="004E5A63">
        <w:rPr>
          <w:lang w:val="fr-FR"/>
        </w:rPr>
        <w:t>as de pouvoirs d</w:t>
      </w:r>
      <w:r w:rsidRPr="006B0F5A" w:rsidR="006B0F5A">
        <w:rPr>
          <w:lang w:val="fr-FR"/>
        </w:rPr>
        <w:t>’</w:t>
      </w:r>
      <w:r w:rsidRPr="006B0F5A" w:rsidR="004E5A63">
        <w:rPr>
          <w:lang w:val="fr-FR"/>
        </w:rPr>
        <w:t>enquête pénale</w:t>
      </w:r>
      <w:r w:rsidRPr="006B0F5A" w:rsidR="00EF2046">
        <w:rPr>
          <w:lang w:val="fr-FR"/>
        </w:rPr>
        <w:t xml:space="preserve"> et qu</w:t>
      </w:r>
      <w:r w:rsidRPr="006B0F5A" w:rsidR="006B0F5A">
        <w:rPr>
          <w:lang w:val="fr-FR"/>
        </w:rPr>
        <w:t>’</w:t>
      </w:r>
      <w:r w:rsidRPr="006B0F5A" w:rsidR="00EF2046">
        <w:rPr>
          <w:lang w:val="fr-FR"/>
        </w:rPr>
        <w:t>il n</w:t>
      </w:r>
      <w:r w:rsidRPr="006B0F5A" w:rsidR="006B0F5A">
        <w:rPr>
          <w:lang w:val="fr-FR"/>
        </w:rPr>
        <w:t>’</w:t>
      </w:r>
      <w:r w:rsidRPr="006B0F5A" w:rsidR="00EF2046">
        <w:rPr>
          <w:lang w:val="fr-FR"/>
        </w:rPr>
        <w:t xml:space="preserve">intervient au cours de la procédure que pour </w:t>
      </w:r>
      <w:r w:rsidRPr="006B0F5A" w:rsidR="00FB7F28">
        <w:rPr>
          <w:lang w:val="fr-FR"/>
        </w:rPr>
        <w:t>réaliser</w:t>
      </w:r>
      <w:r w:rsidRPr="006B0F5A" w:rsidR="00EF2046">
        <w:rPr>
          <w:lang w:val="fr-FR"/>
        </w:rPr>
        <w:t xml:space="preserve"> certains actes</w:t>
      </w:r>
      <w:r w:rsidRPr="006B0F5A" w:rsidR="004E5A63">
        <w:rPr>
          <w:lang w:val="fr-FR"/>
        </w:rPr>
        <w:t xml:space="preserve">. </w:t>
      </w:r>
      <w:r w:rsidRPr="006B0F5A" w:rsidR="00EF2046">
        <w:rPr>
          <w:lang w:val="fr-FR"/>
        </w:rPr>
        <w:t>C</w:t>
      </w:r>
      <w:r w:rsidRPr="006B0F5A" w:rsidR="004E5A63">
        <w:rPr>
          <w:lang w:val="fr-FR"/>
        </w:rPr>
        <w:t xml:space="preserve">elui-ci </w:t>
      </w:r>
      <w:r w:rsidRPr="006B0F5A" w:rsidR="00EF2046">
        <w:rPr>
          <w:lang w:val="fr-FR"/>
        </w:rPr>
        <w:t>agit</w:t>
      </w:r>
      <w:r w:rsidRPr="006B0F5A" w:rsidR="004E5A63">
        <w:rPr>
          <w:lang w:val="fr-FR"/>
        </w:rPr>
        <w:t xml:space="preserve"> de façon indépendante</w:t>
      </w:r>
      <w:r w:rsidRPr="006B0F5A" w:rsidR="003F2E6E">
        <w:rPr>
          <w:lang w:val="fr-FR"/>
        </w:rPr>
        <w:t>, comme « garant des</w:t>
      </w:r>
      <w:r w:rsidRPr="006B0F5A" w:rsidR="00AC6069">
        <w:rPr>
          <w:lang w:val="fr-FR"/>
        </w:rPr>
        <w:t xml:space="preserve"> libertés individuelles</w:t>
      </w:r>
      <w:r w:rsidRPr="006B0F5A" w:rsidR="003F2E6E">
        <w:rPr>
          <w:lang w:val="fr-FR"/>
        </w:rPr>
        <w:t> » afin d</w:t>
      </w:r>
      <w:r w:rsidRPr="006B0F5A" w:rsidR="006B0F5A">
        <w:rPr>
          <w:lang w:val="fr-FR"/>
        </w:rPr>
        <w:t>’</w:t>
      </w:r>
      <w:r w:rsidRPr="006B0F5A" w:rsidR="00EF2046">
        <w:rPr>
          <w:lang w:val="fr-FR"/>
        </w:rPr>
        <w:t>assurer</w:t>
      </w:r>
      <w:r w:rsidRPr="006B0F5A" w:rsidR="003F2E6E">
        <w:rPr>
          <w:lang w:val="fr-FR"/>
        </w:rPr>
        <w:t xml:space="preserve"> le respect des droits individuels</w:t>
      </w:r>
      <w:r w:rsidRPr="006B0F5A" w:rsidR="00AC6069">
        <w:rPr>
          <w:lang w:val="fr-FR"/>
        </w:rPr>
        <w:t xml:space="preserve"> </w:t>
      </w:r>
      <w:r w:rsidRPr="006B0F5A" w:rsidR="003C5E64">
        <w:rPr>
          <w:lang w:val="fr-FR"/>
        </w:rPr>
        <w:t>dans le cadre de toute enquête criminelle</w:t>
      </w:r>
      <w:r w:rsidRPr="006B0F5A" w:rsidR="00AC6069">
        <w:rPr>
          <w:lang w:val="fr-FR"/>
        </w:rPr>
        <w:t xml:space="preserve">. </w:t>
      </w:r>
      <w:r w:rsidRPr="006B0F5A" w:rsidR="0025139D">
        <w:rPr>
          <w:lang w:val="fr-FR"/>
        </w:rPr>
        <w:t>En ce qui concerne</w:t>
      </w:r>
      <w:r w:rsidRPr="006B0F5A" w:rsidR="00D03499">
        <w:rPr>
          <w:lang w:val="fr-FR"/>
        </w:rPr>
        <w:t>, en particulier,</w:t>
      </w:r>
      <w:r w:rsidRPr="006B0F5A" w:rsidR="0025139D">
        <w:rPr>
          <w:lang w:val="fr-FR"/>
        </w:rPr>
        <w:t xml:space="preserve"> le</w:t>
      </w:r>
      <w:r w:rsidRPr="006B0F5A" w:rsidR="00AC6069">
        <w:rPr>
          <w:lang w:val="fr-FR"/>
        </w:rPr>
        <w:t xml:space="preserve"> juge d</w:t>
      </w:r>
      <w:r w:rsidRPr="006B0F5A" w:rsidR="006B0F5A">
        <w:rPr>
          <w:lang w:val="fr-FR"/>
        </w:rPr>
        <w:t>’</w:t>
      </w:r>
      <w:r w:rsidRPr="006B0F5A" w:rsidR="00AC6069">
        <w:rPr>
          <w:lang w:val="fr-FR"/>
        </w:rPr>
        <w:t xml:space="preserve">instruction du TCIC, il </w:t>
      </w:r>
      <w:r w:rsidRPr="006B0F5A" w:rsidR="0020116C">
        <w:rPr>
          <w:lang w:val="fr-FR"/>
        </w:rPr>
        <w:t>juge</w:t>
      </w:r>
      <w:r w:rsidRPr="006B0F5A" w:rsidR="00AC6069">
        <w:rPr>
          <w:lang w:val="fr-FR"/>
        </w:rPr>
        <w:t xml:space="preserve"> les craintes des requérants </w:t>
      </w:r>
      <w:r w:rsidRPr="006B0F5A" w:rsidR="003F2E6E">
        <w:rPr>
          <w:lang w:val="fr-FR"/>
        </w:rPr>
        <w:t>non</w:t>
      </w:r>
      <w:r w:rsidRPr="006B0F5A" w:rsidR="00557E93">
        <w:rPr>
          <w:lang w:val="fr-FR"/>
        </w:rPr>
        <w:t>-</w:t>
      </w:r>
      <w:r w:rsidRPr="006B0F5A" w:rsidR="003F2E6E">
        <w:rPr>
          <w:lang w:val="fr-FR"/>
        </w:rPr>
        <w:t xml:space="preserve">fondées et purement </w:t>
      </w:r>
      <w:r w:rsidRPr="006B0F5A" w:rsidR="0020116C">
        <w:rPr>
          <w:lang w:val="fr-FR"/>
        </w:rPr>
        <w:t>spéculatives</w:t>
      </w:r>
      <w:r w:rsidRPr="006B0F5A" w:rsidR="003F2E6E">
        <w:rPr>
          <w:lang w:val="fr-FR"/>
        </w:rPr>
        <w:t>. Il</w:t>
      </w:r>
      <w:r w:rsidRPr="006B0F5A" w:rsidR="0020116C">
        <w:rPr>
          <w:lang w:val="fr-FR"/>
        </w:rPr>
        <w:t xml:space="preserve"> soulign</w:t>
      </w:r>
      <w:r w:rsidRPr="006B0F5A" w:rsidR="003F2E6E">
        <w:rPr>
          <w:lang w:val="fr-FR"/>
        </w:rPr>
        <w:t>e</w:t>
      </w:r>
      <w:r w:rsidRPr="006B0F5A" w:rsidR="0020116C">
        <w:rPr>
          <w:lang w:val="fr-FR"/>
        </w:rPr>
        <w:t xml:space="preserve"> </w:t>
      </w:r>
      <w:r w:rsidRPr="006B0F5A" w:rsidR="00AC6069">
        <w:rPr>
          <w:lang w:val="fr-FR"/>
        </w:rPr>
        <w:t>que celui-ci</w:t>
      </w:r>
      <w:r w:rsidRPr="006B0F5A" w:rsidR="00E12D38">
        <w:rPr>
          <w:lang w:val="fr-FR"/>
        </w:rPr>
        <w:t xml:space="preserve"> est tenu </w:t>
      </w:r>
      <w:r w:rsidRPr="006B0F5A" w:rsidR="00557E93">
        <w:rPr>
          <w:lang w:val="fr-FR"/>
        </w:rPr>
        <w:t>à une obligation de confidentialité</w:t>
      </w:r>
      <w:r w:rsidRPr="006B0F5A" w:rsidR="00E12D38">
        <w:rPr>
          <w:lang w:val="fr-FR"/>
        </w:rPr>
        <w:t xml:space="preserve"> et au secret de l</w:t>
      </w:r>
      <w:r w:rsidRPr="006B0F5A" w:rsidR="006B0F5A">
        <w:rPr>
          <w:lang w:val="fr-FR"/>
        </w:rPr>
        <w:t>’</w:t>
      </w:r>
      <w:r w:rsidRPr="006B0F5A" w:rsidR="00E12D38">
        <w:rPr>
          <w:lang w:val="fr-FR"/>
        </w:rPr>
        <w:t xml:space="preserve">instruction comme tout magistrat. </w:t>
      </w:r>
      <w:r w:rsidRPr="006B0F5A" w:rsidR="0025139D">
        <w:rPr>
          <w:lang w:val="fr-FR"/>
        </w:rPr>
        <w:t>Pour finir</w:t>
      </w:r>
      <w:r w:rsidRPr="006B0F5A" w:rsidR="000C219A">
        <w:rPr>
          <w:lang w:val="fr-FR"/>
        </w:rPr>
        <w:t xml:space="preserve">, il </w:t>
      </w:r>
      <w:r w:rsidRPr="006B0F5A" w:rsidR="0025139D">
        <w:rPr>
          <w:lang w:val="fr-FR"/>
        </w:rPr>
        <w:t>souligne</w:t>
      </w:r>
      <w:r w:rsidRPr="006B0F5A" w:rsidR="000C219A">
        <w:rPr>
          <w:lang w:val="fr-FR"/>
        </w:rPr>
        <w:t xml:space="preserve"> que </w:t>
      </w:r>
      <w:r w:rsidRPr="006B0F5A" w:rsidR="001B5ED6">
        <w:rPr>
          <w:lang w:val="fr-FR"/>
        </w:rPr>
        <w:t>les requérants ont bénéficié d</w:t>
      </w:r>
      <w:r w:rsidRPr="006B0F5A" w:rsidR="006B0F5A">
        <w:rPr>
          <w:lang w:val="fr-FR"/>
        </w:rPr>
        <w:t>’</w:t>
      </w:r>
      <w:r w:rsidRPr="006B0F5A" w:rsidR="001B5ED6">
        <w:rPr>
          <w:lang w:val="fr-FR"/>
        </w:rPr>
        <w:t>un recours effectif devant l</w:t>
      </w:r>
      <w:r w:rsidRPr="006B0F5A" w:rsidR="00581D1D">
        <w:rPr>
          <w:lang w:val="fr-FR"/>
        </w:rPr>
        <w:t>e président de la</w:t>
      </w:r>
      <w:r w:rsidRPr="006B0F5A" w:rsidR="001B5ED6">
        <w:rPr>
          <w:lang w:val="fr-FR"/>
        </w:rPr>
        <w:t xml:space="preserve"> cour d</w:t>
      </w:r>
      <w:r w:rsidRPr="006B0F5A" w:rsidR="006B0F5A">
        <w:rPr>
          <w:lang w:val="fr-FR"/>
        </w:rPr>
        <w:t>’</w:t>
      </w:r>
      <w:r w:rsidRPr="006B0F5A" w:rsidR="001B5ED6">
        <w:rPr>
          <w:lang w:val="fr-FR"/>
        </w:rPr>
        <w:t>appel de Lisbonne qui s</w:t>
      </w:r>
      <w:r w:rsidRPr="006B0F5A" w:rsidR="006B0F5A">
        <w:rPr>
          <w:lang w:val="fr-FR"/>
        </w:rPr>
        <w:t>’</w:t>
      </w:r>
      <w:r w:rsidRPr="006B0F5A" w:rsidR="001B5ED6">
        <w:rPr>
          <w:lang w:val="fr-FR"/>
        </w:rPr>
        <w:t>e</w:t>
      </w:r>
      <w:r w:rsidRPr="006B0F5A" w:rsidR="00857F3F">
        <w:rPr>
          <w:lang w:val="fr-FR"/>
        </w:rPr>
        <w:t>st prononcé sur la pertinence de la</w:t>
      </w:r>
      <w:r w:rsidRPr="006B0F5A" w:rsidR="001B5ED6">
        <w:rPr>
          <w:lang w:val="fr-FR"/>
        </w:rPr>
        <w:t xml:space="preserve"> saisie</w:t>
      </w:r>
      <w:r w:rsidRPr="006B0F5A" w:rsidR="00857F3F">
        <w:rPr>
          <w:lang w:val="fr-FR"/>
        </w:rPr>
        <w:t xml:space="preserve"> pour les besoins de l</w:t>
      </w:r>
      <w:r w:rsidRPr="006B0F5A" w:rsidR="006B0F5A">
        <w:rPr>
          <w:lang w:val="fr-FR"/>
        </w:rPr>
        <w:t>’</w:t>
      </w:r>
      <w:r w:rsidRPr="006B0F5A" w:rsidR="00857F3F">
        <w:rPr>
          <w:lang w:val="fr-FR"/>
        </w:rPr>
        <w:t>enquête</w:t>
      </w:r>
      <w:r w:rsidRPr="006B0F5A" w:rsidR="001B5ED6">
        <w:rPr>
          <w:lang w:val="fr-FR"/>
        </w:rPr>
        <w:t>, conformément à l</w:t>
      </w:r>
      <w:r w:rsidRPr="006B0F5A" w:rsidR="006B0F5A">
        <w:rPr>
          <w:lang w:val="fr-FR"/>
        </w:rPr>
        <w:t>’</w:t>
      </w:r>
      <w:r w:rsidRPr="006B0F5A" w:rsidR="001B5ED6">
        <w:rPr>
          <w:lang w:val="fr-FR"/>
        </w:rPr>
        <w:t>article 72 du statut de l</w:t>
      </w:r>
      <w:r w:rsidRPr="006B0F5A" w:rsidR="006B0F5A">
        <w:rPr>
          <w:lang w:val="fr-FR"/>
        </w:rPr>
        <w:t>’</w:t>
      </w:r>
      <w:r w:rsidRPr="006B0F5A" w:rsidR="001A6523">
        <w:rPr>
          <w:lang w:val="fr-FR"/>
        </w:rPr>
        <w:t>O</w:t>
      </w:r>
      <w:r w:rsidRPr="006B0F5A" w:rsidR="00DA18EF">
        <w:rPr>
          <w:lang w:val="fr-FR"/>
        </w:rPr>
        <w:t>rdre</w:t>
      </w:r>
      <w:r w:rsidRPr="006B0F5A" w:rsidR="001B5ED6">
        <w:rPr>
          <w:lang w:val="fr-FR"/>
        </w:rPr>
        <w:t xml:space="preserve"> des avocats</w:t>
      </w:r>
      <w:r w:rsidRPr="006B0F5A" w:rsidR="0025139D">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90</w:t>
      </w:r>
      <w:r w:rsidRPr="006B0F5A">
        <w:rPr>
          <w:noProof/>
        </w:rPr>
        <w:fldChar w:fldCharType="end"/>
      </w:r>
      <w:r w:rsidRPr="006B0F5A" w:rsidR="005769CC">
        <w:rPr>
          <w:lang w:val="fr-FR"/>
        </w:rPr>
        <w:t>.  L</w:t>
      </w:r>
      <w:r w:rsidRPr="006B0F5A" w:rsidR="00D03499">
        <w:rPr>
          <w:lang w:val="fr-FR"/>
        </w:rPr>
        <w:t xml:space="preserve">e Gouvernement estime que </w:t>
      </w:r>
      <w:r w:rsidRPr="006B0F5A" w:rsidR="003B319C">
        <w:rPr>
          <w:lang w:val="fr-FR"/>
        </w:rPr>
        <w:t>les allégation</w:t>
      </w:r>
      <w:r w:rsidRPr="006B0F5A" w:rsidR="00491EA8">
        <w:rPr>
          <w:lang w:val="fr-FR"/>
        </w:rPr>
        <w:t>s</w:t>
      </w:r>
      <w:r w:rsidRPr="006B0F5A" w:rsidR="003B319C">
        <w:rPr>
          <w:lang w:val="fr-FR"/>
        </w:rPr>
        <w:t xml:space="preserve"> concernant les </w:t>
      </w:r>
      <w:r w:rsidRPr="006B0F5A" w:rsidR="00557E93">
        <w:rPr>
          <w:lang w:val="fr-FR"/>
        </w:rPr>
        <w:t>données informatiques saisies</w:t>
      </w:r>
      <w:r w:rsidRPr="006B0F5A" w:rsidR="003B319C">
        <w:rPr>
          <w:lang w:val="fr-FR"/>
        </w:rPr>
        <w:t xml:space="preserve"> ayant été joints au dossier d</w:t>
      </w:r>
      <w:r w:rsidRPr="006B0F5A" w:rsidR="006B0F5A">
        <w:rPr>
          <w:lang w:val="fr-FR"/>
        </w:rPr>
        <w:t>’</w:t>
      </w:r>
      <w:r w:rsidRPr="006B0F5A" w:rsidR="003B319C">
        <w:rPr>
          <w:lang w:val="fr-FR"/>
        </w:rPr>
        <w:t xml:space="preserve">une nouvelle enquête, </w:t>
      </w:r>
      <w:r w:rsidRPr="006B0F5A" w:rsidR="00D03499">
        <w:rPr>
          <w:lang w:val="fr-FR"/>
        </w:rPr>
        <w:t>ne sont pas étayé</w:t>
      </w:r>
      <w:r w:rsidRPr="006B0F5A" w:rsidR="00557E93">
        <w:rPr>
          <w:lang w:val="fr-FR"/>
        </w:rPr>
        <w:t>e</w:t>
      </w:r>
      <w:r w:rsidRPr="006B0F5A" w:rsidR="00D03499">
        <w:rPr>
          <w:lang w:val="fr-FR"/>
        </w:rPr>
        <w:t xml:space="preserve">s, les requérants ne précisant pas en quoi ils </w:t>
      </w:r>
      <w:r w:rsidRPr="006B0F5A" w:rsidR="00491EA8">
        <w:rPr>
          <w:lang w:val="fr-FR"/>
        </w:rPr>
        <w:t xml:space="preserve">sont sans </w:t>
      </w:r>
      <w:r w:rsidRPr="006B0F5A" w:rsidR="00D03499">
        <w:rPr>
          <w:lang w:val="fr-FR"/>
        </w:rPr>
        <w:t xml:space="preserve">rapport avec </w:t>
      </w:r>
      <w:r w:rsidRPr="006B0F5A" w:rsidR="004443D7">
        <w:rPr>
          <w:lang w:val="fr-FR"/>
        </w:rPr>
        <w:t>l</w:t>
      </w:r>
      <w:r w:rsidRPr="006B0F5A" w:rsidR="006B0F5A">
        <w:rPr>
          <w:lang w:val="fr-FR"/>
        </w:rPr>
        <w:t>’</w:t>
      </w:r>
      <w:r w:rsidRPr="006B0F5A" w:rsidR="004443D7">
        <w:rPr>
          <w:lang w:val="fr-FR"/>
        </w:rPr>
        <w:t>enquête portant sur l</w:t>
      </w:r>
      <w:r w:rsidRPr="006B0F5A" w:rsidR="006B0F5A">
        <w:rPr>
          <w:lang w:val="fr-FR"/>
        </w:rPr>
        <w:t>’</w:t>
      </w:r>
      <w:r w:rsidRPr="006B0F5A" w:rsidR="004443D7">
        <w:rPr>
          <w:lang w:val="fr-FR"/>
        </w:rPr>
        <w:t xml:space="preserve">achat des sous-marins. </w:t>
      </w:r>
      <w:r w:rsidRPr="006B0F5A" w:rsidR="00ED2196">
        <w:rPr>
          <w:lang w:val="fr-FR"/>
        </w:rPr>
        <w:t>Il ajoute que les requérants auraient dû contester devant le juge du TCI</w:t>
      </w:r>
      <w:r w:rsidRPr="006B0F5A" w:rsidR="00557E93">
        <w:rPr>
          <w:lang w:val="fr-FR"/>
        </w:rPr>
        <w:t>C</w:t>
      </w:r>
      <w:r w:rsidRPr="006B0F5A" w:rsidR="00ED2196">
        <w:rPr>
          <w:lang w:val="fr-FR"/>
        </w:rPr>
        <w:t xml:space="preserve"> la saisi</w:t>
      </w:r>
      <w:r w:rsidRPr="006B0F5A" w:rsidR="00557E93">
        <w:rPr>
          <w:lang w:val="fr-FR"/>
        </w:rPr>
        <w:t>e</w:t>
      </w:r>
      <w:r w:rsidRPr="006B0F5A" w:rsidR="00ED2196">
        <w:rPr>
          <w:lang w:val="fr-FR"/>
        </w:rPr>
        <w:t xml:space="preserve"> des documents prétendument personnels ou sans rapport avec l</w:t>
      </w:r>
      <w:r w:rsidRPr="006B0F5A" w:rsidR="006B0F5A">
        <w:rPr>
          <w:lang w:val="fr-FR"/>
        </w:rPr>
        <w:t>’</w:t>
      </w:r>
      <w:r w:rsidRPr="006B0F5A" w:rsidR="00ED2196">
        <w:rPr>
          <w:lang w:val="fr-FR"/>
        </w:rPr>
        <w:t>enquête, ne l</w:t>
      </w:r>
      <w:r w:rsidRPr="006B0F5A" w:rsidR="006B0F5A">
        <w:rPr>
          <w:lang w:val="fr-FR"/>
        </w:rPr>
        <w:t>’</w:t>
      </w:r>
      <w:r w:rsidRPr="006B0F5A" w:rsidR="00ED2196">
        <w:rPr>
          <w:lang w:val="fr-FR"/>
        </w:rPr>
        <w:t>ayant pas fait ils n</w:t>
      </w:r>
      <w:r w:rsidRPr="006B0F5A" w:rsidR="006B0F5A">
        <w:rPr>
          <w:lang w:val="fr-FR"/>
        </w:rPr>
        <w:t>’</w:t>
      </w:r>
      <w:r w:rsidRPr="006B0F5A" w:rsidR="00ED2196">
        <w:rPr>
          <w:lang w:val="fr-FR"/>
        </w:rPr>
        <w:t>ont pas épuisé les voies de recours internes</w:t>
      </w:r>
      <w:r w:rsidRPr="006B0F5A" w:rsidR="00FB7F28">
        <w:rPr>
          <w:lang w:val="fr-FR"/>
        </w:rPr>
        <w:t xml:space="preserve"> sur ce point</w:t>
      </w:r>
      <w:r w:rsidRPr="006B0F5A" w:rsidR="00ED2196">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91</w:t>
      </w:r>
      <w:r w:rsidRPr="006B0F5A">
        <w:rPr>
          <w:noProof/>
        </w:rPr>
        <w:fldChar w:fldCharType="end"/>
      </w:r>
      <w:r w:rsidRPr="006B0F5A" w:rsidR="00A75607">
        <w:rPr>
          <w:lang w:val="fr-FR"/>
        </w:rPr>
        <w:t>.  </w:t>
      </w:r>
      <w:r w:rsidRPr="006B0F5A" w:rsidR="006C354C">
        <w:rPr>
          <w:lang w:val="fr-FR"/>
        </w:rPr>
        <w:t>S</w:t>
      </w:r>
      <w:r w:rsidRPr="006B0F5A" w:rsidR="006B0F5A">
        <w:rPr>
          <w:lang w:val="fr-FR"/>
        </w:rPr>
        <w:t>’</w:t>
      </w:r>
      <w:r w:rsidRPr="006B0F5A" w:rsidR="006C354C">
        <w:rPr>
          <w:lang w:val="fr-FR"/>
        </w:rPr>
        <w:t xml:space="preserve">agissant la non-restitution des copies des </w:t>
      </w:r>
      <w:r w:rsidRPr="006B0F5A" w:rsidR="00C26B7B">
        <w:rPr>
          <w:lang w:val="fr-FR"/>
        </w:rPr>
        <w:t xml:space="preserve">fichiers </w:t>
      </w:r>
      <w:r w:rsidRPr="006B0F5A" w:rsidR="00857857">
        <w:rPr>
          <w:lang w:val="fr-FR"/>
        </w:rPr>
        <w:t>informatiques</w:t>
      </w:r>
      <w:r w:rsidRPr="006B0F5A" w:rsidR="00C26B7B">
        <w:rPr>
          <w:lang w:val="fr-FR"/>
        </w:rPr>
        <w:t xml:space="preserve"> saisis</w:t>
      </w:r>
      <w:r w:rsidRPr="006B0F5A" w:rsidR="006C354C">
        <w:rPr>
          <w:lang w:val="fr-FR"/>
        </w:rPr>
        <w:t xml:space="preserve">, le Gouvernement </w:t>
      </w:r>
      <w:r w:rsidRPr="006B0F5A" w:rsidR="00557E93">
        <w:rPr>
          <w:lang w:val="fr-FR"/>
        </w:rPr>
        <w:t>affirme</w:t>
      </w:r>
      <w:r w:rsidRPr="006B0F5A" w:rsidR="006C354C">
        <w:rPr>
          <w:lang w:val="fr-FR"/>
        </w:rPr>
        <w:t xml:space="preserve"> ne pas disposer d</w:t>
      </w:r>
      <w:r w:rsidRPr="006B0F5A" w:rsidR="006B0F5A">
        <w:rPr>
          <w:lang w:val="fr-FR"/>
        </w:rPr>
        <w:t>’</w:t>
      </w:r>
      <w:r w:rsidRPr="006B0F5A" w:rsidR="006C354C">
        <w:rPr>
          <w:lang w:val="fr-FR"/>
        </w:rPr>
        <w:t>information</w:t>
      </w:r>
      <w:r w:rsidRPr="006B0F5A" w:rsidR="005B470E">
        <w:rPr>
          <w:lang w:val="fr-FR"/>
        </w:rPr>
        <w:t>s</w:t>
      </w:r>
      <w:r w:rsidRPr="006B0F5A" w:rsidR="006C354C">
        <w:rPr>
          <w:lang w:val="fr-FR"/>
        </w:rPr>
        <w:t xml:space="preserve"> à cet égard.</w:t>
      </w:r>
    </w:p>
    <w:p w:rsidRPr="006B0F5A" w:rsidR="00202A3F" w:rsidP="006B0F5A" w:rsidRDefault="00202A3F">
      <w:pPr>
        <w:pStyle w:val="ECHRHeading3"/>
      </w:pPr>
      <w:r w:rsidRPr="006B0F5A">
        <w:t>2</w:t>
      </w:r>
      <w:r w:rsidRPr="006B0F5A" w:rsidR="004463D1">
        <w:t>.  </w:t>
      </w:r>
      <w:r w:rsidRPr="006B0F5A" w:rsidR="005472DF">
        <w:t>L</w:t>
      </w:r>
      <w:r w:rsidRPr="006B0F5A" w:rsidR="006B0F5A">
        <w:t>’</w:t>
      </w:r>
      <w:r w:rsidRPr="006B0F5A" w:rsidR="005472DF">
        <w:t>appréciation de la Cour</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92</w:t>
      </w:r>
      <w:r w:rsidRPr="006B0F5A">
        <w:rPr>
          <w:noProof/>
        </w:rPr>
        <w:fldChar w:fldCharType="end"/>
      </w:r>
      <w:r w:rsidRPr="006B0F5A" w:rsidR="005769CC">
        <w:rPr>
          <w:lang w:val="fr-FR"/>
        </w:rPr>
        <w:t>.  </w:t>
      </w:r>
      <w:r w:rsidRPr="006B0F5A" w:rsidR="00491EA8">
        <w:rPr>
          <w:lang w:val="fr-FR"/>
        </w:rPr>
        <w:t xml:space="preserve">À titre préliminaire, la Cour note que </w:t>
      </w:r>
      <w:r w:rsidRPr="006B0F5A" w:rsidR="005769CC">
        <w:rPr>
          <w:lang w:val="fr-FR"/>
        </w:rPr>
        <w:t xml:space="preserve">les requérants ne dénoncent pas la perquisition </w:t>
      </w:r>
      <w:r w:rsidRPr="006B0F5A" w:rsidR="00ED2196">
        <w:rPr>
          <w:lang w:val="fr-FR"/>
        </w:rPr>
        <w:t xml:space="preserve">en soi </w:t>
      </w:r>
      <w:r w:rsidRPr="006B0F5A" w:rsidR="005769CC">
        <w:rPr>
          <w:lang w:val="fr-FR"/>
        </w:rPr>
        <w:t>opérée dans leurs locaux professionnels</w:t>
      </w:r>
      <w:r w:rsidRPr="006B0F5A" w:rsidR="00FB7F28">
        <w:rPr>
          <w:lang w:val="fr-FR"/>
        </w:rPr>
        <w:t xml:space="preserve"> </w:t>
      </w:r>
      <w:r w:rsidRPr="006B0F5A" w:rsidR="005769CC">
        <w:rPr>
          <w:lang w:val="fr-FR"/>
        </w:rPr>
        <w:t>; ils ne se plaignent pas davantage de la saisie de</w:t>
      </w:r>
      <w:r w:rsidRPr="006B0F5A" w:rsidR="00FB7F28">
        <w:rPr>
          <w:lang w:val="fr-FR"/>
        </w:rPr>
        <w:t>s</w:t>
      </w:r>
      <w:r w:rsidRPr="006B0F5A" w:rsidR="005769CC">
        <w:rPr>
          <w:lang w:val="fr-FR"/>
        </w:rPr>
        <w:t xml:space="preserve"> documents</w:t>
      </w:r>
      <w:r w:rsidRPr="006B0F5A" w:rsidR="00FB7F28">
        <w:rPr>
          <w:lang w:val="fr-FR"/>
        </w:rPr>
        <w:t xml:space="preserve"> papiers</w:t>
      </w:r>
      <w:r w:rsidRPr="006B0F5A" w:rsidR="005769CC">
        <w:rPr>
          <w:lang w:val="fr-FR"/>
        </w:rPr>
        <w:t>. Ils s</w:t>
      </w:r>
      <w:r w:rsidRPr="006B0F5A" w:rsidR="006B0F5A">
        <w:rPr>
          <w:lang w:val="fr-FR"/>
        </w:rPr>
        <w:t>’</w:t>
      </w:r>
      <w:r w:rsidRPr="006B0F5A" w:rsidR="005769CC">
        <w:rPr>
          <w:lang w:val="fr-FR"/>
        </w:rPr>
        <w:t xml:space="preserve">en prennent uniquement </w:t>
      </w:r>
      <w:r w:rsidRPr="006B0F5A" w:rsidR="00FB7F28">
        <w:rPr>
          <w:lang w:val="fr-FR"/>
        </w:rPr>
        <w:t>aux recherches effectuées dans leur</w:t>
      </w:r>
      <w:r w:rsidRPr="006B0F5A" w:rsidR="00917305">
        <w:rPr>
          <w:lang w:val="fr-FR"/>
        </w:rPr>
        <w:t xml:space="preserve"> système informatique</w:t>
      </w:r>
      <w:r w:rsidRPr="006B0F5A" w:rsidR="009E5F5E">
        <w:rPr>
          <w:lang w:val="fr-FR"/>
        </w:rPr>
        <w:t xml:space="preserve"> </w:t>
      </w:r>
      <w:r w:rsidRPr="006B0F5A" w:rsidR="005769CC">
        <w:rPr>
          <w:lang w:val="fr-FR"/>
        </w:rPr>
        <w:t xml:space="preserve">et à la </w:t>
      </w:r>
      <w:r w:rsidRPr="006B0F5A" w:rsidR="00491EA8">
        <w:rPr>
          <w:lang w:val="fr-FR"/>
        </w:rPr>
        <w:t xml:space="preserve">saisie de </w:t>
      </w:r>
      <w:r w:rsidRPr="006B0F5A" w:rsidR="003979B8">
        <w:rPr>
          <w:lang w:val="fr-FR"/>
        </w:rPr>
        <w:t>fichiers</w:t>
      </w:r>
      <w:r w:rsidRPr="006B0F5A" w:rsidR="00491EA8">
        <w:rPr>
          <w:lang w:val="fr-FR"/>
        </w:rPr>
        <w:t xml:space="preserve"> </w:t>
      </w:r>
      <w:r w:rsidRPr="006B0F5A" w:rsidR="00857857">
        <w:rPr>
          <w:lang w:val="fr-FR"/>
        </w:rPr>
        <w:t>informatiques</w:t>
      </w:r>
      <w:r w:rsidRPr="006B0F5A" w:rsidR="001E182A">
        <w:rPr>
          <w:lang w:val="fr-FR"/>
        </w:rPr>
        <w:t xml:space="preserve"> </w:t>
      </w:r>
      <w:r w:rsidRPr="006B0F5A" w:rsidR="003979B8">
        <w:rPr>
          <w:lang w:val="fr-FR"/>
        </w:rPr>
        <w:t>et de messages électroniques</w:t>
      </w:r>
      <w:r w:rsidRPr="006B0F5A" w:rsidR="00CF1C0D">
        <w:rPr>
          <w:lang w:val="fr-FR"/>
        </w:rPr>
        <w:t>,</w:t>
      </w:r>
      <w:r w:rsidRPr="006B0F5A" w:rsidR="00491EA8">
        <w:rPr>
          <w:lang w:val="fr-FR"/>
        </w:rPr>
        <w:t xml:space="preserve"> ce qui comme </w:t>
      </w:r>
      <w:r w:rsidRPr="006B0F5A" w:rsidR="00782FEA">
        <w:rPr>
          <w:lang w:val="fr-FR"/>
        </w:rPr>
        <w:t>la Cour</w:t>
      </w:r>
      <w:r w:rsidRPr="006B0F5A" w:rsidR="00491EA8">
        <w:rPr>
          <w:lang w:val="fr-FR"/>
        </w:rPr>
        <w:t xml:space="preserve"> l</w:t>
      </w:r>
      <w:r w:rsidRPr="006B0F5A" w:rsidR="006B0F5A">
        <w:rPr>
          <w:lang w:val="fr-FR"/>
        </w:rPr>
        <w:t>’</w:t>
      </w:r>
      <w:r w:rsidRPr="006B0F5A" w:rsidR="00491EA8">
        <w:rPr>
          <w:lang w:val="fr-FR"/>
        </w:rPr>
        <w:t xml:space="preserve">a dit ci-dessus </w:t>
      </w:r>
      <w:r w:rsidRPr="006B0F5A" w:rsidR="00F51936">
        <w:rPr>
          <w:lang w:val="fr-FR"/>
        </w:rPr>
        <w:t>(</w:t>
      </w:r>
      <w:r w:rsidRPr="006B0F5A" w:rsidR="00491EA8">
        <w:rPr>
          <w:lang w:val="fr-FR"/>
        </w:rPr>
        <w:t>paragraphe</w:t>
      </w:r>
      <w:r w:rsidRPr="006B0F5A" w:rsidR="00C26B7B">
        <w:rPr>
          <w:lang w:val="fr-FR"/>
        </w:rPr>
        <w:t xml:space="preserve"> </w:t>
      </w:r>
      <w:r w:rsidRPr="006B0F5A" w:rsidR="00FB7F28">
        <w:rPr>
          <w:lang w:val="fr-FR"/>
        </w:rPr>
        <w:t>7</w:t>
      </w:r>
      <w:r w:rsidRPr="006B0F5A" w:rsidR="005F2617">
        <w:rPr>
          <w:lang w:val="fr-FR"/>
        </w:rPr>
        <w:t>5</w:t>
      </w:r>
      <w:r w:rsidRPr="006B0F5A" w:rsidR="00F51936">
        <w:rPr>
          <w:lang w:val="fr-FR"/>
        </w:rPr>
        <w:t>)</w:t>
      </w:r>
      <w:r w:rsidRPr="006B0F5A" w:rsidR="00491EA8">
        <w:rPr>
          <w:lang w:val="fr-FR"/>
        </w:rPr>
        <w:t xml:space="preserve"> constitue </w:t>
      </w:r>
      <w:r w:rsidRPr="006B0F5A" w:rsidR="00C26B7B">
        <w:rPr>
          <w:lang w:val="fr-FR"/>
        </w:rPr>
        <w:t>une ingérence dans leurs droits au respect de la « correspondance » au sens de l</w:t>
      </w:r>
      <w:r w:rsidRPr="006B0F5A" w:rsidR="006B0F5A">
        <w:rPr>
          <w:lang w:val="fr-FR"/>
        </w:rPr>
        <w:t>’</w:t>
      </w:r>
      <w:r w:rsidRPr="006B0F5A" w:rsidR="00C26B7B">
        <w:rPr>
          <w:lang w:val="fr-FR"/>
        </w:rPr>
        <w:t xml:space="preserve">article 8 de la Convention. </w:t>
      </w:r>
      <w:r w:rsidRPr="006B0F5A" w:rsidR="00EA69C2">
        <w:rPr>
          <w:lang w:val="fr-FR"/>
        </w:rPr>
        <w:t>En l</w:t>
      </w:r>
      <w:r w:rsidRPr="006B0F5A" w:rsidR="006B0F5A">
        <w:rPr>
          <w:lang w:val="fr-FR"/>
        </w:rPr>
        <w:t>’</w:t>
      </w:r>
      <w:r w:rsidRPr="006B0F5A" w:rsidR="00EA69C2">
        <w:rPr>
          <w:lang w:val="fr-FR"/>
        </w:rPr>
        <w:t xml:space="preserve">occurrence, </w:t>
      </w:r>
      <w:r w:rsidRPr="006B0F5A" w:rsidR="001E182A">
        <w:rPr>
          <w:lang w:val="fr-FR"/>
        </w:rPr>
        <w:t xml:space="preserve">sélectionnés sur la base de 35 mots clés, </w:t>
      </w:r>
      <w:r w:rsidRPr="006B0F5A" w:rsidR="00EA69C2">
        <w:rPr>
          <w:lang w:val="fr-FR"/>
        </w:rPr>
        <w:t>il s</w:t>
      </w:r>
      <w:r w:rsidRPr="006B0F5A" w:rsidR="006B0F5A">
        <w:rPr>
          <w:lang w:val="fr-FR"/>
        </w:rPr>
        <w:t>’</w:t>
      </w:r>
      <w:r w:rsidRPr="006B0F5A" w:rsidR="00EA69C2">
        <w:rPr>
          <w:lang w:val="fr-FR"/>
        </w:rPr>
        <w:t xml:space="preserve">agissait de fichiers </w:t>
      </w:r>
      <w:r w:rsidRPr="006B0F5A" w:rsidR="00F613F3">
        <w:rPr>
          <w:lang w:val="fr-FR"/>
        </w:rPr>
        <w:t>informatiques</w:t>
      </w:r>
      <w:r w:rsidRPr="006B0F5A" w:rsidR="00EA69C2">
        <w:rPr>
          <w:lang w:val="fr-FR"/>
        </w:rPr>
        <w:t xml:space="preserve"> et de </w:t>
      </w:r>
      <w:r w:rsidRPr="006B0F5A" w:rsidR="00BD1F8A">
        <w:rPr>
          <w:lang w:val="fr-FR"/>
        </w:rPr>
        <w:t xml:space="preserve">deux </w:t>
      </w:r>
      <w:r w:rsidRPr="006B0F5A" w:rsidR="00EA69C2">
        <w:rPr>
          <w:lang w:val="fr-FR"/>
        </w:rPr>
        <w:t>boîtes de courrier</w:t>
      </w:r>
      <w:r w:rsidRPr="006B0F5A" w:rsidR="00FF5AD2">
        <w:rPr>
          <w:lang w:val="fr-FR"/>
        </w:rPr>
        <w:t>s</w:t>
      </w:r>
      <w:r w:rsidRPr="006B0F5A" w:rsidR="00EA69C2">
        <w:rPr>
          <w:lang w:val="fr-FR"/>
        </w:rPr>
        <w:t xml:space="preserve"> électroniques </w:t>
      </w:r>
      <w:r w:rsidRPr="006B0F5A" w:rsidR="00BD1F8A">
        <w:rPr>
          <w:lang w:val="fr-FR"/>
        </w:rPr>
        <w:t>de l</w:t>
      </w:r>
      <w:r w:rsidRPr="006B0F5A" w:rsidR="006B0F5A">
        <w:rPr>
          <w:lang w:val="fr-FR"/>
        </w:rPr>
        <w:t>’</w:t>
      </w:r>
      <w:r w:rsidRPr="006B0F5A" w:rsidR="00BD1F8A">
        <w:rPr>
          <w:lang w:val="fr-FR"/>
        </w:rPr>
        <w:t>avocat M</w:t>
      </w:r>
      <w:r w:rsidRPr="006B0F5A" w:rsidR="00BD1F8A">
        <w:rPr>
          <w:vertAlign w:val="superscript"/>
          <w:lang w:val="fr-FR"/>
        </w:rPr>
        <w:t>e</w:t>
      </w:r>
      <w:r w:rsidRPr="006B0F5A" w:rsidR="001E182A">
        <w:rPr>
          <w:lang w:val="fr-FR"/>
        </w:rPr>
        <w:t> </w:t>
      </w:r>
      <w:r w:rsidRPr="006B0F5A" w:rsidR="00BD1F8A">
        <w:rPr>
          <w:lang w:val="fr-FR"/>
        </w:rPr>
        <w:t>B.A.</w:t>
      </w:r>
      <w:r w:rsidRPr="006B0F5A" w:rsidR="00FB7F28">
        <w:rPr>
          <w:lang w:val="fr-FR"/>
        </w:rPr>
        <w:t xml:space="preserve"> </w:t>
      </w:r>
      <w:r w:rsidRPr="006B0F5A" w:rsidR="001E182A">
        <w:rPr>
          <w:lang w:val="fr-FR"/>
        </w:rPr>
        <w:t xml:space="preserve">ayant été </w:t>
      </w:r>
      <w:r w:rsidRPr="006B0F5A" w:rsidR="00EA69C2">
        <w:rPr>
          <w:lang w:val="fr-FR"/>
        </w:rPr>
        <w:t>extraits</w:t>
      </w:r>
      <w:r w:rsidRPr="006B0F5A" w:rsidR="005B470E">
        <w:rPr>
          <w:lang w:val="fr-FR"/>
        </w:rPr>
        <w:t xml:space="preserve"> à partir</w:t>
      </w:r>
      <w:r w:rsidRPr="006B0F5A" w:rsidR="001E182A">
        <w:rPr>
          <w:lang w:val="fr-FR"/>
        </w:rPr>
        <w:t> :</w:t>
      </w:r>
    </w:p>
    <w:p w:rsidRPr="006B0F5A" w:rsidR="00FF5AD2" w:rsidP="006B0F5A" w:rsidRDefault="0074624F">
      <w:pPr>
        <w:pStyle w:val="ECHRPara"/>
        <w:rPr>
          <w:lang w:val="fr-FR"/>
        </w:rPr>
      </w:pPr>
      <w:r w:rsidRPr="006B0F5A">
        <w:rPr>
          <w:lang w:val="fr-FR"/>
        </w:rPr>
        <w:t>-  </w:t>
      </w:r>
      <w:r w:rsidRPr="006B0F5A" w:rsidR="00FF5AD2">
        <w:rPr>
          <w:lang w:val="fr-FR"/>
        </w:rPr>
        <w:t xml:space="preserve">de </w:t>
      </w:r>
      <w:r w:rsidRPr="006B0F5A" w:rsidR="00EA69C2">
        <w:rPr>
          <w:lang w:val="fr-FR"/>
        </w:rPr>
        <w:t>l</w:t>
      </w:r>
      <w:r w:rsidRPr="006B0F5A" w:rsidR="006B0F5A">
        <w:rPr>
          <w:lang w:val="fr-FR"/>
        </w:rPr>
        <w:t>’</w:t>
      </w:r>
      <w:r w:rsidRPr="006B0F5A" w:rsidR="00EA69C2">
        <w:rPr>
          <w:lang w:val="fr-FR"/>
        </w:rPr>
        <w:t>ordinateur du quatrième requérant</w:t>
      </w:r>
      <w:r w:rsidRPr="006B0F5A" w:rsidR="00FF5AD2">
        <w:rPr>
          <w:lang w:val="fr-FR"/>
        </w:rPr>
        <w:t>,</w:t>
      </w:r>
    </w:p>
    <w:p w:rsidRPr="006B0F5A" w:rsidR="00FF5AD2" w:rsidP="006B0F5A" w:rsidRDefault="001A7D62">
      <w:pPr>
        <w:pStyle w:val="ECHRPara"/>
        <w:rPr>
          <w:lang w:val="fr-FR"/>
        </w:rPr>
      </w:pPr>
      <w:r w:rsidRPr="006B0F5A">
        <w:rPr>
          <w:lang w:val="fr-FR"/>
        </w:rPr>
        <w:t>- </w:t>
      </w:r>
      <w:r w:rsidRPr="006B0F5A" w:rsidR="0074624F">
        <w:rPr>
          <w:lang w:val="fr-FR"/>
        </w:rPr>
        <w:t> </w:t>
      </w:r>
      <w:r w:rsidRPr="006B0F5A" w:rsidR="00EA69C2">
        <w:rPr>
          <w:lang w:val="fr-FR"/>
        </w:rPr>
        <w:t>du disque dur de l</w:t>
      </w:r>
      <w:r w:rsidRPr="006B0F5A" w:rsidR="006B0F5A">
        <w:rPr>
          <w:lang w:val="fr-FR"/>
        </w:rPr>
        <w:t>’</w:t>
      </w:r>
      <w:r w:rsidRPr="006B0F5A" w:rsidR="00EA69C2">
        <w:rPr>
          <w:lang w:val="fr-FR"/>
        </w:rPr>
        <w:t>ordinateur portable qui avait été utilisé par M</w:t>
      </w:r>
      <w:r w:rsidRPr="006B0F5A" w:rsidR="00EA69C2">
        <w:rPr>
          <w:vertAlign w:val="superscript"/>
          <w:lang w:val="fr-FR"/>
        </w:rPr>
        <w:t>e</w:t>
      </w:r>
      <w:r w:rsidRPr="006B0F5A" w:rsidR="00FF5AD2">
        <w:rPr>
          <w:lang w:val="fr-FR"/>
        </w:rPr>
        <w:t xml:space="preserve"> B.A.,</w:t>
      </w:r>
    </w:p>
    <w:p w:rsidRPr="006B0F5A" w:rsidR="00FF5AD2" w:rsidP="006B0F5A" w:rsidRDefault="0074624F">
      <w:pPr>
        <w:pStyle w:val="ECHRPara"/>
        <w:rPr>
          <w:lang w:val="fr-FR"/>
        </w:rPr>
      </w:pPr>
      <w:r w:rsidRPr="006B0F5A">
        <w:rPr>
          <w:lang w:val="fr-FR"/>
        </w:rPr>
        <w:t>-  </w:t>
      </w:r>
      <w:r w:rsidRPr="006B0F5A" w:rsidR="00FF5AD2">
        <w:rPr>
          <w:lang w:val="fr-FR"/>
        </w:rPr>
        <w:t>d</w:t>
      </w:r>
      <w:r w:rsidRPr="006B0F5A" w:rsidR="006B0F5A">
        <w:rPr>
          <w:lang w:val="fr-FR"/>
        </w:rPr>
        <w:t>’</w:t>
      </w:r>
      <w:r w:rsidRPr="006B0F5A" w:rsidR="00EA69C2">
        <w:rPr>
          <w:lang w:val="fr-FR"/>
        </w:rPr>
        <w:t>un disque dur</w:t>
      </w:r>
      <w:r w:rsidRPr="006B0F5A" w:rsidR="00FF5AD2">
        <w:rPr>
          <w:lang w:val="fr-FR"/>
        </w:rPr>
        <w:t xml:space="preserve"> externe contenant des archives</w:t>
      </w:r>
      <w:r w:rsidRPr="006B0F5A" w:rsidR="00CF3FF6">
        <w:rPr>
          <w:lang w:val="fr-FR"/>
        </w:rPr>
        <w:t xml:space="preserve"> et</w:t>
      </w:r>
      <w:r w:rsidRPr="006B0F5A" w:rsidR="00FF5AD2">
        <w:rPr>
          <w:lang w:val="fr-FR"/>
        </w:rPr>
        <w:t>,</w:t>
      </w:r>
    </w:p>
    <w:p w:rsidRPr="006B0F5A" w:rsidR="00EA69C2" w:rsidP="006B0F5A" w:rsidRDefault="001A7D62">
      <w:pPr>
        <w:pStyle w:val="ECHRPara"/>
        <w:rPr>
          <w:lang w:val="fr-FR"/>
        </w:rPr>
      </w:pPr>
      <w:r w:rsidRPr="006B0F5A">
        <w:rPr>
          <w:lang w:val="fr-FR"/>
        </w:rPr>
        <w:t>- </w:t>
      </w:r>
      <w:r w:rsidRPr="006B0F5A" w:rsidR="0074624F">
        <w:rPr>
          <w:lang w:val="fr-FR"/>
        </w:rPr>
        <w:t> </w:t>
      </w:r>
      <w:r w:rsidRPr="006B0F5A" w:rsidR="00EA69C2">
        <w:rPr>
          <w:lang w:val="fr-FR"/>
        </w:rPr>
        <w:t>des serveurs de la société requérante (voir ci-dessus paragraphe</w:t>
      </w:r>
      <w:r w:rsidRPr="006B0F5A" w:rsidR="00BD1F8A">
        <w:rPr>
          <w:lang w:val="fr-FR"/>
        </w:rPr>
        <w:t>s</w:t>
      </w:r>
      <w:r w:rsidRPr="006B0F5A" w:rsidR="00EA69C2">
        <w:rPr>
          <w:lang w:val="fr-FR"/>
        </w:rPr>
        <w:t xml:space="preserve"> 19</w:t>
      </w:r>
      <w:r w:rsidRPr="006B0F5A" w:rsidR="00FF5AD2">
        <w:rPr>
          <w:lang w:val="fr-FR"/>
        </w:rPr>
        <w:t xml:space="preserve"> et</w:t>
      </w:r>
      <w:r w:rsidRPr="006B0F5A" w:rsidR="00AE3AB2">
        <w:rPr>
          <w:lang w:val="fr-FR"/>
        </w:rPr>
        <w:t> </w:t>
      </w:r>
      <w:r w:rsidRPr="006B0F5A" w:rsidR="00FF5AD2">
        <w:rPr>
          <w:lang w:val="fr-FR"/>
        </w:rPr>
        <w:t>34</w:t>
      </w:r>
      <w:r w:rsidRPr="006B0F5A" w:rsidR="00EA69C2">
        <w:rPr>
          <w:lang w:val="fr-FR"/>
        </w:rPr>
        <w:t>)</w:t>
      </w:r>
      <w:r w:rsidRPr="006B0F5A" w:rsidR="00FF5AD2">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93</w:t>
      </w:r>
      <w:r w:rsidRPr="006B0F5A">
        <w:rPr>
          <w:noProof/>
        </w:rPr>
        <w:fldChar w:fldCharType="end"/>
      </w:r>
      <w:r w:rsidRPr="006B0F5A" w:rsidR="00040FB2">
        <w:rPr>
          <w:lang w:val="fr-FR"/>
        </w:rPr>
        <w:t>.  </w:t>
      </w:r>
      <w:r w:rsidRPr="006B0F5A" w:rsidR="008D608B">
        <w:rPr>
          <w:lang w:val="fr-FR"/>
        </w:rPr>
        <w:t>Une ingérence enfreint l</w:t>
      </w:r>
      <w:r w:rsidRPr="006B0F5A" w:rsidR="006B0F5A">
        <w:rPr>
          <w:lang w:val="fr-FR"/>
        </w:rPr>
        <w:t>’</w:t>
      </w:r>
      <w:r w:rsidRPr="006B0F5A" w:rsidR="008D608B">
        <w:rPr>
          <w:lang w:val="fr-FR"/>
        </w:rPr>
        <w:t>article 8</w:t>
      </w:r>
      <w:r w:rsidRPr="006B0F5A" w:rsidR="00FF5AD2">
        <w:rPr>
          <w:lang w:val="fr-FR"/>
        </w:rPr>
        <w:t xml:space="preserve"> de la Convention</w:t>
      </w:r>
      <w:r w:rsidRPr="006B0F5A" w:rsidR="008D608B">
        <w:rPr>
          <w:lang w:val="fr-FR"/>
        </w:rPr>
        <w:t>, sauf si elle est «</w:t>
      </w:r>
      <w:r w:rsidRPr="006B0F5A" w:rsidR="001E182A">
        <w:rPr>
          <w:lang w:val="fr-FR"/>
        </w:rPr>
        <w:t> </w:t>
      </w:r>
      <w:r w:rsidRPr="006B0F5A" w:rsidR="008D608B">
        <w:rPr>
          <w:lang w:val="fr-FR"/>
        </w:rPr>
        <w:t>prévue par la loi », dirigée vers un ou des buts légitimes au regard du paragraphe 2 et « nécessaire, dans une société démocratique », pour le ou les atteindre.</w:t>
      </w:r>
    </w:p>
    <w:p w:rsidRPr="006B0F5A" w:rsidR="00965D0B" w:rsidP="006B0F5A" w:rsidRDefault="00557E93">
      <w:pPr>
        <w:pStyle w:val="ECHRHeading4"/>
      </w:pPr>
      <w:r w:rsidRPr="006B0F5A">
        <w:t>a</w:t>
      </w:r>
      <w:r w:rsidRPr="006B0F5A" w:rsidR="00965D0B">
        <w:t>)  Prévue par la loi</w:t>
      </w:r>
    </w:p>
    <w:p w:rsidRPr="006B0F5A" w:rsidR="00DC4445"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94</w:t>
      </w:r>
      <w:r w:rsidRPr="006B0F5A">
        <w:rPr>
          <w:noProof/>
        </w:rPr>
        <w:fldChar w:fldCharType="end"/>
      </w:r>
      <w:r w:rsidRPr="006B0F5A" w:rsidR="00F51936">
        <w:rPr>
          <w:lang w:val="fr-FR"/>
        </w:rPr>
        <w:t>.  </w:t>
      </w:r>
      <w:r w:rsidRPr="006B0F5A" w:rsidR="00DC4445">
        <w:rPr>
          <w:lang w:val="fr-FR"/>
        </w:rPr>
        <w:t>La Cour rappelle qu</w:t>
      </w:r>
      <w:r w:rsidRPr="006B0F5A" w:rsidR="006B0F5A">
        <w:rPr>
          <w:lang w:val="fr-FR"/>
        </w:rPr>
        <w:t>’</w:t>
      </w:r>
      <w:r w:rsidRPr="006B0F5A" w:rsidR="00DC4445">
        <w:rPr>
          <w:lang w:val="fr-FR"/>
        </w:rPr>
        <w:t>une ing</w:t>
      </w:r>
      <w:r w:rsidRPr="006B0F5A" w:rsidR="0074624F">
        <w:rPr>
          <w:lang w:val="fr-FR"/>
        </w:rPr>
        <w:t>érence ne saurait passer pour « prévue par la loi </w:t>
      </w:r>
      <w:r w:rsidRPr="006B0F5A" w:rsidR="00DC4445">
        <w:rPr>
          <w:lang w:val="fr-FR"/>
        </w:rPr>
        <w:t>» que si, d</w:t>
      </w:r>
      <w:r w:rsidRPr="006B0F5A" w:rsidR="006B0F5A">
        <w:rPr>
          <w:lang w:val="fr-FR"/>
        </w:rPr>
        <w:t>’</w:t>
      </w:r>
      <w:r w:rsidRPr="006B0F5A" w:rsidR="00DC4445">
        <w:rPr>
          <w:lang w:val="fr-FR"/>
        </w:rPr>
        <w:t>abord, elle a une base en droit interne. Dans le domaine du paragraphe 2 de l</w:t>
      </w:r>
      <w:r w:rsidRPr="006B0F5A" w:rsidR="006B0F5A">
        <w:rPr>
          <w:lang w:val="fr-FR"/>
        </w:rPr>
        <w:t>’</w:t>
      </w:r>
      <w:r w:rsidRPr="006B0F5A" w:rsidR="0010236F">
        <w:rPr>
          <w:lang w:val="fr-FR"/>
        </w:rPr>
        <w:t>article 8, le terme « </w:t>
      </w:r>
      <w:r w:rsidRPr="006B0F5A" w:rsidR="00DC4445">
        <w:rPr>
          <w:lang w:val="fr-FR"/>
        </w:rPr>
        <w:t>loi</w:t>
      </w:r>
      <w:r w:rsidRPr="006B0F5A" w:rsidR="0074624F">
        <w:rPr>
          <w:lang w:val="fr-FR"/>
        </w:rPr>
        <w:t> </w:t>
      </w:r>
      <w:r w:rsidRPr="006B0F5A" w:rsidR="00DC4445">
        <w:rPr>
          <w:lang w:val="fr-FR"/>
        </w:rPr>
        <w:t>» doit êt</w:t>
      </w:r>
      <w:r w:rsidRPr="006B0F5A" w:rsidR="0010236F">
        <w:rPr>
          <w:lang w:val="fr-FR"/>
        </w:rPr>
        <w:t>re entendu dans son acception « matérielle » et non « formelle </w:t>
      </w:r>
      <w:r w:rsidRPr="006B0F5A" w:rsidR="00DC4445">
        <w:rPr>
          <w:lang w:val="fr-FR"/>
        </w:rPr>
        <w:t>». Dans un domaine couve</w:t>
      </w:r>
      <w:r w:rsidRPr="006B0F5A" w:rsidR="0010236F">
        <w:rPr>
          <w:lang w:val="fr-FR"/>
        </w:rPr>
        <w:t>rt par le droit écrit, la « loi </w:t>
      </w:r>
      <w:r w:rsidRPr="006B0F5A" w:rsidR="00DC4445">
        <w:rPr>
          <w:lang w:val="fr-FR"/>
        </w:rPr>
        <w:t>» est le texte en vigueur tel que les juridictions compétentes l</w:t>
      </w:r>
      <w:r w:rsidRPr="006B0F5A" w:rsidR="006B0F5A">
        <w:rPr>
          <w:lang w:val="fr-FR"/>
        </w:rPr>
        <w:t>’</w:t>
      </w:r>
      <w:r w:rsidRPr="006B0F5A" w:rsidR="00DC4445">
        <w:rPr>
          <w:lang w:val="fr-FR"/>
        </w:rPr>
        <w:t>ont interprété (</w:t>
      </w:r>
      <w:r w:rsidRPr="006B0F5A" w:rsidR="00DC4445">
        <w:rPr>
          <w:i/>
          <w:lang w:val="fr-FR"/>
        </w:rPr>
        <w:t>Société Colas Est et autres</w:t>
      </w:r>
      <w:r w:rsidRPr="006B0F5A" w:rsidR="00DC4445">
        <w:rPr>
          <w:lang w:val="fr-FR"/>
        </w:rPr>
        <w:t>, précité, § 43, avec d</w:t>
      </w:r>
      <w:r w:rsidRPr="006B0F5A" w:rsidR="006B0F5A">
        <w:rPr>
          <w:lang w:val="fr-FR"/>
        </w:rPr>
        <w:t>’</w:t>
      </w:r>
      <w:r w:rsidRPr="006B0F5A" w:rsidR="00DC4445">
        <w:rPr>
          <w:lang w:val="fr-FR"/>
        </w:rPr>
        <w:t xml:space="preserve">autres références, et </w:t>
      </w:r>
      <w:r w:rsidRPr="006B0F5A" w:rsidR="00DC4445">
        <w:rPr>
          <w:i/>
          <w:lang w:val="fr-FR"/>
        </w:rPr>
        <w:t>Sallinen et autres</w:t>
      </w:r>
      <w:r w:rsidRPr="006B0F5A" w:rsidR="00DC4445">
        <w:rPr>
          <w:lang w:val="fr-FR"/>
        </w:rPr>
        <w:t>, précité, § 77).</w:t>
      </w:r>
    </w:p>
    <w:p w:rsidRPr="006B0F5A" w:rsidR="00AE587B"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95</w:t>
      </w:r>
      <w:r w:rsidRPr="006B0F5A">
        <w:rPr>
          <w:noProof/>
        </w:rPr>
        <w:fldChar w:fldCharType="end"/>
      </w:r>
      <w:r w:rsidRPr="006B0F5A" w:rsidR="00AE587B">
        <w:rPr>
          <w:lang w:val="fr-FR"/>
        </w:rPr>
        <w:t>.  Le Gouvernement affirme que les mesures litigieuses avaient une base en droit interne, ce que les requérants ne contestent pas.</w:t>
      </w:r>
    </w:p>
    <w:p w:rsidRPr="006B0F5A" w:rsidR="00274F8E"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96</w:t>
      </w:r>
      <w:r w:rsidRPr="006B0F5A">
        <w:rPr>
          <w:noProof/>
        </w:rPr>
        <w:fldChar w:fldCharType="end"/>
      </w:r>
      <w:r w:rsidRPr="006B0F5A" w:rsidR="00EA69C2">
        <w:rPr>
          <w:lang w:val="fr-FR"/>
        </w:rPr>
        <w:t>.  </w:t>
      </w:r>
      <w:r w:rsidRPr="006B0F5A" w:rsidR="00AE587B">
        <w:rPr>
          <w:lang w:val="fr-FR"/>
        </w:rPr>
        <w:t>La Cour constate qu</w:t>
      </w:r>
      <w:r w:rsidRPr="006B0F5A" w:rsidR="006B0F5A">
        <w:rPr>
          <w:lang w:val="fr-FR"/>
        </w:rPr>
        <w:t>’</w:t>
      </w:r>
      <w:r w:rsidRPr="006B0F5A" w:rsidR="00AE587B">
        <w:rPr>
          <w:lang w:val="fr-FR"/>
        </w:rPr>
        <w:t>a</w:t>
      </w:r>
      <w:r w:rsidRPr="006B0F5A" w:rsidR="00F73B8E">
        <w:rPr>
          <w:lang w:val="fr-FR"/>
        </w:rPr>
        <w:t xml:space="preserve">u moment des faits, </w:t>
      </w:r>
      <w:r w:rsidRPr="006B0F5A" w:rsidR="00AE587B">
        <w:rPr>
          <w:lang w:val="fr-FR"/>
        </w:rPr>
        <w:t>c</w:t>
      </w:r>
      <w:r w:rsidRPr="006B0F5A" w:rsidR="006B0F5A">
        <w:rPr>
          <w:lang w:val="fr-FR"/>
        </w:rPr>
        <w:t>’</w:t>
      </w:r>
      <w:r w:rsidRPr="006B0F5A" w:rsidR="00AE587B">
        <w:rPr>
          <w:lang w:val="fr-FR"/>
        </w:rPr>
        <w:t>est-à-dire avant l</w:t>
      </w:r>
      <w:r w:rsidRPr="006B0F5A" w:rsidR="006B0F5A">
        <w:rPr>
          <w:lang w:val="fr-FR"/>
        </w:rPr>
        <w:t>’</w:t>
      </w:r>
      <w:r w:rsidRPr="006B0F5A" w:rsidR="00AE587B">
        <w:rPr>
          <w:lang w:val="fr-FR"/>
        </w:rPr>
        <w:t>entrée en vigueur de la loi sur la cybercriminali</w:t>
      </w:r>
      <w:r w:rsidRPr="006B0F5A" w:rsidR="002F1CBF">
        <w:rPr>
          <w:lang w:val="fr-FR"/>
        </w:rPr>
        <w:t>té (voir ci-dessus paragraphe 5</w:t>
      </w:r>
      <w:r w:rsidRPr="006B0F5A" w:rsidR="005F2617">
        <w:rPr>
          <w:lang w:val="fr-FR"/>
        </w:rPr>
        <w:t>7</w:t>
      </w:r>
      <w:r w:rsidRPr="006B0F5A" w:rsidR="00AE587B">
        <w:rPr>
          <w:lang w:val="fr-FR"/>
        </w:rPr>
        <w:t xml:space="preserve">), </w:t>
      </w:r>
      <w:r w:rsidRPr="006B0F5A" w:rsidR="00F73B8E">
        <w:rPr>
          <w:lang w:val="fr-FR"/>
        </w:rPr>
        <w:t>le droit portugais ne contenait pas de disposition</w:t>
      </w:r>
      <w:r w:rsidRPr="006B0F5A" w:rsidR="00186A7B">
        <w:rPr>
          <w:lang w:val="fr-FR"/>
        </w:rPr>
        <w:t>s</w:t>
      </w:r>
      <w:r w:rsidRPr="006B0F5A" w:rsidR="00F73B8E">
        <w:rPr>
          <w:lang w:val="fr-FR"/>
        </w:rPr>
        <w:t xml:space="preserve"> régissa</w:t>
      </w:r>
      <w:r w:rsidRPr="006B0F5A" w:rsidR="00F83E05">
        <w:rPr>
          <w:lang w:val="fr-FR"/>
        </w:rPr>
        <w:t>n</w:t>
      </w:r>
      <w:r w:rsidRPr="006B0F5A" w:rsidR="00F73B8E">
        <w:rPr>
          <w:lang w:val="fr-FR"/>
        </w:rPr>
        <w:t xml:space="preserve">t </w:t>
      </w:r>
      <w:r w:rsidRPr="006B0F5A" w:rsidR="00F83E05">
        <w:rPr>
          <w:lang w:val="fr-FR"/>
        </w:rPr>
        <w:t xml:space="preserve">spécifiquement </w:t>
      </w:r>
      <w:r w:rsidRPr="006B0F5A" w:rsidR="00F73B8E">
        <w:rPr>
          <w:lang w:val="fr-FR"/>
        </w:rPr>
        <w:t xml:space="preserve">la </w:t>
      </w:r>
      <w:r w:rsidRPr="006B0F5A" w:rsidR="00917305">
        <w:rPr>
          <w:lang w:val="fr-FR"/>
        </w:rPr>
        <w:t>recherche</w:t>
      </w:r>
      <w:r w:rsidRPr="006B0F5A" w:rsidR="00D5542C">
        <w:rPr>
          <w:lang w:val="fr-FR"/>
        </w:rPr>
        <w:t xml:space="preserve"> et la </w:t>
      </w:r>
      <w:r w:rsidRPr="006B0F5A" w:rsidR="00F73B8E">
        <w:rPr>
          <w:lang w:val="fr-FR"/>
        </w:rPr>
        <w:t xml:space="preserve">saisie de données </w:t>
      </w:r>
      <w:r w:rsidRPr="006B0F5A" w:rsidR="00AE587B">
        <w:rPr>
          <w:lang w:val="fr-FR"/>
        </w:rPr>
        <w:t>informatiques</w:t>
      </w:r>
      <w:r w:rsidRPr="006B0F5A" w:rsidR="00F73B8E">
        <w:rPr>
          <w:lang w:val="fr-FR"/>
        </w:rPr>
        <w:t xml:space="preserve">. </w:t>
      </w:r>
      <w:r w:rsidRPr="006B0F5A" w:rsidR="00274F8E">
        <w:rPr>
          <w:lang w:val="fr-FR"/>
        </w:rPr>
        <w:t xml:space="preserve">Les articles </w:t>
      </w:r>
      <w:r w:rsidRPr="006B0F5A" w:rsidR="00D5542C">
        <w:rPr>
          <w:lang w:val="fr-FR"/>
        </w:rPr>
        <w:t xml:space="preserve">174, </w:t>
      </w:r>
      <w:r w:rsidRPr="006B0F5A" w:rsidR="00274F8E">
        <w:rPr>
          <w:lang w:val="fr-FR"/>
        </w:rPr>
        <w:t xml:space="preserve">178 et 179 du </w:t>
      </w:r>
      <w:r w:rsidRPr="006B0F5A" w:rsidR="00557E93">
        <w:rPr>
          <w:lang w:val="fr-FR"/>
        </w:rPr>
        <w:t>CPP</w:t>
      </w:r>
      <w:r w:rsidRPr="006B0F5A" w:rsidR="00AE587B">
        <w:rPr>
          <w:lang w:val="fr-FR"/>
        </w:rPr>
        <w:t xml:space="preserve"> qui sont toujours en vigueur</w:t>
      </w:r>
      <w:r w:rsidRPr="006B0F5A" w:rsidR="00274F8E">
        <w:rPr>
          <w:lang w:val="fr-FR"/>
        </w:rPr>
        <w:t xml:space="preserve"> </w:t>
      </w:r>
      <w:r w:rsidRPr="006B0F5A" w:rsidR="001C5788">
        <w:rPr>
          <w:lang w:val="fr-FR"/>
        </w:rPr>
        <w:t>prévoyaient</w:t>
      </w:r>
      <w:r w:rsidRPr="006B0F5A" w:rsidR="00274F8E">
        <w:rPr>
          <w:lang w:val="fr-FR"/>
        </w:rPr>
        <w:t xml:space="preserve"> néanmoins la </w:t>
      </w:r>
      <w:r w:rsidRPr="006B0F5A" w:rsidR="00D5542C">
        <w:rPr>
          <w:lang w:val="fr-FR"/>
        </w:rPr>
        <w:t xml:space="preserve">perquisition </w:t>
      </w:r>
      <w:r w:rsidRPr="006B0F5A" w:rsidR="006A76C9">
        <w:rPr>
          <w:lang w:val="fr-FR"/>
        </w:rPr>
        <w:t xml:space="preserve">et la </w:t>
      </w:r>
      <w:r w:rsidRPr="006B0F5A" w:rsidR="00274F8E">
        <w:rPr>
          <w:lang w:val="fr-FR"/>
        </w:rPr>
        <w:t>saisie d</w:t>
      </w:r>
      <w:r w:rsidRPr="006B0F5A" w:rsidR="006B0F5A">
        <w:rPr>
          <w:lang w:val="fr-FR"/>
        </w:rPr>
        <w:t>’</w:t>
      </w:r>
      <w:r w:rsidRPr="006B0F5A" w:rsidR="00274F8E">
        <w:rPr>
          <w:lang w:val="fr-FR"/>
        </w:rPr>
        <w:t>objets et de la correspondance</w:t>
      </w:r>
      <w:r w:rsidRPr="006B0F5A" w:rsidR="001C5788">
        <w:rPr>
          <w:lang w:val="fr-FR"/>
        </w:rPr>
        <w:t xml:space="preserve">. En outre, </w:t>
      </w:r>
      <w:r w:rsidRPr="006B0F5A" w:rsidR="00AE587B">
        <w:rPr>
          <w:lang w:val="fr-FR"/>
        </w:rPr>
        <w:t xml:space="preserve">la </w:t>
      </w:r>
      <w:r w:rsidRPr="006B0F5A" w:rsidR="006A76C9">
        <w:rPr>
          <w:lang w:val="fr-FR"/>
        </w:rPr>
        <w:t>perquisition d</w:t>
      </w:r>
      <w:r w:rsidRPr="006B0F5A" w:rsidR="006B0F5A">
        <w:rPr>
          <w:lang w:val="fr-FR"/>
        </w:rPr>
        <w:t>’</w:t>
      </w:r>
      <w:r w:rsidRPr="006B0F5A" w:rsidR="006A76C9">
        <w:rPr>
          <w:lang w:val="fr-FR"/>
        </w:rPr>
        <w:t>un cabinet d</w:t>
      </w:r>
      <w:r w:rsidRPr="006B0F5A" w:rsidR="006B0F5A">
        <w:rPr>
          <w:lang w:val="fr-FR"/>
        </w:rPr>
        <w:t>’</w:t>
      </w:r>
      <w:r w:rsidRPr="006B0F5A" w:rsidR="006A76C9">
        <w:rPr>
          <w:lang w:val="fr-FR"/>
        </w:rPr>
        <w:t xml:space="preserve">avocats et la </w:t>
      </w:r>
      <w:r w:rsidRPr="006B0F5A" w:rsidR="00AE587B">
        <w:rPr>
          <w:lang w:val="fr-FR"/>
        </w:rPr>
        <w:t xml:space="preserve">saisie de documents et de la correspondance </w:t>
      </w:r>
      <w:r w:rsidRPr="006B0F5A" w:rsidR="006A76C9">
        <w:rPr>
          <w:lang w:val="fr-FR"/>
        </w:rPr>
        <w:t>à l</w:t>
      </w:r>
      <w:r w:rsidRPr="006B0F5A" w:rsidR="006B0F5A">
        <w:rPr>
          <w:lang w:val="fr-FR"/>
        </w:rPr>
        <w:t>’</w:t>
      </w:r>
      <w:r w:rsidRPr="006B0F5A" w:rsidR="006A76C9">
        <w:rPr>
          <w:lang w:val="fr-FR"/>
        </w:rPr>
        <w:t>intérieur de celui-ci</w:t>
      </w:r>
      <w:r w:rsidRPr="006B0F5A" w:rsidR="00AE587B">
        <w:rPr>
          <w:lang w:val="fr-FR"/>
        </w:rPr>
        <w:t xml:space="preserve"> étai</w:t>
      </w:r>
      <w:r w:rsidRPr="006B0F5A" w:rsidR="0058534E">
        <w:rPr>
          <w:lang w:val="fr-FR"/>
        </w:rPr>
        <w:t>en</w:t>
      </w:r>
      <w:r w:rsidRPr="006B0F5A" w:rsidR="00AE587B">
        <w:rPr>
          <w:lang w:val="fr-FR"/>
        </w:rPr>
        <w:t>t spécifiquement prévue</w:t>
      </w:r>
      <w:r w:rsidRPr="006B0F5A" w:rsidR="006A76C9">
        <w:rPr>
          <w:lang w:val="fr-FR"/>
        </w:rPr>
        <w:t>s</w:t>
      </w:r>
      <w:r w:rsidRPr="006B0F5A" w:rsidR="00AE587B">
        <w:rPr>
          <w:lang w:val="fr-FR"/>
        </w:rPr>
        <w:t xml:space="preserve"> par </w:t>
      </w:r>
      <w:r w:rsidRPr="006B0F5A" w:rsidR="006A76C9">
        <w:rPr>
          <w:lang w:val="fr-FR"/>
        </w:rPr>
        <w:t xml:space="preserve">les </w:t>
      </w:r>
      <w:r w:rsidRPr="006B0F5A" w:rsidR="001C5788">
        <w:rPr>
          <w:lang w:val="fr-FR"/>
        </w:rPr>
        <w:t>article</w:t>
      </w:r>
      <w:r w:rsidRPr="006B0F5A" w:rsidR="006A76C9">
        <w:rPr>
          <w:lang w:val="fr-FR"/>
        </w:rPr>
        <w:t>s</w:t>
      </w:r>
      <w:r w:rsidRPr="006B0F5A" w:rsidR="001C5788">
        <w:rPr>
          <w:lang w:val="fr-FR"/>
        </w:rPr>
        <w:t xml:space="preserve"> </w:t>
      </w:r>
      <w:r w:rsidRPr="006B0F5A" w:rsidR="006A76C9">
        <w:rPr>
          <w:lang w:val="fr-FR"/>
        </w:rPr>
        <w:t xml:space="preserve">177 § 5 et </w:t>
      </w:r>
      <w:r w:rsidRPr="006B0F5A" w:rsidR="001C5788">
        <w:rPr>
          <w:lang w:val="fr-FR"/>
        </w:rPr>
        <w:t xml:space="preserve">180 § 2 du </w:t>
      </w:r>
      <w:r w:rsidRPr="006B0F5A" w:rsidR="00557E93">
        <w:rPr>
          <w:lang w:val="fr-FR"/>
        </w:rPr>
        <w:t>CPP</w:t>
      </w:r>
      <w:r w:rsidRPr="006B0F5A" w:rsidR="001C5788">
        <w:rPr>
          <w:lang w:val="fr-FR"/>
        </w:rPr>
        <w:t xml:space="preserve"> et l</w:t>
      </w:r>
      <w:r w:rsidRPr="006B0F5A" w:rsidR="006A76C9">
        <w:rPr>
          <w:lang w:val="fr-FR"/>
        </w:rPr>
        <w:t xml:space="preserve">es </w:t>
      </w:r>
      <w:r w:rsidRPr="006B0F5A" w:rsidR="001C5788">
        <w:rPr>
          <w:lang w:val="fr-FR"/>
        </w:rPr>
        <w:t>article</w:t>
      </w:r>
      <w:r w:rsidRPr="006B0F5A" w:rsidR="006A76C9">
        <w:rPr>
          <w:lang w:val="fr-FR"/>
        </w:rPr>
        <w:t>s</w:t>
      </w:r>
      <w:r w:rsidRPr="006B0F5A" w:rsidR="001C5788">
        <w:rPr>
          <w:lang w:val="fr-FR"/>
        </w:rPr>
        <w:t xml:space="preserve"> 70 </w:t>
      </w:r>
      <w:r w:rsidRPr="006B0F5A" w:rsidR="006A76C9">
        <w:rPr>
          <w:lang w:val="fr-FR"/>
        </w:rPr>
        <w:t xml:space="preserve">et 71 </w:t>
      </w:r>
      <w:r w:rsidRPr="006B0F5A" w:rsidR="001C5788">
        <w:rPr>
          <w:lang w:val="fr-FR"/>
        </w:rPr>
        <w:t>du statut de l</w:t>
      </w:r>
      <w:r w:rsidRPr="006B0F5A" w:rsidR="006B0F5A">
        <w:rPr>
          <w:lang w:val="fr-FR"/>
        </w:rPr>
        <w:t>’</w:t>
      </w:r>
      <w:r w:rsidRPr="006B0F5A" w:rsidR="00AE587B">
        <w:rPr>
          <w:lang w:val="fr-FR"/>
        </w:rPr>
        <w:t xml:space="preserve">Ordre des avocats. La Cour note </w:t>
      </w:r>
      <w:r w:rsidRPr="006B0F5A" w:rsidR="006A76C9">
        <w:rPr>
          <w:lang w:val="fr-FR"/>
        </w:rPr>
        <w:t>enfin</w:t>
      </w:r>
      <w:r w:rsidRPr="006B0F5A" w:rsidR="00AE587B">
        <w:rPr>
          <w:lang w:val="fr-FR"/>
        </w:rPr>
        <w:t xml:space="preserve"> que l</w:t>
      </w:r>
      <w:r w:rsidRPr="006B0F5A" w:rsidR="006B0F5A">
        <w:rPr>
          <w:lang w:val="fr-FR"/>
        </w:rPr>
        <w:t>’</w:t>
      </w:r>
      <w:r w:rsidRPr="006B0F5A" w:rsidR="00AE587B">
        <w:rPr>
          <w:lang w:val="fr-FR"/>
        </w:rPr>
        <w:t xml:space="preserve">article 183 du </w:t>
      </w:r>
      <w:r w:rsidRPr="006B0F5A" w:rsidR="00557E93">
        <w:rPr>
          <w:lang w:val="fr-FR"/>
        </w:rPr>
        <w:t>CPP</w:t>
      </w:r>
      <w:r w:rsidRPr="006B0F5A" w:rsidR="00AE587B">
        <w:rPr>
          <w:lang w:val="fr-FR"/>
        </w:rPr>
        <w:t xml:space="preserve"> prévoi</w:t>
      </w:r>
      <w:r w:rsidRPr="006B0F5A" w:rsidR="00917305">
        <w:rPr>
          <w:lang w:val="fr-FR"/>
        </w:rPr>
        <w:t>t</w:t>
      </w:r>
      <w:r w:rsidRPr="006B0F5A" w:rsidR="00AE587B">
        <w:rPr>
          <w:lang w:val="fr-FR"/>
        </w:rPr>
        <w:t xml:space="preserve"> la possibilité de joindre une photocopie des documents saisi</w:t>
      </w:r>
      <w:r w:rsidRPr="006B0F5A" w:rsidR="00917305">
        <w:rPr>
          <w:lang w:val="fr-FR"/>
        </w:rPr>
        <w:t>s</w:t>
      </w:r>
      <w:r w:rsidRPr="006B0F5A" w:rsidR="00AE587B">
        <w:rPr>
          <w:lang w:val="fr-FR"/>
        </w:rPr>
        <w:t xml:space="preserve"> au dossier de la procédure, l</w:t>
      </w:r>
      <w:r w:rsidRPr="006B0F5A" w:rsidR="006B0F5A">
        <w:rPr>
          <w:lang w:val="fr-FR"/>
        </w:rPr>
        <w:t>’</w:t>
      </w:r>
      <w:r w:rsidRPr="006B0F5A" w:rsidR="00AE587B">
        <w:rPr>
          <w:lang w:val="fr-FR"/>
        </w:rPr>
        <w:t xml:space="preserve">original devant, si possible, être rendu. </w:t>
      </w:r>
      <w:r w:rsidRPr="006B0F5A" w:rsidR="00BD1F8A">
        <w:rPr>
          <w:lang w:val="fr-FR"/>
        </w:rPr>
        <w:t>L</w:t>
      </w:r>
      <w:r w:rsidRPr="006B0F5A" w:rsidR="006B0F5A">
        <w:rPr>
          <w:lang w:val="fr-FR"/>
        </w:rPr>
        <w:t>’</w:t>
      </w:r>
      <w:r w:rsidRPr="006B0F5A" w:rsidR="00BD1F8A">
        <w:rPr>
          <w:lang w:val="fr-FR"/>
        </w:rPr>
        <w:t>ingérence était donc bien « prévue par la l</w:t>
      </w:r>
      <w:r w:rsidRPr="006B0F5A" w:rsidR="001A7D62">
        <w:rPr>
          <w:lang w:val="fr-FR"/>
        </w:rPr>
        <w:t>oi ».</w:t>
      </w:r>
    </w:p>
    <w:p w:rsidRPr="006B0F5A" w:rsidR="00965D0B" w:rsidP="006B0F5A" w:rsidRDefault="00557E93">
      <w:pPr>
        <w:pStyle w:val="ECHRHeading4"/>
      </w:pPr>
      <w:r w:rsidRPr="006B0F5A">
        <w:t>b</w:t>
      </w:r>
      <w:r w:rsidRPr="006B0F5A" w:rsidR="00965D0B">
        <w:t>)  But légitime</w:t>
      </w:r>
    </w:p>
    <w:p w:rsidRPr="006B0F5A" w:rsidR="001D6491"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97</w:t>
      </w:r>
      <w:r w:rsidRPr="006B0F5A">
        <w:rPr>
          <w:noProof/>
        </w:rPr>
        <w:fldChar w:fldCharType="end"/>
      </w:r>
      <w:r w:rsidRPr="006B0F5A" w:rsidR="001D6491">
        <w:rPr>
          <w:lang w:val="fr-FR"/>
        </w:rPr>
        <w:t>.  </w:t>
      </w:r>
      <w:r w:rsidRPr="006B0F5A" w:rsidR="00CC112F">
        <w:rPr>
          <w:lang w:val="fr-FR"/>
        </w:rPr>
        <w:t>L</w:t>
      </w:r>
      <w:r w:rsidRPr="006B0F5A" w:rsidR="00806899">
        <w:rPr>
          <w:lang w:val="fr-FR"/>
        </w:rPr>
        <w:t>a Cour constate que</w:t>
      </w:r>
      <w:r w:rsidRPr="006B0F5A" w:rsidR="00397430">
        <w:rPr>
          <w:lang w:val="fr-FR"/>
        </w:rPr>
        <w:t>, conformément à l</w:t>
      </w:r>
      <w:r w:rsidRPr="006B0F5A" w:rsidR="006B0F5A">
        <w:rPr>
          <w:lang w:val="fr-FR"/>
        </w:rPr>
        <w:t>’</w:t>
      </w:r>
      <w:r w:rsidRPr="006B0F5A" w:rsidR="00397430">
        <w:rPr>
          <w:lang w:val="fr-FR"/>
        </w:rPr>
        <w:t xml:space="preserve">article </w:t>
      </w:r>
      <w:r w:rsidRPr="006B0F5A" w:rsidR="006A76C9">
        <w:rPr>
          <w:lang w:val="fr-FR"/>
        </w:rPr>
        <w:t xml:space="preserve">174 § 3 du </w:t>
      </w:r>
      <w:r w:rsidRPr="006B0F5A" w:rsidR="00557E93">
        <w:rPr>
          <w:lang w:val="fr-FR"/>
        </w:rPr>
        <w:t>CPP</w:t>
      </w:r>
      <w:r w:rsidRPr="006B0F5A" w:rsidR="006A76C9">
        <w:rPr>
          <w:lang w:val="fr-FR"/>
        </w:rPr>
        <w:t xml:space="preserve"> et l</w:t>
      </w:r>
      <w:r w:rsidRPr="006B0F5A" w:rsidR="006B0F5A">
        <w:rPr>
          <w:lang w:val="fr-FR"/>
        </w:rPr>
        <w:t>’</w:t>
      </w:r>
      <w:r w:rsidRPr="006B0F5A" w:rsidR="006A76C9">
        <w:rPr>
          <w:lang w:val="fr-FR"/>
        </w:rPr>
        <w:t xml:space="preserve">article </w:t>
      </w:r>
      <w:r w:rsidRPr="006B0F5A" w:rsidR="00397430">
        <w:rPr>
          <w:lang w:val="fr-FR"/>
        </w:rPr>
        <w:t>70 § 1 du statut de l</w:t>
      </w:r>
      <w:r w:rsidRPr="006B0F5A" w:rsidR="006B0F5A">
        <w:rPr>
          <w:lang w:val="fr-FR"/>
        </w:rPr>
        <w:t>’</w:t>
      </w:r>
      <w:r w:rsidRPr="006B0F5A" w:rsidR="001A6523">
        <w:rPr>
          <w:lang w:val="fr-FR"/>
        </w:rPr>
        <w:t>O</w:t>
      </w:r>
      <w:r w:rsidRPr="006B0F5A" w:rsidR="00397430">
        <w:rPr>
          <w:lang w:val="fr-FR"/>
        </w:rPr>
        <w:t>rdre des avocats,</w:t>
      </w:r>
      <w:r w:rsidRPr="006B0F5A" w:rsidR="00806899">
        <w:rPr>
          <w:lang w:val="fr-FR"/>
        </w:rPr>
        <w:t xml:space="preserve"> la </w:t>
      </w:r>
      <w:r w:rsidRPr="006B0F5A" w:rsidR="000C5FFE">
        <w:rPr>
          <w:lang w:val="fr-FR"/>
        </w:rPr>
        <w:t>recherche</w:t>
      </w:r>
      <w:r w:rsidRPr="006B0F5A" w:rsidR="00806899">
        <w:rPr>
          <w:lang w:val="fr-FR"/>
        </w:rPr>
        <w:t xml:space="preserve"> </w:t>
      </w:r>
      <w:r w:rsidRPr="006B0F5A" w:rsidR="003D2921">
        <w:rPr>
          <w:lang w:val="fr-FR"/>
        </w:rPr>
        <w:t xml:space="preserve">et la saisie des </w:t>
      </w:r>
      <w:r w:rsidRPr="006B0F5A" w:rsidR="000C5FFE">
        <w:rPr>
          <w:lang w:val="fr-FR"/>
        </w:rPr>
        <w:t>éléments</w:t>
      </w:r>
      <w:r w:rsidRPr="006B0F5A" w:rsidR="003D2921">
        <w:rPr>
          <w:lang w:val="fr-FR"/>
        </w:rPr>
        <w:t xml:space="preserve"> </w:t>
      </w:r>
      <w:r w:rsidRPr="006B0F5A" w:rsidR="00F613F3">
        <w:rPr>
          <w:lang w:val="fr-FR"/>
        </w:rPr>
        <w:t>informatiques</w:t>
      </w:r>
      <w:r w:rsidRPr="006B0F5A" w:rsidR="003D2921">
        <w:rPr>
          <w:lang w:val="fr-FR"/>
        </w:rPr>
        <w:t xml:space="preserve"> </w:t>
      </w:r>
      <w:r w:rsidRPr="006B0F5A" w:rsidR="00BD1F8A">
        <w:rPr>
          <w:lang w:val="fr-FR"/>
        </w:rPr>
        <w:t xml:space="preserve">dans </w:t>
      </w:r>
      <w:r w:rsidRPr="006B0F5A" w:rsidR="00917305">
        <w:rPr>
          <w:lang w:val="fr-FR"/>
        </w:rPr>
        <w:t>le système informatique</w:t>
      </w:r>
      <w:r w:rsidRPr="006B0F5A" w:rsidR="00BD1F8A">
        <w:rPr>
          <w:lang w:val="fr-FR"/>
        </w:rPr>
        <w:t xml:space="preserve"> </w:t>
      </w:r>
      <w:r w:rsidRPr="006B0F5A" w:rsidR="00806899">
        <w:rPr>
          <w:lang w:val="fr-FR"/>
        </w:rPr>
        <w:t xml:space="preserve">de la société requérante ont été ordonnées </w:t>
      </w:r>
      <w:r w:rsidRPr="006B0F5A" w:rsidR="009E5F5E">
        <w:rPr>
          <w:lang w:val="fr-FR"/>
        </w:rPr>
        <w:t>dans le cadre d</w:t>
      </w:r>
      <w:r w:rsidRPr="006B0F5A" w:rsidR="006B0F5A">
        <w:rPr>
          <w:lang w:val="fr-FR"/>
        </w:rPr>
        <w:t>’</w:t>
      </w:r>
      <w:r w:rsidRPr="006B0F5A" w:rsidR="009E5F5E">
        <w:rPr>
          <w:lang w:val="fr-FR"/>
        </w:rPr>
        <w:t xml:space="preserve">une enquête pénale </w:t>
      </w:r>
      <w:r w:rsidRPr="006B0F5A" w:rsidR="00917305">
        <w:rPr>
          <w:lang w:val="fr-FR"/>
        </w:rPr>
        <w:t xml:space="preserve">ouverte </w:t>
      </w:r>
      <w:r w:rsidRPr="006B0F5A" w:rsidR="00177B04">
        <w:rPr>
          <w:lang w:val="fr-FR"/>
        </w:rPr>
        <w:t>à l</w:t>
      </w:r>
      <w:r w:rsidRPr="006B0F5A" w:rsidR="006B0F5A">
        <w:rPr>
          <w:lang w:val="fr-FR"/>
        </w:rPr>
        <w:t>’</w:t>
      </w:r>
      <w:r w:rsidRPr="006B0F5A" w:rsidR="00177B04">
        <w:rPr>
          <w:lang w:val="fr-FR"/>
        </w:rPr>
        <w:t>encontre de plusieurs ressortissants portugais et allemands pour les chefs de corruption, prise illégale d</w:t>
      </w:r>
      <w:r w:rsidRPr="006B0F5A" w:rsidR="006B0F5A">
        <w:rPr>
          <w:lang w:val="fr-FR"/>
        </w:rPr>
        <w:t>’</w:t>
      </w:r>
      <w:r w:rsidRPr="006B0F5A" w:rsidR="00177B04">
        <w:rPr>
          <w:lang w:val="fr-FR"/>
        </w:rPr>
        <w:t>in</w:t>
      </w:r>
      <w:r w:rsidRPr="006B0F5A" w:rsidR="00B14A09">
        <w:rPr>
          <w:lang w:val="fr-FR"/>
        </w:rPr>
        <w:t>térêts,</w:t>
      </w:r>
      <w:r w:rsidRPr="006B0F5A" w:rsidR="00177B04">
        <w:rPr>
          <w:lang w:val="fr-FR"/>
        </w:rPr>
        <w:t xml:space="preserve"> blanchiment d</w:t>
      </w:r>
      <w:r w:rsidRPr="006B0F5A" w:rsidR="006B0F5A">
        <w:rPr>
          <w:lang w:val="fr-FR"/>
        </w:rPr>
        <w:t>’</w:t>
      </w:r>
      <w:r w:rsidRPr="006B0F5A" w:rsidR="00177B04">
        <w:rPr>
          <w:lang w:val="fr-FR"/>
        </w:rPr>
        <w:t>argent et prévarication, ce dernier chef concernant un</w:t>
      </w:r>
      <w:r w:rsidRPr="006B0F5A" w:rsidR="009E5F5E">
        <w:rPr>
          <w:lang w:val="fr-FR"/>
        </w:rPr>
        <w:t xml:space="preserve"> ancien avocat de la société requérante</w:t>
      </w:r>
      <w:r w:rsidRPr="006B0F5A" w:rsidR="00177B04">
        <w:rPr>
          <w:lang w:val="fr-FR"/>
        </w:rPr>
        <w:t>, M</w:t>
      </w:r>
      <w:r w:rsidRPr="006B0F5A" w:rsidR="00177B04">
        <w:rPr>
          <w:vertAlign w:val="superscript"/>
          <w:lang w:val="fr-FR"/>
        </w:rPr>
        <w:t>e</w:t>
      </w:r>
      <w:r w:rsidRPr="006B0F5A" w:rsidR="00177B04">
        <w:rPr>
          <w:lang w:val="fr-FR"/>
        </w:rPr>
        <w:t xml:space="preserve"> B.A..</w:t>
      </w:r>
      <w:r w:rsidRPr="006B0F5A" w:rsidR="009E5F5E">
        <w:rPr>
          <w:lang w:val="fr-FR"/>
        </w:rPr>
        <w:t xml:space="preserve"> </w:t>
      </w:r>
      <w:r w:rsidRPr="006B0F5A" w:rsidR="006A76C9">
        <w:rPr>
          <w:lang w:val="fr-FR"/>
        </w:rPr>
        <w:t xml:space="preserve">Elles visaient donc un but légitime, </w:t>
      </w:r>
      <w:r w:rsidRPr="006B0F5A" w:rsidR="00E30576">
        <w:rPr>
          <w:lang w:val="fr-FR"/>
        </w:rPr>
        <w:t xml:space="preserve">à savoir </w:t>
      </w:r>
      <w:r w:rsidRPr="006B0F5A" w:rsidR="006A76C9">
        <w:rPr>
          <w:lang w:val="fr-FR"/>
        </w:rPr>
        <w:t xml:space="preserve">la prévention des infractions </w:t>
      </w:r>
      <w:r w:rsidRPr="006B0F5A" w:rsidR="00F613F3">
        <w:rPr>
          <w:lang w:val="fr-FR"/>
        </w:rPr>
        <w:t>pénales.</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98</w:t>
      </w:r>
      <w:r w:rsidRPr="006B0F5A">
        <w:rPr>
          <w:noProof/>
        </w:rPr>
        <w:fldChar w:fldCharType="end"/>
      </w:r>
      <w:r w:rsidRPr="006B0F5A" w:rsidR="00D5542C">
        <w:rPr>
          <w:lang w:val="fr-FR"/>
        </w:rPr>
        <w:t>.  La question qui se pose est donc celle de savoir si pareille ingérence était « nécessaire dans une société démocratique » pour atteindre le but légitime poursuivi dans les circonstances particulières de l</w:t>
      </w:r>
      <w:r w:rsidRPr="006B0F5A" w:rsidR="006B0F5A">
        <w:rPr>
          <w:lang w:val="fr-FR"/>
        </w:rPr>
        <w:t>’</w:t>
      </w:r>
      <w:r w:rsidRPr="006B0F5A" w:rsidR="00D5542C">
        <w:rPr>
          <w:lang w:val="fr-FR"/>
        </w:rPr>
        <w:t>affaire. En particulier, il s</w:t>
      </w:r>
      <w:r w:rsidRPr="006B0F5A" w:rsidR="006B0F5A">
        <w:rPr>
          <w:lang w:val="fr-FR"/>
        </w:rPr>
        <w:t>’</w:t>
      </w:r>
      <w:r w:rsidRPr="006B0F5A" w:rsidR="00D5542C">
        <w:rPr>
          <w:lang w:val="fr-FR"/>
        </w:rPr>
        <w:t>agit de vérifier si la législation et la pratique internes ont offert des garanties suffisantes contre les abus et l</w:t>
      </w:r>
      <w:r w:rsidRPr="006B0F5A" w:rsidR="006B0F5A">
        <w:rPr>
          <w:lang w:val="fr-FR"/>
        </w:rPr>
        <w:t>’</w:t>
      </w:r>
      <w:r w:rsidRPr="006B0F5A" w:rsidR="00D5542C">
        <w:rPr>
          <w:lang w:val="fr-FR"/>
        </w:rPr>
        <w:t>arbitraire.</w:t>
      </w:r>
    </w:p>
    <w:p w:rsidRPr="006B0F5A" w:rsidR="00965D0B" w:rsidP="006B0F5A" w:rsidRDefault="00E30576">
      <w:pPr>
        <w:pStyle w:val="ECHRHeading4"/>
      </w:pPr>
      <w:r w:rsidRPr="006B0F5A">
        <w:rPr>
          <w:rFonts w:cstheme="minorHAnsi"/>
        </w:rPr>
        <w:t>c</w:t>
      </w:r>
      <w:r w:rsidRPr="006B0F5A" w:rsidR="00965D0B">
        <w:rPr>
          <w:rFonts w:cstheme="minorHAnsi"/>
        </w:rPr>
        <w:t>)  </w:t>
      </w:r>
      <w:r w:rsidRPr="006B0F5A" w:rsidR="00965D0B">
        <w:t>Nécessaire dans une société démocratique</w:t>
      </w:r>
    </w:p>
    <w:p w:rsidRPr="006B0F5A" w:rsidR="00AF560D" w:rsidP="006B0F5A" w:rsidRDefault="00E30576">
      <w:pPr>
        <w:pStyle w:val="ECHRHeading5"/>
      </w:pPr>
      <w:r w:rsidRPr="006B0F5A">
        <w:t>i.  </w:t>
      </w:r>
      <w:r w:rsidRPr="006B0F5A" w:rsidR="00AF560D">
        <w:t>Principes généraux</w:t>
      </w:r>
    </w:p>
    <w:p w:rsidRPr="006B0F5A" w:rsidR="00C26B7B"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99</w:t>
      </w:r>
      <w:r w:rsidRPr="006B0F5A">
        <w:rPr>
          <w:noProof/>
        </w:rPr>
        <w:fldChar w:fldCharType="end"/>
      </w:r>
      <w:r w:rsidRPr="006B0F5A" w:rsidR="006B00D5">
        <w:rPr>
          <w:lang w:val="fr-FR"/>
        </w:rPr>
        <w:t>.  </w:t>
      </w:r>
      <w:r w:rsidRPr="006B0F5A" w:rsidR="00C26B7B">
        <w:rPr>
          <w:lang w:val="fr-FR"/>
        </w:rPr>
        <w:t>Selon la jurisprudence constante de la Cour, la notion de « nécessité » implique une ingérence fondée sur un besoin social impérieux et, notamment, proportionnée au but légitime recherché. Pour déterminer si une ingérence était « nécessaire dans une société démocratique », la Cour tient compte du fait qu</w:t>
      </w:r>
      <w:r w:rsidRPr="006B0F5A" w:rsidR="006B0F5A">
        <w:rPr>
          <w:lang w:val="fr-FR"/>
        </w:rPr>
        <w:t>’</w:t>
      </w:r>
      <w:r w:rsidRPr="006B0F5A" w:rsidR="00C26B7B">
        <w:rPr>
          <w:lang w:val="fr-FR"/>
        </w:rPr>
        <w:t>une certaine marge d</w:t>
      </w:r>
      <w:r w:rsidRPr="006B0F5A" w:rsidR="006B0F5A">
        <w:rPr>
          <w:lang w:val="fr-FR"/>
        </w:rPr>
        <w:t>’</w:t>
      </w:r>
      <w:r w:rsidRPr="006B0F5A" w:rsidR="00C26B7B">
        <w:rPr>
          <w:lang w:val="fr-FR"/>
        </w:rPr>
        <w:t>appréciation doit être laissée aux États contractants (voir, parmi d</w:t>
      </w:r>
      <w:r w:rsidRPr="006B0F5A" w:rsidR="006B0F5A">
        <w:rPr>
          <w:lang w:val="fr-FR"/>
        </w:rPr>
        <w:t>’</w:t>
      </w:r>
      <w:r w:rsidRPr="006B0F5A" w:rsidR="00C26B7B">
        <w:rPr>
          <w:lang w:val="fr-FR"/>
        </w:rPr>
        <w:t xml:space="preserve">autres arrêts, </w:t>
      </w:r>
      <w:r w:rsidRPr="006B0F5A" w:rsidR="00C26B7B">
        <w:rPr>
          <w:i/>
          <w:lang w:val="fr-FR"/>
        </w:rPr>
        <w:t>Camenzind c. Suisse</w:t>
      </w:r>
      <w:r w:rsidRPr="006B0F5A" w:rsidR="00734338">
        <w:rPr>
          <w:lang w:val="fr-FR"/>
        </w:rPr>
        <w:t>, 16 </w:t>
      </w:r>
      <w:r w:rsidRPr="006B0F5A" w:rsidR="00C26B7B">
        <w:rPr>
          <w:lang w:val="fr-FR"/>
        </w:rPr>
        <w:t xml:space="preserve">décembre 1997, </w:t>
      </w:r>
      <w:r w:rsidRPr="006B0F5A" w:rsidR="00C26B7B">
        <w:rPr>
          <w:i/>
          <w:lang w:val="fr-FR"/>
        </w:rPr>
        <w:t>Recueil des arrêts et décisions</w:t>
      </w:r>
      <w:r w:rsidRPr="006B0F5A" w:rsidR="00C26B7B">
        <w:rPr>
          <w:lang w:val="fr-FR"/>
        </w:rPr>
        <w:t xml:space="preserve"> 1997</w:t>
      </w:r>
      <w:r w:rsidRPr="006B0F5A" w:rsidR="00C26B7B">
        <w:rPr>
          <w:rFonts w:hint="eastAsia" w:ascii="MS Mincho" w:hAnsi="MS Mincho" w:eastAsia="MS Mincho" w:cs="MS Mincho"/>
          <w:lang w:val="fr-FR"/>
        </w:rPr>
        <w:t>‑</w:t>
      </w:r>
      <w:r w:rsidRPr="006B0F5A" w:rsidR="00C26B7B">
        <w:rPr>
          <w:lang w:val="fr-FR"/>
        </w:rPr>
        <w:t xml:space="preserve">VIII, </w:t>
      </w:r>
      <w:r w:rsidRPr="006B0F5A" w:rsidR="00C26B7B">
        <w:rPr>
          <w:rFonts w:ascii="Times New Roman" w:hAnsi="Times New Roman" w:cs="Times New Roman"/>
          <w:lang w:val="fr-FR"/>
        </w:rPr>
        <w:t>§</w:t>
      </w:r>
      <w:r w:rsidRPr="006B0F5A" w:rsidR="00C26B7B">
        <w:rPr>
          <w:lang w:val="fr-FR"/>
        </w:rPr>
        <w:t xml:space="preserve"> 44). Toutefois, les exceptions que m</w:t>
      </w:r>
      <w:r w:rsidRPr="006B0F5A" w:rsidR="00C26B7B">
        <w:rPr>
          <w:rFonts w:ascii="Times New Roman" w:hAnsi="Times New Roman" w:cs="Times New Roman"/>
          <w:lang w:val="fr-FR"/>
        </w:rPr>
        <w:t>é</w:t>
      </w:r>
      <w:r w:rsidRPr="006B0F5A" w:rsidR="00C26B7B">
        <w:rPr>
          <w:lang w:val="fr-FR"/>
        </w:rPr>
        <w:t>nage le paragraphe 2 de l</w:t>
      </w:r>
      <w:r w:rsidRPr="006B0F5A" w:rsidR="006B0F5A">
        <w:rPr>
          <w:lang w:val="fr-FR"/>
        </w:rPr>
        <w:t>’</w:t>
      </w:r>
      <w:r w:rsidRPr="006B0F5A" w:rsidR="00C26B7B">
        <w:rPr>
          <w:lang w:val="fr-FR"/>
        </w:rPr>
        <w:t xml:space="preserve">article 8 appellent une interprétation étroite, et leur nécessité dans un cas donné doit se trouver établie de manière convaincante (voir </w:t>
      </w:r>
      <w:r w:rsidRPr="006B0F5A" w:rsidR="00C26B7B">
        <w:rPr>
          <w:i/>
          <w:lang w:val="fr-FR"/>
        </w:rPr>
        <w:t>Buck</w:t>
      </w:r>
      <w:r w:rsidRPr="006B0F5A" w:rsidR="00C26B7B">
        <w:rPr>
          <w:lang w:val="fr-FR"/>
        </w:rPr>
        <w:t>, précité, § 44).</w:t>
      </w:r>
    </w:p>
    <w:p w:rsidRPr="006B0F5A" w:rsidR="00DC4445"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100</w:t>
      </w:r>
      <w:r w:rsidRPr="006B0F5A">
        <w:rPr>
          <w:noProof/>
        </w:rPr>
        <w:fldChar w:fldCharType="end"/>
      </w:r>
      <w:r w:rsidRPr="006B0F5A" w:rsidR="00C26B7B">
        <w:rPr>
          <w:lang w:val="fr-FR"/>
        </w:rPr>
        <w:t>.  La Cour a toujours jugé que les États contractants peuvent estimer nécessaire de recourir à des mesures telles que des perquisitions et des saisies pour établir la preuve matérielle de certaines infractions. Elle contrôle alors le caractère pertinent et suffisant des motifs invoqués pour justifier pareilles mesures, ainsi que le respect du principe de proportionnalité susmentionné. En ce qui concerne ce dernier point, la Cour doit d</w:t>
      </w:r>
      <w:r w:rsidRPr="006B0F5A" w:rsidR="006B0F5A">
        <w:rPr>
          <w:lang w:val="fr-FR"/>
        </w:rPr>
        <w:t>’</w:t>
      </w:r>
      <w:r w:rsidRPr="006B0F5A" w:rsidR="00C26B7B">
        <w:rPr>
          <w:lang w:val="fr-FR"/>
        </w:rPr>
        <w:t>abord veiller à ce que la législation et la pratique pertinentes apportent aux individus des garanties adéquates et effectives contre les abus. Elle doit ensuite examiner les circonstances particulières de l</w:t>
      </w:r>
      <w:r w:rsidRPr="006B0F5A" w:rsidR="006B0F5A">
        <w:rPr>
          <w:lang w:val="fr-FR"/>
        </w:rPr>
        <w:t>’</w:t>
      </w:r>
      <w:r w:rsidRPr="006B0F5A" w:rsidR="00C26B7B">
        <w:rPr>
          <w:lang w:val="fr-FR"/>
        </w:rPr>
        <w:t xml:space="preserve">espèce afin de déterminer si, </w:t>
      </w:r>
      <w:r w:rsidRPr="006B0F5A" w:rsidR="00C26B7B">
        <w:rPr>
          <w:i/>
          <w:lang w:val="fr-FR"/>
        </w:rPr>
        <w:t>in concreto</w:t>
      </w:r>
      <w:r w:rsidRPr="006B0F5A" w:rsidR="00C26B7B">
        <w:rPr>
          <w:lang w:val="fr-FR"/>
        </w:rPr>
        <w:t>, l</w:t>
      </w:r>
      <w:r w:rsidRPr="006B0F5A" w:rsidR="006B0F5A">
        <w:rPr>
          <w:lang w:val="fr-FR"/>
        </w:rPr>
        <w:t>’</w:t>
      </w:r>
      <w:r w:rsidRPr="006B0F5A" w:rsidR="00C26B7B">
        <w:rPr>
          <w:lang w:val="fr-FR"/>
        </w:rPr>
        <w:t>ingérence litigieuse était proportionnée au but recherché. Les critères que la Cour prend en compte pour trancher cette dernière question sont notamment les circonstances dans lesquelles le mandat a été émis, en particulier les autres éléments de preuve disponibles à l</w:t>
      </w:r>
      <w:r w:rsidRPr="006B0F5A" w:rsidR="006B0F5A">
        <w:rPr>
          <w:lang w:val="fr-FR"/>
        </w:rPr>
        <w:t>’</w:t>
      </w:r>
      <w:r w:rsidRPr="006B0F5A" w:rsidR="00C26B7B">
        <w:rPr>
          <w:lang w:val="fr-FR"/>
        </w:rPr>
        <w:t>époque, le contenu et l</w:t>
      </w:r>
      <w:r w:rsidRPr="006B0F5A" w:rsidR="006B0F5A">
        <w:rPr>
          <w:lang w:val="fr-FR"/>
        </w:rPr>
        <w:t>’</w:t>
      </w:r>
      <w:r w:rsidRPr="006B0F5A" w:rsidR="00C26B7B">
        <w:rPr>
          <w:lang w:val="fr-FR"/>
        </w:rPr>
        <w:t>étendue du mandat, la façon dont la perquisition a été menée, y compris la présence ou non d</w:t>
      </w:r>
      <w:r w:rsidRPr="006B0F5A" w:rsidR="006B0F5A">
        <w:rPr>
          <w:lang w:val="fr-FR"/>
        </w:rPr>
        <w:t>’</w:t>
      </w:r>
      <w:r w:rsidRPr="006B0F5A" w:rsidR="00C26B7B">
        <w:rPr>
          <w:lang w:val="fr-FR"/>
        </w:rPr>
        <w:t>observateurs indépendants, et l</w:t>
      </w:r>
      <w:r w:rsidRPr="006B0F5A" w:rsidR="006B0F5A">
        <w:rPr>
          <w:lang w:val="fr-FR"/>
        </w:rPr>
        <w:t>’</w:t>
      </w:r>
      <w:r w:rsidRPr="006B0F5A" w:rsidR="00C26B7B">
        <w:rPr>
          <w:lang w:val="fr-FR"/>
        </w:rPr>
        <w:t xml:space="preserve">étendue des répercussions possibles sur le travail et la réputation de la personne visée par la perquisition (voir </w:t>
      </w:r>
      <w:r w:rsidRPr="006B0F5A" w:rsidR="00F47B4F">
        <w:rPr>
          <w:i/>
          <w:lang w:val="fr-FR"/>
        </w:rPr>
        <w:t>Société Colas Est et autres</w:t>
      </w:r>
      <w:r w:rsidRPr="006B0F5A" w:rsidR="00F47B4F">
        <w:rPr>
          <w:lang w:val="fr-FR"/>
        </w:rPr>
        <w:t xml:space="preserve">, précité, § 48 ; </w:t>
      </w:r>
      <w:r w:rsidRPr="006B0F5A" w:rsidR="00C26B7B">
        <w:rPr>
          <w:i/>
          <w:lang w:val="it-IT"/>
        </w:rPr>
        <w:t>Buck c. Allemagne</w:t>
      </w:r>
      <w:r w:rsidRPr="006B0F5A" w:rsidR="00C26B7B">
        <w:rPr>
          <w:lang w:val="it-IT"/>
        </w:rPr>
        <w:t>, n</w:t>
      </w:r>
      <w:r w:rsidRPr="006B0F5A" w:rsidR="00C26B7B">
        <w:rPr>
          <w:vertAlign w:val="superscript"/>
          <w:lang w:val="it-IT"/>
        </w:rPr>
        <w:t>o</w:t>
      </w:r>
      <w:r w:rsidRPr="006B0F5A" w:rsidR="0010236F">
        <w:rPr>
          <w:lang w:val="it-IT"/>
        </w:rPr>
        <w:t xml:space="preserve"> 41604/98, § </w:t>
      </w:r>
      <w:r w:rsidRPr="006B0F5A" w:rsidR="00C26B7B">
        <w:rPr>
          <w:lang w:val="it-IT"/>
        </w:rPr>
        <w:t>45, CEDH 2005</w:t>
      </w:r>
      <w:r w:rsidRPr="006B0F5A" w:rsidR="00C26B7B">
        <w:rPr>
          <w:lang w:val="it-IT"/>
        </w:rPr>
        <w:noBreakHyphen/>
        <w:t>IV</w:t>
      </w:r>
      <w:r w:rsidRPr="006B0F5A" w:rsidR="00C26B7B">
        <w:rPr>
          <w:lang w:val="fr-FR"/>
        </w:rPr>
        <w:t xml:space="preserve">, </w:t>
      </w:r>
      <w:r w:rsidRPr="006B0F5A" w:rsidR="00C26B7B">
        <w:rPr>
          <w:i/>
          <w:lang w:val="fr-FR"/>
        </w:rPr>
        <w:t>Chappell c. Royaume-Uni</w:t>
      </w:r>
      <w:r w:rsidRPr="006B0F5A" w:rsidR="00C26B7B">
        <w:rPr>
          <w:lang w:val="fr-FR"/>
        </w:rPr>
        <w:t>, précité, § 46-48</w:t>
      </w:r>
      <w:r w:rsidRPr="006B0F5A" w:rsidR="0010236F">
        <w:rPr>
          <w:lang w:val="fr-FR"/>
        </w:rPr>
        <w:t> </w:t>
      </w:r>
      <w:r w:rsidRPr="006B0F5A" w:rsidR="00C26B7B">
        <w:rPr>
          <w:lang w:val="fr-FR"/>
        </w:rPr>
        <w:t xml:space="preserve">; </w:t>
      </w:r>
      <w:r w:rsidRPr="006B0F5A" w:rsidR="00C26B7B">
        <w:rPr>
          <w:i/>
          <w:lang w:val="fr-FR"/>
        </w:rPr>
        <w:t>Camenzind c. Suisse</w:t>
      </w:r>
      <w:r w:rsidRPr="006B0F5A" w:rsidR="00C26B7B">
        <w:rPr>
          <w:lang w:val="fr-FR"/>
        </w:rPr>
        <w:t>, précité, § 46</w:t>
      </w:r>
      <w:r w:rsidRPr="006B0F5A" w:rsidR="0010236F">
        <w:rPr>
          <w:lang w:val="fr-FR"/>
        </w:rPr>
        <w:t> </w:t>
      </w:r>
      <w:r w:rsidRPr="006B0F5A" w:rsidR="00C26B7B">
        <w:rPr>
          <w:lang w:val="fr-FR"/>
        </w:rPr>
        <w:t xml:space="preserve">; </w:t>
      </w:r>
      <w:r w:rsidRPr="006B0F5A" w:rsidR="00C26B7B">
        <w:rPr>
          <w:i/>
          <w:lang w:val="fr-FR"/>
        </w:rPr>
        <w:t>Funke</w:t>
      </w:r>
      <w:r w:rsidRPr="006B0F5A" w:rsidR="00C26B7B">
        <w:rPr>
          <w:lang w:val="fr-FR"/>
        </w:rPr>
        <w:t xml:space="preserve">, précité, </w:t>
      </w:r>
      <w:r w:rsidRPr="006B0F5A" w:rsidR="00C26B7B">
        <w:rPr>
          <w:rFonts w:ascii="Times New Roman" w:hAnsi="Times New Roman" w:cs="Times New Roman"/>
          <w:lang w:val="fr-FR"/>
        </w:rPr>
        <w:t>§</w:t>
      </w:r>
      <w:r w:rsidRPr="006B0F5A" w:rsidR="0010236F">
        <w:rPr>
          <w:lang w:val="fr-FR"/>
        </w:rPr>
        <w:t xml:space="preserve"> 57 </w:t>
      </w:r>
      <w:r w:rsidRPr="006B0F5A" w:rsidR="0065148C">
        <w:rPr>
          <w:lang w:val="fr-FR"/>
        </w:rPr>
        <w:t xml:space="preserve">; </w:t>
      </w:r>
      <w:r w:rsidRPr="006B0F5A" w:rsidR="00C26B7B">
        <w:rPr>
          <w:i/>
          <w:lang w:val="fr-FR"/>
        </w:rPr>
        <w:t>Niemietz</w:t>
      </w:r>
      <w:r w:rsidRPr="006B0F5A" w:rsidR="00C26B7B">
        <w:rPr>
          <w:lang w:val="fr-FR"/>
        </w:rPr>
        <w:t>, pr</w:t>
      </w:r>
      <w:r w:rsidRPr="006B0F5A" w:rsidR="00C26B7B">
        <w:rPr>
          <w:rFonts w:ascii="Times New Roman" w:hAnsi="Times New Roman" w:cs="Times New Roman"/>
          <w:lang w:val="fr-FR"/>
        </w:rPr>
        <w:t>é</w:t>
      </w:r>
      <w:r w:rsidRPr="006B0F5A" w:rsidR="00C26B7B">
        <w:rPr>
          <w:lang w:val="fr-FR"/>
        </w:rPr>
        <w:t>cit</w:t>
      </w:r>
      <w:r w:rsidRPr="006B0F5A" w:rsidR="00C26B7B">
        <w:rPr>
          <w:rFonts w:ascii="Times New Roman" w:hAnsi="Times New Roman" w:cs="Times New Roman"/>
          <w:lang w:val="fr-FR"/>
        </w:rPr>
        <w:t>é</w:t>
      </w:r>
      <w:r w:rsidRPr="006B0F5A" w:rsidR="00C26B7B">
        <w:rPr>
          <w:lang w:val="fr-FR"/>
        </w:rPr>
        <w:t xml:space="preserve">, </w:t>
      </w:r>
      <w:r w:rsidRPr="006B0F5A" w:rsidR="00C26B7B">
        <w:rPr>
          <w:rFonts w:ascii="Times New Roman" w:hAnsi="Times New Roman" w:cs="Times New Roman"/>
          <w:lang w:val="fr-FR"/>
        </w:rPr>
        <w:t>§</w:t>
      </w:r>
      <w:r w:rsidRPr="006B0F5A" w:rsidR="0010236F">
        <w:rPr>
          <w:lang w:val="fr-FR"/>
        </w:rPr>
        <w:t> </w:t>
      </w:r>
      <w:r w:rsidRPr="006B0F5A" w:rsidR="00C26B7B">
        <w:rPr>
          <w:lang w:val="fr-FR"/>
        </w:rPr>
        <w:t>37</w:t>
      </w:r>
      <w:r w:rsidRPr="006B0F5A" w:rsidR="00211AD8">
        <w:rPr>
          <w:lang w:val="fr-FR"/>
        </w:rPr>
        <w:t xml:space="preserve"> ; </w:t>
      </w:r>
      <w:r w:rsidRPr="006B0F5A" w:rsidR="00211AD8">
        <w:rPr>
          <w:i/>
          <w:lang w:val="fr-FR"/>
        </w:rPr>
        <w:t>Smirnov c. Russie</w:t>
      </w:r>
      <w:r w:rsidRPr="006B0F5A" w:rsidR="00211AD8">
        <w:rPr>
          <w:lang w:val="fr-FR"/>
        </w:rPr>
        <w:t>, n</w:t>
      </w:r>
      <w:r w:rsidRPr="006B0F5A" w:rsidR="00211AD8">
        <w:rPr>
          <w:vertAlign w:val="superscript"/>
          <w:lang w:val="fr-FR"/>
        </w:rPr>
        <w:t>o</w:t>
      </w:r>
      <w:r w:rsidRPr="006B0F5A" w:rsidR="00211AD8">
        <w:rPr>
          <w:lang w:val="fr-FR"/>
        </w:rPr>
        <w:t xml:space="preserve"> 71362/01, § 44, 7 juin 2007</w:t>
      </w:r>
      <w:r w:rsidRPr="006B0F5A" w:rsidR="0065148C">
        <w:rPr>
          <w:lang w:val="fr-FR"/>
        </w:rPr>
        <w:t xml:space="preserve"> ; </w:t>
      </w:r>
      <w:r w:rsidRPr="006B0F5A" w:rsidR="0010236F">
        <w:rPr>
          <w:i/>
          <w:lang w:val="fr-FR"/>
        </w:rPr>
        <w:t>Robathin c. </w:t>
      </w:r>
      <w:r w:rsidRPr="006B0F5A" w:rsidR="0065148C">
        <w:rPr>
          <w:i/>
          <w:lang w:val="fr-FR"/>
        </w:rPr>
        <w:t>Autriche</w:t>
      </w:r>
      <w:r w:rsidRPr="006B0F5A" w:rsidR="0065148C">
        <w:rPr>
          <w:lang w:val="fr-FR"/>
        </w:rPr>
        <w:t>, n</w:t>
      </w:r>
      <w:r w:rsidRPr="006B0F5A" w:rsidR="0065148C">
        <w:rPr>
          <w:vertAlign w:val="superscript"/>
          <w:lang w:val="fr-FR"/>
        </w:rPr>
        <w:t>o</w:t>
      </w:r>
      <w:r w:rsidRPr="006B0F5A" w:rsidR="0065148C">
        <w:rPr>
          <w:lang w:val="fr-FR"/>
        </w:rPr>
        <w:t xml:space="preserve"> 30457/06, § 44, 3 juillet 2012</w:t>
      </w:r>
      <w:r w:rsidRPr="006B0F5A" w:rsidR="00C26B7B">
        <w:rPr>
          <w:lang w:val="fr-FR"/>
        </w:rPr>
        <w:t xml:space="preserve">). </w:t>
      </w:r>
      <w:r w:rsidRPr="006B0F5A" w:rsidR="006700E6">
        <w:rPr>
          <w:lang w:val="fr-FR"/>
        </w:rPr>
        <w:t>S</w:t>
      </w:r>
      <w:r w:rsidRPr="006B0F5A" w:rsidR="006B0F5A">
        <w:rPr>
          <w:lang w:val="fr-FR"/>
        </w:rPr>
        <w:t>’</w:t>
      </w:r>
      <w:r w:rsidRPr="006B0F5A" w:rsidR="006700E6">
        <w:rPr>
          <w:lang w:val="fr-FR"/>
        </w:rPr>
        <w:t>agissant d</w:t>
      </w:r>
      <w:r w:rsidRPr="006B0F5A" w:rsidR="006B0F5A">
        <w:rPr>
          <w:lang w:val="fr-FR"/>
        </w:rPr>
        <w:t>’</w:t>
      </w:r>
      <w:r w:rsidRPr="006B0F5A" w:rsidR="006700E6">
        <w:rPr>
          <w:lang w:val="fr-FR"/>
        </w:rPr>
        <w:t xml:space="preserve">un </w:t>
      </w:r>
      <w:r w:rsidRPr="006B0F5A" w:rsidR="00DC4445">
        <w:rPr>
          <w:lang w:val="fr-FR"/>
        </w:rPr>
        <w:t xml:space="preserve">cabinet </w:t>
      </w:r>
      <w:r w:rsidRPr="006B0F5A" w:rsidR="006700E6">
        <w:rPr>
          <w:lang w:val="fr-FR"/>
        </w:rPr>
        <w:t>d</w:t>
      </w:r>
      <w:r w:rsidRPr="006B0F5A" w:rsidR="006B0F5A">
        <w:rPr>
          <w:lang w:val="fr-FR"/>
        </w:rPr>
        <w:t>’</w:t>
      </w:r>
      <w:r w:rsidRPr="006B0F5A" w:rsidR="00DC4445">
        <w:rPr>
          <w:lang w:val="fr-FR"/>
        </w:rPr>
        <w:t>avocat</w:t>
      </w:r>
      <w:r w:rsidRPr="006B0F5A" w:rsidR="006700E6">
        <w:rPr>
          <w:lang w:val="fr-FR"/>
        </w:rPr>
        <w:t xml:space="preserve">s, la </w:t>
      </w:r>
      <w:r w:rsidRPr="006B0F5A" w:rsidR="00DC4445">
        <w:rPr>
          <w:lang w:val="fr-FR"/>
        </w:rPr>
        <w:t>présence d</w:t>
      </w:r>
      <w:r w:rsidRPr="006B0F5A" w:rsidR="006B0F5A">
        <w:rPr>
          <w:lang w:val="fr-FR"/>
        </w:rPr>
        <w:t>’</w:t>
      </w:r>
      <w:r w:rsidRPr="006B0F5A" w:rsidR="00DC4445">
        <w:rPr>
          <w:lang w:val="fr-FR"/>
        </w:rPr>
        <w:t xml:space="preserve">un observateur indépendant </w:t>
      </w:r>
      <w:r w:rsidRPr="006B0F5A" w:rsidR="006700E6">
        <w:rPr>
          <w:lang w:val="fr-FR"/>
        </w:rPr>
        <w:t xml:space="preserve">est nécessaire </w:t>
      </w:r>
      <w:r w:rsidRPr="006B0F5A" w:rsidR="00DC4445">
        <w:rPr>
          <w:lang w:val="fr-FR"/>
        </w:rPr>
        <w:t>afin que des documents couverts par le secret professionnel ne soient pas soustraits (</w:t>
      </w:r>
      <w:r w:rsidRPr="006B0F5A" w:rsidR="00DC4445">
        <w:rPr>
          <w:i/>
          <w:lang w:val="fr-FR"/>
        </w:rPr>
        <w:t>Niemietz</w:t>
      </w:r>
      <w:r w:rsidRPr="006B0F5A" w:rsidR="00DC4445">
        <w:rPr>
          <w:lang w:val="fr-FR"/>
        </w:rPr>
        <w:t xml:space="preserve">, précité, § 37, et </w:t>
      </w:r>
      <w:r w:rsidRPr="006B0F5A" w:rsidR="00DC4445">
        <w:rPr>
          <w:i/>
          <w:lang w:val="fr-FR"/>
        </w:rPr>
        <w:t>Tamosius</w:t>
      </w:r>
      <w:r w:rsidRPr="006B0F5A" w:rsidR="00DC4445">
        <w:rPr>
          <w:lang w:val="fr-FR"/>
        </w:rPr>
        <w:t>, décision précitée</w:t>
      </w:r>
      <w:r w:rsidRPr="006B0F5A" w:rsidR="00151BA1">
        <w:rPr>
          <w:lang w:val="fr-FR"/>
        </w:rPr>
        <w:t xml:space="preserve">, voir aussi références indiquées ci-dessus au paragraphe </w:t>
      </w:r>
      <w:r w:rsidRPr="006B0F5A" w:rsidR="002F1CBF">
        <w:rPr>
          <w:lang w:val="fr-FR"/>
        </w:rPr>
        <w:t>7</w:t>
      </w:r>
      <w:r w:rsidRPr="006B0F5A" w:rsidR="005F2617">
        <w:rPr>
          <w:lang w:val="fr-FR"/>
        </w:rPr>
        <w:t>7</w:t>
      </w:r>
      <w:r w:rsidRPr="006B0F5A" w:rsidR="00151BA1">
        <w:rPr>
          <w:lang w:val="fr-FR"/>
        </w:rPr>
        <w:t>)</w:t>
      </w:r>
      <w:r w:rsidRPr="006B0F5A" w:rsidR="00DC4445">
        <w:rPr>
          <w:lang w:val="fr-FR"/>
        </w:rPr>
        <w:t>.</w:t>
      </w:r>
      <w:r w:rsidRPr="006B0F5A" w:rsidR="005777D2">
        <w:rPr>
          <w:lang w:val="fr-FR"/>
        </w:rPr>
        <w:t xml:space="preserve"> La Cour note également que figure parmi ces garanties l</w:t>
      </w:r>
      <w:r w:rsidRPr="006B0F5A" w:rsidR="006B0F5A">
        <w:rPr>
          <w:lang w:val="fr-FR"/>
        </w:rPr>
        <w:t>’</w:t>
      </w:r>
      <w:r w:rsidRPr="006B0F5A" w:rsidR="005777D2">
        <w:rPr>
          <w:lang w:val="fr-FR"/>
        </w:rPr>
        <w:t>existence d</w:t>
      </w:r>
      <w:r w:rsidRPr="006B0F5A" w:rsidR="006B0F5A">
        <w:rPr>
          <w:lang w:val="fr-FR"/>
        </w:rPr>
        <w:t>’</w:t>
      </w:r>
      <w:r w:rsidRPr="006B0F5A" w:rsidR="0010236F">
        <w:rPr>
          <w:lang w:val="fr-FR"/>
        </w:rPr>
        <w:t>un « contrôle efficace </w:t>
      </w:r>
      <w:r w:rsidRPr="006B0F5A" w:rsidR="005777D2">
        <w:rPr>
          <w:lang w:val="fr-FR"/>
        </w:rPr>
        <w:t>» des mesures attentatoires à l</w:t>
      </w:r>
      <w:r w:rsidRPr="006B0F5A" w:rsidR="006B0F5A">
        <w:rPr>
          <w:lang w:val="fr-FR"/>
        </w:rPr>
        <w:t>’</w:t>
      </w:r>
      <w:r w:rsidRPr="006B0F5A" w:rsidR="005777D2">
        <w:rPr>
          <w:lang w:val="fr-FR"/>
        </w:rPr>
        <w:t>article 8 de la Convention (</w:t>
      </w:r>
      <w:r w:rsidRPr="006B0F5A" w:rsidR="005777D2">
        <w:rPr>
          <w:i/>
          <w:lang w:val="fr-FR"/>
        </w:rPr>
        <w:t>Lambert c. France</w:t>
      </w:r>
      <w:r w:rsidRPr="006B0F5A" w:rsidR="005777D2">
        <w:rPr>
          <w:lang w:val="fr-FR"/>
        </w:rPr>
        <w:t xml:space="preserve">, 24 août 1998, § 34, </w:t>
      </w:r>
      <w:r w:rsidRPr="006B0F5A" w:rsidR="005777D2">
        <w:rPr>
          <w:i/>
          <w:lang w:val="fr-FR"/>
        </w:rPr>
        <w:t>Recueil des arrêts et décisions</w:t>
      </w:r>
      <w:r w:rsidRPr="006B0F5A" w:rsidR="005777D2">
        <w:rPr>
          <w:lang w:val="fr-FR"/>
        </w:rPr>
        <w:t xml:space="preserve"> 1998</w:t>
      </w:r>
      <w:r w:rsidRPr="006B0F5A" w:rsidR="005777D2">
        <w:rPr>
          <w:lang w:val="fr-FR"/>
        </w:rPr>
        <w:noBreakHyphen/>
        <w:t>V).</w:t>
      </w:r>
    </w:p>
    <w:p w:rsidRPr="006B0F5A" w:rsidR="00AF560D" w:rsidP="006B0F5A" w:rsidRDefault="00E30576">
      <w:pPr>
        <w:pStyle w:val="ECHRHeading5"/>
      </w:pPr>
      <w:r w:rsidRPr="006B0F5A">
        <w:t>ii.  </w:t>
      </w:r>
      <w:r w:rsidRPr="006B0F5A" w:rsidR="00AF560D">
        <w:t xml:space="preserve">Application </w:t>
      </w:r>
      <w:r w:rsidRPr="006B0F5A" w:rsidR="005B470E">
        <w:t>à la présente espèce</w:t>
      </w:r>
    </w:p>
    <w:p w:rsidRPr="006B0F5A" w:rsidR="000C20FD" w:rsidP="006B0F5A" w:rsidRDefault="00E30576">
      <w:pPr>
        <w:pStyle w:val="ECHRHeading6"/>
      </w:pPr>
      <w:r w:rsidRPr="006B0F5A">
        <w:rPr>
          <w:rFonts w:cstheme="majorHAnsi"/>
        </w:rPr>
        <w:t>α</w:t>
      </w:r>
      <w:r w:rsidRPr="006B0F5A" w:rsidR="001A7D62">
        <w:t>)</w:t>
      </w:r>
      <w:r w:rsidRPr="006B0F5A">
        <w:t>  </w:t>
      </w:r>
      <w:r w:rsidRPr="006B0F5A" w:rsidR="000C20FD">
        <w:t>Sur le caractère pertinent et suffi</w:t>
      </w:r>
      <w:r w:rsidRPr="006B0F5A" w:rsidR="00D173C2">
        <w:t>sant des motifs invoqués</w:t>
      </w:r>
    </w:p>
    <w:p w:rsidRPr="006B0F5A" w:rsidR="009E5F5E"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101</w:t>
      </w:r>
      <w:r w:rsidRPr="006B0F5A">
        <w:rPr>
          <w:noProof/>
        </w:rPr>
        <w:fldChar w:fldCharType="end"/>
      </w:r>
      <w:r w:rsidRPr="006B0F5A" w:rsidR="009E5F5E">
        <w:rPr>
          <w:lang w:val="fr-FR"/>
        </w:rPr>
        <w:t>.  En l</w:t>
      </w:r>
      <w:r w:rsidRPr="006B0F5A" w:rsidR="006B0F5A">
        <w:rPr>
          <w:lang w:val="fr-FR"/>
        </w:rPr>
        <w:t>’</w:t>
      </w:r>
      <w:r w:rsidRPr="006B0F5A" w:rsidR="009E5F5E">
        <w:rPr>
          <w:lang w:val="fr-FR"/>
        </w:rPr>
        <w:t xml:space="preserve">espèce, </w:t>
      </w:r>
      <w:r w:rsidRPr="006B0F5A" w:rsidR="00177B04">
        <w:rPr>
          <w:lang w:val="fr-FR"/>
        </w:rPr>
        <w:t>les recherches</w:t>
      </w:r>
      <w:r w:rsidRPr="006B0F5A" w:rsidR="009E5F5E">
        <w:rPr>
          <w:lang w:val="fr-FR"/>
        </w:rPr>
        <w:t xml:space="preserve"> dans le</w:t>
      </w:r>
      <w:r w:rsidRPr="006B0F5A" w:rsidR="00177B04">
        <w:rPr>
          <w:lang w:val="fr-FR"/>
        </w:rPr>
        <w:t xml:space="preserve"> système informatique de la société requérante</w:t>
      </w:r>
      <w:r w:rsidRPr="006B0F5A" w:rsidR="009E5F5E">
        <w:rPr>
          <w:lang w:val="fr-FR"/>
        </w:rPr>
        <w:t xml:space="preserve"> et la saisie des données </w:t>
      </w:r>
      <w:r w:rsidRPr="006B0F5A" w:rsidR="00857857">
        <w:rPr>
          <w:lang w:val="fr-FR"/>
        </w:rPr>
        <w:t>informatiques</w:t>
      </w:r>
      <w:r w:rsidRPr="006B0F5A" w:rsidR="009E5F5E">
        <w:rPr>
          <w:lang w:val="fr-FR"/>
        </w:rPr>
        <w:t xml:space="preserve"> ont été ordonnées par deux mandats du juge d</w:t>
      </w:r>
      <w:r w:rsidRPr="006B0F5A" w:rsidR="006B0F5A">
        <w:rPr>
          <w:lang w:val="fr-FR"/>
        </w:rPr>
        <w:t>’</w:t>
      </w:r>
      <w:r w:rsidRPr="006B0F5A" w:rsidR="009E5F5E">
        <w:rPr>
          <w:lang w:val="fr-FR"/>
        </w:rPr>
        <w:t xml:space="preserve">instruction du </w:t>
      </w:r>
      <w:r w:rsidRPr="006B0F5A" w:rsidR="00B14A09">
        <w:rPr>
          <w:lang w:val="fr-FR"/>
        </w:rPr>
        <w:t>TCIC</w:t>
      </w:r>
      <w:r w:rsidRPr="006B0F5A" w:rsidR="009E5F5E">
        <w:rPr>
          <w:lang w:val="fr-FR"/>
        </w:rPr>
        <w:t xml:space="preserve"> du 25 et 29 septembre 2009, consécutivement à la demande du </w:t>
      </w:r>
      <w:r w:rsidRPr="006B0F5A" w:rsidR="00B14A09">
        <w:rPr>
          <w:lang w:val="fr-FR"/>
        </w:rPr>
        <w:t>DCIAP</w:t>
      </w:r>
      <w:r w:rsidRPr="006B0F5A" w:rsidR="0010236F">
        <w:rPr>
          <w:lang w:val="fr-FR"/>
        </w:rPr>
        <w:t xml:space="preserve"> (voir ci-dessus paragraphes </w:t>
      </w:r>
      <w:r w:rsidRPr="006B0F5A" w:rsidR="009E5F5E">
        <w:rPr>
          <w:lang w:val="fr-FR"/>
        </w:rPr>
        <w:t xml:space="preserve">13 et 14). Ceux-ci reposaient sur </w:t>
      </w:r>
      <w:r w:rsidRPr="006B0F5A" w:rsidR="00B14A09">
        <w:rPr>
          <w:lang w:val="fr-FR"/>
        </w:rPr>
        <w:t xml:space="preserve">des </w:t>
      </w:r>
      <w:r w:rsidRPr="006B0F5A" w:rsidR="009E5F5E">
        <w:rPr>
          <w:lang w:val="fr-FR"/>
        </w:rPr>
        <w:t>soupçons de corruption, pris</w:t>
      </w:r>
      <w:r w:rsidRPr="006B0F5A" w:rsidR="00B14A09">
        <w:rPr>
          <w:lang w:val="fr-FR"/>
        </w:rPr>
        <w:t>e illégale d</w:t>
      </w:r>
      <w:r w:rsidRPr="006B0F5A" w:rsidR="006B0F5A">
        <w:rPr>
          <w:lang w:val="fr-FR"/>
        </w:rPr>
        <w:t>’</w:t>
      </w:r>
      <w:r w:rsidRPr="006B0F5A" w:rsidR="00B14A09">
        <w:rPr>
          <w:lang w:val="fr-FR"/>
        </w:rPr>
        <w:t>intérêts, blanchiment d</w:t>
      </w:r>
      <w:r w:rsidRPr="006B0F5A" w:rsidR="006B0F5A">
        <w:rPr>
          <w:lang w:val="fr-FR"/>
        </w:rPr>
        <w:t>’</w:t>
      </w:r>
      <w:r w:rsidRPr="006B0F5A" w:rsidR="00B14A09">
        <w:rPr>
          <w:lang w:val="fr-FR"/>
        </w:rPr>
        <w:t>argent</w:t>
      </w:r>
      <w:r w:rsidRPr="006B0F5A" w:rsidR="00CF3FF6">
        <w:rPr>
          <w:lang w:val="fr-FR"/>
        </w:rPr>
        <w:t>,</w:t>
      </w:r>
      <w:r w:rsidRPr="006B0F5A" w:rsidR="00B14A09">
        <w:rPr>
          <w:lang w:val="fr-FR"/>
        </w:rPr>
        <w:t xml:space="preserve"> </w:t>
      </w:r>
      <w:r w:rsidRPr="006B0F5A" w:rsidR="00CF3FF6">
        <w:rPr>
          <w:lang w:val="fr-FR"/>
        </w:rPr>
        <w:t>à l</w:t>
      </w:r>
      <w:r w:rsidRPr="006B0F5A" w:rsidR="006B0F5A">
        <w:rPr>
          <w:lang w:val="fr-FR"/>
        </w:rPr>
        <w:t>’</w:t>
      </w:r>
      <w:r w:rsidRPr="006B0F5A" w:rsidR="00CF3FF6">
        <w:rPr>
          <w:lang w:val="fr-FR"/>
        </w:rPr>
        <w:t>encontre de plusieurs ressortissants portugais et allemands, concernant</w:t>
      </w:r>
      <w:r w:rsidRPr="006B0F5A" w:rsidR="00B14A09">
        <w:rPr>
          <w:lang w:val="fr-FR"/>
        </w:rPr>
        <w:t xml:space="preserve"> l</w:t>
      </w:r>
      <w:r w:rsidRPr="006B0F5A" w:rsidR="006B0F5A">
        <w:rPr>
          <w:lang w:val="fr-FR"/>
        </w:rPr>
        <w:t>’</w:t>
      </w:r>
      <w:r w:rsidRPr="006B0F5A" w:rsidR="00B14A09">
        <w:rPr>
          <w:lang w:val="fr-FR"/>
        </w:rPr>
        <w:t xml:space="preserve">achat de deux sous-marins par le gouvernement portugais à un consortium allemand. </w:t>
      </w:r>
      <w:r w:rsidRPr="006B0F5A" w:rsidR="00965A9D">
        <w:rPr>
          <w:lang w:val="fr-FR"/>
        </w:rPr>
        <w:t>M</w:t>
      </w:r>
      <w:r w:rsidRPr="006B0F5A" w:rsidR="00965A9D">
        <w:rPr>
          <w:vertAlign w:val="superscript"/>
          <w:lang w:val="fr-FR"/>
        </w:rPr>
        <w:t>e</w:t>
      </w:r>
      <w:r w:rsidRPr="006B0F5A" w:rsidR="00965A9D">
        <w:rPr>
          <w:lang w:val="fr-FR"/>
        </w:rPr>
        <w:t xml:space="preserve"> B.A était</w:t>
      </w:r>
      <w:r w:rsidRPr="006B0F5A" w:rsidR="00CF3FF6">
        <w:rPr>
          <w:lang w:val="fr-FR"/>
        </w:rPr>
        <w:t>,</w:t>
      </w:r>
      <w:r w:rsidRPr="006B0F5A" w:rsidR="00965A9D">
        <w:rPr>
          <w:lang w:val="fr-FR"/>
        </w:rPr>
        <w:t xml:space="preserve"> </w:t>
      </w:r>
      <w:r w:rsidRPr="006B0F5A" w:rsidR="00CF3FF6">
        <w:rPr>
          <w:lang w:val="fr-FR"/>
        </w:rPr>
        <w:t xml:space="preserve">quant à lui, </w:t>
      </w:r>
      <w:r w:rsidRPr="006B0F5A" w:rsidR="00965A9D">
        <w:rPr>
          <w:lang w:val="fr-FR"/>
        </w:rPr>
        <w:t xml:space="preserve">poursuivi du chef de prévarication </w:t>
      </w:r>
      <w:r w:rsidRPr="006B0F5A" w:rsidR="00CF3FF6">
        <w:rPr>
          <w:lang w:val="fr-FR"/>
        </w:rPr>
        <w:t>au motif</w:t>
      </w:r>
      <w:r w:rsidRPr="006B0F5A" w:rsidR="00965A9D">
        <w:rPr>
          <w:lang w:val="fr-FR"/>
        </w:rPr>
        <w:t xml:space="preserve"> qu</w:t>
      </w:r>
      <w:r w:rsidRPr="006B0F5A" w:rsidR="006B0F5A">
        <w:rPr>
          <w:lang w:val="fr-FR"/>
        </w:rPr>
        <w:t>’</w:t>
      </w:r>
      <w:r w:rsidRPr="006B0F5A" w:rsidR="00965A9D">
        <w:rPr>
          <w:lang w:val="fr-FR"/>
        </w:rPr>
        <w:t>il avait représenté l</w:t>
      </w:r>
      <w:r w:rsidRPr="006B0F5A" w:rsidR="006B0F5A">
        <w:rPr>
          <w:lang w:val="fr-FR"/>
        </w:rPr>
        <w:t>’</w:t>
      </w:r>
      <w:r w:rsidRPr="006B0F5A" w:rsidR="00965A9D">
        <w:rPr>
          <w:lang w:val="fr-FR"/>
        </w:rPr>
        <w:t>État dans le cadre des négociations entre les parties alors qu</w:t>
      </w:r>
      <w:r w:rsidRPr="006B0F5A" w:rsidR="006B0F5A">
        <w:rPr>
          <w:lang w:val="fr-FR"/>
        </w:rPr>
        <w:t>’</w:t>
      </w:r>
      <w:r w:rsidRPr="006B0F5A" w:rsidR="00965A9D">
        <w:rPr>
          <w:lang w:val="fr-FR"/>
        </w:rPr>
        <w:t>il travaillait pour le compte de la société requérante</w:t>
      </w:r>
      <w:r w:rsidRPr="006B0F5A" w:rsidR="0085781D">
        <w:rPr>
          <w:lang w:val="fr-FR"/>
        </w:rPr>
        <w:t xml:space="preserve">. </w:t>
      </w:r>
      <w:r w:rsidRPr="006B0F5A" w:rsidR="000C20FD">
        <w:rPr>
          <w:lang w:val="fr-FR"/>
        </w:rPr>
        <w:t xml:space="preserve">Dans ces conditions, la Cour est convaincue que les mandats de </w:t>
      </w:r>
      <w:r w:rsidRPr="006B0F5A" w:rsidR="00896DF8">
        <w:rPr>
          <w:lang w:val="fr-FR"/>
        </w:rPr>
        <w:t>perquisition</w:t>
      </w:r>
      <w:r w:rsidRPr="006B0F5A" w:rsidR="000C20FD">
        <w:rPr>
          <w:lang w:val="fr-FR"/>
        </w:rPr>
        <w:t xml:space="preserve"> reposaient bien sur des motifs plausibles de soupçons</w:t>
      </w:r>
      <w:r w:rsidRPr="006B0F5A" w:rsidR="00965A9D">
        <w:rPr>
          <w:lang w:val="fr-FR"/>
        </w:rPr>
        <w:t xml:space="preserve"> (voir </w:t>
      </w:r>
      <w:r w:rsidRPr="006B0F5A" w:rsidR="00965A9D">
        <w:rPr>
          <w:i/>
          <w:lang w:val="fr-FR"/>
        </w:rPr>
        <w:t xml:space="preserve">a contrario, Smirnov, </w:t>
      </w:r>
      <w:r w:rsidRPr="006B0F5A" w:rsidR="00965A9D">
        <w:rPr>
          <w:lang w:val="fr-FR"/>
        </w:rPr>
        <w:t xml:space="preserve">§ 46 ; </w:t>
      </w:r>
      <w:r w:rsidRPr="006B0F5A" w:rsidR="00965A9D">
        <w:rPr>
          <w:i/>
          <w:lang w:val="fr-FR"/>
        </w:rPr>
        <w:t xml:space="preserve">André, </w:t>
      </w:r>
      <w:r w:rsidRPr="006B0F5A" w:rsidR="00965A9D">
        <w:rPr>
          <w:lang w:val="fr-FR"/>
        </w:rPr>
        <w:t>précité, §</w:t>
      </w:r>
      <w:r w:rsidRPr="006B0F5A" w:rsidR="00CF3FF6">
        <w:rPr>
          <w:lang w:val="fr-FR"/>
        </w:rPr>
        <w:t> 46)</w:t>
      </w:r>
      <w:r w:rsidRPr="006B0F5A" w:rsidR="001A7D62">
        <w:rPr>
          <w:lang w:val="fr-FR"/>
        </w:rPr>
        <w:t>.</w:t>
      </w:r>
    </w:p>
    <w:p w:rsidRPr="006B0F5A" w:rsidR="00896DF8" w:rsidP="006B0F5A" w:rsidRDefault="00E30576">
      <w:pPr>
        <w:pStyle w:val="ECHRHeading6"/>
      </w:pPr>
      <w:r w:rsidRPr="006B0F5A">
        <w:rPr>
          <w:rFonts w:cstheme="majorHAnsi"/>
        </w:rPr>
        <w:t>Β</w:t>
      </w:r>
      <w:r w:rsidRPr="006B0F5A" w:rsidR="001A7D62">
        <w:t>)</w:t>
      </w:r>
      <w:r w:rsidRPr="006B0F5A">
        <w:t>  </w:t>
      </w:r>
      <w:r w:rsidRPr="006B0F5A" w:rsidR="00896DF8">
        <w:t>Sur le contenu et la portée des mandats de perquisition et saisie</w:t>
      </w:r>
    </w:p>
    <w:p w:rsidRPr="006B0F5A" w:rsidR="00AF560D"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102</w:t>
      </w:r>
      <w:r w:rsidRPr="006B0F5A">
        <w:rPr>
          <w:noProof/>
        </w:rPr>
        <w:fldChar w:fldCharType="end"/>
      </w:r>
      <w:r w:rsidRPr="006B0F5A" w:rsidR="009E5F5E">
        <w:rPr>
          <w:lang w:val="fr-FR"/>
        </w:rPr>
        <w:t>.  </w:t>
      </w:r>
      <w:r w:rsidRPr="006B0F5A" w:rsidR="006B0E14">
        <w:rPr>
          <w:lang w:val="fr-FR"/>
        </w:rPr>
        <w:t>En ce qui concerne le contenu et la portée des mandats de perquisition et saisie, l</w:t>
      </w:r>
      <w:r w:rsidRPr="006B0F5A" w:rsidR="00896DF8">
        <w:rPr>
          <w:lang w:val="fr-FR"/>
        </w:rPr>
        <w:t xml:space="preserve">a Cour note que les </w:t>
      </w:r>
      <w:r w:rsidRPr="006B0F5A" w:rsidR="00AA5F6A">
        <w:rPr>
          <w:lang w:val="fr-FR"/>
        </w:rPr>
        <w:t xml:space="preserve">recherches et </w:t>
      </w:r>
      <w:r w:rsidRPr="006B0F5A" w:rsidR="00CF3FF6">
        <w:rPr>
          <w:lang w:val="fr-FR"/>
        </w:rPr>
        <w:t xml:space="preserve">saisies </w:t>
      </w:r>
      <w:r w:rsidRPr="006B0F5A" w:rsidR="00896DF8">
        <w:rPr>
          <w:lang w:val="fr-FR"/>
        </w:rPr>
        <w:t xml:space="preserve">dénoncées par les requérants ont été opérées dans </w:t>
      </w:r>
      <w:r w:rsidRPr="006B0F5A" w:rsidR="001535D0">
        <w:rPr>
          <w:lang w:val="fr-FR"/>
        </w:rPr>
        <w:t xml:space="preserve">le </w:t>
      </w:r>
      <w:r w:rsidRPr="006B0F5A" w:rsidR="00CF3FF6">
        <w:rPr>
          <w:lang w:val="fr-FR"/>
        </w:rPr>
        <w:t>système informatique</w:t>
      </w:r>
      <w:r w:rsidRPr="006B0F5A" w:rsidR="00AF560D">
        <w:rPr>
          <w:lang w:val="fr-FR"/>
        </w:rPr>
        <w:t xml:space="preserve"> d</w:t>
      </w:r>
      <w:r w:rsidRPr="006B0F5A" w:rsidR="001535D0">
        <w:rPr>
          <w:lang w:val="fr-FR"/>
        </w:rPr>
        <w:t>e la société requérante et bureaux des requé</w:t>
      </w:r>
      <w:r w:rsidRPr="006B0F5A" w:rsidR="00AF560D">
        <w:rPr>
          <w:lang w:val="fr-FR"/>
        </w:rPr>
        <w:t>rants et, plus particulièrement :</w:t>
      </w:r>
    </w:p>
    <w:p w:rsidRPr="006B0F5A" w:rsidR="0010236F" w:rsidP="006B0F5A" w:rsidRDefault="00AE3AB2">
      <w:pPr>
        <w:pStyle w:val="ECHRPara"/>
        <w:rPr>
          <w:lang w:val="fr-FR"/>
        </w:rPr>
      </w:pPr>
      <w:r w:rsidRPr="006B0F5A">
        <w:rPr>
          <w:lang w:val="fr-FR"/>
        </w:rPr>
        <w:t>- </w:t>
      </w:r>
      <w:r w:rsidRPr="006B0F5A" w:rsidR="0010236F">
        <w:rPr>
          <w:lang w:val="fr-FR"/>
        </w:rPr>
        <w:t> </w:t>
      </w:r>
      <w:r w:rsidRPr="006B0F5A" w:rsidR="001535D0">
        <w:rPr>
          <w:lang w:val="fr-FR"/>
        </w:rPr>
        <w:t xml:space="preserve">dans </w:t>
      </w:r>
      <w:r w:rsidRPr="006B0F5A" w:rsidR="00896DF8">
        <w:rPr>
          <w:lang w:val="fr-FR"/>
        </w:rPr>
        <w:t>l</w:t>
      </w:r>
      <w:r w:rsidRPr="006B0F5A" w:rsidR="006B0F5A">
        <w:rPr>
          <w:lang w:val="fr-FR"/>
        </w:rPr>
        <w:t>’</w:t>
      </w:r>
      <w:r w:rsidRPr="006B0F5A" w:rsidR="00896DF8">
        <w:rPr>
          <w:lang w:val="fr-FR"/>
        </w:rPr>
        <w:t>ordinateur du quatrième requérant</w:t>
      </w:r>
      <w:r w:rsidRPr="006B0F5A" w:rsidR="006B0E14">
        <w:rPr>
          <w:lang w:val="fr-FR"/>
        </w:rPr>
        <w:t>,</w:t>
      </w:r>
    </w:p>
    <w:p w:rsidRPr="006B0F5A" w:rsidR="0010236F" w:rsidP="006B0F5A" w:rsidRDefault="001A7D62">
      <w:pPr>
        <w:pStyle w:val="ECHRPara"/>
        <w:rPr>
          <w:lang w:val="fr-FR"/>
        </w:rPr>
      </w:pPr>
      <w:r w:rsidRPr="006B0F5A">
        <w:rPr>
          <w:lang w:val="fr-FR"/>
        </w:rPr>
        <w:t>- </w:t>
      </w:r>
      <w:r w:rsidRPr="006B0F5A" w:rsidR="0010236F">
        <w:rPr>
          <w:lang w:val="fr-FR"/>
        </w:rPr>
        <w:t> </w:t>
      </w:r>
      <w:r w:rsidRPr="006B0F5A" w:rsidR="006B0E14">
        <w:rPr>
          <w:lang w:val="fr-FR"/>
        </w:rPr>
        <w:t>dans le disque dur de l</w:t>
      </w:r>
      <w:r w:rsidRPr="006B0F5A" w:rsidR="006B0F5A">
        <w:rPr>
          <w:lang w:val="fr-FR"/>
        </w:rPr>
        <w:t>’</w:t>
      </w:r>
      <w:r w:rsidRPr="006B0F5A" w:rsidR="006B0E14">
        <w:rPr>
          <w:lang w:val="fr-FR"/>
        </w:rPr>
        <w:t>ordinateur portable qui avait été utilisé par M</w:t>
      </w:r>
      <w:r w:rsidRPr="006B0F5A" w:rsidR="006B0E14">
        <w:rPr>
          <w:vertAlign w:val="superscript"/>
          <w:lang w:val="fr-FR"/>
        </w:rPr>
        <w:t>e</w:t>
      </w:r>
      <w:r w:rsidRPr="006B0F5A" w:rsidR="00E30576">
        <w:rPr>
          <w:vertAlign w:val="superscript"/>
          <w:lang w:val="fr-FR"/>
        </w:rPr>
        <w:t> </w:t>
      </w:r>
      <w:r w:rsidRPr="006B0F5A" w:rsidR="006B0E14">
        <w:rPr>
          <w:lang w:val="fr-FR"/>
        </w:rPr>
        <w:t>B.A.,</w:t>
      </w:r>
    </w:p>
    <w:p w:rsidRPr="006B0F5A" w:rsidR="0010236F" w:rsidP="006B0F5A" w:rsidRDefault="00AE3AB2">
      <w:pPr>
        <w:pStyle w:val="ECHRPara"/>
        <w:rPr>
          <w:lang w:val="fr-FR"/>
        </w:rPr>
      </w:pPr>
      <w:r w:rsidRPr="006B0F5A">
        <w:rPr>
          <w:lang w:val="fr-FR"/>
        </w:rPr>
        <w:t>- </w:t>
      </w:r>
      <w:r w:rsidRPr="006B0F5A" w:rsidR="0010236F">
        <w:rPr>
          <w:lang w:val="fr-FR"/>
        </w:rPr>
        <w:t> </w:t>
      </w:r>
      <w:r w:rsidRPr="006B0F5A" w:rsidR="00CF3FF6">
        <w:rPr>
          <w:lang w:val="fr-FR"/>
        </w:rPr>
        <w:t>dans un disque dur externe qui contenait des dossiers archivés et</w:t>
      </w:r>
    </w:p>
    <w:p w:rsidRPr="006B0F5A" w:rsidR="00AF560D" w:rsidP="006B0F5A" w:rsidRDefault="00AE3AB2">
      <w:pPr>
        <w:pStyle w:val="ECHRPara"/>
        <w:rPr>
          <w:lang w:val="fr-FR"/>
        </w:rPr>
      </w:pPr>
      <w:r w:rsidRPr="006B0F5A">
        <w:rPr>
          <w:lang w:val="fr-FR"/>
        </w:rPr>
        <w:t>- </w:t>
      </w:r>
      <w:r w:rsidRPr="006B0F5A" w:rsidR="0010236F">
        <w:rPr>
          <w:lang w:val="fr-FR"/>
        </w:rPr>
        <w:t> </w:t>
      </w:r>
      <w:r w:rsidRPr="006B0F5A" w:rsidR="006B0E14">
        <w:rPr>
          <w:lang w:val="fr-FR"/>
        </w:rPr>
        <w:t>dans les</w:t>
      </w:r>
      <w:r w:rsidRPr="006B0F5A" w:rsidR="00896DF8">
        <w:rPr>
          <w:lang w:val="fr-FR"/>
        </w:rPr>
        <w:t xml:space="preserve"> serveurs du cabinet d</w:t>
      </w:r>
      <w:r w:rsidRPr="006B0F5A" w:rsidR="006B0F5A">
        <w:rPr>
          <w:lang w:val="fr-FR"/>
        </w:rPr>
        <w:t>’</w:t>
      </w:r>
      <w:r w:rsidRPr="006B0F5A" w:rsidR="00896DF8">
        <w:rPr>
          <w:lang w:val="fr-FR"/>
        </w:rPr>
        <w:t>avocats</w:t>
      </w:r>
      <w:r w:rsidRPr="006B0F5A" w:rsidR="00AA5F6A">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103</w:t>
      </w:r>
      <w:r w:rsidRPr="006B0F5A">
        <w:rPr>
          <w:noProof/>
        </w:rPr>
        <w:fldChar w:fldCharType="end"/>
      </w:r>
      <w:r w:rsidRPr="006B0F5A" w:rsidR="006B0E14">
        <w:rPr>
          <w:lang w:val="fr-FR"/>
        </w:rPr>
        <w:t>.  </w:t>
      </w:r>
      <w:r w:rsidRPr="006B0F5A" w:rsidR="005816CB">
        <w:rPr>
          <w:lang w:val="fr-FR"/>
        </w:rPr>
        <w:t xml:space="preserve">Même si les enquêteurs ne disposaient pas de pouvoirs illimités (voir à cet égard, </w:t>
      </w:r>
      <w:r w:rsidRPr="006B0F5A" w:rsidR="005816CB">
        <w:rPr>
          <w:i/>
          <w:lang w:val="fr-FR"/>
        </w:rPr>
        <w:t>Robathin</w:t>
      </w:r>
      <w:r w:rsidRPr="006B0F5A" w:rsidR="005816CB">
        <w:rPr>
          <w:lang w:val="fr-FR"/>
        </w:rPr>
        <w:t>, précité, § 52</w:t>
      </w:r>
      <w:r w:rsidRPr="006B0F5A" w:rsidR="00DD2B35">
        <w:rPr>
          <w:lang w:val="fr-FR"/>
        </w:rPr>
        <w:t xml:space="preserve"> et aussi, </w:t>
      </w:r>
      <w:r w:rsidRPr="006B0F5A" w:rsidR="00DD2B35">
        <w:rPr>
          <w:i/>
          <w:lang w:val="fr-FR"/>
        </w:rPr>
        <w:t>muta</w:t>
      </w:r>
      <w:r w:rsidRPr="006B0F5A" w:rsidR="0081138E">
        <w:rPr>
          <w:i/>
          <w:lang w:val="fr-FR"/>
        </w:rPr>
        <w:t>t</w:t>
      </w:r>
      <w:r w:rsidRPr="006B0F5A" w:rsidR="00DD2B35">
        <w:rPr>
          <w:i/>
          <w:lang w:val="fr-FR"/>
        </w:rPr>
        <w:t>is mutandi</w:t>
      </w:r>
      <w:r w:rsidRPr="006B0F5A" w:rsidR="00BE7EFF">
        <w:rPr>
          <w:i/>
          <w:lang w:val="fr-FR"/>
        </w:rPr>
        <w:t>s</w:t>
      </w:r>
      <w:r w:rsidRPr="006B0F5A" w:rsidR="00DD2B35">
        <w:rPr>
          <w:i/>
          <w:lang w:val="fr-FR"/>
        </w:rPr>
        <w:t>, Bernh Larsen Holding AS et autres c. Norvège</w:t>
      </w:r>
      <w:r w:rsidRPr="006B0F5A" w:rsidR="00DD2B35">
        <w:rPr>
          <w:lang w:val="fr-FR"/>
        </w:rPr>
        <w:t>, n</w:t>
      </w:r>
      <w:r w:rsidRPr="006B0F5A" w:rsidR="00DD2B35">
        <w:rPr>
          <w:vertAlign w:val="superscript"/>
          <w:lang w:val="fr-FR"/>
        </w:rPr>
        <w:t>o</w:t>
      </w:r>
      <w:r w:rsidRPr="006B0F5A" w:rsidR="00DD2B35">
        <w:rPr>
          <w:lang w:val="fr-FR"/>
        </w:rPr>
        <w:t xml:space="preserve"> 24117/08</w:t>
      </w:r>
      <w:r w:rsidRPr="006B0F5A" w:rsidR="00DD2B35">
        <w:rPr>
          <w:snapToGrid w:val="0"/>
          <w:lang w:val="fr-FR"/>
        </w:rPr>
        <w:t xml:space="preserve">, § 159, 14 </w:t>
      </w:r>
      <w:r w:rsidRPr="006B0F5A" w:rsidR="00DD2B35">
        <w:rPr>
          <w:lang w:val="fr-FR"/>
        </w:rPr>
        <w:t>mars</w:t>
      </w:r>
      <w:r w:rsidRPr="006B0F5A" w:rsidR="00DD2B35">
        <w:rPr>
          <w:snapToGrid w:val="0"/>
          <w:lang w:val="fr-FR"/>
        </w:rPr>
        <w:t xml:space="preserve"> 2013</w:t>
      </w:r>
      <w:r w:rsidRPr="006B0F5A" w:rsidR="005816CB">
        <w:rPr>
          <w:lang w:val="fr-FR"/>
        </w:rPr>
        <w:t>), l</w:t>
      </w:r>
      <w:r w:rsidRPr="006B0F5A" w:rsidR="009E5F5E">
        <w:rPr>
          <w:lang w:val="fr-FR"/>
        </w:rPr>
        <w:t xml:space="preserve">a Cour </w:t>
      </w:r>
      <w:r w:rsidRPr="006B0F5A" w:rsidR="00E30576">
        <w:rPr>
          <w:lang w:val="fr-FR"/>
        </w:rPr>
        <w:t>constate</w:t>
      </w:r>
      <w:r w:rsidRPr="006B0F5A" w:rsidR="005816CB">
        <w:rPr>
          <w:lang w:val="fr-FR"/>
        </w:rPr>
        <w:t xml:space="preserve"> que les </w:t>
      </w:r>
      <w:r w:rsidRPr="006B0F5A" w:rsidR="00AA5F6A">
        <w:rPr>
          <w:lang w:val="fr-FR"/>
        </w:rPr>
        <w:t xml:space="preserve">recherches dans </w:t>
      </w:r>
      <w:r w:rsidRPr="006B0F5A" w:rsidR="002C7C4E">
        <w:rPr>
          <w:lang w:val="fr-FR"/>
        </w:rPr>
        <w:t>le système informatique</w:t>
      </w:r>
      <w:r w:rsidRPr="006B0F5A" w:rsidR="005816CB">
        <w:rPr>
          <w:lang w:val="fr-FR"/>
        </w:rPr>
        <w:t xml:space="preserve"> de la société requérante ont été </w:t>
      </w:r>
      <w:r w:rsidRPr="006B0F5A" w:rsidR="002C7C4E">
        <w:rPr>
          <w:lang w:val="fr-FR"/>
        </w:rPr>
        <w:t>effectuées</w:t>
      </w:r>
      <w:r w:rsidRPr="006B0F5A" w:rsidR="005816CB">
        <w:rPr>
          <w:lang w:val="fr-FR"/>
        </w:rPr>
        <w:t xml:space="preserve"> sur la base de </w:t>
      </w:r>
      <w:r w:rsidRPr="006B0F5A" w:rsidR="009E5F5E">
        <w:rPr>
          <w:lang w:val="fr-FR"/>
        </w:rPr>
        <w:t>35 mots clés</w:t>
      </w:r>
      <w:r w:rsidRPr="006B0F5A" w:rsidR="002C7C4E">
        <w:rPr>
          <w:lang w:val="fr-FR"/>
        </w:rPr>
        <w:t>, lesquels étaient</w:t>
      </w:r>
      <w:r w:rsidRPr="006B0F5A" w:rsidR="00AA5F6A">
        <w:rPr>
          <w:lang w:val="fr-FR"/>
        </w:rPr>
        <w:t xml:space="preserve"> en rapport avec l</w:t>
      </w:r>
      <w:r w:rsidRPr="006B0F5A" w:rsidR="006B0F5A">
        <w:rPr>
          <w:lang w:val="fr-FR"/>
        </w:rPr>
        <w:t>’</w:t>
      </w:r>
      <w:r w:rsidRPr="006B0F5A" w:rsidR="00AA5F6A">
        <w:rPr>
          <w:lang w:val="fr-FR"/>
        </w:rPr>
        <w:t>enquête. P</w:t>
      </w:r>
      <w:r w:rsidRPr="006B0F5A" w:rsidR="009E5F5E">
        <w:rPr>
          <w:lang w:val="fr-FR"/>
        </w:rPr>
        <w:t xml:space="preserve">armi </w:t>
      </w:r>
      <w:r w:rsidRPr="006B0F5A" w:rsidR="00AA5F6A">
        <w:rPr>
          <w:lang w:val="fr-FR"/>
        </w:rPr>
        <w:t>ceux-ci, elle note que figuraient quelques mots généraux</w:t>
      </w:r>
      <w:r w:rsidRPr="006B0F5A" w:rsidR="00AB2DC1">
        <w:rPr>
          <w:lang w:val="fr-FR"/>
        </w:rPr>
        <w:t>, tels que «</w:t>
      </w:r>
      <w:r w:rsidRPr="006B0F5A" w:rsidR="00C850E4">
        <w:rPr>
          <w:lang w:val="fr-FR"/>
        </w:rPr>
        <w:t> contreparties », « financement »</w:t>
      </w:r>
      <w:r w:rsidRPr="006B0F5A" w:rsidR="00AB2DC1">
        <w:rPr>
          <w:lang w:val="fr-FR"/>
        </w:rPr>
        <w:t>,</w:t>
      </w:r>
      <w:r w:rsidRPr="006B0F5A" w:rsidR="00AA5F6A">
        <w:rPr>
          <w:lang w:val="fr-FR"/>
        </w:rPr>
        <w:t xml:space="preserve"> et </w:t>
      </w:r>
      <w:r w:rsidRPr="006B0F5A" w:rsidR="009E5F5E">
        <w:rPr>
          <w:lang w:val="fr-FR"/>
        </w:rPr>
        <w:t>de</w:t>
      </w:r>
      <w:r w:rsidRPr="006B0F5A" w:rsidR="00AA5F6A">
        <w:rPr>
          <w:lang w:val="fr-FR"/>
        </w:rPr>
        <w:t>s</w:t>
      </w:r>
      <w:r w:rsidRPr="006B0F5A" w:rsidR="009E5F5E">
        <w:rPr>
          <w:lang w:val="fr-FR"/>
        </w:rPr>
        <w:t xml:space="preserve"> mots </w:t>
      </w:r>
      <w:r w:rsidRPr="006B0F5A" w:rsidR="00AA5F6A">
        <w:rPr>
          <w:lang w:val="fr-FR"/>
        </w:rPr>
        <w:t>couramment utilisés</w:t>
      </w:r>
      <w:r w:rsidRPr="006B0F5A" w:rsidR="009E5F5E">
        <w:rPr>
          <w:lang w:val="fr-FR"/>
        </w:rPr>
        <w:t xml:space="preserve"> </w:t>
      </w:r>
      <w:r w:rsidRPr="006B0F5A" w:rsidR="00AA5F6A">
        <w:rPr>
          <w:lang w:val="fr-FR"/>
        </w:rPr>
        <w:t>dans un cabinet d</w:t>
      </w:r>
      <w:r w:rsidRPr="006B0F5A" w:rsidR="006B0F5A">
        <w:rPr>
          <w:lang w:val="fr-FR"/>
        </w:rPr>
        <w:t>’</w:t>
      </w:r>
      <w:r w:rsidRPr="006B0F5A" w:rsidR="00AA5F6A">
        <w:rPr>
          <w:lang w:val="fr-FR"/>
        </w:rPr>
        <w:t xml:space="preserve">avocats spécialisé dans le droit financier tels que les mots anglais « swap » ou « spread » </w:t>
      </w:r>
      <w:r w:rsidRPr="006B0F5A" w:rsidR="009E5F5E">
        <w:rPr>
          <w:lang w:val="fr-FR"/>
        </w:rPr>
        <w:t>(voir ci-après paragraphe 13)</w:t>
      </w:r>
      <w:r w:rsidRPr="006B0F5A" w:rsidR="00AA5F6A">
        <w:rPr>
          <w:lang w:val="fr-FR"/>
        </w:rPr>
        <w:t>.</w:t>
      </w:r>
      <w:r w:rsidRPr="006B0F5A" w:rsidR="005816CB">
        <w:rPr>
          <w:lang w:val="fr-FR"/>
        </w:rPr>
        <w:t xml:space="preserve"> </w:t>
      </w:r>
      <w:r w:rsidRPr="006B0F5A" w:rsidR="002C7C4E">
        <w:rPr>
          <w:lang w:val="fr-FR"/>
        </w:rPr>
        <w:t xml:space="preserve">Par conséquent, à première vue, </w:t>
      </w:r>
      <w:r w:rsidRPr="006B0F5A" w:rsidR="009E5F5E">
        <w:rPr>
          <w:lang w:val="fr-FR"/>
        </w:rPr>
        <w:t>l</w:t>
      </w:r>
      <w:r w:rsidRPr="006B0F5A" w:rsidR="006B0F5A">
        <w:rPr>
          <w:lang w:val="fr-FR"/>
        </w:rPr>
        <w:t>’</w:t>
      </w:r>
      <w:r w:rsidRPr="006B0F5A" w:rsidR="009E5F5E">
        <w:rPr>
          <w:lang w:val="fr-FR"/>
        </w:rPr>
        <w:t>étendue d</w:t>
      </w:r>
      <w:r w:rsidRPr="006B0F5A" w:rsidR="00E30576">
        <w:rPr>
          <w:lang w:val="fr-FR"/>
        </w:rPr>
        <w:t>es</w:t>
      </w:r>
      <w:r w:rsidRPr="006B0F5A" w:rsidR="009E5F5E">
        <w:rPr>
          <w:lang w:val="fr-FR"/>
        </w:rPr>
        <w:t xml:space="preserve"> mandat</w:t>
      </w:r>
      <w:r w:rsidRPr="006B0F5A" w:rsidR="00E30576">
        <w:rPr>
          <w:lang w:val="fr-FR"/>
        </w:rPr>
        <w:t>s</w:t>
      </w:r>
      <w:r w:rsidRPr="006B0F5A" w:rsidR="009E5F5E">
        <w:rPr>
          <w:lang w:val="fr-FR"/>
        </w:rPr>
        <w:t xml:space="preserve"> de perquisition et de saisie </w:t>
      </w:r>
      <w:r w:rsidRPr="006B0F5A" w:rsidR="005B470E">
        <w:rPr>
          <w:lang w:val="fr-FR"/>
        </w:rPr>
        <w:t>ap</w:t>
      </w:r>
      <w:r w:rsidRPr="006B0F5A" w:rsidR="002C7C4E">
        <w:rPr>
          <w:lang w:val="fr-FR"/>
        </w:rPr>
        <w:t>paraît</w:t>
      </w:r>
      <w:r w:rsidRPr="006B0F5A" w:rsidR="00AB2DC1">
        <w:rPr>
          <w:lang w:val="fr-FR"/>
        </w:rPr>
        <w:t xml:space="preserve"> large</w:t>
      </w:r>
      <w:r w:rsidRPr="006B0F5A" w:rsidR="002C7C4E">
        <w:rPr>
          <w:lang w:val="fr-FR"/>
        </w:rPr>
        <w:t>.</w:t>
      </w:r>
    </w:p>
    <w:p w:rsidRPr="006B0F5A" w:rsidR="009E5F5E"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104</w:t>
      </w:r>
      <w:r w:rsidRPr="006B0F5A">
        <w:rPr>
          <w:noProof/>
        </w:rPr>
        <w:fldChar w:fldCharType="end"/>
      </w:r>
      <w:r w:rsidRPr="006B0F5A" w:rsidR="00D96978">
        <w:rPr>
          <w:lang w:val="fr-FR"/>
        </w:rPr>
        <w:t>.  </w:t>
      </w:r>
      <w:r w:rsidRPr="006B0F5A" w:rsidR="002C7C4E">
        <w:rPr>
          <w:lang w:val="fr-FR"/>
        </w:rPr>
        <w:t>La</w:t>
      </w:r>
      <w:r w:rsidRPr="006B0F5A" w:rsidR="005816CB">
        <w:rPr>
          <w:lang w:val="fr-FR"/>
        </w:rPr>
        <w:t xml:space="preserve"> Cour</w:t>
      </w:r>
      <w:r w:rsidRPr="006B0F5A" w:rsidR="002C7C4E">
        <w:rPr>
          <w:lang w:val="fr-FR"/>
        </w:rPr>
        <w:t xml:space="preserve"> note qu</w:t>
      </w:r>
      <w:r w:rsidRPr="006B0F5A" w:rsidR="006B0F5A">
        <w:rPr>
          <w:lang w:val="fr-FR"/>
        </w:rPr>
        <w:t>’</w:t>
      </w:r>
      <w:r w:rsidRPr="006B0F5A" w:rsidR="002C7C4E">
        <w:rPr>
          <w:lang w:val="fr-FR"/>
        </w:rPr>
        <w:t>après le contrôle du juge d</w:t>
      </w:r>
      <w:r w:rsidRPr="006B0F5A" w:rsidR="006B0F5A">
        <w:rPr>
          <w:lang w:val="fr-FR"/>
        </w:rPr>
        <w:t>’</w:t>
      </w:r>
      <w:r w:rsidRPr="006B0F5A" w:rsidR="002C7C4E">
        <w:rPr>
          <w:lang w:val="fr-FR"/>
        </w:rPr>
        <w:t>instruction du TCIC,</w:t>
      </w:r>
      <w:r w:rsidRPr="006B0F5A" w:rsidR="006F024C">
        <w:rPr>
          <w:lang w:val="fr-FR"/>
        </w:rPr>
        <w:t xml:space="preserve"> </w:t>
      </w:r>
      <w:r w:rsidRPr="006B0F5A" w:rsidR="00BC2F8E">
        <w:rPr>
          <w:lang w:val="fr-FR"/>
        </w:rPr>
        <w:t>à l</w:t>
      </w:r>
      <w:r w:rsidRPr="006B0F5A" w:rsidR="006B0F5A">
        <w:rPr>
          <w:lang w:val="fr-FR"/>
        </w:rPr>
        <w:t>’</w:t>
      </w:r>
      <w:r w:rsidRPr="006B0F5A" w:rsidR="00BC2F8E">
        <w:rPr>
          <w:lang w:val="fr-FR"/>
        </w:rPr>
        <w:t xml:space="preserve">issue duquel environ 850 fichiers ont été supprimés, </w:t>
      </w:r>
      <w:r w:rsidRPr="006B0F5A" w:rsidR="002C7C4E">
        <w:rPr>
          <w:lang w:val="fr-FR"/>
        </w:rPr>
        <w:t xml:space="preserve">le DCIAP a analysé </w:t>
      </w:r>
      <w:r w:rsidRPr="006B0F5A" w:rsidR="006F024C">
        <w:rPr>
          <w:lang w:val="fr-FR"/>
        </w:rPr>
        <w:t xml:space="preserve">89 000 fichiers informatiques et 29 000 </w:t>
      </w:r>
      <w:r w:rsidRPr="006B0F5A" w:rsidR="00712DCB">
        <w:rPr>
          <w:lang w:val="fr-FR"/>
        </w:rPr>
        <w:t>messages électroniques</w:t>
      </w:r>
      <w:r w:rsidRPr="006B0F5A" w:rsidR="006F024C">
        <w:rPr>
          <w:lang w:val="fr-FR"/>
        </w:rPr>
        <w:t xml:space="preserve"> saisis dans les </w:t>
      </w:r>
      <w:r w:rsidRPr="006B0F5A" w:rsidR="002C7C4E">
        <w:rPr>
          <w:lang w:val="fr-FR"/>
        </w:rPr>
        <w:t>équipements</w:t>
      </w:r>
      <w:r w:rsidRPr="006B0F5A" w:rsidR="00AF560D">
        <w:rPr>
          <w:lang w:val="fr-FR"/>
        </w:rPr>
        <w:t xml:space="preserve"> informatiques</w:t>
      </w:r>
      <w:r w:rsidRPr="006B0F5A" w:rsidR="006F024C">
        <w:rPr>
          <w:lang w:val="fr-FR"/>
        </w:rPr>
        <w:t xml:space="preserve"> de la société requérante et</w:t>
      </w:r>
      <w:r w:rsidRPr="006B0F5A" w:rsidR="005B470E">
        <w:rPr>
          <w:lang w:val="fr-FR"/>
        </w:rPr>
        <w:t>, en outre,</w:t>
      </w:r>
      <w:r w:rsidRPr="006B0F5A" w:rsidR="006F024C">
        <w:rPr>
          <w:lang w:val="fr-FR"/>
        </w:rPr>
        <w:t xml:space="preserve"> </w:t>
      </w:r>
      <w:r w:rsidRPr="006B0F5A" w:rsidR="005B470E">
        <w:rPr>
          <w:lang w:val="fr-FR"/>
        </w:rPr>
        <w:t xml:space="preserve">dans </w:t>
      </w:r>
      <w:r w:rsidRPr="006B0F5A" w:rsidR="006F024C">
        <w:rPr>
          <w:lang w:val="fr-FR"/>
        </w:rPr>
        <w:t>la résidence de M</w:t>
      </w:r>
      <w:r w:rsidRPr="006B0F5A" w:rsidR="006F024C">
        <w:rPr>
          <w:vertAlign w:val="superscript"/>
          <w:lang w:val="fr-FR"/>
        </w:rPr>
        <w:t xml:space="preserve">e </w:t>
      </w:r>
      <w:r w:rsidRPr="006B0F5A" w:rsidR="006F024C">
        <w:rPr>
          <w:lang w:val="fr-FR"/>
        </w:rPr>
        <w:t>B.A (voir ci-dessus paragraphe</w:t>
      </w:r>
      <w:r w:rsidRPr="006B0F5A" w:rsidR="005B470E">
        <w:rPr>
          <w:lang w:val="fr-FR"/>
        </w:rPr>
        <w:t>s 39 et</w:t>
      </w:r>
      <w:r w:rsidRPr="006B0F5A" w:rsidR="006F024C">
        <w:rPr>
          <w:lang w:val="fr-FR"/>
        </w:rPr>
        <w:t xml:space="preserve"> 4</w:t>
      </w:r>
      <w:r w:rsidRPr="006B0F5A" w:rsidR="00AB2DC1">
        <w:rPr>
          <w:lang w:val="fr-FR"/>
        </w:rPr>
        <w:t>4</w:t>
      </w:r>
      <w:r w:rsidRPr="006B0F5A" w:rsidR="006F024C">
        <w:rPr>
          <w:lang w:val="fr-FR"/>
        </w:rPr>
        <w:t>)</w:t>
      </w:r>
      <w:r w:rsidRPr="006B0F5A" w:rsidR="00AB2DC1">
        <w:rPr>
          <w:lang w:val="fr-FR"/>
        </w:rPr>
        <w:t xml:space="preserve">. </w:t>
      </w:r>
      <w:r w:rsidRPr="006B0F5A" w:rsidR="009E5F5E">
        <w:rPr>
          <w:lang w:val="fr-FR"/>
        </w:rPr>
        <w:t xml:space="preserve">Il convient donc de se demander si </w:t>
      </w:r>
      <w:r w:rsidRPr="006B0F5A" w:rsidR="00D173C2">
        <w:rPr>
          <w:lang w:val="fr-FR"/>
        </w:rPr>
        <w:t>l</w:t>
      </w:r>
      <w:r w:rsidRPr="006B0F5A" w:rsidR="006B0F5A">
        <w:rPr>
          <w:lang w:val="fr-FR"/>
        </w:rPr>
        <w:t>’</w:t>
      </w:r>
      <w:r w:rsidRPr="006B0F5A" w:rsidR="00D173C2">
        <w:rPr>
          <w:lang w:val="fr-FR"/>
        </w:rPr>
        <w:t xml:space="preserve">étendue des mandats </w:t>
      </w:r>
      <w:r w:rsidRPr="006B0F5A" w:rsidR="005B470E">
        <w:rPr>
          <w:lang w:val="fr-FR"/>
        </w:rPr>
        <w:t xml:space="preserve">de perquisition et saisie a </w:t>
      </w:r>
      <w:r w:rsidRPr="006B0F5A" w:rsidR="00D173C2">
        <w:rPr>
          <w:lang w:val="fr-FR"/>
        </w:rPr>
        <w:t>pu</w:t>
      </w:r>
      <w:r w:rsidRPr="006B0F5A" w:rsidR="009E5F5E">
        <w:rPr>
          <w:lang w:val="fr-FR"/>
        </w:rPr>
        <w:t xml:space="preserve"> </w:t>
      </w:r>
      <w:r w:rsidRPr="006B0F5A" w:rsidR="00D173C2">
        <w:rPr>
          <w:lang w:val="fr-FR"/>
        </w:rPr>
        <w:t xml:space="preserve">être </w:t>
      </w:r>
      <w:r w:rsidRPr="006B0F5A" w:rsidR="009E5F5E">
        <w:rPr>
          <w:lang w:val="fr-FR"/>
        </w:rPr>
        <w:t>compensé</w:t>
      </w:r>
      <w:r w:rsidRPr="006B0F5A" w:rsidR="005B470E">
        <w:rPr>
          <w:lang w:val="fr-FR"/>
        </w:rPr>
        <w:t>e</w:t>
      </w:r>
      <w:r w:rsidRPr="006B0F5A" w:rsidR="009E5F5E">
        <w:rPr>
          <w:lang w:val="fr-FR"/>
        </w:rPr>
        <w:t xml:space="preserve"> par des garanties de procédure adéquates et suffisantes pour prévenir les abus ou l</w:t>
      </w:r>
      <w:r w:rsidRPr="006B0F5A" w:rsidR="006B0F5A">
        <w:rPr>
          <w:lang w:val="fr-FR"/>
        </w:rPr>
        <w:t>’</w:t>
      </w:r>
      <w:r w:rsidRPr="006B0F5A" w:rsidR="009E5F5E">
        <w:rPr>
          <w:lang w:val="fr-FR"/>
        </w:rPr>
        <w:t>arbitraire et protéger le secret professionnel des avocats.</w:t>
      </w:r>
    </w:p>
    <w:p w:rsidRPr="006B0F5A" w:rsidR="00D173C2" w:rsidP="006B0F5A" w:rsidRDefault="00E30576">
      <w:pPr>
        <w:pStyle w:val="ECHRHeading6"/>
      </w:pPr>
      <w:r w:rsidRPr="006B0F5A">
        <w:rPr>
          <w:rFonts w:cstheme="majorHAnsi"/>
        </w:rPr>
        <w:t>γ</w:t>
      </w:r>
      <w:r w:rsidRPr="006B0F5A" w:rsidR="001A7D62">
        <w:t>)</w:t>
      </w:r>
      <w:r w:rsidRPr="006B0F5A">
        <w:t>  </w:t>
      </w:r>
      <w:r w:rsidRPr="006B0F5A" w:rsidR="00D173C2">
        <w:t>Sur le caractère adéquat et effectif des garanties contre les abus</w:t>
      </w:r>
    </w:p>
    <w:p w:rsidRPr="006B0F5A" w:rsidR="00FA76BA"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105</w:t>
      </w:r>
      <w:r w:rsidRPr="006B0F5A">
        <w:rPr>
          <w:noProof/>
        </w:rPr>
        <w:fldChar w:fldCharType="end"/>
      </w:r>
      <w:r w:rsidRPr="006B0F5A" w:rsidR="009A0F2F">
        <w:rPr>
          <w:lang w:val="fr-FR"/>
        </w:rPr>
        <w:t>.  </w:t>
      </w:r>
      <w:r w:rsidRPr="006B0F5A" w:rsidR="00D7365C">
        <w:rPr>
          <w:lang w:val="fr-FR"/>
        </w:rPr>
        <w:t>Avant tout, la Cour note qu</w:t>
      </w:r>
      <w:r w:rsidRPr="006B0F5A" w:rsidR="006B0F5A">
        <w:rPr>
          <w:lang w:val="fr-FR"/>
        </w:rPr>
        <w:t>’</w:t>
      </w:r>
      <w:r w:rsidRPr="006B0F5A" w:rsidR="00D7365C">
        <w:rPr>
          <w:lang w:val="fr-FR"/>
        </w:rPr>
        <w:t>aux termes de l</w:t>
      </w:r>
      <w:r w:rsidRPr="006B0F5A" w:rsidR="006B0F5A">
        <w:rPr>
          <w:lang w:val="fr-FR"/>
        </w:rPr>
        <w:t>’</w:t>
      </w:r>
      <w:r w:rsidRPr="006B0F5A" w:rsidR="00D7365C">
        <w:rPr>
          <w:lang w:val="fr-FR"/>
        </w:rPr>
        <w:t>article 70 §§ 1 et 4 du statut de l</w:t>
      </w:r>
      <w:r w:rsidRPr="006B0F5A" w:rsidR="006B0F5A">
        <w:rPr>
          <w:lang w:val="fr-FR"/>
        </w:rPr>
        <w:t>’</w:t>
      </w:r>
      <w:r w:rsidRPr="006B0F5A" w:rsidR="00D7365C">
        <w:rPr>
          <w:lang w:val="fr-FR"/>
        </w:rPr>
        <w:t xml:space="preserve">Ordre des avocats, il est interdit de saisir les documents couverts </w:t>
      </w:r>
      <w:r w:rsidRPr="006B0F5A" w:rsidR="00E30576">
        <w:rPr>
          <w:lang w:val="fr-FR"/>
        </w:rPr>
        <w:t>par le secret professionnel des avocats</w:t>
      </w:r>
      <w:r w:rsidRPr="006B0F5A" w:rsidR="00360384">
        <w:rPr>
          <w:lang w:val="fr-FR"/>
        </w:rPr>
        <w:t xml:space="preserve"> (en d</w:t>
      </w:r>
      <w:r w:rsidRPr="006B0F5A" w:rsidR="006B0F5A">
        <w:rPr>
          <w:lang w:val="fr-FR"/>
        </w:rPr>
        <w:t>’</w:t>
      </w:r>
      <w:r w:rsidRPr="006B0F5A" w:rsidR="00360384">
        <w:rPr>
          <w:lang w:val="fr-FR"/>
        </w:rPr>
        <w:t>autres mots</w:t>
      </w:r>
      <w:r w:rsidRPr="006B0F5A" w:rsidR="00E30576">
        <w:rPr>
          <w:lang w:val="fr-FR"/>
        </w:rPr>
        <w:t xml:space="preserve">, </w:t>
      </w:r>
      <w:r w:rsidRPr="006B0F5A" w:rsidR="00D7365C">
        <w:rPr>
          <w:lang w:val="fr-FR"/>
        </w:rPr>
        <w:t>par la confidentialité des communications entre les avocats et leurs clients</w:t>
      </w:r>
      <w:r w:rsidRPr="006B0F5A" w:rsidR="00360384">
        <w:rPr>
          <w:lang w:val="fr-FR"/>
        </w:rPr>
        <w:t>)</w:t>
      </w:r>
      <w:r w:rsidRPr="006B0F5A" w:rsidR="00D7365C">
        <w:rPr>
          <w:lang w:val="fr-FR"/>
        </w:rPr>
        <w:t>, sauf si l</w:t>
      </w:r>
      <w:r w:rsidRPr="006B0F5A" w:rsidR="006B0F5A">
        <w:rPr>
          <w:lang w:val="fr-FR"/>
        </w:rPr>
        <w:t>’</w:t>
      </w:r>
      <w:r w:rsidRPr="006B0F5A" w:rsidR="00D7365C">
        <w:rPr>
          <w:lang w:val="fr-FR"/>
        </w:rPr>
        <w:t xml:space="preserve">avocat a été mis en examen dans le cadre </w:t>
      </w:r>
      <w:r w:rsidRPr="006B0F5A" w:rsidR="00E30576">
        <w:rPr>
          <w:lang w:val="fr-FR"/>
        </w:rPr>
        <w:t>de l</w:t>
      </w:r>
      <w:r w:rsidRPr="006B0F5A" w:rsidR="006B0F5A">
        <w:rPr>
          <w:lang w:val="fr-FR"/>
        </w:rPr>
        <w:t>’</w:t>
      </w:r>
      <w:r w:rsidRPr="006B0F5A" w:rsidR="00D7365C">
        <w:rPr>
          <w:lang w:val="fr-FR"/>
        </w:rPr>
        <w:t xml:space="preserve">enquête. </w:t>
      </w:r>
      <w:r w:rsidRPr="006B0F5A" w:rsidR="0053648E">
        <w:rPr>
          <w:lang w:val="fr-FR"/>
        </w:rPr>
        <w:t>Le</w:t>
      </w:r>
      <w:r w:rsidRPr="006B0F5A" w:rsidR="00FA76BA">
        <w:rPr>
          <w:lang w:val="fr-FR"/>
        </w:rPr>
        <w:t xml:space="preserve"> code de procédure pénale et le statut de l</w:t>
      </w:r>
      <w:r w:rsidRPr="006B0F5A" w:rsidR="006B0F5A">
        <w:rPr>
          <w:lang w:val="fr-FR"/>
        </w:rPr>
        <w:t>’</w:t>
      </w:r>
      <w:r w:rsidRPr="006B0F5A" w:rsidR="00FA76BA">
        <w:rPr>
          <w:lang w:val="fr-FR"/>
        </w:rPr>
        <w:t xml:space="preserve">Ordre des avocats prévoient </w:t>
      </w:r>
      <w:r w:rsidRPr="006B0F5A" w:rsidR="0053648E">
        <w:rPr>
          <w:lang w:val="fr-FR"/>
        </w:rPr>
        <w:t xml:space="preserve">en outre </w:t>
      </w:r>
      <w:r w:rsidRPr="006B0F5A" w:rsidR="00FA76BA">
        <w:rPr>
          <w:lang w:val="fr-FR"/>
        </w:rPr>
        <w:t>un certain nombre de garanties procédurales en ce qui concerne les perquisitions et les saisies dans un cabinet d</w:t>
      </w:r>
      <w:r w:rsidRPr="006B0F5A" w:rsidR="006B0F5A">
        <w:rPr>
          <w:lang w:val="fr-FR"/>
        </w:rPr>
        <w:t>’</w:t>
      </w:r>
      <w:r w:rsidRPr="006B0F5A" w:rsidR="00FA76BA">
        <w:rPr>
          <w:lang w:val="fr-FR"/>
        </w:rPr>
        <w:t>avocat</w:t>
      </w:r>
      <w:r w:rsidRPr="006B0F5A" w:rsidR="00360384">
        <w:rPr>
          <w:lang w:val="fr-FR"/>
        </w:rPr>
        <w:t>s</w:t>
      </w:r>
      <w:r w:rsidRPr="006B0F5A" w:rsidR="00FA76BA">
        <w:rPr>
          <w:lang w:val="fr-FR"/>
        </w:rPr>
        <w:t> :</w:t>
      </w:r>
    </w:p>
    <w:p w:rsidRPr="006B0F5A" w:rsidR="00FA76BA" w:rsidP="006B0F5A" w:rsidRDefault="00FA76BA">
      <w:pPr>
        <w:pStyle w:val="ECHRPara"/>
        <w:rPr>
          <w:lang w:val="fr-FR"/>
        </w:rPr>
      </w:pPr>
      <w:r w:rsidRPr="006B0F5A">
        <w:rPr>
          <w:lang w:val="fr-FR"/>
        </w:rPr>
        <w:t>a)  l</w:t>
      </w:r>
      <w:r w:rsidRPr="006B0F5A" w:rsidR="006B0F5A">
        <w:rPr>
          <w:lang w:val="fr-FR"/>
        </w:rPr>
        <w:t>’</w:t>
      </w:r>
      <w:r w:rsidRPr="006B0F5A">
        <w:rPr>
          <w:lang w:val="fr-FR"/>
        </w:rPr>
        <w:t>avocat concerné doit être présent (Article 70 § 2 du statut de l</w:t>
      </w:r>
      <w:r w:rsidRPr="006B0F5A" w:rsidR="006B0F5A">
        <w:rPr>
          <w:lang w:val="fr-FR"/>
        </w:rPr>
        <w:t>’</w:t>
      </w:r>
      <w:r w:rsidRPr="006B0F5A">
        <w:rPr>
          <w:lang w:val="fr-FR"/>
        </w:rPr>
        <w:t>Ordre des avocats) ;</w:t>
      </w:r>
    </w:p>
    <w:p w:rsidRPr="006B0F5A" w:rsidR="00FA76BA" w:rsidP="006B0F5A" w:rsidRDefault="00FA76BA">
      <w:pPr>
        <w:pStyle w:val="ECHRPara"/>
        <w:rPr>
          <w:lang w:val="fr-FR"/>
        </w:rPr>
      </w:pPr>
      <w:r w:rsidRPr="006B0F5A">
        <w:rPr>
          <w:lang w:val="fr-FR"/>
        </w:rPr>
        <w:t>b)  un représentant de l</w:t>
      </w:r>
      <w:r w:rsidRPr="006B0F5A" w:rsidR="006B0F5A">
        <w:rPr>
          <w:lang w:val="fr-FR"/>
        </w:rPr>
        <w:t>’</w:t>
      </w:r>
      <w:r w:rsidRPr="006B0F5A">
        <w:rPr>
          <w:lang w:val="fr-FR"/>
        </w:rPr>
        <w:t>Ordre des avocats est requise (Article 70 § 2 du statut de l</w:t>
      </w:r>
      <w:r w:rsidRPr="006B0F5A" w:rsidR="006B0F5A">
        <w:rPr>
          <w:lang w:val="fr-FR"/>
        </w:rPr>
        <w:t>’</w:t>
      </w:r>
      <w:r w:rsidRPr="006B0F5A">
        <w:rPr>
          <w:lang w:val="fr-FR"/>
        </w:rPr>
        <w:t>Ordre des avocats) ;</w:t>
      </w:r>
    </w:p>
    <w:p w:rsidRPr="006B0F5A" w:rsidR="009A0F2F" w:rsidP="006B0F5A" w:rsidRDefault="009A0F2F">
      <w:pPr>
        <w:pStyle w:val="ECHRPara"/>
        <w:rPr>
          <w:lang w:val="fr-FR"/>
        </w:rPr>
      </w:pPr>
      <w:r w:rsidRPr="006B0F5A">
        <w:rPr>
          <w:lang w:val="fr-FR"/>
        </w:rPr>
        <w:t>c)  </w:t>
      </w:r>
      <w:r w:rsidRPr="006B0F5A" w:rsidR="00CC0D19">
        <w:rPr>
          <w:lang w:val="fr-FR"/>
        </w:rPr>
        <w:t>un</w:t>
      </w:r>
      <w:r w:rsidRPr="006B0F5A">
        <w:rPr>
          <w:lang w:val="fr-FR"/>
        </w:rPr>
        <w:t xml:space="preserve"> juge d</w:t>
      </w:r>
      <w:r w:rsidRPr="006B0F5A" w:rsidR="006B0F5A">
        <w:rPr>
          <w:lang w:val="fr-FR"/>
        </w:rPr>
        <w:t>’</w:t>
      </w:r>
      <w:r w:rsidRPr="006B0F5A">
        <w:rPr>
          <w:lang w:val="fr-FR"/>
        </w:rPr>
        <w:t>instruction doit personnellement présider les perquisitions et saisies (Articles 177 § 5, 180 § 1 et 268 § 1 c) du CPP et Article 70 § 1 du statut de l</w:t>
      </w:r>
      <w:r w:rsidRPr="006B0F5A" w:rsidR="006B0F5A">
        <w:rPr>
          <w:lang w:val="fr-FR"/>
        </w:rPr>
        <w:t>’</w:t>
      </w:r>
      <w:r w:rsidRPr="006B0F5A">
        <w:rPr>
          <w:lang w:val="fr-FR"/>
        </w:rPr>
        <w:t>Ordre des avocat), il est la seule autorité pouvant autoriser ou ordonner la saisie de correspondance et il est la première personne à prendre connaissance de celle-ci (Articles 179 §§ 1 et 3 et 269 § 1 d) du CPP). Il est en outre tenu au secret professionnel par rapport à toute information n</w:t>
      </w:r>
      <w:r w:rsidRPr="006B0F5A" w:rsidR="006B0F5A">
        <w:rPr>
          <w:lang w:val="fr-FR"/>
        </w:rPr>
        <w:t>’</w:t>
      </w:r>
      <w:r w:rsidRPr="006B0F5A">
        <w:rPr>
          <w:lang w:val="fr-FR"/>
        </w:rPr>
        <w:t>étant pas en rapport avec l</w:t>
      </w:r>
      <w:r w:rsidRPr="006B0F5A" w:rsidR="006B0F5A">
        <w:rPr>
          <w:lang w:val="fr-FR"/>
        </w:rPr>
        <w:t>’</w:t>
      </w:r>
      <w:r w:rsidRPr="006B0F5A">
        <w:rPr>
          <w:lang w:val="fr-FR"/>
        </w:rPr>
        <w:t>enquête comme l</w:t>
      </w:r>
      <w:r w:rsidRPr="006B0F5A" w:rsidR="006B0F5A">
        <w:rPr>
          <w:lang w:val="fr-FR"/>
        </w:rPr>
        <w:t>’</w:t>
      </w:r>
      <w:r w:rsidRPr="006B0F5A">
        <w:rPr>
          <w:lang w:val="fr-FR"/>
        </w:rPr>
        <w:t>indique l</w:t>
      </w:r>
      <w:r w:rsidRPr="006B0F5A" w:rsidR="006B0F5A">
        <w:rPr>
          <w:lang w:val="fr-FR"/>
        </w:rPr>
        <w:t>’</w:t>
      </w:r>
      <w:r w:rsidRPr="006B0F5A">
        <w:rPr>
          <w:lang w:val="fr-FR"/>
        </w:rPr>
        <w:t>article 179 § 3 du CPP</w:t>
      </w:r>
      <w:r w:rsidRPr="006B0F5A" w:rsidR="00360384">
        <w:rPr>
          <w:lang w:val="fr-FR"/>
        </w:rPr>
        <w:t xml:space="preserve"> (voir ci-dessus paragraphe 5</w:t>
      </w:r>
      <w:r w:rsidRPr="006B0F5A" w:rsidR="005F2617">
        <w:rPr>
          <w:lang w:val="fr-FR"/>
        </w:rPr>
        <w:t>4</w:t>
      </w:r>
      <w:r w:rsidRPr="006B0F5A" w:rsidR="005B3C77">
        <w:rPr>
          <w:lang w:val="fr-FR"/>
        </w:rPr>
        <w:t>) ;</w:t>
      </w:r>
    </w:p>
    <w:p w:rsidRPr="006B0F5A" w:rsidR="00FA76BA" w:rsidP="006B0F5A" w:rsidRDefault="009A0F2F">
      <w:pPr>
        <w:pStyle w:val="ECHRPara"/>
        <w:rPr>
          <w:lang w:val="fr-FR"/>
        </w:rPr>
      </w:pPr>
      <w:r w:rsidRPr="006B0F5A">
        <w:rPr>
          <w:lang w:val="fr-FR"/>
        </w:rPr>
        <w:t>d</w:t>
      </w:r>
      <w:r w:rsidRPr="006B0F5A" w:rsidR="00FA76BA">
        <w:rPr>
          <w:lang w:val="fr-FR"/>
        </w:rPr>
        <w:t>)  l</w:t>
      </w:r>
      <w:r w:rsidRPr="006B0F5A" w:rsidR="006B0F5A">
        <w:rPr>
          <w:lang w:val="fr-FR"/>
        </w:rPr>
        <w:t>’</w:t>
      </w:r>
      <w:r w:rsidRPr="006B0F5A" w:rsidR="00FA76BA">
        <w:rPr>
          <w:lang w:val="fr-FR"/>
        </w:rPr>
        <w:t>avocat intéressé peut présenter une réclamation devant le président de la cour d</w:t>
      </w:r>
      <w:r w:rsidRPr="006B0F5A" w:rsidR="006B0F5A">
        <w:rPr>
          <w:lang w:val="fr-FR"/>
        </w:rPr>
        <w:t>’</w:t>
      </w:r>
      <w:r w:rsidRPr="006B0F5A" w:rsidR="00FA76BA">
        <w:rPr>
          <w:lang w:val="fr-FR"/>
        </w:rPr>
        <w:t>appel (Article 72 § 1 du statut de l</w:t>
      </w:r>
      <w:r w:rsidRPr="006B0F5A" w:rsidR="006B0F5A">
        <w:rPr>
          <w:lang w:val="fr-FR"/>
        </w:rPr>
        <w:t>’</w:t>
      </w:r>
      <w:r w:rsidRPr="006B0F5A" w:rsidR="00FA76BA">
        <w:rPr>
          <w:lang w:val="fr-FR"/>
        </w:rPr>
        <w:t>Ordre des avocats)</w:t>
      </w:r>
      <w:r w:rsidRPr="006B0F5A" w:rsidR="005B3C77">
        <w:rPr>
          <w:lang w:val="fr-FR"/>
        </w:rPr>
        <w:t> ;</w:t>
      </w:r>
    </w:p>
    <w:p w:rsidRPr="006B0F5A" w:rsidR="00FA76BA" w:rsidP="006B0F5A" w:rsidRDefault="009A0F2F">
      <w:pPr>
        <w:pStyle w:val="ECHRPara"/>
        <w:rPr>
          <w:lang w:val="fr-FR"/>
        </w:rPr>
      </w:pPr>
      <w:r w:rsidRPr="006B0F5A">
        <w:rPr>
          <w:lang w:val="fr-FR"/>
        </w:rPr>
        <w:t>e</w:t>
      </w:r>
      <w:r w:rsidRPr="006B0F5A" w:rsidR="00FA76BA">
        <w:rPr>
          <w:lang w:val="fr-FR"/>
        </w:rPr>
        <w:t>)  en cas de réclamation, les éléments saisis doivent être mis sous</w:t>
      </w:r>
      <w:r w:rsidRPr="006B0F5A" w:rsidR="00360384">
        <w:rPr>
          <w:lang w:val="fr-FR"/>
        </w:rPr>
        <w:t xml:space="preserve"> </w:t>
      </w:r>
      <w:r w:rsidRPr="006B0F5A" w:rsidR="00FA76BA">
        <w:rPr>
          <w:lang w:val="fr-FR"/>
        </w:rPr>
        <w:t>scellés, sans consultation (Article 72 § 2 du statut de l</w:t>
      </w:r>
      <w:r w:rsidRPr="006B0F5A" w:rsidR="006B0F5A">
        <w:rPr>
          <w:lang w:val="fr-FR"/>
        </w:rPr>
        <w:t>’</w:t>
      </w:r>
      <w:r w:rsidRPr="006B0F5A" w:rsidR="00FA76BA">
        <w:rPr>
          <w:lang w:val="fr-FR"/>
        </w:rPr>
        <w:t>Ordre des avocats)</w:t>
      </w:r>
      <w:r w:rsidRPr="006B0F5A" w:rsidR="005B3C77">
        <w:rPr>
          <w:lang w:val="fr-FR"/>
        </w:rPr>
        <w:t> ;</w:t>
      </w:r>
    </w:p>
    <w:p w:rsidRPr="006B0F5A" w:rsidR="00FA76BA" w:rsidP="006B0F5A" w:rsidRDefault="009A0F2F">
      <w:pPr>
        <w:pStyle w:val="ECHRPara"/>
        <w:rPr>
          <w:lang w:val="fr-FR"/>
        </w:rPr>
      </w:pPr>
      <w:r w:rsidRPr="006B0F5A">
        <w:rPr>
          <w:lang w:val="fr-FR"/>
        </w:rPr>
        <w:t>f)  un procès-verbal est dressé à l</w:t>
      </w:r>
      <w:r w:rsidRPr="006B0F5A" w:rsidR="006B0F5A">
        <w:rPr>
          <w:lang w:val="fr-FR"/>
        </w:rPr>
        <w:t>’</w:t>
      </w:r>
      <w:r w:rsidRPr="006B0F5A">
        <w:rPr>
          <w:lang w:val="fr-FR"/>
        </w:rPr>
        <w:t>issue des opérations avec mention expresse des personnes qui étaient</w:t>
      </w:r>
      <w:r w:rsidRPr="006B0F5A" w:rsidR="005B3C77">
        <w:rPr>
          <w:lang w:val="fr-FR"/>
        </w:rPr>
        <w:t xml:space="preserve"> présentes et de tout événement</w:t>
      </w:r>
      <w:r w:rsidRPr="006B0F5A">
        <w:rPr>
          <w:lang w:val="fr-FR"/>
        </w:rPr>
        <w:t xml:space="preserve"> survenu </w:t>
      </w:r>
      <w:r w:rsidRPr="006B0F5A" w:rsidR="005B3C77">
        <w:rPr>
          <w:lang w:val="fr-FR"/>
        </w:rPr>
        <w:t xml:space="preserve">au cours de celles-ci </w:t>
      </w:r>
      <w:r w:rsidRPr="006B0F5A">
        <w:rPr>
          <w:lang w:val="fr-FR"/>
        </w:rPr>
        <w:t>(Article 70 § 6 du</w:t>
      </w:r>
      <w:r w:rsidRPr="006B0F5A" w:rsidR="005B3C77">
        <w:rPr>
          <w:lang w:val="fr-FR"/>
        </w:rPr>
        <w:t xml:space="preserve"> statut de l</w:t>
      </w:r>
      <w:r w:rsidRPr="006B0F5A" w:rsidR="006B0F5A">
        <w:rPr>
          <w:lang w:val="fr-FR"/>
        </w:rPr>
        <w:t>’</w:t>
      </w:r>
      <w:r w:rsidRPr="006B0F5A" w:rsidR="005B3C77">
        <w:rPr>
          <w:lang w:val="fr-FR"/>
        </w:rPr>
        <w:t>Ordre des avocats) ;</w:t>
      </w:r>
    </w:p>
    <w:p w:rsidRPr="006B0F5A" w:rsidR="009A0F2F" w:rsidP="006B0F5A" w:rsidRDefault="009A0F2F">
      <w:pPr>
        <w:pStyle w:val="ECHRPara"/>
        <w:rPr>
          <w:lang w:val="fr-FR"/>
        </w:rPr>
      </w:pPr>
      <w:r w:rsidRPr="006B0F5A">
        <w:rPr>
          <w:lang w:val="fr-FR"/>
        </w:rPr>
        <w:t>g)  le juge d</w:t>
      </w:r>
      <w:r w:rsidRPr="006B0F5A" w:rsidR="006B0F5A">
        <w:rPr>
          <w:lang w:val="fr-FR"/>
        </w:rPr>
        <w:t>’</w:t>
      </w:r>
      <w:r w:rsidRPr="006B0F5A">
        <w:rPr>
          <w:lang w:val="fr-FR"/>
        </w:rPr>
        <w:t>instruction doit ordonner la suppression de tout</w:t>
      </w:r>
      <w:r w:rsidRPr="006B0F5A" w:rsidR="00360384">
        <w:rPr>
          <w:lang w:val="fr-FR"/>
        </w:rPr>
        <w:t xml:space="preserve"> fichier à caractère personnel,</w:t>
      </w:r>
      <w:r w:rsidRPr="006B0F5A">
        <w:rPr>
          <w:lang w:val="fr-FR"/>
        </w:rPr>
        <w:t xml:space="preserve"> </w:t>
      </w:r>
      <w:r w:rsidRPr="006B0F5A" w:rsidR="00CC0D19">
        <w:rPr>
          <w:lang w:val="fr-FR"/>
        </w:rPr>
        <w:t>portant atteinte</w:t>
      </w:r>
      <w:r w:rsidRPr="006B0F5A">
        <w:rPr>
          <w:lang w:val="fr-FR"/>
        </w:rPr>
        <w:t xml:space="preserve"> </w:t>
      </w:r>
      <w:r w:rsidRPr="006B0F5A" w:rsidR="00CC0D19">
        <w:rPr>
          <w:lang w:val="fr-FR"/>
        </w:rPr>
        <w:t>au</w:t>
      </w:r>
      <w:r w:rsidRPr="006B0F5A">
        <w:rPr>
          <w:lang w:val="fr-FR"/>
        </w:rPr>
        <w:t xml:space="preserve"> secret professionnel </w:t>
      </w:r>
      <w:r w:rsidRPr="006B0F5A" w:rsidR="00360384">
        <w:rPr>
          <w:lang w:val="fr-FR"/>
        </w:rPr>
        <w:t>ou ne concernant pas des personnes ayant été mises en examen dans le cadre de l</w:t>
      </w:r>
      <w:r w:rsidRPr="006B0F5A" w:rsidR="006B0F5A">
        <w:rPr>
          <w:lang w:val="fr-FR"/>
        </w:rPr>
        <w:t>’</w:t>
      </w:r>
      <w:r w:rsidRPr="006B0F5A" w:rsidR="00360384">
        <w:rPr>
          <w:lang w:val="fr-FR"/>
        </w:rPr>
        <w:t xml:space="preserve">enquête en cause </w:t>
      </w:r>
      <w:r w:rsidRPr="006B0F5A">
        <w:rPr>
          <w:lang w:val="fr-FR"/>
        </w:rPr>
        <w:t xml:space="preserve">(Article 188 § 6 du CPP, </w:t>
      </w:r>
      <w:r w:rsidRPr="006B0F5A" w:rsidR="00276F33">
        <w:rPr>
          <w:lang w:val="fr-FR"/>
        </w:rPr>
        <w:t>applicable en vertu de</w:t>
      </w:r>
      <w:r w:rsidRPr="006B0F5A">
        <w:rPr>
          <w:i/>
          <w:lang w:val="fr-FR"/>
        </w:rPr>
        <w:t xml:space="preserve"> </w:t>
      </w:r>
      <w:r w:rsidRPr="006B0F5A">
        <w:rPr>
          <w:lang w:val="fr-FR"/>
        </w:rPr>
        <w:t>l</w:t>
      </w:r>
      <w:r w:rsidRPr="006B0F5A" w:rsidR="006B0F5A">
        <w:rPr>
          <w:lang w:val="fr-FR"/>
        </w:rPr>
        <w:t>’</w:t>
      </w:r>
      <w:r w:rsidRPr="006B0F5A">
        <w:rPr>
          <w:lang w:val="fr-FR"/>
        </w:rPr>
        <w:t>article 189 du CPP).</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106</w:t>
      </w:r>
      <w:r w:rsidRPr="006B0F5A">
        <w:rPr>
          <w:noProof/>
        </w:rPr>
        <w:fldChar w:fldCharType="end"/>
      </w:r>
      <w:r w:rsidRPr="006B0F5A" w:rsidR="005D5EE8">
        <w:rPr>
          <w:lang w:val="fr-FR"/>
        </w:rPr>
        <w:t>.  </w:t>
      </w:r>
      <w:r w:rsidRPr="006B0F5A" w:rsidR="009F0EB0">
        <w:rPr>
          <w:lang w:val="fr-FR"/>
        </w:rPr>
        <w:t>Il reste à savoir si ces garanties ont été appliquées</w:t>
      </w:r>
      <w:r w:rsidRPr="006B0F5A" w:rsidR="00D4018D">
        <w:rPr>
          <w:lang w:val="fr-FR"/>
        </w:rPr>
        <w:t>, en l</w:t>
      </w:r>
      <w:r w:rsidRPr="006B0F5A" w:rsidR="006B0F5A">
        <w:rPr>
          <w:lang w:val="fr-FR"/>
        </w:rPr>
        <w:t>’</w:t>
      </w:r>
      <w:r w:rsidRPr="006B0F5A" w:rsidR="00D4018D">
        <w:rPr>
          <w:lang w:val="fr-FR"/>
        </w:rPr>
        <w:t>espèce,</w:t>
      </w:r>
      <w:r w:rsidRPr="006B0F5A" w:rsidR="009F0EB0">
        <w:rPr>
          <w:lang w:val="fr-FR"/>
        </w:rPr>
        <w:t xml:space="preserve"> de manière concrète et effective</w:t>
      </w:r>
      <w:r w:rsidRPr="006B0F5A" w:rsidR="003E55EE">
        <w:rPr>
          <w:lang w:val="fr-FR"/>
        </w:rPr>
        <w:t xml:space="preserve"> </w:t>
      </w:r>
      <w:r w:rsidRPr="006B0F5A" w:rsidR="00D4018D">
        <w:rPr>
          <w:lang w:val="fr-FR"/>
        </w:rPr>
        <w:t xml:space="preserve">et non pas théorique et illusoire, notamment </w:t>
      </w:r>
      <w:r w:rsidRPr="006B0F5A" w:rsidR="001558F8">
        <w:rPr>
          <w:lang w:val="fr-FR"/>
        </w:rPr>
        <w:t>eu égard au</w:t>
      </w:r>
      <w:r w:rsidRPr="006B0F5A" w:rsidR="00D4018D">
        <w:rPr>
          <w:lang w:val="fr-FR"/>
        </w:rPr>
        <w:t xml:space="preserve"> grand nombre de documents informatiques et messages électroniques saisis, ainsi </w:t>
      </w:r>
      <w:r w:rsidRPr="006B0F5A" w:rsidR="001558F8">
        <w:rPr>
          <w:lang w:val="fr-FR"/>
        </w:rPr>
        <w:t xml:space="preserve">à </w:t>
      </w:r>
      <w:r w:rsidRPr="006B0F5A" w:rsidR="00D4018D">
        <w:rPr>
          <w:lang w:val="fr-FR"/>
        </w:rPr>
        <w:t>l</w:t>
      </w:r>
      <w:r w:rsidRPr="006B0F5A" w:rsidR="006B0F5A">
        <w:rPr>
          <w:lang w:val="fr-FR"/>
        </w:rPr>
        <w:t>’</w:t>
      </w:r>
      <w:r w:rsidRPr="006B0F5A" w:rsidR="00D4018D">
        <w:rPr>
          <w:lang w:val="fr-FR"/>
        </w:rPr>
        <w:t>exigence renforcée du respect de la confidentialité qui s</w:t>
      </w:r>
      <w:r w:rsidRPr="006B0F5A" w:rsidR="006B0F5A">
        <w:rPr>
          <w:lang w:val="fr-FR"/>
        </w:rPr>
        <w:t>’</w:t>
      </w:r>
      <w:r w:rsidRPr="006B0F5A" w:rsidR="00D4018D">
        <w:rPr>
          <w:lang w:val="fr-FR"/>
        </w:rPr>
        <w:t>attache aux correspondances échangées entre un avocat et son client.</w:t>
      </w:r>
    </w:p>
    <w:p w:rsidRPr="006B0F5A" w:rsidR="0053648E"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107</w:t>
      </w:r>
      <w:r w:rsidRPr="006B0F5A">
        <w:rPr>
          <w:noProof/>
        </w:rPr>
        <w:fldChar w:fldCharType="end"/>
      </w:r>
      <w:r w:rsidRPr="006B0F5A" w:rsidR="00D4018D">
        <w:rPr>
          <w:lang w:val="fr-FR"/>
        </w:rPr>
        <w:t>.  </w:t>
      </w:r>
      <w:r w:rsidRPr="006B0F5A" w:rsidR="003E55EE">
        <w:rPr>
          <w:lang w:val="fr-FR"/>
        </w:rPr>
        <w:t>Avant tout, la Cour note qu</w:t>
      </w:r>
      <w:r w:rsidRPr="006B0F5A" w:rsidR="006B0F5A">
        <w:rPr>
          <w:lang w:val="fr-FR"/>
        </w:rPr>
        <w:t>’</w:t>
      </w:r>
      <w:r w:rsidRPr="006B0F5A" w:rsidR="0053648E">
        <w:rPr>
          <w:lang w:val="fr-FR"/>
        </w:rPr>
        <w:t xml:space="preserve">un avocat qui travaillait auparavant pour le compte de la société requérante </w:t>
      </w:r>
      <w:r w:rsidRPr="006B0F5A" w:rsidR="00E30576">
        <w:rPr>
          <w:lang w:val="fr-FR"/>
        </w:rPr>
        <w:t>(M</w:t>
      </w:r>
      <w:r w:rsidRPr="006B0F5A" w:rsidR="00E30576">
        <w:rPr>
          <w:vertAlign w:val="superscript"/>
          <w:lang w:val="fr-FR"/>
        </w:rPr>
        <w:t>e</w:t>
      </w:r>
      <w:r w:rsidRPr="006B0F5A" w:rsidR="00E30576">
        <w:rPr>
          <w:lang w:val="fr-FR"/>
        </w:rPr>
        <w:t xml:space="preserve"> B.A) </w:t>
      </w:r>
      <w:r w:rsidRPr="006B0F5A" w:rsidR="0053648E">
        <w:rPr>
          <w:lang w:val="fr-FR"/>
        </w:rPr>
        <w:t xml:space="preserve">avait été mis en examen du chef de </w:t>
      </w:r>
      <w:r w:rsidRPr="006B0F5A" w:rsidR="002F4BF5">
        <w:rPr>
          <w:lang w:val="fr-FR"/>
        </w:rPr>
        <w:t>prévarication dans le cadre de l</w:t>
      </w:r>
      <w:r w:rsidRPr="006B0F5A" w:rsidR="006B0F5A">
        <w:rPr>
          <w:lang w:val="fr-FR"/>
        </w:rPr>
        <w:t>’</w:t>
      </w:r>
      <w:r w:rsidRPr="006B0F5A" w:rsidR="002F4BF5">
        <w:rPr>
          <w:lang w:val="fr-FR"/>
        </w:rPr>
        <w:t xml:space="preserve">enquête pénale en cause. </w:t>
      </w:r>
      <w:r w:rsidRPr="006B0F5A" w:rsidR="00D4018D">
        <w:rPr>
          <w:lang w:val="fr-FR"/>
        </w:rPr>
        <w:t>En ce qui concerne le</w:t>
      </w:r>
      <w:r w:rsidRPr="006B0F5A" w:rsidR="003E55EE">
        <w:rPr>
          <w:lang w:val="fr-FR"/>
        </w:rPr>
        <w:t xml:space="preserve"> déroulement </w:t>
      </w:r>
      <w:r w:rsidRPr="006B0F5A" w:rsidR="0059739B">
        <w:rPr>
          <w:lang w:val="fr-FR"/>
        </w:rPr>
        <w:t xml:space="preserve">des </w:t>
      </w:r>
      <w:r w:rsidRPr="006B0F5A" w:rsidR="00D4018D">
        <w:rPr>
          <w:lang w:val="fr-FR"/>
        </w:rPr>
        <w:t>opérations</w:t>
      </w:r>
      <w:r w:rsidRPr="006B0F5A" w:rsidR="003E55EE">
        <w:rPr>
          <w:lang w:val="fr-FR"/>
        </w:rPr>
        <w:t>, elle relève ce qui suit :</w:t>
      </w:r>
    </w:p>
    <w:p w:rsidRPr="006B0F5A" w:rsidR="00276F33" w:rsidP="006B0F5A" w:rsidRDefault="001A7D62">
      <w:pPr>
        <w:pStyle w:val="ECHRPara"/>
        <w:rPr>
          <w:lang w:val="fr-FR"/>
        </w:rPr>
      </w:pPr>
      <w:r w:rsidRPr="006B0F5A">
        <w:rPr>
          <w:lang w:val="fr-FR"/>
        </w:rPr>
        <w:t>- </w:t>
      </w:r>
      <w:r w:rsidRPr="006B0F5A" w:rsidR="0010236F">
        <w:rPr>
          <w:lang w:val="fr-FR"/>
        </w:rPr>
        <w:t> </w:t>
      </w:r>
      <w:r w:rsidRPr="006B0F5A" w:rsidR="00276F33">
        <w:rPr>
          <w:lang w:val="fr-FR"/>
        </w:rPr>
        <w:t xml:space="preserve">les deuxième, troisième et cinquième requérants étaient présents au moment </w:t>
      </w:r>
      <w:r w:rsidRPr="006B0F5A" w:rsidR="00506500">
        <w:rPr>
          <w:lang w:val="fr-FR"/>
        </w:rPr>
        <w:t>des opérations</w:t>
      </w:r>
      <w:r w:rsidRPr="006B0F5A" w:rsidR="00276F33">
        <w:rPr>
          <w:lang w:val="fr-FR"/>
        </w:rPr>
        <w:t> ;</w:t>
      </w:r>
    </w:p>
    <w:p w:rsidRPr="006B0F5A" w:rsidR="0010236F" w:rsidP="006B0F5A" w:rsidRDefault="0010236F">
      <w:pPr>
        <w:pStyle w:val="ECHRPara"/>
        <w:rPr>
          <w:lang w:val="fr-FR"/>
        </w:rPr>
      </w:pPr>
      <w:r w:rsidRPr="006B0F5A">
        <w:rPr>
          <w:lang w:val="fr-FR"/>
        </w:rPr>
        <w:t>-  </w:t>
      </w:r>
      <w:r w:rsidRPr="006B0F5A" w:rsidR="00276F33">
        <w:rPr>
          <w:lang w:val="fr-FR"/>
        </w:rPr>
        <w:t>un représentant de l</w:t>
      </w:r>
      <w:r w:rsidRPr="006B0F5A" w:rsidR="006B0F5A">
        <w:rPr>
          <w:lang w:val="fr-FR"/>
        </w:rPr>
        <w:t>’</w:t>
      </w:r>
      <w:r w:rsidRPr="006B0F5A" w:rsidR="00276F33">
        <w:rPr>
          <w:lang w:val="fr-FR"/>
        </w:rPr>
        <w:t xml:space="preserve">Ordre des avocats était </w:t>
      </w:r>
      <w:r w:rsidRPr="006B0F5A" w:rsidR="003E55EE">
        <w:rPr>
          <w:lang w:val="fr-FR"/>
        </w:rPr>
        <w:t xml:space="preserve">également </w:t>
      </w:r>
      <w:r w:rsidRPr="006B0F5A" w:rsidR="00276F33">
        <w:rPr>
          <w:lang w:val="fr-FR"/>
        </w:rPr>
        <w:t>sur place ;</w:t>
      </w:r>
    </w:p>
    <w:p w:rsidRPr="006B0F5A" w:rsidR="00276F33" w:rsidP="006B0F5A" w:rsidRDefault="001A7D62">
      <w:pPr>
        <w:pStyle w:val="ECHRPara"/>
        <w:rPr>
          <w:lang w:val="fr-FR"/>
        </w:rPr>
      </w:pPr>
      <w:r w:rsidRPr="006B0F5A">
        <w:rPr>
          <w:lang w:val="fr-FR"/>
        </w:rPr>
        <w:t>- </w:t>
      </w:r>
      <w:r w:rsidRPr="006B0F5A" w:rsidR="0010236F">
        <w:rPr>
          <w:lang w:val="fr-FR"/>
        </w:rPr>
        <w:t> </w:t>
      </w:r>
      <w:r w:rsidRPr="006B0F5A" w:rsidR="00276F33">
        <w:rPr>
          <w:lang w:val="fr-FR"/>
        </w:rPr>
        <w:t>un juge d</w:t>
      </w:r>
      <w:r w:rsidRPr="006B0F5A" w:rsidR="006B0F5A">
        <w:rPr>
          <w:lang w:val="fr-FR"/>
        </w:rPr>
        <w:t>’</w:t>
      </w:r>
      <w:r w:rsidRPr="006B0F5A" w:rsidR="00276F33">
        <w:rPr>
          <w:lang w:val="fr-FR"/>
        </w:rPr>
        <w:t xml:space="preserve">instruction a </w:t>
      </w:r>
      <w:r w:rsidRPr="006B0F5A" w:rsidR="003963F5">
        <w:rPr>
          <w:lang w:val="fr-FR"/>
        </w:rPr>
        <w:t>présidé</w:t>
      </w:r>
      <w:r w:rsidRPr="006B0F5A" w:rsidR="00276F33">
        <w:rPr>
          <w:lang w:val="fr-FR"/>
        </w:rPr>
        <w:t xml:space="preserve"> l</w:t>
      </w:r>
      <w:r w:rsidRPr="006B0F5A" w:rsidR="003963F5">
        <w:rPr>
          <w:lang w:val="fr-FR"/>
        </w:rPr>
        <w:t>es opérations (voir ci-dessus paragraphe</w:t>
      </w:r>
      <w:r w:rsidRPr="006B0F5A">
        <w:rPr>
          <w:lang w:val="fr-FR"/>
        </w:rPr>
        <w:t> </w:t>
      </w:r>
      <w:r w:rsidRPr="006B0F5A" w:rsidR="003963F5">
        <w:rPr>
          <w:lang w:val="fr-FR"/>
        </w:rPr>
        <w:t>16)</w:t>
      </w:r>
      <w:r w:rsidRPr="006B0F5A" w:rsidR="00276F33">
        <w:rPr>
          <w:lang w:val="fr-FR"/>
        </w:rPr>
        <w:t> ;</w:t>
      </w:r>
    </w:p>
    <w:p w:rsidRPr="006B0F5A" w:rsidR="0010236F" w:rsidP="006B0F5A" w:rsidRDefault="003963F5">
      <w:pPr>
        <w:pStyle w:val="ECHRPara"/>
        <w:rPr>
          <w:lang w:val="fr-FR"/>
        </w:rPr>
      </w:pPr>
      <w:r w:rsidRPr="006B0F5A">
        <w:rPr>
          <w:lang w:val="fr-FR"/>
        </w:rPr>
        <w:t>-</w:t>
      </w:r>
      <w:r w:rsidRPr="006B0F5A" w:rsidR="0010236F">
        <w:rPr>
          <w:lang w:val="fr-FR"/>
        </w:rPr>
        <w:t> </w:t>
      </w:r>
      <w:r w:rsidRPr="006B0F5A" w:rsidR="001A7D62">
        <w:rPr>
          <w:lang w:val="fr-FR"/>
        </w:rPr>
        <w:t> </w:t>
      </w:r>
      <w:r w:rsidRPr="006B0F5A">
        <w:rPr>
          <w:lang w:val="fr-FR"/>
        </w:rPr>
        <w:t>les requérants ont immédiatement présenté une réclamation au</w:t>
      </w:r>
      <w:r w:rsidRPr="006B0F5A" w:rsidR="00276F33">
        <w:rPr>
          <w:lang w:val="fr-FR"/>
        </w:rPr>
        <w:t xml:space="preserve"> président de la cour d</w:t>
      </w:r>
      <w:r w:rsidRPr="006B0F5A" w:rsidR="006B0F5A">
        <w:rPr>
          <w:lang w:val="fr-FR"/>
        </w:rPr>
        <w:t>’</w:t>
      </w:r>
      <w:r w:rsidRPr="006B0F5A" w:rsidR="00276F33">
        <w:rPr>
          <w:lang w:val="fr-FR"/>
        </w:rPr>
        <w:t>appel</w:t>
      </w:r>
      <w:r w:rsidRPr="006B0F5A" w:rsidR="003E55EE">
        <w:rPr>
          <w:lang w:val="fr-FR"/>
        </w:rPr>
        <w:t xml:space="preserve"> et</w:t>
      </w:r>
      <w:r w:rsidRPr="006B0F5A" w:rsidR="00276F33">
        <w:rPr>
          <w:lang w:val="fr-FR"/>
        </w:rPr>
        <w:t xml:space="preserve">, </w:t>
      </w:r>
      <w:r w:rsidRPr="006B0F5A" w:rsidR="003E55EE">
        <w:rPr>
          <w:lang w:val="fr-FR"/>
        </w:rPr>
        <w:t xml:space="preserve">par conséquent, </w:t>
      </w:r>
      <w:r w:rsidRPr="006B0F5A">
        <w:rPr>
          <w:lang w:val="fr-FR"/>
        </w:rPr>
        <w:t xml:space="preserve">les DVD </w:t>
      </w:r>
      <w:r w:rsidRPr="006B0F5A" w:rsidR="00BC2F8E">
        <w:rPr>
          <w:lang w:val="fr-FR"/>
        </w:rPr>
        <w:t xml:space="preserve">(contenant les fichiers qui avaient été gravés au moment des opérations) </w:t>
      </w:r>
      <w:r w:rsidRPr="006B0F5A">
        <w:rPr>
          <w:lang w:val="fr-FR"/>
        </w:rPr>
        <w:t>et</w:t>
      </w:r>
      <w:r w:rsidRPr="006B0F5A" w:rsidR="003E55EE">
        <w:rPr>
          <w:lang w:val="fr-FR"/>
        </w:rPr>
        <w:t xml:space="preserve"> </w:t>
      </w:r>
      <w:r w:rsidRPr="006B0F5A">
        <w:rPr>
          <w:lang w:val="fr-FR"/>
        </w:rPr>
        <w:t>les disques durs</w:t>
      </w:r>
      <w:r w:rsidRPr="006B0F5A" w:rsidR="00BC2F8E">
        <w:rPr>
          <w:lang w:val="fr-FR"/>
        </w:rPr>
        <w:t xml:space="preserve"> saisis ont </w:t>
      </w:r>
      <w:r w:rsidRPr="006B0F5A" w:rsidR="00276F33">
        <w:rPr>
          <w:lang w:val="fr-FR"/>
        </w:rPr>
        <w:t xml:space="preserve">été mis sous scellés, sans </w:t>
      </w:r>
      <w:r w:rsidRPr="006B0F5A" w:rsidR="00BC2F8E">
        <w:rPr>
          <w:lang w:val="fr-FR"/>
        </w:rPr>
        <w:t>que le</w:t>
      </w:r>
      <w:r w:rsidRPr="006B0F5A" w:rsidR="00276F33">
        <w:rPr>
          <w:lang w:val="fr-FR"/>
        </w:rPr>
        <w:t xml:space="preserve"> juge d</w:t>
      </w:r>
      <w:r w:rsidRPr="006B0F5A" w:rsidR="006B0F5A">
        <w:rPr>
          <w:lang w:val="fr-FR"/>
        </w:rPr>
        <w:t>’</w:t>
      </w:r>
      <w:r w:rsidRPr="006B0F5A" w:rsidR="00276F33">
        <w:rPr>
          <w:lang w:val="fr-FR"/>
        </w:rPr>
        <w:t>instruction</w:t>
      </w:r>
      <w:r w:rsidRPr="006B0F5A" w:rsidR="00BC2F8E">
        <w:rPr>
          <w:lang w:val="fr-FR"/>
        </w:rPr>
        <w:t xml:space="preserve"> ne les visualise avant leur renvoi au président de la cour d</w:t>
      </w:r>
      <w:r w:rsidRPr="006B0F5A" w:rsidR="006B0F5A">
        <w:rPr>
          <w:lang w:val="fr-FR"/>
        </w:rPr>
        <w:t>’</w:t>
      </w:r>
      <w:r w:rsidRPr="006B0F5A" w:rsidR="00BC2F8E">
        <w:rPr>
          <w:lang w:val="fr-FR"/>
        </w:rPr>
        <w:t>appel</w:t>
      </w:r>
      <w:r w:rsidRPr="006B0F5A" w:rsidR="003E55EE">
        <w:rPr>
          <w:lang w:val="fr-FR"/>
        </w:rPr>
        <w:t xml:space="preserve"> et la décision de ce dernier</w:t>
      </w:r>
      <w:r w:rsidRPr="006B0F5A" w:rsidR="00276F33">
        <w:rPr>
          <w:lang w:val="fr-FR"/>
        </w:rPr>
        <w:t> ;</w:t>
      </w:r>
    </w:p>
    <w:p w:rsidRPr="006B0F5A" w:rsidR="00506500" w:rsidP="006B0F5A" w:rsidRDefault="001A7D62">
      <w:pPr>
        <w:pStyle w:val="ECHRPara"/>
        <w:rPr>
          <w:lang w:val="fr-FR"/>
        </w:rPr>
      </w:pPr>
      <w:r w:rsidRPr="006B0F5A">
        <w:rPr>
          <w:lang w:val="fr-FR"/>
        </w:rPr>
        <w:t>- </w:t>
      </w:r>
      <w:r w:rsidRPr="006B0F5A" w:rsidR="0010236F">
        <w:rPr>
          <w:lang w:val="fr-FR"/>
        </w:rPr>
        <w:t> </w:t>
      </w:r>
      <w:r w:rsidRPr="006B0F5A" w:rsidR="00506500">
        <w:rPr>
          <w:lang w:val="fr-FR"/>
        </w:rPr>
        <w:t>un procès-verbal a été dressé à l</w:t>
      </w:r>
      <w:r w:rsidRPr="006B0F5A" w:rsidR="006B0F5A">
        <w:rPr>
          <w:lang w:val="fr-FR"/>
        </w:rPr>
        <w:t>’</w:t>
      </w:r>
      <w:r w:rsidRPr="006B0F5A" w:rsidR="00506500">
        <w:rPr>
          <w:lang w:val="fr-FR"/>
        </w:rPr>
        <w:t>issue des opérations indiquant les éléments qui avaient été saisis ;</w:t>
      </w:r>
    </w:p>
    <w:p w:rsidRPr="006B0F5A" w:rsidR="00276F33" w:rsidP="006B0F5A" w:rsidRDefault="001A7D62">
      <w:pPr>
        <w:pStyle w:val="ECHRPara"/>
        <w:rPr>
          <w:lang w:val="fr-FR"/>
        </w:rPr>
      </w:pPr>
      <w:r w:rsidRPr="006B0F5A">
        <w:rPr>
          <w:lang w:val="fr-FR"/>
        </w:rPr>
        <w:t>-</w:t>
      </w:r>
      <w:r w:rsidRPr="006B0F5A" w:rsidR="0010236F">
        <w:rPr>
          <w:lang w:val="fr-FR"/>
        </w:rPr>
        <w:t> </w:t>
      </w:r>
      <w:r w:rsidRPr="006B0F5A">
        <w:rPr>
          <w:lang w:val="fr-FR"/>
        </w:rPr>
        <w:t> </w:t>
      </w:r>
      <w:r w:rsidRPr="006B0F5A" w:rsidR="00276F33">
        <w:rPr>
          <w:lang w:val="fr-FR"/>
        </w:rPr>
        <w:t>le vice-président de la cour d</w:t>
      </w:r>
      <w:r w:rsidRPr="006B0F5A" w:rsidR="006B0F5A">
        <w:rPr>
          <w:lang w:val="fr-FR"/>
        </w:rPr>
        <w:t>’</w:t>
      </w:r>
      <w:r w:rsidRPr="006B0F5A" w:rsidR="00276F33">
        <w:rPr>
          <w:lang w:val="fr-FR"/>
        </w:rPr>
        <w:t>appel a examiné la demande des requérants, concluant qu</w:t>
      </w:r>
      <w:r w:rsidRPr="006B0F5A" w:rsidR="006B0F5A">
        <w:rPr>
          <w:lang w:val="fr-FR"/>
        </w:rPr>
        <w:t>’</w:t>
      </w:r>
      <w:r w:rsidRPr="006B0F5A" w:rsidR="00276F33">
        <w:rPr>
          <w:lang w:val="fr-FR"/>
        </w:rPr>
        <w:t>il n</w:t>
      </w:r>
      <w:r w:rsidRPr="006B0F5A" w:rsidR="006B0F5A">
        <w:rPr>
          <w:lang w:val="fr-FR"/>
        </w:rPr>
        <w:t>’</w:t>
      </w:r>
      <w:r w:rsidRPr="006B0F5A" w:rsidR="00276F33">
        <w:rPr>
          <w:lang w:val="fr-FR"/>
        </w:rPr>
        <w:t>y avait pas d</w:t>
      </w:r>
      <w:r w:rsidRPr="006B0F5A" w:rsidR="006B0F5A">
        <w:rPr>
          <w:lang w:val="fr-FR"/>
        </w:rPr>
        <w:t>’</w:t>
      </w:r>
      <w:r w:rsidRPr="006B0F5A" w:rsidR="00276F33">
        <w:rPr>
          <w:lang w:val="fr-FR"/>
        </w:rPr>
        <w:t xml:space="preserve">atteinte flagrante au secret professionnel </w:t>
      </w:r>
      <w:r w:rsidRPr="006B0F5A" w:rsidR="00BC2F8E">
        <w:rPr>
          <w:lang w:val="fr-FR"/>
        </w:rPr>
        <w:t xml:space="preserve">des avocats </w:t>
      </w:r>
      <w:r w:rsidRPr="006B0F5A" w:rsidR="00276F33">
        <w:rPr>
          <w:lang w:val="fr-FR"/>
        </w:rPr>
        <w:t>en l</w:t>
      </w:r>
      <w:r w:rsidRPr="006B0F5A" w:rsidR="006B0F5A">
        <w:rPr>
          <w:lang w:val="fr-FR"/>
        </w:rPr>
        <w:t>’</w:t>
      </w:r>
      <w:r w:rsidRPr="006B0F5A" w:rsidR="00276F33">
        <w:rPr>
          <w:lang w:val="fr-FR"/>
        </w:rPr>
        <w:t>espèce ;</w:t>
      </w:r>
    </w:p>
    <w:p w:rsidRPr="006B0F5A" w:rsidR="0010236F" w:rsidP="006B0F5A" w:rsidRDefault="001A7D62">
      <w:pPr>
        <w:pStyle w:val="ECHRPara"/>
        <w:rPr>
          <w:lang w:val="fr-FR"/>
        </w:rPr>
      </w:pPr>
      <w:r w:rsidRPr="006B0F5A">
        <w:rPr>
          <w:lang w:val="fr-FR"/>
        </w:rPr>
        <w:t>- </w:t>
      </w:r>
      <w:r w:rsidRPr="006B0F5A" w:rsidR="0010236F">
        <w:rPr>
          <w:lang w:val="fr-FR"/>
        </w:rPr>
        <w:t> </w:t>
      </w:r>
      <w:r w:rsidRPr="006B0F5A" w:rsidR="00BC2F8E">
        <w:rPr>
          <w:lang w:val="fr-FR"/>
        </w:rPr>
        <w:t>le</w:t>
      </w:r>
      <w:r w:rsidRPr="006B0F5A" w:rsidR="00276F33">
        <w:rPr>
          <w:lang w:val="fr-FR"/>
        </w:rPr>
        <w:t xml:space="preserve"> juge d</w:t>
      </w:r>
      <w:r w:rsidRPr="006B0F5A" w:rsidR="006B0F5A">
        <w:rPr>
          <w:lang w:val="fr-FR"/>
        </w:rPr>
        <w:t>’</w:t>
      </w:r>
      <w:r w:rsidRPr="006B0F5A" w:rsidR="00276F33">
        <w:rPr>
          <w:lang w:val="fr-FR"/>
        </w:rPr>
        <w:t xml:space="preserve">instruction </w:t>
      </w:r>
      <w:r w:rsidRPr="006B0F5A" w:rsidR="00BC2F8E">
        <w:rPr>
          <w:lang w:val="fr-FR"/>
        </w:rPr>
        <w:t xml:space="preserve">du TCIC </w:t>
      </w:r>
      <w:r w:rsidRPr="006B0F5A" w:rsidR="00276F33">
        <w:rPr>
          <w:lang w:val="fr-FR"/>
        </w:rPr>
        <w:t>a contrôlé les éléments sai</w:t>
      </w:r>
      <w:r w:rsidRPr="006B0F5A" w:rsidR="00BC2F8E">
        <w:rPr>
          <w:lang w:val="fr-FR"/>
        </w:rPr>
        <w:t>sis et ordonné</w:t>
      </w:r>
      <w:r w:rsidRPr="006B0F5A" w:rsidR="003E55EE">
        <w:rPr>
          <w:lang w:val="fr-FR"/>
        </w:rPr>
        <w:t>,</w:t>
      </w:r>
      <w:r w:rsidRPr="006B0F5A" w:rsidR="00BC2F8E">
        <w:rPr>
          <w:lang w:val="fr-FR"/>
        </w:rPr>
        <w:t xml:space="preserve"> </w:t>
      </w:r>
      <w:r w:rsidRPr="006B0F5A" w:rsidR="003E55EE">
        <w:rPr>
          <w:lang w:val="fr-FR"/>
        </w:rPr>
        <w:t>conformément à l</w:t>
      </w:r>
      <w:r w:rsidRPr="006B0F5A" w:rsidR="006B0F5A">
        <w:rPr>
          <w:lang w:val="fr-FR"/>
        </w:rPr>
        <w:t>’</w:t>
      </w:r>
      <w:r w:rsidRPr="006B0F5A" w:rsidR="003E55EE">
        <w:rPr>
          <w:lang w:val="fr-FR"/>
        </w:rPr>
        <w:t xml:space="preserve">article 188 § 6 alinéas a) à c) du CPP, </w:t>
      </w:r>
      <w:r w:rsidRPr="006B0F5A" w:rsidR="00BC2F8E">
        <w:rPr>
          <w:lang w:val="fr-FR"/>
        </w:rPr>
        <w:t>la destruction d</w:t>
      </w:r>
      <w:r w:rsidRPr="006B0F5A" w:rsidR="006B0F5A">
        <w:rPr>
          <w:lang w:val="fr-FR"/>
        </w:rPr>
        <w:t>’</w:t>
      </w:r>
      <w:r w:rsidRPr="006B0F5A" w:rsidR="00BC2F8E">
        <w:rPr>
          <w:lang w:val="fr-FR"/>
        </w:rPr>
        <w:t>environ</w:t>
      </w:r>
      <w:r w:rsidRPr="006B0F5A" w:rsidR="00276F33">
        <w:rPr>
          <w:lang w:val="fr-FR"/>
        </w:rPr>
        <w:t xml:space="preserve"> </w:t>
      </w:r>
      <w:r w:rsidRPr="006B0F5A" w:rsidR="00BC2F8E">
        <w:rPr>
          <w:lang w:val="fr-FR"/>
        </w:rPr>
        <w:t>850 fichiers au motif qu</w:t>
      </w:r>
      <w:r w:rsidRPr="006B0F5A" w:rsidR="006B0F5A">
        <w:rPr>
          <w:lang w:val="fr-FR"/>
        </w:rPr>
        <w:t>’</w:t>
      </w:r>
      <w:r w:rsidRPr="006B0F5A" w:rsidR="00BC2F8E">
        <w:rPr>
          <w:lang w:val="fr-FR"/>
        </w:rPr>
        <w:t>ils contenaient des informations de caractère personnel, couvertes par le secret professionnel ou concernant des personnes autres que celles qui avaient mises en examen.</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108</w:t>
      </w:r>
      <w:r w:rsidRPr="006B0F5A">
        <w:rPr>
          <w:noProof/>
        </w:rPr>
        <w:fldChar w:fldCharType="end"/>
      </w:r>
      <w:r w:rsidRPr="006B0F5A" w:rsidR="003E55EE">
        <w:rPr>
          <w:lang w:val="fr-FR"/>
        </w:rPr>
        <w:t>.  </w:t>
      </w:r>
      <w:r w:rsidRPr="006B0F5A" w:rsidR="005D5EE8">
        <w:rPr>
          <w:lang w:val="fr-FR"/>
        </w:rPr>
        <w:t xml:space="preserve">Les requérants estiment </w:t>
      </w:r>
      <w:r w:rsidRPr="006B0F5A" w:rsidR="00D7365C">
        <w:rPr>
          <w:lang w:val="fr-FR"/>
        </w:rPr>
        <w:t xml:space="preserve">que ces garanties </w:t>
      </w:r>
      <w:r w:rsidRPr="006B0F5A" w:rsidR="005D5EE8">
        <w:rPr>
          <w:lang w:val="fr-FR"/>
        </w:rPr>
        <w:t>n</w:t>
      </w:r>
      <w:r w:rsidRPr="006B0F5A" w:rsidR="006B0F5A">
        <w:rPr>
          <w:lang w:val="fr-FR"/>
        </w:rPr>
        <w:t>’</w:t>
      </w:r>
      <w:r w:rsidRPr="006B0F5A" w:rsidR="005D5EE8">
        <w:rPr>
          <w:lang w:val="fr-FR"/>
        </w:rPr>
        <w:t xml:space="preserve">étaient pas suffisantes. Ils mettent en </w:t>
      </w:r>
      <w:r w:rsidRPr="006B0F5A" w:rsidR="005B3C77">
        <w:rPr>
          <w:lang w:val="fr-FR"/>
        </w:rPr>
        <w:t xml:space="preserve">particulier en </w:t>
      </w:r>
      <w:r w:rsidRPr="006B0F5A" w:rsidR="005D5EE8">
        <w:rPr>
          <w:lang w:val="fr-FR"/>
        </w:rPr>
        <w:t>cause l</w:t>
      </w:r>
      <w:r w:rsidRPr="006B0F5A" w:rsidR="006B0F5A">
        <w:rPr>
          <w:lang w:val="fr-FR"/>
        </w:rPr>
        <w:t>’</w:t>
      </w:r>
      <w:r w:rsidRPr="006B0F5A" w:rsidR="005D5EE8">
        <w:rPr>
          <w:lang w:val="fr-FR"/>
        </w:rPr>
        <w:t>intervention du juge d</w:t>
      </w:r>
      <w:r w:rsidRPr="006B0F5A" w:rsidR="006B0F5A">
        <w:rPr>
          <w:lang w:val="fr-FR"/>
        </w:rPr>
        <w:t>’</w:t>
      </w:r>
      <w:r w:rsidRPr="006B0F5A" w:rsidR="005D5EE8">
        <w:rPr>
          <w:lang w:val="fr-FR"/>
        </w:rPr>
        <w:t>instruction</w:t>
      </w:r>
      <w:r w:rsidRPr="006B0F5A" w:rsidR="00CC0D19">
        <w:rPr>
          <w:lang w:val="fr-FR"/>
        </w:rPr>
        <w:t xml:space="preserve"> du </w:t>
      </w:r>
      <w:r w:rsidRPr="006B0F5A" w:rsidR="00B14A09">
        <w:rPr>
          <w:lang w:val="fr-FR"/>
        </w:rPr>
        <w:t xml:space="preserve">TCIC </w:t>
      </w:r>
      <w:r w:rsidRPr="006B0F5A" w:rsidR="00F00638">
        <w:rPr>
          <w:lang w:val="fr-FR"/>
        </w:rPr>
        <w:t>et l</w:t>
      </w:r>
      <w:r w:rsidRPr="006B0F5A" w:rsidR="006B0F5A">
        <w:rPr>
          <w:lang w:val="fr-FR"/>
        </w:rPr>
        <w:t>’</w:t>
      </w:r>
      <w:r w:rsidRPr="006B0F5A" w:rsidR="00F00638">
        <w:rPr>
          <w:lang w:val="fr-FR"/>
        </w:rPr>
        <w:t>inefficacité du recours devant le président de la cour d</w:t>
      </w:r>
      <w:r w:rsidRPr="006B0F5A" w:rsidR="006B0F5A">
        <w:rPr>
          <w:lang w:val="fr-FR"/>
        </w:rPr>
        <w:t>’</w:t>
      </w:r>
      <w:r w:rsidRPr="006B0F5A" w:rsidR="00F00638">
        <w:rPr>
          <w:lang w:val="fr-FR"/>
        </w:rPr>
        <w:t>appel</w:t>
      </w:r>
      <w:r w:rsidRPr="006B0F5A" w:rsidR="00F2687E">
        <w:rPr>
          <w:lang w:val="fr-FR"/>
        </w:rPr>
        <w:t xml:space="preserve">. </w:t>
      </w:r>
      <w:r w:rsidRPr="006B0F5A" w:rsidR="005B3C77">
        <w:rPr>
          <w:lang w:val="fr-FR"/>
        </w:rPr>
        <w:t>I</w:t>
      </w:r>
      <w:r w:rsidRPr="006B0F5A" w:rsidR="00F2687E">
        <w:rPr>
          <w:lang w:val="fr-FR"/>
        </w:rPr>
        <w:t xml:space="preserve">ls allèguent </w:t>
      </w:r>
      <w:r w:rsidRPr="006B0F5A" w:rsidR="00F00638">
        <w:rPr>
          <w:lang w:val="fr-FR"/>
        </w:rPr>
        <w:t xml:space="preserve">par ailleurs </w:t>
      </w:r>
      <w:r w:rsidRPr="006B0F5A" w:rsidR="00F2687E">
        <w:rPr>
          <w:lang w:val="fr-FR"/>
        </w:rPr>
        <w:t xml:space="preserve">que des éléments informatiques qui avaient été saisis dans le cadre de la procédure ouverte </w:t>
      </w:r>
      <w:r w:rsidRPr="006B0F5A" w:rsidR="005B3C77">
        <w:rPr>
          <w:lang w:val="fr-FR"/>
        </w:rPr>
        <w:t>à l</w:t>
      </w:r>
      <w:r w:rsidRPr="006B0F5A" w:rsidR="006B0F5A">
        <w:rPr>
          <w:lang w:val="fr-FR"/>
        </w:rPr>
        <w:t>’</w:t>
      </w:r>
      <w:r w:rsidRPr="006B0F5A" w:rsidR="005B3C77">
        <w:rPr>
          <w:lang w:val="fr-FR"/>
        </w:rPr>
        <w:t>encontre de</w:t>
      </w:r>
      <w:r w:rsidRPr="006B0F5A" w:rsidR="00F2687E">
        <w:rPr>
          <w:lang w:val="fr-FR"/>
        </w:rPr>
        <w:t xml:space="preserve"> M</w:t>
      </w:r>
      <w:r w:rsidRPr="006B0F5A" w:rsidR="00F2687E">
        <w:rPr>
          <w:vertAlign w:val="superscript"/>
          <w:lang w:val="fr-FR"/>
        </w:rPr>
        <w:t>e</w:t>
      </w:r>
      <w:r w:rsidRPr="006B0F5A" w:rsidR="005777D2">
        <w:rPr>
          <w:vertAlign w:val="superscript"/>
          <w:lang w:val="fr-FR"/>
        </w:rPr>
        <w:t> </w:t>
      </w:r>
      <w:r w:rsidRPr="006B0F5A" w:rsidR="00F2687E">
        <w:rPr>
          <w:lang w:val="fr-FR"/>
        </w:rPr>
        <w:t>B.A</w:t>
      </w:r>
      <w:r w:rsidRPr="006B0F5A" w:rsidR="000F0A08">
        <w:rPr>
          <w:lang w:val="fr-FR"/>
        </w:rPr>
        <w:t xml:space="preserve"> ne leur ont pas été rendus et</w:t>
      </w:r>
      <w:r w:rsidRPr="006B0F5A" w:rsidR="00F2687E">
        <w:rPr>
          <w:lang w:val="fr-FR"/>
        </w:rPr>
        <w:t xml:space="preserve"> </w:t>
      </w:r>
      <w:r w:rsidRPr="006B0F5A" w:rsidR="000F0A08">
        <w:rPr>
          <w:lang w:val="fr-FR"/>
        </w:rPr>
        <w:t>qu</w:t>
      </w:r>
      <w:r w:rsidRPr="006B0F5A" w:rsidR="006B0F5A">
        <w:rPr>
          <w:lang w:val="fr-FR"/>
        </w:rPr>
        <w:t>’</w:t>
      </w:r>
      <w:r w:rsidRPr="006B0F5A" w:rsidR="000F0A08">
        <w:rPr>
          <w:lang w:val="fr-FR"/>
        </w:rPr>
        <w:t xml:space="preserve">ils </w:t>
      </w:r>
      <w:r w:rsidRPr="006B0F5A" w:rsidR="00F2687E">
        <w:rPr>
          <w:lang w:val="fr-FR"/>
        </w:rPr>
        <w:t>ont été versés dans le dossier de l</w:t>
      </w:r>
      <w:r w:rsidRPr="006B0F5A" w:rsidR="006B0F5A">
        <w:rPr>
          <w:lang w:val="fr-FR"/>
        </w:rPr>
        <w:t>’</w:t>
      </w:r>
      <w:r w:rsidRPr="006B0F5A" w:rsidR="00F2687E">
        <w:rPr>
          <w:lang w:val="fr-FR"/>
        </w:rPr>
        <w:t xml:space="preserve">enquête </w:t>
      </w:r>
      <w:r w:rsidRPr="006B0F5A" w:rsidR="005B3C77">
        <w:rPr>
          <w:lang w:val="fr-FR"/>
        </w:rPr>
        <w:t>concernant l</w:t>
      </w:r>
      <w:r w:rsidRPr="006B0F5A" w:rsidR="00F2687E">
        <w:rPr>
          <w:lang w:val="fr-FR"/>
        </w:rPr>
        <w:t>es autres suspects.</w:t>
      </w:r>
    </w:p>
    <w:p w:rsidRPr="006B0F5A" w:rsidR="005D5EE8" w:rsidP="006B0F5A" w:rsidRDefault="00E30576">
      <w:pPr>
        <w:pStyle w:val="ECHRHeading7"/>
      </w:pPr>
      <w:r w:rsidRPr="006B0F5A">
        <w:t>-  </w:t>
      </w:r>
      <w:r w:rsidRPr="006B0F5A" w:rsidR="00321A16">
        <w:t>Sur le juge d</w:t>
      </w:r>
      <w:r w:rsidRPr="006B0F5A" w:rsidR="006B0F5A">
        <w:t>’</w:t>
      </w:r>
      <w:r w:rsidRPr="006B0F5A" w:rsidR="00321A16">
        <w:t xml:space="preserve">instruction </w:t>
      </w:r>
      <w:r w:rsidRPr="006B0F5A" w:rsidR="00BF2503">
        <w:t>du TCIC</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109</w:t>
      </w:r>
      <w:r w:rsidRPr="006B0F5A">
        <w:rPr>
          <w:noProof/>
        </w:rPr>
        <w:fldChar w:fldCharType="end"/>
      </w:r>
      <w:r w:rsidRPr="006B0F5A" w:rsidR="00685BEB">
        <w:rPr>
          <w:lang w:val="fr-FR"/>
        </w:rPr>
        <w:t>.  </w:t>
      </w:r>
      <w:r w:rsidRPr="006B0F5A" w:rsidR="00321A16">
        <w:rPr>
          <w:lang w:val="fr-FR"/>
        </w:rPr>
        <w:t>À titre liminaire, la Cour observe qu</w:t>
      </w:r>
      <w:r w:rsidRPr="006B0F5A" w:rsidR="006B0F5A">
        <w:rPr>
          <w:lang w:val="fr-FR"/>
        </w:rPr>
        <w:t>’</w:t>
      </w:r>
      <w:r w:rsidRPr="006B0F5A" w:rsidR="00321A16">
        <w:rPr>
          <w:lang w:val="fr-FR"/>
        </w:rPr>
        <w:t>en droit portugais, il appartient au ministère public de diriger l</w:t>
      </w:r>
      <w:r w:rsidRPr="006B0F5A" w:rsidR="006B0F5A">
        <w:rPr>
          <w:lang w:val="fr-FR"/>
        </w:rPr>
        <w:t>’</w:t>
      </w:r>
      <w:r w:rsidRPr="006B0F5A" w:rsidR="00321A16">
        <w:rPr>
          <w:lang w:val="fr-FR"/>
        </w:rPr>
        <w:t>enquête, le juge d</w:t>
      </w:r>
      <w:r w:rsidRPr="006B0F5A" w:rsidR="006B0F5A">
        <w:rPr>
          <w:lang w:val="fr-FR"/>
        </w:rPr>
        <w:t>’</w:t>
      </w:r>
      <w:r w:rsidRPr="006B0F5A" w:rsidR="00321A16">
        <w:rPr>
          <w:lang w:val="fr-FR"/>
        </w:rPr>
        <w:t xml:space="preserve">instruction </w:t>
      </w:r>
      <w:r w:rsidRPr="006B0F5A" w:rsidR="00534B1B">
        <w:rPr>
          <w:lang w:val="fr-FR"/>
        </w:rPr>
        <w:t>n</w:t>
      </w:r>
      <w:r w:rsidRPr="006B0F5A" w:rsidR="006B0F5A">
        <w:rPr>
          <w:lang w:val="fr-FR"/>
        </w:rPr>
        <w:t>’</w:t>
      </w:r>
      <w:r w:rsidRPr="006B0F5A" w:rsidR="00534B1B">
        <w:rPr>
          <w:lang w:val="fr-FR"/>
        </w:rPr>
        <w:t xml:space="preserve">intervenant que </w:t>
      </w:r>
      <w:r w:rsidRPr="006B0F5A" w:rsidR="00321A16">
        <w:rPr>
          <w:lang w:val="fr-FR"/>
        </w:rPr>
        <w:t>pour autoriser certains actes, à la demande du ministère public ou de l</w:t>
      </w:r>
      <w:r w:rsidRPr="006B0F5A" w:rsidR="006B0F5A">
        <w:rPr>
          <w:lang w:val="fr-FR"/>
        </w:rPr>
        <w:t>’</w:t>
      </w:r>
      <w:r w:rsidRPr="006B0F5A" w:rsidR="00321A16">
        <w:rPr>
          <w:lang w:val="fr-FR"/>
        </w:rPr>
        <w:t>autorité de police criminelle</w:t>
      </w:r>
      <w:r w:rsidRPr="006B0F5A" w:rsidR="00534B1B">
        <w:rPr>
          <w:lang w:val="fr-FR"/>
        </w:rPr>
        <w:t xml:space="preserve">, ou </w:t>
      </w:r>
      <w:r w:rsidRPr="006B0F5A" w:rsidR="001A7E99">
        <w:rPr>
          <w:lang w:val="fr-FR"/>
        </w:rPr>
        <w:t xml:space="preserve">pour </w:t>
      </w:r>
      <w:r w:rsidRPr="006B0F5A" w:rsidR="00534B1B">
        <w:rPr>
          <w:lang w:val="fr-FR"/>
        </w:rPr>
        <w:t xml:space="preserve">contrôler leur régularité </w:t>
      </w:r>
      <w:r w:rsidRPr="006B0F5A" w:rsidR="00C760AE">
        <w:rPr>
          <w:lang w:val="fr-FR"/>
        </w:rPr>
        <w:t xml:space="preserve">conformément aux articles 268 et 269 du CPP </w:t>
      </w:r>
      <w:r w:rsidRPr="006B0F5A" w:rsidR="00C850E4">
        <w:rPr>
          <w:lang w:val="fr-FR"/>
        </w:rPr>
        <w:t>(voir ci-dessus paragraphe </w:t>
      </w:r>
      <w:r w:rsidRPr="006B0F5A" w:rsidR="00534B1B">
        <w:rPr>
          <w:lang w:val="fr-FR"/>
        </w:rPr>
        <w:t>5</w:t>
      </w:r>
      <w:r w:rsidRPr="006B0F5A" w:rsidR="00C760AE">
        <w:rPr>
          <w:lang w:val="fr-FR"/>
        </w:rPr>
        <w:t>2</w:t>
      </w:r>
      <w:r w:rsidRPr="006B0F5A" w:rsidR="00534B1B">
        <w:rPr>
          <w:lang w:val="fr-FR"/>
        </w:rPr>
        <w:t xml:space="preserve">). </w:t>
      </w:r>
      <w:r w:rsidRPr="006B0F5A" w:rsidR="00C760AE">
        <w:rPr>
          <w:lang w:val="fr-FR"/>
        </w:rPr>
        <w:t>Comme l</w:t>
      </w:r>
      <w:r w:rsidRPr="006B0F5A" w:rsidR="006B0F5A">
        <w:rPr>
          <w:lang w:val="fr-FR"/>
        </w:rPr>
        <w:t>’</w:t>
      </w:r>
      <w:r w:rsidRPr="006B0F5A" w:rsidR="00C760AE">
        <w:rPr>
          <w:lang w:val="fr-FR"/>
        </w:rPr>
        <w:t>indique l</w:t>
      </w:r>
      <w:r w:rsidRPr="006B0F5A" w:rsidR="006B0F5A">
        <w:rPr>
          <w:lang w:val="fr-FR"/>
        </w:rPr>
        <w:t>’</w:t>
      </w:r>
      <w:r w:rsidRPr="006B0F5A" w:rsidR="00C760AE">
        <w:rPr>
          <w:lang w:val="fr-FR"/>
        </w:rPr>
        <w:t>arrêt de la cour d</w:t>
      </w:r>
      <w:r w:rsidRPr="006B0F5A" w:rsidR="006B0F5A">
        <w:rPr>
          <w:lang w:val="fr-FR"/>
        </w:rPr>
        <w:t>’</w:t>
      </w:r>
      <w:r w:rsidRPr="006B0F5A" w:rsidR="00C760AE">
        <w:rPr>
          <w:lang w:val="fr-FR"/>
        </w:rPr>
        <w:t>appel de Lisbonne du 18 mai 2006 (procédure n</w:t>
      </w:r>
      <w:r w:rsidRPr="006B0F5A" w:rsidR="00CE0EAD">
        <w:rPr>
          <w:vertAlign w:val="superscript"/>
          <w:lang w:val="fr-FR"/>
        </w:rPr>
        <w:t>o</w:t>
      </w:r>
      <w:r w:rsidRPr="006B0F5A" w:rsidR="00C760AE">
        <w:rPr>
          <w:lang w:val="fr-FR"/>
        </w:rPr>
        <w:t xml:space="preserve"> 54/2006-9), il intervient comme garant des libertés dans le cadre d</w:t>
      </w:r>
      <w:r w:rsidRPr="006B0F5A" w:rsidR="006B0F5A">
        <w:rPr>
          <w:lang w:val="fr-FR"/>
        </w:rPr>
        <w:t>’</w:t>
      </w:r>
      <w:r w:rsidRPr="006B0F5A" w:rsidR="00C760AE">
        <w:rPr>
          <w:lang w:val="fr-FR"/>
        </w:rPr>
        <w:t xml:space="preserve">une </w:t>
      </w:r>
      <w:r w:rsidRPr="006B0F5A" w:rsidR="00AE08E0">
        <w:rPr>
          <w:lang w:val="fr-FR"/>
        </w:rPr>
        <w:t>enquête</w:t>
      </w:r>
      <w:r w:rsidRPr="006B0F5A" w:rsidR="00C760AE">
        <w:rPr>
          <w:lang w:val="fr-FR"/>
        </w:rPr>
        <w:t xml:space="preserve"> pénale</w:t>
      </w:r>
      <w:r w:rsidRPr="006B0F5A" w:rsidR="000C5FFE">
        <w:rPr>
          <w:lang w:val="fr-FR"/>
        </w:rPr>
        <w:t>,</w:t>
      </w:r>
      <w:r w:rsidRPr="006B0F5A" w:rsidR="00C760AE">
        <w:rPr>
          <w:lang w:val="fr-FR"/>
        </w:rPr>
        <w:t xml:space="preserve"> à l</w:t>
      </w:r>
      <w:r w:rsidRPr="006B0F5A" w:rsidR="006B0F5A">
        <w:rPr>
          <w:lang w:val="fr-FR"/>
        </w:rPr>
        <w:t>’</w:t>
      </w:r>
      <w:r w:rsidRPr="006B0F5A" w:rsidR="00C760AE">
        <w:rPr>
          <w:lang w:val="fr-FR"/>
        </w:rPr>
        <w:t>instar du juge des libertés et de la détention en France.</w:t>
      </w:r>
    </w:p>
    <w:p w:rsidRPr="006B0F5A" w:rsidR="001A7E99"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110</w:t>
      </w:r>
      <w:r w:rsidRPr="006B0F5A">
        <w:rPr>
          <w:noProof/>
        </w:rPr>
        <w:fldChar w:fldCharType="end"/>
      </w:r>
      <w:r w:rsidRPr="006B0F5A" w:rsidR="00E30576">
        <w:rPr>
          <w:lang w:val="fr-FR"/>
        </w:rPr>
        <w:t>.  </w:t>
      </w:r>
      <w:r w:rsidRPr="006B0F5A" w:rsidR="00685BEB">
        <w:rPr>
          <w:lang w:val="fr-FR"/>
        </w:rPr>
        <w:t>S</w:t>
      </w:r>
      <w:r w:rsidRPr="006B0F5A" w:rsidR="006B0F5A">
        <w:rPr>
          <w:lang w:val="fr-FR"/>
        </w:rPr>
        <w:t>’</w:t>
      </w:r>
      <w:r w:rsidRPr="006B0F5A" w:rsidR="00685BEB">
        <w:rPr>
          <w:lang w:val="fr-FR"/>
        </w:rPr>
        <w:t xml:space="preserve">agissant </w:t>
      </w:r>
      <w:r w:rsidRPr="006B0F5A" w:rsidR="0053247E">
        <w:rPr>
          <w:lang w:val="fr-FR"/>
        </w:rPr>
        <w:t>des</w:t>
      </w:r>
      <w:r w:rsidRPr="006B0F5A" w:rsidR="00685BEB">
        <w:rPr>
          <w:lang w:val="fr-FR"/>
        </w:rPr>
        <w:t xml:space="preserve"> perquisition</w:t>
      </w:r>
      <w:r w:rsidRPr="006B0F5A" w:rsidR="0053247E">
        <w:rPr>
          <w:lang w:val="fr-FR"/>
        </w:rPr>
        <w:t>s</w:t>
      </w:r>
      <w:r w:rsidRPr="006B0F5A" w:rsidR="00685BEB">
        <w:rPr>
          <w:lang w:val="fr-FR"/>
        </w:rPr>
        <w:t xml:space="preserve"> et saisie</w:t>
      </w:r>
      <w:r w:rsidRPr="006B0F5A" w:rsidR="0053247E">
        <w:rPr>
          <w:lang w:val="fr-FR"/>
        </w:rPr>
        <w:t>s</w:t>
      </w:r>
      <w:r w:rsidRPr="006B0F5A" w:rsidR="00685BEB">
        <w:rPr>
          <w:lang w:val="fr-FR"/>
        </w:rPr>
        <w:t xml:space="preserve"> dans un cabinet d</w:t>
      </w:r>
      <w:r w:rsidRPr="006B0F5A" w:rsidR="006B0F5A">
        <w:rPr>
          <w:lang w:val="fr-FR"/>
        </w:rPr>
        <w:t>’</w:t>
      </w:r>
      <w:r w:rsidRPr="006B0F5A" w:rsidR="00685BEB">
        <w:rPr>
          <w:lang w:val="fr-FR"/>
        </w:rPr>
        <w:t>avocat</w:t>
      </w:r>
      <w:r w:rsidRPr="006B0F5A" w:rsidR="00AE08E0">
        <w:rPr>
          <w:lang w:val="fr-FR"/>
        </w:rPr>
        <w:t>s</w:t>
      </w:r>
      <w:r w:rsidRPr="006B0F5A" w:rsidR="00685BEB">
        <w:rPr>
          <w:lang w:val="fr-FR"/>
        </w:rPr>
        <w:t xml:space="preserve">, </w:t>
      </w:r>
      <w:r w:rsidRPr="006B0F5A" w:rsidR="000B4D23">
        <w:rPr>
          <w:lang w:val="fr-FR"/>
        </w:rPr>
        <w:t xml:space="preserve">la Cour note que </w:t>
      </w:r>
      <w:r w:rsidRPr="006B0F5A" w:rsidR="00685BEB">
        <w:rPr>
          <w:lang w:val="fr-FR"/>
        </w:rPr>
        <w:t>le contrôle effectué par le juge d</w:t>
      </w:r>
      <w:r w:rsidRPr="006B0F5A" w:rsidR="006B0F5A">
        <w:rPr>
          <w:lang w:val="fr-FR"/>
        </w:rPr>
        <w:t>’</w:t>
      </w:r>
      <w:r w:rsidRPr="006B0F5A" w:rsidR="00685BEB">
        <w:rPr>
          <w:lang w:val="fr-FR"/>
        </w:rPr>
        <w:t xml:space="preserve">instruction survient avant, pendant et après </w:t>
      </w:r>
      <w:r w:rsidRPr="006B0F5A" w:rsidR="000B4D23">
        <w:rPr>
          <w:lang w:val="fr-FR"/>
        </w:rPr>
        <w:t>les opérations</w:t>
      </w:r>
      <w:r w:rsidRPr="006B0F5A" w:rsidR="005B3C77">
        <w:rPr>
          <w:lang w:val="fr-FR"/>
        </w:rPr>
        <w:t xml:space="preserve">. </w:t>
      </w:r>
      <w:r w:rsidRPr="006B0F5A" w:rsidR="00F008F6">
        <w:rPr>
          <w:lang w:val="fr-FR"/>
        </w:rPr>
        <w:t>Pour ce qui est du</w:t>
      </w:r>
      <w:r w:rsidRPr="006B0F5A" w:rsidR="000B4D23">
        <w:rPr>
          <w:lang w:val="fr-FR"/>
        </w:rPr>
        <w:t xml:space="preserve"> contrôle </w:t>
      </w:r>
      <w:r w:rsidRPr="006B0F5A" w:rsidR="000B4D23">
        <w:rPr>
          <w:i/>
          <w:lang w:val="fr-FR"/>
        </w:rPr>
        <w:t xml:space="preserve">a posteriori </w:t>
      </w:r>
      <w:r w:rsidRPr="006B0F5A" w:rsidR="000B4D23">
        <w:rPr>
          <w:lang w:val="fr-FR"/>
        </w:rPr>
        <w:t>des éléments saisis à l</w:t>
      </w:r>
      <w:r w:rsidRPr="006B0F5A" w:rsidR="006B0F5A">
        <w:rPr>
          <w:lang w:val="fr-FR"/>
        </w:rPr>
        <w:t>’</w:t>
      </w:r>
      <w:r w:rsidRPr="006B0F5A" w:rsidR="000B4D23">
        <w:rPr>
          <w:lang w:val="fr-FR"/>
        </w:rPr>
        <w:t xml:space="preserve">issue </w:t>
      </w:r>
      <w:r w:rsidRPr="006B0F5A" w:rsidR="00721511">
        <w:rPr>
          <w:lang w:val="fr-FR"/>
        </w:rPr>
        <w:t>d</w:t>
      </w:r>
      <w:r w:rsidRPr="006B0F5A" w:rsidR="006B0F5A">
        <w:rPr>
          <w:lang w:val="fr-FR"/>
        </w:rPr>
        <w:t>’</w:t>
      </w:r>
      <w:r w:rsidRPr="006B0F5A" w:rsidR="00721511">
        <w:rPr>
          <w:lang w:val="fr-FR"/>
        </w:rPr>
        <w:t>une perquisition</w:t>
      </w:r>
      <w:r w:rsidRPr="006B0F5A" w:rsidR="000B4D23">
        <w:rPr>
          <w:lang w:val="fr-FR"/>
        </w:rPr>
        <w:t>, l</w:t>
      </w:r>
      <w:r w:rsidRPr="006B0F5A" w:rsidR="001A7E99">
        <w:rPr>
          <w:lang w:val="fr-FR"/>
        </w:rPr>
        <w:t xml:space="preserve">a Cour </w:t>
      </w:r>
      <w:r w:rsidRPr="006B0F5A" w:rsidR="000B4D23">
        <w:rPr>
          <w:lang w:val="fr-FR"/>
        </w:rPr>
        <w:t>relève</w:t>
      </w:r>
      <w:r w:rsidRPr="006B0F5A" w:rsidR="001A7E99">
        <w:rPr>
          <w:lang w:val="fr-FR"/>
        </w:rPr>
        <w:t xml:space="preserve"> qu</w:t>
      </w:r>
      <w:r w:rsidRPr="006B0F5A" w:rsidR="006B0F5A">
        <w:rPr>
          <w:lang w:val="fr-FR"/>
        </w:rPr>
        <w:t>’</w:t>
      </w:r>
      <w:r w:rsidRPr="006B0F5A" w:rsidR="001A7E99">
        <w:rPr>
          <w:lang w:val="fr-FR"/>
        </w:rPr>
        <w:t>a</w:t>
      </w:r>
      <w:r w:rsidRPr="006B0F5A" w:rsidR="005B3C77">
        <w:rPr>
          <w:lang w:val="fr-FR"/>
        </w:rPr>
        <w:t>ux termes de l</w:t>
      </w:r>
      <w:r w:rsidRPr="006B0F5A" w:rsidR="006B0F5A">
        <w:rPr>
          <w:lang w:val="fr-FR"/>
        </w:rPr>
        <w:t>’</w:t>
      </w:r>
      <w:r w:rsidRPr="006B0F5A" w:rsidR="005B3C77">
        <w:rPr>
          <w:lang w:val="fr-FR"/>
        </w:rPr>
        <w:t>article 188 § 6 du CPP</w:t>
      </w:r>
      <w:r w:rsidRPr="006B0F5A" w:rsidR="001A7E99">
        <w:rPr>
          <w:lang w:val="fr-FR"/>
        </w:rPr>
        <w:t xml:space="preserve"> (applicable en vertu de l</w:t>
      </w:r>
      <w:r w:rsidRPr="006B0F5A" w:rsidR="006B0F5A">
        <w:rPr>
          <w:lang w:val="fr-FR"/>
        </w:rPr>
        <w:t>’</w:t>
      </w:r>
      <w:r w:rsidRPr="006B0F5A" w:rsidR="001A7E99">
        <w:rPr>
          <w:lang w:val="fr-FR"/>
        </w:rPr>
        <w:t>article 189 du CPP), le juge</w:t>
      </w:r>
      <w:r w:rsidRPr="006B0F5A" w:rsidR="005042F0">
        <w:rPr>
          <w:lang w:val="fr-FR"/>
        </w:rPr>
        <w:t xml:space="preserve"> d</w:t>
      </w:r>
      <w:r w:rsidRPr="006B0F5A" w:rsidR="006B0F5A">
        <w:rPr>
          <w:lang w:val="fr-FR"/>
        </w:rPr>
        <w:t>’</w:t>
      </w:r>
      <w:r w:rsidRPr="006B0F5A" w:rsidR="005042F0">
        <w:rPr>
          <w:lang w:val="fr-FR"/>
        </w:rPr>
        <w:t>instruction</w:t>
      </w:r>
      <w:r w:rsidRPr="006B0F5A" w:rsidR="001A7E99">
        <w:rPr>
          <w:lang w:val="fr-FR"/>
        </w:rPr>
        <w:t xml:space="preserve"> doit ordonner la destruction de tout élément :</w:t>
      </w:r>
    </w:p>
    <w:p w:rsidRPr="006B0F5A" w:rsidR="001A7E99" w:rsidP="006B0F5A" w:rsidRDefault="001A7D62">
      <w:pPr>
        <w:pStyle w:val="ECHRPara"/>
        <w:rPr>
          <w:lang w:val="fr-FR"/>
        </w:rPr>
      </w:pPr>
      <w:r w:rsidRPr="006B0F5A">
        <w:rPr>
          <w:lang w:val="fr-FR"/>
        </w:rPr>
        <w:t>- </w:t>
      </w:r>
      <w:r w:rsidRPr="006B0F5A" w:rsidR="0010236F">
        <w:rPr>
          <w:lang w:val="fr-FR"/>
        </w:rPr>
        <w:t> </w:t>
      </w:r>
      <w:r w:rsidRPr="006B0F5A" w:rsidR="001A7E99">
        <w:rPr>
          <w:lang w:val="fr-FR"/>
        </w:rPr>
        <w:t>ne concernant pas le suspect, l</w:t>
      </w:r>
      <w:r w:rsidRPr="006B0F5A" w:rsidR="006B0F5A">
        <w:rPr>
          <w:lang w:val="fr-FR"/>
        </w:rPr>
        <w:t>’</w:t>
      </w:r>
      <w:r w:rsidRPr="006B0F5A" w:rsidR="001A7E99">
        <w:rPr>
          <w:lang w:val="fr-FR"/>
        </w:rPr>
        <w:t>accusé, un intermédiaire ou la victime ;</w:t>
      </w:r>
    </w:p>
    <w:p w:rsidRPr="006B0F5A" w:rsidR="0010236F" w:rsidP="006B0F5A" w:rsidRDefault="001A7D62">
      <w:pPr>
        <w:pStyle w:val="ECHRPara"/>
        <w:rPr>
          <w:lang w:val="fr-FR"/>
        </w:rPr>
      </w:pPr>
      <w:r w:rsidRPr="006B0F5A">
        <w:rPr>
          <w:lang w:val="fr-FR"/>
        </w:rPr>
        <w:t>- </w:t>
      </w:r>
      <w:r w:rsidRPr="006B0F5A" w:rsidR="0010236F">
        <w:rPr>
          <w:lang w:val="fr-FR"/>
        </w:rPr>
        <w:t> </w:t>
      </w:r>
      <w:r w:rsidRPr="006B0F5A" w:rsidR="001A7E99">
        <w:rPr>
          <w:lang w:val="fr-FR"/>
        </w:rPr>
        <w:t>portant sur des domaines couverts par le secret professionnel, de fonctionnaire ou de l</w:t>
      </w:r>
      <w:r w:rsidRPr="006B0F5A" w:rsidR="006B0F5A">
        <w:rPr>
          <w:lang w:val="fr-FR"/>
        </w:rPr>
        <w:t>’</w:t>
      </w:r>
      <w:r w:rsidRPr="006B0F5A" w:rsidR="001A7E99">
        <w:rPr>
          <w:lang w:val="fr-FR"/>
        </w:rPr>
        <w:t>État ;</w:t>
      </w:r>
    </w:p>
    <w:p w:rsidRPr="006B0F5A" w:rsidR="001A7E99" w:rsidP="006B0F5A" w:rsidRDefault="001A7D62">
      <w:pPr>
        <w:pStyle w:val="ECHRPara"/>
        <w:rPr>
          <w:lang w:val="fr-FR"/>
        </w:rPr>
      </w:pPr>
      <w:r w:rsidRPr="006B0F5A">
        <w:rPr>
          <w:lang w:val="fr-FR"/>
        </w:rPr>
        <w:t>-</w:t>
      </w:r>
      <w:r w:rsidRPr="006B0F5A" w:rsidR="0010236F">
        <w:rPr>
          <w:lang w:val="fr-FR"/>
        </w:rPr>
        <w:t> </w:t>
      </w:r>
      <w:r w:rsidRPr="006B0F5A">
        <w:rPr>
          <w:lang w:val="fr-FR"/>
        </w:rPr>
        <w:t> </w:t>
      </w:r>
      <w:r w:rsidRPr="006B0F5A" w:rsidR="001A7E99">
        <w:rPr>
          <w:lang w:val="fr-FR"/>
        </w:rPr>
        <w:t xml:space="preserve">dont la divulgation peut </w:t>
      </w:r>
      <w:r w:rsidRPr="006B0F5A" w:rsidR="0053247E">
        <w:rPr>
          <w:lang w:val="fr-FR"/>
        </w:rPr>
        <w:t xml:space="preserve">gravement </w:t>
      </w:r>
      <w:r w:rsidRPr="006B0F5A" w:rsidR="001A7E99">
        <w:rPr>
          <w:lang w:val="fr-FR"/>
        </w:rPr>
        <w:t>porter atteinte aux</w:t>
      </w:r>
      <w:r w:rsidRPr="006B0F5A" w:rsidR="0053247E">
        <w:rPr>
          <w:lang w:val="fr-FR"/>
        </w:rPr>
        <w:t xml:space="preserve"> droits, libertés et garanties.</w:t>
      </w:r>
    </w:p>
    <w:p w:rsidRPr="006B0F5A" w:rsidR="001A7E99" w:rsidP="006B0F5A" w:rsidRDefault="001A7E99">
      <w:pPr>
        <w:pStyle w:val="ECHRPara"/>
        <w:rPr>
          <w:lang w:val="fr-FR"/>
        </w:rPr>
      </w:pPr>
      <w:r w:rsidRPr="006B0F5A">
        <w:rPr>
          <w:lang w:val="fr-FR"/>
        </w:rPr>
        <w:t>En l</w:t>
      </w:r>
      <w:r w:rsidRPr="006B0F5A" w:rsidR="006B0F5A">
        <w:rPr>
          <w:lang w:val="fr-FR"/>
        </w:rPr>
        <w:t>’</w:t>
      </w:r>
      <w:r w:rsidRPr="006B0F5A">
        <w:rPr>
          <w:lang w:val="fr-FR"/>
        </w:rPr>
        <w:t>espèce, par différentes ordonnances du 1</w:t>
      </w:r>
      <w:r w:rsidRPr="006B0F5A">
        <w:rPr>
          <w:vertAlign w:val="superscript"/>
          <w:lang w:val="fr-FR"/>
        </w:rPr>
        <w:t>er</w:t>
      </w:r>
      <w:r w:rsidRPr="006B0F5A">
        <w:rPr>
          <w:lang w:val="fr-FR"/>
        </w:rPr>
        <w:t xml:space="preserve">, 4, 5, 6 et 11 avril 2011, après visualisation des </w:t>
      </w:r>
      <w:r w:rsidRPr="006B0F5A" w:rsidR="001558F8">
        <w:rPr>
          <w:lang w:val="fr-FR"/>
        </w:rPr>
        <w:t>documents</w:t>
      </w:r>
      <w:r w:rsidRPr="006B0F5A">
        <w:rPr>
          <w:lang w:val="fr-FR"/>
        </w:rPr>
        <w:t xml:space="preserve"> informatiques</w:t>
      </w:r>
      <w:r w:rsidRPr="006B0F5A" w:rsidR="00BF2503">
        <w:rPr>
          <w:lang w:val="fr-FR"/>
        </w:rPr>
        <w:t xml:space="preserve"> </w:t>
      </w:r>
      <w:r w:rsidRPr="006B0F5A" w:rsidR="001558F8">
        <w:rPr>
          <w:lang w:val="fr-FR"/>
        </w:rPr>
        <w:t xml:space="preserve">et messages électroniques </w:t>
      </w:r>
      <w:r w:rsidRPr="006B0F5A" w:rsidR="00BF2503">
        <w:rPr>
          <w:lang w:val="fr-FR"/>
        </w:rPr>
        <w:t>qui avaient été saisis</w:t>
      </w:r>
      <w:r w:rsidRPr="006B0F5A">
        <w:rPr>
          <w:lang w:val="fr-FR"/>
        </w:rPr>
        <w:t>, le juge d</w:t>
      </w:r>
      <w:r w:rsidRPr="006B0F5A" w:rsidR="006B0F5A">
        <w:rPr>
          <w:lang w:val="fr-FR"/>
        </w:rPr>
        <w:t>’</w:t>
      </w:r>
      <w:r w:rsidRPr="006B0F5A">
        <w:rPr>
          <w:lang w:val="fr-FR"/>
        </w:rPr>
        <w:t>instruction du TCIC ordonn</w:t>
      </w:r>
      <w:r w:rsidRPr="006B0F5A" w:rsidR="001558F8">
        <w:rPr>
          <w:lang w:val="fr-FR"/>
        </w:rPr>
        <w:t>a</w:t>
      </w:r>
      <w:r w:rsidRPr="006B0F5A">
        <w:rPr>
          <w:lang w:val="fr-FR"/>
        </w:rPr>
        <w:t xml:space="preserve"> la destruction </w:t>
      </w:r>
      <w:r w:rsidRPr="006B0F5A" w:rsidR="000F0A08">
        <w:rPr>
          <w:lang w:val="fr-FR"/>
        </w:rPr>
        <w:t>de 850 fichiers informatiques</w:t>
      </w:r>
      <w:r w:rsidRPr="006B0F5A" w:rsidR="001558F8">
        <w:rPr>
          <w:lang w:val="fr-FR"/>
        </w:rPr>
        <w:t xml:space="preserve"> </w:t>
      </w:r>
      <w:r w:rsidRPr="006B0F5A" w:rsidR="00721511">
        <w:rPr>
          <w:lang w:val="fr-FR"/>
        </w:rPr>
        <w:t>qu</w:t>
      </w:r>
      <w:r w:rsidRPr="006B0F5A" w:rsidR="006B0F5A">
        <w:rPr>
          <w:lang w:val="fr-FR"/>
        </w:rPr>
        <w:t>’</w:t>
      </w:r>
      <w:r w:rsidRPr="006B0F5A" w:rsidR="00721511">
        <w:rPr>
          <w:lang w:val="fr-FR"/>
        </w:rPr>
        <w:t xml:space="preserve">il estimait être de </w:t>
      </w:r>
      <w:r w:rsidRPr="006B0F5A" w:rsidR="005042F0">
        <w:rPr>
          <w:lang w:val="fr-FR"/>
        </w:rPr>
        <w:t>caractère privé</w:t>
      </w:r>
      <w:r w:rsidRPr="006B0F5A" w:rsidR="00E30576">
        <w:rPr>
          <w:lang w:val="fr-FR"/>
        </w:rPr>
        <w:t>, couvert</w:t>
      </w:r>
      <w:r w:rsidRPr="006B0F5A" w:rsidR="00B324D7">
        <w:rPr>
          <w:lang w:val="fr-FR"/>
        </w:rPr>
        <w:t>s par le secret professionnel ou qui ne concernaient pas M</w:t>
      </w:r>
      <w:r w:rsidRPr="006B0F5A" w:rsidR="00B324D7">
        <w:rPr>
          <w:vertAlign w:val="superscript"/>
          <w:lang w:val="fr-FR"/>
        </w:rPr>
        <w:t>e</w:t>
      </w:r>
      <w:r w:rsidRPr="006B0F5A" w:rsidR="00B324D7">
        <w:rPr>
          <w:lang w:val="fr-FR"/>
        </w:rPr>
        <w:t xml:space="preserve"> B.A.</w:t>
      </w:r>
      <w:r w:rsidRPr="006B0F5A" w:rsidR="000F0A08">
        <w:rPr>
          <w:lang w:val="fr-FR"/>
        </w:rPr>
        <w:t xml:space="preserve"> (voir ci-dessus paragraphe 39).</w:t>
      </w:r>
    </w:p>
    <w:p w:rsidRPr="006B0F5A" w:rsidR="0010236F" w:rsidP="006B0F5A" w:rsidRDefault="00B324D7">
      <w:pPr>
        <w:pStyle w:val="ECHRPara"/>
        <w:rPr>
          <w:lang w:val="fr-FR"/>
        </w:rPr>
      </w:pPr>
      <w:r w:rsidRPr="006B0F5A">
        <w:rPr>
          <w:lang w:val="fr-FR"/>
        </w:rPr>
        <w:t>La Cour rappelle qu</w:t>
      </w:r>
      <w:r w:rsidRPr="006B0F5A" w:rsidR="006B0F5A">
        <w:rPr>
          <w:lang w:val="fr-FR"/>
        </w:rPr>
        <w:t>’</w:t>
      </w:r>
      <w:r w:rsidRPr="006B0F5A">
        <w:rPr>
          <w:lang w:val="fr-FR"/>
        </w:rPr>
        <w:t>il n</w:t>
      </w:r>
      <w:r w:rsidRPr="006B0F5A" w:rsidR="006B0F5A">
        <w:rPr>
          <w:lang w:val="fr-FR"/>
        </w:rPr>
        <w:t>’</w:t>
      </w:r>
      <w:r w:rsidRPr="006B0F5A">
        <w:rPr>
          <w:lang w:val="fr-FR"/>
        </w:rPr>
        <w:t>appartient pas à la Cour de substituer son point de vue à celui des autorités nationales quant à la pertinence des éléments de preuve utilisés lors d</w:t>
      </w:r>
      <w:r w:rsidRPr="006B0F5A" w:rsidR="006B0F5A">
        <w:rPr>
          <w:lang w:val="fr-FR"/>
        </w:rPr>
        <w:t>’</w:t>
      </w:r>
      <w:r w:rsidRPr="006B0F5A">
        <w:rPr>
          <w:lang w:val="fr-FR"/>
        </w:rPr>
        <w:t>une procédure judiciaire (voir par exemple l</w:t>
      </w:r>
      <w:r w:rsidRPr="006B0F5A" w:rsidR="006B0F5A">
        <w:rPr>
          <w:lang w:val="fr-FR"/>
        </w:rPr>
        <w:t>’</w:t>
      </w:r>
      <w:r w:rsidRPr="006B0F5A">
        <w:rPr>
          <w:lang w:val="fr-FR"/>
        </w:rPr>
        <w:t xml:space="preserve">arrêt </w:t>
      </w:r>
      <w:r w:rsidRPr="006B0F5A" w:rsidR="007C4D0E">
        <w:rPr>
          <w:i/>
          <w:lang w:val="fr-FR"/>
        </w:rPr>
        <w:t>Johansen c. Norvège</w:t>
      </w:r>
      <w:r w:rsidRPr="006B0F5A" w:rsidR="007C4D0E">
        <w:rPr>
          <w:lang w:val="fr-FR"/>
        </w:rPr>
        <w:t xml:space="preserve">, 7 août 1996, § 73, </w:t>
      </w:r>
      <w:r w:rsidRPr="006B0F5A" w:rsidR="007C4D0E">
        <w:rPr>
          <w:i/>
          <w:lang w:val="fr-FR"/>
        </w:rPr>
        <w:t>Recueil des arrêts et décisions</w:t>
      </w:r>
      <w:r w:rsidRPr="006B0F5A" w:rsidR="0010236F">
        <w:rPr>
          <w:i/>
          <w:lang w:val="fr-FR"/>
        </w:rPr>
        <w:t xml:space="preserve"> </w:t>
      </w:r>
      <w:r w:rsidRPr="006B0F5A" w:rsidR="007C4D0E">
        <w:rPr>
          <w:lang w:val="fr-FR"/>
        </w:rPr>
        <w:t>1996</w:t>
      </w:r>
      <w:r w:rsidRPr="006B0F5A" w:rsidR="007C4D0E">
        <w:rPr>
          <w:lang w:val="fr-FR"/>
        </w:rPr>
        <w:noBreakHyphen/>
        <w:t>III</w:t>
      </w:r>
      <w:r w:rsidRPr="006B0F5A">
        <w:rPr>
          <w:lang w:val="fr-FR"/>
        </w:rPr>
        <w:t>).</w:t>
      </w:r>
      <w:r w:rsidRPr="006B0F5A" w:rsidR="007C4D0E">
        <w:rPr>
          <w:lang w:val="fr-FR"/>
        </w:rPr>
        <w:t xml:space="preserve"> </w:t>
      </w:r>
      <w:r w:rsidRPr="006B0F5A">
        <w:rPr>
          <w:lang w:val="fr-FR"/>
        </w:rPr>
        <w:t>En ce qui concerne l</w:t>
      </w:r>
      <w:r w:rsidRPr="006B0F5A" w:rsidR="006B0F5A">
        <w:rPr>
          <w:lang w:val="fr-FR"/>
        </w:rPr>
        <w:t>’</w:t>
      </w:r>
      <w:r w:rsidRPr="006B0F5A">
        <w:rPr>
          <w:lang w:val="fr-FR"/>
        </w:rPr>
        <w:t xml:space="preserve">argument </w:t>
      </w:r>
      <w:r w:rsidRPr="006B0F5A" w:rsidR="007C4D0E">
        <w:rPr>
          <w:lang w:val="fr-FR"/>
        </w:rPr>
        <w:t>des requérants</w:t>
      </w:r>
      <w:r w:rsidRPr="006B0F5A">
        <w:rPr>
          <w:lang w:val="fr-FR"/>
        </w:rPr>
        <w:t xml:space="preserve"> selon lequel </w:t>
      </w:r>
      <w:r w:rsidRPr="006B0F5A" w:rsidR="001558F8">
        <w:rPr>
          <w:lang w:val="fr-FR"/>
        </w:rPr>
        <w:t>des documents</w:t>
      </w:r>
      <w:r w:rsidRPr="006B0F5A">
        <w:rPr>
          <w:lang w:val="fr-FR"/>
        </w:rPr>
        <w:t xml:space="preserve"> sans rapport avec l</w:t>
      </w:r>
      <w:r w:rsidRPr="006B0F5A" w:rsidR="006B0F5A">
        <w:rPr>
          <w:lang w:val="fr-FR"/>
        </w:rPr>
        <w:t>’</w:t>
      </w:r>
      <w:r w:rsidRPr="006B0F5A">
        <w:rPr>
          <w:lang w:val="fr-FR"/>
        </w:rPr>
        <w:t>enquête</w:t>
      </w:r>
      <w:r w:rsidRPr="006B0F5A" w:rsidR="001558F8">
        <w:rPr>
          <w:lang w:val="fr-FR"/>
        </w:rPr>
        <w:t xml:space="preserve"> ont été saisis</w:t>
      </w:r>
      <w:r w:rsidRPr="006B0F5A">
        <w:rPr>
          <w:lang w:val="fr-FR"/>
        </w:rPr>
        <w:t>, la Cour répète qu</w:t>
      </w:r>
      <w:r w:rsidRPr="006B0F5A" w:rsidR="006B0F5A">
        <w:rPr>
          <w:lang w:val="fr-FR"/>
        </w:rPr>
        <w:t>’</w:t>
      </w:r>
      <w:r w:rsidRPr="006B0F5A">
        <w:rPr>
          <w:lang w:val="fr-FR"/>
        </w:rPr>
        <w:t>il incombe en premier lieu aux autorités nationales de juger de l</w:t>
      </w:r>
      <w:r w:rsidRPr="006B0F5A" w:rsidR="006B0F5A">
        <w:rPr>
          <w:lang w:val="fr-FR"/>
        </w:rPr>
        <w:t>’</w:t>
      </w:r>
      <w:r w:rsidRPr="006B0F5A">
        <w:rPr>
          <w:lang w:val="fr-FR"/>
        </w:rPr>
        <w:t>opportunité pour elles de fournir et retenir des preuves pendant la procédure interne et qu</w:t>
      </w:r>
      <w:r w:rsidRPr="006B0F5A" w:rsidR="006B0F5A">
        <w:rPr>
          <w:lang w:val="fr-FR"/>
        </w:rPr>
        <w:t>’</w:t>
      </w:r>
      <w:r w:rsidRPr="006B0F5A">
        <w:rPr>
          <w:lang w:val="fr-FR"/>
        </w:rPr>
        <w:t>il n</w:t>
      </w:r>
      <w:r w:rsidRPr="006B0F5A" w:rsidR="006B0F5A">
        <w:rPr>
          <w:lang w:val="fr-FR"/>
        </w:rPr>
        <w:t>’</w:t>
      </w:r>
      <w:r w:rsidRPr="006B0F5A">
        <w:rPr>
          <w:lang w:val="fr-FR"/>
        </w:rPr>
        <w:t>entre pas normalement dans ses attributions de substituer son point de vue au leur en la matière. La Cour n</w:t>
      </w:r>
      <w:r w:rsidRPr="006B0F5A" w:rsidR="006B0F5A">
        <w:rPr>
          <w:lang w:val="fr-FR"/>
        </w:rPr>
        <w:t>’</w:t>
      </w:r>
      <w:r w:rsidRPr="006B0F5A">
        <w:rPr>
          <w:lang w:val="fr-FR"/>
        </w:rPr>
        <w:t>aperçoit aucun motif de mettre en question l</w:t>
      </w:r>
      <w:r w:rsidRPr="006B0F5A" w:rsidR="006B0F5A">
        <w:rPr>
          <w:lang w:val="fr-FR"/>
        </w:rPr>
        <w:t>’</w:t>
      </w:r>
      <w:r w:rsidRPr="006B0F5A">
        <w:rPr>
          <w:lang w:val="fr-FR"/>
        </w:rPr>
        <w:t>évaluation à laquelle s</w:t>
      </w:r>
      <w:r w:rsidRPr="006B0F5A" w:rsidR="006B0F5A">
        <w:rPr>
          <w:lang w:val="fr-FR"/>
        </w:rPr>
        <w:t>’</w:t>
      </w:r>
      <w:r w:rsidRPr="006B0F5A">
        <w:rPr>
          <w:lang w:val="fr-FR"/>
        </w:rPr>
        <w:t>est livré le juge d</w:t>
      </w:r>
      <w:r w:rsidRPr="006B0F5A" w:rsidR="006B0F5A">
        <w:rPr>
          <w:lang w:val="fr-FR"/>
        </w:rPr>
        <w:t>’</w:t>
      </w:r>
      <w:r w:rsidRPr="006B0F5A">
        <w:rPr>
          <w:lang w:val="fr-FR"/>
        </w:rPr>
        <w:t>instruction du TCIC aux fins de l</w:t>
      </w:r>
      <w:r w:rsidRPr="006B0F5A" w:rsidR="006B0F5A">
        <w:rPr>
          <w:lang w:val="fr-FR"/>
        </w:rPr>
        <w:t>’</w:t>
      </w:r>
      <w:r w:rsidRPr="006B0F5A">
        <w:rPr>
          <w:lang w:val="fr-FR"/>
        </w:rPr>
        <w:t xml:space="preserve">article 188 § 6 du CPP. Certes, ce dernier </w:t>
      </w:r>
      <w:r w:rsidRPr="006B0F5A" w:rsidR="00685BEB">
        <w:rPr>
          <w:lang w:val="fr-FR"/>
        </w:rPr>
        <w:t>était effectivement, au moment des faits, le seul juge d</w:t>
      </w:r>
      <w:r w:rsidRPr="006B0F5A" w:rsidR="006B0F5A">
        <w:rPr>
          <w:lang w:val="fr-FR"/>
        </w:rPr>
        <w:t>’</w:t>
      </w:r>
      <w:r w:rsidRPr="006B0F5A" w:rsidR="00685BEB">
        <w:rPr>
          <w:lang w:val="fr-FR"/>
        </w:rPr>
        <w:t xml:space="preserve">instruction en charge des affaires les plus complexes au Portugal (voir ci-dessus paragraphe </w:t>
      </w:r>
      <w:r w:rsidRPr="006B0F5A" w:rsidR="00712DCB">
        <w:rPr>
          <w:lang w:val="fr-FR"/>
        </w:rPr>
        <w:t>58</w:t>
      </w:r>
      <w:r w:rsidRPr="006B0F5A" w:rsidR="00685BEB">
        <w:rPr>
          <w:lang w:val="fr-FR"/>
        </w:rPr>
        <w:t xml:space="preserve">). </w:t>
      </w:r>
      <w:r w:rsidRPr="006B0F5A" w:rsidR="00BF7C73">
        <w:rPr>
          <w:lang w:val="fr-FR"/>
        </w:rPr>
        <w:t xml:space="preserve">Cependant, </w:t>
      </w:r>
      <w:r w:rsidRPr="006B0F5A" w:rsidR="004348DA">
        <w:rPr>
          <w:lang w:val="fr-FR"/>
        </w:rPr>
        <w:t>il est intervenu dans la présente espèce</w:t>
      </w:r>
      <w:r w:rsidRPr="006B0F5A" w:rsidR="00685BEB">
        <w:rPr>
          <w:lang w:val="fr-FR"/>
        </w:rPr>
        <w:t>, en sa qualité de juge d</w:t>
      </w:r>
      <w:r w:rsidRPr="006B0F5A" w:rsidR="006B0F5A">
        <w:rPr>
          <w:lang w:val="fr-FR"/>
        </w:rPr>
        <w:t>’</w:t>
      </w:r>
      <w:r w:rsidRPr="006B0F5A" w:rsidR="00685BEB">
        <w:rPr>
          <w:lang w:val="fr-FR"/>
        </w:rPr>
        <w:t xml:space="preserve">instruction, pour </w:t>
      </w:r>
      <w:r w:rsidRPr="006B0F5A" w:rsidR="00BF7C73">
        <w:rPr>
          <w:lang w:val="fr-FR"/>
        </w:rPr>
        <w:t xml:space="preserve">contrôler la légalité de la perquisition et des saisies et spécialement </w:t>
      </w:r>
      <w:r w:rsidRPr="006B0F5A" w:rsidR="00685BEB">
        <w:rPr>
          <w:lang w:val="fr-FR"/>
        </w:rPr>
        <w:t xml:space="preserve">protéger </w:t>
      </w:r>
      <w:r w:rsidRPr="006B0F5A" w:rsidR="007C4D0E">
        <w:rPr>
          <w:lang w:val="fr-FR"/>
        </w:rPr>
        <w:t>le secret professionnel</w:t>
      </w:r>
      <w:r w:rsidRPr="006B0F5A" w:rsidR="00E30576">
        <w:rPr>
          <w:lang w:val="fr-FR"/>
        </w:rPr>
        <w:t xml:space="preserve"> des avocats</w:t>
      </w:r>
      <w:r w:rsidRPr="006B0F5A" w:rsidR="007C4D0E">
        <w:rPr>
          <w:lang w:val="fr-FR"/>
        </w:rPr>
        <w:t>. En outre, il ne disposait</w:t>
      </w:r>
      <w:r w:rsidRPr="006B0F5A" w:rsidR="00685BEB">
        <w:rPr>
          <w:lang w:val="fr-FR"/>
        </w:rPr>
        <w:t xml:space="preserve"> d</w:t>
      </w:r>
      <w:r w:rsidRPr="006B0F5A" w:rsidR="006B0F5A">
        <w:rPr>
          <w:lang w:val="fr-FR"/>
        </w:rPr>
        <w:t>’</w:t>
      </w:r>
      <w:r w:rsidRPr="006B0F5A" w:rsidR="00685BEB">
        <w:rPr>
          <w:lang w:val="fr-FR"/>
        </w:rPr>
        <w:t xml:space="preserve">aucun pouvoir pour engager une enquête. Les </w:t>
      </w:r>
      <w:r w:rsidRPr="006B0F5A" w:rsidR="0053247E">
        <w:rPr>
          <w:lang w:val="fr-FR"/>
        </w:rPr>
        <w:t>allégations</w:t>
      </w:r>
      <w:r w:rsidRPr="006B0F5A" w:rsidR="00685BEB">
        <w:rPr>
          <w:lang w:val="fr-FR"/>
        </w:rPr>
        <w:t xml:space="preserve"> des requérants à </w:t>
      </w:r>
      <w:r w:rsidRPr="006B0F5A" w:rsidR="00BF7C73">
        <w:rPr>
          <w:lang w:val="fr-FR"/>
        </w:rPr>
        <w:t>son égard</w:t>
      </w:r>
      <w:r w:rsidRPr="006B0F5A" w:rsidR="00685BEB">
        <w:rPr>
          <w:lang w:val="fr-FR"/>
        </w:rPr>
        <w:t xml:space="preserve"> </w:t>
      </w:r>
      <w:r w:rsidRPr="006B0F5A" w:rsidR="0053247E">
        <w:rPr>
          <w:lang w:val="fr-FR"/>
        </w:rPr>
        <w:t xml:space="preserve">se résument en réalité à des </w:t>
      </w:r>
      <w:r w:rsidRPr="006B0F5A" w:rsidR="001558F8">
        <w:rPr>
          <w:lang w:val="fr-FR"/>
        </w:rPr>
        <w:t>hypothèses</w:t>
      </w:r>
      <w:r w:rsidRPr="006B0F5A" w:rsidR="0053247E">
        <w:rPr>
          <w:lang w:val="fr-FR"/>
        </w:rPr>
        <w:t xml:space="preserve"> et ne sont pas </w:t>
      </w:r>
      <w:r w:rsidRPr="006B0F5A" w:rsidR="000B227C">
        <w:rPr>
          <w:lang w:val="fr-FR"/>
        </w:rPr>
        <w:t>suffisamment étayées pour</w:t>
      </w:r>
      <w:r w:rsidRPr="006B0F5A" w:rsidR="0053247E">
        <w:rPr>
          <w:lang w:val="fr-FR"/>
        </w:rPr>
        <w:t xml:space="preserve"> jeter le doute sur l</w:t>
      </w:r>
      <w:r w:rsidRPr="006B0F5A" w:rsidR="006B0F5A">
        <w:rPr>
          <w:lang w:val="fr-FR"/>
        </w:rPr>
        <w:t>’</w:t>
      </w:r>
      <w:r w:rsidRPr="006B0F5A" w:rsidR="0053247E">
        <w:rPr>
          <w:lang w:val="fr-FR"/>
        </w:rPr>
        <w:t>effectivité du contrôle qu</w:t>
      </w:r>
      <w:r w:rsidRPr="006B0F5A" w:rsidR="006B0F5A">
        <w:rPr>
          <w:lang w:val="fr-FR"/>
        </w:rPr>
        <w:t>’</w:t>
      </w:r>
      <w:r w:rsidRPr="006B0F5A" w:rsidR="0053247E">
        <w:rPr>
          <w:lang w:val="fr-FR"/>
        </w:rPr>
        <w:t>il a exer</w:t>
      </w:r>
      <w:r w:rsidRPr="006B0F5A" w:rsidR="00721511">
        <w:rPr>
          <w:lang w:val="fr-FR"/>
        </w:rPr>
        <w:t>cé sur les mesures litigieuses.</w:t>
      </w:r>
    </w:p>
    <w:p w:rsidRPr="006B0F5A" w:rsidR="00F00638" w:rsidP="006B0F5A" w:rsidRDefault="001A7D62">
      <w:pPr>
        <w:pStyle w:val="ECHRHeading7"/>
      </w:pPr>
      <w:r w:rsidRPr="006B0F5A">
        <w:t>-</w:t>
      </w:r>
      <w:r w:rsidRPr="006B0F5A" w:rsidR="000B227C">
        <w:t>  </w:t>
      </w:r>
      <w:r w:rsidRPr="006B0F5A" w:rsidR="00F00638">
        <w:t>Sur la réclamation devant le président de la cour d</w:t>
      </w:r>
      <w:r w:rsidRPr="006B0F5A" w:rsidR="006B0F5A">
        <w:t>’</w:t>
      </w:r>
      <w:r w:rsidRPr="006B0F5A" w:rsidR="00F00638">
        <w:t>appel</w:t>
      </w:r>
    </w:p>
    <w:p w:rsidRPr="006B0F5A" w:rsidR="00D67D4E"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111</w:t>
      </w:r>
      <w:r w:rsidRPr="006B0F5A">
        <w:rPr>
          <w:noProof/>
        </w:rPr>
        <w:fldChar w:fldCharType="end"/>
      </w:r>
      <w:r w:rsidRPr="006B0F5A" w:rsidR="00534B1B">
        <w:rPr>
          <w:lang w:val="fr-FR"/>
        </w:rPr>
        <w:t>.  </w:t>
      </w:r>
      <w:r w:rsidRPr="006B0F5A" w:rsidR="00F00638">
        <w:rPr>
          <w:lang w:val="fr-FR"/>
        </w:rPr>
        <w:t>L</w:t>
      </w:r>
      <w:r w:rsidRPr="006B0F5A" w:rsidR="00685BEB">
        <w:rPr>
          <w:lang w:val="fr-FR"/>
        </w:rPr>
        <w:t xml:space="preserve">a Cour </w:t>
      </w:r>
      <w:r w:rsidRPr="006B0F5A" w:rsidR="007C4D0E">
        <w:rPr>
          <w:lang w:val="fr-FR"/>
        </w:rPr>
        <w:t>note que c</w:t>
      </w:r>
      <w:r w:rsidRPr="006B0F5A" w:rsidR="009E5F5E">
        <w:rPr>
          <w:lang w:val="fr-FR"/>
        </w:rPr>
        <w:t xml:space="preserve">onsécutivement </w:t>
      </w:r>
      <w:r w:rsidRPr="006B0F5A" w:rsidR="00F00638">
        <w:rPr>
          <w:lang w:val="fr-FR"/>
        </w:rPr>
        <w:t>à la réclamation faite par les requérants au titre de l</w:t>
      </w:r>
      <w:r w:rsidRPr="006B0F5A" w:rsidR="006B0F5A">
        <w:rPr>
          <w:lang w:val="fr-FR"/>
        </w:rPr>
        <w:t>’</w:t>
      </w:r>
      <w:r w:rsidRPr="006B0F5A" w:rsidR="00F00638">
        <w:rPr>
          <w:lang w:val="fr-FR"/>
        </w:rPr>
        <w:t>article 72 du statut de l</w:t>
      </w:r>
      <w:r w:rsidRPr="006B0F5A" w:rsidR="006B0F5A">
        <w:rPr>
          <w:lang w:val="fr-FR"/>
        </w:rPr>
        <w:t>’</w:t>
      </w:r>
      <w:r w:rsidRPr="006B0F5A" w:rsidR="00F00638">
        <w:rPr>
          <w:lang w:val="fr-FR"/>
        </w:rPr>
        <w:t>Ordre des avocats</w:t>
      </w:r>
      <w:r w:rsidRPr="006B0F5A" w:rsidR="009E5F5E">
        <w:rPr>
          <w:lang w:val="fr-FR"/>
        </w:rPr>
        <w:t xml:space="preserve">, </w:t>
      </w:r>
      <w:r w:rsidRPr="006B0F5A" w:rsidR="00BF2503">
        <w:rPr>
          <w:lang w:val="fr-FR"/>
        </w:rPr>
        <w:t>l</w:t>
      </w:r>
      <w:r w:rsidRPr="006B0F5A" w:rsidR="009E5F5E">
        <w:rPr>
          <w:lang w:val="fr-FR"/>
        </w:rPr>
        <w:t xml:space="preserve">es documents </w:t>
      </w:r>
      <w:r w:rsidRPr="006B0F5A" w:rsidR="00857857">
        <w:rPr>
          <w:lang w:val="fr-FR"/>
        </w:rPr>
        <w:t>informatiques</w:t>
      </w:r>
      <w:r w:rsidRPr="006B0F5A" w:rsidR="009E5F5E">
        <w:rPr>
          <w:lang w:val="fr-FR"/>
        </w:rPr>
        <w:t xml:space="preserve"> </w:t>
      </w:r>
      <w:r w:rsidRPr="006B0F5A" w:rsidR="00F008F6">
        <w:rPr>
          <w:lang w:val="fr-FR"/>
        </w:rPr>
        <w:t xml:space="preserve">et messages électroniques </w:t>
      </w:r>
      <w:r w:rsidRPr="006B0F5A" w:rsidR="00D67D4E">
        <w:rPr>
          <w:lang w:val="fr-FR"/>
        </w:rPr>
        <w:t xml:space="preserve">saisis </w:t>
      </w:r>
      <w:r w:rsidRPr="006B0F5A" w:rsidR="00F00638">
        <w:rPr>
          <w:lang w:val="fr-FR"/>
        </w:rPr>
        <w:t>ont été</w:t>
      </w:r>
      <w:r w:rsidRPr="006B0F5A" w:rsidR="00D67D4E">
        <w:rPr>
          <w:lang w:val="fr-FR"/>
        </w:rPr>
        <w:t xml:space="preserve"> mis sous scellés, sans que le juge d</w:t>
      </w:r>
      <w:r w:rsidRPr="006B0F5A" w:rsidR="006B0F5A">
        <w:rPr>
          <w:lang w:val="fr-FR"/>
        </w:rPr>
        <w:t>’</w:t>
      </w:r>
      <w:r w:rsidRPr="006B0F5A" w:rsidR="00D67D4E">
        <w:rPr>
          <w:lang w:val="fr-FR"/>
        </w:rPr>
        <w:t>instruction n</w:t>
      </w:r>
      <w:r w:rsidRPr="006B0F5A" w:rsidR="006B0F5A">
        <w:rPr>
          <w:lang w:val="fr-FR"/>
        </w:rPr>
        <w:t>’</w:t>
      </w:r>
      <w:r w:rsidRPr="006B0F5A" w:rsidR="00D67D4E">
        <w:rPr>
          <w:lang w:val="fr-FR"/>
        </w:rPr>
        <w:t xml:space="preserve">ait pris connaissance de leur contenu, </w:t>
      </w:r>
      <w:r w:rsidRPr="006B0F5A" w:rsidR="009E5F5E">
        <w:rPr>
          <w:lang w:val="fr-FR"/>
        </w:rPr>
        <w:t>et transmis au président de la cour d</w:t>
      </w:r>
      <w:r w:rsidRPr="006B0F5A" w:rsidR="006B0F5A">
        <w:rPr>
          <w:lang w:val="fr-FR"/>
        </w:rPr>
        <w:t>’</w:t>
      </w:r>
      <w:r w:rsidRPr="006B0F5A" w:rsidR="009E5F5E">
        <w:rPr>
          <w:lang w:val="fr-FR"/>
        </w:rPr>
        <w:t>appel de Lisbonne, en application de l</w:t>
      </w:r>
      <w:r w:rsidRPr="006B0F5A" w:rsidR="006B0F5A">
        <w:rPr>
          <w:lang w:val="fr-FR"/>
        </w:rPr>
        <w:t>’</w:t>
      </w:r>
      <w:r w:rsidRPr="006B0F5A" w:rsidR="009E5F5E">
        <w:rPr>
          <w:lang w:val="fr-FR"/>
        </w:rPr>
        <w:t>article 72 § 2 et 3 du statut de l</w:t>
      </w:r>
      <w:r w:rsidRPr="006B0F5A" w:rsidR="006B0F5A">
        <w:rPr>
          <w:lang w:val="fr-FR"/>
        </w:rPr>
        <w:t>’</w:t>
      </w:r>
      <w:r w:rsidRPr="006B0F5A" w:rsidR="009E5F5E">
        <w:rPr>
          <w:lang w:val="fr-FR"/>
        </w:rPr>
        <w:t>Ordre des avocats (</w:t>
      </w:r>
      <w:r w:rsidRPr="006B0F5A" w:rsidR="00630BEA">
        <w:rPr>
          <w:lang w:val="fr-FR"/>
        </w:rPr>
        <w:t>voir ci-dessus paragraphe 20</w:t>
      </w:r>
      <w:r w:rsidRPr="006B0F5A" w:rsidR="006F024C">
        <w:rPr>
          <w:lang w:val="fr-FR"/>
        </w:rPr>
        <w:t>).</w:t>
      </w:r>
      <w:r w:rsidRPr="006B0F5A" w:rsidR="00D67D4E">
        <w:rPr>
          <w:lang w:val="fr-FR"/>
        </w:rPr>
        <w:t xml:space="preserve"> Les</w:t>
      </w:r>
      <w:r w:rsidRPr="006B0F5A" w:rsidR="00BD1F8A">
        <w:rPr>
          <w:lang w:val="fr-FR"/>
        </w:rPr>
        <w:t xml:space="preserve"> scellés ont </w:t>
      </w:r>
      <w:r w:rsidRPr="006B0F5A" w:rsidR="00D67D4E">
        <w:rPr>
          <w:lang w:val="fr-FR"/>
        </w:rPr>
        <w:t xml:space="preserve">ensuite </w:t>
      </w:r>
      <w:r w:rsidRPr="006B0F5A" w:rsidR="00BD1F8A">
        <w:rPr>
          <w:lang w:val="fr-FR"/>
        </w:rPr>
        <w:t>été ouverts par le vice-président de la cour d</w:t>
      </w:r>
      <w:r w:rsidRPr="006B0F5A" w:rsidR="006B0F5A">
        <w:rPr>
          <w:lang w:val="fr-FR"/>
        </w:rPr>
        <w:t>’</w:t>
      </w:r>
      <w:r w:rsidRPr="006B0F5A" w:rsidR="00BD1F8A">
        <w:rPr>
          <w:lang w:val="fr-FR"/>
        </w:rPr>
        <w:t xml:space="preserve">appel de Lisbonne qui en a examiné le contenu. Par une décision du 29 octobre 2009, celui-ci </w:t>
      </w:r>
      <w:r w:rsidRPr="006B0F5A" w:rsidR="00D67D4E">
        <w:rPr>
          <w:lang w:val="fr-FR"/>
        </w:rPr>
        <w:t>a rejeté la réclamation, estimant que :</w:t>
      </w:r>
    </w:p>
    <w:p w:rsidRPr="006B0F5A" w:rsidR="0010236F" w:rsidP="006B0F5A" w:rsidRDefault="001A7D62">
      <w:pPr>
        <w:pStyle w:val="ECHRPara"/>
        <w:rPr>
          <w:lang w:val="fr-FR"/>
        </w:rPr>
      </w:pPr>
      <w:r w:rsidRPr="006B0F5A">
        <w:rPr>
          <w:lang w:val="fr-FR"/>
        </w:rPr>
        <w:t>- </w:t>
      </w:r>
      <w:r w:rsidRPr="006B0F5A" w:rsidR="0010236F">
        <w:rPr>
          <w:lang w:val="fr-FR"/>
        </w:rPr>
        <w:t> </w:t>
      </w:r>
      <w:r w:rsidRPr="006B0F5A" w:rsidR="00D67D4E">
        <w:rPr>
          <w:lang w:val="fr-FR"/>
        </w:rPr>
        <w:t>les 35 mots-clés choisis</w:t>
      </w:r>
      <w:r w:rsidRPr="006B0F5A" w:rsidR="00BD1F8A">
        <w:rPr>
          <w:lang w:val="fr-FR"/>
        </w:rPr>
        <w:t xml:space="preserve"> lui paraissaient être en rapport avec l</w:t>
      </w:r>
      <w:r w:rsidRPr="006B0F5A" w:rsidR="006B0F5A">
        <w:rPr>
          <w:lang w:val="fr-FR"/>
        </w:rPr>
        <w:t>’</w:t>
      </w:r>
      <w:r w:rsidRPr="006B0F5A" w:rsidR="00BD1F8A">
        <w:rPr>
          <w:lang w:val="fr-FR"/>
        </w:rPr>
        <w:t xml:space="preserve">enquête et, dès lors, </w:t>
      </w:r>
      <w:r w:rsidRPr="006B0F5A" w:rsidR="00D67D4E">
        <w:rPr>
          <w:lang w:val="fr-FR"/>
        </w:rPr>
        <w:t>proportionnés au but recherché ;</w:t>
      </w:r>
    </w:p>
    <w:p w:rsidRPr="006B0F5A" w:rsidR="00D67D4E" w:rsidP="006B0F5A" w:rsidRDefault="001A7D62">
      <w:pPr>
        <w:pStyle w:val="ECHRPara"/>
        <w:rPr>
          <w:lang w:val="fr-FR"/>
        </w:rPr>
      </w:pPr>
      <w:r w:rsidRPr="006B0F5A">
        <w:rPr>
          <w:lang w:val="fr-FR"/>
        </w:rPr>
        <w:t>- </w:t>
      </w:r>
      <w:r w:rsidRPr="006B0F5A" w:rsidR="0010236F">
        <w:rPr>
          <w:lang w:val="fr-FR"/>
        </w:rPr>
        <w:t> </w:t>
      </w:r>
      <w:r w:rsidRPr="006B0F5A" w:rsidR="00BD1F8A">
        <w:rPr>
          <w:lang w:val="fr-FR"/>
        </w:rPr>
        <w:t xml:space="preserve">les </w:t>
      </w:r>
      <w:r w:rsidRPr="006B0F5A" w:rsidR="000B227C">
        <w:rPr>
          <w:lang w:val="fr-FR"/>
        </w:rPr>
        <w:t>éléments</w:t>
      </w:r>
      <w:r w:rsidRPr="006B0F5A" w:rsidR="00BD1F8A">
        <w:rPr>
          <w:lang w:val="fr-FR"/>
        </w:rPr>
        <w:t xml:space="preserve"> saisis semblaient revêtir un intérêt direct ou indirect pour l</w:t>
      </w:r>
      <w:r w:rsidRPr="006B0F5A" w:rsidR="006B0F5A">
        <w:rPr>
          <w:lang w:val="fr-FR"/>
        </w:rPr>
        <w:t>’</w:t>
      </w:r>
      <w:r w:rsidRPr="006B0F5A" w:rsidR="00BD1F8A">
        <w:rPr>
          <w:lang w:val="fr-FR"/>
        </w:rPr>
        <w:t>enquête pénale</w:t>
      </w:r>
      <w:r w:rsidRPr="006B0F5A" w:rsidR="00D67D4E">
        <w:rPr>
          <w:lang w:val="fr-FR"/>
        </w:rPr>
        <w:t> ;</w:t>
      </w:r>
    </w:p>
    <w:p w:rsidRPr="006B0F5A" w:rsidR="00D67D4E" w:rsidP="006B0F5A" w:rsidRDefault="001A7D62">
      <w:pPr>
        <w:pStyle w:val="ECHRPara"/>
        <w:rPr>
          <w:lang w:val="fr-FR"/>
        </w:rPr>
      </w:pPr>
      <w:r w:rsidRPr="006B0F5A">
        <w:rPr>
          <w:lang w:val="fr-FR"/>
        </w:rPr>
        <w:t>- </w:t>
      </w:r>
      <w:r w:rsidRPr="006B0F5A" w:rsidR="0010236F">
        <w:rPr>
          <w:lang w:val="fr-FR"/>
        </w:rPr>
        <w:t> </w:t>
      </w:r>
      <w:r w:rsidRPr="006B0F5A" w:rsidR="00BD1F8A">
        <w:rPr>
          <w:lang w:val="fr-FR"/>
        </w:rPr>
        <w:t>il n</w:t>
      </w:r>
      <w:r w:rsidRPr="006B0F5A" w:rsidR="006B0F5A">
        <w:rPr>
          <w:lang w:val="fr-FR"/>
        </w:rPr>
        <w:t>’</w:t>
      </w:r>
      <w:r w:rsidRPr="006B0F5A" w:rsidR="00BD1F8A">
        <w:rPr>
          <w:lang w:val="fr-FR"/>
        </w:rPr>
        <w:t>y avait pas d</w:t>
      </w:r>
      <w:r w:rsidRPr="006B0F5A" w:rsidR="006B0F5A">
        <w:rPr>
          <w:lang w:val="fr-FR"/>
        </w:rPr>
        <w:t>’</w:t>
      </w:r>
      <w:r w:rsidRPr="006B0F5A" w:rsidR="00BD1F8A">
        <w:rPr>
          <w:lang w:val="fr-FR"/>
        </w:rPr>
        <w:t>atteinte flagrante au secret professionnel des avocats</w:t>
      </w:r>
      <w:r w:rsidRPr="006B0F5A" w:rsidR="00D67D4E">
        <w:rPr>
          <w:lang w:val="fr-FR"/>
        </w:rPr>
        <w:t> ;</w:t>
      </w:r>
    </w:p>
    <w:p w:rsidRPr="006B0F5A" w:rsidR="00BD1F8A" w:rsidP="006B0F5A" w:rsidRDefault="001A7D62">
      <w:pPr>
        <w:pStyle w:val="ECHRPara"/>
        <w:rPr>
          <w:lang w:val="fr-FR"/>
        </w:rPr>
      </w:pPr>
      <w:r w:rsidRPr="006B0F5A">
        <w:rPr>
          <w:lang w:val="fr-FR"/>
        </w:rPr>
        <w:t>-</w:t>
      </w:r>
      <w:r w:rsidRPr="006B0F5A" w:rsidR="0010236F">
        <w:rPr>
          <w:lang w:val="fr-FR"/>
        </w:rPr>
        <w:t> </w:t>
      </w:r>
      <w:r w:rsidRPr="006B0F5A">
        <w:rPr>
          <w:lang w:val="fr-FR"/>
        </w:rPr>
        <w:t> </w:t>
      </w:r>
      <w:r w:rsidRPr="006B0F5A" w:rsidR="00BD1F8A">
        <w:rPr>
          <w:lang w:val="fr-FR"/>
        </w:rPr>
        <w:t>il appartenait au juge d</w:t>
      </w:r>
      <w:r w:rsidRPr="006B0F5A" w:rsidR="006B0F5A">
        <w:rPr>
          <w:lang w:val="fr-FR"/>
        </w:rPr>
        <w:t>’</w:t>
      </w:r>
      <w:r w:rsidRPr="006B0F5A" w:rsidR="00BD1F8A">
        <w:rPr>
          <w:lang w:val="fr-FR"/>
        </w:rPr>
        <w:t>instruction du TCIC de faire le tri des élé</w:t>
      </w:r>
      <w:r w:rsidRPr="006B0F5A" w:rsidR="00D67D4E">
        <w:rPr>
          <w:lang w:val="fr-FR"/>
        </w:rPr>
        <w:t>ments pertinents pour l</w:t>
      </w:r>
      <w:r w:rsidRPr="006B0F5A" w:rsidR="006B0F5A">
        <w:rPr>
          <w:lang w:val="fr-FR"/>
        </w:rPr>
        <w:t>’</w:t>
      </w:r>
      <w:r w:rsidRPr="006B0F5A" w:rsidR="00D67D4E">
        <w:rPr>
          <w:lang w:val="fr-FR"/>
        </w:rPr>
        <w:t>enquête et que</w:t>
      </w:r>
      <w:r w:rsidRPr="006B0F5A" w:rsidR="00BD1F8A">
        <w:rPr>
          <w:lang w:val="fr-FR"/>
        </w:rPr>
        <w:t xml:space="preserve"> les allusions des requérants à son encontre éta</w:t>
      </w:r>
      <w:r w:rsidRPr="006B0F5A" w:rsidR="00D67D4E">
        <w:rPr>
          <w:lang w:val="fr-FR"/>
        </w:rPr>
        <w:t>ie</w:t>
      </w:r>
      <w:r w:rsidRPr="006B0F5A" w:rsidR="00BD1F8A">
        <w:rPr>
          <w:lang w:val="fr-FR"/>
        </w:rPr>
        <w:t>nt simplement hasardeuses (voir ci-dessus paragraphe 26).</w:t>
      </w:r>
    </w:p>
    <w:p w:rsidRPr="006B0F5A" w:rsidR="00BD1F8A"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112</w:t>
      </w:r>
      <w:r w:rsidRPr="006B0F5A">
        <w:rPr>
          <w:noProof/>
        </w:rPr>
        <w:fldChar w:fldCharType="end"/>
      </w:r>
      <w:r w:rsidRPr="006B0F5A" w:rsidR="00BD1F8A">
        <w:rPr>
          <w:lang w:val="fr-FR"/>
        </w:rPr>
        <w:t>.  </w:t>
      </w:r>
      <w:r w:rsidRPr="006B0F5A" w:rsidR="00D67D4E">
        <w:rPr>
          <w:lang w:val="fr-FR"/>
        </w:rPr>
        <w:t xml:space="preserve">Outre le fait </w:t>
      </w:r>
      <w:r w:rsidRPr="006B0F5A" w:rsidR="00BD1F8A">
        <w:rPr>
          <w:lang w:val="fr-FR"/>
        </w:rPr>
        <w:t>que l</w:t>
      </w:r>
      <w:r w:rsidRPr="006B0F5A" w:rsidR="006B0F5A">
        <w:rPr>
          <w:lang w:val="fr-FR"/>
        </w:rPr>
        <w:t>’</w:t>
      </w:r>
      <w:r w:rsidRPr="006B0F5A" w:rsidR="00BD1F8A">
        <w:rPr>
          <w:lang w:val="fr-FR"/>
        </w:rPr>
        <w:t>examen du vice-président de la cour d</w:t>
      </w:r>
      <w:r w:rsidRPr="006B0F5A" w:rsidR="006B0F5A">
        <w:rPr>
          <w:lang w:val="fr-FR"/>
        </w:rPr>
        <w:t>’</w:t>
      </w:r>
      <w:r w:rsidRPr="006B0F5A" w:rsidR="00BD1F8A">
        <w:rPr>
          <w:lang w:val="fr-FR"/>
        </w:rPr>
        <w:t>appel de Lisbonne visait à déterminer s</w:t>
      </w:r>
      <w:r w:rsidRPr="006B0F5A" w:rsidR="006B0F5A">
        <w:rPr>
          <w:lang w:val="fr-FR"/>
        </w:rPr>
        <w:t>’</w:t>
      </w:r>
      <w:r w:rsidRPr="006B0F5A" w:rsidR="00BD1F8A">
        <w:rPr>
          <w:lang w:val="fr-FR"/>
        </w:rPr>
        <w:t>il existait un risque flagrant de violation du s</w:t>
      </w:r>
      <w:r w:rsidRPr="006B0F5A" w:rsidR="00D67D4E">
        <w:rPr>
          <w:lang w:val="fr-FR"/>
        </w:rPr>
        <w:t xml:space="preserve">ecret professionnel des avocats, constituant </w:t>
      </w:r>
      <w:r w:rsidRPr="006B0F5A" w:rsidR="00630BEA">
        <w:rPr>
          <w:lang w:val="fr-FR"/>
        </w:rPr>
        <w:t>ainsi</w:t>
      </w:r>
      <w:r w:rsidRPr="006B0F5A" w:rsidR="00D67D4E">
        <w:rPr>
          <w:lang w:val="fr-FR"/>
        </w:rPr>
        <w:t xml:space="preserve"> une garantie supplémentaire au contrôle exercé par le juge d</w:t>
      </w:r>
      <w:r w:rsidRPr="006B0F5A" w:rsidR="006B0F5A">
        <w:rPr>
          <w:lang w:val="fr-FR"/>
        </w:rPr>
        <w:t>’</w:t>
      </w:r>
      <w:r w:rsidRPr="006B0F5A" w:rsidR="00D67D4E">
        <w:rPr>
          <w:lang w:val="fr-FR"/>
        </w:rPr>
        <w:t xml:space="preserve">instruction, la Cour </w:t>
      </w:r>
      <w:r w:rsidRPr="006B0F5A" w:rsidR="00B472F1">
        <w:rPr>
          <w:lang w:val="fr-FR"/>
        </w:rPr>
        <w:t>estime</w:t>
      </w:r>
      <w:r w:rsidRPr="006B0F5A" w:rsidR="000B227C">
        <w:rPr>
          <w:lang w:val="fr-FR"/>
        </w:rPr>
        <w:t xml:space="preserve"> que</w:t>
      </w:r>
      <w:r w:rsidRPr="006B0F5A" w:rsidR="00B472F1">
        <w:rPr>
          <w:lang w:val="fr-FR"/>
        </w:rPr>
        <w:t xml:space="preserve">, dans </w:t>
      </w:r>
      <w:r w:rsidRPr="006B0F5A" w:rsidR="00F008F6">
        <w:rPr>
          <w:lang w:val="fr-FR"/>
        </w:rPr>
        <w:t xml:space="preserve">la présente </w:t>
      </w:r>
      <w:r w:rsidRPr="006B0F5A" w:rsidR="00B472F1">
        <w:rPr>
          <w:lang w:val="fr-FR"/>
        </w:rPr>
        <w:t xml:space="preserve">espèce, </w:t>
      </w:r>
      <w:r w:rsidRPr="006B0F5A" w:rsidR="00D67D4E">
        <w:rPr>
          <w:lang w:val="fr-FR"/>
        </w:rPr>
        <w:t xml:space="preserve">la décision est </w:t>
      </w:r>
      <w:r w:rsidRPr="006B0F5A" w:rsidR="00506500">
        <w:rPr>
          <w:lang w:val="fr-FR"/>
        </w:rPr>
        <w:t>suffisamment</w:t>
      </w:r>
      <w:r w:rsidRPr="006B0F5A" w:rsidR="00D67D4E">
        <w:rPr>
          <w:lang w:val="fr-FR"/>
        </w:rPr>
        <w:t xml:space="preserve"> motivée</w:t>
      </w:r>
      <w:r w:rsidRPr="006B0F5A" w:rsidR="00B472F1">
        <w:rPr>
          <w:lang w:val="fr-FR"/>
        </w:rPr>
        <w:t xml:space="preserve"> sur ce point</w:t>
      </w:r>
      <w:r w:rsidRPr="006B0F5A" w:rsidR="000B227C">
        <w:rPr>
          <w:lang w:val="fr-FR"/>
        </w:rPr>
        <w:t xml:space="preserve">. Par conséquent, </w:t>
      </w:r>
      <w:r w:rsidRPr="006B0F5A" w:rsidR="00B472F1">
        <w:rPr>
          <w:lang w:val="fr-FR"/>
        </w:rPr>
        <w:t>la réclamation devant le président de la cour d</w:t>
      </w:r>
      <w:r w:rsidRPr="006B0F5A" w:rsidR="006B0F5A">
        <w:rPr>
          <w:lang w:val="fr-FR"/>
        </w:rPr>
        <w:t>’</w:t>
      </w:r>
      <w:r w:rsidRPr="006B0F5A" w:rsidR="00B472F1">
        <w:rPr>
          <w:lang w:val="fr-FR"/>
        </w:rPr>
        <w:t>appel de Lisbonne a c</w:t>
      </w:r>
      <w:r w:rsidRPr="006B0F5A" w:rsidR="00506500">
        <w:rPr>
          <w:lang w:val="fr-FR"/>
        </w:rPr>
        <w:t>onstitué un recours</w:t>
      </w:r>
      <w:r w:rsidRPr="006B0F5A" w:rsidR="00B472F1">
        <w:rPr>
          <w:lang w:val="fr-FR"/>
        </w:rPr>
        <w:t xml:space="preserve"> adéquat </w:t>
      </w:r>
      <w:r w:rsidRPr="006B0F5A" w:rsidR="00506500">
        <w:rPr>
          <w:lang w:val="fr-FR"/>
        </w:rPr>
        <w:t xml:space="preserve">et effectif </w:t>
      </w:r>
      <w:r w:rsidRPr="006B0F5A" w:rsidR="005B37F3">
        <w:rPr>
          <w:lang w:val="fr-FR"/>
        </w:rPr>
        <w:t>complémentaire au contrôle exercé par le juge d</w:t>
      </w:r>
      <w:r w:rsidRPr="006B0F5A" w:rsidR="006B0F5A">
        <w:rPr>
          <w:lang w:val="fr-FR"/>
        </w:rPr>
        <w:t>’</w:t>
      </w:r>
      <w:r w:rsidRPr="006B0F5A" w:rsidR="005B37F3">
        <w:rPr>
          <w:lang w:val="fr-FR"/>
        </w:rPr>
        <w:t>instruction</w:t>
      </w:r>
      <w:r w:rsidRPr="006B0F5A" w:rsidR="00F00638">
        <w:rPr>
          <w:lang w:val="fr-FR"/>
        </w:rPr>
        <w:t xml:space="preserve"> pour </w:t>
      </w:r>
      <w:r w:rsidRPr="006B0F5A" w:rsidR="00630BEA">
        <w:rPr>
          <w:lang w:val="fr-FR"/>
        </w:rPr>
        <w:t>compenser l</w:t>
      </w:r>
      <w:r w:rsidRPr="006B0F5A" w:rsidR="006B0F5A">
        <w:rPr>
          <w:lang w:val="fr-FR"/>
        </w:rPr>
        <w:t>’</w:t>
      </w:r>
      <w:r w:rsidRPr="006B0F5A" w:rsidR="00630BEA">
        <w:rPr>
          <w:lang w:val="fr-FR"/>
        </w:rPr>
        <w:t>étendue du</w:t>
      </w:r>
      <w:r w:rsidRPr="006B0F5A" w:rsidR="005B37F3">
        <w:rPr>
          <w:lang w:val="fr-FR"/>
        </w:rPr>
        <w:t xml:space="preserve"> mandat de perquisition (voir </w:t>
      </w:r>
      <w:r w:rsidRPr="006B0F5A" w:rsidR="005B37F3">
        <w:rPr>
          <w:i/>
          <w:lang w:val="fr-FR"/>
        </w:rPr>
        <w:t xml:space="preserve">a contrario, Smirnov, </w:t>
      </w:r>
      <w:r w:rsidRPr="006B0F5A" w:rsidR="005B37F3">
        <w:rPr>
          <w:lang w:val="fr-FR"/>
        </w:rPr>
        <w:t xml:space="preserve">§ 47 ) et, ainsi, </w:t>
      </w:r>
      <w:r w:rsidRPr="006B0F5A" w:rsidR="00F00638">
        <w:rPr>
          <w:lang w:val="fr-FR"/>
        </w:rPr>
        <w:t>prévenir la saisie de données couvert</w:t>
      </w:r>
      <w:r w:rsidRPr="006B0F5A" w:rsidR="00630BEA">
        <w:rPr>
          <w:lang w:val="fr-FR"/>
        </w:rPr>
        <w:t>e</w:t>
      </w:r>
      <w:r w:rsidRPr="006B0F5A" w:rsidR="00F00638">
        <w:rPr>
          <w:lang w:val="fr-FR"/>
        </w:rPr>
        <w:t>s par le secret professionnel</w:t>
      </w:r>
      <w:r w:rsidRPr="006B0F5A" w:rsidR="00630BEA">
        <w:rPr>
          <w:lang w:val="fr-FR"/>
        </w:rPr>
        <w:t>.</w:t>
      </w:r>
    </w:p>
    <w:p w:rsidRPr="006B0F5A" w:rsidR="00685BEB"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113</w:t>
      </w:r>
      <w:r w:rsidRPr="006B0F5A">
        <w:rPr>
          <w:noProof/>
        </w:rPr>
        <w:fldChar w:fldCharType="end"/>
      </w:r>
      <w:r w:rsidRPr="006B0F5A" w:rsidR="00685BEB">
        <w:rPr>
          <w:lang w:val="fr-FR"/>
        </w:rPr>
        <w:t xml:space="preserve">.  Il reste à se pencher sur le dernier </w:t>
      </w:r>
      <w:r w:rsidRPr="006B0F5A" w:rsidR="00F00638">
        <w:rPr>
          <w:lang w:val="fr-FR"/>
        </w:rPr>
        <w:t>argument</w:t>
      </w:r>
      <w:r w:rsidRPr="006B0F5A" w:rsidR="00685BEB">
        <w:rPr>
          <w:lang w:val="fr-FR"/>
        </w:rPr>
        <w:t xml:space="preserve"> des requérants concernant </w:t>
      </w:r>
      <w:r w:rsidRPr="006B0F5A" w:rsidR="00BF2503">
        <w:rPr>
          <w:lang w:val="fr-FR"/>
        </w:rPr>
        <w:t xml:space="preserve">la non-restitution des copies des éléments informatiques saisis et </w:t>
      </w:r>
      <w:r w:rsidRPr="006B0F5A" w:rsidR="00685BEB">
        <w:rPr>
          <w:lang w:val="fr-FR"/>
        </w:rPr>
        <w:t>l</w:t>
      </w:r>
      <w:r w:rsidRPr="006B0F5A" w:rsidR="00BF2503">
        <w:rPr>
          <w:lang w:val="fr-FR"/>
        </w:rPr>
        <w:t xml:space="preserve">eur </w:t>
      </w:r>
      <w:r w:rsidRPr="006B0F5A" w:rsidR="00685BEB">
        <w:rPr>
          <w:lang w:val="fr-FR"/>
        </w:rPr>
        <w:t>utilisation dans le cadre d</w:t>
      </w:r>
      <w:r w:rsidRPr="006B0F5A" w:rsidR="006B0F5A">
        <w:rPr>
          <w:lang w:val="fr-FR"/>
        </w:rPr>
        <w:t>’</w:t>
      </w:r>
      <w:r w:rsidRPr="006B0F5A" w:rsidR="00BF2503">
        <w:rPr>
          <w:lang w:val="fr-FR"/>
        </w:rPr>
        <w:t>une procédure</w:t>
      </w:r>
      <w:r w:rsidRPr="006B0F5A" w:rsidR="00F008F6">
        <w:rPr>
          <w:lang w:val="fr-FR"/>
        </w:rPr>
        <w:t xml:space="preserve"> pénale qui ne concernait pas M</w:t>
      </w:r>
      <w:r w:rsidRPr="006B0F5A" w:rsidR="00F008F6">
        <w:rPr>
          <w:vertAlign w:val="superscript"/>
          <w:lang w:val="fr-FR"/>
        </w:rPr>
        <w:t>e</w:t>
      </w:r>
      <w:r w:rsidRPr="006B0F5A" w:rsidR="00F008F6">
        <w:rPr>
          <w:lang w:val="fr-FR"/>
        </w:rPr>
        <w:t xml:space="preserve"> B.A.</w:t>
      </w:r>
    </w:p>
    <w:p w:rsidRPr="006B0F5A" w:rsidR="00685BEB" w:rsidP="006B0F5A" w:rsidRDefault="001A7D62">
      <w:pPr>
        <w:pStyle w:val="ECHRHeading7"/>
      </w:pPr>
      <w:r w:rsidRPr="006B0F5A">
        <w:t>-  </w:t>
      </w:r>
      <w:r w:rsidRPr="006B0F5A" w:rsidR="00AF5870">
        <w:t xml:space="preserve">Sur </w:t>
      </w:r>
      <w:r w:rsidRPr="006B0F5A" w:rsidR="00685BEB">
        <w:t xml:space="preserve">la non-restitution des </w:t>
      </w:r>
      <w:r w:rsidRPr="006B0F5A" w:rsidR="00712DCB">
        <w:t>fichiers</w:t>
      </w:r>
      <w:r w:rsidRPr="006B0F5A" w:rsidR="001446C0">
        <w:t xml:space="preserve"> informatiques </w:t>
      </w:r>
      <w:r w:rsidRPr="006B0F5A" w:rsidR="00AF5870">
        <w:t xml:space="preserve">et </w:t>
      </w:r>
      <w:r w:rsidRPr="006B0F5A" w:rsidR="00712DCB">
        <w:t>messages électroniques</w:t>
      </w:r>
      <w:r w:rsidRPr="006B0F5A" w:rsidR="000C5FFE">
        <w:t xml:space="preserve"> et</w:t>
      </w:r>
      <w:r w:rsidRPr="006B0F5A" w:rsidR="00712DCB">
        <w:t xml:space="preserve"> </w:t>
      </w:r>
      <w:r w:rsidRPr="006B0F5A" w:rsidR="00AF5870">
        <w:t xml:space="preserve">sur </w:t>
      </w:r>
      <w:r w:rsidRPr="006B0F5A" w:rsidR="001446C0">
        <w:t>leur utilisation</w:t>
      </w:r>
      <w:r w:rsidRPr="006B0F5A" w:rsidR="00E45868">
        <w:t xml:space="preserve"> en dehors de la procédure concernant M</w:t>
      </w:r>
      <w:r w:rsidRPr="006B0F5A" w:rsidR="00E45868">
        <w:rPr>
          <w:vertAlign w:val="superscript"/>
        </w:rPr>
        <w:t>e</w:t>
      </w:r>
      <w:r w:rsidRPr="006B0F5A" w:rsidR="00E45868">
        <w:t xml:space="preserve"> B.A.</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114</w:t>
      </w:r>
      <w:r w:rsidRPr="006B0F5A">
        <w:rPr>
          <w:noProof/>
        </w:rPr>
        <w:fldChar w:fldCharType="end"/>
      </w:r>
      <w:r w:rsidRPr="006B0F5A" w:rsidR="00685BEB">
        <w:rPr>
          <w:lang w:val="fr-FR"/>
        </w:rPr>
        <w:t>.  </w:t>
      </w:r>
      <w:r w:rsidRPr="006B0F5A" w:rsidR="00F00638">
        <w:rPr>
          <w:lang w:val="fr-FR"/>
        </w:rPr>
        <w:t>L</w:t>
      </w:r>
      <w:r w:rsidRPr="006B0F5A" w:rsidR="00C15DF3">
        <w:rPr>
          <w:lang w:val="fr-FR"/>
        </w:rPr>
        <w:t xml:space="preserve">a Cour </w:t>
      </w:r>
      <w:r w:rsidRPr="006B0F5A" w:rsidR="00BF2503">
        <w:rPr>
          <w:lang w:val="fr-FR"/>
        </w:rPr>
        <w:t xml:space="preserve">constate </w:t>
      </w:r>
      <w:r w:rsidRPr="006B0F5A" w:rsidR="00C15DF3">
        <w:rPr>
          <w:lang w:val="fr-FR"/>
        </w:rPr>
        <w:t xml:space="preserve">que </w:t>
      </w:r>
      <w:r w:rsidRPr="006B0F5A" w:rsidR="00630BEA">
        <w:rPr>
          <w:lang w:val="fr-FR"/>
        </w:rPr>
        <w:t xml:space="preserve">si </w:t>
      </w:r>
      <w:r w:rsidRPr="006B0F5A" w:rsidR="00C15DF3">
        <w:rPr>
          <w:lang w:val="fr-FR"/>
        </w:rPr>
        <w:t>l</w:t>
      </w:r>
      <w:r w:rsidRPr="006B0F5A" w:rsidR="006B0F5A">
        <w:rPr>
          <w:lang w:val="fr-FR"/>
        </w:rPr>
        <w:t>’</w:t>
      </w:r>
      <w:r w:rsidRPr="006B0F5A" w:rsidR="00C15DF3">
        <w:rPr>
          <w:lang w:val="fr-FR"/>
        </w:rPr>
        <w:t xml:space="preserve">enquête </w:t>
      </w:r>
      <w:r w:rsidRPr="006B0F5A" w:rsidR="00630BEA">
        <w:rPr>
          <w:lang w:val="fr-FR"/>
        </w:rPr>
        <w:t>à l</w:t>
      </w:r>
      <w:r w:rsidRPr="006B0F5A" w:rsidR="006B0F5A">
        <w:rPr>
          <w:lang w:val="fr-FR"/>
        </w:rPr>
        <w:t>’</w:t>
      </w:r>
      <w:r w:rsidRPr="006B0F5A" w:rsidR="00630BEA">
        <w:rPr>
          <w:lang w:val="fr-FR"/>
        </w:rPr>
        <w:t xml:space="preserve">origine </w:t>
      </w:r>
      <w:r w:rsidRPr="006B0F5A" w:rsidR="00BC17C8">
        <w:rPr>
          <w:lang w:val="fr-FR"/>
        </w:rPr>
        <w:t xml:space="preserve">de la saisie litigieuse </w:t>
      </w:r>
      <w:r w:rsidRPr="006B0F5A" w:rsidR="00630BEA">
        <w:rPr>
          <w:lang w:val="fr-FR"/>
        </w:rPr>
        <w:t>visait plusieurs ressortissan</w:t>
      </w:r>
      <w:r w:rsidRPr="006B0F5A" w:rsidR="0014117E">
        <w:rPr>
          <w:lang w:val="fr-FR"/>
        </w:rPr>
        <w:t>ts portugais et allemands pour d</w:t>
      </w:r>
      <w:r w:rsidRPr="006B0F5A" w:rsidR="00630BEA">
        <w:rPr>
          <w:lang w:val="fr-FR"/>
        </w:rPr>
        <w:t>es chefs de corruption, prise illégale d</w:t>
      </w:r>
      <w:r w:rsidRPr="006B0F5A" w:rsidR="006B0F5A">
        <w:rPr>
          <w:lang w:val="fr-FR"/>
        </w:rPr>
        <w:t>’</w:t>
      </w:r>
      <w:r w:rsidRPr="006B0F5A" w:rsidR="00630BEA">
        <w:rPr>
          <w:lang w:val="fr-FR"/>
        </w:rPr>
        <w:t>intérêts et blanchiment d</w:t>
      </w:r>
      <w:r w:rsidRPr="006B0F5A" w:rsidR="006B0F5A">
        <w:rPr>
          <w:lang w:val="fr-FR"/>
        </w:rPr>
        <w:t>’</w:t>
      </w:r>
      <w:r w:rsidRPr="006B0F5A" w:rsidR="00630BEA">
        <w:rPr>
          <w:lang w:val="fr-FR"/>
        </w:rPr>
        <w:t xml:space="preserve">argent, celle </w:t>
      </w:r>
      <w:r w:rsidRPr="006B0F5A" w:rsidR="00A25D1A">
        <w:rPr>
          <w:lang w:val="fr-FR"/>
        </w:rPr>
        <w:t>ouverte à l</w:t>
      </w:r>
      <w:r w:rsidRPr="006B0F5A" w:rsidR="006B0F5A">
        <w:rPr>
          <w:lang w:val="fr-FR"/>
        </w:rPr>
        <w:t>’</w:t>
      </w:r>
      <w:r w:rsidRPr="006B0F5A" w:rsidR="00A25D1A">
        <w:rPr>
          <w:lang w:val="fr-FR"/>
        </w:rPr>
        <w:t>encontre de</w:t>
      </w:r>
      <w:r w:rsidRPr="006B0F5A" w:rsidR="00630BEA">
        <w:rPr>
          <w:lang w:val="fr-FR"/>
        </w:rPr>
        <w:t xml:space="preserve"> M</w:t>
      </w:r>
      <w:r w:rsidRPr="006B0F5A" w:rsidR="00630BEA">
        <w:rPr>
          <w:vertAlign w:val="superscript"/>
          <w:lang w:val="fr-FR"/>
        </w:rPr>
        <w:t xml:space="preserve">e </w:t>
      </w:r>
      <w:r w:rsidRPr="006B0F5A" w:rsidR="00630BEA">
        <w:rPr>
          <w:lang w:val="fr-FR"/>
        </w:rPr>
        <w:t xml:space="preserve">B.A </w:t>
      </w:r>
      <w:r w:rsidRPr="006B0F5A" w:rsidR="00BC17C8">
        <w:rPr>
          <w:lang w:val="fr-FR"/>
        </w:rPr>
        <w:t xml:space="preserve">concernait </w:t>
      </w:r>
      <w:r w:rsidRPr="006B0F5A" w:rsidR="00A25D1A">
        <w:rPr>
          <w:lang w:val="fr-FR"/>
        </w:rPr>
        <w:t xml:space="preserve">uniquement </w:t>
      </w:r>
      <w:r w:rsidRPr="006B0F5A" w:rsidR="00BC17C8">
        <w:rPr>
          <w:lang w:val="fr-FR"/>
        </w:rPr>
        <w:t xml:space="preserve">un </w:t>
      </w:r>
      <w:r w:rsidRPr="006B0F5A" w:rsidR="00C15DF3">
        <w:rPr>
          <w:lang w:val="fr-FR"/>
        </w:rPr>
        <w:t>chef de prévarication</w:t>
      </w:r>
      <w:r w:rsidRPr="006B0F5A" w:rsidR="00BC17C8">
        <w:rPr>
          <w:lang w:val="fr-FR"/>
        </w:rPr>
        <w:t xml:space="preserve">. </w:t>
      </w:r>
      <w:r w:rsidRPr="006B0F5A" w:rsidR="00A25D1A">
        <w:rPr>
          <w:lang w:val="fr-FR"/>
        </w:rPr>
        <w:t>Elle note que ces deux enquêtes ont été autonomisées par une ordonnance du juge du TCIC du 24 juin 2011, suite à la demande du DCIAP, à laquelle M</w:t>
      </w:r>
      <w:r w:rsidRPr="006B0F5A" w:rsidR="00A25D1A">
        <w:rPr>
          <w:vertAlign w:val="superscript"/>
          <w:lang w:val="fr-FR"/>
        </w:rPr>
        <w:t>e </w:t>
      </w:r>
      <w:r w:rsidRPr="006B0F5A" w:rsidR="00A25D1A">
        <w:rPr>
          <w:lang w:val="fr-FR"/>
        </w:rPr>
        <w:t>B.A. ne s</w:t>
      </w:r>
      <w:r w:rsidRPr="006B0F5A" w:rsidR="006B0F5A">
        <w:rPr>
          <w:lang w:val="fr-FR"/>
        </w:rPr>
        <w:t>’</w:t>
      </w:r>
      <w:r w:rsidRPr="006B0F5A" w:rsidR="00A25D1A">
        <w:rPr>
          <w:lang w:val="fr-FR"/>
        </w:rPr>
        <w:t>est pas opposé (voir ci-dessus paragraphes 41 et 42). Au demeurant, l</w:t>
      </w:r>
      <w:r w:rsidRPr="006B0F5A" w:rsidR="006B0F5A">
        <w:rPr>
          <w:lang w:val="fr-FR"/>
        </w:rPr>
        <w:t>’</w:t>
      </w:r>
      <w:r w:rsidRPr="006B0F5A" w:rsidR="00A25D1A">
        <w:rPr>
          <w:lang w:val="fr-FR"/>
        </w:rPr>
        <w:t xml:space="preserve">enquête concernant ce dernier </w:t>
      </w:r>
      <w:r w:rsidRPr="006B0F5A" w:rsidR="00BF2503">
        <w:rPr>
          <w:lang w:val="fr-FR"/>
        </w:rPr>
        <w:t>a été</w:t>
      </w:r>
      <w:r w:rsidRPr="006B0F5A" w:rsidR="00326D89">
        <w:rPr>
          <w:lang w:val="fr-FR"/>
        </w:rPr>
        <w:t xml:space="preserve"> </w:t>
      </w:r>
      <w:r w:rsidRPr="006B0F5A" w:rsidR="00C15DF3">
        <w:rPr>
          <w:lang w:val="fr-FR"/>
        </w:rPr>
        <w:t xml:space="preserve">classée sans suite par le </w:t>
      </w:r>
      <w:r w:rsidRPr="006B0F5A" w:rsidR="00F00638">
        <w:rPr>
          <w:lang w:val="fr-FR"/>
        </w:rPr>
        <w:t>DCIAP</w:t>
      </w:r>
      <w:r w:rsidRPr="006B0F5A" w:rsidR="00C15DF3">
        <w:rPr>
          <w:lang w:val="fr-FR"/>
        </w:rPr>
        <w:t xml:space="preserve"> le 4 juin 20</w:t>
      </w:r>
      <w:r w:rsidRPr="006B0F5A" w:rsidR="00D203CB">
        <w:rPr>
          <w:lang w:val="fr-FR"/>
        </w:rPr>
        <w:t>1</w:t>
      </w:r>
      <w:r w:rsidRPr="006B0F5A" w:rsidR="000E1139">
        <w:rPr>
          <w:lang w:val="fr-FR"/>
        </w:rPr>
        <w:t>2</w:t>
      </w:r>
      <w:r w:rsidRPr="006B0F5A" w:rsidR="00A25D1A">
        <w:rPr>
          <w:lang w:val="fr-FR"/>
        </w:rPr>
        <w:t xml:space="preserve"> (voir ci-dessus paragraphe</w:t>
      </w:r>
      <w:r w:rsidRPr="006B0F5A" w:rsidR="00326D89">
        <w:rPr>
          <w:lang w:val="fr-FR"/>
        </w:rPr>
        <w:t xml:space="preserve"> </w:t>
      </w:r>
      <w:r w:rsidRPr="006B0F5A" w:rsidR="00A25D1A">
        <w:rPr>
          <w:lang w:val="fr-FR"/>
        </w:rPr>
        <w:t>45</w:t>
      </w:r>
      <w:r w:rsidRPr="006B0F5A" w:rsidR="00326D89">
        <w:rPr>
          <w:lang w:val="fr-FR"/>
        </w:rPr>
        <w:t>)</w:t>
      </w:r>
      <w:r w:rsidRPr="006B0F5A" w:rsidR="00C15DF3">
        <w:rPr>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115</w:t>
      </w:r>
      <w:r w:rsidRPr="006B0F5A">
        <w:rPr>
          <w:noProof/>
        </w:rPr>
        <w:fldChar w:fldCharType="end"/>
      </w:r>
      <w:r w:rsidRPr="006B0F5A" w:rsidR="00A25D1A">
        <w:rPr>
          <w:lang w:val="fr-FR"/>
        </w:rPr>
        <w:t>.  </w:t>
      </w:r>
      <w:r w:rsidRPr="006B0F5A" w:rsidR="00F22859">
        <w:rPr>
          <w:lang w:val="fr-FR"/>
        </w:rPr>
        <w:t>La Cour constate que</w:t>
      </w:r>
      <w:r w:rsidRPr="006B0F5A" w:rsidR="00C54B21">
        <w:rPr>
          <w:lang w:val="fr-FR"/>
        </w:rPr>
        <w:t xml:space="preserve"> </w:t>
      </w:r>
      <w:r w:rsidRPr="006B0F5A" w:rsidR="00F22859">
        <w:rPr>
          <w:lang w:val="fr-FR"/>
        </w:rPr>
        <w:t>les quatre DVDs originaux</w:t>
      </w:r>
      <w:r w:rsidRPr="006B0F5A" w:rsidR="00F86716">
        <w:rPr>
          <w:lang w:val="fr-FR"/>
        </w:rPr>
        <w:t>,</w:t>
      </w:r>
      <w:r w:rsidRPr="006B0F5A" w:rsidR="00F22859">
        <w:rPr>
          <w:lang w:val="fr-FR"/>
        </w:rPr>
        <w:t xml:space="preserve"> sur lesquels avaient été gravés les fichiers informatiques et les boîtes de courriers électroniques extraits de l</w:t>
      </w:r>
      <w:r w:rsidRPr="006B0F5A" w:rsidR="006B0F5A">
        <w:rPr>
          <w:lang w:val="fr-FR"/>
        </w:rPr>
        <w:t>’</w:t>
      </w:r>
      <w:r w:rsidRPr="006B0F5A" w:rsidR="00F22859">
        <w:rPr>
          <w:lang w:val="fr-FR"/>
        </w:rPr>
        <w:t>ordinateur du quatrième requérant et des différents serveurs du cabinet d</w:t>
      </w:r>
      <w:r w:rsidRPr="006B0F5A" w:rsidR="006B0F5A">
        <w:rPr>
          <w:lang w:val="fr-FR"/>
        </w:rPr>
        <w:t>’</w:t>
      </w:r>
      <w:r w:rsidRPr="006B0F5A" w:rsidR="00F22859">
        <w:rPr>
          <w:lang w:val="fr-FR"/>
        </w:rPr>
        <w:t>avocats</w:t>
      </w:r>
      <w:r w:rsidRPr="006B0F5A" w:rsidR="00F86716">
        <w:rPr>
          <w:lang w:val="fr-FR"/>
        </w:rPr>
        <w:t>,</w:t>
      </w:r>
      <w:r w:rsidRPr="006B0F5A" w:rsidR="00F22859">
        <w:rPr>
          <w:lang w:val="fr-FR"/>
        </w:rPr>
        <w:t xml:space="preserve"> et les </w:t>
      </w:r>
      <w:r w:rsidRPr="006B0F5A" w:rsidR="00C15DF3">
        <w:rPr>
          <w:lang w:val="fr-FR"/>
        </w:rPr>
        <w:t xml:space="preserve">deux disques durs </w:t>
      </w:r>
      <w:r w:rsidRPr="006B0F5A" w:rsidR="00470AA6">
        <w:rPr>
          <w:lang w:val="fr-FR"/>
        </w:rPr>
        <w:t>saisis</w:t>
      </w:r>
      <w:r w:rsidRPr="006B0F5A" w:rsidR="00C15DF3">
        <w:rPr>
          <w:lang w:val="fr-FR"/>
        </w:rPr>
        <w:t xml:space="preserve"> ont été rendus à la société requérante</w:t>
      </w:r>
      <w:r w:rsidRPr="006B0F5A" w:rsidR="00F22859">
        <w:rPr>
          <w:lang w:val="fr-FR"/>
        </w:rPr>
        <w:t>,</w:t>
      </w:r>
      <w:r w:rsidRPr="006B0F5A" w:rsidR="00C15DF3">
        <w:rPr>
          <w:lang w:val="fr-FR"/>
        </w:rPr>
        <w:t xml:space="preserve"> conformément à l</w:t>
      </w:r>
      <w:r w:rsidRPr="006B0F5A" w:rsidR="006B0F5A">
        <w:rPr>
          <w:lang w:val="fr-FR"/>
        </w:rPr>
        <w:t>’</w:t>
      </w:r>
      <w:r w:rsidRPr="006B0F5A" w:rsidR="00C15DF3">
        <w:rPr>
          <w:lang w:val="fr-FR"/>
        </w:rPr>
        <w:t>article 18</w:t>
      </w:r>
      <w:r w:rsidRPr="006B0F5A" w:rsidR="00D203CB">
        <w:rPr>
          <w:lang w:val="fr-FR"/>
        </w:rPr>
        <w:t>3</w:t>
      </w:r>
      <w:r w:rsidRPr="006B0F5A" w:rsidR="00C15DF3">
        <w:rPr>
          <w:lang w:val="fr-FR"/>
        </w:rPr>
        <w:t xml:space="preserve"> du </w:t>
      </w:r>
      <w:r w:rsidRPr="006B0F5A" w:rsidR="00557E93">
        <w:rPr>
          <w:lang w:val="fr-FR"/>
        </w:rPr>
        <w:t>CPP</w:t>
      </w:r>
      <w:r w:rsidRPr="006B0F5A" w:rsidR="00C15DF3">
        <w:rPr>
          <w:lang w:val="fr-FR"/>
        </w:rPr>
        <w:t xml:space="preserve"> (voir ci-dessus paragraphe</w:t>
      </w:r>
      <w:r w:rsidRPr="006B0F5A" w:rsidR="00F22859">
        <w:rPr>
          <w:lang w:val="fr-FR"/>
        </w:rPr>
        <w:t>s 34 et</w:t>
      </w:r>
      <w:r w:rsidRPr="006B0F5A" w:rsidR="00C15DF3">
        <w:rPr>
          <w:lang w:val="fr-FR"/>
        </w:rPr>
        <w:t xml:space="preserve"> </w:t>
      </w:r>
      <w:r w:rsidRPr="006B0F5A" w:rsidR="00470AA6">
        <w:rPr>
          <w:lang w:val="fr-FR"/>
        </w:rPr>
        <w:t>46</w:t>
      </w:r>
      <w:r w:rsidRPr="006B0F5A" w:rsidR="00C15DF3">
        <w:rPr>
          <w:lang w:val="fr-FR"/>
        </w:rPr>
        <w:t>)</w:t>
      </w:r>
      <w:r w:rsidRPr="006B0F5A" w:rsidR="00C54B21">
        <w:rPr>
          <w:lang w:val="fr-FR"/>
        </w:rPr>
        <w:t>,</w:t>
      </w:r>
      <w:r w:rsidRPr="006B0F5A" w:rsidR="00F22859">
        <w:rPr>
          <w:lang w:val="fr-FR"/>
        </w:rPr>
        <w:t xml:space="preserve"> ce que les requérants ne contestent pas. En revanche, il apparaît que</w:t>
      </w:r>
      <w:r w:rsidRPr="006B0F5A" w:rsidR="00C54B21">
        <w:rPr>
          <w:lang w:val="fr-FR"/>
        </w:rPr>
        <w:t xml:space="preserve"> les copies des </w:t>
      </w:r>
      <w:r w:rsidRPr="006B0F5A" w:rsidR="00F86716">
        <w:rPr>
          <w:lang w:val="fr-FR"/>
        </w:rPr>
        <w:t>fichiers</w:t>
      </w:r>
      <w:r w:rsidRPr="006B0F5A" w:rsidR="00F22859">
        <w:rPr>
          <w:lang w:val="fr-FR"/>
        </w:rPr>
        <w:t xml:space="preserve"> informatiques et des messages électroniques</w:t>
      </w:r>
      <w:r w:rsidRPr="006B0F5A" w:rsidR="000E1139">
        <w:rPr>
          <w:lang w:val="fr-FR"/>
        </w:rPr>
        <w:t xml:space="preserve"> qui avaient été</w:t>
      </w:r>
      <w:r w:rsidRPr="006B0F5A" w:rsidR="00C54B21">
        <w:rPr>
          <w:lang w:val="fr-FR"/>
        </w:rPr>
        <w:t xml:space="preserve"> triés par le juge d</w:t>
      </w:r>
      <w:r w:rsidRPr="006B0F5A" w:rsidR="006B0F5A">
        <w:rPr>
          <w:lang w:val="fr-FR"/>
        </w:rPr>
        <w:t>’</w:t>
      </w:r>
      <w:r w:rsidRPr="006B0F5A" w:rsidR="00C54B21">
        <w:rPr>
          <w:lang w:val="fr-FR"/>
        </w:rPr>
        <w:t>instruction n</w:t>
      </w:r>
      <w:r w:rsidRPr="006B0F5A" w:rsidR="006B0F5A">
        <w:rPr>
          <w:lang w:val="fr-FR"/>
        </w:rPr>
        <w:t>’</w:t>
      </w:r>
      <w:r w:rsidRPr="006B0F5A" w:rsidR="00C54B21">
        <w:rPr>
          <w:lang w:val="fr-FR"/>
        </w:rPr>
        <w:t>ont pas été rendues aux requérants</w:t>
      </w:r>
      <w:r w:rsidRPr="006B0F5A" w:rsidR="00F008F6">
        <w:rPr>
          <w:lang w:val="fr-FR"/>
        </w:rPr>
        <w:t>,</w:t>
      </w:r>
      <w:r w:rsidRPr="006B0F5A" w:rsidR="00ED1B83">
        <w:rPr>
          <w:lang w:val="fr-FR"/>
        </w:rPr>
        <w:t xml:space="preserve"> la loi ne prescrivant d</w:t>
      </w:r>
      <w:r w:rsidRPr="006B0F5A" w:rsidR="006B0F5A">
        <w:rPr>
          <w:lang w:val="fr-FR"/>
        </w:rPr>
        <w:t>’</w:t>
      </w:r>
      <w:r w:rsidRPr="006B0F5A" w:rsidR="00ED1B83">
        <w:rPr>
          <w:lang w:val="fr-FR"/>
        </w:rPr>
        <w:t xml:space="preserve">ailleurs pas </w:t>
      </w:r>
      <w:r w:rsidRPr="006B0F5A" w:rsidR="00C54B21">
        <w:rPr>
          <w:lang w:val="fr-FR"/>
        </w:rPr>
        <w:t>leur restitution</w:t>
      </w:r>
      <w:r w:rsidRPr="006B0F5A" w:rsidR="00DD5975">
        <w:rPr>
          <w:lang w:val="fr-FR"/>
        </w:rPr>
        <w:t xml:space="preserve"> immédiate</w:t>
      </w:r>
      <w:r w:rsidRPr="006B0F5A" w:rsidR="00C54B21">
        <w:rPr>
          <w:lang w:val="fr-FR"/>
        </w:rPr>
        <w:t xml:space="preserve">. </w:t>
      </w:r>
      <w:r w:rsidRPr="006B0F5A" w:rsidR="00702DC2">
        <w:rPr>
          <w:lang w:val="fr-FR"/>
        </w:rPr>
        <w:t xml:space="preserve">La Cour note, en effet, </w:t>
      </w:r>
      <w:r w:rsidRPr="006B0F5A" w:rsidR="00DD5975">
        <w:rPr>
          <w:lang w:val="fr-FR"/>
        </w:rPr>
        <w:t>que d</w:t>
      </w:r>
      <w:r w:rsidRPr="006B0F5A" w:rsidR="006B0F5A">
        <w:rPr>
          <w:lang w:val="fr-FR"/>
        </w:rPr>
        <w:t>’</w:t>
      </w:r>
      <w:r w:rsidRPr="006B0F5A" w:rsidR="00F008F6">
        <w:rPr>
          <w:lang w:val="fr-FR"/>
        </w:rPr>
        <w:t>après</w:t>
      </w:r>
      <w:r w:rsidRPr="006B0F5A" w:rsidR="005B215D">
        <w:rPr>
          <w:lang w:val="fr-FR"/>
        </w:rPr>
        <w:t xml:space="preserve"> le droit interne</w:t>
      </w:r>
      <w:r w:rsidRPr="006B0F5A" w:rsidR="00F008F6">
        <w:rPr>
          <w:lang w:val="fr-FR"/>
        </w:rPr>
        <w:t>,</w:t>
      </w:r>
      <w:r w:rsidRPr="006B0F5A" w:rsidR="005B215D">
        <w:rPr>
          <w:lang w:val="fr-FR"/>
        </w:rPr>
        <w:t xml:space="preserve"> le dossier d</w:t>
      </w:r>
      <w:r w:rsidRPr="006B0F5A" w:rsidR="006B0F5A">
        <w:rPr>
          <w:lang w:val="fr-FR"/>
        </w:rPr>
        <w:t>’</w:t>
      </w:r>
      <w:r w:rsidRPr="006B0F5A" w:rsidR="005B215D">
        <w:rPr>
          <w:lang w:val="fr-FR"/>
        </w:rPr>
        <w:t xml:space="preserve">une procédure pénale relative à une enquête pénale </w:t>
      </w:r>
      <w:r w:rsidRPr="006B0F5A" w:rsidR="0014117E">
        <w:rPr>
          <w:lang w:val="fr-FR"/>
        </w:rPr>
        <w:t xml:space="preserve">classée sans suite </w:t>
      </w:r>
      <w:r w:rsidRPr="006B0F5A" w:rsidR="005B215D">
        <w:rPr>
          <w:lang w:val="fr-FR"/>
        </w:rPr>
        <w:t xml:space="preserve">peut être conservé pendant le délai de prescription </w:t>
      </w:r>
      <w:r w:rsidRPr="006B0F5A" w:rsidR="00DD5975">
        <w:rPr>
          <w:lang w:val="fr-FR"/>
        </w:rPr>
        <w:t>des crimes en cause</w:t>
      </w:r>
      <w:r w:rsidRPr="006B0F5A" w:rsidR="005B215D">
        <w:rPr>
          <w:lang w:val="fr-FR"/>
        </w:rPr>
        <w:t xml:space="preserve"> </w:t>
      </w:r>
      <w:r w:rsidRPr="006B0F5A" w:rsidR="00F008F6">
        <w:rPr>
          <w:lang w:val="fr-FR"/>
        </w:rPr>
        <w:t>(voir ci-dessus paragraphe 5</w:t>
      </w:r>
      <w:r w:rsidRPr="006B0F5A" w:rsidR="00241AE3">
        <w:rPr>
          <w:lang w:val="fr-FR"/>
        </w:rPr>
        <w:t>6</w:t>
      </w:r>
      <w:r w:rsidRPr="006B0F5A" w:rsidR="00F008F6">
        <w:rPr>
          <w:lang w:val="fr-FR"/>
        </w:rPr>
        <w:t>)</w:t>
      </w:r>
      <w:r w:rsidRPr="006B0F5A" w:rsidR="00DD5975">
        <w:rPr>
          <w:lang w:val="fr-FR"/>
        </w:rPr>
        <w:t>, soit 15 ans pour ce qui est des crimes de corruption, prise illégale d</w:t>
      </w:r>
      <w:r w:rsidRPr="006B0F5A" w:rsidR="006B0F5A">
        <w:rPr>
          <w:lang w:val="fr-FR"/>
        </w:rPr>
        <w:t>’</w:t>
      </w:r>
      <w:r w:rsidRPr="006B0F5A" w:rsidR="00DD5975">
        <w:rPr>
          <w:lang w:val="fr-FR"/>
        </w:rPr>
        <w:t>intérêts et blanchiment d</w:t>
      </w:r>
      <w:r w:rsidRPr="006B0F5A" w:rsidR="006B0F5A">
        <w:rPr>
          <w:lang w:val="fr-FR"/>
        </w:rPr>
        <w:t>’</w:t>
      </w:r>
      <w:r w:rsidRPr="006B0F5A" w:rsidR="00DD5975">
        <w:rPr>
          <w:lang w:val="fr-FR"/>
        </w:rPr>
        <w:t xml:space="preserve">argent et </w:t>
      </w:r>
      <w:r w:rsidRPr="006B0F5A" w:rsidR="001B2006">
        <w:rPr>
          <w:lang w:val="fr-FR"/>
        </w:rPr>
        <w:t>10</w:t>
      </w:r>
      <w:r w:rsidRPr="006B0F5A" w:rsidR="00DD5975">
        <w:rPr>
          <w:lang w:val="fr-FR"/>
        </w:rPr>
        <w:t xml:space="preserve"> ans s</w:t>
      </w:r>
      <w:r w:rsidRPr="006B0F5A" w:rsidR="006B0F5A">
        <w:rPr>
          <w:lang w:val="fr-FR"/>
        </w:rPr>
        <w:t>’</w:t>
      </w:r>
      <w:r w:rsidRPr="006B0F5A" w:rsidR="00DD5975">
        <w:rPr>
          <w:lang w:val="fr-FR"/>
        </w:rPr>
        <w:t>agissant du crime de prévarication.</w:t>
      </w:r>
    </w:p>
    <w:p w:rsidRPr="006B0F5A" w:rsidR="00702DC2" w:rsidP="006B0F5A" w:rsidRDefault="00874FB7">
      <w:pPr>
        <w:pStyle w:val="ECHRPara"/>
        <w:rPr>
          <w:lang w:val="it-IT"/>
        </w:rPr>
      </w:pPr>
      <w:r w:rsidRPr="006B0F5A">
        <w:rPr>
          <w:lang w:val="fr-FR"/>
        </w:rPr>
        <w:t xml:space="preserve">Aux yeux de la Cour, </w:t>
      </w:r>
      <w:r w:rsidRPr="006B0F5A" w:rsidR="00702DC2">
        <w:rPr>
          <w:lang w:val="fr-FR"/>
        </w:rPr>
        <w:t>la conservation du dossier d</w:t>
      </w:r>
      <w:r w:rsidRPr="006B0F5A" w:rsidR="006B0F5A">
        <w:rPr>
          <w:lang w:val="fr-FR"/>
        </w:rPr>
        <w:t>’</w:t>
      </w:r>
      <w:r w:rsidRPr="006B0F5A" w:rsidR="00702DC2">
        <w:rPr>
          <w:lang w:val="fr-FR"/>
        </w:rPr>
        <w:t>une procédure pénale, comprenant des éléments de preuves,</w:t>
      </w:r>
      <w:r w:rsidRPr="006B0F5A">
        <w:rPr>
          <w:lang w:val="fr-FR"/>
        </w:rPr>
        <w:t xml:space="preserve"> ne saurait à </w:t>
      </w:r>
      <w:r w:rsidRPr="006B0F5A" w:rsidR="00702DC2">
        <w:rPr>
          <w:lang w:val="fr-FR"/>
        </w:rPr>
        <w:t xml:space="preserve">elle </w:t>
      </w:r>
      <w:r w:rsidRPr="006B0F5A">
        <w:rPr>
          <w:lang w:val="fr-FR"/>
        </w:rPr>
        <w:t>seul</w:t>
      </w:r>
      <w:r w:rsidRPr="006B0F5A" w:rsidR="00702DC2">
        <w:rPr>
          <w:lang w:val="fr-FR"/>
        </w:rPr>
        <w:t>e</w:t>
      </w:r>
      <w:r w:rsidRPr="006B0F5A">
        <w:rPr>
          <w:lang w:val="fr-FR"/>
        </w:rPr>
        <w:t xml:space="preserve"> soulever une question sous l</w:t>
      </w:r>
      <w:r w:rsidRPr="006B0F5A" w:rsidR="006B0F5A">
        <w:rPr>
          <w:lang w:val="fr-FR"/>
        </w:rPr>
        <w:t>’</w:t>
      </w:r>
      <w:r w:rsidRPr="006B0F5A">
        <w:rPr>
          <w:lang w:val="fr-FR"/>
        </w:rPr>
        <w:t>angle de l</w:t>
      </w:r>
      <w:r w:rsidRPr="006B0F5A" w:rsidR="006B0F5A">
        <w:rPr>
          <w:lang w:val="fr-FR"/>
        </w:rPr>
        <w:t>’</w:t>
      </w:r>
      <w:r w:rsidRPr="006B0F5A">
        <w:rPr>
          <w:lang w:val="fr-FR"/>
        </w:rPr>
        <w:t>article 8 de la Convention</w:t>
      </w:r>
      <w:r w:rsidRPr="006B0F5A" w:rsidR="00702DC2">
        <w:rPr>
          <w:lang w:val="fr-FR"/>
        </w:rPr>
        <w:t>, à moins qu</w:t>
      </w:r>
      <w:r w:rsidRPr="006B0F5A" w:rsidR="006B0F5A">
        <w:rPr>
          <w:lang w:val="fr-FR"/>
        </w:rPr>
        <w:t>’</w:t>
      </w:r>
      <w:r w:rsidRPr="006B0F5A" w:rsidR="00702DC2">
        <w:rPr>
          <w:lang w:val="fr-FR"/>
        </w:rPr>
        <w:t>elle n</w:t>
      </w:r>
      <w:r w:rsidRPr="006B0F5A" w:rsidR="006B0F5A">
        <w:rPr>
          <w:lang w:val="fr-FR"/>
        </w:rPr>
        <w:t>’</w:t>
      </w:r>
      <w:r w:rsidRPr="006B0F5A" w:rsidR="00702DC2">
        <w:rPr>
          <w:lang w:val="fr-FR"/>
        </w:rPr>
        <w:t xml:space="preserve">inclue </w:t>
      </w:r>
      <w:r w:rsidRPr="006B0F5A" w:rsidR="00DD2B35">
        <w:rPr>
          <w:lang w:val="fr-FR"/>
        </w:rPr>
        <w:t>d</w:t>
      </w:r>
      <w:r w:rsidRPr="006B0F5A" w:rsidR="00702DC2">
        <w:rPr>
          <w:lang w:val="fr-FR"/>
        </w:rPr>
        <w:t xml:space="preserve">es </w:t>
      </w:r>
      <w:r w:rsidRPr="006B0F5A" w:rsidR="002516BB">
        <w:rPr>
          <w:lang w:val="fr-FR"/>
        </w:rPr>
        <w:t>informations à caractère personnel</w:t>
      </w:r>
      <w:r w:rsidRPr="006B0F5A" w:rsidR="00702DC2">
        <w:rPr>
          <w:lang w:val="fr-FR"/>
        </w:rPr>
        <w:t xml:space="preserve"> d</w:t>
      </w:r>
      <w:r w:rsidRPr="006B0F5A" w:rsidR="006B0F5A">
        <w:rPr>
          <w:lang w:val="fr-FR"/>
        </w:rPr>
        <w:t>’</w:t>
      </w:r>
      <w:r w:rsidRPr="006B0F5A" w:rsidR="00702DC2">
        <w:rPr>
          <w:lang w:val="fr-FR"/>
        </w:rPr>
        <w:t xml:space="preserve">un individu, ce qui, eu égard à ce qui </w:t>
      </w:r>
      <w:r w:rsidRPr="006B0F5A" w:rsidR="006C14B5">
        <w:rPr>
          <w:lang w:val="fr-FR"/>
        </w:rPr>
        <w:t>est indiqué ci-dessus au paragraphe 110, n</w:t>
      </w:r>
      <w:r w:rsidRPr="006B0F5A" w:rsidR="006B0F5A">
        <w:rPr>
          <w:lang w:val="fr-FR"/>
        </w:rPr>
        <w:t>’</w:t>
      </w:r>
      <w:r w:rsidRPr="006B0F5A" w:rsidR="006C14B5">
        <w:rPr>
          <w:lang w:val="fr-FR"/>
        </w:rPr>
        <w:t xml:space="preserve">apparaît pas être le cas dans la présente </w:t>
      </w:r>
      <w:r w:rsidRPr="006B0F5A" w:rsidR="00702DC2">
        <w:rPr>
          <w:lang w:val="fr-FR"/>
        </w:rPr>
        <w:t>espèce (voir</w:t>
      </w:r>
      <w:r w:rsidRPr="006B0F5A" w:rsidR="002B657E">
        <w:rPr>
          <w:lang w:val="fr-FR"/>
        </w:rPr>
        <w:t>,</w:t>
      </w:r>
      <w:r w:rsidRPr="006B0F5A" w:rsidR="00702DC2">
        <w:rPr>
          <w:lang w:val="fr-FR"/>
        </w:rPr>
        <w:t xml:space="preserve"> </w:t>
      </w:r>
      <w:r w:rsidRPr="006B0F5A" w:rsidR="00702DC2">
        <w:rPr>
          <w:i/>
          <w:lang w:val="fr-FR"/>
        </w:rPr>
        <w:t>a contrario</w:t>
      </w:r>
      <w:r w:rsidRPr="006B0F5A" w:rsidR="002B657E">
        <w:rPr>
          <w:lang w:val="fr-FR"/>
        </w:rPr>
        <w:t>,</w:t>
      </w:r>
      <w:r w:rsidRPr="006B0F5A" w:rsidR="002B657E">
        <w:rPr>
          <w:i/>
          <w:lang w:val="fr-FR"/>
        </w:rPr>
        <w:t xml:space="preserve"> </w:t>
      </w:r>
      <w:r w:rsidRPr="006B0F5A" w:rsidR="002516BB">
        <w:rPr>
          <w:i/>
          <w:lang w:val="it-IT"/>
        </w:rPr>
        <w:t>Amann c. Suisse</w:t>
      </w:r>
      <w:r w:rsidRPr="006B0F5A" w:rsidR="002516BB">
        <w:rPr>
          <w:lang w:val="it-IT"/>
        </w:rPr>
        <w:t xml:space="preserve"> [GC], n</w:t>
      </w:r>
      <w:r w:rsidRPr="006B0F5A" w:rsidR="002516BB">
        <w:rPr>
          <w:vertAlign w:val="superscript"/>
          <w:lang w:val="it-IT"/>
        </w:rPr>
        <w:t>o</w:t>
      </w:r>
      <w:r w:rsidRPr="006B0F5A" w:rsidR="00DD2B35">
        <w:rPr>
          <w:lang w:val="it-IT"/>
        </w:rPr>
        <w:t> </w:t>
      </w:r>
      <w:r w:rsidRPr="006B0F5A" w:rsidR="002516BB">
        <w:rPr>
          <w:lang w:val="it-IT"/>
        </w:rPr>
        <w:t>27798/95, § 70, CEDH 2000</w:t>
      </w:r>
      <w:r w:rsidRPr="006B0F5A" w:rsidR="002516BB">
        <w:rPr>
          <w:lang w:val="it-IT"/>
        </w:rPr>
        <w:noBreakHyphen/>
        <w:t>II</w:t>
      </w:r>
      <w:r w:rsidRPr="006B0F5A" w:rsidR="00670C1E">
        <w:rPr>
          <w:lang w:val="it-IT"/>
        </w:rPr>
        <w:t xml:space="preserve"> </w:t>
      </w:r>
      <w:r w:rsidRPr="006B0F5A" w:rsidR="00DD2B35">
        <w:rPr>
          <w:lang w:val="it-IT"/>
        </w:rPr>
        <w:t>s</w:t>
      </w:r>
      <w:r w:rsidRPr="006B0F5A" w:rsidR="006B0F5A">
        <w:rPr>
          <w:lang w:val="it-IT"/>
        </w:rPr>
        <w:t>’</w:t>
      </w:r>
      <w:r w:rsidRPr="006B0F5A" w:rsidR="00DD2B35">
        <w:rPr>
          <w:lang w:val="it-IT"/>
        </w:rPr>
        <w:t>agissant de</w:t>
      </w:r>
      <w:r w:rsidRPr="006B0F5A" w:rsidR="00670C1E">
        <w:rPr>
          <w:lang w:val="it-IT"/>
        </w:rPr>
        <w:t xml:space="preserve"> la conservation d</w:t>
      </w:r>
      <w:r w:rsidRPr="006B0F5A" w:rsidR="006B0F5A">
        <w:rPr>
          <w:lang w:val="it-IT"/>
        </w:rPr>
        <w:t>’</w:t>
      </w:r>
      <w:r w:rsidRPr="006B0F5A" w:rsidR="00670C1E">
        <w:rPr>
          <w:lang w:val="it-IT"/>
        </w:rPr>
        <w:t>informations personnelles obtenues dans le cadre d</w:t>
      </w:r>
      <w:r w:rsidRPr="006B0F5A" w:rsidR="006B0F5A">
        <w:rPr>
          <w:lang w:val="it-IT"/>
        </w:rPr>
        <w:t>’</w:t>
      </w:r>
      <w:r w:rsidRPr="006B0F5A" w:rsidR="00670C1E">
        <w:rPr>
          <w:lang w:val="it-IT"/>
        </w:rPr>
        <w:t>écoutes téléphoniques</w:t>
      </w:r>
      <w:r w:rsidRPr="006B0F5A" w:rsidR="002516BB">
        <w:rPr>
          <w:lang w:val="it-IT"/>
        </w:rPr>
        <w:t>,</w:t>
      </w:r>
      <w:r w:rsidRPr="006B0F5A" w:rsidR="00DD2B35">
        <w:rPr>
          <w:lang w:val="it-IT"/>
        </w:rPr>
        <w:t xml:space="preserve"> </w:t>
      </w:r>
      <w:r w:rsidRPr="006B0F5A" w:rsidR="0010236F">
        <w:rPr>
          <w:i/>
          <w:lang w:val="fr-FR"/>
        </w:rPr>
        <w:t>S. et Marper c. Royaume</w:t>
      </w:r>
      <w:r w:rsidRPr="006B0F5A" w:rsidR="0010236F">
        <w:rPr>
          <w:i/>
          <w:lang w:val="fr-FR"/>
        </w:rPr>
        <w:noBreakHyphen/>
      </w:r>
      <w:r w:rsidRPr="006B0F5A" w:rsidR="006C14B5">
        <w:rPr>
          <w:i/>
          <w:lang w:val="fr-FR"/>
        </w:rPr>
        <w:t>Uni</w:t>
      </w:r>
      <w:r w:rsidRPr="006B0F5A" w:rsidR="006C14B5">
        <w:rPr>
          <w:lang w:val="fr-FR"/>
        </w:rPr>
        <w:t xml:space="preserve"> [GC], n</w:t>
      </w:r>
      <w:r w:rsidRPr="006B0F5A" w:rsidR="006C14B5">
        <w:rPr>
          <w:vertAlign w:val="superscript"/>
          <w:lang w:val="fr-FR"/>
        </w:rPr>
        <w:t>os</w:t>
      </w:r>
      <w:r w:rsidRPr="006B0F5A" w:rsidR="00BE7EFF">
        <w:rPr>
          <w:vertAlign w:val="superscript"/>
          <w:lang w:val="fr-FR"/>
        </w:rPr>
        <w:t> </w:t>
      </w:r>
      <w:r w:rsidRPr="006B0F5A" w:rsidR="006C14B5">
        <w:rPr>
          <w:lang w:val="fr-FR"/>
        </w:rPr>
        <w:t>30562/04 et 30566/04, § 68, CEDH 2008</w:t>
      </w:r>
      <w:r w:rsidRPr="006B0F5A" w:rsidR="002B657E">
        <w:rPr>
          <w:lang w:val="fr-FR"/>
        </w:rPr>
        <w:t xml:space="preserve"> et</w:t>
      </w:r>
      <w:r w:rsidRPr="006B0F5A" w:rsidR="006C14B5">
        <w:rPr>
          <w:lang w:val="fr-FR"/>
        </w:rPr>
        <w:t xml:space="preserve"> </w:t>
      </w:r>
      <w:r w:rsidRPr="006B0F5A" w:rsidR="0010236F">
        <w:rPr>
          <w:i/>
          <w:lang w:val="fr-FR"/>
        </w:rPr>
        <w:t>M.K. </w:t>
      </w:r>
      <w:r w:rsidRPr="006B0F5A" w:rsidR="006C14B5">
        <w:rPr>
          <w:i/>
          <w:lang w:val="fr-FR"/>
        </w:rPr>
        <w:t>c. France</w:t>
      </w:r>
      <w:r w:rsidRPr="006B0F5A" w:rsidR="006C14B5">
        <w:rPr>
          <w:lang w:val="fr-FR"/>
        </w:rPr>
        <w:t>, n</w:t>
      </w:r>
      <w:r w:rsidRPr="006B0F5A" w:rsidR="006C14B5">
        <w:rPr>
          <w:vertAlign w:val="superscript"/>
          <w:lang w:val="fr-FR"/>
        </w:rPr>
        <w:t>o</w:t>
      </w:r>
      <w:r w:rsidRPr="006B0F5A" w:rsidR="00BE7EFF">
        <w:rPr>
          <w:vertAlign w:val="superscript"/>
          <w:lang w:val="fr-FR"/>
        </w:rPr>
        <w:t> </w:t>
      </w:r>
      <w:r w:rsidRPr="006B0F5A" w:rsidR="006C14B5">
        <w:rPr>
          <w:lang w:val="fr-FR"/>
        </w:rPr>
        <w:t>19522/09</w:t>
      </w:r>
      <w:r w:rsidRPr="006B0F5A" w:rsidR="006C14B5">
        <w:rPr>
          <w:snapToGrid w:val="0"/>
          <w:lang w:val="fr-FR"/>
        </w:rPr>
        <w:t>, § 55-57, 18 avril 2013</w:t>
      </w:r>
      <w:r w:rsidRPr="006B0F5A" w:rsidR="00DD2B35">
        <w:rPr>
          <w:snapToGrid w:val="0"/>
          <w:lang w:val="fr-FR"/>
        </w:rPr>
        <w:t xml:space="preserve"> </w:t>
      </w:r>
      <w:r w:rsidRPr="006B0F5A" w:rsidR="00DD2B35">
        <w:rPr>
          <w:snapToGrid w:val="0"/>
          <w:lang w:val="it-IT"/>
        </w:rPr>
        <w:t>concernant</w:t>
      </w:r>
      <w:r w:rsidRPr="006B0F5A" w:rsidR="00DD2B35">
        <w:rPr>
          <w:snapToGrid w:val="0"/>
          <w:lang w:val="fr-FR"/>
        </w:rPr>
        <w:t xml:space="preserve"> la conservation d</w:t>
      </w:r>
      <w:r w:rsidRPr="006B0F5A" w:rsidR="006B0F5A">
        <w:rPr>
          <w:snapToGrid w:val="0"/>
          <w:lang w:val="fr-FR"/>
        </w:rPr>
        <w:t>’</w:t>
      </w:r>
      <w:r w:rsidRPr="006B0F5A" w:rsidR="00DD2B35">
        <w:rPr>
          <w:snapToGrid w:val="0"/>
          <w:lang w:val="fr-FR"/>
        </w:rPr>
        <w:t>empreintes digitales, de profils d</w:t>
      </w:r>
      <w:r w:rsidRPr="006B0F5A" w:rsidR="006B0F5A">
        <w:rPr>
          <w:snapToGrid w:val="0"/>
          <w:lang w:val="fr-FR"/>
        </w:rPr>
        <w:t>’</w:t>
      </w:r>
      <w:r w:rsidRPr="006B0F5A" w:rsidR="00DD2B35">
        <w:rPr>
          <w:snapToGrid w:val="0"/>
          <w:lang w:val="fr-FR"/>
        </w:rPr>
        <w:t>ADN et des échantillons cellulaires</w:t>
      </w:r>
      <w:r w:rsidRPr="006B0F5A" w:rsidR="002B657E">
        <w:rPr>
          <w:snapToGrid w:val="0"/>
          <w:lang w:val="fr-FR"/>
        </w:rPr>
        <w:t xml:space="preserve">, </w:t>
      </w:r>
      <w:bookmarkStart w:name="File2" w:id="2"/>
      <w:r w:rsidRPr="006B0F5A" w:rsidR="00D620A3">
        <w:rPr>
          <w:i/>
          <w:snapToGrid w:val="0"/>
          <w:lang w:val="fr-FR"/>
        </w:rPr>
        <w:t>Z c. Finlande</w:t>
      </w:r>
      <w:bookmarkEnd w:id="2"/>
      <w:r w:rsidRPr="006B0F5A" w:rsidR="00D620A3">
        <w:rPr>
          <w:snapToGrid w:val="0"/>
          <w:lang w:val="fr-FR"/>
        </w:rPr>
        <w:t xml:space="preserve">, 25 février 1997, § 71, </w:t>
      </w:r>
      <w:r w:rsidRPr="006B0F5A" w:rsidR="00D620A3">
        <w:rPr>
          <w:i/>
          <w:snapToGrid w:val="0"/>
          <w:lang w:val="fr-FR"/>
        </w:rPr>
        <w:t>Recueil des arrêts et décisions</w:t>
      </w:r>
      <w:r w:rsidRPr="006B0F5A" w:rsidR="00D620A3">
        <w:rPr>
          <w:snapToGrid w:val="0"/>
          <w:lang w:val="fr-FR"/>
        </w:rPr>
        <w:t xml:space="preserve"> 1997</w:t>
      </w:r>
      <w:r w:rsidRPr="006B0F5A" w:rsidR="00D620A3">
        <w:rPr>
          <w:snapToGrid w:val="0"/>
          <w:lang w:val="fr-FR"/>
        </w:rPr>
        <w:noBreakHyphen/>
        <w:t>I concernant la conservation d</w:t>
      </w:r>
      <w:r w:rsidRPr="006B0F5A" w:rsidR="006B0F5A">
        <w:rPr>
          <w:snapToGrid w:val="0"/>
          <w:lang w:val="fr-FR"/>
        </w:rPr>
        <w:t>’</w:t>
      </w:r>
      <w:r w:rsidRPr="006B0F5A" w:rsidR="00D620A3">
        <w:rPr>
          <w:snapToGrid w:val="0"/>
          <w:lang w:val="fr-FR"/>
        </w:rPr>
        <w:t>une information médicale</w:t>
      </w:r>
      <w:r w:rsidRPr="006B0F5A" w:rsidR="006657F0">
        <w:rPr>
          <w:snapToGrid w:val="0"/>
          <w:lang w:val="fr-FR"/>
        </w:rPr>
        <w:t xml:space="preserve"> et</w:t>
      </w:r>
      <w:r w:rsidRPr="006B0F5A" w:rsidR="00D620A3">
        <w:rPr>
          <w:snapToGrid w:val="0"/>
          <w:lang w:val="fr-FR"/>
        </w:rPr>
        <w:t xml:space="preserve"> </w:t>
      </w:r>
      <w:r w:rsidRPr="006B0F5A" w:rsidR="002B657E">
        <w:rPr>
          <w:i/>
          <w:lang w:val="it-IT"/>
        </w:rPr>
        <w:t>Khelili c. Suisse</w:t>
      </w:r>
      <w:r w:rsidRPr="006B0F5A" w:rsidR="002B657E">
        <w:rPr>
          <w:lang w:val="it-IT"/>
        </w:rPr>
        <w:t>, n</w:t>
      </w:r>
      <w:r w:rsidRPr="006B0F5A" w:rsidR="002B657E">
        <w:rPr>
          <w:vertAlign w:val="superscript"/>
          <w:lang w:val="it-IT"/>
        </w:rPr>
        <w:t>o</w:t>
      </w:r>
      <w:r w:rsidRPr="006B0F5A" w:rsidR="002B657E">
        <w:rPr>
          <w:lang w:val="it-IT"/>
        </w:rPr>
        <w:t xml:space="preserve"> 16188/07</w:t>
      </w:r>
      <w:r w:rsidRPr="006B0F5A" w:rsidR="002B657E">
        <w:rPr>
          <w:snapToGrid w:val="0"/>
          <w:szCs w:val="24"/>
          <w:lang w:val="it-IT"/>
        </w:rPr>
        <w:t xml:space="preserve">, § 55-57, 18 </w:t>
      </w:r>
      <w:r w:rsidRPr="006B0F5A" w:rsidR="002B657E">
        <w:rPr>
          <w:szCs w:val="24"/>
          <w:lang w:val="it-IT"/>
        </w:rPr>
        <w:t>octobre</w:t>
      </w:r>
      <w:r w:rsidRPr="006B0F5A" w:rsidR="002B657E">
        <w:rPr>
          <w:snapToGrid w:val="0"/>
          <w:szCs w:val="24"/>
          <w:lang w:val="it-IT"/>
        </w:rPr>
        <w:t xml:space="preserve"> 2011 sur </w:t>
      </w:r>
      <w:r w:rsidRPr="006B0F5A" w:rsidR="002516BB">
        <w:rPr>
          <w:snapToGrid w:val="0"/>
          <w:szCs w:val="24"/>
          <w:lang w:val="it-IT"/>
        </w:rPr>
        <w:t>la conservation d</w:t>
      </w:r>
      <w:r w:rsidRPr="006B0F5A" w:rsidR="006B0F5A">
        <w:rPr>
          <w:snapToGrid w:val="0"/>
          <w:szCs w:val="24"/>
          <w:lang w:val="it-IT"/>
        </w:rPr>
        <w:t>’</w:t>
      </w:r>
      <w:r w:rsidRPr="006B0F5A" w:rsidR="002B657E">
        <w:rPr>
          <w:snapToGrid w:val="0"/>
          <w:szCs w:val="24"/>
          <w:lang w:val="it-IT"/>
        </w:rPr>
        <w:t xml:space="preserve">une information relative à une </w:t>
      </w:r>
      <w:r w:rsidRPr="006B0F5A" w:rsidR="002B657E">
        <w:rPr>
          <w:snapToGrid w:val="0"/>
          <w:szCs w:val="24"/>
          <w:lang w:val="fr-FR"/>
        </w:rPr>
        <w:t>profession</w:t>
      </w:r>
      <w:r w:rsidRPr="006B0F5A" w:rsidR="00D620A3">
        <w:rPr>
          <w:snapToGrid w:val="0"/>
          <w:szCs w:val="24"/>
          <w:lang w:val="fr-FR"/>
        </w:rPr>
        <w:t>).</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116</w:t>
      </w:r>
      <w:r w:rsidRPr="006B0F5A">
        <w:rPr>
          <w:noProof/>
        </w:rPr>
        <w:fldChar w:fldCharType="end"/>
      </w:r>
      <w:r w:rsidRPr="006B0F5A" w:rsidR="0014117E">
        <w:rPr>
          <w:lang w:val="fr-FR"/>
        </w:rPr>
        <w:t>.  Il reste à savoir</w:t>
      </w:r>
      <w:r w:rsidRPr="006B0F5A" w:rsidR="00ED1B83">
        <w:rPr>
          <w:lang w:val="fr-FR"/>
        </w:rPr>
        <w:t xml:space="preserve"> si les craintes des requérants </w:t>
      </w:r>
      <w:r w:rsidRPr="006B0F5A" w:rsidR="003A7B5A">
        <w:rPr>
          <w:lang w:val="fr-FR"/>
        </w:rPr>
        <w:t>quant à</w:t>
      </w:r>
      <w:r w:rsidRPr="006B0F5A" w:rsidR="00ED1B83">
        <w:rPr>
          <w:lang w:val="fr-FR"/>
        </w:rPr>
        <w:t xml:space="preserve"> l</w:t>
      </w:r>
      <w:r w:rsidRPr="006B0F5A" w:rsidR="006B0F5A">
        <w:rPr>
          <w:lang w:val="fr-FR"/>
        </w:rPr>
        <w:t>’</w:t>
      </w:r>
      <w:r w:rsidRPr="006B0F5A" w:rsidR="00ED1B83">
        <w:rPr>
          <w:lang w:val="fr-FR"/>
        </w:rPr>
        <w:t xml:space="preserve">utilisation abusive des </w:t>
      </w:r>
      <w:r w:rsidRPr="006B0F5A" w:rsidR="00C94CA2">
        <w:rPr>
          <w:lang w:val="fr-FR"/>
        </w:rPr>
        <w:t>données informatiques</w:t>
      </w:r>
      <w:r w:rsidRPr="006B0F5A" w:rsidR="00ED1B83">
        <w:rPr>
          <w:lang w:val="fr-FR"/>
        </w:rPr>
        <w:t xml:space="preserve"> saisi</w:t>
      </w:r>
      <w:r w:rsidRPr="006B0F5A" w:rsidR="00C94CA2">
        <w:rPr>
          <w:lang w:val="fr-FR"/>
        </w:rPr>
        <w:t>e</w:t>
      </w:r>
      <w:r w:rsidRPr="006B0F5A" w:rsidR="00ED1B83">
        <w:rPr>
          <w:lang w:val="fr-FR"/>
        </w:rPr>
        <w:t>s étaient fondée</w:t>
      </w:r>
      <w:r w:rsidRPr="006B0F5A" w:rsidR="00BF2503">
        <w:rPr>
          <w:lang w:val="fr-FR"/>
        </w:rPr>
        <w:t>s</w:t>
      </w:r>
      <w:r w:rsidRPr="006B0F5A" w:rsidR="00ED1B83">
        <w:rPr>
          <w:lang w:val="fr-FR"/>
        </w:rPr>
        <w:t xml:space="preserve">. </w:t>
      </w:r>
      <w:r w:rsidRPr="006B0F5A" w:rsidR="00FA1A21">
        <w:rPr>
          <w:lang w:val="fr-FR"/>
        </w:rPr>
        <w:t>À</w:t>
      </w:r>
      <w:r w:rsidRPr="006B0F5A" w:rsidR="00C71E92">
        <w:rPr>
          <w:lang w:val="fr-FR"/>
        </w:rPr>
        <w:t xml:space="preserve"> cet égard, la Cour note que </w:t>
      </w:r>
      <w:r w:rsidRPr="006B0F5A" w:rsidR="00A46D90">
        <w:rPr>
          <w:lang w:val="fr-FR"/>
        </w:rPr>
        <w:t>conformément à l</w:t>
      </w:r>
      <w:r w:rsidRPr="006B0F5A" w:rsidR="006B0F5A">
        <w:rPr>
          <w:lang w:val="fr-FR"/>
        </w:rPr>
        <w:t>’</w:t>
      </w:r>
      <w:r w:rsidRPr="006B0F5A" w:rsidR="00A46D90">
        <w:rPr>
          <w:lang w:val="fr-FR"/>
        </w:rPr>
        <w:t>article 187 §§ 1, 7 et 8 du CPP, applicable en vertu de l</w:t>
      </w:r>
      <w:r w:rsidRPr="006B0F5A" w:rsidR="006B0F5A">
        <w:rPr>
          <w:lang w:val="fr-FR"/>
        </w:rPr>
        <w:t>’</w:t>
      </w:r>
      <w:r w:rsidRPr="006B0F5A" w:rsidR="00A46D90">
        <w:rPr>
          <w:lang w:val="fr-FR"/>
        </w:rPr>
        <w:t xml:space="preserve">article 189 du CPP, </w:t>
      </w:r>
      <w:r w:rsidRPr="006B0F5A" w:rsidR="00C71E92">
        <w:rPr>
          <w:lang w:val="fr-FR"/>
        </w:rPr>
        <w:t>l</w:t>
      </w:r>
      <w:r w:rsidRPr="006B0F5A" w:rsidR="006B0F5A">
        <w:rPr>
          <w:lang w:val="fr-FR"/>
        </w:rPr>
        <w:t>’</w:t>
      </w:r>
      <w:r w:rsidRPr="006B0F5A" w:rsidR="00C71E92">
        <w:rPr>
          <w:lang w:val="fr-FR"/>
        </w:rPr>
        <w:t xml:space="preserve">utilisation de </w:t>
      </w:r>
      <w:r w:rsidRPr="006B0F5A" w:rsidR="00C94CA2">
        <w:rPr>
          <w:lang w:val="fr-FR"/>
        </w:rPr>
        <w:t>messages électroniques</w:t>
      </w:r>
      <w:r w:rsidRPr="006B0F5A" w:rsidR="003A7B5A">
        <w:rPr>
          <w:lang w:val="fr-FR"/>
        </w:rPr>
        <w:t xml:space="preserve"> appartenant au dossier d</w:t>
      </w:r>
      <w:r w:rsidRPr="006B0F5A" w:rsidR="006B0F5A">
        <w:rPr>
          <w:lang w:val="fr-FR"/>
        </w:rPr>
        <w:t>’</w:t>
      </w:r>
      <w:r w:rsidRPr="006B0F5A" w:rsidR="003A7B5A">
        <w:rPr>
          <w:lang w:val="fr-FR"/>
        </w:rPr>
        <w:t>une procédure pénale</w:t>
      </w:r>
      <w:r w:rsidRPr="006B0F5A" w:rsidR="00C71E92">
        <w:rPr>
          <w:lang w:val="fr-FR"/>
        </w:rPr>
        <w:t xml:space="preserve"> dans le cadre d</w:t>
      </w:r>
      <w:r w:rsidRPr="006B0F5A" w:rsidR="006B0F5A">
        <w:rPr>
          <w:lang w:val="fr-FR"/>
        </w:rPr>
        <w:t>’</w:t>
      </w:r>
      <w:r w:rsidRPr="006B0F5A" w:rsidR="00C71E92">
        <w:rPr>
          <w:lang w:val="fr-FR"/>
        </w:rPr>
        <w:t xml:space="preserve">une autre procédure </w:t>
      </w:r>
      <w:r w:rsidRPr="006B0F5A" w:rsidR="003A7B5A">
        <w:rPr>
          <w:lang w:val="fr-FR"/>
        </w:rPr>
        <w:t xml:space="preserve">pénale </w:t>
      </w:r>
      <w:r w:rsidRPr="006B0F5A" w:rsidR="00C71E92">
        <w:rPr>
          <w:lang w:val="fr-FR"/>
        </w:rPr>
        <w:t xml:space="preserve">est </w:t>
      </w:r>
      <w:r w:rsidRPr="006B0F5A" w:rsidR="0014117E">
        <w:rPr>
          <w:lang w:val="fr-FR"/>
        </w:rPr>
        <w:t>possible</w:t>
      </w:r>
      <w:r w:rsidRPr="006B0F5A" w:rsidR="00C71E92">
        <w:rPr>
          <w:lang w:val="fr-FR"/>
        </w:rPr>
        <w:t xml:space="preserve"> dans un nomb</w:t>
      </w:r>
      <w:r w:rsidRPr="006B0F5A" w:rsidR="000E1139">
        <w:rPr>
          <w:lang w:val="fr-FR"/>
        </w:rPr>
        <w:t xml:space="preserve">re restreint de </w:t>
      </w:r>
      <w:r w:rsidRPr="006B0F5A" w:rsidR="00D41899">
        <w:rPr>
          <w:lang w:val="fr-FR"/>
        </w:rPr>
        <w:t>situations</w:t>
      </w:r>
      <w:r w:rsidRPr="006B0F5A" w:rsidR="000E1139">
        <w:rPr>
          <w:lang w:val="fr-FR"/>
        </w:rPr>
        <w:t xml:space="preserve">, notamment </w:t>
      </w:r>
      <w:r w:rsidRPr="006B0F5A" w:rsidR="00C71E92">
        <w:rPr>
          <w:lang w:val="fr-FR"/>
        </w:rPr>
        <w:t>lorsque le crime poursuivi est passible d</w:t>
      </w:r>
      <w:r w:rsidRPr="006B0F5A" w:rsidR="006B0F5A">
        <w:rPr>
          <w:lang w:val="fr-FR"/>
        </w:rPr>
        <w:t>’</w:t>
      </w:r>
      <w:r w:rsidRPr="006B0F5A" w:rsidR="00C71E92">
        <w:rPr>
          <w:lang w:val="fr-FR"/>
        </w:rPr>
        <w:t>une peine de prison supérieur</w:t>
      </w:r>
      <w:r w:rsidRPr="006B0F5A" w:rsidR="00D41899">
        <w:rPr>
          <w:lang w:val="fr-FR"/>
        </w:rPr>
        <w:t>e</w:t>
      </w:r>
      <w:r w:rsidRPr="006B0F5A" w:rsidR="00C71E92">
        <w:rPr>
          <w:lang w:val="fr-FR"/>
        </w:rPr>
        <w:t xml:space="preserve"> à trois ans, dans sa limite maximale </w:t>
      </w:r>
      <w:r w:rsidRPr="006B0F5A" w:rsidR="000E1139">
        <w:rPr>
          <w:lang w:val="fr-FR"/>
        </w:rPr>
        <w:t xml:space="preserve">et </w:t>
      </w:r>
      <w:r w:rsidRPr="006B0F5A" w:rsidR="003A7B5A">
        <w:rPr>
          <w:lang w:val="fr-FR"/>
        </w:rPr>
        <w:t>dans la mesure où cela est</w:t>
      </w:r>
      <w:r w:rsidRPr="006B0F5A" w:rsidR="000E1139">
        <w:rPr>
          <w:lang w:val="fr-FR"/>
        </w:rPr>
        <w:t xml:space="preserve"> indispensab</w:t>
      </w:r>
      <w:r w:rsidRPr="006B0F5A" w:rsidR="003A7B5A">
        <w:rPr>
          <w:lang w:val="fr-FR"/>
        </w:rPr>
        <w:t>le à la découverte de la vérité.</w:t>
      </w:r>
      <w:r w:rsidRPr="006B0F5A" w:rsidR="00C71E92">
        <w:rPr>
          <w:lang w:val="fr-FR"/>
        </w:rPr>
        <w:t xml:space="preserve"> En dehors de</w:t>
      </w:r>
      <w:r w:rsidRPr="006B0F5A" w:rsidR="00C94CA2">
        <w:rPr>
          <w:lang w:val="fr-FR"/>
        </w:rPr>
        <w:t xml:space="preserve"> ce</w:t>
      </w:r>
      <w:r w:rsidRPr="006B0F5A" w:rsidR="00C71E92">
        <w:rPr>
          <w:lang w:val="fr-FR"/>
        </w:rPr>
        <w:t>s cas</w:t>
      </w:r>
      <w:r w:rsidRPr="006B0F5A" w:rsidR="00D41899">
        <w:rPr>
          <w:lang w:val="fr-FR"/>
        </w:rPr>
        <w:t>, ils</w:t>
      </w:r>
      <w:r w:rsidRPr="006B0F5A" w:rsidR="00C71E92">
        <w:rPr>
          <w:lang w:val="fr-FR"/>
        </w:rPr>
        <w:t xml:space="preserve"> ne peuvent servir comme moyen</w:t>
      </w:r>
      <w:r w:rsidRPr="006B0F5A" w:rsidR="00BF2503">
        <w:rPr>
          <w:lang w:val="fr-FR"/>
        </w:rPr>
        <w:t>s</w:t>
      </w:r>
      <w:r w:rsidRPr="006B0F5A" w:rsidR="00C71E92">
        <w:rPr>
          <w:lang w:val="fr-FR"/>
        </w:rPr>
        <w:t xml:space="preserve"> de preuve</w:t>
      </w:r>
      <w:r w:rsidRPr="006B0F5A" w:rsidR="00C94CA2">
        <w:rPr>
          <w:lang w:val="fr-FR"/>
        </w:rPr>
        <w:t xml:space="preserve"> dans le cadre d</w:t>
      </w:r>
      <w:r w:rsidRPr="006B0F5A" w:rsidR="006B0F5A">
        <w:rPr>
          <w:lang w:val="fr-FR"/>
        </w:rPr>
        <w:t>’</w:t>
      </w:r>
      <w:r w:rsidRPr="006B0F5A" w:rsidR="00C94CA2">
        <w:rPr>
          <w:lang w:val="fr-FR"/>
        </w:rPr>
        <w:t>une autre procédure</w:t>
      </w:r>
      <w:r w:rsidRPr="006B0F5A" w:rsidR="003A7B5A">
        <w:rPr>
          <w:lang w:val="fr-FR"/>
        </w:rPr>
        <w:t xml:space="preserve"> pénale</w:t>
      </w:r>
      <w:r w:rsidRPr="006B0F5A" w:rsidR="00C71E92">
        <w:rPr>
          <w:lang w:val="fr-FR"/>
        </w:rPr>
        <w:t xml:space="preserve">, </w:t>
      </w:r>
      <w:r w:rsidRPr="006B0F5A" w:rsidR="00C850E4">
        <w:rPr>
          <w:lang w:val="fr-FR"/>
        </w:rPr>
        <w:t xml:space="preserve">mais </w:t>
      </w:r>
      <w:r w:rsidRPr="006B0F5A" w:rsidR="00C71E92">
        <w:rPr>
          <w:lang w:val="fr-FR"/>
        </w:rPr>
        <w:t>ils peuvent néanmoins donner lieu à l</w:t>
      </w:r>
      <w:r w:rsidRPr="006B0F5A" w:rsidR="006B0F5A">
        <w:rPr>
          <w:lang w:val="fr-FR"/>
        </w:rPr>
        <w:t>’</w:t>
      </w:r>
      <w:r w:rsidRPr="006B0F5A" w:rsidR="00C71E92">
        <w:rPr>
          <w:lang w:val="fr-FR"/>
        </w:rPr>
        <w:t>ouverture d</w:t>
      </w:r>
      <w:r w:rsidRPr="006B0F5A" w:rsidR="006B0F5A">
        <w:rPr>
          <w:lang w:val="fr-FR"/>
        </w:rPr>
        <w:t>’</w:t>
      </w:r>
      <w:r w:rsidRPr="006B0F5A" w:rsidR="00C71E92">
        <w:rPr>
          <w:lang w:val="fr-FR"/>
        </w:rPr>
        <w:t xml:space="preserve">une </w:t>
      </w:r>
      <w:r w:rsidRPr="006B0F5A" w:rsidR="003A7B5A">
        <w:rPr>
          <w:lang w:val="fr-FR"/>
        </w:rPr>
        <w:t xml:space="preserve">nouvelle enquête </w:t>
      </w:r>
      <w:r w:rsidRPr="006B0F5A" w:rsidR="00C71E92">
        <w:rPr>
          <w:lang w:val="fr-FR"/>
        </w:rPr>
        <w:t>en application de l</w:t>
      </w:r>
      <w:r w:rsidRPr="006B0F5A" w:rsidR="006B0F5A">
        <w:rPr>
          <w:lang w:val="fr-FR"/>
        </w:rPr>
        <w:t>’</w:t>
      </w:r>
      <w:r w:rsidRPr="006B0F5A" w:rsidR="00C71E92">
        <w:rPr>
          <w:lang w:val="fr-FR"/>
        </w:rPr>
        <w:t>article 187 § 7 et 248 du CPP</w:t>
      </w:r>
      <w:r w:rsidRPr="006B0F5A" w:rsidR="00402520">
        <w:rPr>
          <w:lang w:val="fr-FR"/>
        </w:rPr>
        <w:t xml:space="preserve">, comme </w:t>
      </w:r>
      <w:r w:rsidRPr="006B0F5A" w:rsidR="00C94CA2">
        <w:rPr>
          <w:lang w:val="fr-FR"/>
        </w:rPr>
        <w:t xml:space="preserve">le confirment </w:t>
      </w:r>
      <w:r w:rsidRPr="006B0F5A" w:rsidR="00402520">
        <w:rPr>
          <w:lang w:val="fr-FR"/>
        </w:rPr>
        <w:t>les arrêts de la Cour suprême du 23 octobre 2002 (procédure n</w:t>
      </w:r>
      <w:r w:rsidRPr="006B0F5A" w:rsidR="00CE0EAD">
        <w:rPr>
          <w:vertAlign w:val="superscript"/>
          <w:lang w:val="fr-FR"/>
        </w:rPr>
        <w:t>o</w:t>
      </w:r>
      <w:r w:rsidRPr="006B0F5A" w:rsidR="00C94CA2">
        <w:rPr>
          <w:lang w:val="fr-FR"/>
        </w:rPr>
        <w:t> </w:t>
      </w:r>
      <w:r w:rsidRPr="006B0F5A" w:rsidR="00402520">
        <w:rPr>
          <w:lang w:val="fr-FR"/>
        </w:rPr>
        <w:t>125/00) et</w:t>
      </w:r>
      <w:r w:rsidRPr="006B0F5A" w:rsidR="00D41899">
        <w:rPr>
          <w:lang w:val="fr-FR"/>
        </w:rPr>
        <w:t xml:space="preserve"> du 29 avril 2010 (procédure n</w:t>
      </w:r>
      <w:r w:rsidRPr="006B0F5A" w:rsidR="00CE0EAD">
        <w:rPr>
          <w:vertAlign w:val="superscript"/>
          <w:lang w:val="fr-FR"/>
        </w:rPr>
        <w:t>o</w:t>
      </w:r>
      <w:r w:rsidRPr="006B0F5A" w:rsidR="00D41899">
        <w:rPr>
          <w:lang w:val="fr-FR"/>
        </w:rPr>
        <w:t> </w:t>
      </w:r>
      <w:r w:rsidRPr="006B0F5A" w:rsidR="00402520">
        <w:rPr>
          <w:lang w:val="fr-FR"/>
        </w:rPr>
        <w:t>128/05.0JDLSB-A.S1)</w:t>
      </w:r>
      <w:r w:rsidRPr="006B0F5A" w:rsidR="00C850E4">
        <w:rPr>
          <w:lang w:val="fr-FR"/>
        </w:rPr>
        <w:t xml:space="preserve"> (</w:t>
      </w:r>
      <w:r w:rsidRPr="006B0F5A" w:rsidR="00D41899">
        <w:rPr>
          <w:lang w:val="fr-FR"/>
        </w:rPr>
        <w:t>voir ci</w:t>
      </w:r>
      <w:r w:rsidRPr="006B0F5A" w:rsidR="00874FB7">
        <w:rPr>
          <w:lang w:val="fr-FR"/>
        </w:rPr>
        <w:t>-dessus paragraphe 55</w:t>
      </w:r>
      <w:r w:rsidRPr="006B0F5A" w:rsidR="00C850E4">
        <w:rPr>
          <w:lang w:val="fr-FR"/>
        </w:rPr>
        <w:t>)</w:t>
      </w:r>
      <w:r w:rsidRPr="006B0F5A" w:rsidR="00C71E92">
        <w:rPr>
          <w:lang w:val="fr-FR"/>
        </w:rPr>
        <w:t>.</w:t>
      </w:r>
      <w:r w:rsidRPr="006B0F5A" w:rsidR="00402520">
        <w:rPr>
          <w:lang w:val="fr-FR"/>
        </w:rPr>
        <w:t xml:space="preserve"> </w:t>
      </w:r>
      <w:r w:rsidRPr="006B0F5A" w:rsidR="003A7B5A">
        <w:rPr>
          <w:lang w:val="fr-FR"/>
        </w:rPr>
        <w:t>Dans l</w:t>
      </w:r>
      <w:r w:rsidRPr="006B0F5A" w:rsidR="00F17265">
        <w:rPr>
          <w:lang w:val="fr-FR"/>
        </w:rPr>
        <w:t>es deux hypothèses, l</w:t>
      </w:r>
      <w:r w:rsidRPr="006B0F5A" w:rsidR="006B0F5A">
        <w:rPr>
          <w:lang w:val="fr-FR"/>
        </w:rPr>
        <w:t>’</w:t>
      </w:r>
      <w:r w:rsidRPr="006B0F5A" w:rsidR="00F17265">
        <w:rPr>
          <w:lang w:val="fr-FR"/>
        </w:rPr>
        <w:t>autorisation du juge en charge de la procédure est requise c</w:t>
      </w:r>
      <w:r w:rsidRPr="006B0F5A" w:rsidR="00C71E92">
        <w:rPr>
          <w:lang w:val="fr-FR"/>
        </w:rPr>
        <w:t>onformément à l</w:t>
      </w:r>
      <w:r w:rsidRPr="006B0F5A" w:rsidR="006B0F5A">
        <w:rPr>
          <w:lang w:val="fr-FR"/>
        </w:rPr>
        <w:t>’</w:t>
      </w:r>
      <w:r w:rsidRPr="006B0F5A" w:rsidR="00C71E92">
        <w:rPr>
          <w:lang w:val="fr-FR"/>
        </w:rPr>
        <w:t>article 187 § 8</w:t>
      </w:r>
      <w:r w:rsidRPr="006B0F5A" w:rsidR="00F17265">
        <w:rPr>
          <w:lang w:val="fr-FR"/>
        </w:rPr>
        <w:t xml:space="preserve"> du CPP).</w:t>
      </w:r>
      <w:r w:rsidRPr="006B0F5A" w:rsidR="000F0A08">
        <w:rPr>
          <w:lang w:val="fr-FR"/>
        </w:rPr>
        <w:t xml:space="preserve"> </w:t>
      </w:r>
      <w:r w:rsidRPr="006B0F5A" w:rsidR="00C850E4">
        <w:rPr>
          <w:lang w:val="fr-FR"/>
        </w:rPr>
        <w:t>Au demeurant, la Cour note à cet égard que les requérants n</w:t>
      </w:r>
      <w:r w:rsidRPr="006B0F5A" w:rsidR="006B0F5A">
        <w:rPr>
          <w:lang w:val="fr-FR"/>
        </w:rPr>
        <w:t>’</w:t>
      </w:r>
      <w:r w:rsidRPr="006B0F5A" w:rsidR="00C850E4">
        <w:rPr>
          <w:lang w:val="fr-FR"/>
        </w:rPr>
        <w:t>ont pas fait appel de l</w:t>
      </w:r>
      <w:r w:rsidRPr="006B0F5A" w:rsidR="006B0F5A">
        <w:rPr>
          <w:lang w:val="fr-FR"/>
        </w:rPr>
        <w:t>’</w:t>
      </w:r>
      <w:r w:rsidRPr="006B0F5A" w:rsidR="00C850E4">
        <w:rPr>
          <w:lang w:val="fr-FR"/>
        </w:rPr>
        <w:t>ordonnance du juge du TCIC du 24 juin 2011 comme le permet l</w:t>
      </w:r>
      <w:r w:rsidRPr="006B0F5A" w:rsidR="006B0F5A">
        <w:rPr>
          <w:lang w:val="fr-FR"/>
        </w:rPr>
        <w:t>’</w:t>
      </w:r>
      <w:r w:rsidRPr="006B0F5A" w:rsidR="00C850E4">
        <w:rPr>
          <w:lang w:val="fr-FR"/>
        </w:rPr>
        <w:t>article 399 du CPP en ce qui concerne toute ordonnance judiciaire.</w:t>
      </w:r>
    </w:p>
    <w:p w:rsidRPr="006B0F5A" w:rsidR="00FA1A21"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117</w:t>
      </w:r>
      <w:r w:rsidRPr="006B0F5A">
        <w:rPr>
          <w:noProof/>
        </w:rPr>
        <w:fldChar w:fldCharType="end"/>
      </w:r>
      <w:r w:rsidRPr="006B0F5A" w:rsidR="00C54B21">
        <w:rPr>
          <w:lang w:val="fr-FR"/>
        </w:rPr>
        <w:t>.  </w:t>
      </w:r>
      <w:r w:rsidRPr="006B0F5A" w:rsidR="00C71E92">
        <w:rPr>
          <w:lang w:val="fr-FR"/>
        </w:rPr>
        <w:t xml:space="preserve">Il </w:t>
      </w:r>
      <w:r w:rsidRPr="006B0F5A" w:rsidR="0014117E">
        <w:rPr>
          <w:lang w:val="fr-FR"/>
        </w:rPr>
        <w:t>apparaît</w:t>
      </w:r>
      <w:r w:rsidRPr="006B0F5A" w:rsidR="00C71E92">
        <w:rPr>
          <w:lang w:val="fr-FR"/>
        </w:rPr>
        <w:t xml:space="preserve"> que ces garanties ont été respectées </w:t>
      </w:r>
      <w:r w:rsidRPr="006B0F5A" w:rsidR="000F0A08">
        <w:rPr>
          <w:lang w:val="fr-FR"/>
        </w:rPr>
        <w:t>en l</w:t>
      </w:r>
      <w:r w:rsidRPr="006B0F5A" w:rsidR="006B0F5A">
        <w:rPr>
          <w:lang w:val="fr-FR"/>
        </w:rPr>
        <w:t>’</w:t>
      </w:r>
      <w:r w:rsidRPr="006B0F5A" w:rsidR="00C71E92">
        <w:rPr>
          <w:lang w:val="fr-FR"/>
        </w:rPr>
        <w:t xml:space="preserve">espèce. </w:t>
      </w:r>
      <w:r w:rsidRPr="006B0F5A" w:rsidR="00FA1A21">
        <w:rPr>
          <w:lang w:val="fr-FR"/>
        </w:rPr>
        <w:t>En effet, l</w:t>
      </w:r>
      <w:r w:rsidRPr="006B0F5A" w:rsidR="00660578">
        <w:rPr>
          <w:lang w:val="fr-FR"/>
        </w:rPr>
        <w:t>a Cour</w:t>
      </w:r>
      <w:r w:rsidRPr="006B0F5A" w:rsidR="00012D36">
        <w:rPr>
          <w:lang w:val="fr-FR"/>
        </w:rPr>
        <w:t xml:space="preserve"> note que, consécutivement à l</w:t>
      </w:r>
      <w:r w:rsidRPr="006B0F5A" w:rsidR="006B0F5A">
        <w:rPr>
          <w:lang w:val="fr-FR"/>
        </w:rPr>
        <w:t>’</w:t>
      </w:r>
      <w:r w:rsidRPr="006B0F5A" w:rsidR="00012D36">
        <w:rPr>
          <w:lang w:val="fr-FR"/>
        </w:rPr>
        <w:t xml:space="preserve">autonomisation </w:t>
      </w:r>
      <w:r w:rsidRPr="006B0F5A" w:rsidR="00660578">
        <w:rPr>
          <w:lang w:val="fr-FR"/>
        </w:rPr>
        <w:t>de l</w:t>
      </w:r>
      <w:r w:rsidRPr="006B0F5A" w:rsidR="006B0F5A">
        <w:rPr>
          <w:lang w:val="fr-FR"/>
        </w:rPr>
        <w:t>’</w:t>
      </w:r>
      <w:r w:rsidRPr="006B0F5A" w:rsidR="00660578">
        <w:rPr>
          <w:lang w:val="fr-FR"/>
        </w:rPr>
        <w:t>enquête</w:t>
      </w:r>
      <w:r w:rsidRPr="006B0F5A" w:rsidR="00012D36">
        <w:rPr>
          <w:lang w:val="fr-FR"/>
        </w:rPr>
        <w:t xml:space="preserve"> concernant M</w:t>
      </w:r>
      <w:r w:rsidRPr="006B0F5A" w:rsidR="00012D36">
        <w:rPr>
          <w:vertAlign w:val="superscript"/>
          <w:lang w:val="fr-FR"/>
        </w:rPr>
        <w:t>e</w:t>
      </w:r>
      <w:r w:rsidRPr="006B0F5A" w:rsidR="00012D36">
        <w:rPr>
          <w:lang w:val="fr-FR"/>
        </w:rPr>
        <w:t xml:space="preserve"> B.A.</w:t>
      </w:r>
      <w:r w:rsidRPr="006B0F5A" w:rsidR="00660578">
        <w:rPr>
          <w:lang w:val="fr-FR"/>
        </w:rPr>
        <w:t xml:space="preserve">, le DCIAP </w:t>
      </w:r>
      <w:r w:rsidRPr="006B0F5A" w:rsidR="00402520">
        <w:rPr>
          <w:lang w:val="fr-FR"/>
        </w:rPr>
        <w:t>a demandé</w:t>
      </w:r>
      <w:r w:rsidRPr="006B0F5A" w:rsidR="00660578">
        <w:rPr>
          <w:lang w:val="fr-FR"/>
        </w:rPr>
        <w:t xml:space="preserve"> au juge</w:t>
      </w:r>
      <w:r w:rsidRPr="006B0F5A" w:rsidR="00402520">
        <w:rPr>
          <w:lang w:val="fr-FR"/>
        </w:rPr>
        <w:t xml:space="preserve"> du</w:t>
      </w:r>
      <w:r w:rsidRPr="006B0F5A" w:rsidR="00660578">
        <w:rPr>
          <w:lang w:val="fr-FR"/>
        </w:rPr>
        <w:t xml:space="preserve"> TCIC d</w:t>
      </w:r>
      <w:r w:rsidRPr="006B0F5A" w:rsidR="006B0F5A">
        <w:rPr>
          <w:lang w:val="fr-FR"/>
        </w:rPr>
        <w:t>’</w:t>
      </w:r>
      <w:r w:rsidRPr="006B0F5A" w:rsidR="00660578">
        <w:rPr>
          <w:lang w:val="fr-FR"/>
        </w:rPr>
        <w:t xml:space="preserve">autoriser </w:t>
      </w:r>
      <w:r w:rsidRPr="006B0F5A" w:rsidR="00F17265">
        <w:rPr>
          <w:lang w:val="fr-FR"/>
        </w:rPr>
        <w:t>que le dossier de l</w:t>
      </w:r>
      <w:r w:rsidRPr="006B0F5A" w:rsidR="006B0F5A">
        <w:rPr>
          <w:lang w:val="fr-FR"/>
        </w:rPr>
        <w:t>’</w:t>
      </w:r>
      <w:r w:rsidRPr="006B0F5A" w:rsidR="00F17265">
        <w:rPr>
          <w:lang w:val="fr-FR"/>
        </w:rPr>
        <w:t xml:space="preserve">enquête </w:t>
      </w:r>
      <w:r w:rsidRPr="006B0F5A" w:rsidR="00012D36">
        <w:rPr>
          <w:lang w:val="fr-FR"/>
        </w:rPr>
        <w:t xml:space="preserve">pénale </w:t>
      </w:r>
      <w:r w:rsidRPr="006B0F5A" w:rsidR="00F17265">
        <w:rPr>
          <w:lang w:val="fr-FR"/>
        </w:rPr>
        <w:t>et</w:t>
      </w:r>
      <w:r w:rsidRPr="006B0F5A" w:rsidR="00660578">
        <w:rPr>
          <w:lang w:val="fr-FR"/>
        </w:rPr>
        <w:t xml:space="preserve"> divers</w:t>
      </w:r>
      <w:r w:rsidRPr="006B0F5A" w:rsidR="00F17265">
        <w:rPr>
          <w:lang w:val="fr-FR"/>
        </w:rPr>
        <w:t>es</w:t>
      </w:r>
      <w:r w:rsidRPr="006B0F5A" w:rsidR="00660578">
        <w:rPr>
          <w:lang w:val="fr-FR"/>
        </w:rPr>
        <w:t xml:space="preserve"> pièces annexes </w:t>
      </w:r>
      <w:r w:rsidRPr="006B0F5A" w:rsidR="00012D36">
        <w:rPr>
          <w:lang w:val="fr-FR"/>
        </w:rPr>
        <w:t xml:space="preserve">à celui-ci </w:t>
      </w:r>
      <w:r w:rsidRPr="006B0F5A" w:rsidR="00F17265">
        <w:rPr>
          <w:lang w:val="fr-FR"/>
        </w:rPr>
        <w:t>soient copiés afin d</w:t>
      </w:r>
      <w:r w:rsidRPr="006B0F5A" w:rsidR="006B0F5A">
        <w:rPr>
          <w:lang w:val="fr-FR"/>
        </w:rPr>
        <w:t>’</w:t>
      </w:r>
      <w:r w:rsidRPr="006B0F5A" w:rsidR="00F17265">
        <w:rPr>
          <w:lang w:val="fr-FR"/>
        </w:rPr>
        <w:t>être versés</w:t>
      </w:r>
      <w:r w:rsidRPr="006B0F5A" w:rsidR="00660578">
        <w:rPr>
          <w:lang w:val="fr-FR"/>
        </w:rPr>
        <w:t xml:space="preserve"> au dossier </w:t>
      </w:r>
      <w:r w:rsidRPr="006B0F5A" w:rsidR="00F17265">
        <w:rPr>
          <w:lang w:val="fr-FR"/>
        </w:rPr>
        <w:t xml:space="preserve">de </w:t>
      </w:r>
      <w:r w:rsidRPr="006B0F5A" w:rsidR="000F0A08">
        <w:rPr>
          <w:lang w:val="fr-FR"/>
        </w:rPr>
        <w:t>l</w:t>
      </w:r>
      <w:r w:rsidRPr="006B0F5A" w:rsidR="006B0F5A">
        <w:rPr>
          <w:lang w:val="fr-FR"/>
        </w:rPr>
        <w:t>’</w:t>
      </w:r>
      <w:r w:rsidRPr="006B0F5A" w:rsidR="000F0A08">
        <w:rPr>
          <w:lang w:val="fr-FR"/>
        </w:rPr>
        <w:t xml:space="preserve">enquête </w:t>
      </w:r>
      <w:r w:rsidRPr="006B0F5A" w:rsidR="00F17265">
        <w:rPr>
          <w:lang w:val="fr-FR"/>
        </w:rPr>
        <w:t xml:space="preserve">qui </w:t>
      </w:r>
      <w:r w:rsidRPr="006B0F5A" w:rsidR="00FA1A21">
        <w:rPr>
          <w:lang w:val="fr-FR"/>
        </w:rPr>
        <w:t>concerna</w:t>
      </w:r>
      <w:r w:rsidRPr="006B0F5A" w:rsidR="00B63AE9">
        <w:rPr>
          <w:lang w:val="fr-FR"/>
        </w:rPr>
        <w:t>i</w:t>
      </w:r>
      <w:r w:rsidRPr="006B0F5A" w:rsidR="00FA1A21">
        <w:rPr>
          <w:lang w:val="fr-FR"/>
        </w:rPr>
        <w:t xml:space="preserve">t les autres suspects et activités </w:t>
      </w:r>
      <w:r w:rsidRPr="006B0F5A" w:rsidR="00012D36">
        <w:rPr>
          <w:lang w:val="fr-FR"/>
        </w:rPr>
        <w:t>qui faisaient l</w:t>
      </w:r>
      <w:r w:rsidRPr="006B0F5A" w:rsidR="006B0F5A">
        <w:rPr>
          <w:lang w:val="fr-FR"/>
        </w:rPr>
        <w:t>’</w:t>
      </w:r>
      <w:r w:rsidRPr="006B0F5A" w:rsidR="00F17265">
        <w:rPr>
          <w:lang w:val="fr-FR"/>
        </w:rPr>
        <w:t>objet de l</w:t>
      </w:r>
      <w:r w:rsidRPr="006B0F5A" w:rsidR="006B0F5A">
        <w:rPr>
          <w:lang w:val="fr-FR"/>
        </w:rPr>
        <w:t>’</w:t>
      </w:r>
      <w:r w:rsidRPr="006B0F5A" w:rsidR="00F17265">
        <w:rPr>
          <w:lang w:val="fr-FR"/>
        </w:rPr>
        <w:t>investigation</w:t>
      </w:r>
      <w:r w:rsidRPr="006B0F5A" w:rsidR="00012D36">
        <w:rPr>
          <w:lang w:val="fr-FR"/>
        </w:rPr>
        <w:t xml:space="preserve"> (voir ci-dessus paragraphe 41)</w:t>
      </w:r>
      <w:r w:rsidRPr="006B0F5A" w:rsidR="00660578">
        <w:rPr>
          <w:lang w:val="fr-FR"/>
        </w:rPr>
        <w:t xml:space="preserve">. </w:t>
      </w:r>
      <w:r w:rsidRPr="006B0F5A" w:rsidR="001D1AB4">
        <w:rPr>
          <w:lang w:val="fr-FR"/>
        </w:rPr>
        <w:t>Le juge du TCIC a</w:t>
      </w:r>
      <w:r w:rsidRPr="006B0F5A" w:rsidR="00FA1A21">
        <w:rPr>
          <w:lang w:val="fr-FR"/>
        </w:rPr>
        <w:t xml:space="preserve"> fait</w:t>
      </w:r>
      <w:r w:rsidRPr="006B0F5A" w:rsidR="00D07742">
        <w:rPr>
          <w:lang w:val="fr-FR"/>
        </w:rPr>
        <w:t xml:space="preserve"> droit à cette demande par une ordonnance du 24 juin 2011</w:t>
      </w:r>
      <w:r w:rsidRPr="006B0F5A" w:rsidR="00012D36">
        <w:rPr>
          <w:lang w:val="fr-FR"/>
        </w:rPr>
        <w:t xml:space="preserve"> (voir ci-dessus paragraphe 42).</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118</w:t>
      </w:r>
      <w:r w:rsidRPr="006B0F5A">
        <w:rPr>
          <w:noProof/>
        </w:rPr>
        <w:fldChar w:fldCharType="end"/>
      </w:r>
      <w:r w:rsidRPr="006B0F5A" w:rsidR="00FA1A21">
        <w:rPr>
          <w:lang w:val="fr-FR"/>
        </w:rPr>
        <w:t>.  L</w:t>
      </w:r>
      <w:r w:rsidRPr="006B0F5A" w:rsidR="006B0F5A">
        <w:rPr>
          <w:lang w:val="fr-FR"/>
        </w:rPr>
        <w:t>’</w:t>
      </w:r>
      <w:r w:rsidRPr="006B0F5A" w:rsidR="00FA1A21">
        <w:rPr>
          <w:lang w:val="fr-FR"/>
        </w:rPr>
        <w:t xml:space="preserve">utilisation </w:t>
      </w:r>
      <w:r w:rsidRPr="006B0F5A" w:rsidR="001D1AB4">
        <w:rPr>
          <w:lang w:val="fr-FR"/>
        </w:rPr>
        <w:t>des</w:t>
      </w:r>
      <w:r w:rsidRPr="006B0F5A" w:rsidR="00FA1A21">
        <w:rPr>
          <w:lang w:val="fr-FR"/>
        </w:rPr>
        <w:t xml:space="preserve"> éléments </w:t>
      </w:r>
      <w:r w:rsidRPr="006B0F5A" w:rsidR="00012D36">
        <w:rPr>
          <w:lang w:val="fr-FR"/>
        </w:rPr>
        <w:t>demandés par le DCIAP</w:t>
      </w:r>
      <w:r w:rsidRPr="006B0F5A" w:rsidR="001446C0">
        <w:rPr>
          <w:lang w:val="fr-FR"/>
        </w:rPr>
        <w:t xml:space="preserve"> </w:t>
      </w:r>
      <w:r w:rsidRPr="006B0F5A" w:rsidR="00FA1A21">
        <w:rPr>
          <w:lang w:val="fr-FR"/>
        </w:rPr>
        <w:t>visa</w:t>
      </w:r>
      <w:r w:rsidRPr="006B0F5A" w:rsidR="001D1AB4">
        <w:rPr>
          <w:lang w:val="fr-FR"/>
        </w:rPr>
        <w:t>i</w:t>
      </w:r>
      <w:r w:rsidRPr="006B0F5A" w:rsidR="00FA1A21">
        <w:rPr>
          <w:lang w:val="fr-FR"/>
        </w:rPr>
        <w:t>t</w:t>
      </w:r>
      <w:r w:rsidRPr="006B0F5A" w:rsidR="00012D36">
        <w:rPr>
          <w:lang w:val="fr-FR"/>
        </w:rPr>
        <w:t xml:space="preserve"> à</w:t>
      </w:r>
      <w:r w:rsidRPr="006B0F5A" w:rsidR="0010236F">
        <w:rPr>
          <w:lang w:val="fr-FR"/>
        </w:rPr>
        <w:t xml:space="preserve"> </w:t>
      </w:r>
      <w:r w:rsidRPr="006B0F5A" w:rsidR="001D1AB4">
        <w:rPr>
          <w:lang w:val="fr-FR"/>
        </w:rPr>
        <w:t>poursuivre les recherches concernant les autres suspects et faits, sans que l</w:t>
      </w:r>
      <w:r w:rsidRPr="006B0F5A" w:rsidR="000B227C">
        <w:rPr>
          <w:lang w:val="fr-FR"/>
        </w:rPr>
        <w:t>a</w:t>
      </w:r>
      <w:r w:rsidRPr="006B0F5A" w:rsidR="001D1AB4">
        <w:rPr>
          <w:lang w:val="fr-FR"/>
        </w:rPr>
        <w:t xml:space="preserve"> </w:t>
      </w:r>
      <w:r w:rsidRPr="006B0F5A" w:rsidR="000B227C">
        <w:rPr>
          <w:lang w:val="fr-FR"/>
        </w:rPr>
        <w:t>continuation</w:t>
      </w:r>
      <w:r w:rsidRPr="006B0F5A" w:rsidR="001D1AB4">
        <w:rPr>
          <w:lang w:val="fr-FR"/>
        </w:rPr>
        <w:t xml:space="preserve"> de </w:t>
      </w:r>
      <w:r w:rsidRPr="006B0F5A" w:rsidR="000B227C">
        <w:rPr>
          <w:lang w:val="fr-FR"/>
        </w:rPr>
        <w:t>l</w:t>
      </w:r>
      <w:r w:rsidRPr="006B0F5A" w:rsidR="006B0F5A">
        <w:rPr>
          <w:lang w:val="fr-FR"/>
        </w:rPr>
        <w:t>’</w:t>
      </w:r>
      <w:r w:rsidRPr="006B0F5A" w:rsidR="000B227C">
        <w:rPr>
          <w:lang w:val="fr-FR"/>
        </w:rPr>
        <w:t>enquête à leur égard</w:t>
      </w:r>
      <w:r w:rsidRPr="006B0F5A" w:rsidR="001D1AB4">
        <w:rPr>
          <w:lang w:val="fr-FR"/>
        </w:rPr>
        <w:t xml:space="preserve"> ne porte préjudice à M</w:t>
      </w:r>
      <w:r w:rsidRPr="006B0F5A" w:rsidR="001D1AB4">
        <w:rPr>
          <w:vertAlign w:val="superscript"/>
          <w:lang w:val="fr-FR"/>
        </w:rPr>
        <w:t>e</w:t>
      </w:r>
      <w:r w:rsidRPr="006B0F5A" w:rsidR="001D1AB4">
        <w:rPr>
          <w:lang w:val="fr-FR"/>
        </w:rPr>
        <w:t xml:space="preserve"> B.A.</w:t>
      </w:r>
      <w:r w:rsidRPr="006B0F5A" w:rsidR="00CA0185">
        <w:rPr>
          <w:lang w:val="fr-FR"/>
        </w:rPr>
        <w:t xml:space="preserve"> </w:t>
      </w:r>
      <w:r w:rsidRPr="006B0F5A" w:rsidR="008700F4">
        <w:rPr>
          <w:lang w:val="fr-FR"/>
        </w:rPr>
        <w:t>dont</w:t>
      </w:r>
      <w:r w:rsidRPr="006B0F5A" w:rsidR="00012D36">
        <w:rPr>
          <w:lang w:val="fr-FR"/>
        </w:rPr>
        <w:t xml:space="preserve"> l</w:t>
      </w:r>
      <w:r w:rsidRPr="006B0F5A" w:rsidR="006B0F5A">
        <w:rPr>
          <w:lang w:val="fr-FR"/>
        </w:rPr>
        <w:t>’</w:t>
      </w:r>
      <w:r w:rsidRPr="006B0F5A" w:rsidR="00012D36">
        <w:rPr>
          <w:lang w:val="fr-FR"/>
        </w:rPr>
        <w:t>enquête fut ensuite classée sans suite. La Cour estime que</w:t>
      </w:r>
      <w:r w:rsidRPr="006B0F5A" w:rsidR="0045079A">
        <w:rPr>
          <w:lang w:val="fr-FR"/>
        </w:rPr>
        <w:t xml:space="preserve"> les motifs invoqués étaient donc légitimes. </w:t>
      </w:r>
      <w:r w:rsidRPr="006B0F5A" w:rsidR="00012D36">
        <w:rPr>
          <w:lang w:val="fr-FR"/>
        </w:rPr>
        <w:t>En l</w:t>
      </w:r>
      <w:r w:rsidRPr="006B0F5A" w:rsidR="006B0F5A">
        <w:rPr>
          <w:lang w:val="fr-FR"/>
        </w:rPr>
        <w:t>’</w:t>
      </w:r>
      <w:r w:rsidRPr="006B0F5A" w:rsidR="00012D36">
        <w:rPr>
          <w:lang w:val="fr-FR"/>
        </w:rPr>
        <w:t xml:space="preserve">occurrence, elle </w:t>
      </w:r>
      <w:r w:rsidRPr="006B0F5A" w:rsidR="0045079A">
        <w:rPr>
          <w:lang w:val="fr-FR"/>
        </w:rPr>
        <w:t>observe que l</w:t>
      </w:r>
      <w:r w:rsidRPr="006B0F5A" w:rsidR="001D1AB4">
        <w:rPr>
          <w:lang w:val="fr-FR"/>
        </w:rPr>
        <w:t xml:space="preserve">es copies demandées visaient </w:t>
      </w:r>
      <w:r w:rsidRPr="006B0F5A" w:rsidR="000B227C">
        <w:rPr>
          <w:lang w:val="fr-FR"/>
        </w:rPr>
        <w:t xml:space="preserve">bien </w:t>
      </w:r>
      <w:r w:rsidRPr="006B0F5A" w:rsidR="001D1AB4">
        <w:rPr>
          <w:lang w:val="fr-FR"/>
        </w:rPr>
        <w:t xml:space="preserve">une enquête </w:t>
      </w:r>
      <w:r w:rsidRPr="006B0F5A" w:rsidR="00012D36">
        <w:rPr>
          <w:lang w:val="fr-FR"/>
        </w:rPr>
        <w:t xml:space="preserve">étroitement liée </w:t>
      </w:r>
      <w:r w:rsidRPr="006B0F5A" w:rsidR="001D1AB4">
        <w:rPr>
          <w:lang w:val="fr-FR"/>
        </w:rPr>
        <w:t>celle à l</w:t>
      </w:r>
      <w:r w:rsidRPr="006B0F5A" w:rsidR="006B0F5A">
        <w:rPr>
          <w:lang w:val="fr-FR"/>
        </w:rPr>
        <w:t>’</w:t>
      </w:r>
      <w:r w:rsidRPr="006B0F5A" w:rsidR="001D1AB4">
        <w:rPr>
          <w:lang w:val="fr-FR"/>
        </w:rPr>
        <w:t xml:space="preserve">origine de la saisie litigieuse. </w:t>
      </w:r>
      <w:r w:rsidRPr="006B0F5A" w:rsidR="0045079A">
        <w:rPr>
          <w:lang w:val="fr-FR"/>
        </w:rPr>
        <w:t>Quant à l</w:t>
      </w:r>
      <w:r w:rsidRPr="006B0F5A" w:rsidR="006B0F5A">
        <w:rPr>
          <w:lang w:val="fr-FR"/>
        </w:rPr>
        <w:t>’</w:t>
      </w:r>
      <w:r w:rsidRPr="006B0F5A" w:rsidR="0045079A">
        <w:rPr>
          <w:lang w:val="fr-FR"/>
        </w:rPr>
        <w:t>argument des requérants concernant l</w:t>
      </w:r>
      <w:r w:rsidRPr="006B0F5A" w:rsidR="006B0F5A">
        <w:rPr>
          <w:lang w:val="fr-FR"/>
        </w:rPr>
        <w:t>’</w:t>
      </w:r>
      <w:r w:rsidRPr="006B0F5A" w:rsidR="0045079A">
        <w:rPr>
          <w:lang w:val="fr-FR"/>
        </w:rPr>
        <w:t xml:space="preserve">usage de messages électroniques privés ou </w:t>
      </w:r>
      <w:r w:rsidRPr="006B0F5A" w:rsidR="0059755D">
        <w:rPr>
          <w:lang w:val="fr-FR"/>
        </w:rPr>
        <w:t>couverts par le secret professionnel</w:t>
      </w:r>
      <w:r w:rsidRPr="006B0F5A" w:rsidR="0045079A">
        <w:rPr>
          <w:lang w:val="fr-FR"/>
        </w:rPr>
        <w:t>, la Cour n</w:t>
      </w:r>
      <w:r w:rsidRPr="006B0F5A" w:rsidR="006B0F5A">
        <w:rPr>
          <w:lang w:val="fr-FR"/>
        </w:rPr>
        <w:t>’</w:t>
      </w:r>
      <w:r w:rsidRPr="006B0F5A" w:rsidR="0045079A">
        <w:rPr>
          <w:lang w:val="fr-FR"/>
        </w:rPr>
        <w:t>a rien à ajouter à ce qu</w:t>
      </w:r>
      <w:r w:rsidRPr="006B0F5A" w:rsidR="006B0F5A">
        <w:rPr>
          <w:lang w:val="fr-FR"/>
        </w:rPr>
        <w:t>’</w:t>
      </w:r>
      <w:r w:rsidRPr="006B0F5A" w:rsidR="0045079A">
        <w:rPr>
          <w:lang w:val="fr-FR"/>
        </w:rPr>
        <w:t>elle a ind</w:t>
      </w:r>
      <w:r w:rsidRPr="006B0F5A" w:rsidR="00712DCB">
        <w:rPr>
          <w:lang w:val="fr-FR"/>
        </w:rPr>
        <w:t>iqué ci-dessus au paragraphe 110</w:t>
      </w:r>
      <w:r w:rsidRPr="006B0F5A" w:rsidR="0045079A">
        <w:rPr>
          <w:lang w:val="fr-FR"/>
        </w:rPr>
        <w:t>.</w:t>
      </w:r>
    </w:p>
    <w:p w:rsidRPr="006B0F5A" w:rsidR="00DC1462" w:rsidP="006B0F5A" w:rsidRDefault="00674D20">
      <w:pPr>
        <w:pStyle w:val="ECHRHeading7"/>
      </w:pPr>
      <w:r w:rsidRPr="006B0F5A">
        <w:t>-  </w:t>
      </w:r>
      <w:r w:rsidRPr="006B0F5A" w:rsidR="00DC1462">
        <w:t>Conclusion</w:t>
      </w:r>
    </w:p>
    <w:p w:rsidRPr="006B0F5A" w:rsidR="0010236F"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119</w:t>
      </w:r>
      <w:r w:rsidRPr="006B0F5A">
        <w:rPr>
          <w:noProof/>
        </w:rPr>
        <w:fldChar w:fldCharType="end"/>
      </w:r>
      <w:r w:rsidRPr="006B0F5A" w:rsidR="009E5F5E">
        <w:rPr>
          <w:lang w:val="fr-FR"/>
        </w:rPr>
        <w:t>.  Au vu</w:t>
      </w:r>
      <w:r w:rsidRPr="006B0F5A" w:rsidR="002F4BF5">
        <w:rPr>
          <w:lang w:val="fr-FR"/>
        </w:rPr>
        <w:t xml:space="preserve"> des observations qui précèdent</w:t>
      </w:r>
      <w:r w:rsidRPr="006B0F5A" w:rsidR="00D9095E">
        <w:rPr>
          <w:lang w:val="fr-FR"/>
        </w:rPr>
        <w:t xml:space="preserve">, </w:t>
      </w:r>
      <w:r w:rsidRPr="006B0F5A" w:rsidR="009E5F5E">
        <w:rPr>
          <w:lang w:val="fr-FR"/>
        </w:rPr>
        <w:t>la Cour es</w:t>
      </w:r>
      <w:r w:rsidRPr="006B0F5A" w:rsidR="000B227C">
        <w:rPr>
          <w:lang w:val="fr-FR"/>
        </w:rPr>
        <w:t>time qu</w:t>
      </w:r>
      <w:r w:rsidRPr="006B0F5A" w:rsidR="006B0F5A">
        <w:rPr>
          <w:lang w:val="fr-FR"/>
        </w:rPr>
        <w:t>’</w:t>
      </w:r>
      <w:r w:rsidRPr="006B0F5A" w:rsidR="000B227C">
        <w:rPr>
          <w:lang w:val="fr-FR"/>
        </w:rPr>
        <w:t>en dépit de l</w:t>
      </w:r>
      <w:r w:rsidRPr="006B0F5A" w:rsidR="006B0F5A">
        <w:rPr>
          <w:lang w:val="fr-FR"/>
        </w:rPr>
        <w:t>’</w:t>
      </w:r>
      <w:r w:rsidRPr="006B0F5A" w:rsidR="000B227C">
        <w:rPr>
          <w:lang w:val="fr-FR"/>
        </w:rPr>
        <w:t>étendue des</w:t>
      </w:r>
      <w:r w:rsidRPr="006B0F5A" w:rsidR="009E5F5E">
        <w:rPr>
          <w:lang w:val="fr-FR"/>
        </w:rPr>
        <w:t xml:space="preserve"> mandat</w:t>
      </w:r>
      <w:r w:rsidRPr="006B0F5A" w:rsidR="000B227C">
        <w:rPr>
          <w:lang w:val="fr-FR"/>
        </w:rPr>
        <w:t>s de perquisition</w:t>
      </w:r>
      <w:r w:rsidRPr="006B0F5A" w:rsidR="002F4BF5">
        <w:rPr>
          <w:lang w:val="fr-FR"/>
        </w:rPr>
        <w:t xml:space="preserve"> et saisie</w:t>
      </w:r>
      <w:r w:rsidRPr="006B0F5A" w:rsidR="00D9095E">
        <w:rPr>
          <w:lang w:val="fr-FR"/>
        </w:rPr>
        <w:t xml:space="preserve">, </w:t>
      </w:r>
      <w:r w:rsidRPr="006B0F5A" w:rsidR="009E5F5E">
        <w:rPr>
          <w:lang w:val="fr-FR"/>
        </w:rPr>
        <w:t>les garanties offertes aux requérants</w:t>
      </w:r>
      <w:r w:rsidRPr="006B0F5A" w:rsidR="00176AC6">
        <w:rPr>
          <w:lang w:val="fr-FR"/>
        </w:rPr>
        <w:t xml:space="preserve"> pour prévenir </w:t>
      </w:r>
      <w:r w:rsidRPr="006B0F5A" w:rsidR="00D9095E">
        <w:rPr>
          <w:lang w:val="fr-FR"/>
        </w:rPr>
        <w:t>les abus, l</w:t>
      </w:r>
      <w:r w:rsidRPr="006B0F5A" w:rsidR="006B0F5A">
        <w:rPr>
          <w:lang w:val="fr-FR"/>
        </w:rPr>
        <w:t>’</w:t>
      </w:r>
      <w:r w:rsidRPr="006B0F5A" w:rsidR="00D9095E">
        <w:rPr>
          <w:lang w:val="fr-FR"/>
        </w:rPr>
        <w:t xml:space="preserve">arbitraire et </w:t>
      </w:r>
      <w:r w:rsidRPr="006B0F5A" w:rsidR="00176AC6">
        <w:rPr>
          <w:lang w:val="fr-FR"/>
        </w:rPr>
        <w:t>les atteintes au secret professionnel</w:t>
      </w:r>
      <w:r w:rsidRPr="006B0F5A" w:rsidR="00D9095E">
        <w:rPr>
          <w:lang w:val="fr-FR"/>
        </w:rPr>
        <w:t xml:space="preserve"> des avocats</w:t>
      </w:r>
      <w:r w:rsidRPr="006B0F5A" w:rsidR="009E5F5E">
        <w:rPr>
          <w:lang w:val="fr-FR"/>
        </w:rPr>
        <w:t xml:space="preserve">, en particulier le </w:t>
      </w:r>
      <w:r w:rsidRPr="006B0F5A" w:rsidR="00176AC6">
        <w:rPr>
          <w:lang w:val="fr-FR"/>
        </w:rPr>
        <w:t>contrôle</w:t>
      </w:r>
      <w:r w:rsidRPr="006B0F5A" w:rsidR="009E5F5E">
        <w:rPr>
          <w:lang w:val="fr-FR"/>
        </w:rPr>
        <w:t xml:space="preserve"> du juge d</w:t>
      </w:r>
      <w:r w:rsidRPr="006B0F5A" w:rsidR="006B0F5A">
        <w:rPr>
          <w:lang w:val="fr-FR"/>
        </w:rPr>
        <w:t>’</w:t>
      </w:r>
      <w:r w:rsidRPr="006B0F5A" w:rsidR="009E5F5E">
        <w:rPr>
          <w:lang w:val="fr-FR"/>
        </w:rPr>
        <w:t>inst</w:t>
      </w:r>
      <w:r w:rsidRPr="006B0F5A" w:rsidR="00176AC6">
        <w:rPr>
          <w:lang w:val="fr-FR"/>
        </w:rPr>
        <w:t>ruction complété par l</w:t>
      </w:r>
      <w:r w:rsidRPr="006B0F5A" w:rsidR="006B0F5A">
        <w:rPr>
          <w:lang w:val="fr-FR"/>
        </w:rPr>
        <w:t>’</w:t>
      </w:r>
      <w:r w:rsidRPr="006B0F5A" w:rsidR="00176AC6">
        <w:rPr>
          <w:lang w:val="fr-FR"/>
        </w:rPr>
        <w:t xml:space="preserve">intervention du </w:t>
      </w:r>
      <w:r w:rsidRPr="006B0F5A" w:rsidR="009E5F5E">
        <w:rPr>
          <w:lang w:val="fr-FR"/>
        </w:rPr>
        <w:t>président de la cour d</w:t>
      </w:r>
      <w:r w:rsidRPr="006B0F5A" w:rsidR="006B0F5A">
        <w:rPr>
          <w:lang w:val="fr-FR"/>
        </w:rPr>
        <w:t>’</w:t>
      </w:r>
      <w:r w:rsidRPr="006B0F5A" w:rsidR="009E5F5E">
        <w:rPr>
          <w:lang w:val="fr-FR"/>
        </w:rPr>
        <w:t>appel</w:t>
      </w:r>
      <w:r w:rsidRPr="006B0F5A" w:rsidR="00176AC6">
        <w:rPr>
          <w:lang w:val="fr-FR"/>
        </w:rPr>
        <w:t xml:space="preserve"> au titre de l</w:t>
      </w:r>
      <w:r w:rsidRPr="006B0F5A" w:rsidR="006B0F5A">
        <w:rPr>
          <w:lang w:val="fr-FR"/>
        </w:rPr>
        <w:t>’</w:t>
      </w:r>
      <w:r w:rsidRPr="006B0F5A" w:rsidR="00176AC6">
        <w:rPr>
          <w:lang w:val="fr-FR"/>
        </w:rPr>
        <w:t>article 72 du statut de l</w:t>
      </w:r>
      <w:r w:rsidRPr="006B0F5A" w:rsidR="006B0F5A">
        <w:rPr>
          <w:lang w:val="fr-FR"/>
        </w:rPr>
        <w:t>’</w:t>
      </w:r>
      <w:r w:rsidRPr="006B0F5A" w:rsidR="00176AC6">
        <w:rPr>
          <w:lang w:val="fr-FR"/>
        </w:rPr>
        <w:t>Ordre des avocats</w:t>
      </w:r>
      <w:r w:rsidRPr="006B0F5A" w:rsidR="009E5F5E">
        <w:rPr>
          <w:lang w:val="fr-FR"/>
        </w:rPr>
        <w:t>, ont été adéquates et suffisantes</w:t>
      </w:r>
      <w:r w:rsidRPr="006B0F5A" w:rsidR="00D9095E">
        <w:rPr>
          <w:lang w:val="fr-FR"/>
        </w:rPr>
        <w:t xml:space="preserve">. La perquisition et la saisie </w:t>
      </w:r>
      <w:r w:rsidRPr="006B0F5A" w:rsidR="00506500">
        <w:rPr>
          <w:lang w:val="fr-FR"/>
        </w:rPr>
        <w:t xml:space="preserve">des </w:t>
      </w:r>
      <w:r w:rsidRPr="006B0F5A" w:rsidR="002F4BF5">
        <w:rPr>
          <w:lang w:val="fr-FR"/>
        </w:rPr>
        <w:t>documents</w:t>
      </w:r>
      <w:r w:rsidRPr="006B0F5A" w:rsidR="00506500">
        <w:rPr>
          <w:lang w:val="fr-FR"/>
        </w:rPr>
        <w:t xml:space="preserve"> informatiques </w:t>
      </w:r>
      <w:r w:rsidRPr="006B0F5A" w:rsidR="002F4BF5">
        <w:rPr>
          <w:lang w:val="fr-FR"/>
        </w:rPr>
        <w:t xml:space="preserve">et messages électroniques </w:t>
      </w:r>
      <w:r w:rsidRPr="006B0F5A" w:rsidR="00506500">
        <w:rPr>
          <w:lang w:val="fr-FR"/>
        </w:rPr>
        <w:t>dénoncées en l</w:t>
      </w:r>
      <w:r w:rsidRPr="006B0F5A" w:rsidR="006B0F5A">
        <w:rPr>
          <w:lang w:val="fr-FR"/>
        </w:rPr>
        <w:t>’</w:t>
      </w:r>
      <w:r w:rsidRPr="006B0F5A" w:rsidR="00506500">
        <w:rPr>
          <w:lang w:val="fr-FR"/>
        </w:rPr>
        <w:t xml:space="preserve">espèce </w:t>
      </w:r>
      <w:r w:rsidRPr="006B0F5A" w:rsidR="00D9095E">
        <w:rPr>
          <w:lang w:val="fr-FR"/>
        </w:rPr>
        <w:t>n</w:t>
      </w:r>
      <w:r w:rsidRPr="006B0F5A" w:rsidR="006B0F5A">
        <w:rPr>
          <w:lang w:val="fr-FR"/>
        </w:rPr>
        <w:t>’</w:t>
      </w:r>
      <w:r w:rsidRPr="006B0F5A" w:rsidR="00506500">
        <w:rPr>
          <w:lang w:val="fr-FR"/>
        </w:rPr>
        <w:t>a</w:t>
      </w:r>
      <w:r w:rsidRPr="006B0F5A" w:rsidR="00D9095E">
        <w:rPr>
          <w:lang w:val="fr-FR"/>
        </w:rPr>
        <w:t xml:space="preserve"> </w:t>
      </w:r>
      <w:r w:rsidRPr="006B0F5A" w:rsidR="00506500">
        <w:rPr>
          <w:lang w:val="fr-FR"/>
        </w:rPr>
        <w:t xml:space="preserve">donc </w:t>
      </w:r>
      <w:r w:rsidRPr="006B0F5A" w:rsidR="00D9095E">
        <w:rPr>
          <w:lang w:val="fr-FR"/>
        </w:rPr>
        <w:t>pas porté une atteinte disproportionnée</w:t>
      </w:r>
      <w:r w:rsidRPr="006B0F5A" w:rsidR="00506500">
        <w:rPr>
          <w:lang w:val="fr-FR"/>
        </w:rPr>
        <w:t xml:space="preserve"> au but légitime poursuivi.</w:t>
      </w:r>
    </w:p>
    <w:p w:rsidRPr="006B0F5A" w:rsidR="003A07E9" w:rsidP="006B0F5A" w:rsidRDefault="00B54334">
      <w:pPr>
        <w:pStyle w:val="ECHRPara"/>
        <w:rPr>
          <w:lang w:val="fr-FR"/>
        </w:rPr>
      </w:pPr>
      <w:r w:rsidRPr="006B0F5A">
        <w:fldChar w:fldCharType="begin"/>
      </w:r>
      <w:r w:rsidRPr="006B0F5A">
        <w:rPr>
          <w:lang w:val="fr-FR"/>
        </w:rPr>
        <w:instrText xml:space="preserve"> SEQ level0 \*arabic </w:instrText>
      </w:r>
      <w:r w:rsidRPr="006B0F5A">
        <w:fldChar w:fldCharType="separate"/>
      </w:r>
      <w:r w:rsidRPr="006B0F5A" w:rsidR="006B0F5A">
        <w:rPr>
          <w:noProof/>
          <w:lang w:val="fr-FR"/>
        </w:rPr>
        <w:t>120</w:t>
      </w:r>
      <w:r w:rsidRPr="006B0F5A">
        <w:rPr>
          <w:noProof/>
        </w:rPr>
        <w:fldChar w:fldCharType="end"/>
      </w:r>
      <w:r w:rsidRPr="006B0F5A" w:rsidR="00506500">
        <w:rPr>
          <w:lang w:val="fr-FR"/>
        </w:rPr>
        <w:t xml:space="preserve">.  Partant, </w:t>
      </w:r>
      <w:r w:rsidRPr="006B0F5A" w:rsidR="00D9095E">
        <w:rPr>
          <w:lang w:val="fr-FR"/>
        </w:rPr>
        <w:t>i</w:t>
      </w:r>
      <w:r w:rsidRPr="006B0F5A" w:rsidR="009E5F5E">
        <w:rPr>
          <w:lang w:val="fr-FR"/>
        </w:rPr>
        <w:t>l n</w:t>
      </w:r>
      <w:r w:rsidRPr="006B0F5A" w:rsidR="006B0F5A">
        <w:rPr>
          <w:lang w:val="fr-FR"/>
        </w:rPr>
        <w:t>’</w:t>
      </w:r>
      <w:r w:rsidRPr="006B0F5A" w:rsidR="009E5F5E">
        <w:rPr>
          <w:lang w:val="fr-FR"/>
        </w:rPr>
        <w:t xml:space="preserve">y a </w:t>
      </w:r>
      <w:r w:rsidRPr="006B0F5A" w:rsidR="00506500">
        <w:rPr>
          <w:lang w:val="fr-FR"/>
        </w:rPr>
        <w:t xml:space="preserve">pas </w:t>
      </w:r>
      <w:r w:rsidRPr="006B0F5A" w:rsidR="009E5F5E">
        <w:rPr>
          <w:lang w:val="fr-FR"/>
        </w:rPr>
        <w:t>eu violation de l</w:t>
      </w:r>
      <w:r w:rsidRPr="006B0F5A" w:rsidR="006B0F5A">
        <w:rPr>
          <w:lang w:val="fr-FR"/>
        </w:rPr>
        <w:t>’</w:t>
      </w:r>
      <w:r w:rsidRPr="006B0F5A" w:rsidR="009E5F5E">
        <w:rPr>
          <w:lang w:val="fr-FR"/>
        </w:rPr>
        <w:t>articl</w:t>
      </w:r>
      <w:r w:rsidRPr="006B0F5A" w:rsidR="00D9095E">
        <w:rPr>
          <w:lang w:val="fr-FR"/>
        </w:rPr>
        <w:t>e 8 de la Convention</w:t>
      </w:r>
      <w:r w:rsidRPr="006B0F5A" w:rsidR="009E5F5E">
        <w:rPr>
          <w:lang w:val="fr-FR"/>
        </w:rPr>
        <w:t>.</w:t>
      </w:r>
    </w:p>
    <w:p w:rsidRPr="006B0F5A" w:rsidR="006C5B9E" w:rsidP="006B0F5A" w:rsidRDefault="0036243A">
      <w:pPr>
        <w:pStyle w:val="ECHRTitle1"/>
      </w:pPr>
      <w:r w:rsidRPr="006B0F5A">
        <w:t>PAR CES MOTIFS, LA COUR</w:t>
      </w:r>
      <w:r w:rsidRPr="006B0F5A" w:rsidR="00B54334">
        <w:t>,</w:t>
      </w:r>
    </w:p>
    <w:p w:rsidRPr="006B0F5A" w:rsidR="007A65D2" w:rsidP="006B0F5A" w:rsidRDefault="007A65D2">
      <w:pPr>
        <w:pStyle w:val="JuList"/>
      </w:pPr>
      <w:r w:rsidRPr="006B0F5A">
        <w:t>1.  </w:t>
      </w:r>
      <w:r w:rsidRPr="006B0F5A">
        <w:rPr>
          <w:i/>
        </w:rPr>
        <w:t>Déclare</w:t>
      </w:r>
      <w:r w:rsidRPr="006B0F5A">
        <w:t>, à l</w:t>
      </w:r>
      <w:r w:rsidRPr="006B0F5A" w:rsidR="006B0F5A">
        <w:t>’</w:t>
      </w:r>
      <w:r w:rsidRPr="006B0F5A" w:rsidR="00B54334">
        <w:t>unanimité,</w:t>
      </w:r>
      <w:r w:rsidRPr="006B0F5A">
        <w:t xml:space="preserve"> la requête recevable ;</w:t>
      </w:r>
    </w:p>
    <w:p w:rsidRPr="006B0F5A" w:rsidR="007A65D2" w:rsidP="006B0F5A" w:rsidRDefault="007A65D2">
      <w:pPr>
        <w:pStyle w:val="JuList"/>
      </w:pPr>
    </w:p>
    <w:p w:rsidRPr="006B0F5A" w:rsidR="006C5B9E" w:rsidP="006B0F5A" w:rsidRDefault="007A65D2">
      <w:pPr>
        <w:pStyle w:val="JuList"/>
      </w:pPr>
      <w:r w:rsidRPr="006B0F5A">
        <w:t>2</w:t>
      </w:r>
      <w:r w:rsidRPr="006B0F5A" w:rsidR="006C5B9E">
        <w:t>.  </w:t>
      </w:r>
      <w:r w:rsidRPr="006B0F5A" w:rsidR="006C5B9E">
        <w:rPr>
          <w:i/>
        </w:rPr>
        <w:t>Dit</w:t>
      </w:r>
      <w:r w:rsidRPr="006B0F5A" w:rsidR="00594C45">
        <w:t xml:space="preserve">, par </w:t>
      </w:r>
      <w:r w:rsidRPr="006B0F5A" w:rsidR="00B54334">
        <w:t>six</w:t>
      </w:r>
      <w:r w:rsidRPr="006B0F5A" w:rsidR="00594C45">
        <w:t xml:space="preserve"> voix contre </w:t>
      </w:r>
      <w:r w:rsidRPr="006B0F5A" w:rsidR="00B54334">
        <w:t>une</w:t>
      </w:r>
      <w:r w:rsidRPr="006B0F5A" w:rsidR="00594C45">
        <w:t xml:space="preserve">, </w:t>
      </w:r>
      <w:r w:rsidRPr="006B0F5A" w:rsidR="006C5B9E">
        <w:t>qu</w:t>
      </w:r>
      <w:r w:rsidRPr="006B0F5A" w:rsidR="006B0F5A">
        <w:t>’</w:t>
      </w:r>
      <w:r w:rsidRPr="006B0F5A" w:rsidR="006C5B9E">
        <w:t xml:space="preserve">il </w:t>
      </w:r>
      <w:r w:rsidRPr="006B0F5A" w:rsidR="00036CA0">
        <w:t>n</w:t>
      </w:r>
      <w:r w:rsidRPr="006B0F5A" w:rsidR="006B0F5A">
        <w:t>’</w:t>
      </w:r>
      <w:r w:rsidRPr="006B0F5A" w:rsidR="00036CA0">
        <w:t>y</w:t>
      </w:r>
      <w:r w:rsidRPr="006B0F5A" w:rsidR="006C5B9E">
        <w:t xml:space="preserve"> a pas eu violation de l</w:t>
      </w:r>
      <w:r w:rsidRPr="006B0F5A" w:rsidR="006B0F5A">
        <w:t>’</w:t>
      </w:r>
      <w:r w:rsidRPr="006B0F5A" w:rsidR="006C5B9E">
        <w:t xml:space="preserve">article </w:t>
      </w:r>
      <w:r w:rsidRPr="006B0F5A" w:rsidR="00FC310C">
        <w:t>8 de la Convention.</w:t>
      </w:r>
    </w:p>
    <w:p w:rsidRPr="006B0F5A" w:rsidR="00D97ADD" w:rsidP="006B0F5A" w:rsidRDefault="006C5B9E">
      <w:pPr>
        <w:pStyle w:val="JuParaLast"/>
      </w:pPr>
      <w:r w:rsidRPr="006B0F5A">
        <w:t xml:space="preserve">Fait en français, puis communiqué par écrit le </w:t>
      </w:r>
      <w:r w:rsidRPr="006B0F5A" w:rsidR="00B54334">
        <w:t>3 septembre 2015</w:t>
      </w:r>
      <w:r w:rsidRPr="006B0F5A" w:rsidR="00794A88">
        <w:t>,</w:t>
      </w:r>
      <w:r w:rsidRPr="006B0F5A">
        <w:t xml:space="preserve"> en application de l</w:t>
      </w:r>
      <w:r w:rsidRPr="006B0F5A" w:rsidR="006B0F5A">
        <w:t>’</w:t>
      </w:r>
      <w:r w:rsidRPr="006B0F5A">
        <w:t>article 77 §§ 2 et 3 du règlement.</w:t>
      </w:r>
    </w:p>
    <w:p w:rsidRPr="006B0F5A" w:rsidR="00DF3F95" w:rsidP="006B0F5A" w:rsidRDefault="000B718E">
      <w:pPr>
        <w:pStyle w:val="JuSigned"/>
        <w:keepNext/>
        <w:keepLines/>
        <w:rPr>
          <w:lang w:val="de-DE"/>
        </w:rPr>
      </w:pPr>
      <w:r w:rsidRPr="006B0F5A">
        <w:tab/>
      </w:r>
      <w:r w:rsidRPr="006B0F5A" w:rsidR="00594C45">
        <w:rPr>
          <w:lang w:val="de-DE"/>
        </w:rPr>
        <w:t>Søren</w:t>
      </w:r>
      <w:r w:rsidRPr="006B0F5A" w:rsidR="00DF3F95">
        <w:rPr>
          <w:lang w:val="de-DE"/>
        </w:rPr>
        <w:t xml:space="preserve"> </w:t>
      </w:r>
      <w:r w:rsidRPr="006B0F5A" w:rsidR="00594C45">
        <w:rPr>
          <w:lang w:val="de-DE"/>
        </w:rPr>
        <w:t>Nielsen</w:t>
      </w:r>
      <w:r w:rsidRPr="006B0F5A" w:rsidR="00DF3F95">
        <w:rPr>
          <w:lang w:val="de-DE"/>
        </w:rPr>
        <w:tab/>
      </w:r>
      <w:r w:rsidRPr="006B0F5A" w:rsidR="00594C45">
        <w:rPr>
          <w:lang w:val="de-DE"/>
        </w:rPr>
        <w:t>Isabelle</w:t>
      </w:r>
      <w:r w:rsidRPr="006B0F5A" w:rsidR="00DF3F95">
        <w:rPr>
          <w:lang w:val="de-DE"/>
        </w:rPr>
        <w:t xml:space="preserve"> </w:t>
      </w:r>
      <w:r w:rsidRPr="006B0F5A" w:rsidR="001A7D62">
        <w:rPr>
          <w:lang w:val="de-DE"/>
        </w:rPr>
        <w:t>Berro</w:t>
      </w:r>
      <w:r w:rsidRPr="006B0F5A" w:rsidR="00DF3F95">
        <w:rPr>
          <w:lang w:val="de-DE"/>
        </w:rPr>
        <w:br/>
      </w:r>
      <w:r w:rsidRPr="006B0F5A" w:rsidR="00DF3F95">
        <w:rPr>
          <w:lang w:val="de-DE"/>
        </w:rPr>
        <w:tab/>
      </w:r>
      <w:r w:rsidRPr="006B0F5A" w:rsidR="00594C45">
        <w:rPr>
          <w:lang w:val="de-DE"/>
        </w:rPr>
        <w:t>Greffier</w:t>
      </w:r>
      <w:r w:rsidRPr="006B0F5A" w:rsidR="00DF3F95">
        <w:rPr>
          <w:lang w:val="de-DE"/>
        </w:rPr>
        <w:tab/>
      </w:r>
      <w:r w:rsidRPr="006B0F5A" w:rsidR="00594C45">
        <w:rPr>
          <w:lang w:val="de-DE"/>
        </w:rPr>
        <w:t>Présidente</w:t>
      </w:r>
    </w:p>
    <w:p w:rsidRPr="006B0F5A" w:rsidR="00B54334" w:rsidP="006B0F5A" w:rsidRDefault="00B54334">
      <w:pPr>
        <w:pStyle w:val="JuParaLast"/>
      </w:pPr>
      <w:r w:rsidRPr="006B0F5A">
        <w:t>Au présent arrêt se trouve joint, conformément aux articles 45 § 2 de la Convention et 74 § 2 du règlement, l</w:t>
      </w:r>
      <w:r w:rsidRPr="006B0F5A" w:rsidR="006B0F5A">
        <w:t>’</w:t>
      </w:r>
      <w:r w:rsidRPr="006B0F5A">
        <w:t>exposé de l</w:t>
      </w:r>
      <w:r w:rsidRPr="006B0F5A" w:rsidR="006B0F5A">
        <w:t>’</w:t>
      </w:r>
      <w:r w:rsidRPr="006B0F5A">
        <w:t>opinion séparée du juge Saragoça Da Matta.</w:t>
      </w:r>
    </w:p>
    <w:p w:rsidRPr="006B0F5A" w:rsidR="0069629F" w:rsidP="006B0F5A" w:rsidRDefault="00B54334">
      <w:pPr>
        <w:pStyle w:val="JuInitialled"/>
      </w:pPr>
      <w:r w:rsidRPr="006B0F5A">
        <w:t>I.B.L.</w:t>
      </w:r>
      <w:r w:rsidRPr="006B0F5A">
        <w:br/>
        <w:t>S.N.</w:t>
      </w:r>
    </w:p>
    <w:p w:rsidRPr="006B0F5A" w:rsidR="00AE3AB2" w:rsidP="006B0F5A" w:rsidRDefault="00AE3AB2">
      <w:pPr>
        <w:jc w:val="left"/>
        <w:rPr>
          <w:lang w:val="fr-FR" w:eastAsia="fr-FR"/>
        </w:rPr>
        <w:sectPr w:rsidRPr="006B0F5A" w:rsidR="00AE3AB2" w:rsidSect="00CE0EAD">
          <w:headerReference w:type="even" r:id="rId11"/>
          <w:headerReference w:type="default" r:id="rId12"/>
          <w:pgSz w:w="11906" w:h="16838" w:code="9"/>
          <w:pgMar w:top="2274" w:right="2274" w:bottom="2274" w:left="2274" w:header="1701" w:footer="720" w:gutter="0"/>
          <w:pgNumType w:start="1"/>
          <w:cols w:space="720"/>
          <w:noEndnote/>
          <w:docGrid w:linePitch="326"/>
        </w:sectPr>
      </w:pPr>
    </w:p>
    <w:p w:rsidRPr="006B0F5A" w:rsidR="000F39BF" w:rsidP="006B0F5A" w:rsidRDefault="000F39BF">
      <w:pPr>
        <w:pStyle w:val="ECHRTitleCentre1"/>
      </w:pPr>
      <w:r w:rsidRPr="006B0F5A">
        <w:t>OPINION DISSIDENTE</w:t>
      </w:r>
      <w:r w:rsidRPr="006B0F5A">
        <w:br/>
        <w:t>DU JUGE SARAGO</w:t>
      </w:r>
      <w:r w:rsidRPr="006B0F5A">
        <w:rPr>
          <w:rFonts w:cstheme="majorHAnsi"/>
        </w:rPr>
        <w:t>Ç</w:t>
      </w:r>
      <w:r w:rsidRPr="006B0F5A">
        <w:t>A DA MATTA</w:t>
      </w:r>
    </w:p>
    <w:p w:rsidRPr="006B0F5A" w:rsidR="000F39BF" w:rsidP="006B0F5A" w:rsidRDefault="000F39BF">
      <w:pPr>
        <w:pStyle w:val="OpiPara"/>
        <w:ind w:firstLine="0"/>
        <w:rPr>
          <w:lang w:val="fr-FR"/>
        </w:rPr>
      </w:pPr>
      <w:r w:rsidRPr="006B0F5A">
        <w:rPr>
          <w:b/>
          <w:lang w:val="fr-FR"/>
        </w:rPr>
        <w:t xml:space="preserve">I – </w:t>
      </w:r>
      <w:r w:rsidRPr="006B0F5A">
        <w:rPr>
          <w:lang w:val="fr-FR"/>
        </w:rPr>
        <w:t>Tout d</w:t>
      </w:r>
      <w:r w:rsidRPr="006B0F5A" w:rsidR="006B0F5A">
        <w:rPr>
          <w:lang w:val="fr-FR"/>
        </w:rPr>
        <w:t>’</w:t>
      </w:r>
      <w:r w:rsidRPr="006B0F5A">
        <w:rPr>
          <w:lang w:val="fr-FR"/>
        </w:rPr>
        <w:t xml:space="preserve">abord, </w:t>
      </w:r>
      <w:r w:rsidRPr="006B0F5A">
        <w:rPr>
          <w:b/>
          <w:lang w:val="fr-FR"/>
        </w:rPr>
        <w:t>j</w:t>
      </w:r>
      <w:r w:rsidRPr="006B0F5A" w:rsidR="006B0F5A">
        <w:rPr>
          <w:b/>
          <w:lang w:val="fr-FR"/>
        </w:rPr>
        <w:t>’</w:t>
      </w:r>
      <w:r w:rsidRPr="006B0F5A">
        <w:rPr>
          <w:b/>
          <w:lang w:val="fr-FR"/>
        </w:rPr>
        <w:t>estime que la requête est recevable</w:t>
      </w:r>
      <w:r w:rsidRPr="006B0F5A">
        <w:rPr>
          <w:lang w:val="fr-FR"/>
        </w:rPr>
        <w:t>, pour les raisons présentées dans l</w:t>
      </w:r>
      <w:r w:rsidRPr="006B0F5A" w:rsidR="006B0F5A">
        <w:rPr>
          <w:lang w:val="fr-FR"/>
        </w:rPr>
        <w:t>’</w:t>
      </w:r>
      <w:r w:rsidRPr="006B0F5A">
        <w:rPr>
          <w:lang w:val="fr-FR"/>
        </w:rPr>
        <w:t>arrêt, à l</w:t>
      </w:r>
      <w:r w:rsidRPr="006B0F5A" w:rsidR="006B0F5A">
        <w:rPr>
          <w:lang w:val="fr-FR"/>
        </w:rPr>
        <w:t>’</w:t>
      </w:r>
      <w:r w:rsidRPr="006B0F5A">
        <w:rPr>
          <w:lang w:val="fr-FR"/>
        </w:rPr>
        <w:t>unanimité avec les autres juges.</w:t>
      </w:r>
    </w:p>
    <w:p w:rsidRPr="006B0F5A" w:rsidR="000F39BF" w:rsidP="006B0F5A" w:rsidRDefault="000F39BF">
      <w:pPr>
        <w:pStyle w:val="OpiPara"/>
        <w:rPr>
          <w:lang w:val="fr-FR"/>
        </w:rPr>
      </w:pPr>
    </w:p>
    <w:p w:rsidRPr="006B0F5A" w:rsidR="000F39BF" w:rsidP="006B0F5A" w:rsidRDefault="000F39BF">
      <w:pPr>
        <w:pStyle w:val="OpiPara"/>
        <w:ind w:firstLine="0"/>
        <w:rPr>
          <w:lang w:val="fr-FR"/>
        </w:rPr>
      </w:pPr>
      <w:r w:rsidRPr="006B0F5A">
        <w:rPr>
          <w:b/>
          <w:lang w:val="fr-FR"/>
        </w:rPr>
        <w:t>II –</w:t>
      </w:r>
      <w:r w:rsidRPr="006B0F5A">
        <w:rPr>
          <w:lang w:val="fr-FR"/>
        </w:rPr>
        <w:t xml:space="preserve"> Ensuite, sur le fond, </w:t>
      </w:r>
      <w:r w:rsidRPr="006B0F5A">
        <w:rPr>
          <w:b/>
          <w:lang w:val="fr-FR"/>
        </w:rPr>
        <w:t>je ne peux pas voter en faveur de l</w:t>
      </w:r>
      <w:r w:rsidRPr="006B0F5A" w:rsidR="006B0F5A">
        <w:rPr>
          <w:b/>
          <w:lang w:val="fr-FR"/>
        </w:rPr>
        <w:t>’</w:t>
      </w:r>
      <w:r w:rsidRPr="006B0F5A">
        <w:rPr>
          <w:b/>
          <w:lang w:val="fr-FR"/>
        </w:rPr>
        <w:t>arrêt,</w:t>
      </w:r>
      <w:r w:rsidRPr="006B0F5A">
        <w:rPr>
          <w:lang w:val="fr-FR"/>
        </w:rPr>
        <w:t xml:space="preserve"> pour différentes raisons qui ne sont pas fondées sur l</w:t>
      </w:r>
      <w:r w:rsidRPr="006B0F5A" w:rsidR="006B0F5A">
        <w:rPr>
          <w:lang w:val="fr-FR"/>
        </w:rPr>
        <w:t>’</w:t>
      </w:r>
      <w:r w:rsidRPr="006B0F5A">
        <w:rPr>
          <w:lang w:val="fr-FR"/>
        </w:rPr>
        <w:t>appréciation de la loi portugaise applicable en la matière.</w:t>
      </w:r>
    </w:p>
    <w:p w:rsidRPr="006B0F5A" w:rsidR="000F39BF" w:rsidP="006B0F5A" w:rsidRDefault="000F39BF">
      <w:pPr>
        <w:pStyle w:val="OpiPara"/>
        <w:rPr>
          <w:lang w:val="fr-FR"/>
        </w:rPr>
      </w:pPr>
      <w:r w:rsidRPr="006B0F5A">
        <w:rPr>
          <w:lang w:val="fr-FR"/>
        </w:rPr>
        <w:t>En effet, les raisons qui ne me permettent pas de voter en faveur de l</w:t>
      </w:r>
      <w:r w:rsidRPr="006B0F5A" w:rsidR="006B0F5A">
        <w:rPr>
          <w:lang w:val="fr-FR"/>
        </w:rPr>
        <w:t>’</w:t>
      </w:r>
      <w:r w:rsidRPr="006B0F5A">
        <w:rPr>
          <w:lang w:val="fr-FR"/>
        </w:rPr>
        <w:t>arrêt résultent du raisonnement logique de l</w:t>
      </w:r>
      <w:r w:rsidRPr="006B0F5A" w:rsidR="006B0F5A">
        <w:rPr>
          <w:lang w:val="fr-FR"/>
        </w:rPr>
        <w:t>’</w:t>
      </w:r>
      <w:r w:rsidRPr="006B0F5A">
        <w:rPr>
          <w:lang w:val="fr-FR"/>
        </w:rPr>
        <w:t>arrêt et de l</w:t>
      </w:r>
      <w:r w:rsidRPr="006B0F5A" w:rsidR="006B0F5A">
        <w:rPr>
          <w:lang w:val="fr-FR"/>
        </w:rPr>
        <w:t>’</w:t>
      </w:r>
      <w:r w:rsidRPr="006B0F5A">
        <w:rPr>
          <w:lang w:val="fr-FR"/>
        </w:rPr>
        <w:t>application des règles de la Convention aux faits de l</w:t>
      </w:r>
      <w:r w:rsidRPr="006B0F5A" w:rsidR="006B0F5A">
        <w:rPr>
          <w:lang w:val="fr-FR"/>
        </w:rPr>
        <w:t>’</w:t>
      </w:r>
      <w:r w:rsidRPr="006B0F5A">
        <w:rPr>
          <w:lang w:val="fr-FR"/>
        </w:rPr>
        <w:t>espèce ; il s</w:t>
      </w:r>
      <w:r w:rsidRPr="006B0F5A" w:rsidR="006B0F5A">
        <w:rPr>
          <w:lang w:val="fr-FR"/>
        </w:rPr>
        <w:t>’</w:t>
      </w:r>
      <w:r w:rsidRPr="006B0F5A">
        <w:rPr>
          <w:lang w:val="fr-FR"/>
        </w:rPr>
        <w:t>agit donc de raisons objectives, présentées ci-après.</w:t>
      </w:r>
    </w:p>
    <w:p w:rsidRPr="006B0F5A" w:rsidR="000F39BF" w:rsidP="006B0F5A" w:rsidRDefault="000F39BF">
      <w:pPr>
        <w:pStyle w:val="OpiPara"/>
        <w:rPr>
          <w:b/>
          <w:lang w:val="fr-FR"/>
        </w:rPr>
      </w:pPr>
    </w:p>
    <w:p w:rsidRPr="006B0F5A" w:rsidR="000F39BF" w:rsidP="006B0F5A" w:rsidRDefault="000F39BF">
      <w:pPr>
        <w:pStyle w:val="OpiPara"/>
        <w:ind w:firstLine="0"/>
        <w:rPr>
          <w:lang w:val="fr-FR"/>
        </w:rPr>
      </w:pPr>
      <w:r w:rsidRPr="006B0F5A">
        <w:rPr>
          <w:b/>
          <w:lang w:val="fr-FR"/>
        </w:rPr>
        <w:t>III –</w:t>
      </w:r>
      <w:r w:rsidRPr="006B0F5A">
        <w:rPr>
          <w:lang w:val="fr-FR"/>
        </w:rPr>
        <w:t xml:space="preserve"> En ce qui concerne la première partie de l</w:t>
      </w:r>
      <w:r w:rsidRPr="006B0F5A" w:rsidR="006B0F5A">
        <w:rPr>
          <w:lang w:val="fr-FR"/>
        </w:rPr>
        <w:t>’</w:t>
      </w:r>
      <w:r w:rsidRPr="006B0F5A">
        <w:rPr>
          <w:lang w:val="fr-FR"/>
        </w:rPr>
        <w:t>arrêt (</w:t>
      </w:r>
      <w:r w:rsidRPr="006B0F5A">
        <w:rPr>
          <w:i/>
          <w:sz w:val="18"/>
          <w:szCs w:val="18"/>
          <w:lang w:val="fr-FR"/>
        </w:rPr>
        <w:t>Procédure – En Fait – I. Les circonstances de l</w:t>
      </w:r>
      <w:r w:rsidRPr="006B0F5A" w:rsidR="006B0F5A">
        <w:rPr>
          <w:i/>
          <w:sz w:val="18"/>
          <w:szCs w:val="18"/>
          <w:lang w:val="fr-FR"/>
        </w:rPr>
        <w:t>’</w:t>
      </w:r>
      <w:r w:rsidRPr="006B0F5A">
        <w:rPr>
          <w:i/>
          <w:sz w:val="18"/>
          <w:szCs w:val="18"/>
          <w:lang w:val="fr-FR"/>
        </w:rPr>
        <w:t>espèce</w:t>
      </w:r>
      <w:r w:rsidRPr="006B0F5A">
        <w:rPr>
          <w:lang w:val="fr-FR"/>
        </w:rPr>
        <w:t>) :</w:t>
      </w:r>
    </w:p>
    <w:p w:rsidRPr="006B0F5A" w:rsidR="000F39BF" w:rsidP="006B0F5A" w:rsidRDefault="000F39BF">
      <w:pPr>
        <w:pStyle w:val="OpiPara"/>
        <w:ind w:left="567" w:hanging="567"/>
        <w:rPr>
          <w:b/>
          <w:lang w:val="fr-FR"/>
        </w:rPr>
      </w:pPr>
    </w:p>
    <w:p w:rsidRPr="006B0F5A" w:rsidR="0010236F" w:rsidP="006B0F5A" w:rsidRDefault="000F39BF">
      <w:pPr>
        <w:pStyle w:val="OpiPara"/>
        <w:ind w:left="567" w:hanging="567"/>
        <w:rPr>
          <w:lang w:val="fr-FR"/>
        </w:rPr>
      </w:pPr>
      <w:r w:rsidRPr="006B0F5A">
        <w:rPr>
          <w:b/>
          <w:lang w:val="fr-FR"/>
        </w:rPr>
        <w:t>1.</w:t>
      </w:r>
      <w:r w:rsidRPr="006B0F5A">
        <w:rPr>
          <w:lang w:val="fr-FR"/>
        </w:rPr>
        <w:tab/>
        <w:t>Le motif de la perquisition dans un cabinet d</w:t>
      </w:r>
      <w:r w:rsidRPr="006B0F5A" w:rsidR="006B0F5A">
        <w:rPr>
          <w:lang w:val="fr-FR"/>
        </w:rPr>
        <w:t>’</w:t>
      </w:r>
      <w:r w:rsidRPr="006B0F5A">
        <w:rPr>
          <w:lang w:val="fr-FR"/>
        </w:rPr>
        <w:t>avocats invoqué par le parquet a été la circonstance qu</w:t>
      </w:r>
      <w:r w:rsidRPr="006B0F5A" w:rsidR="006B0F5A">
        <w:rPr>
          <w:lang w:val="fr-FR"/>
        </w:rPr>
        <w:t>’</w:t>
      </w:r>
      <w:r w:rsidRPr="006B0F5A">
        <w:rPr>
          <w:lang w:val="fr-FR"/>
        </w:rPr>
        <w:t>« aucun document n</w:t>
      </w:r>
      <w:r w:rsidRPr="006B0F5A" w:rsidR="006B0F5A">
        <w:rPr>
          <w:lang w:val="fr-FR"/>
        </w:rPr>
        <w:t>’</w:t>
      </w:r>
      <w:r w:rsidRPr="006B0F5A">
        <w:rPr>
          <w:lang w:val="fr-FR"/>
        </w:rPr>
        <w:t>avait été retrouvé au ministère de la Défense</w:t>
      </w:r>
      <w:r w:rsidRPr="006B0F5A">
        <w:rPr>
          <w:i/>
          <w:lang w:val="fr-FR"/>
        </w:rPr>
        <w:t> </w:t>
      </w:r>
      <w:r w:rsidRPr="006B0F5A">
        <w:rPr>
          <w:lang w:val="fr-FR"/>
        </w:rPr>
        <w:t>» !</w:t>
      </w:r>
    </w:p>
    <w:p w:rsidRPr="006B0F5A" w:rsidR="0010236F" w:rsidP="006B0F5A" w:rsidRDefault="000F39BF">
      <w:pPr>
        <w:pStyle w:val="OpiPara"/>
        <w:ind w:left="993" w:hanging="425"/>
        <w:rPr>
          <w:lang w:val="fr-FR"/>
        </w:rPr>
      </w:pPr>
      <w:r w:rsidRPr="006B0F5A">
        <w:rPr>
          <w:b/>
          <w:lang w:val="fr-FR"/>
        </w:rPr>
        <w:t>a.</w:t>
      </w:r>
      <w:r w:rsidRPr="006B0F5A">
        <w:rPr>
          <w:lang w:val="fr-FR"/>
        </w:rPr>
        <w:tab/>
        <w:t>Cela signifie que la violation du secret professionnel des avocats en question trouvait son origine dans une irrégularité commise dans la procédure administrative par l</w:t>
      </w:r>
      <w:r w:rsidRPr="006B0F5A" w:rsidR="006B0F5A">
        <w:rPr>
          <w:lang w:val="fr-FR"/>
        </w:rPr>
        <w:t>’</w:t>
      </w:r>
      <w:r w:rsidRPr="006B0F5A">
        <w:rPr>
          <w:lang w:val="fr-FR"/>
        </w:rPr>
        <w:t>État même !</w:t>
      </w:r>
    </w:p>
    <w:p w:rsidRPr="006B0F5A" w:rsidR="000F39BF" w:rsidP="006B0F5A" w:rsidRDefault="000F39BF">
      <w:pPr>
        <w:pStyle w:val="OpiPara"/>
        <w:ind w:left="993" w:hanging="425"/>
        <w:rPr>
          <w:lang w:val="fr-FR"/>
        </w:rPr>
      </w:pPr>
      <w:r w:rsidRPr="006B0F5A">
        <w:rPr>
          <w:b/>
          <w:lang w:val="fr-FR"/>
        </w:rPr>
        <w:t>b.</w:t>
      </w:r>
      <w:r w:rsidRPr="006B0F5A">
        <w:rPr>
          <w:lang w:val="fr-FR"/>
        </w:rPr>
        <w:tab/>
        <w:t>On ne peut pas comprendre qu</w:t>
      </w:r>
      <w:r w:rsidRPr="006B0F5A" w:rsidR="006B0F5A">
        <w:rPr>
          <w:lang w:val="fr-FR"/>
        </w:rPr>
        <w:t>’</w:t>
      </w:r>
      <w:r w:rsidRPr="006B0F5A">
        <w:rPr>
          <w:lang w:val="fr-FR"/>
        </w:rPr>
        <w:t>un ministère puisse perdre ou détruire ses archives. Cette irrégularité a été couverte par le parquet au moyen d</w:t>
      </w:r>
      <w:r w:rsidRPr="006B0F5A" w:rsidR="006B0F5A">
        <w:rPr>
          <w:lang w:val="fr-FR"/>
        </w:rPr>
        <w:t>’</w:t>
      </w:r>
      <w:r w:rsidRPr="006B0F5A">
        <w:rPr>
          <w:lang w:val="fr-FR"/>
        </w:rPr>
        <w:t>une voie offensive dirigée contre un cabinet d</w:t>
      </w:r>
      <w:r w:rsidRPr="006B0F5A" w:rsidR="006B0F5A">
        <w:rPr>
          <w:lang w:val="fr-FR"/>
        </w:rPr>
        <w:t>’</w:t>
      </w:r>
      <w:r w:rsidRPr="006B0F5A">
        <w:rPr>
          <w:lang w:val="fr-FR"/>
        </w:rPr>
        <w:t>avocats, sans aucune conséquence pour les titulaires du pouvoir administratif et politique au sein dudit ministère.</w:t>
      </w:r>
    </w:p>
    <w:p w:rsidRPr="006B0F5A" w:rsidR="000F39BF" w:rsidP="006B0F5A" w:rsidRDefault="000F39BF">
      <w:pPr>
        <w:pStyle w:val="OpiPara"/>
        <w:ind w:left="993" w:hanging="425"/>
        <w:rPr>
          <w:lang w:val="fr-FR"/>
        </w:rPr>
      </w:pPr>
      <w:r w:rsidRPr="006B0F5A">
        <w:rPr>
          <w:b/>
          <w:lang w:val="fr-FR"/>
        </w:rPr>
        <w:t>c.</w:t>
      </w:r>
      <w:r w:rsidRPr="006B0F5A">
        <w:rPr>
          <w:b/>
          <w:lang w:val="fr-FR"/>
        </w:rPr>
        <w:tab/>
      </w:r>
      <w:r w:rsidRPr="006B0F5A">
        <w:rPr>
          <w:lang w:val="fr-FR"/>
        </w:rPr>
        <w:t>On ne peut pas admettre que, pour retrouver</w:t>
      </w:r>
      <w:r w:rsidRPr="006B0F5A">
        <w:rPr>
          <w:i/>
          <w:lang w:val="fr-FR"/>
        </w:rPr>
        <w:t xml:space="preserve"> </w:t>
      </w:r>
      <w:r w:rsidRPr="006B0F5A">
        <w:rPr>
          <w:lang w:val="fr-FR"/>
        </w:rPr>
        <w:t>les documents qui avaient disparu du ministère de la Défense, il ait fallu procéder à une perquisition générale des archives d</w:t>
      </w:r>
      <w:r w:rsidRPr="006B0F5A" w:rsidR="006B0F5A">
        <w:rPr>
          <w:lang w:val="fr-FR"/>
        </w:rPr>
        <w:t>’</w:t>
      </w:r>
      <w:r w:rsidRPr="006B0F5A">
        <w:rPr>
          <w:lang w:val="fr-FR"/>
        </w:rPr>
        <w:t>un cabinet d</w:t>
      </w:r>
      <w:r w:rsidRPr="006B0F5A" w:rsidR="006B0F5A">
        <w:rPr>
          <w:lang w:val="fr-FR"/>
        </w:rPr>
        <w:t>’</w:t>
      </w:r>
      <w:r w:rsidRPr="006B0F5A">
        <w:rPr>
          <w:lang w:val="fr-FR"/>
        </w:rPr>
        <w:t>avocats.</w:t>
      </w:r>
    </w:p>
    <w:p w:rsidRPr="006B0F5A" w:rsidR="000F39BF" w:rsidP="006B0F5A" w:rsidRDefault="000F39BF">
      <w:pPr>
        <w:pStyle w:val="OpiPara"/>
        <w:ind w:left="993" w:hanging="425"/>
        <w:rPr>
          <w:lang w:val="fr-FR"/>
        </w:rPr>
      </w:pPr>
      <w:r w:rsidRPr="006B0F5A">
        <w:rPr>
          <w:b/>
          <w:lang w:val="fr-FR"/>
        </w:rPr>
        <w:t>d.</w:t>
      </w:r>
      <w:r w:rsidRPr="006B0F5A">
        <w:rPr>
          <w:b/>
          <w:lang w:val="fr-FR"/>
        </w:rPr>
        <w:tab/>
      </w:r>
      <w:r w:rsidRPr="006B0F5A">
        <w:rPr>
          <w:lang w:val="fr-FR"/>
        </w:rPr>
        <w:t>Les agissements répréhensibles de l</w:t>
      </w:r>
      <w:r w:rsidRPr="006B0F5A" w:rsidR="006B0F5A">
        <w:rPr>
          <w:lang w:val="fr-FR"/>
        </w:rPr>
        <w:t>’</w:t>
      </w:r>
      <w:r w:rsidRPr="006B0F5A">
        <w:rPr>
          <w:lang w:val="fr-FR"/>
        </w:rPr>
        <w:t>État sont soulevés par l</w:t>
      </w:r>
      <w:r w:rsidRPr="006B0F5A" w:rsidR="006B0F5A">
        <w:rPr>
          <w:lang w:val="fr-FR"/>
        </w:rPr>
        <w:t>’</w:t>
      </w:r>
      <w:r w:rsidRPr="006B0F5A">
        <w:rPr>
          <w:lang w:val="fr-FR"/>
        </w:rPr>
        <w:t>intrusion dans la sphère des professionnels privés soumis au secret professionnel, lequel est l</w:t>
      </w:r>
      <w:r w:rsidRPr="006B0F5A" w:rsidR="006B0F5A">
        <w:rPr>
          <w:lang w:val="fr-FR"/>
        </w:rPr>
        <w:t>’</w:t>
      </w:r>
      <w:r w:rsidRPr="006B0F5A">
        <w:rPr>
          <w:lang w:val="fr-FR"/>
        </w:rPr>
        <w:t>essence de l</w:t>
      </w:r>
      <w:r w:rsidRPr="006B0F5A" w:rsidR="006B0F5A">
        <w:rPr>
          <w:lang w:val="fr-FR"/>
        </w:rPr>
        <w:t>’</w:t>
      </w:r>
      <w:r w:rsidRPr="006B0F5A">
        <w:rPr>
          <w:lang w:val="fr-FR"/>
        </w:rPr>
        <w:t>activité de ces derniers (la constatation par le public / les clients qu</w:t>
      </w:r>
      <w:r w:rsidRPr="006B0F5A" w:rsidR="006B0F5A">
        <w:rPr>
          <w:lang w:val="fr-FR"/>
        </w:rPr>
        <w:t>’</w:t>
      </w:r>
      <w:r w:rsidRPr="006B0F5A">
        <w:rPr>
          <w:lang w:val="fr-FR"/>
        </w:rPr>
        <w:t>un cabinet d</w:t>
      </w:r>
      <w:r w:rsidRPr="006B0F5A" w:rsidR="006B0F5A">
        <w:rPr>
          <w:lang w:val="fr-FR"/>
        </w:rPr>
        <w:t>’</w:t>
      </w:r>
      <w:r w:rsidRPr="006B0F5A">
        <w:rPr>
          <w:lang w:val="fr-FR"/>
        </w:rPr>
        <w:t>avocats n</w:t>
      </w:r>
      <w:r w:rsidRPr="006B0F5A" w:rsidR="006B0F5A">
        <w:rPr>
          <w:lang w:val="fr-FR"/>
        </w:rPr>
        <w:t>’</w:t>
      </w:r>
      <w:r w:rsidRPr="006B0F5A">
        <w:rPr>
          <w:lang w:val="fr-FR"/>
        </w:rPr>
        <w:t>est pas un espace garantissant le secret peut réduire à néant le fonctionnement de ce cabinet et, par conséquent, gravement compromettre la vie professionnelle des avocats visés par la perquisition).</w:t>
      </w:r>
    </w:p>
    <w:p w:rsidRPr="006B0F5A" w:rsidR="000F39BF" w:rsidP="006B0F5A" w:rsidRDefault="000F39BF">
      <w:pPr>
        <w:pStyle w:val="OpiPara"/>
        <w:ind w:left="567" w:hanging="567"/>
        <w:rPr>
          <w:b/>
          <w:lang w:val="fr-FR"/>
        </w:rPr>
      </w:pPr>
    </w:p>
    <w:p w:rsidRPr="006B0F5A" w:rsidR="000F39BF" w:rsidP="006B0F5A" w:rsidRDefault="000F39BF">
      <w:pPr>
        <w:pStyle w:val="OpiPara"/>
        <w:ind w:left="567" w:hanging="567"/>
        <w:rPr>
          <w:lang w:val="fr-FR"/>
        </w:rPr>
      </w:pPr>
      <w:r w:rsidRPr="006B0F5A">
        <w:rPr>
          <w:b/>
          <w:lang w:val="fr-FR"/>
        </w:rPr>
        <w:t>2.</w:t>
      </w:r>
      <w:r w:rsidRPr="006B0F5A">
        <w:rPr>
          <w:b/>
          <w:lang w:val="fr-FR"/>
        </w:rPr>
        <w:tab/>
      </w:r>
      <w:r w:rsidRPr="006B0F5A">
        <w:rPr>
          <w:lang w:val="fr-FR"/>
        </w:rPr>
        <w:t>En plus de cette irrégularité initiale, « l</w:t>
      </w:r>
      <w:r w:rsidRPr="006B0F5A" w:rsidR="006B0F5A">
        <w:rPr>
          <w:lang w:val="fr-FR"/>
        </w:rPr>
        <w:t>’</w:t>
      </w:r>
      <w:r w:rsidRPr="006B0F5A">
        <w:rPr>
          <w:lang w:val="fr-FR"/>
        </w:rPr>
        <w:t>étendue des mandats de perquisition et saisie »  était « large » – ce qui n</w:t>
      </w:r>
      <w:r w:rsidRPr="006B0F5A" w:rsidR="006B0F5A">
        <w:rPr>
          <w:lang w:val="fr-FR"/>
        </w:rPr>
        <w:t>’</w:t>
      </w:r>
      <w:r w:rsidRPr="006B0F5A">
        <w:rPr>
          <w:lang w:val="fr-FR"/>
        </w:rPr>
        <w:t>est admissible pour aucune investigation.</w:t>
      </w:r>
    </w:p>
    <w:p w:rsidRPr="006B0F5A" w:rsidR="000F39BF" w:rsidP="006B0F5A" w:rsidRDefault="000F39BF">
      <w:pPr>
        <w:pStyle w:val="OpiPara"/>
        <w:ind w:left="993" w:hanging="425"/>
        <w:rPr>
          <w:lang w:val="fr-FR"/>
        </w:rPr>
      </w:pPr>
      <w:r w:rsidRPr="006B0F5A">
        <w:rPr>
          <w:b/>
          <w:lang w:val="fr-FR"/>
        </w:rPr>
        <w:t>a.</w:t>
      </w:r>
      <w:r w:rsidRPr="006B0F5A">
        <w:rPr>
          <w:b/>
          <w:lang w:val="fr-FR"/>
        </w:rPr>
        <w:tab/>
      </w:r>
      <w:r w:rsidRPr="006B0F5A">
        <w:rPr>
          <w:lang w:val="fr-FR"/>
        </w:rPr>
        <w:t>Rien ne peut justifier qu</w:t>
      </w:r>
      <w:r w:rsidRPr="006B0F5A" w:rsidR="006B0F5A">
        <w:rPr>
          <w:lang w:val="fr-FR"/>
        </w:rPr>
        <w:t>’</w:t>
      </w:r>
      <w:r w:rsidRPr="006B0F5A">
        <w:rPr>
          <w:lang w:val="fr-FR"/>
        </w:rPr>
        <w:t>une violation du secret professionnel des avocats ait été mise en œuvre à partir d</w:t>
      </w:r>
      <w:r w:rsidRPr="006B0F5A" w:rsidR="006B0F5A">
        <w:rPr>
          <w:lang w:val="fr-FR"/>
        </w:rPr>
        <w:t>’</w:t>
      </w:r>
      <w:r w:rsidRPr="006B0F5A">
        <w:rPr>
          <w:lang w:val="fr-FR"/>
        </w:rPr>
        <w:t>une liste de 35 mots clés, dont certains relevaient du jargon juridique des cabinets d</w:t>
      </w:r>
      <w:r w:rsidRPr="006B0F5A" w:rsidR="006B0F5A">
        <w:rPr>
          <w:lang w:val="fr-FR"/>
        </w:rPr>
        <w:t>’</w:t>
      </w:r>
      <w:r w:rsidRPr="006B0F5A">
        <w:rPr>
          <w:lang w:val="fr-FR"/>
        </w:rPr>
        <w:t>avocats et d</w:t>
      </w:r>
      <w:r w:rsidRPr="006B0F5A" w:rsidR="006B0F5A">
        <w:rPr>
          <w:lang w:val="fr-FR"/>
        </w:rPr>
        <w:t>’</w:t>
      </w:r>
      <w:r w:rsidRPr="006B0F5A">
        <w:rPr>
          <w:lang w:val="fr-FR"/>
        </w:rPr>
        <w:t>autres étaient des noms de banques et de personnalités.</w:t>
      </w:r>
    </w:p>
    <w:p w:rsidRPr="006B0F5A" w:rsidR="000F39BF" w:rsidP="006B0F5A" w:rsidRDefault="000F39BF">
      <w:pPr>
        <w:pStyle w:val="OpiPara"/>
        <w:ind w:left="993" w:hanging="425"/>
        <w:rPr>
          <w:lang w:val="fr-FR"/>
        </w:rPr>
      </w:pPr>
      <w:r w:rsidRPr="006B0F5A">
        <w:rPr>
          <w:b/>
          <w:lang w:val="fr-FR"/>
        </w:rPr>
        <w:t>b.</w:t>
      </w:r>
      <w:r w:rsidRPr="006B0F5A">
        <w:rPr>
          <w:b/>
          <w:lang w:val="fr-FR"/>
        </w:rPr>
        <w:tab/>
      </w:r>
      <w:r w:rsidRPr="006B0F5A">
        <w:rPr>
          <w:lang w:val="fr-FR"/>
        </w:rPr>
        <w:t>Cela signifie qu</w:t>
      </w:r>
      <w:r w:rsidRPr="006B0F5A" w:rsidR="006B0F5A">
        <w:rPr>
          <w:lang w:val="fr-FR"/>
        </w:rPr>
        <w:t>’</w:t>
      </w:r>
      <w:r w:rsidRPr="006B0F5A">
        <w:rPr>
          <w:lang w:val="fr-FR"/>
        </w:rPr>
        <w:t>il fallait préciser d</w:t>
      </w:r>
      <w:r w:rsidRPr="006B0F5A" w:rsidR="006B0F5A">
        <w:rPr>
          <w:lang w:val="fr-FR"/>
        </w:rPr>
        <w:t>’</w:t>
      </w:r>
      <w:r w:rsidRPr="006B0F5A">
        <w:rPr>
          <w:lang w:val="fr-FR"/>
        </w:rPr>
        <w:t>une façon très stricte l</w:t>
      </w:r>
      <w:r w:rsidRPr="006B0F5A" w:rsidR="006B0F5A">
        <w:rPr>
          <w:lang w:val="fr-FR"/>
        </w:rPr>
        <w:t>’</w:t>
      </w:r>
      <w:r w:rsidRPr="006B0F5A">
        <w:rPr>
          <w:lang w:val="fr-FR"/>
        </w:rPr>
        <w:t>étendue de la perquisition, en prenant en considération non seulement le motif de cette mesure, mais aussi la nécessaire atteinte aux droits fondamentaux des avocats et de leurs clients qui, en raison de la taille de la liste de mots clés, découlerait de la saisie inéluctable d</w:t>
      </w:r>
      <w:r w:rsidRPr="006B0F5A" w:rsidR="006B0F5A">
        <w:rPr>
          <w:lang w:val="fr-FR"/>
        </w:rPr>
        <w:t>’</w:t>
      </w:r>
      <w:r w:rsidRPr="006B0F5A">
        <w:rPr>
          <w:lang w:val="fr-FR"/>
        </w:rPr>
        <w:t>un nombre plus important de dossiers concernant d</w:t>
      </w:r>
      <w:r w:rsidRPr="006B0F5A" w:rsidR="006B0F5A">
        <w:rPr>
          <w:lang w:val="fr-FR"/>
        </w:rPr>
        <w:t>’</w:t>
      </w:r>
      <w:r w:rsidRPr="006B0F5A">
        <w:rPr>
          <w:lang w:val="fr-FR"/>
        </w:rPr>
        <w:t>autres clients.</w:t>
      </w:r>
    </w:p>
    <w:p w:rsidRPr="006B0F5A" w:rsidR="000F39BF" w:rsidP="006B0F5A" w:rsidRDefault="000F39BF">
      <w:pPr>
        <w:pStyle w:val="OpiPara"/>
        <w:ind w:left="993" w:hanging="425"/>
        <w:rPr>
          <w:lang w:val="fr-FR"/>
        </w:rPr>
      </w:pPr>
      <w:r w:rsidRPr="006B0F5A">
        <w:rPr>
          <w:b/>
          <w:lang w:val="fr-FR"/>
        </w:rPr>
        <w:t>c.</w:t>
      </w:r>
      <w:r w:rsidRPr="006B0F5A">
        <w:rPr>
          <w:b/>
          <w:lang w:val="fr-FR"/>
        </w:rPr>
        <w:tab/>
      </w:r>
      <w:r w:rsidRPr="006B0F5A">
        <w:rPr>
          <w:lang w:val="fr-FR"/>
        </w:rPr>
        <w:t>Pour admettre ce nombre de mots clés, il fallait déterminer la pertinence de chaque mot pour la perquisition, ce qui n</w:t>
      </w:r>
      <w:r w:rsidRPr="006B0F5A" w:rsidR="006B0F5A">
        <w:rPr>
          <w:lang w:val="fr-FR"/>
        </w:rPr>
        <w:t>’</w:t>
      </w:r>
      <w:r w:rsidRPr="006B0F5A">
        <w:rPr>
          <w:lang w:val="fr-FR"/>
        </w:rPr>
        <w:t>a pas été fait (et ce qui serait même impossible, la Cour n</w:t>
      </w:r>
      <w:r w:rsidRPr="006B0F5A" w:rsidR="006B0F5A">
        <w:rPr>
          <w:lang w:val="fr-FR"/>
        </w:rPr>
        <w:t>’</w:t>
      </w:r>
      <w:r w:rsidRPr="006B0F5A">
        <w:rPr>
          <w:lang w:val="fr-FR"/>
        </w:rPr>
        <w:t>ayant pas la possibilité de juger le fond du procès pénal en cause).</w:t>
      </w:r>
    </w:p>
    <w:p w:rsidRPr="006B0F5A" w:rsidR="000F39BF" w:rsidP="006B0F5A" w:rsidRDefault="000F39BF">
      <w:pPr>
        <w:pStyle w:val="OpiPara"/>
        <w:ind w:left="567" w:hanging="567"/>
        <w:rPr>
          <w:b/>
          <w:lang w:val="fr-FR"/>
        </w:rPr>
      </w:pPr>
    </w:p>
    <w:p w:rsidRPr="006B0F5A" w:rsidR="000F39BF" w:rsidP="006B0F5A" w:rsidRDefault="000F39BF">
      <w:pPr>
        <w:pStyle w:val="OpiPara"/>
        <w:ind w:left="567" w:hanging="567"/>
        <w:rPr>
          <w:lang w:val="fr-FR"/>
        </w:rPr>
      </w:pPr>
      <w:r w:rsidRPr="006B0F5A">
        <w:rPr>
          <w:b/>
          <w:lang w:val="fr-FR"/>
        </w:rPr>
        <w:t>3.</w:t>
      </w:r>
      <w:r w:rsidRPr="006B0F5A">
        <w:rPr>
          <w:b/>
          <w:lang w:val="fr-FR"/>
        </w:rPr>
        <w:tab/>
      </w:r>
      <w:r w:rsidRPr="006B0F5A">
        <w:rPr>
          <w:lang w:val="fr-FR"/>
        </w:rPr>
        <w:t>Les garanties prévues par le droit portugais sont adéquates (selon le sens donné par la loi), mais leur effectivité n</w:t>
      </w:r>
      <w:r w:rsidRPr="006B0F5A" w:rsidR="006B0F5A">
        <w:rPr>
          <w:lang w:val="fr-FR"/>
        </w:rPr>
        <w:t>’</w:t>
      </w:r>
      <w:r w:rsidRPr="006B0F5A">
        <w:rPr>
          <w:lang w:val="fr-FR"/>
        </w:rPr>
        <w:t>a pas été établie au cours</w:t>
      </w:r>
      <w:r w:rsidRPr="006B0F5A">
        <w:rPr>
          <w:i/>
          <w:lang w:val="fr-FR"/>
        </w:rPr>
        <w:t xml:space="preserve"> </w:t>
      </w:r>
      <w:r w:rsidRPr="006B0F5A">
        <w:rPr>
          <w:lang w:val="fr-FR"/>
        </w:rPr>
        <w:t>de la procédure devant la Cour.</w:t>
      </w:r>
    </w:p>
    <w:p w:rsidRPr="006B0F5A" w:rsidR="000F39BF" w:rsidP="006B0F5A" w:rsidRDefault="000F39BF">
      <w:pPr>
        <w:pStyle w:val="OpiPara"/>
        <w:ind w:left="993" w:hanging="425"/>
        <w:rPr>
          <w:lang w:val="fr-FR"/>
        </w:rPr>
      </w:pPr>
      <w:r w:rsidRPr="006B0F5A">
        <w:rPr>
          <w:b/>
          <w:lang w:val="fr-FR"/>
        </w:rPr>
        <w:t>a.</w:t>
      </w:r>
      <w:r w:rsidRPr="006B0F5A">
        <w:rPr>
          <w:lang w:val="fr-FR"/>
        </w:rPr>
        <w:tab/>
        <w:t>Ce qui a été démontré, c</w:t>
      </w:r>
      <w:r w:rsidRPr="006B0F5A" w:rsidR="006B0F5A">
        <w:rPr>
          <w:lang w:val="fr-FR"/>
        </w:rPr>
        <w:t>’</w:t>
      </w:r>
      <w:r w:rsidRPr="006B0F5A">
        <w:rPr>
          <w:lang w:val="fr-FR"/>
        </w:rPr>
        <w:t>est que la procédure</w:t>
      </w:r>
      <w:r w:rsidRPr="006B0F5A">
        <w:rPr>
          <w:i/>
          <w:lang w:val="fr-FR"/>
        </w:rPr>
        <w:t xml:space="preserve"> </w:t>
      </w:r>
      <w:r w:rsidRPr="006B0F5A">
        <w:rPr>
          <w:lang w:val="fr-FR"/>
        </w:rPr>
        <w:t>prévue par la loi a été suivie, mais non que les garanties ont été effectives.</w:t>
      </w:r>
    </w:p>
    <w:p w:rsidRPr="006B0F5A" w:rsidR="000F39BF" w:rsidP="006B0F5A" w:rsidRDefault="000F39BF">
      <w:pPr>
        <w:pStyle w:val="OpiPara"/>
        <w:ind w:left="993" w:hanging="425"/>
        <w:rPr>
          <w:lang w:val="fr-FR"/>
        </w:rPr>
      </w:pPr>
      <w:r w:rsidRPr="006B0F5A">
        <w:rPr>
          <w:b/>
          <w:lang w:val="fr-FR"/>
        </w:rPr>
        <w:t>b.</w:t>
      </w:r>
      <w:r w:rsidRPr="006B0F5A">
        <w:rPr>
          <w:b/>
          <w:lang w:val="fr-FR"/>
        </w:rPr>
        <w:tab/>
      </w:r>
      <w:r w:rsidRPr="006B0F5A">
        <w:rPr>
          <w:lang w:val="fr-FR"/>
        </w:rPr>
        <w:t>J</w:t>
      </w:r>
      <w:r w:rsidRPr="006B0F5A" w:rsidR="006B0F5A">
        <w:rPr>
          <w:lang w:val="fr-FR"/>
        </w:rPr>
        <w:t>’</w:t>
      </w:r>
      <w:r w:rsidRPr="006B0F5A">
        <w:rPr>
          <w:lang w:val="fr-FR"/>
        </w:rPr>
        <w:t>estime que les règles procédurales ont été respectées, mais cela ne signifie pas que la garantie du secret professionnel a été respectée en ce qui concerne tous les dossiers d</w:t>
      </w:r>
      <w:r w:rsidRPr="006B0F5A" w:rsidR="006B0F5A">
        <w:rPr>
          <w:lang w:val="fr-FR"/>
        </w:rPr>
        <w:t>’</w:t>
      </w:r>
      <w:r w:rsidRPr="006B0F5A">
        <w:rPr>
          <w:lang w:val="fr-FR"/>
        </w:rPr>
        <w:t>autres clients du cabinet dont les documents, fichiers et courriers électroniques ont été saisis et, pire, transférés ensuite aux fins de leur utilisation dans le cadre d</w:t>
      </w:r>
      <w:r w:rsidRPr="006B0F5A" w:rsidR="006B0F5A">
        <w:rPr>
          <w:lang w:val="fr-FR"/>
        </w:rPr>
        <w:t>’</w:t>
      </w:r>
      <w:r w:rsidRPr="006B0F5A">
        <w:rPr>
          <w:lang w:val="fr-FR"/>
        </w:rPr>
        <w:t>une autre procédure.</w:t>
      </w:r>
    </w:p>
    <w:p w:rsidRPr="006B0F5A" w:rsidR="000F39BF" w:rsidP="006B0F5A" w:rsidRDefault="000F39BF">
      <w:pPr>
        <w:pStyle w:val="OpiPara"/>
        <w:ind w:left="993" w:hanging="425"/>
        <w:rPr>
          <w:lang w:val="fr-FR"/>
        </w:rPr>
      </w:pPr>
      <w:r w:rsidRPr="006B0F5A">
        <w:rPr>
          <w:b/>
          <w:lang w:val="fr-FR"/>
        </w:rPr>
        <w:t>c.</w:t>
      </w:r>
      <w:r w:rsidRPr="006B0F5A">
        <w:rPr>
          <w:b/>
          <w:lang w:val="fr-FR"/>
        </w:rPr>
        <w:tab/>
      </w:r>
      <w:r w:rsidRPr="006B0F5A">
        <w:rPr>
          <w:lang w:val="fr-FR"/>
        </w:rPr>
        <w:t>Eu égard au nombre de courriers électroniques saisis (plus de 28 000), on ne peut que conclure que la perquisition n</w:t>
      </w:r>
      <w:r w:rsidRPr="006B0F5A" w:rsidR="006B0F5A">
        <w:rPr>
          <w:lang w:val="fr-FR"/>
        </w:rPr>
        <w:t>’</w:t>
      </w:r>
      <w:r w:rsidRPr="006B0F5A">
        <w:rPr>
          <w:lang w:val="fr-FR"/>
        </w:rPr>
        <w:t>a pas été proportionnée au but poursuivi – il est objectivement impossible que tous les messages électroniques saisis aient eu un quelconque lien avec l</w:t>
      </w:r>
      <w:r w:rsidRPr="006B0F5A" w:rsidR="006B0F5A">
        <w:rPr>
          <w:lang w:val="fr-FR"/>
        </w:rPr>
        <w:t>’</w:t>
      </w:r>
      <w:r w:rsidRPr="006B0F5A">
        <w:rPr>
          <w:lang w:val="fr-FR"/>
        </w:rPr>
        <w:t>objet du procès pénal en cause –, et, par conséquent, qu</w:t>
      </w:r>
      <w:r w:rsidRPr="006B0F5A" w:rsidR="006B0F5A">
        <w:rPr>
          <w:lang w:val="fr-FR"/>
        </w:rPr>
        <w:t>’</w:t>
      </w:r>
      <w:r w:rsidRPr="006B0F5A">
        <w:rPr>
          <w:lang w:val="fr-FR"/>
        </w:rPr>
        <w:t>aucune garantie réelle des droits des requérants n</w:t>
      </w:r>
      <w:r w:rsidRPr="006B0F5A" w:rsidR="006B0F5A">
        <w:rPr>
          <w:lang w:val="fr-FR"/>
        </w:rPr>
        <w:t>’</w:t>
      </w:r>
      <w:r w:rsidRPr="006B0F5A">
        <w:rPr>
          <w:lang w:val="fr-FR"/>
        </w:rPr>
        <w:t>a été assurée.</w:t>
      </w:r>
    </w:p>
    <w:p w:rsidRPr="006B0F5A" w:rsidR="000F39BF" w:rsidP="006B0F5A" w:rsidRDefault="000F39BF">
      <w:pPr>
        <w:pStyle w:val="OpiPara"/>
        <w:ind w:left="993" w:hanging="425"/>
        <w:rPr>
          <w:lang w:val="fr-FR"/>
        </w:rPr>
      </w:pPr>
      <w:r w:rsidRPr="006B0F5A">
        <w:rPr>
          <w:b/>
          <w:lang w:val="fr-FR"/>
        </w:rPr>
        <w:t>d.</w:t>
      </w:r>
      <w:r w:rsidRPr="006B0F5A">
        <w:rPr>
          <w:b/>
          <w:lang w:val="fr-FR"/>
        </w:rPr>
        <w:tab/>
      </w:r>
      <w:r w:rsidRPr="006B0F5A">
        <w:rPr>
          <w:lang w:val="fr-FR"/>
        </w:rPr>
        <w:t>La démonstration de la disproportion de la saisie résulte clairement du transfert ultérieur des documents, fichiers et courriers électroniques précités en vue de leur utilisation dans le cadre d</w:t>
      </w:r>
      <w:r w:rsidRPr="006B0F5A" w:rsidR="006B0F5A">
        <w:rPr>
          <w:lang w:val="fr-FR"/>
        </w:rPr>
        <w:t>’</w:t>
      </w:r>
      <w:r w:rsidRPr="006B0F5A">
        <w:rPr>
          <w:lang w:val="fr-FR"/>
        </w:rPr>
        <w:t>une autre procédure qui, logiquement, avait un autre objet (sauf à admettre que les autorités d</w:t>
      </w:r>
      <w:r w:rsidRPr="006B0F5A" w:rsidR="006B0F5A">
        <w:rPr>
          <w:lang w:val="fr-FR"/>
        </w:rPr>
        <w:t>’</w:t>
      </w:r>
      <w:r w:rsidRPr="006B0F5A">
        <w:rPr>
          <w:lang w:val="fr-FR"/>
        </w:rPr>
        <w:t>investigation aient ouvert plus d</w:t>
      </w:r>
      <w:r w:rsidRPr="006B0F5A" w:rsidR="006B0F5A">
        <w:rPr>
          <w:lang w:val="fr-FR"/>
        </w:rPr>
        <w:t>’</w:t>
      </w:r>
      <w:r w:rsidRPr="006B0F5A">
        <w:rPr>
          <w:lang w:val="fr-FR"/>
        </w:rPr>
        <w:t>une procédure avec exactement le même objet).</w:t>
      </w:r>
    </w:p>
    <w:p w:rsidRPr="006B0F5A" w:rsidR="000F39BF" w:rsidP="006B0F5A" w:rsidRDefault="000F39BF">
      <w:pPr>
        <w:pStyle w:val="OpiPara"/>
        <w:rPr>
          <w:lang w:val="fr-FR"/>
        </w:rPr>
      </w:pPr>
    </w:p>
    <w:p w:rsidRPr="006B0F5A" w:rsidR="000F39BF" w:rsidP="006B0F5A" w:rsidRDefault="000F39BF">
      <w:pPr>
        <w:pStyle w:val="OpiPara"/>
        <w:tabs>
          <w:tab w:val="left" w:pos="567"/>
        </w:tabs>
        <w:ind w:firstLine="0"/>
        <w:rPr>
          <w:lang w:val="fr-FR"/>
        </w:rPr>
      </w:pPr>
      <w:r w:rsidRPr="006B0F5A">
        <w:rPr>
          <w:b/>
          <w:lang w:val="fr-FR"/>
        </w:rPr>
        <w:t>4.</w:t>
      </w:r>
      <w:r w:rsidRPr="006B0F5A">
        <w:rPr>
          <w:lang w:val="fr-FR"/>
        </w:rPr>
        <w:tab/>
        <w:t>Par ailleurs :</w:t>
      </w:r>
    </w:p>
    <w:p w:rsidRPr="006B0F5A" w:rsidR="000F39BF" w:rsidP="006B0F5A" w:rsidRDefault="000F39BF">
      <w:pPr>
        <w:pStyle w:val="OpiPara"/>
        <w:ind w:left="993" w:hanging="426"/>
        <w:rPr>
          <w:lang w:val="fr-FR"/>
        </w:rPr>
      </w:pPr>
      <w:r w:rsidRPr="006B0F5A">
        <w:rPr>
          <w:b/>
          <w:lang w:val="fr-FR"/>
        </w:rPr>
        <w:t>a.</w:t>
      </w:r>
      <w:r w:rsidRPr="006B0F5A">
        <w:rPr>
          <w:b/>
          <w:lang w:val="fr-FR"/>
        </w:rPr>
        <w:tab/>
      </w:r>
      <w:r w:rsidRPr="006B0F5A">
        <w:rPr>
          <w:lang w:val="fr-FR"/>
        </w:rPr>
        <w:t>Le fait que la perquisition a été autorisée par un mandat judiciaire délivré par le juge d</w:t>
      </w:r>
      <w:r w:rsidRPr="006B0F5A" w:rsidR="006B0F5A">
        <w:rPr>
          <w:lang w:val="fr-FR"/>
        </w:rPr>
        <w:t>’</w:t>
      </w:r>
      <w:r w:rsidRPr="006B0F5A">
        <w:rPr>
          <w:lang w:val="fr-FR"/>
        </w:rPr>
        <w:t>instruction n</w:t>
      </w:r>
      <w:r w:rsidRPr="006B0F5A" w:rsidR="006B0F5A">
        <w:rPr>
          <w:lang w:val="fr-FR"/>
        </w:rPr>
        <w:t>’</w:t>
      </w:r>
      <w:r w:rsidRPr="006B0F5A">
        <w:rPr>
          <w:lang w:val="fr-FR"/>
        </w:rPr>
        <w:t>est pas une garantie effective de non-violation du secret professionnel des avocats relativement aux dossiers du cabinet autres que celui qui a motivé la perquisition – il s</w:t>
      </w:r>
      <w:r w:rsidRPr="006B0F5A" w:rsidR="006B0F5A">
        <w:rPr>
          <w:lang w:val="fr-FR"/>
        </w:rPr>
        <w:t>’</w:t>
      </w:r>
      <w:r w:rsidRPr="006B0F5A">
        <w:rPr>
          <w:lang w:val="fr-FR"/>
        </w:rPr>
        <w:t>agit seulement d</w:t>
      </w:r>
      <w:r w:rsidRPr="006B0F5A" w:rsidR="006B0F5A">
        <w:rPr>
          <w:lang w:val="fr-FR"/>
        </w:rPr>
        <w:t>’</w:t>
      </w:r>
      <w:r w:rsidRPr="006B0F5A">
        <w:rPr>
          <w:lang w:val="fr-FR"/>
        </w:rPr>
        <w:t>une « formalité » (malheureusement, de plus en plus, une simple et stricte formalité) qui a été suivie « formellement ». Admettre le contraire reviendrait à affirmer que la délivrance d</w:t>
      </w:r>
      <w:r w:rsidRPr="006B0F5A" w:rsidR="006B0F5A">
        <w:rPr>
          <w:lang w:val="fr-FR"/>
        </w:rPr>
        <w:t>’</w:t>
      </w:r>
      <w:r w:rsidRPr="006B0F5A">
        <w:rPr>
          <w:lang w:val="fr-FR"/>
        </w:rPr>
        <w:t>un mandat permet de garantir effectivement les droits de la personne visée par la perquisition, et ce indépendamment du contenu dudit mandat.</w:t>
      </w:r>
    </w:p>
    <w:p w:rsidRPr="006B0F5A" w:rsidR="000F39BF" w:rsidP="006B0F5A" w:rsidRDefault="000F39BF">
      <w:pPr>
        <w:pStyle w:val="OpiPara"/>
        <w:ind w:left="993" w:hanging="426"/>
        <w:rPr>
          <w:lang w:val="fr-FR"/>
        </w:rPr>
      </w:pPr>
      <w:r w:rsidRPr="006B0F5A">
        <w:rPr>
          <w:b/>
          <w:lang w:val="fr-FR"/>
        </w:rPr>
        <w:t>b.</w:t>
      </w:r>
      <w:r w:rsidRPr="006B0F5A">
        <w:rPr>
          <w:b/>
          <w:lang w:val="fr-FR"/>
        </w:rPr>
        <w:tab/>
      </w:r>
      <w:r w:rsidRPr="006B0F5A">
        <w:rPr>
          <w:lang w:val="fr-FR"/>
        </w:rPr>
        <w:t>La même observation peut être formulée en ce qui concerne l</w:t>
      </w:r>
      <w:r w:rsidRPr="006B0F5A" w:rsidR="006B0F5A">
        <w:rPr>
          <w:lang w:val="fr-FR"/>
        </w:rPr>
        <w:t>’</w:t>
      </w:r>
      <w:r w:rsidRPr="006B0F5A">
        <w:rPr>
          <w:lang w:val="fr-FR"/>
        </w:rPr>
        <w:t>affirmation sur le contrôle des opérations de perquisition effectué par le juge compétent.</w:t>
      </w:r>
    </w:p>
    <w:p w:rsidRPr="006B0F5A" w:rsidR="000F39BF" w:rsidP="006B0F5A" w:rsidRDefault="000F39BF">
      <w:pPr>
        <w:pStyle w:val="OpiPara"/>
        <w:ind w:left="993" w:hanging="426"/>
        <w:rPr>
          <w:lang w:val="fr-FR"/>
        </w:rPr>
      </w:pPr>
      <w:r w:rsidRPr="006B0F5A">
        <w:rPr>
          <w:b/>
          <w:lang w:val="fr-FR"/>
        </w:rPr>
        <w:t>c.</w:t>
      </w:r>
      <w:r w:rsidRPr="006B0F5A">
        <w:rPr>
          <w:b/>
          <w:lang w:val="fr-FR"/>
        </w:rPr>
        <w:tab/>
      </w:r>
      <w:r w:rsidRPr="006B0F5A">
        <w:rPr>
          <w:lang w:val="fr-FR"/>
        </w:rPr>
        <w:t>Il en va de même de la présence de certains des requérants et de la possibilité de recours devant le vice-président de la cour d</w:t>
      </w:r>
      <w:r w:rsidRPr="006B0F5A" w:rsidR="006B0F5A">
        <w:rPr>
          <w:lang w:val="fr-FR"/>
        </w:rPr>
        <w:t>’</w:t>
      </w:r>
      <w:r w:rsidRPr="006B0F5A">
        <w:rPr>
          <w:lang w:val="fr-FR"/>
        </w:rPr>
        <w:t>appel, ce qui ressort directement des éléments versés au dossier devant la Cour.</w:t>
      </w:r>
    </w:p>
    <w:p w:rsidRPr="006B0F5A" w:rsidR="000F39BF" w:rsidP="006B0F5A" w:rsidRDefault="000F39BF">
      <w:pPr>
        <w:pStyle w:val="OpiPara"/>
        <w:ind w:left="993" w:hanging="426"/>
        <w:rPr>
          <w:lang w:val="fr-FR"/>
        </w:rPr>
      </w:pPr>
      <w:r w:rsidRPr="006B0F5A">
        <w:rPr>
          <w:b/>
          <w:lang w:val="fr-FR"/>
        </w:rPr>
        <w:t>d.</w:t>
      </w:r>
      <w:r w:rsidRPr="006B0F5A">
        <w:rPr>
          <w:b/>
          <w:lang w:val="fr-FR"/>
        </w:rPr>
        <w:tab/>
      </w:r>
      <w:r w:rsidRPr="006B0F5A">
        <w:rPr>
          <w:lang w:val="fr-FR"/>
        </w:rPr>
        <w:t>Le vice-président de la cour d</w:t>
      </w:r>
      <w:r w:rsidRPr="006B0F5A" w:rsidR="006B0F5A">
        <w:rPr>
          <w:lang w:val="fr-FR"/>
        </w:rPr>
        <w:t>’</w:t>
      </w:r>
      <w:r w:rsidRPr="006B0F5A">
        <w:rPr>
          <w:lang w:val="fr-FR"/>
        </w:rPr>
        <w:t>appel ayant estimé qu</w:t>
      </w:r>
      <w:r w:rsidRPr="006B0F5A" w:rsidR="006B0F5A">
        <w:rPr>
          <w:lang w:val="fr-FR"/>
        </w:rPr>
        <w:t>’</w:t>
      </w:r>
      <w:r w:rsidRPr="006B0F5A">
        <w:rPr>
          <w:lang w:val="fr-FR"/>
        </w:rPr>
        <w:t>il n</w:t>
      </w:r>
      <w:r w:rsidRPr="006B0F5A" w:rsidR="006B0F5A">
        <w:rPr>
          <w:lang w:val="fr-FR"/>
        </w:rPr>
        <w:t>’</w:t>
      </w:r>
      <w:r w:rsidRPr="006B0F5A">
        <w:rPr>
          <w:lang w:val="fr-FR"/>
        </w:rPr>
        <w:t>y avait pas de risque flagrant de violation du secret professionnel des avocats, je peux conclure qu</w:t>
      </w:r>
      <w:r w:rsidRPr="006B0F5A" w:rsidR="006B0F5A">
        <w:rPr>
          <w:lang w:val="fr-FR"/>
        </w:rPr>
        <w:t>’</w:t>
      </w:r>
      <w:r w:rsidRPr="006B0F5A">
        <w:rPr>
          <w:lang w:val="fr-FR"/>
        </w:rPr>
        <w:t>il n</w:t>
      </w:r>
      <w:r w:rsidRPr="006B0F5A" w:rsidR="006B0F5A">
        <w:rPr>
          <w:lang w:val="fr-FR"/>
        </w:rPr>
        <w:t>’</w:t>
      </w:r>
      <w:r w:rsidRPr="006B0F5A">
        <w:rPr>
          <w:lang w:val="fr-FR"/>
        </w:rPr>
        <w:t>y a même pas eu de réflexion portée sur le volume des fichiers saisis à la suite de la perquisition par rapport au volume moyen représenté par le dossier d</w:t>
      </w:r>
      <w:r w:rsidRPr="006B0F5A" w:rsidR="006B0F5A">
        <w:rPr>
          <w:lang w:val="fr-FR"/>
        </w:rPr>
        <w:t>’</w:t>
      </w:r>
      <w:r w:rsidRPr="006B0F5A">
        <w:rPr>
          <w:lang w:val="fr-FR"/>
        </w:rPr>
        <w:t>un client (même si ce client est le ministère de la Défense portugais) auprès d</w:t>
      </w:r>
      <w:r w:rsidRPr="006B0F5A" w:rsidR="006B0F5A">
        <w:rPr>
          <w:lang w:val="fr-FR"/>
        </w:rPr>
        <w:t>’</w:t>
      </w:r>
      <w:r w:rsidRPr="006B0F5A">
        <w:rPr>
          <w:lang w:val="fr-FR"/>
        </w:rPr>
        <w:t>un cabinet d</w:t>
      </w:r>
      <w:r w:rsidRPr="006B0F5A" w:rsidR="006B0F5A">
        <w:rPr>
          <w:lang w:val="fr-FR"/>
        </w:rPr>
        <w:t>’</w:t>
      </w:r>
      <w:r w:rsidRPr="006B0F5A">
        <w:rPr>
          <w:lang w:val="fr-FR"/>
        </w:rPr>
        <w:t>avocats.</w:t>
      </w:r>
    </w:p>
    <w:p w:rsidRPr="006B0F5A" w:rsidR="000F39BF" w:rsidP="006B0F5A" w:rsidRDefault="000F39BF">
      <w:pPr>
        <w:pStyle w:val="OpiPara"/>
        <w:ind w:left="993" w:hanging="426"/>
        <w:rPr>
          <w:lang w:val="fr-FR"/>
        </w:rPr>
      </w:pPr>
      <w:r w:rsidRPr="006B0F5A">
        <w:rPr>
          <w:b/>
          <w:lang w:val="fr-FR"/>
        </w:rPr>
        <w:t>e.</w:t>
      </w:r>
      <w:r w:rsidRPr="006B0F5A">
        <w:rPr>
          <w:b/>
          <w:lang w:val="fr-FR"/>
        </w:rPr>
        <w:tab/>
      </w:r>
      <w:r w:rsidRPr="006B0F5A">
        <w:rPr>
          <w:lang w:val="fr-FR"/>
        </w:rPr>
        <w:t>En conclusion, les garanties prévues par le droit portugais pour les perquisitions et saisies sont abstraitement adéquates, mais elles n</w:t>
      </w:r>
      <w:r w:rsidRPr="006B0F5A" w:rsidR="006B0F5A">
        <w:rPr>
          <w:lang w:val="fr-FR"/>
        </w:rPr>
        <w:t>’</w:t>
      </w:r>
      <w:r w:rsidRPr="006B0F5A">
        <w:rPr>
          <w:lang w:val="fr-FR"/>
        </w:rPr>
        <w:t>ont été pas effectives dans la présente espèce.</w:t>
      </w:r>
    </w:p>
    <w:p w:rsidRPr="006B0F5A" w:rsidR="000F39BF" w:rsidP="006B0F5A" w:rsidRDefault="000F39BF">
      <w:pPr>
        <w:pStyle w:val="OpiPara"/>
        <w:rPr>
          <w:lang w:val="fr-FR"/>
        </w:rPr>
      </w:pPr>
    </w:p>
    <w:p w:rsidRPr="006B0F5A" w:rsidR="000F39BF" w:rsidP="006B0F5A" w:rsidRDefault="000F39BF">
      <w:pPr>
        <w:pStyle w:val="OpiPara"/>
        <w:ind w:left="567" w:hanging="567"/>
        <w:rPr>
          <w:lang w:val="fr-FR"/>
        </w:rPr>
      </w:pPr>
      <w:r w:rsidRPr="006B0F5A">
        <w:rPr>
          <w:b/>
          <w:lang w:val="fr-FR"/>
        </w:rPr>
        <w:t>5.</w:t>
      </w:r>
      <w:r w:rsidRPr="006B0F5A">
        <w:rPr>
          <w:lang w:val="fr-FR"/>
        </w:rPr>
        <w:tab/>
        <w:t>Un raisonnement objectif et impartial portant sur la proportionnalité m</w:t>
      </w:r>
      <w:r w:rsidRPr="006B0F5A" w:rsidR="006B0F5A">
        <w:rPr>
          <w:lang w:val="fr-FR"/>
        </w:rPr>
        <w:t>’</w:t>
      </w:r>
      <w:r w:rsidRPr="006B0F5A">
        <w:rPr>
          <w:lang w:val="fr-FR"/>
        </w:rPr>
        <w:t>amène à conclure que la décision du juge d</w:t>
      </w:r>
      <w:r w:rsidRPr="006B0F5A" w:rsidR="006B0F5A">
        <w:rPr>
          <w:lang w:val="fr-FR"/>
        </w:rPr>
        <w:t>’</w:t>
      </w:r>
      <w:r w:rsidRPr="006B0F5A">
        <w:rPr>
          <w:lang w:val="fr-FR"/>
        </w:rPr>
        <w:t>instruction sur le contenu des éléments saisis n</w:t>
      </w:r>
      <w:r w:rsidRPr="006B0F5A" w:rsidR="006B0F5A">
        <w:rPr>
          <w:lang w:val="fr-FR"/>
        </w:rPr>
        <w:t>’</w:t>
      </w:r>
      <w:r w:rsidRPr="006B0F5A">
        <w:rPr>
          <w:lang w:val="fr-FR"/>
        </w:rPr>
        <w:t>a pas pu effectivement écarter toutes les données qui relevaient de la vie privée ou du secret professionnel des avocats (il s</w:t>
      </w:r>
      <w:r w:rsidRPr="006B0F5A" w:rsidR="006B0F5A">
        <w:rPr>
          <w:lang w:val="fr-FR"/>
        </w:rPr>
        <w:t>’</w:t>
      </w:r>
      <w:r w:rsidRPr="006B0F5A">
        <w:rPr>
          <w:lang w:val="fr-FR"/>
        </w:rPr>
        <w:t>agit là d</w:t>
      </w:r>
      <w:r w:rsidRPr="006B0F5A" w:rsidR="006B0F5A">
        <w:rPr>
          <w:lang w:val="fr-FR"/>
        </w:rPr>
        <w:t>’</w:t>
      </w:r>
      <w:r w:rsidRPr="006B0F5A">
        <w:rPr>
          <w:lang w:val="fr-FR"/>
        </w:rPr>
        <w:t>un raisonnement purement objectif sur l</w:t>
      </w:r>
      <w:r w:rsidRPr="006B0F5A" w:rsidR="006B0F5A">
        <w:rPr>
          <w:lang w:val="fr-FR"/>
        </w:rPr>
        <w:t>’</w:t>
      </w:r>
      <w:r w:rsidRPr="006B0F5A">
        <w:rPr>
          <w:lang w:val="fr-FR"/>
        </w:rPr>
        <w:t>usage moyen des ordinateurs et du courrier électronique au sein d</w:t>
      </w:r>
      <w:r w:rsidRPr="006B0F5A" w:rsidR="006B0F5A">
        <w:rPr>
          <w:lang w:val="fr-FR"/>
        </w:rPr>
        <w:t>’</w:t>
      </w:r>
      <w:r w:rsidRPr="006B0F5A">
        <w:rPr>
          <w:lang w:val="fr-FR"/>
        </w:rPr>
        <w:t>une société, en particulier s</w:t>
      </w:r>
      <w:r w:rsidRPr="006B0F5A" w:rsidR="006B0F5A">
        <w:rPr>
          <w:lang w:val="fr-FR"/>
        </w:rPr>
        <w:t>’</w:t>
      </w:r>
      <w:r w:rsidRPr="006B0F5A">
        <w:rPr>
          <w:lang w:val="fr-FR"/>
        </w:rPr>
        <w:t>agissant d</w:t>
      </w:r>
      <w:r w:rsidRPr="006B0F5A" w:rsidR="006B0F5A">
        <w:rPr>
          <w:lang w:val="fr-FR"/>
        </w:rPr>
        <w:t>’</w:t>
      </w:r>
      <w:r w:rsidRPr="006B0F5A">
        <w:rPr>
          <w:lang w:val="fr-FR"/>
        </w:rPr>
        <w:t>un cabinet composé de dizaines d</w:t>
      </w:r>
      <w:r w:rsidRPr="006B0F5A" w:rsidR="006B0F5A">
        <w:rPr>
          <w:lang w:val="fr-FR"/>
        </w:rPr>
        <w:t>’</w:t>
      </w:r>
      <w:r w:rsidRPr="006B0F5A">
        <w:rPr>
          <w:lang w:val="fr-FR"/>
        </w:rPr>
        <w:t>avocats et traitant des milliers de dossiers concernant plusieurs clients).</w:t>
      </w:r>
    </w:p>
    <w:p w:rsidRPr="006B0F5A" w:rsidR="000F39BF" w:rsidP="006B0F5A" w:rsidRDefault="000F39BF">
      <w:pPr>
        <w:pStyle w:val="OpiPara"/>
        <w:ind w:left="993" w:hanging="426"/>
        <w:rPr>
          <w:lang w:val="fr-FR"/>
        </w:rPr>
      </w:pPr>
      <w:r w:rsidRPr="006B0F5A">
        <w:rPr>
          <w:b/>
          <w:lang w:val="fr-FR"/>
        </w:rPr>
        <w:t>a.</w:t>
      </w:r>
      <w:r w:rsidRPr="006B0F5A">
        <w:rPr>
          <w:b/>
          <w:lang w:val="fr-FR"/>
        </w:rPr>
        <w:tab/>
      </w:r>
      <w:r w:rsidRPr="006B0F5A">
        <w:rPr>
          <w:lang w:val="fr-FR"/>
        </w:rPr>
        <w:t>En effet, sur 28 345 courriers électroniques saisis, le juge d</w:t>
      </w:r>
      <w:r w:rsidRPr="006B0F5A" w:rsidR="006B0F5A">
        <w:rPr>
          <w:lang w:val="fr-FR"/>
        </w:rPr>
        <w:t>’</w:t>
      </w:r>
      <w:r w:rsidRPr="006B0F5A">
        <w:rPr>
          <w:lang w:val="fr-FR"/>
        </w:rPr>
        <w:t>instruction en a écarté 863, ce qui permet de conclure que le nombre de messages électroniques considérés par le juge comme étant en rapport avec l</w:t>
      </w:r>
      <w:r w:rsidRPr="006B0F5A" w:rsidR="006B0F5A">
        <w:rPr>
          <w:lang w:val="fr-FR"/>
        </w:rPr>
        <w:t>’</w:t>
      </w:r>
      <w:r w:rsidRPr="006B0F5A">
        <w:rPr>
          <w:lang w:val="fr-FR"/>
        </w:rPr>
        <w:t>investigation menée en l</w:t>
      </w:r>
      <w:r w:rsidRPr="006B0F5A" w:rsidR="006B0F5A">
        <w:rPr>
          <w:lang w:val="fr-FR"/>
        </w:rPr>
        <w:t>’</w:t>
      </w:r>
      <w:r w:rsidRPr="006B0F5A">
        <w:rPr>
          <w:lang w:val="fr-FR"/>
        </w:rPr>
        <w:t>espèce s</w:t>
      </w:r>
      <w:r w:rsidRPr="006B0F5A" w:rsidR="006B0F5A">
        <w:rPr>
          <w:lang w:val="fr-FR"/>
        </w:rPr>
        <w:t>’</w:t>
      </w:r>
      <w:r w:rsidRPr="006B0F5A">
        <w:rPr>
          <w:lang w:val="fr-FR"/>
        </w:rPr>
        <w:t>élevait à 27 482 (quant au nombre de fichiers informatiques, il s</w:t>
      </w:r>
      <w:r w:rsidRPr="006B0F5A" w:rsidR="006B0F5A">
        <w:rPr>
          <w:lang w:val="fr-FR"/>
        </w:rPr>
        <w:t>’</w:t>
      </w:r>
      <w:r w:rsidRPr="006B0F5A">
        <w:rPr>
          <w:lang w:val="fr-FR"/>
        </w:rPr>
        <w:t>élevait à 89 000).</w:t>
      </w:r>
    </w:p>
    <w:p w:rsidRPr="006B0F5A" w:rsidR="000F39BF" w:rsidP="006B0F5A" w:rsidRDefault="000F39BF">
      <w:pPr>
        <w:pStyle w:val="OpiPara"/>
        <w:ind w:left="993" w:hanging="426"/>
        <w:rPr>
          <w:lang w:val="fr-FR"/>
        </w:rPr>
      </w:pPr>
      <w:r w:rsidRPr="006B0F5A">
        <w:rPr>
          <w:b/>
          <w:lang w:val="fr-FR"/>
        </w:rPr>
        <w:t>b.</w:t>
      </w:r>
      <w:r w:rsidRPr="006B0F5A">
        <w:rPr>
          <w:lang w:val="fr-FR"/>
        </w:rPr>
        <w:tab/>
        <w:t>Même le dossier d</w:t>
      </w:r>
      <w:r w:rsidRPr="006B0F5A" w:rsidR="006B0F5A">
        <w:rPr>
          <w:lang w:val="fr-FR"/>
        </w:rPr>
        <w:t>’</w:t>
      </w:r>
      <w:r w:rsidRPr="006B0F5A">
        <w:rPr>
          <w:lang w:val="fr-FR"/>
        </w:rPr>
        <w:t>un ministère auprès d</w:t>
      </w:r>
      <w:r w:rsidRPr="006B0F5A" w:rsidR="006B0F5A">
        <w:rPr>
          <w:lang w:val="fr-FR"/>
        </w:rPr>
        <w:t>’</w:t>
      </w:r>
      <w:r w:rsidRPr="006B0F5A">
        <w:rPr>
          <w:lang w:val="fr-FR"/>
        </w:rPr>
        <w:t>un cabinet d</w:t>
      </w:r>
      <w:r w:rsidRPr="006B0F5A" w:rsidR="006B0F5A">
        <w:rPr>
          <w:lang w:val="fr-FR"/>
        </w:rPr>
        <w:t>’</w:t>
      </w:r>
      <w:r w:rsidRPr="006B0F5A">
        <w:rPr>
          <w:lang w:val="fr-FR"/>
        </w:rPr>
        <w:t>avocats peut difficilement atteindre un si grand volume : une telle masse de documents, fichiers et courriers électroniques est nécessairement relative à plus qu</w:t>
      </w:r>
      <w:r w:rsidRPr="006B0F5A" w:rsidR="006B0F5A">
        <w:rPr>
          <w:lang w:val="fr-FR"/>
        </w:rPr>
        <w:t>’</w:t>
      </w:r>
      <w:r w:rsidRPr="006B0F5A">
        <w:rPr>
          <w:lang w:val="fr-FR"/>
        </w:rPr>
        <w:t>un dossier.</w:t>
      </w:r>
    </w:p>
    <w:p w:rsidRPr="006B0F5A" w:rsidR="000F39BF" w:rsidP="006B0F5A" w:rsidRDefault="000F39BF">
      <w:pPr>
        <w:pStyle w:val="OpiPara"/>
        <w:ind w:left="993" w:hanging="426"/>
        <w:rPr>
          <w:lang w:val="fr-FR"/>
        </w:rPr>
      </w:pPr>
      <w:r w:rsidRPr="006B0F5A">
        <w:rPr>
          <w:b/>
          <w:lang w:val="fr-FR"/>
        </w:rPr>
        <w:t>c.</w:t>
      </w:r>
      <w:r w:rsidRPr="006B0F5A">
        <w:rPr>
          <w:lang w:val="fr-FR"/>
        </w:rPr>
        <w:tab/>
        <w:t>Cela signifie, à mon avis, que la déclaration de la pertinence pour l</w:t>
      </w:r>
      <w:r w:rsidRPr="006B0F5A" w:rsidR="006B0F5A">
        <w:rPr>
          <w:lang w:val="fr-FR"/>
        </w:rPr>
        <w:t>’</w:t>
      </w:r>
      <w:r w:rsidRPr="006B0F5A">
        <w:rPr>
          <w:lang w:val="fr-FR"/>
        </w:rPr>
        <w:t>investigation d</w:t>
      </w:r>
      <w:r w:rsidRPr="006B0F5A" w:rsidR="006B0F5A">
        <w:rPr>
          <w:lang w:val="fr-FR"/>
        </w:rPr>
        <w:t>’</w:t>
      </w:r>
      <w:r w:rsidRPr="006B0F5A">
        <w:rPr>
          <w:lang w:val="fr-FR"/>
        </w:rPr>
        <w:t>un si grand nombre de fichiers saisis démontre objectivement et logiquement que la garantie prévue par la loi n</w:t>
      </w:r>
      <w:r w:rsidRPr="006B0F5A" w:rsidR="006B0F5A">
        <w:rPr>
          <w:lang w:val="fr-FR"/>
        </w:rPr>
        <w:t>’</w:t>
      </w:r>
      <w:r w:rsidRPr="006B0F5A">
        <w:rPr>
          <w:lang w:val="fr-FR"/>
        </w:rPr>
        <w:t>a pas été réellement effective.</w:t>
      </w:r>
    </w:p>
    <w:p w:rsidRPr="006B0F5A" w:rsidR="000F39BF" w:rsidP="006B0F5A" w:rsidRDefault="000F39BF">
      <w:pPr>
        <w:pStyle w:val="OpiPara"/>
        <w:ind w:firstLine="0"/>
        <w:rPr>
          <w:lang w:val="fr-FR"/>
        </w:rPr>
      </w:pPr>
    </w:p>
    <w:p w:rsidRPr="006B0F5A" w:rsidR="000F39BF" w:rsidP="006B0F5A" w:rsidRDefault="000F39BF">
      <w:pPr>
        <w:pStyle w:val="OpiPara"/>
        <w:ind w:left="567" w:hanging="567"/>
        <w:rPr>
          <w:lang w:val="fr-FR"/>
        </w:rPr>
      </w:pPr>
      <w:r w:rsidRPr="006B0F5A">
        <w:rPr>
          <w:b/>
          <w:lang w:val="fr-FR"/>
        </w:rPr>
        <w:t>6.</w:t>
      </w:r>
      <w:r w:rsidRPr="006B0F5A">
        <w:rPr>
          <w:lang w:val="fr-FR"/>
        </w:rPr>
        <w:tab/>
        <w:t>À mon avis, on ne peut pas affirmer que les craintes exprimées par les requérants à l</w:t>
      </w:r>
      <w:r w:rsidRPr="006B0F5A" w:rsidR="006B0F5A">
        <w:rPr>
          <w:lang w:val="fr-FR"/>
        </w:rPr>
        <w:t>’</w:t>
      </w:r>
      <w:r w:rsidRPr="006B0F5A">
        <w:rPr>
          <w:lang w:val="fr-FR"/>
        </w:rPr>
        <w:t>encontre du juge d</w:t>
      </w:r>
      <w:r w:rsidRPr="006B0F5A" w:rsidR="006B0F5A">
        <w:rPr>
          <w:lang w:val="fr-FR"/>
        </w:rPr>
        <w:t>’</w:t>
      </w:r>
      <w:r w:rsidRPr="006B0F5A">
        <w:rPr>
          <w:lang w:val="fr-FR"/>
        </w:rPr>
        <w:t>instruction sont abstraites et non étayées et qu</w:t>
      </w:r>
      <w:r w:rsidRPr="006B0F5A" w:rsidR="006B0F5A">
        <w:rPr>
          <w:lang w:val="fr-FR"/>
        </w:rPr>
        <w:t>’</w:t>
      </w:r>
      <w:r w:rsidRPr="006B0F5A">
        <w:rPr>
          <w:lang w:val="fr-FR"/>
        </w:rPr>
        <w:t>aucun élément ne permettait de mettre en doute l</w:t>
      </w:r>
      <w:r w:rsidRPr="006B0F5A" w:rsidR="006B0F5A">
        <w:rPr>
          <w:lang w:val="fr-FR"/>
        </w:rPr>
        <w:t>’</w:t>
      </w:r>
      <w:r w:rsidRPr="006B0F5A">
        <w:rPr>
          <w:lang w:val="fr-FR"/>
        </w:rPr>
        <w:t>intervention de ce magistrat dans le cadre de la procédure. À cet égard, les deux séries d</w:t>
      </w:r>
      <w:r w:rsidRPr="006B0F5A" w:rsidR="006B0F5A">
        <w:rPr>
          <w:lang w:val="fr-FR"/>
        </w:rPr>
        <w:t>’</w:t>
      </w:r>
      <w:r w:rsidRPr="006B0F5A">
        <w:rPr>
          <w:lang w:val="fr-FR"/>
        </w:rPr>
        <w:t>observations exposées ci-après, en opposition avec le raisonnement suivi par la Cour, méritent d</w:t>
      </w:r>
      <w:r w:rsidRPr="006B0F5A" w:rsidR="006B0F5A">
        <w:rPr>
          <w:lang w:val="fr-FR"/>
        </w:rPr>
        <w:t>’</w:t>
      </w:r>
      <w:r w:rsidRPr="006B0F5A">
        <w:rPr>
          <w:lang w:val="fr-FR"/>
        </w:rPr>
        <w:t>être soulignées.</w:t>
      </w:r>
    </w:p>
    <w:p w:rsidRPr="006B0F5A" w:rsidR="000F39BF" w:rsidP="006B0F5A" w:rsidRDefault="000F39BF">
      <w:pPr>
        <w:pStyle w:val="OpiPara"/>
        <w:ind w:left="993" w:hanging="426"/>
        <w:rPr>
          <w:lang w:val="fr-FR"/>
        </w:rPr>
      </w:pPr>
      <w:r w:rsidRPr="006B0F5A">
        <w:rPr>
          <w:b/>
          <w:lang w:val="fr-FR"/>
        </w:rPr>
        <w:t>a.</w:t>
      </w:r>
      <w:r w:rsidRPr="006B0F5A">
        <w:rPr>
          <w:lang w:val="fr-FR"/>
        </w:rPr>
        <w:tab/>
        <w:t>D</w:t>
      </w:r>
      <w:r w:rsidRPr="006B0F5A" w:rsidR="006B0F5A">
        <w:rPr>
          <w:lang w:val="fr-FR"/>
        </w:rPr>
        <w:t>’</w:t>
      </w:r>
      <w:r w:rsidRPr="006B0F5A">
        <w:rPr>
          <w:lang w:val="fr-FR"/>
        </w:rPr>
        <w:t>un côté, il n</w:t>
      </w:r>
      <w:r w:rsidRPr="006B0F5A" w:rsidR="006B0F5A">
        <w:rPr>
          <w:lang w:val="fr-FR"/>
        </w:rPr>
        <w:t>’</w:t>
      </w:r>
      <w:r w:rsidRPr="006B0F5A">
        <w:rPr>
          <w:lang w:val="fr-FR"/>
        </w:rPr>
        <w:t>appartenait pas aux requérants de justifier concrètement les craintes présentées par eux, puisque la simple perquisition dans un cabinet d</w:t>
      </w:r>
      <w:r w:rsidRPr="006B0F5A" w:rsidR="006B0F5A">
        <w:rPr>
          <w:lang w:val="fr-FR"/>
        </w:rPr>
        <w:t>’</w:t>
      </w:r>
      <w:r w:rsidRPr="006B0F5A">
        <w:rPr>
          <w:lang w:val="fr-FR"/>
        </w:rPr>
        <w:t xml:space="preserve">avocats traduit </w:t>
      </w:r>
      <w:r w:rsidRPr="006B0F5A">
        <w:rPr>
          <w:i/>
          <w:lang w:val="fr-FR"/>
        </w:rPr>
        <w:t>per se</w:t>
      </w:r>
      <w:r w:rsidRPr="006B0F5A">
        <w:rPr>
          <w:lang w:val="fr-FR"/>
        </w:rPr>
        <w:t xml:space="preserve"> une crainte objective et étayée relative au secret et à l</w:t>
      </w:r>
      <w:r w:rsidRPr="006B0F5A" w:rsidR="006B0F5A">
        <w:rPr>
          <w:lang w:val="fr-FR"/>
        </w:rPr>
        <w:t>’</w:t>
      </w:r>
      <w:r w:rsidRPr="006B0F5A">
        <w:rPr>
          <w:lang w:val="fr-FR"/>
        </w:rPr>
        <w:t>activité professionnelle des avocats visés par la perquisition.</w:t>
      </w:r>
    </w:p>
    <w:p w:rsidRPr="006B0F5A" w:rsidR="000F39BF" w:rsidP="006B0F5A" w:rsidRDefault="000F39BF">
      <w:pPr>
        <w:pStyle w:val="OpiPara"/>
        <w:ind w:left="993" w:hanging="426"/>
        <w:rPr>
          <w:lang w:val="fr-FR"/>
        </w:rPr>
      </w:pPr>
      <w:r w:rsidRPr="006B0F5A">
        <w:rPr>
          <w:b/>
          <w:lang w:val="fr-FR"/>
        </w:rPr>
        <w:t>b.</w:t>
      </w:r>
      <w:r w:rsidRPr="006B0F5A">
        <w:rPr>
          <w:lang w:val="fr-FR"/>
        </w:rPr>
        <w:tab/>
        <w:t>Comme cela a déjà été dit, la perquisition dans un cabinet d</w:t>
      </w:r>
      <w:r w:rsidRPr="006B0F5A" w:rsidR="006B0F5A">
        <w:rPr>
          <w:lang w:val="fr-FR"/>
        </w:rPr>
        <w:t>’</w:t>
      </w:r>
      <w:r w:rsidRPr="006B0F5A">
        <w:rPr>
          <w:lang w:val="fr-FR"/>
        </w:rPr>
        <w:t>avocats porte atteinte au secret professionnel et à l</w:t>
      </w:r>
      <w:r w:rsidRPr="006B0F5A" w:rsidR="006B0F5A">
        <w:rPr>
          <w:lang w:val="fr-FR"/>
        </w:rPr>
        <w:t>’</w:t>
      </w:r>
      <w:r w:rsidRPr="006B0F5A">
        <w:rPr>
          <w:lang w:val="fr-FR"/>
        </w:rPr>
        <w:t>essence même de la profession, et, pour cette raison, il ne pouvait être procédé à la perquisition des fichiers et documents ne présentant aucun lien objectif avec le dossier sous investigation.</w:t>
      </w:r>
    </w:p>
    <w:p w:rsidRPr="006B0F5A" w:rsidR="000F39BF" w:rsidP="006B0F5A" w:rsidRDefault="000F39BF">
      <w:pPr>
        <w:pStyle w:val="OpiPara"/>
        <w:ind w:left="993" w:hanging="426"/>
        <w:rPr>
          <w:lang w:val="fr-FR"/>
        </w:rPr>
      </w:pPr>
      <w:r w:rsidRPr="006B0F5A">
        <w:rPr>
          <w:b/>
          <w:lang w:val="fr-FR"/>
        </w:rPr>
        <w:t>c.</w:t>
      </w:r>
      <w:r w:rsidRPr="006B0F5A">
        <w:rPr>
          <w:lang w:val="fr-FR"/>
        </w:rPr>
        <w:tab/>
        <w:t>Cela n</w:t>
      </w:r>
      <w:r w:rsidRPr="006B0F5A" w:rsidR="006B0F5A">
        <w:rPr>
          <w:lang w:val="fr-FR"/>
        </w:rPr>
        <w:t>’</w:t>
      </w:r>
      <w:r w:rsidRPr="006B0F5A">
        <w:rPr>
          <w:lang w:val="fr-FR"/>
        </w:rPr>
        <w:t>a sûrement pas été le cas en l</w:t>
      </w:r>
      <w:r w:rsidRPr="006B0F5A" w:rsidR="006B0F5A">
        <w:rPr>
          <w:lang w:val="fr-FR"/>
        </w:rPr>
        <w:t>’</w:t>
      </w:r>
      <w:r w:rsidRPr="006B0F5A">
        <w:rPr>
          <w:lang w:val="fr-FR"/>
        </w:rPr>
        <w:t>espèce, non seulement eu égard à l</w:t>
      </w:r>
      <w:r w:rsidRPr="006B0F5A" w:rsidR="006B0F5A">
        <w:rPr>
          <w:lang w:val="fr-FR"/>
        </w:rPr>
        <w:t>’</w:t>
      </w:r>
      <w:r w:rsidRPr="006B0F5A">
        <w:rPr>
          <w:lang w:val="fr-FR"/>
        </w:rPr>
        <w:t>étendue et au critère de la perquisition (jargon juridique normal de l</w:t>
      </w:r>
      <w:r w:rsidRPr="006B0F5A" w:rsidR="006B0F5A">
        <w:rPr>
          <w:lang w:val="fr-FR"/>
        </w:rPr>
        <w:t>’</w:t>
      </w:r>
      <w:r w:rsidRPr="006B0F5A">
        <w:rPr>
          <w:lang w:val="fr-FR"/>
        </w:rPr>
        <w:t>activité des avocats d</w:t>
      </w:r>
      <w:r w:rsidRPr="006B0F5A" w:rsidR="006B0F5A">
        <w:rPr>
          <w:lang w:val="fr-FR"/>
        </w:rPr>
        <w:t>’</w:t>
      </w:r>
      <w:r w:rsidRPr="006B0F5A">
        <w:rPr>
          <w:lang w:val="fr-FR"/>
        </w:rPr>
        <w:t>affaires, noms de personnalités et d</w:t>
      </w:r>
      <w:r w:rsidRPr="006B0F5A" w:rsidR="006B0F5A">
        <w:rPr>
          <w:lang w:val="fr-FR"/>
        </w:rPr>
        <w:t>’</w:t>
      </w:r>
      <w:r w:rsidRPr="006B0F5A">
        <w:rPr>
          <w:lang w:val="fr-FR"/>
        </w:rPr>
        <w:t>institutions bancaires, etc.), mais aussi principalement en raison de l</w:t>
      </w:r>
      <w:r w:rsidRPr="006B0F5A" w:rsidR="006B0F5A">
        <w:rPr>
          <w:lang w:val="fr-FR"/>
        </w:rPr>
        <w:t>’</w:t>
      </w:r>
      <w:r w:rsidRPr="006B0F5A">
        <w:rPr>
          <w:lang w:val="fr-FR"/>
        </w:rPr>
        <w:t>intervention du « juge des garanties », lequel a considéré les fichiers et documents saisis, dans leur quasi-totalité, comme pertinents alors que ceux-ci étaient objectivement trop nombreux au regard des caractéristiques de l</w:t>
      </w:r>
      <w:r w:rsidRPr="006B0F5A" w:rsidR="006B0F5A">
        <w:rPr>
          <w:lang w:val="fr-FR"/>
        </w:rPr>
        <w:t>’</w:t>
      </w:r>
      <w:r w:rsidRPr="006B0F5A">
        <w:rPr>
          <w:lang w:val="fr-FR"/>
        </w:rPr>
        <w:t>affaire concernant le cabinet d</w:t>
      </w:r>
      <w:r w:rsidRPr="006B0F5A" w:rsidR="006B0F5A">
        <w:rPr>
          <w:lang w:val="fr-FR"/>
        </w:rPr>
        <w:t>’</w:t>
      </w:r>
      <w:r w:rsidRPr="006B0F5A">
        <w:rPr>
          <w:lang w:val="fr-FR"/>
        </w:rPr>
        <w:t xml:space="preserve">avocats (voir </w:t>
      </w:r>
      <w:r w:rsidRPr="006B0F5A">
        <w:rPr>
          <w:i/>
          <w:lang w:val="fr-FR"/>
        </w:rPr>
        <w:t>supra</w:t>
      </w:r>
      <w:r w:rsidRPr="006B0F5A">
        <w:rPr>
          <w:lang w:val="fr-FR"/>
        </w:rPr>
        <w:t>).</w:t>
      </w:r>
    </w:p>
    <w:p w:rsidRPr="006B0F5A" w:rsidR="000F39BF" w:rsidP="006B0F5A" w:rsidRDefault="000F39BF">
      <w:pPr>
        <w:pStyle w:val="OpiPara"/>
        <w:ind w:left="993" w:hanging="426"/>
        <w:rPr>
          <w:lang w:val="fr-FR"/>
        </w:rPr>
      </w:pPr>
      <w:r w:rsidRPr="006B0F5A">
        <w:rPr>
          <w:b/>
          <w:lang w:val="fr-FR"/>
        </w:rPr>
        <w:t>d.</w:t>
      </w:r>
      <w:r w:rsidRPr="006B0F5A">
        <w:rPr>
          <w:lang w:val="fr-FR"/>
        </w:rPr>
        <w:tab/>
        <w:t>D</w:t>
      </w:r>
      <w:r w:rsidRPr="006B0F5A" w:rsidR="006B0F5A">
        <w:rPr>
          <w:lang w:val="fr-FR"/>
        </w:rPr>
        <w:t>’</w:t>
      </w:r>
      <w:r w:rsidRPr="006B0F5A">
        <w:rPr>
          <w:lang w:val="fr-FR"/>
        </w:rPr>
        <w:t>un autre côté, à mon avis, l</w:t>
      </w:r>
      <w:r w:rsidRPr="006B0F5A" w:rsidR="006B0F5A">
        <w:rPr>
          <w:lang w:val="fr-FR"/>
        </w:rPr>
        <w:t>’</w:t>
      </w:r>
      <w:r w:rsidRPr="006B0F5A">
        <w:rPr>
          <w:lang w:val="fr-FR"/>
        </w:rPr>
        <w:t>arrêt même présente tous les éléments permettant de conclure que l</w:t>
      </w:r>
      <w:r w:rsidRPr="006B0F5A" w:rsidR="006B0F5A">
        <w:rPr>
          <w:lang w:val="fr-FR"/>
        </w:rPr>
        <w:t>’</w:t>
      </w:r>
      <w:r w:rsidRPr="006B0F5A">
        <w:rPr>
          <w:lang w:val="fr-FR"/>
        </w:rPr>
        <w:t>intervention du juge d</w:t>
      </w:r>
      <w:r w:rsidRPr="006B0F5A" w:rsidR="006B0F5A">
        <w:rPr>
          <w:lang w:val="fr-FR"/>
        </w:rPr>
        <w:t>’</w:t>
      </w:r>
      <w:r w:rsidRPr="006B0F5A">
        <w:rPr>
          <w:lang w:val="fr-FR"/>
        </w:rPr>
        <w:t>instruction a été formelle. Cette intervention n</w:t>
      </w:r>
      <w:r w:rsidRPr="006B0F5A" w:rsidR="006B0F5A">
        <w:rPr>
          <w:lang w:val="fr-FR"/>
        </w:rPr>
        <w:t>’</w:t>
      </w:r>
      <w:r w:rsidRPr="006B0F5A">
        <w:rPr>
          <w:lang w:val="fr-FR"/>
        </w:rPr>
        <w:t>aurait pas été purement formelle si ce magistrat avait objectivement écarté un plus grand nombre de fichiers et documents du volume des éléments saisis à la suite de la perquisition (l</w:t>
      </w:r>
      <w:r w:rsidRPr="006B0F5A" w:rsidR="006B0F5A">
        <w:rPr>
          <w:lang w:val="fr-FR"/>
        </w:rPr>
        <w:t>’</w:t>
      </w:r>
      <w:r w:rsidRPr="006B0F5A">
        <w:rPr>
          <w:lang w:val="fr-FR"/>
        </w:rPr>
        <w:t>arrêt se réfère à 89 000 fichiers informatiques et 29 000 messages électroniques saisis).</w:t>
      </w:r>
    </w:p>
    <w:p w:rsidRPr="006B0F5A" w:rsidR="000F39BF" w:rsidP="006B0F5A" w:rsidRDefault="000F39BF">
      <w:pPr>
        <w:pStyle w:val="OpiPara"/>
        <w:ind w:left="993" w:hanging="426"/>
        <w:rPr>
          <w:lang w:val="fr-FR"/>
        </w:rPr>
      </w:pPr>
      <w:r w:rsidRPr="006B0F5A">
        <w:rPr>
          <w:b/>
          <w:lang w:val="fr-FR"/>
        </w:rPr>
        <w:t>e.</w:t>
      </w:r>
      <w:r w:rsidRPr="006B0F5A">
        <w:rPr>
          <w:lang w:val="fr-FR"/>
        </w:rPr>
        <w:tab/>
        <w:t>Il faut souligner qu</w:t>
      </w:r>
      <w:r w:rsidRPr="006B0F5A" w:rsidR="006B0F5A">
        <w:rPr>
          <w:lang w:val="fr-FR"/>
        </w:rPr>
        <w:t>’</w:t>
      </w:r>
      <w:r w:rsidRPr="006B0F5A">
        <w:rPr>
          <w:lang w:val="fr-FR"/>
        </w:rPr>
        <w:t>environ 3 % du total des éléments saisis ont été écartés, et il faut rappeler que la perquisition a été définie à partir d</w:t>
      </w:r>
      <w:r w:rsidRPr="006B0F5A" w:rsidR="006B0F5A">
        <w:rPr>
          <w:lang w:val="fr-FR"/>
        </w:rPr>
        <w:t>’</w:t>
      </w:r>
      <w:r w:rsidRPr="006B0F5A">
        <w:rPr>
          <w:lang w:val="fr-FR"/>
        </w:rPr>
        <w:t>une liste de 35 mots clés, dont certains relevaient du jargon juridique des cabinets d</w:t>
      </w:r>
      <w:r w:rsidRPr="006B0F5A" w:rsidR="006B0F5A">
        <w:rPr>
          <w:lang w:val="fr-FR"/>
        </w:rPr>
        <w:t>’</w:t>
      </w:r>
      <w:r w:rsidRPr="006B0F5A">
        <w:rPr>
          <w:lang w:val="fr-FR"/>
        </w:rPr>
        <w:t>avocats et d</w:t>
      </w:r>
      <w:r w:rsidRPr="006B0F5A" w:rsidR="006B0F5A">
        <w:rPr>
          <w:lang w:val="fr-FR"/>
        </w:rPr>
        <w:t>’</w:t>
      </w:r>
      <w:r w:rsidRPr="006B0F5A">
        <w:rPr>
          <w:lang w:val="fr-FR"/>
        </w:rPr>
        <w:t>autres étaient des noms de banques et de personnalités.</w:t>
      </w:r>
    </w:p>
    <w:p w:rsidRPr="006B0F5A" w:rsidR="000F39BF" w:rsidP="006B0F5A" w:rsidRDefault="000F39BF">
      <w:pPr>
        <w:pStyle w:val="OpiPara"/>
        <w:ind w:left="993" w:hanging="426"/>
        <w:rPr>
          <w:lang w:val="fr-FR"/>
        </w:rPr>
      </w:pPr>
      <w:r w:rsidRPr="006B0F5A">
        <w:rPr>
          <w:b/>
          <w:lang w:val="fr-FR"/>
        </w:rPr>
        <w:t>f.</w:t>
      </w:r>
      <w:r w:rsidRPr="006B0F5A">
        <w:rPr>
          <w:lang w:val="fr-FR"/>
        </w:rPr>
        <w:tab/>
        <w:t>En conclusion, les craintes exprimées par les requérants à l</w:t>
      </w:r>
      <w:r w:rsidRPr="006B0F5A" w:rsidR="006B0F5A">
        <w:rPr>
          <w:lang w:val="fr-FR"/>
        </w:rPr>
        <w:t>’</w:t>
      </w:r>
      <w:r w:rsidRPr="006B0F5A">
        <w:rPr>
          <w:lang w:val="fr-FR"/>
        </w:rPr>
        <w:t>encontre du juge d</w:t>
      </w:r>
      <w:r w:rsidRPr="006B0F5A" w:rsidR="006B0F5A">
        <w:rPr>
          <w:lang w:val="fr-FR"/>
        </w:rPr>
        <w:t>’</w:t>
      </w:r>
      <w:r w:rsidRPr="006B0F5A">
        <w:rPr>
          <w:lang w:val="fr-FR"/>
        </w:rPr>
        <w:t>instruction sont concrètes et étayées, et les éléments de la procédure permettent de mettre en doute l</w:t>
      </w:r>
      <w:r w:rsidRPr="006B0F5A" w:rsidR="006B0F5A">
        <w:rPr>
          <w:lang w:val="fr-FR"/>
        </w:rPr>
        <w:t>’</w:t>
      </w:r>
      <w:r w:rsidRPr="006B0F5A">
        <w:rPr>
          <w:lang w:val="fr-FR"/>
        </w:rPr>
        <w:t>intervention de ce dernier dans le cadre de la procédure comme « juge des garanties » des citoyens.</w:t>
      </w:r>
    </w:p>
    <w:p w:rsidRPr="006B0F5A" w:rsidR="000F39BF" w:rsidP="006B0F5A" w:rsidRDefault="000F39BF">
      <w:pPr>
        <w:pStyle w:val="OpiPara"/>
        <w:rPr>
          <w:lang w:val="fr-FR"/>
        </w:rPr>
      </w:pPr>
    </w:p>
    <w:p w:rsidRPr="006B0F5A" w:rsidR="0010236F" w:rsidP="006B0F5A" w:rsidRDefault="000F39BF">
      <w:pPr>
        <w:pStyle w:val="OpiPara"/>
        <w:ind w:left="567" w:hanging="567"/>
        <w:rPr>
          <w:lang w:val="fr-FR"/>
        </w:rPr>
      </w:pPr>
      <w:r w:rsidRPr="006B0F5A">
        <w:rPr>
          <w:b/>
          <w:lang w:val="fr-FR"/>
        </w:rPr>
        <w:t>7.</w:t>
      </w:r>
      <w:r w:rsidRPr="006B0F5A">
        <w:rPr>
          <w:lang w:val="fr-FR"/>
        </w:rPr>
        <w:tab/>
        <w:t>Il faut aussi nécessairement souligner que les éléments saisis à la suite de la perquisition n</w:t>
      </w:r>
      <w:r w:rsidRPr="006B0F5A" w:rsidR="006B0F5A">
        <w:rPr>
          <w:lang w:val="fr-FR"/>
        </w:rPr>
        <w:t>’</w:t>
      </w:r>
      <w:r w:rsidRPr="006B0F5A">
        <w:rPr>
          <w:lang w:val="fr-FR"/>
        </w:rPr>
        <w:t>ont pas été rendus aux requérants, mais transférés en vue de leur utilisation dans le cadre d</w:t>
      </w:r>
      <w:r w:rsidRPr="006B0F5A" w:rsidR="006B0F5A">
        <w:rPr>
          <w:lang w:val="fr-FR"/>
        </w:rPr>
        <w:t>’</w:t>
      </w:r>
      <w:r w:rsidRPr="006B0F5A">
        <w:rPr>
          <w:lang w:val="fr-FR"/>
        </w:rPr>
        <w:t>une autre procédure pénale.</w:t>
      </w:r>
    </w:p>
    <w:p w:rsidRPr="006B0F5A" w:rsidR="000F39BF" w:rsidP="006B0F5A" w:rsidRDefault="000F39BF">
      <w:pPr>
        <w:pStyle w:val="OpiPara"/>
        <w:ind w:left="993" w:hanging="426"/>
        <w:rPr>
          <w:lang w:val="fr-FR"/>
        </w:rPr>
      </w:pPr>
      <w:r w:rsidRPr="006B0F5A">
        <w:rPr>
          <w:b/>
          <w:lang w:val="fr-FR"/>
        </w:rPr>
        <w:t>a.</w:t>
      </w:r>
      <w:r w:rsidRPr="006B0F5A">
        <w:rPr>
          <w:lang w:val="fr-FR"/>
        </w:rPr>
        <w:tab/>
        <w:t>Eu égard à cette situation, on ne peut certainement que conclure qu</w:t>
      </w:r>
      <w:r w:rsidRPr="006B0F5A" w:rsidR="006B0F5A">
        <w:rPr>
          <w:lang w:val="fr-FR"/>
        </w:rPr>
        <w:t>’</w:t>
      </w:r>
      <w:r w:rsidRPr="006B0F5A">
        <w:rPr>
          <w:lang w:val="fr-FR"/>
        </w:rPr>
        <w:t>il y a eu une utilisation abusive desdits éléments.</w:t>
      </w:r>
    </w:p>
    <w:p w:rsidRPr="006B0F5A" w:rsidR="000F39BF" w:rsidP="006B0F5A" w:rsidRDefault="000F39BF">
      <w:pPr>
        <w:pStyle w:val="OpiPara"/>
        <w:ind w:left="993" w:hanging="426"/>
        <w:rPr>
          <w:lang w:val="fr-FR"/>
        </w:rPr>
      </w:pPr>
      <w:r w:rsidRPr="006B0F5A">
        <w:rPr>
          <w:b/>
          <w:lang w:val="fr-FR"/>
        </w:rPr>
        <w:t>b.</w:t>
      </w:r>
      <w:r w:rsidRPr="006B0F5A">
        <w:rPr>
          <w:lang w:val="fr-FR"/>
        </w:rPr>
        <w:tab/>
        <w:t>En tout état de cause, il devient évident que tous les éléments saisis à la suite de la perquisition, qui étaient plus ou moins en lien avec l</w:t>
      </w:r>
      <w:r w:rsidRPr="006B0F5A" w:rsidR="006B0F5A">
        <w:rPr>
          <w:lang w:val="fr-FR"/>
        </w:rPr>
        <w:t>’</w:t>
      </w:r>
      <w:r w:rsidRPr="006B0F5A">
        <w:rPr>
          <w:lang w:val="fr-FR"/>
        </w:rPr>
        <w:t>objet du procès initial (voir les arguments présentés), étaient encore moins en rapport avec l</w:t>
      </w:r>
      <w:r w:rsidRPr="006B0F5A" w:rsidR="006B0F5A">
        <w:rPr>
          <w:lang w:val="fr-FR"/>
        </w:rPr>
        <w:t>’</w:t>
      </w:r>
      <w:r w:rsidRPr="006B0F5A">
        <w:rPr>
          <w:lang w:val="fr-FR"/>
        </w:rPr>
        <w:t>objet du deuxième procès.</w:t>
      </w:r>
    </w:p>
    <w:p w:rsidRPr="006B0F5A" w:rsidR="000F39BF" w:rsidP="006B0F5A" w:rsidRDefault="000F39BF">
      <w:pPr>
        <w:pStyle w:val="OpiPara"/>
        <w:ind w:left="993" w:hanging="426"/>
        <w:rPr>
          <w:lang w:val="fr-FR"/>
        </w:rPr>
      </w:pPr>
      <w:r w:rsidRPr="006B0F5A">
        <w:rPr>
          <w:b/>
          <w:lang w:val="fr-FR"/>
        </w:rPr>
        <w:t>c.</w:t>
      </w:r>
      <w:r w:rsidRPr="006B0F5A">
        <w:rPr>
          <w:lang w:val="fr-FR"/>
        </w:rPr>
        <w:tab/>
        <w:t>Il devient évident que, si les deux procès avaient eu « le même objet », il n</w:t>
      </w:r>
      <w:r w:rsidRPr="006B0F5A" w:rsidR="006B0F5A">
        <w:rPr>
          <w:lang w:val="fr-FR"/>
        </w:rPr>
        <w:t>’</w:t>
      </w:r>
      <w:r w:rsidRPr="006B0F5A">
        <w:rPr>
          <w:lang w:val="fr-FR"/>
        </w:rPr>
        <w:t>aurait pas été nécessaire d</w:t>
      </w:r>
      <w:r w:rsidRPr="006B0F5A" w:rsidR="006B0F5A">
        <w:rPr>
          <w:lang w:val="fr-FR"/>
        </w:rPr>
        <w:t>’</w:t>
      </w:r>
      <w:r w:rsidRPr="006B0F5A">
        <w:rPr>
          <w:lang w:val="fr-FR"/>
        </w:rPr>
        <w:t>ouvrir deux procès, mais seulement un. Dès lors, les éléments saisis en raison de leur lien avec l</w:t>
      </w:r>
      <w:r w:rsidRPr="006B0F5A" w:rsidR="006B0F5A">
        <w:rPr>
          <w:lang w:val="fr-FR"/>
        </w:rPr>
        <w:t>’</w:t>
      </w:r>
      <w:r w:rsidRPr="006B0F5A">
        <w:rPr>
          <w:lang w:val="fr-FR"/>
        </w:rPr>
        <w:t>objet du premier procès ne pouvaient pas avoir le même type de pertinence pour l</w:t>
      </w:r>
      <w:r w:rsidRPr="006B0F5A" w:rsidR="006B0F5A">
        <w:rPr>
          <w:lang w:val="fr-FR"/>
        </w:rPr>
        <w:t>’</w:t>
      </w:r>
      <w:r w:rsidRPr="006B0F5A">
        <w:rPr>
          <w:lang w:val="fr-FR"/>
        </w:rPr>
        <w:t>objet du deuxième procès.</w:t>
      </w:r>
    </w:p>
    <w:p w:rsidRPr="006B0F5A" w:rsidR="000F39BF" w:rsidP="006B0F5A" w:rsidRDefault="000F39BF">
      <w:pPr>
        <w:pStyle w:val="OpiPara"/>
        <w:ind w:left="993" w:hanging="426"/>
        <w:rPr>
          <w:lang w:val="fr-FR"/>
        </w:rPr>
      </w:pPr>
      <w:r w:rsidRPr="006B0F5A">
        <w:rPr>
          <w:b/>
          <w:lang w:val="fr-FR"/>
        </w:rPr>
        <w:t>d.</w:t>
      </w:r>
      <w:r w:rsidRPr="006B0F5A">
        <w:rPr>
          <w:lang w:val="fr-FR"/>
        </w:rPr>
        <w:tab/>
        <w:t>De surcroît, même en admettant que ces éléments étaient objectivement pertinents pour les deux procédures, la saisie était trop étendue et couvrait un nombre trop important de dossiers des archives du cabinet perquisitionné.</w:t>
      </w:r>
    </w:p>
    <w:p w:rsidRPr="006B0F5A" w:rsidR="0010236F" w:rsidP="006B0F5A" w:rsidRDefault="000F39BF">
      <w:pPr>
        <w:pStyle w:val="OpiPara"/>
        <w:ind w:left="993" w:hanging="426"/>
        <w:rPr>
          <w:lang w:val="fr-FR"/>
        </w:rPr>
      </w:pPr>
      <w:r w:rsidRPr="006B0F5A">
        <w:rPr>
          <w:b/>
          <w:lang w:val="fr-FR"/>
        </w:rPr>
        <w:t>e.</w:t>
      </w:r>
      <w:r w:rsidRPr="006B0F5A">
        <w:rPr>
          <w:lang w:val="fr-FR"/>
        </w:rPr>
        <w:tab/>
        <w:t>Tout ceci amène à conclure que :</w:t>
      </w:r>
    </w:p>
    <w:p w:rsidRPr="006B0F5A" w:rsidR="0010236F" w:rsidP="006B0F5A" w:rsidRDefault="000F39BF">
      <w:pPr>
        <w:pStyle w:val="OpiPara"/>
        <w:ind w:left="1418" w:hanging="425"/>
        <w:rPr>
          <w:lang w:val="fr-FR"/>
        </w:rPr>
      </w:pPr>
      <w:r w:rsidRPr="006B0F5A">
        <w:rPr>
          <w:b/>
          <w:lang w:val="fr-FR"/>
        </w:rPr>
        <w:t>i.</w:t>
      </w:r>
      <w:r w:rsidRPr="006B0F5A">
        <w:rPr>
          <w:lang w:val="fr-FR"/>
        </w:rPr>
        <w:tab/>
        <w:t>la perquisition avait pour objet de permettre le recueil des éléments de preuve, soit pour un procès, soit pour un quelque autre procès (il est facile de conclure en ce sens eu égard à la détermination de la perquisition sur la base de la liste de 35 mots clés, dont certains relevaient du jargon juridique normal des avocats d</w:t>
      </w:r>
      <w:r w:rsidRPr="006B0F5A" w:rsidR="006B0F5A">
        <w:rPr>
          <w:lang w:val="fr-FR"/>
        </w:rPr>
        <w:t>’</w:t>
      </w:r>
      <w:r w:rsidRPr="006B0F5A">
        <w:rPr>
          <w:lang w:val="fr-FR"/>
        </w:rPr>
        <w:t>affaires et d</w:t>
      </w:r>
      <w:r w:rsidRPr="006B0F5A" w:rsidR="006B0F5A">
        <w:rPr>
          <w:lang w:val="fr-FR"/>
        </w:rPr>
        <w:t>’</w:t>
      </w:r>
      <w:r w:rsidRPr="006B0F5A">
        <w:rPr>
          <w:lang w:val="fr-FR"/>
        </w:rPr>
        <w:t xml:space="preserve">autres étaient des noms de banques </w:t>
      </w:r>
      <w:r w:rsidRPr="006B0F5A" w:rsidR="0010236F">
        <w:rPr>
          <w:lang w:val="fr-FR"/>
        </w:rPr>
        <w:t>...</w:t>
      </w:r>
      <w:r w:rsidRPr="006B0F5A">
        <w:rPr>
          <w:lang w:val="fr-FR"/>
        </w:rPr>
        <w:t>),</w:t>
      </w:r>
    </w:p>
    <w:p w:rsidRPr="006B0F5A" w:rsidR="000F39BF" w:rsidP="006B0F5A" w:rsidRDefault="000F39BF">
      <w:pPr>
        <w:pStyle w:val="OpiPara"/>
        <w:ind w:left="1418" w:hanging="425"/>
        <w:rPr>
          <w:lang w:val="fr-FR"/>
        </w:rPr>
      </w:pPr>
      <w:r w:rsidRPr="006B0F5A">
        <w:rPr>
          <w:b/>
          <w:lang w:val="fr-FR"/>
        </w:rPr>
        <w:t>ii.</w:t>
      </w:r>
      <w:r w:rsidRPr="006B0F5A">
        <w:rPr>
          <w:lang w:val="fr-FR"/>
        </w:rPr>
        <w:tab/>
        <w:t>c</w:t>
      </w:r>
      <w:r w:rsidRPr="006B0F5A" w:rsidR="006B0F5A">
        <w:rPr>
          <w:lang w:val="fr-FR"/>
        </w:rPr>
        <w:t>’</w:t>
      </w:r>
      <w:r w:rsidRPr="006B0F5A">
        <w:rPr>
          <w:lang w:val="fr-FR"/>
        </w:rPr>
        <w:t>est-à-dire que les éléments de preuve étaient si nombreux que l</w:t>
      </w:r>
      <w:r w:rsidRPr="006B0F5A" w:rsidR="006B0F5A">
        <w:rPr>
          <w:lang w:val="fr-FR"/>
        </w:rPr>
        <w:t>’</w:t>
      </w:r>
      <w:r w:rsidRPr="006B0F5A">
        <w:rPr>
          <w:lang w:val="fr-FR"/>
        </w:rPr>
        <w:t>on pouvait les utiliser dans le cadre de plusieurs procédures : ceci résulte de l</w:t>
      </w:r>
      <w:r w:rsidRPr="006B0F5A" w:rsidR="006B0F5A">
        <w:rPr>
          <w:lang w:val="fr-FR"/>
        </w:rPr>
        <w:t>’</w:t>
      </w:r>
      <w:r w:rsidRPr="006B0F5A">
        <w:rPr>
          <w:lang w:val="fr-FR"/>
        </w:rPr>
        <w:t>utilisation du grand nombre de mots clés relevant du jargon juridique des avocats d</w:t>
      </w:r>
      <w:r w:rsidRPr="006B0F5A" w:rsidR="006B0F5A">
        <w:rPr>
          <w:lang w:val="fr-FR"/>
        </w:rPr>
        <w:t>’</w:t>
      </w:r>
      <w:r w:rsidRPr="006B0F5A">
        <w:rPr>
          <w:lang w:val="fr-FR"/>
        </w:rPr>
        <w:t>affaires ;</w:t>
      </w:r>
    </w:p>
    <w:p w:rsidRPr="006B0F5A" w:rsidR="000F39BF" w:rsidP="006B0F5A" w:rsidRDefault="000F39BF">
      <w:pPr>
        <w:pStyle w:val="OpiPara"/>
        <w:ind w:left="1418" w:hanging="425"/>
        <w:rPr>
          <w:lang w:val="fr-FR"/>
        </w:rPr>
      </w:pPr>
      <w:r w:rsidRPr="006B0F5A">
        <w:rPr>
          <w:b/>
          <w:lang w:val="fr-FR"/>
        </w:rPr>
        <w:t>iii.</w:t>
      </w:r>
      <w:r w:rsidRPr="006B0F5A">
        <w:rPr>
          <w:lang w:val="fr-FR"/>
        </w:rPr>
        <w:tab/>
        <w:t>les autorités ont utilisé ces éléments de preuve à leur convenance, pour une, deux ou plusieurs procédures ;</w:t>
      </w:r>
    </w:p>
    <w:p w:rsidRPr="006B0F5A" w:rsidR="000F39BF" w:rsidP="006B0F5A" w:rsidRDefault="000F39BF">
      <w:pPr>
        <w:pStyle w:val="OpiPara"/>
        <w:ind w:left="1418" w:hanging="425"/>
        <w:rPr>
          <w:lang w:val="fr-FR"/>
        </w:rPr>
      </w:pPr>
      <w:r w:rsidRPr="006B0F5A">
        <w:rPr>
          <w:b/>
          <w:lang w:val="fr-FR"/>
        </w:rPr>
        <w:t>iv.</w:t>
      </w:r>
      <w:r w:rsidRPr="006B0F5A">
        <w:rPr>
          <w:lang w:val="fr-FR"/>
        </w:rPr>
        <w:tab/>
        <w:t>les interventions du juge d</w:t>
      </w:r>
      <w:r w:rsidRPr="006B0F5A" w:rsidR="006B0F5A">
        <w:rPr>
          <w:lang w:val="fr-FR"/>
        </w:rPr>
        <w:t>’</w:t>
      </w:r>
      <w:r w:rsidRPr="006B0F5A">
        <w:rPr>
          <w:lang w:val="fr-FR"/>
        </w:rPr>
        <w:t>instruction et du juge d</w:t>
      </w:r>
      <w:r w:rsidRPr="006B0F5A" w:rsidR="006B0F5A">
        <w:rPr>
          <w:lang w:val="fr-FR"/>
        </w:rPr>
        <w:t>’</w:t>
      </w:r>
      <w:r w:rsidRPr="006B0F5A">
        <w:rPr>
          <w:lang w:val="fr-FR"/>
        </w:rPr>
        <w:t>appel ont été, à mon avis, des interventions formelles et n</w:t>
      </w:r>
      <w:r w:rsidRPr="006B0F5A" w:rsidR="006B0F5A">
        <w:rPr>
          <w:lang w:val="fr-FR"/>
        </w:rPr>
        <w:t>’</w:t>
      </w:r>
      <w:r w:rsidRPr="006B0F5A">
        <w:rPr>
          <w:lang w:val="fr-FR"/>
        </w:rPr>
        <w:t>ont pas permis de garantir effectivement les droits constitutionnellement proclamés et légalement assurés (il ne peut en être autrement avec l</w:t>
      </w:r>
      <w:r w:rsidRPr="006B0F5A" w:rsidR="006B0F5A">
        <w:rPr>
          <w:lang w:val="fr-FR"/>
        </w:rPr>
        <w:t>’</w:t>
      </w:r>
      <w:r w:rsidRPr="006B0F5A">
        <w:rPr>
          <w:lang w:val="fr-FR"/>
        </w:rPr>
        <w:t>autorisation d</w:t>
      </w:r>
      <w:r w:rsidRPr="006B0F5A" w:rsidR="006B0F5A">
        <w:rPr>
          <w:lang w:val="fr-FR"/>
        </w:rPr>
        <w:t>’</w:t>
      </w:r>
      <w:r w:rsidRPr="006B0F5A">
        <w:rPr>
          <w:lang w:val="fr-FR"/>
        </w:rPr>
        <w:t>une perquisition sur la base d</w:t>
      </w:r>
      <w:r w:rsidRPr="006B0F5A" w:rsidR="006B0F5A">
        <w:rPr>
          <w:lang w:val="fr-FR"/>
        </w:rPr>
        <w:t>’</w:t>
      </w:r>
      <w:r w:rsidRPr="006B0F5A">
        <w:rPr>
          <w:lang w:val="fr-FR"/>
        </w:rPr>
        <w:t>une liste de 35 mots clés, dont certains relevaient du jargon juridique normal des avocats d</w:t>
      </w:r>
      <w:r w:rsidRPr="006B0F5A" w:rsidR="006B0F5A">
        <w:rPr>
          <w:lang w:val="fr-FR"/>
        </w:rPr>
        <w:t>’</w:t>
      </w:r>
      <w:r w:rsidRPr="006B0F5A">
        <w:rPr>
          <w:lang w:val="fr-FR"/>
        </w:rPr>
        <w:t>affaires et d</w:t>
      </w:r>
      <w:r w:rsidRPr="006B0F5A" w:rsidR="006B0F5A">
        <w:rPr>
          <w:lang w:val="fr-FR"/>
        </w:rPr>
        <w:t>’</w:t>
      </w:r>
      <w:r w:rsidRPr="006B0F5A">
        <w:rPr>
          <w:lang w:val="fr-FR"/>
        </w:rPr>
        <w:t>autres étaient des noms de banques) ;</w:t>
      </w:r>
    </w:p>
    <w:p w:rsidRPr="006B0F5A" w:rsidR="000F39BF" w:rsidP="006B0F5A" w:rsidRDefault="000F39BF">
      <w:pPr>
        <w:pStyle w:val="OpiPara"/>
        <w:ind w:left="1418" w:hanging="425"/>
        <w:rPr>
          <w:lang w:val="fr-FR"/>
        </w:rPr>
      </w:pPr>
      <w:r w:rsidRPr="006B0F5A">
        <w:rPr>
          <w:b/>
          <w:lang w:val="fr-FR"/>
        </w:rPr>
        <w:t>v.</w:t>
      </w:r>
      <w:r w:rsidRPr="006B0F5A">
        <w:rPr>
          <w:lang w:val="fr-FR"/>
        </w:rPr>
        <w:tab/>
        <w:t>les droits fondamentaux des avocats requérants ont sûrement été violés d</w:t>
      </w:r>
      <w:r w:rsidRPr="006B0F5A" w:rsidR="006B0F5A">
        <w:rPr>
          <w:lang w:val="fr-FR"/>
        </w:rPr>
        <w:t>’</w:t>
      </w:r>
      <w:r w:rsidRPr="006B0F5A">
        <w:rPr>
          <w:lang w:val="fr-FR"/>
        </w:rPr>
        <w:t>une façon non proportionnée aux besoins d</w:t>
      </w:r>
      <w:r w:rsidRPr="006B0F5A" w:rsidR="006B0F5A">
        <w:rPr>
          <w:lang w:val="fr-FR"/>
        </w:rPr>
        <w:t>’</w:t>
      </w:r>
      <w:r w:rsidRPr="006B0F5A">
        <w:rPr>
          <w:lang w:val="fr-FR"/>
        </w:rPr>
        <w:t>une investigation nécessairement précise et déterminée ;</w:t>
      </w:r>
    </w:p>
    <w:p w:rsidRPr="006B0F5A" w:rsidR="000F39BF" w:rsidP="006B0F5A" w:rsidRDefault="000F39BF">
      <w:pPr>
        <w:pStyle w:val="OpiPara"/>
        <w:ind w:left="1418" w:hanging="425"/>
        <w:rPr>
          <w:lang w:val="fr-FR"/>
        </w:rPr>
      </w:pPr>
      <w:r w:rsidRPr="006B0F5A">
        <w:rPr>
          <w:b/>
          <w:lang w:val="fr-FR"/>
        </w:rPr>
        <w:t>vi.</w:t>
      </w:r>
      <w:r w:rsidRPr="006B0F5A">
        <w:rPr>
          <w:lang w:val="fr-FR"/>
        </w:rPr>
        <w:tab/>
        <w:t>il y a donc eu violation de la Convention.</w:t>
      </w:r>
    </w:p>
    <w:p w:rsidRPr="006B0F5A" w:rsidR="000F39BF" w:rsidP="006B0F5A" w:rsidRDefault="000F39BF">
      <w:pPr>
        <w:pStyle w:val="OpiHA"/>
        <w:ind w:left="0" w:firstLine="0"/>
        <w:rPr>
          <w:rFonts w:asciiTheme="minorHAnsi" w:hAnsiTheme="minorHAnsi" w:eastAsiaTheme="minorEastAsia" w:cstheme="minorBidi"/>
          <w:b w:val="0"/>
          <w:bCs w:val="0"/>
          <w:szCs w:val="22"/>
        </w:rPr>
      </w:pPr>
      <w:r w:rsidRPr="006B0F5A">
        <w:t>IV – </w:t>
      </w:r>
      <w:r w:rsidRPr="006B0F5A">
        <w:rPr>
          <w:rFonts w:asciiTheme="minorHAnsi" w:hAnsiTheme="minorHAnsi" w:eastAsiaTheme="minorEastAsia" w:cstheme="minorBidi"/>
          <w:b w:val="0"/>
          <w:bCs w:val="0"/>
          <w:szCs w:val="22"/>
        </w:rPr>
        <w:t>Les considérations présentées auparavant démontrent que l</w:t>
      </w:r>
      <w:r w:rsidRPr="006B0F5A" w:rsidR="006B0F5A">
        <w:rPr>
          <w:rFonts w:asciiTheme="minorHAnsi" w:hAnsiTheme="minorHAnsi" w:eastAsiaTheme="minorEastAsia" w:cstheme="minorBidi"/>
          <w:b w:val="0"/>
          <w:bCs w:val="0"/>
          <w:szCs w:val="22"/>
        </w:rPr>
        <w:t>’</w:t>
      </w:r>
      <w:r w:rsidRPr="006B0F5A">
        <w:rPr>
          <w:rFonts w:asciiTheme="minorHAnsi" w:hAnsiTheme="minorHAnsi" w:eastAsiaTheme="minorEastAsia" w:cstheme="minorBidi"/>
          <w:b w:val="0"/>
          <w:bCs w:val="0"/>
          <w:szCs w:val="22"/>
        </w:rPr>
        <w:t>exposé de la loi portugaise figurant dans l</w:t>
      </w:r>
      <w:r w:rsidRPr="006B0F5A" w:rsidR="006B0F5A">
        <w:rPr>
          <w:rFonts w:asciiTheme="minorHAnsi" w:hAnsiTheme="minorHAnsi" w:eastAsiaTheme="minorEastAsia" w:cstheme="minorBidi"/>
          <w:b w:val="0"/>
          <w:bCs w:val="0"/>
          <w:szCs w:val="22"/>
        </w:rPr>
        <w:t>’</w:t>
      </w:r>
      <w:r w:rsidRPr="006B0F5A">
        <w:rPr>
          <w:rFonts w:asciiTheme="minorHAnsi" w:hAnsiTheme="minorHAnsi" w:eastAsiaTheme="minorEastAsia" w:cstheme="minorBidi"/>
          <w:b w:val="0"/>
          <w:bCs w:val="0"/>
          <w:szCs w:val="22"/>
        </w:rPr>
        <w:t>arrêt n</w:t>
      </w:r>
      <w:r w:rsidRPr="006B0F5A" w:rsidR="006B0F5A">
        <w:rPr>
          <w:rFonts w:asciiTheme="minorHAnsi" w:hAnsiTheme="minorHAnsi" w:eastAsiaTheme="minorEastAsia" w:cstheme="minorBidi"/>
          <w:b w:val="0"/>
          <w:bCs w:val="0"/>
          <w:szCs w:val="22"/>
        </w:rPr>
        <w:t>’</w:t>
      </w:r>
      <w:r w:rsidRPr="006B0F5A">
        <w:rPr>
          <w:rFonts w:asciiTheme="minorHAnsi" w:hAnsiTheme="minorHAnsi" w:eastAsiaTheme="minorEastAsia" w:cstheme="minorBidi"/>
          <w:b w:val="0"/>
          <w:bCs w:val="0"/>
          <w:szCs w:val="22"/>
        </w:rPr>
        <w:t>amène aucune objection de ma part (</w:t>
      </w:r>
      <w:r w:rsidRPr="006B0F5A">
        <w:rPr>
          <w:rFonts w:asciiTheme="minorHAnsi" w:hAnsiTheme="minorHAnsi" w:eastAsiaTheme="minorEastAsia" w:cstheme="minorBidi"/>
          <w:b w:val="0"/>
          <w:bCs w:val="0"/>
          <w:sz w:val="18"/>
          <w:szCs w:val="18"/>
        </w:rPr>
        <w:t>II) Le droit et la pratique internes pertinents</w:t>
      </w:r>
      <w:r w:rsidRPr="006B0F5A">
        <w:rPr>
          <w:rFonts w:asciiTheme="minorHAnsi" w:hAnsiTheme="minorHAnsi" w:eastAsiaTheme="minorEastAsia" w:cstheme="minorBidi"/>
          <w:b w:val="0"/>
          <w:bCs w:val="0"/>
          <w:szCs w:val="22"/>
        </w:rPr>
        <w:t>). On ne se trouve pas devant un « problème » d</w:t>
      </w:r>
      <w:r w:rsidRPr="006B0F5A" w:rsidR="006B0F5A">
        <w:rPr>
          <w:rFonts w:asciiTheme="minorHAnsi" w:hAnsiTheme="minorHAnsi" w:eastAsiaTheme="minorEastAsia" w:cstheme="minorBidi"/>
          <w:b w:val="0"/>
          <w:bCs w:val="0"/>
          <w:szCs w:val="22"/>
        </w:rPr>
        <w:t>’</w:t>
      </w:r>
      <w:r w:rsidRPr="006B0F5A">
        <w:rPr>
          <w:rFonts w:asciiTheme="minorHAnsi" w:hAnsiTheme="minorHAnsi" w:eastAsiaTheme="minorEastAsia" w:cstheme="minorBidi"/>
          <w:b w:val="0"/>
          <w:bCs w:val="0"/>
          <w:szCs w:val="22"/>
        </w:rPr>
        <w:t>interprétation de la loi (c</w:t>
      </w:r>
      <w:r w:rsidRPr="006B0F5A" w:rsidR="006B0F5A">
        <w:rPr>
          <w:rFonts w:asciiTheme="minorHAnsi" w:hAnsiTheme="minorHAnsi" w:eastAsiaTheme="minorEastAsia" w:cstheme="minorBidi"/>
          <w:b w:val="0"/>
          <w:bCs w:val="0"/>
          <w:szCs w:val="22"/>
        </w:rPr>
        <w:t>’</w:t>
      </w:r>
      <w:r w:rsidRPr="006B0F5A">
        <w:rPr>
          <w:rFonts w:asciiTheme="minorHAnsi" w:hAnsiTheme="minorHAnsi" w:eastAsiaTheme="minorEastAsia" w:cstheme="minorBidi"/>
          <w:b w:val="0"/>
          <w:bCs w:val="0"/>
          <w:szCs w:val="22"/>
        </w:rPr>
        <w:t>est pourquoi il n</w:t>
      </w:r>
      <w:r w:rsidRPr="006B0F5A" w:rsidR="006B0F5A">
        <w:rPr>
          <w:rFonts w:asciiTheme="minorHAnsi" w:hAnsiTheme="minorHAnsi" w:eastAsiaTheme="minorEastAsia" w:cstheme="minorBidi"/>
          <w:b w:val="0"/>
          <w:bCs w:val="0"/>
          <w:szCs w:val="22"/>
        </w:rPr>
        <w:t>’</w:t>
      </w:r>
      <w:r w:rsidRPr="006B0F5A">
        <w:rPr>
          <w:rFonts w:asciiTheme="minorHAnsi" w:hAnsiTheme="minorHAnsi" w:eastAsiaTheme="minorEastAsia" w:cstheme="minorBidi"/>
          <w:b w:val="0"/>
          <w:bCs w:val="0"/>
          <w:szCs w:val="22"/>
        </w:rPr>
        <w:t>y aurait pas d</w:t>
      </w:r>
      <w:r w:rsidRPr="006B0F5A" w:rsidR="006B0F5A">
        <w:rPr>
          <w:rFonts w:asciiTheme="minorHAnsi" w:hAnsiTheme="minorHAnsi" w:eastAsiaTheme="minorEastAsia" w:cstheme="minorBidi"/>
          <w:b w:val="0"/>
          <w:bCs w:val="0"/>
          <w:szCs w:val="22"/>
        </w:rPr>
        <w:t>’</w:t>
      </w:r>
      <w:r w:rsidRPr="006B0F5A">
        <w:rPr>
          <w:rFonts w:asciiTheme="minorHAnsi" w:hAnsiTheme="minorHAnsi" w:eastAsiaTheme="minorEastAsia" w:cstheme="minorBidi"/>
          <w:b w:val="0"/>
          <w:bCs w:val="0"/>
          <w:szCs w:val="22"/>
        </w:rPr>
        <w:t>atteinte à la marge de décision de l</w:t>
      </w:r>
      <w:r w:rsidRPr="006B0F5A" w:rsidR="006B0F5A">
        <w:rPr>
          <w:rFonts w:asciiTheme="minorHAnsi" w:hAnsiTheme="minorHAnsi" w:eastAsiaTheme="minorEastAsia" w:cstheme="minorBidi"/>
          <w:b w:val="0"/>
          <w:bCs w:val="0"/>
          <w:szCs w:val="22"/>
        </w:rPr>
        <w:t>’</w:t>
      </w:r>
      <w:r w:rsidRPr="006B0F5A">
        <w:rPr>
          <w:rFonts w:asciiTheme="minorHAnsi" w:hAnsiTheme="minorHAnsi" w:eastAsiaTheme="minorEastAsia" w:cstheme="minorBidi"/>
          <w:b w:val="0"/>
          <w:bCs w:val="0"/>
          <w:szCs w:val="22"/>
        </w:rPr>
        <w:t>État dans son propre cadre légal si la Cour avait adopté une position contraire à celle retenue par elle).</w:t>
      </w:r>
    </w:p>
    <w:p w:rsidRPr="006B0F5A" w:rsidR="000F39BF" w:rsidP="006B0F5A" w:rsidRDefault="000F39BF">
      <w:pPr>
        <w:pStyle w:val="OpiPara"/>
        <w:rPr>
          <w:lang w:val="fr-FR"/>
        </w:rPr>
      </w:pPr>
      <w:r w:rsidRPr="006B0F5A">
        <w:rPr>
          <w:lang w:val="fr-FR"/>
        </w:rPr>
        <w:t>Il est ici question d</w:t>
      </w:r>
      <w:r w:rsidRPr="006B0F5A" w:rsidR="006B0F5A">
        <w:rPr>
          <w:lang w:val="fr-FR"/>
        </w:rPr>
        <w:t>’</w:t>
      </w:r>
      <w:r w:rsidRPr="006B0F5A">
        <w:rPr>
          <w:lang w:val="fr-FR"/>
        </w:rPr>
        <w:t>une affaire dans laquelle les procédures requises ont été formellement accomplies, mais n</w:t>
      </w:r>
      <w:r w:rsidRPr="006B0F5A" w:rsidR="006B0F5A">
        <w:rPr>
          <w:lang w:val="fr-FR"/>
        </w:rPr>
        <w:t>’</w:t>
      </w:r>
      <w:r w:rsidRPr="006B0F5A">
        <w:rPr>
          <w:lang w:val="fr-FR"/>
        </w:rPr>
        <w:t>ont pas abouti à une garantie effective des droits des requérants (c</w:t>
      </w:r>
      <w:r w:rsidRPr="006B0F5A" w:rsidR="006B0F5A">
        <w:rPr>
          <w:lang w:val="fr-FR"/>
        </w:rPr>
        <w:t>’</w:t>
      </w:r>
      <w:r w:rsidRPr="006B0F5A">
        <w:rPr>
          <w:lang w:val="fr-FR"/>
        </w:rPr>
        <w:t>est pourquoi il est seulement procédé à l</w:t>
      </w:r>
      <w:r w:rsidRPr="006B0F5A" w:rsidR="006B0F5A">
        <w:rPr>
          <w:lang w:val="fr-FR"/>
        </w:rPr>
        <w:t>’</w:t>
      </w:r>
      <w:r w:rsidRPr="006B0F5A">
        <w:rPr>
          <w:lang w:val="fr-FR"/>
        </w:rPr>
        <w:t>appréciation de l</w:t>
      </w:r>
      <w:r w:rsidRPr="006B0F5A" w:rsidR="006B0F5A">
        <w:rPr>
          <w:lang w:val="fr-FR"/>
        </w:rPr>
        <w:t>’</w:t>
      </w:r>
      <w:r w:rsidRPr="006B0F5A">
        <w:rPr>
          <w:lang w:val="fr-FR"/>
        </w:rPr>
        <w:t>activité de l</w:t>
      </w:r>
      <w:r w:rsidRPr="006B0F5A" w:rsidR="006B0F5A">
        <w:rPr>
          <w:lang w:val="fr-FR"/>
        </w:rPr>
        <w:t>’</w:t>
      </w:r>
      <w:r w:rsidRPr="006B0F5A">
        <w:rPr>
          <w:lang w:val="fr-FR"/>
        </w:rPr>
        <w:t>État à l</w:t>
      </w:r>
      <w:r w:rsidRPr="006B0F5A" w:rsidR="006B0F5A">
        <w:rPr>
          <w:lang w:val="fr-FR"/>
        </w:rPr>
        <w:t>’</w:t>
      </w:r>
      <w:r w:rsidRPr="006B0F5A">
        <w:rPr>
          <w:lang w:val="fr-FR"/>
        </w:rPr>
        <w:t>égard des droits assurés par la Convention).</w:t>
      </w:r>
    </w:p>
    <w:p w:rsidRPr="006B0F5A" w:rsidR="000F39BF" w:rsidP="006B0F5A" w:rsidRDefault="000F39BF">
      <w:pPr>
        <w:pStyle w:val="OpiHA"/>
        <w:rPr>
          <w:rFonts w:asciiTheme="minorHAnsi" w:hAnsiTheme="minorHAnsi" w:eastAsiaTheme="minorEastAsia" w:cstheme="minorBidi"/>
          <w:b w:val="0"/>
          <w:bCs w:val="0"/>
          <w:szCs w:val="22"/>
        </w:rPr>
      </w:pPr>
      <w:r w:rsidRPr="006B0F5A">
        <w:t xml:space="preserve">V – </w:t>
      </w:r>
      <w:r w:rsidRPr="006B0F5A">
        <w:rPr>
          <w:rFonts w:asciiTheme="minorHAnsi" w:hAnsiTheme="minorHAnsi" w:eastAsiaTheme="minorEastAsia" w:cstheme="minorBidi"/>
          <w:b w:val="0"/>
          <w:bCs w:val="0"/>
          <w:szCs w:val="22"/>
        </w:rPr>
        <w:t>Sur le fond (</w:t>
      </w:r>
      <w:r w:rsidRPr="006B0F5A">
        <w:rPr>
          <w:rFonts w:asciiTheme="minorHAnsi" w:hAnsiTheme="minorHAnsi" w:eastAsiaTheme="minorEastAsia" w:cstheme="minorBidi"/>
          <w:b w:val="0"/>
          <w:bCs w:val="0"/>
          <w:sz w:val="18"/>
          <w:szCs w:val="18"/>
        </w:rPr>
        <w:t>En Droit – B) Sur le fond</w:t>
      </w:r>
      <w:r w:rsidRPr="006B0F5A">
        <w:rPr>
          <w:rFonts w:asciiTheme="minorHAnsi" w:hAnsiTheme="minorHAnsi" w:eastAsiaTheme="minorEastAsia" w:cstheme="minorBidi"/>
          <w:b w:val="0"/>
          <w:bCs w:val="0"/>
          <w:szCs w:val="22"/>
        </w:rPr>
        <w:t>)</w:t>
      </w:r>
    </w:p>
    <w:p w:rsidRPr="006B0F5A" w:rsidR="000F39BF" w:rsidP="006B0F5A" w:rsidRDefault="000F39BF">
      <w:pPr>
        <w:pStyle w:val="OpiPara"/>
        <w:ind w:left="567" w:hanging="567"/>
        <w:rPr>
          <w:lang w:val="fr-FR"/>
        </w:rPr>
      </w:pPr>
      <w:r w:rsidRPr="006B0F5A">
        <w:rPr>
          <w:b/>
          <w:lang w:val="fr-FR"/>
        </w:rPr>
        <w:t>1.</w:t>
      </w:r>
      <w:r w:rsidRPr="006B0F5A">
        <w:rPr>
          <w:b/>
          <w:lang w:val="fr-FR"/>
        </w:rPr>
        <w:tab/>
      </w:r>
      <w:r w:rsidRPr="006B0F5A">
        <w:rPr>
          <w:lang w:val="fr-FR"/>
        </w:rPr>
        <w:t>Je souscris à la thèse des requérants (même en ce qui concerne la compétence du juge d</w:t>
      </w:r>
      <w:r w:rsidRPr="006B0F5A" w:rsidR="006B0F5A">
        <w:rPr>
          <w:lang w:val="fr-FR"/>
        </w:rPr>
        <w:t>’</w:t>
      </w:r>
      <w:r w:rsidRPr="006B0F5A">
        <w:rPr>
          <w:lang w:val="fr-FR"/>
        </w:rPr>
        <w:t>instruction, lequel était, à l</w:t>
      </w:r>
      <w:r w:rsidRPr="006B0F5A" w:rsidR="006B0F5A">
        <w:rPr>
          <w:lang w:val="fr-FR"/>
        </w:rPr>
        <w:t>’</w:t>
      </w:r>
      <w:r w:rsidRPr="006B0F5A">
        <w:rPr>
          <w:lang w:val="fr-FR"/>
        </w:rPr>
        <w:t>époque des faits, l</w:t>
      </w:r>
      <w:r w:rsidRPr="006B0F5A" w:rsidR="006B0F5A">
        <w:rPr>
          <w:lang w:val="fr-FR"/>
        </w:rPr>
        <w:t>’</w:t>
      </w:r>
      <w:r w:rsidRPr="006B0F5A">
        <w:rPr>
          <w:lang w:val="fr-FR"/>
        </w:rPr>
        <w:t>unique juge chargé des affaires criminelles les plus complexes – ce qui ne peut pas être sans pertinence dans le cadre de l</w:t>
      </w:r>
      <w:r w:rsidRPr="006B0F5A" w:rsidR="006B0F5A">
        <w:rPr>
          <w:lang w:val="fr-FR"/>
        </w:rPr>
        <w:t>’</w:t>
      </w:r>
      <w:r w:rsidRPr="006B0F5A">
        <w:rPr>
          <w:lang w:val="fr-FR"/>
        </w:rPr>
        <w:t>appréciation du fond de l</w:t>
      </w:r>
      <w:r w:rsidRPr="006B0F5A" w:rsidR="006B0F5A">
        <w:rPr>
          <w:lang w:val="fr-FR"/>
        </w:rPr>
        <w:t>’</w:t>
      </w:r>
      <w:r w:rsidRPr="006B0F5A">
        <w:rPr>
          <w:lang w:val="fr-FR"/>
        </w:rPr>
        <w:t xml:space="preserve">affaire), précisément pour les raisons présentées auparavant (points III, 1-7, et IV </w:t>
      </w:r>
      <w:r w:rsidRPr="006B0F5A">
        <w:rPr>
          <w:i/>
          <w:lang w:val="fr-FR"/>
        </w:rPr>
        <w:t>supra</w:t>
      </w:r>
      <w:r w:rsidRPr="006B0F5A">
        <w:rPr>
          <w:lang w:val="fr-FR"/>
        </w:rPr>
        <w:t>).</w:t>
      </w:r>
    </w:p>
    <w:p w:rsidRPr="006B0F5A" w:rsidR="000F39BF" w:rsidP="006B0F5A" w:rsidRDefault="000F39BF">
      <w:pPr>
        <w:pStyle w:val="OpiPara"/>
        <w:ind w:left="567" w:hanging="567"/>
        <w:rPr>
          <w:b/>
          <w:lang w:val="fr-FR"/>
        </w:rPr>
      </w:pPr>
    </w:p>
    <w:p w:rsidRPr="006B0F5A" w:rsidR="0010236F" w:rsidP="006B0F5A" w:rsidRDefault="000F39BF">
      <w:pPr>
        <w:pStyle w:val="OpiPara"/>
        <w:ind w:left="567" w:hanging="567"/>
        <w:rPr>
          <w:lang w:val="fr-FR"/>
        </w:rPr>
      </w:pPr>
      <w:r w:rsidRPr="006B0F5A">
        <w:rPr>
          <w:b/>
          <w:lang w:val="fr-FR"/>
        </w:rPr>
        <w:t>2.</w:t>
      </w:r>
      <w:r w:rsidRPr="006B0F5A">
        <w:rPr>
          <w:b/>
          <w:lang w:val="fr-FR"/>
        </w:rPr>
        <w:tab/>
      </w:r>
      <w:r w:rsidRPr="006B0F5A">
        <w:rPr>
          <w:lang w:val="fr-FR"/>
        </w:rPr>
        <w:t xml:space="preserve">Je ne peux pas soutenir la thèse du Gouvernement, également pour les raisons présentées auparavant (points III, 1-7, et IV </w:t>
      </w:r>
      <w:r w:rsidRPr="006B0F5A">
        <w:rPr>
          <w:i/>
          <w:lang w:val="fr-FR"/>
        </w:rPr>
        <w:t>supra</w:t>
      </w:r>
      <w:r w:rsidRPr="006B0F5A">
        <w:rPr>
          <w:lang w:val="fr-FR"/>
        </w:rPr>
        <w:t>).</w:t>
      </w:r>
    </w:p>
    <w:p w:rsidRPr="006B0F5A" w:rsidR="000F39BF" w:rsidP="006B0F5A" w:rsidRDefault="000F39BF">
      <w:pPr>
        <w:pStyle w:val="OpiPara"/>
        <w:ind w:left="567" w:hanging="567"/>
        <w:rPr>
          <w:b/>
          <w:lang w:val="fr-FR"/>
        </w:rPr>
      </w:pPr>
    </w:p>
    <w:p w:rsidRPr="006B0F5A" w:rsidR="000F39BF" w:rsidP="006B0F5A" w:rsidRDefault="000F39BF">
      <w:pPr>
        <w:pStyle w:val="OpiPara"/>
        <w:ind w:left="567" w:hanging="567"/>
        <w:rPr>
          <w:lang w:val="fr-FR"/>
        </w:rPr>
      </w:pPr>
      <w:r w:rsidRPr="006B0F5A">
        <w:rPr>
          <w:b/>
          <w:lang w:val="fr-FR"/>
        </w:rPr>
        <w:t>3.</w:t>
      </w:r>
      <w:r w:rsidRPr="006B0F5A">
        <w:rPr>
          <w:lang w:val="fr-FR"/>
        </w:rPr>
        <w:tab/>
        <w:t>Il est certain que l</w:t>
      </w:r>
      <w:r w:rsidRPr="006B0F5A" w:rsidR="006B0F5A">
        <w:rPr>
          <w:lang w:val="fr-FR"/>
        </w:rPr>
        <w:t>’</w:t>
      </w:r>
      <w:r w:rsidRPr="006B0F5A">
        <w:rPr>
          <w:lang w:val="fr-FR"/>
        </w:rPr>
        <w:t>ingérence était bien « prévue par la loi</w:t>
      </w:r>
      <w:r w:rsidRPr="006B0F5A">
        <w:rPr>
          <w:i/>
          <w:lang w:val="fr-FR"/>
        </w:rPr>
        <w:t> </w:t>
      </w:r>
      <w:r w:rsidRPr="006B0F5A">
        <w:rPr>
          <w:lang w:val="fr-FR"/>
        </w:rPr>
        <w:t>».</w:t>
      </w:r>
    </w:p>
    <w:p w:rsidRPr="006B0F5A" w:rsidR="000F39BF" w:rsidP="006B0F5A" w:rsidRDefault="000F39BF">
      <w:pPr>
        <w:pStyle w:val="OpiPara"/>
        <w:ind w:left="567" w:hanging="567"/>
        <w:rPr>
          <w:b/>
          <w:lang w:val="fr-FR"/>
        </w:rPr>
      </w:pPr>
    </w:p>
    <w:p w:rsidRPr="006B0F5A" w:rsidR="000F39BF" w:rsidP="006B0F5A" w:rsidRDefault="000F39BF">
      <w:pPr>
        <w:pStyle w:val="OpiPara"/>
        <w:ind w:left="567" w:hanging="567"/>
        <w:rPr>
          <w:lang w:val="fr-FR"/>
        </w:rPr>
      </w:pPr>
      <w:r w:rsidRPr="006B0F5A">
        <w:rPr>
          <w:b/>
          <w:lang w:val="fr-FR"/>
        </w:rPr>
        <w:t>4.</w:t>
      </w:r>
      <w:r w:rsidRPr="006B0F5A">
        <w:rPr>
          <w:b/>
          <w:lang w:val="fr-FR"/>
        </w:rPr>
        <w:tab/>
      </w:r>
      <w:r w:rsidRPr="006B0F5A">
        <w:rPr>
          <w:lang w:val="fr-FR"/>
        </w:rPr>
        <w:t>Pour autant, le but de l</w:t>
      </w:r>
      <w:r w:rsidRPr="006B0F5A" w:rsidR="006B0F5A">
        <w:rPr>
          <w:lang w:val="fr-FR"/>
        </w:rPr>
        <w:t>’</w:t>
      </w:r>
      <w:r w:rsidRPr="006B0F5A">
        <w:rPr>
          <w:lang w:val="fr-FR"/>
        </w:rPr>
        <w:t>ingérence n</w:t>
      </w:r>
      <w:r w:rsidRPr="006B0F5A" w:rsidR="006B0F5A">
        <w:rPr>
          <w:lang w:val="fr-FR"/>
        </w:rPr>
        <w:t>’</w:t>
      </w:r>
      <w:r w:rsidRPr="006B0F5A">
        <w:rPr>
          <w:lang w:val="fr-FR"/>
        </w:rPr>
        <w:t>a pas été intégralement légitime :</w:t>
      </w:r>
    </w:p>
    <w:p w:rsidRPr="006B0F5A" w:rsidR="000F39BF" w:rsidP="006B0F5A" w:rsidRDefault="000F39BF">
      <w:pPr>
        <w:pStyle w:val="OpiPara"/>
        <w:ind w:left="993" w:hanging="426"/>
        <w:rPr>
          <w:lang w:val="fr-FR"/>
        </w:rPr>
      </w:pPr>
      <w:r w:rsidRPr="006B0F5A">
        <w:rPr>
          <w:b/>
          <w:lang w:val="fr-FR"/>
        </w:rPr>
        <w:t>a.</w:t>
      </w:r>
      <w:r w:rsidRPr="006B0F5A">
        <w:rPr>
          <w:lang w:val="fr-FR"/>
        </w:rPr>
        <w:tab/>
        <w:t>le motif de la perquisition résidait uniquement dans la perte ou la destruction d</w:t>
      </w:r>
      <w:r w:rsidRPr="006B0F5A" w:rsidR="006B0F5A">
        <w:rPr>
          <w:lang w:val="fr-FR"/>
        </w:rPr>
        <w:t>’</w:t>
      </w:r>
      <w:r w:rsidRPr="006B0F5A">
        <w:rPr>
          <w:lang w:val="fr-FR"/>
        </w:rPr>
        <w:t>archives au sein du ministère de la Justice – c</w:t>
      </w:r>
      <w:r w:rsidRPr="006B0F5A" w:rsidR="006B0F5A">
        <w:rPr>
          <w:lang w:val="fr-FR"/>
        </w:rPr>
        <w:t>’</w:t>
      </w:r>
      <w:r w:rsidRPr="006B0F5A">
        <w:rPr>
          <w:lang w:val="fr-FR"/>
        </w:rPr>
        <w:t>est-à-dire au sein de l</w:t>
      </w:r>
      <w:r w:rsidRPr="006B0F5A" w:rsidR="006B0F5A">
        <w:rPr>
          <w:lang w:val="fr-FR"/>
        </w:rPr>
        <w:t>’</w:t>
      </w:r>
      <w:r w:rsidRPr="006B0F5A">
        <w:rPr>
          <w:lang w:val="fr-FR"/>
        </w:rPr>
        <w:t>État même ;</w:t>
      </w:r>
    </w:p>
    <w:p w:rsidRPr="006B0F5A" w:rsidR="000F39BF" w:rsidP="006B0F5A" w:rsidRDefault="000F39BF">
      <w:pPr>
        <w:pStyle w:val="OpiPara"/>
        <w:ind w:left="993" w:hanging="426"/>
        <w:rPr>
          <w:lang w:val="fr-FR"/>
        </w:rPr>
      </w:pPr>
      <w:r w:rsidRPr="006B0F5A">
        <w:rPr>
          <w:b/>
          <w:lang w:val="fr-FR"/>
        </w:rPr>
        <w:t>b.</w:t>
      </w:r>
      <w:r w:rsidRPr="006B0F5A">
        <w:rPr>
          <w:lang w:val="fr-FR"/>
        </w:rPr>
        <w:tab/>
        <w:t>l</w:t>
      </w:r>
      <w:r w:rsidRPr="006B0F5A" w:rsidR="006B0F5A">
        <w:rPr>
          <w:lang w:val="fr-FR"/>
        </w:rPr>
        <w:t>’</w:t>
      </w:r>
      <w:r w:rsidRPr="006B0F5A">
        <w:rPr>
          <w:lang w:val="fr-FR"/>
        </w:rPr>
        <w:t>ingérence aurait été légitime si elle avait été ordonnée et accomplie, dans un cadre de proportionnalité et de stricte nécessité, dans un but concret et spécifique à la procédure pénale en cause – ce qui ne peut être le cas avec un mandat tel que celui délivré en l</w:t>
      </w:r>
      <w:r w:rsidRPr="006B0F5A" w:rsidR="006B0F5A">
        <w:rPr>
          <w:lang w:val="fr-FR"/>
        </w:rPr>
        <w:t>’</w:t>
      </w:r>
      <w:r w:rsidRPr="006B0F5A">
        <w:rPr>
          <w:lang w:val="fr-FR"/>
        </w:rPr>
        <w:t>espèce ;</w:t>
      </w:r>
    </w:p>
    <w:p w:rsidRPr="006B0F5A" w:rsidR="000F39BF" w:rsidP="006B0F5A" w:rsidRDefault="000F39BF">
      <w:pPr>
        <w:pStyle w:val="OpiPara"/>
        <w:ind w:left="993" w:hanging="426"/>
        <w:rPr>
          <w:lang w:val="fr-FR"/>
        </w:rPr>
      </w:pPr>
      <w:r w:rsidRPr="006B0F5A">
        <w:rPr>
          <w:b/>
          <w:lang w:val="fr-FR"/>
        </w:rPr>
        <w:t>c.</w:t>
      </w:r>
      <w:r w:rsidRPr="006B0F5A">
        <w:rPr>
          <w:lang w:val="fr-FR"/>
        </w:rPr>
        <w:tab/>
        <w:t>il n</w:t>
      </w:r>
      <w:r w:rsidRPr="006B0F5A" w:rsidR="006B0F5A">
        <w:rPr>
          <w:lang w:val="fr-FR"/>
        </w:rPr>
        <w:t>’</w:t>
      </w:r>
      <w:r w:rsidRPr="006B0F5A">
        <w:rPr>
          <w:lang w:val="fr-FR"/>
        </w:rPr>
        <w:t>en a pas été ainsi dans la présente affaire : si le motif de la perquisition résidait dans le (mauvais) fonctionnement de l</w:t>
      </w:r>
      <w:r w:rsidRPr="006B0F5A" w:rsidR="006B0F5A">
        <w:rPr>
          <w:lang w:val="fr-FR"/>
        </w:rPr>
        <w:t>’</w:t>
      </w:r>
      <w:r w:rsidRPr="006B0F5A">
        <w:rPr>
          <w:lang w:val="fr-FR"/>
        </w:rPr>
        <w:t>administration publique de l</w:t>
      </w:r>
      <w:r w:rsidRPr="006B0F5A" w:rsidR="006B0F5A">
        <w:rPr>
          <w:lang w:val="fr-FR"/>
        </w:rPr>
        <w:t>’</w:t>
      </w:r>
      <w:r w:rsidRPr="006B0F5A">
        <w:rPr>
          <w:lang w:val="fr-FR"/>
        </w:rPr>
        <w:t>État défendeur, l</w:t>
      </w:r>
      <w:r w:rsidRPr="006B0F5A" w:rsidR="006B0F5A">
        <w:rPr>
          <w:lang w:val="fr-FR"/>
        </w:rPr>
        <w:t>’</w:t>
      </w:r>
      <w:r w:rsidRPr="006B0F5A">
        <w:rPr>
          <w:lang w:val="fr-FR"/>
        </w:rPr>
        <w:t>ingérence devait être réduite à ce qui était strictement nécessaire pour l</w:t>
      </w:r>
      <w:r w:rsidRPr="006B0F5A" w:rsidR="006B0F5A">
        <w:rPr>
          <w:lang w:val="fr-FR"/>
        </w:rPr>
        <w:t>’</w:t>
      </w:r>
      <w:r w:rsidRPr="006B0F5A">
        <w:rPr>
          <w:lang w:val="fr-FR"/>
        </w:rPr>
        <w:t>investigation menée en l</w:t>
      </w:r>
      <w:r w:rsidRPr="006B0F5A" w:rsidR="006B0F5A">
        <w:rPr>
          <w:lang w:val="fr-FR"/>
        </w:rPr>
        <w:t>’</w:t>
      </w:r>
      <w:r w:rsidRPr="006B0F5A">
        <w:rPr>
          <w:lang w:val="fr-FR"/>
        </w:rPr>
        <w:t>espèce. La perquisition ne devait pas permettre d</w:t>
      </w:r>
      <w:r w:rsidRPr="006B0F5A" w:rsidR="006B0F5A">
        <w:rPr>
          <w:lang w:val="fr-FR"/>
        </w:rPr>
        <w:t>’</w:t>
      </w:r>
      <w:r w:rsidRPr="006B0F5A">
        <w:rPr>
          <w:lang w:val="fr-FR"/>
        </w:rPr>
        <w:t>obtenir un aussi grand nombre d</w:t>
      </w:r>
      <w:r w:rsidRPr="006B0F5A" w:rsidR="006B0F5A">
        <w:rPr>
          <w:lang w:val="fr-FR"/>
        </w:rPr>
        <w:t>’</w:t>
      </w:r>
      <w:r w:rsidRPr="006B0F5A">
        <w:rPr>
          <w:lang w:val="fr-FR"/>
        </w:rPr>
        <w:t>éléments de preuve pertinents pour (au moins) une autre procédure pénale autonome (c</w:t>
      </w:r>
      <w:r w:rsidRPr="006B0F5A" w:rsidR="006B0F5A">
        <w:rPr>
          <w:lang w:val="fr-FR"/>
        </w:rPr>
        <w:t>’</w:t>
      </w:r>
      <w:r w:rsidRPr="006B0F5A">
        <w:rPr>
          <w:lang w:val="fr-FR"/>
        </w:rPr>
        <w:t>est-à-dire présentant un autre objet – si l</w:t>
      </w:r>
      <w:r w:rsidRPr="006B0F5A" w:rsidR="006B0F5A">
        <w:rPr>
          <w:lang w:val="fr-FR"/>
        </w:rPr>
        <w:t>’</w:t>
      </w:r>
      <w:r w:rsidRPr="006B0F5A">
        <w:rPr>
          <w:lang w:val="fr-FR"/>
        </w:rPr>
        <w:t>objet avait été le même, il n</w:t>
      </w:r>
      <w:r w:rsidRPr="006B0F5A" w:rsidR="006B0F5A">
        <w:rPr>
          <w:lang w:val="fr-FR"/>
        </w:rPr>
        <w:t>’</w:t>
      </w:r>
      <w:r w:rsidRPr="006B0F5A">
        <w:rPr>
          <w:lang w:val="fr-FR"/>
        </w:rPr>
        <w:t>y aurait pas eu de raison d</w:t>
      </w:r>
      <w:r w:rsidRPr="006B0F5A" w:rsidR="006B0F5A">
        <w:rPr>
          <w:lang w:val="fr-FR"/>
        </w:rPr>
        <w:t>’</w:t>
      </w:r>
      <w:r w:rsidRPr="006B0F5A">
        <w:rPr>
          <w:lang w:val="fr-FR"/>
        </w:rPr>
        <w:t>ouvrir deux procédures différentes).</w:t>
      </w:r>
    </w:p>
    <w:p w:rsidRPr="006B0F5A" w:rsidR="000F39BF" w:rsidP="006B0F5A" w:rsidRDefault="000F39BF">
      <w:pPr>
        <w:jc w:val="left"/>
        <w:rPr>
          <w:b/>
          <w:lang w:val="fr-FR"/>
        </w:rPr>
      </w:pPr>
    </w:p>
    <w:p w:rsidRPr="006B0F5A" w:rsidR="0010236F" w:rsidP="006B0F5A" w:rsidRDefault="000F39BF">
      <w:pPr>
        <w:pStyle w:val="OpiPara"/>
        <w:ind w:left="567" w:hanging="567"/>
        <w:rPr>
          <w:lang w:val="fr-FR"/>
        </w:rPr>
      </w:pPr>
      <w:r w:rsidRPr="006B0F5A">
        <w:rPr>
          <w:b/>
          <w:lang w:val="fr-FR"/>
        </w:rPr>
        <w:t>5.</w:t>
      </w:r>
      <w:r w:rsidRPr="006B0F5A">
        <w:rPr>
          <w:lang w:val="fr-FR"/>
        </w:rPr>
        <w:tab/>
        <w:t>Il convient de formuler les mêmes observations et conclusions en ce qui concerne la nécessité de l</w:t>
      </w:r>
      <w:r w:rsidRPr="006B0F5A" w:rsidR="006B0F5A">
        <w:rPr>
          <w:lang w:val="fr-FR"/>
        </w:rPr>
        <w:t>’</w:t>
      </w:r>
      <w:r w:rsidRPr="006B0F5A">
        <w:rPr>
          <w:lang w:val="fr-FR"/>
        </w:rPr>
        <w:t>ingérence</w:t>
      </w:r>
      <w:r w:rsidRPr="006B0F5A">
        <w:rPr>
          <w:i/>
          <w:lang w:val="fr-FR"/>
        </w:rPr>
        <w:t xml:space="preserve"> </w:t>
      </w:r>
      <w:r w:rsidRPr="006B0F5A">
        <w:rPr>
          <w:lang w:val="fr-FR"/>
        </w:rPr>
        <w:t>dans une société démocratique (il faut souligner l</w:t>
      </w:r>
      <w:r w:rsidRPr="006B0F5A" w:rsidR="006B0F5A">
        <w:rPr>
          <w:lang w:val="fr-FR"/>
        </w:rPr>
        <w:t>’</w:t>
      </w:r>
      <w:r w:rsidRPr="006B0F5A">
        <w:rPr>
          <w:lang w:val="fr-FR"/>
        </w:rPr>
        <w:t>extrait suivant de l</w:t>
      </w:r>
      <w:r w:rsidRPr="006B0F5A" w:rsidR="006B0F5A">
        <w:rPr>
          <w:lang w:val="fr-FR"/>
        </w:rPr>
        <w:t>’</w:t>
      </w:r>
      <w:r w:rsidRPr="006B0F5A">
        <w:rPr>
          <w:lang w:val="fr-FR"/>
        </w:rPr>
        <w:t>arrêt, qui aurait dû mener la Cour à conclure à la violation de l</w:t>
      </w:r>
      <w:r w:rsidRPr="006B0F5A" w:rsidR="006B0F5A">
        <w:rPr>
          <w:lang w:val="fr-FR"/>
        </w:rPr>
        <w:t>’</w:t>
      </w:r>
      <w:r w:rsidRPr="006B0F5A">
        <w:rPr>
          <w:lang w:val="fr-FR"/>
        </w:rPr>
        <w:t>article 8 de la Convention : « la notion de « nécessité » implique une ingérence fondée sur un besoin social impérieux et, notamment, proportionnée au but légitime recherché. Pour déterminer si une ingérence était « nécessaire dans une société démocratique », la Cour tient compte du fait qu</w:t>
      </w:r>
      <w:r w:rsidRPr="006B0F5A" w:rsidR="006B0F5A">
        <w:rPr>
          <w:lang w:val="fr-FR"/>
        </w:rPr>
        <w:t>’</w:t>
      </w:r>
      <w:r w:rsidRPr="006B0F5A">
        <w:rPr>
          <w:lang w:val="fr-FR"/>
        </w:rPr>
        <w:t>une certaine marge d</w:t>
      </w:r>
      <w:r w:rsidRPr="006B0F5A" w:rsidR="006B0F5A">
        <w:rPr>
          <w:lang w:val="fr-FR"/>
        </w:rPr>
        <w:t>’</w:t>
      </w:r>
      <w:r w:rsidRPr="006B0F5A">
        <w:rPr>
          <w:lang w:val="fr-FR"/>
        </w:rPr>
        <w:t>appréciation doit être laissée aux États contractants (</w:t>
      </w:r>
      <w:r w:rsidRPr="006B0F5A" w:rsidR="0010236F">
        <w:rPr>
          <w:lang w:val="fr-FR"/>
        </w:rPr>
        <w:t>...</w:t>
      </w:r>
      <w:r w:rsidRPr="006B0F5A">
        <w:rPr>
          <w:lang w:val="fr-FR"/>
        </w:rPr>
        <w:t>). Toutefois, les exceptions que ménage le paragraphe 2 de l</w:t>
      </w:r>
      <w:r w:rsidRPr="006B0F5A" w:rsidR="006B0F5A">
        <w:rPr>
          <w:lang w:val="fr-FR"/>
        </w:rPr>
        <w:t>’</w:t>
      </w:r>
      <w:r w:rsidRPr="006B0F5A">
        <w:rPr>
          <w:lang w:val="fr-FR"/>
        </w:rPr>
        <w:t>article 8 appellent une interprétation étroite, et leur nécessité dans un cas donné doit se trouver établie de manière convaincante. (</w:t>
      </w:r>
      <w:r w:rsidRPr="006B0F5A" w:rsidR="0010236F">
        <w:rPr>
          <w:lang w:val="fr-FR"/>
        </w:rPr>
        <w:t>...</w:t>
      </w:r>
      <w:r w:rsidRPr="006B0F5A">
        <w:rPr>
          <w:lang w:val="fr-FR"/>
        </w:rPr>
        <w:t>) Elle [la Cour] contrôle alors le caractère pertinent et suffisant des motifs invoqués pour justifier pareilles mesures, ainsi que le respect du principe de proportionnalité susmentionné. En ce qui concerne ce dernier point, la Cour doit d</w:t>
      </w:r>
      <w:r w:rsidRPr="006B0F5A" w:rsidR="006B0F5A">
        <w:rPr>
          <w:lang w:val="fr-FR"/>
        </w:rPr>
        <w:t>’</w:t>
      </w:r>
      <w:r w:rsidRPr="006B0F5A">
        <w:rPr>
          <w:lang w:val="fr-FR"/>
        </w:rPr>
        <w:t>abord veiller à ce que la législation et la pratique pertinentes apportent aux individus des garanties adéquates et effectives contre les abus. Elle doit ensuite examiner les circonstances particulières de l</w:t>
      </w:r>
      <w:r w:rsidRPr="006B0F5A" w:rsidR="006B0F5A">
        <w:rPr>
          <w:lang w:val="fr-FR"/>
        </w:rPr>
        <w:t>’</w:t>
      </w:r>
      <w:r w:rsidRPr="006B0F5A">
        <w:rPr>
          <w:lang w:val="fr-FR"/>
        </w:rPr>
        <w:t xml:space="preserve">espèce afin de déterminer si, </w:t>
      </w:r>
      <w:r w:rsidRPr="006B0F5A">
        <w:rPr>
          <w:i/>
          <w:lang w:val="fr-FR"/>
        </w:rPr>
        <w:t>in concreto</w:t>
      </w:r>
      <w:r w:rsidRPr="006B0F5A">
        <w:rPr>
          <w:lang w:val="fr-FR"/>
        </w:rPr>
        <w:t>, l</w:t>
      </w:r>
      <w:r w:rsidRPr="006B0F5A" w:rsidR="006B0F5A">
        <w:rPr>
          <w:lang w:val="fr-FR"/>
        </w:rPr>
        <w:t>’</w:t>
      </w:r>
      <w:r w:rsidRPr="006B0F5A">
        <w:rPr>
          <w:lang w:val="fr-FR"/>
        </w:rPr>
        <w:t>ingérence litigieuse était proportionnée au but recherché. Les critères que la Cour prend en compte pour trancher cette dernière question sont notamment les circonstances dans lesquelles le mandat a été émis, en particulier les autres éléments de preuve disponibles à l</w:t>
      </w:r>
      <w:r w:rsidRPr="006B0F5A" w:rsidR="006B0F5A">
        <w:rPr>
          <w:lang w:val="fr-FR"/>
        </w:rPr>
        <w:t>’</w:t>
      </w:r>
      <w:r w:rsidRPr="006B0F5A">
        <w:rPr>
          <w:lang w:val="fr-FR"/>
        </w:rPr>
        <w:t>époque, le contenu et l</w:t>
      </w:r>
      <w:r w:rsidRPr="006B0F5A" w:rsidR="006B0F5A">
        <w:rPr>
          <w:lang w:val="fr-FR"/>
        </w:rPr>
        <w:t>’</w:t>
      </w:r>
      <w:r w:rsidRPr="006B0F5A">
        <w:rPr>
          <w:lang w:val="fr-FR"/>
        </w:rPr>
        <w:t>étendue du mandat, la façon dont la perquisition a été menée (</w:t>
      </w:r>
      <w:r w:rsidRPr="006B0F5A" w:rsidR="0010236F">
        <w:rPr>
          <w:lang w:val="fr-FR"/>
        </w:rPr>
        <w:t>...</w:t>
      </w:r>
      <w:r w:rsidRPr="006B0F5A">
        <w:rPr>
          <w:lang w:val="fr-FR"/>
        </w:rPr>
        <w:t>) et l</w:t>
      </w:r>
      <w:r w:rsidRPr="006B0F5A" w:rsidR="006B0F5A">
        <w:rPr>
          <w:lang w:val="fr-FR"/>
        </w:rPr>
        <w:t>’</w:t>
      </w:r>
      <w:r w:rsidRPr="006B0F5A">
        <w:rPr>
          <w:lang w:val="fr-FR"/>
        </w:rPr>
        <w:t>étendue des répercussions possibles sur le travail et la réputation de la personne visée par la perquisition »).</w:t>
      </w:r>
    </w:p>
    <w:p w:rsidRPr="006B0F5A" w:rsidR="000F39BF" w:rsidP="006B0F5A" w:rsidRDefault="000F39BF">
      <w:pPr>
        <w:pStyle w:val="OpiPara"/>
        <w:rPr>
          <w:lang w:val="fr-FR"/>
        </w:rPr>
      </w:pPr>
      <w:r w:rsidRPr="006B0F5A">
        <w:rPr>
          <w:lang w:val="fr-FR"/>
        </w:rPr>
        <w:t>Cela signifie que la Cour doit veiller à éviter que des perquisitions ne mènent à des situations d</w:t>
      </w:r>
      <w:r w:rsidRPr="006B0F5A" w:rsidR="006B0F5A">
        <w:rPr>
          <w:lang w:val="fr-FR"/>
        </w:rPr>
        <w:t>’</w:t>
      </w:r>
      <w:r w:rsidRPr="006B0F5A">
        <w:rPr>
          <w:lang w:val="fr-FR"/>
        </w:rPr>
        <w:t>abus de la part des gouvernements – à l</w:t>
      </w:r>
      <w:r w:rsidRPr="006B0F5A" w:rsidR="006B0F5A">
        <w:rPr>
          <w:lang w:val="fr-FR"/>
        </w:rPr>
        <w:t>’</w:t>
      </w:r>
      <w:r w:rsidRPr="006B0F5A">
        <w:rPr>
          <w:lang w:val="fr-FR"/>
        </w:rPr>
        <w:t>instar de la perquisition menée en l</w:t>
      </w:r>
      <w:r w:rsidRPr="006B0F5A" w:rsidR="006B0F5A">
        <w:rPr>
          <w:lang w:val="fr-FR"/>
        </w:rPr>
        <w:t>’</w:t>
      </w:r>
      <w:r w:rsidRPr="006B0F5A">
        <w:rPr>
          <w:lang w:val="fr-FR"/>
        </w:rPr>
        <w:t>espèce, caractérisée par le contenu et l</w:t>
      </w:r>
      <w:r w:rsidRPr="006B0F5A" w:rsidR="006B0F5A">
        <w:rPr>
          <w:lang w:val="fr-FR"/>
        </w:rPr>
        <w:t>’</w:t>
      </w:r>
      <w:r w:rsidRPr="006B0F5A">
        <w:rPr>
          <w:lang w:val="fr-FR"/>
        </w:rPr>
        <w:t>étendue du mandat en cause. Cela s</w:t>
      </w:r>
      <w:r w:rsidRPr="006B0F5A" w:rsidR="006B0F5A">
        <w:rPr>
          <w:lang w:val="fr-FR"/>
        </w:rPr>
        <w:t>’</w:t>
      </w:r>
      <w:r w:rsidRPr="006B0F5A">
        <w:rPr>
          <w:lang w:val="fr-FR"/>
        </w:rPr>
        <w:t>impose d</w:t>
      </w:r>
      <w:r w:rsidRPr="006B0F5A" w:rsidR="006B0F5A">
        <w:rPr>
          <w:lang w:val="fr-FR"/>
        </w:rPr>
        <w:t>’</w:t>
      </w:r>
      <w:r w:rsidRPr="006B0F5A">
        <w:rPr>
          <w:lang w:val="fr-FR"/>
        </w:rPr>
        <w:t>autant plus lorsque le motif de la perquisition réside dans une violation de la loi ou un mauvais fonctionnement de l</w:t>
      </w:r>
      <w:r w:rsidRPr="006B0F5A" w:rsidR="006B0F5A">
        <w:rPr>
          <w:lang w:val="fr-FR"/>
        </w:rPr>
        <w:t>’</w:t>
      </w:r>
      <w:r w:rsidRPr="006B0F5A">
        <w:rPr>
          <w:lang w:val="fr-FR"/>
        </w:rPr>
        <w:t>administration publique de l</w:t>
      </w:r>
      <w:r w:rsidRPr="006B0F5A" w:rsidR="006B0F5A">
        <w:rPr>
          <w:lang w:val="fr-FR"/>
        </w:rPr>
        <w:t>’</w:t>
      </w:r>
      <w:r w:rsidRPr="006B0F5A">
        <w:rPr>
          <w:lang w:val="fr-FR"/>
        </w:rPr>
        <w:t>État même.</w:t>
      </w:r>
    </w:p>
    <w:p w:rsidRPr="006B0F5A" w:rsidR="0010236F" w:rsidP="006B0F5A" w:rsidRDefault="000F39BF">
      <w:pPr>
        <w:pStyle w:val="OpiPara"/>
        <w:rPr>
          <w:lang w:val="fr-FR"/>
        </w:rPr>
      </w:pPr>
      <w:r w:rsidRPr="006B0F5A">
        <w:rPr>
          <w:lang w:val="fr-FR"/>
        </w:rPr>
        <w:t>De même, la Cour doit aussi veiller à empêcher que des situations comme celle dénoncée dans la présente affaire ne se produisent : si le contenu et l</w:t>
      </w:r>
      <w:r w:rsidRPr="006B0F5A" w:rsidR="006B0F5A">
        <w:rPr>
          <w:lang w:val="fr-FR"/>
        </w:rPr>
        <w:t>’</w:t>
      </w:r>
      <w:r w:rsidRPr="006B0F5A">
        <w:rPr>
          <w:lang w:val="fr-FR"/>
        </w:rPr>
        <w:t>étendue du mandat étaient en l</w:t>
      </w:r>
      <w:r w:rsidRPr="006B0F5A" w:rsidR="006B0F5A">
        <w:rPr>
          <w:lang w:val="fr-FR"/>
        </w:rPr>
        <w:t>’</w:t>
      </w:r>
      <w:r w:rsidRPr="006B0F5A">
        <w:rPr>
          <w:lang w:val="fr-FR"/>
        </w:rPr>
        <w:t>espèce objectivement et strictement nécessaires par rapport au but légitime de sanctionner les infractions pénales en cause, on ne pouvait toutefois pas admettre la délivrance d</w:t>
      </w:r>
      <w:r w:rsidRPr="006B0F5A" w:rsidR="006B0F5A">
        <w:rPr>
          <w:lang w:val="fr-FR"/>
        </w:rPr>
        <w:t>’</w:t>
      </w:r>
      <w:r w:rsidRPr="006B0F5A">
        <w:rPr>
          <w:lang w:val="fr-FR"/>
        </w:rPr>
        <w:t>un mandat « général », justifiée par la nécessité de trouver des fichiers et courriers électroniques, sur la base de mots communs propres à l</w:t>
      </w:r>
      <w:r w:rsidRPr="006B0F5A" w:rsidR="006B0F5A">
        <w:rPr>
          <w:lang w:val="fr-FR"/>
        </w:rPr>
        <w:t>’</w:t>
      </w:r>
      <w:r w:rsidRPr="006B0F5A">
        <w:rPr>
          <w:lang w:val="fr-FR"/>
        </w:rPr>
        <w:t>activité des avocats d</w:t>
      </w:r>
      <w:r w:rsidRPr="006B0F5A" w:rsidR="006B0F5A">
        <w:rPr>
          <w:lang w:val="fr-FR"/>
        </w:rPr>
        <w:t>’</w:t>
      </w:r>
      <w:r w:rsidRPr="006B0F5A">
        <w:rPr>
          <w:lang w:val="fr-FR"/>
        </w:rPr>
        <w:t>affaires.</w:t>
      </w:r>
    </w:p>
    <w:p w:rsidRPr="006B0F5A" w:rsidR="000F39BF" w:rsidP="006B0F5A" w:rsidRDefault="000F39BF">
      <w:pPr>
        <w:pStyle w:val="OpiPara"/>
        <w:rPr>
          <w:lang w:val="fr-FR"/>
        </w:rPr>
      </w:pPr>
      <w:r w:rsidRPr="006B0F5A">
        <w:rPr>
          <w:lang w:val="fr-FR"/>
        </w:rPr>
        <w:t>Il s</w:t>
      </w:r>
      <w:r w:rsidRPr="006B0F5A" w:rsidR="006B0F5A">
        <w:rPr>
          <w:lang w:val="fr-FR"/>
        </w:rPr>
        <w:t>’</w:t>
      </w:r>
      <w:r w:rsidRPr="006B0F5A">
        <w:rPr>
          <w:lang w:val="fr-FR"/>
        </w:rPr>
        <w:t>agit là d</w:t>
      </w:r>
      <w:r w:rsidRPr="006B0F5A" w:rsidR="006B0F5A">
        <w:rPr>
          <w:lang w:val="fr-FR"/>
        </w:rPr>
        <w:t>’</w:t>
      </w:r>
      <w:r w:rsidRPr="006B0F5A">
        <w:rPr>
          <w:lang w:val="fr-FR"/>
        </w:rPr>
        <w:t>un point de vue sur le juste équilibre à atteindre entre le but légitime poursuivi par l</w:t>
      </w:r>
      <w:r w:rsidRPr="006B0F5A" w:rsidR="006B0F5A">
        <w:rPr>
          <w:lang w:val="fr-FR"/>
        </w:rPr>
        <w:t>’</w:t>
      </w:r>
      <w:r w:rsidRPr="006B0F5A">
        <w:rPr>
          <w:lang w:val="fr-FR"/>
        </w:rPr>
        <w:t>État et les répercussions sur le travail et la réputation des avocats visés par la perquisition.</w:t>
      </w:r>
    </w:p>
    <w:p w:rsidRPr="006B0F5A" w:rsidR="0010236F" w:rsidP="006B0F5A" w:rsidRDefault="000F39BF">
      <w:pPr>
        <w:pStyle w:val="OpiHA"/>
      </w:pPr>
      <w:r w:rsidRPr="006B0F5A">
        <w:t>VI – Conclusion</w:t>
      </w:r>
    </w:p>
    <w:p w:rsidRPr="006B0F5A" w:rsidR="00B54334" w:rsidP="006B0F5A" w:rsidRDefault="000F39BF">
      <w:pPr>
        <w:pStyle w:val="OpiPara"/>
        <w:rPr>
          <w:lang w:val="fr-FR" w:eastAsia="fr-FR"/>
        </w:rPr>
      </w:pPr>
      <w:r w:rsidRPr="006B0F5A">
        <w:rPr>
          <w:lang w:val="fr-FR"/>
        </w:rPr>
        <w:t>C</w:t>
      </w:r>
      <w:r w:rsidRPr="006B0F5A" w:rsidR="006B0F5A">
        <w:rPr>
          <w:lang w:val="fr-FR"/>
        </w:rPr>
        <w:t>’</w:t>
      </w:r>
      <w:r w:rsidRPr="006B0F5A">
        <w:rPr>
          <w:lang w:val="fr-FR"/>
        </w:rPr>
        <w:t>est pourquoi je ne peux pas, en conscience, souscrire aux conclusions de la majorité. À mon avis, la Cour aurait dû se prononcer en faveur d</w:t>
      </w:r>
      <w:r w:rsidRPr="006B0F5A" w:rsidR="006B0F5A">
        <w:rPr>
          <w:lang w:val="fr-FR"/>
        </w:rPr>
        <w:t>’</w:t>
      </w:r>
      <w:r w:rsidRPr="006B0F5A">
        <w:rPr>
          <w:lang w:val="fr-FR"/>
        </w:rPr>
        <w:t>une violation de l</w:t>
      </w:r>
      <w:r w:rsidRPr="006B0F5A" w:rsidR="006B0F5A">
        <w:rPr>
          <w:lang w:val="fr-FR"/>
        </w:rPr>
        <w:t>’</w:t>
      </w:r>
      <w:r w:rsidRPr="006B0F5A">
        <w:rPr>
          <w:lang w:val="fr-FR"/>
        </w:rPr>
        <w:t>article 8 de la Convention.</w:t>
      </w:r>
    </w:p>
    <w:sectPr w:rsidRPr="006B0F5A" w:rsidR="00B54334" w:rsidSect="00AE3AB2">
      <w:headerReference w:type="even" r:id="rId13"/>
      <w:headerReference w:type="default" r:id="rId14"/>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624F" w:rsidRDefault="0074624F">
      <w:r>
        <w:separator/>
      </w:r>
    </w:p>
  </w:endnote>
  <w:endnote w:type="continuationSeparator" w:id="0">
    <w:p w:rsidR="0074624F" w:rsidRDefault="00746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24F" w:rsidRPr="00150BFA" w:rsidRDefault="0074624F" w:rsidP="00CE0EAD">
    <w:pPr>
      <w:jc w:val="center"/>
    </w:pPr>
    <w:r>
      <w:rPr>
        <w:noProof/>
        <w:lang w:eastAsia="ja-JP"/>
      </w:rPr>
      <w:drawing>
        <wp:inline distT="0" distB="0" distL="0" distR="0" wp14:anchorId="37202C20" wp14:editId="6849A76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4624F" w:rsidRDefault="007462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624F" w:rsidRDefault="0074624F">
      <w:r>
        <w:separator/>
      </w:r>
    </w:p>
  </w:footnote>
  <w:footnote w:type="continuationSeparator" w:id="0">
    <w:p w:rsidR="0074624F" w:rsidRDefault="0074624F">
      <w:r>
        <w:continuationSeparator/>
      </w:r>
    </w:p>
  </w:footnote>
  <w:footnote w:id="1">
    <w:p w:rsidR="0074624F" w:rsidRPr="006641DA" w:rsidRDefault="0074624F">
      <w:pPr>
        <w:pStyle w:val="FootnoteText"/>
        <w:rPr>
          <w:lang w:val="fr-FR"/>
        </w:rPr>
      </w:pPr>
      <w:r>
        <w:rPr>
          <w:rStyle w:val="FootnoteReference"/>
        </w:rPr>
        <w:footnoteRef/>
      </w:r>
      <w:r w:rsidRPr="006641DA">
        <w:rPr>
          <w:lang w:val="fr-FR"/>
        </w:rPr>
        <w:t xml:space="preserve"> </w:t>
      </w:r>
      <w:r>
        <w:rPr>
          <w:lang w:val="fr-FR"/>
        </w:rPr>
        <w:t>Le « spread » est l’é</w:t>
      </w:r>
      <w:r w:rsidRPr="006641DA">
        <w:rPr>
          <w:lang w:val="fr-FR"/>
        </w:rPr>
        <w:t>cart entre l'offre et la demande d'un actif financier</w:t>
      </w:r>
    </w:p>
  </w:footnote>
  <w:footnote w:id="2">
    <w:p w:rsidR="0074624F" w:rsidRPr="00E10AD9" w:rsidRDefault="0074624F">
      <w:pPr>
        <w:pStyle w:val="FootnoteText"/>
        <w:rPr>
          <w:lang w:val="fr-FR"/>
        </w:rPr>
      </w:pPr>
      <w:r>
        <w:rPr>
          <w:rStyle w:val="FootnoteReference"/>
        </w:rPr>
        <w:footnoteRef/>
      </w:r>
      <w:r w:rsidRPr="00E10AD9">
        <w:rPr>
          <w:lang w:val="fr-FR"/>
        </w:rPr>
        <w:t xml:space="preserve"> Le </w:t>
      </w:r>
      <w:r>
        <w:rPr>
          <w:lang w:val="fr-FR"/>
        </w:rPr>
        <w:t>« </w:t>
      </w:r>
      <w:r w:rsidRPr="00E10AD9">
        <w:rPr>
          <w:lang w:val="fr-FR"/>
        </w:rPr>
        <w:t>swap</w:t>
      </w:r>
      <w:r>
        <w:rPr>
          <w:lang w:val="fr-FR"/>
        </w:rPr>
        <w:t> »</w:t>
      </w:r>
      <w:r w:rsidRPr="00E10AD9">
        <w:rPr>
          <w:lang w:val="fr-FR"/>
        </w:rPr>
        <w:t xml:space="preserve"> ou l'échange financier est un contrat d'échange de flux financiers entre deux parties, généralement des banques ou des institutions financières</w:t>
      </w:r>
      <w:r>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24F" w:rsidRPr="00CE0EAD" w:rsidRDefault="0074624F" w:rsidP="00CE0EA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24F" w:rsidRPr="00A45145" w:rsidRDefault="0074624F" w:rsidP="00CE0EAD">
    <w:pPr>
      <w:jc w:val="center"/>
    </w:pPr>
    <w:r>
      <w:rPr>
        <w:noProof/>
        <w:lang w:eastAsia="ja-JP"/>
      </w:rPr>
      <w:drawing>
        <wp:inline distT="0" distB="0" distL="0" distR="0" wp14:anchorId="6B0C9353" wp14:editId="5C7CB45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4624F" w:rsidRDefault="0074624F" w:rsidP="004A2690">
    <w:pPr>
      <w:pStyle w:val="ECHR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24F" w:rsidRDefault="0074624F" w:rsidP="004A2690">
    <w:pPr>
      <w:pStyle w:val="ECHRHeader"/>
      <w:rPr>
        <w:lang w:val="pt-PT"/>
      </w:rPr>
    </w:pPr>
    <w:r>
      <w:rPr>
        <w:rStyle w:val="PageNumber"/>
        <w:lang w:val="en-GB"/>
      </w:rPr>
      <w:fldChar w:fldCharType="begin"/>
    </w:r>
    <w:r w:rsidRPr="00594C45">
      <w:rPr>
        <w:rStyle w:val="PageNumber"/>
        <w:lang w:val="pt-PT"/>
      </w:rPr>
      <w:instrText xml:space="preserve"> PAGE </w:instrText>
    </w:r>
    <w:r>
      <w:rPr>
        <w:rStyle w:val="PageNumber"/>
        <w:lang w:val="en-GB"/>
      </w:rPr>
      <w:fldChar w:fldCharType="separate"/>
    </w:r>
    <w:r w:rsidR="006B0F5A">
      <w:rPr>
        <w:rStyle w:val="PageNumber"/>
        <w:noProof/>
        <w:lang w:val="pt-PT"/>
      </w:rPr>
      <w:t>14</w:t>
    </w:r>
    <w:r>
      <w:rPr>
        <w:rStyle w:val="PageNumber"/>
        <w:lang w:val="en-GB"/>
      </w:rPr>
      <w:fldChar w:fldCharType="end"/>
    </w:r>
    <w:r w:rsidRPr="00594C45">
      <w:rPr>
        <w:lang w:val="pt-PT"/>
      </w:rPr>
      <w:tab/>
    </w:r>
    <w:r>
      <w:rPr>
        <w:noProof/>
        <w:lang w:val="pt-PT"/>
      </w:rPr>
      <w:t>ARRÊT</w:t>
    </w:r>
    <w:r w:rsidRPr="00594C45">
      <w:rPr>
        <w:lang w:val="pt-PT"/>
      </w:rPr>
      <w:t xml:space="preserve"> SÉRV</w:t>
    </w:r>
    <w:r>
      <w:rPr>
        <w:lang w:val="pt-PT"/>
      </w:rPr>
      <w:t>ULO &amp; ASSOCIADOS - SOCIEDADE DE</w:t>
    </w:r>
  </w:p>
  <w:p w:rsidR="0074624F" w:rsidRPr="00594C45" w:rsidRDefault="0074624F" w:rsidP="004A2690">
    <w:pPr>
      <w:pStyle w:val="ECHRHeader"/>
      <w:rPr>
        <w:lang w:val="pt-PT"/>
      </w:rPr>
    </w:pPr>
    <w:r>
      <w:rPr>
        <w:lang w:val="pt-PT"/>
      </w:rPr>
      <w:tab/>
    </w:r>
    <w:r w:rsidRPr="00594C45">
      <w:rPr>
        <w:lang w:val="pt-PT"/>
      </w:rPr>
      <w:t xml:space="preserve">ADVOGADOS, RL </w:t>
    </w:r>
    <w:r w:rsidR="009F4618">
      <w:rPr>
        <w:lang w:val="pt-PT"/>
      </w:rPr>
      <w:t xml:space="preserve">ET AUTRES </w:t>
    </w:r>
    <w:r w:rsidRPr="00594C45">
      <w:rPr>
        <w:lang w:val="pt-PT"/>
      </w:rPr>
      <w:t>c. PORTUGAL</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24F" w:rsidRDefault="0074624F" w:rsidP="004A2690">
    <w:pPr>
      <w:pStyle w:val="ECHRHeader"/>
      <w:rPr>
        <w:lang w:val="pt-PT"/>
      </w:rPr>
    </w:pPr>
    <w:r>
      <w:tab/>
    </w:r>
    <w:r>
      <w:rPr>
        <w:noProof/>
        <w:lang w:val="pt-PT"/>
      </w:rPr>
      <w:t>ARRÊT</w:t>
    </w:r>
    <w:r w:rsidRPr="00594C45">
      <w:rPr>
        <w:lang w:val="pt-PT"/>
      </w:rPr>
      <w:t xml:space="preserve"> SÉRVULO &amp; ASSOCIADOS - SOCIEDADE DE </w:t>
    </w:r>
    <w:r w:rsidRPr="00594C45">
      <w:rPr>
        <w:lang w:val="pt-PT"/>
      </w:rPr>
      <w:tab/>
    </w:r>
    <w:r>
      <w:rPr>
        <w:rStyle w:val="PageNumber"/>
        <w:lang w:val="en-GB"/>
      </w:rPr>
      <w:fldChar w:fldCharType="begin"/>
    </w:r>
    <w:r w:rsidRPr="00594C45">
      <w:rPr>
        <w:rStyle w:val="PageNumber"/>
        <w:lang w:val="pt-PT"/>
      </w:rPr>
      <w:instrText xml:space="preserve"> PAGE </w:instrText>
    </w:r>
    <w:r>
      <w:rPr>
        <w:rStyle w:val="PageNumber"/>
        <w:lang w:val="en-GB"/>
      </w:rPr>
      <w:fldChar w:fldCharType="separate"/>
    </w:r>
    <w:r w:rsidR="006B0F5A">
      <w:rPr>
        <w:rStyle w:val="PageNumber"/>
        <w:noProof/>
        <w:lang w:val="pt-PT"/>
      </w:rPr>
      <w:t>15</w:t>
    </w:r>
    <w:r>
      <w:rPr>
        <w:rStyle w:val="PageNumber"/>
        <w:lang w:val="en-GB"/>
      </w:rPr>
      <w:fldChar w:fldCharType="end"/>
    </w:r>
  </w:p>
  <w:p w:rsidR="0074624F" w:rsidRPr="00AE3AB2" w:rsidRDefault="0074624F" w:rsidP="00AE3AB2">
    <w:pPr>
      <w:pStyle w:val="ECHRHeader"/>
      <w:rPr>
        <w:lang w:val="pt-PT"/>
      </w:rPr>
    </w:pPr>
    <w:r>
      <w:rPr>
        <w:lang w:val="pt-PT"/>
      </w:rPr>
      <w:tab/>
    </w:r>
    <w:r w:rsidRPr="00594C45">
      <w:rPr>
        <w:lang w:val="pt-PT"/>
      </w:rPr>
      <w:t xml:space="preserve">ADVOGADOS, RL </w:t>
    </w:r>
    <w:r w:rsidR="009F4618">
      <w:rPr>
        <w:lang w:val="pt-PT"/>
      </w:rPr>
      <w:t xml:space="preserve">ET AUTRES </w:t>
    </w:r>
    <w:r w:rsidRPr="00594C45">
      <w:rPr>
        <w:lang w:val="pt-PT"/>
      </w:rPr>
      <w:t>c. PORTUGAL</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24F" w:rsidRDefault="0074624F" w:rsidP="004A2690">
    <w:pPr>
      <w:pStyle w:val="ECHRHeader"/>
      <w:rPr>
        <w:lang w:val="pt-PT"/>
      </w:rPr>
    </w:pPr>
    <w:r>
      <w:rPr>
        <w:rStyle w:val="PageNumber"/>
        <w:lang w:val="en-GB"/>
      </w:rPr>
      <w:fldChar w:fldCharType="begin"/>
    </w:r>
    <w:r w:rsidRPr="00594C45">
      <w:rPr>
        <w:rStyle w:val="PageNumber"/>
        <w:lang w:val="pt-PT"/>
      </w:rPr>
      <w:instrText xml:space="preserve"> PAGE </w:instrText>
    </w:r>
    <w:r>
      <w:rPr>
        <w:rStyle w:val="PageNumber"/>
        <w:lang w:val="en-GB"/>
      </w:rPr>
      <w:fldChar w:fldCharType="separate"/>
    </w:r>
    <w:r w:rsidR="006B0F5A">
      <w:rPr>
        <w:rStyle w:val="PageNumber"/>
        <w:noProof/>
        <w:lang w:val="pt-PT"/>
      </w:rPr>
      <w:t>46</w:t>
    </w:r>
    <w:r>
      <w:rPr>
        <w:rStyle w:val="PageNumber"/>
        <w:lang w:val="en-GB"/>
      </w:rPr>
      <w:fldChar w:fldCharType="end"/>
    </w:r>
    <w:r w:rsidRPr="00594C45">
      <w:rPr>
        <w:lang w:val="pt-PT"/>
      </w:rPr>
      <w:tab/>
    </w:r>
    <w:r>
      <w:rPr>
        <w:noProof/>
        <w:lang w:val="pt-PT"/>
      </w:rPr>
      <w:t>ARRÊT</w:t>
    </w:r>
    <w:r w:rsidRPr="00594C45">
      <w:rPr>
        <w:lang w:val="pt-PT"/>
      </w:rPr>
      <w:t xml:space="preserve"> SÉRV</w:t>
    </w:r>
    <w:r>
      <w:rPr>
        <w:lang w:val="pt-PT"/>
      </w:rPr>
      <w:t>ULO &amp; ASSOCIADOS - SOCIEDADE DE</w:t>
    </w:r>
  </w:p>
  <w:p w:rsidR="0074624F" w:rsidRPr="00594C45" w:rsidRDefault="0074624F" w:rsidP="004A2690">
    <w:pPr>
      <w:pStyle w:val="ECHRHeader"/>
      <w:rPr>
        <w:lang w:val="pt-PT"/>
      </w:rPr>
    </w:pPr>
    <w:r>
      <w:rPr>
        <w:lang w:val="pt-PT"/>
      </w:rPr>
      <w:tab/>
    </w:r>
    <w:r w:rsidRPr="00594C45">
      <w:rPr>
        <w:lang w:val="pt-PT"/>
      </w:rPr>
      <w:t xml:space="preserve">ADVOGADOS, RL </w:t>
    </w:r>
    <w:r w:rsidR="009F4618">
      <w:rPr>
        <w:lang w:val="pt-PT"/>
      </w:rPr>
      <w:t xml:space="preserve">ET AUTRES </w:t>
    </w:r>
    <w:r w:rsidRPr="00594C45">
      <w:rPr>
        <w:lang w:val="pt-PT"/>
      </w:rPr>
      <w:t>c. PORTUGAL</w:t>
    </w:r>
    <w:r>
      <w:rPr>
        <w:lang w:val="pt-PT"/>
      </w:rPr>
      <w:t xml:space="preserve"> – OPINION S</w:t>
    </w:r>
    <w:r>
      <w:rPr>
        <w:rFonts w:cstheme="minorHAnsi"/>
        <w:lang w:val="pt-PT"/>
      </w:rPr>
      <w:t>É</w:t>
    </w:r>
    <w:r>
      <w:rPr>
        <w:lang w:val="pt-PT"/>
      </w:rPr>
      <w:t>PAR</w:t>
    </w:r>
    <w:r>
      <w:rPr>
        <w:rFonts w:cstheme="minorHAnsi"/>
        <w:lang w:val="pt-PT"/>
      </w:rPr>
      <w:t>ÉE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624F" w:rsidRDefault="0074624F" w:rsidP="004A2690">
    <w:pPr>
      <w:pStyle w:val="ECHRHeader"/>
      <w:rPr>
        <w:lang w:val="pt-PT"/>
      </w:rPr>
    </w:pPr>
    <w:r>
      <w:tab/>
    </w:r>
    <w:r>
      <w:rPr>
        <w:noProof/>
        <w:lang w:val="pt-PT"/>
      </w:rPr>
      <w:t>ARRÊT</w:t>
    </w:r>
    <w:r w:rsidRPr="00594C45">
      <w:rPr>
        <w:lang w:val="pt-PT"/>
      </w:rPr>
      <w:t xml:space="preserve"> SÉRV</w:t>
    </w:r>
    <w:r>
      <w:rPr>
        <w:lang w:val="pt-PT"/>
      </w:rPr>
      <w:t>ULO &amp; ASSOCIADOS - SOCIEDADE DE</w:t>
    </w:r>
    <w:r w:rsidRPr="00594C45">
      <w:rPr>
        <w:lang w:val="pt-PT"/>
      </w:rPr>
      <w:tab/>
    </w:r>
    <w:r>
      <w:rPr>
        <w:rStyle w:val="PageNumber"/>
        <w:lang w:val="en-GB"/>
      </w:rPr>
      <w:fldChar w:fldCharType="begin"/>
    </w:r>
    <w:r w:rsidRPr="00594C45">
      <w:rPr>
        <w:rStyle w:val="PageNumber"/>
        <w:lang w:val="pt-PT"/>
      </w:rPr>
      <w:instrText xml:space="preserve"> PAGE </w:instrText>
    </w:r>
    <w:r>
      <w:rPr>
        <w:rStyle w:val="PageNumber"/>
        <w:lang w:val="en-GB"/>
      </w:rPr>
      <w:fldChar w:fldCharType="separate"/>
    </w:r>
    <w:r w:rsidR="006B0F5A">
      <w:rPr>
        <w:rStyle w:val="PageNumber"/>
        <w:noProof/>
        <w:lang w:val="pt-PT"/>
      </w:rPr>
      <w:t>45</w:t>
    </w:r>
    <w:r>
      <w:rPr>
        <w:rStyle w:val="PageNumber"/>
        <w:lang w:val="en-GB"/>
      </w:rPr>
      <w:fldChar w:fldCharType="end"/>
    </w:r>
  </w:p>
  <w:p w:rsidR="0074624F" w:rsidRPr="00AE3AB2" w:rsidRDefault="0074624F" w:rsidP="00AE3AB2">
    <w:pPr>
      <w:pStyle w:val="ECHRHeader"/>
      <w:rPr>
        <w:lang w:val="pt-PT"/>
      </w:rPr>
    </w:pPr>
    <w:r>
      <w:rPr>
        <w:lang w:val="pt-PT"/>
      </w:rPr>
      <w:tab/>
    </w:r>
    <w:r w:rsidRPr="00594C45">
      <w:rPr>
        <w:lang w:val="pt-PT"/>
      </w:rPr>
      <w:t xml:space="preserve">ADVOGADOS, RL </w:t>
    </w:r>
    <w:r w:rsidR="009F4618">
      <w:rPr>
        <w:lang w:val="pt-PT"/>
      </w:rPr>
      <w:t xml:space="preserve">ET AURES </w:t>
    </w:r>
    <w:r w:rsidRPr="00594C45">
      <w:rPr>
        <w:lang w:val="pt-PT"/>
      </w:rPr>
      <w:t>c. PORTUGAL</w:t>
    </w:r>
    <w:r>
      <w:rPr>
        <w:lang w:val="pt-PT"/>
      </w:rPr>
      <w:t xml:space="preserve"> – OPINION S</w:t>
    </w:r>
    <w:r>
      <w:rPr>
        <w:rFonts w:cstheme="minorHAnsi"/>
        <w:lang w:val="pt-PT"/>
      </w:rPr>
      <w:t>É</w:t>
    </w:r>
    <w:r>
      <w:rPr>
        <w:lang w:val="pt-PT"/>
      </w:rPr>
      <w:t>PAR</w:t>
    </w:r>
    <w:r>
      <w:rPr>
        <w:rFonts w:cstheme="minorHAnsi"/>
        <w:lang w:val="pt-PT"/>
      </w:rPr>
      <w:t>É</w:t>
    </w:r>
    <w:r>
      <w:rPr>
        <w:lang w:val="pt-PT"/>
      </w:rPr>
      <w: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F1CD4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4405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0022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26EA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A27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869C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5258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140A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8AEBA2"/>
    <w:lvl w:ilvl="0">
      <w:start w:val="1"/>
      <w:numFmt w:val="decimal"/>
      <w:pStyle w:val="ListNumber"/>
      <w:lvlText w:val="%1."/>
      <w:lvlJc w:val="left"/>
      <w:pPr>
        <w:tabs>
          <w:tab w:val="num" w:pos="360"/>
        </w:tabs>
        <w:ind w:left="360" w:hanging="360"/>
      </w:pPr>
    </w:lvl>
  </w:abstractNum>
  <w:abstractNum w:abstractNumId="9">
    <w:nsid w:val="FFFFFF89"/>
    <w:multiLevelType w:val="singleLevel"/>
    <w:tmpl w:val="6CDA5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A65E98"/>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B517BA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5694DA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1"/>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activeWritingStyle w:appName="MSWord" w:lang="fr-FR" w:vendorID="9" w:dllVersion="512" w:checkStyle="1"/>
  <w:activeWritingStyle w:appName="MSWord" w:lang="en-GB" w:vendorID="8" w:dllVersion="513" w:checkStyle="1"/>
  <w:activeWritingStyle w:appName="MSWord" w:lang="pt-PT" w:vendorID="13" w:dllVersion="513" w:checkStyle="1"/>
  <w:activeWritingStyle w:appName="MSWord" w:lang="it-IT" w:vendorID="3" w:dllVersion="517" w:checkStyle="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594C45"/>
    <w:rsid w:val="00002AAE"/>
    <w:rsid w:val="00004C37"/>
    <w:rsid w:val="00005A87"/>
    <w:rsid w:val="00005B89"/>
    <w:rsid w:val="0000646F"/>
    <w:rsid w:val="00011AA4"/>
    <w:rsid w:val="00012D36"/>
    <w:rsid w:val="00014AFC"/>
    <w:rsid w:val="00015D22"/>
    <w:rsid w:val="00017896"/>
    <w:rsid w:val="00017B6C"/>
    <w:rsid w:val="00024D2A"/>
    <w:rsid w:val="00026650"/>
    <w:rsid w:val="00027AF9"/>
    <w:rsid w:val="00035BE8"/>
    <w:rsid w:val="00036CA0"/>
    <w:rsid w:val="00037311"/>
    <w:rsid w:val="0003794F"/>
    <w:rsid w:val="00040FB2"/>
    <w:rsid w:val="000416BC"/>
    <w:rsid w:val="00042ECD"/>
    <w:rsid w:val="00043183"/>
    <w:rsid w:val="00043CE3"/>
    <w:rsid w:val="00044B89"/>
    <w:rsid w:val="0005101A"/>
    <w:rsid w:val="0006143F"/>
    <w:rsid w:val="00065F3D"/>
    <w:rsid w:val="00067FDA"/>
    <w:rsid w:val="00072E78"/>
    <w:rsid w:val="00073A25"/>
    <w:rsid w:val="0007404A"/>
    <w:rsid w:val="0008179E"/>
    <w:rsid w:val="00082B21"/>
    <w:rsid w:val="00086BAB"/>
    <w:rsid w:val="00094EA2"/>
    <w:rsid w:val="00097FC8"/>
    <w:rsid w:val="000A08E8"/>
    <w:rsid w:val="000A11F6"/>
    <w:rsid w:val="000A70EF"/>
    <w:rsid w:val="000A732D"/>
    <w:rsid w:val="000A78E5"/>
    <w:rsid w:val="000B227C"/>
    <w:rsid w:val="000B24E4"/>
    <w:rsid w:val="000B35C0"/>
    <w:rsid w:val="000B4D23"/>
    <w:rsid w:val="000B718E"/>
    <w:rsid w:val="000B7196"/>
    <w:rsid w:val="000B72C4"/>
    <w:rsid w:val="000B74EA"/>
    <w:rsid w:val="000B7753"/>
    <w:rsid w:val="000C20FD"/>
    <w:rsid w:val="000C219A"/>
    <w:rsid w:val="000C5FFE"/>
    <w:rsid w:val="000C6471"/>
    <w:rsid w:val="000C65F5"/>
    <w:rsid w:val="000D1884"/>
    <w:rsid w:val="000D324B"/>
    <w:rsid w:val="000D329E"/>
    <w:rsid w:val="000D7EDC"/>
    <w:rsid w:val="000E02F0"/>
    <w:rsid w:val="000E1139"/>
    <w:rsid w:val="000E1B65"/>
    <w:rsid w:val="000E321F"/>
    <w:rsid w:val="000E4CFA"/>
    <w:rsid w:val="000E4E98"/>
    <w:rsid w:val="000E51A7"/>
    <w:rsid w:val="000E61C3"/>
    <w:rsid w:val="000F0A08"/>
    <w:rsid w:val="000F117C"/>
    <w:rsid w:val="000F31C0"/>
    <w:rsid w:val="000F39BF"/>
    <w:rsid w:val="000F7168"/>
    <w:rsid w:val="001016B3"/>
    <w:rsid w:val="0010236F"/>
    <w:rsid w:val="00110386"/>
    <w:rsid w:val="0011139D"/>
    <w:rsid w:val="00111CF0"/>
    <w:rsid w:val="001131C3"/>
    <w:rsid w:val="00114AB2"/>
    <w:rsid w:val="00116377"/>
    <w:rsid w:val="0012251B"/>
    <w:rsid w:val="00122838"/>
    <w:rsid w:val="00123D17"/>
    <w:rsid w:val="00132928"/>
    <w:rsid w:val="0013294A"/>
    <w:rsid w:val="00137653"/>
    <w:rsid w:val="001403AA"/>
    <w:rsid w:val="001410B6"/>
    <w:rsid w:val="0014117E"/>
    <w:rsid w:val="001421B0"/>
    <w:rsid w:val="001426CB"/>
    <w:rsid w:val="00142974"/>
    <w:rsid w:val="00142CF3"/>
    <w:rsid w:val="00143F89"/>
    <w:rsid w:val="00144108"/>
    <w:rsid w:val="001446C0"/>
    <w:rsid w:val="00144EC5"/>
    <w:rsid w:val="0015009B"/>
    <w:rsid w:val="00151795"/>
    <w:rsid w:val="00151BA1"/>
    <w:rsid w:val="00152CCE"/>
    <w:rsid w:val="001535D0"/>
    <w:rsid w:val="001558F8"/>
    <w:rsid w:val="001563C3"/>
    <w:rsid w:val="001606EB"/>
    <w:rsid w:val="001633A8"/>
    <w:rsid w:val="00165A3D"/>
    <w:rsid w:val="00165A9C"/>
    <w:rsid w:val="0016769A"/>
    <w:rsid w:val="00167C63"/>
    <w:rsid w:val="0017031F"/>
    <w:rsid w:val="00173D38"/>
    <w:rsid w:val="00174351"/>
    <w:rsid w:val="00175E97"/>
    <w:rsid w:val="00176AC6"/>
    <w:rsid w:val="00177B04"/>
    <w:rsid w:val="00177B59"/>
    <w:rsid w:val="00183DB5"/>
    <w:rsid w:val="00183E87"/>
    <w:rsid w:val="0018542D"/>
    <w:rsid w:val="00185E0D"/>
    <w:rsid w:val="001860A4"/>
    <w:rsid w:val="00186A7B"/>
    <w:rsid w:val="00186F7A"/>
    <w:rsid w:val="0019252A"/>
    <w:rsid w:val="001953D0"/>
    <w:rsid w:val="00195542"/>
    <w:rsid w:val="00197D8F"/>
    <w:rsid w:val="001A03AA"/>
    <w:rsid w:val="001A509A"/>
    <w:rsid w:val="001A6523"/>
    <w:rsid w:val="001A7D62"/>
    <w:rsid w:val="001A7E99"/>
    <w:rsid w:val="001B0205"/>
    <w:rsid w:val="001B2006"/>
    <w:rsid w:val="001B52AD"/>
    <w:rsid w:val="001B5ED6"/>
    <w:rsid w:val="001B6D12"/>
    <w:rsid w:val="001C38DF"/>
    <w:rsid w:val="001C393B"/>
    <w:rsid w:val="001C5788"/>
    <w:rsid w:val="001C7EB9"/>
    <w:rsid w:val="001D0919"/>
    <w:rsid w:val="001D1AB4"/>
    <w:rsid w:val="001D2833"/>
    <w:rsid w:val="001D34E5"/>
    <w:rsid w:val="001D3DA0"/>
    <w:rsid w:val="001D3E7D"/>
    <w:rsid w:val="001D57BA"/>
    <w:rsid w:val="001D6491"/>
    <w:rsid w:val="001D720D"/>
    <w:rsid w:val="001D7281"/>
    <w:rsid w:val="001E15A8"/>
    <w:rsid w:val="001E16BA"/>
    <w:rsid w:val="001E182A"/>
    <w:rsid w:val="001E1E7C"/>
    <w:rsid w:val="001E606E"/>
    <w:rsid w:val="001E642B"/>
    <w:rsid w:val="001E7324"/>
    <w:rsid w:val="001F3F32"/>
    <w:rsid w:val="001F4B79"/>
    <w:rsid w:val="001F59CD"/>
    <w:rsid w:val="0020116C"/>
    <w:rsid w:val="00202A3F"/>
    <w:rsid w:val="002052A5"/>
    <w:rsid w:val="00205C74"/>
    <w:rsid w:val="0020632E"/>
    <w:rsid w:val="00207ABF"/>
    <w:rsid w:val="00210387"/>
    <w:rsid w:val="002106B8"/>
    <w:rsid w:val="00211AD8"/>
    <w:rsid w:val="002145BB"/>
    <w:rsid w:val="002164E6"/>
    <w:rsid w:val="00221B3A"/>
    <w:rsid w:val="00221EB9"/>
    <w:rsid w:val="0022256A"/>
    <w:rsid w:val="00222AA0"/>
    <w:rsid w:val="00224D2A"/>
    <w:rsid w:val="002262A9"/>
    <w:rsid w:val="00227B1E"/>
    <w:rsid w:val="00227D07"/>
    <w:rsid w:val="00230239"/>
    <w:rsid w:val="00230C7A"/>
    <w:rsid w:val="00231FCD"/>
    <w:rsid w:val="002363BC"/>
    <w:rsid w:val="002363FE"/>
    <w:rsid w:val="00240A6D"/>
    <w:rsid w:val="00241AE3"/>
    <w:rsid w:val="0024703A"/>
    <w:rsid w:val="00247684"/>
    <w:rsid w:val="0025139D"/>
    <w:rsid w:val="002516BB"/>
    <w:rsid w:val="00251776"/>
    <w:rsid w:val="00252900"/>
    <w:rsid w:val="00253136"/>
    <w:rsid w:val="00253983"/>
    <w:rsid w:val="00255329"/>
    <w:rsid w:val="002603B5"/>
    <w:rsid w:val="00263411"/>
    <w:rsid w:val="002668F3"/>
    <w:rsid w:val="00270F25"/>
    <w:rsid w:val="00271392"/>
    <w:rsid w:val="002714FE"/>
    <w:rsid w:val="00273516"/>
    <w:rsid w:val="002749A0"/>
    <w:rsid w:val="00274E5D"/>
    <w:rsid w:val="00274F8E"/>
    <w:rsid w:val="0027680E"/>
    <w:rsid w:val="00276F33"/>
    <w:rsid w:val="00280537"/>
    <w:rsid w:val="00285BC8"/>
    <w:rsid w:val="00286995"/>
    <w:rsid w:val="00286EB3"/>
    <w:rsid w:val="002914DA"/>
    <w:rsid w:val="00291E7A"/>
    <w:rsid w:val="00294AD8"/>
    <w:rsid w:val="00296BE5"/>
    <w:rsid w:val="002A0C80"/>
    <w:rsid w:val="002A209C"/>
    <w:rsid w:val="002A32B7"/>
    <w:rsid w:val="002A32EE"/>
    <w:rsid w:val="002A4CD4"/>
    <w:rsid w:val="002A5CDA"/>
    <w:rsid w:val="002B1D28"/>
    <w:rsid w:val="002B657E"/>
    <w:rsid w:val="002C2629"/>
    <w:rsid w:val="002C50CF"/>
    <w:rsid w:val="002C648C"/>
    <w:rsid w:val="002C7C4E"/>
    <w:rsid w:val="002E5407"/>
    <w:rsid w:val="002E7923"/>
    <w:rsid w:val="002E7FE6"/>
    <w:rsid w:val="002F1471"/>
    <w:rsid w:val="002F1CBF"/>
    <w:rsid w:val="002F44D0"/>
    <w:rsid w:val="002F4BF5"/>
    <w:rsid w:val="002F6364"/>
    <w:rsid w:val="002F7C6A"/>
    <w:rsid w:val="0030312F"/>
    <w:rsid w:val="003033E6"/>
    <w:rsid w:val="003038A6"/>
    <w:rsid w:val="00305EB7"/>
    <w:rsid w:val="0030685C"/>
    <w:rsid w:val="00310686"/>
    <w:rsid w:val="00312B86"/>
    <w:rsid w:val="00315FE3"/>
    <w:rsid w:val="00316136"/>
    <w:rsid w:val="0031654A"/>
    <w:rsid w:val="00320C48"/>
    <w:rsid w:val="00321A16"/>
    <w:rsid w:val="0032583E"/>
    <w:rsid w:val="00326D89"/>
    <w:rsid w:val="00332039"/>
    <w:rsid w:val="003348F5"/>
    <w:rsid w:val="003405FF"/>
    <w:rsid w:val="00345B16"/>
    <w:rsid w:val="00351C1C"/>
    <w:rsid w:val="0035540C"/>
    <w:rsid w:val="00360384"/>
    <w:rsid w:val="00361EC1"/>
    <w:rsid w:val="0036243A"/>
    <w:rsid w:val="003667FB"/>
    <w:rsid w:val="00366EC0"/>
    <w:rsid w:val="00367923"/>
    <w:rsid w:val="00370012"/>
    <w:rsid w:val="00371CE0"/>
    <w:rsid w:val="00373A80"/>
    <w:rsid w:val="003744B3"/>
    <w:rsid w:val="003757B5"/>
    <w:rsid w:val="003813DB"/>
    <w:rsid w:val="003866E6"/>
    <w:rsid w:val="0038745D"/>
    <w:rsid w:val="00387596"/>
    <w:rsid w:val="00395EE6"/>
    <w:rsid w:val="003963F5"/>
    <w:rsid w:val="00397430"/>
    <w:rsid w:val="003979B8"/>
    <w:rsid w:val="00397F74"/>
    <w:rsid w:val="003A07E9"/>
    <w:rsid w:val="003A260B"/>
    <w:rsid w:val="003A2616"/>
    <w:rsid w:val="003A5994"/>
    <w:rsid w:val="003A6292"/>
    <w:rsid w:val="003A775D"/>
    <w:rsid w:val="003A7B5A"/>
    <w:rsid w:val="003B2DFE"/>
    <w:rsid w:val="003B319C"/>
    <w:rsid w:val="003B61FC"/>
    <w:rsid w:val="003B6FD3"/>
    <w:rsid w:val="003C5E64"/>
    <w:rsid w:val="003C630F"/>
    <w:rsid w:val="003C7831"/>
    <w:rsid w:val="003C7D81"/>
    <w:rsid w:val="003D06FB"/>
    <w:rsid w:val="003D1764"/>
    <w:rsid w:val="003D2921"/>
    <w:rsid w:val="003D71AE"/>
    <w:rsid w:val="003E1F5A"/>
    <w:rsid w:val="003E220E"/>
    <w:rsid w:val="003E3429"/>
    <w:rsid w:val="003E55EE"/>
    <w:rsid w:val="003E5685"/>
    <w:rsid w:val="003F2E6E"/>
    <w:rsid w:val="003F3C34"/>
    <w:rsid w:val="003F5D9B"/>
    <w:rsid w:val="0040041C"/>
    <w:rsid w:val="00400A6E"/>
    <w:rsid w:val="00400AEA"/>
    <w:rsid w:val="00402520"/>
    <w:rsid w:val="0040252D"/>
    <w:rsid w:val="00402E59"/>
    <w:rsid w:val="004054AA"/>
    <w:rsid w:val="00411073"/>
    <w:rsid w:val="004121D6"/>
    <w:rsid w:val="00415348"/>
    <w:rsid w:val="0041678F"/>
    <w:rsid w:val="004225C0"/>
    <w:rsid w:val="00423B7D"/>
    <w:rsid w:val="00424BA6"/>
    <w:rsid w:val="00425F0C"/>
    <w:rsid w:val="00427052"/>
    <w:rsid w:val="00427386"/>
    <w:rsid w:val="00433A5C"/>
    <w:rsid w:val="004348DA"/>
    <w:rsid w:val="0044259D"/>
    <w:rsid w:val="004443D7"/>
    <w:rsid w:val="004463D1"/>
    <w:rsid w:val="004505F1"/>
    <w:rsid w:val="0045079A"/>
    <w:rsid w:val="00452293"/>
    <w:rsid w:val="004527C2"/>
    <w:rsid w:val="004557C7"/>
    <w:rsid w:val="00456063"/>
    <w:rsid w:val="0046172B"/>
    <w:rsid w:val="00467807"/>
    <w:rsid w:val="00467ADD"/>
    <w:rsid w:val="00470AA6"/>
    <w:rsid w:val="00471449"/>
    <w:rsid w:val="00482EA8"/>
    <w:rsid w:val="00486DA4"/>
    <w:rsid w:val="00491EA8"/>
    <w:rsid w:val="00494363"/>
    <w:rsid w:val="004A0E08"/>
    <w:rsid w:val="004A1125"/>
    <w:rsid w:val="004A1548"/>
    <w:rsid w:val="004A2690"/>
    <w:rsid w:val="004A53FE"/>
    <w:rsid w:val="004A6230"/>
    <w:rsid w:val="004A6DAE"/>
    <w:rsid w:val="004A6E6D"/>
    <w:rsid w:val="004B23AE"/>
    <w:rsid w:val="004C0F8E"/>
    <w:rsid w:val="004C2767"/>
    <w:rsid w:val="004D52CD"/>
    <w:rsid w:val="004D62BC"/>
    <w:rsid w:val="004E2071"/>
    <w:rsid w:val="004E4EE9"/>
    <w:rsid w:val="004E5A63"/>
    <w:rsid w:val="004E676D"/>
    <w:rsid w:val="004E67C5"/>
    <w:rsid w:val="004E738B"/>
    <w:rsid w:val="004E7AE5"/>
    <w:rsid w:val="004F1008"/>
    <w:rsid w:val="004F3030"/>
    <w:rsid w:val="004F3835"/>
    <w:rsid w:val="004F3D84"/>
    <w:rsid w:val="004F4A86"/>
    <w:rsid w:val="004F5C5B"/>
    <w:rsid w:val="004F7617"/>
    <w:rsid w:val="005005B4"/>
    <w:rsid w:val="005042F0"/>
    <w:rsid w:val="005056C9"/>
    <w:rsid w:val="00506500"/>
    <w:rsid w:val="005120DB"/>
    <w:rsid w:val="00513A71"/>
    <w:rsid w:val="0051573B"/>
    <w:rsid w:val="0052432A"/>
    <w:rsid w:val="00526333"/>
    <w:rsid w:val="0053247E"/>
    <w:rsid w:val="00534AAB"/>
    <w:rsid w:val="00534B1B"/>
    <w:rsid w:val="00534B63"/>
    <w:rsid w:val="00535D22"/>
    <w:rsid w:val="0053648E"/>
    <w:rsid w:val="00537F82"/>
    <w:rsid w:val="00540204"/>
    <w:rsid w:val="005416DB"/>
    <w:rsid w:val="00542208"/>
    <w:rsid w:val="005472DF"/>
    <w:rsid w:val="00547785"/>
    <w:rsid w:val="0055381D"/>
    <w:rsid w:val="00553CB4"/>
    <w:rsid w:val="00556AE0"/>
    <w:rsid w:val="00557E93"/>
    <w:rsid w:val="00560A01"/>
    <w:rsid w:val="00566162"/>
    <w:rsid w:val="0056793A"/>
    <w:rsid w:val="00571964"/>
    <w:rsid w:val="005756D9"/>
    <w:rsid w:val="0057613B"/>
    <w:rsid w:val="00576344"/>
    <w:rsid w:val="0057659C"/>
    <w:rsid w:val="005769CC"/>
    <w:rsid w:val="00576DA4"/>
    <w:rsid w:val="005777D2"/>
    <w:rsid w:val="00580707"/>
    <w:rsid w:val="00580FF0"/>
    <w:rsid w:val="005816CB"/>
    <w:rsid w:val="00581D1D"/>
    <w:rsid w:val="005845A3"/>
    <w:rsid w:val="0058534E"/>
    <w:rsid w:val="00585E99"/>
    <w:rsid w:val="00594C45"/>
    <w:rsid w:val="0059739B"/>
    <w:rsid w:val="0059755D"/>
    <w:rsid w:val="005976B1"/>
    <w:rsid w:val="005A5B66"/>
    <w:rsid w:val="005A629D"/>
    <w:rsid w:val="005A6733"/>
    <w:rsid w:val="005B215D"/>
    <w:rsid w:val="005B37F3"/>
    <w:rsid w:val="005B3C77"/>
    <w:rsid w:val="005B3E9E"/>
    <w:rsid w:val="005B470E"/>
    <w:rsid w:val="005B4DE2"/>
    <w:rsid w:val="005C1E30"/>
    <w:rsid w:val="005C261D"/>
    <w:rsid w:val="005C3F7A"/>
    <w:rsid w:val="005C401E"/>
    <w:rsid w:val="005C52E4"/>
    <w:rsid w:val="005C76B7"/>
    <w:rsid w:val="005C78D8"/>
    <w:rsid w:val="005C78E3"/>
    <w:rsid w:val="005D0290"/>
    <w:rsid w:val="005D254E"/>
    <w:rsid w:val="005D5EE8"/>
    <w:rsid w:val="005D740F"/>
    <w:rsid w:val="005E0C1A"/>
    <w:rsid w:val="005E27FF"/>
    <w:rsid w:val="005F2617"/>
    <w:rsid w:val="005F2BD1"/>
    <w:rsid w:val="005F4559"/>
    <w:rsid w:val="005F7145"/>
    <w:rsid w:val="00601A1A"/>
    <w:rsid w:val="00602BD0"/>
    <w:rsid w:val="00602FFF"/>
    <w:rsid w:val="00604340"/>
    <w:rsid w:val="00604E3D"/>
    <w:rsid w:val="00612210"/>
    <w:rsid w:val="0061532B"/>
    <w:rsid w:val="006167B8"/>
    <w:rsid w:val="00616974"/>
    <w:rsid w:val="00622FE9"/>
    <w:rsid w:val="00626184"/>
    <w:rsid w:val="00626C21"/>
    <w:rsid w:val="00630BEA"/>
    <w:rsid w:val="0063164D"/>
    <w:rsid w:val="00631C4B"/>
    <w:rsid w:val="006334FD"/>
    <w:rsid w:val="00635120"/>
    <w:rsid w:val="00636142"/>
    <w:rsid w:val="00636CCA"/>
    <w:rsid w:val="00637E7F"/>
    <w:rsid w:val="00641F57"/>
    <w:rsid w:val="0065148C"/>
    <w:rsid w:val="006532EC"/>
    <w:rsid w:val="00653913"/>
    <w:rsid w:val="0065453A"/>
    <w:rsid w:val="00655775"/>
    <w:rsid w:val="006568CA"/>
    <w:rsid w:val="00660578"/>
    <w:rsid w:val="006607EB"/>
    <w:rsid w:val="006609F8"/>
    <w:rsid w:val="00661AFD"/>
    <w:rsid w:val="00662108"/>
    <w:rsid w:val="0066393A"/>
    <w:rsid w:val="006641DA"/>
    <w:rsid w:val="0066487B"/>
    <w:rsid w:val="006657F0"/>
    <w:rsid w:val="006700E6"/>
    <w:rsid w:val="00670C1E"/>
    <w:rsid w:val="00670C3F"/>
    <w:rsid w:val="00674D20"/>
    <w:rsid w:val="00674DB5"/>
    <w:rsid w:val="00675B7D"/>
    <w:rsid w:val="0068301A"/>
    <w:rsid w:val="00683CCF"/>
    <w:rsid w:val="00684173"/>
    <w:rsid w:val="00684E81"/>
    <w:rsid w:val="00685624"/>
    <w:rsid w:val="00685BEB"/>
    <w:rsid w:val="00686A6F"/>
    <w:rsid w:val="00691567"/>
    <w:rsid w:val="00693674"/>
    <w:rsid w:val="0069629F"/>
    <w:rsid w:val="00696506"/>
    <w:rsid w:val="0069701A"/>
    <w:rsid w:val="006A30F3"/>
    <w:rsid w:val="006A41BE"/>
    <w:rsid w:val="006A528D"/>
    <w:rsid w:val="006A76C9"/>
    <w:rsid w:val="006B00D5"/>
    <w:rsid w:val="006B0E14"/>
    <w:rsid w:val="006B0F5A"/>
    <w:rsid w:val="006B2E7B"/>
    <w:rsid w:val="006B3827"/>
    <w:rsid w:val="006C14B5"/>
    <w:rsid w:val="006C2C8D"/>
    <w:rsid w:val="006C2D5D"/>
    <w:rsid w:val="006C3430"/>
    <w:rsid w:val="006C354C"/>
    <w:rsid w:val="006C50FB"/>
    <w:rsid w:val="006C5B9E"/>
    <w:rsid w:val="006C5EB0"/>
    <w:rsid w:val="006C6535"/>
    <w:rsid w:val="006D3941"/>
    <w:rsid w:val="006D65C3"/>
    <w:rsid w:val="006D7D07"/>
    <w:rsid w:val="006E2148"/>
    <w:rsid w:val="006E4F40"/>
    <w:rsid w:val="006E5F4D"/>
    <w:rsid w:val="006F024C"/>
    <w:rsid w:val="006F1AA7"/>
    <w:rsid w:val="006F5CE3"/>
    <w:rsid w:val="006F6F84"/>
    <w:rsid w:val="00702DC2"/>
    <w:rsid w:val="007061C8"/>
    <w:rsid w:val="00706CA3"/>
    <w:rsid w:val="007073ED"/>
    <w:rsid w:val="007110B8"/>
    <w:rsid w:val="00712DCB"/>
    <w:rsid w:val="00713C5C"/>
    <w:rsid w:val="0071506C"/>
    <w:rsid w:val="00715E29"/>
    <w:rsid w:val="00716FB1"/>
    <w:rsid w:val="00720459"/>
    <w:rsid w:val="00720FA2"/>
    <w:rsid w:val="00721511"/>
    <w:rsid w:val="00723136"/>
    <w:rsid w:val="00724D92"/>
    <w:rsid w:val="00724E26"/>
    <w:rsid w:val="0072557C"/>
    <w:rsid w:val="007312BA"/>
    <w:rsid w:val="00733106"/>
    <w:rsid w:val="00734338"/>
    <w:rsid w:val="00736138"/>
    <w:rsid w:val="00736645"/>
    <w:rsid w:val="00737467"/>
    <w:rsid w:val="00740257"/>
    <w:rsid w:val="00745165"/>
    <w:rsid w:val="0074624F"/>
    <w:rsid w:val="0074686E"/>
    <w:rsid w:val="00746B69"/>
    <w:rsid w:val="00751CE1"/>
    <w:rsid w:val="007530C0"/>
    <w:rsid w:val="00765486"/>
    <w:rsid w:val="007668D7"/>
    <w:rsid w:val="00767C13"/>
    <w:rsid w:val="0077100F"/>
    <w:rsid w:val="007714C2"/>
    <w:rsid w:val="007716AC"/>
    <w:rsid w:val="007719DF"/>
    <w:rsid w:val="00773072"/>
    <w:rsid w:val="007747ED"/>
    <w:rsid w:val="007816DB"/>
    <w:rsid w:val="007816F8"/>
    <w:rsid w:val="00782526"/>
    <w:rsid w:val="00782CC9"/>
    <w:rsid w:val="00782FEA"/>
    <w:rsid w:val="00784F4A"/>
    <w:rsid w:val="00786DA0"/>
    <w:rsid w:val="00787853"/>
    <w:rsid w:val="00794A88"/>
    <w:rsid w:val="00795F6D"/>
    <w:rsid w:val="00796123"/>
    <w:rsid w:val="0079636C"/>
    <w:rsid w:val="00796815"/>
    <w:rsid w:val="00796DF2"/>
    <w:rsid w:val="007A1A5D"/>
    <w:rsid w:val="007A6520"/>
    <w:rsid w:val="007A65D2"/>
    <w:rsid w:val="007A6C2A"/>
    <w:rsid w:val="007A6DB2"/>
    <w:rsid w:val="007A6FCB"/>
    <w:rsid w:val="007B1FE0"/>
    <w:rsid w:val="007B27AE"/>
    <w:rsid w:val="007B47BB"/>
    <w:rsid w:val="007B6AC5"/>
    <w:rsid w:val="007B7AF7"/>
    <w:rsid w:val="007C4D0E"/>
    <w:rsid w:val="007C56C7"/>
    <w:rsid w:val="007C771D"/>
    <w:rsid w:val="007D2A07"/>
    <w:rsid w:val="007D40F0"/>
    <w:rsid w:val="007D4A90"/>
    <w:rsid w:val="007D5F54"/>
    <w:rsid w:val="007E1A78"/>
    <w:rsid w:val="007E3E30"/>
    <w:rsid w:val="007E6758"/>
    <w:rsid w:val="007F29FC"/>
    <w:rsid w:val="007F2BB0"/>
    <w:rsid w:val="007F56B7"/>
    <w:rsid w:val="007F68B7"/>
    <w:rsid w:val="00800011"/>
    <w:rsid w:val="008010A9"/>
    <w:rsid w:val="00804C12"/>
    <w:rsid w:val="00806899"/>
    <w:rsid w:val="00810322"/>
    <w:rsid w:val="0081075D"/>
    <w:rsid w:val="00810C0D"/>
    <w:rsid w:val="00810EF7"/>
    <w:rsid w:val="0081138E"/>
    <w:rsid w:val="00816661"/>
    <w:rsid w:val="00821657"/>
    <w:rsid w:val="008228FF"/>
    <w:rsid w:val="008302AB"/>
    <w:rsid w:val="008318F1"/>
    <w:rsid w:val="008319A1"/>
    <w:rsid w:val="00832F41"/>
    <w:rsid w:val="00833601"/>
    <w:rsid w:val="008336FE"/>
    <w:rsid w:val="00833EE2"/>
    <w:rsid w:val="00834A8B"/>
    <w:rsid w:val="00834AEA"/>
    <w:rsid w:val="0083584E"/>
    <w:rsid w:val="00837199"/>
    <w:rsid w:val="008372B0"/>
    <w:rsid w:val="00837F51"/>
    <w:rsid w:val="00837F9C"/>
    <w:rsid w:val="008415B8"/>
    <w:rsid w:val="00844BF8"/>
    <w:rsid w:val="00845D54"/>
    <w:rsid w:val="00846D3F"/>
    <w:rsid w:val="008475BD"/>
    <w:rsid w:val="00850C08"/>
    <w:rsid w:val="00851E62"/>
    <w:rsid w:val="008533D8"/>
    <w:rsid w:val="0085781D"/>
    <w:rsid w:val="00857857"/>
    <w:rsid w:val="00857F3F"/>
    <w:rsid w:val="00867183"/>
    <w:rsid w:val="00867631"/>
    <w:rsid w:val="008700F4"/>
    <w:rsid w:val="00874402"/>
    <w:rsid w:val="00874FB7"/>
    <w:rsid w:val="00874FC2"/>
    <w:rsid w:val="00883BD0"/>
    <w:rsid w:val="00883CA9"/>
    <w:rsid w:val="00884119"/>
    <w:rsid w:val="008913DE"/>
    <w:rsid w:val="008938B3"/>
    <w:rsid w:val="00895F97"/>
    <w:rsid w:val="00896DF8"/>
    <w:rsid w:val="008A32C8"/>
    <w:rsid w:val="008A46C3"/>
    <w:rsid w:val="008A69F3"/>
    <w:rsid w:val="008A7C94"/>
    <w:rsid w:val="008B09B6"/>
    <w:rsid w:val="008B4834"/>
    <w:rsid w:val="008B48A3"/>
    <w:rsid w:val="008B6963"/>
    <w:rsid w:val="008C0692"/>
    <w:rsid w:val="008C19C1"/>
    <w:rsid w:val="008C433C"/>
    <w:rsid w:val="008C4925"/>
    <w:rsid w:val="008D4A9C"/>
    <w:rsid w:val="008D5716"/>
    <w:rsid w:val="008D608B"/>
    <w:rsid w:val="008E0C20"/>
    <w:rsid w:val="008E2685"/>
    <w:rsid w:val="008E672B"/>
    <w:rsid w:val="008E720B"/>
    <w:rsid w:val="008E790B"/>
    <w:rsid w:val="008F013F"/>
    <w:rsid w:val="008F07B8"/>
    <w:rsid w:val="008F098B"/>
    <w:rsid w:val="008F0CAF"/>
    <w:rsid w:val="008F6168"/>
    <w:rsid w:val="008F7109"/>
    <w:rsid w:val="0090048B"/>
    <w:rsid w:val="00900F8E"/>
    <w:rsid w:val="00907872"/>
    <w:rsid w:val="0090796D"/>
    <w:rsid w:val="009102C8"/>
    <w:rsid w:val="00910969"/>
    <w:rsid w:val="00914FBE"/>
    <w:rsid w:val="00917305"/>
    <w:rsid w:val="00920938"/>
    <w:rsid w:val="00920A2E"/>
    <w:rsid w:val="00921338"/>
    <w:rsid w:val="00924C82"/>
    <w:rsid w:val="0093464C"/>
    <w:rsid w:val="00935E60"/>
    <w:rsid w:val="00937B22"/>
    <w:rsid w:val="00940688"/>
    <w:rsid w:val="00942E1D"/>
    <w:rsid w:val="00944116"/>
    <w:rsid w:val="0094566D"/>
    <w:rsid w:val="009546E2"/>
    <w:rsid w:val="00960A50"/>
    <w:rsid w:val="00962351"/>
    <w:rsid w:val="009623C9"/>
    <w:rsid w:val="009646F4"/>
    <w:rsid w:val="00965A9D"/>
    <w:rsid w:val="00965D0B"/>
    <w:rsid w:val="009724A0"/>
    <w:rsid w:val="00972729"/>
    <w:rsid w:val="00973ECC"/>
    <w:rsid w:val="00976670"/>
    <w:rsid w:val="00977EB1"/>
    <w:rsid w:val="00982EA0"/>
    <w:rsid w:val="00985E74"/>
    <w:rsid w:val="00987D92"/>
    <w:rsid w:val="00987FB8"/>
    <w:rsid w:val="00991150"/>
    <w:rsid w:val="009916CB"/>
    <w:rsid w:val="00993079"/>
    <w:rsid w:val="00994C30"/>
    <w:rsid w:val="00994CA8"/>
    <w:rsid w:val="009966D0"/>
    <w:rsid w:val="00997202"/>
    <w:rsid w:val="00997927"/>
    <w:rsid w:val="009A0F2F"/>
    <w:rsid w:val="009A1E19"/>
    <w:rsid w:val="009A66CF"/>
    <w:rsid w:val="009B02C2"/>
    <w:rsid w:val="009B18EB"/>
    <w:rsid w:val="009B3F2B"/>
    <w:rsid w:val="009B5656"/>
    <w:rsid w:val="009B6F8C"/>
    <w:rsid w:val="009B7057"/>
    <w:rsid w:val="009B70E8"/>
    <w:rsid w:val="009C0348"/>
    <w:rsid w:val="009C1969"/>
    <w:rsid w:val="009C1DB8"/>
    <w:rsid w:val="009C63A2"/>
    <w:rsid w:val="009C650C"/>
    <w:rsid w:val="009C6535"/>
    <w:rsid w:val="009C7378"/>
    <w:rsid w:val="009E2938"/>
    <w:rsid w:val="009E3A6E"/>
    <w:rsid w:val="009E4304"/>
    <w:rsid w:val="009E496C"/>
    <w:rsid w:val="009E5F5E"/>
    <w:rsid w:val="009E611E"/>
    <w:rsid w:val="009E7CC1"/>
    <w:rsid w:val="009F0EB0"/>
    <w:rsid w:val="009F1AA3"/>
    <w:rsid w:val="009F2B1C"/>
    <w:rsid w:val="009F4618"/>
    <w:rsid w:val="009F47B5"/>
    <w:rsid w:val="00A00AED"/>
    <w:rsid w:val="00A00D5A"/>
    <w:rsid w:val="00A00FEE"/>
    <w:rsid w:val="00A0332A"/>
    <w:rsid w:val="00A05338"/>
    <w:rsid w:val="00A07A44"/>
    <w:rsid w:val="00A07E28"/>
    <w:rsid w:val="00A10FE3"/>
    <w:rsid w:val="00A11B23"/>
    <w:rsid w:val="00A127AB"/>
    <w:rsid w:val="00A15A08"/>
    <w:rsid w:val="00A21420"/>
    <w:rsid w:val="00A2254C"/>
    <w:rsid w:val="00A227AD"/>
    <w:rsid w:val="00A22F1E"/>
    <w:rsid w:val="00A230F0"/>
    <w:rsid w:val="00A24B75"/>
    <w:rsid w:val="00A25399"/>
    <w:rsid w:val="00A25D1A"/>
    <w:rsid w:val="00A31D33"/>
    <w:rsid w:val="00A41104"/>
    <w:rsid w:val="00A4121B"/>
    <w:rsid w:val="00A42D0A"/>
    <w:rsid w:val="00A42F0A"/>
    <w:rsid w:val="00A453A3"/>
    <w:rsid w:val="00A4614B"/>
    <w:rsid w:val="00A46D90"/>
    <w:rsid w:val="00A56975"/>
    <w:rsid w:val="00A57ECE"/>
    <w:rsid w:val="00A6222E"/>
    <w:rsid w:val="00A631D1"/>
    <w:rsid w:val="00A63A22"/>
    <w:rsid w:val="00A6553D"/>
    <w:rsid w:val="00A65DA9"/>
    <w:rsid w:val="00A7092A"/>
    <w:rsid w:val="00A73130"/>
    <w:rsid w:val="00A736BB"/>
    <w:rsid w:val="00A75607"/>
    <w:rsid w:val="00A75930"/>
    <w:rsid w:val="00A835E2"/>
    <w:rsid w:val="00A84FEE"/>
    <w:rsid w:val="00A877AD"/>
    <w:rsid w:val="00A91C18"/>
    <w:rsid w:val="00A958D3"/>
    <w:rsid w:val="00A96374"/>
    <w:rsid w:val="00A96C39"/>
    <w:rsid w:val="00AA2034"/>
    <w:rsid w:val="00AA5F6A"/>
    <w:rsid w:val="00AB1B7C"/>
    <w:rsid w:val="00AB2DC1"/>
    <w:rsid w:val="00AB325B"/>
    <w:rsid w:val="00AB4E14"/>
    <w:rsid w:val="00AB62D1"/>
    <w:rsid w:val="00AB6EB2"/>
    <w:rsid w:val="00AC017C"/>
    <w:rsid w:val="00AC0800"/>
    <w:rsid w:val="00AC0A1A"/>
    <w:rsid w:val="00AC41A2"/>
    <w:rsid w:val="00AC6069"/>
    <w:rsid w:val="00AD315F"/>
    <w:rsid w:val="00AD48A8"/>
    <w:rsid w:val="00AD51C7"/>
    <w:rsid w:val="00AE08E0"/>
    <w:rsid w:val="00AE300D"/>
    <w:rsid w:val="00AE3AB2"/>
    <w:rsid w:val="00AE4337"/>
    <w:rsid w:val="00AE587B"/>
    <w:rsid w:val="00AF5152"/>
    <w:rsid w:val="00AF560D"/>
    <w:rsid w:val="00AF5870"/>
    <w:rsid w:val="00AF7739"/>
    <w:rsid w:val="00B034B8"/>
    <w:rsid w:val="00B0570E"/>
    <w:rsid w:val="00B0641F"/>
    <w:rsid w:val="00B065FA"/>
    <w:rsid w:val="00B07287"/>
    <w:rsid w:val="00B14A09"/>
    <w:rsid w:val="00B150A5"/>
    <w:rsid w:val="00B21F0E"/>
    <w:rsid w:val="00B324D7"/>
    <w:rsid w:val="00B32A8C"/>
    <w:rsid w:val="00B337E0"/>
    <w:rsid w:val="00B34C18"/>
    <w:rsid w:val="00B3567C"/>
    <w:rsid w:val="00B37F32"/>
    <w:rsid w:val="00B400C1"/>
    <w:rsid w:val="00B4310B"/>
    <w:rsid w:val="00B4666C"/>
    <w:rsid w:val="00B472F1"/>
    <w:rsid w:val="00B50448"/>
    <w:rsid w:val="00B50AD6"/>
    <w:rsid w:val="00B51002"/>
    <w:rsid w:val="00B5112B"/>
    <w:rsid w:val="00B54334"/>
    <w:rsid w:val="00B62139"/>
    <w:rsid w:val="00B62810"/>
    <w:rsid w:val="00B62FF1"/>
    <w:rsid w:val="00B63AE9"/>
    <w:rsid w:val="00B65250"/>
    <w:rsid w:val="00B65C29"/>
    <w:rsid w:val="00B71136"/>
    <w:rsid w:val="00B71C3E"/>
    <w:rsid w:val="00B72FC1"/>
    <w:rsid w:val="00B74FB3"/>
    <w:rsid w:val="00B814AD"/>
    <w:rsid w:val="00B81F43"/>
    <w:rsid w:val="00B8295F"/>
    <w:rsid w:val="00B84A40"/>
    <w:rsid w:val="00B85DB4"/>
    <w:rsid w:val="00B86D31"/>
    <w:rsid w:val="00B876F5"/>
    <w:rsid w:val="00B90CFC"/>
    <w:rsid w:val="00B92553"/>
    <w:rsid w:val="00B9613B"/>
    <w:rsid w:val="00B97BA7"/>
    <w:rsid w:val="00BA0241"/>
    <w:rsid w:val="00BA1720"/>
    <w:rsid w:val="00BA3861"/>
    <w:rsid w:val="00BA3B95"/>
    <w:rsid w:val="00BA71E1"/>
    <w:rsid w:val="00BB006A"/>
    <w:rsid w:val="00BB0441"/>
    <w:rsid w:val="00BB1771"/>
    <w:rsid w:val="00BB1DF3"/>
    <w:rsid w:val="00BB2DDC"/>
    <w:rsid w:val="00BB3357"/>
    <w:rsid w:val="00BC0636"/>
    <w:rsid w:val="00BC1788"/>
    <w:rsid w:val="00BC17C8"/>
    <w:rsid w:val="00BC2F8E"/>
    <w:rsid w:val="00BC3CCF"/>
    <w:rsid w:val="00BC4911"/>
    <w:rsid w:val="00BC7ED1"/>
    <w:rsid w:val="00BD1F8A"/>
    <w:rsid w:val="00BD3EDC"/>
    <w:rsid w:val="00BD49AB"/>
    <w:rsid w:val="00BD5C7B"/>
    <w:rsid w:val="00BD6654"/>
    <w:rsid w:val="00BD78D7"/>
    <w:rsid w:val="00BE1565"/>
    <w:rsid w:val="00BE274E"/>
    <w:rsid w:val="00BE7EFF"/>
    <w:rsid w:val="00BF0F8E"/>
    <w:rsid w:val="00BF1BC2"/>
    <w:rsid w:val="00BF2503"/>
    <w:rsid w:val="00BF5483"/>
    <w:rsid w:val="00BF646E"/>
    <w:rsid w:val="00BF6F2D"/>
    <w:rsid w:val="00BF7C73"/>
    <w:rsid w:val="00C020D4"/>
    <w:rsid w:val="00C03C8C"/>
    <w:rsid w:val="00C03D9F"/>
    <w:rsid w:val="00C060F8"/>
    <w:rsid w:val="00C07500"/>
    <w:rsid w:val="00C11C08"/>
    <w:rsid w:val="00C12D48"/>
    <w:rsid w:val="00C15AAF"/>
    <w:rsid w:val="00C15DF3"/>
    <w:rsid w:val="00C17335"/>
    <w:rsid w:val="00C20F5B"/>
    <w:rsid w:val="00C21CFB"/>
    <w:rsid w:val="00C23281"/>
    <w:rsid w:val="00C26561"/>
    <w:rsid w:val="00C26617"/>
    <w:rsid w:val="00C26B7B"/>
    <w:rsid w:val="00C41113"/>
    <w:rsid w:val="00C432BF"/>
    <w:rsid w:val="00C5025D"/>
    <w:rsid w:val="00C50804"/>
    <w:rsid w:val="00C50900"/>
    <w:rsid w:val="00C50AF1"/>
    <w:rsid w:val="00C54B21"/>
    <w:rsid w:val="00C64551"/>
    <w:rsid w:val="00C67B3A"/>
    <w:rsid w:val="00C71E92"/>
    <w:rsid w:val="00C72833"/>
    <w:rsid w:val="00C74745"/>
    <w:rsid w:val="00C74792"/>
    <w:rsid w:val="00C75452"/>
    <w:rsid w:val="00C755C0"/>
    <w:rsid w:val="00C75E6C"/>
    <w:rsid w:val="00C75E8D"/>
    <w:rsid w:val="00C760AE"/>
    <w:rsid w:val="00C7658E"/>
    <w:rsid w:val="00C7696E"/>
    <w:rsid w:val="00C769BD"/>
    <w:rsid w:val="00C76A84"/>
    <w:rsid w:val="00C84D9E"/>
    <w:rsid w:val="00C850E4"/>
    <w:rsid w:val="00C92E28"/>
    <w:rsid w:val="00C92F68"/>
    <w:rsid w:val="00C948EB"/>
    <w:rsid w:val="00C94CA2"/>
    <w:rsid w:val="00C9641B"/>
    <w:rsid w:val="00CA0185"/>
    <w:rsid w:val="00CA1161"/>
    <w:rsid w:val="00CA3BC5"/>
    <w:rsid w:val="00CA7F10"/>
    <w:rsid w:val="00CB0390"/>
    <w:rsid w:val="00CB4552"/>
    <w:rsid w:val="00CB6DD2"/>
    <w:rsid w:val="00CC0D19"/>
    <w:rsid w:val="00CC112F"/>
    <w:rsid w:val="00CC1512"/>
    <w:rsid w:val="00CC3057"/>
    <w:rsid w:val="00CC45F1"/>
    <w:rsid w:val="00CC5E48"/>
    <w:rsid w:val="00CC77BA"/>
    <w:rsid w:val="00CC7B66"/>
    <w:rsid w:val="00CD2E02"/>
    <w:rsid w:val="00CD3B43"/>
    <w:rsid w:val="00CD527E"/>
    <w:rsid w:val="00CD7584"/>
    <w:rsid w:val="00CD7B50"/>
    <w:rsid w:val="00CE0EAD"/>
    <w:rsid w:val="00CE106B"/>
    <w:rsid w:val="00CE1E03"/>
    <w:rsid w:val="00CE40E8"/>
    <w:rsid w:val="00CE5F83"/>
    <w:rsid w:val="00CE796C"/>
    <w:rsid w:val="00CF1C0D"/>
    <w:rsid w:val="00CF3A39"/>
    <w:rsid w:val="00CF3FF6"/>
    <w:rsid w:val="00CF4BC3"/>
    <w:rsid w:val="00CF53BB"/>
    <w:rsid w:val="00CF629D"/>
    <w:rsid w:val="00CF7ED9"/>
    <w:rsid w:val="00CF7F25"/>
    <w:rsid w:val="00D014F8"/>
    <w:rsid w:val="00D01D01"/>
    <w:rsid w:val="00D03499"/>
    <w:rsid w:val="00D0450D"/>
    <w:rsid w:val="00D07742"/>
    <w:rsid w:val="00D13A6A"/>
    <w:rsid w:val="00D145F9"/>
    <w:rsid w:val="00D15463"/>
    <w:rsid w:val="00D15CEC"/>
    <w:rsid w:val="00D16007"/>
    <w:rsid w:val="00D166B2"/>
    <w:rsid w:val="00D173C2"/>
    <w:rsid w:val="00D203CB"/>
    <w:rsid w:val="00D21CDF"/>
    <w:rsid w:val="00D21E2E"/>
    <w:rsid w:val="00D21E83"/>
    <w:rsid w:val="00D235A4"/>
    <w:rsid w:val="00D23733"/>
    <w:rsid w:val="00D23C3A"/>
    <w:rsid w:val="00D2537D"/>
    <w:rsid w:val="00D33C95"/>
    <w:rsid w:val="00D35BB8"/>
    <w:rsid w:val="00D36A4E"/>
    <w:rsid w:val="00D36BCF"/>
    <w:rsid w:val="00D37096"/>
    <w:rsid w:val="00D4018D"/>
    <w:rsid w:val="00D40D87"/>
    <w:rsid w:val="00D41899"/>
    <w:rsid w:val="00D41A00"/>
    <w:rsid w:val="00D42108"/>
    <w:rsid w:val="00D526AF"/>
    <w:rsid w:val="00D5542C"/>
    <w:rsid w:val="00D57BFE"/>
    <w:rsid w:val="00D61BC6"/>
    <w:rsid w:val="00D620A3"/>
    <w:rsid w:val="00D62CD8"/>
    <w:rsid w:val="00D64205"/>
    <w:rsid w:val="00D656CF"/>
    <w:rsid w:val="00D67675"/>
    <w:rsid w:val="00D67D4E"/>
    <w:rsid w:val="00D70B98"/>
    <w:rsid w:val="00D71E57"/>
    <w:rsid w:val="00D72B35"/>
    <w:rsid w:val="00D7365C"/>
    <w:rsid w:val="00D76C18"/>
    <w:rsid w:val="00D77347"/>
    <w:rsid w:val="00D77E77"/>
    <w:rsid w:val="00D831EF"/>
    <w:rsid w:val="00D9095E"/>
    <w:rsid w:val="00D90983"/>
    <w:rsid w:val="00D911C4"/>
    <w:rsid w:val="00D93F57"/>
    <w:rsid w:val="00D95AF9"/>
    <w:rsid w:val="00D96978"/>
    <w:rsid w:val="00D96AFD"/>
    <w:rsid w:val="00D9782E"/>
    <w:rsid w:val="00D97A88"/>
    <w:rsid w:val="00D97ADD"/>
    <w:rsid w:val="00DA04C0"/>
    <w:rsid w:val="00DA18EF"/>
    <w:rsid w:val="00DA32B3"/>
    <w:rsid w:val="00DA403C"/>
    <w:rsid w:val="00DA6B29"/>
    <w:rsid w:val="00DA6C33"/>
    <w:rsid w:val="00DB04D2"/>
    <w:rsid w:val="00DB110E"/>
    <w:rsid w:val="00DB2D50"/>
    <w:rsid w:val="00DB3CAF"/>
    <w:rsid w:val="00DB6AC6"/>
    <w:rsid w:val="00DC1393"/>
    <w:rsid w:val="00DC1462"/>
    <w:rsid w:val="00DC1791"/>
    <w:rsid w:val="00DC1FC9"/>
    <w:rsid w:val="00DC4445"/>
    <w:rsid w:val="00DD12E1"/>
    <w:rsid w:val="00DD187E"/>
    <w:rsid w:val="00DD25C4"/>
    <w:rsid w:val="00DD2B35"/>
    <w:rsid w:val="00DD32B6"/>
    <w:rsid w:val="00DD489E"/>
    <w:rsid w:val="00DD5713"/>
    <w:rsid w:val="00DD5975"/>
    <w:rsid w:val="00DE1475"/>
    <w:rsid w:val="00DE1FA6"/>
    <w:rsid w:val="00DE3FB9"/>
    <w:rsid w:val="00DE4D30"/>
    <w:rsid w:val="00DE4FD1"/>
    <w:rsid w:val="00DF1FD7"/>
    <w:rsid w:val="00DF3F95"/>
    <w:rsid w:val="00DF47BC"/>
    <w:rsid w:val="00DF6537"/>
    <w:rsid w:val="00DF7E29"/>
    <w:rsid w:val="00E01A93"/>
    <w:rsid w:val="00E05E8E"/>
    <w:rsid w:val="00E062A0"/>
    <w:rsid w:val="00E10AD9"/>
    <w:rsid w:val="00E11959"/>
    <w:rsid w:val="00E11A21"/>
    <w:rsid w:val="00E11D3F"/>
    <w:rsid w:val="00E12D38"/>
    <w:rsid w:val="00E14052"/>
    <w:rsid w:val="00E148BB"/>
    <w:rsid w:val="00E1646E"/>
    <w:rsid w:val="00E221DA"/>
    <w:rsid w:val="00E26709"/>
    <w:rsid w:val="00E30547"/>
    <w:rsid w:val="00E30576"/>
    <w:rsid w:val="00E31E97"/>
    <w:rsid w:val="00E355BF"/>
    <w:rsid w:val="00E45868"/>
    <w:rsid w:val="00E47FF7"/>
    <w:rsid w:val="00E51666"/>
    <w:rsid w:val="00E51843"/>
    <w:rsid w:val="00E51F5D"/>
    <w:rsid w:val="00E53495"/>
    <w:rsid w:val="00E53B7D"/>
    <w:rsid w:val="00E555F0"/>
    <w:rsid w:val="00E60885"/>
    <w:rsid w:val="00E61422"/>
    <w:rsid w:val="00E62BF9"/>
    <w:rsid w:val="00E62FE6"/>
    <w:rsid w:val="00E6452A"/>
    <w:rsid w:val="00E64F82"/>
    <w:rsid w:val="00E65DEB"/>
    <w:rsid w:val="00E67D90"/>
    <w:rsid w:val="00E7214A"/>
    <w:rsid w:val="00E73F11"/>
    <w:rsid w:val="00E82035"/>
    <w:rsid w:val="00E85C88"/>
    <w:rsid w:val="00E92E4B"/>
    <w:rsid w:val="00EA1D88"/>
    <w:rsid w:val="00EA659E"/>
    <w:rsid w:val="00EA68B8"/>
    <w:rsid w:val="00EA69C2"/>
    <w:rsid w:val="00EA7090"/>
    <w:rsid w:val="00EB1509"/>
    <w:rsid w:val="00EB2068"/>
    <w:rsid w:val="00EB2183"/>
    <w:rsid w:val="00EB3576"/>
    <w:rsid w:val="00EB4CBC"/>
    <w:rsid w:val="00ED1B83"/>
    <w:rsid w:val="00ED2196"/>
    <w:rsid w:val="00ED2347"/>
    <w:rsid w:val="00EE0355"/>
    <w:rsid w:val="00EE1292"/>
    <w:rsid w:val="00EE354C"/>
    <w:rsid w:val="00EE5F8F"/>
    <w:rsid w:val="00EF2039"/>
    <w:rsid w:val="00EF2046"/>
    <w:rsid w:val="00EF48F2"/>
    <w:rsid w:val="00EF6298"/>
    <w:rsid w:val="00F000C2"/>
    <w:rsid w:val="00F00638"/>
    <w:rsid w:val="00F008F6"/>
    <w:rsid w:val="00F0345B"/>
    <w:rsid w:val="00F038C1"/>
    <w:rsid w:val="00F04268"/>
    <w:rsid w:val="00F1045A"/>
    <w:rsid w:val="00F15806"/>
    <w:rsid w:val="00F17265"/>
    <w:rsid w:val="00F21F05"/>
    <w:rsid w:val="00F22859"/>
    <w:rsid w:val="00F24FE3"/>
    <w:rsid w:val="00F25FA2"/>
    <w:rsid w:val="00F2687E"/>
    <w:rsid w:val="00F273C2"/>
    <w:rsid w:val="00F34B01"/>
    <w:rsid w:val="00F34BAC"/>
    <w:rsid w:val="00F35605"/>
    <w:rsid w:val="00F35990"/>
    <w:rsid w:val="00F40F92"/>
    <w:rsid w:val="00F44C20"/>
    <w:rsid w:val="00F475E5"/>
    <w:rsid w:val="00F47A51"/>
    <w:rsid w:val="00F47B4F"/>
    <w:rsid w:val="00F47CD4"/>
    <w:rsid w:val="00F50AE3"/>
    <w:rsid w:val="00F514D3"/>
    <w:rsid w:val="00F51936"/>
    <w:rsid w:val="00F51EED"/>
    <w:rsid w:val="00F613F3"/>
    <w:rsid w:val="00F617E3"/>
    <w:rsid w:val="00F6420C"/>
    <w:rsid w:val="00F65197"/>
    <w:rsid w:val="00F7169F"/>
    <w:rsid w:val="00F73B8E"/>
    <w:rsid w:val="00F815B3"/>
    <w:rsid w:val="00F833FF"/>
    <w:rsid w:val="00F83E05"/>
    <w:rsid w:val="00F85402"/>
    <w:rsid w:val="00F85F65"/>
    <w:rsid w:val="00F86084"/>
    <w:rsid w:val="00F86716"/>
    <w:rsid w:val="00F8696D"/>
    <w:rsid w:val="00F8791F"/>
    <w:rsid w:val="00F928C1"/>
    <w:rsid w:val="00F97996"/>
    <w:rsid w:val="00FA1A21"/>
    <w:rsid w:val="00FA1FE7"/>
    <w:rsid w:val="00FA3E6B"/>
    <w:rsid w:val="00FA66FA"/>
    <w:rsid w:val="00FA6BF9"/>
    <w:rsid w:val="00FA76BA"/>
    <w:rsid w:val="00FB032E"/>
    <w:rsid w:val="00FB246C"/>
    <w:rsid w:val="00FB278F"/>
    <w:rsid w:val="00FB290F"/>
    <w:rsid w:val="00FB2F4F"/>
    <w:rsid w:val="00FB522F"/>
    <w:rsid w:val="00FB6527"/>
    <w:rsid w:val="00FB7F28"/>
    <w:rsid w:val="00FC310C"/>
    <w:rsid w:val="00FC3E99"/>
    <w:rsid w:val="00FC431A"/>
    <w:rsid w:val="00FC5A95"/>
    <w:rsid w:val="00FD1D62"/>
    <w:rsid w:val="00FD2779"/>
    <w:rsid w:val="00FD53C9"/>
    <w:rsid w:val="00FD545A"/>
    <w:rsid w:val="00FD6E72"/>
    <w:rsid w:val="00FD7554"/>
    <w:rsid w:val="00FE1DDA"/>
    <w:rsid w:val="00FE3B5D"/>
    <w:rsid w:val="00FE4576"/>
    <w:rsid w:val="00FE48C7"/>
    <w:rsid w:val="00FE4BDD"/>
    <w:rsid w:val="00FE6792"/>
    <w:rsid w:val="00FE6B02"/>
    <w:rsid w:val="00FF18E0"/>
    <w:rsid w:val="00FF3E86"/>
    <w:rsid w:val="00FF5AD2"/>
    <w:rsid w:val="00FF62EB"/>
    <w:rsid w:val="00FF6F6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2254C"/>
    <w:pPr>
      <w:jc w:val="both"/>
    </w:pPr>
    <w:rPr>
      <w:rFonts w:eastAsiaTheme="minorEastAsia"/>
      <w:sz w:val="24"/>
      <w:lang w:val="en-US" w:eastAsia="en-US"/>
    </w:rPr>
  </w:style>
  <w:style w:type="paragraph" w:styleId="Heading1">
    <w:name w:val="heading 1"/>
    <w:basedOn w:val="Normal"/>
    <w:next w:val="Normal"/>
    <w:link w:val="Heading1Char"/>
    <w:semiHidden/>
    <w:rsid w:val="00A2254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semiHidden/>
    <w:rsid w:val="00A2254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semiHidden/>
    <w:rsid w:val="00A2254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semiHidden/>
    <w:rsid w:val="00A2254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2254C"/>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semiHidden/>
    <w:rsid w:val="00A2254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2254C"/>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A2254C"/>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A2254C"/>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
    <w:basedOn w:val="Normal"/>
    <w:link w:val="ECHRParaChar"/>
    <w:uiPriority w:val="12"/>
    <w:qFormat/>
    <w:rsid w:val="00A2254C"/>
    <w:pPr>
      <w:ind w:firstLine="284"/>
    </w:pPr>
  </w:style>
  <w:style w:type="character" w:customStyle="1" w:styleId="ECHRParaChar">
    <w:name w:val="ECHR_Para Char"/>
    <w:aliases w:val="Ju_Para Char"/>
    <w:link w:val="ECHRPara"/>
    <w:uiPriority w:val="12"/>
    <w:rsid w:val="00723136"/>
    <w:rPr>
      <w:rFonts w:eastAsiaTheme="minorEastAsia"/>
      <w:sz w:val="24"/>
      <w:lang w:val="en-US" w:eastAsia="en-US"/>
    </w:rPr>
  </w:style>
  <w:style w:type="paragraph" w:customStyle="1" w:styleId="ECHRHeading1">
    <w:name w:val="ECHR_Heading_1"/>
    <w:aliases w:val="Ju_H_I_Roman"/>
    <w:basedOn w:val="Heading1"/>
    <w:next w:val="ECHRPara"/>
    <w:uiPriority w:val="19"/>
    <w:qFormat/>
    <w:rsid w:val="00A2254C"/>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A2254C"/>
    <w:pPr>
      <w:keepNext/>
      <w:keepLines/>
      <w:spacing w:before="720" w:after="240"/>
      <w:outlineLvl w:val="0"/>
    </w:pPr>
    <w:rPr>
      <w:rFonts w:asciiTheme="majorHAnsi" w:hAnsiTheme="majorHAnsi"/>
      <w:sz w:val="28"/>
      <w:lang w:val="fr-FR" w:eastAsia="fr-FR"/>
    </w:rPr>
  </w:style>
  <w:style w:type="paragraph" w:styleId="Footer">
    <w:name w:val="footer"/>
    <w:basedOn w:val="Normal"/>
    <w:link w:val="FooterChar"/>
    <w:semiHidden/>
    <w:rsid w:val="00A2254C"/>
    <w:pPr>
      <w:tabs>
        <w:tab w:val="center" w:pos="4536"/>
        <w:tab w:val="right" w:pos="9696"/>
      </w:tabs>
      <w:ind w:left="-680" w:right="-680"/>
    </w:pPr>
    <w:rPr>
      <w:rFonts w:eastAsiaTheme="minorHAnsi"/>
    </w:rPr>
  </w:style>
  <w:style w:type="paragraph" w:customStyle="1" w:styleId="JuAppQuestion">
    <w:name w:val="Ju_App_Question"/>
    <w:basedOn w:val="Normal"/>
    <w:uiPriority w:val="5"/>
    <w:rsid w:val="00A2254C"/>
    <w:pPr>
      <w:numPr>
        <w:numId w:val="11"/>
      </w:numPr>
      <w:jc w:val="left"/>
    </w:pPr>
    <w:rPr>
      <w:b/>
    </w:rPr>
  </w:style>
  <w:style w:type="paragraph" w:customStyle="1" w:styleId="ECHRHeading2">
    <w:name w:val="ECHR_Heading_2"/>
    <w:aliases w:val="Ju_H_A"/>
    <w:basedOn w:val="Heading2"/>
    <w:next w:val="ECHRPara"/>
    <w:uiPriority w:val="20"/>
    <w:qFormat/>
    <w:rsid w:val="00A2254C"/>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A2254C"/>
    <w:pPr>
      <w:spacing w:before="120" w:after="120"/>
      <w:ind w:left="425" w:firstLine="142"/>
    </w:pPr>
    <w:rPr>
      <w:sz w:val="20"/>
      <w:lang w:val="fr-FR" w:eastAsia="fr-FR"/>
    </w:rPr>
  </w:style>
  <w:style w:type="paragraph" w:customStyle="1" w:styleId="JuSigned">
    <w:name w:val="Ju_Signed"/>
    <w:basedOn w:val="Normal"/>
    <w:next w:val="JuParaLast"/>
    <w:uiPriority w:val="32"/>
    <w:qFormat/>
    <w:rsid w:val="00A2254C"/>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A2254C"/>
    <w:pPr>
      <w:keepNext/>
      <w:keepLines/>
      <w:spacing w:before="240"/>
      <w:ind w:firstLine="284"/>
    </w:pPr>
    <w:rPr>
      <w:lang w:val="fr-FR" w:eastAsia="fr-FR"/>
    </w:rPr>
  </w:style>
  <w:style w:type="paragraph" w:customStyle="1" w:styleId="JuCase">
    <w:name w:val="Ju_Case"/>
    <w:basedOn w:val="Normal"/>
    <w:next w:val="ECHRPara"/>
    <w:uiPriority w:val="10"/>
    <w:rsid w:val="00A2254C"/>
    <w:pPr>
      <w:ind w:firstLine="284"/>
    </w:pPr>
    <w:rPr>
      <w:b/>
    </w:rPr>
  </w:style>
  <w:style w:type="paragraph" w:customStyle="1" w:styleId="JuList">
    <w:name w:val="Ju_List"/>
    <w:basedOn w:val="Normal"/>
    <w:uiPriority w:val="28"/>
    <w:qFormat/>
    <w:rsid w:val="00A2254C"/>
    <w:pPr>
      <w:ind w:left="340" w:hanging="340"/>
    </w:pPr>
    <w:rPr>
      <w:lang w:val="fr-FR" w:eastAsia="fr-FR"/>
    </w:rPr>
  </w:style>
  <w:style w:type="paragraph" w:customStyle="1" w:styleId="ECHRHeading3">
    <w:name w:val="ECHR_Heading_3"/>
    <w:aliases w:val="Ju_H_1."/>
    <w:basedOn w:val="Heading3"/>
    <w:next w:val="ECHRPara"/>
    <w:uiPriority w:val="21"/>
    <w:qFormat/>
    <w:rsid w:val="00A2254C"/>
    <w:pPr>
      <w:keepNext/>
      <w:keepLines/>
      <w:tabs>
        <w:tab w:val="left" w:pos="731"/>
      </w:tabs>
      <w:spacing w:before="240" w:after="120" w:line="240" w:lineRule="auto"/>
      <w:ind w:left="732" w:hanging="301"/>
    </w:pPr>
    <w:rPr>
      <w:b w:val="0"/>
      <w:i/>
      <w:color w:val="auto"/>
      <w:lang w:val="fr-FR" w:eastAsia="fr-FR"/>
    </w:rPr>
  </w:style>
  <w:style w:type="paragraph" w:styleId="CommentSubject">
    <w:name w:val="annotation subject"/>
    <w:basedOn w:val="CommentText"/>
    <w:next w:val="CommentText"/>
    <w:uiPriority w:val="99"/>
    <w:semiHidden/>
    <w:rsid w:val="00FD2779"/>
    <w:rPr>
      <w:b/>
      <w:bCs/>
    </w:rPr>
  </w:style>
  <w:style w:type="paragraph" w:styleId="CommentText">
    <w:name w:val="annotation text"/>
    <w:basedOn w:val="Normal"/>
    <w:semiHidden/>
    <w:rPr>
      <w:sz w:val="20"/>
    </w:rPr>
  </w:style>
  <w:style w:type="paragraph" w:customStyle="1" w:styleId="OpiParaSub">
    <w:name w:val="Opi_Para_Sub"/>
    <w:basedOn w:val="JuParaSub"/>
    <w:uiPriority w:val="47"/>
    <w:qFormat/>
    <w:rsid w:val="00A2254C"/>
  </w:style>
  <w:style w:type="paragraph" w:styleId="FootnoteText">
    <w:name w:val="footnote text"/>
    <w:basedOn w:val="Normal"/>
    <w:link w:val="FootnoteTextChar"/>
    <w:semiHidden/>
    <w:rsid w:val="00A2254C"/>
    <w:rPr>
      <w:sz w:val="20"/>
      <w:szCs w:val="20"/>
    </w:rPr>
  </w:style>
  <w:style w:type="character" w:styleId="FootnoteReference">
    <w:name w:val="footnote reference"/>
    <w:basedOn w:val="DefaultParagraphFont"/>
    <w:semiHidden/>
    <w:rsid w:val="00A2254C"/>
    <w:rPr>
      <w:vertAlign w:val="superscript"/>
    </w:rPr>
  </w:style>
  <w:style w:type="paragraph" w:styleId="Header">
    <w:name w:val="header"/>
    <w:basedOn w:val="Normal"/>
    <w:link w:val="HeaderChar"/>
    <w:semiHidden/>
    <w:rsid w:val="00A2254C"/>
    <w:pPr>
      <w:tabs>
        <w:tab w:val="center" w:pos="4536"/>
        <w:tab w:val="right" w:pos="9072"/>
      </w:tabs>
    </w:pPr>
    <w:rPr>
      <w:rFonts w:eastAsiaTheme="minorHAnsi"/>
    </w:rPr>
  </w:style>
  <w:style w:type="character" w:styleId="PageNumber">
    <w:name w:val="page number"/>
    <w:semiHidden/>
    <w:rsid w:val="00D145F9"/>
    <w:rPr>
      <w:rFonts w:ascii="Times New Roman" w:hAnsi="Times New Roman" w:cs="Times New Roman"/>
      <w:sz w:val="18"/>
    </w:rPr>
  </w:style>
  <w:style w:type="paragraph" w:customStyle="1" w:styleId="OpiQuot">
    <w:name w:val="Opi_Quot"/>
    <w:basedOn w:val="ECHRParaQuote"/>
    <w:uiPriority w:val="48"/>
    <w:qFormat/>
    <w:rsid w:val="00A2254C"/>
  </w:style>
  <w:style w:type="paragraph" w:customStyle="1" w:styleId="OpiQuotSub">
    <w:name w:val="Opi_Quot_Sub"/>
    <w:basedOn w:val="JuQuotSub"/>
    <w:uiPriority w:val="49"/>
    <w:qFormat/>
    <w:rsid w:val="00A2254C"/>
  </w:style>
  <w:style w:type="character" w:styleId="CommentReference">
    <w:name w:val="annotation reference"/>
    <w:semiHidden/>
    <w:rPr>
      <w:sz w:val="16"/>
    </w:rPr>
  </w:style>
  <w:style w:type="paragraph" w:customStyle="1" w:styleId="JuInitialled">
    <w:name w:val="Ju_Initialled"/>
    <w:basedOn w:val="Normal"/>
    <w:uiPriority w:val="31"/>
    <w:qFormat/>
    <w:rsid w:val="00A2254C"/>
    <w:pPr>
      <w:tabs>
        <w:tab w:val="center" w:pos="6407"/>
      </w:tabs>
      <w:spacing w:before="720"/>
      <w:jc w:val="right"/>
    </w:pPr>
    <w:rPr>
      <w:lang w:val="fr-FR" w:eastAsia="fr-FR"/>
    </w:rPr>
  </w:style>
  <w:style w:type="paragraph" w:styleId="BalloonText">
    <w:name w:val="Balloon Text"/>
    <w:basedOn w:val="Normal"/>
    <w:link w:val="BalloonTextChar"/>
    <w:semiHidden/>
    <w:rsid w:val="00A2254C"/>
    <w:rPr>
      <w:rFonts w:ascii="Tahoma" w:hAnsi="Tahoma" w:cs="Tahoma"/>
      <w:sz w:val="16"/>
      <w:szCs w:val="16"/>
    </w:rPr>
  </w:style>
  <w:style w:type="character" w:styleId="EndnoteReference">
    <w:name w:val="endnote reference"/>
    <w:semiHidden/>
    <w:rsid w:val="00D145F9"/>
    <w:rPr>
      <w:rFonts w:ascii="Times New Roman" w:hAnsi="Times New Roman" w:cs="Times New Roman"/>
      <w:vertAlign w:val="superscript"/>
    </w:rPr>
  </w:style>
  <w:style w:type="paragraph" w:styleId="EndnoteText">
    <w:name w:val="endnote text"/>
    <w:basedOn w:val="Normal"/>
    <w:semiHidden/>
    <w:rsid w:val="00D145F9"/>
    <w:rPr>
      <w:sz w:val="20"/>
    </w:rPr>
  </w:style>
  <w:style w:type="character" w:styleId="FollowedHyperlink">
    <w:name w:val="FollowedHyperlink"/>
    <w:semiHidden/>
    <w:rsid w:val="00D145F9"/>
    <w:rPr>
      <w:rFonts w:ascii="Times New Roman" w:hAnsi="Times New Roman" w:cs="Times New Roman"/>
      <w:color w:val="800080"/>
      <w:u w:val="single"/>
    </w:rPr>
  </w:style>
  <w:style w:type="character" w:styleId="Hyperlink">
    <w:name w:val="Hyperlink"/>
    <w:basedOn w:val="DefaultParagraphFont"/>
    <w:semiHidden/>
    <w:rsid w:val="00A2254C"/>
    <w:rPr>
      <w:color w:val="0072BC" w:themeColor="hyperlink"/>
      <w:u w:val="single"/>
    </w:rPr>
  </w:style>
  <w:style w:type="character" w:styleId="Strong">
    <w:name w:val="Strong"/>
    <w:uiPriority w:val="99"/>
    <w:semiHidden/>
    <w:qFormat/>
    <w:rsid w:val="00A2254C"/>
    <w:rPr>
      <w:b/>
      <w:bCs/>
    </w:rPr>
  </w:style>
  <w:style w:type="paragraph" w:styleId="DocumentMap">
    <w:name w:val="Document Map"/>
    <w:basedOn w:val="Normal"/>
    <w:uiPriority w:val="99"/>
    <w:semiHidden/>
    <w:rsid w:val="00985E74"/>
    <w:pPr>
      <w:shd w:val="clear" w:color="auto" w:fill="000080"/>
    </w:pPr>
    <w:rPr>
      <w:rFonts w:ascii="Tahoma" w:hAnsi="Tahoma" w:cs="Tahoma"/>
      <w:sz w:val="20"/>
    </w:rPr>
  </w:style>
  <w:style w:type="paragraph" w:styleId="ListBullet">
    <w:name w:val="List Bullet"/>
    <w:basedOn w:val="Normal"/>
    <w:semiHidden/>
    <w:rsid w:val="00097FC8"/>
    <w:pPr>
      <w:numPr>
        <w:numId w:val="1"/>
      </w:numPr>
    </w:pPr>
  </w:style>
  <w:style w:type="character" w:customStyle="1" w:styleId="Heading1Char">
    <w:name w:val="Heading 1 Char"/>
    <w:basedOn w:val="DefaultParagraphFont"/>
    <w:link w:val="Heading1"/>
    <w:uiPriority w:val="99"/>
    <w:semiHidden/>
    <w:rsid w:val="00A2254C"/>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A2254C"/>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A2254C"/>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semiHidden/>
    <w:rsid w:val="00A2254C"/>
    <w:rPr>
      <w:rFonts w:asciiTheme="majorHAnsi" w:eastAsiaTheme="majorEastAsia" w:hAnsiTheme="majorHAnsi" w:cstheme="majorBidi"/>
      <w:b/>
      <w:bCs/>
      <w:i/>
      <w:iCs/>
      <w:color w:val="777777"/>
      <w:sz w:val="24"/>
      <w:lang w:val="en-US" w:eastAsia="en-US"/>
    </w:rPr>
  </w:style>
  <w:style w:type="character" w:customStyle="1" w:styleId="Heading5Char">
    <w:name w:val="Heading 5 Char"/>
    <w:basedOn w:val="DefaultParagraphFont"/>
    <w:link w:val="Heading5"/>
    <w:uiPriority w:val="99"/>
    <w:semiHidden/>
    <w:rsid w:val="00A2254C"/>
    <w:rPr>
      <w:rFonts w:asciiTheme="majorHAnsi" w:eastAsiaTheme="majorEastAsia" w:hAnsiTheme="majorHAnsi" w:cstheme="majorBidi"/>
      <w:b/>
      <w:bCs/>
      <w:color w:val="808080"/>
    </w:rPr>
  </w:style>
  <w:style w:type="character" w:customStyle="1" w:styleId="Heading6Char">
    <w:name w:val="Heading 6 Char"/>
    <w:basedOn w:val="DefaultParagraphFont"/>
    <w:link w:val="Heading6"/>
    <w:semiHidden/>
    <w:rsid w:val="00A2254C"/>
    <w:rPr>
      <w:rFonts w:asciiTheme="majorHAnsi" w:eastAsiaTheme="majorEastAsia" w:hAnsiTheme="majorHAnsi" w:cstheme="majorBidi"/>
      <w:b/>
      <w:bCs/>
      <w:i/>
      <w:iCs/>
      <w:color w:val="7F7F7F" w:themeColor="text1" w:themeTint="80"/>
      <w:sz w:val="24"/>
      <w:lang w:val="en-US" w:eastAsia="en-US" w:bidi="en-US"/>
    </w:rPr>
  </w:style>
  <w:style w:type="character" w:customStyle="1" w:styleId="Heading7Char">
    <w:name w:val="Heading 7 Char"/>
    <w:basedOn w:val="DefaultParagraphFont"/>
    <w:link w:val="Heading7"/>
    <w:uiPriority w:val="99"/>
    <w:semiHidden/>
    <w:rsid w:val="00A2254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2254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2254C"/>
    <w:rPr>
      <w:rFonts w:asciiTheme="majorHAnsi" w:eastAsiaTheme="majorEastAsia" w:hAnsiTheme="majorHAnsi" w:cstheme="majorBidi"/>
      <w:i/>
      <w:iCs/>
      <w:spacing w:val="5"/>
      <w:sz w:val="20"/>
      <w:szCs w:val="20"/>
      <w:lang w:bidi="en-US"/>
    </w:rPr>
  </w:style>
  <w:style w:type="character" w:customStyle="1" w:styleId="BalloonTextChar">
    <w:name w:val="Balloon Text Char"/>
    <w:basedOn w:val="DefaultParagraphFont"/>
    <w:link w:val="BalloonText"/>
    <w:uiPriority w:val="99"/>
    <w:semiHidden/>
    <w:rsid w:val="00A2254C"/>
    <w:rPr>
      <w:rFonts w:ascii="Tahoma" w:eastAsiaTheme="minorEastAsia" w:hAnsi="Tahoma" w:cs="Tahoma"/>
      <w:sz w:val="16"/>
      <w:szCs w:val="16"/>
      <w:lang w:val="en-US" w:eastAsia="en-US"/>
    </w:rPr>
  </w:style>
  <w:style w:type="character" w:styleId="BookTitle">
    <w:name w:val="Book Title"/>
    <w:uiPriority w:val="99"/>
    <w:semiHidden/>
    <w:qFormat/>
    <w:rsid w:val="00A2254C"/>
    <w:rPr>
      <w:i/>
      <w:iCs/>
      <w:smallCaps/>
      <w:spacing w:val="5"/>
    </w:rPr>
  </w:style>
  <w:style w:type="paragraph" w:styleId="NoSpacing">
    <w:name w:val="No Spacing"/>
    <w:basedOn w:val="Normal"/>
    <w:link w:val="NoSpacingChar"/>
    <w:semiHidden/>
    <w:qFormat/>
    <w:rsid w:val="00A2254C"/>
    <w:rPr>
      <w:sz w:val="22"/>
      <w:lang w:val="fr-FR" w:eastAsia="fr-FR"/>
    </w:rPr>
  </w:style>
  <w:style w:type="character" w:customStyle="1" w:styleId="NoSpacingChar">
    <w:name w:val="No Spacing Char"/>
    <w:basedOn w:val="DefaultParagraphFont"/>
    <w:link w:val="NoSpacing"/>
    <w:semiHidden/>
    <w:rsid w:val="00A2254C"/>
    <w:rPr>
      <w:rFonts w:eastAsiaTheme="minorEastAsia"/>
    </w:rPr>
  </w:style>
  <w:style w:type="paragraph" w:styleId="Title">
    <w:name w:val="Title"/>
    <w:basedOn w:val="Normal"/>
    <w:next w:val="Normal"/>
    <w:link w:val="TitleChar"/>
    <w:uiPriority w:val="99"/>
    <w:semiHidden/>
    <w:qFormat/>
    <w:rsid w:val="00A2254C"/>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A2254C"/>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A2254C"/>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A2254C"/>
    <w:rPr>
      <w:rFonts w:asciiTheme="majorHAnsi" w:eastAsiaTheme="majorEastAsia" w:hAnsiTheme="majorHAnsi" w:cstheme="majorBidi"/>
      <w:i/>
      <w:iCs/>
      <w:spacing w:val="13"/>
      <w:sz w:val="24"/>
      <w:szCs w:val="24"/>
      <w:lang w:bidi="en-US"/>
    </w:rPr>
  </w:style>
  <w:style w:type="paragraph" w:customStyle="1" w:styleId="ECHRFooter">
    <w:name w:val="ECHR_Footer"/>
    <w:aliases w:val="Footer_ECHR"/>
    <w:basedOn w:val="Footer"/>
    <w:uiPriority w:val="57"/>
    <w:semiHidden/>
    <w:rsid w:val="00A2254C"/>
    <w:pPr>
      <w:jc w:val="left"/>
    </w:pPr>
    <w:rPr>
      <w:sz w:val="8"/>
    </w:rPr>
  </w:style>
  <w:style w:type="paragraph" w:customStyle="1" w:styleId="ECHRFooterLine">
    <w:name w:val="ECHR_Footer_Line"/>
    <w:aliases w:val="Footer_Line"/>
    <w:basedOn w:val="Normal"/>
    <w:next w:val="ECHRFooter"/>
    <w:uiPriority w:val="57"/>
    <w:semiHidden/>
    <w:rsid w:val="00A2254C"/>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A2254C"/>
    <w:rPr>
      <w:sz w:val="24"/>
      <w:lang w:val="en-US" w:eastAsia="en-US"/>
    </w:rPr>
  </w:style>
  <w:style w:type="paragraph" w:customStyle="1" w:styleId="ECHRHeader">
    <w:name w:val="ECHR_Header"/>
    <w:aliases w:val="Ju_Header"/>
    <w:basedOn w:val="Header"/>
    <w:uiPriority w:val="4"/>
    <w:qFormat/>
    <w:rsid w:val="00A2254C"/>
    <w:pPr>
      <w:tabs>
        <w:tab w:val="clear" w:pos="4536"/>
        <w:tab w:val="clear" w:pos="9072"/>
        <w:tab w:val="center" w:pos="3686"/>
        <w:tab w:val="right" w:pos="7371"/>
      </w:tabs>
      <w:jc w:val="left"/>
    </w:pPr>
    <w:rPr>
      <w:sz w:val="18"/>
      <w:lang w:val="fr-FR" w:eastAsia="fr-FR"/>
    </w:rPr>
  </w:style>
  <w:style w:type="character" w:styleId="SubtleEmphasis">
    <w:name w:val="Subtle Emphasis"/>
    <w:uiPriority w:val="99"/>
    <w:semiHidden/>
    <w:qFormat/>
    <w:rsid w:val="00A2254C"/>
    <w:rPr>
      <w:i/>
      <w:iCs/>
    </w:rPr>
  </w:style>
  <w:style w:type="character" w:styleId="Emphasis">
    <w:name w:val="Emphasis"/>
    <w:uiPriority w:val="99"/>
    <w:semiHidden/>
    <w:qFormat/>
    <w:rsid w:val="00A2254C"/>
    <w:rPr>
      <w:b/>
      <w:bCs/>
      <w:i/>
      <w:iCs/>
      <w:spacing w:val="10"/>
      <w:bdr w:val="none" w:sz="0" w:space="0" w:color="auto"/>
      <w:shd w:val="clear" w:color="auto" w:fill="auto"/>
    </w:rPr>
  </w:style>
  <w:style w:type="character" w:customStyle="1" w:styleId="FooterChar">
    <w:name w:val="Footer Char"/>
    <w:basedOn w:val="DefaultParagraphFont"/>
    <w:link w:val="Footer"/>
    <w:uiPriority w:val="57"/>
    <w:semiHidden/>
    <w:rsid w:val="00A2254C"/>
    <w:rPr>
      <w:sz w:val="24"/>
      <w:lang w:val="en-US" w:eastAsia="en-US"/>
    </w:rPr>
  </w:style>
  <w:style w:type="character" w:customStyle="1" w:styleId="FootnoteTextChar">
    <w:name w:val="Footnote Text Char"/>
    <w:basedOn w:val="DefaultParagraphFont"/>
    <w:link w:val="FootnoteText"/>
    <w:uiPriority w:val="99"/>
    <w:semiHidden/>
    <w:rsid w:val="00A2254C"/>
    <w:rPr>
      <w:rFonts w:eastAsiaTheme="minorEastAsia"/>
      <w:sz w:val="20"/>
      <w:szCs w:val="20"/>
      <w:lang w:val="en-US" w:eastAsia="en-US"/>
    </w:rPr>
  </w:style>
  <w:style w:type="character" w:styleId="IntenseEmphasis">
    <w:name w:val="Intense Emphasis"/>
    <w:uiPriority w:val="99"/>
    <w:semiHidden/>
    <w:qFormat/>
    <w:rsid w:val="00A2254C"/>
    <w:rPr>
      <w:b/>
      <w:bCs/>
    </w:rPr>
  </w:style>
  <w:style w:type="paragraph" w:styleId="IntenseQuote">
    <w:name w:val="Intense Quote"/>
    <w:basedOn w:val="Normal"/>
    <w:next w:val="Normal"/>
    <w:link w:val="IntenseQuoteChar"/>
    <w:uiPriority w:val="99"/>
    <w:semiHidden/>
    <w:qFormat/>
    <w:rsid w:val="00A2254C"/>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A2254C"/>
    <w:rPr>
      <w:rFonts w:eastAsiaTheme="minorEastAsia"/>
      <w:b/>
      <w:bCs/>
      <w:i/>
      <w:iCs/>
      <w:lang w:bidi="en-US"/>
    </w:rPr>
  </w:style>
  <w:style w:type="character" w:styleId="IntenseReference">
    <w:name w:val="Intense Reference"/>
    <w:uiPriority w:val="99"/>
    <w:semiHidden/>
    <w:qFormat/>
    <w:rsid w:val="00A2254C"/>
    <w:rPr>
      <w:smallCaps/>
      <w:spacing w:val="5"/>
      <w:u w:val="single"/>
    </w:rPr>
  </w:style>
  <w:style w:type="paragraph" w:customStyle="1" w:styleId="JuTitle">
    <w:name w:val="Ju_Title"/>
    <w:basedOn w:val="Normal"/>
    <w:next w:val="ECHRPara"/>
    <w:uiPriority w:val="3"/>
    <w:rsid w:val="00A2254C"/>
    <w:pPr>
      <w:spacing w:before="720" w:after="240"/>
      <w:jc w:val="center"/>
      <w:outlineLvl w:val="0"/>
    </w:pPr>
    <w:rPr>
      <w:rFonts w:asciiTheme="majorHAnsi" w:hAnsiTheme="majorHAnsi"/>
      <w:b/>
      <w:caps/>
    </w:rPr>
  </w:style>
  <w:style w:type="paragraph" w:customStyle="1" w:styleId="OpiPara">
    <w:name w:val="Opi_Para"/>
    <w:basedOn w:val="ECHRPara"/>
    <w:uiPriority w:val="46"/>
    <w:qFormat/>
    <w:rsid w:val="00A2254C"/>
  </w:style>
  <w:style w:type="paragraph" w:customStyle="1" w:styleId="JuParaSub">
    <w:name w:val="Ju_Para_Sub"/>
    <w:basedOn w:val="ECHRPara"/>
    <w:uiPriority w:val="13"/>
    <w:qFormat/>
    <w:rsid w:val="00A2254C"/>
    <w:pPr>
      <w:ind w:left="284"/>
    </w:pPr>
  </w:style>
  <w:style w:type="character" w:customStyle="1" w:styleId="JUNAMES">
    <w:name w:val="JU_NAMES"/>
    <w:uiPriority w:val="17"/>
    <w:qFormat/>
    <w:rsid w:val="00A2254C"/>
    <w:rPr>
      <w:caps w:val="0"/>
      <w:smallCaps/>
    </w:rPr>
  </w:style>
  <w:style w:type="character" w:customStyle="1" w:styleId="JuITMark">
    <w:name w:val="Ju_ITMark"/>
    <w:basedOn w:val="DefaultParagraphFont"/>
    <w:uiPriority w:val="38"/>
    <w:qFormat/>
    <w:rsid w:val="00A2254C"/>
    <w:rPr>
      <w:vanish w:val="0"/>
      <w:color w:val="auto"/>
      <w:sz w:val="14"/>
    </w:rPr>
  </w:style>
  <w:style w:type="paragraph" w:customStyle="1" w:styleId="OpiTranslation">
    <w:name w:val="Opi_Translation"/>
    <w:basedOn w:val="Normal"/>
    <w:next w:val="OpiPara"/>
    <w:uiPriority w:val="40"/>
    <w:qFormat/>
    <w:rsid w:val="00A2254C"/>
    <w:pPr>
      <w:jc w:val="center"/>
      <w:outlineLvl w:val="0"/>
    </w:pPr>
    <w:rPr>
      <w:i/>
      <w:lang w:val="fr-FR" w:eastAsia="fr-FR"/>
    </w:rPr>
  </w:style>
  <w:style w:type="paragraph" w:styleId="ListParagraph">
    <w:name w:val="List Paragraph"/>
    <w:basedOn w:val="Normal"/>
    <w:uiPriority w:val="34"/>
    <w:qFormat/>
    <w:rsid w:val="00A2254C"/>
    <w:pPr>
      <w:ind w:left="720"/>
      <w:contextualSpacing/>
    </w:pPr>
    <w:rPr>
      <w:lang w:val="fr-FR" w:eastAsia="fr-FR"/>
    </w:rPr>
  </w:style>
  <w:style w:type="paragraph" w:styleId="Quote">
    <w:name w:val="Quote"/>
    <w:basedOn w:val="Normal"/>
    <w:next w:val="Normal"/>
    <w:link w:val="QuoteChar"/>
    <w:uiPriority w:val="99"/>
    <w:semiHidden/>
    <w:qFormat/>
    <w:rsid w:val="00A2254C"/>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A2254C"/>
    <w:rPr>
      <w:rFonts w:eastAsiaTheme="minorEastAsia"/>
      <w:i/>
      <w:iCs/>
      <w:lang w:bidi="en-US"/>
    </w:rPr>
  </w:style>
  <w:style w:type="character" w:styleId="SubtleReference">
    <w:name w:val="Subtle Reference"/>
    <w:uiPriority w:val="99"/>
    <w:semiHidden/>
    <w:qFormat/>
    <w:rsid w:val="00A2254C"/>
    <w:rPr>
      <w:smallCaps/>
    </w:rPr>
  </w:style>
  <w:style w:type="table" w:styleId="TableGrid">
    <w:name w:val="Table Grid"/>
    <w:basedOn w:val="TableNormal"/>
    <w:uiPriority w:val="59"/>
    <w:semiHidden/>
    <w:rsid w:val="00A2254C"/>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2254C"/>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A2254C"/>
    <w:pPr>
      <w:spacing w:after="60"/>
      <w:ind w:left="680" w:right="340" w:hanging="340"/>
    </w:pPr>
  </w:style>
  <w:style w:type="paragraph" w:styleId="TOC3">
    <w:name w:val="toc 3"/>
    <w:basedOn w:val="Normal"/>
    <w:next w:val="Normal"/>
    <w:autoRedefine/>
    <w:uiPriority w:val="99"/>
    <w:semiHidden/>
    <w:rsid w:val="00A2254C"/>
    <w:pPr>
      <w:spacing w:after="60"/>
      <w:ind w:left="1020" w:right="340" w:hanging="340"/>
    </w:pPr>
  </w:style>
  <w:style w:type="paragraph" w:styleId="TOC4">
    <w:name w:val="toc 4"/>
    <w:basedOn w:val="Normal"/>
    <w:next w:val="Normal"/>
    <w:autoRedefine/>
    <w:uiPriority w:val="99"/>
    <w:semiHidden/>
    <w:rsid w:val="00A2254C"/>
    <w:pPr>
      <w:tabs>
        <w:tab w:val="right" w:leader="dot" w:pos="9017"/>
      </w:tabs>
      <w:spacing w:after="60"/>
      <w:ind w:left="1361" w:right="340" w:hanging="340"/>
    </w:pPr>
  </w:style>
  <w:style w:type="paragraph" w:styleId="TOC5">
    <w:name w:val="toc 5"/>
    <w:basedOn w:val="Normal"/>
    <w:next w:val="Normal"/>
    <w:autoRedefine/>
    <w:uiPriority w:val="99"/>
    <w:semiHidden/>
    <w:rsid w:val="00A2254C"/>
    <w:pPr>
      <w:spacing w:after="60"/>
      <w:ind w:left="1701" w:right="340" w:hanging="340"/>
    </w:pPr>
  </w:style>
  <w:style w:type="paragraph" w:styleId="TOCHeading">
    <w:name w:val="TOC Heading"/>
    <w:basedOn w:val="Heading1"/>
    <w:next w:val="Normal"/>
    <w:uiPriority w:val="99"/>
    <w:semiHidden/>
    <w:qFormat/>
    <w:rsid w:val="00A2254C"/>
    <w:pPr>
      <w:outlineLvl w:val="9"/>
    </w:pPr>
    <w:rPr>
      <w:color w:val="474747" w:themeColor="accent3" w:themeShade="BF"/>
      <w:lang w:val="fr-FR" w:eastAsia="fr-FR"/>
    </w:rPr>
  </w:style>
  <w:style w:type="paragraph" w:customStyle="1" w:styleId="ECHRTitleCentre3">
    <w:name w:val="ECHR_Title_Centre_3"/>
    <w:aliases w:val="Ju_H_Article"/>
    <w:basedOn w:val="Normal"/>
    <w:next w:val="ECHRParaQuote"/>
    <w:uiPriority w:val="27"/>
    <w:qFormat/>
    <w:rsid w:val="00A2254C"/>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A2254C"/>
    <w:pPr>
      <w:spacing w:after="240"/>
      <w:jc w:val="center"/>
      <w:outlineLvl w:val="0"/>
    </w:pPr>
    <w:rPr>
      <w:rFonts w:asciiTheme="majorHAnsi" w:hAnsiTheme="majorHAnsi"/>
    </w:rPr>
  </w:style>
  <w:style w:type="paragraph" w:customStyle="1" w:styleId="DecHTitle">
    <w:name w:val="Dec_H_Title"/>
    <w:basedOn w:val="ECHRTitleCentre1"/>
    <w:uiPriority w:val="7"/>
    <w:rsid w:val="00A2254C"/>
  </w:style>
  <w:style w:type="paragraph" w:customStyle="1" w:styleId="ECHRTitleCentre1">
    <w:name w:val="ECHR_Title_Centre_1"/>
    <w:aliases w:val="Opi_H_Head"/>
    <w:basedOn w:val="Normal"/>
    <w:next w:val="OpiPara"/>
    <w:uiPriority w:val="39"/>
    <w:qFormat/>
    <w:rsid w:val="00A2254C"/>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A2254C"/>
    <w:pPr>
      <w:ind w:left="567"/>
    </w:pPr>
  </w:style>
  <w:style w:type="paragraph" w:customStyle="1" w:styleId="OpiHA">
    <w:name w:val="Opi_H_A"/>
    <w:basedOn w:val="ECHRHeading1"/>
    <w:next w:val="OpiPara"/>
    <w:uiPriority w:val="41"/>
    <w:qFormat/>
    <w:rsid w:val="00A2254C"/>
    <w:pPr>
      <w:tabs>
        <w:tab w:val="clear" w:pos="357"/>
      </w:tabs>
      <w:outlineLvl w:val="1"/>
    </w:pPr>
    <w:rPr>
      <w:b/>
    </w:rPr>
  </w:style>
  <w:style w:type="paragraph" w:customStyle="1" w:styleId="JuCourt">
    <w:name w:val="Ju_Court"/>
    <w:basedOn w:val="Normal"/>
    <w:next w:val="Normal"/>
    <w:uiPriority w:val="16"/>
    <w:qFormat/>
    <w:rsid w:val="00A2254C"/>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A2254C"/>
    <w:pPr>
      <w:spacing w:before="240"/>
      <w:ind w:left="284"/>
    </w:pPr>
  </w:style>
  <w:style w:type="paragraph" w:customStyle="1" w:styleId="JuLista">
    <w:name w:val="Ju_List_a"/>
    <w:basedOn w:val="JuList"/>
    <w:uiPriority w:val="28"/>
    <w:qFormat/>
    <w:rsid w:val="00A2254C"/>
    <w:pPr>
      <w:ind w:left="346" w:firstLine="0"/>
    </w:pPr>
  </w:style>
  <w:style w:type="paragraph" w:customStyle="1" w:styleId="JuListi">
    <w:name w:val="Ju_List_i"/>
    <w:basedOn w:val="Normal"/>
    <w:next w:val="JuLista"/>
    <w:uiPriority w:val="28"/>
    <w:qFormat/>
    <w:rsid w:val="00A2254C"/>
    <w:pPr>
      <w:ind w:left="794"/>
    </w:pPr>
    <w:rPr>
      <w:lang w:val="fr-FR" w:eastAsia="fr-FR"/>
    </w:rPr>
  </w:style>
  <w:style w:type="paragraph" w:styleId="TOAHeading">
    <w:name w:val="toa heading"/>
    <w:basedOn w:val="Normal"/>
    <w:next w:val="Normal"/>
    <w:uiPriority w:val="99"/>
    <w:semiHidden/>
    <w:rsid w:val="00A2254C"/>
    <w:pPr>
      <w:spacing w:before="120"/>
    </w:pPr>
    <w:rPr>
      <w:rFonts w:asciiTheme="majorHAnsi" w:eastAsiaTheme="majorEastAsia" w:hAnsiTheme="majorHAnsi" w:cstheme="majorBidi"/>
      <w:b/>
      <w:bCs/>
      <w:color w:val="474747" w:themeColor="accent3" w:themeShade="BF"/>
      <w:szCs w:val="24"/>
    </w:rPr>
  </w:style>
  <w:style w:type="paragraph" w:customStyle="1" w:styleId="ECHRHeading4">
    <w:name w:val="ECHR_Heading_4"/>
    <w:aliases w:val="Ju_H_a"/>
    <w:basedOn w:val="Heading4"/>
    <w:next w:val="ECHRPara"/>
    <w:uiPriority w:val="22"/>
    <w:qFormat/>
    <w:rsid w:val="00A2254C"/>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A2254C"/>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A2254C"/>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A2254C"/>
    <w:pPr>
      <w:keepNext/>
      <w:keepLines/>
      <w:spacing w:before="240" w:after="120"/>
      <w:ind w:left="1236"/>
    </w:pPr>
    <w:rPr>
      <w:sz w:val="20"/>
    </w:rPr>
  </w:style>
  <w:style w:type="paragraph" w:customStyle="1" w:styleId="OpiH1">
    <w:name w:val="Opi_H_1"/>
    <w:basedOn w:val="ECHRHeading2"/>
    <w:uiPriority w:val="42"/>
    <w:qFormat/>
    <w:rsid w:val="00A2254C"/>
    <w:pPr>
      <w:ind w:left="635" w:hanging="357"/>
      <w:outlineLvl w:val="2"/>
    </w:pPr>
  </w:style>
  <w:style w:type="paragraph" w:customStyle="1" w:styleId="ECHRDecisionBody">
    <w:name w:val="ECHR_Decision_Body"/>
    <w:aliases w:val="Ju_Judges"/>
    <w:basedOn w:val="Normal"/>
    <w:uiPriority w:val="11"/>
    <w:qFormat/>
    <w:rsid w:val="00A2254C"/>
    <w:pPr>
      <w:tabs>
        <w:tab w:val="left" w:pos="567"/>
        <w:tab w:val="left" w:pos="1134"/>
      </w:tabs>
      <w:jc w:val="left"/>
    </w:pPr>
    <w:rPr>
      <w:lang w:val="fr-FR" w:eastAsia="fr-FR"/>
    </w:rPr>
  </w:style>
  <w:style w:type="paragraph" w:customStyle="1" w:styleId="OpiHa0">
    <w:name w:val="Opi_H_a"/>
    <w:basedOn w:val="ECHRHeading3"/>
    <w:uiPriority w:val="43"/>
    <w:qFormat/>
    <w:rsid w:val="00A2254C"/>
    <w:pPr>
      <w:ind w:left="833" w:hanging="357"/>
      <w:outlineLvl w:val="3"/>
    </w:pPr>
    <w:rPr>
      <w:b/>
      <w:i w:val="0"/>
      <w:sz w:val="20"/>
    </w:rPr>
  </w:style>
  <w:style w:type="paragraph" w:customStyle="1" w:styleId="OpiHi">
    <w:name w:val="Opi_H_i"/>
    <w:basedOn w:val="ECHRHeading4"/>
    <w:uiPriority w:val="44"/>
    <w:qFormat/>
    <w:rsid w:val="00A2254C"/>
    <w:pPr>
      <w:ind w:left="1037" w:hanging="357"/>
      <w:outlineLvl w:val="4"/>
    </w:pPr>
    <w:rPr>
      <w:b w:val="0"/>
      <w:i/>
    </w:rPr>
  </w:style>
  <w:style w:type="table" w:customStyle="1" w:styleId="ECHRListTable">
    <w:name w:val="ECHR_List_Table"/>
    <w:basedOn w:val="TableNormal"/>
    <w:uiPriority w:val="99"/>
    <w:rsid w:val="00A2254C"/>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11111">
    <w:name w:val="Outline List 2"/>
    <w:basedOn w:val="NoList"/>
    <w:uiPriority w:val="99"/>
    <w:semiHidden/>
    <w:rsid w:val="00F97996"/>
    <w:pPr>
      <w:numPr>
        <w:numId w:val="12"/>
      </w:numPr>
    </w:pPr>
  </w:style>
  <w:style w:type="numbering" w:styleId="1ai">
    <w:name w:val="Outline List 1"/>
    <w:basedOn w:val="NoList"/>
    <w:uiPriority w:val="99"/>
    <w:semiHidden/>
    <w:rsid w:val="00F97996"/>
    <w:pPr>
      <w:numPr>
        <w:numId w:val="13"/>
      </w:numPr>
    </w:pPr>
  </w:style>
  <w:style w:type="numbering" w:styleId="ArticleSection">
    <w:name w:val="Outline List 3"/>
    <w:basedOn w:val="NoList"/>
    <w:uiPriority w:val="99"/>
    <w:semiHidden/>
    <w:rsid w:val="00F97996"/>
    <w:pPr>
      <w:numPr>
        <w:numId w:val="14"/>
      </w:numPr>
    </w:pPr>
  </w:style>
  <w:style w:type="paragraph" w:styleId="Bibliography">
    <w:name w:val="Bibliography"/>
    <w:basedOn w:val="Normal"/>
    <w:next w:val="Normal"/>
    <w:uiPriority w:val="99"/>
    <w:semiHidden/>
    <w:unhideWhenUsed/>
    <w:rsid w:val="00F97996"/>
  </w:style>
  <w:style w:type="paragraph" w:styleId="BlockText">
    <w:name w:val="Block Text"/>
    <w:basedOn w:val="Normal"/>
    <w:uiPriority w:val="99"/>
    <w:semiHidden/>
    <w:rsid w:val="00F97996"/>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F97996"/>
    <w:pPr>
      <w:spacing w:after="120"/>
    </w:pPr>
  </w:style>
  <w:style w:type="character" w:customStyle="1" w:styleId="BodyTextChar">
    <w:name w:val="Body Text Char"/>
    <w:basedOn w:val="DefaultParagraphFont"/>
    <w:link w:val="BodyText"/>
    <w:rsid w:val="00F97996"/>
    <w:rPr>
      <w:rFonts w:eastAsiaTheme="minorEastAsia"/>
      <w:sz w:val="24"/>
      <w:lang w:val="en-US" w:eastAsia="en-US"/>
    </w:rPr>
  </w:style>
  <w:style w:type="paragraph" w:styleId="BodyText2">
    <w:name w:val="Body Text 2"/>
    <w:basedOn w:val="Normal"/>
    <w:link w:val="BodyText2Char"/>
    <w:uiPriority w:val="99"/>
    <w:semiHidden/>
    <w:rsid w:val="00F97996"/>
    <w:pPr>
      <w:spacing w:after="120" w:line="480" w:lineRule="auto"/>
    </w:pPr>
  </w:style>
  <w:style w:type="character" w:customStyle="1" w:styleId="BodyText2Char">
    <w:name w:val="Body Text 2 Char"/>
    <w:basedOn w:val="DefaultParagraphFont"/>
    <w:link w:val="BodyText2"/>
    <w:rsid w:val="00F97996"/>
    <w:rPr>
      <w:rFonts w:eastAsiaTheme="minorEastAsia"/>
      <w:sz w:val="24"/>
      <w:lang w:val="en-US" w:eastAsia="en-US"/>
    </w:rPr>
  </w:style>
  <w:style w:type="paragraph" w:styleId="BodyText3">
    <w:name w:val="Body Text 3"/>
    <w:basedOn w:val="Normal"/>
    <w:link w:val="BodyText3Char"/>
    <w:uiPriority w:val="99"/>
    <w:semiHidden/>
    <w:rsid w:val="00F97996"/>
    <w:pPr>
      <w:spacing w:after="120"/>
    </w:pPr>
    <w:rPr>
      <w:sz w:val="16"/>
      <w:szCs w:val="16"/>
    </w:rPr>
  </w:style>
  <w:style w:type="character" w:customStyle="1" w:styleId="BodyText3Char">
    <w:name w:val="Body Text 3 Char"/>
    <w:basedOn w:val="DefaultParagraphFont"/>
    <w:link w:val="BodyText3"/>
    <w:rsid w:val="00F97996"/>
    <w:rPr>
      <w:rFonts w:eastAsiaTheme="minorEastAsia"/>
      <w:sz w:val="16"/>
      <w:szCs w:val="16"/>
      <w:lang w:val="en-US" w:eastAsia="en-US"/>
    </w:rPr>
  </w:style>
  <w:style w:type="paragraph" w:styleId="BodyTextFirstIndent">
    <w:name w:val="Body Text First Indent"/>
    <w:basedOn w:val="BodyText"/>
    <w:link w:val="BodyTextFirstIndentChar"/>
    <w:uiPriority w:val="99"/>
    <w:semiHidden/>
    <w:rsid w:val="00F97996"/>
    <w:pPr>
      <w:spacing w:after="0"/>
      <w:ind w:firstLine="360"/>
    </w:pPr>
  </w:style>
  <w:style w:type="character" w:customStyle="1" w:styleId="BodyTextFirstIndentChar">
    <w:name w:val="Body Text First Indent Char"/>
    <w:basedOn w:val="BodyTextChar"/>
    <w:link w:val="BodyTextFirstIndent"/>
    <w:rsid w:val="00F97996"/>
    <w:rPr>
      <w:rFonts w:eastAsiaTheme="minorEastAsia"/>
      <w:sz w:val="24"/>
      <w:lang w:val="en-US" w:eastAsia="en-US"/>
    </w:rPr>
  </w:style>
  <w:style w:type="paragraph" w:styleId="BodyTextIndent">
    <w:name w:val="Body Text Indent"/>
    <w:basedOn w:val="Normal"/>
    <w:link w:val="BodyTextIndentChar"/>
    <w:uiPriority w:val="99"/>
    <w:semiHidden/>
    <w:rsid w:val="00F97996"/>
    <w:pPr>
      <w:spacing w:after="120"/>
      <w:ind w:left="283"/>
    </w:pPr>
  </w:style>
  <w:style w:type="character" w:customStyle="1" w:styleId="BodyTextIndentChar">
    <w:name w:val="Body Text Indent Char"/>
    <w:basedOn w:val="DefaultParagraphFont"/>
    <w:link w:val="BodyTextIndent"/>
    <w:rsid w:val="00F97996"/>
    <w:rPr>
      <w:rFonts w:eastAsiaTheme="minorEastAsia"/>
      <w:sz w:val="24"/>
      <w:lang w:val="en-US" w:eastAsia="en-US"/>
    </w:rPr>
  </w:style>
  <w:style w:type="paragraph" w:styleId="BodyTextFirstIndent2">
    <w:name w:val="Body Text First Indent 2"/>
    <w:basedOn w:val="BodyTextIndent"/>
    <w:link w:val="BodyTextFirstIndent2Char"/>
    <w:uiPriority w:val="99"/>
    <w:semiHidden/>
    <w:rsid w:val="00F97996"/>
    <w:pPr>
      <w:spacing w:after="0"/>
      <w:ind w:left="360" w:firstLine="360"/>
    </w:pPr>
  </w:style>
  <w:style w:type="character" w:customStyle="1" w:styleId="BodyTextFirstIndent2Char">
    <w:name w:val="Body Text First Indent 2 Char"/>
    <w:basedOn w:val="BodyTextIndentChar"/>
    <w:link w:val="BodyTextFirstIndent2"/>
    <w:rsid w:val="00F97996"/>
    <w:rPr>
      <w:rFonts w:eastAsiaTheme="minorEastAsia"/>
      <w:sz w:val="24"/>
      <w:lang w:val="en-US" w:eastAsia="en-US"/>
    </w:rPr>
  </w:style>
  <w:style w:type="paragraph" w:styleId="BodyTextIndent2">
    <w:name w:val="Body Text Indent 2"/>
    <w:basedOn w:val="Normal"/>
    <w:link w:val="BodyTextIndent2Char"/>
    <w:uiPriority w:val="99"/>
    <w:semiHidden/>
    <w:rsid w:val="00F97996"/>
    <w:pPr>
      <w:spacing w:after="120" w:line="480" w:lineRule="auto"/>
      <w:ind w:left="283"/>
    </w:pPr>
  </w:style>
  <w:style w:type="character" w:customStyle="1" w:styleId="BodyTextIndent2Char">
    <w:name w:val="Body Text Indent 2 Char"/>
    <w:basedOn w:val="DefaultParagraphFont"/>
    <w:link w:val="BodyTextIndent2"/>
    <w:rsid w:val="00F97996"/>
    <w:rPr>
      <w:rFonts w:eastAsiaTheme="minorEastAsia"/>
      <w:sz w:val="24"/>
      <w:lang w:val="en-US" w:eastAsia="en-US"/>
    </w:rPr>
  </w:style>
  <w:style w:type="paragraph" w:styleId="BodyTextIndent3">
    <w:name w:val="Body Text Indent 3"/>
    <w:basedOn w:val="Normal"/>
    <w:link w:val="BodyTextIndent3Char"/>
    <w:uiPriority w:val="99"/>
    <w:semiHidden/>
    <w:rsid w:val="00F97996"/>
    <w:pPr>
      <w:spacing w:after="120"/>
      <w:ind w:left="283"/>
    </w:pPr>
    <w:rPr>
      <w:sz w:val="16"/>
      <w:szCs w:val="16"/>
    </w:rPr>
  </w:style>
  <w:style w:type="character" w:customStyle="1" w:styleId="BodyTextIndent3Char">
    <w:name w:val="Body Text Indent 3 Char"/>
    <w:basedOn w:val="DefaultParagraphFont"/>
    <w:link w:val="BodyTextIndent3"/>
    <w:rsid w:val="00F97996"/>
    <w:rPr>
      <w:rFonts w:eastAsiaTheme="minorEastAsia"/>
      <w:sz w:val="16"/>
      <w:szCs w:val="16"/>
      <w:lang w:val="en-US" w:eastAsia="en-US"/>
    </w:rPr>
  </w:style>
  <w:style w:type="paragraph" w:styleId="Caption">
    <w:name w:val="caption"/>
    <w:basedOn w:val="Normal"/>
    <w:next w:val="Normal"/>
    <w:uiPriority w:val="99"/>
    <w:semiHidden/>
    <w:qFormat/>
    <w:rsid w:val="00F97996"/>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F97996"/>
    <w:pPr>
      <w:ind w:left="4252"/>
    </w:pPr>
  </w:style>
  <w:style w:type="character" w:customStyle="1" w:styleId="ClosingChar">
    <w:name w:val="Closing Char"/>
    <w:basedOn w:val="DefaultParagraphFont"/>
    <w:link w:val="Closing"/>
    <w:rsid w:val="00F97996"/>
    <w:rPr>
      <w:rFonts w:eastAsiaTheme="minorEastAsia"/>
      <w:sz w:val="24"/>
      <w:lang w:val="en-US" w:eastAsia="en-US"/>
    </w:rPr>
  </w:style>
  <w:style w:type="table" w:styleId="ColorfulGrid">
    <w:name w:val="Colorful Grid"/>
    <w:basedOn w:val="TableNormal"/>
    <w:uiPriority w:val="99"/>
    <w:semiHidden/>
    <w:rsid w:val="00F9799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F9799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F9799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F9799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F9799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F9799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F9799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F9799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F9799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F9799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F9799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F9799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F9799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F9799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F9799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F9799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F9799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F9799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F9799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F9799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F9799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F9799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F9799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F9799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F9799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F9799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F9799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F9799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F97996"/>
  </w:style>
  <w:style w:type="character" w:customStyle="1" w:styleId="DateChar">
    <w:name w:val="Date Char"/>
    <w:basedOn w:val="DefaultParagraphFont"/>
    <w:link w:val="Date"/>
    <w:rsid w:val="00F97996"/>
    <w:rPr>
      <w:rFonts w:eastAsiaTheme="minorEastAsia"/>
      <w:sz w:val="24"/>
      <w:lang w:val="en-US" w:eastAsia="en-US"/>
    </w:rPr>
  </w:style>
  <w:style w:type="paragraph" w:styleId="E-mailSignature">
    <w:name w:val="E-mail Signature"/>
    <w:basedOn w:val="Normal"/>
    <w:link w:val="E-mailSignatureChar"/>
    <w:uiPriority w:val="99"/>
    <w:semiHidden/>
    <w:rsid w:val="00F97996"/>
  </w:style>
  <w:style w:type="character" w:customStyle="1" w:styleId="E-mailSignatureChar">
    <w:name w:val="E-mail Signature Char"/>
    <w:basedOn w:val="DefaultParagraphFont"/>
    <w:link w:val="E-mailSignature"/>
    <w:rsid w:val="00F97996"/>
    <w:rPr>
      <w:rFonts w:eastAsiaTheme="minorEastAsia"/>
      <w:sz w:val="24"/>
      <w:lang w:val="en-US" w:eastAsia="en-US"/>
    </w:rPr>
  </w:style>
  <w:style w:type="paragraph" w:styleId="EnvelopeAddress">
    <w:name w:val="envelope address"/>
    <w:basedOn w:val="Normal"/>
    <w:uiPriority w:val="99"/>
    <w:semiHidden/>
    <w:rsid w:val="00F9799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F9799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F97996"/>
  </w:style>
  <w:style w:type="paragraph" w:styleId="HTMLAddress">
    <w:name w:val="HTML Address"/>
    <w:basedOn w:val="Normal"/>
    <w:link w:val="HTMLAddressChar"/>
    <w:uiPriority w:val="99"/>
    <w:semiHidden/>
    <w:rsid w:val="00F97996"/>
    <w:rPr>
      <w:i/>
      <w:iCs/>
    </w:rPr>
  </w:style>
  <w:style w:type="character" w:customStyle="1" w:styleId="HTMLAddressChar">
    <w:name w:val="HTML Address Char"/>
    <w:basedOn w:val="DefaultParagraphFont"/>
    <w:link w:val="HTMLAddress"/>
    <w:rsid w:val="00F97996"/>
    <w:rPr>
      <w:rFonts w:eastAsiaTheme="minorEastAsia"/>
      <w:i/>
      <w:iCs/>
      <w:sz w:val="24"/>
      <w:lang w:val="en-US" w:eastAsia="en-US"/>
    </w:rPr>
  </w:style>
  <w:style w:type="character" w:styleId="HTMLCite">
    <w:name w:val="HTML Cite"/>
    <w:basedOn w:val="DefaultParagraphFont"/>
    <w:uiPriority w:val="99"/>
    <w:semiHidden/>
    <w:rsid w:val="00F97996"/>
    <w:rPr>
      <w:i/>
      <w:iCs/>
    </w:rPr>
  </w:style>
  <w:style w:type="character" w:styleId="HTMLCode">
    <w:name w:val="HTML Code"/>
    <w:basedOn w:val="DefaultParagraphFont"/>
    <w:uiPriority w:val="99"/>
    <w:semiHidden/>
    <w:rsid w:val="00F97996"/>
    <w:rPr>
      <w:rFonts w:ascii="Consolas" w:hAnsi="Consolas" w:cs="Consolas"/>
      <w:sz w:val="20"/>
      <w:szCs w:val="20"/>
    </w:rPr>
  </w:style>
  <w:style w:type="character" w:styleId="HTMLDefinition">
    <w:name w:val="HTML Definition"/>
    <w:basedOn w:val="DefaultParagraphFont"/>
    <w:uiPriority w:val="99"/>
    <w:semiHidden/>
    <w:rsid w:val="00F97996"/>
    <w:rPr>
      <w:i/>
      <w:iCs/>
    </w:rPr>
  </w:style>
  <w:style w:type="character" w:styleId="HTMLKeyboard">
    <w:name w:val="HTML Keyboard"/>
    <w:basedOn w:val="DefaultParagraphFont"/>
    <w:uiPriority w:val="99"/>
    <w:semiHidden/>
    <w:rsid w:val="00F97996"/>
    <w:rPr>
      <w:rFonts w:ascii="Consolas" w:hAnsi="Consolas" w:cs="Consolas"/>
      <w:sz w:val="20"/>
      <w:szCs w:val="20"/>
    </w:rPr>
  </w:style>
  <w:style w:type="paragraph" w:styleId="HTMLPreformatted">
    <w:name w:val="HTML Preformatted"/>
    <w:basedOn w:val="Normal"/>
    <w:link w:val="HTMLPreformattedChar"/>
    <w:uiPriority w:val="99"/>
    <w:semiHidden/>
    <w:rsid w:val="00F97996"/>
    <w:rPr>
      <w:rFonts w:ascii="Consolas" w:hAnsi="Consolas" w:cs="Consolas"/>
      <w:sz w:val="20"/>
      <w:szCs w:val="20"/>
    </w:rPr>
  </w:style>
  <w:style w:type="character" w:customStyle="1" w:styleId="HTMLPreformattedChar">
    <w:name w:val="HTML Preformatted Char"/>
    <w:basedOn w:val="DefaultParagraphFont"/>
    <w:link w:val="HTMLPreformatted"/>
    <w:rsid w:val="00F97996"/>
    <w:rPr>
      <w:rFonts w:ascii="Consolas" w:eastAsiaTheme="minorEastAsia" w:hAnsi="Consolas" w:cs="Consolas"/>
      <w:sz w:val="20"/>
      <w:szCs w:val="20"/>
      <w:lang w:val="en-US" w:eastAsia="en-US"/>
    </w:rPr>
  </w:style>
  <w:style w:type="character" w:styleId="HTMLSample">
    <w:name w:val="HTML Sample"/>
    <w:basedOn w:val="DefaultParagraphFont"/>
    <w:uiPriority w:val="99"/>
    <w:semiHidden/>
    <w:rsid w:val="00F97996"/>
    <w:rPr>
      <w:rFonts w:ascii="Consolas" w:hAnsi="Consolas" w:cs="Consolas"/>
      <w:sz w:val="24"/>
      <w:szCs w:val="24"/>
    </w:rPr>
  </w:style>
  <w:style w:type="character" w:styleId="HTMLTypewriter">
    <w:name w:val="HTML Typewriter"/>
    <w:basedOn w:val="DefaultParagraphFont"/>
    <w:uiPriority w:val="99"/>
    <w:semiHidden/>
    <w:rsid w:val="00F97996"/>
    <w:rPr>
      <w:rFonts w:ascii="Consolas" w:hAnsi="Consolas" w:cs="Consolas"/>
      <w:sz w:val="20"/>
      <w:szCs w:val="20"/>
    </w:rPr>
  </w:style>
  <w:style w:type="character" w:styleId="HTMLVariable">
    <w:name w:val="HTML Variable"/>
    <w:basedOn w:val="DefaultParagraphFont"/>
    <w:uiPriority w:val="99"/>
    <w:semiHidden/>
    <w:rsid w:val="00F97996"/>
    <w:rPr>
      <w:i/>
      <w:iCs/>
    </w:rPr>
  </w:style>
  <w:style w:type="paragraph" w:styleId="Index1">
    <w:name w:val="index 1"/>
    <w:basedOn w:val="Normal"/>
    <w:next w:val="Normal"/>
    <w:autoRedefine/>
    <w:uiPriority w:val="99"/>
    <w:semiHidden/>
    <w:rsid w:val="00F97996"/>
    <w:pPr>
      <w:ind w:left="240" w:hanging="240"/>
    </w:pPr>
  </w:style>
  <w:style w:type="paragraph" w:styleId="Index2">
    <w:name w:val="index 2"/>
    <w:basedOn w:val="Normal"/>
    <w:next w:val="Normal"/>
    <w:autoRedefine/>
    <w:uiPriority w:val="99"/>
    <w:semiHidden/>
    <w:rsid w:val="00F97996"/>
    <w:pPr>
      <w:ind w:left="480" w:hanging="240"/>
    </w:pPr>
  </w:style>
  <w:style w:type="paragraph" w:styleId="Index3">
    <w:name w:val="index 3"/>
    <w:basedOn w:val="Normal"/>
    <w:next w:val="Normal"/>
    <w:autoRedefine/>
    <w:uiPriority w:val="99"/>
    <w:semiHidden/>
    <w:rsid w:val="00F97996"/>
    <w:pPr>
      <w:ind w:left="720" w:hanging="240"/>
    </w:pPr>
  </w:style>
  <w:style w:type="paragraph" w:styleId="Index4">
    <w:name w:val="index 4"/>
    <w:basedOn w:val="Normal"/>
    <w:next w:val="Normal"/>
    <w:autoRedefine/>
    <w:uiPriority w:val="99"/>
    <w:semiHidden/>
    <w:rsid w:val="00F97996"/>
    <w:pPr>
      <w:ind w:left="960" w:hanging="240"/>
    </w:pPr>
  </w:style>
  <w:style w:type="paragraph" w:styleId="Index5">
    <w:name w:val="index 5"/>
    <w:basedOn w:val="Normal"/>
    <w:next w:val="Normal"/>
    <w:autoRedefine/>
    <w:uiPriority w:val="99"/>
    <w:semiHidden/>
    <w:rsid w:val="00F97996"/>
    <w:pPr>
      <w:ind w:left="1200" w:hanging="240"/>
    </w:pPr>
  </w:style>
  <w:style w:type="paragraph" w:styleId="Index6">
    <w:name w:val="index 6"/>
    <w:basedOn w:val="Normal"/>
    <w:next w:val="Normal"/>
    <w:autoRedefine/>
    <w:uiPriority w:val="99"/>
    <w:semiHidden/>
    <w:rsid w:val="00F97996"/>
    <w:pPr>
      <w:ind w:left="1440" w:hanging="240"/>
    </w:pPr>
  </w:style>
  <w:style w:type="paragraph" w:styleId="Index7">
    <w:name w:val="index 7"/>
    <w:basedOn w:val="Normal"/>
    <w:next w:val="Normal"/>
    <w:autoRedefine/>
    <w:uiPriority w:val="99"/>
    <w:semiHidden/>
    <w:rsid w:val="00F97996"/>
    <w:pPr>
      <w:ind w:left="1680" w:hanging="240"/>
    </w:pPr>
  </w:style>
  <w:style w:type="paragraph" w:styleId="Index8">
    <w:name w:val="index 8"/>
    <w:basedOn w:val="Normal"/>
    <w:next w:val="Normal"/>
    <w:autoRedefine/>
    <w:uiPriority w:val="99"/>
    <w:semiHidden/>
    <w:rsid w:val="00F97996"/>
    <w:pPr>
      <w:ind w:left="1920" w:hanging="240"/>
    </w:pPr>
  </w:style>
  <w:style w:type="paragraph" w:styleId="Index9">
    <w:name w:val="index 9"/>
    <w:basedOn w:val="Normal"/>
    <w:next w:val="Normal"/>
    <w:autoRedefine/>
    <w:uiPriority w:val="99"/>
    <w:semiHidden/>
    <w:rsid w:val="00F97996"/>
    <w:pPr>
      <w:ind w:left="2160" w:hanging="240"/>
    </w:pPr>
  </w:style>
  <w:style w:type="paragraph" w:styleId="IndexHeading">
    <w:name w:val="index heading"/>
    <w:basedOn w:val="Normal"/>
    <w:next w:val="Index1"/>
    <w:uiPriority w:val="99"/>
    <w:semiHidden/>
    <w:rsid w:val="00F97996"/>
    <w:rPr>
      <w:rFonts w:asciiTheme="majorHAnsi" w:eastAsiaTheme="majorEastAsia" w:hAnsiTheme="majorHAnsi" w:cstheme="majorBidi"/>
      <w:b/>
      <w:bCs/>
    </w:rPr>
  </w:style>
  <w:style w:type="table" w:styleId="LightGrid">
    <w:name w:val="Light Grid"/>
    <w:basedOn w:val="TableNormal"/>
    <w:uiPriority w:val="99"/>
    <w:semiHidden/>
    <w:rsid w:val="00F9799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F9799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F9799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F9799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F9799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F9799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F9799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F9799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F9799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F9799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F9799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F9799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F9799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F9799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F9799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F9799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F9799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F9799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F9799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F9799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F9799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F97996"/>
  </w:style>
  <w:style w:type="paragraph" w:styleId="List">
    <w:name w:val="List"/>
    <w:basedOn w:val="Normal"/>
    <w:uiPriority w:val="99"/>
    <w:semiHidden/>
    <w:rsid w:val="00F97996"/>
    <w:pPr>
      <w:ind w:left="283" w:hanging="283"/>
      <w:contextualSpacing/>
    </w:pPr>
  </w:style>
  <w:style w:type="paragraph" w:styleId="List2">
    <w:name w:val="List 2"/>
    <w:basedOn w:val="Normal"/>
    <w:uiPriority w:val="99"/>
    <w:semiHidden/>
    <w:rsid w:val="00F97996"/>
    <w:pPr>
      <w:ind w:left="566" w:hanging="283"/>
      <w:contextualSpacing/>
    </w:pPr>
  </w:style>
  <w:style w:type="paragraph" w:styleId="List3">
    <w:name w:val="List 3"/>
    <w:basedOn w:val="Normal"/>
    <w:uiPriority w:val="99"/>
    <w:semiHidden/>
    <w:rsid w:val="00F97996"/>
    <w:pPr>
      <w:ind w:left="849" w:hanging="283"/>
      <w:contextualSpacing/>
    </w:pPr>
  </w:style>
  <w:style w:type="paragraph" w:styleId="List4">
    <w:name w:val="List 4"/>
    <w:basedOn w:val="Normal"/>
    <w:uiPriority w:val="99"/>
    <w:semiHidden/>
    <w:rsid w:val="00F97996"/>
    <w:pPr>
      <w:ind w:left="1132" w:hanging="283"/>
      <w:contextualSpacing/>
    </w:pPr>
  </w:style>
  <w:style w:type="paragraph" w:styleId="List5">
    <w:name w:val="List 5"/>
    <w:basedOn w:val="Normal"/>
    <w:uiPriority w:val="99"/>
    <w:semiHidden/>
    <w:rsid w:val="00F97996"/>
    <w:pPr>
      <w:ind w:left="1415" w:hanging="283"/>
      <w:contextualSpacing/>
    </w:pPr>
  </w:style>
  <w:style w:type="paragraph" w:styleId="ListBullet2">
    <w:name w:val="List Bullet 2"/>
    <w:basedOn w:val="Normal"/>
    <w:uiPriority w:val="99"/>
    <w:semiHidden/>
    <w:rsid w:val="00F97996"/>
    <w:pPr>
      <w:numPr>
        <w:numId w:val="2"/>
      </w:numPr>
      <w:contextualSpacing/>
    </w:pPr>
  </w:style>
  <w:style w:type="paragraph" w:styleId="ListBullet3">
    <w:name w:val="List Bullet 3"/>
    <w:basedOn w:val="Normal"/>
    <w:uiPriority w:val="99"/>
    <w:semiHidden/>
    <w:rsid w:val="00F97996"/>
    <w:pPr>
      <w:numPr>
        <w:numId w:val="3"/>
      </w:numPr>
      <w:contextualSpacing/>
    </w:pPr>
  </w:style>
  <w:style w:type="paragraph" w:styleId="ListBullet4">
    <w:name w:val="List Bullet 4"/>
    <w:basedOn w:val="Normal"/>
    <w:uiPriority w:val="99"/>
    <w:semiHidden/>
    <w:rsid w:val="00F97996"/>
    <w:pPr>
      <w:numPr>
        <w:numId w:val="4"/>
      </w:numPr>
      <w:contextualSpacing/>
    </w:pPr>
  </w:style>
  <w:style w:type="paragraph" w:styleId="ListBullet5">
    <w:name w:val="List Bullet 5"/>
    <w:basedOn w:val="Normal"/>
    <w:uiPriority w:val="99"/>
    <w:semiHidden/>
    <w:rsid w:val="00F97996"/>
    <w:pPr>
      <w:numPr>
        <w:numId w:val="5"/>
      </w:numPr>
      <w:contextualSpacing/>
    </w:pPr>
  </w:style>
  <w:style w:type="paragraph" w:styleId="ListContinue">
    <w:name w:val="List Continue"/>
    <w:basedOn w:val="Normal"/>
    <w:uiPriority w:val="99"/>
    <w:semiHidden/>
    <w:rsid w:val="00F97996"/>
    <w:pPr>
      <w:spacing w:after="120"/>
      <w:ind w:left="283"/>
      <w:contextualSpacing/>
    </w:pPr>
  </w:style>
  <w:style w:type="paragraph" w:styleId="ListContinue2">
    <w:name w:val="List Continue 2"/>
    <w:basedOn w:val="Normal"/>
    <w:uiPriority w:val="99"/>
    <w:semiHidden/>
    <w:rsid w:val="00F97996"/>
    <w:pPr>
      <w:spacing w:after="120"/>
      <w:ind w:left="566"/>
      <w:contextualSpacing/>
    </w:pPr>
  </w:style>
  <w:style w:type="paragraph" w:styleId="ListContinue3">
    <w:name w:val="List Continue 3"/>
    <w:basedOn w:val="Normal"/>
    <w:uiPriority w:val="99"/>
    <w:semiHidden/>
    <w:rsid w:val="00F97996"/>
    <w:pPr>
      <w:spacing w:after="120"/>
      <w:ind w:left="849"/>
      <w:contextualSpacing/>
    </w:pPr>
  </w:style>
  <w:style w:type="paragraph" w:styleId="ListContinue4">
    <w:name w:val="List Continue 4"/>
    <w:basedOn w:val="Normal"/>
    <w:uiPriority w:val="99"/>
    <w:semiHidden/>
    <w:rsid w:val="00F97996"/>
    <w:pPr>
      <w:spacing w:after="120"/>
      <w:ind w:left="1132"/>
      <w:contextualSpacing/>
    </w:pPr>
  </w:style>
  <w:style w:type="paragraph" w:styleId="ListContinue5">
    <w:name w:val="List Continue 5"/>
    <w:basedOn w:val="Normal"/>
    <w:uiPriority w:val="99"/>
    <w:semiHidden/>
    <w:rsid w:val="00F97996"/>
    <w:pPr>
      <w:spacing w:after="120"/>
      <w:ind w:left="1415"/>
      <w:contextualSpacing/>
    </w:pPr>
  </w:style>
  <w:style w:type="paragraph" w:styleId="ListNumber">
    <w:name w:val="List Number"/>
    <w:basedOn w:val="Normal"/>
    <w:uiPriority w:val="99"/>
    <w:semiHidden/>
    <w:rsid w:val="00F97996"/>
    <w:pPr>
      <w:numPr>
        <w:numId w:val="6"/>
      </w:numPr>
      <w:contextualSpacing/>
    </w:pPr>
  </w:style>
  <w:style w:type="paragraph" w:styleId="ListNumber2">
    <w:name w:val="List Number 2"/>
    <w:basedOn w:val="Normal"/>
    <w:uiPriority w:val="99"/>
    <w:semiHidden/>
    <w:rsid w:val="00F97996"/>
    <w:pPr>
      <w:numPr>
        <w:numId w:val="7"/>
      </w:numPr>
      <w:contextualSpacing/>
    </w:pPr>
  </w:style>
  <w:style w:type="paragraph" w:styleId="ListNumber3">
    <w:name w:val="List Number 3"/>
    <w:basedOn w:val="Normal"/>
    <w:uiPriority w:val="99"/>
    <w:semiHidden/>
    <w:rsid w:val="00F97996"/>
    <w:pPr>
      <w:numPr>
        <w:numId w:val="8"/>
      </w:numPr>
      <w:contextualSpacing/>
    </w:pPr>
  </w:style>
  <w:style w:type="paragraph" w:styleId="ListNumber4">
    <w:name w:val="List Number 4"/>
    <w:basedOn w:val="Normal"/>
    <w:uiPriority w:val="99"/>
    <w:semiHidden/>
    <w:rsid w:val="00F97996"/>
    <w:pPr>
      <w:numPr>
        <w:numId w:val="9"/>
      </w:numPr>
      <w:contextualSpacing/>
    </w:pPr>
  </w:style>
  <w:style w:type="paragraph" w:styleId="ListNumber5">
    <w:name w:val="List Number 5"/>
    <w:basedOn w:val="Normal"/>
    <w:uiPriority w:val="99"/>
    <w:semiHidden/>
    <w:rsid w:val="00F97996"/>
    <w:pPr>
      <w:numPr>
        <w:numId w:val="10"/>
      </w:numPr>
      <w:contextualSpacing/>
    </w:pPr>
  </w:style>
  <w:style w:type="paragraph" w:styleId="MacroText">
    <w:name w:val="macro"/>
    <w:link w:val="MacroTextChar"/>
    <w:uiPriority w:val="99"/>
    <w:semiHidden/>
    <w:rsid w:val="00F9799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lang w:val="en-US" w:eastAsia="en-US"/>
    </w:rPr>
  </w:style>
  <w:style w:type="character" w:customStyle="1" w:styleId="MacroTextChar">
    <w:name w:val="Macro Text Char"/>
    <w:basedOn w:val="DefaultParagraphFont"/>
    <w:link w:val="MacroText"/>
    <w:rsid w:val="00F97996"/>
    <w:rPr>
      <w:rFonts w:ascii="Consolas" w:eastAsiaTheme="minorEastAsia" w:hAnsi="Consolas" w:cs="Consolas"/>
      <w:sz w:val="20"/>
      <w:szCs w:val="20"/>
      <w:lang w:val="en-US" w:eastAsia="en-US"/>
    </w:rPr>
  </w:style>
  <w:style w:type="table" w:styleId="MediumGrid1">
    <w:name w:val="Medium Grid 1"/>
    <w:basedOn w:val="TableNormal"/>
    <w:uiPriority w:val="99"/>
    <w:semiHidden/>
    <w:rsid w:val="00F9799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F9799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F9799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F9799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F9799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F9799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F9799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F9799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F9799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F9799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F9799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F9799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F9799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F9799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F9799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F9799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F9799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F9799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F9799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F9799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F9799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F9799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F9799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F9799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F9799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F9799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F9799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F9799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F9799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F979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F979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F979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F979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F979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F979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F9799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F979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F97996"/>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uiPriority w:val="99"/>
    <w:semiHidden/>
    <w:rsid w:val="00F97996"/>
    <w:rPr>
      <w:rFonts w:ascii="Times New Roman" w:hAnsi="Times New Roman" w:cs="Times New Roman"/>
      <w:szCs w:val="24"/>
    </w:rPr>
  </w:style>
  <w:style w:type="paragraph" w:styleId="NormalIndent">
    <w:name w:val="Normal Indent"/>
    <w:basedOn w:val="Normal"/>
    <w:uiPriority w:val="99"/>
    <w:semiHidden/>
    <w:rsid w:val="00F97996"/>
    <w:pPr>
      <w:ind w:left="720"/>
    </w:pPr>
  </w:style>
  <w:style w:type="paragraph" w:styleId="NoteHeading">
    <w:name w:val="Note Heading"/>
    <w:basedOn w:val="Normal"/>
    <w:next w:val="Normal"/>
    <w:link w:val="NoteHeadingChar"/>
    <w:uiPriority w:val="99"/>
    <w:semiHidden/>
    <w:rsid w:val="00F97996"/>
  </w:style>
  <w:style w:type="character" w:customStyle="1" w:styleId="NoteHeadingChar">
    <w:name w:val="Note Heading Char"/>
    <w:basedOn w:val="DefaultParagraphFont"/>
    <w:link w:val="NoteHeading"/>
    <w:rsid w:val="00F97996"/>
    <w:rPr>
      <w:rFonts w:eastAsiaTheme="minorEastAsia"/>
      <w:sz w:val="24"/>
      <w:lang w:val="en-US" w:eastAsia="en-US"/>
    </w:rPr>
  </w:style>
  <w:style w:type="character" w:styleId="PlaceholderText">
    <w:name w:val="Placeholder Text"/>
    <w:basedOn w:val="DefaultParagraphFont"/>
    <w:uiPriority w:val="99"/>
    <w:semiHidden/>
    <w:rsid w:val="00F97996"/>
    <w:rPr>
      <w:color w:val="808080"/>
    </w:rPr>
  </w:style>
  <w:style w:type="paragraph" w:styleId="PlainText">
    <w:name w:val="Plain Text"/>
    <w:basedOn w:val="Normal"/>
    <w:link w:val="PlainTextChar"/>
    <w:uiPriority w:val="99"/>
    <w:semiHidden/>
    <w:rsid w:val="00F97996"/>
    <w:rPr>
      <w:rFonts w:ascii="Consolas" w:hAnsi="Consolas" w:cs="Consolas"/>
      <w:sz w:val="21"/>
      <w:szCs w:val="21"/>
    </w:rPr>
  </w:style>
  <w:style w:type="character" w:customStyle="1" w:styleId="PlainTextChar">
    <w:name w:val="Plain Text Char"/>
    <w:basedOn w:val="DefaultParagraphFont"/>
    <w:link w:val="PlainText"/>
    <w:rsid w:val="00F97996"/>
    <w:rPr>
      <w:rFonts w:ascii="Consolas" w:eastAsiaTheme="minorEastAsia" w:hAnsi="Consolas" w:cs="Consolas"/>
      <w:sz w:val="21"/>
      <w:szCs w:val="21"/>
      <w:lang w:val="en-US" w:eastAsia="en-US"/>
    </w:rPr>
  </w:style>
  <w:style w:type="paragraph" w:styleId="Salutation">
    <w:name w:val="Salutation"/>
    <w:basedOn w:val="Normal"/>
    <w:next w:val="Normal"/>
    <w:link w:val="SalutationChar"/>
    <w:uiPriority w:val="99"/>
    <w:semiHidden/>
    <w:rsid w:val="00F97996"/>
  </w:style>
  <w:style w:type="character" w:customStyle="1" w:styleId="SalutationChar">
    <w:name w:val="Salutation Char"/>
    <w:basedOn w:val="DefaultParagraphFont"/>
    <w:link w:val="Salutation"/>
    <w:rsid w:val="00F97996"/>
    <w:rPr>
      <w:rFonts w:eastAsiaTheme="minorEastAsia"/>
      <w:sz w:val="24"/>
      <w:lang w:val="en-US" w:eastAsia="en-US"/>
    </w:rPr>
  </w:style>
  <w:style w:type="paragraph" w:styleId="Signature">
    <w:name w:val="Signature"/>
    <w:basedOn w:val="Normal"/>
    <w:link w:val="SignatureChar"/>
    <w:uiPriority w:val="99"/>
    <w:semiHidden/>
    <w:rsid w:val="00F97996"/>
    <w:pPr>
      <w:ind w:left="4252"/>
    </w:pPr>
  </w:style>
  <w:style w:type="character" w:customStyle="1" w:styleId="SignatureChar">
    <w:name w:val="Signature Char"/>
    <w:basedOn w:val="DefaultParagraphFont"/>
    <w:link w:val="Signature"/>
    <w:rsid w:val="00F97996"/>
    <w:rPr>
      <w:rFonts w:eastAsiaTheme="minorEastAsia"/>
      <w:sz w:val="24"/>
      <w:lang w:val="en-US" w:eastAsia="en-US"/>
    </w:rPr>
  </w:style>
  <w:style w:type="table" w:styleId="Table3Deffects1">
    <w:name w:val="Table 3D effects 1"/>
    <w:basedOn w:val="TableNormal"/>
    <w:uiPriority w:val="99"/>
    <w:semiHidden/>
    <w:rsid w:val="00F9799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F9799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F9799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F9799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F9799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F9799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F9799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F9799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F9799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F9799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F9799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F9799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F9799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F9799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F9799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F9799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F9799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F9799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F9799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F9799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F9799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F9799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F9799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F9799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F9799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F9799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F9799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F9799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F9799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F9799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F9799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F9799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F9799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97996"/>
    <w:pPr>
      <w:ind w:left="240" w:hanging="240"/>
    </w:pPr>
  </w:style>
  <w:style w:type="paragraph" w:styleId="TableofFigures">
    <w:name w:val="table of figures"/>
    <w:basedOn w:val="Normal"/>
    <w:next w:val="Normal"/>
    <w:uiPriority w:val="99"/>
    <w:semiHidden/>
    <w:rsid w:val="00F97996"/>
  </w:style>
  <w:style w:type="table" w:styleId="TableProfessional">
    <w:name w:val="Table Professional"/>
    <w:basedOn w:val="TableNormal"/>
    <w:uiPriority w:val="99"/>
    <w:semiHidden/>
    <w:rsid w:val="00F9799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F9799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F9799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F9799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F9799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F9799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F9799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F9799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F9799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F9799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97996"/>
    <w:pPr>
      <w:spacing w:after="100"/>
      <w:ind w:left="1200"/>
    </w:pPr>
  </w:style>
  <w:style w:type="paragraph" w:styleId="TOC7">
    <w:name w:val="toc 7"/>
    <w:basedOn w:val="Normal"/>
    <w:next w:val="Normal"/>
    <w:autoRedefine/>
    <w:uiPriority w:val="99"/>
    <w:semiHidden/>
    <w:rsid w:val="00F97996"/>
    <w:pPr>
      <w:spacing w:after="100"/>
      <w:ind w:left="1440"/>
    </w:pPr>
  </w:style>
  <w:style w:type="paragraph" w:styleId="TOC8">
    <w:name w:val="toc 8"/>
    <w:basedOn w:val="Normal"/>
    <w:next w:val="Normal"/>
    <w:autoRedefine/>
    <w:uiPriority w:val="99"/>
    <w:semiHidden/>
    <w:rsid w:val="00F97996"/>
    <w:pPr>
      <w:spacing w:after="100"/>
      <w:ind w:left="1680"/>
    </w:pPr>
  </w:style>
  <w:style w:type="paragraph" w:styleId="TOC9">
    <w:name w:val="toc 9"/>
    <w:basedOn w:val="Normal"/>
    <w:next w:val="Normal"/>
    <w:autoRedefine/>
    <w:uiPriority w:val="99"/>
    <w:semiHidden/>
    <w:rsid w:val="00F97996"/>
    <w:pPr>
      <w:spacing w:after="100"/>
      <w:ind w:left="1920"/>
    </w:pPr>
  </w:style>
  <w:style w:type="paragraph" w:customStyle="1" w:styleId="DummyStyle">
    <w:name w:val="Dummy_Style"/>
    <w:basedOn w:val="Normal"/>
    <w:semiHidden/>
    <w:qFormat/>
    <w:rsid w:val="00A2254C"/>
    <w:rPr>
      <w:color w:val="00B050"/>
      <w:lang w:val="fr-FR" w:eastAsia="fr-FR"/>
    </w:rPr>
  </w:style>
  <w:style w:type="paragraph" w:styleId="Revision">
    <w:name w:val="Revision"/>
    <w:hidden/>
    <w:uiPriority w:val="99"/>
    <w:semiHidden/>
    <w:rsid w:val="000F39BF"/>
    <w:rPr>
      <w:sz w:val="24"/>
    </w:rPr>
  </w:style>
  <w:style w:type="paragraph" w:customStyle="1" w:styleId="jupara">
    <w:name w:val="jupara"/>
    <w:basedOn w:val="Normal"/>
    <w:rsid w:val="006B0F5A"/>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6B0F5A"/>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92665">
      <w:bodyDiv w:val="1"/>
      <w:marLeft w:val="0"/>
      <w:marRight w:val="0"/>
      <w:marTop w:val="0"/>
      <w:marBottom w:val="0"/>
      <w:divBdr>
        <w:top w:val="none" w:sz="0" w:space="0" w:color="auto"/>
        <w:left w:val="none" w:sz="0" w:space="0" w:color="auto"/>
        <w:bottom w:val="none" w:sz="0" w:space="0" w:color="auto"/>
        <w:right w:val="none" w:sz="0" w:space="0" w:color="auto"/>
      </w:divBdr>
      <w:divsChild>
        <w:div w:id="937521757">
          <w:marLeft w:val="0"/>
          <w:marRight w:val="0"/>
          <w:marTop w:val="0"/>
          <w:marBottom w:val="0"/>
          <w:divBdr>
            <w:top w:val="none" w:sz="0" w:space="0" w:color="auto"/>
            <w:left w:val="none" w:sz="0" w:space="0" w:color="auto"/>
            <w:bottom w:val="none" w:sz="0" w:space="0" w:color="auto"/>
            <w:right w:val="none" w:sz="0" w:space="0" w:color="auto"/>
          </w:divBdr>
          <w:divsChild>
            <w:div w:id="116149178">
              <w:marLeft w:val="0"/>
              <w:marRight w:val="0"/>
              <w:marTop w:val="0"/>
              <w:marBottom w:val="0"/>
              <w:divBdr>
                <w:top w:val="none" w:sz="0" w:space="0" w:color="auto"/>
                <w:left w:val="none" w:sz="0" w:space="0" w:color="auto"/>
                <w:bottom w:val="none" w:sz="0" w:space="0" w:color="auto"/>
                <w:right w:val="none" w:sz="0" w:space="0" w:color="auto"/>
              </w:divBdr>
              <w:divsChild>
                <w:div w:id="90171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3191">
      <w:bodyDiv w:val="1"/>
      <w:marLeft w:val="0"/>
      <w:marRight w:val="0"/>
      <w:marTop w:val="0"/>
      <w:marBottom w:val="0"/>
      <w:divBdr>
        <w:top w:val="none" w:sz="0" w:space="0" w:color="auto"/>
        <w:left w:val="none" w:sz="0" w:space="0" w:color="auto"/>
        <w:bottom w:val="none" w:sz="0" w:space="0" w:color="auto"/>
        <w:right w:val="none" w:sz="0" w:space="0" w:color="auto"/>
      </w:divBdr>
      <w:divsChild>
        <w:div w:id="238295402">
          <w:marLeft w:val="0"/>
          <w:marRight w:val="0"/>
          <w:marTop w:val="0"/>
          <w:marBottom w:val="0"/>
          <w:divBdr>
            <w:top w:val="none" w:sz="0" w:space="0" w:color="auto"/>
            <w:left w:val="none" w:sz="0" w:space="0" w:color="auto"/>
            <w:bottom w:val="none" w:sz="0" w:space="0" w:color="auto"/>
            <w:right w:val="none" w:sz="0" w:space="0" w:color="auto"/>
          </w:divBdr>
          <w:divsChild>
            <w:div w:id="2008093771">
              <w:marLeft w:val="0"/>
              <w:marRight w:val="0"/>
              <w:marTop w:val="0"/>
              <w:marBottom w:val="0"/>
              <w:divBdr>
                <w:top w:val="none" w:sz="0" w:space="0" w:color="auto"/>
                <w:left w:val="none" w:sz="0" w:space="0" w:color="auto"/>
                <w:bottom w:val="none" w:sz="0" w:space="0" w:color="auto"/>
                <w:right w:val="none" w:sz="0" w:space="0" w:color="auto"/>
              </w:divBdr>
              <w:divsChild>
                <w:div w:id="866023712">
                  <w:marLeft w:val="0"/>
                  <w:marRight w:val="0"/>
                  <w:marTop w:val="0"/>
                  <w:marBottom w:val="0"/>
                  <w:divBdr>
                    <w:top w:val="none" w:sz="0" w:space="0" w:color="auto"/>
                    <w:left w:val="none" w:sz="0" w:space="0" w:color="auto"/>
                    <w:bottom w:val="none" w:sz="0" w:space="0" w:color="auto"/>
                    <w:right w:val="none" w:sz="0" w:space="0" w:color="auto"/>
                  </w:divBdr>
                  <w:divsChild>
                    <w:div w:id="1712456565">
                      <w:marLeft w:val="0"/>
                      <w:marRight w:val="0"/>
                      <w:marTop w:val="0"/>
                      <w:marBottom w:val="0"/>
                      <w:divBdr>
                        <w:top w:val="none" w:sz="0" w:space="0" w:color="auto"/>
                        <w:left w:val="none" w:sz="0" w:space="0" w:color="auto"/>
                        <w:bottom w:val="none" w:sz="0" w:space="0" w:color="auto"/>
                        <w:right w:val="none" w:sz="0" w:space="0" w:color="auto"/>
                      </w:divBdr>
                      <w:divsChild>
                        <w:div w:id="1490747638">
                          <w:marLeft w:val="0"/>
                          <w:marRight w:val="0"/>
                          <w:marTop w:val="0"/>
                          <w:marBottom w:val="0"/>
                          <w:divBdr>
                            <w:top w:val="none" w:sz="0" w:space="0" w:color="auto"/>
                            <w:left w:val="none" w:sz="0" w:space="0" w:color="auto"/>
                            <w:bottom w:val="none" w:sz="0" w:space="0" w:color="auto"/>
                            <w:right w:val="none" w:sz="0" w:space="0" w:color="auto"/>
                          </w:divBdr>
                          <w:divsChild>
                            <w:div w:id="184381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68671">
      <w:bodyDiv w:val="1"/>
      <w:marLeft w:val="0"/>
      <w:marRight w:val="0"/>
      <w:marTop w:val="0"/>
      <w:marBottom w:val="0"/>
      <w:divBdr>
        <w:top w:val="none" w:sz="0" w:space="0" w:color="auto"/>
        <w:left w:val="none" w:sz="0" w:space="0" w:color="auto"/>
        <w:bottom w:val="none" w:sz="0" w:space="0" w:color="auto"/>
        <w:right w:val="none" w:sz="0" w:space="0" w:color="auto"/>
      </w:divBdr>
      <w:divsChild>
        <w:div w:id="1890259182">
          <w:marLeft w:val="0"/>
          <w:marRight w:val="0"/>
          <w:marTop w:val="0"/>
          <w:marBottom w:val="0"/>
          <w:divBdr>
            <w:top w:val="none" w:sz="0" w:space="0" w:color="auto"/>
            <w:left w:val="none" w:sz="0" w:space="0" w:color="auto"/>
            <w:bottom w:val="none" w:sz="0" w:space="0" w:color="auto"/>
            <w:right w:val="none" w:sz="0" w:space="0" w:color="auto"/>
          </w:divBdr>
          <w:divsChild>
            <w:div w:id="233516288">
              <w:marLeft w:val="0"/>
              <w:marRight w:val="0"/>
              <w:marTop w:val="0"/>
              <w:marBottom w:val="0"/>
              <w:divBdr>
                <w:top w:val="none" w:sz="0" w:space="0" w:color="auto"/>
                <w:left w:val="none" w:sz="0" w:space="0" w:color="auto"/>
                <w:bottom w:val="none" w:sz="0" w:space="0" w:color="auto"/>
                <w:right w:val="none" w:sz="0" w:space="0" w:color="auto"/>
              </w:divBdr>
              <w:divsChild>
                <w:div w:id="1642541093">
                  <w:marLeft w:val="0"/>
                  <w:marRight w:val="0"/>
                  <w:marTop w:val="0"/>
                  <w:marBottom w:val="0"/>
                  <w:divBdr>
                    <w:top w:val="none" w:sz="0" w:space="0" w:color="auto"/>
                    <w:left w:val="none" w:sz="0" w:space="0" w:color="auto"/>
                    <w:bottom w:val="none" w:sz="0" w:space="0" w:color="auto"/>
                    <w:right w:val="none" w:sz="0" w:space="0" w:color="auto"/>
                  </w:divBdr>
                  <w:divsChild>
                    <w:div w:id="1667778471">
                      <w:marLeft w:val="0"/>
                      <w:marRight w:val="0"/>
                      <w:marTop w:val="0"/>
                      <w:marBottom w:val="0"/>
                      <w:divBdr>
                        <w:top w:val="none" w:sz="0" w:space="0" w:color="auto"/>
                        <w:left w:val="none" w:sz="0" w:space="0" w:color="auto"/>
                        <w:bottom w:val="none" w:sz="0" w:space="0" w:color="auto"/>
                        <w:right w:val="none" w:sz="0" w:space="0" w:color="auto"/>
                      </w:divBdr>
                      <w:divsChild>
                        <w:div w:id="627249563">
                          <w:marLeft w:val="0"/>
                          <w:marRight w:val="0"/>
                          <w:marTop w:val="0"/>
                          <w:marBottom w:val="0"/>
                          <w:divBdr>
                            <w:top w:val="none" w:sz="0" w:space="0" w:color="auto"/>
                            <w:left w:val="none" w:sz="0" w:space="0" w:color="auto"/>
                            <w:bottom w:val="none" w:sz="0" w:space="0" w:color="auto"/>
                            <w:right w:val="none" w:sz="0" w:space="0" w:color="auto"/>
                          </w:divBdr>
                          <w:divsChild>
                            <w:div w:id="134617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60470">
      <w:bodyDiv w:val="1"/>
      <w:marLeft w:val="0"/>
      <w:marRight w:val="0"/>
      <w:marTop w:val="0"/>
      <w:marBottom w:val="0"/>
      <w:divBdr>
        <w:top w:val="none" w:sz="0" w:space="0" w:color="auto"/>
        <w:left w:val="none" w:sz="0" w:space="0" w:color="auto"/>
        <w:bottom w:val="none" w:sz="0" w:space="0" w:color="auto"/>
        <w:right w:val="none" w:sz="0" w:space="0" w:color="auto"/>
      </w:divBdr>
      <w:divsChild>
        <w:div w:id="87048207">
          <w:marLeft w:val="0"/>
          <w:marRight w:val="0"/>
          <w:marTop w:val="0"/>
          <w:marBottom w:val="0"/>
          <w:divBdr>
            <w:top w:val="none" w:sz="0" w:space="0" w:color="auto"/>
            <w:left w:val="none" w:sz="0" w:space="0" w:color="auto"/>
            <w:bottom w:val="none" w:sz="0" w:space="0" w:color="auto"/>
            <w:right w:val="none" w:sz="0" w:space="0" w:color="auto"/>
          </w:divBdr>
          <w:divsChild>
            <w:div w:id="519510702">
              <w:marLeft w:val="0"/>
              <w:marRight w:val="0"/>
              <w:marTop w:val="0"/>
              <w:marBottom w:val="0"/>
              <w:divBdr>
                <w:top w:val="none" w:sz="0" w:space="0" w:color="auto"/>
                <w:left w:val="none" w:sz="0" w:space="0" w:color="auto"/>
                <w:bottom w:val="none" w:sz="0" w:space="0" w:color="auto"/>
                <w:right w:val="none" w:sz="0" w:space="0" w:color="auto"/>
              </w:divBdr>
              <w:divsChild>
                <w:div w:id="530610652">
                  <w:marLeft w:val="0"/>
                  <w:marRight w:val="0"/>
                  <w:marTop w:val="0"/>
                  <w:marBottom w:val="0"/>
                  <w:divBdr>
                    <w:top w:val="none" w:sz="0" w:space="0" w:color="auto"/>
                    <w:left w:val="none" w:sz="0" w:space="0" w:color="auto"/>
                    <w:bottom w:val="none" w:sz="0" w:space="0" w:color="auto"/>
                    <w:right w:val="none" w:sz="0" w:space="0" w:color="auto"/>
                  </w:divBdr>
                  <w:divsChild>
                    <w:div w:id="1192500337">
                      <w:marLeft w:val="0"/>
                      <w:marRight w:val="0"/>
                      <w:marTop w:val="0"/>
                      <w:marBottom w:val="0"/>
                      <w:divBdr>
                        <w:top w:val="none" w:sz="0" w:space="0" w:color="auto"/>
                        <w:left w:val="none" w:sz="0" w:space="0" w:color="auto"/>
                        <w:bottom w:val="none" w:sz="0" w:space="0" w:color="auto"/>
                        <w:right w:val="none" w:sz="0" w:space="0" w:color="auto"/>
                      </w:divBdr>
                      <w:divsChild>
                        <w:div w:id="632566709">
                          <w:marLeft w:val="0"/>
                          <w:marRight w:val="0"/>
                          <w:marTop w:val="0"/>
                          <w:marBottom w:val="0"/>
                          <w:divBdr>
                            <w:top w:val="none" w:sz="0" w:space="0" w:color="auto"/>
                            <w:left w:val="none" w:sz="0" w:space="0" w:color="auto"/>
                            <w:bottom w:val="none" w:sz="0" w:space="0" w:color="auto"/>
                            <w:right w:val="none" w:sz="0" w:space="0" w:color="auto"/>
                          </w:divBdr>
                          <w:divsChild>
                            <w:div w:id="122259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8438296">
      <w:bodyDiv w:val="1"/>
      <w:marLeft w:val="0"/>
      <w:marRight w:val="0"/>
      <w:marTop w:val="0"/>
      <w:marBottom w:val="0"/>
      <w:divBdr>
        <w:top w:val="none" w:sz="0" w:space="0" w:color="auto"/>
        <w:left w:val="none" w:sz="0" w:space="0" w:color="auto"/>
        <w:bottom w:val="none" w:sz="0" w:space="0" w:color="auto"/>
        <w:right w:val="none" w:sz="0" w:space="0" w:color="auto"/>
      </w:divBdr>
      <w:divsChild>
        <w:div w:id="318115888">
          <w:marLeft w:val="0"/>
          <w:marRight w:val="0"/>
          <w:marTop w:val="0"/>
          <w:marBottom w:val="0"/>
          <w:divBdr>
            <w:top w:val="none" w:sz="0" w:space="0" w:color="auto"/>
            <w:left w:val="none" w:sz="0" w:space="0" w:color="auto"/>
            <w:bottom w:val="none" w:sz="0" w:space="0" w:color="auto"/>
            <w:right w:val="none" w:sz="0" w:space="0" w:color="auto"/>
          </w:divBdr>
        </w:div>
      </w:divsChild>
    </w:div>
    <w:div w:id="313603093">
      <w:bodyDiv w:val="1"/>
      <w:marLeft w:val="0"/>
      <w:marRight w:val="0"/>
      <w:marTop w:val="0"/>
      <w:marBottom w:val="0"/>
      <w:divBdr>
        <w:top w:val="none" w:sz="0" w:space="0" w:color="auto"/>
        <w:left w:val="none" w:sz="0" w:space="0" w:color="auto"/>
        <w:bottom w:val="none" w:sz="0" w:space="0" w:color="auto"/>
        <w:right w:val="none" w:sz="0" w:space="0" w:color="auto"/>
      </w:divBdr>
      <w:divsChild>
        <w:div w:id="1638801611">
          <w:marLeft w:val="0"/>
          <w:marRight w:val="0"/>
          <w:marTop w:val="0"/>
          <w:marBottom w:val="0"/>
          <w:divBdr>
            <w:top w:val="none" w:sz="0" w:space="0" w:color="auto"/>
            <w:left w:val="none" w:sz="0" w:space="0" w:color="auto"/>
            <w:bottom w:val="none" w:sz="0" w:space="0" w:color="auto"/>
            <w:right w:val="none" w:sz="0" w:space="0" w:color="auto"/>
          </w:divBdr>
          <w:divsChild>
            <w:div w:id="1310473583">
              <w:marLeft w:val="0"/>
              <w:marRight w:val="0"/>
              <w:marTop w:val="0"/>
              <w:marBottom w:val="0"/>
              <w:divBdr>
                <w:top w:val="none" w:sz="0" w:space="0" w:color="auto"/>
                <w:left w:val="none" w:sz="0" w:space="0" w:color="auto"/>
                <w:bottom w:val="none" w:sz="0" w:space="0" w:color="auto"/>
                <w:right w:val="none" w:sz="0" w:space="0" w:color="auto"/>
              </w:divBdr>
              <w:divsChild>
                <w:div w:id="1273125993">
                  <w:marLeft w:val="0"/>
                  <w:marRight w:val="0"/>
                  <w:marTop w:val="0"/>
                  <w:marBottom w:val="0"/>
                  <w:divBdr>
                    <w:top w:val="none" w:sz="0" w:space="0" w:color="auto"/>
                    <w:left w:val="none" w:sz="0" w:space="0" w:color="auto"/>
                    <w:bottom w:val="none" w:sz="0" w:space="0" w:color="auto"/>
                    <w:right w:val="none" w:sz="0" w:space="0" w:color="auto"/>
                  </w:divBdr>
                  <w:divsChild>
                    <w:div w:id="480005371">
                      <w:marLeft w:val="0"/>
                      <w:marRight w:val="0"/>
                      <w:marTop w:val="0"/>
                      <w:marBottom w:val="0"/>
                      <w:divBdr>
                        <w:top w:val="none" w:sz="0" w:space="0" w:color="auto"/>
                        <w:left w:val="none" w:sz="0" w:space="0" w:color="auto"/>
                        <w:bottom w:val="none" w:sz="0" w:space="0" w:color="auto"/>
                        <w:right w:val="none" w:sz="0" w:space="0" w:color="auto"/>
                      </w:divBdr>
                      <w:divsChild>
                        <w:div w:id="1421490698">
                          <w:marLeft w:val="0"/>
                          <w:marRight w:val="0"/>
                          <w:marTop w:val="0"/>
                          <w:marBottom w:val="0"/>
                          <w:divBdr>
                            <w:top w:val="none" w:sz="0" w:space="0" w:color="auto"/>
                            <w:left w:val="none" w:sz="0" w:space="0" w:color="auto"/>
                            <w:bottom w:val="none" w:sz="0" w:space="0" w:color="auto"/>
                            <w:right w:val="none" w:sz="0" w:space="0" w:color="auto"/>
                          </w:divBdr>
                          <w:divsChild>
                            <w:div w:id="1549758164">
                              <w:marLeft w:val="0"/>
                              <w:marRight w:val="0"/>
                              <w:marTop w:val="0"/>
                              <w:marBottom w:val="0"/>
                              <w:divBdr>
                                <w:top w:val="none" w:sz="0" w:space="0" w:color="auto"/>
                                <w:left w:val="none" w:sz="0" w:space="0" w:color="auto"/>
                                <w:bottom w:val="none" w:sz="0" w:space="0" w:color="auto"/>
                                <w:right w:val="none" w:sz="0" w:space="0" w:color="auto"/>
                              </w:divBdr>
                              <w:divsChild>
                                <w:div w:id="1813474854">
                                  <w:marLeft w:val="0"/>
                                  <w:marRight w:val="0"/>
                                  <w:marTop w:val="0"/>
                                  <w:marBottom w:val="0"/>
                                  <w:divBdr>
                                    <w:top w:val="none" w:sz="0" w:space="0" w:color="auto"/>
                                    <w:left w:val="none" w:sz="0" w:space="0" w:color="auto"/>
                                    <w:bottom w:val="none" w:sz="0" w:space="0" w:color="auto"/>
                                    <w:right w:val="none" w:sz="0" w:space="0" w:color="auto"/>
                                  </w:divBdr>
                                  <w:divsChild>
                                    <w:div w:id="213740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0741921">
      <w:bodyDiv w:val="1"/>
      <w:marLeft w:val="0"/>
      <w:marRight w:val="0"/>
      <w:marTop w:val="0"/>
      <w:marBottom w:val="0"/>
      <w:divBdr>
        <w:top w:val="none" w:sz="0" w:space="0" w:color="auto"/>
        <w:left w:val="none" w:sz="0" w:space="0" w:color="auto"/>
        <w:bottom w:val="none" w:sz="0" w:space="0" w:color="auto"/>
        <w:right w:val="none" w:sz="0" w:space="0" w:color="auto"/>
      </w:divBdr>
      <w:divsChild>
        <w:div w:id="542863341">
          <w:marLeft w:val="0"/>
          <w:marRight w:val="0"/>
          <w:marTop w:val="0"/>
          <w:marBottom w:val="0"/>
          <w:divBdr>
            <w:top w:val="none" w:sz="0" w:space="0" w:color="auto"/>
            <w:left w:val="none" w:sz="0" w:space="0" w:color="auto"/>
            <w:bottom w:val="none" w:sz="0" w:space="0" w:color="auto"/>
            <w:right w:val="none" w:sz="0" w:space="0" w:color="auto"/>
          </w:divBdr>
          <w:divsChild>
            <w:div w:id="1281182549">
              <w:marLeft w:val="0"/>
              <w:marRight w:val="0"/>
              <w:marTop w:val="0"/>
              <w:marBottom w:val="0"/>
              <w:divBdr>
                <w:top w:val="none" w:sz="0" w:space="0" w:color="auto"/>
                <w:left w:val="none" w:sz="0" w:space="0" w:color="auto"/>
                <w:bottom w:val="none" w:sz="0" w:space="0" w:color="auto"/>
                <w:right w:val="none" w:sz="0" w:space="0" w:color="auto"/>
              </w:divBdr>
              <w:divsChild>
                <w:div w:id="1578828992">
                  <w:marLeft w:val="0"/>
                  <w:marRight w:val="0"/>
                  <w:marTop w:val="0"/>
                  <w:marBottom w:val="0"/>
                  <w:divBdr>
                    <w:top w:val="none" w:sz="0" w:space="0" w:color="auto"/>
                    <w:left w:val="none" w:sz="0" w:space="0" w:color="auto"/>
                    <w:bottom w:val="none" w:sz="0" w:space="0" w:color="auto"/>
                    <w:right w:val="none" w:sz="0" w:space="0" w:color="auto"/>
                  </w:divBdr>
                  <w:divsChild>
                    <w:div w:id="1599556699">
                      <w:marLeft w:val="0"/>
                      <w:marRight w:val="0"/>
                      <w:marTop w:val="0"/>
                      <w:marBottom w:val="0"/>
                      <w:divBdr>
                        <w:top w:val="none" w:sz="0" w:space="0" w:color="auto"/>
                        <w:left w:val="none" w:sz="0" w:space="0" w:color="auto"/>
                        <w:bottom w:val="none" w:sz="0" w:space="0" w:color="auto"/>
                        <w:right w:val="none" w:sz="0" w:space="0" w:color="auto"/>
                      </w:divBdr>
                      <w:divsChild>
                        <w:div w:id="328021982">
                          <w:marLeft w:val="0"/>
                          <w:marRight w:val="0"/>
                          <w:marTop w:val="0"/>
                          <w:marBottom w:val="0"/>
                          <w:divBdr>
                            <w:top w:val="none" w:sz="0" w:space="0" w:color="auto"/>
                            <w:left w:val="none" w:sz="0" w:space="0" w:color="auto"/>
                            <w:bottom w:val="none" w:sz="0" w:space="0" w:color="auto"/>
                            <w:right w:val="none" w:sz="0" w:space="0" w:color="auto"/>
                          </w:divBdr>
                          <w:divsChild>
                            <w:div w:id="147189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7602925">
      <w:bodyDiv w:val="1"/>
      <w:marLeft w:val="0"/>
      <w:marRight w:val="0"/>
      <w:marTop w:val="0"/>
      <w:marBottom w:val="0"/>
      <w:divBdr>
        <w:top w:val="none" w:sz="0" w:space="0" w:color="auto"/>
        <w:left w:val="none" w:sz="0" w:space="0" w:color="auto"/>
        <w:bottom w:val="none" w:sz="0" w:space="0" w:color="auto"/>
        <w:right w:val="none" w:sz="0" w:space="0" w:color="auto"/>
      </w:divBdr>
      <w:divsChild>
        <w:div w:id="8652201">
          <w:marLeft w:val="0"/>
          <w:marRight w:val="0"/>
          <w:marTop w:val="0"/>
          <w:marBottom w:val="0"/>
          <w:divBdr>
            <w:top w:val="none" w:sz="0" w:space="0" w:color="auto"/>
            <w:left w:val="none" w:sz="0" w:space="0" w:color="auto"/>
            <w:bottom w:val="none" w:sz="0" w:space="0" w:color="auto"/>
            <w:right w:val="none" w:sz="0" w:space="0" w:color="auto"/>
          </w:divBdr>
          <w:divsChild>
            <w:div w:id="1820027808">
              <w:marLeft w:val="0"/>
              <w:marRight w:val="0"/>
              <w:marTop w:val="0"/>
              <w:marBottom w:val="0"/>
              <w:divBdr>
                <w:top w:val="none" w:sz="0" w:space="0" w:color="auto"/>
                <w:left w:val="none" w:sz="0" w:space="0" w:color="auto"/>
                <w:bottom w:val="none" w:sz="0" w:space="0" w:color="auto"/>
                <w:right w:val="none" w:sz="0" w:space="0" w:color="auto"/>
              </w:divBdr>
              <w:divsChild>
                <w:div w:id="488791793">
                  <w:marLeft w:val="0"/>
                  <w:marRight w:val="0"/>
                  <w:marTop w:val="0"/>
                  <w:marBottom w:val="0"/>
                  <w:divBdr>
                    <w:top w:val="none" w:sz="0" w:space="0" w:color="auto"/>
                    <w:left w:val="none" w:sz="0" w:space="0" w:color="auto"/>
                    <w:bottom w:val="none" w:sz="0" w:space="0" w:color="auto"/>
                    <w:right w:val="none" w:sz="0" w:space="0" w:color="auto"/>
                  </w:divBdr>
                  <w:divsChild>
                    <w:div w:id="1371416646">
                      <w:marLeft w:val="0"/>
                      <w:marRight w:val="0"/>
                      <w:marTop w:val="0"/>
                      <w:marBottom w:val="0"/>
                      <w:divBdr>
                        <w:top w:val="none" w:sz="0" w:space="0" w:color="auto"/>
                        <w:left w:val="none" w:sz="0" w:space="0" w:color="auto"/>
                        <w:bottom w:val="none" w:sz="0" w:space="0" w:color="auto"/>
                        <w:right w:val="none" w:sz="0" w:space="0" w:color="auto"/>
                      </w:divBdr>
                      <w:divsChild>
                        <w:div w:id="1682975385">
                          <w:marLeft w:val="0"/>
                          <w:marRight w:val="0"/>
                          <w:marTop w:val="0"/>
                          <w:marBottom w:val="0"/>
                          <w:divBdr>
                            <w:top w:val="none" w:sz="0" w:space="0" w:color="auto"/>
                            <w:left w:val="none" w:sz="0" w:space="0" w:color="auto"/>
                            <w:bottom w:val="none" w:sz="0" w:space="0" w:color="auto"/>
                            <w:right w:val="none" w:sz="0" w:space="0" w:color="auto"/>
                          </w:divBdr>
                          <w:divsChild>
                            <w:div w:id="1245533649">
                              <w:marLeft w:val="0"/>
                              <w:marRight w:val="0"/>
                              <w:marTop w:val="0"/>
                              <w:marBottom w:val="0"/>
                              <w:divBdr>
                                <w:top w:val="none" w:sz="0" w:space="0" w:color="auto"/>
                                <w:left w:val="none" w:sz="0" w:space="0" w:color="auto"/>
                                <w:bottom w:val="none" w:sz="0" w:space="0" w:color="auto"/>
                                <w:right w:val="none" w:sz="0" w:space="0" w:color="auto"/>
                              </w:divBdr>
                              <w:divsChild>
                                <w:div w:id="849829930">
                                  <w:marLeft w:val="0"/>
                                  <w:marRight w:val="0"/>
                                  <w:marTop w:val="0"/>
                                  <w:marBottom w:val="0"/>
                                  <w:divBdr>
                                    <w:top w:val="none" w:sz="0" w:space="0" w:color="auto"/>
                                    <w:left w:val="none" w:sz="0" w:space="0" w:color="auto"/>
                                    <w:bottom w:val="none" w:sz="0" w:space="0" w:color="auto"/>
                                    <w:right w:val="none" w:sz="0" w:space="0" w:color="auto"/>
                                  </w:divBdr>
                                  <w:divsChild>
                                    <w:div w:id="57370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1263314">
      <w:bodyDiv w:val="1"/>
      <w:marLeft w:val="0"/>
      <w:marRight w:val="0"/>
      <w:marTop w:val="0"/>
      <w:marBottom w:val="0"/>
      <w:divBdr>
        <w:top w:val="none" w:sz="0" w:space="0" w:color="auto"/>
        <w:left w:val="none" w:sz="0" w:space="0" w:color="auto"/>
        <w:bottom w:val="none" w:sz="0" w:space="0" w:color="auto"/>
        <w:right w:val="none" w:sz="0" w:space="0" w:color="auto"/>
      </w:divBdr>
      <w:divsChild>
        <w:div w:id="747581834">
          <w:marLeft w:val="0"/>
          <w:marRight w:val="0"/>
          <w:marTop w:val="0"/>
          <w:marBottom w:val="0"/>
          <w:divBdr>
            <w:top w:val="none" w:sz="0" w:space="0" w:color="auto"/>
            <w:left w:val="none" w:sz="0" w:space="0" w:color="auto"/>
            <w:bottom w:val="none" w:sz="0" w:space="0" w:color="auto"/>
            <w:right w:val="none" w:sz="0" w:space="0" w:color="auto"/>
          </w:divBdr>
          <w:divsChild>
            <w:div w:id="547373408">
              <w:marLeft w:val="0"/>
              <w:marRight w:val="0"/>
              <w:marTop w:val="0"/>
              <w:marBottom w:val="0"/>
              <w:divBdr>
                <w:top w:val="none" w:sz="0" w:space="0" w:color="auto"/>
                <w:left w:val="none" w:sz="0" w:space="0" w:color="auto"/>
                <w:bottom w:val="none" w:sz="0" w:space="0" w:color="auto"/>
                <w:right w:val="none" w:sz="0" w:space="0" w:color="auto"/>
              </w:divBdr>
              <w:divsChild>
                <w:div w:id="1208833628">
                  <w:marLeft w:val="0"/>
                  <w:marRight w:val="0"/>
                  <w:marTop w:val="0"/>
                  <w:marBottom w:val="0"/>
                  <w:divBdr>
                    <w:top w:val="none" w:sz="0" w:space="0" w:color="auto"/>
                    <w:left w:val="none" w:sz="0" w:space="0" w:color="auto"/>
                    <w:bottom w:val="none" w:sz="0" w:space="0" w:color="auto"/>
                    <w:right w:val="none" w:sz="0" w:space="0" w:color="auto"/>
                  </w:divBdr>
                  <w:divsChild>
                    <w:div w:id="653148777">
                      <w:marLeft w:val="0"/>
                      <w:marRight w:val="0"/>
                      <w:marTop w:val="0"/>
                      <w:marBottom w:val="0"/>
                      <w:divBdr>
                        <w:top w:val="none" w:sz="0" w:space="0" w:color="auto"/>
                        <w:left w:val="none" w:sz="0" w:space="0" w:color="auto"/>
                        <w:bottom w:val="none" w:sz="0" w:space="0" w:color="auto"/>
                        <w:right w:val="none" w:sz="0" w:space="0" w:color="auto"/>
                      </w:divBdr>
                      <w:divsChild>
                        <w:div w:id="1631861311">
                          <w:marLeft w:val="0"/>
                          <w:marRight w:val="0"/>
                          <w:marTop w:val="0"/>
                          <w:marBottom w:val="0"/>
                          <w:divBdr>
                            <w:top w:val="none" w:sz="0" w:space="0" w:color="auto"/>
                            <w:left w:val="none" w:sz="0" w:space="0" w:color="auto"/>
                            <w:bottom w:val="none" w:sz="0" w:space="0" w:color="auto"/>
                            <w:right w:val="none" w:sz="0" w:space="0" w:color="auto"/>
                          </w:divBdr>
                          <w:divsChild>
                            <w:div w:id="66960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347748">
      <w:bodyDiv w:val="1"/>
      <w:marLeft w:val="0"/>
      <w:marRight w:val="0"/>
      <w:marTop w:val="0"/>
      <w:marBottom w:val="0"/>
      <w:divBdr>
        <w:top w:val="none" w:sz="0" w:space="0" w:color="auto"/>
        <w:left w:val="none" w:sz="0" w:space="0" w:color="auto"/>
        <w:bottom w:val="none" w:sz="0" w:space="0" w:color="auto"/>
        <w:right w:val="none" w:sz="0" w:space="0" w:color="auto"/>
      </w:divBdr>
      <w:divsChild>
        <w:div w:id="994643763">
          <w:marLeft w:val="0"/>
          <w:marRight w:val="0"/>
          <w:marTop w:val="0"/>
          <w:marBottom w:val="0"/>
          <w:divBdr>
            <w:top w:val="none" w:sz="0" w:space="0" w:color="auto"/>
            <w:left w:val="none" w:sz="0" w:space="0" w:color="auto"/>
            <w:bottom w:val="none" w:sz="0" w:space="0" w:color="auto"/>
            <w:right w:val="none" w:sz="0" w:space="0" w:color="auto"/>
          </w:divBdr>
          <w:divsChild>
            <w:div w:id="967011948">
              <w:marLeft w:val="0"/>
              <w:marRight w:val="0"/>
              <w:marTop w:val="0"/>
              <w:marBottom w:val="0"/>
              <w:divBdr>
                <w:top w:val="none" w:sz="0" w:space="0" w:color="auto"/>
                <w:left w:val="none" w:sz="0" w:space="0" w:color="auto"/>
                <w:bottom w:val="none" w:sz="0" w:space="0" w:color="auto"/>
                <w:right w:val="none" w:sz="0" w:space="0" w:color="auto"/>
              </w:divBdr>
              <w:divsChild>
                <w:div w:id="1913807547">
                  <w:marLeft w:val="0"/>
                  <w:marRight w:val="0"/>
                  <w:marTop w:val="0"/>
                  <w:marBottom w:val="0"/>
                  <w:divBdr>
                    <w:top w:val="none" w:sz="0" w:space="0" w:color="auto"/>
                    <w:left w:val="none" w:sz="0" w:space="0" w:color="auto"/>
                    <w:bottom w:val="none" w:sz="0" w:space="0" w:color="auto"/>
                    <w:right w:val="none" w:sz="0" w:space="0" w:color="auto"/>
                  </w:divBdr>
                  <w:divsChild>
                    <w:div w:id="1431971962">
                      <w:marLeft w:val="0"/>
                      <w:marRight w:val="0"/>
                      <w:marTop w:val="0"/>
                      <w:marBottom w:val="0"/>
                      <w:divBdr>
                        <w:top w:val="none" w:sz="0" w:space="0" w:color="auto"/>
                        <w:left w:val="none" w:sz="0" w:space="0" w:color="auto"/>
                        <w:bottom w:val="none" w:sz="0" w:space="0" w:color="auto"/>
                        <w:right w:val="none" w:sz="0" w:space="0" w:color="auto"/>
                      </w:divBdr>
                      <w:divsChild>
                        <w:div w:id="1856074622">
                          <w:marLeft w:val="0"/>
                          <w:marRight w:val="0"/>
                          <w:marTop w:val="0"/>
                          <w:marBottom w:val="0"/>
                          <w:divBdr>
                            <w:top w:val="none" w:sz="0" w:space="0" w:color="auto"/>
                            <w:left w:val="none" w:sz="0" w:space="0" w:color="auto"/>
                            <w:bottom w:val="none" w:sz="0" w:space="0" w:color="auto"/>
                            <w:right w:val="none" w:sz="0" w:space="0" w:color="auto"/>
                          </w:divBdr>
                          <w:divsChild>
                            <w:div w:id="184794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402258">
      <w:bodyDiv w:val="1"/>
      <w:marLeft w:val="0"/>
      <w:marRight w:val="0"/>
      <w:marTop w:val="0"/>
      <w:marBottom w:val="0"/>
      <w:divBdr>
        <w:top w:val="none" w:sz="0" w:space="0" w:color="auto"/>
        <w:left w:val="none" w:sz="0" w:space="0" w:color="auto"/>
        <w:bottom w:val="none" w:sz="0" w:space="0" w:color="auto"/>
        <w:right w:val="none" w:sz="0" w:space="0" w:color="auto"/>
      </w:divBdr>
      <w:divsChild>
        <w:div w:id="2037809048">
          <w:marLeft w:val="0"/>
          <w:marRight w:val="0"/>
          <w:marTop w:val="0"/>
          <w:marBottom w:val="0"/>
          <w:divBdr>
            <w:top w:val="none" w:sz="0" w:space="0" w:color="auto"/>
            <w:left w:val="none" w:sz="0" w:space="0" w:color="auto"/>
            <w:bottom w:val="none" w:sz="0" w:space="0" w:color="auto"/>
            <w:right w:val="none" w:sz="0" w:space="0" w:color="auto"/>
          </w:divBdr>
          <w:divsChild>
            <w:div w:id="1716658655">
              <w:marLeft w:val="0"/>
              <w:marRight w:val="0"/>
              <w:marTop w:val="0"/>
              <w:marBottom w:val="0"/>
              <w:divBdr>
                <w:top w:val="none" w:sz="0" w:space="0" w:color="auto"/>
                <w:left w:val="none" w:sz="0" w:space="0" w:color="auto"/>
                <w:bottom w:val="none" w:sz="0" w:space="0" w:color="auto"/>
                <w:right w:val="none" w:sz="0" w:space="0" w:color="auto"/>
              </w:divBdr>
              <w:divsChild>
                <w:div w:id="226844121">
                  <w:marLeft w:val="0"/>
                  <w:marRight w:val="0"/>
                  <w:marTop w:val="0"/>
                  <w:marBottom w:val="0"/>
                  <w:divBdr>
                    <w:top w:val="none" w:sz="0" w:space="0" w:color="auto"/>
                    <w:left w:val="none" w:sz="0" w:space="0" w:color="auto"/>
                    <w:bottom w:val="none" w:sz="0" w:space="0" w:color="auto"/>
                    <w:right w:val="none" w:sz="0" w:space="0" w:color="auto"/>
                  </w:divBdr>
                  <w:divsChild>
                    <w:div w:id="1909144047">
                      <w:marLeft w:val="0"/>
                      <w:marRight w:val="0"/>
                      <w:marTop w:val="0"/>
                      <w:marBottom w:val="0"/>
                      <w:divBdr>
                        <w:top w:val="none" w:sz="0" w:space="0" w:color="auto"/>
                        <w:left w:val="none" w:sz="0" w:space="0" w:color="auto"/>
                        <w:bottom w:val="none" w:sz="0" w:space="0" w:color="auto"/>
                        <w:right w:val="none" w:sz="0" w:space="0" w:color="auto"/>
                      </w:divBdr>
                      <w:divsChild>
                        <w:div w:id="913124178">
                          <w:marLeft w:val="0"/>
                          <w:marRight w:val="0"/>
                          <w:marTop w:val="0"/>
                          <w:marBottom w:val="0"/>
                          <w:divBdr>
                            <w:top w:val="none" w:sz="0" w:space="0" w:color="auto"/>
                            <w:left w:val="none" w:sz="0" w:space="0" w:color="auto"/>
                            <w:bottom w:val="none" w:sz="0" w:space="0" w:color="auto"/>
                            <w:right w:val="none" w:sz="0" w:space="0" w:color="auto"/>
                          </w:divBdr>
                          <w:divsChild>
                            <w:div w:id="212488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100627">
      <w:bodyDiv w:val="1"/>
      <w:marLeft w:val="0"/>
      <w:marRight w:val="0"/>
      <w:marTop w:val="0"/>
      <w:marBottom w:val="0"/>
      <w:divBdr>
        <w:top w:val="none" w:sz="0" w:space="0" w:color="auto"/>
        <w:left w:val="none" w:sz="0" w:space="0" w:color="auto"/>
        <w:bottom w:val="none" w:sz="0" w:space="0" w:color="auto"/>
        <w:right w:val="none" w:sz="0" w:space="0" w:color="auto"/>
      </w:divBdr>
      <w:divsChild>
        <w:div w:id="765005185">
          <w:marLeft w:val="0"/>
          <w:marRight w:val="0"/>
          <w:marTop w:val="0"/>
          <w:marBottom w:val="0"/>
          <w:divBdr>
            <w:top w:val="none" w:sz="0" w:space="0" w:color="auto"/>
            <w:left w:val="none" w:sz="0" w:space="0" w:color="auto"/>
            <w:bottom w:val="none" w:sz="0" w:space="0" w:color="auto"/>
            <w:right w:val="none" w:sz="0" w:space="0" w:color="auto"/>
          </w:divBdr>
          <w:divsChild>
            <w:div w:id="1223251541">
              <w:marLeft w:val="0"/>
              <w:marRight w:val="0"/>
              <w:marTop w:val="0"/>
              <w:marBottom w:val="0"/>
              <w:divBdr>
                <w:top w:val="none" w:sz="0" w:space="0" w:color="auto"/>
                <w:left w:val="none" w:sz="0" w:space="0" w:color="auto"/>
                <w:bottom w:val="none" w:sz="0" w:space="0" w:color="auto"/>
                <w:right w:val="none" w:sz="0" w:space="0" w:color="auto"/>
              </w:divBdr>
              <w:divsChild>
                <w:div w:id="909192484">
                  <w:marLeft w:val="0"/>
                  <w:marRight w:val="0"/>
                  <w:marTop w:val="0"/>
                  <w:marBottom w:val="0"/>
                  <w:divBdr>
                    <w:top w:val="none" w:sz="0" w:space="0" w:color="auto"/>
                    <w:left w:val="none" w:sz="0" w:space="0" w:color="auto"/>
                    <w:bottom w:val="none" w:sz="0" w:space="0" w:color="auto"/>
                    <w:right w:val="none" w:sz="0" w:space="0" w:color="auto"/>
                  </w:divBdr>
                  <w:divsChild>
                    <w:div w:id="1930503075">
                      <w:marLeft w:val="0"/>
                      <w:marRight w:val="0"/>
                      <w:marTop w:val="0"/>
                      <w:marBottom w:val="0"/>
                      <w:divBdr>
                        <w:top w:val="none" w:sz="0" w:space="0" w:color="auto"/>
                        <w:left w:val="none" w:sz="0" w:space="0" w:color="auto"/>
                        <w:bottom w:val="none" w:sz="0" w:space="0" w:color="auto"/>
                        <w:right w:val="none" w:sz="0" w:space="0" w:color="auto"/>
                      </w:divBdr>
                      <w:divsChild>
                        <w:div w:id="70976742">
                          <w:marLeft w:val="0"/>
                          <w:marRight w:val="0"/>
                          <w:marTop w:val="0"/>
                          <w:marBottom w:val="0"/>
                          <w:divBdr>
                            <w:top w:val="none" w:sz="0" w:space="0" w:color="auto"/>
                            <w:left w:val="none" w:sz="0" w:space="0" w:color="auto"/>
                            <w:bottom w:val="none" w:sz="0" w:space="0" w:color="auto"/>
                            <w:right w:val="none" w:sz="0" w:space="0" w:color="auto"/>
                          </w:divBdr>
                          <w:divsChild>
                            <w:div w:id="144175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991860">
      <w:bodyDiv w:val="1"/>
      <w:marLeft w:val="0"/>
      <w:marRight w:val="0"/>
      <w:marTop w:val="0"/>
      <w:marBottom w:val="0"/>
      <w:divBdr>
        <w:top w:val="none" w:sz="0" w:space="0" w:color="auto"/>
        <w:left w:val="none" w:sz="0" w:space="0" w:color="auto"/>
        <w:bottom w:val="none" w:sz="0" w:space="0" w:color="auto"/>
        <w:right w:val="none" w:sz="0" w:space="0" w:color="auto"/>
      </w:divBdr>
      <w:divsChild>
        <w:div w:id="596064305">
          <w:marLeft w:val="0"/>
          <w:marRight w:val="0"/>
          <w:marTop w:val="0"/>
          <w:marBottom w:val="0"/>
          <w:divBdr>
            <w:top w:val="none" w:sz="0" w:space="0" w:color="auto"/>
            <w:left w:val="none" w:sz="0" w:space="0" w:color="auto"/>
            <w:bottom w:val="none" w:sz="0" w:space="0" w:color="auto"/>
            <w:right w:val="none" w:sz="0" w:space="0" w:color="auto"/>
          </w:divBdr>
          <w:divsChild>
            <w:div w:id="484670026">
              <w:marLeft w:val="0"/>
              <w:marRight w:val="0"/>
              <w:marTop w:val="0"/>
              <w:marBottom w:val="0"/>
              <w:divBdr>
                <w:top w:val="none" w:sz="0" w:space="0" w:color="auto"/>
                <w:left w:val="none" w:sz="0" w:space="0" w:color="auto"/>
                <w:bottom w:val="none" w:sz="0" w:space="0" w:color="auto"/>
                <w:right w:val="none" w:sz="0" w:space="0" w:color="auto"/>
              </w:divBdr>
              <w:divsChild>
                <w:div w:id="1150444575">
                  <w:marLeft w:val="0"/>
                  <w:marRight w:val="0"/>
                  <w:marTop w:val="0"/>
                  <w:marBottom w:val="0"/>
                  <w:divBdr>
                    <w:top w:val="none" w:sz="0" w:space="0" w:color="auto"/>
                    <w:left w:val="none" w:sz="0" w:space="0" w:color="auto"/>
                    <w:bottom w:val="none" w:sz="0" w:space="0" w:color="auto"/>
                    <w:right w:val="none" w:sz="0" w:space="0" w:color="auto"/>
                  </w:divBdr>
                  <w:divsChild>
                    <w:div w:id="137262066">
                      <w:marLeft w:val="0"/>
                      <w:marRight w:val="0"/>
                      <w:marTop w:val="0"/>
                      <w:marBottom w:val="0"/>
                      <w:divBdr>
                        <w:top w:val="none" w:sz="0" w:space="0" w:color="auto"/>
                        <w:left w:val="none" w:sz="0" w:space="0" w:color="auto"/>
                        <w:bottom w:val="none" w:sz="0" w:space="0" w:color="auto"/>
                        <w:right w:val="none" w:sz="0" w:space="0" w:color="auto"/>
                      </w:divBdr>
                      <w:divsChild>
                        <w:div w:id="955058317">
                          <w:marLeft w:val="0"/>
                          <w:marRight w:val="0"/>
                          <w:marTop w:val="0"/>
                          <w:marBottom w:val="0"/>
                          <w:divBdr>
                            <w:top w:val="none" w:sz="0" w:space="0" w:color="auto"/>
                            <w:left w:val="none" w:sz="0" w:space="0" w:color="auto"/>
                            <w:bottom w:val="none" w:sz="0" w:space="0" w:color="auto"/>
                            <w:right w:val="none" w:sz="0" w:space="0" w:color="auto"/>
                          </w:divBdr>
                          <w:divsChild>
                            <w:div w:id="32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591960">
      <w:bodyDiv w:val="1"/>
      <w:marLeft w:val="0"/>
      <w:marRight w:val="0"/>
      <w:marTop w:val="0"/>
      <w:marBottom w:val="0"/>
      <w:divBdr>
        <w:top w:val="none" w:sz="0" w:space="0" w:color="auto"/>
        <w:left w:val="none" w:sz="0" w:space="0" w:color="auto"/>
        <w:bottom w:val="none" w:sz="0" w:space="0" w:color="auto"/>
        <w:right w:val="none" w:sz="0" w:space="0" w:color="auto"/>
      </w:divBdr>
      <w:divsChild>
        <w:div w:id="949698816">
          <w:marLeft w:val="0"/>
          <w:marRight w:val="0"/>
          <w:marTop w:val="0"/>
          <w:marBottom w:val="0"/>
          <w:divBdr>
            <w:top w:val="none" w:sz="0" w:space="0" w:color="auto"/>
            <w:left w:val="none" w:sz="0" w:space="0" w:color="auto"/>
            <w:bottom w:val="none" w:sz="0" w:space="0" w:color="auto"/>
            <w:right w:val="none" w:sz="0" w:space="0" w:color="auto"/>
          </w:divBdr>
          <w:divsChild>
            <w:div w:id="362901370">
              <w:marLeft w:val="0"/>
              <w:marRight w:val="0"/>
              <w:marTop w:val="0"/>
              <w:marBottom w:val="0"/>
              <w:divBdr>
                <w:top w:val="none" w:sz="0" w:space="0" w:color="auto"/>
                <w:left w:val="none" w:sz="0" w:space="0" w:color="auto"/>
                <w:bottom w:val="none" w:sz="0" w:space="0" w:color="auto"/>
                <w:right w:val="none" w:sz="0" w:space="0" w:color="auto"/>
              </w:divBdr>
              <w:divsChild>
                <w:div w:id="1764296261">
                  <w:marLeft w:val="0"/>
                  <w:marRight w:val="0"/>
                  <w:marTop w:val="0"/>
                  <w:marBottom w:val="0"/>
                  <w:divBdr>
                    <w:top w:val="none" w:sz="0" w:space="0" w:color="auto"/>
                    <w:left w:val="none" w:sz="0" w:space="0" w:color="auto"/>
                    <w:bottom w:val="none" w:sz="0" w:space="0" w:color="auto"/>
                    <w:right w:val="none" w:sz="0" w:space="0" w:color="auto"/>
                  </w:divBdr>
                  <w:divsChild>
                    <w:div w:id="2003310846">
                      <w:marLeft w:val="0"/>
                      <w:marRight w:val="0"/>
                      <w:marTop w:val="0"/>
                      <w:marBottom w:val="0"/>
                      <w:divBdr>
                        <w:top w:val="none" w:sz="0" w:space="0" w:color="auto"/>
                        <w:left w:val="none" w:sz="0" w:space="0" w:color="auto"/>
                        <w:bottom w:val="none" w:sz="0" w:space="0" w:color="auto"/>
                        <w:right w:val="none" w:sz="0" w:space="0" w:color="auto"/>
                      </w:divBdr>
                      <w:divsChild>
                        <w:div w:id="632906649">
                          <w:marLeft w:val="0"/>
                          <w:marRight w:val="0"/>
                          <w:marTop w:val="0"/>
                          <w:marBottom w:val="0"/>
                          <w:divBdr>
                            <w:top w:val="none" w:sz="0" w:space="0" w:color="auto"/>
                            <w:left w:val="none" w:sz="0" w:space="0" w:color="auto"/>
                            <w:bottom w:val="none" w:sz="0" w:space="0" w:color="auto"/>
                            <w:right w:val="none" w:sz="0" w:space="0" w:color="auto"/>
                          </w:divBdr>
                          <w:divsChild>
                            <w:div w:id="15803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26486">
      <w:bodyDiv w:val="1"/>
      <w:marLeft w:val="0"/>
      <w:marRight w:val="0"/>
      <w:marTop w:val="0"/>
      <w:marBottom w:val="0"/>
      <w:divBdr>
        <w:top w:val="none" w:sz="0" w:space="0" w:color="auto"/>
        <w:left w:val="none" w:sz="0" w:space="0" w:color="auto"/>
        <w:bottom w:val="none" w:sz="0" w:space="0" w:color="auto"/>
        <w:right w:val="none" w:sz="0" w:space="0" w:color="auto"/>
      </w:divBdr>
      <w:divsChild>
        <w:div w:id="1168205046">
          <w:marLeft w:val="0"/>
          <w:marRight w:val="0"/>
          <w:marTop w:val="0"/>
          <w:marBottom w:val="0"/>
          <w:divBdr>
            <w:top w:val="none" w:sz="0" w:space="0" w:color="auto"/>
            <w:left w:val="none" w:sz="0" w:space="0" w:color="auto"/>
            <w:bottom w:val="none" w:sz="0" w:space="0" w:color="auto"/>
            <w:right w:val="none" w:sz="0" w:space="0" w:color="auto"/>
          </w:divBdr>
          <w:divsChild>
            <w:div w:id="1701398908">
              <w:marLeft w:val="0"/>
              <w:marRight w:val="0"/>
              <w:marTop w:val="0"/>
              <w:marBottom w:val="0"/>
              <w:divBdr>
                <w:top w:val="none" w:sz="0" w:space="0" w:color="auto"/>
                <w:left w:val="none" w:sz="0" w:space="0" w:color="auto"/>
                <w:bottom w:val="none" w:sz="0" w:space="0" w:color="auto"/>
                <w:right w:val="none" w:sz="0" w:space="0" w:color="auto"/>
              </w:divBdr>
              <w:divsChild>
                <w:div w:id="46281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585657">
      <w:bodyDiv w:val="1"/>
      <w:marLeft w:val="0"/>
      <w:marRight w:val="0"/>
      <w:marTop w:val="0"/>
      <w:marBottom w:val="0"/>
      <w:divBdr>
        <w:top w:val="none" w:sz="0" w:space="0" w:color="auto"/>
        <w:left w:val="none" w:sz="0" w:space="0" w:color="auto"/>
        <w:bottom w:val="none" w:sz="0" w:space="0" w:color="auto"/>
        <w:right w:val="none" w:sz="0" w:space="0" w:color="auto"/>
      </w:divBdr>
      <w:divsChild>
        <w:div w:id="75833155">
          <w:marLeft w:val="0"/>
          <w:marRight w:val="0"/>
          <w:marTop w:val="0"/>
          <w:marBottom w:val="0"/>
          <w:divBdr>
            <w:top w:val="none" w:sz="0" w:space="0" w:color="auto"/>
            <w:left w:val="none" w:sz="0" w:space="0" w:color="auto"/>
            <w:bottom w:val="none" w:sz="0" w:space="0" w:color="auto"/>
            <w:right w:val="none" w:sz="0" w:space="0" w:color="auto"/>
          </w:divBdr>
          <w:divsChild>
            <w:div w:id="1990018066">
              <w:marLeft w:val="0"/>
              <w:marRight w:val="0"/>
              <w:marTop w:val="0"/>
              <w:marBottom w:val="0"/>
              <w:divBdr>
                <w:top w:val="none" w:sz="0" w:space="0" w:color="auto"/>
                <w:left w:val="none" w:sz="0" w:space="0" w:color="auto"/>
                <w:bottom w:val="none" w:sz="0" w:space="0" w:color="auto"/>
                <w:right w:val="none" w:sz="0" w:space="0" w:color="auto"/>
              </w:divBdr>
              <w:divsChild>
                <w:div w:id="915169603">
                  <w:marLeft w:val="0"/>
                  <w:marRight w:val="0"/>
                  <w:marTop w:val="0"/>
                  <w:marBottom w:val="0"/>
                  <w:divBdr>
                    <w:top w:val="none" w:sz="0" w:space="0" w:color="auto"/>
                    <w:left w:val="none" w:sz="0" w:space="0" w:color="auto"/>
                    <w:bottom w:val="none" w:sz="0" w:space="0" w:color="auto"/>
                    <w:right w:val="none" w:sz="0" w:space="0" w:color="auto"/>
                  </w:divBdr>
                  <w:divsChild>
                    <w:div w:id="1949966283">
                      <w:marLeft w:val="0"/>
                      <w:marRight w:val="0"/>
                      <w:marTop w:val="0"/>
                      <w:marBottom w:val="0"/>
                      <w:divBdr>
                        <w:top w:val="none" w:sz="0" w:space="0" w:color="auto"/>
                        <w:left w:val="none" w:sz="0" w:space="0" w:color="auto"/>
                        <w:bottom w:val="none" w:sz="0" w:space="0" w:color="auto"/>
                        <w:right w:val="none" w:sz="0" w:space="0" w:color="auto"/>
                      </w:divBdr>
                      <w:divsChild>
                        <w:div w:id="1782411518">
                          <w:marLeft w:val="0"/>
                          <w:marRight w:val="0"/>
                          <w:marTop w:val="0"/>
                          <w:marBottom w:val="0"/>
                          <w:divBdr>
                            <w:top w:val="none" w:sz="0" w:space="0" w:color="auto"/>
                            <w:left w:val="none" w:sz="0" w:space="0" w:color="auto"/>
                            <w:bottom w:val="none" w:sz="0" w:space="0" w:color="auto"/>
                            <w:right w:val="none" w:sz="0" w:space="0" w:color="auto"/>
                          </w:divBdr>
                          <w:divsChild>
                            <w:div w:id="184366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754298">
      <w:bodyDiv w:val="1"/>
      <w:marLeft w:val="0"/>
      <w:marRight w:val="0"/>
      <w:marTop w:val="0"/>
      <w:marBottom w:val="0"/>
      <w:divBdr>
        <w:top w:val="none" w:sz="0" w:space="0" w:color="auto"/>
        <w:left w:val="none" w:sz="0" w:space="0" w:color="auto"/>
        <w:bottom w:val="none" w:sz="0" w:space="0" w:color="auto"/>
        <w:right w:val="none" w:sz="0" w:space="0" w:color="auto"/>
      </w:divBdr>
      <w:divsChild>
        <w:div w:id="2100982194">
          <w:marLeft w:val="0"/>
          <w:marRight w:val="0"/>
          <w:marTop w:val="0"/>
          <w:marBottom w:val="0"/>
          <w:divBdr>
            <w:top w:val="none" w:sz="0" w:space="0" w:color="auto"/>
            <w:left w:val="none" w:sz="0" w:space="0" w:color="auto"/>
            <w:bottom w:val="none" w:sz="0" w:space="0" w:color="auto"/>
            <w:right w:val="none" w:sz="0" w:space="0" w:color="auto"/>
          </w:divBdr>
          <w:divsChild>
            <w:div w:id="577055577">
              <w:marLeft w:val="0"/>
              <w:marRight w:val="0"/>
              <w:marTop w:val="0"/>
              <w:marBottom w:val="0"/>
              <w:divBdr>
                <w:top w:val="none" w:sz="0" w:space="0" w:color="auto"/>
                <w:left w:val="none" w:sz="0" w:space="0" w:color="auto"/>
                <w:bottom w:val="none" w:sz="0" w:space="0" w:color="auto"/>
                <w:right w:val="none" w:sz="0" w:space="0" w:color="auto"/>
              </w:divBdr>
              <w:divsChild>
                <w:div w:id="172300581">
                  <w:marLeft w:val="0"/>
                  <w:marRight w:val="0"/>
                  <w:marTop w:val="0"/>
                  <w:marBottom w:val="0"/>
                  <w:divBdr>
                    <w:top w:val="none" w:sz="0" w:space="0" w:color="auto"/>
                    <w:left w:val="none" w:sz="0" w:space="0" w:color="auto"/>
                    <w:bottom w:val="none" w:sz="0" w:space="0" w:color="auto"/>
                    <w:right w:val="none" w:sz="0" w:space="0" w:color="auto"/>
                  </w:divBdr>
                  <w:divsChild>
                    <w:div w:id="1946687690">
                      <w:marLeft w:val="0"/>
                      <w:marRight w:val="0"/>
                      <w:marTop w:val="0"/>
                      <w:marBottom w:val="0"/>
                      <w:divBdr>
                        <w:top w:val="none" w:sz="0" w:space="0" w:color="auto"/>
                        <w:left w:val="none" w:sz="0" w:space="0" w:color="auto"/>
                        <w:bottom w:val="none" w:sz="0" w:space="0" w:color="auto"/>
                        <w:right w:val="none" w:sz="0" w:space="0" w:color="auto"/>
                      </w:divBdr>
                      <w:divsChild>
                        <w:div w:id="1586844417">
                          <w:marLeft w:val="0"/>
                          <w:marRight w:val="0"/>
                          <w:marTop w:val="0"/>
                          <w:marBottom w:val="0"/>
                          <w:divBdr>
                            <w:top w:val="none" w:sz="0" w:space="0" w:color="auto"/>
                            <w:left w:val="none" w:sz="0" w:space="0" w:color="auto"/>
                            <w:bottom w:val="none" w:sz="0" w:space="0" w:color="auto"/>
                            <w:right w:val="none" w:sz="0" w:space="0" w:color="auto"/>
                          </w:divBdr>
                          <w:divsChild>
                            <w:div w:id="79294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651216">
      <w:bodyDiv w:val="1"/>
      <w:marLeft w:val="0"/>
      <w:marRight w:val="0"/>
      <w:marTop w:val="0"/>
      <w:marBottom w:val="0"/>
      <w:divBdr>
        <w:top w:val="none" w:sz="0" w:space="0" w:color="auto"/>
        <w:left w:val="none" w:sz="0" w:space="0" w:color="auto"/>
        <w:bottom w:val="none" w:sz="0" w:space="0" w:color="auto"/>
        <w:right w:val="none" w:sz="0" w:space="0" w:color="auto"/>
      </w:divBdr>
      <w:divsChild>
        <w:div w:id="642387971">
          <w:marLeft w:val="0"/>
          <w:marRight w:val="0"/>
          <w:marTop w:val="0"/>
          <w:marBottom w:val="0"/>
          <w:divBdr>
            <w:top w:val="none" w:sz="0" w:space="0" w:color="auto"/>
            <w:left w:val="none" w:sz="0" w:space="0" w:color="auto"/>
            <w:bottom w:val="none" w:sz="0" w:space="0" w:color="auto"/>
            <w:right w:val="none" w:sz="0" w:space="0" w:color="auto"/>
          </w:divBdr>
          <w:divsChild>
            <w:div w:id="581644509">
              <w:marLeft w:val="0"/>
              <w:marRight w:val="0"/>
              <w:marTop w:val="0"/>
              <w:marBottom w:val="0"/>
              <w:divBdr>
                <w:top w:val="none" w:sz="0" w:space="0" w:color="auto"/>
                <w:left w:val="none" w:sz="0" w:space="0" w:color="auto"/>
                <w:bottom w:val="none" w:sz="0" w:space="0" w:color="auto"/>
                <w:right w:val="none" w:sz="0" w:space="0" w:color="auto"/>
              </w:divBdr>
              <w:divsChild>
                <w:div w:id="576094134">
                  <w:marLeft w:val="0"/>
                  <w:marRight w:val="0"/>
                  <w:marTop w:val="0"/>
                  <w:marBottom w:val="0"/>
                  <w:divBdr>
                    <w:top w:val="none" w:sz="0" w:space="0" w:color="auto"/>
                    <w:left w:val="none" w:sz="0" w:space="0" w:color="auto"/>
                    <w:bottom w:val="none" w:sz="0" w:space="0" w:color="auto"/>
                    <w:right w:val="none" w:sz="0" w:space="0" w:color="auto"/>
                  </w:divBdr>
                  <w:divsChild>
                    <w:div w:id="10573794">
                      <w:marLeft w:val="0"/>
                      <w:marRight w:val="0"/>
                      <w:marTop w:val="0"/>
                      <w:marBottom w:val="0"/>
                      <w:divBdr>
                        <w:top w:val="none" w:sz="0" w:space="0" w:color="auto"/>
                        <w:left w:val="none" w:sz="0" w:space="0" w:color="auto"/>
                        <w:bottom w:val="none" w:sz="0" w:space="0" w:color="auto"/>
                        <w:right w:val="none" w:sz="0" w:space="0" w:color="auto"/>
                      </w:divBdr>
                      <w:divsChild>
                        <w:div w:id="1795632364">
                          <w:marLeft w:val="0"/>
                          <w:marRight w:val="0"/>
                          <w:marTop w:val="0"/>
                          <w:marBottom w:val="0"/>
                          <w:divBdr>
                            <w:top w:val="none" w:sz="0" w:space="0" w:color="auto"/>
                            <w:left w:val="none" w:sz="0" w:space="0" w:color="auto"/>
                            <w:bottom w:val="none" w:sz="0" w:space="0" w:color="auto"/>
                            <w:right w:val="none" w:sz="0" w:space="0" w:color="auto"/>
                          </w:divBdr>
                          <w:divsChild>
                            <w:div w:id="153657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181481">
      <w:bodyDiv w:val="1"/>
      <w:marLeft w:val="0"/>
      <w:marRight w:val="0"/>
      <w:marTop w:val="0"/>
      <w:marBottom w:val="0"/>
      <w:divBdr>
        <w:top w:val="none" w:sz="0" w:space="0" w:color="auto"/>
        <w:left w:val="none" w:sz="0" w:space="0" w:color="auto"/>
        <w:bottom w:val="none" w:sz="0" w:space="0" w:color="auto"/>
        <w:right w:val="none" w:sz="0" w:space="0" w:color="auto"/>
      </w:divBdr>
    </w:div>
    <w:div w:id="1757434808">
      <w:bodyDiv w:val="1"/>
      <w:marLeft w:val="0"/>
      <w:marRight w:val="0"/>
      <w:marTop w:val="0"/>
      <w:marBottom w:val="0"/>
      <w:divBdr>
        <w:top w:val="none" w:sz="0" w:space="0" w:color="auto"/>
        <w:left w:val="none" w:sz="0" w:space="0" w:color="auto"/>
        <w:bottom w:val="none" w:sz="0" w:space="0" w:color="auto"/>
        <w:right w:val="none" w:sz="0" w:space="0" w:color="auto"/>
      </w:divBdr>
      <w:divsChild>
        <w:div w:id="530412835">
          <w:marLeft w:val="0"/>
          <w:marRight w:val="0"/>
          <w:marTop w:val="0"/>
          <w:marBottom w:val="0"/>
          <w:divBdr>
            <w:top w:val="none" w:sz="0" w:space="0" w:color="auto"/>
            <w:left w:val="none" w:sz="0" w:space="0" w:color="auto"/>
            <w:bottom w:val="none" w:sz="0" w:space="0" w:color="auto"/>
            <w:right w:val="none" w:sz="0" w:space="0" w:color="auto"/>
          </w:divBdr>
        </w:div>
      </w:divsChild>
    </w:div>
    <w:div w:id="1880239552">
      <w:bodyDiv w:val="1"/>
      <w:marLeft w:val="0"/>
      <w:marRight w:val="0"/>
      <w:marTop w:val="0"/>
      <w:marBottom w:val="0"/>
      <w:divBdr>
        <w:top w:val="none" w:sz="0" w:space="0" w:color="auto"/>
        <w:left w:val="none" w:sz="0" w:space="0" w:color="auto"/>
        <w:bottom w:val="none" w:sz="0" w:space="0" w:color="auto"/>
        <w:right w:val="none" w:sz="0" w:space="0" w:color="auto"/>
      </w:divBdr>
      <w:divsChild>
        <w:div w:id="1893417771">
          <w:marLeft w:val="0"/>
          <w:marRight w:val="0"/>
          <w:marTop w:val="0"/>
          <w:marBottom w:val="0"/>
          <w:divBdr>
            <w:top w:val="none" w:sz="0" w:space="0" w:color="auto"/>
            <w:left w:val="none" w:sz="0" w:space="0" w:color="auto"/>
            <w:bottom w:val="none" w:sz="0" w:space="0" w:color="auto"/>
            <w:right w:val="none" w:sz="0" w:space="0" w:color="auto"/>
          </w:divBdr>
          <w:divsChild>
            <w:div w:id="230387976">
              <w:marLeft w:val="0"/>
              <w:marRight w:val="0"/>
              <w:marTop w:val="0"/>
              <w:marBottom w:val="0"/>
              <w:divBdr>
                <w:top w:val="none" w:sz="0" w:space="0" w:color="auto"/>
                <w:left w:val="none" w:sz="0" w:space="0" w:color="auto"/>
                <w:bottom w:val="none" w:sz="0" w:space="0" w:color="auto"/>
                <w:right w:val="none" w:sz="0" w:space="0" w:color="auto"/>
              </w:divBdr>
              <w:divsChild>
                <w:div w:id="369258150">
                  <w:marLeft w:val="0"/>
                  <w:marRight w:val="0"/>
                  <w:marTop w:val="0"/>
                  <w:marBottom w:val="0"/>
                  <w:divBdr>
                    <w:top w:val="none" w:sz="0" w:space="0" w:color="auto"/>
                    <w:left w:val="none" w:sz="0" w:space="0" w:color="auto"/>
                    <w:bottom w:val="none" w:sz="0" w:space="0" w:color="auto"/>
                    <w:right w:val="none" w:sz="0" w:space="0" w:color="auto"/>
                  </w:divBdr>
                  <w:divsChild>
                    <w:div w:id="1736781671">
                      <w:marLeft w:val="0"/>
                      <w:marRight w:val="0"/>
                      <w:marTop w:val="0"/>
                      <w:marBottom w:val="0"/>
                      <w:divBdr>
                        <w:top w:val="none" w:sz="0" w:space="0" w:color="auto"/>
                        <w:left w:val="none" w:sz="0" w:space="0" w:color="auto"/>
                        <w:bottom w:val="none" w:sz="0" w:space="0" w:color="auto"/>
                        <w:right w:val="none" w:sz="0" w:space="0" w:color="auto"/>
                      </w:divBdr>
                      <w:divsChild>
                        <w:div w:id="1308171312">
                          <w:marLeft w:val="0"/>
                          <w:marRight w:val="0"/>
                          <w:marTop w:val="0"/>
                          <w:marBottom w:val="0"/>
                          <w:divBdr>
                            <w:top w:val="none" w:sz="0" w:space="0" w:color="auto"/>
                            <w:left w:val="none" w:sz="0" w:space="0" w:color="auto"/>
                            <w:bottom w:val="none" w:sz="0" w:space="0" w:color="auto"/>
                            <w:right w:val="none" w:sz="0" w:space="0" w:color="auto"/>
                          </w:divBdr>
                          <w:divsChild>
                            <w:div w:id="103045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873813">
      <w:bodyDiv w:val="1"/>
      <w:marLeft w:val="0"/>
      <w:marRight w:val="0"/>
      <w:marTop w:val="0"/>
      <w:marBottom w:val="0"/>
      <w:divBdr>
        <w:top w:val="none" w:sz="0" w:space="0" w:color="auto"/>
        <w:left w:val="none" w:sz="0" w:space="0" w:color="auto"/>
        <w:bottom w:val="none" w:sz="0" w:space="0" w:color="auto"/>
        <w:right w:val="none" w:sz="0" w:space="0" w:color="auto"/>
      </w:divBdr>
      <w:divsChild>
        <w:div w:id="1193230374">
          <w:marLeft w:val="0"/>
          <w:marRight w:val="0"/>
          <w:marTop w:val="0"/>
          <w:marBottom w:val="0"/>
          <w:divBdr>
            <w:top w:val="none" w:sz="0" w:space="0" w:color="auto"/>
            <w:left w:val="none" w:sz="0" w:space="0" w:color="auto"/>
            <w:bottom w:val="none" w:sz="0" w:space="0" w:color="auto"/>
            <w:right w:val="none" w:sz="0" w:space="0" w:color="auto"/>
          </w:divBdr>
          <w:divsChild>
            <w:div w:id="1215653904">
              <w:marLeft w:val="0"/>
              <w:marRight w:val="0"/>
              <w:marTop w:val="0"/>
              <w:marBottom w:val="0"/>
              <w:divBdr>
                <w:top w:val="none" w:sz="0" w:space="0" w:color="auto"/>
                <w:left w:val="none" w:sz="0" w:space="0" w:color="auto"/>
                <w:bottom w:val="none" w:sz="0" w:space="0" w:color="auto"/>
                <w:right w:val="none" w:sz="0" w:space="0" w:color="auto"/>
              </w:divBdr>
              <w:divsChild>
                <w:div w:id="159856893">
                  <w:marLeft w:val="0"/>
                  <w:marRight w:val="0"/>
                  <w:marTop w:val="0"/>
                  <w:marBottom w:val="0"/>
                  <w:divBdr>
                    <w:top w:val="none" w:sz="0" w:space="0" w:color="auto"/>
                    <w:left w:val="none" w:sz="0" w:space="0" w:color="auto"/>
                    <w:bottom w:val="none" w:sz="0" w:space="0" w:color="auto"/>
                    <w:right w:val="none" w:sz="0" w:space="0" w:color="auto"/>
                  </w:divBdr>
                  <w:divsChild>
                    <w:div w:id="1539469533">
                      <w:marLeft w:val="0"/>
                      <w:marRight w:val="0"/>
                      <w:marTop w:val="0"/>
                      <w:marBottom w:val="0"/>
                      <w:divBdr>
                        <w:top w:val="none" w:sz="0" w:space="0" w:color="auto"/>
                        <w:left w:val="none" w:sz="0" w:space="0" w:color="auto"/>
                        <w:bottom w:val="none" w:sz="0" w:space="0" w:color="auto"/>
                        <w:right w:val="none" w:sz="0" w:space="0" w:color="auto"/>
                      </w:divBdr>
                      <w:divsChild>
                        <w:div w:id="1367825407">
                          <w:marLeft w:val="0"/>
                          <w:marRight w:val="0"/>
                          <w:marTop w:val="0"/>
                          <w:marBottom w:val="0"/>
                          <w:divBdr>
                            <w:top w:val="none" w:sz="0" w:space="0" w:color="auto"/>
                            <w:left w:val="none" w:sz="0" w:space="0" w:color="auto"/>
                            <w:bottom w:val="none" w:sz="0" w:space="0" w:color="auto"/>
                            <w:right w:val="none" w:sz="0" w:space="0" w:color="auto"/>
                          </w:divBdr>
                          <w:divsChild>
                            <w:div w:id="13340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204DEF-CA75-4709-B98A-E4C26AAE55C5}"/>
</file>

<file path=customXml/itemProps2.xml><?xml version="1.0" encoding="utf-8"?>
<ds:datastoreItem xmlns:ds="http://schemas.openxmlformats.org/officeDocument/2006/customXml" ds:itemID="{68185688-D4E8-4A30-AC91-7B41F635219A}"/>
</file>

<file path=customXml/itemProps3.xml><?xml version="1.0" encoding="utf-8"?>
<ds:datastoreItem xmlns:ds="http://schemas.openxmlformats.org/officeDocument/2006/customXml" ds:itemID="{3132D5C4-AE80-4F1C-8C3A-5C8522029E66}"/>
</file>

<file path=customXml/itemProps4.xml><?xml version="1.0" encoding="utf-8"?>
<ds:datastoreItem xmlns:ds="http://schemas.openxmlformats.org/officeDocument/2006/customXml" ds:itemID="{D2019C4F-A46C-435C-9F80-B021BB4C834A}"/>
</file>

<file path=docProps/app.xml><?xml version="1.0" encoding="utf-8"?>
<Properties xmlns="http://schemas.openxmlformats.org/officeDocument/2006/extended-properties" xmlns:vt="http://schemas.openxmlformats.org/officeDocument/2006/docPropsVTypes">
  <Template>Normal.dotm</Template>
  <TotalTime>0</TotalTime>
  <Pages>1</Pages>
  <Words>17889</Words>
  <Characters>101971</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119621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dc:description/>
  <cp:lastModifiedBy/>
  <cp:revision>1</cp:revision>
  <cp:lastPrinted>2007-12-06T14:24:00Z</cp:lastPrinted>
  <dcterms:created xsi:type="dcterms:W3CDTF">2017-07-20T09:04:00Z</dcterms:created>
  <dcterms:modified xsi:type="dcterms:W3CDTF">2017-07-20T09:04:00Z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