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F93F05" w:rsidR="00D4692B" w:rsidP="00F93F05" w:rsidRDefault="00D4692B">
      <w:pPr>
        <w:jc w:val="center"/>
        <w:rPr>
          <w:lang w:val="en-GB"/>
        </w:rPr>
      </w:pPr>
    </w:p>
    <w:p w:rsidRPr="00F93F05" w:rsidR="004827E6" w:rsidP="00F93F05" w:rsidRDefault="004827E6">
      <w:pPr>
        <w:jc w:val="center"/>
        <w:rPr>
          <w:lang w:val="en-GB"/>
        </w:rPr>
      </w:pPr>
    </w:p>
    <w:p w:rsidRPr="00F93F05" w:rsidR="004827E6" w:rsidP="00F93F05" w:rsidRDefault="004827E6">
      <w:pPr>
        <w:jc w:val="center"/>
        <w:rPr>
          <w:lang w:val="en-GB"/>
        </w:rPr>
      </w:pPr>
    </w:p>
    <w:p w:rsidRPr="00F93F05" w:rsidR="00D4692B" w:rsidP="00F93F05" w:rsidRDefault="004827E6">
      <w:pPr>
        <w:jc w:val="center"/>
        <w:rPr>
          <w:lang w:val="en-GB"/>
        </w:rPr>
      </w:pPr>
      <w:r w:rsidRPr="00F93F05">
        <w:rPr>
          <w:lang w:val="en-GB"/>
        </w:rPr>
        <w:t>FOURTH SECTION</w:t>
      </w:r>
    </w:p>
    <w:p w:rsidRPr="00F93F05" w:rsidR="00D4692B" w:rsidP="00F93F05" w:rsidRDefault="00D4692B">
      <w:pPr>
        <w:jc w:val="center"/>
        <w:rPr>
          <w:lang w:val="en-GB"/>
        </w:rPr>
      </w:pPr>
    </w:p>
    <w:p w:rsidRPr="00F93F05" w:rsidR="004827E6" w:rsidP="00F93F05" w:rsidRDefault="004827E6">
      <w:pPr>
        <w:jc w:val="center"/>
        <w:rPr>
          <w:lang w:val="en-GB"/>
        </w:rPr>
      </w:pPr>
    </w:p>
    <w:p w:rsidRPr="00F93F05" w:rsidR="004827E6" w:rsidP="00F93F05" w:rsidRDefault="004827E6">
      <w:pPr>
        <w:jc w:val="center"/>
        <w:rPr>
          <w:lang w:val="en-GB"/>
        </w:rPr>
      </w:pPr>
    </w:p>
    <w:p w:rsidRPr="00F93F05" w:rsidR="004827E6" w:rsidP="00F93F05" w:rsidRDefault="004827E6">
      <w:pPr>
        <w:jc w:val="center"/>
        <w:rPr>
          <w:lang w:val="en-GB"/>
        </w:rPr>
      </w:pPr>
    </w:p>
    <w:p w:rsidRPr="00F93F05" w:rsidR="004827E6" w:rsidP="00F93F05" w:rsidRDefault="004827E6">
      <w:pPr>
        <w:jc w:val="center"/>
        <w:rPr>
          <w:lang w:val="en-GB"/>
        </w:rPr>
      </w:pPr>
    </w:p>
    <w:p w:rsidRPr="00F93F05" w:rsidR="004827E6" w:rsidP="00F93F05" w:rsidRDefault="004827E6">
      <w:pPr>
        <w:jc w:val="center"/>
        <w:rPr>
          <w:lang w:val="en-GB"/>
        </w:rPr>
      </w:pPr>
    </w:p>
    <w:p w:rsidRPr="00F93F05" w:rsidR="00D4692B" w:rsidP="00F93F05" w:rsidRDefault="00D4692B">
      <w:pPr>
        <w:jc w:val="center"/>
        <w:rPr>
          <w:b/>
          <w:lang w:val="en-GB"/>
        </w:rPr>
      </w:pPr>
      <w:bookmarkStart w:name="_GoBack" w:id="0"/>
      <w:r w:rsidRPr="00F93F05">
        <w:rPr>
          <w:b/>
          <w:lang w:val="en-GB"/>
        </w:rPr>
        <w:t xml:space="preserve">CASE OF </w:t>
      </w:r>
      <w:r w:rsidRPr="00F93F05" w:rsidR="004827E6">
        <w:rPr>
          <w:b/>
          <w:lang w:val="en-GB"/>
        </w:rPr>
        <w:t>PERUZZI v. ITALY</w:t>
      </w:r>
    </w:p>
    <w:bookmarkEnd w:id="0"/>
    <w:p w:rsidRPr="00F93F05" w:rsidR="00D4692B" w:rsidP="00F93F05" w:rsidRDefault="00D4692B">
      <w:pPr>
        <w:jc w:val="center"/>
        <w:rPr>
          <w:lang w:val="en-GB"/>
        </w:rPr>
      </w:pPr>
    </w:p>
    <w:p w:rsidRPr="00F93F05" w:rsidR="00D4692B" w:rsidP="00F93F05" w:rsidRDefault="00D4692B">
      <w:pPr>
        <w:jc w:val="center"/>
        <w:rPr>
          <w:i/>
          <w:lang w:val="en-GB"/>
        </w:rPr>
      </w:pPr>
      <w:r w:rsidRPr="00F93F05">
        <w:rPr>
          <w:i/>
          <w:lang w:val="en-GB"/>
        </w:rPr>
        <w:t>(</w:t>
      </w:r>
      <w:r w:rsidRPr="00F93F05" w:rsidR="004827E6">
        <w:rPr>
          <w:i/>
          <w:lang w:val="en-GB"/>
        </w:rPr>
        <w:t>Application no. 39294/09</w:t>
      </w:r>
      <w:r w:rsidRPr="00F93F05">
        <w:rPr>
          <w:i/>
          <w:lang w:val="en-GB"/>
        </w:rPr>
        <w:t>)</w:t>
      </w:r>
    </w:p>
    <w:p w:rsidRPr="00F93F05" w:rsidR="00D4692B" w:rsidP="00F93F05" w:rsidRDefault="00D4692B">
      <w:pPr>
        <w:jc w:val="center"/>
        <w:rPr>
          <w:lang w:val="en-GB"/>
        </w:rPr>
      </w:pPr>
    </w:p>
    <w:p w:rsidRPr="00F93F05" w:rsidR="00D4692B" w:rsidP="00F93F05" w:rsidRDefault="00D4692B">
      <w:pPr>
        <w:jc w:val="center"/>
        <w:rPr>
          <w:szCs w:val="24"/>
          <w:lang w:val="en-GB"/>
        </w:rPr>
      </w:pPr>
    </w:p>
    <w:p w:rsidRPr="00F93F05" w:rsidR="00D4692B" w:rsidP="00F93F05" w:rsidRDefault="00D4692B">
      <w:pPr>
        <w:jc w:val="center"/>
        <w:rPr>
          <w:szCs w:val="24"/>
          <w:lang w:val="en-GB"/>
        </w:rPr>
      </w:pPr>
    </w:p>
    <w:p w:rsidRPr="00F93F05" w:rsidR="00D4692B" w:rsidP="00F93F05" w:rsidRDefault="00D4692B">
      <w:pPr>
        <w:jc w:val="center"/>
        <w:rPr>
          <w:szCs w:val="24"/>
          <w:lang w:val="en-GB"/>
        </w:rPr>
      </w:pPr>
    </w:p>
    <w:p w:rsidRPr="00F93F05" w:rsidR="00D4692B" w:rsidP="00F93F05" w:rsidRDefault="00D4692B">
      <w:pPr>
        <w:jc w:val="center"/>
        <w:rPr>
          <w:szCs w:val="24"/>
          <w:lang w:val="en-GB"/>
        </w:rPr>
      </w:pPr>
    </w:p>
    <w:p w:rsidRPr="00F93F05" w:rsidR="00D4692B" w:rsidP="00F93F05" w:rsidRDefault="00D4692B">
      <w:pPr>
        <w:jc w:val="center"/>
        <w:rPr>
          <w:szCs w:val="24"/>
          <w:lang w:val="en-GB"/>
        </w:rPr>
      </w:pPr>
    </w:p>
    <w:p w:rsidRPr="00F93F05" w:rsidR="00D4692B" w:rsidP="00F93F05" w:rsidRDefault="00D4692B">
      <w:pPr>
        <w:jc w:val="center"/>
        <w:rPr>
          <w:szCs w:val="24"/>
          <w:lang w:val="en-GB"/>
        </w:rPr>
      </w:pPr>
    </w:p>
    <w:p w:rsidRPr="00F93F05" w:rsidR="00D4692B" w:rsidP="00F93F05" w:rsidRDefault="004827E6">
      <w:pPr>
        <w:jc w:val="center"/>
        <w:rPr>
          <w:szCs w:val="24"/>
          <w:lang w:val="en-GB"/>
        </w:rPr>
      </w:pPr>
      <w:r w:rsidRPr="00F93F05">
        <w:rPr>
          <w:szCs w:val="24"/>
          <w:lang w:val="en-GB"/>
        </w:rPr>
        <w:t>JUDGMENT</w:t>
      </w:r>
    </w:p>
    <w:p w:rsidRPr="00F93F05" w:rsidR="00D4692B" w:rsidP="00F93F05" w:rsidRDefault="00D4692B">
      <w:pPr>
        <w:rPr>
          <w:szCs w:val="24"/>
          <w:lang w:val="en-GB"/>
        </w:rPr>
      </w:pPr>
    </w:p>
    <w:p w:rsidRPr="00F93F05" w:rsidR="004827E6" w:rsidP="00F93F05" w:rsidRDefault="004827E6">
      <w:pPr>
        <w:pStyle w:val="JuCase"/>
        <w:ind w:firstLine="0"/>
        <w:jc w:val="center"/>
        <w:rPr>
          <w:b w:val="0"/>
          <w:lang w:val="en-GB"/>
        </w:rPr>
      </w:pPr>
    </w:p>
    <w:p w:rsidRPr="00F93F05" w:rsidR="004827E6" w:rsidP="00F93F05" w:rsidRDefault="004827E6">
      <w:pPr>
        <w:pStyle w:val="JuCase"/>
        <w:ind w:firstLine="0"/>
        <w:jc w:val="center"/>
        <w:rPr>
          <w:b w:val="0"/>
          <w:lang w:val="en-GB"/>
        </w:rPr>
      </w:pPr>
    </w:p>
    <w:p w:rsidRPr="00F93F05" w:rsidR="004827E6" w:rsidP="00F93F05" w:rsidRDefault="004827E6">
      <w:pPr>
        <w:pStyle w:val="JuCase"/>
        <w:ind w:firstLine="0"/>
        <w:jc w:val="center"/>
        <w:rPr>
          <w:b w:val="0"/>
          <w:lang w:val="en-GB"/>
        </w:rPr>
      </w:pPr>
      <w:r w:rsidRPr="00F93F05">
        <w:rPr>
          <w:b w:val="0"/>
          <w:lang w:val="en-GB"/>
        </w:rPr>
        <w:t>STRASBOURG</w:t>
      </w:r>
    </w:p>
    <w:p w:rsidRPr="00F93F05" w:rsidR="004827E6" w:rsidP="00F93F05" w:rsidRDefault="004827E6">
      <w:pPr>
        <w:pStyle w:val="JuCase"/>
        <w:ind w:firstLine="0"/>
        <w:jc w:val="center"/>
        <w:rPr>
          <w:b w:val="0"/>
          <w:lang w:val="en-GB"/>
        </w:rPr>
      </w:pPr>
    </w:p>
    <w:p w:rsidRPr="00F93F05" w:rsidR="004827E6" w:rsidP="00F93F05" w:rsidRDefault="00341DAE">
      <w:pPr>
        <w:pStyle w:val="JuCase"/>
        <w:ind w:firstLine="0"/>
        <w:jc w:val="center"/>
        <w:rPr>
          <w:b w:val="0"/>
          <w:lang w:val="en-GB"/>
        </w:rPr>
      </w:pPr>
      <w:r w:rsidRPr="00F93F05">
        <w:rPr>
          <w:b w:val="0"/>
          <w:lang w:val="en-GB"/>
        </w:rPr>
        <w:t>30 June 2015</w:t>
      </w:r>
    </w:p>
    <w:p w:rsidRPr="00F93F05" w:rsidR="004827E6" w:rsidP="00F93F05" w:rsidRDefault="004827E6">
      <w:pPr>
        <w:pStyle w:val="JuCase"/>
        <w:ind w:firstLine="0"/>
        <w:jc w:val="center"/>
        <w:rPr>
          <w:b w:val="0"/>
          <w:lang w:val="en-GB"/>
        </w:rPr>
      </w:pPr>
    </w:p>
    <w:p w:rsidRPr="00F93F05" w:rsidR="00341DAE" w:rsidP="00F93F05" w:rsidRDefault="00341DAE">
      <w:pPr>
        <w:pStyle w:val="ECHRPara"/>
        <w:rPr>
          <w:lang w:val="en-GB"/>
        </w:rPr>
      </w:pPr>
    </w:p>
    <w:p w:rsidRPr="00F93F05" w:rsidR="00341DAE" w:rsidP="00F93F05" w:rsidRDefault="00341DAE">
      <w:pPr>
        <w:pStyle w:val="ECHRPara"/>
        <w:rPr>
          <w:lang w:val="en-GB"/>
        </w:rPr>
      </w:pPr>
    </w:p>
    <w:p w:rsidRPr="00F93F05" w:rsidR="004827E6" w:rsidP="00F93F05" w:rsidRDefault="004827E6">
      <w:pPr>
        <w:pStyle w:val="JuCase"/>
        <w:ind w:firstLine="0"/>
        <w:jc w:val="center"/>
        <w:rPr>
          <w:b w:val="0"/>
          <w:lang w:val="en-GB"/>
        </w:rPr>
      </w:pPr>
    </w:p>
    <w:p w:rsidRPr="00F93F05" w:rsidR="004827E6" w:rsidP="00F93F05" w:rsidRDefault="004827E6">
      <w:pPr>
        <w:pStyle w:val="JuCase"/>
        <w:ind w:firstLine="0"/>
        <w:rPr>
          <w:b w:val="0"/>
          <w:i/>
          <w:sz w:val="22"/>
          <w:lang w:val="en-GB"/>
        </w:rPr>
      </w:pPr>
      <w:r w:rsidRPr="00F93F05">
        <w:rPr>
          <w:b w:val="0"/>
          <w:i/>
          <w:sz w:val="22"/>
          <w:lang w:val="en-GB"/>
        </w:rPr>
        <w:t xml:space="preserve">This judgment </w:t>
      </w:r>
      <w:r w:rsidRPr="00F93F05" w:rsidR="00341DAE">
        <w:rPr>
          <w:b w:val="0"/>
          <w:i/>
          <w:sz w:val="22"/>
          <w:lang w:val="en-GB"/>
        </w:rPr>
        <w:t>has</w:t>
      </w:r>
      <w:r w:rsidRPr="00F93F05">
        <w:rPr>
          <w:b w:val="0"/>
          <w:i/>
          <w:sz w:val="22"/>
          <w:lang w:val="en-GB"/>
        </w:rPr>
        <w:t xml:space="preserve"> become final </w:t>
      </w:r>
      <w:r w:rsidRPr="00F93F05" w:rsidR="00341DAE">
        <w:rPr>
          <w:b w:val="0"/>
          <w:i/>
          <w:sz w:val="22"/>
          <w:lang w:val="en-GB"/>
        </w:rPr>
        <w:t>under</w:t>
      </w:r>
      <w:r w:rsidRPr="00F93F05">
        <w:rPr>
          <w:b w:val="0"/>
          <w:i/>
          <w:sz w:val="22"/>
          <w:lang w:val="en-GB"/>
        </w:rPr>
        <w:t xml:space="preserve"> Article 44 § 2 of the Convention. It may be subject to editorial revision.</w:t>
      </w:r>
    </w:p>
    <w:p w:rsidRPr="00F93F05" w:rsidR="00341DAE" w:rsidP="00F93F05" w:rsidRDefault="00341DAE">
      <w:pPr>
        <w:pStyle w:val="ECHRPara"/>
        <w:rPr>
          <w:lang w:val="en-GB"/>
        </w:rPr>
        <w:sectPr w:rsidRPr="00F93F05" w:rsidR="00341DAE" w:rsidSect="004827E6">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F93F05" w:rsidR="00D4692B" w:rsidP="00F93F05" w:rsidRDefault="00D4692B">
      <w:pPr>
        <w:pStyle w:val="JuCase"/>
        <w:rPr>
          <w:b w:val="0"/>
          <w:bCs/>
          <w:lang w:val="en-GB"/>
        </w:rPr>
      </w:pPr>
      <w:r w:rsidRPr="00F93F05">
        <w:rPr>
          <w:lang w:val="en-GB"/>
        </w:rPr>
        <w:t xml:space="preserve">In the case of </w:t>
      </w:r>
      <w:r w:rsidRPr="00F93F05" w:rsidR="004827E6">
        <w:rPr>
          <w:lang w:val="en-GB"/>
        </w:rPr>
        <w:t>Peruzzi v. Italy</w:t>
      </w:r>
      <w:r w:rsidRPr="00F93F05">
        <w:rPr>
          <w:lang w:val="en-GB"/>
        </w:rPr>
        <w:t>,</w:t>
      </w:r>
    </w:p>
    <w:p w:rsidRPr="00F93F05" w:rsidR="00D4692B" w:rsidP="00F93F05" w:rsidRDefault="00D4692B">
      <w:pPr>
        <w:pStyle w:val="ECHRPara"/>
        <w:rPr>
          <w:lang w:val="en-GB"/>
        </w:rPr>
      </w:pPr>
      <w:r w:rsidRPr="00F93F05">
        <w:rPr>
          <w:lang w:val="en-GB"/>
        </w:rPr>
        <w:t>The European Court of Human Rights</w:t>
      </w:r>
      <w:r w:rsidRPr="00F93F05" w:rsidR="004827E6">
        <w:rPr>
          <w:lang w:val="en-GB"/>
        </w:rPr>
        <w:t xml:space="preserve"> (Fourth Section)</w:t>
      </w:r>
      <w:r w:rsidRPr="00F93F05">
        <w:rPr>
          <w:lang w:val="en-GB"/>
        </w:rPr>
        <w:t xml:space="preserve">, sitting as a </w:t>
      </w:r>
      <w:r w:rsidRPr="00F93F05" w:rsidR="004827E6">
        <w:rPr>
          <w:lang w:val="en-GB"/>
        </w:rPr>
        <w:t>Chamber</w:t>
      </w:r>
      <w:r w:rsidRPr="00F93F05">
        <w:rPr>
          <w:lang w:val="en-GB"/>
        </w:rPr>
        <w:t xml:space="preserve"> composed of:</w:t>
      </w:r>
    </w:p>
    <w:p w:rsidRPr="00F93F05" w:rsidR="00D4692B" w:rsidP="00F93F05" w:rsidRDefault="00341DAE">
      <w:pPr>
        <w:pStyle w:val="ECHRDecisionBody"/>
        <w:rPr>
          <w:lang w:val="en-GB"/>
        </w:rPr>
      </w:pPr>
      <w:r w:rsidRPr="00F93F05">
        <w:rPr>
          <w:lang w:val="en-GB"/>
        </w:rPr>
        <w:tab/>
        <w:t>Päivi Hirvelä,</w:t>
      </w:r>
      <w:r w:rsidRPr="00F93F05">
        <w:rPr>
          <w:i/>
          <w:lang w:val="en-GB"/>
        </w:rPr>
        <w:t xml:space="preserve"> President,</w:t>
      </w:r>
      <w:r w:rsidRPr="00F93F05">
        <w:rPr>
          <w:i/>
          <w:lang w:val="en-GB"/>
        </w:rPr>
        <w:br/>
      </w:r>
      <w:r w:rsidRPr="00F93F05">
        <w:rPr>
          <w:lang w:val="en-GB"/>
        </w:rPr>
        <w:tab/>
        <w:t>Guido Raimondi,</w:t>
      </w:r>
      <w:r w:rsidRPr="00F93F05">
        <w:rPr>
          <w:i/>
          <w:lang w:val="en-GB"/>
        </w:rPr>
        <w:br/>
      </w:r>
      <w:r w:rsidRPr="00F93F05">
        <w:rPr>
          <w:lang w:val="en-GB"/>
        </w:rPr>
        <w:tab/>
        <w:t>George Nicolaou,</w:t>
      </w:r>
      <w:r w:rsidRPr="00F93F05">
        <w:rPr>
          <w:i/>
          <w:lang w:val="en-GB"/>
        </w:rPr>
        <w:br/>
      </w:r>
      <w:r w:rsidRPr="00F93F05">
        <w:rPr>
          <w:lang w:val="en-GB"/>
        </w:rPr>
        <w:tab/>
        <w:t>Ledi Bianku,</w:t>
      </w:r>
      <w:r w:rsidRPr="00F93F05">
        <w:rPr>
          <w:i/>
          <w:lang w:val="en-GB"/>
        </w:rPr>
        <w:br/>
      </w:r>
      <w:r w:rsidRPr="00F93F05">
        <w:rPr>
          <w:lang w:val="en-GB"/>
        </w:rPr>
        <w:tab/>
        <w:t>Paul Mahoney,</w:t>
      </w:r>
      <w:r w:rsidRPr="00F93F05">
        <w:rPr>
          <w:i/>
          <w:lang w:val="en-GB"/>
        </w:rPr>
        <w:br/>
      </w:r>
      <w:r w:rsidRPr="00F93F05">
        <w:rPr>
          <w:lang w:val="en-GB"/>
        </w:rPr>
        <w:tab/>
        <w:t>Krzysztof Wojtyczek,</w:t>
      </w:r>
      <w:r w:rsidRPr="00F93F05">
        <w:rPr>
          <w:i/>
          <w:lang w:val="en-GB"/>
        </w:rPr>
        <w:br/>
      </w:r>
      <w:r w:rsidRPr="00F93F05">
        <w:rPr>
          <w:lang w:val="en-GB"/>
        </w:rPr>
        <w:tab/>
        <w:t>Yonko Grozev,</w:t>
      </w:r>
      <w:r w:rsidRPr="00F93F05">
        <w:rPr>
          <w:i/>
          <w:lang w:val="en-GB"/>
        </w:rPr>
        <w:t xml:space="preserve"> judges,</w:t>
      </w:r>
      <w:r w:rsidRPr="00F93F05">
        <w:rPr>
          <w:i/>
          <w:lang w:val="en-GB"/>
        </w:rPr>
        <w:br/>
      </w:r>
      <w:r w:rsidRPr="00F93F05" w:rsidR="00D4692B">
        <w:rPr>
          <w:lang w:val="en-GB"/>
        </w:rPr>
        <w:t xml:space="preserve">and </w:t>
      </w:r>
      <w:r w:rsidRPr="00F93F05">
        <w:rPr>
          <w:lang w:val="en-GB"/>
        </w:rPr>
        <w:t>Françoise Elens-Passos</w:t>
      </w:r>
      <w:r w:rsidRPr="00F93F05" w:rsidR="00D4692B">
        <w:rPr>
          <w:lang w:val="en-GB"/>
        </w:rPr>
        <w:t xml:space="preserve">, </w:t>
      </w:r>
      <w:r w:rsidRPr="00F93F05" w:rsidR="004827E6">
        <w:rPr>
          <w:i/>
          <w:iCs/>
          <w:szCs w:val="24"/>
          <w:lang w:val="en-GB"/>
        </w:rPr>
        <w:t>Section</w:t>
      </w:r>
      <w:r w:rsidRPr="00F93F05" w:rsidR="004827E6">
        <w:rPr>
          <w:iCs/>
          <w:szCs w:val="24"/>
          <w:lang w:val="en-GB"/>
        </w:rPr>
        <w:t xml:space="preserve"> </w:t>
      </w:r>
      <w:r w:rsidRPr="00F93F05" w:rsidR="004827E6">
        <w:rPr>
          <w:i/>
          <w:iCs/>
          <w:szCs w:val="24"/>
          <w:lang w:val="en-GB"/>
        </w:rPr>
        <w:t>Registrar</w:t>
      </w:r>
      <w:r w:rsidRPr="00F93F05" w:rsidR="00D4692B">
        <w:rPr>
          <w:i/>
          <w:szCs w:val="24"/>
          <w:lang w:val="en-GB"/>
        </w:rPr>
        <w:t>,</w:t>
      </w:r>
    </w:p>
    <w:p w:rsidRPr="00F93F05" w:rsidR="00D4692B" w:rsidP="00F93F05" w:rsidRDefault="00D4692B">
      <w:pPr>
        <w:pStyle w:val="ECHRPara"/>
        <w:rPr>
          <w:lang w:val="en-GB"/>
        </w:rPr>
      </w:pPr>
      <w:r w:rsidRPr="00F93F05">
        <w:rPr>
          <w:lang w:val="en-GB"/>
        </w:rPr>
        <w:t xml:space="preserve">Having deliberated in private on </w:t>
      </w:r>
      <w:r w:rsidRPr="00F93F05" w:rsidR="00341DAE">
        <w:rPr>
          <w:lang w:val="en-GB"/>
        </w:rPr>
        <w:t>12 May 2015</w:t>
      </w:r>
      <w:r w:rsidRPr="00F93F05">
        <w:rPr>
          <w:lang w:val="en-GB"/>
        </w:rPr>
        <w:t xml:space="preserve"> and on </w:t>
      </w:r>
      <w:r w:rsidRPr="00F93F05" w:rsidR="00341DAE">
        <w:rPr>
          <w:lang w:val="en-GB"/>
        </w:rPr>
        <w:t>9 June 2015</w:t>
      </w:r>
      <w:r w:rsidRPr="00F93F05">
        <w:rPr>
          <w:lang w:val="en-GB"/>
        </w:rPr>
        <w:t>,</w:t>
      </w:r>
    </w:p>
    <w:p w:rsidRPr="00F93F05" w:rsidR="00D4692B" w:rsidP="00F93F05" w:rsidRDefault="00D4692B">
      <w:pPr>
        <w:pStyle w:val="ECHRPara"/>
        <w:rPr>
          <w:lang w:val="en-GB"/>
        </w:rPr>
      </w:pPr>
      <w:r w:rsidRPr="00F93F05">
        <w:rPr>
          <w:lang w:val="en-GB"/>
        </w:rPr>
        <w:t>Delivers the following judgment, which was adopted on the last</w:t>
      </w:r>
      <w:r w:rsidRPr="00F93F05">
        <w:rPr>
          <w:lang w:val="en-GB"/>
        </w:rPr>
        <w:noBreakHyphen/>
        <w:t>mentioned date:</w:t>
      </w:r>
    </w:p>
    <w:p w:rsidRPr="00F93F05" w:rsidR="00D4692B" w:rsidP="00F93F05" w:rsidRDefault="00D4692B">
      <w:pPr>
        <w:pStyle w:val="ECHRTitle1"/>
        <w:rPr>
          <w:lang w:val="en-GB"/>
        </w:rPr>
      </w:pPr>
      <w:r w:rsidRPr="00F93F05">
        <w:rPr>
          <w:lang w:val="en-GB"/>
        </w:rPr>
        <w:t>PROCEDURE</w:t>
      </w:r>
    </w:p>
    <w:p w:rsidRPr="00F93F05" w:rsidR="00D4692B" w:rsidP="00F93F05" w:rsidRDefault="004827E6">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1</w:t>
      </w:r>
      <w:r w:rsidRPr="00F93F05">
        <w:rPr>
          <w:lang w:val="en-GB"/>
        </w:rPr>
        <w:fldChar w:fldCharType="end"/>
      </w:r>
      <w:r w:rsidRPr="00F93F05" w:rsidR="00D4692B">
        <w:rPr>
          <w:lang w:val="en-GB"/>
        </w:rPr>
        <w:t xml:space="preserve">.  The case originated in </w:t>
      </w:r>
      <w:r w:rsidRPr="00F93F05">
        <w:rPr>
          <w:lang w:val="en-GB"/>
        </w:rPr>
        <w:t>an application (no. 39294/09)</w:t>
      </w:r>
      <w:r w:rsidRPr="00F93F05" w:rsidR="00D4692B">
        <w:rPr>
          <w:lang w:val="en-GB"/>
        </w:rPr>
        <w:t xml:space="preserve"> against </w:t>
      </w:r>
      <w:r w:rsidRPr="00F93F05">
        <w:rPr>
          <w:lang w:val="en-GB"/>
        </w:rPr>
        <w:t>the Italian Republic</w:t>
      </w:r>
      <w:r w:rsidRPr="00F93F05" w:rsidR="00D4692B">
        <w:rPr>
          <w:lang w:val="en-GB"/>
        </w:rPr>
        <w:t xml:space="preserve"> lodged with the </w:t>
      </w:r>
      <w:r w:rsidRPr="00F93F05">
        <w:rPr>
          <w:lang w:val="en-GB"/>
        </w:rPr>
        <w:t>Court under Article 34</w:t>
      </w:r>
      <w:r w:rsidRPr="00F93F05" w:rsidR="00D4692B">
        <w:rPr>
          <w:lang w:val="en-GB"/>
        </w:rPr>
        <w:t xml:space="preserve"> of the Convention for the Protection of Human Rights and Fundamental Freedoms (“the Convention”) by </w:t>
      </w:r>
      <w:r w:rsidRPr="00F93F05">
        <w:rPr>
          <w:lang w:val="en-GB"/>
        </w:rPr>
        <w:t>an Italian national, Mr Piero Antonio Peruzzi (“the applicant”), on 25 May 2009</w:t>
      </w:r>
      <w:r w:rsidRPr="00F93F05" w:rsidR="00D4692B">
        <w:rPr>
          <w:lang w:val="en-GB"/>
        </w:rPr>
        <w:t>.</w:t>
      </w:r>
    </w:p>
    <w:p w:rsidRPr="00F93F05" w:rsidR="00F93F05" w:rsidP="00F93F05" w:rsidRDefault="004827E6">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2</w:t>
      </w:r>
      <w:r w:rsidRPr="00F93F05">
        <w:rPr>
          <w:lang w:val="en-GB"/>
        </w:rPr>
        <w:fldChar w:fldCharType="end"/>
      </w:r>
      <w:r w:rsidRPr="00F93F05" w:rsidR="0045212E">
        <w:rPr>
          <w:lang w:val="en-GB"/>
        </w:rPr>
        <w:t>.  The applicant was given leave</w:t>
      </w:r>
      <w:r w:rsidRPr="00F93F05" w:rsidR="00DC4294">
        <w:rPr>
          <w:lang w:val="en-GB"/>
        </w:rPr>
        <w:t xml:space="preserve"> to present his own case </w:t>
      </w:r>
      <w:r w:rsidRPr="00F93F05" w:rsidR="0045212E">
        <w:rPr>
          <w:lang w:val="en-GB"/>
        </w:rPr>
        <w:t xml:space="preserve">in the proceedings before the Court (Rule 36 § 2 </w:t>
      </w:r>
      <w:r w:rsidRPr="00F93F05" w:rsidR="0045212E">
        <w:rPr>
          <w:i/>
          <w:lang w:val="en-GB"/>
        </w:rPr>
        <w:t>in fine</w:t>
      </w:r>
      <w:r w:rsidRPr="00F93F05" w:rsidR="0045212E">
        <w:rPr>
          <w:lang w:val="en-GB"/>
        </w:rPr>
        <w:t xml:space="preserve"> of the Rules of Court). </w:t>
      </w:r>
      <w:r w:rsidRPr="00F93F05" w:rsidR="00D4692B">
        <w:rPr>
          <w:lang w:val="en-GB"/>
        </w:rPr>
        <w:t xml:space="preserve">The </w:t>
      </w:r>
      <w:r w:rsidRPr="00F93F05">
        <w:rPr>
          <w:lang w:val="en-GB"/>
        </w:rPr>
        <w:t>Italian</w:t>
      </w:r>
      <w:r w:rsidRPr="00F93F05" w:rsidR="00D4692B">
        <w:rPr>
          <w:lang w:val="en-GB"/>
        </w:rPr>
        <w:t xml:space="preserve"> Government (</w:t>
      </w:r>
      <w:r w:rsidRPr="00F93F05">
        <w:rPr>
          <w:lang w:val="en-GB"/>
        </w:rPr>
        <w:t>“</w:t>
      </w:r>
      <w:r w:rsidRPr="00F93F05" w:rsidR="00D4692B">
        <w:rPr>
          <w:lang w:val="en-GB"/>
        </w:rPr>
        <w:t>the Government</w:t>
      </w:r>
      <w:r w:rsidRPr="00F93F05">
        <w:rPr>
          <w:lang w:val="en-GB"/>
        </w:rPr>
        <w:t>”</w:t>
      </w:r>
      <w:r w:rsidRPr="00F93F05" w:rsidR="00D4692B">
        <w:rPr>
          <w:lang w:val="en-GB"/>
        </w:rPr>
        <w:t xml:space="preserve">) </w:t>
      </w:r>
      <w:r w:rsidRPr="00F93F05">
        <w:rPr>
          <w:lang w:val="en-GB"/>
        </w:rPr>
        <w:t>were</w:t>
      </w:r>
      <w:r w:rsidRPr="00F93F05" w:rsidR="00D4692B">
        <w:rPr>
          <w:lang w:val="en-GB"/>
        </w:rPr>
        <w:t xml:space="preserve"> represented by their Agent, M</w:t>
      </w:r>
      <w:r w:rsidRPr="00F93F05" w:rsidR="0045212E">
        <w:rPr>
          <w:lang w:val="en-GB"/>
        </w:rPr>
        <w:t>s E. Spatafora</w:t>
      </w:r>
      <w:r w:rsidRPr="00F93F05" w:rsidR="00D4692B">
        <w:rPr>
          <w:lang w:val="en-GB"/>
        </w:rPr>
        <w:t>.</w:t>
      </w:r>
    </w:p>
    <w:p w:rsidRPr="00F93F05" w:rsidR="00D4692B" w:rsidP="00F93F05" w:rsidRDefault="004827E6">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3</w:t>
      </w:r>
      <w:r w:rsidRPr="00F93F05">
        <w:rPr>
          <w:lang w:val="en-GB"/>
        </w:rPr>
        <w:fldChar w:fldCharType="end"/>
      </w:r>
      <w:r w:rsidRPr="00F93F05">
        <w:rPr>
          <w:lang w:val="en-GB"/>
        </w:rPr>
        <w:t xml:space="preserve">.  The applicant alleged </w:t>
      </w:r>
      <w:r w:rsidRPr="00F93F05" w:rsidR="0045212E">
        <w:rPr>
          <w:lang w:val="en-GB"/>
        </w:rPr>
        <w:t>t</w:t>
      </w:r>
      <w:r w:rsidRPr="00F93F05" w:rsidR="00DC4294">
        <w:rPr>
          <w:lang w:val="en-GB"/>
        </w:rPr>
        <w:t>hat his conviction for</w:t>
      </w:r>
      <w:r w:rsidRPr="00F93F05" w:rsidR="0045212E">
        <w:rPr>
          <w:lang w:val="en-GB"/>
        </w:rPr>
        <w:t xml:space="preserve"> defamation had breached his right to freedom of expression, as guaranteed by Article 10 of the Convention</w:t>
      </w:r>
      <w:r w:rsidRPr="00F93F05">
        <w:rPr>
          <w:lang w:val="en-GB"/>
        </w:rPr>
        <w:t>.</w:t>
      </w:r>
    </w:p>
    <w:p w:rsidRPr="00F93F05" w:rsidR="00D4692B" w:rsidP="00F93F05" w:rsidRDefault="004827E6">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4</w:t>
      </w:r>
      <w:r w:rsidRPr="00F93F05">
        <w:rPr>
          <w:lang w:val="en-GB"/>
        </w:rPr>
        <w:fldChar w:fldCharType="end"/>
      </w:r>
      <w:r w:rsidRPr="00F93F05" w:rsidR="00D4692B">
        <w:rPr>
          <w:lang w:val="en-GB"/>
        </w:rPr>
        <w:t>.  </w:t>
      </w:r>
      <w:r w:rsidRPr="00F93F05" w:rsidR="0045212E">
        <w:rPr>
          <w:lang w:val="en-GB"/>
        </w:rPr>
        <w:t>On 21 May 2014 notice of the application was given to the Government.</w:t>
      </w:r>
    </w:p>
    <w:p w:rsidRPr="00F93F05" w:rsidR="00D4692B" w:rsidP="00F93F05" w:rsidRDefault="00D4692B">
      <w:pPr>
        <w:pStyle w:val="ECHRTitle1"/>
        <w:rPr>
          <w:lang w:val="en-GB"/>
        </w:rPr>
      </w:pPr>
      <w:r w:rsidRPr="00F93F05">
        <w:rPr>
          <w:lang w:val="en-GB"/>
        </w:rPr>
        <w:t>THE FACTS</w:t>
      </w:r>
    </w:p>
    <w:p w:rsidRPr="00F93F05" w:rsidR="00D4692B" w:rsidP="00F93F05" w:rsidRDefault="00D4692B">
      <w:pPr>
        <w:pStyle w:val="ECHRHeading1"/>
        <w:rPr>
          <w:lang w:val="en-GB"/>
        </w:rPr>
      </w:pPr>
      <w:r w:rsidRPr="00F93F05">
        <w:rPr>
          <w:lang w:val="en-GB"/>
        </w:rPr>
        <w:t>I.  THE CIRCUMSTANCES OF THE CASE</w:t>
      </w:r>
    </w:p>
    <w:p w:rsidRPr="00F93F05" w:rsidR="007D2371" w:rsidP="00F93F05" w:rsidRDefault="0045212E">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5</w:t>
      </w:r>
      <w:r w:rsidRPr="00F93F05">
        <w:rPr>
          <w:lang w:val="en-GB"/>
        </w:rPr>
        <w:fldChar w:fldCharType="end"/>
      </w:r>
      <w:r w:rsidRPr="00F93F05">
        <w:rPr>
          <w:lang w:val="en-GB"/>
        </w:rPr>
        <w:t>.  </w:t>
      </w:r>
      <w:r w:rsidRPr="00F93F05" w:rsidR="00D4692B">
        <w:rPr>
          <w:lang w:val="en-GB"/>
        </w:rPr>
        <w:t xml:space="preserve">The </w:t>
      </w:r>
      <w:r w:rsidRPr="00F93F05" w:rsidR="004827E6">
        <w:rPr>
          <w:lang w:val="en-GB"/>
        </w:rPr>
        <w:t>applicant was born in 1946 and lives</w:t>
      </w:r>
      <w:r w:rsidRPr="00F93F05" w:rsidR="00D4692B">
        <w:rPr>
          <w:lang w:val="en-GB"/>
        </w:rPr>
        <w:t xml:space="preserve"> in </w:t>
      </w:r>
      <w:r w:rsidRPr="00F93F05" w:rsidR="007D2371">
        <w:rPr>
          <w:lang w:val="en-GB"/>
        </w:rPr>
        <w:t>Sant</w:t>
      </w:r>
      <w:r w:rsidRPr="00F93F05" w:rsidR="00F93F05">
        <w:rPr>
          <w:lang w:val="en-GB"/>
        </w:rPr>
        <w:t>’</w:t>
      </w:r>
      <w:r w:rsidRPr="00F93F05" w:rsidR="007D2371">
        <w:rPr>
          <w:lang w:val="en-GB"/>
        </w:rPr>
        <w:t xml:space="preserve">Angelo </w:t>
      </w:r>
      <w:proofErr w:type="gramStart"/>
      <w:r w:rsidRPr="00F93F05" w:rsidR="007D2371">
        <w:rPr>
          <w:lang w:val="en-GB"/>
        </w:rPr>
        <w:t>In</w:t>
      </w:r>
      <w:proofErr w:type="gramEnd"/>
      <w:r w:rsidRPr="00F93F05" w:rsidR="007D2371">
        <w:rPr>
          <w:lang w:val="en-GB"/>
        </w:rPr>
        <w:t xml:space="preserve"> Campo </w:t>
      </w:r>
      <w:r w:rsidRPr="00F93F05" w:rsidR="007D2371">
        <w:rPr>
          <w:rFonts w:cstheme="minorHAnsi"/>
          <w:szCs w:val="24"/>
          <w:lang w:val="en-GB"/>
        </w:rPr>
        <w:t>(Luc</w:t>
      </w:r>
      <w:r w:rsidRPr="00F93F05" w:rsidR="00DC4294">
        <w:rPr>
          <w:rFonts w:cstheme="minorHAnsi"/>
          <w:szCs w:val="24"/>
          <w:lang w:val="en-GB"/>
        </w:rPr>
        <w:t>ca</w:t>
      </w:r>
      <w:r w:rsidRPr="00F93F05" w:rsidR="007D2371">
        <w:rPr>
          <w:rFonts w:cstheme="minorHAnsi"/>
          <w:szCs w:val="24"/>
          <w:lang w:val="en-GB"/>
        </w:rPr>
        <w:t>).</w:t>
      </w:r>
    </w:p>
    <w:p w:rsidRPr="00F93F05" w:rsidR="007D2371" w:rsidP="00F93F05" w:rsidRDefault="007D2371">
      <w:pPr>
        <w:pStyle w:val="ECHRHeading2"/>
        <w:rPr>
          <w:lang w:val="en-GB"/>
        </w:rPr>
      </w:pPr>
      <w:r w:rsidRPr="00F93F05">
        <w:rPr>
          <w:lang w:val="en-GB"/>
        </w:rPr>
        <w:t>A.  </w:t>
      </w:r>
      <w:r w:rsidRPr="00F93F05" w:rsidR="00DC4294">
        <w:rPr>
          <w:lang w:val="en-GB"/>
        </w:rPr>
        <w:t>The applicant</w:t>
      </w:r>
      <w:r w:rsidRPr="00F93F05" w:rsidR="00F93F05">
        <w:rPr>
          <w:lang w:val="en-GB"/>
        </w:rPr>
        <w:t>’</w:t>
      </w:r>
      <w:r w:rsidRPr="00F93F05" w:rsidR="00DC4294">
        <w:rPr>
          <w:lang w:val="en-GB"/>
        </w:rPr>
        <w:t>s “circular letter”</w:t>
      </w:r>
    </w:p>
    <w:bookmarkStart w:name="diffusionlettre" w:id="1"/>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6</w:t>
      </w:r>
      <w:r w:rsidRPr="00F93F05">
        <w:rPr>
          <w:lang w:val="en-GB"/>
        </w:rPr>
        <w:fldChar w:fldCharType="end"/>
      </w:r>
      <w:bookmarkEnd w:id="1"/>
      <w:r w:rsidRPr="00F93F05" w:rsidR="00DC4294">
        <w:rPr>
          <w:lang w:val="en-GB"/>
        </w:rPr>
        <w:t>.  I</w:t>
      </w:r>
      <w:r w:rsidRPr="00F93F05">
        <w:rPr>
          <w:lang w:val="en-GB"/>
        </w:rPr>
        <w:t>n 2001</w:t>
      </w:r>
      <w:r w:rsidRPr="00F93F05" w:rsidR="00DC4294">
        <w:rPr>
          <w:lang w:val="en-GB"/>
        </w:rPr>
        <w:t xml:space="preserve"> the applicant was practising law</w:t>
      </w:r>
      <w:r w:rsidRPr="00F93F05">
        <w:rPr>
          <w:lang w:val="en-GB"/>
        </w:rPr>
        <w:t xml:space="preserve">. </w:t>
      </w:r>
      <w:r w:rsidRPr="00F93F05" w:rsidR="00DC4294">
        <w:rPr>
          <w:lang w:val="en-GB"/>
        </w:rPr>
        <w:t>In September</w:t>
      </w:r>
      <w:r w:rsidRPr="00F93F05">
        <w:rPr>
          <w:lang w:val="en-GB"/>
        </w:rPr>
        <w:t xml:space="preserve"> 2001</w:t>
      </w:r>
      <w:r w:rsidRPr="00F93F05" w:rsidR="00DC4294">
        <w:rPr>
          <w:lang w:val="en-GB"/>
        </w:rPr>
        <w:t xml:space="preserve"> he sent a letter to the </w:t>
      </w:r>
      <w:r w:rsidRPr="00F93F05" w:rsidR="00BE37BD">
        <w:rPr>
          <w:lang w:val="en-GB"/>
        </w:rPr>
        <w:t>Italian National Legal Service Commission</w:t>
      </w:r>
      <w:r w:rsidRPr="00F93F05">
        <w:rPr>
          <w:lang w:val="en-GB"/>
        </w:rPr>
        <w:t xml:space="preserve"> (</w:t>
      </w:r>
      <w:r w:rsidRPr="00F93F05" w:rsidR="00BE37BD">
        <w:rPr>
          <w:lang w:val="en-GB"/>
        </w:rPr>
        <w:t xml:space="preserve">Consiglio Superiore </w:t>
      </w:r>
      <w:proofErr w:type="gramStart"/>
      <w:r w:rsidRPr="00F93F05" w:rsidR="00BE37BD">
        <w:rPr>
          <w:lang w:val="en-GB"/>
        </w:rPr>
        <w:t>della</w:t>
      </w:r>
      <w:proofErr w:type="gramEnd"/>
      <w:r w:rsidRPr="00F93F05" w:rsidR="00BE37BD">
        <w:rPr>
          <w:lang w:val="en-GB"/>
        </w:rPr>
        <w:t xml:space="preserve"> Magistratura – </w:t>
      </w:r>
      <w:r w:rsidRPr="00F93F05" w:rsidR="00DC4294">
        <w:rPr>
          <w:lang w:val="en-GB"/>
        </w:rPr>
        <w:t>the “</w:t>
      </w:r>
      <w:r w:rsidRPr="00F93F05">
        <w:rPr>
          <w:lang w:val="en-GB"/>
        </w:rPr>
        <w:t>CSM</w:t>
      </w:r>
      <w:r w:rsidRPr="00F93F05" w:rsidR="00DC4294">
        <w:rPr>
          <w:lang w:val="en-GB"/>
        </w:rPr>
        <w:t>”</w:t>
      </w:r>
      <w:r w:rsidRPr="00F93F05">
        <w:rPr>
          <w:lang w:val="en-GB"/>
        </w:rPr>
        <w:t xml:space="preserve">) </w:t>
      </w:r>
      <w:r w:rsidRPr="00F93F05" w:rsidR="00DC4294">
        <w:rPr>
          <w:lang w:val="en-GB"/>
        </w:rPr>
        <w:t>in which he complained about the conduct of a judge</w:t>
      </w:r>
      <w:r w:rsidRPr="00F93F05" w:rsidR="00BE37BD">
        <w:rPr>
          <w:lang w:val="en-GB"/>
        </w:rPr>
        <w:t>, X,</w:t>
      </w:r>
      <w:r w:rsidRPr="00F93F05" w:rsidR="00DC4294">
        <w:rPr>
          <w:lang w:val="en-GB"/>
        </w:rPr>
        <w:t xml:space="preserve"> at the</w:t>
      </w:r>
      <w:r w:rsidRPr="00F93F05" w:rsidR="00BE37BD">
        <w:rPr>
          <w:lang w:val="en-GB"/>
        </w:rPr>
        <w:t xml:space="preserve"> </w:t>
      </w:r>
      <w:r w:rsidRPr="00F93F05" w:rsidR="001778A8">
        <w:rPr>
          <w:lang w:val="en-GB"/>
        </w:rPr>
        <w:t xml:space="preserve">Lucca </w:t>
      </w:r>
      <w:r w:rsidRPr="00F93F05" w:rsidR="00BE37BD">
        <w:rPr>
          <w:lang w:val="en-GB"/>
        </w:rPr>
        <w:t xml:space="preserve">District Court. </w:t>
      </w:r>
      <w:r w:rsidRPr="00F93F05" w:rsidR="001778A8">
        <w:rPr>
          <w:lang w:val="en-GB"/>
        </w:rPr>
        <w:t>He subsequently transmitted the content of that letter by means of a “circular letter”</w:t>
      </w:r>
      <w:r w:rsidRPr="00F93F05">
        <w:rPr>
          <w:lang w:val="en-GB"/>
        </w:rPr>
        <w:t xml:space="preserve"> </w:t>
      </w:r>
      <w:r w:rsidRPr="00F93F05" w:rsidR="001778A8">
        <w:rPr>
          <w:lang w:val="en-GB"/>
        </w:rPr>
        <w:t>to a number of judges of the same court, but without expressly referring to</w:t>
      </w:r>
      <w:r w:rsidRPr="00F93F05" w:rsidR="00A21028">
        <w:rPr>
          <w:lang w:val="en-GB"/>
        </w:rPr>
        <w:t xml:space="preserve"> X by</w:t>
      </w:r>
      <w:r w:rsidRPr="00F93F05" w:rsidR="001778A8">
        <w:rPr>
          <w:lang w:val="en-GB"/>
        </w:rPr>
        <w:t xml:space="preserve"> name</w:t>
      </w:r>
      <w:r w:rsidRPr="00F93F05">
        <w:rPr>
          <w:lang w:val="en-GB"/>
        </w:rPr>
        <w:t>.</w:t>
      </w:r>
    </w:p>
    <w:bookmarkStart w:name="contenulettrecirculaire" w:id="2"/>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7</w:t>
      </w:r>
      <w:r w:rsidRPr="00F93F05">
        <w:rPr>
          <w:lang w:val="en-GB"/>
        </w:rPr>
        <w:fldChar w:fldCharType="end"/>
      </w:r>
      <w:bookmarkEnd w:id="2"/>
      <w:r w:rsidRPr="00F93F05">
        <w:rPr>
          <w:lang w:val="en-GB"/>
        </w:rPr>
        <w:t>.  </w:t>
      </w:r>
      <w:r w:rsidRPr="00F93F05" w:rsidR="001778A8">
        <w:rPr>
          <w:lang w:val="en-GB"/>
        </w:rPr>
        <w:t>The relevant parts of that circular letter read as follows</w:t>
      </w:r>
      <w:r w:rsidRPr="00F93F05">
        <w:rPr>
          <w:lang w:val="en-GB"/>
        </w:rPr>
        <w:t>:</w:t>
      </w:r>
    </w:p>
    <w:p w:rsidRPr="00F93F05" w:rsidR="007D2371" w:rsidP="00F93F05" w:rsidRDefault="001778A8">
      <w:pPr>
        <w:pStyle w:val="ECHRParaQuote"/>
        <w:rPr>
          <w:lang w:val="en-GB"/>
        </w:rPr>
      </w:pPr>
      <w:r w:rsidRPr="00F93F05">
        <w:rPr>
          <w:lang w:val="en-GB"/>
        </w:rPr>
        <w:t>“</w:t>
      </w:r>
      <w:r w:rsidRPr="00F93F05" w:rsidR="00A21028">
        <w:rPr>
          <w:lang w:val="en-GB"/>
        </w:rPr>
        <w:t xml:space="preserve">Before you receive any </w:t>
      </w:r>
      <w:r w:rsidRPr="00F93F05" w:rsidR="00262D61">
        <w:rPr>
          <w:lang w:val="en-GB"/>
        </w:rPr>
        <w:t>incorrect</w:t>
      </w:r>
      <w:r w:rsidRPr="00F93F05" w:rsidR="00A21028">
        <w:rPr>
          <w:lang w:val="en-GB"/>
        </w:rPr>
        <w:t xml:space="preserve"> or untrue information</w:t>
      </w:r>
      <w:r w:rsidRPr="00F93F05" w:rsidR="007D2371">
        <w:rPr>
          <w:lang w:val="en-GB"/>
        </w:rPr>
        <w:t xml:space="preserve">, </w:t>
      </w:r>
      <w:r w:rsidRPr="00F93F05" w:rsidR="00A21028">
        <w:rPr>
          <w:lang w:val="en-GB"/>
        </w:rPr>
        <w:t>before the corporatist spirit prevails over a correct</w:t>
      </w:r>
      <w:r w:rsidRPr="00F93F05" w:rsidR="007D2371">
        <w:rPr>
          <w:lang w:val="en-GB"/>
        </w:rPr>
        <w:t xml:space="preserve"> interpr</w:t>
      </w:r>
      <w:r w:rsidRPr="00F93F05" w:rsidR="00A21028">
        <w:rPr>
          <w:lang w:val="en-GB"/>
        </w:rPr>
        <w:t>e</w:t>
      </w:r>
      <w:r w:rsidRPr="00F93F05" w:rsidR="007D2371">
        <w:rPr>
          <w:lang w:val="en-GB"/>
        </w:rPr>
        <w:t xml:space="preserve">tation </w:t>
      </w:r>
      <w:r w:rsidRPr="00F93F05" w:rsidR="00A21028">
        <w:rPr>
          <w:lang w:val="en-GB"/>
        </w:rPr>
        <w:t>of the reasons that drove me to write to the</w:t>
      </w:r>
      <w:r w:rsidRPr="00F93F05" w:rsidR="007D2371">
        <w:rPr>
          <w:lang w:val="en-GB"/>
        </w:rPr>
        <w:t xml:space="preserve"> CSM, </w:t>
      </w:r>
      <w:r w:rsidRPr="00F93F05" w:rsidR="00A21028">
        <w:rPr>
          <w:lang w:val="en-GB"/>
        </w:rPr>
        <w:t xml:space="preserve">to the Ministry of Justice, to the National Council of Notaries and to the National </w:t>
      </w:r>
      <w:r w:rsidRPr="00F93F05" w:rsidR="004629FE">
        <w:rPr>
          <w:lang w:val="en-GB"/>
        </w:rPr>
        <w:t xml:space="preserve">Bar </w:t>
      </w:r>
      <w:r w:rsidRPr="00F93F05" w:rsidR="00A21028">
        <w:rPr>
          <w:lang w:val="en-GB"/>
        </w:rPr>
        <w:t>Council, about the conduct of two judges of the Lucca District Court in the context of a judicial</w:t>
      </w:r>
      <w:r w:rsidRPr="00F93F05" w:rsidR="007D2371">
        <w:rPr>
          <w:lang w:val="en-GB"/>
        </w:rPr>
        <w:t xml:space="preserve"> </w:t>
      </w:r>
      <w:r w:rsidRPr="00F93F05" w:rsidR="00A62AA9">
        <w:rPr>
          <w:lang w:val="en-GB"/>
        </w:rPr>
        <w:t>partition</w:t>
      </w:r>
      <w:r w:rsidRPr="00F93F05" w:rsidR="007D2371">
        <w:rPr>
          <w:lang w:val="en-GB"/>
        </w:rPr>
        <w:t xml:space="preserve"> </w:t>
      </w:r>
      <w:r w:rsidRPr="00F93F05" w:rsidR="00A21028">
        <w:rPr>
          <w:lang w:val="en-GB"/>
        </w:rPr>
        <w:t>procedure to which my clients were parties</w:t>
      </w:r>
      <w:r w:rsidRPr="00F93F05" w:rsidR="007D2371">
        <w:rPr>
          <w:lang w:val="en-GB"/>
        </w:rPr>
        <w:t xml:space="preserve">, </w:t>
      </w:r>
      <w:r w:rsidRPr="00F93F05" w:rsidR="00A21028">
        <w:rPr>
          <w:lang w:val="en-GB"/>
        </w:rPr>
        <w:t>and before any of my colleagues come to apologise</w:t>
      </w:r>
      <w:r w:rsidRPr="00F93F05" w:rsidR="007D2371">
        <w:rPr>
          <w:lang w:val="en-GB"/>
        </w:rPr>
        <w:t xml:space="preserve">, </w:t>
      </w:r>
      <w:r w:rsidRPr="00F93F05" w:rsidR="00A21028">
        <w:rPr>
          <w:lang w:val="en-GB"/>
        </w:rPr>
        <w:t>on my behalf</w:t>
      </w:r>
      <w:r w:rsidRPr="00F93F05" w:rsidR="007D2371">
        <w:rPr>
          <w:lang w:val="en-GB"/>
        </w:rPr>
        <w:t xml:space="preserve">, </w:t>
      </w:r>
      <w:r w:rsidRPr="00F93F05" w:rsidR="00A21028">
        <w:rPr>
          <w:lang w:val="en-GB"/>
        </w:rPr>
        <w:t xml:space="preserve">for my </w:t>
      </w:r>
      <w:r w:rsidRPr="00F93F05" w:rsidR="007D2371">
        <w:rPr>
          <w:lang w:val="en-GB"/>
        </w:rPr>
        <w:t xml:space="preserve">initiative, </w:t>
      </w:r>
      <w:r w:rsidRPr="00F93F05" w:rsidR="00A21028">
        <w:rPr>
          <w:lang w:val="en-GB"/>
        </w:rPr>
        <w:t>perhaps making out that I am insane or irresponsible</w:t>
      </w:r>
      <w:r w:rsidRPr="00F93F05" w:rsidR="007D2371">
        <w:rPr>
          <w:lang w:val="en-GB"/>
        </w:rPr>
        <w:t xml:space="preserve">, </w:t>
      </w:r>
      <w:r w:rsidRPr="00F93F05" w:rsidR="00A21028">
        <w:rPr>
          <w:lang w:val="en-GB"/>
        </w:rPr>
        <w:t>my intention is to clarify and tell you the reasons which led me to do so</w:t>
      </w:r>
      <w:r w:rsidRPr="00F93F05" w:rsidR="007D2371">
        <w:rPr>
          <w:lang w:val="en-GB"/>
        </w:rPr>
        <w:t>.</w:t>
      </w:r>
    </w:p>
    <w:p w:rsidRPr="00F93F05" w:rsidR="007D2371" w:rsidP="00F93F05" w:rsidRDefault="00A21028">
      <w:pPr>
        <w:pStyle w:val="ECHRParaQuote"/>
        <w:rPr>
          <w:lang w:val="en-GB"/>
        </w:rPr>
      </w:pPr>
      <w:r w:rsidRPr="00F93F05">
        <w:rPr>
          <w:lang w:val="en-GB"/>
        </w:rPr>
        <w:t>An appeal on points of law is pending against a judgment of the Lucca District Court in which that court, ruling against the claims by a female partner</w:t>
      </w:r>
      <w:r w:rsidRPr="00F93F05" w:rsidR="007D2371">
        <w:rPr>
          <w:lang w:val="en-GB"/>
        </w:rPr>
        <w:t xml:space="preserve"> </w:t>
      </w:r>
      <w:r w:rsidRPr="00F93F05" w:rsidR="00A62AA9">
        <w:rPr>
          <w:lang w:val="en-GB"/>
        </w:rPr>
        <w:t>and deciding on the related issue of the partition of an inheritance</w:t>
      </w:r>
      <w:r w:rsidRPr="00F93F05" w:rsidR="007D2371">
        <w:rPr>
          <w:lang w:val="en-GB"/>
        </w:rPr>
        <w:t xml:space="preserve">, </w:t>
      </w:r>
      <w:r w:rsidRPr="00F93F05" w:rsidR="00A62AA9">
        <w:rPr>
          <w:lang w:val="en-GB"/>
        </w:rPr>
        <w:t xml:space="preserve">asked the </w:t>
      </w:r>
      <w:r w:rsidRPr="00F93F05" w:rsidR="00FB3D07">
        <w:rPr>
          <w:szCs w:val="20"/>
          <w:lang w:val="en-GB"/>
        </w:rPr>
        <w:t>investigating judge</w:t>
      </w:r>
      <w:r w:rsidRPr="00F93F05" w:rsidR="00FB3D07">
        <w:rPr>
          <w:lang w:val="en-GB"/>
        </w:rPr>
        <w:t xml:space="preserve"> to proceed with the sale of a flat, which was the sole item of property to be divided between the heirs</w:t>
      </w:r>
      <w:r w:rsidRPr="00F93F05" w:rsidR="007D2371">
        <w:rPr>
          <w:lang w:val="en-GB"/>
        </w:rPr>
        <w:t xml:space="preserve">, </w:t>
      </w:r>
      <w:r w:rsidRPr="00F93F05" w:rsidR="00FB3D07">
        <w:rPr>
          <w:lang w:val="en-GB"/>
        </w:rPr>
        <w:t xml:space="preserve">and which was </w:t>
      </w:r>
      <w:r w:rsidRPr="00F93F05" w:rsidR="00262D61">
        <w:rPr>
          <w:lang w:val="en-GB"/>
        </w:rPr>
        <w:t>occupied</w:t>
      </w:r>
      <w:r w:rsidRPr="00F93F05" w:rsidR="00FB3D07">
        <w:rPr>
          <w:lang w:val="en-GB"/>
        </w:rPr>
        <w:t xml:space="preserve"> by the partner and her daughter, an heir,</w:t>
      </w:r>
      <w:r w:rsidRPr="00F93F05" w:rsidR="007D2371">
        <w:rPr>
          <w:lang w:val="en-GB"/>
        </w:rPr>
        <w:t xml:space="preserve"> </w:t>
      </w:r>
      <w:r w:rsidRPr="00F93F05" w:rsidR="00FB3D07">
        <w:rPr>
          <w:lang w:val="en-GB"/>
        </w:rPr>
        <w:t>born to the cohabiting couple</w:t>
      </w:r>
      <w:r w:rsidRPr="00F93F05" w:rsidR="007D2371">
        <w:rPr>
          <w:lang w:val="en-GB"/>
        </w:rPr>
        <w:t xml:space="preserve">. </w:t>
      </w:r>
      <w:r w:rsidRPr="00F93F05" w:rsidR="00FB3D07">
        <w:rPr>
          <w:lang w:val="en-GB"/>
        </w:rPr>
        <w:t>Since the judgment of the Lucca District Court was not final, it was not possible to proceed with the sale or to initiate the procedure relating thereto</w:t>
      </w:r>
      <w:r w:rsidRPr="00F93F05" w:rsidR="007D2371">
        <w:rPr>
          <w:lang w:val="en-GB"/>
        </w:rPr>
        <w:t xml:space="preserve">, </w:t>
      </w:r>
      <w:r w:rsidRPr="00F93F05" w:rsidR="00FB3D07">
        <w:rPr>
          <w:lang w:val="en-GB"/>
        </w:rPr>
        <w:t>since this was prohibited expressly by A</w:t>
      </w:r>
      <w:r w:rsidRPr="00F93F05" w:rsidR="007D2371">
        <w:rPr>
          <w:lang w:val="en-GB"/>
        </w:rPr>
        <w:t xml:space="preserve">rticle 791 </w:t>
      </w:r>
      <w:r w:rsidRPr="00F93F05" w:rsidR="00FB3D07">
        <w:rPr>
          <w:lang w:val="en-GB"/>
        </w:rPr>
        <w:t>of the Code of Civil Procedure</w:t>
      </w:r>
      <w:r w:rsidRPr="00F93F05" w:rsidR="007D2371">
        <w:rPr>
          <w:lang w:val="en-GB"/>
        </w:rPr>
        <w:t>.</w:t>
      </w:r>
    </w:p>
    <w:p w:rsidRPr="00F93F05" w:rsidR="007D2371" w:rsidP="00F93F05" w:rsidRDefault="00FB3D07">
      <w:pPr>
        <w:pStyle w:val="ECHRParaQuote"/>
        <w:rPr>
          <w:lang w:val="en-GB"/>
        </w:rPr>
      </w:pPr>
      <w:r w:rsidRPr="00F93F05">
        <w:rPr>
          <w:lang w:val="en-GB"/>
        </w:rPr>
        <w:t xml:space="preserve">The other heir, however, applied for </w:t>
      </w:r>
      <w:r w:rsidRPr="00F93F05" w:rsidR="007D2371">
        <w:rPr>
          <w:lang w:val="en-GB"/>
        </w:rPr>
        <w:t>...</w:t>
      </w:r>
      <w:r w:rsidRPr="00F93F05">
        <w:rPr>
          <w:lang w:val="en-GB"/>
        </w:rPr>
        <w:t xml:space="preserve"> the sale</w:t>
      </w:r>
      <w:r w:rsidRPr="00F93F05" w:rsidR="007D2371">
        <w:rPr>
          <w:lang w:val="en-GB"/>
        </w:rPr>
        <w:t xml:space="preserve">, </w:t>
      </w:r>
      <w:r w:rsidRPr="00F93F05">
        <w:rPr>
          <w:lang w:val="en-GB"/>
        </w:rPr>
        <w:t xml:space="preserve">and the </w:t>
      </w:r>
      <w:r w:rsidRPr="00F93F05">
        <w:rPr>
          <w:szCs w:val="20"/>
          <w:lang w:val="en-GB"/>
        </w:rPr>
        <w:t>investigating judge</w:t>
      </w:r>
      <w:r w:rsidRPr="00F93F05" w:rsidR="007D2371">
        <w:rPr>
          <w:lang w:val="en-GB"/>
        </w:rPr>
        <w:t xml:space="preserve">, </w:t>
      </w:r>
      <w:r w:rsidRPr="00F93F05">
        <w:rPr>
          <w:lang w:val="en-GB"/>
        </w:rPr>
        <w:t>in spite of our repeated requests for</w:t>
      </w:r>
      <w:r w:rsidRPr="00F93F05" w:rsidR="007D2371">
        <w:rPr>
          <w:lang w:val="en-GB"/>
        </w:rPr>
        <w:t xml:space="preserve"> suspension </w:t>
      </w:r>
      <w:r w:rsidRPr="00F93F05">
        <w:rPr>
          <w:lang w:val="en-GB"/>
        </w:rPr>
        <w:t>of the sale</w:t>
      </w:r>
      <w:r w:rsidRPr="00F93F05" w:rsidR="007D2371">
        <w:rPr>
          <w:lang w:val="en-GB"/>
        </w:rPr>
        <w:t>,</w:t>
      </w:r>
      <w:r w:rsidRPr="00F93F05">
        <w:rPr>
          <w:lang w:val="en-GB"/>
        </w:rPr>
        <w:t xml:space="preserve"> which were all rejected, brought about, after two auctions without a buyer</w:t>
      </w:r>
      <w:r w:rsidRPr="00F93F05" w:rsidR="007D2371">
        <w:rPr>
          <w:lang w:val="en-GB"/>
        </w:rPr>
        <w:t xml:space="preserve">, </w:t>
      </w:r>
      <w:r w:rsidRPr="00F93F05">
        <w:rPr>
          <w:lang w:val="en-GB"/>
        </w:rPr>
        <w:t xml:space="preserve">the </w:t>
      </w:r>
      <w:r w:rsidRPr="00F93F05" w:rsidR="00262D61">
        <w:rPr>
          <w:lang w:val="en-GB"/>
        </w:rPr>
        <w:t>conveyance</w:t>
      </w:r>
      <w:r w:rsidRPr="00F93F05">
        <w:rPr>
          <w:lang w:val="en-GB"/>
        </w:rPr>
        <w:t xml:space="preserve"> of the property to a third party at the third auction</w:t>
      </w:r>
      <w:r w:rsidRPr="00F93F05" w:rsidR="007D2371">
        <w:rPr>
          <w:lang w:val="en-GB"/>
        </w:rPr>
        <w:t>.</w:t>
      </w:r>
    </w:p>
    <w:p w:rsidRPr="00F93F05" w:rsidR="007D2371" w:rsidP="00F93F05" w:rsidRDefault="00FB3D07">
      <w:pPr>
        <w:pStyle w:val="ECHRParaQuote"/>
        <w:rPr>
          <w:lang w:val="en-GB"/>
        </w:rPr>
      </w:pPr>
      <w:r w:rsidRPr="00F93F05">
        <w:rPr>
          <w:lang w:val="en-GB"/>
        </w:rPr>
        <w:t xml:space="preserve">Here are the specific </w:t>
      </w:r>
      <w:r w:rsidRPr="00F93F05" w:rsidR="00BE0381">
        <w:rPr>
          <w:lang w:val="en-GB"/>
        </w:rPr>
        <w:t>reasons</w:t>
      </w:r>
      <w:r w:rsidRPr="00F93F05">
        <w:rPr>
          <w:lang w:val="en-GB"/>
        </w:rPr>
        <w:t xml:space="preserve"> for which all our requests were rejected</w:t>
      </w:r>
      <w:r w:rsidRPr="00F93F05" w:rsidR="007D2371">
        <w:rPr>
          <w:lang w:val="en-GB"/>
        </w:rPr>
        <w:t>:</w:t>
      </w:r>
    </w:p>
    <w:p w:rsidRPr="00F93F05" w:rsidR="007D2371" w:rsidP="00F93F05" w:rsidRDefault="00AC53F6">
      <w:pPr>
        <w:pStyle w:val="ECHRParaQuote"/>
        <w:rPr>
          <w:lang w:val="en-GB"/>
        </w:rPr>
      </w:pPr>
      <w:r w:rsidRPr="00F93F05">
        <w:rPr>
          <w:lang w:val="en-GB"/>
        </w:rPr>
        <w:t>...</w:t>
      </w:r>
    </w:p>
    <w:p w:rsidRPr="00F93F05" w:rsidR="007D2371" w:rsidP="00F93F05" w:rsidRDefault="00FB3D07">
      <w:pPr>
        <w:pStyle w:val="ECHRParaQuote"/>
        <w:rPr>
          <w:lang w:val="en-GB"/>
        </w:rPr>
      </w:pPr>
      <w:r w:rsidRPr="00F93F05">
        <w:rPr>
          <w:lang w:val="en-GB"/>
        </w:rPr>
        <w:t>In spite of this</w:t>
      </w:r>
      <w:r w:rsidRPr="00F93F05" w:rsidR="007D2371">
        <w:rPr>
          <w:lang w:val="en-GB"/>
        </w:rPr>
        <w:t xml:space="preserve">, </w:t>
      </w:r>
      <w:r w:rsidRPr="00F93F05">
        <w:rPr>
          <w:lang w:val="en-GB"/>
        </w:rPr>
        <w:t>I would like to point out at the outset that I do not feel any animosity towards the judiciary and judges in general</w:t>
      </w:r>
      <w:r w:rsidRPr="00F93F05" w:rsidR="007D2371">
        <w:rPr>
          <w:lang w:val="en-GB"/>
        </w:rPr>
        <w:t xml:space="preserve">, </w:t>
      </w:r>
      <w:r w:rsidRPr="00F93F05" w:rsidR="001D6E6D">
        <w:rPr>
          <w:lang w:val="en-GB"/>
        </w:rPr>
        <w:t xml:space="preserve">and that I consider, by contrast, that the role played by judges is crucial and </w:t>
      </w:r>
      <w:r w:rsidRPr="00F93F05" w:rsidR="00BE0381">
        <w:rPr>
          <w:lang w:val="en-GB"/>
        </w:rPr>
        <w:t>irreplaceable</w:t>
      </w:r>
      <w:r w:rsidRPr="00F93F05" w:rsidR="001D6E6D">
        <w:rPr>
          <w:lang w:val="en-GB"/>
        </w:rPr>
        <w:t xml:space="preserve"> for civil society</w:t>
      </w:r>
      <w:r w:rsidRPr="00F93F05" w:rsidR="007D2371">
        <w:rPr>
          <w:lang w:val="en-GB"/>
        </w:rPr>
        <w:t>.</w:t>
      </w:r>
    </w:p>
    <w:p w:rsidRPr="00F93F05" w:rsidR="007D2371" w:rsidP="00F93F05" w:rsidRDefault="001D6E6D">
      <w:pPr>
        <w:pStyle w:val="ECHRParaQuote"/>
        <w:rPr>
          <w:lang w:val="en-GB"/>
        </w:rPr>
      </w:pPr>
      <w:r w:rsidRPr="00F93F05">
        <w:rPr>
          <w:lang w:val="en-GB"/>
        </w:rPr>
        <w:t>There are and have been judges who carry out and have carried out their duties with great dignity and decorum</w:t>
      </w:r>
      <w:r w:rsidRPr="00F93F05" w:rsidR="007D2371">
        <w:rPr>
          <w:lang w:val="en-GB"/>
        </w:rPr>
        <w:t xml:space="preserve"> </w:t>
      </w:r>
      <w:r w:rsidRPr="00F93F05">
        <w:rPr>
          <w:lang w:val="en-GB"/>
        </w:rPr>
        <w:t>[</w:t>
      </w:r>
      <w:r w:rsidRPr="00F93F05" w:rsidR="007D2371">
        <w:rPr>
          <w:i/>
          <w:lang w:val="en-GB"/>
        </w:rPr>
        <w:t>decoro</w:t>
      </w:r>
      <w:r w:rsidRPr="00F93F05">
        <w:rPr>
          <w:lang w:val="en-GB"/>
        </w:rPr>
        <w:t>]</w:t>
      </w:r>
      <w:r w:rsidRPr="00F93F05" w:rsidR="007D2371">
        <w:rPr>
          <w:lang w:val="en-GB"/>
        </w:rPr>
        <w:t xml:space="preserve">, </w:t>
      </w:r>
      <w:r w:rsidRPr="00F93F05">
        <w:rPr>
          <w:lang w:val="en-GB"/>
        </w:rPr>
        <w:t xml:space="preserve">and who deserve my admiration and the </w:t>
      </w:r>
      <w:r w:rsidRPr="00F93F05" w:rsidR="007D2371">
        <w:rPr>
          <w:lang w:val="en-GB"/>
        </w:rPr>
        <w:t xml:space="preserve">admiration </w:t>
      </w:r>
      <w:r w:rsidRPr="00F93F05">
        <w:rPr>
          <w:lang w:val="en-GB"/>
        </w:rPr>
        <w:t>of all those who have worked in the field of justice</w:t>
      </w:r>
      <w:r w:rsidRPr="00F93F05" w:rsidR="007D2371">
        <w:rPr>
          <w:lang w:val="en-GB"/>
        </w:rPr>
        <w:t xml:space="preserve">. </w:t>
      </w:r>
      <w:r w:rsidRPr="00F93F05" w:rsidR="00262D61">
        <w:rPr>
          <w:lang w:val="en-GB"/>
        </w:rPr>
        <w:t xml:space="preserve">None of us can forget </w:t>
      </w:r>
      <w:r w:rsidRPr="00F93F05" w:rsidR="007D2371">
        <w:rPr>
          <w:lang w:val="en-GB"/>
        </w:rPr>
        <w:t xml:space="preserve">Y, </w:t>
      </w:r>
      <w:r w:rsidRPr="00F93F05">
        <w:rPr>
          <w:lang w:val="en-GB"/>
        </w:rPr>
        <w:t xml:space="preserve">who died, one can say, on the </w:t>
      </w:r>
      <w:r w:rsidRPr="00F93F05" w:rsidR="00F93F05">
        <w:rPr>
          <w:lang w:val="en-GB"/>
        </w:rPr>
        <w:t>‘</w:t>
      </w:r>
      <w:r w:rsidRPr="00F93F05">
        <w:rPr>
          <w:lang w:val="en-GB"/>
        </w:rPr>
        <w:t>battlefield</w:t>
      </w:r>
      <w:r w:rsidRPr="00F93F05" w:rsidR="00F93F05">
        <w:rPr>
          <w:lang w:val="en-GB"/>
        </w:rPr>
        <w:t>’</w:t>
      </w:r>
      <w:r w:rsidRPr="00F93F05" w:rsidR="007D2371">
        <w:rPr>
          <w:lang w:val="en-GB"/>
        </w:rPr>
        <w:t>.</w:t>
      </w:r>
      <w:r w:rsidRPr="00F93F05" w:rsidR="007D2371">
        <w:rPr>
          <w:i/>
          <w:lang w:val="en-GB"/>
        </w:rPr>
        <w:t xml:space="preserve"> </w:t>
      </w:r>
      <w:r w:rsidRPr="00F93F05">
        <w:rPr>
          <w:lang w:val="en-GB"/>
        </w:rPr>
        <w:t>I still remember that, in the courtroom, he was the one, out of all his colleagues</w:t>
      </w:r>
      <w:r w:rsidRPr="00F93F05" w:rsidR="007D2371">
        <w:rPr>
          <w:lang w:val="en-GB"/>
        </w:rPr>
        <w:t xml:space="preserve">, </w:t>
      </w:r>
      <w:r w:rsidRPr="00F93F05">
        <w:rPr>
          <w:lang w:val="en-GB"/>
        </w:rPr>
        <w:t>who, even in his state of extreme and obvious suffering</w:t>
      </w:r>
      <w:r w:rsidRPr="00F93F05" w:rsidR="007D2371">
        <w:rPr>
          <w:lang w:val="en-GB"/>
        </w:rPr>
        <w:t xml:space="preserve">, </w:t>
      </w:r>
      <w:r w:rsidRPr="00F93F05">
        <w:rPr>
          <w:lang w:val="en-GB"/>
        </w:rPr>
        <w:t xml:space="preserve">took the greatest number cases </w:t>
      </w:r>
      <w:r w:rsidRPr="00F93F05" w:rsidR="00262D61">
        <w:rPr>
          <w:lang w:val="en-GB"/>
        </w:rPr>
        <w:t>for</w:t>
      </w:r>
      <w:r w:rsidRPr="00F93F05">
        <w:rPr>
          <w:lang w:val="en-GB"/>
        </w:rPr>
        <w:t xml:space="preserve"> </w:t>
      </w:r>
      <w:r w:rsidRPr="00F93F05" w:rsidR="00B1714B">
        <w:rPr>
          <w:lang w:val="en-GB"/>
        </w:rPr>
        <w:t>adjudication</w:t>
      </w:r>
      <w:r w:rsidRPr="00F93F05">
        <w:rPr>
          <w:lang w:val="en-GB"/>
        </w:rPr>
        <w:t>, and he carried on doing this until the bitter end</w:t>
      </w:r>
      <w:r w:rsidRPr="00F93F05" w:rsidR="007D2371">
        <w:rPr>
          <w:lang w:val="en-GB"/>
        </w:rPr>
        <w:t xml:space="preserve">. </w:t>
      </w:r>
      <w:r w:rsidRPr="00F93F05">
        <w:rPr>
          <w:lang w:val="en-GB"/>
        </w:rPr>
        <w:t>I confess that if I had been able to spare him the effort</w:t>
      </w:r>
      <w:r w:rsidRPr="00F93F05" w:rsidR="007D2371">
        <w:rPr>
          <w:lang w:val="en-GB"/>
        </w:rPr>
        <w:t>,</w:t>
      </w:r>
      <w:r w:rsidRPr="00F93F05">
        <w:rPr>
          <w:lang w:val="en-GB"/>
        </w:rPr>
        <w:t xml:space="preserve"> in view of his </w:t>
      </w:r>
      <w:r w:rsidRPr="00F93F05" w:rsidR="00B1714B">
        <w:rPr>
          <w:lang w:val="en-GB"/>
        </w:rPr>
        <w:t>condition</w:t>
      </w:r>
      <w:r w:rsidRPr="00F93F05" w:rsidR="007D2371">
        <w:rPr>
          <w:lang w:val="en-GB"/>
        </w:rPr>
        <w:t xml:space="preserve">, </w:t>
      </w:r>
      <w:r w:rsidRPr="00F93F05">
        <w:rPr>
          <w:lang w:val="en-GB"/>
        </w:rPr>
        <w:t>I would willingly have taken over his workload</w:t>
      </w:r>
      <w:r w:rsidRPr="00F93F05" w:rsidR="007D2371">
        <w:rPr>
          <w:lang w:val="en-GB"/>
        </w:rPr>
        <w:t xml:space="preserve">. </w:t>
      </w:r>
      <w:r w:rsidRPr="00F93F05">
        <w:rPr>
          <w:lang w:val="en-GB"/>
        </w:rPr>
        <w:t xml:space="preserve">But there are other equally deserving </w:t>
      </w:r>
      <w:proofErr w:type="gramStart"/>
      <w:r w:rsidRPr="00F93F05">
        <w:rPr>
          <w:lang w:val="en-GB"/>
        </w:rPr>
        <w:t>judges</w:t>
      </w:r>
      <w:proofErr w:type="gramEnd"/>
      <w:r w:rsidRPr="00F93F05">
        <w:rPr>
          <w:lang w:val="en-GB"/>
        </w:rPr>
        <w:t xml:space="preserve"> who</w:t>
      </w:r>
      <w:r w:rsidRPr="00F93F05" w:rsidR="00DF6F8C">
        <w:rPr>
          <w:lang w:val="en-GB"/>
        </w:rPr>
        <w:t xml:space="preserve"> work</w:t>
      </w:r>
      <w:r w:rsidRPr="00F93F05" w:rsidR="007D2371">
        <w:rPr>
          <w:lang w:val="en-GB"/>
        </w:rPr>
        <w:t xml:space="preserve">, </w:t>
      </w:r>
      <w:r w:rsidRPr="00F93F05" w:rsidR="00DF6F8C">
        <w:rPr>
          <w:lang w:val="en-GB"/>
        </w:rPr>
        <w:t>even during their holidays, going to the office</w:t>
      </w:r>
      <w:r w:rsidRPr="00F93F05" w:rsidR="007D2371">
        <w:rPr>
          <w:lang w:val="en-GB"/>
        </w:rPr>
        <w:t xml:space="preserve">, </w:t>
      </w:r>
      <w:r w:rsidRPr="00F93F05" w:rsidR="00DF6F8C">
        <w:rPr>
          <w:lang w:val="en-GB"/>
        </w:rPr>
        <w:t xml:space="preserve">talking to lawyers, and with whom we can </w:t>
      </w:r>
      <w:r w:rsidRPr="00F93F05" w:rsidR="00262D61">
        <w:rPr>
          <w:lang w:val="en-GB"/>
        </w:rPr>
        <w:t>have</w:t>
      </w:r>
      <w:r w:rsidRPr="00F93F05" w:rsidR="00DF6F8C">
        <w:rPr>
          <w:lang w:val="en-GB"/>
        </w:rPr>
        <w:t xml:space="preserve"> a form of</w:t>
      </w:r>
      <w:r w:rsidRPr="00F93F05" w:rsidR="007D2371">
        <w:rPr>
          <w:lang w:val="en-GB"/>
        </w:rPr>
        <w:t xml:space="preserve"> collaboration </w:t>
      </w:r>
      <w:r w:rsidRPr="00F93F05" w:rsidR="00DF6F8C">
        <w:rPr>
          <w:lang w:val="en-GB"/>
        </w:rPr>
        <w:t>and</w:t>
      </w:r>
      <w:r w:rsidRPr="00F93F05" w:rsidR="007D2371">
        <w:rPr>
          <w:lang w:val="en-GB"/>
        </w:rPr>
        <w:t xml:space="preserve"> </w:t>
      </w:r>
      <w:r w:rsidRPr="00F93F05" w:rsidR="00DF6F8C">
        <w:rPr>
          <w:lang w:val="en-GB"/>
        </w:rPr>
        <w:t>dialogue</w:t>
      </w:r>
      <w:r w:rsidRPr="00F93F05" w:rsidR="00B1714B">
        <w:rPr>
          <w:lang w:val="en-GB"/>
        </w:rPr>
        <w:t xml:space="preserve"> –</w:t>
      </w:r>
      <w:r w:rsidRPr="00F93F05" w:rsidR="007D2371">
        <w:rPr>
          <w:lang w:val="en-GB"/>
        </w:rPr>
        <w:t xml:space="preserve"> </w:t>
      </w:r>
      <w:r w:rsidRPr="00F93F05" w:rsidR="00DF6F8C">
        <w:rPr>
          <w:lang w:val="en-GB"/>
        </w:rPr>
        <w:t>and to them I also express my esteem and</w:t>
      </w:r>
      <w:r w:rsidRPr="00F93F05" w:rsidR="007D2371">
        <w:rPr>
          <w:lang w:val="en-GB"/>
        </w:rPr>
        <w:t xml:space="preserve"> admiration.</w:t>
      </w:r>
    </w:p>
    <w:p w:rsidRPr="00F93F05" w:rsidR="007D2371" w:rsidP="00F93F05" w:rsidRDefault="00DF6F8C">
      <w:pPr>
        <w:pStyle w:val="ECHRParaQuote"/>
        <w:rPr>
          <w:lang w:val="en-GB"/>
        </w:rPr>
      </w:pPr>
      <w:r w:rsidRPr="00F93F05">
        <w:rPr>
          <w:lang w:val="en-GB"/>
        </w:rPr>
        <w:t xml:space="preserve">I am well aware that justice is done by men and </w:t>
      </w:r>
      <w:r w:rsidRPr="00F93F05" w:rsidR="00A9762F">
        <w:rPr>
          <w:lang w:val="en-GB"/>
        </w:rPr>
        <w:t>precisely for that reason</w:t>
      </w:r>
      <w:r w:rsidRPr="00F93F05">
        <w:rPr>
          <w:lang w:val="en-GB"/>
        </w:rPr>
        <w:t xml:space="preserve"> decisions may be erroneous and incomplete</w:t>
      </w:r>
      <w:r w:rsidRPr="00F93F05" w:rsidR="007D2371">
        <w:rPr>
          <w:lang w:val="en-GB"/>
        </w:rPr>
        <w:t xml:space="preserve">. </w:t>
      </w:r>
      <w:r w:rsidRPr="00F93F05">
        <w:rPr>
          <w:lang w:val="en-GB"/>
        </w:rPr>
        <w:t>I still prefer, however, a human</w:t>
      </w:r>
      <w:r w:rsidRPr="00F93F05" w:rsidR="007D2371">
        <w:rPr>
          <w:lang w:val="en-GB"/>
        </w:rPr>
        <w:t xml:space="preserve"> justice </w:t>
      </w:r>
      <w:r w:rsidRPr="00F93F05">
        <w:rPr>
          <w:lang w:val="en-GB"/>
        </w:rPr>
        <w:t>to one</w:t>
      </w:r>
      <w:r w:rsidRPr="00F93F05" w:rsidR="007D2371">
        <w:rPr>
          <w:lang w:val="en-GB"/>
        </w:rPr>
        <w:t xml:space="preserve"> </w:t>
      </w:r>
      <w:r w:rsidRPr="00F93F05" w:rsidR="00262D61">
        <w:rPr>
          <w:lang w:val="en-GB"/>
        </w:rPr>
        <w:t>that is automated</w:t>
      </w:r>
      <w:r w:rsidRPr="00F93F05" w:rsidR="007D2371">
        <w:rPr>
          <w:lang w:val="en-GB"/>
        </w:rPr>
        <w:t>.</w:t>
      </w:r>
    </w:p>
    <w:p w:rsidRPr="00F93F05" w:rsidR="007D2371" w:rsidP="00F93F05" w:rsidRDefault="00A9762F">
      <w:pPr>
        <w:pStyle w:val="ECHRParaQuote"/>
        <w:rPr>
          <w:lang w:val="en-GB"/>
        </w:rPr>
      </w:pPr>
      <w:r w:rsidRPr="00F93F05">
        <w:rPr>
          <w:lang w:val="en-GB"/>
        </w:rPr>
        <w:t>But what I refuse to accept is</w:t>
      </w:r>
      <w:r w:rsidRPr="00F93F05" w:rsidR="0068386B">
        <w:rPr>
          <w:lang w:val="en-GB"/>
        </w:rPr>
        <w:t xml:space="preserve"> the idea that</w:t>
      </w:r>
      <w:r w:rsidRPr="00F93F05">
        <w:rPr>
          <w:lang w:val="en-GB"/>
        </w:rPr>
        <w:t xml:space="preserve">, when the rights of the individual and the dignity of those whose task it is to defend him or her are at stake, those rights </w:t>
      </w:r>
      <w:r w:rsidRPr="00F93F05" w:rsidR="0068386B">
        <w:rPr>
          <w:lang w:val="en-GB"/>
        </w:rPr>
        <w:t>could</w:t>
      </w:r>
      <w:r w:rsidRPr="00F93F05">
        <w:rPr>
          <w:lang w:val="en-GB"/>
        </w:rPr>
        <w:t xml:space="preserve"> be decided upon in a partial manner, perhaps </w:t>
      </w:r>
      <w:r w:rsidRPr="00F93F05" w:rsidR="0068386B">
        <w:rPr>
          <w:lang w:val="en-GB"/>
        </w:rPr>
        <w:t>with a display of</w:t>
      </w:r>
      <w:r w:rsidRPr="00F93F05">
        <w:rPr>
          <w:lang w:val="en-GB"/>
        </w:rPr>
        <w:t xml:space="preserve"> </w:t>
      </w:r>
      <w:r w:rsidRPr="00F93F05" w:rsidR="007D2371">
        <w:rPr>
          <w:lang w:val="en-GB"/>
        </w:rPr>
        <w:t>arrogance</w:t>
      </w:r>
      <w:r w:rsidRPr="00F93F05">
        <w:rPr>
          <w:lang w:val="en-GB"/>
        </w:rPr>
        <w:t xml:space="preserve">, or </w:t>
      </w:r>
      <w:r w:rsidRPr="00F93F05" w:rsidR="0068386B">
        <w:rPr>
          <w:lang w:val="en-GB"/>
        </w:rPr>
        <w:t>that a ruling could be given with total indifference</w:t>
      </w:r>
      <w:r w:rsidRPr="00F93F05" w:rsidR="00176206">
        <w:rPr>
          <w:lang w:val="en-GB"/>
        </w:rPr>
        <w:t xml:space="preserve"> and lack of commitment</w:t>
      </w:r>
      <w:r w:rsidRPr="00F93F05" w:rsidR="007D2371">
        <w:rPr>
          <w:lang w:val="en-GB"/>
        </w:rPr>
        <w:t xml:space="preserve">. </w:t>
      </w:r>
      <w:r w:rsidRPr="00F93F05" w:rsidR="0068386B">
        <w:rPr>
          <w:lang w:val="en-GB"/>
        </w:rPr>
        <w:t>I personally believe strongly in the</w:t>
      </w:r>
      <w:r w:rsidRPr="00F93F05" w:rsidR="007D2371">
        <w:rPr>
          <w:lang w:val="en-GB"/>
        </w:rPr>
        <w:t xml:space="preserve"> </w:t>
      </w:r>
      <w:r w:rsidRPr="00F93F05" w:rsidR="0068386B">
        <w:rPr>
          <w:lang w:val="en-GB"/>
        </w:rPr>
        <w:t>autonomy of the judiciary</w:t>
      </w:r>
      <w:r w:rsidRPr="00F93F05" w:rsidR="007D2371">
        <w:rPr>
          <w:lang w:val="en-GB"/>
        </w:rPr>
        <w:t xml:space="preserve"> </w:t>
      </w:r>
      <w:r w:rsidRPr="00F93F05" w:rsidR="0068386B">
        <w:rPr>
          <w:lang w:val="en-GB"/>
        </w:rPr>
        <w:t xml:space="preserve">and I feel that without respect for the autonomy of the </w:t>
      </w:r>
      <w:r w:rsidRPr="00F93F05" w:rsidR="00374105">
        <w:rPr>
          <w:lang w:val="en-GB"/>
        </w:rPr>
        <w:t>person</w:t>
      </w:r>
      <w:r w:rsidRPr="00F93F05" w:rsidR="0068386B">
        <w:rPr>
          <w:lang w:val="en-GB"/>
        </w:rPr>
        <w:t xml:space="preserve"> whose task it is to decide, it would be impossible to </w:t>
      </w:r>
      <w:r w:rsidRPr="00F93F05" w:rsidR="00374105">
        <w:rPr>
          <w:lang w:val="en-GB"/>
        </w:rPr>
        <w:t>have</w:t>
      </w:r>
      <w:r w:rsidRPr="00F93F05" w:rsidR="0068386B">
        <w:rPr>
          <w:lang w:val="en-GB"/>
        </w:rPr>
        <w:t xml:space="preserve"> dispassionate and fair</w:t>
      </w:r>
      <w:r w:rsidRPr="00F93F05" w:rsidR="00374105">
        <w:rPr>
          <w:lang w:val="en-GB"/>
        </w:rPr>
        <w:t xml:space="preserve"> judgments</w:t>
      </w:r>
      <w:r w:rsidRPr="00F93F05" w:rsidR="007D2371">
        <w:rPr>
          <w:lang w:val="en-GB"/>
        </w:rPr>
        <w:t xml:space="preserve">. </w:t>
      </w:r>
      <w:r w:rsidRPr="00F93F05" w:rsidR="0068386B">
        <w:rPr>
          <w:lang w:val="en-GB"/>
        </w:rPr>
        <w:t xml:space="preserve">Autonomy, however, cannot be </w:t>
      </w:r>
      <w:r w:rsidRPr="00F93F05" w:rsidR="00ED1321">
        <w:rPr>
          <w:lang w:val="en-GB"/>
        </w:rPr>
        <w:t>turned</w:t>
      </w:r>
      <w:r w:rsidRPr="00F93F05" w:rsidR="0068386B">
        <w:rPr>
          <w:lang w:val="en-GB"/>
        </w:rPr>
        <w:t xml:space="preserve"> into an absolute discretionary power because that would be bordering on or </w:t>
      </w:r>
      <w:r w:rsidRPr="00F93F05" w:rsidR="00861AA6">
        <w:rPr>
          <w:lang w:val="en-GB"/>
        </w:rPr>
        <w:t>tantamount</w:t>
      </w:r>
      <w:r w:rsidRPr="00F93F05" w:rsidR="0068386B">
        <w:rPr>
          <w:lang w:val="en-GB"/>
        </w:rPr>
        <w:t xml:space="preserve"> to arbitrariness</w:t>
      </w:r>
      <w:r w:rsidRPr="00F93F05" w:rsidR="007D2371">
        <w:rPr>
          <w:lang w:val="en-GB"/>
        </w:rPr>
        <w:t xml:space="preserve">. </w:t>
      </w:r>
      <w:r w:rsidRPr="00F93F05" w:rsidR="0068386B">
        <w:rPr>
          <w:lang w:val="en-GB"/>
        </w:rPr>
        <w:t>I have pointed out how I see the meaning of</w:t>
      </w:r>
      <w:r w:rsidRPr="00F93F05" w:rsidR="007D2371">
        <w:rPr>
          <w:lang w:val="en-GB"/>
        </w:rPr>
        <w:t xml:space="preserve"> justice </w:t>
      </w:r>
      <w:r w:rsidRPr="00F93F05" w:rsidR="0068386B">
        <w:rPr>
          <w:lang w:val="en-GB"/>
        </w:rPr>
        <w:t xml:space="preserve">and </w:t>
      </w:r>
      <w:r w:rsidRPr="00F93F05" w:rsidR="00374105">
        <w:rPr>
          <w:lang w:val="en-GB"/>
        </w:rPr>
        <w:t xml:space="preserve">reiterate </w:t>
      </w:r>
      <w:r w:rsidRPr="00F93F05" w:rsidR="00ED1321">
        <w:rPr>
          <w:lang w:val="en-GB"/>
        </w:rPr>
        <w:t xml:space="preserve">that </w:t>
      </w:r>
      <w:r w:rsidRPr="00F93F05" w:rsidR="0068386B">
        <w:rPr>
          <w:lang w:val="en-GB"/>
        </w:rPr>
        <w:t xml:space="preserve">I </w:t>
      </w:r>
      <w:r w:rsidRPr="00F93F05" w:rsidR="00ED1321">
        <w:rPr>
          <w:lang w:val="en-GB"/>
        </w:rPr>
        <w:t>think very highly of the</w:t>
      </w:r>
      <w:r w:rsidRPr="00F93F05" w:rsidR="007D2371">
        <w:rPr>
          <w:lang w:val="en-GB"/>
        </w:rPr>
        <w:t xml:space="preserve"> </w:t>
      </w:r>
      <w:r w:rsidRPr="00F93F05" w:rsidR="00ED1321">
        <w:rPr>
          <w:lang w:val="en-GB"/>
        </w:rPr>
        <w:t xml:space="preserve">duties </w:t>
      </w:r>
      <w:r w:rsidRPr="00F93F05" w:rsidR="00374105">
        <w:rPr>
          <w:lang w:val="en-GB"/>
        </w:rPr>
        <w:t>exercised</w:t>
      </w:r>
      <w:r w:rsidRPr="00F93F05" w:rsidR="00ED1321">
        <w:rPr>
          <w:lang w:val="en-GB"/>
        </w:rPr>
        <w:t xml:space="preserve"> by judges, and that my full </w:t>
      </w:r>
      <w:r w:rsidRPr="00F93F05" w:rsidR="007D2371">
        <w:rPr>
          <w:lang w:val="en-GB"/>
        </w:rPr>
        <w:t xml:space="preserve">admiration </w:t>
      </w:r>
      <w:r w:rsidRPr="00F93F05" w:rsidR="00ED1321">
        <w:rPr>
          <w:lang w:val="en-GB"/>
        </w:rPr>
        <w:t xml:space="preserve">goes to those who act with </w:t>
      </w:r>
      <w:r w:rsidRPr="00F93F05" w:rsidR="005D25EE">
        <w:rPr>
          <w:lang w:val="en-GB"/>
        </w:rPr>
        <w:t>dedication</w:t>
      </w:r>
      <w:r w:rsidRPr="00F93F05" w:rsidR="007D2371">
        <w:rPr>
          <w:lang w:val="en-GB"/>
        </w:rPr>
        <w:t xml:space="preserve">, </w:t>
      </w:r>
      <w:r w:rsidRPr="00F93F05" w:rsidR="00ED1321">
        <w:rPr>
          <w:lang w:val="en-GB"/>
        </w:rPr>
        <w:t>commitment and decorum</w:t>
      </w:r>
      <w:r w:rsidRPr="00F93F05" w:rsidR="007D2371">
        <w:rPr>
          <w:lang w:val="en-GB"/>
        </w:rPr>
        <w:t xml:space="preserve"> </w:t>
      </w:r>
      <w:r w:rsidRPr="00F93F05" w:rsidR="00ED1321">
        <w:rPr>
          <w:lang w:val="en-GB"/>
        </w:rPr>
        <w:t>[</w:t>
      </w:r>
      <w:r w:rsidRPr="00F93F05" w:rsidR="007D2371">
        <w:rPr>
          <w:i/>
          <w:lang w:val="en-GB"/>
        </w:rPr>
        <w:t>decoro</w:t>
      </w:r>
      <w:r w:rsidRPr="00F93F05" w:rsidR="00ED1321">
        <w:rPr>
          <w:lang w:val="en-GB"/>
        </w:rPr>
        <w:t>]</w:t>
      </w:r>
      <w:r w:rsidRPr="00F93F05" w:rsidR="007D2371">
        <w:rPr>
          <w:lang w:val="en-GB"/>
        </w:rPr>
        <w:t>.</w:t>
      </w:r>
    </w:p>
    <w:p w:rsidRPr="00F93F05" w:rsidR="007D2371" w:rsidP="00F93F05" w:rsidRDefault="00ED1321">
      <w:pPr>
        <w:pStyle w:val="ECHRParaQuote"/>
        <w:rPr>
          <w:lang w:val="en-GB"/>
        </w:rPr>
      </w:pPr>
      <w:r w:rsidRPr="00F93F05">
        <w:rPr>
          <w:lang w:val="en-GB"/>
        </w:rPr>
        <w:t xml:space="preserve">I am even </w:t>
      </w:r>
      <w:r w:rsidRPr="00F93F05" w:rsidR="00484373">
        <w:rPr>
          <w:lang w:val="en-GB"/>
        </w:rPr>
        <w:t>envious</w:t>
      </w:r>
      <w:r w:rsidRPr="00F93F05">
        <w:rPr>
          <w:lang w:val="en-GB"/>
        </w:rPr>
        <w:t xml:space="preserve"> of judges</w:t>
      </w:r>
      <w:r w:rsidRPr="00F93F05" w:rsidR="007D2371">
        <w:rPr>
          <w:lang w:val="en-GB"/>
        </w:rPr>
        <w:t xml:space="preserve">, </w:t>
      </w:r>
      <w:r w:rsidRPr="00F93F05">
        <w:rPr>
          <w:lang w:val="en-GB"/>
        </w:rPr>
        <w:t xml:space="preserve">because they probably have more time to study and to </w:t>
      </w:r>
      <w:r w:rsidRPr="00F93F05" w:rsidR="00484373">
        <w:rPr>
          <w:lang w:val="en-GB"/>
        </w:rPr>
        <w:t>dwell on</w:t>
      </w:r>
      <w:r w:rsidRPr="00F93F05">
        <w:rPr>
          <w:lang w:val="en-GB"/>
        </w:rPr>
        <w:t xml:space="preserve"> issues</w:t>
      </w:r>
      <w:r w:rsidRPr="00F93F05" w:rsidR="007D2371">
        <w:rPr>
          <w:lang w:val="en-GB"/>
        </w:rPr>
        <w:t xml:space="preserve">, </w:t>
      </w:r>
      <w:r w:rsidRPr="00F93F05">
        <w:rPr>
          <w:lang w:val="en-GB"/>
        </w:rPr>
        <w:t xml:space="preserve">and also to </w:t>
      </w:r>
      <w:r w:rsidRPr="00F93F05" w:rsidR="00484373">
        <w:rPr>
          <w:lang w:val="en-GB"/>
        </w:rPr>
        <w:t>attend to</w:t>
      </w:r>
      <w:r w:rsidRPr="00F93F05">
        <w:rPr>
          <w:lang w:val="en-GB"/>
        </w:rPr>
        <w:t xml:space="preserve"> other cultural and social interests</w:t>
      </w:r>
      <w:r w:rsidRPr="00F93F05" w:rsidR="007D2371">
        <w:rPr>
          <w:lang w:val="en-GB"/>
        </w:rPr>
        <w:t xml:space="preserve">, </w:t>
      </w:r>
      <w:r w:rsidRPr="00F93F05">
        <w:rPr>
          <w:lang w:val="en-GB"/>
        </w:rPr>
        <w:t>than lawyers who</w:t>
      </w:r>
      <w:r w:rsidRPr="00F93F05" w:rsidR="007D2371">
        <w:rPr>
          <w:lang w:val="en-GB"/>
        </w:rPr>
        <w:t xml:space="preserve">, </w:t>
      </w:r>
      <w:r w:rsidRPr="00F93F05">
        <w:rPr>
          <w:lang w:val="en-GB"/>
        </w:rPr>
        <w:t>by the</w:t>
      </w:r>
      <w:r w:rsidRPr="00F93F05" w:rsidR="007D2371">
        <w:rPr>
          <w:lang w:val="en-GB"/>
        </w:rPr>
        <w:t xml:space="preserve"> nature </w:t>
      </w:r>
      <w:r w:rsidRPr="00F93F05">
        <w:rPr>
          <w:lang w:val="en-GB"/>
        </w:rPr>
        <w:t>and specificity of their work</w:t>
      </w:r>
      <w:r w:rsidRPr="00F93F05" w:rsidR="007D2371">
        <w:rPr>
          <w:lang w:val="en-GB"/>
        </w:rPr>
        <w:t xml:space="preserve">, </w:t>
      </w:r>
      <w:r w:rsidRPr="00F93F05">
        <w:rPr>
          <w:lang w:val="en-GB"/>
        </w:rPr>
        <w:t xml:space="preserve">do not always manage to </w:t>
      </w:r>
      <w:r w:rsidRPr="00F93F05" w:rsidR="005708C0">
        <w:rPr>
          <w:lang w:val="en-GB"/>
        </w:rPr>
        <w:t>do things</w:t>
      </w:r>
      <w:r w:rsidRPr="00F93F05">
        <w:rPr>
          <w:lang w:val="en-GB"/>
        </w:rPr>
        <w:t xml:space="preserve"> or to </w:t>
      </w:r>
      <w:r w:rsidRPr="00F93F05" w:rsidR="005708C0">
        <w:rPr>
          <w:lang w:val="en-GB"/>
        </w:rPr>
        <w:t>do things</w:t>
      </w:r>
      <w:r w:rsidRPr="00F93F05">
        <w:rPr>
          <w:lang w:val="en-GB"/>
        </w:rPr>
        <w:t xml:space="preserve"> well</w:t>
      </w:r>
      <w:r w:rsidRPr="00F93F05" w:rsidR="007D2371">
        <w:rPr>
          <w:lang w:val="en-GB"/>
        </w:rPr>
        <w:t xml:space="preserve">. </w:t>
      </w:r>
      <w:r w:rsidRPr="00F93F05" w:rsidR="00484373">
        <w:rPr>
          <w:lang w:val="en-GB"/>
        </w:rPr>
        <w:t>I often take home things to read and to study and I end up, mid-evening, nodding off over a book after a busy day, running from one office to another in the morning</w:t>
      </w:r>
      <w:r w:rsidRPr="00F93F05" w:rsidR="007D2371">
        <w:rPr>
          <w:lang w:val="en-GB"/>
        </w:rPr>
        <w:t xml:space="preserve">, </w:t>
      </w:r>
      <w:r w:rsidRPr="00F93F05" w:rsidR="00484373">
        <w:rPr>
          <w:lang w:val="en-GB"/>
        </w:rPr>
        <w:t>and answering the phone or receiving clients in the afternoon</w:t>
      </w:r>
      <w:r w:rsidRPr="00F93F05" w:rsidR="007D2371">
        <w:rPr>
          <w:lang w:val="en-GB"/>
        </w:rPr>
        <w:t xml:space="preserve">. </w:t>
      </w:r>
      <w:r w:rsidRPr="00F93F05" w:rsidR="00484373">
        <w:rPr>
          <w:lang w:val="en-GB"/>
        </w:rPr>
        <w:t>I also understand that the judiciary is burdened with work and with problems</w:t>
      </w:r>
      <w:r w:rsidRPr="00F93F05" w:rsidR="007D2371">
        <w:rPr>
          <w:lang w:val="en-GB"/>
        </w:rPr>
        <w:t xml:space="preserve">, </w:t>
      </w:r>
      <w:r w:rsidRPr="00F93F05" w:rsidR="00484373">
        <w:rPr>
          <w:lang w:val="en-GB"/>
        </w:rPr>
        <w:t>that the staffing is insufficient and the workload huge – and for that reason it is true that protests [</w:t>
      </w:r>
      <w:r w:rsidRPr="00F93F05" w:rsidR="007D2371">
        <w:rPr>
          <w:i/>
          <w:lang w:val="en-GB"/>
        </w:rPr>
        <w:t>esposti</w:t>
      </w:r>
      <w:r w:rsidRPr="00F93F05" w:rsidR="00484373">
        <w:rPr>
          <w:lang w:val="en-GB"/>
        </w:rPr>
        <w:t>]</w:t>
      </w:r>
      <w:r w:rsidRPr="00F93F05" w:rsidR="007D2371">
        <w:rPr>
          <w:lang w:val="en-GB"/>
        </w:rPr>
        <w:t xml:space="preserve"> </w:t>
      </w:r>
      <w:r w:rsidRPr="00F93F05" w:rsidR="00484373">
        <w:rPr>
          <w:lang w:val="en-GB"/>
        </w:rPr>
        <w:t>do not help to get the work done more easily</w:t>
      </w:r>
      <w:r w:rsidRPr="00F93F05" w:rsidR="00374105">
        <w:rPr>
          <w:lang w:val="en-GB"/>
        </w:rPr>
        <w:t>,</w:t>
      </w:r>
      <w:r w:rsidRPr="00F93F05" w:rsidR="007D2371">
        <w:rPr>
          <w:lang w:val="en-GB"/>
        </w:rPr>
        <w:t xml:space="preserve"> </w:t>
      </w:r>
      <w:r w:rsidRPr="00F93F05" w:rsidR="00484373">
        <w:rPr>
          <w:lang w:val="en-GB"/>
        </w:rPr>
        <w:t>and that more</w:t>
      </w:r>
      <w:r w:rsidRPr="00F93F05" w:rsidR="007D2371">
        <w:rPr>
          <w:lang w:val="en-GB"/>
        </w:rPr>
        <w:t xml:space="preserve"> collaboration </w:t>
      </w:r>
      <w:r w:rsidRPr="00F93F05" w:rsidR="00484373">
        <w:rPr>
          <w:lang w:val="en-GB"/>
        </w:rPr>
        <w:t>and</w:t>
      </w:r>
      <w:r w:rsidRPr="00F93F05" w:rsidR="007D2371">
        <w:rPr>
          <w:lang w:val="en-GB"/>
        </w:rPr>
        <w:t xml:space="preserve"> dialogue </w:t>
      </w:r>
      <w:r w:rsidRPr="00F93F05" w:rsidR="00484373">
        <w:rPr>
          <w:lang w:val="en-GB"/>
        </w:rPr>
        <w:t>would be better than protests</w:t>
      </w:r>
      <w:r w:rsidRPr="00F93F05" w:rsidR="007D2371">
        <w:rPr>
          <w:lang w:val="en-GB"/>
        </w:rPr>
        <w:t xml:space="preserve">. </w:t>
      </w:r>
      <w:r w:rsidRPr="00F93F05" w:rsidR="009C7EE2">
        <w:rPr>
          <w:lang w:val="en-GB"/>
        </w:rPr>
        <w:t>There are limits, however, that in my view should not be passed and</w:t>
      </w:r>
      <w:r w:rsidRPr="00F93F05" w:rsidR="007D2371">
        <w:rPr>
          <w:lang w:val="en-GB"/>
        </w:rPr>
        <w:t xml:space="preserve">, </w:t>
      </w:r>
      <w:r w:rsidRPr="00F93F05" w:rsidR="009C7EE2">
        <w:rPr>
          <w:lang w:val="en-GB"/>
        </w:rPr>
        <w:t>after thinking about this for quite some time</w:t>
      </w:r>
      <w:r w:rsidRPr="00F93F05" w:rsidR="007D2371">
        <w:rPr>
          <w:lang w:val="en-GB"/>
        </w:rPr>
        <w:t xml:space="preserve">, </w:t>
      </w:r>
      <w:r w:rsidRPr="00F93F05" w:rsidR="009C7EE2">
        <w:rPr>
          <w:lang w:val="en-GB"/>
        </w:rPr>
        <w:t>I decided to submit this particular protest</w:t>
      </w:r>
      <w:r w:rsidRPr="00F93F05" w:rsidR="007D2371">
        <w:rPr>
          <w:lang w:val="en-GB"/>
        </w:rPr>
        <w:t xml:space="preserve"> [</w:t>
      </w:r>
      <w:r w:rsidRPr="00F93F05" w:rsidR="009C7EE2">
        <w:rPr>
          <w:lang w:val="en-GB"/>
        </w:rPr>
        <w:t xml:space="preserve">the letter to the </w:t>
      </w:r>
      <w:r w:rsidRPr="00F93F05" w:rsidR="007D2371">
        <w:rPr>
          <w:lang w:val="en-GB"/>
        </w:rPr>
        <w:t xml:space="preserve">CSM]. </w:t>
      </w:r>
      <w:r w:rsidRPr="00F93F05" w:rsidR="009C7EE2">
        <w:rPr>
          <w:lang w:val="en-GB"/>
        </w:rPr>
        <w:t xml:space="preserve">I will now quote the last part of </w:t>
      </w:r>
      <w:r w:rsidRPr="00F93F05" w:rsidR="00374105">
        <w:rPr>
          <w:lang w:val="en-GB"/>
        </w:rPr>
        <w:t>my</w:t>
      </w:r>
      <w:r w:rsidRPr="00F93F05" w:rsidR="007D2371">
        <w:rPr>
          <w:lang w:val="en-GB"/>
        </w:rPr>
        <w:t xml:space="preserve"> protest</w:t>
      </w:r>
      <w:r w:rsidRPr="00F93F05" w:rsidR="009C7EE2">
        <w:rPr>
          <w:lang w:val="en-GB"/>
        </w:rPr>
        <w:t xml:space="preserve"> in which I </w:t>
      </w:r>
      <w:r w:rsidRPr="00F93F05" w:rsidR="00B1714B">
        <w:rPr>
          <w:lang w:val="en-GB"/>
        </w:rPr>
        <w:t>dwell on</w:t>
      </w:r>
      <w:r w:rsidRPr="00F93F05" w:rsidR="009C7EE2">
        <w:rPr>
          <w:lang w:val="en-GB"/>
        </w:rPr>
        <w:t xml:space="preserve"> the meaning of the lawyer</w:t>
      </w:r>
      <w:r w:rsidRPr="00F93F05" w:rsidR="00F93F05">
        <w:rPr>
          <w:lang w:val="en-GB"/>
        </w:rPr>
        <w:t>’</w:t>
      </w:r>
      <w:r w:rsidRPr="00F93F05" w:rsidR="009C7EE2">
        <w:rPr>
          <w:lang w:val="en-GB"/>
        </w:rPr>
        <w:t xml:space="preserve">s profession and </w:t>
      </w:r>
      <w:r w:rsidRPr="00F93F05" w:rsidR="00B1714B">
        <w:rPr>
          <w:lang w:val="en-GB"/>
        </w:rPr>
        <w:t xml:space="preserve">ask </w:t>
      </w:r>
      <w:r w:rsidRPr="00F93F05" w:rsidR="009C7EE2">
        <w:rPr>
          <w:lang w:val="en-GB"/>
        </w:rPr>
        <w:t xml:space="preserve">whether it is </w:t>
      </w:r>
      <w:r w:rsidRPr="00F93F05" w:rsidR="00B1714B">
        <w:rPr>
          <w:lang w:val="en-GB"/>
        </w:rPr>
        <w:t>legitimate</w:t>
      </w:r>
      <w:r w:rsidRPr="00F93F05" w:rsidR="009C7EE2">
        <w:rPr>
          <w:lang w:val="en-GB"/>
        </w:rPr>
        <w:t xml:space="preserve"> </w:t>
      </w:r>
      <w:r w:rsidRPr="00F93F05" w:rsidR="00B1714B">
        <w:rPr>
          <w:lang w:val="en-GB"/>
        </w:rPr>
        <w:t>that</w:t>
      </w:r>
      <w:r w:rsidRPr="00F93F05" w:rsidR="009C7EE2">
        <w:rPr>
          <w:lang w:val="en-GB"/>
        </w:rPr>
        <w:t xml:space="preserve"> any decision or conduct</w:t>
      </w:r>
      <w:r w:rsidRPr="00F93F05" w:rsidR="00B1714B">
        <w:rPr>
          <w:lang w:val="en-GB"/>
        </w:rPr>
        <w:t xml:space="preserve"> should always be accepted</w:t>
      </w:r>
      <w:r w:rsidRPr="00F93F05" w:rsidR="007D2371">
        <w:rPr>
          <w:lang w:val="en-GB"/>
        </w:rPr>
        <w:t>:</w:t>
      </w:r>
    </w:p>
    <w:p w:rsidRPr="00F93F05" w:rsidR="007D2371" w:rsidP="00F93F05" w:rsidRDefault="00F93F05">
      <w:pPr>
        <w:pStyle w:val="ECHRParaQuote"/>
        <w:rPr>
          <w:lang w:val="en-GB"/>
        </w:rPr>
      </w:pPr>
      <w:r w:rsidRPr="00F93F05">
        <w:rPr>
          <w:lang w:val="en-GB"/>
        </w:rPr>
        <w:t>‘</w:t>
      </w:r>
      <w:r w:rsidRPr="00F93F05" w:rsidR="009C7EE2">
        <w:rPr>
          <w:lang w:val="en-GB"/>
        </w:rPr>
        <w:t>This lawyer would point out as follows</w:t>
      </w:r>
      <w:r w:rsidRPr="00F93F05" w:rsidR="007D2371">
        <w:rPr>
          <w:lang w:val="en-GB"/>
        </w:rPr>
        <w:t>:</w:t>
      </w:r>
    </w:p>
    <w:p w:rsidRPr="00F93F05" w:rsidR="007D2371" w:rsidP="00F93F05" w:rsidRDefault="009C7EE2">
      <w:pPr>
        <w:pStyle w:val="ECHRParaQuote"/>
        <w:rPr>
          <w:lang w:val="en-GB"/>
        </w:rPr>
      </w:pPr>
      <w:r w:rsidRPr="00F93F05">
        <w:rPr>
          <w:lang w:val="en-GB"/>
        </w:rPr>
        <w:t>It is regrettable to direct this letter against individuals who, even</w:t>
      </w:r>
      <w:r w:rsidRPr="00F93F05" w:rsidR="007D2371">
        <w:rPr>
          <w:lang w:val="en-GB"/>
        </w:rPr>
        <w:t xml:space="preserve"> [</w:t>
      </w:r>
      <w:r w:rsidRPr="00F93F05">
        <w:rPr>
          <w:lang w:val="en-GB"/>
        </w:rPr>
        <w:t>if they have</w:t>
      </w:r>
      <w:r w:rsidRPr="00F93F05" w:rsidR="007D2371">
        <w:rPr>
          <w:lang w:val="en-GB"/>
        </w:rPr>
        <w:t xml:space="preserve">] </w:t>
      </w:r>
      <w:r w:rsidRPr="00F93F05">
        <w:rPr>
          <w:lang w:val="en-GB"/>
        </w:rPr>
        <w:t>different duties</w:t>
      </w:r>
      <w:r w:rsidRPr="00F93F05" w:rsidR="007D2371">
        <w:rPr>
          <w:lang w:val="en-GB"/>
        </w:rPr>
        <w:t xml:space="preserve">, </w:t>
      </w:r>
      <w:r w:rsidRPr="00F93F05">
        <w:rPr>
          <w:lang w:val="en-GB"/>
        </w:rPr>
        <w:t xml:space="preserve">are considered by this lawyer to be “colleagues”, as practitioners in law usually </w:t>
      </w:r>
      <w:r w:rsidRPr="00F93F05" w:rsidR="00374105">
        <w:rPr>
          <w:lang w:val="en-GB"/>
        </w:rPr>
        <w:t>call</w:t>
      </w:r>
      <w:r w:rsidRPr="00F93F05">
        <w:rPr>
          <w:lang w:val="en-GB"/>
        </w:rPr>
        <w:t xml:space="preserve"> each other.</w:t>
      </w:r>
      <w:r w:rsidRPr="00F93F05" w:rsidR="007D2371">
        <w:rPr>
          <w:lang w:val="en-GB"/>
        </w:rPr>
        <w:t xml:space="preserve"> </w:t>
      </w:r>
      <w:r w:rsidRPr="00F93F05">
        <w:rPr>
          <w:lang w:val="en-GB"/>
        </w:rPr>
        <w:t xml:space="preserve">He considers, however, that he is obliged to do so </w:t>
      </w:r>
      <w:r w:rsidRPr="00F93F05" w:rsidR="00176206">
        <w:rPr>
          <w:lang w:val="en-GB"/>
        </w:rPr>
        <w:t xml:space="preserve">in response to a lack of commitment and </w:t>
      </w:r>
      <w:r w:rsidRPr="00F93F05">
        <w:rPr>
          <w:lang w:val="en-GB"/>
        </w:rPr>
        <w:t>total indifference</w:t>
      </w:r>
      <w:r w:rsidRPr="00F93F05" w:rsidR="007D2371">
        <w:rPr>
          <w:lang w:val="en-GB"/>
        </w:rPr>
        <w:t xml:space="preserve"> </w:t>
      </w:r>
      <w:r w:rsidRPr="00F93F05">
        <w:rPr>
          <w:lang w:val="en-GB"/>
        </w:rPr>
        <w:t>towards the legitimate demands of the citizen in whose name</w:t>
      </w:r>
      <w:r w:rsidRPr="00F93F05" w:rsidR="007D2371">
        <w:rPr>
          <w:lang w:val="en-GB"/>
        </w:rPr>
        <w:t xml:space="preserve"> justice</w:t>
      </w:r>
      <w:r w:rsidRPr="00F93F05">
        <w:rPr>
          <w:lang w:val="en-GB"/>
        </w:rPr>
        <w:t xml:space="preserve"> is </w:t>
      </w:r>
      <w:r w:rsidRPr="00F93F05" w:rsidR="00D850F7">
        <w:rPr>
          <w:lang w:val="en-GB"/>
        </w:rPr>
        <w:t>done</w:t>
      </w:r>
      <w:r w:rsidRPr="00F93F05" w:rsidR="007D2371">
        <w:rPr>
          <w:lang w:val="en-GB"/>
        </w:rPr>
        <w:t xml:space="preserve">, </w:t>
      </w:r>
      <w:r w:rsidRPr="00F93F05" w:rsidR="00374105">
        <w:rPr>
          <w:lang w:val="en-GB"/>
        </w:rPr>
        <w:t xml:space="preserve">with </w:t>
      </w:r>
      <w:r w:rsidRPr="00F93F05" w:rsidR="00867BA6">
        <w:rPr>
          <w:lang w:val="en-GB"/>
        </w:rPr>
        <w:t>a belief in impunity, as the position is one of “power”</w:t>
      </w:r>
      <w:r w:rsidRPr="00F93F05" w:rsidR="007D2371">
        <w:rPr>
          <w:lang w:val="en-GB"/>
        </w:rPr>
        <w:t>,</w:t>
      </w:r>
      <w:r w:rsidRPr="00F93F05" w:rsidR="00867BA6">
        <w:rPr>
          <w:lang w:val="en-GB"/>
        </w:rPr>
        <w:t xml:space="preserve"> even though it should be seen as the discharge of a “duty”, and</w:t>
      </w:r>
      <w:r w:rsidRPr="00F93F05" w:rsidR="007D2371">
        <w:rPr>
          <w:lang w:val="en-GB"/>
        </w:rPr>
        <w:t xml:space="preserve"> </w:t>
      </w:r>
      <w:r w:rsidRPr="00F93F05" w:rsidR="00867BA6">
        <w:rPr>
          <w:lang w:val="en-GB"/>
        </w:rPr>
        <w:t>“</w:t>
      </w:r>
      <w:r w:rsidRPr="00F93F05" w:rsidR="007D2371">
        <w:rPr>
          <w:lang w:val="en-GB"/>
        </w:rPr>
        <w:t>last but not least</w:t>
      </w:r>
      <w:r w:rsidRPr="00F93F05" w:rsidR="00867BA6">
        <w:rPr>
          <w:lang w:val="en-GB"/>
        </w:rPr>
        <w:t>”</w:t>
      </w:r>
      <w:r w:rsidRPr="00F93F05" w:rsidR="007D2371">
        <w:rPr>
          <w:lang w:val="en-GB"/>
        </w:rPr>
        <w:t xml:space="preserve">, </w:t>
      </w:r>
      <w:r w:rsidRPr="00F93F05" w:rsidR="00867BA6">
        <w:rPr>
          <w:lang w:val="en-GB"/>
        </w:rPr>
        <w:t>a lack of</w:t>
      </w:r>
      <w:r w:rsidRPr="00F93F05" w:rsidR="007D2371">
        <w:rPr>
          <w:lang w:val="en-GB"/>
        </w:rPr>
        <w:t xml:space="preserve"> respect </w:t>
      </w:r>
      <w:r w:rsidRPr="00F93F05" w:rsidR="00867BA6">
        <w:rPr>
          <w:lang w:val="en-GB"/>
        </w:rPr>
        <w:t>for the dignity and responsibility of this lawyer</w:t>
      </w:r>
      <w:r w:rsidRPr="00F93F05" w:rsidR="00F93F05">
        <w:rPr>
          <w:lang w:val="en-GB"/>
        </w:rPr>
        <w:t>’</w:t>
      </w:r>
      <w:r w:rsidRPr="00F93F05" w:rsidR="00867BA6">
        <w:rPr>
          <w:lang w:val="en-GB"/>
        </w:rPr>
        <w:t>s profession</w:t>
      </w:r>
      <w:r w:rsidRPr="00F93F05" w:rsidR="007D2371">
        <w:rPr>
          <w:lang w:val="en-GB"/>
        </w:rPr>
        <w:t>.</w:t>
      </w:r>
    </w:p>
    <w:p w:rsidRPr="00F93F05" w:rsidR="007D2371" w:rsidP="00F93F05" w:rsidRDefault="00867BA6">
      <w:pPr>
        <w:pStyle w:val="ECHRParaQuote"/>
        <w:rPr>
          <w:lang w:val="en-GB"/>
        </w:rPr>
      </w:pPr>
      <w:r w:rsidRPr="00F93F05">
        <w:rPr>
          <w:lang w:val="en-GB"/>
        </w:rPr>
        <w:t xml:space="preserve">This lawyer has practised law in courts </w:t>
      </w:r>
      <w:r w:rsidRPr="00F93F05" w:rsidR="00374105">
        <w:rPr>
          <w:lang w:val="en-GB"/>
        </w:rPr>
        <w:t>at</w:t>
      </w:r>
      <w:r w:rsidRPr="00F93F05">
        <w:rPr>
          <w:lang w:val="en-GB"/>
        </w:rPr>
        <w:t xml:space="preserve"> three levels of jurisdiction</w:t>
      </w:r>
      <w:r w:rsidRPr="00F93F05" w:rsidR="007D2371">
        <w:rPr>
          <w:lang w:val="en-GB"/>
        </w:rPr>
        <w:t xml:space="preserve">, </w:t>
      </w:r>
      <w:r w:rsidRPr="00F93F05">
        <w:rPr>
          <w:lang w:val="en-GB"/>
        </w:rPr>
        <w:t>has born</w:t>
      </w:r>
      <w:r w:rsidRPr="00F93F05" w:rsidR="00374105">
        <w:rPr>
          <w:lang w:val="en-GB"/>
        </w:rPr>
        <w:t>e</w:t>
      </w:r>
      <w:r w:rsidRPr="00F93F05">
        <w:rPr>
          <w:lang w:val="en-GB"/>
        </w:rPr>
        <w:t xml:space="preserve"> very high costs on behalf of his clients</w:t>
      </w:r>
      <w:r w:rsidRPr="00F93F05" w:rsidR="007D2371">
        <w:rPr>
          <w:lang w:val="en-GB"/>
        </w:rPr>
        <w:t xml:space="preserve"> </w:t>
      </w:r>
      <w:r w:rsidRPr="00F93F05">
        <w:rPr>
          <w:lang w:val="en-GB"/>
        </w:rPr>
        <w:t>– to the point where, if one were to apply the professional rate</w:t>
      </w:r>
      <w:r w:rsidRPr="00F93F05" w:rsidR="007D2371">
        <w:rPr>
          <w:lang w:val="en-GB"/>
        </w:rPr>
        <w:t xml:space="preserve">, </w:t>
      </w:r>
      <w:r w:rsidRPr="00F93F05">
        <w:rPr>
          <w:lang w:val="en-GB"/>
        </w:rPr>
        <w:t xml:space="preserve">one would exceed the amount </w:t>
      </w:r>
      <w:r w:rsidRPr="00F93F05" w:rsidR="00374105">
        <w:rPr>
          <w:lang w:val="en-GB"/>
        </w:rPr>
        <w:t>of the claim</w:t>
      </w:r>
      <w:r w:rsidRPr="00F93F05">
        <w:rPr>
          <w:lang w:val="en-GB"/>
        </w:rPr>
        <w:t xml:space="preserve"> – has sought, in three statements of claim filed in the Florence Court of Appeal</w:t>
      </w:r>
      <w:r w:rsidRPr="00F93F05" w:rsidR="007D2371">
        <w:rPr>
          <w:lang w:val="en-GB"/>
        </w:rPr>
        <w:t xml:space="preserve">, </w:t>
      </w:r>
      <w:r w:rsidRPr="00F93F05">
        <w:rPr>
          <w:lang w:val="en-GB"/>
        </w:rPr>
        <w:t>a stay of execution under A</w:t>
      </w:r>
      <w:r w:rsidRPr="00F93F05" w:rsidR="007D2371">
        <w:rPr>
          <w:lang w:val="en-GB"/>
        </w:rPr>
        <w:t>rticle 373</w:t>
      </w:r>
      <w:r w:rsidRPr="00F93F05">
        <w:rPr>
          <w:lang w:val="en-GB"/>
        </w:rPr>
        <w:t xml:space="preserve"> of the Code of Civil Procedure</w:t>
      </w:r>
      <w:r w:rsidRPr="00F93F05" w:rsidR="007D2371">
        <w:rPr>
          <w:lang w:val="en-GB"/>
        </w:rPr>
        <w:t xml:space="preserve">, </w:t>
      </w:r>
      <w:r w:rsidRPr="00F93F05">
        <w:rPr>
          <w:lang w:val="en-GB"/>
        </w:rPr>
        <w:t>but his requests were all rejected by reasoning that leaves much to be desired</w:t>
      </w:r>
      <w:r w:rsidRPr="00F93F05" w:rsidR="007D2371">
        <w:rPr>
          <w:lang w:val="en-GB"/>
        </w:rPr>
        <w:t xml:space="preserve"> – </w:t>
      </w:r>
      <w:r w:rsidRPr="00F93F05">
        <w:rPr>
          <w:lang w:val="en-GB"/>
        </w:rPr>
        <w:t>but that is not the subject of this protest</w:t>
      </w:r>
      <w:r w:rsidRPr="00F93F05" w:rsidR="007D2371">
        <w:rPr>
          <w:lang w:val="en-GB"/>
        </w:rPr>
        <w:t xml:space="preserve"> –</w:t>
      </w:r>
      <w:r w:rsidRPr="00F93F05">
        <w:rPr>
          <w:lang w:val="en-GB"/>
        </w:rPr>
        <w:t xml:space="preserve">has accumulated a formidable pile of documents of all </w:t>
      </w:r>
      <w:r w:rsidRPr="00F93F05" w:rsidR="00BE0381">
        <w:rPr>
          <w:lang w:val="en-GB"/>
        </w:rPr>
        <w:t>descriptions</w:t>
      </w:r>
      <w:r w:rsidRPr="00F93F05">
        <w:rPr>
          <w:lang w:val="en-GB"/>
        </w:rPr>
        <w:t xml:space="preserve">, and has seen the attachment </w:t>
      </w:r>
      <w:r w:rsidRPr="00F93F05" w:rsidR="00374105">
        <w:rPr>
          <w:lang w:val="en-GB"/>
        </w:rPr>
        <w:t xml:space="preserve">of funds in respect of </w:t>
      </w:r>
      <w:r w:rsidRPr="00F93F05">
        <w:rPr>
          <w:lang w:val="en-GB"/>
        </w:rPr>
        <w:t>his own claim go up in smoke</w:t>
      </w:r>
      <w:r w:rsidRPr="00F93F05" w:rsidR="007D2371">
        <w:rPr>
          <w:lang w:val="en-GB"/>
        </w:rPr>
        <w:t>.</w:t>
      </w:r>
    </w:p>
    <w:p w:rsidRPr="00F93F05" w:rsidR="007D2371" w:rsidP="00F93F05" w:rsidRDefault="00867BA6">
      <w:pPr>
        <w:pStyle w:val="ECHRParaQuote"/>
        <w:rPr>
          <w:lang w:val="en-GB"/>
        </w:rPr>
      </w:pPr>
      <w:r w:rsidRPr="00F93F05">
        <w:rPr>
          <w:lang w:val="en-GB"/>
        </w:rPr>
        <w:t>In the time it has take</w:t>
      </w:r>
      <w:r w:rsidRPr="00F93F05" w:rsidR="00374105">
        <w:rPr>
          <w:lang w:val="en-GB"/>
        </w:rPr>
        <w:t>n</w:t>
      </w:r>
      <w:r w:rsidRPr="00F93F05">
        <w:rPr>
          <w:lang w:val="en-GB"/>
        </w:rPr>
        <w:t xml:space="preserve"> to work on these cases</w:t>
      </w:r>
      <w:r w:rsidRPr="00F93F05" w:rsidR="007D2371">
        <w:rPr>
          <w:lang w:val="en-GB"/>
        </w:rPr>
        <w:t xml:space="preserve">, </w:t>
      </w:r>
      <w:r w:rsidRPr="00F93F05">
        <w:rPr>
          <w:lang w:val="en-GB"/>
        </w:rPr>
        <w:t xml:space="preserve">he could probably have </w:t>
      </w:r>
      <w:r w:rsidRPr="00F93F05" w:rsidR="003D62D6">
        <w:rPr>
          <w:lang w:val="en-GB"/>
        </w:rPr>
        <w:t>dealt with</w:t>
      </w:r>
      <w:r w:rsidRPr="00F93F05">
        <w:rPr>
          <w:lang w:val="en-GB"/>
        </w:rPr>
        <w:t xml:space="preserve"> fifteen </w:t>
      </w:r>
      <w:r w:rsidRPr="00F93F05" w:rsidR="00374105">
        <w:rPr>
          <w:lang w:val="en-GB"/>
        </w:rPr>
        <w:t>ordinary</w:t>
      </w:r>
      <w:r w:rsidRPr="00F93F05">
        <w:rPr>
          <w:lang w:val="en-GB"/>
        </w:rPr>
        <w:t xml:space="preserve"> cases of average complexity</w:t>
      </w:r>
      <w:r w:rsidRPr="00F93F05" w:rsidR="007D2371">
        <w:rPr>
          <w:lang w:val="en-GB"/>
        </w:rPr>
        <w:t>.</w:t>
      </w:r>
    </w:p>
    <w:p w:rsidRPr="00F93F05" w:rsidR="007D2371" w:rsidP="00F93F05" w:rsidRDefault="003D62D6">
      <w:pPr>
        <w:pStyle w:val="ECHRParaQuote"/>
        <w:rPr>
          <w:lang w:val="en-GB"/>
        </w:rPr>
      </w:pPr>
      <w:r w:rsidRPr="00F93F05">
        <w:rPr>
          <w:lang w:val="en-GB"/>
        </w:rPr>
        <w:t>If work – any type of work, provided it is lawful – has its own</w:t>
      </w:r>
      <w:r w:rsidRPr="00F93F05" w:rsidR="007D2371">
        <w:rPr>
          <w:lang w:val="en-GB"/>
        </w:rPr>
        <w:t xml:space="preserve"> protection </w:t>
      </w:r>
      <w:r w:rsidRPr="00F93F05">
        <w:rPr>
          <w:lang w:val="en-GB"/>
        </w:rPr>
        <w:t>and its own dignity</w:t>
      </w:r>
      <w:r w:rsidRPr="00F93F05" w:rsidR="007D2371">
        <w:rPr>
          <w:lang w:val="en-GB"/>
        </w:rPr>
        <w:t>,</w:t>
      </w:r>
      <w:r w:rsidRPr="00F93F05">
        <w:rPr>
          <w:lang w:val="en-GB"/>
        </w:rPr>
        <w:t xml:space="preserve"> then the judge too</w:t>
      </w:r>
      <w:r w:rsidRPr="00F93F05" w:rsidR="007D2371">
        <w:rPr>
          <w:lang w:val="en-GB"/>
        </w:rPr>
        <w:t xml:space="preserve"> (</w:t>
      </w:r>
      <w:r w:rsidRPr="00F93F05" w:rsidR="00D850F7">
        <w:rPr>
          <w:lang w:val="en-GB"/>
        </w:rPr>
        <w:t>more than any person, as a result of his function and role</w:t>
      </w:r>
      <w:r w:rsidRPr="00F93F05" w:rsidR="007D2371">
        <w:rPr>
          <w:lang w:val="en-GB"/>
        </w:rPr>
        <w:t xml:space="preserve">) </w:t>
      </w:r>
      <w:r w:rsidRPr="00F93F05" w:rsidR="00D850F7">
        <w:rPr>
          <w:lang w:val="en-GB"/>
        </w:rPr>
        <w:t xml:space="preserve">cannot but </w:t>
      </w:r>
      <w:r w:rsidRPr="00F93F05" w:rsidR="00B26FCE">
        <w:rPr>
          <w:lang w:val="en-GB"/>
        </w:rPr>
        <w:t>allow himself not to</w:t>
      </w:r>
      <w:r w:rsidRPr="00F93F05" w:rsidR="00D850F7">
        <w:rPr>
          <w:lang w:val="en-GB"/>
        </w:rPr>
        <w:t xml:space="preserve"> respect for the work of others</w:t>
      </w:r>
      <w:r w:rsidRPr="00F93F05" w:rsidR="007D2371">
        <w:rPr>
          <w:lang w:val="en-GB"/>
        </w:rPr>
        <w:t xml:space="preserve">, </w:t>
      </w:r>
      <w:r w:rsidRPr="00F93F05" w:rsidR="00D850F7">
        <w:rPr>
          <w:lang w:val="en-GB"/>
        </w:rPr>
        <w:t>including that of the lawyer</w:t>
      </w:r>
      <w:r w:rsidRPr="00F93F05" w:rsidR="007D2371">
        <w:rPr>
          <w:lang w:val="en-GB"/>
        </w:rPr>
        <w:t>.</w:t>
      </w:r>
    </w:p>
    <w:p w:rsidRPr="00F93F05" w:rsidR="007D2371" w:rsidP="00F93F05" w:rsidRDefault="00D850F7">
      <w:pPr>
        <w:pStyle w:val="ECHRParaQuote"/>
        <w:rPr>
          <w:lang w:val="en-GB"/>
        </w:rPr>
      </w:pPr>
      <w:r w:rsidRPr="00F93F05">
        <w:rPr>
          <w:lang w:val="en-GB"/>
        </w:rPr>
        <w:t xml:space="preserve">As a legal practitioner, this lawyer has a duty to </w:t>
      </w:r>
      <w:r w:rsidRPr="00F93F05" w:rsidR="00374105">
        <w:rPr>
          <w:lang w:val="en-GB"/>
        </w:rPr>
        <w:t>provide</w:t>
      </w:r>
      <w:r w:rsidRPr="00F93F05">
        <w:rPr>
          <w:lang w:val="en-GB"/>
        </w:rPr>
        <w:t xml:space="preserve"> some certainty to his</w:t>
      </w:r>
      <w:r w:rsidRPr="00F93F05" w:rsidR="007D2371">
        <w:rPr>
          <w:lang w:val="en-GB"/>
        </w:rPr>
        <w:t xml:space="preserve"> client, </w:t>
      </w:r>
      <w:r w:rsidRPr="00F93F05">
        <w:rPr>
          <w:lang w:val="en-GB"/>
        </w:rPr>
        <w:t>who is the citizen in whose name justice is done</w:t>
      </w:r>
      <w:r w:rsidRPr="00F93F05" w:rsidR="007D2371">
        <w:rPr>
          <w:lang w:val="en-GB"/>
        </w:rPr>
        <w:t xml:space="preserve"> (</w:t>
      </w:r>
      <w:r w:rsidRPr="00F93F05">
        <w:rPr>
          <w:lang w:val="en-GB"/>
        </w:rPr>
        <w:t>judgments are headed</w:t>
      </w:r>
      <w:r w:rsidRPr="00F93F05" w:rsidR="007D2371">
        <w:rPr>
          <w:lang w:val="en-GB"/>
        </w:rPr>
        <w:t xml:space="preserve"> </w:t>
      </w:r>
      <w:r w:rsidRPr="00F93F05" w:rsidR="00861AA6">
        <w:rPr>
          <w:lang w:val="en-GB"/>
        </w:rPr>
        <w:t>“In the name of the Italian P</w:t>
      </w:r>
      <w:r w:rsidRPr="00F93F05">
        <w:rPr>
          <w:lang w:val="en-GB"/>
        </w:rPr>
        <w:t>eople”</w:t>
      </w:r>
      <w:r w:rsidRPr="00F93F05" w:rsidR="007D2371">
        <w:rPr>
          <w:lang w:val="en-GB"/>
        </w:rPr>
        <w:t>).</w:t>
      </w:r>
    </w:p>
    <w:p w:rsidRPr="00F93F05" w:rsidR="007D2371" w:rsidP="00F93F05" w:rsidRDefault="00D850F7">
      <w:pPr>
        <w:pStyle w:val="ECHRParaQuote"/>
        <w:rPr>
          <w:lang w:val="en-GB"/>
        </w:rPr>
      </w:pPr>
      <w:r w:rsidRPr="00F93F05">
        <w:rPr>
          <w:lang w:val="en-GB"/>
        </w:rPr>
        <w:t xml:space="preserve">What certainty </w:t>
      </w:r>
      <w:r w:rsidRPr="00F93F05" w:rsidR="00374105">
        <w:rPr>
          <w:lang w:val="en-GB"/>
        </w:rPr>
        <w:t>can</w:t>
      </w:r>
      <w:r w:rsidRPr="00F93F05">
        <w:rPr>
          <w:lang w:val="en-GB"/>
        </w:rPr>
        <w:t xml:space="preserve"> the lawyer </w:t>
      </w:r>
      <w:r w:rsidRPr="00F93F05" w:rsidR="00374105">
        <w:rPr>
          <w:lang w:val="en-GB"/>
        </w:rPr>
        <w:t>provide</w:t>
      </w:r>
      <w:r w:rsidRPr="00F93F05">
        <w:rPr>
          <w:lang w:val="en-GB"/>
        </w:rPr>
        <w:t xml:space="preserve"> if each judge, instead of a</w:t>
      </w:r>
      <w:r w:rsidRPr="00F93F05" w:rsidR="00374105">
        <w:rPr>
          <w:lang w:val="en-GB"/>
        </w:rPr>
        <w:t>pplying the law</w:t>
      </w:r>
      <w:r w:rsidRPr="00F93F05">
        <w:rPr>
          <w:lang w:val="en-GB"/>
        </w:rPr>
        <w:t xml:space="preserve">, gives </w:t>
      </w:r>
      <w:r w:rsidRPr="00F93F05" w:rsidR="00B1714B">
        <w:rPr>
          <w:lang w:val="en-GB"/>
        </w:rPr>
        <w:t>his preferred</w:t>
      </w:r>
      <w:r w:rsidRPr="00F93F05">
        <w:rPr>
          <w:lang w:val="en-GB"/>
        </w:rPr>
        <w:t xml:space="preserve"> interpretation and does not even explain his interpretation of the laws in question</w:t>
      </w:r>
      <w:r w:rsidRPr="00F93F05" w:rsidR="007D2371">
        <w:rPr>
          <w:lang w:val="en-GB"/>
        </w:rPr>
        <w:t xml:space="preserve">? </w:t>
      </w:r>
      <w:r w:rsidRPr="00F93F05">
        <w:rPr>
          <w:lang w:val="en-GB"/>
        </w:rPr>
        <w:t>It should be noted that the system of appeals and claims is no guarantee for the citizen</w:t>
      </w:r>
      <w:r w:rsidRPr="00F93F05" w:rsidR="007D2371">
        <w:rPr>
          <w:lang w:val="en-GB"/>
        </w:rPr>
        <w:t xml:space="preserve">. </w:t>
      </w:r>
      <w:r w:rsidRPr="00F93F05" w:rsidR="00374105">
        <w:rPr>
          <w:lang w:val="en-GB"/>
        </w:rPr>
        <w:t>J</w:t>
      </w:r>
      <w:r w:rsidRPr="00F93F05">
        <w:rPr>
          <w:lang w:val="en-GB"/>
        </w:rPr>
        <w:t>udge</w:t>
      </w:r>
      <w:r w:rsidRPr="00F93F05" w:rsidR="00374105">
        <w:rPr>
          <w:lang w:val="en-GB"/>
        </w:rPr>
        <w:t>s</w:t>
      </w:r>
      <w:r w:rsidRPr="00F93F05">
        <w:rPr>
          <w:lang w:val="en-GB"/>
        </w:rPr>
        <w:t xml:space="preserve"> </w:t>
      </w:r>
      <w:r w:rsidRPr="00F93F05" w:rsidR="00374105">
        <w:rPr>
          <w:lang w:val="en-GB"/>
        </w:rPr>
        <w:t>are</w:t>
      </w:r>
      <w:r w:rsidRPr="00F93F05">
        <w:rPr>
          <w:lang w:val="en-GB"/>
        </w:rPr>
        <w:t xml:space="preserve"> </w:t>
      </w:r>
      <w:r w:rsidRPr="00F93F05" w:rsidR="00374105">
        <w:rPr>
          <w:lang w:val="en-GB"/>
        </w:rPr>
        <w:t>only human</w:t>
      </w:r>
      <w:r w:rsidRPr="00F93F05">
        <w:rPr>
          <w:lang w:val="en-GB"/>
        </w:rPr>
        <w:t xml:space="preserve"> and can make mistakes</w:t>
      </w:r>
      <w:r w:rsidRPr="00F93F05" w:rsidR="007D2371">
        <w:rPr>
          <w:lang w:val="en-GB"/>
        </w:rPr>
        <w:t xml:space="preserve"> (</w:t>
      </w:r>
      <w:r w:rsidRPr="00F93F05">
        <w:rPr>
          <w:i/>
          <w:lang w:val="en-GB"/>
        </w:rPr>
        <w:t>errare humanum est</w:t>
      </w:r>
      <w:r w:rsidRPr="00F93F05" w:rsidR="007D2371">
        <w:rPr>
          <w:lang w:val="en-GB"/>
        </w:rPr>
        <w:t xml:space="preserve">), </w:t>
      </w:r>
      <w:r w:rsidRPr="00F93F05">
        <w:rPr>
          <w:lang w:val="en-GB"/>
        </w:rPr>
        <w:t xml:space="preserve">but </w:t>
      </w:r>
      <w:r w:rsidRPr="00F93F05" w:rsidR="00374105">
        <w:rPr>
          <w:lang w:val="en-GB"/>
        </w:rPr>
        <w:t>they</w:t>
      </w:r>
      <w:r w:rsidRPr="00F93F05">
        <w:rPr>
          <w:lang w:val="en-GB"/>
        </w:rPr>
        <w:t xml:space="preserve"> cannot and must not wilfully make mistakes</w:t>
      </w:r>
      <w:r w:rsidRPr="00F93F05" w:rsidR="007D2371">
        <w:rPr>
          <w:lang w:val="en-GB"/>
        </w:rPr>
        <w:t xml:space="preserve">, </w:t>
      </w:r>
      <w:r w:rsidRPr="00F93F05">
        <w:rPr>
          <w:lang w:val="en-GB"/>
        </w:rPr>
        <w:t>by malicious intent, serious misconduct or negligence</w:t>
      </w:r>
      <w:r w:rsidRPr="00F93F05" w:rsidR="007D2371">
        <w:rPr>
          <w:lang w:val="en-GB"/>
        </w:rPr>
        <w:t xml:space="preserve">, </w:t>
      </w:r>
      <w:r w:rsidRPr="00F93F05">
        <w:rPr>
          <w:lang w:val="en-GB"/>
        </w:rPr>
        <w:t>and the citizen must have his or her claims upheld, provided they are well founded, from the earliest stage</w:t>
      </w:r>
      <w:r w:rsidRPr="00F93F05" w:rsidR="007D2371">
        <w:rPr>
          <w:lang w:val="en-GB"/>
        </w:rPr>
        <w:t>.</w:t>
      </w:r>
      <w:r w:rsidRPr="00F93F05">
        <w:rPr>
          <w:lang w:val="en-GB"/>
        </w:rPr>
        <w:t xml:space="preserve"> There are a large number of cases</w:t>
      </w:r>
      <w:r w:rsidRPr="00F93F05" w:rsidR="007D2371">
        <w:rPr>
          <w:lang w:val="en-GB"/>
        </w:rPr>
        <w:t xml:space="preserve">; </w:t>
      </w:r>
      <w:r w:rsidRPr="00F93F05">
        <w:rPr>
          <w:lang w:val="en-GB"/>
        </w:rPr>
        <w:t xml:space="preserve">this can be explained by the fact that if many decisions had been taken correctly from the outset, </w:t>
      </w:r>
      <w:r w:rsidRPr="00F93F05" w:rsidR="00B1714B">
        <w:rPr>
          <w:lang w:val="en-GB"/>
        </w:rPr>
        <w:t>one</w:t>
      </w:r>
      <w:r w:rsidRPr="00F93F05">
        <w:rPr>
          <w:lang w:val="en-GB"/>
        </w:rPr>
        <w:t xml:space="preserve"> could have avoided the proliferation of cases, procedures and </w:t>
      </w:r>
      <w:r w:rsidRPr="00F93F05" w:rsidR="00B04B15">
        <w:rPr>
          <w:lang w:val="en-GB"/>
        </w:rPr>
        <w:t xml:space="preserve">claims, as </w:t>
      </w:r>
      <w:r w:rsidRPr="00F93F05" w:rsidR="00B1714B">
        <w:rPr>
          <w:lang w:val="en-GB"/>
        </w:rPr>
        <w:t>can be seen here; and</w:t>
      </w:r>
      <w:r w:rsidRPr="00F93F05" w:rsidR="00B04B15">
        <w:rPr>
          <w:lang w:val="en-GB"/>
        </w:rPr>
        <w:t xml:space="preserve"> not forgetting the many cases where the citizen, disappointed and bemused to receive abnormal decisions</w:t>
      </w:r>
      <w:r w:rsidRPr="00F93F05" w:rsidR="007D2371">
        <w:rPr>
          <w:lang w:val="en-GB"/>
        </w:rPr>
        <w:t xml:space="preserve">, </w:t>
      </w:r>
      <w:r w:rsidRPr="00F93F05" w:rsidR="00B04B15">
        <w:rPr>
          <w:lang w:val="en-GB"/>
        </w:rPr>
        <w:t>having lost all confidence in the</w:t>
      </w:r>
      <w:r w:rsidRPr="00F93F05" w:rsidR="007D2371">
        <w:rPr>
          <w:lang w:val="en-GB"/>
        </w:rPr>
        <w:t xml:space="preserve"> justice</w:t>
      </w:r>
      <w:r w:rsidRPr="00F93F05" w:rsidR="00B04B15">
        <w:rPr>
          <w:lang w:val="en-GB"/>
        </w:rPr>
        <w:t xml:space="preserve"> system</w:t>
      </w:r>
      <w:r w:rsidRPr="00F93F05" w:rsidR="007D2371">
        <w:rPr>
          <w:lang w:val="en-GB"/>
        </w:rPr>
        <w:t xml:space="preserve">, </w:t>
      </w:r>
      <w:r w:rsidRPr="00F93F05" w:rsidR="00B04B15">
        <w:rPr>
          <w:lang w:val="en-GB"/>
        </w:rPr>
        <w:t>decides not to appeal</w:t>
      </w:r>
      <w:r w:rsidRPr="00F93F05" w:rsidR="007D2371">
        <w:rPr>
          <w:lang w:val="en-GB"/>
        </w:rPr>
        <w:t xml:space="preserve">. </w:t>
      </w:r>
      <w:r w:rsidRPr="00F93F05" w:rsidR="00B04B15">
        <w:rPr>
          <w:lang w:val="en-GB"/>
        </w:rPr>
        <w:t>This entails a justified loss of confidence in the courts and an i</w:t>
      </w:r>
      <w:r w:rsidRPr="00F93F05" w:rsidR="00B1714B">
        <w:rPr>
          <w:lang w:val="en-GB"/>
        </w:rPr>
        <w:t>ncrease in workload and expense</w:t>
      </w:r>
      <w:r w:rsidRPr="00F93F05" w:rsidR="00B04B15">
        <w:rPr>
          <w:lang w:val="en-GB"/>
        </w:rPr>
        <w:t xml:space="preserve"> for </w:t>
      </w:r>
      <w:r w:rsidRPr="00F93F05" w:rsidR="005D25EE">
        <w:rPr>
          <w:lang w:val="en-GB"/>
        </w:rPr>
        <w:t>the State</w:t>
      </w:r>
      <w:r w:rsidRPr="00F93F05" w:rsidR="00B04B15">
        <w:rPr>
          <w:lang w:val="en-GB"/>
        </w:rPr>
        <w:t>, because of the extra work for other judges, registries and bailiffs</w:t>
      </w:r>
      <w:r w:rsidRPr="00F93F05" w:rsidR="007D2371">
        <w:rPr>
          <w:lang w:val="en-GB"/>
        </w:rPr>
        <w:t>.</w:t>
      </w:r>
    </w:p>
    <w:p w:rsidRPr="00F93F05" w:rsidR="007D2371" w:rsidP="00F93F05" w:rsidRDefault="00B04B15">
      <w:pPr>
        <w:pStyle w:val="ECHRParaQuote"/>
        <w:rPr>
          <w:lang w:val="en-GB"/>
        </w:rPr>
      </w:pPr>
      <w:r w:rsidRPr="00F93F05">
        <w:rPr>
          <w:lang w:val="en-GB"/>
        </w:rPr>
        <w:t>And what justification and explanation could be given by the lawyer to this client</w:t>
      </w:r>
      <w:r w:rsidRPr="00F93F05" w:rsidR="007D2371">
        <w:rPr>
          <w:lang w:val="en-GB"/>
        </w:rPr>
        <w:t xml:space="preserve">, </w:t>
      </w:r>
      <w:r w:rsidRPr="00F93F05">
        <w:rPr>
          <w:lang w:val="en-GB"/>
        </w:rPr>
        <w:t>to whom he had predicted a certain result, with all due caution, only to present a decision by the judge that is diametrically opposed</w:t>
      </w:r>
      <w:r w:rsidRPr="00F93F05" w:rsidR="00374105">
        <w:rPr>
          <w:lang w:val="en-GB"/>
        </w:rPr>
        <w:t xml:space="preserve"> to that </w:t>
      </w:r>
      <w:r w:rsidRPr="00F93F05" w:rsidR="00B1714B">
        <w:rPr>
          <w:lang w:val="en-GB"/>
        </w:rPr>
        <w:t xml:space="preserve">which he </w:t>
      </w:r>
      <w:r w:rsidRPr="00F93F05" w:rsidR="00374105">
        <w:rPr>
          <w:lang w:val="en-GB"/>
        </w:rPr>
        <w:t>predicted</w:t>
      </w:r>
      <w:r w:rsidRPr="00F93F05" w:rsidR="007D2371">
        <w:rPr>
          <w:lang w:val="en-GB"/>
        </w:rPr>
        <w:t xml:space="preserve">?? </w:t>
      </w:r>
      <w:r w:rsidRPr="00F93F05">
        <w:rPr>
          <w:lang w:val="en-GB"/>
        </w:rPr>
        <w:t>If that is the result of an error, or a lack of knowledge or commitment or analysis on the part of the lawyer</w:t>
      </w:r>
      <w:r w:rsidRPr="00F93F05" w:rsidR="007D2371">
        <w:rPr>
          <w:lang w:val="en-GB"/>
        </w:rPr>
        <w:t xml:space="preserve">, </w:t>
      </w:r>
      <w:r w:rsidRPr="00F93F05">
        <w:rPr>
          <w:lang w:val="en-GB"/>
        </w:rPr>
        <w:t>he should take responsibility for it</w:t>
      </w:r>
      <w:r w:rsidRPr="00F93F05" w:rsidR="007D2371">
        <w:rPr>
          <w:lang w:val="en-GB"/>
        </w:rPr>
        <w:t xml:space="preserve">; </w:t>
      </w:r>
      <w:r w:rsidRPr="00F93F05">
        <w:rPr>
          <w:lang w:val="en-GB"/>
        </w:rPr>
        <w:t>but when this depends on the judge</w:t>
      </w:r>
      <w:r w:rsidRPr="00F93F05" w:rsidR="007D2371">
        <w:rPr>
          <w:lang w:val="en-GB"/>
        </w:rPr>
        <w:t xml:space="preserve">, </w:t>
      </w:r>
      <w:r w:rsidRPr="00F93F05">
        <w:rPr>
          <w:lang w:val="en-GB"/>
        </w:rPr>
        <w:t>it is damaging to the lawyer because the client will necessarily have a negative opinion of the lawyer</w:t>
      </w:r>
      <w:r w:rsidRPr="00F93F05" w:rsidR="00F93F05">
        <w:rPr>
          <w:lang w:val="en-GB"/>
        </w:rPr>
        <w:t>’</w:t>
      </w:r>
      <w:r w:rsidRPr="00F93F05">
        <w:rPr>
          <w:lang w:val="en-GB"/>
        </w:rPr>
        <w:t>s work</w:t>
      </w:r>
      <w:r w:rsidRPr="00F93F05" w:rsidR="007D2371">
        <w:rPr>
          <w:lang w:val="en-GB"/>
        </w:rPr>
        <w:t xml:space="preserve">. </w:t>
      </w:r>
      <w:r w:rsidRPr="00F93F05">
        <w:rPr>
          <w:lang w:val="en-GB"/>
        </w:rPr>
        <w:t>Are clients and citizens capable of understanding whether it is the lawyer or the judge who has made a mistake and to what extent?? If the lawyer does not obtain appropriate results with legal</w:t>
      </w:r>
      <w:r w:rsidRPr="00F93F05" w:rsidR="007D2371">
        <w:rPr>
          <w:lang w:val="en-GB"/>
        </w:rPr>
        <w:t xml:space="preserve"> argument</w:t>
      </w:r>
      <w:r w:rsidRPr="00F93F05">
        <w:rPr>
          <w:lang w:val="en-GB"/>
        </w:rPr>
        <w:t xml:space="preserve">, what other means </w:t>
      </w:r>
      <w:r w:rsidRPr="00F93F05" w:rsidR="00374105">
        <w:rPr>
          <w:lang w:val="en-GB"/>
        </w:rPr>
        <w:t>are available</w:t>
      </w:r>
      <w:r w:rsidRPr="00F93F05" w:rsidR="007D2371">
        <w:rPr>
          <w:lang w:val="en-GB"/>
        </w:rPr>
        <w:t xml:space="preserve">?? </w:t>
      </w:r>
      <w:r w:rsidRPr="00F93F05">
        <w:rPr>
          <w:lang w:val="en-GB"/>
        </w:rPr>
        <w:t>What must the lawyer do to obtain something to which he is professionally entitled</w:t>
      </w:r>
      <w:r w:rsidRPr="00F93F05" w:rsidR="007D2371">
        <w:rPr>
          <w:lang w:val="en-GB"/>
        </w:rPr>
        <w:t>?? ..</w:t>
      </w:r>
      <w:r w:rsidRPr="00F93F05">
        <w:rPr>
          <w:lang w:val="en-GB"/>
        </w:rPr>
        <w:t>.</w:t>
      </w:r>
      <w:r w:rsidRPr="00F93F05" w:rsidR="007D2371">
        <w:rPr>
          <w:lang w:val="en-GB"/>
        </w:rPr>
        <w:t xml:space="preserve"> </w:t>
      </w:r>
      <w:r w:rsidRPr="00F93F05" w:rsidR="00262D61">
        <w:rPr>
          <w:lang w:val="en-GB"/>
        </w:rPr>
        <w:t>Or should</w:t>
      </w:r>
      <w:r w:rsidRPr="00F93F05">
        <w:rPr>
          <w:lang w:val="en-GB"/>
        </w:rPr>
        <w:t xml:space="preserve"> the lawyer not make life difficult for himself and carry on regardless, tending to his garden [</w:t>
      </w:r>
      <w:r w:rsidRPr="00F93F05" w:rsidR="007D2371">
        <w:rPr>
          <w:i/>
          <w:lang w:val="en-GB"/>
        </w:rPr>
        <w:t>il suo orticello</w:t>
      </w:r>
      <w:r w:rsidRPr="00F93F05">
        <w:rPr>
          <w:lang w:val="en-GB"/>
        </w:rPr>
        <w:t>]</w:t>
      </w:r>
      <w:r w:rsidRPr="00F93F05" w:rsidR="007D2371">
        <w:rPr>
          <w:lang w:val="en-GB"/>
        </w:rPr>
        <w:t xml:space="preserve">, </w:t>
      </w:r>
      <w:r w:rsidRPr="00F93F05" w:rsidR="00262D61">
        <w:rPr>
          <w:lang w:val="en-GB"/>
        </w:rPr>
        <w:t>while protecting his head from any tiles that might fall off the roof – because on the one hand he is not protected</w:t>
      </w:r>
      <w:r w:rsidRPr="00F93F05" w:rsidR="007D2371">
        <w:rPr>
          <w:lang w:val="en-GB"/>
        </w:rPr>
        <w:t xml:space="preserve"> </w:t>
      </w:r>
      <w:r w:rsidRPr="00F93F05" w:rsidR="00262D61">
        <w:rPr>
          <w:lang w:val="en-GB"/>
        </w:rPr>
        <w:t>and on the other he is at the mercy of another person</w:t>
      </w:r>
      <w:r w:rsidRPr="00F93F05" w:rsidR="00F93F05">
        <w:rPr>
          <w:lang w:val="en-GB"/>
        </w:rPr>
        <w:t>’</w:t>
      </w:r>
      <w:r w:rsidRPr="00F93F05" w:rsidR="00262D61">
        <w:rPr>
          <w:lang w:val="en-GB"/>
        </w:rPr>
        <w:t>s discretionary power</w:t>
      </w:r>
      <w:r w:rsidRPr="00F93F05" w:rsidR="007D2371">
        <w:rPr>
          <w:lang w:val="en-GB"/>
        </w:rPr>
        <w:t>?? ..</w:t>
      </w:r>
      <w:r w:rsidRPr="00F93F05" w:rsidR="00262D61">
        <w:rPr>
          <w:lang w:val="en-GB"/>
        </w:rPr>
        <w:t>.</w:t>
      </w:r>
      <w:r w:rsidRPr="00F93F05" w:rsidR="007D2371">
        <w:rPr>
          <w:lang w:val="en-GB"/>
        </w:rPr>
        <w:t xml:space="preserve"> </w:t>
      </w:r>
      <w:proofErr w:type="gramStart"/>
      <w:r w:rsidRPr="00F93F05" w:rsidR="00262D61">
        <w:rPr>
          <w:lang w:val="en-GB"/>
        </w:rPr>
        <w:t>Without any regard for his own professional dignity</w:t>
      </w:r>
      <w:r w:rsidRPr="00F93F05" w:rsidR="007D2371">
        <w:rPr>
          <w:lang w:val="en-GB"/>
        </w:rPr>
        <w:t>??</w:t>
      </w:r>
      <w:proofErr w:type="gramEnd"/>
      <w:r w:rsidRPr="00F93F05" w:rsidR="007D2371">
        <w:rPr>
          <w:lang w:val="en-GB"/>
        </w:rPr>
        <w:t xml:space="preserve"> ...</w:t>
      </w:r>
    </w:p>
    <w:p w:rsidRPr="00F93F05" w:rsidR="007D2371" w:rsidP="00F93F05" w:rsidRDefault="00262D61">
      <w:pPr>
        <w:pStyle w:val="ECHRParaQuote"/>
        <w:rPr>
          <w:lang w:val="en-GB"/>
        </w:rPr>
      </w:pPr>
      <w:r w:rsidRPr="00F93F05">
        <w:rPr>
          <w:lang w:val="en-GB"/>
        </w:rPr>
        <w:t>When this letter reaches you I will be undergoing a medical operation</w:t>
      </w:r>
      <w:r w:rsidRPr="00F93F05" w:rsidR="007D2371">
        <w:rPr>
          <w:lang w:val="en-GB"/>
        </w:rPr>
        <w:t xml:space="preserve">. </w:t>
      </w:r>
      <w:r w:rsidRPr="00F93F05">
        <w:rPr>
          <w:lang w:val="en-GB"/>
        </w:rPr>
        <w:t>I am sorry that, for the time being, I cannot pr</w:t>
      </w:r>
      <w:r w:rsidRPr="00F93F05" w:rsidR="0003362D">
        <w:rPr>
          <w:lang w:val="en-GB"/>
        </w:rPr>
        <w:t>ovide any further clarification</w:t>
      </w:r>
      <w:r w:rsidRPr="00F93F05">
        <w:rPr>
          <w:lang w:val="en-GB"/>
        </w:rPr>
        <w:t xml:space="preserve"> or explanations to those who may wish them</w:t>
      </w:r>
      <w:r w:rsidRPr="00F93F05" w:rsidR="007D2371">
        <w:rPr>
          <w:lang w:val="en-GB"/>
        </w:rPr>
        <w:t xml:space="preserve">. </w:t>
      </w:r>
      <w:r w:rsidRPr="00F93F05">
        <w:rPr>
          <w:lang w:val="en-GB"/>
        </w:rPr>
        <w:t>I am however ready, if necessary, to answer for my conduct and to provide any clarification that may be requested of me after my operation, when I am in a better state of health again.</w:t>
      </w:r>
      <w:r w:rsidRPr="00F93F05" w:rsidR="00F93F05">
        <w:rPr>
          <w:lang w:val="en-GB"/>
        </w:rPr>
        <w:t>’</w:t>
      </w:r>
      <w:r w:rsidRPr="00F93F05">
        <w:rPr>
          <w:lang w:val="en-GB"/>
        </w:rPr>
        <w:t>”</w:t>
      </w:r>
    </w:p>
    <w:p w:rsidRPr="00F93F05" w:rsidR="007D2371" w:rsidP="00F93F05" w:rsidRDefault="007D2371">
      <w:pPr>
        <w:pStyle w:val="ECHRHeading2"/>
        <w:rPr>
          <w:lang w:val="en-GB"/>
        </w:rPr>
      </w:pPr>
      <w:r w:rsidRPr="00F93F05">
        <w:rPr>
          <w:lang w:val="en-GB"/>
        </w:rPr>
        <w:t>B.  </w:t>
      </w:r>
      <w:r w:rsidRPr="00F93F05" w:rsidR="00AC53F6">
        <w:rPr>
          <w:lang w:val="en-GB"/>
        </w:rPr>
        <w:t>First-</w:t>
      </w:r>
      <w:r w:rsidRPr="00F93F05">
        <w:rPr>
          <w:lang w:val="en-GB"/>
        </w:rPr>
        <w:t>instance</w:t>
      </w:r>
      <w:r w:rsidRPr="00F93F05" w:rsidR="00AC53F6">
        <w:rPr>
          <w:lang w:val="en-GB"/>
        </w:rPr>
        <w:t xml:space="preserve"> proceedings</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8</w:t>
      </w:r>
      <w:r w:rsidRPr="00F93F05">
        <w:rPr>
          <w:lang w:val="en-GB"/>
        </w:rPr>
        <w:fldChar w:fldCharType="end"/>
      </w:r>
      <w:r w:rsidRPr="00F93F05">
        <w:rPr>
          <w:lang w:val="en-GB"/>
        </w:rPr>
        <w:t>.  </w:t>
      </w:r>
      <w:r w:rsidRPr="00F93F05" w:rsidR="00AC53F6">
        <w:rPr>
          <w:lang w:val="en-GB"/>
        </w:rPr>
        <w:t>Finding that certain</w:t>
      </w:r>
      <w:r w:rsidRPr="00F93F05">
        <w:rPr>
          <w:lang w:val="en-GB"/>
        </w:rPr>
        <w:t xml:space="preserve"> expressions </w:t>
      </w:r>
      <w:r w:rsidRPr="00F93F05" w:rsidR="00AC53F6">
        <w:rPr>
          <w:lang w:val="en-GB"/>
        </w:rPr>
        <w:t>used in the circular letter had impugned his re</w:t>
      </w:r>
      <w:r w:rsidRPr="00F93F05">
        <w:rPr>
          <w:lang w:val="en-GB"/>
        </w:rPr>
        <w:t xml:space="preserve">putation, X </w:t>
      </w:r>
      <w:r w:rsidRPr="00F93F05" w:rsidR="00AC53F6">
        <w:rPr>
          <w:lang w:val="en-GB"/>
        </w:rPr>
        <w:t>filed a criminal complaint for de</w:t>
      </w:r>
      <w:r w:rsidRPr="00F93F05">
        <w:rPr>
          <w:lang w:val="en-GB"/>
        </w:rPr>
        <w:t xml:space="preserve">famation </w:t>
      </w:r>
      <w:r w:rsidRPr="00F93F05" w:rsidR="00AC53F6">
        <w:rPr>
          <w:lang w:val="en-GB"/>
        </w:rPr>
        <w:t>against the applicant</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9</w:t>
      </w:r>
      <w:r w:rsidRPr="00F93F05">
        <w:rPr>
          <w:lang w:val="en-GB"/>
        </w:rPr>
        <w:fldChar w:fldCharType="end"/>
      </w:r>
      <w:r w:rsidRPr="00F93F05">
        <w:rPr>
          <w:lang w:val="en-GB"/>
        </w:rPr>
        <w:t>.  </w:t>
      </w:r>
      <w:r w:rsidRPr="00F93F05" w:rsidR="00AC53F6">
        <w:rPr>
          <w:lang w:val="en-GB"/>
        </w:rPr>
        <w:t>As</w:t>
      </w:r>
      <w:r w:rsidRPr="00F93F05">
        <w:rPr>
          <w:lang w:val="en-GB"/>
        </w:rPr>
        <w:t xml:space="preserve"> X </w:t>
      </w:r>
      <w:r w:rsidRPr="00F93F05" w:rsidR="00AC53F6">
        <w:rPr>
          <w:lang w:val="en-GB"/>
        </w:rPr>
        <w:t>was a judge in Lucca, the file was transferred, under A</w:t>
      </w:r>
      <w:r w:rsidRPr="00F93F05">
        <w:rPr>
          <w:lang w:val="en-GB"/>
        </w:rPr>
        <w:t xml:space="preserve">rticle 11 </w:t>
      </w:r>
      <w:r w:rsidRPr="00F93F05" w:rsidR="00AC53F6">
        <w:rPr>
          <w:lang w:val="en-GB"/>
        </w:rPr>
        <w:t>of the Code of Criminal Procedure</w:t>
      </w:r>
      <w:r w:rsidRPr="00F93F05">
        <w:rPr>
          <w:lang w:val="en-GB"/>
        </w:rPr>
        <w:t xml:space="preserve">, </w:t>
      </w:r>
      <w:r w:rsidRPr="00F93F05" w:rsidR="00AC53F6">
        <w:rPr>
          <w:lang w:val="en-GB"/>
        </w:rPr>
        <w:t>to the judicial authorities of Genoa</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10</w:t>
      </w:r>
      <w:r w:rsidRPr="00F93F05">
        <w:rPr>
          <w:lang w:val="en-GB"/>
        </w:rPr>
        <w:fldChar w:fldCharType="end"/>
      </w:r>
      <w:r w:rsidRPr="00F93F05">
        <w:rPr>
          <w:lang w:val="en-GB"/>
        </w:rPr>
        <w:t>.  </w:t>
      </w:r>
      <w:r w:rsidRPr="00F93F05" w:rsidR="00AC53F6">
        <w:rPr>
          <w:lang w:val="en-GB"/>
        </w:rPr>
        <w:t>On</w:t>
      </w:r>
      <w:r w:rsidRPr="00F93F05">
        <w:rPr>
          <w:lang w:val="en-GB"/>
        </w:rPr>
        <w:t xml:space="preserve"> 13 </w:t>
      </w:r>
      <w:r w:rsidRPr="00F93F05" w:rsidR="00AC53F6">
        <w:rPr>
          <w:lang w:val="en-GB"/>
        </w:rPr>
        <w:t>February</w:t>
      </w:r>
      <w:r w:rsidRPr="00F93F05">
        <w:rPr>
          <w:lang w:val="en-GB"/>
        </w:rPr>
        <w:t xml:space="preserve"> 2003</w:t>
      </w:r>
      <w:r w:rsidRPr="00F93F05" w:rsidR="00AC53F6">
        <w:rPr>
          <w:lang w:val="en-GB"/>
        </w:rPr>
        <w:t xml:space="preserve"> the Genoa public prosecutor </w:t>
      </w:r>
      <w:r w:rsidRPr="00F93F05" w:rsidR="000661FD">
        <w:rPr>
          <w:lang w:val="en-GB"/>
        </w:rPr>
        <w:t>requested that</w:t>
      </w:r>
      <w:r w:rsidRPr="00F93F05" w:rsidR="00AC53F6">
        <w:rPr>
          <w:lang w:val="en-GB"/>
        </w:rPr>
        <w:t xml:space="preserve"> the applicant </w:t>
      </w:r>
      <w:r w:rsidRPr="00F93F05" w:rsidR="000661FD">
        <w:rPr>
          <w:lang w:val="en-GB"/>
        </w:rPr>
        <w:t xml:space="preserve">be committed </w:t>
      </w:r>
      <w:r w:rsidRPr="00F93F05" w:rsidR="00AC53F6">
        <w:rPr>
          <w:lang w:val="en-GB"/>
        </w:rPr>
        <w:t>to stand trial before the court of that city</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11</w:t>
      </w:r>
      <w:r w:rsidRPr="00F93F05">
        <w:rPr>
          <w:lang w:val="en-GB"/>
        </w:rPr>
        <w:fldChar w:fldCharType="end"/>
      </w:r>
      <w:r w:rsidRPr="00F93F05">
        <w:rPr>
          <w:lang w:val="en-GB"/>
        </w:rPr>
        <w:t xml:space="preserve">.  X </w:t>
      </w:r>
      <w:r w:rsidRPr="00F93F05" w:rsidR="00AC53F6">
        <w:rPr>
          <w:lang w:val="en-GB"/>
        </w:rPr>
        <w:t>joined the criminal proceedings against the applicant as a civil party</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12</w:t>
      </w:r>
      <w:r w:rsidRPr="00F93F05">
        <w:rPr>
          <w:lang w:val="en-GB"/>
        </w:rPr>
        <w:fldChar w:fldCharType="end"/>
      </w:r>
      <w:r w:rsidRPr="00F93F05">
        <w:rPr>
          <w:lang w:val="en-GB"/>
        </w:rPr>
        <w:t>.  </w:t>
      </w:r>
      <w:r w:rsidRPr="00F93F05" w:rsidR="00374105">
        <w:rPr>
          <w:lang w:val="en-GB"/>
        </w:rPr>
        <w:t>According to the charge</w:t>
      </w:r>
      <w:r w:rsidRPr="00F93F05">
        <w:rPr>
          <w:lang w:val="en-GB"/>
        </w:rPr>
        <w:t xml:space="preserve">, </w:t>
      </w:r>
      <w:r w:rsidRPr="00F93F05" w:rsidR="00374105">
        <w:rPr>
          <w:lang w:val="en-GB"/>
        </w:rPr>
        <w:t>in the circular letter the applicant had expressed admissible (</w:t>
      </w:r>
      <w:r w:rsidRPr="00F93F05" w:rsidR="00374105">
        <w:rPr>
          <w:i/>
          <w:lang w:val="en-GB"/>
        </w:rPr>
        <w:t>lecite</w:t>
      </w:r>
      <w:r w:rsidRPr="00F93F05" w:rsidR="00374105">
        <w:rPr>
          <w:lang w:val="en-GB"/>
        </w:rPr>
        <w:t>) criticism</w:t>
      </w:r>
      <w:r w:rsidRPr="00F93F05">
        <w:rPr>
          <w:lang w:val="en-GB"/>
        </w:rPr>
        <w:t xml:space="preserve"> </w:t>
      </w:r>
      <w:r w:rsidRPr="00F93F05" w:rsidR="00B26FCE">
        <w:rPr>
          <w:lang w:val="en-GB"/>
        </w:rPr>
        <w:t>in so far as he spoke about interpreting and performing the work of a judge</w:t>
      </w:r>
      <w:r w:rsidRPr="00F93F05">
        <w:rPr>
          <w:lang w:val="en-GB"/>
        </w:rPr>
        <w:t xml:space="preserve">, </w:t>
      </w:r>
      <w:r w:rsidRPr="00F93F05" w:rsidR="00B26FCE">
        <w:rPr>
          <w:lang w:val="en-GB"/>
        </w:rPr>
        <w:t>but had then overstepped the limits to his freedom of expression by writing the following sentences in particular</w:t>
      </w:r>
      <w:r w:rsidRPr="00F93F05">
        <w:rPr>
          <w:lang w:val="en-GB"/>
        </w:rPr>
        <w:t>:</w:t>
      </w:r>
    </w:p>
    <w:p w:rsidRPr="00F93F05" w:rsidR="007D2371" w:rsidP="00F93F05" w:rsidRDefault="00B26FCE">
      <w:pPr>
        <w:pStyle w:val="ECHRPara"/>
        <w:rPr>
          <w:lang w:val="en-GB"/>
        </w:rPr>
      </w:pPr>
      <w:r w:rsidRPr="00F93F05">
        <w:rPr>
          <w:lang w:val="en-GB"/>
        </w:rPr>
        <w:t>(a)</w:t>
      </w:r>
      <w:r w:rsidRPr="00F93F05" w:rsidR="007D2371">
        <w:rPr>
          <w:lang w:val="en-GB"/>
        </w:rPr>
        <w:t xml:space="preserve"> </w:t>
      </w:r>
      <w:r w:rsidRPr="00F93F05">
        <w:rPr>
          <w:lang w:val="en-GB"/>
        </w:rPr>
        <w:t xml:space="preserve">“Autonomy ... cannot be turned into an absolute discretionary power because that would be bordering on or </w:t>
      </w:r>
      <w:r w:rsidRPr="00F93F05" w:rsidR="00861AA6">
        <w:rPr>
          <w:lang w:val="en-GB"/>
        </w:rPr>
        <w:t>tantamount</w:t>
      </w:r>
      <w:r w:rsidRPr="00F93F05">
        <w:rPr>
          <w:lang w:val="en-GB"/>
        </w:rPr>
        <w:t xml:space="preserve"> to arbitrariness”.</w:t>
      </w:r>
    </w:p>
    <w:p w:rsidRPr="00F93F05" w:rsidR="007D2371" w:rsidP="00F93F05" w:rsidRDefault="00B26FCE">
      <w:pPr>
        <w:pStyle w:val="ECHRPara"/>
        <w:rPr>
          <w:lang w:val="en-GB"/>
        </w:rPr>
      </w:pPr>
      <w:r w:rsidRPr="00F93F05">
        <w:rPr>
          <w:lang w:val="en-GB"/>
        </w:rPr>
        <w:t>(b)</w:t>
      </w:r>
      <w:r w:rsidRPr="00F93F05" w:rsidR="007D2371">
        <w:rPr>
          <w:lang w:val="en-GB"/>
        </w:rPr>
        <w:t xml:space="preserve"> </w:t>
      </w:r>
      <w:r w:rsidRPr="00F93F05">
        <w:rPr>
          <w:lang w:val="en-GB"/>
        </w:rPr>
        <w:t>“... in a partial manner, perhaps with a display of arrogance, or ... a ruling ... given with total indifference</w:t>
      </w:r>
      <w:r w:rsidRPr="00F93F05" w:rsidR="00176206">
        <w:rPr>
          <w:lang w:val="en-GB"/>
        </w:rPr>
        <w:t xml:space="preserve"> and lack of commitment</w:t>
      </w:r>
      <w:r w:rsidRPr="00F93F05">
        <w:rPr>
          <w:lang w:val="en-GB"/>
        </w:rPr>
        <w:t>”.</w:t>
      </w:r>
    </w:p>
    <w:p w:rsidRPr="00F93F05" w:rsidR="007D2371" w:rsidP="00F93F05" w:rsidRDefault="00B26FCE">
      <w:pPr>
        <w:pStyle w:val="ECHRPara"/>
        <w:rPr>
          <w:lang w:val="en-GB"/>
        </w:rPr>
      </w:pPr>
      <w:r w:rsidRPr="00F93F05">
        <w:rPr>
          <w:lang w:val="en-GB"/>
        </w:rPr>
        <w:t>(c)</w:t>
      </w:r>
      <w:r w:rsidRPr="00F93F05" w:rsidR="007D2371">
        <w:rPr>
          <w:lang w:val="en-GB"/>
        </w:rPr>
        <w:t xml:space="preserve"> </w:t>
      </w:r>
      <w:r w:rsidRPr="00F93F05">
        <w:rPr>
          <w:lang w:val="en-GB"/>
        </w:rPr>
        <w:t xml:space="preserve">“... </w:t>
      </w:r>
      <w:proofErr w:type="gramStart"/>
      <w:r w:rsidRPr="00F93F05">
        <w:rPr>
          <w:lang w:val="en-GB"/>
        </w:rPr>
        <w:t>the</w:t>
      </w:r>
      <w:proofErr w:type="gramEnd"/>
      <w:r w:rsidRPr="00F93F05">
        <w:rPr>
          <w:lang w:val="en-GB"/>
        </w:rPr>
        <w:t xml:space="preserve"> judge ... cannot allow himself not to respect the work of others, including that of the lawyer”.</w:t>
      </w:r>
    </w:p>
    <w:p w:rsidRPr="00F93F05" w:rsidR="007D2371" w:rsidP="00F93F05" w:rsidRDefault="00B26FCE">
      <w:pPr>
        <w:pStyle w:val="ECHRPara"/>
        <w:rPr>
          <w:lang w:val="en-GB"/>
        </w:rPr>
      </w:pPr>
      <w:r w:rsidRPr="00F93F05">
        <w:rPr>
          <w:lang w:val="en-GB"/>
        </w:rPr>
        <w:t>(d)</w:t>
      </w:r>
      <w:r w:rsidRPr="00F93F05" w:rsidR="007D2371">
        <w:rPr>
          <w:lang w:val="en-GB"/>
        </w:rPr>
        <w:t xml:space="preserve"> </w:t>
      </w:r>
      <w:r w:rsidRPr="00F93F05">
        <w:rPr>
          <w:lang w:val="en-GB"/>
        </w:rPr>
        <w:t>“Judges are only human and can make mistakes ... but they cannot and must not wilfully make mistakes, by malicious intent, serious misconduct or negligence”.</w:t>
      </w:r>
    </w:p>
    <w:bookmarkStart w:name="lettreaXaussi" w:id="3"/>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13</w:t>
      </w:r>
      <w:r w:rsidRPr="00F93F05">
        <w:rPr>
          <w:lang w:val="en-GB"/>
        </w:rPr>
        <w:fldChar w:fldCharType="end"/>
      </w:r>
      <w:bookmarkEnd w:id="3"/>
      <w:r w:rsidRPr="00F93F05">
        <w:rPr>
          <w:lang w:val="en-GB"/>
        </w:rPr>
        <w:t>.  </w:t>
      </w:r>
      <w:r w:rsidRPr="00F93F05" w:rsidR="00B26FCE">
        <w:rPr>
          <w:lang w:val="en-GB"/>
        </w:rPr>
        <w:t>At the hearing of</w:t>
      </w:r>
      <w:r w:rsidRPr="00F93F05">
        <w:rPr>
          <w:lang w:val="en-GB"/>
        </w:rPr>
        <w:t xml:space="preserve"> 4 </w:t>
      </w:r>
      <w:r w:rsidRPr="00F93F05" w:rsidR="00B26FCE">
        <w:rPr>
          <w:lang w:val="en-GB"/>
        </w:rPr>
        <w:t>March</w:t>
      </w:r>
      <w:r w:rsidRPr="00F93F05">
        <w:rPr>
          <w:lang w:val="en-GB"/>
        </w:rPr>
        <w:t xml:space="preserve"> 2004</w:t>
      </w:r>
      <w:r w:rsidRPr="00F93F05" w:rsidR="00B26FCE">
        <w:rPr>
          <w:lang w:val="en-GB"/>
        </w:rPr>
        <w:t xml:space="preserve"> the representative of the public prosecutor</w:t>
      </w:r>
      <w:r w:rsidRPr="00F93F05" w:rsidR="00F93F05">
        <w:rPr>
          <w:lang w:val="en-GB"/>
        </w:rPr>
        <w:t>’</w:t>
      </w:r>
      <w:r w:rsidRPr="00F93F05" w:rsidR="00B26FCE">
        <w:rPr>
          <w:lang w:val="en-GB"/>
        </w:rPr>
        <w:t>s office stated that the applicant</w:t>
      </w:r>
      <w:r w:rsidRPr="00F93F05">
        <w:rPr>
          <w:lang w:val="en-GB"/>
        </w:rPr>
        <w:t xml:space="preserve"> </w:t>
      </w:r>
      <w:r w:rsidRPr="00F93F05" w:rsidR="00B26FCE">
        <w:rPr>
          <w:lang w:val="en-GB"/>
        </w:rPr>
        <w:t>also had to be charged with proffering insults, given that it transpired from</w:t>
      </w:r>
      <w:r w:rsidRPr="00F93F05">
        <w:rPr>
          <w:lang w:val="en-GB"/>
        </w:rPr>
        <w:t xml:space="preserve"> X</w:t>
      </w:r>
      <w:r w:rsidRPr="00F93F05" w:rsidR="00F93F05">
        <w:rPr>
          <w:lang w:val="en-GB"/>
        </w:rPr>
        <w:t>’</w:t>
      </w:r>
      <w:r w:rsidRPr="00F93F05" w:rsidR="00B26FCE">
        <w:rPr>
          <w:lang w:val="en-GB"/>
        </w:rPr>
        <w:t xml:space="preserve">s statement that he had </w:t>
      </w:r>
      <w:r w:rsidRPr="00F93F05" w:rsidR="00870CDE">
        <w:rPr>
          <w:lang w:val="en-GB"/>
        </w:rPr>
        <w:t>been one of the recipients</w:t>
      </w:r>
      <w:r w:rsidRPr="00F93F05" w:rsidR="00B26FCE">
        <w:rPr>
          <w:lang w:val="en-GB"/>
        </w:rPr>
        <w:t xml:space="preserve"> of the circular letter.</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14</w:t>
      </w:r>
      <w:r w:rsidRPr="00F93F05">
        <w:rPr>
          <w:lang w:val="en-GB"/>
        </w:rPr>
        <w:fldChar w:fldCharType="end"/>
      </w:r>
      <w:r w:rsidRPr="00F93F05" w:rsidR="00B26FCE">
        <w:rPr>
          <w:lang w:val="en-GB"/>
        </w:rPr>
        <w:t>.  In a judgment of</w:t>
      </w:r>
      <w:r w:rsidRPr="00F93F05">
        <w:rPr>
          <w:lang w:val="en-GB"/>
        </w:rPr>
        <w:t xml:space="preserve"> 3 </w:t>
      </w:r>
      <w:r w:rsidRPr="00F93F05" w:rsidR="00B26FCE">
        <w:rPr>
          <w:lang w:val="en-GB"/>
        </w:rPr>
        <w:t>February</w:t>
      </w:r>
      <w:r w:rsidRPr="00F93F05">
        <w:rPr>
          <w:lang w:val="en-GB"/>
        </w:rPr>
        <w:t xml:space="preserve"> 2005, </w:t>
      </w:r>
      <w:r w:rsidRPr="00F93F05" w:rsidR="00870CDE">
        <w:rPr>
          <w:lang w:val="en-GB"/>
        </w:rPr>
        <w:t>deposited in the court</w:t>
      </w:r>
      <w:r w:rsidRPr="00F93F05" w:rsidR="00F93F05">
        <w:rPr>
          <w:lang w:val="en-GB"/>
        </w:rPr>
        <w:t>’</w:t>
      </w:r>
      <w:r w:rsidRPr="00F93F05" w:rsidR="00870CDE">
        <w:rPr>
          <w:lang w:val="en-GB"/>
        </w:rPr>
        <w:t xml:space="preserve">s registry on </w:t>
      </w:r>
      <w:r w:rsidRPr="00F93F05">
        <w:rPr>
          <w:lang w:val="en-GB"/>
        </w:rPr>
        <w:t xml:space="preserve">11 </w:t>
      </w:r>
      <w:r w:rsidRPr="00F93F05" w:rsidR="00870CDE">
        <w:rPr>
          <w:lang w:val="en-GB"/>
        </w:rPr>
        <w:t>February</w:t>
      </w:r>
      <w:r w:rsidRPr="00F93F05">
        <w:rPr>
          <w:lang w:val="en-GB"/>
        </w:rPr>
        <w:t xml:space="preserve"> 2005, </w:t>
      </w:r>
      <w:r w:rsidRPr="00F93F05" w:rsidR="00870CDE">
        <w:rPr>
          <w:lang w:val="en-GB"/>
        </w:rPr>
        <w:t>the Genoa District Court</w:t>
      </w:r>
      <w:r w:rsidRPr="00F93F05">
        <w:rPr>
          <w:lang w:val="en-GB"/>
        </w:rPr>
        <w:t xml:space="preserve"> </w:t>
      </w:r>
      <w:r w:rsidRPr="00F93F05" w:rsidR="00870CDE">
        <w:rPr>
          <w:lang w:val="en-GB"/>
        </w:rPr>
        <w:t>convicted the applicant of</w:t>
      </w:r>
      <w:r w:rsidRPr="00F93F05">
        <w:rPr>
          <w:lang w:val="en-GB"/>
        </w:rPr>
        <w:t xml:space="preserve"> d</w:t>
      </w:r>
      <w:r w:rsidRPr="00F93F05" w:rsidR="00870CDE">
        <w:rPr>
          <w:lang w:val="en-GB"/>
        </w:rPr>
        <w:t>e</w:t>
      </w:r>
      <w:r w:rsidRPr="00F93F05">
        <w:rPr>
          <w:lang w:val="en-GB"/>
        </w:rPr>
        <w:t>famation</w:t>
      </w:r>
      <w:r w:rsidRPr="00F93F05" w:rsidR="00870CDE">
        <w:rPr>
          <w:lang w:val="en-GB"/>
        </w:rPr>
        <w:t xml:space="preserve"> and </w:t>
      </w:r>
      <w:r w:rsidRPr="00F93F05" w:rsidR="00BE0381">
        <w:rPr>
          <w:lang w:val="en-GB"/>
        </w:rPr>
        <w:t>proffering</w:t>
      </w:r>
      <w:r w:rsidRPr="00F93F05" w:rsidR="00870CDE">
        <w:rPr>
          <w:lang w:val="en-GB"/>
        </w:rPr>
        <w:t xml:space="preserve"> insults and sentenced him to four months</w:t>
      </w:r>
      <w:r w:rsidRPr="00F93F05" w:rsidR="00F93F05">
        <w:rPr>
          <w:lang w:val="en-GB"/>
        </w:rPr>
        <w:t>’</w:t>
      </w:r>
      <w:r w:rsidRPr="00F93F05">
        <w:rPr>
          <w:lang w:val="en-GB"/>
        </w:rPr>
        <w:t xml:space="preserve"> </w:t>
      </w:r>
      <w:r w:rsidRPr="00F93F05" w:rsidR="00870CDE">
        <w:rPr>
          <w:lang w:val="en-GB"/>
        </w:rPr>
        <w:t>imprisonment and to the reimbursement of</w:t>
      </w:r>
      <w:r w:rsidRPr="00F93F05">
        <w:rPr>
          <w:lang w:val="en-GB"/>
        </w:rPr>
        <w:t xml:space="preserve"> X</w:t>
      </w:r>
      <w:r w:rsidRPr="00F93F05" w:rsidR="00F93F05">
        <w:rPr>
          <w:lang w:val="en-GB"/>
        </w:rPr>
        <w:t>’</w:t>
      </w:r>
      <w:r w:rsidRPr="00F93F05" w:rsidR="00870CDE">
        <w:rPr>
          <w:lang w:val="en-GB"/>
        </w:rPr>
        <w:t>s court costs</w:t>
      </w:r>
      <w:r w:rsidRPr="00F93F05">
        <w:rPr>
          <w:lang w:val="en-GB"/>
        </w:rPr>
        <w:t xml:space="preserve"> (</w:t>
      </w:r>
      <w:r w:rsidRPr="00F93F05" w:rsidR="00870CDE">
        <w:rPr>
          <w:lang w:val="en-GB"/>
        </w:rPr>
        <w:t>amounting to 2,</w:t>
      </w:r>
      <w:r w:rsidRPr="00F93F05">
        <w:rPr>
          <w:lang w:val="en-GB"/>
        </w:rPr>
        <w:t xml:space="preserve">000 euros (EUR)) </w:t>
      </w:r>
      <w:r w:rsidRPr="00F93F05" w:rsidR="00870CDE">
        <w:rPr>
          <w:lang w:val="en-GB"/>
        </w:rPr>
        <w:t>with reparation for the damage sustained by X</w:t>
      </w:r>
      <w:r w:rsidRPr="00F93F05">
        <w:rPr>
          <w:lang w:val="en-GB"/>
        </w:rPr>
        <w:t xml:space="preserve">. </w:t>
      </w:r>
      <w:r w:rsidRPr="00F93F05" w:rsidR="00870CDE">
        <w:rPr>
          <w:lang w:val="en-GB"/>
        </w:rPr>
        <w:t xml:space="preserve">The amount of that damage was to be </w:t>
      </w:r>
      <w:r w:rsidRPr="00F93F05" w:rsidR="0003362D">
        <w:rPr>
          <w:lang w:val="en-GB"/>
        </w:rPr>
        <w:t>fixed</w:t>
      </w:r>
      <w:r w:rsidRPr="00F93F05" w:rsidR="00870CDE">
        <w:rPr>
          <w:lang w:val="en-GB"/>
        </w:rPr>
        <w:t xml:space="preserve"> in separate civil proceedings</w:t>
      </w:r>
      <w:r w:rsidRPr="00F93F05">
        <w:rPr>
          <w:lang w:val="en-GB"/>
        </w:rPr>
        <w:t xml:space="preserve">; </w:t>
      </w:r>
      <w:r w:rsidRPr="00F93F05" w:rsidR="00870CDE">
        <w:rPr>
          <w:lang w:val="en-GB"/>
        </w:rPr>
        <w:t xml:space="preserve">the </w:t>
      </w:r>
      <w:proofErr w:type="gramStart"/>
      <w:r w:rsidRPr="00F93F05" w:rsidR="00870CDE">
        <w:rPr>
          <w:lang w:val="en-GB"/>
        </w:rPr>
        <w:t>court</w:t>
      </w:r>
      <w:proofErr w:type="gramEnd"/>
      <w:r w:rsidRPr="00F93F05" w:rsidR="00870CDE">
        <w:rPr>
          <w:lang w:val="en-GB"/>
        </w:rPr>
        <w:t xml:space="preserve"> nevertheless awarded</w:t>
      </w:r>
      <w:r w:rsidRPr="00F93F05">
        <w:rPr>
          <w:lang w:val="en-GB"/>
        </w:rPr>
        <w:t xml:space="preserve"> X </w:t>
      </w:r>
      <w:r w:rsidRPr="00F93F05" w:rsidR="00870CDE">
        <w:rPr>
          <w:lang w:val="en-GB"/>
        </w:rPr>
        <w:t>an advance payment</w:t>
      </w:r>
      <w:r w:rsidRPr="00F93F05">
        <w:rPr>
          <w:lang w:val="en-GB"/>
        </w:rPr>
        <w:t xml:space="preserve"> (</w:t>
      </w:r>
      <w:r w:rsidRPr="00F93F05">
        <w:rPr>
          <w:i/>
          <w:lang w:val="en-GB"/>
        </w:rPr>
        <w:t>provisionale</w:t>
      </w:r>
      <w:r w:rsidRPr="00F93F05">
        <w:rPr>
          <w:lang w:val="en-GB"/>
        </w:rPr>
        <w:t xml:space="preserve">) </w:t>
      </w:r>
      <w:r w:rsidRPr="00F93F05" w:rsidR="00870CDE">
        <w:rPr>
          <w:lang w:val="en-GB"/>
        </w:rPr>
        <w:t>of</w:t>
      </w:r>
      <w:r w:rsidRPr="00F93F05">
        <w:rPr>
          <w:lang w:val="en-GB"/>
        </w:rPr>
        <w:t xml:space="preserve"> </w:t>
      </w:r>
      <w:r w:rsidRPr="00F93F05" w:rsidR="00870CDE">
        <w:rPr>
          <w:lang w:val="en-GB"/>
        </w:rPr>
        <w:t>EUR 15,</w:t>
      </w:r>
      <w:r w:rsidRPr="00F93F05">
        <w:rPr>
          <w:lang w:val="en-GB"/>
        </w:rPr>
        <w:t>000.</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15</w:t>
      </w:r>
      <w:r w:rsidRPr="00F93F05">
        <w:rPr>
          <w:lang w:val="en-GB"/>
        </w:rPr>
        <w:fldChar w:fldCharType="end"/>
      </w:r>
      <w:r w:rsidRPr="00F93F05">
        <w:rPr>
          <w:lang w:val="en-GB"/>
        </w:rPr>
        <w:t>.  </w:t>
      </w:r>
      <w:r w:rsidRPr="00F93F05" w:rsidR="00870CDE">
        <w:rPr>
          <w:lang w:val="en-GB"/>
        </w:rPr>
        <w:t>The District Court observed that it was not in dispute that the applicant had written the circular letter and had asked his secretary to send copies to the judges in the civil divisions of the Lucca District Court</w:t>
      </w:r>
      <w:r w:rsidRPr="00F93F05">
        <w:rPr>
          <w:lang w:val="en-GB"/>
        </w:rPr>
        <w:t xml:space="preserve">. </w:t>
      </w:r>
      <w:r w:rsidRPr="00F93F05" w:rsidR="00870CDE">
        <w:rPr>
          <w:lang w:val="en-GB"/>
        </w:rPr>
        <w:t>During the proceedings</w:t>
      </w:r>
      <w:r w:rsidRPr="00F93F05">
        <w:rPr>
          <w:lang w:val="en-GB"/>
        </w:rPr>
        <w:t xml:space="preserve">, </w:t>
      </w:r>
      <w:r w:rsidRPr="00F93F05" w:rsidR="00870CDE">
        <w:rPr>
          <w:lang w:val="en-GB"/>
        </w:rPr>
        <w:t>the applicant had filed pleadings and had made spontaneous statements. His arguments in defence had not, however, made it possible to disregard the</w:t>
      </w:r>
      <w:r w:rsidRPr="00F93F05">
        <w:rPr>
          <w:lang w:val="en-GB"/>
        </w:rPr>
        <w:t xml:space="preserve"> </w:t>
      </w:r>
      <w:r w:rsidRPr="00F93F05" w:rsidR="00870CDE">
        <w:rPr>
          <w:lang w:val="en-GB"/>
        </w:rPr>
        <w:t>offensive nature of the</w:t>
      </w:r>
      <w:r w:rsidRPr="00F93F05">
        <w:rPr>
          <w:lang w:val="en-GB"/>
        </w:rPr>
        <w:t xml:space="preserve"> expressions </w:t>
      </w:r>
      <w:r w:rsidRPr="00F93F05" w:rsidR="00870CDE">
        <w:rPr>
          <w:lang w:val="en-GB"/>
        </w:rPr>
        <w:t>used in the circular letter</w:t>
      </w:r>
      <w:r w:rsidRPr="00F93F05">
        <w:rPr>
          <w:lang w:val="en-GB"/>
        </w:rPr>
        <w:t xml:space="preserve">, </w:t>
      </w:r>
      <w:r w:rsidRPr="00F93F05" w:rsidR="005D25EE">
        <w:rPr>
          <w:lang w:val="en-GB"/>
        </w:rPr>
        <w:t>exacerbated by the fact that he was a lawyer</w:t>
      </w:r>
      <w:r w:rsidRPr="00F93F05">
        <w:rPr>
          <w:lang w:val="en-GB"/>
        </w:rPr>
        <w:t xml:space="preserve">. </w:t>
      </w:r>
      <w:r w:rsidRPr="00F93F05" w:rsidR="005D25EE">
        <w:rPr>
          <w:lang w:val="en-GB"/>
        </w:rPr>
        <w:t>In his letter</w:t>
      </w:r>
      <w:r w:rsidRPr="00F93F05">
        <w:rPr>
          <w:lang w:val="en-GB"/>
        </w:rPr>
        <w:t xml:space="preserve">, </w:t>
      </w:r>
      <w:r w:rsidRPr="00F93F05" w:rsidR="005D25EE">
        <w:rPr>
          <w:lang w:val="en-GB"/>
        </w:rPr>
        <w:t>the applicant had stated that he had the greatest</w:t>
      </w:r>
      <w:r w:rsidRPr="00F93F05">
        <w:rPr>
          <w:lang w:val="en-GB"/>
        </w:rPr>
        <w:t xml:space="preserve"> respect </w:t>
      </w:r>
      <w:r w:rsidRPr="00F93F05" w:rsidR="005D25EE">
        <w:rPr>
          <w:lang w:val="en-GB"/>
        </w:rPr>
        <w:t>for the judiciary and for judges who carried out their duties with</w:t>
      </w:r>
      <w:r w:rsidRPr="00F93F05">
        <w:rPr>
          <w:lang w:val="en-GB"/>
        </w:rPr>
        <w:t xml:space="preserve"> </w:t>
      </w:r>
      <w:r w:rsidRPr="00F93F05" w:rsidR="005D25EE">
        <w:rPr>
          <w:lang w:val="en-GB"/>
        </w:rPr>
        <w:t>“dedication</w:t>
      </w:r>
      <w:r w:rsidRPr="00F93F05">
        <w:rPr>
          <w:lang w:val="en-GB"/>
        </w:rPr>
        <w:t xml:space="preserve">, </w:t>
      </w:r>
      <w:r w:rsidRPr="00F93F05" w:rsidR="005D25EE">
        <w:rPr>
          <w:lang w:val="en-GB"/>
        </w:rPr>
        <w:t>commitment and decorum”</w:t>
      </w:r>
      <w:r w:rsidRPr="00F93F05">
        <w:rPr>
          <w:lang w:val="en-GB"/>
        </w:rPr>
        <w:t xml:space="preserve">. </w:t>
      </w:r>
      <w:r w:rsidRPr="00F93F05" w:rsidR="005D25EE">
        <w:rPr>
          <w:lang w:val="en-GB"/>
        </w:rPr>
        <w:t xml:space="preserve">But he </w:t>
      </w:r>
      <w:r w:rsidRPr="00F93F05" w:rsidR="0003362D">
        <w:rPr>
          <w:lang w:val="en-GB"/>
        </w:rPr>
        <w:t xml:space="preserve">was </w:t>
      </w:r>
      <w:r w:rsidRPr="00F93F05" w:rsidR="005D25EE">
        <w:rPr>
          <w:lang w:val="en-GB"/>
        </w:rPr>
        <w:t>clearly not talking here about</w:t>
      </w:r>
      <w:r w:rsidRPr="00F93F05">
        <w:rPr>
          <w:lang w:val="en-GB"/>
        </w:rPr>
        <w:t xml:space="preserve"> X, </w:t>
      </w:r>
      <w:r w:rsidRPr="00F93F05" w:rsidR="005D25EE">
        <w:rPr>
          <w:lang w:val="en-GB"/>
        </w:rPr>
        <w:t>who had been accused by the applicant of being arrogant and indifferent</w:t>
      </w:r>
      <w:r w:rsidRPr="00F93F05">
        <w:rPr>
          <w:lang w:val="en-GB"/>
        </w:rPr>
        <w:t xml:space="preserve">, </w:t>
      </w:r>
      <w:r w:rsidRPr="00F93F05" w:rsidR="005D25EE">
        <w:rPr>
          <w:lang w:val="en-GB"/>
        </w:rPr>
        <w:t>of believing that he was immune because he held a position of power, and of having committed wilful mistakes,</w:t>
      </w:r>
      <w:r w:rsidRPr="00F93F05">
        <w:rPr>
          <w:lang w:val="en-GB"/>
        </w:rPr>
        <w:t xml:space="preserve"> </w:t>
      </w:r>
      <w:r w:rsidRPr="00F93F05" w:rsidR="005D25EE">
        <w:rPr>
          <w:lang w:val="en-GB"/>
        </w:rPr>
        <w:t>by malicious intent, serious misconduct or negligence</w:t>
      </w:r>
      <w:r w:rsidRPr="00F93F05">
        <w:rPr>
          <w:lang w:val="en-GB"/>
        </w:rPr>
        <w:t xml:space="preserve">. </w:t>
      </w:r>
      <w:r w:rsidRPr="00F93F05" w:rsidR="005D25EE">
        <w:rPr>
          <w:lang w:val="en-GB"/>
        </w:rPr>
        <w:t>Those accusations could be explained not by</w:t>
      </w:r>
      <w:r w:rsidRPr="00F93F05">
        <w:rPr>
          <w:lang w:val="en-GB"/>
        </w:rPr>
        <w:t xml:space="preserve"> X</w:t>
      </w:r>
      <w:r w:rsidRPr="00F93F05" w:rsidR="00F93F05">
        <w:rPr>
          <w:lang w:val="en-GB"/>
        </w:rPr>
        <w:t>’</w:t>
      </w:r>
      <w:r w:rsidRPr="00F93F05" w:rsidR="005D25EE">
        <w:rPr>
          <w:lang w:val="en-GB"/>
        </w:rPr>
        <w:t>s inaction in the handling of a case</w:t>
      </w:r>
      <w:r w:rsidRPr="00F93F05">
        <w:rPr>
          <w:lang w:val="en-GB"/>
        </w:rPr>
        <w:t xml:space="preserve">, </w:t>
      </w:r>
      <w:r w:rsidRPr="00F93F05" w:rsidR="005D25EE">
        <w:rPr>
          <w:lang w:val="en-GB"/>
        </w:rPr>
        <w:t>but by the decisions taken by</w:t>
      </w:r>
      <w:r w:rsidRPr="00F93F05">
        <w:rPr>
          <w:lang w:val="en-GB"/>
        </w:rPr>
        <w:t xml:space="preserve"> X </w:t>
      </w:r>
      <w:r w:rsidRPr="00F93F05" w:rsidR="005D25EE">
        <w:rPr>
          <w:lang w:val="en-GB"/>
        </w:rPr>
        <w:t xml:space="preserve">in </w:t>
      </w:r>
      <w:r w:rsidRPr="00F93F05" w:rsidR="00542852">
        <w:rPr>
          <w:lang w:val="en-GB"/>
        </w:rPr>
        <w:t>a</w:t>
      </w:r>
      <w:r w:rsidRPr="00F93F05" w:rsidR="005D25EE">
        <w:rPr>
          <w:lang w:val="en-GB"/>
        </w:rPr>
        <w:t xml:space="preserve"> </w:t>
      </w:r>
      <w:r w:rsidRPr="00F93F05" w:rsidR="00542852">
        <w:rPr>
          <w:lang w:val="en-GB"/>
        </w:rPr>
        <w:t>case where the applicant</w:t>
      </w:r>
      <w:r w:rsidRPr="00F93F05" w:rsidR="00F93F05">
        <w:rPr>
          <w:lang w:val="en-GB"/>
        </w:rPr>
        <w:t>’</w:t>
      </w:r>
      <w:r w:rsidRPr="00F93F05" w:rsidR="00542852">
        <w:rPr>
          <w:lang w:val="en-GB"/>
        </w:rPr>
        <w:t>s requests had been rejected</w:t>
      </w:r>
      <w:r w:rsidRPr="00F93F05">
        <w:rPr>
          <w:lang w:val="en-GB"/>
        </w:rPr>
        <w:t xml:space="preserve">. </w:t>
      </w:r>
      <w:r w:rsidRPr="00F93F05" w:rsidR="00542852">
        <w:rPr>
          <w:lang w:val="en-GB"/>
        </w:rPr>
        <w:t>Instead of reiterating his legal</w:t>
      </w:r>
      <w:r w:rsidRPr="00F93F05">
        <w:rPr>
          <w:lang w:val="en-GB"/>
        </w:rPr>
        <w:t xml:space="preserve"> arguments, </w:t>
      </w:r>
      <w:r w:rsidRPr="00F93F05" w:rsidR="00542852">
        <w:rPr>
          <w:lang w:val="en-GB"/>
        </w:rPr>
        <w:t>the applicant had overstepped the limits of his right to criticism</w:t>
      </w:r>
      <w:r w:rsidRPr="00F93F05">
        <w:rPr>
          <w:lang w:val="en-GB"/>
        </w:rPr>
        <w:t>, all</w:t>
      </w:r>
      <w:r w:rsidRPr="00F93F05" w:rsidR="00542852">
        <w:rPr>
          <w:lang w:val="en-GB"/>
        </w:rPr>
        <w:t>eging that</w:t>
      </w:r>
      <w:r w:rsidRPr="00F93F05">
        <w:rPr>
          <w:lang w:val="en-GB"/>
        </w:rPr>
        <w:t xml:space="preserve"> X </w:t>
      </w:r>
      <w:r w:rsidRPr="00F93F05" w:rsidR="00542852">
        <w:rPr>
          <w:lang w:val="en-GB"/>
        </w:rPr>
        <w:t>had erred “wilfully”</w:t>
      </w:r>
      <w:r w:rsidRPr="00F93F05">
        <w:rPr>
          <w:lang w:val="en-GB"/>
        </w:rPr>
        <w:t xml:space="preserve">, </w:t>
      </w:r>
      <w:r w:rsidRPr="00F93F05" w:rsidR="00542852">
        <w:rPr>
          <w:lang w:val="en-GB"/>
        </w:rPr>
        <w:t>thus seriously impugning the honour of the judge in question</w:t>
      </w:r>
      <w:r w:rsidRPr="00F93F05">
        <w:rPr>
          <w:lang w:val="en-GB"/>
        </w:rPr>
        <w:t>.</w:t>
      </w:r>
    </w:p>
    <w:bookmarkStart w:name="Xnondestinataireprimogrado" w:id="4"/>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16</w:t>
      </w:r>
      <w:r w:rsidRPr="00F93F05">
        <w:rPr>
          <w:lang w:val="en-GB"/>
        </w:rPr>
        <w:fldChar w:fldCharType="end"/>
      </w:r>
      <w:bookmarkEnd w:id="4"/>
      <w:r w:rsidRPr="00F93F05">
        <w:rPr>
          <w:lang w:val="en-GB"/>
        </w:rPr>
        <w:t>.  </w:t>
      </w:r>
      <w:r w:rsidRPr="00F93F05" w:rsidR="00542852">
        <w:rPr>
          <w:lang w:val="en-GB"/>
        </w:rPr>
        <w:t>According to the District Court</w:t>
      </w:r>
      <w:r w:rsidRPr="00F93F05">
        <w:rPr>
          <w:lang w:val="en-GB"/>
        </w:rPr>
        <w:t xml:space="preserve">, </w:t>
      </w:r>
      <w:r w:rsidRPr="00F93F05" w:rsidR="00542852">
        <w:rPr>
          <w:lang w:val="en-GB"/>
        </w:rPr>
        <w:t>the subject of the</w:t>
      </w:r>
      <w:r w:rsidRPr="00F93F05">
        <w:rPr>
          <w:lang w:val="en-GB"/>
        </w:rPr>
        <w:t xml:space="preserve"> accusations cont</w:t>
      </w:r>
      <w:r w:rsidRPr="00F93F05" w:rsidR="00542852">
        <w:rPr>
          <w:lang w:val="en-GB"/>
        </w:rPr>
        <w:t>ained in the circular letter could only have been</w:t>
      </w:r>
      <w:r w:rsidRPr="00F93F05">
        <w:rPr>
          <w:lang w:val="en-GB"/>
        </w:rPr>
        <w:t xml:space="preserve"> X, </w:t>
      </w:r>
      <w:r w:rsidRPr="00F93F05" w:rsidR="00542852">
        <w:rPr>
          <w:lang w:val="en-GB"/>
        </w:rPr>
        <w:t>as shown by similar letters</w:t>
      </w:r>
      <w:r w:rsidRPr="00F93F05">
        <w:rPr>
          <w:lang w:val="en-GB"/>
        </w:rPr>
        <w:t xml:space="preserve">, </w:t>
      </w:r>
      <w:r w:rsidRPr="00F93F05" w:rsidR="00542852">
        <w:rPr>
          <w:lang w:val="en-GB"/>
        </w:rPr>
        <w:t>which expressly referred to that judge</w:t>
      </w:r>
      <w:r w:rsidRPr="00F93F05">
        <w:rPr>
          <w:lang w:val="en-GB"/>
        </w:rPr>
        <w:t xml:space="preserve">, </w:t>
      </w:r>
      <w:r w:rsidRPr="00F93F05" w:rsidR="00542852">
        <w:rPr>
          <w:lang w:val="en-GB"/>
        </w:rPr>
        <w:t>addressed by the applicant and his clients to the</w:t>
      </w:r>
      <w:r w:rsidRPr="00F93F05">
        <w:rPr>
          <w:lang w:val="en-GB"/>
        </w:rPr>
        <w:t xml:space="preserve"> CSM, </w:t>
      </w:r>
      <w:r w:rsidRPr="00F93F05" w:rsidR="00542852">
        <w:rPr>
          <w:lang w:val="en-GB"/>
        </w:rPr>
        <w:t>the Ministry of</w:t>
      </w:r>
      <w:r w:rsidRPr="00F93F05">
        <w:rPr>
          <w:lang w:val="en-GB"/>
        </w:rPr>
        <w:t xml:space="preserve"> Justice</w:t>
      </w:r>
      <w:r w:rsidRPr="00F93F05" w:rsidR="004629FE">
        <w:rPr>
          <w:lang w:val="en-GB"/>
        </w:rPr>
        <w:t>, the National Council</w:t>
      </w:r>
      <w:r w:rsidRPr="00F93F05" w:rsidR="00542852">
        <w:rPr>
          <w:lang w:val="en-GB"/>
        </w:rPr>
        <w:t xml:space="preserve"> of Notaries and </w:t>
      </w:r>
      <w:r w:rsidRPr="00F93F05" w:rsidR="004629FE">
        <w:rPr>
          <w:lang w:val="en-GB"/>
        </w:rPr>
        <w:t>the National Bar Council</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17</w:t>
      </w:r>
      <w:r w:rsidRPr="00F93F05">
        <w:rPr>
          <w:lang w:val="en-GB"/>
        </w:rPr>
        <w:fldChar w:fldCharType="end"/>
      </w:r>
      <w:r w:rsidRPr="00F93F05">
        <w:rPr>
          <w:lang w:val="en-GB"/>
        </w:rPr>
        <w:t>.  </w:t>
      </w:r>
      <w:r w:rsidRPr="00F93F05" w:rsidR="00542852">
        <w:rPr>
          <w:lang w:val="en-GB"/>
        </w:rPr>
        <w:t>The applicant</w:t>
      </w:r>
      <w:r w:rsidRPr="00F93F05" w:rsidR="00F93F05">
        <w:rPr>
          <w:lang w:val="en-GB"/>
        </w:rPr>
        <w:t>’</w:t>
      </w:r>
      <w:r w:rsidRPr="00F93F05" w:rsidR="006949A2">
        <w:rPr>
          <w:lang w:val="en-GB"/>
        </w:rPr>
        <w:t xml:space="preserve">s </w:t>
      </w:r>
      <w:r w:rsidRPr="00F93F05" w:rsidR="00542852">
        <w:rPr>
          <w:lang w:val="en-GB"/>
        </w:rPr>
        <w:t>defence (</w:t>
      </w:r>
      <w:r w:rsidRPr="00F93F05" w:rsidR="00542852">
        <w:rPr>
          <w:i/>
          <w:lang w:val="en-GB"/>
        </w:rPr>
        <w:t>esimente</w:t>
      </w:r>
      <w:r w:rsidRPr="00F93F05" w:rsidR="00542852">
        <w:rPr>
          <w:lang w:val="en-GB"/>
        </w:rPr>
        <w:t>) of provocation (A</w:t>
      </w:r>
      <w:r w:rsidRPr="00F93F05">
        <w:rPr>
          <w:lang w:val="en-GB"/>
        </w:rPr>
        <w:t xml:space="preserve">rticle 599 </w:t>
      </w:r>
      <w:r w:rsidRPr="00F93F05" w:rsidR="00542852">
        <w:rPr>
          <w:lang w:val="en-GB"/>
        </w:rPr>
        <w:t>of the Criminal Code</w:t>
      </w:r>
      <w:r w:rsidRPr="00F93F05">
        <w:rPr>
          <w:lang w:val="en-GB"/>
        </w:rPr>
        <w:t>)</w:t>
      </w:r>
      <w:r w:rsidRPr="00F93F05" w:rsidR="006949A2">
        <w:rPr>
          <w:lang w:val="en-GB"/>
        </w:rPr>
        <w:t xml:space="preserve"> was not accepted</w:t>
      </w:r>
      <w:r w:rsidRPr="00F93F05">
        <w:rPr>
          <w:lang w:val="en-GB"/>
        </w:rPr>
        <w:t xml:space="preserve">. </w:t>
      </w:r>
      <w:r w:rsidRPr="00F93F05" w:rsidR="00542852">
        <w:rPr>
          <w:lang w:val="en-GB"/>
        </w:rPr>
        <w:t>Even supposing that the decisions of</w:t>
      </w:r>
      <w:r w:rsidRPr="00F93F05">
        <w:rPr>
          <w:lang w:val="en-GB"/>
        </w:rPr>
        <w:t xml:space="preserve"> X </w:t>
      </w:r>
      <w:r w:rsidRPr="00F93F05" w:rsidR="00542852">
        <w:rPr>
          <w:lang w:val="en-GB"/>
        </w:rPr>
        <w:t>could be regarded as “unfair acts”</w:t>
      </w:r>
      <w:r w:rsidRPr="00F93F05">
        <w:rPr>
          <w:lang w:val="en-GB"/>
        </w:rPr>
        <w:t xml:space="preserve">, </w:t>
      </w:r>
      <w:r w:rsidRPr="00F93F05" w:rsidR="00542852">
        <w:rPr>
          <w:lang w:val="en-GB"/>
        </w:rPr>
        <w:t>the circular letter</w:t>
      </w:r>
      <w:r w:rsidRPr="00F93F05">
        <w:rPr>
          <w:lang w:val="en-GB"/>
        </w:rPr>
        <w:t xml:space="preserve">, </w:t>
      </w:r>
      <w:r w:rsidRPr="00F93F05" w:rsidR="00542852">
        <w:rPr>
          <w:lang w:val="en-GB"/>
        </w:rPr>
        <w:t>sent about four months after those decisions</w:t>
      </w:r>
      <w:r w:rsidRPr="00F93F05">
        <w:rPr>
          <w:lang w:val="en-GB"/>
        </w:rPr>
        <w:t xml:space="preserve">, </w:t>
      </w:r>
      <w:r w:rsidRPr="00F93F05" w:rsidR="00542852">
        <w:rPr>
          <w:lang w:val="en-GB"/>
        </w:rPr>
        <w:t>did not constitute an immediate reaction to them</w:t>
      </w:r>
      <w:r w:rsidRPr="00F93F05">
        <w:rPr>
          <w:lang w:val="en-GB"/>
        </w:rPr>
        <w:t>.</w:t>
      </w:r>
    </w:p>
    <w:p w:rsidRPr="00F93F05" w:rsidR="007D2371" w:rsidP="00F93F05" w:rsidRDefault="007D2371">
      <w:pPr>
        <w:pStyle w:val="ECHRHeading2"/>
        <w:rPr>
          <w:lang w:val="en-GB"/>
        </w:rPr>
      </w:pPr>
      <w:r w:rsidRPr="00F93F05">
        <w:rPr>
          <w:lang w:val="en-GB"/>
        </w:rPr>
        <w:t>C.  </w:t>
      </w:r>
      <w:r w:rsidRPr="00F93F05" w:rsidR="004629FE">
        <w:rPr>
          <w:lang w:val="en-GB"/>
        </w:rPr>
        <w:t>Court of Appeal</w:t>
      </w:r>
      <w:r w:rsidRPr="00F93F05" w:rsidR="006949A2">
        <w:rPr>
          <w:lang w:val="en-GB"/>
        </w:rPr>
        <w:t xml:space="preserve"> proceedings</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18</w:t>
      </w:r>
      <w:r w:rsidRPr="00F93F05">
        <w:rPr>
          <w:lang w:val="en-GB"/>
        </w:rPr>
        <w:fldChar w:fldCharType="end"/>
      </w:r>
      <w:r w:rsidRPr="00F93F05">
        <w:rPr>
          <w:lang w:val="en-GB"/>
        </w:rPr>
        <w:t>.  </w:t>
      </w:r>
      <w:r w:rsidRPr="00F93F05" w:rsidR="00011DF7">
        <w:rPr>
          <w:lang w:val="en-GB"/>
        </w:rPr>
        <w:t>The applicant lodged an appeal</w:t>
      </w:r>
      <w:r w:rsidRPr="00F93F05">
        <w:rPr>
          <w:lang w:val="en-GB"/>
        </w:rPr>
        <w:t>.</w:t>
      </w:r>
    </w:p>
    <w:bookmarkStart w:name="Xnondestinatairerequapp" w:id="5"/>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19</w:t>
      </w:r>
      <w:r w:rsidRPr="00F93F05">
        <w:rPr>
          <w:lang w:val="en-GB"/>
        </w:rPr>
        <w:fldChar w:fldCharType="end"/>
      </w:r>
      <w:bookmarkEnd w:id="5"/>
      <w:r w:rsidRPr="00F93F05">
        <w:rPr>
          <w:lang w:val="en-GB"/>
        </w:rPr>
        <w:t>.  </w:t>
      </w:r>
      <w:r w:rsidRPr="00F93F05" w:rsidR="00011DF7">
        <w:rPr>
          <w:lang w:val="en-GB"/>
        </w:rPr>
        <w:t>He alleged, among other things, that</w:t>
      </w:r>
      <w:r w:rsidRPr="00F93F05" w:rsidR="006C696A">
        <w:rPr>
          <w:lang w:val="en-GB"/>
        </w:rPr>
        <w:t xml:space="preserve"> the offences he was said to have committed were punishable merely by a fine</w:t>
      </w:r>
      <w:r w:rsidRPr="00F93F05">
        <w:rPr>
          <w:lang w:val="en-GB"/>
        </w:rPr>
        <w:t xml:space="preserve">, </w:t>
      </w:r>
      <w:r w:rsidRPr="00F93F05" w:rsidR="006C696A">
        <w:rPr>
          <w:lang w:val="en-GB"/>
        </w:rPr>
        <w:t>that the sentence imposed on him had been disproportionate and that the advance he had to pay</w:t>
      </w:r>
      <w:r w:rsidRPr="00F93F05">
        <w:rPr>
          <w:lang w:val="en-GB"/>
        </w:rPr>
        <w:t xml:space="preserve"> </w:t>
      </w:r>
      <w:r w:rsidRPr="00F93F05" w:rsidR="00F777B5">
        <w:rPr>
          <w:lang w:val="en-GB"/>
        </w:rPr>
        <w:t>was</w:t>
      </w:r>
      <w:r w:rsidRPr="00F93F05">
        <w:rPr>
          <w:lang w:val="en-GB"/>
        </w:rPr>
        <w:t xml:space="preserve"> excessi</w:t>
      </w:r>
      <w:r w:rsidRPr="00F93F05" w:rsidR="00F777B5">
        <w:rPr>
          <w:lang w:val="en-GB"/>
        </w:rPr>
        <w:t>ve</w:t>
      </w:r>
      <w:r w:rsidRPr="00F93F05">
        <w:rPr>
          <w:lang w:val="en-GB"/>
        </w:rPr>
        <w:t xml:space="preserve">. </w:t>
      </w:r>
      <w:r w:rsidRPr="00F93F05" w:rsidR="00F777B5">
        <w:rPr>
          <w:lang w:val="en-GB"/>
        </w:rPr>
        <w:t>Moreover, in his complaint</w:t>
      </w:r>
      <w:r w:rsidRPr="00F93F05">
        <w:rPr>
          <w:lang w:val="en-GB"/>
        </w:rPr>
        <w:t xml:space="preserve"> X</w:t>
      </w:r>
      <w:r w:rsidRPr="00F93F05" w:rsidR="00F777B5">
        <w:rPr>
          <w:lang w:val="en-GB"/>
        </w:rPr>
        <w:t xml:space="preserve"> had not mentioned that he himself had been a recipient of the circular letter</w:t>
      </w:r>
      <w:r w:rsidRPr="00F93F05">
        <w:rPr>
          <w:lang w:val="en-GB"/>
        </w:rPr>
        <w:t xml:space="preserve">, </w:t>
      </w:r>
      <w:r w:rsidRPr="00F93F05" w:rsidR="00F777B5">
        <w:rPr>
          <w:lang w:val="en-GB"/>
        </w:rPr>
        <w:t xml:space="preserve">thus ruling out the charge of </w:t>
      </w:r>
      <w:r w:rsidRPr="00F93F05" w:rsidR="00BE0381">
        <w:rPr>
          <w:lang w:val="en-GB"/>
        </w:rPr>
        <w:t>proffering</w:t>
      </w:r>
      <w:r w:rsidRPr="00F93F05" w:rsidR="00F777B5">
        <w:rPr>
          <w:lang w:val="en-GB"/>
        </w:rPr>
        <w:t xml:space="preserve"> insults</w:t>
      </w:r>
      <w:r w:rsidRPr="00F93F05">
        <w:rPr>
          <w:lang w:val="en-GB"/>
        </w:rPr>
        <w:t xml:space="preserve">. </w:t>
      </w:r>
      <w:r w:rsidRPr="00F93F05" w:rsidR="00F777B5">
        <w:rPr>
          <w:lang w:val="en-GB"/>
        </w:rPr>
        <w:t xml:space="preserve">The applicant also argued that it could not be seen from the text of the letter that the criticism was directed at </w:t>
      </w:r>
      <w:r w:rsidRPr="00F93F05">
        <w:rPr>
          <w:lang w:val="en-GB"/>
        </w:rPr>
        <w:t xml:space="preserve">X </w:t>
      </w:r>
      <w:r w:rsidRPr="00F93F05" w:rsidR="00F777B5">
        <w:rPr>
          <w:lang w:val="en-GB"/>
        </w:rPr>
        <w:t>and that this</w:t>
      </w:r>
      <w:r w:rsidRPr="00F93F05">
        <w:rPr>
          <w:lang w:val="en-GB"/>
        </w:rPr>
        <w:t xml:space="preserve"> document, </w:t>
      </w:r>
      <w:r w:rsidRPr="00F93F05" w:rsidR="0003362D">
        <w:rPr>
          <w:lang w:val="en-GB"/>
        </w:rPr>
        <w:t>when</w:t>
      </w:r>
      <w:r w:rsidRPr="00F93F05" w:rsidR="00F777B5">
        <w:rPr>
          <w:lang w:val="en-GB"/>
        </w:rPr>
        <w:t xml:space="preserve"> assessed as a whole</w:t>
      </w:r>
      <w:r w:rsidRPr="00F93F05">
        <w:rPr>
          <w:lang w:val="en-GB"/>
        </w:rPr>
        <w:t xml:space="preserve">, </w:t>
      </w:r>
      <w:r w:rsidRPr="00F93F05" w:rsidR="00F777B5">
        <w:rPr>
          <w:lang w:val="en-GB"/>
        </w:rPr>
        <w:t>was merely a</w:t>
      </w:r>
      <w:r w:rsidRPr="00F93F05">
        <w:rPr>
          <w:lang w:val="en-GB"/>
        </w:rPr>
        <w:t xml:space="preserve"> manifestation </w:t>
      </w:r>
      <w:r w:rsidRPr="00F93F05" w:rsidR="00F777B5">
        <w:rPr>
          <w:lang w:val="en-GB"/>
        </w:rPr>
        <w:t>of his</w:t>
      </w:r>
      <w:r w:rsidRPr="00F93F05">
        <w:rPr>
          <w:lang w:val="en-GB"/>
        </w:rPr>
        <w:t xml:space="preserve"> frustrations </w:t>
      </w:r>
      <w:r w:rsidRPr="00F93F05" w:rsidR="00F777B5">
        <w:rPr>
          <w:lang w:val="en-GB"/>
        </w:rPr>
        <w:t>about the shortcomings of the</w:t>
      </w:r>
      <w:r w:rsidRPr="00F93F05">
        <w:rPr>
          <w:lang w:val="en-GB"/>
        </w:rPr>
        <w:t xml:space="preserve"> justice </w:t>
      </w:r>
      <w:r w:rsidRPr="00F93F05" w:rsidR="00F777B5">
        <w:rPr>
          <w:lang w:val="en-GB"/>
        </w:rPr>
        <w:t>system in general</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20</w:t>
      </w:r>
      <w:r w:rsidRPr="00F93F05">
        <w:rPr>
          <w:lang w:val="en-GB"/>
        </w:rPr>
        <w:fldChar w:fldCharType="end"/>
      </w:r>
      <w:r w:rsidRPr="00F93F05">
        <w:rPr>
          <w:lang w:val="en-GB"/>
        </w:rPr>
        <w:t>.  </w:t>
      </w:r>
      <w:r w:rsidRPr="00F93F05" w:rsidR="00F777B5">
        <w:rPr>
          <w:lang w:val="en-GB"/>
        </w:rPr>
        <w:t>Lastly, in the alternative</w:t>
      </w:r>
      <w:r w:rsidRPr="00F93F05">
        <w:rPr>
          <w:lang w:val="en-GB"/>
        </w:rPr>
        <w:t xml:space="preserve">, </w:t>
      </w:r>
      <w:r w:rsidRPr="00F93F05" w:rsidR="00F777B5">
        <w:rPr>
          <w:lang w:val="en-GB"/>
        </w:rPr>
        <w:t>he took the view that his defence of</w:t>
      </w:r>
      <w:r w:rsidRPr="00F93F05">
        <w:rPr>
          <w:lang w:val="en-GB"/>
        </w:rPr>
        <w:t xml:space="preserve"> provo</w:t>
      </w:r>
      <w:r w:rsidRPr="00F93F05" w:rsidR="00F777B5">
        <w:rPr>
          <w:lang w:val="en-GB"/>
        </w:rPr>
        <w:t>c</w:t>
      </w:r>
      <w:r w:rsidRPr="00F93F05">
        <w:rPr>
          <w:lang w:val="en-GB"/>
        </w:rPr>
        <w:t>ation</w:t>
      </w:r>
      <w:r w:rsidRPr="00F93F05" w:rsidR="00F777B5">
        <w:rPr>
          <w:lang w:val="en-GB"/>
        </w:rPr>
        <w:t xml:space="preserve"> was valid</w:t>
      </w:r>
      <w:r w:rsidRPr="00F93F05">
        <w:rPr>
          <w:lang w:val="en-GB"/>
        </w:rPr>
        <w:t>.</w:t>
      </w:r>
      <w:r w:rsidRPr="00F93F05" w:rsidR="00F777B5">
        <w:rPr>
          <w:lang w:val="en-GB"/>
        </w:rPr>
        <w:t xml:space="preserve"> He argued that, in the proceedings for the partition of an inheritance, </w:t>
      </w:r>
      <w:r w:rsidRPr="00F93F05">
        <w:rPr>
          <w:lang w:val="en-GB"/>
        </w:rPr>
        <w:t xml:space="preserve">X </w:t>
      </w:r>
      <w:r w:rsidRPr="00F93F05" w:rsidR="00F777B5">
        <w:rPr>
          <w:lang w:val="en-GB"/>
        </w:rPr>
        <w:t>had on a number of occasions rejected his requests for the</w:t>
      </w:r>
      <w:r w:rsidRPr="00F93F05">
        <w:rPr>
          <w:lang w:val="en-GB"/>
        </w:rPr>
        <w:t xml:space="preserve"> suspension </w:t>
      </w:r>
      <w:r w:rsidRPr="00F93F05" w:rsidR="00F777B5">
        <w:rPr>
          <w:lang w:val="en-GB"/>
        </w:rPr>
        <w:t>of a sale by auction of the flat in question</w:t>
      </w:r>
      <w:r w:rsidRPr="00F93F05">
        <w:rPr>
          <w:lang w:val="en-GB"/>
        </w:rPr>
        <w:t xml:space="preserve">, </w:t>
      </w:r>
      <w:r w:rsidRPr="00F93F05" w:rsidR="00F777B5">
        <w:rPr>
          <w:lang w:val="en-GB"/>
        </w:rPr>
        <w:t xml:space="preserve">and that </w:t>
      </w:r>
      <w:r w:rsidRPr="00F93F05" w:rsidR="005B4F7D">
        <w:rPr>
          <w:lang w:val="en-GB"/>
        </w:rPr>
        <w:t>X</w:t>
      </w:r>
      <w:r w:rsidRPr="00F93F05" w:rsidR="00F93F05">
        <w:rPr>
          <w:lang w:val="en-GB"/>
        </w:rPr>
        <w:t>’</w:t>
      </w:r>
      <w:r w:rsidRPr="00F93F05" w:rsidR="005B4F7D">
        <w:rPr>
          <w:lang w:val="en-GB"/>
        </w:rPr>
        <w:t>s</w:t>
      </w:r>
      <w:r w:rsidRPr="00F93F05" w:rsidR="00F777B5">
        <w:rPr>
          <w:lang w:val="en-GB"/>
        </w:rPr>
        <w:t xml:space="preserve"> decisions had subsequently been overturned by another judge</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21</w:t>
      </w:r>
      <w:r w:rsidRPr="00F93F05">
        <w:rPr>
          <w:lang w:val="en-GB"/>
        </w:rPr>
        <w:fldChar w:fldCharType="end"/>
      </w:r>
      <w:r w:rsidRPr="00F93F05">
        <w:rPr>
          <w:lang w:val="en-GB"/>
        </w:rPr>
        <w:t>.  </w:t>
      </w:r>
      <w:r w:rsidRPr="00F93F05" w:rsidR="00F777B5">
        <w:rPr>
          <w:lang w:val="en-GB"/>
        </w:rPr>
        <w:t>At the hearing of</w:t>
      </w:r>
      <w:r w:rsidRPr="00F93F05">
        <w:rPr>
          <w:lang w:val="en-GB"/>
        </w:rPr>
        <w:t xml:space="preserve"> 12 </w:t>
      </w:r>
      <w:r w:rsidRPr="00F93F05" w:rsidR="00F777B5">
        <w:rPr>
          <w:lang w:val="en-GB"/>
        </w:rPr>
        <w:t>March</w:t>
      </w:r>
      <w:r w:rsidRPr="00F93F05">
        <w:rPr>
          <w:lang w:val="en-GB"/>
        </w:rPr>
        <w:t xml:space="preserve"> 2007, </w:t>
      </w:r>
      <w:r w:rsidRPr="00F93F05" w:rsidR="00F777B5">
        <w:rPr>
          <w:lang w:val="en-GB"/>
        </w:rPr>
        <w:t xml:space="preserve">the applicant stated that it had not been his </w:t>
      </w:r>
      <w:proofErr w:type="gramStart"/>
      <w:r w:rsidRPr="00F93F05" w:rsidR="00F777B5">
        <w:rPr>
          <w:lang w:val="en-GB"/>
        </w:rPr>
        <w:t>intention</w:t>
      </w:r>
      <w:proofErr w:type="gramEnd"/>
      <w:r w:rsidRPr="00F93F05" w:rsidR="00F777B5">
        <w:rPr>
          <w:lang w:val="en-GB"/>
        </w:rPr>
        <w:t xml:space="preserve"> to offend</w:t>
      </w:r>
      <w:r w:rsidRPr="00F93F05">
        <w:rPr>
          <w:lang w:val="en-GB"/>
        </w:rPr>
        <w:t xml:space="preserve"> X </w:t>
      </w:r>
      <w:r w:rsidRPr="00F93F05" w:rsidR="00F777B5">
        <w:rPr>
          <w:lang w:val="en-GB"/>
        </w:rPr>
        <w:t>personally and he produced documents as evidence of his ill-health</w:t>
      </w:r>
      <w:r w:rsidRPr="00F93F05">
        <w:rPr>
          <w:lang w:val="en-GB"/>
        </w:rPr>
        <w:t>.</w:t>
      </w:r>
    </w:p>
    <w:bookmarkStart w:name="sentenzaappello" w:id="6"/>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22</w:t>
      </w:r>
      <w:r w:rsidRPr="00F93F05">
        <w:rPr>
          <w:lang w:val="en-GB"/>
        </w:rPr>
        <w:fldChar w:fldCharType="end"/>
      </w:r>
      <w:bookmarkEnd w:id="6"/>
      <w:r w:rsidRPr="00F93F05">
        <w:rPr>
          <w:lang w:val="en-GB"/>
        </w:rPr>
        <w:t>.  </w:t>
      </w:r>
      <w:r w:rsidRPr="00F93F05" w:rsidR="00F777B5">
        <w:rPr>
          <w:lang w:val="en-GB"/>
        </w:rPr>
        <w:t>In a judgment of</w:t>
      </w:r>
      <w:r w:rsidRPr="00F93F05">
        <w:rPr>
          <w:lang w:val="en-GB"/>
        </w:rPr>
        <w:t xml:space="preserve"> </w:t>
      </w:r>
      <w:r w:rsidRPr="00F93F05" w:rsidR="00F777B5">
        <w:rPr>
          <w:lang w:val="en-GB"/>
        </w:rPr>
        <w:t>the same day</w:t>
      </w:r>
      <w:r w:rsidRPr="00F93F05">
        <w:rPr>
          <w:lang w:val="en-GB"/>
        </w:rPr>
        <w:t xml:space="preserve">, </w:t>
      </w:r>
      <w:r w:rsidRPr="00F93F05" w:rsidR="00F777B5">
        <w:rPr>
          <w:lang w:val="en-GB"/>
        </w:rPr>
        <w:t>deposited in the court</w:t>
      </w:r>
      <w:r w:rsidRPr="00F93F05" w:rsidR="00F93F05">
        <w:rPr>
          <w:lang w:val="en-GB"/>
        </w:rPr>
        <w:t>’</w:t>
      </w:r>
      <w:r w:rsidRPr="00F93F05" w:rsidR="00F777B5">
        <w:rPr>
          <w:lang w:val="en-GB"/>
        </w:rPr>
        <w:t>s registry on</w:t>
      </w:r>
      <w:r w:rsidRPr="00F93F05">
        <w:rPr>
          <w:lang w:val="en-GB"/>
        </w:rPr>
        <w:t xml:space="preserve"> 2 </w:t>
      </w:r>
      <w:r w:rsidRPr="00F93F05" w:rsidR="00F777B5">
        <w:rPr>
          <w:lang w:val="en-GB"/>
        </w:rPr>
        <w:t>Ap</w:t>
      </w:r>
      <w:r w:rsidRPr="00F93F05">
        <w:rPr>
          <w:lang w:val="en-GB"/>
        </w:rPr>
        <w:t xml:space="preserve">ril 2007, </w:t>
      </w:r>
      <w:r w:rsidRPr="00F93F05" w:rsidR="00F777B5">
        <w:rPr>
          <w:lang w:val="en-GB"/>
        </w:rPr>
        <w:t xml:space="preserve">the Genoa Court of Appeal ruled that no prosecution could be brought on a charge of </w:t>
      </w:r>
      <w:r w:rsidRPr="00F93F05" w:rsidR="00BE0381">
        <w:rPr>
          <w:lang w:val="en-GB"/>
        </w:rPr>
        <w:t>proffering</w:t>
      </w:r>
      <w:r w:rsidRPr="00F93F05" w:rsidR="00F777B5">
        <w:rPr>
          <w:lang w:val="en-GB"/>
        </w:rPr>
        <w:t xml:space="preserve"> insults</w:t>
      </w:r>
      <w:r w:rsidRPr="00F93F05">
        <w:rPr>
          <w:lang w:val="en-GB"/>
        </w:rPr>
        <w:t xml:space="preserve">, </w:t>
      </w:r>
      <w:r w:rsidRPr="00F93F05" w:rsidR="00F777B5">
        <w:rPr>
          <w:lang w:val="en-GB"/>
        </w:rPr>
        <w:t>as there had been no criminal complaint on that ground</w:t>
      </w:r>
      <w:r w:rsidRPr="00F93F05">
        <w:rPr>
          <w:lang w:val="en-GB"/>
        </w:rPr>
        <w:t xml:space="preserve">, </w:t>
      </w:r>
      <w:r w:rsidRPr="00F93F05" w:rsidR="00F777B5">
        <w:rPr>
          <w:lang w:val="en-GB"/>
        </w:rPr>
        <w:t xml:space="preserve">and reduced the sentence for the offence of </w:t>
      </w:r>
      <w:r w:rsidRPr="00F93F05">
        <w:rPr>
          <w:lang w:val="en-GB"/>
        </w:rPr>
        <w:t>d</w:t>
      </w:r>
      <w:r w:rsidRPr="00F93F05" w:rsidR="00F777B5">
        <w:rPr>
          <w:lang w:val="en-GB"/>
        </w:rPr>
        <w:t>e</w:t>
      </w:r>
      <w:r w:rsidRPr="00F93F05">
        <w:rPr>
          <w:lang w:val="en-GB"/>
        </w:rPr>
        <w:t xml:space="preserve">famation </w:t>
      </w:r>
      <w:r w:rsidRPr="00F93F05" w:rsidR="00F777B5">
        <w:rPr>
          <w:lang w:val="en-GB"/>
        </w:rPr>
        <w:t>to a fine of</w:t>
      </w:r>
      <w:r w:rsidRPr="00F93F05">
        <w:rPr>
          <w:lang w:val="en-GB"/>
        </w:rPr>
        <w:t xml:space="preserve"> </w:t>
      </w:r>
      <w:r w:rsidRPr="00F93F05" w:rsidR="00F777B5">
        <w:rPr>
          <w:lang w:val="en-GB"/>
        </w:rPr>
        <w:t xml:space="preserve">EUR </w:t>
      </w:r>
      <w:r w:rsidRPr="00F93F05">
        <w:rPr>
          <w:lang w:val="en-GB"/>
        </w:rPr>
        <w:t xml:space="preserve">400. </w:t>
      </w:r>
      <w:r w:rsidRPr="00F93F05" w:rsidR="00F777B5">
        <w:rPr>
          <w:lang w:val="en-GB"/>
        </w:rPr>
        <w:t xml:space="preserve">It stated that this sentence was fully </w:t>
      </w:r>
      <w:r w:rsidRPr="00F93F05" w:rsidR="005B4F7D">
        <w:rPr>
          <w:lang w:val="en-GB"/>
        </w:rPr>
        <w:t>remitted</w:t>
      </w:r>
      <w:r w:rsidRPr="00F93F05">
        <w:rPr>
          <w:lang w:val="en-GB"/>
        </w:rPr>
        <w:t xml:space="preserve"> (</w:t>
      </w:r>
      <w:r w:rsidRPr="00F93F05">
        <w:rPr>
          <w:i/>
          <w:lang w:val="en-GB"/>
        </w:rPr>
        <w:t>condonata</w:t>
      </w:r>
      <w:r w:rsidRPr="00F93F05">
        <w:rPr>
          <w:lang w:val="en-GB"/>
        </w:rPr>
        <w:t xml:space="preserve">), </w:t>
      </w:r>
      <w:r w:rsidRPr="00F93F05" w:rsidR="00F777B5">
        <w:rPr>
          <w:lang w:val="en-GB"/>
        </w:rPr>
        <w:t xml:space="preserve">and ordered the applicant to make reparation for the damage sustained by </w:t>
      </w:r>
      <w:r w:rsidRPr="00F93F05">
        <w:rPr>
          <w:lang w:val="en-GB"/>
        </w:rPr>
        <w:t xml:space="preserve">X, </w:t>
      </w:r>
      <w:r w:rsidRPr="00F93F05" w:rsidR="005B4F7D">
        <w:rPr>
          <w:lang w:val="en-GB"/>
        </w:rPr>
        <w:t>which it assessed at EUR</w:t>
      </w:r>
      <w:r w:rsidRPr="00F93F05">
        <w:rPr>
          <w:lang w:val="en-GB"/>
        </w:rPr>
        <w:t xml:space="preserve"> 15</w:t>
      </w:r>
      <w:r w:rsidRPr="00F93F05" w:rsidR="005B4F7D">
        <w:rPr>
          <w:lang w:val="en-GB"/>
        </w:rPr>
        <w:t>,</w:t>
      </w:r>
      <w:r w:rsidRPr="00F93F05">
        <w:rPr>
          <w:lang w:val="en-GB"/>
        </w:rPr>
        <w:t xml:space="preserve">000, </w:t>
      </w:r>
      <w:r w:rsidRPr="00F93F05" w:rsidR="005B4F7D">
        <w:rPr>
          <w:lang w:val="en-GB"/>
        </w:rPr>
        <w:t>and to reimburse X</w:t>
      </w:r>
      <w:r w:rsidRPr="00F93F05" w:rsidR="00F93F05">
        <w:rPr>
          <w:lang w:val="en-GB"/>
        </w:rPr>
        <w:t>’</w:t>
      </w:r>
      <w:r w:rsidRPr="00F93F05" w:rsidR="005B4F7D">
        <w:rPr>
          <w:lang w:val="en-GB"/>
        </w:rPr>
        <w:t>s court costs in the appeal proceedings</w:t>
      </w:r>
      <w:r w:rsidRPr="00F93F05">
        <w:rPr>
          <w:lang w:val="en-GB"/>
        </w:rPr>
        <w:t xml:space="preserve"> (</w:t>
      </w:r>
      <w:r w:rsidRPr="00F93F05" w:rsidR="005B4F7D">
        <w:rPr>
          <w:lang w:val="en-GB"/>
        </w:rPr>
        <w:t>EUR 2,</w:t>
      </w:r>
      <w:r w:rsidRPr="00F93F05">
        <w:rPr>
          <w:lang w:val="en-GB"/>
        </w:rPr>
        <w:t>000).</w:t>
      </w:r>
    </w:p>
    <w:bookmarkStart w:name="Xnondestinatairecorteappello" w:id="7"/>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23</w:t>
      </w:r>
      <w:r w:rsidRPr="00F93F05">
        <w:rPr>
          <w:lang w:val="en-GB"/>
        </w:rPr>
        <w:fldChar w:fldCharType="end"/>
      </w:r>
      <w:bookmarkEnd w:id="7"/>
      <w:r w:rsidRPr="00F93F05">
        <w:rPr>
          <w:lang w:val="en-GB"/>
        </w:rPr>
        <w:t>.  </w:t>
      </w:r>
      <w:r w:rsidRPr="00F93F05" w:rsidR="005B4F7D">
        <w:rPr>
          <w:lang w:val="en-GB"/>
        </w:rPr>
        <w:t xml:space="preserve">The Court of Appeal observed that, in the first part of his circular letter, the applicant </w:t>
      </w:r>
      <w:r w:rsidRPr="00F93F05" w:rsidR="002744B5">
        <w:rPr>
          <w:lang w:val="en-GB"/>
        </w:rPr>
        <w:t>had recounted the</w:t>
      </w:r>
      <w:r w:rsidRPr="00F93F05">
        <w:rPr>
          <w:lang w:val="en-GB"/>
        </w:rPr>
        <w:t xml:space="preserve"> </w:t>
      </w:r>
      <w:r w:rsidRPr="00F93F05" w:rsidR="002744B5">
        <w:rPr>
          <w:lang w:val="en-GB"/>
        </w:rPr>
        <w:t>tribulations</w:t>
      </w:r>
      <w:r w:rsidRPr="00F93F05">
        <w:rPr>
          <w:lang w:val="en-GB"/>
        </w:rPr>
        <w:t xml:space="preserve"> </w:t>
      </w:r>
      <w:r w:rsidRPr="00F93F05" w:rsidR="002744B5">
        <w:rPr>
          <w:lang w:val="en-GB"/>
        </w:rPr>
        <w:t>of the partition proceedings in which</w:t>
      </w:r>
      <w:r w:rsidRPr="00F93F05">
        <w:rPr>
          <w:lang w:val="en-GB"/>
        </w:rPr>
        <w:t xml:space="preserve"> X </w:t>
      </w:r>
      <w:r w:rsidRPr="00F93F05" w:rsidR="002744B5">
        <w:rPr>
          <w:lang w:val="en-GB"/>
        </w:rPr>
        <w:t>had taken the impugned decisions</w:t>
      </w:r>
      <w:r w:rsidRPr="00F93F05">
        <w:rPr>
          <w:lang w:val="en-GB"/>
        </w:rPr>
        <w:t xml:space="preserve">. </w:t>
      </w:r>
      <w:r w:rsidRPr="00F93F05" w:rsidR="002744B5">
        <w:rPr>
          <w:lang w:val="en-GB"/>
        </w:rPr>
        <w:t>He had added</w:t>
      </w:r>
      <w:r w:rsidRPr="00F93F05">
        <w:rPr>
          <w:lang w:val="en-GB"/>
        </w:rPr>
        <w:t xml:space="preserve"> </w:t>
      </w:r>
      <w:r w:rsidRPr="00F93F05" w:rsidR="002744B5">
        <w:rPr>
          <w:lang w:val="en-GB"/>
        </w:rPr>
        <w:t>that he regretted having to make complaints about certain individuals</w:t>
      </w:r>
      <w:r w:rsidRPr="00F93F05">
        <w:rPr>
          <w:lang w:val="en-GB"/>
        </w:rPr>
        <w:t xml:space="preserve"> (X </w:t>
      </w:r>
      <w:r w:rsidRPr="00F93F05" w:rsidR="002744B5">
        <w:rPr>
          <w:lang w:val="en-GB"/>
        </w:rPr>
        <w:t>and another judge</w:t>
      </w:r>
      <w:r w:rsidRPr="00F93F05">
        <w:rPr>
          <w:lang w:val="en-GB"/>
        </w:rPr>
        <w:t xml:space="preserve">) </w:t>
      </w:r>
      <w:r w:rsidRPr="00F93F05" w:rsidR="002744B5">
        <w:rPr>
          <w:lang w:val="en-GB"/>
        </w:rPr>
        <w:t>who</w:t>
      </w:r>
      <w:r w:rsidRPr="00F93F05" w:rsidR="00492037">
        <w:rPr>
          <w:lang w:val="en-GB"/>
        </w:rPr>
        <w:t>m</w:t>
      </w:r>
      <w:r w:rsidRPr="00F93F05">
        <w:rPr>
          <w:lang w:val="en-GB"/>
        </w:rPr>
        <w:t xml:space="preserve">, </w:t>
      </w:r>
      <w:r w:rsidRPr="00F93F05" w:rsidR="002744B5">
        <w:rPr>
          <w:lang w:val="en-GB"/>
        </w:rPr>
        <w:t>even though they had different duties from his own</w:t>
      </w:r>
      <w:r w:rsidRPr="00F93F05">
        <w:rPr>
          <w:lang w:val="en-GB"/>
        </w:rPr>
        <w:t xml:space="preserve">, </w:t>
      </w:r>
      <w:r w:rsidRPr="00F93F05" w:rsidR="002744B5">
        <w:rPr>
          <w:lang w:val="en-GB"/>
        </w:rPr>
        <w:t>he regarded as “colleagues”</w:t>
      </w:r>
      <w:r w:rsidRPr="00F93F05">
        <w:rPr>
          <w:lang w:val="en-GB"/>
        </w:rPr>
        <w:t xml:space="preserve">. </w:t>
      </w:r>
      <w:r w:rsidRPr="00F93F05" w:rsidR="002744B5">
        <w:rPr>
          <w:lang w:val="en-GB"/>
        </w:rPr>
        <w:t>In addition, the judges of the Lucca District Court</w:t>
      </w:r>
      <w:r w:rsidRPr="00F93F05">
        <w:rPr>
          <w:lang w:val="en-GB"/>
        </w:rPr>
        <w:t xml:space="preserve">, </w:t>
      </w:r>
      <w:r w:rsidRPr="00F93F05" w:rsidR="002744B5">
        <w:rPr>
          <w:lang w:val="en-GB"/>
        </w:rPr>
        <w:t>giving testimony in the first-instance proceedings</w:t>
      </w:r>
      <w:r w:rsidRPr="00F93F05">
        <w:rPr>
          <w:lang w:val="en-GB"/>
        </w:rPr>
        <w:t xml:space="preserve">, </w:t>
      </w:r>
      <w:r w:rsidRPr="00F93F05" w:rsidR="00492037">
        <w:rPr>
          <w:lang w:val="en-GB"/>
        </w:rPr>
        <w:t xml:space="preserve">had had no difficulty in identifying </w:t>
      </w:r>
      <w:r w:rsidRPr="00F93F05">
        <w:rPr>
          <w:lang w:val="en-GB"/>
        </w:rPr>
        <w:t xml:space="preserve">X </w:t>
      </w:r>
      <w:r w:rsidRPr="00F93F05" w:rsidR="00492037">
        <w:rPr>
          <w:lang w:val="en-GB"/>
        </w:rPr>
        <w:t>as the addressee of the criticisms in the circular letter</w:t>
      </w:r>
      <w:r w:rsidRPr="00F93F05">
        <w:rPr>
          <w:lang w:val="en-GB"/>
        </w:rPr>
        <w:t xml:space="preserve">. </w:t>
      </w:r>
      <w:r w:rsidRPr="00F93F05" w:rsidR="00492037">
        <w:rPr>
          <w:lang w:val="en-GB"/>
        </w:rPr>
        <w:t>In those circumstances</w:t>
      </w:r>
      <w:r w:rsidRPr="00F93F05">
        <w:rPr>
          <w:lang w:val="en-GB"/>
        </w:rPr>
        <w:t xml:space="preserve">, </w:t>
      </w:r>
      <w:r w:rsidRPr="00F93F05" w:rsidR="00492037">
        <w:rPr>
          <w:lang w:val="en-GB"/>
        </w:rPr>
        <w:t>the applicant</w:t>
      </w:r>
      <w:r w:rsidRPr="00F93F05" w:rsidR="00F93F05">
        <w:rPr>
          <w:lang w:val="en-GB"/>
        </w:rPr>
        <w:t>’</w:t>
      </w:r>
      <w:r w:rsidRPr="00F93F05" w:rsidR="00492037">
        <w:rPr>
          <w:lang w:val="en-GB"/>
        </w:rPr>
        <w:t xml:space="preserve">s </w:t>
      </w:r>
      <w:r w:rsidRPr="00F93F05">
        <w:rPr>
          <w:lang w:val="en-GB"/>
        </w:rPr>
        <w:t xml:space="preserve">argument </w:t>
      </w:r>
      <w:r w:rsidRPr="00F93F05" w:rsidR="00492037">
        <w:rPr>
          <w:lang w:val="en-GB"/>
        </w:rPr>
        <w:t>that the letter was merely a</w:t>
      </w:r>
      <w:r w:rsidRPr="00F93F05">
        <w:rPr>
          <w:lang w:val="en-GB"/>
        </w:rPr>
        <w:t xml:space="preserve"> manifestation </w:t>
      </w:r>
      <w:r w:rsidRPr="00F93F05" w:rsidR="00492037">
        <w:rPr>
          <w:lang w:val="en-GB"/>
        </w:rPr>
        <w:t>of his discontent about the</w:t>
      </w:r>
      <w:r w:rsidRPr="00F93F05">
        <w:rPr>
          <w:lang w:val="en-GB"/>
        </w:rPr>
        <w:t xml:space="preserve"> justice </w:t>
      </w:r>
      <w:r w:rsidRPr="00F93F05" w:rsidR="00492037">
        <w:rPr>
          <w:lang w:val="en-GB"/>
        </w:rPr>
        <w:t>system in general could not be accepted</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24</w:t>
      </w:r>
      <w:r w:rsidRPr="00F93F05">
        <w:rPr>
          <w:lang w:val="en-GB"/>
        </w:rPr>
        <w:fldChar w:fldCharType="end"/>
      </w:r>
      <w:r w:rsidRPr="00F93F05">
        <w:rPr>
          <w:lang w:val="en-GB"/>
        </w:rPr>
        <w:t>.  </w:t>
      </w:r>
      <w:r w:rsidRPr="00F93F05" w:rsidR="00492037">
        <w:rPr>
          <w:lang w:val="en-GB"/>
        </w:rPr>
        <w:t>In the Court of Appeal</w:t>
      </w:r>
      <w:r w:rsidRPr="00F93F05" w:rsidR="00F93F05">
        <w:rPr>
          <w:lang w:val="en-GB"/>
        </w:rPr>
        <w:t>’</w:t>
      </w:r>
      <w:r w:rsidRPr="00F93F05" w:rsidR="00492037">
        <w:rPr>
          <w:lang w:val="en-GB"/>
        </w:rPr>
        <w:t>s view</w:t>
      </w:r>
      <w:r w:rsidRPr="00F93F05">
        <w:rPr>
          <w:lang w:val="en-GB"/>
        </w:rPr>
        <w:t xml:space="preserve">, </w:t>
      </w:r>
      <w:r w:rsidRPr="00F93F05" w:rsidR="00492037">
        <w:rPr>
          <w:lang w:val="en-GB"/>
        </w:rPr>
        <w:t>the decisions taken by</w:t>
      </w:r>
      <w:r w:rsidRPr="00F93F05">
        <w:rPr>
          <w:lang w:val="en-GB"/>
        </w:rPr>
        <w:t xml:space="preserve"> X </w:t>
      </w:r>
      <w:r w:rsidRPr="00F93F05" w:rsidR="00492037">
        <w:rPr>
          <w:lang w:val="en-GB"/>
        </w:rPr>
        <w:t>in the context of the inheritance partition proceedings</w:t>
      </w:r>
      <w:r w:rsidRPr="00F93F05">
        <w:rPr>
          <w:lang w:val="en-GB"/>
        </w:rPr>
        <w:t xml:space="preserve"> </w:t>
      </w:r>
      <w:r w:rsidRPr="00F93F05" w:rsidR="00492037">
        <w:rPr>
          <w:lang w:val="en-GB"/>
        </w:rPr>
        <w:t>could</w:t>
      </w:r>
      <w:r w:rsidRPr="00F93F05">
        <w:rPr>
          <w:lang w:val="en-GB"/>
        </w:rPr>
        <w:t xml:space="preserve">, </w:t>
      </w:r>
      <w:r w:rsidRPr="00F93F05" w:rsidR="00492037">
        <w:rPr>
          <w:lang w:val="en-GB"/>
        </w:rPr>
        <w:t>at most</w:t>
      </w:r>
      <w:r w:rsidRPr="00F93F05">
        <w:rPr>
          <w:lang w:val="en-GB"/>
        </w:rPr>
        <w:t>,</w:t>
      </w:r>
      <w:r w:rsidRPr="00F93F05" w:rsidR="00492037">
        <w:rPr>
          <w:lang w:val="en-GB"/>
        </w:rPr>
        <w:t xml:space="preserve"> be regarded as “erroneous” but not as “unfair”</w:t>
      </w:r>
      <w:r w:rsidRPr="00F93F05">
        <w:rPr>
          <w:lang w:val="en-GB"/>
        </w:rPr>
        <w:t xml:space="preserve">. </w:t>
      </w:r>
      <w:r w:rsidRPr="00F93F05" w:rsidR="00492037">
        <w:rPr>
          <w:lang w:val="en-GB"/>
        </w:rPr>
        <w:t xml:space="preserve">The court also pointed out that one of the </w:t>
      </w:r>
      <w:r w:rsidRPr="00F93F05">
        <w:rPr>
          <w:lang w:val="en-GB"/>
        </w:rPr>
        <w:t xml:space="preserve">questions </w:t>
      </w:r>
      <w:r w:rsidRPr="00F93F05" w:rsidR="00492037">
        <w:rPr>
          <w:lang w:val="en-GB"/>
        </w:rPr>
        <w:t>at the heart of the dispute</w:t>
      </w:r>
      <w:r w:rsidRPr="00F93F05">
        <w:rPr>
          <w:lang w:val="en-GB"/>
        </w:rPr>
        <w:t xml:space="preserve"> (</w:t>
      </w:r>
      <w:r w:rsidRPr="00F93F05" w:rsidR="00492037">
        <w:rPr>
          <w:lang w:val="en-GB"/>
        </w:rPr>
        <w:t xml:space="preserve">the </w:t>
      </w:r>
      <w:r w:rsidRPr="00F93F05">
        <w:rPr>
          <w:lang w:val="en-GB"/>
        </w:rPr>
        <w:t xml:space="preserve">existence </w:t>
      </w:r>
      <w:r w:rsidRPr="00F93F05" w:rsidR="00492037">
        <w:rPr>
          <w:lang w:val="en-GB"/>
        </w:rPr>
        <w:t>of</w:t>
      </w:r>
      <w:r w:rsidRPr="00F93F05">
        <w:rPr>
          <w:lang w:val="en-GB"/>
        </w:rPr>
        <w:t xml:space="preserve"> </w:t>
      </w:r>
      <w:r w:rsidRPr="00F93F05" w:rsidR="00492037">
        <w:rPr>
          <w:lang w:val="en-GB"/>
        </w:rPr>
        <w:t>inheritance</w:t>
      </w:r>
      <w:r w:rsidRPr="00F93F05">
        <w:rPr>
          <w:lang w:val="en-GB"/>
        </w:rPr>
        <w:t xml:space="preserve"> </w:t>
      </w:r>
      <w:r w:rsidRPr="00F93F05" w:rsidR="00492037">
        <w:rPr>
          <w:lang w:val="en-GB"/>
        </w:rPr>
        <w:t>rights in favour of the partner</w:t>
      </w:r>
      <w:r w:rsidRPr="00F93F05">
        <w:rPr>
          <w:lang w:val="en-GB"/>
        </w:rPr>
        <w:t xml:space="preserve">) </w:t>
      </w:r>
      <w:r w:rsidRPr="00F93F05" w:rsidR="00492037">
        <w:rPr>
          <w:lang w:val="en-GB"/>
        </w:rPr>
        <w:t>had been settled by the Court of Cassation</w:t>
      </w:r>
      <w:r w:rsidRPr="00F93F05">
        <w:rPr>
          <w:lang w:val="en-GB"/>
        </w:rPr>
        <w:t xml:space="preserve"> </w:t>
      </w:r>
      <w:r w:rsidRPr="00F93F05" w:rsidR="00492037">
        <w:rPr>
          <w:lang w:val="en-GB"/>
        </w:rPr>
        <w:t>differently from the applicant</w:t>
      </w:r>
      <w:r w:rsidRPr="00F93F05" w:rsidR="00F93F05">
        <w:rPr>
          <w:lang w:val="en-GB"/>
        </w:rPr>
        <w:t>’</w:t>
      </w:r>
      <w:r w:rsidRPr="00F93F05" w:rsidR="00492037">
        <w:rPr>
          <w:lang w:val="en-GB"/>
        </w:rPr>
        <w:t>s proposed solution</w:t>
      </w:r>
      <w:r w:rsidRPr="00F93F05">
        <w:rPr>
          <w:lang w:val="en-GB"/>
        </w:rPr>
        <w:t>.</w:t>
      </w:r>
      <w:r w:rsidRPr="00F93F05" w:rsidR="00492037">
        <w:rPr>
          <w:lang w:val="en-GB"/>
        </w:rPr>
        <w:t xml:space="preserve"> The National Bar Council had in fact noted that the applicant</w:t>
      </w:r>
      <w:r w:rsidRPr="00F93F05" w:rsidR="00F93F05">
        <w:rPr>
          <w:lang w:val="en-GB"/>
        </w:rPr>
        <w:t>’</w:t>
      </w:r>
      <w:r w:rsidRPr="00F93F05" w:rsidR="00492037">
        <w:rPr>
          <w:lang w:val="en-GB"/>
        </w:rPr>
        <w:t>s letters could have been seen as a means of pressure against the judges concerned</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25</w:t>
      </w:r>
      <w:r w:rsidRPr="00F93F05">
        <w:rPr>
          <w:lang w:val="en-GB"/>
        </w:rPr>
        <w:fldChar w:fldCharType="end"/>
      </w:r>
      <w:r w:rsidRPr="00F93F05">
        <w:rPr>
          <w:lang w:val="en-GB"/>
        </w:rPr>
        <w:t>.  </w:t>
      </w:r>
      <w:r w:rsidRPr="00F93F05" w:rsidR="00492037">
        <w:rPr>
          <w:lang w:val="en-GB"/>
        </w:rPr>
        <w:t>According to the Court of Appeal</w:t>
      </w:r>
      <w:r w:rsidRPr="00F93F05">
        <w:rPr>
          <w:lang w:val="en-GB"/>
        </w:rPr>
        <w:t xml:space="preserve">, </w:t>
      </w:r>
      <w:r w:rsidRPr="00F93F05" w:rsidR="00492037">
        <w:rPr>
          <w:lang w:val="en-GB"/>
        </w:rPr>
        <w:t>the applicant had not expressly challenged the part of the first-instance judgment considering that the</w:t>
      </w:r>
      <w:r w:rsidRPr="00F93F05">
        <w:rPr>
          <w:lang w:val="en-GB"/>
        </w:rPr>
        <w:t xml:space="preserve"> expressions </w:t>
      </w:r>
      <w:r w:rsidRPr="00F93F05" w:rsidR="00492037">
        <w:rPr>
          <w:lang w:val="en-GB"/>
        </w:rPr>
        <w:t>contained in the circular letter had overstepped the limits of the right to criticise</w:t>
      </w:r>
      <w:r w:rsidRPr="00F93F05">
        <w:rPr>
          <w:lang w:val="en-GB"/>
        </w:rPr>
        <w:t>.</w:t>
      </w:r>
    </w:p>
    <w:bookmarkStart w:name="corteappellodaattenuanti" w:id="8"/>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26</w:t>
      </w:r>
      <w:r w:rsidRPr="00F93F05">
        <w:rPr>
          <w:lang w:val="en-GB"/>
        </w:rPr>
        <w:fldChar w:fldCharType="end"/>
      </w:r>
      <w:bookmarkEnd w:id="8"/>
      <w:r w:rsidRPr="00F93F05">
        <w:rPr>
          <w:lang w:val="en-GB"/>
        </w:rPr>
        <w:t>.  </w:t>
      </w:r>
      <w:r w:rsidRPr="00F93F05" w:rsidR="00492037">
        <w:rPr>
          <w:lang w:val="en-GB"/>
        </w:rPr>
        <w:t>The applicant, who had no criminal record</w:t>
      </w:r>
      <w:r w:rsidRPr="00F93F05">
        <w:rPr>
          <w:lang w:val="en-GB"/>
        </w:rPr>
        <w:t xml:space="preserve">, </w:t>
      </w:r>
      <w:r w:rsidRPr="00F93F05" w:rsidR="00492037">
        <w:rPr>
          <w:lang w:val="en-GB"/>
        </w:rPr>
        <w:t>had to be allowed the benefit of mitigating circumstances</w:t>
      </w:r>
      <w:r w:rsidRPr="00F93F05">
        <w:rPr>
          <w:lang w:val="en-GB"/>
        </w:rPr>
        <w:t xml:space="preserve">, </w:t>
      </w:r>
      <w:r w:rsidRPr="00F93F05" w:rsidR="00FA4156">
        <w:rPr>
          <w:lang w:val="en-GB"/>
        </w:rPr>
        <w:t>and under A</w:t>
      </w:r>
      <w:r w:rsidRPr="00F93F05">
        <w:rPr>
          <w:lang w:val="en-GB"/>
        </w:rPr>
        <w:t>rticle 52</w:t>
      </w:r>
      <w:r w:rsidRPr="00F93F05" w:rsidR="00FA4156">
        <w:rPr>
          <w:lang w:val="en-GB"/>
        </w:rPr>
        <w:t xml:space="preserve"> of Legislative Decree no.</w:t>
      </w:r>
      <w:r w:rsidRPr="00F93F05">
        <w:rPr>
          <w:lang w:val="en-GB"/>
        </w:rPr>
        <w:t xml:space="preserve"> 274 </w:t>
      </w:r>
      <w:r w:rsidRPr="00F93F05" w:rsidR="00FA4156">
        <w:rPr>
          <w:lang w:val="en-GB"/>
        </w:rPr>
        <w:t>of 2000 (see paragraph</w:t>
      </w:r>
      <w:r w:rsidRPr="00F93F05">
        <w:rPr>
          <w:lang w:val="en-GB"/>
        </w:rPr>
        <w:t xml:space="preserve"> 32 </w:t>
      </w:r>
      <w:r w:rsidRPr="00F93F05" w:rsidR="00FA4156">
        <w:rPr>
          <w:lang w:val="en-GB"/>
        </w:rPr>
        <w:t>below</w:t>
      </w:r>
      <w:r w:rsidRPr="00F93F05">
        <w:rPr>
          <w:lang w:val="en-GB"/>
        </w:rPr>
        <w:t xml:space="preserve">), </w:t>
      </w:r>
      <w:r w:rsidRPr="00F93F05" w:rsidR="00FA4156">
        <w:rPr>
          <w:lang w:val="en-GB"/>
        </w:rPr>
        <w:t>the penalty for</w:t>
      </w:r>
      <w:r w:rsidRPr="00F93F05">
        <w:rPr>
          <w:lang w:val="en-GB"/>
        </w:rPr>
        <w:t xml:space="preserve"> d</w:t>
      </w:r>
      <w:r w:rsidRPr="00F93F05" w:rsidR="00FA4156">
        <w:rPr>
          <w:lang w:val="en-GB"/>
        </w:rPr>
        <w:t>e</w:t>
      </w:r>
      <w:r w:rsidRPr="00F93F05">
        <w:rPr>
          <w:lang w:val="en-GB"/>
        </w:rPr>
        <w:t xml:space="preserve">famation </w:t>
      </w:r>
      <w:r w:rsidRPr="00F93F05" w:rsidR="00FA4156">
        <w:rPr>
          <w:lang w:val="en-GB"/>
        </w:rPr>
        <w:t>was now a mere fine</w:t>
      </w:r>
      <w:r w:rsidRPr="00F93F05">
        <w:rPr>
          <w:lang w:val="en-GB"/>
        </w:rPr>
        <w:t xml:space="preserve"> (</w:t>
      </w:r>
      <w:r w:rsidRPr="00F93F05" w:rsidR="00FA4156">
        <w:rPr>
          <w:lang w:val="en-GB"/>
        </w:rPr>
        <w:t>and not a custodial sentence</w:t>
      </w:r>
      <w:r w:rsidRPr="00F93F05">
        <w:rPr>
          <w:lang w:val="en-GB"/>
        </w:rPr>
        <w:t>).</w:t>
      </w:r>
    </w:p>
    <w:bookmarkStart w:name="courappelcommunautérestreinte" w:id="9"/>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27</w:t>
      </w:r>
      <w:r w:rsidRPr="00F93F05">
        <w:rPr>
          <w:lang w:val="en-GB"/>
        </w:rPr>
        <w:fldChar w:fldCharType="end"/>
      </w:r>
      <w:bookmarkEnd w:id="9"/>
      <w:r w:rsidRPr="00F93F05">
        <w:rPr>
          <w:lang w:val="en-GB"/>
        </w:rPr>
        <w:t>.  </w:t>
      </w:r>
      <w:r w:rsidRPr="00F93F05" w:rsidR="00FA4156">
        <w:rPr>
          <w:lang w:val="en-GB"/>
        </w:rPr>
        <w:t>The Court of Appeal observed that the distribution of a letter such as that sent by the applicant, within a small court, could not but impugn the dignity of the judge against whom it was directed and his image as an independent judge</w:t>
      </w:r>
      <w:r w:rsidRPr="00F93F05">
        <w:rPr>
          <w:lang w:val="en-GB"/>
        </w:rPr>
        <w:t xml:space="preserve">. </w:t>
      </w:r>
      <w:r w:rsidRPr="00F93F05" w:rsidR="00FA4156">
        <w:rPr>
          <w:lang w:val="en-GB"/>
        </w:rPr>
        <w:t>The</w:t>
      </w:r>
      <w:r w:rsidRPr="00F93F05">
        <w:rPr>
          <w:lang w:val="en-GB"/>
        </w:rPr>
        <w:t xml:space="preserve"> expressions </w:t>
      </w:r>
      <w:r w:rsidRPr="00F93F05" w:rsidR="00FA4156">
        <w:rPr>
          <w:lang w:val="en-GB"/>
        </w:rPr>
        <w:t>used by the applicant</w:t>
      </w:r>
      <w:r w:rsidRPr="00F93F05">
        <w:rPr>
          <w:lang w:val="en-GB"/>
        </w:rPr>
        <w:t xml:space="preserve">, </w:t>
      </w:r>
      <w:r w:rsidRPr="00F93F05" w:rsidR="00FA4156">
        <w:rPr>
          <w:lang w:val="en-GB"/>
        </w:rPr>
        <w:t>outside any procedural act</w:t>
      </w:r>
      <w:r w:rsidRPr="00F93F05">
        <w:rPr>
          <w:lang w:val="en-GB"/>
        </w:rPr>
        <w:t xml:space="preserve">, </w:t>
      </w:r>
      <w:r w:rsidRPr="00F93F05" w:rsidR="00FA4156">
        <w:rPr>
          <w:lang w:val="en-GB"/>
        </w:rPr>
        <w:t>sought to call into question the profession</w:t>
      </w:r>
      <w:r w:rsidRPr="00F93F05">
        <w:rPr>
          <w:lang w:val="en-GB"/>
        </w:rPr>
        <w:t>al</w:t>
      </w:r>
      <w:r w:rsidRPr="00F93F05" w:rsidR="00FA4156">
        <w:rPr>
          <w:lang w:val="en-GB"/>
        </w:rPr>
        <w:t xml:space="preserve"> conduct of</w:t>
      </w:r>
      <w:r w:rsidRPr="00F93F05">
        <w:rPr>
          <w:lang w:val="en-GB"/>
        </w:rPr>
        <w:t xml:space="preserve"> X, </w:t>
      </w:r>
      <w:r w:rsidRPr="00F93F05" w:rsidR="00FA4156">
        <w:rPr>
          <w:lang w:val="en-GB"/>
        </w:rPr>
        <w:t xml:space="preserve">who was portrayed, within a restricted community, as a partial and </w:t>
      </w:r>
      <w:r w:rsidRPr="00F93F05" w:rsidR="0003362D">
        <w:rPr>
          <w:lang w:val="en-GB"/>
        </w:rPr>
        <w:t>soft</w:t>
      </w:r>
      <w:r w:rsidRPr="00F93F05" w:rsidR="00FA4156">
        <w:rPr>
          <w:lang w:val="en-GB"/>
        </w:rPr>
        <w:t xml:space="preserve"> judge</w:t>
      </w:r>
      <w:r w:rsidRPr="00F93F05">
        <w:rPr>
          <w:lang w:val="en-GB"/>
        </w:rPr>
        <w:t xml:space="preserve">. </w:t>
      </w:r>
      <w:r w:rsidRPr="00F93F05" w:rsidR="00FA4156">
        <w:rPr>
          <w:rFonts w:cstheme="minorHAnsi"/>
          <w:lang w:val="en-GB"/>
        </w:rPr>
        <w:t xml:space="preserve">In the light of those considerations, the Court of Appeal, ruling on an equitable basis, </w:t>
      </w:r>
      <w:r w:rsidRPr="00F93F05" w:rsidR="00FA4156">
        <w:rPr>
          <w:lang w:val="en-GB"/>
        </w:rPr>
        <w:t>awarded the civil party</w:t>
      </w:r>
      <w:r w:rsidRPr="00F93F05">
        <w:rPr>
          <w:lang w:val="en-GB"/>
        </w:rPr>
        <w:t xml:space="preserve"> </w:t>
      </w:r>
      <w:r w:rsidRPr="00F93F05" w:rsidR="00FA4156">
        <w:rPr>
          <w:lang w:val="en-GB"/>
        </w:rPr>
        <w:t>EUR 15,</w:t>
      </w:r>
      <w:r w:rsidRPr="00F93F05">
        <w:rPr>
          <w:lang w:val="en-GB"/>
        </w:rPr>
        <w:t xml:space="preserve">000 </w:t>
      </w:r>
      <w:r w:rsidRPr="00F93F05" w:rsidR="00FA4156">
        <w:rPr>
          <w:lang w:val="en-GB"/>
        </w:rPr>
        <w:t>in non-pecuniary damage</w:t>
      </w:r>
      <w:r w:rsidRPr="00F93F05">
        <w:rPr>
          <w:lang w:val="en-GB"/>
        </w:rPr>
        <w:t>.</w:t>
      </w:r>
    </w:p>
    <w:p w:rsidRPr="00F93F05" w:rsidR="007D2371" w:rsidP="00F93F05" w:rsidRDefault="007D2371">
      <w:pPr>
        <w:pStyle w:val="ECHRHeading2"/>
        <w:rPr>
          <w:lang w:val="en-GB"/>
        </w:rPr>
      </w:pPr>
      <w:r w:rsidRPr="00F93F05">
        <w:rPr>
          <w:lang w:val="en-GB"/>
        </w:rPr>
        <w:t>D.  </w:t>
      </w:r>
      <w:r w:rsidRPr="00F93F05" w:rsidR="00FA4156">
        <w:rPr>
          <w:lang w:val="en-GB"/>
        </w:rPr>
        <w:t>Appeal on points of law</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28</w:t>
      </w:r>
      <w:r w:rsidRPr="00F93F05">
        <w:rPr>
          <w:lang w:val="en-GB"/>
        </w:rPr>
        <w:fldChar w:fldCharType="end"/>
      </w:r>
      <w:r w:rsidRPr="00F93F05">
        <w:rPr>
          <w:lang w:val="en-GB"/>
        </w:rPr>
        <w:t>.  </w:t>
      </w:r>
      <w:r w:rsidRPr="00F93F05" w:rsidR="00FA4156">
        <w:rPr>
          <w:lang w:val="en-GB"/>
        </w:rPr>
        <w:t>The applicant appealed on points of law</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29</w:t>
      </w:r>
      <w:r w:rsidRPr="00F93F05">
        <w:rPr>
          <w:lang w:val="en-GB"/>
        </w:rPr>
        <w:fldChar w:fldCharType="end"/>
      </w:r>
      <w:r w:rsidRPr="00F93F05">
        <w:rPr>
          <w:lang w:val="en-GB"/>
        </w:rPr>
        <w:t>.  </w:t>
      </w:r>
      <w:r w:rsidRPr="00F93F05" w:rsidR="004629FE">
        <w:rPr>
          <w:lang w:val="en-GB"/>
        </w:rPr>
        <w:t xml:space="preserve">He reiterated his </w:t>
      </w:r>
      <w:r w:rsidRPr="00F93F05" w:rsidR="0003362D">
        <w:rPr>
          <w:lang w:val="en-GB"/>
        </w:rPr>
        <w:t>grievances</w:t>
      </w:r>
      <w:r w:rsidRPr="00F93F05" w:rsidR="004629FE">
        <w:rPr>
          <w:lang w:val="en-GB"/>
        </w:rPr>
        <w:t xml:space="preserve"> and, referring to a particular passage in his grounds of appeal</w:t>
      </w:r>
      <w:r w:rsidRPr="00F93F05">
        <w:rPr>
          <w:lang w:val="en-GB"/>
        </w:rPr>
        <w:t xml:space="preserve">, </w:t>
      </w:r>
      <w:r w:rsidRPr="00F93F05" w:rsidR="004629FE">
        <w:rPr>
          <w:lang w:val="en-GB"/>
        </w:rPr>
        <w:t xml:space="preserve">stated that the Court of Appeal had made a mistake </w:t>
      </w:r>
      <w:r w:rsidRPr="00F93F05" w:rsidR="00B07D35">
        <w:rPr>
          <w:lang w:val="en-GB"/>
        </w:rPr>
        <w:t xml:space="preserve">in </w:t>
      </w:r>
      <w:r w:rsidRPr="00F93F05" w:rsidR="004629FE">
        <w:rPr>
          <w:lang w:val="en-GB"/>
        </w:rPr>
        <w:t>assert</w:t>
      </w:r>
      <w:r w:rsidRPr="00F93F05" w:rsidR="00B07D35">
        <w:rPr>
          <w:lang w:val="en-GB"/>
        </w:rPr>
        <w:t>ing</w:t>
      </w:r>
      <w:r w:rsidRPr="00F93F05" w:rsidR="004629FE">
        <w:rPr>
          <w:lang w:val="en-GB"/>
        </w:rPr>
        <w:t xml:space="preserve"> that the defendant had </w:t>
      </w:r>
      <w:r w:rsidRPr="00F93F05" w:rsidR="00B07D35">
        <w:rPr>
          <w:lang w:val="en-GB"/>
        </w:rPr>
        <w:t>failed</w:t>
      </w:r>
      <w:r w:rsidRPr="00F93F05" w:rsidR="004629FE">
        <w:rPr>
          <w:lang w:val="en-GB"/>
        </w:rPr>
        <w:t xml:space="preserve"> </w:t>
      </w:r>
      <w:r w:rsidRPr="00F93F05" w:rsidR="00B07D35">
        <w:rPr>
          <w:lang w:val="en-GB"/>
        </w:rPr>
        <w:t>to challenge</w:t>
      </w:r>
      <w:r w:rsidRPr="00F93F05" w:rsidR="004629FE">
        <w:rPr>
          <w:lang w:val="en-GB"/>
        </w:rPr>
        <w:t xml:space="preserve"> the finding about the offensive nature of the</w:t>
      </w:r>
      <w:r w:rsidRPr="00F93F05">
        <w:rPr>
          <w:lang w:val="en-GB"/>
        </w:rPr>
        <w:t xml:space="preserve"> expressions </w:t>
      </w:r>
      <w:r w:rsidRPr="00F93F05" w:rsidR="004629FE">
        <w:rPr>
          <w:lang w:val="en-GB"/>
        </w:rPr>
        <w:t>contained in the circular letter</w:t>
      </w:r>
      <w:r w:rsidRPr="00F93F05">
        <w:rPr>
          <w:lang w:val="en-GB"/>
        </w:rPr>
        <w:t xml:space="preserve">. </w:t>
      </w:r>
      <w:r w:rsidRPr="00F93F05" w:rsidR="004629FE">
        <w:rPr>
          <w:lang w:val="en-GB"/>
        </w:rPr>
        <w:t xml:space="preserve">In any event, the judge had been required, at all stages of the proceedings, to verify of his own motion whether or not </w:t>
      </w:r>
      <w:r w:rsidRPr="00F93F05" w:rsidR="00B07D35">
        <w:rPr>
          <w:lang w:val="en-GB"/>
        </w:rPr>
        <w:t>the</w:t>
      </w:r>
      <w:r w:rsidRPr="00F93F05" w:rsidR="004629FE">
        <w:rPr>
          <w:lang w:val="en-GB"/>
        </w:rPr>
        <w:t xml:space="preserve"> criminal charge</w:t>
      </w:r>
      <w:r w:rsidRPr="00F93F05" w:rsidR="00B07D35">
        <w:rPr>
          <w:lang w:val="en-GB"/>
        </w:rPr>
        <w:t xml:space="preserve"> in question</w:t>
      </w:r>
      <w:r w:rsidRPr="00F93F05" w:rsidR="004629FE">
        <w:rPr>
          <w:lang w:val="en-GB"/>
        </w:rPr>
        <w:t xml:space="preserve"> was made out</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30</w:t>
      </w:r>
      <w:r w:rsidRPr="00F93F05">
        <w:rPr>
          <w:lang w:val="en-GB"/>
        </w:rPr>
        <w:fldChar w:fldCharType="end"/>
      </w:r>
      <w:r w:rsidRPr="00F93F05">
        <w:rPr>
          <w:lang w:val="en-GB"/>
        </w:rPr>
        <w:t>.  </w:t>
      </w:r>
      <w:r w:rsidRPr="00F93F05" w:rsidR="004629FE">
        <w:rPr>
          <w:lang w:val="en-GB"/>
        </w:rPr>
        <w:t xml:space="preserve">In a judgment of </w:t>
      </w:r>
      <w:r w:rsidRPr="00F93F05">
        <w:rPr>
          <w:lang w:val="en-GB"/>
        </w:rPr>
        <w:t xml:space="preserve">12 </w:t>
      </w:r>
      <w:r w:rsidRPr="00F93F05" w:rsidR="004629FE">
        <w:rPr>
          <w:lang w:val="en-GB"/>
        </w:rPr>
        <w:t>November</w:t>
      </w:r>
      <w:r w:rsidRPr="00F93F05">
        <w:rPr>
          <w:lang w:val="en-GB"/>
        </w:rPr>
        <w:t xml:space="preserve"> 2008, </w:t>
      </w:r>
      <w:r w:rsidRPr="00F93F05" w:rsidR="004629FE">
        <w:rPr>
          <w:lang w:val="en-GB"/>
        </w:rPr>
        <w:t>deposited in the court</w:t>
      </w:r>
      <w:r w:rsidRPr="00F93F05" w:rsidR="00F93F05">
        <w:rPr>
          <w:lang w:val="en-GB"/>
        </w:rPr>
        <w:t>’</w:t>
      </w:r>
      <w:r w:rsidRPr="00F93F05" w:rsidR="004629FE">
        <w:rPr>
          <w:lang w:val="en-GB"/>
        </w:rPr>
        <w:t xml:space="preserve">s registry on </w:t>
      </w:r>
      <w:r w:rsidRPr="00F93F05">
        <w:rPr>
          <w:lang w:val="en-GB"/>
        </w:rPr>
        <w:t xml:space="preserve">17 </w:t>
      </w:r>
      <w:r w:rsidRPr="00F93F05" w:rsidR="004629FE">
        <w:rPr>
          <w:lang w:val="en-GB"/>
        </w:rPr>
        <w:t>December</w:t>
      </w:r>
      <w:r w:rsidRPr="00F93F05">
        <w:rPr>
          <w:lang w:val="en-GB"/>
        </w:rPr>
        <w:t xml:space="preserve"> 2008, </w:t>
      </w:r>
      <w:r w:rsidRPr="00F93F05" w:rsidR="004629FE">
        <w:rPr>
          <w:lang w:val="en-GB"/>
        </w:rPr>
        <w:t>the Court of Cassation, finding that the Court of Appeal had given logical and correct reasoning in respect of all the contentious points</w:t>
      </w:r>
      <w:r w:rsidRPr="00F93F05">
        <w:rPr>
          <w:lang w:val="en-GB"/>
        </w:rPr>
        <w:t xml:space="preserve">, </w:t>
      </w:r>
      <w:r w:rsidRPr="00F93F05" w:rsidR="004629FE">
        <w:rPr>
          <w:lang w:val="en-GB"/>
        </w:rPr>
        <w:t>dismissed the applicant</w:t>
      </w:r>
      <w:r w:rsidRPr="00F93F05" w:rsidR="00F93F05">
        <w:rPr>
          <w:lang w:val="en-GB"/>
        </w:rPr>
        <w:t>’</w:t>
      </w:r>
      <w:r w:rsidRPr="00F93F05" w:rsidR="004629FE">
        <w:rPr>
          <w:lang w:val="en-GB"/>
        </w:rPr>
        <w:t>s appeal on points of law</w:t>
      </w:r>
      <w:r w:rsidRPr="00F93F05">
        <w:rPr>
          <w:lang w:val="en-GB"/>
        </w:rPr>
        <w:t>.</w:t>
      </w:r>
    </w:p>
    <w:p w:rsidRPr="00F93F05" w:rsidR="007D2371" w:rsidP="00F93F05" w:rsidRDefault="007D2371">
      <w:pPr>
        <w:pStyle w:val="ECHRHeading1"/>
        <w:rPr>
          <w:lang w:val="en-GB"/>
        </w:rPr>
      </w:pPr>
      <w:r w:rsidRPr="00F93F05">
        <w:rPr>
          <w:lang w:val="en-GB"/>
        </w:rPr>
        <w:t>II.</w:t>
      </w:r>
      <w:proofErr w:type="gramStart"/>
      <w:r w:rsidRPr="00F93F05">
        <w:rPr>
          <w:lang w:val="en-GB"/>
        </w:rPr>
        <w:t>  </w:t>
      </w:r>
      <w:r w:rsidRPr="00F93F05" w:rsidR="004629FE">
        <w:rPr>
          <w:lang w:val="en-GB"/>
        </w:rPr>
        <w:t>RELEVANT</w:t>
      </w:r>
      <w:proofErr w:type="gramEnd"/>
      <w:r w:rsidRPr="00F93F05" w:rsidR="004629FE">
        <w:rPr>
          <w:lang w:val="en-GB"/>
        </w:rPr>
        <w:t xml:space="preserve"> DOMESTIC LAW</w:t>
      </w:r>
    </w:p>
    <w:bookmarkStart w:name="articolo595CP" w:id="10"/>
    <w:p w:rsidRPr="00F93F05" w:rsidR="007D2371" w:rsidP="00F93F05" w:rsidRDefault="007D2371">
      <w:pPr>
        <w:pStyle w:val="JuParaSub"/>
        <w:ind w:left="0"/>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31</w:t>
      </w:r>
      <w:r w:rsidRPr="00F93F05">
        <w:rPr>
          <w:lang w:val="en-GB"/>
        </w:rPr>
        <w:fldChar w:fldCharType="end"/>
      </w:r>
      <w:bookmarkEnd w:id="10"/>
      <w:r w:rsidRPr="00F93F05" w:rsidR="00B07D35">
        <w:rPr>
          <w:lang w:val="en-GB"/>
        </w:rPr>
        <w:t>.  A</w:t>
      </w:r>
      <w:r w:rsidRPr="00F93F05">
        <w:rPr>
          <w:lang w:val="en-GB"/>
        </w:rPr>
        <w:t xml:space="preserve">rticle 595 </w:t>
      </w:r>
      <w:r w:rsidRPr="00F93F05" w:rsidR="00B07D35">
        <w:rPr>
          <w:lang w:val="en-GB"/>
        </w:rPr>
        <w:t>of the Criminal Code</w:t>
      </w:r>
      <w:r w:rsidRPr="00F93F05">
        <w:rPr>
          <w:lang w:val="en-GB"/>
        </w:rPr>
        <w:t xml:space="preserve"> </w:t>
      </w:r>
      <w:r w:rsidRPr="00F93F05" w:rsidR="00B07D35">
        <w:rPr>
          <w:lang w:val="en-GB"/>
        </w:rPr>
        <w:t>provides for the offence of defamation</w:t>
      </w:r>
      <w:r w:rsidRPr="00F93F05">
        <w:rPr>
          <w:lang w:val="en-GB"/>
        </w:rPr>
        <w:t xml:space="preserve">. </w:t>
      </w:r>
      <w:r w:rsidRPr="00F93F05" w:rsidR="00B07D35">
        <w:rPr>
          <w:lang w:val="en-GB"/>
        </w:rPr>
        <w:t>The relevant parts of that Article read as follows</w:t>
      </w:r>
      <w:r w:rsidRPr="00F93F05">
        <w:rPr>
          <w:lang w:val="en-GB"/>
        </w:rPr>
        <w:t>:</w:t>
      </w:r>
    </w:p>
    <w:p w:rsidRPr="00F93F05" w:rsidR="007D2371" w:rsidP="00F93F05" w:rsidRDefault="00853B8A">
      <w:pPr>
        <w:pStyle w:val="JuQuotSub"/>
        <w:rPr>
          <w:lang w:val="en-GB"/>
        </w:rPr>
      </w:pPr>
      <w:r w:rsidRPr="00F93F05">
        <w:rPr>
          <w:lang w:val="en-GB"/>
        </w:rPr>
        <w:t>“</w:t>
      </w:r>
      <w:r w:rsidRPr="00F93F05" w:rsidR="004629FE">
        <w:rPr>
          <w:lang w:val="en-GB"/>
        </w:rPr>
        <w:t>Anyone who</w:t>
      </w:r>
      <w:r w:rsidRPr="00F93F05">
        <w:rPr>
          <w:lang w:val="en-GB"/>
        </w:rPr>
        <w:t xml:space="preserve"> ...</w:t>
      </w:r>
      <w:r w:rsidRPr="00F93F05" w:rsidR="007D2371">
        <w:rPr>
          <w:lang w:val="en-GB"/>
        </w:rPr>
        <w:t xml:space="preserve">, </w:t>
      </w:r>
      <w:r w:rsidRPr="00F93F05">
        <w:rPr>
          <w:lang w:val="en-GB"/>
        </w:rPr>
        <w:t>in communicati</w:t>
      </w:r>
      <w:r w:rsidRPr="00F93F05" w:rsidR="0025743A">
        <w:rPr>
          <w:lang w:val="en-GB"/>
        </w:rPr>
        <w:t>on</w:t>
      </w:r>
      <w:r w:rsidRPr="00F93F05">
        <w:rPr>
          <w:lang w:val="en-GB"/>
        </w:rPr>
        <w:t xml:space="preserve"> with more than one person</w:t>
      </w:r>
      <w:r w:rsidRPr="00F93F05" w:rsidR="007D2371">
        <w:rPr>
          <w:lang w:val="en-GB"/>
        </w:rPr>
        <w:t xml:space="preserve">, </w:t>
      </w:r>
      <w:r w:rsidRPr="00F93F05">
        <w:rPr>
          <w:lang w:val="en-GB"/>
        </w:rPr>
        <w:t>offends against the reputation of another</w:t>
      </w:r>
      <w:r w:rsidRPr="00F93F05" w:rsidR="0025743A">
        <w:rPr>
          <w:lang w:val="en-GB"/>
        </w:rPr>
        <w:t>,</w:t>
      </w:r>
      <w:r w:rsidRPr="00F93F05" w:rsidR="007D2371">
        <w:rPr>
          <w:lang w:val="en-GB"/>
        </w:rPr>
        <w:t xml:space="preserve"> </w:t>
      </w:r>
      <w:r w:rsidRPr="00F93F05">
        <w:rPr>
          <w:lang w:val="en-GB"/>
        </w:rPr>
        <w:t>shall be punished by one year</w:t>
      </w:r>
      <w:r w:rsidRPr="00F93F05" w:rsidR="00F93F05">
        <w:rPr>
          <w:lang w:val="en-GB"/>
        </w:rPr>
        <w:t>’</w:t>
      </w:r>
      <w:r w:rsidRPr="00F93F05">
        <w:rPr>
          <w:lang w:val="en-GB"/>
        </w:rPr>
        <w:t xml:space="preserve">s imprisonment or </w:t>
      </w:r>
      <w:r w:rsidRPr="00F93F05" w:rsidR="00015D49">
        <w:rPr>
          <w:lang w:val="en-GB"/>
        </w:rPr>
        <w:t xml:space="preserve">by </w:t>
      </w:r>
      <w:r w:rsidRPr="00F93F05">
        <w:rPr>
          <w:lang w:val="en-GB"/>
        </w:rPr>
        <w:t>a fine of up to</w:t>
      </w:r>
      <w:r w:rsidRPr="00F93F05" w:rsidR="007D2371">
        <w:rPr>
          <w:lang w:val="en-GB"/>
        </w:rPr>
        <w:t xml:space="preserve"> </w:t>
      </w:r>
      <w:r w:rsidRPr="00F93F05">
        <w:rPr>
          <w:lang w:val="en-GB"/>
        </w:rPr>
        <w:t>EUR 1,</w:t>
      </w:r>
      <w:r w:rsidRPr="00F93F05" w:rsidR="007D2371">
        <w:rPr>
          <w:lang w:val="en-GB"/>
        </w:rPr>
        <w:t>032.</w:t>
      </w:r>
    </w:p>
    <w:p w:rsidRPr="00F93F05" w:rsidR="007D2371" w:rsidP="00F93F05" w:rsidRDefault="00015D49">
      <w:pPr>
        <w:pStyle w:val="JuQuotSub"/>
        <w:rPr>
          <w:lang w:val="en-GB"/>
        </w:rPr>
      </w:pPr>
      <w:r w:rsidRPr="00F93F05">
        <w:rPr>
          <w:lang w:val="en-GB"/>
        </w:rPr>
        <w:t>D</w:t>
      </w:r>
      <w:r w:rsidRPr="00F93F05" w:rsidR="00853B8A">
        <w:rPr>
          <w:lang w:val="en-GB"/>
        </w:rPr>
        <w:t xml:space="preserve">efamation </w:t>
      </w:r>
      <w:r w:rsidRPr="00F93F05">
        <w:rPr>
          <w:lang w:val="en-GB"/>
        </w:rPr>
        <w:t xml:space="preserve">which </w:t>
      </w:r>
      <w:r w:rsidRPr="00F93F05" w:rsidR="00853B8A">
        <w:rPr>
          <w:lang w:val="en-GB"/>
        </w:rPr>
        <w:t xml:space="preserve">consists in imputing a particular fact shall be </w:t>
      </w:r>
      <w:r w:rsidRPr="00F93F05">
        <w:rPr>
          <w:lang w:val="en-GB"/>
        </w:rPr>
        <w:t xml:space="preserve">punished by </w:t>
      </w:r>
      <w:r w:rsidRPr="00F93F05" w:rsidR="00853B8A">
        <w:rPr>
          <w:lang w:val="en-GB"/>
        </w:rPr>
        <w:t>up to two years</w:t>
      </w:r>
      <w:r w:rsidRPr="00F93F05" w:rsidR="00F93F05">
        <w:rPr>
          <w:lang w:val="en-GB"/>
        </w:rPr>
        <w:t>’</w:t>
      </w:r>
      <w:r w:rsidRPr="00F93F05" w:rsidR="00853B8A">
        <w:rPr>
          <w:lang w:val="en-GB"/>
        </w:rPr>
        <w:t xml:space="preserve"> imprisonment or </w:t>
      </w:r>
      <w:r w:rsidRPr="00F93F05">
        <w:rPr>
          <w:lang w:val="en-GB"/>
        </w:rPr>
        <w:t xml:space="preserve">by </w:t>
      </w:r>
      <w:r w:rsidRPr="00F93F05" w:rsidR="00853B8A">
        <w:rPr>
          <w:lang w:val="en-GB"/>
        </w:rPr>
        <w:t>a fine of up to</w:t>
      </w:r>
      <w:r w:rsidRPr="00F93F05" w:rsidR="007D2371">
        <w:rPr>
          <w:lang w:val="en-GB"/>
        </w:rPr>
        <w:t xml:space="preserve"> </w:t>
      </w:r>
      <w:r w:rsidRPr="00F93F05" w:rsidR="00853B8A">
        <w:rPr>
          <w:lang w:val="en-GB"/>
        </w:rPr>
        <w:t>EUR 2,</w:t>
      </w:r>
      <w:r w:rsidRPr="00F93F05" w:rsidR="007D2371">
        <w:rPr>
          <w:lang w:val="en-GB"/>
        </w:rPr>
        <w:t>065.</w:t>
      </w:r>
    </w:p>
    <w:p w:rsidRPr="00F93F05" w:rsidR="007D2371" w:rsidP="00F93F05" w:rsidRDefault="00015D49">
      <w:pPr>
        <w:pStyle w:val="JuQuotSub"/>
        <w:rPr>
          <w:lang w:val="en-GB"/>
        </w:rPr>
      </w:pPr>
      <w:r w:rsidRPr="00F93F05">
        <w:rPr>
          <w:lang w:val="en-GB"/>
        </w:rPr>
        <w:t>Defamation which is disseminated by the press or any other form of publicity, or in a public document</w:t>
      </w:r>
      <w:r w:rsidRPr="00F93F05" w:rsidR="007D2371">
        <w:rPr>
          <w:lang w:val="en-GB"/>
        </w:rPr>
        <w:t>,</w:t>
      </w:r>
      <w:r w:rsidRPr="00F93F05">
        <w:rPr>
          <w:lang w:val="en-GB"/>
        </w:rPr>
        <w:t xml:space="preserve"> shall be punished by imprisonment of between six months and three years or by a fine of at least EUR</w:t>
      </w:r>
      <w:r w:rsidRPr="00F93F05" w:rsidR="007D2371">
        <w:rPr>
          <w:lang w:val="en-GB"/>
        </w:rPr>
        <w:t xml:space="preserve"> 516.</w:t>
      </w:r>
    </w:p>
    <w:p w:rsidRPr="00F93F05" w:rsidR="007D2371" w:rsidP="00F93F05" w:rsidRDefault="00015D49">
      <w:pPr>
        <w:pStyle w:val="JuQuotSub"/>
        <w:rPr>
          <w:lang w:val="en-GB"/>
        </w:rPr>
      </w:pPr>
      <w:r w:rsidRPr="00F93F05">
        <w:rPr>
          <w:lang w:val="en-GB"/>
        </w:rPr>
        <w:t xml:space="preserve">In the event of defamation against a member of a political, </w:t>
      </w:r>
      <w:r w:rsidRPr="00F93F05" w:rsidR="007D2371">
        <w:rPr>
          <w:lang w:val="en-GB"/>
        </w:rPr>
        <w:t>administrati</w:t>
      </w:r>
      <w:r w:rsidRPr="00F93F05">
        <w:rPr>
          <w:lang w:val="en-GB"/>
        </w:rPr>
        <w:t>ve or judicial authority, or one of its representations ...</w:t>
      </w:r>
      <w:r w:rsidRPr="00F93F05" w:rsidR="007D2371">
        <w:rPr>
          <w:lang w:val="en-GB"/>
        </w:rPr>
        <w:t xml:space="preserve">, </w:t>
      </w:r>
      <w:r w:rsidRPr="00F93F05">
        <w:rPr>
          <w:lang w:val="en-GB"/>
        </w:rPr>
        <w:t>the sentences shall be increased</w:t>
      </w:r>
      <w:r w:rsidRPr="00F93F05" w:rsidR="007D2371">
        <w:rPr>
          <w:lang w:val="en-GB"/>
        </w:rPr>
        <w:t>.</w:t>
      </w:r>
      <w:r w:rsidRPr="00F93F05">
        <w:rPr>
          <w:lang w:val="en-GB"/>
        </w:rPr>
        <w:t>”</w:t>
      </w:r>
    </w:p>
    <w:bookmarkStart w:name="decretolegislativo2742000" w:id="11"/>
    <w:p w:rsidRPr="00F93F05" w:rsidR="007D2371" w:rsidP="00F93F05" w:rsidRDefault="007D2371">
      <w:pPr>
        <w:pStyle w:val="JuParaSub"/>
        <w:ind w:left="0"/>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32</w:t>
      </w:r>
      <w:r w:rsidRPr="00F93F05">
        <w:rPr>
          <w:lang w:val="en-GB"/>
        </w:rPr>
        <w:fldChar w:fldCharType="end"/>
      </w:r>
      <w:bookmarkEnd w:id="11"/>
      <w:r w:rsidRPr="00F93F05">
        <w:rPr>
          <w:lang w:val="en-GB"/>
        </w:rPr>
        <w:t>.  </w:t>
      </w:r>
      <w:r w:rsidRPr="00F93F05" w:rsidR="0025743A">
        <w:rPr>
          <w:lang w:val="en-GB"/>
        </w:rPr>
        <w:t>Legislative Decree</w:t>
      </w:r>
      <w:r w:rsidRPr="00F93F05">
        <w:rPr>
          <w:lang w:val="en-GB"/>
        </w:rPr>
        <w:t xml:space="preserve"> </w:t>
      </w:r>
      <w:r w:rsidRPr="00F93F05" w:rsidR="0025743A">
        <w:rPr>
          <w:lang w:val="en-GB"/>
        </w:rPr>
        <w:t>no.</w:t>
      </w:r>
      <w:r w:rsidRPr="00F93F05">
        <w:rPr>
          <w:lang w:val="en-GB"/>
        </w:rPr>
        <w:t xml:space="preserve"> 274 </w:t>
      </w:r>
      <w:r w:rsidRPr="00F93F05" w:rsidR="0025743A">
        <w:rPr>
          <w:lang w:val="en-GB"/>
        </w:rPr>
        <w:t>of</w:t>
      </w:r>
      <w:r w:rsidRPr="00F93F05">
        <w:rPr>
          <w:lang w:val="en-GB"/>
        </w:rPr>
        <w:t xml:space="preserve"> 28 </w:t>
      </w:r>
      <w:r w:rsidRPr="00F93F05" w:rsidR="0025743A">
        <w:rPr>
          <w:lang w:val="en-GB"/>
        </w:rPr>
        <w:t>August</w:t>
      </w:r>
      <w:r w:rsidRPr="00F93F05">
        <w:rPr>
          <w:lang w:val="en-GB"/>
        </w:rPr>
        <w:t xml:space="preserve"> 2000 (</w:t>
      </w:r>
      <w:r w:rsidRPr="00F93F05" w:rsidR="0025743A">
        <w:rPr>
          <w:lang w:val="en-GB"/>
        </w:rPr>
        <w:t>A</w:t>
      </w:r>
      <w:r w:rsidRPr="00F93F05">
        <w:rPr>
          <w:lang w:val="en-GB"/>
        </w:rPr>
        <w:t xml:space="preserve">rticle 4 § 1 </w:t>
      </w:r>
      <w:r w:rsidRPr="00F93F05" w:rsidR="0025743A">
        <w:rPr>
          <w:lang w:val="en-GB"/>
        </w:rPr>
        <w:t>(</w:t>
      </w:r>
      <w:r w:rsidRPr="00F93F05">
        <w:rPr>
          <w:lang w:val="en-GB"/>
        </w:rPr>
        <w:t xml:space="preserve">a)) </w:t>
      </w:r>
      <w:r w:rsidRPr="00F93F05" w:rsidR="0025743A">
        <w:rPr>
          <w:lang w:val="en-GB"/>
        </w:rPr>
        <w:t xml:space="preserve">gave jurisdiction to the </w:t>
      </w:r>
      <w:r w:rsidRPr="00F93F05" w:rsidR="0025743A">
        <w:rPr>
          <w:lang w:val="en-GB" w:eastAsia="fr-FR"/>
        </w:rPr>
        <w:t>Justice of the Peace</w:t>
      </w:r>
      <w:r w:rsidRPr="00F93F05" w:rsidR="0025743A">
        <w:rPr>
          <w:lang w:val="en-GB"/>
        </w:rPr>
        <w:t xml:space="preserve"> in matters of defamation, among others. A</w:t>
      </w:r>
      <w:r w:rsidRPr="00F93F05">
        <w:rPr>
          <w:lang w:val="en-GB"/>
        </w:rPr>
        <w:t xml:space="preserve">rticle 52 § 2 </w:t>
      </w:r>
      <w:r w:rsidRPr="00F93F05" w:rsidR="0025743A">
        <w:rPr>
          <w:lang w:val="en-GB"/>
        </w:rPr>
        <w:t>(</w:t>
      </w:r>
      <w:r w:rsidRPr="00F93F05">
        <w:rPr>
          <w:lang w:val="en-GB"/>
        </w:rPr>
        <w:t xml:space="preserve">a) </w:t>
      </w:r>
      <w:r w:rsidRPr="00F93F05" w:rsidR="0025743A">
        <w:rPr>
          <w:lang w:val="en-GB"/>
        </w:rPr>
        <w:t>reads as follows</w:t>
      </w:r>
      <w:r w:rsidRPr="00F93F05">
        <w:rPr>
          <w:lang w:val="en-GB"/>
        </w:rPr>
        <w:t>:</w:t>
      </w:r>
    </w:p>
    <w:p w:rsidRPr="00F93F05" w:rsidR="007D2371" w:rsidP="00F93F05" w:rsidRDefault="0025743A">
      <w:pPr>
        <w:pStyle w:val="JuQuotSub"/>
        <w:rPr>
          <w:lang w:val="en-GB"/>
        </w:rPr>
      </w:pPr>
      <w:r w:rsidRPr="00F93F05">
        <w:rPr>
          <w:lang w:val="en-GB"/>
        </w:rPr>
        <w:t>“</w:t>
      </w:r>
      <w:r w:rsidRPr="00F93F05" w:rsidR="009049A3">
        <w:rPr>
          <w:lang w:val="en-GB"/>
        </w:rPr>
        <w:t>In respect of</w:t>
      </w:r>
      <w:r w:rsidRPr="00F93F05">
        <w:rPr>
          <w:lang w:val="en-GB"/>
        </w:rPr>
        <w:t xml:space="preserve"> ...</w:t>
      </w:r>
      <w:r w:rsidRPr="00F93F05" w:rsidR="007D2371">
        <w:rPr>
          <w:lang w:val="en-GB"/>
        </w:rPr>
        <w:t xml:space="preserve"> </w:t>
      </w:r>
      <w:r w:rsidRPr="00F93F05">
        <w:rPr>
          <w:lang w:val="en-GB"/>
        </w:rPr>
        <w:t xml:space="preserve">offences within the jurisdiction of the </w:t>
      </w:r>
      <w:r w:rsidRPr="00F93F05">
        <w:rPr>
          <w:lang w:val="en-GB" w:eastAsia="fr-FR"/>
        </w:rPr>
        <w:t>Justice of the Peace</w:t>
      </w:r>
      <w:r w:rsidRPr="00F93F05" w:rsidR="007D2371">
        <w:rPr>
          <w:lang w:val="en-GB"/>
        </w:rPr>
        <w:t xml:space="preserve">, </w:t>
      </w:r>
      <w:r w:rsidRPr="00F93F05">
        <w:rPr>
          <w:lang w:val="en-GB"/>
        </w:rPr>
        <w:t xml:space="preserve">the sentences shall be </w:t>
      </w:r>
      <w:r w:rsidRPr="00F93F05" w:rsidR="009424DA">
        <w:rPr>
          <w:lang w:val="en-GB"/>
        </w:rPr>
        <w:t>converted</w:t>
      </w:r>
      <w:r w:rsidRPr="00F93F05">
        <w:rPr>
          <w:lang w:val="en-GB"/>
        </w:rPr>
        <w:t xml:space="preserve"> as follows</w:t>
      </w:r>
      <w:r w:rsidRPr="00F93F05" w:rsidR="007D2371">
        <w:rPr>
          <w:lang w:val="en-GB"/>
        </w:rPr>
        <w:t>:</w:t>
      </w:r>
    </w:p>
    <w:p w:rsidRPr="00F93F05" w:rsidR="007D2371" w:rsidP="00F93F05" w:rsidRDefault="0025743A">
      <w:pPr>
        <w:pStyle w:val="JuQuotSub"/>
        <w:rPr>
          <w:lang w:val="en-GB"/>
        </w:rPr>
      </w:pPr>
      <w:r w:rsidRPr="00F93F05">
        <w:rPr>
          <w:lang w:val="en-GB"/>
        </w:rPr>
        <w:t>(</w:t>
      </w:r>
      <w:r w:rsidRPr="00F93F05" w:rsidR="007D2371">
        <w:rPr>
          <w:lang w:val="en-GB"/>
        </w:rPr>
        <w:t>a)</w:t>
      </w:r>
      <w:r w:rsidRPr="00F93F05">
        <w:rPr>
          <w:lang w:val="en-GB"/>
        </w:rPr>
        <w:t xml:space="preserve"> where the offence is punished by </w:t>
      </w:r>
      <w:r w:rsidRPr="00F93F05" w:rsidR="009049A3">
        <w:rPr>
          <w:lang w:val="en-GB"/>
        </w:rPr>
        <w:t>a</w:t>
      </w:r>
      <w:r w:rsidRPr="00F93F05">
        <w:rPr>
          <w:lang w:val="en-GB"/>
        </w:rPr>
        <w:t xml:space="preserve"> sentence</w:t>
      </w:r>
      <w:r w:rsidRPr="00F93F05" w:rsidR="007D2371">
        <w:rPr>
          <w:lang w:val="en-GB"/>
        </w:rPr>
        <w:t xml:space="preserve"> [</w:t>
      </w:r>
      <w:r w:rsidRPr="00F93F05">
        <w:rPr>
          <w:lang w:val="en-GB"/>
        </w:rPr>
        <w:t>of imprisonment</w:t>
      </w:r>
      <w:r w:rsidRPr="00F93F05" w:rsidR="007D2371">
        <w:rPr>
          <w:lang w:val="en-GB"/>
        </w:rPr>
        <w:t xml:space="preserve">] </w:t>
      </w:r>
      <w:r w:rsidRPr="00F93F05" w:rsidR="009049A3">
        <w:rPr>
          <w:lang w:val="en-GB"/>
        </w:rPr>
        <w:t>as an alternative</w:t>
      </w:r>
      <w:r w:rsidRPr="00F93F05">
        <w:rPr>
          <w:lang w:val="en-GB"/>
        </w:rPr>
        <w:t xml:space="preserve"> to that of</w:t>
      </w:r>
      <w:r w:rsidRPr="00F93F05" w:rsidR="007D2371">
        <w:rPr>
          <w:lang w:val="en-GB"/>
        </w:rPr>
        <w:t xml:space="preserve"> [</w:t>
      </w:r>
      <w:r w:rsidRPr="00F93F05">
        <w:rPr>
          <w:lang w:val="en-GB"/>
        </w:rPr>
        <w:t>a fine</w:t>
      </w:r>
      <w:r w:rsidRPr="00F93F05" w:rsidR="007D2371">
        <w:rPr>
          <w:lang w:val="en-GB"/>
        </w:rPr>
        <w:t xml:space="preserve">], </w:t>
      </w:r>
      <w:r w:rsidRPr="00F93F05">
        <w:rPr>
          <w:lang w:val="en-GB"/>
        </w:rPr>
        <w:t>a pecuniary sanction ...</w:t>
      </w:r>
      <w:r w:rsidRPr="00F93F05" w:rsidR="007D2371">
        <w:rPr>
          <w:lang w:val="en-GB"/>
        </w:rPr>
        <w:t xml:space="preserve"> </w:t>
      </w:r>
      <w:r w:rsidRPr="00F93F05">
        <w:rPr>
          <w:lang w:val="en-GB"/>
        </w:rPr>
        <w:t>of between 500,</w:t>
      </w:r>
      <w:r w:rsidRPr="00F93F05" w:rsidR="007D2371">
        <w:rPr>
          <w:lang w:val="en-GB"/>
        </w:rPr>
        <w:t xml:space="preserve">000 </w:t>
      </w:r>
      <w:r w:rsidRPr="00F93F05">
        <w:rPr>
          <w:lang w:val="en-GB"/>
        </w:rPr>
        <w:t>and 5,000,</w:t>
      </w:r>
      <w:r w:rsidRPr="00F93F05" w:rsidR="007D2371">
        <w:rPr>
          <w:lang w:val="en-GB"/>
        </w:rPr>
        <w:t xml:space="preserve">000 </w:t>
      </w:r>
      <w:r w:rsidRPr="00F93F05">
        <w:rPr>
          <w:lang w:val="en-GB"/>
        </w:rPr>
        <w:t>lira shall be applied</w:t>
      </w:r>
      <w:r w:rsidRPr="00F93F05" w:rsidR="007D2371">
        <w:rPr>
          <w:lang w:val="en-GB"/>
        </w:rPr>
        <w:t xml:space="preserve">; </w:t>
      </w:r>
      <w:r w:rsidRPr="00F93F05">
        <w:rPr>
          <w:lang w:val="en-GB"/>
        </w:rPr>
        <w:t>if the custodial sentence is higher than a</w:t>
      </w:r>
      <w:r w:rsidRPr="00F93F05" w:rsidR="007D2371">
        <w:rPr>
          <w:lang w:val="en-GB"/>
        </w:rPr>
        <w:t xml:space="preserve"> maximum </w:t>
      </w:r>
      <w:r w:rsidRPr="00F93F05">
        <w:rPr>
          <w:lang w:val="en-GB"/>
        </w:rPr>
        <w:t>of</w:t>
      </w:r>
      <w:r w:rsidRPr="00F93F05" w:rsidR="007D2371">
        <w:rPr>
          <w:lang w:val="en-GB"/>
        </w:rPr>
        <w:t xml:space="preserve"> six mo</w:t>
      </w:r>
      <w:r w:rsidRPr="00F93F05">
        <w:rPr>
          <w:lang w:val="en-GB"/>
        </w:rPr>
        <w:t>nths</w:t>
      </w:r>
      <w:r w:rsidRPr="00F93F05" w:rsidR="007D2371">
        <w:rPr>
          <w:lang w:val="en-GB"/>
        </w:rPr>
        <w:t xml:space="preserve">, </w:t>
      </w:r>
      <w:r w:rsidRPr="00F93F05" w:rsidR="009424DA">
        <w:rPr>
          <w:lang w:val="en-GB"/>
        </w:rPr>
        <w:t>the applicable sanction shall be the above-mentioned fine</w:t>
      </w:r>
      <w:r w:rsidRPr="00F93F05" w:rsidR="009049A3">
        <w:rPr>
          <w:lang w:val="en-GB"/>
        </w:rPr>
        <w:t>,</w:t>
      </w:r>
      <w:r w:rsidRPr="00F93F05" w:rsidR="009424DA">
        <w:rPr>
          <w:lang w:val="en-GB"/>
        </w:rPr>
        <w:t xml:space="preserve"> or home detention of between six and thirty days</w:t>
      </w:r>
      <w:r w:rsidRPr="00F93F05" w:rsidR="009049A3">
        <w:rPr>
          <w:lang w:val="en-GB"/>
        </w:rPr>
        <w:t>,</w:t>
      </w:r>
      <w:r w:rsidRPr="00F93F05" w:rsidR="007D2371">
        <w:rPr>
          <w:lang w:val="en-GB"/>
        </w:rPr>
        <w:t xml:space="preserve"> </w:t>
      </w:r>
      <w:r w:rsidRPr="00F93F05" w:rsidR="009049A3">
        <w:rPr>
          <w:lang w:val="en-GB"/>
        </w:rPr>
        <w:t>or a period of community service of between ten days and three months</w:t>
      </w:r>
      <w:r w:rsidRPr="00F93F05" w:rsidR="007D2371">
        <w:rPr>
          <w:lang w:val="en-GB"/>
        </w:rPr>
        <w:t>;</w:t>
      </w:r>
    </w:p>
    <w:p w:rsidRPr="00F93F05" w:rsidR="00D4692B" w:rsidP="00F93F05" w:rsidRDefault="009049A3">
      <w:pPr>
        <w:pStyle w:val="JuQuotSub"/>
        <w:rPr>
          <w:lang w:val="en-GB"/>
        </w:rPr>
      </w:pPr>
      <w:r w:rsidRPr="00F93F05">
        <w:rPr>
          <w:lang w:val="en-GB"/>
        </w:rPr>
        <w:t>...”</w:t>
      </w:r>
    </w:p>
    <w:p w:rsidRPr="00F93F05" w:rsidR="00D4692B" w:rsidP="00F93F05" w:rsidRDefault="00D4692B">
      <w:pPr>
        <w:pStyle w:val="ECHRTitle1"/>
        <w:rPr>
          <w:lang w:val="en-GB"/>
        </w:rPr>
      </w:pPr>
      <w:r w:rsidRPr="00F93F05">
        <w:rPr>
          <w:lang w:val="en-GB"/>
        </w:rPr>
        <w:t>THE LAW</w:t>
      </w:r>
    </w:p>
    <w:p w:rsidRPr="00F93F05" w:rsidR="00D4692B" w:rsidP="00F93F05" w:rsidRDefault="009049A3">
      <w:pPr>
        <w:pStyle w:val="ECHRHeading1"/>
        <w:rPr>
          <w:lang w:val="en-GB"/>
        </w:rPr>
      </w:pPr>
      <w:r w:rsidRPr="00F93F05">
        <w:rPr>
          <w:lang w:val="en-GB"/>
        </w:rPr>
        <w:t>I</w:t>
      </w:r>
      <w:r w:rsidRPr="00F93F05" w:rsidR="00D4692B">
        <w:rPr>
          <w:lang w:val="en-GB"/>
        </w:rPr>
        <w:t xml:space="preserve">.  ALLEGED VIOLATION OF ARTICLE </w:t>
      </w:r>
      <w:r w:rsidRPr="00F93F05">
        <w:rPr>
          <w:lang w:val="en-GB"/>
        </w:rPr>
        <w:t>10</w:t>
      </w:r>
      <w:r w:rsidRPr="00F93F05" w:rsidR="00D4692B">
        <w:rPr>
          <w:lang w:val="en-GB"/>
        </w:rPr>
        <w:t xml:space="preserve"> OF THE CONVENTION</w:t>
      </w:r>
    </w:p>
    <w:p w:rsidRPr="00F93F05" w:rsidR="007D2371" w:rsidP="00F93F05" w:rsidRDefault="00F348CF">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33</w:t>
      </w:r>
      <w:r w:rsidRPr="00F93F05">
        <w:rPr>
          <w:lang w:val="en-GB"/>
        </w:rPr>
        <w:fldChar w:fldCharType="end"/>
      </w:r>
      <w:r w:rsidRPr="00F93F05">
        <w:rPr>
          <w:lang w:val="en-GB"/>
        </w:rPr>
        <w:t>.  </w:t>
      </w:r>
      <w:r w:rsidRPr="00F93F05" w:rsidR="009049A3">
        <w:rPr>
          <w:lang w:val="en-GB"/>
        </w:rPr>
        <w:t xml:space="preserve">The applicant argued that his conviction </w:t>
      </w:r>
      <w:r w:rsidRPr="00F93F05" w:rsidR="0003362D">
        <w:rPr>
          <w:lang w:val="en-GB"/>
        </w:rPr>
        <w:t xml:space="preserve">for defamation </w:t>
      </w:r>
      <w:r w:rsidRPr="00F93F05" w:rsidR="009049A3">
        <w:rPr>
          <w:lang w:val="en-GB"/>
        </w:rPr>
        <w:t>had breached</w:t>
      </w:r>
      <w:r w:rsidRPr="00F93F05" w:rsidR="007D2371">
        <w:rPr>
          <w:lang w:val="en-GB"/>
        </w:rPr>
        <w:t xml:space="preserve"> </w:t>
      </w:r>
      <w:r w:rsidRPr="00F93F05" w:rsidR="009049A3">
        <w:rPr>
          <w:lang w:val="en-GB"/>
        </w:rPr>
        <w:t>A</w:t>
      </w:r>
      <w:r w:rsidRPr="00F93F05" w:rsidR="007D2371">
        <w:rPr>
          <w:lang w:val="en-GB"/>
        </w:rPr>
        <w:t xml:space="preserve">rticle 10 </w:t>
      </w:r>
      <w:r w:rsidRPr="00F93F05" w:rsidR="009049A3">
        <w:rPr>
          <w:lang w:val="en-GB"/>
        </w:rPr>
        <w:t>of the</w:t>
      </w:r>
      <w:r w:rsidRPr="00F93F05" w:rsidR="007D2371">
        <w:rPr>
          <w:lang w:val="en-GB"/>
        </w:rPr>
        <w:t xml:space="preserve"> Convention, </w:t>
      </w:r>
      <w:r w:rsidRPr="00F93F05" w:rsidR="009049A3">
        <w:rPr>
          <w:lang w:val="en-GB"/>
        </w:rPr>
        <w:t>which reads as follows</w:t>
      </w:r>
      <w:r w:rsidRPr="00F93F05" w:rsidR="007D2371">
        <w:rPr>
          <w:lang w:val="en-GB"/>
        </w:rPr>
        <w:t>:</w:t>
      </w:r>
    </w:p>
    <w:p w:rsidRPr="00F93F05" w:rsidR="009049A3" w:rsidP="00F93F05" w:rsidRDefault="009049A3">
      <w:pPr>
        <w:pStyle w:val="ECHRParaQuote"/>
        <w:rPr>
          <w:lang w:val="en-GB"/>
        </w:rPr>
      </w:pPr>
      <w:r w:rsidRPr="00F93F05">
        <w:rPr>
          <w:lang w:val="en-GB"/>
        </w:rPr>
        <w:t>“1.</w:t>
      </w:r>
      <w:proofErr w:type="gramStart"/>
      <w:r w:rsidRPr="00F93F05">
        <w:rPr>
          <w:lang w:val="en-GB"/>
        </w:rPr>
        <w:t>  Everyone</w:t>
      </w:r>
      <w:proofErr w:type="gramEnd"/>
      <w:r w:rsidRPr="00F93F05">
        <w:rPr>
          <w:lang w:val="en-GB"/>
        </w:rPr>
        <w:t xml:space="preserve"> has the right to freedom of expression. This right shall include freedom to hold opinions and to receive and impart information and ideas without interference by public authority and regardless of frontiers. This Article shall not prevent States from requiring the licensing of broadcasting, television or cinema enterprises.</w:t>
      </w:r>
    </w:p>
    <w:p w:rsidRPr="00F93F05" w:rsidR="007D2371" w:rsidP="00F93F05" w:rsidRDefault="009049A3">
      <w:pPr>
        <w:pStyle w:val="ECHRParaQuote"/>
        <w:rPr>
          <w:lang w:val="en-GB"/>
        </w:rPr>
      </w:pPr>
      <w:r w:rsidRPr="00F93F05">
        <w:rPr>
          <w:lang w:val="en-GB"/>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34</w:t>
      </w:r>
      <w:r w:rsidRPr="00F93F05">
        <w:rPr>
          <w:lang w:val="en-GB"/>
        </w:rPr>
        <w:fldChar w:fldCharType="end"/>
      </w:r>
      <w:r w:rsidRPr="00F93F05">
        <w:rPr>
          <w:lang w:val="en-GB"/>
        </w:rPr>
        <w:t>.  </w:t>
      </w:r>
      <w:r w:rsidRPr="00F93F05" w:rsidR="009049A3">
        <w:rPr>
          <w:lang w:val="en-GB"/>
        </w:rPr>
        <w:t>The Government challenged that argument</w:t>
      </w:r>
      <w:r w:rsidRPr="00F93F05">
        <w:rPr>
          <w:lang w:val="en-GB"/>
        </w:rPr>
        <w:t>.</w:t>
      </w:r>
    </w:p>
    <w:p w:rsidRPr="00F93F05" w:rsidR="007D2371" w:rsidP="00F93F05" w:rsidRDefault="007D2371">
      <w:pPr>
        <w:pStyle w:val="ECHRHeading2"/>
        <w:rPr>
          <w:lang w:val="en-GB"/>
        </w:rPr>
      </w:pPr>
      <w:r w:rsidRPr="00F93F05">
        <w:rPr>
          <w:lang w:val="en-GB"/>
        </w:rPr>
        <w:t>A.  </w:t>
      </w:r>
      <w:r w:rsidRPr="00F93F05" w:rsidR="009049A3">
        <w:rPr>
          <w:lang w:val="en-GB"/>
        </w:rPr>
        <w:t>Admissibility</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35</w:t>
      </w:r>
      <w:r w:rsidRPr="00F93F05">
        <w:rPr>
          <w:lang w:val="en-GB"/>
        </w:rPr>
        <w:fldChar w:fldCharType="end"/>
      </w:r>
      <w:r w:rsidRPr="00F93F05">
        <w:rPr>
          <w:lang w:val="en-GB"/>
        </w:rPr>
        <w:t>.  </w:t>
      </w:r>
      <w:r w:rsidRPr="00F93F05" w:rsidR="009049A3">
        <w:rPr>
          <w:lang w:val="en-GB"/>
        </w:rPr>
        <w:t>The Court finds that this complaint is not manifestly ill-founded within the meaning of Article 35 § 3 (a) of the Convention. It further notes that it is not inadmissible on any other grounds. It must therefore be declared admissible</w:t>
      </w:r>
      <w:r w:rsidRPr="00F93F05">
        <w:rPr>
          <w:lang w:val="en-GB"/>
        </w:rPr>
        <w:t>.</w:t>
      </w:r>
    </w:p>
    <w:p w:rsidRPr="00F93F05" w:rsidR="007D2371" w:rsidP="00F93F05" w:rsidRDefault="007D2371">
      <w:pPr>
        <w:pStyle w:val="ECHRHeading2"/>
        <w:rPr>
          <w:lang w:val="en-GB"/>
        </w:rPr>
      </w:pPr>
      <w:r w:rsidRPr="00F93F05">
        <w:rPr>
          <w:lang w:val="en-GB"/>
        </w:rPr>
        <w:t>B.  </w:t>
      </w:r>
      <w:r w:rsidRPr="00F93F05" w:rsidR="009049A3">
        <w:rPr>
          <w:lang w:val="en-GB"/>
        </w:rPr>
        <w:t>Merits</w:t>
      </w:r>
    </w:p>
    <w:p w:rsidRPr="00F93F05" w:rsidR="007D2371" w:rsidP="00F93F05" w:rsidRDefault="007D2371">
      <w:pPr>
        <w:pStyle w:val="ECHRHeading3"/>
        <w:rPr>
          <w:lang w:val="en-GB"/>
        </w:rPr>
      </w:pPr>
      <w:r w:rsidRPr="00F93F05">
        <w:rPr>
          <w:lang w:val="en-GB"/>
        </w:rPr>
        <w:t>1.  </w:t>
      </w:r>
      <w:r w:rsidRPr="00F93F05" w:rsidR="009049A3">
        <w:rPr>
          <w:lang w:val="en-GB"/>
        </w:rPr>
        <w:t>The</w:t>
      </w:r>
      <w:r w:rsidRPr="00F93F05">
        <w:rPr>
          <w:lang w:val="en-GB"/>
        </w:rPr>
        <w:t xml:space="preserve"> parties</w:t>
      </w:r>
      <w:r w:rsidRPr="00F93F05" w:rsidR="00F93F05">
        <w:rPr>
          <w:lang w:val="en-GB"/>
        </w:rPr>
        <w:t>’</w:t>
      </w:r>
      <w:r w:rsidRPr="00F93F05" w:rsidR="009049A3">
        <w:rPr>
          <w:lang w:val="en-GB"/>
        </w:rPr>
        <w:t xml:space="preserve"> submissions</w:t>
      </w:r>
    </w:p>
    <w:p w:rsidRPr="00F93F05" w:rsidR="007D2371" w:rsidP="00F93F05" w:rsidRDefault="009049A3">
      <w:pPr>
        <w:pStyle w:val="ECHRHeading4"/>
        <w:rPr>
          <w:lang w:val="en-GB"/>
        </w:rPr>
      </w:pPr>
      <w:r w:rsidRPr="00F93F05">
        <w:rPr>
          <w:lang w:val="en-GB"/>
        </w:rPr>
        <w:t>(</w:t>
      </w:r>
      <w:r w:rsidRPr="00F93F05" w:rsidR="007D2371">
        <w:rPr>
          <w:lang w:val="en-GB"/>
        </w:rPr>
        <w:t>a)  </w:t>
      </w:r>
      <w:r w:rsidRPr="00F93F05">
        <w:rPr>
          <w:lang w:val="en-GB"/>
        </w:rPr>
        <w:t>The applicant</w:t>
      </w:r>
    </w:p>
    <w:bookmarkStart w:name="requXnondestinataire" w:id="12"/>
    <w:bookmarkStart w:name="Xnondestinatairereq" w:id="13"/>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36</w:t>
      </w:r>
      <w:r w:rsidRPr="00F93F05">
        <w:rPr>
          <w:lang w:val="en-GB"/>
        </w:rPr>
        <w:fldChar w:fldCharType="end"/>
      </w:r>
      <w:bookmarkEnd w:id="12"/>
      <w:bookmarkEnd w:id="13"/>
      <w:r w:rsidRPr="00F93F05">
        <w:rPr>
          <w:lang w:val="en-GB"/>
        </w:rPr>
        <w:t>.  </w:t>
      </w:r>
      <w:r w:rsidRPr="00F93F05" w:rsidR="009049A3">
        <w:rPr>
          <w:lang w:val="en-GB"/>
        </w:rPr>
        <w:t>The applicant submitted that he had been convicted on account of a letter in which he had set out his thoughts on the different ways of</w:t>
      </w:r>
      <w:r w:rsidRPr="00F93F05">
        <w:rPr>
          <w:lang w:val="en-GB"/>
        </w:rPr>
        <w:t xml:space="preserve"> </w:t>
      </w:r>
      <w:r w:rsidRPr="00F93F05" w:rsidR="00044080">
        <w:rPr>
          <w:lang w:val="en-GB"/>
        </w:rPr>
        <w:t>interpreting and exercising the duties of a judge</w:t>
      </w:r>
      <w:r w:rsidRPr="00F93F05">
        <w:rPr>
          <w:lang w:val="en-GB"/>
        </w:rPr>
        <w:t>.</w:t>
      </w:r>
      <w:r w:rsidRPr="00F93F05" w:rsidR="00044080">
        <w:rPr>
          <w:lang w:val="en-GB"/>
        </w:rPr>
        <w:t xml:space="preserve"> His assessments had not been interpreted in line with their real meaning and had been connected to a subject</w:t>
      </w:r>
      <w:r w:rsidRPr="00F93F05">
        <w:rPr>
          <w:lang w:val="en-GB"/>
        </w:rPr>
        <w:t xml:space="preserve">, X, </w:t>
      </w:r>
      <w:r w:rsidRPr="00F93F05" w:rsidR="00044080">
        <w:rPr>
          <w:lang w:val="en-GB"/>
        </w:rPr>
        <w:t>who was not the actual target</w:t>
      </w:r>
      <w:r w:rsidRPr="00F93F05">
        <w:rPr>
          <w:lang w:val="en-GB"/>
        </w:rPr>
        <w:t xml:space="preserve">. </w:t>
      </w:r>
      <w:r w:rsidRPr="00F93F05" w:rsidR="00044080">
        <w:rPr>
          <w:lang w:val="en-GB"/>
        </w:rPr>
        <w:t>According to the applicant</w:t>
      </w:r>
      <w:r w:rsidRPr="00F93F05">
        <w:rPr>
          <w:lang w:val="en-GB"/>
        </w:rPr>
        <w:t>,</w:t>
      </w:r>
      <w:r w:rsidRPr="00F93F05" w:rsidR="00044080">
        <w:rPr>
          <w:lang w:val="en-GB"/>
        </w:rPr>
        <w:t xml:space="preserve"> there was no evidence that he intended to impugn the reputation and integrity of </w:t>
      </w:r>
      <w:r w:rsidRPr="00F93F05">
        <w:rPr>
          <w:lang w:val="en-GB"/>
        </w:rPr>
        <w:t xml:space="preserve">X. </w:t>
      </w:r>
      <w:r w:rsidRPr="00F93F05" w:rsidR="00044080">
        <w:rPr>
          <w:lang w:val="en-GB"/>
        </w:rPr>
        <w:t>Moreover, the anomaly in the Italian justice system</w:t>
      </w:r>
      <w:r w:rsidRPr="00F93F05">
        <w:rPr>
          <w:lang w:val="en-GB"/>
        </w:rPr>
        <w:t xml:space="preserve"> </w:t>
      </w:r>
      <w:r w:rsidRPr="00F93F05" w:rsidR="00044080">
        <w:rPr>
          <w:lang w:val="en-GB"/>
        </w:rPr>
        <w:t xml:space="preserve">whereby judges were not </w:t>
      </w:r>
      <w:r w:rsidRPr="00F93F05">
        <w:rPr>
          <w:i/>
          <w:lang w:val="en-GB"/>
        </w:rPr>
        <w:t>de facto</w:t>
      </w:r>
      <w:r w:rsidRPr="00F93F05" w:rsidR="00044080">
        <w:rPr>
          <w:lang w:val="en-GB"/>
        </w:rPr>
        <w:t xml:space="preserve"> accountable for their conduct</w:t>
      </w:r>
      <w:r w:rsidRPr="00F93F05">
        <w:rPr>
          <w:lang w:val="en-GB"/>
        </w:rPr>
        <w:t xml:space="preserve"> </w:t>
      </w:r>
      <w:r w:rsidRPr="00F93F05" w:rsidR="00044080">
        <w:rPr>
          <w:lang w:val="en-GB"/>
        </w:rPr>
        <w:t>had been underlined by many European decisions, by books and by websites. It was the court system as a whole, and not</w:t>
      </w:r>
      <w:r w:rsidRPr="00F93F05">
        <w:rPr>
          <w:lang w:val="en-GB"/>
        </w:rPr>
        <w:t xml:space="preserve"> X, </w:t>
      </w:r>
      <w:r w:rsidRPr="00F93F05" w:rsidR="00044080">
        <w:rPr>
          <w:lang w:val="en-GB"/>
        </w:rPr>
        <w:t>which had been the target of the applicant</w:t>
      </w:r>
      <w:r w:rsidRPr="00F93F05" w:rsidR="00F93F05">
        <w:rPr>
          <w:lang w:val="en-GB"/>
        </w:rPr>
        <w:t>’</w:t>
      </w:r>
      <w:r w:rsidRPr="00F93F05" w:rsidR="00044080">
        <w:rPr>
          <w:lang w:val="en-GB"/>
        </w:rPr>
        <w:t>s criticism</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37</w:t>
      </w:r>
      <w:r w:rsidRPr="00F93F05">
        <w:rPr>
          <w:lang w:val="en-GB"/>
        </w:rPr>
        <w:fldChar w:fldCharType="end"/>
      </w:r>
      <w:r w:rsidRPr="00F93F05">
        <w:rPr>
          <w:lang w:val="en-GB"/>
        </w:rPr>
        <w:t>.  </w:t>
      </w:r>
      <w:r w:rsidRPr="00F93F05" w:rsidR="00191E76">
        <w:rPr>
          <w:lang w:val="en-GB"/>
        </w:rPr>
        <w:t>The applicant further observed that Genoa District Court had given him a custodial sentence not prescribed by law, and</w:t>
      </w:r>
      <w:r w:rsidRPr="00F93F05" w:rsidR="009F613B">
        <w:rPr>
          <w:lang w:val="en-GB"/>
        </w:rPr>
        <w:t xml:space="preserve"> that</w:t>
      </w:r>
      <w:r w:rsidRPr="00F93F05" w:rsidR="00191E76">
        <w:rPr>
          <w:lang w:val="en-GB"/>
        </w:rPr>
        <w:t xml:space="preserve"> although he had no criminal record</w:t>
      </w:r>
      <w:r w:rsidRPr="00F93F05">
        <w:rPr>
          <w:lang w:val="en-GB"/>
        </w:rPr>
        <w:t xml:space="preserve"> </w:t>
      </w:r>
      <w:r w:rsidRPr="00F93F05" w:rsidR="00191E76">
        <w:rPr>
          <w:lang w:val="en-GB"/>
        </w:rPr>
        <w:t>he had not been granted general mitigating circumstances</w:t>
      </w:r>
      <w:r w:rsidRPr="00F93F05">
        <w:rPr>
          <w:lang w:val="en-GB"/>
        </w:rPr>
        <w:t xml:space="preserve"> (</w:t>
      </w:r>
      <w:r w:rsidRPr="00F93F05">
        <w:rPr>
          <w:i/>
          <w:lang w:val="en-GB"/>
        </w:rPr>
        <w:t>attenuanti generiche</w:t>
      </w:r>
      <w:r w:rsidRPr="00F93F05">
        <w:rPr>
          <w:lang w:val="en-GB"/>
        </w:rPr>
        <w:t xml:space="preserve">). </w:t>
      </w:r>
      <w:r w:rsidRPr="00F93F05" w:rsidR="00191E76">
        <w:rPr>
          <w:lang w:val="en-GB"/>
        </w:rPr>
        <w:t>The applicant alleged that he had sent his circular letter to a number of judges at Lucca District Court</w:t>
      </w:r>
      <w:r w:rsidRPr="00F93F05">
        <w:rPr>
          <w:lang w:val="en-GB"/>
        </w:rPr>
        <w:t xml:space="preserve"> </w:t>
      </w:r>
      <w:r w:rsidRPr="00F93F05" w:rsidR="00191E76">
        <w:rPr>
          <w:lang w:val="en-GB"/>
        </w:rPr>
        <w:t xml:space="preserve">solely to avoid undermining </w:t>
      </w:r>
      <w:r w:rsidRPr="00F93F05" w:rsidR="009F613B">
        <w:rPr>
          <w:lang w:val="en-GB"/>
        </w:rPr>
        <w:t xml:space="preserve">the </w:t>
      </w:r>
      <w:r w:rsidRPr="00F93F05" w:rsidR="00191E76">
        <w:rPr>
          <w:lang w:val="en-GB"/>
        </w:rPr>
        <w:t>reciprocal relationships of friendship and esteem between him and those judges, and to protect himself against any distortion of the content of his letter to the</w:t>
      </w:r>
      <w:r w:rsidRPr="00F93F05">
        <w:rPr>
          <w:lang w:val="en-GB"/>
        </w:rPr>
        <w:t xml:space="preserve"> CSM.</w:t>
      </w:r>
      <w:r w:rsidRPr="00F93F05" w:rsidR="009F613B">
        <w:rPr>
          <w:lang w:val="en-GB"/>
        </w:rPr>
        <w:t xml:space="preserve"> He also stated that the conduct of</w:t>
      </w:r>
      <w:r w:rsidRPr="00F93F05">
        <w:rPr>
          <w:lang w:val="en-GB"/>
        </w:rPr>
        <w:t xml:space="preserve"> X, </w:t>
      </w:r>
      <w:r w:rsidRPr="00F93F05" w:rsidR="009F613B">
        <w:rPr>
          <w:lang w:val="en-GB"/>
        </w:rPr>
        <w:t xml:space="preserve">who had refused any </w:t>
      </w:r>
      <w:r w:rsidRPr="00F93F05" w:rsidR="00BE0381">
        <w:rPr>
          <w:lang w:val="en-GB"/>
        </w:rPr>
        <w:t>attempt</w:t>
      </w:r>
      <w:r w:rsidRPr="00F93F05" w:rsidR="009F613B">
        <w:rPr>
          <w:lang w:val="en-GB"/>
        </w:rPr>
        <w:t xml:space="preserve"> to reach a friendly settlement to the dispute, had been driven by feelings of animosity towards him</w:t>
      </w:r>
      <w:r w:rsidRPr="00F93F05">
        <w:rPr>
          <w:lang w:val="en-GB"/>
        </w:rPr>
        <w:t>.</w:t>
      </w:r>
    </w:p>
    <w:p w:rsidRPr="00F93F05" w:rsidR="007D2371" w:rsidP="00F93F05" w:rsidRDefault="009049A3">
      <w:pPr>
        <w:pStyle w:val="ECHRHeading4"/>
        <w:rPr>
          <w:lang w:val="en-GB"/>
        </w:rPr>
      </w:pPr>
      <w:r w:rsidRPr="00F93F05">
        <w:rPr>
          <w:lang w:val="en-GB"/>
        </w:rPr>
        <w:t>(</w:t>
      </w:r>
      <w:r w:rsidRPr="00F93F05" w:rsidR="007D2371">
        <w:rPr>
          <w:lang w:val="en-GB"/>
        </w:rPr>
        <w:t>b)  </w:t>
      </w:r>
      <w:r w:rsidRPr="00F93F05">
        <w:rPr>
          <w:lang w:val="en-GB"/>
        </w:rPr>
        <w:t>The Government</w:t>
      </w:r>
    </w:p>
    <w:p w:rsidRPr="00F93F05" w:rsidR="007D2371" w:rsidP="00F93F05" w:rsidRDefault="007D2371">
      <w:pPr>
        <w:pStyle w:val="JuParaLast"/>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38</w:t>
      </w:r>
      <w:r w:rsidRPr="00F93F05">
        <w:rPr>
          <w:lang w:val="en-GB"/>
        </w:rPr>
        <w:fldChar w:fldCharType="end"/>
      </w:r>
      <w:r w:rsidRPr="00F93F05">
        <w:rPr>
          <w:lang w:val="en-GB"/>
        </w:rPr>
        <w:t>.  </w:t>
      </w:r>
      <w:r w:rsidRPr="00F93F05" w:rsidR="009F613B">
        <w:rPr>
          <w:lang w:val="en-GB"/>
        </w:rPr>
        <w:t>The Government took the view that the interference with the applicant</w:t>
      </w:r>
      <w:r w:rsidRPr="00F93F05" w:rsidR="00F93F05">
        <w:rPr>
          <w:lang w:val="en-GB"/>
        </w:rPr>
        <w:t>’</w:t>
      </w:r>
      <w:r w:rsidRPr="00F93F05" w:rsidR="009F613B">
        <w:rPr>
          <w:lang w:val="en-GB"/>
        </w:rPr>
        <w:t>s right to freedom of expression pursued the legitimate aims of the</w:t>
      </w:r>
      <w:r w:rsidRPr="00F93F05">
        <w:rPr>
          <w:lang w:val="en-GB"/>
        </w:rPr>
        <w:t xml:space="preserve"> protection</w:t>
      </w:r>
      <w:r w:rsidRPr="00F93F05" w:rsidR="009F613B">
        <w:rPr>
          <w:lang w:val="en-GB"/>
        </w:rPr>
        <w:t xml:space="preserve"> of the</w:t>
      </w:r>
      <w:r w:rsidRPr="00F93F05">
        <w:rPr>
          <w:lang w:val="en-GB"/>
        </w:rPr>
        <w:t xml:space="preserve"> </w:t>
      </w:r>
      <w:r w:rsidRPr="00F93F05" w:rsidR="009F613B">
        <w:rPr>
          <w:lang w:val="en-GB"/>
        </w:rPr>
        <w:t>“reputation or rights of others” and of the “authority and impartiality of the judiciary”</w:t>
      </w:r>
      <w:r w:rsidRPr="00F93F05">
        <w:rPr>
          <w:lang w:val="en-GB"/>
        </w:rPr>
        <w:t xml:space="preserve">. </w:t>
      </w:r>
      <w:r w:rsidRPr="00F93F05" w:rsidR="00A56662">
        <w:rPr>
          <w:lang w:val="en-GB"/>
        </w:rPr>
        <w:t>They</w:t>
      </w:r>
      <w:r w:rsidRPr="00F93F05" w:rsidR="009F613B">
        <w:rPr>
          <w:lang w:val="en-GB"/>
        </w:rPr>
        <w:t xml:space="preserve"> argued that it was also necessary in a democratic society, because the</w:t>
      </w:r>
      <w:r w:rsidRPr="00F93F05">
        <w:rPr>
          <w:lang w:val="en-GB"/>
        </w:rPr>
        <w:t xml:space="preserve"> expressions </w:t>
      </w:r>
      <w:r w:rsidRPr="00F93F05" w:rsidR="009F613B">
        <w:rPr>
          <w:lang w:val="en-GB"/>
        </w:rPr>
        <w:t>used by the applicant in his circular letter had been offensive and had sought to denigrate</w:t>
      </w:r>
      <w:r w:rsidRPr="00F93F05">
        <w:rPr>
          <w:lang w:val="en-GB"/>
        </w:rPr>
        <w:t xml:space="preserve"> X</w:t>
      </w:r>
      <w:r w:rsidRPr="00F93F05" w:rsidR="00A56662">
        <w:rPr>
          <w:lang w:val="en-GB"/>
        </w:rPr>
        <w:t>, who had been accused, i</w:t>
      </w:r>
      <w:r w:rsidRPr="00F93F05">
        <w:rPr>
          <w:lang w:val="en-GB"/>
        </w:rPr>
        <w:t xml:space="preserve">n substance, </w:t>
      </w:r>
      <w:r w:rsidRPr="00F93F05" w:rsidR="00A56662">
        <w:rPr>
          <w:lang w:val="en-GB"/>
        </w:rPr>
        <w:t xml:space="preserve">of deliberately and knowingly taking an unfair decision, and of being </w:t>
      </w:r>
      <w:r w:rsidRPr="00F93F05">
        <w:rPr>
          <w:lang w:val="en-GB"/>
        </w:rPr>
        <w:t>arrogant</w:t>
      </w:r>
      <w:r w:rsidRPr="00F93F05" w:rsidR="00176206">
        <w:rPr>
          <w:lang w:val="en-GB"/>
        </w:rPr>
        <w:t>, lacking in commitment</w:t>
      </w:r>
      <w:r w:rsidRPr="00F93F05" w:rsidR="00A56662">
        <w:rPr>
          <w:lang w:val="en-GB"/>
        </w:rPr>
        <w:t xml:space="preserve"> and indifferent</w:t>
      </w:r>
      <w:r w:rsidRPr="00F93F05">
        <w:rPr>
          <w:lang w:val="en-GB"/>
        </w:rPr>
        <w:t xml:space="preserve">. </w:t>
      </w:r>
      <w:r w:rsidRPr="00F93F05" w:rsidR="00176206">
        <w:rPr>
          <w:lang w:val="en-GB"/>
        </w:rPr>
        <w:t>X had thus been portrayed</w:t>
      </w:r>
      <w:r w:rsidRPr="00F93F05">
        <w:rPr>
          <w:lang w:val="en-GB"/>
        </w:rPr>
        <w:t xml:space="preserve"> n</w:t>
      </w:r>
      <w:r w:rsidRPr="00F93F05" w:rsidR="00176206">
        <w:rPr>
          <w:lang w:val="en-GB"/>
        </w:rPr>
        <w:t>e</w:t>
      </w:r>
      <w:r w:rsidRPr="00F93F05">
        <w:rPr>
          <w:lang w:val="en-GB"/>
        </w:rPr>
        <w:t>gative</w:t>
      </w:r>
      <w:r w:rsidRPr="00F93F05" w:rsidR="00176206">
        <w:rPr>
          <w:lang w:val="en-GB"/>
        </w:rPr>
        <w:t xml:space="preserve">ly and as a judge who </w:t>
      </w:r>
      <w:r w:rsidRPr="00F93F05" w:rsidR="0071177D">
        <w:rPr>
          <w:lang w:val="en-GB"/>
        </w:rPr>
        <w:t xml:space="preserve">showed </w:t>
      </w:r>
      <w:r w:rsidRPr="00F93F05" w:rsidR="00176206">
        <w:rPr>
          <w:lang w:val="en-GB"/>
        </w:rPr>
        <w:t>total disregard</w:t>
      </w:r>
      <w:r w:rsidRPr="00F93F05" w:rsidR="0071177D">
        <w:rPr>
          <w:lang w:val="en-GB"/>
        </w:rPr>
        <w:t xml:space="preserve"> for</w:t>
      </w:r>
      <w:r w:rsidRPr="00F93F05" w:rsidR="00176206">
        <w:rPr>
          <w:lang w:val="en-GB"/>
        </w:rPr>
        <w:t xml:space="preserve"> the fundamental ethical principles of his profession</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39</w:t>
      </w:r>
      <w:r w:rsidRPr="00F93F05">
        <w:rPr>
          <w:lang w:val="en-GB"/>
        </w:rPr>
        <w:fldChar w:fldCharType="end"/>
      </w:r>
      <w:r w:rsidRPr="00F93F05">
        <w:rPr>
          <w:lang w:val="en-GB"/>
        </w:rPr>
        <w:t>.  </w:t>
      </w:r>
      <w:r w:rsidRPr="00F93F05" w:rsidR="0071177D">
        <w:rPr>
          <w:lang w:val="en-GB"/>
        </w:rPr>
        <w:t>In the Government</w:t>
      </w:r>
      <w:r w:rsidRPr="00F93F05" w:rsidR="00F93F05">
        <w:rPr>
          <w:lang w:val="en-GB"/>
        </w:rPr>
        <w:t>’</w:t>
      </w:r>
      <w:r w:rsidRPr="00F93F05" w:rsidR="0071177D">
        <w:rPr>
          <w:lang w:val="en-GB"/>
        </w:rPr>
        <w:t>s opinion</w:t>
      </w:r>
      <w:r w:rsidRPr="00F93F05">
        <w:rPr>
          <w:lang w:val="en-GB"/>
        </w:rPr>
        <w:t xml:space="preserve">, </w:t>
      </w:r>
      <w:r w:rsidRPr="00F93F05" w:rsidR="0071177D">
        <w:rPr>
          <w:lang w:val="en-GB"/>
        </w:rPr>
        <w:t>the applicant</w:t>
      </w:r>
      <w:r w:rsidRPr="00F93F05" w:rsidR="00F93F05">
        <w:rPr>
          <w:lang w:val="en-GB"/>
        </w:rPr>
        <w:t>’</w:t>
      </w:r>
      <w:r w:rsidRPr="00F93F05" w:rsidR="0071177D">
        <w:rPr>
          <w:lang w:val="en-GB"/>
        </w:rPr>
        <w:t>s attitude could not be justified in the light of the judicial disagreement which lay behind his animosity towards</w:t>
      </w:r>
      <w:r w:rsidRPr="00F93F05">
        <w:rPr>
          <w:lang w:val="en-GB"/>
        </w:rPr>
        <w:t xml:space="preserve"> X. </w:t>
      </w:r>
      <w:r w:rsidRPr="00F93F05" w:rsidR="0071177D">
        <w:rPr>
          <w:lang w:val="en-GB"/>
        </w:rPr>
        <w:t>In addition, the Court of Appeal</w:t>
      </w:r>
      <w:r w:rsidRPr="00F93F05">
        <w:rPr>
          <w:lang w:val="en-GB"/>
        </w:rPr>
        <w:t xml:space="preserve"> </w:t>
      </w:r>
      <w:r w:rsidRPr="00F93F05" w:rsidR="0071177D">
        <w:rPr>
          <w:lang w:val="en-GB"/>
        </w:rPr>
        <w:t xml:space="preserve">had acknowledged the </w:t>
      </w:r>
      <w:r w:rsidRPr="00F93F05">
        <w:rPr>
          <w:lang w:val="en-GB"/>
        </w:rPr>
        <w:t xml:space="preserve">existence </w:t>
      </w:r>
      <w:r w:rsidRPr="00F93F05" w:rsidR="00AD26FB">
        <w:rPr>
          <w:lang w:val="en-GB"/>
        </w:rPr>
        <w:t>of mitigating circumstances in the applicant</w:t>
      </w:r>
      <w:r w:rsidRPr="00F93F05" w:rsidR="00F93F05">
        <w:rPr>
          <w:lang w:val="en-GB"/>
        </w:rPr>
        <w:t>’</w:t>
      </w:r>
      <w:r w:rsidRPr="00F93F05" w:rsidR="00AD26FB">
        <w:rPr>
          <w:lang w:val="en-GB"/>
        </w:rPr>
        <w:t>s favour and reduced the amount of the</w:t>
      </w:r>
      <w:r w:rsidRPr="00F93F05">
        <w:rPr>
          <w:lang w:val="en-GB"/>
        </w:rPr>
        <w:t xml:space="preserve"> </w:t>
      </w:r>
      <w:r w:rsidRPr="00F93F05" w:rsidR="00AD26FB">
        <w:rPr>
          <w:lang w:val="en-GB"/>
        </w:rPr>
        <w:t>sanction imposed on him at first</w:t>
      </w:r>
      <w:r w:rsidRPr="00F93F05">
        <w:rPr>
          <w:lang w:val="en-GB"/>
        </w:rPr>
        <w:t xml:space="preserve"> instance.</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40</w:t>
      </w:r>
      <w:r w:rsidRPr="00F93F05">
        <w:rPr>
          <w:lang w:val="en-GB"/>
        </w:rPr>
        <w:fldChar w:fldCharType="end"/>
      </w:r>
      <w:r w:rsidRPr="00F93F05">
        <w:rPr>
          <w:lang w:val="en-GB"/>
        </w:rPr>
        <w:t>.  </w:t>
      </w:r>
      <w:r w:rsidRPr="00F93F05" w:rsidR="00AD26FB">
        <w:rPr>
          <w:rFonts w:cstheme="minorHAnsi"/>
          <w:lang w:val="en-GB"/>
        </w:rPr>
        <w:t>In the light of the foregoing</w:t>
      </w:r>
      <w:r w:rsidRPr="00F93F05">
        <w:rPr>
          <w:lang w:val="en-GB"/>
        </w:rPr>
        <w:t xml:space="preserve">, </w:t>
      </w:r>
      <w:r w:rsidRPr="00F93F05" w:rsidR="00AD26FB">
        <w:rPr>
          <w:lang w:val="en-GB"/>
        </w:rPr>
        <w:t>the Government took the view that in sentencing the applicant</w:t>
      </w:r>
      <w:r w:rsidRPr="00F93F05">
        <w:rPr>
          <w:lang w:val="en-GB"/>
        </w:rPr>
        <w:t xml:space="preserve">, </w:t>
      </w:r>
      <w:r w:rsidRPr="00F93F05" w:rsidR="00AD26FB">
        <w:rPr>
          <w:lang w:val="en-GB"/>
        </w:rPr>
        <w:t xml:space="preserve">the domestic courts, which were better placed than the international court to assess the facts </w:t>
      </w:r>
      <w:r w:rsidRPr="00F93F05" w:rsidR="001B2642">
        <w:rPr>
          <w:lang w:val="en-GB"/>
        </w:rPr>
        <w:t>and the necessity of the interference</w:t>
      </w:r>
      <w:r w:rsidRPr="00F93F05">
        <w:rPr>
          <w:lang w:val="en-GB"/>
        </w:rPr>
        <w:t xml:space="preserve">, </w:t>
      </w:r>
      <w:r w:rsidRPr="00F93F05" w:rsidR="001B2642">
        <w:rPr>
          <w:lang w:val="en-GB"/>
        </w:rPr>
        <w:t>had not overstepped their margin of appreciation in such matters</w:t>
      </w:r>
      <w:r w:rsidRPr="00F93F05">
        <w:rPr>
          <w:lang w:val="en-GB"/>
        </w:rPr>
        <w:t xml:space="preserve">. </w:t>
      </w:r>
      <w:r w:rsidRPr="00F93F05" w:rsidR="001B2642">
        <w:rPr>
          <w:lang w:val="en-GB"/>
        </w:rPr>
        <w:t>If there had been a</w:t>
      </w:r>
      <w:r w:rsidRPr="00F93F05">
        <w:rPr>
          <w:lang w:val="en-GB"/>
        </w:rPr>
        <w:t xml:space="preserve"> violation </w:t>
      </w:r>
      <w:r w:rsidRPr="00F93F05" w:rsidR="001B2642">
        <w:rPr>
          <w:lang w:val="en-GB"/>
        </w:rPr>
        <w:t>of the</w:t>
      </w:r>
      <w:r w:rsidRPr="00F93F05">
        <w:rPr>
          <w:lang w:val="en-GB"/>
        </w:rPr>
        <w:t xml:space="preserve"> Convention, </w:t>
      </w:r>
      <w:r w:rsidRPr="00F93F05" w:rsidR="001B2642">
        <w:rPr>
          <w:lang w:val="en-GB"/>
        </w:rPr>
        <w:t>it had been committed by the applicant</w:t>
      </w:r>
      <w:r w:rsidRPr="00F93F05">
        <w:rPr>
          <w:lang w:val="en-GB"/>
        </w:rPr>
        <w:t xml:space="preserve">, </w:t>
      </w:r>
      <w:r w:rsidRPr="00F93F05" w:rsidR="001B2642">
        <w:rPr>
          <w:lang w:val="en-GB"/>
        </w:rPr>
        <w:t>who had unduly impugned the reputation of</w:t>
      </w:r>
      <w:r w:rsidRPr="00F93F05">
        <w:rPr>
          <w:lang w:val="en-GB"/>
        </w:rPr>
        <w:t xml:space="preserve"> X, prot</w:t>
      </w:r>
      <w:r w:rsidRPr="00F93F05" w:rsidR="001B2642">
        <w:rPr>
          <w:lang w:val="en-GB"/>
        </w:rPr>
        <w:t>ected as it was by A</w:t>
      </w:r>
      <w:r w:rsidRPr="00F93F05">
        <w:rPr>
          <w:lang w:val="en-GB"/>
        </w:rPr>
        <w:t>rticle 8.</w:t>
      </w:r>
    </w:p>
    <w:p w:rsidRPr="00F93F05" w:rsidR="007D2371" w:rsidP="00F93F05" w:rsidRDefault="007D2371">
      <w:pPr>
        <w:pStyle w:val="ECHRHeading3"/>
        <w:rPr>
          <w:lang w:val="en-GB"/>
        </w:rPr>
      </w:pPr>
      <w:r w:rsidRPr="00F93F05">
        <w:rPr>
          <w:lang w:val="en-GB"/>
        </w:rPr>
        <w:t>2.  </w:t>
      </w:r>
      <w:r w:rsidRPr="00F93F05" w:rsidR="001B2642">
        <w:rPr>
          <w:lang w:val="en-GB"/>
        </w:rPr>
        <w:t>The Court</w:t>
      </w:r>
      <w:r w:rsidRPr="00F93F05" w:rsidR="00F93F05">
        <w:rPr>
          <w:lang w:val="en-GB"/>
        </w:rPr>
        <w:t>’</w:t>
      </w:r>
      <w:r w:rsidRPr="00F93F05" w:rsidR="001B2642">
        <w:rPr>
          <w:lang w:val="en-GB"/>
        </w:rPr>
        <w:t>s assessment</w:t>
      </w:r>
    </w:p>
    <w:p w:rsidRPr="00F93F05" w:rsidR="007D2371" w:rsidP="00F93F05" w:rsidRDefault="001B2642">
      <w:pPr>
        <w:pStyle w:val="ECHRHeading4"/>
        <w:rPr>
          <w:lang w:val="en-GB"/>
        </w:rPr>
      </w:pPr>
      <w:r w:rsidRPr="00F93F05">
        <w:rPr>
          <w:lang w:val="en-GB"/>
        </w:rPr>
        <w:t>(</w:t>
      </w:r>
      <w:r w:rsidRPr="00F93F05" w:rsidR="007D2371">
        <w:rPr>
          <w:lang w:val="en-GB"/>
        </w:rPr>
        <w:t>a)  </w:t>
      </w:r>
      <w:r w:rsidRPr="00F93F05">
        <w:rPr>
          <w:lang w:val="en-GB"/>
        </w:rPr>
        <w:t xml:space="preserve">Whether there has been </w:t>
      </w:r>
      <w:proofErr w:type="gramStart"/>
      <w:r w:rsidRPr="00F93F05">
        <w:rPr>
          <w:lang w:val="en-GB"/>
        </w:rPr>
        <w:t>an interference</w:t>
      </w:r>
      <w:proofErr w:type="gramEnd"/>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41</w:t>
      </w:r>
      <w:r w:rsidRPr="00F93F05">
        <w:rPr>
          <w:lang w:val="en-GB"/>
        </w:rPr>
        <w:fldChar w:fldCharType="end"/>
      </w:r>
      <w:r w:rsidRPr="00F93F05">
        <w:rPr>
          <w:lang w:val="en-GB"/>
        </w:rPr>
        <w:t>.  I</w:t>
      </w:r>
      <w:r w:rsidRPr="00F93F05" w:rsidR="00C3080D">
        <w:rPr>
          <w:lang w:val="en-GB"/>
        </w:rPr>
        <w:t>t is not in dispute between the</w:t>
      </w:r>
      <w:r w:rsidRPr="00F93F05">
        <w:rPr>
          <w:lang w:val="en-GB"/>
        </w:rPr>
        <w:t xml:space="preserve"> parties </w:t>
      </w:r>
      <w:r w:rsidRPr="00F93F05" w:rsidR="00C3080D">
        <w:rPr>
          <w:lang w:val="en-GB"/>
        </w:rPr>
        <w:t>that the applicant</w:t>
      </w:r>
      <w:r w:rsidRPr="00F93F05" w:rsidR="00F93F05">
        <w:rPr>
          <w:lang w:val="en-GB"/>
        </w:rPr>
        <w:t>’</w:t>
      </w:r>
      <w:r w:rsidRPr="00F93F05" w:rsidR="00C3080D">
        <w:rPr>
          <w:lang w:val="en-GB"/>
        </w:rPr>
        <w:t>s conviction constituted an interference with his right to freedom of expression under A</w:t>
      </w:r>
      <w:r w:rsidRPr="00F93F05">
        <w:rPr>
          <w:lang w:val="en-GB"/>
        </w:rPr>
        <w:t>rticle 10 § 1</w:t>
      </w:r>
      <w:r w:rsidRPr="00F93F05" w:rsidR="00C3080D">
        <w:rPr>
          <w:lang w:val="en-GB"/>
        </w:rPr>
        <w:t xml:space="preserve"> of the</w:t>
      </w:r>
      <w:r w:rsidRPr="00F93F05">
        <w:rPr>
          <w:lang w:val="en-GB"/>
        </w:rPr>
        <w:t xml:space="preserve"> Convention (</w:t>
      </w:r>
      <w:r w:rsidRPr="00F93F05" w:rsidR="00C3080D">
        <w:rPr>
          <w:lang w:val="en-GB"/>
        </w:rPr>
        <w:t>see</w:t>
      </w:r>
      <w:r w:rsidRPr="00F93F05">
        <w:rPr>
          <w:lang w:val="en-GB"/>
        </w:rPr>
        <w:t xml:space="preserve">, </w:t>
      </w:r>
      <w:r w:rsidRPr="00F93F05">
        <w:rPr>
          <w:i/>
          <w:lang w:val="en-GB"/>
        </w:rPr>
        <w:t>mutatis mutandis</w:t>
      </w:r>
      <w:r w:rsidRPr="00F93F05">
        <w:rPr>
          <w:lang w:val="en-GB"/>
        </w:rPr>
        <w:t xml:space="preserve">, </w:t>
      </w:r>
      <w:r w:rsidRPr="00F93F05">
        <w:rPr>
          <w:i/>
          <w:lang w:val="en-GB"/>
        </w:rPr>
        <w:t xml:space="preserve">Belpietro </w:t>
      </w:r>
      <w:r w:rsidRPr="00F93F05" w:rsidR="00C3080D">
        <w:rPr>
          <w:i/>
          <w:lang w:val="en-GB"/>
        </w:rPr>
        <w:t>v</w:t>
      </w:r>
      <w:r w:rsidRPr="00F93F05">
        <w:rPr>
          <w:i/>
          <w:lang w:val="en-GB"/>
        </w:rPr>
        <w:t>. Ital</w:t>
      </w:r>
      <w:r w:rsidRPr="00F93F05" w:rsidR="00C3080D">
        <w:rPr>
          <w:i/>
          <w:lang w:val="en-GB"/>
        </w:rPr>
        <w:t>y</w:t>
      </w:r>
      <w:r w:rsidRPr="00F93F05">
        <w:rPr>
          <w:lang w:val="en-GB"/>
        </w:rPr>
        <w:t xml:space="preserve">, </w:t>
      </w:r>
      <w:r w:rsidRPr="00F93F05" w:rsidR="00C3080D">
        <w:rPr>
          <w:lang w:val="en-GB"/>
        </w:rPr>
        <w:t>no.</w:t>
      </w:r>
      <w:r w:rsidRPr="00F93F05">
        <w:rPr>
          <w:lang w:val="en-GB"/>
        </w:rPr>
        <w:t xml:space="preserve"> 43612/10, § 43, 24 </w:t>
      </w:r>
      <w:r w:rsidRPr="00F93F05" w:rsidR="00C3080D">
        <w:rPr>
          <w:lang w:val="en-GB"/>
        </w:rPr>
        <w:t>September</w:t>
      </w:r>
      <w:r w:rsidRPr="00F93F05">
        <w:rPr>
          <w:lang w:val="en-GB"/>
        </w:rPr>
        <w:t xml:space="preserve"> 2013).</w:t>
      </w:r>
    </w:p>
    <w:p w:rsidRPr="00F93F05" w:rsidR="007D2371" w:rsidP="00F93F05" w:rsidRDefault="00C3080D">
      <w:pPr>
        <w:pStyle w:val="ECHRHeading4"/>
        <w:rPr>
          <w:lang w:val="en-GB"/>
        </w:rPr>
      </w:pPr>
      <w:r w:rsidRPr="00F93F05">
        <w:rPr>
          <w:lang w:val="en-GB"/>
        </w:rPr>
        <w:t>(</w:t>
      </w:r>
      <w:r w:rsidRPr="00F93F05" w:rsidR="007D2371">
        <w:rPr>
          <w:lang w:val="en-GB"/>
        </w:rPr>
        <w:t>b)  </w:t>
      </w:r>
      <w:r w:rsidRPr="00F93F05">
        <w:rPr>
          <w:lang w:val="en-GB"/>
        </w:rPr>
        <w:t>Whether the interference was justified</w:t>
      </w:r>
      <w:r w:rsidRPr="00F93F05" w:rsidR="007D2371">
        <w:rPr>
          <w:lang w:val="en-GB"/>
        </w:rPr>
        <w:t xml:space="preserve">: </w:t>
      </w:r>
      <w:r w:rsidRPr="00F93F05">
        <w:rPr>
          <w:lang w:val="en-GB"/>
        </w:rPr>
        <w:t>“prescribed by law” and “legitimate aim”</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42</w:t>
      </w:r>
      <w:r w:rsidRPr="00F93F05">
        <w:rPr>
          <w:lang w:val="en-GB"/>
        </w:rPr>
        <w:fldChar w:fldCharType="end"/>
      </w:r>
      <w:r w:rsidRPr="00F93F05">
        <w:rPr>
          <w:lang w:val="en-GB"/>
        </w:rPr>
        <w:t>.  </w:t>
      </w:r>
      <w:r w:rsidRPr="00F93F05" w:rsidR="00C51FFF">
        <w:rPr>
          <w:lang w:val="en-GB"/>
        </w:rPr>
        <w:t xml:space="preserve"> </w:t>
      </w:r>
      <w:proofErr w:type="gramStart"/>
      <w:r w:rsidRPr="00F93F05" w:rsidR="00C51FFF">
        <w:rPr>
          <w:lang w:val="en-GB"/>
        </w:rPr>
        <w:t>An interference</w:t>
      </w:r>
      <w:proofErr w:type="gramEnd"/>
      <w:r w:rsidRPr="00F93F05" w:rsidR="00C51FFF">
        <w:rPr>
          <w:lang w:val="en-GB"/>
        </w:rPr>
        <w:t xml:space="preserve"> will infringe the Convention if it does not meet the requirements of paragraph 2 of Article 10. It should therefore be determined whether it was “prescribed by law”, whether it pursued one or more of the legitimate aims set out in that paragraph and whether it was “necessary in a democratic society” in order to achieve the relevant aim or aims</w:t>
      </w:r>
      <w:r w:rsidRPr="00F93F05">
        <w:rPr>
          <w:lang w:val="en-GB"/>
        </w:rPr>
        <w:t xml:space="preserve"> (</w:t>
      </w:r>
      <w:r w:rsidRPr="00F93F05" w:rsidR="00C51FFF">
        <w:rPr>
          <w:lang w:val="en-GB"/>
        </w:rPr>
        <w:t xml:space="preserve">see </w:t>
      </w:r>
      <w:r w:rsidRPr="00F93F05">
        <w:rPr>
          <w:i/>
          <w:lang w:val="en-GB"/>
        </w:rPr>
        <w:t>Pedersen</w:t>
      </w:r>
      <w:r w:rsidRPr="00F93F05">
        <w:rPr>
          <w:lang w:val="en-GB"/>
        </w:rPr>
        <w:t xml:space="preserve"> </w:t>
      </w:r>
      <w:r w:rsidRPr="00F93F05" w:rsidR="00C51FFF">
        <w:rPr>
          <w:i/>
          <w:lang w:val="en-GB"/>
        </w:rPr>
        <w:t>and</w:t>
      </w:r>
      <w:r w:rsidRPr="00F93F05">
        <w:rPr>
          <w:i/>
          <w:lang w:val="en-GB"/>
        </w:rPr>
        <w:t xml:space="preserve"> Baadsgaard </w:t>
      </w:r>
      <w:r w:rsidRPr="00F93F05" w:rsidR="00C51FFF">
        <w:rPr>
          <w:i/>
          <w:lang w:val="en-GB"/>
        </w:rPr>
        <w:t>v</w:t>
      </w:r>
      <w:r w:rsidRPr="00F93F05">
        <w:rPr>
          <w:i/>
          <w:lang w:val="en-GB"/>
        </w:rPr>
        <w:t>. D</w:t>
      </w:r>
      <w:r w:rsidRPr="00F93F05" w:rsidR="00C51FFF">
        <w:rPr>
          <w:i/>
          <w:lang w:val="en-GB"/>
        </w:rPr>
        <w:t>en</w:t>
      </w:r>
      <w:r w:rsidRPr="00F93F05">
        <w:rPr>
          <w:i/>
          <w:lang w:val="en-GB"/>
        </w:rPr>
        <w:t>mark</w:t>
      </w:r>
      <w:r w:rsidRPr="00F93F05">
        <w:rPr>
          <w:lang w:val="en-GB"/>
        </w:rPr>
        <w:t>,</w:t>
      </w:r>
      <w:r w:rsidRPr="00F93F05">
        <w:rPr>
          <w:i/>
          <w:lang w:val="en-GB"/>
        </w:rPr>
        <w:t xml:space="preserve"> </w:t>
      </w:r>
      <w:r w:rsidRPr="00F93F05" w:rsidR="00C51FFF">
        <w:rPr>
          <w:lang w:val="en-GB"/>
        </w:rPr>
        <w:t xml:space="preserve">no. </w:t>
      </w:r>
      <w:r w:rsidRPr="00F93F05">
        <w:rPr>
          <w:lang w:val="en-GB"/>
        </w:rPr>
        <w:t xml:space="preserve">49017/99, § 67, </w:t>
      </w:r>
      <w:r w:rsidRPr="00F93F05" w:rsidR="00C51FFF">
        <w:rPr>
          <w:lang w:val="en-GB"/>
        </w:rPr>
        <w:t>ECHR</w:t>
      </w:r>
      <w:r w:rsidRPr="00F93F05">
        <w:rPr>
          <w:lang w:val="en-GB"/>
        </w:rPr>
        <w:t xml:space="preserve"> 2004-XI, </w:t>
      </w:r>
      <w:r w:rsidRPr="00F93F05" w:rsidR="00C51FFF">
        <w:rPr>
          <w:lang w:val="en-GB"/>
        </w:rPr>
        <w:t>and</w:t>
      </w:r>
      <w:r w:rsidRPr="00F93F05">
        <w:rPr>
          <w:lang w:val="en-GB"/>
        </w:rPr>
        <w:t xml:space="preserve"> </w:t>
      </w:r>
      <w:r w:rsidRPr="00F93F05">
        <w:rPr>
          <w:i/>
          <w:lang w:val="en-GB"/>
        </w:rPr>
        <w:t xml:space="preserve">Ricci </w:t>
      </w:r>
      <w:r w:rsidRPr="00F93F05" w:rsidR="00C51FFF">
        <w:rPr>
          <w:i/>
          <w:lang w:val="en-GB"/>
        </w:rPr>
        <w:t>v</w:t>
      </w:r>
      <w:r w:rsidRPr="00F93F05">
        <w:rPr>
          <w:i/>
          <w:lang w:val="en-GB"/>
        </w:rPr>
        <w:t>. Ital</w:t>
      </w:r>
      <w:r w:rsidRPr="00F93F05" w:rsidR="00C51FFF">
        <w:rPr>
          <w:i/>
          <w:lang w:val="en-GB"/>
        </w:rPr>
        <w:t>y</w:t>
      </w:r>
      <w:r w:rsidRPr="00F93F05">
        <w:rPr>
          <w:lang w:val="en-GB"/>
        </w:rPr>
        <w:t xml:space="preserve">, </w:t>
      </w:r>
      <w:r w:rsidRPr="00F93F05" w:rsidR="00C51FFF">
        <w:rPr>
          <w:lang w:val="en-GB"/>
        </w:rPr>
        <w:t xml:space="preserve">no. </w:t>
      </w:r>
      <w:r w:rsidRPr="00F93F05">
        <w:rPr>
          <w:lang w:val="en-GB"/>
        </w:rPr>
        <w:t xml:space="preserve">30210/06, § 43, </w:t>
      </w:r>
      <w:r w:rsidRPr="00F93F05">
        <w:rPr>
          <w:szCs w:val="24"/>
          <w:lang w:val="en-GB"/>
        </w:rPr>
        <w:t xml:space="preserve">8 </w:t>
      </w:r>
      <w:r w:rsidRPr="00F93F05" w:rsidR="00C51FFF">
        <w:rPr>
          <w:szCs w:val="24"/>
          <w:lang w:val="en-GB"/>
        </w:rPr>
        <w:t>October</w:t>
      </w:r>
      <w:r w:rsidRPr="00F93F05">
        <w:rPr>
          <w:szCs w:val="24"/>
          <w:lang w:val="en-GB"/>
        </w:rPr>
        <w:t xml:space="preserve"> 2013</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43</w:t>
      </w:r>
      <w:r w:rsidRPr="00F93F05">
        <w:rPr>
          <w:lang w:val="en-GB"/>
        </w:rPr>
        <w:fldChar w:fldCharType="end"/>
      </w:r>
      <w:r w:rsidRPr="00F93F05">
        <w:rPr>
          <w:lang w:val="en-GB"/>
        </w:rPr>
        <w:t>.  I</w:t>
      </w:r>
      <w:r w:rsidRPr="00F93F05" w:rsidR="00C51FFF">
        <w:rPr>
          <w:lang w:val="en-GB"/>
        </w:rPr>
        <w:t>t is not in dispute that the interference was prescribed by law</w:t>
      </w:r>
      <w:r w:rsidRPr="00F93F05">
        <w:rPr>
          <w:lang w:val="en-GB"/>
        </w:rPr>
        <w:t xml:space="preserve">, </w:t>
      </w:r>
      <w:r w:rsidRPr="00F93F05" w:rsidR="00C51FFF">
        <w:rPr>
          <w:lang w:val="en-GB"/>
        </w:rPr>
        <w:t>namely by Article</w:t>
      </w:r>
      <w:r w:rsidRPr="00F93F05">
        <w:rPr>
          <w:lang w:val="en-GB"/>
        </w:rPr>
        <w:t xml:space="preserve"> 595 </w:t>
      </w:r>
      <w:r w:rsidRPr="00F93F05" w:rsidR="00C51FFF">
        <w:rPr>
          <w:lang w:val="en-GB"/>
        </w:rPr>
        <w:t xml:space="preserve">of the Criminal Code </w:t>
      </w:r>
      <w:r w:rsidRPr="00F93F05">
        <w:rPr>
          <w:lang w:val="en-GB"/>
        </w:rPr>
        <w:t>(</w:t>
      </w:r>
      <w:r w:rsidRPr="00F93F05" w:rsidR="00C51FFF">
        <w:rPr>
          <w:lang w:val="en-GB"/>
        </w:rPr>
        <w:t>see paragraph</w:t>
      </w:r>
      <w:r w:rsidRPr="00F93F05">
        <w:rPr>
          <w:lang w:val="en-GB"/>
        </w:rPr>
        <w:t xml:space="preserve"> 31 </w:t>
      </w:r>
      <w:r w:rsidRPr="00F93F05" w:rsidR="00C51FFF">
        <w:rPr>
          <w:lang w:val="en-GB"/>
        </w:rPr>
        <w:t>above</w:t>
      </w:r>
      <w:r w:rsidRPr="00F93F05">
        <w:rPr>
          <w:lang w:val="en-GB"/>
        </w:rPr>
        <w:t xml:space="preserve">) </w:t>
      </w:r>
      <w:r w:rsidRPr="00F93F05" w:rsidR="00C51FFF">
        <w:rPr>
          <w:lang w:val="en-GB"/>
        </w:rPr>
        <w:t>and Article</w:t>
      </w:r>
      <w:r w:rsidRPr="00F93F05">
        <w:rPr>
          <w:lang w:val="en-GB"/>
        </w:rPr>
        <w:t xml:space="preserve"> 52 § 2 </w:t>
      </w:r>
      <w:r w:rsidRPr="00F93F05" w:rsidR="00C51FFF">
        <w:rPr>
          <w:lang w:val="en-GB"/>
        </w:rPr>
        <w:t>(</w:t>
      </w:r>
      <w:r w:rsidRPr="00F93F05">
        <w:rPr>
          <w:lang w:val="en-GB"/>
        </w:rPr>
        <w:t xml:space="preserve">a) </w:t>
      </w:r>
      <w:r w:rsidRPr="00F93F05" w:rsidR="00C51FFF">
        <w:rPr>
          <w:lang w:val="en-GB"/>
        </w:rPr>
        <w:t>of Legislative Decree no.</w:t>
      </w:r>
      <w:r w:rsidRPr="00F93F05">
        <w:rPr>
          <w:lang w:val="en-GB"/>
        </w:rPr>
        <w:t xml:space="preserve"> 274 </w:t>
      </w:r>
      <w:r w:rsidRPr="00F93F05" w:rsidR="00C51FFF">
        <w:rPr>
          <w:lang w:val="en-GB"/>
        </w:rPr>
        <w:t>of</w:t>
      </w:r>
      <w:r w:rsidRPr="00F93F05">
        <w:rPr>
          <w:lang w:val="en-GB"/>
        </w:rPr>
        <w:t xml:space="preserve"> 2000 (</w:t>
      </w:r>
      <w:r w:rsidRPr="00F93F05" w:rsidR="00C51FFF">
        <w:rPr>
          <w:lang w:val="en-GB"/>
        </w:rPr>
        <w:t>see paragraph</w:t>
      </w:r>
      <w:r w:rsidRPr="00F93F05">
        <w:rPr>
          <w:lang w:val="en-GB"/>
        </w:rPr>
        <w:t xml:space="preserve"> 32 </w:t>
      </w:r>
      <w:r w:rsidRPr="00F93F05" w:rsidR="00C51FFF">
        <w:rPr>
          <w:lang w:val="en-GB"/>
        </w:rPr>
        <w:t>above</w:t>
      </w:r>
      <w:r w:rsidRPr="00F93F05">
        <w:rPr>
          <w:lang w:val="en-GB"/>
        </w:rPr>
        <w:t>)</w:t>
      </w:r>
      <w:r w:rsidRPr="00F93F05" w:rsidR="00C51FFF">
        <w:rPr>
          <w:lang w:val="en-GB"/>
        </w:rPr>
        <w:t>. The applicant</w:t>
      </w:r>
      <w:r w:rsidRPr="00F93F05" w:rsidR="00F93F05">
        <w:rPr>
          <w:lang w:val="en-GB"/>
        </w:rPr>
        <w:t>’</w:t>
      </w:r>
      <w:r w:rsidRPr="00F93F05" w:rsidR="00C51FFF">
        <w:rPr>
          <w:lang w:val="en-GB"/>
        </w:rPr>
        <w:t xml:space="preserve">s conviction pursued the legitimate aim of protecting the reputation and rights of another, in this case </w:t>
      </w:r>
      <w:r w:rsidRPr="00F93F05" w:rsidR="00070137">
        <w:rPr>
          <w:lang w:val="en-GB"/>
        </w:rPr>
        <w:t xml:space="preserve">those </w:t>
      </w:r>
      <w:r w:rsidRPr="00F93F05" w:rsidR="00C51FFF">
        <w:rPr>
          <w:lang w:val="en-GB"/>
        </w:rPr>
        <w:t>of</w:t>
      </w:r>
      <w:r w:rsidRPr="00F93F05">
        <w:rPr>
          <w:lang w:val="en-GB"/>
        </w:rPr>
        <w:t xml:space="preserve"> X (</w:t>
      </w:r>
      <w:r w:rsidRPr="00F93F05" w:rsidR="00C51FFF">
        <w:rPr>
          <w:lang w:val="en-GB"/>
        </w:rPr>
        <w:t>see</w:t>
      </w:r>
      <w:r w:rsidRPr="00F93F05">
        <w:rPr>
          <w:lang w:val="en-GB"/>
        </w:rPr>
        <w:t xml:space="preserve">, </w:t>
      </w:r>
      <w:r w:rsidRPr="00F93F05">
        <w:rPr>
          <w:i/>
          <w:lang w:val="en-GB"/>
        </w:rPr>
        <w:t>mutatis mutandis</w:t>
      </w:r>
      <w:r w:rsidRPr="00F93F05">
        <w:rPr>
          <w:lang w:val="en-GB"/>
        </w:rPr>
        <w:t xml:space="preserve">, </w:t>
      </w:r>
      <w:r w:rsidRPr="00F93F05" w:rsidR="00C51FFF">
        <w:rPr>
          <w:i/>
          <w:lang w:val="en-GB"/>
        </w:rPr>
        <w:t>Nikula v. Finland</w:t>
      </w:r>
      <w:r w:rsidRPr="00F93F05">
        <w:rPr>
          <w:lang w:val="en-GB"/>
        </w:rPr>
        <w:t xml:space="preserve">, </w:t>
      </w:r>
      <w:r w:rsidRPr="00F93F05" w:rsidR="00C51FFF">
        <w:rPr>
          <w:lang w:val="en-GB"/>
        </w:rPr>
        <w:t xml:space="preserve">no. </w:t>
      </w:r>
      <w:r w:rsidRPr="00F93F05">
        <w:rPr>
          <w:lang w:val="en-GB"/>
        </w:rPr>
        <w:t xml:space="preserve">31611/96, § 38, </w:t>
      </w:r>
      <w:r w:rsidRPr="00F93F05" w:rsidR="00C51FFF">
        <w:rPr>
          <w:lang w:val="en-GB"/>
        </w:rPr>
        <w:t>ECHR 2002-II</w:t>
      </w:r>
      <w:r w:rsidRPr="00F93F05">
        <w:rPr>
          <w:lang w:val="en-GB"/>
        </w:rPr>
        <w:t xml:space="preserve">; </w:t>
      </w:r>
      <w:r w:rsidRPr="00F93F05" w:rsidR="00C51FFF">
        <w:rPr>
          <w:i/>
          <w:lang w:val="en-GB"/>
        </w:rPr>
        <w:t>Perna v</w:t>
      </w:r>
      <w:r w:rsidRPr="00F93F05">
        <w:rPr>
          <w:i/>
          <w:lang w:val="en-GB"/>
        </w:rPr>
        <w:t>. Ital</w:t>
      </w:r>
      <w:r w:rsidRPr="00F93F05" w:rsidR="00C51FFF">
        <w:rPr>
          <w:i/>
          <w:lang w:val="en-GB"/>
        </w:rPr>
        <w:t>y</w:t>
      </w:r>
      <w:r w:rsidRPr="00F93F05">
        <w:rPr>
          <w:i/>
          <w:lang w:val="en-GB"/>
        </w:rPr>
        <w:t xml:space="preserve"> </w:t>
      </w:r>
      <w:r w:rsidRPr="00F93F05">
        <w:rPr>
          <w:lang w:val="en-GB"/>
        </w:rPr>
        <w:t xml:space="preserve">[GC], </w:t>
      </w:r>
      <w:r w:rsidRPr="00F93F05" w:rsidR="00C51FFF">
        <w:rPr>
          <w:lang w:val="en-GB"/>
        </w:rPr>
        <w:t>no.</w:t>
      </w:r>
      <w:r w:rsidRPr="00F93F05">
        <w:rPr>
          <w:vertAlign w:val="superscript"/>
          <w:lang w:val="en-GB"/>
        </w:rPr>
        <w:t> </w:t>
      </w:r>
      <w:r w:rsidRPr="00F93F05">
        <w:rPr>
          <w:lang w:val="en-GB"/>
        </w:rPr>
        <w:t xml:space="preserve">48898/99, § 42, </w:t>
      </w:r>
      <w:r w:rsidRPr="00F93F05" w:rsidR="00C51FFF">
        <w:rPr>
          <w:lang w:val="en-GB"/>
        </w:rPr>
        <w:t>ECHR 2003-V</w:t>
      </w:r>
      <w:r w:rsidRPr="00F93F05">
        <w:rPr>
          <w:lang w:val="en-GB"/>
        </w:rPr>
        <w:t xml:space="preserve">; </w:t>
      </w:r>
      <w:r w:rsidRPr="00F93F05" w:rsidR="00C51FFF">
        <w:rPr>
          <w:i/>
          <w:lang w:val="en-GB"/>
        </w:rPr>
        <w:t>Ormanni v</w:t>
      </w:r>
      <w:r w:rsidRPr="00F93F05">
        <w:rPr>
          <w:i/>
          <w:lang w:val="en-GB"/>
        </w:rPr>
        <w:t>. Ital</w:t>
      </w:r>
      <w:r w:rsidRPr="00F93F05" w:rsidR="00C51FFF">
        <w:rPr>
          <w:i/>
          <w:lang w:val="en-GB"/>
        </w:rPr>
        <w:t>y</w:t>
      </w:r>
      <w:r w:rsidRPr="00F93F05">
        <w:rPr>
          <w:lang w:val="en-GB"/>
        </w:rPr>
        <w:t xml:space="preserve">, </w:t>
      </w:r>
      <w:r w:rsidRPr="00F93F05" w:rsidR="00C51FFF">
        <w:rPr>
          <w:lang w:val="en-GB"/>
        </w:rPr>
        <w:t>no.</w:t>
      </w:r>
      <w:r w:rsidRPr="00F93F05">
        <w:rPr>
          <w:lang w:val="en-GB"/>
        </w:rPr>
        <w:t> 30278/04, § 57, 17 </w:t>
      </w:r>
      <w:r w:rsidRPr="00F93F05" w:rsidR="00C51FFF">
        <w:rPr>
          <w:lang w:val="en-GB"/>
        </w:rPr>
        <w:t>July 2007</w:t>
      </w:r>
      <w:r w:rsidRPr="00F93F05">
        <w:rPr>
          <w:lang w:val="en-GB"/>
        </w:rPr>
        <w:t xml:space="preserve">; </w:t>
      </w:r>
      <w:r w:rsidRPr="00F93F05" w:rsidR="00C51FFF">
        <w:rPr>
          <w:lang w:val="en-GB"/>
        </w:rPr>
        <w:t>and</w:t>
      </w:r>
      <w:r w:rsidRPr="00F93F05">
        <w:rPr>
          <w:lang w:val="en-GB"/>
        </w:rPr>
        <w:t xml:space="preserve"> </w:t>
      </w:r>
      <w:r w:rsidRPr="00F93F05">
        <w:rPr>
          <w:i/>
          <w:lang w:val="en-GB"/>
        </w:rPr>
        <w:t>Belpietro</w:t>
      </w:r>
      <w:r w:rsidRPr="00F93F05">
        <w:rPr>
          <w:lang w:val="en-GB"/>
        </w:rPr>
        <w:t xml:space="preserve">, </w:t>
      </w:r>
      <w:r w:rsidRPr="00F93F05" w:rsidR="00C51FFF">
        <w:rPr>
          <w:rStyle w:val="JuParaCar"/>
          <w:lang w:val="en-GB"/>
        </w:rPr>
        <w:t>cited above</w:t>
      </w:r>
      <w:r w:rsidRPr="00F93F05">
        <w:rPr>
          <w:lang w:val="en-GB"/>
        </w:rPr>
        <w:t xml:space="preserve">, § 45). </w:t>
      </w:r>
      <w:r w:rsidRPr="00F93F05" w:rsidR="00C51FFF">
        <w:rPr>
          <w:lang w:val="en-GB"/>
        </w:rPr>
        <w:t>It also had the aim of</w:t>
      </w:r>
      <w:r w:rsidRPr="00F93F05">
        <w:rPr>
          <w:lang w:val="en-GB"/>
        </w:rPr>
        <w:t xml:space="preserve"> </w:t>
      </w:r>
      <w:r w:rsidRPr="00F93F05" w:rsidR="00C51FFF">
        <w:rPr>
          <w:lang w:val="en-GB"/>
        </w:rPr>
        <w:t>“maintaining the authority and impartiality of the judiciary”</w:t>
      </w:r>
      <w:r w:rsidRPr="00F93F05">
        <w:rPr>
          <w:lang w:val="en-GB"/>
        </w:rPr>
        <w:t xml:space="preserve">, </w:t>
      </w:r>
      <w:r w:rsidRPr="00F93F05" w:rsidR="00C51FFF">
        <w:rPr>
          <w:lang w:val="en-GB"/>
        </w:rPr>
        <w:t>of which</w:t>
      </w:r>
      <w:r w:rsidRPr="00F93F05">
        <w:rPr>
          <w:lang w:val="en-GB"/>
        </w:rPr>
        <w:t xml:space="preserve"> X, </w:t>
      </w:r>
      <w:r w:rsidRPr="00F93F05" w:rsidR="00C51FFF">
        <w:rPr>
          <w:lang w:val="en-GB"/>
        </w:rPr>
        <w:t>a judge, was a member</w:t>
      </w:r>
      <w:r w:rsidRPr="00F93F05">
        <w:rPr>
          <w:lang w:val="en-GB"/>
        </w:rPr>
        <w:t xml:space="preserve"> (</w:t>
      </w:r>
      <w:r w:rsidRPr="00F93F05" w:rsidR="00C51FFF">
        <w:rPr>
          <w:lang w:val="en-GB"/>
        </w:rPr>
        <w:t>see, for example and</w:t>
      </w:r>
      <w:r w:rsidRPr="00F93F05">
        <w:rPr>
          <w:lang w:val="en-GB"/>
        </w:rPr>
        <w:t xml:space="preserve"> </w:t>
      </w:r>
      <w:r w:rsidRPr="00F93F05">
        <w:rPr>
          <w:i/>
          <w:lang w:val="en-GB"/>
        </w:rPr>
        <w:t>mutatis mutandis</w:t>
      </w:r>
      <w:r w:rsidRPr="00F93F05">
        <w:rPr>
          <w:lang w:val="en-GB"/>
        </w:rPr>
        <w:t xml:space="preserve">, </w:t>
      </w:r>
      <w:r w:rsidRPr="00F93F05" w:rsidR="00C51FFF">
        <w:rPr>
          <w:i/>
          <w:iCs/>
          <w:lang w:val="en-GB"/>
        </w:rPr>
        <w:t>Kyprianou v</w:t>
      </w:r>
      <w:r w:rsidRPr="00F93F05">
        <w:rPr>
          <w:i/>
          <w:iCs/>
          <w:lang w:val="en-GB"/>
        </w:rPr>
        <w:t>.</w:t>
      </w:r>
      <w:r w:rsidRPr="00F93F05" w:rsidR="00F348CF">
        <w:rPr>
          <w:i/>
          <w:iCs/>
          <w:lang w:val="en-GB"/>
        </w:rPr>
        <w:t> </w:t>
      </w:r>
      <w:r w:rsidRPr="00F93F05">
        <w:rPr>
          <w:i/>
          <w:iCs/>
          <w:lang w:val="en-GB"/>
        </w:rPr>
        <w:t>C</w:t>
      </w:r>
      <w:r w:rsidRPr="00F93F05" w:rsidR="00C51FFF">
        <w:rPr>
          <w:i/>
          <w:iCs/>
          <w:lang w:val="en-GB"/>
        </w:rPr>
        <w:t>yprus</w:t>
      </w:r>
      <w:r w:rsidRPr="00F93F05">
        <w:rPr>
          <w:i/>
          <w:iCs/>
          <w:lang w:val="en-GB"/>
        </w:rPr>
        <w:t xml:space="preserve"> </w:t>
      </w:r>
      <w:r w:rsidRPr="00F93F05">
        <w:rPr>
          <w:lang w:val="en-GB"/>
        </w:rPr>
        <w:t xml:space="preserve">[GC], </w:t>
      </w:r>
      <w:r w:rsidRPr="00F93F05" w:rsidR="00C51FFF">
        <w:rPr>
          <w:lang w:val="en-GB"/>
        </w:rPr>
        <w:t xml:space="preserve">no. </w:t>
      </w:r>
      <w:r w:rsidRPr="00F93F05">
        <w:rPr>
          <w:lang w:val="en-GB"/>
        </w:rPr>
        <w:t xml:space="preserve">73797/01, § 168, </w:t>
      </w:r>
      <w:r w:rsidRPr="00F93F05" w:rsidR="00C51FFF">
        <w:rPr>
          <w:lang w:val="en-GB"/>
        </w:rPr>
        <w:t>ECHR 2005-XIII</w:t>
      </w:r>
      <w:r w:rsidRPr="00F93F05">
        <w:rPr>
          <w:lang w:val="en-GB"/>
        </w:rPr>
        <w:t xml:space="preserve">; </w:t>
      </w:r>
      <w:r w:rsidRPr="00F93F05">
        <w:rPr>
          <w:i/>
          <w:iCs/>
          <w:lang w:val="en-GB"/>
        </w:rPr>
        <w:t xml:space="preserve">Foglia </w:t>
      </w:r>
      <w:r w:rsidRPr="00F93F05" w:rsidR="00C51FFF">
        <w:rPr>
          <w:i/>
          <w:iCs/>
          <w:lang w:val="en-GB"/>
        </w:rPr>
        <w:t>v</w:t>
      </w:r>
      <w:r w:rsidRPr="00F93F05">
        <w:rPr>
          <w:i/>
          <w:iCs/>
          <w:lang w:val="en-GB"/>
        </w:rPr>
        <w:t>.</w:t>
      </w:r>
      <w:r w:rsidRPr="00F93F05" w:rsidR="00F348CF">
        <w:rPr>
          <w:i/>
          <w:iCs/>
          <w:lang w:val="en-GB"/>
        </w:rPr>
        <w:t> </w:t>
      </w:r>
      <w:r w:rsidRPr="00F93F05" w:rsidR="00C51FFF">
        <w:rPr>
          <w:i/>
          <w:iCs/>
          <w:lang w:val="en-GB"/>
        </w:rPr>
        <w:t>Switzerland</w:t>
      </w:r>
      <w:r w:rsidRPr="00F93F05">
        <w:rPr>
          <w:lang w:val="en-GB"/>
        </w:rPr>
        <w:t xml:space="preserve">, </w:t>
      </w:r>
      <w:r w:rsidRPr="00F93F05" w:rsidR="00C51FFF">
        <w:rPr>
          <w:lang w:val="en-GB"/>
        </w:rPr>
        <w:t>no.</w:t>
      </w:r>
      <w:r w:rsidRPr="00F93F05">
        <w:rPr>
          <w:lang w:val="en-GB"/>
        </w:rPr>
        <w:t xml:space="preserve"> 35865/04, § 83, 13 </w:t>
      </w:r>
      <w:r w:rsidRPr="00F93F05" w:rsidR="00C51FFF">
        <w:rPr>
          <w:lang w:val="en-GB"/>
        </w:rPr>
        <w:t>December 2007</w:t>
      </w:r>
      <w:r w:rsidRPr="00F93F05">
        <w:rPr>
          <w:lang w:val="en-GB"/>
        </w:rPr>
        <w:t xml:space="preserve">; </w:t>
      </w:r>
      <w:r w:rsidRPr="00F93F05">
        <w:rPr>
          <w:i/>
          <w:iCs/>
          <w:lang w:val="en-GB"/>
        </w:rPr>
        <w:t xml:space="preserve">July </w:t>
      </w:r>
      <w:r w:rsidRPr="00F93F05" w:rsidR="00C51FFF">
        <w:rPr>
          <w:i/>
          <w:iCs/>
          <w:lang w:val="en-GB"/>
        </w:rPr>
        <w:t>and</w:t>
      </w:r>
      <w:r w:rsidRPr="00F93F05">
        <w:rPr>
          <w:i/>
          <w:iCs/>
          <w:lang w:val="en-GB"/>
        </w:rPr>
        <w:t xml:space="preserve"> SARL Libération </w:t>
      </w:r>
      <w:r w:rsidRPr="00F93F05" w:rsidR="00C51FFF">
        <w:rPr>
          <w:i/>
          <w:iCs/>
          <w:lang w:val="en-GB"/>
        </w:rPr>
        <w:t>v</w:t>
      </w:r>
      <w:r w:rsidRPr="00F93F05">
        <w:rPr>
          <w:i/>
          <w:iCs/>
          <w:lang w:val="en-GB"/>
        </w:rPr>
        <w:t>. France</w:t>
      </w:r>
      <w:r w:rsidRPr="00F93F05">
        <w:rPr>
          <w:lang w:val="en-GB"/>
        </w:rPr>
        <w:t xml:space="preserve">, </w:t>
      </w:r>
      <w:r w:rsidRPr="00F93F05" w:rsidR="00C51FFF">
        <w:rPr>
          <w:lang w:val="en-GB"/>
        </w:rPr>
        <w:t>no.</w:t>
      </w:r>
      <w:r w:rsidRPr="00F93F05">
        <w:rPr>
          <w:lang w:val="en-GB"/>
        </w:rPr>
        <w:t xml:space="preserve"> 20893/03, § 59, </w:t>
      </w:r>
      <w:r w:rsidRPr="00F93F05" w:rsidR="00C51FFF">
        <w:rPr>
          <w:lang w:val="en-GB"/>
        </w:rPr>
        <w:t>ECHR</w:t>
      </w:r>
      <w:r w:rsidRPr="00F93F05">
        <w:rPr>
          <w:lang w:val="en-GB"/>
        </w:rPr>
        <w:t xml:space="preserve"> 2008; </w:t>
      </w:r>
      <w:r w:rsidRPr="00F93F05" w:rsidR="00C51FFF">
        <w:rPr>
          <w:lang w:val="en-GB"/>
        </w:rPr>
        <w:t>and</w:t>
      </w:r>
      <w:r w:rsidRPr="00F93F05">
        <w:rPr>
          <w:lang w:val="en-GB"/>
        </w:rPr>
        <w:t xml:space="preserve"> </w:t>
      </w:r>
      <w:r w:rsidRPr="00F93F05">
        <w:rPr>
          <w:i/>
          <w:iCs/>
          <w:snapToGrid w:val="0"/>
          <w:lang w:val="en-GB"/>
        </w:rPr>
        <w:t>Di Giovanni</w:t>
      </w:r>
      <w:r w:rsidRPr="00F93F05">
        <w:rPr>
          <w:snapToGrid w:val="0"/>
          <w:lang w:val="en-GB"/>
        </w:rPr>
        <w:t xml:space="preserve"> </w:t>
      </w:r>
      <w:r w:rsidRPr="00F93F05" w:rsidR="00C51FFF">
        <w:rPr>
          <w:i/>
          <w:iCs/>
          <w:snapToGrid w:val="0"/>
          <w:lang w:val="en-GB"/>
        </w:rPr>
        <w:t>v</w:t>
      </w:r>
      <w:r w:rsidRPr="00F93F05">
        <w:rPr>
          <w:i/>
          <w:iCs/>
          <w:snapToGrid w:val="0"/>
          <w:lang w:val="en-GB"/>
        </w:rPr>
        <w:t>.</w:t>
      </w:r>
      <w:r w:rsidRPr="00F93F05" w:rsidR="00F348CF">
        <w:rPr>
          <w:i/>
          <w:iCs/>
          <w:snapToGrid w:val="0"/>
          <w:lang w:val="en-GB"/>
        </w:rPr>
        <w:t> </w:t>
      </w:r>
      <w:r w:rsidRPr="00F93F05">
        <w:rPr>
          <w:i/>
          <w:iCs/>
          <w:snapToGrid w:val="0"/>
          <w:lang w:val="en-GB"/>
        </w:rPr>
        <w:t>Ital</w:t>
      </w:r>
      <w:r w:rsidRPr="00F93F05" w:rsidR="00C51FFF">
        <w:rPr>
          <w:i/>
          <w:iCs/>
          <w:snapToGrid w:val="0"/>
          <w:lang w:val="en-GB"/>
        </w:rPr>
        <w:t>y</w:t>
      </w:r>
      <w:r w:rsidRPr="00F93F05">
        <w:rPr>
          <w:snapToGrid w:val="0"/>
          <w:lang w:val="en-GB"/>
        </w:rPr>
        <w:t xml:space="preserve">, </w:t>
      </w:r>
      <w:r w:rsidRPr="00F93F05" w:rsidR="00C51FFF">
        <w:rPr>
          <w:snapToGrid w:val="0"/>
          <w:lang w:val="en-GB"/>
        </w:rPr>
        <w:t>no.</w:t>
      </w:r>
      <w:r w:rsidRPr="00F93F05">
        <w:rPr>
          <w:snapToGrid w:val="0"/>
          <w:lang w:val="en-GB"/>
        </w:rPr>
        <w:t> 51160/06, § 74, 9 </w:t>
      </w:r>
      <w:r w:rsidRPr="00F93F05" w:rsidR="00C51FFF">
        <w:rPr>
          <w:snapToGrid w:val="0"/>
          <w:lang w:val="en-GB"/>
        </w:rPr>
        <w:t>July</w:t>
      </w:r>
      <w:r w:rsidRPr="00F93F05">
        <w:rPr>
          <w:snapToGrid w:val="0"/>
          <w:lang w:val="en-GB"/>
        </w:rPr>
        <w:t xml:space="preserve"> 2013</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44</w:t>
      </w:r>
      <w:r w:rsidRPr="00F93F05">
        <w:rPr>
          <w:lang w:val="en-GB"/>
        </w:rPr>
        <w:fldChar w:fldCharType="end"/>
      </w:r>
      <w:r w:rsidRPr="00F93F05">
        <w:rPr>
          <w:lang w:val="en-GB"/>
        </w:rPr>
        <w:t>.  I</w:t>
      </w:r>
      <w:r w:rsidRPr="00F93F05" w:rsidR="00C51FFF">
        <w:rPr>
          <w:lang w:val="en-GB"/>
        </w:rPr>
        <w:t>t remains to be ascertained whether the interference was “necessary in a democratic society”</w:t>
      </w:r>
      <w:r w:rsidRPr="00F93F05">
        <w:rPr>
          <w:lang w:val="en-GB"/>
        </w:rPr>
        <w:t>.</w:t>
      </w:r>
    </w:p>
    <w:p w:rsidRPr="00F93F05" w:rsidR="007D2371" w:rsidP="00F93F05" w:rsidRDefault="00C3080D">
      <w:pPr>
        <w:pStyle w:val="ECHRHeading4"/>
        <w:rPr>
          <w:lang w:val="en-GB"/>
        </w:rPr>
      </w:pPr>
      <w:r w:rsidRPr="00F93F05">
        <w:rPr>
          <w:lang w:val="en-GB"/>
        </w:rPr>
        <w:t>(</w:t>
      </w:r>
      <w:r w:rsidRPr="00F93F05" w:rsidR="007D2371">
        <w:rPr>
          <w:lang w:val="en-GB"/>
        </w:rPr>
        <w:t>c)  </w:t>
      </w:r>
      <w:r w:rsidRPr="00F93F05">
        <w:rPr>
          <w:lang w:val="en-GB"/>
        </w:rPr>
        <w:t>“Necessary in a democratic society”</w:t>
      </w:r>
    </w:p>
    <w:p w:rsidRPr="00F93F05" w:rsidR="007D2371" w:rsidP="00F93F05" w:rsidRDefault="00C3080D">
      <w:pPr>
        <w:pStyle w:val="ECHRHeading5"/>
        <w:rPr>
          <w:lang w:val="en-GB"/>
        </w:rPr>
      </w:pPr>
      <w:r w:rsidRPr="00F93F05">
        <w:rPr>
          <w:lang w:val="en-GB"/>
        </w:rPr>
        <w:t>(</w:t>
      </w:r>
      <w:r w:rsidRPr="00F93F05" w:rsidR="007D2371">
        <w:rPr>
          <w:lang w:val="en-GB"/>
        </w:rPr>
        <w:t>i</w:t>
      </w:r>
      <w:r w:rsidRPr="00F93F05">
        <w:rPr>
          <w:lang w:val="en-GB"/>
        </w:rPr>
        <w:t>)</w:t>
      </w:r>
      <w:r w:rsidRPr="00F93F05" w:rsidR="007D2371">
        <w:rPr>
          <w:lang w:val="en-GB"/>
        </w:rPr>
        <w:t>  </w:t>
      </w:r>
      <w:r w:rsidRPr="00F93F05">
        <w:rPr>
          <w:lang w:val="en-GB"/>
        </w:rPr>
        <w:t>General principles</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45</w:t>
      </w:r>
      <w:r w:rsidRPr="00F93F05">
        <w:rPr>
          <w:lang w:val="en-GB"/>
        </w:rPr>
        <w:fldChar w:fldCharType="end"/>
      </w:r>
      <w:r w:rsidRPr="00F93F05">
        <w:rPr>
          <w:lang w:val="en-GB"/>
        </w:rPr>
        <w:t>.  </w:t>
      </w:r>
      <w:proofErr w:type="gramStart"/>
      <w:r w:rsidRPr="00F93F05" w:rsidR="00D77631">
        <w:rPr>
          <w:lang w:val="en-GB"/>
        </w:rPr>
        <w:t>In order to determine whether the interference was “necessary in a democratic society”</w:t>
      </w:r>
      <w:r w:rsidRPr="00F93F05">
        <w:rPr>
          <w:lang w:val="en-GB"/>
        </w:rPr>
        <w:t xml:space="preserve">, </w:t>
      </w:r>
      <w:r w:rsidRPr="00F93F05" w:rsidR="00D77631">
        <w:rPr>
          <w:lang w:val="en-GB"/>
        </w:rPr>
        <w:t>the Court must ascertain whether it met a “pressing social need”</w:t>
      </w:r>
      <w:r w:rsidRPr="00F93F05">
        <w:rPr>
          <w:lang w:val="en-GB"/>
        </w:rPr>
        <w:t>.</w:t>
      </w:r>
      <w:proofErr w:type="gramEnd"/>
      <w:r w:rsidRPr="00F93F05">
        <w:rPr>
          <w:lang w:val="en-GB"/>
        </w:rPr>
        <w:t xml:space="preserve"> </w:t>
      </w:r>
      <w:r w:rsidRPr="00F93F05" w:rsidR="0010125C">
        <w:rPr>
          <w:lang w:val="en-GB"/>
        </w:rPr>
        <w:t xml:space="preserve">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w:t>
      </w:r>
      <w:r w:rsidRPr="00F93F05" w:rsidR="00D77631">
        <w:rPr>
          <w:lang w:val="en-GB"/>
        </w:rPr>
        <w:t>“</w:t>
      </w:r>
      <w:r w:rsidRPr="00F93F05" w:rsidR="0010125C">
        <w:rPr>
          <w:lang w:val="en-GB"/>
        </w:rPr>
        <w:t>restriction</w:t>
      </w:r>
      <w:r w:rsidRPr="00F93F05" w:rsidR="00D77631">
        <w:rPr>
          <w:lang w:val="en-GB"/>
        </w:rPr>
        <w:t>”</w:t>
      </w:r>
      <w:r w:rsidRPr="00F93F05" w:rsidR="0010125C">
        <w:rPr>
          <w:lang w:val="en-GB"/>
        </w:rPr>
        <w:t xml:space="preserve"> is reconcilable with freedom of expression as protected by Article 10</w:t>
      </w:r>
      <w:r w:rsidRPr="00F93F05">
        <w:rPr>
          <w:lang w:val="en-GB"/>
        </w:rPr>
        <w:t xml:space="preserve"> (</w:t>
      </w:r>
      <w:r w:rsidRPr="00F93F05" w:rsidR="00D77631">
        <w:rPr>
          <w:lang w:val="en-GB"/>
        </w:rPr>
        <w:t xml:space="preserve">see </w:t>
      </w:r>
      <w:r w:rsidRPr="00F93F05">
        <w:rPr>
          <w:i/>
          <w:lang w:val="en-GB"/>
        </w:rPr>
        <w:t xml:space="preserve">Janowski </w:t>
      </w:r>
      <w:r w:rsidRPr="00F93F05" w:rsidR="00D77631">
        <w:rPr>
          <w:i/>
          <w:lang w:val="en-GB"/>
        </w:rPr>
        <w:t>v</w:t>
      </w:r>
      <w:r w:rsidRPr="00F93F05">
        <w:rPr>
          <w:i/>
          <w:lang w:val="en-GB"/>
        </w:rPr>
        <w:t>. Pol</w:t>
      </w:r>
      <w:r w:rsidRPr="00F93F05" w:rsidR="00D77631">
        <w:rPr>
          <w:i/>
          <w:lang w:val="en-GB"/>
        </w:rPr>
        <w:t>and</w:t>
      </w:r>
      <w:r w:rsidRPr="00F93F05">
        <w:rPr>
          <w:i/>
          <w:lang w:val="en-GB"/>
        </w:rPr>
        <w:t xml:space="preserve"> </w:t>
      </w:r>
      <w:r w:rsidRPr="00F93F05">
        <w:rPr>
          <w:lang w:val="en-GB"/>
        </w:rPr>
        <w:t xml:space="preserve">[GC], </w:t>
      </w:r>
      <w:r w:rsidRPr="00F93F05" w:rsidR="00D77631">
        <w:rPr>
          <w:lang w:val="en-GB"/>
        </w:rPr>
        <w:t>no.</w:t>
      </w:r>
      <w:r w:rsidRPr="00F93F05">
        <w:rPr>
          <w:lang w:val="en-GB"/>
        </w:rPr>
        <w:t xml:space="preserve"> 25716/94, § 30, </w:t>
      </w:r>
      <w:r w:rsidRPr="00F93F05" w:rsidR="00D77631">
        <w:rPr>
          <w:lang w:val="en-GB"/>
        </w:rPr>
        <w:t>ECHR 1999-I</w:t>
      </w:r>
      <w:r w:rsidRPr="00F93F05">
        <w:rPr>
          <w:lang w:val="en-GB"/>
        </w:rPr>
        <w:t xml:space="preserve">; </w:t>
      </w:r>
      <w:r w:rsidRPr="00F93F05" w:rsidR="00D77631">
        <w:rPr>
          <w:i/>
          <w:iCs/>
          <w:lang w:val="en-GB"/>
        </w:rPr>
        <w:t>Association Ekin v</w:t>
      </w:r>
      <w:r w:rsidRPr="00F93F05">
        <w:rPr>
          <w:i/>
          <w:iCs/>
          <w:lang w:val="en-GB"/>
        </w:rPr>
        <w:t>. France</w:t>
      </w:r>
      <w:r w:rsidRPr="00F93F05">
        <w:rPr>
          <w:lang w:val="en-GB"/>
        </w:rPr>
        <w:t xml:space="preserve">, </w:t>
      </w:r>
      <w:r w:rsidRPr="00F93F05" w:rsidR="00D77631">
        <w:rPr>
          <w:lang w:val="en-GB"/>
        </w:rPr>
        <w:t>no.</w:t>
      </w:r>
      <w:r w:rsidRPr="00F93F05">
        <w:rPr>
          <w:lang w:val="en-GB"/>
        </w:rPr>
        <w:t xml:space="preserve"> 39288/98, § 56, </w:t>
      </w:r>
      <w:r w:rsidRPr="00F93F05" w:rsidR="00D77631">
        <w:rPr>
          <w:lang w:val="en-GB"/>
        </w:rPr>
        <w:t>ECHR 2001</w:t>
      </w:r>
      <w:r w:rsidRPr="00F93F05" w:rsidR="00D77631">
        <w:rPr>
          <w:lang w:val="en-GB"/>
        </w:rPr>
        <w:noBreakHyphen/>
        <w:t>VIII</w:t>
      </w:r>
      <w:r w:rsidRPr="00F93F05">
        <w:rPr>
          <w:lang w:val="en-GB"/>
        </w:rPr>
        <w:t xml:space="preserve">; </w:t>
      </w:r>
      <w:r w:rsidRPr="00F93F05" w:rsidR="00D77631">
        <w:rPr>
          <w:lang w:val="en-GB"/>
        </w:rPr>
        <w:t>and</w:t>
      </w:r>
      <w:r w:rsidRPr="00F93F05">
        <w:rPr>
          <w:lang w:val="en-GB"/>
        </w:rPr>
        <w:t xml:space="preserve"> </w:t>
      </w:r>
      <w:r w:rsidRPr="00F93F05" w:rsidR="00D77631">
        <w:rPr>
          <w:i/>
          <w:lang w:val="en-GB"/>
        </w:rPr>
        <w:t>Stoll v</w:t>
      </w:r>
      <w:r w:rsidRPr="00F93F05">
        <w:rPr>
          <w:i/>
          <w:lang w:val="en-GB"/>
        </w:rPr>
        <w:t>.</w:t>
      </w:r>
      <w:r w:rsidRPr="00F93F05" w:rsidR="00F348CF">
        <w:rPr>
          <w:i/>
          <w:lang w:val="en-GB"/>
        </w:rPr>
        <w:t> </w:t>
      </w:r>
      <w:r w:rsidRPr="00F93F05" w:rsidR="00D77631">
        <w:rPr>
          <w:i/>
          <w:lang w:val="en-GB"/>
        </w:rPr>
        <w:t>Switzerland</w:t>
      </w:r>
      <w:r w:rsidRPr="00F93F05">
        <w:rPr>
          <w:lang w:val="en-GB"/>
        </w:rPr>
        <w:t xml:space="preserve"> [GC], </w:t>
      </w:r>
      <w:r w:rsidRPr="00F93F05" w:rsidR="00D77631">
        <w:rPr>
          <w:lang w:val="en-GB"/>
        </w:rPr>
        <w:t>no.</w:t>
      </w:r>
      <w:r w:rsidRPr="00F93F05">
        <w:rPr>
          <w:lang w:val="en-GB"/>
        </w:rPr>
        <w:t xml:space="preserve"> 69698/01, § 101, </w:t>
      </w:r>
      <w:r w:rsidRPr="00F93F05" w:rsidR="00D77631">
        <w:rPr>
          <w:lang w:val="en-GB"/>
        </w:rPr>
        <w:t>ECHR</w:t>
      </w:r>
      <w:r w:rsidRPr="00F93F05">
        <w:rPr>
          <w:lang w:val="en-GB"/>
        </w:rPr>
        <w:t xml:space="preserve"> 2007-V).</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46</w:t>
      </w:r>
      <w:r w:rsidRPr="00F93F05">
        <w:rPr>
          <w:lang w:val="en-GB"/>
        </w:rPr>
        <w:fldChar w:fldCharType="end"/>
      </w:r>
      <w:r w:rsidRPr="00F93F05">
        <w:rPr>
          <w:lang w:val="en-GB"/>
        </w:rPr>
        <w:t>.  </w:t>
      </w:r>
      <w:r w:rsidRPr="00F93F05" w:rsidR="0010125C">
        <w:rPr>
          <w:lang w:val="en-GB"/>
        </w:rPr>
        <w:t>The Court</w:t>
      </w:r>
      <w:r w:rsidRPr="00F93F05" w:rsidR="00F93F05">
        <w:rPr>
          <w:lang w:val="en-GB"/>
        </w:rPr>
        <w:t>’</w:t>
      </w:r>
      <w:r w:rsidRPr="00F93F05" w:rsidR="0010125C">
        <w:rPr>
          <w:lang w:val="en-GB"/>
        </w:rPr>
        <w:t xml:space="preserve">s task, in exercising its supervisory jurisdiction, is not to take the place of the competent national authorities but rather to review under Article 10 the decisions they </w:t>
      </w:r>
      <w:r w:rsidRPr="00F93F05" w:rsidR="00F348CF">
        <w:rPr>
          <w:lang w:val="en-GB"/>
        </w:rPr>
        <w:t xml:space="preserve">have </w:t>
      </w:r>
      <w:r w:rsidRPr="00F93F05" w:rsidR="0010125C">
        <w:rPr>
          <w:lang w:val="en-GB"/>
        </w:rPr>
        <w:t xml:space="preserve">delivered pursuant </w:t>
      </w:r>
      <w:r w:rsidRPr="00F93F05" w:rsidR="00D77631">
        <w:rPr>
          <w:lang w:val="en-GB"/>
        </w:rPr>
        <w:t>to their power of appreciation</w:t>
      </w:r>
      <w:r w:rsidRPr="00F93F05">
        <w:rPr>
          <w:lang w:val="en-GB"/>
        </w:rPr>
        <w:t xml:space="preserve"> (</w:t>
      </w:r>
      <w:r w:rsidRPr="00F93F05" w:rsidR="00D77631">
        <w:rPr>
          <w:lang w:val="en-GB"/>
        </w:rPr>
        <w:t xml:space="preserve">see </w:t>
      </w:r>
      <w:r w:rsidRPr="00F93F05">
        <w:rPr>
          <w:i/>
          <w:iCs/>
          <w:lang w:val="en-GB"/>
        </w:rPr>
        <w:t xml:space="preserve">Fressoz </w:t>
      </w:r>
      <w:r w:rsidRPr="00F93F05" w:rsidR="00D77631">
        <w:rPr>
          <w:i/>
          <w:iCs/>
          <w:lang w:val="en-GB"/>
        </w:rPr>
        <w:t>and Roire v</w:t>
      </w:r>
      <w:r w:rsidRPr="00F93F05">
        <w:rPr>
          <w:i/>
          <w:iCs/>
          <w:lang w:val="en-GB"/>
        </w:rPr>
        <w:t>. France</w:t>
      </w:r>
      <w:r w:rsidRPr="00F93F05">
        <w:rPr>
          <w:lang w:val="en-GB"/>
        </w:rPr>
        <w:t xml:space="preserve"> [GC], </w:t>
      </w:r>
      <w:r w:rsidRPr="00F93F05" w:rsidR="00D77631">
        <w:rPr>
          <w:lang w:val="en-GB"/>
        </w:rPr>
        <w:t>no.</w:t>
      </w:r>
      <w:r w:rsidRPr="00F93F05">
        <w:rPr>
          <w:lang w:val="en-GB"/>
        </w:rPr>
        <w:t xml:space="preserve"> 29183/95, § 45, </w:t>
      </w:r>
      <w:r w:rsidRPr="00F93F05" w:rsidR="00D77631">
        <w:rPr>
          <w:lang w:val="en-GB"/>
        </w:rPr>
        <w:t>ECHR</w:t>
      </w:r>
      <w:r w:rsidRPr="00F93F05">
        <w:rPr>
          <w:lang w:val="en-GB"/>
        </w:rPr>
        <w:t xml:space="preserve"> 1999-I). </w:t>
      </w:r>
      <w:r w:rsidRPr="00F93F05" w:rsidR="0010125C">
        <w:rPr>
          <w:lang w:val="en-GB"/>
        </w:rPr>
        <w:t xml:space="preserve">This does not mean that the supervision is limited to ascertaining whether the respondent State </w:t>
      </w:r>
      <w:r w:rsidRPr="00F93F05" w:rsidR="00F348CF">
        <w:rPr>
          <w:lang w:val="en-GB"/>
        </w:rPr>
        <w:t xml:space="preserve">has </w:t>
      </w:r>
      <w:r w:rsidRPr="00F93F05" w:rsidR="0010125C">
        <w:rPr>
          <w:lang w:val="en-GB"/>
        </w:rPr>
        <w:t>exercised its discretion reasonably, carefully and in good faith; what the Court has to do is to look at the interference complained of in the light of the case as a whole</w:t>
      </w:r>
      <w:r w:rsidRPr="00F93F05" w:rsidR="00D77631">
        <w:rPr>
          <w:lang w:val="en-GB"/>
        </w:rPr>
        <w:t>, including the remarks held against the applicant and the context in which they were written</w:t>
      </w:r>
      <w:r w:rsidRPr="00F93F05">
        <w:rPr>
          <w:lang w:val="en-GB"/>
        </w:rPr>
        <w:t xml:space="preserve"> (</w:t>
      </w:r>
      <w:r w:rsidRPr="00F93F05" w:rsidR="00F348CF">
        <w:rPr>
          <w:lang w:val="en-GB"/>
        </w:rPr>
        <w:t xml:space="preserve">see </w:t>
      </w:r>
      <w:r w:rsidRPr="00F93F05" w:rsidR="00F348CF">
        <w:rPr>
          <w:i/>
          <w:iCs/>
          <w:lang w:val="en-GB"/>
        </w:rPr>
        <w:t>News Verlags GmbH &amp; Co. KG v</w:t>
      </w:r>
      <w:r w:rsidRPr="00F93F05">
        <w:rPr>
          <w:i/>
          <w:iCs/>
          <w:lang w:val="en-GB"/>
        </w:rPr>
        <w:t>. Au</w:t>
      </w:r>
      <w:r w:rsidRPr="00F93F05" w:rsidR="00F348CF">
        <w:rPr>
          <w:i/>
          <w:iCs/>
          <w:lang w:val="en-GB"/>
        </w:rPr>
        <w:t>stria</w:t>
      </w:r>
      <w:r w:rsidRPr="00F93F05">
        <w:rPr>
          <w:lang w:val="en-GB"/>
        </w:rPr>
        <w:t xml:space="preserve">, </w:t>
      </w:r>
      <w:r w:rsidRPr="00F93F05" w:rsidR="00F348CF">
        <w:rPr>
          <w:lang w:val="en-GB"/>
        </w:rPr>
        <w:t>no. </w:t>
      </w:r>
      <w:r w:rsidRPr="00F93F05">
        <w:rPr>
          <w:lang w:val="en-GB"/>
        </w:rPr>
        <w:t xml:space="preserve">31457/96, § 52, </w:t>
      </w:r>
      <w:r w:rsidRPr="00F93F05" w:rsidR="00D77631">
        <w:rPr>
          <w:lang w:val="en-GB"/>
        </w:rPr>
        <w:t>ECHR</w:t>
      </w:r>
      <w:r w:rsidRPr="00F93F05">
        <w:rPr>
          <w:lang w:val="en-GB"/>
        </w:rPr>
        <w:t xml:space="preserve"> 2000-I).</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47</w:t>
      </w:r>
      <w:r w:rsidRPr="00F93F05">
        <w:rPr>
          <w:lang w:val="en-GB"/>
        </w:rPr>
        <w:fldChar w:fldCharType="end"/>
      </w:r>
      <w:r w:rsidRPr="00F93F05">
        <w:rPr>
          <w:lang w:val="en-GB"/>
        </w:rPr>
        <w:t>.  </w:t>
      </w:r>
      <w:r w:rsidRPr="00F93F05" w:rsidR="002A3565">
        <w:rPr>
          <w:lang w:val="en-GB"/>
        </w:rPr>
        <w:t xml:space="preserve">In particular, the Court must determine whether the reasons adduced by the national authorities to justify the interference are “relevant and sufficient” and whether the interference was “proportionate to the legitimate aims pursued” </w:t>
      </w:r>
      <w:r w:rsidRPr="00F93F05">
        <w:rPr>
          <w:lang w:val="en-GB"/>
        </w:rPr>
        <w:t>(</w:t>
      </w:r>
      <w:r w:rsidRPr="00F93F05" w:rsidR="002A3565">
        <w:rPr>
          <w:lang w:val="en-GB"/>
        </w:rPr>
        <w:t xml:space="preserve">see </w:t>
      </w:r>
      <w:r w:rsidRPr="00F93F05" w:rsidR="002A3565">
        <w:rPr>
          <w:i/>
          <w:lang w:val="en-GB"/>
        </w:rPr>
        <w:t>Chauvy and Others</w:t>
      </w:r>
      <w:r w:rsidRPr="00F93F05">
        <w:rPr>
          <w:i/>
          <w:lang w:val="en-GB"/>
        </w:rPr>
        <w:t xml:space="preserve"> </w:t>
      </w:r>
      <w:r w:rsidRPr="00F93F05" w:rsidR="002A3565">
        <w:rPr>
          <w:i/>
          <w:lang w:val="en-GB"/>
        </w:rPr>
        <w:t>v</w:t>
      </w:r>
      <w:r w:rsidRPr="00F93F05">
        <w:rPr>
          <w:i/>
          <w:lang w:val="en-GB"/>
        </w:rPr>
        <w:t>. France</w:t>
      </w:r>
      <w:r w:rsidRPr="00F93F05">
        <w:rPr>
          <w:lang w:val="en-GB"/>
        </w:rPr>
        <w:t xml:space="preserve">, </w:t>
      </w:r>
      <w:r w:rsidRPr="00F93F05" w:rsidR="002A3565">
        <w:rPr>
          <w:lang w:val="en-GB"/>
        </w:rPr>
        <w:t xml:space="preserve">no. </w:t>
      </w:r>
      <w:r w:rsidRPr="00F93F05">
        <w:rPr>
          <w:lang w:val="en-GB"/>
        </w:rPr>
        <w:t xml:space="preserve">64915/01, § 70, </w:t>
      </w:r>
      <w:r w:rsidRPr="00F93F05" w:rsidR="00D77631">
        <w:rPr>
          <w:lang w:val="en-GB"/>
        </w:rPr>
        <w:t>ECHR</w:t>
      </w:r>
      <w:r w:rsidRPr="00F93F05">
        <w:rPr>
          <w:lang w:val="en-GB"/>
        </w:rPr>
        <w:t xml:space="preserve"> 2004-VI). </w:t>
      </w:r>
      <w:r w:rsidRPr="00F93F05" w:rsidR="002A3565">
        <w:rPr>
          <w:lang w:val="en-GB"/>
        </w:rPr>
        <w:t>In so doing, the Court has to satisfy itself that the national authorities, basing their decisions on an acceptable assessment of the relevant facts, applied standards which were in conformity with the principles embodied in Article 10</w:t>
      </w:r>
      <w:r w:rsidRPr="00F93F05">
        <w:rPr>
          <w:lang w:val="en-GB"/>
        </w:rPr>
        <w:t xml:space="preserve"> (</w:t>
      </w:r>
      <w:r w:rsidRPr="00F93F05" w:rsidR="002A3565">
        <w:rPr>
          <w:lang w:val="en-GB"/>
        </w:rPr>
        <w:t>see, among many other authorities</w:t>
      </w:r>
      <w:r w:rsidRPr="00F93F05">
        <w:rPr>
          <w:lang w:val="en-GB"/>
        </w:rPr>
        <w:t xml:space="preserve">, </w:t>
      </w:r>
      <w:r w:rsidRPr="00F93F05" w:rsidR="002A3565">
        <w:rPr>
          <w:i/>
          <w:lang w:val="en-GB"/>
        </w:rPr>
        <w:t>Zana v</w:t>
      </w:r>
      <w:r w:rsidRPr="00F93F05">
        <w:rPr>
          <w:i/>
          <w:lang w:val="en-GB"/>
        </w:rPr>
        <w:t>. Tur</w:t>
      </w:r>
      <w:r w:rsidRPr="00F93F05" w:rsidR="002A3565">
        <w:rPr>
          <w:i/>
          <w:lang w:val="en-GB"/>
        </w:rPr>
        <w:t>key</w:t>
      </w:r>
      <w:r w:rsidRPr="00F93F05">
        <w:rPr>
          <w:lang w:val="en-GB"/>
        </w:rPr>
        <w:t>, 25 </w:t>
      </w:r>
      <w:r w:rsidRPr="00F93F05" w:rsidR="002A3565">
        <w:rPr>
          <w:lang w:val="en-GB"/>
        </w:rPr>
        <w:t>November</w:t>
      </w:r>
      <w:r w:rsidRPr="00F93F05">
        <w:rPr>
          <w:lang w:val="en-GB"/>
        </w:rPr>
        <w:t xml:space="preserve"> 1997, § 51, </w:t>
      </w:r>
      <w:r w:rsidRPr="00F93F05" w:rsidR="002A3565">
        <w:rPr>
          <w:rStyle w:val="JuParaCar"/>
          <w:rFonts w:ascii="Times New Roman" w:hAnsi="Times New Roman" w:eastAsia="Times New Roman" w:cs="Times New Roman"/>
          <w:i/>
          <w:szCs w:val="20"/>
          <w:lang w:val="en-GB"/>
        </w:rPr>
        <w:t>Reports of Judgments and Decisions</w:t>
      </w:r>
      <w:r w:rsidRPr="00F93F05" w:rsidR="00004A98">
        <w:rPr>
          <w:lang w:val="en-GB"/>
        </w:rPr>
        <w:t xml:space="preserve"> 1997-VII</w:t>
      </w:r>
      <w:r w:rsidRPr="00F93F05">
        <w:rPr>
          <w:lang w:val="en-GB"/>
        </w:rPr>
        <w:t xml:space="preserve">; </w:t>
      </w:r>
      <w:r w:rsidRPr="00F93F05">
        <w:rPr>
          <w:i/>
          <w:lang w:val="en-GB"/>
        </w:rPr>
        <w:t>De Diego Nafría</w:t>
      </w:r>
      <w:r w:rsidRPr="00F93F05">
        <w:rPr>
          <w:lang w:val="en-GB"/>
        </w:rPr>
        <w:t xml:space="preserve"> </w:t>
      </w:r>
      <w:r w:rsidRPr="00F93F05" w:rsidR="00004A98">
        <w:rPr>
          <w:i/>
          <w:lang w:val="en-GB"/>
        </w:rPr>
        <w:t>v</w:t>
      </w:r>
      <w:r w:rsidRPr="00F93F05">
        <w:rPr>
          <w:i/>
          <w:lang w:val="en-GB"/>
        </w:rPr>
        <w:t>. </w:t>
      </w:r>
      <w:r w:rsidRPr="00F93F05" w:rsidR="00004A98">
        <w:rPr>
          <w:i/>
          <w:lang w:val="en-GB"/>
        </w:rPr>
        <w:t>Spain</w:t>
      </w:r>
      <w:r w:rsidRPr="00F93F05">
        <w:rPr>
          <w:lang w:val="en-GB"/>
        </w:rPr>
        <w:t xml:space="preserve">, </w:t>
      </w:r>
      <w:r w:rsidRPr="00F93F05" w:rsidR="00004A98">
        <w:rPr>
          <w:lang w:val="en-GB"/>
        </w:rPr>
        <w:t>no.</w:t>
      </w:r>
      <w:r w:rsidRPr="00F93F05">
        <w:rPr>
          <w:lang w:val="en-GB"/>
        </w:rPr>
        <w:t xml:space="preserve"> 46833/99, § 34, 14 </w:t>
      </w:r>
      <w:r w:rsidRPr="00F93F05" w:rsidR="00004A98">
        <w:rPr>
          <w:lang w:val="en-GB"/>
        </w:rPr>
        <w:t>March 2002</w:t>
      </w:r>
      <w:r w:rsidRPr="00F93F05">
        <w:rPr>
          <w:lang w:val="en-GB"/>
        </w:rPr>
        <w:t xml:space="preserve">; </w:t>
      </w:r>
      <w:r w:rsidRPr="00F93F05" w:rsidR="00004A98">
        <w:rPr>
          <w:lang w:val="en-GB"/>
        </w:rPr>
        <w:t>and</w:t>
      </w:r>
      <w:r w:rsidRPr="00F93F05">
        <w:rPr>
          <w:lang w:val="en-GB"/>
        </w:rPr>
        <w:t xml:space="preserve"> </w:t>
      </w:r>
      <w:r w:rsidRPr="00F93F05">
        <w:rPr>
          <w:i/>
          <w:lang w:val="en-GB"/>
        </w:rPr>
        <w:t xml:space="preserve">Pedersen </w:t>
      </w:r>
      <w:r w:rsidRPr="00F93F05" w:rsidR="00004A98">
        <w:rPr>
          <w:i/>
          <w:lang w:val="en-GB"/>
        </w:rPr>
        <w:t>and</w:t>
      </w:r>
      <w:r w:rsidRPr="00F93F05">
        <w:rPr>
          <w:i/>
          <w:lang w:val="en-GB"/>
        </w:rPr>
        <w:t xml:space="preserve"> Baadsgaard</w:t>
      </w:r>
      <w:r w:rsidRPr="00F93F05">
        <w:rPr>
          <w:lang w:val="en-GB"/>
        </w:rPr>
        <w:t>,</w:t>
      </w:r>
      <w:r w:rsidRPr="00F93F05">
        <w:rPr>
          <w:i/>
          <w:lang w:val="en-GB"/>
        </w:rPr>
        <w:t xml:space="preserve"> </w:t>
      </w:r>
      <w:r w:rsidRPr="00F93F05" w:rsidR="00004A98">
        <w:rPr>
          <w:rStyle w:val="JuParaCar"/>
          <w:lang w:val="en-GB"/>
        </w:rPr>
        <w:t>cited above</w:t>
      </w:r>
      <w:r w:rsidRPr="00F93F05">
        <w:rPr>
          <w:lang w:val="en-GB"/>
        </w:rPr>
        <w:t>, § 70).</w:t>
      </w:r>
    </w:p>
    <w:bookmarkStart w:name="caselawjugementsdevaleur" w:id="14"/>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48</w:t>
      </w:r>
      <w:r w:rsidRPr="00F93F05">
        <w:rPr>
          <w:lang w:val="en-GB"/>
        </w:rPr>
        <w:fldChar w:fldCharType="end"/>
      </w:r>
      <w:bookmarkEnd w:id="14"/>
      <w:r w:rsidRPr="00F93F05">
        <w:rPr>
          <w:lang w:val="en-GB"/>
        </w:rPr>
        <w:t>.  </w:t>
      </w:r>
      <w:r w:rsidRPr="00F93F05" w:rsidR="00004A98">
        <w:rPr>
          <w:lang w:val="en-GB"/>
        </w:rPr>
        <w:t>In order to assess the</w:t>
      </w:r>
      <w:r w:rsidRPr="00F93F05">
        <w:rPr>
          <w:lang w:val="en-GB"/>
        </w:rPr>
        <w:t xml:space="preserve"> justification </w:t>
      </w:r>
      <w:r w:rsidRPr="00F93F05" w:rsidR="00004A98">
        <w:rPr>
          <w:lang w:val="en-GB"/>
        </w:rPr>
        <w:t>for a give</w:t>
      </w:r>
      <w:r w:rsidRPr="00F93F05" w:rsidR="00F348CF">
        <w:rPr>
          <w:lang w:val="en-GB"/>
        </w:rPr>
        <w:t>n</w:t>
      </w:r>
      <w:r w:rsidRPr="00F93F05" w:rsidR="00004A98">
        <w:rPr>
          <w:lang w:val="en-GB"/>
        </w:rPr>
        <w:t xml:space="preserve"> statement</w:t>
      </w:r>
      <w:r w:rsidRPr="00F93F05">
        <w:rPr>
          <w:lang w:val="en-GB"/>
        </w:rPr>
        <w:t xml:space="preserve">, </w:t>
      </w:r>
      <w:r w:rsidRPr="00F93F05" w:rsidR="00004A98">
        <w:rPr>
          <w:lang w:val="en-GB"/>
        </w:rPr>
        <w:t>it is necessary to distinguish between statements of fact and value judgments. The existence of facts can be demonstrated, whereas the truth of value judgments is not susceptible of proof</w:t>
      </w:r>
      <w:r w:rsidRPr="00F93F05">
        <w:rPr>
          <w:lang w:val="en-GB"/>
        </w:rPr>
        <w:t xml:space="preserve"> (</w:t>
      </w:r>
      <w:r w:rsidRPr="00F93F05" w:rsidR="00004A98">
        <w:rPr>
          <w:lang w:val="en-GB"/>
        </w:rPr>
        <w:t xml:space="preserve">see </w:t>
      </w:r>
      <w:r w:rsidRPr="00F93F05">
        <w:rPr>
          <w:i/>
          <w:lang w:val="en-GB"/>
        </w:rPr>
        <w:t xml:space="preserve">Oberschlick </w:t>
      </w:r>
      <w:r w:rsidRPr="00F93F05" w:rsidR="00004A98">
        <w:rPr>
          <w:i/>
          <w:lang w:val="en-GB"/>
        </w:rPr>
        <w:t>v</w:t>
      </w:r>
      <w:r w:rsidRPr="00F93F05">
        <w:rPr>
          <w:i/>
          <w:lang w:val="en-GB"/>
        </w:rPr>
        <w:t>. Au</w:t>
      </w:r>
      <w:r w:rsidRPr="00F93F05" w:rsidR="00004A98">
        <w:rPr>
          <w:i/>
          <w:lang w:val="en-GB"/>
        </w:rPr>
        <w:t>stria</w:t>
      </w:r>
      <w:r w:rsidRPr="00F93F05">
        <w:rPr>
          <w:i/>
          <w:lang w:val="en-GB"/>
        </w:rPr>
        <w:t xml:space="preserve"> (</w:t>
      </w:r>
      <w:r w:rsidRPr="00F93F05" w:rsidR="00004A98">
        <w:rPr>
          <w:i/>
          <w:lang w:val="en-GB"/>
        </w:rPr>
        <w:t>no.</w:t>
      </w:r>
      <w:r w:rsidRPr="00F93F05">
        <w:rPr>
          <w:i/>
          <w:lang w:val="en-GB"/>
        </w:rPr>
        <w:t xml:space="preserve"> 2)</w:t>
      </w:r>
      <w:r w:rsidRPr="00F93F05">
        <w:rPr>
          <w:lang w:val="en-GB"/>
        </w:rPr>
        <w:t xml:space="preserve">, </w:t>
      </w:r>
      <w:r w:rsidRPr="00F93F05" w:rsidR="00004A98">
        <w:rPr>
          <w:lang w:val="en-GB"/>
        </w:rPr>
        <w:t>1</w:t>
      </w:r>
      <w:r w:rsidRPr="00F93F05" w:rsidR="00F348CF">
        <w:rPr>
          <w:lang w:val="en-GB"/>
        </w:rPr>
        <w:t> </w:t>
      </w:r>
      <w:r w:rsidRPr="00F93F05" w:rsidR="00004A98">
        <w:rPr>
          <w:lang w:val="en-GB"/>
        </w:rPr>
        <w:t>July</w:t>
      </w:r>
      <w:r w:rsidRPr="00F93F05">
        <w:rPr>
          <w:lang w:val="en-GB"/>
        </w:rPr>
        <w:t xml:space="preserve"> 1997, § 33, </w:t>
      </w:r>
      <w:r w:rsidRPr="00F93F05">
        <w:rPr>
          <w:i/>
          <w:lang w:val="en-GB"/>
        </w:rPr>
        <w:t>Re</w:t>
      </w:r>
      <w:r w:rsidRPr="00F93F05" w:rsidR="00004A98">
        <w:rPr>
          <w:i/>
          <w:lang w:val="en-GB"/>
        </w:rPr>
        <w:t>ports</w:t>
      </w:r>
      <w:r w:rsidRPr="00F93F05">
        <w:rPr>
          <w:lang w:val="en-GB"/>
        </w:rPr>
        <w:t xml:space="preserve"> 1997-IV) </w:t>
      </w:r>
      <w:r w:rsidRPr="00F93F05" w:rsidR="00004A98">
        <w:rPr>
          <w:lang w:val="en-GB"/>
        </w:rPr>
        <w:t>and in such cases a requirement to provide proof is impossible to fulfil and infringes freedom of opinion itself, which is a fundamental part of the right secured by Article 10</w:t>
      </w:r>
      <w:r w:rsidRPr="00F93F05">
        <w:rPr>
          <w:lang w:val="en-GB"/>
        </w:rPr>
        <w:t xml:space="preserve"> (</w:t>
      </w:r>
      <w:r w:rsidRPr="00F93F05" w:rsidR="00004A98">
        <w:rPr>
          <w:lang w:val="en-GB"/>
        </w:rPr>
        <w:t xml:space="preserve">see </w:t>
      </w:r>
      <w:r w:rsidRPr="00F93F05">
        <w:rPr>
          <w:i/>
          <w:lang w:val="en-GB"/>
        </w:rPr>
        <w:t xml:space="preserve">Morice </w:t>
      </w:r>
      <w:r w:rsidRPr="00F93F05" w:rsidR="00004A98">
        <w:rPr>
          <w:i/>
          <w:lang w:val="en-GB"/>
        </w:rPr>
        <w:t>v</w:t>
      </w:r>
      <w:r w:rsidRPr="00F93F05">
        <w:rPr>
          <w:i/>
          <w:lang w:val="en-GB"/>
        </w:rPr>
        <w:t xml:space="preserve">. France </w:t>
      </w:r>
      <w:r w:rsidRPr="00F93F05">
        <w:rPr>
          <w:lang w:val="en-GB"/>
        </w:rPr>
        <w:t xml:space="preserve">[GC], </w:t>
      </w:r>
      <w:r w:rsidRPr="00F93F05" w:rsidR="00004A98">
        <w:rPr>
          <w:lang w:val="en-GB"/>
        </w:rPr>
        <w:t>no.</w:t>
      </w:r>
      <w:r w:rsidRPr="00F93F05">
        <w:rPr>
          <w:lang w:val="en-GB"/>
        </w:rPr>
        <w:t xml:space="preserve"> 29369/10, § 155, </w:t>
      </w:r>
      <w:r w:rsidRPr="00F93F05" w:rsidR="005F7698">
        <w:rPr>
          <w:lang w:val="en-GB"/>
        </w:rPr>
        <w:t>ECHR</w:t>
      </w:r>
      <w:r w:rsidRPr="00F93F05">
        <w:rPr>
          <w:lang w:val="en-GB"/>
        </w:rPr>
        <w:t xml:space="preserve"> 2015). </w:t>
      </w:r>
      <w:r w:rsidRPr="00F93F05" w:rsidR="00F348CF">
        <w:rPr>
          <w:lang w:val="en-GB"/>
        </w:rPr>
        <w:t xml:space="preserve">The characterisation </w:t>
      </w:r>
      <w:r w:rsidRPr="00F93F05" w:rsidR="00365A5B">
        <w:rPr>
          <w:lang w:val="en-GB"/>
        </w:rPr>
        <w:t xml:space="preserve">of remarks as </w:t>
      </w:r>
      <w:r w:rsidRPr="00F93F05" w:rsidR="00AB21DB">
        <w:rPr>
          <w:lang w:val="en-GB"/>
        </w:rPr>
        <w:t>state</w:t>
      </w:r>
      <w:r w:rsidRPr="00F93F05" w:rsidR="00365A5B">
        <w:rPr>
          <w:lang w:val="en-GB"/>
        </w:rPr>
        <w:t>ments of fact and value judgments falls primarily within the ambit of the margin of appreciation</w:t>
      </w:r>
      <w:r w:rsidRPr="00F93F05">
        <w:rPr>
          <w:lang w:val="en-GB"/>
        </w:rPr>
        <w:t xml:space="preserve"> </w:t>
      </w:r>
      <w:r w:rsidRPr="00F93F05" w:rsidR="00365A5B">
        <w:rPr>
          <w:lang w:val="en-GB"/>
        </w:rPr>
        <w:t>affor</w:t>
      </w:r>
      <w:r w:rsidRPr="00F93F05" w:rsidR="00AB21DB">
        <w:rPr>
          <w:lang w:val="en-GB"/>
        </w:rPr>
        <w:t>ded to national au</w:t>
      </w:r>
      <w:r w:rsidRPr="00F93F05" w:rsidR="00365A5B">
        <w:rPr>
          <w:lang w:val="en-GB"/>
        </w:rPr>
        <w:t>thorities, in particular the d</w:t>
      </w:r>
      <w:r w:rsidRPr="00F93F05" w:rsidR="00AB21DB">
        <w:rPr>
          <w:lang w:val="en-GB"/>
        </w:rPr>
        <w:t>omestic courts</w:t>
      </w:r>
      <w:r w:rsidRPr="00F93F05">
        <w:rPr>
          <w:lang w:val="en-GB"/>
        </w:rPr>
        <w:t xml:space="preserve"> (</w:t>
      </w:r>
      <w:r w:rsidRPr="00F93F05" w:rsidR="00F348CF">
        <w:rPr>
          <w:lang w:val="en-GB"/>
        </w:rPr>
        <w:t xml:space="preserve">see </w:t>
      </w:r>
      <w:r w:rsidRPr="00F93F05">
        <w:rPr>
          <w:i/>
          <w:lang w:val="en-GB"/>
        </w:rPr>
        <w:t xml:space="preserve">Prager </w:t>
      </w:r>
      <w:r w:rsidRPr="00F93F05" w:rsidR="00F348CF">
        <w:rPr>
          <w:i/>
          <w:lang w:val="en-GB"/>
        </w:rPr>
        <w:t>and</w:t>
      </w:r>
      <w:r w:rsidRPr="00F93F05">
        <w:rPr>
          <w:i/>
          <w:lang w:val="en-GB"/>
        </w:rPr>
        <w:t xml:space="preserve"> Oberschlick</w:t>
      </w:r>
      <w:r w:rsidRPr="00F93F05" w:rsidR="00F348CF">
        <w:rPr>
          <w:lang w:val="en-GB"/>
        </w:rPr>
        <w:t xml:space="preserve"> </w:t>
      </w:r>
      <w:r w:rsidRPr="00F93F05" w:rsidR="00F348CF">
        <w:rPr>
          <w:i/>
          <w:lang w:val="en-GB"/>
        </w:rPr>
        <w:t>v</w:t>
      </w:r>
      <w:r w:rsidRPr="00F93F05">
        <w:rPr>
          <w:i/>
          <w:lang w:val="en-GB"/>
        </w:rPr>
        <w:t>. Au</w:t>
      </w:r>
      <w:r w:rsidRPr="00F93F05" w:rsidR="00F348CF">
        <w:rPr>
          <w:i/>
          <w:lang w:val="en-GB"/>
        </w:rPr>
        <w:t>stria</w:t>
      </w:r>
      <w:r w:rsidRPr="00F93F05">
        <w:rPr>
          <w:lang w:val="en-GB"/>
        </w:rPr>
        <w:t>, 26 </w:t>
      </w:r>
      <w:r w:rsidRPr="00F93F05" w:rsidR="00F348CF">
        <w:rPr>
          <w:lang w:val="en-GB"/>
        </w:rPr>
        <w:t>Ap</w:t>
      </w:r>
      <w:r w:rsidRPr="00F93F05">
        <w:rPr>
          <w:lang w:val="en-GB"/>
        </w:rPr>
        <w:t xml:space="preserve">ril 1995, § 36, </w:t>
      </w:r>
      <w:r w:rsidRPr="00F93F05" w:rsidR="00F348CF">
        <w:rPr>
          <w:lang w:val="en-GB"/>
        </w:rPr>
        <w:t>Series</w:t>
      </w:r>
      <w:r w:rsidRPr="00F93F05">
        <w:rPr>
          <w:lang w:val="en-GB"/>
        </w:rPr>
        <w:t xml:space="preserve"> A </w:t>
      </w:r>
      <w:r w:rsidRPr="00F93F05" w:rsidR="00F348CF">
        <w:rPr>
          <w:lang w:val="en-GB"/>
        </w:rPr>
        <w:t>no.</w:t>
      </w:r>
      <w:r w:rsidRPr="00F93F05">
        <w:rPr>
          <w:lang w:val="en-GB"/>
        </w:rPr>
        <w:t xml:space="preserve"> 313). </w:t>
      </w:r>
      <w:r w:rsidRPr="00F93F05" w:rsidR="00AB21DB">
        <w:rPr>
          <w:lang w:val="en-GB"/>
        </w:rPr>
        <w:t xml:space="preserve">However, even where a statement amounts to a value judgment, it must have a sufficient factual basis to support it, otherwise it may be excessive </w:t>
      </w:r>
      <w:r w:rsidRPr="00F93F05">
        <w:rPr>
          <w:lang w:val="en-GB"/>
        </w:rPr>
        <w:t>(</w:t>
      </w:r>
      <w:r w:rsidRPr="00F93F05" w:rsidR="00AB21DB">
        <w:rPr>
          <w:lang w:val="en-GB"/>
        </w:rPr>
        <w:t xml:space="preserve">see </w:t>
      </w:r>
      <w:r w:rsidRPr="00F93F05">
        <w:rPr>
          <w:i/>
          <w:lang w:val="en-GB"/>
        </w:rPr>
        <w:t xml:space="preserve">Jerusalem </w:t>
      </w:r>
      <w:r w:rsidRPr="00F93F05" w:rsidR="00AB21DB">
        <w:rPr>
          <w:i/>
          <w:lang w:val="en-GB"/>
        </w:rPr>
        <w:t>v</w:t>
      </w:r>
      <w:r w:rsidRPr="00F93F05">
        <w:rPr>
          <w:i/>
          <w:lang w:val="en-GB"/>
        </w:rPr>
        <w:t>. Au</w:t>
      </w:r>
      <w:r w:rsidRPr="00F93F05" w:rsidR="00AB21DB">
        <w:rPr>
          <w:i/>
          <w:lang w:val="en-GB"/>
        </w:rPr>
        <w:t>stria</w:t>
      </w:r>
      <w:r w:rsidRPr="00F93F05">
        <w:rPr>
          <w:lang w:val="en-GB"/>
        </w:rPr>
        <w:t xml:space="preserve">, </w:t>
      </w:r>
      <w:r w:rsidRPr="00F93F05" w:rsidR="00AB21DB">
        <w:rPr>
          <w:lang w:val="en-GB"/>
        </w:rPr>
        <w:t>no.</w:t>
      </w:r>
      <w:r w:rsidRPr="00F93F05">
        <w:rPr>
          <w:lang w:val="en-GB"/>
        </w:rPr>
        <w:t xml:space="preserve"> 26958/95, § 43, </w:t>
      </w:r>
      <w:r w:rsidRPr="00F93F05" w:rsidR="00D77631">
        <w:rPr>
          <w:lang w:val="en-GB"/>
        </w:rPr>
        <w:t>ECHR</w:t>
      </w:r>
      <w:r w:rsidRPr="00F93F05">
        <w:rPr>
          <w:lang w:val="en-GB"/>
        </w:rPr>
        <w:t xml:space="preserve"> 2001-II, </w:t>
      </w:r>
      <w:r w:rsidRPr="00F93F05" w:rsidR="00AB21DB">
        <w:rPr>
          <w:lang w:val="en-GB"/>
        </w:rPr>
        <w:t>and</w:t>
      </w:r>
      <w:r w:rsidRPr="00F93F05">
        <w:rPr>
          <w:lang w:val="en-GB"/>
        </w:rPr>
        <w:t xml:space="preserve"> </w:t>
      </w:r>
      <w:r w:rsidRPr="00F93F05">
        <w:rPr>
          <w:i/>
          <w:lang w:val="en-GB"/>
        </w:rPr>
        <w:t>Ormanni</w:t>
      </w:r>
      <w:r w:rsidRPr="00F93F05">
        <w:rPr>
          <w:lang w:val="en-GB"/>
        </w:rPr>
        <w:t xml:space="preserve">, </w:t>
      </w:r>
      <w:r w:rsidRPr="00F93F05" w:rsidR="00AB21DB">
        <w:rPr>
          <w:rStyle w:val="JuParaCar"/>
          <w:lang w:val="en-GB"/>
        </w:rPr>
        <w:t>cited above</w:t>
      </w:r>
      <w:r w:rsidRPr="00F93F05">
        <w:rPr>
          <w:lang w:val="en-GB"/>
        </w:rPr>
        <w:t>, § 64).</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49</w:t>
      </w:r>
      <w:r w:rsidRPr="00F93F05">
        <w:rPr>
          <w:lang w:val="en-GB"/>
        </w:rPr>
        <w:fldChar w:fldCharType="end"/>
      </w:r>
      <w:r w:rsidRPr="00F93F05">
        <w:rPr>
          <w:lang w:val="en-GB"/>
        </w:rPr>
        <w:t>.  </w:t>
      </w:r>
      <w:r w:rsidRPr="00F93F05" w:rsidR="00AB21DB">
        <w:rPr>
          <w:lang w:val="en-GB"/>
        </w:rPr>
        <w:t xml:space="preserve">In addition, the existence of procedural safeguards for the benefit of a defendant in defamation proceedings is among the factors to be taken into account in assessing the proportionality of </w:t>
      </w:r>
      <w:proofErr w:type="gramStart"/>
      <w:r w:rsidRPr="00F93F05" w:rsidR="00AB21DB">
        <w:rPr>
          <w:lang w:val="en-GB"/>
        </w:rPr>
        <w:t>an interference</w:t>
      </w:r>
      <w:proofErr w:type="gramEnd"/>
      <w:r w:rsidRPr="00F93F05" w:rsidR="00AB21DB">
        <w:rPr>
          <w:lang w:val="en-GB"/>
        </w:rPr>
        <w:t xml:space="preserve"> under Article 10. In particular, it is important for the defendant to be afforded a realistic chance to prove that there was a sufficient factual basis for his allegations </w:t>
      </w:r>
      <w:r w:rsidRPr="00F93F05">
        <w:rPr>
          <w:lang w:val="en-GB"/>
        </w:rPr>
        <w:t>(</w:t>
      </w:r>
      <w:r w:rsidRPr="00F93F05" w:rsidR="00AB21DB">
        <w:rPr>
          <w:lang w:val="en-GB"/>
        </w:rPr>
        <w:t xml:space="preserve">see, </w:t>
      </w:r>
      <w:r w:rsidRPr="00F93F05" w:rsidR="00AB21DB">
        <w:rPr>
          <w:i/>
          <w:lang w:val="en-GB"/>
        </w:rPr>
        <w:t>inter alia</w:t>
      </w:r>
      <w:r w:rsidRPr="00F93F05">
        <w:rPr>
          <w:lang w:val="en-GB"/>
        </w:rPr>
        <w:t xml:space="preserve">, </w:t>
      </w:r>
      <w:r w:rsidRPr="00F93F05">
        <w:rPr>
          <w:i/>
          <w:lang w:val="en-GB"/>
        </w:rPr>
        <w:t xml:space="preserve">Steel </w:t>
      </w:r>
      <w:r w:rsidRPr="00F93F05" w:rsidR="00AB21DB">
        <w:rPr>
          <w:i/>
          <w:lang w:val="en-GB"/>
        </w:rPr>
        <w:t>and</w:t>
      </w:r>
      <w:r w:rsidRPr="00F93F05">
        <w:rPr>
          <w:i/>
          <w:lang w:val="en-GB"/>
        </w:rPr>
        <w:t xml:space="preserve"> Morris </w:t>
      </w:r>
      <w:r w:rsidRPr="00F93F05" w:rsidR="00AB21DB">
        <w:rPr>
          <w:i/>
          <w:lang w:val="en-GB"/>
        </w:rPr>
        <w:t>v</w:t>
      </w:r>
      <w:r w:rsidRPr="00F93F05">
        <w:rPr>
          <w:i/>
          <w:lang w:val="en-GB"/>
        </w:rPr>
        <w:t>. </w:t>
      </w:r>
      <w:r w:rsidRPr="00F93F05" w:rsidR="00AB21DB">
        <w:rPr>
          <w:i/>
          <w:lang w:val="en-GB"/>
        </w:rPr>
        <w:t>the United Kingdom</w:t>
      </w:r>
      <w:r w:rsidRPr="00F93F05">
        <w:rPr>
          <w:lang w:val="en-GB"/>
        </w:rPr>
        <w:t xml:space="preserve">, </w:t>
      </w:r>
      <w:r w:rsidRPr="00F93F05" w:rsidR="00AB21DB">
        <w:rPr>
          <w:lang w:val="en-GB"/>
        </w:rPr>
        <w:t>no.</w:t>
      </w:r>
      <w:r w:rsidRPr="00F93F05">
        <w:rPr>
          <w:lang w:val="en-GB"/>
        </w:rPr>
        <w:t xml:space="preserve"> 68416/01, § 95, </w:t>
      </w:r>
      <w:r w:rsidRPr="00F93F05" w:rsidR="00D77631">
        <w:rPr>
          <w:lang w:val="en-GB"/>
        </w:rPr>
        <w:t>ECHR</w:t>
      </w:r>
      <w:r w:rsidRPr="00F93F05" w:rsidR="00AB21DB">
        <w:rPr>
          <w:lang w:val="en-GB"/>
        </w:rPr>
        <w:t xml:space="preserve"> 2005-II</w:t>
      </w:r>
      <w:r w:rsidRPr="00F93F05">
        <w:rPr>
          <w:lang w:val="en-GB"/>
        </w:rPr>
        <w:t xml:space="preserve">; </w:t>
      </w:r>
      <w:r w:rsidRPr="00F93F05">
        <w:rPr>
          <w:i/>
          <w:lang w:val="en-GB"/>
        </w:rPr>
        <w:t xml:space="preserve">Hasan Yazıcı </w:t>
      </w:r>
      <w:r w:rsidRPr="00F93F05" w:rsidR="00AB21DB">
        <w:rPr>
          <w:i/>
          <w:lang w:val="en-GB"/>
        </w:rPr>
        <w:t>v</w:t>
      </w:r>
      <w:r w:rsidRPr="00F93F05">
        <w:rPr>
          <w:i/>
          <w:lang w:val="en-GB"/>
        </w:rPr>
        <w:t>. Tur</w:t>
      </w:r>
      <w:r w:rsidRPr="00F93F05" w:rsidR="00AB21DB">
        <w:rPr>
          <w:i/>
          <w:lang w:val="en-GB"/>
        </w:rPr>
        <w:t>key</w:t>
      </w:r>
      <w:r w:rsidRPr="00F93F05">
        <w:rPr>
          <w:lang w:val="en-GB"/>
        </w:rPr>
        <w:t xml:space="preserve">, </w:t>
      </w:r>
      <w:r w:rsidRPr="00F93F05" w:rsidR="00AB21DB">
        <w:rPr>
          <w:lang w:val="en-GB"/>
        </w:rPr>
        <w:t>no.</w:t>
      </w:r>
      <w:r w:rsidRPr="00F93F05">
        <w:rPr>
          <w:lang w:val="en-GB"/>
        </w:rPr>
        <w:t xml:space="preserve"> 40877/07, § 54, 15 </w:t>
      </w:r>
      <w:r w:rsidRPr="00F93F05" w:rsidR="00AB21DB">
        <w:rPr>
          <w:lang w:val="en-GB"/>
        </w:rPr>
        <w:t>April 2014</w:t>
      </w:r>
      <w:r w:rsidRPr="00F93F05">
        <w:rPr>
          <w:lang w:val="en-GB"/>
        </w:rPr>
        <w:t xml:space="preserve">; </w:t>
      </w:r>
      <w:r w:rsidRPr="00F93F05" w:rsidR="00AB21DB">
        <w:rPr>
          <w:lang w:val="en-GB"/>
        </w:rPr>
        <w:t>and</w:t>
      </w:r>
      <w:r w:rsidRPr="00F93F05">
        <w:rPr>
          <w:lang w:val="en-GB"/>
        </w:rPr>
        <w:t xml:space="preserve"> </w:t>
      </w:r>
      <w:r w:rsidRPr="00F93F05">
        <w:rPr>
          <w:i/>
          <w:lang w:val="en-GB"/>
        </w:rPr>
        <w:t>Morice</w:t>
      </w:r>
      <w:r w:rsidRPr="00F93F05">
        <w:rPr>
          <w:lang w:val="en-GB"/>
        </w:rPr>
        <w:t xml:space="preserve">, </w:t>
      </w:r>
      <w:r w:rsidRPr="00F93F05" w:rsidR="00AB21DB">
        <w:rPr>
          <w:rStyle w:val="JuParaCar"/>
          <w:lang w:val="en-GB"/>
        </w:rPr>
        <w:t>cited above</w:t>
      </w:r>
      <w:r w:rsidRPr="00F93F05">
        <w:rPr>
          <w:lang w:val="en-GB"/>
        </w:rPr>
        <w:t>, § 155).</w:t>
      </w:r>
    </w:p>
    <w:bookmarkStart w:name="caselawavocats" w:id="15"/>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50</w:t>
      </w:r>
      <w:r w:rsidRPr="00F93F05">
        <w:rPr>
          <w:lang w:val="en-GB"/>
        </w:rPr>
        <w:fldChar w:fldCharType="end"/>
      </w:r>
      <w:bookmarkEnd w:id="15"/>
      <w:r w:rsidRPr="00F93F05">
        <w:rPr>
          <w:lang w:val="en-GB"/>
        </w:rPr>
        <w:t>.  </w:t>
      </w:r>
      <w:r w:rsidRPr="00F93F05" w:rsidR="000A1816">
        <w:rPr>
          <w:lang w:val="en-GB"/>
        </w:rPr>
        <w:t>A particular aspect of the present case is that, at the material time, the applicant was a lawyer and his dispute with</w:t>
      </w:r>
      <w:r w:rsidRPr="00F93F05">
        <w:rPr>
          <w:lang w:val="en-GB"/>
        </w:rPr>
        <w:t xml:space="preserve"> X </w:t>
      </w:r>
      <w:r w:rsidRPr="00F93F05" w:rsidR="000A1816">
        <w:rPr>
          <w:lang w:val="en-GB"/>
        </w:rPr>
        <w:t>had arisen in the context of his professional activity</w:t>
      </w:r>
      <w:r w:rsidRPr="00F93F05">
        <w:rPr>
          <w:lang w:val="en-GB"/>
        </w:rPr>
        <w:t xml:space="preserve">. </w:t>
      </w:r>
      <w:r w:rsidRPr="00F93F05" w:rsidR="000A1816">
        <w:rPr>
          <w:lang w:val="en-GB"/>
        </w:rPr>
        <w:t>In its</w:t>
      </w:r>
      <w:r w:rsidRPr="00F93F05">
        <w:rPr>
          <w:lang w:val="en-GB"/>
        </w:rPr>
        <w:t xml:space="preserve"> </w:t>
      </w:r>
      <w:r w:rsidRPr="00F93F05">
        <w:rPr>
          <w:i/>
          <w:lang w:val="en-GB"/>
        </w:rPr>
        <w:t xml:space="preserve">Nikula </w:t>
      </w:r>
      <w:r w:rsidRPr="00F93F05" w:rsidR="000A1816">
        <w:rPr>
          <w:lang w:val="en-GB"/>
        </w:rPr>
        <w:t>judgment</w:t>
      </w:r>
      <w:r w:rsidRPr="00F93F05" w:rsidR="000A1816">
        <w:rPr>
          <w:i/>
          <w:lang w:val="en-GB"/>
        </w:rPr>
        <w:t xml:space="preserve"> </w:t>
      </w:r>
      <w:r w:rsidRPr="00F93F05">
        <w:rPr>
          <w:lang w:val="en-GB"/>
        </w:rPr>
        <w:t>(</w:t>
      </w:r>
      <w:r w:rsidRPr="00F93F05" w:rsidR="000A1816">
        <w:rPr>
          <w:rStyle w:val="JuParaCar"/>
          <w:lang w:val="en-GB"/>
        </w:rPr>
        <w:t>cited above</w:t>
      </w:r>
      <w:r w:rsidRPr="00F93F05" w:rsidR="000A1816">
        <w:rPr>
          <w:lang w:val="en-GB"/>
        </w:rPr>
        <w:t>, § 45</w:t>
      </w:r>
      <w:r w:rsidRPr="00F93F05">
        <w:rPr>
          <w:lang w:val="en-GB"/>
        </w:rPr>
        <w:t xml:space="preserve">; </w:t>
      </w:r>
      <w:r w:rsidRPr="00F93F05" w:rsidR="000A1816">
        <w:rPr>
          <w:lang w:val="en-GB"/>
        </w:rPr>
        <w:t>see also</w:t>
      </w:r>
      <w:r w:rsidRPr="00F93F05">
        <w:rPr>
          <w:lang w:val="en-GB"/>
        </w:rPr>
        <w:t xml:space="preserve"> </w:t>
      </w:r>
      <w:r w:rsidRPr="00F93F05" w:rsidR="000A1816">
        <w:rPr>
          <w:i/>
          <w:lang w:val="en-GB"/>
        </w:rPr>
        <w:t>Steur v</w:t>
      </w:r>
      <w:r w:rsidRPr="00F93F05">
        <w:rPr>
          <w:i/>
          <w:lang w:val="en-GB"/>
        </w:rPr>
        <w:t xml:space="preserve">. </w:t>
      </w:r>
      <w:r w:rsidRPr="00F93F05" w:rsidR="000A1816">
        <w:rPr>
          <w:rFonts w:ascii="Times New Roman" w:hAnsi="Times New Roman" w:cs="Times New Roman"/>
          <w:i/>
          <w:szCs w:val="24"/>
          <w:lang w:val="en-GB"/>
        </w:rPr>
        <w:t>the Netherlands</w:t>
      </w:r>
      <w:r w:rsidRPr="00F93F05">
        <w:rPr>
          <w:lang w:val="en-GB"/>
        </w:rPr>
        <w:t xml:space="preserve">, </w:t>
      </w:r>
      <w:r w:rsidRPr="00F93F05" w:rsidR="000A1816">
        <w:rPr>
          <w:lang w:val="en-GB"/>
        </w:rPr>
        <w:t>no.</w:t>
      </w:r>
      <w:r w:rsidRPr="00F93F05">
        <w:rPr>
          <w:lang w:val="en-GB"/>
        </w:rPr>
        <w:t xml:space="preserve"> 39657/98, § 36, ECHR 2003-XI, </w:t>
      </w:r>
      <w:r w:rsidRPr="00F93F05" w:rsidR="000A1816">
        <w:rPr>
          <w:lang w:val="en-GB"/>
        </w:rPr>
        <w:t>and</w:t>
      </w:r>
      <w:r w:rsidRPr="00F93F05">
        <w:rPr>
          <w:lang w:val="en-GB"/>
        </w:rPr>
        <w:t xml:space="preserve"> </w:t>
      </w:r>
      <w:r w:rsidRPr="00F93F05">
        <w:rPr>
          <w:i/>
          <w:lang w:val="en-GB"/>
        </w:rPr>
        <w:t xml:space="preserve">Fuchs </w:t>
      </w:r>
      <w:r w:rsidRPr="00F93F05" w:rsidR="000A1816">
        <w:rPr>
          <w:i/>
          <w:lang w:val="en-GB"/>
        </w:rPr>
        <w:t>v</w:t>
      </w:r>
      <w:r w:rsidRPr="00F93F05">
        <w:rPr>
          <w:i/>
          <w:lang w:val="en-GB"/>
        </w:rPr>
        <w:t xml:space="preserve">. </w:t>
      </w:r>
      <w:r w:rsidRPr="00F93F05" w:rsidR="000A1816">
        <w:rPr>
          <w:i/>
          <w:lang w:val="en-GB"/>
        </w:rPr>
        <w:t>Germany</w:t>
      </w:r>
      <w:r w:rsidRPr="00F93F05">
        <w:rPr>
          <w:lang w:val="en-GB"/>
        </w:rPr>
        <w:t xml:space="preserve"> (d</w:t>
      </w:r>
      <w:r w:rsidRPr="00F93F05" w:rsidR="000A1816">
        <w:rPr>
          <w:lang w:val="en-GB"/>
        </w:rPr>
        <w:t>e</w:t>
      </w:r>
      <w:r w:rsidRPr="00F93F05">
        <w:rPr>
          <w:lang w:val="en-GB"/>
        </w:rPr>
        <w:t xml:space="preserve">c.), </w:t>
      </w:r>
      <w:r w:rsidRPr="00F93F05" w:rsidR="000A1816">
        <w:rPr>
          <w:lang w:val="en-GB"/>
        </w:rPr>
        <w:t xml:space="preserve">nos. </w:t>
      </w:r>
      <w:r w:rsidRPr="00F93F05">
        <w:rPr>
          <w:lang w:val="en-GB"/>
        </w:rPr>
        <w:t xml:space="preserve">29222/11 </w:t>
      </w:r>
      <w:r w:rsidRPr="00F93F05" w:rsidR="000A1816">
        <w:rPr>
          <w:lang w:val="en-GB"/>
        </w:rPr>
        <w:t>and</w:t>
      </w:r>
      <w:r w:rsidRPr="00F93F05">
        <w:rPr>
          <w:lang w:val="en-GB"/>
        </w:rPr>
        <w:t xml:space="preserve"> 64345/11, § 39, 27 </w:t>
      </w:r>
      <w:r w:rsidRPr="00F93F05" w:rsidR="000A1816">
        <w:rPr>
          <w:lang w:val="en-GB"/>
        </w:rPr>
        <w:t>January</w:t>
      </w:r>
      <w:r w:rsidRPr="00F93F05">
        <w:rPr>
          <w:lang w:val="en-GB"/>
        </w:rPr>
        <w:t xml:space="preserve"> 2015), </w:t>
      </w:r>
      <w:r w:rsidRPr="00F93F05" w:rsidR="000A1816">
        <w:rPr>
          <w:lang w:val="en-GB"/>
        </w:rPr>
        <w:t>the Court summarised as follows the specific principles applicable to the legal professions</w:t>
      </w:r>
      <w:r w:rsidRPr="00F93F05">
        <w:rPr>
          <w:lang w:val="en-GB"/>
        </w:rPr>
        <w:t>:</w:t>
      </w:r>
    </w:p>
    <w:p w:rsidRPr="00F93F05" w:rsidR="007D2371" w:rsidP="00F93F05" w:rsidRDefault="000A1816">
      <w:pPr>
        <w:pStyle w:val="ECHRParaQuote"/>
        <w:rPr>
          <w:lang w:val="en-GB"/>
        </w:rPr>
      </w:pPr>
      <w:r w:rsidRPr="00F93F05">
        <w:rPr>
          <w:lang w:val="en-GB"/>
        </w:rPr>
        <w:t xml:space="preserve">“The Court reiterates that the special status of lawyers gives them a central position in the administration of justice as intermediaries between the public and the courts. Such a position explains the usual restrictions on the conduct of members of the Bar. Moreover, the courts – the guarantors of justice, whose role is fundamental in a State based on the rule of law – must enjoy public confidence. Regard being had to the key role of lawyers in this field, it is legitimate to expect them to contribute to the proper administration of justice, and thus to maintain public confidence therein (see </w:t>
      </w:r>
      <w:r w:rsidRPr="00F93F05">
        <w:rPr>
          <w:i/>
          <w:lang w:val="en-GB"/>
        </w:rPr>
        <w:t>Schöpfer v. Switzerland</w:t>
      </w:r>
      <w:r w:rsidRPr="00F93F05">
        <w:rPr>
          <w:lang w:val="en-GB"/>
        </w:rPr>
        <w:t>,</w:t>
      </w:r>
      <w:r w:rsidRPr="00F93F05">
        <w:rPr>
          <w:i/>
          <w:lang w:val="en-GB"/>
        </w:rPr>
        <w:t xml:space="preserve"> </w:t>
      </w:r>
      <w:r w:rsidRPr="00F93F05">
        <w:rPr>
          <w:lang w:val="en-GB"/>
        </w:rPr>
        <w:t xml:space="preserve">judgment of 20 May 1998, </w:t>
      </w:r>
      <w:r w:rsidRPr="00F93F05">
        <w:rPr>
          <w:i/>
          <w:lang w:val="en-GB"/>
        </w:rPr>
        <w:t>Reports</w:t>
      </w:r>
      <w:r w:rsidRPr="00F93F05">
        <w:rPr>
          <w:lang w:val="en-GB"/>
        </w:rPr>
        <w:t xml:space="preserve"> </w:t>
      </w:r>
      <w:r w:rsidRPr="00F93F05">
        <w:rPr>
          <w:i/>
          <w:lang w:val="en-GB"/>
        </w:rPr>
        <w:t xml:space="preserve">of Judgments and Decisions </w:t>
      </w:r>
      <w:r w:rsidRPr="00F93F05">
        <w:rPr>
          <w:lang w:val="en-GB"/>
        </w:rPr>
        <w:t>1998-III, pp. 1052-53, §§ 29-30, with further references).”</w:t>
      </w:r>
    </w:p>
    <w:p w:rsidRPr="00F93F05" w:rsidR="007D2371" w:rsidP="00F93F05" w:rsidRDefault="007D2371">
      <w:pPr>
        <w:pStyle w:val="ECHRPara"/>
        <w:rPr>
          <w:b/>
          <w:szCs w:val="24"/>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51</w:t>
      </w:r>
      <w:r w:rsidRPr="00F93F05">
        <w:rPr>
          <w:lang w:val="en-GB"/>
        </w:rPr>
        <w:fldChar w:fldCharType="end"/>
      </w:r>
      <w:r w:rsidRPr="00F93F05">
        <w:rPr>
          <w:lang w:val="en-GB"/>
        </w:rPr>
        <w:t>.  </w:t>
      </w:r>
      <w:r w:rsidRPr="00F93F05" w:rsidR="000A1816">
        <w:rPr>
          <w:lang w:val="en-GB"/>
        </w:rPr>
        <w:t>In addition, in the case of</w:t>
      </w:r>
      <w:r w:rsidRPr="00F93F05">
        <w:rPr>
          <w:lang w:val="en-GB"/>
        </w:rPr>
        <w:t xml:space="preserve"> </w:t>
      </w:r>
      <w:r w:rsidRPr="00F93F05">
        <w:rPr>
          <w:i/>
          <w:lang w:val="en-GB"/>
        </w:rPr>
        <w:t xml:space="preserve">Morice </w:t>
      </w:r>
      <w:r w:rsidRPr="00F93F05">
        <w:rPr>
          <w:lang w:val="en-GB"/>
        </w:rPr>
        <w:t>(</w:t>
      </w:r>
      <w:r w:rsidRPr="00F93F05" w:rsidR="000A1816">
        <w:rPr>
          <w:rStyle w:val="JuParaCar"/>
          <w:lang w:val="en-GB"/>
        </w:rPr>
        <w:t>cited above</w:t>
      </w:r>
      <w:r w:rsidRPr="00F93F05">
        <w:rPr>
          <w:lang w:val="en-GB"/>
        </w:rPr>
        <w:t xml:space="preserve">, §§ 134 </w:t>
      </w:r>
      <w:r w:rsidRPr="00F93F05" w:rsidR="000A1816">
        <w:rPr>
          <w:lang w:val="en-GB"/>
        </w:rPr>
        <w:t>and</w:t>
      </w:r>
      <w:r w:rsidRPr="00F93F05">
        <w:rPr>
          <w:lang w:val="en-GB"/>
        </w:rPr>
        <w:t xml:space="preserve"> 139), </w:t>
      </w:r>
      <w:r w:rsidRPr="00F93F05" w:rsidR="000A1816">
        <w:rPr>
          <w:lang w:val="en-GB"/>
        </w:rPr>
        <w:t>the Court observed that: (</w:t>
      </w:r>
      <w:r w:rsidRPr="00F93F05">
        <w:rPr>
          <w:lang w:val="en-GB"/>
        </w:rPr>
        <w:t xml:space="preserve">a) </w:t>
      </w:r>
      <w:r w:rsidRPr="00F93F05" w:rsidR="000A1816">
        <w:rPr>
          <w:lang w:val="en-GB"/>
        </w:rPr>
        <w:t>l</w:t>
      </w:r>
      <w:r w:rsidRPr="00F93F05" w:rsidR="00004A98">
        <w:rPr>
          <w:lang w:val="en-GB"/>
        </w:rPr>
        <w:t xml:space="preserve">awyers are entitled to comment in public on the administration of justice, provided that their criticism does not overstep certain bounds </w:t>
      </w:r>
      <w:r w:rsidRPr="00F93F05" w:rsidR="000A1816">
        <w:rPr>
          <w:szCs w:val="24"/>
          <w:lang w:val="en-GB"/>
        </w:rPr>
        <w:t>in order</w:t>
      </w:r>
      <w:r w:rsidRPr="00F93F05" w:rsidR="00004A98">
        <w:rPr>
          <w:szCs w:val="24"/>
          <w:lang w:val="en-GB"/>
        </w:rPr>
        <w:t xml:space="preserve"> to protect the judiciary from gratuitous and unfounded attacks, which may be driven solely by a wish or strategy to ensure that the judicial debate is pursued in the media or to settle a score with the judges handling </w:t>
      </w:r>
      <w:r w:rsidRPr="00F93F05" w:rsidR="000A1816">
        <w:rPr>
          <w:szCs w:val="24"/>
          <w:lang w:val="en-GB"/>
        </w:rPr>
        <w:t>a</w:t>
      </w:r>
      <w:r w:rsidRPr="00F93F05" w:rsidR="00004A98">
        <w:rPr>
          <w:szCs w:val="24"/>
          <w:lang w:val="en-GB"/>
        </w:rPr>
        <w:t xml:space="preserve"> particular case</w:t>
      </w:r>
      <w:r w:rsidRPr="00F93F05">
        <w:rPr>
          <w:szCs w:val="24"/>
          <w:lang w:val="en-GB"/>
        </w:rPr>
        <w:t xml:space="preserve">; </w:t>
      </w:r>
      <w:r w:rsidRPr="00F93F05" w:rsidR="000A1816">
        <w:rPr>
          <w:szCs w:val="24"/>
          <w:lang w:val="en-GB"/>
        </w:rPr>
        <w:t>(</w:t>
      </w:r>
      <w:r w:rsidRPr="00F93F05">
        <w:rPr>
          <w:szCs w:val="24"/>
          <w:lang w:val="en-GB"/>
        </w:rPr>
        <w:t xml:space="preserve">b) </w:t>
      </w:r>
      <w:r w:rsidRPr="00F93F05" w:rsidR="000A1816">
        <w:rPr>
          <w:szCs w:val="24"/>
          <w:lang w:val="en-GB"/>
        </w:rPr>
        <w:t>l</w:t>
      </w:r>
      <w:r w:rsidRPr="00F93F05" w:rsidR="00004A98">
        <w:rPr>
          <w:szCs w:val="24"/>
          <w:lang w:val="en-GB"/>
        </w:rPr>
        <w:t>awyers cannot</w:t>
      </w:r>
      <w:r w:rsidRPr="00F93F05" w:rsidR="000A1816">
        <w:rPr>
          <w:szCs w:val="24"/>
          <w:lang w:val="en-GB"/>
        </w:rPr>
        <w:t xml:space="preserve"> </w:t>
      </w:r>
      <w:r w:rsidRPr="00F93F05" w:rsidR="00004A98">
        <w:rPr>
          <w:szCs w:val="24"/>
          <w:lang w:val="en-GB"/>
        </w:rPr>
        <w:t>make remarks that are so serious that they overstep the permissible expression of comments without a sound factual basis</w:t>
      </w:r>
      <w:r w:rsidRPr="00F93F05">
        <w:rPr>
          <w:szCs w:val="24"/>
          <w:lang w:val="en-GB"/>
        </w:rPr>
        <w:t xml:space="preserve">; </w:t>
      </w:r>
      <w:r w:rsidRPr="00F93F05" w:rsidR="000A1816">
        <w:rPr>
          <w:szCs w:val="24"/>
          <w:lang w:val="en-GB"/>
        </w:rPr>
        <w:t>and</w:t>
      </w:r>
      <w:r w:rsidRPr="00F93F05">
        <w:rPr>
          <w:szCs w:val="24"/>
          <w:lang w:val="en-GB"/>
        </w:rPr>
        <w:t xml:space="preserve"> </w:t>
      </w:r>
      <w:r w:rsidRPr="00F93F05" w:rsidR="000A1816">
        <w:rPr>
          <w:szCs w:val="24"/>
          <w:lang w:val="en-GB"/>
        </w:rPr>
        <w:t>(</w:t>
      </w:r>
      <w:r w:rsidRPr="00F93F05">
        <w:rPr>
          <w:szCs w:val="24"/>
          <w:lang w:val="en-GB"/>
        </w:rPr>
        <w:t xml:space="preserve">c) </w:t>
      </w:r>
      <w:r w:rsidRPr="00F93F05" w:rsidR="005F7698">
        <w:rPr>
          <w:szCs w:val="24"/>
          <w:lang w:val="en-GB"/>
        </w:rPr>
        <w:t>remarks</w:t>
      </w:r>
      <w:r w:rsidRPr="00F93F05" w:rsidR="000A1816">
        <w:rPr>
          <w:szCs w:val="24"/>
          <w:lang w:val="en-GB"/>
        </w:rPr>
        <w:t xml:space="preserve"> by lawyers must be assessed</w:t>
      </w:r>
      <w:r w:rsidRPr="00F93F05" w:rsidR="005F7698">
        <w:rPr>
          <w:szCs w:val="24"/>
          <w:lang w:val="en-GB"/>
        </w:rPr>
        <w:t xml:space="preserve"> in their general context, in particular to ascertain whether they can be regarded as misleading or as a</w:t>
      </w:r>
      <w:r w:rsidRPr="00F93F05" w:rsidR="000A1816">
        <w:rPr>
          <w:szCs w:val="24"/>
          <w:lang w:val="en-GB"/>
        </w:rPr>
        <w:t xml:space="preserve"> gratuitous personal attack,</w:t>
      </w:r>
      <w:r w:rsidRPr="00F93F05" w:rsidR="005F7698">
        <w:rPr>
          <w:szCs w:val="24"/>
          <w:lang w:val="en-GB"/>
        </w:rPr>
        <w:t xml:space="preserve"> and to ensure that the expressions used had a sufficiently close connection with the facts of the case</w:t>
      </w:r>
      <w:r w:rsidRPr="00F93F05">
        <w:rPr>
          <w:szCs w:val="24"/>
          <w:lang w:val="en-GB"/>
        </w:rPr>
        <w:t>.</w:t>
      </w:r>
    </w:p>
    <w:bookmarkStart w:name="caselawmagistrats" w:id="16"/>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52</w:t>
      </w:r>
      <w:r w:rsidRPr="00F93F05">
        <w:rPr>
          <w:lang w:val="en-GB"/>
        </w:rPr>
        <w:fldChar w:fldCharType="end"/>
      </w:r>
      <w:bookmarkEnd w:id="16"/>
      <w:r w:rsidRPr="00F93F05">
        <w:rPr>
          <w:lang w:val="en-GB"/>
        </w:rPr>
        <w:t>.  </w:t>
      </w:r>
      <w:r w:rsidRPr="00F93F05" w:rsidR="000A1816">
        <w:rPr>
          <w:lang w:val="en-GB"/>
        </w:rPr>
        <w:t>It is also necessary to take into account that the defamed party</w:t>
      </w:r>
      <w:r w:rsidRPr="00F93F05">
        <w:rPr>
          <w:lang w:val="en-GB"/>
        </w:rPr>
        <w:t xml:space="preserve">, X, </w:t>
      </w:r>
      <w:r w:rsidRPr="00F93F05" w:rsidR="000A1816">
        <w:rPr>
          <w:lang w:val="en-GB"/>
        </w:rPr>
        <w:t>was a serving member of the judiciary</w:t>
      </w:r>
      <w:r w:rsidRPr="00F93F05">
        <w:rPr>
          <w:lang w:val="en-GB"/>
        </w:rPr>
        <w:t xml:space="preserve">. </w:t>
      </w:r>
      <w:r w:rsidRPr="00F93F05" w:rsidR="000A1816">
        <w:rPr>
          <w:lang w:val="en-GB"/>
        </w:rPr>
        <w:t>According to the Court</w:t>
      </w:r>
      <w:r w:rsidRPr="00F93F05" w:rsidR="00F93F05">
        <w:rPr>
          <w:lang w:val="en-GB"/>
        </w:rPr>
        <w:t>’</w:t>
      </w:r>
      <w:r w:rsidRPr="00F93F05" w:rsidR="000A1816">
        <w:rPr>
          <w:lang w:val="en-GB"/>
        </w:rPr>
        <w:t>s case-law</w:t>
      </w:r>
      <w:r w:rsidRPr="00F93F05">
        <w:rPr>
          <w:lang w:val="en-GB"/>
        </w:rPr>
        <w:t xml:space="preserve">, </w:t>
      </w:r>
      <w:r w:rsidRPr="00F93F05" w:rsidR="00B6337A">
        <w:rPr>
          <w:lang w:val="en-GB"/>
        </w:rPr>
        <w:t xml:space="preserve">the limits of acceptable criticism may in some circumstances be wider with regard to judges acting in their official capacity than to </w:t>
      </w:r>
      <w:r w:rsidRPr="00F93F05" w:rsidR="000A1816">
        <w:rPr>
          <w:lang w:val="en-GB"/>
        </w:rPr>
        <w:t>ordinary citizens</w:t>
      </w:r>
      <w:r w:rsidRPr="00F93F05">
        <w:rPr>
          <w:lang w:val="en-GB"/>
        </w:rPr>
        <w:t xml:space="preserve"> (</w:t>
      </w:r>
      <w:r w:rsidRPr="00F93F05" w:rsidR="000A1816">
        <w:rPr>
          <w:lang w:val="en-GB"/>
        </w:rPr>
        <w:t xml:space="preserve">see </w:t>
      </w:r>
      <w:r w:rsidRPr="00F93F05">
        <w:rPr>
          <w:i/>
          <w:lang w:val="en-GB"/>
        </w:rPr>
        <w:t>Morice</w:t>
      </w:r>
      <w:r w:rsidRPr="00F93F05">
        <w:rPr>
          <w:lang w:val="en-GB"/>
        </w:rPr>
        <w:t>,</w:t>
      </w:r>
      <w:r w:rsidRPr="00F93F05">
        <w:rPr>
          <w:i/>
          <w:lang w:val="en-GB"/>
        </w:rPr>
        <w:t xml:space="preserve"> </w:t>
      </w:r>
      <w:r w:rsidRPr="00F93F05" w:rsidR="000A1816">
        <w:rPr>
          <w:rStyle w:val="JuParaCar"/>
          <w:lang w:val="en-GB"/>
        </w:rPr>
        <w:t>cited above</w:t>
      </w:r>
      <w:r w:rsidRPr="00F93F05">
        <w:rPr>
          <w:lang w:val="en-GB"/>
        </w:rPr>
        <w:t xml:space="preserve">, § 131). </w:t>
      </w:r>
      <w:r w:rsidRPr="00F93F05" w:rsidR="00B6337A">
        <w:rPr>
          <w:lang w:val="en-GB"/>
        </w:rPr>
        <w:t>However, i</w:t>
      </w:r>
      <w:r w:rsidRPr="00F93F05" w:rsidR="000A1816">
        <w:rPr>
          <w:lang w:val="en-GB"/>
        </w:rPr>
        <w:t xml:space="preserve">t cannot be said that civil servants knowingly lay themselves open to close scrutiny of their every word and deed to the extent to which politicians do and should therefore be treated on an equal footing with the latter when it comes to criticism of their actions. Civil servants must enjoy public confidence in conditions free of undue perturbation if they are to be successful in performing their tasks. It may therefore prove necessary to protect them from offensive and abusive verbal attacks </w:t>
      </w:r>
      <w:r w:rsidRPr="00F93F05" w:rsidR="00B6337A">
        <w:rPr>
          <w:lang w:val="en-GB"/>
        </w:rPr>
        <w:t>in the course of their duties</w:t>
      </w:r>
      <w:r w:rsidRPr="00F93F05">
        <w:rPr>
          <w:lang w:val="en-GB"/>
        </w:rPr>
        <w:t xml:space="preserve"> (</w:t>
      </w:r>
      <w:r w:rsidRPr="00F93F05" w:rsidR="00B6337A">
        <w:rPr>
          <w:lang w:val="en-GB"/>
        </w:rPr>
        <w:t xml:space="preserve">see </w:t>
      </w:r>
      <w:r w:rsidRPr="00F93F05">
        <w:rPr>
          <w:i/>
          <w:lang w:val="en-GB"/>
        </w:rPr>
        <w:t>Janowski</w:t>
      </w:r>
      <w:r w:rsidRPr="00F93F05">
        <w:rPr>
          <w:lang w:val="en-GB"/>
        </w:rPr>
        <w:t xml:space="preserve">, </w:t>
      </w:r>
      <w:r w:rsidRPr="00F93F05" w:rsidR="00B6337A">
        <w:rPr>
          <w:rStyle w:val="JuParaCar"/>
          <w:lang w:val="en-GB"/>
        </w:rPr>
        <w:t>cited above</w:t>
      </w:r>
      <w:r w:rsidRPr="00F93F05">
        <w:rPr>
          <w:lang w:val="en-GB"/>
        </w:rPr>
        <w:t xml:space="preserve">, § 33, </w:t>
      </w:r>
      <w:r w:rsidRPr="00F93F05" w:rsidR="00B6337A">
        <w:rPr>
          <w:lang w:val="en-GB"/>
        </w:rPr>
        <w:t>and</w:t>
      </w:r>
      <w:r w:rsidRPr="00F93F05">
        <w:rPr>
          <w:lang w:val="en-GB"/>
        </w:rPr>
        <w:t xml:space="preserve"> </w:t>
      </w:r>
      <w:r w:rsidRPr="00F93F05">
        <w:rPr>
          <w:i/>
          <w:lang w:val="en-GB"/>
        </w:rPr>
        <w:t>Nikula</w:t>
      </w:r>
      <w:r w:rsidRPr="00F93F05">
        <w:rPr>
          <w:lang w:val="en-GB"/>
        </w:rPr>
        <w:t>,</w:t>
      </w:r>
      <w:r w:rsidRPr="00F93F05">
        <w:rPr>
          <w:i/>
          <w:lang w:val="en-GB"/>
        </w:rPr>
        <w:t xml:space="preserve"> </w:t>
      </w:r>
      <w:r w:rsidRPr="00F93F05" w:rsidR="00B6337A">
        <w:rPr>
          <w:rStyle w:val="JuParaCar"/>
          <w:lang w:val="en-GB"/>
        </w:rPr>
        <w:t>cited above</w:t>
      </w:r>
      <w:r w:rsidRPr="00F93F05">
        <w:rPr>
          <w:lang w:val="en-GB"/>
        </w:rPr>
        <w:t>, § 48).</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53</w:t>
      </w:r>
      <w:r w:rsidRPr="00F93F05">
        <w:rPr>
          <w:lang w:val="en-GB"/>
        </w:rPr>
        <w:fldChar w:fldCharType="end"/>
      </w:r>
      <w:r w:rsidRPr="00F93F05">
        <w:rPr>
          <w:lang w:val="en-GB"/>
        </w:rPr>
        <w:t>.  </w:t>
      </w:r>
      <w:r w:rsidRPr="00F93F05" w:rsidR="00B6337A">
        <w:rPr>
          <w:lang w:val="en-GB"/>
        </w:rPr>
        <w:t>It should lastly be reiterated that the</w:t>
      </w:r>
      <w:r w:rsidRPr="00F93F05">
        <w:rPr>
          <w:lang w:val="en-GB"/>
        </w:rPr>
        <w:t xml:space="preserve"> </w:t>
      </w:r>
      <w:r w:rsidRPr="00F93F05" w:rsidR="00B6337A">
        <w:rPr>
          <w:lang w:val="en-GB"/>
        </w:rPr>
        <w:t xml:space="preserve">nature and severity of the penalties imposed are factors to be taken into account when assessing the proportionality of an interference </w:t>
      </w:r>
      <w:r w:rsidRPr="00F93F05">
        <w:rPr>
          <w:lang w:val="en-GB"/>
        </w:rPr>
        <w:t>(</w:t>
      </w:r>
      <w:r w:rsidRPr="00F93F05" w:rsidR="00B6337A">
        <w:rPr>
          <w:lang w:val="en-GB"/>
        </w:rPr>
        <w:t>see, for example</w:t>
      </w:r>
      <w:r w:rsidRPr="00F93F05">
        <w:rPr>
          <w:lang w:val="en-GB"/>
        </w:rPr>
        <w:t xml:space="preserve">, </w:t>
      </w:r>
      <w:r w:rsidRPr="00F93F05">
        <w:rPr>
          <w:i/>
          <w:lang w:val="en-GB"/>
        </w:rPr>
        <w:t xml:space="preserve">Ceylan </w:t>
      </w:r>
      <w:r w:rsidRPr="00F93F05" w:rsidR="00B6337A">
        <w:rPr>
          <w:i/>
          <w:lang w:val="en-GB"/>
        </w:rPr>
        <w:t>v</w:t>
      </w:r>
      <w:r w:rsidRPr="00F93F05">
        <w:rPr>
          <w:i/>
          <w:lang w:val="en-GB"/>
        </w:rPr>
        <w:t>. Tur</w:t>
      </w:r>
      <w:r w:rsidRPr="00F93F05" w:rsidR="00B6337A">
        <w:rPr>
          <w:i/>
          <w:lang w:val="en-GB"/>
        </w:rPr>
        <w:t xml:space="preserve">key </w:t>
      </w:r>
      <w:r w:rsidRPr="00F93F05">
        <w:rPr>
          <w:lang w:val="en-GB"/>
        </w:rPr>
        <w:t xml:space="preserve">[GC], </w:t>
      </w:r>
      <w:r w:rsidRPr="00F93F05" w:rsidR="00B6337A">
        <w:rPr>
          <w:lang w:val="en-GB"/>
        </w:rPr>
        <w:t>no.</w:t>
      </w:r>
      <w:r w:rsidRPr="00F93F05">
        <w:rPr>
          <w:lang w:val="en-GB"/>
        </w:rPr>
        <w:t xml:space="preserve"> 23556/94, § 37, </w:t>
      </w:r>
      <w:r w:rsidRPr="00F93F05" w:rsidR="00D77631">
        <w:rPr>
          <w:lang w:val="en-GB"/>
        </w:rPr>
        <w:t>ECHR</w:t>
      </w:r>
      <w:r w:rsidRPr="00F93F05">
        <w:rPr>
          <w:lang w:val="en-GB"/>
        </w:rPr>
        <w:t xml:space="preserve"> 1999-IV; </w:t>
      </w:r>
      <w:r w:rsidRPr="00F93F05">
        <w:rPr>
          <w:i/>
          <w:lang w:val="en-GB"/>
        </w:rPr>
        <w:t xml:space="preserve">Tammer </w:t>
      </w:r>
      <w:r w:rsidRPr="00F93F05" w:rsidR="00B6337A">
        <w:rPr>
          <w:i/>
          <w:lang w:val="en-GB"/>
        </w:rPr>
        <w:t>v</w:t>
      </w:r>
      <w:r w:rsidRPr="00F93F05">
        <w:rPr>
          <w:i/>
          <w:lang w:val="en-GB"/>
        </w:rPr>
        <w:t>. Estoni</w:t>
      </w:r>
      <w:r w:rsidRPr="00F93F05" w:rsidR="00B6337A">
        <w:rPr>
          <w:i/>
          <w:lang w:val="en-GB"/>
        </w:rPr>
        <w:t>a</w:t>
      </w:r>
      <w:r w:rsidRPr="00F93F05">
        <w:rPr>
          <w:lang w:val="en-GB"/>
        </w:rPr>
        <w:t xml:space="preserve">, </w:t>
      </w:r>
      <w:r w:rsidRPr="00F93F05" w:rsidR="00B6337A">
        <w:rPr>
          <w:lang w:val="en-GB"/>
        </w:rPr>
        <w:t>no.</w:t>
      </w:r>
      <w:r w:rsidRPr="00F93F05">
        <w:rPr>
          <w:lang w:val="en-GB"/>
        </w:rPr>
        <w:t xml:space="preserve"> 41205/98, § 69, </w:t>
      </w:r>
      <w:r w:rsidRPr="00F93F05" w:rsidR="00D77631">
        <w:rPr>
          <w:lang w:val="en-GB"/>
        </w:rPr>
        <w:t>ECHR</w:t>
      </w:r>
      <w:r w:rsidRPr="00F93F05" w:rsidR="00B6337A">
        <w:rPr>
          <w:lang w:val="en-GB"/>
        </w:rPr>
        <w:t xml:space="preserve"> 2001-I</w:t>
      </w:r>
      <w:r w:rsidRPr="00F93F05">
        <w:rPr>
          <w:lang w:val="en-GB"/>
        </w:rPr>
        <w:t xml:space="preserve">; </w:t>
      </w:r>
      <w:r w:rsidRPr="00F93F05" w:rsidR="00B6337A">
        <w:rPr>
          <w:lang w:val="en-GB"/>
        </w:rPr>
        <w:t>and</w:t>
      </w:r>
      <w:r w:rsidRPr="00F93F05">
        <w:rPr>
          <w:lang w:val="en-GB"/>
        </w:rPr>
        <w:t xml:space="preserve"> </w:t>
      </w:r>
      <w:r w:rsidRPr="00F93F05">
        <w:rPr>
          <w:i/>
          <w:lang w:val="en-GB"/>
        </w:rPr>
        <w:t xml:space="preserve">Cumpănă </w:t>
      </w:r>
      <w:r w:rsidRPr="00F93F05" w:rsidR="00B6337A">
        <w:rPr>
          <w:i/>
          <w:lang w:val="en-GB"/>
        </w:rPr>
        <w:t>and</w:t>
      </w:r>
      <w:r w:rsidRPr="00F93F05">
        <w:rPr>
          <w:i/>
          <w:lang w:val="en-GB"/>
        </w:rPr>
        <w:t xml:space="preserve"> Mazăre </w:t>
      </w:r>
      <w:r w:rsidRPr="00F93F05" w:rsidR="00B6337A">
        <w:rPr>
          <w:i/>
          <w:lang w:val="en-GB"/>
        </w:rPr>
        <w:t>v</w:t>
      </w:r>
      <w:r w:rsidRPr="00F93F05">
        <w:rPr>
          <w:i/>
          <w:lang w:val="en-GB"/>
        </w:rPr>
        <w:t>. Ro</w:t>
      </w:r>
      <w:r w:rsidRPr="00F93F05" w:rsidR="00B6337A">
        <w:rPr>
          <w:i/>
          <w:lang w:val="en-GB"/>
        </w:rPr>
        <w:t>mania</w:t>
      </w:r>
      <w:r w:rsidRPr="00F93F05">
        <w:rPr>
          <w:lang w:val="en-GB"/>
        </w:rPr>
        <w:t xml:space="preserve"> [GC], </w:t>
      </w:r>
      <w:r w:rsidRPr="00F93F05" w:rsidR="00B6337A">
        <w:rPr>
          <w:lang w:val="en-GB"/>
        </w:rPr>
        <w:t>no.</w:t>
      </w:r>
      <w:r w:rsidRPr="00F93F05">
        <w:rPr>
          <w:lang w:val="en-GB"/>
        </w:rPr>
        <w:t> </w:t>
      </w:r>
      <w:r w:rsidRPr="00F93F05">
        <w:rPr>
          <w:szCs w:val="24"/>
          <w:lang w:val="en-GB" w:eastAsia="en-GB"/>
        </w:rPr>
        <w:t>33348/96</w:t>
      </w:r>
      <w:r w:rsidRPr="00F93F05">
        <w:rPr>
          <w:lang w:val="en-GB"/>
        </w:rPr>
        <w:t xml:space="preserve">, §§ 113-115, </w:t>
      </w:r>
      <w:r w:rsidRPr="00F93F05" w:rsidR="00D77631">
        <w:rPr>
          <w:lang w:val="en-GB"/>
        </w:rPr>
        <w:t>ECHR</w:t>
      </w:r>
      <w:r w:rsidRPr="00F93F05">
        <w:rPr>
          <w:lang w:val="en-GB"/>
        </w:rPr>
        <w:t xml:space="preserve"> 2004-XI).</w:t>
      </w:r>
    </w:p>
    <w:p w:rsidRPr="00F93F05" w:rsidR="007D2371" w:rsidP="00F93F05" w:rsidRDefault="00B6337A">
      <w:pPr>
        <w:pStyle w:val="ECHRHeading5"/>
        <w:rPr>
          <w:lang w:val="en-GB"/>
        </w:rPr>
      </w:pPr>
      <w:r w:rsidRPr="00F93F05">
        <w:rPr>
          <w:lang w:val="en-GB"/>
        </w:rPr>
        <w:t>(</w:t>
      </w:r>
      <w:r w:rsidRPr="00F93F05" w:rsidR="007D2371">
        <w:rPr>
          <w:lang w:val="en-GB"/>
        </w:rPr>
        <w:t>ii</w:t>
      </w:r>
      <w:r w:rsidRPr="00F93F05">
        <w:rPr>
          <w:lang w:val="en-GB"/>
        </w:rPr>
        <w:t>)</w:t>
      </w:r>
      <w:r w:rsidRPr="00F93F05" w:rsidR="007D2371">
        <w:rPr>
          <w:lang w:val="en-GB"/>
        </w:rPr>
        <w:t xml:space="preserve">  Application </w:t>
      </w:r>
      <w:r w:rsidRPr="00F93F05">
        <w:rPr>
          <w:lang w:val="en-GB"/>
        </w:rPr>
        <w:t>of those principles to the present case</w:t>
      </w:r>
    </w:p>
    <w:bookmarkStart w:name="XdestinataireCour1" w:id="17"/>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54</w:t>
      </w:r>
      <w:r w:rsidRPr="00F93F05">
        <w:rPr>
          <w:lang w:val="en-GB"/>
        </w:rPr>
        <w:fldChar w:fldCharType="end"/>
      </w:r>
      <w:bookmarkEnd w:id="17"/>
      <w:r w:rsidRPr="00F93F05">
        <w:rPr>
          <w:lang w:val="en-GB"/>
        </w:rPr>
        <w:t>.  </w:t>
      </w:r>
      <w:r w:rsidRPr="00F93F05" w:rsidR="003C021D">
        <w:rPr>
          <w:lang w:val="en-GB"/>
        </w:rPr>
        <w:t xml:space="preserve">The Court notes at the outset that the applicant </w:t>
      </w:r>
      <w:proofErr w:type="gramStart"/>
      <w:r w:rsidRPr="00F93F05" w:rsidR="003C021D">
        <w:rPr>
          <w:lang w:val="en-GB"/>
        </w:rPr>
        <w:t>argued</w:t>
      </w:r>
      <w:r w:rsidRPr="00F93F05">
        <w:rPr>
          <w:lang w:val="en-GB"/>
        </w:rPr>
        <w:t>,</w:t>
      </w:r>
      <w:proofErr w:type="gramEnd"/>
      <w:r w:rsidRPr="00F93F05">
        <w:rPr>
          <w:lang w:val="en-GB"/>
        </w:rPr>
        <w:t xml:space="preserve"> </w:t>
      </w:r>
      <w:r w:rsidRPr="00F93F05" w:rsidR="003C021D">
        <w:rPr>
          <w:lang w:val="en-GB"/>
        </w:rPr>
        <w:t>both before it</w:t>
      </w:r>
      <w:r w:rsidRPr="00F93F05">
        <w:rPr>
          <w:lang w:val="en-GB"/>
        </w:rPr>
        <w:t xml:space="preserve"> (</w:t>
      </w:r>
      <w:r w:rsidRPr="00F93F05" w:rsidR="003C021D">
        <w:rPr>
          <w:lang w:val="en-GB"/>
        </w:rPr>
        <w:t>see paragraph</w:t>
      </w:r>
      <w:r w:rsidRPr="00F93F05">
        <w:rPr>
          <w:lang w:val="en-GB"/>
        </w:rPr>
        <w:t xml:space="preserve"> 36 </w:t>
      </w:r>
      <w:r w:rsidRPr="00F93F05" w:rsidR="003C021D">
        <w:rPr>
          <w:lang w:val="en-GB"/>
        </w:rPr>
        <w:t>above</w:t>
      </w:r>
      <w:r w:rsidRPr="00F93F05">
        <w:rPr>
          <w:lang w:val="en-GB"/>
        </w:rPr>
        <w:t xml:space="preserve">) </w:t>
      </w:r>
      <w:r w:rsidRPr="00F93F05" w:rsidR="003C021D">
        <w:rPr>
          <w:lang w:val="en-GB"/>
        </w:rPr>
        <w:t>and before the domestic courts</w:t>
      </w:r>
      <w:r w:rsidRPr="00F93F05">
        <w:rPr>
          <w:lang w:val="en-GB"/>
        </w:rPr>
        <w:t xml:space="preserve"> (</w:t>
      </w:r>
      <w:r w:rsidRPr="00F93F05" w:rsidR="003C021D">
        <w:rPr>
          <w:lang w:val="en-GB"/>
        </w:rPr>
        <w:t>see paragraph</w:t>
      </w:r>
      <w:r w:rsidRPr="00F93F05">
        <w:rPr>
          <w:lang w:val="en-GB"/>
        </w:rPr>
        <w:t xml:space="preserve"> 19 </w:t>
      </w:r>
      <w:r w:rsidRPr="00F93F05" w:rsidR="003C021D">
        <w:rPr>
          <w:lang w:val="en-GB"/>
        </w:rPr>
        <w:t>above</w:t>
      </w:r>
      <w:r w:rsidRPr="00F93F05">
        <w:rPr>
          <w:lang w:val="en-GB"/>
        </w:rPr>
        <w:t xml:space="preserve">), </w:t>
      </w:r>
      <w:r w:rsidRPr="00F93F05" w:rsidR="003C021D">
        <w:rPr>
          <w:lang w:val="en-GB"/>
        </w:rPr>
        <w:t xml:space="preserve">that the criticisms in his circular letter were not directed at </w:t>
      </w:r>
      <w:r w:rsidRPr="00F93F05">
        <w:rPr>
          <w:lang w:val="en-GB"/>
        </w:rPr>
        <w:t>X</w:t>
      </w:r>
      <w:r w:rsidRPr="00F93F05" w:rsidR="003C021D">
        <w:rPr>
          <w:lang w:val="en-GB"/>
        </w:rPr>
        <w:t xml:space="preserve"> but at the Italian judicial system as a whole</w:t>
      </w:r>
      <w:r w:rsidRPr="00F93F05">
        <w:rPr>
          <w:lang w:val="en-GB"/>
        </w:rPr>
        <w:t xml:space="preserve">. </w:t>
      </w:r>
      <w:r w:rsidRPr="00F93F05" w:rsidR="003C021D">
        <w:rPr>
          <w:lang w:val="en-GB"/>
        </w:rPr>
        <w:t>The Court cannot agree with this argument</w:t>
      </w:r>
      <w:r w:rsidRPr="00F93F05">
        <w:rPr>
          <w:lang w:val="en-GB"/>
        </w:rPr>
        <w:t xml:space="preserve">. </w:t>
      </w:r>
      <w:r w:rsidRPr="00F93F05" w:rsidR="003C021D">
        <w:rPr>
          <w:lang w:val="en-GB"/>
        </w:rPr>
        <w:t>It</w:t>
      </w:r>
      <w:r w:rsidRPr="00F93F05">
        <w:rPr>
          <w:lang w:val="en-GB"/>
        </w:rPr>
        <w:t xml:space="preserve"> observe</w:t>
      </w:r>
      <w:r w:rsidRPr="00F93F05" w:rsidR="003C021D">
        <w:rPr>
          <w:lang w:val="en-GB"/>
        </w:rPr>
        <w:t>s in this connection that the letter in</w:t>
      </w:r>
      <w:r w:rsidRPr="00F93F05">
        <w:rPr>
          <w:lang w:val="en-GB"/>
        </w:rPr>
        <w:t xml:space="preserve"> question (</w:t>
      </w:r>
      <w:r w:rsidRPr="00F93F05" w:rsidR="003C021D">
        <w:rPr>
          <w:lang w:val="en-GB"/>
        </w:rPr>
        <w:t>see paragraph</w:t>
      </w:r>
      <w:r w:rsidRPr="00F93F05">
        <w:rPr>
          <w:lang w:val="en-GB"/>
        </w:rPr>
        <w:t xml:space="preserve"> 7 </w:t>
      </w:r>
      <w:r w:rsidRPr="00F93F05" w:rsidR="003C021D">
        <w:rPr>
          <w:lang w:val="en-GB"/>
        </w:rPr>
        <w:t>above</w:t>
      </w:r>
      <w:r w:rsidRPr="00F93F05">
        <w:rPr>
          <w:lang w:val="en-GB"/>
        </w:rPr>
        <w:t xml:space="preserve">) </w:t>
      </w:r>
      <w:r w:rsidRPr="00F93F05" w:rsidR="003C021D">
        <w:rPr>
          <w:lang w:val="en-GB"/>
        </w:rPr>
        <w:t>contained express references to the letter that the applicant had sent to the</w:t>
      </w:r>
      <w:r w:rsidRPr="00F93F05">
        <w:rPr>
          <w:lang w:val="en-GB"/>
        </w:rPr>
        <w:t xml:space="preserve"> CSM </w:t>
      </w:r>
      <w:r w:rsidRPr="00F93F05" w:rsidR="003C021D">
        <w:rPr>
          <w:lang w:val="en-GB"/>
        </w:rPr>
        <w:t>to complain about the conduct of</w:t>
      </w:r>
      <w:r w:rsidRPr="00F93F05">
        <w:rPr>
          <w:lang w:val="en-GB"/>
        </w:rPr>
        <w:t xml:space="preserve"> X, </w:t>
      </w:r>
      <w:r w:rsidRPr="00F93F05" w:rsidR="003C021D">
        <w:rPr>
          <w:lang w:val="en-GB"/>
        </w:rPr>
        <w:t>and that</w:t>
      </w:r>
      <w:r w:rsidRPr="00F93F05">
        <w:rPr>
          <w:lang w:val="en-GB"/>
        </w:rPr>
        <w:t xml:space="preserve"> passages </w:t>
      </w:r>
      <w:r w:rsidRPr="00F93F05" w:rsidR="003C021D">
        <w:rPr>
          <w:lang w:val="en-GB"/>
        </w:rPr>
        <w:t xml:space="preserve">from that letter had been quoted </w:t>
      </w:r>
      <w:r w:rsidRPr="00F93F05">
        <w:rPr>
          <w:i/>
          <w:lang w:val="en-GB"/>
        </w:rPr>
        <w:t>in extenso</w:t>
      </w:r>
      <w:r w:rsidRPr="00F93F05">
        <w:rPr>
          <w:lang w:val="en-GB"/>
        </w:rPr>
        <w:t xml:space="preserve">. </w:t>
      </w:r>
      <w:r w:rsidRPr="00F93F05" w:rsidR="003C021D">
        <w:rPr>
          <w:lang w:val="en-GB"/>
        </w:rPr>
        <w:t xml:space="preserve">In addition, the applicant summed up the main aspects of the judicial dispute in the context of which, according to him, </w:t>
      </w:r>
      <w:r w:rsidRPr="00F93F05">
        <w:rPr>
          <w:lang w:val="en-GB"/>
        </w:rPr>
        <w:t xml:space="preserve">X </w:t>
      </w:r>
      <w:r w:rsidRPr="00F93F05" w:rsidR="003C021D">
        <w:rPr>
          <w:lang w:val="en-GB"/>
        </w:rPr>
        <w:t>had taken unfair decisions</w:t>
      </w:r>
      <w:r w:rsidRPr="00F93F05">
        <w:rPr>
          <w:lang w:val="en-GB"/>
        </w:rPr>
        <w:t xml:space="preserve">, </w:t>
      </w:r>
      <w:r w:rsidRPr="00F93F05" w:rsidR="003C021D">
        <w:rPr>
          <w:lang w:val="en-GB"/>
        </w:rPr>
        <w:t>of which the reasons were briefly set out</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55</w:t>
      </w:r>
      <w:r w:rsidRPr="00F93F05">
        <w:rPr>
          <w:lang w:val="en-GB"/>
        </w:rPr>
        <w:fldChar w:fldCharType="end"/>
      </w:r>
      <w:r w:rsidRPr="00F93F05">
        <w:rPr>
          <w:lang w:val="en-GB"/>
        </w:rPr>
        <w:t>.  </w:t>
      </w:r>
      <w:r w:rsidRPr="00F93F05" w:rsidR="003C021D">
        <w:rPr>
          <w:lang w:val="en-GB"/>
        </w:rPr>
        <w:t>The applicant</w:t>
      </w:r>
      <w:r w:rsidRPr="00F93F05" w:rsidR="00F93F05">
        <w:rPr>
          <w:lang w:val="en-GB"/>
        </w:rPr>
        <w:t>’</w:t>
      </w:r>
      <w:r w:rsidRPr="00F93F05" w:rsidR="003C021D">
        <w:rPr>
          <w:lang w:val="en-GB"/>
        </w:rPr>
        <w:t>s circular letter was divided into two parts</w:t>
      </w:r>
      <w:r w:rsidRPr="00F93F05">
        <w:rPr>
          <w:lang w:val="en-GB"/>
        </w:rPr>
        <w:t xml:space="preserve">: </w:t>
      </w:r>
      <w:r w:rsidRPr="00F93F05" w:rsidR="00483066">
        <w:rPr>
          <w:lang w:val="en-GB"/>
        </w:rPr>
        <w:t>the first part contained an account of the decisions taken in the partition procedure</w:t>
      </w:r>
      <w:r w:rsidRPr="00F93F05">
        <w:rPr>
          <w:lang w:val="en-GB"/>
        </w:rPr>
        <w:t xml:space="preserve">; </w:t>
      </w:r>
      <w:r w:rsidRPr="00F93F05" w:rsidR="00483066">
        <w:rPr>
          <w:lang w:val="en-GB"/>
        </w:rPr>
        <w:t>the second contained considerations on behaviour from which judges should refrain and its consequences</w:t>
      </w:r>
      <w:r w:rsidRPr="00F93F05">
        <w:rPr>
          <w:lang w:val="en-GB"/>
        </w:rPr>
        <w:t xml:space="preserve">. </w:t>
      </w:r>
      <w:r w:rsidRPr="00F93F05" w:rsidR="00483066">
        <w:rPr>
          <w:lang w:val="en-GB"/>
        </w:rPr>
        <w:t>In the Court</w:t>
      </w:r>
      <w:r w:rsidRPr="00F93F05" w:rsidR="00F93F05">
        <w:rPr>
          <w:lang w:val="en-GB"/>
        </w:rPr>
        <w:t>’</w:t>
      </w:r>
      <w:r w:rsidRPr="00F93F05" w:rsidR="00483066">
        <w:rPr>
          <w:lang w:val="en-GB"/>
        </w:rPr>
        <w:t>s view</w:t>
      </w:r>
      <w:r w:rsidRPr="00F93F05">
        <w:rPr>
          <w:lang w:val="en-GB"/>
        </w:rPr>
        <w:t xml:space="preserve">, </w:t>
      </w:r>
      <w:r w:rsidRPr="00F93F05" w:rsidR="00483066">
        <w:rPr>
          <w:lang w:val="en-GB"/>
        </w:rPr>
        <w:t>even though the second part of the letter was drafted in the form of “general considerations”,</w:t>
      </w:r>
      <w:r w:rsidRPr="00F93F05">
        <w:rPr>
          <w:lang w:val="en-GB"/>
        </w:rPr>
        <w:t xml:space="preserve"> </w:t>
      </w:r>
      <w:r w:rsidRPr="00F93F05" w:rsidR="00483066">
        <w:rPr>
          <w:lang w:val="en-GB"/>
        </w:rPr>
        <w:t>it can be interpreted only as a criticism of the conduct</w:t>
      </w:r>
      <w:r w:rsidRPr="00F93F05">
        <w:rPr>
          <w:lang w:val="en-GB"/>
        </w:rPr>
        <w:t xml:space="preserve"> </w:t>
      </w:r>
      <w:r w:rsidRPr="00F93F05" w:rsidR="00483066">
        <w:rPr>
          <w:lang w:val="en-GB"/>
        </w:rPr>
        <w:t>of</w:t>
      </w:r>
      <w:r w:rsidRPr="00F93F05">
        <w:rPr>
          <w:lang w:val="en-GB"/>
        </w:rPr>
        <w:t xml:space="preserve"> </w:t>
      </w:r>
      <w:r w:rsidRPr="00F93F05" w:rsidR="00483066">
        <w:rPr>
          <w:lang w:val="en-GB"/>
        </w:rPr>
        <w:t xml:space="preserve">the judge, </w:t>
      </w:r>
      <w:r w:rsidRPr="00F93F05">
        <w:rPr>
          <w:lang w:val="en-GB"/>
        </w:rPr>
        <w:t xml:space="preserve">X, </w:t>
      </w:r>
      <w:r w:rsidRPr="00F93F05" w:rsidR="00483066">
        <w:rPr>
          <w:lang w:val="en-GB"/>
        </w:rPr>
        <w:t>who, without being expressly mentioned is the protagonist in the account</w:t>
      </w:r>
      <w:r w:rsidRPr="00F93F05">
        <w:rPr>
          <w:lang w:val="en-GB"/>
        </w:rPr>
        <w:t xml:space="preserve"> </w:t>
      </w:r>
      <w:r w:rsidRPr="00F93F05" w:rsidR="00070137">
        <w:rPr>
          <w:lang w:val="en-GB"/>
        </w:rPr>
        <w:t xml:space="preserve">which </w:t>
      </w:r>
      <w:r w:rsidRPr="00F93F05" w:rsidR="00483066">
        <w:rPr>
          <w:lang w:val="en-GB"/>
        </w:rPr>
        <w:t>constituted the “premise” of the applicant</w:t>
      </w:r>
      <w:r w:rsidRPr="00F93F05" w:rsidR="00F93F05">
        <w:rPr>
          <w:lang w:val="en-GB"/>
        </w:rPr>
        <w:t>’</w:t>
      </w:r>
      <w:r w:rsidRPr="00F93F05" w:rsidR="00483066">
        <w:rPr>
          <w:lang w:val="en-GB"/>
        </w:rPr>
        <w:t xml:space="preserve">s </w:t>
      </w:r>
      <w:r w:rsidRPr="00F93F05">
        <w:rPr>
          <w:lang w:val="en-GB"/>
        </w:rPr>
        <w:t xml:space="preserve">observations </w:t>
      </w:r>
      <w:r w:rsidRPr="00F93F05" w:rsidR="00483066">
        <w:rPr>
          <w:lang w:val="en-GB"/>
        </w:rPr>
        <w:t>and assessments</w:t>
      </w:r>
      <w:r w:rsidRPr="00F93F05">
        <w:rPr>
          <w:lang w:val="en-GB"/>
        </w:rPr>
        <w:t>.</w:t>
      </w:r>
    </w:p>
    <w:bookmarkStart w:name="XdestinataireCour2" w:id="18"/>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56</w:t>
      </w:r>
      <w:r w:rsidRPr="00F93F05">
        <w:rPr>
          <w:lang w:val="en-GB"/>
        </w:rPr>
        <w:fldChar w:fldCharType="end"/>
      </w:r>
      <w:bookmarkEnd w:id="18"/>
      <w:r w:rsidRPr="00F93F05">
        <w:rPr>
          <w:lang w:val="en-GB"/>
        </w:rPr>
        <w:t>.  </w:t>
      </w:r>
      <w:r w:rsidRPr="00F93F05" w:rsidR="00F52BA7">
        <w:rPr>
          <w:lang w:val="en-GB"/>
        </w:rPr>
        <w:t>In those circumstances</w:t>
      </w:r>
      <w:r w:rsidRPr="00F93F05">
        <w:rPr>
          <w:lang w:val="en-GB"/>
        </w:rPr>
        <w:t xml:space="preserve">, </w:t>
      </w:r>
      <w:r w:rsidRPr="00F93F05" w:rsidR="00F52BA7">
        <w:rPr>
          <w:lang w:val="en-GB"/>
        </w:rPr>
        <w:t>the</w:t>
      </w:r>
      <w:r w:rsidRPr="00F93F05">
        <w:rPr>
          <w:lang w:val="en-GB"/>
        </w:rPr>
        <w:t xml:space="preserve"> Cour</w:t>
      </w:r>
      <w:r w:rsidRPr="00F93F05" w:rsidR="00F52BA7">
        <w:rPr>
          <w:lang w:val="en-GB"/>
        </w:rPr>
        <w:t>t</w:t>
      </w:r>
      <w:r w:rsidRPr="00F93F05">
        <w:rPr>
          <w:lang w:val="en-GB"/>
        </w:rPr>
        <w:t xml:space="preserve"> </w:t>
      </w:r>
      <w:r w:rsidRPr="00F93F05" w:rsidR="00F52BA7">
        <w:rPr>
          <w:lang w:val="en-GB"/>
        </w:rPr>
        <w:t>shares the findings of the District Court and the Genoa Court of Appeal</w:t>
      </w:r>
      <w:r w:rsidRPr="00F93F05">
        <w:rPr>
          <w:lang w:val="en-GB"/>
        </w:rPr>
        <w:t xml:space="preserve"> (</w:t>
      </w:r>
      <w:r w:rsidRPr="00F93F05" w:rsidR="00F52BA7">
        <w:rPr>
          <w:lang w:val="en-GB"/>
        </w:rPr>
        <w:t>see paragraph</w:t>
      </w:r>
      <w:r w:rsidRPr="00F93F05">
        <w:rPr>
          <w:lang w:val="en-GB"/>
        </w:rPr>
        <w:t xml:space="preserve">s 16 </w:t>
      </w:r>
      <w:r w:rsidRPr="00F93F05" w:rsidR="00F52BA7">
        <w:rPr>
          <w:lang w:val="en-GB"/>
        </w:rPr>
        <w:t>and</w:t>
      </w:r>
      <w:r w:rsidRPr="00F93F05">
        <w:rPr>
          <w:lang w:val="en-GB"/>
        </w:rPr>
        <w:t xml:space="preserve"> 23 </w:t>
      </w:r>
      <w:r w:rsidRPr="00F93F05" w:rsidR="00F52BA7">
        <w:rPr>
          <w:lang w:val="en-GB"/>
        </w:rPr>
        <w:t>above</w:t>
      </w:r>
      <w:r w:rsidRPr="00F93F05">
        <w:rPr>
          <w:lang w:val="en-GB"/>
        </w:rPr>
        <w:t xml:space="preserve">) </w:t>
      </w:r>
      <w:r w:rsidRPr="00F93F05" w:rsidR="00F52BA7">
        <w:rPr>
          <w:lang w:val="en-GB"/>
        </w:rPr>
        <w:t>according to which</w:t>
      </w:r>
      <w:r w:rsidRPr="00F93F05">
        <w:rPr>
          <w:lang w:val="en-GB"/>
        </w:rPr>
        <w:t xml:space="preserve"> X </w:t>
      </w:r>
      <w:r w:rsidRPr="00F93F05" w:rsidR="00F52BA7">
        <w:rPr>
          <w:lang w:val="en-GB"/>
        </w:rPr>
        <w:t xml:space="preserve">was certainly the </w:t>
      </w:r>
      <w:r w:rsidRPr="00F93F05" w:rsidR="00861AA6">
        <w:rPr>
          <w:lang w:val="en-GB"/>
        </w:rPr>
        <w:t>subject of the grievances set out</w:t>
      </w:r>
      <w:r w:rsidRPr="00F93F05" w:rsidR="00F52BA7">
        <w:rPr>
          <w:lang w:val="en-GB"/>
        </w:rPr>
        <w:t xml:space="preserve"> in the circular letter</w:t>
      </w:r>
      <w:r w:rsidRPr="00F93F05">
        <w:rPr>
          <w:lang w:val="en-GB"/>
        </w:rPr>
        <w:t xml:space="preserve">. </w:t>
      </w:r>
      <w:r w:rsidRPr="00F93F05" w:rsidR="00F52BA7">
        <w:rPr>
          <w:lang w:val="en-GB"/>
        </w:rPr>
        <w:t>It remains to be determined whether th</w:t>
      </w:r>
      <w:r w:rsidRPr="00F93F05" w:rsidR="00861AA6">
        <w:rPr>
          <w:lang w:val="en-GB"/>
        </w:rPr>
        <w:t>e remarks in question</w:t>
      </w:r>
      <w:r w:rsidRPr="00F93F05" w:rsidR="00F52BA7">
        <w:rPr>
          <w:lang w:val="en-GB"/>
        </w:rPr>
        <w:t xml:space="preserve"> overstepped the bounds of admissible</w:t>
      </w:r>
      <w:r w:rsidRPr="00F93F05">
        <w:rPr>
          <w:lang w:val="en-GB"/>
        </w:rPr>
        <w:t xml:space="preserve"> </w:t>
      </w:r>
      <w:r w:rsidRPr="00F93F05" w:rsidR="00F52BA7">
        <w:rPr>
          <w:lang w:val="en-GB"/>
        </w:rPr>
        <w:t>criticism in a democratic society</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57</w:t>
      </w:r>
      <w:r w:rsidRPr="00F93F05">
        <w:rPr>
          <w:lang w:val="en-GB"/>
        </w:rPr>
        <w:fldChar w:fldCharType="end"/>
      </w:r>
      <w:r w:rsidRPr="00F93F05">
        <w:rPr>
          <w:lang w:val="en-GB"/>
        </w:rPr>
        <w:t>.  </w:t>
      </w:r>
      <w:r w:rsidRPr="00F93F05" w:rsidR="00861AA6">
        <w:rPr>
          <w:lang w:val="en-GB"/>
        </w:rPr>
        <w:t>It can be seen from the text of the circular letter</w:t>
      </w:r>
      <w:r w:rsidRPr="00F93F05">
        <w:rPr>
          <w:lang w:val="en-GB"/>
        </w:rPr>
        <w:t xml:space="preserve"> (</w:t>
      </w:r>
      <w:r w:rsidRPr="00F93F05" w:rsidR="00861AA6">
        <w:rPr>
          <w:lang w:val="en-GB"/>
        </w:rPr>
        <w:t xml:space="preserve">see </w:t>
      </w:r>
      <w:r w:rsidRPr="00F93F05">
        <w:rPr>
          <w:lang w:val="en-GB"/>
        </w:rPr>
        <w:t>pa</w:t>
      </w:r>
      <w:r w:rsidRPr="00F93F05" w:rsidR="00861AA6">
        <w:rPr>
          <w:lang w:val="en-GB"/>
        </w:rPr>
        <w:t>ragraph</w:t>
      </w:r>
      <w:r w:rsidRPr="00F93F05">
        <w:rPr>
          <w:lang w:val="en-GB"/>
        </w:rPr>
        <w:t xml:space="preserve"> 7 </w:t>
      </w:r>
      <w:r w:rsidRPr="00F93F05" w:rsidR="00861AA6">
        <w:rPr>
          <w:lang w:val="en-GB"/>
        </w:rPr>
        <w:t>above</w:t>
      </w:r>
      <w:r w:rsidRPr="00F93F05">
        <w:rPr>
          <w:lang w:val="en-GB"/>
        </w:rPr>
        <w:t xml:space="preserve">), </w:t>
      </w:r>
      <w:r w:rsidRPr="00F93F05" w:rsidR="00861AA6">
        <w:rPr>
          <w:lang w:val="en-GB"/>
        </w:rPr>
        <w:t>that in</w:t>
      </w:r>
      <w:r w:rsidRPr="00F93F05">
        <w:rPr>
          <w:lang w:val="en-GB"/>
        </w:rPr>
        <w:t xml:space="preserve"> substance</w:t>
      </w:r>
      <w:r w:rsidRPr="00F93F05" w:rsidR="00861AA6">
        <w:rPr>
          <w:lang w:val="en-GB"/>
        </w:rPr>
        <w:t xml:space="preserve"> the applicant reproached</w:t>
      </w:r>
      <w:r w:rsidRPr="00F93F05">
        <w:rPr>
          <w:lang w:val="en-GB"/>
        </w:rPr>
        <w:t xml:space="preserve"> X </w:t>
      </w:r>
      <w:r w:rsidRPr="00F93F05" w:rsidR="00861AA6">
        <w:rPr>
          <w:lang w:val="en-GB"/>
        </w:rPr>
        <w:t>on two accounts</w:t>
      </w:r>
      <w:r w:rsidRPr="00F93F05">
        <w:rPr>
          <w:lang w:val="en-GB"/>
        </w:rPr>
        <w:t xml:space="preserve">: </w:t>
      </w:r>
      <w:r w:rsidRPr="00F93F05" w:rsidR="00861AA6">
        <w:rPr>
          <w:lang w:val="en-GB"/>
        </w:rPr>
        <w:t>(</w:t>
      </w:r>
      <w:r w:rsidRPr="00F93F05">
        <w:rPr>
          <w:lang w:val="en-GB"/>
        </w:rPr>
        <w:t>a) </w:t>
      </w:r>
      <w:r w:rsidRPr="00F93F05" w:rsidR="00861AA6">
        <w:rPr>
          <w:lang w:val="en-GB"/>
        </w:rPr>
        <w:t>for taking unfair and arbitrary decisions, and</w:t>
      </w:r>
      <w:r w:rsidRPr="00F93F05">
        <w:rPr>
          <w:lang w:val="en-GB"/>
        </w:rPr>
        <w:t xml:space="preserve"> </w:t>
      </w:r>
      <w:r w:rsidRPr="00F93F05" w:rsidR="00861AA6">
        <w:rPr>
          <w:lang w:val="en-GB"/>
        </w:rPr>
        <w:t>(</w:t>
      </w:r>
      <w:r w:rsidRPr="00F93F05">
        <w:rPr>
          <w:lang w:val="en-GB"/>
        </w:rPr>
        <w:t>b) </w:t>
      </w:r>
      <w:r w:rsidRPr="00F93F05" w:rsidR="00861AA6">
        <w:rPr>
          <w:lang w:val="en-GB"/>
        </w:rPr>
        <w:t>for being a “biased” judge and for having “wilfully made mistakes, by malicious intent, serious misconduct or negligence”</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58</w:t>
      </w:r>
      <w:r w:rsidRPr="00F93F05">
        <w:rPr>
          <w:lang w:val="en-GB"/>
        </w:rPr>
        <w:fldChar w:fldCharType="end"/>
      </w:r>
      <w:r w:rsidRPr="00F93F05">
        <w:rPr>
          <w:lang w:val="en-GB"/>
        </w:rPr>
        <w:t>.  </w:t>
      </w:r>
      <w:r w:rsidRPr="00F93F05" w:rsidR="00861AA6">
        <w:rPr>
          <w:lang w:val="en-GB"/>
        </w:rPr>
        <w:t>In the Court</w:t>
      </w:r>
      <w:r w:rsidRPr="00F93F05" w:rsidR="00F93F05">
        <w:rPr>
          <w:lang w:val="en-GB"/>
        </w:rPr>
        <w:t>’</w:t>
      </w:r>
      <w:r w:rsidRPr="00F93F05" w:rsidR="00861AA6">
        <w:rPr>
          <w:lang w:val="en-GB"/>
        </w:rPr>
        <w:t>s view, the first criticism amounts to a value judgment as to the nature and legal basis of the decisions taken by</w:t>
      </w:r>
      <w:r w:rsidRPr="00F93F05">
        <w:rPr>
          <w:lang w:val="en-GB"/>
        </w:rPr>
        <w:t xml:space="preserve"> X. </w:t>
      </w:r>
      <w:r w:rsidRPr="00F93F05" w:rsidR="00861AA6">
        <w:rPr>
          <w:lang w:val="en-GB"/>
        </w:rPr>
        <w:t>As indicated in paragraph</w:t>
      </w:r>
      <w:r w:rsidRPr="00F93F05">
        <w:rPr>
          <w:lang w:val="en-GB"/>
        </w:rPr>
        <w:t xml:space="preserve"> 48 </w:t>
      </w:r>
      <w:r w:rsidRPr="00F93F05" w:rsidR="00861AA6">
        <w:rPr>
          <w:lang w:val="en-GB"/>
        </w:rPr>
        <w:t>above</w:t>
      </w:r>
      <w:r w:rsidRPr="00F93F05">
        <w:rPr>
          <w:lang w:val="en-GB"/>
        </w:rPr>
        <w:t xml:space="preserve">, </w:t>
      </w:r>
      <w:r w:rsidRPr="00F93F05" w:rsidR="00861AA6">
        <w:rPr>
          <w:lang w:val="en-GB"/>
        </w:rPr>
        <w:t>according to the Court</w:t>
      </w:r>
      <w:r w:rsidRPr="00F93F05" w:rsidR="00F93F05">
        <w:rPr>
          <w:lang w:val="en-GB"/>
        </w:rPr>
        <w:t>’</w:t>
      </w:r>
      <w:r w:rsidRPr="00F93F05" w:rsidR="00861AA6">
        <w:rPr>
          <w:lang w:val="en-GB"/>
        </w:rPr>
        <w:t xml:space="preserve">s case-law </w:t>
      </w:r>
      <w:r w:rsidRPr="00F93F05" w:rsidR="0045667D">
        <w:rPr>
          <w:lang w:val="en-GB"/>
        </w:rPr>
        <w:t xml:space="preserve">the truth of </w:t>
      </w:r>
      <w:r w:rsidRPr="00F93F05" w:rsidR="00861AA6">
        <w:rPr>
          <w:lang w:val="en-GB"/>
        </w:rPr>
        <w:t xml:space="preserve">such </w:t>
      </w:r>
      <w:r w:rsidRPr="00F93F05">
        <w:rPr>
          <w:lang w:val="en-GB"/>
        </w:rPr>
        <w:t>opinions</w:t>
      </w:r>
      <w:r w:rsidRPr="00F93F05" w:rsidR="00861AA6">
        <w:rPr>
          <w:lang w:val="en-GB"/>
        </w:rPr>
        <w:t xml:space="preserve"> </w:t>
      </w:r>
      <w:r w:rsidRPr="00F93F05" w:rsidR="0045667D">
        <w:rPr>
          <w:lang w:val="en-GB"/>
        </w:rPr>
        <w:t>is not susceptible of proof</w:t>
      </w:r>
      <w:r w:rsidRPr="00F93F05">
        <w:rPr>
          <w:lang w:val="en-GB"/>
        </w:rPr>
        <w:t xml:space="preserve">. </w:t>
      </w:r>
      <w:r w:rsidRPr="00F93F05" w:rsidR="0045667D">
        <w:rPr>
          <w:lang w:val="en-GB"/>
        </w:rPr>
        <w:t>Moreover, they had a certain factual basis</w:t>
      </w:r>
      <w:r w:rsidRPr="00F93F05">
        <w:rPr>
          <w:lang w:val="en-GB"/>
        </w:rPr>
        <w:t xml:space="preserve">. </w:t>
      </w:r>
      <w:r w:rsidRPr="00F93F05" w:rsidR="0045667D">
        <w:rPr>
          <w:lang w:val="en-GB"/>
        </w:rPr>
        <w:t>In particular, the applicant had been the representative of one of the parties to judicial proceedings for the partition of an inheritance.</w:t>
      </w:r>
      <w:r w:rsidRPr="00F93F05">
        <w:rPr>
          <w:lang w:val="en-GB"/>
        </w:rPr>
        <w:t xml:space="preserve"> </w:t>
      </w:r>
      <w:r w:rsidRPr="00F93F05" w:rsidR="0045667D">
        <w:rPr>
          <w:lang w:val="en-GB"/>
        </w:rPr>
        <w:t>In the context of those proceedings</w:t>
      </w:r>
      <w:r w:rsidRPr="00F93F05">
        <w:rPr>
          <w:lang w:val="en-GB"/>
        </w:rPr>
        <w:t xml:space="preserve">, </w:t>
      </w:r>
      <w:r w:rsidRPr="00F93F05" w:rsidR="0045667D">
        <w:rPr>
          <w:lang w:val="en-GB"/>
        </w:rPr>
        <w:t>the applicant had on a number of occasions sought to have the sale of a flat suspended</w:t>
      </w:r>
      <w:r w:rsidRPr="00F93F05">
        <w:rPr>
          <w:lang w:val="en-GB"/>
        </w:rPr>
        <w:t>,</w:t>
      </w:r>
      <w:r w:rsidRPr="00F93F05" w:rsidR="0045667D">
        <w:rPr>
          <w:lang w:val="en-GB"/>
        </w:rPr>
        <w:t xml:space="preserve"> and his requests had been dismissed by</w:t>
      </w:r>
      <w:r w:rsidRPr="00F93F05">
        <w:rPr>
          <w:lang w:val="en-GB"/>
        </w:rPr>
        <w:t xml:space="preserve"> X </w:t>
      </w:r>
      <w:r w:rsidRPr="00F93F05" w:rsidR="0045667D">
        <w:rPr>
          <w:lang w:val="en-GB"/>
        </w:rPr>
        <w:t>on the basis of reasoning which</w:t>
      </w:r>
      <w:r w:rsidRPr="00F93F05">
        <w:rPr>
          <w:lang w:val="en-GB"/>
        </w:rPr>
        <w:t xml:space="preserve">, </w:t>
      </w:r>
      <w:r w:rsidRPr="00F93F05" w:rsidR="0045667D">
        <w:rPr>
          <w:lang w:val="en-GB"/>
        </w:rPr>
        <w:t>according to the applicant</w:t>
      </w:r>
      <w:r w:rsidRPr="00F93F05" w:rsidR="00F93F05">
        <w:rPr>
          <w:lang w:val="en-GB"/>
        </w:rPr>
        <w:t>’</w:t>
      </w:r>
      <w:r w:rsidRPr="00F93F05" w:rsidR="0045667D">
        <w:rPr>
          <w:lang w:val="en-GB"/>
        </w:rPr>
        <w:t>s subjective opinion</w:t>
      </w:r>
      <w:r w:rsidRPr="00F93F05">
        <w:rPr>
          <w:lang w:val="en-GB"/>
        </w:rPr>
        <w:t xml:space="preserve">, </w:t>
      </w:r>
      <w:r w:rsidRPr="00F93F05" w:rsidR="0045667D">
        <w:rPr>
          <w:lang w:val="en-GB"/>
        </w:rPr>
        <w:t>was erroneous and contrary to the law</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59</w:t>
      </w:r>
      <w:r w:rsidRPr="00F93F05">
        <w:rPr>
          <w:lang w:val="en-GB"/>
        </w:rPr>
        <w:fldChar w:fldCharType="end"/>
      </w:r>
      <w:r w:rsidRPr="00F93F05">
        <w:rPr>
          <w:lang w:val="en-GB"/>
        </w:rPr>
        <w:t>.  </w:t>
      </w:r>
      <w:r w:rsidRPr="00F93F05" w:rsidR="0045667D">
        <w:rPr>
          <w:lang w:val="en-GB"/>
        </w:rPr>
        <w:t xml:space="preserve">The Court, therefore, cannot consider the first </w:t>
      </w:r>
      <w:r w:rsidRPr="00F93F05" w:rsidR="004F1ED6">
        <w:rPr>
          <w:lang w:val="en-GB"/>
        </w:rPr>
        <w:t>criticism</w:t>
      </w:r>
      <w:r w:rsidRPr="00F93F05" w:rsidR="0045667D">
        <w:rPr>
          <w:lang w:val="en-GB"/>
        </w:rPr>
        <w:t xml:space="preserve"> to be </w:t>
      </w:r>
      <w:r w:rsidRPr="00F93F05">
        <w:rPr>
          <w:lang w:val="en-GB"/>
        </w:rPr>
        <w:t>excessive (</w:t>
      </w:r>
      <w:r w:rsidRPr="00F93F05" w:rsidR="0045667D">
        <w:rPr>
          <w:lang w:val="en-GB"/>
        </w:rPr>
        <w:t>see</w:t>
      </w:r>
      <w:r w:rsidRPr="00F93F05">
        <w:rPr>
          <w:lang w:val="en-GB"/>
        </w:rPr>
        <w:t xml:space="preserve">, </w:t>
      </w:r>
      <w:r w:rsidRPr="00F93F05">
        <w:rPr>
          <w:i/>
          <w:lang w:val="en-GB"/>
        </w:rPr>
        <w:t>mutatis mutandis</w:t>
      </w:r>
      <w:r w:rsidRPr="00F93F05">
        <w:rPr>
          <w:lang w:val="en-GB"/>
        </w:rPr>
        <w:t xml:space="preserve">, </w:t>
      </w:r>
      <w:r w:rsidRPr="00F93F05">
        <w:rPr>
          <w:i/>
          <w:lang w:val="en-GB"/>
        </w:rPr>
        <w:t>Morice</w:t>
      </w:r>
      <w:r w:rsidRPr="00F93F05">
        <w:rPr>
          <w:lang w:val="en-GB"/>
        </w:rPr>
        <w:t xml:space="preserve">, </w:t>
      </w:r>
      <w:r w:rsidRPr="00F93F05" w:rsidR="0045667D">
        <w:rPr>
          <w:rStyle w:val="JuParaCar"/>
          <w:lang w:val="en-GB"/>
        </w:rPr>
        <w:t>cited above</w:t>
      </w:r>
      <w:r w:rsidRPr="00F93F05" w:rsidR="00070137">
        <w:rPr>
          <w:lang w:val="en-GB"/>
        </w:rPr>
        <w:t>, §§ 156-</w:t>
      </w:r>
      <w:r w:rsidRPr="00F93F05">
        <w:rPr>
          <w:lang w:val="en-GB"/>
        </w:rPr>
        <w:t xml:space="preserve">61, </w:t>
      </w:r>
      <w:r w:rsidRPr="00F93F05" w:rsidR="0045667D">
        <w:rPr>
          <w:lang w:val="en-GB"/>
        </w:rPr>
        <w:t xml:space="preserve">where the Court found that criticisms made by the lawyer acting for the civil party about the conduct of the </w:t>
      </w:r>
      <w:r w:rsidRPr="00F93F05" w:rsidR="0045667D">
        <w:rPr>
          <w:szCs w:val="20"/>
          <w:lang w:val="en-GB"/>
        </w:rPr>
        <w:t>investigating judge</w:t>
      </w:r>
      <w:r w:rsidRPr="00F93F05" w:rsidR="0045667D">
        <w:rPr>
          <w:lang w:val="en-GB"/>
        </w:rPr>
        <w:t xml:space="preserve">s during the judicial investigation </w:t>
      </w:r>
      <w:r w:rsidRPr="00F93F05" w:rsidR="004F1ED6">
        <w:rPr>
          <w:lang w:val="en-GB"/>
        </w:rPr>
        <w:t>were value judgments with a sufficient factual basis</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60</w:t>
      </w:r>
      <w:r w:rsidRPr="00F93F05">
        <w:rPr>
          <w:lang w:val="en-GB"/>
        </w:rPr>
        <w:fldChar w:fldCharType="end"/>
      </w:r>
      <w:r w:rsidRPr="00F93F05">
        <w:rPr>
          <w:lang w:val="en-GB"/>
        </w:rPr>
        <w:t>.  </w:t>
      </w:r>
      <w:r w:rsidRPr="00F93F05" w:rsidR="004F1ED6">
        <w:rPr>
          <w:lang w:val="en-GB"/>
        </w:rPr>
        <w:t xml:space="preserve">The same cannot be </w:t>
      </w:r>
      <w:proofErr w:type="gramStart"/>
      <w:r w:rsidRPr="00F93F05" w:rsidR="004F1ED6">
        <w:rPr>
          <w:lang w:val="en-GB"/>
        </w:rPr>
        <w:t>said,</w:t>
      </w:r>
      <w:proofErr w:type="gramEnd"/>
      <w:r w:rsidRPr="00F93F05" w:rsidR="004F1ED6">
        <w:rPr>
          <w:lang w:val="en-GB"/>
        </w:rPr>
        <w:t xml:space="preserve"> however, when it comes to the second criticism, namely that X was a “biased” judge who had “wilfully made mistakes, by malicious intent, serious misconduct or negligence”.</w:t>
      </w:r>
      <w:r w:rsidRPr="00F93F05">
        <w:rPr>
          <w:lang w:val="en-GB"/>
        </w:rPr>
        <w:t xml:space="preserve"> </w:t>
      </w:r>
      <w:r w:rsidRPr="00F93F05" w:rsidR="004F1ED6">
        <w:rPr>
          <w:lang w:val="en-GB"/>
        </w:rPr>
        <w:t>This criticism implied that</w:t>
      </w:r>
      <w:r w:rsidRPr="00F93F05">
        <w:rPr>
          <w:lang w:val="en-GB"/>
        </w:rPr>
        <w:t xml:space="preserve"> X</w:t>
      </w:r>
      <w:r w:rsidRPr="00F93F05" w:rsidR="004F1ED6">
        <w:rPr>
          <w:lang w:val="en-GB"/>
        </w:rPr>
        <w:t xml:space="preserve"> had disregarded the ethical</w:t>
      </w:r>
      <w:r w:rsidRPr="00F93F05">
        <w:rPr>
          <w:lang w:val="en-GB"/>
        </w:rPr>
        <w:t xml:space="preserve"> obligations </w:t>
      </w:r>
      <w:r w:rsidRPr="00F93F05" w:rsidR="004F1ED6">
        <w:rPr>
          <w:lang w:val="en-GB"/>
        </w:rPr>
        <w:t>inherent in the duty of a judge</w:t>
      </w:r>
      <w:r w:rsidRPr="00F93F05">
        <w:rPr>
          <w:lang w:val="en-GB"/>
        </w:rPr>
        <w:t xml:space="preserve">, </w:t>
      </w:r>
      <w:r w:rsidRPr="00F93F05" w:rsidR="004F1ED6">
        <w:rPr>
          <w:lang w:val="en-GB"/>
        </w:rPr>
        <w:t>or even that she had committed a criminal offence</w:t>
      </w:r>
      <w:r w:rsidRPr="00F93F05">
        <w:rPr>
          <w:lang w:val="en-GB"/>
        </w:rPr>
        <w:t xml:space="preserve">. </w:t>
      </w:r>
      <w:r w:rsidRPr="00F93F05" w:rsidR="004F1ED6">
        <w:rPr>
          <w:lang w:val="en-GB"/>
        </w:rPr>
        <w:t xml:space="preserve">The </w:t>
      </w:r>
      <w:r w:rsidRPr="00F93F05">
        <w:rPr>
          <w:lang w:val="en-GB"/>
        </w:rPr>
        <w:t>adoption</w:t>
      </w:r>
      <w:r w:rsidRPr="00F93F05" w:rsidR="004F1ED6">
        <w:rPr>
          <w:lang w:val="en-GB"/>
        </w:rPr>
        <w:t xml:space="preserve"> by a judge of a deliberately erroneous decision could constitute an abuse of </w:t>
      </w:r>
      <w:r w:rsidRPr="00F93F05" w:rsidR="00BD4B09">
        <w:rPr>
          <w:lang w:val="en-GB"/>
        </w:rPr>
        <w:t>authority</w:t>
      </w:r>
      <w:r w:rsidRPr="00F93F05">
        <w:rPr>
          <w:lang w:val="en-GB"/>
        </w:rPr>
        <w:t xml:space="preserve">. </w:t>
      </w:r>
      <w:r w:rsidRPr="00F93F05" w:rsidR="00BD4B09">
        <w:rPr>
          <w:lang w:val="en-GB"/>
        </w:rPr>
        <w:t>In any event, the circular letter alleged that</w:t>
      </w:r>
      <w:r w:rsidRPr="00F93F05">
        <w:rPr>
          <w:lang w:val="en-GB"/>
        </w:rPr>
        <w:t xml:space="preserve"> X </w:t>
      </w:r>
      <w:r w:rsidRPr="00F93F05" w:rsidR="00BD4B09">
        <w:rPr>
          <w:lang w:val="en-GB"/>
        </w:rPr>
        <w:t xml:space="preserve">did not have the qualities of </w:t>
      </w:r>
      <w:r w:rsidRPr="00F93F05">
        <w:rPr>
          <w:lang w:val="en-GB"/>
        </w:rPr>
        <w:t>impartialit</w:t>
      </w:r>
      <w:r w:rsidRPr="00F93F05" w:rsidR="00BD4B09">
        <w:rPr>
          <w:lang w:val="en-GB"/>
        </w:rPr>
        <w:t>y</w:t>
      </w:r>
      <w:r w:rsidRPr="00F93F05">
        <w:rPr>
          <w:lang w:val="en-GB"/>
        </w:rPr>
        <w:t xml:space="preserve">, </w:t>
      </w:r>
      <w:r w:rsidRPr="00F93F05" w:rsidR="00BD4B09">
        <w:rPr>
          <w:lang w:val="en-GB"/>
        </w:rPr>
        <w:t xml:space="preserve">independence or objectivity – qualities which characterise the </w:t>
      </w:r>
      <w:r w:rsidRPr="00F93F05">
        <w:rPr>
          <w:lang w:val="en-GB"/>
        </w:rPr>
        <w:t>exerci</w:t>
      </w:r>
      <w:r w:rsidRPr="00F93F05" w:rsidR="00BD4B09">
        <w:rPr>
          <w:lang w:val="en-GB"/>
        </w:rPr>
        <w:t>s</w:t>
      </w:r>
      <w:r w:rsidRPr="00F93F05">
        <w:rPr>
          <w:lang w:val="en-GB"/>
        </w:rPr>
        <w:t xml:space="preserve">e </w:t>
      </w:r>
      <w:r w:rsidRPr="00F93F05" w:rsidR="00BD4B09">
        <w:rPr>
          <w:lang w:val="en-GB"/>
        </w:rPr>
        <w:t>of judicial activity</w:t>
      </w:r>
      <w:r w:rsidRPr="00F93F05">
        <w:rPr>
          <w:lang w:val="en-GB"/>
        </w:rPr>
        <w:t xml:space="preserve">. </w:t>
      </w:r>
      <w:r w:rsidRPr="00F93F05" w:rsidR="00BD4B09">
        <w:rPr>
          <w:lang w:val="en-GB"/>
        </w:rPr>
        <w:t>However, the applicant never sought to prove the veracity of the conduct attributed to</w:t>
      </w:r>
      <w:r w:rsidRPr="00F93F05">
        <w:rPr>
          <w:lang w:val="en-GB"/>
        </w:rPr>
        <w:t xml:space="preserve"> X </w:t>
      </w:r>
      <w:r w:rsidRPr="00F93F05" w:rsidR="00BD4B09">
        <w:rPr>
          <w:lang w:val="en-GB"/>
        </w:rPr>
        <w:t>and adduced no evidence to show any malicious intent in the decisions that he contested</w:t>
      </w:r>
      <w:r w:rsidRPr="00F93F05">
        <w:rPr>
          <w:lang w:val="en-GB"/>
        </w:rPr>
        <w:t xml:space="preserve">. </w:t>
      </w:r>
      <w:r w:rsidRPr="00F93F05" w:rsidR="00BD4B09">
        <w:rPr>
          <w:lang w:val="en-GB"/>
        </w:rPr>
        <w:t>In the Court</w:t>
      </w:r>
      <w:r w:rsidRPr="00F93F05" w:rsidR="00F93F05">
        <w:rPr>
          <w:lang w:val="en-GB"/>
        </w:rPr>
        <w:t>’</w:t>
      </w:r>
      <w:r w:rsidRPr="00F93F05" w:rsidR="00BD4B09">
        <w:rPr>
          <w:lang w:val="en-GB"/>
        </w:rPr>
        <w:t>s view, his allegations of</w:t>
      </w:r>
      <w:r w:rsidRPr="00F93F05">
        <w:rPr>
          <w:lang w:val="en-GB"/>
        </w:rPr>
        <w:t xml:space="preserve"> </w:t>
      </w:r>
      <w:r w:rsidRPr="00F93F05" w:rsidR="00BD4B09">
        <w:rPr>
          <w:lang w:val="en-GB"/>
        </w:rPr>
        <w:t>misconduct on the part of</w:t>
      </w:r>
      <w:r w:rsidRPr="00F93F05">
        <w:rPr>
          <w:lang w:val="en-GB"/>
        </w:rPr>
        <w:t xml:space="preserve"> X </w:t>
      </w:r>
      <w:r w:rsidRPr="00F93F05" w:rsidR="00BD4B09">
        <w:rPr>
          <w:lang w:val="en-GB"/>
        </w:rPr>
        <w:t>were based only on the fact that the judge had dismissed the claims he had submitted in the interest of his clients</w:t>
      </w:r>
      <w:r w:rsidRPr="00F93F05">
        <w:rPr>
          <w:lang w:val="en-GB"/>
        </w:rPr>
        <w:t xml:space="preserve"> (</w:t>
      </w:r>
      <w:r w:rsidRPr="00F93F05" w:rsidR="00BD4B09">
        <w:rPr>
          <w:lang w:val="en-GB"/>
        </w:rPr>
        <w:t>contrast</w:t>
      </w:r>
      <w:r w:rsidRPr="00F93F05">
        <w:rPr>
          <w:lang w:val="en-GB"/>
        </w:rPr>
        <w:t xml:space="preserve"> </w:t>
      </w:r>
      <w:r w:rsidRPr="00F93F05">
        <w:rPr>
          <w:i/>
          <w:lang w:val="en-GB"/>
        </w:rPr>
        <w:t>Morice</w:t>
      </w:r>
      <w:r w:rsidRPr="00F93F05">
        <w:rPr>
          <w:lang w:val="en-GB"/>
        </w:rPr>
        <w:t xml:space="preserve">, </w:t>
      </w:r>
      <w:r w:rsidRPr="00F93F05" w:rsidR="00BD4B09">
        <w:rPr>
          <w:rStyle w:val="JuParaCar"/>
          <w:lang w:val="en-GB"/>
        </w:rPr>
        <w:t>cited above</w:t>
      </w:r>
      <w:r w:rsidRPr="00F93F05" w:rsidR="00070137">
        <w:rPr>
          <w:lang w:val="en-GB"/>
        </w:rPr>
        <w:t>, §§ 156-</w:t>
      </w:r>
      <w:r w:rsidRPr="00F93F05">
        <w:rPr>
          <w:lang w:val="en-GB"/>
        </w:rPr>
        <w:t xml:space="preserve">61). </w:t>
      </w:r>
      <w:r w:rsidRPr="00F93F05" w:rsidR="00BD4B09">
        <w:rPr>
          <w:lang w:val="en-GB"/>
        </w:rPr>
        <w:t>It is also noteworthy that the applicant</w:t>
      </w:r>
      <w:r w:rsidRPr="00F93F05">
        <w:rPr>
          <w:lang w:val="en-GB"/>
        </w:rPr>
        <w:t xml:space="preserve">, </w:t>
      </w:r>
      <w:r w:rsidRPr="00F93F05" w:rsidR="00BD4B09">
        <w:rPr>
          <w:lang w:val="en-GB"/>
        </w:rPr>
        <w:t xml:space="preserve">who had referred a complaint against judge X </w:t>
      </w:r>
      <w:r w:rsidRPr="00F93F05">
        <w:rPr>
          <w:lang w:val="en-GB"/>
        </w:rPr>
        <w:t>(</w:t>
      </w:r>
      <w:r w:rsidRPr="00F93F05" w:rsidR="00BD4B09">
        <w:rPr>
          <w:lang w:val="en-GB"/>
        </w:rPr>
        <w:t>see paragraph</w:t>
      </w:r>
      <w:r w:rsidRPr="00F93F05">
        <w:rPr>
          <w:lang w:val="en-GB"/>
        </w:rPr>
        <w:t xml:space="preserve"> 6 </w:t>
      </w:r>
      <w:r w:rsidRPr="00F93F05" w:rsidR="00BD4B09">
        <w:rPr>
          <w:lang w:val="en-GB"/>
        </w:rPr>
        <w:t>above</w:t>
      </w:r>
      <w:r w:rsidRPr="00F93F05">
        <w:rPr>
          <w:lang w:val="en-GB"/>
        </w:rPr>
        <w:t xml:space="preserve">), </w:t>
      </w:r>
      <w:r w:rsidRPr="00F93F05" w:rsidR="00BD4B09">
        <w:rPr>
          <w:lang w:val="en-GB"/>
        </w:rPr>
        <w:t>sent out his circular letter without waiting for the outcome of the</w:t>
      </w:r>
      <w:r w:rsidRPr="00F93F05">
        <w:rPr>
          <w:lang w:val="en-GB"/>
        </w:rPr>
        <w:t xml:space="preserve"> CSM</w:t>
      </w:r>
      <w:r w:rsidRPr="00F93F05" w:rsidR="00BD4B09">
        <w:rPr>
          <w:lang w:val="en-GB"/>
        </w:rPr>
        <w:t xml:space="preserve"> proceedings</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61</w:t>
      </w:r>
      <w:r w:rsidRPr="00F93F05">
        <w:rPr>
          <w:lang w:val="en-GB"/>
        </w:rPr>
        <w:fldChar w:fldCharType="end"/>
      </w:r>
      <w:r w:rsidRPr="00F93F05">
        <w:rPr>
          <w:lang w:val="en-GB"/>
        </w:rPr>
        <w:t>.  </w:t>
      </w:r>
      <w:r w:rsidRPr="00F93F05" w:rsidR="00BD4B09">
        <w:rPr>
          <w:lang w:val="en-GB"/>
        </w:rPr>
        <w:t>In defending himself before the domestic courts, the applicant merely argued that his criticisms had not been directed at</w:t>
      </w:r>
      <w:r w:rsidRPr="00F93F05">
        <w:rPr>
          <w:lang w:val="en-GB"/>
        </w:rPr>
        <w:t xml:space="preserve"> X </w:t>
      </w:r>
      <w:r w:rsidRPr="00F93F05" w:rsidR="00BD4B09">
        <w:rPr>
          <w:lang w:val="en-GB"/>
        </w:rPr>
        <w:t>in person</w:t>
      </w:r>
      <w:r w:rsidRPr="00F93F05">
        <w:rPr>
          <w:lang w:val="en-GB"/>
        </w:rPr>
        <w:t xml:space="preserve"> (</w:t>
      </w:r>
      <w:r w:rsidRPr="00F93F05" w:rsidR="00BD4B09">
        <w:rPr>
          <w:lang w:val="en-GB"/>
        </w:rPr>
        <w:t>see</w:t>
      </w:r>
      <w:r w:rsidRPr="00F93F05">
        <w:rPr>
          <w:lang w:val="en-GB"/>
        </w:rPr>
        <w:t xml:space="preserve">, </w:t>
      </w:r>
      <w:r w:rsidRPr="00F93F05">
        <w:rPr>
          <w:i/>
          <w:lang w:val="en-GB"/>
        </w:rPr>
        <w:t>mutatis mutandis</w:t>
      </w:r>
      <w:r w:rsidRPr="00F93F05">
        <w:rPr>
          <w:lang w:val="en-GB"/>
        </w:rPr>
        <w:t xml:space="preserve">, </w:t>
      </w:r>
      <w:r w:rsidRPr="00F93F05">
        <w:rPr>
          <w:i/>
          <w:lang w:val="en-GB"/>
        </w:rPr>
        <w:t>Perna</w:t>
      </w:r>
      <w:r w:rsidRPr="00F93F05">
        <w:rPr>
          <w:lang w:val="en-GB"/>
        </w:rPr>
        <w:t xml:space="preserve">, </w:t>
      </w:r>
      <w:r w:rsidRPr="00F93F05" w:rsidR="00BD4B09">
        <w:rPr>
          <w:rStyle w:val="JuParaCar"/>
          <w:lang w:val="en-GB"/>
        </w:rPr>
        <w:t>cited above</w:t>
      </w:r>
      <w:r w:rsidRPr="00F93F05">
        <w:rPr>
          <w:lang w:val="en-GB"/>
        </w:rPr>
        <w:t xml:space="preserve">, §§ 44-47, </w:t>
      </w:r>
      <w:r w:rsidRPr="00F93F05" w:rsidR="00BD4B09">
        <w:rPr>
          <w:lang w:val="en-GB"/>
        </w:rPr>
        <w:t>and</w:t>
      </w:r>
      <w:r w:rsidRPr="00F93F05">
        <w:rPr>
          <w:i/>
          <w:lang w:val="en-GB"/>
        </w:rPr>
        <w:t xml:space="preserve"> Fuchs</w:t>
      </w:r>
      <w:r w:rsidRPr="00F93F05">
        <w:rPr>
          <w:lang w:val="en-GB"/>
        </w:rPr>
        <w:t xml:space="preserve">, </w:t>
      </w:r>
      <w:r w:rsidRPr="00F93F05" w:rsidR="00BD4B09">
        <w:rPr>
          <w:lang w:val="en-GB"/>
        </w:rPr>
        <w:t xml:space="preserve">decision </w:t>
      </w:r>
      <w:r w:rsidRPr="00F93F05" w:rsidR="00BD4B09">
        <w:rPr>
          <w:rStyle w:val="JuParaCar"/>
          <w:lang w:val="en-GB"/>
        </w:rPr>
        <w:t>cited above</w:t>
      </w:r>
      <w:r w:rsidRPr="00F93F05" w:rsidR="00BD4B09">
        <w:rPr>
          <w:lang w:val="en-GB"/>
        </w:rPr>
        <w:t>, § 41</w:t>
      </w:r>
      <w:r w:rsidRPr="00F93F05">
        <w:rPr>
          <w:lang w:val="en-GB"/>
        </w:rPr>
        <w:t xml:space="preserve">; </w:t>
      </w:r>
      <w:r w:rsidRPr="00F93F05" w:rsidR="00BD4B09">
        <w:rPr>
          <w:lang w:val="en-GB"/>
        </w:rPr>
        <w:t>see also, by contrast,</w:t>
      </w:r>
      <w:r w:rsidRPr="00F93F05">
        <w:rPr>
          <w:lang w:val="en-GB"/>
        </w:rPr>
        <w:t xml:space="preserve"> </w:t>
      </w:r>
      <w:r w:rsidRPr="00F93F05">
        <w:rPr>
          <w:i/>
          <w:lang w:val="en-GB"/>
        </w:rPr>
        <w:t>Nikula</w:t>
      </w:r>
      <w:r w:rsidRPr="00F93F05">
        <w:rPr>
          <w:lang w:val="en-GB"/>
        </w:rPr>
        <w:t xml:space="preserve">, </w:t>
      </w:r>
      <w:r w:rsidRPr="00F93F05" w:rsidR="00BD4B09">
        <w:rPr>
          <w:rStyle w:val="JuParaCar"/>
          <w:lang w:val="en-GB"/>
        </w:rPr>
        <w:t>cited above</w:t>
      </w:r>
      <w:r w:rsidRPr="00F93F05">
        <w:rPr>
          <w:lang w:val="en-GB"/>
        </w:rPr>
        <w:t xml:space="preserve">, § 51, </w:t>
      </w:r>
      <w:r w:rsidRPr="00F93F05" w:rsidR="00BD4B09">
        <w:rPr>
          <w:lang w:val="en-GB"/>
        </w:rPr>
        <w:t>where the Court observed that the applicant</w:t>
      </w:r>
      <w:r w:rsidRPr="00F93F05" w:rsidR="00F93F05">
        <w:rPr>
          <w:lang w:val="en-GB"/>
        </w:rPr>
        <w:t>’</w:t>
      </w:r>
      <w:r w:rsidRPr="00F93F05" w:rsidR="00BD4B09">
        <w:rPr>
          <w:lang w:val="en-GB"/>
        </w:rPr>
        <w:t>s criticisms had only concerned the manner in which a public prosecutor had discharged his duties in a given court case, and not any professional or other qualities of the prosecutor in</w:t>
      </w:r>
      <w:r w:rsidRPr="00F93F05">
        <w:rPr>
          <w:lang w:val="en-GB"/>
        </w:rPr>
        <w:t xml:space="preserve"> question). </w:t>
      </w:r>
      <w:r w:rsidRPr="00F93F05" w:rsidR="003D3429">
        <w:rPr>
          <w:lang w:val="en-GB"/>
        </w:rPr>
        <w:t xml:space="preserve">The Court, however, has </w:t>
      </w:r>
      <w:r w:rsidRPr="00F93F05" w:rsidR="00070137">
        <w:rPr>
          <w:lang w:val="en-GB"/>
        </w:rPr>
        <w:t xml:space="preserve">already </w:t>
      </w:r>
      <w:r w:rsidRPr="00F93F05" w:rsidR="003D3429">
        <w:rPr>
          <w:lang w:val="en-GB"/>
        </w:rPr>
        <w:t>dismissed that argument</w:t>
      </w:r>
      <w:r w:rsidRPr="00F93F05">
        <w:rPr>
          <w:lang w:val="en-GB"/>
        </w:rPr>
        <w:t xml:space="preserve"> (</w:t>
      </w:r>
      <w:r w:rsidRPr="00F93F05" w:rsidR="003D3429">
        <w:rPr>
          <w:lang w:val="en-GB"/>
        </w:rPr>
        <w:t>see paragraph</w:t>
      </w:r>
      <w:r w:rsidRPr="00F93F05">
        <w:rPr>
          <w:lang w:val="en-GB"/>
        </w:rPr>
        <w:t xml:space="preserve">s 54-56 </w:t>
      </w:r>
      <w:r w:rsidRPr="00F93F05" w:rsidR="003D3429">
        <w:rPr>
          <w:lang w:val="en-GB"/>
        </w:rPr>
        <w:t>above</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62</w:t>
      </w:r>
      <w:r w:rsidRPr="00F93F05">
        <w:rPr>
          <w:lang w:val="en-GB"/>
        </w:rPr>
        <w:fldChar w:fldCharType="end"/>
      </w:r>
      <w:r w:rsidRPr="00F93F05">
        <w:rPr>
          <w:lang w:val="en-GB"/>
        </w:rPr>
        <w:t>.  </w:t>
      </w:r>
      <w:r w:rsidRPr="00F93F05" w:rsidR="003D3429">
        <w:rPr>
          <w:lang w:val="en-GB"/>
        </w:rPr>
        <w:t>The Court also takes account of the context in which the circular</w:t>
      </w:r>
      <w:r w:rsidRPr="00F93F05">
        <w:rPr>
          <w:lang w:val="en-GB"/>
        </w:rPr>
        <w:t xml:space="preserve"> </w:t>
      </w:r>
      <w:r w:rsidRPr="00F93F05" w:rsidR="003D3429">
        <w:rPr>
          <w:lang w:val="en-GB"/>
        </w:rPr>
        <w:t>letter was written and distributed</w:t>
      </w:r>
      <w:r w:rsidRPr="00F93F05">
        <w:rPr>
          <w:lang w:val="en-GB"/>
        </w:rPr>
        <w:t>.</w:t>
      </w:r>
      <w:r w:rsidRPr="00F93F05" w:rsidR="003D3429">
        <w:rPr>
          <w:lang w:val="en-GB"/>
        </w:rPr>
        <w:t xml:space="preserve"> In this connection it would first note that the applicant</w:t>
      </w:r>
      <w:r w:rsidRPr="00F93F05" w:rsidR="00F93F05">
        <w:rPr>
          <w:lang w:val="en-GB"/>
        </w:rPr>
        <w:t>’</w:t>
      </w:r>
      <w:r w:rsidRPr="00F93F05" w:rsidR="003D3429">
        <w:rPr>
          <w:lang w:val="en-GB"/>
        </w:rPr>
        <w:t>s criticisms were not made at the hearing or in the course of the judicial proceedings for the partition of an inheritance</w:t>
      </w:r>
      <w:r w:rsidRPr="00F93F05">
        <w:rPr>
          <w:lang w:val="en-GB"/>
        </w:rPr>
        <w:t xml:space="preserve">. </w:t>
      </w:r>
      <w:r w:rsidRPr="00F93F05" w:rsidR="003D3429">
        <w:rPr>
          <w:lang w:val="en-GB"/>
        </w:rPr>
        <w:t>In that sense the present case can be distinguished from</w:t>
      </w:r>
      <w:r w:rsidRPr="00F93F05">
        <w:rPr>
          <w:lang w:val="en-GB"/>
        </w:rPr>
        <w:t xml:space="preserve"> </w:t>
      </w:r>
      <w:r w:rsidRPr="00F93F05">
        <w:rPr>
          <w:i/>
          <w:lang w:val="en-GB"/>
        </w:rPr>
        <w:t>Nikula</w:t>
      </w:r>
      <w:r w:rsidRPr="00F93F05">
        <w:rPr>
          <w:lang w:val="en-GB"/>
        </w:rPr>
        <w:t xml:space="preserve">, </w:t>
      </w:r>
      <w:r w:rsidRPr="00F93F05" w:rsidR="003D3429">
        <w:rPr>
          <w:rStyle w:val="JuParaCar"/>
          <w:lang w:val="en-GB"/>
        </w:rPr>
        <w:t>cited above</w:t>
      </w:r>
      <w:r w:rsidRPr="00F93F05">
        <w:rPr>
          <w:lang w:val="en-GB"/>
        </w:rPr>
        <w:t xml:space="preserve"> (</w:t>
      </w:r>
      <w:r w:rsidRPr="00F93F05" w:rsidR="003D3429">
        <w:rPr>
          <w:lang w:val="en-GB"/>
        </w:rPr>
        <w:t>see, in particular, paragraph</w:t>
      </w:r>
      <w:r w:rsidRPr="00F93F05">
        <w:rPr>
          <w:lang w:val="en-GB"/>
        </w:rPr>
        <w:t xml:space="preserve"> 52), </w:t>
      </w:r>
      <w:r w:rsidRPr="00F93F05" w:rsidR="003D3429">
        <w:rPr>
          <w:lang w:val="en-GB"/>
        </w:rPr>
        <w:t>where the Court found a</w:t>
      </w:r>
      <w:r w:rsidRPr="00F93F05">
        <w:rPr>
          <w:lang w:val="en-GB"/>
        </w:rPr>
        <w:t xml:space="preserve"> violation </w:t>
      </w:r>
      <w:r w:rsidRPr="00F93F05" w:rsidR="003D3429">
        <w:rPr>
          <w:lang w:val="en-GB"/>
        </w:rPr>
        <w:t>of A</w:t>
      </w:r>
      <w:r w:rsidRPr="00F93F05">
        <w:rPr>
          <w:lang w:val="en-GB"/>
        </w:rPr>
        <w:t xml:space="preserve">rticle 10 </w:t>
      </w:r>
      <w:r w:rsidRPr="00F93F05" w:rsidR="003D3429">
        <w:rPr>
          <w:lang w:val="en-GB"/>
        </w:rPr>
        <w:t>of the</w:t>
      </w:r>
      <w:r w:rsidRPr="00F93F05">
        <w:rPr>
          <w:lang w:val="en-GB"/>
        </w:rPr>
        <w:t xml:space="preserve"> Convention.</w:t>
      </w:r>
    </w:p>
    <w:p w:rsidRPr="00F93F05" w:rsidR="007D2371" w:rsidP="00F93F05" w:rsidRDefault="007D2371">
      <w:pPr>
        <w:pStyle w:val="ECHRPara"/>
        <w:rPr>
          <w:b/>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63</w:t>
      </w:r>
      <w:r w:rsidRPr="00F93F05">
        <w:rPr>
          <w:lang w:val="en-GB"/>
        </w:rPr>
        <w:fldChar w:fldCharType="end"/>
      </w:r>
      <w:r w:rsidRPr="00F93F05">
        <w:rPr>
          <w:lang w:val="en-GB"/>
        </w:rPr>
        <w:t>.  </w:t>
      </w:r>
      <w:r w:rsidRPr="00F93F05" w:rsidR="003D3429">
        <w:rPr>
          <w:lang w:val="en-GB"/>
        </w:rPr>
        <w:t>The Court further observes that, outside the judicial procedure</w:t>
      </w:r>
      <w:r w:rsidRPr="00F93F05">
        <w:rPr>
          <w:lang w:val="en-GB"/>
        </w:rPr>
        <w:t xml:space="preserve">, </w:t>
      </w:r>
      <w:r w:rsidRPr="00F93F05" w:rsidR="003D3429">
        <w:rPr>
          <w:lang w:val="en-GB"/>
        </w:rPr>
        <w:t>the applicant sent his circular letter to</w:t>
      </w:r>
      <w:r w:rsidRPr="00F93F05">
        <w:rPr>
          <w:lang w:val="en-GB"/>
        </w:rPr>
        <w:t xml:space="preserve"> X </w:t>
      </w:r>
      <w:r w:rsidRPr="00F93F05" w:rsidR="003D3429">
        <w:rPr>
          <w:lang w:val="en-GB"/>
        </w:rPr>
        <w:t>in person</w:t>
      </w:r>
      <w:r w:rsidRPr="00F93F05">
        <w:rPr>
          <w:lang w:val="en-GB"/>
        </w:rPr>
        <w:t xml:space="preserve"> (</w:t>
      </w:r>
      <w:r w:rsidRPr="00F93F05" w:rsidR="003D3429">
        <w:rPr>
          <w:lang w:val="en-GB"/>
        </w:rPr>
        <w:t>see paragraph</w:t>
      </w:r>
      <w:r w:rsidRPr="00F93F05">
        <w:rPr>
          <w:lang w:val="en-GB"/>
        </w:rPr>
        <w:t xml:space="preserve"> 13 </w:t>
      </w:r>
      <w:r w:rsidRPr="00F93F05" w:rsidR="003D3429">
        <w:rPr>
          <w:lang w:val="en-GB"/>
        </w:rPr>
        <w:t>above</w:t>
      </w:r>
      <w:r w:rsidRPr="00F93F05">
        <w:rPr>
          <w:lang w:val="en-GB"/>
        </w:rPr>
        <w:t xml:space="preserve">) </w:t>
      </w:r>
      <w:r w:rsidRPr="00F93F05" w:rsidR="003D3429">
        <w:rPr>
          <w:lang w:val="en-GB"/>
        </w:rPr>
        <w:t xml:space="preserve">and </w:t>
      </w:r>
      <w:proofErr w:type="gramStart"/>
      <w:r w:rsidRPr="00F93F05" w:rsidR="003D3429">
        <w:rPr>
          <w:lang w:val="en-GB"/>
        </w:rPr>
        <w:t>to</w:t>
      </w:r>
      <w:proofErr w:type="gramEnd"/>
      <w:r w:rsidRPr="00F93F05" w:rsidR="003D3429">
        <w:rPr>
          <w:lang w:val="en-GB"/>
        </w:rPr>
        <w:t xml:space="preserve"> many other judges at the Lucca District Court</w:t>
      </w:r>
      <w:r w:rsidRPr="00F93F05">
        <w:rPr>
          <w:lang w:val="en-GB"/>
        </w:rPr>
        <w:t xml:space="preserve"> (</w:t>
      </w:r>
      <w:r w:rsidRPr="00F93F05" w:rsidR="003D3429">
        <w:rPr>
          <w:lang w:val="en-GB"/>
        </w:rPr>
        <w:t>see paragraph</w:t>
      </w:r>
      <w:r w:rsidRPr="00F93F05">
        <w:rPr>
          <w:lang w:val="en-GB"/>
        </w:rPr>
        <w:t xml:space="preserve"> 6 </w:t>
      </w:r>
      <w:r w:rsidRPr="00F93F05" w:rsidR="003D3429">
        <w:rPr>
          <w:lang w:val="en-GB"/>
        </w:rPr>
        <w:t>above</w:t>
      </w:r>
      <w:r w:rsidRPr="00F93F05">
        <w:rPr>
          <w:lang w:val="en-GB"/>
        </w:rPr>
        <w:t xml:space="preserve">). </w:t>
      </w:r>
      <w:r w:rsidRPr="00F93F05" w:rsidR="003D3429">
        <w:rPr>
          <w:lang w:val="en-GB"/>
        </w:rPr>
        <w:t>As the Genoa Court of Appeal rightly observed</w:t>
      </w:r>
      <w:r w:rsidRPr="00F93F05">
        <w:rPr>
          <w:lang w:val="en-GB"/>
        </w:rPr>
        <w:t xml:space="preserve"> (</w:t>
      </w:r>
      <w:r w:rsidRPr="00F93F05" w:rsidR="003D3429">
        <w:rPr>
          <w:lang w:val="en-GB"/>
        </w:rPr>
        <w:t xml:space="preserve">see </w:t>
      </w:r>
      <w:r w:rsidRPr="00F93F05">
        <w:rPr>
          <w:lang w:val="en-GB"/>
        </w:rPr>
        <w:t>paragrap</w:t>
      </w:r>
      <w:r w:rsidRPr="00F93F05" w:rsidR="003D3429">
        <w:rPr>
          <w:lang w:val="en-GB"/>
        </w:rPr>
        <w:t>h</w:t>
      </w:r>
      <w:r w:rsidRPr="00F93F05">
        <w:rPr>
          <w:lang w:val="en-GB"/>
        </w:rPr>
        <w:t xml:space="preserve"> 27 </w:t>
      </w:r>
      <w:r w:rsidRPr="00F93F05" w:rsidR="003D3429">
        <w:rPr>
          <w:lang w:val="en-GB"/>
        </w:rPr>
        <w:t>above</w:t>
      </w:r>
      <w:r w:rsidRPr="00F93F05">
        <w:rPr>
          <w:lang w:val="en-GB"/>
        </w:rPr>
        <w:t xml:space="preserve">), </w:t>
      </w:r>
      <w:r w:rsidRPr="00F93F05" w:rsidR="003D3429">
        <w:rPr>
          <w:lang w:val="en-GB"/>
        </w:rPr>
        <w:t>the distribution of the letter within a small community</w:t>
      </w:r>
      <w:r w:rsidRPr="00F93F05">
        <w:rPr>
          <w:lang w:val="en-GB"/>
        </w:rPr>
        <w:t xml:space="preserve">, </w:t>
      </w:r>
      <w:r w:rsidRPr="00F93F05" w:rsidR="003D3429">
        <w:rPr>
          <w:lang w:val="en-GB"/>
        </w:rPr>
        <w:t>such as that of a local court</w:t>
      </w:r>
      <w:r w:rsidRPr="00F93F05">
        <w:rPr>
          <w:lang w:val="en-GB"/>
        </w:rPr>
        <w:t xml:space="preserve">, </w:t>
      </w:r>
      <w:r w:rsidRPr="00F93F05" w:rsidR="003D3429">
        <w:rPr>
          <w:lang w:val="en-GB"/>
        </w:rPr>
        <w:t>would inevitably harm the</w:t>
      </w:r>
      <w:r w:rsidRPr="00F93F05">
        <w:rPr>
          <w:lang w:val="en-GB"/>
        </w:rPr>
        <w:t xml:space="preserve"> r</w:t>
      </w:r>
      <w:r w:rsidRPr="00F93F05" w:rsidR="003D3429">
        <w:rPr>
          <w:lang w:val="en-GB"/>
        </w:rPr>
        <w:t>e</w:t>
      </w:r>
      <w:r w:rsidRPr="00F93F05">
        <w:rPr>
          <w:lang w:val="en-GB"/>
        </w:rPr>
        <w:t xml:space="preserve">putation </w:t>
      </w:r>
      <w:r w:rsidRPr="00F93F05" w:rsidR="003D3429">
        <w:rPr>
          <w:lang w:val="en-GB"/>
        </w:rPr>
        <w:t>and professional image of the judge concerned</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64</w:t>
      </w:r>
      <w:r w:rsidRPr="00F93F05">
        <w:rPr>
          <w:lang w:val="en-GB"/>
        </w:rPr>
        <w:fldChar w:fldCharType="end"/>
      </w:r>
      <w:r w:rsidRPr="00F93F05">
        <w:rPr>
          <w:lang w:val="en-GB"/>
        </w:rPr>
        <w:t>.  </w:t>
      </w:r>
      <w:r w:rsidRPr="00F93F05" w:rsidR="003D3429">
        <w:rPr>
          <w:lang w:val="en-GB"/>
        </w:rPr>
        <w:t>Lastly, the Court notes that, while it is true that at first</w:t>
      </w:r>
      <w:r w:rsidRPr="00F93F05">
        <w:rPr>
          <w:lang w:val="en-GB"/>
        </w:rPr>
        <w:t xml:space="preserve"> instance</w:t>
      </w:r>
      <w:r w:rsidRPr="00F93F05" w:rsidR="003D3429">
        <w:rPr>
          <w:lang w:val="en-GB"/>
        </w:rPr>
        <w:t xml:space="preserve"> the applicant was given a custodial sentence, without the benefit of mitigating circumstances in view of his clean criminal record, that sanction was replaced on appeal by a small fine of EUR</w:t>
      </w:r>
      <w:r w:rsidRPr="00F93F05">
        <w:rPr>
          <w:lang w:val="en-GB"/>
        </w:rPr>
        <w:t xml:space="preserve"> 400</w:t>
      </w:r>
      <w:r w:rsidRPr="00F93F05" w:rsidR="003D3429">
        <w:rPr>
          <w:lang w:val="en-GB"/>
        </w:rPr>
        <w:t>, which, moreover, was declared fully discharged</w:t>
      </w:r>
      <w:r w:rsidRPr="00F93F05">
        <w:rPr>
          <w:lang w:val="en-GB"/>
        </w:rPr>
        <w:t xml:space="preserve"> (</w:t>
      </w:r>
      <w:r w:rsidRPr="00F93F05" w:rsidR="003D3429">
        <w:rPr>
          <w:lang w:val="en-GB"/>
        </w:rPr>
        <w:t>see paragraph</w:t>
      </w:r>
      <w:r w:rsidRPr="00F93F05">
        <w:rPr>
          <w:lang w:val="en-GB"/>
        </w:rPr>
        <w:t xml:space="preserve"> 22 </w:t>
      </w:r>
      <w:r w:rsidRPr="00F93F05" w:rsidR="003D3429">
        <w:rPr>
          <w:lang w:val="en-GB"/>
        </w:rPr>
        <w:t>above</w:t>
      </w:r>
      <w:r w:rsidRPr="00F93F05">
        <w:rPr>
          <w:lang w:val="en-GB"/>
        </w:rPr>
        <w:t xml:space="preserve">). </w:t>
      </w:r>
      <w:r w:rsidRPr="00F93F05" w:rsidR="003D3429">
        <w:rPr>
          <w:lang w:val="en-GB"/>
        </w:rPr>
        <w:t>In addition, that mitigation was applied by the judges at second</w:t>
      </w:r>
      <w:r w:rsidRPr="00F93F05">
        <w:rPr>
          <w:lang w:val="en-GB"/>
        </w:rPr>
        <w:t xml:space="preserve"> instance (</w:t>
      </w:r>
      <w:r w:rsidRPr="00F93F05" w:rsidR="003D3429">
        <w:rPr>
          <w:lang w:val="en-GB"/>
        </w:rPr>
        <w:t>see paragraph</w:t>
      </w:r>
      <w:r w:rsidRPr="00F93F05">
        <w:rPr>
          <w:lang w:val="en-GB"/>
        </w:rPr>
        <w:t xml:space="preserve"> 26 </w:t>
      </w:r>
      <w:r w:rsidRPr="00F93F05" w:rsidR="008C239C">
        <w:rPr>
          <w:lang w:val="en-GB"/>
        </w:rPr>
        <w:t>above</w:t>
      </w:r>
      <w:r w:rsidRPr="00F93F05">
        <w:rPr>
          <w:lang w:val="en-GB"/>
        </w:rPr>
        <w:t xml:space="preserve">) </w:t>
      </w:r>
      <w:r w:rsidRPr="00F93F05" w:rsidR="008C239C">
        <w:rPr>
          <w:lang w:val="en-GB"/>
        </w:rPr>
        <w:t>and the amount of the compensation awarded to</w:t>
      </w:r>
      <w:r w:rsidRPr="00F93F05">
        <w:rPr>
          <w:lang w:val="en-GB"/>
        </w:rPr>
        <w:t xml:space="preserve"> X (</w:t>
      </w:r>
      <w:r w:rsidRPr="00F93F05" w:rsidR="008C239C">
        <w:rPr>
          <w:lang w:val="en-GB"/>
        </w:rPr>
        <w:t>EUR 15,</w:t>
      </w:r>
      <w:r w:rsidRPr="00F93F05">
        <w:rPr>
          <w:lang w:val="en-GB"/>
        </w:rPr>
        <w:t xml:space="preserve">000) </w:t>
      </w:r>
      <w:r w:rsidRPr="00F93F05" w:rsidR="008C239C">
        <w:rPr>
          <w:lang w:val="en-GB"/>
        </w:rPr>
        <w:t>cannot be regarded as excessive</w:t>
      </w:r>
      <w:r w:rsidRPr="00F93F05">
        <w:rPr>
          <w:lang w:val="en-GB"/>
        </w:rPr>
        <w:t>.</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65</w:t>
      </w:r>
      <w:r w:rsidRPr="00F93F05">
        <w:rPr>
          <w:lang w:val="en-GB"/>
        </w:rPr>
        <w:fldChar w:fldCharType="end"/>
      </w:r>
      <w:r w:rsidRPr="00F93F05">
        <w:rPr>
          <w:lang w:val="en-GB"/>
        </w:rPr>
        <w:t>.  </w:t>
      </w:r>
      <w:r w:rsidRPr="00F93F05" w:rsidR="008C239C">
        <w:rPr>
          <w:lang w:val="en-GB"/>
        </w:rPr>
        <w:t xml:space="preserve">The Court would further observe that, in cases such as the present one, which call for a fair balance to be struck between the right to respect for private life and the right to freedom of expression, it takes the view that the adjudication of the application should not in principle vary depending on whether it has been lodged under Article 8 by the person criticised or under Article 10 by the author of the criticism. </w:t>
      </w:r>
      <w:r w:rsidRPr="00F93F05" w:rsidR="008A146F">
        <w:rPr>
          <w:lang w:val="en-GB"/>
        </w:rPr>
        <w:t xml:space="preserve">The two </w:t>
      </w:r>
      <w:r w:rsidRPr="00F93F05" w:rsidR="008C239C">
        <w:rPr>
          <w:lang w:val="en-GB"/>
        </w:rPr>
        <w:t xml:space="preserve">rights merit, in principle, equal respect </w:t>
      </w:r>
      <w:r w:rsidRPr="00F93F05">
        <w:rPr>
          <w:lang w:val="en-GB"/>
        </w:rPr>
        <w:t>(</w:t>
      </w:r>
      <w:r w:rsidRPr="00F93F05" w:rsidR="008A146F">
        <w:rPr>
          <w:lang w:val="en-GB"/>
        </w:rPr>
        <w:t xml:space="preserve">see </w:t>
      </w:r>
      <w:r w:rsidRPr="00F93F05">
        <w:rPr>
          <w:i/>
          <w:lang w:val="en-GB"/>
        </w:rPr>
        <w:t xml:space="preserve">Hachette Filipacchi Associés (ICI PARIS) </w:t>
      </w:r>
      <w:r w:rsidRPr="00F93F05" w:rsidR="008A146F">
        <w:rPr>
          <w:i/>
          <w:lang w:val="en-GB"/>
        </w:rPr>
        <w:t>v</w:t>
      </w:r>
      <w:r w:rsidRPr="00F93F05">
        <w:rPr>
          <w:i/>
          <w:lang w:val="en-GB"/>
        </w:rPr>
        <w:t>. France</w:t>
      </w:r>
      <w:r w:rsidRPr="00F93F05" w:rsidR="008A146F">
        <w:rPr>
          <w:lang w:val="en-GB"/>
        </w:rPr>
        <w:t xml:space="preserve">, no. </w:t>
      </w:r>
      <w:r w:rsidRPr="00F93F05">
        <w:rPr>
          <w:lang w:val="en-GB"/>
        </w:rPr>
        <w:t xml:space="preserve">12268/03, § 41, 23 </w:t>
      </w:r>
      <w:r w:rsidRPr="00F93F05" w:rsidR="008A146F">
        <w:rPr>
          <w:lang w:val="en-GB"/>
        </w:rPr>
        <w:t>July 2009</w:t>
      </w:r>
      <w:r w:rsidRPr="00F93F05">
        <w:rPr>
          <w:lang w:val="en-GB"/>
        </w:rPr>
        <w:t xml:space="preserve">; </w:t>
      </w:r>
      <w:r w:rsidRPr="00F93F05">
        <w:rPr>
          <w:i/>
          <w:lang w:val="en-GB"/>
        </w:rPr>
        <w:t xml:space="preserve">Timciuc </w:t>
      </w:r>
      <w:r w:rsidRPr="00F93F05" w:rsidR="008A146F">
        <w:rPr>
          <w:i/>
          <w:lang w:val="en-GB"/>
        </w:rPr>
        <w:t>v</w:t>
      </w:r>
      <w:r w:rsidRPr="00F93F05">
        <w:rPr>
          <w:i/>
          <w:lang w:val="en-GB"/>
        </w:rPr>
        <w:t>. Ro</w:t>
      </w:r>
      <w:r w:rsidRPr="00F93F05" w:rsidR="008A146F">
        <w:rPr>
          <w:i/>
          <w:lang w:val="en-GB"/>
        </w:rPr>
        <w:t>mania</w:t>
      </w:r>
      <w:r w:rsidRPr="00F93F05">
        <w:rPr>
          <w:lang w:val="en-GB"/>
        </w:rPr>
        <w:t xml:space="preserve"> (d</w:t>
      </w:r>
      <w:r w:rsidRPr="00F93F05" w:rsidR="008A146F">
        <w:rPr>
          <w:lang w:val="en-GB"/>
        </w:rPr>
        <w:t>e</w:t>
      </w:r>
      <w:r w:rsidRPr="00F93F05">
        <w:rPr>
          <w:lang w:val="en-GB"/>
        </w:rPr>
        <w:t xml:space="preserve">c.), </w:t>
      </w:r>
      <w:r w:rsidRPr="00F93F05" w:rsidR="008A146F">
        <w:rPr>
          <w:lang w:val="en-GB"/>
        </w:rPr>
        <w:t>no.</w:t>
      </w:r>
      <w:r w:rsidRPr="00F93F05">
        <w:rPr>
          <w:lang w:val="en-GB"/>
        </w:rPr>
        <w:t xml:space="preserve"> 28999/03, § 144, 12 </w:t>
      </w:r>
      <w:r w:rsidRPr="00F93F05" w:rsidR="008A146F">
        <w:rPr>
          <w:lang w:val="en-GB"/>
        </w:rPr>
        <w:t>October 2010</w:t>
      </w:r>
      <w:r w:rsidRPr="00F93F05">
        <w:rPr>
          <w:lang w:val="en-GB"/>
        </w:rPr>
        <w:t xml:space="preserve">; </w:t>
      </w:r>
      <w:r w:rsidRPr="00F93F05" w:rsidR="008A146F">
        <w:rPr>
          <w:lang w:val="en-GB"/>
        </w:rPr>
        <w:t>and</w:t>
      </w:r>
      <w:r w:rsidRPr="00F93F05">
        <w:rPr>
          <w:lang w:val="en-GB"/>
        </w:rPr>
        <w:t xml:space="preserve"> </w:t>
      </w:r>
      <w:r w:rsidRPr="00F93F05" w:rsidR="008A146F">
        <w:rPr>
          <w:i/>
          <w:lang w:val="en-GB"/>
        </w:rPr>
        <w:t>Mosley v</w:t>
      </w:r>
      <w:r w:rsidRPr="00F93F05">
        <w:rPr>
          <w:i/>
          <w:lang w:val="en-GB"/>
        </w:rPr>
        <w:t xml:space="preserve">. </w:t>
      </w:r>
      <w:r w:rsidRPr="00F93F05" w:rsidR="008A146F">
        <w:rPr>
          <w:i/>
          <w:lang w:val="en-GB"/>
        </w:rPr>
        <w:t>the United Kingdom</w:t>
      </w:r>
      <w:r w:rsidRPr="00F93F05">
        <w:rPr>
          <w:lang w:val="en-GB"/>
        </w:rPr>
        <w:t xml:space="preserve">, </w:t>
      </w:r>
      <w:r w:rsidRPr="00F93F05" w:rsidR="008A146F">
        <w:rPr>
          <w:lang w:val="en-GB"/>
        </w:rPr>
        <w:t>no.</w:t>
      </w:r>
      <w:r w:rsidRPr="00F93F05">
        <w:rPr>
          <w:lang w:val="en-GB"/>
        </w:rPr>
        <w:t> 48009/08, § 111, 10 </w:t>
      </w:r>
      <w:r w:rsidRPr="00F93F05" w:rsidR="008A146F">
        <w:rPr>
          <w:lang w:val="en-GB"/>
        </w:rPr>
        <w:t>May</w:t>
      </w:r>
      <w:r w:rsidRPr="00F93F05">
        <w:rPr>
          <w:lang w:val="en-GB"/>
        </w:rPr>
        <w:t xml:space="preserve"> 2011). </w:t>
      </w:r>
      <w:r w:rsidRPr="00F93F05" w:rsidR="008A146F">
        <w:rPr>
          <w:lang w:val="en-GB"/>
        </w:rPr>
        <w:t>Accordingly, the margin of appreciation should, in principle, be the same in both cases</w:t>
      </w:r>
      <w:r w:rsidRPr="00F93F05">
        <w:rPr>
          <w:lang w:val="en-GB"/>
        </w:rPr>
        <w:t xml:space="preserve">. </w:t>
      </w:r>
      <w:r w:rsidRPr="00F93F05" w:rsidR="008A146F">
        <w:rPr>
          <w:lang w:val="en-GB"/>
        </w:rPr>
        <w:t>If the striking of a balance by the domestic courts is consistent with the criteria established by the Court</w:t>
      </w:r>
      <w:r w:rsidRPr="00F93F05" w:rsidR="00F93F05">
        <w:rPr>
          <w:lang w:val="en-GB"/>
        </w:rPr>
        <w:t>’</w:t>
      </w:r>
      <w:r w:rsidRPr="00F93F05" w:rsidR="008A146F">
        <w:rPr>
          <w:lang w:val="en-GB"/>
        </w:rPr>
        <w:t>s case-law, the Court would require strong reasons to substitute its view for that of the domestic courts</w:t>
      </w:r>
      <w:r w:rsidRPr="00F93F05">
        <w:rPr>
          <w:lang w:val="en-GB"/>
        </w:rPr>
        <w:t xml:space="preserve"> (</w:t>
      </w:r>
      <w:r w:rsidRPr="00F93F05" w:rsidR="008A146F">
        <w:rPr>
          <w:lang w:val="en-GB"/>
        </w:rPr>
        <w:t xml:space="preserve">see </w:t>
      </w:r>
      <w:r w:rsidRPr="00F93F05">
        <w:rPr>
          <w:i/>
          <w:lang w:val="en-GB"/>
        </w:rPr>
        <w:t xml:space="preserve">Palomo Sánchez </w:t>
      </w:r>
      <w:r w:rsidRPr="00F93F05" w:rsidR="008A146F">
        <w:rPr>
          <w:i/>
          <w:lang w:val="en-GB"/>
        </w:rPr>
        <w:t>and Others</w:t>
      </w:r>
      <w:r w:rsidRPr="00F93F05">
        <w:rPr>
          <w:i/>
          <w:lang w:val="en-GB"/>
        </w:rPr>
        <w:t xml:space="preserve"> </w:t>
      </w:r>
      <w:r w:rsidRPr="00F93F05" w:rsidR="008A146F">
        <w:rPr>
          <w:i/>
          <w:lang w:val="en-GB"/>
        </w:rPr>
        <w:t>v</w:t>
      </w:r>
      <w:r w:rsidRPr="00F93F05">
        <w:rPr>
          <w:i/>
          <w:lang w:val="en-GB"/>
        </w:rPr>
        <w:t xml:space="preserve">. </w:t>
      </w:r>
      <w:r w:rsidRPr="00F93F05" w:rsidR="008A146F">
        <w:rPr>
          <w:i/>
          <w:lang w:val="en-GB"/>
        </w:rPr>
        <w:t>Spain</w:t>
      </w:r>
      <w:r w:rsidRPr="00F93F05">
        <w:rPr>
          <w:lang w:val="en-GB"/>
        </w:rPr>
        <w:t xml:space="preserve"> [GC], </w:t>
      </w:r>
      <w:r w:rsidRPr="00F93F05" w:rsidR="008A146F">
        <w:rPr>
          <w:lang w:val="en-GB"/>
        </w:rPr>
        <w:t xml:space="preserve">nos. </w:t>
      </w:r>
      <w:r w:rsidRPr="00F93F05">
        <w:rPr>
          <w:lang w:val="en-GB"/>
        </w:rPr>
        <w:t xml:space="preserve">28955/06, 28957/06, 28959/06 </w:t>
      </w:r>
      <w:r w:rsidRPr="00F93F05" w:rsidR="008A146F">
        <w:rPr>
          <w:lang w:val="en-GB"/>
        </w:rPr>
        <w:t>and</w:t>
      </w:r>
      <w:r w:rsidRPr="00F93F05">
        <w:rPr>
          <w:lang w:val="en-GB"/>
        </w:rPr>
        <w:t xml:space="preserve"> 28964/06, § 57, ECHR 2011, </w:t>
      </w:r>
      <w:r w:rsidRPr="00F93F05" w:rsidR="008A146F">
        <w:rPr>
          <w:lang w:val="en-GB"/>
        </w:rPr>
        <w:t>and</w:t>
      </w:r>
      <w:r w:rsidRPr="00F93F05">
        <w:rPr>
          <w:lang w:val="en-GB"/>
        </w:rPr>
        <w:t xml:space="preserve"> </w:t>
      </w:r>
      <w:r w:rsidRPr="00F93F05">
        <w:rPr>
          <w:i/>
          <w:lang w:val="en-GB"/>
        </w:rPr>
        <w:t xml:space="preserve">MGN Limited </w:t>
      </w:r>
      <w:r w:rsidRPr="00F93F05" w:rsidR="008A146F">
        <w:rPr>
          <w:i/>
          <w:lang w:val="en-GB"/>
        </w:rPr>
        <w:t>v</w:t>
      </w:r>
      <w:r w:rsidRPr="00F93F05">
        <w:rPr>
          <w:i/>
          <w:lang w:val="en-GB"/>
        </w:rPr>
        <w:t>. </w:t>
      </w:r>
      <w:r w:rsidRPr="00F93F05" w:rsidR="008A146F">
        <w:rPr>
          <w:i/>
          <w:lang w:val="en-GB"/>
        </w:rPr>
        <w:t>the United Kingdom</w:t>
      </w:r>
      <w:r w:rsidRPr="00F93F05">
        <w:rPr>
          <w:lang w:val="en-GB"/>
        </w:rPr>
        <w:t xml:space="preserve">, </w:t>
      </w:r>
      <w:r w:rsidRPr="00F93F05" w:rsidR="008A146F">
        <w:rPr>
          <w:lang w:val="en-GB"/>
        </w:rPr>
        <w:t>no.</w:t>
      </w:r>
      <w:r w:rsidRPr="00F93F05">
        <w:rPr>
          <w:lang w:val="en-GB"/>
        </w:rPr>
        <w:t xml:space="preserve"> 39401/04, §§ 150 </w:t>
      </w:r>
      <w:r w:rsidRPr="00F93F05" w:rsidR="008A146F">
        <w:rPr>
          <w:lang w:val="en-GB"/>
        </w:rPr>
        <w:t>and</w:t>
      </w:r>
      <w:r w:rsidRPr="00F93F05">
        <w:rPr>
          <w:lang w:val="en-GB"/>
        </w:rPr>
        <w:t xml:space="preserve"> 155, 8 </w:t>
      </w:r>
      <w:r w:rsidRPr="00F93F05" w:rsidR="008A146F">
        <w:rPr>
          <w:lang w:val="en-GB"/>
        </w:rPr>
        <w:t>January</w:t>
      </w:r>
      <w:r w:rsidRPr="00F93F05">
        <w:rPr>
          <w:lang w:val="en-GB"/>
        </w:rPr>
        <w:t xml:space="preserve"> 2011). </w:t>
      </w:r>
      <w:r w:rsidRPr="00F93F05" w:rsidR="008A146F">
        <w:rPr>
          <w:lang w:val="en-GB"/>
        </w:rPr>
        <w:t>In the Court</w:t>
      </w:r>
      <w:r w:rsidRPr="00F93F05" w:rsidR="00F93F05">
        <w:rPr>
          <w:lang w:val="en-GB"/>
        </w:rPr>
        <w:t>’</w:t>
      </w:r>
      <w:r w:rsidRPr="00F93F05" w:rsidR="008A146F">
        <w:rPr>
          <w:lang w:val="en-GB"/>
        </w:rPr>
        <w:t>s view, there are no such reasons in the present case</w:t>
      </w:r>
      <w:r w:rsidRPr="00F93F05">
        <w:rPr>
          <w:lang w:val="en-GB"/>
        </w:rPr>
        <w:t xml:space="preserve"> (</w:t>
      </w:r>
      <w:r w:rsidRPr="00F93F05" w:rsidR="008A146F">
        <w:rPr>
          <w:lang w:val="en-GB"/>
        </w:rPr>
        <w:t>see</w:t>
      </w:r>
      <w:r w:rsidRPr="00F93F05">
        <w:rPr>
          <w:lang w:val="en-GB"/>
        </w:rPr>
        <w:t xml:space="preserve">, </w:t>
      </w:r>
      <w:r w:rsidRPr="00F93F05">
        <w:rPr>
          <w:i/>
          <w:lang w:val="en-GB"/>
        </w:rPr>
        <w:t>mutatis mutandis</w:t>
      </w:r>
      <w:r w:rsidRPr="00F93F05">
        <w:rPr>
          <w:lang w:val="en-GB"/>
        </w:rPr>
        <w:t xml:space="preserve">, </w:t>
      </w:r>
      <w:r w:rsidRPr="00F93F05">
        <w:rPr>
          <w:i/>
          <w:lang w:val="en-GB"/>
        </w:rPr>
        <w:t>Di Giovanni</w:t>
      </w:r>
      <w:r w:rsidRPr="00F93F05">
        <w:rPr>
          <w:lang w:val="en-GB"/>
        </w:rPr>
        <w:t xml:space="preserve">, </w:t>
      </w:r>
      <w:r w:rsidRPr="00F93F05" w:rsidR="008A146F">
        <w:rPr>
          <w:rStyle w:val="JuParaCar"/>
          <w:lang w:val="en-GB"/>
        </w:rPr>
        <w:t>cited above</w:t>
      </w:r>
      <w:r w:rsidRPr="00F93F05">
        <w:rPr>
          <w:lang w:val="en-GB"/>
        </w:rPr>
        <w:t>, § 82).</w:t>
      </w:r>
    </w:p>
    <w:p w:rsidRPr="00F93F05" w:rsidR="007D2371"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66</w:t>
      </w:r>
      <w:r w:rsidRPr="00F93F05">
        <w:rPr>
          <w:lang w:val="en-GB"/>
        </w:rPr>
        <w:fldChar w:fldCharType="end"/>
      </w:r>
      <w:r w:rsidRPr="00F93F05">
        <w:rPr>
          <w:lang w:val="en-GB"/>
        </w:rPr>
        <w:t>.  </w:t>
      </w:r>
      <w:r w:rsidRPr="00F93F05" w:rsidR="008A146F">
        <w:rPr>
          <w:lang w:val="en-GB"/>
        </w:rPr>
        <w:t>Having regard to the foregoing</w:t>
      </w:r>
      <w:r w:rsidRPr="00F93F05">
        <w:rPr>
          <w:lang w:val="en-GB"/>
        </w:rPr>
        <w:t xml:space="preserve">, </w:t>
      </w:r>
      <w:r w:rsidRPr="00F93F05" w:rsidR="008A146F">
        <w:rPr>
          <w:lang w:val="en-GB"/>
        </w:rPr>
        <w:t>the Court finds that the applicant</w:t>
      </w:r>
      <w:r w:rsidRPr="00F93F05" w:rsidR="00F93F05">
        <w:rPr>
          <w:lang w:val="en-GB"/>
        </w:rPr>
        <w:t>’</w:t>
      </w:r>
      <w:r w:rsidRPr="00F93F05" w:rsidR="008A146F">
        <w:rPr>
          <w:lang w:val="en-GB"/>
        </w:rPr>
        <w:t xml:space="preserve">s conviction for the defamatory remarks contained in the circular letter and the sanction imposed on him were not disproportionate to the legitimate aims pursued and that the grounds given by the national courts were relevant and sufficient </w:t>
      </w:r>
      <w:r w:rsidRPr="00F93F05" w:rsidR="008816BE">
        <w:rPr>
          <w:lang w:val="en-GB"/>
        </w:rPr>
        <w:t>for the purposes of justifying those measures</w:t>
      </w:r>
      <w:r w:rsidRPr="00F93F05">
        <w:rPr>
          <w:lang w:val="en-GB"/>
        </w:rPr>
        <w:t xml:space="preserve">. </w:t>
      </w:r>
      <w:r w:rsidRPr="00F93F05" w:rsidR="008816BE">
        <w:rPr>
          <w:lang w:val="en-GB"/>
        </w:rPr>
        <w:t>The interference with the applicant</w:t>
      </w:r>
      <w:r w:rsidRPr="00F93F05" w:rsidR="00F93F05">
        <w:rPr>
          <w:lang w:val="en-GB"/>
        </w:rPr>
        <w:t>’</w:t>
      </w:r>
      <w:r w:rsidRPr="00F93F05" w:rsidR="008816BE">
        <w:rPr>
          <w:lang w:val="en-GB"/>
        </w:rPr>
        <w:t>s right to freedom of expression was “necessary in a democratic society”</w:t>
      </w:r>
      <w:r w:rsidRPr="00F93F05">
        <w:rPr>
          <w:lang w:val="en-GB"/>
        </w:rPr>
        <w:t xml:space="preserve"> </w:t>
      </w:r>
      <w:r w:rsidRPr="00F93F05" w:rsidR="008816BE">
        <w:rPr>
          <w:lang w:val="en-GB"/>
        </w:rPr>
        <w:t xml:space="preserve">in order to protect the reputation of others and to maintain the authority and impartiality of the judiciary </w:t>
      </w:r>
      <w:r w:rsidRPr="00F93F05" w:rsidR="008816BE">
        <w:rPr>
          <w:rFonts w:ascii="Times New Roman" w:hAnsi="Times New Roman" w:eastAsia="Times New Roman" w:cs="Times New Roman"/>
          <w:szCs w:val="20"/>
          <w:lang w:val="en-GB" w:eastAsia="fr-FR"/>
        </w:rPr>
        <w:t>within the meaning of</w:t>
      </w:r>
      <w:r w:rsidRPr="00F93F05">
        <w:rPr>
          <w:lang w:val="en-GB"/>
        </w:rPr>
        <w:t xml:space="preserve"> </w:t>
      </w:r>
      <w:r w:rsidRPr="00F93F05" w:rsidR="008816BE">
        <w:rPr>
          <w:lang w:val="en-GB"/>
        </w:rPr>
        <w:t>A</w:t>
      </w:r>
      <w:r w:rsidRPr="00F93F05">
        <w:rPr>
          <w:lang w:val="en-GB"/>
        </w:rPr>
        <w:t>rticle 10 § 2.</w:t>
      </w:r>
    </w:p>
    <w:p w:rsidRPr="00F93F05" w:rsidR="00D4692B" w:rsidP="00F93F05" w:rsidRDefault="007D2371">
      <w:pPr>
        <w:pStyle w:val="ECHRPara"/>
        <w:rPr>
          <w:lang w:val="en-GB"/>
        </w:rPr>
      </w:pPr>
      <w:r w:rsidRPr="00F93F05">
        <w:rPr>
          <w:lang w:val="en-GB"/>
        </w:rPr>
        <w:fldChar w:fldCharType="begin"/>
      </w:r>
      <w:r w:rsidRPr="00F93F05">
        <w:rPr>
          <w:lang w:val="en-GB"/>
        </w:rPr>
        <w:instrText xml:space="preserve"> SEQ level0 \*arabic </w:instrText>
      </w:r>
      <w:r w:rsidRPr="00F93F05">
        <w:rPr>
          <w:lang w:val="en-GB"/>
        </w:rPr>
        <w:fldChar w:fldCharType="separate"/>
      </w:r>
      <w:r w:rsidR="00F93F05">
        <w:rPr>
          <w:noProof/>
          <w:lang w:val="en-GB"/>
        </w:rPr>
        <w:t>67</w:t>
      </w:r>
      <w:r w:rsidRPr="00F93F05">
        <w:rPr>
          <w:lang w:val="en-GB"/>
        </w:rPr>
        <w:fldChar w:fldCharType="end"/>
      </w:r>
      <w:r w:rsidRPr="00F93F05">
        <w:rPr>
          <w:lang w:val="en-GB"/>
        </w:rPr>
        <w:t>.  </w:t>
      </w:r>
      <w:r w:rsidRPr="00F93F05" w:rsidR="008816BE">
        <w:rPr>
          <w:lang w:val="en-GB"/>
        </w:rPr>
        <w:t>It follows that there has been no violation of Article</w:t>
      </w:r>
      <w:r w:rsidRPr="00F93F05" w:rsidR="00CA3190">
        <w:rPr>
          <w:lang w:val="en-GB"/>
        </w:rPr>
        <w:t xml:space="preserve"> 10</w:t>
      </w:r>
      <w:r w:rsidRPr="00F93F05" w:rsidR="008C239C">
        <w:rPr>
          <w:lang w:val="en-GB"/>
        </w:rPr>
        <w:t>.</w:t>
      </w:r>
    </w:p>
    <w:p w:rsidRPr="00F93F05" w:rsidR="00D4692B" w:rsidP="00F93F05" w:rsidRDefault="00D4692B">
      <w:pPr>
        <w:pStyle w:val="ECHRTitle1"/>
        <w:rPr>
          <w:lang w:val="en-GB"/>
        </w:rPr>
      </w:pPr>
      <w:r w:rsidRPr="00F93F05">
        <w:rPr>
          <w:lang w:val="en-GB"/>
        </w:rPr>
        <w:t>FOR THESE REASONS, THE COURT</w:t>
      </w:r>
    </w:p>
    <w:p w:rsidRPr="00F93F05" w:rsidR="00D4692B" w:rsidP="00F93F05" w:rsidRDefault="00D4692B">
      <w:pPr>
        <w:pStyle w:val="JuList"/>
        <w:rPr>
          <w:lang w:val="en-GB"/>
        </w:rPr>
      </w:pPr>
      <w:r w:rsidRPr="00F93F05">
        <w:rPr>
          <w:lang w:val="en-GB"/>
        </w:rPr>
        <w:t>1.  </w:t>
      </w:r>
      <w:r w:rsidRPr="00F93F05">
        <w:rPr>
          <w:i/>
          <w:lang w:val="en-GB"/>
        </w:rPr>
        <w:t>D</w:t>
      </w:r>
      <w:r w:rsidRPr="00F93F05" w:rsidR="008C239C">
        <w:rPr>
          <w:i/>
          <w:lang w:val="en-GB"/>
        </w:rPr>
        <w:t>eclares</w:t>
      </w:r>
      <w:r w:rsidRPr="00F93F05">
        <w:rPr>
          <w:lang w:val="en-GB"/>
        </w:rPr>
        <w:t>, unanimously,</w:t>
      </w:r>
      <w:r w:rsidRPr="00F93F05" w:rsidR="008C239C">
        <w:rPr>
          <w:lang w:val="en-GB"/>
        </w:rPr>
        <w:t xml:space="preserve"> the application admissible</w:t>
      </w:r>
      <w:r w:rsidRPr="00F93F05">
        <w:rPr>
          <w:lang w:val="en-GB"/>
        </w:rPr>
        <w:t>;</w:t>
      </w:r>
    </w:p>
    <w:p w:rsidRPr="00F93F05" w:rsidR="00D4692B" w:rsidP="00F93F05" w:rsidRDefault="00D4692B">
      <w:pPr>
        <w:pStyle w:val="JuList"/>
        <w:rPr>
          <w:lang w:val="en-GB"/>
        </w:rPr>
      </w:pPr>
    </w:p>
    <w:p w:rsidRPr="00F93F05" w:rsidR="00D4692B" w:rsidP="00F93F05" w:rsidRDefault="008C239C">
      <w:pPr>
        <w:pStyle w:val="JuList"/>
        <w:rPr>
          <w:lang w:val="en-GB"/>
        </w:rPr>
      </w:pPr>
      <w:r w:rsidRPr="00F93F05">
        <w:rPr>
          <w:lang w:val="en-GB"/>
        </w:rPr>
        <w:t>2</w:t>
      </w:r>
      <w:r w:rsidRPr="00F93F05" w:rsidR="00D4692B">
        <w:rPr>
          <w:lang w:val="en-GB"/>
        </w:rPr>
        <w:t>.  </w:t>
      </w:r>
      <w:r w:rsidRPr="00F93F05" w:rsidR="00D4692B">
        <w:rPr>
          <w:i/>
          <w:lang w:val="en-GB"/>
        </w:rPr>
        <w:t>Holds</w:t>
      </w:r>
      <w:r w:rsidRPr="00F93F05" w:rsidR="00D4692B">
        <w:rPr>
          <w:lang w:val="en-GB"/>
        </w:rPr>
        <w:t xml:space="preserve">, by </w:t>
      </w:r>
      <w:r w:rsidRPr="00F93F05">
        <w:rPr>
          <w:lang w:val="en-GB"/>
        </w:rPr>
        <w:t>five</w:t>
      </w:r>
      <w:r w:rsidRPr="00F93F05" w:rsidR="00D4692B">
        <w:rPr>
          <w:lang w:val="en-GB"/>
        </w:rPr>
        <w:t xml:space="preserve"> votes to </w:t>
      </w:r>
      <w:r w:rsidRPr="00F93F05">
        <w:rPr>
          <w:lang w:val="en-GB"/>
        </w:rPr>
        <w:t>two</w:t>
      </w:r>
      <w:r w:rsidRPr="00F93F05" w:rsidR="00D4692B">
        <w:rPr>
          <w:lang w:val="en-GB"/>
        </w:rPr>
        <w:t>, that there has been no violation of Article </w:t>
      </w:r>
      <w:r w:rsidRPr="00F93F05">
        <w:rPr>
          <w:lang w:val="en-GB"/>
        </w:rPr>
        <w:t>10 of the Convention.</w:t>
      </w:r>
    </w:p>
    <w:p w:rsidRPr="00F93F05" w:rsidR="00D4692B" w:rsidP="00F93F05" w:rsidRDefault="00D4692B">
      <w:pPr>
        <w:pStyle w:val="JuList"/>
        <w:rPr>
          <w:lang w:val="en-GB"/>
        </w:rPr>
      </w:pPr>
    </w:p>
    <w:p w:rsidRPr="00F93F05" w:rsidR="00D4692B" w:rsidP="00F93F05" w:rsidRDefault="00D4692B">
      <w:pPr>
        <w:pStyle w:val="JuParaLast"/>
        <w:rPr>
          <w:lang w:val="en-GB"/>
        </w:rPr>
      </w:pPr>
      <w:r w:rsidRPr="00F93F05">
        <w:rPr>
          <w:lang w:val="en-GB"/>
        </w:rPr>
        <w:t xml:space="preserve">Done in </w:t>
      </w:r>
      <w:r w:rsidRPr="00F93F05" w:rsidR="008C239C">
        <w:rPr>
          <w:lang w:val="en-GB"/>
        </w:rPr>
        <w:t>French</w:t>
      </w:r>
      <w:r w:rsidRPr="00F93F05">
        <w:rPr>
          <w:lang w:val="en-GB"/>
        </w:rPr>
        <w:t xml:space="preserve">, and notified in writing on </w:t>
      </w:r>
      <w:r w:rsidRPr="00F93F05" w:rsidR="008C239C">
        <w:rPr>
          <w:lang w:val="en-GB"/>
        </w:rPr>
        <w:t>30 June 2015</w:t>
      </w:r>
      <w:r w:rsidRPr="00F93F05">
        <w:rPr>
          <w:lang w:val="en-GB"/>
        </w:rPr>
        <w:t>, pursuant to Rule 77 §§ 2 and 3 of the Rules of Court.</w:t>
      </w:r>
    </w:p>
    <w:p w:rsidRPr="00F93F05" w:rsidR="00D4692B" w:rsidP="00F93F05" w:rsidRDefault="00D4692B">
      <w:pPr>
        <w:pStyle w:val="JuSigned"/>
        <w:rPr>
          <w:lang w:val="fr-FR"/>
        </w:rPr>
      </w:pPr>
      <w:r w:rsidRPr="00F93F05">
        <w:rPr>
          <w:lang w:val="en-GB"/>
        </w:rPr>
        <w:tab/>
      </w:r>
      <w:r w:rsidRPr="00F93F05" w:rsidR="004827E6">
        <w:rPr>
          <w:lang w:val="fr-FR"/>
        </w:rPr>
        <w:t>Françoise</w:t>
      </w:r>
      <w:r w:rsidRPr="00F93F05">
        <w:rPr>
          <w:lang w:val="fr-FR"/>
        </w:rPr>
        <w:t xml:space="preserve"> </w:t>
      </w:r>
      <w:r w:rsidRPr="00F93F05" w:rsidR="004827E6">
        <w:rPr>
          <w:lang w:val="fr-FR"/>
        </w:rPr>
        <w:t>Elens-Passos</w:t>
      </w:r>
      <w:r w:rsidRPr="00F93F05">
        <w:rPr>
          <w:lang w:val="fr-FR"/>
        </w:rPr>
        <w:tab/>
      </w:r>
      <w:r w:rsidRPr="00F93F05" w:rsidR="004827E6">
        <w:rPr>
          <w:lang w:val="fr-FR"/>
        </w:rPr>
        <w:t>Päivi</w:t>
      </w:r>
      <w:r w:rsidRPr="00F93F05">
        <w:rPr>
          <w:lang w:val="fr-FR"/>
        </w:rPr>
        <w:t xml:space="preserve"> </w:t>
      </w:r>
      <w:r w:rsidRPr="00F93F05" w:rsidR="004827E6">
        <w:rPr>
          <w:lang w:val="fr-FR"/>
        </w:rPr>
        <w:t>Hirvelä</w:t>
      </w:r>
      <w:r w:rsidRPr="00F93F05">
        <w:rPr>
          <w:lang w:val="fr-FR"/>
        </w:rPr>
        <w:br/>
      </w:r>
      <w:r w:rsidRPr="00F93F05">
        <w:rPr>
          <w:lang w:val="fr-FR"/>
        </w:rPr>
        <w:tab/>
      </w:r>
      <w:r w:rsidRPr="00F93F05" w:rsidR="004827E6">
        <w:rPr>
          <w:iCs/>
          <w:lang w:val="fr-FR"/>
        </w:rPr>
        <w:t>Registrar</w:t>
      </w:r>
      <w:r w:rsidRPr="00F93F05">
        <w:rPr>
          <w:lang w:val="fr-FR"/>
        </w:rPr>
        <w:tab/>
        <w:t>President</w:t>
      </w:r>
    </w:p>
    <w:p w:rsidRPr="00F93F05" w:rsidR="00D4692B" w:rsidP="00F93F05" w:rsidRDefault="00D4692B">
      <w:pPr>
        <w:pStyle w:val="JuParaLast"/>
        <w:rPr>
          <w:lang w:val="en-GB"/>
        </w:rPr>
      </w:pPr>
      <w:r w:rsidRPr="00F93F05">
        <w:rPr>
          <w:lang w:val="en-GB"/>
        </w:rPr>
        <w:t xml:space="preserve">In accordance with Article 45 § 2 of the Convention and Rule 74 § 2 of the Rules of Court, the </w:t>
      </w:r>
      <w:r w:rsidRPr="00F93F05" w:rsidR="008C239C">
        <w:rPr>
          <w:lang w:val="en-GB"/>
        </w:rPr>
        <w:t>joint</w:t>
      </w:r>
      <w:r w:rsidRPr="00F93F05">
        <w:rPr>
          <w:lang w:val="en-GB"/>
        </w:rPr>
        <w:t xml:space="preserve"> separate opinion</w:t>
      </w:r>
      <w:r w:rsidRPr="00F93F05" w:rsidR="008C239C">
        <w:rPr>
          <w:lang w:val="en-GB"/>
        </w:rPr>
        <w:t xml:space="preserve"> </w:t>
      </w:r>
      <w:r w:rsidRPr="00F93F05">
        <w:rPr>
          <w:lang w:val="en-GB"/>
        </w:rPr>
        <w:t>of Judge</w:t>
      </w:r>
      <w:r w:rsidRPr="00F93F05" w:rsidR="008C239C">
        <w:rPr>
          <w:lang w:val="en-GB"/>
        </w:rPr>
        <w:t>s</w:t>
      </w:r>
      <w:r w:rsidRPr="00F93F05">
        <w:rPr>
          <w:lang w:val="en-GB"/>
        </w:rPr>
        <w:t xml:space="preserve"> </w:t>
      </w:r>
      <w:r w:rsidRPr="00F93F05" w:rsidR="008C239C">
        <w:rPr>
          <w:lang w:val="en-GB"/>
        </w:rPr>
        <w:t>Wojtyczek and Grozev</w:t>
      </w:r>
      <w:r w:rsidRPr="00F93F05">
        <w:rPr>
          <w:lang w:val="en-GB"/>
        </w:rPr>
        <w:t xml:space="preserve"> is annexed to this judgment</w:t>
      </w:r>
      <w:r w:rsidRPr="00F93F05" w:rsidR="008C239C">
        <w:rPr>
          <w:lang w:val="en-GB"/>
        </w:rPr>
        <w:t>.</w:t>
      </w:r>
    </w:p>
    <w:p w:rsidRPr="00F93F05" w:rsidR="00D4692B" w:rsidP="00F93F05" w:rsidRDefault="004827E6">
      <w:pPr>
        <w:pStyle w:val="JuInitialled"/>
        <w:rPr>
          <w:lang w:val="en-GB"/>
        </w:rPr>
      </w:pPr>
      <w:proofErr w:type="gramStart"/>
      <w:r w:rsidRPr="00F93F05">
        <w:rPr>
          <w:lang w:val="en-GB"/>
        </w:rPr>
        <w:t>P.</w:t>
      </w:r>
      <w:r w:rsidRPr="00F93F05" w:rsidR="008C239C">
        <w:rPr>
          <w:lang w:val="en-GB"/>
        </w:rPr>
        <w:t>H.</w:t>
      </w:r>
      <w:r w:rsidRPr="00F93F05" w:rsidR="00D4692B">
        <w:rPr>
          <w:lang w:val="en-GB"/>
        </w:rPr>
        <w:t>*.</w:t>
      </w:r>
      <w:proofErr w:type="gramEnd"/>
      <w:r w:rsidRPr="00F93F05" w:rsidR="00D4692B">
        <w:rPr>
          <w:lang w:val="en-GB"/>
        </w:rPr>
        <w:br/>
      </w:r>
      <w:proofErr w:type="gramStart"/>
      <w:r w:rsidRPr="00F93F05" w:rsidR="008C239C">
        <w:rPr>
          <w:lang w:val="en-GB"/>
        </w:rPr>
        <w:t>F.E.P.</w:t>
      </w:r>
      <w:r w:rsidRPr="00F93F05" w:rsidR="00D4692B">
        <w:rPr>
          <w:lang w:val="en-GB"/>
        </w:rPr>
        <w:t>*.</w:t>
      </w:r>
      <w:proofErr w:type="gramEnd"/>
    </w:p>
    <w:p w:rsidRPr="00F93F05" w:rsidR="008C239C" w:rsidP="00F93F05" w:rsidRDefault="008C239C">
      <w:pPr>
        <w:rPr>
          <w:lang w:val="en-GB"/>
        </w:rPr>
      </w:pPr>
    </w:p>
    <w:p w:rsidRPr="00F93F05" w:rsidR="008C239C" w:rsidP="00F93F05" w:rsidRDefault="008C239C">
      <w:pPr>
        <w:jc w:val="left"/>
        <w:rPr>
          <w:lang w:val="en-GB"/>
        </w:rPr>
      </w:pPr>
      <w:r w:rsidRPr="00F93F05">
        <w:rPr>
          <w:lang w:val="en-GB"/>
        </w:rPr>
        <w:br w:type="page"/>
      </w:r>
    </w:p>
    <w:p w:rsidRPr="00F93F05" w:rsidR="008816BE" w:rsidP="00F93F05" w:rsidRDefault="008816BE">
      <w:pPr>
        <w:pStyle w:val="ECHRTitleCentre1"/>
        <w:rPr>
          <w:lang w:val="en-GB"/>
        </w:rPr>
      </w:pPr>
      <w:r w:rsidRPr="00F93F05">
        <w:rPr>
          <w:lang w:val="en-GB"/>
        </w:rPr>
        <w:t>JOINT DISSENTING OPINION OF JUDGES WOJTYCZEK AND GROZEV</w:t>
      </w:r>
    </w:p>
    <w:p w:rsidRPr="00F93F05" w:rsidR="008816BE" w:rsidP="00F93F05" w:rsidRDefault="008816BE">
      <w:pPr>
        <w:pStyle w:val="OpiTranslation"/>
        <w:rPr>
          <w:lang w:val="en-GB"/>
        </w:rPr>
      </w:pPr>
      <w:r w:rsidRPr="00F93F05">
        <w:rPr>
          <w:lang w:val="en-GB"/>
        </w:rPr>
        <w:t>(Translation)</w:t>
      </w:r>
    </w:p>
    <w:p w:rsidRPr="00F93F05" w:rsidR="008816BE" w:rsidP="00F93F05" w:rsidRDefault="008816BE">
      <w:pPr>
        <w:pStyle w:val="OpiPara"/>
        <w:rPr>
          <w:lang w:val="en-GB"/>
        </w:rPr>
      </w:pPr>
    </w:p>
    <w:p w:rsidRPr="00F93F05" w:rsidR="008816BE" w:rsidP="00F93F05" w:rsidRDefault="008816BE">
      <w:pPr>
        <w:pStyle w:val="OpiPara"/>
        <w:rPr>
          <w:lang w:val="en-GB"/>
        </w:rPr>
      </w:pPr>
      <w:r w:rsidRPr="00F93F05">
        <w:rPr>
          <w:lang w:val="en-GB"/>
        </w:rPr>
        <w:t>1.  We cannot agree with the view expressed by the majority that there has been no violation of Article 10 of the Convention in the present case.</w:t>
      </w:r>
    </w:p>
    <w:p w:rsidRPr="00F93F05" w:rsidR="008816BE" w:rsidP="00F93F05" w:rsidRDefault="008816BE">
      <w:pPr>
        <w:pStyle w:val="OpiPara"/>
        <w:rPr>
          <w:lang w:val="en-GB"/>
        </w:rPr>
      </w:pPr>
      <w:r w:rsidRPr="00F93F05">
        <w:rPr>
          <w:lang w:val="en-GB"/>
        </w:rPr>
        <w:t xml:space="preserve">2.  The applicant submitted his complaint alleging a violation of his freedom of expression in the context of a conflict between the rights of two individuals, namely between his own freedom of expression and the right of another person to the protection of </w:t>
      </w:r>
      <w:r w:rsidRPr="00F93F05" w:rsidR="00CA3190">
        <w:rPr>
          <w:lang w:val="en-GB"/>
        </w:rPr>
        <w:t>his</w:t>
      </w:r>
      <w:r w:rsidRPr="00F93F05">
        <w:rPr>
          <w:lang w:val="en-GB"/>
        </w:rPr>
        <w:t xml:space="preserve"> reputation. Moreover, the majority have emphasised the fact that the interference with the applicant</w:t>
      </w:r>
      <w:r w:rsidRPr="00F93F05" w:rsidR="00F93F05">
        <w:rPr>
          <w:lang w:val="en-GB"/>
        </w:rPr>
        <w:t>’</w:t>
      </w:r>
      <w:r w:rsidRPr="00F93F05">
        <w:rPr>
          <w:lang w:val="en-GB"/>
        </w:rPr>
        <w:t>s freedom of expression sought to “maintain the authority and impartiality of the judiciary”, of which X was a member.</w:t>
      </w:r>
    </w:p>
    <w:p w:rsidRPr="00F93F05" w:rsidR="008816BE" w:rsidP="00F93F05" w:rsidRDefault="008816BE">
      <w:pPr>
        <w:pStyle w:val="OpiPara"/>
        <w:rPr>
          <w:lang w:val="en-GB"/>
        </w:rPr>
      </w:pPr>
      <w:r w:rsidRPr="00F93F05">
        <w:rPr>
          <w:lang w:val="en-GB"/>
        </w:rPr>
        <w:t>There is no doubt that the need to protect the reputation of others justifies certain restrictions on freedom of expression. A person</w:t>
      </w:r>
      <w:r w:rsidRPr="00F93F05" w:rsidR="00F93F05">
        <w:rPr>
          <w:lang w:val="en-GB"/>
        </w:rPr>
        <w:t>’</w:t>
      </w:r>
      <w:r w:rsidRPr="00F93F05">
        <w:rPr>
          <w:lang w:val="en-GB"/>
        </w:rPr>
        <w:t xml:space="preserve">s reputation must be protected effectively and any damage caused to it must entail </w:t>
      </w:r>
      <w:r w:rsidRPr="00F93F05" w:rsidR="00E55E81">
        <w:rPr>
          <w:lang w:val="en-GB"/>
        </w:rPr>
        <w:t>a sanction</w:t>
      </w:r>
      <w:r w:rsidRPr="00F93F05">
        <w:rPr>
          <w:lang w:val="en-GB"/>
        </w:rPr>
        <w:t xml:space="preserve">. </w:t>
      </w:r>
      <w:r w:rsidRPr="00F93F05" w:rsidR="00E55E81">
        <w:rPr>
          <w:lang w:val="en-GB"/>
        </w:rPr>
        <w:t>In situations of conflict between rights</w:t>
      </w:r>
      <w:r w:rsidRPr="00F93F05">
        <w:rPr>
          <w:lang w:val="en-GB"/>
        </w:rPr>
        <w:t xml:space="preserve">, </w:t>
      </w:r>
      <w:r w:rsidRPr="00F93F05" w:rsidR="00E55E81">
        <w:rPr>
          <w:lang w:val="en-GB"/>
        </w:rPr>
        <w:t>the national authorities must carefully weigh up the rights in</w:t>
      </w:r>
      <w:r w:rsidRPr="00F93F05">
        <w:rPr>
          <w:lang w:val="en-GB"/>
        </w:rPr>
        <w:t xml:space="preserve"> question</w:t>
      </w:r>
      <w:r w:rsidRPr="00F93F05" w:rsidR="00E55E81">
        <w:rPr>
          <w:lang w:val="en-GB"/>
        </w:rPr>
        <w:t xml:space="preserve"> and seek</w:t>
      </w:r>
      <w:r w:rsidRPr="00F93F05">
        <w:rPr>
          <w:lang w:val="en-GB"/>
        </w:rPr>
        <w:t xml:space="preserve"> solutions </w:t>
      </w:r>
      <w:r w:rsidRPr="00F93F05" w:rsidR="00E55E81">
        <w:rPr>
          <w:lang w:val="en-GB"/>
        </w:rPr>
        <w:t>whereby the rights are upheld to the highest degree</w:t>
      </w:r>
      <w:r w:rsidRPr="00F93F05">
        <w:rPr>
          <w:lang w:val="en-GB"/>
        </w:rPr>
        <w:t xml:space="preserve"> possible. </w:t>
      </w:r>
      <w:r w:rsidRPr="00F93F05" w:rsidR="00E55E81">
        <w:rPr>
          <w:lang w:val="en-GB"/>
        </w:rPr>
        <w:t>In any event, as the majority have observed, any interference with a right must always be justified by relevant and serious reasons, and remain proportionate to the aim pursued</w:t>
      </w:r>
      <w:r w:rsidRPr="00F93F05">
        <w:rPr>
          <w:lang w:val="en-GB"/>
        </w:rPr>
        <w:t>.</w:t>
      </w:r>
    </w:p>
    <w:p w:rsidRPr="00F93F05" w:rsidR="008816BE" w:rsidP="00F93F05" w:rsidRDefault="008816BE">
      <w:pPr>
        <w:pStyle w:val="OpiPara"/>
        <w:rPr>
          <w:lang w:val="en-GB"/>
        </w:rPr>
      </w:pPr>
      <w:r w:rsidRPr="00F93F05">
        <w:rPr>
          <w:lang w:val="en-GB"/>
        </w:rPr>
        <w:t>3.  </w:t>
      </w:r>
      <w:r w:rsidRPr="00F93F05" w:rsidR="00E55E81">
        <w:rPr>
          <w:lang w:val="en-GB"/>
        </w:rPr>
        <w:t xml:space="preserve">In its case-law the Court has identified a certain number of factors which must be analysed in order to determine whether a </w:t>
      </w:r>
      <w:r w:rsidRPr="00F93F05">
        <w:rPr>
          <w:lang w:val="en-GB"/>
        </w:rPr>
        <w:t xml:space="preserve">restriction </w:t>
      </w:r>
      <w:r w:rsidRPr="00F93F05" w:rsidR="006C4FC6">
        <w:rPr>
          <w:lang w:val="en-GB"/>
        </w:rPr>
        <w:t>on freedom of expression is justified</w:t>
      </w:r>
      <w:r w:rsidRPr="00F93F05">
        <w:rPr>
          <w:lang w:val="en-GB"/>
        </w:rPr>
        <w:t xml:space="preserve"> (</w:t>
      </w:r>
      <w:r w:rsidRPr="00F93F05" w:rsidR="006C4FC6">
        <w:rPr>
          <w:lang w:val="en-GB"/>
        </w:rPr>
        <w:t>see, in particular,</w:t>
      </w:r>
      <w:r w:rsidRPr="00F93F05">
        <w:rPr>
          <w:lang w:val="en-GB"/>
        </w:rPr>
        <w:t xml:space="preserve"> </w:t>
      </w:r>
      <w:r w:rsidRPr="00F93F05">
        <w:rPr>
          <w:i/>
          <w:lang w:val="en-GB"/>
        </w:rPr>
        <w:t xml:space="preserve">Von Hannover </w:t>
      </w:r>
      <w:r w:rsidRPr="00F93F05" w:rsidR="006C4FC6">
        <w:rPr>
          <w:i/>
          <w:lang w:val="en-GB"/>
        </w:rPr>
        <w:t>v</w:t>
      </w:r>
      <w:r w:rsidRPr="00F93F05">
        <w:rPr>
          <w:i/>
          <w:lang w:val="en-GB"/>
        </w:rPr>
        <w:t>. </w:t>
      </w:r>
      <w:r w:rsidRPr="00F93F05" w:rsidR="006C4FC6">
        <w:rPr>
          <w:i/>
          <w:lang w:val="en-GB"/>
        </w:rPr>
        <w:t>Germany</w:t>
      </w:r>
      <w:r w:rsidRPr="00F93F05">
        <w:rPr>
          <w:i/>
          <w:lang w:val="en-GB"/>
        </w:rPr>
        <w:t xml:space="preserve"> (</w:t>
      </w:r>
      <w:r w:rsidRPr="00F93F05" w:rsidR="006C4FC6">
        <w:rPr>
          <w:i/>
          <w:lang w:val="en-GB"/>
        </w:rPr>
        <w:t>no.</w:t>
      </w:r>
      <w:r w:rsidRPr="00F93F05">
        <w:rPr>
          <w:i/>
          <w:lang w:val="en-GB"/>
        </w:rPr>
        <w:t xml:space="preserve"> 2)</w:t>
      </w:r>
      <w:r w:rsidRPr="00F93F05">
        <w:rPr>
          <w:lang w:val="en-GB"/>
        </w:rPr>
        <w:t xml:space="preserve"> [GC], </w:t>
      </w:r>
      <w:r w:rsidRPr="00F93F05" w:rsidR="006C4FC6">
        <w:rPr>
          <w:lang w:val="en-GB"/>
        </w:rPr>
        <w:t>nos.</w:t>
      </w:r>
      <w:r w:rsidRPr="00F93F05">
        <w:rPr>
          <w:lang w:val="en-GB"/>
        </w:rPr>
        <w:t xml:space="preserve"> 40660/08 </w:t>
      </w:r>
      <w:r w:rsidRPr="00F93F05" w:rsidR="006C4FC6">
        <w:rPr>
          <w:lang w:val="en-GB"/>
        </w:rPr>
        <w:t>and</w:t>
      </w:r>
      <w:r w:rsidRPr="00F93F05">
        <w:rPr>
          <w:lang w:val="en-GB"/>
        </w:rPr>
        <w:t xml:space="preserve"> 60641/08, §§ 109-113, </w:t>
      </w:r>
      <w:r w:rsidRPr="00F93F05" w:rsidR="006C4FC6">
        <w:rPr>
          <w:lang w:val="en-GB"/>
        </w:rPr>
        <w:t>ECHR</w:t>
      </w:r>
      <w:r w:rsidRPr="00F93F05">
        <w:rPr>
          <w:lang w:val="en-GB"/>
        </w:rPr>
        <w:t xml:space="preserve"> 2012, </w:t>
      </w:r>
      <w:r w:rsidRPr="00F93F05" w:rsidR="006C4FC6">
        <w:rPr>
          <w:lang w:val="en-GB"/>
        </w:rPr>
        <w:t>and</w:t>
      </w:r>
      <w:r w:rsidRPr="00F93F05">
        <w:rPr>
          <w:lang w:val="en-GB"/>
        </w:rPr>
        <w:t xml:space="preserve"> </w:t>
      </w:r>
      <w:r w:rsidRPr="00F93F05">
        <w:rPr>
          <w:i/>
          <w:lang w:val="en-GB"/>
        </w:rPr>
        <w:t xml:space="preserve">Axel Springer AG </w:t>
      </w:r>
      <w:r w:rsidRPr="00F93F05" w:rsidR="006C4FC6">
        <w:rPr>
          <w:i/>
          <w:lang w:val="en-GB"/>
        </w:rPr>
        <w:t>v</w:t>
      </w:r>
      <w:r w:rsidRPr="00F93F05">
        <w:rPr>
          <w:i/>
          <w:lang w:val="en-GB"/>
        </w:rPr>
        <w:t xml:space="preserve">. </w:t>
      </w:r>
      <w:r w:rsidRPr="00F93F05" w:rsidR="006C4FC6">
        <w:rPr>
          <w:i/>
          <w:lang w:val="en-GB"/>
        </w:rPr>
        <w:t>Germany</w:t>
      </w:r>
      <w:r w:rsidRPr="00F93F05">
        <w:rPr>
          <w:lang w:val="en-GB"/>
        </w:rPr>
        <w:t xml:space="preserve"> [GC], </w:t>
      </w:r>
      <w:r w:rsidRPr="00F93F05" w:rsidR="006C4FC6">
        <w:rPr>
          <w:lang w:val="en-GB"/>
        </w:rPr>
        <w:t>no.</w:t>
      </w:r>
      <w:r w:rsidRPr="00F93F05">
        <w:rPr>
          <w:lang w:val="en-GB"/>
        </w:rPr>
        <w:t xml:space="preserve"> 39954/08, §§ 89-95, 7 </w:t>
      </w:r>
      <w:r w:rsidRPr="00F93F05" w:rsidR="006C4FC6">
        <w:rPr>
          <w:lang w:val="en-GB"/>
        </w:rPr>
        <w:t>February</w:t>
      </w:r>
      <w:r w:rsidRPr="00F93F05">
        <w:rPr>
          <w:lang w:val="en-GB"/>
        </w:rPr>
        <w:t xml:space="preserve"> 2012). </w:t>
      </w:r>
      <w:r w:rsidRPr="00F93F05" w:rsidR="006C4FC6">
        <w:rPr>
          <w:lang w:val="en-GB"/>
        </w:rPr>
        <w:t>Among these factors can be mentioned in particular</w:t>
      </w:r>
      <w:r w:rsidRPr="00F93F05">
        <w:rPr>
          <w:lang w:val="en-GB"/>
        </w:rPr>
        <w:t xml:space="preserve">: </w:t>
      </w:r>
      <w:r w:rsidRPr="00F93F05" w:rsidR="006C4FC6">
        <w:rPr>
          <w:lang w:val="en-GB"/>
        </w:rPr>
        <w:t>the question whether the remarks in question contribute to a public debate</w:t>
      </w:r>
      <w:r w:rsidRPr="00F93F05">
        <w:rPr>
          <w:lang w:val="en-GB"/>
        </w:rPr>
        <w:t xml:space="preserve">; </w:t>
      </w:r>
      <w:r w:rsidRPr="00F93F05" w:rsidR="006C4FC6">
        <w:rPr>
          <w:lang w:val="en-GB"/>
        </w:rPr>
        <w:t>the content, form and consequences of the remarks</w:t>
      </w:r>
      <w:r w:rsidRPr="00F93F05">
        <w:rPr>
          <w:lang w:val="en-GB"/>
        </w:rPr>
        <w:t xml:space="preserve">; </w:t>
      </w:r>
      <w:r w:rsidRPr="00F93F05" w:rsidR="006C4FC6">
        <w:rPr>
          <w:lang w:val="en-GB"/>
        </w:rPr>
        <w:t>the conduct of the person affected</w:t>
      </w:r>
      <w:r w:rsidRPr="00F93F05">
        <w:rPr>
          <w:lang w:val="en-GB"/>
        </w:rPr>
        <w:t xml:space="preserve">; </w:t>
      </w:r>
      <w:r w:rsidRPr="00F93F05" w:rsidR="00CA3190">
        <w:rPr>
          <w:lang w:val="en-GB"/>
        </w:rPr>
        <w:t xml:space="preserve">and </w:t>
      </w:r>
      <w:r w:rsidRPr="00F93F05" w:rsidR="006C4FC6">
        <w:rPr>
          <w:lang w:val="en-GB"/>
        </w:rPr>
        <w:t>the severity of the</w:t>
      </w:r>
      <w:r w:rsidRPr="00F93F05">
        <w:rPr>
          <w:lang w:val="en-GB"/>
        </w:rPr>
        <w:t xml:space="preserve"> sanction impos</w:t>
      </w:r>
      <w:r w:rsidRPr="00F93F05" w:rsidR="006C4FC6">
        <w:rPr>
          <w:lang w:val="en-GB"/>
        </w:rPr>
        <w:t>ed</w:t>
      </w:r>
      <w:r w:rsidRPr="00F93F05">
        <w:rPr>
          <w:lang w:val="en-GB"/>
        </w:rPr>
        <w:t>.</w:t>
      </w:r>
    </w:p>
    <w:p w:rsidRPr="00F93F05" w:rsidR="008816BE" w:rsidP="00F93F05" w:rsidRDefault="006C4FC6">
      <w:pPr>
        <w:pStyle w:val="OpiPara"/>
        <w:rPr>
          <w:lang w:val="en-GB"/>
        </w:rPr>
      </w:pPr>
      <w:r w:rsidRPr="00F93F05">
        <w:rPr>
          <w:lang w:val="en-GB"/>
        </w:rPr>
        <w:t>In the present case, the reasoning of the judicial decisions delivered in Italy</w:t>
      </w:r>
      <w:r w:rsidRPr="00F93F05" w:rsidR="008816BE">
        <w:rPr>
          <w:lang w:val="en-GB"/>
        </w:rPr>
        <w:t xml:space="preserve"> </w:t>
      </w:r>
      <w:r w:rsidRPr="00F93F05">
        <w:rPr>
          <w:lang w:val="en-GB"/>
        </w:rPr>
        <w:t>appears not to have taken those various factors into account</w:t>
      </w:r>
      <w:r w:rsidRPr="00F93F05" w:rsidR="008816BE">
        <w:rPr>
          <w:lang w:val="en-GB"/>
        </w:rPr>
        <w:t xml:space="preserve">. </w:t>
      </w:r>
      <w:r w:rsidRPr="00F93F05" w:rsidR="00E2038E">
        <w:rPr>
          <w:lang w:val="en-GB"/>
        </w:rPr>
        <w:t>The Italian courts confined themselves to establishing that the applicant</w:t>
      </w:r>
      <w:r w:rsidRPr="00F93F05" w:rsidR="008816BE">
        <w:rPr>
          <w:lang w:val="en-GB"/>
        </w:rPr>
        <w:t xml:space="preserve"> </w:t>
      </w:r>
      <w:r w:rsidRPr="00F93F05" w:rsidR="00E2038E">
        <w:rPr>
          <w:lang w:val="en-GB"/>
        </w:rPr>
        <w:t>had actually made the offending remarks</w:t>
      </w:r>
      <w:r w:rsidRPr="00F93F05" w:rsidR="008816BE">
        <w:rPr>
          <w:lang w:val="en-GB"/>
        </w:rPr>
        <w:t xml:space="preserve">, </w:t>
      </w:r>
      <w:r w:rsidRPr="00F93F05" w:rsidR="00E2038E">
        <w:rPr>
          <w:lang w:val="en-GB"/>
        </w:rPr>
        <w:t xml:space="preserve">that those remarks had been disseminated among the judges of the court in </w:t>
      </w:r>
      <w:r w:rsidRPr="00F93F05" w:rsidR="008816BE">
        <w:rPr>
          <w:lang w:val="en-GB"/>
        </w:rPr>
        <w:t>question</w:t>
      </w:r>
      <w:r w:rsidRPr="00F93F05" w:rsidR="00DA5341">
        <w:rPr>
          <w:lang w:val="en-GB"/>
        </w:rPr>
        <w:t>,</w:t>
      </w:r>
      <w:r w:rsidRPr="00F93F05" w:rsidR="00E2038E">
        <w:rPr>
          <w:lang w:val="en-GB"/>
        </w:rPr>
        <w:t xml:space="preserve"> and that they were directed at a particular judge in that court</w:t>
      </w:r>
      <w:r w:rsidRPr="00F93F05" w:rsidR="008816BE">
        <w:rPr>
          <w:lang w:val="en-GB"/>
        </w:rPr>
        <w:t xml:space="preserve">. </w:t>
      </w:r>
      <w:r w:rsidRPr="00F93F05" w:rsidR="00E2038E">
        <w:rPr>
          <w:lang w:val="en-GB"/>
        </w:rPr>
        <w:t>They further took the view that the remarks had overstepped the permissible limits</w:t>
      </w:r>
      <w:r w:rsidRPr="00F93F05" w:rsidR="008816BE">
        <w:rPr>
          <w:lang w:val="en-GB"/>
        </w:rPr>
        <w:t xml:space="preserve">. </w:t>
      </w:r>
      <w:r w:rsidRPr="00F93F05" w:rsidR="00DA5341">
        <w:rPr>
          <w:lang w:val="en-GB"/>
        </w:rPr>
        <w:t>But no analysis of the relevant circumstances, as identified in the Court</w:t>
      </w:r>
      <w:r w:rsidRPr="00F93F05" w:rsidR="00F93F05">
        <w:rPr>
          <w:lang w:val="en-GB"/>
        </w:rPr>
        <w:t>’</w:t>
      </w:r>
      <w:r w:rsidRPr="00F93F05" w:rsidR="00DA5341">
        <w:rPr>
          <w:lang w:val="en-GB"/>
        </w:rPr>
        <w:t>s case-law, was carried out</w:t>
      </w:r>
      <w:r w:rsidRPr="00F93F05" w:rsidR="008816BE">
        <w:rPr>
          <w:lang w:val="en-GB"/>
        </w:rPr>
        <w:t xml:space="preserve">. </w:t>
      </w:r>
      <w:r w:rsidRPr="00F93F05" w:rsidR="00DA5341">
        <w:rPr>
          <w:lang w:val="en-GB"/>
        </w:rPr>
        <w:t>The</w:t>
      </w:r>
      <w:r w:rsidRPr="00F93F05" w:rsidR="008816BE">
        <w:rPr>
          <w:lang w:val="en-GB"/>
        </w:rPr>
        <w:t xml:space="preserve"> m</w:t>
      </w:r>
      <w:r w:rsidRPr="00F93F05" w:rsidR="00DA5341">
        <w:rPr>
          <w:lang w:val="en-GB"/>
        </w:rPr>
        <w:t>e</w:t>
      </w:r>
      <w:r w:rsidRPr="00F93F05" w:rsidR="008816BE">
        <w:rPr>
          <w:lang w:val="en-GB"/>
        </w:rPr>
        <w:t>thodolog</w:t>
      </w:r>
      <w:r w:rsidRPr="00F93F05" w:rsidR="00DA5341">
        <w:rPr>
          <w:lang w:val="en-GB"/>
        </w:rPr>
        <w:t>y applied by the domestic courts does not meet the requirements of A</w:t>
      </w:r>
      <w:r w:rsidRPr="00F93F05" w:rsidR="008816BE">
        <w:rPr>
          <w:lang w:val="en-GB"/>
        </w:rPr>
        <w:t xml:space="preserve">rticle 10 </w:t>
      </w:r>
      <w:r w:rsidRPr="00F93F05" w:rsidR="00DA5341">
        <w:rPr>
          <w:lang w:val="en-GB"/>
        </w:rPr>
        <w:t>of the</w:t>
      </w:r>
      <w:r w:rsidRPr="00F93F05" w:rsidR="008816BE">
        <w:rPr>
          <w:lang w:val="en-GB"/>
        </w:rPr>
        <w:t xml:space="preserve"> Convention, </w:t>
      </w:r>
      <w:r w:rsidRPr="00F93F05" w:rsidR="00DA5341">
        <w:rPr>
          <w:lang w:val="en-GB"/>
        </w:rPr>
        <w:t>as interpreted by the Court</w:t>
      </w:r>
      <w:r w:rsidRPr="00F93F05" w:rsidR="008816BE">
        <w:rPr>
          <w:lang w:val="en-GB"/>
        </w:rPr>
        <w:t xml:space="preserve">. </w:t>
      </w:r>
      <w:r w:rsidRPr="00F93F05" w:rsidR="00DA5341">
        <w:rPr>
          <w:lang w:val="en-GB"/>
        </w:rPr>
        <w:t>In particular, the reasons given by the national courts cannot be regarded as satisfactory in terms of the requirement to give relevant and serious reasons in order to justify any interference with the right to freedom of expression</w:t>
      </w:r>
      <w:r w:rsidRPr="00F93F05" w:rsidR="008816BE">
        <w:rPr>
          <w:lang w:val="en-GB"/>
        </w:rPr>
        <w:t>.</w:t>
      </w:r>
    </w:p>
    <w:p w:rsidRPr="00F93F05" w:rsidR="008816BE" w:rsidP="00F93F05" w:rsidRDefault="008816BE">
      <w:pPr>
        <w:pStyle w:val="OpiPara"/>
        <w:rPr>
          <w:lang w:val="en-GB"/>
        </w:rPr>
      </w:pPr>
      <w:r w:rsidRPr="00F93F05">
        <w:rPr>
          <w:lang w:val="en-GB"/>
        </w:rPr>
        <w:t>4.  </w:t>
      </w:r>
      <w:r w:rsidRPr="00F93F05" w:rsidR="00DA5341">
        <w:rPr>
          <w:lang w:val="en-GB"/>
        </w:rPr>
        <w:t>In assessing</w:t>
      </w:r>
      <w:r w:rsidRPr="00F93F05">
        <w:rPr>
          <w:lang w:val="en-GB"/>
        </w:rPr>
        <w:t xml:space="preserve"> restrictions </w:t>
      </w:r>
      <w:r w:rsidRPr="00F93F05" w:rsidR="00DA5341">
        <w:rPr>
          <w:lang w:val="en-GB"/>
        </w:rPr>
        <w:t>on freedom of expression</w:t>
      </w:r>
      <w:r w:rsidRPr="00F93F05">
        <w:rPr>
          <w:lang w:val="en-GB"/>
        </w:rPr>
        <w:t xml:space="preserve">, </w:t>
      </w:r>
      <w:r w:rsidRPr="00F93F05" w:rsidR="00DA5341">
        <w:rPr>
          <w:lang w:val="en-GB"/>
        </w:rPr>
        <w:t>it is necessary to pay particular attention to the content of the impugned remarks</w:t>
      </w:r>
      <w:r w:rsidRPr="00F93F05">
        <w:rPr>
          <w:lang w:val="en-GB"/>
        </w:rPr>
        <w:t xml:space="preserve"> </w:t>
      </w:r>
      <w:r w:rsidRPr="00F93F05" w:rsidR="00DA5341">
        <w:rPr>
          <w:lang w:val="en-GB"/>
        </w:rPr>
        <w:t>and especially to consider whether the person concerned was mentioned by name and whether any conduct likely to damage his or her reputation was clearly attributed to that person</w:t>
      </w:r>
      <w:r w:rsidRPr="00F93F05">
        <w:rPr>
          <w:lang w:val="en-GB"/>
        </w:rPr>
        <w:t>.</w:t>
      </w:r>
      <w:r w:rsidRPr="00F93F05" w:rsidR="00DA5341">
        <w:rPr>
          <w:lang w:val="en-GB"/>
        </w:rPr>
        <w:t xml:space="preserve"> While a false</w:t>
      </w:r>
      <w:r w:rsidRPr="00F93F05">
        <w:rPr>
          <w:lang w:val="en-GB"/>
        </w:rPr>
        <w:t xml:space="preserve"> insinuation </w:t>
      </w:r>
      <w:r w:rsidRPr="00F93F05" w:rsidR="00DA5341">
        <w:rPr>
          <w:lang w:val="en-GB"/>
        </w:rPr>
        <w:t>may have extremely serious consequences for the reputation of the individual concerned, the fact that he or she is not expressly named may nevertheless, in certain</w:t>
      </w:r>
      <w:r w:rsidRPr="00F93F05">
        <w:rPr>
          <w:lang w:val="en-GB"/>
        </w:rPr>
        <w:t xml:space="preserve"> situations, </w:t>
      </w:r>
      <w:r w:rsidRPr="00F93F05" w:rsidR="00AA0300">
        <w:rPr>
          <w:lang w:val="en-GB"/>
        </w:rPr>
        <w:t>limit the effects of the remarks</w:t>
      </w:r>
      <w:r w:rsidRPr="00F93F05">
        <w:rPr>
          <w:lang w:val="en-GB"/>
        </w:rPr>
        <w:t>.</w:t>
      </w:r>
    </w:p>
    <w:p w:rsidRPr="00F93F05" w:rsidR="008816BE" w:rsidP="00F93F05" w:rsidRDefault="00AA0300">
      <w:pPr>
        <w:pStyle w:val="OpiPara"/>
        <w:rPr>
          <w:lang w:val="en-GB"/>
        </w:rPr>
      </w:pPr>
      <w:r w:rsidRPr="00F93F05">
        <w:rPr>
          <w:lang w:val="en-GB"/>
        </w:rPr>
        <w:t>In examining the</w:t>
      </w:r>
      <w:r w:rsidRPr="00F93F05" w:rsidR="008816BE">
        <w:rPr>
          <w:lang w:val="en-GB"/>
        </w:rPr>
        <w:t xml:space="preserve"> compatibilit</w:t>
      </w:r>
      <w:r w:rsidRPr="00F93F05">
        <w:rPr>
          <w:lang w:val="en-GB"/>
        </w:rPr>
        <w:t>y of an interference with the requirements of</w:t>
      </w:r>
      <w:r w:rsidRPr="00F93F05" w:rsidR="008816BE">
        <w:rPr>
          <w:lang w:val="en-GB"/>
        </w:rPr>
        <w:t xml:space="preserve"> </w:t>
      </w:r>
      <w:r w:rsidRPr="00F93F05">
        <w:rPr>
          <w:lang w:val="en-GB"/>
        </w:rPr>
        <w:t>A</w:t>
      </w:r>
      <w:r w:rsidRPr="00F93F05" w:rsidR="008816BE">
        <w:rPr>
          <w:lang w:val="en-GB"/>
        </w:rPr>
        <w:t xml:space="preserve">rticle 10 </w:t>
      </w:r>
      <w:r w:rsidRPr="00F93F05">
        <w:rPr>
          <w:lang w:val="en-GB"/>
        </w:rPr>
        <w:t>§</w:t>
      </w:r>
      <w:r w:rsidRPr="00F93F05" w:rsidR="008816BE">
        <w:rPr>
          <w:lang w:val="en-GB"/>
        </w:rPr>
        <w:t xml:space="preserve"> 2 </w:t>
      </w:r>
      <w:r w:rsidRPr="00F93F05">
        <w:rPr>
          <w:lang w:val="en-GB"/>
        </w:rPr>
        <w:t>of the</w:t>
      </w:r>
      <w:r w:rsidRPr="00F93F05" w:rsidR="008816BE">
        <w:rPr>
          <w:lang w:val="en-GB"/>
        </w:rPr>
        <w:t xml:space="preserve"> Convention, </w:t>
      </w:r>
      <w:r w:rsidRPr="00F93F05">
        <w:rPr>
          <w:lang w:val="en-GB"/>
        </w:rPr>
        <w:t>it is also necessary to determine the actual</w:t>
      </w:r>
      <w:r w:rsidRPr="00F93F05" w:rsidR="008816BE">
        <w:rPr>
          <w:lang w:val="en-GB"/>
        </w:rPr>
        <w:t xml:space="preserve"> cons</w:t>
      </w:r>
      <w:r w:rsidRPr="00F93F05">
        <w:rPr>
          <w:lang w:val="en-GB"/>
        </w:rPr>
        <w:t>e</w:t>
      </w:r>
      <w:r w:rsidRPr="00F93F05" w:rsidR="008816BE">
        <w:rPr>
          <w:lang w:val="en-GB"/>
        </w:rPr>
        <w:t xml:space="preserve">quences </w:t>
      </w:r>
      <w:r w:rsidRPr="00F93F05">
        <w:rPr>
          <w:lang w:val="en-GB"/>
        </w:rPr>
        <w:t>of the remarks</w:t>
      </w:r>
      <w:r w:rsidRPr="00F93F05" w:rsidR="008816BE">
        <w:rPr>
          <w:lang w:val="en-GB"/>
        </w:rPr>
        <w:t xml:space="preserve">. </w:t>
      </w:r>
      <w:r w:rsidRPr="00F93F05">
        <w:rPr>
          <w:lang w:val="en-GB"/>
        </w:rPr>
        <w:t>To that end one must take account of the type of readership or audience for which the remarks are intended</w:t>
      </w:r>
      <w:r w:rsidRPr="00F93F05" w:rsidR="008816BE">
        <w:rPr>
          <w:lang w:val="en-GB"/>
        </w:rPr>
        <w:t xml:space="preserve">, </w:t>
      </w:r>
      <w:r w:rsidRPr="00F93F05">
        <w:rPr>
          <w:lang w:val="en-GB"/>
        </w:rPr>
        <w:t>and in particular the number and profession of the addressees</w:t>
      </w:r>
      <w:r w:rsidRPr="00F93F05" w:rsidR="008816BE">
        <w:rPr>
          <w:lang w:val="en-GB"/>
        </w:rPr>
        <w:t xml:space="preserve">. </w:t>
      </w:r>
      <w:r w:rsidRPr="00F93F05">
        <w:rPr>
          <w:lang w:val="en-GB"/>
        </w:rPr>
        <w:t>We observe that the domestic courts did not take these factors into consideration, even though they were crucial for the examination of the case</w:t>
      </w:r>
      <w:r w:rsidRPr="00F93F05" w:rsidR="008816BE">
        <w:rPr>
          <w:lang w:val="en-GB"/>
        </w:rPr>
        <w:t xml:space="preserve">. </w:t>
      </w:r>
      <w:r w:rsidRPr="00F93F05">
        <w:rPr>
          <w:lang w:val="en-GB"/>
        </w:rPr>
        <w:t>We also regret that the majority paid no heed to these</w:t>
      </w:r>
      <w:r w:rsidRPr="00F93F05" w:rsidR="008816BE">
        <w:rPr>
          <w:lang w:val="en-GB"/>
        </w:rPr>
        <w:t xml:space="preserve"> questions.</w:t>
      </w:r>
    </w:p>
    <w:p w:rsidRPr="00F93F05" w:rsidR="008816BE" w:rsidP="00F93F05" w:rsidRDefault="008816BE">
      <w:pPr>
        <w:pStyle w:val="OpiPara"/>
        <w:rPr>
          <w:lang w:val="en-GB"/>
        </w:rPr>
      </w:pPr>
      <w:r w:rsidRPr="00F93F05">
        <w:rPr>
          <w:lang w:val="en-GB"/>
        </w:rPr>
        <w:t>5.  </w:t>
      </w:r>
      <w:r w:rsidRPr="00F93F05" w:rsidR="00BA4AD8">
        <w:rPr>
          <w:lang w:val="en-GB"/>
        </w:rPr>
        <w:t>We would observe that, in the present case, the applicant</w:t>
      </w:r>
      <w:r w:rsidRPr="00F93F05">
        <w:rPr>
          <w:lang w:val="en-GB"/>
        </w:rPr>
        <w:t xml:space="preserve"> </w:t>
      </w:r>
      <w:r w:rsidRPr="00F93F05" w:rsidR="0062327A">
        <w:rPr>
          <w:lang w:val="en-GB"/>
        </w:rPr>
        <w:t>decided not to mention the judge expressly by name</w:t>
      </w:r>
      <w:r w:rsidRPr="00F93F05">
        <w:rPr>
          <w:lang w:val="en-GB"/>
        </w:rPr>
        <w:t xml:space="preserve">, </w:t>
      </w:r>
      <w:r w:rsidRPr="00F93F05" w:rsidR="0062327A">
        <w:rPr>
          <w:lang w:val="en-GB"/>
        </w:rPr>
        <w:t>leaving a certain ambiguity about the identity of the person concerned</w:t>
      </w:r>
      <w:r w:rsidRPr="00F93F05">
        <w:rPr>
          <w:lang w:val="en-GB"/>
        </w:rPr>
        <w:t xml:space="preserve">. </w:t>
      </w:r>
      <w:r w:rsidRPr="00F93F05" w:rsidR="0062327A">
        <w:rPr>
          <w:lang w:val="en-GB"/>
        </w:rPr>
        <w:t>Moreover, the conduct imputed to</w:t>
      </w:r>
      <w:r w:rsidRPr="00F93F05">
        <w:rPr>
          <w:lang w:val="en-GB"/>
        </w:rPr>
        <w:t xml:space="preserve"> </w:t>
      </w:r>
      <w:proofErr w:type="gramStart"/>
      <w:r w:rsidRPr="00F93F05" w:rsidR="0062327A">
        <w:rPr>
          <w:lang w:val="en-GB"/>
        </w:rPr>
        <w:t>judge</w:t>
      </w:r>
      <w:proofErr w:type="gramEnd"/>
      <w:r w:rsidRPr="00F93F05" w:rsidR="0062327A">
        <w:rPr>
          <w:lang w:val="en-GB"/>
        </w:rPr>
        <w:t xml:space="preserve"> </w:t>
      </w:r>
      <w:r w:rsidRPr="00F93F05">
        <w:rPr>
          <w:lang w:val="en-GB"/>
        </w:rPr>
        <w:t xml:space="preserve">X </w:t>
      </w:r>
      <w:r w:rsidRPr="00F93F05" w:rsidR="0062327A">
        <w:rPr>
          <w:lang w:val="en-GB"/>
        </w:rPr>
        <w:t>was presented as follows</w:t>
      </w:r>
      <w:r w:rsidRPr="00F93F05">
        <w:rPr>
          <w:lang w:val="en-GB"/>
        </w:rPr>
        <w:t xml:space="preserve">: </w:t>
      </w:r>
      <w:r w:rsidRPr="00F93F05" w:rsidR="0062327A">
        <w:rPr>
          <w:lang w:val="en-GB"/>
        </w:rPr>
        <w:t>“wilfully mak[ing] mistakes, by malicious intent, serious misconduct or negligence”</w:t>
      </w:r>
      <w:r w:rsidRPr="00F93F05">
        <w:rPr>
          <w:lang w:val="en-GB"/>
        </w:rPr>
        <w:t xml:space="preserve">. </w:t>
      </w:r>
      <w:r w:rsidRPr="00F93F05" w:rsidR="0062327A">
        <w:rPr>
          <w:lang w:val="en-GB"/>
        </w:rPr>
        <w:t xml:space="preserve">The remarks combined observation of certain facts and </w:t>
      </w:r>
      <w:r w:rsidRPr="00F93F05">
        <w:rPr>
          <w:lang w:val="en-GB"/>
        </w:rPr>
        <w:t xml:space="preserve">subjective </w:t>
      </w:r>
      <w:r w:rsidRPr="00F93F05" w:rsidR="0062327A">
        <w:rPr>
          <w:lang w:val="en-GB"/>
        </w:rPr>
        <w:t>assessment of those facts</w:t>
      </w:r>
      <w:r w:rsidRPr="00F93F05">
        <w:rPr>
          <w:lang w:val="en-GB"/>
        </w:rPr>
        <w:t xml:space="preserve">. </w:t>
      </w:r>
      <w:r w:rsidRPr="00F93F05" w:rsidR="0062327A">
        <w:rPr>
          <w:lang w:val="en-GB"/>
        </w:rPr>
        <w:t>The way in which the applicant expressed his remarks somewhat lessened their forcefulness</w:t>
      </w:r>
      <w:r w:rsidRPr="00F93F05">
        <w:rPr>
          <w:lang w:val="en-GB"/>
        </w:rPr>
        <w:t>.</w:t>
      </w:r>
    </w:p>
    <w:p w:rsidRPr="00F93F05" w:rsidR="008816BE" w:rsidP="00F93F05" w:rsidRDefault="0062327A">
      <w:pPr>
        <w:pStyle w:val="OpiPara"/>
        <w:rPr>
          <w:lang w:val="en-GB"/>
        </w:rPr>
      </w:pPr>
      <w:r w:rsidRPr="00F93F05">
        <w:rPr>
          <w:lang w:val="en-GB"/>
        </w:rPr>
        <w:t>We would also note that the impugned remarks were addressed to a restricted and specific readership</w:t>
      </w:r>
      <w:r w:rsidRPr="00F93F05" w:rsidR="008816BE">
        <w:rPr>
          <w:lang w:val="en-GB"/>
        </w:rPr>
        <w:t xml:space="preserve">, </w:t>
      </w:r>
      <w:r w:rsidRPr="00F93F05" w:rsidR="007C501D">
        <w:rPr>
          <w:lang w:val="en-GB"/>
        </w:rPr>
        <w:t>consisting only of judges</w:t>
      </w:r>
      <w:r w:rsidRPr="00F93F05" w:rsidR="008816BE">
        <w:rPr>
          <w:lang w:val="en-GB"/>
        </w:rPr>
        <w:t xml:space="preserve">. </w:t>
      </w:r>
      <w:r w:rsidRPr="00F93F05" w:rsidR="007C501D">
        <w:rPr>
          <w:lang w:val="en-GB"/>
        </w:rPr>
        <w:t>The general</w:t>
      </w:r>
      <w:r w:rsidRPr="00F93F05" w:rsidR="008816BE">
        <w:rPr>
          <w:lang w:val="en-GB"/>
        </w:rPr>
        <w:t xml:space="preserve"> public </w:t>
      </w:r>
      <w:r w:rsidRPr="00F93F05" w:rsidR="007C501D">
        <w:rPr>
          <w:lang w:val="en-GB"/>
        </w:rPr>
        <w:t>w</w:t>
      </w:r>
      <w:r w:rsidRPr="00F93F05" w:rsidR="00CA3190">
        <w:rPr>
          <w:lang w:val="en-GB"/>
        </w:rPr>
        <w:t>ere</w:t>
      </w:r>
      <w:r w:rsidRPr="00F93F05" w:rsidR="007C501D">
        <w:rPr>
          <w:lang w:val="en-GB"/>
        </w:rPr>
        <w:t xml:space="preserve"> not informed of the content of the</w:t>
      </w:r>
      <w:r w:rsidRPr="00F93F05" w:rsidR="008816BE">
        <w:rPr>
          <w:lang w:val="en-GB"/>
        </w:rPr>
        <w:t xml:space="preserve"> all</w:t>
      </w:r>
      <w:r w:rsidRPr="00F93F05" w:rsidR="007C501D">
        <w:rPr>
          <w:lang w:val="en-GB"/>
        </w:rPr>
        <w:t>e</w:t>
      </w:r>
      <w:r w:rsidRPr="00F93F05" w:rsidR="008816BE">
        <w:rPr>
          <w:lang w:val="en-GB"/>
        </w:rPr>
        <w:t xml:space="preserve">gations </w:t>
      </w:r>
      <w:r w:rsidRPr="00F93F05" w:rsidR="007C501D">
        <w:rPr>
          <w:lang w:val="en-GB"/>
        </w:rPr>
        <w:t>disseminated to those judges</w:t>
      </w:r>
      <w:r w:rsidRPr="00F93F05" w:rsidR="008816BE">
        <w:rPr>
          <w:lang w:val="en-GB"/>
        </w:rPr>
        <w:t xml:space="preserve">. </w:t>
      </w:r>
      <w:r w:rsidRPr="00F93F05" w:rsidR="007C501D">
        <w:rPr>
          <w:lang w:val="en-GB"/>
        </w:rPr>
        <w:t>In that context</w:t>
      </w:r>
      <w:r w:rsidRPr="00F93F05" w:rsidR="008816BE">
        <w:rPr>
          <w:lang w:val="en-GB"/>
        </w:rPr>
        <w:t xml:space="preserve">, </w:t>
      </w:r>
      <w:r w:rsidRPr="00F93F05" w:rsidR="007C501D">
        <w:rPr>
          <w:lang w:val="en-GB"/>
        </w:rPr>
        <w:t>there are three major points to be highlighted</w:t>
      </w:r>
      <w:r w:rsidRPr="00F93F05" w:rsidR="008816BE">
        <w:rPr>
          <w:lang w:val="en-GB"/>
        </w:rPr>
        <w:t xml:space="preserve">. </w:t>
      </w:r>
      <w:r w:rsidRPr="00F93F05" w:rsidR="007C501D">
        <w:rPr>
          <w:lang w:val="en-GB"/>
        </w:rPr>
        <w:t>Firstly, the various professional groups are often bound together by a corporatist spirit and solidarity</w:t>
      </w:r>
      <w:r w:rsidRPr="00F93F05" w:rsidR="008816BE">
        <w:rPr>
          <w:lang w:val="en-GB"/>
        </w:rPr>
        <w:t xml:space="preserve">, </w:t>
      </w:r>
      <w:r w:rsidRPr="00F93F05" w:rsidR="0025202B">
        <w:rPr>
          <w:lang w:val="en-GB"/>
        </w:rPr>
        <w:t>thus affecting the way they perceive criticisms against their members</w:t>
      </w:r>
      <w:r w:rsidRPr="00F93F05" w:rsidR="008816BE">
        <w:rPr>
          <w:lang w:val="en-GB"/>
        </w:rPr>
        <w:t xml:space="preserve">. </w:t>
      </w:r>
      <w:r w:rsidRPr="00F93F05" w:rsidR="0025202B">
        <w:rPr>
          <w:lang w:val="en-GB"/>
        </w:rPr>
        <w:t>Secondly</w:t>
      </w:r>
      <w:r w:rsidRPr="00F93F05" w:rsidR="008816BE">
        <w:rPr>
          <w:lang w:val="en-GB"/>
        </w:rPr>
        <w:t xml:space="preserve">, </w:t>
      </w:r>
      <w:r w:rsidRPr="00F93F05" w:rsidR="0025202B">
        <w:rPr>
          <w:lang w:val="en-GB"/>
        </w:rPr>
        <w:t xml:space="preserve">judges are naturally very wary about remarks that are </w:t>
      </w:r>
      <w:r w:rsidRPr="00F93F05" w:rsidR="00CA3190">
        <w:rPr>
          <w:lang w:val="en-GB"/>
        </w:rPr>
        <w:t xml:space="preserve">not </w:t>
      </w:r>
      <w:r w:rsidRPr="00F93F05" w:rsidR="0025202B">
        <w:rPr>
          <w:lang w:val="en-GB"/>
        </w:rPr>
        <w:t>supported by convincing evidence</w:t>
      </w:r>
      <w:r w:rsidRPr="00F93F05" w:rsidR="008816BE">
        <w:rPr>
          <w:lang w:val="en-GB"/>
        </w:rPr>
        <w:t xml:space="preserve">. </w:t>
      </w:r>
      <w:r w:rsidRPr="00F93F05" w:rsidR="0025202B">
        <w:rPr>
          <w:lang w:val="en-GB"/>
        </w:rPr>
        <w:t>Thirdly</w:t>
      </w:r>
      <w:r w:rsidRPr="00F93F05" w:rsidR="008816BE">
        <w:rPr>
          <w:lang w:val="en-GB"/>
        </w:rPr>
        <w:t xml:space="preserve">, </w:t>
      </w:r>
      <w:r w:rsidRPr="00F93F05" w:rsidR="0025202B">
        <w:rPr>
          <w:lang w:val="en-GB"/>
        </w:rPr>
        <w:t>judges are used to receiving complaints – sometimes very</w:t>
      </w:r>
      <w:r w:rsidRPr="00F93F05" w:rsidR="008816BE">
        <w:rPr>
          <w:lang w:val="en-GB"/>
        </w:rPr>
        <w:t xml:space="preserve"> </w:t>
      </w:r>
      <w:r w:rsidRPr="00F93F05" w:rsidR="00BE0381">
        <w:rPr>
          <w:lang w:val="en-GB"/>
        </w:rPr>
        <w:t>aggressive</w:t>
      </w:r>
      <w:r w:rsidRPr="00F93F05" w:rsidR="0025202B">
        <w:rPr>
          <w:lang w:val="en-GB"/>
        </w:rPr>
        <w:t xml:space="preserve"> ones –</w:t>
      </w:r>
      <w:r w:rsidRPr="00F93F05" w:rsidR="008816BE">
        <w:rPr>
          <w:lang w:val="en-GB"/>
        </w:rPr>
        <w:t xml:space="preserve"> </w:t>
      </w:r>
      <w:r w:rsidRPr="00F93F05" w:rsidR="0025202B">
        <w:rPr>
          <w:lang w:val="en-GB"/>
        </w:rPr>
        <w:t>from individuals who are unhappy with judicial decisions, or indeed from their lawyers</w:t>
      </w:r>
      <w:r w:rsidRPr="00F93F05" w:rsidR="008816BE">
        <w:rPr>
          <w:lang w:val="en-GB"/>
        </w:rPr>
        <w:t xml:space="preserve">. </w:t>
      </w:r>
      <w:r w:rsidRPr="00F93F05" w:rsidR="0025202B">
        <w:rPr>
          <w:lang w:val="en-GB"/>
        </w:rPr>
        <w:t>In most cases such complaints have no concrete i</w:t>
      </w:r>
      <w:r w:rsidRPr="00F93F05" w:rsidR="00CA3190">
        <w:rPr>
          <w:lang w:val="en-GB"/>
        </w:rPr>
        <w:t>mpact on the image of the judge</w:t>
      </w:r>
      <w:r w:rsidRPr="00F93F05" w:rsidR="0025202B">
        <w:rPr>
          <w:lang w:val="en-GB"/>
        </w:rPr>
        <w:t xml:space="preserve"> thus criticised</w:t>
      </w:r>
      <w:r w:rsidRPr="00F93F05" w:rsidR="008816BE">
        <w:rPr>
          <w:lang w:val="en-GB"/>
        </w:rPr>
        <w:t xml:space="preserve">. </w:t>
      </w:r>
      <w:r w:rsidRPr="00F93F05" w:rsidR="0025202B">
        <w:rPr>
          <w:lang w:val="en-GB"/>
        </w:rPr>
        <w:t xml:space="preserve">These various factors related to the </w:t>
      </w:r>
      <w:r w:rsidRPr="00F93F05" w:rsidR="00BE0381">
        <w:rPr>
          <w:lang w:val="en-GB"/>
        </w:rPr>
        <w:t>specificity</w:t>
      </w:r>
      <w:r w:rsidRPr="00F93F05" w:rsidR="0025202B">
        <w:rPr>
          <w:lang w:val="en-GB"/>
        </w:rPr>
        <w:t xml:space="preserve"> of the readership considerably lessen the</w:t>
      </w:r>
      <w:r w:rsidRPr="00F93F05" w:rsidR="008816BE">
        <w:rPr>
          <w:lang w:val="en-GB"/>
        </w:rPr>
        <w:t xml:space="preserve"> </w:t>
      </w:r>
      <w:r w:rsidRPr="00F93F05" w:rsidR="0025202B">
        <w:rPr>
          <w:lang w:val="en-GB"/>
        </w:rPr>
        <w:t>consequences of the applicant</w:t>
      </w:r>
      <w:r w:rsidRPr="00F93F05" w:rsidR="00F93F05">
        <w:rPr>
          <w:lang w:val="en-GB"/>
        </w:rPr>
        <w:t>’</w:t>
      </w:r>
      <w:r w:rsidRPr="00F93F05" w:rsidR="0025202B">
        <w:rPr>
          <w:lang w:val="en-GB"/>
        </w:rPr>
        <w:t>s remarks</w:t>
      </w:r>
      <w:r w:rsidRPr="00F93F05" w:rsidR="008816BE">
        <w:rPr>
          <w:lang w:val="en-GB"/>
        </w:rPr>
        <w:t xml:space="preserve">. </w:t>
      </w:r>
      <w:r w:rsidRPr="00F93F05" w:rsidR="0025202B">
        <w:rPr>
          <w:lang w:val="en-GB"/>
        </w:rPr>
        <w:t xml:space="preserve">It </w:t>
      </w:r>
      <w:r w:rsidRPr="00F93F05" w:rsidR="0069055B">
        <w:rPr>
          <w:lang w:val="en-GB"/>
        </w:rPr>
        <w:t>is questionable</w:t>
      </w:r>
      <w:r w:rsidRPr="00F93F05" w:rsidR="0025202B">
        <w:rPr>
          <w:lang w:val="en-GB"/>
        </w:rPr>
        <w:t xml:space="preserve"> whether his letter had a real impact on the image of the judge concerned among </w:t>
      </w:r>
      <w:r w:rsidRPr="00F93F05" w:rsidR="00CA3190">
        <w:rPr>
          <w:lang w:val="en-GB"/>
        </w:rPr>
        <w:t>that judge</w:t>
      </w:r>
      <w:r w:rsidRPr="00F93F05" w:rsidR="00F93F05">
        <w:rPr>
          <w:lang w:val="en-GB"/>
        </w:rPr>
        <w:t>’</w:t>
      </w:r>
      <w:r w:rsidRPr="00F93F05" w:rsidR="00CA3190">
        <w:rPr>
          <w:lang w:val="en-GB"/>
        </w:rPr>
        <w:t>s</w:t>
      </w:r>
      <w:r w:rsidRPr="00F93F05" w:rsidR="0025202B">
        <w:rPr>
          <w:lang w:val="en-GB"/>
        </w:rPr>
        <w:t xml:space="preserve"> colleagues</w:t>
      </w:r>
      <w:r w:rsidRPr="00F93F05" w:rsidR="008816BE">
        <w:rPr>
          <w:lang w:val="en-GB"/>
        </w:rPr>
        <w:t>.</w:t>
      </w:r>
    </w:p>
    <w:p w:rsidRPr="00F93F05" w:rsidR="008816BE" w:rsidP="00F93F05" w:rsidRDefault="008816BE">
      <w:pPr>
        <w:pStyle w:val="OpiPara"/>
        <w:rPr>
          <w:lang w:val="en-GB"/>
        </w:rPr>
      </w:pPr>
      <w:r w:rsidRPr="00F93F05">
        <w:rPr>
          <w:lang w:val="en-GB"/>
        </w:rPr>
        <w:t>6.  </w:t>
      </w:r>
      <w:r w:rsidRPr="00F93F05" w:rsidR="0040192C">
        <w:rPr>
          <w:lang w:val="en-GB"/>
        </w:rPr>
        <w:t>Criminal proceedings were brought against the applicant and he was sentenced to a fine of</w:t>
      </w:r>
      <w:r w:rsidRPr="00F93F05">
        <w:rPr>
          <w:lang w:val="en-GB"/>
        </w:rPr>
        <w:t xml:space="preserve"> 400 euros</w:t>
      </w:r>
      <w:r w:rsidRPr="00F93F05" w:rsidR="0040192C">
        <w:rPr>
          <w:lang w:val="en-GB"/>
        </w:rPr>
        <w:t xml:space="preserve"> for committing a criminal offence</w:t>
      </w:r>
      <w:r w:rsidRPr="00F93F05">
        <w:rPr>
          <w:lang w:val="en-GB"/>
        </w:rPr>
        <w:t xml:space="preserve">. </w:t>
      </w:r>
      <w:r w:rsidRPr="00F93F05" w:rsidR="0040192C">
        <w:rPr>
          <w:lang w:val="en-GB"/>
        </w:rPr>
        <w:t>In addition, the domestic courts awarded the complainant judge</w:t>
      </w:r>
      <w:r w:rsidRPr="00F93F05">
        <w:rPr>
          <w:lang w:val="en-GB"/>
        </w:rPr>
        <w:t xml:space="preserve"> 15</w:t>
      </w:r>
      <w:r w:rsidRPr="00F93F05" w:rsidR="0040192C">
        <w:rPr>
          <w:lang w:val="en-GB"/>
        </w:rPr>
        <w:t>,</w:t>
      </w:r>
      <w:r w:rsidRPr="00F93F05">
        <w:rPr>
          <w:lang w:val="en-GB"/>
        </w:rPr>
        <w:t>000 euros</w:t>
      </w:r>
      <w:r w:rsidRPr="00F93F05" w:rsidR="0040192C">
        <w:rPr>
          <w:lang w:val="en-GB"/>
        </w:rPr>
        <w:t xml:space="preserve"> in damages</w:t>
      </w:r>
      <w:r w:rsidRPr="00F93F05">
        <w:rPr>
          <w:lang w:val="en-GB"/>
        </w:rPr>
        <w:t xml:space="preserve">, </w:t>
      </w:r>
      <w:r w:rsidRPr="00F93F05" w:rsidR="0040192C">
        <w:rPr>
          <w:lang w:val="en-GB"/>
        </w:rPr>
        <w:t>which is a significant sum</w:t>
      </w:r>
      <w:r w:rsidRPr="00F93F05">
        <w:rPr>
          <w:lang w:val="en-GB"/>
        </w:rPr>
        <w:t xml:space="preserve">. </w:t>
      </w:r>
      <w:r w:rsidRPr="00F93F05" w:rsidR="0040192C">
        <w:rPr>
          <w:lang w:val="en-GB"/>
        </w:rPr>
        <w:t>In our view, having regard to the nature of the remarks made and the specificity of the very limited readership</w:t>
      </w:r>
      <w:r w:rsidRPr="00F93F05">
        <w:rPr>
          <w:lang w:val="en-GB"/>
        </w:rPr>
        <w:t xml:space="preserve">, </w:t>
      </w:r>
      <w:r w:rsidRPr="00F93F05" w:rsidR="0040192C">
        <w:rPr>
          <w:lang w:val="en-GB"/>
        </w:rPr>
        <w:t>the sanction applied</w:t>
      </w:r>
      <w:r w:rsidRPr="00F93F05">
        <w:rPr>
          <w:lang w:val="en-GB"/>
        </w:rPr>
        <w:t xml:space="preserve">, </w:t>
      </w:r>
      <w:r w:rsidRPr="00F93F05" w:rsidR="0040192C">
        <w:rPr>
          <w:lang w:val="en-GB"/>
        </w:rPr>
        <w:t>seen in the whole context</w:t>
      </w:r>
      <w:r w:rsidRPr="00F93F05">
        <w:rPr>
          <w:lang w:val="en-GB"/>
        </w:rPr>
        <w:t xml:space="preserve">, </w:t>
      </w:r>
      <w:r w:rsidRPr="00F93F05" w:rsidR="0040192C">
        <w:rPr>
          <w:lang w:val="en-GB"/>
        </w:rPr>
        <w:t>is manifestly disproportionate in the circumstances of the case</w:t>
      </w:r>
      <w:r w:rsidRPr="00F93F05">
        <w:rPr>
          <w:lang w:val="en-GB"/>
        </w:rPr>
        <w:t>.</w:t>
      </w:r>
    </w:p>
    <w:p w:rsidRPr="00F93F05" w:rsidR="008816BE" w:rsidP="00F93F05" w:rsidRDefault="008816BE">
      <w:pPr>
        <w:pStyle w:val="OpiPara"/>
        <w:rPr>
          <w:lang w:val="en-GB"/>
        </w:rPr>
      </w:pPr>
      <w:r w:rsidRPr="00F93F05">
        <w:rPr>
          <w:lang w:val="en-GB"/>
        </w:rPr>
        <w:t>7.  </w:t>
      </w:r>
      <w:r w:rsidRPr="00F93F05" w:rsidR="00CA3190">
        <w:rPr>
          <w:lang w:val="en-GB"/>
        </w:rPr>
        <w:t>The majority justify</w:t>
      </w:r>
      <w:r w:rsidRPr="00F93F05" w:rsidR="0040192C">
        <w:rPr>
          <w:lang w:val="en-GB"/>
        </w:rPr>
        <w:t xml:space="preserve"> the interference with the applicant</w:t>
      </w:r>
      <w:r w:rsidRPr="00F93F05" w:rsidR="00F93F05">
        <w:rPr>
          <w:lang w:val="en-GB"/>
        </w:rPr>
        <w:t>’</w:t>
      </w:r>
      <w:r w:rsidRPr="00F93F05" w:rsidR="00D512D5">
        <w:rPr>
          <w:lang w:val="en-GB"/>
        </w:rPr>
        <w:t>s</w:t>
      </w:r>
      <w:r w:rsidRPr="00F93F05">
        <w:rPr>
          <w:lang w:val="en-GB"/>
        </w:rPr>
        <w:t xml:space="preserve"> </w:t>
      </w:r>
      <w:r w:rsidRPr="00F93F05" w:rsidR="00D512D5">
        <w:rPr>
          <w:lang w:val="en-GB"/>
        </w:rPr>
        <w:t>freedom of expression not only by the need to protect a person</w:t>
      </w:r>
      <w:r w:rsidRPr="00F93F05" w:rsidR="00F93F05">
        <w:rPr>
          <w:lang w:val="en-GB"/>
        </w:rPr>
        <w:t>’</w:t>
      </w:r>
      <w:r w:rsidRPr="00F93F05" w:rsidR="00D512D5">
        <w:rPr>
          <w:lang w:val="en-GB"/>
        </w:rPr>
        <w:t>s re</w:t>
      </w:r>
      <w:r w:rsidRPr="00F93F05">
        <w:rPr>
          <w:lang w:val="en-GB"/>
        </w:rPr>
        <w:t xml:space="preserve">putation </w:t>
      </w:r>
      <w:r w:rsidRPr="00F93F05" w:rsidR="00D512D5">
        <w:rPr>
          <w:lang w:val="en-GB"/>
        </w:rPr>
        <w:t>but also by the need to maintain the authority of the judiciary</w:t>
      </w:r>
      <w:r w:rsidRPr="00F93F05">
        <w:rPr>
          <w:lang w:val="en-GB"/>
        </w:rPr>
        <w:t xml:space="preserve">. </w:t>
      </w:r>
      <w:r w:rsidRPr="00F93F05" w:rsidR="00D512D5">
        <w:rPr>
          <w:lang w:val="en-GB"/>
        </w:rPr>
        <w:t>In this perspective</w:t>
      </w:r>
      <w:r w:rsidRPr="00F93F05">
        <w:rPr>
          <w:lang w:val="en-GB"/>
        </w:rPr>
        <w:t xml:space="preserve">, </w:t>
      </w:r>
      <w:r w:rsidRPr="00F93F05" w:rsidR="00D512D5">
        <w:rPr>
          <w:lang w:val="en-GB"/>
        </w:rPr>
        <w:t>the interference in question</w:t>
      </w:r>
      <w:r w:rsidRPr="00F93F05">
        <w:rPr>
          <w:lang w:val="en-GB"/>
        </w:rPr>
        <w:t xml:space="preserve"> </w:t>
      </w:r>
      <w:r w:rsidRPr="00F93F05" w:rsidR="00D512D5">
        <w:rPr>
          <w:lang w:val="en-GB"/>
        </w:rPr>
        <w:t xml:space="preserve">was supposed to </w:t>
      </w:r>
      <w:r w:rsidRPr="00F93F05">
        <w:rPr>
          <w:lang w:val="en-GB"/>
        </w:rPr>
        <w:t>contribu</w:t>
      </w:r>
      <w:r w:rsidRPr="00F93F05" w:rsidR="00D512D5">
        <w:rPr>
          <w:lang w:val="en-GB"/>
        </w:rPr>
        <w:t>te to protecting the authority of the</w:t>
      </w:r>
      <w:r w:rsidRPr="00F93F05">
        <w:rPr>
          <w:lang w:val="en-GB"/>
        </w:rPr>
        <w:t xml:space="preserve"> justice </w:t>
      </w:r>
      <w:r w:rsidRPr="00F93F05" w:rsidR="00D512D5">
        <w:rPr>
          <w:lang w:val="en-GB"/>
        </w:rPr>
        <w:t>system in Italy</w:t>
      </w:r>
      <w:r w:rsidRPr="00F93F05">
        <w:rPr>
          <w:lang w:val="en-GB"/>
        </w:rPr>
        <w:t xml:space="preserve">. </w:t>
      </w:r>
      <w:r w:rsidRPr="00F93F05" w:rsidR="00D512D5">
        <w:rPr>
          <w:lang w:val="en-GB"/>
        </w:rPr>
        <w:t>In our opinion, on this point, given the specific aspects of the case mentioned above</w:t>
      </w:r>
      <w:r w:rsidRPr="00F93F05">
        <w:rPr>
          <w:lang w:val="en-GB"/>
        </w:rPr>
        <w:t xml:space="preserve">, </w:t>
      </w:r>
      <w:r w:rsidRPr="00F93F05" w:rsidR="00D512D5">
        <w:rPr>
          <w:lang w:val="en-GB"/>
        </w:rPr>
        <w:t>the interference with the applicant</w:t>
      </w:r>
      <w:r w:rsidRPr="00F93F05" w:rsidR="00F93F05">
        <w:rPr>
          <w:lang w:val="en-GB"/>
        </w:rPr>
        <w:t>’</w:t>
      </w:r>
      <w:r w:rsidRPr="00F93F05" w:rsidR="00D512D5">
        <w:rPr>
          <w:lang w:val="en-GB"/>
        </w:rPr>
        <w:t>s freedom of expression</w:t>
      </w:r>
      <w:r w:rsidRPr="00F93F05">
        <w:rPr>
          <w:lang w:val="en-GB"/>
        </w:rPr>
        <w:t xml:space="preserve"> </w:t>
      </w:r>
      <w:r w:rsidRPr="00F93F05" w:rsidR="00D512D5">
        <w:rPr>
          <w:lang w:val="en-GB"/>
        </w:rPr>
        <w:t xml:space="preserve">is likely to have </w:t>
      </w:r>
      <w:r w:rsidRPr="00F93F05" w:rsidR="00CA3190">
        <w:rPr>
          <w:lang w:val="en-GB"/>
        </w:rPr>
        <w:t xml:space="preserve">quite </w:t>
      </w:r>
      <w:r w:rsidRPr="00F93F05" w:rsidR="00D512D5">
        <w:rPr>
          <w:lang w:val="en-GB"/>
        </w:rPr>
        <w:t>the opposite effect</w:t>
      </w:r>
      <w:r w:rsidRPr="00F93F05">
        <w:rPr>
          <w:lang w:val="en-GB"/>
        </w:rPr>
        <w:t>.</w:t>
      </w:r>
    </w:p>
    <w:p w:rsidRPr="00F93F05" w:rsidR="008C239C" w:rsidP="00F93F05" w:rsidRDefault="008C239C">
      <w:pPr>
        <w:rPr>
          <w:lang w:val="en-GB"/>
        </w:rPr>
      </w:pPr>
    </w:p>
    <w:sectPr w:rsidRPr="00F93F05" w:rsidR="008C239C" w:rsidSect="004827E6">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4B09" w:rsidRPr="004458CE" w:rsidRDefault="00BD4B09" w:rsidP="00D4692B">
      <w:pPr>
        <w:rPr>
          <w:lang w:val="en-GB"/>
        </w:rPr>
      </w:pPr>
      <w:r w:rsidRPr="004458CE">
        <w:rPr>
          <w:lang w:val="en-GB"/>
        </w:rPr>
        <w:separator/>
      </w:r>
    </w:p>
  </w:endnote>
  <w:endnote w:type="continuationSeparator" w:id="0">
    <w:p w:rsidR="00BD4B09" w:rsidRPr="004458CE" w:rsidRDefault="00BD4B09" w:rsidP="00D4692B">
      <w:pPr>
        <w:rPr>
          <w:lang w:val="en-GB"/>
        </w:rPr>
      </w:pPr>
      <w:r w:rsidRPr="004458CE">
        <w:rPr>
          <w:lang w:val="en-GB"/>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B09" w:rsidRPr="00150BFA" w:rsidRDefault="00BD4B09" w:rsidP="00341DAE">
    <w:pPr>
      <w:jc w:val="center"/>
    </w:pPr>
    <w:r>
      <w:rPr>
        <w:noProof/>
        <w:lang w:eastAsia="ja-JP"/>
      </w:rPr>
      <w:drawing>
        <wp:inline distT="0" distB="0" distL="0" distR="0" wp14:anchorId="4C828DE9" wp14:editId="478B105E">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BD4B09" w:rsidRDefault="00BD4B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4B09" w:rsidRPr="004458CE" w:rsidRDefault="00BD4B09" w:rsidP="00D4692B">
      <w:pPr>
        <w:rPr>
          <w:lang w:val="en-GB"/>
        </w:rPr>
      </w:pPr>
      <w:r w:rsidRPr="004458CE">
        <w:rPr>
          <w:lang w:val="en-GB"/>
        </w:rPr>
        <w:separator/>
      </w:r>
    </w:p>
  </w:footnote>
  <w:footnote w:type="continuationSeparator" w:id="0">
    <w:p w:rsidR="00BD4B09" w:rsidRPr="004458CE" w:rsidRDefault="00BD4B09" w:rsidP="00D4692B">
      <w:pPr>
        <w:rPr>
          <w:lang w:val="en-GB"/>
        </w:rPr>
      </w:pPr>
      <w:r w:rsidRPr="004458CE">
        <w:rPr>
          <w:lang w:val="en-GB"/>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B09" w:rsidRPr="004827E6" w:rsidRDefault="00BD4B09" w:rsidP="004827E6">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B09" w:rsidRPr="00A45145" w:rsidRDefault="00BD4B09" w:rsidP="00341DAE">
    <w:pPr>
      <w:jc w:val="center"/>
    </w:pPr>
    <w:r>
      <w:rPr>
        <w:noProof/>
        <w:lang w:eastAsia="ja-JP"/>
      </w:rPr>
      <w:drawing>
        <wp:inline distT="0" distB="0" distL="0" distR="0" wp14:anchorId="48FF22C5" wp14:editId="7EE5AF49">
          <wp:extent cx="2962275" cy="1219200"/>
          <wp:effectExtent l="0" t="0" r="9525" b="0"/>
          <wp:docPr id="5" name="Picture 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BD4B09" w:rsidRDefault="00BD4B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B09" w:rsidRPr="004458CE" w:rsidRDefault="00BD4B09" w:rsidP="00596455">
    <w:pPr>
      <w:pStyle w:val="ECHRHeader"/>
      <w:rPr>
        <w:lang w:val="en-GB"/>
      </w:rPr>
    </w:pP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311019">
      <w:rPr>
        <w:rStyle w:val="PageNumber"/>
        <w:noProof/>
        <w:szCs w:val="18"/>
        <w:lang w:val="en-GB"/>
      </w:rPr>
      <w:t>20</w:t>
    </w:r>
    <w:r>
      <w:rPr>
        <w:rStyle w:val="PageNumber"/>
        <w:szCs w:val="18"/>
        <w:lang w:val="en-GB"/>
      </w:rPr>
      <w:fldChar w:fldCharType="end"/>
    </w:r>
    <w:r w:rsidRPr="004458CE">
      <w:rPr>
        <w:lang w:val="en-GB"/>
      </w:rPr>
      <w:tab/>
    </w:r>
    <w:r>
      <w:rPr>
        <w:lang w:val="en-GB"/>
      </w:rPr>
      <w:t>PERUZZI v. ITALY</w:t>
    </w:r>
    <w:r w:rsidRPr="004458CE">
      <w:rPr>
        <w:lang w:val="en-GB"/>
      </w:rPr>
      <w:t xml:space="preserve"> </w:t>
    </w:r>
    <w:r>
      <w:rPr>
        <w:lang w:val="en-GB"/>
      </w:rP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4B09" w:rsidRPr="004458CE" w:rsidRDefault="00BD4B09" w:rsidP="008A3237">
    <w:pPr>
      <w:pStyle w:val="ECHRHeader"/>
      <w:rPr>
        <w:rStyle w:val="PageNumber"/>
        <w:szCs w:val="18"/>
        <w:lang w:val="en-GB"/>
      </w:rPr>
    </w:pPr>
    <w:r w:rsidRPr="004458CE">
      <w:rPr>
        <w:lang w:val="en-GB"/>
      </w:rPr>
      <w:tab/>
    </w:r>
    <w:r>
      <w:rPr>
        <w:lang w:val="en-GB"/>
      </w:rPr>
      <w:t>PERUZZI v. ITALY</w:t>
    </w:r>
    <w:r w:rsidRPr="004458CE">
      <w:rPr>
        <w:lang w:val="en-GB"/>
      </w:rPr>
      <w:t xml:space="preserve"> </w:t>
    </w:r>
    <w:r>
      <w:rPr>
        <w:lang w:val="en-GB"/>
      </w:rPr>
      <w:t>JUDGMENT</w:t>
    </w:r>
    <w:r w:rsidRPr="004458CE">
      <w:rPr>
        <w:lang w:val="en-GB"/>
      </w:rPr>
      <w:tab/>
    </w:r>
    <w:r>
      <w:rPr>
        <w:rStyle w:val="PageNumber"/>
        <w:szCs w:val="18"/>
        <w:lang w:val="en-GB"/>
      </w:rPr>
      <w:fldChar w:fldCharType="begin"/>
    </w:r>
    <w:r>
      <w:rPr>
        <w:rStyle w:val="PageNumber"/>
        <w:szCs w:val="18"/>
        <w:lang w:val="en-GB"/>
      </w:rPr>
      <w:instrText xml:space="preserve"> PAGE </w:instrText>
    </w:r>
    <w:r>
      <w:rPr>
        <w:rStyle w:val="PageNumber"/>
        <w:szCs w:val="18"/>
        <w:lang w:val="en-GB"/>
      </w:rPr>
      <w:fldChar w:fldCharType="separate"/>
    </w:r>
    <w:r w:rsidR="00311019">
      <w:rPr>
        <w:rStyle w:val="PageNumber"/>
        <w:noProof/>
        <w:szCs w:val="18"/>
        <w:lang w:val="en-GB"/>
      </w:rPr>
      <w:t>1</w:t>
    </w:r>
    <w:r>
      <w:rPr>
        <w:rStyle w:val="PageNumber"/>
        <w:szCs w:val="18"/>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B96AA84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B9822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70CE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7DC2DA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3964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96A0A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96EA5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AC8EAE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16254E95"/>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42002A75"/>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1">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nsid w:val="778E5BD8"/>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7"/>
  </w:num>
  <w:num w:numId="2">
    <w:abstractNumId w:val="6"/>
  </w:num>
  <w:num w:numId="3">
    <w:abstractNumId w:val="4"/>
  </w:num>
  <w:num w:numId="4">
    <w:abstractNumId w:val="10"/>
  </w:num>
  <w:num w:numId="5">
    <w:abstractNumId w:val="9"/>
  </w:num>
  <w:num w:numId="6">
    <w:abstractNumId w:val="8"/>
  </w:num>
  <w:num w:numId="7">
    <w:abstractNumId w:val="12"/>
  </w:num>
  <w:num w:numId="8">
    <w:abstractNumId w:val="5"/>
  </w:num>
  <w:num w:numId="9">
    <w:abstractNumId w:val="3"/>
  </w:num>
  <w:num w:numId="10">
    <w:abstractNumId w:val="2"/>
  </w:num>
  <w:num w:numId="11">
    <w:abstractNumId w:val="1"/>
  </w:num>
  <w:num w:numId="12">
    <w:abstractNumId w:val="0"/>
  </w:num>
  <w:num w:numId="13">
    <w:abstractNumId w:val="11"/>
  </w:num>
  <w:num w:numId="14">
    <w:abstractNumId w:val="11"/>
  </w:num>
  <w:num w:numId="1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4827E6"/>
    <w:rsid w:val="000041F8"/>
    <w:rsid w:val="000042A8"/>
    <w:rsid w:val="00004308"/>
    <w:rsid w:val="00004A98"/>
    <w:rsid w:val="00005BF0"/>
    <w:rsid w:val="00007154"/>
    <w:rsid w:val="000103AE"/>
    <w:rsid w:val="00011D69"/>
    <w:rsid w:val="00011DF7"/>
    <w:rsid w:val="00012AD3"/>
    <w:rsid w:val="00015C2D"/>
    <w:rsid w:val="00015D49"/>
    <w:rsid w:val="00015F00"/>
    <w:rsid w:val="00022C1D"/>
    <w:rsid w:val="0003362D"/>
    <w:rsid w:val="00033A11"/>
    <w:rsid w:val="00034987"/>
    <w:rsid w:val="00044080"/>
    <w:rsid w:val="000602DF"/>
    <w:rsid w:val="00061B05"/>
    <w:rsid w:val="000632D5"/>
    <w:rsid w:val="000644EE"/>
    <w:rsid w:val="000661FD"/>
    <w:rsid w:val="00070137"/>
    <w:rsid w:val="00084541"/>
    <w:rsid w:val="000925AD"/>
    <w:rsid w:val="00095A83"/>
    <w:rsid w:val="000A1816"/>
    <w:rsid w:val="000A24EB"/>
    <w:rsid w:val="000B6923"/>
    <w:rsid w:val="000C5F3C"/>
    <w:rsid w:val="000C6DCC"/>
    <w:rsid w:val="000D47AA"/>
    <w:rsid w:val="000D721F"/>
    <w:rsid w:val="000E069B"/>
    <w:rsid w:val="000E0E82"/>
    <w:rsid w:val="000E1DC5"/>
    <w:rsid w:val="000E223F"/>
    <w:rsid w:val="000E7D45"/>
    <w:rsid w:val="000F7851"/>
    <w:rsid w:val="0010125C"/>
    <w:rsid w:val="00104E23"/>
    <w:rsid w:val="00111B0C"/>
    <w:rsid w:val="00120D6C"/>
    <w:rsid w:val="00124010"/>
    <w:rsid w:val="001257EC"/>
    <w:rsid w:val="00126D40"/>
    <w:rsid w:val="00131A7A"/>
    <w:rsid w:val="00133D33"/>
    <w:rsid w:val="00134D64"/>
    <w:rsid w:val="00135A30"/>
    <w:rsid w:val="0013612C"/>
    <w:rsid w:val="00137FF6"/>
    <w:rsid w:val="00141650"/>
    <w:rsid w:val="00162A12"/>
    <w:rsid w:val="00166530"/>
    <w:rsid w:val="00167C4E"/>
    <w:rsid w:val="00176206"/>
    <w:rsid w:val="001778A8"/>
    <w:rsid w:val="00180756"/>
    <w:rsid w:val="00180BF1"/>
    <w:rsid w:val="00182FFC"/>
    <w:rsid w:val="001832BD"/>
    <w:rsid w:val="00184DB7"/>
    <w:rsid w:val="00191E76"/>
    <w:rsid w:val="001943B5"/>
    <w:rsid w:val="00195134"/>
    <w:rsid w:val="00196A47"/>
    <w:rsid w:val="001A145B"/>
    <w:rsid w:val="001A39AC"/>
    <w:rsid w:val="001A674C"/>
    <w:rsid w:val="001B2642"/>
    <w:rsid w:val="001B3B24"/>
    <w:rsid w:val="001C0F98"/>
    <w:rsid w:val="001C2A42"/>
    <w:rsid w:val="001D63ED"/>
    <w:rsid w:val="001D6E6D"/>
    <w:rsid w:val="001D7348"/>
    <w:rsid w:val="001E035B"/>
    <w:rsid w:val="001E0961"/>
    <w:rsid w:val="001E15D3"/>
    <w:rsid w:val="001E3EAE"/>
    <w:rsid w:val="001E6F32"/>
    <w:rsid w:val="001F2145"/>
    <w:rsid w:val="001F6262"/>
    <w:rsid w:val="001F67B0"/>
    <w:rsid w:val="001F7B3D"/>
    <w:rsid w:val="00205F9F"/>
    <w:rsid w:val="00210338"/>
    <w:rsid w:val="002115FC"/>
    <w:rsid w:val="00213BD5"/>
    <w:rsid w:val="0021423C"/>
    <w:rsid w:val="00230D00"/>
    <w:rsid w:val="00231DF7"/>
    <w:rsid w:val="00231FD1"/>
    <w:rsid w:val="002339E0"/>
    <w:rsid w:val="00233CF8"/>
    <w:rsid w:val="0023575D"/>
    <w:rsid w:val="00237148"/>
    <w:rsid w:val="0024222D"/>
    <w:rsid w:val="00242670"/>
    <w:rsid w:val="00244B0E"/>
    <w:rsid w:val="00244F6C"/>
    <w:rsid w:val="0025202B"/>
    <w:rsid w:val="002532C5"/>
    <w:rsid w:val="0025743A"/>
    <w:rsid w:val="00260C03"/>
    <w:rsid w:val="00262D61"/>
    <w:rsid w:val="0026540E"/>
    <w:rsid w:val="002744B5"/>
    <w:rsid w:val="00275123"/>
    <w:rsid w:val="00282240"/>
    <w:rsid w:val="00294088"/>
    <w:rsid w:val="002948AD"/>
    <w:rsid w:val="002A01CC"/>
    <w:rsid w:val="002A3565"/>
    <w:rsid w:val="002A61B1"/>
    <w:rsid w:val="002A663C"/>
    <w:rsid w:val="002B444B"/>
    <w:rsid w:val="002B4DFA"/>
    <w:rsid w:val="002B5887"/>
    <w:rsid w:val="002C0E27"/>
    <w:rsid w:val="002C3040"/>
    <w:rsid w:val="002C41C2"/>
    <w:rsid w:val="002D022D"/>
    <w:rsid w:val="002D24BB"/>
    <w:rsid w:val="002F2AF7"/>
    <w:rsid w:val="002F7E1C"/>
    <w:rsid w:val="00301A75"/>
    <w:rsid w:val="00302F70"/>
    <w:rsid w:val="0030336F"/>
    <w:rsid w:val="0030375E"/>
    <w:rsid w:val="00311019"/>
    <w:rsid w:val="00312A30"/>
    <w:rsid w:val="00320F72"/>
    <w:rsid w:val="0032463E"/>
    <w:rsid w:val="00326224"/>
    <w:rsid w:val="00326284"/>
    <w:rsid w:val="00337EE4"/>
    <w:rsid w:val="00340FFD"/>
    <w:rsid w:val="00341DAE"/>
    <w:rsid w:val="0034304D"/>
    <w:rsid w:val="003506B1"/>
    <w:rsid w:val="00356AC7"/>
    <w:rsid w:val="003609FA"/>
    <w:rsid w:val="00365A5B"/>
    <w:rsid w:val="003710C8"/>
    <w:rsid w:val="00374105"/>
    <w:rsid w:val="003750BE"/>
    <w:rsid w:val="00387B9D"/>
    <w:rsid w:val="0039364F"/>
    <w:rsid w:val="00396686"/>
    <w:rsid w:val="0039778E"/>
    <w:rsid w:val="003B4941"/>
    <w:rsid w:val="003C021D"/>
    <w:rsid w:val="003C5714"/>
    <w:rsid w:val="003C6B9F"/>
    <w:rsid w:val="003C6E2A"/>
    <w:rsid w:val="003D0299"/>
    <w:rsid w:val="003D1790"/>
    <w:rsid w:val="003D1AA2"/>
    <w:rsid w:val="003D3429"/>
    <w:rsid w:val="003D62D6"/>
    <w:rsid w:val="003D7777"/>
    <w:rsid w:val="003E6D80"/>
    <w:rsid w:val="003F05FA"/>
    <w:rsid w:val="003F244A"/>
    <w:rsid w:val="003F30B8"/>
    <w:rsid w:val="003F4C45"/>
    <w:rsid w:val="003F5F7B"/>
    <w:rsid w:val="003F7D64"/>
    <w:rsid w:val="0040192C"/>
    <w:rsid w:val="0041190F"/>
    <w:rsid w:val="00414300"/>
    <w:rsid w:val="00425C67"/>
    <w:rsid w:val="00427E7A"/>
    <w:rsid w:val="00435CAD"/>
    <w:rsid w:val="00436C49"/>
    <w:rsid w:val="00445366"/>
    <w:rsid w:val="004458CE"/>
    <w:rsid w:val="00447F5B"/>
    <w:rsid w:val="0045212E"/>
    <w:rsid w:val="004536E5"/>
    <w:rsid w:val="0045667D"/>
    <w:rsid w:val="00461DB0"/>
    <w:rsid w:val="004629FE"/>
    <w:rsid w:val="00463926"/>
    <w:rsid w:val="00464C9A"/>
    <w:rsid w:val="00474F3D"/>
    <w:rsid w:val="00477E3A"/>
    <w:rsid w:val="00480852"/>
    <w:rsid w:val="004827E6"/>
    <w:rsid w:val="00483066"/>
    <w:rsid w:val="00483E5F"/>
    <w:rsid w:val="00484373"/>
    <w:rsid w:val="00485FF9"/>
    <w:rsid w:val="004907F0"/>
    <w:rsid w:val="0049140B"/>
    <w:rsid w:val="00492037"/>
    <w:rsid w:val="004923A5"/>
    <w:rsid w:val="00496BFB"/>
    <w:rsid w:val="004A15C7"/>
    <w:rsid w:val="004B013B"/>
    <w:rsid w:val="004B112B"/>
    <w:rsid w:val="004B6392"/>
    <w:rsid w:val="004C01E4"/>
    <w:rsid w:val="004C086C"/>
    <w:rsid w:val="004C1F56"/>
    <w:rsid w:val="004C27BC"/>
    <w:rsid w:val="004D15F3"/>
    <w:rsid w:val="004D377E"/>
    <w:rsid w:val="004D5311"/>
    <w:rsid w:val="004D5DCC"/>
    <w:rsid w:val="004F10AF"/>
    <w:rsid w:val="004F11A4"/>
    <w:rsid w:val="004F1ED6"/>
    <w:rsid w:val="004F2389"/>
    <w:rsid w:val="004F304D"/>
    <w:rsid w:val="004F38ED"/>
    <w:rsid w:val="004F61BE"/>
    <w:rsid w:val="004F66B1"/>
    <w:rsid w:val="00511C07"/>
    <w:rsid w:val="005173A6"/>
    <w:rsid w:val="00520BAA"/>
    <w:rsid w:val="00524680"/>
    <w:rsid w:val="00525208"/>
    <w:rsid w:val="005257A5"/>
    <w:rsid w:val="005264C0"/>
    <w:rsid w:val="00526A8A"/>
    <w:rsid w:val="00531DF2"/>
    <w:rsid w:val="00542852"/>
    <w:rsid w:val="005442EE"/>
    <w:rsid w:val="00547353"/>
    <w:rsid w:val="005474E7"/>
    <w:rsid w:val="005512A3"/>
    <w:rsid w:val="005578CE"/>
    <w:rsid w:val="00562781"/>
    <w:rsid w:val="005708C0"/>
    <w:rsid w:val="0057271C"/>
    <w:rsid w:val="00572845"/>
    <w:rsid w:val="00592772"/>
    <w:rsid w:val="0059574A"/>
    <w:rsid w:val="00596455"/>
    <w:rsid w:val="005A1B9B"/>
    <w:rsid w:val="005A6751"/>
    <w:rsid w:val="005B092E"/>
    <w:rsid w:val="005B152C"/>
    <w:rsid w:val="005B1EE0"/>
    <w:rsid w:val="005B2B24"/>
    <w:rsid w:val="005B4425"/>
    <w:rsid w:val="005B4B94"/>
    <w:rsid w:val="005B4F7D"/>
    <w:rsid w:val="005C3EE8"/>
    <w:rsid w:val="005D25EE"/>
    <w:rsid w:val="005D34F9"/>
    <w:rsid w:val="005D4190"/>
    <w:rsid w:val="005D67A3"/>
    <w:rsid w:val="005E2988"/>
    <w:rsid w:val="005E3085"/>
    <w:rsid w:val="005F51E1"/>
    <w:rsid w:val="005F7698"/>
    <w:rsid w:val="006037DE"/>
    <w:rsid w:val="00611C80"/>
    <w:rsid w:val="00620692"/>
    <w:rsid w:val="0062327A"/>
    <w:rsid w:val="006242CA"/>
    <w:rsid w:val="00627507"/>
    <w:rsid w:val="00633717"/>
    <w:rsid w:val="006344E1"/>
    <w:rsid w:val="006545C4"/>
    <w:rsid w:val="00661971"/>
    <w:rsid w:val="00661CE8"/>
    <w:rsid w:val="006623D9"/>
    <w:rsid w:val="0066550C"/>
    <w:rsid w:val="006716F2"/>
    <w:rsid w:val="00682BF2"/>
    <w:rsid w:val="0068386B"/>
    <w:rsid w:val="006859CE"/>
    <w:rsid w:val="0069055B"/>
    <w:rsid w:val="00691270"/>
    <w:rsid w:val="006949A2"/>
    <w:rsid w:val="00694BA8"/>
    <w:rsid w:val="006A0165"/>
    <w:rsid w:val="006A037C"/>
    <w:rsid w:val="006A36F4"/>
    <w:rsid w:val="006A406F"/>
    <w:rsid w:val="006A5D3A"/>
    <w:rsid w:val="006C23D4"/>
    <w:rsid w:val="006C4FC6"/>
    <w:rsid w:val="006C696A"/>
    <w:rsid w:val="006C7BB0"/>
    <w:rsid w:val="006D3237"/>
    <w:rsid w:val="006D501D"/>
    <w:rsid w:val="006E2E37"/>
    <w:rsid w:val="006E3CF1"/>
    <w:rsid w:val="006E7E80"/>
    <w:rsid w:val="006F48CA"/>
    <w:rsid w:val="006F64DD"/>
    <w:rsid w:val="00700A71"/>
    <w:rsid w:val="0071177D"/>
    <w:rsid w:val="00715127"/>
    <w:rsid w:val="00715E8E"/>
    <w:rsid w:val="00723580"/>
    <w:rsid w:val="00723755"/>
    <w:rsid w:val="0073136C"/>
    <w:rsid w:val="00731F0F"/>
    <w:rsid w:val="00733250"/>
    <w:rsid w:val="00741404"/>
    <w:rsid w:val="007449E5"/>
    <w:rsid w:val="00747FF0"/>
    <w:rsid w:val="00752208"/>
    <w:rsid w:val="00764D4E"/>
    <w:rsid w:val="00765A1F"/>
    <w:rsid w:val="00775B6D"/>
    <w:rsid w:val="00776D68"/>
    <w:rsid w:val="007850EE"/>
    <w:rsid w:val="00785B95"/>
    <w:rsid w:val="00790E96"/>
    <w:rsid w:val="00793366"/>
    <w:rsid w:val="007A00D9"/>
    <w:rsid w:val="007A716F"/>
    <w:rsid w:val="007B270A"/>
    <w:rsid w:val="007C0695"/>
    <w:rsid w:val="007C419A"/>
    <w:rsid w:val="007C4CC8"/>
    <w:rsid w:val="007C501D"/>
    <w:rsid w:val="007C5426"/>
    <w:rsid w:val="007C5798"/>
    <w:rsid w:val="007C7F21"/>
    <w:rsid w:val="007D2371"/>
    <w:rsid w:val="007D4832"/>
    <w:rsid w:val="007D7F43"/>
    <w:rsid w:val="007E21B2"/>
    <w:rsid w:val="007E2C4E"/>
    <w:rsid w:val="007F1905"/>
    <w:rsid w:val="00802C64"/>
    <w:rsid w:val="0080397E"/>
    <w:rsid w:val="00805E52"/>
    <w:rsid w:val="008061D0"/>
    <w:rsid w:val="00810B38"/>
    <w:rsid w:val="00816D20"/>
    <w:rsid w:val="008204C7"/>
    <w:rsid w:val="00820992"/>
    <w:rsid w:val="00823602"/>
    <w:rsid w:val="008255F5"/>
    <w:rsid w:val="0083014E"/>
    <w:rsid w:val="0083214A"/>
    <w:rsid w:val="00834220"/>
    <w:rsid w:val="00845723"/>
    <w:rsid w:val="00851EF9"/>
    <w:rsid w:val="00853B8A"/>
    <w:rsid w:val="008577FD"/>
    <w:rsid w:val="00860B03"/>
    <w:rsid w:val="00861AA6"/>
    <w:rsid w:val="008646E0"/>
    <w:rsid w:val="0086497A"/>
    <w:rsid w:val="00867BA6"/>
    <w:rsid w:val="00870CDE"/>
    <w:rsid w:val="008713A1"/>
    <w:rsid w:val="008754AB"/>
    <w:rsid w:val="0088060C"/>
    <w:rsid w:val="008816BE"/>
    <w:rsid w:val="0089100F"/>
    <w:rsid w:val="00893576"/>
    <w:rsid w:val="00893E73"/>
    <w:rsid w:val="008A146F"/>
    <w:rsid w:val="008A3237"/>
    <w:rsid w:val="008A565F"/>
    <w:rsid w:val="008B02DC"/>
    <w:rsid w:val="008B57CE"/>
    <w:rsid w:val="008C239C"/>
    <w:rsid w:val="008C26DE"/>
    <w:rsid w:val="008D2225"/>
    <w:rsid w:val="008D4752"/>
    <w:rsid w:val="008E271C"/>
    <w:rsid w:val="008E418E"/>
    <w:rsid w:val="008E5BC6"/>
    <w:rsid w:val="008E6A25"/>
    <w:rsid w:val="008F5193"/>
    <w:rsid w:val="009013A7"/>
    <w:rsid w:val="009017FB"/>
    <w:rsid w:val="009017FC"/>
    <w:rsid w:val="009049A3"/>
    <w:rsid w:val="0090506B"/>
    <w:rsid w:val="009050C9"/>
    <w:rsid w:val="009066FC"/>
    <w:rsid w:val="009140A3"/>
    <w:rsid w:val="009144A2"/>
    <w:rsid w:val="0091510C"/>
    <w:rsid w:val="00921095"/>
    <w:rsid w:val="009259AC"/>
    <w:rsid w:val="00926F38"/>
    <w:rsid w:val="00934301"/>
    <w:rsid w:val="00936CD1"/>
    <w:rsid w:val="00941747"/>
    <w:rsid w:val="00941EFB"/>
    <w:rsid w:val="009424DA"/>
    <w:rsid w:val="00947AFB"/>
    <w:rsid w:val="00951D7D"/>
    <w:rsid w:val="009630C7"/>
    <w:rsid w:val="00972B55"/>
    <w:rsid w:val="009743B7"/>
    <w:rsid w:val="0098228B"/>
    <w:rsid w:val="009828DA"/>
    <w:rsid w:val="00985BAB"/>
    <w:rsid w:val="009B1B5F"/>
    <w:rsid w:val="009B6673"/>
    <w:rsid w:val="009C191B"/>
    <w:rsid w:val="009C2BD6"/>
    <w:rsid w:val="009C7EE2"/>
    <w:rsid w:val="009E1F32"/>
    <w:rsid w:val="009E776C"/>
    <w:rsid w:val="009F613B"/>
    <w:rsid w:val="00A1726E"/>
    <w:rsid w:val="00A204CF"/>
    <w:rsid w:val="00A21028"/>
    <w:rsid w:val="00A23D49"/>
    <w:rsid w:val="00A27004"/>
    <w:rsid w:val="00A30C29"/>
    <w:rsid w:val="00A34DD6"/>
    <w:rsid w:val="00A35C7E"/>
    <w:rsid w:val="00A36819"/>
    <w:rsid w:val="00A36989"/>
    <w:rsid w:val="00A43628"/>
    <w:rsid w:val="00A53B42"/>
    <w:rsid w:val="00A54192"/>
    <w:rsid w:val="00A56662"/>
    <w:rsid w:val="00A6035E"/>
    <w:rsid w:val="00A6144C"/>
    <w:rsid w:val="00A62AA9"/>
    <w:rsid w:val="00A66617"/>
    <w:rsid w:val="00A671F8"/>
    <w:rsid w:val="00A673A4"/>
    <w:rsid w:val="00A724AE"/>
    <w:rsid w:val="00A73329"/>
    <w:rsid w:val="00A82359"/>
    <w:rsid w:val="00A865D2"/>
    <w:rsid w:val="00A94C20"/>
    <w:rsid w:val="00A9762F"/>
    <w:rsid w:val="00AA0300"/>
    <w:rsid w:val="00AA227F"/>
    <w:rsid w:val="00AA3BC7"/>
    <w:rsid w:val="00AA754A"/>
    <w:rsid w:val="00AB099E"/>
    <w:rsid w:val="00AB21DB"/>
    <w:rsid w:val="00AB4328"/>
    <w:rsid w:val="00AC53F6"/>
    <w:rsid w:val="00AD26FB"/>
    <w:rsid w:val="00AE0A2E"/>
    <w:rsid w:val="00AE354C"/>
    <w:rsid w:val="00AE5F15"/>
    <w:rsid w:val="00AE60A1"/>
    <w:rsid w:val="00AF4B07"/>
    <w:rsid w:val="00AF6186"/>
    <w:rsid w:val="00AF7A3A"/>
    <w:rsid w:val="00B04B15"/>
    <w:rsid w:val="00B07D35"/>
    <w:rsid w:val="00B160DB"/>
    <w:rsid w:val="00B1714B"/>
    <w:rsid w:val="00B20836"/>
    <w:rsid w:val="00B235BB"/>
    <w:rsid w:val="00B26FCE"/>
    <w:rsid w:val="00B27A44"/>
    <w:rsid w:val="00B30BBF"/>
    <w:rsid w:val="00B33C03"/>
    <w:rsid w:val="00B44E56"/>
    <w:rsid w:val="00B46543"/>
    <w:rsid w:val="00B47D33"/>
    <w:rsid w:val="00B52BE0"/>
    <w:rsid w:val="00B54133"/>
    <w:rsid w:val="00B6337A"/>
    <w:rsid w:val="00B701ED"/>
    <w:rsid w:val="00B75A07"/>
    <w:rsid w:val="00B8086C"/>
    <w:rsid w:val="00B861B4"/>
    <w:rsid w:val="00B86DFE"/>
    <w:rsid w:val="00B90990"/>
    <w:rsid w:val="00B922FF"/>
    <w:rsid w:val="00B9281E"/>
    <w:rsid w:val="00B93925"/>
    <w:rsid w:val="00B95187"/>
    <w:rsid w:val="00BA2D55"/>
    <w:rsid w:val="00BA4AD8"/>
    <w:rsid w:val="00BA71B1"/>
    <w:rsid w:val="00BB0637"/>
    <w:rsid w:val="00BB345F"/>
    <w:rsid w:val="00BB68EA"/>
    <w:rsid w:val="00BC1C27"/>
    <w:rsid w:val="00BC6BBF"/>
    <w:rsid w:val="00BD1572"/>
    <w:rsid w:val="00BD4B09"/>
    <w:rsid w:val="00BE0381"/>
    <w:rsid w:val="00BE14E3"/>
    <w:rsid w:val="00BE3774"/>
    <w:rsid w:val="00BE37BD"/>
    <w:rsid w:val="00BE41E5"/>
    <w:rsid w:val="00BF4109"/>
    <w:rsid w:val="00BF4CC3"/>
    <w:rsid w:val="00C054C7"/>
    <w:rsid w:val="00C057B5"/>
    <w:rsid w:val="00C22687"/>
    <w:rsid w:val="00C3080D"/>
    <w:rsid w:val="00C32E4D"/>
    <w:rsid w:val="00C333A0"/>
    <w:rsid w:val="00C36A81"/>
    <w:rsid w:val="00C41974"/>
    <w:rsid w:val="00C51FFF"/>
    <w:rsid w:val="00C53F4A"/>
    <w:rsid w:val="00C54125"/>
    <w:rsid w:val="00C54AFF"/>
    <w:rsid w:val="00C55B54"/>
    <w:rsid w:val="00C6098E"/>
    <w:rsid w:val="00C6152C"/>
    <w:rsid w:val="00C74810"/>
    <w:rsid w:val="00C90D68"/>
    <w:rsid w:val="00C939FE"/>
    <w:rsid w:val="00CA3190"/>
    <w:rsid w:val="00CA4BDA"/>
    <w:rsid w:val="00CB1F66"/>
    <w:rsid w:val="00CB20D7"/>
    <w:rsid w:val="00CB2951"/>
    <w:rsid w:val="00CD282B"/>
    <w:rsid w:val="00CD4C35"/>
    <w:rsid w:val="00CD7369"/>
    <w:rsid w:val="00CE0B0E"/>
    <w:rsid w:val="00CE3831"/>
    <w:rsid w:val="00CE6825"/>
    <w:rsid w:val="00D00ABB"/>
    <w:rsid w:val="00D02EEC"/>
    <w:rsid w:val="00D03551"/>
    <w:rsid w:val="00D06A63"/>
    <w:rsid w:val="00D07E0E"/>
    <w:rsid w:val="00D11478"/>
    <w:rsid w:val="00D15ED0"/>
    <w:rsid w:val="00D17585"/>
    <w:rsid w:val="00D21B3E"/>
    <w:rsid w:val="00D21FED"/>
    <w:rsid w:val="00D24251"/>
    <w:rsid w:val="00D343E2"/>
    <w:rsid w:val="00D346DA"/>
    <w:rsid w:val="00D361A2"/>
    <w:rsid w:val="00D44C2E"/>
    <w:rsid w:val="00D45414"/>
    <w:rsid w:val="00D4692B"/>
    <w:rsid w:val="00D512D5"/>
    <w:rsid w:val="00D55D96"/>
    <w:rsid w:val="00D566BD"/>
    <w:rsid w:val="00D57A4D"/>
    <w:rsid w:val="00D60AA7"/>
    <w:rsid w:val="00D6435F"/>
    <w:rsid w:val="00D75E28"/>
    <w:rsid w:val="00D772C2"/>
    <w:rsid w:val="00D77631"/>
    <w:rsid w:val="00D8008E"/>
    <w:rsid w:val="00D82C45"/>
    <w:rsid w:val="00D850F7"/>
    <w:rsid w:val="00D908A8"/>
    <w:rsid w:val="00D977B6"/>
    <w:rsid w:val="00DA4A31"/>
    <w:rsid w:val="00DA5341"/>
    <w:rsid w:val="00DA7B04"/>
    <w:rsid w:val="00DB36C2"/>
    <w:rsid w:val="00DC169B"/>
    <w:rsid w:val="00DC2089"/>
    <w:rsid w:val="00DC2AB9"/>
    <w:rsid w:val="00DC4294"/>
    <w:rsid w:val="00DC63F0"/>
    <w:rsid w:val="00DD6EE5"/>
    <w:rsid w:val="00DE371D"/>
    <w:rsid w:val="00DE386C"/>
    <w:rsid w:val="00DE4D35"/>
    <w:rsid w:val="00DF098B"/>
    <w:rsid w:val="00DF11C4"/>
    <w:rsid w:val="00DF210C"/>
    <w:rsid w:val="00DF4B6A"/>
    <w:rsid w:val="00DF6F8C"/>
    <w:rsid w:val="00E02C09"/>
    <w:rsid w:val="00E04D59"/>
    <w:rsid w:val="00E07DA1"/>
    <w:rsid w:val="00E123CB"/>
    <w:rsid w:val="00E2038E"/>
    <w:rsid w:val="00E20E13"/>
    <w:rsid w:val="00E21DBC"/>
    <w:rsid w:val="00E275D7"/>
    <w:rsid w:val="00E27DBE"/>
    <w:rsid w:val="00E322D3"/>
    <w:rsid w:val="00E32AB1"/>
    <w:rsid w:val="00E36C71"/>
    <w:rsid w:val="00E37E45"/>
    <w:rsid w:val="00E401BD"/>
    <w:rsid w:val="00E40404"/>
    <w:rsid w:val="00E43F25"/>
    <w:rsid w:val="00E459C6"/>
    <w:rsid w:val="00E462EE"/>
    <w:rsid w:val="00E47589"/>
    <w:rsid w:val="00E55E81"/>
    <w:rsid w:val="00E64915"/>
    <w:rsid w:val="00E661D4"/>
    <w:rsid w:val="00E70091"/>
    <w:rsid w:val="00E720F5"/>
    <w:rsid w:val="00E76D47"/>
    <w:rsid w:val="00E849F7"/>
    <w:rsid w:val="00E90302"/>
    <w:rsid w:val="00E97396"/>
    <w:rsid w:val="00E97589"/>
    <w:rsid w:val="00EA185E"/>
    <w:rsid w:val="00EA592A"/>
    <w:rsid w:val="00EB14E4"/>
    <w:rsid w:val="00EB32A5"/>
    <w:rsid w:val="00EB34ED"/>
    <w:rsid w:val="00EB447C"/>
    <w:rsid w:val="00EB7BE0"/>
    <w:rsid w:val="00EC315E"/>
    <w:rsid w:val="00ED077C"/>
    <w:rsid w:val="00ED1190"/>
    <w:rsid w:val="00ED1321"/>
    <w:rsid w:val="00ED6544"/>
    <w:rsid w:val="00EE0277"/>
    <w:rsid w:val="00EE3E00"/>
    <w:rsid w:val="00EE5DD2"/>
    <w:rsid w:val="00F00A79"/>
    <w:rsid w:val="00F00E86"/>
    <w:rsid w:val="00F07C1E"/>
    <w:rsid w:val="00F105DB"/>
    <w:rsid w:val="00F132BC"/>
    <w:rsid w:val="00F13D80"/>
    <w:rsid w:val="00F16AAA"/>
    <w:rsid w:val="00F21161"/>
    <w:rsid w:val="00F218EF"/>
    <w:rsid w:val="00F21BC7"/>
    <w:rsid w:val="00F266A2"/>
    <w:rsid w:val="00F32269"/>
    <w:rsid w:val="00F348CF"/>
    <w:rsid w:val="00F52BA7"/>
    <w:rsid w:val="00F56A6F"/>
    <w:rsid w:val="00F5709C"/>
    <w:rsid w:val="00F64EF1"/>
    <w:rsid w:val="00F7140E"/>
    <w:rsid w:val="00F777B5"/>
    <w:rsid w:val="00F8765F"/>
    <w:rsid w:val="00F90767"/>
    <w:rsid w:val="00F93F05"/>
    <w:rsid w:val="00FA4156"/>
    <w:rsid w:val="00FA685B"/>
    <w:rsid w:val="00FB0C01"/>
    <w:rsid w:val="00FB3D07"/>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4B6392"/>
    <w:pPr>
      <w:jc w:val="both"/>
    </w:pPr>
    <w:rPr>
      <w:rFonts w:eastAsiaTheme="minorEastAsia"/>
      <w:sz w:val="24"/>
    </w:rPr>
  </w:style>
  <w:style w:type="paragraph" w:styleId="Heading1">
    <w:name w:val="heading 1"/>
    <w:basedOn w:val="Normal"/>
    <w:next w:val="Normal"/>
    <w:link w:val="Heading1Char"/>
    <w:uiPriority w:val="99"/>
    <w:semiHidden/>
    <w:rsid w:val="004B639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4B639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4B639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4B639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D17585"/>
    <w:pPr>
      <w:spacing w:before="200"/>
      <w:outlineLvl w:val="4"/>
    </w:pPr>
    <w:rPr>
      <w:rFonts w:asciiTheme="majorHAnsi" w:eastAsiaTheme="majorEastAsia" w:hAnsiTheme="majorHAnsi" w:cstheme="majorBidi"/>
      <w:b/>
      <w:bCs/>
      <w:color w:val="808080"/>
      <w:sz w:val="22"/>
    </w:rPr>
  </w:style>
  <w:style w:type="paragraph" w:styleId="Heading6">
    <w:name w:val="heading 6"/>
    <w:basedOn w:val="Normal"/>
    <w:next w:val="Normal"/>
    <w:link w:val="Heading6Char"/>
    <w:uiPriority w:val="99"/>
    <w:semiHidden/>
    <w:rsid w:val="004B639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D17585"/>
    <w:pPr>
      <w:outlineLvl w:val="6"/>
    </w:pPr>
    <w:rPr>
      <w:rFonts w:asciiTheme="majorHAnsi" w:eastAsiaTheme="majorEastAsia" w:hAnsiTheme="majorHAnsi" w:cstheme="majorBidi"/>
      <w:i/>
      <w:iCs/>
      <w:sz w:val="22"/>
      <w:lang w:bidi="en-US"/>
    </w:rPr>
  </w:style>
  <w:style w:type="paragraph" w:styleId="Heading8">
    <w:name w:val="heading 8"/>
    <w:basedOn w:val="Normal"/>
    <w:next w:val="Normal"/>
    <w:link w:val="Heading8Char"/>
    <w:uiPriority w:val="99"/>
    <w:semiHidden/>
    <w:qFormat/>
    <w:rsid w:val="00D17585"/>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D17585"/>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4B6392"/>
    <w:rPr>
      <w:rFonts w:ascii="Tahoma" w:hAnsi="Tahoma" w:cs="Tahoma"/>
      <w:sz w:val="16"/>
      <w:szCs w:val="16"/>
    </w:rPr>
  </w:style>
  <w:style w:type="character" w:customStyle="1" w:styleId="BalloonTextChar">
    <w:name w:val="Balloon Text Char"/>
    <w:basedOn w:val="DefaultParagraphFont"/>
    <w:link w:val="BalloonText"/>
    <w:uiPriority w:val="99"/>
    <w:semiHidden/>
    <w:rsid w:val="004B6392"/>
    <w:rPr>
      <w:rFonts w:ascii="Tahoma" w:eastAsiaTheme="minorEastAsia" w:hAnsi="Tahoma" w:cs="Tahoma"/>
      <w:sz w:val="16"/>
      <w:szCs w:val="16"/>
    </w:rPr>
  </w:style>
  <w:style w:type="character" w:styleId="BookTitle">
    <w:name w:val="Book Title"/>
    <w:uiPriority w:val="99"/>
    <w:semiHidden/>
    <w:qFormat/>
    <w:rsid w:val="00D17585"/>
    <w:rPr>
      <w:i/>
      <w:iCs/>
      <w:smallCaps/>
      <w:spacing w:val="5"/>
    </w:rPr>
  </w:style>
  <w:style w:type="paragraph" w:customStyle="1" w:styleId="ECHRHeader">
    <w:name w:val="ECHR_Header"/>
    <w:aliases w:val="Ju_Header"/>
    <w:basedOn w:val="Header"/>
    <w:uiPriority w:val="4"/>
    <w:qFormat/>
    <w:rsid w:val="00D1758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4B6392"/>
    <w:pPr>
      <w:jc w:val="left"/>
    </w:pPr>
    <w:rPr>
      <w:sz w:val="8"/>
    </w:rPr>
  </w:style>
  <w:style w:type="character" w:styleId="Strong">
    <w:name w:val="Strong"/>
    <w:uiPriority w:val="99"/>
    <w:semiHidden/>
    <w:qFormat/>
    <w:rsid w:val="00D17585"/>
    <w:rPr>
      <w:b/>
      <w:bCs/>
    </w:rPr>
  </w:style>
  <w:style w:type="paragraph" w:styleId="NoSpacing">
    <w:name w:val="No Spacing"/>
    <w:basedOn w:val="Normal"/>
    <w:link w:val="NoSpacingChar"/>
    <w:semiHidden/>
    <w:qFormat/>
    <w:rsid w:val="00D17585"/>
    <w:rPr>
      <w:sz w:val="22"/>
    </w:rPr>
  </w:style>
  <w:style w:type="character" w:customStyle="1" w:styleId="NoSpacingChar">
    <w:name w:val="No Spacing Char"/>
    <w:basedOn w:val="DefaultParagraphFont"/>
    <w:link w:val="NoSpacing"/>
    <w:semiHidden/>
    <w:rsid w:val="00D17585"/>
    <w:rPr>
      <w:rFonts w:eastAsiaTheme="minorEastAsia"/>
    </w:rPr>
  </w:style>
  <w:style w:type="paragraph" w:customStyle="1" w:styleId="ECHRFooterLine">
    <w:name w:val="ECHR_Footer_Line"/>
    <w:aliases w:val="Footer_Line"/>
    <w:basedOn w:val="Normal"/>
    <w:next w:val="ECHRFooter"/>
    <w:uiPriority w:val="57"/>
    <w:semiHidden/>
    <w:rsid w:val="004B6392"/>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D17585"/>
    <w:pPr>
      <w:numPr>
        <w:numId w:val="15"/>
      </w:numPr>
      <w:jc w:val="left"/>
    </w:pPr>
    <w:rPr>
      <w:b/>
    </w:rPr>
  </w:style>
  <w:style w:type="paragraph" w:customStyle="1" w:styleId="OpiPara">
    <w:name w:val="Opi_Para"/>
    <w:basedOn w:val="ECHRPara"/>
    <w:uiPriority w:val="46"/>
    <w:qFormat/>
    <w:rsid w:val="00D17585"/>
  </w:style>
  <w:style w:type="paragraph" w:customStyle="1" w:styleId="JuParaSub">
    <w:name w:val="Ju_Para_Sub"/>
    <w:basedOn w:val="ECHRPara"/>
    <w:uiPriority w:val="13"/>
    <w:qFormat/>
    <w:rsid w:val="00D17585"/>
    <w:pPr>
      <w:ind w:left="284"/>
    </w:pPr>
  </w:style>
  <w:style w:type="paragraph" w:customStyle="1" w:styleId="ECHRTitleCentre3">
    <w:name w:val="ECHR_Title_Centre_3"/>
    <w:aliases w:val="Ju_H_Article"/>
    <w:basedOn w:val="Normal"/>
    <w:next w:val="ECHRParaQuote"/>
    <w:uiPriority w:val="27"/>
    <w:qFormat/>
    <w:rsid w:val="00D1758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D17585"/>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D17585"/>
  </w:style>
  <w:style w:type="paragraph" w:customStyle="1" w:styleId="OpiQuot">
    <w:name w:val="Opi_Quot"/>
    <w:basedOn w:val="ECHRParaQuote"/>
    <w:uiPriority w:val="48"/>
    <w:qFormat/>
    <w:rsid w:val="00D17585"/>
  </w:style>
  <w:style w:type="paragraph" w:customStyle="1" w:styleId="OpiQuotSub">
    <w:name w:val="Opi_Quot_Sub"/>
    <w:basedOn w:val="JuQuotSub"/>
    <w:uiPriority w:val="49"/>
    <w:qFormat/>
    <w:rsid w:val="00D17585"/>
  </w:style>
  <w:style w:type="paragraph" w:customStyle="1" w:styleId="ECHRTitleCentre2">
    <w:name w:val="ECHR_Title_Centre_2"/>
    <w:aliases w:val="Dec_H_Case"/>
    <w:basedOn w:val="Normal"/>
    <w:next w:val="ECHRPara"/>
    <w:uiPriority w:val="8"/>
    <w:qFormat/>
    <w:rsid w:val="00D17585"/>
    <w:pPr>
      <w:spacing w:after="240"/>
      <w:jc w:val="center"/>
      <w:outlineLvl w:val="0"/>
    </w:pPr>
    <w:rPr>
      <w:rFonts w:asciiTheme="majorHAnsi" w:hAnsiTheme="majorHAnsi"/>
    </w:rPr>
  </w:style>
  <w:style w:type="paragraph" w:customStyle="1" w:styleId="ECHRHeading4">
    <w:name w:val="ECHR_Heading_4"/>
    <w:aliases w:val="Ju_H_a"/>
    <w:basedOn w:val="Heading4"/>
    <w:next w:val="ECHRPara"/>
    <w:uiPriority w:val="22"/>
    <w:qFormat/>
    <w:rsid w:val="00D17585"/>
    <w:pPr>
      <w:keepNext/>
      <w:keepLines/>
      <w:tabs>
        <w:tab w:val="left" w:pos="975"/>
      </w:tabs>
      <w:spacing w:before="240" w:after="120"/>
      <w:ind w:left="975" w:hanging="340"/>
    </w:pPr>
    <w:rPr>
      <w:i w:val="0"/>
      <w:color w:val="auto"/>
      <w:sz w:val="20"/>
    </w:rPr>
  </w:style>
  <w:style w:type="paragraph" w:styleId="Title">
    <w:name w:val="Title"/>
    <w:basedOn w:val="Normal"/>
    <w:next w:val="Normal"/>
    <w:link w:val="TitleChar"/>
    <w:uiPriority w:val="99"/>
    <w:semiHidden/>
    <w:qFormat/>
    <w:rsid w:val="00D1758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D17585"/>
    <w:rPr>
      <w:rFonts w:asciiTheme="majorHAnsi" w:eastAsiaTheme="majorEastAsia" w:hAnsiTheme="majorHAnsi" w:cstheme="majorBidi"/>
      <w:spacing w:val="5"/>
      <w:sz w:val="52"/>
      <w:szCs w:val="52"/>
      <w:lang w:bidi="en-US"/>
    </w:rPr>
  </w:style>
  <w:style w:type="paragraph" w:customStyle="1" w:styleId="ECHRHeading5">
    <w:name w:val="ECHR_Heading_5"/>
    <w:aliases w:val="Ju_H_i"/>
    <w:basedOn w:val="Heading5"/>
    <w:next w:val="ECHRPara"/>
    <w:uiPriority w:val="23"/>
    <w:qFormat/>
    <w:rsid w:val="00D17585"/>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D17585"/>
    <w:pPr>
      <w:keepNext/>
      <w:keepLines/>
      <w:tabs>
        <w:tab w:val="left" w:pos="1372"/>
      </w:tabs>
      <w:spacing w:before="240" w:after="120" w:line="240" w:lineRule="auto"/>
      <w:ind w:left="1373" w:hanging="335"/>
    </w:pPr>
    <w:rPr>
      <w:b w:val="0"/>
      <w:color w:val="auto"/>
      <w:sz w:val="20"/>
    </w:rPr>
  </w:style>
  <w:style w:type="paragraph" w:customStyle="1" w:styleId="ECHRHeading7">
    <w:name w:val="ECHR_Heading_7"/>
    <w:aliases w:val="Ju_H_–"/>
    <w:basedOn w:val="Heading7"/>
    <w:next w:val="ECHRPara"/>
    <w:uiPriority w:val="25"/>
    <w:qFormat/>
    <w:rsid w:val="00D17585"/>
    <w:pPr>
      <w:keepNext/>
      <w:keepLines/>
      <w:spacing w:before="240" w:after="120"/>
      <w:ind w:left="1236"/>
    </w:pPr>
    <w:rPr>
      <w:sz w:val="20"/>
    </w:rPr>
  </w:style>
  <w:style w:type="paragraph" w:customStyle="1" w:styleId="ECHRDecisionBody">
    <w:name w:val="ECHR_Decision_Body"/>
    <w:aliases w:val="Ju_Judges"/>
    <w:basedOn w:val="Normal"/>
    <w:uiPriority w:val="11"/>
    <w:qFormat/>
    <w:rsid w:val="00D17585"/>
    <w:pPr>
      <w:tabs>
        <w:tab w:val="left" w:pos="567"/>
        <w:tab w:val="left" w:pos="1134"/>
      </w:tabs>
      <w:jc w:val="left"/>
    </w:pPr>
  </w:style>
  <w:style w:type="paragraph" w:customStyle="1" w:styleId="JuTitle">
    <w:name w:val="Ju_Title"/>
    <w:basedOn w:val="Normal"/>
    <w:next w:val="ECHRPara"/>
    <w:uiPriority w:val="3"/>
    <w:qFormat/>
    <w:rsid w:val="00D17585"/>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D17585"/>
    <w:pPr>
      <w:ind w:left="567"/>
    </w:pPr>
  </w:style>
  <w:style w:type="paragraph" w:customStyle="1" w:styleId="OpiHA">
    <w:name w:val="Opi_H_A"/>
    <w:basedOn w:val="ECHRHeading1"/>
    <w:next w:val="OpiPara"/>
    <w:uiPriority w:val="41"/>
    <w:qFormat/>
    <w:rsid w:val="00D17585"/>
    <w:pPr>
      <w:tabs>
        <w:tab w:val="clear" w:pos="357"/>
      </w:tabs>
      <w:outlineLvl w:val="1"/>
    </w:pPr>
    <w:rPr>
      <w:b/>
    </w:rPr>
  </w:style>
  <w:style w:type="character" w:customStyle="1" w:styleId="JUNAMES">
    <w:name w:val="JU_NAMES"/>
    <w:uiPriority w:val="17"/>
    <w:qFormat/>
    <w:rsid w:val="00D17585"/>
    <w:rPr>
      <w:caps w:val="0"/>
      <w:smallCaps/>
    </w:rPr>
  </w:style>
  <w:style w:type="paragraph" w:styleId="Header">
    <w:name w:val="header"/>
    <w:basedOn w:val="Normal"/>
    <w:link w:val="HeaderChar"/>
    <w:uiPriority w:val="57"/>
    <w:semiHidden/>
    <w:rsid w:val="004B6392"/>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4B6392"/>
    <w:rPr>
      <w:sz w:val="24"/>
    </w:rPr>
  </w:style>
  <w:style w:type="character" w:customStyle="1" w:styleId="Heading1Char">
    <w:name w:val="Heading 1 Char"/>
    <w:basedOn w:val="DefaultParagraphFont"/>
    <w:link w:val="Heading1"/>
    <w:uiPriority w:val="99"/>
    <w:semiHidden/>
    <w:rsid w:val="004B6392"/>
    <w:rPr>
      <w:rFonts w:asciiTheme="majorHAnsi" w:eastAsiaTheme="majorEastAsia" w:hAnsiTheme="majorHAnsi" w:cstheme="majorBidi"/>
      <w:b/>
      <w:bCs/>
      <w:color w:val="333333"/>
      <w:sz w:val="28"/>
      <w:szCs w:val="28"/>
    </w:rPr>
  </w:style>
  <w:style w:type="paragraph" w:customStyle="1" w:styleId="ECHRHeading1">
    <w:name w:val="ECHR_Heading_1"/>
    <w:aliases w:val="Ju_H_I_Roman"/>
    <w:basedOn w:val="Heading1"/>
    <w:next w:val="ECHRPara"/>
    <w:uiPriority w:val="19"/>
    <w:qFormat/>
    <w:rsid w:val="00D17585"/>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Head_2"/>
    <w:basedOn w:val="Heading2"/>
    <w:next w:val="ECHRPara"/>
    <w:link w:val="JuHAChar"/>
    <w:uiPriority w:val="20"/>
    <w:qFormat/>
    <w:rsid w:val="00D17585"/>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4B6392"/>
    <w:rPr>
      <w:rFonts w:asciiTheme="majorHAnsi" w:eastAsiaTheme="majorEastAsia" w:hAnsiTheme="majorHAnsi" w:cstheme="majorBidi"/>
      <w:b/>
      <w:bCs/>
      <w:color w:val="4D4D4D"/>
      <w:sz w:val="26"/>
      <w:szCs w:val="26"/>
    </w:rPr>
  </w:style>
  <w:style w:type="paragraph" w:customStyle="1" w:styleId="ECHRHeading3">
    <w:name w:val="ECHR_Heading_3"/>
    <w:aliases w:val="Ju_H_1."/>
    <w:basedOn w:val="Heading3"/>
    <w:next w:val="ECHRPara"/>
    <w:uiPriority w:val="21"/>
    <w:qFormat/>
    <w:rsid w:val="00D17585"/>
    <w:pPr>
      <w:keepNext/>
      <w:keepLines/>
      <w:tabs>
        <w:tab w:val="left" w:pos="731"/>
      </w:tabs>
      <w:spacing w:before="240" w:after="120" w:line="240" w:lineRule="auto"/>
      <w:ind w:left="732" w:hanging="301"/>
    </w:pPr>
    <w:rPr>
      <w:b w:val="0"/>
      <w:i/>
      <w:color w:val="auto"/>
    </w:rPr>
  </w:style>
  <w:style w:type="paragraph" w:customStyle="1" w:styleId="ECHRPara">
    <w:name w:val="ECHR_Para"/>
    <w:aliases w:val="Ju_Para,Left,First line:  0 cm,Para"/>
    <w:basedOn w:val="Normal"/>
    <w:link w:val="ECHRParaChar"/>
    <w:uiPriority w:val="12"/>
    <w:qFormat/>
    <w:rsid w:val="00D17585"/>
    <w:pPr>
      <w:ind w:firstLine="284"/>
    </w:pPr>
  </w:style>
  <w:style w:type="character" w:customStyle="1" w:styleId="Heading3Char">
    <w:name w:val="Heading 3 Char"/>
    <w:basedOn w:val="DefaultParagraphFont"/>
    <w:link w:val="Heading3"/>
    <w:uiPriority w:val="99"/>
    <w:semiHidden/>
    <w:rsid w:val="004B6392"/>
    <w:rPr>
      <w:rFonts w:asciiTheme="majorHAnsi" w:eastAsiaTheme="majorEastAsia" w:hAnsiTheme="majorHAnsi" w:cstheme="majorBidi"/>
      <w:b/>
      <w:bCs/>
      <w:color w:val="5F5F5F"/>
      <w:sz w:val="24"/>
    </w:rPr>
  </w:style>
  <w:style w:type="paragraph" w:customStyle="1" w:styleId="JuList">
    <w:name w:val="Ju_List"/>
    <w:basedOn w:val="Normal"/>
    <w:uiPriority w:val="28"/>
    <w:qFormat/>
    <w:rsid w:val="00D17585"/>
    <w:pPr>
      <w:ind w:left="340" w:hanging="340"/>
    </w:pPr>
  </w:style>
  <w:style w:type="paragraph" w:customStyle="1" w:styleId="JuSigned">
    <w:name w:val="Ju_Signed"/>
    <w:basedOn w:val="Normal"/>
    <w:next w:val="JuParaLast"/>
    <w:uiPriority w:val="32"/>
    <w:qFormat/>
    <w:rsid w:val="00D17585"/>
    <w:pPr>
      <w:tabs>
        <w:tab w:val="center" w:pos="851"/>
        <w:tab w:val="center" w:pos="6407"/>
      </w:tabs>
      <w:spacing w:before="720"/>
      <w:jc w:val="left"/>
    </w:pPr>
  </w:style>
  <w:style w:type="character" w:customStyle="1" w:styleId="Heading4Char">
    <w:name w:val="Heading 4 Char"/>
    <w:basedOn w:val="DefaultParagraphFont"/>
    <w:link w:val="Heading4"/>
    <w:uiPriority w:val="99"/>
    <w:semiHidden/>
    <w:rsid w:val="004B6392"/>
    <w:rPr>
      <w:rFonts w:asciiTheme="majorHAnsi" w:eastAsiaTheme="majorEastAsia" w:hAnsiTheme="majorHAnsi" w:cstheme="majorBidi"/>
      <w:b/>
      <w:bCs/>
      <w:i/>
      <w:iCs/>
      <w:color w:val="777777"/>
      <w:sz w:val="24"/>
    </w:rPr>
  </w:style>
  <w:style w:type="paragraph" w:styleId="Revision">
    <w:name w:val="Revision"/>
    <w:hidden/>
    <w:uiPriority w:val="99"/>
    <w:semiHidden/>
    <w:rsid w:val="008A3237"/>
    <w:rPr>
      <w:rFonts w:eastAsiaTheme="minorEastAsia"/>
      <w:sz w:val="24"/>
    </w:rPr>
  </w:style>
  <w:style w:type="character" w:customStyle="1" w:styleId="Heading5Char">
    <w:name w:val="Heading 5 Char"/>
    <w:basedOn w:val="DefaultParagraphFont"/>
    <w:link w:val="Heading5"/>
    <w:uiPriority w:val="99"/>
    <w:semiHidden/>
    <w:rsid w:val="00D17585"/>
    <w:rPr>
      <w:rFonts w:asciiTheme="majorHAnsi" w:eastAsiaTheme="majorEastAsia" w:hAnsiTheme="majorHAnsi" w:cstheme="majorBidi"/>
      <w:b/>
      <w:bCs/>
      <w:color w:val="808080"/>
    </w:rPr>
  </w:style>
  <w:style w:type="character" w:styleId="SubtleEmphasis">
    <w:name w:val="Subtle Emphasis"/>
    <w:uiPriority w:val="99"/>
    <w:semiHidden/>
    <w:qFormat/>
    <w:rsid w:val="00D1758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D17585"/>
    <w:pPr>
      <w:keepNext/>
      <w:keepLines/>
      <w:spacing w:before="720" w:after="240"/>
      <w:outlineLvl w:val="0"/>
    </w:pPr>
    <w:rPr>
      <w:rFonts w:asciiTheme="majorHAnsi" w:hAnsiTheme="majorHAnsi"/>
      <w:sz w:val="28"/>
    </w:rPr>
  </w:style>
  <w:style w:type="character" w:styleId="Emphasis">
    <w:name w:val="Emphasis"/>
    <w:uiPriority w:val="99"/>
    <w:semiHidden/>
    <w:qFormat/>
    <w:rsid w:val="00D17585"/>
    <w:rPr>
      <w:b/>
      <w:bCs/>
      <w:i/>
      <w:iCs/>
      <w:spacing w:val="10"/>
      <w:bdr w:val="none" w:sz="0" w:space="0" w:color="auto"/>
      <w:shd w:val="clear" w:color="auto" w:fill="auto"/>
    </w:rPr>
  </w:style>
  <w:style w:type="paragraph" w:styleId="Footer">
    <w:name w:val="footer"/>
    <w:basedOn w:val="Normal"/>
    <w:link w:val="FooterChar"/>
    <w:uiPriority w:val="57"/>
    <w:semiHidden/>
    <w:rsid w:val="004B6392"/>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4B6392"/>
    <w:rPr>
      <w:sz w:val="24"/>
    </w:rPr>
  </w:style>
  <w:style w:type="character" w:styleId="FootnoteReference">
    <w:name w:val="footnote reference"/>
    <w:basedOn w:val="DefaultParagraphFont"/>
    <w:uiPriority w:val="99"/>
    <w:semiHidden/>
    <w:rsid w:val="004B6392"/>
    <w:rPr>
      <w:vertAlign w:val="superscript"/>
    </w:rPr>
  </w:style>
  <w:style w:type="paragraph" w:styleId="FootnoteText">
    <w:name w:val="footnote text"/>
    <w:basedOn w:val="Normal"/>
    <w:link w:val="FootnoteTextChar"/>
    <w:uiPriority w:val="99"/>
    <w:semiHidden/>
    <w:rsid w:val="004B6392"/>
    <w:rPr>
      <w:sz w:val="20"/>
      <w:szCs w:val="20"/>
    </w:rPr>
  </w:style>
  <w:style w:type="character" w:customStyle="1" w:styleId="FootnoteTextChar">
    <w:name w:val="Footnote Text Char"/>
    <w:basedOn w:val="DefaultParagraphFont"/>
    <w:link w:val="FootnoteText"/>
    <w:uiPriority w:val="99"/>
    <w:semiHidden/>
    <w:rsid w:val="004B6392"/>
    <w:rPr>
      <w:rFonts w:eastAsiaTheme="minorEastAsia"/>
      <w:sz w:val="20"/>
      <w:szCs w:val="20"/>
    </w:rPr>
  </w:style>
  <w:style w:type="character" w:customStyle="1" w:styleId="Heading6Char">
    <w:name w:val="Heading 6 Char"/>
    <w:basedOn w:val="DefaultParagraphFont"/>
    <w:link w:val="Heading6"/>
    <w:uiPriority w:val="99"/>
    <w:semiHidden/>
    <w:rsid w:val="004B6392"/>
    <w:rPr>
      <w:rFonts w:asciiTheme="majorHAnsi" w:eastAsiaTheme="majorEastAsia" w:hAnsiTheme="majorHAnsi" w:cstheme="majorBidi"/>
      <w:b/>
      <w:bCs/>
      <w:i/>
      <w:iCs/>
      <w:color w:val="7F7F7F" w:themeColor="text1" w:themeTint="80"/>
      <w:sz w:val="24"/>
      <w:lang w:bidi="en-US"/>
    </w:rPr>
  </w:style>
  <w:style w:type="character" w:customStyle="1" w:styleId="Heading7Char">
    <w:name w:val="Heading 7 Char"/>
    <w:basedOn w:val="DefaultParagraphFont"/>
    <w:link w:val="Heading7"/>
    <w:uiPriority w:val="99"/>
    <w:semiHidden/>
    <w:rsid w:val="00D1758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D1758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D1758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4B6392"/>
    <w:rPr>
      <w:color w:val="0072BC" w:themeColor="hyperlink"/>
      <w:u w:val="single"/>
    </w:rPr>
  </w:style>
  <w:style w:type="character" w:styleId="IntenseEmphasis">
    <w:name w:val="Intense Emphasis"/>
    <w:uiPriority w:val="99"/>
    <w:semiHidden/>
    <w:qFormat/>
    <w:rsid w:val="00D17585"/>
    <w:rPr>
      <w:b/>
      <w:bCs/>
    </w:rPr>
  </w:style>
  <w:style w:type="paragraph" w:styleId="IntenseQuote">
    <w:name w:val="Intense Quote"/>
    <w:basedOn w:val="Normal"/>
    <w:next w:val="Normal"/>
    <w:link w:val="IntenseQuoteChar"/>
    <w:uiPriority w:val="99"/>
    <w:semiHidden/>
    <w:qFormat/>
    <w:rsid w:val="00D17585"/>
    <w:pPr>
      <w:pBdr>
        <w:bottom w:val="single" w:sz="4" w:space="1" w:color="auto"/>
      </w:pBdr>
      <w:spacing w:before="200" w:after="280"/>
      <w:ind w:left="1008" w:right="1152"/>
    </w:pPr>
    <w:rPr>
      <w:b/>
      <w:bCs/>
      <w:i/>
      <w:iCs/>
      <w:sz w:val="22"/>
      <w:lang w:bidi="en-US"/>
    </w:rPr>
  </w:style>
  <w:style w:type="character" w:customStyle="1" w:styleId="IntenseQuoteChar">
    <w:name w:val="Intense Quote Char"/>
    <w:basedOn w:val="DefaultParagraphFont"/>
    <w:link w:val="IntenseQuote"/>
    <w:uiPriority w:val="99"/>
    <w:semiHidden/>
    <w:rsid w:val="00D17585"/>
    <w:rPr>
      <w:rFonts w:eastAsiaTheme="minorEastAsia"/>
      <w:b/>
      <w:bCs/>
      <w:i/>
      <w:iCs/>
      <w:lang w:bidi="en-US"/>
    </w:rPr>
  </w:style>
  <w:style w:type="character" w:styleId="IntenseReference">
    <w:name w:val="Intense Reference"/>
    <w:uiPriority w:val="99"/>
    <w:semiHidden/>
    <w:qFormat/>
    <w:rsid w:val="00D17585"/>
    <w:rPr>
      <w:smallCaps/>
      <w:spacing w:val="5"/>
      <w:u w:val="single"/>
    </w:rPr>
  </w:style>
  <w:style w:type="paragraph" w:styleId="ListParagraph">
    <w:name w:val="List Paragraph"/>
    <w:basedOn w:val="Normal"/>
    <w:uiPriority w:val="99"/>
    <w:semiHidden/>
    <w:qFormat/>
    <w:rsid w:val="00D1758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D17585"/>
    <w:pPr>
      <w:spacing w:before="200"/>
      <w:ind w:left="360" w:right="360"/>
    </w:pPr>
    <w:rPr>
      <w:i/>
      <w:iCs/>
      <w:sz w:val="22"/>
      <w:lang w:bidi="en-US"/>
    </w:rPr>
  </w:style>
  <w:style w:type="character" w:customStyle="1" w:styleId="QuoteChar">
    <w:name w:val="Quote Char"/>
    <w:basedOn w:val="DefaultParagraphFont"/>
    <w:link w:val="Quote"/>
    <w:uiPriority w:val="99"/>
    <w:semiHidden/>
    <w:rsid w:val="00D17585"/>
    <w:rPr>
      <w:rFonts w:eastAsiaTheme="minorEastAsia"/>
      <w:i/>
      <w:iCs/>
      <w:lang w:bidi="en-US"/>
    </w:rPr>
  </w:style>
  <w:style w:type="character" w:styleId="SubtleReference">
    <w:name w:val="Subtle Reference"/>
    <w:uiPriority w:val="99"/>
    <w:semiHidden/>
    <w:qFormat/>
    <w:rsid w:val="00D17585"/>
    <w:rPr>
      <w:smallCaps/>
    </w:rPr>
  </w:style>
  <w:style w:type="table" w:styleId="TableGrid">
    <w:name w:val="Table Grid"/>
    <w:basedOn w:val="TableNormal"/>
    <w:uiPriority w:val="59"/>
    <w:semiHidden/>
    <w:rsid w:val="004B639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4B639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4B639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4B639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4B639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4B639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D1758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4B639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Para_Quote"/>
    <w:basedOn w:val="Normal"/>
    <w:qFormat/>
    <w:rsid w:val="00D17585"/>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4B639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Names0">
    <w:name w:val="Ju_Names"/>
    <w:rsid w:val="00D4692B"/>
    <w:rPr>
      <w:smallCaps/>
    </w:rPr>
  </w:style>
  <w:style w:type="paragraph" w:customStyle="1" w:styleId="JuParaLast">
    <w:name w:val="Ju_Para_Last"/>
    <w:basedOn w:val="Normal"/>
    <w:next w:val="ECHRPara"/>
    <w:uiPriority w:val="30"/>
    <w:qFormat/>
    <w:rsid w:val="00D17585"/>
    <w:pPr>
      <w:keepNext/>
      <w:keepLines/>
      <w:spacing w:before="240"/>
      <w:ind w:firstLine="284"/>
    </w:pPr>
  </w:style>
  <w:style w:type="paragraph" w:customStyle="1" w:styleId="JuCase">
    <w:name w:val="Ju_Case"/>
    <w:basedOn w:val="Normal"/>
    <w:next w:val="ECHRPara"/>
    <w:uiPriority w:val="10"/>
    <w:rsid w:val="004B6392"/>
    <w:pPr>
      <w:ind w:firstLine="284"/>
    </w:pPr>
    <w:rPr>
      <w:b/>
    </w:rPr>
  </w:style>
  <w:style w:type="paragraph" w:styleId="CommentText">
    <w:name w:val="annotation text"/>
    <w:basedOn w:val="Normal"/>
    <w:link w:val="CommentTextChar"/>
    <w:semiHidden/>
    <w:rsid w:val="00D4692B"/>
    <w:rPr>
      <w:sz w:val="20"/>
      <w:szCs w:val="20"/>
    </w:rPr>
  </w:style>
  <w:style w:type="character" w:customStyle="1" w:styleId="CommentTextChar">
    <w:name w:val="Comment Text Char"/>
    <w:basedOn w:val="DefaultParagraphFont"/>
    <w:link w:val="CommentText"/>
    <w:semiHidden/>
    <w:rsid w:val="00D4692B"/>
    <w:rPr>
      <w:rFonts w:eastAsiaTheme="minorEastAsia"/>
      <w:sz w:val="20"/>
      <w:szCs w:val="20"/>
    </w:rPr>
  </w:style>
  <w:style w:type="paragraph" w:styleId="CommentSubject">
    <w:name w:val="annotation subject"/>
    <w:basedOn w:val="CommentText"/>
    <w:next w:val="CommentText"/>
    <w:link w:val="CommentSubjectChar"/>
    <w:uiPriority w:val="99"/>
    <w:semiHidden/>
    <w:rsid w:val="00D4692B"/>
    <w:rPr>
      <w:b/>
      <w:bCs/>
      <w:szCs w:val="22"/>
    </w:rPr>
  </w:style>
  <w:style w:type="character" w:customStyle="1" w:styleId="CommentSubjectChar">
    <w:name w:val="Comment Subject Char"/>
    <w:basedOn w:val="CommentTextChar"/>
    <w:link w:val="CommentSubject"/>
    <w:uiPriority w:val="99"/>
    <w:semiHidden/>
    <w:rsid w:val="00D4692B"/>
    <w:rPr>
      <w:rFonts w:eastAsiaTheme="minorEastAsia"/>
      <w:b/>
      <w:bCs/>
      <w:sz w:val="20"/>
      <w:szCs w:val="20"/>
    </w:rPr>
  </w:style>
  <w:style w:type="paragraph" w:customStyle="1" w:styleId="JuCourt">
    <w:name w:val="Ju_Court"/>
    <w:basedOn w:val="Normal"/>
    <w:next w:val="Normal"/>
    <w:uiPriority w:val="16"/>
    <w:qFormat/>
    <w:rsid w:val="00D17585"/>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D4692B"/>
    <w:rPr>
      <w:sz w:val="18"/>
    </w:rPr>
  </w:style>
  <w:style w:type="paragraph" w:customStyle="1" w:styleId="JuLista">
    <w:name w:val="Ju_List_a"/>
    <w:basedOn w:val="JuList"/>
    <w:uiPriority w:val="28"/>
    <w:qFormat/>
    <w:rsid w:val="00D17585"/>
    <w:pPr>
      <w:ind w:left="346" w:firstLine="0"/>
    </w:pPr>
  </w:style>
  <w:style w:type="paragraph" w:customStyle="1" w:styleId="JuListi">
    <w:name w:val="Ju_List_i"/>
    <w:basedOn w:val="Normal"/>
    <w:next w:val="JuLista"/>
    <w:uiPriority w:val="28"/>
    <w:qFormat/>
    <w:rsid w:val="00D17585"/>
    <w:pPr>
      <w:ind w:left="794"/>
    </w:pPr>
  </w:style>
  <w:style w:type="character" w:styleId="CommentReference">
    <w:name w:val="annotation reference"/>
    <w:uiPriority w:val="99"/>
    <w:semiHidden/>
    <w:rsid w:val="00D4692B"/>
    <w:rPr>
      <w:sz w:val="16"/>
    </w:rPr>
  </w:style>
  <w:style w:type="paragraph" w:customStyle="1" w:styleId="JuInitialled">
    <w:name w:val="Ju_Initialled"/>
    <w:basedOn w:val="Normal"/>
    <w:uiPriority w:val="31"/>
    <w:qFormat/>
    <w:rsid w:val="00D17585"/>
    <w:pPr>
      <w:tabs>
        <w:tab w:val="center" w:pos="6407"/>
      </w:tabs>
      <w:spacing w:before="720"/>
      <w:jc w:val="right"/>
    </w:pPr>
  </w:style>
  <w:style w:type="character" w:styleId="EndnoteReference">
    <w:name w:val="endnote reference"/>
    <w:uiPriority w:val="99"/>
    <w:semiHidden/>
    <w:rsid w:val="00D4692B"/>
    <w:rPr>
      <w:vertAlign w:val="superscript"/>
    </w:rPr>
  </w:style>
  <w:style w:type="paragraph" w:styleId="EndnoteText">
    <w:name w:val="endnote text"/>
    <w:basedOn w:val="Normal"/>
    <w:link w:val="EndnoteTextChar"/>
    <w:uiPriority w:val="99"/>
    <w:semiHidden/>
    <w:rsid w:val="00D4692B"/>
    <w:rPr>
      <w:sz w:val="20"/>
    </w:rPr>
  </w:style>
  <w:style w:type="character" w:customStyle="1" w:styleId="EndnoteTextChar">
    <w:name w:val="Endnote Text Char"/>
    <w:basedOn w:val="DefaultParagraphFont"/>
    <w:link w:val="EndnoteText"/>
    <w:uiPriority w:val="99"/>
    <w:semiHidden/>
    <w:rsid w:val="00D4692B"/>
    <w:rPr>
      <w:rFonts w:eastAsiaTheme="minorEastAsia"/>
      <w:sz w:val="20"/>
    </w:rPr>
  </w:style>
  <w:style w:type="character" w:styleId="FollowedHyperlink">
    <w:name w:val="FollowedHyperlink"/>
    <w:uiPriority w:val="99"/>
    <w:semiHidden/>
    <w:rsid w:val="00D4692B"/>
    <w:rPr>
      <w:color w:val="800080"/>
      <w:u w:val="single"/>
    </w:rPr>
  </w:style>
  <w:style w:type="paragraph" w:styleId="DocumentMap">
    <w:name w:val="Document Map"/>
    <w:basedOn w:val="Normal"/>
    <w:link w:val="DocumentMapChar"/>
    <w:uiPriority w:val="99"/>
    <w:semiHidden/>
    <w:rsid w:val="00D4692B"/>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D4692B"/>
    <w:rPr>
      <w:rFonts w:ascii="Tahoma" w:eastAsiaTheme="minorEastAsia" w:hAnsi="Tahoma" w:cs="Tahoma"/>
      <w:sz w:val="20"/>
      <w:shd w:val="clear" w:color="auto" w:fill="000080"/>
    </w:rPr>
  </w:style>
  <w:style w:type="paragraph" w:styleId="ListBullet">
    <w:name w:val="List Bullet"/>
    <w:basedOn w:val="Normal"/>
    <w:uiPriority w:val="99"/>
    <w:semiHidden/>
    <w:rsid w:val="00D4692B"/>
    <w:pPr>
      <w:numPr>
        <w:numId w:val="4"/>
      </w:numPr>
    </w:pPr>
  </w:style>
  <w:style w:type="character" w:customStyle="1" w:styleId="JuITMark">
    <w:name w:val="Ju_ITMark"/>
    <w:basedOn w:val="DefaultParagraphFont"/>
    <w:uiPriority w:val="38"/>
    <w:qFormat/>
    <w:rsid w:val="00D1758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D1758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D1758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D4692B"/>
    <w:pPr>
      <w:numPr>
        <w:numId w:val="5"/>
      </w:numPr>
    </w:pPr>
  </w:style>
  <w:style w:type="numbering" w:styleId="1ai">
    <w:name w:val="Outline List 1"/>
    <w:basedOn w:val="NoList"/>
    <w:uiPriority w:val="99"/>
    <w:semiHidden/>
    <w:rsid w:val="00D4692B"/>
    <w:pPr>
      <w:numPr>
        <w:numId w:val="6"/>
      </w:numPr>
    </w:pPr>
  </w:style>
  <w:style w:type="numbering" w:styleId="ArticleSection">
    <w:name w:val="Outline List 3"/>
    <w:basedOn w:val="NoList"/>
    <w:uiPriority w:val="99"/>
    <w:semiHidden/>
    <w:rsid w:val="00D4692B"/>
    <w:pPr>
      <w:numPr>
        <w:numId w:val="7"/>
      </w:numPr>
    </w:pPr>
  </w:style>
  <w:style w:type="paragraph" w:styleId="Bibliography">
    <w:name w:val="Bibliography"/>
    <w:basedOn w:val="Normal"/>
    <w:next w:val="Normal"/>
    <w:uiPriority w:val="99"/>
    <w:semiHidden/>
    <w:unhideWhenUsed/>
    <w:rsid w:val="00D4692B"/>
  </w:style>
  <w:style w:type="paragraph" w:styleId="BlockText">
    <w:name w:val="Block Text"/>
    <w:basedOn w:val="Normal"/>
    <w:uiPriority w:val="99"/>
    <w:semiHidden/>
    <w:rsid w:val="00D4692B"/>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D4692B"/>
    <w:pPr>
      <w:spacing w:after="120"/>
    </w:pPr>
  </w:style>
  <w:style w:type="character" w:customStyle="1" w:styleId="BodyTextChar">
    <w:name w:val="Body Text Char"/>
    <w:basedOn w:val="DefaultParagraphFont"/>
    <w:link w:val="BodyText"/>
    <w:uiPriority w:val="99"/>
    <w:semiHidden/>
    <w:rsid w:val="00D4692B"/>
    <w:rPr>
      <w:rFonts w:eastAsiaTheme="minorEastAsia"/>
      <w:sz w:val="24"/>
    </w:rPr>
  </w:style>
  <w:style w:type="paragraph" w:styleId="BodyText2">
    <w:name w:val="Body Text 2"/>
    <w:basedOn w:val="Normal"/>
    <w:link w:val="BodyText2Char"/>
    <w:uiPriority w:val="99"/>
    <w:semiHidden/>
    <w:rsid w:val="00D4692B"/>
    <w:pPr>
      <w:spacing w:after="120" w:line="480" w:lineRule="auto"/>
    </w:pPr>
  </w:style>
  <w:style w:type="character" w:customStyle="1" w:styleId="BodyText2Char">
    <w:name w:val="Body Text 2 Char"/>
    <w:basedOn w:val="DefaultParagraphFont"/>
    <w:link w:val="BodyText2"/>
    <w:uiPriority w:val="99"/>
    <w:semiHidden/>
    <w:rsid w:val="00D4692B"/>
    <w:rPr>
      <w:rFonts w:eastAsiaTheme="minorEastAsia"/>
      <w:sz w:val="24"/>
    </w:rPr>
  </w:style>
  <w:style w:type="paragraph" w:styleId="BodyText3">
    <w:name w:val="Body Text 3"/>
    <w:basedOn w:val="Normal"/>
    <w:link w:val="BodyText3Char"/>
    <w:uiPriority w:val="99"/>
    <w:semiHidden/>
    <w:rsid w:val="00D4692B"/>
    <w:pPr>
      <w:spacing w:after="120"/>
    </w:pPr>
    <w:rPr>
      <w:sz w:val="16"/>
      <w:szCs w:val="16"/>
    </w:rPr>
  </w:style>
  <w:style w:type="character" w:customStyle="1" w:styleId="BodyText3Char">
    <w:name w:val="Body Text 3 Char"/>
    <w:basedOn w:val="DefaultParagraphFont"/>
    <w:link w:val="BodyText3"/>
    <w:uiPriority w:val="99"/>
    <w:semiHidden/>
    <w:rsid w:val="00D4692B"/>
    <w:rPr>
      <w:rFonts w:eastAsiaTheme="minorEastAsia"/>
      <w:sz w:val="16"/>
      <w:szCs w:val="16"/>
    </w:rPr>
  </w:style>
  <w:style w:type="paragraph" w:styleId="BodyTextFirstIndent">
    <w:name w:val="Body Text First Indent"/>
    <w:basedOn w:val="BodyText"/>
    <w:link w:val="BodyTextFirstIndentChar"/>
    <w:uiPriority w:val="99"/>
    <w:semiHidden/>
    <w:rsid w:val="00D4692B"/>
    <w:pPr>
      <w:spacing w:after="0"/>
      <w:ind w:firstLine="360"/>
    </w:pPr>
  </w:style>
  <w:style w:type="character" w:customStyle="1" w:styleId="BodyTextFirstIndentChar">
    <w:name w:val="Body Text First Indent Char"/>
    <w:basedOn w:val="BodyTextChar"/>
    <w:link w:val="BodyTextFirstIndent"/>
    <w:uiPriority w:val="99"/>
    <w:semiHidden/>
    <w:rsid w:val="00D4692B"/>
    <w:rPr>
      <w:rFonts w:eastAsiaTheme="minorEastAsia"/>
      <w:sz w:val="24"/>
    </w:rPr>
  </w:style>
  <w:style w:type="paragraph" w:styleId="BodyTextIndent">
    <w:name w:val="Body Text Indent"/>
    <w:basedOn w:val="Normal"/>
    <w:link w:val="BodyTextIndentChar"/>
    <w:uiPriority w:val="99"/>
    <w:semiHidden/>
    <w:rsid w:val="00D4692B"/>
    <w:pPr>
      <w:spacing w:after="120"/>
      <w:ind w:left="283"/>
    </w:pPr>
  </w:style>
  <w:style w:type="character" w:customStyle="1" w:styleId="BodyTextIndentChar">
    <w:name w:val="Body Text Indent Char"/>
    <w:basedOn w:val="DefaultParagraphFont"/>
    <w:link w:val="BodyTextIndent"/>
    <w:uiPriority w:val="99"/>
    <w:semiHidden/>
    <w:rsid w:val="00D4692B"/>
    <w:rPr>
      <w:rFonts w:eastAsiaTheme="minorEastAsia"/>
      <w:sz w:val="24"/>
    </w:rPr>
  </w:style>
  <w:style w:type="paragraph" w:styleId="BodyTextFirstIndent2">
    <w:name w:val="Body Text First Indent 2"/>
    <w:basedOn w:val="BodyTextIndent"/>
    <w:link w:val="BodyTextFirstIndent2Char"/>
    <w:uiPriority w:val="99"/>
    <w:semiHidden/>
    <w:rsid w:val="00D4692B"/>
    <w:pPr>
      <w:spacing w:after="0"/>
      <w:ind w:left="360" w:firstLine="360"/>
    </w:pPr>
  </w:style>
  <w:style w:type="character" w:customStyle="1" w:styleId="BodyTextFirstIndent2Char">
    <w:name w:val="Body Text First Indent 2 Char"/>
    <w:basedOn w:val="BodyTextIndentChar"/>
    <w:link w:val="BodyTextFirstIndent2"/>
    <w:uiPriority w:val="99"/>
    <w:semiHidden/>
    <w:rsid w:val="00D4692B"/>
    <w:rPr>
      <w:rFonts w:eastAsiaTheme="minorEastAsia"/>
      <w:sz w:val="24"/>
    </w:rPr>
  </w:style>
  <w:style w:type="paragraph" w:styleId="BodyTextIndent2">
    <w:name w:val="Body Text Indent 2"/>
    <w:basedOn w:val="Normal"/>
    <w:link w:val="BodyTextIndent2Char"/>
    <w:uiPriority w:val="99"/>
    <w:semiHidden/>
    <w:rsid w:val="00D4692B"/>
    <w:pPr>
      <w:spacing w:after="120" w:line="480" w:lineRule="auto"/>
      <w:ind w:left="283"/>
    </w:pPr>
  </w:style>
  <w:style w:type="character" w:customStyle="1" w:styleId="BodyTextIndent2Char">
    <w:name w:val="Body Text Indent 2 Char"/>
    <w:basedOn w:val="DefaultParagraphFont"/>
    <w:link w:val="BodyTextIndent2"/>
    <w:uiPriority w:val="99"/>
    <w:semiHidden/>
    <w:rsid w:val="00D4692B"/>
    <w:rPr>
      <w:rFonts w:eastAsiaTheme="minorEastAsia"/>
      <w:sz w:val="24"/>
    </w:rPr>
  </w:style>
  <w:style w:type="paragraph" w:styleId="BodyTextIndent3">
    <w:name w:val="Body Text Indent 3"/>
    <w:basedOn w:val="Normal"/>
    <w:link w:val="BodyTextIndent3Char"/>
    <w:uiPriority w:val="99"/>
    <w:semiHidden/>
    <w:rsid w:val="00D4692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4692B"/>
    <w:rPr>
      <w:rFonts w:eastAsiaTheme="minorEastAsia"/>
      <w:sz w:val="16"/>
      <w:szCs w:val="16"/>
    </w:rPr>
  </w:style>
  <w:style w:type="paragraph" w:styleId="Caption">
    <w:name w:val="caption"/>
    <w:basedOn w:val="Normal"/>
    <w:next w:val="Normal"/>
    <w:uiPriority w:val="99"/>
    <w:semiHidden/>
    <w:qFormat/>
    <w:rsid w:val="00D4692B"/>
    <w:pPr>
      <w:spacing w:after="200"/>
    </w:pPr>
    <w:rPr>
      <w:b/>
      <w:bCs/>
      <w:color w:val="0072BC" w:themeColor="accent1"/>
      <w:sz w:val="18"/>
      <w:szCs w:val="18"/>
    </w:rPr>
  </w:style>
  <w:style w:type="paragraph" w:styleId="Closing">
    <w:name w:val="Closing"/>
    <w:basedOn w:val="Normal"/>
    <w:link w:val="ClosingChar"/>
    <w:uiPriority w:val="99"/>
    <w:semiHidden/>
    <w:rsid w:val="00D4692B"/>
    <w:pPr>
      <w:ind w:left="4252"/>
    </w:pPr>
  </w:style>
  <w:style w:type="character" w:customStyle="1" w:styleId="ClosingChar">
    <w:name w:val="Closing Char"/>
    <w:basedOn w:val="DefaultParagraphFont"/>
    <w:link w:val="Closing"/>
    <w:uiPriority w:val="99"/>
    <w:semiHidden/>
    <w:rsid w:val="00D4692B"/>
    <w:rPr>
      <w:rFonts w:eastAsiaTheme="minorEastAsia"/>
      <w:sz w:val="24"/>
    </w:rPr>
  </w:style>
  <w:style w:type="table" w:styleId="ColorfulGrid">
    <w:name w:val="Colorful Grid"/>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D4692B"/>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D4692B"/>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D4692B"/>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D4692B"/>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D4692B"/>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D4692B"/>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D4692B"/>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D4692B"/>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D4692B"/>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D4692B"/>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D4692B"/>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D4692B"/>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D4692B"/>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D4692B"/>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D4692B"/>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D4692B"/>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D4692B"/>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D4692B"/>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D4692B"/>
  </w:style>
  <w:style w:type="character" w:customStyle="1" w:styleId="DateChar">
    <w:name w:val="Date Char"/>
    <w:basedOn w:val="DefaultParagraphFont"/>
    <w:link w:val="Date"/>
    <w:uiPriority w:val="99"/>
    <w:semiHidden/>
    <w:rsid w:val="00D4692B"/>
    <w:rPr>
      <w:rFonts w:eastAsiaTheme="minorEastAsia"/>
      <w:sz w:val="24"/>
    </w:rPr>
  </w:style>
  <w:style w:type="paragraph" w:styleId="E-mailSignature">
    <w:name w:val="E-mail Signature"/>
    <w:basedOn w:val="Normal"/>
    <w:link w:val="E-mailSignatureChar"/>
    <w:uiPriority w:val="99"/>
    <w:semiHidden/>
    <w:rsid w:val="00D4692B"/>
  </w:style>
  <w:style w:type="character" w:customStyle="1" w:styleId="E-mailSignatureChar">
    <w:name w:val="E-mail Signature Char"/>
    <w:basedOn w:val="DefaultParagraphFont"/>
    <w:link w:val="E-mailSignature"/>
    <w:uiPriority w:val="99"/>
    <w:semiHidden/>
    <w:rsid w:val="00D4692B"/>
    <w:rPr>
      <w:rFonts w:eastAsiaTheme="minorEastAsia"/>
      <w:sz w:val="24"/>
    </w:rPr>
  </w:style>
  <w:style w:type="paragraph" w:styleId="EnvelopeAddress">
    <w:name w:val="envelope address"/>
    <w:basedOn w:val="Normal"/>
    <w:uiPriority w:val="99"/>
    <w:semiHidden/>
    <w:rsid w:val="00D4692B"/>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D4692B"/>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D4692B"/>
  </w:style>
  <w:style w:type="paragraph" w:styleId="HTMLAddress">
    <w:name w:val="HTML Address"/>
    <w:basedOn w:val="Normal"/>
    <w:link w:val="HTMLAddressChar"/>
    <w:uiPriority w:val="99"/>
    <w:semiHidden/>
    <w:rsid w:val="00D4692B"/>
    <w:rPr>
      <w:i/>
      <w:iCs/>
    </w:rPr>
  </w:style>
  <w:style w:type="character" w:customStyle="1" w:styleId="HTMLAddressChar">
    <w:name w:val="HTML Address Char"/>
    <w:basedOn w:val="DefaultParagraphFont"/>
    <w:link w:val="HTMLAddress"/>
    <w:uiPriority w:val="99"/>
    <w:semiHidden/>
    <w:rsid w:val="00D4692B"/>
    <w:rPr>
      <w:rFonts w:eastAsiaTheme="minorEastAsia"/>
      <w:i/>
      <w:iCs/>
      <w:sz w:val="24"/>
    </w:rPr>
  </w:style>
  <w:style w:type="character" w:styleId="HTMLCite">
    <w:name w:val="HTML Cite"/>
    <w:basedOn w:val="DefaultParagraphFont"/>
    <w:uiPriority w:val="99"/>
    <w:semiHidden/>
    <w:rsid w:val="00D4692B"/>
    <w:rPr>
      <w:i/>
      <w:iCs/>
    </w:rPr>
  </w:style>
  <w:style w:type="character" w:styleId="HTMLCode">
    <w:name w:val="HTML Code"/>
    <w:basedOn w:val="DefaultParagraphFont"/>
    <w:uiPriority w:val="99"/>
    <w:semiHidden/>
    <w:rsid w:val="00D4692B"/>
    <w:rPr>
      <w:rFonts w:ascii="Consolas" w:hAnsi="Consolas" w:cs="Consolas"/>
      <w:sz w:val="20"/>
      <w:szCs w:val="20"/>
    </w:rPr>
  </w:style>
  <w:style w:type="character" w:styleId="HTMLDefinition">
    <w:name w:val="HTML Definition"/>
    <w:basedOn w:val="DefaultParagraphFont"/>
    <w:uiPriority w:val="99"/>
    <w:semiHidden/>
    <w:rsid w:val="00D4692B"/>
    <w:rPr>
      <w:i/>
      <w:iCs/>
    </w:rPr>
  </w:style>
  <w:style w:type="character" w:styleId="HTMLKeyboard">
    <w:name w:val="HTML Keyboard"/>
    <w:basedOn w:val="DefaultParagraphFont"/>
    <w:uiPriority w:val="99"/>
    <w:semiHidden/>
    <w:rsid w:val="00D4692B"/>
    <w:rPr>
      <w:rFonts w:ascii="Consolas" w:hAnsi="Consolas" w:cs="Consolas"/>
      <w:sz w:val="20"/>
      <w:szCs w:val="20"/>
    </w:rPr>
  </w:style>
  <w:style w:type="paragraph" w:styleId="HTMLPreformatted">
    <w:name w:val="HTML Preformatted"/>
    <w:basedOn w:val="Normal"/>
    <w:link w:val="HTMLPreformattedChar"/>
    <w:uiPriority w:val="99"/>
    <w:semiHidden/>
    <w:rsid w:val="00D4692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D4692B"/>
    <w:rPr>
      <w:rFonts w:ascii="Consolas" w:eastAsiaTheme="minorEastAsia" w:hAnsi="Consolas" w:cs="Consolas"/>
      <w:sz w:val="20"/>
      <w:szCs w:val="20"/>
    </w:rPr>
  </w:style>
  <w:style w:type="character" w:styleId="HTMLSample">
    <w:name w:val="HTML Sample"/>
    <w:basedOn w:val="DefaultParagraphFont"/>
    <w:uiPriority w:val="99"/>
    <w:semiHidden/>
    <w:rsid w:val="00D4692B"/>
    <w:rPr>
      <w:rFonts w:ascii="Consolas" w:hAnsi="Consolas" w:cs="Consolas"/>
      <w:sz w:val="24"/>
      <w:szCs w:val="24"/>
    </w:rPr>
  </w:style>
  <w:style w:type="character" w:styleId="HTMLTypewriter">
    <w:name w:val="HTML Typewriter"/>
    <w:basedOn w:val="DefaultParagraphFont"/>
    <w:uiPriority w:val="99"/>
    <w:semiHidden/>
    <w:rsid w:val="00D4692B"/>
    <w:rPr>
      <w:rFonts w:ascii="Consolas" w:hAnsi="Consolas" w:cs="Consolas"/>
      <w:sz w:val="20"/>
      <w:szCs w:val="20"/>
    </w:rPr>
  </w:style>
  <w:style w:type="character" w:styleId="HTMLVariable">
    <w:name w:val="HTML Variable"/>
    <w:basedOn w:val="DefaultParagraphFont"/>
    <w:uiPriority w:val="99"/>
    <w:semiHidden/>
    <w:rsid w:val="00D4692B"/>
    <w:rPr>
      <w:i/>
      <w:iCs/>
    </w:rPr>
  </w:style>
  <w:style w:type="paragraph" w:styleId="Index1">
    <w:name w:val="index 1"/>
    <w:basedOn w:val="Normal"/>
    <w:next w:val="Normal"/>
    <w:autoRedefine/>
    <w:uiPriority w:val="99"/>
    <w:semiHidden/>
    <w:rsid w:val="00D4692B"/>
    <w:pPr>
      <w:ind w:left="240" w:hanging="240"/>
    </w:pPr>
  </w:style>
  <w:style w:type="paragraph" w:styleId="Index2">
    <w:name w:val="index 2"/>
    <w:basedOn w:val="Normal"/>
    <w:next w:val="Normal"/>
    <w:autoRedefine/>
    <w:uiPriority w:val="99"/>
    <w:semiHidden/>
    <w:rsid w:val="00D4692B"/>
    <w:pPr>
      <w:ind w:left="480" w:hanging="240"/>
    </w:pPr>
  </w:style>
  <w:style w:type="paragraph" w:styleId="Index3">
    <w:name w:val="index 3"/>
    <w:basedOn w:val="Normal"/>
    <w:next w:val="Normal"/>
    <w:autoRedefine/>
    <w:uiPriority w:val="99"/>
    <w:semiHidden/>
    <w:rsid w:val="00D4692B"/>
    <w:pPr>
      <w:ind w:left="720" w:hanging="240"/>
    </w:pPr>
  </w:style>
  <w:style w:type="paragraph" w:styleId="Index4">
    <w:name w:val="index 4"/>
    <w:basedOn w:val="Normal"/>
    <w:next w:val="Normal"/>
    <w:autoRedefine/>
    <w:uiPriority w:val="99"/>
    <w:semiHidden/>
    <w:rsid w:val="00D4692B"/>
    <w:pPr>
      <w:ind w:left="960" w:hanging="240"/>
    </w:pPr>
  </w:style>
  <w:style w:type="paragraph" w:styleId="Index5">
    <w:name w:val="index 5"/>
    <w:basedOn w:val="Normal"/>
    <w:next w:val="Normal"/>
    <w:autoRedefine/>
    <w:uiPriority w:val="99"/>
    <w:semiHidden/>
    <w:rsid w:val="00D4692B"/>
    <w:pPr>
      <w:ind w:left="1200" w:hanging="240"/>
    </w:pPr>
  </w:style>
  <w:style w:type="paragraph" w:styleId="Index6">
    <w:name w:val="index 6"/>
    <w:basedOn w:val="Normal"/>
    <w:next w:val="Normal"/>
    <w:autoRedefine/>
    <w:uiPriority w:val="99"/>
    <w:semiHidden/>
    <w:rsid w:val="00D4692B"/>
    <w:pPr>
      <w:ind w:left="1440" w:hanging="240"/>
    </w:pPr>
  </w:style>
  <w:style w:type="paragraph" w:styleId="Index7">
    <w:name w:val="index 7"/>
    <w:basedOn w:val="Normal"/>
    <w:next w:val="Normal"/>
    <w:autoRedefine/>
    <w:uiPriority w:val="99"/>
    <w:semiHidden/>
    <w:rsid w:val="00D4692B"/>
    <w:pPr>
      <w:ind w:left="1680" w:hanging="240"/>
    </w:pPr>
  </w:style>
  <w:style w:type="paragraph" w:styleId="Index8">
    <w:name w:val="index 8"/>
    <w:basedOn w:val="Normal"/>
    <w:next w:val="Normal"/>
    <w:autoRedefine/>
    <w:uiPriority w:val="99"/>
    <w:semiHidden/>
    <w:rsid w:val="00D4692B"/>
    <w:pPr>
      <w:ind w:left="1920" w:hanging="240"/>
    </w:pPr>
  </w:style>
  <w:style w:type="paragraph" w:styleId="Index9">
    <w:name w:val="index 9"/>
    <w:basedOn w:val="Normal"/>
    <w:next w:val="Normal"/>
    <w:autoRedefine/>
    <w:uiPriority w:val="99"/>
    <w:semiHidden/>
    <w:rsid w:val="00D4692B"/>
    <w:pPr>
      <w:ind w:left="2160" w:hanging="240"/>
    </w:pPr>
  </w:style>
  <w:style w:type="paragraph" w:styleId="IndexHeading">
    <w:name w:val="index heading"/>
    <w:basedOn w:val="Normal"/>
    <w:next w:val="Index1"/>
    <w:uiPriority w:val="99"/>
    <w:semiHidden/>
    <w:rsid w:val="00D4692B"/>
    <w:rPr>
      <w:rFonts w:asciiTheme="majorHAnsi" w:eastAsiaTheme="majorEastAsia" w:hAnsiTheme="majorHAnsi" w:cstheme="majorBidi"/>
      <w:b/>
      <w:bCs/>
    </w:rPr>
  </w:style>
  <w:style w:type="table" w:styleId="LightGrid">
    <w:name w:val="Light Grid"/>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D4692B"/>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D4692B"/>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D4692B"/>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D4692B"/>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D4692B"/>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D4692B"/>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D4692B"/>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D4692B"/>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D4692B"/>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D4692B"/>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D4692B"/>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D4692B"/>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D4692B"/>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D4692B"/>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D4692B"/>
  </w:style>
  <w:style w:type="paragraph" w:styleId="List">
    <w:name w:val="List"/>
    <w:basedOn w:val="Normal"/>
    <w:uiPriority w:val="99"/>
    <w:semiHidden/>
    <w:rsid w:val="00D4692B"/>
    <w:pPr>
      <w:ind w:left="283" w:hanging="283"/>
      <w:contextualSpacing/>
    </w:pPr>
  </w:style>
  <w:style w:type="paragraph" w:styleId="List2">
    <w:name w:val="List 2"/>
    <w:basedOn w:val="Normal"/>
    <w:uiPriority w:val="99"/>
    <w:semiHidden/>
    <w:rsid w:val="00D4692B"/>
    <w:pPr>
      <w:ind w:left="566" w:hanging="283"/>
      <w:contextualSpacing/>
    </w:pPr>
  </w:style>
  <w:style w:type="paragraph" w:styleId="List3">
    <w:name w:val="List 3"/>
    <w:basedOn w:val="Normal"/>
    <w:uiPriority w:val="99"/>
    <w:semiHidden/>
    <w:rsid w:val="00D4692B"/>
    <w:pPr>
      <w:ind w:left="849" w:hanging="283"/>
      <w:contextualSpacing/>
    </w:pPr>
  </w:style>
  <w:style w:type="paragraph" w:styleId="List4">
    <w:name w:val="List 4"/>
    <w:basedOn w:val="Normal"/>
    <w:uiPriority w:val="99"/>
    <w:semiHidden/>
    <w:rsid w:val="00D4692B"/>
    <w:pPr>
      <w:ind w:left="1132" w:hanging="283"/>
      <w:contextualSpacing/>
    </w:pPr>
  </w:style>
  <w:style w:type="paragraph" w:styleId="List5">
    <w:name w:val="List 5"/>
    <w:basedOn w:val="Normal"/>
    <w:uiPriority w:val="99"/>
    <w:semiHidden/>
    <w:rsid w:val="00D4692B"/>
    <w:pPr>
      <w:ind w:left="1415" w:hanging="283"/>
      <w:contextualSpacing/>
    </w:pPr>
  </w:style>
  <w:style w:type="paragraph" w:styleId="ListBullet2">
    <w:name w:val="List Bullet 2"/>
    <w:basedOn w:val="Normal"/>
    <w:uiPriority w:val="99"/>
    <w:semiHidden/>
    <w:rsid w:val="00D4692B"/>
    <w:pPr>
      <w:numPr>
        <w:numId w:val="1"/>
      </w:numPr>
      <w:contextualSpacing/>
    </w:pPr>
  </w:style>
  <w:style w:type="paragraph" w:styleId="ListBullet3">
    <w:name w:val="List Bullet 3"/>
    <w:basedOn w:val="Normal"/>
    <w:uiPriority w:val="99"/>
    <w:semiHidden/>
    <w:rsid w:val="00D4692B"/>
    <w:pPr>
      <w:numPr>
        <w:numId w:val="2"/>
      </w:numPr>
      <w:contextualSpacing/>
    </w:pPr>
  </w:style>
  <w:style w:type="paragraph" w:styleId="ListBullet4">
    <w:name w:val="List Bullet 4"/>
    <w:basedOn w:val="Normal"/>
    <w:uiPriority w:val="99"/>
    <w:semiHidden/>
    <w:rsid w:val="00D4692B"/>
    <w:pPr>
      <w:numPr>
        <w:numId w:val="8"/>
      </w:numPr>
      <w:contextualSpacing/>
    </w:pPr>
  </w:style>
  <w:style w:type="paragraph" w:styleId="ListBullet5">
    <w:name w:val="List Bullet 5"/>
    <w:basedOn w:val="Normal"/>
    <w:uiPriority w:val="99"/>
    <w:semiHidden/>
    <w:rsid w:val="00D4692B"/>
    <w:pPr>
      <w:numPr>
        <w:numId w:val="3"/>
      </w:numPr>
      <w:contextualSpacing/>
    </w:pPr>
  </w:style>
  <w:style w:type="paragraph" w:styleId="ListContinue">
    <w:name w:val="List Continue"/>
    <w:basedOn w:val="Normal"/>
    <w:uiPriority w:val="99"/>
    <w:semiHidden/>
    <w:rsid w:val="00D4692B"/>
    <w:pPr>
      <w:spacing w:after="120"/>
      <w:ind w:left="283"/>
      <w:contextualSpacing/>
    </w:pPr>
  </w:style>
  <w:style w:type="paragraph" w:styleId="ListContinue2">
    <w:name w:val="List Continue 2"/>
    <w:basedOn w:val="Normal"/>
    <w:uiPriority w:val="99"/>
    <w:semiHidden/>
    <w:rsid w:val="00D4692B"/>
    <w:pPr>
      <w:spacing w:after="120"/>
      <w:ind w:left="566"/>
      <w:contextualSpacing/>
    </w:pPr>
  </w:style>
  <w:style w:type="paragraph" w:styleId="ListContinue3">
    <w:name w:val="List Continue 3"/>
    <w:basedOn w:val="Normal"/>
    <w:uiPriority w:val="99"/>
    <w:semiHidden/>
    <w:rsid w:val="00D4692B"/>
    <w:pPr>
      <w:spacing w:after="120"/>
      <w:ind w:left="849"/>
      <w:contextualSpacing/>
    </w:pPr>
  </w:style>
  <w:style w:type="paragraph" w:styleId="ListContinue4">
    <w:name w:val="List Continue 4"/>
    <w:basedOn w:val="Normal"/>
    <w:uiPriority w:val="99"/>
    <w:semiHidden/>
    <w:rsid w:val="00D4692B"/>
    <w:pPr>
      <w:spacing w:after="120"/>
      <w:ind w:left="1132"/>
      <w:contextualSpacing/>
    </w:pPr>
  </w:style>
  <w:style w:type="paragraph" w:styleId="ListContinue5">
    <w:name w:val="List Continue 5"/>
    <w:basedOn w:val="Normal"/>
    <w:uiPriority w:val="99"/>
    <w:semiHidden/>
    <w:rsid w:val="00D4692B"/>
    <w:pPr>
      <w:spacing w:after="120"/>
      <w:ind w:left="1415"/>
      <w:contextualSpacing/>
    </w:pPr>
  </w:style>
  <w:style w:type="paragraph" w:styleId="ListNumber">
    <w:name w:val="List Number"/>
    <w:basedOn w:val="Normal"/>
    <w:uiPriority w:val="99"/>
    <w:semiHidden/>
    <w:rsid w:val="00D4692B"/>
    <w:pPr>
      <w:tabs>
        <w:tab w:val="num" w:pos="360"/>
      </w:tabs>
      <w:ind w:left="360" w:hanging="360"/>
      <w:contextualSpacing/>
    </w:pPr>
  </w:style>
  <w:style w:type="paragraph" w:styleId="ListNumber2">
    <w:name w:val="List Number 2"/>
    <w:basedOn w:val="Normal"/>
    <w:uiPriority w:val="99"/>
    <w:semiHidden/>
    <w:rsid w:val="00D4692B"/>
    <w:pPr>
      <w:numPr>
        <w:numId w:val="9"/>
      </w:numPr>
      <w:contextualSpacing/>
    </w:pPr>
  </w:style>
  <w:style w:type="paragraph" w:styleId="ListNumber3">
    <w:name w:val="List Number 3"/>
    <w:basedOn w:val="Normal"/>
    <w:uiPriority w:val="99"/>
    <w:semiHidden/>
    <w:rsid w:val="00D4692B"/>
    <w:pPr>
      <w:numPr>
        <w:numId w:val="10"/>
      </w:numPr>
      <w:contextualSpacing/>
    </w:pPr>
  </w:style>
  <w:style w:type="paragraph" w:styleId="ListNumber4">
    <w:name w:val="List Number 4"/>
    <w:basedOn w:val="Normal"/>
    <w:uiPriority w:val="99"/>
    <w:semiHidden/>
    <w:rsid w:val="00D4692B"/>
    <w:pPr>
      <w:numPr>
        <w:numId w:val="11"/>
      </w:numPr>
      <w:contextualSpacing/>
    </w:pPr>
  </w:style>
  <w:style w:type="paragraph" w:styleId="ListNumber5">
    <w:name w:val="List Number 5"/>
    <w:basedOn w:val="Normal"/>
    <w:uiPriority w:val="99"/>
    <w:semiHidden/>
    <w:rsid w:val="00D4692B"/>
    <w:pPr>
      <w:numPr>
        <w:numId w:val="12"/>
      </w:numPr>
      <w:contextualSpacing/>
    </w:pPr>
  </w:style>
  <w:style w:type="paragraph" w:styleId="MacroText">
    <w:name w:val="macro"/>
    <w:link w:val="MacroTextChar"/>
    <w:uiPriority w:val="99"/>
    <w:semiHidden/>
    <w:rsid w:val="00D4692B"/>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D4692B"/>
    <w:rPr>
      <w:rFonts w:ascii="Consolas" w:hAnsi="Consolas" w:cs="Consolas"/>
      <w:sz w:val="20"/>
      <w:szCs w:val="20"/>
      <w:lang w:val="en-GB" w:eastAsia="fr-FR"/>
    </w:rPr>
  </w:style>
  <w:style w:type="table" w:styleId="MediumGrid1">
    <w:name w:val="Medium Grid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D4692B"/>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D4692B"/>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D4692B"/>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D4692B"/>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D4692B"/>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D4692B"/>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D4692B"/>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D4692B"/>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D4692B"/>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D4692B"/>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D4692B"/>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D4692B"/>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D4692B"/>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D4692B"/>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D4692B"/>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D4692B"/>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D4692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D4692B"/>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D4692B"/>
    <w:rPr>
      <w:rFonts w:ascii="Times New Roman" w:hAnsi="Times New Roman" w:cs="Times New Roman"/>
      <w:szCs w:val="24"/>
    </w:rPr>
  </w:style>
  <w:style w:type="paragraph" w:styleId="NormalIndent">
    <w:name w:val="Normal Indent"/>
    <w:basedOn w:val="Normal"/>
    <w:uiPriority w:val="99"/>
    <w:semiHidden/>
    <w:rsid w:val="00D4692B"/>
    <w:pPr>
      <w:ind w:left="720"/>
    </w:pPr>
  </w:style>
  <w:style w:type="paragraph" w:styleId="NoteHeading">
    <w:name w:val="Note Heading"/>
    <w:basedOn w:val="Normal"/>
    <w:next w:val="Normal"/>
    <w:link w:val="NoteHeadingChar"/>
    <w:uiPriority w:val="99"/>
    <w:semiHidden/>
    <w:rsid w:val="00D4692B"/>
  </w:style>
  <w:style w:type="character" w:customStyle="1" w:styleId="NoteHeadingChar">
    <w:name w:val="Note Heading Char"/>
    <w:basedOn w:val="DefaultParagraphFont"/>
    <w:link w:val="NoteHeading"/>
    <w:uiPriority w:val="99"/>
    <w:semiHidden/>
    <w:rsid w:val="00D4692B"/>
    <w:rPr>
      <w:rFonts w:eastAsiaTheme="minorEastAsia"/>
      <w:sz w:val="24"/>
    </w:rPr>
  </w:style>
  <w:style w:type="character" w:styleId="PlaceholderText">
    <w:name w:val="Placeholder Text"/>
    <w:basedOn w:val="DefaultParagraphFont"/>
    <w:uiPriority w:val="99"/>
    <w:semiHidden/>
    <w:rsid w:val="004B639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D4692B"/>
    <w:rPr>
      <w:rFonts w:ascii="Consolas" w:hAnsi="Consolas" w:cs="Consolas"/>
      <w:sz w:val="21"/>
      <w:szCs w:val="21"/>
    </w:rPr>
  </w:style>
  <w:style w:type="character" w:customStyle="1" w:styleId="PlainTextChar">
    <w:name w:val="Plain Text Char"/>
    <w:basedOn w:val="DefaultParagraphFont"/>
    <w:link w:val="PlainText"/>
    <w:uiPriority w:val="99"/>
    <w:semiHidden/>
    <w:rsid w:val="00D4692B"/>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D4692B"/>
  </w:style>
  <w:style w:type="character" w:customStyle="1" w:styleId="SalutationChar">
    <w:name w:val="Salutation Char"/>
    <w:basedOn w:val="DefaultParagraphFont"/>
    <w:link w:val="Salutation"/>
    <w:uiPriority w:val="99"/>
    <w:semiHidden/>
    <w:rsid w:val="00D4692B"/>
    <w:rPr>
      <w:rFonts w:eastAsiaTheme="minorEastAsia"/>
      <w:sz w:val="24"/>
    </w:rPr>
  </w:style>
  <w:style w:type="paragraph" w:styleId="Signature">
    <w:name w:val="Signature"/>
    <w:basedOn w:val="Normal"/>
    <w:link w:val="SignatureChar"/>
    <w:uiPriority w:val="99"/>
    <w:semiHidden/>
    <w:rsid w:val="00D4692B"/>
    <w:pPr>
      <w:ind w:left="4252"/>
    </w:pPr>
  </w:style>
  <w:style w:type="character" w:customStyle="1" w:styleId="SignatureChar">
    <w:name w:val="Signature Char"/>
    <w:basedOn w:val="DefaultParagraphFont"/>
    <w:link w:val="Signature"/>
    <w:uiPriority w:val="99"/>
    <w:semiHidden/>
    <w:rsid w:val="00D4692B"/>
    <w:rPr>
      <w:rFonts w:eastAsiaTheme="minorEastAsia"/>
      <w:sz w:val="24"/>
    </w:rPr>
  </w:style>
  <w:style w:type="table" w:styleId="Table3Deffects1">
    <w:name w:val="Table 3D effects 1"/>
    <w:basedOn w:val="TableNormal"/>
    <w:uiPriority w:val="99"/>
    <w:semiHidden/>
    <w:rsid w:val="00D4692B"/>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D4692B"/>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D4692B"/>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D4692B"/>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D4692B"/>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D4692B"/>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D4692B"/>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D4692B"/>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D4692B"/>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D4692B"/>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D4692B"/>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D4692B"/>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D4692B"/>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D4692B"/>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D4692B"/>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D4692B"/>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D4692B"/>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D4692B"/>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D4692B"/>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D4692B"/>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D4692B"/>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D4692B"/>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D4692B"/>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D4692B"/>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D4692B"/>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D4692B"/>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D4692B"/>
    <w:pPr>
      <w:ind w:left="240" w:hanging="240"/>
    </w:pPr>
  </w:style>
  <w:style w:type="paragraph" w:styleId="TableofFigures">
    <w:name w:val="table of figures"/>
    <w:basedOn w:val="Normal"/>
    <w:next w:val="Normal"/>
    <w:uiPriority w:val="99"/>
    <w:semiHidden/>
    <w:rsid w:val="00D4692B"/>
  </w:style>
  <w:style w:type="table" w:styleId="TableProfessional">
    <w:name w:val="Table Professional"/>
    <w:basedOn w:val="TableNormal"/>
    <w:uiPriority w:val="99"/>
    <w:semiHidden/>
    <w:rsid w:val="00D4692B"/>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D4692B"/>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D4692B"/>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D4692B"/>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D4692B"/>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D4692B"/>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D4692B"/>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D4692B"/>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D4692B"/>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D4692B"/>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4B639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4B639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D4692B"/>
    <w:pPr>
      <w:spacing w:after="100"/>
      <w:ind w:left="1680"/>
    </w:pPr>
  </w:style>
  <w:style w:type="paragraph" w:styleId="TOC9">
    <w:name w:val="toc 9"/>
    <w:basedOn w:val="Normal"/>
    <w:next w:val="Normal"/>
    <w:autoRedefine/>
    <w:uiPriority w:val="99"/>
    <w:semiHidden/>
    <w:rsid w:val="00D4692B"/>
    <w:pPr>
      <w:spacing w:after="100"/>
      <w:ind w:left="1920"/>
    </w:pPr>
  </w:style>
  <w:style w:type="paragraph" w:customStyle="1" w:styleId="OpiTranslation">
    <w:name w:val="Opi_Translation"/>
    <w:basedOn w:val="Normal"/>
    <w:next w:val="OpiPara"/>
    <w:uiPriority w:val="40"/>
    <w:qFormat/>
    <w:rsid w:val="00D17585"/>
    <w:pPr>
      <w:jc w:val="center"/>
      <w:outlineLvl w:val="0"/>
    </w:pPr>
    <w:rPr>
      <w:i/>
    </w:rPr>
  </w:style>
  <w:style w:type="paragraph" w:customStyle="1" w:styleId="DecHTitle">
    <w:name w:val="Dec_H_Title"/>
    <w:basedOn w:val="ECHRTitleCentre1"/>
    <w:uiPriority w:val="7"/>
    <w:qFormat/>
    <w:rsid w:val="00D17585"/>
  </w:style>
  <w:style w:type="paragraph" w:customStyle="1" w:styleId="DecList">
    <w:name w:val="Dec_List"/>
    <w:basedOn w:val="Normal"/>
    <w:uiPriority w:val="9"/>
    <w:qFormat/>
    <w:rsid w:val="00D17585"/>
    <w:pPr>
      <w:spacing w:before="240"/>
      <w:ind w:left="284"/>
    </w:pPr>
  </w:style>
  <w:style w:type="paragraph" w:customStyle="1" w:styleId="OpiH1">
    <w:name w:val="Opi_H_1"/>
    <w:basedOn w:val="ECHRHeading2"/>
    <w:uiPriority w:val="42"/>
    <w:qFormat/>
    <w:rsid w:val="00D17585"/>
    <w:pPr>
      <w:ind w:left="635" w:hanging="357"/>
      <w:outlineLvl w:val="2"/>
    </w:pPr>
  </w:style>
  <w:style w:type="paragraph" w:customStyle="1" w:styleId="OpiHa0">
    <w:name w:val="Opi_H_a"/>
    <w:basedOn w:val="ECHRHeading3"/>
    <w:uiPriority w:val="43"/>
    <w:qFormat/>
    <w:rsid w:val="00D17585"/>
    <w:pPr>
      <w:ind w:left="833" w:hanging="357"/>
      <w:outlineLvl w:val="3"/>
    </w:pPr>
    <w:rPr>
      <w:b/>
      <w:i w:val="0"/>
      <w:sz w:val="20"/>
    </w:rPr>
  </w:style>
  <w:style w:type="paragraph" w:customStyle="1" w:styleId="OpiHi">
    <w:name w:val="Opi_H_i"/>
    <w:basedOn w:val="ECHRHeading4"/>
    <w:uiPriority w:val="44"/>
    <w:qFormat/>
    <w:rsid w:val="00D17585"/>
    <w:pPr>
      <w:ind w:left="1037" w:hanging="357"/>
      <w:outlineLvl w:val="4"/>
    </w:pPr>
    <w:rPr>
      <w:b w:val="0"/>
      <w:i/>
    </w:rPr>
  </w:style>
  <w:style w:type="paragraph" w:customStyle="1" w:styleId="DummyStyle">
    <w:name w:val="Dummy_Style"/>
    <w:basedOn w:val="Normal"/>
    <w:semiHidden/>
    <w:qFormat/>
    <w:rsid w:val="00D17585"/>
    <w:rPr>
      <w:color w:val="00B050"/>
    </w:rPr>
  </w:style>
  <w:style w:type="paragraph" w:customStyle="1" w:styleId="JuHeaderLandscape">
    <w:name w:val="Ju_Header_Landscape"/>
    <w:basedOn w:val="ECHRHeader"/>
    <w:uiPriority w:val="4"/>
    <w:qFormat/>
    <w:rsid w:val="00D17585"/>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7D2371"/>
    <w:rPr>
      <w:rFonts w:eastAsiaTheme="minorEastAsia"/>
      <w:sz w:val="24"/>
    </w:rPr>
  </w:style>
  <w:style w:type="character" w:customStyle="1" w:styleId="JuHAChar">
    <w:name w:val="Ju_H_A Char"/>
    <w:link w:val="ECHRHeading2"/>
    <w:uiPriority w:val="20"/>
    <w:rsid w:val="007D2371"/>
    <w:rPr>
      <w:rFonts w:asciiTheme="majorHAnsi" w:eastAsiaTheme="majorEastAsia" w:hAnsiTheme="majorHAnsi" w:cstheme="majorBidi"/>
      <w:b/>
      <w:bCs/>
      <w:sz w:val="24"/>
      <w:szCs w:val="26"/>
    </w:rPr>
  </w:style>
  <w:style w:type="character" w:customStyle="1" w:styleId="JuParaCar">
    <w:name w:val="Ju_Para Car"/>
    <w:uiPriority w:val="12"/>
    <w:rsid w:val="00C51FFF"/>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D5C3743-DDDD-48C2-AEB8-9C5A1BA95A6C}"/>
</file>

<file path=customXml/itemProps2.xml><?xml version="1.0" encoding="utf-8"?>
<ds:datastoreItem xmlns:ds="http://schemas.openxmlformats.org/officeDocument/2006/customXml" ds:itemID="{10E402B8-632F-4E6B-8A7E-517E3B962FDF}"/>
</file>

<file path=customXml/itemProps3.xml><?xml version="1.0" encoding="utf-8"?>
<ds:datastoreItem xmlns:ds="http://schemas.openxmlformats.org/officeDocument/2006/customXml" ds:itemID="{80F6E6ED-3142-416B-83A2-99547E7FB8C6}"/>
</file>

<file path=customXml/itemProps4.xml><?xml version="1.0" encoding="utf-8"?>
<ds:datastoreItem xmlns:ds="http://schemas.openxmlformats.org/officeDocument/2006/customXml" ds:itemID="{98C8CFED-ADFC-4F82-B604-FC5482808945}"/>
</file>

<file path=docProps/app.xml><?xml version="1.0" encoding="utf-8"?>
<Properties xmlns="http://schemas.openxmlformats.org/officeDocument/2006/extended-properties" xmlns:vt="http://schemas.openxmlformats.org/officeDocument/2006/docPropsVTypes">
  <Template>Normal.dotm</Template>
  <TotalTime>0</TotalTime>
  <Pages>1</Pages>
  <Words>8087</Words>
  <Characters>46100</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54079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dc:description/>
  <cp:lastModifiedBy/>
  <cp:revision>1</cp:revision>
  <dcterms:created xsi:type="dcterms:W3CDTF">2019-06-13T13:41:00Z</dcterms:created>
  <dcterms:modified xsi:type="dcterms:W3CDTF">2019-06-13T13:41:00Z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39294/09</vt:lpwstr>
  </property>
  <property fmtid="{D5CDD505-2E9C-101B-9397-08002B2CF9AE}" pid="4" name="CASEID">
    <vt:lpwstr>585532</vt:lpwstr>
  </property>
  <property fmtid="{D5CDD505-2E9C-101B-9397-08002B2CF9AE}" pid="5" name="ContentTypeId">
    <vt:lpwstr>0x010100558EB02BDB9E204AB350EDD385B68E10</vt:lpwstr>
  </property>
</Properties>
</file>