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D41" w:rsidP="00014566" w:rsidRDefault="00772D41">
      <w:pPr>
        <w:jc w:val="center"/>
        <w:rPr>
          <w:lang w:val="en-GB"/>
        </w:rPr>
      </w:pPr>
      <w:bookmarkStart w:name="_GoBack" w:id="0"/>
      <w:bookmarkEnd w:id="0"/>
    </w:p>
    <w:p w:rsidR="00772D41" w:rsidP="00014566" w:rsidRDefault="00772D41">
      <w:pPr>
        <w:jc w:val="center"/>
        <w:rPr>
          <w:lang w:val="en-GB"/>
        </w:rPr>
      </w:pPr>
    </w:p>
    <w:p w:rsidR="00772D41" w:rsidP="00014566" w:rsidRDefault="00772D41">
      <w:pPr>
        <w:jc w:val="center"/>
        <w:rPr>
          <w:lang w:val="en-GB"/>
        </w:rPr>
      </w:pPr>
    </w:p>
    <w:p w:rsidRPr="00B37ACD" w:rsidR="00014566" w:rsidP="00014566" w:rsidRDefault="002674BE">
      <w:pPr>
        <w:jc w:val="center"/>
        <w:rPr>
          <w:lang w:val="en-GB"/>
        </w:rPr>
      </w:pPr>
      <w:r w:rsidRPr="00B37ACD">
        <w:rPr>
          <w:lang w:val="en-GB"/>
        </w:rPr>
        <w:t>FOURTH SECTION</w:t>
      </w:r>
    </w:p>
    <w:p w:rsidR="00014566" w:rsidP="00014566" w:rsidRDefault="00014566">
      <w:pPr>
        <w:jc w:val="center"/>
        <w:rPr>
          <w:lang w:val="en-GB"/>
        </w:rPr>
      </w:pPr>
    </w:p>
    <w:p w:rsidR="008D638A" w:rsidP="00014566" w:rsidRDefault="008D638A">
      <w:pPr>
        <w:jc w:val="center"/>
        <w:rPr>
          <w:lang w:val="en-GB"/>
        </w:rPr>
      </w:pPr>
    </w:p>
    <w:p w:rsidR="008D638A" w:rsidP="00014566" w:rsidRDefault="008D638A">
      <w:pPr>
        <w:jc w:val="center"/>
        <w:rPr>
          <w:lang w:val="en-GB"/>
        </w:rPr>
      </w:pPr>
    </w:p>
    <w:p w:rsidR="008D638A" w:rsidP="00014566" w:rsidRDefault="008D638A">
      <w:pPr>
        <w:jc w:val="center"/>
        <w:rPr>
          <w:lang w:val="en-GB"/>
        </w:rPr>
      </w:pPr>
    </w:p>
    <w:p w:rsidR="00772D41" w:rsidP="00014566" w:rsidRDefault="00772D41">
      <w:pPr>
        <w:jc w:val="center"/>
        <w:rPr>
          <w:lang w:val="en-GB"/>
        </w:rPr>
      </w:pPr>
    </w:p>
    <w:p w:rsidR="008D638A" w:rsidP="00014566" w:rsidRDefault="008D638A">
      <w:pPr>
        <w:jc w:val="center"/>
        <w:rPr>
          <w:lang w:val="en-GB"/>
        </w:rPr>
      </w:pPr>
    </w:p>
    <w:p w:rsidRPr="00B37ACD" w:rsidR="008D638A" w:rsidP="00014566" w:rsidRDefault="008D638A">
      <w:pPr>
        <w:jc w:val="center"/>
        <w:rPr>
          <w:lang w:val="en-GB"/>
        </w:rPr>
      </w:pPr>
    </w:p>
    <w:p w:rsidRPr="00B37ACD" w:rsidR="00014566" w:rsidP="00014566" w:rsidRDefault="00014566">
      <w:pPr>
        <w:jc w:val="center"/>
        <w:rPr>
          <w:b/>
          <w:lang w:val="en-GB"/>
        </w:rPr>
      </w:pPr>
      <w:bookmarkStart w:name="To" w:id="1"/>
      <w:r w:rsidRPr="00B37ACD">
        <w:rPr>
          <w:b/>
          <w:lang w:val="en-GB"/>
        </w:rPr>
        <w:t xml:space="preserve">CASE OF </w:t>
      </w:r>
      <w:bookmarkEnd w:id="1"/>
      <w:r w:rsidRPr="00B37ACD" w:rsidR="002674BE">
        <w:rPr>
          <w:b/>
          <w:lang w:val="en-GB"/>
        </w:rPr>
        <w:t>RUBINS v. LATVIA</w:t>
      </w:r>
    </w:p>
    <w:p w:rsidRPr="00B37ACD" w:rsidR="00014566" w:rsidP="00014566" w:rsidRDefault="00014566">
      <w:pPr>
        <w:jc w:val="center"/>
        <w:rPr>
          <w:lang w:val="en-GB"/>
        </w:rPr>
      </w:pPr>
    </w:p>
    <w:p w:rsidRPr="0048630B" w:rsidR="00014566" w:rsidP="00014566" w:rsidRDefault="00014566">
      <w:pPr>
        <w:jc w:val="center"/>
        <w:rPr>
          <w:i/>
          <w:lang w:val="en-GB"/>
        </w:rPr>
      </w:pPr>
      <w:r w:rsidRPr="0048630B">
        <w:rPr>
          <w:i/>
          <w:lang w:val="en-GB"/>
        </w:rPr>
        <w:t>(</w:t>
      </w:r>
      <w:r w:rsidRPr="0048630B" w:rsidR="002674BE">
        <w:rPr>
          <w:i/>
          <w:lang w:val="en-GB"/>
        </w:rPr>
        <w:t>Application no. 79040/12</w:t>
      </w:r>
      <w:r w:rsidRPr="0048630B">
        <w:rPr>
          <w:i/>
          <w:lang w:val="en-GB"/>
        </w:rPr>
        <w:t>)</w:t>
      </w:r>
    </w:p>
    <w:p w:rsidRPr="00B37ACD" w:rsidR="00014566" w:rsidP="00014566" w:rsidRDefault="00014566">
      <w:pPr>
        <w:jc w:val="center"/>
        <w:rPr>
          <w:lang w:val="en-GB"/>
        </w:rPr>
      </w:pPr>
    </w:p>
    <w:p w:rsidR="00014566" w:rsidP="00014566" w:rsidRDefault="00014566">
      <w:pPr>
        <w:jc w:val="center"/>
        <w:rPr>
          <w:lang w:val="en-GB"/>
        </w:rPr>
      </w:pPr>
    </w:p>
    <w:p w:rsidRPr="00B37ACD" w:rsidR="00772D41" w:rsidP="00014566" w:rsidRDefault="00772D41">
      <w:pPr>
        <w:jc w:val="center"/>
        <w:rPr>
          <w:lang w:val="en-GB"/>
        </w:rPr>
      </w:pPr>
    </w:p>
    <w:p w:rsidR="00014566" w:rsidP="00014566" w:rsidRDefault="00014566">
      <w:pPr>
        <w:jc w:val="center"/>
        <w:rPr>
          <w:lang w:val="en-GB"/>
        </w:rPr>
      </w:pPr>
    </w:p>
    <w:p w:rsidRPr="00B37ACD" w:rsidR="008D638A" w:rsidP="00014566" w:rsidRDefault="008D638A">
      <w:pPr>
        <w:jc w:val="center"/>
        <w:rPr>
          <w:lang w:val="en-GB"/>
        </w:rPr>
      </w:pPr>
    </w:p>
    <w:p w:rsidRPr="00B37ACD" w:rsidR="00014566" w:rsidP="00014566" w:rsidRDefault="00014566">
      <w:pPr>
        <w:jc w:val="center"/>
        <w:rPr>
          <w:lang w:val="en-GB"/>
        </w:rPr>
      </w:pPr>
    </w:p>
    <w:p w:rsidRPr="008D638A" w:rsidR="00871BD3" w:rsidP="0048630B" w:rsidRDefault="008D638A">
      <w:pPr>
        <w:pStyle w:val="ECHRPara"/>
        <w:ind w:firstLine="0"/>
        <w:jc w:val="center"/>
        <w:rPr>
          <w:lang w:val="en-GB"/>
        </w:rPr>
      </w:pPr>
      <w:r>
        <w:rPr>
          <w:lang w:val="en-GB"/>
        </w:rPr>
        <w:t>JUDGMENT</w:t>
      </w:r>
    </w:p>
    <w:p w:rsidR="00411DA0" w:rsidP="00772D41" w:rsidRDefault="00411DA0">
      <w:pPr>
        <w:pStyle w:val="ECHRPara"/>
        <w:ind w:firstLine="0"/>
        <w:jc w:val="center"/>
        <w:rPr>
          <w:szCs w:val="24"/>
          <w:lang w:val="en-GB"/>
        </w:rPr>
      </w:pPr>
    </w:p>
    <w:p w:rsidR="008D638A" w:rsidP="00772D41" w:rsidRDefault="008D638A">
      <w:pPr>
        <w:pStyle w:val="ECHRPara"/>
        <w:ind w:firstLine="0"/>
        <w:jc w:val="center"/>
        <w:rPr>
          <w:szCs w:val="24"/>
          <w:lang w:val="en-GB"/>
        </w:rPr>
      </w:pPr>
    </w:p>
    <w:p w:rsidRPr="00B37ACD" w:rsidR="008D638A" w:rsidP="00772D41" w:rsidRDefault="008D638A">
      <w:pPr>
        <w:pStyle w:val="ECHRPara"/>
        <w:ind w:firstLine="0"/>
        <w:jc w:val="center"/>
        <w:rPr>
          <w:szCs w:val="24"/>
          <w:lang w:val="en-GB"/>
        </w:rPr>
      </w:pPr>
    </w:p>
    <w:p w:rsidR="008D638A" w:rsidP="008D638A" w:rsidRDefault="008D638A">
      <w:pPr>
        <w:pStyle w:val="JuCase"/>
        <w:ind w:firstLine="0"/>
        <w:jc w:val="center"/>
        <w:rPr>
          <w:b w:val="0"/>
          <w:lang w:val="en-GB"/>
        </w:rPr>
      </w:pPr>
      <w:r>
        <w:rPr>
          <w:b w:val="0"/>
          <w:lang w:val="en-GB"/>
        </w:rPr>
        <w:t>STRASBOURG</w:t>
      </w:r>
    </w:p>
    <w:p w:rsidR="008D638A" w:rsidP="008D638A" w:rsidRDefault="008D638A">
      <w:pPr>
        <w:pStyle w:val="JuCase"/>
        <w:ind w:firstLine="0"/>
        <w:jc w:val="center"/>
        <w:rPr>
          <w:b w:val="0"/>
          <w:lang w:val="en-GB"/>
        </w:rPr>
      </w:pPr>
    </w:p>
    <w:p w:rsidR="008D638A" w:rsidP="008D638A" w:rsidRDefault="008D638A">
      <w:pPr>
        <w:pStyle w:val="JuCase"/>
        <w:ind w:firstLine="0"/>
        <w:jc w:val="center"/>
        <w:rPr>
          <w:b w:val="0"/>
          <w:lang w:val="en-GB"/>
        </w:rPr>
      </w:pPr>
      <w:r>
        <w:rPr>
          <w:b w:val="0"/>
          <w:lang w:val="en-GB"/>
        </w:rPr>
        <w:t>13 January 2015</w:t>
      </w:r>
    </w:p>
    <w:p w:rsidR="008D638A" w:rsidP="00772D41" w:rsidRDefault="008D638A">
      <w:pPr>
        <w:pStyle w:val="JuCase"/>
        <w:ind w:firstLine="0"/>
        <w:jc w:val="center"/>
        <w:rPr>
          <w:b w:val="0"/>
          <w:lang w:val="en-GB"/>
        </w:rPr>
      </w:pPr>
    </w:p>
    <w:p w:rsidR="00772D41" w:rsidP="00772D41" w:rsidRDefault="00772D41">
      <w:pPr>
        <w:jc w:val="center"/>
        <w:rPr>
          <w:lang w:val="en-GB"/>
        </w:rPr>
      </w:pPr>
    </w:p>
    <w:p w:rsidR="001864C8" w:rsidP="001864C8" w:rsidRDefault="001864C8">
      <w:pPr>
        <w:pStyle w:val="jucase0"/>
        <w:ind w:firstLine="0"/>
        <w:jc w:val="center"/>
        <w:rPr>
          <w:color w:val="FF0000"/>
          <w:sz w:val="28"/>
          <w:szCs w:val="28"/>
          <w:u w:val="single"/>
        </w:rPr>
      </w:pPr>
      <w:r>
        <w:rPr>
          <w:color w:val="FF0000"/>
          <w:sz w:val="28"/>
          <w:szCs w:val="28"/>
          <w:u w:val="single"/>
        </w:rPr>
        <w:t>FINAL</w:t>
      </w:r>
    </w:p>
    <w:p w:rsidR="001864C8" w:rsidP="001864C8" w:rsidRDefault="001864C8">
      <w:pPr>
        <w:pStyle w:val="jupara"/>
        <w:tabs>
          <w:tab w:val="left" w:pos="4650"/>
        </w:tabs>
        <w:ind w:firstLine="0"/>
        <w:jc w:val="left"/>
        <w:rPr>
          <w:color w:val="FF0000"/>
          <w:sz w:val="28"/>
          <w:szCs w:val="28"/>
        </w:rPr>
      </w:pPr>
      <w:r>
        <w:rPr>
          <w:color w:val="FF0000"/>
          <w:sz w:val="28"/>
          <w:szCs w:val="28"/>
        </w:rPr>
        <w:tab/>
      </w:r>
    </w:p>
    <w:p w:rsidR="001864C8" w:rsidP="001864C8" w:rsidRDefault="001864C8">
      <w:pPr>
        <w:pStyle w:val="jupara"/>
        <w:ind w:firstLine="0"/>
        <w:jc w:val="center"/>
        <w:rPr>
          <w:color w:val="FF0000"/>
          <w:sz w:val="28"/>
          <w:szCs w:val="28"/>
        </w:rPr>
      </w:pPr>
      <w:r>
        <w:rPr>
          <w:color w:val="FF0000"/>
          <w:sz w:val="28"/>
          <w:szCs w:val="28"/>
        </w:rPr>
        <w:t>01/06/2015</w:t>
      </w:r>
    </w:p>
    <w:p w:rsidR="001864C8" w:rsidP="001864C8" w:rsidRDefault="001864C8">
      <w:pPr>
        <w:pStyle w:val="jupara"/>
        <w:ind w:firstLine="0"/>
        <w:jc w:val="center"/>
      </w:pPr>
    </w:p>
    <w:p w:rsidR="001864C8" w:rsidP="001864C8" w:rsidRDefault="001864C8">
      <w:pPr>
        <w:jc w:val="center"/>
        <w:rPr>
          <w:i/>
          <w:iCs/>
          <w:sz w:val="22"/>
        </w:rPr>
      </w:pPr>
      <w:r>
        <w:rPr>
          <w:i/>
          <w:iCs/>
          <w:sz w:val="22"/>
        </w:rPr>
        <w:t>This judgment has become final under Article 44 § 2 of the Convention. It may be subject to editorial revision.</w:t>
      </w:r>
    </w:p>
    <w:p w:rsidR="008D638A" w:rsidP="008D638A" w:rsidRDefault="008D638A">
      <w:pPr>
        <w:rPr>
          <w:lang w:val="en-GB"/>
        </w:rPr>
      </w:pPr>
    </w:p>
    <w:p w:rsidRPr="008D638A" w:rsidR="00772D41" w:rsidP="008D638A" w:rsidRDefault="00772D41">
      <w:pPr>
        <w:rPr>
          <w:lang w:val="en-GB"/>
        </w:rPr>
        <w:sectPr w:rsidRPr="008D638A" w:rsidR="00772D41" w:rsidSect="008D638A">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pPr>
    </w:p>
    <w:p w:rsidRPr="00B37ACD" w:rsidR="00014566" w:rsidP="00D60D87" w:rsidRDefault="00014566">
      <w:pPr>
        <w:pStyle w:val="JuCase"/>
        <w:rPr>
          <w:bCs/>
          <w:lang w:val="en-GB"/>
        </w:rPr>
      </w:pPr>
      <w:r w:rsidRPr="00B37ACD">
        <w:rPr>
          <w:lang w:val="en-GB"/>
        </w:rPr>
        <w:lastRenderedPageBreak/>
        <w:t xml:space="preserve">In the case of </w:t>
      </w:r>
      <w:r w:rsidRPr="00B37ACD" w:rsidR="002674BE">
        <w:rPr>
          <w:lang w:val="en-GB"/>
        </w:rPr>
        <w:t>Rubins v. Latvia</w:t>
      </w:r>
      <w:r w:rsidRPr="00B37ACD">
        <w:rPr>
          <w:lang w:val="en-GB"/>
        </w:rPr>
        <w:t>,</w:t>
      </w:r>
    </w:p>
    <w:p w:rsidRPr="00B37ACD" w:rsidR="00014566" w:rsidP="005E2A43" w:rsidRDefault="00014566">
      <w:pPr>
        <w:pStyle w:val="ECHRPara"/>
        <w:rPr>
          <w:lang w:val="en-GB"/>
        </w:rPr>
      </w:pPr>
      <w:r w:rsidRPr="00B37ACD">
        <w:rPr>
          <w:lang w:val="en-GB"/>
        </w:rPr>
        <w:t>The European Court of Human Rights (</w:t>
      </w:r>
      <w:r w:rsidRPr="00B37ACD" w:rsidR="002674BE">
        <w:rPr>
          <w:lang w:val="en-GB"/>
        </w:rPr>
        <w:t>Fourth Section</w:t>
      </w:r>
      <w:r w:rsidRPr="00B37ACD">
        <w:rPr>
          <w:lang w:val="en-GB"/>
        </w:rPr>
        <w:t xml:space="preserve">), sitting as a </w:t>
      </w:r>
      <w:r w:rsidRPr="00B37ACD" w:rsidR="002674BE">
        <w:rPr>
          <w:lang w:val="en-GB"/>
        </w:rPr>
        <w:t>Chamber</w:t>
      </w:r>
      <w:r w:rsidRPr="00B37ACD">
        <w:rPr>
          <w:lang w:val="en-GB"/>
        </w:rPr>
        <w:t xml:space="preserve"> composed of:</w:t>
      </w:r>
    </w:p>
    <w:p w:rsidRPr="008D638A" w:rsidR="00014566" w:rsidP="00DF0549" w:rsidRDefault="008D638A">
      <w:pPr>
        <w:pStyle w:val="ECHRDecisionBody"/>
      </w:pPr>
      <w:r w:rsidRPr="008D638A">
        <w:tab/>
        <w:t>Päivi</w:t>
      </w:r>
      <w:r>
        <w:t xml:space="preserve"> </w:t>
      </w:r>
      <w:r w:rsidRPr="008D638A">
        <w:t>Hirvelä</w:t>
      </w:r>
      <w:r>
        <w:t>,</w:t>
      </w:r>
      <w:r w:rsidRPr="008D638A">
        <w:rPr>
          <w:i/>
        </w:rPr>
        <w:t xml:space="preserve"> President,</w:t>
      </w:r>
      <w:r>
        <w:rPr>
          <w:i/>
        </w:rPr>
        <w:br/>
      </w:r>
      <w:r w:rsidRPr="008D638A">
        <w:tab/>
        <w:t>Ineta</w:t>
      </w:r>
      <w:r>
        <w:t xml:space="preserve"> </w:t>
      </w:r>
      <w:r w:rsidRPr="008D638A">
        <w:t>Ziemele</w:t>
      </w:r>
      <w:r>
        <w:t>,</w:t>
      </w:r>
      <w:r>
        <w:rPr>
          <w:i/>
        </w:rPr>
        <w:br/>
      </w:r>
      <w:r w:rsidRPr="008D638A">
        <w:tab/>
        <w:t>Ledi</w:t>
      </w:r>
      <w:r>
        <w:t xml:space="preserve"> </w:t>
      </w:r>
      <w:r w:rsidRPr="008D638A">
        <w:t>Bianku</w:t>
      </w:r>
      <w:r>
        <w:t>,</w:t>
      </w:r>
      <w:r>
        <w:rPr>
          <w:i/>
        </w:rPr>
        <w:br/>
      </w:r>
      <w:r w:rsidRPr="008D638A">
        <w:tab/>
        <w:t>Nona</w:t>
      </w:r>
      <w:r>
        <w:t xml:space="preserve"> </w:t>
      </w:r>
      <w:r w:rsidRPr="008D638A">
        <w:t>Tsotsoria</w:t>
      </w:r>
      <w:r>
        <w:t>,</w:t>
      </w:r>
      <w:r>
        <w:rPr>
          <w:i/>
        </w:rPr>
        <w:br/>
      </w:r>
      <w:r w:rsidRPr="008D638A">
        <w:tab/>
        <w:t>Paul</w:t>
      </w:r>
      <w:r>
        <w:t xml:space="preserve"> </w:t>
      </w:r>
      <w:r w:rsidRPr="008D638A">
        <w:t>Mahoney</w:t>
      </w:r>
      <w:r>
        <w:t>,</w:t>
      </w:r>
      <w:r>
        <w:rPr>
          <w:i/>
        </w:rPr>
        <w:br/>
      </w:r>
      <w:r w:rsidRPr="008D638A">
        <w:tab/>
        <w:t>Krzysztof</w:t>
      </w:r>
      <w:r>
        <w:t xml:space="preserve"> </w:t>
      </w:r>
      <w:r w:rsidRPr="008D638A">
        <w:t>Wojtyczek</w:t>
      </w:r>
      <w:r>
        <w:t>,</w:t>
      </w:r>
      <w:r>
        <w:rPr>
          <w:i/>
        </w:rPr>
        <w:br/>
      </w:r>
      <w:r w:rsidRPr="008D638A">
        <w:tab/>
        <w:t>Faris</w:t>
      </w:r>
      <w:r>
        <w:t xml:space="preserve"> </w:t>
      </w:r>
      <w:r w:rsidRPr="008D638A">
        <w:t>Vehabović</w:t>
      </w:r>
      <w:r>
        <w:t>,</w:t>
      </w:r>
      <w:r w:rsidRPr="008D638A">
        <w:rPr>
          <w:i/>
        </w:rPr>
        <w:t xml:space="preserve"> judges,</w:t>
      </w:r>
      <w:r w:rsidRPr="008D638A" w:rsidR="00014566">
        <w:rPr>
          <w:szCs w:val="24"/>
        </w:rPr>
        <w:br/>
      </w:r>
      <w:r w:rsidRPr="008D638A" w:rsidR="00014566">
        <w:t xml:space="preserve">and </w:t>
      </w:r>
      <w:r>
        <w:t>Fatoş</w:t>
      </w:r>
      <w:r w:rsidRPr="00DD0F86">
        <w:t xml:space="preserve"> </w:t>
      </w:r>
      <w:r>
        <w:t>Aracı</w:t>
      </w:r>
      <w:r w:rsidRPr="008D638A" w:rsidR="00014566">
        <w:t xml:space="preserve">, </w:t>
      </w:r>
      <w:r>
        <w:rPr>
          <w:i/>
        </w:rPr>
        <w:t>Deputy S</w:t>
      </w:r>
      <w:r w:rsidRPr="008D638A" w:rsidR="002674BE">
        <w:rPr>
          <w:i/>
        </w:rPr>
        <w:t xml:space="preserve">ection </w:t>
      </w:r>
      <w:r w:rsidRPr="008D638A" w:rsidR="002674BE">
        <w:rPr>
          <w:i/>
          <w:iCs/>
        </w:rPr>
        <w:t>Registrar</w:t>
      </w:r>
      <w:r w:rsidRPr="008D638A" w:rsidR="00014566">
        <w:rPr>
          <w:i/>
        </w:rPr>
        <w:t>,</w:t>
      </w:r>
    </w:p>
    <w:p w:rsidRPr="00B37ACD" w:rsidR="00014566" w:rsidP="00C621C2" w:rsidRDefault="00014566">
      <w:pPr>
        <w:pStyle w:val="ECHRPara"/>
        <w:rPr>
          <w:lang w:val="en-GB"/>
        </w:rPr>
      </w:pPr>
      <w:r w:rsidRPr="00B37ACD">
        <w:rPr>
          <w:lang w:val="en-GB"/>
        </w:rPr>
        <w:t xml:space="preserve">Having deliberated in private on </w:t>
      </w:r>
      <w:r w:rsidR="008D638A">
        <w:rPr>
          <w:lang w:val="en-GB"/>
        </w:rPr>
        <w:t>2 December 2014</w:t>
      </w:r>
      <w:r w:rsidRPr="00B37ACD">
        <w:rPr>
          <w:lang w:val="en-GB"/>
        </w:rPr>
        <w:t>,</w:t>
      </w:r>
    </w:p>
    <w:p w:rsidRPr="00B37ACD" w:rsidR="00014566" w:rsidP="00C621C2" w:rsidRDefault="00014566">
      <w:pPr>
        <w:pStyle w:val="ECHRPara"/>
        <w:rPr>
          <w:lang w:val="en-GB"/>
        </w:rPr>
      </w:pPr>
      <w:r w:rsidRPr="00B37ACD">
        <w:rPr>
          <w:lang w:val="en-GB"/>
        </w:rPr>
        <w:t>Delivers the following judgment, which was adopted on that date:</w:t>
      </w:r>
    </w:p>
    <w:p w:rsidRPr="00B37ACD" w:rsidR="00014566" w:rsidP="00014566" w:rsidRDefault="00014566">
      <w:pPr>
        <w:pStyle w:val="ECHRTitle1"/>
        <w:rPr>
          <w:lang w:val="en-GB"/>
        </w:rPr>
      </w:pPr>
      <w:r w:rsidRPr="00B37ACD">
        <w:rPr>
          <w:lang w:val="en-GB"/>
        </w:rPr>
        <w:t>PROCEDURE</w:t>
      </w:r>
    </w:p>
    <w:p w:rsidRPr="00B37ACD" w:rsidR="002674BE"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w:t>
      </w:r>
      <w:r w:rsidRPr="00B37ACD">
        <w:rPr>
          <w:lang w:val="en-GB"/>
        </w:rPr>
        <w:fldChar w:fldCharType="end"/>
      </w:r>
      <w:r w:rsidRPr="00B37ACD" w:rsidR="00014566">
        <w:rPr>
          <w:lang w:val="en-GB"/>
        </w:rPr>
        <w:t xml:space="preserve">.  The case originated in </w:t>
      </w:r>
      <w:r w:rsidRPr="00B37ACD">
        <w:rPr>
          <w:lang w:val="en-GB"/>
        </w:rPr>
        <w:t>an application (no. 79040/12)</w:t>
      </w:r>
      <w:r w:rsidRPr="00B37ACD" w:rsidR="00014566">
        <w:rPr>
          <w:lang w:val="en-GB"/>
        </w:rPr>
        <w:t xml:space="preserve"> against </w:t>
      </w:r>
      <w:r w:rsidRPr="00B37ACD">
        <w:rPr>
          <w:lang w:val="en-GB"/>
        </w:rPr>
        <w:t>the Republic of Latvia</w:t>
      </w:r>
      <w:r w:rsidRPr="00B37ACD" w:rsidR="00014566">
        <w:rPr>
          <w:lang w:val="en-GB"/>
        </w:rPr>
        <w:t xml:space="preserve"> lodged with the </w:t>
      </w:r>
      <w:r w:rsidRPr="00B37ACD">
        <w:rPr>
          <w:lang w:val="en-GB"/>
        </w:rPr>
        <w:t>Court under Article 34</w:t>
      </w:r>
      <w:r w:rsidRPr="00B37ACD" w:rsidR="00014566">
        <w:rPr>
          <w:lang w:val="en-GB"/>
        </w:rPr>
        <w:t xml:space="preserve"> of the Convention for the Protection of Human Rights and Fundamental Freedoms (“the Convention”) by </w:t>
      </w:r>
      <w:r w:rsidRPr="00B37ACD">
        <w:rPr>
          <w:lang w:val="en-GB"/>
        </w:rPr>
        <w:t>a Latvian national, Mr Andris Rubins (“the applicant”), on 7 December 2012</w:t>
      </w:r>
      <w:r w:rsidRPr="00B37ACD" w:rsidR="00014566">
        <w:rPr>
          <w:lang w:val="en-GB"/>
        </w:rPr>
        <w:t>.</w:t>
      </w:r>
    </w:p>
    <w:p w:rsidRPr="00B37ACD" w:rsidR="002674BE"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w:t>
      </w:r>
      <w:r w:rsidRPr="00B37ACD">
        <w:rPr>
          <w:lang w:val="en-GB"/>
        </w:rPr>
        <w:fldChar w:fldCharType="end"/>
      </w:r>
      <w:r w:rsidRPr="00B37ACD" w:rsidR="00014566">
        <w:rPr>
          <w:lang w:val="en-GB"/>
        </w:rPr>
        <w:t>.  </w:t>
      </w:r>
      <w:r w:rsidRPr="00B37ACD">
        <w:rPr>
          <w:lang w:val="en-GB"/>
        </w:rPr>
        <w:t xml:space="preserve">The applicant was represented by Ms </w:t>
      </w:r>
      <w:r w:rsidRPr="00B37ACD" w:rsidR="004D76DA">
        <w:rPr>
          <w:lang w:val="en-GB"/>
        </w:rPr>
        <w:t>I. </w:t>
      </w:r>
      <w:r w:rsidRPr="00B37ACD">
        <w:rPr>
          <w:lang w:val="en-GB"/>
        </w:rPr>
        <w:t xml:space="preserve">Betkere, a lawyer practising in Riga. </w:t>
      </w:r>
      <w:r w:rsidRPr="00B37ACD" w:rsidR="00014566">
        <w:rPr>
          <w:lang w:val="en-GB"/>
        </w:rPr>
        <w:t xml:space="preserve">The </w:t>
      </w:r>
      <w:r w:rsidRPr="00B37ACD">
        <w:rPr>
          <w:lang w:val="en-GB"/>
        </w:rPr>
        <w:t>Latvian</w:t>
      </w:r>
      <w:r w:rsidRPr="00B37ACD" w:rsidR="00014566">
        <w:rPr>
          <w:lang w:val="en-GB"/>
        </w:rPr>
        <w:t xml:space="preserve"> Government (“the Government”) were represented by their Agent, Ms </w:t>
      </w:r>
      <w:r w:rsidRPr="00B37ACD" w:rsidR="004D76DA">
        <w:rPr>
          <w:lang w:val="en-GB"/>
        </w:rPr>
        <w:t>K.</w:t>
      </w:r>
      <w:r w:rsidRPr="00B37ACD" w:rsidR="00014566">
        <w:rPr>
          <w:lang w:val="en-GB"/>
        </w:rPr>
        <w:t xml:space="preserve"> </w:t>
      </w:r>
      <w:r w:rsidRPr="00B37ACD" w:rsidR="004D76DA">
        <w:rPr>
          <w:lang w:val="en-GB"/>
        </w:rPr>
        <w:t>Līce</w:t>
      </w:r>
      <w:r w:rsidRPr="00B37ACD" w:rsidR="00014566">
        <w:rPr>
          <w:lang w:val="en-GB"/>
        </w:rPr>
        <w:t>.</w:t>
      </w:r>
    </w:p>
    <w:p w:rsidRPr="00B37ACD" w:rsidR="00014566"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w:t>
      </w:r>
      <w:r w:rsidRPr="00B37ACD">
        <w:rPr>
          <w:lang w:val="en-GB"/>
        </w:rPr>
        <w:fldChar w:fldCharType="end"/>
      </w:r>
      <w:r w:rsidRPr="00B37ACD" w:rsidR="002C421A">
        <w:rPr>
          <w:lang w:val="en-GB"/>
        </w:rPr>
        <w:t>.  The applicant alleged</w:t>
      </w:r>
      <w:r w:rsidRPr="00B37ACD">
        <w:rPr>
          <w:lang w:val="en-GB"/>
        </w:rPr>
        <w:t>, in particular,</w:t>
      </w:r>
      <w:r w:rsidRPr="00B37ACD" w:rsidR="002C421A">
        <w:rPr>
          <w:lang w:val="en-GB"/>
        </w:rPr>
        <w:t xml:space="preserve"> that his dismissal from </w:t>
      </w:r>
      <w:r w:rsidRPr="00B37ACD" w:rsidR="008971B5">
        <w:rPr>
          <w:lang w:val="en-GB"/>
        </w:rPr>
        <w:t xml:space="preserve">his </w:t>
      </w:r>
      <w:r w:rsidRPr="00B37ACD" w:rsidR="002C421A">
        <w:rPr>
          <w:lang w:val="en-GB"/>
        </w:rPr>
        <w:t>university</w:t>
      </w:r>
      <w:r w:rsidRPr="00B37ACD" w:rsidR="008971B5">
        <w:rPr>
          <w:lang w:val="en-GB"/>
        </w:rPr>
        <w:t xml:space="preserve"> post</w:t>
      </w:r>
      <w:r w:rsidRPr="00B37ACD" w:rsidR="002C421A">
        <w:rPr>
          <w:lang w:val="en-GB"/>
        </w:rPr>
        <w:t xml:space="preserve"> following a critical email sent to the </w:t>
      </w:r>
      <w:r w:rsidR="00DC0E77">
        <w:rPr>
          <w:lang w:val="en-GB"/>
        </w:rPr>
        <w:t>R</w:t>
      </w:r>
      <w:r w:rsidRPr="00B37ACD" w:rsidR="002C421A">
        <w:rPr>
          <w:lang w:val="en-GB"/>
        </w:rPr>
        <w:t>ector</w:t>
      </w:r>
      <w:r w:rsidRPr="00B37ACD" w:rsidR="004D76DA">
        <w:rPr>
          <w:lang w:val="en-GB"/>
        </w:rPr>
        <w:t xml:space="preserve"> </w:t>
      </w:r>
      <w:r w:rsidRPr="00B37ACD" w:rsidR="002C421A">
        <w:rPr>
          <w:lang w:val="en-GB"/>
        </w:rPr>
        <w:t>constituted a</w:t>
      </w:r>
      <w:r w:rsidRPr="00B37ACD" w:rsidR="004D76DA">
        <w:rPr>
          <w:lang w:val="en-GB"/>
        </w:rPr>
        <w:t xml:space="preserve"> violation of </w:t>
      </w:r>
      <w:r w:rsidRPr="00B37ACD" w:rsidR="008971B5">
        <w:rPr>
          <w:lang w:val="en-GB"/>
        </w:rPr>
        <w:t>his</w:t>
      </w:r>
      <w:r w:rsidRPr="00B37ACD" w:rsidR="004D76DA">
        <w:rPr>
          <w:lang w:val="en-GB"/>
        </w:rPr>
        <w:t xml:space="preserve"> right to freedom of expression</w:t>
      </w:r>
      <w:r w:rsidRPr="00B37ACD" w:rsidR="002C421A">
        <w:rPr>
          <w:lang w:val="en-GB"/>
        </w:rPr>
        <w:t xml:space="preserve"> </w:t>
      </w:r>
      <w:r w:rsidRPr="00B37ACD" w:rsidR="004D76DA">
        <w:rPr>
          <w:lang w:val="en-GB"/>
        </w:rPr>
        <w:t>guaranteed by Article 10</w:t>
      </w:r>
      <w:r w:rsidRPr="00B37ACD">
        <w:rPr>
          <w:lang w:val="en-GB"/>
        </w:rPr>
        <w:t xml:space="preserve"> </w:t>
      </w:r>
      <w:r w:rsidRPr="00B37ACD" w:rsidR="002C421A">
        <w:rPr>
          <w:lang w:val="en-GB"/>
        </w:rPr>
        <w:t>of the Convention</w:t>
      </w:r>
      <w:r w:rsidRPr="00B37ACD">
        <w:rPr>
          <w:lang w:val="en-GB"/>
        </w:rPr>
        <w:t>.</w:t>
      </w:r>
    </w:p>
    <w:p w:rsidRPr="00B37ACD" w:rsidR="00014566"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w:t>
      </w:r>
      <w:r w:rsidRPr="00B37ACD">
        <w:rPr>
          <w:lang w:val="en-GB"/>
        </w:rPr>
        <w:fldChar w:fldCharType="end"/>
      </w:r>
      <w:r w:rsidRPr="00B37ACD" w:rsidR="00014566">
        <w:rPr>
          <w:lang w:val="en-GB"/>
        </w:rPr>
        <w:t>.  </w:t>
      </w:r>
      <w:r w:rsidRPr="00B37ACD">
        <w:rPr>
          <w:lang w:val="en-GB"/>
        </w:rPr>
        <w:t xml:space="preserve">On </w:t>
      </w:r>
      <w:r w:rsidRPr="00B37ACD">
        <w:rPr>
          <w:szCs w:val="24"/>
          <w:lang w:val="en-GB"/>
        </w:rPr>
        <w:t>5 October 2013</w:t>
      </w:r>
      <w:r w:rsidRPr="00B37ACD" w:rsidR="00014566">
        <w:rPr>
          <w:lang w:val="en-GB"/>
        </w:rPr>
        <w:t xml:space="preserve"> the </w:t>
      </w:r>
      <w:r w:rsidRPr="00B37ACD" w:rsidR="008971B5">
        <w:rPr>
          <w:lang w:val="en-GB"/>
        </w:rPr>
        <w:t xml:space="preserve">Government were given notice of the </w:t>
      </w:r>
      <w:r w:rsidRPr="00B37ACD">
        <w:rPr>
          <w:lang w:val="en-GB"/>
        </w:rPr>
        <w:t xml:space="preserve">complaint concerning </w:t>
      </w:r>
      <w:r w:rsidRPr="00B37ACD" w:rsidR="002C421A">
        <w:rPr>
          <w:lang w:val="en-GB"/>
        </w:rPr>
        <w:t>Article 10 of the Convention</w:t>
      </w:r>
      <w:r w:rsidRPr="00B37ACD">
        <w:rPr>
          <w:lang w:val="en-GB"/>
        </w:rPr>
        <w:t xml:space="preserve"> and the remainder of the application was declared inadmissible</w:t>
      </w:r>
      <w:r w:rsidRPr="00B37ACD" w:rsidR="00014566">
        <w:rPr>
          <w:lang w:val="en-GB"/>
        </w:rPr>
        <w:t>.</w:t>
      </w:r>
    </w:p>
    <w:p w:rsidRPr="00B37ACD" w:rsidR="00014566" w:rsidP="00294C92" w:rsidRDefault="00014566">
      <w:pPr>
        <w:pStyle w:val="ECHRTitle1"/>
        <w:rPr>
          <w:lang w:val="en-GB"/>
        </w:rPr>
      </w:pPr>
      <w:r w:rsidRPr="00B37ACD">
        <w:rPr>
          <w:lang w:val="en-GB"/>
        </w:rPr>
        <w:t>THE FACTS</w:t>
      </w:r>
    </w:p>
    <w:p w:rsidRPr="00B37ACD" w:rsidR="00014566" w:rsidP="00014566" w:rsidRDefault="00014566">
      <w:pPr>
        <w:pStyle w:val="ECHRHeading1"/>
        <w:rPr>
          <w:lang w:val="en-GB"/>
        </w:rPr>
      </w:pPr>
      <w:r w:rsidRPr="00B37ACD">
        <w:rPr>
          <w:lang w:val="en-GB"/>
        </w:rPr>
        <w:t>I.  THE CIRCUMSTANCES OF THE CASE</w:t>
      </w:r>
    </w:p>
    <w:p w:rsidRPr="00B37ACD" w:rsidR="002B5862" w:rsidP="002029CC"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w:t>
      </w:r>
      <w:r w:rsidRPr="00B37ACD">
        <w:rPr>
          <w:lang w:val="en-GB"/>
        </w:rPr>
        <w:fldChar w:fldCharType="end"/>
      </w:r>
      <w:r w:rsidRPr="00B37ACD" w:rsidR="00014566">
        <w:rPr>
          <w:lang w:val="en-GB"/>
        </w:rPr>
        <w:t xml:space="preserve">.  The </w:t>
      </w:r>
      <w:r w:rsidRPr="00B37ACD">
        <w:rPr>
          <w:lang w:val="en-GB"/>
        </w:rPr>
        <w:t>applicant was born in 1947 and lives</w:t>
      </w:r>
      <w:r w:rsidRPr="00B37ACD" w:rsidR="00014566">
        <w:rPr>
          <w:lang w:val="en-GB"/>
        </w:rPr>
        <w:t xml:space="preserve"> in </w:t>
      </w:r>
      <w:r w:rsidRPr="00B37ACD">
        <w:rPr>
          <w:lang w:val="en-GB"/>
        </w:rPr>
        <w:t>Riga</w:t>
      </w:r>
      <w:r w:rsidRPr="00B37ACD" w:rsidR="00014566">
        <w:rPr>
          <w:lang w:val="en-GB"/>
        </w:rPr>
        <w:t>.</w:t>
      </w:r>
    </w:p>
    <w:p w:rsidRPr="00B37ACD" w:rsidR="002029CC" w:rsidP="002029CC" w:rsidRDefault="002029CC">
      <w:pPr>
        <w:pStyle w:val="ECHRHeading2"/>
        <w:rPr>
          <w:lang w:val="en-GB"/>
        </w:rPr>
      </w:pPr>
      <w:r w:rsidRPr="00B37ACD">
        <w:rPr>
          <w:lang w:val="en-GB"/>
        </w:rPr>
        <w:lastRenderedPageBreak/>
        <w:t>A.  Events leading to the applicant</w:t>
      </w:r>
      <w:r w:rsidR="001864C8">
        <w:rPr>
          <w:lang w:val="en-GB"/>
        </w:rPr>
        <w:t>’</w:t>
      </w:r>
      <w:r w:rsidRPr="00B37ACD">
        <w:rPr>
          <w:lang w:val="en-GB"/>
        </w:rPr>
        <w:t>s dismissal</w:t>
      </w:r>
    </w:p>
    <w:p w:rsidRPr="00B37ACD" w:rsidR="002029CC" w:rsidP="002029CC"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w:t>
      </w:r>
      <w:r w:rsidRPr="00B37ACD">
        <w:rPr>
          <w:lang w:val="en-GB"/>
        </w:rPr>
        <w:fldChar w:fldCharType="end"/>
      </w:r>
      <w:r w:rsidRPr="00B37ACD" w:rsidR="00014566">
        <w:rPr>
          <w:lang w:val="en-GB"/>
        </w:rPr>
        <w:t>.  </w:t>
      </w:r>
      <w:r w:rsidRPr="00B37ACD" w:rsidR="002B5862">
        <w:rPr>
          <w:lang w:val="en-GB"/>
        </w:rPr>
        <w:t>The applicant was a professor and the head of the Department of Dermatological and Venereal Diseases of the Faculty of Medicine of Riga Stradiņa University (hereafter “</w:t>
      </w:r>
      <w:r w:rsidR="00184EF7">
        <w:rPr>
          <w:lang w:val="en-GB"/>
        </w:rPr>
        <w:t>the University</w:t>
      </w:r>
      <w:r w:rsidRPr="00B37ACD" w:rsidR="002B5862">
        <w:rPr>
          <w:lang w:val="en-GB"/>
        </w:rPr>
        <w:t xml:space="preserve">”), which is a State university. The applicant had been elected to the position of head of department </w:t>
      </w:r>
      <w:r w:rsidRPr="00B37ACD" w:rsidR="008971B5">
        <w:rPr>
          <w:lang w:val="en-GB"/>
        </w:rPr>
        <w:t xml:space="preserve">with effect </w:t>
      </w:r>
      <w:r w:rsidRPr="00B37ACD" w:rsidR="002B5862">
        <w:rPr>
          <w:lang w:val="en-GB"/>
        </w:rPr>
        <w:t xml:space="preserve">until 13 April 2013. </w:t>
      </w:r>
      <w:r w:rsidRPr="00B37ACD" w:rsidR="008971B5">
        <w:rPr>
          <w:lang w:val="en-GB"/>
        </w:rPr>
        <w:t>He</w:t>
      </w:r>
      <w:r w:rsidRPr="00B37ACD" w:rsidR="002B5862">
        <w:rPr>
          <w:lang w:val="en-GB"/>
        </w:rPr>
        <w:t xml:space="preserve"> was also an elected member of the </w:t>
      </w:r>
      <w:r w:rsidR="005A5D09">
        <w:rPr>
          <w:lang w:val="en-GB"/>
        </w:rPr>
        <w:t>constituent</w:t>
      </w:r>
      <w:r w:rsidRPr="00B37ACD" w:rsidR="005A5D09">
        <w:rPr>
          <w:lang w:val="en-GB"/>
        </w:rPr>
        <w:t xml:space="preserve"> </w:t>
      </w:r>
      <w:r w:rsidRPr="00B37ACD" w:rsidR="002B5862">
        <w:rPr>
          <w:lang w:val="en-GB"/>
        </w:rPr>
        <w:t xml:space="preserve">assembly of </w:t>
      </w:r>
      <w:r w:rsidR="00184EF7">
        <w:rPr>
          <w:lang w:val="en-GB"/>
        </w:rPr>
        <w:t>the University</w:t>
      </w:r>
      <w:r w:rsidRPr="00B37ACD" w:rsidR="002B5862">
        <w:rPr>
          <w:lang w:val="en-GB"/>
        </w:rPr>
        <w:t xml:space="preserve"> (</w:t>
      </w:r>
      <w:r w:rsidRPr="00B37ACD" w:rsidR="002B5862">
        <w:rPr>
          <w:i/>
          <w:lang w:val="en-GB"/>
        </w:rPr>
        <w:t>Satversmes sapulce</w:t>
      </w:r>
      <w:r w:rsidRPr="00B37ACD" w:rsidR="002B5862">
        <w:rPr>
          <w:lang w:val="en-GB"/>
        </w:rPr>
        <w:t>).</w:t>
      </w:r>
    </w:p>
    <w:p w:rsidRPr="00B37ACD" w:rsidR="002B5862" w:rsidP="002B5862" w:rsidRDefault="002029CC">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7</w:t>
      </w:r>
      <w:r w:rsidRPr="00B37ACD">
        <w:rPr>
          <w:lang w:val="en-GB"/>
        </w:rPr>
        <w:fldChar w:fldCharType="end"/>
      </w:r>
      <w:r w:rsidRPr="00B37ACD">
        <w:rPr>
          <w:lang w:val="en-GB"/>
        </w:rPr>
        <w:t>.  </w:t>
      </w:r>
      <w:r w:rsidRPr="00B37ACD" w:rsidR="002B5862">
        <w:rPr>
          <w:lang w:val="en-GB"/>
        </w:rPr>
        <w:t>On 22 February 2010 the Council of the Faculty of Medicine decided to merge the Department of Dermatological and Venereal Diseases and the Department of Infectious Diseases. That decision was approved by the Senate of the University</w:t>
      </w:r>
      <w:r w:rsidRPr="00B37ACD">
        <w:rPr>
          <w:lang w:val="en-GB"/>
        </w:rPr>
        <w:t xml:space="preserve"> (</w:t>
      </w:r>
      <w:r w:rsidRPr="00B37ACD">
        <w:rPr>
          <w:i/>
          <w:lang w:val="en-GB"/>
        </w:rPr>
        <w:t>Senāts</w:t>
      </w:r>
      <w:r w:rsidRPr="00B37ACD">
        <w:rPr>
          <w:lang w:val="en-GB"/>
        </w:rPr>
        <w:t>)</w:t>
      </w:r>
      <w:r w:rsidRPr="00B37ACD" w:rsidR="002B5862">
        <w:rPr>
          <w:lang w:val="en-GB"/>
        </w:rPr>
        <w:t xml:space="preserve"> on the following day. It appears that as a result of the merger the position of head of department </w:t>
      </w:r>
      <w:r w:rsidRPr="00B37ACD" w:rsidR="008971B5">
        <w:rPr>
          <w:lang w:val="en-GB"/>
        </w:rPr>
        <w:t>occupied</w:t>
      </w:r>
      <w:r w:rsidRPr="00B37ACD" w:rsidR="002B5862">
        <w:rPr>
          <w:lang w:val="en-GB"/>
        </w:rPr>
        <w:t xml:space="preserve"> </w:t>
      </w:r>
      <w:r w:rsidRPr="00B37ACD" w:rsidR="002662E6">
        <w:rPr>
          <w:lang w:val="en-GB"/>
        </w:rPr>
        <w:t xml:space="preserve">by the applicant was </w:t>
      </w:r>
      <w:r w:rsidRPr="00B37ACD" w:rsidR="008971B5">
        <w:rPr>
          <w:lang w:val="en-GB"/>
        </w:rPr>
        <w:t>abolished. A</w:t>
      </w:r>
      <w:r w:rsidRPr="00B37ACD" w:rsidR="002662E6">
        <w:rPr>
          <w:lang w:val="en-GB"/>
        </w:rPr>
        <w:t>ccordingly</w:t>
      </w:r>
      <w:r w:rsidRPr="00B37ACD" w:rsidR="008971B5">
        <w:rPr>
          <w:lang w:val="en-GB"/>
        </w:rPr>
        <w:t>,</w:t>
      </w:r>
      <w:r w:rsidRPr="00B37ACD" w:rsidR="002662E6">
        <w:rPr>
          <w:lang w:val="en-GB"/>
        </w:rPr>
        <w:t xml:space="preserve"> on 24 February 2010 the applicant received a warning (</w:t>
      </w:r>
      <w:r w:rsidRPr="00B37ACD" w:rsidR="002662E6">
        <w:rPr>
          <w:i/>
          <w:lang w:val="en-GB"/>
        </w:rPr>
        <w:t>br</w:t>
      </w:r>
      <w:r w:rsidR="0022196C">
        <w:rPr>
          <w:i/>
          <w:lang w:val="en-GB"/>
        </w:rPr>
        <w:t>ī</w:t>
      </w:r>
      <w:r w:rsidRPr="00B37ACD" w:rsidR="002662E6">
        <w:rPr>
          <w:i/>
          <w:lang w:val="en-GB"/>
        </w:rPr>
        <w:t>dinājums</w:t>
      </w:r>
      <w:r w:rsidRPr="00B37ACD" w:rsidR="002662E6">
        <w:rPr>
          <w:lang w:val="en-GB"/>
        </w:rPr>
        <w:t xml:space="preserve">) </w:t>
      </w:r>
      <w:r w:rsidRPr="00B37ACD" w:rsidR="008971B5">
        <w:rPr>
          <w:lang w:val="en-GB"/>
        </w:rPr>
        <w:t>to that effect</w:t>
      </w:r>
      <w:r w:rsidRPr="00B37ACD" w:rsidR="002662E6">
        <w:rPr>
          <w:lang w:val="en-GB"/>
        </w:rPr>
        <w:t xml:space="preserve"> and was given </w:t>
      </w:r>
      <w:r w:rsidRPr="00B37ACD" w:rsidR="008971B5">
        <w:rPr>
          <w:lang w:val="en-GB"/>
        </w:rPr>
        <w:t xml:space="preserve">the </w:t>
      </w:r>
      <w:r w:rsidR="00DC0E77">
        <w:rPr>
          <w:lang w:val="en-GB"/>
        </w:rPr>
        <w:t>opportunity</w:t>
      </w:r>
      <w:r w:rsidRPr="00B37ACD" w:rsidR="002662E6">
        <w:rPr>
          <w:lang w:val="en-GB"/>
        </w:rPr>
        <w:t xml:space="preserve"> to agree to the changes in his contract with </w:t>
      </w:r>
      <w:r w:rsidR="00184EF7">
        <w:rPr>
          <w:lang w:val="en-GB"/>
        </w:rPr>
        <w:t>the University</w:t>
      </w:r>
      <w:r w:rsidRPr="00B37ACD" w:rsidR="002662E6">
        <w:rPr>
          <w:lang w:val="en-GB"/>
        </w:rPr>
        <w:t xml:space="preserve">. He was also informed that </w:t>
      </w:r>
      <w:r w:rsidRPr="00B37ACD" w:rsidR="00055ED3">
        <w:rPr>
          <w:lang w:val="en-GB"/>
        </w:rPr>
        <w:t>if he refused</w:t>
      </w:r>
      <w:r w:rsidR="00DC0E77">
        <w:rPr>
          <w:lang w:val="en-GB"/>
        </w:rPr>
        <w:t>,</w:t>
      </w:r>
      <w:r w:rsidRPr="00B37ACD" w:rsidR="00055ED3">
        <w:rPr>
          <w:lang w:val="en-GB"/>
        </w:rPr>
        <w:t xml:space="preserve"> his</w:t>
      </w:r>
      <w:r w:rsidRPr="00B37ACD" w:rsidR="002662E6">
        <w:rPr>
          <w:lang w:val="en-GB"/>
        </w:rPr>
        <w:t xml:space="preserve"> employment relations</w:t>
      </w:r>
      <w:r w:rsidRPr="00B37ACD" w:rsidR="00055ED3">
        <w:rPr>
          <w:lang w:val="en-GB"/>
        </w:rPr>
        <w:t xml:space="preserve">hip with </w:t>
      </w:r>
      <w:r w:rsidR="00184EF7">
        <w:rPr>
          <w:lang w:val="en-GB"/>
        </w:rPr>
        <w:t>the University</w:t>
      </w:r>
      <w:r w:rsidRPr="00B37ACD" w:rsidR="002662E6">
        <w:rPr>
          <w:lang w:val="en-GB"/>
        </w:rPr>
        <w:t xml:space="preserve"> would be terminated.</w:t>
      </w:r>
    </w:p>
    <w:bookmarkStart w:name="Appl_critics" w:id="2"/>
    <w:p w:rsidRPr="00B37ACD" w:rsidR="002029CC" w:rsidP="002B5862" w:rsidRDefault="002029CC">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8</w:t>
      </w:r>
      <w:r w:rsidRPr="00B37ACD">
        <w:rPr>
          <w:lang w:val="en-GB"/>
        </w:rPr>
        <w:fldChar w:fldCharType="end"/>
      </w:r>
      <w:bookmarkEnd w:id="2"/>
      <w:r w:rsidRPr="00B37ACD">
        <w:rPr>
          <w:lang w:val="en-GB"/>
        </w:rPr>
        <w:t xml:space="preserve">.  On 28 February 2010 the applicant </w:t>
      </w:r>
      <w:r w:rsidRPr="00B37ACD" w:rsidR="00055ED3">
        <w:rPr>
          <w:lang w:val="en-GB"/>
        </w:rPr>
        <w:t xml:space="preserve">sent various emails </w:t>
      </w:r>
      <w:r w:rsidRPr="00B37ACD">
        <w:rPr>
          <w:lang w:val="en-GB"/>
        </w:rPr>
        <w:t xml:space="preserve">to the </w:t>
      </w:r>
      <w:r w:rsidR="00DC0E77">
        <w:rPr>
          <w:lang w:val="en-GB"/>
        </w:rPr>
        <w:t>R</w:t>
      </w:r>
      <w:r w:rsidRPr="00B37ACD">
        <w:rPr>
          <w:lang w:val="en-GB"/>
        </w:rPr>
        <w:t xml:space="preserve">ector of </w:t>
      </w:r>
      <w:r w:rsidR="00184EF7">
        <w:rPr>
          <w:lang w:val="en-GB"/>
        </w:rPr>
        <w:t>the University</w:t>
      </w:r>
      <w:r w:rsidRPr="00B37ACD">
        <w:rPr>
          <w:lang w:val="en-GB"/>
        </w:rPr>
        <w:t xml:space="preserve"> concerning the circumstances of the reorganisation and </w:t>
      </w:r>
      <w:r w:rsidR="00CD5D02">
        <w:rPr>
          <w:lang w:val="en-GB"/>
        </w:rPr>
        <w:t xml:space="preserve">the </w:t>
      </w:r>
      <w:r w:rsidRPr="00B37ACD" w:rsidR="00055ED3">
        <w:rPr>
          <w:lang w:val="en-GB"/>
        </w:rPr>
        <w:t xml:space="preserve">abolition </w:t>
      </w:r>
      <w:r w:rsidRPr="00B37ACD">
        <w:rPr>
          <w:lang w:val="en-GB"/>
        </w:rPr>
        <w:t>of his department. He criticised the decisions taken by the deputy dean</w:t>
      </w:r>
      <w:r w:rsidRPr="00B37ACD" w:rsidR="00055ED3">
        <w:rPr>
          <w:lang w:val="en-GB"/>
        </w:rPr>
        <w:t>,</w:t>
      </w:r>
      <w:r w:rsidRPr="00B37ACD">
        <w:rPr>
          <w:lang w:val="en-GB"/>
        </w:rPr>
        <w:t xml:space="preserve"> G.B.</w:t>
      </w:r>
    </w:p>
    <w:bookmarkStart w:name="Appl_critics_3_march" w:id="3"/>
    <w:p w:rsidR="00772D41" w:rsidP="00E128C2"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9</w:t>
      </w:r>
      <w:r w:rsidRPr="00B37ACD">
        <w:rPr>
          <w:lang w:val="en-GB"/>
        </w:rPr>
        <w:fldChar w:fldCharType="end"/>
      </w:r>
      <w:bookmarkEnd w:id="3"/>
      <w:r w:rsidRPr="00B37ACD">
        <w:rPr>
          <w:lang w:val="en-GB"/>
        </w:rPr>
        <w:t>.  On 3 March 2010 the applicant sent an</w:t>
      </w:r>
      <w:r w:rsidRPr="00B37ACD" w:rsidR="002029CC">
        <w:rPr>
          <w:lang w:val="en-GB"/>
        </w:rPr>
        <w:t>other</w:t>
      </w:r>
      <w:r w:rsidRPr="00B37ACD">
        <w:rPr>
          <w:lang w:val="en-GB"/>
        </w:rPr>
        <w:t xml:space="preserve"> email to the </w:t>
      </w:r>
      <w:r w:rsidR="00CD5D02">
        <w:rPr>
          <w:lang w:val="en-GB"/>
        </w:rPr>
        <w:t>R</w:t>
      </w:r>
      <w:r w:rsidRPr="00B37ACD">
        <w:rPr>
          <w:lang w:val="en-GB"/>
        </w:rPr>
        <w:t xml:space="preserve">ector of </w:t>
      </w:r>
      <w:r w:rsidR="00184EF7">
        <w:rPr>
          <w:lang w:val="en-GB"/>
        </w:rPr>
        <w:t>the University</w:t>
      </w:r>
      <w:r w:rsidRPr="00B37ACD">
        <w:rPr>
          <w:lang w:val="en-GB"/>
        </w:rPr>
        <w:t xml:space="preserve"> and to several other recipients</w:t>
      </w:r>
      <w:r w:rsidRPr="00B37ACD" w:rsidR="002029CC">
        <w:rPr>
          <w:lang w:val="en-GB"/>
        </w:rPr>
        <w:t>, including the members of the Senate</w:t>
      </w:r>
      <w:r w:rsidRPr="00B37ACD">
        <w:rPr>
          <w:lang w:val="en-GB"/>
        </w:rPr>
        <w:t>. The email criticised the lack of democracy and accountability in the leadershi</w:t>
      </w:r>
      <w:r w:rsidRPr="00B37ACD" w:rsidR="007667D8">
        <w:rPr>
          <w:lang w:val="en-GB"/>
        </w:rPr>
        <w:t>p of the organisation</w:t>
      </w:r>
      <w:r w:rsidR="00CD5D02">
        <w:rPr>
          <w:lang w:val="en-GB"/>
        </w:rPr>
        <w:t>,</w:t>
      </w:r>
      <w:r w:rsidRPr="00B37ACD" w:rsidR="007667D8">
        <w:rPr>
          <w:lang w:val="en-GB"/>
        </w:rPr>
        <w:t xml:space="preserve"> which, according to the applicant, </w:t>
      </w:r>
      <w:r w:rsidR="00CD5D02">
        <w:rPr>
          <w:lang w:val="en-GB"/>
        </w:rPr>
        <w:t>stemmed from</w:t>
      </w:r>
      <w:r w:rsidRPr="00B37ACD" w:rsidR="007667D8">
        <w:rPr>
          <w:lang w:val="en-GB"/>
        </w:rPr>
        <w:t xml:space="preserve"> the fact that a</w:t>
      </w:r>
      <w:r w:rsidRPr="00B37ACD" w:rsidR="00557F12">
        <w:rPr>
          <w:lang w:val="en-GB"/>
        </w:rPr>
        <w:t>ll the members of the Senate were</w:t>
      </w:r>
      <w:r w:rsidRPr="00B37ACD" w:rsidR="007667D8">
        <w:rPr>
          <w:lang w:val="en-GB"/>
        </w:rPr>
        <w:t xml:space="preserve"> also a part of the </w:t>
      </w:r>
      <w:r w:rsidRPr="00B37ACD" w:rsidR="00055ED3">
        <w:rPr>
          <w:lang w:val="en-GB"/>
        </w:rPr>
        <w:t>executive authority</w:t>
      </w:r>
      <w:r w:rsidRPr="00B37ACD" w:rsidR="00557F12">
        <w:rPr>
          <w:lang w:val="en-GB"/>
        </w:rPr>
        <w:t xml:space="preserve"> of </w:t>
      </w:r>
      <w:r w:rsidR="00184EF7">
        <w:rPr>
          <w:lang w:val="en-GB"/>
        </w:rPr>
        <w:t>the University</w:t>
      </w:r>
      <w:r w:rsidRPr="00B37ACD" w:rsidR="00557F12">
        <w:rPr>
          <w:lang w:val="en-GB"/>
        </w:rPr>
        <w:t xml:space="preserve"> and </w:t>
      </w:r>
      <w:r w:rsidR="00CD5D02">
        <w:rPr>
          <w:lang w:val="en-GB"/>
        </w:rPr>
        <w:t>there was thus</w:t>
      </w:r>
      <w:r w:rsidRPr="00B37ACD" w:rsidR="00CD5D02">
        <w:rPr>
          <w:lang w:val="en-GB"/>
        </w:rPr>
        <w:t xml:space="preserve"> </w:t>
      </w:r>
      <w:r w:rsidRPr="00B37ACD" w:rsidR="00055ED3">
        <w:rPr>
          <w:lang w:val="en-GB"/>
        </w:rPr>
        <w:t>an inadequate system</w:t>
      </w:r>
      <w:r w:rsidRPr="00B37ACD" w:rsidR="00557F12">
        <w:rPr>
          <w:lang w:val="en-GB"/>
        </w:rPr>
        <w:t xml:space="preserve"> of</w:t>
      </w:r>
      <w:r w:rsidRPr="00B37ACD" w:rsidR="007667D8">
        <w:rPr>
          <w:lang w:val="en-GB"/>
        </w:rPr>
        <w:t xml:space="preserve"> checks and balances. He also</w:t>
      </w:r>
      <w:r w:rsidRPr="00B37ACD">
        <w:rPr>
          <w:lang w:val="en-GB"/>
        </w:rPr>
        <w:t xml:space="preserve"> drew the recipients</w:t>
      </w:r>
      <w:r w:rsidR="001864C8">
        <w:rPr>
          <w:lang w:val="en-GB"/>
        </w:rPr>
        <w:t>’</w:t>
      </w:r>
      <w:r w:rsidRPr="00B37ACD">
        <w:rPr>
          <w:lang w:val="en-GB"/>
        </w:rPr>
        <w:t xml:space="preserve"> attention to </w:t>
      </w:r>
      <w:r w:rsidR="00CD5D02">
        <w:rPr>
          <w:lang w:val="en-GB"/>
        </w:rPr>
        <w:t xml:space="preserve">the </w:t>
      </w:r>
      <w:r w:rsidRPr="00B37ACD" w:rsidR="00055ED3">
        <w:rPr>
          <w:lang w:val="en-GB"/>
        </w:rPr>
        <w:t xml:space="preserve">alleged </w:t>
      </w:r>
      <w:r w:rsidRPr="00B37ACD">
        <w:rPr>
          <w:lang w:val="en-GB"/>
        </w:rPr>
        <w:t xml:space="preserve">mismanagement of </w:t>
      </w:r>
      <w:r w:rsidR="00184EF7">
        <w:rPr>
          <w:lang w:val="en-GB"/>
        </w:rPr>
        <w:t>the University</w:t>
      </w:r>
      <w:r w:rsidR="001864C8">
        <w:rPr>
          <w:lang w:val="en-GB"/>
        </w:rPr>
        <w:t>’</w:t>
      </w:r>
      <w:r w:rsidRPr="00B37ACD">
        <w:rPr>
          <w:lang w:val="en-GB"/>
        </w:rPr>
        <w:t>s finances.</w:t>
      </w:r>
      <w:r w:rsidRPr="00B37ACD" w:rsidR="002662E6">
        <w:rPr>
          <w:lang w:val="en-GB"/>
        </w:rPr>
        <w:t xml:space="preserve"> In support of this allegation the applicant relied on the conclusions adopted by</w:t>
      </w:r>
      <w:r w:rsidRPr="00B37ACD" w:rsidR="00944656">
        <w:rPr>
          <w:lang w:val="en-GB"/>
        </w:rPr>
        <w:t xml:space="preserve"> the State Audit Office (</w:t>
      </w:r>
      <w:r w:rsidRPr="00B37ACD" w:rsidR="002662E6">
        <w:rPr>
          <w:i/>
          <w:lang w:val="en-GB"/>
        </w:rPr>
        <w:t>Valsts Kontrole</w:t>
      </w:r>
      <w:r w:rsidRPr="00B37ACD" w:rsidR="00944656">
        <w:rPr>
          <w:i/>
          <w:lang w:val="en-GB"/>
        </w:rPr>
        <w:t>)</w:t>
      </w:r>
      <w:r w:rsidRPr="00B37ACD">
        <w:rPr>
          <w:lang w:val="en-GB"/>
        </w:rPr>
        <w:t xml:space="preserve"> </w:t>
      </w:r>
      <w:r w:rsidRPr="00B37ACD" w:rsidR="002662E6">
        <w:rPr>
          <w:lang w:val="en-GB"/>
        </w:rPr>
        <w:t>in December 2009.</w:t>
      </w:r>
    </w:p>
    <w:bookmarkStart w:name="Appl_insults" w:id="4"/>
    <w:p w:rsidR="00772D41" w:rsidP="00E128C2" w:rsidRDefault="00D57B20">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10</w:t>
      </w:r>
      <w:r w:rsidRPr="00B37ACD">
        <w:rPr>
          <w:lang w:val="en-GB"/>
        </w:rPr>
        <w:fldChar w:fldCharType="end"/>
      </w:r>
      <w:bookmarkEnd w:id="4"/>
      <w:r w:rsidRPr="00B37ACD">
        <w:rPr>
          <w:lang w:val="en-GB"/>
        </w:rPr>
        <w:t>.  </w:t>
      </w:r>
      <w:r w:rsidRPr="00B37ACD" w:rsidR="002B5862">
        <w:rPr>
          <w:lang w:val="en-GB"/>
        </w:rPr>
        <w:t xml:space="preserve">The applicant further </w:t>
      </w:r>
      <w:r w:rsidRPr="00B37ACD" w:rsidR="00055ED3">
        <w:rPr>
          <w:lang w:val="en-GB"/>
        </w:rPr>
        <w:t>spoke in unfavourable terms about</w:t>
      </w:r>
      <w:r w:rsidRPr="00B37ACD" w:rsidR="002B5862">
        <w:rPr>
          <w:lang w:val="en-GB"/>
        </w:rPr>
        <w:t xml:space="preserve"> several representatives of the management of </w:t>
      </w:r>
      <w:r w:rsidR="00184EF7">
        <w:rPr>
          <w:lang w:val="en-GB"/>
        </w:rPr>
        <w:t>the University</w:t>
      </w:r>
      <w:r w:rsidRPr="00B37ACD" w:rsidR="006E27B8">
        <w:rPr>
          <w:lang w:val="en-GB"/>
        </w:rPr>
        <w:t xml:space="preserve">, </w:t>
      </w:r>
      <w:r w:rsidRPr="00B37ACD" w:rsidR="00055ED3">
        <w:rPr>
          <w:lang w:val="en-GB"/>
        </w:rPr>
        <w:t xml:space="preserve">stating, </w:t>
      </w:r>
      <w:r w:rsidRPr="00B37ACD" w:rsidR="006E27B8">
        <w:rPr>
          <w:lang w:val="en-GB"/>
        </w:rPr>
        <w:t>for example, that [</w:t>
      </w:r>
      <w:r w:rsidRPr="00B37ACD" w:rsidR="00557F12">
        <w:rPr>
          <w:lang w:val="en-GB"/>
        </w:rPr>
        <w:t xml:space="preserve">Mr </w:t>
      </w:r>
      <w:r w:rsidR="008D638A">
        <w:rPr>
          <w:lang w:val="en-GB"/>
        </w:rPr>
        <w:t>...</w:t>
      </w:r>
      <w:r w:rsidRPr="00B37ACD" w:rsidR="006E27B8">
        <w:rPr>
          <w:lang w:val="en-GB"/>
        </w:rPr>
        <w:t>]</w:t>
      </w:r>
      <w:r w:rsidRPr="00B37ACD" w:rsidR="002B5862">
        <w:rPr>
          <w:lang w:val="en-GB"/>
        </w:rPr>
        <w:t xml:space="preserve">. “pretends to be a God-fearing Catholic </w:t>
      </w:r>
      <w:r w:rsidR="008D638A">
        <w:rPr>
          <w:lang w:val="en-GB"/>
        </w:rPr>
        <w:t>...</w:t>
      </w:r>
      <w:r w:rsidRPr="00B37ACD" w:rsidR="002B5862">
        <w:rPr>
          <w:lang w:val="en-GB"/>
        </w:rPr>
        <w:t xml:space="preserve"> yet, as far as is known, has several </w:t>
      </w:r>
      <w:r w:rsidRPr="00B37ACD" w:rsidR="006E27B8">
        <w:rPr>
          <w:lang w:val="en-GB"/>
        </w:rPr>
        <w:t>children</w:t>
      </w:r>
      <w:r w:rsidRPr="00B37ACD" w:rsidR="00055ED3">
        <w:rPr>
          <w:lang w:val="en-GB"/>
        </w:rPr>
        <w:t xml:space="preserve"> born out of wedlock</w:t>
      </w:r>
      <w:r w:rsidRPr="00B37ACD" w:rsidR="006E27B8">
        <w:rPr>
          <w:lang w:val="en-GB"/>
        </w:rPr>
        <w:t>”, that [</w:t>
      </w:r>
      <w:r w:rsidRPr="00B37ACD" w:rsidR="00557F12">
        <w:rPr>
          <w:lang w:val="en-GB"/>
        </w:rPr>
        <w:t xml:space="preserve">Mr </w:t>
      </w:r>
      <w:r w:rsidR="008D638A">
        <w:rPr>
          <w:lang w:val="en-GB"/>
        </w:rPr>
        <w:t>...</w:t>
      </w:r>
      <w:r w:rsidRPr="00B37ACD" w:rsidR="006E27B8">
        <w:rPr>
          <w:lang w:val="en-GB"/>
        </w:rPr>
        <w:t>]</w:t>
      </w:r>
      <w:r w:rsidRPr="00B37ACD" w:rsidR="002B5862">
        <w:rPr>
          <w:lang w:val="en-GB"/>
        </w:rPr>
        <w:t xml:space="preserve"> “cannot decide a single question by himself, does not keep h</w:t>
      </w:r>
      <w:r w:rsidRPr="00B37ACD" w:rsidR="006E27B8">
        <w:rPr>
          <w:lang w:val="en-GB"/>
        </w:rPr>
        <w:t>is word, is lying” and that [</w:t>
      </w:r>
      <w:r w:rsidRPr="00B37ACD" w:rsidR="00557F12">
        <w:rPr>
          <w:lang w:val="en-GB"/>
        </w:rPr>
        <w:t xml:space="preserve">Mrs </w:t>
      </w:r>
      <w:r w:rsidR="008D638A">
        <w:rPr>
          <w:lang w:val="en-GB"/>
        </w:rPr>
        <w:t>...</w:t>
      </w:r>
      <w:r w:rsidRPr="00B37ACD" w:rsidR="006E27B8">
        <w:rPr>
          <w:lang w:val="en-GB"/>
        </w:rPr>
        <w:t>]</w:t>
      </w:r>
      <w:r w:rsidRPr="00B37ACD" w:rsidR="002B5862">
        <w:rPr>
          <w:lang w:val="en-GB"/>
        </w:rPr>
        <w:t xml:space="preserve"> “has called me and asked me to break the law in the interests of her protégés”.</w:t>
      </w:r>
    </w:p>
    <w:bookmarkStart w:name="AppProposalstoRector_3_march" w:id="5"/>
    <w:p w:rsidRPr="00B37ACD" w:rsidR="002B5862" w:rsidP="00E128C2" w:rsidRDefault="00E128C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11</w:t>
      </w:r>
      <w:r w:rsidRPr="00B37ACD">
        <w:rPr>
          <w:lang w:val="en-GB"/>
        </w:rPr>
        <w:fldChar w:fldCharType="end"/>
      </w:r>
      <w:bookmarkEnd w:id="5"/>
      <w:r w:rsidRPr="00B37ACD">
        <w:rPr>
          <w:lang w:val="en-GB"/>
        </w:rPr>
        <w:t xml:space="preserve">.  Finally, the applicant came up with a proposal </w:t>
      </w:r>
      <w:r w:rsidRPr="00B37ACD" w:rsidR="00055ED3">
        <w:rPr>
          <w:lang w:val="en-GB"/>
        </w:rPr>
        <w:t xml:space="preserve">involving </w:t>
      </w:r>
      <w:r w:rsidRPr="00B37ACD">
        <w:rPr>
          <w:lang w:val="en-GB"/>
        </w:rPr>
        <w:t xml:space="preserve">several amendments to the constitution of </w:t>
      </w:r>
      <w:r w:rsidR="00184EF7">
        <w:rPr>
          <w:lang w:val="en-GB"/>
        </w:rPr>
        <w:t>the University</w:t>
      </w:r>
      <w:r w:rsidRPr="00B37ACD">
        <w:rPr>
          <w:lang w:val="en-GB"/>
        </w:rPr>
        <w:t xml:space="preserve">, such as changes in the election of the members of the Senate (an obligation to inform the </w:t>
      </w:r>
      <w:r w:rsidR="00CD5D02">
        <w:rPr>
          <w:lang w:val="en-GB"/>
        </w:rPr>
        <w:t>constituent</w:t>
      </w:r>
      <w:r w:rsidRPr="00B37ACD" w:rsidR="00CD5D02">
        <w:rPr>
          <w:lang w:val="en-GB"/>
        </w:rPr>
        <w:t xml:space="preserve"> </w:t>
      </w:r>
      <w:r w:rsidRPr="00B37ACD">
        <w:rPr>
          <w:lang w:val="en-GB"/>
        </w:rPr>
        <w:t xml:space="preserve">assembly </w:t>
      </w:r>
      <w:r w:rsidR="00CD5D02">
        <w:rPr>
          <w:lang w:val="en-GB"/>
        </w:rPr>
        <w:t>of</w:t>
      </w:r>
      <w:r w:rsidRPr="00B37ACD" w:rsidR="00CD5D02">
        <w:rPr>
          <w:lang w:val="en-GB"/>
        </w:rPr>
        <w:t xml:space="preserve"> </w:t>
      </w:r>
      <w:r w:rsidRPr="00B37ACD">
        <w:rPr>
          <w:lang w:val="en-GB"/>
        </w:rPr>
        <w:t>the candidate</w:t>
      </w:r>
      <w:r w:rsidR="001864C8">
        <w:rPr>
          <w:lang w:val="en-GB"/>
        </w:rPr>
        <w:t>’</w:t>
      </w:r>
      <w:r w:rsidRPr="00B37ACD">
        <w:rPr>
          <w:lang w:val="en-GB"/>
        </w:rPr>
        <w:t xml:space="preserve">s CV at least one week before the elections, </w:t>
      </w:r>
      <w:r w:rsidRPr="00B37ACD" w:rsidR="0041767B">
        <w:rPr>
          <w:lang w:val="en-GB"/>
        </w:rPr>
        <w:t xml:space="preserve">the </w:t>
      </w:r>
      <w:r w:rsidRPr="00B37ACD">
        <w:rPr>
          <w:lang w:val="en-GB"/>
        </w:rPr>
        <w:t>setting</w:t>
      </w:r>
      <w:r w:rsidRPr="00B37ACD" w:rsidR="0041767B">
        <w:rPr>
          <w:lang w:val="en-GB"/>
        </w:rPr>
        <w:t>-</w:t>
      </w:r>
      <w:r w:rsidRPr="00B37ACD">
        <w:rPr>
          <w:lang w:val="en-GB"/>
        </w:rPr>
        <w:t xml:space="preserve">up </w:t>
      </w:r>
      <w:r w:rsidRPr="00B37ACD" w:rsidR="0041767B">
        <w:rPr>
          <w:lang w:val="en-GB"/>
        </w:rPr>
        <w:t xml:space="preserve">of </w:t>
      </w:r>
      <w:r w:rsidRPr="00B37ACD">
        <w:rPr>
          <w:lang w:val="en-GB"/>
        </w:rPr>
        <w:t xml:space="preserve">an independent </w:t>
      </w:r>
      <w:r w:rsidRPr="00B37ACD" w:rsidR="0041767B">
        <w:rPr>
          <w:lang w:val="en-GB"/>
        </w:rPr>
        <w:t xml:space="preserve">electoral </w:t>
      </w:r>
      <w:r w:rsidRPr="00B37ACD">
        <w:rPr>
          <w:lang w:val="en-GB"/>
        </w:rPr>
        <w:t>commission)</w:t>
      </w:r>
      <w:r w:rsidRPr="00B37ACD" w:rsidR="0041767B">
        <w:rPr>
          <w:lang w:val="en-GB"/>
        </w:rPr>
        <w:t>;</w:t>
      </w:r>
      <w:r w:rsidRPr="00B37ACD">
        <w:rPr>
          <w:lang w:val="en-GB"/>
        </w:rPr>
        <w:t xml:space="preserve"> </w:t>
      </w:r>
      <w:r w:rsidRPr="00B37ACD">
        <w:rPr>
          <w:lang w:val="en-GB"/>
        </w:rPr>
        <w:lastRenderedPageBreak/>
        <w:t xml:space="preserve">separation of powers </w:t>
      </w:r>
      <w:r w:rsidRPr="00B37ACD" w:rsidR="0041767B">
        <w:rPr>
          <w:lang w:val="en-GB"/>
        </w:rPr>
        <w:t xml:space="preserve">between </w:t>
      </w:r>
      <w:r w:rsidR="00184EF7">
        <w:rPr>
          <w:lang w:val="en-GB"/>
        </w:rPr>
        <w:t>the University</w:t>
      </w:r>
      <w:r w:rsidR="001864C8">
        <w:rPr>
          <w:lang w:val="en-GB"/>
        </w:rPr>
        <w:t>’</w:t>
      </w:r>
      <w:r w:rsidRPr="00B37ACD">
        <w:rPr>
          <w:lang w:val="en-GB"/>
        </w:rPr>
        <w:t xml:space="preserve">s </w:t>
      </w:r>
      <w:r w:rsidRPr="00B37ACD" w:rsidR="0041767B">
        <w:rPr>
          <w:lang w:val="en-GB"/>
        </w:rPr>
        <w:t xml:space="preserve">governing bodies </w:t>
      </w:r>
      <w:r w:rsidRPr="00B37ACD">
        <w:rPr>
          <w:lang w:val="en-GB"/>
        </w:rPr>
        <w:t xml:space="preserve">(Senate members should not be part of the executive body of </w:t>
      </w:r>
      <w:r w:rsidR="00184EF7">
        <w:rPr>
          <w:lang w:val="en-GB"/>
        </w:rPr>
        <w:t>the University</w:t>
      </w:r>
      <w:r w:rsidRPr="00B37ACD">
        <w:rPr>
          <w:lang w:val="en-GB"/>
        </w:rPr>
        <w:t xml:space="preserve">); </w:t>
      </w:r>
      <w:r w:rsidR="00C5779C">
        <w:rPr>
          <w:lang w:val="en-GB"/>
        </w:rPr>
        <w:t xml:space="preserve">and </w:t>
      </w:r>
      <w:r w:rsidRPr="00B37ACD" w:rsidR="0041767B">
        <w:rPr>
          <w:lang w:val="en-GB"/>
        </w:rPr>
        <w:t xml:space="preserve">the </w:t>
      </w:r>
      <w:r w:rsidRPr="00B37ACD">
        <w:rPr>
          <w:lang w:val="en-GB"/>
        </w:rPr>
        <w:t>granting</w:t>
      </w:r>
      <w:r w:rsidRPr="00B37ACD" w:rsidR="0041767B">
        <w:rPr>
          <w:lang w:val="en-GB"/>
        </w:rPr>
        <w:t xml:space="preserve"> of</w:t>
      </w:r>
      <w:r w:rsidRPr="00B37ACD">
        <w:rPr>
          <w:lang w:val="en-GB"/>
        </w:rPr>
        <w:t xml:space="preserve"> independence </w:t>
      </w:r>
      <w:r w:rsidRPr="00B37ACD" w:rsidR="0041767B">
        <w:rPr>
          <w:lang w:val="en-GB"/>
        </w:rPr>
        <w:t xml:space="preserve">to </w:t>
      </w:r>
      <w:r w:rsidRPr="00B37ACD">
        <w:rPr>
          <w:lang w:val="en-GB"/>
        </w:rPr>
        <w:t xml:space="preserve">the Senate (changing the remuneration system so that the </w:t>
      </w:r>
      <w:r w:rsidR="00CD5D02">
        <w:rPr>
          <w:lang w:val="en-GB"/>
        </w:rPr>
        <w:t>R</w:t>
      </w:r>
      <w:r w:rsidRPr="00B37ACD">
        <w:rPr>
          <w:lang w:val="en-GB"/>
        </w:rPr>
        <w:t xml:space="preserve">ector </w:t>
      </w:r>
      <w:r w:rsidRPr="00B37ACD" w:rsidR="0041767B">
        <w:rPr>
          <w:lang w:val="en-GB"/>
        </w:rPr>
        <w:t xml:space="preserve">did </w:t>
      </w:r>
      <w:r w:rsidRPr="00B37ACD">
        <w:rPr>
          <w:lang w:val="en-GB"/>
        </w:rPr>
        <w:t xml:space="preserve">not unilaterally </w:t>
      </w:r>
      <w:r w:rsidRPr="00B37ACD" w:rsidR="0041767B">
        <w:rPr>
          <w:lang w:val="en-GB"/>
        </w:rPr>
        <w:t xml:space="preserve">fix the </w:t>
      </w:r>
      <w:r w:rsidRPr="00B37ACD">
        <w:rPr>
          <w:lang w:val="en-GB"/>
        </w:rPr>
        <w:t xml:space="preserve">remuneration </w:t>
      </w:r>
      <w:r w:rsidRPr="00B37ACD" w:rsidR="0041767B">
        <w:rPr>
          <w:lang w:val="en-GB"/>
        </w:rPr>
        <w:t xml:space="preserve">of </w:t>
      </w:r>
      <w:r w:rsidRPr="00B37ACD">
        <w:rPr>
          <w:lang w:val="en-GB"/>
        </w:rPr>
        <w:t xml:space="preserve">members of the Senate). He </w:t>
      </w:r>
      <w:r w:rsidRPr="00B37ACD" w:rsidR="007667D8">
        <w:rPr>
          <w:lang w:val="en-GB"/>
        </w:rPr>
        <w:t>asked the</w:t>
      </w:r>
      <w:r w:rsidRPr="00B37ACD">
        <w:rPr>
          <w:lang w:val="en-GB"/>
        </w:rPr>
        <w:t xml:space="preserve"> </w:t>
      </w:r>
      <w:r w:rsidR="00CD5D02">
        <w:rPr>
          <w:lang w:val="en-GB"/>
        </w:rPr>
        <w:t>R</w:t>
      </w:r>
      <w:r w:rsidRPr="00B37ACD">
        <w:rPr>
          <w:lang w:val="en-GB"/>
        </w:rPr>
        <w:t xml:space="preserve">ector to </w:t>
      </w:r>
      <w:r w:rsidRPr="00B37ACD" w:rsidR="0041767B">
        <w:rPr>
          <w:lang w:val="en-GB"/>
        </w:rPr>
        <w:t xml:space="preserve">forward </w:t>
      </w:r>
      <w:r w:rsidRPr="00B37ACD">
        <w:rPr>
          <w:lang w:val="en-GB"/>
        </w:rPr>
        <w:t xml:space="preserve">his proposals to the members of the </w:t>
      </w:r>
      <w:r w:rsidR="005A5D09">
        <w:rPr>
          <w:lang w:val="en-GB"/>
        </w:rPr>
        <w:t>constituent</w:t>
      </w:r>
      <w:r w:rsidRPr="00B37ACD" w:rsidR="00BF475E">
        <w:rPr>
          <w:lang w:val="en-GB"/>
        </w:rPr>
        <w:t xml:space="preserve"> assembly </w:t>
      </w:r>
      <w:r w:rsidRPr="00B37ACD" w:rsidR="0041767B">
        <w:rPr>
          <w:lang w:val="en-GB"/>
        </w:rPr>
        <w:t>and</w:t>
      </w:r>
      <w:r w:rsidRPr="00B37ACD" w:rsidR="00BF475E">
        <w:rPr>
          <w:lang w:val="en-GB"/>
        </w:rPr>
        <w:t xml:space="preserve"> to </w:t>
      </w:r>
      <w:r w:rsidRPr="00B37ACD">
        <w:rPr>
          <w:lang w:val="en-GB"/>
        </w:rPr>
        <w:t>send him the</w:t>
      </w:r>
      <w:r w:rsidRPr="00B37ACD" w:rsidR="007667D8">
        <w:rPr>
          <w:lang w:val="en-GB"/>
        </w:rPr>
        <w:t xml:space="preserve"> </w:t>
      </w:r>
      <w:r w:rsidRPr="00B37ACD" w:rsidR="00495C92">
        <w:rPr>
          <w:lang w:val="en-GB"/>
        </w:rPr>
        <w:t xml:space="preserve">email </w:t>
      </w:r>
      <w:r w:rsidRPr="00B37ACD" w:rsidR="007667D8">
        <w:rPr>
          <w:lang w:val="en-GB"/>
        </w:rPr>
        <w:t>add</w:t>
      </w:r>
      <w:r w:rsidRPr="00B37ACD">
        <w:rPr>
          <w:lang w:val="en-GB"/>
        </w:rPr>
        <w:t>resses of th</w:t>
      </w:r>
      <w:r w:rsidRPr="00B37ACD" w:rsidR="00495C92">
        <w:rPr>
          <w:lang w:val="en-GB"/>
        </w:rPr>
        <w:t xml:space="preserve">ose members or inform </w:t>
      </w:r>
      <w:r w:rsidRPr="00B37ACD" w:rsidR="0041767B">
        <w:rPr>
          <w:lang w:val="en-GB"/>
        </w:rPr>
        <w:t xml:space="preserve">him </w:t>
      </w:r>
      <w:r w:rsidRPr="00B37ACD" w:rsidR="00495C92">
        <w:rPr>
          <w:lang w:val="en-GB"/>
        </w:rPr>
        <w:t>where to find those contacts.</w:t>
      </w:r>
    </w:p>
    <w:p w:rsidRPr="00B37ACD" w:rsidR="002662E6" w:rsidP="002B5862" w:rsidRDefault="002662E6">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12</w:t>
      </w:r>
      <w:r w:rsidRPr="00B37ACD">
        <w:rPr>
          <w:lang w:val="en-GB"/>
        </w:rPr>
        <w:fldChar w:fldCharType="end"/>
      </w:r>
      <w:r w:rsidRPr="00B37ACD">
        <w:rPr>
          <w:lang w:val="en-GB"/>
        </w:rPr>
        <w:t xml:space="preserve">.  It appears that on 16 March 2010 </w:t>
      </w:r>
      <w:r w:rsidRPr="00B37ACD" w:rsidR="00395A54">
        <w:rPr>
          <w:lang w:val="en-GB"/>
        </w:rPr>
        <w:t>the applicant expressed</w:t>
      </w:r>
      <w:r w:rsidRPr="00B37ACD">
        <w:rPr>
          <w:lang w:val="en-GB"/>
        </w:rPr>
        <w:t xml:space="preserve"> his </w:t>
      </w:r>
      <w:r w:rsidRPr="00B37ACD" w:rsidR="0041767B">
        <w:rPr>
          <w:lang w:val="en-GB"/>
        </w:rPr>
        <w:t xml:space="preserve">disagreement </w:t>
      </w:r>
      <w:r w:rsidRPr="00B37ACD">
        <w:rPr>
          <w:lang w:val="en-GB"/>
        </w:rPr>
        <w:t>with the reorganisation at</w:t>
      </w:r>
      <w:r w:rsidRPr="00B37ACD" w:rsidR="0041767B">
        <w:rPr>
          <w:lang w:val="en-GB"/>
        </w:rPr>
        <w:t xml:space="preserve"> the</w:t>
      </w:r>
      <w:r w:rsidRPr="00B37ACD">
        <w:rPr>
          <w:lang w:val="en-GB"/>
        </w:rPr>
        <w:t xml:space="preserve"> meeting of the Senate of the </w:t>
      </w:r>
      <w:r w:rsidR="00CD5D02">
        <w:rPr>
          <w:lang w:val="en-GB"/>
        </w:rPr>
        <w:t>u</w:t>
      </w:r>
      <w:r w:rsidRPr="00B37ACD">
        <w:rPr>
          <w:lang w:val="en-GB"/>
        </w:rPr>
        <w:t>niversity which upheld the decision.</w:t>
      </w:r>
    </w:p>
    <w:bookmarkStart w:name="Appl_ImpugnedMail" w:id="6"/>
    <w:p w:rsidRPr="00B37ACD" w:rsidR="005429DD" w:rsidP="002B5862"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13</w:t>
      </w:r>
      <w:r w:rsidRPr="00B37ACD">
        <w:rPr>
          <w:lang w:val="en-GB"/>
        </w:rPr>
        <w:fldChar w:fldCharType="end"/>
      </w:r>
      <w:bookmarkEnd w:id="6"/>
      <w:r w:rsidRPr="00B37ACD">
        <w:rPr>
          <w:lang w:val="en-GB"/>
        </w:rPr>
        <w:t xml:space="preserve">.  On 20 March 2010 the applicant sent an email to the </w:t>
      </w:r>
      <w:r w:rsidR="00CD5D02">
        <w:rPr>
          <w:lang w:val="en-GB"/>
        </w:rPr>
        <w:t>R</w:t>
      </w:r>
      <w:r w:rsidRPr="00B37ACD">
        <w:rPr>
          <w:lang w:val="en-GB"/>
        </w:rPr>
        <w:t xml:space="preserve">ector of </w:t>
      </w:r>
      <w:r w:rsidR="00184EF7">
        <w:rPr>
          <w:lang w:val="en-GB"/>
        </w:rPr>
        <w:t>the University</w:t>
      </w:r>
      <w:r w:rsidRPr="00B37ACD">
        <w:rPr>
          <w:lang w:val="en-GB"/>
        </w:rPr>
        <w:t>. The subject-line of the email read “</w:t>
      </w:r>
      <w:r w:rsidRPr="00B37ACD" w:rsidR="00E022EA">
        <w:rPr>
          <w:lang w:val="en-GB"/>
        </w:rPr>
        <w:t xml:space="preserve">Settlement </w:t>
      </w:r>
      <w:r w:rsidRPr="00B37ACD">
        <w:rPr>
          <w:lang w:val="en-GB"/>
        </w:rPr>
        <w:t xml:space="preserve">agreement”. </w:t>
      </w:r>
      <w:r w:rsidRPr="00B37ACD" w:rsidR="00557F12">
        <w:rPr>
          <w:lang w:val="en-GB"/>
        </w:rPr>
        <w:t xml:space="preserve">The text of the email </w:t>
      </w:r>
      <w:r w:rsidRPr="00B37ACD" w:rsidR="0041767B">
        <w:rPr>
          <w:lang w:val="en-GB"/>
        </w:rPr>
        <w:t xml:space="preserve">read </w:t>
      </w:r>
      <w:r w:rsidRPr="00B37ACD" w:rsidR="00557F12">
        <w:rPr>
          <w:lang w:val="en-GB"/>
        </w:rPr>
        <w:t>as follows</w:t>
      </w:r>
      <w:r w:rsidRPr="00B37ACD" w:rsidR="005429DD">
        <w:rPr>
          <w:lang w:val="en-GB"/>
        </w:rPr>
        <w:t>:</w:t>
      </w:r>
    </w:p>
    <w:p w:rsidRPr="00B37ACD" w:rsidR="005429DD" w:rsidP="00117BCE" w:rsidRDefault="005429DD">
      <w:pPr>
        <w:pStyle w:val="JuQuotSub"/>
        <w:rPr>
          <w:lang w:val="en-GB"/>
        </w:rPr>
      </w:pPr>
      <w:r w:rsidRPr="00B37ACD">
        <w:rPr>
          <w:lang w:val="en-GB"/>
        </w:rPr>
        <w:t xml:space="preserve">“To the </w:t>
      </w:r>
      <w:r w:rsidR="00CD5D02">
        <w:rPr>
          <w:lang w:val="en-GB"/>
        </w:rPr>
        <w:t>R</w:t>
      </w:r>
      <w:r w:rsidRPr="00B37ACD">
        <w:rPr>
          <w:lang w:val="en-GB"/>
        </w:rPr>
        <w:t xml:space="preserve">ector of </w:t>
      </w:r>
      <w:r w:rsidR="00184EF7">
        <w:rPr>
          <w:lang w:val="en-GB"/>
        </w:rPr>
        <w:t>the University</w:t>
      </w:r>
      <w:r w:rsidRPr="00B37ACD" w:rsidR="009E7E75">
        <w:rPr>
          <w:lang w:val="en-GB"/>
        </w:rPr>
        <w:t xml:space="preserve"> </w:t>
      </w:r>
      <w:r w:rsidR="008D638A">
        <w:rPr>
          <w:lang w:val="en-GB"/>
        </w:rPr>
        <w:t>...</w:t>
      </w:r>
      <w:r w:rsidRPr="00B37ACD" w:rsidR="00117BCE">
        <w:rPr>
          <w:lang w:val="en-GB"/>
        </w:rPr>
        <w:t>.</w:t>
      </w:r>
      <w:r w:rsidR="00772D41">
        <w:rPr>
          <w:lang w:val="en-GB"/>
        </w:rPr>
        <w:t xml:space="preserve"> </w:t>
      </w:r>
      <w:r w:rsidRPr="00B37ACD" w:rsidR="00117BCE">
        <w:rPr>
          <w:lang w:val="en-GB"/>
        </w:rPr>
        <w:t>Confidential</w:t>
      </w:r>
    </w:p>
    <w:p w:rsidRPr="00B37ACD" w:rsidR="005429DD" w:rsidP="005429DD" w:rsidRDefault="00BD1696">
      <w:pPr>
        <w:pStyle w:val="JuQuotSub"/>
        <w:rPr>
          <w:lang w:val="en-GB"/>
        </w:rPr>
      </w:pPr>
      <w:r w:rsidRPr="00B37ACD">
        <w:rPr>
          <w:lang w:val="en-GB"/>
        </w:rPr>
        <w:t xml:space="preserve">[1] </w:t>
      </w:r>
      <w:r w:rsidRPr="00B37ACD" w:rsidR="0041767B">
        <w:rPr>
          <w:lang w:val="en-GB"/>
        </w:rPr>
        <w:t>Dear R</w:t>
      </w:r>
      <w:r w:rsidRPr="00B37ACD" w:rsidR="005429DD">
        <w:rPr>
          <w:lang w:val="en-GB"/>
        </w:rPr>
        <w:t>ector,</w:t>
      </w:r>
    </w:p>
    <w:p w:rsidRPr="00B37ACD" w:rsidR="005429DD" w:rsidP="005429DD" w:rsidRDefault="00BD1696">
      <w:pPr>
        <w:pStyle w:val="JuQuotSub"/>
        <w:rPr>
          <w:lang w:val="en-GB"/>
        </w:rPr>
      </w:pPr>
      <w:r w:rsidRPr="00B37ACD">
        <w:rPr>
          <w:lang w:val="en-GB"/>
        </w:rPr>
        <w:t xml:space="preserve">[2] </w:t>
      </w:r>
      <w:r w:rsidR="00CD5D02">
        <w:rPr>
          <w:lang w:val="en-GB"/>
        </w:rPr>
        <w:t>In view of</w:t>
      </w:r>
      <w:r w:rsidRPr="00B37ACD" w:rsidR="005429DD">
        <w:rPr>
          <w:lang w:val="en-GB"/>
        </w:rPr>
        <w:t xml:space="preserve"> the situation which has evolved and the advice of my lawyers and supporters</w:t>
      </w:r>
      <w:r w:rsidR="00CD5D02">
        <w:rPr>
          <w:lang w:val="en-GB"/>
        </w:rPr>
        <w:t>,</w:t>
      </w:r>
      <w:r w:rsidRPr="00B37ACD" w:rsidR="005429DD">
        <w:rPr>
          <w:lang w:val="en-GB"/>
        </w:rPr>
        <w:t xml:space="preserve"> I hereby propose </w:t>
      </w:r>
      <w:r w:rsidRPr="00B37ACD" w:rsidR="0041767B">
        <w:rPr>
          <w:lang w:val="en-GB"/>
        </w:rPr>
        <w:t>the following</w:t>
      </w:r>
      <w:r w:rsidRPr="00B37ACD" w:rsidR="005429DD">
        <w:rPr>
          <w:lang w:val="en-GB"/>
        </w:rPr>
        <w:t xml:space="preserve"> </w:t>
      </w:r>
      <w:r w:rsidRPr="00B37ACD" w:rsidR="00E022EA">
        <w:rPr>
          <w:lang w:val="en-GB"/>
        </w:rPr>
        <w:t xml:space="preserve">settlement </w:t>
      </w:r>
      <w:r w:rsidRPr="00B37ACD" w:rsidR="005429DD">
        <w:rPr>
          <w:lang w:val="en-GB"/>
        </w:rPr>
        <w:t>agreement.</w:t>
      </w:r>
    </w:p>
    <w:p w:rsidRPr="00B37ACD" w:rsidR="005429DD" w:rsidP="005429DD" w:rsidRDefault="00BD1696">
      <w:pPr>
        <w:pStyle w:val="JuQuotSub"/>
        <w:rPr>
          <w:lang w:val="en-GB"/>
        </w:rPr>
      </w:pPr>
      <w:r w:rsidRPr="00B37ACD">
        <w:rPr>
          <w:lang w:val="en-GB"/>
        </w:rPr>
        <w:t xml:space="preserve">[3] </w:t>
      </w:r>
      <w:r w:rsidRPr="00B37ACD" w:rsidR="005429DD">
        <w:rPr>
          <w:lang w:val="en-GB"/>
        </w:rPr>
        <w:t xml:space="preserve">It </w:t>
      </w:r>
      <w:r w:rsidRPr="00B37ACD">
        <w:rPr>
          <w:lang w:val="en-GB"/>
        </w:rPr>
        <w:t>would</w:t>
      </w:r>
      <w:r w:rsidRPr="00B37ACD" w:rsidR="005429DD">
        <w:rPr>
          <w:lang w:val="en-GB"/>
        </w:rPr>
        <w:t xml:space="preserve"> </w:t>
      </w:r>
      <w:r w:rsidRPr="00B37ACD" w:rsidR="0041767B">
        <w:rPr>
          <w:lang w:val="en-GB"/>
        </w:rPr>
        <w:t>entail</w:t>
      </w:r>
      <w:r w:rsidRPr="00B37ACD" w:rsidR="005429DD">
        <w:rPr>
          <w:lang w:val="en-GB"/>
        </w:rPr>
        <w:t>:</w:t>
      </w:r>
    </w:p>
    <w:p w:rsidRPr="00B37ACD" w:rsidR="005429DD" w:rsidP="005429DD" w:rsidRDefault="00BD1696">
      <w:pPr>
        <w:pStyle w:val="JuQuotSub"/>
        <w:rPr>
          <w:lang w:val="en-GB"/>
        </w:rPr>
      </w:pPr>
      <w:r w:rsidRPr="00B37ACD">
        <w:rPr>
          <w:lang w:val="en-GB"/>
        </w:rPr>
        <w:t xml:space="preserve">[4] </w:t>
      </w:r>
      <w:r w:rsidRPr="00B37ACD" w:rsidR="005429DD">
        <w:rPr>
          <w:lang w:val="en-GB"/>
        </w:rPr>
        <w:t>Version 1</w:t>
      </w:r>
    </w:p>
    <w:p w:rsidRPr="00B37ACD" w:rsidR="005429DD" w:rsidP="005429DD" w:rsidRDefault="00BD1696">
      <w:pPr>
        <w:pStyle w:val="JuQuotSub"/>
        <w:rPr>
          <w:lang w:val="en-GB"/>
        </w:rPr>
      </w:pPr>
      <w:r w:rsidRPr="00B37ACD">
        <w:rPr>
          <w:lang w:val="en-GB"/>
        </w:rPr>
        <w:t>[5]</w:t>
      </w:r>
      <w:r w:rsidR="00CD5D02">
        <w:rPr>
          <w:lang w:val="en-GB"/>
        </w:rPr>
        <w:t xml:space="preserve"> </w:t>
      </w:r>
      <w:r w:rsidRPr="00B37ACD" w:rsidR="005429DD">
        <w:rPr>
          <w:lang w:val="en-GB"/>
        </w:rPr>
        <w:t>You (</w:t>
      </w:r>
      <w:r w:rsidR="00184EF7">
        <w:rPr>
          <w:lang w:val="en-GB"/>
        </w:rPr>
        <w:t>the University</w:t>
      </w:r>
      <w:r w:rsidRPr="00B37ACD" w:rsidR="005429DD">
        <w:rPr>
          <w:lang w:val="en-GB"/>
        </w:rPr>
        <w:t xml:space="preserve">) </w:t>
      </w:r>
      <w:r w:rsidRPr="00B37ACD" w:rsidR="0041767B">
        <w:rPr>
          <w:lang w:val="en-GB"/>
        </w:rPr>
        <w:t xml:space="preserve">revoke </w:t>
      </w:r>
      <w:r w:rsidRPr="00B37ACD" w:rsidR="005429DD">
        <w:rPr>
          <w:lang w:val="en-GB"/>
        </w:rPr>
        <w:t>all the orders and decision</w:t>
      </w:r>
      <w:r w:rsidRPr="00B37ACD" w:rsidR="00117BCE">
        <w:rPr>
          <w:lang w:val="en-GB"/>
        </w:rPr>
        <w:t>s</w:t>
      </w:r>
      <w:r w:rsidRPr="00B37ACD" w:rsidR="005429DD">
        <w:rPr>
          <w:lang w:val="en-GB"/>
        </w:rPr>
        <w:t xml:space="preserve"> of the Senate concerning the </w:t>
      </w:r>
      <w:r w:rsidRPr="00B37ACD" w:rsidR="0041767B">
        <w:rPr>
          <w:lang w:val="en-GB"/>
        </w:rPr>
        <w:t>abolition/</w:t>
      </w:r>
      <w:r w:rsidRPr="00B37ACD" w:rsidR="005429DD">
        <w:rPr>
          <w:lang w:val="en-GB"/>
        </w:rPr>
        <w:t xml:space="preserve">merger of the Department of Dermatological and Venereal Diseases. I </w:t>
      </w:r>
      <w:r w:rsidRPr="00B37ACD" w:rsidR="0041767B">
        <w:rPr>
          <w:lang w:val="en-GB"/>
        </w:rPr>
        <w:t xml:space="preserve">for my part withdraw </w:t>
      </w:r>
      <w:r w:rsidRPr="00B37ACD" w:rsidR="005429DD">
        <w:rPr>
          <w:lang w:val="en-GB"/>
        </w:rPr>
        <w:t xml:space="preserve">all </w:t>
      </w:r>
      <w:r w:rsidRPr="00B37ACD" w:rsidR="0041767B">
        <w:rPr>
          <w:lang w:val="en-GB"/>
        </w:rPr>
        <w:t xml:space="preserve">my </w:t>
      </w:r>
      <w:r w:rsidRPr="00B37ACD" w:rsidR="005429DD">
        <w:rPr>
          <w:lang w:val="en-GB"/>
        </w:rPr>
        <w:t xml:space="preserve">appeals, </w:t>
      </w:r>
      <w:r w:rsidRPr="00B37ACD" w:rsidR="0041767B">
        <w:rPr>
          <w:lang w:val="en-GB"/>
        </w:rPr>
        <w:t xml:space="preserve">thereby restoring the situation </w:t>
      </w:r>
      <w:r w:rsidRPr="00B37ACD" w:rsidR="005429DD">
        <w:rPr>
          <w:lang w:val="en-GB"/>
        </w:rPr>
        <w:t>as it was before t</w:t>
      </w:r>
      <w:r w:rsidRPr="00B37ACD" w:rsidR="00117BCE">
        <w:rPr>
          <w:lang w:val="en-GB"/>
        </w:rPr>
        <w:t>he decision of the Senate of 23 February 2010</w:t>
      </w:r>
      <w:r w:rsidRPr="00B37ACD" w:rsidR="005429DD">
        <w:rPr>
          <w:lang w:val="en-GB"/>
        </w:rPr>
        <w:t xml:space="preserve">. </w:t>
      </w:r>
      <w:r w:rsidRPr="00B37ACD" w:rsidR="0041767B">
        <w:rPr>
          <w:lang w:val="en-GB"/>
        </w:rPr>
        <w:t>Meanwhile the</w:t>
      </w:r>
      <w:r w:rsidRPr="00B37ACD" w:rsidR="005429DD">
        <w:rPr>
          <w:lang w:val="en-GB"/>
        </w:rPr>
        <w:t xml:space="preserve"> three </w:t>
      </w:r>
      <w:r w:rsidRPr="00B37ACD" w:rsidR="0041767B">
        <w:rPr>
          <w:lang w:val="en-GB"/>
        </w:rPr>
        <w:t xml:space="preserve">lecturers </w:t>
      </w:r>
      <w:r w:rsidR="008D638A">
        <w:rPr>
          <w:lang w:val="en-GB"/>
        </w:rPr>
        <w:t>...</w:t>
      </w:r>
      <w:r w:rsidRPr="00B37ACD" w:rsidR="005429DD">
        <w:rPr>
          <w:lang w:val="en-GB"/>
        </w:rPr>
        <w:t xml:space="preserve"> (all of them </w:t>
      </w:r>
      <w:r w:rsidRPr="00B37ACD" w:rsidR="00412D4D">
        <w:rPr>
          <w:lang w:val="en-GB"/>
        </w:rPr>
        <w:t>were</w:t>
      </w:r>
      <w:r w:rsidRPr="00B37ACD" w:rsidR="00557F12">
        <w:rPr>
          <w:lang w:val="en-GB"/>
        </w:rPr>
        <w:t xml:space="preserve"> recognised as plagiarists</w:t>
      </w:r>
      <w:r w:rsidRPr="00B37ACD" w:rsidR="005429DD">
        <w:rPr>
          <w:lang w:val="en-GB"/>
        </w:rPr>
        <w:t xml:space="preserve"> </w:t>
      </w:r>
      <w:r w:rsidRPr="00B37ACD" w:rsidR="00412D4D">
        <w:rPr>
          <w:lang w:val="en-GB"/>
        </w:rPr>
        <w:t xml:space="preserve">by </w:t>
      </w:r>
      <w:r w:rsidRPr="00B37ACD" w:rsidR="005429DD">
        <w:rPr>
          <w:lang w:val="en-GB"/>
        </w:rPr>
        <w:t>a decision of the [Latvian association of doctors]</w:t>
      </w:r>
      <w:r w:rsidRPr="00B37ACD" w:rsidR="00117BCE">
        <w:rPr>
          <w:lang w:val="en-GB"/>
        </w:rPr>
        <w:t>)</w:t>
      </w:r>
      <w:r w:rsidRPr="00B37ACD" w:rsidR="005429DD">
        <w:rPr>
          <w:lang w:val="en-GB"/>
        </w:rPr>
        <w:t xml:space="preserve"> who expressed their intent</w:t>
      </w:r>
      <w:r w:rsidRPr="00B37ACD" w:rsidR="0041767B">
        <w:rPr>
          <w:lang w:val="en-GB"/>
        </w:rPr>
        <w:t>ion</w:t>
      </w:r>
      <w:r w:rsidRPr="00B37ACD" w:rsidR="005429DD">
        <w:rPr>
          <w:lang w:val="en-GB"/>
        </w:rPr>
        <w:t xml:space="preserve"> to </w:t>
      </w:r>
      <w:r w:rsidRPr="00B37ACD" w:rsidR="00B65A47">
        <w:rPr>
          <w:lang w:val="en-GB"/>
        </w:rPr>
        <w:t>move</w:t>
      </w:r>
      <w:r w:rsidRPr="00B37ACD" w:rsidR="005429DD">
        <w:rPr>
          <w:lang w:val="en-GB"/>
        </w:rPr>
        <w:t xml:space="preserve"> to the Department of Infectious Diseases, are transferred </w:t>
      </w:r>
      <w:r w:rsidRPr="00B37ACD" w:rsidR="0041767B">
        <w:rPr>
          <w:lang w:val="en-GB"/>
        </w:rPr>
        <w:t>to that Department</w:t>
      </w:r>
      <w:r w:rsidRPr="00B37ACD" w:rsidR="005429DD">
        <w:rPr>
          <w:lang w:val="en-GB"/>
        </w:rPr>
        <w:t xml:space="preserve">. I have no objections if the specialist </w:t>
      </w:r>
      <w:r w:rsidR="008D638A">
        <w:rPr>
          <w:lang w:val="en-GB"/>
        </w:rPr>
        <w:t>...</w:t>
      </w:r>
      <w:r w:rsidRPr="00B37ACD" w:rsidR="00117BCE">
        <w:rPr>
          <w:lang w:val="en-GB"/>
        </w:rPr>
        <w:t xml:space="preserve"> who, it is </w:t>
      </w:r>
      <w:r w:rsidRPr="00B37ACD" w:rsidR="005429DD">
        <w:rPr>
          <w:lang w:val="en-GB"/>
        </w:rPr>
        <w:t xml:space="preserve">common knowledge, is the mother of </w:t>
      </w:r>
      <w:r w:rsidR="008D638A">
        <w:rPr>
          <w:lang w:val="en-GB"/>
        </w:rPr>
        <w:t>...</w:t>
      </w:r>
      <w:r w:rsidR="001864C8">
        <w:rPr>
          <w:lang w:val="en-GB"/>
        </w:rPr>
        <w:t>’</w:t>
      </w:r>
      <w:r w:rsidRPr="00B37ACD" w:rsidR="00B65A47">
        <w:rPr>
          <w:lang w:val="en-GB"/>
        </w:rPr>
        <w:t>s</w:t>
      </w:r>
      <w:r w:rsidRPr="00B37ACD" w:rsidR="005429DD">
        <w:rPr>
          <w:lang w:val="en-GB"/>
        </w:rPr>
        <w:t xml:space="preserve"> daughter, </w:t>
      </w:r>
      <w:r w:rsidRPr="00B37ACD" w:rsidR="00412D4D">
        <w:rPr>
          <w:lang w:val="en-GB"/>
        </w:rPr>
        <w:t>is</w:t>
      </w:r>
      <w:r w:rsidRPr="00B37ACD" w:rsidR="005429DD">
        <w:rPr>
          <w:lang w:val="en-GB"/>
        </w:rPr>
        <w:t xml:space="preserve"> transferred </w:t>
      </w:r>
      <w:r w:rsidRPr="00B37ACD" w:rsidR="00B65A47">
        <w:rPr>
          <w:lang w:val="en-GB"/>
        </w:rPr>
        <w:t>to another post or fired</w:t>
      </w:r>
      <w:r w:rsidRPr="00B37ACD" w:rsidR="005429DD">
        <w:rPr>
          <w:lang w:val="en-GB"/>
        </w:rPr>
        <w:t>. T</w:t>
      </w:r>
      <w:r w:rsidRPr="00B37ACD" w:rsidR="00B65A47">
        <w:rPr>
          <w:lang w:val="en-GB"/>
        </w:rPr>
        <w:t>his month</w:t>
      </w:r>
      <w:r w:rsidRPr="00B37ACD" w:rsidR="005429DD">
        <w:rPr>
          <w:lang w:val="en-GB"/>
        </w:rPr>
        <w:t xml:space="preserve"> she </w:t>
      </w:r>
      <w:r w:rsidRPr="00B37ACD" w:rsidR="00412D4D">
        <w:rPr>
          <w:lang w:val="en-GB"/>
        </w:rPr>
        <w:t xml:space="preserve">did </w:t>
      </w:r>
      <w:r w:rsidRPr="00B37ACD" w:rsidR="00B65A47">
        <w:rPr>
          <w:lang w:val="en-GB"/>
        </w:rPr>
        <w:t xml:space="preserve">not </w:t>
      </w:r>
      <w:r w:rsidRPr="00B37ACD" w:rsidR="00412D4D">
        <w:rPr>
          <w:lang w:val="en-GB"/>
        </w:rPr>
        <w:t xml:space="preserve">spend </w:t>
      </w:r>
      <w:r w:rsidRPr="00B37ACD" w:rsidR="00B65A47">
        <w:rPr>
          <w:lang w:val="en-GB"/>
        </w:rPr>
        <w:t>a</w:t>
      </w:r>
      <w:r w:rsidRPr="00B37ACD" w:rsidR="005429DD">
        <w:rPr>
          <w:lang w:val="en-GB"/>
        </w:rPr>
        <w:t xml:space="preserve"> single</w:t>
      </w:r>
      <w:r w:rsidRPr="00B37ACD" w:rsidR="00557F12">
        <w:rPr>
          <w:lang w:val="en-GB"/>
        </w:rPr>
        <w:t xml:space="preserve"> day</w:t>
      </w:r>
      <w:r w:rsidRPr="00B37ACD" w:rsidR="005429DD">
        <w:rPr>
          <w:lang w:val="en-GB"/>
        </w:rPr>
        <w:t xml:space="preserve"> </w:t>
      </w:r>
      <w:r w:rsidRPr="00B37ACD" w:rsidR="00B65A47">
        <w:rPr>
          <w:lang w:val="en-GB"/>
        </w:rPr>
        <w:t xml:space="preserve">at work </w:t>
      </w:r>
      <w:r w:rsidRPr="00B37ACD" w:rsidR="00412D4D">
        <w:rPr>
          <w:lang w:val="en-GB"/>
        </w:rPr>
        <w:t xml:space="preserve">in </w:t>
      </w:r>
      <w:r w:rsidRPr="00B37ACD" w:rsidR="00B65A47">
        <w:rPr>
          <w:lang w:val="en-GB"/>
        </w:rPr>
        <w:t>the</w:t>
      </w:r>
      <w:r w:rsidRPr="00B37ACD" w:rsidR="005429DD">
        <w:rPr>
          <w:lang w:val="en-GB"/>
        </w:rPr>
        <w:t xml:space="preserve"> Department of Dermatological and Venereal Diseases</w:t>
      </w:r>
      <w:r w:rsidRPr="00B37ACD" w:rsidR="00B65A47">
        <w:rPr>
          <w:lang w:val="en-GB"/>
        </w:rPr>
        <w:t xml:space="preserve"> (presumably she </w:t>
      </w:r>
      <w:r w:rsidR="00CD5D02">
        <w:rPr>
          <w:lang w:val="en-GB"/>
        </w:rPr>
        <w:t>reports to</w:t>
      </w:r>
      <w:r w:rsidRPr="00B37ACD" w:rsidR="00B65A47">
        <w:rPr>
          <w:lang w:val="en-GB"/>
        </w:rPr>
        <w:t xml:space="preserve"> </w:t>
      </w:r>
      <w:r w:rsidR="008D638A">
        <w:rPr>
          <w:lang w:val="en-GB"/>
        </w:rPr>
        <w:t>...</w:t>
      </w:r>
      <w:r w:rsidRPr="00B37ACD" w:rsidR="00B65A47">
        <w:rPr>
          <w:lang w:val="en-GB"/>
        </w:rPr>
        <w:t xml:space="preserve"> or has been transferred to </w:t>
      </w:r>
      <w:r w:rsidR="008D638A">
        <w:rPr>
          <w:lang w:val="en-GB"/>
        </w:rPr>
        <w:t>...</w:t>
      </w:r>
      <w:r w:rsidRPr="00B37ACD" w:rsidR="00B65A47">
        <w:rPr>
          <w:lang w:val="en-GB"/>
        </w:rPr>
        <w:t xml:space="preserve"> or </w:t>
      </w:r>
      <w:r w:rsidRPr="00B37ACD" w:rsidR="00412D4D">
        <w:rPr>
          <w:lang w:val="en-GB"/>
        </w:rPr>
        <w:t>an</w:t>
      </w:r>
      <w:r w:rsidRPr="00B37ACD" w:rsidR="00B65A47">
        <w:rPr>
          <w:lang w:val="en-GB"/>
        </w:rPr>
        <w:t>oth</w:t>
      </w:r>
      <w:r w:rsidRPr="00B37ACD" w:rsidR="00557F12">
        <w:rPr>
          <w:lang w:val="en-GB"/>
        </w:rPr>
        <w:t>er department, or maybe [she has</w:t>
      </w:r>
      <w:r w:rsidRPr="00B37ACD" w:rsidR="00B65A47">
        <w:rPr>
          <w:lang w:val="en-GB"/>
        </w:rPr>
        <w:t xml:space="preserve">] submitted </w:t>
      </w:r>
      <w:r w:rsidRPr="00B37ACD" w:rsidR="00412D4D">
        <w:rPr>
          <w:lang w:val="en-GB"/>
        </w:rPr>
        <w:t xml:space="preserve">her </w:t>
      </w:r>
      <w:r w:rsidRPr="00B37ACD" w:rsidR="00B65A47">
        <w:rPr>
          <w:lang w:val="en-GB"/>
        </w:rPr>
        <w:t>resignation, I don</w:t>
      </w:r>
      <w:r w:rsidR="001864C8">
        <w:rPr>
          <w:lang w:val="en-GB"/>
        </w:rPr>
        <w:t>’</w:t>
      </w:r>
      <w:r w:rsidRPr="00B37ACD" w:rsidR="00B65A47">
        <w:rPr>
          <w:lang w:val="en-GB"/>
        </w:rPr>
        <w:t>t know).</w:t>
      </w:r>
    </w:p>
    <w:p w:rsidRPr="00B37ACD" w:rsidR="00B65A47" w:rsidP="005429DD" w:rsidRDefault="00BD1696">
      <w:pPr>
        <w:pStyle w:val="JuQuotSub"/>
        <w:rPr>
          <w:lang w:val="en-GB"/>
        </w:rPr>
      </w:pPr>
      <w:r w:rsidRPr="00B37ACD">
        <w:rPr>
          <w:lang w:val="en-GB"/>
        </w:rPr>
        <w:t xml:space="preserve">[6] </w:t>
      </w:r>
      <w:r w:rsidRPr="00B37ACD" w:rsidR="00B65A47">
        <w:rPr>
          <w:lang w:val="en-GB"/>
        </w:rPr>
        <w:t xml:space="preserve">Version </w:t>
      </w:r>
      <w:r w:rsidRPr="00B37ACD" w:rsidR="00944656">
        <w:rPr>
          <w:lang w:val="en-GB"/>
        </w:rPr>
        <w:t>2. I</w:t>
      </w:r>
      <w:r w:rsidRPr="00B37ACD" w:rsidR="00B65A47">
        <w:rPr>
          <w:lang w:val="en-GB"/>
        </w:rPr>
        <w:t>, as a head of department elected until 2013</w:t>
      </w:r>
      <w:r w:rsidRPr="00B37ACD" w:rsidR="00412D4D">
        <w:rPr>
          <w:lang w:val="en-GB"/>
        </w:rPr>
        <w:t>,</w:t>
      </w:r>
      <w:r w:rsidRPr="00B37ACD" w:rsidR="00B65A47">
        <w:rPr>
          <w:lang w:val="en-GB"/>
        </w:rPr>
        <w:t xml:space="preserve"> and after having received a </w:t>
      </w:r>
      <w:r w:rsidRPr="00B37ACD" w:rsidR="00944656">
        <w:rPr>
          <w:lang w:val="en-GB"/>
        </w:rPr>
        <w:t>certain</w:t>
      </w:r>
      <w:r w:rsidRPr="00B37ACD" w:rsidR="00B65A47">
        <w:rPr>
          <w:lang w:val="en-GB"/>
        </w:rPr>
        <w:t xml:space="preserve"> </w:t>
      </w:r>
      <w:r w:rsidRPr="00B37ACD" w:rsidR="00412D4D">
        <w:rPr>
          <w:lang w:val="en-GB"/>
        </w:rPr>
        <w:t xml:space="preserve">amount of </w:t>
      </w:r>
      <w:r w:rsidRPr="00B37ACD" w:rsidR="00B65A47">
        <w:rPr>
          <w:lang w:val="en-GB"/>
        </w:rPr>
        <w:t>compensation on which w</w:t>
      </w:r>
      <w:r w:rsidRPr="00B37ACD" w:rsidR="00944656">
        <w:rPr>
          <w:lang w:val="en-GB"/>
        </w:rPr>
        <w:t>e would agree (for example, LVL </w:t>
      </w:r>
      <w:r w:rsidRPr="00B37ACD" w:rsidR="00B65A47">
        <w:rPr>
          <w:lang w:val="en-GB"/>
        </w:rPr>
        <w:t>100,000)</w:t>
      </w:r>
      <w:r w:rsidRPr="00B37ACD" w:rsidR="00412D4D">
        <w:rPr>
          <w:lang w:val="en-GB"/>
        </w:rPr>
        <w:t>,</w:t>
      </w:r>
      <w:r w:rsidRPr="00B37ACD" w:rsidR="00B65A47">
        <w:rPr>
          <w:lang w:val="en-GB"/>
        </w:rPr>
        <w:t xml:space="preserve"> as provided</w:t>
      </w:r>
      <w:r w:rsidRPr="00B37ACD" w:rsidR="00412D4D">
        <w:rPr>
          <w:lang w:val="en-GB"/>
        </w:rPr>
        <w:t xml:space="preserve"> for</w:t>
      </w:r>
      <w:r w:rsidRPr="00B37ACD" w:rsidR="00944656">
        <w:rPr>
          <w:lang w:val="en-GB"/>
        </w:rPr>
        <w:t xml:space="preserve"> </w:t>
      </w:r>
      <w:r w:rsidRPr="00B37ACD" w:rsidR="00B65A47">
        <w:rPr>
          <w:lang w:val="en-GB"/>
        </w:rPr>
        <w:t xml:space="preserve">by my agreement with </w:t>
      </w:r>
      <w:r w:rsidR="00184EF7">
        <w:rPr>
          <w:lang w:val="en-GB"/>
        </w:rPr>
        <w:t>the University</w:t>
      </w:r>
      <w:r w:rsidRPr="00B37ACD" w:rsidR="00412D4D">
        <w:rPr>
          <w:lang w:val="en-GB"/>
        </w:rPr>
        <w:t>,</w:t>
      </w:r>
      <w:r w:rsidRPr="00B37ACD" w:rsidR="00B65A47">
        <w:rPr>
          <w:lang w:val="en-GB"/>
        </w:rPr>
        <w:t xml:space="preserve"> agree</w:t>
      </w:r>
      <w:r w:rsidRPr="00B37ACD" w:rsidR="00412D4D">
        <w:rPr>
          <w:lang w:val="en-GB"/>
        </w:rPr>
        <w:t xml:space="preserve"> terms</w:t>
      </w:r>
      <w:r w:rsidR="008B6466">
        <w:rPr>
          <w:lang w:val="en-GB"/>
        </w:rPr>
        <w:t xml:space="preserve"> with you</w:t>
      </w:r>
      <w:r w:rsidRPr="00B37ACD" w:rsidR="00412D4D">
        <w:rPr>
          <w:lang w:val="en-GB"/>
        </w:rPr>
        <w:t>,</w:t>
      </w:r>
      <w:r w:rsidRPr="00B37ACD" w:rsidR="00B65A47">
        <w:rPr>
          <w:lang w:val="en-GB"/>
        </w:rPr>
        <w:t xml:space="preserve"> the dispute is terminated and I </w:t>
      </w:r>
      <w:r w:rsidRPr="00B37ACD" w:rsidR="009A3E48">
        <w:rPr>
          <w:lang w:val="en-GB"/>
        </w:rPr>
        <w:t>leave</w:t>
      </w:r>
      <w:r w:rsidRPr="00B37ACD" w:rsidR="00B65A47">
        <w:rPr>
          <w:lang w:val="en-GB"/>
        </w:rPr>
        <w:t xml:space="preserve"> the post.</w:t>
      </w:r>
    </w:p>
    <w:p w:rsidRPr="00B37ACD" w:rsidR="00B65A47" w:rsidP="005429DD" w:rsidRDefault="00BD1696">
      <w:pPr>
        <w:pStyle w:val="JuQuotSub"/>
        <w:rPr>
          <w:lang w:val="en-GB"/>
        </w:rPr>
      </w:pPr>
      <w:r w:rsidRPr="00B37ACD">
        <w:rPr>
          <w:lang w:val="en-GB"/>
        </w:rPr>
        <w:t xml:space="preserve">[7] </w:t>
      </w:r>
      <w:r w:rsidRPr="00B37ACD" w:rsidR="00B65A47">
        <w:rPr>
          <w:lang w:val="en-GB"/>
        </w:rPr>
        <w:t xml:space="preserve">Of course I understand that at the </w:t>
      </w:r>
      <w:r w:rsidR="005A5D09">
        <w:rPr>
          <w:lang w:val="en-GB"/>
        </w:rPr>
        <w:t>constituent</w:t>
      </w:r>
      <w:r w:rsidRPr="00B37ACD" w:rsidR="00B65A47">
        <w:rPr>
          <w:lang w:val="en-GB"/>
        </w:rPr>
        <w:t xml:space="preserve"> assembly of </w:t>
      </w:r>
      <w:r w:rsidR="00184EF7">
        <w:rPr>
          <w:lang w:val="en-GB"/>
        </w:rPr>
        <w:t>the University</w:t>
      </w:r>
      <w:r w:rsidRPr="00B37ACD" w:rsidR="00B65A47">
        <w:rPr>
          <w:lang w:val="en-GB"/>
        </w:rPr>
        <w:t xml:space="preserve"> you, </w:t>
      </w:r>
      <w:r w:rsidRPr="00B37ACD" w:rsidR="00412D4D">
        <w:rPr>
          <w:lang w:val="en-GB"/>
        </w:rPr>
        <w:t>a</w:t>
      </w:r>
      <w:r w:rsidRPr="00B37ACD" w:rsidR="006857DF">
        <w:rPr>
          <w:lang w:val="en-GB"/>
        </w:rPr>
        <w:t>s</w:t>
      </w:r>
      <w:r w:rsidRPr="00B37ACD" w:rsidR="00412D4D">
        <w:rPr>
          <w:lang w:val="en-GB"/>
        </w:rPr>
        <w:t xml:space="preserve"> </w:t>
      </w:r>
      <w:r w:rsidR="005148C4">
        <w:rPr>
          <w:lang w:val="en-GB"/>
        </w:rPr>
        <w:t>R</w:t>
      </w:r>
      <w:r w:rsidRPr="00B37ACD" w:rsidR="00B65A47">
        <w:rPr>
          <w:lang w:val="en-GB"/>
        </w:rPr>
        <w:t xml:space="preserve">ector, can </w:t>
      </w:r>
      <w:r w:rsidRPr="00B37ACD" w:rsidR="00412D4D">
        <w:rPr>
          <w:lang w:val="en-GB"/>
        </w:rPr>
        <w:t xml:space="preserve">secure </w:t>
      </w:r>
      <w:r w:rsidRPr="00B37ACD" w:rsidR="00B65A47">
        <w:rPr>
          <w:lang w:val="en-GB"/>
        </w:rPr>
        <w:t xml:space="preserve">a </w:t>
      </w:r>
      <w:r w:rsidRPr="00B37ACD" w:rsidR="009A3E48">
        <w:rPr>
          <w:lang w:val="en-GB"/>
        </w:rPr>
        <w:t xml:space="preserve">decision </w:t>
      </w:r>
      <w:r w:rsidRPr="00B37ACD" w:rsidR="00412D4D">
        <w:rPr>
          <w:lang w:val="en-GB"/>
        </w:rPr>
        <w:t xml:space="preserve">that is favourable to </w:t>
      </w:r>
      <w:r w:rsidRPr="00B37ACD" w:rsidR="009A3E48">
        <w:rPr>
          <w:lang w:val="en-GB"/>
        </w:rPr>
        <w:t>you</w:t>
      </w:r>
      <w:r w:rsidRPr="00B37ACD" w:rsidR="00412D4D">
        <w:rPr>
          <w:lang w:val="en-GB"/>
        </w:rPr>
        <w:t>.</w:t>
      </w:r>
      <w:r w:rsidRPr="00B37ACD" w:rsidR="00944656">
        <w:rPr>
          <w:lang w:val="en-GB"/>
        </w:rPr>
        <w:t xml:space="preserve"> </w:t>
      </w:r>
      <w:r w:rsidRPr="00B37ACD" w:rsidR="006857DF">
        <w:rPr>
          <w:lang w:val="en-GB"/>
        </w:rPr>
        <w:t xml:space="preserve">However </w:t>
      </w:r>
      <w:r w:rsidRPr="00B37ACD" w:rsidR="00B65A47">
        <w:rPr>
          <w:lang w:val="en-GB"/>
        </w:rPr>
        <w:t xml:space="preserve">by this </w:t>
      </w:r>
      <w:r w:rsidRPr="00B37ACD" w:rsidR="006857DF">
        <w:rPr>
          <w:lang w:val="en-GB"/>
        </w:rPr>
        <w:t xml:space="preserve">means </w:t>
      </w:r>
      <w:r w:rsidRPr="00B37ACD" w:rsidR="00B65A47">
        <w:rPr>
          <w:lang w:val="en-GB"/>
        </w:rPr>
        <w:t xml:space="preserve">nothing would </w:t>
      </w:r>
      <w:r w:rsidRPr="00B37ACD" w:rsidR="006857DF">
        <w:rPr>
          <w:lang w:val="en-GB"/>
        </w:rPr>
        <w:t>come to an end but would</w:t>
      </w:r>
      <w:r w:rsidRPr="00B37ACD" w:rsidR="00B65A47">
        <w:rPr>
          <w:lang w:val="en-GB"/>
        </w:rPr>
        <w:t xml:space="preserve"> only start, as I reserve the </w:t>
      </w:r>
      <w:r w:rsidRPr="00B37ACD" w:rsidR="006857DF">
        <w:rPr>
          <w:lang w:val="en-GB"/>
        </w:rPr>
        <w:t xml:space="preserve">right </w:t>
      </w:r>
      <w:r w:rsidRPr="00B37ACD" w:rsidR="00B65A47">
        <w:rPr>
          <w:lang w:val="en-GB"/>
        </w:rPr>
        <w:t>to appeal against all the decision</w:t>
      </w:r>
      <w:r w:rsidRPr="00B37ACD" w:rsidR="00944656">
        <w:rPr>
          <w:lang w:val="en-GB"/>
        </w:rPr>
        <w:t xml:space="preserve"> [adopted by] </w:t>
      </w:r>
      <w:r w:rsidR="00184EF7">
        <w:rPr>
          <w:lang w:val="en-GB"/>
        </w:rPr>
        <w:t>the University</w:t>
      </w:r>
      <w:r w:rsidRPr="00B37ACD" w:rsidR="00B65A47">
        <w:rPr>
          <w:lang w:val="en-GB"/>
        </w:rPr>
        <w:t xml:space="preserve"> in the administrative, district and regional court</w:t>
      </w:r>
      <w:r w:rsidRPr="00B37ACD" w:rsidR="00944656">
        <w:rPr>
          <w:lang w:val="en-GB"/>
        </w:rPr>
        <w:t>s</w:t>
      </w:r>
      <w:r w:rsidRPr="00B37ACD" w:rsidR="00B65A47">
        <w:rPr>
          <w:lang w:val="en-GB"/>
        </w:rPr>
        <w:t xml:space="preserve">, </w:t>
      </w:r>
      <w:r w:rsidRPr="00B37ACD" w:rsidR="006857DF">
        <w:rPr>
          <w:lang w:val="en-GB"/>
        </w:rPr>
        <w:t xml:space="preserve">while of </w:t>
      </w:r>
      <w:r w:rsidRPr="00B37ACD" w:rsidR="00B65A47">
        <w:rPr>
          <w:lang w:val="en-GB"/>
        </w:rPr>
        <w:t xml:space="preserve">course </w:t>
      </w:r>
      <w:r w:rsidRPr="00B37ACD" w:rsidR="009A3E48">
        <w:rPr>
          <w:lang w:val="en-GB"/>
        </w:rPr>
        <w:t xml:space="preserve">making </w:t>
      </w:r>
      <w:r w:rsidRPr="00B37ACD" w:rsidR="00B65A47">
        <w:rPr>
          <w:lang w:val="en-GB"/>
        </w:rPr>
        <w:t>everything</w:t>
      </w:r>
      <w:r w:rsidRPr="00B37ACD" w:rsidR="006857DF">
        <w:rPr>
          <w:lang w:val="en-GB"/>
        </w:rPr>
        <w:t xml:space="preserve"> public</w:t>
      </w:r>
      <w:r w:rsidRPr="00B37ACD" w:rsidR="00B65A47">
        <w:rPr>
          <w:lang w:val="en-GB"/>
        </w:rPr>
        <w:t xml:space="preserve"> beforehand and attract</w:t>
      </w:r>
      <w:r w:rsidRPr="00B37ACD" w:rsidR="00944656">
        <w:rPr>
          <w:lang w:val="en-GB"/>
        </w:rPr>
        <w:t xml:space="preserve">ing the attention of </w:t>
      </w:r>
      <w:r w:rsidRPr="00B37ACD" w:rsidR="009A3E48">
        <w:rPr>
          <w:lang w:val="en-GB"/>
        </w:rPr>
        <w:t>society</w:t>
      </w:r>
      <w:r w:rsidRPr="00B37ACD" w:rsidR="00B65A47">
        <w:rPr>
          <w:lang w:val="en-GB"/>
        </w:rPr>
        <w:t>.</w:t>
      </w:r>
    </w:p>
    <w:p w:rsidRPr="00B37ACD" w:rsidR="00B65A47" w:rsidP="005429DD" w:rsidRDefault="00BD1696">
      <w:pPr>
        <w:pStyle w:val="JuQuotSub"/>
        <w:rPr>
          <w:b/>
          <w:lang w:val="en-GB"/>
        </w:rPr>
      </w:pPr>
      <w:r w:rsidRPr="00B37ACD">
        <w:rPr>
          <w:lang w:val="en-GB"/>
        </w:rPr>
        <w:t xml:space="preserve">[8] </w:t>
      </w:r>
      <w:r w:rsidRPr="00B37ACD" w:rsidR="00B65A47">
        <w:rPr>
          <w:lang w:val="en-GB"/>
        </w:rPr>
        <w:t xml:space="preserve">I do not </w:t>
      </w:r>
      <w:r w:rsidRPr="00B37ACD" w:rsidR="006857DF">
        <w:rPr>
          <w:lang w:val="en-GB"/>
        </w:rPr>
        <w:t xml:space="preserve">believe </w:t>
      </w:r>
      <w:r w:rsidRPr="00B37ACD" w:rsidR="00B65A47">
        <w:rPr>
          <w:lang w:val="en-GB"/>
        </w:rPr>
        <w:t xml:space="preserve">that in </w:t>
      </w:r>
      <w:r w:rsidRPr="00B37ACD" w:rsidR="006857DF">
        <w:rPr>
          <w:lang w:val="en-GB"/>
        </w:rPr>
        <w:t xml:space="preserve">an </w:t>
      </w:r>
      <w:r w:rsidRPr="00B37ACD" w:rsidR="00B65A47">
        <w:rPr>
          <w:lang w:val="en-GB"/>
        </w:rPr>
        <w:t xml:space="preserve">election year, taking into consideration the </w:t>
      </w:r>
      <w:r w:rsidRPr="00B37ACD" w:rsidR="006857DF">
        <w:rPr>
          <w:lang w:val="en-GB"/>
        </w:rPr>
        <w:t xml:space="preserve">latest </w:t>
      </w:r>
      <w:r w:rsidRPr="00B37ACD" w:rsidR="00B65A47">
        <w:rPr>
          <w:lang w:val="en-GB"/>
        </w:rPr>
        <w:t xml:space="preserve">news (the conclusion adopted by the State Audit Office </w:t>
      </w:r>
      <w:r w:rsidRPr="00B37ACD" w:rsidR="000F1946">
        <w:rPr>
          <w:lang w:val="en-GB"/>
        </w:rPr>
        <w:t xml:space="preserve">on the illegalities at </w:t>
      </w:r>
      <w:r w:rsidR="00184EF7">
        <w:rPr>
          <w:lang w:val="en-GB"/>
        </w:rPr>
        <w:t>the University</w:t>
      </w:r>
      <w:r w:rsidRPr="00B37ACD" w:rsidR="000F1946">
        <w:rPr>
          <w:lang w:val="en-GB"/>
        </w:rPr>
        <w:t xml:space="preserve">, plagiarism </w:t>
      </w:r>
      <w:r w:rsidRPr="00B37ACD" w:rsidR="006857DF">
        <w:rPr>
          <w:lang w:val="en-GB"/>
        </w:rPr>
        <w:t xml:space="preserve">on </w:t>
      </w:r>
      <w:r w:rsidRPr="00B37ACD" w:rsidR="000F1946">
        <w:rPr>
          <w:lang w:val="en-GB"/>
        </w:rPr>
        <w:t xml:space="preserve">the </w:t>
      </w:r>
      <w:r w:rsidRPr="00B37ACD" w:rsidR="006857DF">
        <w:rPr>
          <w:lang w:val="en-GB"/>
        </w:rPr>
        <w:t xml:space="preserve">part </w:t>
      </w:r>
      <w:r w:rsidRPr="00B37ACD" w:rsidR="000F1946">
        <w:rPr>
          <w:lang w:val="en-GB"/>
        </w:rPr>
        <w:t xml:space="preserve">of </w:t>
      </w:r>
      <w:r w:rsidRPr="00B37ACD" w:rsidR="006857DF">
        <w:rPr>
          <w:lang w:val="en-GB"/>
        </w:rPr>
        <w:t xml:space="preserve">lecturers </w:t>
      </w:r>
      <w:r w:rsidRPr="00B37ACD" w:rsidR="000F1946">
        <w:rPr>
          <w:lang w:val="en-GB"/>
        </w:rPr>
        <w:t xml:space="preserve">and professors of </w:t>
      </w:r>
      <w:r w:rsidR="00184EF7">
        <w:rPr>
          <w:lang w:val="en-GB"/>
        </w:rPr>
        <w:t>the University</w:t>
      </w:r>
      <w:r w:rsidRPr="00B37ACD" w:rsidR="000F1946">
        <w:rPr>
          <w:lang w:val="en-GB"/>
        </w:rPr>
        <w:t xml:space="preserve"> etc</w:t>
      </w:r>
      <w:r w:rsidRPr="00B37ACD" w:rsidR="001F178E">
        <w:rPr>
          <w:lang w:val="en-GB"/>
        </w:rPr>
        <w:t>.</w:t>
      </w:r>
      <w:r w:rsidRPr="00B37ACD" w:rsidR="000F1946">
        <w:rPr>
          <w:lang w:val="en-GB"/>
        </w:rPr>
        <w:t>)</w:t>
      </w:r>
      <w:r w:rsidRPr="00B37ACD" w:rsidR="00E022EA">
        <w:rPr>
          <w:lang w:val="en-GB"/>
        </w:rPr>
        <w:t>,</w:t>
      </w:r>
      <w:r w:rsidRPr="00B37ACD" w:rsidR="000F1946">
        <w:rPr>
          <w:lang w:val="en-GB"/>
        </w:rPr>
        <w:t xml:space="preserve"> you would </w:t>
      </w:r>
      <w:r w:rsidRPr="00B37ACD" w:rsidR="00E022EA">
        <w:rPr>
          <w:lang w:val="en-GB"/>
        </w:rPr>
        <w:t xml:space="preserve">want to have </w:t>
      </w:r>
      <w:r w:rsidRPr="00B37ACD" w:rsidR="000F1946">
        <w:rPr>
          <w:lang w:val="en-GB"/>
        </w:rPr>
        <w:t xml:space="preserve">additional </w:t>
      </w:r>
      <w:r w:rsidRPr="00B37ACD" w:rsidR="007D144C">
        <w:rPr>
          <w:lang w:val="en-GB"/>
        </w:rPr>
        <w:t xml:space="preserve">tasks and trouble </w:t>
      </w:r>
      <w:r w:rsidRPr="00CC5C92" w:rsidR="000028E1">
        <w:rPr>
          <w:i/>
          <w:lang w:val="en-GB"/>
        </w:rPr>
        <w:t>(</w:t>
      </w:r>
      <w:r w:rsidRPr="00CC5C92" w:rsidR="000F1946">
        <w:rPr>
          <w:i/>
          <w:lang w:val="en-GB"/>
        </w:rPr>
        <w:t xml:space="preserve">nodarbošanos </w:t>
      </w:r>
      <w:r w:rsidRPr="00CC5C92" w:rsidR="007D144C">
        <w:rPr>
          <w:i/>
          <w:lang w:val="en-GB"/>
        </w:rPr>
        <w:t>un nepatikšanas</w:t>
      </w:r>
      <w:r w:rsidRPr="00CC5C92" w:rsidR="000028E1">
        <w:rPr>
          <w:i/>
          <w:lang w:val="en-GB"/>
        </w:rPr>
        <w:t>)</w:t>
      </w:r>
      <w:r w:rsidRPr="00CC5C92" w:rsidR="000F1946">
        <w:rPr>
          <w:lang w:val="en-GB"/>
        </w:rPr>
        <w:t>.</w:t>
      </w:r>
    </w:p>
    <w:p w:rsidRPr="00B37ACD" w:rsidR="000F1946" w:rsidP="005429DD" w:rsidRDefault="00BD1696">
      <w:pPr>
        <w:pStyle w:val="JuQuotSub"/>
        <w:rPr>
          <w:lang w:val="en-GB"/>
        </w:rPr>
      </w:pPr>
      <w:r w:rsidRPr="00B37ACD">
        <w:rPr>
          <w:lang w:val="en-GB"/>
        </w:rPr>
        <w:lastRenderedPageBreak/>
        <w:t>[9] I am sure that I don</w:t>
      </w:r>
      <w:r w:rsidR="001864C8">
        <w:rPr>
          <w:lang w:val="en-GB"/>
        </w:rPr>
        <w:t>’</w:t>
      </w:r>
      <w:r w:rsidRPr="00B37ACD">
        <w:rPr>
          <w:lang w:val="en-GB"/>
        </w:rPr>
        <w:t xml:space="preserve">t </w:t>
      </w:r>
      <w:r w:rsidRPr="00B37ACD" w:rsidR="00E022EA">
        <w:rPr>
          <w:lang w:val="en-GB"/>
        </w:rPr>
        <w:t>want this</w:t>
      </w:r>
      <w:r w:rsidRPr="00B37ACD">
        <w:rPr>
          <w:lang w:val="en-GB"/>
        </w:rPr>
        <w:t xml:space="preserve"> and I wish </w:t>
      </w:r>
      <w:r w:rsidRPr="00B37ACD" w:rsidR="006857DF">
        <w:rPr>
          <w:lang w:val="en-GB"/>
        </w:rPr>
        <w:t>to be</w:t>
      </w:r>
      <w:r w:rsidRPr="00B37ACD">
        <w:rPr>
          <w:lang w:val="en-GB"/>
        </w:rPr>
        <w:t xml:space="preserve"> </w:t>
      </w:r>
      <w:r w:rsidRPr="00B37ACD" w:rsidR="00AA1141">
        <w:rPr>
          <w:lang w:val="en-GB"/>
        </w:rPr>
        <w:t>allowed</w:t>
      </w:r>
      <w:r w:rsidRPr="00B37ACD">
        <w:rPr>
          <w:lang w:val="en-GB"/>
        </w:rPr>
        <w:t xml:space="preserve"> to work in a creative manner with student</w:t>
      </w:r>
      <w:r w:rsidRPr="00B37ACD" w:rsidR="001F178E">
        <w:rPr>
          <w:lang w:val="en-GB"/>
        </w:rPr>
        <w:t>s</w:t>
      </w:r>
      <w:r w:rsidRPr="00B37ACD">
        <w:rPr>
          <w:lang w:val="en-GB"/>
        </w:rPr>
        <w:t xml:space="preserve"> in </w:t>
      </w:r>
      <w:r w:rsidRPr="00B37ACD" w:rsidR="00E022EA">
        <w:rPr>
          <w:lang w:val="en-GB"/>
        </w:rPr>
        <w:t>my field</w:t>
      </w:r>
      <w:r w:rsidRPr="00B37ACD" w:rsidR="00AA1141">
        <w:rPr>
          <w:lang w:val="en-GB"/>
        </w:rPr>
        <w:t xml:space="preserve"> as before</w:t>
      </w:r>
      <w:r w:rsidRPr="00B37ACD" w:rsidR="006857DF">
        <w:rPr>
          <w:lang w:val="en-GB"/>
        </w:rPr>
        <w:t>.</w:t>
      </w:r>
      <w:r w:rsidRPr="00B37ACD">
        <w:rPr>
          <w:lang w:val="en-GB"/>
        </w:rPr>
        <w:t xml:space="preserve"> </w:t>
      </w:r>
      <w:r w:rsidRPr="00B37ACD" w:rsidR="006857DF">
        <w:rPr>
          <w:lang w:val="en-GB"/>
        </w:rPr>
        <w:t>I</w:t>
      </w:r>
      <w:r w:rsidRPr="00B37ACD">
        <w:rPr>
          <w:lang w:val="en-GB"/>
        </w:rPr>
        <w:t>n addition</w:t>
      </w:r>
      <w:r w:rsidRPr="00B37ACD" w:rsidR="00E022EA">
        <w:rPr>
          <w:lang w:val="en-GB"/>
        </w:rPr>
        <w:t>,</w:t>
      </w:r>
      <w:r w:rsidRPr="00B37ACD">
        <w:rPr>
          <w:lang w:val="en-GB"/>
        </w:rPr>
        <w:t xml:space="preserve"> I have much work to do </w:t>
      </w:r>
      <w:r w:rsidRPr="00B37ACD" w:rsidR="00944656">
        <w:rPr>
          <w:lang w:val="en-GB"/>
        </w:rPr>
        <w:t xml:space="preserve">organising two </w:t>
      </w:r>
      <w:r w:rsidRPr="00B37ACD" w:rsidR="00E022EA">
        <w:rPr>
          <w:lang w:val="en-GB"/>
        </w:rPr>
        <w:t xml:space="preserve">large </w:t>
      </w:r>
      <w:r w:rsidRPr="00B37ACD" w:rsidR="00944656">
        <w:rPr>
          <w:lang w:val="en-GB"/>
        </w:rPr>
        <w:t>European cong</w:t>
      </w:r>
      <w:r w:rsidRPr="00B37ACD" w:rsidR="001F178E">
        <w:rPr>
          <w:lang w:val="en-GB"/>
        </w:rPr>
        <w:t>resses in 20</w:t>
      </w:r>
      <w:r w:rsidRPr="00B37ACD">
        <w:rPr>
          <w:lang w:val="en-GB"/>
        </w:rPr>
        <w:t xml:space="preserve">11 and 2012 in Riga, in both of which </w:t>
      </w:r>
      <w:r w:rsidRPr="00B37ACD" w:rsidR="00E022EA">
        <w:rPr>
          <w:lang w:val="en-GB"/>
        </w:rPr>
        <w:t>my participation</w:t>
      </w:r>
      <w:r w:rsidRPr="00B37ACD">
        <w:rPr>
          <w:lang w:val="en-GB"/>
        </w:rPr>
        <w:t xml:space="preserve"> as president</w:t>
      </w:r>
      <w:r w:rsidRPr="00B37ACD" w:rsidR="00E022EA">
        <w:rPr>
          <w:lang w:val="en-GB"/>
        </w:rPr>
        <w:t xml:space="preserve"> has been confirmed</w:t>
      </w:r>
      <w:r w:rsidRPr="00B37ACD">
        <w:rPr>
          <w:lang w:val="en-GB"/>
        </w:rPr>
        <w:t>.</w:t>
      </w:r>
    </w:p>
    <w:p w:rsidRPr="00B37ACD" w:rsidR="00BD1696" w:rsidP="005429DD" w:rsidRDefault="00AA1141">
      <w:pPr>
        <w:pStyle w:val="JuQuotSub"/>
        <w:rPr>
          <w:lang w:val="en-GB"/>
        </w:rPr>
      </w:pPr>
      <w:r w:rsidRPr="00B37ACD">
        <w:rPr>
          <w:lang w:val="en-GB"/>
        </w:rPr>
        <w:t>[10] Since</w:t>
      </w:r>
      <w:r w:rsidRPr="00B37ACD" w:rsidR="00BD1696">
        <w:rPr>
          <w:lang w:val="en-GB"/>
        </w:rPr>
        <w:t xml:space="preserve"> I have </w:t>
      </w:r>
      <w:r w:rsidRPr="00B37ACD" w:rsidR="00944656">
        <w:rPr>
          <w:lang w:val="en-GB"/>
        </w:rPr>
        <w:t xml:space="preserve">also </w:t>
      </w:r>
      <w:r w:rsidRPr="00B37ACD" w:rsidR="00BD1696">
        <w:rPr>
          <w:lang w:val="en-GB"/>
        </w:rPr>
        <w:t xml:space="preserve">not </w:t>
      </w:r>
      <w:r w:rsidRPr="00B37ACD" w:rsidR="00944656">
        <w:rPr>
          <w:lang w:val="en-GB"/>
        </w:rPr>
        <w:t xml:space="preserve">received the list of members of the </w:t>
      </w:r>
      <w:r w:rsidR="00F07BE1">
        <w:rPr>
          <w:lang w:val="en-GB"/>
        </w:rPr>
        <w:t>constituent</w:t>
      </w:r>
      <w:r w:rsidRPr="00B37ACD" w:rsidR="00944656">
        <w:rPr>
          <w:lang w:val="en-GB"/>
        </w:rPr>
        <w:t xml:space="preserve"> assembly of </w:t>
      </w:r>
      <w:r w:rsidR="00184EF7">
        <w:rPr>
          <w:lang w:val="en-GB"/>
        </w:rPr>
        <w:t>the University</w:t>
      </w:r>
      <w:r w:rsidRPr="00B37ACD" w:rsidR="00944656">
        <w:rPr>
          <w:lang w:val="en-GB"/>
        </w:rPr>
        <w:t xml:space="preserve"> (which was requested from you and the Se</w:t>
      </w:r>
      <w:r w:rsidRPr="00B37ACD">
        <w:rPr>
          <w:lang w:val="en-GB"/>
        </w:rPr>
        <w:t xml:space="preserve">nate in </w:t>
      </w:r>
      <w:r w:rsidRPr="00B37ACD" w:rsidR="006857DF">
        <w:rPr>
          <w:lang w:val="en-GB"/>
        </w:rPr>
        <w:t>my</w:t>
      </w:r>
      <w:r w:rsidRPr="00B37ACD">
        <w:rPr>
          <w:lang w:val="en-GB"/>
        </w:rPr>
        <w:t xml:space="preserve"> letter of 3 March </w:t>
      </w:r>
      <w:r w:rsidRPr="00B37ACD" w:rsidR="00944656">
        <w:rPr>
          <w:lang w:val="en-GB"/>
        </w:rPr>
        <w:t>2010!?</w:t>
      </w:r>
      <w:r w:rsidRPr="00B37ACD" w:rsidR="00E022EA">
        <w:rPr>
          <w:lang w:val="en-GB"/>
        </w:rPr>
        <w:t>,</w:t>
      </w:r>
      <w:r w:rsidRPr="00B37ACD" w:rsidR="00944656">
        <w:rPr>
          <w:lang w:val="en-GB"/>
        </w:rPr>
        <w:t xml:space="preserve"> </w:t>
      </w:r>
      <w:r w:rsidR="005148C4">
        <w:rPr>
          <w:lang w:val="en-GB"/>
        </w:rPr>
        <w:t xml:space="preserve">a fact </w:t>
      </w:r>
      <w:r w:rsidRPr="00B37ACD" w:rsidR="001F178E">
        <w:rPr>
          <w:lang w:val="en-GB"/>
        </w:rPr>
        <w:t>w</w:t>
      </w:r>
      <w:r w:rsidRPr="00B37ACD" w:rsidR="00944656">
        <w:rPr>
          <w:lang w:val="en-GB"/>
        </w:rPr>
        <w:t xml:space="preserve">hich demonstrates the lack of democracy [at] </w:t>
      </w:r>
      <w:r w:rsidR="00184EF7">
        <w:rPr>
          <w:lang w:val="en-GB"/>
        </w:rPr>
        <w:t>the University</w:t>
      </w:r>
      <w:r w:rsidRPr="00B37ACD" w:rsidR="001F178E">
        <w:rPr>
          <w:lang w:val="en-GB"/>
        </w:rPr>
        <w:t>)</w:t>
      </w:r>
      <w:r w:rsidRPr="00B37ACD" w:rsidR="00944656">
        <w:rPr>
          <w:lang w:val="en-GB"/>
        </w:rPr>
        <w:t xml:space="preserve">, I will </w:t>
      </w:r>
      <w:r w:rsidRPr="00B37ACD" w:rsidR="00E022EA">
        <w:rPr>
          <w:lang w:val="en-GB"/>
        </w:rPr>
        <w:t>a</w:t>
      </w:r>
      <w:r w:rsidRPr="00B37ACD" w:rsidR="00944656">
        <w:rPr>
          <w:lang w:val="en-GB"/>
        </w:rPr>
        <w:t>wait</w:t>
      </w:r>
      <w:r w:rsidRPr="00B37ACD" w:rsidR="001F178E">
        <w:rPr>
          <w:lang w:val="en-GB"/>
        </w:rPr>
        <w:t xml:space="preserve"> a</w:t>
      </w:r>
      <w:r w:rsidRPr="00B37ACD" w:rsidR="00944656">
        <w:rPr>
          <w:lang w:val="en-GB"/>
        </w:rPr>
        <w:t xml:space="preserve"> reply </w:t>
      </w:r>
      <w:r w:rsidRPr="00B37ACD" w:rsidR="00E022EA">
        <w:rPr>
          <w:lang w:val="en-GB"/>
        </w:rPr>
        <w:t xml:space="preserve">from you by </w:t>
      </w:r>
      <w:r w:rsidRPr="00B37ACD" w:rsidR="00944656">
        <w:rPr>
          <w:lang w:val="en-GB"/>
        </w:rPr>
        <w:t>Monday, 22 March 2010</w:t>
      </w:r>
      <w:r w:rsidRPr="00B37ACD" w:rsidR="00E022EA">
        <w:rPr>
          <w:lang w:val="en-GB"/>
        </w:rPr>
        <w:t xml:space="preserve"> at</w:t>
      </w:r>
      <w:r w:rsidRPr="00B37ACD" w:rsidR="00944656">
        <w:rPr>
          <w:lang w:val="en-GB"/>
        </w:rPr>
        <w:t xml:space="preserve"> 11 a</w:t>
      </w:r>
      <w:r w:rsidRPr="00B37ACD" w:rsidR="00E022EA">
        <w:rPr>
          <w:lang w:val="en-GB"/>
        </w:rPr>
        <w:t>.</w:t>
      </w:r>
      <w:r w:rsidRPr="00B37ACD" w:rsidR="00944656">
        <w:rPr>
          <w:lang w:val="en-GB"/>
        </w:rPr>
        <w:t xml:space="preserve">m. If we </w:t>
      </w:r>
      <w:r w:rsidRPr="00B37ACD" w:rsidR="00E022EA">
        <w:rPr>
          <w:lang w:val="en-GB"/>
        </w:rPr>
        <w:t>are un</w:t>
      </w:r>
      <w:r w:rsidRPr="00B37ACD" w:rsidR="00944656">
        <w:rPr>
          <w:lang w:val="en-GB"/>
        </w:rPr>
        <w:t xml:space="preserve">able to reach agreement by signing </w:t>
      </w:r>
      <w:r w:rsidRPr="00B37ACD" w:rsidR="001F178E">
        <w:rPr>
          <w:lang w:val="en-GB"/>
        </w:rPr>
        <w:t>a</w:t>
      </w:r>
      <w:r w:rsidRPr="00B37ACD" w:rsidR="00E022EA">
        <w:rPr>
          <w:lang w:val="en-GB"/>
        </w:rPr>
        <w:t xml:space="preserve"> settlement</w:t>
      </w:r>
      <w:r w:rsidRPr="00B37ACD" w:rsidR="00944656">
        <w:rPr>
          <w:lang w:val="en-GB"/>
        </w:rPr>
        <w:t xml:space="preserve"> agreement I will </w:t>
      </w:r>
      <w:r w:rsidRPr="00B37ACD" w:rsidR="00F9380B">
        <w:rPr>
          <w:lang w:val="en-GB"/>
        </w:rPr>
        <w:t xml:space="preserve">make </w:t>
      </w:r>
      <w:r w:rsidRPr="00B37ACD" w:rsidR="00944656">
        <w:rPr>
          <w:lang w:val="en-GB"/>
        </w:rPr>
        <w:t>all my</w:t>
      </w:r>
      <w:r w:rsidRPr="00B37ACD" w:rsidR="001F178E">
        <w:rPr>
          <w:lang w:val="en-GB"/>
        </w:rPr>
        <w:t xml:space="preserve"> </w:t>
      </w:r>
      <w:r w:rsidRPr="00B37ACD" w:rsidR="00E022EA">
        <w:rPr>
          <w:lang w:val="en-GB"/>
        </w:rPr>
        <w:t xml:space="preserve">current </w:t>
      </w:r>
      <w:r w:rsidRPr="00B37ACD" w:rsidR="00944656">
        <w:rPr>
          <w:lang w:val="en-GB"/>
        </w:rPr>
        <w:t xml:space="preserve">information </w:t>
      </w:r>
      <w:r w:rsidRPr="00B37ACD" w:rsidR="00E022EA">
        <w:rPr>
          <w:lang w:val="en-GB"/>
        </w:rPr>
        <w:t xml:space="preserve">public </w:t>
      </w:r>
      <w:r w:rsidRPr="00B37ACD" w:rsidR="00944656">
        <w:rPr>
          <w:lang w:val="en-GB"/>
        </w:rPr>
        <w:t>in the form of an open letter</w:t>
      </w:r>
      <w:r w:rsidRPr="00B37ACD" w:rsidR="00F9380B">
        <w:rPr>
          <w:lang w:val="en-GB"/>
        </w:rPr>
        <w:t xml:space="preserve"> so that the members of the </w:t>
      </w:r>
      <w:r w:rsidR="005A5D09">
        <w:rPr>
          <w:lang w:val="en-GB"/>
        </w:rPr>
        <w:t>constituent</w:t>
      </w:r>
      <w:r w:rsidRPr="00B37ACD" w:rsidR="00F9380B">
        <w:rPr>
          <w:lang w:val="en-GB"/>
        </w:rPr>
        <w:t xml:space="preserve"> assembly of </w:t>
      </w:r>
      <w:r w:rsidR="00184EF7">
        <w:rPr>
          <w:lang w:val="en-GB"/>
        </w:rPr>
        <w:t>the University</w:t>
      </w:r>
      <w:r w:rsidRPr="00B37ACD" w:rsidR="00F9380B">
        <w:rPr>
          <w:lang w:val="en-GB"/>
        </w:rPr>
        <w:t xml:space="preserve"> </w:t>
      </w:r>
      <w:r w:rsidRPr="00B37ACD" w:rsidR="00E022EA">
        <w:rPr>
          <w:lang w:val="en-GB"/>
        </w:rPr>
        <w:t xml:space="preserve">also have </w:t>
      </w:r>
      <w:r w:rsidRPr="00B37ACD" w:rsidR="00F9380B">
        <w:rPr>
          <w:lang w:val="en-GB"/>
        </w:rPr>
        <w:t xml:space="preserve">at least one day before the meeting </w:t>
      </w:r>
      <w:r w:rsidRPr="00B37ACD" w:rsidR="00E022EA">
        <w:rPr>
          <w:lang w:val="en-GB"/>
        </w:rPr>
        <w:t xml:space="preserve">to </w:t>
      </w:r>
      <w:r w:rsidRPr="00B37ACD" w:rsidR="00F9380B">
        <w:rPr>
          <w:lang w:val="en-GB"/>
        </w:rPr>
        <w:t>think about the</w:t>
      </w:r>
      <w:r w:rsidRPr="00B37ACD" w:rsidR="00E022EA">
        <w:rPr>
          <w:lang w:val="en-GB"/>
        </w:rPr>
        <w:t>ir</w:t>
      </w:r>
      <w:r w:rsidRPr="00B37ACD" w:rsidR="00F9380B">
        <w:rPr>
          <w:lang w:val="en-GB"/>
        </w:rPr>
        <w:t xml:space="preserve"> vot</w:t>
      </w:r>
      <w:r w:rsidRPr="00B37ACD" w:rsidR="00E022EA">
        <w:rPr>
          <w:lang w:val="en-GB"/>
        </w:rPr>
        <w:t>e</w:t>
      </w:r>
      <w:r w:rsidRPr="00B37ACD" w:rsidR="00F9380B">
        <w:rPr>
          <w:lang w:val="en-GB"/>
        </w:rPr>
        <w:t>.</w:t>
      </w:r>
    </w:p>
    <w:p w:rsidRPr="00B37ACD" w:rsidR="00F9380B" w:rsidP="005429DD" w:rsidRDefault="00F9380B">
      <w:pPr>
        <w:pStyle w:val="JuQuotSub"/>
        <w:rPr>
          <w:lang w:val="en-GB"/>
        </w:rPr>
      </w:pPr>
      <w:r w:rsidRPr="00B37ACD">
        <w:rPr>
          <w:lang w:val="en-GB"/>
        </w:rPr>
        <w:tab/>
      </w:r>
      <w:r w:rsidRPr="00B37ACD">
        <w:rPr>
          <w:lang w:val="en-GB"/>
        </w:rPr>
        <w:tab/>
      </w:r>
      <w:r w:rsidRPr="00B37ACD">
        <w:rPr>
          <w:lang w:val="en-GB"/>
        </w:rPr>
        <w:tab/>
      </w:r>
      <w:r w:rsidRPr="00B37ACD">
        <w:rPr>
          <w:lang w:val="en-GB"/>
        </w:rPr>
        <w:tab/>
        <w:t>Professor A. Rubins</w:t>
      </w:r>
    </w:p>
    <w:p w:rsidRPr="00B37ACD" w:rsidR="00F9380B" w:rsidP="005429DD" w:rsidRDefault="00F9380B">
      <w:pPr>
        <w:pStyle w:val="JuQuotSub"/>
        <w:rPr>
          <w:lang w:val="en-GB"/>
        </w:rPr>
      </w:pPr>
      <w:r w:rsidRPr="00B37ACD">
        <w:rPr>
          <w:lang w:val="en-GB"/>
        </w:rPr>
        <w:t>P</w:t>
      </w:r>
      <w:r w:rsidRPr="00B37ACD" w:rsidR="00E022EA">
        <w:rPr>
          <w:lang w:val="en-GB"/>
        </w:rPr>
        <w:t>.</w:t>
      </w:r>
      <w:r w:rsidRPr="00B37ACD">
        <w:rPr>
          <w:lang w:val="en-GB"/>
        </w:rPr>
        <w:t>S</w:t>
      </w:r>
      <w:r w:rsidRPr="00B37ACD" w:rsidR="00E022EA">
        <w:rPr>
          <w:lang w:val="en-GB"/>
        </w:rPr>
        <w:t>.</w:t>
      </w:r>
      <w:r w:rsidRPr="00B37ACD">
        <w:rPr>
          <w:lang w:val="en-GB"/>
        </w:rPr>
        <w:t xml:space="preserve"> </w:t>
      </w:r>
      <w:r w:rsidRPr="00B37ACD" w:rsidR="00E022EA">
        <w:rPr>
          <w:lang w:val="en-GB"/>
        </w:rPr>
        <w:t>[</w:t>
      </w:r>
      <w:r w:rsidRPr="00B37ACD">
        <w:rPr>
          <w:lang w:val="en-GB"/>
        </w:rPr>
        <w:t xml:space="preserve">contains a request concerning one of </w:t>
      </w:r>
      <w:r w:rsidRPr="00B37ACD" w:rsidR="00E022EA">
        <w:rPr>
          <w:lang w:val="en-GB"/>
        </w:rPr>
        <w:t>the applicant</w:t>
      </w:r>
      <w:r w:rsidR="001864C8">
        <w:rPr>
          <w:lang w:val="en-GB"/>
        </w:rPr>
        <w:t>’</w:t>
      </w:r>
      <w:r w:rsidRPr="00B37ACD" w:rsidR="00E022EA">
        <w:rPr>
          <w:lang w:val="en-GB"/>
        </w:rPr>
        <w:t>s staff members</w:t>
      </w:r>
      <w:r w:rsidRPr="00B37ACD">
        <w:rPr>
          <w:lang w:val="en-GB"/>
        </w:rPr>
        <w:t xml:space="preserve"> who </w:t>
      </w:r>
      <w:r w:rsidRPr="00B37ACD" w:rsidR="00E022EA">
        <w:rPr>
          <w:lang w:val="en-GB"/>
        </w:rPr>
        <w:t xml:space="preserve">was </w:t>
      </w:r>
      <w:r w:rsidRPr="00B37ACD">
        <w:rPr>
          <w:lang w:val="en-GB"/>
        </w:rPr>
        <w:t>on sick leave but at the same time attend</w:t>
      </w:r>
      <w:r w:rsidRPr="00B37ACD" w:rsidR="00E022EA">
        <w:rPr>
          <w:lang w:val="en-GB"/>
        </w:rPr>
        <w:t>ed</w:t>
      </w:r>
      <w:r w:rsidRPr="00B37ACD">
        <w:rPr>
          <w:lang w:val="en-GB"/>
        </w:rPr>
        <w:t xml:space="preserve"> meetings of the Senate</w:t>
      </w:r>
      <w:r w:rsidRPr="00B37ACD" w:rsidR="00E022EA">
        <w:rPr>
          <w:lang w:val="en-GB"/>
        </w:rPr>
        <w:t>]</w:t>
      </w:r>
      <w:r w:rsidRPr="00B37ACD">
        <w:rPr>
          <w:lang w:val="en-GB"/>
        </w:rPr>
        <w:t>.</w:t>
      </w:r>
    </w:p>
    <w:p w:rsidRPr="00B37ACD" w:rsidR="00027966" w:rsidP="00027966" w:rsidRDefault="00F6780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14</w:t>
      </w:r>
      <w:r w:rsidRPr="00B37ACD">
        <w:rPr>
          <w:lang w:val="en-GB"/>
        </w:rPr>
        <w:fldChar w:fldCharType="end"/>
      </w:r>
      <w:r w:rsidRPr="00B37ACD">
        <w:rPr>
          <w:lang w:val="en-GB"/>
        </w:rPr>
        <w:t>.  </w:t>
      </w:r>
      <w:r w:rsidRPr="00B37ACD" w:rsidR="00117BCE">
        <w:rPr>
          <w:lang w:val="en-GB"/>
        </w:rPr>
        <w:t>On 22 March </w:t>
      </w:r>
      <w:r w:rsidRPr="00B37ACD" w:rsidR="00027966">
        <w:rPr>
          <w:lang w:val="en-GB"/>
        </w:rPr>
        <w:t xml:space="preserve">2010 the </w:t>
      </w:r>
      <w:r w:rsidR="005148C4">
        <w:rPr>
          <w:lang w:val="en-GB"/>
        </w:rPr>
        <w:t>R</w:t>
      </w:r>
      <w:r w:rsidRPr="00B37ACD" w:rsidR="00027966">
        <w:rPr>
          <w:lang w:val="en-GB"/>
        </w:rPr>
        <w:t xml:space="preserve">ector replied to the applicant that he </w:t>
      </w:r>
      <w:r w:rsidRPr="00B37ACD" w:rsidR="00412D4D">
        <w:rPr>
          <w:lang w:val="en-GB"/>
        </w:rPr>
        <w:t xml:space="preserve">could not </w:t>
      </w:r>
      <w:r w:rsidRPr="00B37ACD" w:rsidR="009E7E75">
        <w:rPr>
          <w:lang w:val="en-GB"/>
        </w:rPr>
        <w:t>agree to any of the proposals.</w:t>
      </w:r>
    </w:p>
    <w:p w:rsidRPr="00B37ACD" w:rsidR="00027966" w:rsidP="00027966" w:rsidRDefault="00027966">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15</w:t>
      </w:r>
      <w:r w:rsidRPr="00B37ACD">
        <w:rPr>
          <w:lang w:val="en-GB"/>
        </w:rPr>
        <w:fldChar w:fldCharType="end"/>
      </w:r>
      <w:r w:rsidRPr="00B37ACD" w:rsidR="00557F12">
        <w:rPr>
          <w:lang w:val="en-GB"/>
        </w:rPr>
        <w:t>.  The following day, 23 March </w:t>
      </w:r>
      <w:r w:rsidRPr="00B37ACD">
        <w:rPr>
          <w:lang w:val="en-GB"/>
        </w:rPr>
        <w:t>2010</w:t>
      </w:r>
      <w:r w:rsidRPr="00B37ACD" w:rsidR="00557F12">
        <w:rPr>
          <w:lang w:val="en-GB"/>
        </w:rPr>
        <w:t>,</w:t>
      </w:r>
      <w:r w:rsidRPr="00B37ACD">
        <w:rPr>
          <w:lang w:val="en-GB"/>
        </w:rPr>
        <w:t xml:space="preserve"> at the meeting of the </w:t>
      </w:r>
      <w:r w:rsidR="005148C4">
        <w:rPr>
          <w:lang w:val="en-GB"/>
        </w:rPr>
        <w:t>constituent</w:t>
      </w:r>
      <w:r w:rsidRPr="00B37ACD" w:rsidR="005148C4">
        <w:rPr>
          <w:lang w:val="en-GB"/>
        </w:rPr>
        <w:t xml:space="preserve"> </w:t>
      </w:r>
      <w:r w:rsidRPr="00B37ACD">
        <w:rPr>
          <w:lang w:val="en-GB"/>
        </w:rPr>
        <w:t xml:space="preserve">assembly of </w:t>
      </w:r>
      <w:r w:rsidR="00184EF7">
        <w:rPr>
          <w:lang w:val="en-GB"/>
        </w:rPr>
        <w:t>the University</w:t>
      </w:r>
      <w:r w:rsidRPr="00B37ACD" w:rsidR="00E022EA">
        <w:rPr>
          <w:lang w:val="en-GB"/>
        </w:rPr>
        <w:t>,</w:t>
      </w:r>
      <w:r w:rsidRPr="00B37ACD">
        <w:rPr>
          <w:lang w:val="en-GB"/>
        </w:rPr>
        <w:t xml:space="preserve"> the applicant expressed his </w:t>
      </w:r>
      <w:r w:rsidRPr="00B37ACD" w:rsidR="00412D4D">
        <w:rPr>
          <w:lang w:val="en-GB"/>
        </w:rPr>
        <w:t xml:space="preserve">disagreement </w:t>
      </w:r>
      <w:r w:rsidRPr="00B37ACD">
        <w:rPr>
          <w:lang w:val="en-GB"/>
        </w:rPr>
        <w:t xml:space="preserve">with the reorganisation and asked </w:t>
      </w:r>
      <w:r w:rsidRPr="00B37ACD" w:rsidR="00412D4D">
        <w:rPr>
          <w:lang w:val="en-GB"/>
        </w:rPr>
        <w:t>that</w:t>
      </w:r>
      <w:r w:rsidRPr="00B37ACD">
        <w:rPr>
          <w:lang w:val="en-GB"/>
        </w:rPr>
        <w:t xml:space="preserve"> the decision concerning the merger of faculties</w:t>
      </w:r>
      <w:r w:rsidRPr="00B37ACD" w:rsidR="00412D4D">
        <w:rPr>
          <w:lang w:val="en-GB"/>
        </w:rPr>
        <w:t xml:space="preserve"> be annulled</w:t>
      </w:r>
      <w:r w:rsidRPr="00B37ACD">
        <w:rPr>
          <w:lang w:val="en-GB"/>
        </w:rPr>
        <w:t>. His request was not upheld. On the same day the national news agency LETA published the applicant</w:t>
      </w:r>
      <w:r w:rsidR="001864C8">
        <w:rPr>
          <w:lang w:val="en-GB"/>
        </w:rPr>
        <w:t>’</w:t>
      </w:r>
      <w:r w:rsidRPr="00B37ACD">
        <w:rPr>
          <w:lang w:val="en-GB"/>
        </w:rPr>
        <w:t xml:space="preserve">s </w:t>
      </w:r>
      <w:r w:rsidRPr="00B37ACD" w:rsidR="00E022EA">
        <w:rPr>
          <w:lang w:val="en-GB"/>
        </w:rPr>
        <w:t xml:space="preserve">views </w:t>
      </w:r>
      <w:r w:rsidRPr="00B37ACD">
        <w:rPr>
          <w:lang w:val="en-GB"/>
        </w:rPr>
        <w:t xml:space="preserve">about the </w:t>
      </w:r>
      <w:r w:rsidR="00F07BE1">
        <w:rPr>
          <w:lang w:val="en-GB"/>
        </w:rPr>
        <w:t xml:space="preserve">alleged </w:t>
      </w:r>
      <w:r w:rsidRPr="00B37ACD">
        <w:rPr>
          <w:lang w:val="en-GB"/>
        </w:rPr>
        <w:t>shortcoming</w:t>
      </w:r>
      <w:r w:rsidRPr="00B37ACD" w:rsidR="00E022EA">
        <w:rPr>
          <w:lang w:val="en-GB"/>
        </w:rPr>
        <w:t>s</w:t>
      </w:r>
      <w:r w:rsidRPr="00B37ACD">
        <w:rPr>
          <w:lang w:val="en-GB"/>
        </w:rPr>
        <w:t xml:space="preserve"> in the management of </w:t>
      </w:r>
      <w:r w:rsidR="00184EF7">
        <w:rPr>
          <w:lang w:val="en-GB"/>
        </w:rPr>
        <w:t>the University</w:t>
      </w:r>
      <w:r w:rsidRPr="00B37ACD">
        <w:rPr>
          <w:lang w:val="en-GB"/>
        </w:rPr>
        <w:t>. The critic</w:t>
      </w:r>
      <w:r w:rsidR="00F07BE1">
        <w:rPr>
          <w:lang w:val="en-GB"/>
        </w:rPr>
        <w:t>i</w:t>
      </w:r>
      <w:r w:rsidRPr="00B37ACD">
        <w:rPr>
          <w:lang w:val="en-GB"/>
        </w:rPr>
        <w:t>s</w:t>
      </w:r>
      <w:r w:rsidR="00F07BE1">
        <w:rPr>
          <w:lang w:val="en-GB"/>
        </w:rPr>
        <w:t>ms</w:t>
      </w:r>
      <w:r w:rsidRPr="00B37ACD">
        <w:rPr>
          <w:lang w:val="en-GB"/>
        </w:rPr>
        <w:t xml:space="preserve"> referred to the conclusions of the</w:t>
      </w:r>
      <w:r w:rsidRPr="00B37ACD" w:rsidR="00F9380B">
        <w:rPr>
          <w:lang w:val="en-GB"/>
        </w:rPr>
        <w:t xml:space="preserve"> State Audit Office</w:t>
      </w:r>
      <w:r w:rsidRPr="00B37ACD">
        <w:rPr>
          <w:lang w:val="en-GB"/>
        </w:rPr>
        <w:t>.</w:t>
      </w:r>
    </w:p>
    <w:p w:rsidRPr="00B37ACD" w:rsidR="002029CC" w:rsidP="00027966" w:rsidRDefault="002029CC">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16</w:t>
      </w:r>
      <w:r w:rsidRPr="00B37ACD">
        <w:rPr>
          <w:lang w:val="en-GB"/>
        </w:rPr>
        <w:fldChar w:fldCharType="end"/>
      </w:r>
      <w:r w:rsidRPr="00B37ACD">
        <w:rPr>
          <w:lang w:val="en-GB"/>
        </w:rPr>
        <w:t xml:space="preserve">.  On 25 and 31 March 2010 the </w:t>
      </w:r>
      <w:r w:rsidR="005148C4">
        <w:rPr>
          <w:lang w:val="en-GB"/>
        </w:rPr>
        <w:t>R</w:t>
      </w:r>
      <w:r w:rsidRPr="00B37ACD">
        <w:rPr>
          <w:lang w:val="en-GB"/>
        </w:rPr>
        <w:t xml:space="preserve">ector asked </w:t>
      </w:r>
      <w:r w:rsidR="00F07BE1">
        <w:rPr>
          <w:lang w:val="en-GB"/>
        </w:rPr>
        <w:t>an</w:t>
      </w:r>
      <w:r w:rsidRPr="00B37ACD" w:rsidR="00F07BE1">
        <w:rPr>
          <w:lang w:val="en-GB"/>
        </w:rPr>
        <w:t xml:space="preserve"> </w:t>
      </w:r>
      <w:r w:rsidRPr="00B37ACD">
        <w:rPr>
          <w:i/>
          <w:lang w:val="en-GB"/>
        </w:rPr>
        <w:t>ad</w:t>
      </w:r>
      <w:r w:rsidR="001D7A35">
        <w:rPr>
          <w:i/>
          <w:lang w:val="en-GB"/>
        </w:rPr>
        <w:t xml:space="preserve"> </w:t>
      </w:r>
      <w:r w:rsidRPr="00B37ACD">
        <w:rPr>
          <w:i/>
          <w:lang w:val="en-GB"/>
        </w:rPr>
        <w:t>hoc</w:t>
      </w:r>
      <w:r w:rsidRPr="00B37ACD">
        <w:rPr>
          <w:lang w:val="en-GB"/>
        </w:rPr>
        <w:t xml:space="preserve"> </w:t>
      </w:r>
      <w:r w:rsidR="001D7A35">
        <w:rPr>
          <w:lang w:val="en-GB"/>
        </w:rPr>
        <w:t xml:space="preserve">investigative </w:t>
      </w:r>
      <w:r w:rsidRPr="00B37ACD">
        <w:rPr>
          <w:lang w:val="en-GB"/>
        </w:rPr>
        <w:t xml:space="preserve">committee and the </w:t>
      </w:r>
      <w:r w:rsidRPr="00B37ACD" w:rsidR="00E022EA">
        <w:rPr>
          <w:lang w:val="en-GB"/>
        </w:rPr>
        <w:t>e</w:t>
      </w:r>
      <w:r w:rsidRPr="00B37ACD">
        <w:rPr>
          <w:lang w:val="en-GB"/>
        </w:rPr>
        <w:t>thics committee</w:t>
      </w:r>
      <w:r w:rsidRPr="00B37ACD" w:rsidR="009E7E75">
        <w:rPr>
          <w:lang w:val="en-GB"/>
        </w:rPr>
        <w:t xml:space="preserve"> to </w:t>
      </w:r>
      <w:r w:rsidRPr="00B37ACD" w:rsidR="00E022EA">
        <w:rPr>
          <w:lang w:val="en-GB"/>
        </w:rPr>
        <w:t xml:space="preserve">review </w:t>
      </w:r>
      <w:r w:rsidRPr="00B37ACD" w:rsidR="009E7E75">
        <w:rPr>
          <w:lang w:val="en-GB"/>
        </w:rPr>
        <w:t>the applicant</w:t>
      </w:r>
      <w:r w:rsidR="001864C8">
        <w:rPr>
          <w:lang w:val="en-GB"/>
        </w:rPr>
        <w:t>’</w:t>
      </w:r>
      <w:r w:rsidRPr="00B37ACD" w:rsidR="009E7E75">
        <w:rPr>
          <w:lang w:val="en-GB"/>
        </w:rPr>
        <w:t>s conduct.</w:t>
      </w:r>
    </w:p>
    <w:p w:rsidRPr="00B37ACD" w:rsidR="002B5862" w:rsidP="00027966"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17</w:t>
      </w:r>
      <w:r w:rsidRPr="00B37ACD">
        <w:rPr>
          <w:lang w:val="en-GB"/>
        </w:rPr>
        <w:fldChar w:fldCharType="end"/>
      </w:r>
      <w:r w:rsidRPr="00B37ACD">
        <w:rPr>
          <w:lang w:val="en-GB"/>
        </w:rPr>
        <w:t>.  On 6 May 2010 the applicant received a notice of termination</w:t>
      </w:r>
      <w:r w:rsidRPr="00B37ACD" w:rsidR="00E022EA">
        <w:rPr>
          <w:lang w:val="en-GB"/>
        </w:rPr>
        <w:t xml:space="preserve"> of employment</w:t>
      </w:r>
      <w:r w:rsidRPr="00B37ACD">
        <w:rPr>
          <w:lang w:val="en-GB"/>
        </w:rPr>
        <w:t xml:space="preserve"> (</w:t>
      </w:r>
      <w:r w:rsidRPr="00B37ACD">
        <w:rPr>
          <w:i/>
          <w:lang w:val="en-GB"/>
        </w:rPr>
        <w:t>uzteikums</w:t>
      </w:r>
      <w:r w:rsidRPr="00B37ACD">
        <w:rPr>
          <w:lang w:val="en-GB"/>
        </w:rPr>
        <w:t xml:space="preserve">) from </w:t>
      </w:r>
      <w:r w:rsidR="00184EF7">
        <w:rPr>
          <w:lang w:val="en-GB"/>
        </w:rPr>
        <w:t>the University</w:t>
      </w:r>
      <w:r w:rsidRPr="00B37ACD">
        <w:rPr>
          <w:lang w:val="en-GB"/>
        </w:rPr>
        <w:t xml:space="preserve">, in which he was informed that his employment contract with </w:t>
      </w:r>
      <w:r w:rsidR="00184EF7">
        <w:rPr>
          <w:lang w:val="en-GB"/>
        </w:rPr>
        <w:t>the University</w:t>
      </w:r>
      <w:r w:rsidRPr="00B37ACD">
        <w:rPr>
          <w:lang w:val="en-GB"/>
        </w:rPr>
        <w:t xml:space="preserve"> would be </w:t>
      </w:r>
      <w:r w:rsidRPr="00B37ACD" w:rsidR="00DE4002">
        <w:rPr>
          <w:lang w:val="en-GB"/>
        </w:rPr>
        <w:t xml:space="preserve">terminated </w:t>
      </w:r>
      <w:r w:rsidRPr="00B37ACD">
        <w:rPr>
          <w:lang w:val="en-GB"/>
        </w:rPr>
        <w:t>ten days after receipt of the notice. The legal basis for the applicant</w:t>
      </w:r>
      <w:r w:rsidR="001864C8">
        <w:rPr>
          <w:lang w:val="en-GB"/>
        </w:rPr>
        <w:t>’</w:t>
      </w:r>
      <w:r w:rsidRPr="00B37ACD">
        <w:rPr>
          <w:lang w:val="en-GB"/>
        </w:rPr>
        <w:t>s dismissal was section 101(1</w:t>
      </w:r>
      <w:r w:rsidRPr="00B37ACD" w:rsidR="007D51EB">
        <w:rPr>
          <w:lang w:val="en-GB"/>
        </w:rPr>
        <w:t>)(1) and (3) of the Labour Law</w:t>
      </w:r>
      <w:r w:rsidR="005148C4">
        <w:rPr>
          <w:lang w:val="en-GB"/>
        </w:rPr>
        <w:t>,</w:t>
      </w:r>
      <w:r w:rsidRPr="00B37ACD" w:rsidR="007D51EB">
        <w:rPr>
          <w:lang w:val="en-GB"/>
        </w:rPr>
        <w:t xml:space="preserve"> and</w:t>
      </w:r>
      <w:r w:rsidRPr="00B37ACD" w:rsidR="00B941A3">
        <w:rPr>
          <w:lang w:val="en-GB"/>
        </w:rPr>
        <w:t xml:space="preserve"> the applicant was deemed to have acted in contravention </w:t>
      </w:r>
      <w:r w:rsidRPr="00B37ACD" w:rsidR="00DE4002">
        <w:rPr>
          <w:lang w:val="en-GB"/>
        </w:rPr>
        <w:t xml:space="preserve">of </w:t>
      </w:r>
      <w:r w:rsidRPr="00B37ACD" w:rsidR="007D51EB">
        <w:rPr>
          <w:lang w:val="en-GB"/>
        </w:rPr>
        <w:t xml:space="preserve">several provisions of </w:t>
      </w:r>
      <w:r w:rsidR="00184EF7">
        <w:rPr>
          <w:lang w:val="en-GB"/>
        </w:rPr>
        <w:t>the University</w:t>
      </w:r>
      <w:r w:rsidR="001864C8">
        <w:rPr>
          <w:lang w:val="en-GB"/>
        </w:rPr>
        <w:t>’</w:t>
      </w:r>
      <w:r w:rsidRPr="00B37ACD" w:rsidR="00DE4002">
        <w:rPr>
          <w:lang w:val="en-GB"/>
        </w:rPr>
        <w:t xml:space="preserve">s </w:t>
      </w:r>
      <w:r w:rsidR="005148C4">
        <w:rPr>
          <w:lang w:val="en-GB"/>
        </w:rPr>
        <w:t>s</w:t>
      </w:r>
      <w:r w:rsidRPr="00B37ACD" w:rsidR="007D51EB">
        <w:rPr>
          <w:lang w:val="en-GB"/>
        </w:rPr>
        <w:t xml:space="preserve">taff </w:t>
      </w:r>
      <w:r w:rsidRPr="00B37ACD" w:rsidR="00DE4002">
        <w:rPr>
          <w:lang w:val="en-GB"/>
        </w:rPr>
        <w:t>regulations</w:t>
      </w:r>
      <w:r w:rsidRPr="00B37ACD" w:rsidR="007D51EB">
        <w:rPr>
          <w:lang w:val="en-GB"/>
        </w:rPr>
        <w:t xml:space="preserve"> (see Relevant domestic law part, paragraph</w:t>
      </w:r>
      <w:r w:rsidRPr="00B37ACD" w:rsidR="00B941A3">
        <w:rPr>
          <w:lang w:val="en-GB"/>
        </w:rPr>
        <w:t xml:space="preserve">s </w:t>
      </w:r>
      <w:r w:rsidRPr="00B37ACD" w:rsidR="00B941A3">
        <w:rPr>
          <w:lang w:val="en-GB"/>
        </w:rPr>
        <w:fldChar w:fldCharType="begin"/>
      </w:r>
      <w:r w:rsidRPr="00B37ACD" w:rsidR="00B941A3">
        <w:rPr>
          <w:lang w:val="en-GB"/>
        </w:rPr>
        <w:instrText xml:space="preserve"> REF DomLaw_Art101 \h </w:instrText>
      </w:r>
      <w:r w:rsidRPr="00B37ACD" w:rsidR="00B33808">
        <w:rPr>
          <w:lang w:val="en-GB"/>
        </w:rPr>
        <w:instrText xml:space="preserve"> \* MERGEFORMAT </w:instrText>
      </w:r>
      <w:r w:rsidRPr="00B37ACD" w:rsidR="00B941A3">
        <w:rPr>
          <w:lang w:val="en-GB"/>
        </w:rPr>
      </w:r>
      <w:r w:rsidRPr="00B37ACD" w:rsidR="00B941A3">
        <w:rPr>
          <w:lang w:val="en-GB"/>
        </w:rPr>
        <w:fldChar w:fldCharType="separate"/>
      </w:r>
      <w:r w:rsidR="00FC701F">
        <w:rPr>
          <w:noProof/>
          <w:lang w:val="en-GB"/>
        </w:rPr>
        <w:t>30</w:t>
      </w:r>
      <w:r w:rsidRPr="00B37ACD" w:rsidR="00B941A3">
        <w:rPr>
          <w:lang w:val="en-GB"/>
        </w:rPr>
        <w:fldChar w:fldCharType="end"/>
      </w:r>
      <w:r w:rsidRPr="00B37ACD" w:rsidR="00B941A3">
        <w:rPr>
          <w:lang w:val="en-GB"/>
        </w:rPr>
        <w:t xml:space="preserve"> and</w:t>
      </w:r>
      <w:r w:rsidRPr="00B37ACD" w:rsidR="007D51EB">
        <w:rPr>
          <w:lang w:val="en-GB"/>
        </w:rPr>
        <w:t xml:space="preserve"> </w:t>
      </w:r>
      <w:r w:rsidRPr="00B37ACD" w:rsidR="007D51EB">
        <w:rPr>
          <w:lang w:val="en-GB"/>
        </w:rPr>
        <w:fldChar w:fldCharType="begin"/>
      </w:r>
      <w:r w:rsidRPr="00B37ACD" w:rsidR="007D51EB">
        <w:rPr>
          <w:lang w:val="en-GB"/>
        </w:rPr>
        <w:instrText xml:space="preserve"> REF Uni_EmplTerms \h </w:instrText>
      </w:r>
      <w:r w:rsidRPr="00B37ACD" w:rsidR="00B33808">
        <w:rPr>
          <w:lang w:val="en-GB"/>
        </w:rPr>
        <w:instrText xml:space="preserve"> \* MERGEFORMAT </w:instrText>
      </w:r>
      <w:r w:rsidRPr="00B37ACD" w:rsidR="007D51EB">
        <w:rPr>
          <w:lang w:val="en-GB"/>
        </w:rPr>
      </w:r>
      <w:r w:rsidRPr="00B37ACD" w:rsidR="007D51EB">
        <w:rPr>
          <w:lang w:val="en-GB"/>
        </w:rPr>
        <w:fldChar w:fldCharType="separate"/>
      </w:r>
      <w:r w:rsidR="00FC701F">
        <w:rPr>
          <w:noProof/>
          <w:lang w:val="en-GB"/>
        </w:rPr>
        <w:t>34</w:t>
      </w:r>
      <w:r w:rsidRPr="00B37ACD" w:rsidR="007D51EB">
        <w:rPr>
          <w:lang w:val="en-GB"/>
        </w:rPr>
        <w:fldChar w:fldCharType="end"/>
      </w:r>
      <w:r w:rsidRPr="00B37ACD" w:rsidR="00B941A3">
        <w:rPr>
          <w:lang w:val="en-GB"/>
        </w:rPr>
        <w:t xml:space="preserve"> </w:t>
      </w:r>
      <w:r w:rsidRPr="00B37ACD" w:rsidR="00DE4002">
        <w:rPr>
          <w:lang w:val="en-GB"/>
        </w:rPr>
        <w:t>below</w:t>
      </w:r>
      <w:r w:rsidRPr="00B37ACD" w:rsidR="00B941A3">
        <w:rPr>
          <w:lang w:val="en-GB"/>
        </w:rPr>
        <w:t>)</w:t>
      </w:r>
      <w:r w:rsidRPr="00B37ACD" w:rsidR="007D51EB">
        <w:rPr>
          <w:lang w:val="en-GB"/>
        </w:rPr>
        <w:t xml:space="preserve">. </w:t>
      </w:r>
      <w:r w:rsidRPr="00B37ACD">
        <w:rPr>
          <w:lang w:val="en-GB"/>
        </w:rPr>
        <w:t xml:space="preserve">The notice stated, </w:t>
      </w:r>
      <w:r w:rsidRPr="00B37ACD">
        <w:rPr>
          <w:i/>
          <w:lang w:val="en-GB"/>
        </w:rPr>
        <w:t>inter alia</w:t>
      </w:r>
      <w:r w:rsidRPr="00B37ACD">
        <w:rPr>
          <w:lang w:val="en-GB"/>
        </w:rPr>
        <w:t xml:space="preserve">, </w:t>
      </w:r>
      <w:r w:rsidRPr="00B37ACD" w:rsidR="00DE4002">
        <w:rPr>
          <w:lang w:val="en-GB"/>
        </w:rPr>
        <w:t xml:space="preserve">as </w:t>
      </w:r>
      <w:r w:rsidRPr="00B37ACD">
        <w:rPr>
          <w:lang w:val="en-GB"/>
        </w:rPr>
        <w:t>follow</w:t>
      </w:r>
      <w:r w:rsidRPr="00B37ACD" w:rsidR="00DE4002">
        <w:rPr>
          <w:lang w:val="en-GB"/>
        </w:rPr>
        <w:t>s</w:t>
      </w:r>
      <w:r w:rsidRPr="00B37ACD">
        <w:rPr>
          <w:lang w:val="en-GB"/>
        </w:rPr>
        <w:t>:</w:t>
      </w:r>
    </w:p>
    <w:p w:rsidRPr="00B37ACD" w:rsidR="002B5862" w:rsidP="002B5862" w:rsidRDefault="002B5862">
      <w:pPr>
        <w:pStyle w:val="ECHRParaQuote"/>
        <w:rPr>
          <w:lang w:val="en-GB"/>
        </w:rPr>
      </w:pPr>
      <w:r w:rsidRPr="00B37ACD">
        <w:rPr>
          <w:lang w:val="en-GB"/>
        </w:rPr>
        <w:t xml:space="preserve">“The </w:t>
      </w:r>
      <w:r w:rsidRPr="00B37ACD" w:rsidR="00DE4002">
        <w:rPr>
          <w:lang w:val="en-GB"/>
        </w:rPr>
        <w:t xml:space="preserve">ground </w:t>
      </w:r>
      <w:r w:rsidRPr="00B37ACD">
        <w:rPr>
          <w:lang w:val="en-GB"/>
        </w:rPr>
        <w:t xml:space="preserve">for dismissal is the email you sent to the </w:t>
      </w:r>
      <w:r w:rsidR="005148C4">
        <w:rPr>
          <w:lang w:val="en-GB"/>
        </w:rPr>
        <w:t>R</w:t>
      </w:r>
      <w:r w:rsidRPr="00B37ACD">
        <w:rPr>
          <w:lang w:val="en-GB"/>
        </w:rPr>
        <w:t>ector of [</w:t>
      </w:r>
      <w:r w:rsidR="00184EF7">
        <w:rPr>
          <w:lang w:val="en-GB"/>
        </w:rPr>
        <w:t>the University</w:t>
      </w:r>
      <w:r w:rsidRPr="00B37ACD">
        <w:rPr>
          <w:lang w:val="en-GB"/>
        </w:rPr>
        <w:t xml:space="preserve">] on 20 [March] 2010, in which, while addressing the </w:t>
      </w:r>
      <w:r w:rsidR="005148C4">
        <w:rPr>
          <w:lang w:val="en-GB"/>
        </w:rPr>
        <w:t>R</w:t>
      </w:r>
      <w:r w:rsidRPr="00B37ACD">
        <w:rPr>
          <w:lang w:val="en-GB"/>
        </w:rPr>
        <w:t xml:space="preserve">ector concerning issues of interest to you, </w:t>
      </w:r>
      <w:r w:rsidRPr="00B37ACD" w:rsidR="00DE4002">
        <w:rPr>
          <w:lang w:val="en-GB"/>
        </w:rPr>
        <w:t xml:space="preserve">you </w:t>
      </w:r>
      <w:r w:rsidRPr="00B37ACD">
        <w:rPr>
          <w:lang w:val="en-GB"/>
        </w:rPr>
        <w:t xml:space="preserve">included inappropriate demands, including elements of blackmail and undisguised threats. As a consequence your actions are considered as very grave </w:t>
      </w:r>
      <w:r w:rsidRPr="00B37ACD" w:rsidR="00DE4002">
        <w:rPr>
          <w:lang w:val="en-GB"/>
        </w:rPr>
        <w:t xml:space="preserve">infringements </w:t>
      </w:r>
      <w:r w:rsidRPr="00B37ACD">
        <w:rPr>
          <w:lang w:val="en-GB"/>
        </w:rPr>
        <w:t xml:space="preserve">of basic </w:t>
      </w:r>
      <w:r w:rsidRPr="00B37ACD" w:rsidR="00DE4002">
        <w:rPr>
          <w:lang w:val="en-GB"/>
        </w:rPr>
        <w:t xml:space="preserve">ethical </w:t>
      </w:r>
      <w:r w:rsidRPr="00B37ACD">
        <w:rPr>
          <w:lang w:val="en-GB"/>
        </w:rPr>
        <w:t xml:space="preserve">principles and </w:t>
      </w:r>
      <w:r w:rsidRPr="00B37ACD" w:rsidR="00DE4002">
        <w:rPr>
          <w:lang w:val="en-GB"/>
        </w:rPr>
        <w:t xml:space="preserve">standards </w:t>
      </w:r>
      <w:r w:rsidRPr="00B37ACD">
        <w:rPr>
          <w:lang w:val="en-GB"/>
        </w:rPr>
        <w:t xml:space="preserve">of behaviour, </w:t>
      </w:r>
      <w:r w:rsidRPr="00B37ACD" w:rsidR="00DE4002">
        <w:rPr>
          <w:lang w:val="en-GB"/>
        </w:rPr>
        <w:t>and as</w:t>
      </w:r>
      <w:r w:rsidRPr="00B37ACD">
        <w:rPr>
          <w:lang w:val="en-GB"/>
        </w:rPr>
        <w:t xml:space="preserve"> absolutely contrary to good morals. The fact of sending such a letter</w:t>
      </w:r>
      <w:r w:rsidRPr="00B37ACD" w:rsidR="00DE4002">
        <w:rPr>
          <w:lang w:val="en-GB"/>
        </w:rPr>
        <w:t>,</w:t>
      </w:r>
      <w:r w:rsidRPr="00B37ACD">
        <w:rPr>
          <w:lang w:val="en-GB"/>
        </w:rPr>
        <w:t xml:space="preserve"> and its contents</w:t>
      </w:r>
      <w:r w:rsidRPr="00B37ACD" w:rsidR="00DE4002">
        <w:rPr>
          <w:lang w:val="en-GB"/>
        </w:rPr>
        <w:t>,</w:t>
      </w:r>
      <w:r w:rsidRPr="00B37ACD">
        <w:rPr>
          <w:lang w:val="en-GB"/>
        </w:rPr>
        <w:t xml:space="preserve"> are clearly contrary to good morals, </w:t>
      </w:r>
      <w:r w:rsidRPr="00B37ACD" w:rsidR="00DE4002">
        <w:rPr>
          <w:lang w:val="en-GB"/>
        </w:rPr>
        <w:t>all</w:t>
      </w:r>
      <w:r w:rsidRPr="00B37ACD">
        <w:rPr>
          <w:lang w:val="en-GB"/>
        </w:rPr>
        <w:t xml:space="preserve"> the more so taking into account the circumstances in which the letter </w:t>
      </w:r>
      <w:r w:rsidRPr="00B37ACD" w:rsidR="00DE4002">
        <w:rPr>
          <w:lang w:val="en-GB"/>
        </w:rPr>
        <w:t>was</w:t>
      </w:r>
      <w:r w:rsidRPr="00B37ACD">
        <w:rPr>
          <w:lang w:val="en-GB"/>
        </w:rPr>
        <w:t xml:space="preserve"> sent and your attitude.”</w:t>
      </w:r>
    </w:p>
    <w:p w:rsidRPr="00B37ACD" w:rsidR="002B5862" w:rsidP="002B5862"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18</w:t>
      </w:r>
      <w:r w:rsidRPr="00B37ACD">
        <w:rPr>
          <w:lang w:val="en-GB"/>
        </w:rPr>
        <w:fldChar w:fldCharType="end"/>
      </w:r>
      <w:r w:rsidRPr="00B37ACD">
        <w:rPr>
          <w:lang w:val="en-GB"/>
        </w:rPr>
        <w:t xml:space="preserve">.  On 17 May 2010 </w:t>
      </w:r>
      <w:r w:rsidR="00184EF7">
        <w:rPr>
          <w:lang w:val="en-GB"/>
        </w:rPr>
        <w:t>the University</w:t>
      </w:r>
      <w:r w:rsidRPr="00B37ACD">
        <w:rPr>
          <w:lang w:val="en-GB"/>
        </w:rPr>
        <w:t xml:space="preserve"> dismissed the applicant</w:t>
      </w:r>
      <w:r w:rsidRPr="00B37ACD" w:rsidR="00DE4002">
        <w:rPr>
          <w:lang w:val="en-GB"/>
        </w:rPr>
        <w:t xml:space="preserve"> from his post</w:t>
      </w:r>
      <w:r w:rsidRPr="00B37ACD">
        <w:rPr>
          <w:lang w:val="en-GB"/>
        </w:rPr>
        <w:t>.</w:t>
      </w:r>
      <w:r w:rsidR="001F143B">
        <w:rPr>
          <w:lang w:val="en-GB"/>
        </w:rPr>
        <w:t xml:space="preserve"> </w:t>
      </w:r>
      <w:r w:rsidR="001F143B">
        <w:rPr>
          <w:rStyle w:val="s7d2086b4"/>
          <w:lang w:val="en-GB"/>
        </w:rPr>
        <w:t>Soon afterwards he</w:t>
      </w:r>
      <w:r w:rsidR="001F143B">
        <w:rPr>
          <w:lang w:val="en-GB"/>
        </w:rPr>
        <w:t xml:space="preserve"> </w:t>
      </w:r>
      <w:r w:rsidRPr="00B37ACD" w:rsidR="001F143B">
        <w:rPr>
          <w:rStyle w:val="s7d2086b4"/>
          <w:lang w:val="en-GB"/>
        </w:rPr>
        <w:t>took up a post in another university</w:t>
      </w:r>
      <w:r w:rsidR="001F143B">
        <w:rPr>
          <w:rStyle w:val="s7d2086b4"/>
          <w:lang w:val="en-GB"/>
        </w:rPr>
        <w:t xml:space="preserve"> in Latvia.</w:t>
      </w:r>
    </w:p>
    <w:p w:rsidRPr="00B37ACD" w:rsidR="002B5862" w:rsidP="003F5F80" w:rsidRDefault="003F5F80">
      <w:pPr>
        <w:pStyle w:val="ECHRHeading2"/>
        <w:rPr>
          <w:lang w:val="en-GB"/>
        </w:rPr>
      </w:pPr>
      <w:r w:rsidRPr="00B37ACD">
        <w:rPr>
          <w:lang w:val="en-GB"/>
        </w:rPr>
        <w:lastRenderedPageBreak/>
        <w:t>B. </w:t>
      </w:r>
      <w:r w:rsidRPr="00B37ACD" w:rsidR="002B5862">
        <w:rPr>
          <w:lang w:val="en-GB"/>
        </w:rPr>
        <w:t> Civil proceedings</w:t>
      </w:r>
    </w:p>
    <w:p w:rsidRPr="00B37ACD" w:rsidR="002B5862" w:rsidP="002B5862"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19</w:t>
      </w:r>
      <w:r w:rsidRPr="00B37ACD">
        <w:rPr>
          <w:lang w:val="en-GB"/>
        </w:rPr>
        <w:fldChar w:fldCharType="end"/>
      </w:r>
      <w:r w:rsidRPr="00B37ACD">
        <w:rPr>
          <w:lang w:val="en-GB"/>
        </w:rPr>
        <w:t>.  The applicant submitted a claim to the Riga City Kurzeme District Court, asking the court to invalidate the notice of termination</w:t>
      </w:r>
      <w:r w:rsidRPr="00B37ACD" w:rsidR="006B7453">
        <w:rPr>
          <w:lang w:val="en-GB"/>
        </w:rPr>
        <w:t xml:space="preserve"> and</w:t>
      </w:r>
      <w:r w:rsidRPr="00B37ACD">
        <w:rPr>
          <w:lang w:val="en-GB"/>
        </w:rPr>
        <w:t xml:space="preserve"> to order his reinstatement and payment of the unpaid salary and benefits </w:t>
      </w:r>
      <w:r w:rsidR="005148C4">
        <w:rPr>
          <w:lang w:val="en-GB"/>
        </w:rPr>
        <w:t>together with</w:t>
      </w:r>
      <w:r w:rsidRPr="00B37ACD">
        <w:rPr>
          <w:lang w:val="en-GB"/>
        </w:rPr>
        <w:t xml:space="preserve"> compensation for </w:t>
      </w:r>
      <w:r w:rsidRPr="00B37ACD" w:rsidR="006B7453">
        <w:rPr>
          <w:lang w:val="en-GB"/>
        </w:rPr>
        <w:t>non-pecuniary damage</w:t>
      </w:r>
      <w:r w:rsidRPr="00B37ACD">
        <w:rPr>
          <w:lang w:val="en-GB"/>
        </w:rPr>
        <w:t>.</w:t>
      </w:r>
    </w:p>
    <w:p w:rsidRPr="00B37ACD" w:rsidR="002B5862" w:rsidP="002B5862"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20</w:t>
      </w:r>
      <w:r w:rsidRPr="00B37ACD">
        <w:rPr>
          <w:lang w:val="en-GB"/>
        </w:rPr>
        <w:fldChar w:fldCharType="end"/>
      </w:r>
      <w:r w:rsidRPr="00B37ACD">
        <w:rPr>
          <w:lang w:val="en-GB"/>
        </w:rPr>
        <w:t>.  </w:t>
      </w:r>
      <w:r w:rsidRPr="00B37ACD" w:rsidR="006B7453">
        <w:rPr>
          <w:lang w:val="en-GB"/>
        </w:rPr>
        <w:t xml:space="preserve">In </w:t>
      </w:r>
      <w:r w:rsidRPr="00B37ACD">
        <w:rPr>
          <w:lang w:val="en-GB"/>
        </w:rPr>
        <w:t>a judgment of 11 March 2011 the Kurzeme District Court allowed the applicant</w:t>
      </w:r>
      <w:r w:rsidR="001864C8">
        <w:rPr>
          <w:lang w:val="en-GB"/>
        </w:rPr>
        <w:t>’</w:t>
      </w:r>
      <w:r w:rsidRPr="00B37ACD">
        <w:rPr>
          <w:lang w:val="en-GB"/>
        </w:rPr>
        <w:t>s claim in part. It held that the fact that the</w:t>
      </w:r>
      <w:r w:rsidRPr="00B37ACD" w:rsidR="006B7453">
        <w:rPr>
          <w:lang w:val="en-GB"/>
        </w:rPr>
        <w:t xml:space="preserve"> applicant</w:t>
      </w:r>
      <w:r w:rsidR="001864C8">
        <w:rPr>
          <w:lang w:val="en-GB"/>
        </w:rPr>
        <w:t>’</w:t>
      </w:r>
      <w:r w:rsidRPr="00B37ACD" w:rsidR="006B7453">
        <w:rPr>
          <w:lang w:val="en-GB"/>
        </w:rPr>
        <w:t>s</w:t>
      </w:r>
      <w:r w:rsidRPr="00B37ACD">
        <w:rPr>
          <w:lang w:val="en-GB"/>
        </w:rPr>
        <w:t xml:space="preserve"> employer had been offended by </w:t>
      </w:r>
      <w:r w:rsidRPr="00B37ACD" w:rsidR="00214E22">
        <w:rPr>
          <w:lang w:val="en-GB"/>
        </w:rPr>
        <w:t>his</w:t>
      </w:r>
      <w:r w:rsidRPr="00B37ACD">
        <w:rPr>
          <w:lang w:val="en-GB"/>
        </w:rPr>
        <w:t xml:space="preserve"> email was not a legitimate reason for his dismissal, since section 101 of the Labour Law did not </w:t>
      </w:r>
      <w:r w:rsidRPr="00B37ACD" w:rsidR="006B7453">
        <w:rPr>
          <w:lang w:val="en-GB"/>
        </w:rPr>
        <w:t xml:space="preserve">include </w:t>
      </w:r>
      <w:r w:rsidRPr="00B37ACD">
        <w:rPr>
          <w:lang w:val="en-GB"/>
        </w:rPr>
        <w:t>such a ground. The court considered that the allegation that the applicant</w:t>
      </w:r>
      <w:r w:rsidR="001864C8">
        <w:rPr>
          <w:lang w:val="en-GB"/>
        </w:rPr>
        <w:t>’</w:t>
      </w:r>
      <w:r w:rsidRPr="00B37ACD">
        <w:rPr>
          <w:lang w:val="en-GB"/>
        </w:rPr>
        <w:t xml:space="preserve">s email had contained elements of blackmail and threats was merely speculation on </w:t>
      </w:r>
      <w:r w:rsidRPr="00B37ACD" w:rsidR="006B7453">
        <w:rPr>
          <w:lang w:val="en-GB"/>
        </w:rPr>
        <w:t xml:space="preserve">his </w:t>
      </w:r>
      <w:r w:rsidRPr="00B37ACD">
        <w:rPr>
          <w:lang w:val="en-GB"/>
        </w:rPr>
        <w:t>employer</w:t>
      </w:r>
      <w:r w:rsidR="001864C8">
        <w:rPr>
          <w:lang w:val="en-GB"/>
        </w:rPr>
        <w:t>’</w:t>
      </w:r>
      <w:r w:rsidRPr="00B37ACD">
        <w:rPr>
          <w:lang w:val="en-GB"/>
        </w:rPr>
        <w:t xml:space="preserve">s behalf. It was additionally found that the applicant had not been given an adequate </w:t>
      </w:r>
      <w:r w:rsidRPr="00B37ACD" w:rsidR="006B7453">
        <w:rPr>
          <w:lang w:val="en-GB"/>
        </w:rPr>
        <w:t xml:space="preserve">opportunity </w:t>
      </w:r>
      <w:r w:rsidRPr="00B37ACD">
        <w:rPr>
          <w:lang w:val="en-GB"/>
        </w:rPr>
        <w:t>to respond to the allegations contained in the termination notice before that notice was sent to him. Accordingly the court annulled the termination notice and ordered the applicant</w:t>
      </w:r>
      <w:r w:rsidR="001864C8">
        <w:rPr>
          <w:lang w:val="en-GB"/>
        </w:rPr>
        <w:t>’</w:t>
      </w:r>
      <w:r w:rsidRPr="00B37ACD">
        <w:rPr>
          <w:lang w:val="en-GB"/>
        </w:rPr>
        <w:t>s reinstatement with back-payment of his salary. The applicant</w:t>
      </w:r>
      <w:r w:rsidR="001864C8">
        <w:rPr>
          <w:lang w:val="en-GB"/>
        </w:rPr>
        <w:t>’</w:t>
      </w:r>
      <w:r w:rsidRPr="00B37ACD">
        <w:rPr>
          <w:lang w:val="en-GB"/>
        </w:rPr>
        <w:t xml:space="preserve">s claim for compensation </w:t>
      </w:r>
      <w:r w:rsidRPr="00B37ACD" w:rsidR="00214E22">
        <w:rPr>
          <w:lang w:val="en-GB"/>
        </w:rPr>
        <w:t>in respect of non-pecuniary damage</w:t>
      </w:r>
      <w:r w:rsidRPr="00B37ACD">
        <w:rPr>
          <w:lang w:val="en-GB"/>
        </w:rPr>
        <w:t xml:space="preserve"> was rejected as unsubstantiated.</w:t>
      </w:r>
    </w:p>
    <w:bookmarkStart w:name="FromMinutes" w:id="7"/>
    <w:p w:rsidRPr="00B37ACD" w:rsidR="00007C5E" w:rsidP="007276C7"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21</w:t>
      </w:r>
      <w:r w:rsidRPr="00B37ACD">
        <w:rPr>
          <w:lang w:val="en-GB"/>
        </w:rPr>
        <w:fldChar w:fldCharType="end"/>
      </w:r>
      <w:bookmarkEnd w:id="7"/>
      <w:r w:rsidRPr="00B37ACD">
        <w:rPr>
          <w:lang w:val="en-GB"/>
        </w:rPr>
        <w:t xml:space="preserve">.  Both the applicant and </w:t>
      </w:r>
      <w:r w:rsidR="00184EF7">
        <w:rPr>
          <w:lang w:val="en-GB"/>
        </w:rPr>
        <w:t>the University</w:t>
      </w:r>
      <w:r w:rsidRPr="00B37ACD">
        <w:rPr>
          <w:lang w:val="en-GB"/>
        </w:rPr>
        <w:t xml:space="preserve"> appealed</w:t>
      </w:r>
      <w:r w:rsidRPr="00B37ACD" w:rsidR="00EE0C83">
        <w:rPr>
          <w:lang w:val="en-GB"/>
        </w:rPr>
        <w:t>.</w:t>
      </w:r>
      <w:r w:rsidRPr="00B37ACD" w:rsidR="007276C7">
        <w:rPr>
          <w:lang w:val="en-GB"/>
        </w:rPr>
        <w:t xml:space="preserve"> During the court hearing</w:t>
      </w:r>
      <w:r w:rsidRPr="00B37ACD" w:rsidR="00214E22">
        <w:rPr>
          <w:lang w:val="en-GB"/>
        </w:rPr>
        <w:t xml:space="preserve"> the</w:t>
      </w:r>
      <w:r w:rsidRPr="00B37ACD" w:rsidR="007276C7">
        <w:rPr>
          <w:lang w:val="en-GB"/>
        </w:rPr>
        <w:t xml:space="preserve"> a</w:t>
      </w:r>
      <w:r w:rsidRPr="00B37ACD" w:rsidR="00007C5E">
        <w:rPr>
          <w:lang w:val="en-GB"/>
        </w:rPr>
        <w:t xml:space="preserve">pplicant </w:t>
      </w:r>
      <w:r w:rsidRPr="00B37ACD" w:rsidR="007276C7">
        <w:rPr>
          <w:lang w:val="en-GB"/>
        </w:rPr>
        <w:t xml:space="preserve">mentioned that he </w:t>
      </w:r>
      <w:r w:rsidRPr="00B37ACD" w:rsidR="00214E22">
        <w:rPr>
          <w:lang w:val="en-GB"/>
        </w:rPr>
        <w:t xml:space="preserve">had requested </w:t>
      </w:r>
      <w:r w:rsidRPr="00B37ACD" w:rsidR="007276C7">
        <w:rPr>
          <w:lang w:val="en-GB"/>
        </w:rPr>
        <w:t xml:space="preserve">that several illegalities be examined at the </w:t>
      </w:r>
      <w:r w:rsidRPr="00B37ACD" w:rsidR="00007C5E">
        <w:rPr>
          <w:lang w:val="en-GB"/>
        </w:rPr>
        <w:t>meetin</w:t>
      </w:r>
      <w:r w:rsidRPr="00B37ACD" w:rsidR="007276C7">
        <w:rPr>
          <w:lang w:val="en-GB"/>
        </w:rPr>
        <w:t xml:space="preserve">g of the </w:t>
      </w:r>
      <w:r w:rsidR="005A5D09">
        <w:rPr>
          <w:lang w:val="en-GB"/>
        </w:rPr>
        <w:t>constituent</w:t>
      </w:r>
      <w:r w:rsidR="0018612D">
        <w:rPr>
          <w:lang w:val="en-GB"/>
        </w:rPr>
        <w:t xml:space="preserve"> assembly of 23 </w:t>
      </w:r>
      <w:r w:rsidRPr="00B37ACD" w:rsidR="007276C7">
        <w:rPr>
          <w:lang w:val="en-GB"/>
        </w:rPr>
        <w:t xml:space="preserve">March 2010. </w:t>
      </w:r>
      <w:r w:rsidRPr="00B37ACD" w:rsidR="00790CDF">
        <w:rPr>
          <w:lang w:val="en-GB"/>
        </w:rPr>
        <w:t>Counsel for t</w:t>
      </w:r>
      <w:r w:rsidRPr="00B37ACD" w:rsidR="007276C7">
        <w:rPr>
          <w:lang w:val="en-GB"/>
        </w:rPr>
        <w:t>he d</w:t>
      </w:r>
      <w:r w:rsidRPr="00B37ACD" w:rsidR="00007C5E">
        <w:rPr>
          <w:lang w:val="en-GB"/>
        </w:rPr>
        <w:t>efe</w:t>
      </w:r>
      <w:r w:rsidRPr="00B37ACD" w:rsidR="007276C7">
        <w:rPr>
          <w:lang w:val="en-GB"/>
        </w:rPr>
        <w:t>ndant stated that</w:t>
      </w:r>
      <w:r w:rsidRPr="00B37ACD" w:rsidR="00007C5E">
        <w:rPr>
          <w:lang w:val="en-GB"/>
        </w:rPr>
        <w:t xml:space="preserve"> both</w:t>
      </w:r>
      <w:r w:rsidRPr="00B37ACD" w:rsidR="00214E22">
        <w:rPr>
          <w:lang w:val="en-GB"/>
        </w:rPr>
        <w:t xml:space="preserve"> the</w:t>
      </w:r>
      <w:r w:rsidR="008B6466">
        <w:rPr>
          <w:lang w:val="en-GB"/>
        </w:rPr>
        <w:t xml:space="preserve"> </w:t>
      </w:r>
      <w:r w:rsidR="008B6466">
        <w:rPr>
          <w:i/>
          <w:lang w:val="en-GB"/>
        </w:rPr>
        <w:t>ad hoc</w:t>
      </w:r>
      <w:r w:rsidRPr="00B37ACD" w:rsidR="007276C7">
        <w:rPr>
          <w:lang w:val="en-GB"/>
        </w:rPr>
        <w:t xml:space="preserve"> investigative</w:t>
      </w:r>
      <w:r w:rsidRPr="00B37ACD" w:rsidR="00007C5E">
        <w:rPr>
          <w:lang w:val="en-GB"/>
        </w:rPr>
        <w:t xml:space="preserve"> </w:t>
      </w:r>
      <w:r w:rsidR="00D44130">
        <w:rPr>
          <w:lang w:val="en-GB"/>
        </w:rPr>
        <w:t>committees</w:t>
      </w:r>
      <w:r w:rsidRPr="00B37ACD" w:rsidR="00D44130">
        <w:rPr>
          <w:lang w:val="en-GB"/>
        </w:rPr>
        <w:t xml:space="preserve"> </w:t>
      </w:r>
      <w:r w:rsidRPr="00B37ACD" w:rsidR="007276C7">
        <w:rPr>
          <w:lang w:val="en-GB"/>
        </w:rPr>
        <w:t xml:space="preserve">set up by the </w:t>
      </w:r>
      <w:r w:rsidR="005148C4">
        <w:rPr>
          <w:lang w:val="en-GB"/>
        </w:rPr>
        <w:t>R</w:t>
      </w:r>
      <w:r w:rsidRPr="00B37ACD" w:rsidR="007276C7">
        <w:rPr>
          <w:lang w:val="en-GB"/>
        </w:rPr>
        <w:t>ector</w:t>
      </w:r>
      <w:r w:rsidRPr="00B37ACD" w:rsidR="00115A59">
        <w:rPr>
          <w:lang w:val="en-GB"/>
        </w:rPr>
        <w:t xml:space="preserve"> had</w:t>
      </w:r>
      <w:r w:rsidRPr="00B37ACD" w:rsidR="00007C5E">
        <w:rPr>
          <w:lang w:val="en-GB"/>
        </w:rPr>
        <w:t xml:space="preserve"> </w:t>
      </w:r>
      <w:r w:rsidRPr="00B37ACD" w:rsidR="00790CDF">
        <w:rPr>
          <w:lang w:val="en-GB"/>
        </w:rPr>
        <w:t xml:space="preserve">found </w:t>
      </w:r>
      <w:r w:rsidRPr="00B37ACD" w:rsidR="007276C7">
        <w:rPr>
          <w:lang w:val="en-GB"/>
        </w:rPr>
        <w:t xml:space="preserve">that the content of the letter was to be perceived as blackmail and threats. He contended that the request to receive </w:t>
      </w:r>
      <w:r w:rsidRPr="00B37ACD" w:rsidR="00790CDF">
        <w:rPr>
          <w:lang w:val="en-GB"/>
        </w:rPr>
        <w:t xml:space="preserve">a </w:t>
      </w:r>
      <w:r w:rsidRPr="00B37ACD" w:rsidR="00007C5E">
        <w:rPr>
          <w:lang w:val="en-GB"/>
        </w:rPr>
        <w:t xml:space="preserve">certain </w:t>
      </w:r>
      <w:r w:rsidRPr="00B37ACD" w:rsidR="00790CDF">
        <w:rPr>
          <w:lang w:val="en-GB"/>
        </w:rPr>
        <w:t xml:space="preserve">amount in </w:t>
      </w:r>
      <w:r w:rsidRPr="00B37ACD" w:rsidR="00007C5E">
        <w:rPr>
          <w:lang w:val="en-GB"/>
        </w:rPr>
        <w:t xml:space="preserve">compensation and </w:t>
      </w:r>
      <w:r w:rsidRPr="00B37ACD" w:rsidR="00790CDF">
        <w:rPr>
          <w:lang w:val="en-GB"/>
        </w:rPr>
        <w:t xml:space="preserve">the </w:t>
      </w:r>
      <w:r w:rsidRPr="00B37ACD" w:rsidR="00007C5E">
        <w:rPr>
          <w:lang w:val="en-GB"/>
        </w:rPr>
        <w:t xml:space="preserve">deadline </w:t>
      </w:r>
      <w:r w:rsidRPr="00B37ACD" w:rsidR="00790CDF">
        <w:rPr>
          <w:lang w:val="en-GB"/>
        </w:rPr>
        <w:t xml:space="preserve">by </w:t>
      </w:r>
      <w:r w:rsidRPr="00B37ACD" w:rsidR="00FE6B2B">
        <w:rPr>
          <w:lang w:val="en-GB"/>
        </w:rPr>
        <w:t xml:space="preserve">which the </w:t>
      </w:r>
      <w:r w:rsidRPr="00B37ACD" w:rsidR="00790CDF">
        <w:rPr>
          <w:lang w:val="en-GB"/>
        </w:rPr>
        <w:t xml:space="preserve">reply </w:t>
      </w:r>
      <w:r w:rsidRPr="00B37ACD" w:rsidR="00FE6B2B">
        <w:rPr>
          <w:lang w:val="en-GB"/>
        </w:rPr>
        <w:t>had to be receiv</w:t>
      </w:r>
      <w:r w:rsidRPr="00B37ACD" w:rsidR="00007C5E">
        <w:rPr>
          <w:lang w:val="en-GB"/>
        </w:rPr>
        <w:t>e</w:t>
      </w:r>
      <w:r w:rsidRPr="00B37ACD" w:rsidR="007276C7">
        <w:rPr>
          <w:lang w:val="en-GB"/>
        </w:rPr>
        <w:t>d</w:t>
      </w:r>
      <w:r w:rsidRPr="00B37ACD" w:rsidR="008C0080">
        <w:rPr>
          <w:lang w:val="en-GB"/>
        </w:rPr>
        <w:t xml:space="preserve"> all proved the breach of ethical norms</w:t>
      </w:r>
      <w:r w:rsidRPr="00B37ACD" w:rsidR="007276C7">
        <w:rPr>
          <w:lang w:val="en-GB"/>
        </w:rPr>
        <w:t xml:space="preserve">. The defendant further alleged that several “defamatory facts about </w:t>
      </w:r>
      <w:r w:rsidR="00184EF7">
        <w:rPr>
          <w:lang w:val="en-GB"/>
        </w:rPr>
        <w:t>the University</w:t>
      </w:r>
      <w:r w:rsidRPr="00B37ACD" w:rsidR="007276C7">
        <w:rPr>
          <w:lang w:val="en-GB"/>
        </w:rPr>
        <w:t xml:space="preserve">” </w:t>
      </w:r>
      <w:r w:rsidRPr="00B37ACD" w:rsidR="00FE6B2B">
        <w:rPr>
          <w:lang w:val="en-GB"/>
        </w:rPr>
        <w:t>had been</w:t>
      </w:r>
      <w:r w:rsidRPr="00B37ACD" w:rsidR="00007C5E">
        <w:rPr>
          <w:lang w:val="en-GB"/>
        </w:rPr>
        <w:t xml:space="preserve"> pub</w:t>
      </w:r>
      <w:r w:rsidRPr="00B37ACD" w:rsidR="00FE6B2B">
        <w:rPr>
          <w:lang w:val="en-GB"/>
        </w:rPr>
        <w:t>l</w:t>
      </w:r>
      <w:r w:rsidRPr="00B37ACD" w:rsidR="00A14A0F">
        <w:rPr>
          <w:lang w:val="en-GB"/>
        </w:rPr>
        <w:t>ished on 23 </w:t>
      </w:r>
      <w:r w:rsidRPr="00B37ACD" w:rsidR="007276C7">
        <w:rPr>
          <w:lang w:val="en-GB"/>
        </w:rPr>
        <w:t xml:space="preserve">March </w:t>
      </w:r>
      <w:r w:rsidR="005148C4">
        <w:rPr>
          <w:lang w:val="en-GB"/>
        </w:rPr>
        <w:t>by</w:t>
      </w:r>
      <w:r w:rsidRPr="00B37ACD" w:rsidR="005148C4">
        <w:rPr>
          <w:lang w:val="en-GB"/>
        </w:rPr>
        <w:t xml:space="preserve"> </w:t>
      </w:r>
      <w:r w:rsidRPr="00B37ACD" w:rsidR="007276C7">
        <w:rPr>
          <w:lang w:val="en-GB"/>
        </w:rPr>
        <w:t>LETA</w:t>
      </w:r>
      <w:r w:rsidR="00F07BE1">
        <w:rPr>
          <w:lang w:val="en-GB"/>
        </w:rPr>
        <w:t>,</w:t>
      </w:r>
      <w:r w:rsidRPr="00B37ACD" w:rsidR="007276C7">
        <w:rPr>
          <w:lang w:val="en-GB"/>
        </w:rPr>
        <w:t xml:space="preserve"> and</w:t>
      </w:r>
      <w:r w:rsidRPr="00B37ACD" w:rsidR="00007C5E">
        <w:rPr>
          <w:lang w:val="en-GB"/>
        </w:rPr>
        <w:t xml:space="preserve"> </w:t>
      </w:r>
      <w:r w:rsidRPr="00B37ACD" w:rsidR="007276C7">
        <w:rPr>
          <w:lang w:val="en-GB"/>
        </w:rPr>
        <w:t xml:space="preserve">considered that </w:t>
      </w:r>
      <w:r w:rsidRPr="00B37ACD" w:rsidR="00FE6B2B">
        <w:rPr>
          <w:lang w:val="en-GB"/>
        </w:rPr>
        <w:t>the above activities therefore confirm</w:t>
      </w:r>
      <w:r w:rsidRPr="00B37ACD" w:rsidR="00790CDF">
        <w:rPr>
          <w:lang w:val="en-GB"/>
        </w:rPr>
        <w:t>ed</w:t>
      </w:r>
      <w:r w:rsidRPr="00B37ACD" w:rsidR="00007C5E">
        <w:rPr>
          <w:lang w:val="en-GB"/>
        </w:rPr>
        <w:t xml:space="preserve"> the threats </w:t>
      </w:r>
      <w:r w:rsidRPr="00B37ACD" w:rsidR="00790CDF">
        <w:rPr>
          <w:lang w:val="en-GB"/>
        </w:rPr>
        <w:t xml:space="preserve">made </w:t>
      </w:r>
      <w:r w:rsidRPr="00B37ACD" w:rsidR="00007C5E">
        <w:rPr>
          <w:lang w:val="en-GB"/>
        </w:rPr>
        <w:t>in the applicant</w:t>
      </w:r>
      <w:r w:rsidR="001864C8">
        <w:rPr>
          <w:lang w:val="en-GB"/>
        </w:rPr>
        <w:t>’</w:t>
      </w:r>
      <w:r w:rsidRPr="00B37ACD" w:rsidR="00007C5E">
        <w:rPr>
          <w:lang w:val="en-GB"/>
        </w:rPr>
        <w:t>s email.</w:t>
      </w:r>
    </w:p>
    <w:bookmarkStart w:name="ApplCourt_ethics" w:id="8"/>
    <w:p w:rsidRPr="00B37ACD" w:rsidR="002B5862" w:rsidP="002B5862" w:rsidRDefault="00007C5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22</w:t>
      </w:r>
      <w:r w:rsidRPr="00B37ACD">
        <w:rPr>
          <w:lang w:val="en-GB"/>
        </w:rPr>
        <w:fldChar w:fldCharType="end"/>
      </w:r>
      <w:bookmarkEnd w:id="8"/>
      <w:r w:rsidRPr="00B37ACD">
        <w:rPr>
          <w:lang w:val="en-GB"/>
        </w:rPr>
        <w:t>.  </w:t>
      </w:r>
      <w:r w:rsidRPr="00B37ACD" w:rsidR="002B5862">
        <w:rPr>
          <w:lang w:val="en-GB"/>
        </w:rPr>
        <w:t>On 18 January 2012 the Riga Regional Court quashed the first-instance court</w:t>
      </w:r>
      <w:r w:rsidR="001864C8">
        <w:rPr>
          <w:lang w:val="en-GB"/>
        </w:rPr>
        <w:t>’</w:t>
      </w:r>
      <w:r w:rsidRPr="00B37ACD" w:rsidR="002B5862">
        <w:rPr>
          <w:lang w:val="en-GB"/>
        </w:rPr>
        <w:t>s judgment and dismissed the applicant</w:t>
      </w:r>
      <w:r w:rsidR="001864C8">
        <w:rPr>
          <w:lang w:val="en-GB"/>
        </w:rPr>
        <w:t>’</w:t>
      </w:r>
      <w:r w:rsidRPr="00B37ACD" w:rsidR="002B5862">
        <w:rPr>
          <w:lang w:val="en-GB"/>
        </w:rPr>
        <w:t xml:space="preserve">s claim in full. The appeal court considered that </w:t>
      </w:r>
      <w:r w:rsidRPr="00B37ACD" w:rsidR="00790CDF">
        <w:rPr>
          <w:lang w:val="en-GB"/>
        </w:rPr>
        <w:t xml:space="preserve">in </w:t>
      </w:r>
      <w:r w:rsidRPr="00B37ACD" w:rsidR="002B5862">
        <w:rPr>
          <w:lang w:val="en-GB"/>
        </w:rPr>
        <w:t xml:space="preserve">his email of 20 March 2010 the applicant had invited the </w:t>
      </w:r>
      <w:r w:rsidR="005148C4">
        <w:rPr>
          <w:lang w:val="en-GB"/>
        </w:rPr>
        <w:t>R</w:t>
      </w:r>
      <w:r w:rsidRPr="00B37ACD" w:rsidR="002B5862">
        <w:rPr>
          <w:lang w:val="en-GB"/>
        </w:rPr>
        <w:t xml:space="preserve">ector to carry out “unlawful actions”, namely to annul a decision of the Senate of </w:t>
      </w:r>
      <w:r w:rsidR="00184EF7">
        <w:rPr>
          <w:lang w:val="en-GB"/>
        </w:rPr>
        <w:t>the University</w:t>
      </w:r>
      <w:r w:rsidRPr="00B37ACD" w:rsidR="002B5862">
        <w:rPr>
          <w:lang w:val="en-GB"/>
        </w:rPr>
        <w:t xml:space="preserve"> (concerning the merger of two department</w:t>
      </w:r>
      <w:r w:rsidRPr="00B37ACD" w:rsidR="00790CDF">
        <w:rPr>
          <w:lang w:val="en-GB"/>
        </w:rPr>
        <w:t>s</w:t>
      </w:r>
      <w:r w:rsidRPr="00B37ACD" w:rsidR="002B5862">
        <w:rPr>
          <w:lang w:val="en-GB"/>
        </w:rPr>
        <w:t xml:space="preserve"> </w:t>
      </w:r>
      <w:r w:rsidRPr="00B37ACD" w:rsidR="00790CDF">
        <w:rPr>
          <w:lang w:val="en-GB"/>
        </w:rPr>
        <w:t xml:space="preserve">within </w:t>
      </w:r>
      <w:r w:rsidRPr="00B37ACD" w:rsidR="002B5862">
        <w:rPr>
          <w:lang w:val="en-GB"/>
        </w:rPr>
        <w:t>the Faculty of Medicine)</w:t>
      </w:r>
      <w:r w:rsidRPr="00B37ACD" w:rsidR="00790CDF">
        <w:rPr>
          <w:lang w:val="en-GB"/>
        </w:rPr>
        <w:t>.</w:t>
      </w:r>
      <w:r w:rsidRPr="00B37ACD" w:rsidR="002B5862">
        <w:rPr>
          <w:lang w:val="en-GB"/>
        </w:rPr>
        <w:t xml:space="preserve"> </w:t>
      </w:r>
      <w:r w:rsidRPr="00B37ACD" w:rsidR="00790CDF">
        <w:rPr>
          <w:lang w:val="en-GB"/>
        </w:rPr>
        <w:t>Such action was</w:t>
      </w:r>
      <w:r w:rsidRPr="00B37ACD" w:rsidR="002B5862">
        <w:rPr>
          <w:lang w:val="en-GB"/>
        </w:rPr>
        <w:t xml:space="preserve"> deemed to be “unlawful” because annulling decisions of the Senate of the University exceeded the </w:t>
      </w:r>
      <w:r w:rsidR="005148C4">
        <w:rPr>
          <w:lang w:val="en-GB"/>
        </w:rPr>
        <w:t>R</w:t>
      </w:r>
      <w:r w:rsidRPr="00B37ACD" w:rsidR="002B5862">
        <w:rPr>
          <w:lang w:val="en-GB"/>
        </w:rPr>
        <w:t>ector</w:t>
      </w:r>
      <w:r w:rsidR="001864C8">
        <w:rPr>
          <w:lang w:val="en-GB"/>
        </w:rPr>
        <w:t>’</w:t>
      </w:r>
      <w:r w:rsidRPr="00B37ACD" w:rsidR="002B5862">
        <w:rPr>
          <w:lang w:val="en-GB"/>
        </w:rPr>
        <w:t xml:space="preserve">s </w:t>
      </w:r>
      <w:r w:rsidRPr="00B37ACD" w:rsidR="00790CDF">
        <w:rPr>
          <w:lang w:val="en-GB"/>
        </w:rPr>
        <w:t>authority</w:t>
      </w:r>
      <w:r w:rsidRPr="00B37ACD" w:rsidR="002B5862">
        <w:rPr>
          <w:lang w:val="en-GB"/>
        </w:rPr>
        <w:t xml:space="preserve">. The court also considered that the applicant had requested “unreasonably high compensation” for </w:t>
      </w:r>
      <w:r w:rsidR="005148C4">
        <w:rPr>
          <w:lang w:val="en-GB"/>
        </w:rPr>
        <w:t>the</w:t>
      </w:r>
      <w:r w:rsidRPr="00B37ACD" w:rsidR="005148C4">
        <w:rPr>
          <w:lang w:val="en-GB"/>
        </w:rPr>
        <w:t xml:space="preserve"> </w:t>
      </w:r>
      <w:r w:rsidRPr="00B37ACD" w:rsidR="002B5862">
        <w:rPr>
          <w:lang w:val="en-GB"/>
        </w:rPr>
        <w:t>termination</w:t>
      </w:r>
      <w:r w:rsidR="005148C4">
        <w:rPr>
          <w:lang w:val="en-GB"/>
        </w:rPr>
        <w:t xml:space="preserve"> of his employment</w:t>
      </w:r>
      <w:r w:rsidRPr="00B37ACD" w:rsidR="002B5862">
        <w:rPr>
          <w:lang w:val="en-GB"/>
        </w:rPr>
        <w:t xml:space="preserve">. These two considerations led the appeal court to conclude that the applicant had failed to observe basic </w:t>
      </w:r>
      <w:r w:rsidRPr="00B37ACD" w:rsidR="00790CDF">
        <w:rPr>
          <w:lang w:val="en-GB"/>
        </w:rPr>
        <w:t xml:space="preserve">ethical </w:t>
      </w:r>
      <w:r w:rsidRPr="00B37ACD" w:rsidR="002B5862">
        <w:rPr>
          <w:lang w:val="en-GB"/>
        </w:rPr>
        <w:t>principles such as honesty, collegiality and responsibility.</w:t>
      </w:r>
    </w:p>
    <w:bookmarkStart w:name="ApplCourt_otherActivities" w:id="9"/>
    <w:p w:rsidRPr="00B37ACD" w:rsidR="002B5862" w:rsidP="002B5862" w:rsidRDefault="002B5862">
      <w:pPr>
        <w:pStyle w:val="ECHRPara"/>
        <w:rPr>
          <w:lang w:val="en-GB"/>
        </w:rPr>
      </w:pPr>
      <w:r w:rsidRPr="00B37ACD">
        <w:rPr>
          <w:lang w:val="en-GB"/>
        </w:rPr>
        <w:lastRenderedPageBreak/>
        <w:fldChar w:fldCharType="begin"/>
      </w:r>
      <w:r w:rsidRPr="00B37ACD">
        <w:rPr>
          <w:lang w:val="en-GB"/>
        </w:rPr>
        <w:instrText xml:space="preserve"> SEQ level0 \*arabic </w:instrText>
      </w:r>
      <w:r w:rsidRPr="00B37ACD">
        <w:rPr>
          <w:lang w:val="en-GB"/>
        </w:rPr>
        <w:fldChar w:fldCharType="separate"/>
      </w:r>
      <w:r w:rsidR="00FC701F">
        <w:rPr>
          <w:noProof/>
          <w:lang w:val="en-GB"/>
        </w:rPr>
        <w:t>23</w:t>
      </w:r>
      <w:r w:rsidRPr="00B37ACD">
        <w:rPr>
          <w:lang w:val="en-GB"/>
        </w:rPr>
        <w:fldChar w:fldCharType="end"/>
      </w:r>
      <w:bookmarkEnd w:id="9"/>
      <w:r w:rsidRPr="00B37ACD">
        <w:rPr>
          <w:lang w:val="en-GB"/>
        </w:rPr>
        <w:t xml:space="preserve">.  The conclusions of the appeal court echoed </w:t>
      </w:r>
      <w:r w:rsidRPr="00B37ACD" w:rsidR="00790CDF">
        <w:rPr>
          <w:lang w:val="en-GB"/>
        </w:rPr>
        <w:t>those</w:t>
      </w:r>
      <w:r w:rsidRPr="00B37ACD">
        <w:rPr>
          <w:lang w:val="en-GB"/>
        </w:rPr>
        <w:t xml:space="preserve"> reached by </w:t>
      </w:r>
      <w:r w:rsidR="00184EF7">
        <w:rPr>
          <w:lang w:val="en-GB"/>
        </w:rPr>
        <w:t>the University</w:t>
      </w:r>
      <w:r w:rsidR="001864C8">
        <w:rPr>
          <w:lang w:val="en-GB"/>
        </w:rPr>
        <w:t>’</w:t>
      </w:r>
      <w:r w:rsidRPr="00B37ACD">
        <w:rPr>
          <w:lang w:val="en-GB"/>
        </w:rPr>
        <w:t xml:space="preserve">s </w:t>
      </w:r>
      <w:r w:rsidRPr="00B37ACD" w:rsidR="00790CDF">
        <w:rPr>
          <w:lang w:val="en-GB"/>
        </w:rPr>
        <w:t>e</w:t>
      </w:r>
      <w:r w:rsidRPr="00B37ACD">
        <w:rPr>
          <w:lang w:val="en-GB"/>
        </w:rPr>
        <w:t xml:space="preserve">thics </w:t>
      </w:r>
      <w:r w:rsidRPr="00B37ACD" w:rsidR="00790CDF">
        <w:rPr>
          <w:lang w:val="en-GB"/>
        </w:rPr>
        <w:t>c</w:t>
      </w:r>
      <w:r w:rsidRPr="00B37ACD">
        <w:rPr>
          <w:lang w:val="en-GB"/>
        </w:rPr>
        <w:t xml:space="preserve">ommittee and by two </w:t>
      </w:r>
      <w:r w:rsidRPr="00B37ACD">
        <w:rPr>
          <w:i/>
          <w:lang w:val="en-GB"/>
        </w:rPr>
        <w:t xml:space="preserve">ad hoc </w:t>
      </w:r>
      <w:r w:rsidR="00D44130">
        <w:rPr>
          <w:lang w:val="en-GB"/>
        </w:rPr>
        <w:t>investigative committees</w:t>
      </w:r>
      <w:r w:rsidRPr="00B37ACD" w:rsidR="00D44130">
        <w:rPr>
          <w:lang w:val="en-GB"/>
        </w:rPr>
        <w:t xml:space="preserve"> </w:t>
      </w:r>
      <w:r w:rsidRPr="00B37ACD">
        <w:rPr>
          <w:lang w:val="en-GB"/>
        </w:rPr>
        <w:t xml:space="preserve">set </w:t>
      </w:r>
      <w:r w:rsidRPr="00B37ACD" w:rsidR="004F5465">
        <w:rPr>
          <w:lang w:val="en-GB"/>
        </w:rPr>
        <w:t>up on 25 March and 6 April 2010</w:t>
      </w:r>
      <w:r w:rsidRPr="00B37ACD" w:rsidR="006C1E27">
        <w:rPr>
          <w:lang w:val="en-GB"/>
        </w:rPr>
        <w:t xml:space="preserve">. In particular, the court </w:t>
      </w:r>
      <w:r w:rsidRPr="00B37ACD" w:rsidR="00FB317E">
        <w:rPr>
          <w:lang w:val="en-GB"/>
        </w:rPr>
        <w:t xml:space="preserve">observed </w:t>
      </w:r>
      <w:r w:rsidRPr="00B37ACD" w:rsidR="006C1E27">
        <w:rPr>
          <w:lang w:val="en-GB"/>
        </w:rPr>
        <w:t xml:space="preserve">in point 10.1 that the </w:t>
      </w:r>
      <w:r w:rsidRPr="00B37ACD" w:rsidR="00FB317E">
        <w:rPr>
          <w:lang w:val="en-GB"/>
        </w:rPr>
        <w:t>c</w:t>
      </w:r>
      <w:r w:rsidRPr="00B37ACD" w:rsidR="006C1E27">
        <w:rPr>
          <w:lang w:val="en-GB"/>
        </w:rPr>
        <w:t xml:space="preserve">ommittee had concluded that the infringements committed by the applicant </w:t>
      </w:r>
      <w:r w:rsidRPr="00B37ACD" w:rsidR="00FB317E">
        <w:rPr>
          <w:lang w:val="en-GB"/>
        </w:rPr>
        <w:t xml:space="preserve">were </w:t>
      </w:r>
      <w:r w:rsidRPr="00B37ACD" w:rsidR="006C1E27">
        <w:rPr>
          <w:lang w:val="en-GB"/>
        </w:rPr>
        <w:t xml:space="preserve">demonstrated by </w:t>
      </w:r>
      <w:r w:rsidRPr="00B37ACD" w:rsidR="00FB317E">
        <w:rPr>
          <w:lang w:val="en-GB"/>
        </w:rPr>
        <w:t xml:space="preserve">the fact that he had sent </w:t>
      </w:r>
      <w:r w:rsidRPr="00B37ACD" w:rsidR="006C1E27">
        <w:rPr>
          <w:lang w:val="en-GB"/>
        </w:rPr>
        <w:t xml:space="preserve">the email and </w:t>
      </w:r>
      <w:r w:rsidRPr="00B37ACD" w:rsidR="00FB317E">
        <w:rPr>
          <w:lang w:val="en-GB"/>
        </w:rPr>
        <w:t xml:space="preserve">had carried </w:t>
      </w:r>
      <w:r w:rsidRPr="00B37ACD" w:rsidR="006C1E27">
        <w:rPr>
          <w:lang w:val="en-GB"/>
        </w:rPr>
        <w:t>out “other activities af</w:t>
      </w:r>
      <w:r w:rsidRPr="00B37ACD" w:rsidR="00A14A0F">
        <w:rPr>
          <w:lang w:val="en-GB"/>
        </w:rPr>
        <w:t>ter the Senate</w:t>
      </w:r>
      <w:r w:rsidR="001864C8">
        <w:rPr>
          <w:lang w:val="en-GB"/>
        </w:rPr>
        <w:t>’</w:t>
      </w:r>
      <w:r w:rsidRPr="00B37ACD" w:rsidR="00A14A0F">
        <w:rPr>
          <w:lang w:val="en-GB"/>
        </w:rPr>
        <w:t>s decision of 23 </w:t>
      </w:r>
      <w:r w:rsidRPr="00B37ACD" w:rsidR="006C1E27">
        <w:rPr>
          <w:lang w:val="en-GB"/>
        </w:rPr>
        <w:t xml:space="preserve">February 2010 </w:t>
      </w:r>
      <w:r w:rsidR="008D638A">
        <w:rPr>
          <w:lang w:val="en-GB"/>
        </w:rPr>
        <w:t>...</w:t>
      </w:r>
      <w:r w:rsidRPr="00B37ACD" w:rsidR="00FB317E">
        <w:rPr>
          <w:lang w:val="en-GB"/>
        </w:rPr>
        <w:t xml:space="preserve"> </w:t>
      </w:r>
      <w:r w:rsidRPr="00B37ACD" w:rsidR="00EA7954">
        <w:rPr>
          <w:lang w:val="en-GB"/>
        </w:rPr>
        <w:t xml:space="preserve">including </w:t>
      </w:r>
      <w:r w:rsidRPr="00B37ACD" w:rsidR="00FB317E">
        <w:rPr>
          <w:lang w:val="en-GB"/>
        </w:rPr>
        <w:t xml:space="preserve">making </w:t>
      </w:r>
      <w:r w:rsidRPr="00B37ACD" w:rsidR="00EA7954">
        <w:rPr>
          <w:lang w:val="en-GB"/>
        </w:rPr>
        <w:t xml:space="preserve">unfounded statements, for example, about the </w:t>
      </w:r>
      <w:r w:rsidRPr="00B37ACD" w:rsidR="00FB317E">
        <w:rPr>
          <w:lang w:val="en-GB"/>
        </w:rPr>
        <w:t xml:space="preserve">abolition </w:t>
      </w:r>
      <w:r w:rsidRPr="00B37ACD" w:rsidR="00EA7954">
        <w:rPr>
          <w:lang w:val="en-GB"/>
        </w:rPr>
        <w:t xml:space="preserve">of the department, the </w:t>
      </w:r>
      <w:r w:rsidR="00CF5567">
        <w:rPr>
          <w:lang w:val="en-GB"/>
        </w:rPr>
        <w:t>circumstances of the</w:t>
      </w:r>
      <w:r w:rsidRPr="00B37ACD" w:rsidR="00EA7954">
        <w:rPr>
          <w:lang w:val="en-GB"/>
        </w:rPr>
        <w:t xml:space="preserve"> reorganisation </w:t>
      </w:r>
      <w:r w:rsidR="00CF5567">
        <w:rPr>
          <w:lang w:val="en-GB"/>
        </w:rPr>
        <w:t>that</w:t>
      </w:r>
      <w:r w:rsidRPr="00FA34BD" w:rsidR="00CF5567">
        <w:rPr>
          <w:lang w:val="en-GB"/>
        </w:rPr>
        <w:t xml:space="preserve"> </w:t>
      </w:r>
      <w:r w:rsidRPr="00FA34BD" w:rsidR="00EA7954">
        <w:rPr>
          <w:lang w:val="en-GB"/>
        </w:rPr>
        <w:t>had been directed against the applicant</w:t>
      </w:r>
      <w:r w:rsidRPr="006B5505" w:rsidR="00EA7954">
        <w:rPr>
          <w:lang w:val="en-GB"/>
        </w:rPr>
        <w:t xml:space="preserve">, </w:t>
      </w:r>
      <w:r w:rsidR="00ED0970">
        <w:rPr>
          <w:lang w:val="en-GB"/>
        </w:rPr>
        <w:t xml:space="preserve">and threats made by </w:t>
      </w:r>
      <w:r w:rsidRPr="006B5505" w:rsidR="00EA7954">
        <w:rPr>
          <w:lang w:val="en-GB"/>
        </w:rPr>
        <w:t>G</w:t>
      </w:r>
      <w:r w:rsidR="00ED0970">
        <w:rPr>
          <w:lang w:val="en-GB"/>
        </w:rPr>
        <w:t>.</w:t>
      </w:r>
      <w:r w:rsidRPr="006B5505" w:rsidR="00EA7954">
        <w:rPr>
          <w:lang w:val="en-GB"/>
        </w:rPr>
        <w:t>B</w:t>
      </w:r>
      <w:r w:rsidR="00ED0970">
        <w:rPr>
          <w:lang w:val="en-GB"/>
        </w:rPr>
        <w:t>.</w:t>
      </w:r>
      <w:r w:rsidRPr="006B5505" w:rsidR="00EA7954">
        <w:rPr>
          <w:lang w:val="en-GB"/>
        </w:rPr>
        <w:t xml:space="preserve"> </w:t>
      </w:r>
      <w:r w:rsidRPr="00B37ACD" w:rsidR="00EA7954">
        <w:rPr>
          <w:lang w:val="en-GB"/>
        </w:rPr>
        <w:t>against the applicant</w:t>
      </w:r>
      <w:r w:rsidRPr="00B37ACD" w:rsidR="008C6553">
        <w:rPr>
          <w:lang w:val="en-GB"/>
        </w:rPr>
        <w:t xml:space="preserve">. The email of 28 February 2010 </w:t>
      </w:r>
      <w:r w:rsidR="008D638A">
        <w:rPr>
          <w:lang w:val="en-GB"/>
        </w:rPr>
        <w:t>...</w:t>
      </w:r>
      <w:r w:rsidRPr="00B37ACD" w:rsidR="008C6553">
        <w:rPr>
          <w:lang w:val="en-GB"/>
        </w:rPr>
        <w:t xml:space="preserve"> comprises statements, for example, about </w:t>
      </w:r>
      <w:r w:rsidR="008D638A">
        <w:rPr>
          <w:lang w:val="en-GB"/>
        </w:rPr>
        <w:t>...</w:t>
      </w:r>
      <w:r w:rsidRPr="00B37ACD" w:rsidR="008C6553">
        <w:rPr>
          <w:lang w:val="en-GB"/>
        </w:rPr>
        <w:t xml:space="preserve"> private life and religious conviction</w:t>
      </w:r>
      <w:r w:rsidRPr="00B37ACD" w:rsidR="00FB317E">
        <w:rPr>
          <w:lang w:val="en-GB"/>
        </w:rPr>
        <w:t>s</w:t>
      </w:r>
      <w:r w:rsidRPr="00B37ACD" w:rsidR="00EA7954">
        <w:rPr>
          <w:lang w:val="en-GB"/>
        </w:rPr>
        <w:t>”.</w:t>
      </w:r>
    </w:p>
    <w:bookmarkStart w:name="ApplCour_LETA_let3_march" w:id="10"/>
    <w:p w:rsidRPr="00B37ACD" w:rsidR="002B5862" w:rsidP="00450576"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24</w:t>
      </w:r>
      <w:r w:rsidRPr="00B37ACD">
        <w:rPr>
          <w:lang w:val="en-GB"/>
        </w:rPr>
        <w:fldChar w:fldCharType="end"/>
      </w:r>
      <w:bookmarkEnd w:id="10"/>
      <w:r w:rsidRPr="00B37ACD">
        <w:rPr>
          <w:lang w:val="en-GB"/>
        </w:rPr>
        <w:t>.  The court</w:t>
      </w:r>
      <w:r w:rsidRPr="00B37ACD" w:rsidR="00414647">
        <w:rPr>
          <w:lang w:val="en-GB"/>
        </w:rPr>
        <w:t xml:space="preserve"> further noted that it </w:t>
      </w:r>
      <w:r w:rsidRPr="00B37ACD" w:rsidR="00B932F9">
        <w:rPr>
          <w:lang w:val="en-GB"/>
        </w:rPr>
        <w:t xml:space="preserve">was apparent </w:t>
      </w:r>
      <w:r w:rsidRPr="00B37ACD" w:rsidR="00414647">
        <w:rPr>
          <w:lang w:val="en-GB"/>
        </w:rPr>
        <w:t xml:space="preserve">from the materials </w:t>
      </w:r>
      <w:r w:rsidRPr="00B37ACD" w:rsidR="00B932F9">
        <w:rPr>
          <w:lang w:val="en-GB"/>
        </w:rPr>
        <w:t xml:space="preserve">in </w:t>
      </w:r>
      <w:r w:rsidRPr="00B37ACD" w:rsidR="00414647">
        <w:rPr>
          <w:lang w:val="en-GB"/>
        </w:rPr>
        <w:t xml:space="preserve">the case </w:t>
      </w:r>
      <w:r w:rsidRPr="00B37ACD" w:rsidR="00B932F9">
        <w:rPr>
          <w:lang w:val="en-GB"/>
        </w:rPr>
        <w:t xml:space="preserve">file </w:t>
      </w:r>
      <w:r w:rsidRPr="00B37ACD" w:rsidR="00414647">
        <w:rPr>
          <w:lang w:val="en-GB"/>
        </w:rPr>
        <w:t xml:space="preserve">that </w:t>
      </w:r>
      <w:r w:rsidRPr="00B37ACD">
        <w:rPr>
          <w:lang w:val="en-GB"/>
        </w:rPr>
        <w:t>on 23 Ma</w:t>
      </w:r>
      <w:r w:rsidRPr="00B37ACD" w:rsidR="00584540">
        <w:rPr>
          <w:lang w:val="en-GB"/>
        </w:rPr>
        <w:t>rch </w:t>
      </w:r>
      <w:r w:rsidRPr="00B37ACD">
        <w:rPr>
          <w:lang w:val="en-GB"/>
        </w:rPr>
        <w:t>2010 the national news agency LETA had pub</w:t>
      </w:r>
      <w:r w:rsidRPr="00B37ACD" w:rsidR="00414647">
        <w:rPr>
          <w:lang w:val="en-GB"/>
        </w:rPr>
        <w:t>lished the applicant</w:t>
      </w:r>
      <w:r w:rsidR="001864C8">
        <w:rPr>
          <w:lang w:val="en-GB"/>
        </w:rPr>
        <w:t>’</w:t>
      </w:r>
      <w:r w:rsidRPr="00B37ACD" w:rsidR="00414647">
        <w:rPr>
          <w:lang w:val="en-GB"/>
        </w:rPr>
        <w:t xml:space="preserve">s </w:t>
      </w:r>
      <w:r w:rsidR="00184EF7">
        <w:rPr>
          <w:lang w:val="en-GB"/>
        </w:rPr>
        <w:t>views</w:t>
      </w:r>
      <w:r w:rsidRPr="00B37ACD" w:rsidR="00184EF7">
        <w:rPr>
          <w:lang w:val="en-GB"/>
        </w:rPr>
        <w:t xml:space="preserve"> </w:t>
      </w:r>
      <w:r w:rsidRPr="00B37ACD">
        <w:rPr>
          <w:lang w:val="en-GB"/>
        </w:rPr>
        <w:t xml:space="preserve">about </w:t>
      </w:r>
      <w:r w:rsidR="009F5D66">
        <w:rPr>
          <w:lang w:val="en-GB"/>
        </w:rPr>
        <w:t>events</w:t>
      </w:r>
      <w:r w:rsidRPr="00B37ACD">
        <w:rPr>
          <w:lang w:val="en-GB"/>
        </w:rPr>
        <w:t xml:space="preserve"> in </w:t>
      </w:r>
      <w:r w:rsidR="00184EF7">
        <w:rPr>
          <w:lang w:val="en-GB"/>
        </w:rPr>
        <w:t>the University</w:t>
      </w:r>
      <w:r w:rsidRPr="00B37ACD" w:rsidR="00C16889">
        <w:rPr>
          <w:lang w:val="en-GB"/>
        </w:rPr>
        <w:t xml:space="preserve">, in which he </w:t>
      </w:r>
      <w:r w:rsidR="009F5D66">
        <w:rPr>
          <w:lang w:val="en-GB"/>
        </w:rPr>
        <w:t xml:space="preserve">had </w:t>
      </w:r>
      <w:r w:rsidRPr="00B37ACD">
        <w:rPr>
          <w:lang w:val="en-GB"/>
        </w:rPr>
        <w:t xml:space="preserve">criticised the leadership of </w:t>
      </w:r>
      <w:r w:rsidR="00184EF7">
        <w:rPr>
          <w:lang w:val="en-GB"/>
        </w:rPr>
        <w:t>the University</w:t>
      </w:r>
      <w:r w:rsidRPr="00B37ACD">
        <w:rPr>
          <w:lang w:val="en-GB"/>
        </w:rPr>
        <w:t xml:space="preserve">, stating that a group of twelve to fifteen persons had usurped all power and set up an authoritarian or </w:t>
      </w:r>
      <w:r w:rsidRPr="00B37ACD" w:rsidR="00B932F9">
        <w:rPr>
          <w:lang w:val="en-GB"/>
        </w:rPr>
        <w:t xml:space="preserve">even </w:t>
      </w:r>
      <w:r w:rsidRPr="00B37ACD">
        <w:rPr>
          <w:lang w:val="en-GB"/>
        </w:rPr>
        <w:t xml:space="preserve">dictatorial regime. The court </w:t>
      </w:r>
      <w:r w:rsidRPr="00B37ACD" w:rsidR="00C16889">
        <w:rPr>
          <w:lang w:val="en-GB"/>
        </w:rPr>
        <w:t>also</w:t>
      </w:r>
      <w:r w:rsidRPr="00B37ACD">
        <w:rPr>
          <w:lang w:val="en-GB"/>
        </w:rPr>
        <w:t xml:space="preserve"> </w:t>
      </w:r>
      <w:r w:rsidRPr="00B37ACD" w:rsidR="00C16889">
        <w:rPr>
          <w:lang w:val="en-GB"/>
        </w:rPr>
        <w:t>referred to</w:t>
      </w:r>
      <w:r w:rsidRPr="00B37ACD">
        <w:rPr>
          <w:lang w:val="en-GB"/>
        </w:rPr>
        <w:t xml:space="preserve"> the </w:t>
      </w:r>
      <w:r w:rsidRPr="00B37ACD" w:rsidR="00450576">
        <w:rPr>
          <w:lang w:val="en-GB"/>
        </w:rPr>
        <w:t>content</w:t>
      </w:r>
      <w:r w:rsidRPr="00B37ACD">
        <w:rPr>
          <w:lang w:val="en-GB"/>
        </w:rPr>
        <w:t xml:space="preserve"> of the email th</w:t>
      </w:r>
      <w:r w:rsidRPr="00B37ACD" w:rsidR="00DF5ED1">
        <w:rPr>
          <w:lang w:val="en-GB"/>
        </w:rPr>
        <w:t>e applicant had sent on 3 March </w:t>
      </w:r>
      <w:r w:rsidRPr="00B37ACD">
        <w:rPr>
          <w:lang w:val="en-GB"/>
        </w:rPr>
        <w:t>2010 (see paragraph </w:t>
      </w:r>
      <w:r w:rsidRPr="00B37ACD" w:rsidR="00DF5ED1">
        <w:rPr>
          <w:lang w:val="en-GB"/>
        </w:rPr>
        <w:fldChar w:fldCharType="begin"/>
      </w:r>
      <w:r w:rsidRPr="00B37ACD" w:rsidR="00DF5ED1">
        <w:rPr>
          <w:lang w:val="en-GB"/>
        </w:rPr>
        <w:instrText xml:space="preserve"> REF Appl_critics_3_march \h </w:instrText>
      </w:r>
      <w:r w:rsidRPr="00B37ACD" w:rsidR="00DF5ED1">
        <w:rPr>
          <w:lang w:val="en-GB"/>
        </w:rPr>
      </w:r>
      <w:r w:rsidRPr="00B37ACD" w:rsidR="00DF5ED1">
        <w:rPr>
          <w:lang w:val="en-GB"/>
        </w:rPr>
        <w:fldChar w:fldCharType="separate"/>
      </w:r>
      <w:r w:rsidR="00FC701F">
        <w:rPr>
          <w:noProof/>
          <w:lang w:val="en-GB"/>
        </w:rPr>
        <w:t>9</w:t>
      </w:r>
      <w:r w:rsidRPr="00B37ACD" w:rsidR="00DF5ED1">
        <w:rPr>
          <w:lang w:val="en-GB"/>
        </w:rPr>
        <w:fldChar w:fldCharType="end"/>
      </w:r>
      <w:r w:rsidRPr="00B37ACD" w:rsidR="00DF5ED1">
        <w:rPr>
          <w:lang w:val="en-GB"/>
        </w:rPr>
        <w:t xml:space="preserve"> a</w:t>
      </w:r>
      <w:r w:rsidRPr="00B37ACD">
        <w:rPr>
          <w:lang w:val="en-GB"/>
        </w:rPr>
        <w:t xml:space="preserve">bove) and came to the conclusion that </w:t>
      </w:r>
      <w:r w:rsidR="009F5D66">
        <w:rPr>
          <w:lang w:val="en-GB"/>
        </w:rPr>
        <w:t>he</w:t>
      </w:r>
      <w:r w:rsidRPr="00B37ACD">
        <w:rPr>
          <w:lang w:val="en-GB"/>
        </w:rPr>
        <w:t xml:space="preserve"> had contravened the obligation to treat the staff of </w:t>
      </w:r>
      <w:r w:rsidR="00184EF7">
        <w:rPr>
          <w:lang w:val="en-GB"/>
        </w:rPr>
        <w:t>the University</w:t>
      </w:r>
      <w:r w:rsidRPr="00B37ACD">
        <w:rPr>
          <w:lang w:val="en-GB"/>
        </w:rPr>
        <w:t xml:space="preserve"> with respect.</w:t>
      </w:r>
    </w:p>
    <w:bookmarkStart w:name="RRC_good_morals" w:id="11"/>
    <w:bookmarkStart w:name="ApplCourt_good_morals" w:id="12"/>
    <w:bookmarkStart w:name="ApplCourt_good_morals_para11_2" w:id="13"/>
    <w:p w:rsidRPr="00B37ACD" w:rsidR="002B5862" w:rsidP="002B5862"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25</w:t>
      </w:r>
      <w:r w:rsidRPr="00B37ACD">
        <w:rPr>
          <w:lang w:val="en-GB"/>
        </w:rPr>
        <w:fldChar w:fldCharType="end"/>
      </w:r>
      <w:bookmarkEnd w:id="11"/>
      <w:bookmarkEnd w:id="12"/>
      <w:bookmarkEnd w:id="13"/>
      <w:r w:rsidRPr="00B37ACD">
        <w:rPr>
          <w:lang w:val="en-GB"/>
        </w:rPr>
        <w:t xml:space="preserve">.  The court turned </w:t>
      </w:r>
      <w:r w:rsidRPr="00B37ACD" w:rsidR="009117D7">
        <w:rPr>
          <w:lang w:val="en-GB"/>
        </w:rPr>
        <w:t xml:space="preserve">next </w:t>
      </w:r>
      <w:r w:rsidRPr="00B37ACD">
        <w:rPr>
          <w:lang w:val="en-GB"/>
        </w:rPr>
        <w:t xml:space="preserve">to the question of “good morals” and, after finding that this term had no precise legal definition, proceeded to conclude that it consisted of three “basic </w:t>
      </w:r>
      <w:r w:rsidRPr="00B37ACD" w:rsidR="009117D7">
        <w:rPr>
          <w:lang w:val="en-GB"/>
        </w:rPr>
        <w:t xml:space="preserve">ethical </w:t>
      </w:r>
      <w:r w:rsidRPr="00B37ACD">
        <w:rPr>
          <w:lang w:val="en-GB"/>
        </w:rPr>
        <w:t>principles”: “the principle of integrity and righteousness”, “the principle of responsibility” and “the principle of loyalty”. It found that the applicant had acted in breach of these principles and that there was</w:t>
      </w:r>
      <w:r w:rsidR="009F5D66">
        <w:rPr>
          <w:lang w:val="en-GB"/>
        </w:rPr>
        <w:t>:</w:t>
      </w:r>
    </w:p>
    <w:p w:rsidRPr="00B37ACD" w:rsidR="002B5862" w:rsidP="002B5862" w:rsidRDefault="002B5862">
      <w:pPr>
        <w:pStyle w:val="ECHRParaQuote"/>
        <w:rPr>
          <w:lang w:val="en-GB"/>
        </w:rPr>
      </w:pPr>
      <w:r w:rsidRPr="00B37ACD">
        <w:rPr>
          <w:lang w:val="en-GB"/>
        </w:rPr>
        <w:t>“</w:t>
      </w:r>
      <w:r w:rsidRPr="00B37ACD" w:rsidR="004659A6">
        <w:rPr>
          <w:lang w:val="en-GB"/>
        </w:rPr>
        <w:t>[11.2]</w:t>
      </w:r>
      <w:r w:rsidRPr="00B37ACD" w:rsidR="009117D7">
        <w:rPr>
          <w:lang w:val="en-GB"/>
        </w:rPr>
        <w:t xml:space="preserve"> </w:t>
      </w:r>
      <w:r w:rsidR="008D638A">
        <w:rPr>
          <w:lang w:val="en-GB"/>
        </w:rPr>
        <w:t>...</w:t>
      </w:r>
      <w:r w:rsidRPr="00B37ACD">
        <w:rPr>
          <w:lang w:val="en-GB"/>
        </w:rPr>
        <w:t xml:space="preserve">no reason to conclude that the applicant had only intended to inform [the </w:t>
      </w:r>
      <w:r w:rsidR="009F5D66">
        <w:rPr>
          <w:lang w:val="en-GB"/>
        </w:rPr>
        <w:t>R</w:t>
      </w:r>
      <w:r w:rsidRPr="00B37ACD">
        <w:rPr>
          <w:lang w:val="en-GB"/>
        </w:rPr>
        <w:t xml:space="preserve">ector] about [his plan] to </w:t>
      </w:r>
      <w:r w:rsidRPr="00B37ACD" w:rsidR="009117D7">
        <w:rPr>
          <w:lang w:val="en-GB"/>
        </w:rPr>
        <w:t xml:space="preserve">exercise </w:t>
      </w:r>
      <w:r w:rsidRPr="00B37ACD">
        <w:rPr>
          <w:lang w:val="en-GB"/>
        </w:rPr>
        <w:t>his democratic rights, [that is], to submit complaints to</w:t>
      </w:r>
      <w:r w:rsidRPr="00B37ACD" w:rsidR="009117D7">
        <w:rPr>
          <w:lang w:val="en-GB"/>
        </w:rPr>
        <w:t xml:space="preserve"> the</w:t>
      </w:r>
      <w:r w:rsidRPr="00B37ACD">
        <w:rPr>
          <w:lang w:val="en-GB"/>
        </w:rPr>
        <w:t xml:space="preserve"> courts and to publish information in the media, while respecting </w:t>
      </w:r>
      <w:r w:rsidRPr="00B37ACD" w:rsidR="009117D7">
        <w:rPr>
          <w:lang w:val="en-GB"/>
        </w:rPr>
        <w:t xml:space="preserve">the </w:t>
      </w:r>
      <w:r w:rsidRPr="00B37ACD">
        <w:rPr>
          <w:lang w:val="en-GB"/>
        </w:rPr>
        <w:t>interests of society</w:t>
      </w:r>
      <w:r w:rsidR="00A711C3">
        <w:rPr>
          <w:lang w:val="en-GB"/>
        </w:rPr>
        <w:t>.</w:t>
      </w:r>
      <w:r w:rsidRPr="00B37ACD">
        <w:rPr>
          <w:lang w:val="en-GB"/>
        </w:rPr>
        <w:t xml:space="preserve"> </w:t>
      </w:r>
      <w:r w:rsidR="00A711C3">
        <w:rPr>
          <w:lang w:val="en-GB"/>
        </w:rPr>
        <w:t>T</w:t>
      </w:r>
      <w:r w:rsidRPr="00B37ACD">
        <w:rPr>
          <w:lang w:val="en-GB"/>
        </w:rPr>
        <w:t>he content of the letter [of 20 March 2010] attest</w:t>
      </w:r>
      <w:r w:rsidR="009F5D66">
        <w:rPr>
          <w:lang w:val="en-GB"/>
        </w:rPr>
        <w:t>s</w:t>
      </w:r>
      <w:r w:rsidRPr="00B37ACD">
        <w:rPr>
          <w:lang w:val="en-GB"/>
        </w:rPr>
        <w:t xml:space="preserve"> to [the applicant</w:t>
      </w:r>
      <w:r w:rsidR="001864C8">
        <w:rPr>
          <w:lang w:val="en-GB"/>
        </w:rPr>
        <w:t>’</w:t>
      </w:r>
      <w:r w:rsidRPr="00B37ACD">
        <w:rPr>
          <w:lang w:val="en-GB"/>
        </w:rPr>
        <w:t>s] wish to act for a selfish cause</w:t>
      </w:r>
      <w:r w:rsidRPr="00B37ACD" w:rsidR="009117D7">
        <w:rPr>
          <w:lang w:val="en-GB"/>
        </w:rPr>
        <w:t>, namely</w:t>
      </w:r>
      <w:r w:rsidRPr="00B37ACD">
        <w:rPr>
          <w:lang w:val="en-GB"/>
        </w:rPr>
        <w:t xml:space="preserve"> to retain </w:t>
      </w:r>
      <w:r w:rsidRPr="00B37ACD" w:rsidR="009117D7">
        <w:rPr>
          <w:lang w:val="en-GB"/>
        </w:rPr>
        <w:t xml:space="preserve">his </w:t>
      </w:r>
      <w:r w:rsidRPr="00B37ACD">
        <w:rPr>
          <w:lang w:val="en-GB"/>
        </w:rPr>
        <w:t xml:space="preserve">position </w:t>
      </w:r>
      <w:r w:rsidRPr="00B37ACD" w:rsidR="009117D7">
        <w:rPr>
          <w:lang w:val="en-GB"/>
        </w:rPr>
        <w:t xml:space="preserve">as </w:t>
      </w:r>
      <w:r w:rsidRPr="00B37ACD">
        <w:rPr>
          <w:lang w:val="en-GB"/>
        </w:rPr>
        <w:t>a head of department, contrary to the Senate</w:t>
      </w:r>
      <w:r w:rsidR="001864C8">
        <w:rPr>
          <w:lang w:val="en-GB"/>
        </w:rPr>
        <w:t>’</w:t>
      </w:r>
      <w:r w:rsidRPr="00B37ACD">
        <w:rPr>
          <w:lang w:val="en-GB"/>
        </w:rPr>
        <w:t>s decision on reorgani</w:t>
      </w:r>
      <w:r w:rsidRPr="00B37ACD" w:rsidR="009117D7">
        <w:rPr>
          <w:lang w:val="en-GB"/>
        </w:rPr>
        <w:t>s</w:t>
      </w:r>
      <w:r w:rsidRPr="00B37ACD">
        <w:rPr>
          <w:lang w:val="en-GB"/>
        </w:rPr>
        <w:t>ation, or to receive substantial financial compensation, regardless of [the need to use] the budget of [</w:t>
      </w:r>
      <w:r w:rsidR="00184EF7">
        <w:rPr>
          <w:lang w:val="en-GB"/>
        </w:rPr>
        <w:t>the University</w:t>
      </w:r>
      <w:r w:rsidRPr="00B37ACD">
        <w:rPr>
          <w:lang w:val="en-GB"/>
        </w:rPr>
        <w:t xml:space="preserve">] </w:t>
      </w:r>
      <w:r w:rsidRPr="00B37ACD" w:rsidR="0073118A">
        <w:rPr>
          <w:lang w:val="en-GB"/>
        </w:rPr>
        <w:t xml:space="preserve">in an </w:t>
      </w:r>
      <w:r w:rsidRPr="00B37ACD">
        <w:rPr>
          <w:lang w:val="en-GB"/>
        </w:rPr>
        <w:t>economical and reasonabl</w:t>
      </w:r>
      <w:r w:rsidRPr="00B37ACD" w:rsidR="0073118A">
        <w:rPr>
          <w:lang w:val="en-GB"/>
        </w:rPr>
        <w:t>e way</w:t>
      </w:r>
      <w:r w:rsidRPr="00B37ACD">
        <w:rPr>
          <w:lang w:val="en-GB"/>
        </w:rPr>
        <w:t xml:space="preserve"> in compliance with the goals of the [</w:t>
      </w:r>
      <w:r w:rsidR="008B6466">
        <w:rPr>
          <w:lang w:val="en-GB"/>
        </w:rPr>
        <w:t>U</w:t>
      </w:r>
      <w:r w:rsidRPr="00B37ACD">
        <w:rPr>
          <w:lang w:val="en-GB"/>
        </w:rPr>
        <w:t>niversity].</w:t>
      </w:r>
    </w:p>
    <w:p w:rsidRPr="00B37ACD" w:rsidR="002B5862" w:rsidP="002B5862" w:rsidRDefault="002B5862">
      <w:pPr>
        <w:pStyle w:val="ECHRParaQuote"/>
        <w:rPr>
          <w:lang w:val="en-GB"/>
        </w:rPr>
      </w:pPr>
      <w:r w:rsidRPr="00B37ACD">
        <w:rPr>
          <w:lang w:val="en-GB"/>
        </w:rPr>
        <w:t>[The appeal court] finds that there is no evidence that prior to the letter of 20 March 2010 [</w:t>
      </w:r>
      <w:r w:rsidR="00184EF7">
        <w:rPr>
          <w:lang w:val="en-GB"/>
        </w:rPr>
        <w:t>the University</w:t>
      </w:r>
      <w:r w:rsidRPr="00B37ACD">
        <w:rPr>
          <w:lang w:val="en-GB"/>
        </w:rPr>
        <w:t>] had obstructed the applicant</w:t>
      </w:r>
      <w:r w:rsidR="001864C8">
        <w:rPr>
          <w:lang w:val="en-GB"/>
        </w:rPr>
        <w:t>’</w:t>
      </w:r>
      <w:r w:rsidRPr="00B37ACD">
        <w:rPr>
          <w:lang w:val="en-GB"/>
        </w:rPr>
        <w:t xml:space="preserve">s democratic rights to inform society and the </w:t>
      </w:r>
      <w:r w:rsidRPr="00B37ACD" w:rsidR="0073118A">
        <w:rPr>
          <w:lang w:val="en-GB"/>
        </w:rPr>
        <w:t xml:space="preserve">competent </w:t>
      </w:r>
      <w:r w:rsidRPr="00B37ACD">
        <w:rPr>
          <w:lang w:val="en-GB"/>
        </w:rPr>
        <w:t xml:space="preserve">institutions about the </w:t>
      </w:r>
      <w:r w:rsidRPr="00B37ACD" w:rsidR="0073118A">
        <w:rPr>
          <w:lang w:val="en-GB"/>
        </w:rPr>
        <w:t xml:space="preserve">alleged </w:t>
      </w:r>
      <w:r w:rsidRPr="00B37ACD">
        <w:rPr>
          <w:lang w:val="en-GB"/>
        </w:rPr>
        <w:t>violations in the [</w:t>
      </w:r>
      <w:r w:rsidR="00A711C3">
        <w:rPr>
          <w:lang w:val="en-GB"/>
        </w:rPr>
        <w:t>U</w:t>
      </w:r>
      <w:r w:rsidRPr="00B37ACD">
        <w:rPr>
          <w:lang w:val="en-GB"/>
        </w:rPr>
        <w:t>niversity].</w:t>
      </w:r>
    </w:p>
    <w:p w:rsidRPr="00B37ACD" w:rsidR="002B5862" w:rsidP="002B5862" w:rsidRDefault="002B5862">
      <w:pPr>
        <w:pStyle w:val="ECHRParaQuote"/>
        <w:rPr>
          <w:lang w:val="en-GB"/>
        </w:rPr>
      </w:pPr>
      <w:r w:rsidRPr="00B37ACD">
        <w:rPr>
          <w:lang w:val="en-GB"/>
        </w:rPr>
        <w:t>Taking into account the aforementioned</w:t>
      </w:r>
      <w:r w:rsidRPr="00B37ACD" w:rsidR="0073118A">
        <w:rPr>
          <w:lang w:val="en-GB"/>
        </w:rPr>
        <w:t xml:space="preserve"> finding</w:t>
      </w:r>
      <w:r w:rsidRPr="00B37ACD">
        <w:rPr>
          <w:lang w:val="en-GB"/>
        </w:rPr>
        <w:t>, [that is], that the [applicant</w:t>
      </w:r>
      <w:r w:rsidR="001864C8">
        <w:rPr>
          <w:lang w:val="en-GB"/>
        </w:rPr>
        <w:t>’</w:t>
      </w:r>
      <w:r w:rsidRPr="00B37ACD">
        <w:rPr>
          <w:lang w:val="en-GB"/>
        </w:rPr>
        <w:t xml:space="preserve">s] aim in writing the letter of 20 March 2010 was selfish, the [appeal court] finds that the [applicant] </w:t>
      </w:r>
      <w:r w:rsidRPr="00B37ACD" w:rsidR="0073118A">
        <w:rPr>
          <w:lang w:val="en-GB"/>
        </w:rPr>
        <w:t>sought</w:t>
      </w:r>
      <w:r w:rsidRPr="00B37ACD">
        <w:rPr>
          <w:lang w:val="en-GB"/>
        </w:rPr>
        <w:t xml:space="preserve"> to achieve a result beneficial to him</w:t>
      </w:r>
      <w:r w:rsidR="00A711C3">
        <w:rPr>
          <w:lang w:val="en-GB"/>
        </w:rPr>
        <w:t>self</w:t>
      </w:r>
      <w:r w:rsidRPr="00B37ACD">
        <w:rPr>
          <w:lang w:val="en-GB"/>
        </w:rPr>
        <w:t xml:space="preserve"> by </w:t>
      </w:r>
      <w:r w:rsidRPr="00B37ACD" w:rsidR="0073118A">
        <w:rPr>
          <w:lang w:val="en-GB"/>
        </w:rPr>
        <w:t xml:space="preserve">trying to persuade </w:t>
      </w:r>
      <w:r w:rsidRPr="00B37ACD">
        <w:rPr>
          <w:lang w:val="en-GB"/>
        </w:rPr>
        <w:t xml:space="preserve">[the </w:t>
      </w:r>
      <w:r w:rsidR="009F5D66">
        <w:rPr>
          <w:lang w:val="en-GB"/>
        </w:rPr>
        <w:t>R</w:t>
      </w:r>
      <w:r w:rsidRPr="00B37ACD">
        <w:rPr>
          <w:lang w:val="en-GB"/>
        </w:rPr>
        <w:t xml:space="preserve">ector] </w:t>
      </w:r>
      <w:r w:rsidRPr="00B37ACD" w:rsidR="0073118A">
        <w:rPr>
          <w:lang w:val="en-GB"/>
        </w:rPr>
        <w:t>to</w:t>
      </w:r>
      <w:r w:rsidRPr="00B37ACD">
        <w:rPr>
          <w:lang w:val="en-GB"/>
        </w:rPr>
        <w:t xml:space="preserve"> take unlawful steps</w:t>
      </w:r>
      <w:r w:rsidRPr="00B37ACD" w:rsidR="0073118A">
        <w:rPr>
          <w:lang w:val="en-GB"/>
        </w:rPr>
        <w:t>.</w:t>
      </w:r>
      <w:r w:rsidRPr="00B37ACD">
        <w:rPr>
          <w:lang w:val="en-GB"/>
        </w:rPr>
        <w:t xml:space="preserve"> </w:t>
      </w:r>
      <w:r w:rsidRPr="00B37ACD" w:rsidR="0073118A">
        <w:rPr>
          <w:lang w:val="en-GB"/>
        </w:rPr>
        <w:t>In view of</w:t>
      </w:r>
      <w:r w:rsidRPr="00B37ACD">
        <w:rPr>
          <w:lang w:val="en-GB"/>
        </w:rPr>
        <w:t xml:space="preserve"> the aforementioned</w:t>
      </w:r>
      <w:r w:rsidRPr="00B37ACD" w:rsidR="0073118A">
        <w:rPr>
          <w:lang w:val="en-GB"/>
        </w:rPr>
        <w:t xml:space="preserve"> considerations</w:t>
      </w:r>
      <w:r w:rsidRPr="00B37ACD">
        <w:rPr>
          <w:lang w:val="en-GB"/>
        </w:rPr>
        <w:t xml:space="preserve">, </w:t>
      </w:r>
      <w:r w:rsidRPr="00B37ACD" w:rsidR="0073118A">
        <w:rPr>
          <w:lang w:val="en-GB"/>
        </w:rPr>
        <w:t xml:space="preserve">this </w:t>
      </w:r>
      <w:r w:rsidRPr="00B37ACD">
        <w:rPr>
          <w:lang w:val="en-GB"/>
        </w:rPr>
        <w:t>should be considered a threat.”</w:t>
      </w:r>
    </w:p>
    <w:bookmarkStart w:name="ApplCourt_section9_LabourLaw" w:id="14"/>
    <w:p w:rsidRPr="00B37ACD" w:rsidR="002B5862" w:rsidP="00FA54E9"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26</w:t>
      </w:r>
      <w:r w:rsidRPr="00B37ACD">
        <w:rPr>
          <w:lang w:val="en-GB"/>
        </w:rPr>
        <w:fldChar w:fldCharType="end"/>
      </w:r>
      <w:bookmarkEnd w:id="14"/>
      <w:r w:rsidRPr="00B37ACD" w:rsidR="004659A6">
        <w:rPr>
          <w:lang w:val="en-GB"/>
        </w:rPr>
        <w:t>.  </w:t>
      </w:r>
      <w:r w:rsidRPr="00B37ACD">
        <w:rPr>
          <w:lang w:val="en-GB"/>
        </w:rPr>
        <w:t>Turning to the applicant</w:t>
      </w:r>
      <w:r w:rsidR="001864C8">
        <w:rPr>
          <w:lang w:val="en-GB"/>
        </w:rPr>
        <w:t>’</w:t>
      </w:r>
      <w:r w:rsidRPr="00B37ACD">
        <w:rPr>
          <w:lang w:val="en-GB"/>
        </w:rPr>
        <w:t xml:space="preserve">s claim for compensation </w:t>
      </w:r>
      <w:r w:rsidRPr="00B37ACD" w:rsidR="0073118A">
        <w:rPr>
          <w:lang w:val="en-GB"/>
        </w:rPr>
        <w:t>in respect of non-pecuniary damage</w:t>
      </w:r>
      <w:r w:rsidRPr="00B37ACD">
        <w:rPr>
          <w:lang w:val="en-GB"/>
        </w:rPr>
        <w:t>, the appeal court cited section 9(1) of the Labour Law</w:t>
      </w:r>
      <w:r w:rsidRPr="00B37ACD" w:rsidR="00FA54E9">
        <w:rPr>
          <w:lang w:val="en-GB"/>
        </w:rPr>
        <w:t xml:space="preserve"> </w:t>
      </w:r>
      <w:r w:rsidRPr="00B37ACD" w:rsidR="00FA54E9">
        <w:rPr>
          <w:lang w:val="en-GB"/>
        </w:rPr>
        <w:lastRenderedPageBreak/>
        <w:t>(see the Relevant domestic law part</w:t>
      </w:r>
      <w:r w:rsidR="00762A9D">
        <w:rPr>
          <w:lang w:val="en-GB"/>
        </w:rPr>
        <w:t>, paragraph 29</w:t>
      </w:r>
      <w:r w:rsidRPr="00B37ACD" w:rsidR="00FA54E9">
        <w:rPr>
          <w:lang w:val="en-GB"/>
        </w:rPr>
        <w:t xml:space="preserve"> below) and </w:t>
      </w:r>
      <w:r w:rsidRPr="00B37ACD">
        <w:rPr>
          <w:lang w:val="en-GB"/>
        </w:rPr>
        <w:t>disagreed that the applicant</w:t>
      </w:r>
      <w:r w:rsidR="001864C8">
        <w:rPr>
          <w:lang w:val="en-GB"/>
        </w:rPr>
        <w:t>’</w:t>
      </w:r>
      <w:r w:rsidRPr="00B37ACD">
        <w:rPr>
          <w:lang w:val="en-GB"/>
        </w:rPr>
        <w:t>s dismissal had created “unjustified consequences” (</w:t>
      </w:r>
      <w:r w:rsidRPr="00B37ACD">
        <w:rPr>
          <w:i/>
          <w:lang w:val="en-GB"/>
        </w:rPr>
        <w:t>nepamatotas sekas</w:t>
      </w:r>
      <w:r w:rsidRPr="00B37ACD">
        <w:rPr>
          <w:lang w:val="en-GB"/>
        </w:rPr>
        <w:t xml:space="preserve">) or caused </w:t>
      </w:r>
      <w:r w:rsidRPr="00B37ACD" w:rsidR="0073118A">
        <w:rPr>
          <w:lang w:val="en-GB"/>
        </w:rPr>
        <w:t xml:space="preserve">non-pecuniary damage simply </w:t>
      </w:r>
      <w:r w:rsidRPr="00B37ACD">
        <w:rPr>
          <w:lang w:val="en-GB"/>
        </w:rPr>
        <w:t xml:space="preserve">because the applicant had expressed legitimate concerns about the reorganisation of </w:t>
      </w:r>
      <w:r w:rsidR="00184EF7">
        <w:rPr>
          <w:lang w:val="en-GB"/>
        </w:rPr>
        <w:t>the University</w:t>
      </w:r>
      <w:r w:rsidRPr="00B37ACD">
        <w:rPr>
          <w:lang w:val="en-GB"/>
        </w:rPr>
        <w:t xml:space="preserve"> and about the way </w:t>
      </w:r>
      <w:r w:rsidRPr="00B37ACD" w:rsidR="0073118A">
        <w:rPr>
          <w:lang w:val="en-GB"/>
        </w:rPr>
        <w:t xml:space="preserve">its </w:t>
      </w:r>
      <w:r w:rsidRPr="00B37ACD">
        <w:rPr>
          <w:lang w:val="en-GB"/>
        </w:rPr>
        <w:t xml:space="preserve">financial resources were used. The </w:t>
      </w:r>
      <w:r w:rsidRPr="00B37ACD" w:rsidR="0073118A">
        <w:rPr>
          <w:lang w:val="en-GB"/>
        </w:rPr>
        <w:t>court</w:t>
      </w:r>
      <w:r w:rsidR="001864C8">
        <w:rPr>
          <w:lang w:val="en-GB"/>
        </w:rPr>
        <w:t>’</w:t>
      </w:r>
      <w:r w:rsidRPr="00B37ACD" w:rsidR="0073118A">
        <w:rPr>
          <w:lang w:val="en-GB"/>
        </w:rPr>
        <w:t xml:space="preserve">s </w:t>
      </w:r>
      <w:r w:rsidRPr="00B37ACD">
        <w:rPr>
          <w:lang w:val="en-GB"/>
        </w:rPr>
        <w:t xml:space="preserve">reasoning in that regard </w:t>
      </w:r>
      <w:r w:rsidR="009F5D66">
        <w:rPr>
          <w:lang w:val="en-GB"/>
        </w:rPr>
        <w:t>read</w:t>
      </w:r>
      <w:r w:rsidRPr="00B37ACD" w:rsidR="009F5D66">
        <w:rPr>
          <w:lang w:val="en-GB"/>
        </w:rPr>
        <w:t xml:space="preserve"> </w:t>
      </w:r>
      <w:r w:rsidRPr="00B37ACD">
        <w:rPr>
          <w:lang w:val="en-GB"/>
        </w:rPr>
        <w:t>as follows:</w:t>
      </w:r>
    </w:p>
    <w:p w:rsidRPr="00B37ACD" w:rsidR="002B5862" w:rsidP="002B5862" w:rsidRDefault="002B5862">
      <w:pPr>
        <w:pStyle w:val="ECHRParaQuote"/>
        <w:rPr>
          <w:lang w:val="en-GB"/>
        </w:rPr>
      </w:pPr>
      <w:r w:rsidRPr="00B37ACD">
        <w:rPr>
          <w:lang w:val="en-GB"/>
        </w:rPr>
        <w:t>“[The appeal court], on the basis of experience and logic, finds that</w:t>
      </w:r>
      <w:r w:rsidRPr="00B37ACD" w:rsidR="0073118A">
        <w:rPr>
          <w:lang w:val="en-GB"/>
        </w:rPr>
        <w:t xml:space="preserve"> a</w:t>
      </w:r>
      <w:r w:rsidRPr="00B37ACD">
        <w:rPr>
          <w:lang w:val="en-GB"/>
        </w:rPr>
        <w:t xml:space="preserve"> calm and positive atmosphere and </w:t>
      </w:r>
      <w:r w:rsidRPr="00B37ACD" w:rsidR="0073118A">
        <w:rPr>
          <w:lang w:val="en-GB"/>
        </w:rPr>
        <w:t xml:space="preserve">a </w:t>
      </w:r>
      <w:r w:rsidRPr="00B37ACD">
        <w:rPr>
          <w:lang w:val="en-GB"/>
        </w:rPr>
        <w:t xml:space="preserve">respectful attitude </w:t>
      </w:r>
      <w:r w:rsidRPr="00B37ACD" w:rsidR="0073118A">
        <w:rPr>
          <w:lang w:val="en-GB"/>
        </w:rPr>
        <w:t xml:space="preserve">among </w:t>
      </w:r>
      <w:r w:rsidRPr="00B37ACD">
        <w:rPr>
          <w:lang w:val="en-GB"/>
        </w:rPr>
        <w:t>colleagues best contribute to achieving constructive dialogue.</w:t>
      </w:r>
    </w:p>
    <w:p w:rsidRPr="00B37ACD" w:rsidR="002B5862" w:rsidP="002B5862" w:rsidRDefault="002B5862">
      <w:pPr>
        <w:pStyle w:val="ECHRParaQuote"/>
        <w:rPr>
          <w:lang w:val="en-GB"/>
        </w:rPr>
      </w:pPr>
      <w:r w:rsidRPr="00B37ACD">
        <w:rPr>
          <w:lang w:val="en-GB"/>
        </w:rPr>
        <w:t xml:space="preserve">Having analysed </w:t>
      </w:r>
      <w:r w:rsidRPr="00B37ACD" w:rsidR="0073118A">
        <w:rPr>
          <w:lang w:val="en-GB"/>
        </w:rPr>
        <w:t xml:space="preserve">the </w:t>
      </w:r>
      <w:r w:rsidRPr="00B37ACD">
        <w:rPr>
          <w:lang w:val="en-GB"/>
        </w:rPr>
        <w:t xml:space="preserve">above-mentioned evidence, the [appeal court] considers that nothing prevented the applicant from expressing his opinion in a manner compatible with ethics and </w:t>
      </w:r>
      <w:r w:rsidRPr="00B37ACD" w:rsidR="0073118A">
        <w:rPr>
          <w:lang w:val="en-GB"/>
        </w:rPr>
        <w:t xml:space="preserve">the </w:t>
      </w:r>
      <w:r w:rsidRPr="00B37ACD">
        <w:rPr>
          <w:lang w:val="en-GB"/>
        </w:rPr>
        <w:t xml:space="preserve">staff </w:t>
      </w:r>
      <w:r w:rsidRPr="00B37ACD" w:rsidR="0073118A">
        <w:rPr>
          <w:lang w:val="en-GB"/>
        </w:rPr>
        <w:t>regulations</w:t>
      </w:r>
      <w:r w:rsidRPr="00B37ACD">
        <w:rPr>
          <w:lang w:val="en-GB"/>
        </w:rPr>
        <w:t>”.</w:t>
      </w:r>
    </w:p>
    <w:bookmarkStart w:name="Appl_CassAppeal" w:id="15"/>
    <w:p w:rsidRPr="00B37ACD" w:rsidR="002B5862" w:rsidP="002B5862"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27</w:t>
      </w:r>
      <w:r w:rsidRPr="00B37ACD">
        <w:rPr>
          <w:lang w:val="en-GB"/>
        </w:rPr>
        <w:fldChar w:fldCharType="end"/>
      </w:r>
      <w:bookmarkEnd w:id="15"/>
      <w:r w:rsidRPr="00B37ACD">
        <w:rPr>
          <w:lang w:val="en-GB"/>
        </w:rPr>
        <w:t xml:space="preserve">.  The applicant submitted an appeal on points of law, disputing, </w:t>
      </w:r>
      <w:r w:rsidRPr="00B37ACD">
        <w:rPr>
          <w:i/>
          <w:lang w:val="en-GB"/>
        </w:rPr>
        <w:t>inter alia</w:t>
      </w:r>
      <w:r w:rsidRPr="00B37ACD">
        <w:rPr>
          <w:lang w:val="en-GB"/>
        </w:rPr>
        <w:t>, the appeal court</w:t>
      </w:r>
      <w:r w:rsidR="001864C8">
        <w:rPr>
          <w:lang w:val="en-GB"/>
        </w:rPr>
        <w:t>’</w:t>
      </w:r>
      <w:r w:rsidRPr="00B37ACD">
        <w:rPr>
          <w:lang w:val="en-GB"/>
        </w:rPr>
        <w:t>s findings</w:t>
      </w:r>
      <w:r w:rsidRPr="00B37ACD" w:rsidR="0073118A">
        <w:rPr>
          <w:lang w:val="en-GB"/>
        </w:rPr>
        <w:t xml:space="preserve"> to the effect</w:t>
      </w:r>
      <w:r w:rsidRPr="00B37ACD">
        <w:rPr>
          <w:lang w:val="en-GB"/>
        </w:rPr>
        <w:t xml:space="preserve"> that</w:t>
      </w:r>
      <w:r w:rsidRPr="00B37ACD" w:rsidR="0073118A">
        <w:rPr>
          <w:lang w:val="en-GB"/>
        </w:rPr>
        <w:t>,</w:t>
      </w:r>
      <w:r w:rsidRPr="00B37ACD">
        <w:rPr>
          <w:lang w:val="en-GB"/>
        </w:rPr>
        <w:t xml:space="preserve"> by sending one confidential letter to one recipient (namely the </w:t>
      </w:r>
      <w:r w:rsidR="009F5D66">
        <w:rPr>
          <w:lang w:val="en-GB"/>
        </w:rPr>
        <w:t>R</w:t>
      </w:r>
      <w:r w:rsidRPr="00B37ACD">
        <w:rPr>
          <w:lang w:val="en-GB"/>
        </w:rPr>
        <w:t xml:space="preserve">ector of </w:t>
      </w:r>
      <w:r w:rsidR="00184EF7">
        <w:rPr>
          <w:lang w:val="en-GB"/>
        </w:rPr>
        <w:t>the University</w:t>
      </w:r>
      <w:r w:rsidRPr="00B37ACD">
        <w:rPr>
          <w:lang w:val="en-GB"/>
        </w:rPr>
        <w:t xml:space="preserve">), in which he had raised points concerning </w:t>
      </w:r>
      <w:r w:rsidRPr="00B37ACD" w:rsidR="0073118A">
        <w:rPr>
          <w:lang w:val="en-GB"/>
        </w:rPr>
        <w:t xml:space="preserve">the </w:t>
      </w:r>
      <w:r w:rsidRPr="00B37ACD">
        <w:rPr>
          <w:lang w:val="en-GB"/>
        </w:rPr>
        <w:t xml:space="preserve">unjustified use of funds from the State budget, he had committed an </w:t>
      </w:r>
      <w:r w:rsidRPr="00B37ACD" w:rsidR="0073118A">
        <w:rPr>
          <w:lang w:val="en-GB"/>
        </w:rPr>
        <w:t xml:space="preserve">infringement </w:t>
      </w:r>
      <w:r w:rsidRPr="00B37ACD">
        <w:rPr>
          <w:lang w:val="en-GB"/>
        </w:rPr>
        <w:t xml:space="preserve">of </w:t>
      </w:r>
      <w:r w:rsidRPr="00B37ACD" w:rsidR="0073118A">
        <w:rPr>
          <w:lang w:val="en-GB"/>
        </w:rPr>
        <w:t xml:space="preserve">work-related </w:t>
      </w:r>
      <w:r w:rsidRPr="00B37ACD">
        <w:rPr>
          <w:lang w:val="en-GB"/>
        </w:rPr>
        <w:t xml:space="preserve">rules and ethics of such gravity </w:t>
      </w:r>
      <w:r w:rsidRPr="00B37ACD" w:rsidR="0073118A">
        <w:rPr>
          <w:lang w:val="en-GB"/>
        </w:rPr>
        <w:t>as to</w:t>
      </w:r>
      <w:r w:rsidRPr="00B37ACD">
        <w:rPr>
          <w:lang w:val="en-GB"/>
        </w:rPr>
        <w:t xml:space="preserve"> justify his dismissal.</w:t>
      </w:r>
      <w:r w:rsidR="00C6707A">
        <w:rPr>
          <w:lang w:val="en-GB"/>
        </w:rPr>
        <w:t xml:space="preserve"> The applicant also invoked</w:t>
      </w:r>
      <w:r w:rsidRPr="00C6707A" w:rsidR="00C6707A">
        <w:rPr>
          <w:i/>
          <w:lang w:val="en-GB"/>
        </w:rPr>
        <w:t xml:space="preserve"> </w:t>
      </w:r>
      <w:r w:rsidR="00C6707A">
        <w:rPr>
          <w:lang w:val="en-GB"/>
        </w:rPr>
        <w:t xml:space="preserve">in this connection that he had an obligation to inform the society about the unjustified use of funds, therefore the appellate court had erred in finding that the impugned email was unethical. </w:t>
      </w:r>
      <w:r w:rsidRPr="00B37ACD">
        <w:rPr>
          <w:lang w:val="en-GB"/>
        </w:rPr>
        <w:t>The applicant</w:t>
      </w:r>
      <w:r w:rsidR="001864C8">
        <w:rPr>
          <w:lang w:val="en-GB"/>
        </w:rPr>
        <w:t>’</w:t>
      </w:r>
      <w:r w:rsidRPr="00B37ACD">
        <w:rPr>
          <w:lang w:val="en-GB"/>
        </w:rPr>
        <w:t>s appeal on points of law was rejected by the Senate of the Supreme Court in a preparatory meeting on 26 September 2012.</w:t>
      </w:r>
    </w:p>
    <w:p w:rsidRPr="00B37ACD" w:rsidR="002B5862" w:rsidP="003F5F80" w:rsidRDefault="003F5F80">
      <w:pPr>
        <w:pStyle w:val="ECHRHeading2"/>
        <w:rPr>
          <w:lang w:val="en-GB"/>
        </w:rPr>
      </w:pPr>
      <w:r w:rsidRPr="00B37ACD">
        <w:rPr>
          <w:lang w:val="en-GB"/>
        </w:rPr>
        <w:t>C. </w:t>
      </w:r>
      <w:r w:rsidRPr="00B37ACD" w:rsidR="002B5862">
        <w:rPr>
          <w:lang w:val="en-GB"/>
        </w:rPr>
        <w:t> Criminal proceedings</w:t>
      </w:r>
    </w:p>
    <w:p w:rsidRPr="00B37ACD" w:rsidR="00014566" w:rsidP="002B5862"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28</w:t>
      </w:r>
      <w:r w:rsidRPr="00B37ACD">
        <w:rPr>
          <w:lang w:val="en-GB"/>
        </w:rPr>
        <w:fldChar w:fldCharType="end"/>
      </w:r>
      <w:r w:rsidRPr="00B37ACD">
        <w:rPr>
          <w:lang w:val="en-GB"/>
        </w:rPr>
        <w:t xml:space="preserve">.  On 27 September 2010 the </w:t>
      </w:r>
      <w:r w:rsidR="009F5D66">
        <w:rPr>
          <w:lang w:val="en-GB"/>
        </w:rPr>
        <w:t>R</w:t>
      </w:r>
      <w:r w:rsidRPr="00B37ACD">
        <w:rPr>
          <w:lang w:val="en-GB"/>
        </w:rPr>
        <w:t xml:space="preserve">ector of </w:t>
      </w:r>
      <w:r w:rsidR="00184EF7">
        <w:rPr>
          <w:lang w:val="en-GB"/>
        </w:rPr>
        <w:t>the University</w:t>
      </w:r>
      <w:r w:rsidRPr="00B37ACD">
        <w:rPr>
          <w:lang w:val="en-GB"/>
        </w:rPr>
        <w:t xml:space="preserve"> sought to institute criminal proceedings against the applicant for extortion. The criminal proceedings were instituted on 30 January 2012</w:t>
      </w:r>
      <w:r w:rsidRPr="00B37ACD" w:rsidR="000F06F5">
        <w:rPr>
          <w:lang w:val="en-GB"/>
        </w:rPr>
        <w:t xml:space="preserve"> on the basis of section 183 of the Criminal Law (extortion)</w:t>
      </w:r>
      <w:r w:rsidRPr="00B37ACD">
        <w:rPr>
          <w:lang w:val="en-GB"/>
        </w:rPr>
        <w:t xml:space="preserve"> and the applicant was ordered not to leave his permanent residence</w:t>
      </w:r>
      <w:r w:rsidRPr="00B37ACD" w:rsidR="000439E9">
        <w:rPr>
          <w:lang w:val="en-GB"/>
        </w:rPr>
        <w:t xml:space="preserve"> for more than twenty-four hours</w:t>
      </w:r>
      <w:r w:rsidRPr="00B37ACD">
        <w:rPr>
          <w:lang w:val="en-GB"/>
        </w:rPr>
        <w:t xml:space="preserve"> without </w:t>
      </w:r>
      <w:r w:rsidRPr="00B37ACD" w:rsidR="000439E9">
        <w:rPr>
          <w:lang w:val="en-GB"/>
        </w:rPr>
        <w:t xml:space="preserve">the </w:t>
      </w:r>
      <w:r w:rsidRPr="00B37ACD">
        <w:rPr>
          <w:lang w:val="en-GB"/>
        </w:rPr>
        <w:t xml:space="preserve">permission of the competent investigative authority. The criminal proceedings were discontinued </w:t>
      </w:r>
      <w:r w:rsidRPr="00B37ACD" w:rsidR="000439E9">
        <w:rPr>
          <w:lang w:val="en-GB"/>
        </w:rPr>
        <w:t xml:space="preserve">on 9 February 2012 </w:t>
      </w:r>
      <w:r w:rsidRPr="00B37ACD">
        <w:rPr>
          <w:lang w:val="en-GB"/>
        </w:rPr>
        <w:t xml:space="preserve">for lack of </w:t>
      </w:r>
      <w:r w:rsidRPr="00B37ACD">
        <w:rPr>
          <w:i/>
          <w:lang w:val="en-GB"/>
        </w:rPr>
        <w:t>corpus delicti</w:t>
      </w:r>
      <w:r w:rsidRPr="00B37ACD">
        <w:rPr>
          <w:lang w:val="en-GB"/>
        </w:rPr>
        <w:t xml:space="preserve">. </w:t>
      </w:r>
      <w:r w:rsidRPr="00B37ACD" w:rsidR="00395A54">
        <w:rPr>
          <w:lang w:val="en-GB"/>
        </w:rPr>
        <w:t xml:space="preserve">The decision to discontinue the criminal proceedings stated, </w:t>
      </w:r>
      <w:r w:rsidRPr="00B37ACD" w:rsidR="00395A54">
        <w:rPr>
          <w:i/>
          <w:lang w:val="en-GB"/>
        </w:rPr>
        <w:t>inter alia</w:t>
      </w:r>
      <w:r w:rsidRPr="00B37ACD" w:rsidR="00395A54">
        <w:rPr>
          <w:lang w:val="en-GB"/>
        </w:rPr>
        <w:t>, that according to the linguistic expert</w:t>
      </w:r>
      <w:r w:rsidR="001864C8">
        <w:rPr>
          <w:lang w:val="en-GB"/>
        </w:rPr>
        <w:t>’</w:t>
      </w:r>
      <w:r w:rsidRPr="00B37ACD" w:rsidR="00395A54">
        <w:rPr>
          <w:lang w:val="en-GB"/>
        </w:rPr>
        <w:t xml:space="preserve">s conclusions the </w:t>
      </w:r>
      <w:r w:rsidRPr="00B37ACD" w:rsidR="000439E9">
        <w:rPr>
          <w:lang w:val="en-GB"/>
        </w:rPr>
        <w:t xml:space="preserve">impugned </w:t>
      </w:r>
      <w:r w:rsidRPr="00B37ACD" w:rsidR="00395A54">
        <w:rPr>
          <w:lang w:val="en-GB"/>
        </w:rPr>
        <w:t>email contained clearly expressed demands to pay</w:t>
      </w:r>
      <w:r w:rsidRPr="00B37ACD" w:rsidR="000439E9">
        <w:rPr>
          <w:lang w:val="en-GB"/>
        </w:rPr>
        <w:t xml:space="preserve"> a</w:t>
      </w:r>
      <w:r w:rsidRPr="00B37ACD" w:rsidR="00395A54">
        <w:rPr>
          <w:lang w:val="en-GB"/>
        </w:rPr>
        <w:t xml:space="preserve"> certain amount of money as well as undisguised threats to disclose disreputable information about [the </w:t>
      </w:r>
      <w:r w:rsidR="009F5D66">
        <w:rPr>
          <w:lang w:val="en-GB"/>
        </w:rPr>
        <w:t>R</w:t>
      </w:r>
      <w:r w:rsidRPr="00B37ACD" w:rsidR="00395A54">
        <w:rPr>
          <w:lang w:val="en-GB"/>
        </w:rPr>
        <w:t>ector] prior to the meeting of the Senate. It also noted that the email demonstrated the applicant</w:t>
      </w:r>
      <w:r w:rsidR="001864C8">
        <w:rPr>
          <w:lang w:val="en-GB"/>
        </w:rPr>
        <w:t>’</w:t>
      </w:r>
      <w:r w:rsidRPr="00B37ACD" w:rsidR="00395A54">
        <w:rPr>
          <w:lang w:val="en-GB"/>
        </w:rPr>
        <w:t>s wish to act selfishly</w:t>
      </w:r>
      <w:r w:rsidR="009F5D66">
        <w:rPr>
          <w:lang w:val="en-GB"/>
        </w:rPr>
        <w:t>,</w:t>
      </w:r>
      <w:r w:rsidRPr="00B37ACD" w:rsidR="00395A54">
        <w:rPr>
          <w:lang w:val="en-GB"/>
        </w:rPr>
        <w:t xml:space="preserve"> either </w:t>
      </w:r>
      <w:r w:rsidRPr="00B37ACD" w:rsidR="000439E9">
        <w:rPr>
          <w:lang w:val="en-GB"/>
        </w:rPr>
        <w:t xml:space="preserve">in order </w:t>
      </w:r>
      <w:r w:rsidRPr="00B37ACD" w:rsidR="00395A54">
        <w:rPr>
          <w:lang w:val="en-GB"/>
        </w:rPr>
        <w:t xml:space="preserve">to maintain his post or to receive </w:t>
      </w:r>
      <w:r w:rsidRPr="00B37ACD" w:rsidR="000439E9">
        <w:rPr>
          <w:lang w:val="en-GB"/>
        </w:rPr>
        <w:t xml:space="preserve">a </w:t>
      </w:r>
      <w:r w:rsidRPr="00B37ACD" w:rsidR="00395A54">
        <w:rPr>
          <w:lang w:val="en-GB"/>
        </w:rPr>
        <w:t xml:space="preserve">significant amount </w:t>
      </w:r>
      <w:r w:rsidRPr="00B37ACD" w:rsidR="000439E9">
        <w:rPr>
          <w:lang w:val="en-GB"/>
        </w:rPr>
        <w:t xml:space="preserve">in </w:t>
      </w:r>
      <w:r w:rsidRPr="00B37ACD" w:rsidR="00395A54">
        <w:rPr>
          <w:lang w:val="en-GB"/>
        </w:rPr>
        <w:t xml:space="preserve">compensation for </w:t>
      </w:r>
      <w:r w:rsidRPr="00B37ACD" w:rsidR="000439E9">
        <w:rPr>
          <w:lang w:val="en-GB"/>
        </w:rPr>
        <w:t xml:space="preserve">the </w:t>
      </w:r>
      <w:r w:rsidRPr="00B37ACD" w:rsidR="00395A54">
        <w:rPr>
          <w:lang w:val="en-GB"/>
        </w:rPr>
        <w:t xml:space="preserve">termination of his employment contract. </w:t>
      </w:r>
      <w:r w:rsidRPr="00B37ACD" w:rsidR="000439E9">
        <w:rPr>
          <w:lang w:val="en-GB"/>
        </w:rPr>
        <w:t xml:space="preserve">However, </w:t>
      </w:r>
      <w:r w:rsidRPr="00B37ACD" w:rsidR="00395A54">
        <w:rPr>
          <w:lang w:val="en-GB"/>
        </w:rPr>
        <w:t xml:space="preserve">as the </w:t>
      </w:r>
      <w:r w:rsidR="009F5D66">
        <w:rPr>
          <w:lang w:val="en-GB"/>
        </w:rPr>
        <w:t>R</w:t>
      </w:r>
      <w:r w:rsidRPr="00B37ACD" w:rsidR="00395A54">
        <w:rPr>
          <w:lang w:val="en-GB"/>
        </w:rPr>
        <w:t>ector</w:t>
      </w:r>
      <w:r w:rsidR="001864C8">
        <w:rPr>
          <w:lang w:val="en-GB"/>
        </w:rPr>
        <w:t>’</w:t>
      </w:r>
      <w:r w:rsidRPr="00B37ACD" w:rsidR="00395A54">
        <w:rPr>
          <w:lang w:val="en-GB"/>
        </w:rPr>
        <w:t>s attitude demonstrate</w:t>
      </w:r>
      <w:r w:rsidRPr="00B37ACD" w:rsidR="000439E9">
        <w:rPr>
          <w:lang w:val="en-GB"/>
        </w:rPr>
        <w:t>d</w:t>
      </w:r>
      <w:r w:rsidRPr="00B37ACD" w:rsidR="00395A54">
        <w:rPr>
          <w:lang w:val="en-GB"/>
        </w:rPr>
        <w:t xml:space="preserve"> that the</w:t>
      </w:r>
      <w:r w:rsidRPr="00B37ACD" w:rsidR="00A05F29">
        <w:rPr>
          <w:lang w:val="en-GB"/>
        </w:rPr>
        <w:t xml:space="preserve"> threat</w:t>
      </w:r>
      <w:r w:rsidRPr="00B37ACD" w:rsidR="000439E9">
        <w:rPr>
          <w:lang w:val="en-GB"/>
        </w:rPr>
        <w:t>s</w:t>
      </w:r>
      <w:r w:rsidRPr="00B37ACD" w:rsidR="00A05F29">
        <w:rPr>
          <w:lang w:val="en-GB"/>
        </w:rPr>
        <w:t xml:space="preserve"> were not perceived as r</w:t>
      </w:r>
      <w:r w:rsidRPr="00B37ACD" w:rsidR="00395A54">
        <w:rPr>
          <w:lang w:val="en-GB"/>
        </w:rPr>
        <w:t>eal</w:t>
      </w:r>
      <w:r w:rsidRPr="00B37ACD" w:rsidR="000439E9">
        <w:rPr>
          <w:lang w:val="en-GB"/>
        </w:rPr>
        <w:t>,</w:t>
      </w:r>
      <w:r w:rsidRPr="00B37ACD" w:rsidR="00395A54">
        <w:rPr>
          <w:lang w:val="en-GB"/>
        </w:rPr>
        <w:t xml:space="preserve"> the </w:t>
      </w:r>
      <w:r w:rsidR="009F5D66">
        <w:rPr>
          <w:lang w:val="en-GB"/>
        </w:rPr>
        <w:t xml:space="preserve">court ruled that the </w:t>
      </w:r>
      <w:r w:rsidRPr="00B37ACD" w:rsidR="00395A54">
        <w:rPr>
          <w:lang w:val="en-GB"/>
        </w:rPr>
        <w:t xml:space="preserve">criminal proceedings </w:t>
      </w:r>
      <w:r w:rsidRPr="00B37ACD" w:rsidR="000439E9">
        <w:rPr>
          <w:lang w:val="en-GB"/>
        </w:rPr>
        <w:t>should</w:t>
      </w:r>
      <w:r w:rsidRPr="00B37ACD" w:rsidR="00395A54">
        <w:rPr>
          <w:lang w:val="en-GB"/>
        </w:rPr>
        <w:t xml:space="preserve"> be terminated and </w:t>
      </w:r>
      <w:r w:rsidRPr="00B37ACD" w:rsidR="001357BC">
        <w:rPr>
          <w:lang w:val="en-GB"/>
        </w:rPr>
        <w:t xml:space="preserve">that </w:t>
      </w:r>
      <w:r w:rsidRPr="00B37ACD" w:rsidR="00395A54">
        <w:rPr>
          <w:lang w:val="en-GB"/>
        </w:rPr>
        <w:t xml:space="preserve">the </w:t>
      </w:r>
      <w:r w:rsidR="009F5D66">
        <w:rPr>
          <w:lang w:val="en-GB"/>
        </w:rPr>
        <w:t>R</w:t>
      </w:r>
      <w:r w:rsidRPr="00B37ACD" w:rsidR="00395A54">
        <w:rPr>
          <w:lang w:val="en-GB"/>
        </w:rPr>
        <w:t xml:space="preserve">ector had </w:t>
      </w:r>
      <w:r w:rsidRPr="00B37ACD" w:rsidR="001357BC">
        <w:rPr>
          <w:lang w:val="en-GB"/>
        </w:rPr>
        <w:t xml:space="preserve">the </w:t>
      </w:r>
      <w:r w:rsidRPr="00B37ACD" w:rsidR="00395A54">
        <w:rPr>
          <w:lang w:val="en-GB"/>
        </w:rPr>
        <w:t>right to institute defamation proceedings.</w:t>
      </w:r>
    </w:p>
    <w:p w:rsidRPr="00B37ACD" w:rsidR="00014566" w:rsidP="00014566" w:rsidRDefault="00014566">
      <w:pPr>
        <w:pStyle w:val="ECHRHeading1"/>
        <w:rPr>
          <w:lang w:val="en-GB"/>
        </w:rPr>
      </w:pPr>
      <w:r w:rsidRPr="00B37ACD">
        <w:rPr>
          <w:lang w:val="en-GB"/>
        </w:rPr>
        <w:lastRenderedPageBreak/>
        <w:t xml:space="preserve">II.  RELEVANT DOMESTIC </w:t>
      </w:r>
      <w:r w:rsidRPr="00B37ACD" w:rsidR="000657E0">
        <w:rPr>
          <w:lang w:val="en-GB"/>
        </w:rPr>
        <w:t>AND INTERNATIONAL LAW</w:t>
      </w:r>
    </w:p>
    <w:p w:rsidRPr="00B37ACD" w:rsidR="000657E0" w:rsidP="000657E0" w:rsidRDefault="000657E0">
      <w:pPr>
        <w:pStyle w:val="ECHRHeading2"/>
        <w:rPr>
          <w:lang w:val="en-GB"/>
        </w:rPr>
      </w:pPr>
      <w:r w:rsidRPr="00B37ACD">
        <w:rPr>
          <w:lang w:val="en-GB"/>
        </w:rPr>
        <w:t>Relevant domestic law and practice</w:t>
      </w:r>
    </w:p>
    <w:p w:rsidRPr="00B37ACD" w:rsidR="00107C0C" w:rsidP="00107C0C" w:rsidRDefault="00107C0C">
      <w:pPr>
        <w:pStyle w:val="ECHRHeading3"/>
        <w:rPr>
          <w:lang w:val="en-GB"/>
        </w:rPr>
      </w:pPr>
      <w:r w:rsidRPr="00B37ACD">
        <w:rPr>
          <w:lang w:val="en-GB"/>
        </w:rPr>
        <w:t>1.  </w:t>
      </w:r>
      <w:r w:rsidRPr="00B37ACD" w:rsidR="0049582A">
        <w:rPr>
          <w:lang w:val="en-GB"/>
        </w:rPr>
        <w:t>Labour Law</w:t>
      </w:r>
    </w:p>
    <w:bookmarkStart w:name="DomLaw_Art9" w:id="16"/>
    <w:p w:rsidRPr="00B37ACD" w:rsidR="00D67424" w:rsidP="007D51EB" w:rsidRDefault="002B5862">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29</w:t>
      </w:r>
      <w:r w:rsidRPr="00B37ACD">
        <w:rPr>
          <w:lang w:val="en-GB"/>
        </w:rPr>
        <w:fldChar w:fldCharType="end"/>
      </w:r>
      <w:bookmarkEnd w:id="16"/>
      <w:r w:rsidRPr="00B37ACD">
        <w:rPr>
          <w:lang w:val="en-GB"/>
        </w:rPr>
        <w:t>.  </w:t>
      </w:r>
      <w:r w:rsidRPr="00B37ACD" w:rsidR="00CD3754">
        <w:rPr>
          <w:lang w:val="en-GB"/>
        </w:rPr>
        <w:t>Section 9 of the Labour Law (</w:t>
      </w:r>
      <w:r w:rsidRPr="00B37ACD" w:rsidR="00FA54E9">
        <w:rPr>
          <w:lang w:val="en-GB"/>
        </w:rPr>
        <w:t xml:space="preserve">a </w:t>
      </w:r>
      <w:r w:rsidRPr="00B37ACD" w:rsidR="00CD3754">
        <w:rPr>
          <w:lang w:val="en-GB"/>
        </w:rPr>
        <w:t>whistle-blower</w:t>
      </w:r>
      <w:r w:rsidRPr="00B37ACD" w:rsidR="001357BC">
        <w:rPr>
          <w:lang w:val="en-GB"/>
        </w:rPr>
        <w:t>s</w:t>
      </w:r>
      <w:r w:rsidR="001864C8">
        <w:rPr>
          <w:lang w:val="en-GB"/>
        </w:rPr>
        <w:t>’</w:t>
      </w:r>
      <w:r w:rsidRPr="00B37ACD" w:rsidR="00CD3754">
        <w:rPr>
          <w:lang w:val="en-GB"/>
        </w:rPr>
        <w:t xml:space="preserve"> protection clause)</w:t>
      </w:r>
      <w:r w:rsidRPr="00B37ACD" w:rsidR="00961A80">
        <w:rPr>
          <w:lang w:val="en-GB"/>
        </w:rPr>
        <w:t xml:space="preserve"> provides that an employee </w:t>
      </w:r>
      <w:r w:rsidR="00A711C3">
        <w:rPr>
          <w:lang w:val="en-GB"/>
        </w:rPr>
        <w:t>may</w:t>
      </w:r>
      <w:r w:rsidRPr="00B37ACD" w:rsidR="00A711C3">
        <w:rPr>
          <w:lang w:val="en-GB"/>
        </w:rPr>
        <w:t xml:space="preserve"> </w:t>
      </w:r>
      <w:r w:rsidRPr="00B37ACD" w:rsidR="00961A80">
        <w:rPr>
          <w:lang w:val="en-GB"/>
        </w:rPr>
        <w:t xml:space="preserve">not be punished or otherwise directly or indirectly subjected to unfavourable </w:t>
      </w:r>
      <w:r w:rsidRPr="00B37ACD" w:rsidR="001357BC">
        <w:rPr>
          <w:lang w:val="en-GB"/>
        </w:rPr>
        <w:t>treatment,</w:t>
      </w:r>
      <w:r w:rsidRPr="00B37ACD" w:rsidR="00961A80">
        <w:rPr>
          <w:lang w:val="en-GB"/>
        </w:rPr>
        <w:t xml:space="preserve"> in the context of employment relations</w:t>
      </w:r>
      <w:r w:rsidRPr="00B37ACD" w:rsidR="001357BC">
        <w:rPr>
          <w:lang w:val="en-GB"/>
        </w:rPr>
        <w:t>,</w:t>
      </w:r>
      <w:r w:rsidRPr="00B37ACD" w:rsidR="00961A80">
        <w:rPr>
          <w:lang w:val="en-GB"/>
        </w:rPr>
        <w:t xml:space="preserve"> </w:t>
      </w:r>
      <w:r w:rsidRPr="00B37ACD" w:rsidR="001357BC">
        <w:rPr>
          <w:lang w:val="en-GB"/>
        </w:rPr>
        <w:t xml:space="preserve">for exercising </w:t>
      </w:r>
      <w:r w:rsidRPr="00B37ACD" w:rsidR="00961A80">
        <w:rPr>
          <w:lang w:val="en-GB"/>
        </w:rPr>
        <w:t xml:space="preserve">his rights in a permissible </w:t>
      </w:r>
      <w:r w:rsidRPr="00B37ACD" w:rsidR="00511E32">
        <w:rPr>
          <w:lang w:val="en-GB"/>
        </w:rPr>
        <w:t>manner</w:t>
      </w:r>
      <w:r w:rsidRPr="00B37ACD" w:rsidR="00961A80">
        <w:rPr>
          <w:lang w:val="en-GB"/>
        </w:rPr>
        <w:t xml:space="preserve"> [</w:t>
      </w:r>
      <w:r w:rsidRPr="00B37ACD" w:rsidR="00961A80">
        <w:rPr>
          <w:i/>
          <w:lang w:val="en-GB"/>
        </w:rPr>
        <w:t>pieļaujamā veidā</w:t>
      </w:r>
      <w:r w:rsidRPr="00B37ACD" w:rsidR="00961A80">
        <w:rPr>
          <w:lang w:val="en-GB"/>
        </w:rPr>
        <w:t>] or inform</w:t>
      </w:r>
      <w:r w:rsidRPr="00B37ACD" w:rsidR="001357BC">
        <w:rPr>
          <w:lang w:val="en-GB"/>
        </w:rPr>
        <w:t>ing the</w:t>
      </w:r>
      <w:r w:rsidRPr="00B37ACD" w:rsidR="00961A80">
        <w:rPr>
          <w:lang w:val="en-GB"/>
        </w:rPr>
        <w:t xml:space="preserve"> competent authorities or officials about suspicions of criminal or administrative </w:t>
      </w:r>
      <w:r w:rsidRPr="00B37ACD" w:rsidR="001357BC">
        <w:rPr>
          <w:lang w:val="en-GB"/>
        </w:rPr>
        <w:t xml:space="preserve">offences </w:t>
      </w:r>
      <w:r w:rsidRPr="00B37ACD" w:rsidR="00961A80">
        <w:rPr>
          <w:lang w:val="en-GB"/>
        </w:rPr>
        <w:t xml:space="preserve">in his place of employment. </w:t>
      </w:r>
      <w:r w:rsidRPr="00B37ACD" w:rsidR="00511E32">
        <w:rPr>
          <w:lang w:val="en-GB"/>
        </w:rPr>
        <w:t>If</w:t>
      </w:r>
      <w:r w:rsidRPr="00B37ACD" w:rsidR="001357BC">
        <w:rPr>
          <w:lang w:val="en-GB"/>
        </w:rPr>
        <w:t>,</w:t>
      </w:r>
      <w:r w:rsidRPr="00B37ACD" w:rsidR="00511E32">
        <w:rPr>
          <w:lang w:val="en-GB"/>
        </w:rPr>
        <w:t xml:space="preserve"> in </w:t>
      </w:r>
      <w:r w:rsidRPr="00B37ACD" w:rsidR="001357BC">
        <w:rPr>
          <w:lang w:val="en-GB"/>
        </w:rPr>
        <w:t xml:space="preserve">the event </w:t>
      </w:r>
      <w:r w:rsidRPr="00B37ACD" w:rsidR="00511E32">
        <w:rPr>
          <w:lang w:val="en-GB"/>
        </w:rPr>
        <w:t>of a dispute</w:t>
      </w:r>
      <w:r w:rsidRPr="00B37ACD" w:rsidR="001357BC">
        <w:rPr>
          <w:lang w:val="en-GB"/>
        </w:rPr>
        <w:t>,</w:t>
      </w:r>
      <w:r w:rsidRPr="00B37ACD" w:rsidR="00511E32">
        <w:rPr>
          <w:lang w:val="en-GB"/>
        </w:rPr>
        <w:t xml:space="preserve"> an employee </w:t>
      </w:r>
      <w:r w:rsidR="009F5D66">
        <w:rPr>
          <w:lang w:val="en-GB"/>
        </w:rPr>
        <w:t>reports</w:t>
      </w:r>
      <w:r w:rsidRPr="00B37ACD" w:rsidR="009F5D66">
        <w:rPr>
          <w:lang w:val="en-GB"/>
        </w:rPr>
        <w:t xml:space="preserve"> </w:t>
      </w:r>
      <w:r w:rsidRPr="00B37ACD" w:rsidR="00511E32">
        <w:rPr>
          <w:lang w:val="en-GB"/>
        </w:rPr>
        <w:t xml:space="preserve">such circumstances which could serve as a basis for unfavourable </w:t>
      </w:r>
      <w:r w:rsidRPr="00B37ACD" w:rsidR="001357BC">
        <w:rPr>
          <w:lang w:val="en-GB"/>
        </w:rPr>
        <w:t>treatment</w:t>
      </w:r>
      <w:r w:rsidRPr="00B37ACD" w:rsidR="00511E32">
        <w:rPr>
          <w:lang w:val="en-GB"/>
        </w:rPr>
        <w:t xml:space="preserve"> by </w:t>
      </w:r>
      <w:r w:rsidRPr="00B37ACD" w:rsidR="001357BC">
        <w:rPr>
          <w:lang w:val="en-GB"/>
        </w:rPr>
        <w:t xml:space="preserve">his or her </w:t>
      </w:r>
      <w:r w:rsidRPr="00B37ACD" w:rsidR="00511E32">
        <w:rPr>
          <w:lang w:val="en-GB"/>
        </w:rPr>
        <w:t>employer, it is the employer</w:t>
      </w:r>
      <w:r w:rsidR="001864C8">
        <w:rPr>
          <w:lang w:val="en-GB"/>
        </w:rPr>
        <w:t>’</w:t>
      </w:r>
      <w:r w:rsidRPr="00B37ACD" w:rsidR="00511E32">
        <w:rPr>
          <w:lang w:val="en-GB"/>
        </w:rPr>
        <w:t xml:space="preserve">s duty to prove that the employee has not been punished or otherwise unfavourably affected, either directly or indirectly, for having </w:t>
      </w:r>
      <w:r w:rsidRPr="00B37ACD" w:rsidR="001357BC">
        <w:rPr>
          <w:lang w:val="en-GB"/>
        </w:rPr>
        <w:t xml:space="preserve">exercised his or her </w:t>
      </w:r>
      <w:r w:rsidRPr="00B37ACD" w:rsidR="00511E32">
        <w:rPr>
          <w:lang w:val="en-GB"/>
        </w:rPr>
        <w:t>rights in the context of employment relations in a permissible manner.</w:t>
      </w:r>
    </w:p>
    <w:bookmarkStart w:name="DomLaw_Art101" w:id="17"/>
    <w:p w:rsidRPr="00B37ACD" w:rsidR="007B4A26" w:rsidP="00DF5ED1" w:rsidRDefault="00CD3754">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30</w:t>
      </w:r>
      <w:r w:rsidRPr="00B37ACD">
        <w:rPr>
          <w:lang w:val="en-GB"/>
        </w:rPr>
        <w:fldChar w:fldCharType="end"/>
      </w:r>
      <w:bookmarkEnd w:id="17"/>
      <w:r w:rsidRPr="00B37ACD">
        <w:rPr>
          <w:lang w:val="en-GB"/>
        </w:rPr>
        <w:t>.  </w:t>
      </w:r>
      <w:r w:rsidRPr="00B37ACD" w:rsidR="007B4A26">
        <w:rPr>
          <w:lang w:val="en-GB"/>
        </w:rPr>
        <w:t>Section 101(1)(1) and (3) of the Labour Law authorise</w:t>
      </w:r>
      <w:r w:rsidRPr="00B37ACD" w:rsidR="001357BC">
        <w:rPr>
          <w:lang w:val="en-GB"/>
        </w:rPr>
        <w:t>s</w:t>
      </w:r>
      <w:r w:rsidRPr="00B37ACD" w:rsidR="007B4A26">
        <w:rPr>
          <w:lang w:val="en-GB"/>
        </w:rPr>
        <w:t xml:space="preserve"> emp</w:t>
      </w:r>
      <w:r w:rsidRPr="00B37ACD" w:rsidR="00DF5ED1">
        <w:rPr>
          <w:lang w:val="en-GB"/>
        </w:rPr>
        <w:t>loyer</w:t>
      </w:r>
      <w:r w:rsidRPr="00B37ACD" w:rsidR="001357BC">
        <w:rPr>
          <w:lang w:val="en-GB"/>
        </w:rPr>
        <w:t>s</w:t>
      </w:r>
      <w:r w:rsidRPr="00B37ACD" w:rsidR="00DF5ED1">
        <w:rPr>
          <w:lang w:val="en-GB"/>
        </w:rPr>
        <w:t xml:space="preserve"> to dismiss an employee only on the basis of circumstances related to the employee</w:t>
      </w:r>
      <w:r w:rsidR="001864C8">
        <w:rPr>
          <w:lang w:val="en-GB"/>
        </w:rPr>
        <w:t>’</w:t>
      </w:r>
      <w:r w:rsidRPr="00B37ACD" w:rsidR="00DF5ED1">
        <w:rPr>
          <w:lang w:val="en-GB"/>
        </w:rPr>
        <w:t>s conduct</w:t>
      </w:r>
      <w:r w:rsidRPr="00B37ACD" w:rsidR="001357BC">
        <w:rPr>
          <w:lang w:val="en-GB"/>
        </w:rPr>
        <w:t xml:space="preserve"> or</w:t>
      </w:r>
      <w:r w:rsidRPr="00B37ACD" w:rsidR="00DF5ED1">
        <w:rPr>
          <w:lang w:val="en-GB"/>
        </w:rPr>
        <w:t xml:space="preserve"> his or her abilities</w:t>
      </w:r>
      <w:r w:rsidRPr="00B37ACD" w:rsidR="001357BC">
        <w:rPr>
          <w:lang w:val="en-GB"/>
        </w:rPr>
        <w:t>,</w:t>
      </w:r>
      <w:r w:rsidRPr="00B37ACD" w:rsidR="00DF5ED1">
        <w:rPr>
          <w:lang w:val="en-GB"/>
        </w:rPr>
        <w:t xml:space="preserve"> or in connection with </w:t>
      </w:r>
      <w:r w:rsidRPr="00B37ACD" w:rsidR="001357BC">
        <w:rPr>
          <w:lang w:val="en-GB"/>
        </w:rPr>
        <w:t>the performance of</w:t>
      </w:r>
      <w:r w:rsidRPr="00B37ACD" w:rsidR="00DF5ED1">
        <w:rPr>
          <w:lang w:val="en-GB"/>
        </w:rPr>
        <w:t xml:space="preserve"> economic, organisational, technological or similar functions within the company if (1) </w:t>
      </w:r>
      <w:r w:rsidRPr="00B37ACD" w:rsidR="007B4A26">
        <w:rPr>
          <w:lang w:val="en-GB"/>
        </w:rPr>
        <w:t xml:space="preserve">“the employee, </w:t>
      </w:r>
      <w:r w:rsidR="00A711C3">
        <w:rPr>
          <w:lang w:val="en-GB"/>
        </w:rPr>
        <w:t>in the absence of</w:t>
      </w:r>
      <w:r w:rsidRPr="00B37ACD" w:rsidR="00A711C3">
        <w:rPr>
          <w:lang w:val="en-GB"/>
        </w:rPr>
        <w:t xml:space="preserve"> </w:t>
      </w:r>
      <w:r w:rsidRPr="00B37ACD" w:rsidR="007B4A26">
        <w:rPr>
          <w:lang w:val="en-GB"/>
        </w:rPr>
        <w:t xml:space="preserve">extenuating </w:t>
      </w:r>
      <w:r w:rsidRPr="00B37ACD" w:rsidR="001357BC">
        <w:rPr>
          <w:lang w:val="en-GB"/>
        </w:rPr>
        <w:t>circumstances</w:t>
      </w:r>
      <w:r w:rsidRPr="00B37ACD" w:rsidR="007B4A26">
        <w:rPr>
          <w:lang w:val="en-GB"/>
        </w:rPr>
        <w:t xml:space="preserve">, has committed significant </w:t>
      </w:r>
      <w:r w:rsidRPr="00B37ACD" w:rsidR="001357BC">
        <w:rPr>
          <w:lang w:val="en-GB"/>
        </w:rPr>
        <w:t xml:space="preserve">infringements </w:t>
      </w:r>
      <w:r w:rsidRPr="00B37ACD" w:rsidR="007B4A26">
        <w:rPr>
          <w:lang w:val="en-GB"/>
        </w:rPr>
        <w:t xml:space="preserve">of </w:t>
      </w:r>
      <w:r w:rsidRPr="00B37ACD" w:rsidR="001357BC">
        <w:rPr>
          <w:lang w:val="en-GB"/>
        </w:rPr>
        <w:t xml:space="preserve">his or her </w:t>
      </w:r>
      <w:r w:rsidRPr="00B37ACD" w:rsidR="007B4A26">
        <w:rPr>
          <w:lang w:val="en-GB"/>
        </w:rPr>
        <w:t>employment contract or terms of employment”</w:t>
      </w:r>
      <w:r w:rsidRPr="00B37ACD" w:rsidR="00DF5ED1">
        <w:rPr>
          <w:lang w:val="en-GB"/>
        </w:rPr>
        <w:t xml:space="preserve"> </w:t>
      </w:r>
      <w:r w:rsidRPr="00B37ACD" w:rsidR="007B4A26">
        <w:rPr>
          <w:lang w:val="en-GB"/>
        </w:rPr>
        <w:t xml:space="preserve">and </w:t>
      </w:r>
      <w:r w:rsidRPr="00B37ACD" w:rsidR="00DF5ED1">
        <w:rPr>
          <w:lang w:val="en-GB"/>
        </w:rPr>
        <w:t xml:space="preserve">(3) </w:t>
      </w:r>
      <w:r w:rsidRPr="00B37ACD" w:rsidR="007B4A26">
        <w:rPr>
          <w:lang w:val="en-GB"/>
        </w:rPr>
        <w:t xml:space="preserve">“the employee has fulfilled his </w:t>
      </w:r>
      <w:r w:rsidRPr="00B37ACD" w:rsidR="001357BC">
        <w:rPr>
          <w:lang w:val="en-GB"/>
        </w:rPr>
        <w:t xml:space="preserve">or her </w:t>
      </w:r>
      <w:r w:rsidRPr="00B37ACD" w:rsidR="007B4A26">
        <w:rPr>
          <w:lang w:val="en-GB"/>
        </w:rPr>
        <w:t xml:space="preserve">duties </w:t>
      </w:r>
      <w:r w:rsidRPr="00B37ACD" w:rsidR="001357BC">
        <w:rPr>
          <w:lang w:val="en-GB"/>
        </w:rPr>
        <w:t xml:space="preserve">in a manner that </w:t>
      </w:r>
      <w:r w:rsidRPr="00B37ACD" w:rsidR="007B4A26">
        <w:rPr>
          <w:lang w:val="en-GB"/>
        </w:rPr>
        <w:t>disregard</w:t>
      </w:r>
      <w:r w:rsidRPr="00B37ACD" w:rsidR="001357BC">
        <w:rPr>
          <w:lang w:val="en-GB"/>
        </w:rPr>
        <w:t>s</w:t>
      </w:r>
      <w:r w:rsidRPr="00B37ACD" w:rsidR="007B4A26">
        <w:rPr>
          <w:lang w:val="en-GB"/>
        </w:rPr>
        <w:t xml:space="preserve"> good morals [</w:t>
      </w:r>
      <w:r w:rsidRPr="00B37ACD" w:rsidR="007B4A26">
        <w:rPr>
          <w:i/>
          <w:lang w:val="en-GB"/>
        </w:rPr>
        <w:t>labi tikumi</w:t>
      </w:r>
      <w:r w:rsidRPr="00B37ACD" w:rsidR="007B4A26">
        <w:rPr>
          <w:lang w:val="en-GB"/>
        </w:rPr>
        <w:t xml:space="preserve">] and such actions are not compatible with </w:t>
      </w:r>
      <w:r w:rsidRPr="00B37ACD" w:rsidR="001357BC">
        <w:rPr>
          <w:lang w:val="en-GB"/>
        </w:rPr>
        <w:t xml:space="preserve">his or her </w:t>
      </w:r>
      <w:r w:rsidRPr="00B37ACD" w:rsidR="007B4A26">
        <w:rPr>
          <w:lang w:val="en-GB"/>
        </w:rPr>
        <w:t>continued employment</w:t>
      </w:r>
      <w:r w:rsidR="00A711C3">
        <w:rPr>
          <w:lang w:val="en-GB"/>
        </w:rPr>
        <w:t>.</w:t>
      </w:r>
      <w:r w:rsidRPr="00B37ACD" w:rsidR="007B4A26">
        <w:rPr>
          <w:lang w:val="en-GB"/>
        </w:rPr>
        <w:t>”</w:t>
      </w:r>
    </w:p>
    <w:p w:rsidRPr="00B37ACD" w:rsidR="007B4A26" w:rsidP="00983C62" w:rsidRDefault="00DF5ED1">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31</w:t>
      </w:r>
      <w:r w:rsidRPr="00B37ACD">
        <w:rPr>
          <w:lang w:val="en-GB"/>
        </w:rPr>
        <w:fldChar w:fldCharType="end"/>
      </w:r>
      <w:r w:rsidRPr="00B37ACD">
        <w:rPr>
          <w:lang w:val="en-GB"/>
        </w:rPr>
        <w:t xml:space="preserve">.  The same section further provides that if an employer intends to </w:t>
      </w:r>
      <w:r w:rsidRPr="00B37ACD" w:rsidR="00E0024B">
        <w:rPr>
          <w:lang w:val="en-GB"/>
        </w:rPr>
        <w:t xml:space="preserve">issue </w:t>
      </w:r>
      <w:r w:rsidRPr="00B37ACD">
        <w:rPr>
          <w:lang w:val="en-GB"/>
        </w:rPr>
        <w:t xml:space="preserve">a notice of termination of an employment contract on the basis of, </w:t>
      </w:r>
      <w:r w:rsidRPr="00B37ACD">
        <w:rPr>
          <w:i/>
          <w:lang w:val="en-GB"/>
        </w:rPr>
        <w:t>inter alia</w:t>
      </w:r>
      <w:r w:rsidRPr="00B37ACD">
        <w:rPr>
          <w:lang w:val="en-GB"/>
        </w:rPr>
        <w:t xml:space="preserve">, </w:t>
      </w:r>
      <w:r w:rsidRPr="00B37ACD" w:rsidR="00E0024B">
        <w:rPr>
          <w:lang w:val="en-GB"/>
        </w:rPr>
        <w:t xml:space="preserve">the first </w:t>
      </w:r>
      <w:r w:rsidRPr="00B37ACD">
        <w:rPr>
          <w:lang w:val="en-GB"/>
        </w:rPr>
        <w:t>paragraph, sub</w:t>
      </w:r>
      <w:r w:rsidRPr="00B37ACD" w:rsidR="00E0024B">
        <w:rPr>
          <w:lang w:val="en-GB"/>
        </w:rPr>
        <w:t>-</w:t>
      </w:r>
      <w:r w:rsidRPr="00B37ACD">
        <w:rPr>
          <w:lang w:val="en-GB"/>
        </w:rPr>
        <w:t xml:space="preserve">paragraphs 1 and 3 of this section, the employer </w:t>
      </w:r>
      <w:r w:rsidR="000A1C62">
        <w:rPr>
          <w:lang w:val="en-GB"/>
        </w:rPr>
        <w:t>has</w:t>
      </w:r>
      <w:r w:rsidRPr="00B37ACD">
        <w:rPr>
          <w:lang w:val="en-GB"/>
        </w:rPr>
        <w:t xml:space="preserve"> a duty to request written explanations</w:t>
      </w:r>
      <w:r w:rsidRPr="00B37ACD" w:rsidR="00E0024B">
        <w:rPr>
          <w:lang w:val="en-GB"/>
        </w:rPr>
        <w:t xml:space="preserve"> from the employee</w:t>
      </w:r>
      <w:r w:rsidRPr="00B37ACD">
        <w:rPr>
          <w:lang w:val="en-GB"/>
        </w:rPr>
        <w:t xml:space="preserve">. When deciding on the possible termination of the employment contract the employer </w:t>
      </w:r>
      <w:r w:rsidRPr="00B37ACD" w:rsidR="00E0024B">
        <w:rPr>
          <w:lang w:val="en-GB"/>
        </w:rPr>
        <w:t>has</w:t>
      </w:r>
      <w:r w:rsidRPr="00B37ACD">
        <w:rPr>
          <w:lang w:val="en-GB"/>
        </w:rPr>
        <w:t xml:space="preserve"> a duty to evaluate the severity of the violation at issue</w:t>
      </w:r>
      <w:r w:rsidR="000A1C62">
        <w:rPr>
          <w:lang w:val="en-GB"/>
        </w:rPr>
        <w:t xml:space="preserve"> and</w:t>
      </w:r>
      <w:r w:rsidRPr="00B37ACD">
        <w:rPr>
          <w:lang w:val="en-GB"/>
        </w:rPr>
        <w:t xml:space="preserve"> the circumstances in which it </w:t>
      </w:r>
      <w:r w:rsidRPr="00B37ACD" w:rsidR="00E0024B">
        <w:rPr>
          <w:lang w:val="en-GB"/>
        </w:rPr>
        <w:t>was</w:t>
      </w:r>
      <w:r w:rsidRPr="00B37ACD">
        <w:rPr>
          <w:lang w:val="en-GB"/>
        </w:rPr>
        <w:t xml:space="preserve"> committed, as well as </w:t>
      </w:r>
      <w:r w:rsidRPr="00B37ACD" w:rsidR="00E0024B">
        <w:rPr>
          <w:lang w:val="en-GB"/>
        </w:rPr>
        <w:t xml:space="preserve">the </w:t>
      </w:r>
      <w:r w:rsidRPr="00B37ACD">
        <w:rPr>
          <w:lang w:val="en-GB"/>
        </w:rPr>
        <w:t>personal characteristics of the employee</w:t>
      </w:r>
      <w:r w:rsidRPr="00B37ACD" w:rsidR="00983C62">
        <w:rPr>
          <w:lang w:val="en-GB"/>
        </w:rPr>
        <w:t xml:space="preserve"> and his or her previous work</w:t>
      </w:r>
      <w:r w:rsidRPr="00B37ACD" w:rsidR="00982341">
        <w:rPr>
          <w:lang w:val="en-GB"/>
        </w:rPr>
        <w:t xml:space="preserve"> record</w:t>
      </w:r>
      <w:r w:rsidRPr="00B37ACD" w:rsidR="00983C62">
        <w:rPr>
          <w:lang w:val="en-GB"/>
        </w:rPr>
        <w:t>.</w:t>
      </w:r>
    </w:p>
    <w:p w:rsidRPr="00B37ACD" w:rsidR="007F51B0" w:rsidP="00983C62" w:rsidRDefault="00983C62">
      <w:pPr>
        <w:pStyle w:val="ECHRHeading3"/>
        <w:rPr>
          <w:lang w:val="en-GB"/>
        </w:rPr>
      </w:pPr>
      <w:r w:rsidRPr="00B37ACD">
        <w:rPr>
          <w:lang w:val="en-GB"/>
        </w:rPr>
        <w:t xml:space="preserve">2.  Relevant provisions </w:t>
      </w:r>
      <w:r w:rsidRPr="00B37ACD" w:rsidR="00B84245">
        <w:rPr>
          <w:lang w:val="en-GB"/>
        </w:rPr>
        <w:t>regulating t</w:t>
      </w:r>
      <w:r w:rsidRPr="00B37ACD" w:rsidR="006A7408">
        <w:rPr>
          <w:lang w:val="en-GB"/>
        </w:rPr>
        <w:t xml:space="preserve">he functioning of </w:t>
      </w:r>
      <w:r w:rsidR="00184EF7">
        <w:rPr>
          <w:lang w:val="en-GB"/>
        </w:rPr>
        <w:t>the University</w:t>
      </w:r>
    </w:p>
    <w:bookmarkStart w:name="RSU_Satversme" w:id="18"/>
    <w:p w:rsidRPr="00B37ACD" w:rsidR="00B13BBC" w:rsidP="00B84245" w:rsidRDefault="007F51B0">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32</w:t>
      </w:r>
      <w:r w:rsidRPr="00B37ACD">
        <w:rPr>
          <w:lang w:val="en-GB"/>
        </w:rPr>
        <w:fldChar w:fldCharType="end"/>
      </w:r>
      <w:bookmarkEnd w:id="18"/>
      <w:r w:rsidRPr="00B37ACD" w:rsidR="00983C62">
        <w:rPr>
          <w:lang w:val="en-GB"/>
        </w:rPr>
        <w:t>.  </w:t>
      </w:r>
      <w:r w:rsidRPr="00B37ACD" w:rsidR="00B84245">
        <w:rPr>
          <w:lang w:val="en-GB"/>
        </w:rPr>
        <w:t xml:space="preserve">Point 3.2 of the </w:t>
      </w:r>
      <w:r w:rsidR="005A5D09">
        <w:rPr>
          <w:lang w:val="en-GB"/>
        </w:rPr>
        <w:t>constituent</w:t>
      </w:r>
      <w:r w:rsidRPr="00B37ACD" w:rsidR="00B84245">
        <w:rPr>
          <w:lang w:val="en-GB"/>
        </w:rPr>
        <w:t xml:space="preserve"> document of </w:t>
      </w:r>
      <w:r w:rsidR="00184EF7">
        <w:rPr>
          <w:lang w:val="en-GB"/>
        </w:rPr>
        <w:t>the University</w:t>
      </w:r>
      <w:r w:rsidRPr="00B37ACD" w:rsidR="00B84245">
        <w:rPr>
          <w:lang w:val="en-GB"/>
        </w:rPr>
        <w:t xml:space="preserve"> (</w:t>
      </w:r>
      <w:r w:rsidRPr="00B37ACD" w:rsidR="00B84245">
        <w:rPr>
          <w:i/>
          <w:lang w:val="en-GB"/>
        </w:rPr>
        <w:t>Rīgas Stradiņa universitātes Satversme</w:t>
      </w:r>
      <w:r w:rsidRPr="00B37ACD" w:rsidR="00B84245">
        <w:rPr>
          <w:lang w:val="en-GB"/>
        </w:rPr>
        <w:t xml:space="preserve">) provides that the </w:t>
      </w:r>
      <w:r w:rsidR="000A1C62">
        <w:rPr>
          <w:lang w:val="en-GB"/>
        </w:rPr>
        <w:t>R</w:t>
      </w:r>
      <w:r w:rsidRPr="00B37ACD" w:rsidR="00B84245">
        <w:rPr>
          <w:lang w:val="en-GB"/>
        </w:rPr>
        <w:t xml:space="preserve">ector or </w:t>
      </w:r>
      <w:r w:rsidR="000A1C62">
        <w:rPr>
          <w:lang w:val="en-GB"/>
        </w:rPr>
        <w:t xml:space="preserve">the </w:t>
      </w:r>
      <w:r w:rsidRPr="00B37ACD" w:rsidR="00B84245">
        <w:rPr>
          <w:lang w:val="en-GB"/>
        </w:rPr>
        <w:t xml:space="preserve">Senate may </w:t>
      </w:r>
      <w:r w:rsidRPr="00B37ACD" w:rsidR="00982341">
        <w:rPr>
          <w:lang w:val="en-GB"/>
        </w:rPr>
        <w:t xml:space="preserve">convene </w:t>
      </w:r>
      <w:r w:rsidRPr="00B37ACD" w:rsidR="00B84245">
        <w:rPr>
          <w:lang w:val="en-GB"/>
        </w:rPr>
        <w:t xml:space="preserve">the </w:t>
      </w:r>
      <w:r w:rsidR="005A5D09">
        <w:rPr>
          <w:lang w:val="en-GB"/>
        </w:rPr>
        <w:t>constituent</w:t>
      </w:r>
      <w:r w:rsidRPr="00B37ACD" w:rsidR="00B84245">
        <w:rPr>
          <w:lang w:val="en-GB"/>
        </w:rPr>
        <w:t xml:space="preserve"> assembly of </w:t>
      </w:r>
      <w:r w:rsidR="00184EF7">
        <w:rPr>
          <w:lang w:val="en-GB"/>
        </w:rPr>
        <w:t>the University</w:t>
      </w:r>
      <w:r w:rsidRPr="00B37ACD" w:rsidR="00B84245">
        <w:rPr>
          <w:lang w:val="en-GB"/>
        </w:rPr>
        <w:t xml:space="preserve">. The </w:t>
      </w:r>
      <w:r w:rsidR="000A1C62">
        <w:rPr>
          <w:lang w:val="en-GB"/>
        </w:rPr>
        <w:t>R</w:t>
      </w:r>
      <w:r w:rsidRPr="00B37ACD" w:rsidR="00B84245">
        <w:rPr>
          <w:lang w:val="en-GB"/>
        </w:rPr>
        <w:t xml:space="preserve">ector, </w:t>
      </w:r>
      <w:r w:rsidR="000A1C62">
        <w:rPr>
          <w:lang w:val="en-GB"/>
        </w:rPr>
        <w:t xml:space="preserve">the </w:t>
      </w:r>
      <w:r w:rsidRPr="00B37ACD" w:rsidR="00B84245">
        <w:rPr>
          <w:lang w:val="en-GB"/>
        </w:rPr>
        <w:t xml:space="preserve">Senate or </w:t>
      </w:r>
      <w:r w:rsidRPr="00B37ACD" w:rsidR="00982341">
        <w:rPr>
          <w:lang w:val="en-GB"/>
        </w:rPr>
        <w:t xml:space="preserve">the </w:t>
      </w:r>
      <w:r w:rsidRPr="00B37ACD" w:rsidR="00B84245">
        <w:rPr>
          <w:lang w:val="en-GB"/>
        </w:rPr>
        <w:t xml:space="preserve">student self-government </w:t>
      </w:r>
      <w:r w:rsidRPr="00B37ACD" w:rsidR="00982341">
        <w:rPr>
          <w:lang w:val="en-GB"/>
        </w:rPr>
        <w:t xml:space="preserve">body </w:t>
      </w:r>
      <w:r w:rsidRPr="00B37ACD" w:rsidR="00B84245">
        <w:rPr>
          <w:lang w:val="en-GB"/>
        </w:rPr>
        <w:t xml:space="preserve">may </w:t>
      </w:r>
      <w:r w:rsidRPr="00B37ACD" w:rsidR="00982341">
        <w:rPr>
          <w:lang w:val="en-GB"/>
        </w:rPr>
        <w:t xml:space="preserve">convene </w:t>
      </w:r>
      <w:r w:rsidRPr="00B37ACD" w:rsidR="00B84245">
        <w:rPr>
          <w:lang w:val="en-GB"/>
        </w:rPr>
        <w:t xml:space="preserve">an extraordinary meeting of the </w:t>
      </w:r>
      <w:r w:rsidR="005A5D09">
        <w:rPr>
          <w:lang w:val="en-GB"/>
        </w:rPr>
        <w:t>constituent</w:t>
      </w:r>
      <w:r w:rsidRPr="00B37ACD" w:rsidR="00B84245">
        <w:rPr>
          <w:lang w:val="en-GB"/>
        </w:rPr>
        <w:t xml:space="preserve"> assembly.</w:t>
      </w:r>
      <w:r w:rsidRPr="00B37ACD" w:rsidR="00C67067">
        <w:rPr>
          <w:lang w:val="en-GB"/>
        </w:rPr>
        <w:t xml:space="preserve"> Pursuant to point 3.8 the </w:t>
      </w:r>
      <w:r w:rsidR="000A1C62">
        <w:rPr>
          <w:lang w:val="en-GB"/>
        </w:rPr>
        <w:t>R</w:t>
      </w:r>
      <w:r w:rsidRPr="00B37ACD" w:rsidR="00C67067">
        <w:rPr>
          <w:lang w:val="en-GB"/>
        </w:rPr>
        <w:t xml:space="preserve">ector has </w:t>
      </w:r>
      <w:r w:rsidRPr="00B37ACD" w:rsidR="00982341">
        <w:rPr>
          <w:lang w:val="en-GB"/>
        </w:rPr>
        <w:t xml:space="preserve">a </w:t>
      </w:r>
      <w:r w:rsidRPr="00B37ACD" w:rsidR="00982341">
        <w:rPr>
          <w:lang w:val="en-GB"/>
        </w:rPr>
        <w:lastRenderedPageBreak/>
        <w:t xml:space="preserve">right of </w:t>
      </w:r>
      <w:r w:rsidRPr="00B37ACD" w:rsidR="00C67067">
        <w:rPr>
          <w:lang w:val="en-GB"/>
        </w:rPr>
        <w:t>suspensive veto (</w:t>
      </w:r>
      <w:r w:rsidRPr="00B37ACD" w:rsidR="00C67067">
        <w:rPr>
          <w:i/>
          <w:lang w:val="en-GB"/>
        </w:rPr>
        <w:t>atliekošā veto tiesības</w:t>
      </w:r>
      <w:r w:rsidRPr="00B37ACD" w:rsidR="00C67067">
        <w:rPr>
          <w:lang w:val="en-GB"/>
        </w:rPr>
        <w:t xml:space="preserve">) </w:t>
      </w:r>
      <w:r w:rsidRPr="00B37ACD" w:rsidR="00982341">
        <w:rPr>
          <w:lang w:val="en-GB"/>
        </w:rPr>
        <w:t>over</w:t>
      </w:r>
      <w:r w:rsidRPr="00B37ACD" w:rsidR="00C67067">
        <w:rPr>
          <w:lang w:val="en-GB"/>
        </w:rPr>
        <w:t xml:space="preserve"> decisions adopted by the Senate</w:t>
      </w:r>
      <w:r w:rsidRPr="00B37ACD" w:rsidR="00982341">
        <w:rPr>
          <w:lang w:val="en-GB"/>
        </w:rPr>
        <w:t>.</w:t>
      </w:r>
    </w:p>
    <w:bookmarkStart w:name="RSU_SenataNolikums" w:id="19"/>
    <w:p w:rsidRPr="00B37ACD" w:rsidR="00B169F4" w:rsidP="00C67067" w:rsidRDefault="00C67067">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33</w:t>
      </w:r>
      <w:r w:rsidRPr="00B37ACD">
        <w:rPr>
          <w:lang w:val="en-GB"/>
        </w:rPr>
        <w:fldChar w:fldCharType="end"/>
      </w:r>
      <w:bookmarkEnd w:id="19"/>
      <w:r w:rsidRPr="00B37ACD">
        <w:rPr>
          <w:lang w:val="en-GB"/>
        </w:rPr>
        <w:t>.  </w:t>
      </w:r>
      <w:r w:rsidRPr="00B37ACD" w:rsidR="00982341">
        <w:rPr>
          <w:lang w:val="en-GB"/>
        </w:rPr>
        <w:t>Point 5.1 of t</w:t>
      </w:r>
      <w:r w:rsidRPr="00B37ACD">
        <w:rPr>
          <w:lang w:val="en-GB"/>
        </w:rPr>
        <w:t xml:space="preserve">he </w:t>
      </w:r>
      <w:r w:rsidRPr="00B37ACD" w:rsidR="00982341">
        <w:rPr>
          <w:lang w:val="en-GB"/>
        </w:rPr>
        <w:t xml:space="preserve">statue </w:t>
      </w:r>
      <w:r w:rsidRPr="00B37ACD">
        <w:rPr>
          <w:lang w:val="en-GB"/>
        </w:rPr>
        <w:t>of the Senate (</w:t>
      </w:r>
      <w:r w:rsidRPr="00B37ACD">
        <w:rPr>
          <w:i/>
          <w:lang w:val="en-GB"/>
        </w:rPr>
        <w:t>Senāta nolikums</w:t>
      </w:r>
      <w:r w:rsidRPr="00B37ACD">
        <w:rPr>
          <w:lang w:val="en-GB"/>
        </w:rPr>
        <w:t xml:space="preserve">) provides that Senate meetings are </w:t>
      </w:r>
      <w:r w:rsidRPr="00B37ACD" w:rsidR="00982341">
        <w:rPr>
          <w:lang w:val="en-GB"/>
        </w:rPr>
        <w:t>convened</w:t>
      </w:r>
      <w:r w:rsidRPr="00B37ACD">
        <w:rPr>
          <w:lang w:val="en-GB"/>
        </w:rPr>
        <w:t xml:space="preserve">, </w:t>
      </w:r>
      <w:r w:rsidRPr="0082192E">
        <w:rPr>
          <w:i/>
          <w:lang w:val="en-GB"/>
        </w:rPr>
        <w:t>inter alia</w:t>
      </w:r>
      <w:r w:rsidRPr="00B37ACD">
        <w:rPr>
          <w:lang w:val="en-GB"/>
        </w:rPr>
        <w:t xml:space="preserve">, </w:t>
      </w:r>
      <w:r w:rsidRPr="00B37ACD" w:rsidR="00982341">
        <w:rPr>
          <w:lang w:val="en-GB"/>
        </w:rPr>
        <w:t xml:space="preserve">at </w:t>
      </w:r>
      <w:r w:rsidRPr="00B37ACD">
        <w:rPr>
          <w:lang w:val="en-GB"/>
        </w:rPr>
        <w:t xml:space="preserve">the initiative of the </w:t>
      </w:r>
      <w:r w:rsidR="000A1C62">
        <w:rPr>
          <w:lang w:val="en-GB"/>
        </w:rPr>
        <w:t>R</w:t>
      </w:r>
      <w:r w:rsidRPr="00B37ACD">
        <w:rPr>
          <w:lang w:val="en-GB"/>
        </w:rPr>
        <w:t>ector.</w:t>
      </w:r>
    </w:p>
    <w:bookmarkStart w:name="Uni_EmplTerms" w:id="20"/>
    <w:p w:rsidRPr="00B37ACD" w:rsidR="00D67424" w:rsidP="00D67424" w:rsidRDefault="00D67424">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34</w:t>
      </w:r>
      <w:r w:rsidRPr="00B37ACD">
        <w:rPr>
          <w:lang w:val="en-GB"/>
        </w:rPr>
        <w:fldChar w:fldCharType="end"/>
      </w:r>
      <w:bookmarkEnd w:id="20"/>
      <w:r w:rsidRPr="00B37ACD">
        <w:rPr>
          <w:lang w:val="en-GB"/>
        </w:rPr>
        <w:t>.  </w:t>
      </w:r>
      <w:r w:rsidRPr="00B37ACD" w:rsidR="00982341">
        <w:rPr>
          <w:lang w:val="en-GB"/>
        </w:rPr>
        <w:t>The r</w:t>
      </w:r>
      <w:r w:rsidRPr="00B37ACD">
        <w:rPr>
          <w:lang w:val="en-GB"/>
        </w:rPr>
        <w:t xml:space="preserve">elevant </w:t>
      </w:r>
      <w:r w:rsidRPr="00B37ACD" w:rsidR="007D51EB">
        <w:rPr>
          <w:lang w:val="en-GB"/>
        </w:rPr>
        <w:t xml:space="preserve">provisions of </w:t>
      </w:r>
      <w:r w:rsidRPr="00B37ACD" w:rsidR="00982341">
        <w:rPr>
          <w:lang w:val="en-GB"/>
        </w:rPr>
        <w:t xml:space="preserve">the </w:t>
      </w:r>
      <w:r w:rsidRPr="00B37ACD" w:rsidR="007D51EB">
        <w:rPr>
          <w:lang w:val="en-GB"/>
        </w:rPr>
        <w:t>staff regulations</w:t>
      </w:r>
      <w:r w:rsidRPr="00B37ACD">
        <w:rPr>
          <w:lang w:val="en-GB"/>
        </w:rPr>
        <w:t xml:space="preserve"> in force at </w:t>
      </w:r>
      <w:r w:rsidR="00184EF7">
        <w:rPr>
          <w:lang w:val="en-GB"/>
        </w:rPr>
        <w:t>the University</w:t>
      </w:r>
      <w:r w:rsidRPr="00B37ACD">
        <w:rPr>
          <w:lang w:val="en-GB"/>
        </w:rPr>
        <w:t xml:space="preserve"> at the material time</w:t>
      </w:r>
      <w:r w:rsidR="000A1C62">
        <w:rPr>
          <w:lang w:val="en-GB"/>
        </w:rPr>
        <w:t xml:space="preserve"> read as follows</w:t>
      </w:r>
      <w:r w:rsidRPr="00B37ACD">
        <w:rPr>
          <w:lang w:val="en-GB"/>
        </w:rPr>
        <w:t>:</w:t>
      </w:r>
    </w:p>
    <w:p w:rsidRPr="00B37ACD" w:rsidR="00ED4670" w:rsidP="00D67424" w:rsidRDefault="00ED4670">
      <w:pPr>
        <w:pStyle w:val="ECHRPara"/>
        <w:rPr>
          <w:lang w:val="en-GB"/>
        </w:rPr>
      </w:pPr>
      <w:r w:rsidRPr="00B37ACD">
        <w:rPr>
          <w:lang w:val="en-GB"/>
        </w:rPr>
        <w:t>6.1.2. –</w:t>
      </w:r>
      <w:r w:rsidRPr="00B37ACD" w:rsidR="00FF3F55">
        <w:rPr>
          <w:lang w:val="en-GB"/>
        </w:rPr>
        <w:t xml:space="preserve"> employee</w:t>
      </w:r>
      <w:r w:rsidRPr="00B37ACD" w:rsidR="00D70EF2">
        <w:rPr>
          <w:lang w:val="en-GB"/>
        </w:rPr>
        <w:t>s</w:t>
      </w:r>
      <w:r w:rsidRPr="00B37ACD" w:rsidR="00FF3F55">
        <w:rPr>
          <w:lang w:val="en-GB"/>
        </w:rPr>
        <w:t xml:space="preserve"> </w:t>
      </w:r>
      <w:r w:rsidRPr="00B37ACD" w:rsidR="00D70EF2">
        <w:rPr>
          <w:lang w:val="en-GB"/>
        </w:rPr>
        <w:t xml:space="preserve">must </w:t>
      </w:r>
      <w:r w:rsidRPr="00B37ACD" w:rsidR="0058584A">
        <w:rPr>
          <w:lang w:val="en-GB"/>
        </w:rPr>
        <w:t>carry out the</w:t>
      </w:r>
      <w:r w:rsidRPr="00B37ACD" w:rsidR="00D70EF2">
        <w:rPr>
          <w:lang w:val="en-GB"/>
        </w:rPr>
        <w:t>ir tasks</w:t>
      </w:r>
      <w:r w:rsidRPr="00B37ACD">
        <w:rPr>
          <w:lang w:val="en-GB"/>
        </w:rPr>
        <w:t xml:space="preserve"> conscientiously and honestly</w:t>
      </w:r>
      <w:r w:rsidRPr="00B37ACD" w:rsidR="00FF3F55">
        <w:rPr>
          <w:lang w:val="en-GB"/>
        </w:rPr>
        <w:t>;</w:t>
      </w:r>
    </w:p>
    <w:p w:rsidRPr="00B37ACD" w:rsidR="00FF3F55" w:rsidP="00D67424" w:rsidRDefault="00FF3F55">
      <w:pPr>
        <w:pStyle w:val="ECHRPara"/>
        <w:rPr>
          <w:lang w:val="en-GB"/>
        </w:rPr>
      </w:pPr>
      <w:r w:rsidRPr="00B37ACD">
        <w:rPr>
          <w:lang w:val="en-GB"/>
        </w:rPr>
        <w:t>6.1.7. – employee</w:t>
      </w:r>
      <w:r w:rsidRPr="00B37ACD" w:rsidR="00982341">
        <w:rPr>
          <w:lang w:val="en-GB"/>
        </w:rPr>
        <w:t>s</w:t>
      </w:r>
      <w:r w:rsidRPr="00B37ACD">
        <w:rPr>
          <w:lang w:val="en-GB"/>
        </w:rPr>
        <w:t xml:space="preserve"> </w:t>
      </w:r>
      <w:r w:rsidRPr="00B37ACD" w:rsidR="00D70EF2">
        <w:rPr>
          <w:lang w:val="en-GB"/>
        </w:rPr>
        <w:t xml:space="preserve">must </w:t>
      </w:r>
      <w:r w:rsidRPr="00B37ACD">
        <w:rPr>
          <w:lang w:val="en-GB"/>
        </w:rPr>
        <w:t xml:space="preserve">treat </w:t>
      </w:r>
      <w:r w:rsidRPr="00B37ACD" w:rsidR="00D70EF2">
        <w:rPr>
          <w:lang w:val="en-GB"/>
        </w:rPr>
        <w:t>other members</w:t>
      </w:r>
      <w:r w:rsidRPr="00B37ACD">
        <w:rPr>
          <w:lang w:val="en-GB"/>
        </w:rPr>
        <w:t xml:space="preserve"> of </w:t>
      </w:r>
      <w:r w:rsidR="00184EF7">
        <w:rPr>
          <w:lang w:val="en-GB"/>
        </w:rPr>
        <w:t>the University</w:t>
      </w:r>
      <w:r w:rsidRPr="00B37ACD">
        <w:rPr>
          <w:lang w:val="en-GB"/>
        </w:rPr>
        <w:t xml:space="preserve"> </w:t>
      </w:r>
      <w:r w:rsidRPr="00B37ACD" w:rsidR="00D70EF2">
        <w:rPr>
          <w:lang w:val="en-GB"/>
        </w:rPr>
        <w:t>staff with respect</w:t>
      </w:r>
      <w:r w:rsidRPr="00B37ACD">
        <w:rPr>
          <w:lang w:val="en-GB"/>
        </w:rPr>
        <w:t>;</w:t>
      </w:r>
    </w:p>
    <w:p w:rsidRPr="00B37ACD" w:rsidR="00864306" w:rsidP="002D3660" w:rsidRDefault="00FF3F55">
      <w:pPr>
        <w:pStyle w:val="ECHRPara"/>
        <w:rPr>
          <w:lang w:val="en-GB"/>
        </w:rPr>
      </w:pPr>
      <w:r w:rsidRPr="00B37ACD">
        <w:rPr>
          <w:lang w:val="en-GB"/>
        </w:rPr>
        <w:t>6.2.1. – employee</w:t>
      </w:r>
      <w:r w:rsidRPr="00B37ACD" w:rsidR="00D70EF2">
        <w:rPr>
          <w:lang w:val="en-GB"/>
        </w:rPr>
        <w:t>s</w:t>
      </w:r>
      <w:r w:rsidRPr="00B37ACD">
        <w:rPr>
          <w:lang w:val="en-GB"/>
        </w:rPr>
        <w:t xml:space="preserve"> </w:t>
      </w:r>
      <w:r w:rsidRPr="00B37ACD" w:rsidR="00D70EF2">
        <w:rPr>
          <w:lang w:val="en-GB"/>
        </w:rPr>
        <w:t>have a responsibility</w:t>
      </w:r>
      <w:r w:rsidRPr="00B37ACD" w:rsidR="0058584A">
        <w:rPr>
          <w:lang w:val="en-GB"/>
        </w:rPr>
        <w:t xml:space="preserve"> to carry</w:t>
      </w:r>
      <w:r w:rsidRPr="00B37ACD">
        <w:rPr>
          <w:lang w:val="en-GB"/>
        </w:rPr>
        <w:t xml:space="preserve"> out work of good quality in accordance with the</w:t>
      </w:r>
      <w:r w:rsidRPr="00B37ACD" w:rsidR="00D70EF2">
        <w:rPr>
          <w:lang w:val="en-GB"/>
        </w:rPr>
        <w:t>ir</w:t>
      </w:r>
      <w:r w:rsidRPr="00B37ACD">
        <w:rPr>
          <w:lang w:val="en-GB"/>
        </w:rPr>
        <w:t xml:space="preserve"> contract</w:t>
      </w:r>
      <w:r w:rsidRPr="00B37ACD" w:rsidR="00D70EF2">
        <w:rPr>
          <w:lang w:val="en-GB"/>
        </w:rPr>
        <w:t xml:space="preserve"> and</w:t>
      </w:r>
      <w:r w:rsidRPr="00B37ACD">
        <w:rPr>
          <w:lang w:val="en-GB"/>
        </w:rPr>
        <w:t xml:space="preserve"> </w:t>
      </w:r>
      <w:r w:rsidRPr="00B37ACD" w:rsidR="00D70EF2">
        <w:rPr>
          <w:lang w:val="en-GB"/>
        </w:rPr>
        <w:t xml:space="preserve">job </w:t>
      </w:r>
      <w:r w:rsidRPr="00B37ACD">
        <w:rPr>
          <w:lang w:val="en-GB"/>
        </w:rPr>
        <w:t xml:space="preserve">description, </w:t>
      </w:r>
      <w:r w:rsidRPr="00B37ACD" w:rsidR="00D70EF2">
        <w:rPr>
          <w:lang w:val="en-GB"/>
        </w:rPr>
        <w:t xml:space="preserve">the </w:t>
      </w:r>
      <w:r w:rsidRPr="00B37ACD">
        <w:rPr>
          <w:lang w:val="en-GB"/>
        </w:rPr>
        <w:t xml:space="preserve">constitution of </w:t>
      </w:r>
      <w:r w:rsidR="00184EF7">
        <w:rPr>
          <w:lang w:val="en-GB"/>
        </w:rPr>
        <w:t>the University</w:t>
      </w:r>
      <w:r w:rsidRPr="00B37ACD">
        <w:rPr>
          <w:lang w:val="en-GB"/>
        </w:rPr>
        <w:t xml:space="preserve">, decisions of the Senate, internal regulations and orders </w:t>
      </w:r>
      <w:r w:rsidR="000A1C62">
        <w:rPr>
          <w:lang w:val="en-GB"/>
        </w:rPr>
        <w:t>and</w:t>
      </w:r>
      <w:r w:rsidRPr="00B37ACD">
        <w:rPr>
          <w:lang w:val="en-GB"/>
        </w:rPr>
        <w:t xml:space="preserve"> </w:t>
      </w:r>
      <w:r w:rsidRPr="00B37ACD" w:rsidR="00D70EF2">
        <w:rPr>
          <w:lang w:val="en-GB"/>
        </w:rPr>
        <w:t xml:space="preserve">the </w:t>
      </w:r>
      <w:r w:rsidRPr="00B37ACD">
        <w:rPr>
          <w:lang w:val="en-GB"/>
        </w:rPr>
        <w:t>external legislation of the Republic of Latvia.</w:t>
      </w:r>
    </w:p>
    <w:p w:rsidR="00772D41" w:rsidP="002D3660" w:rsidRDefault="00864306">
      <w:pPr>
        <w:pStyle w:val="ECHRHeading3"/>
        <w:rPr>
          <w:lang w:val="en-GB"/>
        </w:rPr>
      </w:pPr>
      <w:r w:rsidRPr="00B37ACD">
        <w:rPr>
          <w:lang w:val="en-GB"/>
        </w:rPr>
        <w:t>3.  Practice</w:t>
      </w:r>
      <w:r w:rsidRPr="00B37ACD" w:rsidR="002D3660">
        <w:rPr>
          <w:lang w:val="en-GB"/>
        </w:rPr>
        <w:t xml:space="preserve"> on the interpretation of </w:t>
      </w:r>
      <w:r w:rsidR="000A1C62">
        <w:rPr>
          <w:lang w:val="en-GB"/>
        </w:rPr>
        <w:t xml:space="preserve">certain provisions of the </w:t>
      </w:r>
      <w:r w:rsidRPr="00B37ACD" w:rsidR="002D3660">
        <w:rPr>
          <w:lang w:val="en-GB"/>
        </w:rPr>
        <w:t>Labour Law</w:t>
      </w:r>
    </w:p>
    <w:bookmarkStart w:name="domPractice" w:id="21"/>
    <w:p w:rsidRPr="00B37ACD" w:rsidR="00864306" w:rsidP="00DF5ED1" w:rsidRDefault="00A20683">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35</w:t>
      </w:r>
      <w:r w:rsidRPr="00B37ACD">
        <w:rPr>
          <w:noProof/>
          <w:lang w:val="en-GB"/>
        </w:rPr>
        <w:fldChar w:fldCharType="end"/>
      </w:r>
      <w:bookmarkEnd w:id="21"/>
      <w:r w:rsidRPr="00B37ACD" w:rsidR="002D3660">
        <w:rPr>
          <w:lang w:val="en-GB"/>
        </w:rPr>
        <w:t xml:space="preserve">.  According to the </w:t>
      </w:r>
      <w:r w:rsidRPr="00B37ACD" w:rsidR="00710D5C">
        <w:rPr>
          <w:lang w:val="en-GB"/>
        </w:rPr>
        <w:t xml:space="preserve">view of the </w:t>
      </w:r>
      <w:r w:rsidRPr="00B37ACD" w:rsidR="002D3660">
        <w:rPr>
          <w:lang w:val="en-GB"/>
        </w:rPr>
        <w:t xml:space="preserve">Senate of the Supreme Court, published in </w:t>
      </w:r>
      <w:r w:rsidRPr="00B37ACD" w:rsidR="00710D5C">
        <w:rPr>
          <w:lang w:val="en-GB"/>
        </w:rPr>
        <w:t xml:space="preserve">a </w:t>
      </w:r>
      <w:r w:rsidRPr="00B37ACD" w:rsidR="002D3660">
        <w:rPr>
          <w:lang w:val="en-GB"/>
        </w:rPr>
        <w:t>compilation of case-law</w:t>
      </w:r>
      <w:r w:rsidRPr="00B37ACD" w:rsidR="00710D5C">
        <w:rPr>
          <w:lang w:val="en-GB"/>
        </w:rPr>
        <w:t xml:space="preserve"> on employment disputes</w:t>
      </w:r>
      <w:r w:rsidRPr="00B37ACD" w:rsidR="002D3660">
        <w:rPr>
          <w:lang w:val="en-GB"/>
        </w:rPr>
        <w:t xml:space="preserve">, the final assessment of whether an infringement [of </w:t>
      </w:r>
      <w:r w:rsidRPr="00B37ACD" w:rsidR="009241A5">
        <w:rPr>
          <w:lang w:val="en-GB"/>
        </w:rPr>
        <w:t xml:space="preserve">an </w:t>
      </w:r>
      <w:r w:rsidRPr="00B37ACD" w:rsidR="002D3660">
        <w:rPr>
          <w:lang w:val="en-GB"/>
        </w:rPr>
        <w:t xml:space="preserve">employment contract or staff regulation] </w:t>
      </w:r>
      <w:r w:rsidRPr="00B37ACD" w:rsidR="009241A5">
        <w:rPr>
          <w:lang w:val="en-GB"/>
        </w:rPr>
        <w:t>is</w:t>
      </w:r>
      <w:r w:rsidRPr="00B37ACD" w:rsidR="002D3660">
        <w:rPr>
          <w:lang w:val="en-GB"/>
        </w:rPr>
        <w:t xml:space="preserve"> grave lies with</w:t>
      </w:r>
      <w:r w:rsidRPr="00B37ACD" w:rsidR="009241A5">
        <w:rPr>
          <w:lang w:val="en-GB"/>
        </w:rPr>
        <w:t xml:space="preserve"> the</w:t>
      </w:r>
      <w:r w:rsidRPr="00B37ACD" w:rsidR="002D3660">
        <w:rPr>
          <w:lang w:val="en-GB"/>
        </w:rPr>
        <w:t xml:space="preserve"> domestic courts. </w:t>
      </w:r>
      <w:r w:rsidRPr="00B37ACD" w:rsidR="009241A5">
        <w:rPr>
          <w:lang w:val="en-GB"/>
        </w:rPr>
        <w:t>Furthermore</w:t>
      </w:r>
      <w:r w:rsidRPr="00B37ACD" w:rsidR="002D3660">
        <w:rPr>
          <w:lang w:val="en-GB"/>
        </w:rPr>
        <w:t>, the term “good morals” (section 101, paragraph 1, sub</w:t>
      </w:r>
      <w:r w:rsidRPr="00B37ACD" w:rsidR="009241A5">
        <w:rPr>
          <w:lang w:val="en-GB"/>
        </w:rPr>
        <w:t>-</w:t>
      </w:r>
      <w:r w:rsidRPr="00B37ACD" w:rsidR="002D3660">
        <w:rPr>
          <w:lang w:val="en-GB"/>
        </w:rPr>
        <w:t>paragraph 3 of the Labour Law) is applicable not only to work carried out within the specified working hours but may also refer to employment-related functions performed outside regular working hours. Since the legislat</w:t>
      </w:r>
      <w:r w:rsidRPr="00B37ACD" w:rsidR="009241A5">
        <w:rPr>
          <w:lang w:val="en-GB"/>
        </w:rPr>
        <w:t>ure</w:t>
      </w:r>
      <w:r w:rsidRPr="00B37ACD" w:rsidR="002D3660">
        <w:rPr>
          <w:lang w:val="en-GB"/>
        </w:rPr>
        <w:t xml:space="preserve"> failed to </w:t>
      </w:r>
      <w:r w:rsidRPr="00B37ACD" w:rsidR="009241A5">
        <w:rPr>
          <w:lang w:val="en-GB"/>
        </w:rPr>
        <w:t>define the term</w:t>
      </w:r>
      <w:r w:rsidRPr="00B37ACD" w:rsidR="002D3660">
        <w:rPr>
          <w:lang w:val="en-GB"/>
        </w:rPr>
        <w:t xml:space="preserve"> “good morals”</w:t>
      </w:r>
      <w:r w:rsidRPr="00B37ACD" w:rsidR="009241A5">
        <w:rPr>
          <w:lang w:val="en-GB"/>
        </w:rPr>
        <w:t>,</w:t>
      </w:r>
      <w:r w:rsidRPr="00B37ACD" w:rsidR="002D3660">
        <w:rPr>
          <w:lang w:val="en-GB"/>
        </w:rPr>
        <w:t xml:space="preserve"> this term has been acknowledged to be a general clause the content of which has to be </w:t>
      </w:r>
      <w:r w:rsidRPr="00B37ACD" w:rsidR="009241A5">
        <w:rPr>
          <w:lang w:val="en-GB"/>
        </w:rPr>
        <w:t xml:space="preserve">defined </w:t>
      </w:r>
      <w:r w:rsidRPr="00B37ACD" w:rsidR="002D3660">
        <w:rPr>
          <w:lang w:val="en-GB"/>
        </w:rPr>
        <w:t>by the courts</w:t>
      </w:r>
      <w:r w:rsidR="001864C8">
        <w:rPr>
          <w:lang w:val="en-GB"/>
        </w:rPr>
        <w:t>’</w:t>
      </w:r>
      <w:r w:rsidRPr="00B37ACD" w:rsidR="002D3660">
        <w:rPr>
          <w:lang w:val="en-GB"/>
        </w:rPr>
        <w:t xml:space="preserve"> case-law. </w:t>
      </w:r>
      <w:r w:rsidRPr="00B37ACD" w:rsidR="009241A5">
        <w:rPr>
          <w:lang w:val="en-GB"/>
        </w:rPr>
        <w:t xml:space="preserve">According to </w:t>
      </w:r>
      <w:r w:rsidRPr="00B37ACD" w:rsidR="002D3660">
        <w:rPr>
          <w:lang w:val="en-GB"/>
        </w:rPr>
        <w:t>present-day case-law and legal science</w:t>
      </w:r>
      <w:r w:rsidRPr="00B37ACD" w:rsidR="009241A5">
        <w:rPr>
          <w:lang w:val="en-GB"/>
        </w:rPr>
        <w:t>,</w:t>
      </w:r>
      <w:r w:rsidRPr="00B37ACD" w:rsidR="002D3660">
        <w:rPr>
          <w:lang w:val="en-GB"/>
        </w:rPr>
        <w:t xml:space="preserve"> the term “good morals”</w:t>
      </w:r>
      <w:r w:rsidRPr="00B37ACD" w:rsidR="009241A5">
        <w:rPr>
          <w:lang w:val="en-GB"/>
        </w:rPr>
        <w:t>,</w:t>
      </w:r>
      <w:r w:rsidRPr="00B37ACD" w:rsidR="002D3660">
        <w:rPr>
          <w:lang w:val="en-GB"/>
        </w:rPr>
        <w:t xml:space="preserve"> in addition to its social character</w:t>
      </w:r>
      <w:r w:rsidRPr="00B37ACD" w:rsidR="009241A5">
        <w:rPr>
          <w:lang w:val="en-GB"/>
        </w:rPr>
        <w:t>,</w:t>
      </w:r>
      <w:r w:rsidRPr="00B37ACD" w:rsidR="002D3660">
        <w:rPr>
          <w:lang w:val="en-GB"/>
        </w:rPr>
        <w:t xml:space="preserve"> </w:t>
      </w:r>
      <w:r w:rsidRPr="00B37ACD" w:rsidR="009241A5">
        <w:rPr>
          <w:lang w:val="en-GB"/>
        </w:rPr>
        <w:t xml:space="preserve">also </w:t>
      </w:r>
      <w:r w:rsidRPr="00B37ACD" w:rsidR="002D3660">
        <w:rPr>
          <w:lang w:val="en-GB"/>
        </w:rPr>
        <w:t xml:space="preserve">has a legal </w:t>
      </w:r>
      <w:r w:rsidRPr="00B37ACD" w:rsidR="009241A5">
        <w:rPr>
          <w:lang w:val="en-GB"/>
        </w:rPr>
        <w:t>dimension</w:t>
      </w:r>
      <w:r w:rsidRPr="00B37ACD" w:rsidR="002D3660">
        <w:rPr>
          <w:lang w:val="en-GB"/>
        </w:rPr>
        <w:t xml:space="preserve">, </w:t>
      </w:r>
      <w:r w:rsidR="000A1C62">
        <w:rPr>
          <w:lang w:val="en-GB"/>
        </w:rPr>
        <w:t>that is</w:t>
      </w:r>
      <w:r w:rsidRPr="00B37ACD" w:rsidR="002D3660">
        <w:rPr>
          <w:lang w:val="en-GB"/>
        </w:rPr>
        <w:t xml:space="preserve">, it </w:t>
      </w:r>
      <w:r w:rsidRPr="00B37ACD" w:rsidR="009241A5">
        <w:rPr>
          <w:lang w:val="en-GB"/>
        </w:rPr>
        <w:t xml:space="preserve">encompasses </w:t>
      </w:r>
      <w:r w:rsidRPr="00B37ACD" w:rsidR="002D3660">
        <w:rPr>
          <w:lang w:val="en-GB"/>
        </w:rPr>
        <w:t>not only generally accepted moral</w:t>
      </w:r>
      <w:r w:rsidRPr="00B37ACD" w:rsidR="009241A5">
        <w:rPr>
          <w:lang w:val="en-GB"/>
        </w:rPr>
        <w:t xml:space="preserve"> standard</w:t>
      </w:r>
      <w:r w:rsidRPr="00B37ACD" w:rsidR="002D3660">
        <w:rPr>
          <w:lang w:val="en-GB"/>
        </w:rPr>
        <w:t xml:space="preserve">s but also </w:t>
      </w:r>
      <w:r w:rsidRPr="00B37ACD" w:rsidR="009241A5">
        <w:rPr>
          <w:lang w:val="en-GB"/>
        </w:rPr>
        <w:t xml:space="preserve">ethical </w:t>
      </w:r>
      <w:r w:rsidRPr="00B37ACD" w:rsidR="002D3660">
        <w:rPr>
          <w:lang w:val="en-GB"/>
        </w:rPr>
        <w:t>principles and values enshr</w:t>
      </w:r>
      <w:r w:rsidRPr="00B37ACD" w:rsidR="00E64D2D">
        <w:rPr>
          <w:lang w:val="en-GB"/>
        </w:rPr>
        <w:t xml:space="preserve">ined, </w:t>
      </w:r>
      <w:r w:rsidRPr="0082192E" w:rsidR="00E64D2D">
        <w:rPr>
          <w:i/>
          <w:lang w:val="en-GB"/>
        </w:rPr>
        <w:t>inter alia</w:t>
      </w:r>
      <w:r w:rsidRPr="00B37ACD" w:rsidR="00E64D2D">
        <w:rPr>
          <w:lang w:val="en-GB"/>
        </w:rPr>
        <w:t xml:space="preserve">, in the </w:t>
      </w:r>
      <w:r w:rsidRPr="00B37ACD" w:rsidR="009241A5">
        <w:rPr>
          <w:lang w:val="en-GB"/>
        </w:rPr>
        <w:t>C</w:t>
      </w:r>
      <w:r w:rsidRPr="00B37ACD" w:rsidR="00E64D2D">
        <w:rPr>
          <w:lang w:val="en-GB"/>
        </w:rPr>
        <w:t>onstitution</w:t>
      </w:r>
      <w:r w:rsidRPr="00B37ACD" w:rsidR="002D3660">
        <w:rPr>
          <w:lang w:val="en-GB"/>
        </w:rPr>
        <w:t xml:space="preserve">. Thus, according to the Senate, the </w:t>
      </w:r>
      <w:r w:rsidRPr="00B37ACD" w:rsidR="009241A5">
        <w:rPr>
          <w:lang w:val="en-GB"/>
        </w:rPr>
        <w:t xml:space="preserve">reference to the </w:t>
      </w:r>
      <w:r w:rsidRPr="00B37ACD" w:rsidR="002D3660">
        <w:rPr>
          <w:lang w:val="en-GB"/>
        </w:rPr>
        <w:t>term “good morals” is a general clause the content of which has to be determined by those who apply the law.</w:t>
      </w:r>
    </w:p>
    <w:p w:rsidRPr="00B37ACD" w:rsidR="00014566" w:rsidP="00014566" w:rsidRDefault="00014566">
      <w:pPr>
        <w:pStyle w:val="ECHRTitle1"/>
        <w:rPr>
          <w:lang w:val="en-GB"/>
        </w:rPr>
      </w:pPr>
      <w:r w:rsidRPr="00B37ACD">
        <w:rPr>
          <w:lang w:val="en-GB"/>
        </w:rPr>
        <w:t>THE LAW</w:t>
      </w:r>
    </w:p>
    <w:p w:rsidRPr="00B37ACD" w:rsidR="00170712" w:rsidP="00014566" w:rsidRDefault="00014566">
      <w:pPr>
        <w:pStyle w:val="ECHRHeading1"/>
        <w:rPr>
          <w:lang w:val="en-GB"/>
        </w:rPr>
      </w:pPr>
      <w:r w:rsidRPr="00B37ACD">
        <w:rPr>
          <w:lang w:val="en-GB"/>
        </w:rPr>
        <w:t>I.  </w:t>
      </w:r>
      <w:r w:rsidR="00B91D57">
        <w:rPr>
          <w:lang w:val="en-GB"/>
        </w:rPr>
        <w:t>ADMISSIBILITY OF THE APPLICATION</w:t>
      </w:r>
    </w:p>
    <w:p w:rsidRPr="00B37ACD" w:rsidR="005A6667" w:rsidP="005A6667" w:rsidRDefault="0076542A">
      <w:pPr>
        <w:pStyle w:val="ECHRPara"/>
        <w:rPr>
          <w:lang w:val="en-GB"/>
        </w:rPr>
      </w:pPr>
      <w:r>
        <w:rPr>
          <w:lang w:val="en-GB"/>
        </w:rPr>
        <w:fldChar w:fldCharType="begin"/>
      </w:r>
      <w:r>
        <w:rPr>
          <w:lang w:val="en-GB"/>
        </w:rPr>
        <w:instrText xml:space="preserve"> SEQ level0 \*arabic </w:instrText>
      </w:r>
      <w:r>
        <w:rPr>
          <w:lang w:val="en-GB"/>
        </w:rPr>
        <w:fldChar w:fldCharType="separate"/>
      </w:r>
      <w:r w:rsidR="00FC701F">
        <w:rPr>
          <w:noProof/>
          <w:lang w:val="en-GB"/>
        </w:rPr>
        <w:t>36</w:t>
      </w:r>
      <w:r>
        <w:rPr>
          <w:lang w:val="en-GB"/>
        </w:rPr>
        <w:fldChar w:fldCharType="end"/>
      </w:r>
      <w:r>
        <w:rPr>
          <w:lang w:val="en-GB"/>
        </w:rPr>
        <w:t>.  </w:t>
      </w:r>
      <w:r w:rsidRPr="00B37ACD" w:rsidR="005A6667">
        <w:rPr>
          <w:lang w:val="en-GB"/>
        </w:rPr>
        <w:t>The Government advanced two sets of preliminary object</w:t>
      </w:r>
      <w:r w:rsidRPr="00B37ACD" w:rsidR="0025615D">
        <w:rPr>
          <w:lang w:val="en-GB"/>
        </w:rPr>
        <w:t>ions. First</w:t>
      </w:r>
      <w:r w:rsidR="00222D18">
        <w:rPr>
          <w:lang w:val="en-GB"/>
        </w:rPr>
        <w:t>ly</w:t>
      </w:r>
      <w:r w:rsidRPr="00B37ACD" w:rsidR="0025615D">
        <w:rPr>
          <w:lang w:val="en-GB"/>
        </w:rPr>
        <w:t>, they contended that the applicant</w:t>
      </w:r>
      <w:r w:rsidRPr="00B37ACD" w:rsidR="005A6667">
        <w:rPr>
          <w:lang w:val="en-GB"/>
        </w:rPr>
        <w:t xml:space="preserve"> </w:t>
      </w:r>
      <w:r w:rsidRPr="00B37ACD" w:rsidR="00C05228">
        <w:rPr>
          <w:lang w:val="en-GB"/>
        </w:rPr>
        <w:t xml:space="preserve">could not </w:t>
      </w:r>
      <w:r w:rsidRPr="00B37ACD" w:rsidR="005A6667">
        <w:rPr>
          <w:lang w:val="en-GB"/>
        </w:rPr>
        <w:t>claim to be a victim within the meaning of Article 34 of the Convention. Second</w:t>
      </w:r>
      <w:r w:rsidR="00222D18">
        <w:rPr>
          <w:lang w:val="en-GB"/>
        </w:rPr>
        <w:t>ly</w:t>
      </w:r>
      <w:r w:rsidRPr="00B37ACD" w:rsidR="005A6667">
        <w:rPr>
          <w:lang w:val="en-GB"/>
        </w:rPr>
        <w:t xml:space="preserve">, the </w:t>
      </w:r>
      <w:r w:rsidRPr="00B37ACD" w:rsidR="005A6667">
        <w:rPr>
          <w:lang w:val="en-GB"/>
        </w:rPr>
        <w:lastRenderedPageBreak/>
        <w:t xml:space="preserve">Government put forward two grounds on </w:t>
      </w:r>
      <w:r w:rsidR="00D06BD3">
        <w:rPr>
          <w:lang w:val="en-GB"/>
        </w:rPr>
        <w:t xml:space="preserve">the basis of </w:t>
      </w:r>
      <w:r w:rsidRPr="00B37ACD" w:rsidR="005A6667">
        <w:rPr>
          <w:lang w:val="en-GB"/>
        </w:rPr>
        <w:t>which</w:t>
      </w:r>
      <w:r w:rsidRPr="00B37ACD" w:rsidR="003B131A">
        <w:rPr>
          <w:lang w:val="en-GB"/>
        </w:rPr>
        <w:t xml:space="preserve">, </w:t>
      </w:r>
      <w:r w:rsidRPr="00B37ACD" w:rsidR="00C05228">
        <w:rPr>
          <w:lang w:val="en-GB"/>
        </w:rPr>
        <w:t>in their view</w:t>
      </w:r>
      <w:r w:rsidRPr="00B37ACD" w:rsidR="003B131A">
        <w:rPr>
          <w:lang w:val="en-GB"/>
        </w:rPr>
        <w:t>,</w:t>
      </w:r>
      <w:r w:rsidRPr="00B37ACD" w:rsidR="005A6667">
        <w:rPr>
          <w:lang w:val="en-GB"/>
        </w:rPr>
        <w:t xml:space="preserve"> the present application </w:t>
      </w:r>
      <w:r w:rsidRPr="00B37ACD" w:rsidR="00C05228">
        <w:rPr>
          <w:lang w:val="en-GB"/>
        </w:rPr>
        <w:t xml:space="preserve">fell </w:t>
      </w:r>
      <w:r w:rsidRPr="00B37ACD" w:rsidR="005A6667">
        <w:rPr>
          <w:lang w:val="en-GB"/>
        </w:rPr>
        <w:t>outside the Court</w:t>
      </w:r>
      <w:r w:rsidR="001864C8">
        <w:rPr>
          <w:lang w:val="en-GB"/>
        </w:rPr>
        <w:t>’</w:t>
      </w:r>
      <w:r w:rsidRPr="00B37ACD" w:rsidR="00C05228">
        <w:rPr>
          <w:lang w:val="en-GB"/>
        </w:rPr>
        <w:t>s</w:t>
      </w:r>
      <w:r w:rsidRPr="00B37ACD" w:rsidR="005A6667">
        <w:rPr>
          <w:lang w:val="en-GB"/>
        </w:rPr>
        <w:t xml:space="preserve"> jurisdiction </w:t>
      </w:r>
      <w:r w:rsidRPr="00B37ACD" w:rsidR="005A6667">
        <w:rPr>
          <w:i/>
          <w:lang w:val="en-GB"/>
        </w:rPr>
        <w:t>ratione materiae</w:t>
      </w:r>
      <w:r w:rsidRPr="00B37ACD" w:rsidR="005A6667">
        <w:rPr>
          <w:lang w:val="en-GB"/>
        </w:rPr>
        <w:t>.</w:t>
      </w:r>
    </w:p>
    <w:p w:rsidRPr="00772D41" w:rsidR="008B6F34" w:rsidP="005A6667" w:rsidRDefault="003B131A">
      <w:pPr>
        <w:pStyle w:val="ECHRHeading2"/>
        <w:rPr>
          <w:b w:val="0"/>
          <w:lang w:val="en-GB"/>
        </w:rPr>
      </w:pPr>
      <w:r w:rsidRPr="00772D41">
        <w:rPr>
          <w:lang w:val="en-GB"/>
        </w:rPr>
        <w:t xml:space="preserve">A.  Incompatibility </w:t>
      </w:r>
      <w:r w:rsidRPr="00772D41">
        <w:rPr>
          <w:i/>
          <w:lang w:val="en-GB"/>
        </w:rPr>
        <w:t>ratione personae</w:t>
      </w:r>
    </w:p>
    <w:p w:rsidRPr="00B37ACD" w:rsidR="005A6667" w:rsidP="005A6667" w:rsidRDefault="005A6667">
      <w:pPr>
        <w:pStyle w:val="ECHRHeading3"/>
        <w:rPr>
          <w:lang w:val="en-GB"/>
        </w:rPr>
      </w:pPr>
      <w:r w:rsidRPr="00B37ACD">
        <w:rPr>
          <w:lang w:val="en-GB"/>
        </w:rPr>
        <w:t>1.  </w:t>
      </w:r>
      <w:r w:rsidRPr="00B37ACD" w:rsidR="00C05228">
        <w:rPr>
          <w:lang w:val="en-GB"/>
        </w:rPr>
        <w:t>T</w:t>
      </w:r>
      <w:r w:rsidRPr="00B37ACD">
        <w:rPr>
          <w:lang w:val="en-GB"/>
        </w:rPr>
        <w:t xml:space="preserve">he </w:t>
      </w:r>
      <w:r w:rsidRPr="00B37ACD" w:rsidR="00C05228">
        <w:rPr>
          <w:lang w:val="en-GB"/>
        </w:rPr>
        <w:t>p</w:t>
      </w:r>
      <w:r w:rsidRPr="00B37ACD">
        <w:rPr>
          <w:lang w:val="en-GB"/>
        </w:rPr>
        <w:t>arties</w:t>
      </w:r>
      <w:r w:rsidR="001864C8">
        <w:rPr>
          <w:lang w:val="en-GB"/>
        </w:rPr>
        <w:t>’</w:t>
      </w:r>
      <w:r w:rsidRPr="00B37ACD" w:rsidR="00C05228">
        <w:rPr>
          <w:lang w:val="en-GB"/>
        </w:rPr>
        <w:t xml:space="preserve"> submissions</w:t>
      </w:r>
    </w:p>
    <w:bookmarkStart w:name="GovArgRM_no_interference" w:id="22"/>
    <w:p w:rsidRPr="00B37ACD" w:rsidR="005A6667" w:rsidP="005A6667" w:rsidRDefault="00523ABC">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37</w:t>
      </w:r>
      <w:r w:rsidRPr="00B37ACD">
        <w:rPr>
          <w:noProof/>
          <w:lang w:val="en-GB"/>
        </w:rPr>
        <w:fldChar w:fldCharType="end"/>
      </w:r>
      <w:bookmarkEnd w:id="22"/>
      <w:r w:rsidRPr="00B37ACD" w:rsidR="005A6667">
        <w:rPr>
          <w:lang w:val="en-GB"/>
        </w:rPr>
        <w:t xml:space="preserve">.  The Government </w:t>
      </w:r>
      <w:r w:rsidRPr="00B37ACD" w:rsidR="00C05228">
        <w:rPr>
          <w:lang w:val="en-GB"/>
        </w:rPr>
        <w:t>were firmly of the</w:t>
      </w:r>
      <w:r w:rsidRPr="00B37ACD" w:rsidR="003B131A">
        <w:rPr>
          <w:lang w:val="en-GB"/>
        </w:rPr>
        <w:t xml:space="preserve"> opinion that in the instant case the applicant </w:t>
      </w:r>
      <w:r w:rsidRPr="00B37ACD" w:rsidR="00C05228">
        <w:rPr>
          <w:lang w:val="en-GB"/>
        </w:rPr>
        <w:t xml:space="preserve">could not </w:t>
      </w:r>
      <w:r w:rsidRPr="00B37ACD" w:rsidR="003B131A">
        <w:rPr>
          <w:lang w:val="en-GB"/>
        </w:rPr>
        <w:t>arguably claim that he ha</w:t>
      </w:r>
      <w:r w:rsidRPr="00B37ACD" w:rsidR="00C05228">
        <w:rPr>
          <w:lang w:val="en-GB"/>
        </w:rPr>
        <w:t>d</w:t>
      </w:r>
      <w:r w:rsidRPr="00B37ACD" w:rsidR="003B131A">
        <w:rPr>
          <w:lang w:val="en-GB"/>
        </w:rPr>
        <w:t xml:space="preserve"> suffered interference with his right to freedom of speech</w:t>
      </w:r>
      <w:r w:rsidRPr="00B37ACD" w:rsidR="00C05228">
        <w:rPr>
          <w:lang w:val="en-GB"/>
        </w:rPr>
        <w:t>,</w:t>
      </w:r>
      <w:r w:rsidRPr="00B37ACD" w:rsidR="003B131A">
        <w:rPr>
          <w:lang w:val="en-GB"/>
        </w:rPr>
        <w:t xml:space="preserve"> as he had never been prevented from or punished for exercising </w:t>
      </w:r>
      <w:r w:rsidRPr="00B37ACD" w:rsidR="00C05228">
        <w:rPr>
          <w:lang w:val="en-GB"/>
        </w:rPr>
        <w:t xml:space="preserve">that </w:t>
      </w:r>
      <w:r w:rsidRPr="00B37ACD" w:rsidR="003B131A">
        <w:rPr>
          <w:lang w:val="en-GB"/>
        </w:rPr>
        <w:t>freedom. In this regard the Government re</w:t>
      </w:r>
      <w:r w:rsidRPr="00B37ACD" w:rsidR="005A73B2">
        <w:rPr>
          <w:lang w:val="en-GB"/>
        </w:rPr>
        <w:t>ferred to the judgment of the Ri</w:t>
      </w:r>
      <w:r w:rsidRPr="00B37ACD" w:rsidR="00FB38AF">
        <w:rPr>
          <w:lang w:val="en-GB"/>
        </w:rPr>
        <w:t>ga Regional Court of 18 January </w:t>
      </w:r>
      <w:r w:rsidRPr="00B37ACD" w:rsidR="003B131A">
        <w:rPr>
          <w:lang w:val="en-GB"/>
        </w:rPr>
        <w:t>2012 in which it was acknowledged that the applicant</w:t>
      </w:r>
      <w:r w:rsidR="001864C8">
        <w:rPr>
          <w:lang w:val="en-GB"/>
        </w:rPr>
        <w:t>’</w:t>
      </w:r>
      <w:r w:rsidRPr="00B37ACD" w:rsidR="003B131A">
        <w:rPr>
          <w:lang w:val="en-GB"/>
        </w:rPr>
        <w:t>s employer had never prevented the applicant from exercising his democratic right to inform society and</w:t>
      </w:r>
      <w:r w:rsidRPr="00B37ACD" w:rsidR="00333BE5">
        <w:rPr>
          <w:lang w:val="en-GB"/>
        </w:rPr>
        <w:t xml:space="preserve"> the</w:t>
      </w:r>
      <w:r w:rsidRPr="00B37ACD" w:rsidR="003B131A">
        <w:rPr>
          <w:lang w:val="en-GB"/>
        </w:rPr>
        <w:t xml:space="preserve"> competent authorities ab</w:t>
      </w:r>
      <w:r w:rsidRPr="00B37ACD" w:rsidR="005A73B2">
        <w:rPr>
          <w:lang w:val="en-GB"/>
        </w:rPr>
        <w:t>out</w:t>
      </w:r>
      <w:r w:rsidRPr="00B37ACD" w:rsidR="00333BE5">
        <w:rPr>
          <w:lang w:val="en-GB"/>
        </w:rPr>
        <w:t xml:space="preserve"> the</w:t>
      </w:r>
      <w:r w:rsidRPr="00B37ACD" w:rsidR="005A73B2">
        <w:rPr>
          <w:lang w:val="en-GB"/>
        </w:rPr>
        <w:t xml:space="preserve"> alleged shortcoming</w:t>
      </w:r>
      <w:r w:rsidRPr="00B37ACD" w:rsidR="00333BE5">
        <w:rPr>
          <w:lang w:val="en-GB"/>
        </w:rPr>
        <w:t>s</w:t>
      </w:r>
      <w:r w:rsidRPr="00B37ACD" w:rsidR="005A73B2">
        <w:rPr>
          <w:lang w:val="en-GB"/>
        </w:rPr>
        <w:t xml:space="preserve"> at </w:t>
      </w:r>
      <w:r w:rsidR="00184EF7">
        <w:rPr>
          <w:lang w:val="en-GB"/>
        </w:rPr>
        <w:t>the University</w:t>
      </w:r>
      <w:r w:rsidRPr="00B37ACD" w:rsidR="003B131A">
        <w:rPr>
          <w:lang w:val="en-GB"/>
        </w:rPr>
        <w:t>.</w:t>
      </w:r>
    </w:p>
    <w:p w:rsidRPr="00B37ACD" w:rsidR="003B131A" w:rsidP="005A6667" w:rsidRDefault="00A20683">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38</w:t>
      </w:r>
      <w:r w:rsidRPr="00B37ACD">
        <w:rPr>
          <w:noProof/>
          <w:lang w:val="en-GB"/>
        </w:rPr>
        <w:fldChar w:fldCharType="end"/>
      </w:r>
      <w:r w:rsidRPr="00B37ACD" w:rsidR="003B131A">
        <w:rPr>
          <w:lang w:val="en-GB"/>
        </w:rPr>
        <w:t>.  </w:t>
      </w:r>
      <w:r w:rsidRPr="00B37ACD" w:rsidR="005A73B2">
        <w:rPr>
          <w:lang w:val="en-GB"/>
        </w:rPr>
        <w:t xml:space="preserve">The applicant contested </w:t>
      </w:r>
      <w:r w:rsidRPr="00B37ACD" w:rsidR="00333BE5">
        <w:rPr>
          <w:lang w:val="en-GB"/>
        </w:rPr>
        <w:t xml:space="preserve">that </w:t>
      </w:r>
      <w:r w:rsidRPr="00B37ACD" w:rsidR="005A73B2">
        <w:rPr>
          <w:lang w:val="en-GB"/>
        </w:rPr>
        <w:t>argument. He</w:t>
      </w:r>
      <w:r w:rsidRPr="00B37ACD" w:rsidR="00130D56">
        <w:rPr>
          <w:lang w:val="en-GB"/>
        </w:rPr>
        <w:t xml:space="preserve"> p</w:t>
      </w:r>
      <w:r w:rsidRPr="00B37ACD" w:rsidR="005A73B2">
        <w:rPr>
          <w:lang w:val="en-GB"/>
        </w:rPr>
        <w:t xml:space="preserve">ointed out that </w:t>
      </w:r>
      <w:r w:rsidRPr="00B37ACD" w:rsidR="00333BE5">
        <w:rPr>
          <w:lang w:val="en-GB"/>
        </w:rPr>
        <w:t xml:space="preserve">his </w:t>
      </w:r>
      <w:r w:rsidRPr="00B37ACD" w:rsidR="00130D56">
        <w:rPr>
          <w:lang w:val="en-GB"/>
        </w:rPr>
        <w:t xml:space="preserve">employer had </w:t>
      </w:r>
      <w:r w:rsidRPr="00B37ACD" w:rsidR="00333BE5">
        <w:rPr>
          <w:lang w:val="en-GB"/>
        </w:rPr>
        <w:t xml:space="preserve">subjected him to </w:t>
      </w:r>
      <w:r w:rsidRPr="00B37ACD" w:rsidR="00130D56">
        <w:rPr>
          <w:lang w:val="en-GB"/>
        </w:rPr>
        <w:t>unfavo</w:t>
      </w:r>
      <w:r w:rsidRPr="00B37ACD" w:rsidR="00333BE5">
        <w:rPr>
          <w:lang w:val="en-GB"/>
        </w:rPr>
        <w:t>u</w:t>
      </w:r>
      <w:r w:rsidRPr="00B37ACD" w:rsidR="00130D56">
        <w:rPr>
          <w:lang w:val="en-GB"/>
        </w:rPr>
        <w:t xml:space="preserve">rable </w:t>
      </w:r>
      <w:r w:rsidRPr="00B37ACD" w:rsidR="00333BE5">
        <w:rPr>
          <w:lang w:val="en-GB"/>
        </w:rPr>
        <w:t>treatment</w:t>
      </w:r>
      <w:r w:rsidRPr="00B37ACD" w:rsidR="00130D56">
        <w:rPr>
          <w:lang w:val="en-GB"/>
        </w:rPr>
        <w:t xml:space="preserve"> both before and after he </w:t>
      </w:r>
      <w:r w:rsidRPr="00B37ACD" w:rsidR="00333BE5">
        <w:rPr>
          <w:lang w:val="en-GB"/>
        </w:rPr>
        <w:t xml:space="preserve">had had </w:t>
      </w:r>
      <w:r w:rsidRPr="00B37ACD" w:rsidR="00130D56">
        <w:rPr>
          <w:lang w:val="en-GB"/>
        </w:rPr>
        <w:t xml:space="preserve">the information </w:t>
      </w:r>
      <w:r w:rsidRPr="00B37ACD" w:rsidR="00333BE5">
        <w:rPr>
          <w:lang w:val="en-GB"/>
        </w:rPr>
        <w:t>published by</w:t>
      </w:r>
      <w:r w:rsidRPr="00B37ACD" w:rsidR="00130D56">
        <w:rPr>
          <w:lang w:val="en-GB"/>
        </w:rPr>
        <w:t xml:space="preserve"> the local news agency.</w:t>
      </w:r>
      <w:r w:rsidRPr="00B37ACD" w:rsidR="0007027D">
        <w:rPr>
          <w:lang w:val="en-GB"/>
        </w:rPr>
        <w:t xml:space="preserve"> </w:t>
      </w:r>
      <w:r w:rsidRPr="00B37ACD" w:rsidR="00333BE5">
        <w:rPr>
          <w:lang w:val="en-GB"/>
        </w:rPr>
        <w:t>T</w:t>
      </w:r>
      <w:r w:rsidRPr="00B37ACD" w:rsidR="0007027D">
        <w:rPr>
          <w:lang w:val="en-GB"/>
        </w:rPr>
        <w:t xml:space="preserve">he establishment of the </w:t>
      </w:r>
      <w:r w:rsidRPr="00B37ACD" w:rsidR="0007027D">
        <w:rPr>
          <w:i/>
          <w:lang w:val="en-GB"/>
        </w:rPr>
        <w:t>ad hoc</w:t>
      </w:r>
      <w:r w:rsidRPr="00B37ACD" w:rsidR="0007027D">
        <w:rPr>
          <w:lang w:val="en-GB"/>
        </w:rPr>
        <w:t xml:space="preserve"> </w:t>
      </w:r>
      <w:r w:rsidRPr="00FA34BD" w:rsidR="0007027D">
        <w:rPr>
          <w:lang w:val="en-GB"/>
        </w:rPr>
        <w:t>investigati</w:t>
      </w:r>
      <w:r w:rsidR="00D44130">
        <w:rPr>
          <w:lang w:val="en-GB"/>
        </w:rPr>
        <w:t>ve</w:t>
      </w:r>
      <w:r w:rsidRPr="00FA34BD" w:rsidR="0007027D">
        <w:rPr>
          <w:lang w:val="en-GB"/>
        </w:rPr>
        <w:t xml:space="preserve"> </w:t>
      </w:r>
      <w:r w:rsidRPr="00D44130" w:rsidR="0007027D">
        <w:t>committees</w:t>
      </w:r>
      <w:r w:rsidR="00D44130">
        <w:rPr>
          <w:lang w:val="en-GB"/>
        </w:rPr>
        <w:t xml:space="preserve"> and</w:t>
      </w:r>
      <w:r w:rsidRPr="00B37ACD" w:rsidR="0007027D">
        <w:rPr>
          <w:lang w:val="en-GB"/>
        </w:rPr>
        <w:t xml:space="preserve"> the </w:t>
      </w:r>
      <w:r w:rsidR="00222D18">
        <w:rPr>
          <w:lang w:val="en-GB"/>
        </w:rPr>
        <w:t>R</w:t>
      </w:r>
      <w:r w:rsidRPr="00B37ACD" w:rsidR="0007027D">
        <w:rPr>
          <w:lang w:val="en-GB"/>
        </w:rPr>
        <w:t>ector</w:t>
      </w:r>
      <w:r w:rsidR="001864C8">
        <w:rPr>
          <w:lang w:val="en-GB"/>
        </w:rPr>
        <w:t>’</w:t>
      </w:r>
      <w:r w:rsidRPr="00B37ACD" w:rsidR="0007027D">
        <w:rPr>
          <w:lang w:val="en-GB"/>
        </w:rPr>
        <w:t xml:space="preserve">s demands </w:t>
      </w:r>
      <w:r w:rsidRPr="00B37ACD" w:rsidR="00333BE5">
        <w:rPr>
          <w:lang w:val="en-GB"/>
        </w:rPr>
        <w:t xml:space="preserve">for </w:t>
      </w:r>
      <w:r w:rsidRPr="00B37ACD" w:rsidR="0007027D">
        <w:rPr>
          <w:lang w:val="en-GB"/>
        </w:rPr>
        <w:t xml:space="preserve">the applicant to </w:t>
      </w:r>
      <w:r w:rsidRPr="00B37ACD" w:rsidR="00333BE5">
        <w:rPr>
          <w:lang w:val="en-GB"/>
        </w:rPr>
        <w:t xml:space="preserve">provide </w:t>
      </w:r>
      <w:r w:rsidRPr="00B37ACD" w:rsidR="0007027D">
        <w:rPr>
          <w:lang w:val="en-GB"/>
        </w:rPr>
        <w:t xml:space="preserve">explanations </w:t>
      </w:r>
      <w:r w:rsidRPr="00B37ACD" w:rsidR="00333BE5">
        <w:rPr>
          <w:lang w:val="en-GB"/>
        </w:rPr>
        <w:t xml:space="preserve">for </w:t>
      </w:r>
      <w:r w:rsidRPr="00B37ACD" w:rsidR="0007027D">
        <w:rPr>
          <w:lang w:val="en-GB"/>
        </w:rPr>
        <w:t xml:space="preserve">his email </w:t>
      </w:r>
      <w:r w:rsidRPr="00B37ACD" w:rsidR="00333BE5">
        <w:rPr>
          <w:lang w:val="en-GB"/>
        </w:rPr>
        <w:t>of</w:t>
      </w:r>
      <w:r w:rsidRPr="00B37ACD" w:rsidR="0007027D">
        <w:rPr>
          <w:lang w:val="en-GB"/>
        </w:rPr>
        <w:t xml:space="preserve"> 20 March 2010 </w:t>
      </w:r>
      <w:r w:rsidRPr="00B37ACD" w:rsidR="00333BE5">
        <w:rPr>
          <w:lang w:val="en-GB"/>
        </w:rPr>
        <w:t xml:space="preserve">had both </w:t>
      </w:r>
      <w:r w:rsidRPr="00B37ACD" w:rsidR="008C631D">
        <w:rPr>
          <w:lang w:val="en-GB"/>
        </w:rPr>
        <w:t>contributed to the existence of an infringement.</w:t>
      </w:r>
    </w:p>
    <w:p w:rsidRPr="00B37ACD" w:rsidR="005A6667" w:rsidP="005A6667" w:rsidRDefault="005A6667">
      <w:pPr>
        <w:pStyle w:val="ECHRHeading3"/>
        <w:rPr>
          <w:lang w:val="en-GB"/>
        </w:rPr>
      </w:pPr>
      <w:r w:rsidRPr="00B37ACD">
        <w:rPr>
          <w:lang w:val="en-GB"/>
        </w:rPr>
        <w:t>2.  The Court</w:t>
      </w:r>
      <w:r w:rsidR="001864C8">
        <w:rPr>
          <w:lang w:val="en-GB"/>
        </w:rPr>
        <w:t>’</w:t>
      </w:r>
      <w:r w:rsidRPr="00B37ACD" w:rsidR="000015BF">
        <w:rPr>
          <w:lang w:val="en-GB"/>
        </w:rPr>
        <w:t>s assessment</w:t>
      </w:r>
    </w:p>
    <w:p w:rsidRPr="00B37ACD" w:rsidR="00FA1048" w:rsidP="00FA1048" w:rsidRDefault="00A20683">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39</w:t>
      </w:r>
      <w:r w:rsidRPr="00B37ACD">
        <w:rPr>
          <w:noProof/>
          <w:lang w:val="en-GB"/>
        </w:rPr>
        <w:fldChar w:fldCharType="end"/>
      </w:r>
      <w:r w:rsidRPr="00B37ACD" w:rsidR="005A6667">
        <w:rPr>
          <w:lang w:val="en-GB"/>
        </w:rPr>
        <w:t>.  </w:t>
      </w:r>
      <w:r w:rsidRPr="00B37ACD" w:rsidR="00170712">
        <w:rPr>
          <w:lang w:val="en-GB"/>
        </w:rPr>
        <w:t xml:space="preserve">Since the </w:t>
      </w:r>
      <w:r w:rsidRPr="00B37ACD" w:rsidR="005A73B2">
        <w:rPr>
          <w:lang w:val="en-GB"/>
        </w:rPr>
        <w:t>arguments</w:t>
      </w:r>
      <w:r w:rsidRPr="00B37ACD" w:rsidR="00170712">
        <w:rPr>
          <w:lang w:val="en-GB"/>
        </w:rPr>
        <w:t xml:space="preserve"> </w:t>
      </w:r>
      <w:r w:rsidR="00D06BD3">
        <w:rPr>
          <w:lang w:val="en-GB"/>
        </w:rPr>
        <w:t xml:space="preserve">outlined </w:t>
      </w:r>
      <w:r w:rsidRPr="00B37ACD" w:rsidR="00D06BD3">
        <w:rPr>
          <w:lang w:val="en-GB"/>
        </w:rPr>
        <w:t xml:space="preserve">above </w:t>
      </w:r>
      <w:r w:rsidRPr="00B37ACD" w:rsidR="00170712">
        <w:rPr>
          <w:lang w:val="en-GB"/>
        </w:rPr>
        <w:t xml:space="preserve">are pertinent and closely related to the analysis of the complaint under Article 10, </w:t>
      </w:r>
      <w:r w:rsidRPr="00B37ACD" w:rsidR="000015BF">
        <w:rPr>
          <w:lang w:val="en-GB"/>
        </w:rPr>
        <w:t xml:space="preserve">the </w:t>
      </w:r>
      <w:r w:rsidRPr="00B37ACD" w:rsidR="00FA1048">
        <w:rPr>
          <w:rStyle w:val="sb8d990e2"/>
          <w:lang w:val="en-GB"/>
        </w:rPr>
        <w:t>Court considers that the objection is closely linked to the merits of the applicant</w:t>
      </w:r>
      <w:r w:rsidR="001864C8">
        <w:rPr>
          <w:rStyle w:val="sb8d990e2"/>
          <w:lang w:val="en-GB"/>
        </w:rPr>
        <w:t>’</w:t>
      </w:r>
      <w:r w:rsidRPr="00B37ACD" w:rsidR="00FA1048">
        <w:rPr>
          <w:rStyle w:val="sb8d990e2"/>
          <w:lang w:val="en-GB"/>
        </w:rPr>
        <w:t xml:space="preserve">s complaint. It will therefore deal with the objection in its </w:t>
      </w:r>
      <w:r w:rsidRPr="00B37ACD" w:rsidR="0025615D">
        <w:rPr>
          <w:rStyle w:val="sb8d990e2"/>
          <w:lang w:val="en-GB"/>
        </w:rPr>
        <w:t>examination of the merits below</w:t>
      </w:r>
      <w:r w:rsidRPr="00B37ACD" w:rsidR="00FA1048">
        <w:rPr>
          <w:lang w:val="en-GB"/>
        </w:rPr>
        <w:t xml:space="preserve"> </w:t>
      </w:r>
      <w:r w:rsidRPr="00B37ACD" w:rsidR="00170712">
        <w:rPr>
          <w:lang w:val="en-GB"/>
        </w:rPr>
        <w:t>(see paragraph</w:t>
      </w:r>
      <w:r w:rsidR="00762A9D">
        <w:rPr>
          <w:lang w:val="en-GB"/>
        </w:rPr>
        <w:t>s73-74</w:t>
      </w:r>
      <w:r w:rsidRPr="00B37ACD" w:rsidR="00170712">
        <w:rPr>
          <w:lang w:val="en-GB"/>
        </w:rPr>
        <w:t xml:space="preserve"> below).</w:t>
      </w:r>
    </w:p>
    <w:p w:rsidRPr="00B37ACD" w:rsidR="005A6667" w:rsidP="005A6667" w:rsidRDefault="005A6667">
      <w:pPr>
        <w:pStyle w:val="ECHRHeading2"/>
        <w:rPr>
          <w:rStyle w:val="s38c10080"/>
          <w:i/>
          <w:lang w:val="en-GB"/>
        </w:rPr>
      </w:pPr>
      <w:r w:rsidRPr="00B37ACD">
        <w:rPr>
          <w:lang w:val="en-GB"/>
        </w:rPr>
        <w:t>B.  </w:t>
      </w:r>
      <w:r w:rsidRPr="00B37ACD">
        <w:rPr>
          <w:rStyle w:val="s7d2086b4"/>
          <w:lang w:val="en-GB"/>
        </w:rPr>
        <w:t xml:space="preserve">Incompatibility </w:t>
      </w:r>
      <w:r w:rsidRPr="00B37ACD">
        <w:rPr>
          <w:rStyle w:val="s38c10080"/>
          <w:i/>
          <w:lang w:val="en-GB"/>
        </w:rPr>
        <w:t>ratione materiae</w:t>
      </w:r>
    </w:p>
    <w:p w:rsidRPr="00B37ACD" w:rsidR="00FA1048" w:rsidP="00FA1048" w:rsidRDefault="00FA1048">
      <w:pPr>
        <w:pStyle w:val="ECHRHeading3"/>
        <w:rPr>
          <w:lang w:val="en-GB"/>
        </w:rPr>
      </w:pPr>
      <w:r w:rsidRPr="00B37ACD">
        <w:rPr>
          <w:lang w:val="en-GB"/>
        </w:rPr>
        <w:t>1.  </w:t>
      </w:r>
      <w:r w:rsidRPr="00B37ACD" w:rsidR="006E2E2F">
        <w:rPr>
          <w:lang w:val="en-GB"/>
        </w:rPr>
        <w:t xml:space="preserve">The </w:t>
      </w:r>
      <w:r w:rsidRPr="00B37ACD" w:rsidR="000015BF">
        <w:rPr>
          <w:lang w:val="en-GB"/>
        </w:rPr>
        <w:t>p</w:t>
      </w:r>
      <w:r w:rsidRPr="00B37ACD" w:rsidR="006E2E2F">
        <w:rPr>
          <w:lang w:val="en-GB"/>
        </w:rPr>
        <w:t>arties</w:t>
      </w:r>
      <w:r w:rsidR="001864C8">
        <w:rPr>
          <w:lang w:val="en-GB"/>
        </w:rPr>
        <w:t>’</w:t>
      </w:r>
      <w:r w:rsidRPr="00B37ACD" w:rsidR="006E2E2F">
        <w:rPr>
          <w:lang w:val="en-GB"/>
        </w:rPr>
        <w:t xml:space="preserve"> submissions</w:t>
      </w:r>
    </w:p>
    <w:bookmarkStart w:name="GovArgRM_no_interferenceRM" w:id="23"/>
    <w:bookmarkStart w:name="GovArgRM_no_interferenceRM_emplDisp" w:id="24"/>
    <w:p w:rsidRPr="00B37ACD" w:rsidR="008B6F34" w:rsidP="00FA1048" w:rsidRDefault="00423BF5">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40</w:t>
      </w:r>
      <w:r w:rsidRPr="00B37ACD">
        <w:rPr>
          <w:noProof/>
          <w:lang w:val="en-GB"/>
        </w:rPr>
        <w:fldChar w:fldCharType="end"/>
      </w:r>
      <w:bookmarkEnd w:id="23"/>
      <w:bookmarkEnd w:id="24"/>
      <w:r w:rsidRPr="00B37ACD" w:rsidR="005A6667">
        <w:rPr>
          <w:lang w:val="en-GB"/>
        </w:rPr>
        <w:t>.  </w:t>
      </w:r>
      <w:r w:rsidRPr="00B37ACD" w:rsidR="006336E3">
        <w:rPr>
          <w:lang w:val="en-GB"/>
        </w:rPr>
        <w:t>The Government alleged that the applicant</w:t>
      </w:r>
      <w:r w:rsidR="001864C8">
        <w:rPr>
          <w:lang w:val="en-GB"/>
        </w:rPr>
        <w:t>’</w:t>
      </w:r>
      <w:r w:rsidRPr="00B37ACD" w:rsidR="00B00470">
        <w:rPr>
          <w:lang w:val="en-GB"/>
        </w:rPr>
        <w:t>s complaint</w:t>
      </w:r>
      <w:r w:rsidRPr="00B37ACD" w:rsidR="006336E3">
        <w:rPr>
          <w:lang w:val="en-GB"/>
        </w:rPr>
        <w:t xml:space="preserve"> </w:t>
      </w:r>
      <w:r w:rsidRPr="00B37ACD" w:rsidR="000015BF">
        <w:rPr>
          <w:lang w:val="en-GB"/>
        </w:rPr>
        <w:t xml:space="preserve">did </w:t>
      </w:r>
      <w:r w:rsidRPr="00B37ACD" w:rsidR="006336E3">
        <w:rPr>
          <w:lang w:val="en-GB"/>
        </w:rPr>
        <w:t xml:space="preserve">not fall under Article 10 of the Convention as it essentially </w:t>
      </w:r>
      <w:r w:rsidRPr="00B37ACD" w:rsidR="000015BF">
        <w:rPr>
          <w:lang w:val="en-GB"/>
        </w:rPr>
        <w:t xml:space="preserve">concerned </w:t>
      </w:r>
      <w:r w:rsidRPr="00B37ACD" w:rsidR="006336E3">
        <w:rPr>
          <w:lang w:val="en-GB"/>
        </w:rPr>
        <w:t xml:space="preserve">an employment dispute </w:t>
      </w:r>
      <w:r w:rsidRPr="00B37ACD" w:rsidR="000015BF">
        <w:rPr>
          <w:lang w:val="en-GB"/>
        </w:rPr>
        <w:t xml:space="preserve">as to </w:t>
      </w:r>
      <w:r w:rsidRPr="00B37ACD" w:rsidR="006336E3">
        <w:rPr>
          <w:lang w:val="en-GB"/>
        </w:rPr>
        <w:t>whether the applicant</w:t>
      </w:r>
      <w:r w:rsidR="001864C8">
        <w:rPr>
          <w:lang w:val="en-GB"/>
        </w:rPr>
        <w:t>’</w:t>
      </w:r>
      <w:r w:rsidRPr="00B37ACD" w:rsidR="006336E3">
        <w:rPr>
          <w:lang w:val="en-GB"/>
        </w:rPr>
        <w:t xml:space="preserve">s dismissal had been lawful </w:t>
      </w:r>
      <w:r w:rsidRPr="00B37ACD" w:rsidR="000015BF">
        <w:rPr>
          <w:lang w:val="en-GB"/>
        </w:rPr>
        <w:t>under</w:t>
      </w:r>
      <w:r w:rsidRPr="00B37ACD" w:rsidR="006336E3">
        <w:rPr>
          <w:lang w:val="en-GB"/>
        </w:rPr>
        <w:t xml:space="preserve"> domestic law</w:t>
      </w:r>
      <w:r w:rsidRPr="00B37ACD" w:rsidR="000015BF">
        <w:rPr>
          <w:lang w:val="en-GB"/>
        </w:rPr>
        <w:t>;</w:t>
      </w:r>
      <w:r w:rsidRPr="00B37ACD" w:rsidR="00B00470">
        <w:rPr>
          <w:lang w:val="en-GB"/>
        </w:rPr>
        <w:t xml:space="preserve"> it </w:t>
      </w:r>
      <w:r w:rsidRPr="00B37ACD" w:rsidR="000015BF">
        <w:rPr>
          <w:lang w:val="en-GB"/>
        </w:rPr>
        <w:t xml:space="preserve">therefore </w:t>
      </w:r>
      <w:r w:rsidRPr="00B37ACD" w:rsidR="00B00470">
        <w:rPr>
          <w:lang w:val="en-GB"/>
        </w:rPr>
        <w:t>concerned</w:t>
      </w:r>
      <w:r w:rsidRPr="00B37ACD" w:rsidR="000015BF">
        <w:rPr>
          <w:lang w:val="en-GB"/>
        </w:rPr>
        <w:t xml:space="preserve"> a</w:t>
      </w:r>
      <w:r w:rsidRPr="00B37ACD" w:rsidR="00B00470">
        <w:rPr>
          <w:lang w:val="en-GB"/>
        </w:rPr>
        <w:t xml:space="preserve"> labour dispute of </w:t>
      </w:r>
      <w:r w:rsidRPr="00B37ACD" w:rsidR="000015BF">
        <w:rPr>
          <w:lang w:val="en-GB"/>
        </w:rPr>
        <w:t xml:space="preserve">a </w:t>
      </w:r>
      <w:r w:rsidRPr="00B37ACD" w:rsidR="00B00470">
        <w:rPr>
          <w:lang w:val="en-GB"/>
        </w:rPr>
        <w:t>private-law nature</w:t>
      </w:r>
      <w:r w:rsidRPr="00B37ACD" w:rsidR="006336E3">
        <w:rPr>
          <w:lang w:val="en-GB"/>
        </w:rPr>
        <w:t>. They noted that the reasons for the applicant</w:t>
      </w:r>
      <w:r w:rsidR="001864C8">
        <w:rPr>
          <w:lang w:val="en-GB"/>
        </w:rPr>
        <w:t>’</w:t>
      </w:r>
      <w:r w:rsidRPr="00B37ACD" w:rsidR="006336E3">
        <w:rPr>
          <w:lang w:val="en-GB"/>
        </w:rPr>
        <w:t xml:space="preserve">s dismissal </w:t>
      </w:r>
      <w:r w:rsidRPr="00B37ACD" w:rsidR="000015BF">
        <w:rPr>
          <w:lang w:val="en-GB"/>
        </w:rPr>
        <w:t xml:space="preserve">had been </w:t>
      </w:r>
      <w:r w:rsidRPr="00B37ACD" w:rsidR="006336E3">
        <w:rPr>
          <w:lang w:val="en-GB"/>
        </w:rPr>
        <w:t xml:space="preserve">gross infringements of </w:t>
      </w:r>
      <w:r w:rsidRPr="00B37ACD" w:rsidR="000015BF">
        <w:rPr>
          <w:lang w:val="en-GB"/>
        </w:rPr>
        <w:t xml:space="preserve">the </w:t>
      </w:r>
      <w:r w:rsidRPr="00B37ACD" w:rsidR="006336E3">
        <w:rPr>
          <w:lang w:val="en-GB"/>
        </w:rPr>
        <w:t>staff regulation</w:t>
      </w:r>
      <w:r w:rsidRPr="00B37ACD" w:rsidR="000015BF">
        <w:rPr>
          <w:lang w:val="en-GB"/>
        </w:rPr>
        <w:t xml:space="preserve"> and of ethical and behavioural</w:t>
      </w:r>
      <w:r w:rsidRPr="00B37ACD" w:rsidR="006336E3">
        <w:rPr>
          <w:lang w:val="en-GB"/>
        </w:rPr>
        <w:t xml:space="preserve"> norms </w:t>
      </w:r>
      <w:r w:rsidR="00222D18">
        <w:rPr>
          <w:lang w:val="en-GB"/>
        </w:rPr>
        <w:t>which affected</w:t>
      </w:r>
      <w:r w:rsidRPr="00B37ACD" w:rsidR="006336E3">
        <w:rPr>
          <w:lang w:val="en-GB"/>
        </w:rPr>
        <w:t xml:space="preserve"> the </w:t>
      </w:r>
      <w:r w:rsidRPr="00222D18" w:rsidR="006336E3">
        <w:t>U</w:t>
      </w:r>
      <w:r w:rsidRPr="00B37ACD" w:rsidR="006336E3">
        <w:rPr>
          <w:lang w:val="en-GB"/>
        </w:rPr>
        <w:t>niversity. Moreover, the Government emphasi</w:t>
      </w:r>
      <w:r w:rsidRPr="00B37ACD" w:rsidR="000015BF">
        <w:rPr>
          <w:lang w:val="en-GB"/>
        </w:rPr>
        <w:t>s</w:t>
      </w:r>
      <w:r w:rsidRPr="00B37ACD" w:rsidR="006336E3">
        <w:rPr>
          <w:lang w:val="en-GB"/>
        </w:rPr>
        <w:t>e</w:t>
      </w:r>
      <w:r w:rsidRPr="00B37ACD" w:rsidR="0081665D">
        <w:rPr>
          <w:lang w:val="en-GB"/>
        </w:rPr>
        <w:t>d that in his civil claim of 11 May </w:t>
      </w:r>
      <w:r w:rsidRPr="00B37ACD" w:rsidR="006336E3">
        <w:rPr>
          <w:lang w:val="en-GB"/>
        </w:rPr>
        <w:t xml:space="preserve">2010 the applicant </w:t>
      </w:r>
      <w:r w:rsidRPr="00B37ACD" w:rsidR="000015BF">
        <w:rPr>
          <w:lang w:val="en-GB"/>
        </w:rPr>
        <w:t xml:space="preserve">had </w:t>
      </w:r>
      <w:r w:rsidRPr="00B37ACD" w:rsidR="007A6F7B">
        <w:rPr>
          <w:lang w:val="en-GB"/>
        </w:rPr>
        <w:t xml:space="preserve">not </w:t>
      </w:r>
      <w:r w:rsidRPr="00B37ACD" w:rsidR="000015BF">
        <w:rPr>
          <w:lang w:val="en-GB"/>
        </w:rPr>
        <w:t xml:space="preserve">made </w:t>
      </w:r>
      <w:r w:rsidRPr="00B37ACD" w:rsidR="006336E3">
        <w:rPr>
          <w:lang w:val="en-GB"/>
        </w:rPr>
        <w:t>any allegations that the University had acted in violation of his freedom of speech.</w:t>
      </w:r>
    </w:p>
    <w:bookmarkStart w:name="GovArgRM_Article17" w:id="25"/>
    <w:p w:rsidRPr="00B37ACD" w:rsidR="00B00470" w:rsidP="00FA1048" w:rsidRDefault="00423BF5">
      <w:pPr>
        <w:pStyle w:val="ECHRPara"/>
        <w:rPr>
          <w:lang w:val="en-GB"/>
        </w:rPr>
      </w:pPr>
      <w:r w:rsidRPr="00B37ACD">
        <w:rPr>
          <w:lang w:val="en-GB"/>
        </w:rPr>
        <w:lastRenderedPageBreak/>
        <w:fldChar w:fldCharType="begin"/>
      </w:r>
      <w:r w:rsidRPr="00B37ACD">
        <w:rPr>
          <w:lang w:val="en-GB"/>
        </w:rPr>
        <w:instrText xml:space="preserve"> SEQ level0 \*arabic </w:instrText>
      </w:r>
      <w:r w:rsidRPr="00B37ACD">
        <w:rPr>
          <w:lang w:val="en-GB"/>
        </w:rPr>
        <w:fldChar w:fldCharType="separate"/>
      </w:r>
      <w:r w:rsidR="00FC701F">
        <w:rPr>
          <w:noProof/>
          <w:lang w:val="en-GB"/>
        </w:rPr>
        <w:t>41</w:t>
      </w:r>
      <w:r w:rsidRPr="00B37ACD">
        <w:rPr>
          <w:noProof/>
          <w:lang w:val="en-GB"/>
        </w:rPr>
        <w:fldChar w:fldCharType="end"/>
      </w:r>
      <w:bookmarkEnd w:id="25"/>
      <w:r w:rsidRPr="00B37ACD" w:rsidR="00B00470">
        <w:rPr>
          <w:lang w:val="en-GB"/>
        </w:rPr>
        <w:t xml:space="preserve">.  Alternatively, </w:t>
      </w:r>
      <w:r w:rsidRPr="00B37ACD" w:rsidR="00F13C69">
        <w:rPr>
          <w:lang w:val="en-GB"/>
        </w:rPr>
        <w:t xml:space="preserve">the Government contended that the present application was incompatible with the provisions of the Convention in that freedom of expression had been invoked in </w:t>
      </w:r>
      <w:r w:rsidRPr="00B37ACD" w:rsidR="000015BF">
        <w:rPr>
          <w:lang w:val="en-GB"/>
        </w:rPr>
        <w:t xml:space="preserve">disregard </w:t>
      </w:r>
      <w:r w:rsidRPr="00B37ACD" w:rsidR="00F13C69">
        <w:rPr>
          <w:lang w:val="en-GB"/>
        </w:rPr>
        <w:t>of Article 17 of the Convention. In par</w:t>
      </w:r>
      <w:r w:rsidRPr="00B37ACD" w:rsidR="00500272">
        <w:rPr>
          <w:lang w:val="en-GB"/>
        </w:rPr>
        <w:t xml:space="preserve">ticular, the Government argued that </w:t>
      </w:r>
      <w:r w:rsidRPr="00B37ACD" w:rsidR="00F13C69">
        <w:rPr>
          <w:lang w:val="en-GB"/>
        </w:rPr>
        <w:t xml:space="preserve">the approach </w:t>
      </w:r>
      <w:r w:rsidRPr="00B37ACD" w:rsidR="000015BF">
        <w:rPr>
          <w:lang w:val="en-GB"/>
        </w:rPr>
        <w:t xml:space="preserve">adopted </w:t>
      </w:r>
      <w:r w:rsidRPr="00B37ACD" w:rsidR="00F13C69">
        <w:rPr>
          <w:lang w:val="en-GB"/>
        </w:rPr>
        <w:t>in the Court</w:t>
      </w:r>
      <w:r w:rsidR="001864C8">
        <w:rPr>
          <w:lang w:val="en-GB"/>
        </w:rPr>
        <w:t>’</w:t>
      </w:r>
      <w:r w:rsidRPr="00B37ACD" w:rsidR="00F13C69">
        <w:rPr>
          <w:lang w:val="en-GB"/>
        </w:rPr>
        <w:t>s case-law concerning Holocaust denial and related issues</w:t>
      </w:r>
      <w:r w:rsidRPr="00B37ACD" w:rsidR="00500272">
        <w:rPr>
          <w:lang w:val="en-GB"/>
        </w:rPr>
        <w:t xml:space="preserve"> should not be interpreted in</w:t>
      </w:r>
      <w:r w:rsidRPr="00B37ACD" w:rsidR="000015BF">
        <w:rPr>
          <w:lang w:val="en-GB"/>
        </w:rPr>
        <w:t xml:space="preserve"> </w:t>
      </w:r>
      <w:r w:rsidRPr="00B37ACD" w:rsidR="00500272">
        <w:rPr>
          <w:lang w:val="en-GB"/>
        </w:rPr>
        <w:t>to</w:t>
      </w:r>
      <w:r w:rsidRPr="00B37ACD" w:rsidR="000015BF">
        <w:rPr>
          <w:lang w:val="en-GB"/>
        </w:rPr>
        <w:t>o</w:t>
      </w:r>
      <w:r w:rsidRPr="00B37ACD" w:rsidR="00500272">
        <w:rPr>
          <w:lang w:val="en-GB"/>
        </w:rPr>
        <w:t xml:space="preserve"> formalist and restrictive </w:t>
      </w:r>
      <w:r w:rsidRPr="00B37ACD" w:rsidR="000015BF">
        <w:rPr>
          <w:lang w:val="en-GB"/>
        </w:rPr>
        <w:t xml:space="preserve">a </w:t>
      </w:r>
      <w:r w:rsidRPr="00B37ACD" w:rsidR="00500272">
        <w:rPr>
          <w:lang w:val="en-GB"/>
        </w:rPr>
        <w:t>manner</w:t>
      </w:r>
      <w:r w:rsidRPr="00B37ACD" w:rsidR="00F13C69">
        <w:rPr>
          <w:lang w:val="en-GB"/>
        </w:rPr>
        <w:t>. In support of this a</w:t>
      </w:r>
      <w:r w:rsidRPr="00B37ACD" w:rsidR="00500272">
        <w:rPr>
          <w:lang w:val="en-GB"/>
        </w:rPr>
        <w:t xml:space="preserve">rgument the Government contended </w:t>
      </w:r>
      <w:r w:rsidRPr="00B37ACD" w:rsidR="00F13C69">
        <w:rPr>
          <w:lang w:val="en-GB"/>
        </w:rPr>
        <w:t xml:space="preserve">that </w:t>
      </w:r>
      <w:r w:rsidRPr="00B37ACD" w:rsidR="001B007B">
        <w:rPr>
          <w:lang w:val="en-GB"/>
        </w:rPr>
        <w:t>the impugned email addressed to the applicant</w:t>
      </w:r>
      <w:r w:rsidR="001864C8">
        <w:rPr>
          <w:lang w:val="en-GB"/>
        </w:rPr>
        <w:t>’</w:t>
      </w:r>
      <w:r w:rsidRPr="00B37ACD" w:rsidR="00D47688">
        <w:rPr>
          <w:lang w:val="en-GB"/>
        </w:rPr>
        <w:t xml:space="preserve">s employer </w:t>
      </w:r>
      <w:r w:rsidRPr="00B37ACD" w:rsidR="000015BF">
        <w:rPr>
          <w:lang w:val="en-GB"/>
        </w:rPr>
        <w:t xml:space="preserve">had </w:t>
      </w:r>
      <w:r w:rsidRPr="00B37ACD" w:rsidR="00D47688">
        <w:rPr>
          <w:lang w:val="en-GB"/>
        </w:rPr>
        <w:t>contained</w:t>
      </w:r>
      <w:r w:rsidRPr="00B37ACD" w:rsidR="001B007B">
        <w:rPr>
          <w:lang w:val="en-GB"/>
        </w:rPr>
        <w:t xml:space="preserve"> blackmail and </w:t>
      </w:r>
      <w:r w:rsidRPr="00B37ACD" w:rsidR="00500272">
        <w:rPr>
          <w:lang w:val="en-GB"/>
        </w:rPr>
        <w:t xml:space="preserve">undisguised threats and </w:t>
      </w:r>
      <w:r w:rsidRPr="00B37ACD" w:rsidR="000015BF">
        <w:rPr>
          <w:lang w:val="en-GB"/>
        </w:rPr>
        <w:t xml:space="preserve">that </w:t>
      </w:r>
      <w:r w:rsidRPr="00B37ACD" w:rsidR="00500272">
        <w:rPr>
          <w:lang w:val="en-GB"/>
        </w:rPr>
        <w:t xml:space="preserve">such statements </w:t>
      </w:r>
      <w:r w:rsidRPr="00B37ACD" w:rsidR="00C50EFD">
        <w:rPr>
          <w:lang w:val="en-GB"/>
        </w:rPr>
        <w:t>were</w:t>
      </w:r>
      <w:r w:rsidRPr="00B37ACD" w:rsidR="001B007B">
        <w:rPr>
          <w:lang w:val="en-GB"/>
        </w:rPr>
        <w:t xml:space="preserve"> not covered by the protection </w:t>
      </w:r>
      <w:r w:rsidRPr="00B37ACD" w:rsidR="00BD682E">
        <w:rPr>
          <w:lang w:val="en-GB"/>
        </w:rPr>
        <w:t xml:space="preserve">afforded </w:t>
      </w:r>
      <w:r w:rsidRPr="00B37ACD" w:rsidR="001B007B">
        <w:rPr>
          <w:lang w:val="en-GB"/>
        </w:rPr>
        <w:t>under Article 10 of the Convention.</w:t>
      </w:r>
    </w:p>
    <w:p w:rsidRPr="00B37ACD" w:rsidR="00911A2D" w:rsidP="007276C7" w:rsidRDefault="00A20683">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42</w:t>
      </w:r>
      <w:r w:rsidRPr="00B37ACD">
        <w:rPr>
          <w:noProof/>
          <w:lang w:val="en-GB"/>
        </w:rPr>
        <w:fldChar w:fldCharType="end"/>
      </w:r>
      <w:r w:rsidRPr="00B37ACD" w:rsidR="004012D6">
        <w:rPr>
          <w:lang w:val="en-GB"/>
        </w:rPr>
        <w:t xml:space="preserve">.  The </w:t>
      </w:r>
      <w:r w:rsidRPr="00B37ACD" w:rsidR="006E2E2F">
        <w:rPr>
          <w:lang w:val="en-GB"/>
        </w:rPr>
        <w:t>applicant</w:t>
      </w:r>
      <w:r w:rsidRPr="00B37ACD" w:rsidR="00D47688">
        <w:rPr>
          <w:lang w:val="en-GB"/>
        </w:rPr>
        <w:t xml:space="preserve"> contested the Government</w:t>
      </w:r>
      <w:r w:rsidR="001864C8">
        <w:rPr>
          <w:lang w:val="en-GB"/>
        </w:rPr>
        <w:t>’</w:t>
      </w:r>
      <w:r w:rsidRPr="00B37ACD" w:rsidR="00911A2D">
        <w:rPr>
          <w:lang w:val="en-GB"/>
        </w:rPr>
        <w:t>s objections and argued first</w:t>
      </w:r>
      <w:r w:rsidRPr="00B37ACD" w:rsidR="002B1FE2">
        <w:rPr>
          <w:lang w:val="en-GB"/>
        </w:rPr>
        <w:t>ly</w:t>
      </w:r>
      <w:r w:rsidRPr="00B37ACD" w:rsidR="00911A2D">
        <w:rPr>
          <w:lang w:val="en-GB"/>
        </w:rPr>
        <w:t xml:space="preserve"> that </w:t>
      </w:r>
      <w:r w:rsidRPr="00B37ACD" w:rsidR="002B1FE2">
        <w:rPr>
          <w:lang w:val="en-GB"/>
        </w:rPr>
        <w:t>his</w:t>
      </w:r>
      <w:r w:rsidRPr="00B37ACD" w:rsidR="00157DBC">
        <w:rPr>
          <w:lang w:val="en-GB"/>
        </w:rPr>
        <w:t xml:space="preserve"> dismissal </w:t>
      </w:r>
      <w:r w:rsidRPr="00B37ACD" w:rsidR="002B1FE2">
        <w:rPr>
          <w:lang w:val="en-GB"/>
        </w:rPr>
        <w:t xml:space="preserve">had come </w:t>
      </w:r>
      <w:r w:rsidRPr="00B37ACD" w:rsidR="00157DBC">
        <w:rPr>
          <w:lang w:val="en-GB"/>
        </w:rPr>
        <w:t xml:space="preserve">after he </w:t>
      </w:r>
      <w:r w:rsidRPr="00B37ACD" w:rsidR="002B1FE2">
        <w:rPr>
          <w:lang w:val="en-GB"/>
        </w:rPr>
        <w:t xml:space="preserve">had drawn </w:t>
      </w:r>
      <w:r w:rsidRPr="00B37ACD" w:rsidR="00157DBC">
        <w:rPr>
          <w:lang w:val="en-GB"/>
        </w:rPr>
        <w:t>his employer</w:t>
      </w:r>
      <w:r w:rsidR="001864C8">
        <w:rPr>
          <w:lang w:val="en-GB"/>
        </w:rPr>
        <w:t>’</w:t>
      </w:r>
      <w:r w:rsidRPr="00B37ACD" w:rsidR="00157DBC">
        <w:rPr>
          <w:lang w:val="en-GB"/>
        </w:rPr>
        <w:t>s attention to shortcomings</w:t>
      </w:r>
      <w:r w:rsidRPr="00B37ACD" w:rsidR="007276C7">
        <w:rPr>
          <w:lang w:val="en-GB"/>
        </w:rPr>
        <w:t xml:space="preserve"> </w:t>
      </w:r>
      <w:r w:rsidR="00D06BD3">
        <w:rPr>
          <w:lang w:val="en-GB"/>
        </w:rPr>
        <w:t>in</w:t>
      </w:r>
      <w:r w:rsidRPr="00B37ACD" w:rsidR="00D06BD3">
        <w:rPr>
          <w:lang w:val="en-GB"/>
        </w:rPr>
        <w:t xml:space="preserve"> </w:t>
      </w:r>
      <w:r w:rsidRPr="00B37ACD" w:rsidR="007276C7">
        <w:rPr>
          <w:lang w:val="en-GB"/>
        </w:rPr>
        <w:t>the University</w:t>
      </w:r>
      <w:r w:rsidR="001864C8">
        <w:rPr>
          <w:lang w:val="en-GB"/>
        </w:rPr>
        <w:t>’</w:t>
      </w:r>
      <w:r w:rsidRPr="00B37ACD" w:rsidR="007276C7">
        <w:rPr>
          <w:lang w:val="en-GB"/>
        </w:rPr>
        <w:t xml:space="preserve">s management. </w:t>
      </w:r>
      <w:r w:rsidRPr="00B37ACD" w:rsidR="006E2E2F">
        <w:rPr>
          <w:lang w:val="en-GB"/>
        </w:rPr>
        <w:t>Secondly, the applicant contended that the information to which he referred in the impugned email and which was later published was true and was of public interest.</w:t>
      </w:r>
    </w:p>
    <w:p w:rsidRPr="00B37ACD" w:rsidR="004012D6" w:rsidP="004012D6" w:rsidRDefault="004012D6">
      <w:pPr>
        <w:pStyle w:val="ECHRHeading3"/>
        <w:rPr>
          <w:lang w:val="en-GB"/>
        </w:rPr>
      </w:pPr>
      <w:r w:rsidRPr="00B37ACD">
        <w:rPr>
          <w:lang w:val="en-GB"/>
        </w:rPr>
        <w:t>2.  The Court</w:t>
      </w:r>
      <w:r w:rsidR="001864C8">
        <w:rPr>
          <w:lang w:val="en-GB"/>
        </w:rPr>
        <w:t>’</w:t>
      </w:r>
      <w:r w:rsidRPr="00B37ACD" w:rsidR="006E2E2F">
        <w:rPr>
          <w:lang w:val="en-GB"/>
        </w:rPr>
        <w:t>s assessment</w:t>
      </w:r>
    </w:p>
    <w:p w:rsidRPr="00B37ACD" w:rsidR="00D41A79" w:rsidP="00D41A79" w:rsidRDefault="00BA55D1">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43</w:t>
      </w:r>
      <w:r w:rsidRPr="00B37ACD">
        <w:rPr>
          <w:lang w:val="en-GB"/>
        </w:rPr>
        <w:fldChar w:fldCharType="end"/>
      </w:r>
      <w:r w:rsidRPr="00B37ACD">
        <w:rPr>
          <w:lang w:val="en-GB"/>
        </w:rPr>
        <w:t>.  </w:t>
      </w:r>
      <w:r w:rsidRPr="00B37ACD" w:rsidR="00D41A79">
        <w:rPr>
          <w:lang w:val="en-GB"/>
        </w:rPr>
        <w:t xml:space="preserve">At the outset the Court </w:t>
      </w:r>
      <w:r w:rsidRPr="00B37ACD" w:rsidR="002B1FE2">
        <w:rPr>
          <w:lang w:val="en-GB"/>
        </w:rPr>
        <w:t xml:space="preserve">will </w:t>
      </w:r>
      <w:r w:rsidRPr="00B37ACD" w:rsidR="00D41A79">
        <w:rPr>
          <w:lang w:val="en-GB"/>
        </w:rPr>
        <w:t>address the Government</w:t>
      </w:r>
      <w:r w:rsidR="001864C8">
        <w:rPr>
          <w:lang w:val="en-GB"/>
        </w:rPr>
        <w:t>’</w:t>
      </w:r>
      <w:r w:rsidRPr="00B37ACD" w:rsidR="00D41A79">
        <w:rPr>
          <w:lang w:val="en-GB"/>
        </w:rPr>
        <w:t>s argument that Article 10 is not applicable because the complaint essentially</w:t>
      </w:r>
      <w:r w:rsidRPr="00B37ACD" w:rsidR="002B1FE2">
        <w:rPr>
          <w:lang w:val="en-GB"/>
        </w:rPr>
        <w:t xml:space="preserve"> concerned</w:t>
      </w:r>
      <w:r w:rsidRPr="00B37ACD" w:rsidR="00D41A79">
        <w:rPr>
          <w:lang w:val="en-GB"/>
        </w:rPr>
        <w:t xml:space="preserve"> an employment dispute.</w:t>
      </w:r>
    </w:p>
    <w:p w:rsidRPr="00E56FA5" w:rsidR="00D41A79" w:rsidP="00D41A79" w:rsidRDefault="00D41A79">
      <w:pPr>
        <w:pStyle w:val="ECHRPara"/>
        <w:rPr>
          <w:rStyle w:val="sb8d990e2"/>
          <w:i/>
          <w:szCs w:val="24"/>
          <w:lang w:val="it-IT"/>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44</w:t>
      </w:r>
      <w:r w:rsidRPr="00B37ACD">
        <w:rPr>
          <w:lang w:val="en-GB"/>
        </w:rPr>
        <w:fldChar w:fldCharType="end"/>
      </w:r>
      <w:r w:rsidRPr="00B37ACD">
        <w:rPr>
          <w:lang w:val="en-GB"/>
        </w:rPr>
        <w:t xml:space="preserve">.  In this </w:t>
      </w:r>
      <w:r w:rsidRPr="00B37ACD" w:rsidR="002B1FE2">
        <w:rPr>
          <w:lang w:val="en-GB"/>
        </w:rPr>
        <w:t xml:space="preserve">connection </w:t>
      </w:r>
      <w:r w:rsidRPr="00B37ACD">
        <w:rPr>
          <w:lang w:val="en-GB"/>
        </w:rPr>
        <w:t xml:space="preserve">the Court first observes that </w:t>
      </w:r>
      <w:r w:rsidRPr="00B37ACD" w:rsidR="002B1FE2">
        <w:rPr>
          <w:lang w:val="en-GB"/>
        </w:rPr>
        <w:t xml:space="preserve">it </w:t>
      </w:r>
      <w:r w:rsidRPr="00B37ACD">
        <w:rPr>
          <w:lang w:val="en-GB"/>
        </w:rPr>
        <w:t>is no</w:t>
      </w:r>
      <w:r w:rsidRPr="00B37ACD" w:rsidR="002B1FE2">
        <w:rPr>
          <w:lang w:val="en-GB"/>
        </w:rPr>
        <w:t>t</w:t>
      </w:r>
      <w:r w:rsidRPr="00B37ACD">
        <w:rPr>
          <w:lang w:val="en-GB"/>
        </w:rPr>
        <w:t xml:space="preserve"> dispute</w:t>
      </w:r>
      <w:r w:rsidRPr="00B37ACD" w:rsidR="002B1FE2">
        <w:rPr>
          <w:lang w:val="en-GB"/>
        </w:rPr>
        <w:t>d</w:t>
      </w:r>
      <w:r w:rsidRPr="00B37ACD">
        <w:rPr>
          <w:lang w:val="en-GB"/>
        </w:rPr>
        <w:t xml:space="preserve"> between the parties that </w:t>
      </w:r>
      <w:r w:rsidR="00184EF7">
        <w:rPr>
          <w:lang w:val="en-GB"/>
        </w:rPr>
        <w:t>the University</w:t>
      </w:r>
      <w:r w:rsidRPr="00B37ACD">
        <w:rPr>
          <w:lang w:val="en-GB"/>
        </w:rPr>
        <w:t xml:space="preserve"> was a </w:t>
      </w:r>
      <w:r w:rsidRPr="00B37ACD">
        <w:rPr>
          <w:rStyle w:val="wordhighlighted"/>
          <w:lang w:val="en-GB"/>
        </w:rPr>
        <w:t>public</w:t>
      </w:r>
      <w:r w:rsidRPr="00B37ACD" w:rsidR="002B1FE2">
        <w:rPr>
          <w:rStyle w:val="wordhighlighted"/>
          <w:lang w:val="en-GB"/>
        </w:rPr>
        <w:t>-</w:t>
      </w:r>
      <w:r w:rsidRPr="00B37ACD">
        <w:rPr>
          <w:rStyle w:val="wordhighlighted"/>
          <w:lang w:val="en-GB"/>
        </w:rPr>
        <w:t>law body</w:t>
      </w:r>
      <w:r w:rsidR="00B91D57">
        <w:rPr>
          <w:rStyle w:val="wordhighlighted"/>
          <w:lang w:val="en-GB"/>
        </w:rPr>
        <w:t xml:space="preserve"> (see </w:t>
      </w:r>
      <w:r w:rsidRPr="00B668D2" w:rsidR="00B91D57">
        <w:rPr>
          <w:i/>
          <w:lang w:val="it-IT"/>
        </w:rPr>
        <w:t>Lombardi Vallauri v. Italy</w:t>
      </w:r>
      <w:r w:rsidRPr="00B668D2" w:rsidR="00B91D57">
        <w:rPr>
          <w:lang w:val="it-IT"/>
        </w:rPr>
        <w:t>, no. 39128/05</w:t>
      </w:r>
      <w:r w:rsidR="00B91D57">
        <w:rPr>
          <w:szCs w:val="24"/>
          <w:lang w:val="it-IT"/>
        </w:rPr>
        <w:t>, § 38</w:t>
      </w:r>
      <w:r w:rsidRPr="00B668D2" w:rsidR="00B91D57">
        <w:rPr>
          <w:szCs w:val="24"/>
          <w:lang w:val="it-IT"/>
        </w:rPr>
        <w:t xml:space="preserve">, </w:t>
      </w:r>
      <w:r w:rsidR="00B91D57">
        <w:rPr>
          <w:lang w:val="it-IT"/>
        </w:rPr>
        <w:t>20 October </w:t>
      </w:r>
      <w:r w:rsidRPr="00B668D2" w:rsidR="00B91D57">
        <w:rPr>
          <w:lang w:val="it-IT"/>
        </w:rPr>
        <w:t>2009</w:t>
      </w:r>
      <w:r w:rsidR="00B91D57">
        <w:rPr>
          <w:lang w:val="it-IT"/>
        </w:rPr>
        <w:t>)</w:t>
      </w:r>
      <w:r w:rsidRPr="00B37ACD">
        <w:rPr>
          <w:rStyle w:val="sb8d990e2"/>
          <w:lang w:val="en-GB"/>
        </w:rPr>
        <w:t xml:space="preserve">. Even assuming that in its employment relationships </w:t>
      </w:r>
      <w:r w:rsidR="00184EF7">
        <w:rPr>
          <w:rStyle w:val="sb8d990e2"/>
          <w:lang w:val="en-GB"/>
        </w:rPr>
        <w:t>the University</w:t>
      </w:r>
      <w:r w:rsidRPr="00B37ACD">
        <w:rPr>
          <w:rStyle w:val="sb8d990e2"/>
          <w:lang w:val="en-GB"/>
        </w:rPr>
        <w:t xml:space="preserve"> acted in the area of private law, the Court has </w:t>
      </w:r>
      <w:r w:rsidR="00D06BD3">
        <w:rPr>
          <w:rStyle w:val="sb8d990e2"/>
          <w:lang w:val="en-GB"/>
        </w:rPr>
        <w:t>previously held</w:t>
      </w:r>
      <w:r w:rsidRPr="00B37ACD">
        <w:rPr>
          <w:rStyle w:val="sb8d990e2"/>
          <w:lang w:val="en-GB"/>
        </w:rPr>
        <w:t xml:space="preserve"> that in the sphere of private</w:t>
      </w:r>
      <w:r w:rsidRPr="00B37ACD" w:rsidR="002B1FE2">
        <w:rPr>
          <w:rStyle w:val="sb8d990e2"/>
          <w:lang w:val="en-GB"/>
        </w:rPr>
        <w:t>-</w:t>
      </w:r>
      <w:r w:rsidRPr="00B37ACD">
        <w:rPr>
          <w:rStyle w:val="sb8d990e2"/>
          <w:lang w:val="en-GB"/>
        </w:rPr>
        <w:t>law relationships the responsibility of the authorities would nevertheless be engaged if the facts complained of stemmed from a failure on their part to secure to the applicants the enjoyment of the right enshrined in Article 10 of the Convention (</w:t>
      </w:r>
      <w:r w:rsidRPr="00B37ACD" w:rsidR="00BA55D1">
        <w:rPr>
          <w:rStyle w:val="sb8d990e2"/>
          <w:lang w:val="en-GB"/>
        </w:rPr>
        <w:t xml:space="preserve">see </w:t>
      </w:r>
      <w:r w:rsidRPr="00B37ACD" w:rsidR="00BA55D1">
        <w:rPr>
          <w:i/>
          <w:lang w:val="en-GB"/>
        </w:rPr>
        <w:t>Palomo Sánchez and Others v. Spain</w:t>
      </w:r>
      <w:r w:rsidRPr="00B37ACD" w:rsidR="00BA55D1">
        <w:rPr>
          <w:lang w:val="en-GB"/>
        </w:rPr>
        <w:t xml:space="preserve"> [GC], </w:t>
      </w:r>
      <w:r w:rsidRPr="00B37ACD" w:rsidR="00BA55D1">
        <w:rPr>
          <w:snapToGrid w:val="0"/>
          <w:lang w:val="en-GB"/>
        </w:rPr>
        <w:t>no</w:t>
      </w:r>
      <w:r w:rsidRPr="00B37ACD" w:rsidR="00BA55D1">
        <w:rPr>
          <w:lang w:val="en-GB"/>
        </w:rPr>
        <w:t>s</w:t>
      </w:r>
      <w:r w:rsidRPr="00B37ACD" w:rsidR="00BA55D1">
        <w:rPr>
          <w:snapToGrid w:val="0"/>
          <w:lang w:val="en-GB"/>
        </w:rPr>
        <w:t>.</w:t>
      </w:r>
      <w:r w:rsidRPr="00B37ACD" w:rsidR="00BA55D1">
        <w:rPr>
          <w:lang w:val="en-GB"/>
        </w:rPr>
        <w:t xml:space="preserve"> 28955/06, 28957/06, 28959/06 and 28964/06, § 60</w:t>
      </w:r>
      <w:r w:rsidRPr="00B37ACD" w:rsidR="00A14A0F">
        <w:rPr>
          <w:lang w:val="en-GB"/>
        </w:rPr>
        <w:t>, ECHR </w:t>
      </w:r>
      <w:r w:rsidRPr="00B37ACD" w:rsidR="00BA55D1">
        <w:rPr>
          <w:lang w:val="en-GB"/>
        </w:rPr>
        <w:t>2011</w:t>
      </w:r>
      <w:r w:rsidRPr="00B37ACD">
        <w:rPr>
          <w:rStyle w:val="sb8d990e2"/>
          <w:lang w:val="en-GB"/>
        </w:rPr>
        <w:t>).</w:t>
      </w:r>
    </w:p>
    <w:bookmarkStart w:name="Court_on" w:id="26"/>
    <w:bookmarkStart w:name="Court_ApplicRM" w:id="27"/>
    <w:p w:rsidRPr="00B37ACD" w:rsidR="00D41A79" w:rsidP="00D41A79" w:rsidRDefault="00D41A79">
      <w:pPr>
        <w:pStyle w:val="ECHRPara"/>
        <w:rPr>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45</w:t>
      </w:r>
      <w:r w:rsidRPr="00B37ACD">
        <w:rPr>
          <w:rStyle w:val="sb8d990e2"/>
          <w:lang w:val="en-GB"/>
        </w:rPr>
        <w:fldChar w:fldCharType="end"/>
      </w:r>
      <w:bookmarkEnd w:id="26"/>
      <w:bookmarkEnd w:id="27"/>
      <w:r w:rsidRPr="00B37ACD">
        <w:rPr>
          <w:rStyle w:val="sb8d990e2"/>
          <w:lang w:val="en-GB"/>
        </w:rPr>
        <w:t xml:space="preserve">.  Turning to the question of whether such conditions existed in the present case, the Court </w:t>
      </w:r>
      <w:r w:rsidRPr="00B37ACD">
        <w:rPr>
          <w:lang w:val="en-GB"/>
        </w:rPr>
        <w:t>observes that the applicant</w:t>
      </w:r>
      <w:r w:rsidR="001864C8">
        <w:rPr>
          <w:lang w:val="en-GB"/>
        </w:rPr>
        <w:t>’</w:t>
      </w:r>
      <w:r w:rsidRPr="00B37ACD">
        <w:rPr>
          <w:lang w:val="en-GB"/>
        </w:rPr>
        <w:t xml:space="preserve">s dismissal was mainly based on an email of 20 March 2010 in which he proposed two ways </w:t>
      </w:r>
      <w:r w:rsidRPr="00B37ACD" w:rsidR="002B1FE2">
        <w:rPr>
          <w:lang w:val="en-GB"/>
        </w:rPr>
        <w:t>of</w:t>
      </w:r>
      <w:r w:rsidRPr="00B37ACD">
        <w:rPr>
          <w:lang w:val="en-GB"/>
        </w:rPr>
        <w:t xml:space="preserve"> settl</w:t>
      </w:r>
      <w:r w:rsidRPr="00B37ACD" w:rsidR="002B1FE2">
        <w:rPr>
          <w:lang w:val="en-GB"/>
        </w:rPr>
        <w:t>ing</w:t>
      </w:r>
      <w:r w:rsidRPr="00B37ACD">
        <w:rPr>
          <w:lang w:val="en-GB"/>
        </w:rPr>
        <w:t xml:space="preserve"> his dispute with </w:t>
      </w:r>
      <w:r w:rsidR="00184EF7">
        <w:rPr>
          <w:lang w:val="en-GB"/>
        </w:rPr>
        <w:t>the University</w:t>
      </w:r>
      <w:r w:rsidRPr="00B37ACD">
        <w:rPr>
          <w:lang w:val="en-GB"/>
        </w:rPr>
        <w:t xml:space="preserve"> and asked the </w:t>
      </w:r>
      <w:r w:rsidR="00184EF7">
        <w:rPr>
          <w:lang w:val="en-GB"/>
        </w:rPr>
        <w:t>R</w:t>
      </w:r>
      <w:r w:rsidRPr="00B37ACD">
        <w:rPr>
          <w:lang w:val="en-GB"/>
        </w:rPr>
        <w:t xml:space="preserve">ector to </w:t>
      </w:r>
      <w:r w:rsidRPr="00B37ACD" w:rsidR="002B1FE2">
        <w:rPr>
          <w:lang w:val="en-GB"/>
        </w:rPr>
        <w:t xml:space="preserve">agree to </w:t>
      </w:r>
      <w:r w:rsidRPr="00B37ACD">
        <w:rPr>
          <w:lang w:val="en-GB"/>
        </w:rPr>
        <w:t xml:space="preserve">one of the options before the meeting of the </w:t>
      </w:r>
      <w:r w:rsidR="005A5D09">
        <w:rPr>
          <w:lang w:val="en-GB"/>
        </w:rPr>
        <w:t>constituent</w:t>
      </w:r>
      <w:r w:rsidRPr="00B37ACD">
        <w:rPr>
          <w:lang w:val="en-GB"/>
        </w:rPr>
        <w:t xml:space="preserve"> assembly </w:t>
      </w:r>
      <w:r w:rsidRPr="00B37ACD" w:rsidR="002B1FE2">
        <w:rPr>
          <w:lang w:val="en-GB"/>
        </w:rPr>
        <w:t xml:space="preserve">took </w:t>
      </w:r>
      <w:r w:rsidRPr="00B37ACD">
        <w:rPr>
          <w:lang w:val="en-GB"/>
        </w:rPr>
        <w:t>place (</w:t>
      </w:r>
      <w:r w:rsidRPr="00B37ACD" w:rsidR="00263BA2">
        <w:rPr>
          <w:lang w:val="en-GB"/>
        </w:rPr>
        <w:t xml:space="preserve">see paragraph </w:t>
      </w:r>
      <w:r w:rsidRPr="00B37ACD" w:rsidR="00263BA2">
        <w:rPr>
          <w:lang w:val="en-GB"/>
        </w:rPr>
        <w:fldChar w:fldCharType="begin"/>
      </w:r>
      <w:r w:rsidRPr="00B37ACD" w:rsidR="00263BA2">
        <w:rPr>
          <w:lang w:val="en-GB"/>
        </w:rPr>
        <w:instrText xml:space="preserve"> REF Appl_ImpugnedMail \h </w:instrText>
      </w:r>
      <w:r w:rsidRPr="00B37ACD" w:rsidR="00263BA2">
        <w:rPr>
          <w:lang w:val="en-GB"/>
        </w:rPr>
      </w:r>
      <w:r w:rsidRPr="00B37ACD" w:rsidR="00263BA2">
        <w:rPr>
          <w:lang w:val="en-GB"/>
        </w:rPr>
        <w:fldChar w:fldCharType="separate"/>
      </w:r>
      <w:r w:rsidR="00FC701F">
        <w:rPr>
          <w:noProof/>
          <w:lang w:val="en-GB"/>
        </w:rPr>
        <w:t>13</w:t>
      </w:r>
      <w:r w:rsidRPr="00B37ACD" w:rsidR="00263BA2">
        <w:rPr>
          <w:lang w:val="en-GB"/>
        </w:rPr>
        <w:fldChar w:fldCharType="end"/>
      </w:r>
      <w:r w:rsidRPr="00B37ACD" w:rsidR="00BB597F">
        <w:rPr>
          <w:lang w:val="en-GB"/>
        </w:rPr>
        <w:t xml:space="preserve"> above</w:t>
      </w:r>
      <w:r w:rsidRPr="00B37ACD">
        <w:rPr>
          <w:lang w:val="en-GB"/>
        </w:rPr>
        <w:t xml:space="preserve">). The applicant also referred to several existing problems at </w:t>
      </w:r>
      <w:r w:rsidR="00184EF7">
        <w:rPr>
          <w:lang w:val="en-GB"/>
        </w:rPr>
        <w:t>the University</w:t>
      </w:r>
      <w:r w:rsidRPr="00B37ACD">
        <w:rPr>
          <w:lang w:val="en-GB"/>
        </w:rPr>
        <w:t xml:space="preserve"> (</w:t>
      </w:r>
      <w:r w:rsidRPr="00B37ACD" w:rsidR="00BB597F">
        <w:rPr>
          <w:lang w:val="en-GB"/>
        </w:rPr>
        <w:t>point 8</w:t>
      </w:r>
      <w:r w:rsidRPr="00B37ACD" w:rsidR="002B1FE2">
        <w:rPr>
          <w:lang w:val="en-GB"/>
        </w:rPr>
        <w:t xml:space="preserve"> of the email</w:t>
      </w:r>
      <w:r w:rsidRPr="00B37ACD">
        <w:rPr>
          <w:lang w:val="en-GB"/>
        </w:rPr>
        <w:t xml:space="preserve">) and informed the </w:t>
      </w:r>
      <w:r w:rsidR="00184EF7">
        <w:rPr>
          <w:lang w:val="en-GB"/>
        </w:rPr>
        <w:t>R</w:t>
      </w:r>
      <w:r w:rsidRPr="00B37ACD">
        <w:rPr>
          <w:lang w:val="en-GB"/>
        </w:rPr>
        <w:t>ector of his intent</w:t>
      </w:r>
      <w:r w:rsidRPr="00B37ACD" w:rsidR="00BD682E">
        <w:rPr>
          <w:lang w:val="en-GB"/>
        </w:rPr>
        <w:t>ion</w:t>
      </w:r>
      <w:r w:rsidRPr="00B37ACD">
        <w:rPr>
          <w:lang w:val="en-GB"/>
        </w:rPr>
        <w:t xml:space="preserve"> to inform the members of the assembly about the problems if no agreement </w:t>
      </w:r>
      <w:r w:rsidRPr="00B37ACD" w:rsidR="00BD682E">
        <w:rPr>
          <w:lang w:val="en-GB"/>
        </w:rPr>
        <w:t>was</w:t>
      </w:r>
      <w:r w:rsidRPr="00B37ACD">
        <w:rPr>
          <w:lang w:val="en-GB"/>
        </w:rPr>
        <w:t xml:space="preserve"> reached (</w:t>
      </w:r>
      <w:r w:rsidRPr="00B37ACD" w:rsidR="00BB597F">
        <w:rPr>
          <w:lang w:val="en-GB"/>
        </w:rPr>
        <w:t>point 10</w:t>
      </w:r>
      <w:r w:rsidRPr="00B37ACD" w:rsidR="00BD682E">
        <w:rPr>
          <w:lang w:val="en-GB"/>
        </w:rPr>
        <w:t xml:space="preserve"> of the email</w:t>
      </w:r>
      <w:r w:rsidRPr="00B37ACD">
        <w:rPr>
          <w:lang w:val="en-GB"/>
        </w:rPr>
        <w:t xml:space="preserve">). The </w:t>
      </w:r>
      <w:r w:rsidRPr="00B37ACD" w:rsidR="00BD682E">
        <w:rPr>
          <w:lang w:val="en-GB"/>
        </w:rPr>
        <w:t>applicant</w:t>
      </w:r>
      <w:r w:rsidR="001864C8">
        <w:rPr>
          <w:lang w:val="en-GB"/>
        </w:rPr>
        <w:t>’</w:t>
      </w:r>
      <w:r w:rsidRPr="00B37ACD" w:rsidR="00BD682E">
        <w:rPr>
          <w:lang w:val="en-GB"/>
        </w:rPr>
        <w:t xml:space="preserve">s </w:t>
      </w:r>
      <w:r w:rsidRPr="00B37ACD">
        <w:rPr>
          <w:lang w:val="en-GB"/>
        </w:rPr>
        <w:t>employer considered that the above email amounted to serious misconduct</w:t>
      </w:r>
      <w:r w:rsidRPr="00B37ACD" w:rsidR="00BD682E">
        <w:rPr>
          <w:lang w:val="en-GB"/>
        </w:rPr>
        <w:t>,</w:t>
      </w:r>
      <w:r w:rsidRPr="00B37ACD">
        <w:rPr>
          <w:lang w:val="en-GB"/>
        </w:rPr>
        <w:t xml:space="preserve"> </w:t>
      </w:r>
      <w:r w:rsidRPr="00B37ACD" w:rsidR="00BD682E">
        <w:rPr>
          <w:lang w:val="en-GB"/>
        </w:rPr>
        <w:t xml:space="preserve">a finding that </w:t>
      </w:r>
      <w:r w:rsidRPr="00B37ACD">
        <w:rPr>
          <w:lang w:val="en-GB"/>
        </w:rPr>
        <w:t xml:space="preserve">was </w:t>
      </w:r>
      <w:r w:rsidRPr="00B37ACD" w:rsidR="00BD682E">
        <w:rPr>
          <w:lang w:val="en-GB"/>
        </w:rPr>
        <w:t xml:space="preserve">upheld </w:t>
      </w:r>
      <w:r w:rsidRPr="00B37ACD">
        <w:rPr>
          <w:lang w:val="en-GB"/>
        </w:rPr>
        <w:t>by the domestic courts. The Court considers that</w:t>
      </w:r>
      <w:r w:rsidRPr="00B37ACD" w:rsidR="00BD682E">
        <w:rPr>
          <w:lang w:val="en-GB"/>
        </w:rPr>
        <w:t>,</w:t>
      </w:r>
      <w:r w:rsidRPr="00B37ACD">
        <w:rPr>
          <w:lang w:val="en-GB"/>
        </w:rPr>
        <w:t xml:space="preserve"> even before </w:t>
      </w:r>
      <w:r w:rsidRPr="00B37ACD" w:rsidR="00BD682E">
        <w:rPr>
          <w:lang w:val="en-GB"/>
        </w:rPr>
        <w:t xml:space="preserve">entering </w:t>
      </w:r>
      <w:r w:rsidRPr="00B37ACD">
        <w:rPr>
          <w:lang w:val="en-GB"/>
        </w:rPr>
        <w:t xml:space="preserve">into </w:t>
      </w:r>
      <w:r w:rsidRPr="00B37ACD" w:rsidR="00BD682E">
        <w:rPr>
          <w:lang w:val="en-GB"/>
        </w:rPr>
        <w:t xml:space="preserve">an </w:t>
      </w:r>
      <w:r w:rsidRPr="00B37ACD">
        <w:rPr>
          <w:lang w:val="en-GB"/>
        </w:rPr>
        <w:t xml:space="preserve">analysis as to whether there </w:t>
      </w:r>
      <w:r w:rsidRPr="00B37ACD" w:rsidR="00BD682E">
        <w:rPr>
          <w:lang w:val="en-GB"/>
        </w:rPr>
        <w:t>was</w:t>
      </w:r>
      <w:r w:rsidRPr="00B37ACD">
        <w:rPr>
          <w:lang w:val="en-GB"/>
        </w:rPr>
        <w:t xml:space="preserve"> interference with </w:t>
      </w:r>
      <w:r w:rsidRPr="00B37ACD">
        <w:rPr>
          <w:lang w:val="en-GB"/>
        </w:rPr>
        <w:lastRenderedPageBreak/>
        <w:t>the a</w:t>
      </w:r>
      <w:r w:rsidRPr="00B37ACD" w:rsidR="00BB597F">
        <w:rPr>
          <w:lang w:val="en-GB"/>
        </w:rPr>
        <w:t>pplicant</w:t>
      </w:r>
      <w:r w:rsidR="001864C8">
        <w:rPr>
          <w:lang w:val="en-GB"/>
        </w:rPr>
        <w:t>’</w:t>
      </w:r>
      <w:r w:rsidRPr="00B37ACD" w:rsidR="00BB597F">
        <w:rPr>
          <w:lang w:val="en-GB"/>
        </w:rPr>
        <w:t>s rights under Article </w:t>
      </w:r>
      <w:r w:rsidRPr="00B37ACD">
        <w:rPr>
          <w:lang w:val="en-GB"/>
        </w:rPr>
        <w:t>10</w:t>
      </w:r>
      <w:r w:rsidRPr="00B37ACD" w:rsidR="00BD682E">
        <w:rPr>
          <w:lang w:val="en-GB"/>
        </w:rPr>
        <w:t>,</w:t>
      </w:r>
      <w:r w:rsidRPr="00B37ACD">
        <w:rPr>
          <w:lang w:val="en-GB"/>
        </w:rPr>
        <w:t xml:space="preserve"> it </w:t>
      </w:r>
      <w:r w:rsidRPr="00B37ACD" w:rsidR="00BD682E">
        <w:rPr>
          <w:lang w:val="en-GB"/>
        </w:rPr>
        <w:t xml:space="preserve">is apparent </w:t>
      </w:r>
      <w:r w:rsidRPr="00B37ACD">
        <w:rPr>
          <w:lang w:val="en-GB"/>
        </w:rPr>
        <w:t xml:space="preserve">from the facts of the case and the review of the domestic </w:t>
      </w:r>
      <w:r w:rsidRPr="006A599F">
        <w:rPr>
          <w:lang w:val="en-GB"/>
        </w:rPr>
        <w:t>courts (</w:t>
      </w:r>
      <w:r w:rsidRPr="006A599F" w:rsidR="00BB597F">
        <w:rPr>
          <w:lang w:val="en-GB"/>
        </w:rPr>
        <w:t>see paragraphs</w:t>
      </w:r>
      <w:r w:rsidRPr="006A599F">
        <w:rPr>
          <w:lang w:val="en-GB"/>
        </w:rPr>
        <w:t xml:space="preserve"> 22-26 above)</w:t>
      </w:r>
      <w:r w:rsidRPr="00B37ACD">
        <w:rPr>
          <w:lang w:val="en-GB"/>
        </w:rPr>
        <w:t xml:space="preserve"> that the crux of the employment dispute was the allegedly unethical manner of expression used by the applicant in communication with his employer.</w:t>
      </w:r>
    </w:p>
    <w:p w:rsidRPr="00B37ACD" w:rsidR="00D41A79" w:rsidP="00D41A79" w:rsidRDefault="00D41A79">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46</w:t>
      </w:r>
      <w:r w:rsidRPr="00B37ACD">
        <w:rPr>
          <w:lang w:val="en-GB"/>
        </w:rPr>
        <w:fldChar w:fldCharType="end"/>
      </w:r>
      <w:r w:rsidRPr="00B37ACD">
        <w:rPr>
          <w:lang w:val="en-GB"/>
        </w:rPr>
        <w:t xml:space="preserve">.  Moreover, the applicant in substance brought the issue </w:t>
      </w:r>
      <w:r w:rsidRPr="00B37ACD" w:rsidR="00BD682E">
        <w:rPr>
          <w:lang w:val="en-GB"/>
        </w:rPr>
        <w:t xml:space="preserve">concerning </w:t>
      </w:r>
      <w:r w:rsidRPr="00B37ACD">
        <w:rPr>
          <w:lang w:val="en-GB"/>
        </w:rPr>
        <w:t xml:space="preserve">the infringement </w:t>
      </w:r>
      <w:r w:rsidRPr="00B37ACD" w:rsidR="00BD682E">
        <w:rPr>
          <w:lang w:val="en-GB"/>
        </w:rPr>
        <w:t xml:space="preserve">of </w:t>
      </w:r>
      <w:r w:rsidRPr="00B37ACD">
        <w:rPr>
          <w:lang w:val="en-GB"/>
        </w:rPr>
        <w:t xml:space="preserve">his freedom of expression before the domestic courts (see paragraph </w:t>
      </w:r>
      <w:r w:rsidRPr="00B37ACD">
        <w:rPr>
          <w:lang w:val="en-GB"/>
        </w:rPr>
        <w:fldChar w:fldCharType="begin"/>
      </w:r>
      <w:r w:rsidRPr="00B37ACD">
        <w:rPr>
          <w:lang w:val="en-GB"/>
        </w:rPr>
        <w:instrText xml:space="preserve"> REF Appl_CassAppeal \h </w:instrText>
      </w:r>
      <w:r w:rsidRPr="00B37ACD">
        <w:rPr>
          <w:lang w:val="en-GB"/>
        </w:rPr>
      </w:r>
      <w:r w:rsidRPr="00B37ACD">
        <w:rPr>
          <w:lang w:val="en-GB"/>
        </w:rPr>
        <w:fldChar w:fldCharType="separate"/>
      </w:r>
      <w:r w:rsidR="00FC701F">
        <w:rPr>
          <w:noProof/>
          <w:lang w:val="en-GB"/>
        </w:rPr>
        <w:t>27</w:t>
      </w:r>
      <w:r w:rsidRPr="00B37ACD">
        <w:rPr>
          <w:lang w:val="en-GB"/>
        </w:rPr>
        <w:fldChar w:fldCharType="end"/>
      </w:r>
      <w:r w:rsidRPr="00B37ACD">
        <w:rPr>
          <w:lang w:val="en-GB"/>
        </w:rPr>
        <w:t xml:space="preserve"> above)</w:t>
      </w:r>
      <w:r w:rsidRPr="00B37ACD" w:rsidR="00BD682E">
        <w:rPr>
          <w:lang w:val="en-GB"/>
        </w:rPr>
        <w:t>,</w:t>
      </w:r>
      <w:r w:rsidRPr="00B37ACD">
        <w:rPr>
          <w:lang w:val="en-GB"/>
        </w:rPr>
        <w:t xml:space="preserve"> and the domestic courts addressed it (see paragraph </w:t>
      </w:r>
      <w:r w:rsidRPr="00B37ACD">
        <w:rPr>
          <w:lang w:val="en-GB"/>
        </w:rPr>
        <w:fldChar w:fldCharType="begin"/>
      </w:r>
      <w:r w:rsidRPr="00B37ACD">
        <w:rPr>
          <w:lang w:val="en-GB"/>
        </w:rPr>
        <w:instrText xml:space="preserve"> REF ApplCourt_section9_LabourLaw \h </w:instrText>
      </w:r>
      <w:r w:rsidRPr="00B37ACD">
        <w:rPr>
          <w:lang w:val="en-GB"/>
        </w:rPr>
      </w:r>
      <w:r w:rsidRPr="00B37ACD">
        <w:rPr>
          <w:lang w:val="en-GB"/>
        </w:rPr>
        <w:fldChar w:fldCharType="separate"/>
      </w:r>
      <w:r w:rsidR="00FC701F">
        <w:rPr>
          <w:noProof/>
          <w:lang w:val="en-GB"/>
        </w:rPr>
        <w:t>26</w:t>
      </w:r>
      <w:r w:rsidRPr="00B37ACD">
        <w:rPr>
          <w:lang w:val="en-GB"/>
        </w:rPr>
        <w:fldChar w:fldCharType="end"/>
      </w:r>
      <w:r w:rsidRPr="00B37ACD">
        <w:rPr>
          <w:lang w:val="en-GB"/>
        </w:rPr>
        <w:t xml:space="preserve"> above). In any event the Government </w:t>
      </w:r>
      <w:r w:rsidRPr="00B37ACD" w:rsidR="00BD682E">
        <w:rPr>
          <w:lang w:val="en-GB"/>
        </w:rPr>
        <w:t xml:space="preserve">did </w:t>
      </w:r>
      <w:r w:rsidRPr="00B37ACD">
        <w:rPr>
          <w:lang w:val="en-GB"/>
        </w:rPr>
        <w:t xml:space="preserve">not raise </w:t>
      </w:r>
      <w:r w:rsidRPr="00B37ACD" w:rsidR="00BD682E">
        <w:rPr>
          <w:lang w:val="en-GB"/>
        </w:rPr>
        <w:t>any</w:t>
      </w:r>
      <w:r w:rsidRPr="00B37ACD">
        <w:rPr>
          <w:lang w:val="en-GB"/>
        </w:rPr>
        <w:t xml:space="preserve"> objections</w:t>
      </w:r>
      <w:r w:rsidRPr="00B37ACD" w:rsidR="00BD682E">
        <w:rPr>
          <w:lang w:val="en-GB"/>
        </w:rPr>
        <w:t xml:space="preserve"> claiming non-exhaustion</w:t>
      </w:r>
      <w:r w:rsidRPr="00B37ACD">
        <w:rPr>
          <w:lang w:val="en-GB"/>
        </w:rPr>
        <w:t>.</w:t>
      </w:r>
    </w:p>
    <w:p w:rsidRPr="00B37ACD" w:rsidR="00D41A79" w:rsidP="00D41A79" w:rsidRDefault="00D41A79">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47</w:t>
      </w:r>
      <w:r w:rsidRPr="00B37ACD">
        <w:rPr>
          <w:lang w:val="en-GB"/>
        </w:rPr>
        <w:fldChar w:fldCharType="end"/>
      </w:r>
      <w:r w:rsidRPr="00B37ACD">
        <w:rPr>
          <w:lang w:val="en-GB"/>
        </w:rPr>
        <w:t>.  </w:t>
      </w:r>
      <w:r w:rsidRPr="00B37ACD" w:rsidR="00BD682E">
        <w:rPr>
          <w:lang w:val="en-GB"/>
        </w:rPr>
        <w:t>Having regard to</w:t>
      </w:r>
      <w:r w:rsidRPr="00B37ACD">
        <w:rPr>
          <w:lang w:val="en-GB"/>
        </w:rPr>
        <w:t xml:space="preserve"> the central issue </w:t>
      </w:r>
      <w:r w:rsidRPr="00B37ACD" w:rsidR="00BD682E">
        <w:rPr>
          <w:lang w:val="en-GB"/>
        </w:rPr>
        <w:t xml:space="preserve">in </w:t>
      </w:r>
      <w:r w:rsidRPr="00B37ACD">
        <w:rPr>
          <w:lang w:val="en-GB"/>
        </w:rPr>
        <w:t xml:space="preserve">the dispute the Court </w:t>
      </w:r>
      <w:r w:rsidR="0076542A">
        <w:rPr>
          <w:lang w:val="en-GB"/>
        </w:rPr>
        <w:t>accepts</w:t>
      </w:r>
      <w:r w:rsidRPr="00B37ACD">
        <w:rPr>
          <w:lang w:val="en-GB"/>
        </w:rPr>
        <w:t xml:space="preserve"> that Article 10 is applicable to the facts of the case (</w:t>
      </w:r>
      <w:r w:rsidR="0076542A">
        <w:rPr>
          <w:lang w:val="en-GB"/>
        </w:rPr>
        <w:t>compare and contrast</w:t>
      </w:r>
      <w:r w:rsidRPr="00B37ACD">
        <w:rPr>
          <w:lang w:val="en-GB"/>
        </w:rPr>
        <w:t xml:space="preserve"> </w:t>
      </w:r>
      <w:r w:rsidRPr="00B37ACD" w:rsidR="00BB597F">
        <w:rPr>
          <w:i/>
          <w:lang w:val="en-GB"/>
        </w:rPr>
        <w:t>Nenkova-Lalova v. Bulgaria</w:t>
      </w:r>
      <w:r w:rsidRPr="00B37ACD" w:rsidR="00A14A0F">
        <w:rPr>
          <w:lang w:val="en-GB"/>
        </w:rPr>
        <w:t>, no. </w:t>
      </w:r>
      <w:r w:rsidRPr="00B37ACD" w:rsidR="00BB597F">
        <w:rPr>
          <w:lang w:val="en-GB"/>
        </w:rPr>
        <w:t>35745/05</w:t>
      </w:r>
      <w:r w:rsidRPr="00B37ACD" w:rsidR="00BB597F">
        <w:rPr>
          <w:snapToGrid w:val="0"/>
          <w:lang w:val="en-GB"/>
        </w:rPr>
        <w:t xml:space="preserve">, § 53, 11 </w:t>
      </w:r>
      <w:r w:rsidRPr="00B37ACD" w:rsidR="00BB597F">
        <w:rPr>
          <w:lang w:val="en-GB"/>
        </w:rPr>
        <w:t>December</w:t>
      </w:r>
      <w:r w:rsidRPr="00B37ACD" w:rsidR="00BB597F">
        <w:rPr>
          <w:snapToGrid w:val="0"/>
          <w:lang w:val="en-GB"/>
        </w:rPr>
        <w:t xml:space="preserve"> 2012</w:t>
      </w:r>
      <w:r w:rsidR="0076542A">
        <w:rPr>
          <w:snapToGrid w:val="0"/>
          <w:lang w:val="en-GB"/>
        </w:rPr>
        <w:t>; see also</w:t>
      </w:r>
      <w:r w:rsidR="00B91D57">
        <w:rPr>
          <w:snapToGrid w:val="0"/>
          <w:lang w:val="en-GB"/>
        </w:rPr>
        <w:t xml:space="preserve"> and </w:t>
      </w:r>
      <w:r w:rsidRPr="00B668D2" w:rsidR="00B91D57">
        <w:rPr>
          <w:i/>
          <w:lang w:val="it-IT"/>
        </w:rPr>
        <w:t>Lombardi Vallauri</w:t>
      </w:r>
      <w:r w:rsidR="00B91D57">
        <w:rPr>
          <w:i/>
          <w:lang w:val="it-IT"/>
        </w:rPr>
        <w:t xml:space="preserve">, </w:t>
      </w:r>
      <w:r w:rsidR="00B91D57">
        <w:rPr>
          <w:lang w:val="it-IT"/>
        </w:rPr>
        <w:t xml:space="preserve">cited above, </w:t>
      </w:r>
      <w:r w:rsidR="00B91D57">
        <w:rPr>
          <w:rFonts w:cstheme="minorHAnsi"/>
          <w:lang w:val="it-IT"/>
        </w:rPr>
        <w:t>§</w:t>
      </w:r>
      <w:r w:rsidR="00B91D57">
        <w:rPr>
          <w:lang w:val="it-IT"/>
        </w:rPr>
        <w:t> </w:t>
      </w:r>
      <w:r w:rsidR="00BE6A02">
        <w:rPr>
          <w:lang w:val="it-IT"/>
        </w:rPr>
        <w:t>30</w:t>
      </w:r>
      <w:r w:rsidRPr="00B37ACD">
        <w:rPr>
          <w:lang w:val="en-GB"/>
        </w:rPr>
        <w:t>).</w:t>
      </w:r>
    </w:p>
    <w:p w:rsidRPr="00B37ACD" w:rsidR="00BD2C0C" w:rsidP="006A7408" w:rsidRDefault="006A7408">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48</w:t>
      </w:r>
      <w:r w:rsidRPr="00B37ACD">
        <w:rPr>
          <w:lang w:val="en-GB"/>
        </w:rPr>
        <w:fldChar w:fldCharType="end"/>
      </w:r>
      <w:r w:rsidRPr="00B37ACD">
        <w:rPr>
          <w:lang w:val="en-GB"/>
        </w:rPr>
        <w:t xml:space="preserve">.  Turning to the next preliminary objection raised by the Government, namely that the impugned email contained </w:t>
      </w:r>
      <w:r w:rsidRPr="00B37ACD" w:rsidR="00BD682E">
        <w:rPr>
          <w:lang w:val="en-GB"/>
        </w:rPr>
        <w:t>remarks</w:t>
      </w:r>
      <w:r w:rsidRPr="00B37ACD">
        <w:rPr>
          <w:lang w:val="en-GB"/>
        </w:rPr>
        <w:t xml:space="preserve"> not covered by the protection of the Convention in the light of Article 17 thereof, the </w:t>
      </w:r>
      <w:r w:rsidRPr="00B37ACD">
        <w:rPr>
          <w:rStyle w:val="sb8d990e2"/>
          <w:lang w:val="en-GB"/>
        </w:rPr>
        <w:t>Court considers that the present application is to be clearly distinguished from the</w:t>
      </w:r>
      <w:r w:rsidRPr="00B37ACD">
        <w:rPr>
          <w:lang w:val="en-GB"/>
        </w:rPr>
        <w:t xml:space="preserve"> cases </w:t>
      </w:r>
      <w:r w:rsidRPr="00B37ACD" w:rsidR="00BD682E">
        <w:rPr>
          <w:lang w:val="en-GB"/>
        </w:rPr>
        <w:t xml:space="preserve">relied on </w:t>
      </w:r>
      <w:r w:rsidRPr="00B37ACD">
        <w:rPr>
          <w:lang w:val="en-GB"/>
        </w:rPr>
        <w:t>by the Government in which the expression of</w:t>
      </w:r>
      <w:r w:rsidRPr="00B37ACD">
        <w:rPr>
          <w:rStyle w:val="sb8d990e2"/>
          <w:lang w:val="en-GB"/>
        </w:rPr>
        <w:t xml:space="preserve"> negation or revision </w:t>
      </w:r>
      <w:r w:rsidRPr="00B37ACD" w:rsidR="00BD682E">
        <w:rPr>
          <w:rStyle w:val="sb8d990e2"/>
          <w:lang w:val="en-GB"/>
        </w:rPr>
        <w:t xml:space="preserve">of certain facts </w:t>
      </w:r>
      <w:r w:rsidRPr="00B37ACD">
        <w:rPr>
          <w:rStyle w:val="sb8d990e2"/>
          <w:lang w:val="en-GB"/>
        </w:rPr>
        <w:t xml:space="preserve">was removed from the protection of Article 10. In the </w:t>
      </w:r>
      <w:r w:rsidR="00184EF7">
        <w:rPr>
          <w:rStyle w:val="sb8d990e2"/>
          <w:lang w:val="en-GB"/>
        </w:rPr>
        <w:t>present</w:t>
      </w:r>
      <w:r w:rsidRPr="00B37ACD" w:rsidR="00184EF7">
        <w:rPr>
          <w:rStyle w:val="sb8d990e2"/>
          <w:lang w:val="en-GB"/>
        </w:rPr>
        <w:t xml:space="preserve"> </w:t>
      </w:r>
      <w:r w:rsidRPr="00B37ACD">
        <w:rPr>
          <w:rStyle w:val="sb8d990e2"/>
          <w:lang w:val="en-GB"/>
        </w:rPr>
        <w:t>case, the Court is unable to conclude from the text of the impugned email that it contained anything aim</w:t>
      </w:r>
      <w:r w:rsidRPr="00B37ACD" w:rsidR="00BD682E">
        <w:rPr>
          <w:rStyle w:val="sb8d990e2"/>
          <w:lang w:val="en-GB"/>
        </w:rPr>
        <w:t>ed</w:t>
      </w:r>
      <w:r w:rsidRPr="00B37ACD">
        <w:rPr>
          <w:rStyle w:val="sb8d990e2"/>
          <w:lang w:val="en-GB"/>
        </w:rPr>
        <w:t xml:space="preserve"> at weakening or destroying the ideals and values of a democratic society (see, for example,</w:t>
      </w:r>
      <w:r w:rsidRPr="00B37ACD">
        <w:rPr>
          <w:i/>
          <w:lang w:val="en-GB"/>
        </w:rPr>
        <w:t xml:space="preserve"> Ždanoka v. Latvia</w:t>
      </w:r>
      <w:r w:rsidRPr="00B37ACD">
        <w:rPr>
          <w:lang w:val="en-GB"/>
        </w:rPr>
        <w:t xml:space="preserve"> [GC], no. 58278/</w:t>
      </w:r>
      <w:r w:rsidRPr="006A599F">
        <w:rPr>
          <w:lang w:val="en-GB"/>
        </w:rPr>
        <w:t>00, § 99, ECHR 2006</w:t>
      </w:r>
      <w:r w:rsidRPr="00B37ACD">
        <w:rPr>
          <w:lang w:val="en-GB"/>
        </w:rPr>
        <w:noBreakHyphen/>
        <w:t>IV</w:t>
      </w:r>
      <w:r w:rsidRPr="00B37ACD">
        <w:rPr>
          <w:rStyle w:val="sb8d990e2"/>
          <w:lang w:val="en-GB"/>
        </w:rPr>
        <w:t>).</w:t>
      </w:r>
    </w:p>
    <w:p w:rsidRPr="00B37ACD" w:rsidR="00D41A79" w:rsidP="00CF01D4" w:rsidRDefault="00D41A79">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49</w:t>
      </w:r>
      <w:r w:rsidRPr="00B37ACD">
        <w:rPr>
          <w:lang w:val="en-GB"/>
        </w:rPr>
        <w:fldChar w:fldCharType="end"/>
      </w:r>
      <w:r w:rsidRPr="00B37ACD">
        <w:rPr>
          <w:lang w:val="en-GB"/>
        </w:rPr>
        <w:t>.  The Court therefore dismisses the Government</w:t>
      </w:r>
      <w:r w:rsidR="001864C8">
        <w:rPr>
          <w:lang w:val="en-GB"/>
        </w:rPr>
        <w:t>’</w:t>
      </w:r>
      <w:r w:rsidRPr="00B37ACD">
        <w:rPr>
          <w:lang w:val="en-GB"/>
        </w:rPr>
        <w:t>s preliminary objection that the present application falls outside the Court</w:t>
      </w:r>
      <w:r w:rsidR="001864C8">
        <w:rPr>
          <w:lang w:val="en-GB"/>
        </w:rPr>
        <w:t>’</w:t>
      </w:r>
      <w:r w:rsidRPr="00B37ACD">
        <w:rPr>
          <w:lang w:val="en-GB"/>
        </w:rPr>
        <w:t xml:space="preserve">s jurisdiction </w:t>
      </w:r>
      <w:r w:rsidRPr="00B37ACD">
        <w:rPr>
          <w:i/>
          <w:lang w:val="en-GB"/>
        </w:rPr>
        <w:t>ratione materiae</w:t>
      </w:r>
      <w:r w:rsidRPr="00B37ACD" w:rsidR="006A7408">
        <w:rPr>
          <w:i/>
          <w:lang w:val="en-GB"/>
        </w:rPr>
        <w:t>.</w:t>
      </w:r>
    </w:p>
    <w:p w:rsidRPr="00B37ACD" w:rsidR="00FA1048" w:rsidP="00FA1048" w:rsidRDefault="00FA1048">
      <w:pPr>
        <w:pStyle w:val="ECHRHeading2"/>
        <w:rPr>
          <w:lang w:val="en-GB"/>
        </w:rPr>
      </w:pPr>
      <w:r w:rsidRPr="00B37ACD">
        <w:rPr>
          <w:lang w:val="en-GB"/>
        </w:rPr>
        <w:t>C.  Conclusion</w:t>
      </w:r>
    </w:p>
    <w:p w:rsidRPr="00B37ACD" w:rsidR="00FA1048" w:rsidP="00FA1048" w:rsidRDefault="00FA1048">
      <w:pPr>
        <w:pStyle w:val="ECHRPara"/>
        <w:rPr>
          <w:rStyle w:val="sb8d990e2"/>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50</w:t>
      </w:r>
      <w:r w:rsidRPr="00B37ACD">
        <w:rPr>
          <w:lang w:val="en-GB"/>
        </w:rPr>
        <w:fldChar w:fldCharType="end"/>
      </w:r>
      <w:r w:rsidRPr="00B37ACD">
        <w:rPr>
          <w:lang w:val="en-GB"/>
        </w:rPr>
        <w:t>.  </w:t>
      </w:r>
      <w:r w:rsidR="003A6BED">
        <w:rPr>
          <w:rStyle w:val="sb8d990e2"/>
          <w:lang w:val="en-GB"/>
        </w:rPr>
        <w:t>T</w:t>
      </w:r>
      <w:r w:rsidRPr="00B37ACD">
        <w:rPr>
          <w:rStyle w:val="sb8d990e2"/>
          <w:lang w:val="en-GB"/>
        </w:rPr>
        <w:t>he application</w:t>
      </w:r>
      <w:r w:rsidR="003A6BED">
        <w:rPr>
          <w:rStyle w:val="sb8d990e2"/>
          <w:lang w:val="en-GB"/>
        </w:rPr>
        <w:t xml:space="preserve"> cannot therefore be declared inadmissible as being incompatible </w:t>
      </w:r>
      <w:r w:rsidRPr="00E56FA5" w:rsidR="003A6BED">
        <w:rPr>
          <w:rStyle w:val="sb8d990e2"/>
          <w:i/>
          <w:lang w:val="en-GB"/>
        </w:rPr>
        <w:t xml:space="preserve">ratione </w:t>
      </w:r>
      <w:r w:rsidR="003A6BED">
        <w:rPr>
          <w:rStyle w:val="sb8d990e2"/>
          <w:i/>
          <w:lang w:val="en-GB"/>
        </w:rPr>
        <w:t>materiae</w:t>
      </w:r>
      <w:r w:rsidR="003A6BED">
        <w:rPr>
          <w:rStyle w:val="sb8d990e2"/>
          <w:lang w:val="en-GB"/>
        </w:rPr>
        <w:t xml:space="preserve">. The Court further considers that the application </w:t>
      </w:r>
      <w:r w:rsidRPr="00B37ACD">
        <w:rPr>
          <w:rStyle w:val="sb8d990e2"/>
          <w:lang w:val="en-GB"/>
        </w:rPr>
        <w:t xml:space="preserve">raises issues of law and fact which </w:t>
      </w:r>
      <w:r w:rsidR="003A6BED">
        <w:rPr>
          <w:rStyle w:val="sb8d990e2"/>
          <w:lang w:val="en-GB"/>
        </w:rPr>
        <w:t xml:space="preserve">require </w:t>
      </w:r>
      <w:r w:rsidRPr="00B37ACD">
        <w:rPr>
          <w:rStyle w:val="sb8d990e2"/>
          <w:lang w:val="en-GB"/>
        </w:rPr>
        <w:t>examination of the merits</w:t>
      </w:r>
      <w:r w:rsidR="003A6BED">
        <w:rPr>
          <w:rStyle w:val="sb8d990e2"/>
          <w:lang w:val="en-GB"/>
        </w:rPr>
        <w:t>.</w:t>
      </w:r>
    </w:p>
    <w:p w:rsidR="00772D41" w:rsidP="00392C09" w:rsidRDefault="00FA1048">
      <w:pPr>
        <w:pStyle w:val="ECHRPara"/>
        <w:rPr>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51</w:t>
      </w:r>
      <w:r w:rsidRPr="00B37ACD">
        <w:rPr>
          <w:rStyle w:val="sb8d990e2"/>
          <w:lang w:val="en-GB"/>
        </w:rPr>
        <w:fldChar w:fldCharType="end"/>
      </w:r>
      <w:r w:rsidRPr="00B37ACD">
        <w:rPr>
          <w:rStyle w:val="sb8d990e2"/>
          <w:lang w:val="en-GB"/>
        </w:rPr>
        <w:t>.  </w:t>
      </w:r>
      <w:r w:rsidR="003A6BED">
        <w:rPr>
          <w:lang w:val="en-GB"/>
        </w:rPr>
        <w:t xml:space="preserve">It accordingly concludes that the application is not manifestly ill-founded. Having also established that no other obstacles to its admissibility exist, the Court, having joined to the merits the objection raised in connection with incompatibility </w:t>
      </w:r>
      <w:r w:rsidRPr="00E56FA5" w:rsidR="003A6BED">
        <w:rPr>
          <w:i/>
          <w:lang w:val="en-GB"/>
        </w:rPr>
        <w:t>ratione personae</w:t>
      </w:r>
      <w:r w:rsidR="003A6BED">
        <w:rPr>
          <w:lang w:val="en-GB"/>
        </w:rPr>
        <w:t>, declares it admissible.</w:t>
      </w:r>
    </w:p>
    <w:p w:rsidRPr="00B37ACD" w:rsidR="00014566" w:rsidP="00014566" w:rsidRDefault="00170712">
      <w:pPr>
        <w:pStyle w:val="ECHRHeading1"/>
        <w:rPr>
          <w:lang w:val="en-GB"/>
        </w:rPr>
      </w:pPr>
      <w:r w:rsidRPr="00B37ACD">
        <w:rPr>
          <w:lang w:val="en-GB"/>
        </w:rPr>
        <w:t>II  </w:t>
      </w:r>
      <w:r w:rsidRPr="00B37ACD" w:rsidR="00014566">
        <w:rPr>
          <w:lang w:val="en-GB"/>
        </w:rPr>
        <w:t xml:space="preserve">ALLEGED VIOLATION OF ARTICLE </w:t>
      </w:r>
      <w:r w:rsidRPr="00B37ACD" w:rsidR="002B5862">
        <w:rPr>
          <w:lang w:val="en-GB"/>
        </w:rPr>
        <w:t>10</w:t>
      </w:r>
      <w:r w:rsidRPr="00B37ACD" w:rsidR="00014566">
        <w:rPr>
          <w:lang w:val="en-GB"/>
        </w:rPr>
        <w:t xml:space="preserve"> OF THE CONVENTION</w:t>
      </w:r>
    </w:p>
    <w:p w:rsidRPr="00B37ACD" w:rsidR="00014566" w:rsidP="002B586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52</w:t>
      </w:r>
      <w:r w:rsidRPr="00B37ACD">
        <w:rPr>
          <w:lang w:val="en-GB"/>
        </w:rPr>
        <w:fldChar w:fldCharType="end"/>
      </w:r>
      <w:r w:rsidRPr="00B37ACD" w:rsidR="00014566">
        <w:rPr>
          <w:lang w:val="en-GB"/>
        </w:rPr>
        <w:t xml:space="preserve">.  The applicant complained that </w:t>
      </w:r>
      <w:r w:rsidRPr="00B37ACD" w:rsidR="002B5862">
        <w:rPr>
          <w:lang w:val="en-GB"/>
        </w:rPr>
        <w:t xml:space="preserve">his dismissal violated Article 10 of the Convention, since he had been punished for expressing a legitimate opinion about problems prevailing in </w:t>
      </w:r>
      <w:r w:rsidR="00184EF7">
        <w:rPr>
          <w:lang w:val="en-GB"/>
        </w:rPr>
        <w:t>the University</w:t>
      </w:r>
      <w:r w:rsidRPr="00B37ACD" w:rsidR="002B5862">
        <w:rPr>
          <w:lang w:val="en-GB"/>
        </w:rPr>
        <w:t xml:space="preserve"> and for attempting to </w:t>
      </w:r>
      <w:r w:rsidRPr="00B37ACD" w:rsidR="002B5862">
        <w:rPr>
          <w:lang w:val="en-GB"/>
        </w:rPr>
        <w:lastRenderedPageBreak/>
        <w:t xml:space="preserve">resolve his employment situation. </w:t>
      </w:r>
      <w:r w:rsidRPr="00B37ACD" w:rsidR="00014566">
        <w:rPr>
          <w:lang w:val="en-GB"/>
        </w:rPr>
        <w:t xml:space="preserve">Article </w:t>
      </w:r>
      <w:r w:rsidRPr="00B37ACD" w:rsidR="002B5862">
        <w:rPr>
          <w:lang w:val="en-GB"/>
        </w:rPr>
        <w:t xml:space="preserve">10 of the Convention </w:t>
      </w:r>
      <w:r w:rsidRPr="00B37ACD" w:rsidR="00014566">
        <w:rPr>
          <w:lang w:val="en-GB"/>
        </w:rPr>
        <w:t>reads as follows:</w:t>
      </w:r>
    </w:p>
    <w:p w:rsidRPr="00B37ACD" w:rsidR="002B5862" w:rsidRDefault="002B5862">
      <w:pPr>
        <w:pStyle w:val="ECHRParaQuote"/>
        <w:rPr>
          <w:lang w:val="en-GB"/>
        </w:rPr>
      </w:pPr>
      <w:r w:rsidRPr="00B37ACD">
        <w:rPr>
          <w:lang w:val="en-GB"/>
        </w:rP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B37ACD" w:rsidR="004C6952" w:rsidP="008B695A" w:rsidRDefault="002B5862">
      <w:pPr>
        <w:pStyle w:val="ECHRParaQuote"/>
        <w:rPr>
          <w:lang w:val="en-GB"/>
        </w:rPr>
      </w:pPr>
      <w:r w:rsidRPr="00B37ACD">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B37ACD" w:rsidR="004C6952" w:rsidP="004C6952" w:rsidRDefault="004C6952">
      <w:pPr>
        <w:pStyle w:val="ECHRHeading2"/>
        <w:rPr>
          <w:lang w:val="en-GB"/>
        </w:rPr>
      </w:pPr>
      <w:r w:rsidRPr="00B37ACD">
        <w:rPr>
          <w:lang w:val="en-GB"/>
        </w:rPr>
        <w:t>A.  The parties</w:t>
      </w:r>
      <w:r w:rsidR="001864C8">
        <w:rPr>
          <w:lang w:val="en-GB"/>
        </w:rPr>
        <w:t>’</w:t>
      </w:r>
      <w:r w:rsidRPr="00B37ACD">
        <w:rPr>
          <w:lang w:val="en-GB"/>
        </w:rPr>
        <w:t xml:space="preserve"> submissions</w:t>
      </w:r>
    </w:p>
    <w:p w:rsidRPr="00B37ACD" w:rsidR="004C6952" w:rsidP="004C6952" w:rsidRDefault="004C6952">
      <w:pPr>
        <w:pStyle w:val="ECHRHeading3"/>
        <w:rPr>
          <w:lang w:val="en-GB"/>
        </w:rPr>
      </w:pPr>
      <w:r w:rsidRPr="00B37ACD">
        <w:rPr>
          <w:lang w:val="en-GB"/>
        </w:rPr>
        <w:t>1.  The applicant</w:t>
      </w:r>
    </w:p>
    <w:p w:rsidRPr="00B37ACD" w:rsidR="00AE4215" w:rsidP="00AE4215" w:rsidRDefault="00AE4215">
      <w:pPr>
        <w:pStyle w:val="ECHRHeading4"/>
        <w:rPr>
          <w:lang w:val="en-GB"/>
        </w:rPr>
      </w:pPr>
      <w:r w:rsidRPr="00B37ACD">
        <w:rPr>
          <w:lang w:val="en-GB"/>
        </w:rPr>
        <w:t>(a)</w:t>
      </w:r>
      <w:r w:rsidR="00772D41">
        <w:rPr>
          <w:lang w:val="en-GB"/>
        </w:rPr>
        <w:t> </w:t>
      </w:r>
      <w:r w:rsidRPr="00B37ACD">
        <w:rPr>
          <w:lang w:val="en-GB"/>
        </w:rPr>
        <w:t> </w:t>
      </w:r>
      <w:r w:rsidRPr="00B37ACD" w:rsidR="007F6EF9">
        <w:rPr>
          <w:lang w:val="en-GB"/>
        </w:rPr>
        <w:t>T</w:t>
      </w:r>
      <w:r w:rsidRPr="00B37ACD" w:rsidR="007F51B0">
        <w:rPr>
          <w:lang w:val="en-GB"/>
        </w:rPr>
        <w:t xml:space="preserve">he </w:t>
      </w:r>
      <w:r w:rsidRPr="00B37ACD">
        <w:rPr>
          <w:lang w:val="en-GB"/>
        </w:rPr>
        <w:t>interference</w:t>
      </w:r>
    </w:p>
    <w:p w:rsidRPr="00B37ACD" w:rsidR="00014566" w:rsidP="00C621C2" w:rsidRDefault="008B695A">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53</w:t>
      </w:r>
      <w:r w:rsidRPr="00B37ACD">
        <w:rPr>
          <w:lang w:val="en-GB"/>
        </w:rPr>
        <w:fldChar w:fldCharType="end"/>
      </w:r>
      <w:r w:rsidRPr="00B37ACD">
        <w:rPr>
          <w:lang w:val="en-GB"/>
        </w:rPr>
        <w:t>.  </w:t>
      </w:r>
      <w:r w:rsidRPr="00B37ACD" w:rsidR="00AE4215">
        <w:rPr>
          <w:lang w:val="en-GB"/>
        </w:rPr>
        <w:t>The a</w:t>
      </w:r>
      <w:r w:rsidRPr="00B37ACD" w:rsidR="00D000CD">
        <w:rPr>
          <w:lang w:val="en-GB"/>
        </w:rPr>
        <w:t>pplicant</w:t>
      </w:r>
      <w:r w:rsidRPr="00B37ACD" w:rsidR="00AE4215">
        <w:rPr>
          <w:lang w:val="en-GB"/>
        </w:rPr>
        <w:t xml:space="preserve"> </w:t>
      </w:r>
      <w:r w:rsidRPr="00B37ACD" w:rsidR="007F6EF9">
        <w:rPr>
          <w:lang w:val="en-GB"/>
        </w:rPr>
        <w:t xml:space="preserve">drew </w:t>
      </w:r>
      <w:r w:rsidRPr="00B37ACD" w:rsidR="00AE4215">
        <w:rPr>
          <w:lang w:val="en-GB"/>
        </w:rPr>
        <w:t xml:space="preserve">attention to the chronology of the </w:t>
      </w:r>
      <w:r w:rsidRPr="00B37ACD" w:rsidR="007F6EF9">
        <w:rPr>
          <w:lang w:val="en-GB"/>
        </w:rPr>
        <w:t xml:space="preserve">events </w:t>
      </w:r>
      <w:r w:rsidRPr="00B37ACD" w:rsidR="00AE4215">
        <w:rPr>
          <w:lang w:val="en-GB"/>
        </w:rPr>
        <w:t>and contended</w:t>
      </w:r>
      <w:r w:rsidRPr="00B37ACD" w:rsidR="00523ABC">
        <w:rPr>
          <w:lang w:val="en-GB"/>
        </w:rPr>
        <w:t xml:space="preserve"> that the impugned email of 20 March 2010 </w:t>
      </w:r>
      <w:r w:rsidR="00184EF7">
        <w:rPr>
          <w:lang w:val="en-GB"/>
        </w:rPr>
        <w:t>had merely</w:t>
      </w:r>
      <w:r w:rsidRPr="00B37ACD" w:rsidR="00184EF7">
        <w:rPr>
          <w:lang w:val="en-GB"/>
        </w:rPr>
        <w:t xml:space="preserve"> </w:t>
      </w:r>
      <w:r w:rsidRPr="00B37ACD" w:rsidR="00523ABC">
        <w:rPr>
          <w:lang w:val="en-GB"/>
        </w:rPr>
        <w:t xml:space="preserve">been used </w:t>
      </w:r>
      <w:r w:rsidRPr="00B37ACD" w:rsidR="00AE4215">
        <w:rPr>
          <w:lang w:val="en-GB"/>
        </w:rPr>
        <w:t>as a</w:t>
      </w:r>
      <w:r w:rsidRPr="00B37ACD" w:rsidR="00523ABC">
        <w:rPr>
          <w:lang w:val="en-GB"/>
        </w:rPr>
        <w:t xml:space="preserve"> pretext to dismiss </w:t>
      </w:r>
      <w:r w:rsidRPr="00B37ACD" w:rsidR="007F6EF9">
        <w:rPr>
          <w:lang w:val="en-GB"/>
        </w:rPr>
        <w:t>him</w:t>
      </w:r>
      <w:r w:rsidRPr="00B37ACD" w:rsidR="0027542F">
        <w:rPr>
          <w:lang w:val="en-GB"/>
        </w:rPr>
        <w:t xml:space="preserve"> and that the </w:t>
      </w:r>
      <w:r w:rsidRPr="00B37ACD" w:rsidR="007F6EF9">
        <w:rPr>
          <w:lang w:val="en-GB"/>
        </w:rPr>
        <w:t xml:space="preserve">real </w:t>
      </w:r>
      <w:r w:rsidRPr="00B37ACD" w:rsidR="0027542F">
        <w:rPr>
          <w:lang w:val="en-GB"/>
        </w:rPr>
        <w:t>reason</w:t>
      </w:r>
      <w:r w:rsidRPr="00B37ACD" w:rsidR="00523ABC">
        <w:rPr>
          <w:lang w:val="en-GB"/>
        </w:rPr>
        <w:t xml:space="preserve"> for his dismissal was </w:t>
      </w:r>
      <w:r w:rsidRPr="00B37ACD" w:rsidR="007F6EF9">
        <w:rPr>
          <w:lang w:val="en-GB"/>
        </w:rPr>
        <w:t>his</w:t>
      </w:r>
      <w:r w:rsidRPr="00B37ACD" w:rsidR="00AE4215">
        <w:rPr>
          <w:lang w:val="en-GB"/>
        </w:rPr>
        <w:t xml:space="preserve"> persistent </w:t>
      </w:r>
      <w:r w:rsidRPr="00B37ACD" w:rsidR="007F6EF9">
        <w:rPr>
          <w:lang w:val="en-GB"/>
        </w:rPr>
        <w:t>criticism of</w:t>
      </w:r>
      <w:r w:rsidRPr="00B37ACD" w:rsidR="00AE4215">
        <w:rPr>
          <w:lang w:val="en-GB"/>
        </w:rPr>
        <w:t xml:space="preserve"> </w:t>
      </w:r>
      <w:r w:rsidR="00184EF7">
        <w:rPr>
          <w:lang w:val="en-GB"/>
        </w:rPr>
        <w:t>the University</w:t>
      </w:r>
      <w:r w:rsidRPr="00B37ACD" w:rsidR="00523ABC">
        <w:rPr>
          <w:lang w:val="en-GB"/>
        </w:rPr>
        <w:t xml:space="preserve">. </w:t>
      </w:r>
      <w:r w:rsidRPr="00B37ACD" w:rsidR="00D000CD">
        <w:rPr>
          <w:lang w:val="en-GB"/>
        </w:rPr>
        <w:t>He dismissed the Government</w:t>
      </w:r>
      <w:r w:rsidR="001864C8">
        <w:rPr>
          <w:lang w:val="en-GB"/>
        </w:rPr>
        <w:t>’</w:t>
      </w:r>
      <w:r w:rsidRPr="00B37ACD" w:rsidR="00D000CD">
        <w:rPr>
          <w:lang w:val="en-GB"/>
        </w:rPr>
        <w:t xml:space="preserve">s argument that </w:t>
      </w:r>
      <w:r w:rsidRPr="00B37ACD" w:rsidR="007F6EF9">
        <w:rPr>
          <w:lang w:val="en-GB"/>
        </w:rPr>
        <w:t>he</w:t>
      </w:r>
      <w:r w:rsidRPr="00B37ACD" w:rsidR="00D000CD">
        <w:rPr>
          <w:lang w:val="en-GB"/>
        </w:rPr>
        <w:t xml:space="preserve"> </w:t>
      </w:r>
      <w:r w:rsidRPr="00B37ACD">
        <w:rPr>
          <w:lang w:val="en-GB"/>
        </w:rPr>
        <w:t>had not been</w:t>
      </w:r>
      <w:r w:rsidRPr="00B37ACD" w:rsidR="00D000CD">
        <w:rPr>
          <w:lang w:val="en-GB"/>
        </w:rPr>
        <w:t xml:space="preserve"> prevented </w:t>
      </w:r>
      <w:r w:rsidRPr="00B37ACD" w:rsidR="007F6EF9">
        <w:rPr>
          <w:lang w:val="en-GB"/>
        </w:rPr>
        <w:t xml:space="preserve">from </w:t>
      </w:r>
      <w:r w:rsidRPr="00B37ACD" w:rsidR="00D000CD">
        <w:rPr>
          <w:lang w:val="en-GB"/>
        </w:rPr>
        <w:t>exercising his right to freedom of expression</w:t>
      </w:r>
      <w:r w:rsidRPr="00B37ACD">
        <w:rPr>
          <w:lang w:val="en-GB"/>
        </w:rPr>
        <w:t xml:space="preserve"> and considered that his dismissal constituted interference with</w:t>
      </w:r>
      <w:r w:rsidRPr="00B37ACD" w:rsidR="00D000CD">
        <w:rPr>
          <w:lang w:val="en-GB"/>
        </w:rPr>
        <w:t xml:space="preserve"> his rights protected under Article 10 of the Convention</w:t>
      </w:r>
      <w:r w:rsidR="00F87EA2">
        <w:rPr>
          <w:lang w:val="en-GB"/>
        </w:rPr>
        <w:t>.</w:t>
      </w:r>
    </w:p>
    <w:p w:rsidRPr="00B37ACD" w:rsidR="004C6952" w:rsidP="00AE4215" w:rsidRDefault="00AE4215">
      <w:pPr>
        <w:pStyle w:val="ECHRHeading4"/>
        <w:rPr>
          <w:lang w:val="en-GB"/>
        </w:rPr>
      </w:pPr>
      <w:r w:rsidRPr="00B37ACD">
        <w:rPr>
          <w:lang w:val="en-GB"/>
        </w:rPr>
        <w:t>(b)</w:t>
      </w:r>
      <w:r w:rsidR="00772D41">
        <w:rPr>
          <w:lang w:val="en-GB"/>
        </w:rPr>
        <w:t> </w:t>
      </w:r>
      <w:r w:rsidRPr="00B37ACD">
        <w:rPr>
          <w:lang w:val="en-GB"/>
        </w:rPr>
        <w:t> </w:t>
      </w:r>
      <w:r w:rsidRPr="00B37ACD" w:rsidR="007F6EF9">
        <w:rPr>
          <w:lang w:val="en-GB"/>
        </w:rPr>
        <w:t>W</w:t>
      </w:r>
      <w:r w:rsidRPr="00B37ACD" w:rsidR="007F51B0">
        <w:rPr>
          <w:lang w:val="en-GB"/>
        </w:rPr>
        <w:t xml:space="preserve">hether the interference was </w:t>
      </w:r>
      <w:r w:rsidRPr="00B37ACD">
        <w:rPr>
          <w:lang w:val="en-GB"/>
        </w:rPr>
        <w:t>prescribed by law</w:t>
      </w:r>
      <w:r w:rsidRPr="00B37ACD" w:rsidR="007F51B0">
        <w:rPr>
          <w:lang w:val="en-GB"/>
        </w:rPr>
        <w:t xml:space="preserve"> and pursued a legitimate aim</w:t>
      </w:r>
    </w:p>
    <w:p w:rsidRPr="00B37ACD" w:rsidR="00231243" w:rsidP="00523ABC" w:rsidRDefault="00AE4215">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54</w:t>
      </w:r>
      <w:r w:rsidRPr="00B37ACD">
        <w:rPr>
          <w:lang w:val="en-GB"/>
        </w:rPr>
        <w:fldChar w:fldCharType="end"/>
      </w:r>
      <w:r w:rsidRPr="00B37ACD">
        <w:rPr>
          <w:lang w:val="en-GB"/>
        </w:rPr>
        <w:t>.  </w:t>
      </w:r>
      <w:r w:rsidRPr="00B37ACD" w:rsidR="007F6EF9">
        <w:rPr>
          <w:lang w:val="en-GB"/>
        </w:rPr>
        <w:t>T</w:t>
      </w:r>
      <w:r w:rsidRPr="00B37ACD" w:rsidR="00D000CD">
        <w:rPr>
          <w:lang w:val="en-GB"/>
        </w:rPr>
        <w:t>he applicant</w:t>
      </w:r>
      <w:r w:rsidRPr="00B37ACD" w:rsidR="007F51B0">
        <w:rPr>
          <w:lang w:val="en-GB"/>
        </w:rPr>
        <w:t xml:space="preserve"> </w:t>
      </w:r>
      <w:r w:rsidRPr="00B37ACD" w:rsidR="007F6EF9">
        <w:rPr>
          <w:lang w:val="en-GB"/>
        </w:rPr>
        <w:t xml:space="preserve">further </w:t>
      </w:r>
      <w:r w:rsidRPr="00B37ACD" w:rsidR="007F51B0">
        <w:rPr>
          <w:lang w:val="en-GB"/>
        </w:rPr>
        <w:t>contested</w:t>
      </w:r>
      <w:r w:rsidRPr="00B37ACD" w:rsidR="007F6EF9">
        <w:rPr>
          <w:lang w:val="en-GB"/>
        </w:rPr>
        <w:t xml:space="preserve"> the assertion</w:t>
      </w:r>
      <w:r w:rsidRPr="00B37ACD" w:rsidR="007F51B0">
        <w:rPr>
          <w:lang w:val="en-GB"/>
        </w:rPr>
        <w:t xml:space="preserve"> that the interference was prescribed by law and pursued a legitimate aim. </w:t>
      </w:r>
      <w:r w:rsidRPr="00B37ACD" w:rsidR="00D000CD">
        <w:rPr>
          <w:lang w:val="en-GB"/>
        </w:rPr>
        <w:t>First</w:t>
      </w:r>
      <w:r w:rsidRPr="00B37ACD" w:rsidR="007F6EF9">
        <w:rPr>
          <w:lang w:val="en-GB"/>
        </w:rPr>
        <w:t>ly</w:t>
      </w:r>
      <w:r w:rsidRPr="00B37ACD" w:rsidR="00D000CD">
        <w:rPr>
          <w:lang w:val="en-GB"/>
        </w:rPr>
        <w:t xml:space="preserve">, </w:t>
      </w:r>
      <w:r w:rsidRPr="00B37ACD" w:rsidR="00523ABC">
        <w:rPr>
          <w:lang w:val="en-GB"/>
        </w:rPr>
        <w:t xml:space="preserve">he contended that the legal basis on which the interference was grounded </w:t>
      </w:r>
      <w:r w:rsidRPr="00B37ACD" w:rsidR="007F6EF9">
        <w:rPr>
          <w:lang w:val="en-GB"/>
        </w:rPr>
        <w:t xml:space="preserve">fell </w:t>
      </w:r>
      <w:r w:rsidRPr="00B37ACD" w:rsidR="00523ABC">
        <w:rPr>
          <w:lang w:val="en-GB"/>
        </w:rPr>
        <w:t xml:space="preserve">short of the </w:t>
      </w:r>
      <w:r w:rsidRPr="00B37ACD" w:rsidR="007F6EF9">
        <w:rPr>
          <w:lang w:val="en-GB"/>
        </w:rPr>
        <w:t xml:space="preserve">requisite </w:t>
      </w:r>
      <w:r w:rsidRPr="00B37ACD" w:rsidR="00523ABC">
        <w:rPr>
          <w:lang w:val="en-GB"/>
        </w:rPr>
        <w:t xml:space="preserve">quality </w:t>
      </w:r>
      <w:r w:rsidRPr="00B37ACD" w:rsidR="006C1B09">
        <w:rPr>
          <w:lang w:val="en-GB"/>
        </w:rPr>
        <w:t>in that the court</w:t>
      </w:r>
      <w:r w:rsidRPr="00B37ACD" w:rsidR="008B695A">
        <w:rPr>
          <w:lang w:val="en-GB"/>
        </w:rPr>
        <w:t xml:space="preserve"> had</w:t>
      </w:r>
      <w:r w:rsidRPr="00B37ACD" w:rsidR="006C1B09">
        <w:rPr>
          <w:lang w:val="en-GB"/>
        </w:rPr>
        <w:t xml:space="preserve"> assessed facts </w:t>
      </w:r>
      <w:r w:rsidRPr="00B37ACD" w:rsidR="007F6EF9">
        <w:rPr>
          <w:lang w:val="en-GB"/>
        </w:rPr>
        <w:t xml:space="preserve">that </w:t>
      </w:r>
      <w:r w:rsidRPr="00B37ACD" w:rsidR="006C1B09">
        <w:rPr>
          <w:lang w:val="en-GB"/>
        </w:rPr>
        <w:t>were not included in the notice of termination (</w:t>
      </w:r>
      <w:r w:rsidRPr="00B37ACD" w:rsidR="006C1B09">
        <w:rPr>
          <w:i/>
          <w:lang w:val="en-GB"/>
        </w:rPr>
        <w:t>uzteikums</w:t>
      </w:r>
      <w:r w:rsidRPr="00B37ACD" w:rsidR="006C1B09">
        <w:rPr>
          <w:lang w:val="en-GB"/>
        </w:rPr>
        <w:t>)</w:t>
      </w:r>
      <w:r w:rsidRPr="00B37ACD" w:rsidR="00523ABC">
        <w:rPr>
          <w:lang w:val="en-GB"/>
        </w:rPr>
        <w:t xml:space="preserve">. In particular, </w:t>
      </w:r>
      <w:r w:rsidRPr="00B37ACD" w:rsidR="00D000CD">
        <w:rPr>
          <w:lang w:val="en-GB"/>
        </w:rPr>
        <w:t>he</w:t>
      </w:r>
      <w:r w:rsidRPr="00B37ACD" w:rsidR="007F51B0">
        <w:rPr>
          <w:lang w:val="en-GB"/>
        </w:rPr>
        <w:t xml:space="preserve"> dr</w:t>
      </w:r>
      <w:r w:rsidRPr="00B37ACD" w:rsidR="007F6EF9">
        <w:rPr>
          <w:lang w:val="en-GB"/>
        </w:rPr>
        <w:t>e</w:t>
      </w:r>
      <w:r w:rsidRPr="00B37ACD" w:rsidR="007F51B0">
        <w:rPr>
          <w:lang w:val="en-GB"/>
        </w:rPr>
        <w:t>w the Court</w:t>
      </w:r>
      <w:r w:rsidR="001864C8">
        <w:rPr>
          <w:lang w:val="en-GB"/>
        </w:rPr>
        <w:t>’</w:t>
      </w:r>
      <w:r w:rsidRPr="00B37ACD" w:rsidR="007F51B0">
        <w:rPr>
          <w:lang w:val="en-GB"/>
        </w:rPr>
        <w:t>s attention to the fact</w:t>
      </w:r>
      <w:r w:rsidRPr="00B37ACD" w:rsidR="00523ABC">
        <w:rPr>
          <w:lang w:val="en-GB"/>
        </w:rPr>
        <w:t xml:space="preserve"> that even th</w:t>
      </w:r>
      <w:r w:rsidRPr="00B37ACD" w:rsidR="008B695A">
        <w:rPr>
          <w:lang w:val="en-GB"/>
        </w:rPr>
        <w:t xml:space="preserve">ough the notice of termination </w:t>
      </w:r>
      <w:r w:rsidRPr="00B37ACD" w:rsidR="00523ABC">
        <w:rPr>
          <w:lang w:val="en-GB"/>
        </w:rPr>
        <w:t xml:space="preserve">referred solely to </w:t>
      </w:r>
      <w:r w:rsidRPr="00B37ACD" w:rsidR="007F6EF9">
        <w:rPr>
          <w:lang w:val="en-GB"/>
        </w:rPr>
        <w:t>his</w:t>
      </w:r>
      <w:r w:rsidRPr="00B37ACD" w:rsidR="00551CC8">
        <w:rPr>
          <w:lang w:val="en-GB"/>
        </w:rPr>
        <w:t xml:space="preserve"> email sent on 20 March </w:t>
      </w:r>
      <w:r w:rsidRPr="00B37ACD" w:rsidR="00523ABC">
        <w:rPr>
          <w:lang w:val="en-GB"/>
        </w:rPr>
        <w:t xml:space="preserve">2010, the Riga Regional Court </w:t>
      </w:r>
      <w:r w:rsidRPr="00B37ACD" w:rsidR="007F6EF9">
        <w:rPr>
          <w:lang w:val="en-GB"/>
        </w:rPr>
        <w:t xml:space="preserve">had </w:t>
      </w:r>
      <w:r w:rsidRPr="00B37ACD" w:rsidR="00523ABC">
        <w:rPr>
          <w:lang w:val="en-GB"/>
        </w:rPr>
        <w:t xml:space="preserve">reached its conclusions by </w:t>
      </w:r>
      <w:r w:rsidRPr="00B37ACD" w:rsidR="00551CC8">
        <w:rPr>
          <w:lang w:val="en-GB"/>
        </w:rPr>
        <w:t>relying on other events</w:t>
      </w:r>
      <w:r w:rsidRPr="00B37ACD" w:rsidR="006C1B09">
        <w:rPr>
          <w:lang w:val="en-GB"/>
        </w:rPr>
        <w:t xml:space="preserve"> which had taken place before and after the impugned email</w:t>
      </w:r>
      <w:r w:rsidRPr="00B37ACD" w:rsidR="003A7184">
        <w:rPr>
          <w:lang w:val="en-GB"/>
        </w:rPr>
        <w:t>.</w:t>
      </w:r>
      <w:r w:rsidRPr="00B37ACD" w:rsidR="00F32C33">
        <w:rPr>
          <w:lang w:val="en-GB"/>
        </w:rPr>
        <w:t xml:space="preserve"> H</w:t>
      </w:r>
      <w:r w:rsidRPr="00B37ACD" w:rsidR="00523ABC">
        <w:rPr>
          <w:lang w:val="en-GB"/>
        </w:rPr>
        <w:t>e also noted that it was only after the</w:t>
      </w:r>
      <w:r w:rsidRPr="00B37ACD" w:rsidR="005512B6">
        <w:rPr>
          <w:lang w:val="en-GB"/>
        </w:rPr>
        <w:t xml:space="preserve"> </w:t>
      </w:r>
      <w:r w:rsidRPr="0037596B" w:rsidR="005512B6">
        <w:rPr>
          <w:lang w:val="en-GB"/>
        </w:rPr>
        <w:t>LETA</w:t>
      </w:r>
      <w:r w:rsidR="00161CF3">
        <w:rPr>
          <w:lang w:val="en-GB"/>
        </w:rPr>
        <w:t xml:space="preserve"> news agency</w:t>
      </w:r>
      <w:r w:rsidRPr="00B37ACD" w:rsidR="007F6EF9">
        <w:rPr>
          <w:lang w:val="en-GB"/>
        </w:rPr>
        <w:t xml:space="preserve"> had</w:t>
      </w:r>
      <w:r w:rsidRPr="00B37ACD" w:rsidR="00523ABC">
        <w:rPr>
          <w:lang w:val="en-GB"/>
        </w:rPr>
        <w:t xml:space="preserve"> </w:t>
      </w:r>
      <w:r w:rsidRPr="00B37ACD" w:rsidR="005512B6">
        <w:rPr>
          <w:lang w:val="en-GB"/>
        </w:rPr>
        <w:t xml:space="preserve">published his </w:t>
      </w:r>
      <w:r w:rsidR="00184EF7">
        <w:rPr>
          <w:lang w:val="en-GB"/>
        </w:rPr>
        <w:t>views</w:t>
      </w:r>
      <w:r w:rsidRPr="00B37ACD" w:rsidR="00184EF7">
        <w:rPr>
          <w:lang w:val="en-GB"/>
        </w:rPr>
        <w:t xml:space="preserve"> </w:t>
      </w:r>
      <w:r w:rsidRPr="00B37ACD" w:rsidR="00523ABC">
        <w:rPr>
          <w:lang w:val="en-GB"/>
        </w:rPr>
        <w:t xml:space="preserve">that </w:t>
      </w:r>
      <w:r w:rsidRPr="00B37ACD" w:rsidR="007F6EF9">
        <w:rPr>
          <w:lang w:val="en-GB"/>
        </w:rPr>
        <w:t xml:space="preserve">his </w:t>
      </w:r>
      <w:r w:rsidRPr="00B37ACD" w:rsidR="00523ABC">
        <w:rPr>
          <w:lang w:val="en-GB"/>
        </w:rPr>
        <w:t xml:space="preserve">employer </w:t>
      </w:r>
      <w:r w:rsidRPr="00B37ACD" w:rsidR="007F6EF9">
        <w:rPr>
          <w:lang w:val="en-GB"/>
        </w:rPr>
        <w:t xml:space="preserve">had </w:t>
      </w:r>
      <w:r w:rsidRPr="00B37ACD" w:rsidR="00523ABC">
        <w:rPr>
          <w:lang w:val="en-GB"/>
        </w:rPr>
        <w:t xml:space="preserve">found the email </w:t>
      </w:r>
      <w:r w:rsidRPr="00B37ACD" w:rsidR="007F6EF9">
        <w:rPr>
          <w:lang w:val="en-GB"/>
        </w:rPr>
        <w:t xml:space="preserve">to be </w:t>
      </w:r>
      <w:r w:rsidRPr="00B37ACD" w:rsidR="00523ABC">
        <w:rPr>
          <w:lang w:val="en-GB"/>
        </w:rPr>
        <w:t>threateni</w:t>
      </w:r>
      <w:r w:rsidRPr="00B37ACD" w:rsidR="006C1B09">
        <w:rPr>
          <w:lang w:val="en-GB"/>
        </w:rPr>
        <w:t>ng and contrary to good morals.</w:t>
      </w:r>
    </w:p>
    <w:p w:rsidRPr="00B37ACD" w:rsidR="00523ABC" w:rsidP="006C1B09" w:rsidRDefault="006C1B09">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55</w:t>
      </w:r>
      <w:r w:rsidRPr="00B37ACD">
        <w:rPr>
          <w:lang w:val="en-GB"/>
        </w:rPr>
        <w:fldChar w:fldCharType="end"/>
      </w:r>
      <w:r w:rsidRPr="00B37ACD">
        <w:rPr>
          <w:lang w:val="en-GB"/>
        </w:rPr>
        <w:t>.  </w:t>
      </w:r>
      <w:r w:rsidRPr="00B37ACD" w:rsidR="002B5E63">
        <w:rPr>
          <w:lang w:val="en-GB"/>
        </w:rPr>
        <w:t>Second</w:t>
      </w:r>
      <w:r w:rsidRPr="00B37ACD" w:rsidR="007F6EF9">
        <w:rPr>
          <w:lang w:val="en-GB"/>
        </w:rPr>
        <w:t>ly</w:t>
      </w:r>
      <w:r w:rsidRPr="00B37ACD" w:rsidR="002B5E63">
        <w:rPr>
          <w:lang w:val="en-GB"/>
        </w:rPr>
        <w:t>,</w:t>
      </w:r>
      <w:r w:rsidRPr="00B37ACD" w:rsidR="007E3C36">
        <w:rPr>
          <w:lang w:val="en-GB"/>
        </w:rPr>
        <w:t xml:space="preserve"> </w:t>
      </w:r>
      <w:r w:rsidRPr="00B37ACD">
        <w:rPr>
          <w:lang w:val="en-GB"/>
        </w:rPr>
        <w:t xml:space="preserve">the applicant disputed </w:t>
      </w:r>
      <w:r w:rsidRPr="00B37ACD" w:rsidR="007F6EF9">
        <w:rPr>
          <w:lang w:val="en-GB"/>
        </w:rPr>
        <w:t xml:space="preserve">that </w:t>
      </w:r>
      <w:r w:rsidRPr="00B37ACD">
        <w:rPr>
          <w:lang w:val="en-GB"/>
        </w:rPr>
        <w:t xml:space="preserve">the </w:t>
      </w:r>
      <w:r w:rsidRPr="00B37ACD" w:rsidR="007E3C36">
        <w:rPr>
          <w:lang w:val="en-GB"/>
        </w:rPr>
        <w:t xml:space="preserve">interference </w:t>
      </w:r>
      <w:r w:rsidRPr="00B37ACD" w:rsidR="007F6EF9">
        <w:rPr>
          <w:lang w:val="en-GB"/>
        </w:rPr>
        <w:t xml:space="preserve">had pursued a legitimate aim </w:t>
      </w:r>
      <w:r w:rsidRPr="00B37ACD" w:rsidR="007E3C36">
        <w:rPr>
          <w:lang w:val="en-GB"/>
        </w:rPr>
        <w:t>and alleged that</w:t>
      </w:r>
      <w:r w:rsidRPr="00B37ACD" w:rsidR="007F6EF9">
        <w:rPr>
          <w:lang w:val="en-GB"/>
        </w:rPr>
        <w:t>,</w:t>
      </w:r>
      <w:r w:rsidRPr="00B37ACD" w:rsidR="007E3C36">
        <w:rPr>
          <w:lang w:val="en-GB"/>
        </w:rPr>
        <w:t xml:space="preserve"> as </w:t>
      </w:r>
      <w:r w:rsidR="00184EF7">
        <w:rPr>
          <w:lang w:val="en-GB"/>
        </w:rPr>
        <w:t>the University</w:t>
      </w:r>
      <w:r w:rsidRPr="00B37ACD" w:rsidR="007E3C36">
        <w:rPr>
          <w:lang w:val="en-GB"/>
        </w:rPr>
        <w:t xml:space="preserve"> was a </w:t>
      </w:r>
      <w:r w:rsidRPr="00B37ACD" w:rsidR="007F6EF9">
        <w:rPr>
          <w:lang w:val="en-GB"/>
        </w:rPr>
        <w:t>S</w:t>
      </w:r>
      <w:r w:rsidRPr="00B37ACD" w:rsidR="007E3C36">
        <w:rPr>
          <w:lang w:val="en-GB"/>
        </w:rPr>
        <w:t>tate-owned establishment</w:t>
      </w:r>
      <w:r w:rsidRPr="00B37ACD" w:rsidR="007F6EF9">
        <w:rPr>
          <w:lang w:val="en-GB"/>
        </w:rPr>
        <w:t>,</w:t>
      </w:r>
      <w:r w:rsidRPr="00B37ACD">
        <w:rPr>
          <w:lang w:val="en-GB"/>
        </w:rPr>
        <w:t xml:space="preserve"> </w:t>
      </w:r>
      <w:r w:rsidR="00184EF7">
        <w:rPr>
          <w:lang w:val="en-GB"/>
        </w:rPr>
        <w:t>the public</w:t>
      </w:r>
      <w:r w:rsidRPr="00B37ACD" w:rsidR="007E3C36">
        <w:rPr>
          <w:lang w:val="en-GB"/>
        </w:rPr>
        <w:t xml:space="preserve"> had a </w:t>
      </w:r>
      <w:r w:rsidRPr="00B37ACD" w:rsidR="007F6EF9">
        <w:rPr>
          <w:lang w:val="en-GB"/>
        </w:rPr>
        <w:t xml:space="preserve">right </w:t>
      </w:r>
      <w:r w:rsidRPr="00B37ACD" w:rsidR="007E3C36">
        <w:rPr>
          <w:lang w:val="en-GB"/>
        </w:rPr>
        <w:t xml:space="preserve">to find out how their </w:t>
      </w:r>
      <w:r w:rsidRPr="00B37ACD" w:rsidR="008B695A">
        <w:rPr>
          <w:lang w:val="en-GB"/>
        </w:rPr>
        <w:t>tax money was spent</w:t>
      </w:r>
      <w:r w:rsidRPr="00B37ACD" w:rsidR="007E3C36">
        <w:rPr>
          <w:lang w:val="en-GB"/>
        </w:rPr>
        <w:t xml:space="preserve">. He </w:t>
      </w:r>
      <w:r w:rsidRPr="00B37ACD" w:rsidR="007F6EF9">
        <w:rPr>
          <w:lang w:val="en-GB"/>
        </w:rPr>
        <w:t xml:space="preserve">claimed </w:t>
      </w:r>
      <w:r w:rsidRPr="00B37ACD" w:rsidR="007E3C36">
        <w:rPr>
          <w:lang w:val="en-GB"/>
        </w:rPr>
        <w:t xml:space="preserve">that other colleagues </w:t>
      </w:r>
      <w:r w:rsidR="00184EF7">
        <w:rPr>
          <w:lang w:val="en-GB"/>
        </w:rPr>
        <w:t>had also opposed</w:t>
      </w:r>
      <w:r w:rsidRPr="00B37ACD" w:rsidR="007E3C36">
        <w:rPr>
          <w:lang w:val="en-GB"/>
        </w:rPr>
        <w:t xml:space="preserve"> the lack of </w:t>
      </w:r>
      <w:r w:rsidRPr="00B37ACD" w:rsidR="007E3C36">
        <w:rPr>
          <w:lang w:val="en-GB"/>
        </w:rPr>
        <w:lastRenderedPageBreak/>
        <w:t>transparency in the restructur</w:t>
      </w:r>
      <w:r w:rsidRPr="00B37ACD" w:rsidR="007F6EF9">
        <w:rPr>
          <w:lang w:val="en-GB"/>
        </w:rPr>
        <w:t>ing</w:t>
      </w:r>
      <w:r w:rsidRPr="00B37ACD" w:rsidR="007E3C36">
        <w:rPr>
          <w:lang w:val="en-GB"/>
        </w:rPr>
        <w:t xml:space="preserve"> of </w:t>
      </w:r>
      <w:r w:rsidR="00184EF7">
        <w:rPr>
          <w:lang w:val="en-GB"/>
        </w:rPr>
        <w:t>the University</w:t>
      </w:r>
      <w:r w:rsidRPr="00B37ACD" w:rsidR="007E3C36">
        <w:rPr>
          <w:lang w:val="en-GB"/>
        </w:rPr>
        <w:t xml:space="preserve"> and that those who did </w:t>
      </w:r>
      <w:r w:rsidRPr="00B37ACD" w:rsidR="008B695A">
        <w:rPr>
          <w:lang w:val="en-GB"/>
        </w:rPr>
        <w:t xml:space="preserve">not </w:t>
      </w:r>
      <w:r w:rsidR="00184EF7">
        <w:rPr>
          <w:lang w:val="en-GB"/>
        </w:rPr>
        <w:t>oppose</w:t>
      </w:r>
      <w:r w:rsidRPr="00B37ACD" w:rsidR="00184EF7">
        <w:rPr>
          <w:lang w:val="en-GB"/>
        </w:rPr>
        <w:t xml:space="preserve"> </w:t>
      </w:r>
      <w:r w:rsidRPr="00B37ACD" w:rsidR="007F6EF9">
        <w:rPr>
          <w:lang w:val="en-GB"/>
        </w:rPr>
        <w:t xml:space="preserve">it </w:t>
      </w:r>
      <w:r w:rsidRPr="00B37ACD" w:rsidR="008B695A">
        <w:rPr>
          <w:lang w:val="en-GB"/>
        </w:rPr>
        <w:t>were afraid of lo</w:t>
      </w:r>
      <w:r w:rsidRPr="00B37ACD" w:rsidR="001418D7">
        <w:rPr>
          <w:lang w:val="en-GB"/>
        </w:rPr>
        <w:t>sing</w:t>
      </w:r>
      <w:r w:rsidRPr="00B37ACD" w:rsidR="007E3C36">
        <w:rPr>
          <w:lang w:val="en-GB"/>
        </w:rPr>
        <w:t xml:space="preserve"> their jobs.</w:t>
      </w:r>
    </w:p>
    <w:p w:rsidRPr="00B37ACD" w:rsidR="00231243" w:rsidP="00231243" w:rsidRDefault="00FF2466">
      <w:pPr>
        <w:pStyle w:val="ECHRHeading4"/>
        <w:rPr>
          <w:lang w:val="en-GB"/>
        </w:rPr>
      </w:pPr>
      <w:r w:rsidRPr="00B37ACD">
        <w:rPr>
          <w:lang w:val="en-GB"/>
        </w:rPr>
        <w:t>(c)</w:t>
      </w:r>
      <w:r w:rsidR="00772D41">
        <w:rPr>
          <w:lang w:val="en-GB"/>
        </w:rPr>
        <w:t> </w:t>
      </w:r>
      <w:r w:rsidRPr="00B37ACD">
        <w:rPr>
          <w:lang w:val="en-GB"/>
        </w:rPr>
        <w:t> </w:t>
      </w:r>
      <w:r w:rsidRPr="00B37ACD" w:rsidR="007F6EF9">
        <w:rPr>
          <w:lang w:val="en-GB"/>
        </w:rPr>
        <w:t>Whether the interference was necessary</w:t>
      </w:r>
    </w:p>
    <w:p w:rsidRPr="00B37ACD" w:rsidR="00C81717" w:rsidP="00C81717" w:rsidRDefault="00231243">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56</w:t>
      </w:r>
      <w:r w:rsidRPr="00B37ACD">
        <w:rPr>
          <w:lang w:val="en-GB"/>
        </w:rPr>
        <w:fldChar w:fldCharType="end"/>
      </w:r>
      <w:r w:rsidRPr="00B37ACD" w:rsidR="002B5E63">
        <w:rPr>
          <w:lang w:val="en-GB"/>
        </w:rPr>
        <w:t>.  </w:t>
      </w:r>
      <w:r w:rsidRPr="00B37ACD" w:rsidR="00C81717">
        <w:rPr>
          <w:lang w:val="en-GB"/>
        </w:rPr>
        <w:t>The applicant further emphasised that</w:t>
      </w:r>
      <w:r w:rsidRPr="00B37ACD" w:rsidR="00D25D0A">
        <w:rPr>
          <w:lang w:val="en-GB"/>
        </w:rPr>
        <w:t xml:space="preserve"> nothing in the impugned email could </w:t>
      </w:r>
      <w:r w:rsidRPr="00B37ACD" w:rsidR="002F1E6B">
        <w:rPr>
          <w:lang w:val="en-GB"/>
        </w:rPr>
        <w:t>be interpreted as unethical and at odds with good morals</w:t>
      </w:r>
      <w:r w:rsidRPr="00B37ACD" w:rsidR="007F6EF9">
        <w:rPr>
          <w:lang w:val="en-GB"/>
        </w:rPr>
        <w:t>,</w:t>
      </w:r>
      <w:r w:rsidRPr="00B37ACD" w:rsidR="00D25D0A">
        <w:rPr>
          <w:lang w:val="en-GB"/>
        </w:rPr>
        <w:t xml:space="preserve"> </w:t>
      </w:r>
      <w:r w:rsidRPr="00B37ACD" w:rsidR="007F6EF9">
        <w:rPr>
          <w:lang w:val="en-GB"/>
        </w:rPr>
        <w:t xml:space="preserve">as </w:t>
      </w:r>
      <w:r w:rsidRPr="00B37ACD" w:rsidR="00D25D0A">
        <w:rPr>
          <w:lang w:val="en-GB"/>
        </w:rPr>
        <w:t>he had merely indicated</w:t>
      </w:r>
      <w:r w:rsidRPr="00B37ACD" w:rsidR="007F6EF9">
        <w:rPr>
          <w:lang w:val="en-GB"/>
        </w:rPr>
        <w:t xml:space="preserve"> his intention</w:t>
      </w:r>
      <w:r w:rsidRPr="00B37ACD" w:rsidR="00D25D0A">
        <w:rPr>
          <w:lang w:val="en-GB"/>
        </w:rPr>
        <w:t xml:space="preserve"> to </w:t>
      </w:r>
      <w:r w:rsidRPr="00B37ACD" w:rsidR="00C81717">
        <w:rPr>
          <w:lang w:val="en-GB"/>
        </w:rPr>
        <w:t>publish</w:t>
      </w:r>
      <w:r w:rsidRPr="00B37ACD" w:rsidR="00C60853">
        <w:rPr>
          <w:lang w:val="en-GB"/>
        </w:rPr>
        <w:t xml:space="preserve"> true information</w:t>
      </w:r>
      <w:r w:rsidR="00512DCA">
        <w:rPr>
          <w:lang w:val="en-GB"/>
        </w:rPr>
        <w:t>, namely</w:t>
      </w:r>
      <w:r w:rsidRPr="00B37ACD" w:rsidR="00C60853">
        <w:rPr>
          <w:lang w:val="en-GB"/>
        </w:rPr>
        <w:t xml:space="preserve"> the conclusions adopted by </w:t>
      </w:r>
      <w:r w:rsidR="00161CF3">
        <w:rPr>
          <w:lang w:val="en-GB"/>
        </w:rPr>
        <w:t xml:space="preserve">the State Audit Office </w:t>
      </w:r>
      <w:r w:rsidRPr="00B37ACD" w:rsidR="00C60853">
        <w:rPr>
          <w:lang w:val="en-GB"/>
        </w:rPr>
        <w:t xml:space="preserve">concerning </w:t>
      </w:r>
      <w:r w:rsidRPr="00B37ACD" w:rsidR="007F6EF9">
        <w:rPr>
          <w:lang w:val="en-GB"/>
        </w:rPr>
        <w:t xml:space="preserve">the </w:t>
      </w:r>
      <w:r w:rsidRPr="00B37ACD" w:rsidR="00C60853">
        <w:rPr>
          <w:lang w:val="en-GB"/>
        </w:rPr>
        <w:t>mismanagement of public financ</w:t>
      </w:r>
      <w:r w:rsidRPr="00B37ACD" w:rsidR="007F6EF9">
        <w:rPr>
          <w:lang w:val="en-GB"/>
        </w:rPr>
        <w:t>es</w:t>
      </w:r>
      <w:r w:rsidRPr="00B37ACD" w:rsidR="00C60853">
        <w:rPr>
          <w:lang w:val="en-GB"/>
        </w:rPr>
        <w:t xml:space="preserve"> at </w:t>
      </w:r>
      <w:r w:rsidR="00184EF7">
        <w:rPr>
          <w:lang w:val="en-GB"/>
        </w:rPr>
        <w:t>the</w:t>
      </w:r>
      <w:r w:rsidR="00512DCA">
        <w:rPr>
          <w:lang w:val="en-GB"/>
        </w:rPr>
        <w:t xml:space="preserve"> University</w:t>
      </w:r>
      <w:r w:rsidRPr="00B37ACD" w:rsidR="00C60853">
        <w:rPr>
          <w:lang w:val="en-GB"/>
        </w:rPr>
        <w:t>,</w:t>
      </w:r>
      <w:r w:rsidRPr="00B37ACD" w:rsidR="00C81717">
        <w:rPr>
          <w:lang w:val="en-GB"/>
        </w:rPr>
        <w:t xml:space="preserve"> </w:t>
      </w:r>
      <w:r w:rsidRPr="00B37ACD" w:rsidR="00D25D0A">
        <w:rPr>
          <w:lang w:val="en-GB"/>
        </w:rPr>
        <w:t>and it was his duty to inform society thereof.</w:t>
      </w:r>
      <w:r w:rsidRPr="00B37ACD" w:rsidR="002F1E6B">
        <w:rPr>
          <w:lang w:val="en-GB"/>
        </w:rPr>
        <w:t xml:space="preserve"> He contended that the authorities had failed to prove th</w:t>
      </w:r>
      <w:r w:rsidRPr="00B37ACD" w:rsidR="00751804">
        <w:rPr>
          <w:lang w:val="en-GB"/>
        </w:rPr>
        <w:t>at the content of the email</w:t>
      </w:r>
      <w:r w:rsidRPr="00B37ACD" w:rsidR="002F1E6B">
        <w:rPr>
          <w:lang w:val="en-GB"/>
        </w:rPr>
        <w:t xml:space="preserve"> overstepped the bounds of remarks that “shock, offend and disturb”.</w:t>
      </w:r>
    </w:p>
    <w:p w:rsidRPr="00B37ACD" w:rsidR="002B5E63" w:rsidP="00C81717" w:rsidRDefault="00C81717">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57</w:t>
      </w:r>
      <w:r w:rsidRPr="00B37ACD">
        <w:rPr>
          <w:lang w:val="en-GB"/>
        </w:rPr>
        <w:fldChar w:fldCharType="end"/>
      </w:r>
      <w:r w:rsidRPr="00B37ACD">
        <w:rPr>
          <w:lang w:val="en-GB"/>
        </w:rPr>
        <w:t>.  </w:t>
      </w:r>
      <w:r w:rsidRPr="00B37ACD" w:rsidR="002B5E63">
        <w:rPr>
          <w:lang w:val="en-GB"/>
        </w:rPr>
        <w:t>T</w:t>
      </w:r>
      <w:r w:rsidRPr="00B37ACD" w:rsidR="00EB28F9">
        <w:rPr>
          <w:lang w:val="en-GB"/>
        </w:rPr>
        <w:t>he applicant</w:t>
      </w:r>
      <w:r w:rsidRPr="00B37ACD" w:rsidR="002B5E63">
        <w:rPr>
          <w:lang w:val="en-GB"/>
        </w:rPr>
        <w:t xml:space="preserve"> </w:t>
      </w:r>
      <w:r w:rsidRPr="00B37ACD">
        <w:rPr>
          <w:lang w:val="en-GB"/>
        </w:rPr>
        <w:t>also</w:t>
      </w:r>
      <w:r w:rsidRPr="00B37ACD" w:rsidR="00EB28F9">
        <w:rPr>
          <w:lang w:val="en-GB"/>
        </w:rPr>
        <w:t xml:space="preserve"> </w:t>
      </w:r>
      <w:r w:rsidRPr="00B37ACD" w:rsidR="001418D7">
        <w:rPr>
          <w:lang w:val="en-GB"/>
        </w:rPr>
        <w:t xml:space="preserve">contended that the domestic courts had failed to strike a fair balance and </w:t>
      </w:r>
      <w:r w:rsidRPr="00B37ACD" w:rsidR="0069360F">
        <w:rPr>
          <w:lang w:val="en-GB"/>
        </w:rPr>
        <w:t xml:space="preserve">had </w:t>
      </w:r>
      <w:r w:rsidRPr="00B37ACD" w:rsidR="001418D7">
        <w:rPr>
          <w:lang w:val="en-GB"/>
        </w:rPr>
        <w:t xml:space="preserve">erred in </w:t>
      </w:r>
      <w:r w:rsidRPr="00B37ACD" w:rsidR="0069360F">
        <w:rPr>
          <w:lang w:val="en-GB"/>
        </w:rPr>
        <w:t xml:space="preserve">finding </w:t>
      </w:r>
      <w:r w:rsidRPr="00B37ACD" w:rsidR="001418D7">
        <w:rPr>
          <w:lang w:val="en-GB"/>
        </w:rPr>
        <w:t>that the impugned email contained unlawful requests. First</w:t>
      </w:r>
      <w:r w:rsidRPr="00B37ACD" w:rsidR="0069360F">
        <w:rPr>
          <w:lang w:val="en-GB"/>
        </w:rPr>
        <w:t>ly</w:t>
      </w:r>
      <w:r w:rsidRPr="00B37ACD" w:rsidR="001418D7">
        <w:rPr>
          <w:lang w:val="en-GB"/>
        </w:rPr>
        <w:t xml:space="preserve">, he alleged that </w:t>
      </w:r>
      <w:r w:rsidRPr="00B37ACD" w:rsidR="0069360F">
        <w:rPr>
          <w:lang w:val="en-GB"/>
        </w:rPr>
        <w:t>although</w:t>
      </w:r>
      <w:r w:rsidRPr="00B37ACD" w:rsidR="001418D7">
        <w:rPr>
          <w:lang w:val="en-GB"/>
        </w:rPr>
        <w:t xml:space="preserve"> the two requests included in the email </w:t>
      </w:r>
      <w:r w:rsidRPr="00B37ACD" w:rsidR="0069360F">
        <w:rPr>
          <w:lang w:val="en-GB"/>
        </w:rPr>
        <w:t xml:space="preserve">had been </w:t>
      </w:r>
      <w:r w:rsidRPr="00B37ACD" w:rsidR="001418D7">
        <w:rPr>
          <w:lang w:val="en-GB"/>
        </w:rPr>
        <w:t xml:space="preserve">addressed to the </w:t>
      </w:r>
      <w:r w:rsidR="00512DCA">
        <w:rPr>
          <w:lang w:val="en-GB"/>
        </w:rPr>
        <w:t>R</w:t>
      </w:r>
      <w:r w:rsidRPr="00B37ACD" w:rsidR="001418D7">
        <w:rPr>
          <w:lang w:val="en-GB"/>
        </w:rPr>
        <w:t xml:space="preserve">ector, the applicant </w:t>
      </w:r>
      <w:r w:rsidRPr="00B37ACD" w:rsidR="0069360F">
        <w:rPr>
          <w:lang w:val="en-GB"/>
        </w:rPr>
        <w:t xml:space="preserve">had </w:t>
      </w:r>
      <w:r w:rsidRPr="00B37ACD" w:rsidR="001418D7">
        <w:rPr>
          <w:lang w:val="en-GB"/>
        </w:rPr>
        <w:t xml:space="preserve">nevertheless </w:t>
      </w:r>
      <w:r w:rsidRPr="00B37ACD" w:rsidR="0069360F">
        <w:rPr>
          <w:lang w:val="en-GB"/>
        </w:rPr>
        <w:t>referred to</w:t>
      </w:r>
      <w:r w:rsidRPr="00B37ACD" w:rsidR="001418D7">
        <w:rPr>
          <w:lang w:val="en-GB"/>
        </w:rPr>
        <w:t xml:space="preserve"> “</w:t>
      </w:r>
      <w:r w:rsidR="00184EF7">
        <w:rPr>
          <w:lang w:val="en-GB"/>
        </w:rPr>
        <w:t>the University</w:t>
      </w:r>
      <w:r w:rsidRPr="00B37ACD" w:rsidR="001418D7">
        <w:rPr>
          <w:lang w:val="en-GB"/>
        </w:rPr>
        <w:t>”</w:t>
      </w:r>
      <w:r w:rsidRPr="00B37ACD" w:rsidR="0069360F">
        <w:rPr>
          <w:lang w:val="en-GB"/>
        </w:rPr>
        <w:t xml:space="preserve"> in brackets</w:t>
      </w:r>
      <w:r w:rsidRPr="00B37ACD" w:rsidR="001418D7">
        <w:rPr>
          <w:lang w:val="en-GB"/>
        </w:rPr>
        <w:t>, thus</w:t>
      </w:r>
      <w:r w:rsidRPr="00B37ACD">
        <w:rPr>
          <w:lang w:val="en-GB"/>
        </w:rPr>
        <w:t xml:space="preserve"> making clear that the </w:t>
      </w:r>
      <w:r w:rsidR="00512DCA">
        <w:rPr>
          <w:lang w:val="en-GB"/>
        </w:rPr>
        <w:t>R</w:t>
      </w:r>
      <w:r w:rsidRPr="00B37ACD">
        <w:rPr>
          <w:lang w:val="en-GB"/>
        </w:rPr>
        <w:t>ector was</w:t>
      </w:r>
      <w:r w:rsidRPr="00B37ACD" w:rsidR="001418D7">
        <w:rPr>
          <w:lang w:val="en-GB"/>
        </w:rPr>
        <w:t xml:space="preserve"> a senior official of </w:t>
      </w:r>
      <w:r w:rsidR="00184EF7">
        <w:rPr>
          <w:lang w:val="en-GB"/>
        </w:rPr>
        <w:t>the University</w:t>
      </w:r>
      <w:r w:rsidRPr="00B37ACD" w:rsidR="001418D7">
        <w:rPr>
          <w:lang w:val="en-GB"/>
        </w:rPr>
        <w:t xml:space="preserve"> </w:t>
      </w:r>
      <w:r w:rsidRPr="00B37ACD" w:rsidR="0069360F">
        <w:rPr>
          <w:lang w:val="en-GB"/>
        </w:rPr>
        <w:t xml:space="preserve">who, </w:t>
      </w:r>
      <w:r w:rsidRPr="00B37ACD" w:rsidR="001418D7">
        <w:rPr>
          <w:lang w:val="en-GB"/>
        </w:rPr>
        <w:t xml:space="preserve">in accordance </w:t>
      </w:r>
      <w:r w:rsidRPr="00B37ACD" w:rsidR="0069360F">
        <w:rPr>
          <w:lang w:val="en-GB"/>
        </w:rPr>
        <w:t xml:space="preserve">with </w:t>
      </w:r>
      <w:r w:rsidRPr="00B37ACD" w:rsidR="001418D7">
        <w:rPr>
          <w:lang w:val="en-GB"/>
        </w:rPr>
        <w:t>the Constitution of the University</w:t>
      </w:r>
      <w:r w:rsidRPr="00B37ACD" w:rsidR="0069360F">
        <w:rPr>
          <w:lang w:val="en-GB"/>
        </w:rPr>
        <w:t>,</w:t>
      </w:r>
      <w:r w:rsidRPr="00B37ACD" w:rsidR="001418D7">
        <w:rPr>
          <w:lang w:val="en-GB"/>
        </w:rPr>
        <w:t xml:space="preserve"> </w:t>
      </w:r>
      <w:r w:rsidRPr="00B37ACD" w:rsidR="0069360F">
        <w:rPr>
          <w:lang w:val="en-GB"/>
        </w:rPr>
        <w:t>had the right of</w:t>
      </w:r>
      <w:r w:rsidRPr="00B37ACD" w:rsidR="001418D7">
        <w:rPr>
          <w:lang w:val="en-GB"/>
        </w:rPr>
        <w:t xml:space="preserve"> ve</w:t>
      </w:r>
      <w:r w:rsidRPr="00B37ACD" w:rsidR="007B55E5">
        <w:rPr>
          <w:lang w:val="en-GB"/>
        </w:rPr>
        <w:t xml:space="preserve">to </w:t>
      </w:r>
      <w:r w:rsidRPr="00B37ACD" w:rsidR="0069360F">
        <w:rPr>
          <w:lang w:val="en-GB"/>
        </w:rPr>
        <w:t>over</w:t>
      </w:r>
      <w:r w:rsidRPr="00B37ACD" w:rsidR="007B55E5">
        <w:rPr>
          <w:lang w:val="en-GB"/>
        </w:rPr>
        <w:t xml:space="preserve"> Senate decisions</w:t>
      </w:r>
      <w:r w:rsidRPr="00B37ACD" w:rsidR="001418D7">
        <w:rPr>
          <w:lang w:val="en-GB"/>
        </w:rPr>
        <w:t>.</w:t>
      </w:r>
      <w:r w:rsidRPr="00B37ACD">
        <w:rPr>
          <w:lang w:val="en-GB"/>
        </w:rPr>
        <w:t xml:space="preserve"> Second</w:t>
      </w:r>
      <w:r w:rsidR="00512DCA">
        <w:rPr>
          <w:lang w:val="en-GB"/>
        </w:rPr>
        <w:t>ly</w:t>
      </w:r>
      <w:r w:rsidRPr="00B37ACD">
        <w:rPr>
          <w:lang w:val="en-GB"/>
        </w:rPr>
        <w:t>,</w:t>
      </w:r>
      <w:r w:rsidRPr="00B37ACD" w:rsidR="001418D7">
        <w:rPr>
          <w:lang w:val="en-GB"/>
        </w:rPr>
        <w:t xml:space="preserve"> </w:t>
      </w:r>
      <w:r w:rsidRPr="00B37ACD">
        <w:rPr>
          <w:lang w:val="en-GB"/>
        </w:rPr>
        <w:t>h</w:t>
      </w:r>
      <w:r w:rsidRPr="00B37ACD" w:rsidR="001418D7">
        <w:rPr>
          <w:lang w:val="en-GB"/>
        </w:rPr>
        <w:t xml:space="preserve">e argued </w:t>
      </w:r>
      <w:r w:rsidRPr="00B37ACD">
        <w:rPr>
          <w:lang w:val="en-GB"/>
        </w:rPr>
        <w:t>that his request to settle the</w:t>
      </w:r>
      <w:r w:rsidRPr="00B37ACD" w:rsidR="001418D7">
        <w:rPr>
          <w:lang w:val="en-GB"/>
        </w:rPr>
        <w:t xml:space="preserve"> dispute</w:t>
      </w:r>
      <w:r w:rsidRPr="00B37ACD">
        <w:rPr>
          <w:lang w:val="en-GB"/>
        </w:rPr>
        <w:t xml:space="preserve"> with </w:t>
      </w:r>
      <w:r w:rsidR="00184EF7">
        <w:rPr>
          <w:lang w:val="en-GB"/>
        </w:rPr>
        <w:t>the University</w:t>
      </w:r>
      <w:r w:rsidRPr="00B37ACD" w:rsidR="001418D7">
        <w:rPr>
          <w:lang w:val="en-GB"/>
        </w:rPr>
        <w:t xml:space="preserve"> </w:t>
      </w:r>
      <w:r w:rsidRPr="00B37ACD" w:rsidR="0069360F">
        <w:rPr>
          <w:lang w:val="en-GB"/>
        </w:rPr>
        <w:t xml:space="preserve">had been </w:t>
      </w:r>
      <w:r w:rsidRPr="00B37ACD" w:rsidR="001418D7">
        <w:rPr>
          <w:lang w:val="en-GB"/>
        </w:rPr>
        <w:t>based on his</w:t>
      </w:r>
      <w:r w:rsidRPr="00B37ACD" w:rsidR="00751804">
        <w:rPr>
          <w:lang w:val="en-GB"/>
        </w:rPr>
        <w:t xml:space="preserve"> employment contract</w:t>
      </w:r>
      <w:r w:rsidRPr="00B37ACD" w:rsidR="0069360F">
        <w:rPr>
          <w:lang w:val="en-GB"/>
        </w:rPr>
        <w:t>,</w:t>
      </w:r>
      <w:r w:rsidRPr="00B37ACD" w:rsidR="00751804">
        <w:rPr>
          <w:lang w:val="en-GB"/>
        </w:rPr>
        <w:t xml:space="preserve"> which </w:t>
      </w:r>
      <w:r w:rsidRPr="00B37ACD" w:rsidR="0069360F">
        <w:rPr>
          <w:lang w:val="en-GB"/>
        </w:rPr>
        <w:t xml:space="preserve">stated </w:t>
      </w:r>
      <w:r w:rsidRPr="00B37ACD" w:rsidR="001418D7">
        <w:rPr>
          <w:lang w:val="en-GB"/>
        </w:rPr>
        <w:t>that all</w:t>
      </w:r>
      <w:r w:rsidRPr="00B37ACD">
        <w:rPr>
          <w:lang w:val="en-GB"/>
        </w:rPr>
        <w:t xml:space="preserve"> disputes</w:t>
      </w:r>
      <w:r w:rsidRPr="00B37ACD" w:rsidR="001418D7">
        <w:rPr>
          <w:lang w:val="en-GB"/>
        </w:rPr>
        <w:t xml:space="preserve"> </w:t>
      </w:r>
      <w:r w:rsidRPr="00B37ACD" w:rsidR="0069360F">
        <w:rPr>
          <w:lang w:val="en-GB"/>
        </w:rPr>
        <w:t xml:space="preserve">were to </w:t>
      </w:r>
      <w:r w:rsidRPr="00B37ACD" w:rsidR="001418D7">
        <w:rPr>
          <w:lang w:val="en-GB"/>
        </w:rPr>
        <w:t xml:space="preserve">be settled </w:t>
      </w:r>
      <w:r w:rsidRPr="00B37ACD" w:rsidR="0069360F">
        <w:rPr>
          <w:lang w:val="en-GB"/>
        </w:rPr>
        <w:t>by</w:t>
      </w:r>
      <w:r w:rsidRPr="00B37ACD" w:rsidR="001418D7">
        <w:rPr>
          <w:lang w:val="en-GB"/>
        </w:rPr>
        <w:t xml:space="preserve"> mutual agreement.</w:t>
      </w:r>
      <w:r w:rsidRPr="00B37ACD">
        <w:rPr>
          <w:lang w:val="en-GB"/>
        </w:rPr>
        <w:t xml:space="preserve"> In this </w:t>
      </w:r>
      <w:r w:rsidRPr="00B37ACD" w:rsidR="0069360F">
        <w:rPr>
          <w:lang w:val="en-GB"/>
        </w:rPr>
        <w:t xml:space="preserve">connection </w:t>
      </w:r>
      <w:r w:rsidRPr="00B37ACD">
        <w:rPr>
          <w:lang w:val="en-GB"/>
        </w:rPr>
        <w:t>the applicant raised objections against the expert</w:t>
      </w:r>
      <w:r w:rsidR="001864C8">
        <w:rPr>
          <w:lang w:val="en-GB"/>
        </w:rPr>
        <w:t>’</w:t>
      </w:r>
      <w:r w:rsidRPr="00B37ACD">
        <w:rPr>
          <w:lang w:val="en-GB"/>
        </w:rPr>
        <w:t xml:space="preserve">s </w:t>
      </w:r>
      <w:r w:rsidRPr="00B37ACD" w:rsidR="0069360F">
        <w:rPr>
          <w:lang w:val="en-GB"/>
        </w:rPr>
        <w:t xml:space="preserve">findings </w:t>
      </w:r>
      <w:r w:rsidRPr="00B37ACD">
        <w:rPr>
          <w:lang w:val="en-GB"/>
        </w:rPr>
        <w:t xml:space="preserve">in the </w:t>
      </w:r>
      <w:r w:rsidRPr="00B37ACD" w:rsidR="007B55E5">
        <w:rPr>
          <w:lang w:val="en-GB"/>
        </w:rPr>
        <w:t>course of</w:t>
      </w:r>
      <w:r w:rsidRPr="00B37ACD" w:rsidR="0069360F">
        <w:rPr>
          <w:lang w:val="en-GB"/>
        </w:rPr>
        <w:t xml:space="preserve"> the</w:t>
      </w:r>
      <w:r w:rsidRPr="00B37ACD" w:rsidR="007B55E5">
        <w:rPr>
          <w:lang w:val="en-GB"/>
        </w:rPr>
        <w:t xml:space="preserve"> criminal proceedings</w:t>
      </w:r>
      <w:r w:rsidRPr="00B37ACD" w:rsidR="0069360F">
        <w:rPr>
          <w:lang w:val="en-GB"/>
        </w:rPr>
        <w:t>,</w:t>
      </w:r>
      <w:r w:rsidRPr="00B37ACD" w:rsidR="007B55E5">
        <w:rPr>
          <w:lang w:val="en-GB"/>
        </w:rPr>
        <w:t xml:space="preserve"> </w:t>
      </w:r>
      <w:r w:rsidRPr="00B37ACD">
        <w:rPr>
          <w:lang w:val="en-GB"/>
        </w:rPr>
        <w:t xml:space="preserve">alleging that the </w:t>
      </w:r>
      <w:r w:rsidRPr="00B37ACD" w:rsidR="0069360F">
        <w:rPr>
          <w:lang w:val="en-GB"/>
        </w:rPr>
        <w:t xml:space="preserve">findings </w:t>
      </w:r>
      <w:r w:rsidRPr="00B37ACD">
        <w:rPr>
          <w:lang w:val="en-GB"/>
        </w:rPr>
        <w:t xml:space="preserve">had never been </w:t>
      </w:r>
      <w:r w:rsidRPr="00B37ACD" w:rsidR="0069360F">
        <w:rPr>
          <w:lang w:val="en-GB"/>
        </w:rPr>
        <w:t xml:space="preserve">sent </w:t>
      </w:r>
      <w:r w:rsidRPr="00B37ACD">
        <w:rPr>
          <w:lang w:val="en-GB"/>
        </w:rPr>
        <w:t xml:space="preserve">to him and </w:t>
      </w:r>
      <w:r w:rsidRPr="00B37ACD" w:rsidR="0069360F">
        <w:rPr>
          <w:lang w:val="en-GB"/>
        </w:rPr>
        <w:t>could not be used</w:t>
      </w:r>
      <w:r w:rsidRPr="00B37ACD">
        <w:rPr>
          <w:lang w:val="en-GB"/>
        </w:rPr>
        <w:t xml:space="preserve"> as evidence in the civil proceedings.</w:t>
      </w:r>
    </w:p>
    <w:p w:rsidRPr="00B37ACD" w:rsidR="00C81717" w:rsidP="00C81717" w:rsidRDefault="00C81717">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58</w:t>
      </w:r>
      <w:r w:rsidRPr="00B37ACD">
        <w:rPr>
          <w:lang w:val="en-GB"/>
        </w:rPr>
        <w:fldChar w:fldCharType="end"/>
      </w:r>
      <w:r w:rsidRPr="00B37ACD">
        <w:rPr>
          <w:lang w:val="en-GB"/>
        </w:rPr>
        <w:t>.  Finally, the applicant considered that the sanction</w:t>
      </w:r>
      <w:r w:rsidRPr="00B37ACD" w:rsidR="00176F30">
        <w:rPr>
          <w:lang w:val="en-GB"/>
        </w:rPr>
        <w:t xml:space="preserve"> –</w:t>
      </w:r>
      <w:r w:rsidRPr="00B37ACD" w:rsidR="0069360F">
        <w:rPr>
          <w:lang w:val="en-GB"/>
        </w:rPr>
        <w:t xml:space="preserve"> </w:t>
      </w:r>
      <w:r w:rsidR="00512DCA">
        <w:rPr>
          <w:lang w:val="en-GB"/>
        </w:rPr>
        <w:t xml:space="preserve">his </w:t>
      </w:r>
      <w:r w:rsidRPr="00B37ACD" w:rsidR="00176F30">
        <w:rPr>
          <w:lang w:val="en-GB"/>
        </w:rPr>
        <w:t xml:space="preserve">dismissal </w:t>
      </w:r>
      <w:r w:rsidRPr="00B37ACD" w:rsidR="0069360F">
        <w:rPr>
          <w:lang w:val="en-GB"/>
        </w:rPr>
        <w:t xml:space="preserve">– </w:t>
      </w:r>
      <w:r w:rsidRPr="00B37ACD">
        <w:rPr>
          <w:lang w:val="en-GB"/>
        </w:rPr>
        <w:t>was not proportiona</w:t>
      </w:r>
      <w:r w:rsidRPr="00B37ACD" w:rsidR="0069360F">
        <w:rPr>
          <w:lang w:val="en-GB"/>
        </w:rPr>
        <w:t>te</w:t>
      </w:r>
      <w:r w:rsidRPr="00B37ACD" w:rsidR="00515498">
        <w:rPr>
          <w:lang w:val="en-GB"/>
        </w:rPr>
        <w:t xml:space="preserve"> and that it had a dissuasive effect. This conclusion could</w:t>
      </w:r>
      <w:r w:rsidRPr="00B37ACD" w:rsidR="00D000CD">
        <w:rPr>
          <w:lang w:val="en-GB"/>
        </w:rPr>
        <w:t xml:space="preserve"> not</w:t>
      </w:r>
      <w:r w:rsidRPr="00B37ACD" w:rsidR="00515498">
        <w:rPr>
          <w:lang w:val="en-GB"/>
        </w:rPr>
        <w:t xml:space="preserve"> be altered</w:t>
      </w:r>
      <w:r w:rsidRPr="00B37ACD" w:rsidR="00D000CD">
        <w:rPr>
          <w:lang w:val="en-GB"/>
        </w:rPr>
        <w:t xml:space="preserve"> by the fact</w:t>
      </w:r>
      <w:r w:rsidRPr="00B37ACD" w:rsidR="00176F30">
        <w:rPr>
          <w:lang w:val="en-GB"/>
        </w:rPr>
        <w:t xml:space="preserve"> invoked by the Government</w:t>
      </w:r>
      <w:r w:rsidRPr="00B37ACD" w:rsidR="00515498">
        <w:rPr>
          <w:lang w:val="en-GB"/>
        </w:rPr>
        <w:t xml:space="preserve"> that the applicant ha</w:t>
      </w:r>
      <w:r w:rsidRPr="00B37ACD" w:rsidR="0069360F">
        <w:rPr>
          <w:lang w:val="en-GB"/>
        </w:rPr>
        <w:t>d</w:t>
      </w:r>
      <w:r w:rsidRPr="00B37ACD" w:rsidR="00515498">
        <w:rPr>
          <w:lang w:val="en-GB"/>
        </w:rPr>
        <w:t xml:space="preserve"> taken up </w:t>
      </w:r>
      <w:r w:rsidRPr="00B37ACD" w:rsidR="00D000CD">
        <w:rPr>
          <w:lang w:val="en-GB"/>
        </w:rPr>
        <w:t>a post in another major Latvian university</w:t>
      </w:r>
      <w:r w:rsidRPr="00512DCA" w:rsidR="00512DCA">
        <w:rPr>
          <w:lang w:val="en-GB"/>
        </w:rPr>
        <w:t xml:space="preserve"> </w:t>
      </w:r>
      <w:r w:rsidRPr="00B37ACD" w:rsidR="00512DCA">
        <w:rPr>
          <w:lang w:val="en-GB"/>
        </w:rPr>
        <w:t>soon afterwards</w:t>
      </w:r>
      <w:r w:rsidRPr="00B37ACD" w:rsidR="00D000CD">
        <w:rPr>
          <w:lang w:val="en-GB"/>
        </w:rPr>
        <w:t>.</w:t>
      </w:r>
    </w:p>
    <w:p w:rsidRPr="00B37ACD" w:rsidR="004C6952" w:rsidP="004C6952" w:rsidRDefault="004C6952">
      <w:pPr>
        <w:pStyle w:val="ECHRHeading3"/>
        <w:rPr>
          <w:lang w:val="en-GB"/>
        </w:rPr>
      </w:pPr>
      <w:r w:rsidRPr="00B37ACD">
        <w:rPr>
          <w:lang w:val="en-GB"/>
        </w:rPr>
        <w:t>2.  The Government</w:t>
      </w:r>
    </w:p>
    <w:p w:rsidRPr="00B37ACD" w:rsidR="00F657B8" w:rsidP="00F657B8" w:rsidRDefault="00772D41">
      <w:pPr>
        <w:pStyle w:val="ECHRHeading4"/>
        <w:rPr>
          <w:lang w:val="en-GB"/>
        </w:rPr>
      </w:pPr>
      <w:r>
        <w:rPr>
          <w:lang w:val="en-GB"/>
        </w:rPr>
        <w:t>(a)  </w:t>
      </w:r>
      <w:r w:rsidRPr="00B37ACD" w:rsidR="00603795">
        <w:rPr>
          <w:lang w:val="en-GB"/>
        </w:rPr>
        <w:t>T</w:t>
      </w:r>
      <w:r w:rsidRPr="00B37ACD" w:rsidR="00105EF8">
        <w:rPr>
          <w:lang w:val="en-GB"/>
        </w:rPr>
        <w:t>he</w:t>
      </w:r>
      <w:r w:rsidRPr="00B37ACD" w:rsidR="00F657B8">
        <w:rPr>
          <w:lang w:val="en-GB"/>
        </w:rPr>
        <w:t xml:space="preserve"> interference</w:t>
      </w:r>
    </w:p>
    <w:p w:rsidRPr="00B37ACD" w:rsidR="0093460B" w:rsidP="00FF00E8"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59</w:t>
      </w:r>
      <w:r w:rsidRPr="00B37ACD">
        <w:rPr>
          <w:lang w:val="en-GB"/>
        </w:rPr>
        <w:fldChar w:fldCharType="end"/>
      </w:r>
      <w:r w:rsidRPr="00B37ACD" w:rsidR="00014566">
        <w:rPr>
          <w:lang w:val="en-GB"/>
        </w:rPr>
        <w:t>.  The Government</w:t>
      </w:r>
      <w:r w:rsidRPr="00B37ACD" w:rsidR="004A75F5">
        <w:rPr>
          <w:lang w:val="en-GB"/>
        </w:rPr>
        <w:t xml:space="preserve"> maintained the</w:t>
      </w:r>
      <w:r w:rsidRPr="00B37ACD" w:rsidR="00603795">
        <w:rPr>
          <w:lang w:val="en-GB"/>
        </w:rPr>
        <w:t>ir</w:t>
      </w:r>
      <w:r w:rsidRPr="00B37ACD" w:rsidR="004A75F5">
        <w:rPr>
          <w:lang w:val="en-GB"/>
        </w:rPr>
        <w:t xml:space="preserve"> argument state</w:t>
      </w:r>
      <w:r w:rsidRPr="00B37ACD" w:rsidR="00FA54E9">
        <w:rPr>
          <w:lang w:val="en-GB"/>
        </w:rPr>
        <w:t>d</w:t>
      </w:r>
      <w:r w:rsidRPr="00B37ACD" w:rsidR="004A75F5">
        <w:rPr>
          <w:lang w:val="en-GB"/>
        </w:rPr>
        <w:t xml:space="preserve"> above (see paragraph</w:t>
      </w:r>
      <w:r w:rsidR="002B1E54">
        <w:rPr>
          <w:lang w:val="en-GB"/>
        </w:rPr>
        <w:t xml:space="preserve"> </w:t>
      </w:r>
      <w:r w:rsidR="002B1E54">
        <w:rPr>
          <w:lang w:val="en-GB"/>
        </w:rPr>
        <w:fldChar w:fldCharType="begin"/>
      </w:r>
      <w:r w:rsidR="002B1E54">
        <w:rPr>
          <w:lang w:val="en-GB"/>
        </w:rPr>
        <w:instrText xml:space="preserve"> REF GovArgRM_no_interferenceRM_emplDisp \h </w:instrText>
      </w:r>
      <w:r w:rsidR="002B1E54">
        <w:rPr>
          <w:lang w:val="en-GB"/>
        </w:rPr>
      </w:r>
      <w:r w:rsidR="002B1E54">
        <w:rPr>
          <w:lang w:val="en-GB"/>
        </w:rPr>
        <w:fldChar w:fldCharType="separate"/>
      </w:r>
      <w:r w:rsidR="00FC701F">
        <w:rPr>
          <w:noProof/>
          <w:lang w:val="en-GB"/>
        </w:rPr>
        <w:t>40</w:t>
      </w:r>
      <w:r w:rsidR="002B1E54">
        <w:rPr>
          <w:lang w:val="en-GB"/>
        </w:rPr>
        <w:fldChar w:fldCharType="end"/>
      </w:r>
      <w:r w:rsidR="002B1E54">
        <w:rPr>
          <w:lang w:val="en-GB"/>
        </w:rPr>
        <w:t>)</w:t>
      </w:r>
      <w:r w:rsidRPr="00B37ACD" w:rsidR="00B71FD5">
        <w:rPr>
          <w:lang w:val="en-GB"/>
        </w:rPr>
        <w:t xml:space="preserve"> that the present case </w:t>
      </w:r>
      <w:r w:rsidRPr="00B37ACD" w:rsidR="004A75F5">
        <w:rPr>
          <w:lang w:val="en-GB"/>
        </w:rPr>
        <w:t>essentially</w:t>
      </w:r>
      <w:r w:rsidRPr="00B37ACD" w:rsidR="00410CD9">
        <w:rPr>
          <w:lang w:val="en-GB"/>
        </w:rPr>
        <w:t xml:space="preserve"> </w:t>
      </w:r>
      <w:r w:rsidRPr="00B37ACD" w:rsidR="00603795">
        <w:rPr>
          <w:lang w:val="en-GB"/>
        </w:rPr>
        <w:t xml:space="preserve">concerned </w:t>
      </w:r>
      <w:r w:rsidRPr="00B37ACD" w:rsidR="00410CD9">
        <w:rPr>
          <w:lang w:val="en-GB"/>
        </w:rPr>
        <w:t>a</w:t>
      </w:r>
      <w:r w:rsidRPr="00B37ACD" w:rsidR="004A75F5">
        <w:rPr>
          <w:lang w:val="en-GB"/>
        </w:rPr>
        <w:t xml:space="preserve"> labour dispute</w:t>
      </w:r>
      <w:r w:rsidRPr="00B37ACD" w:rsidR="00410CD9">
        <w:rPr>
          <w:lang w:val="en-GB"/>
        </w:rPr>
        <w:t xml:space="preserve"> governed by the </w:t>
      </w:r>
      <w:r w:rsidRPr="00B37ACD" w:rsidR="00603795">
        <w:rPr>
          <w:lang w:val="en-GB"/>
        </w:rPr>
        <w:t xml:space="preserve">provisions of </w:t>
      </w:r>
      <w:r w:rsidRPr="00B37ACD" w:rsidR="00410CD9">
        <w:rPr>
          <w:lang w:val="en-GB"/>
        </w:rPr>
        <w:t>private law</w:t>
      </w:r>
      <w:r w:rsidRPr="00B37ACD" w:rsidR="00FF00E8">
        <w:rPr>
          <w:lang w:val="en-GB"/>
        </w:rPr>
        <w:t>. They</w:t>
      </w:r>
      <w:r w:rsidRPr="00B37ACD" w:rsidR="004A75F5">
        <w:rPr>
          <w:lang w:val="en-GB"/>
        </w:rPr>
        <w:t xml:space="preserve"> reiterated that the applicant</w:t>
      </w:r>
      <w:r w:rsidRPr="00B37ACD" w:rsidR="008C7976">
        <w:rPr>
          <w:lang w:val="en-GB"/>
        </w:rPr>
        <w:t xml:space="preserve"> had been</w:t>
      </w:r>
      <w:r w:rsidRPr="00B37ACD" w:rsidR="00612A20">
        <w:rPr>
          <w:lang w:val="en-GB"/>
        </w:rPr>
        <w:t xml:space="preserve"> dismissed after having addressed </w:t>
      </w:r>
      <w:r w:rsidRPr="00B37ACD" w:rsidR="00603795">
        <w:rPr>
          <w:lang w:val="en-GB"/>
        </w:rPr>
        <w:t xml:space="preserve">an email </w:t>
      </w:r>
      <w:r w:rsidRPr="00B37ACD" w:rsidR="00612A20">
        <w:rPr>
          <w:lang w:val="en-GB"/>
        </w:rPr>
        <w:t xml:space="preserve">to the </w:t>
      </w:r>
      <w:r w:rsidR="00512DCA">
        <w:rPr>
          <w:lang w:val="en-GB"/>
        </w:rPr>
        <w:t>R</w:t>
      </w:r>
      <w:r w:rsidRPr="00B37ACD" w:rsidR="00612A20">
        <w:rPr>
          <w:lang w:val="en-GB"/>
        </w:rPr>
        <w:t xml:space="preserve">ector of </w:t>
      </w:r>
      <w:r w:rsidR="00184EF7">
        <w:rPr>
          <w:lang w:val="en-GB"/>
        </w:rPr>
        <w:t>the University</w:t>
      </w:r>
      <w:r w:rsidRPr="00B37ACD" w:rsidR="00612A20">
        <w:rPr>
          <w:lang w:val="en-GB"/>
        </w:rPr>
        <w:t xml:space="preserve"> which contained illegal requests a</w:t>
      </w:r>
      <w:r w:rsidRPr="00B37ACD" w:rsidR="00FF00E8">
        <w:rPr>
          <w:lang w:val="en-GB"/>
        </w:rPr>
        <w:t>s well as threats and blackmail. T</w:t>
      </w:r>
      <w:r w:rsidRPr="00B37ACD" w:rsidR="00D17532">
        <w:rPr>
          <w:lang w:val="en-GB"/>
        </w:rPr>
        <w:t xml:space="preserve">hey considered </w:t>
      </w:r>
      <w:r w:rsidRPr="00B37ACD" w:rsidR="00FF00E8">
        <w:rPr>
          <w:lang w:val="en-GB"/>
        </w:rPr>
        <w:t>that a distinction shoul</w:t>
      </w:r>
      <w:r w:rsidRPr="00B37ACD" w:rsidR="00D17532">
        <w:rPr>
          <w:lang w:val="en-GB"/>
        </w:rPr>
        <w:t>d be drawn between</w:t>
      </w:r>
      <w:r w:rsidRPr="00B37ACD" w:rsidR="00603795">
        <w:rPr>
          <w:lang w:val="en-GB"/>
        </w:rPr>
        <w:t xml:space="preserve"> the</w:t>
      </w:r>
      <w:r w:rsidRPr="00B37ACD" w:rsidR="00D17532">
        <w:rPr>
          <w:lang w:val="en-GB"/>
        </w:rPr>
        <w:t xml:space="preserve"> expression of</w:t>
      </w:r>
      <w:r w:rsidRPr="00B37ACD" w:rsidR="00FF00E8">
        <w:rPr>
          <w:lang w:val="en-GB"/>
        </w:rPr>
        <w:t xml:space="preserve"> criticism that </w:t>
      </w:r>
      <w:r w:rsidRPr="00B37ACD" w:rsidR="00603795">
        <w:rPr>
          <w:lang w:val="en-GB"/>
        </w:rPr>
        <w:t xml:space="preserve">might </w:t>
      </w:r>
      <w:r w:rsidRPr="00B37ACD" w:rsidR="00FF00E8">
        <w:rPr>
          <w:lang w:val="en-GB"/>
        </w:rPr>
        <w:t>distu</w:t>
      </w:r>
      <w:r w:rsidRPr="00B37ACD" w:rsidR="00D17532">
        <w:rPr>
          <w:lang w:val="en-GB"/>
        </w:rPr>
        <w:t>r</w:t>
      </w:r>
      <w:r w:rsidRPr="00B37ACD" w:rsidR="00FF00E8">
        <w:rPr>
          <w:lang w:val="en-GB"/>
        </w:rPr>
        <w:t>b or offend</w:t>
      </w:r>
      <w:r w:rsidRPr="00B37ACD" w:rsidR="00D17532">
        <w:rPr>
          <w:lang w:val="en-GB"/>
        </w:rPr>
        <w:t xml:space="preserve"> other persons</w:t>
      </w:r>
      <w:r w:rsidRPr="00B37ACD" w:rsidR="00FF00E8">
        <w:rPr>
          <w:lang w:val="en-GB"/>
        </w:rPr>
        <w:t>, on the one hand, and incitement to perform unlawful activities that infringe</w:t>
      </w:r>
      <w:r w:rsidR="00512DCA">
        <w:rPr>
          <w:lang w:val="en-GB"/>
        </w:rPr>
        <w:t>d</w:t>
      </w:r>
      <w:r w:rsidRPr="00B37ACD" w:rsidR="00FF00E8">
        <w:rPr>
          <w:lang w:val="en-GB"/>
        </w:rPr>
        <w:t xml:space="preserve"> </w:t>
      </w:r>
      <w:r w:rsidRPr="00B37ACD" w:rsidR="00603795">
        <w:rPr>
          <w:lang w:val="en-GB"/>
        </w:rPr>
        <w:t>individuals</w:t>
      </w:r>
      <w:r w:rsidR="001864C8">
        <w:rPr>
          <w:lang w:val="en-GB"/>
        </w:rPr>
        <w:t>’</w:t>
      </w:r>
      <w:r w:rsidRPr="00B37ACD" w:rsidR="00603795">
        <w:rPr>
          <w:lang w:val="en-GB"/>
        </w:rPr>
        <w:t xml:space="preserve"> </w:t>
      </w:r>
      <w:r w:rsidRPr="00B37ACD" w:rsidR="00FF00E8">
        <w:rPr>
          <w:lang w:val="en-GB"/>
        </w:rPr>
        <w:t>honour and dignity</w:t>
      </w:r>
      <w:r w:rsidRPr="00B37ACD" w:rsidR="00603795">
        <w:rPr>
          <w:lang w:val="en-GB"/>
        </w:rPr>
        <w:t xml:space="preserve"> on the other</w:t>
      </w:r>
      <w:r w:rsidRPr="00B37ACD" w:rsidR="00FF00E8">
        <w:rPr>
          <w:lang w:val="en-GB"/>
        </w:rPr>
        <w:t>.</w:t>
      </w:r>
      <w:r w:rsidRPr="00B37ACD" w:rsidR="00D17532">
        <w:rPr>
          <w:lang w:val="en-GB"/>
        </w:rPr>
        <w:t xml:space="preserve"> The latter was at issue in the present case</w:t>
      </w:r>
      <w:r w:rsidRPr="00B37ACD" w:rsidR="00603795">
        <w:rPr>
          <w:lang w:val="en-GB"/>
        </w:rPr>
        <w:t>, as</w:t>
      </w:r>
      <w:r w:rsidRPr="00B37ACD" w:rsidR="00D17532">
        <w:rPr>
          <w:lang w:val="en-GB"/>
        </w:rPr>
        <w:t xml:space="preserve"> t</w:t>
      </w:r>
      <w:r w:rsidRPr="00B37ACD" w:rsidR="00FF00E8">
        <w:rPr>
          <w:lang w:val="en-GB"/>
        </w:rPr>
        <w:t>he applicant</w:t>
      </w:r>
      <w:r w:rsidR="001864C8">
        <w:rPr>
          <w:lang w:val="en-GB"/>
        </w:rPr>
        <w:t>’</w:t>
      </w:r>
      <w:r w:rsidRPr="00B37ACD" w:rsidR="00FF00E8">
        <w:rPr>
          <w:lang w:val="en-GB"/>
        </w:rPr>
        <w:t>s</w:t>
      </w:r>
      <w:r w:rsidRPr="00B37ACD" w:rsidR="00410CD9">
        <w:rPr>
          <w:lang w:val="en-GB"/>
        </w:rPr>
        <w:t xml:space="preserve"> </w:t>
      </w:r>
      <w:r w:rsidRPr="00B37ACD" w:rsidR="00612A20">
        <w:rPr>
          <w:lang w:val="en-GB"/>
        </w:rPr>
        <w:t xml:space="preserve">behaviour constituted a particularly grave infringement of </w:t>
      </w:r>
      <w:r w:rsidRPr="00B37ACD" w:rsidR="00603795">
        <w:rPr>
          <w:lang w:val="en-GB"/>
        </w:rPr>
        <w:t xml:space="preserve">the </w:t>
      </w:r>
      <w:r w:rsidRPr="00B37ACD" w:rsidR="00612A20">
        <w:rPr>
          <w:lang w:val="en-GB"/>
        </w:rPr>
        <w:lastRenderedPageBreak/>
        <w:t>p</w:t>
      </w:r>
      <w:r w:rsidRPr="00B37ACD" w:rsidR="00410CD9">
        <w:rPr>
          <w:lang w:val="en-GB"/>
        </w:rPr>
        <w:t xml:space="preserve">rinciples of ethics and breached </w:t>
      </w:r>
      <w:r w:rsidR="00184EF7">
        <w:rPr>
          <w:lang w:val="en-GB"/>
        </w:rPr>
        <w:t>the University</w:t>
      </w:r>
      <w:r w:rsidR="001864C8">
        <w:rPr>
          <w:lang w:val="en-GB"/>
        </w:rPr>
        <w:t>’</w:t>
      </w:r>
      <w:r w:rsidRPr="00B37ACD" w:rsidR="00612A20">
        <w:rPr>
          <w:lang w:val="en-GB"/>
        </w:rPr>
        <w:t xml:space="preserve">s </w:t>
      </w:r>
      <w:r w:rsidRPr="00B37ACD" w:rsidR="00603795">
        <w:rPr>
          <w:lang w:val="en-GB"/>
        </w:rPr>
        <w:t>s</w:t>
      </w:r>
      <w:r w:rsidRPr="00B37ACD" w:rsidR="00612A20">
        <w:rPr>
          <w:lang w:val="en-GB"/>
        </w:rPr>
        <w:t>taff regulations and the provisions of the Labour Law.</w:t>
      </w:r>
      <w:r w:rsidRPr="00B37ACD" w:rsidR="00551D33">
        <w:rPr>
          <w:lang w:val="en-GB"/>
        </w:rPr>
        <w:t xml:space="preserve"> Therefore the content of the email written by the applicant – an incitement to perform illegal activities – did not enjoy the protection afforded by Article 10 of the Convention.</w:t>
      </w:r>
      <w:r w:rsidRPr="00B37ACD" w:rsidR="00410CD9">
        <w:rPr>
          <w:lang w:val="en-GB"/>
        </w:rPr>
        <w:t xml:space="preserve"> Moreover,</w:t>
      </w:r>
      <w:r w:rsidRPr="00B37ACD" w:rsidR="00612A20">
        <w:rPr>
          <w:lang w:val="en-GB"/>
        </w:rPr>
        <w:t xml:space="preserve"> </w:t>
      </w:r>
      <w:r w:rsidRPr="00B37ACD" w:rsidR="00410CD9">
        <w:rPr>
          <w:lang w:val="en-GB"/>
        </w:rPr>
        <w:t xml:space="preserve">the Government </w:t>
      </w:r>
      <w:r w:rsidRPr="00B37ACD" w:rsidR="004A75F5">
        <w:rPr>
          <w:lang w:val="en-GB"/>
        </w:rPr>
        <w:t xml:space="preserve">asserted that the applicant had failed to substantiate which prior public </w:t>
      </w:r>
      <w:r w:rsidRPr="00B37ACD" w:rsidR="00E155B8">
        <w:rPr>
          <w:lang w:val="en-GB"/>
        </w:rPr>
        <w:t xml:space="preserve">remarks had </w:t>
      </w:r>
      <w:r w:rsidRPr="00B37ACD" w:rsidR="004A75F5">
        <w:rPr>
          <w:lang w:val="en-GB"/>
        </w:rPr>
        <w:t>formed the alleged basis for his dismissal</w:t>
      </w:r>
      <w:r w:rsidR="00495980">
        <w:rPr>
          <w:lang w:val="en-GB"/>
        </w:rPr>
        <w:t>,</w:t>
      </w:r>
      <w:r w:rsidRPr="00B37ACD" w:rsidR="004A75F5">
        <w:rPr>
          <w:lang w:val="en-GB"/>
        </w:rPr>
        <w:t xml:space="preserve"> </w:t>
      </w:r>
      <w:r w:rsidRPr="00B37ACD" w:rsidR="00410CD9">
        <w:rPr>
          <w:lang w:val="en-GB"/>
        </w:rPr>
        <w:t xml:space="preserve">and </w:t>
      </w:r>
      <w:r w:rsidR="00512DCA">
        <w:rPr>
          <w:lang w:val="en-GB"/>
        </w:rPr>
        <w:t>pointed out</w:t>
      </w:r>
      <w:r w:rsidRPr="00B37ACD" w:rsidR="00512DCA">
        <w:rPr>
          <w:lang w:val="en-GB"/>
        </w:rPr>
        <w:t xml:space="preserve"> </w:t>
      </w:r>
      <w:r w:rsidRPr="00B37ACD" w:rsidR="004A75F5">
        <w:rPr>
          <w:lang w:val="en-GB"/>
        </w:rPr>
        <w:t xml:space="preserve">that the </w:t>
      </w:r>
      <w:r w:rsidR="00512DCA">
        <w:rPr>
          <w:lang w:val="en-GB"/>
        </w:rPr>
        <w:t>R</w:t>
      </w:r>
      <w:r w:rsidRPr="00B37ACD" w:rsidR="004A75F5">
        <w:rPr>
          <w:lang w:val="en-GB"/>
        </w:rPr>
        <w:t>ector had</w:t>
      </w:r>
      <w:r w:rsidRPr="00B37ACD" w:rsidR="00410CD9">
        <w:rPr>
          <w:lang w:val="en-GB"/>
        </w:rPr>
        <w:t xml:space="preserve"> not</w:t>
      </w:r>
      <w:r w:rsidRPr="00B37ACD" w:rsidR="004A75F5">
        <w:rPr>
          <w:lang w:val="en-GB"/>
        </w:rPr>
        <w:t xml:space="preserve"> made any statements</w:t>
      </w:r>
      <w:r w:rsidRPr="00B37ACD" w:rsidR="00E155B8">
        <w:rPr>
          <w:lang w:val="en-GB"/>
        </w:rPr>
        <w:t xml:space="preserve"> to the effect</w:t>
      </w:r>
      <w:r w:rsidRPr="00B37ACD" w:rsidR="004A75F5">
        <w:rPr>
          <w:lang w:val="en-GB"/>
        </w:rPr>
        <w:t xml:space="preserve"> that the applicant should be dismissed from </w:t>
      </w:r>
      <w:r w:rsidR="00184EF7">
        <w:rPr>
          <w:lang w:val="en-GB"/>
        </w:rPr>
        <w:t>the University</w:t>
      </w:r>
      <w:r w:rsidRPr="00B37ACD" w:rsidR="004A75F5">
        <w:rPr>
          <w:lang w:val="en-GB"/>
        </w:rPr>
        <w:t xml:space="preserve"> because of his critic</w:t>
      </w:r>
      <w:r w:rsidRPr="00B37ACD" w:rsidR="00603795">
        <w:rPr>
          <w:lang w:val="en-GB"/>
        </w:rPr>
        <w:t>i</w:t>
      </w:r>
      <w:r w:rsidRPr="00B37ACD" w:rsidR="004A75F5">
        <w:rPr>
          <w:lang w:val="en-GB"/>
        </w:rPr>
        <w:t>s</w:t>
      </w:r>
      <w:r w:rsidRPr="00B37ACD" w:rsidR="00603795">
        <w:rPr>
          <w:lang w:val="en-GB"/>
        </w:rPr>
        <w:t>m</w:t>
      </w:r>
      <w:r w:rsidRPr="00B37ACD" w:rsidR="004A75F5">
        <w:rPr>
          <w:lang w:val="en-GB"/>
        </w:rPr>
        <w:t xml:space="preserve"> towards it.</w:t>
      </w:r>
    </w:p>
    <w:p w:rsidRPr="00B37ACD" w:rsidR="004C6952" w:rsidP="00FF00E8" w:rsidRDefault="0093460B">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60</w:t>
      </w:r>
      <w:r w:rsidRPr="00B37ACD">
        <w:rPr>
          <w:lang w:val="en-GB"/>
        </w:rPr>
        <w:fldChar w:fldCharType="end"/>
      </w:r>
      <w:r w:rsidRPr="00B37ACD">
        <w:rPr>
          <w:lang w:val="en-GB"/>
        </w:rPr>
        <w:t>.  </w:t>
      </w:r>
      <w:r w:rsidRPr="00B37ACD" w:rsidR="00410CD9">
        <w:rPr>
          <w:lang w:val="en-GB"/>
        </w:rPr>
        <w:t>Accordingly</w:t>
      </w:r>
      <w:r w:rsidRPr="00B37ACD" w:rsidR="00E155B8">
        <w:rPr>
          <w:lang w:val="en-GB"/>
        </w:rPr>
        <w:t>,</w:t>
      </w:r>
      <w:r w:rsidRPr="00B37ACD" w:rsidR="00410CD9">
        <w:rPr>
          <w:lang w:val="en-GB"/>
        </w:rPr>
        <w:t xml:space="preserve"> the Government </w:t>
      </w:r>
      <w:r w:rsidRPr="00B37ACD" w:rsidR="00E155B8">
        <w:rPr>
          <w:lang w:val="en-GB"/>
        </w:rPr>
        <w:t xml:space="preserve">contended </w:t>
      </w:r>
      <w:r w:rsidRPr="00B37ACD" w:rsidR="00410CD9">
        <w:rPr>
          <w:lang w:val="en-GB"/>
        </w:rPr>
        <w:t>that there had been no interference with the applicant</w:t>
      </w:r>
      <w:r w:rsidR="001864C8">
        <w:rPr>
          <w:lang w:val="en-GB"/>
        </w:rPr>
        <w:t>’</w:t>
      </w:r>
      <w:r w:rsidRPr="00B37ACD" w:rsidR="00410CD9">
        <w:rPr>
          <w:lang w:val="en-GB"/>
        </w:rPr>
        <w:t>s rights under Article 10. N</w:t>
      </w:r>
      <w:r w:rsidRPr="00B37ACD" w:rsidR="00833DE9">
        <w:rPr>
          <w:lang w:val="en-GB"/>
        </w:rPr>
        <w:t>evertheless</w:t>
      </w:r>
      <w:r w:rsidRPr="00B37ACD" w:rsidR="00410CD9">
        <w:rPr>
          <w:lang w:val="en-GB"/>
        </w:rPr>
        <w:t>, s</w:t>
      </w:r>
      <w:r w:rsidRPr="00B37ACD" w:rsidR="004A75F5">
        <w:rPr>
          <w:lang w:val="en-GB"/>
        </w:rPr>
        <w:t>hou</w:t>
      </w:r>
      <w:r w:rsidRPr="00B37ACD" w:rsidR="00410CD9">
        <w:rPr>
          <w:lang w:val="en-GB"/>
        </w:rPr>
        <w:t xml:space="preserve">ld the </w:t>
      </w:r>
      <w:r w:rsidRPr="00B37ACD" w:rsidR="00FF00E8">
        <w:rPr>
          <w:lang w:val="en-GB"/>
        </w:rPr>
        <w:t xml:space="preserve">Court </w:t>
      </w:r>
      <w:r w:rsidRPr="00B37ACD" w:rsidR="00410CD9">
        <w:rPr>
          <w:lang w:val="en-GB"/>
        </w:rPr>
        <w:t>consider that there ha</w:t>
      </w:r>
      <w:r w:rsidRPr="00B37ACD" w:rsidR="00E155B8">
        <w:rPr>
          <w:lang w:val="en-GB"/>
        </w:rPr>
        <w:t>d</w:t>
      </w:r>
      <w:r w:rsidRPr="00B37ACD" w:rsidR="00410CD9">
        <w:rPr>
          <w:lang w:val="en-GB"/>
        </w:rPr>
        <w:t xml:space="preserve"> been interference with the applicant</w:t>
      </w:r>
      <w:r w:rsidR="001864C8">
        <w:rPr>
          <w:lang w:val="en-GB"/>
        </w:rPr>
        <w:t>’</w:t>
      </w:r>
      <w:r w:rsidRPr="00B37ACD" w:rsidR="00410CD9">
        <w:rPr>
          <w:lang w:val="en-GB"/>
        </w:rPr>
        <w:t xml:space="preserve">s rights protected </w:t>
      </w:r>
      <w:r w:rsidRPr="00B37ACD" w:rsidR="00E155B8">
        <w:rPr>
          <w:lang w:val="en-GB"/>
        </w:rPr>
        <w:t xml:space="preserve">by </w:t>
      </w:r>
      <w:r w:rsidRPr="00B37ACD" w:rsidR="00410CD9">
        <w:rPr>
          <w:lang w:val="en-GB"/>
        </w:rPr>
        <w:t xml:space="preserve">Article 10, the Government alleged that it </w:t>
      </w:r>
      <w:r w:rsidRPr="00B37ACD" w:rsidR="00E155B8">
        <w:rPr>
          <w:lang w:val="en-GB"/>
        </w:rPr>
        <w:t xml:space="preserve">had been </w:t>
      </w:r>
      <w:r w:rsidRPr="00B37ACD" w:rsidR="00410CD9">
        <w:rPr>
          <w:lang w:val="en-GB"/>
        </w:rPr>
        <w:t xml:space="preserve">prescribed by law, </w:t>
      </w:r>
      <w:r w:rsidR="00512DCA">
        <w:rPr>
          <w:lang w:val="en-GB"/>
        </w:rPr>
        <w:t xml:space="preserve">had </w:t>
      </w:r>
      <w:r w:rsidRPr="00B37ACD" w:rsidR="00410CD9">
        <w:rPr>
          <w:lang w:val="en-GB"/>
        </w:rPr>
        <w:t xml:space="preserve">pursued a legitimate aim and </w:t>
      </w:r>
      <w:r w:rsidRPr="00B37ACD" w:rsidR="00E155B8">
        <w:rPr>
          <w:lang w:val="en-GB"/>
        </w:rPr>
        <w:t xml:space="preserve">had been </w:t>
      </w:r>
      <w:r w:rsidRPr="00B37ACD" w:rsidR="00410CD9">
        <w:rPr>
          <w:lang w:val="en-GB"/>
        </w:rPr>
        <w:t>necessary.</w:t>
      </w:r>
    </w:p>
    <w:p w:rsidRPr="00B37ACD" w:rsidR="00410CD9" w:rsidP="00410CD9" w:rsidRDefault="00271F82">
      <w:pPr>
        <w:pStyle w:val="ECHRHeading4"/>
        <w:rPr>
          <w:lang w:val="en-GB"/>
        </w:rPr>
      </w:pPr>
      <w:r w:rsidRPr="00B37ACD">
        <w:rPr>
          <w:lang w:val="en-GB"/>
        </w:rPr>
        <w:t>(b)  </w:t>
      </w:r>
      <w:r w:rsidRPr="00B37ACD" w:rsidR="00E155B8">
        <w:rPr>
          <w:lang w:val="en-GB"/>
        </w:rPr>
        <w:t>W</w:t>
      </w:r>
      <w:r w:rsidRPr="00B37ACD" w:rsidR="00410CD9">
        <w:rPr>
          <w:lang w:val="en-GB"/>
        </w:rPr>
        <w:t>hether the interference was prescribed by law and pursued a legitimate aim</w:t>
      </w:r>
    </w:p>
    <w:p w:rsidRPr="00B37ACD" w:rsidR="00410CD9" w:rsidP="00410CD9" w:rsidRDefault="00410CD9">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61</w:t>
      </w:r>
      <w:r w:rsidRPr="00B37ACD">
        <w:rPr>
          <w:lang w:val="en-GB"/>
        </w:rPr>
        <w:fldChar w:fldCharType="end"/>
      </w:r>
      <w:r w:rsidRPr="00B37ACD">
        <w:rPr>
          <w:lang w:val="en-GB"/>
        </w:rPr>
        <w:t>.  </w:t>
      </w:r>
      <w:r w:rsidRPr="00B37ACD" w:rsidR="00833DE9">
        <w:rPr>
          <w:lang w:val="en-GB"/>
        </w:rPr>
        <w:t xml:space="preserve">The Government </w:t>
      </w:r>
      <w:r w:rsidRPr="00B37ACD" w:rsidR="00120D08">
        <w:rPr>
          <w:lang w:val="en-GB"/>
        </w:rPr>
        <w:t xml:space="preserve">contended that </w:t>
      </w:r>
      <w:r w:rsidRPr="00B37ACD" w:rsidR="000D20BD">
        <w:rPr>
          <w:lang w:val="en-GB"/>
        </w:rPr>
        <w:t>the alleged interference – the applicant</w:t>
      </w:r>
      <w:r w:rsidR="001864C8">
        <w:rPr>
          <w:lang w:val="en-GB"/>
        </w:rPr>
        <w:t>’</w:t>
      </w:r>
      <w:r w:rsidRPr="00B37ACD" w:rsidR="000D20BD">
        <w:rPr>
          <w:lang w:val="en-GB"/>
        </w:rPr>
        <w:t xml:space="preserve">s dismissal – was based on </w:t>
      </w:r>
      <w:r w:rsidRPr="00B37ACD" w:rsidR="00E155B8">
        <w:rPr>
          <w:lang w:val="en-GB"/>
        </w:rPr>
        <w:t xml:space="preserve">section </w:t>
      </w:r>
      <w:r w:rsidRPr="00B37ACD" w:rsidR="000D20BD">
        <w:rPr>
          <w:lang w:val="en-GB"/>
        </w:rPr>
        <w:t>101(1) and (3)</w:t>
      </w:r>
      <w:r w:rsidRPr="00B37ACD" w:rsidR="00E155B8">
        <w:rPr>
          <w:lang w:val="en-GB"/>
        </w:rPr>
        <w:t>, which</w:t>
      </w:r>
      <w:r w:rsidRPr="00B37ACD" w:rsidR="000D20BD">
        <w:rPr>
          <w:lang w:val="en-GB"/>
        </w:rPr>
        <w:t xml:space="preserve"> allowed </w:t>
      </w:r>
      <w:r w:rsidRPr="00B37ACD" w:rsidR="00E155B8">
        <w:rPr>
          <w:lang w:val="en-GB"/>
        </w:rPr>
        <w:t xml:space="preserve">the </w:t>
      </w:r>
      <w:r w:rsidRPr="00B37ACD" w:rsidR="000D20BD">
        <w:rPr>
          <w:lang w:val="en-GB"/>
        </w:rPr>
        <w:t>termination of employment relationships in the event of grave and unjustified breaches of</w:t>
      </w:r>
      <w:r w:rsidRPr="00B37ACD" w:rsidR="00E155B8">
        <w:rPr>
          <w:lang w:val="en-GB"/>
        </w:rPr>
        <w:t xml:space="preserve"> an</w:t>
      </w:r>
      <w:r w:rsidRPr="00B37ACD" w:rsidR="000D20BD">
        <w:rPr>
          <w:lang w:val="en-GB"/>
        </w:rPr>
        <w:t xml:space="preserve"> employment contract </w:t>
      </w:r>
      <w:r w:rsidRPr="00B37ACD" w:rsidR="00E155B8">
        <w:rPr>
          <w:lang w:val="en-GB"/>
        </w:rPr>
        <w:t xml:space="preserve">or </w:t>
      </w:r>
      <w:r w:rsidRPr="00B37ACD" w:rsidR="000D20BD">
        <w:rPr>
          <w:lang w:val="en-GB"/>
        </w:rPr>
        <w:t>staff regulations</w:t>
      </w:r>
      <w:r w:rsidRPr="00B37ACD" w:rsidR="00281E1A">
        <w:rPr>
          <w:lang w:val="en-GB"/>
        </w:rPr>
        <w:t xml:space="preserve"> or if the employee, when performing his</w:t>
      </w:r>
      <w:r w:rsidRPr="00B37ACD" w:rsidR="00E155B8">
        <w:rPr>
          <w:lang w:val="en-GB"/>
        </w:rPr>
        <w:t xml:space="preserve"> or her</w:t>
      </w:r>
      <w:r w:rsidRPr="00B37ACD" w:rsidR="00281E1A">
        <w:rPr>
          <w:lang w:val="en-GB"/>
        </w:rPr>
        <w:t xml:space="preserve"> duties at work, acted contrary to good morals.</w:t>
      </w:r>
      <w:r w:rsidRPr="00B37ACD" w:rsidR="0066466D">
        <w:rPr>
          <w:lang w:val="en-GB"/>
        </w:rPr>
        <w:t xml:space="preserve"> Similarly, the Government argued that the interference </w:t>
      </w:r>
      <w:r w:rsidRPr="00B37ACD" w:rsidR="00E155B8">
        <w:rPr>
          <w:lang w:val="en-GB"/>
        </w:rPr>
        <w:t xml:space="preserve">had </w:t>
      </w:r>
      <w:r w:rsidRPr="00B37ACD" w:rsidR="0066466D">
        <w:rPr>
          <w:lang w:val="en-GB"/>
        </w:rPr>
        <w:t xml:space="preserve">pursued the legitimate aim </w:t>
      </w:r>
      <w:r w:rsidRPr="00B37ACD" w:rsidR="00E155B8">
        <w:rPr>
          <w:lang w:val="en-GB"/>
        </w:rPr>
        <w:t xml:space="preserve">of </w:t>
      </w:r>
      <w:r w:rsidRPr="00B37ACD" w:rsidR="0066466D">
        <w:rPr>
          <w:lang w:val="en-GB"/>
        </w:rPr>
        <w:t>protecting the reputation or rights of others within the meaning of Article 10.</w:t>
      </w:r>
    </w:p>
    <w:p w:rsidRPr="00B37ACD" w:rsidR="00410CD9" w:rsidP="00410CD9" w:rsidRDefault="00410CD9">
      <w:pPr>
        <w:pStyle w:val="ECHRHeading4"/>
        <w:rPr>
          <w:lang w:val="en-GB"/>
        </w:rPr>
      </w:pPr>
      <w:r w:rsidRPr="00B37ACD">
        <w:rPr>
          <w:lang w:val="en-GB"/>
        </w:rPr>
        <w:t>(c)</w:t>
      </w:r>
      <w:r w:rsidRPr="00B37ACD" w:rsidR="00271F82">
        <w:rPr>
          <w:lang w:val="en-GB"/>
        </w:rPr>
        <w:t>  </w:t>
      </w:r>
      <w:r w:rsidRPr="00B37ACD" w:rsidR="00E155B8">
        <w:rPr>
          <w:lang w:val="en-GB"/>
        </w:rPr>
        <w:t>Whether the interference was necessary</w:t>
      </w:r>
    </w:p>
    <w:p w:rsidRPr="00B37ACD" w:rsidR="0054514A" w:rsidP="00120D08" w:rsidRDefault="00120D08">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62</w:t>
      </w:r>
      <w:r w:rsidRPr="00B37ACD">
        <w:rPr>
          <w:lang w:val="en-GB"/>
        </w:rPr>
        <w:fldChar w:fldCharType="end"/>
      </w:r>
      <w:r w:rsidRPr="00B37ACD">
        <w:rPr>
          <w:lang w:val="en-GB"/>
        </w:rPr>
        <w:t>.  </w:t>
      </w:r>
      <w:r w:rsidRPr="00B37ACD" w:rsidR="00E751E0">
        <w:rPr>
          <w:lang w:val="en-GB"/>
        </w:rPr>
        <w:t>Relying on the Court</w:t>
      </w:r>
      <w:r w:rsidR="001864C8">
        <w:rPr>
          <w:lang w:val="en-GB"/>
        </w:rPr>
        <w:t>’</w:t>
      </w:r>
      <w:r w:rsidRPr="00B37ACD" w:rsidR="00E751E0">
        <w:rPr>
          <w:lang w:val="en-GB"/>
        </w:rPr>
        <w:t xml:space="preserve">s case-law the Government </w:t>
      </w:r>
      <w:r w:rsidRPr="00B37ACD" w:rsidR="00E155B8">
        <w:rPr>
          <w:lang w:val="en-GB"/>
        </w:rPr>
        <w:t xml:space="preserve">observed </w:t>
      </w:r>
      <w:r w:rsidRPr="00B37ACD" w:rsidR="00E751E0">
        <w:rPr>
          <w:lang w:val="en-GB"/>
        </w:rPr>
        <w:t>that the Court must examine the question of necessity essentially from the standpoint of the relevance and sufficiency of the reasons provided by the domestic courts</w:t>
      </w:r>
      <w:r w:rsidRPr="00B37ACD" w:rsidR="00E155B8">
        <w:rPr>
          <w:lang w:val="en-GB"/>
        </w:rPr>
        <w:t>.</w:t>
      </w:r>
      <w:r w:rsidRPr="00B37ACD" w:rsidR="00E751E0">
        <w:rPr>
          <w:lang w:val="en-GB"/>
        </w:rPr>
        <w:t xml:space="preserve"> </w:t>
      </w:r>
      <w:r w:rsidRPr="00B37ACD" w:rsidR="00E155B8">
        <w:rPr>
          <w:lang w:val="en-GB"/>
        </w:rPr>
        <w:t>I</w:t>
      </w:r>
      <w:r w:rsidRPr="00B37ACD" w:rsidR="00E751E0">
        <w:rPr>
          <w:lang w:val="en-GB"/>
        </w:rPr>
        <w:t xml:space="preserve">n doing </w:t>
      </w:r>
      <w:r w:rsidRPr="00B37ACD" w:rsidR="00E155B8">
        <w:rPr>
          <w:lang w:val="en-GB"/>
        </w:rPr>
        <w:t xml:space="preserve">so </w:t>
      </w:r>
      <w:r w:rsidRPr="00B37ACD" w:rsidR="00E751E0">
        <w:rPr>
          <w:lang w:val="en-GB"/>
        </w:rPr>
        <w:t xml:space="preserve">the Court </w:t>
      </w:r>
      <w:r w:rsidRPr="00B37ACD" w:rsidR="00E155B8">
        <w:rPr>
          <w:lang w:val="en-GB"/>
        </w:rPr>
        <w:t xml:space="preserve">might </w:t>
      </w:r>
      <w:r w:rsidRPr="00B37ACD" w:rsidR="00E751E0">
        <w:rPr>
          <w:lang w:val="en-GB"/>
        </w:rPr>
        <w:t xml:space="preserve">be required to take into account whether the domestic courts </w:t>
      </w:r>
      <w:r w:rsidRPr="00B37ACD" w:rsidR="00E155B8">
        <w:rPr>
          <w:lang w:val="en-GB"/>
        </w:rPr>
        <w:t>had struck</w:t>
      </w:r>
      <w:r w:rsidRPr="00B37ACD" w:rsidR="00E751E0">
        <w:rPr>
          <w:lang w:val="en-GB"/>
        </w:rPr>
        <w:t xml:space="preserve"> the</w:t>
      </w:r>
      <w:r w:rsidRPr="00B37ACD" w:rsidR="00E155B8">
        <w:rPr>
          <w:lang w:val="en-GB"/>
        </w:rPr>
        <w:t xml:space="preserve"> requisite</w:t>
      </w:r>
      <w:r w:rsidRPr="00B37ACD" w:rsidR="00E751E0">
        <w:rPr>
          <w:lang w:val="en-GB"/>
        </w:rPr>
        <w:t xml:space="preserve"> balance between, on the one hand, freedom of expression and, on the other hand</w:t>
      </w:r>
      <w:r w:rsidRPr="00B37ACD" w:rsidR="00E155B8">
        <w:rPr>
          <w:lang w:val="en-GB"/>
        </w:rPr>
        <w:t>,</w:t>
      </w:r>
      <w:r w:rsidRPr="00B37ACD" w:rsidR="00E751E0">
        <w:rPr>
          <w:lang w:val="en-GB"/>
        </w:rPr>
        <w:t xml:space="preserve"> the right </w:t>
      </w:r>
      <w:r w:rsidRPr="00B37ACD" w:rsidR="00E155B8">
        <w:rPr>
          <w:lang w:val="en-GB"/>
        </w:rPr>
        <w:t xml:space="preserve">of others </w:t>
      </w:r>
      <w:r w:rsidRPr="00B37ACD" w:rsidR="00E751E0">
        <w:rPr>
          <w:lang w:val="en-GB"/>
        </w:rPr>
        <w:t>to resp</w:t>
      </w:r>
      <w:r w:rsidRPr="00B37ACD" w:rsidR="00675C77">
        <w:rPr>
          <w:lang w:val="en-GB"/>
        </w:rPr>
        <w:t xml:space="preserve">ect for </w:t>
      </w:r>
      <w:r w:rsidRPr="00B37ACD" w:rsidR="00E155B8">
        <w:rPr>
          <w:lang w:val="en-GB"/>
        </w:rPr>
        <w:t xml:space="preserve">their </w:t>
      </w:r>
      <w:r w:rsidRPr="00B37ACD" w:rsidR="00675C77">
        <w:rPr>
          <w:lang w:val="en-GB"/>
        </w:rPr>
        <w:t>private life, and that a distinction must be made</w:t>
      </w:r>
      <w:r w:rsidRPr="00B37ACD" w:rsidR="00E155B8">
        <w:rPr>
          <w:lang w:val="en-GB"/>
        </w:rPr>
        <w:t xml:space="preserve"> between criticism and insult</w:t>
      </w:r>
      <w:r w:rsidRPr="00B37ACD" w:rsidR="00675C77">
        <w:rPr>
          <w:lang w:val="en-GB"/>
        </w:rPr>
        <w:t>.</w:t>
      </w:r>
    </w:p>
    <w:p w:rsidRPr="00B37ACD" w:rsidR="00120D08" w:rsidP="00120D08" w:rsidRDefault="0054514A">
      <w:pPr>
        <w:pStyle w:val="ECHRPara"/>
        <w:rPr>
          <w:i/>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63</w:t>
      </w:r>
      <w:r w:rsidRPr="00B37ACD">
        <w:rPr>
          <w:lang w:val="en-GB"/>
        </w:rPr>
        <w:fldChar w:fldCharType="end"/>
      </w:r>
      <w:r w:rsidRPr="00B37ACD">
        <w:rPr>
          <w:lang w:val="en-GB"/>
        </w:rPr>
        <w:t>.  The</w:t>
      </w:r>
      <w:r w:rsidRPr="00B37ACD" w:rsidR="0000349F">
        <w:rPr>
          <w:lang w:val="en-GB"/>
        </w:rPr>
        <w:t xml:space="preserve"> Government</w:t>
      </w:r>
      <w:r w:rsidRPr="00B37ACD" w:rsidR="00675C77">
        <w:rPr>
          <w:lang w:val="en-GB"/>
        </w:rPr>
        <w:t xml:space="preserve"> ref</w:t>
      </w:r>
      <w:r w:rsidRPr="00B37ACD" w:rsidR="003D12C2">
        <w:rPr>
          <w:lang w:val="en-GB"/>
        </w:rPr>
        <w:t>erred to the protection afforded</w:t>
      </w:r>
      <w:r w:rsidRPr="00B37ACD" w:rsidR="00675C77">
        <w:rPr>
          <w:lang w:val="en-GB"/>
        </w:rPr>
        <w:t xml:space="preserve"> to employe</w:t>
      </w:r>
      <w:r w:rsidRPr="00B37ACD" w:rsidR="00E155B8">
        <w:rPr>
          <w:lang w:val="en-GB"/>
        </w:rPr>
        <w:t>es</w:t>
      </w:r>
      <w:r w:rsidRPr="00B37ACD" w:rsidR="00675C77">
        <w:rPr>
          <w:lang w:val="en-GB"/>
        </w:rPr>
        <w:t xml:space="preserve"> under </w:t>
      </w:r>
      <w:r w:rsidRPr="00B37ACD" w:rsidR="00E155B8">
        <w:rPr>
          <w:lang w:val="en-GB"/>
        </w:rPr>
        <w:t xml:space="preserve">section </w:t>
      </w:r>
      <w:r w:rsidRPr="00B37ACD" w:rsidR="00675C77">
        <w:rPr>
          <w:lang w:val="en-GB"/>
        </w:rPr>
        <w:t>9 of the Labour Law and</w:t>
      </w:r>
      <w:r w:rsidRPr="00B37ACD" w:rsidR="0000349F">
        <w:rPr>
          <w:lang w:val="en-GB"/>
        </w:rPr>
        <w:t xml:space="preserve"> </w:t>
      </w:r>
      <w:r w:rsidRPr="00B37ACD" w:rsidR="00E155B8">
        <w:rPr>
          <w:lang w:val="en-GB"/>
        </w:rPr>
        <w:t xml:space="preserve">subscribed to </w:t>
      </w:r>
      <w:r w:rsidRPr="00B37ACD">
        <w:rPr>
          <w:lang w:val="en-GB"/>
        </w:rPr>
        <w:t>the principle that the applicant</w:t>
      </w:r>
      <w:r w:rsidRPr="00B37ACD" w:rsidR="00E155B8">
        <w:rPr>
          <w:lang w:val="en-GB"/>
        </w:rPr>
        <w:t>,</w:t>
      </w:r>
      <w:r w:rsidRPr="00B37ACD">
        <w:rPr>
          <w:lang w:val="en-GB"/>
        </w:rPr>
        <w:t xml:space="preserve"> as a professor</w:t>
      </w:r>
      <w:r w:rsidRPr="00B37ACD" w:rsidR="00E155B8">
        <w:rPr>
          <w:lang w:val="en-GB"/>
        </w:rPr>
        <w:t>,</w:t>
      </w:r>
      <w:r w:rsidRPr="00B37ACD">
        <w:rPr>
          <w:lang w:val="en-GB"/>
        </w:rPr>
        <w:t xml:space="preserve"> was entitled to express his criticism and present his opinion to the university</w:t>
      </w:r>
      <w:r w:rsidR="001864C8">
        <w:rPr>
          <w:lang w:val="en-GB"/>
        </w:rPr>
        <w:t>’</w:t>
      </w:r>
      <w:r w:rsidRPr="00B37ACD" w:rsidR="00E155B8">
        <w:rPr>
          <w:lang w:val="en-GB"/>
        </w:rPr>
        <w:t>s management</w:t>
      </w:r>
      <w:r w:rsidRPr="00B37ACD" w:rsidR="00675C77">
        <w:rPr>
          <w:lang w:val="en-GB"/>
        </w:rPr>
        <w:t xml:space="preserve">. At the same time </w:t>
      </w:r>
      <w:r w:rsidRPr="00B37ACD" w:rsidR="0000349F">
        <w:rPr>
          <w:lang w:val="en-GB"/>
        </w:rPr>
        <w:t xml:space="preserve">employees </w:t>
      </w:r>
      <w:r w:rsidRPr="00B37ACD" w:rsidR="00E155B8">
        <w:rPr>
          <w:lang w:val="en-GB"/>
        </w:rPr>
        <w:t xml:space="preserve">were </w:t>
      </w:r>
      <w:r w:rsidRPr="00B37ACD" w:rsidR="0000349F">
        <w:rPr>
          <w:lang w:val="en-GB"/>
        </w:rPr>
        <w:t xml:space="preserve">expected to act in good faith and </w:t>
      </w:r>
      <w:r w:rsidRPr="00B37ACD" w:rsidR="00E155B8">
        <w:rPr>
          <w:lang w:val="en-GB"/>
        </w:rPr>
        <w:t xml:space="preserve">had </w:t>
      </w:r>
      <w:r w:rsidRPr="00B37ACD" w:rsidR="0000349F">
        <w:rPr>
          <w:lang w:val="en-GB"/>
        </w:rPr>
        <w:t>a duty of loyalty and discretion towards the</w:t>
      </w:r>
      <w:r w:rsidRPr="00B37ACD" w:rsidR="00E155B8">
        <w:rPr>
          <w:lang w:val="en-GB"/>
        </w:rPr>
        <w:t>ir</w:t>
      </w:r>
      <w:r w:rsidRPr="00B37ACD" w:rsidR="0000349F">
        <w:rPr>
          <w:lang w:val="en-GB"/>
        </w:rPr>
        <w:t xml:space="preserve"> employers (</w:t>
      </w:r>
      <w:r w:rsidR="00762A9D">
        <w:rPr>
          <w:lang w:val="en-GB"/>
        </w:rPr>
        <w:t>see</w:t>
      </w:r>
      <w:r w:rsidRPr="00B37ACD" w:rsidR="00E155B8">
        <w:rPr>
          <w:lang w:val="en-GB"/>
        </w:rPr>
        <w:t xml:space="preserve"> </w:t>
      </w:r>
      <w:r w:rsidRPr="00B37ACD" w:rsidR="008A66A0">
        <w:rPr>
          <w:i/>
          <w:lang w:val="en-GB"/>
        </w:rPr>
        <w:t>Heinisch v. Germany</w:t>
      </w:r>
      <w:r w:rsidRPr="00B37ACD" w:rsidR="008A66A0">
        <w:rPr>
          <w:lang w:val="en-GB"/>
        </w:rPr>
        <w:t>, no. 28274/08, § 64, ECHR 2011 (extracts)</w:t>
      </w:r>
      <w:r w:rsidRPr="00B37ACD" w:rsidR="0000349F">
        <w:rPr>
          <w:lang w:val="en-GB"/>
        </w:rPr>
        <w:t>)</w:t>
      </w:r>
      <w:r w:rsidRPr="00B37ACD" w:rsidR="00E155B8">
        <w:rPr>
          <w:lang w:val="en-GB"/>
        </w:rPr>
        <w:t>,</w:t>
      </w:r>
      <w:r w:rsidRPr="00B37ACD" w:rsidR="0000349F">
        <w:rPr>
          <w:lang w:val="en-GB"/>
        </w:rPr>
        <w:t xml:space="preserve"> and national authorit</w:t>
      </w:r>
      <w:r w:rsidRPr="00B37ACD" w:rsidR="00675C77">
        <w:rPr>
          <w:lang w:val="en-GB"/>
        </w:rPr>
        <w:t xml:space="preserve">ies </w:t>
      </w:r>
      <w:r w:rsidRPr="00B37ACD" w:rsidR="00E155B8">
        <w:rPr>
          <w:lang w:val="en-GB"/>
        </w:rPr>
        <w:t xml:space="preserve">could </w:t>
      </w:r>
      <w:r w:rsidRPr="00B37ACD" w:rsidR="00675C77">
        <w:rPr>
          <w:lang w:val="en-GB"/>
        </w:rPr>
        <w:t>be justified in insisting</w:t>
      </w:r>
      <w:r w:rsidRPr="00B37ACD" w:rsidR="0000349F">
        <w:rPr>
          <w:lang w:val="en-GB"/>
        </w:rPr>
        <w:t xml:space="preserve"> that employment relations should be based on mutual trust </w:t>
      </w:r>
      <w:r w:rsidRPr="00B37ACD" w:rsidR="002B7FC5">
        <w:rPr>
          <w:lang w:val="en-GB"/>
        </w:rPr>
        <w:t>(</w:t>
      </w:r>
      <w:r w:rsidR="00762A9D">
        <w:rPr>
          <w:lang w:val="en-GB"/>
        </w:rPr>
        <w:t>see</w:t>
      </w:r>
      <w:r w:rsidRPr="00B37ACD" w:rsidR="00E155B8">
        <w:rPr>
          <w:lang w:val="en-GB"/>
        </w:rPr>
        <w:t xml:space="preserve"> </w:t>
      </w:r>
      <w:r w:rsidRPr="00B37ACD" w:rsidR="002B7FC5">
        <w:rPr>
          <w:i/>
          <w:lang w:val="en-GB"/>
        </w:rPr>
        <w:lastRenderedPageBreak/>
        <w:t>Nenkova-Lalova v. Bulgaria</w:t>
      </w:r>
      <w:r w:rsidRPr="00B37ACD" w:rsidR="002B7FC5">
        <w:rPr>
          <w:lang w:val="en-GB"/>
        </w:rPr>
        <w:t>, no. 35745/05</w:t>
      </w:r>
      <w:r w:rsidRPr="00B37ACD" w:rsidR="002B7FC5">
        <w:rPr>
          <w:snapToGrid w:val="0"/>
          <w:lang w:val="en-GB"/>
        </w:rPr>
        <w:t xml:space="preserve">, § 60, 11 </w:t>
      </w:r>
      <w:r w:rsidRPr="00B37ACD" w:rsidR="002B7FC5">
        <w:rPr>
          <w:lang w:val="en-GB"/>
        </w:rPr>
        <w:t>December</w:t>
      </w:r>
      <w:r w:rsidRPr="00B37ACD" w:rsidR="002B7FC5">
        <w:rPr>
          <w:snapToGrid w:val="0"/>
          <w:lang w:val="en-GB"/>
        </w:rPr>
        <w:t xml:space="preserve"> 2012</w:t>
      </w:r>
      <w:r w:rsidRPr="00B37ACD" w:rsidR="0000349F">
        <w:rPr>
          <w:lang w:val="en-GB"/>
        </w:rPr>
        <w:t>).</w:t>
      </w:r>
      <w:r w:rsidRPr="00B37ACD" w:rsidR="003C5F91">
        <w:rPr>
          <w:lang w:val="en-GB"/>
        </w:rPr>
        <w:t xml:space="preserve"> In applying the above principles to the </w:t>
      </w:r>
      <w:r w:rsidR="00512DCA">
        <w:rPr>
          <w:lang w:val="en-GB"/>
        </w:rPr>
        <w:t>present</w:t>
      </w:r>
      <w:r w:rsidRPr="00B37ACD" w:rsidR="00512DCA">
        <w:rPr>
          <w:lang w:val="en-GB"/>
        </w:rPr>
        <w:t xml:space="preserve"> </w:t>
      </w:r>
      <w:r w:rsidRPr="00B37ACD" w:rsidR="003C5F91">
        <w:rPr>
          <w:lang w:val="en-GB"/>
        </w:rPr>
        <w:t>case the Government emphasised</w:t>
      </w:r>
      <w:r w:rsidRPr="00B37ACD" w:rsidR="00E751E0">
        <w:rPr>
          <w:lang w:val="en-GB"/>
        </w:rPr>
        <w:t xml:space="preserve"> that the impugned email </w:t>
      </w:r>
      <w:r w:rsidRPr="00B37ACD" w:rsidR="00E155B8">
        <w:rPr>
          <w:lang w:val="en-GB"/>
        </w:rPr>
        <w:t xml:space="preserve">had </w:t>
      </w:r>
      <w:r w:rsidRPr="00B37ACD" w:rsidR="00E751E0">
        <w:rPr>
          <w:lang w:val="en-GB"/>
        </w:rPr>
        <w:t>contained</w:t>
      </w:r>
      <w:r w:rsidRPr="00B37ACD" w:rsidR="00675C77">
        <w:rPr>
          <w:lang w:val="en-GB"/>
        </w:rPr>
        <w:t xml:space="preserve"> personal</w:t>
      </w:r>
      <w:r w:rsidRPr="00B37ACD" w:rsidR="00E751E0">
        <w:rPr>
          <w:lang w:val="en-GB"/>
        </w:rPr>
        <w:t xml:space="preserve"> threats directed against the </w:t>
      </w:r>
      <w:r w:rsidR="00512DCA">
        <w:rPr>
          <w:lang w:val="en-GB"/>
        </w:rPr>
        <w:t>R</w:t>
      </w:r>
      <w:r w:rsidRPr="00B37ACD" w:rsidR="00E751E0">
        <w:rPr>
          <w:lang w:val="en-GB"/>
        </w:rPr>
        <w:t xml:space="preserve">ector and that the applicant </w:t>
      </w:r>
      <w:r w:rsidRPr="00B37ACD" w:rsidR="00E155B8">
        <w:rPr>
          <w:lang w:val="en-GB"/>
        </w:rPr>
        <w:t xml:space="preserve">had been </w:t>
      </w:r>
      <w:r w:rsidRPr="00B37ACD" w:rsidR="00E751E0">
        <w:rPr>
          <w:lang w:val="en-GB"/>
        </w:rPr>
        <w:t xml:space="preserve">well aware of the unlawfulness of the </w:t>
      </w:r>
      <w:r w:rsidRPr="00B37ACD" w:rsidR="00675C77">
        <w:rPr>
          <w:lang w:val="en-GB"/>
        </w:rPr>
        <w:t xml:space="preserve">proposals </w:t>
      </w:r>
      <w:r w:rsidRPr="00B37ACD" w:rsidR="00E155B8">
        <w:rPr>
          <w:lang w:val="en-GB"/>
        </w:rPr>
        <w:t xml:space="preserve">made </w:t>
      </w:r>
      <w:r w:rsidRPr="00B37ACD" w:rsidR="00675C77">
        <w:rPr>
          <w:lang w:val="en-GB"/>
        </w:rPr>
        <w:t>in</w:t>
      </w:r>
      <w:r w:rsidRPr="00B37ACD" w:rsidR="00E751E0">
        <w:rPr>
          <w:lang w:val="en-GB"/>
        </w:rPr>
        <w:t xml:space="preserve"> the email. </w:t>
      </w:r>
      <w:r w:rsidRPr="00B37ACD">
        <w:rPr>
          <w:lang w:val="en-GB"/>
        </w:rPr>
        <w:t>Moreover</w:t>
      </w:r>
      <w:r w:rsidRPr="00B37ACD" w:rsidR="00E751E0">
        <w:rPr>
          <w:lang w:val="en-GB"/>
        </w:rPr>
        <w:t>,</w:t>
      </w:r>
      <w:r w:rsidRPr="00B37ACD" w:rsidR="00675C77">
        <w:rPr>
          <w:lang w:val="en-GB"/>
        </w:rPr>
        <w:t xml:space="preserve"> according to the Government</w:t>
      </w:r>
      <w:r w:rsidRPr="00B37ACD" w:rsidR="00E155B8">
        <w:rPr>
          <w:lang w:val="en-GB"/>
        </w:rPr>
        <w:t>,</w:t>
      </w:r>
      <w:r w:rsidRPr="00B37ACD" w:rsidR="00675C77">
        <w:rPr>
          <w:lang w:val="en-GB"/>
        </w:rPr>
        <w:t xml:space="preserve"> the contested email did not fall within the </w:t>
      </w:r>
      <w:r w:rsidRPr="00B37ACD" w:rsidR="0064318E">
        <w:rPr>
          <w:lang w:val="en-GB"/>
        </w:rPr>
        <w:t xml:space="preserve">scope </w:t>
      </w:r>
      <w:r w:rsidRPr="00B37ACD" w:rsidR="00675C77">
        <w:rPr>
          <w:lang w:val="en-GB"/>
        </w:rPr>
        <w:t>of a public debate</w:t>
      </w:r>
      <w:r w:rsidRPr="00B37ACD" w:rsidR="0064318E">
        <w:rPr>
          <w:lang w:val="en-GB"/>
        </w:rPr>
        <w:t>,</w:t>
      </w:r>
      <w:r w:rsidRPr="00B37ACD" w:rsidR="00675C77">
        <w:rPr>
          <w:lang w:val="en-GB"/>
        </w:rPr>
        <w:t xml:space="preserve"> </w:t>
      </w:r>
      <w:r w:rsidRPr="00B37ACD" w:rsidR="0064318E">
        <w:rPr>
          <w:lang w:val="en-GB"/>
        </w:rPr>
        <w:t xml:space="preserve">as </w:t>
      </w:r>
      <w:r w:rsidRPr="00B37ACD" w:rsidR="00E751E0">
        <w:rPr>
          <w:lang w:val="en-GB"/>
        </w:rPr>
        <w:t xml:space="preserve">the applicant </w:t>
      </w:r>
      <w:r w:rsidRPr="00B37ACD" w:rsidR="0064318E">
        <w:rPr>
          <w:lang w:val="en-GB"/>
        </w:rPr>
        <w:t xml:space="preserve">had been </w:t>
      </w:r>
      <w:r w:rsidRPr="00B37ACD" w:rsidR="00E751E0">
        <w:rPr>
          <w:lang w:val="en-GB"/>
        </w:rPr>
        <w:t xml:space="preserve">guided by a personal </w:t>
      </w:r>
      <w:r w:rsidRPr="00B37ACD" w:rsidR="0064318E">
        <w:rPr>
          <w:lang w:val="en-GB"/>
        </w:rPr>
        <w:t xml:space="preserve">desire </w:t>
      </w:r>
      <w:r w:rsidRPr="00B37ACD" w:rsidR="00E751E0">
        <w:rPr>
          <w:lang w:val="en-GB"/>
        </w:rPr>
        <w:t xml:space="preserve">not to lose his job. The Government </w:t>
      </w:r>
      <w:r w:rsidRPr="00B37ACD" w:rsidR="0064318E">
        <w:rPr>
          <w:lang w:val="en-GB"/>
        </w:rPr>
        <w:t xml:space="preserve">stressed </w:t>
      </w:r>
      <w:r w:rsidRPr="00B37ACD" w:rsidR="00E751E0">
        <w:rPr>
          <w:lang w:val="en-GB"/>
        </w:rPr>
        <w:t>that the domestic court and the prosecutor</w:t>
      </w:r>
      <w:r w:rsidR="001864C8">
        <w:rPr>
          <w:lang w:val="en-GB"/>
        </w:rPr>
        <w:t>’</w:t>
      </w:r>
      <w:r w:rsidRPr="00B37ACD" w:rsidR="0064318E">
        <w:rPr>
          <w:lang w:val="en-GB"/>
        </w:rPr>
        <w:t>s</w:t>
      </w:r>
      <w:r w:rsidRPr="00B37ACD" w:rsidR="00E751E0">
        <w:rPr>
          <w:lang w:val="en-GB"/>
        </w:rPr>
        <w:t xml:space="preserve"> office had come to the same conclusion</w:t>
      </w:r>
      <w:r w:rsidRPr="00B37ACD" w:rsidR="0064318E">
        <w:rPr>
          <w:lang w:val="en-GB"/>
        </w:rPr>
        <w:t>, namely</w:t>
      </w:r>
      <w:r w:rsidRPr="00B37ACD" w:rsidR="00E751E0">
        <w:rPr>
          <w:lang w:val="en-GB"/>
        </w:rPr>
        <w:t xml:space="preserve"> that the email demonstrated bad faith on the part of the applicant.</w:t>
      </w:r>
    </w:p>
    <w:p w:rsidRPr="00B37ACD" w:rsidR="003C5F91" w:rsidP="009B37D6" w:rsidRDefault="003C5F91">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64</w:t>
      </w:r>
      <w:r w:rsidRPr="00B37ACD">
        <w:rPr>
          <w:lang w:val="en-GB"/>
        </w:rPr>
        <w:fldChar w:fldCharType="end"/>
      </w:r>
      <w:r w:rsidRPr="00B37ACD" w:rsidR="009B37D6">
        <w:rPr>
          <w:lang w:val="en-GB"/>
        </w:rPr>
        <w:t xml:space="preserve">.  The Government also considered the sanction imposed on the applicant </w:t>
      </w:r>
      <w:r w:rsidRPr="00B37ACD" w:rsidR="0064318E">
        <w:rPr>
          <w:lang w:val="en-GB"/>
        </w:rPr>
        <w:t xml:space="preserve">to have </w:t>
      </w:r>
      <w:r w:rsidRPr="00B37ACD" w:rsidR="009B37D6">
        <w:rPr>
          <w:lang w:val="en-GB"/>
        </w:rPr>
        <w:t xml:space="preserve">been proportionate and pointed out that after </w:t>
      </w:r>
      <w:r w:rsidRPr="00B37ACD" w:rsidR="0064318E">
        <w:rPr>
          <w:lang w:val="en-GB"/>
        </w:rPr>
        <w:t xml:space="preserve">his </w:t>
      </w:r>
      <w:r w:rsidRPr="00B37ACD" w:rsidR="009B37D6">
        <w:rPr>
          <w:lang w:val="en-GB"/>
        </w:rPr>
        <w:t xml:space="preserve">dismissal the applicant </w:t>
      </w:r>
      <w:r w:rsidRPr="00B37ACD" w:rsidR="0064318E">
        <w:rPr>
          <w:lang w:val="en-GB"/>
        </w:rPr>
        <w:t xml:space="preserve">had </w:t>
      </w:r>
      <w:r w:rsidRPr="00B37ACD" w:rsidR="009B37D6">
        <w:rPr>
          <w:lang w:val="en-GB"/>
        </w:rPr>
        <w:t>not</w:t>
      </w:r>
      <w:r w:rsidRPr="00B37ACD" w:rsidR="0064318E">
        <w:rPr>
          <w:lang w:val="en-GB"/>
        </w:rPr>
        <w:t xml:space="preserve"> been</w:t>
      </w:r>
      <w:r w:rsidRPr="00B37ACD" w:rsidR="009B37D6">
        <w:rPr>
          <w:lang w:val="en-GB"/>
        </w:rPr>
        <w:t xml:space="preserve"> prevented </w:t>
      </w:r>
      <w:r w:rsidRPr="00B37ACD" w:rsidR="0064318E">
        <w:rPr>
          <w:lang w:val="en-GB"/>
        </w:rPr>
        <w:t>from</w:t>
      </w:r>
      <w:r w:rsidRPr="00B37ACD" w:rsidR="009B37D6">
        <w:rPr>
          <w:lang w:val="en-GB"/>
        </w:rPr>
        <w:t xml:space="preserve"> pursuing his professional activities both in </w:t>
      </w:r>
      <w:r w:rsidRPr="00B37ACD" w:rsidR="0064318E">
        <w:rPr>
          <w:lang w:val="en-GB"/>
        </w:rPr>
        <w:t xml:space="preserve">a </w:t>
      </w:r>
      <w:r w:rsidRPr="00B37ACD" w:rsidR="009B37D6">
        <w:rPr>
          <w:lang w:val="en-GB"/>
        </w:rPr>
        <w:t>professional organisation and in another major university. Moreover, in 2012 the criminal proceedings</w:t>
      </w:r>
      <w:r w:rsidRPr="00B37ACD" w:rsidR="00C32EF7">
        <w:rPr>
          <w:lang w:val="en-GB"/>
        </w:rPr>
        <w:t xml:space="preserve"> </w:t>
      </w:r>
      <w:r w:rsidRPr="00B37ACD" w:rsidR="0064318E">
        <w:rPr>
          <w:lang w:val="en-GB"/>
        </w:rPr>
        <w:t xml:space="preserve">initiated </w:t>
      </w:r>
      <w:r w:rsidRPr="00B37ACD" w:rsidR="00C32EF7">
        <w:rPr>
          <w:lang w:val="en-GB"/>
        </w:rPr>
        <w:t xml:space="preserve">against the applicant </w:t>
      </w:r>
      <w:r w:rsidRPr="00B37ACD" w:rsidR="0064318E">
        <w:rPr>
          <w:lang w:val="en-GB"/>
        </w:rPr>
        <w:t xml:space="preserve">had been </w:t>
      </w:r>
      <w:r w:rsidRPr="00B37ACD" w:rsidR="009B37D6">
        <w:rPr>
          <w:lang w:val="en-GB"/>
        </w:rPr>
        <w:t>terminated.</w:t>
      </w:r>
    </w:p>
    <w:p w:rsidRPr="00B37ACD" w:rsidR="0053105F" w:rsidP="0053105F" w:rsidRDefault="0053105F">
      <w:pPr>
        <w:pStyle w:val="ECHRPara"/>
        <w:rPr>
          <w:lang w:val="en-GB"/>
        </w:rPr>
      </w:pPr>
      <w:r w:rsidRPr="00C5779C">
        <w:rPr>
          <w:lang w:val="en-GB"/>
        </w:rPr>
        <w:fldChar w:fldCharType="begin"/>
      </w:r>
      <w:r w:rsidRPr="006B5505">
        <w:rPr>
          <w:lang w:val="en-GB"/>
        </w:rPr>
        <w:instrText xml:space="preserve"> SEQ level0 \*arabic </w:instrText>
      </w:r>
      <w:r w:rsidRPr="00C5779C">
        <w:rPr>
          <w:lang w:val="en-GB"/>
        </w:rPr>
        <w:fldChar w:fldCharType="separate"/>
      </w:r>
      <w:r w:rsidR="00FC701F">
        <w:rPr>
          <w:noProof/>
          <w:lang w:val="en-GB"/>
        </w:rPr>
        <w:t>65</w:t>
      </w:r>
      <w:r w:rsidRPr="00C5779C">
        <w:rPr>
          <w:lang w:val="en-GB"/>
        </w:rPr>
        <w:fldChar w:fldCharType="end"/>
      </w:r>
      <w:r w:rsidRPr="006B5505">
        <w:rPr>
          <w:lang w:val="en-GB"/>
        </w:rPr>
        <w:t xml:space="preserve">.  The Government also </w:t>
      </w:r>
      <w:r w:rsidRPr="006B5505" w:rsidR="0064318E">
        <w:rPr>
          <w:lang w:val="en-GB"/>
        </w:rPr>
        <w:t xml:space="preserve">produced </w:t>
      </w:r>
      <w:r w:rsidRPr="006B5505">
        <w:rPr>
          <w:lang w:val="en-GB"/>
        </w:rPr>
        <w:t xml:space="preserve">a letter in which </w:t>
      </w:r>
      <w:r w:rsidRPr="006B5505" w:rsidR="00184EF7">
        <w:rPr>
          <w:lang w:val="en-GB"/>
        </w:rPr>
        <w:t>the University</w:t>
      </w:r>
      <w:r w:rsidRPr="006B5505">
        <w:rPr>
          <w:lang w:val="en-GB"/>
        </w:rPr>
        <w:t xml:space="preserve"> provided replies to the Government</w:t>
      </w:r>
      <w:r w:rsidR="001864C8">
        <w:rPr>
          <w:lang w:val="en-GB"/>
        </w:rPr>
        <w:t>’</w:t>
      </w:r>
      <w:r w:rsidRPr="006B5505">
        <w:rPr>
          <w:lang w:val="en-GB"/>
        </w:rPr>
        <w:t xml:space="preserve">s questions. It stated, </w:t>
      </w:r>
      <w:r w:rsidRPr="006B5505">
        <w:rPr>
          <w:i/>
          <w:lang w:val="en-GB"/>
        </w:rPr>
        <w:t>inter alia</w:t>
      </w:r>
      <w:r w:rsidRPr="006B5505">
        <w:rPr>
          <w:lang w:val="en-GB"/>
        </w:rPr>
        <w:t xml:space="preserve">, that </w:t>
      </w:r>
      <w:r w:rsidRPr="006B5505" w:rsidR="00184EF7">
        <w:rPr>
          <w:lang w:val="en-GB"/>
        </w:rPr>
        <w:t>the University</w:t>
      </w:r>
      <w:r w:rsidRPr="006B5505">
        <w:rPr>
          <w:lang w:val="en-GB"/>
        </w:rPr>
        <w:t xml:space="preserve"> had assessed the question whether a less restrictive measure could be applied to the applicant and had also </w:t>
      </w:r>
      <w:r w:rsidRPr="006B5505" w:rsidR="0064318E">
        <w:rPr>
          <w:lang w:val="en-GB"/>
        </w:rPr>
        <w:t xml:space="preserve">examined </w:t>
      </w:r>
      <w:r w:rsidRPr="006B5505">
        <w:rPr>
          <w:lang w:val="en-GB"/>
        </w:rPr>
        <w:t>the employee</w:t>
      </w:r>
      <w:r w:rsidR="001864C8">
        <w:rPr>
          <w:lang w:val="en-GB"/>
        </w:rPr>
        <w:t>’</w:t>
      </w:r>
      <w:r w:rsidRPr="006B5505">
        <w:rPr>
          <w:lang w:val="en-GB"/>
        </w:rPr>
        <w:t xml:space="preserve">s right to freedom of expression, </w:t>
      </w:r>
      <w:r w:rsidRPr="006B5505" w:rsidR="0064318E">
        <w:rPr>
          <w:lang w:val="en-GB"/>
        </w:rPr>
        <w:t>as</w:t>
      </w:r>
      <w:r w:rsidRPr="006B5505">
        <w:rPr>
          <w:lang w:val="en-GB"/>
        </w:rPr>
        <w:t xml:space="preserve"> attested</w:t>
      </w:r>
      <w:r w:rsidRPr="006B5505" w:rsidR="0064318E">
        <w:rPr>
          <w:lang w:val="en-GB"/>
        </w:rPr>
        <w:t xml:space="preserve"> to</w:t>
      </w:r>
      <w:r w:rsidRPr="006B5505">
        <w:rPr>
          <w:lang w:val="en-GB"/>
        </w:rPr>
        <w:t xml:space="preserve"> by the analysis of the impugned email carried out by the </w:t>
      </w:r>
      <w:r w:rsidRPr="006B5505" w:rsidR="0064318E">
        <w:rPr>
          <w:lang w:val="en-GB"/>
        </w:rPr>
        <w:t>e</w:t>
      </w:r>
      <w:r w:rsidRPr="006B5505">
        <w:rPr>
          <w:lang w:val="en-GB"/>
        </w:rPr>
        <w:t xml:space="preserve">thics </w:t>
      </w:r>
      <w:r w:rsidRPr="006B5505" w:rsidR="0064318E">
        <w:rPr>
          <w:lang w:val="en-GB"/>
        </w:rPr>
        <w:t xml:space="preserve">committee </w:t>
      </w:r>
      <w:r w:rsidRPr="006B5505">
        <w:rPr>
          <w:lang w:val="en-GB"/>
        </w:rPr>
        <w:t xml:space="preserve">and the </w:t>
      </w:r>
      <w:r w:rsidRPr="006B5505">
        <w:rPr>
          <w:i/>
          <w:lang w:val="en-GB"/>
        </w:rPr>
        <w:t>ad</w:t>
      </w:r>
      <w:r w:rsidRPr="006B5505" w:rsidR="0064318E">
        <w:rPr>
          <w:i/>
          <w:lang w:val="en-GB"/>
        </w:rPr>
        <w:t xml:space="preserve"> </w:t>
      </w:r>
      <w:r w:rsidRPr="006B5505">
        <w:rPr>
          <w:i/>
          <w:lang w:val="en-GB"/>
        </w:rPr>
        <w:t>hoc</w:t>
      </w:r>
      <w:r w:rsidRPr="006B5505">
        <w:rPr>
          <w:lang w:val="en-GB"/>
        </w:rPr>
        <w:t xml:space="preserve"> </w:t>
      </w:r>
      <w:r w:rsidR="00D44130">
        <w:rPr>
          <w:lang w:val="en-GB"/>
        </w:rPr>
        <w:t>investigative committee</w:t>
      </w:r>
      <w:r w:rsidRPr="006B5505">
        <w:rPr>
          <w:lang w:val="en-GB"/>
        </w:rPr>
        <w:t>.</w:t>
      </w:r>
    </w:p>
    <w:p w:rsidRPr="00B37ACD" w:rsidR="009B37D6" w:rsidP="009B37D6" w:rsidRDefault="009B37D6">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66</w:t>
      </w:r>
      <w:r w:rsidRPr="00B37ACD">
        <w:rPr>
          <w:lang w:val="en-GB"/>
        </w:rPr>
        <w:fldChar w:fldCharType="end"/>
      </w:r>
      <w:r w:rsidRPr="00B37ACD">
        <w:rPr>
          <w:lang w:val="en-GB"/>
        </w:rPr>
        <w:t>.  Finally,</w:t>
      </w:r>
      <w:r w:rsidRPr="00B37ACD" w:rsidR="003416D2">
        <w:rPr>
          <w:lang w:val="en-GB"/>
        </w:rPr>
        <w:t xml:space="preserve"> reiterating the arguments employed by the Riga Regional Court (see paragraph </w:t>
      </w:r>
      <w:r w:rsidRPr="00B37ACD" w:rsidR="003416D2">
        <w:rPr>
          <w:lang w:val="en-GB"/>
        </w:rPr>
        <w:fldChar w:fldCharType="begin"/>
      </w:r>
      <w:r w:rsidRPr="00B37ACD" w:rsidR="003416D2">
        <w:rPr>
          <w:lang w:val="en-GB"/>
        </w:rPr>
        <w:instrText xml:space="preserve"> REF RRC_good_morals \h </w:instrText>
      </w:r>
      <w:r w:rsidRPr="00B37ACD" w:rsidR="003416D2">
        <w:rPr>
          <w:lang w:val="en-GB"/>
        </w:rPr>
      </w:r>
      <w:r w:rsidRPr="00B37ACD" w:rsidR="003416D2">
        <w:rPr>
          <w:lang w:val="en-GB"/>
        </w:rPr>
        <w:fldChar w:fldCharType="separate"/>
      </w:r>
      <w:r w:rsidR="00FC701F">
        <w:rPr>
          <w:noProof/>
          <w:lang w:val="en-GB"/>
        </w:rPr>
        <w:t>25</w:t>
      </w:r>
      <w:r w:rsidRPr="00B37ACD" w:rsidR="003416D2">
        <w:rPr>
          <w:lang w:val="en-GB"/>
        </w:rPr>
        <w:fldChar w:fldCharType="end"/>
      </w:r>
      <w:r w:rsidRPr="00B37ACD" w:rsidR="003416D2">
        <w:rPr>
          <w:lang w:val="en-GB"/>
        </w:rPr>
        <w:t xml:space="preserve"> above)</w:t>
      </w:r>
      <w:r w:rsidRPr="00B37ACD" w:rsidR="0064318E">
        <w:rPr>
          <w:lang w:val="en-GB"/>
        </w:rPr>
        <w:t>,</w:t>
      </w:r>
      <w:r w:rsidRPr="00B37ACD" w:rsidR="003416D2">
        <w:rPr>
          <w:lang w:val="en-GB"/>
        </w:rPr>
        <w:t xml:space="preserve"> and referring to the principle of subsidiarity</w:t>
      </w:r>
      <w:r w:rsidRPr="00B37ACD" w:rsidR="00C32EF7">
        <w:rPr>
          <w:lang w:val="en-GB"/>
        </w:rPr>
        <w:t xml:space="preserve"> reiterated in the </w:t>
      </w:r>
      <w:r w:rsidRPr="00B37ACD" w:rsidR="00C32EF7">
        <w:rPr>
          <w:i/>
          <w:lang w:val="en-GB"/>
        </w:rPr>
        <w:t>Palomo Sánchez</w:t>
      </w:r>
      <w:r w:rsidRPr="00B37ACD" w:rsidR="00C32EF7">
        <w:rPr>
          <w:lang w:val="en-GB"/>
        </w:rPr>
        <w:t xml:space="preserve"> judgment</w:t>
      </w:r>
      <w:r w:rsidRPr="00B37ACD" w:rsidR="003416D2">
        <w:rPr>
          <w:lang w:val="en-GB"/>
        </w:rPr>
        <w:t>,</w:t>
      </w:r>
      <w:r w:rsidRPr="00B37ACD">
        <w:rPr>
          <w:lang w:val="en-GB"/>
        </w:rPr>
        <w:t xml:space="preserve"> the Government maintained that the </w:t>
      </w:r>
      <w:r w:rsidRPr="00B37ACD" w:rsidR="003416D2">
        <w:rPr>
          <w:lang w:val="en-GB"/>
        </w:rPr>
        <w:t>domestic court had thoroughly analysed</w:t>
      </w:r>
      <w:r w:rsidRPr="00B37ACD">
        <w:rPr>
          <w:lang w:val="en-GB"/>
        </w:rPr>
        <w:t xml:space="preserve"> the e</w:t>
      </w:r>
      <w:r w:rsidRPr="00B37ACD" w:rsidR="003416D2">
        <w:rPr>
          <w:lang w:val="en-GB"/>
        </w:rPr>
        <w:t xml:space="preserve">vidence brought before </w:t>
      </w:r>
      <w:r w:rsidRPr="00B37ACD" w:rsidR="0064318E">
        <w:rPr>
          <w:lang w:val="en-GB"/>
        </w:rPr>
        <w:t xml:space="preserve">it, </w:t>
      </w:r>
      <w:r w:rsidRPr="00B37ACD" w:rsidR="003416D2">
        <w:rPr>
          <w:lang w:val="en-GB"/>
        </w:rPr>
        <w:t>thus rendering the sanction proportiona</w:t>
      </w:r>
      <w:r w:rsidRPr="00B37ACD" w:rsidR="0064318E">
        <w:rPr>
          <w:lang w:val="en-GB"/>
        </w:rPr>
        <w:t>te</w:t>
      </w:r>
      <w:r w:rsidRPr="00B37ACD" w:rsidR="003416D2">
        <w:rPr>
          <w:lang w:val="en-GB"/>
        </w:rPr>
        <w:t xml:space="preserve"> to the legitimate aim of protecting the reputation and dignity of those against whom the email was directed.</w:t>
      </w:r>
    </w:p>
    <w:p w:rsidR="00772D41" w:rsidP="000E1CF1" w:rsidRDefault="004C6952">
      <w:pPr>
        <w:pStyle w:val="ECHRHeading2"/>
        <w:rPr>
          <w:lang w:val="en-GB"/>
        </w:rPr>
      </w:pPr>
      <w:r w:rsidRPr="00B37ACD">
        <w:rPr>
          <w:lang w:val="en-GB"/>
        </w:rPr>
        <w:t>B.  The Court</w:t>
      </w:r>
      <w:r w:rsidR="001864C8">
        <w:rPr>
          <w:lang w:val="en-GB"/>
        </w:rPr>
        <w:t>’</w:t>
      </w:r>
      <w:r w:rsidRPr="00B37ACD">
        <w:rPr>
          <w:lang w:val="en-GB"/>
        </w:rPr>
        <w:t>s assessment</w:t>
      </w:r>
    </w:p>
    <w:p w:rsidRPr="00B37ACD" w:rsidR="00011773" w:rsidP="000F126A" w:rsidRDefault="000F126A">
      <w:pPr>
        <w:pStyle w:val="ECHRHeading3"/>
        <w:rPr>
          <w:rStyle w:val="s7d2086b4"/>
          <w:lang w:val="en-GB"/>
        </w:rPr>
      </w:pPr>
      <w:r w:rsidRPr="00B37ACD">
        <w:rPr>
          <w:rStyle w:val="s7d2086b4"/>
          <w:lang w:val="en-GB"/>
        </w:rPr>
        <w:t>1.  </w:t>
      </w:r>
      <w:r w:rsidRPr="00B37ACD" w:rsidR="00011773">
        <w:rPr>
          <w:rStyle w:val="s7d2086b4"/>
          <w:lang w:val="en-GB"/>
        </w:rPr>
        <w:t xml:space="preserve">Whether there </w:t>
      </w:r>
      <w:r w:rsidRPr="00B37ACD" w:rsidR="007F6EF9">
        <w:rPr>
          <w:rStyle w:val="s7d2086b4"/>
          <w:lang w:val="en-GB"/>
        </w:rPr>
        <w:t>was</w:t>
      </w:r>
      <w:r w:rsidRPr="00B37ACD" w:rsidR="00011773">
        <w:rPr>
          <w:rStyle w:val="s7d2086b4"/>
          <w:lang w:val="en-GB"/>
        </w:rPr>
        <w:t xml:space="preserve"> “interference” with the a</w:t>
      </w:r>
      <w:r w:rsidRPr="00B37ACD" w:rsidR="00806F47">
        <w:rPr>
          <w:rStyle w:val="s7d2086b4"/>
          <w:lang w:val="en-GB"/>
        </w:rPr>
        <w:t>pplicant</w:t>
      </w:r>
      <w:r w:rsidR="001864C8">
        <w:rPr>
          <w:rStyle w:val="s7d2086b4"/>
          <w:lang w:val="en-GB"/>
        </w:rPr>
        <w:t>’</w:t>
      </w:r>
      <w:r w:rsidRPr="00B37ACD" w:rsidR="00806F47">
        <w:rPr>
          <w:rStyle w:val="s7d2086b4"/>
          <w:lang w:val="en-GB"/>
        </w:rPr>
        <w:t>s rights under Article </w:t>
      </w:r>
      <w:r w:rsidRPr="00B37ACD" w:rsidR="00011773">
        <w:rPr>
          <w:rStyle w:val="s7d2086b4"/>
          <w:lang w:val="en-GB"/>
        </w:rPr>
        <w:t>10</w:t>
      </w:r>
    </w:p>
    <w:bookmarkStart w:name="Interference1" w:id="28"/>
    <w:p w:rsidRPr="009027DB" w:rsidR="0053105F" w:rsidP="00962E0A" w:rsidRDefault="00C43C44">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67</w:t>
      </w:r>
      <w:r w:rsidRPr="00B37ACD">
        <w:rPr>
          <w:lang w:val="en-GB"/>
        </w:rPr>
        <w:fldChar w:fldCharType="end"/>
      </w:r>
      <w:bookmarkEnd w:id="28"/>
      <w:r w:rsidRPr="00B37ACD">
        <w:rPr>
          <w:lang w:val="en-GB"/>
        </w:rPr>
        <w:t>.  </w:t>
      </w:r>
      <w:r w:rsidRPr="00B37ACD" w:rsidR="000E1CF1">
        <w:rPr>
          <w:lang w:val="en-GB"/>
        </w:rPr>
        <w:t>According to the Court</w:t>
      </w:r>
      <w:r w:rsidR="001864C8">
        <w:rPr>
          <w:lang w:val="en-GB"/>
        </w:rPr>
        <w:t>’</w:t>
      </w:r>
      <w:r w:rsidRPr="00B37ACD" w:rsidR="000E1CF1">
        <w:rPr>
          <w:lang w:val="en-GB"/>
        </w:rPr>
        <w:t>s case-law</w:t>
      </w:r>
      <w:r w:rsidRPr="00B37ACD" w:rsidR="0064318E">
        <w:rPr>
          <w:lang w:val="en-GB"/>
        </w:rPr>
        <w:t>,</w:t>
      </w:r>
      <w:r w:rsidRPr="00B37ACD" w:rsidR="000E1CF1">
        <w:rPr>
          <w:lang w:val="en-GB"/>
        </w:rPr>
        <w:t xml:space="preserve"> </w:t>
      </w:r>
      <w:r w:rsidRPr="00B37ACD" w:rsidR="000E1CF1">
        <w:rPr>
          <w:rStyle w:val="sb8d990e2"/>
          <w:lang w:val="en-GB"/>
        </w:rPr>
        <w:t xml:space="preserve">in order to determine whether </w:t>
      </w:r>
      <w:r w:rsidRPr="00B37ACD" w:rsidR="0064318E">
        <w:rPr>
          <w:rStyle w:val="sb8d990e2"/>
          <w:lang w:val="en-GB"/>
        </w:rPr>
        <w:t>an applicant</w:t>
      </w:r>
      <w:r w:rsidR="001864C8">
        <w:rPr>
          <w:rStyle w:val="sb8d990e2"/>
          <w:lang w:val="en-GB"/>
        </w:rPr>
        <w:t>’</w:t>
      </w:r>
      <w:r w:rsidRPr="00B37ACD" w:rsidR="0064318E">
        <w:rPr>
          <w:rStyle w:val="sb8d990e2"/>
          <w:lang w:val="en-GB"/>
        </w:rPr>
        <w:t xml:space="preserve">s </w:t>
      </w:r>
      <w:r w:rsidRPr="00B37ACD" w:rsidR="005130AC">
        <w:rPr>
          <w:rStyle w:val="sb8d990e2"/>
          <w:lang w:val="en-GB"/>
        </w:rPr>
        <w:t>right protected under Article </w:t>
      </w:r>
      <w:r w:rsidRPr="00B37ACD" w:rsidR="000E1CF1">
        <w:rPr>
          <w:rStyle w:val="sb8d990e2"/>
          <w:lang w:val="en-GB"/>
        </w:rPr>
        <w:t xml:space="preserve">10 of the Convention </w:t>
      </w:r>
      <w:r w:rsidRPr="00B37ACD" w:rsidR="0064318E">
        <w:rPr>
          <w:rStyle w:val="sb8d990e2"/>
          <w:lang w:val="en-GB"/>
        </w:rPr>
        <w:t xml:space="preserve">has been </w:t>
      </w:r>
      <w:r w:rsidRPr="00B37ACD" w:rsidR="000E1CF1">
        <w:rPr>
          <w:rStyle w:val="sb8d990e2"/>
          <w:lang w:val="en-GB"/>
        </w:rPr>
        <w:t xml:space="preserve">infringed it must first be ascertained whether the disputed measure amounted to interference with the exercise of </w:t>
      </w:r>
      <w:r w:rsidRPr="009027DB" w:rsidR="000E1CF1">
        <w:rPr>
          <w:rStyle w:val="sb8d990e2"/>
          <w:lang w:val="en-GB"/>
        </w:rPr>
        <w:t>freedom of expression</w:t>
      </w:r>
      <w:r w:rsidRPr="009027DB" w:rsidR="0064318E">
        <w:rPr>
          <w:rStyle w:val="sb8d990e2"/>
          <w:lang w:val="en-GB"/>
        </w:rPr>
        <w:t>,</w:t>
      </w:r>
      <w:r w:rsidRPr="009027DB" w:rsidR="000E1CF1">
        <w:rPr>
          <w:rStyle w:val="sb8d990e2"/>
          <w:lang w:val="en-GB"/>
        </w:rPr>
        <w:t xml:space="preserve"> in the form, for example, of a </w:t>
      </w:r>
      <w:r w:rsidRPr="009027DB" w:rsidR="0064318E">
        <w:rPr>
          <w:rStyle w:val="sb8d990e2"/>
          <w:lang w:val="en-GB"/>
        </w:rPr>
        <w:t>“</w:t>
      </w:r>
      <w:r w:rsidRPr="009027DB" w:rsidR="000E1CF1">
        <w:rPr>
          <w:rStyle w:val="sb8d990e2"/>
          <w:lang w:val="en-GB"/>
        </w:rPr>
        <w:t>formality, condition, restriction or penalty</w:t>
      </w:r>
      <w:r w:rsidRPr="009027DB" w:rsidR="0064318E">
        <w:rPr>
          <w:rStyle w:val="sb8d990e2"/>
          <w:lang w:val="en-GB"/>
        </w:rPr>
        <w:t>”</w:t>
      </w:r>
      <w:r w:rsidRPr="009027DB" w:rsidR="000E1CF1">
        <w:rPr>
          <w:rStyle w:val="sb8d990e2"/>
          <w:lang w:val="en-GB"/>
        </w:rPr>
        <w:t xml:space="preserve"> </w:t>
      </w:r>
      <w:r w:rsidRPr="00E56FA5" w:rsidR="0053105F">
        <w:rPr>
          <w:rStyle w:val="sb8d990e2"/>
          <w:lang w:val="en-GB"/>
        </w:rPr>
        <w:t xml:space="preserve">(see </w:t>
      </w:r>
      <w:r w:rsidRPr="009027DB" w:rsidR="002B1E54">
        <w:rPr>
          <w:i/>
          <w:lang w:val="en-GB"/>
        </w:rPr>
        <w:t>Glasenapp v. Germany</w:t>
      </w:r>
      <w:r w:rsidRPr="009027DB" w:rsidR="002B1E54">
        <w:rPr>
          <w:lang w:val="en-GB"/>
        </w:rPr>
        <w:t>, 28 August 1986, §</w:t>
      </w:r>
      <w:r w:rsidRPr="00E56FA5" w:rsidR="00451B60">
        <w:rPr>
          <w:lang w:val="en-GB"/>
        </w:rPr>
        <w:t> 50</w:t>
      </w:r>
      <w:r w:rsidRPr="009027DB" w:rsidR="002B1E54">
        <w:rPr>
          <w:lang w:val="en-GB"/>
        </w:rPr>
        <w:t>, Series A no. 104,</w:t>
      </w:r>
      <w:r w:rsidRPr="009027DB" w:rsidR="002B1E54">
        <w:rPr>
          <w:rStyle w:val="column01"/>
          <w:lang w:val="en-GB"/>
        </w:rPr>
        <w:t xml:space="preserve"> </w:t>
      </w:r>
      <w:r w:rsidR="00EF1278">
        <w:rPr>
          <w:i/>
          <w:lang w:val="en-GB"/>
        </w:rPr>
        <w:t>Kosiek v. </w:t>
      </w:r>
      <w:r w:rsidRPr="009027DB" w:rsidR="002B1E54">
        <w:rPr>
          <w:i/>
          <w:lang w:val="en-GB"/>
        </w:rPr>
        <w:t>Germany</w:t>
      </w:r>
      <w:r w:rsidRPr="009027DB" w:rsidR="002B1E54">
        <w:rPr>
          <w:lang w:val="en-GB"/>
        </w:rPr>
        <w:t>, 28 August 1986, §</w:t>
      </w:r>
      <w:r w:rsidRPr="00E56FA5" w:rsidR="00451B60">
        <w:rPr>
          <w:lang w:val="en-GB"/>
        </w:rPr>
        <w:t> 36</w:t>
      </w:r>
      <w:r w:rsidRPr="009027DB" w:rsidR="002B1E54">
        <w:rPr>
          <w:lang w:val="en-GB"/>
        </w:rPr>
        <w:t>, Series A no. 105</w:t>
      </w:r>
      <w:r w:rsidRPr="009027DB" w:rsidR="005130AC">
        <w:rPr>
          <w:rStyle w:val="column01"/>
          <w:lang w:val="en-GB"/>
        </w:rPr>
        <w:t>).</w:t>
      </w:r>
    </w:p>
    <w:p w:rsidRPr="00B37ACD" w:rsidR="00EF7005" w:rsidP="00EF7005" w:rsidRDefault="00C6686C">
      <w:pPr>
        <w:pStyle w:val="ECHRPara"/>
        <w:rPr>
          <w:lang w:val="en-GB"/>
        </w:rPr>
      </w:pPr>
      <w:r w:rsidRPr="009027DB">
        <w:rPr>
          <w:lang w:val="en-GB"/>
        </w:rPr>
        <w:fldChar w:fldCharType="begin"/>
      </w:r>
      <w:r w:rsidRPr="009027DB">
        <w:rPr>
          <w:lang w:val="en-GB"/>
        </w:rPr>
        <w:instrText xml:space="preserve"> SEQ level0 \*arabic </w:instrText>
      </w:r>
      <w:r w:rsidRPr="009027DB">
        <w:rPr>
          <w:lang w:val="en-GB"/>
        </w:rPr>
        <w:fldChar w:fldCharType="separate"/>
      </w:r>
      <w:r w:rsidR="00FC701F">
        <w:rPr>
          <w:noProof/>
          <w:lang w:val="en-GB"/>
        </w:rPr>
        <w:t>68</w:t>
      </w:r>
      <w:r w:rsidRPr="009027DB">
        <w:rPr>
          <w:lang w:val="en-GB"/>
        </w:rPr>
        <w:fldChar w:fldCharType="end"/>
      </w:r>
      <w:r w:rsidRPr="009027DB">
        <w:rPr>
          <w:lang w:val="en-GB"/>
        </w:rPr>
        <w:t>.  </w:t>
      </w:r>
      <w:r w:rsidRPr="009027DB" w:rsidR="00EF7005">
        <w:rPr>
          <w:lang w:val="en-GB"/>
        </w:rPr>
        <w:t xml:space="preserve">It </w:t>
      </w:r>
      <w:r w:rsidRPr="009027DB" w:rsidR="0064318E">
        <w:rPr>
          <w:lang w:val="en-GB"/>
        </w:rPr>
        <w:t xml:space="preserve">is clear </w:t>
      </w:r>
      <w:r w:rsidRPr="009027DB" w:rsidR="00EF7005">
        <w:rPr>
          <w:lang w:val="en-GB"/>
        </w:rPr>
        <w:t>from the parties</w:t>
      </w:r>
      <w:r w:rsidR="001864C8">
        <w:rPr>
          <w:lang w:val="en-GB"/>
        </w:rPr>
        <w:t>’</w:t>
      </w:r>
      <w:r w:rsidRPr="009027DB" w:rsidR="00EF7005">
        <w:rPr>
          <w:lang w:val="en-GB"/>
        </w:rPr>
        <w:t xml:space="preserve"> submissions that</w:t>
      </w:r>
      <w:r w:rsidRPr="009027DB" w:rsidR="005130AC">
        <w:rPr>
          <w:lang w:val="en-GB"/>
        </w:rPr>
        <w:t xml:space="preserve"> the existence of the interference is </w:t>
      </w:r>
      <w:r w:rsidRPr="009027DB" w:rsidR="00BC57F6">
        <w:rPr>
          <w:lang w:val="en-GB"/>
        </w:rPr>
        <w:t>in dispute between the parties</w:t>
      </w:r>
      <w:r w:rsidRPr="009027DB" w:rsidR="0064318E">
        <w:rPr>
          <w:lang w:val="en-GB"/>
        </w:rPr>
        <w:t>,</w:t>
      </w:r>
      <w:r w:rsidRPr="009027DB" w:rsidR="00BC57F6">
        <w:rPr>
          <w:lang w:val="en-GB"/>
        </w:rPr>
        <w:t xml:space="preserve"> </w:t>
      </w:r>
      <w:r w:rsidRPr="009027DB" w:rsidR="0064318E">
        <w:rPr>
          <w:lang w:val="en-GB"/>
        </w:rPr>
        <w:t xml:space="preserve">as </w:t>
      </w:r>
      <w:r w:rsidRPr="009027DB" w:rsidR="00BC57F6">
        <w:rPr>
          <w:lang w:val="en-GB"/>
        </w:rPr>
        <w:t>t</w:t>
      </w:r>
      <w:r w:rsidRPr="009027DB" w:rsidR="00EF7005">
        <w:rPr>
          <w:lang w:val="en-GB"/>
        </w:rPr>
        <w:t>hey</w:t>
      </w:r>
      <w:r w:rsidRPr="009027DB">
        <w:rPr>
          <w:lang w:val="en-GB"/>
        </w:rPr>
        <w:t xml:space="preserve"> are not in </w:t>
      </w:r>
      <w:r w:rsidR="00762A9D">
        <w:rPr>
          <w:lang w:val="en-GB"/>
        </w:rPr>
        <w:t>agreement</w:t>
      </w:r>
      <w:r w:rsidRPr="00B37ACD" w:rsidR="00762A9D">
        <w:rPr>
          <w:lang w:val="en-GB"/>
        </w:rPr>
        <w:t xml:space="preserve"> </w:t>
      </w:r>
      <w:r w:rsidRPr="00B37ACD" w:rsidR="0064318E">
        <w:rPr>
          <w:lang w:val="en-GB"/>
        </w:rPr>
        <w:t xml:space="preserve">as </w:t>
      </w:r>
      <w:r w:rsidRPr="00B37ACD" w:rsidR="0064318E">
        <w:rPr>
          <w:lang w:val="en-GB"/>
        </w:rPr>
        <w:lastRenderedPageBreak/>
        <w:t xml:space="preserve">to </w:t>
      </w:r>
      <w:r w:rsidRPr="00B37ACD">
        <w:rPr>
          <w:lang w:val="en-GB"/>
        </w:rPr>
        <w:t xml:space="preserve">whether </w:t>
      </w:r>
      <w:r w:rsidRPr="00B37ACD" w:rsidR="007803D8">
        <w:rPr>
          <w:lang w:val="en-GB"/>
        </w:rPr>
        <w:t xml:space="preserve">the dismissal was based solely on the impugned email </w:t>
      </w:r>
      <w:r w:rsidRPr="00B37ACD">
        <w:rPr>
          <w:lang w:val="en-GB"/>
        </w:rPr>
        <w:t xml:space="preserve">sent by the applicant </w:t>
      </w:r>
      <w:r w:rsidRPr="00B37ACD" w:rsidR="0053105F">
        <w:rPr>
          <w:lang w:val="en-GB"/>
        </w:rPr>
        <w:t xml:space="preserve">to the </w:t>
      </w:r>
      <w:r w:rsidR="00512DCA">
        <w:rPr>
          <w:lang w:val="en-GB"/>
        </w:rPr>
        <w:t>R</w:t>
      </w:r>
      <w:r w:rsidRPr="00B37ACD" w:rsidR="0053105F">
        <w:rPr>
          <w:lang w:val="en-GB"/>
        </w:rPr>
        <w:t>ector</w:t>
      </w:r>
      <w:r w:rsidRPr="00B37ACD">
        <w:rPr>
          <w:lang w:val="en-GB"/>
        </w:rPr>
        <w:t xml:space="preserve"> of </w:t>
      </w:r>
      <w:r w:rsidR="00184EF7">
        <w:rPr>
          <w:lang w:val="en-GB"/>
        </w:rPr>
        <w:t>the University</w:t>
      </w:r>
      <w:r w:rsidRPr="00B37ACD" w:rsidR="0064318E">
        <w:rPr>
          <w:lang w:val="en-GB"/>
        </w:rPr>
        <w:t xml:space="preserve"> on 20 March 2010</w:t>
      </w:r>
      <w:r w:rsidRPr="00B37ACD">
        <w:rPr>
          <w:lang w:val="en-GB"/>
        </w:rPr>
        <w:t xml:space="preserve">, or rather </w:t>
      </w:r>
      <w:r w:rsidRPr="00B37ACD" w:rsidR="004F5465">
        <w:rPr>
          <w:lang w:val="en-GB"/>
        </w:rPr>
        <w:t xml:space="preserve">on </w:t>
      </w:r>
      <w:r w:rsidRPr="00B37ACD">
        <w:rPr>
          <w:lang w:val="en-GB"/>
        </w:rPr>
        <w:t>the persistent critic</w:t>
      </w:r>
      <w:r w:rsidRPr="00B37ACD" w:rsidR="0064318E">
        <w:rPr>
          <w:lang w:val="en-GB"/>
        </w:rPr>
        <w:t>i</w:t>
      </w:r>
      <w:r w:rsidRPr="00B37ACD">
        <w:rPr>
          <w:lang w:val="en-GB"/>
        </w:rPr>
        <w:t>s</w:t>
      </w:r>
      <w:r w:rsidRPr="00B37ACD" w:rsidR="0064318E">
        <w:rPr>
          <w:lang w:val="en-GB"/>
        </w:rPr>
        <w:t>m</w:t>
      </w:r>
      <w:r w:rsidRPr="00B37ACD">
        <w:rPr>
          <w:lang w:val="en-GB"/>
        </w:rPr>
        <w:t xml:space="preserve"> expressed by the applicant prior to sending the impugned email</w:t>
      </w:r>
      <w:r w:rsidRPr="00B37ACD" w:rsidR="00EF7005">
        <w:rPr>
          <w:lang w:val="en-GB"/>
        </w:rPr>
        <w:t>.</w:t>
      </w:r>
    </w:p>
    <w:p w:rsidRPr="00B37ACD" w:rsidR="00F64641" w:rsidP="00EF7005" w:rsidRDefault="00EF7005">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69</w:t>
      </w:r>
      <w:r w:rsidRPr="00B37ACD">
        <w:rPr>
          <w:lang w:val="en-GB"/>
        </w:rPr>
        <w:fldChar w:fldCharType="end"/>
      </w:r>
      <w:r w:rsidRPr="00B37ACD">
        <w:rPr>
          <w:lang w:val="en-GB"/>
        </w:rPr>
        <w:t xml:space="preserve">.  In this </w:t>
      </w:r>
      <w:r w:rsidRPr="00B37ACD" w:rsidR="0064318E">
        <w:rPr>
          <w:lang w:val="en-GB"/>
        </w:rPr>
        <w:t xml:space="preserve">connection </w:t>
      </w:r>
      <w:r w:rsidRPr="00B37ACD">
        <w:rPr>
          <w:lang w:val="en-GB"/>
        </w:rPr>
        <w:t xml:space="preserve">the Court observes that in reaching </w:t>
      </w:r>
      <w:r w:rsidRPr="00B37ACD" w:rsidR="0064318E">
        <w:rPr>
          <w:lang w:val="en-GB"/>
        </w:rPr>
        <w:t xml:space="preserve">their </w:t>
      </w:r>
      <w:r w:rsidRPr="00B37ACD">
        <w:rPr>
          <w:lang w:val="en-GB"/>
        </w:rPr>
        <w:t>conclusion about the lawfulness of the applicant</w:t>
      </w:r>
      <w:r w:rsidR="001864C8">
        <w:rPr>
          <w:lang w:val="en-GB"/>
        </w:rPr>
        <w:t>’</w:t>
      </w:r>
      <w:r w:rsidRPr="00B37ACD">
        <w:rPr>
          <w:lang w:val="en-GB"/>
        </w:rPr>
        <w:t>s dismissal the domestic courts relied on evidence which contained reference</w:t>
      </w:r>
      <w:r w:rsidRPr="00B37ACD" w:rsidR="0064318E">
        <w:rPr>
          <w:lang w:val="en-GB"/>
        </w:rPr>
        <w:t>s</w:t>
      </w:r>
      <w:r w:rsidRPr="00B37ACD">
        <w:rPr>
          <w:lang w:val="en-GB"/>
        </w:rPr>
        <w:t xml:space="preserve"> to other activities carried out by the applicant prior to </w:t>
      </w:r>
      <w:r w:rsidRPr="00B37ACD" w:rsidR="0064318E">
        <w:rPr>
          <w:lang w:val="en-GB"/>
        </w:rPr>
        <w:t xml:space="preserve">his </w:t>
      </w:r>
      <w:r w:rsidRPr="00B37ACD">
        <w:rPr>
          <w:lang w:val="en-GB"/>
        </w:rPr>
        <w:t xml:space="preserve">sending the </w:t>
      </w:r>
      <w:r w:rsidRPr="00B37ACD" w:rsidR="0064318E">
        <w:rPr>
          <w:lang w:val="en-GB"/>
        </w:rPr>
        <w:t xml:space="preserve">impugned </w:t>
      </w:r>
      <w:r w:rsidRPr="00B37ACD">
        <w:rPr>
          <w:lang w:val="en-GB"/>
        </w:rPr>
        <w:t xml:space="preserve">email (see paragraph </w:t>
      </w:r>
      <w:r w:rsidRPr="00B37ACD">
        <w:rPr>
          <w:lang w:val="en-GB"/>
        </w:rPr>
        <w:fldChar w:fldCharType="begin"/>
      </w:r>
      <w:r w:rsidRPr="00B37ACD">
        <w:rPr>
          <w:lang w:val="en-GB"/>
        </w:rPr>
        <w:instrText xml:space="preserve"> REF ApplCourt_otherActivities \h  \* MERGEFORMAT </w:instrText>
      </w:r>
      <w:r w:rsidRPr="00B37ACD">
        <w:rPr>
          <w:lang w:val="en-GB"/>
        </w:rPr>
      </w:r>
      <w:r w:rsidRPr="00B37ACD">
        <w:rPr>
          <w:lang w:val="en-GB"/>
        </w:rPr>
        <w:fldChar w:fldCharType="separate"/>
      </w:r>
      <w:r w:rsidR="00FC701F">
        <w:rPr>
          <w:noProof/>
          <w:lang w:val="en-GB"/>
        </w:rPr>
        <w:t>23</w:t>
      </w:r>
      <w:r w:rsidRPr="00B37ACD">
        <w:rPr>
          <w:lang w:val="en-GB"/>
        </w:rPr>
        <w:fldChar w:fldCharType="end"/>
      </w:r>
      <w:r w:rsidRPr="00B37ACD">
        <w:rPr>
          <w:lang w:val="en-GB"/>
        </w:rPr>
        <w:t xml:space="preserve"> above)</w:t>
      </w:r>
      <w:r w:rsidRPr="00B37ACD" w:rsidR="0064318E">
        <w:rPr>
          <w:lang w:val="en-GB"/>
        </w:rPr>
        <w:t>.</w:t>
      </w:r>
      <w:r w:rsidRPr="00B37ACD">
        <w:rPr>
          <w:lang w:val="en-GB"/>
        </w:rPr>
        <w:t xml:space="preserve"> </w:t>
      </w:r>
      <w:r w:rsidRPr="00B37ACD" w:rsidR="0064318E">
        <w:rPr>
          <w:lang w:val="en-GB"/>
        </w:rPr>
        <w:t>This</w:t>
      </w:r>
      <w:r w:rsidRPr="00B37ACD">
        <w:rPr>
          <w:lang w:val="en-GB"/>
        </w:rPr>
        <w:t xml:space="preserve"> would imply that the applicant</w:t>
      </w:r>
      <w:r w:rsidR="001864C8">
        <w:rPr>
          <w:lang w:val="en-GB"/>
        </w:rPr>
        <w:t>’</w:t>
      </w:r>
      <w:r w:rsidRPr="00B37ACD">
        <w:rPr>
          <w:lang w:val="en-GB"/>
        </w:rPr>
        <w:t xml:space="preserve">s prior activities in expressing criticism played </w:t>
      </w:r>
      <w:r w:rsidRPr="00B37ACD" w:rsidR="0064318E">
        <w:rPr>
          <w:lang w:val="en-GB"/>
        </w:rPr>
        <w:t>some</w:t>
      </w:r>
      <w:r w:rsidRPr="00B37ACD">
        <w:rPr>
          <w:lang w:val="en-GB"/>
        </w:rPr>
        <w:t xml:space="preserve"> role </w:t>
      </w:r>
      <w:r w:rsidR="006B0E53">
        <w:rPr>
          <w:lang w:val="en-GB"/>
        </w:rPr>
        <w:t>in deciding</w:t>
      </w:r>
      <w:r w:rsidRPr="00B37ACD">
        <w:rPr>
          <w:lang w:val="en-GB"/>
        </w:rPr>
        <w:t xml:space="preserve"> whether the applicant</w:t>
      </w:r>
      <w:r w:rsidR="001864C8">
        <w:rPr>
          <w:lang w:val="en-GB"/>
        </w:rPr>
        <w:t>’</w:t>
      </w:r>
      <w:r w:rsidRPr="00B37ACD">
        <w:rPr>
          <w:lang w:val="en-GB"/>
        </w:rPr>
        <w:t>s dismissal had been lawful.</w:t>
      </w:r>
    </w:p>
    <w:p w:rsidRPr="00B37ACD" w:rsidR="004469B4" w:rsidP="00EF7005" w:rsidRDefault="00EF7005">
      <w:pPr>
        <w:pStyle w:val="ECHRPara"/>
        <w:rPr>
          <w:rStyle w:val="sb8d990e2"/>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70</w:t>
      </w:r>
      <w:r w:rsidRPr="00B37ACD">
        <w:rPr>
          <w:lang w:val="en-GB"/>
        </w:rPr>
        <w:fldChar w:fldCharType="end"/>
      </w:r>
      <w:r w:rsidRPr="00B37ACD">
        <w:rPr>
          <w:lang w:val="en-GB"/>
        </w:rPr>
        <w:t xml:space="preserve">.  But even assuming that the dismissal was based solely on the impugned email, the Court refers back </w:t>
      </w:r>
      <w:r w:rsidRPr="00B37ACD" w:rsidR="004469B4">
        <w:rPr>
          <w:lang w:val="en-GB"/>
        </w:rPr>
        <w:t xml:space="preserve">to its reasoning in relation </w:t>
      </w:r>
      <w:r w:rsidRPr="00B37ACD" w:rsidR="0064318E">
        <w:rPr>
          <w:lang w:val="en-GB"/>
        </w:rPr>
        <w:t xml:space="preserve">to </w:t>
      </w:r>
      <w:r w:rsidRPr="00B37ACD" w:rsidR="004469B4">
        <w:rPr>
          <w:lang w:val="en-GB"/>
        </w:rPr>
        <w:t>the nature of the dispute in question and</w:t>
      </w:r>
      <w:r w:rsidRPr="00B37ACD" w:rsidR="001F566F">
        <w:rPr>
          <w:lang w:val="en-GB"/>
        </w:rPr>
        <w:t xml:space="preserve"> the</w:t>
      </w:r>
      <w:r w:rsidRPr="00B37ACD" w:rsidR="004469B4">
        <w:rPr>
          <w:lang w:val="en-GB"/>
        </w:rPr>
        <w:t xml:space="preserve"> applicability of Article </w:t>
      </w:r>
      <w:r w:rsidRPr="00B37ACD" w:rsidR="001F566F">
        <w:rPr>
          <w:lang w:val="en-GB"/>
        </w:rPr>
        <w:t xml:space="preserve">10 </w:t>
      </w:r>
      <w:r w:rsidRPr="00B37ACD" w:rsidR="004469B4">
        <w:rPr>
          <w:lang w:val="en-GB"/>
        </w:rPr>
        <w:t xml:space="preserve">(see paragraph </w:t>
      </w:r>
      <w:r w:rsidR="00D7635D">
        <w:rPr>
          <w:highlight w:val="yellow"/>
          <w:lang w:val="en-GB"/>
        </w:rPr>
        <w:fldChar w:fldCharType="begin"/>
      </w:r>
      <w:r w:rsidR="00D7635D">
        <w:rPr>
          <w:highlight w:val="yellow"/>
          <w:lang w:val="en-GB"/>
        </w:rPr>
        <w:instrText xml:space="preserve"> REF Court_ApplicRM \h </w:instrText>
      </w:r>
      <w:r w:rsidR="00D7635D">
        <w:rPr>
          <w:highlight w:val="yellow"/>
          <w:lang w:val="en-GB"/>
        </w:rPr>
      </w:r>
      <w:r w:rsidR="00D7635D">
        <w:rPr>
          <w:highlight w:val="yellow"/>
          <w:lang w:val="en-GB"/>
        </w:rPr>
        <w:fldChar w:fldCharType="separate"/>
      </w:r>
      <w:r w:rsidR="00FC701F">
        <w:rPr>
          <w:rStyle w:val="sb8d990e2"/>
          <w:noProof/>
          <w:lang w:val="en-GB"/>
        </w:rPr>
        <w:t>45</w:t>
      </w:r>
      <w:r w:rsidR="00D7635D">
        <w:rPr>
          <w:highlight w:val="yellow"/>
          <w:lang w:val="en-GB"/>
        </w:rPr>
        <w:fldChar w:fldCharType="end"/>
      </w:r>
      <w:r w:rsidRPr="00B37ACD" w:rsidR="004469B4">
        <w:rPr>
          <w:lang w:val="en-GB"/>
        </w:rPr>
        <w:t xml:space="preserve"> above)</w:t>
      </w:r>
      <w:r w:rsidRPr="00B37ACD" w:rsidR="001F566F">
        <w:rPr>
          <w:lang w:val="en-GB"/>
        </w:rPr>
        <w:t xml:space="preserve">, </w:t>
      </w:r>
      <w:r w:rsidRPr="00B37ACD">
        <w:rPr>
          <w:lang w:val="en-GB"/>
        </w:rPr>
        <w:t>and</w:t>
      </w:r>
      <w:r w:rsidRPr="00B37ACD" w:rsidR="004469B4">
        <w:rPr>
          <w:lang w:val="en-GB"/>
        </w:rPr>
        <w:t xml:space="preserve"> considers</w:t>
      </w:r>
      <w:r w:rsidRPr="00B37ACD" w:rsidR="004469B4">
        <w:rPr>
          <w:rStyle w:val="sb8d990e2"/>
          <w:lang w:val="en-GB"/>
        </w:rPr>
        <w:t xml:space="preserve"> that the applicant</w:t>
      </w:r>
      <w:r w:rsidR="001864C8">
        <w:rPr>
          <w:rStyle w:val="sb8d990e2"/>
          <w:lang w:val="en-GB"/>
        </w:rPr>
        <w:t>’</w:t>
      </w:r>
      <w:r w:rsidRPr="00B37ACD" w:rsidR="004469B4">
        <w:rPr>
          <w:rStyle w:val="sb8d990e2"/>
          <w:lang w:val="en-GB"/>
        </w:rPr>
        <w:t>s dismissal did amount to interference with</w:t>
      </w:r>
      <w:r w:rsidR="006B0E53">
        <w:rPr>
          <w:rStyle w:val="sb8d990e2"/>
          <w:lang w:val="en-GB"/>
        </w:rPr>
        <w:t>in the meaning of</w:t>
      </w:r>
      <w:r w:rsidRPr="00B37ACD" w:rsidR="004469B4">
        <w:rPr>
          <w:rStyle w:val="sb8d990e2"/>
          <w:lang w:val="en-GB"/>
        </w:rPr>
        <w:t xml:space="preserve"> that provision. Such interference will</w:t>
      </w:r>
      <w:r w:rsidRPr="00B37ACD" w:rsidR="001F566F">
        <w:rPr>
          <w:rStyle w:val="sb8d990e2"/>
          <w:lang w:val="en-GB"/>
        </w:rPr>
        <w:t xml:space="preserve"> constitute a breach of Article </w:t>
      </w:r>
      <w:r w:rsidRPr="00B37ACD" w:rsidR="004469B4">
        <w:rPr>
          <w:rStyle w:val="sb8d990e2"/>
          <w:lang w:val="en-GB"/>
        </w:rPr>
        <w:t>10 unless it is “prescribed by law”, pursues a legitimate aim under paragraph 2</w:t>
      </w:r>
      <w:r w:rsidRPr="00B37ACD" w:rsidR="0064318E">
        <w:rPr>
          <w:rStyle w:val="sb8d990e2"/>
          <w:lang w:val="en-GB"/>
        </w:rPr>
        <w:t xml:space="preserve"> of that Article</w:t>
      </w:r>
      <w:r w:rsidRPr="00B37ACD" w:rsidR="004469B4">
        <w:rPr>
          <w:rStyle w:val="sb8d990e2"/>
          <w:lang w:val="en-GB"/>
        </w:rPr>
        <w:t xml:space="preserve"> and is “necessary in a democratic society” for the achievement of </w:t>
      </w:r>
      <w:r w:rsidRPr="00B37ACD" w:rsidR="001F566F">
        <w:rPr>
          <w:rStyle w:val="sb8d990e2"/>
          <w:lang w:val="en-GB"/>
        </w:rPr>
        <w:t>such</w:t>
      </w:r>
      <w:r w:rsidRPr="00B37ACD" w:rsidR="0064318E">
        <w:rPr>
          <w:rStyle w:val="sb8d990e2"/>
          <w:lang w:val="en-GB"/>
        </w:rPr>
        <w:t xml:space="preserve"> an</w:t>
      </w:r>
      <w:r w:rsidRPr="00B37ACD" w:rsidR="001F566F">
        <w:rPr>
          <w:rStyle w:val="sb8d990e2"/>
          <w:lang w:val="en-GB"/>
        </w:rPr>
        <w:t xml:space="preserve"> aim</w:t>
      </w:r>
      <w:r w:rsidRPr="00B37ACD" w:rsidR="0064318E">
        <w:rPr>
          <w:rStyle w:val="sb8d990e2"/>
          <w:lang w:val="en-GB"/>
        </w:rPr>
        <w:t>.</w:t>
      </w:r>
      <w:r w:rsidRPr="00B37ACD" w:rsidR="001F566F">
        <w:rPr>
          <w:rStyle w:val="sb8d990e2"/>
          <w:lang w:val="en-GB"/>
        </w:rPr>
        <w:t xml:space="preserve"> </w:t>
      </w:r>
      <w:r w:rsidRPr="00B37ACD" w:rsidR="0064318E">
        <w:rPr>
          <w:rStyle w:val="sb8d990e2"/>
          <w:lang w:val="en-GB"/>
        </w:rPr>
        <w:t xml:space="preserve">These issues </w:t>
      </w:r>
      <w:r w:rsidRPr="00B37ACD" w:rsidR="001F566F">
        <w:rPr>
          <w:rStyle w:val="sb8d990e2"/>
          <w:lang w:val="en-GB"/>
        </w:rPr>
        <w:t>will be discussed</w:t>
      </w:r>
      <w:r w:rsidRPr="00B37ACD" w:rsidR="004469B4">
        <w:rPr>
          <w:rStyle w:val="sb8d990e2"/>
          <w:lang w:val="en-GB"/>
        </w:rPr>
        <w:t xml:space="preserve"> below.</w:t>
      </w:r>
    </w:p>
    <w:bookmarkStart w:name="Interference2" w:id="29"/>
    <w:p w:rsidRPr="00B37ACD" w:rsidR="004D46EB" w:rsidP="00335DFB" w:rsidRDefault="004469B4">
      <w:pPr>
        <w:pStyle w:val="ECHRPara"/>
        <w:rPr>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71</w:t>
      </w:r>
      <w:r w:rsidRPr="00B37ACD">
        <w:rPr>
          <w:rStyle w:val="sb8d990e2"/>
          <w:lang w:val="en-GB"/>
        </w:rPr>
        <w:fldChar w:fldCharType="end"/>
      </w:r>
      <w:bookmarkEnd w:id="29"/>
      <w:r w:rsidRPr="00B37ACD">
        <w:rPr>
          <w:rStyle w:val="sb8d990e2"/>
          <w:lang w:val="en-GB"/>
        </w:rPr>
        <w:t>.  The Court further dismisses the Government</w:t>
      </w:r>
      <w:r w:rsidR="001864C8">
        <w:rPr>
          <w:rStyle w:val="sb8d990e2"/>
          <w:lang w:val="en-GB"/>
        </w:rPr>
        <w:t>’</w:t>
      </w:r>
      <w:r w:rsidRPr="00B37ACD">
        <w:rPr>
          <w:rStyle w:val="sb8d990e2"/>
          <w:lang w:val="en-GB"/>
        </w:rPr>
        <w:t xml:space="preserve">s preliminary objection that </w:t>
      </w:r>
      <w:r w:rsidRPr="00B37ACD">
        <w:rPr>
          <w:lang w:val="en-GB"/>
        </w:rPr>
        <w:t xml:space="preserve">the applicant cannot claim to be a victim of the alleged violation of Article 10 (see paragraph </w:t>
      </w:r>
      <w:r w:rsidRPr="00B37ACD">
        <w:rPr>
          <w:lang w:val="en-GB"/>
        </w:rPr>
        <w:fldChar w:fldCharType="begin"/>
      </w:r>
      <w:r w:rsidRPr="00B37ACD">
        <w:rPr>
          <w:lang w:val="en-GB"/>
        </w:rPr>
        <w:instrText xml:space="preserve"> REF GovArgRM_no_interference \h </w:instrText>
      </w:r>
      <w:r w:rsidRPr="00B37ACD">
        <w:rPr>
          <w:lang w:val="en-GB"/>
        </w:rPr>
      </w:r>
      <w:r w:rsidRPr="00B37ACD">
        <w:rPr>
          <w:lang w:val="en-GB"/>
        </w:rPr>
        <w:fldChar w:fldCharType="separate"/>
      </w:r>
      <w:r w:rsidR="00FC701F">
        <w:rPr>
          <w:noProof/>
          <w:lang w:val="en-GB"/>
        </w:rPr>
        <w:t>37</w:t>
      </w:r>
      <w:r w:rsidRPr="00B37ACD">
        <w:rPr>
          <w:lang w:val="en-GB"/>
        </w:rPr>
        <w:fldChar w:fldCharType="end"/>
      </w:r>
      <w:r w:rsidRPr="00B37ACD" w:rsidR="00335DFB">
        <w:rPr>
          <w:lang w:val="en-GB"/>
        </w:rPr>
        <w:t xml:space="preserve"> above).</w:t>
      </w:r>
    </w:p>
    <w:p w:rsidRPr="00B37ACD" w:rsidR="003A7184" w:rsidP="000F126A" w:rsidRDefault="000F126A">
      <w:pPr>
        <w:pStyle w:val="ECHRHeading3"/>
        <w:rPr>
          <w:rStyle w:val="s7d2086b4"/>
          <w:b/>
          <w:lang w:val="en-GB"/>
        </w:rPr>
      </w:pPr>
      <w:r w:rsidRPr="00B37ACD">
        <w:rPr>
          <w:rStyle w:val="s52c23de3"/>
          <w:lang w:val="en-GB"/>
        </w:rPr>
        <w:t>2.  </w:t>
      </w:r>
      <w:r w:rsidRPr="00B37ACD" w:rsidR="003A7184">
        <w:rPr>
          <w:rStyle w:val="s7d2086b4"/>
          <w:lang w:val="en-GB"/>
        </w:rPr>
        <w:t xml:space="preserve">Whether the interference was “prescribed by law” </w:t>
      </w:r>
      <w:r w:rsidRPr="00B37ACD" w:rsidR="00D950BA">
        <w:rPr>
          <w:rStyle w:val="s7d2086b4"/>
          <w:lang w:val="en-GB"/>
        </w:rPr>
        <w:t>and served a legitimate aim</w:t>
      </w:r>
    </w:p>
    <w:p w:rsidRPr="00B37ACD" w:rsidR="00E52742" w:rsidP="00E52742" w:rsidRDefault="00335DFB">
      <w:pPr>
        <w:pStyle w:val="ECHRPara"/>
        <w:rPr>
          <w:rStyle w:val="sb8d990e2"/>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72</w:t>
      </w:r>
      <w:r w:rsidRPr="00B37ACD">
        <w:rPr>
          <w:rStyle w:val="sb8d990e2"/>
          <w:lang w:val="en-GB"/>
        </w:rPr>
        <w:fldChar w:fldCharType="end"/>
      </w:r>
      <w:r w:rsidRPr="00B37ACD">
        <w:rPr>
          <w:rStyle w:val="sb8d990e2"/>
          <w:lang w:val="en-GB"/>
        </w:rPr>
        <w:t>.  </w:t>
      </w:r>
      <w:r w:rsidRPr="00B37ACD" w:rsidR="00CF0CB2">
        <w:rPr>
          <w:rStyle w:val="sb8d990e2"/>
          <w:lang w:val="en-GB"/>
        </w:rPr>
        <w:t>The Court observes that the applicant also dispute</w:t>
      </w:r>
      <w:r w:rsidRPr="00B37ACD" w:rsidR="00E52742">
        <w:rPr>
          <w:rStyle w:val="sb8d990e2"/>
          <w:lang w:val="en-GB"/>
        </w:rPr>
        <w:t>d</w:t>
      </w:r>
      <w:r w:rsidRPr="00B37ACD" w:rsidR="00CF0CB2">
        <w:rPr>
          <w:rStyle w:val="sb8d990e2"/>
          <w:lang w:val="en-GB"/>
        </w:rPr>
        <w:t xml:space="preserve"> the lawfulness of the impugned measure </w:t>
      </w:r>
      <w:r w:rsidRPr="00B37ACD" w:rsidR="00E52742">
        <w:rPr>
          <w:rStyle w:val="sb8d990e2"/>
          <w:lang w:val="en-GB"/>
        </w:rPr>
        <w:t>and its aim</w:t>
      </w:r>
      <w:r w:rsidRPr="00B37ACD" w:rsidR="00CF0CB2">
        <w:rPr>
          <w:rStyle w:val="sb8d990e2"/>
          <w:lang w:val="en-GB"/>
        </w:rPr>
        <w:t>.</w:t>
      </w:r>
      <w:r w:rsidRPr="00B37ACD" w:rsidR="00E52742">
        <w:rPr>
          <w:rStyle w:val="sb8d990e2"/>
          <w:lang w:val="en-GB"/>
        </w:rPr>
        <w:t xml:space="preserve"> In particular he contested </w:t>
      </w:r>
      <w:r w:rsidRPr="00B37ACD" w:rsidR="005512B6">
        <w:rPr>
          <w:rStyle w:val="sb8d990e2"/>
          <w:lang w:val="en-GB"/>
        </w:rPr>
        <w:t xml:space="preserve">the </w:t>
      </w:r>
      <w:r w:rsidRPr="00B37ACD" w:rsidR="00E52742">
        <w:rPr>
          <w:rStyle w:val="sb8d990e2"/>
          <w:lang w:val="en-GB"/>
        </w:rPr>
        <w:t>quality of section 101 of the Labour Law.</w:t>
      </w:r>
    </w:p>
    <w:p w:rsidRPr="00B37ACD" w:rsidR="00086541" w:rsidP="00086541" w:rsidRDefault="00CF0CB2">
      <w:pPr>
        <w:pStyle w:val="ECHRPara"/>
        <w:rPr>
          <w:rStyle w:val="s7d2086b4"/>
          <w:szCs w:val="24"/>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73</w:t>
      </w:r>
      <w:r w:rsidRPr="00B37ACD">
        <w:rPr>
          <w:rStyle w:val="sb8d990e2"/>
          <w:lang w:val="en-GB"/>
        </w:rPr>
        <w:fldChar w:fldCharType="end"/>
      </w:r>
      <w:r w:rsidRPr="00B37ACD">
        <w:rPr>
          <w:rStyle w:val="sb8d990e2"/>
          <w:lang w:val="en-GB"/>
        </w:rPr>
        <w:t>.  </w:t>
      </w:r>
      <w:r w:rsidRPr="00B37ACD" w:rsidR="00D11ADE">
        <w:rPr>
          <w:rStyle w:val="sb8d990e2"/>
          <w:lang w:val="en-GB"/>
        </w:rPr>
        <w:t>The Court notes that the applicant</w:t>
      </w:r>
      <w:r w:rsidR="001864C8">
        <w:rPr>
          <w:rStyle w:val="sb8d990e2"/>
          <w:lang w:val="en-GB"/>
        </w:rPr>
        <w:t>’</w:t>
      </w:r>
      <w:r w:rsidRPr="00B37ACD" w:rsidR="00D11ADE">
        <w:rPr>
          <w:rStyle w:val="sb8d990e2"/>
          <w:lang w:val="en-GB"/>
        </w:rPr>
        <w:t xml:space="preserve">s dismissal was based on section 101 of the </w:t>
      </w:r>
      <w:r w:rsidRPr="00B37ACD" w:rsidR="00F54DB5">
        <w:rPr>
          <w:rStyle w:val="sb8d990e2"/>
          <w:lang w:val="en-GB"/>
        </w:rPr>
        <w:t xml:space="preserve">Labour </w:t>
      </w:r>
      <w:r w:rsidRPr="00B241CC" w:rsidR="00F54DB5">
        <w:rPr>
          <w:rStyle w:val="sb8d990e2"/>
          <w:lang w:val="en-GB"/>
        </w:rPr>
        <w:t>Law</w:t>
      </w:r>
      <w:r w:rsidRPr="00B241CC" w:rsidR="00D67424">
        <w:rPr>
          <w:rStyle w:val="sb8d990e2"/>
          <w:lang w:val="en-GB"/>
        </w:rPr>
        <w:t xml:space="preserve"> (see</w:t>
      </w:r>
      <w:r w:rsidRPr="00B241CC" w:rsidR="00864306">
        <w:rPr>
          <w:rStyle w:val="sb8d990e2"/>
          <w:lang w:val="en-GB"/>
        </w:rPr>
        <w:t xml:space="preserve"> “Relevant</w:t>
      </w:r>
      <w:r w:rsidRPr="00B241CC" w:rsidR="00D67424">
        <w:rPr>
          <w:rStyle w:val="sb8d990e2"/>
          <w:lang w:val="en-GB"/>
        </w:rPr>
        <w:t xml:space="preserve"> domestic law</w:t>
      </w:r>
      <w:r w:rsidRPr="00B241CC" w:rsidR="00864306">
        <w:rPr>
          <w:rStyle w:val="sb8d990e2"/>
          <w:lang w:val="en-GB"/>
        </w:rPr>
        <w:t>”</w:t>
      </w:r>
      <w:r w:rsidRPr="00E56FA5" w:rsidR="00B241CC">
        <w:rPr>
          <w:rStyle w:val="sb8d990e2"/>
          <w:lang w:val="en-GB"/>
        </w:rPr>
        <w:t xml:space="preserve">, paragraph </w:t>
      </w:r>
      <w:r w:rsidRPr="00E56FA5" w:rsidR="00B241CC">
        <w:rPr>
          <w:rStyle w:val="sb8d990e2"/>
          <w:lang w:val="en-GB"/>
        </w:rPr>
        <w:fldChar w:fldCharType="begin"/>
      </w:r>
      <w:r w:rsidRPr="00E56FA5" w:rsidR="00B241CC">
        <w:rPr>
          <w:rStyle w:val="sb8d990e2"/>
          <w:lang w:val="en-GB"/>
        </w:rPr>
        <w:instrText xml:space="preserve"> REF DomLaw_Art101 \h </w:instrText>
      </w:r>
      <w:r w:rsidR="00B241CC">
        <w:rPr>
          <w:rStyle w:val="sb8d990e2"/>
          <w:lang w:val="en-GB"/>
        </w:rPr>
        <w:instrText xml:space="preserve"> \* MERGEFORMAT </w:instrText>
      </w:r>
      <w:r w:rsidRPr="00E56FA5" w:rsidR="00B241CC">
        <w:rPr>
          <w:rStyle w:val="sb8d990e2"/>
          <w:lang w:val="en-GB"/>
        </w:rPr>
      </w:r>
      <w:r w:rsidRPr="00E56FA5" w:rsidR="00B241CC">
        <w:rPr>
          <w:rStyle w:val="sb8d990e2"/>
          <w:lang w:val="en-GB"/>
        </w:rPr>
        <w:fldChar w:fldCharType="separate"/>
      </w:r>
      <w:r w:rsidR="00FC701F">
        <w:rPr>
          <w:noProof/>
          <w:lang w:val="en-GB"/>
        </w:rPr>
        <w:t>30</w:t>
      </w:r>
      <w:r w:rsidRPr="00E56FA5" w:rsidR="00B241CC">
        <w:rPr>
          <w:rStyle w:val="sb8d990e2"/>
          <w:lang w:val="en-GB"/>
        </w:rPr>
        <w:fldChar w:fldCharType="end"/>
      </w:r>
      <w:r w:rsidRPr="00B241CC" w:rsidR="00864306">
        <w:rPr>
          <w:rStyle w:val="sb8d990e2"/>
          <w:lang w:val="en-GB"/>
        </w:rPr>
        <w:t xml:space="preserve"> above</w:t>
      </w:r>
      <w:r w:rsidRPr="00B241CC" w:rsidR="00D67424">
        <w:rPr>
          <w:rStyle w:val="sb8d990e2"/>
          <w:lang w:val="en-GB"/>
        </w:rPr>
        <w:t>)</w:t>
      </w:r>
      <w:r w:rsidRPr="00B241CC" w:rsidR="00E53748">
        <w:rPr>
          <w:rStyle w:val="sb8d990e2"/>
          <w:lang w:val="en-GB"/>
        </w:rPr>
        <w:t>.</w:t>
      </w:r>
      <w:r w:rsidRPr="00B37ACD" w:rsidR="00D67424">
        <w:rPr>
          <w:rStyle w:val="sb8d990e2"/>
          <w:lang w:val="en-GB"/>
        </w:rPr>
        <w:t xml:space="preserve"> </w:t>
      </w:r>
      <w:r w:rsidRPr="00B37ACD" w:rsidR="00E53748">
        <w:rPr>
          <w:rStyle w:val="sb8d990e2"/>
          <w:lang w:val="en-GB"/>
        </w:rPr>
        <w:t>It was alleged</w:t>
      </w:r>
      <w:r w:rsidRPr="00B37ACD" w:rsidR="00F54DB5">
        <w:rPr>
          <w:rStyle w:val="sb8d990e2"/>
          <w:lang w:val="en-GB"/>
        </w:rPr>
        <w:t xml:space="preserve"> that</w:t>
      </w:r>
      <w:r w:rsidRPr="00B37ACD" w:rsidR="00D67424">
        <w:rPr>
          <w:rStyle w:val="sb8d990e2"/>
          <w:lang w:val="en-GB"/>
        </w:rPr>
        <w:t xml:space="preserve"> in carrying out his duties </w:t>
      </w:r>
      <w:r w:rsidRPr="00B37ACD" w:rsidR="00E53748">
        <w:rPr>
          <w:rStyle w:val="sb8d990e2"/>
          <w:lang w:val="en-GB"/>
        </w:rPr>
        <w:t xml:space="preserve">he had </w:t>
      </w:r>
      <w:r w:rsidRPr="00B37ACD" w:rsidR="00D67424">
        <w:rPr>
          <w:rStyle w:val="sb8d990e2"/>
          <w:lang w:val="en-GB"/>
        </w:rPr>
        <w:t xml:space="preserve">acted </w:t>
      </w:r>
      <w:r w:rsidRPr="00B37ACD" w:rsidR="00D67424">
        <w:rPr>
          <w:lang w:val="en-GB"/>
        </w:rPr>
        <w:t xml:space="preserve">contrary to </w:t>
      </w:r>
      <w:r w:rsidR="00F4379A">
        <w:rPr>
          <w:lang w:val="en-GB"/>
        </w:rPr>
        <w:t>“</w:t>
      </w:r>
      <w:r w:rsidRPr="00B37ACD" w:rsidR="00D67424">
        <w:rPr>
          <w:lang w:val="en-GB"/>
        </w:rPr>
        <w:t>good morals</w:t>
      </w:r>
      <w:r w:rsidR="00F4379A">
        <w:rPr>
          <w:lang w:val="en-GB"/>
        </w:rPr>
        <w:t>”</w:t>
      </w:r>
      <w:r w:rsidRPr="00B37ACD" w:rsidR="00D67424">
        <w:rPr>
          <w:lang w:val="en-GB"/>
        </w:rPr>
        <w:t xml:space="preserve"> [</w:t>
      </w:r>
      <w:r w:rsidRPr="00B37ACD" w:rsidR="00D67424">
        <w:rPr>
          <w:i/>
          <w:lang w:val="en-GB"/>
        </w:rPr>
        <w:t>labi tikumi</w:t>
      </w:r>
      <w:r w:rsidRPr="00B37ACD" w:rsidR="00D67424">
        <w:rPr>
          <w:lang w:val="en-GB"/>
        </w:rPr>
        <w:t>] and</w:t>
      </w:r>
      <w:r w:rsidRPr="00B37ACD" w:rsidR="00EF1A64">
        <w:rPr>
          <w:lang w:val="en-GB"/>
        </w:rPr>
        <w:t xml:space="preserve"> that</w:t>
      </w:r>
      <w:r w:rsidRPr="00B37ACD" w:rsidR="00D67424">
        <w:rPr>
          <w:lang w:val="en-GB"/>
        </w:rPr>
        <w:t xml:space="preserve"> such actions were incompatible with</w:t>
      </w:r>
      <w:r w:rsidR="006B0E53">
        <w:rPr>
          <w:lang w:val="en-GB"/>
        </w:rPr>
        <w:t xml:space="preserve"> his</w:t>
      </w:r>
      <w:r w:rsidRPr="00B37ACD" w:rsidR="00D67424">
        <w:rPr>
          <w:lang w:val="en-GB"/>
        </w:rPr>
        <w:t xml:space="preserve"> continued employment. The notice of dismissal also referred to three paragraphs </w:t>
      </w:r>
      <w:r w:rsidRPr="00B37ACD" w:rsidR="00CB179B">
        <w:rPr>
          <w:lang w:val="en-GB"/>
        </w:rPr>
        <w:t xml:space="preserve">of </w:t>
      </w:r>
      <w:r w:rsidR="00184EF7">
        <w:rPr>
          <w:lang w:val="en-GB"/>
        </w:rPr>
        <w:t>the University</w:t>
      </w:r>
      <w:r w:rsidRPr="00B37ACD" w:rsidR="002B7FC5">
        <w:rPr>
          <w:lang w:val="en-GB"/>
        </w:rPr>
        <w:t xml:space="preserve"> </w:t>
      </w:r>
      <w:r w:rsidRPr="00B37ACD" w:rsidR="00E53748">
        <w:rPr>
          <w:lang w:val="en-GB"/>
        </w:rPr>
        <w:t>s</w:t>
      </w:r>
      <w:r w:rsidRPr="00B37ACD" w:rsidR="002B7FC5">
        <w:rPr>
          <w:lang w:val="en-GB"/>
        </w:rPr>
        <w:t xml:space="preserve">taff </w:t>
      </w:r>
      <w:r w:rsidRPr="00B37ACD" w:rsidR="00E53748">
        <w:rPr>
          <w:lang w:val="en-GB"/>
        </w:rPr>
        <w:t xml:space="preserve">regulations </w:t>
      </w:r>
      <w:r w:rsidRPr="00B37ACD" w:rsidR="002B7FC5">
        <w:rPr>
          <w:lang w:val="en-GB"/>
        </w:rPr>
        <w:t xml:space="preserve">(see </w:t>
      </w:r>
      <w:r w:rsidR="00762A9D">
        <w:rPr>
          <w:lang w:val="en-GB"/>
        </w:rPr>
        <w:t xml:space="preserve">paragraphs 32-34 </w:t>
      </w:r>
      <w:r w:rsidRPr="00B37ACD" w:rsidR="002B7FC5">
        <w:rPr>
          <w:lang w:val="en-GB"/>
        </w:rPr>
        <w:t>above</w:t>
      </w:r>
      <w:r w:rsidRPr="00B37ACD" w:rsidR="00F54DB5">
        <w:rPr>
          <w:lang w:val="en-GB"/>
        </w:rPr>
        <w:t>)</w:t>
      </w:r>
      <w:r w:rsidRPr="00B37ACD" w:rsidR="00E53748">
        <w:rPr>
          <w:lang w:val="en-GB"/>
        </w:rPr>
        <w:t>.</w:t>
      </w:r>
      <w:r w:rsidRPr="00B37ACD" w:rsidR="00F54DB5">
        <w:rPr>
          <w:lang w:val="en-GB"/>
        </w:rPr>
        <w:t xml:space="preserve"> </w:t>
      </w:r>
      <w:r w:rsidRPr="00B37ACD" w:rsidR="00E53748">
        <w:rPr>
          <w:lang w:val="en-GB"/>
        </w:rPr>
        <w:t>I</w:t>
      </w:r>
      <w:r w:rsidRPr="00B37ACD" w:rsidR="00F54DB5">
        <w:rPr>
          <w:lang w:val="en-GB"/>
        </w:rPr>
        <w:t>n applying the above legislation to the facts of the case the domestic courts analysed whether the content of the impugned email was compatible with several ethical principles</w:t>
      </w:r>
      <w:r w:rsidRPr="00B37ACD" w:rsidR="00E53748">
        <w:rPr>
          <w:lang w:val="en-GB"/>
        </w:rPr>
        <w:t>;</w:t>
      </w:r>
      <w:r w:rsidRPr="00B37ACD" w:rsidR="00F54DB5">
        <w:rPr>
          <w:lang w:val="en-GB"/>
        </w:rPr>
        <w:t xml:space="preserve"> </w:t>
      </w:r>
      <w:r w:rsidRPr="00B37ACD" w:rsidR="00E53748">
        <w:rPr>
          <w:lang w:val="en-GB"/>
        </w:rPr>
        <w:t>this</w:t>
      </w:r>
      <w:r w:rsidRPr="00B37ACD" w:rsidR="00F54DB5">
        <w:rPr>
          <w:lang w:val="en-GB"/>
        </w:rPr>
        <w:t>, according to domestic practice</w:t>
      </w:r>
      <w:r w:rsidRPr="00B37ACD" w:rsidR="00E53748">
        <w:rPr>
          <w:lang w:val="en-GB"/>
        </w:rPr>
        <w:t>,</w:t>
      </w:r>
      <w:r w:rsidRPr="00B37ACD" w:rsidR="00F54DB5">
        <w:rPr>
          <w:lang w:val="en-GB"/>
        </w:rPr>
        <w:t xml:space="preserve"> was sufficiently foreseeable</w:t>
      </w:r>
      <w:r w:rsidRPr="00B37ACD" w:rsidR="002B7FC5">
        <w:rPr>
          <w:lang w:val="en-GB"/>
        </w:rPr>
        <w:t xml:space="preserve"> (see </w:t>
      </w:r>
      <w:r w:rsidRPr="00B37ACD" w:rsidR="00E53748">
        <w:rPr>
          <w:lang w:val="en-GB"/>
        </w:rPr>
        <w:t xml:space="preserve">paragraph </w:t>
      </w:r>
      <w:r w:rsidR="00B241CC">
        <w:rPr>
          <w:lang w:val="en-GB"/>
        </w:rPr>
        <w:fldChar w:fldCharType="begin"/>
      </w:r>
      <w:r w:rsidR="00B241CC">
        <w:rPr>
          <w:lang w:val="en-GB"/>
        </w:rPr>
        <w:instrText xml:space="preserve"> REF domPractice \h </w:instrText>
      </w:r>
      <w:r w:rsidR="00B241CC">
        <w:rPr>
          <w:lang w:val="en-GB"/>
        </w:rPr>
      </w:r>
      <w:r w:rsidR="00B241CC">
        <w:rPr>
          <w:lang w:val="en-GB"/>
        </w:rPr>
        <w:fldChar w:fldCharType="separate"/>
      </w:r>
      <w:r w:rsidR="00FC701F">
        <w:rPr>
          <w:noProof/>
          <w:lang w:val="en-GB"/>
        </w:rPr>
        <w:t>35</w:t>
      </w:r>
      <w:r w:rsidR="00B241CC">
        <w:rPr>
          <w:lang w:val="en-GB"/>
        </w:rPr>
        <w:fldChar w:fldCharType="end"/>
      </w:r>
      <w:r w:rsidR="00B241CC">
        <w:rPr>
          <w:lang w:val="en-GB"/>
        </w:rPr>
        <w:t xml:space="preserve"> </w:t>
      </w:r>
      <w:r w:rsidRPr="00B37ACD" w:rsidR="002B7FC5">
        <w:rPr>
          <w:lang w:val="en-GB"/>
        </w:rPr>
        <w:t>above)</w:t>
      </w:r>
      <w:r w:rsidRPr="00B37ACD" w:rsidR="00F54DB5">
        <w:rPr>
          <w:lang w:val="en-GB"/>
        </w:rPr>
        <w:t xml:space="preserve">. </w:t>
      </w:r>
      <w:r w:rsidR="00967DD5">
        <w:rPr>
          <w:lang w:val="en-GB"/>
        </w:rPr>
        <w:t>Al</w:t>
      </w:r>
      <w:r w:rsidRPr="00B37ACD" w:rsidR="00F54DB5">
        <w:rPr>
          <w:lang w:val="en-GB"/>
        </w:rPr>
        <w:t xml:space="preserve">though </w:t>
      </w:r>
      <w:r w:rsidRPr="00B37ACD" w:rsidR="00CB179B">
        <w:rPr>
          <w:lang w:val="en-GB"/>
        </w:rPr>
        <w:t xml:space="preserve">the </w:t>
      </w:r>
      <w:r w:rsidRPr="00B37ACD" w:rsidR="00F54DB5">
        <w:rPr>
          <w:lang w:val="en-GB"/>
        </w:rPr>
        <w:t xml:space="preserve">applicant contested the quality of the above provisions and </w:t>
      </w:r>
      <w:r w:rsidRPr="00B37ACD" w:rsidR="00E53748">
        <w:rPr>
          <w:lang w:val="en-GB"/>
        </w:rPr>
        <w:t xml:space="preserve">their </w:t>
      </w:r>
      <w:r w:rsidRPr="00B37ACD" w:rsidR="00F54DB5">
        <w:rPr>
          <w:lang w:val="en-GB"/>
        </w:rPr>
        <w:t>application by the domestic court</w:t>
      </w:r>
      <w:r w:rsidRPr="00B37ACD" w:rsidR="00E53748">
        <w:rPr>
          <w:lang w:val="en-GB"/>
        </w:rPr>
        <w:t>s</w:t>
      </w:r>
      <w:r w:rsidRPr="00B37ACD" w:rsidR="00F54DB5">
        <w:rPr>
          <w:lang w:val="en-GB"/>
        </w:rPr>
        <w:t>,</w:t>
      </w:r>
      <w:r w:rsidRPr="00B37ACD" w:rsidR="00304E49">
        <w:rPr>
          <w:rStyle w:val="s7d2086b4"/>
          <w:lang w:val="en-GB"/>
        </w:rPr>
        <w:t xml:space="preserve"> the measure was based on sufficiently clear provisions of domestic law </w:t>
      </w:r>
      <w:r w:rsidRPr="00B37ACD" w:rsidR="00893C7D">
        <w:rPr>
          <w:rStyle w:val="s7d2086b4"/>
          <w:lang w:val="en-GB"/>
        </w:rPr>
        <w:t>according to</w:t>
      </w:r>
      <w:r w:rsidRPr="00B37ACD" w:rsidR="00304E49">
        <w:rPr>
          <w:rStyle w:val="s7d2086b4"/>
          <w:lang w:val="en-GB"/>
        </w:rPr>
        <w:t xml:space="preserve"> which </w:t>
      </w:r>
      <w:r w:rsidRPr="00B37ACD" w:rsidR="00896E09">
        <w:rPr>
          <w:rStyle w:val="s7d2086b4"/>
          <w:lang w:val="en-GB"/>
        </w:rPr>
        <w:t>employ</w:t>
      </w:r>
      <w:r w:rsidRPr="00B37ACD" w:rsidR="00FB4A26">
        <w:rPr>
          <w:rStyle w:val="s7d2086b4"/>
          <w:lang w:val="en-GB"/>
        </w:rPr>
        <w:t>ees owe</w:t>
      </w:r>
      <w:r w:rsidRPr="00B37ACD" w:rsidR="00893C7D">
        <w:rPr>
          <w:rStyle w:val="s7d2086b4"/>
          <w:lang w:val="en-GB"/>
        </w:rPr>
        <w:t>d</w:t>
      </w:r>
      <w:r w:rsidRPr="00B37ACD" w:rsidR="00FB4A26">
        <w:rPr>
          <w:rStyle w:val="s7d2086b4"/>
          <w:lang w:val="en-GB"/>
        </w:rPr>
        <w:t xml:space="preserve"> to their employer a duty of loyalty, reserve and discretion (</w:t>
      </w:r>
      <w:r w:rsidRPr="00B37ACD" w:rsidR="00893C7D">
        <w:rPr>
          <w:rStyle w:val="s7d2086b4"/>
          <w:lang w:val="en-GB"/>
        </w:rPr>
        <w:t xml:space="preserve">see </w:t>
      </w:r>
      <w:r w:rsidRPr="00B37ACD" w:rsidR="002B7FC5">
        <w:rPr>
          <w:i/>
          <w:szCs w:val="24"/>
          <w:lang w:val="en-GB"/>
        </w:rPr>
        <w:t xml:space="preserve">Guja v. Moldova </w:t>
      </w:r>
      <w:r w:rsidRPr="00B37ACD" w:rsidR="002B7FC5">
        <w:rPr>
          <w:szCs w:val="24"/>
          <w:lang w:val="en-GB"/>
        </w:rPr>
        <w:t>[GC], no. 14277/04</w:t>
      </w:r>
      <w:r w:rsidRPr="00B37ACD" w:rsidR="002B7FC5">
        <w:rPr>
          <w:lang w:val="en-GB"/>
        </w:rPr>
        <w:t>, § 70, ECHR 2008</w:t>
      </w:r>
      <w:r w:rsidRPr="00B37ACD" w:rsidR="00086541">
        <w:rPr>
          <w:rStyle w:val="s7d2086b4"/>
          <w:lang w:val="en-GB"/>
        </w:rPr>
        <w:t xml:space="preserve">). The Court </w:t>
      </w:r>
      <w:r w:rsidRPr="00B37ACD" w:rsidR="00893C7D">
        <w:rPr>
          <w:rStyle w:val="s7d2086b4"/>
          <w:lang w:val="en-GB"/>
        </w:rPr>
        <w:t xml:space="preserve">reiterates </w:t>
      </w:r>
      <w:r w:rsidRPr="00B37ACD" w:rsidR="00086541">
        <w:rPr>
          <w:rStyle w:val="s7d2086b4"/>
          <w:lang w:val="en-GB"/>
        </w:rPr>
        <w:t xml:space="preserve">in this </w:t>
      </w:r>
      <w:r w:rsidRPr="00B37ACD" w:rsidR="00893C7D">
        <w:rPr>
          <w:rStyle w:val="s7d2086b4"/>
          <w:lang w:val="en-GB"/>
        </w:rPr>
        <w:t xml:space="preserve">connection </w:t>
      </w:r>
      <w:r w:rsidRPr="00B37ACD" w:rsidR="00086541">
        <w:rPr>
          <w:rStyle w:val="s7d2086b4"/>
          <w:lang w:val="en-GB"/>
        </w:rPr>
        <w:t xml:space="preserve">that </w:t>
      </w:r>
      <w:r w:rsidRPr="00B37ACD" w:rsidR="00086541">
        <w:rPr>
          <w:rStyle w:val="sb8d990e2"/>
          <w:lang w:val="en-GB"/>
        </w:rPr>
        <w:t xml:space="preserve">even if the </w:t>
      </w:r>
      <w:r w:rsidRPr="00B37ACD" w:rsidR="00086541">
        <w:rPr>
          <w:rStyle w:val="sb8d990e2"/>
          <w:lang w:val="en-GB"/>
        </w:rPr>
        <w:lastRenderedPageBreak/>
        <w:t>requirement to act in good faith in the context of an employment contract does not imply an absolute duty of loyalty towards the employer or a duty of discretion to the point of subjecting the worker to the employer</w:t>
      </w:r>
      <w:r w:rsidR="001864C8">
        <w:rPr>
          <w:rStyle w:val="sb8d990e2"/>
          <w:lang w:val="en-GB"/>
        </w:rPr>
        <w:t>’</w:t>
      </w:r>
      <w:r w:rsidRPr="00B37ACD" w:rsidR="00086541">
        <w:rPr>
          <w:rStyle w:val="sb8d990e2"/>
          <w:lang w:val="en-GB"/>
        </w:rPr>
        <w:t>s interests, certain manifestations of the right to freedom of expression that may be legitimate in other contexts are not legitimate in that of labour relations (</w:t>
      </w:r>
      <w:r w:rsidRPr="00B37ACD" w:rsidR="005D443A">
        <w:rPr>
          <w:rStyle w:val="sb8d990e2"/>
          <w:lang w:val="en-GB"/>
        </w:rPr>
        <w:t xml:space="preserve">see </w:t>
      </w:r>
      <w:r w:rsidRPr="00B37ACD" w:rsidR="002B7FC5">
        <w:rPr>
          <w:i/>
          <w:lang w:val="en-GB"/>
        </w:rPr>
        <w:t>Palomo Sánchez and Others</w:t>
      </w:r>
      <w:r w:rsidRPr="00B37ACD" w:rsidR="00086541">
        <w:rPr>
          <w:rStyle w:val="sb8d990e2"/>
          <w:lang w:val="en-GB"/>
        </w:rPr>
        <w:t>,</w:t>
      </w:r>
      <w:r w:rsidRPr="00B37ACD" w:rsidR="00085591">
        <w:rPr>
          <w:rStyle w:val="sb8d990e2"/>
          <w:lang w:val="en-GB"/>
        </w:rPr>
        <w:t xml:space="preserve"> </w:t>
      </w:r>
      <w:r w:rsidRPr="00B37ACD" w:rsidR="002B7FC5">
        <w:rPr>
          <w:rStyle w:val="sb8d990e2"/>
          <w:lang w:val="en-GB"/>
        </w:rPr>
        <w:t xml:space="preserve">cited above, </w:t>
      </w:r>
      <w:r w:rsidRPr="00B37ACD" w:rsidR="002B7FC5">
        <w:rPr>
          <w:rStyle w:val="sb8d990e2"/>
          <w:rFonts w:cstheme="minorHAnsi"/>
          <w:lang w:val="en-GB"/>
        </w:rPr>
        <w:t>§</w:t>
      </w:r>
      <w:r w:rsidRPr="00B37ACD" w:rsidR="00086541">
        <w:rPr>
          <w:rStyle w:val="sb8d990e2"/>
          <w:lang w:val="en-GB"/>
        </w:rPr>
        <w:t xml:space="preserve"> 76).</w:t>
      </w:r>
      <w:r w:rsidRPr="00B37ACD" w:rsidR="00304E49">
        <w:rPr>
          <w:rStyle w:val="sb8d990e2"/>
          <w:lang w:val="en-GB"/>
        </w:rPr>
        <w:t xml:space="preserve"> Thus </w:t>
      </w:r>
      <w:r w:rsidRPr="00B37ACD" w:rsidR="00304E49">
        <w:rPr>
          <w:lang w:val="en-GB"/>
        </w:rPr>
        <w:t xml:space="preserve">the Court </w:t>
      </w:r>
      <w:r w:rsidRPr="00B37ACD" w:rsidR="00304E49">
        <w:rPr>
          <w:rStyle w:val="s7d2086b4"/>
          <w:lang w:val="en-GB"/>
        </w:rPr>
        <w:t xml:space="preserve">is ready to accept that the interference had </w:t>
      </w:r>
      <w:r w:rsidR="006B0E53">
        <w:rPr>
          <w:rStyle w:val="s7d2086b4"/>
        </w:rPr>
        <w:t>a</w:t>
      </w:r>
      <w:r w:rsidRPr="00B37ACD" w:rsidR="006B0E53">
        <w:rPr>
          <w:rStyle w:val="s7d2086b4"/>
          <w:lang w:val="en-GB"/>
        </w:rPr>
        <w:t xml:space="preserve"> </w:t>
      </w:r>
      <w:r w:rsidRPr="00B37ACD" w:rsidR="00304E49">
        <w:rPr>
          <w:rStyle w:val="s7d2086b4"/>
          <w:lang w:val="en-GB"/>
        </w:rPr>
        <w:t>basis in domestic law which served a legitimate aim.</w:t>
      </w:r>
    </w:p>
    <w:p w:rsidRPr="00B37ACD" w:rsidR="002C174D" w:rsidP="002C174D" w:rsidRDefault="00F54DB5">
      <w:pPr>
        <w:pStyle w:val="ECHRPara"/>
        <w:rPr>
          <w:rStyle w:val="sb8d990e2"/>
          <w:highlight w:val="yellow"/>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74</w:t>
      </w:r>
      <w:r w:rsidRPr="00B37ACD">
        <w:rPr>
          <w:rStyle w:val="s7d2086b4"/>
          <w:lang w:val="en-GB"/>
        </w:rPr>
        <w:fldChar w:fldCharType="end"/>
      </w:r>
      <w:r w:rsidRPr="00B37ACD">
        <w:rPr>
          <w:rStyle w:val="s7d2086b4"/>
          <w:lang w:val="en-GB"/>
        </w:rPr>
        <w:t>.  </w:t>
      </w:r>
      <w:r w:rsidRPr="00B37ACD" w:rsidR="00893C7D">
        <w:rPr>
          <w:rStyle w:val="s7d2086b4"/>
          <w:lang w:val="en-GB"/>
        </w:rPr>
        <w:t xml:space="preserve">Mindful </w:t>
      </w:r>
      <w:r w:rsidRPr="00B37ACD">
        <w:rPr>
          <w:rStyle w:val="s7d2086b4"/>
          <w:lang w:val="en-GB"/>
        </w:rPr>
        <w:t>of the Court</w:t>
      </w:r>
      <w:r w:rsidR="001864C8">
        <w:rPr>
          <w:rStyle w:val="s7d2086b4"/>
          <w:lang w:val="en-GB"/>
        </w:rPr>
        <w:t>’</w:t>
      </w:r>
      <w:r w:rsidRPr="00B37ACD">
        <w:rPr>
          <w:rStyle w:val="s7d2086b4"/>
          <w:lang w:val="en-GB"/>
        </w:rPr>
        <w:t>s supervisory role</w:t>
      </w:r>
      <w:r w:rsidRPr="00B37ACD" w:rsidR="00893C7D">
        <w:rPr>
          <w:rStyle w:val="s7d2086b4"/>
          <w:lang w:val="en-GB"/>
        </w:rPr>
        <w:t>,</w:t>
      </w:r>
      <w:r w:rsidRPr="00B37ACD">
        <w:rPr>
          <w:rStyle w:val="s7d2086b4"/>
          <w:lang w:val="en-GB"/>
        </w:rPr>
        <w:t xml:space="preserve"> according to which </w:t>
      </w:r>
      <w:r w:rsidRPr="00B37ACD">
        <w:rPr>
          <w:rStyle w:val="sb8d990e2"/>
          <w:lang w:val="en-GB"/>
        </w:rPr>
        <w:t xml:space="preserve">it is not for the Court to take the place of the competent national authorities but rather to review the decisions </w:t>
      </w:r>
      <w:r w:rsidR="006B0E53">
        <w:rPr>
          <w:rStyle w:val="sb8d990e2"/>
          <w:lang w:val="en-GB"/>
        </w:rPr>
        <w:t>taken by the latter</w:t>
      </w:r>
      <w:r w:rsidRPr="00B37ACD">
        <w:rPr>
          <w:rStyle w:val="sb8d990e2"/>
          <w:lang w:val="en-GB"/>
        </w:rPr>
        <w:t xml:space="preserve"> pursuant to their power of appreciation, the Court </w:t>
      </w:r>
      <w:r w:rsidR="006B0E53">
        <w:rPr>
          <w:rStyle w:val="sb8d990e2"/>
          <w:lang w:val="en-GB"/>
        </w:rPr>
        <w:t>will</w:t>
      </w:r>
      <w:r w:rsidRPr="00B37ACD" w:rsidR="006B0E53">
        <w:rPr>
          <w:rStyle w:val="sb8d990e2"/>
          <w:lang w:val="en-GB"/>
        </w:rPr>
        <w:t xml:space="preserve"> </w:t>
      </w:r>
      <w:r w:rsidRPr="00B37ACD">
        <w:rPr>
          <w:rStyle w:val="sb8d990e2"/>
          <w:lang w:val="en-GB"/>
        </w:rPr>
        <w:t xml:space="preserve">next </w:t>
      </w:r>
      <w:r w:rsidRPr="00B37ACD" w:rsidR="00893C7D">
        <w:rPr>
          <w:rStyle w:val="sb8d990e2"/>
          <w:lang w:val="en-GB"/>
        </w:rPr>
        <w:t>ascertain whether</w:t>
      </w:r>
      <w:r w:rsidRPr="00B37ACD">
        <w:rPr>
          <w:rStyle w:val="sb8d990e2"/>
          <w:lang w:val="en-GB"/>
        </w:rPr>
        <w:t xml:space="preserve"> the national authorities </w:t>
      </w:r>
      <w:r w:rsidRPr="00B37ACD" w:rsidR="002C174D">
        <w:rPr>
          <w:lang w:val="en-GB"/>
        </w:rPr>
        <w:t>adequately secured the applicant</w:t>
      </w:r>
      <w:r w:rsidR="001864C8">
        <w:rPr>
          <w:lang w:val="en-GB"/>
        </w:rPr>
        <w:t>’</w:t>
      </w:r>
      <w:r w:rsidRPr="00B37ACD" w:rsidR="002C174D">
        <w:rPr>
          <w:lang w:val="en-GB"/>
        </w:rPr>
        <w:t xml:space="preserve">s right to freedom of expression in assessing the necessity of </w:t>
      </w:r>
      <w:r w:rsidRPr="00B37ACD" w:rsidR="00893C7D">
        <w:rPr>
          <w:lang w:val="en-GB"/>
        </w:rPr>
        <w:t xml:space="preserve">the </w:t>
      </w:r>
      <w:r w:rsidRPr="00B37ACD" w:rsidR="002C174D">
        <w:rPr>
          <w:lang w:val="en-GB"/>
        </w:rPr>
        <w:t>interference in the context of labour relation</w:t>
      </w:r>
      <w:r w:rsidR="00967DD5">
        <w:rPr>
          <w:lang w:val="en-GB"/>
        </w:rPr>
        <w:t>s</w:t>
      </w:r>
      <w:r w:rsidRPr="00B37ACD" w:rsidR="002C174D">
        <w:rPr>
          <w:lang w:val="en-GB"/>
        </w:rPr>
        <w:t xml:space="preserve"> (</w:t>
      </w:r>
      <w:r w:rsidRPr="006A599F" w:rsidR="002B7FC5">
        <w:rPr>
          <w:lang w:val="en-GB"/>
        </w:rPr>
        <w:t>ibid</w:t>
      </w:r>
      <w:r w:rsidRPr="006A599F" w:rsidR="00893C7D">
        <w:rPr>
          <w:lang w:val="en-GB"/>
        </w:rPr>
        <w:t>.</w:t>
      </w:r>
      <w:r w:rsidRPr="006A599F" w:rsidR="002B7FC5">
        <w:rPr>
          <w:lang w:val="en-GB"/>
        </w:rPr>
        <w:t>,</w:t>
      </w:r>
      <w:r w:rsidRPr="006A599F" w:rsidR="002B7FC5">
        <w:rPr>
          <w:rFonts w:cstheme="minorHAnsi"/>
          <w:lang w:val="en-GB"/>
        </w:rPr>
        <w:t>§</w:t>
      </w:r>
      <w:r w:rsidRPr="006A599F" w:rsidR="002B7FC5">
        <w:rPr>
          <w:lang w:val="en-GB"/>
        </w:rPr>
        <w:t> </w:t>
      </w:r>
      <w:r w:rsidRPr="006A599F" w:rsidR="006A599F">
        <w:rPr>
          <w:lang w:val="en-GB"/>
        </w:rPr>
        <w:t>61</w:t>
      </w:r>
      <w:r w:rsidRPr="00B37ACD" w:rsidR="002C174D">
        <w:rPr>
          <w:lang w:val="en-GB"/>
        </w:rPr>
        <w:t>).</w:t>
      </w:r>
    </w:p>
    <w:p w:rsidRPr="00B37ACD" w:rsidR="003A7184" w:rsidP="000F126A" w:rsidRDefault="000F126A">
      <w:pPr>
        <w:pStyle w:val="ECHRHeading3"/>
        <w:rPr>
          <w:rStyle w:val="s7d2086b4"/>
          <w:lang w:val="en-GB"/>
        </w:rPr>
      </w:pPr>
      <w:r w:rsidRPr="00B37ACD">
        <w:rPr>
          <w:rStyle w:val="s7d2086b4"/>
          <w:lang w:val="en-GB"/>
        </w:rPr>
        <w:t>3.  </w:t>
      </w:r>
      <w:r w:rsidRPr="00B37ACD" w:rsidR="003A7184">
        <w:rPr>
          <w:rStyle w:val="s7d2086b4"/>
          <w:lang w:val="en-GB"/>
        </w:rPr>
        <w:t>Whether the interference was “necessary in a democratic society”</w:t>
      </w:r>
    </w:p>
    <w:p w:rsidRPr="00B37ACD" w:rsidR="008D485D" w:rsidP="000F126A" w:rsidRDefault="000F126A">
      <w:pPr>
        <w:pStyle w:val="ECHRHeading4"/>
        <w:rPr>
          <w:rStyle w:val="s7d2086b4"/>
          <w:lang w:val="en-GB"/>
        </w:rPr>
      </w:pPr>
      <w:r w:rsidRPr="00B37ACD">
        <w:rPr>
          <w:rStyle w:val="s7d2086b4"/>
          <w:lang w:val="en-GB"/>
        </w:rPr>
        <w:t>(a) </w:t>
      </w:r>
      <w:r w:rsidR="00772D41">
        <w:rPr>
          <w:rStyle w:val="s7d2086b4"/>
          <w:lang w:val="en-GB"/>
        </w:rPr>
        <w:t> </w:t>
      </w:r>
      <w:r w:rsidRPr="00B37ACD" w:rsidR="00B02DD8">
        <w:rPr>
          <w:rStyle w:val="s7d2086b4"/>
          <w:lang w:val="en-GB"/>
        </w:rPr>
        <w:t>General p</w:t>
      </w:r>
      <w:r w:rsidRPr="00B37ACD" w:rsidR="008D485D">
        <w:rPr>
          <w:rStyle w:val="s7d2086b4"/>
          <w:lang w:val="en-GB"/>
        </w:rPr>
        <w:t>rinciples</w:t>
      </w:r>
    </w:p>
    <w:p w:rsidRPr="00B37ACD" w:rsidR="00C47DDB" w:rsidP="00C47DDB" w:rsidRDefault="002C174D">
      <w:pPr>
        <w:pStyle w:val="ECHRPara"/>
        <w:rPr>
          <w:rStyle w:val="sb8d990e2"/>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75</w:t>
      </w:r>
      <w:r w:rsidRPr="00B37ACD">
        <w:rPr>
          <w:lang w:val="en-GB"/>
        </w:rPr>
        <w:fldChar w:fldCharType="end"/>
      </w:r>
      <w:r w:rsidRPr="00B37ACD">
        <w:rPr>
          <w:lang w:val="en-GB"/>
        </w:rPr>
        <w:t>.  </w:t>
      </w:r>
      <w:r w:rsidRPr="00B37ACD" w:rsidR="00C47DDB">
        <w:rPr>
          <w:lang w:val="en-GB"/>
        </w:rPr>
        <w:t xml:space="preserve">The Court </w:t>
      </w:r>
      <w:r w:rsidRPr="00B37ACD" w:rsidR="00893C7D">
        <w:rPr>
          <w:lang w:val="en-GB"/>
        </w:rPr>
        <w:t xml:space="preserve">will </w:t>
      </w:r>
      <w:r w:rsidRPr="00B37ACD" w:rsidR="00C47DDB">
        <w:rPr>
          <w:lang w:val="en-GB"/>
        </w:rPr>
        <w:t xml:space="preserve">first </w:t>
      </w:r>
      <w:r w:rsidRPr="00B37ACD" w:rsidR="00893C7D">
        <w:rPr>
          <w:lang w:val="en-GB"/>
        </w:rPr>
        <w:t xml:space="preserve">reiterate </w:t>
      </w:r>
      <w:r w:rsidRPr="00B37ACD" w:rsidR="00C47DDB">
        <w:rPr>
          <w:lang w:val="en-GB"/>
        </w:rPr>
        <w:t>the fundamental principles deriving from Article 10 case-law</w:t>
      </w:r>
      <w:r w:rsidRPr="00B37ACD" w:rsidR="00A20683">
        <w:rPr>
          <w:lang w:val="en-GB"/>
        </w:rPr>
        <w:t>.</w:t>
      </w:r>
      <w:r w:rsidRPr="00B37ACD" w:rsidR="00C47DDB">
        <w:rPr>
          <w:lang w:val="en-GB"/>
        </w:rPr>
        <w:t xml:space="preserve"> </w:t>
      </w:r>
      <w:r w:rsidRPr="00B37ACD" w:rsidR="00A20683">
        <w:rPr>
          <w:lang w:val="en-GB"/>
        </w:rPr>
        <w:t xml:space="preserve">These principles </w:t>
      </w:r>
      <w:r w:rsidRPr="00B37ACD" w:rsidR="00C47DDB">
        <w:rPr>
          <w:lang w:val="en-GB"/>
        </w:rPr>
        <w:t xml:space="preserve">provide that </w:t>
      </w:r>
      <w:r w:rsidRPr="00B37ACD" w:rsidR="00C47DDB">
        <w:rPr>
          <w:rStyle w:val="sb8d990e2"/>
          <w:lang w:val="en-GB"/>
        </w:rPr>
        <w:t>freedom of expression constitutes one of the essential foundations of a democratic society and one of the basic conditions for its progress and for each individual</w:t>
      </w:r>
      <w:r w:rsidR="001864C8">
        <w:rPr>
          <w:rStyle w:val="sb8d990e2"/>
          <w:lang w:val="en-GB"/>
        </w:rPr>
        <w:t>’</w:t>
      </w:r>
      <w:r w:rsidRPr="00B37ACD" w:rsidR="00C47DDB">
        <w:rPr>
          <w:rStyle w:val="sb8d990e2"/>
          <w:lang w:val="en-GB"/>
        </w:rPr>
        <w:t>s self-fulfilment.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As set forth in Article 10, this freedom is subject to exceptions, which must, however, be construed strictly, and the need for any restrictions must be established convincingly</w:t>
      </w:r>
      <w:r w:rsidRPr="00B37ACD" w:rsidR="001B2D0A">
        <w:rPr>
          <w:rStyle w:val="sb8d990e2"/>
          <w:lang w:val="en-GB"/>
        </w:rPr>
        <w:t>. Moreover, Article 10 protects not only the substance of the ideas and information expressed but also the form in which they are conveyed</w:t>
      </w:r>
      <w:r w:rsidRPr="00B37ACD" w:rsidR="00C47DDB">
        <w:rPr>
          <w:rStyle w:val="sb8d990e2"/>
          <w:lang w:val="en-GB"/>
        </w:rPr>
        <w:t xml:space="preserve"> (see, among man</w:t>
      </w:r>
      <w:r w:rsidRPr="00B37ACD" w:rsidR="00BE1ED7">
        <w:rPr>
          <w:rStyle w:val="sb8d990e2"/>
          <w:lang w:val="en-GB"/>
        </w:rPr>
        <w:t>y other authorities</w:t>
      </w:r>
      <w:r w:rsidRPr="00B37ACD" w:rsidR="00085591">
        <w:rPr>
          <w:rStyle w:val="sb8d990e2"/>
          <w:lang w:val="en-GB"/>
        </w:rPr>
        <w:t>,</w:t>
      </w:r>
      <w:r w:rsidRPr="00B37ACD" w:rsidR="00085591">
        <w:rPr>
          <w:i/>
          <w:lang w:val="en-GB"/>
        </w:rPr>
        <w:t xml:space="preserve"> Palomo Sánchez and Others</w:t>
      </w:r>
      <w:r w:rsidRPr="00B37ACD" w:rsidR="00C47DDB">
        <w:rPr>
          <w:rStyle w:val="sb8d990e2"/>
          <w:lang w:val="en-GB"/>
        </w:rPr>
        <w:t xml:space="preserve">, </w:t>
      </w:r>
      <w:r w:rsidRPr="00B37ACD" w:rsidR="00085591">
        <w:rPr>
          <w:rStyle w:val="sb8d990e2"/>
          <w:lang w:val="en-GB"/>
        </w:rPr>
        <w:t>cited</w:t>
      </w:r>
      <w:r w:rsidRPr="00B37ACD" w:rsidR="00C47DDB">
        <w:rPr>
          <w:rStyle w:val="sb8d990e2"/>
          <w:lang w:val="en-GB"/>
        </w:rPr>
        <w:t xml:space="preserve"> above, </w:t>
      </w:r>
      <w:r w:rsidRPr="00B37ACD" w:rsidR="00085591">
        <w:rPr>
          <w:rFonts w:cstheme="minorHAnsi"/>
          <w:lang w:val="en-GB"/>
        </w:rPr>
        <w:t>§ </w:t>
      </w:r>
      <w:r w:rsidRPr="00B37ACD" w:rsidR="00C47DDB">
        <w:rPr>
          <w:rStyle w:val="sb8d990e2"/>
          <w:lang w:val="en-GB"/>
        </w:rPr>
        <w:t>53</w:t>
      </w:r>
      <w:r w:rsidRPr="00B37ACD" w:rsidR="001B2D0A">
        <w:rPr>
          <w:rStyle w:val="sb8d990e2"/>
          <w:lang w:val="en-GB"/>
        </w:rPr>
        <w:t xml:space="preserve"> and </w:t>
      </w:r>
      <w:r w:rsidRPr="00B37ACD" w:rsidR="00E122D4">
        <w:rPr>
          <w:rStyle w:val="sb8d990e2"/>
          <w:lang w:val="en-GB"/>
        </w:rPr>
        <w:t xml:space="preserve">the </w:t>
      </w:r>
      <w:r w:rsidRPr="00B37ACD" w:rsidR="001B2D0A">
        <w:rPr>
          <w:rStyle w:val="sb8d990e2"/>
          <w:lang w:val="en-GB"/>
        </w:rPr>
        <w:t>case-law cited there</w:t>
      </w:r>
      <w:r w:rsidRPr="00B37ACD" w:rsidR="00C47DDB">
        <w:rPr>
          <w:rStyle w:val="sb8d990e2"/>
          <w:lang w:val="en-GB"/>
        </w:rPr>
        <w:t>)</w:t>
      </w:r>
      <w:r w:rsidRPr="00B37ACD" w:rsidR="00085591">
        <w:rPr>
          <w:rStyle w:val="sb8d990e2"/>
          <w:lang w:val="en-GB"/>
        </w:rPr>
        <w:t>.</w:t>
      </w:r>
    </w:p>
    <w:p w:rsidRPr="00B37ACD" w:rsidR="003F34FE" w:rsidP="002B5CC4" w:rsidRDefault="002B5CC4">
      <w:pPr>
        <w:pStyle w:val="ECHRPara"/>
        <w:rPr>
          <w:rStyle w:val="sb8d990e2"/>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76</w:t>
      </w:r>
      <w:r w:rsidRPr="00B37ACD">
        <w:rPr>
          <w:rStyle w:val="sb8d990e2"/>
          <w:lang w:val="en-GB"/>
        </w:rPr>
        <w:fldChar w:fldCharType="end"/>
      </w:r>
      <w:r w:rsidRPr="00B37ACD">
        <w:rPr>
          <w:rStyle w:val="sb8d990e2"/>
          <w:lang w:val="en-GB"/>
        </w:rPr>
        <w:t xml:space="preserve">.  In this </w:t>
      </w:r>
      <w:r w:rsidRPr="00B37ACD" w:rsidR="00E122D4">
        <w:rPr>
          <w:rStyle w:val="sb8d990e2"/>
          <w:lang w:val="en-GB"/>
        </w:rPr>
        <w:t xml:space="preserve">connection </w:t>
      </w:r>
      <w:r w:rsidRPr="00B37ACD">
        <w:rPr>
          <w:rStyle w:val="sb8d990e2"/>
          <w:lang w:val="en-GB"/>
        </w:rPr>
        <w:t xml:space="preserve">the test of </w:t>
      </w:r>
      <w:r w:rsidRPr="00B37ACD" w:rsidR="00885CB7">
        <w:rPr>
          <w:rStyle w:val="sb8d990e2"/>
          <w:lang w:val="en-GB"/>
        </w:rPr>
        <w:t>“necessity in a democratic society”</w:t>
      </w:r>
      <w:r w:rsidRPr="00B37ACD">
        <w:rPr>
          <w:rStyle w:val="sb8d990e2"/>
          <w:lang w:val="en-GB"/>
        </w:rPr>
        <w:t xml:space="preserve"> is applied</w:t>
      </w:r>
      <w:r w:rsidRPr="00B37ACD" w:rsidR="00E122D4">
        <w:rPr>
          <w:rStyle w:val="sb8d990e2"/>
          <w:lang w:val="en-GB"/>
        </w:rPr>
        <w:t>,</w:t>
      </w:r>
      <w:r w:rsidRPr="00B37ACD">
        <w:rPr>
          <w:rStyle w:val="sb8d990e2"/>
          <w:lang w:val="en-GB"/>
        </w:rPr>
        <w:t xml:space="preserve"> which</w:t>
      </w:r>
      <w:r w:rsidRPr="00B37ACD" w:rsidR="00885CB7">
        <w:rPr>
          <w:rStyle w:val="sb8d990e2"/>
          <w:lang w:val="en-GB"/>
        </w:rPr>
        <w:t xml:space="preserve"> requires</w:t>
      </w:r>
      <w:r w:rsidRPr="00B37ACD" w:rsidR="00C224CE">
        <w:rPr>
          <w:rStyle w:val="sb8d990e2"/>
          <w:lang w:val="en-GB"/>
        </w:rPr>
        <w:t xml:space="preserve"> </w:t>
      </w:r>
      <w:r w:rsidRPr="00B37ACD" w:rsidR="00885CB7">
        <w:rPr>
          <w:rStyle w:val="sb8d990e2"/>
          <w:lang w:val="en-GB"/>
        </w:rPr>
        <w:t>the Court to determine whether the “interference” complained of corresponded to a “pressing social need”, whether it was proportionate to the legitimate aim pursued and whether the reasons given by the national authorities to justify it are relevant and sufficient (see</w:t>
      </w:r>
      <w:r w:rsidRPr="00B37ACD" w:rsidR="0046429A">
        <w:rPr>
          <w:lang w:val="en-GB"/>
        </w:rPr>
        <w:t xml:space="preserve"> </w:t>
      </w:r>
      <w:r w:rsidRPr="000E11B5" w:rsidR="0046429A">
        <w:rPr>
          <w:i/>
          <w:lang w:val="en-GB"/>
        </w:rPr>
        <w:t>The Sunday Times</w:t>
      </w:r>
      <w:r w:rsidRPr="00CF6C6B" w:rsidR="0046429A">
        <w:rPr>
          <w:i/>
          <w:lang w:val="en-GB"/>
        </w:rPr>
        <w:t xml:space="preserve"> v.</w:t>
      </w:r>
      <w:r w:rsidRPr="00B37ACD" w:rsidR="0046429A">
        <w:rPr>
          <w:i/>
          <w:lang w:val="en-GB"/>
        </w:rPr>
        <w:t xml:space="preserve"> the United Kingdom (no. 1)</w:t>
      </w:r>
      <w:r w:rsidRPr="00B37ACD" w:rsidR="0046429A">
        <w:rPr>
          <w:lang w:val="en-GB"/>
        </w:rPr>
        <w:t>, 26 April 1979, § 62, Series A no. 30</w:t>
      </w:r>
      <w:r w:rsidRPr="00B37ACD" w:rsidR="00885CB7">
        <w:rPr>
          <w:rStyle w:val="sb8d990e2"/>
          <w:lang w:val="en-GB"/>
        </w:rPr>
        <w:t>).</w:t>
      </w:r>
    </w:p>
    <w:p w:rsidRPr="00B37ACD" w:rsidR="00C3719D" w:rsidP="001D2AA6" w:rsidRDefault="002B5CC4">
      <w:pPr>
        <w:pStyle w:val="ECHRPara"/>
        <w:rPr>
          <w:rStyle w:val="sb8d990e2"/>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77</w:t>
      </w:r>
      <w:r w:rsidRPr="00B37ACD">
        <w:rPr>
          <w:rStyle w:val="sb8d990e2"/>
          <w:lang w:val="en-GB"/>
        </w:rPr>
        <w:fldChar w:fldCharType="end"/>
      </w:r>
      <w:r w:rsidRPr="00B37ACD">
        <w:rPr>
          <w:rStyle w:val="sb8d990e2"/>
          <w:lang w:val="en-GB"/>
        </w:rPr>
        <w:t>.  </w:t>
      </w:r>
      <w:r w:rsidRPr="00B37ACD" w:rsidR="00D950BA">
        <w:rPr>
          <w:rStyle w:val="sfbbfee58"/>
          <w:szCs w:val="24"/>
          <w:lang w:val="en-GB"/>
        </w:rPr>
        <w:t>In</w:t>
      </w:r>
      <w:r w:rsidRPr="00B37ACD" w:rsidR="00885CB7">
        <w:rPr>
          <w:rStyle w:val="sfbbfee58"/>
          <w:szCs w:val="24"/>
          <w:lang w:val="en-GB"/>
        </w:rPr>
        <w:t xml:space="preserve"> carrying out its supervisory role </w:t>
      </w:r>
      <w:r w:rsidRPr="00B37ACD" w:rsidR="00C3719D">
        <w:rPr>
          <w:rStyle w:val="sfbbfee58"/>
          <w:szCs w:val="24"/>
          <w:lang w:val="en-GB"/>
        </w:rPr>
        <w:t xml:space="preserve">the </w:t>
      </w:r>
      <w:r w:rsidRPr="00B37ACD" w:rsidR="00C3719D">
        <w:rPr>
          <w:rStyle w:val="sb8d990e2"/>
          <w:lang w:val="en-GB"/>
        </w:rPr>
        <w:t xml:space="preserve">Court has to satisfy itself that the national authorities did apply standards which were in conformity with the principles embodied in Article 10 and, moreover, that they based </w:t>
      </w:r>
      <w:r w:rsidRPr="00B37ACD" w:rsidR="00C3719D">
        <w:rPr>
          <w:rStyle w:val="sb8d990e2"/>
          <w:lang w:val="en-GB"/>
        </w:rPr>
        <w:lastRenderedPageBreak/>
        <w:t>themselves on an acceptable assessment of the relevant fact</w:t>
      </w:r>
      <w:r w:rsidRPr="00B37ACD" w:rsidR="0046429A">
        <w:rPr>
          <w:rStyle w:val="sb8d990e2"/>
          <w:lang w:val="en-GB"/>
        </w:rPr>
        <w:t>s</w:t>
      </w:r>
      <w:r w:rsidRPr="00B37ACD" w:rsidR="00C3719D">
        <w:rPr>
          <w:rStyle w:val="sb8d990e2"/>
          <w:lang w:val="en-GB"/>
        </w:rPr>
        <w:t xml:space="preserve"> </w:t>
      </w:r>
      <w:r w:rsidRPr="00B37ACD" w:rsidR="0046429A">
        <w:rPr>
          <w:rStyle w:val="sb8d990e2"/>
          <w:lang w:val="en-GB"/>
        </w:rPr>
        <w:t>(</w:t>
      </w:r>
      <w:r w:rsidRPr="00B37ACD" w:rsidR="000021B0">
        <w:rPr>
          <w:rStyle w:val="sb8d990e2"/>
          <w:lang w:val="en-GB"/>
        </w:rPr>
        <w:t xml:space="preserve">see </w:t>
      </w:r>
      <w:r w:rsidR="00EF1278">
        <w:rPr>
          <w:i/>
          <w:lang w:val="en-GB"/>
        </w:rPr>
        <w:t>Jersild v. </w:t>
      </w:r>
      <w:r w:rsidRPr="00B37ACD" w:rsidR="0046429A">
        <w:rPr>
          <w:i/>
          <w:lang w:val="en-GB"/>
        </w:rPr>
        <w:t>Denmark</w:t>
      </w:r>
      <w:r w:rsidRPr="00B37ACD" w:rsidR="0046429A">
        <w:rPr>
          <w:lang w:val="en-GB"/>
        </w:rPr>
        <w:t>, 23</w:t>
      </w:r>
      <w:r w:rsidR="00A759C3">
        <w:rPr>
          <w:lang w:val="en-GB"/>
        </w:rPr>
        <w:t> </w:t>
      </w:r>
      <w:r w:rsidRPr="00B37ACD" w:rsidR="0046429A">
        <w:rPr>
          <w:lang w:val="en-GB"/>
        </w:rPr>
        <w:t>September</w:t>
      </w:r>
      <w:r w:rsidR="00A759C3">
        <w:rPr>
          <w:lang w:val="en-GB"/>
        </w:rPr>
        <w:t> </w:t>
      </w:r>
      <w:r w:rsidRPr="00B37ACD" w:rsidR="0046429A">
        <w:rPr>
          <w:lang w:val="en-GB"/>
        </w:rPr>
        <w:t>1994, § 31, Series A no. 298).</w:t>
      </w:r>
    </w:p>
    <w:p w:rsidR="00772D41" w:rsidP="00C62656" w:rsidRDefault="00C3719D">
      <w:pPr>
        <w:pStyle w:val="ECHRPara"/>
        <w:rPr>
          <w:rStyle w:val="sb8d990e2"/>
          <w:lang w:val="en-GB"/>
        </w:rPr>
      </w:pPr>
      <w:r w:rsidRPr="00B37ACD">
        <w:rPr>
          <w:rStyle w:val="sb8d990e2"/>
          <w:szCs w:val="24"/>
          <w:lang w:val="en-GB"/>
        </w:rPr>
        <w:fldChar w:fldCharType="begin"/>
      </w:r>
      <w:r w:rsidRPr="00B37ACD">
        <w:rPr>
          <w:rStyle w:val="sb8d990e2"/>
          <w:szCs w:val="24"/>
          <w:lang w:val="en-GB"/>
        </w:rPr>
        <w:instrText xml:space="preserve"> SEQ level0 \*arabic </w:instrText>
      </w:r>
      <w:r w:rsidRPr="00B37ACD">
        <w:rPr>
          <w:rStyle w:val="sb8d990e2"/>
          <w:szCs w:val="24"/>
          <w:lang w:val="en-GB"/>
        </w:rPr>
        <w:fldChar w:fldCharType="separate"/>
      </w:r>
      <w:r w:rsidR="00FC701F">
        <w:rPr>
          <w:rStyle w:val="sb8d990e2"/>
          <w:noProof/>
          <w:szCs w:val="24"/>
          <w:lang w:val="en-GB"/>
        </w:rPr>
        <w:t>78</w:t>
      </w:r>
      <w:r w:rsidRPr="00B37ACD">
        <w:rPr>
          <w:rStyle w:val="sb8d990e2"/>
          <w:szCs w:val="24"/>
          <w:lang w:val="en-GB"/>
        </w:rPr>
        <w:fldChar w:fldCharType="end"/>
      </w:r>
      <w:r w:rsidRPr="00B37ACD">
        <w:rPr>
          <w:rStyle w:val="sb8d990e2"/>
          <w:szCs w:val="24"/>
          <w:lang w:val="en-GB"/>
        </w:rPr>
        <w:t xml:space="preserve">.  In the context of employment disputes the Court </w:t>
      </w:r>
      <w:r w:rsidRPr="00B37ACD" w:rsidR="00B83988">
        <w:rPr>
          <w:rStyle w:val="sb8d990e2"/>
          <w:lang w:val="en-GB"/>
        </w:rPr>
        <w:t>has noted that employees owe to their employer a duty of loyalty, reserve and discretion (see, for instance,</w:t>
      </w:r>
      <w:r w:rsidR="00772D41">
        <w:rPr>
          <w:rStyle w:val="sb8d990e2"/>
          <w:lang w:val="en-GB"/>
        </w:rPr>
        <w:t xml:space="preserve"> </w:t>
      </w:r>
      <w:r w:rsidRPr="00B668D2" w:rsidR="00B92D87">
        <w:rPr>
          <w:i/>
          <w:lang w:val="en-GB"/>
        </w:rPr>
        <w:t>Kudeshkina v. Russia</w:t>
      </w:r>
      <w:r w:rsidRPr="00B668D2" w:rsidR="00B92D87">
        <w:rPr>
          <w:lang w:val="en-GB"/>
        </w:rPr>
        <w:t>, no.</w:t>
      </w:r>
      <w:r w:rsidR="00A759C3">
        <w:rPr>
          <w:lang w:val="en-GB"/>
        </w:rPr>
        <w:t xml:space="preserve"> </w:t>
      </w:r>
      <w:r w:rsidRPr="00B668D2" w:rsidR="00B92D87">
        <w:rPr>
          <w:lang w:val="en-GB"/>
        </w:rPr>
        <w:t xml:space="preserve">29492/05, </w:t>
      </w:r>
      <w:r w:rsidR="00B92D87">
        <w:rPr>
          <w:snapToGrid w:val="0"/>
          <w:lang w:val="en-GB"/>
        </w:rPr>
        <w:t>§ 85, 26 February </w:t>
      </w:r>
      <w:r w:rsidRPr="00B668D2" w:rsidR="00B92D87">
        <w:rPr>
          <w:snapToGrid w:val="0"/>
          <w:lang w:val="en-GB"/>
        </w:rPr>
        <w:t>2009</w:t>
      </w:r>
      <w:r w:rsidRPr="00B37ACD" w:rsidR="00B83988">
        <w:rPr>
          <w:rStyle w:val="column01"/>
          <w:lang w:val="en-GB"/>
        </w:rPr>
        <w:t>,</w:t>
      </w:r>
      <w:r w:rsidR="00B92D87">
        <w:rPr>
          <w:rStyle w:val="column01"/>
          <w:lang w:val="en-GB"/>
        </w:rPr>
        <w:t xml:space="preserve"> </w:t>
      </w:r>
      <w:r w:rsidRPr="00B668D2" w:rsidR="00B92D87">
        <w:rPr>
          <w:i/>
          <w:lang w:val="en-GB"/>
        </w:rPr>
        <w:t>Heinisch v. Germany</w:t>
      </w:r>
      <w:r w:rsidRPr="00B668D2" w:rsidR="00B92D87">
        <w:rPr>
          <w:lang w:val="en-GB"/>
        </w:rPr>
        <w:t>, no. 28274/08</w:t>
      </w:r>
      <w:r w:rsidR="00B92D87">
        <w:rPr>
          <w:lang w:val="en-GB"/>
        </w:rPr>
        <w:t>, § 64</w:t>
      </w:r>
      <w:r w:rsidRPr="00B668D2" w:rsidR="00B92D87">
        <w:rPr>
          <w:lang w:val="en-GB"/>
        </w:rPr>
        <w:t>, ECHR 2011 (extracts)</w:t>
      </w:r>
      <w:r w:rsidR="00B92D87">
        <w:rPr>
          <w:rStyle w:val="column01"/>
          <w:lang w:val="en-GB"/>
        </w:rPr>
        <w:t xml:space="preserve"> </w:t>
      </w:r>
      <w:r w:rsidRPr="00B37ACD" w:rsidR="00B83988">
        <w:rPr>
          <w:rStyle w:val="column01"/>
          <w:lang w:val="en-GB"/>
        </w:rPr>
        <w:t>)</w:t>
      </w:r>
      <w:r w:rsidRPr="00B37ACD" w:rsidR="000021B0">
        <w:rPr>
          <w:rStyle w:val="column01"/>
          <w:lang w:val="en-GB"/>
        </w:rPr>
        <w:t>,</w:t>
      </w:r>
      <w:r w:rsidRPr="00B37ACD" w:rsidR="00B83988">
        <w:rPr>
          <w:rStyle w:val="column01"/>
          <w:lang w:val="en-GB"/>
        </w:rPr>
        <w:t xml:space="preserve"> and that in striking a fair balance the </w:t>
      </w:r>
      <w:r w:rsidRPr="00B37ACD" w:rsidR="00B83988">
        <w:rPr>
          <w:rStyle w:val="sb8d990e2"/>
          <w:lang w:val="en-GB"/>
        </w:rPr>
        <w:t>limits of the right to freedom of expression and the reciprocal rights and obligations specific to employment contracts and the professional environment must be taken into account (</w:t>
      </w:r>
      <w:r w:rsidRPr="00B37ACD" w:rsidR="000021B0">
        <w:rPr>
          <w:rStyle w:val="sb8d990e2"/>
          <w:lang w:val="en-GB"/>
        </w:rPr>
        <w:t xml:space="preserve">see </w:t>
      </w:r>
      <w:r w:rsidRPr="00B37ACD" w:rsidR="0046429A">
        <w:rPr>
          <w:i/>
          <w:lang w:val="en-GB"/>
        </w:rPr>
        <w:t>Palomo Sánchez and Others,</w:t>
      </w:r>
      <w:r w:rsidRPr="00B37ACD" w:rsidR="0046429A">
        <w:rPr>
          <w:rStyle w:val="sb8d990e2"/>
          <w:lang w:val="en-GB"/>
        </w:rPr>
        <w:t xml:space="preserve"> </w:t>
      </w:r>
      <w:r w:rsidRPr="00B37ACD" w:rsidR="000021B0">
        <w:rPr>
          <w:rStyle w:val="sb8d990e2"/>
          <w:lang w:val="en-GB"/>
        </w:rPr>
        <w:t xml:space="preserve">cited above, </w:t>
      </w:r>
      <w:r w:rsidRPr="00B37ACD" w:rsidR="0046429A">
        <w:rPr>
          <w:rStyle w:val="sb8d990e2"/>
          <w:rFonts w:cstheme="minorHAnsi"/>
          <w:lang w:val="en-GB"/>
        </w:rPr>
        <w:t>§</w:t>
      </w:r>
      <w:r w:rsidRPr="00B37ACD" w:rsidR="0046429A">
        <w:rPr>
          <w:rStyle w:val="sb8d990e2"/>
          <w:lang w:val="en-GB"/>
        </w:rPr>
        <w:t> 74</w:t>
      </w:r>
      <w:r w:rsidRPr="00B37ACD" w:rsidR="00B83988">
        <w:rPr>
          <w:rStyle w:val="sb8d990e2"/>
          <w:lang w:val="en-GB"/>
        </w:rPr>
        <w:t>).</w:t>
      </w:r>
    </w:p>
    <w:p w:rsidR="00772D41" w:rsidP="00C43C44" w:rsidRDefault="00B83988">
      <w:pPr>
        <w:pStyle w:val="ECHRPara"/>
        <w:rPr>
          <w:rStyle w:val="sb8d990e2"/>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79</w:t>
      </w:r>
      <w:r w:rsidRPr="00B37ACD">
        <w:rPr>
          <w:rStyle w:val="sb8d990e2"/>
          <w:lang w:val="en-GB"/>
        </w:rPr>
        <w:fldChar w:fldCharType="end"/>
      </w:r>
      <w:r w:rsidRPr="00B37ACD">
        <w:rPr>
          <w:rStyle w:val="sb8d990e2"/>
          <w:lang w:val="en-GB"/>
        </w:rPr>
        <w:t xml:space="preserve">.  Therefore </w:t>
      </w:r>
      <w:r w:rsidRPr="00B37ACD" w:rsidR="001B2D0A">
        <w:rPr>
          <w:rStyle w:val="sb8d990e2"/>
          <w:lang w:val="en-GB"/>
        </w:rPr>
        <w:t xml:space="preserve">the </w:t>
      </w:r>
      <w:r w:rsidRPr="00B37ACD" w:rsidR="00C3719D">
        <w:rPr>
          <w:rStyle w:val="sfbbfee58"/>
          <w:szCs w:val="24"/>
          <w:lang w:val="en-GB"/>
        </w:rPr>
        <w:t xml:space="preserve">Court </w:t>
      </w:r>
      <w:r w:rsidRPr="00B37ACD" w:rsidR="00C3719D">
        <w:rPr>
          <w:rStyle w:val="sb8d990e2"/>
          <w:lang w:val="en-GB"/>
        </w:rPr>
        <w:t>must look at the impugned interference in the light of the case as a whole, including the content of the remarks held against the</w:t>
      </w:r>
      <w:r w:rsidRPr="00B37ACD" w:rsidR="006A228B">
        <w:rPr>
          <w:rStyle w:val="sb8d990e2"/>
          <w:lang w:val="en-GB"/>
        </w:rPr>
        <w:t xml:space="preserve"> applicant and the professional</w:t>
      </w:r>
      <w:r w:rsidRPr="00B37ACD" w:rsidR="00C3719D">
        <w:rPr>
          <w:rStyle w:val="sb8d990e2"/>
          <w:lang w:val="en-GB"/>
        </w:rPr>
        <w:t xml:space="preserve"> context in which he made them (see </w:t>
      </w:r>
      <w:r w:rsidRPr="00B37ACD" w:rsidR="0016034C">
        <w:rPr>
          <w:i/>
          <w:lang w:val="en-GB"/>
        </w:rPr>
        <w:t>Lingens v. Austria</w:t>
      </w:r>
      <w:r w:rsidRPr="00B37ACD" w:rsidR="0016034C">
        <w:rPr>
          <w:lang w:val="en-GB"/>
        </w:rPr>
        <w:t>, 8 July 1986</w:t>
      </w:r>
      <w:r w:rsidRPr="006A599F" w:rsidR="0016034C">
        <w:rPr>
          <w:lang w:val="en-GB"/>
        </w:rPr>
        <w:t>, § 40, Series</w:t>
      </w:r>
      <w:r w:rsidRPr="00B37ACD" w:rsidR="0016034C">
        <w:rPr>
          <w:lang w:val="en-GB"/>
        </w:rPr>
        <w:t xml:space="preserve"> A no. 103</w:t>
      </w:r>
      <w:r w:rsidRPr="00B37ACD" w:rsidR="0016034C">
        <w:rPr>
          <w:rStyle w:val="sb8d990e2"/>
          <w:lang w:val="en-GB"/>
        </w:rPr>
        <w:t xml:space="preserve">, </w:t>
      </w:r>
      <w:r w:rsidRPr="00B37ACD" w:rsidR="006A228B">
        <w:rPr>
          <w:rStyle w:val="sb8d990e2"/>
          <w:lang w:val="en-GB"/>
        </w:rPr>
        <w:t xml:space="preserve">and </w:t>
      </w:r>
      <w:r w:rsidRPr="00B37ACD" w:rsidR="0016034C">
        <w:rPr>
          <w:i/>
          <w:lang w:val="en-GB"/>
        </w:rPr>
        <w:t>Palomo Sánchez and Others</w:t>
      </w:r>
      <w:r w:rsidRPr="00B37ACD" w:rsidR="006A228B">
        <w:rPr>
          <w:rStyle w:val="sb8d990e2"/>
          <w:lang w:val="en-GB"/>
        </w:rPr>
        <w:t xml:space="preserve">, </w:t>
      </w:r>
      <w:r w:rsidRPr="00B37ACD" w:rsidR="000021B0">
        <w:rPr>
          <w:rStyle w:val="sb8d990e2"/>
          <w:lang w:val="en-GB"/>
        </w:rPr>
        <w:t xml:space="preserve">cited above, </w:t>
      </w:r>
      <w:r w:rsidRPr="00B37ACD" w:rsidR="006A228B">
        <w:rPr>
          <w:rStyle w:val="sb8d990e2"/>
          <w:rFonts w:cstheme="minorHAnsi"/>
          <w:lang w:val="en-GB"/>
        </w:rPr>
        <w:t>§</w:t>
      </w:r>
      <w:r w:rsidRPr="00B37ACD" w:rsidR="006A228B">
        <w:rPr>
          <w:rStyle w:val="sb8d990e2"/>
          <w:lang w:val="en-GB"/>
        </w:rPr>
        <w:t> 70</w:t>
      </w:r>
      <w:r w:rsidRPr="00B37ACD" w:rsidR="00C3719D">
        <w:rPr>
          <w:rStyle w:val="sb8d990e2"/>
          <w:lang w:val="en-GB"/>
        </w:rPr>
        <w:t>)</w:t>
      </w:r>
      <w:r w:rsidRPr="00B37ACD" w:rsidR="000E5017">
        <w:rPr>
          <w:rStyle w:val="sb8d990e2"/>
          <w:lang w:val="en-GB"/>
        </w:rPr>
        <w:t>.</w:t>
      </w:r>
    </w:p>
    <w:p w:rsidRPr="00B37ACD" w:rsidR="009773E1" w:rsidP="000F126A" w:rsidRDefault="000F126A">
      <w:pPr>
        <w:pStyle w:val="ECHRHeading4"/>
        <w:rPr>
          <w:rStyle w:val="s7d2086b4"/>
          <w:lang w:val="en-GB"/>
        </w:rPr>
      </w:pPr>
      <w:r w:rsidRPr="00B37ACD">
        <w:rPr>
          <w:rStyle w:val="s7d2086b4"/>
          <w:lang w:val="en-GB"/>
        </w:rPr>
        <w:t>(b) </w:t>
      </w:r>
      <w:r w:rsidR="00772D41">
        <w:rPr>
          <w:rStyle w:val="s7d2086b4"/>
          <w:lang w:val="en-GB"/>
        </w:rPr>
        <w:t> </w:t>
      </w:r>
      <w:r w:rsidRPr="00B37ACD" w:rsidR="00196DCE">
        <w:rPr>
          <w:rStyle w:val="s7d2086b4"/>
          <w:lang w:val="en-GB"/>
        </w:rPr>
        <w:t>Application of those principles</w:t>
      </w:r>
    </w:p>
    <w:p w:rsidRPr="00B37ACD" w:rsidR="00DC24D1" w:rsidP="00DC24D1" w:rsidRDefault="00FA503F">
      <w:pPr>
        <w:pStyle w:val="ECHRPara"/>
        <w:rPr>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80</w:t>
      </w:r>
      <w:r w:rsidRPr="00B37ACD">
        <w:rPr>
          <w:rStyle w:val="s7d2086b4"/>
          <w:lang w:val="en-GB"/>
        </w:rPr>
        <w:fldChar w:fldCharType="end"/>
      </w:r>
      <w:r w:rsidRPr="00B37ACD">
        <w:rPr>
          <w:rStyle w:val="s7d2086b4"/>
          <w:lang w:val="en-GB"/>
        </w:rPr>
        <w:t>.  </w:t>
      </w:r>
      <w:r w:rsidRPr="00B37ACD" w:rsidR="00D65538">
        <w:rPr>
          <w:rStyle w:val="s7d2086b4"/>
          <w:lang w:val="en-GB"/>
        </w:rPr>
        <w:t xml:space="preserve">The Court </w:t>
      </w:r>
      <w:r w:rsidRPr="00B37ACD" w:rsidR="000021B0">
        <w:rPr>
          <w:rStyle w:val="s7d2086b4"/>
          <w:lang w:val="en-GB"/>
        </w:rPr>
        <w:t xml:space="preserve">refers to </w:t>
      </w:r>
      <w:r w:rsidRPr="00B37ACD" w:rsidR="00D65538">
        <w:rPr>
          <w:rStyle w:val="s7d2086b4"/>
          <w:lang w:val="en-GB"/>
        </w:rPr>
        <w:t xml:space="preserve">its observations and findings </w:t>
      </w:r>
      <w:r w:rsidRPr="00B37ACD" w:rsidR="000021B0">
        <w:rPr>
          <w:rStyle w:val="s7d2086b4"/>
          <w:lang w:val="en-GB"/>
        </w:rPr>
        <w:t xml:space="preserve">set forth </w:t>
      </w:r>
      <w:r w:rsidRPr="00B37ACD" w:rsidR="00D65538">
        <w:rPr>
          <w:rStyle w:val="s7d2086b4"/>
          <w:lang w:val="en-GB"/>
        </w:rPr>
        <w:t xml:space="preserve">above (see </w:t>
      </w:r>
      <w:r w:rsidRPr="00B37ACD" w:rsidR="000021B0">
        <w:rPr>
          <w:rStyle w:val="s7d2086b4"/>
          <w:lang w:val="en-GB"/>
        </w:rPr>
        <w:t xml:space="preserve">the </w:t>
      </w:r>
      <w:r w:rsidRPr="00B37ACD" w:rsidR="00D65538">
        <w:rPr>
          <w:rStyle w:val="s7d2086b4"/>
          <w:lang w:val="en-GB"/>
        </w:rPr>
        <w:t>paragraph</w:t>
      </w:r>
      <w:r w:rsidRPr="00B37ACD" w:rsidR="00EF1A64">
        <w:rPr>
          <w:rStyle w:val="s7d2086b4"/>
          <w:lang w:val="en-GB"/>
        </w:rPr>
        <w:t>s</w:t>
      </w:r>
      <w:r w:rsidRPr="00B37ACD" w:rsidR="00D65538">
        <w:rPr>
          <w:rStyle w:val="s7d2086b4"/>
          <w:lang w:val="en-GB"/>
        </w:rPr>
        <w:t xml:space="preserve"> </w:t>
      </w:r>
      <w:r w:rsidR="00B42994">
        <w:rPr>
          <w:rStyle w:val="s7d2086b4"/>
          <w:lang w:val="en-GB"/>
        </w:rPr>
        <w:fldChar w:fldCharType="begin"/>
      </w:r>
      <w:r w:rsidR="00B42994">
        <w:rPr>
          <w:rStyle w:val="s7d2086b4"/>
          <w:lang w:val="en-GB"/>
        </w:rPr>
        <w:instrText xml:space="preserve"> REF Interference1 \h </w:instrText>
      </w:r>
      <w:r w:rsidR="00B42994">
        <w:rPr>
          <w:rStyle w:val="s7d2086b4"/>
          <w:lang w:val="en-GB"/>
        </w:rPr>
      </w:r>
      <w:r w:rsidR="00B42994">
        <w:rPr>
          <w:rStyle w:val="s7d2086b4"/>
          <w:lang w:val="en-GB"/>
        </w:rPr>
        <w:fldChar w:fldCharType="separate"/>
      </w:r>
      <w:r w:rsidR="00FC701F">
        <w:rPr>
          <w:noProof/>
          <w:lang w:val="en-GB"/>
        </w:rPr>
        <w:t>67</w:t>
      </w:r>
      <w:r w:rsidR="00B42994">
        <w:rPr>
          <w:rStyle w:val="s7d2086b4"/>
          <w:lang w:val="en-GB"/>
        </w:rPr>
        <w:fldChar w:fldCharType="end"/>
      </w:r>
      <w:r w:rsidR="00B42994">
        <w:rPr>
          <w:rStyle w:val="s7d2086b4"/>
          <w:lang w:val="en-GB"/>
        </w:rPr>
        <w:t>-</w:t>
      </w:r>
      <w:r w:rsidR="00B42994">
        <w:rPr>
          <w:rStyle w:val="s7d2086b4"/>
          <w:lang w:val="en-GB"/>
        </w:rPr>
        <w:fldChar w:fldCharType="begin"/>
      </w:r>
      <w:r w:rsidR="00B42994">
        <w:rPr>
          <w:rStyle w:val="s7d2086b4"/>
          <w:lang w:val="en-GB"/>
        </w:rPr>
        <w:instrText xml:space="preserve"> REF Interference2 \h </w:instrText>
      </w:r>
      <w:r w:rsidR="00B42994">
        <w:rPr>
          <w:rStyle w:val="s7d2086b4"/>
          <w:lang w:val="en-GB"/>
        </w:rPr>
      </w:r>
      <w:r w:rsidR="00B42994">
        <w:rPr>
          <w:rStyle w:val="s7d2086b4"/>
          <w:lang w:val="en-GB"/>
        </w:rPr>
        <w:fldChar w:fldCharType="separate"/>
      </w:r>
      <w:r w:rsidR="00FC701F">
        <w:rPr>
          <w:rStyle w:val="sb8d990e2"/>
          <w:noProof/>
          <w:lang w:val="en-GB"/>
        </w:rPr>
        <w:t>71</w:t>
      </w:r>
      <w:r w:rsidR="00B42994">
        <w:rPr>
          <w:rStyle w:val="s7d2086b4"/>
          <w:lang w:val="en-GB"/>
        </w:rPr>
        <w:fldChar w:fldCharType="end"/>
      </w:r>
      <w:r w:rsidR="00B42994">
        <w:rPr>
          <w:rStyle w:val="s7d2086b4"/>
          <w:lang w:val="en-GB"/>
        </w:rPr>
        <w:t xml:space="preserve"> </w:t>
      </w:r>
      <w:r w:rsidRPr="00B37ACD" w:rsidR="00EF1A64">
        <w:rPr>
          <w:rStyle w:val="s7d2086b4"/>
          <w:lang w:val="en-GB"/>
        </w:rPr>
        <w:t>above</w:t>
      </w:r>
      <w:r w:rsidRPr="00B37ACD" w:rsidR="00D65538">
        <w:rPr>
          <w:rStyle w:val="s7d2086b4"/>
          <w:lang w:val="en-GB"/>
        </w:rPr>
        <w:t xml:space="preserve">) </w:t>
      </w:r>
      <w:r w:rsidRPr="00B37ACD" w:rsidR="00871848">
        <w:rPr>
          <w:rStyle w:val="s7d2086b4"/>
          <w:lang w:val="en-GB"/>
        </w:rPr>
        <w:t xml:space="preserve">and observes that </w:t>
      </w:r>
      <w:r w:rsidRPr="00B37ACD" w:rsidR="000058CD">
        <w:rPr>
          <w:lang w:val="en-GB"/>
        </w:rPr>
        <w:t>the crucial issue before the domestic courts was whether the content of the impugned email</w:t>
      </w:r>
      <w:r w:rsidRPr="00B37ACD" w:rsidR="00C16889">
        <w:rPr>
          <w:lang w:val="en-GB"/>
        </w:rPr>
        <w:t xml:space="preserve"> sent by the applicant</w:t>
      </w:r>
      <w:r w:rsidRPr="00B37ACD" w:rsidR="000058CD">
        <w:rPr>
          <w:lang w:val="en-GB"/>
        </w:rPr>
        <w:t xml:space="preserve"> amounted to a violation of the provision</w:t>
      </w:r>
      <w:r w:rsidR="00655CD4">
        <w:rPr>
          <w:lang w:val="en-GB"/>
        </w:rPr>
        <w:t>s</w:t>
      </w:r>
      <w:r w:rsidRPr="00B37ACD" w:rsidR="000058CD">
        <w:rPr>
          <w:lang w:val="en-GB"/>
        </w:rPr>
        <w:t xml:space="preserve"> of the Labour Law and </w:t>
      </w:r>
      <w:r w:rsidR="00184EF7">
        <w:rPr>
          <w:lang w:val="en-GB"/>
        </w:rPr>
        <w:t>the University</w:t>
      </w:r>
      <w:r w:rsidRPr="00B37ACD" w:rsidR="000058CD">
        <w:rPr>
          <w:lang w:val="en-GB"/>
        </w:rPr>
        <w:t xml:space="preserve"> </w:t>
      </w:r>
      <w:r w:rsidRPr="00B37ACD" w:rsidR="000021B0">
        <w:rPr>
          <w:lang w:val="en-GB"/>
        </w:rPr>
        <w:t>s</w:t>
      </w:r>
      <w:r w:rsidRPr="00B37ACD" w:rsidR="000058CD">
        <w:rPr>
          <w:lang w:val="en-GB"/>
        </w:rPr>
        <w:t>taff regulations</w:t>
      </w:r>
      <w:r w:rsidR="00967DD5">
        <w:rPr>
          <w:lang w:val="en-GB"/>
        </w:rPr>
        <w:t>,</w:t>
      </w:r>
      <w:r w:rsidRPr="00B37ACD" w:rsidR="000058CD">
        <w:rPr>
          <w:lang w:val="en-GB"/>
        </w:rPr>
        <w:t xml:space="preserve"> </w:t>
      </w:r>
      <w:r w:rsidRPr="00655CD4" w:rsidR="000058CD">
        <w:rPr>
          <w:lang w:val="en-GB"/>
        </w:rPr>
        <w:t>which</w:t>
      </w:r>
      <w:r w:rsidRPr="00B37ACD" w:rsidR="000058CD">
        <w:rPr>
          <w:lang w:val="en-GB"/>
        </w:rPr>
        <w:t xml:space="preserve"> require employees to carry out</w:t>
      </w:r>
      <w:r w:rsidRPr="00B37ACD" w:rsidR="00C16889">
        <w:rPr>
          <w:lang w:val="en-GB"/>
        </w:rPr>
        <w:t xml:space="preserve"> the</w:t>
      </w:r>
      <w:r w:rsidR="00655CD4">
        <w:rPr>
          <w:lang w:val="en-GB"/>
        </w:rPr>
        <w:t>ir</w:t>
      </w:r>
      <w:r w:rsidRPr="00B37ACD" w:rsidR="00C16889">
        <w:rPr>
          <w:lang w:val="en-GB"/>
        </w:rPr>
        <w:t xml:space="preserve"> professional</w:t>
      </w:r>
      <w:r w:rsidRPr="00B37ACD" w:rsidR="000058CD">
        <w:rPr>
          <w:lang w:val="en-GB"/>
        </w:rPr>
        <w:t xml:space="preserve"> duties </w:t>
      </w:r>
      <w:r w:rsidRPr="00B37ACD" w:rsidR="00C16889">
        <w:rPr>
          <w:lang w:val="en-GB"/>
        </w:rPr>
        <w:t>in accordance with “good morals”</w:t>
      </w:r>
      <w:r w:rsidRPr="00B37ACD" w:rsidR="000058CD">
        <w:rPr>
          <w:lang w:val="en-GB"/>
        </w:rPr>
        <w:t xml:space="preserve">. In this </w:t>
      </w:r>
      <w:r w:rsidR="00655CD4">
        <w:rPr>
          <w:lang w:val="en-GB"/>
        </w:rPr>
        <w:t>connection</w:t>
      </w:r>
      <w:r w:rsidRPr="00B37ACD" w:rsidR="00655CD4">
        <w:rPr>
          <w:lang w:val="en-GB"/>
        </w:rPr>
        <w:t xml:space="preserve"> </w:t>
      </w:r>
      <w:r w:rsidRPr="00B37ACD" w:rsidR="000058CD">
        <w:rPr>
          <w:lang w:val="en-GB"/>
        </w:rPr>
        <w:t>th</w:t>
      </w:r>
      <w:r w:rsidRPr="00B37ACD" w:rsidR="00DC24D1">
        <w:rPr>
          <w:lang w:val="en-GB"/>
        </w:rPr>
        <w:t>e Court refers</w:t>
      </w:r>
      <w:r w:rsidRPr="00B37ACD" w:rsidR="000058CD">
        <w:rPr>
          <w:lang w:val="en-GB"/>
        </w:rPr>
        <w:t xml:space="preserve"> </w:t>
      </w:r>
      <w:r w:rsidRPr="00B37ACD" w:rsidR="00D353CE">
        <w:rPr>
          <w:lang w:val="en-GB"/>
        </w:rPr>
        <w:t xml:space="preserve">to </w:t>
      </w:r>
      <w:r w:rsidRPr="00B37ACD" w:rsidR="000058CD">
        <w:rPr>
          <w:lang w:val="en-GB"/>
        </w:rPr>
        <w:t>the defendant</w:t>
      </w:r>
      <w:r w:rsidR="001864C8">
        <w:rPr>
          <w:lang w:val="en-GB"/>
        </w:rPr>
        <w:t>’</w:t>
      </w:r>
      <w:r w:rsidRPr="00B37ACD" w:rsidR="000058CD">
        <w:rPr>
          <w:lang w:val="en-GB"/>
        </w:rPr>
        <w:t>s submissions</w:t>
      </w:r>
      <w:r w:rsidRPr="00B37ACD" w:rsidR="00DC24D1">
        <w:rPr>
          <w:lang w:val="en-GB"/>
        </w:rPr>
        <w:t xml:space="preserve"> during the court hearing in which it submitted that</w:t>
      </w:r>
      <w:r w:rsidRPr="00B37ACD" w:rsidR="000058CD">
        <w:rPr>
          <w:lang w:val="en-GB"/>
        </w:rPr>
        <w:t xml:space="preserve"> </w:t>
      </w:r>
      <w:r w:rsidRPr="00B37ACD" w:rsidR="00DC24D1">
        <w:rPr>
          <w:lang w:val="en-GB"/>
        </w:rPr>
        <w:t>the email</w:t>
      </w:r>
      <w:r w:rsidRPr="00B37ACD" w:rsidR="000058CD">
        <w:rPr>
          <w:lang w:val="en-GB"/>
        </w:rPr>
        <w:t xml:space="preserve"> contained threats and blackmail and that the applicant had fulfilled </w:t>
      </w:r>
      <w:r w:rsidR="00655CD4">
        <w:rPr>
          <w:lang w:val="en-GB"/>
        </w:rPr>
        <w:t>his</w:t>
      </w:r>
      <w:r w:rsidRPr="00B37ACD" w:rsidR="00655CD4">
        <w:rPr>
          <w:lang w:val="en-GB"/>
        </w:rPr>
        <w:t xml:space="preserve"> </w:t>
      </w:r>
      <w:r w:rsidRPr="00B37ACD" w:rsidR="000058CD">
        <w:rPr>
          <w:lang w:val="en-GB"/>
        </w:rPr>
        <w:t xml:space="preserve">threats by publicly divulging defamatory statements about </w:t>
      </w:r>
      <w:r w:rsidRPr="00B37ACD" w:rsidR="00D353CE">
        <w:rPr>
          <w:lang w:val="en-GB"/>
        </w:rPr>
        <w:t xml:space="preserve">his </w:t>
      </w:r>
      <w:r w:rsidRPr="00B37ACD" w:rsidR="000058CD">
        <w:rPr>
          <w:lang w:val="en-GB"/>
        </w:rPr>
        <w:t xml:space="preserve">employer (see paragraph </w:t>
      </w:r>
      <w:r w:rsidRPr="00B37ACD" w:rsidR="000058CD">
        <w:rPr>
          <w:lang w:val="en-GB"/>
        </w:rPr>
        <w:fldChar w:fldCharType="begin"/>
      </w:r>
      <w:r w:rsidRPr="00B37ACD" w:rsidR="000058CD">
        <w:rPr>
          <w:lang w:val="en-GB"/>
        </w:rPr>
        <w:instrText xml:space="preserve"> REF FromMinutes \h  \* MERGEFORMAT </w:instrText>
      </w:r>
      <w:r w:rsidRPr="00B37ACD" w:rsidR="000058CD">
        <w:rPr>
          <w:lang w:val="en-GB"/>
        </w:rPr>
      </w:r>
      <w:r w:rsidRPr="00B37ACD" w:rsidR="000058CD">
        <w:rPr>
          <w:lang w:val="en-GB"/>
        </w:rPr>
        <w:fldChar w:fldCharType="separate"/>
      </w:r>
      <w:r w:rsidR="00FC701F">
        <w:rPr>
          <w:noProof/>
          <w:lang w:val="en-GB"/>
        </w:rPr>
        <w:t>21</w:t>
      </w:r>
      <w:r w:rsidRPr="00B37ACD" w:rsidR="000058CD">
        <w:rPr>
          <w:lang w:val="en-GB"/>
        </w:rPr>
        <w:fldChar w:fldCharType="end"/>
      </w:r>
      <w:r w:rsidRPr="00B37ACD" w:rsidR="000058CD">
        <w:rPr>
          <w:lang w:val="en-GB"/>
        </w:rPr>
        <w:t xml:space="preserve"> above). </w:t>
      </w:r>
      <w:r w:rsidRPr="00B37ACD" w:rsidR="00D353CE">
        <w:rPr>
          <w:lang w:val="en-GB"/>
        </w:rPr>
        <w:t>T</w:t>
      </w:r>
      <w:r w:rsidRPr="00B37ACD" w:rsidR="000058CD">
        <w:rPr>
          <w:lang w:val="en-GB"/>
        </w:rPr>
        <w:t>he applicant</w:t>
      </w:r>
      <w:r w:rsidRPr="00B37ACD" w:rsidR="00D353CE">
        <w:rPr>
          <w:lang w:val="en-GB"/>
        </w:rPr>
        <w:t>,</w:t>
      </w:r>
      <w:r w:rsidRPr="00B37ACD" w:rsidR="000058CD">
        <w:rPr>
          <w:lang w:val="en-GB"/>
        </w:rPr>
        <w:t xml:space="preserve"> on the other hand</w:t>
      </w:r>
      <w:r w:rsidRPr="00B37ACD" w:rsidR="00D353CE">
        <w:rPr>
          <w:lang w:val="en-GB"/>
        </w:rPr>
        <w:t>,</w:t>
      </w:r>
      <w:r w:rsidRPr="00B37ACD" w:rsidR="000058CD">
        <w:rPr>
          <w:lang w:val="en-GB"/>
        </w:rPr>
        <w:t xml:space="preserve"> alleged both in his appeal on points of law and during the court hearing that an indication </w:t>
      </w:r>
      <w:r w:rsidRPr="00B37ACD" w:rsidR="00D353CE">
        <w:rPr>
          <w:lang w:val="en-GB"/>
        </w:rPr>
        <w:t xml:space="preserve">of an intention </w:t>
      </w:r>
      <w:r w:rsidRPr="00B37ACD" w:rsidR="000058CD">
        <w:rPr>
          <w:lang w:val="en-GB"/>
        </w:rPr>
        <w:t xml:space="preserve">to publish true information about </w:t>
      </w:r>
      <w:r w:rsidRPr="00B37ACD" w:rsidR="00D353CE">
        <w:rPr>
          <w:lang w:val="en-GB"/>
        </w:rPr>
        <w:t xml:space="preserve">the </w:t>
      </w:r>
      <w:r w:rsidRPr="00B37ACD" w:rsidR="000058CD">
        <w:rPr>
          <w:lang w:val="en-GB"/>
        </w:rPr>
        <w:t xml:space="preserve">mismanagement of </w:t>
      </w:r>
      <w:r w:rsidRPr="00B37ACD" w:rsidR="00D353CE">
        <w:rPr>
          <w:lang w:val="en-GB"/>
        </w:rPr>
        <w:t>S</w:t>
      </w:r>
      <w:r w:rsidRPr="00B37ACD" w:rsidR="000058CD">
        <w:rPr>
          <w:lang w:val="en-GB"/>
        </w:rPr>
        <w:t xml:space="preserve">tate funds could not possibly be considered as blackmail or threats (see paragraph </w:t>
      </w:r>
      <w:r w:rsidRPr="00B37ACD" w:rsidR="000058CD">
        <w:rPr>
          <w:lang w:val="en-GB"/>
        </w:rPr>
        <w:fldChar w:fldCharType="begin"/>
      </w:r>
      <w:r w:rsidRPr="00B37ACD" w:rsidR="000058CD">
        <w:rPr>
          <w:lang w:val="en-GB"/>
        </w:rPr>
        <w:instrText xml:space="preserve"> REF Appl_CassAppeal \h  \* MERGEFORMAT </w:instrText>
      </w:r>
      <w:r w:rsidRPr="00B37ACD" w:rsidR="000058CD">
        <w:rPr>
          <w:lang w:val="en-GB"/>
        </w:rPr>
      </w:r>
      <w:r w:rsidRPr="00B37ACD" w:rsidR="000058CD">
        <w:rPr>
          <w:lang w:val="en-GB"/>
        </w:rPr>
        <w:fldChar w:fldCharType="separate"/>
      </w:r>
      <w:r w:rsidR="00FC701F">
        <w:rPr>
          <w:noProof/>
          <w:lang w:val="en-GB"/>
        </w:rPr>
        <w:t>27</w:t>
      </w:r>
      <w:r w:rsidRPr="00B37ACD" w:rsidR="000058CD">
        <w:rPr>
          <w:lang w:val="en-GB"/>
        </w:rPr>
        <w:fldChar w:fldCharType="end"/>
      </w:r>
      <w:r w:rsidRPr="00B37ACD" w:rsidR="000058CD">
        <w:rPr>
          <w:lang w:val="en-GB"/>
        </w:rPr>
        <w:t xml:space="preserve"> above).</w:t>
      </w:r>
      <w:r w:rsidRPr="00B37ACD" w:rsidR="00871848">
        <w:rPr>
          <w:lang w:val="en-GB"/>
        </w:rPr>
        <w:t xml:space="preserve"> </w:t>
      </w:r>
      <w:r w:rsidRPr="00B37ACD" w:rsidR="00DC24D1">
        <w:rPr>
          <w:lang w:val="en-GB"/>
        </w:rPr>
        <w:t xml:space="preserve">In reaching </w:t>
      </w:r>
      <w:r w:rsidRPr="00B37ACD" w:rsidR="00D353CE">
        <w:rPr>
          <w:lang w:val="en-GB"/>
        </w:rPr>
        <w:t xml:space="preserve">their </w:t>
      </w:r>
      <w:r w:rsidRPr="00B37ACD" w:rsidR="00DC24D1">
        <w:rPr>
          <w:lang w:val="en-GB"/>
        </w:rPr>
        <w:t>conclusion about the lawfulness of the applicant</w:t>
      </w:r>
      <w:r w:rsidR="001864C8">
        <w:rPr>
          <w:lang w:val="en-GB"/>
        </w:rPr>
        <w:t>’</w:t>
      </w:r>
      <w:r w:rsidRPr="00B37ACD" w:rsidR="00DC24D1">
        <w:rPr>
          <w:lang w:val="en-GB"/>
        </w:rPr>
        <w:t>s dismissal the domestic courts analysed the applicant</w:t>
      </w:r>
      <w:r w:rsidR="001864C8">
        <w:rPr>
          <w:lang w:val="en-GB"/>
        </w:rPr>
        <w:t>’</w:t>
      </w:r>
      <w:r w:rsidRPr="00B37ACD" w:rsidR="00DC24D1">
        <w:rPr>
          <w:lang w:val="en-GB"/>
        </w:rPr>
        <w:t xml:space="preserve">s motivation and concluded that it </w:t>
      </w:r>
      <w:r w:rsidRPr="00B37ACD" w:rsidR="00D353CE">
        <w:rPr>
          <w:lang w:val="en-GB"/>
        </w:rPr>
        <w:t>ran counter to</w:t>
      </w:r>
      <w:r w:rsidRPr="00B37ACD" w:rsidR="00DC24D1">
        <w:rPr>
          <w:lang w:val="en-GB"/>
        </w:rPr>
        <w:t xml:space="preserve"> the ethical principles enshrined in the concept of “good morals” under section 101 of the Labour Law.</w:t>
      </w:r>
    </w:p>
    <w:p w:rsidRPr="00B37ACD" w:rsidR="00DC24D1" w:rsidP="00DC24D1" w:rsidRDefault="00DC24D1">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81</w:t>
      </w:r>
      <w:r w:rsidRPr="00B37ACD">
        <w:rPr>
          <w:lang w:val="en-GB"/>
        </w:rPr>
        <w:fldChar w:fldCharType="end"/>
      </w:r>
      <w:r w:rsidRPr="00B37ACD">
        <w:rPr>
          <w:lang w:val="en-GB"/>
        </w:rPr>
        <w:t>.  The Court considers that the above reasoning by the domestic courts is relevant in the context of the specific features of labour rela</w:t>
      </w:r>
      <w:r w:rsidRPr="00B37ACD" w:rsidR="0010613E">
        <w:rPr>
          <w:lang w:val="en-GB"/>
        </w:rPr>
        <w:t xml:space="preserve">tions, especially when </w:t>
      </w:r>
      <w:r w:rsidR="00655CD4">
        <w:rPr>
          <w:lang w:val="en-GB"/>
        </w:rPr>
        <w:t xml:space="preserve">it comes to </w:t>
      </w:r>
      <w:r w:rsidRPr="00B37ACD" w:rsidR="0010613E">
        <w:rPr>
          <w:lang w:val="en-GB"/>
        </w:rPr>
        <w:t xml:space="preserve">weighing </w:t>
      </w:r>
      <w:r w:rsidRPr="00B37ACD" w:rsidR="00D353CE">
        <w:rPr>
          <w:lang w:val="en-GB"/>
        </w:rPr>
        <w:t xml:space="preserve">up </w:t>
      </w:r>
      <w:r w:rsidRPr="00B37ACD" w:rsidR="0010613E">
        <w:rPr>
          <w:lang w:val="en-GB"/>
        </w:rPr>
        <w:t>conflicting interests in</w:t>
      </w:r>
      <w:r w:rsidRPr="00B37ACD" w:rsidR="00D353CE">
        <w:rPr>
          <w:lang w:val="en-GB"/>
        </w:rPr>
        <w:t xml:space="preserve"> the</w:t>
      </w:r>
      <w:r w:rsidRPr="00B37ACD" w:rsidR="0010613E">
        <w:rPr>
          <w:lang w:val="en-GB"/>
        </w:rPr>
        <w:t xml:space="preserve"> workplace (</w:t>
      </w:r>
      <w:r w:rsidRPr="00B37ACD" w:rsidR="00430CE2">
        <w:rPr>
          <w:lang w:val="en-GB"/>
        </w:rPr>
        <w:t xml:space="preserve">see </w:t>
      </w:r>
      <w:r w:rsidRPr="00B37ACD" w:rsidR="00430CE2">
        <w:rPr>
          <w:i/>
          <w:lang w:val="en-GB"/>
        </w:rPr>
        <w:t>Palomo Sánchez and Others,</w:t>
      </w:r>
      <w:r w:rsidRPr="00B37ACD" w:rsidR="00430CE2">
        <w:rPr>
          <w:lang w:val="en-GB"/>
        </w:rPr>
        <w:t xml:space="preserve"> </w:t>
      </w:r>
      <w:r w:rsidRPr="00B37ACD" w:rsidR="00BE1ED7">
        <w:rPr>
          <w:lang w:val="en-GB"/>
        </w:rPr>
        <w:t>cited above,</w:t>
      </w:r>
      <w:r w:rsidRPr="00B37ACD" w:rsidR="0010613E">
        <w:rPr>
          <w:lang w:val="en-GB"/>
        </w:rPr>
        <w:t xml:space="preserve"> </w:t>
      </w:r>
      <w:r w:rsidRPr="00B37ACD" w:rsidR="00BE1ED7">
        <w:rPr>
          <w:rFonts w:cstheme="minorHAnsi"/>
          <w:lang w:val="en-GB"/>
        </w:rPr>
        <w:t>§</w:t>
      </w:r>
      <w:r w:rsidRPr="00B37ACD" w:rsidR="00BE1ED7">
        <w:rPr>
          <w:lang w:val="en-GB"/>
        </w:rPr>
        <w:t> </w:t>
      </w:r>
      <w:r w:rsidRPr="00B37ACD" w:rsidR="0010613E">
        <w:rPr>
          <w:lang w:val="en-GB"/>
        </w:rPr>
        <w:t>65).</w:t>
      </w:r>
    </w:p>
    <w:p w:rsidRPr="00B37ACD" w:rsidR="0010613E" w:rsidP="00DC24D1" w:rsidRDefault="0010613E">
      <w:pPr>
        <w:pStyle w:val="ECHRPara"/>
        <w:rPr>
          <w:rStyle w:val="sb8d990e2"/>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82</w:t>
      </w:r>
      <w:r w:rsidRPr="00B37ACD">
        <w:rPr>
          <w:lang w:val="en-GB"/>
        </w:rPr>
        <w:fldChar w:fldCharType="end"/>
      </w:r>
      <w:r w:rsidRPr="00B37ACD">
        <w:rPr>
          <w:lang w:val="en-GB"/>
        </w:rPr>
        <w:t>.  </w:t>
      </w:r>
      <w:r w:rsidRPr="00B37ACD">
        <w:rPr>
          <w:rStyle w:val="sb8d990e2"/>
          <w:lang w:val="en-GB"/>
        </w:rPr>
        <w:t>As to the further question whether those reasons were sufficient for the purposes of Article 10, the C</w:t>
      </w:r>
      <w:r w:rsidRPr="00B37ACD" w:rsidR="00156549">
        <w:rPr>
          <w:rStyle w:val="sb8d990e2"/>
          <w:lang w:val="en-GB"/>
        </w:rPr>
        <w:t>ourt must take into account the nature of the applicant</w:t>
      </w:r>
      <w:r w:rsidR="001864C8">
        <w:rPr>
          <w:rStyle w:val="sb8d990e2"/>
          <w:lang w:val="en-GB"/>
        </w:rPr>
        <w:t>’</w:t>
      </w:r>
      <w:r w:rsidRPr="00B37ACD" w:rsidR="00156549">
        <w:rPr>
          <w:rStyle w:val="sb8d990e2"/>
          <w:lang w:val="en-GB"/>
        </w:rPr>
        <w:t xml:space="preserve">s labour dispute and the </w:t>
      </w:r>
      <w:r w:rsidRPr="00B37ACD">
        <w:rPr>
          <w:rStyle w:val="sb8d990e2"/>
          <w:lang w:val="en-GB"/>
        </w:rPr>
        <w:t>overall background</w:t>
      </w:r>
      <w:r w:rsidRPr="00B37ACD" w:rsidR="00156549">
        <w:rPr>
          <w:rStyle w:val="sb8d990e2"/>
          <w:lang w:val="en-GB"/>
        </w:rPr>
        <w:t xml:space="preserve"> </w:t>
      </w:r>
      <w:r w:rsidRPr="00B37ACD">
        <w:rPr>
          <w:rStyle w:val="sb8d990e2"/>
          <w:lang w:val="en-GB"/>
        </w:rPr>
        <w:t xml:space="preserve">against which the impugned email was written. The Court will therefore look at such </w:t>
      </w:r>
      <w:r w:rsidRPr="00B37ACD" w:rsidR="0074766B">
        <w:rPr>
          <w:rStyle w:val="sb8d990e2"/>
          <w:lang w:val="en-GB"/>
        </w:rPr>
        <w:t xml:space="preserve">factors </w:t>
      </w:r>
      <w:r w:rsidRPr="00B37ACD">
        <w:rPr>
          <w:rStyle w:val="sb8d990e2"/>
          <w:lang w:val="en-GB"/>
        </w:rPr>
        <w:t xml:space="preserve">as </w:t>
      </w:r>
      <w:r w:rsidRPr="00B37ACD" w:rsidR="0074766B">
        <w:rPr>
          <w:rStyle w:val="sb8d990e2"/>
          <w:lang w:val="en-GB"/>
        </w:rPr>
        <w:t xml:space="preserve">the </w:t>
      </w:r>
      <w:r w:rsidRPr="00B37ACD">
        <w:rPr>
          <w:rStyle w:val="sb8d990e2"/>
          <w:lang w:val="en-GB"/>
        </w:rPr>
        <w:t>public interest</w:t>
      </w:r>
      <w:r w:rsidRPr="00B37ACD" w:rsidR="00AF6150">
        <w:rPr>
          <w:rStyle w:val="sb8d990e2"/>
          <w:lang w:val="en-GB"/>
        </w:rPr>
        <w:t xml:space="preserve"> </w:t>
      </w:r>
      <w:r w:rsidRPr="00B37ACD" w:rsidR="00DD4DB3">
        <w:rPr>
          <w:rStyle w:val="sb8d990e2"/>
          <w:lang w:val="en-GB"/>
        </w:rPr>
        <w:t>of</w:t>
      </w:r>
      <w:r w:rsidRPr="00B37ACD" w:rsidR="00AF6150">
        <w:rPr>
          <w:rStyle w:val="sb8d990e2"/>
          <w:lang w:val="en-GB"/>
        </w:rPr>
        <w:t xml:space="preserve"> the impugned </w:t>
      </w:r>
      <w:r w:rsidRPr="00B37ACD" w:rsidR="00DD4DB3">
        <w:rPr>
          <w:rStyle w:val="sb8d990e2"/>
          <w:lang w:val="en-GB"/>
        </w:rPr>
        <w:t>remarks</w:t>
      </w:r>
      <w:r w:rsidRPr="00B37ACD" w:rsidR="00156549">
        <w:rPr>
          <w:rStyle w:val="sb8d990e2"/>
          <w:lang w:val="en-GB"/>
        </w:rPr>
        <w:t xml:space="preserve">, </w:t>
      </w:r>
      <w:r w:rsidR="00655CD4">
        <w:rPr>
          <w:rStyle w:val="sb8d990e2"/>
          <w:lang w:val="en-GB"/>
        </w:rPr>
        <w:t>the</w:t>
      </w:r>
      <w:r w:rsidR="00D91AC9">
        <w:rPr>
          <w:rStyle w:val="sb8d990e2"/>
          <w:lang w:val="en-GB"/>
        </w:rPr>
        <w:t>ir</w:t>
      </w:r>
      <w:r w:rsidR="00655CD4">
        <w:rPr>
          <w:rStyle w:val="sb8d990e2"/>
          <w:lang w:val="en-GB"/>
        </w:rPr>
        <w:t xml:space="preserve"> </w:t>
      </w:r>
      <w:r w:rsidR="00B2755D">
        <w:rPr>
          <w:rStyle w:val="sb8d990e2"/>
          <w:lang w:val="en-GB"/>
        </w:rPr>
        <w:t>for</w:t>
      </w:r>
      <w:r w:rsidR="00D91AC9">
        <w:rPr>
          <w:rStyle w:val="sb8d990e2"/>
          <w:lang w:val="en-GB"/>
        </w:rPr>
        <w:t xml:space="preserve">m </w:t>
      </w:r>
      <w:r w:rsidRPr="00B37ACD" w:rsidR="00156549">
        <w:rPr>
          <w:rStyle w:val="sb8d990e2"/>
          <w:lang w:val="en-GB"/>
        </w:rPr>
        <w:t xml:space="preserve">and </w:t>
      </w:r>
      <w:r w:rsidRPr="00B37ACD" w:rsidR="00156549">
        <w:rPr>
          <w:rStyle w:val="sb8d990e2"/>
          <w:lang w:val="en-GB"/>
        </w:rPr>
        <w:lastRenderedPageBreak/>
        <w:t>consequences,</w:t>
      </w:r>
      <w:r w:rsidRPr="00B37ACD" w:rsidR="00AF6150">
        <w:rPr>
          <w:rStyle w:val="sb8d990e2"/>
          <w:lang w:val="en-GB"/>
        </w:rPr>
        <w:t xml:space="preserve"> </w:t>
      </w:r>
      <w:r w:rsidRPr="00B37ACD" w:rsidR="0074766B">
        <w:rPr>
          <w:rStyle w:val="sb8d990e2"/>
          <w:lang w:val="en-GB"/>
        </w:rPr>
        <w:t>and</w:t>
      </w:r>
      <w:r w:rsidRPr="00B37ACD" w:rsidR="00AF6150">
        <w:rPr>
          <w:rStyle w:val="sb8d990e2"/>
          <w:lang w:val="en-GB"/>
        </w:rPr>
        <w:t xml:space="preserve"> the severity of the measure</w:t>
      </w:r>
      <w:r w:rsidRPr="00B37ACD">
        <w:rPr>
          <w:rStyle w:val="sb8d990e2"/>
          <w:lang w:val="en-GB"/>
        </w:rPr>
        <w:t>.</w:t>
      </w:r>
      <w:r w:rsidR="00D91AC9">
        <w:rPr>
          <w:rStyle w:val="sb8d990e2"/>
          <w:lang w:val="en-GB"/>
        </w:rPr>
        <w:t xml:space="preserve"> </w:t>
      </w:r>
      <w:r w:rsidR="00414F00">
        <w:rPr>
          <w:rStyle w:val="sb8d990e2"/>
          <w:lang w:val="en-GB"/>
        </w:rPr>
        <w:t>As t</w:t>
      </w:r>
      <w:r w:rsidR="00D91AC9">
        <w:rPr>
          <w:rStyle w:val="sb8d990e2"/>
          <w:lang w:val="en-GB"/>
        </w:rPr>
        <w:t>he Government also challenged the true motives of the applicant</w:t>
      </w:r>
      <w:r w:rsidR="001864C8">
        <w:rPr>
          <w:rStyle w:val="sb8d990e2"/>
          <w:lang w:val="en-GB"/>
        </w:rPr>
        <w:t>’</w:t>
      </w:r>
      <w:r w:rsidR="00D91AC9">
        <w:rPr>
          <w:rStyle w:val="sb8d990e2"/>
          <w:lang w:val="en-GB"/>
        </w:rPr>
        <w:t>s statements</w:t>
      </w:r>
      <w:r w:rsidR="00414F00">
        <w:rPr>
          <w:rStyle w:val="sb8d990e2"/>
          <w:lang w:val="en-GB"/>
        </w:rPr>
        <w:t>, the Court shall include it in its assessment.</w:t>
      </w:r>
    </w:p>
    <w:p w:rsidRPr="00B37ACD" w:rsidR="009B710A" w:rsidP="000F126A" w:rsidRDefault="00DD4DB3">
      <w:pPr>
        <w:pStyle w:val="ECHRHeading5"/>
        <w:rPr>
          <w:rStyle w:val="sb8d990e2"/>
          <w:lang w:val="en-GB"/>
        </w:rPr>
      </w:pPr>
      <w:r w:rsidRPr="00B37ACD">
        <w:rPr>
          <w:rStyle w:val="sb8d990e2"/>
          <w:lang w:val="en-GB"/>
        </w:rPr>
        <w:t>(</w:t>
      </w:r>
      <w:r w:rsidRPr="00B37ACD" w:rsidR="000F126A">
        <w:rPr>
          <w:rStyle w:val="sb8d990e2"/>
          <w:lang w:val="en-GB"/>
        </w:rPr>
        <w:t>i</w:t>
      </w:r>
      <w:r w:rsidRPr="00B37ACD">
        <w:rPr>
          <w:rStyle w:val="sb8d990e2"/>
          <w:lang w:val="en-GB"/>
        </w:rPr>
        <w:t>)</w:t>
      </w:r>
      <w:r w:rsidR="00772D41">
        <w:rPr>
          <w:rStyle w:val="sb8d990e2"/>
          <w:lang w:val="en-GB"/>
        </w:rPr>
        <w:t> </w:t>
      </w:r>
      <w:r w:rsidRPr="00B37ACD" w:rsidR="000F126A">
        <w:rPr>
          <w:rStyle w:val="sb8d990e2"/>
          <w:lang w:val="en-GB"/>
        </w:rPr>
        <w:t> </w:t>
      </w:r>
      <w:r w:rsidRPr="00B37ACD" w:rsidR="00BE1ED7">
        <w:rPr>
          <w:rStyle w:val="sb8d990e2"/>
          <w:lang w:val="en-GB"/>
        </w:rPr>
        <w:t>P</w:t>
      </w:r>
      <w:r w:rsidRPr="00B37ACD" w:rsidR="009B710A">
        <w:rPr>
          <w:rStyle w:val="sb8d990e2"/>
          <w:lang w:val="en-GB"/>
        </w:rPr>
        <w:t>ublic interest</w:t>
      </w:r>
    </w:p>
    <w:p w:rsidR="00772D41" w:rsidP="0010613E" w:rsidRDefault="0010613E">
      <w:pPr>
        <w:pStyle w:val="ECHRPara"/>
        <w:rPr>
          <w:rStyle w:val="s7d2086b4"/>
          <w:lang w:val="en-GB"/>
        </w:rPr>
      </w:pPr>
      <w:r w:rsidRPr="00B37ACD">
        <w:rPr>
          <w:rStyle w:val="sb8d990e2"/>
          <w:lang w:val="en-GB"/>
        </w:rPr>
        <w:fldChar w:fldCharType="begin"/>
      </w:r>
      <w:r w:rsidRPr="00B37ACD">
        <w:rPr>
          <w:rStyle w:val="sb8d990e2"/>
          <w:lang w:val="en-GB"/>
        </w:rPr>
        <w:instrText xml:space="preserve"> SEQ level0 \*arabic </w:instrText>
      </w:r>
      <w:r w:rsidRPr="00B37ACD">
        <w:rPr>
          <w:rStyle w:val="sb8d990e2"/>
          <w:lang w:val="en-GB"/>
        </w:rPr>
        <w:fldChar w:fldCharType="separate"/>
      </w:r>
      <w:r w:rsidR="00FC701F">
        <w:rPr>
          <w:rStyle w:val="sb8d990e2"/>
          <w:noProof/>
          <w:lang w:val="en-GB"/>
        </w:rPr>
        <w:t>83</w:t>
      </w:r>
      <w:r w:rsidRPr="00B37ACD">
        <w:rPr>
          <w:rStyle w:val="sb8d990e2"/>
          <w:lang w:val="en-GB"/>
        </w:rPr>
        <w:fldChar w:fldCharType="end"/>
      </w:r>
      <w:r w:rsidRPr="00B37ACD">
        <w:rPr>
          <w:rStyle w:val="sb8d990e2"/>
          <w:lang w:val="en-GB"/>
        </w:rPr>
        <w:t>.  </w:t>
      </w:r>
      <w:r w:rsidRPr="00B37ACD" w:rsidR="006D2F51">
        <w:rPr>
          <w:rStyle w:val="s7d2086b4"/>
          <w:lang w:val="en-GB"/>
        </w:rPr>
        <w:t xml:space="preserve">The Government </w:t>
      </w:r>
      <w:r w:rsidRPr="00B37ACD" w:rsidR="0074766B">
        <w:rPr>
          <w:rStyle w:val="s7d2086b4"/>
          <w:lang w:val="en-GB"/>
        </w:rPr>
        <w:t>argued</w:t>
      </w:r>
      <w:r w:rsidRPr="00B37ACD" w:rsidR="006D2F51">
        <w:rPr>
          <w:rStyle w:val="s7d2086b4"/>
          <w:lang w:val="en-GB"/>
        </w:rPr>
        <w:t xml:space="preserve"> that no public interest was involved in the email and that it </w:t>
      </w:r>
      <w:r w:rsidRPr="00B37ACD" w:rsidR="0074766B">
        <w:rPr>
          <w:rStyle w:val="s7d2086b4"/>
          <w:lang w:val="en-GB"/>
        </w:rPr>
        <w:t xml:space="preserve">had been </w:t>
      </w:r>
      <w:r w:rsidRPr="00B37ACD" w:rsidR="006D2F51">
        <w:rPr>
          <w:rStyle w:val="s7d2086b4"/>
          <w:lang w:val="en-GB"/>
        </w:rPr>
        <w:t>a personal thre</w:t>
      </w:r>
      <w:r w:rsidRPr="00B37ACD">
        <w:rPr>
          <w:rStyle w:val="s7d2086b4"/>
          <w:lang w:val="en-GB"/>
        </w:rPr>
        <w:t xml:space="preserve">at against the </w:t>
      </w:r>
      <w:r w:rsidR="00655CD4">
        <w:rPr>
          <w:rStyle w:val="s7d2086b4"/>
          <w:lang w:val="en-GB"/>
        </w:rPr>
        <w:t>R</w:t>
      </w:r>
      <w:r w:rsidRPr="00B37ACD">
        <w:rPr>
          <w:rStyle w:val="s7d2086b4"/>
          <w:lang w:val="en-GB"/>
        </w:rPr>
        <w:t>ector.</w:t>
      </w:r>
    </w:p>
    <w:p w:rsidRPr="00B37ACD" w:rsidR="00EF1A64" w:rsidP="0010613E" w:rsidRDefault="003D152F">
      <w:pPr>
        <w:pStyle w:val="ECHRPara"/>
        <w:rPr>
          <w:i/>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84</w:t>
      </w:r>
      <w:r w:rsidRPr="00B37ACD">
        <w:rPr>
          <w:rStyle w:val="s7d2086b4"/>
          <w:lang w:val="en-GB"/>
        </w:rPr>
        <w:fldChar w:fldCharType="end"/>
      </w:r>
      <w:r w:rsidRPr="00B37ACD">
        <w:rPr>
          <w:rStyle w:val="s7d2086b4"/>
          <w:lang w:val="en-GB"/>
        </w:rPr>
        <w:t>.  </w:t>
      </w:r>
      <w:r w:rsidRPr="00B37ACD" w:rsidR="006D2F51">
        <w:rPr>
          <w:rStyle w:val="s7d2086b4"/>
          <w:lang w:val="en-GB"/>
        </w:rPr>
        <w:t>The Court</w:t>
      </w:r>
      <w:r w:rsidRPr="00B37ACD" w:rsidR="00EF1A64">
        <w:rPr>
          <w:rStyle w:val="s7d2086b4"/>
          <w:lang w:val="en-GB"/>
        </w:rPr>
        <w:t xml:space="preserve"> considers</w:t>
      </w:r>
      <w:r w:rsidRPr="00B37ACD" w:rsidR="0010613E">
        <w:rPr>
          <w:rStyle w:val="s7d2086b4"/>
          <w:lang w:val="en-GB"/>
        </w:rPr>
        <w:t xml:space="preserve"> </w:t>
      </w:r>
      <w:r w:rsidRPr="00B37ACD" w:rsidR="00EF1A64">
        <w:rPr>
          <w:rStyle w:val="s7d2086b4"/>
          <w:lang w:val="en-GB"/>
        </w:rPr>
        <w:t xml:space="preserve">that the content of the email cannot be assessed in isolation and that particular attention should be paid to what information the applicant was going to disclose and did actually disclose. </w:t>
      </w:r>
      <w:r w:rsidRPr="00B37ACD" w:rsidR="004B43DB">
        <w:rPr>
          <w:rStyle w:val="s7d2086b4"/>
          <w:lang w:val="en-GB"/>
        </w:rPr>
        <w:t>First</w:t>
      </w:r>
      <w:r w:rsidRPr="00B37ACD" w:rsidR="0074766B">
        <w:rPr>
          <w:rStyle w:val="s7d2086b4"/>
          <w:lang w:val="en-GB"/>
        </w:rPr>
        <w:t>ly</w:t>
      </w:r>
      <w:r w:rsidRPr="00B37ACD" w:rsidR="004B43DB">
        <w:rPr>
          <w:rStyle w:val="s7d2086b4"/>
          <w:lang w:val="en-GB"/>
        </w:rPr>
        <w:t>, t</w:t>
      </w:r>
      <w:r w:rsidRPr="00B37ACD" w:rsidR="00EF1A64">
        <w:rPr>
          <w:rStyle w:val="s7d2086b4"/>
          <w:lang w:val="en-GB"/>
        </w:rPr>
        <w:t xml:space="preserve">he Court </w:t>
      </w:r>
      <w:r w:rsidRPr="00B37ACD" w:rsidR="006D2F51">
        <w:rPr>
          <w:rStyle w:val="s7d2086b4"/>
          <w:lang w:val="en-GB"/>
        </w:rPr>
        <w:t>notes</w:t>
      </w:r>
      <w:r w:rsidRPr="00B37ACD" w:rsidR="00C742E3">
        <w:rPr>
          <w:rStyle w:val="s7d2086b4"/>
          <w:lang w:val="en-GB"/>
        </w:rPr>
        <w:t xml:space="preserve"> that</w:t>
      </w:r>
      <w:r w:rsidRPr="00B37ACD" w:rsidR="006D2F51">
        <w:rPr>
          <w:rStyle w:val="s7d2086b4"/>
          <w:lang w:val="en-GB"/>
        </w:rPr>
        <w:t xml:space="preserve"> in his email</w:t>
      </w:r>
      <w:r w:rsidRPr="00B37ACD" w:rsidR="00C742E3">
        <w:rPr>
          <w:rStyle w:val="s7d2086b4"/>
          <w:lang w:val="en-GB"/>
        </w:rPr>
        <w:t xml:space="preserve"> </w:t>
      </w:r>
      <w:r w:rsidRPr="00B37ACD" w:rsidR="00D65538">
        <w:rPr>
          <w:rStyle w:val="s7d2086b4"/>
          <w:lang w:val="en-GB"/>
        </w:rPr>
        <w:t>the applicant referred to</w:t>
      </w:r>
      <w:r w:rsidRPr="00B37ACD" w:rsidR="006D2F51">
        <w:rPr>
          <w:rStyle w:val="s7d2086b4"/>
          <w:lang w:val="en-GB"/>
        </w:rPr>
        <w:t xml:space="preserve"> shortcomings identified by the State </w:t>
      </w:r>
      <w:r w:rsidRPr="00B37ACD" w:rsidR="00DD4DB3">
        <w:rPr>
          <w:rStyle w:val="s7d2086b4"/>
          <w:lang w:val="en-GB"/>
        </w:rPr>
        <w:t>A</w:t>
      </w:r>
      <w:r w:rsidRPr="00B37ACD" w:rsidR="006D2F51">
        <w:rPr>
          <w:rStyle w:val="s7d2086b4"/>
          <w:lang w:val="en-GB"/>
        </w:rPr>
        <w:t xml:space="preserve">udit </w:t>
      </w:r>
      <w:r w:rsidRPr="00B37ACD" w:rsidR="00DD4DB3">
        <w:rPr>
          <w:rStyle w:val="s7d2086b4"/>
          <w:lang w:val="en-GB"/>
        </w:rPr>
        <w:t>O</w:t>
      </w:r>
      <w:r w:rsidRPr="00B37ACD" w:rsidR="006D2F51">
        <w:rPr>
          <w:rStyle w:val="s7d2086b4"/>
          <w:lang w:val="en-GB"/>
        </w:rPr>
        <w:t>ffice.</w:t>
      </w:r>
      <w:r w:rsidRPr="00B37ACD" w:rsidR="00EF1A64">
        <w:rPr>
          <w:lang w:val="en-GB"/>
        </w:rPr>
        <w:t xml:space="preserve"> </w:t>
      </w:r>
      <w:r w:rsidRPr="00B37ACD" w:rsidR="00DD4DB3">
        <w:rPr>
          <w:lang w:val="en-GB"/>
        </w:rPr>
        <w:t>He a</w:t>
      </w:r>
      <w:r w:rsidRPr="00B37ACD" w:rsidR="00EF1A64">
        <w:rPr>
          <w:lang w:val="en-GB"/>
        </w:rPr>
        <w:t xml:space="preserve">lso raised an issue about cases of plagiarism at </w:t>
      </w:r>
      <w:r w:rsidR="00184EF7">
        <w:rPr>
          <w:lang w:val="en-GB"/>
        </w:rPr>
        <w:t>the University</w:t>
      </w:r>
      <w:r w:rsidRPr="00B37ACD" w:rsidR="00EF1A64">
        <w:rPr>
          <w:lang w:val="en-GB"/>
        </w:rPr>
        <w:t xml:space="preserve"> which had been confirmed by the report of </w:t>
      </w:r>
      <w:r w:rsidRPr="00B37ACD">
        <w:rPr>
          <w:lang w:val="en-GB"/>
        </w:rPr>
        <w:t>a professional association.</w:t>
      </w:r>
      <w:r w:rsidRPr="00B37ACD" w:rsidR="00AF6150">
        <w:rPr>
          <w:lang w:val="en-GB"/>
        </w:rPr>
        <w:t xml:space="preserve"> The truthfulness </w:t>
      </w:r>
      <w:r w:rsidRPr="00B37ACD" w:rsidR="00DD4DB3">
        <w:rPr>
          <w:lang w:val="en-GB"/>
        </w:rPr>
        <w:t xml:space="preserve">and </w:t>
      </w:r>
      <w:r w:rsidRPr="00B37ACD" w:rsidR="00AF6150">
        <w:rPr>
          <w:lang w:val="en-GB"/>
        </w:rPr>
        <w:t xml:space="preserve">authenticity of both pieces of information </w:t>
      </w:r>
      <w:r w:rsidRPr="00B37ACD" w:rsidR="00DD4DB3">
        <w:rPr>
          <w:lang w:val="en-GB"/>
        </w:rPr>
        <w:t xml:space="preserve">were </w:t>
      </w:r>
      <w:r w:rsidRPr="00B37ACD" w:rsidR="00AF6150">
        <w:rPr>
          <w:lang w:val="en-GB"/>
        </w:rPr>
        <w:t>not contested by the parties either before the domestic court or before the Court.</w:t>
      </w:r>
      <w:r w:rsidRPr="00B37ACD" w:rsidR="00EF1A64">
        <w:rPr>
          <w:lang w:val="en-GB"/>
        </w:rPr>
        <w:t xml:space="preserve"> </w:t>
      </w:r>
      <w:r w:rsidRPr="00B37ACD" w:rsidR="00AF6150">
        <w:rPr>
          <w:rStyle w:val="s7d2086b4"/>
          <w:lang w:val="en-GB"/>
        </w:rPr>
        <w:t>Second</w:t>
      </w:r>
      <w:r w:rsidRPr="00B37ACD" w:rsidR="00DD4DB3">
        <w:rPr>
          <w:rStyle w:val="s7d2086b4"/>
          <w:lang w:val="en-GB"/>
        </w:rPr>
        <w:t>ly</w:t>
      </w:r>
      <w:r w:rsidRPr="00B37ACD" w:rsidR="00AF6150">
        <w:rPr>
          <w:rStyle w:val="s7d2086b4"/>
          <w:lang w:val="en-GB"/>
        </w:rPr>
        <w:t xml:space="preserve">, </w:t>
      </w:r>
      <w:r w:rsidRPr="00B37ACD" w:rsidR="009773E1">
        <w:rPr>
          <w:rStyle w:val="s7d2086b4"/>
          <w:lang w:val="en-GB"/>
        </w:rPr>
        <w:t>even though in reaching its</w:t>
      </w:r>
      <w:r w:rsidRPr="00B37ACD" w:rsidR="00AF6150">
        <w:rPr>
          <w:rStyle w:val="s7d2086b4"/>
          <w:lang w:val="en-GB"/>
        </w:rPr>
        <w:t xml:space="preserve"> conclusion that the applicant</w:t>
      </w:r>
      <w:r w:rsidR="001864C8">
        <w:rPr>
          <w:rStyle w:val="s7d2086b4"/>
          <w:lang w:val="en-GB"/>
        </w:rPr>
        <w:t>’</w:t>
      </w:r>
      <w:r w:rsidRPr="00B37ACD" w:rsidR="00AF6150">
        <w:rPr>
          <w:rStyle w:val="s7d2086b4"/>
          <w:lang w:val="en-GB"/>
        </w:rPr>
        <w:t>s action</w:t>
      </w:r>
      <w:r w:rsidRPr="00B37ACD" w:rsidR="00DD4DB3">
        <w:rPr>
          <w:rStyle w:val="s7d2086b4"/>
          <w:lang w:val="en-GB"/>
        </w:rPr>
        <w:t>s</w:t>
      </w:r>
      <w:r w:rsidRPr="00B37ACD" w:rsidR="00AF6150">
        <w:rPr>
          <w:rStyle w:val="s7d2086b4"/>
          <w:lang w:val="en-GB"/>
        </w:rPr>
        <w:t xml:space="preserve"> ha</w:t>
      </w:r>
      <w:r w:rsidRPr="00B37ACD" w:rsidR="009773E1">
        <w:rPr>
          <w:rStyle w:val="s7d2086b4"/>
          <w:lang w:val="en-GB"/>
        </w:rPr>
        <w:t>d</w:t>
      </w:r>
      <w:r w:rsidRPr="00B37ACD" w:rsidR="004B43DB">
        <w:rPr>
          <w:rStyle w:val="s7d2086b4"/>
          <w:lang w:val="en-GB"/>
        </w:rPr>
        <w:t xml:space="preserve"> been unethical the </w:t>
      </w:r>
      <w:r w:rsidRPr="00B37ACD" w:rsidR="00AF6150">
        <w:rPr>
          <w:rStyle w:val="s7d2086b4"/>
          <w:lang w:val="en-GB"/>
        </w:rPr>
        <w:t>domestic</w:t>
      </w:r>
      <w:r w:rsidRPr="00B37ACD" w:rsidR="004B43DB">
        <w:rPr>
          <w:rStyle w:val="s7d2086b4"/>
          <w:lang w:val="en-GB"/>
        </w:rPr>
        <w:t xml:space="preserve"> </w:t>
      </w:r>
      <w:r w:rsidRPr="00B37ACD" w:rsidR="00EF1A64">
        <w:rPr>
          <w:rStyle w:val="s7d2086b4"/>
          <w:lang w:val="en-GB"/>
        </w:rPr>
        <w:t>court referred to</w:t>
      </w:r>
      <w:r w:rsidRPr="00B37ACD" w:rsidR="004B43DB">
        <w:rPr>
          <w:rStyle w:val="s7d2086b4"/>
          <w:lang w:val="en-GB"/>
        </w:rPr>
        <w:t xml:space="preserve"> </w:t>
      </w:r>
      <w:r w:rsidRPr="00B37ACD" w:rsidR="00DD4DB3">
        <w:rPr>
          <w:rStyle w:val="s7d2086b4"/>
          <w:lang w:val="en-GB"/>
        </w:rPr>
        <w:t xml:space="preserve">the </w:t>
      </w:r>
      <w:r w:rsidRPr="00B37ACD" w:rsidR="004B43DB">
        <w:rPr>
          <w:rStyle w:val="s7d2086b4"/>
          <w:lang w:val="en-GB"/>
        </w:rPr>
        <w:t xml:space="preserve">publication </w:t>
      </w:r>
      <w:r w:rsidRPr="00B37ACD" w:rsidR="00DD4DB3">
        <w:rPr>
          <w:rStyle w:val="s7d2086b4"/>
          <w:lang w:val="en-GB"/>
        </w:rPr>
        <w:t xml:space="preserve">of his </w:t>
      </w:r>
      <w:r w:rsidR="00184EF7">
        <w:rPr>
          <w:rStyle w:val="s7d2086b4"/>
          <w:lang w:val="en-GB"/>
        </w:rPr>
        <w:t xml:space="preserve">views </w:t>
      </w:r>
      <w:r w:rsidRPr="00B37ACD" w:rsidR="00DD4DB3">
        <w:rPr>
          <w:rStyle w:val="s7d2086b4"/>
          <w:lang w:val="en-GB"/>
        </w:rPr>
        <w:t xml:space="preserve">by </w:t>
      </w:r>
      <w:r w:rsidRPr="00B37ACD" w:rsidR="00EF1A64">
        <w:rPr>
          <w:rStyle w:val="s7d2086b4"/>
          <w:lang w:val="en-GB"/>
        </w:rPr>
        <w:t>LETA</w:t>
      </w:r>
      <w:r w:rsidRPr="00B37ACD" w:rsidR="004B43DB">
        <w:rPr>
          <w:rStyle w:val="s7d2086b4"/>
          <w:lang w:val="en-GB"/>
        </w:rPr>
        <w:t xml:space="preserve"> (see paragraph </w:t>
      </w:r>
      <w:r w:rsidRPr="00B37ACD">
        <w:rPr>
          <w:rStyle w:val="s7d2086b4"/>
          <w:lang w:val="en-GB"/>
        </w:rPr>
        <w:fldChar w:fldCharType="begin"/>
      </w:r>
      <w:r w:rsidRPr="00B37ACD">
        <w:rPr>
          <w:rStyle w:val="s7d2086b4"/>
          <w:lang w:val="en-GB"/>
        </w:rPr>
        <w:instrText xml:space="preserve"> REF ApplCour_LETA_let3_march \h </w:instrText>
      </w:r>
      <w:r w:rsidRPr="00B37ACD">
        <w:rPr>
          <w:rStyle w:val="s7d2086b4"/>
          <w:lang w:val="en-GB"/>
        </w:rPr>
      </w:r>
      <w:r w:rsidRPr="00B37ACD">
        <w:rPr>
          <w:rStyle w:val="s7d2086b4"/>
          <w:lang w:val="en-GB"/>
        </w:rPr>
        <w:fldChar w:fldCharType="separate"/>
      </w:r>
      <w:r w:rsidR="00FC701F">
        <w:rPr>
          <w:noProof/>
          <w:lang w:val="en-GB"/>
        </w:rPr>
        <w:t>24</w:t>
      </w:r>
      <w:r w:rsidRPr="00B37ACD">
        <w:rPr>
          <w:rStyle w:val="s7d2086b4"/>
          <w:lang w:val="en-GB"/>
        </w:rPr>
        <w:fldChar w:fldCharType="end"/>
      </w:r>
      <w:r w:rsidRPr="00B37ACD" w:rsidR="004B43DB">
        <w:rPr>
          <w:rStyle w:val="s7d2086b4"/>
          <w:lang w:val="en-GB"/>
        </w:rPr>
        <w:t xml:space="preserve"> above), </w:t>
      </w:r>
      <w:r w:rsidRPr="00B37ACD">
        <w:rPr>
          <w:rStyle w:val="s7d2086b4"/>
          <w:lang w:val="en-GB"/>
        </w:rPr>
        <w:t>it</w:t>
      </w:r>
      <w:r w:rsidRPr="00B37ACD" w:rsidR="00EF1A64">
        <w:rPr>
          <w:rStyle w:val="s7d2086b4"/>
          <w:lang w:val="en-GB"/>
        </w:rPr>
        <w:t xml:space="preserve"> did not</w:t>
      </w:r>
      <w:r w:rsidRPr="00B37ACD">
        <w:rPr>
          <w:rStyle w:val="s7d2086b4"/>
          <w:lang w:val="en-GB"/>
        </w:rPr>
        <w:t xml:space="preserve"> provide any reasoning</w:t>
      </w:r>
      <w:r w:rsidRPr="00B37ACD" w:rsidR="004B43DB">
        <w:rPr>
          <w:rStyle w:val="s7d2086b4"/>
          <w:lang w:val="en-GB"/>
        </w:rPr>
        <w:t xml:space="preserve"> as to</w:t>
      </w:r>
      <w:r w:rsidRPr="00B37ACD" w:rsidR="00EF1A64">
        <w:rPr>
          <w:rStyle w:val="s7d2086b4"/>
          <w:lang w:val="en-GB"/>
        </w:rPr>
        <w:t xml:space="preserve"> whether the info</w:t>
      </w:r>
      <w:r w:rsidRPr="00B37ACD" w:rsidR="004B43DB">
        <w:rPr>
          <w:rStyle w:val="s7d2086b4"/>
          <w:lang w:val="en-GB"/>
        </w:rPr>
        <w:t>rmation</w:t>
      </w:r>
      <w:r w:rsidRPr="00B37ACD" w:rsidR="00EF1A64">
        <w:rPr>
          <w:rStyle w:val="s7d2086b4"/>
          <w:lang w:val="en-GB"/>
        </w:rPr>
        <w:t xml:space="preserve"> was true (</w:t>
      </w:r>
      <w:r w:rsidRPr="00B37ACD" w:rsidR="005E3E7A">
        <w:rPr>
          <w:rStyle w:val="s7d2086b4"/>
          <w:lang w:val="en-GB"/>
        </w:rPr>
        <w:t>see</w:t>
      </w:r>
      <w:r w:rsidRPr="00B37ACD" w:rsidR="005E3E7A">
        <w:rPr>
          <w:rStyle w:val="s7d2086b4"/>
          <w:i/>
          <w:lang w:val="en-GB"/>
        </w:rPr>
        <w:t xml:space="preserve">, </w:t>
      </w:r>
      <w:r w:rsidRPr="00B37ACD" w:rsidR="00EF1A64">
        <w:rPr>
          <w:rStyle w:val="s7d2086b4"/>
          <w:i/>
          <w:lang w:val="en-GB"/>
        </w:rPr>
        <w:t>mutatis mutandi</w:t>
      </w:r>
      <w:r w:rsidRPr="00B37ACD" w:rsidR="005E3E7A">
        <w:rPr>
          <w:rStyle w:val="s7d2086b4"/>
          <w:i/>
          <w:lang w:val="en-GB"/>
        </w:rPr>
        <w:t>s,</w:t>
      </w:r>
      <w:r w:rsidR="00772D41">
        <w:rPr>
          <w:rStyle w:val="s7d2086b4"/>
          <w:i/>
          <w:lang w:val="en-GB"/>
        </w:rPr>
        <w:t xml:space="preserve"> </w:t>
      </w:r>
      <w:r w:rsidRPr="00B37ACD" w:rsidR="005E3E7A">
        <w:rPr>
          <w:i/>
          <w:lang w:val="en-GB"/>
        </w:rPr>
        <w:t>Frankowicz v. Poland</w:t>
      </w:r>
      <w:r w:rsidRPr="00B37ACD" w:rsidR="005E3E7A">
        <w:rPr>
          <w:lang w:val="en-GB"/>
        </w:rPr>
        <w:t>, no. 53025/99, § 50, 16 December 2008</w:t>
      </w:r>
      <w:r w:rsidRPr="00B37ACD" w:rsidR="004B43DB">
        <w:rPr>
          <w:rStyle w:val="s7d2086b4"/>
          <w:lang w:val="en-GB"/>
        </w:rPr>
        <w:t>). The Co</w:t>
      </w:r>
      <w:r w:rsidRPr="00B37ACD" w:rsidR="00EF1A64">
        <w:rPr>
          <w:rStyle w:val="s7d2086b4"/>
          <w:lang w:val="en-GB"/>
        </w:rPr>
        <w:t>urt</w:t>
      </w:r>
      <w:r w:rsidRPr="00B37ACD" w:rsidR="004B43DB">
        <w:rPr>
          <w:rStyle w:val="s7d2086b4"/>
          <w:lang w:val="en-GB"/>
        </w:rPr>
        <w:t xml:space="preserve"> notes in this regard that </w:t>
      </w:r>
      <w:r w:rsidRPr="00B37ACD" w:rsidR="00EF1A64">
        <w:rPr>
          <w:lang w:val="en-GB"/>
        </w:rPr>
        <w:t>the validity of the info</w:t>
      </w:r>
      <w:r w:rsidRPr="00B37ACD" w:rsidR="004B43DB">
        <w:rPr>
          <w:lang w:val="en-GB"/>
        </w:rPr>
        <w:t>rmation</w:t>
      </w:r>
      <w:r w:rsidRPr="00B37ACD" w:rsidR="00EF1A64">
        <w:rPr>
          <w:lang w:val="en-GB"/>
        </w:rPr>
        <w:t xml:space="preserve"> which </w:t>
      </w:r>
      <w:r w:rsidR="00655CD4">
        <w:rPr>
          <w:lang w:val="en-GB"/>
        </w:rPr>
        <w:t xml:space="preserve">was </w:t>
      </w:r>
      <w:r w:rsidRPr="00B37ACD" w:rsidR="00EF1A64">
        <w:rPr>
          <w:lang w:val="en-GB"/>
        </w:rPr>
        <w:t xml:space="preserve">later </w:t>
      </w:r>
      <w:r w:rsidR="00655CD4">
        <w:rPr>
          <w:lang w:val="en-GB"/>
        </w:rPr>
        <w:t>published by</w:t>
      </w:r>
      <w:r w:rsidRPr="00B37ACD" w:rsidR="004B43DB">
        <w:rPr>
          <w:lang w:val="en-GB"/>
        </w:rPr>
        <w:t xml:space="preserve"> LETA was not contested by </w:t>
      </w:r>
      <w:r w:rsidR="00184EF7">
        <w:rPr>
          <w:lang w:val="en-GB"/>
        </w:rPr>
        <w:t>the University</w:t>
      </w:r>
      <w:r w:rsidRPr="00B37ACD" w:rsidR="004B43DB">
        <w:rPr>
          <w:lang w:val="en-GB"/>
        </w:rPr>
        <w:t xml:space="preserve"> </w:t>
      </w:r>
      <w:r w:rsidRPr="00B37ACD" w:rsidR="00EF1A64">
        <w:rPr>
          <w:lang w:val="en-GB"/>
        </w:rPr>
        <w:t xml:space="preserve">in </w:t>
      </w:r>
      <w:r w:rsidRPr="00B37ACD" w:rsidR="004B43DB">
        <w:rPr>
          <w:lang w:val="en-GB"/>
        </w:rPr>
        <w:t>any defamation proceedings.</w:t>
      </w:r>
    </w:p>
    <w:p w:rsidRPr="00B37ACD" w:rsidR="004B43DB" w:rsidP="00CA5180" w:rsidRDefault="004B43DB">
      <w:pPr>
        <w:pStyle w:val="ECHRPara"/>
        <w:rPr>
          <w:rStyle w:val="s7d2086b4"/>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85</w:t>
      </w:r>
      <w:r w:rsidRPr="00B37ACD">
        <w:rPr>
          <w:lang w:val="en-GB"/>
        </w:rPr>
        <w:fldChar w:fldCharType="end"/>
      </w:r>
      <w:r w:rsidRPr="00B37ACD">
        <w:rPr>
          <w:lang w:val="en-GB"/>
        </w:rPr>
        <w:t xml:space="preserve">.  The Court </w:t>
      </w:r>
      <w:r w:rsidRPr="00B37ACD" w:rsidR="00DD4DB3">
        <w:rPr>
          <w:rStyle w:val="s7d2086b4"/>
          <w:lang w:val="en-GB"/>
        </w:rPr>
        <w:t xml:space="preserve">reiterates </w:t>
      </w:r>
      <w:r w:rsidRPr="00B37ACD" w:rsidR="008268F6">
        <w:rPr>
          <w:rStyle w:val="s7d2086b4"/>
          <w:lang w:val="en-GB"/>
        </w:rPr>
        <w:t xml:space="preserve">that </w:t>
      </w:r>
      <w:r w:rsidR="00184EF7">
        <w:rPr>
          <w:rStyle w:val="s7d2086b4"/>
          <w:lang w:val="en-GB"/>
        </w:rPr>
        <w:t>the University</w:t>
      </w:r>
      <w:r w:rsidRPr="00B37ACD" w:rsidR="008268F6">
        <w:rPr>
          <w:rStyle w:val="s7d2086b4"/>
          <w:lang w:val="en-GB"/>
        </w:rPr>
        <w:t xml:space="preserve"> was a S</w:t>
      </w:r>
      <w:r w:rsidRPr="00B37ACD">
        <w:rPr>
          <w:rStyle w:val="s7d2086b4"/>
          <w:lang w:val="en-GB"/>
        </w:rPr>
        <w:t>tate-fina</w:t>
      </w:r>
      <w:r w:rsidRPr="00B37ACD" w:rsidR="008268F6">
        <w:rPr>
          <w:rStyle w:val="s7d2086b4"/>
          <w:lang w:val="en-GB"/>
        </w:rPr>
        <w:t>nced education establishment</w:t>
      </w:r>
      <w:r w:rsidRPr="00B37ACD" w:rsidR="00DD4DB3">
        <w:rPr>
          <w:rStyle w:val="s7d2086b4"/>
          <w:lang w:val="en-GB"/>
        </w:rPr>
        <w:t>.</w:t>
      </w:r>
      <w:r w:rsidRPr="00B37ACD" w:rsidR="008268F6">
        <w:rPr>
          <w:rStyle w:val="s7d2086b4"/>
          <w:lang w:val="en-GB"/>
        </w:rPr>
        <w:t xml:space="preserve"> </w:t>
      </w:r>
      <w:r w:rsidRPr="00B37ACD" w:rsidR="00DD4DB3">
        <w:rPr>
          <w:rStyle w:val="s7d2086b4"/>
          <w:lang w:val="en-GB"/>
        </w:rPr>
        <w:t xml:space="preserve">It </w:t>
      </w:r>
      <w:r w:rsidR="008A6CD6">
        <w:rPr>
          <w:rStyle w:val="s7d2086b4"/>
          <w:lang w:val="en-GB"/>
        </w:rPr>
        <w:t xml:space="preserve">appears that </w:t>
      </w:r>
      <w:r w:rsidRPr="00B37ACD" w:rsidR="008268F6">
        <w:rPr>
          <w:lang w:val="en-GB"/>
        </w:rPr>
        <w:t>the</w:t>
      </w:r>
      <w:r w:rsidRPr="00B37ACD">
        <w:rPr>
          <w:lang w:val="en-GB"/>
        </w:rPr>
        <w:t xml:space="preserve"> issues invoked by the applicant were </w:t>
      </w:r>
      <w:r w:rsidR="00B2755D">
        <w:rPr>
          <w:lang w:val="en-GB"/>
        </w:rPr>
        <w:t xml:space="preserve">of </w:t>
      </w:r>
      <w:r w:rsidR="008A6CD6">
        <w:rPr>
          <w:lang w:val="en-GB"/>
        </w:rPr>
        <w:t xml:space="preserve">some </w:t>
      </w:r>
      <w:r w:rsidRPr="00B37ACD">
        <w:rPr>
          <w:lang w:val="en-GB"/>
        </w:rPr>
        <w:t xml:space="preserve">public interest </w:t>
      </w:r>
      <w:r w:rsidR="008A6CD6">
        <w:rPr>
          <w:lang w:val="en-GB"/>
        </w:rPr>
        <w:t>and</w:t>
      </w:r>
      <w:r w:rsidRPr="00B37ACD">
        <w:rPr>
          <w:lang w:val="en-GB"/>
        </w:rPr>
        <w:t xml:space="preserve"> </w:t>
      </w:r>
      <w:r w:rsidRPr="00B37ACD" w:rsidR="00DD4DB3">
        <w:rPr>
          <w:lang w:val="en-GB"/>
        </w:rPr>
        <w:t xml:space="preserve">that the </w:t>
      </w:r>
      <w:r w:rsidRPr="00B37ACD">
        <w:rPr>
          <w:lang w:val="en-GB"/>
        </w:rPr>
        <w:t>truthfulness</w:t>
      </w:r>
      <w:r w:rsidR="008A6CD6">
        <w:rPr>
          <w:lang w:val="en-GB"/>
        </w:rPr>
        <w:t xml:space="preserve"> of the information was not challenged by the parties</w:t>
      </w:r>
      <w:r w:rsidRPr="00B37ACD">
        <w:rPr>
          <w:lang w:val="en-GB"/>
        </w:rPr>
        <w:t xml:space="preserve">. </w:t>
      </w:r>
      <w:r w:rsidRPr="00B37ACD">
        <w:rPr>
          <w:rStyle w:val="s7d2086b4"/>
          <w:lang w:val="en-GB"/>
        </w:rPr>
        <w:t xml:space="preserve">Nevertheless it </w:t>
      </w:r>
      <w:r w:rsidRPr="00B37ACD" w:rsidR="00DD4DB3">
        <w:rPr>
          <w:rStyle w:val="s7d2086b4"/>
          <w:lang w:val="en-GB"/>
        </w:rPr>
        <w:t xml:space="preserve">is apparent </w:t>
      </w:r>
      <w:r w:rsidRPr="00B37ACD">
        <w:rPr>
          <w:rStyle w:val="s7d2086b4"/>
          <w:lang w:val="en-GB"/>
        </w:rPr>
        <w:t>from the appellate court</w:t>
      </w:r>
      <w:r w:rsidR="001864C8">
        <w:rPr>
          <w:rStyle w:val="s7d2086b4"/>
          <w:lang w:val="en-GB"/>
        </w:rPr>
        <w:t>’</w:t>
      </w:r>
      <w:r w:rsidRPr="00B37ACD">
        <w:rPr>
          <w:rStyle w:val="s7d2086b4"/>
          <w:lang w:val="en-GB"/>
        </w:rPr>
        <w:t xml:space="preserve">s judgment that these aspects </w:t>
      </w:r>
      <w:r w:rsidRPr="00B37ACD" w:rsidR="00DD4DB3">
        <w:rPr>
          <w:rStyle w:val="s7d2086b4"/>
          <w:lang w:val="en-GB"/>
        </w:rPr>
        <w:t xml:space="preserve">– </w:t>
      </w:r>
      <w:r w:rsidRPr="00B37ACD">
        <w:rPr>
          <w:rStyle w:val="s7d2086b4"/>
          <w:lang w:val="en-GB"/>
        </w:rPr>
        <w:t>the public interest and truthfulness of</w:t>
      </w:r>
      <w:r w:rsidRPr="00B37ACD" w:rsidR="008268F6">
        <w:rPr>
          <w:rStyle w:val="s7d2086b4"/>
          <w:lang w:val="en-GB"/>
        </w:rPr>
        <w:t xml:space="preserve"> </w:t>
      </w:r>
      <w:r w:rsidRPr="00B37ACD" w:rsidR="00DD4DB3">
        <w:rPr>
          <w:rStyle w:val="s7d2086b4"/>
          <w:lang w:val="en-GB"/>
        </w:rPr>
        <w:t xml:space="preserve">the </w:t>
      </w:r>
      <w:r w:rsidRPr="00B37ACD" w:rsidR="008268F6">
        <w:rPr>
          <w:rStyle w:val="s7d2086b4"/>
          <w:lang w:val="en-GB"/>
        </w:rPr>
        <w:t>information</w:t>
      </w:r>
      <w:r w:rsidRPr="00B37ACD" w:rsidR="00DD4DB3">
        <w:rPr>
          <w:rStyle w:val="s7d2086b4"/>
          <w:lang w:val="en-GB"/>
        </w:rPr>
        <w:t xml:space="preserve"> –</w:t>
      </w:r>
      <w:r w:rsidRPr="00B37ACD" w:rsidR="008268F6">
        <w:rPr>
          <w:rStyle w:val="s7d2086b4"/>
          <w:lang w:val="en-GB"/>
        </w:rPr>
        <w:t xml:space="preserve"> were not assessed</w:t>
      </w:r>
      <w:r w:rsidRPr="00B37ACD" w:rsidR="0010613E">
        <w:rPr>
          <w:rStyle w:val="s7d2086b4"/>
          <w:lang w:val="en-GB"/>
        </w:rPr>
        <w:t xml:space="preserve"> at all.</w:t>
      </w:r>
    </w:p>
    <w:p w:rsidRPr="00B37ACD" w:rsidR="009B710A" w:rsidP="000F126A" w:rsidRDefault="00DD4DB3">
      <w:pPr>
        <w:pStyle w:val="ECHRHeading5"/>
        <w:rPr>
          <w:lang w:val="en-GB"/>
        </w:rPr>
      </w:pPr>
      <w:r w:rsidRPr="00B37ACD">
        <w:rPr>
          <w:lang w:val="en-GB"/>
        </w:rPr>
        <w:t>(</w:t>
      </w:r>
      <w:r w:rsidRPr="00B37ACD" w:rsidR="000F126A">
        <w:rPr>
          <w:lang w:val="en-GB"/>
        </w:rPr>
        <w:t>ii</w:t>
      </w:r>
      <w:r w:rsidRPr="00B37ACD">
        <w:rPr>
          <w:lang w:val="en-GB"/>
        </w:rPr>
        <w:t>)</w:t>
      </w:r>
      <w:r w:rsidRPr="00B37ACD" w:rsidR="000F126A">
        <w:rPr>
          <w:lang w:val="en-GB"/>
        </w:rPr>
        <w:t> </w:t>
      </w:r>
      <w:r w:rsidR="00772D41">
        <w:rPr>
          <w:lang w:val="en-GB"/>
        </w:rPr>
        <w:t> </w:t>
      </w:r>
      <w:r w:rsidR="00410ED1">
        <w:rPr>
          <w:lang w:val="en-GB"/>
        </w:rPr>
        <w:t>The applicant</w:t>
      </w:r>
      <w:r w:rsidR="001864C8">
        <w:rPr>
          <w:lang w:val="en-GB"/>
        </w:rPr>
        <w:t>’</w:t>
      </w:r>
      <w:r w:rsidR="00410ED1">
        <w:rPr>
          <w:lang w:val="en-GB"/>
        </w:rPr>
        <w:t>s motives</w:t>
      </w:r>
    </w:p>
    <w:p w:rsidR="00772D41" w:rsidP="003C6597" w:rsidRDefault="003C6597">
      <w:pPr>
        <w:pStyle w:val="ECHRPara"/>
        <w:rPr>
          <w:rStyle w:val="s7d2086b4"/>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86</w:t>
      </w:r>
      <w:r w:rsidRPr="00B37ACD">
        <w:rPr>
          <w:rStyle w:val="s7d2086b4"/>
          <w:lang w:val="en-GB"/>
        </w:rPr>
        <w:fldChar w:fldCharType="end"/>
      </w:r>
      <w:r w:rsidRPr="00B37ACD" w:rsidR="00356F86">
        <w:rPr>
          <w:rStyle w:val="s7d2086b4"/>
          <w:lang w:val="en-GB"/>
        </w:rPr>
        <w:t>.  The Government</w:t>
      </w:r>
      <w:r w:rsidRPr="00B37ACD" w:rsidR="005F7C7E">
        <w:rPr>
          <w:rStyle w:val="s7d2086b4"/>
          <w:lang w:val="en-GB"/>
        </w:rPr>
        <w:t xml:space="preserve"> further</w:t>
      </w:r>
      <w:r w:rsidRPr="00B37ACD" w:rsidR="00356F86">
        <w:rPr>
          <w:rStyle w:val="s7d2086b4"/>
          <w:lang w:val="en-GB"/>
        </w:rPr>
        <w:t xml:space="preserve"> </w:t>
      </w:r>
      <w:r w:rsidRPr="00B37ACD">
        <w:rPr>
          <w:rStyle w:val="s7d2086b4"/>
          <w:lang w:val="en-GB"/>
        </w:rPr>
        <w:t>a</w:t>
      </w:r>
      <w:r w:rsidRPr="00B37ACD" w:rsidR="00356F86">
        <w:rPr>
          <w:rStyle w:val="s7d2086b4"/>
          <w:lang w:val="en-GB"/>
        </w:rPr>
        <w:t>rgued</w:t>
      </w:r>
      <w:r w:rsidRPr="00B37ACD" w:rsidR="001D0CFD">
        <w:rPr>
          <w:rStyle w:val="s7d2086b4"/>
          <w:lang w:val="en-GB"/>
        </w:rPr>
        <w:t xml:space="preserve"> that the applicant</w:t>
      </w:r>
      <w:r w:rsidR="001864C8">
        <w:rPr>
          <w:rStyle w:val="s7d2086b4"/>
          <w:lang w:val="en-GB"/>
        </w:rPr>
        <w:t>’</w:t>
      </w:r>
      <w:r w:rsidRPr="00B37ACD" w:rsidR="001D0CFD">
        <w:rPr>
          <w:rStyle w:val="s7d2086b4"/>
          <w:lang w:val="en-GB"/>
        </w:rPr>
        <w:t>s motive</w:t>
      </w:r>
      <w:r w:rsidRPr="00B37ACD" w:rsidR="00B37ACD">
        <w:rPr>
          <w:rStyle w:val="s7d2086b4"/>
          <w:lang w:val="en-GB"/>
        </w:rPr>
        <w:t>s</w:t>
      </w:r>
      <w:r w:rsidRPr="00B37ACD" w:rsidR="001D0CFD">
        <w:rPr>
          <w:rStyle w:val="s7d2086b4"/>
          <w:lang w:val="en-GB"/>
        </w:rPr>
        <w:t xml:space="preserve"> </w:t>
      </w:r>
      <w:r w:rsidRPr="00B37ACD" w:rsidR="00B37ACD">
        <w:rPr>
          <w:rStyle w:val="s7d2086b4"/>
          <w:lang w:val="en-GB"/>
        </w:rPr>
        <w:t xml:space="preserve">had been </w:t>
      </w:r>
      <w:r w:rsidRPr="00B37ACD" w:rsidR="00007F98">
        <w:rPr>
          <w:rStyle w:val="s7d2086b4"/>
          <w:lang w:val="en-GB"/>
        </w:rPr>
        <w:t>purely</w:t>
      </w:r>
      <w:r w:rsidRPr="00B37ACD" w:rsidR="001D0CFD">
        <w:rPr>
          <w:rStyle w:val="s7d2086b4"/>
          <w:lang w:val="en-GB"/>
        </w:rPr>
        <w:t xml:space="preserve"> selfish</w:t>
      </w:r>
      <w:r w:rsidRPr="00B37ACD" w:rsidR="00B37ACD">
        <w:rPr>
          <w:rStyle w:val="s7d2086b4"/>
          <w:lang w:val="en-GB"/>
        </w:rPr>
        <w:t>, namely</w:t>
      </w:r>
      <w:r w:rsidRPr="00B37ACD" w:rsidR="001D0CFD">
        <w:rPr>
          <w:rStyle w:val="s7d2086b4"/>
          <w:lang w:val="en-GB"/>
        </w:rPr>
        <w:t xml:space="preserve"> to ke</w:t>
      </w:r>
      <w:r w:rsidRPr="00B37ACD" w:rsidR="005F7C7E">
        <w:rPr>
          <w:rStyle w:val="s7d2086b4"/>
          <w:lang w:val="en-GB"/>
        </w:rPr>
        <w:t xml:space="preserve">ep his post at </w:t>
      </w:r>
      <w:r w:rsidR="00184EF7">
        <w:rPr>
          <w:rStyle w:val="s7d2086b4"/>
          <w:lang w:val="en-GB"/>
        </w:rPr>
        <w:t>the University</w:t>
      </w:r>
      <w:r w:rsidRPr="00B37ACD" w:rsidR="005F7C7E">
        <w:rPr>
          <w:rStyle w:val="s7d2086b4"/>
          <w:lang w:val="en-GB"/>
        </w:rPr>
        <w:t>. M</w:t>
      </w:r>
      <w:r w:rsidRPr="00B37ACD" w:rsidR="001D0CFD">
        <w:rPr>
          <w:rStyle w:val="s7d2086b4"/>
          <w:lang w:val="en-GB"/>
        </w:rPr>
        <w:t>oreover,</w:t>
      </w:r>
      <w:r w:rsidRPr="00B37ACD" w:rsidR="005F7C7E">
        <w:rPr>
          <w:rStyle w:val="s7d2086b4"/>
          <w:lang w:val="en-GB"/>
        </w:rPr>
        <w:t xml:space="preserve"> as recogni</w:t>
      </w:r>
      <w:r w:rsidRPr="00B37ACD" w:rsidR="00B37ACD">
        <w:rPr>
          <w:rStyle w:val="s7d2086b4"/>
          <w:lang w:val="en-GB"/>
        </w:rPr>
        <w:t>s</w:t>
      </w:r>
      <w:r w:rsidRPr="00B37ACD" w:rsidR="005F7C7E">
        <w:rPr>
          <w:rStyle w:val="s7d2086b4"/>
          <w:lang w:val="en-GB"/>
        </w:rPr>
        <w:t>ed by the domestic courts,</w:t>
      </w:r>
      <w:r w:rsidRPr="00B37ACD" w:rsidR="001D0CFD">
        <w:rPr>
          <w:rStyle w:val="s7d2086b4"/>
          <w:lang w:val="en-GB"/>
        </w:rPr>
        <w:t xml:space="preserve"> the </w:t>
      </w:r>
      <w:r w:rsidRPr="00B37ACD" w:rsidR="00B37ACD">
        <w:rPr>
          <w:rStyle w:val="s7d2086b4"/>
          <w:lang w:val="en-GB"/>
        </w:rPr>
        <w:t xml:space="preserve">applicant had known that the </w:t>
      </w:r>
      <w:r w:rsidRPr="00B37ACD" w:rsidR="001D0CFD">
        <w:rPr>
          <w:rStyle w:val="s7d2086b4"/>
          <w:lang w:val="en-GB"/>
        </w:rPr>
        <w:t xml:space="preserve">requests </w:t>
      </w:r>
      <w:r w:rsidRPr="00B37ACD" w:rsidR="00B37ACD">
        <w:rPr>
          <w:rStyle w:val="s7d2086b4"/>
          <w:lang w:val="en-GB"/>
        </w:rPr>
        <w:t xml:space="preserve">made </w:t>
      </w:r>
      <w:r w:rsidRPr="00B37ACD" w:rsidR="001D0CFD">
        <w:rPr>
          <w:rStyle w:val="s7d2086b4"/>
          <w:lang w:val="en-GB"/>
        </w:rPr>
        <w:t>in the email were unlawful</w:t>
      </w:r>
      <w:r w:rsidRPr="00B37ACD" w:rsidR="005F7C7E">
        <w:rPr>
          <w:rStyle w:val="s7d2086b4"/>
          <w:lang w:val="en-GB"/>
        </w:rPr>
        <w:t xml:space="preserve"> </w:t>
      </w:r>
      <w:r w:rsidRPr="00B37ACD" w:rsidR="001D0CFD">
        <w:rPr>
          <w:rStyle w:val="s7d2086b4"/>
          <w:lang w:val="en-GB"/>
        </w:rPr>
        <w:t xml:space="preserve">(see paragraph </w:t>
      </w:r>
      <w:r w:rsidRPr="00B37ACD" w:rsidR="001D0CFD">
        <w:rPr>
          <w:rStyle w:val="s7d2086b4"/>
          <w:lang w:val="en-GB"/>
        </w:rPr>
        <w:fldChar w:fldCharType="begin"/>
      </w:r>
      <w:r w:rsidRPr="00B37ACD" w:rsidR="001D0CFD">
        <w:rPr>
          <w:rStyle w:val="s7d2086b4"/>
          <w:lang w:val="en-GB"/>
        </w:rPr>
        <w:instrText xml:space="preserve"> REF ApplCourt_ethics \h </w:instrText>
      </w:r>
      <w:r w:rsidRPr="00B37ACD" w:rsidR="001D0CFD">
        <w:rPr>
          <w:rStyle w:val="s7d2086b4"/>
          <w:lang w:val="en-GB"/>
        </w:rPr>
      </w:r>
      <w:r w:rsidRPr="00B37ACD" w:rsidR="001D0CFD">
        <w:rPr>
          <w:rStyle w:val="s7d2086b4"/>
          <w:lang w:val="en-GB"/>
        </w:rPr>
        <w:fldChar w:fldCharType="separate"/>
      </w:r>
      <w:r w:rsidR="00FC701F">
        <w:rPr>
          <w:noProof/>
          <w:lang w:val="en-GB"/>
        </w:rPr>
        <w:t>22</w:t>
      </w:r>
      <w:r w:rsidRPr="00B37ACD" w:rsidR="001D0CFD">
        <w:rPr>
          <w:rStyle w:val="s7d2086b4"/>
          <w:lang w:val="en-GB"/>
        </w:rPr>
        <w:fldChar w:fldCharType="end"/>
      </w:r>
      <w:r w:rsidRPr="00B37ACD" w:rsidR="001D0CFD">
        <w:rPr>
          <w:rStyle w:val="s7d2086b4"/>
          <w:lang w:val="en-GB"/>
        </w:rPr>
        <w:t xml:space="preserve"> above).</w:t>
      </w:r>
    </w:p>
    <w:p w:rsidRPr="00B37ACD" w:rsidR="009773E1" w:rsidP="009773E1" w:rsidRDefault="00007F98">
      <w:pPr>
        <w:pStyle w:val="ECHRPara"/>
        <w:rPr>
          <w:rStyle w:val="s7d2086b4"/>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87</w:t>
      </w:r>
      <w:r w:rsidRPr="00B37ACD">
        <w:rPr>
          <w:rStyle w:val="s7d2086b4"/>
          <w:lang w:val="en-GB"/>
        </w:rPr>
        <w:fldChar w:fldCharType="end"/>
      </w:r>
      <w:r w:rsidRPr="00B37ACD">
        <w:rPr>
          <w:rStyle w:val="s7d2086b4"/>
          <w:lang w:val="en-GB"/>
        </w:rPr>
        <w:t>.  </w:t>
      </w:r>
      <w:r w:rsidR="00B2755D">
        <w:rPr>
          <w:rStyle w:val="s7d2086b4"/>
          <w:lang w:val="en-GB"/>
        </w:rPr>
        <w:t>T</w:t>
      </w:r>
      <w:r w:rsidRPr="00B37ACD" w:rsidR="00AF6150">
        <w:rPr>
          <w:rStyle w:val="s7d2086b4"/>
          <w:lang w:val="en-GB"/>
        </w:rPr>
        <w:t xml:space="preserve">he Court observes </w:t>
      </w:r>
      <w:r w:rsidRPr="00B37ACD" w:rsidR="009773E1">
        <w:rPr>
          <w:rStyle w:val="s7d2086b4"/>
          <w:lang w:val="en-GB"/>
        </w:rPr>
        <w:t xml:space="preserve">that the domestic court </w:t>
      </w:r>
      <w:r w:rsidRPr="00B37ACD" w:rsidR="009773E1">
        <w:rPr>
          <w:lang w:val="en-GB"/>
        </w:rPr>
        <w:t>explicitly invoked the whistle</w:t>
      </w:r>
      <w:r w:rsidRPr="00B37ACD" w:rsidR="00B87133">
        <w:rPr>
          <w:lang w:val="en-GB"/>
        </w:rPr>
        <w:t>-</w:t>
      </w:r>
      <w:r w:rsidRPr="00B37ACD" w:rsidR="009773E1">
        <w:rPr>
          <w:lang w:val="en-GB"/>
        </w:rPr>
        <w:t xml:space="preserve">blowing protection clause enshrined in the Labour </w:t>
      </w:r>
      <w:r w:rsidRPr="00B37ACD" w:rsidR="00B37ACD">
        <w:rPr>
          <w:lang w:val="en-GB"/>
        </w:rPr>
        <w:t>L</w:t>
      </w:r>
      <w:r w:rsidRPr="00B37ACD" w:rsidR="009773E1">
        <w:rPr>
          <w:lang w:val="en-GB"/>
        </w:rPr>
        <w:t>aw and</w:t>
      </w:r>
      <w:r w:rsidRPr="00B37ACD" w:rsidR="00B37ACD">
        <w:rPr>
          <w:lang w:val="en-GB"/>
        </w:rPr>
        <w:t xml:space="preserve"> </w:t>
      </w:r>
      <w:r w:rsidRPr="00B37ACD" w:rsidR="009773E1">
        <w:rPr>
          <w:lang w:val="en-GB"/>
        </w:rPr>
        <w:t>touched upon this question</w:t>
      </w:r>
      <w:r w:rsidRPr="00B37ACD" w:rsidR="00B37ACD">
        <w:rPr>
          <w:lang w:val="en-GB"/>
        </w:rPr>
        <w:t xml:space="preserve">, albeit briefly </w:t>
      </w:r>
      <w:r w:rsidRPr="00B37ACD" w:rsidR="009773E1">
        <w:rPr>
          <w:lang w:val="en-GB"/>
        </w:rPr>
        <w:t xml:space="preserve">(see paragraph </w:t>
      </w:r>
      <w:r w:rsidRPr="00B37ACD" w:rsidR="009773E1">
        <w:rPr>
          <w:lang w:val="en-GB"/>
        </w:rPr>
        <w:fldChar w:fldCharType="begin"/>
      </w:r>
      <w:r w:rsidRPr="00B37ACD" w:rsidR="009773E1">
        <w:rPr>
          <w:lang w:val="en-GB"/>
        </w:rPr>
        <w:instrText xml:space="preserve"> REF ApplCourt_section9_LabourLaw \h  \* MERGEFORMAT </w:instrText>
      </w:r>
      <w:r w:rsidRPr="00B37ACD" w:rsidR="009773E1">
        <w:rPr>
          <w:lang w:val="en-GB"/>
        </w:rPr>
      </w:r>
      <w:r w:rsidRPr="00B37ACD" w:rsidR="009773E1">
        <w:rPr>
          <w:lang w:val="en-GB"/>
        </w:rPr>
        <w:fldChar w:fldCharType="separate"/>
      </w:r>
      <w:r w:rsidR="00FC701F">
        <w:rPr>
          <w:noProof/>
          <w:lang w:val="en-GB"/>
        </w:rPr>
        <w:t>26</w:t>
      </w:r>
      <w:r w:rsidRPr="00B37ACD" w:rsidR="009773E1">
        <w:rPr>
          <w:lang w:val="en-GB"/>
        </w:rPr>
        <w:fldChar w:fldCharType="end"/>
      </w:r>
      <w:r w:rsidRPr="00B37ACD" w:rsidR="009773E1">
        <w:rPr>
          <w:lang w:val="en-GB"/>
        </w:rPr>
        <w:t xml:space="preserve"> above).</w:t>
      </w:r>
      <w:r w:rsidR="00927223">
        <w:rPr>
          <w:rStyle w:val="s7d2086b4"/>
          <w:lang w:val="en-GB"/>
        </w:rPr>
        <w:t xml:space="preserve"> </w:t>
      </w:r>
      <w:r w:rsidR="00B2755D">
        <w:rPr>
          <w:rStyle w:val="s7d2086b4"/>
          <w:lang w:val="en-GB"/>
        </w:rPr>
        <w:t>The Court could understand the Government</w:t>
      </w:r>
      <w:r w:rsidR="001864C8">
        <w:rPr>
          <w:rStyle w:val="s7d2086b4"/>
          <w:lang w:val="en-GB"/>
        </w:rPr>
        <w:t>’</w:t>
      </w:r>
      <w:r w:rsidR="00B2755D">
        <w:rPr>
          <w:rStyle w:val="s7d2086b4"/>
          <w:lang w:val="en-GB"/>
        </w:rPr>
        <w:t>s argument regarding the applicant</w:t>
      </w:r>
      <w:r w:rsidR="001864C8">
        <w:rPr>
          <w:rStyle w:val="s7d2086b4"/>
          <w:lang w:val="en-GB"/>
        </w:rPr>
        <w:t>’</w:t>
      </w:r>
      <w:r w:rsidR="00B2755D">
        <w:rPr>
          <w:rStyle w:val="s7d2086b4"/>
          <w:lang w:val="en-GB"/>
        </w:rPr>
        <w:t xml:space="preserve">s motives </w:t>
      </w:r>
      <w:r w:rsidR="00D91AC9">
        <w:rPr>
          <w:rStyle w:val="s7d2086b4"/>
          <w:lang w:val="en-GB"/>
        </w:rPr>
        <w:t xml:space="preserve">as relevant if the case was one of the </w:t>
      </w:r>
      <w:r w:rsidR="00B2755D">
        <w:rPr>
          <w:rStyle w:val="s7d2086b4"/>
          <w:lang w:val="en-GB"/>
        </w:rPr>
        <w:t xml:space="preserve">protection of whistle-blowers. However, the Court does not consider that to be the case. </w:t>
      </w:r>
      <w:r w:rsidR="00927223">
        <w:rPr>
          <w:rStyle w:val="s7d2086b4"/>
          <w:lang w:val="en-GB"/>
        </w:rPr>
        <w:t xml:space="preserve">The Court </w:t>
      </w:r>
      <w:r w:rsidR="00B2755D">
        <w:rPr>
          <w:rStyle w:val="s7d2086b4"/>
          <w:lang w:val="en-GB"/>
        </w:rPr>
        <w:t>examines whether in view of the applicant</w:t>
      </w:r>
      <w:r w:rsidR="001864C8">
        <w:rPr>
          <w:rStyle w:val="s7d2086b4"/>
          <w:lang w:val="en-GB"/>
        </w:rPr>
        <w:t>’</w:t>
      </w:r>
      <w:r w:rsidR="00B2755D">
        <w:rPr>
          <w:rStyle w:val="s7d2086b4"/>
          <w:lang w:val="en-GB"/>
        </w:rPr>
        <w:t xml:space="preserve">s freedom of expression exercised in the context of a labour dispute, the national courts have carried out the appropriate balancing exercise. </w:t>
      </w:r>
      <w:r w:rsidR="00D91AC9">
        <w:rPr>
          <w:rStyle w:val="s7d2086b4"/>
          <w:lang w:val="en-GB"/>
        </w:rPr>
        <w:t>In this regard, the Government</w:t>
      </w:r>
      <w:r w:rsidR="001864C8">
        <w:rPr>
          <w:rStyle w:val="s7d2086b4"/>
          <w:lang w:val="en-GB"/>
        </w:rPr>
        <w:t>’</w:t>
      </w:r>
      <w:r w:rsidR="00D91AC9">
        <w:rPr>
          <w:rStyle w:val="s7d2086b4"/>
          <w:lang w:val="en-GB"/>
        </w:rPr>
        <w:t xml:space="preserve">s arguments about the </w:t>
      </w:r>
      <w:r w:rsidR="00D91AC9">
        <w:rPr>
          <w:rStyle w:val="s7d2086b4"/>
          <w:lang w:val="en-GB"/>
        </w:rPr>
        <w:lastRenderedPageBreak/>
        <w:t>applicant</w:t>
      </w:r>
      <w:r w:rsidR="001864C8">
        <w:rPr>
          <w:rStyle w:val="s7d2086b4"/>
          <w:lang w:val="en-GB"/>
        </w:rPr>
        <w:t>’</w:t>
      </w:r>
      <w:r w:rsidR="00D91AC9">
        <w:rPr>
          <w:rStyle w:val="s7d2086b4"/>
          <w:lang w:val="en-GB"/>
        </w:rPr>
        <w:t>s motives for the impugned statements are relevant for the assessment of the proportionality of the interference in the applicant</w:t>
      </w:r>
      <w:r w:rsidR="001864C8">
        <w:rPr>
          <w:rStyle w:val="s7d2086b4"/>
          <w:lang w:val="en-GB"/>
        </w:rPr>
        <w:t>’</w:t>
      </w:r>
      <w:r w:rsidR="00D91AC9">
        <w:rPr>
          <w:rStyle w:val="s7d2086b4"/>
          <w:lang w:val="en-GB"/>
        </w:rPr>
        <w:t>s exercise of his freedom of expression.</w:t>
      </w:r>
    </w:p>
    <w:p w:rsidRPr="00B37ACD" w:rsidR="00007F98" w:rsidP="009773E1" w:rsidRDefault="009773E1">
      <w:pPr>
        <w:pStyle w:val="ECHRPara"/>
        <w:rPr>
          <w:rStyle w:val="s7d2086b4"/>
          <w:i/>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88</w:t>
      </w:r>
      <w:r w:rsidRPr="00B37ACD">
        <w:rPr>
          <w:rStyle w:val="s7d2086b4"/>
          <w:lang w:val="en-GB"/>
        </w:rPr>
        <w:fldChar w:fldCharType="end"/>
      </w:r>
      <w:r w:rsidRPr="00B37ACD">
        <w:rPr>
          <w:rStyle w:val="s7d2086b4"/>
          <w:lang w:val="en-GB"/>
        </w:rPr>
        <w:t>.  </w:t>
      </w:r>
      <w:r w:rsidR="00927223">
        <w:rPr>
          <w:rStyle w:val="s7d2086b4"/>
          <w:lang w:val="en-GB"/>
        </w:rPr>
        <w:t>T</w:t>
      </w:r>
      <w:r w:rsidRPr="00B37ACD" w:rsidR="005F7C7E">
        <w:rPr>
          <w:rStyle w:val="s7d2086b4"/>
          <w:lang w:val="en-GB"/>
        </w:rPr>
        <w:t>he Court point</w:t>
      </w:r>
      <w:r w:rsidR="00496523">
        <w:rPr>
          <w:rStyle w:val="s7d2086b4"/>
          <w:lang w:val="en-GB"/>
        </w:rPr>
        <w:t>s</w:t>
      </w:r>
      <w:r w:rsidRPr="00B37ACD" w:rsidR="005F7C7E">
        <w:rPr>
          <w:rStyle w:val="s7d2086b4"/>
          <w:lang w:val="en-GB"/>
        </w:rPr>
        <w:t xml:space="preserve"> </w:t>
      </w:r>
      <w:r w:rsidR="00655CD4">
        <w:rPr>
          <w:rStyle w:val="s7d2086b4"/>
          <w:lang w:val="en-GB"/>
        </w:rPr>
        <w:t>to</w:t>
      </w:r>
      <w:r w:rsidRPr="00B37ACD" w:rsidR="00655CD4">
        <w:rPr>
          <w:rStyle w:val="s7d2086b4"/>
          <w:lang w:val="en-GB"/>
        </w:rPr>
        <w:t xml:space="preserve"> </w:t>
      </w:r>
      <w:r w:rsidRPr="00B37ACD" w:rsidR="005F7C7E">
        <w:rPr>
          <w:rStyle w:val="s7d2086b4"/>
          <w:lang w:val="en-GB"/>
        </w:rPr>
        <w:t>the following circumstances of the case which are of importance</w:t>
      </w:r>
      <w:r w:rsidRPr="00B37ACD" w:rsidR="009507F3">
        <w:rPr>
          <w:rStyle w:val="s7d2086b4"/>
          <w:lang w:val="en-GB"/>
        </w:rPr>
        <w:t xml:space="preserve"> when addressing the </w:t>
      </w:r>
      <w:r w:rsidR="007A5D18">
        <w:rPr>
          <w:rStyle w:val="s7d2086b4"/>
          <w:lang w:val="en-GB"/>
        </w:rPr>
        <w:t>motives</w:t>
      </w:r>
      <w:r w:rsidRPr="00B37ACD" w:rsidR="007A5D18">
        <w:rPr>
          <w:rStyle w:val="s7d2086b4"/>
          <w:lang w:val="en-GB"/>
        </w:rPr>
        <w:t xml:space="preserve"> </w:t>
      </w:r>
      <w:r w:rsidRPr="00B37ACD" w:rsidR="00BA199C">
        <w:rPr>
          <w:rStyle w:val="s7d2086b4"/>
          <w:lang w:val="en-GB"/>
        </w:rPr>
        <w:t xml:space="preserve">which guided </w:t>
      </w:r>
      <w:r w:rsidRPr="00B37ACD" w:rsidR="00007F98">
        <w:rPr>
          <w:rStyle w:val="s7d2086b4"/>
          <w:lang w:val="en-GB"/>
        </w:rPr>
        <w:t>the applicant</w:t>
      </w:r>
      <w:r w:rsidRPr="00B37ACD" w:rsidR="0010613E">
        <w:rPr>
          <w:rStyle w:val="s7d2086b4"/>
          <w:lang w:val="en-GB"/>
        </w:rPr>
        <w:t>. First</w:t>
      </w:r>
      <w:r w:rsidR="007A5D18">
        <w:rPr>
          <w:rStyle w:val="s7d2086b4"/>
          <w:lang w:val="en-GB"/>
        </w:rPr>
        <w:t>ly</w:t>
      </w:r>
      <w:r w:rsidRPr="00B37ACD" w:rsidR="0010613E">
        <w:rPr>
          <w:rStyle w:val="s7d2086b4"/>
          <w:lang w:val="en-GB"/>
        </w:rPr>
        <w:t>, it was</w:t>
      </w:r>
      <w:r w:rsidRPr="00B37ACD" w:rsidR="005F7C7E">
        <w:rPr>
          <w:rStyle w:val="s7d2086b4"/>
          <w:lang w:val="en-GB"/>
        </w:rPr>
        <w:t xml:space="preserve"> not disputed that it was the reorgani</w:t>
      </w:r>
      <w:r w:rsidR="007A5D18">
        <w:rPr>
          <w:rStyle w:val="s7d2086b4"/>
          <w:lang w:val="en-GB"/>
        </w:rPr>
        <w:t>s</w:t>
      </w:r>
      <w:r w:rsidRPr="00B37ACD" w:rsidR="005F7C7E">
        <w:rPr>
          <w:rStyle w:val="s7d2086b4"/>
          <w:lang w:val="en-GB"/>
        </w:rPr>
        <w:t xml:space="preserve">ation of the department which prompted the applicant to raise complaints and </w:t>
      </w:r>
      <w:r w:rsidRPr="00B37ACD" w:rsidR="00007F98">
        <w:rPr>
          <w:rStyle w:val="s7d2086b4"/>
          <w:lang w:val="en-GB"/>
        </w:rPr>
        <w:t xml:space="preserve">to </w:t>
      </w:r>
      <w:r w:rsidRPr="00B37ACD" w:rsidR="005F7C7E">
        <w:rPr>
          <w:rStyle w:val="s7d2086b4"/>
          <w:lang w:val="en-GB"/>
        </w:rPr>
        <w:t xml:space="preserve">question the transparency of the procedure. In this </w:t>
      </w:r>
      <w:r w:rsidR="007A5D18">
        <w:rPr>
          <w:rStyle w:val="s7d2086b4"/>
          <w:lang w:val="en-GB"/>
        </w:rPr>
        <w:t>connection</w:t>
      </w:r>
      <w:r w:rsidRPr="00B37ACD" w:rsidR="007A5D18">
        <w:rPr>
          <w:rStyle w:val="s7d2086b4"/>
          <w:lang w:val="en-GB"/>
        </w:rPr>
        <w:t xml:space="preserve"> </w:t>
      </w:r>
      <w:r w:rsidRPr="00B37ACD" w:rsidR="005F7C7E">
        <w:rPr>
          <w:rStyle w:val="s7d2086b4"/>
          <w:lang w:val="en-GB"/>
        </w:rPr>
        <w:t>the Court notes that before sending the impugned email the applicant</w:t>
      </w:r>
      <w:r w:rsidRPr="00B37ACD" w:rsidR="009507F3">
        <w:rPr>
          <w:rStyle w:val="s7d2086b4"/>
          <w:lang w:val="en-GB"/>
        </w:rPr>
        <w:t xml:space="preserve"> came up with several proposals and</w:t>
      </w:r>
      <w:r w:rsidRPr="00B37ACD" w:rsidR="005F7C7E">
        <w:rPr>
          <w:rStyle w:val="s7d2086b4"/>
          <w:lang w:val="en-GB"/>
        </w:rPr>
        <w:t xml:space="preserve"> explicitly </w:t>
      </w:r>
      <w:r w:rsidRPr="00B37ACD" w:rsidR="009507F3">
        <w:rPr>
          <w:rStyle w:val="s7d2086b4"/>
          <w:lang w:val="en-GB"/>
        </w:rPr>
        <w:t xml:space="preserve">asked the </w:t>
      </w:r>
      <w:r w:rsidR="00655CD4">
        <w:rPr>
          <w:rStyle w:val="s7d2086b4"/>
          <w:lang w:val="en-GB"/>
        </w:rPr>
        <w:t>R</w:t>
      </w:r>
      <w:r w:rsidRPr="00B37ACD" w:rsidR="009507F3">
        <w:rPr>
          <w:rStyle w:val="s7d2086b4"/>
          <w:lang w:val="en-GB"/>
        </w:rPr>
        <w:t xml:space="preserve">ector to forward them to the members of the </w:t>
      </w:r>
      <w:r w:rsidR="005A5D09">
        <w:rPr>
          <w:rStyle w:val="s7d2086b4"/>
          <w:lang w:val="en-GB"/>
        </w:rPr>
        <w:t>constituent</w:t>
      </w:r>
      <w:r w:rsidRPr="00B37ACD" w:rsidR="009507F3">
        <w:rPr>
          <w:rStyle w:val="s7d2086b4"/>
          <w:lang w:val="en-GB"/>
        </w:rPr>
        <w:t xml:space="preserve"> assembly (see paragraph </w:t>
      </w:r>
      <w:r w:rsidRPr="00B37ACD" w:rsidR="009507F3">
        <w:rPr>
          <w:rStyle w:val="s7d2086b4"/>
          <w:lang w:val="en-GB"/>
        </w:rPr>
        <w:fldChar w:fldCharType="begin"/>
      </w:r>
      <w:r w:rsidRPr="00B37ACD" w:rsidR="009507F3">
        <w:rPr>
          <w:rStyle w:val="s7d2086b4"/>
          <w:lang w:val="en-GB"/>
        </w:rPr>
        <w:instrText xml:space="preserve"> REF AppProposalstoRector_3_march \h </w:instrText>
      </w:r>
      <w:r w:rsidRPr="00B37ACD" w:rsidR="009507F3">
        <w:rPr>
          <w:rStyle w:val="s7d2086b4"/>
          <w:lang w:val="en-GB"/>
        </w:rPr>
      </w:r>
      <w:r w:rsidRPr="00B37ACD" w:rsidR="009507F3">
        <w:rPr>
          <w:rStyle w:val="s7d2086b4"/>
          <w:lang w:val="en-GB"/>
        </w:rPr>
        <w:fldChar w:fldCharType="separate"/>
      </w:r>
      <w:r w:rsidR="00FC701F">
        <w:rPr>
          <w:noProof/>
          <w:lang w:val="en-GB"/>
        </w:rPr>
        <w:t>11</w:t>
      </w:r>
      <w:r w:rsidRPr="00B37ACD" w:rsidR="009507F3">
        <w:rPr>
          <w:rStyle w:val="s7d2086b4"/>
          <w:lang w:val="en-GB"/>
        </w:rPr>
        <w:fldChar w:fldCharType="end"/>
      </w:r>
      <w:r w:rsidRPr="00B37ACD" w:rsidR="009507F3">
        <w:rPr>
          <w:rStyle w:val="s7d2086b4"/>
          <w:lang w:val="en-GB"/>
        </w:rPr>
        <w:t xml:space="preserve"> above).</w:t>
      </w:r>
      <w:r w:rsidRPr="00B37ACD" w:rsidR="005F7C7E">
        <w:rPr>
          <w:rStyle w:val="s7d2086b4"/>
          <w:lang w:val="en-GB"/>
        </w:rPr>
        <w:t xml:space="preserve"> </w:t>
      </w:r>
      <w:r w:rsidRPr="00B37ACD" w:rsidR="009507F3">
        <w:rPr>
          <w:rStyle w:val="s7d2086b4"/>
          <w:lang w:val="en-GB"/>
        </w:rPr>
        <w:t>Thus, the applicant attem</w:t>
      </w:r>
      <w:r w:rsidRPr="00B37ACD" w:rsidR="00B87133">
        <w:rPr>
          <w:rStyle w:val="s7d2086b4"/>
          <w:lang w:val="en-GB"/>
        </w:rPr>
        <w:t xml:space="preserve">pted first </w:t>
      </w:r>
      <w:r w:rsidRPr="00B37ACD" w:rsidR="007A5D18">
        <w:rPr>
          <w:rStyle w:val="s7d2086b4"/>
          <w:lang w:val="en-GB"/>
        </w:rPr>
        <w:t xml:space="preserve">to </w:t>
      </w:r>
      <w:r w:rsidRPr="00B37ACD" w:rsidR="00B87133">
        <w:rPr>
          <w:rStyle w:val="s7d2086b4"/>
          <w:lang w:val="en-GB"/>
        </w:rPr>
        <w:t>address the issues within</w:t>
      </w:r>
      <w:r w:rsidRPr="00B37ACD" w:rsidR="009507F3">
        <w:rPr>
          <w:rStyle w:val="s7d2086b4"/>
          <w:lang w:val="en-GB"/>
        </w:rPr>
        <w:t xml:space="preserve"> the hierarchy (</w:t>
      </w:r>
      <w:r w:rsidRPr="00B37ACD" w:rsidR="00B87133">
        <w:rPr>
          <w:rStyle w:val="s7d2086b4"/>
          <w:lang w:val="en-GB"/>
        </w:rPr>
        <w:t xml:space="preserve">see, </w:t>
      </w:r>
      <w:r w:rsidRPr="00B37ACD" w:rsidR="00B87133">
        <w:rPr>
          <w:rStyle w:val="s7d2086b4"/>
          <w:i/>
          <w:lang w:val="en-GB"/>
        </w:rPr>
        <w:t>mutatis mutandis</w:t>
      </w:r>
      <w:r w:rsidRPr="00B37ACD" w:rsidR="00B87133">
        <w:rPr>
          <w:rStyle w:val="s7d2086b4"/>
          <w:lang w:val="en-GB"/>
        </w:rPr>
        <w:t xml:space="preserve">, </w:t>
      </w:r>
      <w:r w:rsidRPr="00B37ACD" w:rsidR="000E5017">
        <w:rPr>
          <w:i/>
          <w:lang w:val="en-GB"/>
        </w:rPr>
        <w:t>Heinisch,</w:t>
      </w:r>
      <w:r w:rsidR="007A5D18">
        <w:rPr>
          <w:lang w:val="en-GB"/>
        </w:rPr>
        <w:t xml:space="preserve"> cited above,</w:t>
      </w:r>
      <w:r w:rsidRPr="00B37ACD" w:rsidR="000E5017">
        <w:rPr>
          <w:i/>
          <w:lang w:val="en-GB"/>
        </w:rPr>
        <w:t xml:space="preserve"> </w:t>
      </w:r>
      <w:r w:rsidRPr="00B37ACD" w:rsidR="000E5017">
        <w:rPr>
          <w:rFonts w:cstheme="minorHAnsi"/>
          <w:lang w:val="en-GB"/>
        </w:rPr>
        <w:t>§§</w:t>
      </w:r>
      <w:r w:rsidRPr="00B37ACD" w:rsidR="000E5017">
        <w:rPr>
          <w:lang w:val="en-GB"/>
        </w:rPr>
        <w:t> </w:t>
      </w:r>
      <w:r w:rsidRPr="00B37ACD" w:rsidR="00F51C69">
        <w:rPr>
          <w:rStyle w:val="s7d2086b4"/>
          <w:lang w:val="en-GB"/>
        </w:rPr>
        <w:t>72-76</w:t>
      </w:r>
      <w:r w:rsidR="007A5D18">
        <w:rPr>
          <w:rStyle w:val="s7d2086b4"/>
          <w:lang w:val="en-GB"/>
        </w:rPr>
        <w:t>, and</w:t>
      </w:r>
      <w:r w:rsidRPr="00B37ACD" w:rsidR="00F51C69">
        <w:rPr>
          <w:rStyle w:val="s7d2086b4"/>
          <w:lang w:val="en-GB"/>
        </w:rPr>
        <w:t xml:space="preserve"> </w:t>
      </w:r>
      <w:r w:rsidRPr="00B37ACD" w:rsidR="00F51C69">
        <w:rPr>
          <w:rStyle w:val="s7d2086b4"/>
          <w:i/>
          <w:lang w:val="en-GB"/>
        </w:rPr>
        <w:t>G</w:t>
      </w:r>
      <w:r w:rsidRPr="00B37ACD" w:rsidR="009507F3">
        <w:rPr>
          <w:rStyle w:val="s7d2086b4"/>
          <w:i/>
          <w:lang w:val="en-GB"/>
        </w:rPr>
        <w:t>uja</w:t>
      </w:r>
      <w:r w:rsidR="007A5D18">
        <w:rPr>
          <w:rStyle w:val="s7d2086b4"/>
          <w:lang w:val="en-GB"/>
        </w:rPr>
        <w:t>, cited above,</w:t>
      </w:r>
      <w:r w:rsidRPr="00B37ACD" w:rsidR="009507F3">
        <w:rPr>
          <w:rStyle w:val="s7d2086b4"/>
          <w:lang w:val="en-GB"/>
        </w:rPr>
        <w:t xml:space="preserve"> </w:t>
      </w:r>
      <w:r w:rsidRPr="00B37ACD" w:rsidR="000E5017">
        <w:rPr>
          <w:rStyle w:val="s7d2086b4"/>
          <w:rFonts w:cstheme="minorHAnsi"/>
          <w:lang w:val="en-GB"/>
        </w:rPr>
        <w:t>§</w:t>
      </w:r>
      <w:r w:rsidRPr="00B37ACD" w:rsidR="000E5017">
        <w:rPr>
          <w:rStyle w:val="s7d2086b4"/>
          <w:lang w:val="en-GB"/>
        </w:rPr>
        <w:t> </w:t>
      </w:r>
      <w:r w:rsidRPr="00B37ACD" w:rsidR="009507F3">
        <w:rPr>
          <w:rStyle w:val="s7d2086b4"/>
          <w:lang w:val="en-GB"/>
        </w:rPr>
        <w:t>73). Second</w:t>
      </w:r>
      <w:r w:rsidR="007A5D18">
        <w:rPr>
          <w:rStyle w:val="s7d2086b4"/>
          <w:lang w:val="en-GB"/>
        </w:rPr>
        <w:t>ly</w:t>
      </w:r>
      <w:r w:rsidRPr="00B37ACD" w:rsidR="009507F3">
        <w:rPr>
          <w:rStyle w:val="s7d2086b4"/>
          <w:lang w:val="en-GB"/>
        </w:rPr>
        <w:t xml:space="preserve">, </w:t>
      </w:r>
      <w:r w:rsidR="007A5D18">
        <w:rPr>
          <w:rStyle w:val="s7d2086b4"/>
          <w:lang w:val="en-GB"/>
        </w:rPr>
        <w:t>in view of</w:t>
      </w:r>
      <w:r w:rsidRPr="00B37ACD" w:rsidR="007A5D18">
        <w:rPr>
          <w:rStyle w:val="s7d2086b4"/>
          <w:lang w:val="en-GB"/>
        </w:rPr>
        <w:t xml:space="preserve"> </w:t>
      </w:r>
      <w:r w:rsidRPr="00B37ACD" w:rsidR="009507F3">
        <w:rPr>
          <w:rStyle w:val="s7d2086b4"/>
          <w:lang w:val="en-GB"/>
        </w:rPr>
        <w:t xml:space="preserve">the structure of </w:t>
      </w:r>
      <w:r w:rsidR="00184EF7">
        <w:rPr>
          <w:rStyle w:val="s7d2086b4"/>
          <w:lang w:val="en-GB"/>
        </w:rPr>
        <w:t>the University</w:t>
      </w:r>
      <w:r w:rsidRPr="00B37ACD" w:rsidR="009507F3">
        <w:rPr>
          <w:rStyle w:val="s7d2086b4"/>
          <w:lang w:val="en-GB"/>
        </w:rPr>
        <w:t xml:space="preserve">, it was not completely unreasonable to address the demands </w:t>
      </w:r>
      <w:r w:rsidR="007A5D18">
        <w:rPr>
          <w:rStyle w:val="s7d2086b4"/>
          <w:lang w:val="en-GB"/>
        </w:rPr>
        <w:t xml:space="preserve">to the </w:t>
      </w:r>
      <w:r w:rsidR="00655CD4">
        <w:rPr>
          <w:rStyle w:val="s7d2086b4"/>
          <w:lang w:val="en-GB"/>
        </w:rPr>
        <w:t>R</w:t>
      </w:r>
      <w:r w:rsidR="007A5D18">
        <w:rPr>
          <w:rStyle w:val="s7d2086b4"/>
          <w:lang w:val="en-GB"/>
        </w:rPr>
        <w:t>ector, given</w:t>
      </w:r>
      <w:r w:rsidRPr="00B37ACD" w:rsidR="007A5D18">
        <w:rPr>
          <w:rStyle w:val="s7d2086b4"/>
          <w:lang w:val="en-GB"/>
        </w:rPr>
        <w:t xml:space="preserve"> </w:t>
      </w:r>
      <w:r w:rsidRPr="00B37ACD" w:rsidR="009507F3">
        <w:rPr>
          <w:rStyle w:val="s7d2086b4"/>
          <w:lang w:val="en-GB"/>
        </w:rPr>
        <w:t xml:space="preserve">that the </w:t>
      </w:r>
      <w:r w:rsidR="007A5D18">
        <w:rPr>
          <w:rStyle w:val="s7d2086b4"/>
          <w:lang w:val="en-GB"/>
        </w:rPr>
        <w:t>latter</w:t>
      </w:r>
      <w:r w:rsidRPr="00B37ACD" w:rsidR="007A5D18">
        <w:rPr>
          <w:rStyle w:val="s7d2086b4"/>
          <w:lang w:val="en-GB"/>
        </w:rPr>
        <w:t xml:space="preserve"> </w:t>
      </w:r>
      <w:r w:rsidRPr="00B37ACD" w:rsidR="009507F3">
        <w:rPr>
          <w:rStyle w:val="s7d2086b4"/>
          <w:lang w:val="en-GB"/>
        </w:rPr>
        <w:t xml:space="preserve">was </w:t>
      </w:r>
      <w:r w:rsidR="007A5D18">
        <w:rPr>
          <w:rStyle w:val="s7d2086b4"/>
          <w:lang w:val="en-GB"/>
        </w:rPr>
        <w:t xml:space="preserve">the </w:t>
      </w:r>
      <w:r w:rsidRPr="00B37ACD" w:rsidR="009507F3">
        <w:rPr>
          <w:rStyle w:val="s7d2086b4"/>
          <w:lang w:val="en-GB"/>
        </w:rPr>
        <w:t>respondent in the appeal proceedings and</w:t>
      </w:r>
      <w:r w:rsidR="007A5D18">
        <w:rPr>
          <w:rStyle w:val="s7d2086b4"/>
          <w:lang w:val="en-GB"/>
        </w:rPr>
        <w:t>,</w:t>
      </w:r>
      <w:r w:rsidRPr="00B37ACD" w:rsidR="009507F3">
        <w:rPr>
          <w:rStyle w:val="s7d2086b4"/>
          <w:lang w:val="en-GB"/>
        </w:rPr>
        <w:t xml:space="preserve"> in accordance with the constitution of </w:t>
      </w:r>
      <w:r w:rsidR="00184EF7">
        <w:rPr>
          <w:rStyle w:val="s7d2086b4"/>
          <w:lang w:val="en-GB"/>
        </w:rPr>
        <w:t>the University</w:t>
      </w:r>
      <w:r w:rsidR="007A5D18">
        <w:rPr>
          <w:rStyle w:val="s7d2086b4"/>
          <w:lang w:val="en-GB"/>
        </w:rPr>
        <w:t>,</w:t>
      </w:r>
      <w:r w:rsidRPr="00B37ACD" w:rsidR="009507F3">
        <w:rPr>
          <w:rStyle w:val="s7d2086b4"/>
          <w:lang w:val="en-GB"/>
        </w:rPr>
        <w:t xml:space="preserve"> could </w:t>
      </w:r>
      <w:r w:rsidR="007A5D18">
        <w:rPr>
          <w:rStyle w:val="s7d2086b4"/>
          <w:lang w:val="en-GB"/>
        </w:rPr>
        <w:t>convene</w:t>
      </w:r>
      <w:r w:rsidRPr="00B37ACD" w:rsidR="007A5D18">
        <w:rPr>
          <w:rStyle w:val="s7d2086b4"/>
          <w:lang w:val="en-GB"/>
        </w:rPr>
        <w:t xml:space="preserve"> </w:t>
      </w:r>
      <w:r w:rsidRPr="00B37ACD" w:rsidR="009507F3">
        <w:rPr>
          <w:rStyle w:val="s7d2086b4"/>
          <w:lang w:val="en-GB"/>
        </w:rPr>
        <w:t xml:space="preserve">the </w:t>
      </w:r>
      <w:r w:rsidR="005A5D09">
        <w:rPr>
          <w:rStyle w:val="s7d2086b4"/>
          <w:lang w:val="en-GB"/>
        </w:rPr>
        <w:t>constituent</w:t>
      </w:r>
      <w:r w:rsidR="007A5D18">
        <w:rPr>
          <w:rStyle w:val="s7d2086b4"/>
          <w:lang w:val="en-GB"/>
        </w:rPr>
        <w:t xml:space="preserve"> assembly </w:t>
      </w:r>
      <w:r w:rsidRPr="00B37ACD" w:rsidR="009507F3">
        <w:rPr>
          <w:rStyle w:val="s7d2086b4"/>
          <w:lang w:val="en-GB"/>
        </w:rPr>
        <w:t>(</w:t>
      </w:r>
      <w:r w:rsidRPr="00B37ACD" w:rsidR="00F1238A">
        <w:rPr>
          <w:rStyle w:val="s7d2086b4"/>
          <w:lang w:val="en-GB"/>
        </w:rPr>
        <w:t xml:space="preserve">see paragraph </w:t>
      </w:r>
      <w:r w:rsidRPr="00B37ACD" w:rsidR="00B35961">
        <w:rPr>
          <w:rStyle w:val="s7d2086b4"/>
          <w:lang w:val="en-GB"/>
        </w:rPr>
        <w:fldChar w:fldCharType="begin"/>
      </w:r>
      <w:r w:rsidRPr="00B37ACD" w:rsidR="00B35961">
        <w:rPr>
          <w:rStyle w:val="s7d2086b4"/>
          <w:lang w:val="en-GB"/>
        </w:rPr>
        <w:instrText xml:space="preserve"> REF RSU_Satversme \h  \* MERGEFORMAT </w:instrText>
      </w:r>
      <w:r w:rsidRPr="00B37ACD" w:rsidR="00B35961">
        <w:rPr>
          <w:rStyle w:val="s7d2086b4"/>
          <w:lang w:val="en-GB"/>
        </w:rPr>
      </w:r>
      <w:r w:rsidRPr="00B37ACD" w:rsidR="00B35961">
        <w:rPr>
          <w:rStyle w:val="s7d2086b4"/>
          <w:lang w:val="en-GB"/>
        </w:rPr>
        <w:fldChar w:fldCharType="separate"/>
      </w:r>
      <w:r w:rsidR="00FC701F">
        <w:rPr>
          <w:noProof/>
          <w:lang w:val="en-GB"/>
        </w:rPr>
        <w:t>32</w:t>
      </w:r>
      <w:r w:rsidRPr="00B37ACD" w:rsidR="00B35961">
        <w:rPr>
          <w:rStyle w:val="s7d2086b4"/>
          <w:lang w:val="en-GB"/>
        </w:rPr>
        <w:fldChar w:fldCharType="end"/>
      </w:r>
      <w:r w:rsidRPr="00B37ACD" w:rsidR="00B35961">
        <w:rPr>
          <w:rStyle w:val="s7d2086b4"/>
          <w:lang w:val="en-GB"/>
        </w:rPr>
        <w:t xml:space="preserve"> </w:t>
      </w:r>
      <w:r w:rsidRPr="00B37ACD" w:rsidR="00F1238A">
        <w:rPr>
          <w:rStyle w:val="s7d2086b4"/>
          <w:lang w:val="en-GB"/>
        </w:rPr>
        <w:t>above</w:t>
      </w:r>
      <w:r w:rsidRPr="00B37ACD" w:rsidR="00007F98">
        <w:rPr>
          <w:rStyle w:val="s7d2086b4"/>
          <w:lang w:val="en-GB"/>
        </w:rPr>
        <w:t>)</w:t>
      </w:r>
      <w:r w:rsidR="005A5D09">
        <w:rPr>
          <w:rStyle w:val="s7d2086b4"/>
          <w:lang w:val="en-GB"/>
        </w:rPr>
        <w:t>.</w:t>
      </w:r>
      <w:r w:rsidRPr="00B37ACD" w:rsidR="00007F98">
        <w:rPr>
          <w:rStyle w:val="s7d2086b4"/>
          <w:lang w:val="en-GB"/>
        </w:rPr>
        <w:t xml:space="preserve"> </w:t>
      </w:r>
      <w:r w:rsidR="005A5D09">
        <w:rPr>
          <w:rStyle w:val="s7d2086b4"/>
          <w:lang w:val="en-GB"/>
        </w:rPr>
        <w:t>In addition, he had a right of suspensive veto</w:t>
      </w:r>
      <w:r w:rsidRPr="00B37ACD" w:rsidR="005A5D09">
        <w:rPr>
          <w:rStyle w:val="s7d2086b4"/>
          <w:lang w:val="en-GB"/>
        </w:rPr>
        <w:t xml:space="preserve"> </w:t>
      </w:r>
      <w:r w:rsidRPr="00B37ACD" w:rsidR="009507F3">
        <w:rPr>
          <w:rStyle w:val="s7d2086b4"/>
          <w:lang w:val="en-GB"/>
        </w:rPr>
        <w:t>in the Senate (</w:t>
      </w:r>
      <w:r w:rsidRPr="000153DB" w:rsidR="00B35961">
        <w:rPr>
          <w:rStyle w:val="s7d2086b4"/>
          <w:lang w:val="en-GB"/>
        </w:rPr>
        <w:t>ibid</w:t>
      </w:r>
      <w:r w:rsidRPr="00B37ACD" w:rsidR="00B35961">
        <w:rPr>
          <w:rStyle w:val="s7d2086b4"/>
          <w:lang w:val="en-GB"/>
        </w:rPr>
        <w:t>.) and was</w:t>
      </w:r>
      <w:r w:rsidRPr="00B37ACD" w:rsidR="00D43983">
        <w:rPr>
          <w:rStyle w:val="s7d2086b4"/>
          <w:lang w:val="en-GB"/>
        </w:rPr>
        <w:t xml:space="preserve"> the highest</w:t>
      </w:r>
      <w:r w:rsidR="005A5D09">
        <w:rPr>
          <w:rStyle w:val="s7d2086b4"/>
          <w:lang w:val="en-GB"/>
        </w:rPr>
        <w:t>-ranking</w:t>
      </w:r>
      <w:r w:rsidRPr="00B37ACD" w:rsidR="009507F3">
        <w:rPr>
          <w:rStyle w:val="s7d2086b4"/>
          <w:lang w:val="en-GB"/>
        </w:rPr>
        <w:t xml:space="preserve"> official </w:t>
      </w:r>
      <w:r w:rsidR="005A5D09">
        <w:rPr>
          <w:rStyle w:val="s7d2086b4"/>
          <w:lang w:val="en-GB"/>
        </w:rPr>
        <w:t>managing</w:t>
      </w:r>
      <w:r w:rsidRPr="00B37ACD" w:rsidR="00B35961">
        <w:rPr>
          <w:rStyle w:val="s7d2086b4"/>
          <w:lang w:val="en-GB"/>
        </w:rPr>
        <w:t xml:space="preserve"> the </w:t>
      </w:r>
      <w:r w:rsidR="00655CD4">
        <w:rPr>
          <w:rStyle w:val="s7d2086b4"/>
          <w:lang w:val="en-GB"/>
        </w:rPr>
        <w:t>University,</w:t>
      </w:r>
      <w:r w:rsidRPr="00B37ACD" w:rsidR="00655CD4">
        <w:rPr>
          <w:rStyle w:val="s7d2086b4"/>
          <w:lang w:val="en-GB"/>
        </w:rPr>
        <w:t xml:space="preserve"> </w:t>
      </w:r>
      <w:r w:rsidRPr="00B37ACD" w:rsidR="00B35961">
        <w:rPr>
          <w:rStyle w:val="s7d2086b4"/>
          <w:lang w:val="en-GB"/>
        </w:rPr>
        <w:t>and represented</w:t>
      </w:r>
      <w:r w:rsidRPr="00B37ACD" w:rsidR="009507F3">
        <w:rPr>
          <w:rStyle w:val="s7d2086b4"/>
          <w:lang w:val="en-GB"/>
        </w:rPr>
        <w:t xml:space="preserve"> it without </w:t>
      </w:r>
      <w:r w:rsidR="005A5D09">
        <w:rPr>
          <w:rStyle w:val="s7d2086b4"/>
          <w:lang w:val="en-GB"/>
        </w:rPr>
        <w:t>specific</w:t>
      </w:r>
      <w:r w:rsidRPr="00B37ACD" w:rsidR="009507F3">
        <w:rPr>
          <w:rStyle w:val="s7d2086b4"/>
          <w:lang w:val="en-GB"/>
        </w:rPr>
        <w:t xml:space="preserve"> auth</w:t>
      </w:r>
      <w:r w:rsidRPr="00B37ACD" w:rsidR="00D43983">
        <w:rPr>
          <w:rStyle w:val="s7d2086b4"/>
          <w:lang w:val="en-GB"/>
        </w:rPr>
        <w:t>oris</w:t>
      </w:r>
      <w:r w:rsidRPr="00B37ACD" w:rsidR="009507F3">
        <w:rPr>
          <w:rStyle w:val="s7d2086b4"/>
          <w:lang w:val="en-GB"/>
        </w:rPr>
        <w:t xml:space="preserve">ation. </w:t>
      </w:r>
      <w:r w:rsidRPr="00B37ACD" w:rsidR="00007F98">
        <w:rPr>
          <w:rStyle w:val="s7d2086b4"/>
          <w:lang w:val="en-GB"/>
        </w:rPr>
        <w:t xml:space="preserve">The Court also notes that in </w:t>
      </w:r>
      <w:r w:rsidRPr="00B37ACD" w:rsidR="00007F98">
        <w:rPr>
          <w:lang w:val="en-GB"/>
        </w:rPr>
        <w:t>the contested email the applicant explicitly expressed his intent</w:t>
      </w:r>
      <w:r w:rsidR="005A5D09">
        <w:rPr>
          <w:lang w:val="en-GB"/>
        </w:rPr>
        <w:t>ion</w:t>
      </w:r>
      <w:r w:rsidRPr="00B37ACD" w:rsidR="00007F98">
        <w:rPr>
          <w:lang w:val="en-GB"/>
        </w:rPr>
        <w:t xml:space="preserve"> to inform the </w:t>
      </w:r>
      <w:r w:rsidR="005A5D09">
        <w:rPr>
          <w:lang w:val="en-GB"/>
        </w:rPr>
        <w:t>constituent</w:t>
      </w:r>
      <w:r w:rsidRPr="00B37ACD" w:rsidR="00007F98">
        <w:rPr>
          <w:lang w:val="en-GB"/>
        </w:rPr>
        <w:t xml:space="preserve"> assembly before </w:t>
      </w:r>
      <w:r w:rsidR="005A5D09">
        <w:rPr>
          <w:lang w:val="en-GB"/>
        </w:rPr>
        <w:t>it took its</w:t>
      </w:r>
      <w:r w:rsidRPr="00B37ACD" w:rsidR="005A5D09">
        <w:rPr>
          <w:lang w:val="en-GB"/>
        </w:rPr>
        <w:t xml:space="preserve"> </w:t>
      </w:r>
      <w:r w:rsidRPr="00B37ACD" w:rsidR="00007F98">
        <w:rPr>
          <w:lang w:val="en-GB"/>
        </w:rPr>
        <w:t>decision</w:t>
      </w:r>
      <w:r w:rsidR="005A5D09">
        <w:rPr>
          <w:lang w:val="en-GB"/>
        </w:rPr>
        <w:t>,</w:t>
      </w:r>
      <w:r w:rsidRPr="00B37ACD" w:rsidR="00007F98">
        <w:rPr>
          <w:lang w:val="en-GB"/>
        </w:rPr>
        <w:t xml:space="preserve"> an</w:t>
      </w:r>
      <w:r w:rsidRPr="00B37ACD" w:rsidR="00BB5EC8">
        <w:rPr>
          <w:lang w:val="en-GB"/>
        </w:rPr>
        <w:t xml:space="preserve">d </w:t>
      </w:r>
      <w:r w:rsidR="00655CD4">
        <w:rPr>
          <w:lang w:val="en-GB"/>
        </w:rPr>
        <w:t xml:space="preserve">that </w:t>
      </w:r>
      <w:r w:rsidRPr="00B37ACD" w:rsidR="00007F98">
        <w:rPr>
          <w:rStyle w:val="s7d2086b4"/>
          <w:lang w:val="en-GB"/>
        </w:rPr>
        <w:t xml:space="preserve">the deadline </w:t>
      </w:r>
      <w:r w:rsidR="005A5D09">
        <w:rPr>
          <w:rStyle w:val="s7d2086b4"/>
          <w:lang w:val="en-GB"/>
        </w:rPr>
        <w:t>by</w:t>
      </w:r>
      <w:r w:rsidRPr="00B37ACD" w:rsidR="005A5D09">
        <w:rPr>
          <w:rStyle w:val="s7d2086b4"/>
          <w:lang w:val="en-GB"/>
        </w:rPr>
        <w:t xml:space="preserve"> </w:t>
      </w:r>
      <w:r w:rsidRPr="00B37ACD" w:rsidR="00007F98">
        <w:rPr>
          <w:rStyle w:val="s7d2086b4"/>
          <w:lang w:val="en-GB"/>
        </w:rPr>
        <w:t xml:space="preserve">which the applicant asked the </w:t>
      </w:r>
      <w:r w:rsidR="00655CD4">
        <w:rPr>
          <w:rStyle w:val="s7d2086b4"/>
          <w:lang w:val="en-GB"/>
        </w:rPr>
        <w:t>R</w:t>
      </w:r>
      <w:r w:rsidRPr="00B37ACD" w:rsidR="00007F98">
        <w:rPr>
          <w:rStyle w:val="s7d2086b4"/>
          <w:lang w:val="en-GB"/>
        </w:rPr>
        <w:t xml:space="preserve">ector to reply </w:t>
      </w:r>
      <w:r w:rsidRPr="00B37ACD" w:rsidR="00356F86">
        <w:rPr>
          <w:lang w:val="en-GB"/>
        </w:rPr>
        <w:t>coincide</w:t>
      </w:r>
      <w:r w:rsidRPr="00B37ACD" w:rsidR="00007F98">
        <w:rPr>
          <w:lang w:val="en-GB"/>
        </w:rPr>
        <w:t xml:space="preserve">d with the meeting of the </w:t>
      </w:r>
      <w:r w:rsidR="005A5D09">
        <w:rPr>
          <w:lang w:val="en-GB"/>
        </w:rPr>
        <w:t>constituent</w:t>
      </w:r>
      <w:r w:rsidRPr="00B37ACD" w:rsidR="00007F98">
        <w:rPr>
          <w:lang w:val="en-GB"/>
        </w:rPr>
        <w:t xml:space="preserve"> assembly. Third</w:t>
      </w:r>
      <w:r w:rsidR="005A5D09">
        <w:rPr>
          <w:lang w:val="en-GB"/>
        </w:rPr>
        <w:t>ly</w:t>
      </w:r>
      <w:r w:rsidRPr="00B37ACD" w:rsidR="00007F98">
        <w:rPr>
          <w:lang w:val="en-GB"/>
        </w:rPr>
        <w:t>,</w:t>
      </w:r>
      <w:r w:rsidRPr="00B37ACD" w:rsidR="00BB5EC8">
        <w:rPr>
          <w:lang w:val="en-GB"/>
        </w:rPr>
        <w:t xml:space="preserve"> as </w:t>
      </w:r>
      <w:r w:rsidR="005A5D09">
        <w:rPr>
          <w:lang w:val="en-GB"/>
        </w:rPr>
        <w:t>regards</w:t>
      </w:r>
      <w:r w:rsidRPr="00B37ACD" w:rsidR="005A5D09">
        <w:rPr>
          <w:lang w:val="en-GB"/>
        </w:rPr>
        <w:t xml:space="preserve"> </w:t>
      </w:r>
      <w:r w:rsidRPr="00B37ACD" w:rsidR="00BB5EC8">
        <w:rPr>
          <w:rStyle w:val="s7d2086b4"/>
          <w:lang w:val="en-GB"/>
        </w:rPr>
        <w:t xml:space="preserve">the calculation of the compensation, </w:t>
      </w:r>
      <w:r w:rsidR="005A5D09">
        <w:rPr>
          <w:rStyle w:val="s7d2086b4"/>
          <w:lang w:val="en-GB"/>
        </w:rPr>
        <w:t>the amount requested</w:t>
      </w:r>
      <w:r w:rsidRPr="00B37ACD" w:rsidR="005A5D09">
        <w:rPr>
          <w:rStyle w:val="s7d2086b4"/>
          <w:lang w:val="en-GB"/>
        </w:rPr>
        <w:t xml:space="preserve"> </w:t>
      </w:r>
      <w:r w:rsidRPr="00B37ACD" w:rsidR="00BB5EC8">
        <w:rPr>
          <w:rStyle w:val="s7d2086b4"/>
          <w:lang w:val="en-GB"/>
        </w:rPr>
        <w:t>was not unreasonable</w:t>
      </w:r>
      <w:r w:rsidR="005A5D09">
        <w:rPr>
          <w:rStyle w:val="s7d2086b4"/>
          <w:lang w:val="en-GB"/>
        </w:rPr>
        <w:t>,</w:t>
      </w:r>
      <w:r w:rsidRPr="00B37ACD" w:rsidR="00BB5EC8">
        <w:rPr>
          <w:rStyle w:val="s7d2086b4"/>
          <w:lang w:val="en-GB"/>
        </w:rPr>
        <w:t xml:space="preserve"> </w:t>
      </w:r>
      <w:r w:rsidR="00520D33">
        <w:rPr>
          <w:rStyle w:val="s7d2086b4"/>
          <w:lang w:val="en-GB"/>
        </w:rPr>
        <w:t>in view of the fact</w:t>
      </w:r>
      <w:r w:rsidRPr="00B37ACD" w:rsidR="00BB5EC8">
        <w:rPr>
          <w:rStyle w:val="s7d2086b4"/>
          <w:lang w:val="en-GB"/>
        </w:rPr>
        <w:t xml:space="preserve"> that </w:t>
      </w:r>
      <w:r w:rsidR="00520D33">
        <w:rPr>
          <w:rStyle w:val="s7d2086b4"/>
          <w:lang w:val="en-GB"/>
        </w:rPr>
        <w:t>the applicant</w:t>
      </w:r>
      <w:r w:rsidRPr="00B37ACD" w:rsidR="00520D33">
        <w:rPr>
          <w:rStyle w:val="s7d2086b4"/>
          <w:lang w:val="en-GB"/>
        </w:rPr>
        <w:t xml:space="preserve"> </w:t>
      </w:r>
      <w:r w:rsidR="00520D33">
        <w:rPr>
          <w:rStyle w:val="s7d2086b4"/>
          <w:lang w:val="en-GB"/>
        </w:rPr>
        <w:t>had been</w:t>
      </w:r>
      <w:r w:rsidRPr="00B37ACD" w:rsidR="00520D33">
        <w:rPr>
          <w:rStyle w:val="s7d2086b4"/>
          <w:lang w:val="en-GB"/>
        </w:rPr>
        <w:t xml:space="preserve"> </w:t>
      </w:r>
      <w:r w:rsidRPr="00B37ACD" w:rsidR="00BB5EC8">
        <w:rPr>
          <w:rStyle w:val="s7d2086b4"/>
          <w:lang w:val="en-GB"/>
        </w:rPr>
        <w:t>elected</w:t>
      </w:r>
      <w:r w:rsidRPr="00B37ACD">
        <w:rPr>
          <w:rStyle w:val="s7d2086b4"/>
          <w:lang w:val="en-GB"/>
        </w:rPr>
        <w:t xml:space="preserve"> as </w:t>
      </w:r>
      <w:r w:rsidR="00520D33">
        <w:rPr>
          <w:rStyle w:val="s7d2086b4"/>
          <w:lang w:val="en-GB"/>
        </w:rPr>
        <w:t xml:space="preserve">a </w:t>
      </w:r>
      <w:r w:rsidRPr="00B37ACD">
        <w:rPr>
          <w:rStyle w:val="s7d2086b4"/>
          <w:lang w:val="en-GB"/>
        </w:rPr>
        <w:t>professor until</w:t>
      </w:r>
      <w:r w:rsidRPr="00B37ACD" w:rsidR="00B35961">
        <w:rPr>
          <w:rStyle w:val="s7d2086b4"/>
          <w:lang w:val="en-GB"/>
        </w:rPr>
        <w:t xml:space="preserve"> April </w:t>
      </w:r>
      <w:r w:rsidRPr="00B37ACD" w:rsidR="00BB5EC8">
        <w:rPr>
          <w:rStyle w:val="s7d2086b4"/>
          <w:lang w:val="en-GB"/>
        </w:rPr>
        <w:t xml:space="preserve">2013 and </w:t>
      </w:r>
      <w:r w:rsidR="00520D33">
        <w:rPr>
          <w:rStyle w:val="s7d2086b4"/>
          <w:lang w:val="en-GB"/>
        </w:rPr>
        <w:t xml:space="preserve">that </w:t>
      </w:r>
      <w:r w:rsidRPr="00B37ACD" w:rsidR="00BB5EC8">
        <w:rPr>
          <w:rStyle w:val="s7d2086b4"/>
          <w:lang w:val="en-GB"/>
        </w:rPr>
        <w:t>the</w:t>
      </w:r>
      <w:r w:rsidRPr="00B37ACD">
        <w:rPr>
          <w:rStyle w:val="s7d2086b4"/>
          <w:lang w:val="en-GB"/>
        </w:rPr>
        <w:t xml:space="preserve"> proposed settlement</w:t>
      </w:r>
      <w:r w:rsidRPr="00B37ACD" w:rsidR="00BB5EC8">
        <w:rPr>
          <w:rStyle w:val="s7d2086b4"/>
          <w:lang w:val="en-GB"/>
        </w:rPr>
        <w:t xml:space="preserve"> was based on his average monthly income</w:t>
      </w:r>
      <w:r w:rsidRPr="00B37ACD">
        <w:rPr>
          <w:rStyle w:val="s7d2086b4"/>
          <w:lang w:val="en-GB"/>
        </w:rPr>
        <w:t xml:space="preserve"> </w:t>
      </w:r>
      <w:r w:rsidRPr="00B37ACD" w:rsidR="00B35961">
        <w:rPr>
          <w:rStyle w:val="s7d2086b4"/>
          <w:lang w:val="en-GB"/>
        </w:rPr>
        <w:t xml:space="preserve">as well as on the terms </w:t>
      </w:r>
      <w:r w:rsidR="00520D33">
        <w:rPr>
          <w:rStyle w:val="s7d2086b4"/>
          <w:lang w:val="en-GB"/>
        </w:rPr>
        <w:t>laid down</w:t>
      </w:r>
      <w:r w:rsidRPr="00B37ACD" w:rsidR="00520D33">
        <w:rPr>
          <w:rStyle w:val="s7d2086b4"/>
          <w:lang w:val="en-GB"/>
        </w:rPr>
        <w:t xml:space="preserve"> </w:t>
      </w:r>
      <w:r w:rsidRPr="00B37ACD" w:rsidR="00B35961">
        <w:rPr>
          <w:rStyle w:val="s7d2086b4"/>
          <w:lang w:val="en-GB"/>
        </w:rPr>
        <w:t>in</w:t>
      </w:r>
      <w:r w:rsidRPr="00B37ACD" w:rsidR="00D43983">
        <w:rPr>
          <w:rStyle w:val="s7d2086b4"/>
          <w:lang w:val="en-GB"/>
        </w:rPr>
        <w:t xml:space="preserve"> h</w:t>
      </w:r>
      <w:r w:rsidRPr="00B37ACD" w:rsidR="00B35961">
        <w:rPr>
          <w:rStyle w:val="s7d2086b4"/>
          <w:lang w:val="en-GB"/>
        </w:rPr>
        <w:t>is employment contract</w:t>
      </w:r>
      <w:r w:rsidR="00520D33">
        <w:rPr>
          <w:rStyle w:val="s7d2086b4"/>
          <w:lang w:val="en-GB"/>
        </w:rPr>
        <w:t>,</w:t>
      </w:r>
      <w:r w:rsidRPr="00B37ACD" w:rsidR="00B35961">
        <w:rPr>
          <w:rStyle w:val="s7d2086b4"/>
          <w:lang w:val="en-GB"/>
        </w:rPr>
        <w:t xml:space="preserve"> according to which all disputes</w:t>
      </w:r>
      <w:r w:rsidRPr="00B37ACD" w:rsidR="00D43983">
        <w:rPr>
          <w:rStyle w:val="s7d2086b4"/>
          <w:lang w:val="en-GB"/>
        </w:rPr>
        <w:t xml:space="preserve"> should first </w:t>
      </w:r>
      <w:r w:rsidRPr="00B37ACD" w:rsidR="00520D33">
        <w:rPr>
          <w:rStyle w:val="s7d2086b4"/>
          <w:lang w:val="en-GB"/>
        </w:rPr>
        <w:t xml:space="preserve">be </w:t>
      </w:r>
      <w:r w:rsidRPr="00B37ACD" w:rsidR="00D43983">
        <w:rPr>
          <w:rStyle w:val="s7d2086b4"/>
          <w:lang w:val="en-GB"/>
        </w:rPr>
        <w:t>settled in an amicable manner</w:t>
      </w:r>
      <w:r w:rsidRPr="00B37ACD" w:rsidR="00BB5EC8">
        <w:rPr>
          <w:rStyle w:val="s7d2086b4"/>
          <w:lang w:val="en-GB"/>
        </w:rPr>
        <w:t>.</w:t>
      </w:r>
    </w:p>
    <w:p w:rsidRPr="00B37ACD" w:rsidR="00356F86" w:rsidP="00BB5EC8" w:rsidRDefault="00BB5EC8">
      <w:pPr>
        <w:pStyle w:val="ECHRPara"/>
        <w:rPr>
          <w:rStyle w:val="s7d2086b4"/>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89</w:t>
      </w:r>
      <w:r w:rsidRPr="00B37ACD">
        <w:rPr>
          <w:rStyle w:val="s7d2086b4"/>
          <w:lang w:val="en-GB"/>
        </w:rPr>
        <w:fldChar w:fldCharType="end"/>
      </w:r>
      <w:r w:rsidRPr="00B37ACD">
        <w:rPr>
          <w:rStyle w:val="s7d2086b4"/>
          <w:lang w:val="en-GB"/>
        </w:rPr>
        <w:t>.  </w:t>
      </w:r>
      <w:r w:rsidRPr="00B37ACD" w:rsidR="00BA199C">
        <w:rPr>
          <w:rStyle w:val="s7d2086b4"/>
          <w:lang w:val="en-GB"/>
        </w:rPr>
        <w:t xml:space="preserve">The </w:t>
      </w:r>
      <w:r w:rsidRPr="00B37ACD">
        <w:rPr>
          <w:rStyle w:val="s7d2086b4"/>
          <w:lang w:val="en-GB"/>
        </w:rPr>
        <w:t xml:space="preserve">Court </w:t>
      </w:r>
      <w:r w:rsidR="00520D33">
        <w:rPr>
          <w:rStyle w:val="s7d2086b4"/>
          <w:lang w:val="en-GB"/>
        </w:rPr>
        <w:t>can</w:t>
      </w:r>
      <w:r w:rsidRPr="00B37ACD">
        <w:rPr>
          <w:rStyle w:val="s7d2086b4"/>
          <w:lang w:val="en-GB"/>
        </w:rPr>
        <w:t>not speculate</w:t>
      </w:r>
      <w:r w:rsidR="00520D33">
        <w:rPr>
          <w:rStyle w:val="s7d2086b4"/>
          <w:lang w:val="en-GB"/>
        </w:rPr>
        <w:t xml:space="preserve"> as to</w:t>
      </w:r>
      <w:r w:rsidRPr="00B37ACD">
        <w:rPr>
          <w:rStyle w:val="s7d2086b4"/>
          <w:lang w:val="en-GB"/>
        </w:rPr>
        <w:t xml:space="preserve"> how the national courts would assess the above</w:t>
      </w:r>
      <w:r w:rsidRPr="00B37ACD" w:rsidR="009773E1">
        <w:rPr>
          <w:rStyle w:val="s7d2086b4"/>
          <w:lang w:val="en-GB"/>
        </w:rPr>
        <w:t xml:space="preserve"> facts but</w:t>
      </w:r>
      <w:r w:rsidRPr="00B37ACD" w:rsidR="00BA199C">
        <w:rPr>
          <w:rStyle w:val="s7d2086b4"/>
          <w:lang w:val="en-GB"/>
        </w:rPr>
        <w:t xml:space="preserve"> it note</w:t>
      </w:r>
      <w:r w:rsidR="00520D33">
        <w:rPr>
          <w:rStyle w:val="s7d2086b4"/>
          <w:lang w:val="en-GB"/>
        </w:rPr>
        <w:t>s</w:t>
      </w:r>
      <w:r w:rsidRPr="00B37ACD" w:rsidR="00BA199C">
        <w:rPr>
          <w:rStyle w:val="s7d2086b4"/>
          <w:lang w:val="en-GB"/>
        </w:rPr>
        <w:t xml:space="preserve"> that they are relevant for the purposes of the </w:t>
      </w:r>
      <w:r w:rsidRPr="00B92D87" w:rsidR="00BA199C">
        <w:rPr>
          <w:rStyle w:val="s7d2086b4"/>
          <w:lang w:val="en-GB"/>
        </w:rPr>
        <w:t xml:space="preserve">analysis of the proportionality of the alleged interference. </w:t>
      </w:r>
      <w:r w:rsidRPr="00B92D87" w:rsidR="00B35961">
        <w:rPr>
          <w:rStyle w:val="s7d2086b4"/>
          <w:lang w:val="en-GB"/>
        </w:rPr>
        <w:t xml:space="preserve">In the </w:t>
      </w:r>
      <w:r w:rsidRPr="00B92D87" w:rsidR="00520D33">
        <w:rPr>
          <w:rStyle w:val="s7d2086b4"/>
          <w:lang w:val="en-GB"/>
        </w:rPr>
        <w:t xml:space="preserve">present </w:t>
      </w:r>
      <w:r w:rsidRPr="00B92D87" w:rsidR="00B35961">
        <w:rPr>
          <w:rStyle w:val="s7d2086b4"/>
          <w:lang w:val="en-GB"/>
        </w:rPr>
        <w:t>case</w:t>
      </w:r>
      <w:r w:rsidRPr="00B92D87" w:rsidR="00520D33">
        <w:rPr>
          <w:rStyle w:val="s7d2086b4"/>
          <w:lang w:val="en-GB"/>
        </w:rPr>
        <w:t>,</w:t>
      </w:r>
      <w:r w:rsidRPr="00B92D87" w:rsidR="00B35961">
        <w:rPr>
          <w:rStyle w:val="s7d2086b4"/>
          <w:lang w:val="en-GB"/>
        </w:rPr>
        <w:t xml:space="preserve"> however</w:t>
      </w:r>
      <w:r w:rsidRPr="00B92D87" w:rsidR="00520D33">
        <w:rPr>
          <w:rStyle w:val="s7d2086b4"/>
          <w:lang w:val="en-GB"/>
        </w:rPr>
        <w:t>,</w:t>
      </w:r>
      <w:r w:rsidRPr="00B92D87" w:rsidR="00B35961">
        <w:rPr>
          <w:rStyle w:val="s7d2086b4"/>
          <w:lang w:val="en-GB"/>
        </w:rPr>
        <w:t xml:space="preserve"> </w:t>
      </w:r>
      <w:r w:rsidRPr="00E56FA5" w:rsidR="00B35961">
        <w:rPr>
          <w:rStyle w:val="s7d2086b4"/>
          <w:lang w:val="en-GB"/>
        </w:rPr>
        <w:t>t</w:t>
      </w:r>
      <w:r w:rsidRPr="00E56FA5" w:rsidR="00BA199C">
        <w:rPr>
          <w:rStyle w:val="s7d2086b4"/>
          <w:lang w:val="en-GB"/>
        </w:rPr>
        <w:t xml:space="preserve">he Court does not have the benefit of the relevant assessment by </w:t>
      </w:r>
      <w:r w:rsidRPr="00E56FA5" w:rsidR="00520D33">
        <w:rPr>
          <w:rStyle w:val="s7d2086b4"/>
          <w:lang w:val="en-GB"/>
        </w:rPr>
        <w:t xml:space="preserve">the </w:t>
      </w:r>
      <w:r w:rsidRPr="00E56FA5" w:rsidR="00BA199C">
        <w:rPr>
          <w:rStyle w:val="s7d2086b4"/>
          <w:lang w:val="en-GB"/>
        </w:rPr>
        <w:t>domestic courts.</w:t>
      </w:r>
    </w:p>
    <w:p w:rsidRPr="00B37ACD" w:rsidR="00356F86" w:rsidP="00B02DD8" w:rsidRDefault="00520D33">
      <w:pPr>
        <w:pStyle w:val="ECHRHeading5"/>
        <w:rPr>
          <w:rStyle w:val="s7d2086b4"/>
          <w:lang w:val="en-GB"/>
        </w:rPr>
      </w:pPr>
      <w:r>
        <w:rPr>
          <w:rStyle w:val="s7d2086b4"/>
          <w:lang w:val="en-GB"/>
        </w:rPr>
        <w:t>(</w:t>
      </w:r>
      <w:r w:rsidRPr="00B37ACD" w:rsidR="00B02DD8">
        <w:rPr>
          <w:rStyle w:val="s7d2086b4"/>
          <w:lang w:val="en-GB"/>
        </w:rPr>
        <w:t>iii</w:t>
      </w:r>
      <w:r>
        <w:rPr>
          <w:rStyle w:val="s7d2086b4"/>
          <w:lang w:val="en-GB"/>
        </w:rPr>
        <w:t>)</w:t>
      </w:r>
      <w:r w:rsidR="00772D41">
        <w:rPr>
          <w:rStyle w:val="s7d2086b4"/>
          <w:lang w:val="en-GB"/>
        </w:rPr>
        <w:t> </w:t>
      </w:r>
      <w:r w:rsidRPr="00B37ACD" w:rsidR="00B02DD8">
        <w:rPr>
          <w:rStyle w:val="s7d2086b4"/>
          <w:lang w:val="en-GB"/>
        </w:rPr>
        <w:t> </w:t>
      </w:r>
      <w:r w:rsidRPr="00B37ACD" w:rsidR="00BA199C">
        <w:rPr>
          <w:rStyle w:val="s7d2086b4"/>
          <w:lang w:val="en-GB"/>
        </w:rPr>
        <w:t>Harm to the reputation of others</w:t>
      </w:r>
    </w:p>
    <w:p w:rsidRPr="00B37ACD" w:rsidR="009B710A" w:rsidP="00D57B20" w:rsidRDefault="00356F86">
      <w:pPr>
        <w:pStyle w:val="ECHRPara"/>
        <w:rPr>
          <w:rStyle w:val="s7d2086b4"/>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90</w:t>
      </w:r>
      <w:r w:rsidRPr="00B37ACD">
        <w:rPr>
          <w:rStyle w:val="s7d2086b4"/>
          <w:lang w:val="en-GB"/>
        </w:rPr>
        <w:fldChar w:fldCharType="end"/>
      </w:r>
      <w:r w:rsidRPr="00B37ACD">
        <w:rPr>
          <w:rStyle w:val="s7d2086b4"/>
          <w:lang w:val="en-GB"/>
        </w:rPr>
        <w:t>.  </w:t>
      </w:r>
      <w:r w:rsidR="00655CD4">
        <w:rPr>
          <w:rStyle w:val="s7d2086b4"/>
          <w:lang w:val="en-GB"/>
        </w:rPr>
        <w:t>T</w:t>
      </w:r>
      <w:r w:rsidRPr="00B37ACD">
        <w:rPr>
          <w:rStyle w:val="s7d2086b4"/>
          <w:lang w:val="en-GB"/>
        </w:rPr>
        <w:t>he Government</w:t>
      </w:r>
      <w:r w:rsidRPr="00B37ACD" w:rsidR="00D57B20">
        <w:rPr>
          <w:rStyle w:val="s7d2086b4"/>
          <w:lang w:val="en-GB"/>
        </w:rPr>
        <w:t>,</w:t>
      </w:r>
      <w:r w:rsidRPr="00B37ACD" w:rsidR="0069788C">
        <w:rPr>
          <w:rStyle w:val="s7d2086b4"/>
          <w:lang w:val="en-GB"/>
        </w:rPr>
        <w:t xml:space="preserve"> </w:t>
      </w:r>
      <w:r w:rsidRPr="00B37ACD" w:rsidR="00D57B20">
        <w:rPr>
          <w:rStyle w:val="s7d2086b4"/>
          <w:lang w:val="en-GB"/>
        </w:rPr>
        <w:t xml:space="preserve">relying on </w:t>
      </w:r>
      <w:r w:rsidRPr="00B37ACD" w:rsidR="00D57B20">
        <w:rPr>
          <w:rStyle w:val="s7d2086b4"/>
          <w:i/>
          <w:lang w:val="en-GB"/>
        </w:rPr>
        <w:t>Palomo S</w:t>
      </w:r>
      <w:r w:rsidR="00495980">
        <w:rPr>
          <w:rStyle w:val="s7d2086b4"/>
          <w:i/>
          <w:lang w:val="en-GB"/>
        </w:rPr>
        <w:t>á</w:t>
      </w:r>
      <w:r w:rsidRPr="00B37ACD" w:rsidR="00D57B20">
        <w:rPr>
          <w:rStyle w:val="s7d2086b4"/>
          <w:i/>
          <w:lang w:val="en-GB"/>
        </w:rPr>
        <w:t>nchez</w:t>
      </w:r>
      <w:r w:rsidR="00F4379A">
        <w:rPr>
          <w:rStyle w:val="s7d2086b4"/>
          <w:i/>
          <w:lang w:val="en-GB"/>
        </w:rPr>
        <w:t xml:space="preserve"> and Others</w:t>
      </w:r>
      <w:r w:rsidR="00520D33">
        <w:rPr>
          <w:rStyle w:val="s7d2086b4"/>
          <w:lang w:val="en-GB"/>
        </w:rPr>
        <w:t xml:space="preserve"> (cited above)</w:t>
      </w:r>
      <w:r w:rsidRPr="00B37ACD" w:rsidR="00D57B20">
        <w:rPr>
          <w:rStyle w:val="s7d2086b4"/>
          <w:lang w:val="en-GB"/>
        </w:rPr>
        <w:t>,</w:t>
      </w:r>
      <w:r w:rsidRPr="00B37ACD">
        <w:rPr>
          <w:rStyle w:val="s7d2086b4"/>
          <w:lang w:val="en-GB"/>
        </w:rPr>
        <w:t xml:space="preserve"> </w:t>
      </w:r>
      <w:r w:rsidR="00655CD4">
        <w:rPr>
          <w:rStyle w:val="s7d2086b4"/>
          <w:lang w:val="en-GB"/>
        </w:rPr>
        <w:t xml:space="preserve">further </w:t>
      </w:r>
      <w:r w:rsidRPr="00B37ACD">
        <w:rPr>
          <w:rStyle w:val="s7d2086b4"/>
          <w:lang w:val="en-GB"/>
        </w:rPr>
        <w:t>argued that</w:t>
      </w:r>
      <w:r w:rsidR="00520D33">
        <w:rPr>
          <w:rStyle w:val="s7d2086b4"/>
          <w:lang w:val="en-GB"/>
        </w:rPr>
        <w:t xml:space="preserve"> the use of</w:t>
      </w:r>
      <w:r w:rsidRPr="00B37ACD">
        <w:rPr>
          <w:rStyle w:val="s7d2086b4"/>
          <w:lang w:val="en-GB"/>
        </w:rPr>
        <w:t xml:space="preserve"> </w:t>
      </w:r>
      <w:r w:rsidRPr="00B37ACD" w:rsidR="00D57B20">
        <w:rPr>
          <w:rStyle w:val="s7d2086b4"/>
          <w:lang w:val="en-GB"/>
        </w:rPr>
        <w:t>insulting or offensive expressions in</w:t>
      </w:r>
      <w:r w:rsidRPr="00B37ACD" w:rsidR="003D152F">
        <w:rPr>
          <w:rStyle w:val="s7d2086b4"/>
          <w:lang w:val="en-GB"/>
        </w:rPr>
        <w:t xml:space="preserve"> the professional environment </w:t>
      </w:r>
      <w:r w:rsidR="00520D33">
        <w:rPr>
          <w:rStyle w:val="s7d2086b4"/>
          <w:lang w:val="en-GB"/>
        </w:rPr>
        <w:t>was</w:t>
      </w:r>
      <w:r w:rsidRPr="00B37ACD" w:rsidR="00520D33">
        <w:rPr>
          <w:rStyle w:val="s7d2086b4"/>
          <w:lang w:val="en-GB"/>
        </w:rPr>
        <w:t xml:space="preserve"> </w:t>
      </w:r>
      <w:r w:rsidRPr="00B37ACD" w:rsidR="00D57B20">
        <w:rPr>
          <w:rStyle w:val="s7d2086b4"/>
          <w:lang w:val="en-GB"/>
        </w:rPr>
        <w:t>capable of ju</w:t>
      </w:r>
      <w:r w:rsidRPr="00B37ACD" w:rsidR="003D152F">
        <w:rPr>
          <w:rStyle w:val="s7d2086b4"/>
          <w:lang w:val="en-GB"/>
        </w:rPr>
        <w:t>stifying sanctions.</w:t>
      </w:r>
    </w:p>
    <w:p w:rsidRPr="00B37ACD" w:rsidR="006D2F51" w:rsidP="00D57B20" w:rsidRDefault="009B710A">
      <w:pPr>
        <w:pStyle w:val="ECHRPara"/>
        <w:rPr>
          <w:rStyle w:val="sb8d990e2"/>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91</w:t>
      </w:r>
      <w:r w:rsidRPr="00B37ACD">
        <w:rPr>
          <w:rStyle w:val="s7d2086b4"/>
          <w:lang w:val="en-GB"/>
        </w:rPr>
        <w:fldChar w:fldCharType="end"/>
      </w:r>
      <w:r w:rsidRPr="00B37ACD">
        <w:rPr>
          <w:rStyle w:val="s7d2086b4"/>
          <w:lang w:val="en-GB"/>
        </w:rPr>
        <w:t>.  </w:t>
      </w:r>
      <w:r w:rsidRPr="00B37ACD" w:rsidR="00D57B20">
        <w:rPr>
          <w:rStyle w:val="sb8d990e2"/>
          <w:lang w:val="en-GB"/>
        </w:rPr>
        <w:t>T</w:t>
      </w:r>
      <w:r w:rsidRPr="00B37ACD" w:rsidR="00356F86">
        <w:rPr>
          <w:rStyle w:val="sb8d990e2"/>
          <w:lang w:val="en-GB"/>
        </w:rPr>
        <w:t xml:space="preserve">he Court </w:t>
      </w:r>
      <w:r w:rsidRPr="00B37ACD" w:rsidR="00D57B20">
        <w:rPr>
          <w:rStyle w:val="sb8d990e2"/>
          <w:lang w:val="en-GB"/>
        </w:rPr>
        <w:t xml:space="preserve">finds it necessary to distinguish the case </w:t>
      </w:r>
      <w:r w:rsidR="00520D33">
        <w:rPr>
          <w:rStyle w:val="sb8d990e2"/>
          <w:lang w:val="en-GB"/>
        </w:rPr>
        <w:t xml:space="preserve">of </w:t>
      </w:r>
      <w:r w:rsidR="00520D33">
        <w:rPr>
          <w:rStyle w:val="sb8d990e2"/>
          <w:i/>
          <w:lang w:val="en-GB"/>
        </w:rPr>
        <w:t>Palomo S</w:t>
      </w:r>
      <w:r w:rsidR="00495980">
        <w:rPr>
          <w:rStyle w:val="sb8d990e2"/>
          <w:i/>
          <w:lang w:val="en-GB"/>
        </w:rPr>
        <w:t>á</w:t>
      </w:r>
      <w:r w:rsidR="00520D33">
        <w:rPr>
          <w:rStyle w:val="sb8d990e2"/>
          <w:i/>
          <w:lang w:val="en-GB"/>
        </w:rPr>
        <w:t xml:space="preserve">nchez and </w:t>
      </w:r>
      <w:r w:rsidRPr="002D60D3" w:rsidR="00520D33">
        <w:rPr>
          <w:rStyle w:val="sb8d990e2"/>
          <w:lang w:val="en-GB"/>
        </w:rPr>
        <w:t>Others</w:t>
      </w:r>
      <w:r w:rsidR="00520D33">
        <w:rPr>
          <w:rStyle w:val="sb8d990e2"/>
          <w:lang w:val="en-GB"/>
        </w:rPr>
        <w:t xml:space="preserve">, cited above, </w:t>
      </w:r>
      <w:r w:rsidRPr="00520D33" w:rsidR="00D57B20">
        <w:rPr>
          <w:rStyle w:val="sb8d990e2"/>
          <w:lang w:val="en-GB"/>
        </w:rPr>
        <w:t>from</w:t>
      </w:r>
      <w:r w:rsidRPr="00B37ACD" w:rsidR="00D57B20">
        <w:rPr>
          <w:rStyle w:val="sb8d990e2"/>
          <w:lang w:val="en-GB"/>
        </w:rPr>
        <w:t xml:space="preserve"> the </w:t>
      </w:r>
      <w:r w:rsidR="00520D33">
        <w:rPr>
          <w:rStyle w:val="sb8d990e2"/>
          <w:lang w:val="en-GB"/>
        </w:rPr>
        <w:t>present case</w:t>
      </w:r>
      <w:r w:rsidRPr="00B37ACD" w:rsidR="00D57B20">
        <w:rPr>
          <w:rStyle w:val="sb8d990e2"/>
          <w:lang w:val="en-GB"/>
        </w:rPr>
        <w:t>. I</w:t>
      </w:r>
      <w:r w:rsidRPr="00B37ACD" w:rsidR="00356F86">
        <w:rPr>
          <w:rStyle w:val="sb8d990e2"/>
          <w:lang w:val="en-GB"/>
        </w:rPr>
        <w:t xml:space="preserve">n the present case, </w:t>
      </w:r>
      <w:r w:rsidR="00520D33">
        <w:rPr>
          <w:rStyle w:val="sb8d990e2"/>
          <w:lang w:val="en-GB"/>
        </w:rPr>
        <w:t>although</w:t>
      </w:r>
      <w:r w:rsidRPr="00B37ACD" w:rsidR="00356F86">
        <w:rPr>
          <w:rStyle w:val="sb8d990e2"/>
          <w:lang w:val="en-GB"/>
        </w:rPr>
        <w:t xml:space="preserve"> </w:t>
      </w:r>
      <w:r w:rsidRPr="00B37ACD" w:rsidR="00D57B20">
        <w:rPr>
          <w:rStyle w:val="sb8d990e2"/>
          <w:lang w:val="en-GB"/>
        </w:rPr>
        <w:t xml:space="preserve">the </w:t>
      </w:r>
      <w:r w:rsidRPr="00B37ACD" w:rsidR="000A6AEB">
        <w:rPr>
          <w:rStyle w:val="sb8d990e2"/>
          <w:lang w:val="en-GB"/>
        </w:rPr>
        <w:t>Government</w:t>
      </w:r>
      <w:r w:rsidRPr="00B37ACD" w:rsidR="00356F86">
        <w:rPr>
          <w:rStyle w:val="sb8d990e2"/>
          <w:lang w:val="en-GB"/>
        </w:rPr>
        <w:t xml:space="preserve"> alleged that the impugned email contained insult</w:t>
      </w:r>
      <w:r w:rsidRPr="00B37ACD" w:rsidR="00D57B20">
        <w:rPr>
          <w:rStyle w:val="sb8d990e2"/>
          <w:lang w:val="en-GB"/>
        </w:rPr>
        <w:t>s</w:t>
      </w:r>
      <w:r w:rsidRPr="00B37ACD" w:rsidR="000A6AEB">
        <w:rPr>
          <w:rStyle w:val="sb8d990e2"/>
          <w:lang w:val="en-GB"/>
        </w:rPr>
        <w:t xml:space="preserve">, </w:t>
      </w:r>
      <w:r w:rsidRPr="00B37ACD" w:rsidR="003C6597">
        <w:rPr>
          <w:rStyle w:val="sb8d990e2"/>
          <w:lang w:val="en-GB"/>
        </w:rPr>
        <w:t xml:space="preserve">this was not analysed and </w:t>
      </w:r>
      <w:r w:rsidR="00520D33">
        <w:rPr>
          <w:rStyle w:val="sb8d990e2"/>
          <w:lang w:val="en-GB"/>
        </w:rPr>
        <w:t>found to be established</w:t>
      </w:r>
      <w:r w:rsidRPr="00B37ACD" w:rsidR="00356F86">
        <w:rPr>
          <w:rStyle w:val="sb8d990e2"/>
          <w:lang w:val="en-GB"/>
        </w:rPr>
        <w:t xml:space="preserve"> by the dom</w:t>
      </w:r>
      <w:r w:rsidRPr="00B37ACD" w:rsidR="00D57B20">
        <w:rPr>
          <w:rStyle w:val="sb8d990e2"/>
          <w:lang w:val="en-GB"/>
        </w:rPr>
        <w:t>estic</w:t>
      </w:r>
      <w:r w:rsidRPr="00B37ACD" w:rsidR="00356F86">
        <w:rPr>
          <w:rStyle w:val="sb8d990e2"/>
          <w:lang w:val="en-GB"/>
        </w:rPr>
        <w:t xml:space="preserve"> court</w:t>
      </w:r>
      <w:r w:rsidRPr="00B37ACD" w:rsidR="00D57B20">
        <w:rPr>
          <w:rStyle w:val="sb8d990e2"/>
          <w:lang w:val="en-GB"/>
        </w:rPr>
        <w:t>s</w:t>
      </w:r>
      <w:r w:rsidRPr="00B37ACD" w:rsidR="00356F86">
        <w:rPr>
          <w:rStyle w:val="sb8d990e2"/>
          <w:lang w:val="en-GB"/>
        </w:rPr>
        <w:t>.</w:t>
      </w:r>
      <w:r w:rsidRPr="00B37ACD" w:rsidR="00D57B20">
        <w:rPr>
          <w:rStyle w:val="sb8d990e2"/>
          <w:lang w:val="en-GB"/>
        </w:rPr>
        <w:t xml:space="preserve"> </w:t>
      </w:r>
      <w:r w:rsidR="008D3FC9">
        <w:rPr>
          <w:rStyle w:val="sb8d990e2"/>
          <w:lang w:val="en-GB"/>
        </w:rPr>
        <w:t>While</w:t>
      </w:r>
      <w:r w:rsidRPr="00B37ACD" w:rsidR="00D57B20">
        <w:rPr>
          <w:rStyle w:val="sb8d990e2"/>
          <w:lang w:val="en-GB"/>
        </w:rPr>
        <w:t xml:space="preserve"> the applicant</w:t>
      </w:r>
      <w:r w:rsidR="001864C8">
        <w:rPr>
          <w:rStyle w:val="sb8d990e2"/>
          <w:lang w:val="en-GB"/>
        </w:rPr>
        <w:t>’</w:t>
      </w:r>
      <w:r w:rsidRPr="00B37ACD" w:rsidR="00D57B20">
        <w:rPr>
          <w:rStyle w:val="sb8d990e2"/>
          <w:lang w:val="en-GB"/>
        </w:rPr>
        <w:t xml:space="preserve">s </w:t>
      </w:r>
      <w:r w:rsidR="008D3FC9">
        <w:rPr>
          <w:rStyle w:val="sb8d990e2"/>
          <w:lang w:val="en-GB"/>
        </w:rPr>
        <w:t>previous remarks</w:t>
      </w:r>
      <w:r w:rsidRPr="00B37ACD" w:rsidR="00D57B20">
        <w:rPr>
          <w:rStyle w:val="sb8d990e2"/>
          <w:lang w:val="en-GB"/>
        </w:rPr>
        <w:t xml:space="preserve"> could raise certain questions in this </w:t>
      </w:r>
      <w:r w:rsidR="008D3FC9">
        <w:rPr>
          <w:rStyle w:val="sb8d990e2"/>
          <w:lang w:val="en-GB"/>
        </w:rPr>
        <w:lastRenderedPageBreak/>
        <w:t>regard</w:t>
      </w:r>
      <w:r w:rsidRPr="00B37ACD" w:rsidR="008D3FC9">
        <w:rPr>
          <w:rStyle w:val="sb8d990e2"/>
          <w:lang w:val="en-GB"/>
        </w:rPr>
        <w:t xml:space="preserve"> </w:t>
      </w:r>
      <w:r w:rsidRPr="00B37ACD" w:rsidR="00D57B20">
        <w:rPr>
          <w:rStyle w:val="sb8d990e2"/>
          <w:lang w:val="en-GB"/>
        </w:rPr>
        <w:t xml:space="preserve">(see paragraph </w:t>
      </w:r>
      <w:r w:rsidRPr="00B37ACD" w:rsidR="00D57B20">
        <w:rPr>
          <w:rStyle w:val="sb8d990e2"/>
          <w:lang w:val="en-GB"/>
        </w:rPr>
        <w:fldChar w:fldCharType="begin"/>
      </w:r>
      <w:r w:rsidRPr="00B37ACD" w:rsidR="00D57B20">
        <w:rPr>
          <w:rStyle w:val="sb8d990e2"/>
          <w:lang w:val="en-GB"/>
        </w:rPr>
        <w:instrText xml:space="preserve"> REF Appl_insults \h </w:instrText>
      </w:r>
      <w:r w:rsidRPr="00B37ACD" w:rsidR="00D57B20">
        <w:rPr>
          <w:rStyle w:val="sb8d990e2"/>
          <w:lang w:val="en-GB"/>
        </w:rPr>
      </w:r>
      <w:r w:rsidRPr="00B37ACD" w:rsidR="00D57B20">
        <w:rPr>
          <w:rStyle w:val="sb8d990e2"/>
          <w:lang w:val="en-GB"/>
        </w:rPr>
        <w:fldChar w:fldCharType="separate"/>
      </w:r>
      <w:r w:rsidR="00FC701F">
        <w:rPr>
          <w:noProof/>
          <w:lang w:val="en-GB"/>
        </w:rPr>
        <w:t>10</w:t>
      </w:r>
      <w:r w:rsidRPr="00B37ACD" w:rsidR="00D57B20">
        <w:rPr>
          <w:rStyle w:val="sb8d990e2"/>
          <w:lang w:val="en-GB"/>
        </w:rPr>
        <w:fldChar w:fldCharType="end"/>
      </w:r>
      <w:r w:rsidRPr="00B37ACD" w:rsidR="00D57B20">
        <w:rPr>
          <w:rStyle w:val="sb8d990e2"/>
          <w:lang w:val="en-GB"/>
        </w:rPr>
        <w:t xml:space="preserve"> above), the</w:t>
      </w:r>
      <w:r w:rsidRPr="00B37ACD" w:rsidR="0069788C">
        <w:rPr>
          <w:rStyle w:val="sb8d990e2"/>
          <w:lang w:val="en-GB"/>
        </w:rPr>
        <w:t xml:space="preserve"> national court did not assess</w:t>
      </w:r>
      <w:r w:rsidRPr="00B37ACD" w:rsidR="00D57B20">
        <w:rPr>
          <w:rStyle w:val="sb8d990e2"/>
          <w:lang w:val="en-GB"/>
        </w:rPr>
        <w:t xml:space="preserve"> the language used there</w:t>
      </w:r>
      <w:r w:rsidR="00655CD4">
        <w:rPr>
          <w:rStyle w:val="sb8d990e2"/>
          <w:lang w:val="en-GB"/>
        </w:rPr>
        <w:t>in</w:t>
      </w:r>
      <w:r w:rsidRPr="00B37ACD" w:rsidR="00D57B20">
        <w:rPr>
          <w:rStyle w:val="sb8d990e2"/>
          <w:lang w:val="en-GB"/>
        </w:rPr>
        <w:t xml:space="preserve">. Moreover, as the Court has </w:t>
      </w:r>
      <w:r w:rsidR="008D3FC9">
        <w:rPr>
          <w:rStyle w:val="sb8d990e2"/>
          <w:lang w:val="en-GB"/>
        </w:rPr>
        <w:t xml:space="preserve">already </w:t>
      </w:r>
      <w:r w:rsidRPr="00B37ACD" w:rsidR="00D57B20">
        <w:rPr>
          <w:rStyle w:val="sb8d990e2"/>
          <w:lang w:val="en-GB"/>
        </w:rPr>
        <w:t xml:space="preserve">noted (see </w:t>
      </w:r>
      <w:r w:rsidRPr="00DF5512" w:rsidR="00D57B20">
        <w:rPr>
          <w:rStyle w:val="sb8d990e2"/>
          <w:lang w:val="en-GB"/>
        </w:rPr>
        <w:t>paragraph 8</w:t>
      </w:r>
      <w:r w:rsidRPr="00DF5512" w:rsidR="00410ED1">
        <w:rPr>
          <w:rStyle w:val="sb8d990e2"/>
          <w:lang w:val="en-GB"/>
        </w:rPr>
        <w:t>4</w:t>
      </w:r>
      <w:r w:rsidRPr="00DF5512" w:rsidR="00D57B20">
        <w:rPr>
          <w:rStyle w:val="sb8d990e2"/>
          <w:lang w:val="en-GB"/>
        </w:rPr>
        <w:t xml:space="preserve"> above</w:t>
      </w:r>
      <w:r w:rsidRPr="00B37ACD" w:rsidR="00D57B20">
        <w:rPr>
          <w:rStyle w:val="sb8d990e2"/>
          <w:lang w:val="en-GB"/>
        </w:rPr>
        <w:t xml:space="preserve">), neither in the impugned email nor in the </w:t>
      </w:r>
      <w:r w:rsidR="008D3FC9">
        <w:rPr>
          <w:rStyle w:val="sb8d990e2"/>
          <w:lang w:val="en-GB"/>
        </w:rPr>
        <w:t>subsequent</w:t>
      </w:r>
      <w:r w:rsidRPr="00B37ACD" w:rsidR="008D3FC9">
        <w:rPr>
          <w:rStyle w:val="sb8d990e2"/>
          <w:lang w:val="en-GB"/>
        </w:rPr>
        <w:t xml:space="preserve"> </w:t>
      </w:r>
      <w:r w:rsidRPr="00B37ACD" w:rsidR="00D57B20">
        <w:rPr>
          <w:rStyle w:val="sb8d990e2"/>
          <w:lang w:val="en-GB"/>
        </w:rPr>
        <w:t>pu</w:t>
      </w:r>
      <w:r w:rsidRPr="00B37ACD" w:rsidR="000A6AEB">
        <w:rPr>
          <w:rStyle w:val="sb8d990e2"/>
          <w:lang w:val="en-GB"/>
        </w:rPr>
        <w:t xml:space="preserve">blication </w:t>
      </w:r>
      <w:r w:rsidR="008D3FC9">
        <w:rPr>
          <w:rStyle w:val="sb8d990e2"/>
          <w:lang w:val="en-GB"/>
        </w:rPr>
        <w:t xml:space="preserve">did </w:t>
      </w:r>
      <w:r w:rsidRPr="00B37ACD" w:rsidR="000A6AEB">
        <w:rPr>
          <w:rStyle w:val="sb8d990e2"/>
          <w:lang w:val="en-GB"/>
        </w:rPr>
        <w:t xml:space="preserve">the applicant </w:t>
      </w:r>
      <w:r w:rsidRPr="00B37ACD" w:rsidR="00D57B20">
        <w:rPr>
          <w:rStyle w:val="sb8d990e2"/>
          <w:lang w:val="en-GB"/>
        </w:rPr>
        <w:t>divulge any private information</w:t>
      </w:r>
      <w:r w:rsidRPr="00B37ACD" w:rsidR="000A6AEB">
        <w:rPr>
          <w:rStyle w:val="sb8d990e2"/>
          <w:lang w:val="en-GB"/>
        </w:rPr>
        <w:t xml:space="preserve"> damaging </w:t>
      </w:r>
      <w:r w:rsidR="008D3FC9">
        <w:rPr>
          <w:rStyle w:val="sb8d990e2"/>
          <w:lang w:val="en-GB"/>
        </w:rPr>
        <w:t xml:space="preserve">to </w:t>
      </w:r>
      <w:r w:rsidRPr="00B37ACD" w:rsidR="000A6AEB">
        <w:rPr>
          <w:rStyle w:val="sb8d990e2"/>
          <w:lang w:val="en-GB"/>
        </w:rPr>
        <w:t>the hono</w:t>
      </w:r>
      <w:r w:rsidR="008D3FC9">
        <w:rPr>
          <w:rStyle w:val="sb8d990e2"/>
          <w:lang w:val="en-GB"/>
        </w:rPr>
        <w:t>u</w:t>
      </w:r>
      <w:r w:rsidRPr="00B37ACD" w:rsidR="000A6AEB">
        <w:rPr>
          <w:rStyle w:val="sb8d990e2"/>
          <w:lang w:val="en-GB"/>
        </w:rPr>
        <w:t>r and dignity of</w:t>
      </w:r>
      <w:r w:rsidR="008D3FC9">
        <w:rPr>
          <w:rStyle w:val="sb8d990e2"/>
          <w:lang w:val="en-GB"/>
        </w:rPr>
        <w:t xml:space="preserve"> his</w:t>
      </w:r>
      <w:r w:rsidRPr="00B37ACD" w:rsidR="000A6AEB">
        <w:rPr>
          <w:rStyle w:val="sb8d990e2"/>
          <w:lang w:val="en-GB"/>
        </w:rPr>
        <w:t xml:space="preserve"> colleagues or </w:t>
      </w:r>
      <w:r w:rsidR="008D3FC9">
        <w:rPr>
          <w:rStyle w:val="sb8d990e2"/>
          <w:lang w:val="en-GB"/>
        </w:rPr>
        <w:t xml:space="preserve">his </w:t>
      </w:r>
      <w:r w:rsidRPr="00B37ACD" w:rsidR="000A6AEB">
        <w:rPr>
          <w:rStyle w:val="sb8d990e2"/>
          <w:lang w:val="en-GB"/>
        </w:rPr>
        <w:t>employer in general</w:t>
      </w:r>
      <w:r w:rsidRPr="00B37ACD" w:rsidR="00D57B20">
        <w:rPr>
          <w:rStyle w:val="sb8d990e2"/>
          <w:lang w:val="en-GB"/>
        </w:rPr>
        <w:t>.</w:t>
      </w:r>
    </w:p>
    <w:p w:rsidRPr="00B37ACD" w:rsidR="00A4022F" w:rsidP="00776729" w:rsidRDefault="008D3FC9">
      <w:pPr>
        <w:pStyle w:val="ECHRHeading5"/>
        <w:rPr>
          <w:rStyle w:val="s7d2086b4"/>
          <w:lang w:val="en-GB"/>
        </w:rPr>
      </w:pPr>
      <w:r>
        <w:rPr>
          <w:rStyle w:val="s7d2086b4"/>
          <w:lang w:val="en-GB"/>
        </w:rPr>
        <w:t>(</w:t>
      </w:r>
      <w:r w:rsidRPr="00B37ACD" w:rsidR="00776729">
        <w:rPr>
          <w:rStyle w:val="s7d2086b4"/>
          <w:lang w:val="en-GB"/>
        </w:rPr>
        <w:t>iv</w:t>
      </w:r>
      <w:r>
        <w:rPr>
          <w:rStyle w:val="s7d2086b4"/>
          <w:lang w:val="en-GB"/>
        </w:rPr>
        <w:t>)</w:t>
      </w:r>
      <w:r w:rsidRPr="00B37ACD" w:rsidR="00776729">
        <w:rPr>
          <w:rStyle w:val="s7d2086b4"/>
          <w:lang w:val="en-GB"/>
        </w:rPr>
        <w:t>  </w:t>
      </w:r>
      <w:r>
        <w:rPr>
          <w:rStyle w:val="s7d2086b4"/>
          <w:lang w:val="en-GB"/>
        </w:rPr>
        <w:t>S</w:t>
      </w:r>
      <w:r w:rsidRPr="00B37ACD" w:rsidR="00A4022F">
        <w:rPr>
          <w:rStyle w:val="s7d2086b4"/>
          <w:lang w:val="en-GB"/>
        </w:rPr>
        <w:t>everity of the measure</w:t>
      </w:r>
    </w:p>
    <w:p w:rsidRPr="00B37ACD" w:rsidR="00335DFB" w:rsidP="000A6AEB" w:rsidRDefault="00A4022F">
      <w:pPr>
        <w:pStyle w:val="ECHRPara"/>
        <w:rPr>
          <w:rStyle w:val="s7d2086b4"/>
          <w:szCs w:val="24"/>
          <w:lang w:val="en-GB"/>
        </w:rPr>
      </w:pPr>
      <w:r w:rsidRPr="00B37ACD">
        <w:rPr>
          <w:rStyle w:val="s7d2086b4"/>
          <w:lang w:val="en-GB"/>
        </w:rPr>
        <w:fldChar w:fldCharType="begin"/>
      </w:r>
      <w:r w:rsidRPr="00B37ACD">
        <w:rPr>
          <w:rStyle w:val="s7d2086b4"/>
          <w:lang w:val="en-GB"/>
        </w:rPr>
        <w:instrText xml:space="preserve"> SEQ level0 \*arabic </w:instrText>
      </w:r>
      <w:r w:rsidRPr="00B37ACD">
        <w:rPr>
          <w:rStyle w:val="s7d2086b4"/>
          <w:lang w:val="en-GB"/>
        </w:rPr>
        <w:fldChar w:fldCharType="separate"/>
      </w:r>
      <w:r w:rsidR="00FC701F">
        <w:rPr>
          <w:rStyle w:val="s7d2086b4"/>
          <w:noProof/>
          <w:lang w:val="en-GB"/>
        </w:rPr>
        <w:t>92</w:t>
      </w:r>
      <w:r w:rsidRPr="00B37ACD">
        <w:rPr>
          <w:rStyle w:val="s7d2086b4"/>
          <w:lang w:val="en-GB"/>
        </w:rPr>
        <w:fldChar w:fldCharType="end"/>
      </w:r>
      <w:r w:rsidRPr="00B37ACD">
        <w:rPr>
          <w:rStyle w:val="s7d2086b4"/>
          <w:lang w:val="en-GB"/>
        </w:rPr>
        <w:t>.  </w:t>
      </w:r>
      <w:r w:rsidR="008D3FC9">
        <w:rPr>
          <w:rStyle w:val="s7d2086b4"/>
          <w:lang w:val="en-GB"/>
        </w:rPr>
        <w:t>Lastly,</w:t>
      </w:r>
      <w:r w:rsidRPr="00B37ACD" w:rsidR="008D3FC9">
        <w:rPr>
          <w:rStyle w:val="s7d2086b4"/>
          <w:lang w:val="en-GB"/>
        </w:rPr>
        <w:t xml:space="preserve"> </w:t>
      </w:r>
      <w:r w:rsidRPr="00B37ACD" w:rsidR="003538FB">
        <w:rPr>
          <w:rStyle w:val="s7d2086b4"/>
          <w:lang w:val="en-GB"/>
        </w:rPr>
        <w:t>the Government submitted</w:t>
      </w:r>
      <w:r w:rsidRPr="00B37ACD">
        <w:rPr>
          <w:rStyle w:val="s7d2086b4"/>
          <w:lang w:val="en-GB"/>
        </w:rPr>
        <w:t xml:space="preserve"> that </w:t>
      </w:r>
      <w:r w:rsidRPr="00B37ACD" w:rsidR="00B55F1D">
        <w:rPr>
          <w:rStyle w:val="s7d2086b4"/>
          <w:lang w:val="en-GB"/>
        </w:rPr>
        <w:t>the applic</w:t>
      </w:r>
      <w:r w:rsidRPr="00B37ACD" w:rsidR="003538FB">
        <w:rPr>
          <w:rStyle w:val="s7d2086b4"/>
          <w:lang w:val="en-GB"/>
        </w:rPr>
        <w:t>ant</w:t>
      </w:r>
      <w:r w:rsidR="001864C8">
        <w:rPr>
          <w:rStyle w:val="s7d2086b4"/>
          <w:lang w:val="en-GB"/>
        </w:rPr>
        <w:t>’</w:t>
      </w:r>
      <w:r w:rsidRPr="00B37ACD" w:rsidR="003538FB">
        <w:rPr>
          <w:rStyle w:val="s7d2086b4"/>
          <w:lang w:val="en-GB"/>
        </w:rPr>
        <w:t xml:space="preserve">s career </w:t>
      </w:r>
      <w:r w:rsidR="008D3FC9">
        <w:rPr>
          <w:rStyle w:val="s7d2086b4"/>
          <w:lang w:val="en-GB"/>
        </w:rPr>
        <w:t>had</w:t>
      </w:r>
      <w:r w:rsidRPr="00B37ACD" w:rsidR="008D3FC9">
        <w:rPr>
          <w:rStyle w:val="s7d2086b4"/>
          <w:lang w:val="en-GB"/>
        </w:rPr>
        <w:t xml:space="preserve"> </w:t>
      </w:r>
      <w:r w:rsidRPr="00B37ACD" w:rsidR="003538FB">
        <w:rPr>
          <w:rStyle w:val="s7d2086b4"/>
          <w:lang w:val="en-GB"/>
        </w:rPr>
        <w:t xml:space="preserve">not </w:t>
      </w:r>
      <w:r w:rsidR="008D3FC9">
        <w:rPr>
          <w:rStyle w:val="s7d2086b4"/>
          <w:lang w:val="en-GB"/>
        </w:rPr>
        <w:t xml:space="preserve">been </w:t>
      </w:r>
      <w:r w:rsidRPr="00B37ACD" w:rsidR="003538FB">
        <w:rPr>
          <w:rStyle w:val="s7d2086b4"/>
          <w:lang w:val="en-GB"/>
        </w:rPr>
        <w:t xml:space="preserve">affected and </w:t>
      </w:r>
      <w:r w:rsidR="008D3FC9">
        <w:rPr>
          <w:rStyle w:val="s7d2086b4"/>
          <w:lang w:val="en-GB"/>
        </w:rPr>
        <w:t xml:space="preserve">that </w:t>
      </w:r>
      <w:r w:rsidRPr="00B37ACD" w:rsidR="003538FB">
        <w:rPr>
          <w:rStyle w:val="s7d2086b4"/>
          <w:lang w:val="en-GB"/>
        </w:rPr>
        <w:t xml:space="preserve">therefore the measure – </w:t>
      </w:r>
      <w:r w:rsidR="004F63CB">
        <w:rPr>
          <w:rStyle w:val="s7d2086b4"/>
          <w:lang w:val="en-GB"/>
        </w:rPr>
        <w:t xml:space="preserve">his </w:t>
      </w:r>
      <w:r w:rsidRPr="00B37ACD" w:rsidR="003538FB">
        <w:rPr>
          <w:rStyle w:val="s7d2086b4"/>
          <w:lang w:val="en-GB"/>
        </w:rPr>
        <w:t>dismissal</w:t>
      </w:r>
      <w:r w:rsidR="004F63CB">
        <w:rPr>
          <w:rStyle w:val="s7d2086b4"/>
          <w:lang w:val="en-GB"/>
        </w:rPr>
        <w:t xml:space="preserve"> –</w:t>
      </w:r>
      <w:r w:rsidRPr="00B37ACD" w:rsidR="003538FB">
        <w:rPr>
          <w:rStyle w:val="s7d2086b4"/>
          <w:lang w:val="en-GB"/>
        </w:rPr>
        <w:t xml:space="preserve"> could not be considered as severe. The Court notes that </w:t>
      </w:r>
      <w:r w:rsidR="004F63CB">
        <w:rPr>
          <w:rStyle w:val="s7d2086b4"/>
          <w:lang w:val="en-GB"/>
        </w:rPr>
        <w:t>this</w:t>
      </w:r>
      <w:r w:rsidRPr="00B37ACD" w:rsidR="004F63CB">
        <w:rPr>
          <w:rStyle w:val="s7d2086b4"/>
          <w:lang w:val="en-GB"/>
        </w:rPr>
        <w:t xml:space="preserve"> </w:t>
      </w:r>
      <w:r w:rsidRPr="00B37ACD" w:rsidR="003538FB">
        <w:rPr>
          <w:rStyle w:val="s7d2086b4"/>
          <w:lang w:val="en-GB"/>
        </w:rPr>
        <w:t xml:space="preserve">was the </w:t>
      </w:r>
      <w:r w:rsidR="004F63CB">
        <w:rPr>
          <w:rStyle w:val="s7d2086b4"/>
          <w:lang w:val="en-GB"/>
        </w:rPr>
        <w:t>harshest</w:t>
      </w:r>
      <w:r w:rsidRPr="00B37ACD" w:rsidR="004F63CB">
        <w:rPr>
          <w:rStyle w:val="s7d2086b4"/>
          <w:lang w:val="en-GB"/>
        </w:rPr>
        <w:t xml:space="preserve"> </w:t>
      </w:r>
      <w:r w:rsidRPr="00B37ACD" w:rsidR="003538FB">
        <w:rPr>
          <w:rStyle w:val="s7d2086b4"/>
          <w:lang w:val="en-GB"/>
        </w:rPr>
        <w:t xml:space="preserve">sanction </w:t>
      </w:r>
      <w:r w:rsidR="004F63CB">
        <w:rPr>
          <w:rStyle w:val="s7d2086b4"/>
          <w:lang w:val="en-GB"/>
        </w:rPr>
        <w:t xml:space="preserve">available </w:t>
      </w:r>
      <w:r w:rsidRPr="00B37ACD" w:rsidR="003538FB">
        <w:rPr>
          <w:rStyle w:val="s7d2086b4"/>
          <w:lang w:val="en-GB"/>
        </w:rPr>
        <w:t>and</w:t>
      </w:r>
      <w:r w:rsidR="004F63CB">
        <w:rPr>
          <w:rStyle w:val="s7d2086b4"/>
          <w:lang w:val="en-GB"/>
        </w:rPr>
        <w:t>,</w:t>
      </w:r>
      <w:r w:rsidRPr="00B37ACD" w:rsidR="003538FB">
        <w:rPr>
          <w:rStyle w:val="s7d2086b4"/>
          <w:lang w:val="en-GB"/>
        </w:rPr>
        <w:t xml:space="preserve"> disregarding the fact that the applicant took up </w:t>
      </w:r>
      <w:r w:rsidRPr="00B37ACD" w:rsidR="00DB19A8">
        <w:rPr>
          <w:rStyle w:val="s7d2086b4"/>
          <w:lang w:val="en-GB"/>
        </w:rPr>
        <w:t>a</w:t>
      </w:r>
      <w:r w:rsidRPr="00B37ACD" w:rsidR="003538FB">
        <w:rPr>
          <w:rStyle w:val="s7d2086b4"/>
          <w:lang w:val="en-GB"/>
        </w:rPr>
        <w:t xml:space="preserve"> post in another university</w:t>
      </w:r>
      <w:r w:rsidRPr="00B37ACD">
        <w:rPr>
          <w:rStyle w:val="s7d2086b4"/>
          <w:lang w:val="en-GB"/>
        </w:rPr>
        <w:t xml:space="preserve"> </w:t>
      </w:r>
      <w:r w:rsidR="004F63CB">
        <w:rPr>
          <w:rStyle w:val="s7d2086b4"/>
          <w:lang w:val="en-GB"/>
        </w:rPr>
        <w:t>soon afterwards, was liable to</w:t>
      </w:r>
      <w:r w:rsidRPr="00B37ACD" w:rsidR="000A6AEB">
        <w:rPr>
          <w:rStyle w:val="s7d2086b4"/>
          <w:lang w:val="en-GB"/>
        </w:rPr>
        <w:t xml:space="preserve"> have a serious chilling effect on other employees of </w:t>
      </w:r>
      <w:r w:rsidR="00184EF7">
        <w:rPr>
          <w:rStyle w:val="s7d2086b4"/>
          <w:lang w:val="en-GB"/>
        </w:rPr>
        <w:t>the University</w:t>
      </w:r>
      <w:r w:rsidRPr="00B37ACD" w:rsidR="000A6AEB">
        <w:rPr>
          <w:rStyle w:val="s7d2086b4"/>
          <w:lang w:val="en-GB"/>
        </w:rPr>
        <w:t xml:space="preserve"> and</w:t>
      </w:r>
      <w:r w:rsidRPr="00B37ACD" w:rsidR="00DB19A8">
        <w:rPr>
          <w:rStyle w:val="s7d2086b4"/>
          <w:lang w:val="en-GB"/>
        </w:rPr>
        <w:t xml:space="preserve"> to</w:t>
      </w:r>
      <w:r w:rsidRPr="00B37ACD" w:rsidR="000A6AEB">
        <w:rPr>
          <w:rStyle w:val="s7d2086b4"/>
          <w:lang w:val="en-GB"/>
        </w:rPr>
        <w:t xml:space="preserve"> discourage them from raising criticism</w:t>
      </w:r>
      <w:r w:rsidRPr="00B37ACD" w:rsidR="003538FB">
        <w:rPr>
          <w:rStyle w:val="s7d2086b4"/>
          <w:lang w:val="en-GB"/>
        </w:rPr>
        <w:t xml:space="preserve"> </w:t>
      </w:r>
      <w:r w:rsidRPr="00B37ACD" w:rsidR="00B55F1D">
        <w:rPr>
          <w:rStyle w:val="s7d2086b4"/>
          <w:lang w:val="en-GB"/>
        </w:rPr>
        <w:t>(</w:t>
      </w:r>
      <w:r w:rsidRPr="00B37ACD" w:rsidR="001B6968">
        <w:rPr>
          <w:lang w:val="en-GB"/>
        </w:rPr>
        <w:t xml:space="preserve">see </w:t>
      </w:r>
      <w:r w:rsidRPr="00B37ACD" w:rsidR="001B6968">
        <w:rPr>
          <w:i/>
          <w:lang w:val="en-GB"/>
        </w:rPr>
        <w:t>Palomo Sánchez and Others,</w:t>
      </w:r>
      <w:r w:rsidRPr="00B37ACD" w:rsidR="001B6968">
        <w:rPr>
          <w:lang w:val="en-GB"/>
        </w:rPr>
        <w:t xml:space="preserve"> cited above, </w:t>
      </w:r>
      <w:r w:rsidRPr="00B37ACD" w:rsidR="001B6968">
        <w:rPr>
          <w:rFonts w:cstheme="minorHAnsi"/>
          <w:lang w:val="en-GB"/>
        </w:rPr>
        <w:t>§</w:t>
      </w:r>
      <w:r w:rsidRPr="00B37ACD" w:rsidR="001B6968">
        <w:rPr>
          <w:lang w:val="en-GB"/>
        </w:rPr>
        <w:t> </w:t>
      </w:r>
      <w:r w:rsidR="001B6968">
        <w:rPr>
          <w:lang w:val="en-GB"/>
        </w:rPr>
        <w:t>7</w:t>
      </w:r>
      <w:r w:rsidRPr="00B37ACD" w:rsidR="001B6968">
        <w:rPr>
          <w:lang w:val="en-GB"/>
        </w:rPr>
        <w:t>5</w:t>
      </w:r>
      <w:r w:rsidRPr="00B37ACD" w:rsidR="00B55F1D">
        <w:rPr>
          <w:rStyle w:val="s7d2086b4"/>
          <w:lang w:val="en-GB"/>
        </w:rPr>
        <w:t>).</w:t>
      </w:r>
      <w:r w:rsidRPr="00B37ACD" w:rsidR="000A6AEB">
        <w:rPr>
          <w:rStyle w:val="s7d2086b4"/>
          <w:lang w:val="en-GB"/>
        </w:rPr>
        <w:t xml:space="preserve"> </w:t>
      </w:r>
      <w:r w:rsidRPr="00B37ACD" w:rsidR="000A6AEB">
        <w:rPr>
          <w:rStyle w:val="sb8d990e2"/>
          <w:lang w:val="en-GB"/>
        </w:rPr>
        <w:t>The Court finds that it is difficult to justify</w:t>
      </w:r>
      <w:r w:rsidR="004F63CB">
        <w:rPr>
          <w:rStyle w:val="sb8d990e2"/>
          <w:lang w:val="en-GB"/>
        </w:rPr>
        <w:t xml:space="preserve"> the application of</w:t>
      </w:r>
      <w:r w:rsidRPr="00B37ACD" w:rsidR="000A6AEB">
        <w:rPr>
          <w:rStyle w:val="sb8d990e2"/>
          <w:lang w:val="en-GB"/>
        </w:rPr>
        <w:t xml:space="preserve"> such a severe sanction.</w:t>
      </w:r>
    </w:p>
    <w:p w:rsidRPr="00B37ACD" w:rsidR="002F4AA0" w:rsidP="00196DCE" w:rsidRDefault="00344C66">
      <w:pPr>
        <w:pStyle w:val="ECHRHeading4"/>
        <w:rPr>
          <w:lang w:val="en-GB"/>
        </w:rPr>
      </w:pPr>
      <w:r w:rsidRPr="00B37ACD">
        <w:rPr>
          <w:lang w:val="en-GB"/>
        </w:rPr>
        <w:t>(c) </w:t>
      </w:r>
      <w:r w:rsidR="00772D41">
        <w:rPr>
          <w:lang w:val="en-GB"/>
        </w:rPr>
        <w:t> </w:t>
      </w:r>
      <w:r w:rsidRPr="00B37ACD" w:rsidR="00785626">
        <w:rPr>
          <w:lang w:val="en-GB"/>
        </w:rPr>
        <w:t>Conclusion</w:t>
      </w:r>
    </w:p>
    <w:p w:rsidRPr="00B37ACD" w:rsidR="002F4AA0" w:rsidP="000D0FEF" w:rsidRDefault="00A20683">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93</w:t>
      </w:r>
      <w:r w:rsidRPr="00B37ACD">
        <w:rPr>
          <w:noProof/>
          <w:lang w:val="en-GB"/>
        </w:rPr>
        <w:fldChar w:fldCharType="end"/>
      </w:r>
      <w:r w:rsidRPr="00B37ACD" w:rsidR="00595C13">
        <w:rPr>
          <w:lang w:val="en-GB"/>
        </w:rPr>
        <w:t>.  </w:t>
      </w:r>
      <w:r w:rsidRPr="00B37ACD" w:rsidR="00785626">
        <w:rPr>
          <w:lang w:val="en-GB"/>
        </w:rPr>
        <w:t>In the light of the above the</w:t>
      </w:r>
      <w:r w:rsidRPr="00B37ACD" w:rsidR="002F4AA0">
        <w:rPr>
          <w:lang w:val="en-GB"/>
        </w:rPr>
        <w:t xml:space="preserve"> Court dismisses the Government</w:t>
      </w:r>
      <w:r w:rsidR="001864C8">
        <w:rPr>
          <w:lang w:val="en-GB"/>
        </w:rPr>
        <w:t>’</w:t>
      </w:r>
      <w:r w:rsidRPr="00B37ACD" w:rsidR="00542A0E">
        <w:rPr>
          <w:lang w:val="en-GB"/>
        </w:rPr>
        <w:t xml:space="preserve">s preliminary objection as </w:t>
      </w:r>
      <w:r w:rsidR="004F63CB">
        <w:rPr>
          <w:lang w:val="en-GB"/>
        </w:rPr>
        <w:t>to the</w:t>
      </w:r>
      <w:r w:rsidRPr="00B37ACD" w:rsidR="004F63CB">
        <w:rPr>
          <w:lang w:val="en-GB"/>
        </w:rPr>
        <w:t xml:space="preserve"> </w:t>
      </w:r>
      <w:r w:rsidRPr="00B37ACD" w:rsidR="00542A0E">
        <w:rPr>
          <w:lang w:val="en-GB"/>
        </w:rPr>
        <w:t xml:space="preserve">incompatibility </w:t>
      </w:r>
      <w:r w:rsidRPr="00B37ACD" w:rsidR="00542A0E">
        <w:rPr>
          <w:i/>
          <w:lang w:val="en-GB"/>
        </w:rPr>
        <w:t>ratione personae</w:t>
      </w:r>
      <w:r w:rsidRPr="00B37ACD" w:rsidR="00C41928">
        <w:rPr>
          <w:lang w:val="en-GB"/>
        </w:rPr>
        <w:t xml:space="preserve"> </w:t>
      </w:r>
      <w:r w:rsidR="00DC0E77">
        <w:rPr>
          <w:lang w:val="en-GB"/>
        </w:rPr>
        <w:t xml:space="preserve">of the application </w:t>
      </w:r>
      <w:r w:rsidRPr="00B37ACD" w:rsidR="002F4AA0">
        <w:rPr>
          <w:lang w:val="en-GB"/>
        </w:rPr>
        <w:t>and finds that</w:t>
      </w:r>
      <w:r w:rsidRPr="00B37ACD" w:rsidR="003C3E26">
        <w:rPr>
          <w:rStyle w:val="sb8d990e2"/>
          <w:lang w:val="en-GB"/>
        </w:rPr>
        <w:t xml:space="preserve"> the</w:t>
      </w:r>
      <w:r w:rsidRPr="00B37ACD" w:rsidR="000D0FEF">
        <w:rPr>
          <w:rStyle w:val="sb8d990e2"/>
          <w:lang w:val="en-GB"/>
        </w:rPr>
        <w:t xml:space="preserve"> reasons relied on</w:t>
      </w:r>
      <w:r w:rsidRPr="00B37ACD" w:rsidR="00542A0E">
        <w:rPr>
          <w:rStyle w:val="sb8d990e2"/>
          <w:lang w:val="en-GB"/>
        </w:rPr>
        <w:t xml:space="preserve"> by the domestic courts</w:t>
      </w:r>
      <w:r w:rsidRPr="00B37ACD" w:rsidR="000D0FEF">
        <w:rPr>
          <w:rStyle w:val="sb8d990e2"/>
          <w:lang w:val="en-GB"/>
        </w:rPr>
        <w:t xml:space="preserve">, although relevant, are not sufficient to show that the </w:t>
      </w:r>
      <w:r w:rsidRPr="00B37ACD" w:rsidR="00542A0E">
        <w:rPr>
          <w:rStyle w:val="sb8d990e2"/>
          <w:lang w:val="en-GB"/>
        </w:rPr>
        <w:t>interference with the applicant</w:t>
      </w:r>
      <w:r w:rsidR="001864C8">
        <w:rPr>
          <w:rStyle w:val="sb8d990e2"/>
          <w:lang w:val="en-GB"/>
        </w:rPr>
        <w:t>’</w:t>
      </w:r>
      <w:r w:rsidRPr="00B37ACD" w:rsidR="00542A0E">
        <w:rPr>
          <w:rStyle w:val="sb8d990e2"/>
          <w:lang w:val="en-GB"/>
        </w:rPr>
        <w:t>s</w:t>
      </w:r>
      <w:r w:rsidRPr="00B37ACD" w:rsidR="000D0FEF">
        <w:rPr>
          <w:rStyle w:val="sb8d990e2"/>
          <w:lang w:val="en-GB"/>
        </w:rPr>
        <w:t xml:space="preserve"> right to freedom of expression was proportionate to the legitimate aim pursued and, accordingly, was “nece</w:t>
      </w:r>
      <w:r w:rsidRPr="00B37ACD" w:rsidR="00542A0E">
        <w:rPr>
          <w:rStyle w:val="sb8d990e2"/>
          <w:lang w:val="en-GB"/>
        </w:rPr>
        <w:t xml:space="preserve">ssary in a democratic society”. </w:t>
      </w:r>
      <w:r w:rsidRPr="00B37ACD" w:rsidR="00542A0E">
        <w:rPr>
          <w:lang w:val="en-GB"/>
        </w:rPr>
        <w:t xml:space="preserve">The Court concludes that there has been a violation of </w:t>
      </w:r>
      <w:r w:rsidRPr="00B37ACD" w:rsidR="00542A0E">
        <w:rPr>
          <w:rStyle w:val="sb8d990e2"/>
          <w:lang w:val="en-GB"/>
        </w:rPr>
        <w:t>Article </w:t>
      </w:r>
      <w:r w:rsidRPr="00B37ACD" w:rsidR="003C3E26">
        <w:rPr>
          <w:rStyle w:val="sb8d990e2"/>
          <w:lang w:val="en-GB"/>
        </w:rPr>
        <w:t>10 of the Convention.</w:t>
      </w:r>
    </w:p>
    <w:p w:rsidRPr="00B37ACD" w:rsidR="00014566" w:rsidP="00014566" w:rsidRDefault="000E4FCA">
      <w:pPr>
        <w:pStyle w:val="ECHRHeading1"/>
        <w:rPr>
          <w:lang w:val="en-GB"/>
        </w:rPr>
      </w:pPr>
      <w:r w:rsidRPr="00B37ACD">
        <w:rPr>
          <w:lang w:val="en-GB"/>
        </w:rPr>
        <w:t>III</w:t>
      </w:r>
      <w:r w:rsidRPr="00B37ACD" w:rsidR="00014566">
        <w:rPr>
          <w:lang w:val="en-GB"/>
        </w:rPr>
        <w:t>.  APPLICATION OF ARTICLE 41 OF THE CONVENTION</w:t>
      </w:r>
    </w:p>
    <w:p w:rsidRPr="00B37ACD" w:rsidR="00014566" w:rsidP="00C621C2" w:rsidRDefault="00C124AC">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94</w:t>
      </w:r>
      <w:r w:rsidRPr="00B37ACD">
        <w:rPr>
          <w:lang w:val="en-GB"/>
        </w:rPr>
        <w:fldChar w:fldCharType="end"/>
      </w:r>
      <w:r w:rsidRPr="00B37ACD">
        <w:rPr>
          <w:lang w:val="en-GB"/>
        </w:rPr>
        <w:t>.  </w:t>
      </w:r>
      <w:r w:rsidRPr="00B37ACD" w:rsidR="00014566">
        <w:rPr>
          <w:lang w:val="en-GB"/>
        </w:rPr>
        <w:t>Article 41 of the Convention provides:</w:t>
      </w:r>
    </w:p>
    <w:p w:rsidRPr="00B37ACD" w:rsidR="00014566" w:rsidP="00C124AC" w:rsidRDefault="00014566">
      <w:pPr>
        <w:pStyle w:val="ECHRParaQuote"/>
        <w:keepNext/>
        <w:keepLines/>
        <w:rPr>
          <w:lang w:val="en-GB"/>
        </w:rPr>
      </w:pPr>
      <w:r w:rsidRPr="00B37ACD">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37ACD" w:rsidR="00014566" w:rsidP="00014566" w:rsidRDefault="00014566">
      <w:pPr>
        <w:pStyle w:val="ECHRHeading2"/>
        <w:keepLines w:val="0"/>
        <w:outlineLvl w:val="0"/>
        <w:rPr>
          <w:lang w:val="en-GB"/>
        </w:rPr>
      </w:pPr>
      <w:r w:rsidRPr="00B37ACD">
        <w:rPr>
          <w:lang w:val="en-GB"/>
        </w:rPr>
        <w:t>A.  Damage</w:t>
      </w:r>
    </w:p>
    <w:p w:rsidRPr="00B37ACD" w:rsidR="00014566"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95</w:t>
      </w:r>
      <w:r w:rsidRPr="00B37ACD">
        <w:rPr>
          <w:lang w:val="en-GB"/>
        </w:rPr>
        <w:fldChar w:fldCharType="end"/>
      </w:r>
      <w:r w:rsidRPr="00B37ACD" w:rsidR="00C124AC">
        <w:rPr>
          <w:lang w:val="en-GB"/>
        </w:rPr>
        <w:t>.  The applicant claimed 58,703.50</w:t>
      </w:r>
      <w:r w:rsidRPr="00B37ACD" w:rsidR="00014566">
        <w:rPr>
          <w:lang w:val="en-GB"/>
        </w:rPr>
        <w:t xml:space="preserve"> euros (EUR) in respect of pecuniary </w:t>
      </w:r>
      <w:r w:rsidR="00DC0E77">
        <w:rPr>
          <w:lang w:val="en-GB"/>
        </w:rPr>
        <w:t xml:space="preserve">damage </w:t>
      </w:r>
      <w:r w:rsidRPr="00B37ACD" w:rsidR="00014566">
        <w:rPr>
          <w:lang w:val="en-GB"/>
        </w:rPr>
        <w:t>and</w:t>
      </w:r>
      <w:r w:rsidR="00FA34BD">
        <w:rPr>
          <w:lang w:val="en-GB"/>
        </w:rPr>
        <w:t xml:space="preserve"> EUR</w:t>
      </w:r>
      <w:r w:rsidRPr="00B37ACD" w:rsidR="00C124AC">
        <w:rPr>
          <w:lang w:val="en-GB"/>
        </w:rPr>
        <w:t xml:space="preserve"> 100,000 in respect of</w:t>
      </w:r>
      <w:r w:rsidRPr="00B37ACD" w:rsidR="00014566">
        <w:rPr>
          <w:lang w:val="en-GB"/>
        </w:rPr>
        <w:t xml:space="preserve"> non-pecuniary damage.</w:t>
      </w:r>
    </w:p>
    <w:p w:rsidRPr="00B37ACD" w:rsidR="00014566" w:rsidP="00A14A0F"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96</w:t>
      </w:r>
      <w:r w:rsidRPr="00B37ACD">
        <w:rPr>
          <w:lang w:val="en-GB"/>
        </w:rPr>
        <w:fldChar w:fldCharType="end"/>
      </w:r>
      <w:r w:rsidRPr="00B37ACD" w:rsidR="00014566">
        <w:rPr>
          <w:lang w:val="en-GB"/>
        </w:rPr>
        <w:t>.  </w:t>
      </w:r>
      <w:r w:rsidRPr="00B37ACD" w:rsidR="00A76733">
        <w:rPr>
          <w:rStyle w:val="sb8d990e2"/>
          <w:lang w:val="en-GB"/>
        </w:rPr>
        <w:t>The Government contested the claim and argued that the applicant</w:t>
      </w:r>
      <w:r w:rsidR="001864C8">
        <w:rPr>
          <w:rStyle w:val="sb8d990e2"/>
          <w:lang w:val="en-GB"/>
        </w:rPr>
        <w:t>’</w:t>
      </w:r>
      <w:r w:rsidRPr="00B37ACD" w:rsidR="00A76733">
        <w:rPr>
          <w:rStyle w:val="sb8d990e2"/>
          <w:lang w:val="en-GB"/>
        </w:rPr>
        <w:t xml:space="preserve">s claims were </w:t>
      </w:r>
      <w:r w:rsidRPr="00B37ACD" w:rsidR="008F6594">
        <w:rPr>
          <w:rStyle w:val="sb8d990e2"/>
          <w:lang w:val="en-GB"/>
        </w:rPr>
        <w:t>speculative</w:t>
      </w:r>
      <w:r w:rsidRPr="00B37ACD" w:rsidR="00A76733">
        <w:rPr>
          <w:rStyle w:val="sb8d990e2"/>
          <w:lang w:val="en-GB"/>
        </w:rPr>
        <w:t xml:space="preserve"> and excessive</w:t>
      </w:r>
      <w:r w:rsidRPr="00B37ACD" w:rsidR="008F6594">
        <w:rPr>
          <w:lang w:val="en-GB"/>
        </w:rPr>
        <w:t>.</w:t>
      </w:r>
    </w:p>
    <w:p w:rsidRPr="00B37ACD" w:rsidR="00014566"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97</w:t>
      </w:r>
      <w:r w:rsidRPr="00B37ACD">
        <w:rPr>
          <w:lang w:val="en-GB"/>
        </w:rPr>
        <w:fldChar w:fldCharType="end"/>
      </w:r>
      <w:r w:rsidRPr="00B37ACD" w:rsidR="00014566">
        <w:rPr>
          <w:lang w:val="en-GB"/>
        </w:rPr>
        <w:t>.  </w:t>
      </w:r>
      <w:r w:rsidRPr="00B37ACD" w:rsidR="00A76733">
        <w:rPr>
          <w:rStyle w:val="sb8d990e2"/>
          <w:lang w:val="en-GB"/>
        </w:rPr>
        <w:t>The Court considers that the applicant must have suffered pecuniary and non-pecuniary damage as a result of his dismissal. Making its assessment on an equitable basis</w:t>
      </w:r>
      <w:r w:rsidRPr="00451B60" w:rsidR="00A76733">
        <w:rPr>
          <w:rStyle w:val="sb8d990e2"/>
          <w:lang w:val="en-GB"/>
        </w:rPr>
        <w:t xml:space="preserve">, it awards him </w:t>
      </w:r>
      <w:r w:rsidRPr="00E56FA5" w:rsidR="00A76733">
        <w:rPr>
          <w:rStyle w:val="sb8d990e2"/>
          <w:lang w:val="en-GB"/>
        </w:rPr>
        <w:t>EUR</w:t>
      </w:r>
      <w:r w:rsidR="00927223">
        <w:rPr>
          <w:rStyle w:val="sb8d990e2"/>
          <w:lang w:val="en-GB"/>
        </w:rPr>
        <w:t> 8</w:t>
      </w:r>
      <w:r w:rsidRPr="00E56FA5" w:rsidR="00A76733">
        <w:rPr>
          <w:rStyle w:val="sb8d990e2"/>
          <w:lang w:val="en-GB"/>
        </w:rPr>
        <w:t>,000</w:t>
      </w:r>
      <w:r w:rsidRPr="00E56FA5" w:rsidR="00014566">
        <w:rPr>
          <w:lang w:val="en-GB"/>
        </w:rPr>
        <w:t>.</w:t>
      </w:r>
    </w:p>
    <w:p w:rsidRPr="00B37ACD" w:rsidR="00014566" w:rsidP="00014566" w:rsidRDefault="00014566">
      <w:pPr>
        <w:pStyle w:val="ECHRHeading2"/>
        <w:outlineLvl w:val="0"/>
        <w:rPr>
          <w:lang w:val="en-GB"/>
        </w:rPr>
      </w:pPr>
      <w:r w:rsidRPr="00B37ACD">
        <w:rPr>
          <w:lang w:val="en-GB"/>
        </w:rPr>
        <w:lastRenderedPageBreak/>
        <w:t>B.  Costs and expenses</w:t>
      </w:r>
    </w:p>
    <w:p w:rsidRPr="00B37ACD" w:rsidR="00014566"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98</w:t>
      </w:r>
      <w:r w:rsidRPr="00B37ACD">
        <w:rPr>
          <w:lang w:val="en-GB"/>
        </w:rPr>
        <w:fldChar w:fldCharType="end"/>
      </w:r>
      <w:r w:rsidRPr="00B37ACD" w:rsidR="00014566">
        <w:rPr>
          <w:lang w:val="en-GB"/>
        </w:rPr>
        <w:t>.</w:t>
      </w:r>
      <w:r w:rsidRPr="00B37ACD" w:rsidR="00C124AC">
        <w:rPr>
          <w:lang w:val="en-GB"/>
        </w:rPr>
        <w:t>  Th</w:t>
      </w:r>
      <w:r w:rsidRPr="00B37ACD" w:rsidR="00A14A0F">
        <w:rPr>
          <w:lang w:val="en-GB"/>
        </w:rPr>
        <w:t xml:space="preserve">e applicant also claimed </w:t>
      </w:r>
      <w:r w:rsidR="00DC0E77">
        <w:rPr>
          <w:lang w:val="en-GB"/>
        </w:rPr>
        <w:t xml:space="preserve">EUR </w:t>
      </w:r>
      <w:r w:rsidRPr="00B37ACD" w:rsidR="00A14A0F">
        <w:rPr>
          <w:lang w:val="en-GB"/>
        </w:rPr>
        <w:t>2,280</w:t>
      </w:r>
      <w:r w:rsidRPr="00B37ACD" w:rsidR="00C124AC">
        <w:rPr>
          <w:lang w:val="en-GB"/>
        </w:rPr>
        <w:t xml:space="preserve"> </w:t>
      </w:r>
      <w:r w:rsidRPr="00B37ACD" w:rsidR="00014566">
        <w:rPr>
          <w:lang w:val="en-GB"/>
        </w:rPr>
        <w:t xml:space="preserve">for the costs and expenses incurred before </w:t>
      </w:r>
      <w:r w:rsidRPr="00B37ACD" w:rsidR="00C124AC">
        <w:rPr>
          <w:lang w:val="en-GB"/>
        </w:rPr>
        <w:t>t</w:t>
      </w:r>
      <w:r w:rsidRPr="00B37ACD" w:rsidR="00014566">
        <w:rPr>
          <w:lang w:val="en-GB"/>
        </w:rPr>
        <w:t>he Court.</w:t>
      </w:r>
    </w:p>
    <w:p w:rsidRPr="00B37ACD" w:rsidR="00014566"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99</w:t>
      </w:r>
      <w:r w:rsidRPr="00B37ACD">
        <w:rPr>
          <w:lang w:val="en-GB"/>
        </w:rPr>
        <w:fldChar w:fldCharType="end"/>
      </w:r>
      <w:r w:rsidRPr="00B37ACD" w:rsidR="00014566">
        <w:rPr>
          <w:lang w:val="en-GB"/>
        </w:rPr>
        <w:t xml:space="preserve">.  The Government </w:t>
      </w:r>
      <w:r w:rsidRPr="00B37ACD" w:rsidR="008F6594">
        <w:rPr>
          <w:lang w:val="en-GB"/>
        </w:rPr>
        <w:t>contested the cl</w:t>
      </w:r>
      <w:r w:rsidRPr="00B37ACD" w:rsidR="00CB1E83">
        <w:rPr>
          <w:lang w:val="en-GB"/>
        </w:rPr>
        <w:t>aim and argued that the sum was</w:t>
      </w:r>
      <w:r w:rsidRPr="00B37ACD" w:rsidR="008F6594">
        <w:rPr>
          <w:lang w:val="en-GB"/>
        </w:rPr>
        <w:t xml:space="preserve"> exorbitant.</w:t>
      </w:r>
    </w:p>
    <w:p w:rsidRPr="00B37ACD" w:rsidR="00014566"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100</w:t>
      </w:r>
      <w:r w:rsidRPr="00B37ACD">
        <w:rPr>
          <w:lang w:val="en-GB"/>
        </w:rPr>
        <w:fldChar w:fldCharType="end"/>
      </w:r>
      <w:r w:rsidRPr="00B37ACD" w:rsidR="00014566">
        <w:rPr>
          <w:lang w:val="en-GB"/>
        </w:rPr>
        <w:t>.  </w:t>
      </w:r>
      <w:r w:rsidRPr="00B37ACD">
        <w:rPr>
          <w:lang w:val="en-GB"/>
        </w:rPr>
        <w:t>According to the Court</w:t>
      </w:r>
      <w:r w:rsidR="001864C8">
        <w:rPr>
          <w:lang w:val="en-GB"/>
        </w:rPr>
        <w:t>’</w:t>
      </w:r>
      <w:r w:rsidRPr="00B37ACD">
        <w:rPr>
          <w:lang w:val="en-GB"/>
        </w:rPr>
        <w:t xml:space="preserve">s case-law, an applicant is entitled to the reimbursement of costs and expenses only in so far as it has been shown that these </w:t>
      </w:r>
      <w:r w:rsidR="00DC0E77">
        <w:rPr>
          <w:lang w:val="en-GB"/>
        </w:rPr>
        <w:t>were</w:t>
      </w:r>
      <w:r w:rsidRPr="00B37ACD">
        <w:rPr>
          <w:lang w:val="en-GB"/>
        </w:rPr>
        <w:t xml:space="preserve"> actually and necessarily incurred and </w:t>
      </w:r>
      <w:r w:rsidR="00DC0E77">
        <w:rPr>
          <w:lang w:val="en-GB"/>
        </w:rPr>
        <w:t>were</w:t>
      </w:r>
      <w:r w:rsidRPr="00B37ACD" w:rsidR="00DC0E77">
        <w:rPr>
          <w:lang w:val="en-GB"/>
        </w:rPr>
        <w:t xml:space="preserve"> </w:t>
      </w:r>
      <w:r w:rsidRPr="00B37ACD">
        <w:rPr>
          <w:lang w:val="en-GB"/>
        </w:rPr>
        <w:t>reasonable as to quantum. In the present case, regard</w:t>
      </w:r>
      <w:r w:rsidRPr="00B37ACD" w:rsidR="00014566">
        <w:rPr>
          <w:lang w:val="en-GB"/>
        </w:rPr>
        <w:t xml:space="preserve"> being had to the documents in its possession and </w:t>
      </w:r>
      <w:r w:rsidRPr="00B37ACD">
        <w:rPr>
          <w:lang w:val="en-GB"/>
        </w:rPr>
        <w:t>the above criteria</w:t>
      </w:r>
      <w:r w:rsidRPr="00B37ACD" w:rsidR="00014566">
        <w:rPr>
          <w:lang w:val="en-GB"/>
        </w:rPr>
        <w:t>, the Court considers it reasonable to award the sum of EU</w:t>
      </w:r>
      <w:r w:rsidRPr="00B37ACD" w:rsidR="008F6594">
        <w:rPr>
          <w:lang w:val="en-GB"/>
        </w:rPr>
        <w:t>R 2,280</w:t>
      </w:r>
      <w:r w:rsidRPr="00B37ACD" w:rsidR="00014566">
        <w:rPr>
          <w:lang w:val="en-GB"/>
        </w:rPr>
        <w:t xml:space="preserve"> covering costs for the proceedings before the Court.</w:t>
      </w:r>
    </w:p>
    <w:p w:rsidRPr="00B37ACD" w:rsidR="00014566" w:rsidP="00014566" w:rsidRDefault="00014566">
      <w:pPr>
        <w:pStyle w:val="ECHRHeading2"/>
        <w:outlineLvl w:val="0"/>
        <w:rPr>
          <w:lang w:val="en-GB"/>
        </w:rPr>
      </w:pPr>
      <w:r w:rsidRPr="00B37ACD">
        <w:rPr>
          <w:lang w:val="en-GB"/>
        </w:rPr>
        <w:t>C.  Default interest</w:t>
      </w:r>
    </w:p>
    <w:p w:rsidRPr="00B37ACD" w:rsidR="00014566" w:rsidP="00C621C2" w:rsidRDefault="002674BE">
      <w:pPr>
        <w:pStyle w:val="ECHRPara"/>
        <w:rPr>
          <w:lang w:val="en-GB"/>
        </w:rPr>
      </w:pPr>
      <w:r w:rsidRPr="00B37ACD">
        <w:rPr>
          <w:lang w:val="en-GB"/>
        </w:rPr>
        <w:fldChar w:fldCharType="begin"/>
      </w:r>
      <w:r w:rsidRPr="00B37ACD">
        <w:rPr>
          <w:lang w:val="en-GB"/>
        </w:rPr>
        <w:instrText xml:space="preserve"> SEQ level0 \*arabic </w:instrText>
      </w:r>
      <w:r w:rsidRPr="00B37ACD">
        <w:rPr>
          <w:lang w:val="en-GB"/>
        </w:rPr>
        <w:fldChar w:fldCharType="separate"/>
      </w:r>
      <w:r w:rsidR="00FC701F">
        <w:rPr>
          <w:noProof/>
          <w:lang w:val="en-GB"/>
        </w:rPr>
        <w:t>101</w:t>
      </w:r>
      <w:r w:rsidRPr="00B37ACD">
        <w:rPr>
          <w:lang w:val="en-GB"/>
        </w:rPr>
        <w:fldChar w:fldCharType="end"/>
      </w:r>
      <w:r w:rsidRPr="00B37ACD" w:rsidR="00014566">
        <w:rPr>
          <w:lang w:val="en-GB"/>
        </w:rPr>
        <w:t>.  The Court considers it appropriate that the default interest rate should be based on the marginal lending rate of the European Central Bank, to which should be added three percentage points.</w:t>
      </w:r>
    </w:p>
    <w:p w:rsidRPr="00451B60" w:rsidR="00014566" w:rsidP="00014566" w:rsidRDefault="00BB5883">
      <w:pPr>
        <w:pStyle w:val="ECHRTitle1"/>
        <w:rPr>
          <w:lang w:val="en-GB"/>
        </w:rPr>
      </w:pPr>
      <w:r w:rsidRPr="00E56FA5">
        <w:rPr>
          <w:lang w:val="en-GB"/>
        </w:rPr>
        <w:t>FOR THESE REASONS, THE COURT</w:t>
      </w:r>
    </w:p>
    <w:p w:rsidRPr="00B37ACD" w:rsidR="00014566" w:rsidP="00B37467" w:rsidRDefault="00014566">
      <w:pPr>
        <w:pStyle w:val="JuList"/>
        <w:rPr>
          <w:lang w:val="en-GB"/>
        </w:rPr>
      </w:pPr>
      <w:r w:rsidRPr="00451B60">
        <w:rPr>
          <w:lang w:val="en-GB"/>
        </w:rPr>
        <w:t>1.  </w:t>
      </w:r>
      <w:r w:rsidRPr="00451B60" w:rsidR="00B37467">
        <w:rPr>
          <w:i/>
          <w:lang w:val="en-GB"/>
        </w:rPr>
        <w:t>Joins to the merits</w:t>
      </w:r>
      <w:r w:rsidRPr="00451B60" w:rsidR="00B37467">
        <w:rPr>
          <w:lang w:val="en-GB"/>
        </w:rPr>
        <w:t xml:space="preserve"> the Government</w:t>
      </w:r>
      <w:r w:rsidR="001864C8">
        <w:rPr>
          <w:lang w:val="en-GB"/>
        </w:rPr>
        <w:t>’</w:t>
      </w:r>
      <w:r w:rsidRPr="00451B60" w:rsidR="00B37467">
        <w:rPr>
          <w:lang w:val="en-GB"/>
        </w:rPr>
        <w:t xml:space="preserve">s preliminary objection as to the compatibility </w:t>
      </w:r>
      <w:r w:rsidRPr="00451B60" w:rsidR="00B37467">
        <w:rPr>
          <w:i/>
          <w:lang w:val="en-GB"/>
        </w:rPr>
        <w:t>ratione personae</w:t>
      </w:r>
      <w:r w:rsidR="00DC0E77">
        <w:rPr>
          <w:lang w:val="en-GB"/>
        </w:rPr>
        <w:t xml:space="preserve"> of the application</w:t>
      </w:r>
      <w:r w:rsidR="00762A9D">
        <w:rPr>
          <w:lang w:val="en-GB"/>
        </w:rPr>
        <w:t>, and dismisses it</w:t>
      </w:r>
      <w:r w:rsidRPr="00B37ACD" w:rsidR="00B37467">
        <w:rPr>
          <w:lang w:val="en-GB"/>
        </w:rPr>
        <w:t>;</w:t>
      </w:r>
    </w:p>
    <w:p w:rsidRPr="00B37ACD" w:rsidR="00014566" w:rsidP="00C621C2" w:rsidRDefault="00014566">
      <w:pPr>
        <w:pStyle w:val="JuList"/>
        <w:rPr>
          <w:lang w:val="en-GB"/>
        </w:rPr>
      </w:pPr>
    </w:p>
    <w:p w:rsidRPr="00B37ACD" w:rsidR="00B37467" w:rsidP="00C621C2" w:rsidRDefault="00B37467">
      <w:pPr>
        <w:pStyle w:val="JuList"/>
        <w:rPr>
          <w:lang w:val="en-GB"/>
        </w:rPr>
      </w:pPr>
      <w:r w:rsidRPr="00B37ACD">
        <w:rPr>
          <w:lang w:val="en-GB"/>
        </w:rPr>
        <w:t>2</w:t>
      </w:r>
      <w:r w:rsidRPr="00B37ACD" w:rsidR="00014566">
        <w:rPr>
          <w:lang w:val="en-GB"/>
        </w:rPr>
        <w:t>.  </w:t>
      </w:r>
      <w:r w:rsidRPr="00B37ACD">
        <w:rPr>
          <w:i/>
          <w:lang w:val="en-GB"/>
        </w:rPr>
        <w:t>Declares</w:t>
      </w:r>
      <w:r w:rsidRPr="00B37ACD">
        <w:rPr>
          <w:lang w:val="en-GB"/>
        </w:rPr>
        <w:t>, unanimously,</w:t>
      </w:r>
      <w:r w:rsidRPr="00B37ACD">
        <w:rPr>
          <w:color w:val="000000"/>
          <w:lang w:val="en-GB"/>
        </w:rPr>
        <w:t xml:space="preserve"> </w:t>
      </w:r>
      <w:r w:rsidRPr="00B37ACD">
        <w:rPr>
          <w:lang w:val="en-GB"/>
        </w:rPr>
        <w:t>the application admissible;</w:t>
      </w:r>
    </w:p>
    <w:p w:rsidRPr="00B37ACD" w:rsidR="00014566" w:rsidP="00C621C2" w:rsidRDefault="00014566">
      <w:pPr>
        <w:pStyle w:val="JuList"/>
        <w:rPr>
          <w:lang w:val="en-GB"/>
        </w:rPr>
      </w:pPr>
    </w:p>
    <w:p w:rsidRPr="00B37ACD" w:rsidR="00014566" w:rsidP="00B37467" w:rsidRDefault="00B37467">
      <w:pPr>
        <w:pStyle w:val="JuList"/>
        <w:rPr>
          <w:lang w:val="en-GB"/>
        </w:rPr>
      </w:pPr>
      <w:r w:rsidRPr="00B37ACD">
        <w:rPr>
          <w:lang w:val="en-GB"/>
        </w:rPr>
        <w:t>3</w:t>
      </w:r>
      <w:r w:rsidRPr="00B37ACD" w:rsidR="00014566">
        <w:rPr>
          <w:lang w:val="en-GB"/>
        </w:rPr>
        <w:t>.  </w:t>
      </w:r>
      <w:r w:rsidRPr="00B37ACD" w:rsidR="00014566">
        <w:rPr>
          <w:i/>
          <w:lang w:val="en-GB"/>
        </w:rPr>
        <w:t>Holds</w:t>
      </w:r>
      <w:r w:rsidRPr="00B37ACD" w:rsidR="002674BE">
        <w:rPr>
          <w:lang w:val="en-GB"/>
        </w:rPr>
        <w:t xml:space="preserve">, </w:t>
      </w:r>
      <w:r w:rsidRPr="00B37ACD" w:rsidR="00A32818">
        <w:rPr>
          <w:lang w:val="en-GB"/>
        </w:rPr>
        <w:t xml:space="preserve">by </w:t>
      </w:r>
      <w:r w:rsidR="00A32818">
        <w:rPr>
          <w:lang w:val="en-GB"/>
        </w:rPr>
        <w:t>five</w:t>
      </w:r>
      <w:r w:rsidRPr="00B37ACD" w:rsidR="00A32818">
        <w:rPr>
          <w:lang w:val="en-GB"/>
        </w:rPr>
        <w:t xml:space="preserve"> votes to </w:t>
      </w:r>
      <w:r w:rsidR="00A32818">
        <w:rPr>
          <w:lang w:val="en-GB"/>
        </w:rPr>
        <w:t>two</w:t>
      </w:r>
      <w:r w:rsidRPr="00B37ACD" w:rsidR="002674BE">
        <w:rPr>
          <w:lang w:val="en-GB"/>
        </w:rPr>
        <w:t>,</w:t>
      </w:r>
      <w:r w:rsidRPr="00B37ACD" w:rsidR="00014566">
        <w:rPr>
          <w:color w:val="000000"/>
          <w:lang w:val="en-GB"/>
        </w:rPr>
        <w:t xml:space="preserve"> </w:t>
      </w:r>
      <w:r w:rsidRPr="00B37ACD" w:rsidR="00014566">
        <w:rPr>
          <w:lang w:val="en-GB"/>
        </w:rPr>
        <w:t xml:space="preserve">that there has been a violation of Article </w:t>
      </w:r>
      <w:r w:rsidRPr="00B37ACD">
        <w:rPr>
          <w:lang w:val="en-GB"/>
        </w:rPr>
        <w:t>10</w:t>
      </w:r>
      <w:r w:rsidRPr="00B37ACD" w:rsidR="00014566">
        <w:rPr>
          <w:lang w:val="en-GB"/>
        </w:rPr>
        <w:t xml:space="preserve"> of the Convention;</w:t>
      </w:r>
    </w:p>
    <w:p w:rsidRPr="00B37ACD" w:rsidR="00014566" w:rsidP="00D40C2D" w:rsidRDefault="00014566">
      <w:pPr>
        <w:pStyle w:val="JuList"/>
        <w:ind w:left="0" w:firstLine="0"/>
        <w:rPr>
          <w:lang w:val="en-GB"/>
        </w:rPr>
      </w:pPr>
    </w:p>
    <w:p w:rsidRPr="00B37ACD" w:rsidR="00014566" w:rsidP="00C621C2" w:rsidRDefault="00B37467">
      <w:pPr>
        <w:pStyle w:val="JuList"/>
        <w:rPr>
          <w:lang w:val="en-GB"/>
        </w:rPr>
      </w:pPr>
      <w:r w:rsidRPr="00B37ACD">
        <w:rPr>
          <w:lang w:val="en-GB"/>
        </w:rPr>
        <w:t>4</w:t>
      </w:r>
      <w:r w:rsidRPr="00B37ACD" w:rsidR="00014566">
        <w:rPr>
          <w:lang w:val="en-GB"/>
        </w:rPr>
        <w:t>.  </w:t>
      </w:r>
      <w:r w:rsidRPr="00B37ACD" w:rsidR="00014566">
        <w:rPr>
          <w:i/>
          <w:lang w:val="en-GB"/>
        </w:rPr>
        <w:t>Holds</w:t>
      </w:r>
      <w:r w:rsidRPr="00B37ACD" w:rsidR="002674BE">
        <w:rPr>
          <w:lang w:val="en-GB"/>
        </w:rPr>
        <w:t xml:space="preserve">, by </w:t>
      </w:r>
      <w:r w:rsidR="008D638A">
        <w:rPr>
          <w:lang w:val="en-GB"/>
        </w:rPr>
        <w:t>five</w:t>
      </w:r>
      <w:r w:rsidRPr="00B37ACD" w:rsidR="002674BE">
        <w:rPr>
          <w:lang w:val="en-GB"/>
        </w:rPr>
        <w:t xml:space="preserve"> votes to </w:t>
      </w:r>
      <w:r w:rsidR="008D638A">
        <w:rPr>
          <w:lang w:val="en-GB"/>
        </w:rPr>
        <w:t>two,</w:t>
      </w:r>
    </w:p>
    <w:p w:rsidRPr="00B37ACD" w:rsidR="00B37467" w:rsidP="00B37467" w:rsidRDefault="00B37467">
      <w:pPr>
        <w:pStyle w:val="JuLista"/>
        <w:rPr>
          <w:lang w:val="en-GB"/>
        </w:rPr>
      </w:pPr>
      <w:r w:rsidRPr="00B37ACD">
        <w:rPr>
          <w:lang w:val="en-GB"/>
        </w:rPr>
        <w:t>(a)  that the respondent State is to pay the applicant, within three months from the date on which the judgment becomes final in accordance with Article 44 § 2 of the Convention, EUR </w:t>
      </w:r>
      <w:r w:rsidR="00927223">
        <w:rPr>
          <w:lang w:val="en-GB"/>
        </w:rPr>
        <w:t>8</w:t>
      </w:r>
      <w:r w:rsidRPr="00B37ACD">
        <w:rPr>
          <w:lang w:val="en-GB"/>
        </w:rPr>
        <w:t>,000 (</w:t>
      </w:r>
      <w:r w:rsidR="00927223">
        <w:rPr>
          <w:lang w:val="en-GB"/>
        </w:rPr>
        <w:t>eight</w:t>
      </w:r>
      <w:r w:rsidRPr="00B37ACD">
        <w:rPr>
          <w:lang w:val="en-GB"/>
        </w:rPr>
        <w:t xml:space="preserve"> thousand euros), plus any tax that may be chargeable, in </w:t>
      </w:r>
      <w:r w:rsidR="00A573C4">
        <w:rPr>
          <w:lang w:val="en-GB"/>
        </w:rPr>
        <w:t xml:space="preserve">respect of non-pecuniary damage, </w:t>
      </w:r>
      <w:r w:rsidRPr="000B7ACC" w:rsidR="00A573C4">
        <w:rPr>
          <w:lang w:val="en-GB"/>
        </w:rPr>
        <w:t xml:space="preserve">and EUR 2,280 (two thousand two hundred </w:t>
      </w:r>
      <w:r w:rsidR="003944DB">
        <w:rPr>
          <w:lang w:val="en-GB"/>
        </w:rPr>
        <w:t xml:space="preserve">and </w:t>
      </w:r>
      <w:r w:rsidRPr="000B7ACC" w:rsidR="00A573C4">
        <w:rPr>
          <w:lang w:val="en-GB"/>
        </w:rPr>
        <w:t>eighty euros) covering costs for the proceedings before the Court</w:t>
      </w:r>
      <w:r w:rsidR="00A573C4">
        <w:rPr>
          <w:lang w:val="en-GB"/>
        </w:rPr>
        <w:t>;</w:t>
      </w:r>
    </w:p>
    <w:p w:rsidRPr="00B37ACD" w:rsidR="00014566" w:rsidP="00E56FA5" w:rsidRDefault="00B37467">
      <w:pPr>
        <w:pStyle w:val="JuLista"/>
        <w:rPr>
          <w:lang w:val="en-GB"/>
        </w:rPr>
      </w:pPr>
      <w:r w:rsidRPr="00B37ACD">
        <w:rPr>
          <w:lang w:val="en-GB"/>
        </w:rP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B37ACD" w:rsidR="00B37467" w:rsidP="00B37467" w:rsidRDefault="00B37467">
      <w:pPr>
        <w:pStyle w:val="JuList"/>
        <w:rPr>
          <w:lang w:val="en-GB"/>
        </w:rPr>
      </w:pPr>
    </w:p>
    <w:p w:rsidRPr="00B37ACD" w:rsidR="00014566" w:rsidP="00C621C2" w:rsidRDefault="00B37467">
      <w:pPr>
        <w:pStyle w:val="JuList"/>
        <w:rPr>
          <w:lang w:val="en-GB"/>
        </w:rPr>
      </w:pPr>
      <w:r w:rsidRPr="00B37ACD">
        <w:rPr>
          <w:lang w:val="en-GB"/>
        </w:rPr>
        <w:lastRenderedPageBreak/>
        <w:t>5</w:t>
      </w:r>
      <w:r w:rsidRPr="00B37ACD" w:rsidR="00014566">
        <w:rPr>
          <w:lang w:val="en-GB"/>
        </w:rPr>
        <w:t>.  </w:t>
      </w:r>
      <w:r w:rsidRPr="00B37ACD" w:rsidR="00014566">
        <w:rPr>
          <w:i/>
          <w:lang w:val="en-GB"/>
        </w:rPr>
        <w:t>Dismisses</w:t>
      </w:r>
      <w:r w:rsidR="008D638A">
        <w:rPr>
          <w:lang w:val="en-GB"/>
        </w:rPr>
        <w:t>, unanimously,</w:t>
      </w:r>
      <w:r w:rsidRPr="00B37ACD" w:rsidR="00014566">
        <w:rPr>
          <w:color w:val="000000"/>
          <w:lang w:val="en-GB"/>
        </w:rPr>
        <w:t xml:space="preserve"> </w:t>
      </w:r>
      <w:r w:rsidRPr="00B37ACD" w:rsidR="00014566">
        <w:rPr>
          <w:lang w:val="en-GB"/>
        </w:rPr>
        <w:t>the remainder of the applicant</w:t>
      </w:r>
      <w:r w:rsidR="001864C8">
        <w:rPr>
          <w:lang w:val="en-GB"/>
        </w:rPr>
        <w:t>’</w:t>
      </w:r>
      <w:r w:rsidRPr="00B37ACD" w:rsidR="002674BE">
        <w:rPr>
          <w:lang w:val="en-GB"/>
        </w:rPr>
        <w:t>s</w:t>
      </w:r>
      <w:r w:rsidR="008D638A">
        <w:rPr>
          <w:lang w:val="en-GB"/>
        </w:rPr>
        <w:t xml:space="preserve"> claim for just satisfaction.</w:t>
      </w:r>
    </w:p>
    <w:p w:rsidRPr="00B37ACD" w:rsidR="00014566" w:rsidP="00014566" w:rsidRDefault="00014566">
      <w:pPr>
        <w:pStyle w:val="JuParaLast"/>
        <w:rPr>
          <w:lang w:val="en-GB"/>
        </w:rPr>
      </w:pPr>
      <w:r w:rsidRPr="00B37ACD">
        <w:rPr>
          <w:lang w:val="en-GB"/>
        </w:rPr>
        <w:t xml:space="preserve">Done in English, and notified in writing on </w:t>
      </w:r>
      <w:r w:rsidR="008D638A">
        <w:rPr>
          <w:lang w:val="en-GB"/>
        </w:rPr>
        <w:t>13 January 2015</w:t>
      </w:r>
      <w:r w:rsidRPr="00B37ACD">
        <w:rPr>
          <w:lang w:val="en-GB"/>
        </w:rPr>
        <w:t>, pursuant to Rule 77 §§ 2 and 3 of the Rules of Court.</w:t>
      </w:r>
    </w:p>
    <w:p w:rsidRPr="00A573C4" w:rsidR="00014566" w:rsidP="00C621C2" w:rsidRDefault="00014566">
      <w:pPr>
        <w:pStyle w:val="JuSigned"/>
      </w:pPr>
      <w:r w:rsidRPr="00B37ACD">
        <w:rPr>
          <w:lang w:val="en-GB"/>
        </w:rPr>
        <w:tab/>
      </w:r>
      <w:r w:rsidR="008D638A">
        <w:t>Fatoş</w:t>
      </w:r>
      <w:r w:rsidRPr="00DD0F86" w:rsidR="008D638A">
        <w:t xml:space="preserve"> </w:t>
      </w:r>
      <w:r w:rsidR="008D638A">
        <w:t>Aracı</w:t>
      </w:r>
      <w:r w:rsidRPr="00A573C4">
        <w:tab/>
      </w:r>
      <w:r w:rsidRPr="00A573C4" w:rsidR="002674BE">
        <w:rPr>
          <w:szCs w:val="24"/>
        </w:rPr>
        <w:t>Päivi Hirvelä</w:t>
      </w:r>
      <w:r w:rsidR="00772D41">
        <w:rPr>
          <w:szCs w:val="24"/>
        </w:rPr>
        <w:br/>
      </w:r>
      <w:r w:rsidRPr="00A573C4">
        <w:tab/>
      </w:r>
      <w:r w:rsidRPr="00A573C4" w:rsidR="008D638A">
        <w:t xml:space="preserve">Deputy </w:t>
      </w:r>
      <w:r w:rsidRPr="00A573C4" w:rsidR="002674BE">
        <w:rPr>
          <w:iCs/>
        </w:rPr>
        <w:t>Registrar</w:t>
      </w:r>
      <w:r w:rsidRPr="00A573C4">
        <w:tab/>
        <w:t>President</w:t>
      </w:r>
    </w:p>
    <w:p w:rsidR="000B172B" w:rsidP="00436307" w:rsidRDefault="000B172B"/>
    <w:p w:rsidRPr="00A83F4D" w:rsidR="000B172B" w:rsidP="0048630B" w:rsidRDefault="000B172B">
      <w:pPr>
        <w:pStyle w:val="JuParaLast"/>
      </w:pPr>
      <w:r w:rsidRPr="00A83F4D">
        <w:t xml:space="preserve">In accordance with Article 45 § 2 of the Convention and Rule 74 § 2 of the Rules of Court, the </w:t>
      </w:r>
      <w:r w:rsidR="007D47FC">
        <w:t xml:space="preserve">separate opinion of Judges </w:t>
      </w:r>
      <w:r w:rsidRPr="00A83F4D" w:rsidR="007D47FC">
        <w:t xml:space="preserve">Mahoney </w:t>
      </w:r>
      <w:r w:rsidR="007D47FC">
        <w:t xml:space="preserve">and </w:t>
      </w:r>
      <w:r w:rsidRPr="008D638A" w:rsidR="007D47FC">
        <w:t>Wojtyczek</w:t>
      </w:r>
      <w:r w:rsidR="007D47FC">
        <w:t xml:space="preserve"> are annexed to this judgment.</w:t>
      </w:r>
    </w:p>
    <w:p w:rsidR="000B172B" w:rsidP="0048630B" w:rsidRDefault="00D84D79">
      <w:pPr>
        <w:pStyle w:val="JuInitialled"/>
      </w:pPr>
      <w:r>
        <w:t>P.H.</w:t>
      </w:r>
      <w:r w:rsidRPr="00A83F4D" w:rsidR="000B172B">
        <w:br/>
      </w:r>
      <w:r>
        <w:t>F.A.</w:t>
      </w:r>
      <w:r w:rsidR="00772D41">
        <w:br/>
      </w:r>
    </w:p>
    <w:p w:rsidR="00864B58" w:rsidP="0048630B" w:rsidRDefault="00864B58">
      <w:pPr>
        <w:pStyle w:val="JuInitialled"/>
        <w:sectPr w:rsidR="00864B58" w:rsidSect="008D638A">
          <w:headerReference w:type="even" r:id="rId12"/>
          <w:headerReference w:type="default" r:id="rId13"/>
          <w:footnotePr>
            <w:numRestart w:val="eachPage"/>
          </w:footnotePr>
          <w:pgSz w:w="11906" w:h="16838" w:code="9"/>
          <w:pgMar w:top="2274" w:right="2274" w:bottom="2274" w:left="2274" w:header="1701" w:footer="720" w:gutter="0"/>
          <w:pgNumType w:start="1"/>
          <w:cols w:space="720"/>
          <w:docGrid w:linePitch="326"/>
        </w:sectPr>
      </w:pPr>
    </w:p>
    <w:p w:rsidRPr="00864B58" w:rsidR="00864B58" w:rsidP="001369EA" w:rsidRDefault="00864B58">
      <w:pPr>
        <w:pStyle w:val="ECHRTitleCentre1"/>
        <w:rPr>
          <w:rFonts w:eastAsia="Times New Roman"/>
          <w:lang w:val="en-GB"/>
        </w:rPr>
      </w:pPr>
      <w:r w:rsidRPr="00864B58">
        <w:rPr>
          <w:rFonts w:eastAsia="Times New Roman"/>
          <w:lang w:val="en-GB"/>
        </w:rPr>
        <w:lastRenderedPageBreak/>
        <w:t>DISSENTING OPINION OF JUDGES MAHONEY AND</w:t>
      </w:r>
      <w:r w:rsidR="00772D41">
        <w:rPr>
          <w:rFonts w:eastAsia="Times New Roman"/>
          <w:lang w:val="en-GB"/>
        </w:rPr>
        <w:t> </w:t>
      </w:r>
      <w:r w:rsidRPr="00864B58">
        <w:rPr>
          <w:rFonts w:eastAsia="Times New Roman"/>
          <w:lang w:val="en-GB"/>
        </w:rPr>
        <w:t>WOJTYCZEK</w:t>
      </w:r>
    </w:p>
    <w:p w:rsidRPr="00864B58" w:rsidR="00864B58" w:rsidP="001369EA" w:rsidRDefault="00864B58">
      <w:pPr>
        <w:pStyle w:val="OpiPara"/>
        <w:rPr>
          <w:rFonts w:eastAsia="Times New Roman"/>
          <w:lang w:val="en-GB"/>
        </w:rPr>
      </w:pPr>
      <w:r w:rsidRPr="00864B58">
        <w:rPr>
          <w:rFonts w:eastAsia="Times New Roman"/>
          <w:lang w:val="en-GB"/>
        </w:rPr>
        <w:t>1.</w:t>
      </w:r>
      <w:r w:rsidR="00772D41">
        <w:rPr>
          <w:rFonts w:eastAsia="Times New Roman"/>
          <w:lang w:val="en-GB"/>
        </w:rPr>
        <w:t>  </w:t>
      </w:r>
      <w:r w:rsidRPr="00864B58">
        <w:rPr>
          <w:rFonts w:eastAsia="Times New Roman"/>
          <w:lang w:val="en-GB"/>
        </w:rPr>
        <w:t>We have been unable to agree with our colleagues that the applicant has been the victim of an unjustified interference with his freedom of expression as protected by Article 10 of the Convention. In our view, the facts of the present case present the characteristics of a classic employment dispute and, in so far as any issue of freedom of expression arose, it was adequately dealt with by the national courts for the purposes of Article 10 of the Convention. As far as we are concerned, the applicant has not produced to this Court any grounds for arriving at a conclusion other than the one arrived at by the national courts.</w:t>
      </w:r>
    </w:p>
    <w:p w:rsidRPr="00864B58" w:rsidR="00864B58" w:rsidP="00547A2D" w:rsidRDefault="00864B58">
      <w:pPr>
        <w:pStyle w:val="ECHRHeading2"/>
        <w:rPr>
          <w:rFonts w:eastAsia="Times New Roman"/>
          <w:lang w:val="en-GB"/>
        </w:rPr>
      </w:pPr>
      <w:r w:rsidRPr="00864B58">
        <w:rPr>
          <w:rFonts w:eastAsia="Times New Roman"/>
          <w:lang w:val="en-GB"/>
        </w:rPr>
        <w:t>A.</w:t>
      </w:r>
      <w:r w:rsidR="00772D41">
        <w:rPr>
          <w:rFonts w:eastAsia="Times New Roman"/>
          <w:lang w:val="en-GB"/>
        </w:rPr>
        <w:t>  </w:t>
      </w:r>
      <w:r w:rsidRPr="00864B58">
        <w:rPr>
          <w:rFonts w:eastAsia="Times New Roman"/>
          <w:lang w:val="en-GB"/>
        </w:rPr>
        <w:t>Paragraph 1 of Article 10: Existence of an interference with the exercise of the right to freedom of expression</w:t>
      </w:r>
    </w:p>
    <w:p w:rsidR="00772D41" w:rsidP="001369EA" w:rsidRDefault="00864B58">
      <w:pPr>
        <w:pStyle w:val="OpiPara"/>
        <w:rPr>
          <w:rFonts w:eastAsia="Times New Roman"/>
        </w:rPr>
      </w:pPr>
      <w:r w:rsidRPr="00864B58">
        <w:rPr>
          <w:rFonts w:eastAsia="Times New Roman"/>
        </w:rPr>
        <w:t>2.</w:t>
      </w:r>
      <w:r w:rsidR="00772D41">
        <w:rPr>
          <w:rFonts w:eastAsia="Times New Roman"/>
        </w:rPr>
        <w:t>  </w:t>
      </w:r>
      <w:r w:rsidRPr="00864B58">
        <w:rPr>
          <w:rFonts w:eastAsia="Times New Roman"/>
        </w:rPr>
        <w:t>When considering cases concerning freedom of expression in the context labour relations it is necessary to distinguish two main types of situations.</w:t>
      </w:r>
    </w:p>
    <w:p w:rsidR="00772D41" w:rsidP="001369EA" w:rsidRDefault="00864B58">
      <w:pPr>
        <w:pStyle w:val="OpiPara"/>
        <w:rPr>
          <w:rFonts w:eastAsia="Times New Roman"/>
        </w:rPr>
      </w:pPr>
      <w:r w:rsidRPr="00864B58">
        <w:rPr>
          <w:rFonts w:eastAsia="Times New Roman"/>
        </w:rPr>
        <w:t>In the first one, an employee expresses - in public or in private - views on questions of public interest, which may or may not be related to his or her employer. The employer imposes on the employee a sanction for the views expressed.</w:t>
      </w:r>
    </w:p>
    <w:p w:rsidR="00772D41" w:rsidP="001369EA" w:rsidRDefault="00864B58">
      <w:pPr>
        <w:pStyle w:val="OpiPara"/>
        <w:rPr>
          <w:rFonts w:eastAsia="Times New Roman"/>
        </w:rPr>
      </w:pPr>
      <w:r w:rsidRPr="00864B58">
        <w:rPr>
          <w:rFonts w:eastAsia="Times New Roman"/>
        </w:rPr>
        <w:t>In the second one, an employee communicates to the employer his or her views concerning matters directly related to his or her employment in order to influence the employer</w:t>
      </w:r>
      <w:r w:rsidR="001864C8">
        <w:rPr>
          <w:rFonts w:eastAsia="Times New Roman"/>
        </w:rPr>
        <w:t>’</w:t>
      </w:r>
      <w:r w:rsidRPr="00864B58">
        <w:rPr>
          <w:rFonts w:eastAsia="Times New Roman"/>
        </w:rPr>
        <w:t>s attitude and to shape the relations between the two parties. The employee</w:t>
      </w:r>
      <w:r w:rsidR="001864C8">
        <w:rPr>
          <w:rFonts w:eastAsia="Times New Roman"/>
        </w:rPr>
        <w:t>’</w:t>
      </w:r>
      <w:r w:rsidRPr="00864B58">
        <w:rPr>
          <w:rFonts w:eastAsia="Times New Roman"/>
        </w:rPr>
        <w:t>s utterances are an integral part of interactions between two parties within the framework of a labour relationship. The employer reacts to what it considers to be misconduct in these interactions.</w:t>
      </w:r>
    </w:p>
    <w:p w:rsidR="00772D41" w:rsidP="001369EA" w:rsidRDefault="00864B58">
      <w:pPr>
        <w:pStyle w:val="OpiPara"/>
        <w:rPr>
          <w:rFonts w:eastAsia="Times New Roman"/>
        </w:rPr>
      </w:pPr>
      <w:r w:rsidRPr="00864B58">
        <w:rPr>
          <w:rFonts w:eastAsia="Times New Roman"/>
        </w:rPr>
        <w:t>The two situations require a different approach as the legally protected values and interests at stake are different. As we explain below, the instant case belongs to the second type of situations.</w:t>
      </w:r>
    </w:p>
    <w:p w:rsidR="00772D41" w:rsidP="001369EA" w:rsidRDefault="00864B58">
      <w:pPr>
        <w:pStyle w:val="OpiPara"/>
        <w:rPr>
          <w:rFonts w:eastAsia="Times New Roman"/>
          <w:lang w:val="en-GB"/>
        </w:rPr>
      </w:pPr>
      <w:r w:rsidRPr="00864B58">
        <w:rPr>
          <w:rFonts w:eastAsia="Times New Roman"/>
          <w:lang w:val="en-GB"/>
        </w:rPr>
        <w:t>3.</w:t>
      </w:r>
      <w:r w:rsidR="00772D41">
        <w:rPr>
          <w:rFonts w:eastAsia="Times New Roman"/>
          <w:lang w:val="en-GB"/>
        </w:rPr>
        <w:t>  </w:t>
      </w:r>
      <w:r w:rsidRPr="00864B58">
        <w:rPr>
          <w:rFonts w:eastAsia="Times New Roman"/>
          <w:lang w:val="en-GB"/>
        </w:rPr>
        <w:t xml:space="preserve">The majority of our colleagues assert that “the allegedly unethical </w:t>
      </w:r>
      <w:r w:rsidRPr="00864B58">
        <w:rPr>
          <w:rFonts w:eastAsia="Times New Roman"/>
          <w:u w:val="single"/>
          <w:lang w:val="en-GB"/>
        </w:rPr>
        <w:t>manner of expression</w:t>
      </w:r>
      <w:r w:rsidRPr="00864B58">
        <w:rPr>
          <w:rFonts w:eastAsia="Times New Roman"/>
          <w:lang w:val="en-GB"/>
        </w:rPr>
        <w:t xml:space="preserve"> used by the applicant in communication with his employer” constituted “the crux of the employment dispute” (paragraph 45 </w:t>
      </w:r>
      <w:r w:rsidRPr="00864B58">
        <w:rPr>
          <w:rFonts w:eastAsia="Times New Roman"/>
          <w:i/>
          <w:lang w:val="en-GB"/>
        </w:rPr>
        <w:t>in fine</w:t>
      </w:r>
      <w:r w:rsidRPr="00864B58">
        <w:rPr>
          <w:rFonts w:eastAsia="Times New Roman"/>
          <w:lang w:val="en-GB"/>
        </w:rPr>
        <w:t xml:space="preserve"> of the present judgment – emphasis supplied). It is this conception of “the central issue in the dispute” and of “the nature of the dispute in question” that prompts the majority to hold that the applicant</w:t>
      </w:r>
      <w:r w:rsidR="001864C8">
        <w:rPr>
          <w:rFonts w:eastAsia="Times New Roman"/>
          <w:lang w:val="en-GB"/>
        </w:rPr>
        <w:t>’</w:t>
      </w:r>
      <w:r w:rsidRPr="00864B58">
        <w:rPr>
          <w:rFonts w:eastAsia="Times New Roman"/>
          <w:lang w:val="en-GB"/>
        </w:rPr>
        <w:t>s dismissal from his post amounted to an interference with the exercise by him of his freedom of expression (paragraphs 47 and 70 of the present judgment).</w:t>
      </w:r>
    </w:p>
    <w:p w:rsidRPr="00864B58" w:rsidR="00864B58" w:rsidP="001369EA" w:rsidRDefault="00772D41">
      <w:pPr>
        <w:pStyle w:val="OpiPara"/>
        <w:rPr>
          <w:rFonts w:eastAsia="Times New Roman"/>
          <w:lang w:val="en-GB"/>
        </w:rPr>
      </w:pPr>
      <w:r>
        <w:rPr>
          <w:rFonts w:eastAsia="Times New Roman"/>
          <w:lang w:val="en-GB"/>
        </w:rPr>
        <w:t>4.  </w:t>
      </w:r>
      <w:r w:rsidRPr="00864B58" w:rsidR="00864B58">
        <w:rPr>
          <w:rFonts w:eastAsia="Times New Roman"/>
          <w:lang w:val="en-GB"/>
        </w:rPr>
        <w:t>In our view, however, the applicant</w:t>
      </w:r>
      <w:r w:rsidR="001864C8">
        <w:rPr>
          <w:rFonts w:eastAsia="Times New Roman"/>
          <w:lang w:val="en-GB"/>
        </w:rPr>
        <w:t>’</w:t>
      </w:r>
      <w:r w:rsidRPr="00864B58" w:rsidR="00864B58">
        <w:rPr>
          <w:rFonts w:eastAsia="Times New Roman"/>
          <w:lang w:val="en-GB"/>
        </w:rPr>
        <w:t>s e-mail of 10 March 2010 to the Rector of the University, the ensuing notice of termination of employment sent to the applicant by the University and the subsequent decisions of the national courts tell a somewhat different story.</w:t>
      </w:r>
    </w:p>
    <w:p w:rsidR="00772D41" w:rsidP="001369EA" w:rsidRDefault="00864B58">
      <w:pPr>
        <w:pStyle w:val="OpiPara"/>
        <w:rPr>
          <w:rFonts w:eastAsia="Times New Roman"/>
          <w:lang w:val="en-GB"/>
        </w:rPr>
      </w:pPr>
      <w:r w:rsidRPr="00864B58">
        <w:rPr>
          <w:rFonts w:eastAsia="Times New Roman"/>
          <w:lang w:val="en-GB"/>
        </w:rPr>
        <w:lastRenderedPageBreak/>
        <w:t>In his e-mail the applicant “proposed” as a settlement of the dispute that either he retain his post as head of department as before or receive a sizeable financial compensation for loss of post, failing which he would appeal to the courts and “make everything public”, with a reference added to “the latest news” of events which reflected badly on the management and activities of the University (see paragraph 13 of the present judgment). The ensuing notice of termination of employment (see paragraph 17 of the present judgment) for its part explained that the applicant was dismissed for what the University considered to be “blackmail” in the e-mail of 10 March 2010 in the form of threats to disseminate disparaging information concerning the University as widely and publicly as possible if the applicant did not obtain what he demanded by way of settlement.</w:t>
      </w:r>
    </w:p>
    <w:p w:rsidR="00772D41" w:rsidP="001369EA" w:rsidRDefault="00772D41">
      <w:pPr>
        <w:pStyle w:val="OpiPara"/>
        <w:rPr>
          <w:rFonts w:eastAsia="Times New Roman"/>
          <w:lang w:val="en-GB"/>
        </w:rPr>
      </w:pPr>
      <w:r>
        <w:rPr>
          <w:rFonts w:eastAsia="Times New Roman"/>
          <w:lang w:val="en-GB"/>
        </w:rPr>
        <w:t>5.  </w:t>
      </w:r>
      <w:r w:rsidRPr="00864B58" w:rsidR="00864B58">
        <w:rPr>
          <w:rFonts w:eastAsia="Times New Roman"/>
          <w:lang w:val="en-GB"/>
        </w:rPr>
        <w:t>It was the applicant</w:t>
      </w:r>
      <w:r w:rsidR="001864C8">
        <w:rPr>
          <w:rFonts w:eastAsia="Times New Roman"/>
          <w:lang w:val="en-GB"/>
        </w:rPr>
        <w:t>’</w:t>
      </w:r>
      <w:r w:rsidRPr="00864B58" w:rsidR="00864B58">
        <w:rPr>
          <w:rFonts w:eastAsia="Times New Roman"/>
          <w:lang w:val="en-GB"/>
        </w:rPr>
        <w:t>s conduct, assessed as contrary to the University</w:t>
      </w:r>
      <w:r w:rsidR="001864C8">
        <w:rPr>
          <w:rFonts w:eastAsia="Times New Roman"/>
          <w:lang w:val="en-GB"/>
        </w:rPr>
        <w:t>’</w:t>
      </w:r>
      <w:r w:rsidRPr="00864B58" w:rsidR="00864B58">
        <w:rPr>
          <w:rFonts w:eastAsia="Times New Roman"/>
          <w:lang w:val="en-GB"/>
        </w:rPr>
        <w:t>s regulations, namely the very fact of making threats amounting to “blackmail”, which was relied on as the reason for his dismissal, not, as the applicant claims, the expression by him of “a legitimate opinion about problems prevailing in the University” (see paragraph 52 of the judgment, summarising the applicant</w:t>
      </w:r>
      <w:r w:rsidR="001864C8">
        <w:rPr>
          <w:rFonts w:eastAsia="Times New Roman"/>
          <w:lang w:val="en-GB"/>
        </w:rPr>
        <w:t>’</w:t>
      </w:r>
      <w:r w:rsidRPr="00864B58" w:rsidR="00864B58">
        <w:rPr>
          <w:rFonts w:eastAsia="Times New Roman"/>
          <w:lang w:val="en-GB"/>
        </w:rPr>
        <w:t>s complaint to this Court) or, as the majority state, “the allegedly unethical manner of expression used by [him] in his communication with his employer”. The domestic appeal court (the Regional Court) thereafter examined and decided the dispute between the applicant and his employer on this basis (see paragraphs 22-26 of the judgment).</w:t>
      </w:r>
    </w:p>
    <w:p w:rsidRPr="00864B58" w:rsidR="00864B58" w:rsidP="001369EA" w:rsidRDefault="00772D41">
      <w:pPr>
        <w:pStyle w:val="OpiPara"/>
        <w:rPr>
          <w:rFonts w:eastAsia="Times New Roman"/>
          <w:lang w:val="en-GB"/>
        </w:rPr>
      </w:pPr>
      <w:r>
        <w:rPr>
          <w:rFonts w:eastAsia="Times New Roman"/>
          <w:lang w:val="en-GB"/>
        </w:rPr>
        <w:t>6.  </w:t>
      </w:r>
      <w:r w:rsidRPr="00864B58" w:rsidR="00864B58">
        <w:rPr>
          <w:rFonts w:eastAsia="Times New Roman"/>
          <w:lang w:val="en-GB"/>
        </w:rPr>
        <w:t>As the judgment in the present case itself also points out, while it may be that the impugned e-mail could be read as containing insults, this factor was not gone into by the domestic appeal court, which did not analyse the language used from this angle (see paragraph 91 of the judgment).</w:t>
      </w:r>
    </w:p>
    <w:p w:rsidRPr="00864B58" w:rsidR="00864B58" w:rsidP="001369EA" w:rsidRDefault="00772D41">
      <w:pPr>
        <w:pStyle w:val="OpiPara"/>
        <w:rPr>
          <w:rFonts w:eastAsia="Times New Roman"/>
          <w:lang w:val="en-GB"/>
        </w:rPr>
      </w:pPr>
      <w:r>
        <w:rPr>
          <w:rFonts w:eastAsia="Times New Roman"/>
          <w:lang w:val="en-GB"/>
        </w:rPr>
        <w:t>7.  </w:t>
      </w:r>
      <w:r w:rsidRPr="00864B58" w:rsidR="00864B58">
        <w:rPr>
          <w:rFonts w:eastAsia="Times New Roman"/>
          <w:lang w:val="en-GB"/>
        </w:rPr>
        <w:t>The majority also point out that “in reaching their conclusion about the lawfulness of the applicant</w:t>
      </w:r>
      <w:r w:rsidR="001864C8">
        <w:rPr>
          <w:rFonts w:eastAsia="Times New Roman"/>
          <w:lang w:val="en-GB"/>
        </w:rPr>
        <w:t>’</w:t>
      </w:r>
      <w:r w:rsidRPr="00864B58" w:rsidR="00864B58">
        <w:rPr>
          <w:rFonts w:eastAsia="Times New Roman"/>
          <w:lang w:val="en-GB"/>
        </w:rPr>
        <w:t>s dismissal the domestic courts relied on evidence which contained references to other activities carried out by the applicant prior to his sending the impugned mail”. From this the majority deduce that “the applicant</w:t>
      </w:r>
      <w:r w:rsidR="001864C8">
        <w:rPr>
          <w:rFonts w:eastAsia="Times New Roman"/>
          <w:lang w:val="en-GB"/>
        </w:rPr>
        <w:t>’</w:t>
      </w:r>
      <w:r w:rsidRPr="00864B58" w:rsidR="00864B58">
        <w:rPr>
          <w:rFonts w:eastAsia="Times New Roman"/>
          <w:lang w:val="en-GB"/>
        </w:rPr>
        <w:t>s prior activities in expressing criticism played some role in deciding whether the applicant</w:t>
      </w:r>
      <w:r w:rsidR="001864C8">
        <w:rPr>
          <w:rFonts w:eastAsia="Times New Roman"/>
          <w:lang w:val="en-GB"/>
        </w:rPr>
        <w:t>’</w:t>
      </w:r>
      <w:r w:rsidRPr="00864B58" w:rsidR="00864B58">
        <w:rPr>
          <w:rFonts w:eastAsia="Times New Roman"/>
          <w:lang w:val="en-GB"/>
        </w:rPr>
        <w:t>s dismissal had been lawful” (see paragraph 69 of the judgment). The domestic appeal court did indeed refer both to “other activities</w:t>
      </w:r>
      <w:r>
        <w:rPr>
          <w:rFonts w:eastAsia="Times New Roman"/>
          <w:lang w:val="en-GB"/>
        </w:rPr>
        <w:t>...</w:t>
      </w:r>
      <w:r w:rsidRPr="00864B58" w:rsidR="00864B58">
        <w:rPr>
          <w:rFonts w:eastAsia="Times New Roman"/>
          <w:lang w:val="en-GB"/>
        </w:rPr>
        <w:t>, including making unfounded statements” and to the expression by the applicant of “legitimate concerns” about the reorganisation of the University and the management of its financial resources (see paragraphs 23 and 26 of the judgment). However, the incidence of such references for the exercise by the applicant of his freedom of expression was explicitly addressed by the appeal court as follows:</w:t>
      </w:r>
    </w:p>
    <w:p w:rsidRPr="00864B58" w:rsidR="00864B58" w:rsidP="001369EA" w:rsidRDefault="00864B58">
      <w:pPr>
        <w:pStyle w:val="OpiPara"/>
        <w:rPr>
          <w:rFonts w:eastAsia="Times New Roman"/>
          <w:lang w:val="en-GB"/>
        </w:rPr>
      </w:pPr>
      <w:r w:rsidRPr="00864B58">
        <w:rPr>
          <w:rFonts w:eastAsia="Times New Roman"/>
          <w:lang w:val="en-GB"/>
        </w:rPr>
        <w:t>“[The appeal court] finds that there is no evidence that prior to the letter of 20 March 2010 [the University] had obstructed the applicant</w:t>
      </w:r>
      <w:r w:rsidR="001864C8">
        <w:rPr>
          <w:rFonts w:eastAsia="Times New Roman"/>
          <w:lang w:val="en-GB"/>
        </w:rPr>
        <w:t>’</w:t>
      </w:r>
      <w:r w:rsidRPr="00864B58">
        <w:rPr>
          <w:rFonts w:eastAsia="Times New Roman"/>
          <w:lang w:val="en-GB"/>
        </w:rPr>
        <w:t>s democratic rights to inform society and the competent authorities about the alleged violations in the [University].” (see paragraph 25 of the judgment)</w:t>
      </w:r>
    </w:p>
    <w:p w:rsidRPr="00864B58" w:rsidR="00864B58" w:rsidP="001369EA" w:rsidRDefault="00864B58">
      <w:pPr>
        <w:pStyle w:val="OpiPara"/>
        <w:rPr>
          <w:rFonts w:eastAsia="Times New Roman"/>
          <w:lang w:val="en-GB"/>
        </w:rPr>
      </w:pPr>
      <w:r w:rsidRPr="00864B58">
        <w:rPr>
          <w:rFonts w:eastAsia="Times New Roman"/>
          <w:lang w:val="en-GB"/>
        </w:rPr>
        <w:lastRenderedPageBreak/>
        <w:t>In other words, for the domestic appeal court there was no interference by the University with the applicant</w:t>
      </w:r>
      <w:r w:rsidR="001864C8">
        <w:rPr>
          <w:rFonts w:eastAsia="Times New Roman"/>
          <w:lang w:val="en-GB"/>
        </w:rPr>
        <w:t>’</w:t>
      </w:r>
      <w:r w:rsidRPr="00864B58">
        <w:rPr>
          <w:rFonts w:eastAsia="Times New Roman"/>
          <w:lang w:val="en-GB"/>
        </w:rPr>
        <w:t>s exercise of his freedom of expression in relation to his “prior activities” in expressing criticism. In their analysis of interference, the majority pass over in silence this aspect of the domestic appeal court</w:t>
      </w:r>
      <w:r w:rsidR="001864C8">
        <w:rPr>
          <w:rFonts w:eastAsia="Times New Roman"/>
          <w:lang w:val="en-GB"/>
        </w:rPr>
        <w:t>’</w:t>
      </w:r>
      <w:r w:rsidRPr="00864B58">
        <w:rPr>
          <w:rFonts w:eastAsia="Times New Roman"/>
          <w:lang w:val="en-GB"/>
        </w:rPr>
        <w:t>s ruling on the dispute between the applicant and his employer.</w:t>
      </w:r>
    </w:p>
    <w:p w:rsidR="00772D41" w:rsidP="001369EA" w:rsidRDefault="00772D41">
      <w:pPr>
        <w:pStyle w:val="OpiPara"/>
        <w:rPr>
          <w:rFonts w:eastAsia="Times New Roman"/>
          <w:lang w:val="en-GB"/>
        </w:rPr>
      </w:pPr>
      <w:r>
        <w:rPr>
          <w:rFonts w:eastAsia="Times New Roman"/>
          <w:lang w:val="en-GB"/>
        </w:rPr>
        <w:t>8.  </w:t>
      </w:r>
      <w:r w:rsidRPr="00864B58" w:rsidR="00864B58">
        <w:rPr>
          <w:rFonts w:eastAsia="Times New Roman"/>
          <w:lang w:val="en-GB"/>
        </w:rPr>
        <w:t>Consequently, our first doubt as to the majority</w:t>
      </w:r>
      <w:r w:rsidR="001864C8">
        <w:rPr>
          <w:rFonts w:eastAsia="Times New Roman"/>
          <w:lang w:val="en-GB"/>
        </w:rPr>
        <w:t>’</w:t>
      </w:r>
      <w:r w:rsidRPr="00864B58" w:rsidR="00864B58">
        <w:rPr>
          <w:rFonts w:eastAsia="Times New Roman"/>
          <w:lang w:val="en-GB"/>
        </w:rPr>
        <w:t>s analysis of the facts in terms of Article 10 of the Convention is as to the existence of an interference with the exercise of his freedom of expression by the applicant. In sum, it would appear from the material in the case-file that the applicant was not penalised by way of dismissal from his post on account of any expression by him of his opinions, whether in the e-mail of 20 March 201 or before that, the ground that the domestic appeal court relied on for his dismissal being perceived professional and ethical misconduct.</w:t>
      </w:r>
    </w:p>
    <w:p w:rsidRPr="00864B58" w:rsidR="00864B58" w:rsidP="001369EA" w:rsidRDefault="00864B58">
      <w:pPr>
        <w:pStyle w:val="OpiH1"/>
        <w:rPr>
          <w:rFonts w:eastAsia="Times New Roman"/>
          <w:lang w:val="en-GB"/>
        </w:rPr>
      </w:pPr>
      <w:r w:rsidRPr="00864B58">
        <w:rPr>
          <w:rFonts w:eastAsia="Times New Roman"/>
          <w:lang w:val="en-GB"/>
        </w:rPr>
        <w:t>B.</w:t>
      </w:r>
      <w:r w:rsidR="00772D41">
        <w:rPr>
          <w:rFonts w:eastAsia="Times New Roman"/>
          <w:lang w:val="en-GB"/>
        </w:rPr>
        <w:t>  </w:t>
      </w:r>
      <w:r w:rsidRPr="00864B58">
        <w:rPr>
          <w:rFonts w:eastAsia="Times New Roman"/>
          <w:lang w:val="en-GB"/>
        </w:rPr>
        <w:t>Paragraph 2 of Article 10: Whether the interference was “necessary in a democratic society”</w:t>
      </w:r>
    </w:p>
    <w:p w:rsidRPr="00864B58" w:rsidR="00864B58" w:rsidP="001369EA" w:rsidRDefault="00772D41">
      <w:pPr>
        <w:pStyle w:val="OpiPara"/>
        <w:rPr>
          <w:rFonts w:eastAsia="Times New Roman"/>
          <w:lang w:val="en-GB"/>
        </w:rPr>
      </w:pPr>
      <w:r>
        <w:rPr>
          <w:rFonts w:eastAsia="Times New Roman"/>
          <w:lang w:val="en-GB"/>
        </w:rPr>
        <w:t>9.  </w:t>
      </w:r>
      <w:r w:rsidRPr="00864B58" w:rsidR="00864B58">
        <w:rPr>
          <w:rFonts w:eastAsia="Times New Roman"/>
          <w:lang w:val="en-GB"/>
        </w:rPr>
        <w:t>In any event, even assuming that the applicant</w:t>
      </w:r>
      <w:r w:rsidR="001864C8">
        <w:rPr>
          <w:rFonts w:eastAsia="Times New Roman"/>
          <w:lang w:val="en-GB"/>
        </w:rPr>
        <w:t>’</w:t>
      </w:r>
      <w:r w:rsidRPr="00864B58" w:rsidR="00864B58">
        <w:rPr>
          <w:rFonts w:eastAsia="Times New Roman"/>
          <w:lang w:val="en-GB"/>
        </w:rPr>
        <w:t>s dismissal entailed an interference with his exercise of his freedom of expression, we find no ground for holding that that interference, as upheld by the domestic courts, was not “necessary in a democratic society”.</w:t>
      </w:r>
    </w:p>
    <w:p w:rsidR="00772D41" w:rsidP="001369EA" w:rsidRDefault="00772D41">
      <w:pPr>
        <w:pStyle w:val="OpiPara"/>
        <w:rPr>
          <w:rFonts w:eastAsia="Times New Roman"/>
          <w:lang w:val="en-GB"/>
        </w:rPr>
      </w:pPr>
      <w:r>
        <w:rPr>
          <w:rFonts w:eastAsia="Times New Roman"/>
          <w:lang w:val="en-GB"/>
        </w:rPr>
        <w:t>10.  </w:t>
      </w:r>
      <w:r w:rsidRPr="00864B58" w:rsidR="00864B58">
        <w:rPr>
          <w:rFonts w:eastAsia="Times New Roman"/>
          <w:lang w:val="en-GB"/>
        </w:rPr>
        <w:t>The “public interest” in the disclosure of information on management shortcomings and plagiarism at the University relied on by the majority of our colleagues (see paragraphs 83-85 of the judgment) turns out on closer examination of the case-file to be extremely weak in the circumstances of the present case. To begin with, the applicant was perfectly willing to forego any such disclosure “in the public interest” provided that he kept his job as head of department or received significant compensation (see his e-mail of 10 March 2010 – paragraph 13 of the judgment). The possible resort to disclosure of the disparaging information concerning the University was quite evidently mentioned by him as a bargaining tool, among others, in his employment dispute with the University. The truthfulness and authenticity of this disparaging information, to which the majority attaches some importance (see paragraph 84 of the judgment), does not at all detract from the “blackmailing” character of his threat of disclosure, that is to say, from the fact that he was using the threat of disseminating disparaging information as a lever to obtain from the University the settlement that he desired of the dispute.</w:t>
      </w:r>
    </w:p>
    <w:p w:rsidRPr="00864B58" w:rsidR="00864B58" w:rsidP="001369EA" w:rsidRDefault="00864B58">
      <w:pPr>
        <w:pStyle w:val="OpiPara"/>
        <w:rPr>
          <w:rFonts w:eastAsia="Times New Roman"/>
          <w:lang w:val="en-GB"/>
        </w:rPr>
      </w:pPr>
      <w:r w:rsidRPr="00864B58">
        <w:rPr>
          <w:rFonts w:eastAsia="Times New Roman"/>
          <w:lang w:val="en-GB"/>
        </w:rPr>
        <w:t xml:space="preserve">Thus, on the basis of the material before it and after having heard argument, the domestic appeal court found – again a material factual element passed over in silence by the majority – that there was “no reason to conclude that the applicant had only intended to inform [the Rector] about [his plan] to exercise his democratic rights, [that is] to submit complaints to the courts and to publish information in the media, while respecting the </w:t>
      </w:r>
      <w:r w:rsidRPr="00864B58">
        <w:rPr>
          <w:rFonts w:eastAsia="Times New Roman"/>
          <w:lang w:val="en-GB"/>
        </w:rPr>
        <w:lastRenderedPageBreak/>
        <w:t>interests of society” (see paragraph 25 of the judgment). Rather, the appeal court found it established that what the applicant was seeking to achieve was the self-serving objective of preserving his job or obtaining significant financial compensation, not any objective of acting in the public interest.</w:t>
      </w:r>
    </w:p>
    <w:p w:rsidRPr="00864B58" w:rsidR="00864B58" w:rsidP="001369EA" w:rsidRDefault="00772D41">
      <w:pPr>
        <w:pStyle w:val="OpiPara"/>
        <w:rPr>
          <w:rFonts w:eastAsia="Times New Roman"/>
          <w:lang w:val="en-GB"/>
        </w:rPr>
      </w:pPr>
      <w:r>
        <w:rPr>
          <w:rFonts w:eastAsia="Times New Roman"/>
          <w:lang w:val="en-GB"/>
        </w:rPr>
        <w:t>11.  </w:t>
      </w:r>
      <w:r w:rsidRPr="00864B58" w:rsidR="00864B58">
        <w:rPr>
          <w:rFonts w:eastAsia="Times New Roman"/>
          <w:lang w:val="en-GB"/>
        </w:rPr>
        <w:t>It goes without saying that the lower the degree of public interest involved in the expression of opinion or the dissemination of information in question, the lower will be the level of protection afforded under Article 10 of the Convention. To this extent, the applicant</w:t>
      </w:r>
      <w:r w:rsidR="001864C8">
        <w:rPr>
          <w:rFonts w:eastAsia="Times New Roman"/>
          <w:lang w:val="en-GB"/>
        </w:rPr>
        <w:t>’</w:t>
      </w:r>
      <w:r w:rsidRPr="00864B58" w:rsidR="00864B58">
        <w:rPr>
          <w:rFonts w:eastAsia="Times New Roman"/>
          <w:lang w:val="en-GB"/>
        </w:rPr>
        <w:t>s motives – in having as his main, driving concern the maintenance of his employment and its benefits, rather than bringing to the attention of the public worrying aspects of the University</w:t>
      </w:r>
      <w:r w:rsidR="001864C8">
        <w:rPr>
          <w:rFonts w:eastAsia="Times New Roman"/>
          <w:lang w:val="en-GB"/>
        </w:rPr>
        <w:t>’</w:t>
      </w:r>
      <w:r w:rsidRPr="00864B58" w:rsidR="00864B58">
        <w:rPr>
          <w:rFonts w:eastAsia="Times New Roman"/>
          <w:lang w:val="en-GB"/>
        </w:rPr>
        <w:t>s management and activities – are indeed of primary relevance for the balancing exercise to be carried out under Article 10 and not merely, as the majority suggest (see paragraph 87 of the judgment), in the possible context of whilstle-blowing.</w:t>
      </w:r>
    </w:p>
    <w:p w:rsidR="00772D41" w:rsidP="001369EA" w:rsidRDefault="00772D41">
      <w:pPr>
        <w:pStyle w:val="OpiPara"/>
        <w:rPr>
          <w:rFonts w:eastAsia="Times New Roman"/>
          <w:lang w:val="en-GB"/>
        </w:rPr>
      </w:pPr>
      <w:r>
        <w:rPr>
          <w:rFonts w:eastAsia="Times New Roman"/>
          <w:lang w:val="en-GB"/>
        </w:rPr>
        <w:t>12.  </w:t>
      </w:r>
      <w:r w:rsidRPr="00864B58" w:rsidR="00864B58">
        <w:rPr>
          <w:rFonts w:eastAsia="Times New Roman"/>
          <w:lang w:val="en-GB"/>
        </w:rPr>
        <w:t>On the other hand, the circumstances to which the majority attaches importance when addressing the issue of the applicant</w:t>
      </w:r>
      <w:r w:rsidR="001864C8">
        <w:rPr>
          <w:rFonts w:eastAsia="Times New Roman"/>
          <w:lang w:val="en-GB"/>
        </w:rPr>
        <w:t>’</w:t>
      </w:r>
      <w:r w:rsidRPr="00864B58" w:rsidR="00864B58">
        <w:rPr>
          <w:rFonts w:eastAsia="Times New Roman"/>
          <w:lang w:val="en-GB"/>
        </w:rPr>
        <w:t>s motives – such as the initial communications between the Rector of the University, the functions of the Rector within the University and the amount of compensation sought by the applicant (see paragraph 88 of the judgment) – are matters going to the actual merits of the employment dispute.</w:t>
      </w:r>
    </w:p>
    <w:p w:rsidR="00772D41" w:rsidP="001369EA" w:rsidRDefault="00772D41">
      <w:pPr>
        <w:pStyle w:val="OpiPara"/>
        <w:rPr>
          <w:rFonts w:eastAsia="Times New Roman"/>
          <w:lang w:val="en-GB"/>
        </w:rPr>
      </w:pPr>
      <w:r>
        <w:rPr>
          <w:rFonts w:eastAsia="Times New Roman"/>
          <w:lang w:val="en-GB"/>
        </w:rPr>
        <w:t>13.  </w:t>
      </w:r>
      <w:r w:rsidRPr="00864B58" w:rsidR="00864B58">
        <w:rPr>
          <w:rFonts w:eastAsia="Times New Roman"/>
          <w:lang w:val="en-GB"/>
        </w:rPr>
        <w:t>It is not part of this Court</w:t>
      </w:r>
      <w:r w:rsidR="001864C8">
        <w:rPr>
          <w:rFonts w:eastAsia="Times New Roman"/>
          <w:lang w:val="en-GB"/>
        </w:rPr>
        <w:t>’</w:t>
      </w:r>
      <w:r w:rsidRPr="00864B58" w:rsidR="00864B58">
        <w:rPr>
          <w:rFonts w:eastAsia="Times New Roman"/>
          <w:lang w:val="en-GB"/>
        </w:rPr>
        <w:t>s role to rejudge the merits of the employment dispute. In any event, there is no reason why this – international – Court</w:t>
      </w:r>
      <w:r w:rsidR="001864C8">
        <w:rPr>
          <w:rFonts w:eastAsia="Times New Roman"/>
          <w:lang w:val="en-GB"/>
        </w:rPr>
        <w:t>’</w:t>
      </w:r>
      <w:r w:rsidRPr="00864B58" w:rsidR="00864B58">
        <w:rPr>
          <w:rFonts w:eastAsia="Times New Roman"/>
          <w:lang w:val="en-GB"/>
        </w:rPr>
        <w:t>s assessment, at one remove, of these circumstances should be any more reliable than that of the national courts.</w:t>
      </w:r>
    </w:p>
    <w:p w:rsidR="00772D41" w:rsidP="001369EA" w:rsidRDefault="00772D41">
      <w:pPr>
        <w:pStyle w:val="OpiPara"/>
        <w:rPr>
          <w:rFonts w:eastAsia="Times New Roman"/>
          <w:lang w:val="en-GB"/>
        </w:rPr>
      </w:pPr>
      <w:r>
        <w:rPr>
          <w:rFonts w:eastAsia="Times New Roman"/>
          <w:lang w:val="en-GB"/>
        </w:rPr>
        <w:t>14.  </w:t>
      </w:r>
      <w:r w:rsidRPr="00864B58" w:rsidR="00864B58">
        <w:rPr>
          <w:rFonts w:eastAsia="Times New Roman"/>
          <w:lang w:val="en-GB"/>
        </w:rPr>
        <w:t>In its judgment the appeal court did balance the applicant</w:t>
      </w:r>
      <w:r w:rsidR="001864C8">
        <w:rPr>
          <w:rFonts w:eastAsia="Times New Roman"/>
          <w:lang w:val="en-GB"/>
        </w:rPr>
        <w:t>’</w:t>
      </w:r>
      <w:r w:rsidRPr="00864B58" w:rsidR="00864B58">
        <w:rPr>
          <w:rFonts w:eastAsia="Times New Roman"/>
          <w:lang w:val="en-GB"/>
        </w:rPr>
        <w:t>s freedom of expression against the other conflicting interests in issue. In particular, the appeal court expressly recognised “the applicant</w:t>
      </w:r>
      <w:r w:rsidR="001864C8">
        <w:rPr>
          <w:rFonts w:eastAsia="Times New Roman"/>
          <w:lang w:val="en-GB"/>
        </w:rPr>
        <w:t>’</w:t>
      </w:r>
      <w:r w:rsidRPr="00864B58" w:rsidR="00864B58">
        <w:rPr>
          <w:rFonts w:eastAsia="Times New Roman"/>
          <w:lang w:val="en-GB"/>
        </w:rPr>
        <w:t>s democratic rights to inform society and the competent institutions about the alleged violations in the [University]”, while noting that “nothing prevented the applicant from expressing his opinion in a manner compatible with ethics and staff regulations” (see paragraphs 25 and 26 of the judgment).</w:t>
      </w:r>
    </w:p>
    <w:p w:rsidR="00772D41" w:rsidP="001369EA" w:rsidRDefault="00864B58">
      <w:pPr>
        <w:pStyle w:val="OpiPara"/>
        <w:rPr>
          <w:rFonts w:eastAsia="Times New Roman"/>
          <w:lang w:val="en-GB"/>
        </w:rPr>
      </w:pPr>
      <w:r w:rsidRPr="00864B58">
        <w:rPr>
          <w:rFonts w:eastAsia="Times New Roman"/>
          <w:lang w:val="en-GB"/>
        </w:rPr>
        <w:t xml:space="preserve">In this connection, it is difficult to understand how the majority can either say that the domestic appeal court did not at all assess the public interest and truthfulness of the disparaging information that the applicant was threatening to disseminate if he did not obtain satisfaction (see paragraph 85 of the judgment) or criticise the appeal court for not having given this Court “the benefit of [a] relevant assessment” of the factors “relevant for the purposes of the analysis of </w:t>
      </w:r>
      <w:r w:rsidR="005B1641">
        <w:rPr>
          <w:rFonts w:eastAsia="Times New Roman"/>
          <w:lang w:val="en-GB"/>
        </w:rPr>
        <w:t>proportionality” (see paragraph </w:t>
      </w:r>
      <w:r w:rsidRPr="00864B58">
        <w:rPr>
          <w:rFonts w:eastAsia="Times New Roman"/>
          <w:lang w:val="en-GB"/>
        </w:rPr>
        <w:t>89 of the judgment). In our view, the considerations relied on by the appeal court were both relevant and sufficient. Given what the appeal court took to be the seriousness of the disloyal conduct of the applicant as established by the evidence before it, the sanction of dismissal cannot be regarded as disproportionate.</w:t>
      </w:r>
    </w:p>
    <w:p w:rsidR="00772D41" w:rsidP="001369EA" w:rsidRDefault="00772D41">
      <w:pPr>
        <w:pStyle w:val="OpiPara"/>
        <w:rPr>
          <w:rFonts w:eastAsia="Times New Roman"/>
        </w:rPr>
      </w:pPr>
      <w:r>
        <w:rPr>
          <w:rFonts w:eastAsia="Times New Roman"/>
        </w:rPr>
        <w:lastRenderedPageBreak/>
        <w:t>15.  </w:t>
      </w:r>
      <w:r w:rsidRPr="00864B58" w:rsidR="00864B58">
        <w:rPr>
          <w:rFonts w:eastAsia="Times New Roman"/>
        </w:rPr>
        <w:t>It is important to add that the assessment of the proportionality of a dismissal of an employee should take into consideration not only the rights of the employee but also the legitimate interests of the employer. The latter is, in principle, entitled to take measures to ensure the smooth running of the enterprise, including for the benefit of the employees taken as a whole, and, in that context, to choose its employees, to propose changes to the terms of their employment contract or to terminate the employment, provided that it respects the applicable national law, notably labour law and contract law.</w:t>
      </w:r>
    </w:p>
    <w:p w:rsidR="00772D41" w:rsidP="001369EA" w:rsidRDefault="00864B58">
      <w:pPr>
        <w:pStyle w:val="OpiPara"/>
        <w:rPr>
          <w:rFonts w:eastAsia="Times New Roman"/>
        </w:rPr>
      </w:pPr>
      <w:r w:rsidRPr="00864B58">
        <w:rPr>
          <w:rFonts w:eastAsia="Times New Roman"/>
        </w:rPr>
        <w:t>Furthermore, if the employer is a public university, the analysis should also take into account its position in the domestic law and especially the degree of autonomy it enjoys. Academic autonomy serves democracy in general and freedom of expression in particular. An academic institution is, in principle, entitled to exercise fully its freedom of taking employment decisions, within the limits of its autonomy as laid down in domestic law. We regret that the majority refrained from addressing these questions.</w:t>
      </w:r>
    </w:p>
    <w:p w:rsidRPr="00864B58" w:rsidR="00864B58" w:rsidP="001369EA" w:rsidRDefault="00864B58">
      <w:pPr>
        <w:pStyle w:val="ECHRHeading2"/>
        <w:rPr>
          <w:rFonts w:eastAsia="Times New Roman"/>
          <w:lang w:val="en-GB"/>
        </w:rPr>
      </w:pPr>
      <w:r w:rsidRPr="00864B58">
        <w:rPr>
          <w:rFonts w:eastAsia="Times New Roman"/>
          <w:lang w:val="en-GB"/>
        </w:rPr>
        <w:t>C.</w:t>
      </w:r>
      <w:r w:rsidR="00772D41">
        <w:rPr>
          <w:rFonts w:eastAsia="Times New Roman"/>
          <w:lang w:val="en-GB"/>
        </w:rPr>
        <w:t>  </w:t>
      </w:r>
      <w:r w:rsidRPr="00864B58">
        <w:rPr>
          <w:rFonts w:eastAsia="Times New Roman"/>
          <w:lang w:val="en-GB"/>
        </w:rPr>
        <w:t>Conclusion</w:t>
      </w:r>
    </w:p>
    <w:p w:rsidR="00772D41" w:rsidP="001369EA" w:rsidRDefault="00772D41">
      <w:pPr>
        <w:pStyle w:val="OpiPara"/>
        <w:rPr>
          <w:rFonts w:eastAsia="Times New Roman"/>
          <w:lang w:val="en-GB"/>
        </w:rPr>
      </w:pPr>
      <w:r>
        <w:rPr>
          <w:rFonts w:eastAsia="Times New Roman"/>
          <w:lang w:val="en-GB"/>
        </w:rPr>
        <w:t>16.  </w:t>
      </w:r>
      <w:r w:rsidRPr="00864B58" w:rsidR="00864B58">
        <w:rPr>
          <w:rFonts w:eastAsia="Times New Roman"/>
          <w:lang w:val="en-GB"/>
        </w:rPr>
        <w:t>In sum, we believe that the majority of our colleagues have misconceived the nature of the dispute (that is, the reason for the applicant</w:t>
      </w:r>
      <w:r w:rsidR="001864C8">
        <w:rPr>
          <w:rFonts w:eastAsia="Times New Roman"/>
          <w:lang w:val="en-GB"/>
        </w:rPr>
        <w:t>’</w:t>
      </w:r>
      <w:r w:rsidRPr="00864B58" w:rsidR="00864B58">
        <w:rPr>
          <w:rFonts w:eastAsia="Times New Roman"/>
          <w:lang w:val="en-GB"/>
        </w:rPr>
        <w:t>s dismissal from his post) and the content of the ruling by the national courts in order to arrive at their finding of a violation of the applicant</w:t>
      </w:r>
      <w:r w:rsidR="001864C8">
        <w:rPr>
          <w:rFonts w:eastAsia="Times New Roman"/>
          <w:lang w:val="en-GB"/>
        </w:rPr>
        <w:t>’</w:t>
      </w:r>
      <w:r w:rsidRPr="00864B58" w:rsidR="00864B58">
        <w:rPr>
          <w:rFonts w:eastAsia="Times New Roman"/>
          <w:lang w:val="en-GB"/>
        </w:rPr>
        <w:t>s right to freedom of expression. The approach proposed by the majority brings with it the risk of transforming the European Court of Human Rights into a higher-instance labour court adjudicating on the merits of labour disputes.</w:t>
      </w:r>
    </w:p>
    <w:sectPr w:rsidR="00772D41" w:rsidSect="00864B58">
      <w:headerReference w:type="even" r:id="rId14"/>
      <w:headerReference w:type="default" r:id="rId15"/>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9EA" w:rsidRDefault="001369EA" w:rsidP="00014566">
      <w:r>
        <w:separator/>
      </w:r>
    </w:p>
  </w:endnote>
  <w:endnote w:type="continuationSeparator" w:id="0">
    <w:p w:rsidR="001369EA" w:rsidRDefault="001369EA"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9EA" w:rsidRPr="00150BFA" w:rsidRDefault="001369EA" w:rsidP="0018612D">
    <w:pPr>
      <w:jc w:val="center"/>
    </w:pPr>
    <w:r>
      <w:rPr>
        <w:noProof/>
        <w:lang w:val="fr-FR" w:eastAsia="fr-FR"/>
      </w:rPr>
      <w:drawing>
        <wp:inline distT="0" distB="0" distL="0" distR="0" wp14:anchorId="6E04BD7A" wp14:editId="46E5EC2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369EA" w:rsidRDefault="001369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9EA" w:rsidRDefault="001369EA" w:rsidP="00014566">
      <w:r>
        <w:separator/>
      </w:r>
    </w:p>
  </w:footnote>
  <w:footnote w:type="continuationSeparator" w:id="0">
    <w:p w:rsidR="001369EA" w:rsidRDefault="001369EA"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9EA" w:rsidRPr="008D638A" w:rsidRDefault="001369EA" w:rsidP="008D638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9EA" w:rsidRPr="00A45145" w:rsidRDefault="001369EA" w:rsidP="0018612D">
    <w:pPr>
      <w:jc w:val="center"/>
    </w:pPr>
    <w:r>
      <w:rPr>
        <w:noProof/>
        <w:lang w:val="fr-FR" w:eastAsia="fr-FR"/>
      </w:rPr>
      <w:drawing>
        <wp:inline distT="0" distB="0" distL="0" distR="0" wp14:anchorId="309ABA99" wp14:editId="3AF5427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369EA" w:rsidRDefault="001369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9EA" w:rsidRPr="00FF2306" w:rsidRDefault="001369EA"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64C8">
      <w:rPr>
        <w:rStyle w:val="PageNumber"/>
        <w:noProof/>
        <w:szCs w:val="18"/>
        <w:lang w:val="en-GB"/>
      </w:rPr>
      <w:t>18</w:t>
    </w:r>
    <w:r>
      <w:rPr>
        <w:rStyle w:val="PageNumber"/>
        <w:szCs w:val="18"/>
        <w:lang w:val="en-GB"/>
      </w:rPr>
      <w:fldChar w:fldCharType="end"/>
    </w:r>
    <w:r w:rsidRPr="00FF2306">
      <w:rPr>
        <w:lang w:val="en-GB"/>
      </w:rPr>
      <w:tab/>
    </w:r>
    <w:r>
      <w:rPr>
        <w:lang w:val="en-GB"/>
      </w:rPr>
      <w:t>RUBINS v. LATVIA</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9EA" w:rsidRPr="00D60D87" w:rsidRDefault="001369EA" w:rsidP="00D60D87">
    <w:pPr>
      <w:pStyle w:val="ECHRHeader"/>
      <w:rPr>
        <w:lang w:val="en-GB"/>
      </w:rPr>
    </w:pPr>
    <w:r w:rsidRPr="00D60D87">
      <w:rPr>
        <w:lang w:val="en-GB"/>
      </w:rPr>
      <w:tab/>
    </w:r>
    <w:r>
      <w:rPr>
        <w:lang w:val="en-GB"/>
      </w:rPr>
      <w:t>RUBINS v. LATVIA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64C8">
      <w:rPr>
        <w:rStyle w:val="PageNumber"/>
        <w:noProof/>
        <w:szCs w:val="18"/>
        <w:lang w:val="en-GB"/>
      </w:rPr>
      <w:t>17</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9EA" w:rsidRPr="00FF2306" w:rsidRDefault="001369EA"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64C8">
      <w:rPr>
        <w:rStyle w:val="PageNumber"/>
        <w:noProof/>
        <w:szCs w:val="18"/>
        <w:lang w:val="en-GB"/>
      </w:rPr>
      <w:t>28</w:t>
    </w:r>
    <w:r>
      <w:rPr>
        <w:rStyle w:val="PageNumber"/>
        <w:szCs w:val="18"/>
        <w:lang w:val="en-GB"/>
      </w:rPr>
      <w:fldChar w:fldCharType="end"/>
    </w:r>
    <w:r w:rsidRPr="00FF2306">
      <w:rPr>
        <w:lang w:val="en-GB"/>
      </w:rPr>
      <w:tab/>
    </w:r>
    <w:r w:rsidRPr="00864B58">
      <w:rPr>
        <w:lang w:val="en-GB"/>
      </w:rPr>
      <w:t>RUBINS v. LATVI</w:t>
    </w:r>
    <w:r>
      <w:rPr>
        <w:lang w:val="en-GB"/>
      </w:rPr>
      <w:t>A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9EA" w:rsidRPr="00D60D87" w:rsidRDefault="001369EA" w:rsidP="00D60D87">
    <w:pPr>
      <w:pStyle w:val="ECHRHeader"/>
      <w:rPr>
        <w:lang w:val="en-GB"/>
      </w:rPr>
    </w:pPr>
    <w:r w:rsidRPr="00D60D87">
      <w:rPr>
        <w:lang w:val="en-GB"/>
      </w:rPr>
      <w:tab/>
    </w:r>
    <w:r w:rsidRPr="00864B58">
      <w:rPr>
        <w:lang w:val="en-GB"/>
      </w:rPr>
      <w:t>RUBINS v. LATVI</w:t>
    </w:r>
    <w:r>
      <w:rPr>
        <w:lang w:val="en-GB"/>
      </w:rPr>
      <w:t>A JUDGMENT –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64C8">
      <w:rPr>
        <w:rStyle w:val="PageNumber"/>
        <w:noProof/>
        <w:szCs w:val="18"/>
        <w:lang w:val="en-GB"/>
      </w:rPr>
      <w:t>29</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14"/>
  </w:num>
  <w:num w:numId="9">
    <w:abstractNumId w:val="10"/>
  </w:num>
  <w:num w:numId="10">
    <w:abstractNumId w:val="9"/>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674BE"/>
    <w:rsid w:val="000015BF"/>
    <w:rsid w:val="00001C8F"/>
    <w:rsid w:val="00001CD8"/>
    <w:rsid w:val="000021B0"/>
    <w:rsid w:val="000028E1"/>
    <w:rsid w:val="0000349F"/>
    <w:rsid w:val="00003A52"/>
    <w:rsid w:val="000041F8"/>
    <w:rsid w:val="000042A8"/>
    <w:rsid w:val="00004308"/>
    <w:rsid w:val="000058CD"/>
    <w:rsid w:val="00005BF0"/>
    <w:rsid w:val="00007154"/>
    <w:rsid w:val="00007C5E"/>
    <w:rsid w:val="00007F98"/>
    <w:rsid w:val="000103AE"/>
    <w:rsid w:val="00011773"/>
    <w:rsid w:val="00011D69"/>
    <w:rsid w:val="00012AD3"/>
    <w:rsid w:val="00014566"/>
    <w:rsid w:val="000153DB"/>
    <w:rsid w:val="00015C2D"/>
    <w:rsid w:val="00015F00"/>
    <w:rsid w:val="00022C1D"/>
    <w:rsid w:val="00027966"/>
    <w:rsid w:val="00034987"/>
    <w:rsid w:val="00036909"/>
    <w:rsid w:val="000439E9"/>
    <w:rsid w:val="00052A17"/>
    <w:rsid w:val="00053113"/>
    <w:rsid w:val="00055ED3"/>
    <w:rsid w:val="000575EE"/>
    <w:rsid w:val="000602DF"/>
    <w:rsid w:val="00061B05"/>
    <w:rsid w:val="00062973"/>
    <w:rsid w:val="00062D5D"/>
    <w:rsid w:val="000632D5"/>
    <w:rsid w:val="00063AA9"/>
    <w:rsid w:val="000644EE"/>
    <w:rsid w:val="000657E0"/>
    <w:rsid w:val="0007027D"/>
    <w:rsid w:val="00085591"/>
    <w:rsid w:val="00085A74"/>
    <w:rsid w:val="00086541"/>
    <w:rsid w:val="00092193"/>
    <w:rsid w:val="000925AD"/>
    <w:rsid w:val="000A1C62"/>
    <w:rsid w:val="000A24EB"/>
    <w:rsid w:val="000A6AEB"/>
    <w:rsid w:val="000B172B"/>
    <w:rsid w:val="000B6923"/>
    <w:rsid w:val="000B7ACC"/>
    <w:rsid w:val="000C033C"/>
    <w:rsid w:val="000C5F3C"/>
    <w:rsid w:val="000C6DCC"/>
    <w:rsid w:val="000D0A79"/>
    <w:rsid w:val="000D0FEF"/>
    <w:rsid w:val="000D20BD"/>
    <w:rsid w:val="000D28DC"/>
    <w:rsid w:val="000D47AA"/>
    <w:rsid w:val="000D721F"/>
    <w:rsid w:val="000E069B"/>
    <w:rsid w:val="000E0E82"/>
    <w:rsid w:val="000E11B5"/>
    <w:rsid w:val="000E1CF1"/>
    <w:rsid w:val="000E1DC5"/>
    <w:rsid w:val="000E223F"/>
    <w:rsid w:val="000E3646"/>
    <w:rsid w:val="000E4FCA"/>
    <w:rsid w:val="000E5017"/>
    <w:rsid w:val="000E7D45"/>
    <w:rsid w:val="000F06F5"/>
    <w:rsid w:val="000F126A"/>
    <w:rsid w:val="000F1946"/>
    <w:rsid w:val="000F7851"/>
    <w:rsid w:val="00104E23"/>
    <w:rsid w:val="001055BC"/>
    <w:rsid w:val="00105EF8"/>
    <w:rsid w:val="0010613E"/>
    <w:rsid w:val="00107C0C"/>
    <w:rsid w:val="00111B0C"/>
    <w:rsid w:val="00115A59"/>
    <w:rsid w:val="00117BCE"/>
    <w:rsid w:val="00120D08"/>
    <w:rsid w:val="00120D6C"/>
    <w:rsid w:val="001257EC"/>
    <w:rsid w:val="00130224"/>
    <w:rsid w:val="00130D56"/>
    <w:rsid w:val="00132C6A"/>
    <w:rsid w:val="00133D33"/>
    <w:rsid w:val="00134D64"/>
    <w:rsid w:val="001357BC"/>
    <w:rsid w:val="00135A30"/>
    <w:rsid w:val="0013612C"/>
    <w:rsid w:val="001369EA"/>
    <w:rsid w:val="00137FF6"/>
    <w:rsid w:val="00141650"/>
    <w:rsid w:val="001418D7"/>
    <w:rsid w:val="0014241D"/>
    <w:rsid w:val="00147453"/>
    <w:rsid w:val="00156549"/>
    <w:rsid w:val="00157DBC"/>
    <w:rsid w:val="0016034C"/>
    <w:rsid w:val="00161CF3"/>
    <w:rsid w:val="00162A12"/>
    <w:rsid w:val="00166530"/>
    <w:rsid w:val="00170712"/>
    <w:rsid w:val="001709D7"/>
    <w:rsid w:val="00176F30"/>
    <w:rsid w:val="001832BD"/>
    <w:rsid w:val="00184EF7"/>
    <w:rsid w:val="0018612D"/>
    <w:rsid w:val="001864C8"/>
    <w:rsid w:val="001943B5"/>
    <w:rsid w:val="00195134"/>
    <w:rsid w:val="00196DCE"/>
    <w:rsid w:val="001A145B"/>
    <w:rsid w:val="001A5189"/>
    <w:rsid w:val="001A674C"/>
    <w:rsid w:val="001B007B"/>
    <w:rsid w:val="001B2D0A"/>
    <w:rsid w:val="001B3B24"/>
    <w:rsid w:val="001B6968"/>
    <w:rsid w:val="001C0F98"/>
    <w:rsid w:val="001C2A42"/>
    <w:rsid w:val="001C56D7"/>
    <w:rsid w:val="001D0CFD"/>
    <w:rsid w:val="001D2AA6"/>
    <w:rsid w:val="001D63ED"/>
    <w:rsid w:val="001D7348"/>
    <w:rsid w:val="001D7A35"/>
    <w:rsid w:val="001E035B"/>
    <w:rsid w:val="001E0961"/>
    <w:rsid w:val="001E3EAE"/>
    <w:rsid w:val="001E6F32"/>
    <w:rsid w:val="001F0967"/>
    <w:rsid w:val="001F143B"/>
    <w:rsid w:val="001F178E"/>
    <w:rsid w:val="001F2145"/>
    <w:rsid w:val="001F566F"/>
    <w:rsid w:val="001F6262"/>
    <w:rsid w:val="001F67B0"/>
    <w:rsid w:val="001F7B3D"/>
    <w:rsid w:val="002029CC"/>
    <w:rsid w:val="00205F9F"/>
    <w:rsid w:val="00210046"/>
    <w:rsid w:val="00210338"/>
    <w:rsid w:val="002115FC"/>
    <w:rsid w:val="0021423C"/>
    <w:rsid w:val="00214E22"/>
    <w:rsid w:val="0021616A"/>
    <w:rsid w:val="0022196C"/>
    <w:rsid w:val="00222D18"/>
    <w:rsid w:val="00227BDF"/>
    <w:rsid w:val="00230D00"/>
    <w:rsid w:val="00231243"/>
    <w:rsid w:val="00231DF7"/>
    <w:rsid w:val="00231FD1"/>
    <w:rsid w:val="002339E0"/>
    <w:rsid w:val="00233CF8"/>
    <w:rsid w:val="00233DAF"/>
    <w:rsid w:val="0023575D"/>
    <w:rsid w:val="00237148"/>
    <w:rsid w:val="0024127A"/>
    <w:rsid w:val="0024222D"/>
    <w:rsid w:val="00244B0E"/>
    <w:rsid w:val="00244F6C"/>
    <w:rsid w:val="00246FA8"/>
    <w:rsid w:val="002532C5"/>
    <w:rsid w:val="0025615D"/>
    <w:rsid w:val="00260C03"/>
    <w:rsid w:val="00263BA2"/>
    <w:rsid w:val="0026540E"/>
    <w:rsid w:val="00265A6B"/>
    <w:rsid w:val="002662E6"/>
    <w:rsid w:val="002674BE"/>
    <w:rsid w:val="00271F82"/>
    <w:rsid w:val="00275123"/>
    <w:rsid w:val="0027542F"/>
    <w:rsid w:val="002763F9"/>
    <w:rsid w:val="00281E1A"/>
    <w:rsid w:val="00282240"/>
    <w:rsid w:val="0028572A"/>
    <w:rsid w:val="002948AD"/>
    <w:rsid w:val="00294C92"/>
    <w:rsid w:val="00295D0D"/>
    <w:rsid w:val="002A01CC"/>
    <w:rsid w:val="002A3486"/>
    <w:rsid w:val="002A61B1"/>
    <w:rsid w:val="002A663C"/>
    <w:rsid w:val="002B1E54"/>
    <w:rsid w:val="002B1FE2"/>
    <w:rsid w:val="002B444B"/>
    <w:rsid w:val="002B5862"/>
    <w:rsid w:val="002B5887"/>
    <w:rsid w:val="002B5CC4"/>
    <w:rsid w:val="002B5E63"/>
    <w:rsid w:val="002B7FC5"/>
    <w:rsid w:val="002C0692"/>
    <w:rsid w:val="002C0E27"/>
    <w:rsid w:val="002C174D"/>
    <w:rsid w:val="002C3040"/>
    <w:rsid w:val="002C421A"/>
    <w:rsid w:val="002C7C3C"/>
    <w:rsid w:val="002D022D"/>
    <w:rsid w:val="002D0899"/>
    <w:rsid w:val="002D24BB"/>
    <w:rsid w:val="002D3660"/>
    <w:rsid w:val="002D60D3"/>
    <w:rsid w:val="002E3BFC"/>
    <w:rsid w:val="002F1E6B"/>
    <w:rsid w:val="002F2AF7"/>
    <w:rsid w:val="002F4AA0"/>
    <w:rsid w:val="002F7E1C"/>
    <w:rsid w:val="00301A75"/>
    <w:rsid w:val="00302F70"/>
    <w:rsid w:val="0030336F"/>
    <w:rsid w:val="0030375E"/>
    <w:rsid w:val="00304286"/>
    <w:rsid w:val="00304E49"/>
    <w:rsid w:val="003068DE"/>
    <w:rsid w:val="00312A30"/>
    <w:rsid w:val="00320F72"/>
    <w:rsid w:val="00321DC0"/>
    <w:rsid w:val="0032463E"/>
    <w:rsid w:val="00326224"/>
    <w:rsid w:val="003314B6"/>
    <w:rsid w:val="0033331C"/>
    <w:rsid w:val="00333BE5"/>
    <w:rsid w:val="00335DFB"/>
    <w:rsid w:val="00337EE4"/>
    <w:rsid w:val="003401F6"/>
    <w:rsid w:val="00340FFD"/>
    <w:rsid w:val="003416D2"/>
    <w:rsid w:val="003418DE"/>
    <w:rsid w:val="00344C66"/>
    <w:rsid w:val="003474BA"/>
    <w:rsid w:val="003479E8"/>
    <w:rsid w:val="003506B1"/>
    <w:rsid w:val="003538FB"/>
    <w:rsid w:val="00356AC7"/>
    <w:rsid w:val="00356F86"/>
    <w:rsid w:val="003609FA"/>
    <w:rsid w:val="003710C8"/>
    <w:rsid w:val="003750BE"/>
    <w:rsid w:val="0037596B"/>
    <w:rsid w:val="00387B9D"/>
    <w:rsid w:val="00392C09"/>
    <w:rsid w:val="0039364F"/>
    <w:rsid w:val="003944DB"/>
    <w:rsid w:val="00394FE6"/>
    <w:rsid w:val="003951C1"/>
    <w:rsid w:val="00395A54"/>
    <w:rsid w:val="00396686"/>
    <w:rsid w:val="0039778E"/>
    <w:rsid w:val="003A6BED"/>
    <w:rsid w:val="003A7184"/>
    <w:rsid w:val="003B131A"/>
    <w:rsid w:val="003B4941"/>
    <w:rsid w:val="003C07B5"/>
    <w:rsid w:val="003C0B06"/>
    <w:rsid w:val="003C3E26"/>
    <w:rsid w:val="003C5714"/>
    <w:rsid w:val="003C5F91"/>
    <w:rsid w:val="003C6597"/>
    <w:rsid w:val="003C6B9F"/>
    <w:rsid w:val="003C6E2A"/>
    <w:rsid w:val="003D0299"/>
    <w:rsid w:val="003D12C2"/>
    <w:rsid w:val="003D152F"/>
    <w:rsid w:val="003E1C6C"/>
    <w:rsid w:val="003E59DF"/>
    <w:rsid w:val="003E6D80"/>
    <w:rsid w:val="003F05FA"/>
    <w:rsid w:val="003F244A"/>
    <w:rsid w:val="003F30B8"/>
    <w:rsid w:val="003F34FE"/>
    <w:rsid w:val="003F4C45"/>
    <w:rsid w:val="003F59A7"/>
    <w:rsid w:val="003F5F7B"/>
    <w:rsid w:val="003F5F80"/>
    <w:rsid w:val="003F7D64"/>
    <w:rsid w:val="004012D6"/>
    <w:rsid w:val="0040344A"/>
    <w:rsid w:val="00410CD9"/>
    <w:rsid w:val="00410ED1"/>
    <w:rsid w:val="00411DA0"/>
    <w:rsid w:val="00412D4D"/>
    <w:rsid w:val="00414300"/>
    <w:rsid w:val="00414647"/>
    <w:rsid w:val="00414F00"/>
    <w:rsid w:val="0041767B"/>
    <w:rsid w:val="00423BF5"/>
    <w:rsid w:val="00425C67"/>
    <w:rsid w:val="00427E7A"/>
    <w:rsid w:val="00430CE2"/>
    <w:rsid w:val="00436307"/>
    <w:rsid w:val="00436C49"/>
    <w:rsid w:val="00443418"/>
    <w:rsid w:val="00445366"/>
    <w:rsid w:val="004469B4"/>
    <w:rsid w:val="00447F5B"/>
    <w:rsid w:val="00450576"/>
    <w:rsid w:val="00450639"/>
    <w:rsid w:val="00451B60"/>
    <w:rsid w:val="00457943"/>
    <w:rsid w:val="0046118B"/>
    <w:rsid w:val="00461DB0"/>
    <w:rsid w:val="00463926"/>
    <w:rsid w:val="0046429A"/>
    <w:rsid w:val="004646E0"/>
    <w:rsid w:val="00464C9A"/>
    <w:rsid w:val="004659A6"/>
    <w:rsid w:val="00466FE2"/>
    <w:rsid w:val="00474F3D"/>
    <w:rsid w:val="00476750"/>
    <w:rsid w:val="00477E3A"/>
    <w:rsid w:val="00481178"/>
    <w:rsid w:val="00483E5F"/>
    <w:rsid w:val="00485FF9"/>
    <w:rsid w:val="0048630B"/>
    <w:rsid w:val="004907F0"/>
    <w:rsid w:val="0049140B"/>
    <w:rsid w:val="004923A5"/>
    <w:rsid w:val="0049582A"/>
    <w:rsid w:val="00495980"/>
    <w:rsid w:val="00495C92"/>
    <w:rsid w:val="00496523"/>
    <w:rsid w:val="00496BFB"/>
    <w:rsid w:val="004A15C7"/>
    <w:rsid w:val="004A4C73"/>
    <w:rsid w:val="004A75F5"/>
    <w:rsid w:val="004B013B"/>
    <w:rsid w:val="004B112B"/>
    <w:rsid w:val="004B43DB"/>
    <w:rsid w:val="004C01E4"/>
    <w:rsid w:val="004C086C"/>
    <w:rsid w:val="004C1C3C"/>
    <w:rsid w:val="004C1F56"/>
    <w:rsid w:val="004C2227"/>
    <w:rsid w:val="004C27BC"/>
    <w:rsid w:val="004C49E4"/>
    <w:rsid w:val="004C6952"/>
    <w:rsid w:val="004D15F3"/>
    <w:rsid w:val="004D46EB"/>
    <w:rsid w:val="004D5311"/>
    <w:rsid w:val="004D5DCC"/>
    <w:rsid w:val="004D76DA"/>
    <w:rsid w:val="004E5D55"/>
    <w:rsid w:val="004E6F62"/>
    <w:rsid w:val="004F10AF"/>
    <w:rsid w:val="004F11A4"/>
    <w:rsid w:val="004F2389"/>
    <w:rsid w:val="004F304D"/>
    <w:rsid w:val="004F5465"/>
    <w:rsid w:val="004F61BE"/>
    <w:rsid w:val="004F63CB"/>
    <w:rsid w:val="004F66B1"/>
    <w:rsid w:val="00500272"/>
    <w:rsid w:val="00502DEA"/>
    <w:rsid w:val="00511C07"/>
    <w:rsid w:val="00511E32"/>
    <w:rsid w:val="00512DCA"/>
    <w:rsid w:val="005130AC"/>
    <w:rsid w:val="005148C4"/>
    <w:rsid w:val="00515498"/>
    <w:rsid w:val="005173A6"/>
    <w:rsid w:val="00520BAA"/>
    <w:rsid w:val="00520D33"/>
    <w:rsid w:val="00521E27"/>
    <w:rsid w:val="00523ABC"/>
    <w:rsid w:val="00525208"/>
    <w:rsid w:val="005257A5"/>
    <w:rsid w:val="005264C0"/>
    <w:rsid w:val="00526A8A"/>
    <w:rsid w:val="0053105F"/>
    <w:rsid w:val="00531DF2"/>
    <w:rsid w:val="005425A3"/>
    <w:rsid w:val="005429DD"/>
    <w:rsid w:val="00542A0E"/>
    <w:rsid w:val="005442EE"/>
    <w:rsid w:val="0054514A"/>
    <w:rsid w:val="00547353"/>
    <w:rsid w:val="005474E7"/>
    <w:rsid w:val="00547A2D"/>
    <w:rsid w:val="005512A3"/>
    <w:rsid w:val="005512B6"/>
    <w:rsid w:val="00551CC8"/>
    <w:rsid w:val="00551D33"/>
    <w:rsid w:val="005578CE"/>
    <w:rsid w:val="00557F12"/>
    <w:rsid w:val="00561263"/>
    <w:rsid w:val="00562781"/>
    <w:rsid w:val="00563E83"/>
    <w:rsid w:val="0057271C"/>
    <w:rsid w:val="00572845"/>
    <w:rsid w:val="00584444"/>
    <w:rsid w:val="00584540"/>
    <w:rsid w:val="0058584A"/>
    <w:rsid w:val="00590031"/>
    <w:rsid w:val="005907BA"/>
    <w:rsid w:val="005919D5"/>
    <w:rsid w:val="00592772"/>
    <w:rsid w:val="0059574A"/>
    <w:rsid w:val="00595C13"/>
    <w:rsid w:val="005A1B9B"/>
    <w:rsid w:val="005A5D09"/>
    <w:rsid w:val="005A6667"/>
    <w:rsid w:val="005A6751"/>
    <w:rsid w:val="005A73B2"/>
    <w:rsid w:val="005B018A"/>
    <w:rsid w:val="005B092E"/>
    <w:rsid w:val="005B152C"/>
    <w:rsid w:val="005B1641"/>
    <w:rsid w:val="005B1EE0"/>
    <w:rsid w:val="005B2B24"/>
    <w:rsid w:val="005B4425"/>
    <w:rsid w:val="005B4B94"/>
    <w:rsid w:val="005C2C3E"/>
    <w:rsid w:val="005C3EE8"/>
    <w:rsid w:val="005C768F"/>
    <w:rsid w:val="005D34F9"/>
    <w:rsid w:val="005D4190"/>
    <w:rsid w:val="005D443A"/>
    <w:rsid w:val="005D67A3"/>
    <w:rsid w:val="005E2988"/>
    <w:rsid w:val="005E2A43"/>
    <w:rsid w:val="005E3085"/>
    <w:rsid w:val="005E3E7A"/>
    <w:rsid w:val="005F190E"/>
    <w:rsid w:val="005F51E1"/>
    <w:rsid w:val="005F7C7E"/>
    <w:rsid w:val="00602CB8"/>
    <w:rsid w:val="00603795"/>
    <w:rsid w:val="00611C80"/>
    <w:rsid w:val="00612A20"/>
    <w:rsid w:val="0061328D"/>
    <w:rsid w:val="00620692"/>
    <w:rsid w:val="006242CA"/>
    <w:rsid w:val="00627507"/>
    <w:rsid w:val="006331B5"/>
    <w:rsid w:val="006336E3"/>
    <w:rsid w:val="00633717"/>
    <w:rsid w:val="006344E1"/>
    <w:rsid w:val="00640ACE"/>
    <w:rsid w:val="0064318E"/>
    <w:rsid w:val="00643401"/>
    <w:rsid w:val="0064567A"/>
    <w:rsid w:val="00650A4B"/>
    <w:rsid w:val="006545C4"/>
    <w:rsid w:val="00655CD4"/>
    <w:rsid w:val="00661971"/>
    <w:rsid w:val="00661CE8"/>
    <w:rsid w:val="006623D9"/>
    <w:rsid w:val="0066466D"/>
    <w:rsid w:val="0066550C"/>
    <w:rsid w:val="006716F2"/>
    <w:rsid w:val="00675C77"/>
    <w:rsid w:val="00682BF2"/>
    <w:rsid w:val="006857DF"/>
    <w:rsid w:val="006859CE"/>
    <w:rsid w:val="00691270"/>
    <w:rsid w:val="0069360F"/>
    <w:rsid w:val="006939C8"/>
    <w:rsid w:val="00694BA8"/>
    <w:rsid w:val="0069788C"/>
    <w:rsid w:val="006A037C"/>
    <w:rsid w:val="006A228B"/>
    <w:rsid w:val="006A36F4"/>
    <w:rsid w:val="006A406F"/>
    <w:rsid w:val="006A599F"/>
    <w:rsid w:val="006A5D3A"/>
    <w:rsid w:val="006A7408"/>
    <w:rsid w:val="006B0E53"/>
    <w:rsid w:val="006B5505"/>
    <w:rsid w:val="006B7453"/>
    <w:rsid w:val="006C1B09"/>
    <w:rsid w:val="006C1E27"/>
    <w:rsid w:val="006C23D4"/>
    <w:rsid w:val="006C7B0C"/>
    <w:rsid w:val="006C7BB0"/>
    <w:rsid w:val="006D2F51"/>
    <w:rsid w:val="006D3237"/>
    <w:rsid w:val="006D33B8"/>
    <w:rsid w:val="006E27B8"/>
    <w:rsid w:val="006E2E2F"/>
    <w:rsid w:val="006E2E37"/>
    <w:rsid w:val="006E30BE"/>
    <w:rsid w:val="006E3CF1"/>
    <w:rsid w:val="006E6F4E"/>
    <w:rsid w:val="006E7E80"/>
    <w:rsid w:val="006F17FA"/>
    <w:rsid w:val="006F1DF9"/>
    <w:rsid w:val="006F3772"/>
    <w:rsid w:val="006F4341"/>
    <w:rsid w:val="006F48CA"/>
    <w:rsid w:val="006F64DD"/>
    <w:rsid w:val="00710D5C"/>
    <w:rsid w:val="00714BFD"/>
    <w:rsid w:val="00715127"/>
    <w:rsid w:val="00715E8E"/>
    <w:rsid w:val="007208D6"/>
    <w:rsid w:val="00723580"/>
    <w:rsid w:val="00723755"/>
    <w:rsid w:val="007276C7"/>
    <w:rsid w:val="00727F6A"/>
    <w:rsid w:val="0073118A"/>
    <w:rsid w:val="0073136C"/>
    <w:rsid w:val="00731F0F"/>
    <w:rsid w:val="00733250"/>
    <w:rsid w:val="00741404"/>
    <w:rsid w:val="007449E5"/>
    <w:rsid w:val="00746C5A"/>
    <w:rsid w:val="0074766B"/>
    <w:rsid w:val="00747FF0"/>
    <w:rsid w:val="00751804"/>
    <w:rsid w:val="00762A9D"/>
    <w:rsid w:val="00764D4E"/>
    <w:rsid w:val="0076542A"/>
    <w:rsid w:val="00765A1F"/>
    <w:rsid w:val="007667D8"/>
    <w:rsid w:val="0077134A"/>
    <w:rsid w:val="00772D41"/>
    <w:rsid w:val="00775B6D"/>
    <w:rsid w:val="00776729"/>
    <w:rsid w:val="00776D68"/>
    <w:rsid w:val="007803D8"/>
    <w:rsid w:val="007850EE"/>
    <w:rsid w:val="00785626"/>
    <w:rsid w:val="00785B95"/>
    <w:rsid w:val="00790CDF"/>
    <w:rsid w:val="00790E96"/>
    <w:rsid w:val="0079174A"/>
    <w:rsid w:val="00793366"/>
    <w:rsid w:val="007A1626"/>
    <w:rsid w:val="007A4E2A"/>
    <w:rsid w:val="007A5D18"/>
    <w:rsid w:val="007A6F7B"/>
    <w:rsid w:val="007A716F"/>
    <w:rsid w:val="007B270A"/>
    <w:rsid w:val="007B2F83"/>
    <w:rsid w:val="007B4A26"/>
    <w:rsid w:val="007B55E5"/>
    <w:rsid w:val="007C0695"/>
    <w:rsid w:val="007C2FE8"/>
    <w:rsid w:val="007C419A"/>
    <w:rsid w:val="007C4CC8"/>
    <w:rsid w:val="007C5426"/>
    <w:rsid w:val="007C5798"/>
    <w:rsid w:val="007D144C"/>
    <w:rsid w:val="007D21EF"/>
    <w:rsid w:val="007D3024"/>
    <w:rsid w:val="007D47FC"/>
    <w:rsid w:val="007D4832"/>
    <w:rsid w:val="007D51EB"/>
    <w:rsid w:val="007E21B2"/>
    <w:rsid w:val="007E2C4E"/>
    <w:rsid w:val="007E2E09"/>
    <w:rsid w:val="007E3C36"/>
    <w:rsid w:val="007E54F2"/>
    <w:rsid w:val="007E6EA3"/>
    <w:rsid w:val="007F1905"/>
    <w:rsid w:val="007F51B0"/>
    <w:rsid w:val="007F6EF9"/>
    <w:rsid w:val="00801300"/>
    <w:rsid w:val="008023D3"/>
    <w:rsid w:val="00802C64"/>
    <w:rsid w:val="00805E52"/>
    <w:rsid w:val="008061D0"/>
    <w:rsid w:val="00806F47"/>
    <w:rsid w:val="00810B38"/>
    <w:rsid w:val="0081397E"/>
    <w:rsid w:val="00815E12"/>
    <w:rsid w:val="0081665D"/>
    <w:rsid w:val="008204C7"/>
    <w:rsid w:val="00820992"/>
    <w:rsid w:val="0082192E"/>
    <w:rsid w:val="00823602"/>
    <w:rsid w:val="008255F5"/>
    <w:rsid w:val="008268F6"/>
    <w:rsid w:val="0083014E"/>
    <w:rsid w:val="0083214A"/>
    <w:rsid w:val="00833DE9"/>
    <w:rsid w:val="00834220"/>
    <w:rsid w:val="00837E64"/>
    <w:rsid w:val="00845723"/>
    <w:rsid w:val="00845C8B"/>
    <w:rsid w:val="00851EF9"/>
    <w:rsid w:val="008577FD"/>
    <w:rsid w:val="00860B03"/>
    <w:rsid w:val="00862981"/>
    <w:rsid w:val="00864306"/>
    <w:rsid w:val="0086497A"/>
    <w:rsid w:val="00864B58"/>
    <w:rsid w:val="008713A1"/>
    <w:rsid w:val="00871848"/>
    <w:rsid w:val="00871BD3"/>
    <w:rsid w:val="008754AB"/>
    <w:rsid w:val="00876B6B"/>
    <w:rsid w:val="00876F84"/>
    <w:rsid w:val="0088060C"/>
    <w:rsid w:val="00885B4D"/>
    <w:rsid w:val="00885CB7"/>
    <w:rsid w:val="00893576"/>
    <w:rsid w:val="00893C7D"/>
    <w:rsid w:val="00893E73"/>
    <w:rsid w:val="00896E09"/>
    <w:rsid w:val="008971B5"/>
    <w:rsid w:val="008A0BBD"/>
    <w:rsid w:val="008A43C4"/>
    <w:rsid w:val="008A66A0"/>
    <w:rsid w:val="008A6CD6"/>
    <w:rsid w:val="008B02DC"/>
    <w:rsid w:val="008B34FF"/>
    <w:rsid w:val="008B48E9"/>
    <w:rsid w:val="008B526E"/>
    <w:rsid w:val="008B57CE"/>
    <w:rsid w:val="008B6466"/>
    <w:rsid w:val="008B659F"/>
    <w:rsid w:val="008B695A"/>
    <w:rsid w:val="008B6F34"/>
    <w:rsid w:val="008C0080"/>
    <w:rsid w:val="008C26DE"/>
    <w:rsid w:val="008C631D"/>
    <w:rsid w:val="008C6553"/>
    <w:rsid w:val="008C7976"/>
    <w:rsid w:val="008D2225"/>
    <w:rsid w:val="008D2D16"/>
    <w:rsid w:val="008D3FC9"/>
    <w:rsid w:val="008D4752"/>
    <w:rsid w:val="008D485D"/>
    <w:rsid w:val="008D638A"/>
    <w:rsid w:val="008D6543"/>
    <w:rsid w:val="008E271C"/>
    <w:rsid w:val="008E418E"/>
    <w:rsid w:val="008E5BC6"/>
    <w:rsid w:val="008E6A25"/>
    <w:rsid w:val="008E6A4E"/>
    <w:rsid w:val="008F4362"/>
    <w:rsid w:val="008F5193"/>
    <w:rsid w:val="008F6594"/>
    <w:rsid w:val="009013A7"/>
    <w:rsid w:val="009017FB"/>
    <w:rsid w:val="009017FC"/>
    <w:rsid w:val="009027DB"/>
    <w:rsid w:val="00903B43"/>
    <w:rsid w:val="0090506B"/>
    <w:rsid w:val="009050C9"/>
    <w:rsid w:val="009066FC"/>
    <w:rsid w:val="009117D7"/>
    <w:rsid w:val="00911A2D"/>
    <w:rsid w:val="00913992"/>
    <w:rsid w:val="009140A3"/>
    <w:rsid w:val="009144A2"/>
    <w:rsid w:val="0091510C"/>
    <w:rsid w:val="009241A5"/>
    <w:rsid w:val="009259AC"/>
    <w:rsid w:val="00926F38"/>
    <w:rsid w:val="00927223"/>
    <w:rsid w:val="009319F8"/>
    <w:rsid w:val="0093223A"/>
    <w:rsid w:val="00934301"/>
    <w:rsid w:val="0093460B"/>
    <w:rsid w:val="00936CD1"/>
    <w:rsid w:val="0094144D"/>
    <w:rsid w:val="00941747"/>
    <w:rsid w:val="00941EFB"/>
    <w:rsid w:val="00944656"/>
    <w:rsid w:val="00947AFB"/>
    <w:rsid w:val="009507F3"/>
    <w:rsid w:val="00951D7D"/>
    <w:rsid w:val="00954C5B"/>
    <w:rsid w:val="00956A3E"/>
    <w:rsid w:val="00961A80"/>
    <w:rsid w:val="00962E0A"/>
    <w:rsid w:val="009630C7"/>
    <w:rsid w:val="00967DD5"/>
    <w:rsid w:val="00972B55"/>
    <w:rsid w:val="009743B7"/>
    <w:rsid w:val="009773E1"/>
    <w:rsid w:val="00977F60"/>
    <w:rsid w:val="0098228B"/>
    <w:rsid w:val="00982341"/>
    <w:rsid w:val="009828DA"/>
    <w:rsid w:val="00983C62"/>
    <w:rsid w:val="00985BAB"/>
    <w:rsid w:val="00992CB1"/>
    <w:rsid w:val="009A0AB1"/>
    <w:rsid w:val="009A3E48"/>
    <w:rsid w:val="009A6D49"/>
    <w:rsid w:val="009B1B5F"/>
    <w:rsid w:val="009B2EC2"/>
    <w:rsid w:val="009B37D6"/>
    <w:rsid w:val="009B6673"/>
    <w:rsid w:val="009B710A"/>
    <w:rsid w:val="009C191B"/>
    <w:rsid w:val="009C2BD6"/>
    <w:rsid w:val="009D2A49"/>
    <w:rsid w:val="009E1F32"/>
    <w:rsid w:val="009E5829"/>
    <w:rsid w:val="009E7757"/>
    <w:rsid w:val="009E776C"/>
    <w:rsid w:val="009E7E75"/>
    <w:rsid w:val="009F0407"/>
    <w:rsid w:val="009F5D66"/>
    <w:rsid w:val="00A0437C"/>
    <w:rsid w:val="00A05F29"/>
    <w:rsid w:val="00A069E5"/>
    <w:rsid w:val="00A10C41"/>
    <w:rsid w:val="00A11E0C"/>
    <w:rsid w:val="00A1269C"/>
    <w:rsid w:val="00A14A0F"/>
    <w:rsid w:val="00A1726E"/>
    <w:rsid w:val="00A204CF"/>
    <w:rsid w:val="00A20683"/>
    <w:rsid w:val="00A23D49"/>
    <w:rsid w:val="00A27004"/>
    <w:rsid w:val="00A30C29"/>
    <w:rsid w:val="00A32818"/>
    <w:rsid w:val="00A34DD6"/>
    <w:rsid w:val="00A35FBC"/>
    <w:rsid w:val="00A36819"/>
    <w:rsid w:val="00A36989"/>
    <w:rsid w:val="00A4022F"/>
    <w:rsid w:val="00A43628"/>
    <w:rsid w:val="00A451CA"/>
    <w:rsid w:val="00A54192"/>
    <w:rsid w:val="00A573C4"/>
    <w:rsid w:val="00A6035E"/>
    <w:rsid w:val="00A6144C"/>
    <w:rsid w:val="00A64B20"/>
    <w:rsid w:val="00A66617"/>
    <w:rsid w:val="00A671F8"/>
    <w:rsid w:val="00A673A4"/>
    <w:rsid w:val="00A711C3"/>
    <w:rsid w:val="00A724AE"/>
    <w:rsid w:val="00A73329"/>
    <w:rsid w:val="00A759C3"/>
    <w:rsid w:val="00A76733"/>
    <w:rsid w:val="00A767FF"/>
    <w:rsid w:val="00A808B2"/>
    <w:rsid w:val="00A82359"/>
    <w:rsid w:val="00A865D2"/>
    <w:rsid w:val="00A90EC9"/>
    <w:rsid w:val="00A94C20"/>
    <w:rsid w:val="00AA1141"/>
    <w:rsid w:val="00AA227F"/>
    <w:rsid w:val="00AA3BC7"/>
    <w:rsid w:val="00AA754A"/>
    <w:rsid w:val="00AB099E"/>
    <w:rsid w:val="00AB4328"/>
    <w:rsid w:val="00AC35EB"/>
    <w:rsid w:val="00AC61FF"/>
    <w:rsid w:val="00AE0A2E"/>
    <w:rsid w:val="00AE354C"/>
    <w:rsid w:val="00AE4215"/>
    <w:rsid w:val="00AF077C"/>
    <w:rsid w:val="00AF4B07"/>
    <w:rsid w:val="00AF6150"/>
    <w:rsid w:val="00AF6186"/>
    <w:rsid w:val="00AF6BD0"/>
    <w:rsid w:val="00AF7A3A"/>
    <w:rsid w:val="00B00470"/>
    <w:rsid w:val="00B00C7B"/>
    <w:rsid w:val="00B017BF"/>
    <w:rsid w:val="00B02DD8"/>
    <w:rsid w:val="00B12007"/>
    <w:rsid w:val="00B13BBC"/>
    <w:rsid w:val="00B160DB"/>
    <w:rsid w:val="00B169F4"/>
    <w:rsid w:val="00B20836"/>
    <w:rsid w:val="00B235BB"/>
    <w:rsid w:val="00B241CC"/>
    <w:rsid w:val="00B24228"/>
    <w:rsid w:val="00B2755D"/>
    <w:rsid w:val="00B27A44"/>
    <w:rsid w:val="00B30BBF"/>
    <w:rsid w:val="00B33808"/>
    <w:rsid w:val="00B33C03"/>
    <w:rsid w:val="00B3486E"/>
    <w:rsid w:val="00B35961"/>
    <w:rsid w:val="00B37467"/>
    <w:rsid w:val="00B37ACD"/>
    <w:rsid w:val="00B42994"/>
    <w:rsid w:val="00B44E56"/>
    <w:rsid w:val="00B46543"/>
    <w:rsid w:val="00B4678D"/>
    <w:rsid w:val="00B47D33"/>
    <w:rsid w:val="00B52BE0"/>
    <w:rsid w:val="00B54133"/>
    <w:rsid w:val="00B55F1D"/>
    <w:rsid w:val="00B60124"/>
    <w:rsid w:val="00B65A47"/>
    <w:rsid w:val="00B701ED"/>
    <w:rsid w:val="00B71FD5"/>
    <w:rsid w:val="00B72AD4"/>
    <w:rsid w:val="00B8086C"/>
    <w:rsid w:val="00B81554"/>
    <w:rsid w:val="00B83988"/>
    <w:rsid w:val="00B84245"/>
    <w:rsid w:val="00B842D9"/>
    <w:rsid w:val="00B861B4"/>
    <w:rsid w:val="00B86DFE"/>
    <w:rsid w:val="00B87133"/>
    <w:rsid w:val="00B9019E"/>
    <w:rsid w:val="00B90990"/>
    <w:rsid w:val="00B91D57"/>
    <w:rsid w:val="00B922FF"/>
    <w:rsid w:val="00B9281E"/>
    <w:rsid w:val="00B92D87"/>
    <w:rsid w:val="00B932F9"/>
    <w:rsid w:val="00B93925"/>
    <w:rsid w:val="00B941A3"/>
    <w:rsid w:val="00B9498A"/>
    <w:rsid w:val="00B95187"/>
    <w:rsid w:val="00BA199C"/>
    <w:rsid w:val="00BA2D55"/>
    <w:rsid w:val="00BA489D"/>
    <w:rsid w:val="00BA55D1"/>
    <w:rsid w:val="00BA71B1"/>
    <w:rsid w:val="00BB0637"/>
    <w:rsid w:val="00BB1DCD"/>
    <w:rsid w:val="00BB3328"/>
    <w:rsid w:val="00BB345F"/>
    <w:rsid w:val="00BB5883"/>
    <w:rsid w:val="00BB597F"/>
    <w:rsid w:val="00BB5EC8"/>
    <w:rsid w:val="00BB68EA"/>
    <w:rsid w:val="00BB6BFE"/>
    <w:rsid w:val="00BB774D"/>
    <w:rsid w:val="00BC1C27"/>
    <w:rsid w:val="00BC57F6"/>
    <w:rsid w:val="00BC6BBF"/>
    <w:rsid w:val="00BD12CA"/>
    <w:rsid w:val="00BD1572"/>
    <w:rsid w:val="00BD1696"/>
    <w:rsid w:val="00BD2C0C"/>
    <w:rsid w:val="00BD682E"/>
    <w:rsid w:val="00BE14E3"/>
    <w:rsid w:val="00BE1ED7"/>
    <w:rsid w:val="00BE3774"/>
    <w:rsid w:val="00BE3D9A"/>
    <w:rsid w:val="00BE41E5"/>
    <w:rsid w:val="00BE6A02"/>
    <w:rsid w:val="00BF4109"/>
    <w:rsid w:val="00BF475E"/>
    <w:rsid w:val="00BF4CC3"/>
    <w:rsid w:val="00C05228"/>
    <w:rsid w:val="00C054C7"/>
    <w:rsid w:val="00C057B5"/>
    <w:rsid w:val="00C1105C"/>
    <w:rsid w:val="00C124AC"/>
    <w:rsid w:val="00C15040"/>
    <w:rsid w:val="00C16889"/>
    <w:rsid w:val="00C17293"/>
    <w:rsid w:val="00C224CE"/>
    <w:rsid w:val="00C22687"/>
    <w:rsid w:val="00C23BC4"/>
    <w:rsid w:val="00C32E4D"/>
    <w:rsid w:val="00C32EF7"/>
    <w:rsid w:val="00C333A0"/>
    <w:rsid w:val="00C36A81"/>
    <w:rsid w:val="00C3719D"/>
    <w:rsid w:val="00C41928"/>
    <w:rsid w:val="00C41974"/>
    <w:rsid w:val="00C43C44"/>
    <w:rsid w:val="00C447AD"/>
    <w:rsid w:val="00C47DDB"/>
    <w:rsid w:val="00C508E8"/>
    <w:rsid w:val="00C50EFD"/>
    <w:rsid w:val="00C53F4A"/>
    <w:rsid w:val="00C54125"/>
    <w:rsid w:val="00C5495F"/>
    <w:rsid w:val="00C54DF6"/>
    <w:rsid w:val="00C55B54"/>
    <w:rsid w:val="00C5779C"/>
    <w:rsid w:val="00C60853"/>
    <w:rsid w:val="00C6098E"/>
    <w:rsid w:val="00C6152C"/>
    <w:rsid w:val="00C621C2"/>
    <w:rsid w:val="00C62656"/>
    <w:rsid w:val="00C6686C"/>
    <w:rsid w:val="00C67067"/>
    <w:rsid w:val="00C6707A"/>
    <w:rsid w:val="00C71B29"/>
    <w:rsid w:val="00C720A2"/>
    <w:rsid w:val="00C742E3"/>
    <w:rsid w:val="00C74810"/>
    <w:rsid w:val="00C81717"/>
    <w:rsid w:val="00C90D68"/>
    <w:rsid w:val="00C91CF2"/>
    <w:rsid w:val="00C939FE"/>
    <w:rsid w:val="00CA4BDA"/>
    <w:rsid w:val="00CA5180"/>
    <w:rsid w:val="00CB179B"/>
    <w:rsid w:val="00CB1E83"/>
    <w:rsid w:val="00CB1F66"/>
    <w:rsid w:val="00CB2951"/>
    <w:rsid w:val="00CC5C92"/>
    <w:rsid w:val="00CC66DF"/>
    <w:rsid w:val="00CD1052"/>
    <w:rsid w:val="00CD282B"/>
    <w:rsid w:val="00CD3754"/>
    <w:rsid w:val="00CD4C35"/>
    <w:rsid w:val="00CD5D02"/>
    <w:rsid w:val="00CD7369"/>
    <w:rsid w:val="00CE0A58"/>
    <w:rsid w:val="00CE0B0E"/>
    <w:rsid w:val="00CE141F"/>
    <w:rsid w:val="00CE3831"/>
    <w:rsid w:val="00CE4D78"/>
    <w:rsid w:val="00CE6E08"/>
    <w:rsid w:val="00CF01D4"/>
    <w:rsid w:val="00CF0CB2"/>
    <w:rsid w:val="00CF5567"/>
    <w:rsid w:val="00CF6C6B"/>
    <w:rsid w:val="00D000CD"/>
    <w:rsid w:val="00D00ABB"/>
    <w:rsid w:val="00D02EEC"/>
    <w:rsid w:val="00D03551"/>
    <w:rsid w:val="00D05D85"/>
    <w:rsid w:val="00D06A63"/>
    <w:rsid w:val="00D06BD3"/>
    <w:rsid w:val="00D07E0E"/>
    <w:rsid w:val="00D11478"/>
    <w:rsid w:val="00D11ADE"/>
    <w:rsid w:val="00D15ED0"/>
    <w:rsid w:val="00D17532"/>
    <w:rsid w:val="00D21B3E"/>
    <w:rsid w:val="00D21FED"/>
    <w:rsid w:val="00D24251"/>
    <w:rsid w:val="00D25D0A"/>
    <w:rsid w:val="00D332EE"/>
    <w:rsid w:val="00D343E2"/>
    <w:rsid w:val="00D353CE"/>
    <w:rsid w:val="00D35583"/>
    <w:rsid w:val="00D361A2"/>
    <w:rsid w:val="00D40C2D"/>
    <w:rsid w:val="00D4175B"/>
    <w:rsid w:val="00D41A79"/>
    <w:rsid w:val="00D43983"/>
    <w:rsid w:val="00D44130"/>
    <w:rsid w:val="00D449CC"/>
    <w:rsid w:val="00D44C2E"/>
    <w:rsid w:val="00D45414"/>
    <w:rsid w:val="00D47688"/>
    <w:rsid w:val="00D566BD"/>
    <w:rsid w:val="00D576D5"/>
    <w:rsid w:val="00D57A4D"/>
    <w:rsid w:val="00D57B20"/>
    <w:rsid w:val="00D60AA7"/>
    <w:rsid w:val="00D60D87"/>
    <w:rsid w:val="00D61AC4"/>
    <w:rsid w:val="00D6435F"/>
    <w:rsid w:val="00D65538"/>
    <w:rsid w:val="00D67424"/>
    <w:rsid w:val="00D70EF2"/>
    <w:rsid w:val="00D71D10"/>
    <w:rsid w:val="00D75E28"/>
    <w:rsid w:val="00D7635D"/>
    <w:rsid w:val="00D772C2"/>
    <w:rsid w:val="00D8008E"/>
    <w:rsid w:val="00D82C45"/>
    <w:rsid w:val="00D84D79"/>
    <w:rsid w:val="00D908A8"/>
    <w:rsid w:val="00D91AC9"/>
    <w:rsid w:val="00D950BA"/>
    <w:rsid w:val="00D977B6"/>
    <w:rsid w:val="00DA0BB1"/>
    <w:rsid w:val="00DA4A31"/>
    <w:rsid w:val="00DA6CA1"/>
    <w:rsid w:val="00DA7B04"/>
    <w:rsid w:val="00DB19A8"/>
    <w:rsid w:val="00DB36C2"/>
    <w:rsid w:val="00DC0E77"/>
    <w:rsid w:val="00DC169B"/>
    <w:rsid w:val="00DC24D1"/>
    <w:rsid w:val="00DC2AB9"/>
    <w:rsid w:val="00DC5D70"/>
    <w:rsid w:val="00DC63F0"/>
    <w:rsid w:val="00DC7F4E"/>
    <w:rsid w:val="00DD2535"/>
    <w:rsid w:val="00DD4DB3"/>
    <w:rsid w:val="00DD6EE5"/>
    <w:rsid w:val="00DE386C"/>
    <w:rsid w:val="00DE4002"/>
    <w:rsid w:val="00DE46D3"/>
    <w:rsid w:val="00DE4D35"/>
    <w:rsid w:val="00DF0549"/>
    <w:rsid w:val="00DF098B"/>
    <w:rsid w:val="00DF11C4"/>
    <w:rsid w:val="00DF210C"/>
    <w:rsid w:val="00DF2E4B"/>
    <w:rsid w:val="00DF4B6A"/>
    <w:rsid w:val="00DF5512"/>
    <w:rsid w:val="00DF5ED1"/>
    <w:rsid w:val="00E0024B"/>
    <w:rsid w:val="00E01655"/>
    <w:rsid w:val="00E022EA"/>
    <w:rsid w:val="00E02C09"/>
    <w:rsid w:val="00E04C81"/>
    <w:rsid w:val="00E04D59"/>
    <w:rsid w:val="00E07DA1"/>
    <w:rsid w:val="00E1033A"/>
    <w:rsid w:val="00E122D4"/>
    <w:rsid w:val="00E123CB"/>
    <w:rsid w:val="00E128C2"/>
    <w:rsid w:val="00E155B8"/>
    <w:rsid w:val="00E2020B"/>
    <w:rsid w:val="00E20E13"/>
    <w:rsid w:val="00E21DBC"/>
    <w:rsid w:val="00E24A97"/>
    <w:rsid w:val="00E275D7"/>
    <w:rsid w:val="00E27DBE"/>
    <w:rsid w:val="00E306EE"/>
    <w:rsid w:val="00E32AB1"/>
    <w:rsid w:val="00E36C71"/>
    <w:rsid w:val="00E40404"/>
    <w:rsid w:val="00E459C6"/>
    <w:rsid w:val="00E47589"/>
    <w:rsid w:val="00E50D78"/>
    <w:rsid w:val="00E52742"/>
    <w:rsid w:val="00E53748"/>
    <w:rsid w:val="00E56FA5"/>
    <w:rsid w:val="00E604CC"/>
    <w:rsid w:val="00E64915"/>
    <w:rsid w:val="00E64D2D"/>
    <w:rsid w:val="00E661D4"/>
    <w:rsid w:val="00E70091"/>
    <w:rsid w:val="00E720F5"/>
    <w:rsid w:val="00E751E0"/>
    <w:rsid w:val="00E76D47"/>
    <w:rsid w:val="00E849F7"/>
    <w:rsid w:val="00E87408"/>
    <w:rsid w:val="00E90302"/>
    <w:rsid w:val="00E9319C"/>
    <w:rsid w:val="00E9597F"/>
    <w:rsid w:val="00E966F1"/>
    <w:rsid w:val="00E972F9"/>
    <w:rsid w:val="00E97396"/>
    <w:rsid w:val="00EA185E"/>
    <w:rsid w:val="00EA1D2B"/>
    <w:rsid w:val="00EA592A"/>
    <w:rsid w:val="00EA7954"/>
    <w:rsid w:val="00EB14E4"/>
    <w:rsid w:val="00EB28F9"/>
    <w:rsid w:val="00EB32A5"/>
    <w:rsid w:val="00EB34ED"/>
    <w:rsid w:val="00EB7BE0"/>
    <w:rsid w:val="00EC315E"/>
    <w:rsid w:val="00EC5D9B"/>
    <w:rsid w:val="00ED077C"/>
    <w:rsid w:val="00ED0970"/>
    <w:rsid w:val="00ED1190"/>
    <w:rsid w:val="00ED4670"/>
    <w:rsid w:val="00ED6544"/>
    <w:rsid w:val="00EE0277"/>
    <w:rsid w:val="00EE0C21"/>
    <w:rsid w:val="00EE0C83"/>
    <w:rsid w:val="00EE1DA9"/>
    <w:rsid w:val="00EE3E00"/>
    <w:rsid w:val="00EE5DD2"/>
    <w:rsid w:val="00EF1278"/>
    <w:rsid w:val="00EF1A64"/>
    <w:rsid w:val="00EF41F1"/>
    <w:rsid w:val="00EF4F08"/>
    <w:rsid w:val="00EF7005"/>
    <w:rsid w:val="00EF7BC1"/>
    <w:rsid w:val="00F00A79"/>
    <w:rsid w:val="00F00E86"/>
    <w:rsid w:val="00F07BE1"/>
    <w:rsid w:val="00F07C1E"/>
    <w:rsid w:val="00F105DB"/>
    <w:rsid w:val="00F1238A"/>
    <w:rsid w:val="00F132BC"/>
    <w:rsid w:val="00F13C69"/>
    <w:rsid w:val="00F13D80"/>
    <w:rsid w:val="00F16AAA"/>
    <w:rsid w:val="00F21161"/>
    <w:rsid w:val="00F218EF"/>
    <w:rsid w:val="00F21BC7"/>
    <w:rsid w:val="00F266A2"/>
    <w:rsid w:val="00F32269"/>
    <w:rsid w:val="00F32C33"/>
    <w:rsid w:val="00F42DCB"/>
    <w:rsid w:val="00F4379A"/>
    <w:rsid w:val="00F51C69"/>
    <w:rsid w:val="00F54DB5"/>
    <w:rsid w:val="00F56A6F"/>
    <w:rsid w:val="00F5709C"/>
    <w:rsid w:val="00F5768D"/>
    <w:rsid w:val="00F62F80"/>
    <w:rsid w:val="00F64641"/>
    <w:rsid w:val="00F64EF1"/>
    <w:rsid w:val="00F657B8"/>
    <w:rsid w:val="00F6780E"/>
    <w:rsid w:val="00F74E6F"/>
    <w:rsid w:val="00F77549"/>
    <w:rsid w:val="00F8765F"/>
    <w:rsid w:val="00F87EA2"/>
    <w:rsid w:val="00F90767"/>
    <w:rsid w:val="00F9380B"/>
    <w:rsid w:val="00F94DD7"/>
    <w:rsid w:val="00FA1048"/>
    <w:rsid w:val="00FA34BD"/>
    <w:rsid w:val="00FA503F"/>
    <w:rsid w:val="00FA54E9"/>
    <w:rsid w:val="00FA685B"/>
    <w:rsid w:val="00FB0C01"/>
    <w:rsid w:val="00FB317E"/>
    <w:rsid w:val="00FB38AF"/>
    <w:rsid w:val="00FB4A26"/>
    <w:rsid w:val="00FC18F2"/>
    <w:rsid w:val="00FC39E5"/>
    <w:rsid w:val="00FC3A78"/>
    <w:rsid w:val="00FC4A95"/>
    <w:rsid w:val="00FC6D4D"/>
    <w:rsid w:val="00FC701F"/>
    <w:rsid w:val="00FD1005"/>
    <w:rsid w:val="00FD3180"/>
    <w:rsid w:val="00FD6C75"/>
    <w:rsid w:val="00FE0F9D"/>
    <w:rsid w:val="00FE6B2B"/>
    <w:rsid w:val="00FE71B3"/>
    <w:rsid w:val="00FF00E8"/>
    <w:rsid w:val="00FF0BC0"/>
    <w:rsid w:val="00FF2466"/>
    <w:rsid w:val="00FF3F55"/>
    <w:rsid w:val="00FF42C5"/>
    <w:rsid w:val="00FF569A"/>
    <w:rsid w:val="00FF7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E2A43"/>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56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56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145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45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14566"/>
    <w:rPr>
      <w:i/>
      <w:iCs/>
      <w:smallCaps/>
      <w:spacing w:val="5"/>
    </w:rPr>
  </w:style>
  <w:style w:type="paragraph" w:customStyle="1" w:styleId="ECHRHeader">
    <w:name w:val="ECHR_Header"/>
    <w:aliases w:val="Ju_Header"/>
    <w:basedOn w:val="Header"/>
    <w:uiPriority w:val="4"/>
    <w:qFormat/>
    <w:rsid w:val="00014566"/>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21C2"/>
    <w:pPr>
      <w:ind w:firstLine="284"/>
    </w:pPr>
  </w:style>
  <w:style w:type="character" w:styleId="Strong">
    <w:name w:val="Strong"/>
    <w:uiPriority w:val="99"/>
    <w:semiHidden/>
    <w:qFormat/>
    <w:rsid w:val="00014566"/>
    <w:rPr>
      <w:b/>
      <w:bCs/>
    </w:rPr>
  </w:style>
  <w:style w:type="paragraph" w:styleId="NoSpacing">
    <w:name w:val="No Spacing"/>
    <w:basedOn w:val="Normal"/>
    <w:link w:val="NoSpacingChar"/>
    <w:semiHidden/>
    <w:qFormat/>
    <w:rsid w:val="00014566"/>
    <w:rPr>
      <w:sz w:val="22"/>
    </w:rPr>
  </w:style>
  <w:style w:type="character" w:customStyle="1" w:styleId="NoSpacingChar">
    <w:name w:val="No Spacing Char"/>
    <w:basedOn w:val="DefaultParagraphFont"/>
    <w:link w:val="NoSpacing"/>
    <w:semiHidden/>
    <w:rsid w:val="00014566"/>
    <w:rPr>
      <w:rFonts w:eastAsiaTheme="minorEastAsia"/>
    </w:rPr>
  </w:style>
  <w:style w:type="paragraph" w:customStyle="1" w:styleId="JuParaSub">
    <w:name w:val="Ju_Para_Sub"/>
    <w:basedOn w:val="Normal"/>
    <w:uiPriority w:val="13"/>
    <w:qFormat/>
    <w:rsid w:val="00C621C2"/>
    <w:pPr>
      <w:ind w:left="284" w:firstLine="284"/>
    </w:pPr>
  </w:style>
  <w:style w:type="paragraph" w:customStyle="1" w:styleId="OpiParaSub">
    <w:name w:val="Opi_Para_Sub"/>
    <w:basedOn w:val="JuParaSub"/>
    <w:uiPriority w:val="47"/>
    <w:qFormat/>
    <w:rsid w:val="00014566"/>
  </w:style>
  <w:style w:type="paragraph" w:customStyle="1" w:styleId="OpiQuot">
    <w:name w:val="Opi_Quot"/>
    <w:basedOn w:val="ECHRParaQuote"/>
    <w:uiPriority w:val="48"/>
    <w:qFormat/>
    <w:rsid w:val="00014566"/>
  </w:style>
  <w:style w:type="paragraph" w:customStyle="1" w:styleId="OpiQuotSub">
    <w:name w:val="Opi_Quot_Sub"/>
    <w:basedOn w:val="JuQuotSub"/>
    <w:uiPriority w:val="49"/>
    <w:qFormat/>
    <w:rsid w:val="00014566"/>
  </w:style>
  <w:style w:type="paragraph" w:customStyle="1" w:styleId="ECHRTitleCentre3">
    <w:name w:val="ECHR_Title_Centre_3"/>
    <w:aliases w:val="Ju_H_Article"/>
    <w:basedOn w:val="Normal"/>
    <w:next w:val="ECHRParaQuote"/>
    <w:uiPriority w:val="27"/>
    <w:qFormat/>
    <w:rsid w:val="000145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45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4566"/>
    <w:pPr>
      <w:ind w:left="567"/>
    </w:pPr>
  </w:style>
  <w:style w:type="paragraph" w:customStyle="1" w:styleId="JuInitialled">
    <w:name w:val="Ju_Initialled"/>
    <w:basedOn w:val="Normal"/>
    <w:qFormat/>
    <w:rsid w:val="00014566"/>
    <w:pPr>
      <w:tabs>
        <w:tab w:val="center" w:pos="6407"/>
      </w:tabs>
      <w:spacing w:before="720"/>
      <w:jc w:val="right"/>
    </w:pPr>
  </w:style>
  <w:style w:type="paragraph" w:customStyle="1" w:styleId="OpiHA">
    <w:name w:val="Opi_H_A"/>
    <w:basedOn w:val="ECHRHeading1"/>
    <w:next w:val="OpiPara"/>
    <w:uiPriority w:val="41"/>
    <w:qFormat/>
    <w:rsid w:val="00014566"/>
    <w:pPr>
      <w:outlineLvl w:val="1"/>
    </w:pPr>
    <w:rPr>
      <w:bCs w:val="0"/>
    </w:rPr>
  </w:style>
  <w:style w:type="character" w:customStyle="1" w:styleId="JUNAMES">
    <w:name w:val="JU_NAMES"/>
    <w:uiPriority w:val="17"/>
    <w:qFormat/>
    <w:rsid w:val="00014566"/>
    <w:rPr>
      <w:caps w:val="0"/>
      <w:smallCaps/>
    </w:rPr>
  </w:style>
  <w:style w:type="paragraph" w:customStyle="1" w:styleId="OpiTranslation">
    <w:name w:val="Opi_Translation"/>
    <w:basedOn w:val="Normal"/>
    <w:next w:val="OpiPara"/>
    <w:uiPriority w:val="40"/>
    <w:qFormat/>
    <w:rsid w:val="00014566"/>
    <w:pPr>
      <w:jc w:val="center"/>
      <w:outlineLvl w:val="0"/>
    </w:pPr>
    <w:rPr>
      <w:i/>
    </w:rPr>
  </w:style>
  <w:style w:type="paragraph" w:styleId="Title">
    <w:name w:val="Title"/>
    <w:basedOn w:val="Normal"/>
    <w:next w:val="Normal"/>
    <w:link w:val="TitleChar"/>
    <w:uiPriority w:val="99"/>
    <w:semiHidden/>
    <w:qFormat/>
    <w:rsid w:val="000145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456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uiPriority w:val="21"/>
    <w:qFormat/>
    <w:rsid w:val="00014566"/>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uiPriority w:val="22"/>
    <w:qFormat/>
    <w:rsid w:val="00014566"/>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01456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014566"/>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014566"/>
    <w:pPr>
      <w:keepNext/>
      <w:keepLines/>
      <w:spacing w:before="240" w:after="120"/>
      <w:ind w:left="1236"/>
    </w:pPr>
    <w:rPr>
      <w:sz w:val="20"/>
    </w:rPr>
  </w:style>
  <w:style w:type="paragraph" w:customStyle="1" w:styleId="OpiH1">
    <w:name w:val="Opi_H_1"/>
    <w:basedOn w:val="ECHRHeading2"/>
    <w:uiPriority w:val="42"/>
    <w:qFormat/>
    <w:rsid w:val="00014566"/>
    <w:pPr>
      <w:ind w:left="635" w:hanging="357"/>
      <w:outlineLvl w:val="2"/>
    </w:pPr>
  </w:style>
  <w:style w:type="paragraph" w:customStyle="1" w:styleId="OpiHa0">
    <w:name w:val="Opi_H_a"/>
    <w:basedOn w:val="ECHRHeading3"/>
    <w:uiPriority w:val="43"/>
    <w:qFormat/>
    <w:rsid w:val="00014566"/>
    <w:pPr>
      <w:ind w:left="833" w:hanging="357"/>
      <w:outlineLvl w:val="3"/>
    </w:pPr>
    <w:rPr>
      <w:b/>
      <w:i w:val="0"/>
      <w:sz w:val="20"/>
    </w:rPr>
  </w:style>
  <w:style w:type="paragraph" w:customStyle="1" w:styleId="OpiHi">
    <w:name w:val="Opi_H_i"/>
    <w:basedOn w:val="ECHRHeading4"/>
    <w:uiPriority w:val="44"/>
    <w:qFormat/>
    <w:rsid w:val="00014566"/>
    <w:pPr>
      <w:ind w:left="1037" w:hanging="357"/>
      <w:outlineLvl w:val="4"/>
    </w:pPr>
    <w:rPr>
      <w:b w:val="0"/>
      <w:i/>
    </w:rPr>
  </w:style>
  <w:style w:type="paragraph" w:styleId="Header">
    <w:name w:val="header"/>
    <w:basedOn w:val="Normal"/>
    <w:link w:val="HeaderChar"/>
    <w:uiPriority w:val="57"/>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Normal"/>
    <w:uiPriority w:val="19"/>
    <w:qFormat/>
    <w:rsid w:val="00014566"/>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Normal"/>
    <w:uiPriority w:val="20"/>
    <w:qFormat/>
    <w:rsid w:val="00014566"/>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14566"/>
    <w:rPr>
      <w:color w:val="00B050"/>
    </w:rPr>
  </w:style>
  <w:style w:type="paragraph" w:customStyle="1" w:styleId="JuCase">
    <w:name w:val="Ju_Case"/>
    <w:basedOn w:val="Normal"/>
    <w:next w:val="Normal"/>
    <w:uiPriority w:val="10"/>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14566"/>
    <w:rPr>
      <w:rFonts w:asciiTheme="majorHAnsi" w:eastAsiaTheme="majorEastAsia" w:hAnsiTheme="majorHAnsi" w:cstheme="majorBidi"/>
      <w:b/>
      <w:bCs/>
      <w:color w:val="808080"/>
    </w:rPr>
  </w:style>
  <w:style w:type="character" w:styleId="SubtleEmphasis">
    <w:name w:val="Subtle Emphasis"/>
    <w:uiPriority w:val="99"/>
    <w:semiHidden/>
    <w:qFormat/>
    <w:rsid w:val="0001456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Normal"/>
    <w:uiPriority w:val="18"/>
    <w:qFormat/>
    <w:rsid w:val="00014566"/>
    <w:pPr>
      <w:keepNext/>
      <w:keepLines/>
      <w:spacing w:before="720" w:after="240"/>
      <w:outlineLvl w:val="0"/>
    </w:pPr>
    <w:rPr>
      <w:rFonts w:asciiTheme="majorHAnsi" w:hAnsiTheme="majorHAnsi"/>
      <w:sz w:val="28"/>
    </w:rPr>
  </w:style>
  <w:style w:type="character" w:styleId="Emphasis">
    <w:name w:val="Emphasis"/>
    <w:uiPriority w:val="99"/>
    <w:semiHidden/>
    <w:qFormat/>
    <w:rsid w:val="00014566"/>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145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45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456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014566"/>
    <w:rPr>
      <w:b/>
      <w:bCs/>
    </w:rPr>
  </w:style>
  <w:style w:type="paragraph" w:styleId="IntenseQuote">
    <w:name w:val="Intense Quote"/>
    <w:basedOn w:val="Normal"/>
    <w:next w:val="Normal"/>
    <w:link w:val="IntenseQuoteChar"/>
    <w:uiPriority w:val="99"/>
    <w:semiHidden/>
    <w:qFormat/>
    <w:rsid w:val="0001456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14566"/>
    <w:rPr>
      <w:rFonts w:eastAsiaTheme="minorEastAsia"/>
      <w:b/>
      <w:bCs/>
      <w:i/>
      <w:iCs/>
      <w:lang w:bidi="en-US"/>
    </w:rPr>
  </w:style>
  <w:style w:type="character" w:styleId="IntenseReference">
    <w:name w:val="Intense Reference"/>
    <w:uiPriority w:val="99"/>
    <w:semiHidden/>
    <w:qFormat/>
    <w:rsid w:val="00014566"/>
    <w:rPr>
      <w:smallCaps/>
      <w:spacing w:val="5"/>
      <w:u w:val="single"/>
    </w:rPr>
  </w:style>
  <w:style w:type="paragraph" w:styleId="ListParagraph">
    <w:name w:val="List Paragraph"/>
    <w:basedOn w:val="Normal"/>
    <w:uiPriority w:val="99"/>
    <w:semiHidden/>
    <w:qFormat/>
    <w:rsid w:val="000145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566"/>
    <w:pPr>
      <w:spacing w:before="200"/>
      <w:ind w:left="360" w:right="360"/>
    </w:pPr>
    <w:rPr>
      <w:i/>
      <w:iCs/>
      <w:sz w:val="22"/>
      <w:lang w:bidi="en-US"/>
    </w:rPr>
  </w:style>
  <w:style w:type="character" w:customStyle="1" w:styleId="QuoteChar">
    <w:name w:val="Quote Char"/>
    <w:basedOn w:val="DefaultParagraphFont"/>
    <w:link w:val="Quote"/>
    <w:uiPriority w:val="99"/>
    <w:semiHidden/>
    <w:rsid w:val="00014566"/>
    <w:rPr>
      <w:rFonts w:eastAsiaTheme="minorEastAsia"/>
      <w:i/>
      <w:iCs/>
      <w:lang w:bidi="en-US"/>
    </w:rPr>
  </w:style>
  <w:style w:type="character" w:styleId="SubtleReference">
    <w:name w:val="Subtle Reference"/>
    <w:uiPriority w:val="99"/>
    <w:semiHidden/>
    <w:qFormat/>
    <w:rsid w:val="00014566"/>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14566"/>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qFormat/>
    <w:rsid w:val="00014566"/>
    <w:pPr>
      <w:spacing w:before="120" w:after="120"/>
      <w:ind w:left="425" w:firstLine="142"/>
    </w:pPr>
    <w:rPr>
      <w:sz w:val="20"/>
    </w:rPr>
  </w:style>
  <w:style w:type="paragraph" w:customStyle="1" w:styleId="ECHRPara">
    <w:name w:val="ECHR_Para"/>
    <w:aliases w:val="Ju_Para,Left,First line:  0 cm,Para"/>
    <w:basedOn w:val="Normal"/>
    <w:link w:val="JuParaChar"/>
    <w:qFormat/>
    <w:rsid w:val="00C621C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F054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621C2"/>
    <w:pPr>
      <w:ind w:left="340" w:hanging="340"/>
    </w:pPr>
  </w:style>
  <w:style w:type="paragraph" w:customStyle="1" w:styleId="JuSigned">
    <w:name w:val="Ju_Signed"/>
    <w:basedOn w:val="Normal"/>
    <w:next w:val="JuParaLast"/>
    <w:uiPriority w:val="32"/>
    <w:qFormat/>
    <w:rsid w:val="00C621C2"/>
    <w:pPr>
      <w:tabs>
        <w:tab w:val="center" w:pos="851"/>
        <w:tab w:val="center" w:pos="6407"/>
      </w:tabs>
      <w:spacing w:before="720"/>
      <w:jc w:val="left"/>
    </w:pPr>
  </w:style>
  <w:style w:type="paragraph" w:customStyle="1" w:styleId="JuParaLast">
    <w:name w:val="Ju_Para_Last"/>
    <w:basedOn w:val="Normal"/>
    <w:next w:val="Normal"/>
    <w:qFormat/>
    <w:rsid w:val="00014566"/>
    <w:pPr>
      <w:keepNext/>
      <w:keepLines/>
      <w:spacing w:before="240"/>
      <w:ind w:firstLine="284"/>
    </w:pPr>
  </w:style>
  <w:style w:type="paragraph" w:customStyle="1" w:styleId="JuCourt">
    <w:name w:val="Ju_Court"/>
    <w:basedOn w:val="Normal"/>
    <w:next w:val="Normal"/>
    <w:uiPriority w:val="16"/>
    <w:qFormat/>
    <w:rsid w:val="0001456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Normal"/>
    <w:uiPriority w:val="28"/>
    <w:qFormat/>
    <w:rsid w:val="00C621C2"/>
    <w:pPr>
      <w:ind w:left="346"/>
    </w:pPr>
  </w:style>
  <w:style w:type="paragraph" w:customStyle="1" w:styleId="JuListi">
    <w:name w:val="Ju_List_i"/>
    <w:basedOn w:val="Normal"/>
    <w:next w:val="JuLista"/>
    <w:uiPriority w:val="28"/>
    <w:qFormat/>
    <w:rsid w:val="00014566"/>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14566"/>
    <w:rPr>
      <w:vanish w:val="0"/>
      <w:color w:val="auto"/>
      <w:sz w:val="14"/>
    </w:rPr>
  </w:style>
  <w:style w:type="paragraph" w:styleId="Subtitle">
    <w:name w:val="Subtitle"/>
    <w:basedOn w:val="Normal"/>
    <w:next w:val="Normal"/>
    <w:link w:val="SubtitleChar"/>
    <w:uiPriority w:val="99"/>
    <w:semiHidden/>
    <w:qFormat/>
    <w:rsid w:val="0001456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45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ParaChar">
    <w:name w:val="Ju_Para Char"/>
    <w:link w:val="ECHRPara"/>
    <w:rsid w:val="002B5862"/>
    <w:rPr>
      <w:rFonts w:eastAsiaTheme="minorEastAsia"/>
      <w:sz w:val="24"/>
    </w:rPr>
  </w:style>
  <w:style w:type="character" w:customStyle="1" w:styleId="sb8d990e2">
    <w:name w:val="sb8d990e2"/>
    <w:basedOn w:val="DefaultParagraphFont"/>
    <w:rsid w:val="008B6F34"/>
  </w:style>
  <w:style w:type="character" w:customStyle="1" w:styleId="s7d2086b4">
    <w:name w:val="s7d2086b4"/>
    <w:basedOn w:val="DefaultParagraphFont"/>
    <w:rsid w:val="005A6667"/>
  </w:style>
  <w:style w:type="character" w:customStyle="1" w:styleId="s38c10080">
    <w:name w:val="s38c10080"/>
    <w:basedOn w:val="DefaultParagraphFont"/>
    <w:rsid w:val="005A6667"/>
  </w:style>
  <w:style w:type="character" w:customStyle="1" w:styleId="s6b621b36">
    <w:name w:val="s6b621b36"/>
    <w:basedOn w:val="DefaultParagraphFont"/>
    <w:rsid w:val="00FA1048"/>
  </w:style>
  <w:style w:type="character" w:customStyle="1" w:styleId="s52c23de3">
    <w:name w:val="s52c23de3"/>
    <w:basedOn w:val="DefaultParagraphFont"/>
    <w:rsid w:val="00011773"/>
  </w:style>
  <w:style w:type="paragraph" w:customStyle="1" w:styleId="Default">
    <w:name w:val="Default"/>
    <w:rsid w:val="007F51B0"/>
    <w:pPr>
      <w:autoSpaceDE w:val="0"/>
      <w:autoSpaceDN w:val="0"/>
      <w:adjustRightInd w:val="0"/>
    </w:pPr>
    <w:rPr>
      <w:rFonts w:ascii="Times New Roman" w:hAnsi="Times New Roman" w:cs="Times New Roman"/>
      <w:color w:val="000000"/>
      <w:sz w:val="24"/>
      <w:szCs w:val="24"/>
    </w:rPr>
  </w:style>
  <w:style w:type="paragraph" w:customStyle="1" w:styleId="tv2131">
    <w:name w:val="tv2131"/>
    <w:basedOn w:val="Normal"/>
    <w:rsid w:val="007F51B0"/>
    <w:pPr>
      <w:spacing w:line="360" w:lineRule="auto"/>
      <w:ind w:firstLine="300"/>
      <w:jc w:val="left"/>
    </w:pPr>
    <w:rPr>
      <w:rFonts w:ascii="Times New Roman" w:eastAsia="Times New Roman" w:hAnsi="Times New Roman" w:cs="Times New Roman"/>
      <w:color w:val="414142"/>
      <w:sz w:val="20"/>
      <w:szCs w:val="20"/>
    </w:rPr>
  </w:style>
  <w:style w:type="character" w:customStyle="1" w:styleId="column01">
    <w:name w:val="column01"/>
    <w:basedOn w:val="DefaultParagraphFont"/>
    <w:rsid w:val="003314B6"/>
  </w:style>
  <w:style w:type="paragraph" w:styleId="Revision">
    <w:name w:val="Revision"/>
    <w:hidden/>
    <w:uiPriority w:val="99"/>
    <w:semiHidden/>
    <w:rsid w:val="00AC35EB"/>
    <w:rPr>
      <w:rFonts w:eastAsiaTheme="minorEastAsia"/>
      <w:sz w:val="24"/>
    </w:rPr>
  </w:style>
  <w:style w:type="paragraph" w:customStyle="1" w:styleId="s30eec3f8">
    <w:name w:val="s30eec3f8"/>
    <w:basedOn w:val="Normal"/>
    <w:rsid w:val="0077134A"/>
    <w:pPr>
      <w:spacing w:before="100" w:beforeAutospacing="1" w:after="100" w:afterAutospacing="1"/>
      <w:jc w:val="left"/>
    </w:pPr>
    <w:rPr>
      <w:rFonts w:ascii="Times New Roman" w:eastAsia="Times New Roman" w:hAnsi="Times New Roman" w:cs="Times New Roman"/>
      <w:szCs w:val="24"/>
    </w:rPr>
  </w:style>
  <w:style w:type="paragraph" w:customStyle="1" w:styleId="s9e9b0cd7">
    <w:name w:val="s9e9b0cd7"/>
    <w:basedOn w:val="Normal"/>
    <w:rsid w:val="0077134A"/>
    <w:pPr>
      <w:spacing w:before="100" w:beforeAutospacing="1" w:after="100" w:afterAutospacing="1"/>
      <w:jc w:val="left"/>
    </w:pPr>
    <w:rPr>
      <w:rFonts w:ascii="Times New Roman" w:eastAsia="Times New Roman" w:hAnsi="Times New Roman" w:cs="Times New Roman"/>
      <w:szCs w:val="24"/>
    </w:rPr>
  </w:style>
  <w:style w:type="character" w:customStyle="1" w:styleId="sfbbfee58">
    <w:name w:val="sfbbfee58"/>
    <w:basedOn w:val="DefaultParagraphFont"/>
    <w:rsid w:val="0077134A"/>
  </w:style>
  <w:style w:type="character" w:customStyle="1" w:styleId="s1a844bc0">
    <w:name w:val="s1a844bc0"/>
    <w:basedOn w:val="DefaultParagraphFont"/>
    <w:rsid w:val="00D950BA"/>
  </w:style>
  <w:style w:type="character" w:customStyle="1" w:styleId="wordhighlighted">
    <w:name w:val="wordhighlighted"/>
    <w:basedOn w:val="DefaultParagraphFont"/>
    <w:rsid w:val="0081665D"/>
  </w:style>
  <w:style w:type="character" w:customStyle="1" w:styleId="JuParaCar">
    <w:name w:val="Ju_Para Car"/>
    <w:uiPriority w:val="12"/>
    <w:rsid w:val="00BA55D1"/>
    <w:rPr>
      <w:rFonts w:eastAsiaTheme="minorEastAsia"/>
      <w:sz w:val="24"/>
    </w:rPr>
  </w:style>
  <w:style w:type="paragraph" w:customStyle="1" w:styleId="jupara">
    <w:name w:val="jupara"/>
    <w:basedOn w:val="Normal"/>
    <w:rsid w:val="001864C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1864C8"/>
    <w:pPr>
      <w:ind w:firstLine="284"/>
    </w:pPr>
    <w:rPr>
      <w:rFonts w:ascii="Times New Roman" w:eastAsia="Times New Roman" w:hAnsi="Times New Roman" w:cs="Times New Roman"/>
      <w:b/>
      <w:bCs/>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E2A43"/>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56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56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145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45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14566"/>
    <w:rPr>
      <w:i/>
      <w:iCs/>
      <w:smallCaps/>
      <w:spacing w:val="5"/>
    </w:rPr>
  </w:style>
  <w:style w:type="paragraph" w:customStyle="1" w:styleId="ECHRHeader">
    <w:name w:val="ECHR_Header"/>
    <w:aliases w:val="Ju_Header"/>
    <w:basedOn w:val="Header"/>
    <w:uiPriority w:val="4"/>
    <w:qFormat/>
    <w:rsid w:val="00014566"/>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21C2"/>
    <w:pPr>
      <w:ind w:firstLine="284"/>
    </w:pPr>
  </w:style>
  <w:style w:type="character" w:styleId="Strong">
    <w:name w:val="Strong"/>
    <w:uiPriority w:val="99"/>
    <w:semiHidden/>
    <w:qFormat/>
    <w:rsid w:val="00014566"/>
    <w:rPr>
      <w:b/>
      <w:bCs/>
    </w:rPr>
  </w:style>
  <w:style w:type="paragraph" w:styleId="NoSpacing">
    <w:name w:val="No Spacing"/>
    <w:basedOn w:val="Normal"/>
    <w:link w:val="NoSpacingChar"/>
    <w:semiHidden/>
    <w:qFormat/>
    <w:rsid w:val="00014566"/>
    <w:rPr>
      <w:sz w:val="22"/>
    </w:rPr>
  </w:style>
  <w:style w:type="character" w:customStyle="1" w:styleId="NoSpacingChar">
    <w:name w:val="No Spacing Char"/>
    <w:basedOn w:val="DefaultParagraphFont"/>
    <w:link w:val="NoSpacing"/>
    <w:semiHidden/>
    <w:rsid w:val="00014566"/>
    <w:rPr>
      <w:rFonts w:eastAsiaTheme="minorEastAsia"/>
    </w:rPr>
  </w:style>
  <w:style w:type="paragraph" w:customStyle="1" w:styleId="JuParaSub">
    <w:name w:val="Ju_Para_Sub"/>
    <w:basedOn w:val="Normal"/>
    <w:uiPriority w:val="13"/>
    <w:qFormat/>
    <w:rsid w:val="00C621C2"/>
    <w:pPr>
      <w:ind w:left="284" w:firstLine="284"/>
    </w:pPr>
  </w:style>
  <w:style w:type="paragraph" w:customStyle="1" w:styleId="OpiParaSub">
    <w:name w:val="Opi_Para_Sub"/>
    <w:basedOn w:val="JuParaSub"/>
    <w:uiPriority w:val="47"/>
    <w:qFormat/>
    <w:rsid w:val="00014566"/>
  </w:style>
  <w:style w:type="paragraph" w:customStyle="1" w:styleId="OpiQuot">
    <w:name w:val="Opi_Quot"/>
    <w:basedOn w:val="ECHRParaQuote"/>
    <w:uiPriority w:val="48"/>
    <w:qFormat/>
    <w:rsid w:val="00014566"/>
  </w:style>
  <w:style w:type="paragraph" w:customStyle="1" w:styleId="OpiQuotSub">
    <w:name w:val="Opi_Quot_Sub"/>
    <w:basedOn w:val="JuQuotSub"/>
    <w:uiPriority w:val="49"/>
    <w:qFormat/>
    <w:rsid w:val="00014566"/>
  </w:style>
  <w:style w:type="paragraph" w:customStyle="1" w:styleId="ECHRTitleCentre3">
    <w:name w:val="ECHR_Title_Centre_3"/>
    <w:aliases w:val="Ju_H_Article"/>
    <w:basedOn w:val="Normal"/>
    <w:next w:val="ECHRParaQuote"/>
    <w:uiPriority w:val="27"/>
    <w:qFormat/>
    <w:rsid w:val="000145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45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4566"/>
    <w:pPr>
      <w:ind w:left="567"/>
    </w:pPr>
  </w:style>
  <w:style w:type="paragraph" w:customStyle="1" w:styleId="JuInitialled">
    <w:name w:val="Ju_Initialled"/>
    <w:basedOn w:val="Normal"/>
    <w:qFormat/>
    <w:rsid w:val="00014566"/>
    <w:pPr>
      <w:tabs>
        <w:tab w:val="center" w:pos="6407"/>
      </w:tabs>
      <w:spacing w:before="720"/>
      <w:jc w:val="right"/>
    </w:pPr>
  </w:style>
  <w:style w:type="paragraph" w:customStyle="1" w:styleId="OpiHA">
    <w:name w:val="Opi_H_A"/>
    <w:basedOn w:val="ECHRHeading1"/>
    <w:next w:val="OpiPara"/>
    <w:uiPriority w:val="41"/>
    <w:qFormat/>
    <w:rsid w:val="00014566"/>
    <w:pPr>
      <w:outlineLvl w:val="1"/>
    </w:pPr>
    <w:rPr>
      <w:bCs w:val="0"/>
    </w:rPr>
  </w:style>
  <w:style w:type="character" w:customStyle="1" w:styleId="JUNAMES">
    <w:name w:val="JU_NAMES"/>
    <w:uiPriority w:val="17"/>
    <w:qFormat/>
    <w:rsid w:val="00014566"/>
    <w:rPr>
      <w:caps w:val="0"/>
      <w:smallCaps/>
    </w:rPr>
  </w:style>
  <w:style w:type="paragraph" w:customStyle="1" w:styleId="OpiTranslation">
    <w:name w:val="Opi_Translation"/>
    <w:basedOn w:val="Normal"/>
    <w:next w:val="OpiPara"/>
    <w:uiPriority w:val="40"/>
    <w:qFormat/>
    <w:rsid w:val="00014566"/>
    <w:pPr>
      <w:jc w:val="center"/>
      <w:outlineLvl w:val="0"/>
    </w:pPr>
    <w:rPr>
      <w:i/>
    </w:rPr>
  </w:style>
  <w:style w:type="paragraph" w:styleId="Title">
    <w:name w:val="Title"/>
    <w:basedOn w:val="Normal"/>
    <w:next w:val="Normal"/>
    <w:link w:val="TitleChar"/>
    <w:uiPriority w:val="99"/>
    <w:semiHidden/>
    <w:qFormat/>
    <w:rsid w:val="000145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456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uiPriority w:val="21"/>
    <w:qFormat/>
    <w:rsid w:val="00014566"/>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uiPriority w:val="22"/>
    <w:qFormat/>
    <w:rsid w:val="00014566"/>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01456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014566"/>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014566"/>
    <w:pPr>
      <w:keepNext/>
      <w:keepLines/>
      <w:spacing w:before="240" w:after="120"/>
      <w:ind w:left="1236"/>
    </w:pPr>
    <w:rPr>
      <w:sz w:val="20"/>
    </w:rPr>
  </w:style>
  <w:style w:type="paragraph" w:customStyle="1" w:styleId="OpiH1">
    <w:name w:val="Opi_H_1"/>
    <w:basedOn w:val="ECHRHeading2"/>
    <w:uiPriority w:val="42"/>
    <w:qFormat/>
    <w:rsid w:val="00014566"/>
    <w:pPr>
      <w:ind w:left="635" w:hanging="357"/>
      <w:outlineLvl w:val="2"/>
    </w:pPr>
  </w:style>
  <w:style w:type="paragraph" w:customStyle="1" w:styleId="OpiHa0">
    <w:name w:val="Opi_H_a"/>
    <w:basedOn w:val="ECHRHeading3"/>
    <w:uiPriority w:val="43"/>
    <w:qFormat/>
    <w:rsid w:val="00014566"/>
    <w:pPr>
      <w:ind w:left="833" w:hanging="357"/>
      <w:outlineLvl w:val="3"/>
    </w:pPr>
    <w:rPr>
      <w:b/>
      <w:i w:val="0"/>
      <w:sz w:val="20"/>
    </w:rPr>
  </w:style>
  <w:style w:type="paragraph" w:customStyle="1" w:styleId="OpiHi">
    <w:name w:val="Opi_H_i"/>
    <w:basedOn w:val="ECHRHeading4"/>
    <w:uiPriority w:val="44"/>
    <w:qFormat/>
    <w:rsid w:val="00014566"/>
    <w:pPr>
      <w:ind w:left="1037" w:hanging="357"/>
      <w:outlineLvl w:val="4"/>
    </w:pPr>
    <w:rPr>
      <w:b w:val="0"/>
      <w:i/>
    </w:rPr>
  </w:style>
  <w:style w:type="paragraph" w:styleId="Header">
    <w:name w:val="header"/>
    <w:basedOn w:val="Normal"/>
    <w:link w:val="HeaderChar"/>
    <w:uiPriority w:val="57"/>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Normal"/>
    <w:uiPriority w:val="19"/>
    <w:qFormat/>
    <w:rsid w:val="00014566"/>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Normal"/>
    <w:uiPriority w:val="20"/>
    <w:qFormat/>
    <w:rsid w:val="00014566"/>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14566"/>
    <w:rPr>
      <w:color w:val="00B050"/>
    </w:rPr>
  </w:style>
  <w:style w:type="paragraph" w:customStyle="1" w:styleId="JuCase">
    <w:name w:val="Ju_Case"/>
    <w:basedOn w:val="Normal"/>
    <w:next w:val="Normal"/>
    <w:uiPriority w:val="10"/>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14566"/>
    <w:rPr>
      <w:rFonts w:asciiTheme="majorHAnsi" w:eastAsiaTheme="majorEastAsia" w:hAnsiTheme="majorHAnsi" w:cstheme="majorBidi"/>
      <w:b/>
      <w:bCs/>
      <w:color w:val="808080"/>
    </w:rPr>
  </w:style>
  <w:style w:type="character" w:styleId="SubtleEmphasis">
    <w:name w:val="Subtle Emphasis"/>
    <w:uiPriority w:val="99"/>
    <w:semiHidden/>
    <w:qFormat/>
    <w:rsid w:val="0001456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Normal"/>
    <w:uiPriority w:val="18"/>
    <w:qFormat/>
    <w:rsid w:val="00014566"/>
    <w:pPr>
      <w:keepNext/>
      <w:keepLines/>
      <w:spacing w:before="720" w:after="240"/>
      <w:outlineLvl w:val="0"/>
    </w:pPr>
    <w:rPr>
      <w:rFonts w:asciiTheme="majorHAnsi" w:hAnsiTheme="majorHAnsi"/>
      <w:sz w:val="28"/>
    </w:rPr>
  </w:style>
  <w:style w:type="character" w:styleId="Emphasis">
    <w:name w:val="Emphasis"/>
    <w:uiPriority w:val="99"/>
    <w:semiHidden/>
    <w:qFormat/>
    <w:rsid w:val="00014566"/>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145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45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456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014566"/>
    <w:rPr>
      <w:b/>
      <w:bCs/>
    </w:rPr>
  </w:style>
  <w:style w:type="paragraph" w:styleId="IntenseQuote">
    <w:name w:val="Intense Quote"/>
    <w:basedOn w:val="Normal"/>
    <w:next w:val="Normal"/>
    <w:link w:val="IntenseQuoteChar"/>
    <w:uiPriority w:val="99"/>
    <w:semiHidden/>
    <w:qFormat/>
    <w:rsid w:val="0001456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14566"/>
    <w:rPr>
      <w:rFonts w:eastAsiaTheme="minorEastAsia"/>
      <w:b/>
      <w:bCs/>
      <w:i/>
      <w:iCs/>
      <w:lang w:bidi="en-US"/>
    </w:rPr>
  </w:style>
  <w:style w:type="character" w:styleId="IntenseReference">
    <w:name w:val="Intense Reference"/>
    <w:uiPriority w:val="99"/>
    <w:semiHidden/>
    <w:qFormat/>
    <w:rsid w:val="00014566"/>
    <w:rPr>
      <w:smallCaps/>
      <w:spacing w:val="5"/>
      <w:u w:val="single"/>
    </w:rPr>
  </w:style>
  <w:style w:type="paragraph" w:styleId="ListParagraph">
    <w:name w:val="List Paragraph"/>
    <w:basedOn w:val="Normal"/>
    <w:uiPriority w:val="99"/>
    <w:semiHidden/>
    <w:qFormat/>
    <w:rsid w:val="000145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566"/>
    <w:pPr>
      <w:spacing w:before="200"/>
      <w:ind w:left="360" w:right="360"/>
    </w:pPr>
    <w:rPr>
      <w:i/>
      <w:iCs/>
      <w:sz w:val="22"/>
      <w:lang w:bidi="en-US"/>
    </w:rPr>
  </w:style>
  <w:style w:type="character" w:customStyle="1" w:styleId="QuoteChar">
    <w:name w:val="Quote Char"/>
    <w:basedOn w:val="DefaultParagraphFont"/>
    <w:link w:val="Quote"/>
    <w:uiPriority w:val="99"/>
    <w:semiHidden/>
    <w:rsid w:val="00014566"/>
    <w:rPr>
      <w:rFonts w:eastAsiaTheme="minorEastAsia"/>
      <w:i/>
      <w:iCs/>
      <w:lang w:bidi="en-US"/>
    </w:rPr>
  </w:style>
  <w:style w:type="character" w:styleId="SubtleReference">
    <w:name w:val="Subtle Reference"/>
    <w:uiPriority w:val="99"/>
    <w:semiHidden/>
    <w:qFormat/>
    <w:rsid w:val="00014566"/>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14566"/>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qFormat/>
    <w:rsid w:val="00014566"/>
    <w:pPr>
      <w:spacing w:before="120" w:after="120"/>
      <w:ind w:left="425" w:firstLine="142"/>
    </w:pPr>
    <w:rPr>
      <w:sz w:val="20"/>
    </w:rPr>
  </w:style>
  <w:style w:type="paragraph" w:customStyle="1" w:styleId="ECHRPara">
    <w:name w:val="ECHR_Para"/>
    <w:aliases w:val="Ju_Para,Left,First line:  0 cm,Para"/>
    <w:basedOn w:val="Normal"/>
    <w:link w:val="JuParaChar"/>
    <w:qFormat/>
    <w:rsid w:val="00C621C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F054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621C2"/>
    <w:pPr>
      <w:ind w:left="340" w:hanging="340"/>
    </w:pPr>
  </w:style>
  <w:style w:type="paragraph" w:customStyle="1" w:styleId="JuSigned">
    <w:name w:val="Ju_Signed"/>
    <w:basedOn w:val="Normal"/>
    <w:next w:val="JuParaLast"/>
    <w:uiPriority w:val="32"/>
    <w:qFormat/>
    <w:rsid w:val="00C621C2"/>
    <w:pPr>
      <w:tabs>
        <w:tab w:val="center" w:pos="851"/>
        <w:tab w:val="center" w:pos="6407"/>
      </w:tabs>
      <w:spacing w:before="720"/>
      <w:jc w:val="left"/>
    </w:pPr>
  </w:style>
  <w:style w:type="paragraph" w:customStyle="1" w:styleId="JuParaLast">
    <w:name w:val="Ju_Para_Last"/>
    <w:basedOn w:val="Normal"/>
    <w:next w:val="Normal"/>
    <w:qFormat/>
    <w:rsid w:val="00014566"/>
    <w:pPr>
      <w:keepNext/>
      <w:keepLines/>
      <w:spacing w:before="240"/>
      <w:ind w:firstLine="284"/>
    </w:pPr>
  </w:style>
  <w:style w:type="paragraph" w:customStyle="1" w:styleId="JuCourt">
    <w:name w:val="Ju_Court"/>
    <w:basedOn w:val="Normal"/>
    <w:next w:val="Normal"/>
    <w:uiPriority w:val="16"/>
    <w:qFormat/>
    <w:rsid w:val="0001456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Normal"/>
    <w:uiPriority w:val="28"/>
    <w:qFormat/>
    <w:rsid w:val="00C621C2"/>
    <w:pPr>
      <w:ind w:left="346"/>
    </w:pPr>
  </w:style>
  <w:style w:type="paragraph" w:customStyle="1" w:styleId="JuListi">
    <w:name w:val="Ju_List_i"/>
    <w:basedOn w:val="Normal"/>
    <w:next w:val="JuLista"/>
    <w:uiPriority w:val="28"/>
    <w:qFormat/>
    <w:rsid w:val="00014566"/>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14566"/>
    <w:rPr>
      <w:vanish w:val="0"/>
      <w:color w:val="auto"/>
      <w:sz w:val="14"/>
    </w:rPr>
  </w:style>
  <w:style w:type="paragraph" w:styleId="Subtitle">
    <w:name w:val="Subtitle"/>
    <w:basedOn w:val="Normal"/>
    <w:next w:val="Normal"/>
    <w:link w:val="SubtitleChar"/>
    <w:uiPriority w:val="99"/>
    <w:semiHidden/>
    <w:qFormat/>
    <w:rsid w:val="0001456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45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ParaChar">
    <w:name w:val="Ju_Para Char"/>
    <w:link w:val="ECHRPara"/>
    <w:rsid w:val="002B5862"/>
    <w:rPr>
      <w:rFonts w:eastAsiaTheme="minorEastAsia"/>
      <w:sz w:val="24"/>
    </w:rPr>
  </w:style>
  <w:style w:type="character" w:customStyle="1" w:styleId="sb8d990e2">
    <w:name w:val="sb8d990e2"/>
    <w:basedOn w:val="DefaultParagraphFont"/>
    <w:rsid w:val="008B6F34"/>
  </w:style>
  <w:style w:type="character" w:customStyle="1" w:styleId="s7d2086b4">
    <w:name w:val="s7d2086b4"/>
    <w:basedOn w:val="DefaultParagraphFont"/>
    <w:rsid w:val="005A6667"/>
  </w:style>
  <w:style w:type="character" w:customStyle="1" w:styleId="s38c10080">
    <w:name w:val="s38c10080"/>
    <w:basedOn w:val="DefaultParagraphFont"/>
    <w:rsid w:val="005A6667"/>
  </w:style>
  <w:style w:type="character" w:customStyle="1" w:styleId="s6b621b36">
    <w:name w:val="s6b621b36"/>
    <w:basedOn w:val="DefaultParagraphFont"/>
    <w:rsid w:val="00FA1048"/>
  </w:style>
  <w:style w:type="character" w:customStyle="1" w:styleId="s52c23de3">
    <w:name w:val="s52c23de3"/>
    <w:basedOn w:val="DefaultParagraphFont"/>
    <w:rsid w:val="00011773"/>
  </w:style>
  <w:style w:type="paragraph" w:customStyle="1" w:styleId="Default">
    <w:name w:val="Default"/>
    <w:rsid w:val="007F51B0"/>
    <w:pPr>
      <w:autoSpaceDE w:val="0"/>
      <w:autoSpaceDN w:val="0"/>
      <w:adjustRightInd w:val="0"/>
    </w:pPr>
    <w:rPr>
      <w:rFonts w:ascii="Times New Roman" w:hAnsi="Times New Roman" w:cs="Times New Roman"/>
      <w:color w:val="000000"/>
      <w:sz w:val="24"/>
      <w:szCs w:val="24"/>
    </w:rPr>
  </w:style>
  <w:style w:type="paragraph" w:customStyle="1" w:styleId="tv2131">
    <w:name w:val="tv2131"/>
    <w:basedOn w:val="Normal"/>
    <w:rsid w:val="007F51B0"/>
    <w:pPr>
      <w:spacing w:line="360" w:lineRule="auto"/>
      <w:ind w:firstLine="300"/>
      <w:jc w:val="left"/>
    </w:pPr>
    <w:rPr>
      <w:rFonts w:ascii="Times New Roman" w:eastAsia="Times New Roman" w:hAnsi="Times New Roman" w:cs="Times New Roman"/>
      <w:color w:val="414142"/>
      <w:sz w:val="20"/>
      <w:szCs w:val="20"/>
    </w:rPr>
  </w:style>
  <w:style w:type="character" w:customStyle="1" w:styleId="column01">
    <w:name w:val="column01"/>
    <w:basedOn w:val="DefaultParagraphFont"/>
    <w:rsid w:val="003314B6"/>
  </w:style>
  <w:style w:type="paragraph" w:styleId="Revision">
    <w:name w:val="Revision"/>
    <w:hidden/>
    <w:uiPriority w:val="99"/>
    <w:semiHidden/>
    <w:rsid w:val="00AC35EB"/>
    <w:rPr>
      <w:rFonts w:eastAsiaTheme="minorEastAsia"/>
      <w:sz w:val="24"/>
    </w:rPr>
  </w:style>
  <w:style w:type="paragraph" w:customStyle="1" w:styleId="s30eec3f8">
    <w:name w:val="s30eec3f8"/>
    <w:basedOn w:val="Normal"/>
    <w:rsid w:val="0077134A"/>
    <w:pPr>
      <w:spacing w:before="100" w:beforeAutospacing="1" w:after="100" w:afterAutospacing="1"/>
      <w:jc w:val="left"/>
    </w:pPr>
    <w:rPr>
      <w:rFonts w:ascii="Times New Roman" w:eastAsia="Times New Roman" w:hAnsi="Times New Roman" w:cs="Times New Roman"/>
      <w:szCs w:val="24"/>
    </w:rPr>
  </w:style>
  <w:style w:type="paragraph" w:customStyle="1" w:styleId="s9e9b0cd7">
    <w:name w:val="s9e9b0cd7"/>
    <w:basedOn w:val="Normal"/>
    <w:rsid w:val="0077134A"/>
    <w:pPr>
      <w:spacing w:before="100" w:beforeAutospacing="1" w:after="100" w:afterAutospacing="1"/>
      <w:jc w:val="left"/>
    </w:pPr>
    <w:rPr>
      <w:rFonts w:ascii="Times New Roman" w:eastAsia="Times New Roman" w:hAnsi="Times New Roman" w:cs="Times New Roman"/>
      <w:szCs w:val="24"/>
    </w:rPr>
  </w:style>
  <w:style w:type="character" w:customStyle="1" w:styleId="sfbbfee58">
    <w:name w:val="sfbbfee58"/>
    <w:basedOn w:val="DefaultParagraphFont"/>
    <w:rsid w:val="0077134A"/>
  </w:style>
  <w:style w:type="character" w:customStyle="1" w:styleId="s1a844bc0">
    <w:name w:val="s1a844bc0"/>
    <w:basedOn w:val="DefaultParagraphFont"/>
    <w:rsid w:val="00D950BA"/>
  </w:style>
  <w:style w:type="character" w:customStyle="1" w:styleId="wordhighlighted">
    <w:name w:val="wordhighlighted"/>
    <w:basedOn w:val="DefaultParagraphFont"/>
    <w:rsid w:val="0081665D"/>
  </w:style>
  <w:style w:type="character" w:customStyle="1" w:styleId="JuParaCar">
    <w:name w:val="Ju_Para Car"/>
    <w:uiPriority w:val="12"/>
    <w:rsid w:val="00BA55D1"/>
    <w:rPr>
      <w:rFonts w:eastAsiaTheme="minorEastAsia"/>
      <w:sz w:val="24"/>
    </w:rPr>
  </w:style>
  <w:style w:type="paragraph" w:customStyle="1" w:styleId="jupara">
    <w:name w:val="jupara"/>
    <w:basedOn w:val="Normal"/>
    <w:rsid w:val="001864C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1864C8"/>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130340">
      <w:bodyDiv w:val="1"/>
      <w:marLeft w:val="0"/>
      <w:marRight w:val="0"/>
      <w:marTop w:val="0"/>
      <w:marBottom w:val="0"/>
      <w:divBdr>
        <w:top w:val="none" w:sz="0" w:space="0" w:color="auto"/>
        <w:left w:val="none" w:sz="0" w:space="0" w:color="auto"/>
        <w:bottom w:val="none" w:sz="0" w:space="0" w:color="auto"/>
        <w:right w:val="none" w:sz="0" w:space="0" w:color="auto"/>
      </w:divBdr>
      <w:divsChild>
        <w:div w:id="970668763">
          <w:marLeft w:val="0"/>
          <w:marRight w:val="0"/>
          <w:marTop w:val="0"/>
          <w:marBottom w:val="0"/>
          <w:divBdr>
            <w:top w:val="none" w:sz="0" w:space="0" w:color="auto"/>
            <w:left w:val="none" w:sz="0" w:space="0" w:color="auto"/>
            <w:bottom w:val="none" w:sz="0" w:space="0" w:color="auto"/>
            <w:right w:val="none" w:sz="0" w:space="0" w:color="auto"/>
          </w:divBdr>
          <w:divsChild>
            <w:div w:id="997077844">
              <w:marLeft w:val="0"/>
              <w:marRight w:val="0"/>
              <w:marTop w:val="0"/>
              <w:marBottom w:val="0"/>
              <w:divBdr>
                <w:top w:val="none" w:sz="0" w:space="0" w:color="auto"/>
                <w:left w:val="none" w:sz="0" w:space="0" w:color="auto"/>
                <w:bottom w:val="none" w:sz="0" w:space="0" w:color="auto"/>
                <w:right w:val="none" w:sz="0" w:space="0" w:color="auto"/>
              </w:divBdr>
              <w:divsChild>
                <w:div w:id="412551170">
                  <w:marLeft w:val="0"/>
                  <w:marRight w:val="0"/>
                  <w:marTop w:val="0"/>
                  <w:marBottom w:val="0"/>
                  <w:divBdr>
                    <w:top w:val="none" w:sz="0" w:space="0" w:color="auto"/>
                    <w:left w:val="none" w:sz="0" w:space="0" w:color="auto"/>
                    <w:bottom w:val="none" w:sz="0" w:space="0" w:color="auto"/>
                    <w:right w:val="none" w:sz="0" w:space="0" w:color="auto"/>
                  </w:divBdr>
                  <w:divsChild>
                    <w:div w:id="1738825191">
                      <w:marLeft w:val="0"/>
                      <w:marRight w:val="0"/>
                      <w:marTop w:val="0"/>
                      <w:marBottom w:val="0"/>
                      <w:divBdr>
                        <w:top w:val="none" w:sz="0" w:space="0" w:color="auto"/>
                        <w:left w:val="none" w:sz="0" w:space="0" w:color="auto"/>
                        <w:bottom w:val="none" w:sz="0" w:space="0" w:color="auto"/>
                        <w:right w:val="none" w:sz="0" w:space="0" w:color="auto"/>
                      </w:divBdr>
                      <w:divsChild>
                        <w:div w:id="1610819276">
                          <w:marLeft w:val="0"/>
                          <w:marRight w:val="0"/>
                          <w:marTop w:val="0"/>
                          <w:marBottom w:val="0"/>
                          <w:divBdr>
                            <w:top w:val="none" w:sz="0" w:space="0" w:color="auto"/>
                            <w:left w:val="none" w:sz="0" w:space="0" w:color="auto"/>
                            <w:bottom w:val="none" w:sz="0" w:space="0" w:color="auto"/>
                            <w:right w:val="none" w:sz="0" w:space="0" w:color="auto"/>
                          </w:divBdr>
                          <w:divsChild>
                            <w:div w:id="18019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0098113">
      <w:bodyDiv w:val="1"/>
      <w:marLeft w:val="0"/>
      <w:marRight w:val="0"/>
      <w:marTop w:val="0"/>
      <w:marBottom w:val="0"/>
      <w:divBdr>
        <w:top w:val="none" w:sz="0" w:space="0" w:color="auto"/>
        <w:left w:val="none" w:sz="0" w:space="0" w:color="auto"/>
        <w:bottom w:val="none" w:sz="0" w:space="0" w:color="auto"/>
        <w:right w:val="none" w:sz="0" w:space="0" w:color="auto"/>
      </w:divBdr>
      <w:divsChild>
        <w:div w:id="1660160018">
          <w:marLeft w:val="0"/>
          <w:marRight w:val="0"/>
          <w:marTop w:val="0"/>
          <w:marBottom w:val="0"/>
          <w:divBdr>
            <w:top w:val="none" w:sz="0" w:space="0" w:color="auto"/>
            <w:left w:val="none" w:sz="0" w:space="0" w:color="auto"/>
            <w:bottom w:val="none" w:sz="0" w:space="0" w:color="auto"/>
            <w:right w:val="none" w:sz="0" w:space="0" w:color="auto"/>
          </w:divBdr>
          <w:divsChild>
            <w:div w:id="1447315253">
              <w:marLeft w:val="0"/>
              <w:marRight w:val="0"/>
              <w:marTop w:val="0"/>
              <w:marBottom w:val="0"/>
              <w:divBdr>
                <w:top w:val="none" w:sz="0" w:space="0" w:color="auto"/>
                <w:left w:val="none" w:sz="0" w:space="0" w:color="auto"/>
                <w:bottom w:val="none" w:sz="0" w:space="0" w:color="auto"/>
                <w:right w:val="none" w:sz="0" w:space="0" w:color="auto"/>
              </w:divBdr>
              <w:divsChild>
                <w:div w:id="459107958">
                  <w:marLeft w:val="0"/>
                  <w:marRight w:val="0"/>
                  <w:marTop w:val="0"/>
                  <w:marBottom w:val="0"/>
                  <w:divBdr>
                    <w:top w:val="none" w:sz="0" w:space="0" w:color="auto"/>
                    <w:left w:val="none" w:sz="0" w:space="0" w:color="auto"/>
                    <w:bottom w:val="none" w:sz="0" w:space="0" w:color="auto"/>
                    <w:right w:val="none" w:sz="0" w:space="0" w:color="auto"/>
                  </w:divBdr>
                  <w:divsChild>
                    <w:div w:id="58552819">
                      <w:marLeft w:val="0"/>
                      <w:marRight w:val="0"/>
                      <w:marTop w:val="0"/>
                      <w:marBottom w:val="0"/>
                      <w:divBdr>
                        <w:top w:val="none" w:sz="0" w:space="0" w:color="auto"/>
                        <w:left w:val="none" w:sz="0" w:space="0" w:color="auto"/>
                        <w:bottom w:val="none" w:sz="0" w:space="0" w:color="auto"/>
                        <w:right w:val="none" w:sz="0" w:space="0" w:color="auto"/>
                      </w:divBdr>
                      <w:divsChild>
                        <w:div w:id="139688875">
                          <w:marLeft w:val="0"/>
                          <w:marRight w:val="0"/>
                          <w:marTop w:val="0"/>
                          <w:marBottom w:val="0"/>
                          <w:divBdr>
                            <w:top w:val="none" w:sz="0" w:space="0" w:color="auto"/>
                            <w:left w:val="none" w:sz="0" w:space="0" w:color="auto"/>
                            <w:bottom w:val="none" w:sz="0" w:space="0" w:color="auto"/>
                            <w:right w:val="none" w:sz="0" w:space="0" w:color="auto"/>
                          </w:divBdr>
                          <w:divsChild>
                            <w:div w:id="154582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599899">
      <w:bodyDiv w:val="1"/>
      <w:marLeft w:val="0"/>
      <w:marRight w:val="0"/>
      <w:marTop w:val="0"/>
      <w:marBottom w:val="0"/>
      <w:divBdr>
        <w:top w:val="none" w:sz="0" w:space="0" w:color="auto"/>
        <w:left w:val="none" w:sz="0" w:space="0" w:color="auto"/>
        <w:bottom w:val="none" w:sz="0" w:space="0" w:color="auto"/>
        <w:right w:val="none" w:sz="0" w:space="0" w:color="auto"/>
      </w:divBdr>
      <w:divsChild>
        <w:div w:id="2014989061">
          <w:marLeft w:val="0"/>
          <w:marRight w:val="0"/>
          <w:marTop w:val="0"/>
          <w:marBottom w:val="0"/>
          <w:divBdr>
            <w:top w:val="none" w:sz="0" w:space="0" w:color="auto"/>
            <w:left w:val="none" w:sz="0" w:space="0" w:color="auto"/>
            <w:bottom w:val="none" w:sz="0" w:space="0" w:color="auto"/>
            <w:right w:val="none" w:sz="0" w:space="0" w:color="auto"/>
          </w:divBdr>
          <w:divsChild>
            <w:div w:id="1550653481">
              <w:marLeft w:val="0"/>
              <w:marRight w:val="0"/>
              <w:marTop w:val="0"/>
              <w:marBottom w:val="0"/>
              <w:divBdr>
                <w:top w:val="none" w:sz="0" w:space="0" w:color="auto"/>
                <w:left w:val="none" w:sz="0" w:space="0" w:color="auto"/>
                <w:bottom w:val="none" w:sz="0" w:space="0" w:color="auto"/>
                <w:right w:val="none" w:sz="0" w:space="0" w:color="auto"/>
              </w:divBdr>
              <w:divsChild>
                <w:div w:id="628365052">
                  <w:marLeft w:val="0"/>
                  <w:marRight w:val="0"/>
                  <w:marTop w:val="0"/>
                  <w:marBottom w:val="0"/>
                  <w:divBdr>
                    <w:top w:val="none" w:sz="0" w:space="0" w:color="auto"/>
                    <w:left w:val="none" w:sz="0" w:space="0" w:color="auto"/>
                    <w:bottom w:val="none" w:sz="0" w:space="0" w:color="auto"/>
                    <w:right w:val="none" w:sz="0" w:space="0" w:color="auto"/>
                  </w:divBdr>
                  <w:divsChild>
                    <w:div w:id="67137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429237">
      <w:bodyDiv w:val="1"/>
      <w:marLeft w:val="0"/>
      <w:marRight w:val="0"/>
      <w:marTop w:val="0"/>
      <w:marBottom w:val="0"/>
      <w:divBdr>
        <w:top w:val="none" w:sz="0" w:space="0" w:color="auto"/>
        <w:left w:val="none" w:sz="0" w:space="0" w:color="auto"/>
        <w:bottom w:val="none" w:sz="0" w:space="0" w:color="auto"/>
        <w:right w:val="none" w:sz="0" w:space="0" w:color="auto"/>
      </w:divBdr>
      <w:divsChild>
        <w:div w:id="908418996">
          <w:marLeft w:val="0"/>
          <w:marRight w:val="0"/>
          <w:marTop w:val="100"/>
          <w:marBottom w:val="100"/>
          <w:divBdr>
            <w:top w:val="none" w:sz="0" w:space="0" w:color="auto"/>
            <w:left w:val="none" w:sz="0" w:space="0" w:color="auto"/>
            <w:bottom w:val="none" w:sz="0" w:space="0" w:color="auto"/>
            <w:right w:val="none" w:sz="0" w:space="0" w:color="auto"/>
          </w:divBdr>
          <w:divsChild>
            <w:div w:id="1355691423">
              <w:marLeft w:val="0"/>
              <w:marRight w:val="0"/>
              <w:marTop w:val="0"/>
              <w:marBottom w:val="0"/>
              <w:divBdr>
                <w:top w:val="none" w:sz="0" w:space="0" w:color="auto"/>
                <w:left w:val="none" w:sz="0" w:space="0" w:color="auto"/>
                <w:bottom w:val="none" w:sz="0" w:space="0" w:color="auto"/>
                <w:right w:val="none" w:sz="0" w:space="0" w:color="auto"/>
              </w:divBdr>
              <w:divsChild>
                <w:div w:id="2132745600">
                  <w:marLeft w:val="0"/>
                  <w:marRight w:val="0"/>
                  <w:marTop w:val="0"/>
                  <w:marBottom w:val="0"/>
                  <w:divBdr>
                    <w:top w:val="none" w:sz="0" w:space="0" w:color="auto"/>
                    <w:left w:val="none" w:sz="0" w:space="0" w:color="auto"/>
                    <w:bottom w:val="none" w:sz="0" w:space="0" w:color="auto"/>
                    <w:right w:val="none" w:sz="0" w:space="0" w:color="auto"/>
                  </w:divBdr>
                  <w:divsChild>
                    <w:div w:id="32267224">
                      <w:marLeft w:val="0"/>
                      <w:marRight w:val="0"/>
                      <w:marTop w:val="0"/>
                      <w:marBottom w:val="0"/>
                      <w:divBdr>
                        <w:top w:val="none" w:sz="0" w:space="0" w:color="auto"/>
                        <w:left w:val="none" w:sz="0" w:space="0" w:color="auto"/>
                        <w:bottom w:val="none" w:sz="0" w:space="0" w:color="auto"/>
                        <w:right w:val="none" w:sz="0" w:space="0" w:color="auto"/>
                      </w:divBdr>
                      <w:divsChild>
                        <w:div w:id="1501235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651463">
                              <w:marLeft w:val="0"/>
                              <w:marRight w:val="0"/>
                              <w:marTop w:val="0"/>
                              <w:marBottom w:val="0"/>
                              <w:divBdr>
                                <w:top w:val="none" w:sz="0" w:space="0" w:color="auto"/>
                                <w:left w:val="none" w:sz="0" w:space="0" w:color="auto"/>
                                <w:bottom w:val="none" w:sz="0" w:space="0" w:color="auto"/>
                                <w:right w:val="none" w:sz="0" w:space="0" w:color="auto"/>
                              </w:divBdr>
                              <w:divsChild>
                                <w:div w:id="2015911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455223">
                                      <w:marLeft w:val="0"/>
                                      <w:marRight w:val="0"/>
                                      <w:marTop w:val="0"/>
                                      <w:marBottom w:val="0"/>
                                      <w:divBdr>
                                        <w:top w:val="none" w:sz="0" w:space="0" w:color="auto"/>
                                        <w:left w:val="none" w:sz="0" w:space="0" w:color="auto"/>
                                        <w:bottom w:val="none" w:sz="0" w:space="0" w:color="auto"/>
                                        <w:right w:val="none" w:sz="0" w:space="0" w:color="auto"/>
                                      </w:divBdr>
                                      <w:divsChild>
                                        <w:div w:id="323438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056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527592">
      <w:bodyDiv w:val="1"/>
      <w:marLeft w:val="0"/>
      <w:marRight w:val="0"/>
      <w:marTop w:val="0"/>
      <w:marBottom w:val="0"/>
      <w:divBdr>
        <w:top w:val="none" w:sz="0" w:space="0" w:color="auto"/>
        <w:left w:val="none" w:sz="0" w:space="0" w:color="auto"/>
        <w:bottom w:val="none" w:sz="0" w:space="0" w:color="auto"/>
        <w:right w:val="none" w:sz="0" w:space="0" w:color="auto"/>
      </w:divBdr>
      <w:divsChild>
        <w:div w:id="1490094026">
          <w:marLeft w:val="0"/>
          <w:marRight w:val="0"/>
          <w:marTop w:val="0"/>
          <w:marBottom w:val="0"/>
          <w:divBdr>
            <w:top w:val="none" w:sz="0" w:space="0" w:color="auto"/>
            <w:left w:val="none" w:sz="0" w:space="0" w:color="auto"/>
            <w:bottom w:val="none" w:sz="0" w:space="0" w:color="auto"/>
            <w:right w:val="none" w:sz="0" w:space="0" w:color="auto"/>
          </w:divBdr>
          <w:divsChild>
            <w:div w:id="533076809">
              <w:marLeft w:val="0"/>
              <w:marRight w:val="0"/>
              <w:marTop w:val="0"/>
              <w:marBottom w:val="0"/>
              <w:divBdr>
                <w:top w:val="none" w:sz="0" w:space="0" w:color="auto"/>
                <w:left w:val="none" w:sz="0" w:space="0" w:color="auto"/>
                <w:bottom w:val="none" w:sz="0" w:space="0" w:color="auto"/>
                <w:right w:val="none" w:sz="0" w:space="0" w:color="auto"/>
              </w:divBdr>
              <w:divsChild>
                <w:div w:id="197595338">
                  <w:marLeft w:val="0"/>
                  <w:marRight w:val="0"/>
                  <w:marTop w:val="0"/>
                  <w:marBottom w:val="0"/>
                  <w:divBdr>
                    <w:top w:val="none" w:sz="0" w:space="0" w:color="auto"/>
                    <w:left w:val="none" w:sz="0" w:space="0" w:color="auto"/>
                    <w:bottom w:val="none" w:sz="0" w:space="0" w:color="auto"/>
                    <w:right w:val="none" w:sz="0" w:space="0" w:color="auto"/>
                  </w:divBdr>
                  <w:divsChild>
                    <w:div w:id="165518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50466976">
      <w:bodyDiv w:val="1"/>
      <w:marLeft w:val="0"/>
      <w:marRight w:val="0"/>
      <w:marTop w:val="0"/>
      <w:marBottom w:val="0"/>
      <w:divBdr>
        <w:top w:val="none" w:sz="0" w:space="0" w:color="auto"/>
        <w:left w:val="none" w:sz="0" w:space="0" w:color="auto"/>
        <w:bottom w:val="none" w:sz="0" w:space="0" w:color="auto"/>
        <w:right w:val="none" w:sz="0" w:space="0" w:color="auto"/>
      </w:divBdr>
      <w:divsChild>
        <w:div w:id="118302966">
          <w:marLeft w:val="0"/>
          <w:marRight w:val="0"/>
          <w:marTop w:val="0"/>
          <w:marBottom w:val="0"/>
          <w:divBdr>
            <w:top w:val="none" w:sz="0" w:space="0" w:color="auto"/>
            <w:left w:val="none" w:sz="0" w:space="0" w:color="auto"/>
            <w:bottom w:val="none" w:sz="0" w:space="0" w:color="auto"/>
            <w:right w:val="none" w:sz="0" w:space="0" w:color="auto"/>
          </w:divBdr>
          <w:divsChild>
            <w:div w:id="1955943510">
              <w:marLeft w:val="0"/>
              <w:marRight w:val="0"/>
              <w:marTop w:val="0"/>
              <w:marBottom w:val="0"/>
              <w:divBdr>
                <w:top w:val="none" w:sz="0" w:space="0" w:color="auto"/>
                <w:left w:val="none" w:sz="0" w:space="0" w:color="auto"/>
                <w:bottom w:val="none" w:sz="0" w:space="0" w:color="auto"/>
                <w:right w:val="none" w:sz="0" w:space="0" w:color="auto"/>
              </w:divBdr>
              <w:divsChild>
                <w:div w:id="1857963743">
                  <w:marLeft w:val="0"/>
                  <w:marRight w:val="0"/>
                  <w:marTop w:val="0"/>
                  <w:marBottom w:val="0"/>
                  <w:divBdr>
                    <w:top w:val="none" w:sz="0" w:space="0" w:color="auto"/>
                    <w:left w:val="none" w:sz="0" w:space="0" w:color="auto"/>
                    <w:bottom w:val="none" w:sz="0" w:space="0" w:color="auto"/>
                    <w:right w:val="none" w:sz="0" w:space="0" w:color="auto"/>
                  </w:divBdr>
                  <w:divsChild>
                    <w:div w:id="189445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762038">
      <w:bodyDiv w:val="1"/>
      <w:marLeft w:val="0"/>
      <w:marRight w:val="0"/>
      <w:marTop w:val="0"/>
      <w:marBottom w:val="0"/>
      <w:divBdr>
        <w:top w:val="none" w:sz="0" w:space="0" w:color="auto"/>
        <w:left w:val="none" w:sz="0" w:space="0" w:color="auto"/>
        <w:bottom w:val="none" w:sz="0" w:space="0" w:color="auto"/>
        <w:right w:val="none" w:sz="0" w:space="0" w:color="auto"/>
      </w:divBdr>
      <w:divsChild>
        <w:div w:id="1547140935">
          <w:marLeft w:val="0"/>
          <w:marRight w:val="0"/>
          <w:marTop w:val="0"/>
          <w:marBottom w:val="0"/>
          <w:divBdr>
            <w:top w:val="none" w:sz="0" w:space="0" w:color="auto"/>
            <w:left w:val="none" w:sz="0" w:space="0" w:color="auto"/>
            <w:bottom w:val="none" w:sz="0" w:space="0" w:color="auto"/>
            <w:right w:val="none" w:sz="0" w:space="0" w:color="auto"/>
          </w:divBdr>
          <w:divsChild>
            <w:div w:id="1271819297">
              <w:marLeft w:val="0"/>
              <w:marRight w:val="0"/>
              <w:marTop w:val="0"/>
              <w:marBottom w:val="0"/>
              <w:divBdr>
                <w:top w:val="none" w:sz="0" w:space="0" w:color="auto"/>
                <w:left w:val="none" w:sz="0" w:space="0" w:color="auto"/>
                <w:bottom w:val="none" w:sz="0" w:space="0" w:color="auto"/>
                <w:right w:val="none" w:sz="0" w:space="0" w:color="auto"/>
              </w:divBdr>
              <w:divsChild>
                <w:div w:id="2043629175">
                  <w:marLeft w:val="0"/>
                  <w:marRight w:val="0"/>
                  <w:marTop w:val="0"/>
                  <w:marBottom w:val="0"/>
                  <w:divBdr>
                    <w:top w:val="none" w:sz="0" w:space="0" w:color="auto"/>
                    <w:left w:val="none" w:sz="0" w:space="0" w:color="auto"/>
                    <w:bottom w:val="none" w:sz="0" w:space="0" w:color="auto"/>
                    <w:right w:val="none" w:sz="0" w:space="0" w:color="auto"/>
                  </w:divBdr>
                  <w:divsChild>
                    <w:div w:id="2016421830">
                      <w:marLeft w:val="0"/>
                      <w:marRight w:val="0"/>
                      <w:marTop w:val="0"/>
                      <w:marBottom w:val="0"/>
                      <w:divBdr>
                        <w:top w:val="none" w:sz="0" w:space="0" w:color="auto"/>
                        <w:left w:val="none" w:sz="0" w:space="0" w:color="auto"/>
                        <w:bottom w:val="none" w:sz="0" w:space="0" w:color="auto"/>
                        <w:right w:val="none" w:sz="0" w:space="0" w:color="auto"/>
                      </w:divBdr>
                      <w:divsChild>
                        <w:div w:id="242226779">
                          <w:marLeft w:val="0"/>
                          <w:marRight w:val="0"/>
                          <w:marTop w:val="0"/>
                          <w:marBottom w:val="0"/>
                          <w:divBdr>
                            <w:top w:val="none" w:sz="0" w:space="0" w:color="auto"/>
                            <w:left w:val="none" w:sz="0" w:space="0" w:color="auto"/>
                            <w:bottom w:val="none" w:sz="0" w:space="0" w:color="auto"/>
                            <w:right w:val="none" w:sz="0" w:space="0" w:color="auto"/>
                          </w:divBdr>
                          <w:divsChild>
                            <w:div w:id="77032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2F5617-79A0-4B6A-9ED5-CBA2DB0748D0}"/>
</file>

<file path=customXml/itemProps2.xml><?xml version="1.0" encoding="utf-8"?>
<ds:datastoreItem xmlns:ds="http://schemas.openxmlformats.org/officeDocument/2006/customXml" ds:itemID="{7B713C0D-5AAD-45AC-8CA3-037A4D2E52C9}"/>
</file>

<file path=customXml/itemProps3.xml><?xml version="1.0" encoding="utf-8"?>
<ds:datastoreItem xmlns:ds="http://schemas.openxmlformats.org/officeDocument/2006/customXml" ds:itemID="{849882FD-BBB5-443D-B5A3-20EDF375C5EF}"/>
</file>

<file path=customXml/itemProps4.xml><?xml version="1.0" encoding="utf-8"?>
<ds:datastoreItem xmlns:ds="http://schemas.openxmlformats.org/officeDocument/2006/customXml" ds:itemID="{C24D2183-BB9F-4B34-96B6-DDBA87452D13}"/>
</file>

<file path=docProps/app.xml><?xml version="1.0" encoding="utf-8"?>
<Properties xmlns="http://schemas.openxmlformats.org/officeDocument/2006/extended-properties" xmlns:vt="http://schemas.openxmlformats.org/officeDocument/2006/docPropsVTypes">
  <Template>Normal.dotm</Template>
  <TotalTime>0</TotalTime>
  <Pages>31</Pages>
  <Words>12249</Words>
  <Characters>63873</Characters>
  <Application>Microsoft Office Word</Application>
  <DocSecurity>0</DocSecurity>
  <Lines>1185</Lines>
  <Paragraphs>226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2015-01-07T15:19:00Z</dcterms:created>
  <dcterms:modified xsi:type="dcterms:W3CDTF">2015-06-10T10:05:00Z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