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92350" w:rsidR="007F6E77" w:rsidP="007F6E77" w:rsidRDefault="007F6E77">
      <w:pPr>
        <w:pStyle w:val="NormalWeb"/>
        <w:rPr>
          <w:sz w:val="20"/>
          <w:szCs w:val="20"/>
          <w:lang w:val="uk-UA"/>
        </w:rPr>
      </w:pPr>
      <w:bookmarkStart w:name="_GoBack" w:id="0"/>
      <w:bookmarkEnd w:id="0"/>
      <w:r w:rsidRPr="00892350">
        <w:rPr>
          <w:sz w:val="20"/>
          <w:szCs w:val="20"/>
          <w:lang w:val="uk-UA"/>
        </w:rPr>
        <w:t>© Рада Європи/Європейський суд з прав людини, 2014. Цей переклад було замовлено за підтримки Цільового фонду «Права людини» Ради Європи (</w:t>
      </w:r>
      <w:hyperlink w:history="1" r:id="rId8">
        <w:r w:rsidRPr="00892350">
          <w:rPr>
            <w:rStyle w:val="Hyperlink"/>
            <w:bCs/>
            <w:sz w:val="20"/>
            <w:szCs w:val="20"/>
            <w:lang w:val="uk-UA"/>
          </w:rPr>
          <w:t>www.coe.int/humanrightstrustfund</w:t>
        </w:r>
      </w:hyperlink>
      <w:r w:rsidRPr="00892350">
        <w:rPr>
          <w:sz w:val="20"/>
          <w:szCs w:val="20"/>
          <w:lang w:val="uk-UA"/>
        </w:rPr>
        <w:t>). Він не є зобов</w:t>
      </w:r>
      <w:r w:rsidR="00CB4EBF">
        <w:rPr>
          <w:sz w:val="20"/>
          <w:szCs w:val="20"/>
          <w:lang w:val="uk-UA"/>
        </w:rPr>
        <w:t>’</w:t>
      </w:r>
      <w:r w:rsidRPr="00892350">
        <w:rPr>
          <w:sz w:val="20"/>
          <w:szCs w:val="20"/>
          <w:lang w:val="uk-UA"/>
        </w:rPr>
        <w:t>язальним для Суду. Для отримання додаткової інформації див. повне посилання на авторське право в кінці цього документу.</w:t>
      </w:r>
    </w:p>
    <w:p w:rsidRPr="00892350" w:rsidR="007F6E77" w:rsidP="007F6E77" w:rsidRDefault="007F6E77">
      <w:pPr>
        <w:pStyle w:val="NormalWeb"/>
        <w:rPr>
          <w:sz w:val="20"/>
          <w:szCs w:val="20"/>
          <w:lang w:val="uk-UA"/>
        </w:rPr>
      </w:pPr>
    </w:p>
    <w:p w:rsidRPr="00892350" w:rsidR="007F6E77" w:rsidP="007F6E77" w:rsidRDefault="007F6E77">
      <w:pPr>
        <w:pStyle w:val="NormalWeb"/>
        <w:rPr>
          <w:sz w:val="20"/>
          <w:szCs w:val="20"/>
          <w:lang w:val="uk-UA"/>
        </w:rPr>
      </w:pPr>
      <w:r w:rsidRPr="00892350">
        <w:rPr>
          <w:sz w:val="20"/>
          <w:szCs w:val="20"/>
          <w:lang w:val="uk-UA"/>
        </w:rPr>
        <w:t>© Council of Europe/European Court of Human Rights, 2014. This translation was commissioned with the support of the Human Rights Trust Fund of the Council of Europe (</w:t>
      </w:r>
      <w:hyperlink w:history="1" r:id="rId9">
        <w:r w:rsidRPr="00892350">
          <w:rPr>
            <w:rStyle w:val="Hyperlink"/>
            <w:bCs/>
            <w:sz w:val="20"/>
            <w:szCs w:val="20"/>
            <w:lang w:val="uk-UA"/>
          </w:rPr>
          <w:t>www.coe.int/humanrightstrustfund</w:t>
        </w:r>
      </w:hyperlink>
      <w:r w:rsidRPr="00892350">
        <w:rPr>
          <w:sz w:val="20"/>
          <w:szCs w:val="20"/>
          <w:lang w:val="uk-UA"/>
        </w:rPr>
        <w:t>). It does not bind the Court. For further information see the full copyright indication at the end of this document.</w:t>
      </w:r>
    </w:p>
    <w:p w:rsidRPr="00892350" w:rsidR="007F6E77" w:rsidP="007F6E77" w:rsidRDefault="007F6E77">
      <w:pPr>
        <w:spacing w:after="0" w:line="240" w:lineRule="auto"/>
        <w:jc w:val="both"/>
        <w:rPr>
          <w:rFonts w:ascii="Times New Roman" w:hAnsi="Times New Roman" w:cs="Times New Roman"/>
          <w:sz w:val="20"/>
          <w:szCs w:val="20"/>
          <w:lang w:val="uk-UA"/>
        </w:rPr>
      </w:pPr>
    </w:p>
    <w:p w:rsidRPr="00892350" w:rsidR="007F6E77" w:rsidP="007F6E77" w:rsidRDefault="007F6E77">
      <w:pPr>
        <w:spacing w:after="0" w:line="240" w:lineRule="auto"/>
        <w:jc w:val="both"/>
        <w:rPr>
          <w:rFonts w:ascii="Times New Roman" w:hAnsi="Times New Roman" w:cs="Times New Roman"/>
          <w:sz w:val="20"/>
          <w:szCs w:val="20"/>
          <w:lang w:val="uk-UA"/>
        </w:rPr>
      </w:pPr>
      <w:r w:rsidRPr="00892350">
        <w:rPr>
          <w:rFonts w:ascii="Times New Roman" w:hAnsi="Times New Roman" w:cs="Times New Roman"/>
          <w:sz w:val="20"/>
          <w:szCs w:val="20"/>
          <w:lang w:val="uk-UA"/>
        </w:rPr>
        <w:t>© Conseil de l</w:t>
      </w:r>
      <w:r w:rsidR="00CB4EBF">
        <w:rPr>
          <w:rFonts w:ascii="Times New Roman" w:hAnsi="Times New Roman" w:cs="Times New Roman"/>
          <w:sz w:val="20"/>
          <w:szCs w:val="20"/>
          <w:lang w:val="uk-UA"/>
        </w:rPr>
        <w:t>’</w:t>
      </w:r>
      <w:r w:rsidRPr="00892350">
        <w:rPr>
          <w:rFonts w:ascii="Times New Roman" w:hAnsi="Times New Roman" w:cs="Times New Roman"/>
          <w:sz w:val="20"/>
          <w:szCs w:val="20"/>
          <w:lang w:val="uk-UA"/>
        </w:rPr>
        <w:t>Europe/Cour européenne des droits de l</w:t>
      </w:r>
      <w:r w:rsidR="00CB4EBF">
        <w:rPr>
          <w:rFonts w:ascii="Times New Roman" w:hAnsi="Times New Roman" w:cs="Times New Roman"/>
          <w:sz w:val="20"/>
          <w:szCs w:val="20"/>
          <w:lang w:val="uk-UA"/>
        </w:rPr>
        <w:t>’</w:t>
      </w:r>
      <w:r w:rsidRPr="00892350">
        <w:rPr>
          <w:rFonts w:ascii="Times New Roman" w:hAnsi="Times New Roman" w:cs="Times New Roman"/>
          <w:sz w:val="20"/>
          <w:szCs w:val="20"/>
          <w:lang w:val="uk-UA"/>
        </w:rPr>
        <w:t>homme, 2014. La présente traduction a été effectuée avec le soutien du Fonds fiduciaire pour les droits de l</w:t>
      </w:r>
      <w:r w:rsidR="00CB4EBF">
        <w:rPr>
          <w:rFonts w:ascii="Times New Roman" w:hAnsi="Times New Roman" w:cs="Times New Roman"/>
          <w:sz w:val="20"/>
          <w:szCs w:val="20"/>
          <w:lang w:val="uk-UA"/>
        </w:rPr>
        <w:t>’</w:t>
      </w:r>
      <w:r w:rsidRPr="00892350">
        <w:rPr>
          <w:rFonts w:ascii="Times New Roman" w:hAnsi="Times New Roman" w:cs="Times New Roman"/>
          <w:sz w:val="20"/>
          <w:szCs w:val="20"/>
          <w:lang w:val="uk-UA"/>
        </w:rPr>
        <w:t>homme du Conseil de l</w:t>
      </w:r>
      <w:r w:rsidR="00CB4EBF">
        <w:rPr>
          <w:rFonts w:ascii="Times New Roman" w:hAnsi="Times New Roman" w:cs="Times New Roman"/>
          <w:sz w:val="20"/>
          <w:szCs w:val="20"/>
          <w:lang w:val="uk-UA"/>
        </w:rPr>
        <w:t>’</w:t>
      </w:r>
      <w:r w:rsidRPr="00892350">
        <w:rPr>
          <w:rFonts w:ascii="Times New Roman" w:hAnsi="Times New Roman" w:cs="Times New Roman"/>
          <w:sz w:val="20"/>
          <w:szCs w:val="20"/>
          <w:lang w:val="uk-UA"/>
        </w:rPr>
        <w:t>Europe (</w:t>
      </w:r>
      <w:hyperlink w:tooltip="http://www.coe.int/humanrightstrustfund" w:history="1" r:id="rId10">
        <w:r w:rsidRPr="00892350">
          <w:rPr>
            <w:rStyle w:val="Hyperlink"/>
            <w:rFonts w:ascii="Times New Roman" w:hAnsi="Times New Roman" w:cs="Times New Roman"/>
            <w:bCs/>
            <w:sz w:val="20"/>
            <w:szCs w:val="20"/>
            <w:lang w:val="uk-UA"/>
          </w:rPr>
          <w:t>www.coe.int/humanrightstrustfund</w:t>
        </w:r>
      </w:hyperlink>
      <w:r w:rsidRPr="00892350">
        <w:rPr>
          <w:rFonts w:ascii="Times New Roman" w:hAnsi="Times New Roman" w:cs="Times New Roman"/>
          <w:sz w:val="20"/>
          <w:szCs w:val="20"/>
          <w:lang w:val="uk-UA"/>
        </w:rPr>
        <w:t>). Elle ne lie pas la Cour. Pour plus de renseignements veuillez lire l</w:t>
      </w:r>
      <w:r w:rsidR="00CB4EBF">
        <w:rPr>
          <w:rFonts w:ascii="Times New Roman" w:hAnsi="Times New Roman" w:cs="Times New Roman"/>
          <w:sz w:val="20"/>
          <w:szCs w:val="20"/>
          <w:lang w:val="uk-UA"/>
        </w:rPr>
        <w:t>’</w:t>
      </w:r>
      <w:r w:rsidRPr="00892350">
        <w:rPr>
          <w:rFonts w:ascii="Times New Roman" w:hAnsi="Times New Roman" w:cs="Times New Roman"/>
          <w:sz w:val="20"/>
          <w:szCs w:val="20"/>
          <w:lang w:val="uk-UA"/>
        </w:rPr>
        <w:t>indication de copyright/droits d</w:t>
      </w:r>
      <w:r w:rsidR="00CB4EBF">
        <w:rPr>
          <w:rFonts w:ascii="Times New Roman" w:hAnsi="Times New Roman" w:cs="Times New Roman"/>
          <w:sz w:val="20"/>
          <w:szCs w:val="20"/>
          <w:lang w:val="uk-UA"/>
        </w:rPr>
        <w:t>’</w:t>
      </w:r>
      <w:r w:rsidRPr="00892350">
        <w:rPr>
          <w:rFonts w:ascii="Times New Roman" w:hAnsi="Times New Roman" w:cs="Times New Roman"/>
          <w:sz w:val="20"/>
          <w:szCs w:val="20"/>
          <w:lang w:val="uk-UA"/>
        </w:rPr>
        <w:t>auteur à la fin du présent document.</w:t>
      </w:r>
    </w:p>
    <w:p w:rsidRPr="00892350" w:rsidR="00D37979" w:rsidP="00D37979" w:rsidRDefault="00D37979">
      <w:pPr>
        <w:tabs>
          <w:tab w:val="left" w:pos="5529"/>
        </w:tabs>
        <w:jc w:val="both"/>
        <w:rPr>
          <w:rFonts w:ascii="Times New Roman" w:hAnsi="Times New Roman" w:cs="Times New Roman"/>
          <w:sz w:val="24"/>
          <w:szCs w:val="24"/>
          <w:lang w:val="uk-UA"/>
        </w:rPr>
      </w:pPr>
    </w:p>
    <w:p w:rsidRPr="00892350" w:rsidR="007F6E77" w:rsidP="00D37979" w:rsidRDefault="007F6E77">
      <w:pPr>
        <w:tabs>
          <w:tab w:val="left" w:pos="5529"/>
        </w:tabs>
        <w:jc w:val="both"/>
        <w:rPr>
          <w:rFonts w:ascii="Times New Roman" w:hAnsi="Times New Roman" w:cs="Times New Roman"/>
          <w:sz w:val="24"/>
          <w:szCs w:val="24"/>
          <w:lang w:val="uk-UA"/>
        </w:rPr>
      </w:pPr>
    </w:p>
    <w:p w:rsidRPr="00892350" w:rsidR="00D37979" w:rsidP="00D37979" w:rsidRDefault="00D37979">
      <w:pPr>
        <w:tabs>
          <w:tab w:val="left" w:pos="5529"/>
        </w:tabs>
        <w:jc w:val="center"/>
        <w:rPr>
          <w:rFonts w:ascii="Times New Roman" w:hAnsi="Times New Roman" w:cs="Times New Roman"/>
          <w:sz w:val="24"/>
          <w:szCs w:val="24"/>
          <w:lang w:val="uk-UA"/>
        </w:rPr>
      </w:pPr>
      <w:r w:rsidRPr="00892350">
        <w:rPr>
          <w:rFonts w:ascii="Times New Roman" w:hAnsi="Times New Roman" w:cs="Times New Roman"/>
          <w:sz w:val="24"/>
          <w:szCs w:val="24"/>
          <w:lang w:val="uk-UA"/>
        </w:rPr>
        <w:t>ВЕЛИКА ПАЛАТА</w:t>
      </w:r>
    </w:p>
    <w:p w:rsidRPr="00892350" w:rsidR="00D37979" w:rsidP="00D37979" w:rsidRDefault="00D37979">
      <w:pPr>
        <w:jc w:val="center"/>
        <w:rPr>
          <w:rFonts w:ascii="Times New Roman" w:hAnsi="Times New Roman" w:cs="Times New Roman"/>
          <w:b/>
          <w:sz w:val="24"/>
          <w:szCs w:val="24"/>
          <w:lang w:val="uk-UA"/>
        </w:rPr>
      </w:pPr>
      <w:bookmarkStart w:name="To" w:id="1"/>
      <w:r w:rsidRPr="00892350">
        <w:rPr>
          <w:rFonts w:ascii="Times New Roman" w:hAnsi="Times New Roman" w:cs="Times New Roman"/>
          <w:b/>
          <w:sz w:val="24"/>
          <w:szCs w:val="24"/>
          <w:lang w:val="uk-UA"/>
        </w:rPr>
        <w:t xml:space="preserve">СПРАВА </w:t>
      </w:r>
      <w:bookmarkEnd w:id="1"/>
      <w:r w:rsidRPr="00892350">
        <w:rPr>
          <w:rFonts w:ascii="Times New Roman" w:hAnsi="Times New Roman" w:cs="Times New Roman"/>
          <w:b/>
          <w:sz w:val="24"/>
          <w:szCs w:val="24"/>
          <w:lang w:val="uk-UA"/>
        </w:rPr>
        <w:t>«O</w:t>
      </w:r>
      <w:r w:rsidR="00CB4EBF">
        <w:rPr>
          <w:rFonts w:ascii="Times New Roman" w:hAnsi="Times New Roman" w:cs="Times New Roman"/>
          <w:b/>
          <w:sz w:val="24"/>
          <w:szCs w:val="24"/>
          <w:lang w:val="uk-UA"/>
        </w:rPr>
        <w:t>’</w:t>
      </w:r>
      <w:r w:rsidRPr="00892350">
        <w:rPr>
          <w:rFonts w:ascii="Times New Roman" w:hAnsi="Times New Roman" w:cs="Times New Roman"/>
          <w:b/>
          <w:sz w:val="24"/>
          <w:szCs w:val="24"/>
          <w:lang w:val="uk-UA"/>
        </w:rPr>
        <w:t>KEEFFE ПРОТИ ІРЛАНДІЇ»</w:t>
      </w:r>
    </w:p>
    <w:p w:rsidRPr="00892350" w:rsidR="00D37979" w:rsidP="00D37979" w:rsidRDefault="00D37979">
      <w:pPr>
        <w:jc w:val="center"/>
        <w:rPr>
          <w:rFonts w:ascii="Times New Roman" w:hAnsi="Times New Roman" w:cs="Times New Roman"/>
          <w:i/>
          <w:sz w:val="24"/>
          <w:szCs w:val="24"/>
          <w:lang w:val="uk-UA"/>
        </w:rPr>
      </w:pPr>
      <w:r w:rsidRPr="00892350">
        <w:rPr>
          <w:rFonts w:ascii="Times New Roman" w:hAnsi="Times New Roman" w:cs="Times New Roman"/>
          <w:i/>
          <w:sz w:val="24"/>
          <w:szCs w:val="24"/>
          <w:lang w:val="uk-UA"/>
        </w:rPr>
        <w:t>(Заява № 35810/09)</w:t>
      </w:r>
    </w:p>
    <w:p w:rsidRPr="00892350" w:rsidR="00D37979" w:rsidP="00D37979" w:rsidRDefault="00D37979">
      <w:pPr>
        <w:jc w:val="both"/>
        <w:rPr>
          <w:rFonts w:ascii="Times New Roman" w:hAnsi="Times New Roman" w:cs="Times New Roman"/>
          <w:sz w:val="24"/>
          <w:szCs w:val="24"/>
          <w:lang w:val="uk-UA"/>
        </w:rPr>
      </w:pPr>
    </w:p>
    <w:p w:rsidRPr="00892350" w:rsidR="00D37979" w:rsidP="00D37979" w:rsidRDefault="00D37979">
      <w:pPr>
        <w:jc w:val="center"/>
        <w:rPr>
          <w:rFonts w:ascii="Times New Roman" w:hAnsi="Times New Roman" w:cs="Times New Roman"/>
          <w:sz w:val="24"/>
          <w:szCs w:val="24"/>
          <w:lang w:val="uk-UA"/>
        </w:rPr>
      </w:pPr>
      <w:r w:rsidRPr="00892350">
        <w:rPr>
          <w:rFonts w:ascii="Times New Roman" w:hAnsi="Times New Roman" w:cs="Times New Roman"/>
          <w:sz w:val="24"/>
          <w:szCs w:val="24"/>
          <w:lang w:val="uk-UA"/>
        </w:rPr>
        <w:t>РІШЕННЯ</w:t>
      </w:r>
    </w:p>
    <w:p w:rsidRPr="00892350" w:rsidR="00D37979" w:rsidP="00D37979" w:rsidRDefault="00D37979">
      <w:pPr>
        <w:jc w:val="center"/>
        <w:rPr>
          <w:rFonts w:ascii="Times New Roman" w:hAnsi="Times New Roman" w:cs="Times New Roman"/>
          <w:sz w:val="24"/>
          <w:szCs w:val="24"/>
          <w:lang w:val="uk-UA"/>
        </w:rPr>
      </w:pPr>
      <w:r w:rsidRPr="00892350">
        <w:rPr>
          <w:rFonts w:ascii="Times New Roman" w:hAnsi="Times New Roman" w:cs="Times New Roman"/>
          <w:sz w:val="24"/>
          <w:szCs w:val="24"/>
          <w:lang w:val="uk-UA"/>
        </w:rPr>
        <w:t>[Витяги]</w:t>
      </w:r>
    </w:p>
    <w:p w:rsidRPr="00892350" w:rsidR="00D37979" w:rsidP="00D37979" w:rsidRDefault="00D37979">
      <w:pPr>
        <w:jc w:val="center"/>
        <w:rPr>
          <w:rFonts w:ascii="Times New Roman" w:hAnsi="Times New Roman" w:cs="Times New Roman"/>
          <w:sz w:val="24"/>
          <w:szCs w:val="24"/>
          <w:lang w:val="uk-UA"/>
        </w:rPr>
      </w:pPr>
      <w:r w:rsidRPr="00892350">
        <w:rPr>
          <w:rFonts w:ascii="Times New Roman" w:hAnsi="Times New Roman" w:cs="Times New Roman"/>
          <w:sz w:val="24"/>
          <w:szCs w:val="24"/>
          <w:lang w:val="uk-UA"/>
        </w:rPr>
        <w:t>СТРАСБУРГ</w:t>
      </w:r>
    </w:p>
    <w:p w:rsidRPr="00892350" w:rsidR="00D37979" w:rsidP="00D37979" w:rsidRDefault="00D37979">
      <w:pPr>
        <w:jc w:val="center"/>
        <w:rPr>
          <w:rFonts w:ascii="Times New Roman" w:hAnsi="Times New Roman" w:cs="Times New Roman"/>
          <w:sz w:val="24"/>
          <w:szCs w:val="24"/>
          <w:lang w:val="uk-UA"/>
        </w:rPr>
      </w:pPr>
    </w:p>
    <w:p w:rsidRPr="00892350" w:rsidR="00D37979" w:rsidP="00D37979" w:rsidRDefault="00D37979">
      <w:pPr>
        <w:jc w:val="center"/>
        <w:rPr>
          <w:rFonts w:ascii="Times New Roman" w:hAnsi="Times New Roman" w:cs="Times New Roman"/>
          <w:sz w:val="24"/>
          <w:szCs w:val="24"/>
          <w:lang w:val="uk-UA"/>
        </w:rPr>
      </w:pPr>
      <w:r w:rsidRPr="00892350">
        <w:rPr>
          <w:rFonts w:ascii="Times New Roman" w:hAnsi="Times New Roman" w:cs="Times New Roman"/>
          <w:sz w:val="24"/>
          <w:szCs w:val="24"/>
          <w:lang w:val="uk-UA"/>
        </w:rPr>
        <w:t>28 січня 2014 року</w:t>
      </w:r>
    </w:p>
    <w:p w:rsidRPr="00892350" w:rsidR="00D37979" w:rsidP="00D37979" w:rsidRDefault="00D37979">
      <w:pPr>
        <w:jc w:val="both"/>
        <w:rPr>
          <w:rFonts w:ascii="Times New Roman" w:hAnsi="Times New Roman" w:cs="Times New Roman"/>
          <w:sz w:val="24"/>
          <w:szCs w:val="24"/>
          <w:lang w:val="uk-UA"/>
        </w:rPr>
      </w:pPr>
    </w:p>
    <w:p w:rsidRPr="00892350" w:rsidR="00D37979" w:rsidP="00D37979" w:rsidRDefault="00D37979">
      <w:pPr>
        <w:jc w:val="both"/>
        <w:rPr>
          <w:rFonts w:ascii="Times New Roman" w:hAnsi="Times New Roman" w:cs="Times New Roman"/>
          <w:sz w:val="24"/>
          <w:szCs w:val="24"/>
          <w:lang w:val="uk-UA"/>
        </w:rPr>
      </w:pPr>
    </w:p>
    <w:p w:rsidRPr="00892350" w:rsidR="00D37979" w:rsidP="00D37979" w:rsidRDefault="00D37979">
      <w:pPr>
        <w:ind w:firstLine="284"/>
        <w:jc w:val="both"/>
        <w:rPr>
          <w:rFonts w:ascii="Times New Roman" w:hAnsi="Times New Roman" w:cs="Times New Roman"/>
          <w:i/>
          <w:sz w:val="24"/>
          <w:szCs w:val="24"/>
          <w:lang w:val="uk-UA"/>
        </w:rPr>
      </w:pPr>
      <w:r w:rsidRPr="00892350">
        <w:rPr>
          <w:rFonts w:ascii="Times New Roman" w:hAnsi="Times New Roman" w:cs="Times New Roman"/>
          <w:i/>
          <w:sz w:val="24"/>
          <w:szCs w:val="24"/>
          <w:lang w:val="uk-UA"/>
        </w:rPr>
        <w:t>Це рішення є остаточним, але може підлягати редакційним виправленням.</w:t>
      </w:r>
    </w:p>
    <w:p w:rsidRPr="00892350" w:rsidR="00D37979" w:rsidP="00D37979" w:rsidRDefault="00D37979">
      <w:pPr>
        <w:ind w:firstLine="284"/>
        <w:jc w:val="both"/>
        <w:rPr>
          <w:rFonts w:ascii="Times New Roman" w:hAnsi="Times New Roman" w:cs="Times New Roman"/>
          <w:i/>
          <w:sz w:val="24"/>
          <w:szCs w:val="24"/>
          <w:lang w:val="uk-UA"/>
        </w:rPr>
      </w:pPr>
    </w:p>
    <w:p w:rsidRPr="00892350" w:rsidR="00D37979" w:rsidP="00D37979" w:rsidRDefault="00D37979">
      <w:pPr>
        <w:ind w:firstLine="284"/>
        <w:jc w:val="both"/>
        <w:rPr>
          <w:rFonts w:ascii="Times New Roman" w:hAnsi="Times New Roman" w:cs="Times New Roman"/>
          <w:i/>
          <w:sz w:val="24"/>
          <w:szCs w:val="24"/>
          <w:lang w:val="uk-UA"/>
        </w:rPr>
        <w:sectPr w:rsidRPr="00892350" w:rsidR="00D37979" w:rsidSect="00D37979">
          <w:headerReference w:type="even" r:id="rId11"/>
          <w:headerReference w:type="default" r:id="rId12"/>
          <w:footerReference w:type="default" r:id="rId13"/>
          <w:headerReference w:type="first" r:id="rId14"/>
          <w:footnotePr>
            <w:numRestart w:val="eachPage"/>
          </w:footnotePr>
          <w:pgSz w:w="11906" w:h="16838" w:code="9"/>
          <w:pgMar w:top="1418" w:right="1134" w:bottom="851" w:left="1134" w:header="1701" w:footer="720" w:gutter="0"/>
          <w:pgNumType w:start="1"/>
          <w:cols w:space="720"/>
          <w:noEndnote/>
          <w:titlePg/>
          <w:docGrid w:linePitch="299"/>
        </w:sectPr>
      </w:pPr>
    </w:p>
    <w:p w:rsidRPr="00892350" w:rsidR="00D37979" w:rsidP="00D37979" w:rsidRDefault="00D37979">
      <w:pPr>
        <w:pStyle w:val="JuCase"/>
        <w:rPr>
          <w:rFonts w:ascii="Times New Roman" w:hAnsi="Times New Roman" w:cs="Times New Roman"/>
          <w:szCs w:val="24"/>
          <w:lang w:val="uk-UA"/>
        </w:rPr>
      </w:pPr>
      <w:r w:rsidRPr="00892350">
        <w:rPr>
          <w:rFonts w:ascii="Times New Roman" w:hAnsi="Times New Roman" w:cs="Times New Roman"/>
          <w:szCs w:val="24"/>
          <w:lang w:val="uk-UA"/>
        </w:rPr>
        <w:t>У справі «O</w:t>
      </w:r>
      <w:r w:rsidR="00CB4EBF">
        <w:rPr>
          <w:rFonts w:ascii="Times New Roman" w:hAnsi="Times New Roman" w:cs="Times New Roman"/>
          <w:szCs w:val="24"/>
          <w:lang w:val="uk-UA"/>
        </w:rPr>
        <w:t>’</w:t>
      </w:r>
      <w:r w:rsidRPr="00892350">
        <w:rPr>
          <w:rFonts w:ascii="Times New Roman" w:hAnsi="Times New Roman" w:cs="Times New Roman"/>
          <w:szCs w:val="24"/>
          <w:lang w:val="uk-UA"/>
        </w:rPr>
        <w:t>Keeffe проти Ірландії»,</w:t>
      </w:r>
    </w:p>
    <w:p w:rsidRPr="00892350" w:rsidR="00D37979" w:rsidP="00D37979" w:rsidRDefault="00D37979">
      <w:pPr>
        <w:pStyle w:val="JuCase"/>
        <w:rPr>
          <w:rFonts w:ascii="Times New Roman" w:hAnsi="Times New Roman" w:cs="Times New Roman"/>
          <w:b w:val="0"/>
          <w:bCs/>
          <w:szCs w:val="24"/>
          <w:lang w:val="uk-UA"/>
        </w:rPr>
      </w:pPr>
      <w:r w:rsidRPr="00892350">
        <w:rPr>
          <w:rFonts w:ascii="Times New Roman" w:hAnsi="Times New Roman" w:cs="Times New Roman"/>
          <w:b w:val="0"/>
          <w:bCs/>
          <w:szCs w:val="24"/>
          <w:lang w:val="uk-UA"/>
        </w:rPr>
        <w:t>Європейський суд з прав людини, засідаючи Великою палатою, до складу якої увійшли:</w:t>
      </w:r>
    </w:p>
    <w:p w:rsidRPr="00892350" w:rsidR="00D37979" w:rsidP="00D37979" w:rsidRDefault="00D37979">
      <w:pPr>
        <w:spacing w:after="0" w:line="240" w:lineRule="auto"/>
        <w:jc w:val="both"/>
        <w:rPr>
          <w:rStyle w:val="JuJudgesChar"/>
          <w:rFonts w:ascii="Times New Roman" w:hAnsi="Times New Roman" w:cs="Times New Roman"/>
          <w:szCs w:val="24"/>
          <w:lang w:val="uk-UA"/>
        </w:rPr>
      </w:pPr>
      <w:r w:rsidRPr="00892350">
        <w:rPr>
          <w:rStyle w:val="JuJudgesChar"/>
          <w:rFonts w:ascii="Times New Roman" w:hAnsi="Times New Roman" w:cs="Times New Roman"/>
          <w:szCs w:val="24"/>
          <w:lang w:val="uk-UA"/>
        </w:rPr>
        <w:tab/>
        <w:t xml:space="preserve">Дін Шпільман (Dean Spielmann), </w:t>
      </w:r>
      <w:r w:rsidRPr="00892350">
        <w:rPr>
          <w:rStyle w:val="JuJudgesChar"/>
          <w:rFonts w:ascii="Times New Roman" w:hAnsi="Times New Roman" w:cs="Times New Roman"/>
          <w:i/>
          <w:szCs w:val="24"/>
          <w:lang w:val="uk-UA"/>
        </w:rPr>
        <w:t>Голова</w:t>
      </w:r>
      <w:r w:rsidRPr="00892350">
        <w:rPr>
          <w:rStyle w:val="JuJudgesChar"/>
          <w:rFonts w:ascii="Times New Roman" w:hAnsi="Times New Roman" w:cs="Times New Roman"/>
          <w:szCs w:val="24"/>
          <w:lang w:val="uk-UA"/>
        </w:rPr>
        <w:t>,</w:t>
      </w:r>
    </w:p>
    <w:p w:rsidRPr="00892350" w:rsidR="00D37979" w:rsidP="00D37979" w:rsidRDefault="00D37979">
      <w:pPr>
        <w:spacing w:after="0" w:line="240" w:lineRule="auto"/>
        <w:jc w:val="both"/>
        <w:rPr>
          <w:rStyle w:val="JuJudgesChar"/>
          <w:rFonts w:ascii="Times New Roman" w:hAnsi="Times New Roman" w:cs="Times New Roman"/>
          <w:szCs w:val="24"/>
          <w:lang w:val="uk-UA"/>
        </w:rPr>
      </w:pPr>
      <w:r w:rsidRPr="00892350">
        <w:rPr>
          <w:rStyle w:val="JuJudgesChar"/>
          <w:rFonts w:ascii="Times New Roman" w:hAnsi="Times New Roman" w:cs="Times New Roman"/>
          <w:szCs w:val="24"/>
          <w:lang w:val="uk-UA"/>
        </w:rPr>
        <w:tab/>
      </w:r>
      <w:r w:rsidRPr="00892350" w:rsidR="007F6E77">
        <w:rPr>
          <w:rStyle w:val="JuJudgesChar"/>
          <w:rFonts w:ascii="Times New Roman" w:hAnsi="Times New Roman" w:cs="Times New Roman"/>
          <w:szCs w:val="24"/>
          <w:lang w:val="uk-UA"/>
        </w:rPr>
        <w:t>Жозеп Касадеваль (</w:t>
      </w:r>
      <w:r w:rsidRPr="00892350">
        <w:rPr>
          <w:rStyle w:val="JuJudgesChar"/>
          <w:rFonts w:ascii="Times New Roman" w:hAnsi="Times New Roman" w:cs="Times New Roman"/>
          <w:szCs w:val="24"/>
          <w:lang w:val="uk-UA"/>
        </w:rPr>
        <w:t>Josep</w:t>
      </w:r>
      <w:r w:rsidRPr="00892350" w:rsidR="007F6E77">
        <w:rPr>
          <w:rStyle w:val="JuJudgesChar"/>
          <w:rFonts w:ascii="Times New Roman" w:hAnsi="Times New Roman" w:cs="Times New Roman"/>
          <w:szCs w:val="24"/>
          <w:lang w:val="uk-UA"/>
        </w:rPr>
        <w:t xml:space="preserve"> </w:t>
      </w:r>
      <w:r w:rsidRPr="00892350">
        <w:rPr>
          <w:rStyle w:val="JuJudgesChar"/>
          <w:rFonts w:ascii="Times New Roman" w:hAnsi="Times New Roman" w:cs="Times New Roman"/>
          <w:szCs w:val="24"/>
          <w:lang w:val="uk-UA"/>
        </w:rPr>
        <w:t>Casadevall</w:t>
      </w:r>
      <w:r w:rsidRPr="00892350" w:rsidR="007F6E77">
        <w:rPr>
          <w:rStyle w:val="JuJudgesChar"/>
          <w:rFonts w:ascii="Times New Roman" w:hAnsi="Times New Roman" w:cs="Times New Roman"/>
          <w:szCs w:val="24"/>
          <w:lang w:val="uk-UA"/>
        </w:rPr>
        <w:t>)</w:t>
      </w:r>
      <w:r w:rsidRPr="00892350">
        <w:rPr>
          <w:rStyle w:val="JuJudgesChar"/>
          <w:rFonts w:ascii="Times New Roman" w:hAnsi="Times New Roman" w:cs="Times New Roman"/>
          <w:szCs w:val="24"/>
          <w:lang w:val="uk-UA"/>
        </w:rPr>
        <w:t>,</w:t>
      </w:r>
    </w:p>
    <w:p w:rsidRPr="00892350" w:rsidR="00D37979" w:rsidP="00D37979" w:rsidRDefault="00D37979">
      <w:pPr>
        <w:spacing w:after="0" w:line="240" w:lineRule="auto"/>
        <w:jc w:val="both"/>
        <w:rPr>
          <w:rStyle w:val="JuJudgesChar"/>
          <w:rFonts w:ascii="Times New Roman" w:hAnsi="Times New Roman" w:cs="Times New Roman"/>
          <w:szCs w:val="24"/>
          <w:lang w:val="uk-UA"/>
        </w:rPr>
      </w:pPr>
      <w:r w:rsidRPr="00892350">
        <w:rPr>
          <w:rStyle w:val="JuJudgesChar"/>
          <w:rFonts w:ascii="Times New Roman" w:hAnsi="Times New Roman" w:cs="Times New Roman"/>
          <w:szCs w:val="24"/>
          <w:lang w:val="uk-UA"/>
        </w:rPr>
        <w:tab/>
        <w:t>Гвідо Раймонді (Guido Raimondi),</w:t>
      </w:r>
    </w:p>
    <w:p w:rsidRPr="00892350" w:rsidR="00D37979" w:rsidP="00D37979" w:rsidRDefault="00D37979">
      <w:pPr>
        <w:spacing w:after="0" w:line="240" w:lineRule="auto"/>
        <w:jc w:val="both"/>
        <w:rPr>
          <w:rStyle w:val="JuJudgesChar"/>
          <w:rFonts w:ascii="Times New Roman" w:hAnsi="Times New Roman" w:cs="Times New Roman"/>
          <w:szCs w:val="24"/>
          <w:lang w:val="uk-UA"/>
        </w:rPr>
      </w:pPr>
      <w:r w:rsidRPr="00892350">
        <w:rPr>
          <w:rStyle w:val="JuJudgesChar"/>
          <w:rFonts w:ascii="Times New Roman" w:hAnsi="Times New Roman" w:cs="Times New Roman"/>
          <w:szCs w:val="24"/>
          <w:lang w:val="uk-UA"/>
        </w:rPr>
        <w:tab/>
        <w:t>Інета Зіємеле (Ineta Ziemele),</w:t>
      </w:r>
    </w:p>
    <w:p w:rsidRPr="00892350" w:rsidR="00D37979" w:rsidP="00D37979" w:rsidRDefault="00D37979">
      <w:pPr>
        <w:spacing w:after="0" w:line="240" w:lineRule="auto"/>
        <w:jc w:val="both"/>
        <w:rPr>
          <w:rStyle w:val="JuJudgesChar"/>
          <w:rFonts w:ascii="Times New Roman" w:hAnsi="Times New Roman" w:cs="Times New Roman"/>
          <w:szCs w:val="24"/>
          <w:lang w:val="uk-UA"/>
        </w:rPr>
      </w:pPr>
      <w:r w:rsidRPr="00892350">
        <w:rPr>
          <w:rStyle w:val="JuJudgesChar"/>
          <w:rFonts w:ascii="Times New Roman" w:hAnsi="Times New Roman" w:cs="Times New Roman"/>
          <w:szCs w:val="24"/>
          <w:lang w:val="uk-UA"/>
        </w:rPr>
        <w:tab/>
        <w:t>Марк Віллігер (Mark Villiger),</w:t>
      </w:r>
    </w:p>
    <w:p w:rsidRPr="00892350" w:rsidR="00D37979" w:rsidP="00D37979" w:rsidRDefault="00D37979">
      <w:pPr>
        <w:spacing w:after="0" w:line="240" w:lineRule="auto"/>
        <w:jc w:val="both"/>
        <w:rPr>
          <w:rStyle w:val="JuJudgesChar"/>
          <w:rFonts w:ascii="Times New Roman" w:hAnsi="Times New Roman" w:cs="Times New Roman"/>
          <w:szCs w:val="24"/>
          <w:lang w:val="uk-UA"/>
        </w:rPr>
      </w:pPr>
      <w:r w:rsidRPr="00892350">
        <w:rPr>
          <w:rStyle w:val="JuJudgesChar"/>
          <w:rFonts w:ascii="Times New Roman" w:hAnsi="Times New Roman" w:cs="Times New Roman"/>
          <w:szCs w:val="24"/>
          <w:lang w:val="uk-UA"/>
        </w:rPr>
        <w:tab/>
        <w:t>Ізабель Берро-Лефевр (Isabelle Berro-Lefèvre),</w:t>
      </w:r>
    </w:p>
    <w:p w:rsidRPr="00892350" w:rsidR="00D37979" w:rsidP="00D37979" w:rsidRDefault="00D37979">
      <w:pPr>
        <w:spacing w:after="0" w:line="240" w:lineRule="auto"/>
        <w:jc w:val="both"/>
        <w:rPr>
          <w:rStyle w:val="JuJudgesChar"/>
          <w:rFonts w:ascii="Times New Roman" w:hAnsi="Times New Roman" w:cs="Times New Roman"/>
          <w:szCs w:val="24"/>
          <w:lang w:val="uk-UA"/>
        </w:rPr>
      </w:pPr>
      <w:r w:rsidRPr="00892350">
        <w:rPr>
          <w:rStyle w:val="JuJudgesChar"/>
          <w:rFonts w:ascii="Times New Roman" w:hAnsi="Times New Roman" w:cs="Times New Roman"/>
          <w:szCs w:val="24"/>
          <w:lang w:val="uk-UA"/>
        </w:rPr>
        <w:tab/>
        <w:t>Боштьян М. Зупанчіч (Boštjan M. Zupančič),</w:t>
      </w:r>
    </w:p>
    <w:p w:rsidRPr="00892350" w:rsidR="00D37979" w:rsidP="00D37979" w:rsidRDefault="00D37979">
      <w:pPr>
        <w:spacing w:after="0" w:line="240" w:lineRule="auto"/>
        <w:jc w:val="both"/>
        <w:rPr>
          <w:rStyle w:val="JuJudgesChar"/>
          <w:rFonts w:ascii="Times New Roman" w:hAnsi="Times New Roman" w:cs="Times New Roman"/>
          <w:szCs w:val="24"/>
          <w:lang w:val="uk-UA"/>
        </w:rPr>
      </w:pPr>
      <w:r w:rsidRPr="00892350">
        <w:rPr>
          <w:rStyle w:val="JuJudgesChar"/>
          <w:rFonts w:ascii="Times New Roman" w:hAnsi="Times New Roman" w:cs="Times New Roman"/>
          <w:szCs w:val="24"/>
          <w:lang w:val="uk-UA"/>
        </w:rPr>
        <w:tab/>
        <w:t>Альвіна Гюлумян (Alvina Gyulumyan),</w:t>
      </w:r>
    </w:p>
    <w:p w:rsidRPr="00892350" w:rsidR="00D37979" w:rsidP="00D37979" w:rsidRDefault="00D37979">
      <w:pPr>
        <w:spacing w:after="0" w:line="240" w:lineRule="auto"/>
        <w:jc w:val="both"/>
        <w:rPr>
          <w:rStyle w:val="JuJudgesChar"/>
          <w:rFonts w:ascii="Times New Roman" w:hAnsi="Times New Roman" w:cs="Times New Roman"/>
          <w:szCs w:val="24"/>
          <w:lang w:val="uk-UA"/>
        </w:rPr>
      </w:pPr>
      <w:r w:rsidRPr="00892350">
        <w:rPr>
          <w:rStyle w:val="JuJudgesChar"/>
          <w:rFonts w:ascii="Times New Roman" w:hAnsi="Times New Roman" w:cs="Times New Roman"/>
          <w:szCs w:val="24"/>
          <w:lang w:val="uk-UA"/>
        </w:rPr>
        <w:tab/>
        <w:t>Нона Цоцорія (Nona Tsotsoria),</w:t>
      </w:r>
    </w:p>
    <w:p w:rsidRPr="00892350" w:rsidR="00D37979" w:rsidP="00D37979" w:rsidRDefault="00D37979">
      <w:pPr>
        <w:spacing w:after="0" w:line="240" w:lineRule="auto"/>
        <w:jc w:val="both"/>
        <w:rPr>
          <w:rStyle w:val="JuJudgesChar"/>
          <w:rFonts w:ascii="Times New Roman" w:hAnsi="Times New Roman" w:cs="Times New Roman"/>
          <w:szCs w:val="24"/>
          <w:lang w:val="uk-UA"/>
        </w:rPr>
      </w:pPr>
      <w:r w:rsidRPr="00892350">
        <w:rPr>
          <w:rStyle w:val="JuJudgesChar"/>
          <w:rFonts w:ascii="Times New Roman" w:hAnsi="Times New Roman" w:cs="Times New Roman"/>
          <w:szCs w:val="24"/>
          <w:lang w:val="uk-UA"/>
        </w:rPr>
        <w:tab/>
        <w:t>Здравка Калайджиєва (Zdravka Kalaydjieva),</w:t>
      </w:r>
    </w:p>
    <w:p w:rsidRPr="00892350" w:rsidR="00D37979" w:rsidP="00D37979" w:rsidRDefault="00D37979">
      <w:pPr>
        <w:spacing w:after="0" w:line="240" w:lineRule="auto"/>
        <w:jc w:val="both"/>
        <w:rPr>
          <w:rStyle w:val="JuJudgesChar"/>
          <w:rFonts w:ascii="Times New Roman" w:hAnsi="Times New Roman" w:cs="Times New Roman"/>
          <w:szCs w:val="24"/>
          <w:lang w:val="uk-UA"/>
        </w:rPr>
      </w:pPr>
      <w:r w:rsidRPr="00892350">
        <w:rPr>
          <w:rStyle w:val="JuJudgesChar"/>
          <w:rFonts w:ascii="Times New Roman" w:hAnsi="Times New Roman" w:cs="Times New Roman"/>
          <w:szCs w:val="24"/>
          <w:lang w:val="uk-UA"/>
        </w:rPr>
        <w:tab/>
        <w:t>Небойша Вучініч (Nebojša Vučinić),</w:t>
      </w:r>
    </w:p>
    <w:p w:rsidRPr="00892350" w:rsidR="00D37979" w:rsidP="00D37979" w:rsidRDefault="00D37979">
      <w:pPr>
        <w:spacing w:after="0" w:line="240" w:lineRule="auto"/>
        <w:jc w:val="both"/>
        <w:rPr>
          <w:rStyle w:val="JuJudgesChar"/>
          <w:rFonts w:ascii="Times New Roman" w:hAnsi="Times New Roman" w:cs="Times New Roman"/>
          <w:szCs w:val="24"/>
          <w:lang w:val="uk-UA"/>
        </w:rPr>
      </w:pPr>
      <w:r w:rsidRPr="00892350">
        <w:rPr>
          <w:rStyle w:val="JuJudgesChar"/>
          <w:rFonts w:ascii="Times New Roman" w:hAnsi="Times New Roman" w:cs="Times New Roman"/>
          <w:szCs w:val="24"/>
          <w:lang w:val="uk-UA"/>
        </w:rPr>
        <w:tab/>
        <w:t>Вінсент А. де Гаетано (Vincent A. de Gaetano),</w:t>
      </w:r>
    </w:p>
    <w:p w:rsidRPr="00892350" w:rsidR="00D37979" w:rsidP="00D37979" w:rsidRDefault="00D37979">
      <w:pPr>
        <w:spacing w:after="0" w:line="240" w:lineRule="auto"/>
        <w:jc w:val="both"/>
        <w:rPr>
          <w:rStyle w:val="JuJudgesChar"/>
          <w:rFonts w:ascii="Times New Roman" w:hAnsi="Times New Roman" w:cs="Times New Roman"/>
          <w:szCs w:val="24"/>
          <w:lang w:val="uk-UA"/>
        </w:rPr>
      </w:pPr>
      <w:r w:rsidRPr="00892350">
        <w:rPr>
          <w:rStyle w:val="JuJudgesChar"/>
          <w:rFonts w:ascii="Times New Roman" w:hAnsi="Times New Roman" w:cs="Times New Roman"/>
          <w:szCs w:val="24"/>
          <w:lang w:val="uk-UA"/>
        </w:rPr>
        <w:tab/>
        <w:t>Ангеліка Нуссбергер (Angelika Nußberger),</w:t>
      </w:r>
    </w:p>
    <w:p w:rsidRPr="00892350" w:rsidR="00D37979" w:rsidP="00D37979" w:rsidRDefault="007B679B">
      <w:pPr>
        <w:spacing w:after="0" w:line="240" w:lineRule="auto"/>
        <w:jc w:val="both"/>
        <w:rPr>
          <w:rStyle w:val="JuJudgesChar"/>
          <w:rFonts w:ascii="Times New Roman" w:hAnsi="Times New Roman" w:cs="Times New Roman"/>
          <w:szCs w:val="24"/>
          <w:lang w:val="uk-UA"/>
        </w:rPr>
      </w:pPr>
      <w:r>
        <w:rPr>
          <w:rStyle w:val="JuJudgesChar"/>
          <w:rFonts w:ascii="Times New Roman" w:hAnsi="Times New Roman" w:cs="Times New Roman"/>
          <w:szCs w:val="24"/>
          <w:lang w:val="uk-UA"/>
        </w:rPr>
        <w:tab/>
        <w:t>Андре Пото</w:t>
      </w:r>
      <w:r w:rsidRPr="00892350" w:rsidR="00D37979">
        <w:rPr>
          <w:rStyle w:val="JuJudgesChar"/>
          <w:rFonts w:ascii="Times New Roman" w:hAnsi="Times New Roman" w:cs="Times New Roman"/>
          <w:szCs w:val="24"/>
          <w:lang w:val="uk-UA"/>
        </w:rPr>
        <w:t>кі (André Potocki),</w:t>
      </w:r>
    </w:p>
    <w:p w:rsidRPr="00892350" w:rsidR="00D37979" w:rsidP="00D37979" w:rsidRDefault="00D37979">
      <w:pPr>
        <w:spacing w:after="0" w:line="240" w:lineRule="auto"/>
        <w:jc w:val="both"/>
        <w:rPr>
          <w:rStyle w:val="JuJudgesChar"/>
          <w:rFonts w:ascii="Times New Roman" w:hAnsi="Times New Roman" w:cs="Times New Roman"/>
          <w:szCs w:val="24"/>
          <w:lang w:val="uk-UA"/>
        </w:rPr>
      </w:pPr>
      <w:r w:rsidRPr="00892350">
        <w:rPr>
          <w:rStyle w:val="JuJudgesChar"/>
          <w:rFonts w:ascii="Times New Roman" w:hAnsi="Times New Roman" w:cs="Times New Roman"/>
          <w:szCs w:val="24"/>
          <w:lang w:val="uk-UA"/>
        </w:rPr>
        <w:tab/>
        <w:t>Кшиштоф Войтишек (Krzysztof Wojtyczek),</w:t>
      </w:r>
    </w:p>
    <w:p w:rsidRPr="00892350" w:rsidR="00D37979" w:rsidP="00D37979" w:rsidRDefault="00D37979">
      <w:pPr>
        <w:spacing w:after="0" w:line="240" w:lineRule="auto"/>
        <w:jc w:val="both"/>
        <w:rPr>
          <w:rStyle w:val="JuJudgesChar"/>
          <w:rFonts w:ascii="Times New Roman" w:hAnsi="Times New Roman" w:cs="Times New Roman"/>
          <w:szCs w:val="24"/>
          <w:lang w:val="uk-UA"/>
        </w:rPr>
      </w:pPr>
      <w:r w:rsidRPr="00892350">
        <w:rPr>
          <w:rStyle w:val="JuJudgesChar"/>
          <w:rFonts w:ascii="Times New Roman" w:hAnsi="Times New Roman" w:cs="Times New Roman"/>
          <w:szCs w:val="24"/>
          <w:lang w:val="uk-UA"/>
        </w:rPr>
        <w:tab/>
        <w:t xml:space="preserve">Валеріу Гріцко (Valeriu Griţco), </w:t>
      </w:r>
      <w:r w:rsidRPr="00892350">
        <w:rPr>
          <w:rStyle w:val="JuJudgesChar"/>
          <w:rFonts w:ascii="Times New Roman" w:hAnsi="Times New Roman" w:cs="Times New Roman"/>
          <w:i/>
          <w:szCs w:val="24"/>
          <w:lang w:val="uk-UA"/>
        </w:rPr>
        <w:t>судді</w:t>
      </w:r>
      <w:r w:rsidRPr="00892350">
        <w:rPr>
          <w:rStyle w:val="JuJudgesChar"/>
          <w:rFonts w:ascii="Times New Roman" w:hAnsi="Times New Roman" w:cs="Times New Roman"/>
          <w:szCs w:val="24"/>
          <w:lang w:val="uk-UA"/>
        </w:rPr>
        <w:t>,</w:t>
      </w:r>
    </w:p>
    <w:p w:rsidRPr="00892350" w:rsidR="00D37979" w:rsidP="00D37979" w:rsidRDefault="00D37979">
      <w:pPr>
        <w:spacing w:after="0" w:line="240" w:lineRule="auto"/>
        <w:jc w:val="both"/>
        <w:rPr>
          <w:rStyle w:val="JuJudgesChar"/>
          <w:rFonts w:ascii="Times New Roman" w:hAnsi="Times New Roman" w:cs="Times New Roman"/>
          <w:szCs w:val="24"/>
          <w:lang w:val="uk-UA"/>
        </w:rPr>
      </w:pPr>
      <w:r w:rsidRPr="00892350">
        <w:rPr>
          <w:rStyle w:val="JuJudgesChar"/>
          <w:rFonts w:ascii="Times New Roman" w:hAnsi="Times New Roman" w:cs="Times New Roman"/>
          <w:szCs w:val="24"/>
          <w:lang w:val="uk-UA"/>
        </w:rPr>
        <w:tab/>
        <w:t xml:space="preserve">Пітер Чарльтон (Peter Charleton), суддя </w:t>
      </w:r>
      <w:r w:rsidRPr="00892350">
        <w:rPr>
          <w:rStyle w:val="JuJudgesChar"/>
          <w:rFonts w:ascii="Times New Roman" w:hAnsi="Times New Roman" w:cs="Times New Roman"/>
          <w:i/>
          <w:szCs w:val="24"/>
          <w:lang w:val="uk-UA"/>
        </w:rPr>
        <w:t>ad hoc</w:t>
      </w:r>
      <w:r w:rsidRPr="00892350">
        <w:rPr>
          <w:rStyle w:val="JuJudgesChar"/>
          <w:rFonts w:ascii="Times New Roman" w:hAnsi="Times New Roman" w:cs="Times New Roman"/>
          <w:szCs w:val="24"/>
          <w:lang w:val="uk-UA"/>
        </w:rPr>
        <w:t>,</w:t>
      </w:r>
    </w:p>
    <w:p w:rsidRPr="00892350" w:rsidR="00D37979" w:rsidP="00D37979" w:rsidRDefault="00D37979">
      <w:pPr>
        <w:spacing w:after="0" w:line="240" w:lineRule="auto"/>
        <w:jc w:val="both"/>
        <w:rPr>
          <w:rFonts w:ascii="Times New Roman" w:hAnsi="Times New Roman" w:cs="Times New Roman"/>
          <w:sz w:val="24"/>
          <w:szCs w:val="24"/>
          <w:lang w:val="uk-UA"/>
        </w:rPr>
      </w:pPr>
      <w:r w:rsidRPr="00892350">
        <w:rPr>
          <w:rStyle w:val="JuJudgesChar"/>
          <w:rFonts w:ascii="Times New Roman" w:hAnsi="Times New Roman" w:cs="Times New Roman"/>
          <w:szCs w:val="24"/>
          <w:lang w:val="uk-UA"/>
        </w:rPr>
        <w:t>та Майкл О</w:t>
      </w:r>
      <w:r w:rsidR="00CB4EBF">
        <w:rPr>
          <w:rStyle w:val="JuJudgesChar"/>
          <w:rFonts w:ascii="Times New Roman" w:hAnsi="Times New Roman" w:cs="Times New Roman"/>
          <w:szCs w:val="24"/>
          <w:lang w:val="uk-UA"/>
        </w:rPr>
        <w:t>’</w:t>
      </w:r>
      <w:r w:rsidRPr="00892350">
        <w:rPr>
          <w:rStyle w:val="JuJudgesChar"/>
          <w:rFonts w:ascii="Times New Roman" w:hAnsi="Times New Roman" w:cs="Times New Roman"/>
          <w:szCs w:val="24"/>
          <w:lang w:val="uk-UA"/>
        </w:rPr>
        <w:t>Бойл (Michael O</w:t>
      </w:r>
      <w:r w:rsidR="00CB4EBF">
        <w:rPr>
          <w:rStyle w:val="JuJudgesChar"/>
          <w:rFonts w:ascii="Times New Roman" w:hAnsi="Times New Roman" w:cs="Times New Roman"/>
          <w:szCs w:val="24"/>
          <w:lang w:val="uk-UA"/>
        </w:rPr>
        <w:t>’</w:t>
      </w:r>
      <w:r w:rsidRPr="00892350">
        <w:rPr>
          <w:rStyle w:val="JuJudgesChar"/>
          <w:rFonts w:ascii="Times New Roman" w:hAnsi="Times New Roman" w:cs="Times New Roman"/>
          <w:szCs w:val="24"/>
          <w:lang w:val="uk-UA"/>
        </w:rPr>
        <w:t xml:space="preserve">Boyle), </w:t>
      </w:r>
      <w:r w:rsidRPr="00892350">
        <w:rPr>
          <w:rStyle w:val="JuJudgesChar"/>
          <w:rFonts w:ascii="Times New Roman" w:hAnsi="Times New Roman" w:cs="Times New Roman"/>
          <w:i/>
          <w:szCs w:val="24"/>
          <w:lang w:val="uk-UA"/>
        </w:rPr>
        <w:t>Заступник Секретаря</w:t>
      </w:r>
      <w:r w:rsidRPr="00892350">
        <w:rPr>
          <w:rStyle w:val="JuJudgesChar"/>
          <w:rFonts w:ascii="Times New Roman" w:hAnsi="Times New Roman" w:cs="Times New Roman"/>
          <w:szCs w:val="24"/>
          <w:lang w:val="uk-UA"/>
        </w:rPr>
        <w:t>,</w:t>
      </w:r>
    </w:p>
    <w:p w:rsidRPr="00892350" w:rsidR="00D37979" w:rsidP="00D37979" w:rsidRDefault="007F6E77">
      <w:pPr>
        <w:pStyle w:val="ECHRPara"/>
        <w:rPr>
          <w:rFonts w:ascii="Times New Roman" w:hAnsi="Times New Roman" w:cs="Times New Roman"/>
          <w:szCs w:val="24"/>
          <w:lang w:val="uk-UA"/>
        </w:rPr>
      </w:pPr>
      <w:r w:rsidRPr="00892350">
        <w:rPr>
          <w:rFonts w:ascii="Times New Roman" w:hAnsi="Times New Roman" w:cs="Times New Roman"/>
          <w:szCs w:val="24"/>
          <w:lang w:val="uk-UA"/>
        </w:rPr>
        <w:t xml:space="preserve">Після наради за зачиненими дверима </w:t>
      </w:r>
      <w:r w:rsidRPr="00892350" w:rsidR="00D37979">
        <w:rPr>
          <w:rFonts w:ascii="Times New Roman" w:hAnsi="Times New Roman" w:cs="Times New Roman"/>
          <w:szCs w:val="24"/>
          <w:lang w:val="uk-UA"/>
        </w:rPr>
        <w:t xml:space="preserve">6 </w:t>
      </w:r>
      <w:r w:rsidRPr="00892350">
        <w:rPr>
          <w:rFonts w:ascii="Times New Roman" w:hAnsi="Times New Roman" w:cs="Times New Roman"/>
          <w:szCs w:val="24"/>
          <w:lang w:val="uk-UA"/>
        </w:rPr>
        <w:t xml:space="preserve">березня та </w:t>
      </w:r>
      <w:r w:rsidRPr="00892350" w:rsidR="00D37979">
        <w:rPr>
          <w:rFonts w:ascii="Times New Roman" w:hAnsi="Times New Roman" w:cs="Times New Roman"/>
          <w:szCs w:val="24"/>
          <w:lang w:val="uk-UA"/>
        </w:rPr>
        <w:t xml:space="preserve">20 </w:t>
      </w:r>
      <w:r w:rsidRPr="00892350">
        <w:rPr>
          <w:rFonts w:ascii="Times New Roman" w:hAnsi="Times New Roman" w:cs="Times New Roman"/>
          <w:szCs w:val="24"/>
          <w:lang w:val="uk-UA"/>
        </w:rPr>
        <w:t xml:space="preserve">листопада </w:t>
      </w:r>
      <w:r w:rsidRPr="00892350" w:rsidR="00D37979">
        <w:rPr>
          <w:rFonts w:ascii="Times New Roman" w:hAnsi="Times New Roman" w:cs="Times New Roman"/>
          <w:szCs w:val="24"/>
          <w:lang w:val="uk-UA"/>
        </w:rPr>
        <w:t>2013</w:t>
      </w:r>
      <w:r w:rsidRPr="00892350">
        <w:rPr>
          <w:rFonts w:ascii="Times New Roman" w:hAnsi="Times New Roman" w:cs="Times New Roman"/>
          <w:szCs w:val="24"/>
          <w:lang w:val="uk-UA"/>
        </w:rPr>
        <w:t xml:space="preserve"> року</w:t>
      </w:r>
      <w:r w:rsidRPr="00892350" w:rsidR="00D37979">
        <w:rPr>
          <w:rFonts w:ascii="Times New Roman" w:hAnsi="Times New Roman" w:cs="Times New Roman"/>
          <w:szCs w:val="24"/>
          <w:lang w:val="uk-UA"/>
        </w:rPr>
        <w:t>,</w:t>
      </w:r>
    </w:p>
    <w:p w:rsidRPr="00892350" w:rsidR="00D37979" w:rsidP="00D37979" w:rsidRDefault="007F6E77">
      <w:pPr>
        <w:pStyle w:val="ECHRPara"/>
        <w:rPr>
          <w:rFonts w:ascii="Times New Roman" w:hAnsi="Times New Roman" w:cs="Times New Roman"/>
          <w:szCs w:val="24"/>
          <w:lang w:val="uk-UA"/>
        </w:rPr>
      </w:pPr>
      <w:r w:rsidRPr="00892350">
        <w:rPr>
          <w:rFonts w:ascii="Times New Roman" w:hAnsi="Times New Roman" w:cs="Times New Roman"/>
          <w:lang w:val="uk-UA"/>
        </w:rPr>
        <w:t>Постановляє таке рішення, ухвалене в останній із зазначених днів</w:t>
      </w:r>
      <w:r w:rsidRPr="00892350" w:rsidR="00D37979">
        <w:rPr>
          <w:rFonts w:ascii="Times New Roman" w:hAnsi="Times New Roman" w:cs="Times New Roman"/>
          <w:szCs w:val="24"/>
          <w:lang w:val="uk-UA"/>
        </w:rPr>
        <w:t>:</w:t>
      </w:r>
    </w:p>
    <w:p w:rsidRPr="00892350" w:rsidR="00D37979" w:rsidP="00D37979" w:rsidRDefault="007F6E77">
      <w:pPr>
        <w:pStyle w:val="ECHRTitle1"/>
        <w:rPr>
          <w:rFonts w:ascii="Times New Roman" w:hAnsi="Times New Roman" w:cs="Times New Roman"/>
          <w:szCs w:val="28"/>
          <w:lang w:val="uk-UA"/>
        </w:rPr>
      </w:pPr>
      <w:r w:rsidRPr="00892350">
        <w:rPr>
          <w:rFonts w:ascii="Times New Roman" w:hAnsi="Times New Roman" w:cs="Times New Roman"/>
          <w:szCs w:val="28"/>
          <w:lang w:val="uk-UA"/>
        </w:rPr>
        <w:t>ПРОЦЕДУРА</w:t>
      </w:r>
    </w:p>
    <w:p w:rsidRPr="00892350" w:rsidR="00D37979" w:rsidP="00357D21" w:rsidRDefault="00B47FAE">
      <w:pPr>
        <w:pStyle w:val="1"/>
      </w:pPr>
      <w:r w:rsidRPr="00892350">
        <w:t xml:space="preserve">Справу розпочато за заявою </w:t>
      </w:r>
      <w:r w:rsidRPr="00892350" w:rsidR="00D37979">
        <w:t>(</w:t>
      </w:r>
      <w:r w:rsidRPr="00892350">
        <w:t xml:space="preserve">№ </w:t>
      </w:r>
      <w:r w:rsidRPr="00892350" w:rsidR="00D37979">
        <w:t>35810/09)</w:t>
      </w:r>
      <w:r w:rsidRPr="00892350">
        <w:t xml:space="preserve">, поданою </w:t>
      </w:r>
      <w:r w:rsidRPr="00892350" w:rsidR="007B679B">
        <w:t xml:space="preserve">до Суду </w:t>
      </w:r>
      <w:r w:rsidRPr="00892350">
        <w:t>16 червня 2009 року проти Ірландії згідно зі статтею 34 Конвенції про захист прав людини та основних свобод («Конвенція»</w:t>
      </w:r>
      <w:r w:rsidRPr="00892350" w:rsidR="00D37979">
        <w:t xml:space="preserve">) </w:t>
      </w:r>
      <w:r w:rsidRPr="00892350">
        <w:t>громадянкою Ірландії</w:t>
      </w:r>
      <w:r w:rsidRPr="00892350" w:rsidR="00D37979">
        <w:t xml:space="preserve"> </w:t>
      </w:r>
      <w:r w:rsidRPr="00892350">
        <w:t>пані Луіс О</w:t>
      </w:r>
      <w:r w:rsidR="00CB4EBF">
        <w:t>’</w:t>
      </w:r>
      <w:r w:rsidRPr="00892350">
        <w:t>Кіффі (</w:t>
      </w:r>
      <w:r w:rsidRPr="00892350" w:rsidR="00D37979">
        <w:t>Louise O</w:t>
      </w:r>
      <w:r w:rsidR="00CB4EBF">
        <w:t>’</w:t>
      </w:r>
      <w:r w:rsidRPr="00892350" w:rsidR="00D37979">
        <w:t>Keeffe</w:t>
      </w:r>
      <w:r w:rsidR="007B679B">
        <w:t>;</w:t>
      </w:r>
      <w:r w:rsidRPr="00892350">
        <w:t xml:space="preserve"> «заявниця»)</w:t>
      </w:r>
      <w:r w:rsidRPr="00892350" w:rsidR="00D37979">
        <w:t>.</w:t>
      </w:r>
    </w:p>
    <w:p w:rsidRPr="00892350" w:rsidR="00D37979" w:rsidP="00357D21" w:rsidRDefault="00B47FAE">
      <w:pPr>
        <w:pStyle w:val="1"/>
      </w:pPr>
      <w:r w:rsidRPr="00892350">
        <w:t>Заявницю представляв пан Е. Кантіллон (</w:t>
      </w:r>
      <w:r w:rsidRPr="00892350" w:rsidR="00D37979">
        <w:t>E. Cantillon</w:t>
      </w:r>
      <w:r w:rsidRPr="00892350">
        <w:t>)</w:t>
      </w:r>
      <w:r w:rsidRPr="00892350" w:rsidR="00D37979">
        <w:t xml:space="preserve">, </w:t>
      </w:r>
      <w:r w:rsidRPr="00892350">
        <w:t xml:space="preserve">юрист, що практикує в </w:t>
      </w:r>
      <w:r w:rsidR="008554B1">
        <w:t>м. Корк</w:t>
      </w:r>
      <w:r w:rsidRPr="00892350">
        <w:t xml:space="preserve"> (</w:t>
      </w:r>
      <w:r w:rsidRPr="00892350" w:rsidR="00D37979">
        <w:t>Cork</w:t>
      </w:r>
      <w:r w:rsidRPr="00892350">
        <w:t>)</w:t>
      </w:r>
      <w:r w:rsidRPr="00892350" w:rsidR="00D37979">
        <w:t xml:space="preserve">. </w:t>
      </w:r>
      <w:r w:rsidRPr="00892350">
        <w:t>Ірландський уряд («уряд»</w:t>
      </w:r>
      <w:r w:rsidRPr="00892350" w:rsidR="00D37979">
        <w:t xml:space="preserve">) </w:t>
      </w:r>
      <w:r w:rsidRPr="00892350">
        <w:t>представляв його Уповноважений пан П. Уайт (</w:t>
      </w:r>
      <w:r w:rsidRPr="00892350" w:rsidR="00D37979">
        <w:t>P. White</w:t>
      </w:r>
      <w:r w:rsidRPr="00892350">
        <w:t>), Міністерство закордонних справ</w:t>
      </w:r>
      <w:r w:rsidRPr="00892350" w:rsidR="00D37979">
        <w:t>.</w:t>
      </w:r>
    </w:p>
    <w:p w:rsidRPr="00892350" w:rsidR="00005AFE" w:rsidP="00357D21" w:rsidRDefault="00B47FAE">
      <w:pPr>
        <w:pStyle w:val="1"/>
      </w:pPr>
      <w:r w:rsidRPr="00892350">
        <w:t>Заявниця головним чином скаржилася за статтею 3 на те, що сист</w:t>
      </w:r>
      <w:r w:rsidR="007B679B">
        <w:t>ема початкової освіти не захистила</w:t>
      </w:r>
      <w:r w:rsidRPr="00892350">
        <w:t xml:space="preserve"> її від сексуальних домагань з боку вчителя в 1973 році</w:t>
      </w:r>
      <w:r w:rsidR="007B679B">
        <w:t>,</w:t>
      </w:r>
      <w:r w:rsidRPr="00892350">
        <w:t xml:space="preserve"> і за статтею 13 на те, що вона не мала ефективного засобу правового захисту в цьому </w:t>
      </w:r>
      <w:r w:rsidR="007B679B">
        <w:t>зв</w:t>
      </w:r>
      <w:r w:rsidR="00CB4EBF">
        <w:t>’</w:t>
      </w:r>
      <w:r w:rsidR="007B679B">
        <w:t>язку</w:t>
      </w:r>
      <w:r w:rsidRPr="00892350">
        <w:t>. Вона також пос</w:t>
      </w:r>
      <w:r w:rsidR="007B679B">
        <w:t>и</w:t>
      </w:r>
      <w:r w:rsidRPr="00892350">
        <w:t xml:space="preserve">лалася на статтю 8 і статтю 2 Протоколу № 1 - як самостійно, так і в поєднанні зі статтею 14 Конвенції. Вона також скаржилася на тривалість її цивільного провадження та відсутність ефективного національного засобу правового захисту в цьому </w:t>
      </w:r>
      <w:r w:rsidR="007B679B">
        <w:t>зв</w:t>
      </w:r>
      <w:r w:rsidR="00CB4EBF">
        <w:t>’</w:t>
      </w:r>
      <w:r w:rsidR="007B679B">
        <w:t>язку,</w:t>
      </w:r>
      <w:r w:rsidRPr="00892350">
        <w:t xml:space="preserve"> </w:t>
      </w:r>
      <w:r w:rsidRPr="00892350" w:rsidR="00005AFE">
        <w:t>посилаючись на статтю 6 окремо та</w:t>
      </w:r>
      <w:r w:rsidRPr="00892350">
        <w:t xml:space="preserve"> в поєднанні зі статтею 13 Конвенції.</w:t>
      </w:r>
    </w:p>
    <w:p w:rsidRPr="00892350" w:rsidR="00005AFE" w:rsidP="00357D21" w:rsidRDefault="00005AFE">
      <w:pPr>
        <w:pStyle w:val="1"/>
      </w:pPr>
      <w:r w:rsidRPr="00892350">
        <w:t>Заяву було передано</w:t>
      </w:r>
      <w:r w:rsidRPr="00892350" w:rsidR="00B47FAE">
        <w:t xml:space="preserve"> на розгляд </w:t>
      </w:r>
      <w:r w:rsidRPr="00892350">
        <w:t>до П</w:t>
      </w:r>
      <w:r w:rsidR="00CB4EBF">
        <w:t>’</w:t>
      </w:r>
      <w:r w:rsidRPr="00892350">
        <w:t>ятої секції Суду (правило 52 § 1 Регламен</w:t>
      </w:r>
      <w:r w:rsidR="007B679B">
        <w:t>ту Суду). Суддя Енн Пауер-Форде -</w:t>
      </w:r>
      <w:r w:rsidRPr="00892350">
        <w:t xml:space="preserve"> суддя, обрана</w:t>
      </w:r>
      <w:r w:rsidRPr="00892350" w:rsidR="00B47FAE">
        <w:t xml:space="preserve"> ві</w:t>
      </w:r>
      <w:r w:rsidRPr="00892350">
        <w:t xml:space="preserve">д Ірландії, </w:t>
      </w:r>
      <w:r w:rsidR="007B679B">
        <w:t xml:space="preserve">- </w:t>
      </w:r>
      <w:r w:rsidR="000240D6">
        <w:t>відмовилася від участі в</w:t>
      </w:r>
      <w:r w:rsidRPr="00892350">
        <w:t xml:space="preserve"> </w:t>
      </w:r>
      <w:r w:rsidR="000240D6">
        <w:t xml:space="preserve">розгляді справи у </w:t>
      </w:r>
      <w:r w:rsidRPr="00892350">
        <w:t>Великій палаті</w:t>
      </w:r>
      <w:r w:rsidRPr="00892350" w:rsidR="00B47FAE">
        <w:t xml:space="preserve"> (</w:t>
      </w:r>
      <w:r w:rsidRPr="00892350">
        <w:t>правило 28)</w:t>
      </w:r>
      <w:r w:rsidRPr="00892350" w:rsidR="00B47FAE">
        <w:t xml:space="preserve">. 13 червня 2012 </w:t>
      </w:r>
      <w:r w:rsidR="000240D6">
        <w:t xml:space="preserve">року </w:t>
      </w:r>
      <w:r w:rsidRPr="00892350" w:rsidR="00B47FAE">
        <w:t xml:space="preserve">Голова Палати прийняв рішення призначити </w:t>
      </w:r>
      <w:r w:rsidRPr="00892350">
        <w:t>пана суддю Пі</w:t>
      </w:r>
      <w:r w:rsidRPr="00892350" w:rsidR="00B47FAE">
        <w:t>т</w:t>
      </w:r>
      <w:r w:rsidRPr="00892350">
        <w:t>е</w:t>
      </w:r>
      <w:r w:rsidRPr="00892350" w:rsidR="00B47FAE">
        <w:t>р</w:t>
      </w:r>
      <w:r w:rsidRPr="00892350">
        <w:t>а</w:t>
      </w:r>
      <w:r w:rsidRPr="00892350" w:rsidR="00B47FAE">
        <w:t xml:space="preserve"> </w:t>
      </w:r>
      <w:r w:rsidRPr="00892350">
        <w:t xml:space="preserve">Чарльтона в якості судді </w:t>
      </w:r>
      <w:r w:rsidRPr="007B679B">
        <w:rPr>
          <w:i/>
        </w:rPr>
        <w:t>ad hoc</w:t>
      </w:r>
      <w:r w:rsidRPr="00892350">
        <w:t xml:space="preserve"> (стаття 26 § 4 Конвенції і правило 29 § 1 Регламенту Суду)</w:t>
      </w:r>
      <w:r w:rsidRPr="00892350" w:rsidR="00B47FAE">
        <w:t>.</w:t>
      </w:r>
    </w:p>
    <w:p w:rsidRPr="00892350" w:rsidR="00005AFE" w:rsidP="00357D21" w:rsidRDefault="00B47FAE">
      <w:pPr>
        <w:pStyle w:val="1"/>
      </w:pPr>
      <w:r w:rsidRPr="00892350">
        <w:t xml:space="preserve">26 червня 2012 </w:t>
      </w:r>
      <w:r w:rsidRPr="00892350" w:rsidR="00005AFE">
        <w:t xml:space="preserve">року </w:t>
      </w:r>
      <w:r w:rsidRPr="00892350">
        <w:t>Палата цієї Секції (у складі суддів Дін</w:t>
      </w:r>
      <w:r w:rsidRPr="00892350" w:rsidR="00005AFE">
        <w:t>а Шпільмана</w:t>
      </w:r>
      <w:r w:rsidRPr="00892350">
        <w:t>, Марк</w:t>
      </w:r>
      <w:r w:rsidRPr="00892350" w:rsidR="00005AFE">
        <w:t>а Віллігера</w:t>
      </w:r>
      <w:r w:rsidRPr="00892350">
        <w:t xml:space="preserve">, </w:t>
      </w:r>
      <w:r w:rsidRPr="00892350" w:rsidR="00005AFE">
        <w:t>Карела Юнгвірта (</w:t>
      </w:r>
      <w:r w:rsidRPr="00892350">
        <w:t>Karel</w:t>
      </w:r>
      <w:r w:rsidRPr="00892350" w:rsidR="00005AFE">
        <w:t xml:space="preserve"> </w:t>
      </w:r>
      <w:r w:rsidRPr="00892350">
        <w:t>Jungwiert</w:t>
      </w:r>
      <w:r w:rsidRPr="00892350" w:rsidR="00005AFE">
        <w:t>)</w:t>
      </w:r>
      <w:r w:rsidRPr="00892350">
        <w:t xml:space="preserve">, </w:t>
      </w:r>
      <w:r w:rsidRPr="00892350" w:rsidR="00005AFE">
        <w:t>Боштьяна Зупанчіча</w:t>
      </w:r>
      <w:r w:rsidRPr="00892350">
        <w:t xml:space="preserve">, </w:t>
      </w:r>
      <w:r w:rsidRPr="00892350" w:rsidR="00005AFE">
        <w:t>Ганни Юдківської (</w:t>
      </w:r>
      <w:r w:rsidRPr="00892350">
        <w:t>Ganna</w:t>
      </w:r>
      <w:r w:rsidRPr="00892350" w:rsidR="00005AFE">
        <w:t xml:space="preserve"> </w:t>
      </w:r>
      <w:r w:rsidRPr="00892350">
        <w:t>Yudkivska</w:t>
      </w:r>
      <w:r w:rsidRPr="00892350" w:rsidR="00005AFE">
        <w:t>)</w:t>
      </w:r>
      <w:r w:rsidR="007B679B">
        <w:t>, Андре Пото</w:t>
      </w:r>
      <w:r w:rsidRPr="00892350">
        <w:t>к</w:t>
      </w:r>
      <w:r w:rsidRPr="00892350" w:rsidR="00005AFE">
        <w:t xml:space="preserve">і </w:t>
      </w:r>
      <w:r w:rsidRPr="00892350">
        <w:t>і Піте</w:t>
      </w:r>
      <w:r w:rsidRPr="00892350" w:rsidR="00005AFE">
        <w:t xml:space="preserve">ра Чарльтона, судді </w:t>
      </w:r>
      <w:r w:rsidRPr="007B679B" w:rsidR="00005AFE">
        <w:rPr>
          <w:i/>
        </w:rPr>
        <w:t>ad hoc</w:t>
      </w:r>
      <w:r w:rsidRPr="00892350" w:rsidR="00005AFE">
        <w:t>, а також Клаудії</w:t>
      </w:r>
      <w:r w:rsidR="007B679B">
        <w:t xml:space="preserve"> Вестерді</w:t>
      </w:r>
      <w:r w:rsidRPr="00892350">
        <w:t xml:space="preserve">к </w:t>
      </w:r>
      <w:r w:rsidRPr="00892350" w:rsidR="00005AFE">
        <w:t>(Claudia Westerdiek), С</w:t>
      </w:r>
      <w:r w:rsidRPr="00892350">
        <w:t>екретар</w:t>
      </w:r>
      <w:r w:rsidRPr="00892350" w:rsidR="00005AFE">
        <w:t>я Секції</w:t>
      </w:r>
      <w:r w:rsidRPr="00892350">
        <w:t xml:space="preserve">) </w:t>
      </w:r>
      <w:r w:rsidR="007B679B">
        <w:t>розглянула</w:t>
      </w:r>
      <w:r w:rsidRPr="00892350" w:rsidR="00005AFE">
        <w:t xml:space="preserve"> справу. Палата одностайно викреслила</w:t>
      </w:r>
      <w:r w:rsidRPr="00892350">
        <w:t xml:space="preserve"> </w:t>
      </w:r>
      <w:r w:rsidR="007B679B">
        <w:t xml:space="preserve">зі справи </w:t>
      </w:r>
      <w:r w:rsidRPr="00892350">
        <w:t xml:space="preserve">скарги про </w:t>
      </w:r>
      <w:r w:rsidRPr="00892350" w:rsidR="00005AFE">
        <w:t>тривалість національного</w:t>
      </w:r>
      <w:r w:rsidRPr="00892350">
        <w:t xml:space="preserve"> </w:t>
      </w:r>
      <w:r w:rsidRPr="00892350" w:rsidR="00005AFE">
        <w:t>судового провадження та про відсутність</w:t>
      </w:r>
      <w:r w:rsidRPr="00892350">
        <w:t xml:space="preserve"> ефективного </w:t>
      </w:r>
      <w:r w:rsidRPr="00892350" w:rsidR="00005AFE">
        <w:t xml:space="preserve">національного </w:t>
      </w:r>
      <w:r w:rsidRPr="00892350">
        <w:t>засобу пр</w:t>
      </w:r>
      <w:r w:rsidRPr="00892350" w:rsidR="00005AFE">
        <w:t>авового захисту в цьому зв</w:t>
      </w:r>
      <w:r w:rsidR="00CB4EBF">
        <w:t>’</w:t>
      </w:r>
      <w:r w:rsidRPr="00892350" w:rsidR="00005AFE">
        <w:t>язку, враховуючи мирову угоду</w:t>
      </w:r>
      <w:r w:rsidRPr="00892350">
        <w:t>, досягнуту</w:t>
      </w:r>
      <w:r w:rsidR="007B679B">
        <w:t xml:space="preserve"> </w:t>
      </w:r>
      <w:r w:rsidRPr="00892350" w:rsidR="00005AFE">
        <w:t>сторонами з цих питань. Вона</w:t>
      </w:r>
      <w:r w:rsidRPr="00892350">
        <w:t xml:space="preserve"> також одно</w:t>
      </w:r>
      <w:r w:rsidRPr="00892350" w:rsidR="00005AFE">
        <w:t>стайно визнал</w:t>
      </w:r>
      <w:r w:rsidRPr="00892350">
        <w:t>а прийнятн</w:t>
      </w:r>
      <w:r w:rsidRPr="00892350" w:rsidR="00005AFE">
        <w:t>ими решту скарг</w:t>
      </w:r>
      <w:r w:rsidRPr="00892350">
        <w:t>.</w:t>
      </w:r>
    </w:p>
    <w:p w:rsidRPr="00892350" w:rsidR="00005AFE" w:rsidP="00357D21" w:rsidRDefault="00B47FAE">
      <w:pPr>
        <w:pStyle w:val="1"/>
      </w:pPr>
      <w:r w:rsidRPr="00892350">
        <w:t>20 вересня 2012</w:t>
      </w:r>
      <w:r w:rsidRPr="00892350" w:rsidR="00005AFE">
        <w:t xml:space="preserve"> року ця П</w:t>
      </w:r>
      <w:r w:rsidRPr="00892350">
        <w:t>алата (</w:t>
      </w:r>
      <w:r w:rsidRPr="00892350" w:rsidR="00005AFE">
        <w:t>Ангеліка Нуссбергер, запасна суддя, замінила</w:t>
      </w:r>
      <w:r w:rsidRPr="00892350">
        <w:t xml:space="preserve"> </w:t>
      </w:r>
      <w:r w:rsidRPr="00892350" w:rsidR="00005AFE">
        <w:t xml:space="preserve">Ганну Юдківську, </w:t>
      </w:r>
      <w:r w:rsidRPr="00892350">
        <w:t>як</w:t>
      </w:r>
      <w:r w:rsidRPr="00892350" w:rsidR="00005AFE">
        <w:t>а не змо</w:t>
      </w:r>
      <w:r w:rsidRPr="00892350">
        <w:t>г</w:t>
      </w:r>
      <w:r w:rsidRPr="00892350" w:rsidR="00005AFE">
        <w:t>ла</w:t>
      </w:r>
      <w:r w:rsidRPr="00892350">
        <w:t xml:space="preserve"> взяти участь </w:t>
      </w:r>
      <w:r w:rsidRPr="00892350" w:rsidR="00005AFE">
        <w:t>у подальшому розгляді справи (правило 24 § 3)</w:t>
      </w:r>
      <w:r w:rsidRPr="00892350">
        <w:t xml:space="preserve">) поступилася юрисдикцію </w:t>
      </w:r>
      <w:r w:rsidRPr="00892350" w:rsidR="00005AFE">
        <w:t>на користь Великої палати;</w:t>
      </w:r>
      <w:r w:rsidRPr="00892350">
        <w:t xml:space="preserve"> жодна </w:t>
      </w:r>
      <w:r w:rsidR="000240D6">
        <w:t>із</w:t>
      </w:r>
      <w:r w:rsidRPr="00892350">
        <w:t xml:space="preserve"> сторін </w:t>
      </w:r>
      <w:r w:rsidRPr="00892350" w:rsidR="00005AFE">
        <w:t>не заперечувала проти цього (стаття 30 Конвенції та правило</w:t>
      </w:r>
      <w:r w:rsidRPr="00892350">
        <w:t xml:space="preserve"> 72).</w:t>
      </w:r>
    </w:p>
    <w:p w:rsidRPr="00892350" w:rsidR="00005AFE" w:rsidP="00357D21" w:rsidRDefault="00B47FAE">
      <w:pPr>
        <w:pStyle w:val="1"/>
      </w:pPr>
      <w:r w:rsidRPr="00892350">
        <w:t>Склад Великої палати було виз</w:t>
      </w:r>
      <w:r w:rsidRPr="00892350" w:rsidR="00005AFE">
        <w:t>начено відповідно до положень статті 26 §</w:t>
      </w:r>
      <w:r w:rsidRPr="00892350">
        <w:t>§ 4 і 5 Конвенції</w:t>
      </w:r>
      <w:r w:rsidRPr="00892350" w:rsidR="00005AFE">
        <w:t xml:space="preserve"> та правила 24 Регламенту Суду; суддя Пітер Чарльтон продовжував</w:t>
      </w:r>
      <w:r w:rsidRPr="00892350">
        <w:t xml:space="preserve"> </w:t>
      </w:r>
      <w:r w:rsidRPr="00892350" w:rsidR="00005AFE">
        <w:t xml:space="preserve">брати участь в розгляді справи </w:t>
      </w:r>
      <w:r w:rsidRPr="00892350">
        <w:t xml:space="preserve">в якості </w:t>
      </w:r>
      <w:r w:rsidRPr="00892350" w:rsidR="00005AFE">
        <w:t xml:space="preserve">судді </w:t>
      </w:r>
      <w:r w:rsidRPr="007B679B" w:rsidR="007B679B">
        <w:rPr>
          <w:i/>
          <w:lang w:val="en-US"/>
        </w:rPr>
        <w:t>ad</w:t>
      </w:r>
      <w:r w:rsidRPr="007B679B" w:rsidR="007B679B">
        <w:rPr>
          <w:i/>
          <w:lang w:val="ru-RU"/>
        </w:rPr>
        <w:t xml:space="preserve"> </w:t>
      </w:r>
      <w:r w:rsidRPr="007B679B" w:rsidR="007B679B">
        <w:rPr>
          <w:i/>
          <w:lang w:val="en-US"/>
        </w:rPr>
        <w:t>hoc</w:t>
      </w:r>
      <w:r w:rsidRPr="007B679B" w:rsidR="007B679B">
        <w:rPr>
          <w:lang w:val="ru-RU"/>
        </w:rPr>
        <w:t xml:space="preserve"> </w:t>
      </w:r>
      <w:r w:rsidRPr="00892350" w:rsidR="00005AFE">
        <w:t>(</w:t>
      </w:r>
      <w:r w:rsidRPr="00892350">
        <w:t>ста</w:t>
      </w:r>
      <w:r w:rsidRPr="00892350" w:rsidR="00005AFE">
        <w:t>ття 26 § 4 Конвенції та правило 29 § 1)</w:t>
      </w:r>
      <w:r w:rsidRPr="00892350">
        <w:t>.</w:t>
      </w:r>
    </w:p>
    <w:p w:rsidRPr="00892350" w:rsidR="005C2677" w:rsidP="00357D21" w:rsidRDefault="00005AFE">
      <w:pPr>
        <w:pStyle w:val="1"/>
      </w:pPr>
      <w:r w:rsidRPr="00892350">
        <w:t>Заявниця та у</w:t>
      </w:r>
      <w:r w:rsidRPr="00892350" w:rsidR="00B47FAE">
        <w:t xml:space="preserve">ряд подали додаткові письмові </w:t>
      </w:r>
      <w:r w:rsidRPr="00892350">
        <w:t>зауваження по суті (правило 59 § 1</w:t>
      </w:r>
      <w:r w:rsidRPr="00892350" w:rsidR="00B47FAE">
        <w:t>)</w:t>
      </w:r>
      <w:r w:rsidRPr="00892350">
        <w:t>. Крім того</w:t>
      </w:r>
      <w:r w:rsidRPr="00892350" w:rsidR="00B47FAE">
        <w:t xml:space="preserve">, </w:t>
      </w:r>
      <w:r w:rsidRPr="00892350">
        <w:t>Ірландська к</w:t>
      </w:r>
      <w:r w:rsidRPr="00892350" w:rsidR="00B47FAE">
        <w:t xml:space="preserve">омісія </w:t>
      </w:r>
      <w:r w:rsidRPr="00892350">
        <w:t>з п</w:t>
      </w:r>
      <w:r w:rsidRPr="00892350" w:rsidR="00B47FAE">
        <w:t xml:space="preserve">рав людини </w:t>
      </w:r>
      <w:r w:rsidRPr="00892350">
        <w:t>(Irish Human Rights Commission</w:t>
      </w:r>
      <w:r w:rsidR="007B679B">
        <w:t>; ІКПЛ</w:t>
      </w:r>
      <w:r w:rsidRPr="00892350">
        <w:t xml:space="preserve">) та </w:t>
      </w:r>
      <w:r w:rsidRPr="00892350" w:rsidR="00B47FAE">
        <w:t xml:space="preserve">Європейський центр за </w:t>
      </w:r>
      <w:r w:rsidRPr="00892350">
        <w:t xml:space="preserve">право та </w:t>
      </w:r>
      <w:r w:rsidRPr="00892350" w:rsidR="00B47FAE">
        <w:t xml:space="preserve">справедливість </w:t>
      </w:r>
      <w:r w:rsidRPr="00892350">
        <w:t xml:space="preserve">(European Centre for Law and Justice) отримали дозвіл Голови </w:t>
      </w:r>
      <w:r w:rsidRPr="00892350" w:rsidR="00B47FAE">
        <w:t>палати (</w:t>
      </w:r>
      <w:r w:rsidRPr="00892350">
        <w:t xml:space="preserve">стаття 36 </w:t>
      </w:r>
      <w:r w:rsidRPr="00892350" w:rsidR="00B47FAE">
        <w:t xml:space="preserve">§ 2 Конвенції </w:t>
      </w:r>
      <w:r w:rsidRPr="00892350">
        <w:t>і правило 44 § 3</w:t>
      </w:r>
      <w:r w:rsidRPr="00892350" w:rsidR="00B47FAE">
        <w:t xml:space="preserve">) </w:t>
      </w:r>
      <w:r w:rsidRPr="00892350">
        <w:t>взяти участь у письмовому провадженні</w:t>
      </w:r>
      <w:r w:rsidRPr="00892350" w:rsidR="005C2677">
        <w:t>, а їхні подання до Палати були додані до матеріалів справи у Великій палаті</w:t>
      </w:r>
      <w:r w:rsidRPr="00892350" w:rsidR="00B47FAE">
        <w:t>.</w:t>
      </w:r>
    </w:p>
    <w:p w:rsidRPr="00892350" w:rsidR="005C2677" w:rsidP="00357D21" w:rsidRDefault="005C2677">
      <w:pPr>
        <w:pStyle w:val="1"/>
      </w:pPr>
      <w:r w:rsidRPr="00892350">
        <w:t>6 березня 2013 року в Палаці прав людини в Страсбурзі відбулося с</w:t>
      </w:r>
      <w:r w:rsidRPr="00892350" w:rsidR="00B47FAE">
        <w:t xml:space="preserve">лухання справи </w:t>
      </w:r>
      <w:r w:rsidRPr="00892350">
        <w:t>(правило 59 § 3)</w:t>
      </w:r>
      <w:r w:rsidRPr="00892350" w:rsidR="00B47FAE">
        <w:t>.</w:t>
      </w:r>
    </w:p>
    <w:p w:rsidRPr="00892350" w:rsidR="00B47FAE" w:rsidP="00357D21" w:rsidRDefault="005C2677">
      <w:pPr>
        <w:pStyle w:val="1"/>
      </w:pPr>
      <w:r w:rsidRPr="00892350">
        <w:t>У Суді були присутні:</w:t>
      </w:r>
    </w:p>
    <w:p w:rsidRPr="00892350" w:rsidR="007F6E77" w:rsidP="00D37979" w:rsidRDefault="00D37979">
      <w:pPr>
        <w:pStyle w:val="JuCourt"/>
        <w:keepLines/>
        <w:jc w:val="both"/>
        <w:rPr>
          <w:rFonts w:ascii="Times New Roman" w:hAnsi="Times New Roman" w:cs="Times New Roman"/>
          <w:i/>
          <w:szCs w:val="24"/>
          <w:lang w:val="uk-UA"/>
        </w:rPr>
      </w:pPr>
      <w:r w:rsidRPr="00892350">
        <w:rPr>
          <w:rFonts w:ascii="Times New Roman" w:hAnsi="Times New Roman" w:cs="Times New Roman"/>
          <w:szCs w:val="24"/>
          <w:lang w:val="uk-UA"/>
        </w:rPr>
        <w:t>(a)  </w:t>
      </w:r>
      <w:r w:rsidRPr="00892350" w:rsidR="005C2677">
        <w:rPr>
          <w:rFonts w:ascii="Times New Roman" w:hAnsi="Times New Roman" w:cs="Times New Roman"/>
          <w:i/>
          <w:szCs w:val="24"/>
          <w:lang w:val="uk-UA"/>
        </w:rPr>
        <w:t>від уряду</w:t>
      </w:r>
    </w:p>
    <w:p w:rsidRPr="00892350" w:rsidR="005C2677" w:rsidP="00D37979" w:rsidRDefault="007F6E77">
      <w:pPr>
        <w:pStyle w:val="JuCourt"/>
        <w:keepLines/>
        <w:jc w:val="both"/>
        <w:rPr>
          <w:rFonts w:ascii="Times New Roman" w:hAnsi="Times New Roman" w:cs="Times New Roman"/>
          <w:szCs w:val="24"/>
          <w:lang w:val="uk-UA"/>
        </w:rPr>
      </w:pPr>
      <w:r w:rsidRPr="00892350">
        <w:rPr>
          <w:rFonts w:ascii="Times New Roman" w:hAnsi="Times New Roman" w:cs="Times New Roman"/>
          <w:szCs w:val="24"/>
          <w:lang w:val="uk-UA"/>
        </w:rPr>
        <w:t xml:space="preserve">       </w:t>
      </w:r>
      <w:r w:rsidRPr="00892350" w:rsidR="005C2677">
        <w:rPr>
          <w:rFonts w:ascii="Times New Roman" w:hAnsi="Times New Roman" w:cs="Times New Roman"/>
          <w:szCs w:val="24"/>
          <w:lang w:val="uk-UA"/>
        </w:rPr>
        <w:t>Пан</w:t>
      </w:r>
      <w:r w:rsidRPr="00892350" w:rsidR="00D37979">
        <w:rPr>
          <w:rFonts w:ascii="Times New Roman" w:hAnsi="Times New Roman" w:cs="Times New Roman"/>
          <w:szCs w:val="24"/>
          <w:lang w:val="uk-UA"/>
        </w:rPr>
        <w:tab/>
      </w:r>
      <w:r w:rsidRPr="00892350" w:rsidR="005C2677">
        <w:rPr>
          <w:rFonts w:ascii="Times New Roman" w:hAnsi="Times New Roman" w:cs="Times New Roman"/>
          <w:szCs w:val="24"/>
          <w:lang w:val="uk-UA"/>
        </w:rPr>
        <w:t>П. Уайт</w:t>
      </w:r>
      <w:r w:rsidRPr="00892350" w:rsidR="00D37979">
        <w:rPr>
          <w:rFonts w:ascii="Times New Roman" w:hAnsi="Times New Roman" w:cs="Times New Roman"/>
          <w:szCs w:val="24"/>
          <w:lang w:val="uk-UA"/>
        </w:rPr>
        <w:t xml:space="preserve">, </w:t>
      </w:r>
      <w:r w:rsidRPr="00892350" w:rsidR="00D37979">
        <w:rPr>
          <w:rFonts w:ascii="Times New Roman" w:hAnsi="Times New Roman" w:cs="Times New Roman"/>
          <w:szCs w:val="24"/>
          <w:lang w:val="uk-UA"/>
        </w:rPr>
        <w:tab/>
      </w:r>
      <w:r w:rsidRPr="00892350" w:rsidR="005C2677">
        <w:rPr>
          <w:rFonts w:ascii="Times New Roman" w:hAnsi="Times New Roman" w:cs="Times New Roman"/>
          <w:i/>
          <w:szCs w:val="24"/>
          <w:lang w:val="uk-UA"/>
        </w:rPr>
        <w:t>Уповноважений</w:t>
      </w:r>
      <w:r w:rsidRPr="00892350" w:rsidR="00D37979">
        <w:rPr>
          <w:rFonts w:ascii="Times New Roman" w:hAnsi="Times New Roman" w:cs="Times New Roman"/>
          <w:szCs w:val="24"/>
          <w:lang w:val="uk-UA"/>
        </w:rPr>
        <w:t>,</w:t>
      </w:r>
      <w:r w:rsidRPr="00892350" w:rsidR="00D37979">
        <w:rPr>
          <w:rFonts w:ascii="Times New Roman" w:hAnsi="Times New Roman" w:cs="Times New Roman"/>
          <w:szCs w:val="24"/>
          <w:lang w:val="uk-UA"/>
        </w:rPr>
        <w:br/>
      </w:r>
      <w:r w:rsidRPr="00892350" w:rsidR="005C2677">
        <w:rPr>
          <w:rFonts w:ascii="Times New Roman" w:hAnsi="Times New Roman" w:cs="Times New Roman"/>
          <w:szCs w:val="24"/>
          <w:lang w:val="uk-UA"/>
        </w:rPr>
        <w:t>Пан</w:t>
      </w:r>
      <w:r w:rsidRPr="00892350" w:rsidR="00D37979">
        <w:rPr>
          <w:rFonts w:ascii="Times New Roman" w:hAnsi="Times New Roman" w:cs="Times New Roman"/>
          <w:szCs w:val="24"/>
          <w:lang w:val="uk-UA"/>
        </w:rPr>
        <w:tab/>
      </w:r>
      <w:r w:rsidRPr="00892350" w:rsidR="005C2677">
        <w:rPr>
          <w:rFonts w:ascii="Times New Roman" w:hAnsi="Times New Roman" w:cs="Times New Roman"/>
          <w:szCs w:val="24"/>
          <w:lang w:val="uk-UA"/>
        </w:rPr>
        <w:t>Ф. М</w:t>
      </w:r>
      <w:r w:rsidR="008554B1">
        <w:rPr>
          <w:rFonts w:ascii="Times New Roman" w:hAnsi="Times New Roman" w:cs="Times New Roman"/>
          <w:szCs w:val="24"/>
          <w:lang w:val="uk-UA"/>
        </w:rPr>
        <w:t>а</w:t>
      </w:r>
      <w:r w:rsidRPr="00892350" w:rsidR="005C2677">
        <w:rPr>
          <w:rFonts w:ascii="Times New Roman" w:hAnsi="Times New Roman" w:cs="Times New Roman"/>
          <w:szCs w:val="24"/>
          <w:lang w:val="uk-UA"/>
        </w:rPr>
        <w:t>кДо</w:t>
      </w:r>
      <w:r w:rsidR="007B679B">
        <w:rPr>
          <w:rFonts w:ascii="Times New Roman" w:hAnsi="Times New Roman" w:cs="Times New Roman"/>
          <w:szCs w:val="24"/>
          <w:lang w:val="uk-UA"/>
        </w:rPr>
        <w:t>у</w:t>
      </w:r>
      <w:r w:rsidRPr="00892350" w:rsidR="005C2677">
        <w:rPr>
          <w:rFonts w:ascii="Times New Roman" w:hAnsi="Times New Roman" w:cs="Times New Roman"/>
          <w:szCs w:val="24"/>
          <w:lang w:val="uk-UA"/>
        </w:rPr>
        <w:t>наг (</w:t>
      </w:r>
      <w:r w:rsidRPr="00892350" w:rsidR="00D37979">
        <w:rPr>
          <w:rFonts w:ascii="Times New Roman" w:hAnsi="Times New Roman" w:cs="Times New Roman"/>
          <w:szCs w:val="24"/>
          <w:lang w:val="uk-UA"/>
        </w:rPr>
        <w:t>F. M</w:t>
      </w:r>
      <w:r w:rsidRPr="00892350" w:rsidR="00D37979">
        <w:rPr>
          <w:rStyle w:val="JuNames0"/>
          <w:rFonts w:ascii="Times New Roman" w:hAnsi="Times New Roman" w:cs="Times New Roman"/>
          <w:szCs w:val="24"/>
          <w:lang w:val="uk-UA"/>
        </w:rPr>
        <w:t>cDonagh</w:t>
      </w:r>
      <w:r w:rsidRPr="00892350" w:rsidR="005C2677">
        <w:rPr>
          <w:rStyle w:val="JuNames0"/>
          <w:rFonts w:ascii="Times New Roman" w:hAnsi="Times New Roman" w:cs="Times New Roman"/>
          <w:szCs w:val="24"/>
          <w:lang w:val="uk-UA"/>
        </w:rPr>
        <w:t>)</w:t>
      </w:r>
      <w:r w:rsidRPr="00892350" w:rsidR="00D37979">
        <w:rPr>
          <w:rFonts w:ascii="Times New Roman" w:hAnsi="Times New Roman" w:cs="Times New Roman"/>
          <w:szCs w:val="24"/>
          <w:lang w:val="uk-UA"/>
        </w:rPr>
        <w:t xml:space="preserve">, </w:t>
      </w:r>
      <w:r w:rsidRPr="00892350" w:rsidR="005C2677">
        <w:rPr>
          <w:rFonts w:ascii="Times New Roman" w:hAnsi="Times New Roman" w:cs="Times New Roman"/>
          <w:szCs w:val="24"/>
          <w:lang w:val="uk-UA"/>
        </w:rPr>
        <w:t>старші юристи</w:t>
      </w:r>
      <w:r w:rsidRPr="00892350" w:rsidR="00D37979">
        <w:rPr>
          <w:rFonts w:ascii="Times New Roman" w:hAnsi="Times New Roman" w:cs="Times New Roman"/>
          <w:szCs w:val="24"/>
          <w:lang w:val="uk-UA"/>
        </w:rPr>
        <w:t>,</w:t>
      </w:r>
      <w:r w:rsidRPr="00892350" w:rsidR="00D37979">
        <w:rPr>
          <w:rFonts w:ascii="Times New Roman" w:hAnsi="Times New Roman" w:cs="Times New Roman"/>
          <w:szCs w:val="24"/>
          <w:lang w:val="uk-UA"/>
        </w:rPr>
        <w:tab/>
      </w:r>
      <w:r w:rsidRPr="00892350" w:rsidR="00D37979">
        <w:rPr>
          <w:rFonts w:ascii="Times New Roman" w:hAnsi="Times New Roman" w:cs="Times New Roman"/>
          <w:szCs w:val="24"/>
          <w:lang w:val="uk-UA"/>
        </w:rPr>
        <w:br/>
      </w:r>
      <w:r w:rsidRPr="00892350" w:rsidR="005C2677">
        <w:rPr>
          <w:rFonts w:ascii="Times New Roman" w:hAnsi="Times New Roman" w:cs="Times New Roman"/>
          <w:szCs w:val="24"/>
          <w:lang w:val="uk-UA"/>
        </w:rPr>
        <w:t>Пан</w:t>
      </w:r>
      <w:r w:rsidRPr="00892350" w:rsidR="00D37979">
        <w:rPr>
          <w:rFonts w:ascii="Times New Roman" w:hAnsi="Times New Roman" w:cs="Times New Roman"/>
          <w:szCs w:val="24"/>
          <w:lang w:val="uk-UA"/>
        </w:rPr>
        <w:tab/>
      </w:r>
      <w:r w:rsidRPr="00892350" w:rsidR="005C2677">
        <w:rPr>
          <w:rFonts w:ascii="Times New Roman" w:hAnsi="Times New Roman" w:cs="Times New Roman"/>
          <w:szCs w:val="24"/>
          <w:lang w:val="uk-UA"/>
        </w:rPr>
        <w:t>К. Пауер (</w:t>
      </w:r>
      <w:r w:rsidRPr="00892350" w:rsidR="00D37979">
        <w:rPr>
          <w:rStyle w:val="JuNames0"/>
          <w:rFonts w:ascii="Times New Roman" w:hAnsi="Times New Roman" w:cs="Times New Roman"/>
          <w:szCs w:val="24"/>
          <w:lang w:val="uk-UA"/>
        </w:rPr>
        <w:t>C. Power</w:t>
      </w:r>
      <w:r w:rsidRPr="00892350" w:rsidR="005C2677">
        <w:rPr>
          <w:rStyle w:val="JuNames0"/>
          <w:rFonts w:ascii="Times New Roman" w:hAnsi="Times New Roman" w:cs="Times New Roman"/>
          <w:szCs w:val="24"/>
          <w:lang w:val="uk-UA"/>
        </w:rPr>
        <w:t>)</w:t>
      </w:r>
      <w:r w:rsidRPr="00892350" w:rsidR="00D37979">
        <w:rPr>
          <w:rFonts w:ascii="Times New Roman" w:hAnsi="Times New Roman" w:cs="Times New Roman"/>
          <w:szCs w:val="24"/>
          <w:lang w:val="uk-UA"/>
        </w:rPr>
        <w:t xml:space="preserve">, </w:t>
      </w:r>
      <w:r w:rsidRPr="00892350" w:rsidR="005C2677">
        <w:rPr>
          <w:rFonts w:ascii="Times New Roman" w:hAnsi="Times New Roman" w:cs="Times New Roman"/>
          <w:szCs w:val="24"/>
          <w:lang w:val="uk-UA"/>
        </w:rPr>
        <w:t>баррістер</w:t>
      </w:r>
      <w:r w:rsidRPr="00892350" w:rsidR="00D37979">
        <w:rPr>
          <w:rFonts w:ascii="Times New Roman" w:hAnsi="Times New Roman" w:cs="Times New Roman"/>
          <w:szCs w:val="24"/>
          <w:lang w:val="uk-UA"/>
        </w:rPr>
        <w:t>,</w:t>
      </w:r>
      <w:r w:rsidRPr="00892350" w:rsidR="00D37979">
        <w:rPr>
          <w:rFonts w:ascii="Times New Roman" w:hAnsi="Times New Roman" w:cs="Times New Roman"/>
          <w:szCs w:val="24"/>
          <w:lang w:val="uk-UA"/>
        </w:rPr>
        <w:tab/>
      </w:r>
      <w:r w:rsidRPr="00892350" w:rsidR="005C2677">
        <w:rPr>
          <w:rFonts w:ascii="Times New Roman" w:hAnsi="Times New Roman" w:cs="Times New Roman"/>
          <w:i/>
          <w:szCs w:val="24"/>
          <w:lang w:val="uk-UA"/>
        </w:rPr>
        <w:t>радник</w:t>
      </w:r>
      <w:r w:rsidRPr="00892350" w:rsidR="00D37979">
        <w:rPr>
          <w:rFonts w:ascii="Times New Roman" w:hAnsi="Times New Roman" w:cs="Times New Roman"/>
          <w:szCs w:val="24"/>
          <w:lang w:val="uk-UA"/>
        </w:rPr>
        <w:t>,</w:t>
      </w:r>
      <w:r w:rsidRPr="00892350" w:rsidR="00D37979">
        <w:rPr>
          <w:rFonts w:ascii="Times New Roman" w:hAnsi="Times New Roman" w:cs="Times New Roman"/>
          <w:szCs w:val="24"/>
          <w:lang w:val="uk-UA"/>
        </w:rPr>
        <w:br/>
      </w:r>
      <w:r w:rsidRPr="00892350" w:rsidR="005C2677">
        <w:rPr>
          <w:rFonts w:ascii="Times New Roman" w:hAnsi="Times New Roman" w:cs="Times New Roman"/>
          <w:szCs w:val="24"/>
          <w:lang w:val="uk-UA"/>
        </w:rPr>
        <w:t>Пані</w:t>
      </w:r>
      <w:r w:rsidRPr="00892350" w:rsidR="00D37979">
        <w:rPr>
          <w:rFonts w:ascii="Times New Roman" w:hAnsi="Times New Roman" w:cs="Times New Roman"/>
          <w:szCs w:val="24"/>
          <w:lang w:val="uk-UA"/>
        </w:rPr>
        <w:tab/>
      </w:r>
      <w:r w:rsidRPr="00892350" w:rsidR="005C2677">
        <w:rPr>
          <w:rFonts w:ascii="Times New Roman" w:hAnsi="Times New Roman" w:cs="Times New Roman"/>
          <w:szCs w:val="24"/>
          <w:lang w:val="uk-UA"/>
        </w:rPr>
        <w:t>С. Фаррелл (</w:t>
      </w:r>
      <w:r w:rsidRPr="00892350" w:rsidR="00D37979">
        <w:rPr>
          <w:rStyle w:val="JuNames0"/>
          <w:rFonts w:ascii="Times New Roman" w:hAnsi="Times New Roman" w:cs="Times New Roman"/>
          <w:szCs w:val="24"/>
          <w:lang w:val="uk-UA"/>
        </w:rPr>
        <w:t>S. Farrell</w:t>
      </w:r>
      <w:r w:rsidRPr="00892350" w:rsidR="005C2677">
        <w:rPr>
          <w:rStyle w:val="JuNames0"/>
          <w:rFonts w:ascii="Times New Roman" w:hAnsi="Times New Roman" w:cs="Times New Roman"/>
          <w:szCs w:val="24"/>
          <w:lang w:val="uk-UA"/>
        </w:rPr>
        <w:t xml:space="preserve">), </w:t>
      </w:r>
      <w:r w:rsidRPr="00892350" w:rsidR="005C2677">
        <w:rPr>
          <w:rFonts w:ascii="Times New Roman" w:hAnsi="Times New Roman" w:cs="Times New Roman"/>
          <w:szCs w:val="24"/>
          <w:lang w:val="uk-UA"/>
        </w:rPr>
        <w:t>Управління Генерального Атторнея</w:t>
      </w:r>
      <w:r w:rsidR="007B679B">
        <w:rPr>
          <w:rFonts w:ascii="Times New Roman" w:hAnsi="Times New Roman" w:cs="Times New Roman"/>
          <w:szCs w:val="24"/>
          <w:lang w:val="uk-UA"/>
        </w:rPr>
        <w:t>,</w:t>
      </w:r>
    </w:p>
    <w:p w:rsidRPr="00892350" w:rsidR="00D37979" w:rsidP="005C2677" w:rsidRDefault="005C2677">
      <w:pPr>
        <w:pStyle w:val="JuCourt"/>
        <w:keepLines/>
        <w:spacing w:before="0"/>
        <w:jc w:val="both"/>
        <w:rPr>
          <w:rFonts w:ascii="Times New Roman" w:hAnsi="Times New Roman" w:cs="Times New Roman"/>
          <w:szCs w:val="24"/>
          <w:lang w:val="uk-UA"/>
        </w:rPr>
      </w:pPr>
      <w:r w:rsidRPr="00892350">
        <w:rPr>
          <w:rFonts w:ascii="Times New Roman" w:hAnsi="Times New Roman" w:cs="Times New Roman"/>
          <w:szCs w:val="24"/>
          <w:lang w:val="uk-UA"/>
        </w:rPr>
        <w:tab/>
        <w:t>Пані</w:t>
      </w:r>
      <w:r w:rsidRPr="00892350" w:rsidR="00D37979">
        <w:rPr>
          <w:rFonts w:ascii="Times New Roman" w:hAnsi="Times New Roman" w:cs="Times New Roman"/>
          <w:szCs w:val="24"/>
          <w:lang w:val="uk-UA"/>
        </w:rPr>
        <w:tab/>
      </w:r>
      <w:r w:rsidRPr="00892350">
        <w:rPr>
          <w:rFonts w:ascii="Times New Roman" w:hAnsi="Times New Roman" w:cs="Times New Roman"/>
          <w:szCs w:val="24"/>
          <w:lang w:val="uk-UA"/>
        </w:rPr>
        <w:t>М. М</w:t>
      </w:r>
      <w:r w:rsidR="008554B1">
        <w:rPr>
          <w:rFonts w:ascii="Times New Roman" w:hAnsi="Times New Roman" w:cs="Times New Roman"/>
          <w:szCs w:val="24"/>
          <w:lang w:val="uk-UA"/>
        </w:rPr>
        <w:t>а</w:t>
      </w:r>
      <w:r w:rsidRPr="00892350">
        <w:rPr>
          <w:rFonts w:ascii="Times New Roman" w:hAnsi="Times New Roman" w:cs="Times New Roman"/>
          <w:szCs w:val="24"/>
          <w:lang w:val="uk-UA"/>
        </w:rPr>
        <w:t>кГаррі (</w:t>
      </w:r>
      <w:r w:rsidRPr="00892350" w:rsidR="00D37979">
        <w:rPr>
          <w:rStyle w:val="JuNames0"/>
          <w:rFonts w:ascii="Times New Roman" w:hAnsi="Times New Roman" w:cs="Times New Roman"/>
          <w:szCs w:val="24"/>
          <w:lang w:val="uk-UA"/>
        </w:rPr>
        <w:t>M. McGarry</w:t>
      </w:r>
      <w:r w:rsidRPr="00892350">
        <w:rPr>
          <w:rStyle w:val="JuNames0"/>
          <w:rFonts w:ascii="Times New Roman" w:hAnsi="Times New Roman" w:cs="Times New Roman"/>
          <w:szCs w:val="24"/>
          <w:lang w:val="uk-UA"/>
        </w:rPr>
        <w:t>)</w:t>
      </w:r>
      <w:r w:rsidRPr="00892350" w:rsidR="00D37979">
        <w:rPr>
          <w:rFonts w:ascii="Times New Roman" w:hAnsi="Times New Roman" w:cs="Times New Roman"/>
          <w:szCs w:val="24"/>
          <w:lang w:val="uk-UA"/>
        </w:rPr>
        <w:t xml:space="preserve">, </w:t>
      </w:r>
      <w:r w:rsidRPr="00892350">
        <w:rPr>
          <w:rFonts w:ascii="Times New Roman" w:hAnsi="Times New Roman" w:cs="Times New Roman"/>
          <w:szCs w:val="24"/>
          <w:lang w:val="uk-UA"/>
        </w:rPr>
        <w:t>Департамент освіти та професійної підготовки</w:t>
      </w:r>
      <w:r w:rsidRPr="00892350" w:rsidR="00D37979">
        <w:rPr>
          <w:rFonts w:ascii="Times New Roman" w:hAnsi="Times New Roman" w:cs="Times New Roman"/>
          <w:szCs w:val="24"/>
          <w:lang w:val="uk-UA"/>
        </w:rPr>
        <w:t>,</w:t>
      </w:r>
      <w:r w:rsidRPr="00892350" w:rsidR="00D37979">
        <w:rPr>
          <w:rFonts w:ascii="Times New Roman" w:hAnsi="Times New Roman" w:cs="Times New Roman"/>
          <w:szCs w:val="24"/>
          <w:lang w:val="uk-UA"/>
        </w:rPr>
        <w:tab/>
      </w:r>
      <w:r w:rsidRPr="00892350">
        <w:rPr>
          <w:rFonts w:ascii="Times New Roman" w:hAnsi="Times New Roman" w:cs="Times New Roman"/>
          <w:i/>
          <w:szCs w:val="24"/>
          <w:lang w:val="uk-UA"/>
        </w:rPr>
        <w:t>Консультанти</w:t>
      </w:r>
      <w:r w:rsidRPr="00892350" w:rsidR="00D37979">
        <w:rPr>
          <w:rFonts w:ascii="Times New Roman" w:hAnsi="Times New Roman" w:cs="Times New Roman"/>
          <w:szCs w:val="24"/>
          <w:lang w:val="uk-UA"/>
        </w:rPr>
        <w:t>.</w:t>
      </w:r>
    </w:p>
    <w:p w:rsidRPr="00892350" w:rsidR="007F6E77" w:rsidP="00D37979" w:rsidRDefault="00D37979">
      <w:pPr>
        <w:pStyle w:val="JuCourt"/>
        <w:keepLines/>
        <w:jc w:val="both"/>
        <w:rPr>
          <w:rFonts w:ascii="Times New Roman" w:hAnsi="Times New Roman" w:cs="Times New Roman"/>
          <w:i/>
          <w:szCs w:val="24"/>
          <w:lang w:val="uk-UA"/>
        </w:rPr>
      </w:pPr>
      <w:r w:rsidRPr="00892350">
        <w:rPr>
          <w:rFonts w:ascii="Times New Roman" w:hAnsi="Times New Roman" w:cs="Times New Roman"/>
          <w:szCs w:val="24"/>
          <w:lang w:val="uk-UA"/>
        </w:rPr>
        <w:t>(b)  </w:t>
      </w:r>
      <w:r w:rsidRPr="00892350" w:rsidR="005C2677">
        <w:rPr>
          <w:rFonts w:ascii="Times New Roman" w:hAnsi="Times New Roman" w:cs="Times New Roman"/>
          <w:i/>
          <w:szCs w:val="24"/>
          <w:lang w:val="uk-UA"/>
        </w:rPr>
        <w:t>від заявниці</w:t>
      </w:r>
    </w:p>
    <w:p w:rsidRPr="00892350" w:rsidR="005C2677" w:rsidP="00D37979" w:rsidRDefault="007F6E77">
      <w:pPr>
        <w:pStyle w:val="JuCourt"/>
        <w:keepLines/>
        <w:jc w:val="both"/>
        <w:rPr>
          <w:rFonts w:ascii="Times New Roman" w:hAnsi="Times New Roman" w:cs="Times New Roman"/>
          <w:szCs w:val="24"/>
          <w:lang w:val="uk-UA"/>
        </w:rPr>
      </w:pPr>
      <w:r w:rsidRPr="00892350">
        <w:rPr>
          <w:rFonts w:ascii="Times New Roman" w:hAnsi="Times New Roman" w:cs="Times New Roman"/>
          <w:szCs w:val="24"/>
          <w:lang w:val="uk-UA"/>
        </w:rPr>
        <w:t xml:space="preserve">       </w:t>
      </w:r>
      <w:r w:rsidRPr="00892350" w:rsidR="005C2677">
        <w:rPr>
          <w:rFonts w:ascii="Times New Roman" w:hAnsi="Times New Roman" w:cs="Times New Roman"/>
          <w:szCs w:val="24"/>
          <w:lang w:val="uk-UA"/>
        </w:rPr>
        <w:t>Пан</w:t>
      </w:r>
      <w:r w:rsidRPr="00892350" w:rsidR="00D37979">
        <w:rPr>
          <w:rFonts w:ascii="Times New Roman" w:hAnsi="Times New Roman" w:cs="Times New Roman"/>
          <w:szCs w:val="24"/>
          <w:lang w:val="uk-UA"/>
        </w:rPr>
        <w:tab/>
      </w:r>
      <w:r w:rsidRPr="00892350" w:rsidR="005C2677">
        <w:rPr>
          <w:rFonts w:ascii="Times New Roman" w:hAnsi="Times New Roman" w:cs="Times New Roman"/>
          <w:szCs w:val="24"/>
          <w:lang w:val="uk-UA"/>
        </w:rPr>
        <w:t>Д. Холланд (</w:t>
      </w:r>
      <w:r w:rsidRPr="00892350" w:rsidR="00D37979">
        <w:rPr>
          <w:rStyle w:val="JuNames0"/>
          <w:rFonts w:ascii="Times New Roman" w:hAnsi="Times New Roman" w:cs="Times New Roman"/>
          <w:szCs w:val="24"/>
          <w:lang w:val="uk-UA"/>
        </w:rPr>
        <w:t>D. Holland</w:t>
      </w:r>
      <w:r w:rsidRPr="00892350" w:rsidR="005C2677">
        <w:rPr>
          <w:rStyle w:val="JuNames0"/>
          <w:rFonts w:ascii="Times New Roman" w:hAnsi="Times New Roman" w:cs="Times New Roman"/>
          <w:szCs w:val="24"/>
          <w:lang w:val="uk-UA"/>
        </w:rPr>
        <w:t>)</w:t>
      </w:r>
      <w:r w:rsidRPr="00892350" w:rsidR="00D37979">
        <w:rPr>
          <w:rFonts w:ascii="Times New Roman" w:hAnsi="Times New Roman" w:cs="Times New Roman"/>
          <w:szCs w:val="24"/>
          <w:lang w:val="uk-UA"/>
        </w:rPr>
        <w:t xml:space="preserve">, </w:t>
      </w:r>
      <w:r w:rsidRPr="00892350" w:rsidR="005C2677">
        <w:rPr>
          <w:rFonts w:ascii="Times New Roman" w:hAnsi="Times New Roman" w:cs="Times New Roman"/>
          <w:szCs w:val="24"/>
          <w:lang w:val="uk-UA"/>
        </w:rPr>
        <w:t>старший юрист</w:t>
      </w:r>
      <w:r w:rsidRPr="00892350" w:rsidR="00D37979">
        <w:rPr>
          <w:rFonts w:ascii="Times New Roman" w:hAnsi="Times New Roman" w:cs="Times New Roman"/>
          <w:szCs w:val="24"/>
          <w:lang w:val="uk-UA"/>
        </w:rPr>
        <w:t>,</w:t>
      </w:r>
      <w:r w:rsidRPr="00892350" w:rsidR="00D37979">
        <w:rPr>
          <w:rFonts w:ascii="Times New Roman" w:hAnsi="Times New Roman" w:cs="Times New Roman"/>
          <w:szCs w:val="24"/>
          <w:lang w:val="uk-UA"/>
        </w:rPr>
        <w:tab/>
      </w:r>
      <w:r w:rsidRPr="00892350" w:rsidR="00D37979">
        <w:rPr>
          <w:rFonts w:ascii="Times New Roman" w:hAnsi="Times New Roman" w:cs="Times New Roman"/>
          <w:szCs w:val="24"/>
          <w:lang w:val="uk-UA"/>
        </w:rPr>
        <w:br/>
      </w:r>
      <w:r w:rsidRPr="00892350" w:rsidR="005C2677">
        <w:rPr>
          <w:rFonts w:ascii="Times New Roman" w:hAnsi="Times New Roman" w:cs="Times New Roman"/>
          <w:szCs w:val="24"/>
          <w:lang w:val="uk-UA"/>
        </w:rPr>
        <w:t>Пан</w:t>
      </w:r>
      <w:r w:rsidRPr="00892350" w:rsidR="00D37979">
        <w:rPr>
          <w:rFonts w:ascii="Times New Roman" w:hAnsi="Times New Roman" w:cs="Times New Roman"/>
          <w:szCs w:val="24"/>
          <w:lang w:val="uk-UA"/>
        </w:rPr>
        <w:tab/>
      </w:r>
      <w:r w:rsidRPr="00892350" w:rsidR="005C2677">
        <w:rPr>
          <w:rFonts w:ascii="Times New Roman" w:hAnsi="Times New Roman" w:cs="Times New Roman"/>
          <w:szCs w:val="24"/>
          <w:lang w:val="uk-UA"/>
        </w:rPr>
        <w:t>А. Кітінг (</w:t>
      </w:r>
      <w:r w:rsidRPr="00892350" w:rsidR="00D37979">
        <w:rPr>
          <w:rStyle w:val="JuNames0"/>
          <w:rFonts w:ascii="Times New Roman" w:hAnsi="Times New Roman" w:cs="Times New Roman"/>
          <w:szCs w:val="24"/>
          <w:lang w:val="uk-UA"/>
        </w:rPr>
        <w:t>A. Keating</w:t>
      </w:r>
      <w:r w:rsidRPr="00892350" w:rsidR="005C2677">
        <w:rPr>
          <w:rStyle w:val="JuNames0"/>
          <w:rFonts w:ascii="Times New Roman" w:hAnsi="Times New Roman" w:cs="Times New Roman"/>
          <w:szCs w:val="24"/>
          <w:lang w:val="uk-UA"/>
        </w:rPr>
        <w:t>)</w:t>
      </w:r>
      <w:r w:rsidRPr="00892350" w:rsidR="00D37979">
        <w:rPr>
          <w:rFonts w:ascii="Times New Roman" w:hAnsi="Times New Roman" w:cs="Times New Roman"/>
          <w:szCs w:val="24"/>
          <w:lang w:val="uk-UA"/>
        </w:rPr>
        <w:t xml:space="preserve">, </w:t>
      </w:r>
      <w:r w:rsidRPr="00892350" w:rsidR="005C2677">
        <w:rPr>
          <w:rFonts w:ascii="Times New Roman" w:hAnsi="Times New Roman" w:cs="Times New Roman"/>
          <w:szCs w:val="24"/>
          <w:lang w:val="uk-UA"/>
        </w:rPr>
        <w:t>старший юрист</w:t>
      </w:r>
      <w:r w:rsidRPr="00892350" w:rsidR="00D37979">
        <w:rPr>
          <w:rFonts w:ascii="Times New Roman" w:hAnsi="Times New Roman" w:cs="Times New Roman"/>
          <w:szCs w:val="24"/>
          <w:lang w:val="uk-UA"/>
        </w:rPr>
        <w:t>,</w:t>
      </w:r>
      <w:r w:rsidRPr="00892350" w:rsidR="00D37979">
        <w:rPr>
          <w:rFonts w:ascii="Times New Roman" w:hAnsi="Times New Roman" w:cs="Times New Roman"/>
          <w:szCs w:val="24"/>
          <w:lang w:val="uk-UA"/>
        </w:rPr>
        <w:tab/>
      </w:r>
      <w:r w:rsidRPr="00892350" w:rsidR="005C2677">
        <w:rPr>
          <w:rFonts w:ascii="Times New Roman" w:hAnsi="Times New Roman" w:cs="Times New Roman"/>
          <w:i/>
          <w:szCs w:val="24"/>
          <w:lang w:val="uk-UA"/>
        </w:rPr>
        <w:t>Радники</w:t>
      </w:r>
      <w:r w:rsidRPr="00892350" w:rsidR="00D37979">
        <w:rPr>
          <w:rFonts w:ascii="Times New Roman" w:hAnsi="Times New Roman" w:cs="Times New Roman"/>
          <w:szCs w:val="24"/>
          <w:lang w:val="uk-UA"/>
        </w:rPr>
        <w:br/>
      </w:r>
      <w:r w:rsidRPr="00892350" w:rsidR="005C2677">
        <w:rPr>
          <w:rFonts w:ascii="Times New Roman" w:hAnsi="Times New Roman" w:cs="Times New Roman"/>
          <w:szCs w:val="24"/>
          <w:lang w:val="uk-UA"/>
        </w:rPr>
        <w:t>Пан</w:t>
      </w:r>
      <w:r w:rsidRPr="00892350" w:rsidR="00D37979">
        <w:rPr>
          <w:rFonts w:ascii="Times New Roman" w:hAnsi="Times New Roman" w:cs="Times New Roman"/>
          <w:szCs w:val="24"/>
          <w:lang w:val="uk-UA"/>
        </w:rPr>
        <w:tab/>
      </w:r>
      <w:r w:rsidRPr="00892350" w:rsidR="005C2677">
        <w:rPr>
          <w:rFonts w:ascii="Times New Roman" w:hAnsi="Times New Roman" w:cs="Times New Roman"/>
          <w:szCs w:val="24"/>
          <w:lang w:val="uk-UA"/>
        </w:rPr>
        <w:t>Е. Кантіллон</w:t>
      </w:r>
      <w:r w:rsidRPr="00892350" w:rsidR="00D37979">
        <w:rPr>
          <w:rFonts w:ascii="Times New Roman" w:hAnsi="Times New Roman" w:cs="Times New Roman"/>
          <w:szCs w:val="24"/>
          <w:lang w:val="uk-UA"/>
        </w:rPr>
        <w:t xml:space="preserve">, </w:t>
      </w:r>
      <w:r w:rsidRPr="00892350" w:rsidR="005C2677">
        <w:rPr>
          <w:rFonts w:ascii="Times New Roman" w:hAnsi="Times New Roman" w:cs="Times New Roman"/>
          <w:szCs w:val="24"/>
          <w:lang w:val="uk-UA"/>
        </w:rPr>
        <w:t>солісітор</w:t>
      </w:r>
      <w:r w:rsidRPr="00892350" w:rsidR="00D37979">
        <w:rPr>
          <w:rFonts w:ascii="Times New Roman" w:hAnsi="Times New Roman" w:cs="Times New Roman"/>
          <w:szCs w:val="24"/>
          <w:lang w:val="uk-UA"/>
        </w:rPr>
        <w:t>,</w:t>
      </w:r>
    </w:p>
    <w:p w:rsidRPr="00892350" w:rsidR="00D37979" w:rsidP="005C2677" w:rsidRDefault="005C2677">
      <w:pPr>
        <w:pStyle w:val="JuCourt"/>
        <w:keepLines/>
        <w:spacing w:before="0"/>
        <w:jc w:val="both"/>
        <w:rPr>
          <w:rFonts w:ascii="Times New Roman" w:hAnsi="Times New Roman" w:cs="Times New Roman"/>
          <w:szCs w:val="24"/>
          <w:lang w:val="uk-UA"/>
        </w:rPr>
      </w:pPr>
      <w:r w:rsidRPr="00892350">
        <w:rPr>
          <w:rFonts w:ascii="Times New Roman" w:hAnsi="Times New Roman" w:cs="Times New Roman"/>
          <w:szCs w:val="24"/>
          <w:lang w:val="uk-UA"/>
        </w:rPr>
        <w:tab/>
        <w:t>Пані</w:t>
      </w:r>
      <w:r w:rsidRPr="00892350" w:rsidR="00D37979">
        <w:rPr>
          <w:rFonts w:ascii="Times New Roman" w:hAnsi="Times New Roman" w:cs="Times New Roman"/>
          <w:szCs w:val="24"/>
          <w:lang w:val="uk-UA"/>
        </w:rPr>
        <w:tab/>
      </w:r>
      <w:r w:rsidRPr="00892350">
        <w:rPr>
          <w:rFonts w:ascii="Times New Roman" w:hAnsi="Times New Roman" w:cs="Times New Roman"/>
          <w:szCs w:val="24"/>
          <w:lang w:val="uk-UA"/>
        </w:rPr>
        <w:t>М. Скрівен (</w:t>
      </w:r>
      <w:r w:rsidRPr="00892350" w:rsidR="00D37979">
        <w:rPr>
          <w:rStyle w:val="JuNames0"/>
          <w:rFonts w:ascii="Times New Roman" w:hAnsi="Times New Roman" w:cs="Times New Roman"/>
          <w:szCs w:val="24"/>
          <w:lang w:val="uk-UA"/>
        </w:rPr>
        <w:t>M. Scriven</w:t>
      </w:r>
      <w:r w:rsidRPr="00892350">
        <w:rPr>
          <w:rStyle w:val="JuNames0"/>
          <w:rFonts w:ascii="Times New Roman" w:hAnsi="Times New Roman" w:cs="Times New Roman"/>
          <w:szCs w:val="24"/>
          <w:lang w:val="uk-UA"/>
        </w:rPr>
        <w:t>)</w:t>
      </w:r>
      <w:r w:rsidRPr="00892350" w:rsidR="00D37979">
        <w:rPr>
          <w:rFonts w:ascii="Times New Roman" w:hAnsi="Times New Roman" w:cs="Times New Roman"/>
          <w:szCs w:val="24"/>
          <w:lang w:val="uk-UA"/>
        </w:rPr>
        <w:t xml:space="preserve">, </w:t>
      </w:r>
      <w:r w:rsidRPr="00892350">
        <w:rPr>
          <w:rFonts w:ascii="Times New Roman" w:hAnsi="Times New Roman" w:cs="Times New Roman"/>
          <w:szCs w:val="24"/>
          <w:lang w:val="uk-UA"/>
        </w:rPr>
        <w:t>солісітор</w:t>
      </w:r>
      <w:r w:rsidRPr="00892350" w:rsidR="00D37979">
        <w:rPr>
          <w:rFonts w:ascii="Times New Roman" w:hAnsi="Times New Roman" w:cs="Times New Roman"/>
          <w:szCs w:val="24"/>
          <w:lang w:val="uk-UA"/>
        </w:rPr>
        <w:t>,</w:t>
      </w:r>
      <w:r w:rsidRPr="00892350" w:rsidR="00D37979">
        <w:rPr>
          <w:rFonts w:ascii="Times New Roman" w:hAnsi="Times New Roman" w:cs="Times New Roman"/>
          <w:szCs w:val="24"/>
          <w:lang w:val="uk-UA"/>
        </w:rPr>
        <w:tab/>
      </w:r>
      <w:r w:rsidRPr="00892350">
        <w:rPr>
          <w:rFonts w:ascii="Times New Roman" w:hAnsi="Times New Roman" w:cs="Times New Roman"/>
          <w:i/>
          <w:szCs w:val="24"/>
          <w:lang w:val="uk-UA"/>
        </w:rPr>
        <w:t>Представники</w:t>
      </w:r>
      <w:r w:rsidRPr="00892350" w:rsidR="00D37979">
        <w:rPr>
          <w:rFonts w:ascii="Times New Roman" w:hAnsi="Times New Roman" w:cs="Times New Roman"/>
          <w:szCs w:val="24"/>
          <w:lang w:val="uk-UA"/>
        </w:rPr>
        <w:t>.</w:t>
      </w:r>
    </w:p>
    <w:p w:rsidRPr="00892350" w:rsidR="00D37979" w:rsidP="00D37979" w:rsidRDefault="005C2677">
      <w:pPr>
        <w:pStyle w:val="JuCourt"/>
        <w:keepLines/>
        <w:jc w:val="both"/>
        <w:rPr>
          <w:rFonts w:ascii="Times New Roman" w:hAnsi="Times New Roman" w:cs="Times New Roman"/>
          <w:szCs w:val="24"/>
          <w:lang w:val="uk-UA"/>
        </w:rPr>
      </w:pPr>
      <w:r w:rsidRPr="00892350">
        <w:rPr>
          <w:rFonts w:ascii="Times New Roman" w:hAnsi="Times New Roman" w:cs="Times New Roman"/>
          <w:szCs w:val="24"/>
          <w:lang w:val="uk-UA"/>
        </w:rPr>
        <w:t>Заявниця також була присутня</w:t>
      </w:r>
      <w:r w:rsidRPr="00892350" w:rsidR="00D37979">
        <w:rPr>
          <w:rFonts w:ascii="Times New Roman" w:hAnsi="Times New Roman" w:cs="Times New Roman"/>
          <w:szCs w:val="24"/>
          <w:lang w:val="uk-UA"/>
        </w:rPr>
        <w:t>.</w:t>
      </w:r>
    </w:p>
    <w:p w:rsidRPr="00892350" w:rsidR="00D37979" w:rsidP="00357D21" w:rsidRDefault="005C2677">
      <w:pPr>
        <w:pStyle w:val="1"/>
      </w:pPr>
      <w:r w:rsidRPr="00892350">
        <w:t>Суд заслухав виступи панів Холланда та М</w:t>
      </w:r>
      <w:r w:rsidR="008554B1">
        <w:t>а</w:t>
      </w:r>
      <w:r w:rsidRPr="00892350">
        <w:t>кДонага</w:t>
      </w:r>
      <w:r w:rsidRPr="00892350" w:rsidR="00D37979">
        <w:t>.</w:t>
      </w:r>
    </w:p>
    <w:p w:rsidRPr="00892350" w:rsidR="00D37979" w:rsidP="00D37979" w:rsidRDefault="007F6E77">
      <w:pPr>
        <w:pStyle w:val="ECHRTitle1"/>
        <w:rPr>
          <w:rFonts w:ascii="Times New Roman" w:hAnsi="Times New Roman" w:cs="Times New Roman"/>
          <w:szCs w:val="28"/>
          <w:lang w:val="uk-UA"/>
        </w:rPr>
      </w:pPr>
      <w:r w:rsidRPr="00892350">
        <w:rPr>
          <w:rFonts w:ascii="Times New Roman" w:hAnsi="Times New Roman" w:cs="Times New Roman"/>
          <w:szCs w:val="28"/>
          <w:lang w:val="uk-UA"/>
        </w:rPr>
        <w:t>ФАКТИ</w:t>
      </w:r>
    </w:p>
    <w:p w:rsidRPr="00892350" w:rsidR="00D37979" w:rsidP="00D37979" w:rsidRDefault="00D37979">
      <w:pPr>
        <w:pStyle w:val="ECHRHeading1"/>
        <w:rPr>
          <w:rFonts w:ascii="Times New Roman" w:hAnsi="Times New Roman" w:cs="Times New Roman"/>
          <w:szCs w:val="24"/>
          <w:lang w:val="uk-UA"/>
        </w:rPr>
      </w:pPr>
      <w:r w:rsidRPr="00892350">
        <w:rPr>
          <w:rFonts w:ascii="Times New Roman" w:hAnsi="Times New Roman" w:cs="Times New Roman"/>
          <w:szCs w:val="24"/>
          <w:lang w:val="uk-UA"/>
        </w:rPr>
        <w:t>I.  </w:t>
      </w:r>
      <w:r w:rsidRPr="00892350" w:rsidR="007F6E77">
        <w:rPr>
          <w:rFonts w:ascii="Times New Roman" w:hAnsi="Times New Roman" w:cs="Times New Roman"/>
          <w:szCs w:val="24"/>
          <w:lang w:val="uk-UA"/>
        </w:rPr>
        <w:t>ОБСТАВИНИ СПРАВИ</w:t>
      </w:r>
    </w:p>
    <w:p w:rsidRPr="00892350" w:rsidR="00D37979" w:rsidP="00357D21" w:rsidRDefault="007B679B">
      <w:pPr>
        <w:pStyle w:val="1"/>
      </w:pPr>
      <w:r>
        <w:t>Заявниця народилася в</w:t>
      </w:r>
      <w:r w:rsidRPr="00892350" w:rsidR="005C2677">
        <w:t xml:space="preserve"> </w:t>
      </w:r>
      <w:r w:rsidRPr="00892350" w:rsidR="00D37979">
        <w:t xml:space="preserve">1964 </w:t>
      </w:r>
      <w:r>
        <w:t>році і живе</w:t>
      </w:r>
      <w:r w:rsidRPr="00892350" w:rsidR="005C2677">
        <w:t xml:space="preserve"> в </w:t>
      </w:r>
      <w:r w:rsidR="008554B1">
        <w:t>м. Корк</w:t>
      </w:r>
      <w:r w:rsidRPr="00892350" w:rsidR="00D37979">
        <w:t xml:space="preserve">, </w:t>
      </w:r>
      <w:r w:rsidRPr="00892350" w:rsidR="005C2677">
        <w:t>Ірландія</w:t>
      </w:r>
      <w:r w:rsidRPr="00892350" w:rsidR="00D37979">
        <w:t>.</w:t>
      </w:r>
    </w:p>
    <w:p w:rsidRPr="00892350" w:rsidR="00D37979" w:rsidP="00D37979" w:rsidRDefault="00D37979">
      <w:pPr>
        <w:pStyle w:val="ECHRHeading2"/>
        <w:outlineLvl w:val="0"/>
        <w:rPr>
          <w:rFonts w:ascii="Times New Roman" w:hAnsi="Times New Roman" w:cs="Times New Roman"/>
          <w:szCs w:val="24"/>
          <w:lang w:val="uk-UA"/>
        </w:rPr>
      </w:pPr>
      <w:r w:rsidRPr="00892350">
        <w:rPr>
          <w:rFonts w:ascii="Times New Roman" w:hAnsi="Times New Roman" w:cs="Times New Roman"/>
          <w:szCs w:val="24"/>
          <w:lang w:val="uk-UA"/>
        </w:rPr>
        <w:t>A.  </w:t>
      </w:r>
      <w:r w:rsidRPr="00892350" w:rsidR="00E70CD7">
        <w:rPr>
          <w:rFonts w:ascii="Times New Roman" w:hAnsi="Times New Roman" w:cs="Times New Roman"/>
          <w:szCs w:val="24"/>
          <w:lang w:val="uk-UA"/>
        </w:rPr>
        <w:t>Передісторія</w:t>
      </w:r>
    </w:p>
    <w:p w:rsidRPr="00892350" w:rsidR="00D37979" w:rsidP="00357D21" w:rsidRDefault="00E70CD7">
      <w:pPr>
        <w:pStyle w:val="1"/>
      </w:pPr>
      <w:r w:rsidRPr="00892350">
        <w:t>Наведені нижче факти сторо</w:t>
      </w:r>
      <w:r w:rsidR="007B679B">
        <w:t>нами не оскаржувались</w:t>
      </w:r>
      <w:r w:rsidRPr="00892350" w:rsidR="00D37979">
        <w:t>.</w:t>
      </w:r>
    </w:p>
    <w:p w:rsidRPr="006A1BDB" w:rsidR="002417B2" w:rsidP="00357D21" w:rsidRDefault="003E2D73">
      <w:pPr>
        <w:pStyle w:val="1"/>
      </w:pPr>
      <w:r w:rsidRPr="00892350">
        <w:t>З 1968 року заявниця ходила в державну школу Дандерроу (</w:t>
      </w:r>
      <w:r w:rsidRPr="00892350" w:rsidR="009B62FC">
        <w:t>Dunderrow</w:t>
      </w:r>
      <w:r w:rsidRPr="007B679B" w:rsidR="007B679B">
        <w:t xml:space="preserve"> </w:t>
      </w:r>
      <w:r w:rsidR="007B679B">
        <w:rPr>
          <w:lang w:val="en-US"/>
        </w:rPr>
        <w:t>National</w:t>
      </w:r>
      <w:r w:rsidRPr="007B679B" w:rsidR="007B679B">
        <w:t xml:space="preserve"> </w:t>
      </w:r>
      <w:r w:rsidR="007B679B">
        <w:rPr>
          <w:lang w:val="en-US"/>
        </w:rPr>
        <w:t>School</w:t>
      </w:r>
      <w:r w:rsidRPr="00892350">
        <w:t xml:space="preserve">). Школа </w:t>
      </w:r>
      <w:r w:rsidRPr="00892350" w:rsidR="002417B2">
        <w:t xml:space="preserve">належала </w:t>
      </w:r>
      <w:r w:rsidRPr="00892350">
        <w:t xml:space="preserve">через </w:t>
      </w:r>
      <w:r w:rsidR="007B679B">
        <w:t>майнових представників к</w:t>
      </w:r>
      <w:r w:rsidRPr="00892350" w:rsidR="002417B2">
        <w:t>атолицькому єпископу</w:t>
      </w:r>
      <w:r w:rsidRPr="00892350" w:rsidR="009B62FC">
        <w:t xml:space="preserve"> єпархії Корк</w:t>
      </w:r>
      <w:r w:rsidRPr="00892350" w:rsidR="002417B2">
        <w:t>а</w:t>
      </w:r>
      <w:r w:rsidRPr="00892350" w:rsidR="009B62FC">
        <w:t xml:space="preserve"> і Росс</w:t>
      </w:r>
      <w:r w:rsidRPr="00892350" w:rsidR="002417B2">
        <w:t>а</w:t>
      </w:r>
      <w:r w:rsidR="007B679B">
        <w:t xml:space="preserve"> (</w:t>
      </w:r>
      <w:r w:rsidR="007B679B">
        <w:rPr>
          <w:lang w:val="en-US"/>
        </w:rPr>
        <w:t>Ross</w:t>
      </w:r>
      <w:r w:rsidRPr="007B679B" w:rsidR="007B679B">
        <w:rPr>
          <w:lang w:val="ru-RU"/>
        </w:rPr>
        <w:t>)</w:t>
      </w:r>
      <w:r w:rsidR="007B679B">
        <w:t>, якого</w:t>
      </w:r>
      <w:r w:rsidRPr="00892350" w:rsidR="009B62FC">
        <w:t xml:space="preserve"> </w:t>
      </w:r>
      <w:r w:rsidR="007B679B">
        <w:t>Департамент освіти та</w:t>
      </w:r>
      <w:r w:rsidRPr="00892350" w:rsidR="002417B2">
        <w:t xml:space="preserve"> науки («Департамент»</w:t>
      </w:r>
      <w:r w:rsidRPr="00892350" w:rsidR="009B62FC">
        <w:t xml:space="preserve">) </w:t>
      </w:r>
      <w:r w:rsidRPr="00892350" w:rsidR="002417B2">
        <w:t>визнав покровителем школи</w:t>
      </w:r>
      <w:r w:rsidRPr="006A1BDB" w:rsidR="006A1BDB">
        <w:rPr>
          <w:lang w:val="ru-RU"/>
        </w:rPr>
        <w:t xml:space="preserve"> </w:t>
      </w:r>
      <w:r w:rsidR="006A1BDB">
        <w:t>(</w:t>
      </w:r>
      <w:r w:rsidR="006A1BDB">
        <w:rPr>
          <w:lang w:val="en-US"/>
        </w:rPr>
        <w:t>school</w:t>
      </w:r>
      <w:r w:rsidR="00CB4EBF">
        <w:rPr>
          <w:lang w:val="ru-RU"/>
        </w:rPr>
        <w:t>’</w:t>
      </w:r>
      <w:r w:rsidR="006A1BDB">
        <w:rPr>
          <w:lang w:val="en-US"/>
        </w:rPr>
        <w:t>s</w:t>
      </w:r>
      <w:r w:rsidRPr="006A1BDB" w:rsidR="006A1BDB">
        <w:rPr>
          <w:lang w:val="ru-RU"/>
        </w:rPr>
        <w:t xml:space="preserve"> </w:t>
      </w:r>
      <w:r w:rsidR="006A1BDB">
        <w:rPr>
          <w:lang w:val="en-US"/>
        </w:rPr>
        <w:t>Patron</w:t>
      </w:r>
      <w:r w:rsidR="006A1BDB">
        <w:t>)</w:t>
      </w:r>
      <w:r w:rsidRPr="00892350" w:rsidR="002417B2">
        <w:t xml:space="preserve">. </w:t>
      </w:r>
      <w:r w:rsidR="006A1BDB">
        <w:t>Управителем школи (</w:t>
      </w:r>
      <w:r w:rsidR="006A1BDB">
        <w:rPr>
          <w:lang w:val="en-US"/>
        </w:rPr>
        <w:t>Manager</w:t>
      </w:r>
      <w:r w:rsidRPr="006A1BDB" w:rsidR="006A1BDB">
        <w:rPr>
          <w:lang w:val="ru-RU"/>
        </w:rPr>
        <w:t>)</w:t>
      </w:r>
      <w:r w:rsidRPr="00892350" w:rsidR="002417B2">
        <w:t xml:space="preserve">, </w:t>
      </w:r>
      <w:r w:rsidR="006A1BDB">
        <w:t xml:space="preserve">що </w:t>
      </w:r>
      <w:r w:rsidRPr="00892350" w:rsidR="002417B2">
        <w:t>ді</w:t>
      </w:r>
      <w:r w:rsidR="006A1BDB">
        <w:t xml:space="preserve">яв </w:t>
      </w:r>
      <w:r w:rsidRPr="00892350" w:rsidR="002417B2">
        <w:t>від імені єпископа</w:t>
      </w:r>
      <w:r w:rsidRPr="00892350" w:rsidR="009B62FC">
        <w:t xml:space="preserve">, був священиком </w:t>
      </w:r>
      <w:r w:rsidRPr="00892350" w:rsidR="002417B2">
        <w:t>місцевого приходу («С</w:t>
      </w:r>
      <w:r w:rsidRPr="00892350" w:rsidR="009B62FC">
        <w:t xml:space="preserve">»). </w:t>
      </w:r>
      <w:r w:rsidRPr="00892350" w:rsidR="002417B2">
        <w:t>Оскільки останній був літнім і немічним, місцевий священик («О»</w:t>
      </w:r>
      <w:r w:rsidRPr="00892350" w:rsidR="009B62FC">
        <w:t xml:space="preserve">) був </w:t>
      </w:r>
      <w:r w:rsidRPr="00892350" w:rsidR="002417B2">
        <w:t xml:space="preserve">фактичним </w:t>
      </w:r>
      <w:r w:rsidR="006A1BDB">
        <w:t>управителем</w:t>
      </w:r>
      <w:r w:rsidRPr="00892350" w:rsidR="002417B2">
        <w:t>, який</w:t>
      </w:r>
      <w:r w:rsidRPr="00892350" w:rsidR="009B62FC">
        <w:t xml:space="preserve"> діяв від імені та в інтересах </w:t>
      </w:r>
      <w:r w:rsidRPr="00892350" w:rsidR="002417B2">
        <w:t>С. Посилання нижче на «</w:t>
      </w:r>
      <w:r w:rsidR="006A1BDB">
        <w:t>управителя</w:t>
      </w:r>
      <w:r w:rsidRPr="00892350" w:rsidR="002417B2">
        <w:t>» включають як О, так і управлінські фун</w:t>
      </w:r>
      <w:r w:rsidRPr="00892350" w:rsidR="009B62FC">
        <w:t>кції</w:t>
      </w:r>
      <w:r w:rsidRPr="00892350" w:rsidR="002417B2">
        <w:t>, які він виконував</w:t>
      </w:r>
      <w:r w:rsidRPr="00892350" w:rsidR="009B62FC">
        <w:t xml:space="preserve">. </w:t>
      </w:r>
      <w:r w:rsidRPr="00892350" w:rsidR="002417B2">
        <w:t xml:space="preserve">Державна </w:t>
      </w:r>
      <w:r w:rsidRPr="00892350" w:rsidR="009B62FC">
        <w:t xml:space="preserve">школа </w:t>
      </w:r>
      <w:r w:rsidRPr="00892350" w:rsidR="002417B2">
        <w:t>Дандерроу мала двох вчителів, один з яких («Л</w:t>
      </w:r>
      <w:r w:rsidR="006A1BDB">
        <w:t>.</w:t>
      </w:r>
      <w:r w:rsidRPr="00892350" w:rsidR="002417B2">
        <w:t>Х</w:t>
      </w:r>
      <w:r w:rsidR="006A1BDB">
        <w:t>.</w:t>
      </w:r>
      <w:r w:rsidRPr="00892350" w:rsidR="002417B2">
        <w:t>») був директором школи</w:t>
      </w:r>
      <w:r w:rsidR="006A1BDB">
        <w:t xml:space="preserve"> (</w:t>
      </w:r>
      <w:r w:rsidR="006A1BDB">
        <w:rPr>
          <w:lang w:val="en-US"/>
        </w:rPr>
        <w:t>school</w:t>
      </w:r>
      <w:r w:rsidR="00CB4EBF">
        <w:t>’</w:t>
      </w:r>
      <w:r w:rsidR="006A1BDB">
        <w:rPr>
          <w:lang w:val="en-US"/>
        </w:rPr>
        <w:t>s</w:t>
      </w:r>
      <w:r w:rsidRPr="006A1BDB" w:rsidR="006A1BDB">
        <w:t xml:space="preserve"> </w:t>
      </w:r>
      <w:r w:rsidR="006A1BDB">
        <w:rPr>
          <w:lang w:val="en-US"/>
        </w:rPr>
        <w:t>Principal</w:t>
      </w:r>
      <w:r w:rsidRPr="006A1BDB" w:rsidR="006A1BDB">
        <w:t>)</w:t>
      </w:r>
      <w:r w:rsidR="006A1BDB">
        <w:t>, одруженою людиною</w:t>
      </w:r>
      <w:r w:rsidRPr="00892350" w:rsidR="009B62FC">
        <w:t xml:space="preserve">. </w:t>
      </w:r>
      <w:r w:rsidR="006A1BDB">
        <w:t xml:space="preserve">Школа </w:t>
      </w:r>
      <w:r w:rsidRPr="00892350" w:rsidR="002417B2">
        <w:t xml:space="preserve">Дандерроу була однією з чотирьох </w:t>
      </w:r>
      <w:r w:rsidR="006A1BDB">
        <w:t xml:space="preserve">державних </w:t>
      </w:r>
      <w:r w:rsidRPr="00892350" w:rsidR="009B62FC">
        <w:t>шкіл в парафії заявни</w:t>
      </w:r>
      <w:r w:rsidRPr="00892350" w:rsidR="002417B2">
        <w:t>ці</w:t>
      </w:r>
      <w:r w:rsidRPr="00892350" w:rsidR="009B62FC">
        <w:t>.</w:t>
      </w:r>
    </w:p>
    <w:p w:rsidR="00CB4EBF" w:rsidP="00357D21" w:rsidRDefault="009B62FC">
      <w:pPr>
        <w:pStyle w:val="1"/>
      </w:pPr>
      <w:r w:rsidRPr="00892350">
        <w:t>У 197</w:t>
      </w:r>
      <w:r w:rsidRPr="00892350" w:rsidR="005E5A96">
        <w:t>1 році батько</w:t>
      </w:r>
      <w:r w:rsidRPr="00892350">
        <w:t xml:space="preserve"> </w:t>
      </w:r>
      <w:r w:rsidR="006A1BDB">
        <w:t xml:space="preserve">однієї </w:t>
      </w:r>
      <w:r w:rsidRPr="00892350">
        <w:t xml:space="preserve">дитини </w:t>
      </w:r>
      <w:r w:rsidRPr="00892350" w:rsidR="005E5A96">
        <w:t>по</w:t>
      </w:r>
      <w:r w:rsidRPr="00892350">
        <w:t>скаржи</w:t>
      </w:r>
      <w:r w:rsidRPr="00892350" w:rsidR="005E5A96">
        <w:t xml:space="preserve">вся </w:t>
      </w:r>
      <w:r w:rsidR="006A1BDB">
        <w:t xml:space="preserve">управителю </w:t>
      </w:r>
      <w:r w:rsidRPr="00892350" w:rsidR="005E5A96">
        <w:t>на те, що Л</w:t>
      </w:r>
      <w:r w:rsidR="006A1BDB">
        <w:t>.</w:t>
      </w:r>
      <w:r w:rsidRPr="00892350" w:rsidR="005E5A96">
        <w:t>Х</w:t>
      </w:r>
      <w:r w:rsidR="006A1BDB">
        <w:t>.</w:t>
      </w:r>
      <w:r w:rsidRPr="00892350" w:rsidR="005E5A96">
        <w:t xml:space="preserve"> піддавав </w:t>
      </w:r>
      <w:r w:rsidR="006A1BDB">
        <w:t>його дитину сексуальному насильству</w:t>
      </w:r>
      <w:r w:rsidRPr="00892350" w:rsidR="005E5A96">
        <w:t>. Цю скаргу</w:t>
      </w:r>
      <w:r w:rsidRPr="00892350">
        <w:t xml:space="preserve"> не </w:t>
      </w:r>
      <w:r w:rsidRPr="00892350" w:rsidR="005E5A96">
        <w:t>було скеровано до поліції, до</w:t>
      </w:r>
      <w:r w:rsidRPr="00892350">
        <w:t xml:space="preserve"> </w:t>
      </w:r>
      <w:r w:rsidRPr="00892350" w:rsidR="005E5A96">
        <w:t>Департаменту або будь-якого іншого</w:t>
      </w:r>
      <w:r w:rsidRPr="00892350">
        <w:t xml:space="preserve"> </w:t>
      </w:r>
      <w:r w:rsidRPr="00892350" w:rsidR="005E5A96">
        <w:t xml:space="preserve">органу влади; сам </w:t>
      </w:r>
      <w:r w:rsidR="006A1BDB">
        <w:t xml:space="preserve">управитель </w:t>
      </w:r>
      <w:r w:rsidRPr="00892350" w:rsidR="005E5A96">
        <w:t>на неї теж не відреагував.</w:t>
      </w:r>
    </w:p>
    <w:p w:rsidRPr="00892350" w:rsidR="005E5A96" w:rsidP="00357D21" w:rsidRDefault="009B62FC">
      <w:pPr>
        <w:pStyle w:val="1"/>
      </w:pPr>
      <w:r w:rsidRPr="00892350">
        <w:t xml:space="preserve">З січня до середини 1973 </w:t>
      </w:r>
      <w:r w:rsidRPr="00892350" w:rsidR="005E5A96">
        <w:t>року заявницю було піддано</w:t>
      </w:r>
      <w:r w:rsidRPr="00892350">
        <w:t xml:space="preserve"> </w:t>
      </w:r>
      <w:r w:rsidRPr="00892350" w:rsidR="005E5A96">
        <w:t>приблизно 20 сексуальним</w:t>
      </w:r>
      <w:r w:rsidRPr="00892350">
        <w:t xml:space="preserve"> </w:t>
      </w:r>
      <w:r w:rsidRPr="00892350" w:rsidR="005E5A96">
        <w:t>домаганням з боку Л</w:t>
      </w:r>
      <w:r w:rsidR="006A1BDB">
        <w:t>.</w:t>
      </w:r>
      <w:r w:rsidRPr="00892350" w:rsidR="005E5A96">
        <w:t>Х</w:t>
      </w:r>
      <w:r w:rsidR="006A1BDB">
        <w:t>.</w:t>
      </w:r>
      <w:r w:rsidRPr="00892350">
        <w:t xml:space="preserve"> під </w:t>
      </w:r>
      <w:r w:rsidRPr="00892350" w:rsidR="005E5A96">
        <w:t xml:space="preserve">час </w:t>
      </w:r>
      <w:r w:rsidRPr="00892350">
        <w:t xml:space="preserve">уроків музики в його класі. </w:t>
      </w:r>
      <w:r w:rsidRPr="00892350" w:rsidR="005E5A96">
        <w:t xml:space="preserve">Протягом часу відвідування цих уроків заявниця, а також її батьки не знали про </w:t>
      </w:r>
      <w:r w:rsidR="008554B1">
        <w:t>скаргу</w:t>
      </w:r>
      <w:r w:rsidRPr="00892350" w:rsidR="005E5A96">
        <w:t xml:space="preserve">, </w:t>
      </w:r>
      <w:r w:rsidR="008554B1">
        <w:t>подану</w:t>
      </w:r>
      <w:r w:rsidRPr="00892350" w:rsidR="005E5A96">
        <w:t xml:space="preserve"> </w:t>
      </w:r>
      <w:r w:rsidRPr="00892350">
        <w:t xml:space="preserve">в 1971 </w:t>
      </w:r>
      <w:r w:rsidR="008554B1">
        <w:t>році проти</w:t>
      </w:r>
      <w:r w:rsidRPr="00892350" w:rsidR="005E5A96">
        <w:t xml:space="preserve"> Л</w:t>
      </w:r>
      <w:r w:rsidR="006A1BDB">
        <w:t>.</w:t>
      </w:r>
      <w:r w:rsidRPr="00892350" w:rsidR="005E5A96">
        <w:t>Х</w:t>
      </w:r>
      <w:r w:rsidRPr="00892350">
        <w:t>.</w:t>
      </w:r>
    </w:p>
    <w:p w:rsidR="00892350" w:rsidP="00357D21" w:rsidRDefault="009B62FC">
      <w:pPr>
        <w:pStyle w:val="1"/>
      </w:pPr>
      <w:r w:rsidRPr="00892350">
        <w:t>У вересні 1973 року інші батьки дове</w:t>
      </w:r>
      <w:r w:rsidRPr="00892350" w:rsidR="005E5A96">
        <w:t xml:space="preserve">ли </w:t>
      </w:r>
      <w:r w:rsidRPr="00892350">
        <w:t xml:space="preserve">до відома </w:t>
      </w:r>
      <w:r w:rsidRPr="00892350" w:rsidR="005E5A96">
        <w:t xml:space="preserve">батьків заявниці подібні </w:t>
      </w:r>
      <w:r w:rsidR="008554B1">
        <w:t>скарги щодо</w:t>
      </w:r>
      <w:r w:rsidRPr="00892350" w:rsidR="005E5A96">
        <w:t xml:space="preserve"> Л</w:t>
      </w:r>
      <w:r w:rsidR="006A1BDB">
        <w:t>.</w:t>
      </w:r>
      <w:r w:rsidRPr="00892350" w:rsidR="005E5A96">
        <w:t>Х.</w:t>
      </w:r>
      <w:r w:rsidRPr="00892350">
        <w:t xml:space="preserve"> Після </w:t>
      </w:r>
      <w:r w:rsidRPr="00892350" w:rsidR="005E5A96">
        <w:t xml:space="preserve">батьківських зборів з цього питання </w:t>
      </w:r>
      <w:r w:rsidRPr="00892350">
        <w:t xml:space="preserve">під головуванням </w:t>
      </w:r>
      <w:r w:rsidR="006A1BDB">
        <w:t xml:space="preserve">управителя </w:t>
      </w:r>
      <w:r w:rsidRPr="00892350" w:rsidR="005E5A96">
        <w:t>Л</w:t>
      </w:r>
      <w:r w:rsidR="006A1BDB">
        <w:t>.</w:t>
      </w:r>
      <w:r w:rsidRPr="00892350" w:rsidR="005E5A96">
        <w:t>Х</w:t>
      </w:r>
      <w:r w:rsidR="006A1BDB">
        <w:t>.</w:t>
      </w:r>
      <w:r w:rsidRPr="00892350" w:rsidR="005E5A96">
        <w:t xml:space="preserve"> </w:t>
      </w:r>
      <w:r w:rsidRPr="00892350">
        <w:t>пішов на лікарнян</w:t>
      </w:r>
      <w:r w:rsidRPr="00892350" w:rsidR="005E5A96">
        <w:t>ий</w:t>
      </w:r>
      <w:r w:rsidRPr="00892350">
        <w:t xml:space="preserve">. У вересні 1973 року він </w:t>
      </w:r>
      <w:r w:rsidRPr="00892350" w:rsidR="005E5A96">
        <w:t xml:space="preserve">звільнився </w:t>
      </w:r>
      <w:r w:rsidRPr="00892350">
        <w:t xml:space="preserve">зі своєї посади. Ці </w:t>
      </w:r>
      <w:r w:rsidR="008554B1">
        <w:t xml:space="preserve">скарги </w:t>
      </w:r>
      <w:r w:rsidRPr="00892350">
        <w:t xml:space="preserve">не були </w:t>
      </w:r>
      <w:r w:rsidRPr="00892350" w:rsidR="005E5A96">
        <w:t xml:space="preserve">доведені </w:t>
      </w:r>
      <w:r w:rsidRPr="00892350" w:rsidR="008554B1">
        <w:t xml:space="preserve">на той момент </w:t>
      </w:r>
      <w:r w:rsidRPr="00892350" w:rsidR="005E5A96">
        <w:t>до відома поліції</w:t>
      </w:r>
      <w:r w:rsidRPr="00892350">
        <w:t xml:space="preserve">, </w:t>
      </w:r>
      <w:r w:rsidRPr="00892350" w:rsidR="005E5A96">
        <w:t>Департаменту або будь-якого іншого державного</w:t>
      </w:r>
      <w:r w:rsidRPr="00892350">
        <w:t xml:space="preserve"> орган</w:t>
      </w:r>
      <w:r w:rsidRPr="00892350" w:rsidR="005E5A96">
        <w:t>у. У короткій розмові мати заявниці запитала її про те</w:t>
      </w:r>
      <w:r w:rsidRPr="00892350">
        <w:t>, чи торк</w:t>
      </w:r>
      <w:r w:rsidRPr="00892350" w:rsidR="005E5A96">
        <w:t xml:space="preserve">ався </w:t>
      </w:r>
      <w:r w:rsidRPr="00892350">
        <w:t xml:space="preserve">її </w:t>
      </w:r>
      <w:r w:rsidRPr="00892350" w:rsidR="005E5A96">
        <w:t>Л</w:t>
      </w:r>
      <w:r w:rsidR="006A1BDB">
        <w:t>.</w:t>
      </w:r>
      <w:r w:rsidR="008554B1">
        <w:t>Х. Заявниця відповіла в</w:t>
      </w:r>
      <w:r w:rsidRPr="00892350" w:rsidR="005E5A96">
        <w:t xml:space="preserve"> тому сенсі</w:t>
      </w:r>
      <w:r w:rsidRPr="00892350">
        <w:t>, що щось</w:t>
      </w:r>
      <w:r w:rsidRPr="00892350" w:rsidR="005E5A96">
        <w:t>, що мало сексуальний</w:t>
      </w:r>
      <w:r w:rsidRPr="00892350">
        <w:t xml:space="preserve"> характер</w:t>
      </w:r>
      <w:r w:rsidRPr="00892350" w:rsidR="005E5A96">
        <w:t>, мало міс</w:t>
      </w:r>
      <w:r w:rsidRPr="00892350" w:rsidR="00B95417">
        <w:t xml:space="preserve">це, однак вона не могла згадати, чи говорили вони щось далі про це. </w:t>
      </w:r>
      <w:r w:rsidRPr="00892350">
        <w:t>У 1974</w:t>
      </w:r>
      <w:r w:rsidRPr="00892350" w:rsidR="00B95417">
        <w:t xml:space="preserve"> році </w:t>
      </w:r>
      <w:r w:rsidR="006A1BDB">
        <w:t xml:space="preserve">управитель </w:t>
      </w:r>
      <w:r w:rsidRPr="00892350" w:rsidR="00B95417">
        <w:t>повідомив Департамент про те, що Л</w:t>
      </w:r>
      <w:r w:rsidR="006A1BDB">
        <w:t>.</w:t>
      </w:r>
      <w:r w:rsidRPr="00892350" w:rsidR="00B95417">
        <w:t>Х</w:t>
      </w:r>
      <w:r w:rsidR="006A1BDB">
        <w:t>.</w:t>
      </w:r>
      <w:r w:rsidRPr="00892350" w:rsidR="00B95417">
        <w:t xml:space="preserve"> звільнився і </w:t>
      </w:r>
      <w:r w:rsidR="006A1BDB">
        <w:t xml:space="preserve">назвав </w:t>
      </w:r>
      <w:r w:rsidRPr="00892350" w:rsidR="00B95417">
        <w:t>його заміну</w:t>
      </w:r>
      <w:r w:rsidRPr="00892350">
        <w:t xml:space="preserve">. Незабаром після цього </w:t>
      </w:r>
      <w:r w:rsidRPr="00892350" w:rsidR="00B95417">
        <w:t>Л</w:t>
      </w:r>
      <w:r w:rsidR="006A1BDB">
        <w:t>.</w:t>
      </w:r>
      <w:r w:rsidRPr="00892350" w:rsidR="00B95417">
        <w:t>Х</w:t>
      </w:r>
      <w:r w:rsidR="006A1BDB">
        <w:t>.</w:t>
      </w:r>
      <w:r w:rsidRPr="00892350" w:rsidR="00B95417">
        <w:t xml:space="preserve"> почав працювати </w:t>
      </w:r>
      <w:r w:rsidRPr="00892350">
        <w:t xml:space="preserve">в іншій </w:t>
      </w:r>
      <w:r w:rsidRPr="00892350" w:rsidR="00B95417">
        <w:t>державній школі</w:t>
      </w:r>
      <w:r w:rsidRPr="00892350">
        <w:t xml:space="preserve">, де він викладав до </w:t>
      </w:r>
      <w:r w:rsidR="008554B1">
        <w:t>виходу на пенсію</w:t>
      </w:r>
      <w:r w:rsidRPr="00892350" w:rsidR="00B95417">
        <w:t xml:space="preserve"> в </w:t>
      </w:r>
      <w:r w:rsidRPr="00892350">
        <w:t>1995 році.</w:t>
      </w:r>
    </w:p>
    <w:p w:rsidR="00892350" w:rsidP="00357D21" w:rsidRDefault="00B95417">
      <w:pPr>
        <w:pStyle w:val="1"/>
      </w:pPr>
      <w:r w:rsidRPr="00892350">
        <w:t xml:space="preserve">Між 1969 і 1973 роками </w:t>
      </w:r>
      <w:r w:rsidR="008554B1">
        <w:t>призначений у</w:t>
      </w:r>
      <w:r w:rsidRPr="00892350" w:rsidR="006A1BDB">
        <w:t xml:space="preserve"> регіоні</w:t>
      </w:r>
      <w:r w:rsidR="006A1BDB">
        <w:t xml:space="preserve"> інспектор (</w:t>
      </w:r>
      <w:r w:rsidR="006A1BDB">
        <w:rPr>
          <w:lang w:val="en-US"/>
        </w:rPr>
        <w:t>Inspector</w:t>
      </w:r>
      <w:r w:rsidR="006A1BDB">
        <w:t>)</w:t>
      </w:r>
      <w:r w:rsidRPr="00892350">
        <w:t xml:space="preserve"> </w:t>
      </w:r>
      <w:r w:rsidRPr="00892350" w:rsidR="006A1BDB">
        <w:t xml:space="preserve">шість разів </w:t>
      </w:r>
      <w:r w:rsidRPr="00892350">
        <w:t>відвідав державну школу Дандерроу, що було, як він пізніше зазначив, нада</w:t>
      </w:r>
      <w:r w:rsidRPr="00892350" w:rsidR="00E72A7A">
        <w:t>ю</w:t>
      </w:r>
      <w:r w:rsidRPr="00892350">
        <w:t>чи показання, вище середнього числа перевірок. Він зустрівся з Л</w:t>
      </w:r>
      <w:r w:rsidR="006A1BDB">
        <w:t>.</w:t>
      </w:r>
      <w:r w:rsidRPr="00892350">
        <w:t>Х</w:t>
      </w:r>
      <w:r w:rsidR="006A1BDB">
        <w:t>. та С. Він був присутній</w:t>
      </w:r>
      <w:r w:rsidRPr="00892350">
        <w:t xml:space="preserve"> на батьківських зборах з питання </w:t>
      </w:r>
      <w:r w:rsidR="006A1BDB">
        <w:t>об</w:t>
      </w:r>
      <w:r w:rsidR="00CB4EBF">
        <w:t>’</w:t>
      </w:r>
      <w:r w:rsidR="006A1BDB">
        <w:t xml:space="preserve">єднання </w:t>
      </w:r>
      <w:r w:rsidRPr="00892350">
        <w:t xml:space="preserve">школи Дандерроу з </w:t>
      </w:r>
      <w:r w:rsidR="006A1BDB">
        <w:t>іншими школами. Жодних скарг на</w:t>
      </w:r>
      <w:r w:rsidRPr="00892350">
        <w:t xml:space="preserve"> Л</w:t>
      </w:r>
      <w:r w:rsidR="006A1BDB">
        <w:t>.</w:t>
      </w:r>
      <w:r w:rsidRPr="00892350">
        <w:t>Х</w:t>
      </w:r>
      <w:r w:rsidR="006A1BDB">
        <w:t>. йому не робили</w:t>
      </w:r>
      <w:r w:rsidRPr="00892350">
        <w:t>. Він перевірив роботу Л</w:t>
      </w:r>
      <w:r w:rsidR="006A1BDB">
        <w:t>.</w:t>
      </w:r>
      <w:r w:rsidRPr="00892350">
        <w:t>Х</w:t>
      </w:r>
      <w:r w:rsidR="006A1BDB">
        <w:t>.</w:t>
      </w:r>
      <w:r w:rsidRPr="00892350">
        <w:t xml:space="preserve"> із навчання і визнав її задовільною.</w:t>
      </w:r>
    </w:p>
    <w:p w:rsidRPr="00892350" w:rsidR="00B95417" w:rsidP="00357D21" w:rsidRDefault="006A1BDB">
      <w:pPr>
        <w:pStyle w:val="1"/>
      </w:pPr>
      <w:r>
        <w:t>Заявниця приховувала сексуальну наругу</w:t>
      </w:r>
      <w:r w:rsidRPr="00892350" w:rsidR="00B95417">
        <w:t xml:space="preserve">. Хоча в неї були значні психологічні проблеми, вона не </w:t>
      </w:r>
      <w:r w:rsidRPr="00892350" w:rsidR="009B5E93">
        <w:t>пов</w:t>
      </w:r>
      <w:r w:rsidR="00CB4EBF">
        <w:t>’</w:t>
      </w:r>
      <w:r w:rsidRPr="00892350" w:rsidR="009B5E93">
        <w:t>язувала</w:t>
      </w:r>
      <w:r w:rsidRPr="00892350" w:rsidR="00B95417">
        <w:t xml:space="preserve"> їх з ц</w:t>
      </w:r>
      <w:r>
        <w:t>ією наругою</w:t>
      </w:r>
      <w:r w:rsidRPr="00892350" w:rsidR="00B95417">
        <w:t xml:space="preserve">. У 1996 році її </w:t>
      </w:r>
      <w:r w:rsidRPr="00892350" w:rsidR="009B5E93">
        <w:t>сконтактувала</w:t>
      </w:r>
      <w:r w:rsidRPr="00892350" w:rsidR="00B95417">
        <w:t xml:space="preserve"> поліція, яка розслідувала скаргу, подану в 1995 році колишнім учнем державної школи Дандерроу проти Л</w:t>
      </w:r>
      <w:r>
        <w:t>.</w:t>
      </w:r>
      <w:r w:rsidRPr="00892350" w:rsidR="00B95417">
        <w:t>Х. У січні 1997 року заявниця дала показ</w:t>
      </w:r>
      <w:r>
        <w:t>ання</w:t>
      </w:r>
      <w:r w:rsidRPr="00892350" w:rsidR="00B95417">
        <w:t xml:space="preserve"> в поліції, і її було скеровано до психолога для отримання допомоги. У ході розслідування </w:t>
      </w:r>
      <w:r>
        <w:t xml:space="preserve">багато інших учнів </w:t>
      </w:r>
      <w:r w:rsidRPr="00892350" w:rsidR="00B95417">
        <w:t>дали показання. Л</w:t>
      </w:r>
      <w:r>
        <w:t>.</w:t>
      </w:r>
      <w:r w:rsidRPr="00892350" w:rsidR="00B95417">
        <w:t>Х</w:t>
      </w:r>
      <w:r>
        <w:t>.</w:t>
      </w:r>
      <w:r w:rsidRPr="00892350" w:rsidR="00B95417">
        <w:t xml:space="preserve"> було звинувачено в 386 </w:t>
      </w:r>
      <w:r>
        <w:t xml:space="preserve">епізодах </w:t>
      </w:r>
      <w:r w:rsidRPr="00892350" w:rsidR="00B95417">
        <w:t>сексуального насильства за участю близько 21 колиш</w:t>
      </w:r>
      <w:r>
        <w:t>ніх учнів школи протягом</w:t>
      </w:r>
      <w:r w:rsidRPr="00892350" w:rsidR="00B95417">
        <w:t xml:space="preserve"> близько 10 років. У 1998 році він визнав себе винним по 21 </w:t>
      </w:r>
      <w:r>
        <w:t xml:space="preserve">епізодах </w:t>
      </w:r>
      <w:r w:rsidRPr="00892350" w:rsidR="00B95417">
        <w:t>звинувачень і був засуджений до тюремног</w:t>
      </w:r>
      <w:r>
        <w:t>о ув</w:t>
      </w:r>
      <w:r w:rsidR="00CB4EBF">
        <w:t>’</w:t>
      </w:r>
      <w:r>
        <w:t>язнення. Міністр освіти («м</w:t>
      </w:r>
      <w:r w:rsidRPr="00892350" w:rsidR="00B95417">
        <w:t>іністр») позбавив його права навчати відповідно до правила 108 Регламенту державної школи 1965 року («Регламент 1965 року»).</w:t>
      </w:r>
    </w:p>
    <w:p w:rsidRPr="00892350" w:rsidR="00B95417" w:rsidP="00357D21" w:rsidRDefault="008554B1">
      <w:pPr>
        <w:pStyle w:val="1"/>
      </w:pPr>
      <w:r>
        <w:t xml:space="preserve">У </w:t>
      </w:r>
      <w:r w:rsidRPr="00892350" w:rsidR="00B95417">
        <w:t>червні 1998 року</w:t>
      </w:r>
      <w:r>
        <w:t xml:space="preserve"> або приблизно в цей час</w:t>
      </w:r>
      <w:r w:rsidRPr="00892350" w:rsidR="009B5E93">
        <w:t>,</w:t>
      </w:r>
      <w:r w:rsidRPr="00892350" w:rsidR="00B95417">
        <w:t xml:space="preserve"> </w:t>
      </w:r>
      <w:r w:rsidRPr="00892350" w:rsidR="009B5E93">
        <w:t>ознайомившись з показаннями інших жертв, наданими в</w:t>
      </w:r>
      <w:r w:rsidRPr="00892350" w:rsidR="00B95417">
        <w:t xml:space="preserve"> ході кримінального про</w:t>
      </w:r>
      <w:r w:rsidRPr="00892350" w:rsidR="009B5E93">
        <w:t>вадження, та в результаті подальшого лікування</w:t>
      </w:r>
      <w:r w:rsidR="006A1BDB">
        <w:t>,</w:t>
      </w:r>
      <w:r w:rsidRPr="00892350" w:rsidR="009B5E93">
        <w:t xml:space="preserve"> заявниця усвідомила </w:t>
      </w:r>
      <w:r>
        <w:t>зв</w:t>
      </w:r>
      <w:r w:rsidR="00CB4EBF">
        <w:t>’</w:t>
      </w:r>
      <w:r>
        <w:t>язок між своїми</w:t>
      </w:r>
      <w:r w:rsidRPr="00892350" w:rsidR="00B95417">
        <w:t xml:space="preserve"> психологічни</w:t>
      </w:r>
      <w:r w:rsidRPr="00892350" w:rsidR="009B5E93">
        <w:t>ми</w:t>
      </w:r>
      <w:r w:rsidRPr="00892350" w:rsidR="00B95417">
        <w:t xml:space="preserve"> проблем</w:t>
      </w:r>
      <w:r w:rsidRPr="00892350" w:rsidR="009B5E93">
        <w:t>ами та зловживаннями з боку Л</w:t>
      </w:r>
      <w:r w:rsidR="006A1BDB">
        <w:t>.</w:t>
      </w:r>
      <w:r w:rsidRPr="00892350" w:rsidR="009B5E93">
        <w:t>Х</w:t>
      </w:r>
      <w:r w:rsidR="006A1BDB">
        <w:t>.</w:t>
      </w:r>
      <w:r w:rsidRPr="00892350" w:rsidR="009B5E93">
        <w:t xml:space="preserve"> і зрозуміла</w:t>
      </w:r>
      <w:r w:rsidRPr="00892350" w:rsidR="00B95417">
        <w:t xml:space="preserve"> ступінь цих проблем.</w:t>
      </w:r>
    </w:p>
    <w:p w:rsidRPr="00892350" w:rsidR="00D37979" w:rsidP="00D37979" w:rsidRDefault="00D37979">
      <w:pPr>
        <w:pStyle w:val="ECHRHeading2"/>
        <w:rPr>
          <w:rFonts w:ascii="Times New Roman" w:hAnsi="Times New Roman" w:cs="Times New Roman"/>
          <w:szCs w:val="24"/>
          <w:lang w:val="uk-UA"/>
        </w:rPr>
      </w:pPr>
      <w:r w:rsidRPr="00892350">
        <w:rPr>
          <w:rFonts w:ascii="Times New Roman" w:hAnsi="Times New Roman" w:cs="Times New Roman"/>
          <w:szCs w:val="24"/>
          <w:lang w:val="uk-UA"/>
        </w:rPr>
        <w:t>B.  </w:t>
      </w:r>
      <w:r w:rsidRPr="00892350" w:rsidR="00DE3FF8">
        <w:rPr>
          <w:rFonts w:ascii="Times New Roman" w:hAnsi="Times New Roman" w:cs="Times New Roman"/>
          <w:szCs w:val="24"/>
          <w:lang w:val="uk-UA"/>
        </w:rPr>
        <w:t xml:space="preserve">Суд </w:t>
      </w:r>
      <w:r w:rsidR="008064D9">
        <w:rPr>
          <w:rFonts w:ascii="Times New Roman" w:hAnsi="Times New Roman" w:cs="Times New Roman"/>
          <w:szCs w:val="24"/>
          <w:lang w:val="uk-UA"/>
        </w:rPr>
        <w:t>з компенсації</w:t>
      </w:r>
      <w:r w:rsidRPr="00892350" w:rsidR="00DE3FF8">
        <w:rPr>
          <w:rFonts w:ascii="Times New Roman" w:hAnsi="Times New Roman" w:cs="Times New Roman"/>
          <w:szCs w:val="24"/>
          <w:lang w:val="uk-UA"/>
        </w:rPr>
        <w:t xml:space="preserve"> за шкоду, спричинену злочином </w:t>
      </w:r>
      <w:r w:rsidRPr="00892350">
        <w:rPr>
          <w:rFonts w:ascii="Times New Roman" w:hAnsi="Times New Roman" w:cs="Times New Roman"/>
          <w:szCs w:val="24"/>
          <w:lang w:val="uk-UA"/>
        </w:rPr>
        <w:t>(“</w:t>
      </w:r>
      <w:r w:rsidRPr="00892350" w:rsidR="00DE3FF8">
        <w:rPr>
          <w:rFonts w:ascii="Times New Roman" w:hAnsi="Times New Roman" w:cs="Times New Roman"/>
          <w:szCs w:val="24"/>
          <w:lang w:val="uk-UA"/>
        </w:rPr>
        <w:t>СКШЗ</w:t>
      </w:r>
      <w:r w:rsidRPr="00892350">
        <w:rPr>
          <w:rFonts w:ascii="Times New Roman" w:hAnsi="Times New Roman" w:cs="Times New Roman"/>
          <w:szCs w:val="24"/>
          <w:lang w:val="uk-UA"/>
        </w:rPr>
        <w:t>”)</w:t>
      </w:r>
    </w:p>
    <w:p w:rsidRPr="00892350" w:rsidR="00DE3FF8" w:rsidP="00357D21" w:rsidRDefault="00DE3FF8">
      <w:pPr>
        <w:pStyle w:val="1"/>
      </w:pPr>
      <w:r w:rsidRPr="00892350">
        <w:t xml:space="preserve">У жовтні 1998 року заявниця звернулася до СКШЗ </w:t>
      </w:r>
      <w:r w:rsidR="006A1BDB">
        <w:t>(</w:t>
      </w:r>
      <w:r w:rsidRPr="006A1BDB" w:rsidR="006A1BDB">
        <w:t>Criminal Injuries Compensation Tribunal)</w:t>
      </w:r>
      <w:r w:rsidRPr="002107DA" w:rsidR="006A1BDB">
        <w:t xml:space="preserve"> </w:t>
      </w:r>
      <w:r w:rsidRPr="00892350">
        <w:t>за компенсацією.</w:t>
      </w:r>
      <w:r w:rsidR="006A1BDB">
        <w:t xml:space="preserve"> Початкове присудження (44 814,</w:t>
      </w:r>
      <w:r w:rsidRPr="00892350">
        <w:t xml:space="preserve">14 євро) було </w:t>
      </w:r>
      <w:r w:rsidR="006A1BDB">
        <w:t xml:space="preserve">ухвалене </w:t>
      </w:r>
      <w:r w:rsidRPr="00892350">
        <w:t xml:space="preserve">одноосібним суддею. Заявниця подала апеляційну скаргу до </w:t>
      </w:r>
      <w:r w:rsidR="003307D4">
        <w:t>палати</w:t>
      </w:r>
      <w:r w:rsidRPr="00892350">
        <w:t xml:space="preserve"> СКШЗ. Вона стверджувала, що </w:t>
      </w:r>
      <w:r w:rsidRPr="00892350" w:rsidR="00DD2C2E">
        <w:t xml:space="preserve">СКШЗ </w:t>
      </w:r>
      <w:r w:rsidRPr="00892350">
        <w:t xml:space="preserve">давав їй можливість або </w:t>
      </w:r>
      <w:r w:rsidR="003307D4">
        <w:t>подати а</w:t>
      </w:r>
      <w:r w:rsidRPr="00892350">
        <w:t xml:space="preserve">пеляцію (і </w:t>
      </w:r>
      <w:r w:rsidRPr="00892350" w:rsidR="00DD2C2E">
        <w:t xml:space="preserve">тим самим </w:t>
      </w:r>
      <w:r w:rsidR="003307D4">
        <w:t>по</w:t>
      </w:r>
      <w:r w:rsidRPr="00892350" w:rsidR="00DD2C2E">
        <w:t xml:space="preserve">нести </w:t>
      </w:r>
      <w:r w:rsidRPr="00892350">
        <w:t xml:space="preserve">ризик </w:t>
      </w:r>
      <w:r w:rsidR="003307D4">
        <w:t xml:space="preserve">отримання </w:t>
      </w:r>
      <w:r w:rsidRPr="00892350">
        <w:t>висновку</w:t>
      </w:r>
      <w:r w:rsidRPr="00892350" w:rsidR="00DD2C2E">
        <w:t xml:space="preserve"> про те</w:t>
      </w:r>
      <w:r w:rsidRPr="00892350">
        <w:t xml:space="preserve">, що </w:t>
      </w:r>
      <w:r w:rsidR="003307D4">
        <w:t>її позов до СКШЗ буде відхилено</w:t>
      </w:r>
      <w:r w:rsidRPr="00892350">
        <w:t xml:space="preserve"> </w:t>
      </w:r>
      <w:r w:rsidR="003307D4">
        <w:t xml:space="preserve">як </w:t>
      </w:r>
      <w:r w:rsidRPr="00892350">
        <w:t xml:space="preserve">поданий поза процесуальними строками), або </w:t>
      </w:r>
      <w:r w:rsidRPr="00892350" w:rsidR="00DD2C2E">
        <w:t xml:space="preserve">погодитися </w:t>
      </w:r>
      <w:r w:rsidRPr="00892350">
        <w:t>з п</w:t>
      </w:r>
      <w:r w:rsidR="003307D4">
        <w:t xml:space="preserve">очатковою пропозицією </w:t>
      </w:r>
      <w:r w:rsidRPr="00892350">
        <w:t xml:space="preserve">СКШЗ </w:t>
      </w:r>
      <w:r w:rsidRPr="00892350" w:rsidR="00DD2C2E">
        <w:t>і</w:t>
      </w:r>
      <w:r w:rsidRPr="00892350">
        <w:t xml:space="preserve">з </w:t>
      </w:r>
      <w:r w:rsidRPr="00892350" w:rsidR="00DD2C2E">
        <w:t xml:space="preserve">присудженням </w:t>
      </w:r>
      <w:r w:rsidRPr="00892350">
        <w:t>дея</w:t>
      </w:r>
      <w:r w:rsidRPr="00892350" w:rsidR="00DD2C2E">
        <w:t>ких додаткових витрат</w:t>
      </w:r>
      <w:r w:rsidRPr="00892350">
        <w:t xml:space="preserve"> (53 962,24 євро, з яких моральн</w:t>
      </w:r>
      <w:r w:rsidRPr="00892350" w:rsidR="00DD2C2E">
        <w:t>а шкода складала</w:t>
      </w:r>
      <w:r w:rsidR="003307D4">
        <w:t xml:space="preserve"> 27 000 євро). У</w:t>
      </w:r>
      <w:r w:rsidRPr="00892350" w:rsidR="003307D4">
        <w:t xml:space="preserve"> листі від 5 листопада 2002 року </w:t>
      </w:r>
      <w:r w:rsidR="003307D4">
        <w:t>заявниця</w:t>
      </w:r>
      <w:r w:rsidRPr="00892350">
        <w:t xml:space="preserve"> </w:t>
      </w:r>
      <w:r w:rsidR="003307D4">
        <w:t xml:space="preserve">погодилася </w:t>
      </w:r>
      <w:r w:rsidRPr="00892350" w:rsidR="00DD2C2E">
        <w:t xml:space="preserve">з пропозицією </w:t>
      </w:r>
      <w:r w:rsidRPr="00892350">
        <w:t xml:space="preserve">і </w:t>
      </w:r>
      <w:r w:rsidR="008554B1">
        <w:t>надала стандартне зобов</w:t>
      </w:r>
      <w:r w:rsidR="00CB4EBF">
        <w:t>’</w:t>
      </w:r>
      <w:r w:rsidR="008554B1">
        <w:t xml:space="preserve">язання </w:t>
      </w:r>
      <w:r w:rsidRPr="00892350" w:rsidR="00DD2C2E">
        <w:t xml:space="preserve">повернути присудження СКШЗ, якщо будь-яке інше джерело </w:t>
      </w:r>
      <w:r w:rsidR="003307D4">
        <w:t xml:space="preserve">ухвалить щодо неї </w:t>
      </w:r>
      <w:r w:rsidRPr="00892350" w:rsidR="00DD2C2E">
        <w:t>будь-яке інше присудження у зв</w:t>
      </w:r>
      <w:r w:rsidR="00CB4EBF">
        <w:t>’</w:t>
      </w:r>
      <w:r w:rsidRPr="00892350" w:rsidR="00DD2C2E">
        <w:t>язку з тією ж шкодою</w:t>
      </w:r>
      <w:r w:rsidRPr="00892350">
        <w:t xml:space="preserve">. </w:t>
      </w:r>
      <w:r w:rsidRPr="00892350" w:rsidR="00DD2C2E">
        <w:t xml:space="preserve">Присудження було зроблено на </w:t>
      </w:r>
      <w:r w:rsidRPr="00892350">
        <w:t xml:space="preserve">добровільні основі. Оскільки держава ніколи не </w:t>
      </w:r>
      <w:r w:rsidR="003307D4">
        <w:t>бува</w:t>
      </w:r>
      <w:r w:rsidRPr="00892350">
        <w:t xml:space="preserve">є учасником </w:t>
      </w:r>
      <w:r w:rsidRPr="00892350" w:rsidR="00DD2C2E">
        <w:t>провадження в СКШЗ</w:t>
      </w:r>
      <w:r w:rsidRPr="00892350">
        <w:t xml:space="preserve">, </w:t>
      </w:r>
      <w:r w:rsidRPr="00892350" w:rsidR="00DD2C2E">
        <w:t xml:space="preserve">їй </w:t>
      </w:r>
      <w:r w:rsidRPr="00892350">
        <w:t>стало відомо про ц</w:t>
      </w:r>
      <w:r w:rsidRPr="00892350" w:rsidR="00DD2C2E">
        <w:t xml:space="preserve">е присудження </w:t>
      </w:r>
      <w:r w:rsidRPr="00892350">
        <w:t xml:space="preserve">пізніше у Високому суді (див. </w:t>
      </w:r>
      <w:r w:rsidRPr="00892350" w:rsidR="00DD2C2E">
        <w:t>відразу</w:t>
      </w:r>
      <w:r w:rsidRPr="00892350">
        <w:t xml:space="preserve"> нижче).</w:t>
      </w:r>
    </w:p>
    <w:p w:rsidRPr="00892350" w:rsidR="00D37979" w:rsidP="00D37979" w:rsidRDefault="00D37979">
      <w:pPr>
        <w:pStyle w:val="ECHRHeading2"/>
        <w:rPr>
          <w:rFonts w:ascii="Times New Roman" w:hAnsi="Times New Roman" w:cs="Times New Roman"/>
          <w:szCs w:val="24"/>
          <w:lang w:val="uk-UA"/>
        </w:rPr>
      </w:pPr>
      <w:r w:rsidRPr="00892350">
        <w:rPr>
          <w:rFonts w:ascii="Times New Roman" w:hAnsi="Times New Roman" w:cs="Times New Roman"/>
          <w:szCs w:val="24"/>
          <w:lang w:val="uk-UA"/>
        </w:rPr>
        <w:t>C.  </w:t>
      </w:r>
      <w:r w:rsidRPr="00892350" w:rsidR="00DE3FF8">
        <w:rPr>
          <w:rFonts w:ascii="Times New Roman" w:hAnsi="Times New Roman" w:cs="Times New Roman"/>
          <w:szCs w:val="24"/>
          <w:lang w:val="uk-UA"/>
        </w:rPr>
        <w:t xml:space="preserve">Цивільний позов щодо компенсації </w:t>
      </w:r>
      <w:r w:rsidRPr="00892350">
        <w:rPr>
          <w:rFonts w:ascii="Times New Roman" w:hAnsi="Times New Roman" w:cs="Times New Roman"/>
          <w:szCs w:val="24"/>
          <w:lang w:val="uk-UA"/>
        </w:rPr>
        <w:t>(</w:t>
      </w:r>
      <w:r w:rsidRPr="00892350" w:rsidR="00DE3FF8">
        <w:rPr>
          <w:rFonts w:ascii="Times New Roman" w:hAnsi="Times New Roman" w:cs="Times New Roman"/>
          <w:szCs w:val="24"/>
          <w:lang w:val="uk-UA"/>
        </w:rPr>
        <w:t>№</w:t>
      </w:r>
      <w:r w:rsidRPr="00892350">
        <w:rPr>
          <w:rFonts w:ascii="Times New Roman" w:hAnsi="Times New Roman" w:cs="Times New Roman"/>
          <w:szCs w:val="24"/>
          <w:lang w:val="uk-UA"/>
        </w:rPr>
        <w:t xml:space="preserve"> 1998/10555P)</w:t>
      </w:r>
    </w:p>
    <w:p w:rsidRPr="00892350" w:rsidR="00D37979" w:rsidP="00D37979" w:rsidRDefault="00D37979">
      <w:pPr>
        <w:pStyle w:val="ECHRHeading3"/>
        <w:rPr>
          <w:rFonts w:ascii="Times New Roman" w:hAnsi="Times New Roman" w:cs="Times New Roman"/>
          <w:szCs w:val="24"/>
          <w:lang w:val="uk-UA"/>
        </w:rPr>
      </w:pPr>
      <w:r w:rsidRPr="00892350">
        <w:rPr>
          <w:rFonts w:ascii="Times New Roman" w:hAnsi="Times New Roman" w:cs="Times New Roman"/>
          <w:szCs w:val="24"/>
          <w:lang w:val="uk-UA"/>
        </w:rPr>
        <w:t>1.  </w:t>
      </w:r>
      <w:r w:rsidRPr="00892350" w:rsidR="00DE3FF8">
        <w:rPr>
          <w:rFonts w:ascii="Times New Roman" w:hAnsi="Times New Roman" w:cs="Times New Roman"/>
          <w:szCs w:val="24"/>
          <w:lang w:val="uk-UA"/>
        </w:rPr>
        <w:t>Високий суд</w:t>
      </w:r>
    </w:p>
    <w:p w:rsidRPr="00892350" w:rsidR="00DD2C2E" w:rsidP="00357D21" w:rsidRDefault="00DD2C2E">
      <w:pPr>
        <w:pStyle w:val="1"/>
      </w:pPr>
      <w:r w:rsidRPr="00892350">
        <w:t>29 вересня 1998 року заявниця подала цивільний позов проти Л</w:t>
      </w:r>
      <w:r w:rsidR="003307D4">
        <w:t>.</w:t>
      </w:r>
      <w:r w:rsidRPr="00892350">
        <w:t>Х</w:t>
      </w:r>
      <w:r w:rsidR="003307D4">
        <w:t>., м</w:t>
      </w:r>
      <w:r w:rsidRPr="00892350">
        <w:t>іністра, а також проти Ірландії та Генерального атторнея, вимагаючи відшкодування за особисту шкоду, отриману в результаті образи дією,</w:t>
      </w:r>
      <w:r w:rsidR="003307D4">
        <w:t xml:space="preserve"> включаючи сексуальне насильство</w:t>
      </w:r>
      <w:r w:rsidRPr="00892350">
        <w:t xml:space="preserve"> з боку Л</w:t>
      </w:r>
      <w:r w:rsidR="003307D4">
        <w:t>.</w:t>
      </w:r>
      <w:r w:rsidRPr="00892350">
        <w:t xml:space="preserve">Х. Її позов проти останніх трьох </w:t>
      </w:r>
      <w:r w:rsidRPr="00892350" w:rsidR="007F3802">
        <w:t>відповідачів («державні відповідачі»</w:t>
      </w:r>
      <w:r w:rsidRPr="00892350">
        <w:t xml:space="preserve">) </w:t>
      </w:r>
      <w:r w:rsidRPr="00892350" w:rsidR="007F3802">
        <w:t xml:space="preserve">стосувався трьох аспектів: (а) </w:t>
      </w:r>
      <w:r w:rsidR="00977E67">
        <w:t>недбалості</w:t>
      </w:r>
      <w:r w:rsidRPr="00892350" w:rsidR="007F3802">
        <w:t xml:space="preserve"> з боку держави</w:t>
      </w:r>
      <w:r w:rsidRPr="00892350">
        <w:t xml:space="preserve">, </w:t>
      </w:r>
      <w:r w:rsidRPr="00892350" w:rsidR="00314DDA">
        <w:t xml:space="preserve">яка </w:t>
      </w:r>
      <w:r w:rsidRPr="00892350">
        <w:t>виплива</w:t>
      </w:r>
      <w:r w:rsidRPr="00892350" w:rsidR="007F3802">
        <w:t xml:space="preserve">ла </w:t>
      </w:r>
      <w:r w:rsidRPr="00892350" w:rsidR="00314DDA">
        <w:t>з того, що державні відповідачі не провели атестацію школи, не здійснили її перевірку та нагляд, та не встановили відповідні мі</w:t>
      </w:r>
      <w:r w:rsidR="003307D4">
        <w:t>ри та процедури для захисту від</w:t>
      </w:r>
      <w:r w:rsidRPr="00892350" w:rsidR="00314DDA">
        <w:t xml:space="preserve"> </w:t>
      </w:r>
      <w:r w:rsidRPr="00892350" w:rsidR="003307D4">
        <w:t xml:space="preserve">систематичних зловживань </w:t>
      </w:r>
      <w:r w:rsidRPr="00892350" w:rsidR="00314DDA">
        <w:t>з боку Л</w:t>
      </w:r>
      <w:r w:rsidR="003307D4">
        <w:t>.</w:t>
      </w:r>
      <w:r w:rsidRPr="00892350" w:rsidR="00314DDA">
        <w:t>Х</w:t>
      </w:r>
      <w:r w:rsidR="003307D4">
        <w:t>.</w:t>
      </w:r>
      <w:r w:rsidRPr="00892350" w:rsidR="00314DDA">
        <w:t xml:space="preserve"> </w:t>
      </w:r>
      <w:r w:rsidRPr="00892350" w:rsidR="003307D4">
        <w:t>з 1962 року та припинення</w:t>
      </w:r>
      <w:r w:rsidR="003307D4">
        <w:t xml:space="preserve"> їх</w:t>
      </w:r>
      <w:r w:rsidRPr="00892350" w:rsidR="00314DDA">
        <w:t>; (б</w:t>
      </w:r>
      <w:r w:rsidRPr="00892350">
        <w:t>) субсидіарної відповідальності держав</w:t>
      </w:r>
      <w:r w:rsidRPr="00892350" w:rsidR="00314DDA">
        <w:t>н</w:t>
      </w:r>
      <w:r w:rsidRPr="00892350">
        <w:t>и</w:t>
      </w:r>
      <w:r w:rsidRPr="00892350" w:rsidR="00314DDA">
        <w:t>х відповідачів за дії Л</w:t>
      </w:r>
      <w:r w:rsidR="003307D4">
        <w:t>.</w:t>
      </w:r>
      <w:r w:rsidRPr="00892350" w:rsidR="00314DDA">
        <w:t>Х</w:t>
      </w:r>
      <w:r w:rsidR="003307D4">
        <w:t>.</w:t>
      </w:r>
      <w:r w:rsidRPr="00892350">
        <w:t xml:space="preserve">, </w:t>
      </w:r>
      <w:r w:rsidRPr="00892350" w:rsidR="00314DDA">
        <w:t>враховуючи</w:t>
      </w:r>
      <w:r w:rsidRPr="00892350">
        <w:t xml:space="preserve">, </w:t>
      </w:r>
      <w:r w:rsidRPr="00892350" w:rsidR="00314DDA">
        <w:t xml:space="preserve">серед іншого, </w:t>
      </w:r>
      <w:r w:rsidR="003307D4">
        <w:t xml:space="preserve">те, </w:t>
      </w:r>
      <w:r w:rsidRPr="00892350" w:rsidR="00314DDA">
        <w:t xml:space="preserve">що </w:t>
      </w:r>
      <w:r w:rsidR="003307D4">
        <w:t>реальний</w:t>
      </w:r>
      <w:r w:rsidRPr="00892350" w:rsidR="00314DDA">
        <w:t xml:space="preserve"> зв</w:t>
      </w:r>
      <w:r w:rsidR="00CB4EBF">
        <w:t>’</w:t>
      </w:r>
      <w:r w:rsidRPr="00892350" w:rsidR="00314DDA">
        <w:t>язо</w:t>
      </w:r>
      <w:r w:rsidRPr="00892350">
        <w:t>к</w:t>
      </w:r>
      <w:r w:rsidRPr="00892350" w:rsidR="00314DDA">
        <w:t xml:space="preserve"> між ним та</w:t>
      </w:r>
      <w:r w:rsidRPr="00892350">
        <w:t xml:space="preserve"> державою </w:t>
      </w:r>
      <w:r w:rsidRPr="00892350" w:rsidR="00314DDA">
        <w:t xml:space="preserve">стосувався трудових відносин між роботодавцем і найманим працівником; і (в) відповідальності </w:t>
      </w:r>
      <w:r w:rsidR="003307D4">
        <w:t>у зв</w:t>
      </w:r>
      <w:r w:rsidR="00CB4EBF">
        <w:t>’</w:t>
      </w:r>
      <w:r w:rsidR="003307D4">
        <w:t>язку з конституційним</w:t>
      </w:r>
      <w:r w:rsidRPr="00892350">
        <w:t xml:space="preserve"> </w:t>
      </w:r>
      <w:r w:rsidRPr="00892350" w:rsidR="00314DDA">
        <w:t>право</w:t>
      </w:r>
      <w:r w:rsidR="003307D4">
        <w:t>м</w:t>
      </w:r>
      <w:r w:rsidRPr="00892350" w:rsidR="00314DDA">
        <w:t xml:space="preserve"> заявниці на фізичну недоторканність</w:t>
      </w:r>
      <w:r w:rsidRPr="00892350">
        <w:t xml:space="preserve">, </w:t>
      </w:r>
      <w:r w:rsidRPr="00892350" w:rsidR="00314DDA">
        <w:t>обов</w:t>
      </w:r>
      <w:r w:rsidR="00CB4EBF">
        <w:t>’</w:t>
      </w:r>
      <w:r w:rsidRPr="00892350" w:rsidR="00314DDA">
        <w:t>язку д</w:t>
      </w:r>
      <w:r w:rsidRPr="00892350">
        <w:t xml:space="preserve">ержавних відповідачів </w:t>
      </w:r>
      <w:r w:rsidRPr="00892350" w:rsidR="00314DDA">
        <w:t xml:space="preserve">щодо </w:t>
      </w:r>
      <w:r w:rsidRPr="00892350">
        <w:t>нада</w:t>
      </w:r>
      <w:r w:rsidRPr="00892350" w:rsidR="00314DDA">
        <w:t>ння початкової освіти</w:t>
      </w:r>
      <w:r w:rsidRPr="00892350">
        <w:t xml:space="preserve"> відповідно до </w:t>
      </w:r>
      <w:r w:rsidRPr="00892350" w:rsidR="00314DDA">
        <w:t>статті 42 Конституції та мір, прийнятих на</w:t>
      </w:r>
      <w:r w:rsidRPr="00892350">
        <w:t xml:space="preserve"> виконання ц</w:t>
      </w:r>
      <w:r w:rsidRPr="00892350" w:rsidR="00314DDA">
        <w:t>ього обов</w:t>
      </w:r>
      <w:r w:rsidR="00CB4EBF">
        <w:t>’</w:t>
      </w:r>
      <w:r w:rsidRPr="00892350" w:rsidR="00314DDA">
        <w:t>язку</w:t>
      </w:r>
      <w:r w:rsidRPr="00892350">
        <w:t>.</w:t>
      </w:r>
    </w:p>
    <w:p w:rsidRPr="00892350" w:rsidR="00125250" w:rsidP="00357D21" w:rsidRDefault="00125250">
      <w:pPr>
        <w:pStyle w:val="1"/>
      </w:pPr>
      <w:r w:rsidRPr="00892350">
        <w:t xml:space="preserve">Оскільки Л.Х. не </w:t>
      </w:r>
      <w:r w:rsidR="008554B1">
        <w:t>подав заперечень проти</w:t>
      </w:r>
      <w:r w:rsidR="003307D4">
        <w:t xml:space="preserve"> позов</w:t>
      </w:r>
      <w:r w:rsidR="008554B1">
        <w:t>у</w:t>
      </w:r>
      <w:r w:rsidRPr="00892350">
        <w:t xml:space="preserve">, 8 листопада 1999 року заявниця отримала рішення, ухвалене проти відповідача внаслідок його неявки </w:t>
      </w:r>
      <w:r w:rsidR="008554B1">
        <w:t xml:space="preserve">до </w:t>
      </w:r>
      <w:r w:rsidRPr="00892350">
        <w:t>суду. 24 жовтня 2006 року Високий суд здійснив оцінку та присудив відшкодування збитків, що підлягали сплаті Л.Х. в сумі 305</w:t>
      </w:r>
      <w:r w:rsidR="003307D4">
        <w:t xml:space="preserve"> 104 євро: 200 000,</w:t>
      </w:r>
      <w:r w:rsidRPr="00892350">
        <w:t>00 євро в якості загальної компенсації; 50 000,00 євро в якості збільшеного</w:t>
      </w:r>
      <w:r w:rsidR="003307D4">
        <w:t xml:space="preserve"> відшкодування шкоди; 50 000,</w:t>
      </w:r>
      <w:r w:rsidRPr="00892350">
        <w:t>00 євро в яко</w:t>
      </w:r>
      <w:r w:rsidR="003307D4">
        <w:t>сті штрафних санкцій; та 5 104,</w:t>
      </w:r>
      <w:r w:rsidRPr="00892350">
        <w:t>00 євро в якості с</w:t>
      </w:r>
      <w:r w:rsidR="003307D4">
        <w:t>пеціальної компенсації за шкоду</w:t>
      </w:r>
      <w:r w:rsidRPr="00892350">
        <w:t xml:space="preserve">. Заявниця </w:t>
      </w:r>
      <w:r w:rsidR="003307D4">
        <w:t>розпочала</w:t>
      </w:r>
      <w:r w:rsidRPr="00892350">
        <w:t xml:space="preserve"> виконавче провадження. Л.Х. стверджував, що в нього немає достатніх коштів, відтак вона отримала наказ про розстрочку виплати сум по 400 євро на місяць. Перший платіж був отриманий у листопаді 2007 року, і на сьогодні вона отримала близько 31 000 євро. Вона також зареєструвала іпотеку на підставі судового рішення стосовно тієї частини сімейного будинку, що належить Л.Х.</w:t>
      </w:r>
    </w:p>
    <w:p w:rsidRPr="00892350" w:rsidR="00FF771D" w:rsidP="00357D21" w:rsidRDefault="003307D4">
      <w:pPr>
        <w:pStyle w:val="1"/>
      </w:pPr>
      <w:r>
        <w:t>Що стосується її позову проти д</w:t>
      </w:r>
      <w:r w:rsidRPr="00892350" w:rsidR="00125250">
        <w:t>ержавних відповідачів, вона попросила професора Фергюсона п</w:t>
      </w:r>
      <w:r>
        <w:t xml:space="preserve">роконсультувати її з питання </w:t>
      </w:r>
      <w:r w:rsidR="003903DC">
        <w:t>адекватності</w:t>
      </w:r>
      <w:r w:rsidRPr="00892350" w:rsidR="00125250">
        <w:t xml:space="preserve"> механізмів захисту дітей в Ірландії в 1970-х роках. Він відповів </w:t>
      </w:r>
      <w:r w:rsidRPr="00892350" w:rsidR="00FF771D">
        <w:t>їй листом</w:t>
      </w:r>
      <w:r w:rsidRPr="00892350" w:rsidR="00125250">
        <w:t xml:space="preserve"> від 14 квітня 2003 ро</w:t>
      </w:r>
      <w:r w:rsidRPr="00892350" w:rsidR="00FF771D">
        <w:t>ку. Професор Фергюсон погодився, що якби</w:t>
      </w:r>
      <w:r w:rsidRPr="00892350" w:rsidR="00125250">
        <w:t xml:space="preserve"> протоколи </w:t>
      </w:r>
      <w:r w:rsidRPr="00892350" w:rsidR="00FF771D">
        <w:t xml:space="preserve">із </w:t>
      </w:r>
      <w:r w:rsidRPr="00892350" w:rsidR="00125250">
        <w:t>захисту дітей</w:t>
      </w:r>
      <w:r w:rsidRPr="00892350" w:rsidR="00FF771D">
        <w:t>,</w:t>
      </w:r>
      <w:r w:rsidRPr="00892350" w:rsidR="00125250">
        <w:t xml:space="preserve"> існуючі в 2003 році</w:t>
      </w:r>
      <w:r w:rsidRPr="00892350" w:rsidR="00FF771D">
        <w:t>,</w:t>
      </w:r>
      <w:r w:rsidRPr="00892350" w:rsidR="00125250">
        <w:t xml:space="preserve"> </w:t>
      </w:r>
      <w:r w:rsidRPr="00892350" w:rsidR="00FF771D">
        <w:t xml:space="preserve">існували </w:t>
      </w:r>
      <w:r w:rsidRPr="00892350" w:rsidR="00125250">
        <w:t xml:space="preserve">в 1973 році, </w:t>
      </w:r>
      <w:r w:rsidRPr="00892350" w:rsidR="00FF771D">
        <w:t xml:space="preserve">було б дуже ймовірним те, що на </w:t>
      </w:r>
      <w:r w:rsidRPr="00892350" w:rsidR="00125250">
        <w:t xml:space="preserve">зловживання </w:t>
      </w:r>
      <w:r w:rsidRPr="00892350" w:rsidR="00FF771D">
        <w:t>щодо заявниці була реакція, яка б забезпечила її захист</w:t>
      </w:r>
      <w:r w:rsidRPr="00892350" w:rsidR="00125250">
        <w:t xml:space="preserve">. Він </w:t>
      </w:r>
      <w:r w:rsidRPr="00892350" w:rsidR="00FF771D">
        <w:t>висловив по</w:t>
      </w:r>
      <w:r w:rsidRPr="00892350" w:rsidR="00125250">
        <w:t>бо</w:t>
      </w:r>
      <w:r w:rsidRPr="00892350" w:rsidR="00FF771D">
        <w:t>ювання</w:t>
      </w:r>
      <w:r w:rsidRPr="00892350" w:rsidR="00125250">
        <w:t xml:space="preserve">, що </w:t>
      </w:r>
      <w:r w:rsidRPr="00892350" w:rsidR="00FF771D">
        <w:t>побудова аргументів у справі на тому, що держава повинна була знати у відповідний час, не матиме успіху, оскільки на минуле неможливо спроектувати знання</w:t>
      </w:r>
      <w:r>
        <w:t xml:space="preserve"> і системи</w:t>
      </w:r>
      <w:r w:rsidRPr="00892350" w:rsidR="00125250">
        <w:t xml:space="preserve"> </w:t>
      </w:r>
      <w:r w:rsidRPr="00892350" w:rsidR="00FF771D">
        <w:t xml:space="preserve">відповідальності, </w:t>
      </w:r>
      <w:r>
        <w:t>що існують сьогодні</w:t>
      </w:r>
      <w:r w:rsidRPr="00892350" w:rsidR="00125250">
        <w:t>.</w:t>
      </w:r>
    </w:p>
    <w:p w:rsidRPr="00892350" w:rsidR="00125250" w:rsidP="00357D21" w:rsidRDefault="00FF771D">
      <w:pPr>
        <w:pStyle w:val="1"/>
      </w:pPr>
      <w:r w:rsidRPr="00892350">
        <w:t>Слухання Високого</w:t>
      </w:r>
      <w:r w:rsidRPr="00892350" w:rsidR="00125250">
        <w:t xml:space="preserve"> суд</w:t>
      </w:r>
      <w:r w:rsidR="003307D4">
        <w:t>у проти д</w:t>
      </w:r>
      <w:r w:rsidRPr="00892350">
        <w:t>ержавних в</w:t>
      </w:r>
      <w:r w:rsidRPr="00892350" w:rsidR="00125250">
        <w:t>ідповідач</w:t>
      </w:r>
      <w:r w:rsidR="003307D4">
        <w:t>ів</w:t>
      </w:r>
      <w:r w:rsidRPr="00892350" w:rsidR="00125250">
        <w:t xml:space="preserve"> розпочався 2 березня 2004 року. 5 березня 2004 </w:t>
      </w:r>
      <w:r w:rsidRPr="00892350">
        <w:t xml:space="preserve">року, </w:t>
      </w:r>
      <w:r w:rsidR="003307D4">
        <w:t xml:space="preserve">тоді </w:t>
      </w:r>
      <w:r w:rsidRPr="00892350">
        <w:t>як заявниця представляла с</w:t>
      </w:r>
      <w:r w:rsidR="003307D4">
        <w:t>вої докази, суддя Високого суду</w:t>
      </w:r>
      <w:r w:rsidRPr="00892350">
        <w:t xml:space="preserve"> у відповідь на скаргу заявниці</w:t>
      </w:r>
      <w:r w:rsidRPr="00892350" w:rsidR="00125250">
        <w:t xml:space="preserve"> про відсутність </w:t>
      </w:r>
      <w:r w:rsidRPr="00892350">
        <w:t xml:space="preserve">державної </w:t>
      </w:r>
      <w:r w:rsidRPr="00892350" w:rsidR="00125250">
        <w:t xml:space="preserve">системи </w:t>
      </w:r>
      <w:r w:rsidRPr="00892350">
        <w:t xml:space="preserve">привернення уваги до проблем </w:t>
      </w:r>
      <w:r w:rsidRPr="00892350" w:rsidR="00125250">
        <w:t xml:space="preserve">сексуального насильства </w:t>
      </w:r>
      <w:r w:rsidRPr="00892350">
        <w:t xml:space="preserve">та їх розгляду в </w:t>
      </w:r>
      <w:r w:rsidR="003307D4">
        <w:t xml:space="preserve">державних </w:t>
      </w:r>
      <w:r w:rsidRPr="00892350">
        <w:t>шко</w:t>
      </w:r>
      <w:r w:rsidRPr="00892350" w:rsidR="00125250">
        <w:t>л</w:t>
      </w:r>
      <w:r w:rsidRPr="00892350">
        <w:t>ах</w:t>
      </w:r>
      <w:r w:rsidRPr="00892350" w:rsidR="00125250">
        <w:t>, запитав адвокат</w:t>
      </w:r>
      <w:r w:rsidRPr="00892350">
        <w:t>а заявниці наступне</w:t>
      </w:r>
      <w:r w:rsidRPr="00892350" w:rsidR="00125250">
        <w:t>:</w:t>
      </w:r>
    </w:p>
    <w:p w:rsidRPr="00892350" w:rsidR="00FF771D" w:rsidP="00D37979" w:rsidRDefault="00FF771D">
      <w:pPr>
        <w:pStyle w:val="ECHRParaQuote"/>
        <w:rPr>
          <w:rFonts w:ascii="Times New Roman" w:hAnsi="Times New Roman" w:cs="Times New Roman"/>
          <w:szCs w:val="20"/>
          <w:lang w:val="uk-UA"/>
        </w:rPr>
      </w:pPr>
      <w:r w:rsidRPr="00892350">
        <w:rPr>
          <w:rFonts w:ascii="Times New Roman" w:hAnsi="Times New Roman" w:cs="Times New Roman"/>
          <w:szCs w:val="20"/>
          <w:lang w:val="uk-UA"/>
        </w:rPr>
        <w:t>«Які докази я маю, або якого висновку я б дійшов із доказів, які було надано про те, що або діюча система була поганою системою</w:t>
      </w:r>
      <w:r w:rsidR="003307D4">
        <w:rPr>
          <w:rFonts w:ascii="Times New Roman" w:hAnsi="Times New Roman" w:cs="Times New Roman"/>
          <w:szCs w:val="20"/>
          <w:lang w:val="uk-UA"/>
        </w:rPr>
        <w:t xml:space="preserve"> (</w:t>
      </w:r>
      <w:r w:rsidRPr="00892350">
        <w:rPr>
          <w:rFonts w:ascii="Times New Roman" w:hAnsi="Times New Roman" w:cs="Times New Roman"/>
          <w:szCs w:val="20"/>
          <w:lang w:val="uk-UA"/>
        </w:rPr>
        <w:t>і я повернуся до цьо</w:t>
      </w:r>
      <w:r w:rsidR="003307D4">
        <w:rPr>
          <w:rFonts w:ascii="Times New Roman" w:hAnsi="Times New Roman" w:cs="Times New Roman"/>
          <w:szCs w:val="20"/>
          <w:lang w:val="uk-UA"/>
        </w:rPr>
        <w:t>го питання), або</w:t>
      </w:r>
      <w:r w:rsidRPr="00892350">
        <w:rPr>
          <w:rFonts w:ascii="Times New Roman" w:hAnsi="Times New Roman" w:cs="Times New Roman"/>
          <w:szCs w:val="20"/>
          <w:lang w:val="uk-UA"/>
        </w:rPr>
        <w:t xml:space="preserve"> що існувала альтернатива система, яка повинна була були застосована, і якою така альтернативна система повинна мала б бути</w:t>
      </w:r>
      <w:r w:rsidRPr="00892350" w:rsidR="00D41091">
        <w:rPr>
          <w:rFonts w:ascii="Times New Roman" w:hAnsi="Times New Roman" w:cs="Times New Roman"/>
          <w:szCs w:val="20"/>
          <w:lang w:val="uk-UA"/>
        </w:rPr>
        <w:t>?</w:t>
      </w:r>
      <w:r w:rsidRPr="00892350">
        <w:rPr>
          <w:rFonts w:ascii="Times New Roman" w:hAnsi="Times New Roman" w:cs="Times New Roman"/>
          <w:szCs w:val="20"/>
          <w:lang w:val="uk-UA"/>
        </w:rPr>
        <w:t>»</w:t>
      </w:r>
    </w:p>
    <w:p w:rsidRPr="00892350" w:rsidR="00D41091" w:rsidP="00357D21" w:rsidRDefault="00D41091">
      <w:pPr>
        <w:pStyle w:val="1"/>
      </w:pPr>
      <w:r w:rsidRPr="00892350">
        <w:t>Коли розгл</w:t>
      </w:r>
      <w:r w:rsidR="003307D4">
        <w:t>яд справи заявниці закінчився, д</w:t>
      </w:r>
      <w:r w:rsidRPr="00892350">
        <w:t xml:space="preserve">ержавні відповідачі подали клопотання про </w:t>
      </w:r>
      <w:r w:rsidR="003307D4">
        <w:t xml:space="preserve">вилучення </w:t>
      </w:r>
      <w:r w:rsidRPr="00892350">
        <w:t xml:space="preserve">справи з реєстру суду на </w:t>
      </w:r>
      <w:r w:rsidR="003903DC">
        <w:t>тій підставі</w:t>
      </w:r>
      <w:r w:rsidRPr="00892350">
        <w:t xml:space="preserve">, що заявниця достатньо не довела свого позову щодо всіх трьох підстав, зазначивши, зокрема, що жодних доказів </w:t>
      </w:r>
      <w:r w:rsidR="003307D4">
        <w:t xml:space="preserve">недбалості </w:t>
      </w:r>
      <w:r w:rsidRPr="00892350">
        <w:t xml:space="preserve">не </w:t>
      </w:r>
      <w:r w:rsidR="003307D4">
        <w:t>було</w:t>
      </w:r>
      <w:r w:rsidRPr="00892350">
        <w:t>. 9 березня 2004 року Висо</w:t>
      </w:r>
      <w:r w:rsidR="003307D4">
        <w:t>кий суд задовольнив клопотання д</w:t>
      </w:r>
      <w:r w:rsidRPr="00892350">
        <w:t xml:space="preserve">ержавних відповідачів, «будучи переконаним у тому, що позивачка не довела факту </w:t>
      </w:r>
      <w:r w:rsidR="003307D4">
        <w:t>недбалості з боку [д</w:t>
      </w:r>
      <w:r w:rsidRPr="00892350">
        <w:t xml:space="preserve">ержавних відповідачів]» («наказ про відмову в позові»). Суд не провів відмінності, і про це ніхто із сторін не клопотав перед ним, між двома підставами позову про </w:t>
      </w:r>
      <w:r w:rsidR="003307D4">
        <w:t>недбалість</w:t>
      </w:r>
      <w:r w:rsidRPr="00892350">
        <w:t xml:space="preserve">. Разом з тим, заявниця </w:t>
      </w:r>
      <w:r w:rsidR="003307D4">
        <w:t>надала достатньо доказів щодо позову в</w:t>
      </w:r>
      <w:r w:rsidRPr="00892350">
        <w:t xml:space="preserve"> частині питань про субсидіарну та конституційну відповідальність</w:t>
      </w:r>
      <w:r w:rsidR="003307D4">
        <w:t>,</w:t>
      </w:r>
      <w:r w:rsidRPr="00892350">
        <w:t xml:space="preserve"> і суд висунув перед відповідачами вимогу щодо надання коментарів з цих питань. Судове провадження закінчилося 12 березня 2004 року.</w:t>
      </w:r>
    </w:p>
    <w:p w:rsidRPr="00892350" w:rsidR="00D41091" w:rsidP="00357D21" w:rsidRDefault="00D41091">
      <w:pPr>
        <w:pStyle w:val="1"/>
      </w:pPr>
      <w:r w:rsidRPr="00892350">
        <w:t>20 січня 2006 року Високий суд виніс рішення. Він встановив, що позов не підлягав строкам позовної давності. Він також дійшов висновку, що держава не несла субсидіарну відповідальність за сексуальне насильство, скоєне Л.Х., вра</w:t>
      </w:r>
      <w:r w:rsidRPr="00892350" w:rsidR="00684DA6">
        <w:t>ховуючи відносини між державою та конфесійним</w:t>
      </w:r>
      <w:r w:rsidRPr="00892350">
        <w:t xml:space="preserve"> управління</w:t>
      </w:r>
      <w:r w:rsidRPr="00892350" w:rsidR="00684DA6">
        <w:t>м</w:t>
      </w:r>
      <w:r w:rsidRPr="00892350">
        <w:t xml:space="preserve"> </w:t>
      </w:r>
      <w:r w:rsidRPr="00892350" w:rsidR="00684DA6">
        <w:t>державними шко</w:t>
      </w:r>
      <w:r w:rsidRPr="00892350">
        <w:t>л</w:t>
      </w:r>
      <w:r w:rsidRPr="00892350" w:rsidR="00684DA6">
        <w:t>ами. Хоча адвокат заявниці</w:t>
      </w:r>
      <w:r w:rsidRPr="00892350">
        <w:t xml:space="preserve"> </w:t>
      </w:r>
      <w:r w:rsidRPr="00892350" w:rsidR="00684DA6">
        <w:t xml:space="preserve">в </w:t>
      </w:r>
      <w:r w:rsidRPr="00892350">
        <w:t>усно</w:t>
      </w:r>
      <w:r w:rsidRPr="00892350" w:rsidR="00684DA6">
        <w:t>му слуханні</w:t>
      </w:r>
      <w:r w:rsidRPr="00892350">
        <w:t xml:space="preserve"> </w:t>
      </w:r>
      <w:r w:rsidRPr="00892350" w:rsidR="00684DA6">
        <w:t xml:space="preserve">висунув аргумент, що держава повинна нести </w:t>
      </w:r>
      <w:r w:rsidRPr="00892350">
        <w:t>субсидіарну від</w:t>
      </w:r>
      <w:r w:rsidRPr="00892350" w:rsidR="00684DA6">
        <w:t xml:space="preserve">повідальність за бездіяльність </w:t>
      </w:r>
      <w:r w:rsidR="003307D4">
        <w:t>управителя</w:t>
      </w:r>
      <w:r w:rsidRPr="00892350">
        <w:t xml:space="preserve">, рішення Високого суду не </w:t>
      </w:r>
      <w:r w:rsidRPr="00892350" w:rsidR="00684DA6">
        <w:t>містило відповіді на це питання. Нарешті</w:t>
      </w:r>
      <w:r w:rsidRPr="00892350">
        <w:t>, В</w:t>
      </w:r>
      <w:r w:rsidRPr="00892350" w:rsidR="00684DA6">
        <w:t>исокий суд постановив</w:t>
      </w:r>
      <w:r w:rsidRPr="00892350">
        <w:t xml:space="preserve">, що </w:t>
      </w:r>
      <w:r w:rsidRPr="00892350" w:rsidR="00684DA6">
        <w:t>позов про порушення конституційного права не може бути задоволено тоді, коли існуюче законодавство (в даному випадку</w:t>
      </w:r>
      <w:r w:rsidRPr="00892350">
        <w:t xml:space="preserve">, </w:t>
      </w:r>
      <w:r w:rsidRPr="00892350" w:rsidR="00684DA6">
        <w:t xml:space="preserve">законодавство про </w:t>
      </w:r>
      <w:r w:rsidR="003307D4">
        <w:t>деліктну</w:t>
      </w:r>
      <w:r w:rsidRPr="00892350" w:rsidR="00684DA6">
        <w:t xml:space="preserve"> відповідальність) захищає </w:t>
      </w:r>
      <w:r w:rsidRPr="00892350">
        <w:t xml:space="preserve">це право. </w:t>
      </w:r>
      <w:r w:rsidRPr="00892350" w:rsidR="00684DA6">
        <w:t>Судові витрати, пов</w:t>
      </w:r>
      <w:r w:rsidR="00CB4EBF">
        <w:t>’</w:t>
      </w:r>
      <w:r w:rsidRPr="00892350" w:rsidR="00684DA6">
        <w:t>язані з проваджен</w:t>
      </w:r>
      <w:r w:rsidR="003307D4">
        <w:t>ням проти д</w:t>
      </w:r>
      <w:r w:rsidRPr="00892350">
        <w:t>ержав</w:t>
      </w:r>
      <w:r w:rsidRPr="00892350" w:rsidR="00684DA6">
        <w:t>н</w:t>
      </w:r>
      <w:r w:rsidRPr="00892350">
        <w:t>и</w:t>
      </w:r>
      <w:r w:rsidRPr="00892350" w:rsidR="00684DA6">
        <w:t>х в</w:t>
      </w:r>
      <w:r w:rsidRPr="00892350">
        <w:t>ідповідач</w:t>
      </w:r>
      <w:r w:rsidRPr="00892350" w:rsidR="00684DA6">
        <w:t xml:space="preserve">ів, </w:t>
      </w:r>
      <w:r w:rsidRPr="00892350">
        <w:t>бул</w:t>
      </w:r>
      <w:r w:rsidR="003307D4">
        <w:t>о</w:t>
      </w:r>
      <w:r w:rsidRPr="00892350">
        <w:t xml:space="preserve"> </w:t>
      </w:r>
      <w:r w:rsidR="003307D4">
        <w:t>покладено</w:t>
      </w:r>
      <w:r w:rsidRPr="00892350" w:rsidR="00684DA6">
        <w:t xml:space="preserve"> на заявницю</w:t>
      </w:r>
      <w:r w:rsidRPr="00892350">
        <w:t>.</w:t>
      </w:r>
    </w:p>
    <w:p w:rsidRPr="00892350" w:rsidR="00D37979" w:rsidP="00D37979" w:rsidRDefault="00D37979">
      <w:pPr>
        <w:pStyle w:val="ECHRHeading3"/>
        <w:rPr>
          <w:rFonts w:ascii="Times New Roman" w:hAnsi="Times New Roman" w:cs="Times New Roman"/>
          <w:szCs w:val="24"/>
          <w:lang w:val="uk-UA"/>
        </w:rPr>
      </w:pPr>
      <w:r w:rsidRPr="00892350">
        <w:rPr>
          <w:rFonts w:ascii="Times New Roman" w:hAnsi="Times New Roman" w:cs="Times New Roman"/>
          <w:szCs w:val="24"/>
          <w:lang w:val="uk-UA"/>
        </w:rPr>
        <w:t>2.  </w:t>
      </w:r>
      <w:r w:rsidRPr="00892350" w:rsidR="00684DA6">
        <w:rPr>
          <w:rFonts w:ascii="Times New Roman" w:hAnsi="Times New Roman" w:cs="Times New Roman"/>
          <w:szCs w:val="24"/>
          <w:lang w:val="uk-UA"/>
        </w:rPr>
        <w:t xml:space="preserve">Верховний суд </w:t>
      </w:r>
      <w:r w:rsidRPr="00892350">
        <w:rPr>
          <w:rFonts w:ascii="Times New Roman" w:hAnsi="Times New Roman" w:cs="Times New Roman"/>
          <w:szCs w:val="24"/>
          <w:lang w:val="uk-UA"/>
        </w:rPr>
        <w:t>(O</w:t>
      </w:r>
      <w:r w:rsidR="00CB4EBF">
        <w:rPr>
          <w:rFonts w:ascii="Times New Roman" w:hAnsi="Times New Roman" w:cs="Times New Roman"/>
          <w:szCs w:val="24"/>
          <w:lang w:val="uk-UA"/>
        </w:rPr>
        <w:t>’</w:t>
      </w:r>
      <w:r w:rsidRPr="00892350">
        <w:rPr>
          <w:rFonts w:ascii="Times New Roman" w:hAnsi="Times New Roman" w:cs="Times New Roman"/>
          <w:szCs w:val="24"/>
          <w:lang w:val="uk-UA"/>
        </w:rPr>
        <w:t>K</w:t>
      </w:r>
      <w:r w:rsidRPr="00892350" w:rsidR="00684DA6">
        <w:rPr>
          <w:rFonts w:ascii="Times New Roman" w:hAnsi="Times New Roman" w:cs="Times New Roman"/>
          <w:szCs w:val="24"/>
          <w:lang w:val="uk-UA"/>
        </w:rPr>
        <w:t>іффі проти Хіккі</w:t>
      </w:r>
      <w:r w:rsidRPr="00892350">
        <w:rPr>
          <w:rFonts w:ascii="Times New Roman" w:hAnsi="Times New Roman" w:cs="Times New Roman"/>
          <w:szCs w:val="24"/>
          <w:lang w:val="uk-UA"/>
        </w:rPr>
        <w:t>, [2008] IESC 72)</w:t>
      </w:r>
    </w:p>
    <w:p w:rsidRPr="00892350" w:rsidR="006F4B55" w:rsidP="00357D21" w:rsidRDefault="003F4928">
      <w:pPr>
        <w:pStyle w:val="1"/>
      </w:pPr>
      <w:r w:rsidRPr="00892350">
        <w:t>У травні 2006 року заявниця подала апеляційну скаргу до Верховного суду. Її повідомлення про подачу апеляції оскарж</w:t>
      </w:r>
      <w:r w:rsidRPr="00892350" w:rsidR="006F4B55">
        <w:t>увало висновок щодо</w:t>
      </w:r>
      <w:r w:rsidRPr="00892350">
        <w:t xml:space="preserve"> субсидіарної відповідальності і пос</w:t>
      </w:r>
      <w:r w:rsidRPr="00892350" w:rsidR="006F4B55">
        <w:t xml:space="preserve">илалося </w:t>
      </w:r>
      <w:r w:rsidRPr="00892350">
        <w:t>на дв</w:t>
      </w:r>
      <w:r w:rsidRPr="00892350" w:rsidR="006F4B55">
        <w:t>а питання</w:t>
      </w:r>
      <w:r w:rsidRPr="00892350">
        <w:t xml:space="preserve">: відсутність причин для </w:t>
      </w:r>
      <w:r w:rsidR="007B4B68">
        <w:t>попередньої</w:t>
      </w:r>
      <w:r w:rsidRPr="00892350" w:rsidR="006F4B55">
        <w:t xml:space="preserve"> ухвали </w:t>
      </w:r>
      <w:r w:rsidRPr="00892350">
        <w:t>від 9</w:t>
      </w:r>
      <w:r w:rsidR="007B4B68">
        <w:t> </w:t>
      </w:r>
      <w:r w:rsidRPr="00892350">
        <w:t>бере</w:t>
      </w:r>
      <w:r w:rsidRPr="00892350" w:rsidR="006F4B55">
        <w:t xml:space="preserve">зня 2004 року і відмови </w:t>
      </w:r>
      <w:r w:rsidRPr="00892350">
        <w:t xml:space="preserve">Високого суду </w:t>
      </w:r>
      <w:r w:rsidRPr="00892350" w:rsidR="006F4B55">
        <w:t xml:space="preserve">в прийнятті </w:t>
      </w:r>
      <w:r w:rsidRPr="00892350">
        <w:t xml:space="preserve">рішення про субсидіарну відповідальність за бездіяльність </w:t>
      </w:r>
      <w:r w:rsidR="007B4B68">
        <w:t>управителя</w:t>
      </w:r>
      <w:r w:rsidRPr="00892350">
        <w:t xml:space="preserve">. Суддя Хардіман </w:t>
      </w:r>
      <w:r w:rsidRPr="00892350" w:rsidR="006F4B55">
        <w:t>(Hardiman) охарактеризував</w:t>
      </w:r>
      <w:r w:rsidRPr="00892350">
        <w:t xml:space="preserve"> </w:t>
      </w:r>
      <w:r w:rsidRPr="00892350" w:rsidR="006F4B55">
        <w:t xml:space="preserve">апеляцію як таку, що </w:t>
      </w:r>
      <w:r w:rsidR="007B4B68">
        <w:t xml:space="preserve">була </w:t>
      </w:r>
      <w:r w:rsidRPr="00892350" w:rsidR="006F4B55">
        <w:t>обмежена питаннями субсидіарної відповідальності</w:t>
      </w:r>
      <w:r w:rsidRPr="00892350">
        <w:t xml:space="preserve"> держави за дії Л</w:t>
      </w:r>
      <w:r w:rsidRPr="00892350" w:rsidR="006F4B55">
        <w:t xml:space="preserve">.Х. та </w:t>
      </w:r>
      <w:r w:rsidR="007B4B68">
        <w:t>управителя</w:t>
      </w:r>
      <w:r w:rsidRPr="00892350">
        <w:t>, прокоментував</w:t>
      </w:r>
      <w:r w:rsidR="007B4B68">
        <w:t>ши при цьому</w:t>
      </w:r>
      <w:r w:rsidRPr="00892350">
        <w:t xml:space="preserve"> у своєму </w:t>
      </w:r>
      <w:r w:rsidRPr="00892350" w:rsidR="006F4B55">
        <w:t>рішенні дві інші</w:t>
      </w:r>
      <w:r w:rsidRPr="00892350" w:rsidR="000D0BEB">
        <w:t xml:space="preserve"> первинн</w:t>
      </w:r>
      <w:r w:rsidRPr="00892350" w:rsidR="006F4B55">
        <w:t xml:space="preserve">і </w:t>
      </w:r>
      <w:r w:rsidRPr="00892350">
        <w:t>вимог</w:t>
      </w:r>
      <w:r w:rsidRPr="00892350" w:rsidR="006F4B55">
        <w:t>и заявниці (</w:t>
      </w:r>
      <w:r w:rsidRPr="00892350">
        <w:t xml:space="preserve">пряма </w:t>
      </w:r>
      <w:r w:rsidR="007B4B68">
        <w:t xml:space="preserve">недбалість </w:t>
      </w:r>
      <w:r w:rsidRPr="00892350" w:rsidR="006F4B55">
        <w:t>та конституційна скарга</w:t>
      </w:r>
      <w:r w:rsidRPr="00892350">
        <w:t xml:space="preserve">). Суддя </w:t>
      </w:r>
      <w:r w:rsidRPr="00892350" w:rsidR="006F4B55">
        <w:t>Феннеллі (</w:t>
      </w:r>
      <w:r w:rsidRPr="00892350">
        <w:t>Fennelly</w:t>
      </w:r>
      <w:r w:rsidRPr="00892350" w:rsidR="006F4B55">
        <w:t>) також порахував</w:t>
      </w:r>
      <w:r w:rsidRPr="00892350">
        <w:t xml:space="preserve">, що </w:t>
      </w:r>
      <w:r w:rsidRPr="00892350" w:rsidR="006F4B55">
        <w:t xml:space="preserve">апеляція </w:t>
      </w:r>
      <w:r w:rsidRPr="00892350">
        <w:t xml:space="preserve">стосується </w:t>
      </w:r>
      <w:r w:rsidRPr="00892350" w:rsidR="006F4B55">
        <w:t xml:space="preserve">лише </w:t>
      </w:r>
      <w:r w:rsidRPr="00892350">
        <w:t>субсидіа</w:t>
      </w:r>
      <w:r w:rsidRPr="00892350" w:rsidR="006F4B55">
        <w:t>рної відповідальності за дії Л.Х.</w:t>
      </w:r>
      <w:r w:rsidRPr="00892350">
        <w:t xml:space="preserve">, хоча він відмовився </w:t>
      </w:r>
      <w:r w:rsidRPr="00892350" w:rsidR="006F4B55">
        <w:t xml:space="preserve">визнати, </w:t>
      </w:r>
      <w:r w:rsidRPr="00892350">
        <w:t xml:space="preserve">що держава </w:t>
      </w:r>
      <w:r w:rsidRPr="00892350" w:rsidR="006F4B55">
        <w:t xml:space="preserve">несла </w:t>
      </w:r>
      <w:r w:rsidRPr="00892350">
        <w:t xml:space="preserve">субсидіарну відповідальність </w:t>
      </w:r>
      <w:r w:rsidRPr="00892350" w:rsidR="006F4B55">
        <w:t xml:space="preserve">за </w:t>
      </w:r>
      <w:r w:rsidR="007B4B68">
        <w:t>управителя</w:t>
      </w:r>
      <w:r w:rsidRPr="00892350">
        <w:t>.</w:t>
      </w:r>
    </w:p>
    <w:p w:rsidRPr="00892350" w:rsidR="006F4B55" w:rsidP="00357D21" w:rsidRDefault="006F4B55">
      <w:pPr>
        <w:pStyle w:val="1"/>
      </w:pPr>
      <w:r w:rsidRPr="00892350">
        <w:t>Апеляцію було</w:t>
      </w:r>
      <w:r w:rsidRPr="00892350" w:rsidR="003F4928">
        <w:t xml:space="preserve"> </w:t>
      </w:r>
      <w:r w:rsidRPr="00892350">
        <w:t xml:space="preserve">розглянуто </w:t>
      </w:r>
      <w:r w:rsidRPr="00892350" w:rsidR="003F4928">
        <w:t xml:space="preserve">11-13 червня 2006 року. </w:t>
      </w:r>
      <w:r w:rsidR="007B4B68">
        <w:t>Р</w:t>
      </w:r>
      <w:r w:rsidRPr="00892350" w:rsidR="003F4928">
        <w:t>ішенням біль</w:t>
      </w:r>
      <w:r w:rsidRPr="00892350">
        <w:t xml:space="preserve">шості від 19 грудня 2008 року (судді </w:t>
      </w:r>
      <w:r w:rsidRPr="00892350" w:rsidR="003F4928">
        <w:t xml:space="preserve">Хардіман і </w:t>
      </w:r>
      <w:r w:rsidRPr="00892350">
        <w:t xml:space="preserve">Феннеллі, з думкою яких погодилися старші судді </w:t>
      </w:r>
      <w:r w:rsidRPr="00892350" w:rsidR="003F4928">
        <w:t xml:space="preserve">Мюррей </w:t>
      </w:r>
      <w:r w:rsidRPr="00892350">
        <w:t>(Murray) і Денхем (Denham), а суддя Геохеган (</w:t>
      </w:r>
      <w:r w:rsidRPr="00892350" w:rsidR="003F4928">
        <w:t>Geoghegan</w:t>
      </w:r>
      <w:r w:rsidRPr="00892350">
        <w:t>)</w:t>
      </w:r>
      <w:r w:rsidRPr="00892350" w:rsidR="003F4928">
        <w:t xml:space="preserve"> </w:t>
      </w:r>
      <w:r w:rsidRPr="00892350">
        <w:t>не погодився)</w:t>
      </w:r>
      <w:r w:rsidRPr="00892350" w:rsidR="003F4928">
        <w:t xml:space="preserve">, Верховний суд відхилив </w:t>
      </w:r>
      <w:r w:rsidRPr="00892350">
        <w:t>апеляційну скаргу</w:t>
      </w:r>
      <w:r w:rsidRPr="00892350" w:rsidR="003F4928">
        <w:t>.</w:t>
      </w:r>
    </w:p>
    <w:p w:rsidRPr="00892350" w:rsidR="003F4928" w:rsidP="00357D21" w:rsidRDefault="006F4B55">
      <w:pPr>
        <w:pStyle w:val="1"/>
      </w:pPr>
      <w:r w:rsidRPr="00892350">
        <w:t xml:space="preserve">Суддя </w:t>
      </w:r>
      <w:r w:rsidRPr="00892350" w:rsidR="003F4928">
        <w:t>Хардіман докладно описа</w:t>
      </w:r>
      <w:r w:rsidRPr="00892350">
        <w:t xml:space="preserve">в </w:t>
      </w:r>
      <w:r w:rsidRPr="00892350" w:rsidR="003F4928">
        <w:t>правов</w:t>
      </w:r>
      <w:r w:rsidRPr="00892350">
        <w:t>ий статус</w:t>
      </w:r>
      <w:r w:rsidRPr="00892350" w:rsidR="003F4928">
        <w:t xml:space="preserve"> </w:t>
      </w:r>
      <w:r w:rsidRPr="00892350">
        <w:t xml:space="preserve">державних </w:t>
      </w:r>
      <w:r w:rsidRPr="00892350" w:rsidR="003F4928">
        <w:t xml:space="preserve">шкіл. </w:t>
      </w:r>
      <w:r w:rsidRPr="00892350">
        <w:t xml:space="preserve">Хоча система освіти в </w:t>
      </w:r>
      <w:r w:rsidR="007B4B68">
        <w:t xml:space="preserve">державних </w:t>
      </w:r>
      <w:r w:rsidRPr="00892350">
        <w:t xml:space="preserve">школах </w:t>
      </w:r>
      <w:r w:rsidRPr="00892350" w:rsidR="003F4928">
        <w:t>мо</w:t>
      </w:r>
      <w:r w:rsidRPr="00892350">
        <w:t>гла «здатися досить дивною сьогодні», вона повинна</w:t>
      </w:r>
      <w:r w:rsidRPr="00892350" w:rsidR="003F4928">
        <w:t xml:space="preserve"> </w:t>
      </w:r>
      <w:r w:rsidRPr="00892350">
        <w:t>розглядатися в</w:t>
      </w:r>
      <w:r w:rsidRPr="00892350" w:rsidR="003F4928">
        <w:t xml:space="preserve"> контексті історії Ірландії на початк</w:t>
      </w:r>
      <w:r w:rsidRPr="00892350">
        <w:t xml:space="preserve">у 19 століття. Після </w:t>
      </w:r>
      <w:r w:rsidRPr="00892350" w:rsidR="009C476E">
        <w:t>релігійного</w:t>
      </w:r>
      <w:r w:rsidRPr="00892350">
        <w:t xml:space="preserve"> конфлікту </w:t>
      </w:r>
      <w:r w:rsidRPr="00892350" w:rsidR="009C476E">
        <w:t>і подальшої</w:t>
      </w:r>
      <w:r w:rsidRPr="00892350" w:rsidR="003F4928">
        <w:t xml:space="preserve"> емансипації </w:t>
      </w:r>
      <w:r w:rsidRPr="00892350" w:rsidR="009C476E">
        <w:t>католиків у 1829 році</w:t>
      </w:r>
      <w:r w:rsidRPr="00892350" w:rsidR="003F4928">
        <w:t>, церкви</w:t>
      </w:r>
      <w:r w:rsidRPr="00892350" w:rsidR="009C476E">
        <w:t>-дисиденти</w:t>
      </w:r>
      <w:r w:rsidRPr="00892350" w:rsidR="003F4928">
        <w:t xml:space="preserve"> </w:t>
      </w:r>
      <w:r w:rsidRPr="00892350" w:rsidR="009C476E">
        <w:t>і католицька церква</w:t>
      </w:r>
      <w:r w:rsidRPr="00892350" w:rsidR="003F4928">
        <w:t xml:space="preserve"> </w:t>
      </w:r>
      <w:r w:rsidRPr="00892350" w:rsidR="009C476E">
        <w:t>бажали забезпечити</w:t>
      </w:r>
      <w:r w:rsidR="007B4B68">
        <w:t xml:space="preserve"> отримання </w:t>
      </w:r>
      <w:r w:rsidRPr="00892350" w:rsidR="003F4928">
        <w:t>діт</w:t>
      </w:r>
      <w:r w:rsidR="007B4B68">
        <w:t>ьм</w:t>
      </w:r>
      <w:r w:rsidRPr="00892350" w:rsidR="003F4928">
        <w:t>и їх конф</w:t>
      </w:r>
      <w:r w:rsidRPr="00892350" w:rsidR="009C476E">
        <w:t>есій освіту в школах</w:t>
      </w:r>
      <w:r w:rsidRPr="00892350" w:rsidR="003F4928">
        <w:t xml:space="preserve">, контрольованих </w:t>
      </w:r>
      <w:r w:rsidR="007B4B68">
        <w:t>ними, а не державою чи д</w:t>
      </w:r>
      <w:r w:rsidRPr="00892350" w:rsidR="009C476E">
        <w:t>ержавною (англіканською) церквою. Ці церкви були «дуже успішними» в досягненні цієї мети</w:t>
      </w:r>
      <w:r w:rsidRPr="00892350" w:rsidR="003F4928">
        <w:t xml:space="preserve">: </w:t>
      </w:r>
      <w:r w:rsidRPr="00892350" w:rsidR="009C476E">
        <w:t xml:space="preserve">від </w:t>
      </w:r>
      <w:r w:rsidRPr="00892350" w:rsidR="003F4928">
        <w:t xml:space="preserve">самого початку </w:t>
      </w:r>
      <w:r w:rsidRPr="00892350" w:rsidR="009C476E">
        <w:t>функціонування ірландської</w:t>
      </w:r>
      <w:r w:rsidRPr="00892350" w:rsidR="003F4928">
        <w:t xml:space="preserve"> системи </w:t>
      </w:r>
      <w:r w:rsidRPr="00892350" w:rsidR="009C476E">
        <w:t xml:space="preserve">державної </w:t>
      </w:r>
      <w:r w:rsidRPr="00892350" w:rsidR="003F4928">
        <w:t>освіти (</w:t>
      </w:r>
      <w:r w:rsidRPr="00892350" w:rsidR="009C476E">
        <w:t>резюмованої в «листі Стенлі»</w:t>
      </w:r>
      <w:r w:rsidRPr="00892350" w:rsidR="003F4928">
        <w:t xml:space="preserve"> 1831 </w:t>
      </w:r>
      <w:r w:rsidR="003903DC">
        <w:t>року)</w:t>
      </w:r>
      <w:r w:rsidRPr="00892350" w:rsidR="009C476E">
        <w:t xml:space="preserve"> д</w:t>
      </w:r>
      <w:r w:rsidRPr="00892350" w:rsidR="003F4928">
        <w:t xml:space="preserve">ержавні органи </w:t>
      </w:r>
      <w:r w:rsidRPr="00892350" w:rsidR="009C476E">
        <w:t>фінансували систему державної освіти</w:t>
      </w:r>
      <w:r w:rsidRPr="00892350" w:rsidR="003F4928">
        <w:t xml:space="preserve">, </w:t>
      </w:r>
      <w:r w:rsidRPr="00892350" w:rsidR="009C476E">
        <w:t>«</w:t>
      </w:r>
      <w:r w:rsidRPr="00892350" w:rsidR="003F4928">
        <w:t>але не керувати н</w:t>
      </w:r>
      <w:r w:rsidRPr="00892350" w:rsidR="009C476E">
        <w:t xml:space="preserve">ею і не втручалися в її функціонування». Остання функція залишилася за </w:t>
      </w:r>
      <w:r w:rsidR="007B4B68">
        <w:t xml:space="preserve">управителем </w:t>
      </w:r>
      <w:r w:rsidRPr="00892350" w:rsidR="009C476E">
        <w:t>- місцевим</w:t>
      </w:r>
      <w:r w:rsidRPr="00892350" w:rsidR="003F4928">
        <w:t xml:space="preserve"> </w:t>
      </w:r>
      <w:r w:rsidRPr="00892350" w:rsidR="009C476E">
        <w:t>представником церкви</w:t>
      </w:r>
      <w:r w:rsidRPr="00892350" w:rsidR="003F4928">
        <w:t xml:space="preserve">. </w:t>
      </w:r>
      <w:r w:rsidRPr="00892350" w:rsidR="009C476E">
        <w:t xml:space="preserve">Хоча державне </w:t>
      </w:r>
      <w:r w:rsidRPr="00892350" w:rsidR="003F4928">
        <w:t xml:space="preserve">фінансування </w:t>
      </w:r>
      <w:r w:rsidRPr="00892350" w:rsidR="009C476E">
        <w:t xml:space="preserve">забезпечувалося на </w:t>
      </w:r>
      <w:r w:rsidRPr="00892350" w:rsidR="003F4928">
        <w:t>про</w:t>
      </w:r>
      <w:r w:rsidRPr="00892350" w:rsidR="009C476E">
        <w:t>порційній основі всім релігійним школам</w:t>
      </w:r>
      <w:r w:rsidRPr="00892350" w:rsidR="003F4928">
        <w:t xml:space="preserve">, населення </w:t>
      </w:r>
      <w:r w:rsidRPr="00892350" w:rsidR="009C476E">
        <w:t xml:space="preserve">на </w:t>
      </w:r>
      <w:r w:rsidRPr="00892350" w:rsidR="003F4928">
        <w:t xml:space="preserve">той час </w:t>
      </w:r>
      <w:r w:rsidRPr="00892350" w:rsidR="009C476E">
        <w:t>було головним чином католицьким</w:t>
      </w:r>
      <w:r w:rsidRPr="00892350" w:rsidR="003F4928">
        <w:t xml:space="preserve">, </w:t>
      </w:r>
      <w:r w:rsidRPr="00892350" w:rsidR="009C476E">
        <w:t xml:space="preserve">а тому </w:t>
      </w:r>
      <w:r w:rsidRPr="00892350" w:rsidR="003F4928">
        <w:t xml:space="preserve">більшість </w:t>
      </w:r>
      <w:r w:rsidRPr="00892350" w:rsidR="009C476E">
        <w:t>державних шкіл мали католицьких</w:t>
      </w:r>
      <w:r w:rsidRPr="00892350" w:rsidR="003F4928">
        <w:t xml:space="preserve"> </w:t>
      </w:r>
      <w:r w:rsidR="007B4B68">
        <w:t>п</w:t>
      </w:r>
      <w:r w:rsidRPr="00892350" w:rsidR="009C476E">
        <w:t xml:space="preserve">окровителів та </w:t>
      </w:r>
      <w:r w:rsidR="007B4B68">
        <w:t>управителів</w:t>
      </w:r>
      <w:r w:rsidRPr="00892350" w:rsidR="003F4928">
        <w:t>.</w:t>
      </w:r>
    </w:p>
    <w:p w:rsidRPr="00892350" w:rsidR="009C476E" w:rsidP="00357D21" w:rsidRDefault="007B4B68">
      <w:pPr>
        <w:pStyle w:val="1"/>
      </w:pPr>
      <w:r>
        <w:t>Далі суддя Хардіман назвав «чудовим</w:t>
      </w:r>
      <w:r w:rsidRPr="00892350" w:rsidR="009C476E">
        <w:t xml:space="preserve">» той факт, що хоча в </w:t>
      </w:r>
      <w:r>
        <w:t>Європі 19 століття між церквою та д</w:t>
      </w:r>
      <w:r w:rsidRPr="00892350" w:rsidR="001417C9">
        <w:t xml:space="preserve">ержавою існували більш </w:t>
      </w:r>
      <w:r>
        <w:t>значні відмінності, а вплив ц</w:t>
      </w:r>
      <w:r w:rsidRPr="00892350" w:rsidR="001417C9">
        <w:t>еркви на надання державних послуг (включаючи освіту) піш</w:t>
      </w:r>
      <w:r>
        <w:t>ов на спад, в Ірландії позиція ц</w:t>
      </w:r>
      <w:r w:rsidRPr="00892350" w:rsidR="001417C9">
        <w:t>еркви стала сильнішою</w:t>
      </w:r>
      <w:r w:rsidRPr="00892350" w:rsidR="009C476E">
        <w:t xml:space="preserve"> і більш глибоко ук</w:t>
      </w:r>
      <w:r w:rsidRPr="00892350" w:rsidR="001417C9">
        <w:t>орін</w:t>
      </w:r>
      <w:r w:rsidR="003903DC">
        <w:t>еною</w:t>
      </w:r>
      <w:r w:rsidRPr="00892350" w:rsidR="001417C9">
        <w:t>. Він прийняв доказ одного експерта (у сфері</w:t>
      </w:r>
      <w:r w:rsidRPr="00892350" w:rsidR="009C476E">
        <w:t xml:space="preserve"> історії освіти в Ірландії), який описав становище після </w:t>
      </w:r>
      <w:r w:rsidRPr="00892350" w:rsidR="001417C9">
        <w:t xml:space="preserve">започаткування </w:t>
      </w:r>
      <w:r w:rsidRPr="00892350" w:rsidR="009C476E">
        <w:t>Ірландської вільної держави в 1922 році</w:t>
      </w:r>
      <w:r w:rsidR="003903DC">
        <w:t>,</w:t>
      </w:r>
      <w:r w:rsidRPr="00892350" w:rsidR="001417C9">
        <w:t xml:space="preserve"> і зазначив, що </w:t>
      </w:r>
      <w:r>
        <w:t>к</w:t>
      </w:r>
      <w:r w:rsidRPr="00892350" w:rsidR="001417C9">
        <w:t xml:space="preserve">атолицькі </w:t>
      </w:r>
      <w:r>
        <w:t>управителі в</w:t>
      </w:r>
      <w:r w:rsidRPr="00892350" w:rsidR="009C476E">
        <w:t xml:space="preserve"> ц</w:t>
      </w:r>
      <w:r w:rsidRPr="00892350" w:rsidR="001417C9">
        <w:t>ій «</w:t>
      </w:r>
      <w:r w:rsidRPr="00892350" w:rsidR="009C476E">
        <w:t>управлінськ</w:t>
      </w:r>
      <w:r w:rsidRPr="00892350" w:rsidR="001417C9">
        <w:t>ій» ​​системі</w:t>
      </w:r>
    </w:p>
    <w:p w:rsidRPr="00892350" w:rsidR="001417C9" w:rsidP="00D37979" w:rsidRDefault="001417C9">
      <w:pPr>
        <w:pStyle w:val="ECHRParaQuote"/>
        <w:rPr>
          <w:rFonts w:ascii="Times New Roman" w:hAnsi="Times New Roman" w:cs="Times New Roman"/>
          <w:szCs w:val="20"/>
          <w:lang w:val="uk-UA"/>
        </w:rPr>
      </w:pPr>
      <w:r w:rsidRPr="00892350">
        <w:rPr>
          <w:rFonts w:ascii="Times New Roman" w:hAnsi="Times New Roman" w:cs="Times New Roman"/>
          <w:szCs w:val="20"/>
          <w:lang w:val="uk-UA"/>
        </w:rPr>
        <w:t xml:space="preserve">«були вкрай чіткими і дуже </w:t>
      </w:r>
      <w:r w:rsidR="00CB4EBF">
        <w:rPr>
          <w:rFonts w:ascii="Times New Roman" w:hAnsi="Times New Roman" w:cs="Times New Roman"/>
          <w:szCs w:val="20"/>
          <w:lang w:val="uk-UA"/>
        </w:rPr>
        <w:t>...</w:t>
      </w:r>
      <w:r w:rsidRPr="00892350">
        <w:rPr>
          <w:rFonts w:ascii="Times New Roman" w:hAnsi="Times New Roman" w:cs="Times New Roman"/>
          <w:szCs w:val="20"/>
          <w:lang w:val="uk-UA"/>
        </w:rPr>
        <w:t xml:space="preserve"> точними в тому, як вони тлумачили те, якою бу</w:t>
      </w:r>
      <w:r w:rsidR="003903DC">
        <w:rPr>
          <w:rFonts w:ascii="Times New Roman" w:hAnsi="Times New Roman" w:cs="Times New Roman"/>
          <w:szCs w:val="20"/>
          <w:lang w:val="uk-UA"/>
        </w:rPr>
        <w:t>ла ситуація в державних школах у</w:t>
      </w:r>
      <w:r w:rsidRPr="00892350">
        <w:rPr>
          <w:rFonts w:ascii="Times New Roman" w:hAnsi="Times New Roman" w:cs="Times New Roman"/>
          <w:szCs w:val="20"/>
          <w:lang w:val="uk-UA"/>
        </w:rPr>
        <w:t xml:space="preserve"> новій Ірландії ... Зокрема, це мали бути католицькі школи під католицьким управлінням, з катол</w:t>
      </w:r>
      <w:r w:rsidR="007B4B68">
        <w:rPr>
          <w:rFonts w:ascii="Times New Roman" w:hAnsi="Times New Roman" w:cs="Times New Roman"/>
          <w:szCs w:val="20"/>
          <w:lang w:val="uk-UA"/>
        </w:rPr>
        <w:t>ицькими викладачами, католицькими учнями</w:t>
      </w:r>
      <w:r w:rsidRPr="00892350">
        <w:rPr>
          <w:rFonts w:ascii="Times New Roman" w:hAnsi="Times New Roman" w:cs="Times New Roman"/>
          <w:szCs w:val="20"/>
          <w:lang w:val="uk-UA"/>
        </w:rPr>
        <w:t>».</w:t>
      </w:r>
    </w:p>
    <w:p w:rsidRPr="00892350" w:rsidR="003218AE" w:rsidP="00357D21" w:rsidRDefault="001417C9">
      <w:pPr>
        <w:pStyle w:val="1"/>
      </w:pPr>
      <w:r w:rsidRPr="00892350">
        <w:t>Цей</w:t>
      </w:r>
      <w:r w:rsidR="007B4B68">
        <w:t xml:space="preserve"> експерт далі описав відповідь католицької ц</w:t>
      </w:r>
      <w:r w:rsidRPr="00892350">
        <w:t xml:space="preserve">еркви в 1950-х роках на клопотання профспілки вчителів про те, щоб місцеві комітети займалися питаннями утримання/ремонту шкіл. Католицька церква відповіла, що жодного втручання в «успадковану традицію управлінських прав школи» не </w:t>
      </w:r>
      <w:r w:rsidRPr="00892350" w:rsidR="000D0BEB">
        <w:t>буде</w:t>
      </w:r>
      <w:r w:rsidRPr="00892350" w:rsidR="003218AE">
        <w:t>. Обмежену пропозицію</w:t>
      </w:r>
      <w:r w:rsidRPr="00892350">
        <w:t xml:space="preserve"> </w:t>
      </w:r>
      <w:r w:rsidRPr="00892350" w:rsidR="003218AE">
        <w:t>профспілки порахували такою, що знаходит</w:t>
      </w:r>
      <w:r w:rsidRPr="00892350" w:rsidR="000D0BEB">
        <w:t>ь</w:t>
      </w:r>
      <w:r w:rsidRPr="00892350" w:rsidR="003218AE">
        <w:t>ся «на вістрі ножа», тому що з часом</w:t>
      </w:r>
      <w:r w:rsidRPr="00892350">
        <w:t xml:space="preserve"> </w:t>
      </w:r>
      <w:r w:rsidRPr="00892350" w:rsidR="003218AE">
        <w:t xml:space="preserve">клопотання може </w:t>
      </w:r>
      <w:r w:rsidRPr="00892350">
        <w:t>втру</w:t>
      </w:r>
      <w:r w:rsidRPr="00892350" w:rsidR="003218AE">
        <w:t>титися в «інші аспекти</w:t>
      </w:r>
      <w:r w:rsidRPr="00892350">
        <w:t xml:space="preserve"> </w:t>
      </w:r>
      <w:r w:rsidRPr="00892350" w:rsidR="003218AE">
        <w:t xml:space="preserve">повноважень </w:t>
      </w:r>
      <w:r w:rsidR="007B4B68">
        <w:t xml:space="preserve">управителя </w:t>
      </w:r>
      <w:r w:rsidRPr="00892350">
        <w:t xml:space="preserve">по відношенню </w:t>
      </w:r>
      <w:r w:rsidRPr="00892350" w:rsidR="003218AE">
        <w:t xml:space="preserve">до </w:t>
      </w:r>
      <w:r w:rsidRPr="00892350">
        <w:t>пр</w:t>
      </w:r>
      <w:r w:rsidRPr="00892350" w:rsidR="003218AE">
        <w:t>изначення і звільнення вчителів</w:t>
      </w:r>
      <w:r w:rsidRPr="00892350">
        <w:t xml:space="preserve">, </w:t>
      </w:r>
      <w:r w:rsidRPr="00892350" w:rsidR="003218AE">
        <w:t xml:space="preserve">що </w:t>
      </w:r>
      <w:r w:rsidRPr="00892350">
        <w:t xml:space="preserve">звичайно </w:t>
      </w:r>
      <w:r w:rsidRPr="00892350" w:rsidR="003218AE">
        <w:t>було ключовим питанням</w:t>
      </w:r>
      <w:r w:rsidRPr="00892350">
        <w:t xml:space="preserve">, </w:t>
      </w:r>
      <w:r w:rsidRPr="00892350" w:rsidR="003218AE">
        <w:t>якого</w:t>
      </w:r>
      <w:r w:rsidRPr="00892350">
        <w:t xml:space="preserve"> </w:t>
      </w:r>
      <w:r w:rsidRPr="00892350" w:rsidR="003218AE">
        <w:t>добилися у великій боротьбі протягом багатьох років»</w:t>
      </w:r>
      <w:r w:rsidRPr="00892350">
        <w:t xml:space="preserve">. </w:t>
      </w:r>
      <w:r w:rsidRPr="00892350" w:rsidR="003218AE">
        <w:t>Суддя Хардіман послався на «наполегливе бажання» конфесій</w:t>
      </w:r>
      <w:r w:rsidRPr="00892350">
        <w:t xml:space="preserve"> </w:t>
      </w:r>
      <w:r w:rsidRPr="00892350" w:rsidR="003218AE">
        <w:t>зберегти свою роль в початковій освіті</w:t>
      </w:r>
      <w:r w:rsidRPr="00892350">
        <w:t>.</w:t>
      </w:r>
    </w:p>
    <w:p w:rsidRPr="00892350" w:rsidR="003218AE" w:rsidP="00357D21" w:rsidRDefault="003218AE">
      <w:pPr>
        <w:pStyle w:val="1"/>
      </w:pPr>
      <w:r w:rsidRPr="00892350">
        <w:t xml:space="preserve">Суддя Хардіман пояснив, що </w:t>
      </w:r>
      <w:r w:rsidRPr="00892350" w:rsidR="001417C9">
        <w:t>Конституція відображ</w:t>
      </w:r>
      <w:r w:rsidRPr="00892350">
        <w:t>ала їхню управлінську структуру</w:t>
      </w:r>
      <w:r w:rsidRPr="00892350" w:rsidR="001417C9">
        <w:t>: з</w:t>
      </w:r>
      <w:r w:rsidRPr="00892350">
        <w:t>обов</w:t>
      </w:r>
      <w:r w:rsidR="00CB4EBF">
        <w:t>’</w:t>
      </w:r>
      <w:r w:rsidRPr="00892350">
        <w:t>язання держави в статті 42(4) «забезпечити» безкоштовну початкову освіту відображало</w:t>
      </w:r>
      <w:r w:rsidRPr="00892350" w:rsidR="001417C9">
        <w:t xml:space="preserve"> в значній мірі фінанс</w:t>
      </w:r>
      <w:r w:rsidR="007B4B68">
        <w:t>овану</w:t>
      </w:r>
      <w:r w:rsidRPr="00892350">
        <w:t xml:space="preserve"> </w:t>
      </w:r>
      <w:r w:rsidRPr="00892350" w:rsidR="001417C9">
        <w:t xml:space="preserve">державою, але </w:t>
      </w:r>
      <w:r w:rsidR="007B4B68">
        <w:t>повністю керовану церквою систему</w:t>
      </w:r>
      <w:r w:rsidRPr="00892350" w:rsidR="001417C9">
        <w:t xml:space="preserve"> освіти. У результаті</w:t>
      </w:r>
      <w:r w:rsidRPr="00892350">
        <w:t>,</w:t>
      </w:r>
      <w:r w:rsidRPr="00892350" w:rsidR="001417C9">
        <w:t xml:space="preserve"> </w:t>
      </w:r>
      <w:r w:rsidRPr="00892350">
        <w:t xml:space="preserve">в Ірландії було </w:t>
      </w:r>
      <w:r w:rsidRPr="00892350" w:rsidR="001417C9">
        <w:t xml:space="preserve">близько 3000 </w:t>
      </w:r>
      <w:r w:rsidRPr="00892350" w:rsidR="00F4494B">
        <w:t>державних шкі</w:t>
      </w:r>
      <w:r w:rsidRPr="00892350">
        <w:t>л</w:t>
      </w:r>
      <w:r w:rsidRPr="00892350" w:rsidR="001417C9">
        <w:t xml:space="preserve">: більшість з </w:t>
      </w:r>
      <w:r w:rsidRPr="00892350">
        <w:t xml:space="preserve">них </w:t>
      </w:r>
      <w:r w:rsidR="00CD450C">
        <w:t xml:space="preserve">знаходилися </w:t>
      </w:r>
      <w:r w:rsidRPr="00892350" w:rsidR="001417C9">
        <w:t>пі</w:t>
      </w:r>
      <w:r w:rsidRPr="00892350">
        <w:t xml:space="preserve">д контролем католицьких </w:t>
      </w:r>
      <w:r w:rsidR="007B4B68">
        <w:t>покровителів та управителів</w:t>
      </w:r>
      <w:r w:rsidRPr="00892350" w:rsidR="001417C9">
        <w:t xml:space="preserve">, </w:t>
      </w:r>
      <w:r w:rsidRPr="00892350">
        <w:t xml:space="preserve">декілька </w:t>
      </w:r>
      <w:r w:rsidRPr="00892350" w:rsidR="001417C9">
        <w:t>бу</w:t>
      </w:r>
      <w:r w:rsidRPr="00892350">
        <w:t>ли під контролем інших конфесій</w:t>
      </w:r>
      <w:r w:rsidRPr="00892350" w:rsidR="001417C9">
        <w:t>, і ще ме</w:t>
      </w:r>
      <w:r w:rsidRPr="00892350">
        <w:t xml:space="preserve">нше </w:t>
      </w:r>
      <w:r w:rsidR="007B4B68">
        <w:t xml:space="preserve">шкіл </w:t>
      </w:r>
      <w:r w:rsidRPr="00892350">
        <w:t>контролювал</w:t>
      </w:r>
      <w:r w:rsidR="00CD450C">
        <w:t>и</w:t>
      </w:r>
      <w:r w:rsidRPr="00892350">
        <w:t>ся неконфесійними</w:t>
      </w:r>
      <w:r w:rsidRPr="00892350" w:rsidR="001417C9">
        <w:t xml:space="preserve"> груп</w:t>
      </w:r>
      <w:r w:rsidRPr="00892350">
        <w:t>ами</w:t>
      </w:r>
      <w:r w:rsidRPr="00892350" w:rsidR="001417C9">
        <w:t>.</w:t>
      </w:r>
    </w:p>
    <w:p w:rsidRPr="00892350" w:rsidR="00227624" w:rsidP="00357D21" w:rsidRDefault="003218AE">
      <w:pPr>
        <w:pStyle w:val="1"/>
      </w:pPr>
      <w:r w:rsidRPr="00892350">
        <w:t>Він зазначив</w:t>
      </w:r>
      <w:r w:rsidRPr="00892350" w:rsidR="001417C9">
        <w:t>, що останнім часом</w:t>
      </w:r>
      <w:r w:rsidRPr="00892350">
        <w:t>,</w:t>
      </w:r>
      <w:r w:rsidRPr="00892350" w:rsidR="001417C9">
        <w:t xml:space="preserve"> і п</w:t>
      </w:r>
      <w:r w:rsidRPr="00892350">
        <w:t>ісля більш ніж півтора століття</w:t>
      </w:r>
      <w:r w:rsidRPr="00892350" w:rsidR="001417C9">
        <w:t xml:space="preserve">, </w:t>
      </w:r>
      <w:r w:rsidRPr="00892350">
        <w:t>надання освіти було</w:t>
      </w:r>
      <w:r w:rsidRPr="00892350" w:rsidR="001417C9">
        <w:t xml:space="preserve"> </w:t>
      </w:r>
      <w:r w:rsidR="007B4B68">
        <w:t xml:space="preserve">із </w:t>
      </w:r>
      <w:r w:rsidRPr="00892350" w:rsidR="001417C9">
        <w:t>запізн</w:t>
      </w:r>
      <w:r w:rsidR="007B4B68">
        <w:t>енням, і</w:t>
      </w:r>
      <w:r w:rsidRPr="00892350">
        <w:t xml:space="preserve"> принаймні</w:t>
      </w:r>
      <w:r w:rsidRPr="00892350" w:rsidR="001417C9">
        <w:t xml:space="preserve"> частково</w:t>
      </w:r>
      <w:r w:rsidRPr="00892350">
        <w:t>,</w:t>
      </w:r>
      <w:r w:rsidRPr="00892350" w:rsidR="001417C9">
        <w:t xml:space="preserve"> </w:t>
      </w:r>
      <w:r w:rsidRPr="00892350" w:rsidR="00227624">
        <w:t>врегульовано законодавством, зокрема, Актом</w:t>
      </w:r>
      <w:r w:rsidRPr="00892350" w:rsidR="001417C9">
        <w:t xml:space="preserve"> </w:t>
      </w:r>
      <w:r w:rsidR="007B4B68">
        <w:t>«П</w:t>
      </w:r>
      <w:r w:rsidRPr="00892350" w:rsidR="001417C9">
        <w:t>ро освіту</w:t>
      </w:r>
      <w:r w:rsidR="007B4B68">
        <w:t>»</w:t>
      </w:r>
      <w:r w:rsidRPr="00892350" w:rsidR="001417C9">
        <w:t xml:space="preserve"> 1998 </w:t>
      </w:r>
      <w:r w:rsidRPr="00892350" w:rsidR="00227624">
        <w:t>року</w:t>
      </w:r>
      <w:r w:rsidRPr="00892350" w:rsidR="001417C9">
        <w:t>: до цього Акт</w:t>
      </w:r>
      <w:r w:rsidRPr="00892350" w:rsidR="00227624">
        <w:t>у система</w:t>
      </w:r>
      <w:r w:rsidRPr="00892350" w:rsidR="001417C9">
        <w:t xml:space="preserve"> </w:t>
      </w:r>
      <w:r w:rsidRPr="00892350" w:rsidR="00227624">
        <w:t xml:space="preserve">регулювалася Регламентом </w:t>
      </w:r>
      <w:r w:rsidRPr="00892350" w:rsidR="001417C9">
        <w:t xml:space="preserve">1965 </w:t>
      </w:r>
      <w:r w:rsidRPr="00892350" w:rsidR="00227624">
        <w:t>року</w:t>
      </w:r>
      <w:r w:rsidRPr="00892350" w:rsidR="001417C9">
        <w:t xml:space="preserve">, а також іншими </w:t>
      </w:r>
      <w:r w:rsidRPr="00892350" w:rsidR="00227624">
        <w:t>міністерськими листами, циркулярами</w:t>
      </w:r>
      <w:r w:rsidRPr="00892350" w:rsidR="001417C9">
        <w:t xml:space="preserve"> і </w:t>
      </w:r>
      <w:r w:rsidRPr="00892350" w:rsidR="00227624">
        <w:t>інформаційними повідомленнями</w:t>
      </w:r>
      <w:r w:rsidRPr="00892350" w:rsidR="001417C9">
        <w:t>.</w:t>
      </w:r>
    </w:p>
    <w:p w:rsidRPr="00892350" w:rsidR="001417C9" w:rsidP="00357D21" w:rsidRDefault="00227624">
      <w:pPr>
        <w:pStyle w:val="1"/>
      </w:pPr>
      <w:r w:rsidRPr="00892350">
        <w:t>Що стосується того</w:t>
      </w:r>
      <w:r w:rsidRPr="00892350" w:rsidR="001417C9">
        <w:t xml:space="preserve">, що можна </w:t>
      </w:r>
      <w:r w:rsidRPr="00892350">
        <w:t xml:space="preserve">було </w:t>
      </w:r>
      <w:r w:rsidRPr="00892350" w:rsidR="001417C9">
        <w:t xml:space="preserve">почерпнути з </w:t>
      </w:r>
      <w:r w:rsidRPr="00892350">
        <w:t xml:space="preserve">Регламенту </w:t>
      </w:r>
      <w:r w:rsidRPr="00892350" w:rsidR="001417C9">
        <w:t xml:space="preserve">1965 </w:t>
      </w:r>
      <w:r w:rsidRPr="00892350">
        <w:t>року</w:t>
      </w:r>
      <w:r w:rsidRPr="00892350" w:rsidR="001417C9">
        <w:t xml:space="preserve">, </w:t>
      </w:r>
      <w:r w:rsidRPr="00892350">
        <w:t xml:space="preserve">суддя </w:t>
      </w:r>
      <w:r w:rsidRPr="00892350" w:rsidR="001417C9">
        <w:t>Хардіман зазначив</w:t>
      </w:r>
      <w:r w:rsidRPr="00892350">
        <w:t>:</w:t>
      </w:r>
    </w:p>
    <w:p w:rsidRPr="00892350" w:rsidR="008B458A" w:rsidP="008B458A" w:rsidRDefault="008B458A">
      <w:pPr>
        <w:pStyle w:val="ECHRParaQuote"/>
        <w:rPr>
          <w:rFonts w:ascii="Times New Roman" w:hAnsi="Times New Roman" w:cs="Times New Roman"/>
          <w:szCs w:val="20"/>
          <w:lang w:val="uk-UA"/>
        </w:rPr>
      </w:pPr>
      <w:r w:rsidRPr="00892350">
        <w:rPr>
          <w:rFonts w:ascii="Times New Roman" w:hAnsi="Times New Roman" w:cs="Times New Roman"/>
          <w:sz w:val="24"/>
          <w:szCs w:val="24"/>
          <w:lang w:val="uk-UA"/>
        </w:rPr>
        <w:t>«</w:t>
      </w:r>
      <w:r w:rsidRPr="00892350" w:rsidR="00227624">
        <w:rPr>
          <w:rFonts w:ascii="Times New Roman" w:hAnsi="Times New Roman" w:cs="Times New Roman"/>
          <w:szCs w:val="20"/>
          <w:lang w:val="uk-UA"/>
        </w:rPr>
        <w:t xml:space="preserve">Міністр встановив правила для державних шкіл, але вони носили загальний характер і не дозволяли йому </w:t>
      </w:r>
      <w:r w:rsidRPr="00892350">
        <w:rPr>
          <w:rFonts w:ascii="Times New Roman" w:hAnsi="Times New Roman" w:cs="Times New Roman"/>
          <w:szCs w:val="20"/>
          <w:lang w:val="uk-UA"/>
        </w:rPr>
        <w:t>керувати кожним окремим аспектом діяльності будь-якого окремо взятого</w:t>
      </w:r>
      <w:r w:rsidRPr="00892350" w:rsidR="00227624">
        <w:rPr>
          <w:rFonts w:ascii="Times New Roman" w:hAnsi="Times New Roman" w:cs="Times New Roman"/>
          <w:szCs w:val="20"/>
          <w:lang w:val="uk-UA"/>
        </w:rPr>
        <w:t xml:space="preserve"> вчителя. Він </w:t>
      </w:r>
      <w:r w:rsidRPr="00892350">
        <w:rPr>
          <w:rFonts w:ascii="Times New Roman" w:hAnsi="Times New Roman" w:cs="Times New Roman"/>
          <w:szCs w:val="20"/>
          <w:lang w:val="uk-UA"/>
        </w:rPr>
        <w:t xml:space="preserve">перевіряв </w:t>
      </w:r>
      <w:r w:rsidRPr="00892350" w:rsidR="00227624">
        <w:rPr>
          <w:rFonts w:ascii="Times New Roman" w:hAnsi="Times New Roman" w:cs="Times New Roman"/>
          <w:szCs w:val="20"/>
          <w:lang w:val="uk-UA"/>
        </w:rPr>
        <w:t xml:space="preserve">школи </w:t>
      </w:r>
      <w:r w:rsidRPr="00892350">
        <w:rPr>
          <w:rFonts w:ascii="Times New Roman" w:hAnsi="Times New Roman" w:cs="Times New Roman"/>
          <w:szCs w:val="20"/>
          <w:lang w:val="uk-UA"/>
        </w:rPr>
        <w:t xml:space="preserve">на предмет </w:t>
      </w:r>
      <w:r w:rsidRPr="00892350" w:rsidR="00227624">
        <w:rPr>
          <w:rFonts w:ascii="Times New Roman" w:hAnsi="Times New Roman" w:cs="Times New Roman"/>
          <w:szCs w:val="20"/>
          <w:lang w:val="uk-UA"/>
        </w:rPr>
        <w:t>їх</w:t>
      </w:r>
      <w:r w:rsidRPr="00892350">
        <w:rPr>
          <w:rFonts w:ascii="Times New Roman" w:hAnsi="Times New Roman" w:cs="Times New Roman"/>
          <w:szCs w:val="20"/>
          <w:lang w:val="uk-UA"/>
        </w:rPr>
        <w:t>ньої</w:t>
      </w:r>
      <w:r w:rsidRPr="00892350" w:rsidR="00227624">
        <w:rPr>
          <w:rFonts w:ascii="Times New Roman" w:hAnsi="Times New Roman" w:cs="Times New Roman"/>
          <w:szCs w:val="20"/>
          <w:lang w:val="uk-UA"/>
        </w:rPr>
        <w:t xml:space="preserve"> успішності </w:t>
      </w:r>
      <w:r w:rsidRPr="00892350">
        <w:rPr>
          <w:rFonts w:ascii="Times New Roman" w:hAnsi="Times New Roman" w:cs="Times New Roman"/>
          <w:szCs w:val="20"/>
          <w:lang w:val="uk-UA"/>
        </w:rPr>
        <w:t>(</w:t>
      </w:r>
      <w:r w:rsidRPr="00892350" w:rsidR="00227624">
        <w:rPr>
          <w:rFonts w:ascii="Times New Roman" w:hAnsi="Times New Roman" w:cs="Times New Roman"/>
          <w:szCs w:val="20"/>
          <w:lang w:val="uk-UA"/>
        </w:rPr>
        <w:t xml:space="preserve">крім </w:t>
      </w:r>
      <w:r w:rsidRPr="00892350">
        <w:rPr>
          <w:rFonts w:ascii="Times New Roman" w:hAnsi="Times New Roman" w:cs="Times New Roman"/>
          <w:szCs w:val="20"/>
          <w:lang w:val="uk-UA"/>
        </w:rPr>
        <w:t xml:space="preserve">питань </w:t>
      </w:r>
      <w:r w:rsidRPr="00892350" w:rsidR="00227624">
        <w:rPr>
          <w:rFonts w:ascii="Times New Roman" w:hAnsi="Times New Roman" w:cs="Times New Roman"/>
          <w:szCs w:val="20"/>
          <w:lang w:val="uk-UA"/>
        </w:rPr>
        <w:t>релігійного навчанн</w:t>
      </w:r>
      <w:r w:rsidRPr="00892350">
        <w:rPr>
          <w:rFonts w:ascii="Times New Roman" w:hAnsi="Times New Roman" w:cs="Times New Roman"/>
          <w:szCs w:val="20"/>
          <w:lang w:val="uk-UA"/>
        </w:rPr>
        <w:t>я)</w:t>
      </w:r>
      <w:r w:rsidRPr="00892350" w:rsidR="00227624">
        <w:rPr>
          <w:rFonts w:ascii="Times New Roman" w:hAnsi="Times New Roman" w:cs="Times New Roman"/>
          <w:szCs w:val="20"/>
          <w:lang w:val="uk-UA"/>
        </w:rPr>
        <w:t xml:space="preserve">, але </w:t>
      </w:r>
      <w:r w:rsidRPr="00892350">
        <w:rPr>
          <w:rFonts w:ascii="Times New Roman" w:hAnsi="Times New Roman" w:cs="Times New Roman"/>
          <w:szCs w:val="20"/>
          <w:lang w:val="uk-UA"/>
        </w:rPr>
        <w:t xml:space="preserve">все </w:t>
      </w:r>
      <w:r w:rsidRPr="00892350" w:rsidR="00227624">
        <w:rPr>
          <w:rFonts w:ascii="Times New Roman" w:hAnsi="Times New Roman" w:cs="Times New Roman"/>
          <w:szCs w:val="20"/>
          <w:lang w:val="uk-UA"/>
        </w:rPr>
        <w:t xml:space="preserve">це не йшло далі </w:t>
      </w:r>
      <w:r w:rsidRPr="00892350">
        <w:rPr>
          <w:rFonts w:ascii="Times New Roman" w:hAnsi="Times New Roman" w:cs="Times New Roman"/>
          <w:szCs w:val="20"/>
          <w:lang w:val="uk-UA"/>
        </w:rPr>
        <w:t>цих питань</w:t>
      </w:r>
      <w:r w:rsidRPr="00892350" w:rsidR="00227624">
        <w:rPr>
          <w:rFonts w:ascii="Times New Roman" w:hAnsi="Times New Roman" w:cs="Times New Roman"/>
          <w:szCs w:val="20"/>
          <w:lang w:val="uk-UA"/>
        </w:rPr>
        <w:t xml:space="preserve">. Він був ... позбавлений прямого контролю </w:t>
      </w:r>
      <w:r w:rsidRPr="00892350">
        <w:rPr>
          <w:rFonts w:ascii="Times New Roman" w:hAnsi="Times New Roman" w:cs="Times New Roman"/>
          <w:szCs w:val="20"/>
          <w:lang w:val="uk-UA"/>
        </w:rPr>
        <w:t>над школами</w:t>
      </w:r>
      <w:r w:rsidRPr="00892350" w:rsidR="00227624">
        <w:rPr>
          <w:rFonts w:ascii="Times New Roman" w:hAnsi="Times New Roman" w:cs="Times New Roman"/>
          <w:szCs w:val="20"/>
          <w:lang w:val="uk-UA"/>
        </w:rPr>
        <w:t xml:space="preserve">, </w:t>
      </w:r>
      <w:r w:rsidRPr="00892350">
        <w:rPr>
          <w:rFonts w:ascii="Times New Roman" w:hAnsi="Times New Roman" w:cs="Times New Roman"/>
          <w:szCs w:val="20"/>
          <w:lang w:val="uk-UA"/>
        </w:rPr>
        <w:t>а також величезн</w:t>
      </w:r>
      <w:r w:rsidR="00DA2326">
        <w:rPr>
          <w:rFonts w:ascii="Times New Roman" w:hAnsi="Times New Roman" w:cs="Times New Roman"/>
          <w:szCs w:val="20"/>
          <w:lang w:val="uk-UA"/>
        </w:rPr>
        <w:t>их повноважень, які</w:t>
      </w:r>
      <w:r w:rsidRPr="00892350">
        <w:rPr>
          <w:rFonts w:ascii="Times New Roman" w:hAnsi="Times New Roman" w:cs="Times New Roman"/>
          <w:szCs w:val="20"/>
          <w:lang w:val="uk-UA"/>
        </w:rPr>
        <w:t xml:space="preserve"> цей контроль передбачає, тому що «між державою та учнем був </w:t>
      </w:r>
      <w:r w:rsidR="00DA2326">
        <w:rPr>
          <w:rFonts w:ascii="Times New Roman" w:hAnsi="Times New Roman" w:cs="Times New Roman"/>
          <w:szCs w:val="20"/>
          <w:lang w:val="uk-UA"/>
        </w:rPr>
        <w:t>поставлений</w:t>
      </w:r>
      <w:r w:rsidRPr="00892350">
        <w:rPr>
          <w:rFonts w:ascii="Times New Roman" w:hAnsi="Times New Roman" w:cs="Times New Roman"/>
          <w:szCs w:val="20"/>
          <w:lang w:val="uk-UA"/>
        </w:rPr>
        <w:t xml:space="preserve"> </w:t>
      </w:r>
      <w:r w:rsidR="00DA2326">
        <w:rPr>
          <w:rFonts w:ascii="Times New Roman" w:hAnsi="Times New Roman" w:cs="Times New Roman"/>
          <w:szCs w:val="20"/>
          <w:lang w:val="uk-UA"/>
        </w:rPr>
        <w:t>управитель</w:t>
      </w:r>
      <w:r w:rsidRPr="00892350">
        <w:rPr>
          <w:rFonts w:ascii="Times New Roman" w:hAnsi="Times New Roman" w:cs="Times New Roman"/>
          <w:szCs w:val="20"/>
          <w:lang w:val="uk-UA"/>
        </w:rPr>
        <w:t>, комітет або рада директорів»</w:t>
      </w:r>
      <w:r w:rsidRPr="00892350" w:rsidR="00227624">
        <w:rPr>
          <w:rFonts w:ascii="Times New Roman" w:hAnsi="Times New Roman" w:cs="Times New Roman"/>
          <w:szCs w:val="20"/>
          <w:lang w:val="uk-UA"/>
        </w:rPr>
        <w:t xml:space="preserve">. </w:t>
      </w:r>
      <w:r w:rsidR="00DA2326">
        <w:rPr>
          <w:rFonts w:ascii="Times New Roman" w:hAnsi="Times New Roman" w:cs="Times New Roman"/>
          <w:szCs w:val="20"/>
          <w:lang w:val="uk-UA"/>
        </w:rPr>
        <w:t>Так само, м</w:t>
      </w:r>
      <w:r w:rsidRPr="00892350" w:rsidR="00227624">
        <w:rPr>
          <w:rFonts w:ascii="Times New Roman" w:hAnsi="Times New Roman" w:cs="Times New Roman"/>
          <w:szCs w:val="20"/>
          <w:lang w:val="uk-UA"/>
        </w:rPr>
        <w:t>іністр не признач</w:t>
      </w:r>
      <w:r w:rsidRPr="00892350">
        <w:rPr>
          <w:rFonts w:ascii="Times New Roman" w:hAnsi="Times New Roman" w:cs="Times New Roman"/>
          <w:szCs w:val="20"/>
          <w:lang w:val="uk-UA"/>
        </w:rPr>
        <w:t xml:space="preserve">ав </w:t>
      </w:r>
      <w:r w:rsidR="00DA2326">
        <w:rPr>
          <w:rFonts w:ascii="Times New Roman" w:hAnsi="Times New Roman" w:cs="Times New Roman"/>
          <w:szCs w:val="20"/>
          <w:lang w:val="uk-UA"/>
        </w:rPr>
        <w:t xml:space="preserve">управителя </w:t>
      </w:r>
      <w:r w:rsidRPr="00892350" w:rsidR="00227624">
        <w:rPr>
          <w:rFonts w:ascii="Times New Roman" w:hAnsi="Times New Roman" w:cs="Times New Roman"/>
          <w:szCs w:val="20"/>
          <w:lang w:val="uk-UA"/>
        </w:rPr>
        <w:t xml:space="preserve">або вчителя </w:t>
      </w:r>
      <w:r w:rsidRPr="00892350">
        <w:rPr>
          <w:rFonts w:ascii="Times New Roman" w:hAnsi="Times New Roman" w:cs="Times New Roman"/>
          <w:szCs w:val="20"/>
          <w:lang w:val="uk-UA"/>
        </w:rPr>
        <w:t>і не здійснював над ними безпосередні наглядові функції</w:t>
      </w:r>
      <w:r w:rsidRPr="00892350" w:rsidR="00227624">
        <w:rPr>
          <w:rFonts w:ascii="Times New Roman" w:hAnsi="Times New Roman" w:cs="Times New Roman"/>
          <w:szCs w:val="20"/>
          <w:lang w:val="uk-UA"/>
        </w:rPr>
        <w:t xml:space="preserve">. </w:t>
      </w:r>
      <w:r w:rsidRPr="00892350">
        <w:rPr>
          <w:rFonts w:ascii="Times New Roman" w:hAnsi="Times New Roman" w:cs="Times New Roman"/>
          <w:szCs w:val="20"/>
          <w:lang w:val="uk-UA"/>
        </w:rPr>
        <w:t>Такою</w:t>
      </w:r>
      <w:r w:rsidRPr="00892350" w:rsidR="00227624">
        <w:rPr>
          <w:rFonts w:ascii="Times New Roman" w:hAnsi="Times New Roman" w:cs="Times New Roman"/>
          <w:szCs w:val="20"/>
          <w:lang w:val="uk-UA"/>
        </w:rPr>
        <w:t xml:space="preserve"> </w:t>
      </w:r>
      <w:r w:rsidR="00DA2326">
        <w:rPr>
          <w:rFonts w:ascii="Times New Roman" w:hAnsi="Times New Roman" w:cs="Times New Roman"/>
          <w:szCs w:val="20"/>
          <w:lang w:val="uk-UA"/>
        </w:rPr>
        <w:t>в</w:t>
      </w:r>
      <w:r w:rsidRPr="00892350">
        <w:rPr>
          <w:rFonts w:ascii="Times New Roman" w:hAnsi="Times New Roman" w:cs="Times New Roman"/>
          <w:szCs w:val="20"/>
          <w:lang w:val="uk-UA"/>
        </w:rPr>
        <w:t xml:space="preserve"> дійсності була суть «управлінської системи»</w:t>
      </w:r>
      <w:r w:rsidRPr="00892350" w:rsidR="00227624">
        <w:rPr>
          <w:rFonts w:ascii="Times New Roman" w:hAnsi="Times New Roman" w:cs="Times New Roman"/>
          <w:szCs w:val="20"/>
          <w:lang w:val="uk-UA"/>
        </w:rPr>
        <w:t xml:space="preserve">. </w:t>
      </w:r>
      <w:r w:rsidRPr="00892350">
        <w:rPr>
          <w:rFonts w:ascii="Times New Roman" w:hAnsi="Times New Roman" w:cs="Times New Roman"/>
          <w:szCs w:val="20"/>
          <w:lang w:val="uk-UA"/>
        </w:rPr>
        <w:t>У світлі наявних доказів я не бачу,</w:t>
      </w:r>
      <w:r w:rsidRPr="00892350" w:rsidR="00227624">
        <w:rPr>
          <w:rFonts w:ascii="Times New Roman" w:hAnsi="Times New Roman" w:cs="Times New Roman"/>
          <w:szCs w:val="20"/>
          <w:lang w:val="uk-UA"/>
        </w:rPr>
        <w:t xml:space="preserve"> </w:t>
      </w:r>
      <w:r w:rsidR="00DA2326">
        <w:rPr>
          <w:rFonts w:ascii="Times New Roman" w:hAnsi="Times New Roman" w:cs="Times New Roman"/>
          <w:szCs w:val="20"/>
          <w:lang w:val="uk-UA"/>
        </w:rPr>
        <w:t>яким чином він мав будь-яку можливість</w:t>
      </w:r>
      <w:r w:rsidRPr="00892350">
        <w:rPr>
          <w:rFonts w:ascii="Times New Roman" w:hAnsi="Times New Roman" w:cs="Times New Roman"/>
          <w:szCs w:val="20"/>
          <w:lang w:val="uk-UA"/>
        </w:rPr>
        <w:t xml:space="preserve"> зробити власний висновок про будь-кого з цих двох осіб. Більше того,</w:t>
      </w:r>
      <w:r w:rsidRPr="00892350" w:rsidR="00227624">
        <w:rPr>
          <w:rFonts w:ascii="Times New Roman" w:hAnsi="Times New Roman" w:cs="Times New Roman"/>
          <w:szCs w:val="20"/>
          <w:lang w:val="uk-UA"/>
        </w:rPr>
        <w:t xml:space="preserve"> </w:t>
      </w:r>
      <w:r w:rsidRPr="00892350">
        <w:rPr>
          <w:rFonts w:ascii="Times New Roman" w:hAnsi="Times New Roman" w:cs="Times New Roman"/>
          <w:szCs w:val="20"/>
          <w:lang w:val="uk-UA"/>
        </w:rPr>
        <w:t>вбачається</w:t>
      </w:r>
      <w:r w:rsidRPr="00892350" w:rsidR="00227624">
        <w:rPr>
          <w:rFonts w:ascii="Times New Roman" w:hAnsi="Times New Roman" w:cs="Times New Roman"/>
          <w:szCs w:val="20"/>
          <w:lang w:val="uk-UA"/>
        </w:rPr>
        <w:t xml:space="preserve">, </w:t>
      </w:r>
      <w:r w:rsidRPr="00892350">
        <w:rPr>
          <w:rFonts w:ascii="Times New Roman" w:hAnsi="Times New Roman" w:cs="Times New Roman"/>
          <w:szCs w:val="20"/>
          <w:lang w:val="uk-UA"/>
        </w:rPr>
        <w:t>що батьки, які скаржилися на перш</w:t>
      </w:r>
      <w:r w:rsidR="00DA2326">
        <w:rPr>
          <w:rFonts w:ascii="Times New Roman" w:hAnsi="Times New Roman" w:cs="Times New Roman"/>
          <w:szCs w:val="20"/>
          <w:lang w:val="uk-UA"/>
        </w:rPr>
        <w:t>у</w:t>
      </w:r>
      <w:r w:rsidRPr="00892350">
        <w:rPr>
          <w:rFonts w:ascii="Times New Roman" w:hAnsi="Times New Roman" w:cs="Times New Roman"/>
          <w:szCs w:val="20"/>
          <w:lang w:val="uk-UA"/>
        </w:rPr>
        <w:t xml:space="preserve"> із зазначених осіб, </w:t>
      </w:r>
      <w:r w:rsidRPr="00892350" w:rsidR="00227624">
        <w:rPr>
          <w:rFonts w:ascii="Times New Roman" w:hAnsi="Times New Roman" w:cs="Times New Roman"/>
          <w:szCs w:val="20"/>
          <w:lang w:val="uk-UA"/>
        </w:rPr>
        <w:t xml:space="preserve">інстинктивно </w:t>
      </w:r>
      <w:r w:rsidRPr="00892350">
        <w:rPr>
          <w:rFonts w:ascii="Times New Roman" w:hAnsi="Times New Roman" w:cs="Times New Roman"/>
          <w:szCs w:val="20"/>
          <w:lang w:val="uk-UA"/>
        </w:rPr>
        <w:t>погодилися з тим, що ті</w:t>
      </w:r>
      <w:r w:rsidRPr="00892350" w:rsidR="00227624">
        <w:rPr>
          <w:rFonts w:ascii="Times New Roman" w:hAnsi="Times New Roman" w:cs="Times New Roman"/>
          <w:szCs w:val="20"/>
          <w:lang w:val="uk-UA"/>
        </w:rPr>
        <w:t xml:space="preserve">, </w:t>
      </w:r>
      <w:r w:rsidRPr="00892350">
        <w:rPr>
          <w:rFonts w:ascii="Times New Roman" w:hAnsi="Times New Roman" w:cs="Times New Roman"/>
          <w:szCs w:val="20"/>
          <w:lang w:val="uk-UA"/>
        </w:rPr>
        <w:t>хто мали безпосередні повн</w:t>
      </w:r>
      <w:r w:rsidR="00DA2326">
        <w:rPr>
          <w:rFonts w:ascii="Times New Roman" w:hAnsi="Times New Roman" w:cs="Times New Roman"/>
          <w:szCs w:val="20"/>
          <w:lang w:val="uk-UA"/>
        </w:rPr>
        <w:t xml:space="preserve">оваження отримувати скаргу і </w:t>
      </w:r>
      <w:r w:rsidRPr="00892350">
        <w:rPr>
          <w:rFonts w:ascii="Times New Roman" w:hAnsi="Times New Roman" w:cs="Times New Roman"/>
          <w:szCs w:val="20"/>
          <w:lang w:val="uk-UA"/>
        </w:rPr>
        <w:t xml:space="preserve">реагувати на неї, були представники церкви і призначений церквою </w:t>
      </w:r>
      <w:r w:rsidR="00DA2326">
        <w:rPr>
          <w:rFonts w:ascii="Times New Roman" w:hAnsi="Times New Roman" w:cs="Times New Roman"/>
          <w:szCs w:val="20"/>
          <w:lang w:val="uk-UA"/>
        </w:rPr>
        <w:t>управитель</w:t>
      </w:r>
      <w:r w:rsidRPr="00892350">
        <w:rPr>
          <w:rFonts w:ascii="Times New Roman" w:hAnsi="Times New Roman" w:cs="Times New Roman"/>
          <w:szCs w:val="20"/>
          <w:lang w:val="uk-UA"/>
        </w:rPr>
        <w:t>. Із наявних доказів не вбачається, що б</w:t>
      </w:r>
      <w:r w:rsidR="00DA2326">
        <w:rPr>
          <w:rFonts w:ascii="Times New Roman" w:hAnsi="Times New Roman" w:cs="Times New Roman"/>
          <w:szCs w:val="20"/>
          <w:lang w:val="uk-UA"/>
        </w:rPr>
        <w:t>удь-яка із скарг направлялася м</w:t>
      </w:r>
      <w:r w:rsidRPr="00892350" w:rsidR="00227624">
        <w:rPr>
          <w:rFonts w:ascii="Times New Roman" w:hAnsi="Times New Roman" w:cs="Times New Roman"/>
          <w:szCs w:val="20"/>
          <w:lang w:val="uk-UA"/>
        </w:rPr>
        <w:t>іністру а</w:t>
      </w:r>
      <w:r w:rsidRPr="00892350">
        <w:rPr>
          <w:rFonts w:ascii="Times New Roman" w:hAnsi="Times New Roman" w:cs="Times New Roman"/>
          <w:szCs w:val="20"/>
          <w:lang w:val="uk-UA"/>
        </w:rPr>
        <w:t>бо будь-якому державному органу. Справи розглядалися, так би мовити, «вдома», на вибір скаржників</w:t>
      </w:r>
      <w:r w:rsidRPr="00892350" w:rsidR="00227624">
        <w:rPr>
          <w:rFonts w:ascii="Times New Roman" w:hAnsi="Times New Roman" w:cs="Times New Roman"/>
          <w:szCs w:val="20"/>
          <w:lang w:val="uk-UA"/>
        </w:rPr>
        <w:t xml:space="preserve">. Кінцевим результатом цього процесу </w:t>
      </w:r>
      <w:r w:rsidRPr="00892350">
        <w:rPr>
          <w:rFonts w:ascii="Times New Roman" w:hAnsi="Times New Roman" w:cs="Times New Roman"/>
          <w:szCs w:val="20"/>
          <w:lang w:val="uk-UA"/>
        </w:rPr>
        <w:t>стало звільнення за власним бажанням і</w:t>
      </w:r>
      <w:r w:rsidRPr="00892350" w:rsidR="00227624">
        <w:rPr>
          <w:rFonts w:ascii="Times New Roman" w:hAnsi="Times New Roman" w:cs="Times New Roman"/>
          <w:szCs w:val="20"/>
          <w:lang w:val="uk-UA"/>
        </w:rPr>
        <w:t>з н</w:t>
      </w:r>
      <w:r w:rsidRPr="00892350">
        <w:rPr>
          <w:rFonts w:ascii="Times New Roman" w:hAnsi="Times New Roman" w:cs="Times New Roman"/>
          <w:szCs w:val="20"/>
          <w:lang w:val="uk-UA"/>
        </w:rPr>
        <w:t>аступним працевлаштуванням [Л.Х.] в іншій школі</w:t>
      </w:r>
      <w:r w:rsidR="00CD450C">
        <w:rPr>
          <w:rFonts w:ascii="Times New Roman" w:hAnsi="Times New Roman" w:cs="Times New Roman"/>
          <w:szCs w:val="20"/>
          <w:lang w:val="uk-UA"/>
        </w:rPr>
        <w:t xml:space="preserve"> неподалік</w:t>
      </w:r>
      <w:r w:rsidRPr="00892350" w:rsidR="00227624">
        <w:rPr>
          <w:rFonts w:ascii="Times New Roman" w:hAnsi="Times New Roman" w:cs="Times New Roman"/>
          <w:szCs w:val="20"/>
          <w:lang w:val="uk-UA"/>
        </w:rPr>
        <w:t>.</w:t>
      </w:r>
    </w:p>
    <w:p w:rsidRPr="00892350" w:rsidR="00227624" w:rsidP="008B458A" w:rsidRDefault="008B458A">
      <w:pPr>
        <w:pStyle w:val="ECHRParaQuote"/>
        <w:rPr>
          <w:rFonts w:ascii="Times New Roman" w:hAnsi="Times New Roman" w:cs="Times New Roman"/>
          <w:szCs w:val="20"/>
          <w:lang w:val="uk-UA"/>
        </w:rPr>
      </w:pPr>
      <w:r w:rsidRPr="00892350">
        <w:rPr>
          <w:rFonts w:ascii="Times New Roman" w:hAnsi="Times New Roman" w:cs="Times New Roman"/>
          <w:szCs w:val="20"/>
          <w:lang w:val="uk-UA"/>
        </w:rPr>
        <w:t>Усі ці фактори</w:t>
      </w:r>
      <w:r w:rsidRPr="00892350" w:rsidR="00F9632F">
        <w:rPr>
          <w:rFonts w:ascii="Times New Roman" w:hAnsi="Times New Roman" w:cs="Times New Roman"/>
          <w:szCs w:val="20"/>
          <w:lang w:val="uk-UA"/>
        </w:rPr>
        <w:t xml:space="preserve">, які мають тенденцію віддаляти </w:t>
      </w:r>
      <w:r w:rsidR="00DA2326">
        <w:rPr>
          <w:rFonts w:ascii="Times New Roman" w:hAnsi="Times New Roman" w:cs="Times New Roman"/>
          <w:szCs w:val="20"/>
          <w:lang w:val="uk-UA"/>
        </w:rPr>
        <w:t>м</w:t>
      </w:r>
      <w:r w:rsidRPr="00892350" w:rsidR="00227624">
        <w:rPr>
          <w:rFonts w:ascii="Times New Roman" w:hAnsi="Times New Roman" w:cs="Times New Roman"/>
          <w:szCs w:val="20"/>
          <w:lang w:val="uk-UA"/>
        </w:rPr>
        <w:t>іністра та органи державн</w:t>
      </w:r>
      <w:r w:rsidRPr="00892350">
        <w:rPr>
          <w:rFonts w:ascii="Times New Roman" w:hAnsi="Times New Roman" w:cs="Times New Roman"/>
          <w:szCs w:val="20"/>
          <w:lang w:val="uk-UA"/>
        </w:rPr>
        <w:t>ої влади від управління школою та</w:t>
      </w:r>
      <w:r w:rsidRPr="00892350" w:rsidR="00F9632F">
        <w:rPr>
          <w:rFonts w:ascii="Times New Roman" w:hAnsi="Times New Roman" w:cs="Times New Roman"/>
          <w:szCs w:val="20"/>
          <w:lang w:val="uk-UA"/>
        </w:rPr>
        <w:t xml:space="preserve"> контролю</w:t>
      </w:r>
      <w:r w:rsidRPr="00892350" w:rsidR="00227624">
        <w:rPr>
          <w:rFonts w:ascii="Times New Roman" w:hAnsi="Times New Roman" w:cs="Times New Roman"/>
          <w:szCs w:val="20"/>
          <w:lang w:val="uk-UA"/>
        </w:rPr>
        <w:t xml:space="preserve"> </w:t>
      </w:r>
      <w:r w:rsidRPr="00892350" w:rsidR="00F9632F">
        <w:rPr>
          <w:rFonts w:ascii="Times New Roman" w:hAnsi="Times New Roman" w:cs="Times New Roman"/>
          <w:szCs w:val="20"/>
          <w:lang w:val="uk-UA"/>
        </w:rPr>
        <w:t xml:space="preserve">над </w:t>
      </w:r>
      <w:r w:rsidRPr="00892350" w:rsidR="00227624">
        <w:rPr>
          <w:rFonts w:ascii="Times New Roman" w:hAnsi="Times New Roman" w:cs="Times New Roman"/>
          <w:szCs w:val="20"/>
          <w:lang w:val="uk-UA"/>
        </w:rPr>
        <w:t>перш</w:t>
      </w:r>
      <w:r w:rsidRPr="00892350" w:rsidR="00F9632F">
        <w:rPr>
          <w:rFonts w:ascii="Times New Roman" w:hAnsi="Times New Roman" w:cs="Times New Roman"/>
          <w:szCs w:val="20"/>
          <w:lang w:val="uk-UA"/>
        </w:rPr>
        <w:t xml:space="preserve">им із зазначених відповідачів, </w:t>
      </w:r>
      <w:r w:rsidRPr="00892350" w:rsidR="00227624">
        <w:rPr>
          <w:rFonts w:ascii="Times New Roman" w:hAnsi="Times New Roman" w:cs="Times New Roman"/>
          <w:szCs w:val="20"/>
          <w:lang w:val="uk-UA"/>
        </w:rPr>
        <w:t>є прямим</w:t>
      </w:r>
      <w:r w:rsidRPr="00892350" w:rsidR="00F9632F">
        <w:rPr>
          <w:rFonts w:ascii="Times New Roman" w:hAnsi="Times New Roman" w:cs="Times New Roman"/>
          <w:szCs w:val="20"/>
          <w:lang w:val="uk-UA"/>
        </w:rPr>
        <w:t>и наслідка</w:t>
      </w:r>
      <w:r w:rsidRPr="00892350" w:rsidR="00227624">
        <w:rPr>
          <w:rFonts w:ascii="Times New Roman" w:hAnsi="Times New Roman" w:cs="Times New Roman"/>
          <w:szCs w:val="20"/>
          <w:lang w:val="uk-UA"/>
        </w:rPr>
        <w:t>м д</w:t>
      </w:r>
      <w:r w:rsidRPr="00892350" w:rsidR="00F9632F">
        <w:rPr>
          <w:rFonts w:ascii="Times New Roman" w:hAnsi="Times New Roman" w:cs="Times New Roman"/>
          <w:szCs w:val="20"/>
          <w:lang w:val="uk-UA"/>
        </w:rPr>
        <w:t>авно встановленої системи освіти, описаної вище</w:t>
      </w:r>
      <w:r w:rsidRPr="00892350" w:rsidR="00227624">
        <w:rPr>
          <w:rFonts w:ascii="Times New Roman" w:hAnsi="Times New Roman" w:cs="Times New Roman"/>
          <w:szCs w:val="20"/>
          <w:lang w:val="uk-UA"/>
        </w:rPr>
        <w:t xml:space="preserve">, і </w:t>
      </w:r>
      <w:r w:rsidRPr="00892350" w:rsidR="00F9632F">
        <w:rPr>
          <w:rFonts w:ascii="Times New Roman" w:hAnsi="Times New Roman" w:cs="Times New Roman"/>
          <w:szCs w:val="20"/>
          <w:lang w:val="uk-UA"/>
        </w:rPr>
        <w:t>закладеної в</w:t>
      </w:r>
      <w:r w:rsidRPr="00892350" w:rsidR="00227624">
        <w:rPr>
          <w:rFonts w:ascii="Times New Roman" w:hAnsi="Times New Roman" w:cs="Times New Roman"/>
          <w:szCs w:val="20"/>
          <w:lang w:val="uk-UA"/>
        </w:rPr>
        <w:t xml:space="preserve"> Конституці</w:t>
      </w:r>
      <w:r w:rsidRPr="00892350" w:rsidR="00F9632F">
        <w:rPr>
          <w:rFonts w:ascii="Times New Roman" w:hAnsi="Times New Roman" w:cs="Times New Roman"/>
          <w:szCs w:val="20"/>
          <w:lang w:val="uk-UA"/>
        </w:rPr>
        <w:t>ї</w:t>
      </w:r>
      <w:r w:rsidRPr="00892350" w:rsidR="00227624">
        <w:rPr>
          <w:rFonts w:ascii="Times New Roman" w:hAnsi="Times New Roman" w:cs="Times New Roman"/>
          <w:szCs w:val="20"/>
          <w:lang w:val="uk-UA"/>
        </w:rPr>
        <w:t xml:space="preserve">, за </w:t>
      </w:r>
      <w:r w:rsidR="00DA2326">
        <w:rPr>
          <w:rFonts w:ascii="Times New Roman" w:hAnsi="Times New Roman" w:cs="Times New Roman"/>
          <w:szCs w:val="20"/>
          <w:lang w:val="uk-UA"/>
        </w:rPr>
        <w:t>якою м</w:t>
      </w:r>
      <w:r w:rsidRPr="00892350" w:rsidR="00227624">
        <w:rPr>
          <w:rFonts w:ascii="Times New Roman" w:hAnsi="Times New Roman" w:cs="Times New Roman"/>
          <w:szCs w:val="20"/>
          <w:lang w:val="uk-UA"/>
        </w:rPr>
        <w:t xml:space="preserve">іністр </w:t>
      </w:r>
      <w:r w:rsidR="00DA2326">
        <w:rPr>
          <w:rFonts w:ascii="Times New Roman" w:hAnsi="Times New Roman" w:cs="Times New Roman"/>
          <w:szCs w:val="20"/>
          <w:lang w:val="uk-UA"/>
        </w:rPr>
        <w:t>фінансує і</w:t>
      </w:r>
      <w:r w:rsidRPr="00892350" w:rsidR="00F9632F">
        <w:rPr>
          <w:rFonts w:ascii="Times New Roman" w:hAnsi="Times New Roman" w:cs="Times New Roman"/>
          <w:szCs w:val="20"/>
          <w:lang w:val="uk-UA"/>
        </w:rPr>
        <w:t xml:space="preserve"> певною м</w:t>
      </w:r>
      <w:r w:rsidR="00DA2326">
        <w:rPr>
          <w:rFonts w:ascii="Times New Roman" w:hAnsi="Times New Roman" w:cs="Times New Roman"/>
          <w:szCs w:val="20"/>
          <w:lang w:val="uk-UA"/>
        </w:rPr>
        <w:t>ірою</w:t>
      </w:r>
      <w:r w:rsidRPr="00892350" w:rsidR="00F9632F">
        <w:rPr>
          <w:rFonts w:ascii="Times New Roman" w:hAnsi="Times New Roman" w:cs="Times New Roman"/>
          <w:szCs w:val="20"/>
          <w:lang w:val="uk-UA"/>
        </w:rPr>
        <w:t xml:space="preserve"> регулює</w:t>
      </w:r>
      <w:r w:rsidRPr="00892350" w:rsidR="00227624">
        <w:rPr>
          <w:rFonts w:ascii="Times New Roman" w:hAnsi="Times New Roman" w:cs="Times New Roman"/>
          <w:szCs w:val="20"/>
          <w:lang w:val="uk-UA"/>
        </w:rPr>
        <w:t xml:space="preserve">, але школи і вчителі перебувають під контролем </w:t>
      </w:r>
      <w:r w:rsidRPr="00892350" w:rsidR="00F9632F">
        <w:rPr>
          <w:rFonts w:ascii="Times New Roman" w:hAnsi="Times New Roman" w:cs="Times New Roman"/>
          <w:szCs w:val="20"/>
          <w:lang w:val="uk-UA"/>
        </w:rPr>
        <w:t>сво</w:t>
      </w:r>
      <w:r w:rsidRPr="00892350" w:rsidR="00227624">
        <w:rPr>
          <w:rFonts w:ascii="Times New Roman" w:hAnsi="Times New Roman" w:cs="Times New Roman"/>
          <w:szCs w:val="20"/>
          <w:lang w:val="uk-UA"/>
        </w:rPr>
        <w:t xml:space="preserve">їх </w:t>
      </w:r>
      <w:r w:rsidRPr="00892350" w:rsidR="00F9632F">
        <w:rPr>
          <w:rFonts w:ascii="Times New Roman" w:hAnsi="Times New Roman" w:cs="Times New Roman"/>
          <w:szCs w:val="20"/>
          <w:lang w:val="uk-UA"/>
        </w:rPr>
        <w:t xml:space="preserve">церковних </w:t>
      </w:r>
      <w:r w:rsidR="00DA2326">
        <w:rPr>
          <w:rFonts w:ascii="Times New Roman" w:hAnsi="Times New Roman" w:cs="Times New Roman"/>
          <w:szCs w:val="20"/>
          <w:lang w:val="uk-UA"/>
        </w:rPr>
        <w:t xml:space="preserve">управителів </w:t>
      </w:r>
      <w:r w:rsidRPr="00892350" w:rsidR="00227624">
        <w:rPr>
          <w:rFonts w:ascii="Times New Roman" w:hAnsi="Times New Roman" w:cs="Times New Roman"/>
          <w:szCs w:val="20"/>
          <w:lang w:val="uk-UA"/>
        </w:rPr>
        <w:t xml:space="preserve">і покровителів. </w:t>
      </w:r>
      <w:r w:rsidR="00BF09E9">
        <w:rPr>
          <w:rFonts w:ascii="Times New Roman" w:hAnsi="Times New Roman" w:cs="Times New Roman"/>
          <w:szCs w:val="20"/>
          <w:lang w:val="uk-UA"/>
        </w:rPr>
        <w:t>Також завданням с</w:t>
      </w:r>
      <w:r w:rsidRPr="00892350" w:rsidR="00F9632F">
        <w:rPr>
          <w:rFonts w:ascii="Times New Roman" w:hAnsi="Times New Roman" w:cs="Times New Roman"/>
          <w:szCs w:val="20"/>
          <w:lang w:val="uk-UA"/>
        </w:rPr>
        <w:t>уд</w:t>
      </w:r>
      <w:r w:rsidR="00BF09E9">
        <w:rPr>
          <w:rFonts w:ascii="Times New Roman" w:hAnsi="Times New Roman" w:cs="Times New Roman"/>
          <w:szCs w:val="20"/>
          <w:lang w:val="uk-UA"/>
        </w:rPr>
        <w:t>у</w:t>
      </w:r>
      <w:r w:rsidRPr="00892350" w:rsidR="00F9632F">
        <w:rPr>
          <w:rFonts w:ascii="Times New Roman" w:hAnsi="Times New Roman" w:cs="Times New Roman"/>
          <w:szCs w:val="20"/>
          <w:lang w:val="uk-UA"/>
        </w:rPr>
        <w:t xml:space="preserve"> не </w:t>
      </w:r>
      <w:r w:rsidR="00BF09E9">
        <w:rPr>
          <w:rFonts w:ascii="Times New Roman" w:hAnsi="Times New Roman" w:cs="Times New Roman"/>
          <w:szCs w:val="20"/>
          <w:lang w:val="uk-UA"/>
        </w:rPr>
        <w:t xml:space="preserve">є </w:t>
      </w:r>
      <w:r w:rsidRPr="00892350" w:rsidR="00227624">
        <w:rPr>
          <w:rFonts w:ascii="Times New Roman" w:hAnsi="Times New Roman" w:cs="Times New Roman"/>
          <w:szCs w:val="20"/>
          <w:lang w:val="uk-UA"/>
        </w:rPr>
        <w:t>схвал</w:t>
      </w:r>
      <w:r w:rsidR="00BF09E9">
        <w:rPr>
          <w:rFonts w:ascii="Times New Roman" w:hAnsi="Times New Roman" w:cs="Times New Roman"/>
          <w:szCs w:val="20"/>
          <w:lang w:val="uk-UA"/>
        </w:rPr>
        <w:t xml:space="preserve">ення </w:t>
      </w:r>
      <w:r w:rsidRPr="00892350" w:rsidR="00227624">
        <w:rPr>
          <w:rFonts w:ascii="Times New Roman" w:hAnsi="Times New Roman" w:cs="Times New Roman"/>
          <w:szCs w:val="20"/>
          <w:lang w:val="uk-UA"/>
        </w:rPr>
        <w:t xml:space="preserve">або </w:t>
      </w:r>
      <w:r w:rsidRPr="00892350" w:rsidR="00F9632F">
        <w:rPr>
          <w:rFonts w:ascii="Times New Roman" w:hAnsi="Times New Roman" w:cs="Times New Roman"/>
          <w:szCs w:val="20"/>
          <w:lang w:val="uk-UA"/>
        </w:rPr>
        <w:t>ж критик</w:t>
      </w:r>
      <w:r w:rsidR="00BF09E9">
        <w:rPr>
          <w:rFonts w:ascii="Times New Roman" w:hAnsi="Times New Roman" w:cs="Times New Roman"/>
          <w:szCs w:val="20"/>
          <w:lang w:val="uk-UA"/>
        </w:rPr>
        <w:t>а цієї системи</w:t>
      </w:r>
      <w:r w:rsidRPr="00892350" w:rsidR="00F9632F">
        <w:rPr>
          <w:rFonts w:ascii="Times New Roman" w:hAnsi="Times New Roman" w:cs="Times New Roman"/>
          <w:szCs w:val="20"/>
          <w:lang w:val="uk-UA"/>
        </w:rPr>
        <w:t>;</w:t>
      </w:r>
      <w:r w:rsidRPr="00892350" w:rsidR="00227624">
        <w:rPr>
          <w:rFonts w:ascii="Times New Roman" w:hAnsi="Times New Roman" w:cs="Times New Roman"/>
          <w:szCs w:val="20"/>
          <w:lang w:val="uk-UA"/>
        </w:rPr>
        <w:t xml:space="preserve"> </w:t>
      </w:r>
      <w:r w:rsidRPr="00892350" w:rsidR="00F9632F">
        <w:rPr>
          <w:rFonts w:ascii="Times New Roman" w:hAnsi="Times New Roman" w:cs="Times New Roman"/>
          <w:szCs w:val="20"/>
          <w:lang w:val="uk-UA"/>
        </w:rPr>
        <w:t xml:space="preserve">він лише констатує її існування і той </w:t>
      </w:r>
      <w:r w:rsidRPr="00892350" w:rsidR="00227624">
        <w:rPr>
          <w:rFonts w:ascii="Times New Roman" w:hAnsi="Times New Roman" w:cs="Times New Roman"/>
          <w:szCs w:val="20"/>
          <w:lang w:val="uk-UA"/>
        </w:rPr>
        <w:t>очевидний факт</w:t>
      </w:r>
      <w:r w:rsidR="00BF09E9">
        <w:rPr>
          <w:rFonts w:ascii="Times New Roman" w:hAnsi="Times New Roman" w:cs="Times New Roman"/>
          <w:szCs w:val="20"/>
          <w:lang w:val="uk-UA"/>
        </w:rPr>
        <w:t>, що вона позбавляє м</w:t>
      </w:r>
      <w:r w:rsidRPr="00892350" w:rsidR="00F9632F">
        <w:rPr>
          <w:rFonts w:ascii="Times New Roman" w:hAnsi="Times New Roman" w:cs="Times New Roman"/>
          <w:szCs w:val="20"/>
          <w:lang w:val="uk-UA"/>
        </w:rPr>
        <w:t>іністра і д</w:t>
      </w:r>
      <w:r w:rsidRPr="00892350" w:rsidR="00227624">
        <w:rPr>
          <w:rFonts w:ascii="Times New Roman" w:hAnsi="Times New Roman" w:cs="Times New Roman"/>
          <w:szCs w:val="20"/>
          <w:lang w:val="uk-UA"/>
        </w:rPr>
        <w:t>ержав</w:t>
      </w:r>
      <w:r w:rsidRPr="00892350" w:rsidR="00F9632F">
        <w:rPr>
          <w:rFonts w:ascii="Times New Roman" w:hAnsi="Times New Roman" w:cs="Times New Roman"/>
          <w:szCs w:val="20"/>
          <w:lang w:val="uk-UA"/>
        </w:rPr>
        <w:t xml:space="preserve">у </w:t>
      </w:r>
      <w:r w:rsidRPr="00892350" w:rsidR="00227624">
        <w:rPr>
          <w:rFonts w:ascii="Times New Roman" w:hAnsi="Times New Roman" w:cs="Times New Roman"/>
          <w:szCs w:val="20"/>
          <w:lang w:val="uk-UA"/>
        </w:rPr>
        <w:t xml:space="preserve">прямого контролю </w:t>
      </w:r>
      <w:r w:rsidRPr="00892350" w:rsidR="00F9632F">
        <w:rPr>
          <w:rFonts w:ascii="Times New Roman" w:hAnsi="Times New Roman" w:cs="Times New Roman"/>
          <w:szCs w:val="20"/>
          <w:lang w:val="uk-UA"/>
        </w:rPr>
        <w:t>над школами, вчителями та учнями».</w:t>
      </w:r>
    </w:p>
    <w:p w:rsidRPr="00892350" w:rsidR="006A185F" w:rsidP="00357D21" w:rsidRDefault="006A185F">
      <w:pPr>
        <w:pStyle w:val="1"/>
      </w:pPr>
      <w:r w:rsidRPr="00892350">
        <w:t xml:space="preserve">Суддя Хардіман зазначив, що сексуальне насильство над учнем було </w:t>
      </w:r>
      <w:r w:rsidR="00F94D3F">
        <w:t xml:space="preserve">паплюженням </w:t>
      </w:r>
      <w:r w:rsidRPr="00892350">
        <w:t xml:space="preserve">того, </w:t>
      </w:r>
      <w:r w:rsidR="00F94D3F">
        <w:t>за</w:t>
      </w:r>
      <w:r w:rsidRPr="00892350">
        <w:t>для чого Л.Х. був найнятий на роботу, однак він також встановив, що в 1973 році «це було незвичайним вчинком, мало обговорюваним і, звичайно, не таким, що розглядався як звичайний пе</w:t>
      </w:r>
      <w:r w:rsidR="00F94D3F">
        <w:t>редбачуваний ризик, пов</w:t>
      </w:r>
      <w:r w:rsidR="00CB4EBF">
        <w:t>’</w:t>
      </w:r>
      <w:r w:rsidR="00F94D3F">
        <w:t xml:space="preserve">язаний </w:t>
      </w:r>
      <w:r w:rsidRPr="00892350">
        <w:t>з відвідуванням школи». Він порахував «</w:t>
      </w:r>
      <w:r w:rsidR="00F94D3F">
        <w:t>помітним» той факт, що вона не подала</w:t>
      </w:r>
      <w:r w:rsidRPr="00892350">
        <w:t xml:space="preserve"> в суд </w:t>
      </w:r>
      <w:r w:rsidR="00F94D3F">
        <w:t>на п</w:t>
      </w:r>
      <w:r w:rsidRPr="00892350">
        <w:t xml:space="preserve">окровителя, діоцезом якого був єпископ, його наступника або спадкоємця, піклувальників майна єпархії Корка і Росса (власників школи), </w:t>
      </w:r>
      <w:r w:rsidR="00F94D3F">
        <w:t xml:space="preserve">управителя </w:t>
      </w:r>
      <w:r w:rsidRPr="00892350">
        <w:t xml:space="preserve">або їх спадкоємців </w:t>
      </w:r>
      <w:r w:rsidR="00F94D3F">
        <w:t>чи</w:t>
      </w:r>
      <w:r w:rsidRPr="00892350">
        <w:t xml:space="preserve"> наступників.</w:t>
      </w:r>
    </w:p>
    <w:p w:rsidRPr="00892350" w:rsidR="006A185F" w:rsidP="00357D21" w:rsidRDefault="006A185F">
      <w:pPr>
        <w:pStyle w:val="1"/>
      </w:pPr>
      <w:r w:rsidRPr="00892350">
        <w:t>Суддя Хардіман дійшов висновку, що з урахуванням відповідної перевірки на субсидіарну відповідальність та вищеописаних механізмів контролю</w:t>
      </w:r>
      <w:r w:rsidR="00F94D3F">
        <w:t xml:space="preserve"> та управління державних шкіл, д</w:t>
      </w:r>
      <w:r w:rsidRPr="00892350">
        <w:t xml:space="preserve">ержавні відповідачі не несли відповідальності перед заявницею за </w:t>
      </w:r>
      <w:r w:rsidRPr="00892350" w:rsidR="00F4494B">
        <w:t>правопорушення, скоє</w:t>
      </w:r>
      <w:r w:rsidRPr="00892350" w:rsidR="002728F1">
        <w:t>ні по відношенню до неї. Зокрема</w:t>
      </w:r>
      <w:r w:rsidRPr="00892350">
        <w:t xml:space="preserve">, навіть застосовуючи </w:t>
      </w:r>
      <w:r w:rsidRPr="00892350" w:rsidR="002728F1">
        <w:t>більш широку</w:t>
      </w:r>
      <w:r w:rsidRPr="00892350">
        <w:t xml:space="preserve"> форму субсидіарної відповідальності</w:t>
      </w:r>
      <w:r w:rsidRPr="00892350" w:rsidR="002728F1">
        <w:t xml:space="preserve">, на яку робилося посилання, </w:t>
      </w:r>
      <w:r w:rsidRPr="00892350">
        <w:t xml:space="preserve">відсутність </w:t>
      </w:r>
      <w:r w:rsidR="00F94D3F">
        <w:t>у м</w:t>
      </w:r>
      <w:r w:rsidRPr="00892350" w:rsidR="002728F1">
        <w:t>іністра прямого контролю над Л.Х.</w:t>
      </w:r>
      <w:r w:rsidR="002838AA">
        <w:t>,</w:t>
      </w:r>
      <w:r w:rsidRPr="00892350">
        <w:t xml:space="preserve"> </w:t>
      </w:r>
      <w:r w:rsidRPr="00892350" w:rsidR="002728F1">
        <w:t xml:space="preserve">який давно було передано </w:t>
      </w:r>
      <w:r w:rsidR="00F94D3F">
        <w:t>управителю і п</w:t>
      </w:r>
      <w:r w:rsidRPr="00892350" w:rsidR="002728F1">
        <w:t>окровителю</w:t>
      </w:r>
      <w:r w:rsidRPr="00892350">
        <w:t xml:space="preserve">, </w:t>
      </w:r>
      <w:r w:rsidRPr="00892350" w:rsidR="002728F1">
        <w:t>не до</w:t>
      </w:r>
      <w:r w:rsidR="00F94D3F">
        <w:t>зволяла ухвалити рішення проти м</w:t>
      </w:r>
      <w:r w:rsidRPr="00892350">
        <w:t xml:space="preserve">іністра. </w:t>
      </w:r>
      <w:r w:rsidR="00F94D3F">
        <w:t xml:space="preserve">Стосунки </w:t>
      </w:r>
      <w:r w:rsidRPr="00892350">
        <w:t>Л</w:t>
      </w:r>
      <w:r w:rsidRPr="00892350" w:rsidR="002728F1">
        <w:t>.Х.</w:t>
      </w:r>
      <w:r w:rsidRPr="00892350">
        <w:t xml:space="preserve"> і</w:t>
      </w:r>
      <w:r w:rsidRPr="00892350" w:rsidR="002728F1">
        <w:t>з дер</w:t>
      </w:r>
      <w:r w:rsidR="002838AA">
        <w:t xml:space="preserve">жавою - «трикутні відносини </w:t>
      </w:r>
      <w:r w:rsidR="00F94D3F">
        <w:t>з ц</w:t>
      </w:r>
      <w:r w:rsidRPr="00892350" w:rsidR="002728F1">
        <w:t>ерквою» - мали</w:t>
      </w:r>
      <w:r w:rsidRPr="00892350">
        <w:t xml:space="preserve"> </w:t>
      </w:r>
      <w:r w:rsidRPr="00892350" w:rsidR="002728F1">
        <w:t xml:space="preserve">цілком </w:t>
      </w:r>
      <w:r w:rsidR="00F94D3F">
        <w:t>особливий характер, а також були</w:t>
      </w:r>
      <w:r w:rsidRPr="00892350" w:rsidR="002728F1">
        <w:t xml:space="preserve"> п</w:t>
      </w:r>
      <w:r w:rsidRPr="00892350">
        <w:t>родуктом унікального історич</w:t>
      </w:r>
      <w:r w:rsidRPr="00892350" w:rsidR="002728F1">
        <w:t xml:space="preserve">ного досвіду Ірландії. </w:t>
      </w:r>
      <w:r w:rsidR="00F94D3F">
        <w:t>Управитель</w:t>
      </w:r>
    </w:p>
    <w:p w:rsidRPr="00892350" w:rsidR="002728F1" w:rsidP="00D37979" w:rsidRDefault="00F94D3F">
      <w:pPr>
        <w:pStyle w:val="ECHRParaQuote"/>
        <w:rPr>
          <w:rFonts w:ascii="Times New Roman" w:hAnsi="Times New Roman" w:cs="Times New Roman"/>
          <w:szCs w:val="20"/>
          <w:lang w:val="uk-UA"/>
        </w:rPr>
      </w:pPr>
      <w:r>
        <w:rPr>
          <w:rFonts w:ascii="Times New Roman" w:hAnsi="Times New Roman" w:cs="Times New Roman"/>
          <w:szCs w:val="20"/>
          <w:lang w:val="uk-UA"/>
        </w:rPr>
        <w:t>«призначався п</w:t>
      </w:r>
      <w:r w:rsidRPr="00892350" w:rsidR="002728F1">
        <w:rPr>
          <w:rFonts w:ascii="Times New Roman" w:hAnsi="Times New Roman" w:cs="Times New Roman"/>
          <w:szCs w:val="20"/>
          <w:lang w:val="uk-UA"/>
        </w:rPr>
        <w:t>окровителем, тобто тим дже</w:t>
      </w:r>
      <w:r>
        <w:rPr>
          <w:rFonts w:ascii="Times New Roman" w:hAnsi="Times New Roman" w:cs="Times New Roman"/>
          <w:szCs w:val="20"/>
          <w:lang w:val="uk-UA"/>
        </w:rPr>
        <w:t>релом влади, що не стосувалася міністра, і він не повідомляв м</w:t>
      </w:r>
      <w:r w:rsidRPr="00892350" w:rsidR="002728F1">
        <w:rPr>
          <w:rFonts w:ascii="Times New Roman" w:hAnsi="Times New Roman" w:cs="Times New Roman"/>
          <w:szCs w:val="20"/>
          <w:lang w:val="uk-UA"/>
        </w:rPr>
        <w:t xml:space="preserve">іністра про будь-які проблеми з [Л.Х.] або скарги на нього, або про його звільнення та працевлаштування в іншому місці, до тих пір поки це все не стало фактами, що відбулися. Він був </w:t>
      </w:r>
      <w:r>
        <w:rPr>
          <w:rFonts w:ascii="Times New Roman" w:hAnsi="Times New Roman" w:cs="Times New Roman"/>
          <w:szCs w:val="20"/>
          <w:lang w:val="uk-UA"/>
        </w:rPr>
        <w:t>представником не м</w:t>
      </w:r>
      <w:r w:rsidRPr="00892350" w:rsidR="002728F1">
        <w:rPr>
          <w:rFonts w:ascii="Times New Roman" w:hAnsi="Times New Roman" w:cs="Times New Roman"/>
          <w:szCs w:val="20"/>
          <w:lang w:val="uk-UA"/>
        </w:rPr>
        <w:t>іністра, а католи</w:t>
      </w:r>
      <w:r>
        <w:rPr>
          <w:rFonts w:ascii="Times New Roman" w:hAnsi="Times New Roman" w:cs="Times New Roman"/>
          <w:szCs w:val="20"/>
          <w:lang w:val="uk-UA"/>
        </w:rPr>
        <w:t>цької церкви, в інтересах якої м</w:t>
      </w:r>
      <w:r w:rsidRPr="00892350" w:rsidR="002728F1">
        <w:rPr>
          <w:rFonts w:ascii="Times New Roman" w:hAnsi="Times New Roman" w:cs="Times New Roman"/>
          <w:szCs w:val="20"/>
          <w:lang w:val="uk-UA"/>
        </w:rPr>
        <w:t>іністр був позбавлений повноважень щодо управління школою».</w:t>
      </w:r>
    </w:p>
    <w:p w:rsidRPr="00892350" w:rsidR="00D37979" w:rsidP="00357D21" w:rsidRDefault="002728F1">
      <w:pPr>
        <w:pStyle w:val="1"/>
      </w:pPr>
      <w:r w:rsidRPr="00892350">
        <w:t>Суддя Хардіман прокоментував дві первісні части</w:t>
      </w:r>
      <w:r w:rsidR="00F94D3F">
        <w:t>ни позову заявниці, по яких</w:t>
      </w:r>
      <w:r w:rsidRPr="00892350">
        <w:t xml:space="preserve"> «не </w:t>
      </w:r>
      <w:r w:rsidRPr="00892350" w:rsidR="00DB5490">
        <w:t>було надано відповіді</w:t>
      </w:r>
      <w:r w:rsidRPr="00892350">
        <w:t>»</w:t>
      </w:r>
      <w:r w:rsidRPr="00892350" w:rsidR="00D37979">
        <w:t>.</w:t>
      </w:r>
    </w:p>
    <w:p w:rsidRPr="00892350" w:rsidR="00D37979" w:rsidP="00357D21" w:rsidRDefault="00DB5490">
      <w:pPr>
        <w:pStyle w:val="1"/>
      </w:pPr>
      <w:r w:rsidRPr="00892350">
        <w:t>Щодо позову в частині недбалості держави</w:t>
      </w:r>
      <w:r w:rsidRPr="00892350" w:rsidR="00D37979">
        <w:t xml:space="preserve"> </w:t>
      </w:r>
      <w:r w:rsidRPr="00892350">
        <w:t>він зазначив, що</w:t>
      </w:r>
      <w:r w:rsidRPr="00892350" w:rsidR="00D37979">
        <w:t>:</w:t>
      </w:r>
    </w:p>
    <w:p w:rsidRPr="00892350" w:rsidR="0021376E" w:rsidP="00D37979" w:rsidRDefault="0021376E">
      <w:pPr>
        <w:pStyle w:val="ECHRParaQuote"/>
        <w:rPr>
          <w:rFonts w:ascii="Times New Roman" w:hAnsi="Times New Roman" w:cs="Times New Roman"/>
          <w:szCs w:val="20"/>
          <w:lang w:val="uk-UA"/>
        </w:rPr>
      </w:pPr>
      <w:r w:rsidRPr="00892350">
        <w:rPr>
          <w:rFonts w:ascii="Times New Roman" w:hAnsi="Times New Roman" w:cs="Times New Roman"/>
          <w:szCs w:val="20"/>
          <w:lang w:val="uk-UA"/>
        </w:rPr>
        <w:t>«</w:t>
      </w:r>
      <w:r w:rsidR="00F94D3F">
        <w:rPr>
          <w:rFonts w:ascii="Times New Roman" w:hAnsi="Times New Roman" w:cs="Times New Roman"/>
          <w:szCs w:val="20"/>
          <w:lang w:val="uk-UA"/>
        </w:rPr>
        <w:t xml:space="preserve">...це </w:t>
      </w:r>
      <w:r w:rsidRPr="00892350">
        <w:rPr>
          <w:rFonts w:ascii="Times New Roman" w:hAnsi="Times New Roman" w:cs="Times New Roman"/>
          <w:szCs w:val="20"/>
          <w:lang w:val="uk-UA"/>
        </w:rPr>
        <w:t xml:space="preserve">частина позову, яку більш належно треба було подавати проти </w:t>
      </w:r>
      <w:r w:rsidR="00F94D3F">
        <w:rPr>
          <w:rFonts w:ascii="Times New Roman" w:hAnsi="Times New Roman" w:cs="Times New Roman"/>
          <w:szCs w:val="20"/>
          <w:lang w:val="uk-UA"/>
        </w:rPr>
        <w:t>управителя</w:t>
      </w:r>
      <w:r w:rsidRPr="00892350">
        <w:rPr>
          <w:rFonts w:ascii="Times New Roman" w:hAnsi="Times New Roman" w:cs="Times New Roman"/>
          <w:szCs w:val="20"/>
          <w:lang w:val="uk-UA"/>
        </w:rPr>
        <w:t xml:space="preserve">. Саме він мав повноваження застосувати відповідні заходи і процедури, що регулюють керівництво школою. Міністр навряд чи може нести відповідальність за нездатність «припинити» дії, про існування яких він </w:t>
      </w:r>
      <w:r w:rsidR="00F94D3F">
        <w:rPr>
          <w:rFonts w:ascii="Times New Roman" w:hAnsi="Times New Roman" w:cs="Times New Roman"/>
          <w:szCs w:val="20"/>
          <w:lang w:val="uk-UA"/>
        </w:rPr>
        <w:t xml:space="preserve">взагалі </w:t>
      </w:r>
      <w:r w:rsidRPr="00892350">
        <w:rPr>
          <w:rFonts w:ascii="Times New Roman" w:hAnsi="Times New Roman" w:cs="Times New Roman"/>
          <w:szCs w:val="20"/>
          <w:lang w:val="uk-UA"/>
        </w:rPr>
        <w:t>не знав».</w:t>
      </w:r>
    </w:p>
    <w:p w:rsidRPr="00892350" w:rsidR="00D37979" w:rsidP="00357D21" w:rsidRDefault="0021376E">
      <w:pPr>
        <w:pStyle w:val="1"/>
      </w:pPr>
      <w:r w:rsidRPr="00892350">
        <w:t>Щодо позову в частині обов</w:t>
      </w:r>
      <w:r w:rsidR="00CB4EBF">
        <w:t>’</w:t>
      </w:r>
      <w:r w:rsidRPr="00892350">
        <w:t>язку держави в питанні забезпечення початкової освіти за статтею 42 Конституції та заходів, запроваджених для виконання цього обов</w:t>
      </w:r>
      <w:r w:rsidR="00CB4EBF">
        <w:t>’</w:t>
      </w:r>
      <w:r w:rsidRPr="00892350">
        <w:t>язку, суддя Хардіман зазначив</w:t>
      </w:r>
      <w:r w:rsidRPr="00892350" w:rsidR="00D37979">
        <w:t>:</w:t>
      </w:r>
    </w:p>
    <w:p w:rsidRPr="00892350" w:rsidR="0021376E" w:rsidP="00D37979" w:rsidRDefault="0021376E">
      <w:pPr>
        <w:pStyle w:val="ECHRParaQuote"/>
        <w:rPr>
          <w:rFonts w:ascii="Times New Roman" w:hAnsi="Times New Roman" w:cs="Times New Roman"/>
          <w:szCs w:val="20"/>
          <w:lang w:val="uk-UA"/>
        </w:rPr>
      </w:pPr>
      <w:r w:rsidRPr="00892350">
        <w:rPr>
          <w:rFonts w:ascii="Times New Roman" w:hAnsi="Times New Roman" w:cs="Times New Roman"/>
          <w:sz w:val="24"/>
          <w:szCs w:val="24"/>
          <w:lang w:val="uk-UA"/>
        </w:rPr>
        <w:t>«</w:t>
      </w:r>
      <w:r w:rsidRPr="00892350">
        <w:rPr>
          <w:rFonts w:ascii="Times New Roman" w:hAnsi="Times New Roman" w:cs="Times New Roman"/>
          <w:szCs w:val="20"/>
          <w:lang w:val="uk-UA"/>
        </w:rPr>
        <w:t>Я вже проаналізував положення ст</w:t>
      </w:r>
      <w:r w:rsidR="00F94D3F">
        <w:rPr>
          <w:rFonts w:ascii="Times New Roman" w:hAnsi="Times New Roman" w:cs="Times New Roman"/>
          <w:szCs w:val="20"/>
          <w:lang w:val="uk-UA"/>
        </w:rPr>
        <w:t>атті 42, з яких вбачається, що міністр у випадку цієї державної школи</w:t>
      </w:r>
      <w:r w:rsidRPr="00892350">
        <w:rPr>
          <w:rFonts w:ascii="Times New Roman" w:hAnsi="Times New Roman" w:cs="Times New Roman"/>
          <w:szCs w:val="20"/>
          <w:lang w:val="uk-UA"/>
        </w:rPr>
        <w:t xml:space="preserve"> просто надавав допомогу та субсидії </w:t>
      </w:r>
      <w:r w:rsidR="00F94D3F">
        <w:rPr>
          <w:rFonts w:ascii="Times New Roman" w:hAnsi="Times New Roman" w:cs="Times New Roman"/>
          <w:szCs w:val="20"/>
          <w:lang w:val="uk-UA"/>
        </w:rPr>
        <w:t>приватним і юридичним (римо-католицькій церкві) осо</w:t>
      </w:r>
      <w:r w:rsidRPr="00892350">
        <w:rPr>
          <w:rFonts w:ascii="Times New Roman" w:hAnsi="Times New Roman" w:cs="Times New Roman"/>
          <w:szCs w:val="20"/>
          <w:lang w:val="uk-UA"/>
        </w:rPr>
        <w:t>б</w:t>
      </w:r>
      <w:r w:rsidR="00F94D3F">
        <w:rPr>
          <w:rFonts w:ascii="Times New Roman" w:hAnsi="Times New Roman" w:cs="Times New Roman"/>
          <w:szCs w:val="20"/>
          <w:lang w:val="uk-UA"/>
        </w:rPr>
        <w:t>ам</w:t>
      </w:r>
      <w:r w:rsidRPr="00892350">
        <w:rPr>
          <w:rFonts w:ascii="Times New Roman" w:hAnsi="Times New Roman" w:cs="Times New Roman"/>
          <w:szCs w:val="20"/>
          <w:lang w:val="uk-UA"/>
        </w:rPr>
        <w:t xml:space="preserve">, залишаючи </w:t>
      </w:r>
      <w:r w:rsidR="00F94D3F">
        <w:rPr>
          <w:rFonts w:ascii="Times New Roman" w:hAnsi="Times New Roman" w:cs="Times New Roman"/>
          <w:szCs w:val="20"/>
          <w:lang w:val="uk-UA"/>
        </w:rPr>
        <w:t xml:space="preserve">за </w:t>
      </w:r>
      <w:r w:rsidRPr="00892350" w:rsidR="00F94D3F">
        <w:rPr>
          <w:rFonts w:ascii="Times New Roman" w:hAnsi="Times New Roman" w:cs="Times New Roman"/>
          <w:szCs w:val="20"/>
          <w:lang w:val="uk-UA"/>
        </w:rPr>
        <w:t>цим</w:t>
      </w:r>
      <w:r w:rsidR="00F94D3F">
        <w:rPr>
          <w:rFonts w:ascii="Times New Roman" w:hAnsi="Times New Roman" w:cs="Times New Roman"/>
          <w:szCs w:val="20"/>
          <w:lang w:val="uk-UA"/>
        </w:rPr>
        <w:t>и</w:t>
      </w:r>
      <w:r w:rsidRPr="00892350" w:rsidR="00F94D3F">
        <w:rPr>
          <w:rFonts w:ascii="Times New Roman" w:hAnsi="Times New Roman" w:cs="Times New Roman"/>
          <w:szCs w:val="20"/>
          <w:lang w:val="uk-UA"/>
        </w:rPr>
        <w:t xml:space="preserve"> приватним</w:t>
      </w:r>
      <w:r w:rsidR="00F94D3F">
        <w:rPr>
          <w:rFonts w:ascii="Times New Roman" w:hAnsi="Times New Roman" w:cs="Times New Roman"/>
          <w:szCs w:val="20"/>
          <w:lang w:val="uk-UA"/>
        </w:rPr>
        <w:t>и</w:t>
      </w:r>
      <w:r w:rsidRPr="00892350" w:rsidR="00F94D3F">
        <w:rPr>
          <w:rFonts w:ascii="Times New Roman" w:hAnsi="Times New Roman" w:cs="Times New Roman"/>
          <w:szCs w:val="20"/>
          <w:lang w:val="uk-UA"/>
        </w:rPr>
        <w:t xml:space="preserve"> та юридичним</w:t>
      </w:r>
      <w:r w:rsidR="00F94D3F">
        <w:rPr>
          <w:rFonts w:ascii="Times New Roman" w:hAnsi="Times New Roman" w:cs="Times New Roman"/>
          <w:szCs w:val="20"/>
          <w:lang w:val="uk-UA"/>
        </w:rPr>
        <w:t>и</w:t>
      </w:r>
      <w:r w:rsidRPr="00892350" w:rsidR="00F94D3F">
        <w:rPr>
          <w:rFonts w:ascii="Times New Roman" w:hAnsi="Times New Roman" w:cs="Times New Roman"/>
          <w:szCs w:val="20"/>
          <w:lang w:val="uk-UA"/>
        </w:rPr>
        <w:t xml:space="preserve"> особам</w:t>
      </w:r>
      <w:r w:rsidR="00F94D3F">
        <w:rPr>
          <w:rFonts w:ascii="Times New Roman" w:hAnsi="Times New Roman" w:cs="Times New Roman"/>
          <w:szCs w:val="20"/>
          <w:lang w:val="uk-UA"/>
        </w:rPr>
        <w:t>и</w:t>
      </w:r>
      <w:r w:rsidRPr="00892350" w:rsidR="00F94D3F">
        <w:rPr>
          <w:rFonts w:ascii="Times New Roman" w:hAnsi="Times New Roman" w:cs="Times New Roman"/>
          <w:szCs w:val="20"/>
          <w:lang w:val="uk-UA"/>
        </w:rPr>
        <w:t xml:space="preserve"> </w:t>
      </w:r>
      <w:r w:rsidRPr="00892350">
        <w:rPr>
          <w:rFonts w:ascii="Times New Roman" w:hAnsi="Times New Roman" w:cs="Times New Roman"/>
          <w:szCs w:val="20"/>
          <w:lang w:val="uk-UA"/>
        </w:rPr>
        <w:t>питання управлінні школою. Тим самим, як зазначив суддя Кенні (Kenny) у справі «</w:t>
      </w:r>
      <w:r w:rsidRPr="00892350">
        <w:rPr>
          <w:rFonts w:ascii="Times New Roman" w:hAnsi="Times New Roman" w:cs="Times New Roman"/>
          <w:i/>
          <w:szCs w:val="20"/>
          <w:lang w:val="uk-UA"/>
        </w:rPr>
        <w:t>Crowley проти Ірландії</w:t>
      </w:r>
      <w:r w:rsidR="00F94D3F">
        <w:rPr>
          <w:rFonts w:ascii="Times New Roman" w:hAnsi="Times New Roman" w:cs="Times New Roman"/>
          <w:szCs w:val="20"/>
          <w:lang w:val="uk-UA"/>
        </w:rPr>
        <w:t>» [1980] І.R. 102], м</w:t>
      </w:r>
      <w:r w:rsidRPr="00892350">
        <w:rPr>
          <w:rFonts w:ascii="Times New Roman" w:hAnsi="Times New Roman" w:cs="Times New Roman"/>
          <w:szCs w:val="20"/>
          <w:lang w:val="uk-UA"/>
        </w:rPr>
        <w:t xml:space="preserve">іністр позбавлений контролю над освітою </w:t>
      </w:r>
      <w:r w:rsidR="00F94D3F">
        <w:rPr>
          <w:rFonts w:ascii="Times New Roman" w:hAnsi="Times New Roman" w:cs="Times New Roman"/>
          <w:szCs w:val="20"/>
          <w:lang w:val="uk-UA"/>
        </w:rPr>
        <w:t>через втручання п</w:t>
      </w:r>
      <w:r w:rsidRPr="00892350">
        <w:rPr>
          <w:rFonts w:ascii="Times New Roman" w:hAnsi="Times New Roman" w:cs="Times New Roman"/>
          <w:szCs w:val="20"/>
          <w:lang w:val="uk-UA"/>
        </w:rPr>
        <w:t xml:space="preserve">окровителя і </w:t>
      </w:r>
      <w:r w:rsidR="00F94D3F">
        <w:rPr>
          <w:rFonts w:ascii="Times New Roman" w:hAnsi="Times New Roman" w:cs="Times New Roman"/>
          <w:szCs w:val="20"/>
          <w:lang w:val="uk-UA"/>
        </w:rPr>
        <w:t xml:space="preserve">управителя </w:t>
      </w:r>
      <w:r w:rsidRPr="00892350">
        <w:rPr>
          <w:rFonts w:ascii="Times New Roman" w:hAnsi="Times New Roman" w:cs="Times New Roman"/>
          <w:szCs w:val="20"/>
          <w:lang w:val="uk-UA"/>
        </w:rPr>
        <w:t>між ним та учнями. Ці особи, і особливо останній, знаходяться в набагато тіснішому та част</w:t>
      </w:r>
      <w:r w:rsidR="00F94D3F">
        <w:rPr>
          <w:rFonts w:ascii="Times New Roman" w:hAnsi="Times New Roman" w:cs="Times New Roman"/>
          <w:szCs w:val="20"/>
          <w:lang w:val="uk-UA"/>
        </w:rPr>
        <w:t>ішому контакті зі школою, аніж міністр</w:t>
      </w:r>
      <w:r w:rsidRPr="00892350">
        <w:rPr>
          <w:rFonts w:ascii="Times New Roman" w:hAnsi="Times New Roman" w:cs="Times New Roman"/>
          <w:szCs w:val="20"/>
          <w:lang w:val="uk-UA"/>
        </w:rPr>
        <w:t xml:space="preserve"> або Департамент.</w:t>
      </w:r>
    </w:p>
    <w:p w:rsidRPr="00892350" w:rsidR="0021376E" w:rsidP="00D37979" w:rsidRDefault="0021376E">
      <w:pPr>
        <w:pStyle w:val="ECHRParaQuote"/>
        <w:rPr>
          <w:rFonts w:ascii="Times New Roman" w:hAnsi="Times New Roman" w:cs="Times New Roman"/>
          <w:szCs w:val="20"/>
          <w:lang w:val="uk-UA"/>
        </w:rPr>
      </w:pPr>
      <w:r w:rsidRPr="00892350">
        <w:rPr>
          <w:rFonts w:ascii="Times New Roman" w:hAnsi="Times New Roman" w:cs="Times New Roman"/>
          <w:szCs w:val="20"/>
          <w:lang w:val="uk-UA"/>
        </w:rPr>
        <w:t xml:space="preserve">Я не тлумачу положення статті 42.4  як такі, </w:t>
      </w:r>
      <w:r w:rsidR="00F94D3F">
        <w:rPr>
          <w:rFonts w:ascii="Times New Roman" w:hAnsi="Times New Roman" w:cs="Times New Roman"/>
          <w:szCs w:val="20"/>
          <w:lang w:val="uk-UA"/>
        </w:rPr>
        <w:t xml:space="preserve">що </w:t>
      </w:r>
      <w:r w:rsidRPr="00892350">
        <w:rPr>
          <w:rFonts w:ascii="Times New Roman" w:hAnsi="Times New Roman" w:cs="Times New Roman"/>
          <w:szCs w:val="20"/>
          <w:lang w:val="uk-UA"/>
        </w:rPr>
        <w:t xml:space="preserve">вимагають більше </w:t>
      </w:r>
      <w:r w:rsidR="00F94D3F">
        <w:rPr>
          <w:rFonts w:ascii="Times New Roman" w:hAnsi="Times New Roman" w:cs="Times New Roman"/>
          <w:szCs w:val="20"/>
          <w:lang w:val="uk-UA"/>
        </w:rPr>
        <w:t>ніж те, що м</w:t>
      </w:r>
      <w:r w:rsidRPr="00892350" w:rsidR="00816CA6">
        <w:rPr>
          <w:rFonts w:ascii="Times New Roman" w:hAnsi="Times New Roman" w:cs="Times New Roman"/>
          <w:szCs w:val="20"/>
          <w:lang w:val="uk-UA"/>
        </w:rPr>
        <w:t>іністр повинен «</w:t>
      </w:r>
      <w:r w:rsidRPr="00892350">
        <w:rPr>
          <w:rFonts w:ascii="Times New Roman" w:hAnsi="Times New Roman" w:cs="Times New Roman"/>
          <w:szCs w:val="20"/>
          <w:lang w:val="uk-UA"/>
        </w:rPr>
        <w:t xml:space="preserve">прагнути </w:t>
      </w:r>
      <w:r w:rsidRPr="00892350" w:rsidR="00816CA6">
        <w:rPr>
          <w:rFonts w:ascii="Times New Roman" w:hAnsi="Times New Roman" w:cs="Times New Roman"/>
          <w:szCs w:val="20"/>
          <w:lang w:val="uk-UA"/>
        </w:rPr>
        <w:t>підтримувати</w:t>
      </w:r>
      <w:r w:rsidRPr="00892350">
        <w:rPr>
          <w:rFonts w:ascii="Times New Roman" w:hAnsi="Times New Roman" w:cs="Times New Roman"/>
          <w:szCs w:val="20"/>
          <w:lang w:val="uk-UA"/>
        </w:rPr>
        <w:t xml:space="preserve"> і </w:t>
      </w:r>
      <w:r w:rsidRPr="00892350" w:rsidR="00816CA6">
        <w:rPr>
          <w:rFonts w:ascii="Times New Roman" w:hAnsi="Times New Roman" w:cs="Times New Roman"/>
          <w:szCs w:val="20"/>
          <w:lang w:val="uk-UA"/>
        </w:rPr>
        <w:t>на</w:t>
      </w:r>
      <w:r w:rsidRPr="00892350">
        <w:rPr>
          <w:rFonts w:ascii="Times New Roman" w:hAnsi="Times New Roman" w:cs="Times New Roman"/>
          <w:szCs w:val="20"/>
          <w:lang w:val="uk-UA"/>
        </w:rPr>
        <w:t>да</w:t>
      </w:r>
      <w:r w:rsidRPr="00892350" w:rsidR="00816CA6">
        <w:rPr>
          <w:rFonts w:ascii="Times New Roman" w:hAnsi="Times New Roman" w:cs="Times New Roman"/>
          <w:szCs w:val="20"/>
          <w:lang w:val="uk-UA"/>
        </w:rPr>
        <w:t>ва</w:t>
      </w:r>
      <w:r w:rsidRPr="00892350">
        <w:rPr>
          <w:rFonts w:ascii="Times New Roman" w:hAnsi="Times New Roman" w:cs="Times New Roman"/>
          <w:szCs w:val="20"/>
          <w:lang w:val="uk-UA"/>
        </w:rPr>
        <w:t xml:space="preserve">ти розумну допомогу </w:t>
      </w:r>
      <w:r w:rsidRPr="00892350" w:rsidR="00816CA6">
        <w:rPr>
          <w:rFonts w:ascii="Times New Roman" w:hAnsi="Times New Roman" w:cs="Times New Roman"/>
          <w:szCs w:val="20"/>
          <w:lang w:val="uk-UA"/>
        </w:rPr>
        <w:t>освітнім ініціативам приватних</w:t>
      </w:r>
      <w:r w:rsidRPr="00892350">
        <w:rPr>
          <w:rFonts w:ascii="Times New Roman" w:hAnsi="Times New Roman" w:cs="Times New Roman"/>
          <w:szCs w:val="20"/>
          <w:lang w:val="uk-UA"/>
        </w:rPr>
        <w:t xml:space="preserve"> і </w:t>
      </w:r>
      <w:r w:rsidRPr="00892350" w:rsidR="00816CA6">
        <w:rPr>
          <w:rFonts w:ascii="Times New Roman" w:hAnsi="Times New Roman" w:cs="Times New Roman"/>
          <w:szCs w:val="20"/>
          <w:lang w:val="uk-UA"/>
        </w:rPr>
        <w:t>юридичних осіб» та</w:t>
      </w:r>
      <w:r w:rsidRPr="00892350">
        <w:rPr>
          <w:rFonts w:ascii="Times New Roman" w:hAnsi="Times New Roman" w:cs="Times New Roman"/>
          <w:szCs w:val="20"/>
          <w:lang w:val="uk-UA"/>
        </w:rPr>
        <w:t xml:space="preserve"> </w:t>
      </w:r>
      <w:r w:rsidRPr="00892350" w:rsidR="00816CA6">
        <w:rPr>
          <w:rFonts w:ascii="Times New Roman" w:hAnsi="Times New Roman" w:cs="Times New Roman"/>
          <w:szCs w:val="20"/>
          <w:lang w:val="uk-UA"/>
        </w:rPr>
        <w:t>«</w:t>
      </w:r>
      <w:r w:rsidRPr="00892350">
        <w:rPr>
          <w:rFonts w:ascii="Times New Roman" w:hAnsi="Times New Roman" w:cs="Times New Roman"/>
          <w:szCs w:val="20"/>
          <w:lang w:val="uk-UA"/>
        </w:rPr>
        <w:t>забезпеч</w:t>
      </w:r>
      <w:r w:rsidRPr="00892350" w:rsidR="00816CA6">
        <w:rPr>
          <w:rFonts w:ascii="Times New Roman" w:hAnsi="Times New Roman" w:cs="Times New Roman"/>
          <w:szCs w:val="20"/>
          <w:lang w:val="uk-UA"/>
        </w:rPr>
        <w:t>уват</w:t>
      </w:r>
      <w:r w:rsidR="00F94D3F">
        <w:rPr>
          <w:rFonts w:ascii="Times New Roman" w:hAnsi="Times New Roman" w:cs="Times New Roman"/>
          <w:szCs w:val="20"/>
          <w:lang w:val="uk-UA"/>
        </w:rPr>
        <w:t>и безкоштовну початкову освіту»</w:t>
      </w:r>
      <w:r w:rsidRPr="00892350" w:rsidR="00816CA6">
        <w:rPr>
          <w:rFonts w:ascii="Times New Roman" w:hAnsi="Times New Roman" w:cs="Times New Roman"/>
          <w:szCs w:val="20"/>
          <w:lang w:val="uk-UA"/>
        </w:rPr>
        <w:t>. ...На мій погляд</w:t>
      </w:r>
      <w:r w:rsidRPr="00892350">
        <w:rPr>
          <w:rFonts w:ascii="Times New Roman" w:hAnsi="Times New Roman" w:cs="Times New Roman"/>
          <w:szCs w:val="20"/>
          <w:lang w:val="uk-UA"/>
        </w:rPr>
        <w:t>, Кон</w:t>
      </w:r>
      <w:r w:rsidRPr="00892350" w:rsidR="00816CA6">
        <w:rPr>
          <w:rFonts w:ascii="Times New Roman" w:hAnsi="Times New Roman" w:cs="Times New Roman"/>
          <w:szCs w:val="20"/>
          <w:lang w:val="uk-UA"/>
        </w:rPr>
        <w:t xml:space="preserve">ституція спеціально передбачає </w:t>
      </w:r>
      <w:r w:rsidRPr="00892350">
        <w:rPr>
          <w:rFonts w:ascii="Times New Roman" w:hAnsi="Times New Roman" w:cs="Times New Roman"/>
          <w:szCs w:val="20"/>
          <w:lang w:val="uk-UA"/>
        </w:rPr>
        <w:t xml:space="preserve"> </w:t>
      </w:r>
      <w:r w:rsidRPr="00892350" w:rsidR="00816CA6">
        <w:rPr>
          <w:rFonts w:ascii="Times New Roman" w:hAnsi="Times New Roman" w:cs="Times New Roman"/>
          <w:szCs w:val="20"/>
          <w:lang w:val="uk-UA"/>
        </w:rPr>
        <w:t xml:space="preserve">насправді не </w:t>
      </w:r>
      <w:r w:rsidRPr="00892350">
        <w:rPr>
          <w:rFonts w:ascii="Times New Roman" w:hAnsi="Times New Roman" w:cs="Times New Roman"/>
          <w:szCs w:val="20"/>
          <w:lang w:val="uk-UA"/>
        </w:rPr>
        <w:t>делег</w:t>
      </w:r>
      <w:r w:rsidRPr="00892350" w:rsidR="00816CA6">
        <w:rPr>
          <w:rFonts w:ascii="Times New Roman" w:hAnsi="Times New Roman" w:cs="Times New Roman"/>
          <w:szCs w:val="20"/>
          <w:lang w:val="uk-UA"/>
        </w:rPr>
        <w:t>ування, а передачу реального управління шко</w:t>
      </w:r>
      <w:r w:rsidRPr="00892350">
        <w:rPr>
          <w:rFonts w:ascii="Times New Roman" w:hAnsi="Times New Roman" w:cs="Times New Roman"/>
          <w:szCs w:val="20"/>
          <w:lang w:val="uk-UA"/>
        </w:rPr>
        <w:t>л</w:t>
      </w:r>
      <w:r w:rsidRPr="00892350" w:rsidR="00816CA6">
        <w:rPr>
          <w:rFonts w:ascii="Times New Roman" w:hAnsi="Times New Roman" w:cs="Times New Roman"/>
          <w:szCs w:val="20"/>
          <w:lang w:val="uk-UA"/>
        </w:rPr>
        <w:t>ами</w:t>
      </w:r>
      <w:r w:rsidRPr="00892350">
        <w:rPr>
          <w:rFonts w:ascii="Times New Roman" w:hAnsi="Times New Roman" w:cs="Times New Roman"/>
          <w:szCs w:val="20"/>
          <w:lang w:val="uk-UA"/>
        </w:rPr>
        <w:t xml:space="preserve"> інтересам</w:t>
      </w:r>
      <w:r w:rsidR="00F94D3F">
        <w:rPr>
          <w:rFonts w:ascii="Times New Roman" w:hAnsi="Times New Roman" w:cs="Times New Roman"/>
          <w:szCs w:val="20"/>
          <w:lang w:val="uk-UA"/>
        </w:rPr>
        <w:t>, представленим п</w:t>
      </w:r>
      <w:r w:rsidRPr="00892350" w:rsidR="00816CA6">
        <w:rPr>
          <w:rFonts w:ascii="Times New Roman" w:hAnsi="Times New Roman" w:cs="Times New Roman"/>
          <w:szCs w:val="20"/>
          <w:lang w:val="uk-UA"/>
        </w:rPr>
        <w:t xml:space="preserve">окровителем та </w:t>
      </w:r>
      <w:r w:rsidR="00F94D3F">
        <w:rPr>
          <w:rFonts w:ascii="Times New Roman" w:hAnsi="Times New Roman" w:cs="Times New Roman"/>
          <w:szCs w:val="20"/>
          <w:lang w:val="uk-UA"/>
        </w:rPr>
        <w:t>управителем</w:t>
      </w:r>
      <w:r w:rsidRPr="00892350" w:rsidR="00816CA6">
        <w:rPr>
          <w:rFonts w:ascii="Times New Roman" w:hAnsi="Times New Roman" w:cs="Times New Roman"/>
          <w:szCs w:val="20"/>
          <w:lang w:val="uk-UA"/>
        </w:rPr>
        <w:t>».</w:t>
      </w:r>
    </w:p>
    <w:p w:rsidRPr="00892350" w:rsidR="00816CA6" w:rsidP="00357D21" w:rsidRDefault="00816CA6">
      <w:pPr>
        <w:pStyle w:val="1"/>
      </w:pPr>
      <w:r w:rsidRPr="00892350">
        <w:t xml:space="preserve">Суддя Хардіман </w:t>
      </w:r>
      <w:r w:rsidR="00F94D3F">
        <w:t>закінчив свою думку</w:t>
      </w:r>
      <w:r w:rsidRPr="00892350">
        <w:t>, підкресливши, що нічого в рішенні не могло тлумачитися як таке, що свідчи</w:t>
      </w:r>
      <w:r w:rsidR="00F94D3F">
        <w:t>ть про відповідальність з боку церкви і в будь-якому разі</w:t>
      </w:r>
      <w:r w:rsidRPr="00892350">
        <w:t xml:space="preserve"> це </w:t>
      </w:r>
      <w:r w:rsidRPr="00892350" w:rsidR="00F4494B">
        <w:t xml:space="preserve">і не можна було </w:t>
      </w:r>
      <w:r w:rsidR="00F94D3F">
        <w:t>робити, оскільки с</w:t>
      </w:r>
      <w:r w:rsidRPr="00892350">
        <w:t>уд не заслухав ці органи, оскільки заявниця проти них позову не подавала.</w:t>
      </w:r>
    </w:p>
    <w:p w:rsidRPr="00892350" w:rsidR="00213512" w:rsidP="00357D21" w:rsidRDefault="00816CA6">
      <w:pPr>
        <w:pStyle w:val="1"/>
      </w:pPr>
      <w:r w:rsidRPr="00892350">
        <w:t xml:space="preserve">Суддя Феннеллі, який приєднався до </w:t>
      </w:r>
      <w:r w:rsidR="00F94D3F">
        <w:t>рішення більшості, передусім за</w:t>
      </w:r>
      <w:r w:rsidRPr="00892350">
        <w:t xml:space="preserve">значив те, що лихо </w:t>
      </w:r>
      <w:r w:rsidR="00FA2818">
        <w:t xml:space="preserve">здійснення </w:t>
      </w:r>
      <w:r w:rsidRPr="00892350">
        <w:t xml:space="preserve">повноважень над дітьми з метою застосування до них сексуального насильства потрясло основи суспільства. </w:t>
      </w:r>
      <w:r w:rsidRPr="00892350" w:rsidR="00213512">
        <w:t>Справи про сексуальне насильство</w:t>
      </w:r>
      <w:r w:rsidRPr="00892350">
        <w:t xml:space="preserve"> </w:t>
      </w:r>
      <w:r w:rsidRPr="00892350" w:rsidR="00213512">
        <w:t>перебували на розгляді кримінальних судів і Верховного</w:t>
      </w:r>
      <w:r w:rsidRPr="00892350">
        <w:t xml:space="preserve"> суд</w:t>
      </w:r>
      <w:r w:rsidRPr="00892350" w:rsidR="00213512">
        <w:t>у протягом багатьох років, і</w:t>
      </w:r>
      <w:r w:rsidRPr="00892350">
        <w:t xml:space="preserve"> </w:t>
      </w:r>
      <w:r w:rsidRPr="00892350" w:rsidR="00213512">
        <w:t>дивним було те</w:t>
      </w:r>
      <w:r w:rsidRPr="00892350">
        <w:t xml:space="preserve">, що цей суд </w:t>
      </w:r>
      <w:r w:rsidRPr="00892350" w:rsidR="00213512">
        <w:t xml:space="preserve">вперше </w:t>
      </w:r>
      <w:r w:rsidRPr="00892350">
        <w:t xml:space="preserve">зіткнувся </w:t>
      </w:r>
      <w:r w:rsidRPr="00892350" w:rsidR="00213512">
        <w:t>з питаннями про відповідальність</w:t>
      </w:r>
      <w:r w:rsidRPr="00892350">
        <w:t xml:space="preserve"> </w:t>
      </w:r>
      <w:r w:rsidRPr="00892350" w:rsidR="00213512">
        <w:t>інституцій, включаючи державу,</w:t>
      </w:r>
      <w:r w:rsidRPr="00892350">
        <w:t xml:space="preserve"> за сексуальне насильство </w:t>
      </w:r>
      <w:r w:rsidRPr="00892350" w:rsidR="00213512">
        <w:t xml:space="preserve">з боку вчителів над школярами </w:t>
      </w:r>
      <w:r w:rsidRPr="00892350">
        <w:t xml:space="preserve">в </w:t>
      </w:r>
      <w:r w:rsidRPr="00892350" w:rsidR="00213512">
        <w:t xml:space="preserve">державній </w:t>
      </w:r>
      <w:r w:rsidRPr="00892350">
        <w:t>школі.</w:t>
      </w:r>
    </w:p>
    <w:p w:rsidRPr="00892350" w:rsidR="00816CA6" w:rsidP="00357D21" w:rsidRDefault="00213512">
      <w:pPr>
        <w:pStyle w:val="1"/>
      </w:pPr>
      <w:r w:rsidRPr="00892350">
        <w:t>Суддя Феннеллі також описа</w:t>
      </w:r>
      <w:r w:rsidR="00FA2818">
        <w:t xml:space="preserve">в </w:t>
      </w:r>
      <w:r w:rsidRPr="00892350">
        <w:t>д</w:t>
      </w:r>
      <w:r w:rsidR="00FA2818">
        <w:t xml:space="preserve">ещо детально </w:t>
      </w:r>
      <w:r w:rsidRPr="00892350">
        <w:t xml:space="preserve">історію і подальший </w:t>
      </w:r>
      <w:r w:rsidRPr="00892350" w:rsidR="00816CA6">
        <w:t xml:space="preserve">правовий статус </w:t>
      </w:r>
      <w:r w:rsidRPr="00892350">
        <w:t>державних шкіл</w:t>
      </w:r>
      <w:r w:rsidRPr="00892350" w:rsidR="00816CA6">
        <w:t xml:space="preserve">, </w:t>
      </w:r>
      <w:r w:rsidRPr="00892350">
        <w:t>система яких пережила н</w:t>
      </w:r>
      <w:r w:rsidRPr="00892350" w:rsidR="00816CA6">
        <w:t>езалежність в 1922 році</w:t>
      </w:r>
      <w:r w:rsidR="00FA2818">
        <w:t>,</w:t>
      </w:r>
      <w:r w:rsidRPr="00892350" w:rsidR="00816CA6">
        <w:t xml:space="preserve"> і прийняття Конституції в 1937 році. Він прийняв докази експерта </w:t>
      </w:r>
      <w:r w:rsidRPr="00892350">
        <w:t>про те, що це</w:t>
      </w:r>
      <w:r w:rsidRPr="00892350" w:rsidR="00816CA6">
        <w:t xml:space="preserve"> була </w:t>
      </w:r>
      <w:r w:rsidRPr="00892350">
        <w:t xml:space="preserve">не державна </w:t>
      </w:r>
      <w:r w:rsidRPr="00892350" w:rsidR="00816CA6">
        <w:t>система</w:t>
      </w:r>
      <w:r w:rsidRPr="00892350">
        <w:t>, а радше «система, підтримувана державою»</w:t>
      </w:r>
      <w:r w:rsidRPr="00892350" w:rsidR="00816CA6">
        <w:t xml:space="preserve">. Він </w:t>
      </w:r>
      <w:r w:rsidRPr="00892350" w:rsidR="00A94A1E">
        <w:t>від</w:t>
      </w:r>
      <w:r w:rsidRPr="00892350" w:rsidR="00816CA6">
        <w:t xml:space="preserve">значив чіткий </w:t>
      </w:r>
      <w:r w:rsidRPr="00892350" w:rsidR="00A94A1E">
        <w:t>ро</w:t>
      </w:r>
      <w:r w:rsidRPr="00892350" w:rsidR="000D0BEB">
        <w:t>з</w:t>
      </w:r>
      <w:r w:rsidRPr="00892350" w:rsidR="00816CA6">
        <w:t xml:space="preserve">поділ </w:t>
      </w:r>
      <w:r w:rsidRPr="00892350" w:rsidR="00A94A1E">
        <w:t>повноважень між державою (</w:t>
      </w:r>
      <w:r w:rsidRPr="00892350" w:rsidR="00816CA6">
        <w:t xml:space="preserve">фінансування та </w:t>
      </w:r>
      <w:r w:rsidRPr="00892350" w:rsidR="00A94A1E">
        <w:t xml:space="preserve">затвердження навчального плану) і </w:t>
      </w:r>
      <w:r w:rsidR="00FA2818">
        <w:t xml:space="preserve">управителем </w:t>
      </w:r>
      <w:r w:rsidRPr="00892350" w:rsidR="00A94A1E">
        <w:t>(щоденне управління школою, включаючи наймання та звільнення вчителів), зазначивши</w:t>
      </w:r>
      <w:r w:rsidRPr="00892350" w:rsidR="00816CA6">
        <w:t xml:space="preserve">, що різні </w:t>
      </w:r>
      <w:r w:rsidRPr="00892350" w:rsidR="00A94A1E">
        <w:t xml:space="preserve">концесії </w:t>
      </w:r>
      <w:r w:rsidRPr="00892350" w:rsidR="00816CA6">
        <w:t xml:space="preserve">були </w:t>
      </w:r>
      <w:r w:rsidRPr="00892350" w:rsidR="00A94A1E">
        <w:t xml:space="preserve">сповнені </w:t>
      </w:r>
      <w:r w:rsidRPr="00892350" w:rsidR="00816CA6">
        <w:t>ріш</w:t>
      </w:r>
      <w:r w:rsidRPr="00892350" w:rsidR="00A94A1E">
        <w:t>учості зберегти і захистити свою</w:t>
      </w:r>
      <w:r w:rsidRPr="00892350" w:rsidR="00816CA6">
        <w:t xml:space="preserve"> влас</w:t>
      </w:r>
      <w:r w:rsidRPr="00892350" w:rsidR="00A94A1E">
        <w:t>ну,</w:t>
      </w:r>
      <w:r w:rsidRPr="00892350" w:rsidR="00816CA6">
        <w:t xml:space="preserve"> відміну </w:t>
      </w:r>
      <w:r w:rsidRPr="00892350" w:rsidR="00A94A1E">
        <w:t>від інших, релігійну освіту</w:t>
      </w:r>
      <w:r w:rsidRPr="00892350" w:rsidR="00816CA6">
        <w:t xml:space="preserve">, </w:t>
      </w:r>
      <w:r w:rsidRPr="00892350" w:rsidR="00A94A1E">
        <w:t xml:space="preserve">а тому державні </w:t>
      </w:r>
      <w:r w:rsidRPr="00892350" w:rsidR="00816CA6">
        <w:t>школи роз</w:t>
      </w:r>
      <w:r w:rsidRPr="00892350" w:rsidR="00A94A1E">
        <w:t xml:space="preserve">вивалися </w:t>
      </w:r>
      <w:r w:rsidRPr="00892350" w:rsidR="00816CA6">
        <w:t>на конфесійній основі</w:t>
      </w:r>
      <w:r w:rsidRPr="00892350" w:rsidR="00A94A1E">
        <w:t>.</w:t>
      </w:r>
    </w:p>
    <w:p w:rsidRPr="00892350" w:rsidR="00F4494B" w:rsidP="00357D21" w:rsidRDefault="00FA2818">
      <w:pPr>
        <w:pStyle w:val="1"/>
      </w:pPr>
      <w:r>
        <w:t>На його думку, і</w:t>
      </w:r>
      <w:r w:rsidRPr="00892350" w:rsidR="00A94A1E">
        <w:t>нспектори були кардинально важливою частиною системи державного нагляду та підтр</w:t>
      </w:r>
      <w:r>
        <w:t>имки стандартів, які дозволяли м</w:t>
      </w:r>
      <w:r w:rsidRPr="00892350" w:rsidR="00A94A1E">
        <w:t>іністр</w:t>
      </w:r>
      <w:r>
        <w:t>у</w:t>
      </w:r>
      <w:r w:rsidRPr="00892350" w:rsidR="00A94A1E">
        <w:t xml:space="preserve"> </w:t>
      </w:r>
      <w:r>
        <w:t>переконатися в якості системи. Разом з тим</w:t>
      </w:r>
      <w:r w:rsidRPr="00892350" w:rsidR="00A94A1E">
        <w:t xml:space="preserve"> він зазначив, що режим перевірок не змінив розподіл</w:t>
      </w:r>
      <w:r>
        <w:t>у</w:t>
      </w:r>
      <w:r w:rsidRPr="00892350" w:rsidR="00A94A1E">
        <w:t xml:space="preserve"> обов</w:t>
      </w:r>
      <w:r w:rsidR="00CB4EBF">
        <w:t>’</w:t>
      </w:r>
      <w:r w:rsidRPr="00892350" w:rsidR="00A94A1E">
        <w:t xml:space="preserve">язків між державою та </w:t>
      </w:r>
      <w:r>
        <w:t>управителем</w:t>
      </w:r>
      <w:r w:rsidRPr="00892350" w:rsidR="00A94A1E">
        <w:t>, оскільки інспектори не мали права давати вчителям вказівки щодо здійснення ними своїх обов</w:t>
      </w:r>
      <w:r w:rsidR="00CB4EBF">
        <w:t>’</w:t>
      </w:r>
      <w:r w:rsidRPr="00892350" w:rsidR="00A94A1E">
        <w:t>язків. Регламент 1965 року відображ</w:t>
      </w:r>
      <w:r>
        <w:t>ав цей розподіл обов</w:t>
      </w:r>
      <w:r w:rsidR="00CB4EBF">
        <w:t>’</w:t>
      </w:r>
      <w:r>
        <w:t>язків між ц</w:t>
      </w:r>
      <w:r w:rsidRPr="00892350" w:rsidR="00A94A1E">
        <w:t xml:space="preserve">ерквою і державними органами. Навіть якщо в наші дні держава і відіграє більш активну роль, відповідальність за щоденне управління залишається за </w:t>
      </w:r>
      <w:r>
        <w:t>управителем</w:t>
      </w:r>
      <w:r w:rsidRPr="00892350" w:rsidR="00A94A1E">
        <w:t>. Він дійш</w:t>
      </w:r>
      <w:r>
        <w:t>ов висновку, що держава не несла</w:t>
      </w:r>
      <w:r w:rsidRPr="00892350" w:rsidR="00A94A1E">
        <w:t xml:space="preserve"> субсидіарну відповідальність за дії Л.Х. або, з тих же причин, за те, що </w:t>
      </w:r>
      <w:r>
        <w:t xml:space="preserve">управитель </w:t>
      </w:r>
      <w:r w:rsidRPr="00892350" w:rsidR="00A94A1E">
        <w:t xml:space="preserve">не повідомив державу про скаргу 1971 року. </w:t>
      </w:r>
      <w:r>
        <w:t>За законодавством</w:t>
      </w:r>
      <w:r w:rsidRPr="00892350" w:rsidR="00F4494B">
        <w:t xml:space="preserve"> </w:t>
      </w:r>
      <w:r w:rsidRPr="00892350" w:rsidR="00A94A1E">
        <w:t xml:space="preserve">Л.Х. </w:t>
      </w:r>
      <w:r w:rsidRPr="00892350" w:rsidR="00F4494B">
        <w:t>був найнятий не державою, а</w:t>
      </w:r>
      <w:r w:rsidRPr="00892350" w:rsidR="00A94A1E">
        <w:t xml:space="preserve"> </w:t>
      </w:r>
      <w:r>
        <w:t>управителем</w:t>
      </w:r>
      <w:r w:rsidRPr="00892350" w:rsidR="00A94A1E">
        <w:t xml:space="preserve">. </w:t>
      </w:r>
      <w:r w:rsidRPr="00892350" w:rsidR="00F4494B">
        <w:t xml:space="preserve">Хоча Л.Х. </w:t>
      </w:r>
      <w:r w:rsidRPr="00892350" w:rsidR="00A94A1E">
        <w:t xml:space="preserve">повинен був </w:t>
      </w:r>
      <w:r w:rsidRPr="00892350" w:rsidR="00F4494B">
        <w:t>мати кваліфікації,</w:t>
      </w:r>
      <w:r w:rsidRPr="00892350" w:rsidR="00A94A1E">
        <w:t xml:space="preserve"> </w:t>
      </w:r>
      <w:r>
        <w:t>встановлені м</w:t>
      </w:r>
      <w:r w:rsidRPr="00892350" w:rsidR="00A94A1E">
        <w:t>іністром</w:t>
      </w:r>
      <w:r w:rsidRPr="00892350" w:rsidR="00F4494B">
        <w:t>,</w:t>
      </w:r>
      <w:r w:rsidRPr="00892350" w:rsidR="00A94A1E">
        <w:t xml:space="preserve"> і повинен був дотримуватись </w:t>
      </w:r>
      <w:r w:rsidRPr="00892350" w:rsidR="00F4494B">
        <w:t xml:space="preserve">Регламенту </w:t>
      </w:r>
      <w:r w:rsidRPr="00892350" w:rsidR="00A94A1E">
        <w:t>1965</w:t>
      </w:r>
      <w:r w:rsidRPr="00892350" w:rsidR="00F4494B">
        <w:t xml:space="preserve"> року, і</w:t>
      </w:r>
      <w:r w:rsidRPr="00892350" w:rsidR="00A94A1E">
        <w:t xml:space="preserve"> хоча держава </w:t>
      </w:r>
      <w:r w:rsidRPr="00892350" w:rsidR="00F4494B">
        <w:t>мала у цьому зв</w:t>
      </w:r>
      <w:r w:rsidR="00CB4EBF">
        <w:t>’</w:t>
      </w:r>
      <w:r w:rsidRPr="00892350" w:rsidR="00F4494B">
        <w:t xml:space="preserve">язку </w:t>
      </w:r>
      <w:r w:rsidRPr="00892350" w:rsidR="00A94A1E">
        <w:t>дисциплінарні повноваження</w:t>
      </w:r>
      <w:r w:rsidRPr="00892350" w:rsidR="00F4494B">
        <w:t xml:space="preserve">, Л.Х. </w:t>
      </w:r>
      <w:r w:rsidRPr="00892350" w:rsidR="00A94A1E">
        <w:t xml:space="preserve">не </w:t>
      </w:r>
      <w:r w:rsidRPr="00892350" w:rsidR="00F4494B">
        <w:t xml:space="preserve">був найнятий </w:t>
      </w:r>
      <w:r w:rsidRPr="00892350" w:rsidR="00A94A1E">
        <w:t>державою</w:t>
      </w:r>
      <w:r w:rsidRPr="00892350" w:rsidR="00F4494B">
        <w:t>, і остання не могла звільнити його</w:t>
      </w:r>
      <w:r w:rsidRPr="00892350" w:rsidR="00A94A1E">
        <w:t>.</w:t>
      </w:r>
    </w:p>
    <w:p w:rsidRPr="00892350" w:rsidR="00A94A1E" w:rsidP="00357D21" w:rsidRDefault="00A94A1E">
      <w:pPr>
        <w:pStyle w:val="1"/>
      </w:pPr>
      <w:r w:rsidRPr="00892350">
        <w:t xml:space="preserve">Повертаючись до </w:t>
      </w:r>
      <w:r w:rsidRPr="00892350" w:rsidR="00F4494B">
        <w:t>посилання в повідомленні про апеляційне оскарження на відповідальність</w:t>
      </w:r>
      <w:r w:rsidRPr="00892350">
        <w:t xml:space="preserve"> держави за </w:t>
      </w:r>
      <w:r w:rsidRPr="00892350" w:rsidR="00F4494B">
        <w:t xml:space="preserve">неповідомлення </w:t>
      </w:r>
      <w:r w:rsidR="00FA2818">
        <w:t xml:space="preserve">управителем </w:t>
      </w:r>
      <w:r w:rsidRPr="00892350" w:rsidR="00F4494B">
        <w:t xml:space="preserve">про скаргу </w:t>
      </w:r>
      <w:r w:rsidRPr="00892350">
        <w:t xml:space="preserve">1971 </w:t>
      </w:r>
      <w:r w:rsidRPr="00892350" w:rsidR="00F4494B">
        <w:t xml:space="preserve">року, суддя Феннеллі дійшов висновку, що «з цієї ж причини, настільки це необхідно зазначити, відповідальності за неповідомлення </w:t>
      </w:r>
      <w:r w:rsidRPr="00892350">
        <w:t>[</w:t>
      </w:r>
      <w:r w:rsidR="00FA2818">
        <w:t>управителем</w:t>
      </w:r>
      <w:r w:rsidRPr="00892350">
        <w:t xml:space="preserve">] </w:t>
      </w:r>
      <w:r w:rsidRPr="00892350" w:rsidR="00F4494B">
        <w:t xml:space="preserve">про скаргу </w:t>
      </w:r>
      <w:r w:rsidRPr="00892350">
        <w:t xml:space="preserve">1971 </w:t>
      </w:r>
      <w:r w:rsidRPr="00892350" w:rsidR="00F4494B">
        <w:t>року не може бути</w:t>
      </w:r>
      <w:r w:rsidRPr="00892350">
        <w:t>. [</w:t>
      </w:r>
      <w:r w:rsidR="00FA2818">
        <w:t>Управитель</w:t>
      </w:r>
      <w:r w:rsidRPr="00892350" w:rsidR="00F4494B">
        <w:t>] не був найнятим працівником другого</w:t>
      </w:r>
      <w:r w:rsidRPr="00892350">
        <w:t xml:space="preserve"> </w:t>
      </w:r>
      <w:r w:rsidRPr="00892350" w:rsidR="00F4494B">
        <w:t>зазначеного відповідача»</w:t>
      </w:r>
      <w:r w:rsidRPr="00892350">
        <w:t>.</w:t>
      </w:r>
    </w:p>
    <w:p w:rsidRPr="00892350" w:rsidR="003F6CA6" w:rsidP="00357D21" w:rsidRDefault="00F4494B">
      <w:pPr>
        <w:pStyle w:val="1"/>
      </w:pPr>
      <w:r w:rsidRPr="00892350">
        <w:t>Суддя Геохеган не погодився. Він погодився</w:t>
      </w:r>
      <w:r w:rsidR="00FA2818">
        <w:t>, що ані Департамент, ані його і</w:t>
      </w:r>
      <w:r w:rsidRPr="00892350">
        <w:t xml:space="preserve">нспектори не </w:t>
      </w:r>
      <w:r w:rsidR="00FA2818">
        <w:t>знали п</w:t>
      </w:r>
      <w:r w:rsidRPr="00892350">
        <w:t>ро акти на</w:t>
      </w:r>
      <w:r w:rsidR="00FA2818">
        <w:t>руги</w:t>
      </w:r>
      <w:r w:rsidRPr="00892350">
        <w:t xml:space="preserve">. Він зазначив, що </w:t>
      </w:r>
      <w:r w:rsidR="00FA2818">
        <w:t>з практичної точки зору б</w:t>
      </w:r>
      <w:r w:rsidRPr="00892350">
        <w:t xml:space="preserve">ільша частина системи початкової освіти в Ірландії прийняла форму спільного підприємства між церквою та державою, і він вважав, що ці </w:t>
      </w:r>
      <w:r w:rsidR="00FA2818">
        <w:t>стосунки</w:t>
      </w:r>
      <w:r w:rsidRPr="00892350">
        <w:t xml:space="preserve"> були такими, що існував достатній зв</w:t>
      </w:r>
      <w:r w:rsidR="00CB4EBF">
        <w:t>’</w:t>
      </w:r>
      <w:r w:rsidRPr="00892350">
        <w:t>язок між державою і створенням ризику для того, щоб притягнути державу до відповідальності. При цьому суддя Геохеган послався, зокрема, на роль шкільних інспекторів. Він оглянув у деяких деталях докази</w:t>
      </w:r>
      <w:r w:rsidR="00FA2818">
        <w:t>, надані шкільними інспекторами,</w:t>
      </w:r>
      <w:r w:rsidRPr="00892350">
        <w:t xml:space="preserve"> та які стосувалися їх ролі, відзначивши, зокрема, що якщо твердження про сексуальне насильство з боку вчителя щодо учня державної школи вважалося добре обґрунтованим слідчою комісією, створеною Департаментом</w:t>
      </w:r>
      <w:r w:rsidRPr="00892350" w:rsidR="003F6CA6">
        <w:t>, це могло</w:t>
      </w:r>
      <w:r w:rsidRPr="00892350">
        <w:t xml:space="preserve"> призвести до </w:t>
      </w:r>
      <w:r w:rsidRPr="00892350" w:rsidR="003F6CA6">
        <w:t xml:space="preserve">позбавлення офіційного визнання або ж до </w:t>
      </w:r>
      <w:r w:rsidRPr="00892350">
        <w:t>поліцейського розслідуванн</w:t>
      </w:r>
      <w:r w:rsidRPr="00892350" w:rsidR="003F6CA6">
        <w:t xml:space="preserve">я і, якщо поліція </w:t>
      </w:r>
      <w:r w:rsidR="00FA2818">
        <w:t>вважала</w:t>
      </w:r>
      <w:r w:rsidRPr="00892350" w:rsidR="003F6CA6">
        <w:t xml:space="preserve"> скаргу обґрунтованою, до позбавлення вчителя ліцензії на навчання.</w:t>
      </w:r>
    </w:p>
    <w:p w:rsidRPr="00892350" w:rsidR="003F6CA6" w:rsidP="00357D21" w:rsidRDefault="00F4494B">
      <w:pPr>
        <w:pStyle w:val="1"/>
      </w:pPr>
      <w:r w:rsidRPr="00892350">
        <w:t xml:space="preserve">Рішенням від 9 травня 2009 року Верховний суд скасував наказ Високого суду щодо </w:t>
      </w:r>
      <w:r w:rsidRPr="00892350" w:rsidR="003F6CA6">
        <w:t xml:space="preserve">судових </w:t>
      </w:r>
      <w:r w:rsidRPr="00892350">
        <w:t>витрат</w:t>
      </w:r>
      <w:r w:rsidRPr="00892350" w:rsidR="003F6CA6">
        <w:t>, покладених на заявницю</w:t>
      </w:r>
      <w:r w:rsidRPr="00892350">
        <w:t xml:space="preserve">, </w:t>
      </w:r>
      <w:r w:rsidRPr="00892350" w:rsidR="003F6CA6">
        <w:t>оскільки її справа безспірно була важливою та складною пілотною справою</w:t>
      </w:r>
      <w:r w:rsidRPr="00892350">
        <w:t xml:space="preserve">. </w:t>
      </w:r>
      <w:r w:rsidRPr="00892350" w:rsidR="003F6CA6">
        <w:t>Він встановив</w:t>
      </w:r>
      <w:r w:rsidRPr="00892350">
        <w:t xml:space="preserve">, що кожна сторона повинна </w:t>
      </w:r>
      <w:r w:rsidRPr="00892350" w:rsidR="003F6CA6">
        <w:t>понести свої власні судові витрати</w:t>
      </w:r>
      <w:r w:rsidRPr="00892350">
        <w:t>, пов</w:t>
      </w:r>
      <w:r w:rsidR="00CB4EBF">
        <w:t>’</w:t>
      </w:r>
      <w:r w:rsidRPr="00892350">
        <w:t xml:space="preserve">язані з </w:t>
      </w:r>
      <w:r w:rsidR="00FA2818">
        <w:t>позовом проти д</w:t>
      </w:r>
      <w:r w:rsidRPr="00892350">
        <w:t>ержав</w:t>
      </w:r>
      <w:r w:rsidRPr="00892350" w:rsidR="003F6CA6">
        <w:t>н</w:t>
      </w:r>
      <w:r w:rsidRPr="00892350">
        <w:t>и</w:t>
      </w:r>
      <w:r w:rsidRPr="00892350" w:rsidR="003F6CA6">
        <w:t>х відповідачів</w:t>
      </w:r>
      <w:r w:rsidRPr="00892350">
        <w:t>.</w:t>
      </w:r>
    </w:p>
    <w:p w:rsidRPr="00892350" w:rsidR="00F4494B" w:rsidP="00357D21" w:rsidRDefault="003F6CA6">
      <w:pPr>
        <w:pStyle w:val="1"/>
      </w:pPr>
      <w:r w:rsidRPr="00892350">
        <w:t>Протягом усього цивільного провадження заявниця мала юриста, однак безоплатну правовому допомогу вона не отрим</w:t>
      </w:r>
      <w:r w:rsidR="00FA2818">
        <w:t>ув</w:t>
      </w:r>
      <w:r w:rsidRPr="00892350">
        <w:t>ала.</w:t>
      </w:r>
    </w:p>
    <w:p w:rsidRPr="00892350" w:rsidR="00D37979" w:rsidP="00D37979" w:rsidRDefault="00D37979">
      <w:pPr>
        <w:pStyle w:val="ECHRHeading1"/>
        <w:rPr>
          <w:rFonts w:ascii="Times New Roman" w:hAnsi="Times New Roman" w:cs="Times New Roman"/>
          <w:sz w:val="28"/>
          <w:lang w:val="uk-UA"/>
        </w:rPr>
      </w:pPr>
      <w:r w:rsidRPr="00892350">
        <w:rPr>
          <w:rFonts w:ascii="Times New Roman" w:hAnsi="Times New Roman" w:cs="Times New Roman"/>
          <w:sz w:val="28"/>
          <w:lang w:val="uk-UA"/>
        </w:rPr>
        <w:t>II.  </w:t>
      </w:r>
      <w:r w:rsidRPr="00892350" w:rsidR="003F6CA6">
        <w:rPr>
          <w:rFonts w:ascii="Times New Roman" w:hAnsi="Times New Roman" w:cs="Times New Roman"/>
          <w:sz w:val="28"/>
          <w:lang w:val="uk-UA"/>
        </w:rPr>
        <w:t>ВІДПОВІДНЕ ПРАВО ТА ПРАКТИКА</w:t>
      </w:r>
    </w:p>
    <w:p w:rsidRPr="00892350" w:rsidR="00D37979" w:rsidP="00D37979" w:rsidRDefault="00D37979">
      <w:pPr>
        <w:pStyle w:val="ECHRHeading2"/>
        <w:rPr>
          <w:rFonts w:ascii="Times New Roman" w:hAnsi="Times New Roman" w:cs="Times New Roman"/>
          <w:szCs w:val="24"/>
          <w:lang w:val="uk-UA"/>
        </w:rPr>
      </w:pPr>
      <w:r w:rsidRPr="00892350">
        <w:rPr>
          <w:rFonts w:ascii="Times New Roman" w:hAnsi="Times New Roman" w:cs="Times New Roman"/>
          <w:szCs w:val="24"/>
          <w:lang w:val="uk-UA"/>
        </w:rPr>
        <w:t>A.  </w:t>
      </w:r>
      <w:r w:rsidRPr="00892350" w:rsidR="003F6CA6">
        <w:rPr>
          <w:rFonts w:ascii="Times New Roman" w:hAnsi="Times New Roman" w:cs="Times New Roman"/>
          <w:szCs w:val="24"/>
          <w:lang w:val="uk-UA"/>
        </w:rPr>
        <w:t>Початкова освіта в Ірландії</w:t>
      </w:r>
    </w:p>
    <w:p w:rsidRPr="00892350" w:rsidR="00D37979" w:rsidP="00D37979" w:rsidRDefault="00D37979">
      <w:pPr>
        <w:pStyle w:val="ECHRHeading3"/>
        <w:rPr>
          <w:rFonts w:ascii="Times New Roman" w:hAnsi="Times New Roman" w:cs="Times New Roman"/>
          <w:szCs w:val="24"/>
          <w:lang w:val="uk-UA"/>
        </w:rPr>
      </w:pPr>
      <w:r w:rsidRPr="00892350">
        <w:rPr>
          <w:rFonts w:ascii="Times New Roman" w:hAnsi="Times New Roman" w:cs="Times New Roman"/>
          <w:szCs w:val="24"/>
          <w:lang w:val="uk-UA"/>
        </w:rPr>
        <w:t>1.  </w:t>
      </w:r>
      <w:r w:rsidRPr="00892350" w:rsidR="003F6CA6">
        <w:rPr>
          <w:rFonts w:ascii="Times New Roman" w:hAnsi="Times New Roman" w:cs="Times New Roman"/>
          <w:szCs w:val="24"/>
          <w:lang w:val="uk-UA"/>
        </w:rPr>
        <w:t>Контекст</w:t>
      </w:r>
    </w:p>
    <w:p w:rsidRPr="00892350" w:rsidR="00593AD3" w:rsidP="00357D21" w:rsidRDefault="00593AD3">
      <w:pPr>
        <w:pStyle w:val="1"/>
      </w:pPr>
      <w:r w:rsidRPr="00892350">
        <w:t>Суд посилається на опис історії та структуру системи державних шкіл початкової освіти, викладені Верховним судом у цій справі (справа «</w:t>
      </w:r>
      <w:r w:rsidRPr="00892350">
        <w:rPr>
          <w:i/>
        </w:rPr>
        <w:t>О</w:t>
      </w:r>
      <w:r w:rsidR="00CB4EBF">
        <w:rPr>
          <w:i/>
        </w:rPr>
        <w:t>’</w:t>
      </w:r>
      <w:r w:rsidRPr="00892350">
        <w:rPr>
          <w:i/>
        </w:rPr>
        <w:t>Кіффі проти Хіккі</w:t>
      </w:r>
      <w:r w:rsidRPr="00892350">
        <w:t>», [2008] IESC 72) і, зокрема, суддями Хардіманом та Феннеллі (пункти 30-35 і 42-44 вище).</w:t>
      </w:r>
    </w:p>
    <w:p w:rsidRPr="00892350" w:rsidR="00593AD3" w:rsidP="00357D21" w:rsidRDefault="00593AD3">
      <w:pPr>
        <w:pStyle w:val="1"/>
      </w:pPr>
      <w:r w:rsidRPr="00892350">
        <w:t xml:space="preserve">Стаття 4 Акту </w:t>
      </w:r>
      <w:r w:rsidR="00FA2818">
        <w:t>«П</w:t>
      </w:r>
      <w:r w:rsidRPr="00892350">
        <w:t>ро відвідування шкіл</w:t>
      </w:r>
      <w:r w:rsidR="00FA2818">
        <w:t>»</w:t>
      </w:r>
      <w:r w:rsidRPr="00892350">
        <w:t xml:space="preserve"> 1926 року вимагала</w:t>
      </w:r>
      <w:r w:rsidR="00FA2818">
        <w:t xml:space="preserve">, щоб </w:t>
      </w:r>
      <w:r w:rsidRPr="00892350">
        <w:t>батьк</w:t>
      </w:r>
      <w:r w:rsidR="00FA2818">
        <w:t xml:space="preserve">и </w:t>
      </w:r>
      <w:r w:rsidRPr="00892350">
        <w:t>забезпеч</w:t>
      </w:r>
      <w:r w:rsidR="00FA2818">
        <w:t>ува</w:t>
      </w:r>
      <w:r w:rsidRPr="00892350">
        <w:t>ли відвід</w:t>
      </w:r>
      <w:r w:rsidR="00FA2818">
        <w:t>ув</w:t>
      </w:r>
      <w:r w:rsidRPr="00892350">
        <w:t xml:space="preserve">ання їхніми дітьми державної школи або іншої належної школи, якщо лише не було поважних підстав цього не робити. Такі підстави включали той факт, що дитина отримувала належну початкову освіту в іншому місці, що не було доступної державної школи, проти якої батьки б не заперечували за релігійними мотивами, або що дитина </w:t>
      </w:r>
      <w:r w:rsidR="00FA2818">
        <w:t xml:space="preserve">не могла </w:t>
      </w:r>
      <w:r w:rsidRPr="00892350">
        <w:t>відвідувати школу з будь-якої іншої поважної причини. Таким чином, відвідування школи в очній формі навчання було обов</w:t>
      </w:r>
      <w:r w:rsidR="00CB4EBF">
        <w:t>’</w:t>
      </w:r>
      <w:r w:rsidRPr="00892350">
        <w:t>язковим для всіх дітей віком від 6 до 14 років до 1969 року, коли офіційний вік закінчен</w:t>
      </w:r>
      <w:r w:rsidR="00FA2818">
        <w:t>ня школи було збільшено</w:t>
      </w:r>
      <w:r w:rsidRPr="00892350">
        <w:t xml:space="preserve"> до 16 років. Починаючи з 19 століття, початкова освіта по всій Ірландії є безкоштовною.</w:t>
      </w:r>
    </w:p>
    <w:p w:rsidRPr="00892350" w:rsidR="00AD54F2" w:rsidP="00357D21" w:rsidRDefault="00AD54F2">
      <w:pPr>
        <w:pStyle w:val="1"/>
      </w:pPr>
      <w:r w:rsidRPr="00892350">
        <w:t>Переважна більшість учнів початкової школи відвідують «державні школи», які</w:t>
      </w:r>
      <w:r w:rsidR="00FA2818">
        <w:t xml:space="preserve"> є  закладами початкової освіти і</w:t>
      </w:r>
      <w:r w:rsidRPr="00892350">
        <w:t xml:space="preserve"> які фін</w:t>
      </w:r>
      <w:r w:rsidR="00FA2818">
        <w:t>ансуються державою та</w:t>
      </w:r>
      <w:r w:rsidRPr="00892350">
        <w:t xml:space="preserve"> </w:t>
      </w:r>
      <w:r w:rsidR="00FA2818">
        <w:t xml:space="preserve">управляються </w:t>
      </w:r>
      <w:r w:rsidRPr="00892350">
        <w:t>церквою. Звіти Департаменту за 1972-1973 і 1973-1974 роки відзначили існування, відповідно, 3776 і 3688 державних шкіл. Статистичний звіт Департаменту за лютий 1973 року зазначає, що 94% початкових шкіл були державними школами. Відповідно до Звіту про інвестиції в освіту в 1962-1963 роках, ви</w:t>
      </w:r>
      <w:r w:rsidR="00FA2818">
        <w:t>пущено</w:t>
      </w:r>
      <w:r w:rsidR="008376E9">
        <w:t>го</w:t>
      </w:r>
      <w:r w:rsidR="00FA2818">
        <w:t xml:space="preserve"> </w:t>
      </w:r>
      <w:r w:rsidRPr="00892350">
        <w:t xml:space="preserve">в 1965 році, 91% державних шкіл були школами, якими управляла католицька церква, і які надавали освіту 97,6% учнів державної школи, а 9% шкіл управлялися протестантською церквою і надавали освіту 2,4% таких учнів. Звіт Департаменту за 2011 рік відзначає, що близько 96% початкових шкіл залишалися під конфесійним </w:t>
      </w:r>
      <w:r w:rsidR="00FA2818">
        <w:t xml:space="preserve">покровительством </w:t>
      </w:r>
      <w:r w:rsidRPr="00892350">
        <w:t xml:space="preserve">та управлінням (в тому числі 89,65 % шкіл під католицьким </w:t>
      </w:r>
      <w:r w:rsidR="00AC6FC4">
        <w:t>покровите</w:t>
      </w:r>
      <w:r w:rsidR="00FA2818">
        <w:t xml:space="preserve">льством </w:t>
      </w:r>
      <w:r w:rsidRPr="00892350">
        <w:t xml:space="preserve"> і управлінням).</w:t>
      </w:r>
    </w:p>
    <w:p w:rsidRPr="00892350" w:rsidR="00AD54F2" w:rsidP="00357D21" w:rsidRDefault="00FA2818">
      <w:pPr>
        <w:pStyle w:val="1"/>
      </w:pPr>
      <w:r>
        <w:t>У 1963-</w:t>
      </w:r>
      <w:r w:rsidRPr="00892350" w:rsidR="00AD54F2">
        <w:t xml:space="preserve">1964 </w:t>
      </w:r>
      <w:r>
        <w:t>роках існували</w:t>
      </w:r>
      <w:r w:rsidRPr="00892350" w:rsidR="00AD54F2">
        <w:t xml:space="preserve"> 192 платні недержавні початкові школи, в яких навчалося близько 21</w:t>
      </w:r>
      <w:r>
        <w:t xml:space="preserve"> </w:t>
      </w:r>
      <w:r w:rsidRPr="00892350" w:rsidR="00AD54F2">
        <w:t>000 дітей, які представляли близько 4-4,5 % від усіх учнів початкової школи. Переважн</w:t>
      </w:r>
      <w:r>
        <w:t>а більшість цих шкіл знаходилися в</w:t>
      </w:r>
      <w:r w:rsidRPr="00892350" w:rsidR="00AD54F2">
        <w:t xml:space="preserve"> містах, більшість з </w:t>
      </w:r>
      <w:r>
        <w:t xml:space="preserve">них </w:t>
      </w:r>
      <w:r w:rsidR="008376E9">
        <w:t>- у</w:t>
      </w:r>
      <w:r w:rsidRPr="00892350" w:rsidR="00AD54F2">
        <w:t xml:space="preserve"> Дубліні.</w:t>
      </w:r>
    </w:p>
    <w:p w:rsidRPr="00892350" w:rsidR="00AD54F2" w:rsidP="00357D21" w:rsidRDefault="00C60B91">
      <w:pPr>
        <w:pStyle w:val="1"/>
      </w:pPr>
      <w:r w:rsidRPr="00892350">
        <w:t xml:space="preserve">У лютому 2011 року Звіт </w:t>
      </w:r>
      <w:r w:rsidRPr="00892350" w:rsidR="00AD54F2">
        <w:t>Комі</w:t>
      </w:r>
      <w:r w:rsidRPr="00892350">
        <w:t>сії з шкільних установ «Про переглянуті критерії заснування нових початкових шкіл» підтвердив, що до 1970</w:t>
      </w:r>
      <w:r w:rsidRPr="00892350" w:rsidR="00AD54F2">
        <w:t xml:space="preserve">-х </w:t>
      </w:r>
      <w:r w:rsidRPr="00892350">
        <w:t>років єдиним реальним вибо</w:t>
      </w:r>
      <w:r w:rsidRPr="00892350" w:rsidR="00AD54F2">
        <w:t>р</w:t>
      </w:r>
      <w:r w:rsidRPr="00892350">
        <w:t>ом,</w:t>
      </w:r>
      <w:r w:rsidRPr="00892350" w:rsidR="00AD54F2">
        <w:t xml:space="preserve"> </w:t>
      </w:r>
      <w:r w:rsidRPr="00892350">
        <w:t xml:space="preserve">який існував для батьків, була </w:t>
      </w:r>
      <w:r w:rsidRPr="00892350" w:rsidR="00AD54F2">
        <w:t>місцев</w:t>
      </w:r>
      <w:r w:rsidRPr="00892350">
        <w:t>а державна школа</w:t>
      </w:r>
      <w:r w:rsidRPr="00892350" w:rsidR="00AD54F2">
        <w:t>.</w:t>
      </w:r>
      <w:r w:rsidRPr="00892350">
        <w:t xml:space="preserve"> Згідно </w:t>
      </w:r>
      <w:r w:rsidR="008376E9">
        <w:t>зі Звітом</w:t>
      </w:r>
      <w:r w:rsidRPr="00892350">
        <w:t xml:space="preserve">, на кінець </w:t>
      </w:r>
      <w:r w:rsidRPr="00892350" w:rsidR="00AD54F2">
        <w:t xml:space="preserve">1970 </w:t>
      </w:r>
      <w:r w:rsidRPr="00892350">
        <w:t xml:space="preserve">року почали відбуватися зміни. Так, у </w:t>
      </w:r>
      <w:r w:rsidRPr="00892350" w:rsidR="00AD54F2">
        <w:t>1</w:t>
      </w:r>
      <w:r w:rsidRPr="00892350">
        <w:t>978 році було створено першу багатоконфесійну школу.</w:t>
      </w:r>
      <w:r w:rsidRPr="00892350" w:rsidR="00AD54F2">
        <w:t xml:space="preserve"> </w:t>
      </w:r>
      <w:r w:rsidRPr="00892350">
        <w:t>Крім того, почала зростати кількість міжрелігійних</w:t>
      </w:r>
      <w:r w:rsidR="00FA2818">
        <w:t xml:space="preserve"> та мульти</w:t>
      </w:r>
      <w:r w:rsidRPr="00892350" w:rsidR="00AD54F2">
        <w:t>релігійних шкіл</w:t>
      </w:r>
      <w:r w:rsidRPr="00892350">
        <w:t xml:space="preserve"> ірландської мови.</w:t>
      </w:r>
    </w:p>
    <w:p w:rsidRPr="00892350" w:rsidR="00D37979" w:rsidP="00D37979" w:rsidRDefault="00D37979">
      <w:pPr>
        <w:pStyle w:val="ECHRHeading3"/>
        <w:rPr>
          <w:rFonts w:ascii="Times New Roman" w:hAnsi="Times New Roman" w:cs="Times New Roman"/>
          <w:szCs w:val="24"/>
          <w:lang w:val="uk-UA"/>
        </w:rPr>
      </w:pPr>
      <w:r w:rsidRPr="00892350">
        <w:rPr>
          <w:rFonts w:ascii="Times New Roman" w:hAnsi="Times New Roman" w:cs="Times New Roman"/>
          <w:szCs w:val="24"/>
          <w:lang w:val="uk-UA"/>
        </w:rPr>
        <w:t>2.  </w:t>
      </w:r>
      <w:r w:rsidRPr="00892350" w:rsidR="00C60B91">
        <w:rPr>
          <w:rFonts w:ascii="Times New Roman" w:hAnsi="Times New Roman" w:cs="Times New Roman"/>
          <w:szCs w:val="24"/>
          <w:lang w:val="uk-UA"/>
        </w:rPr>
        <w:t xml:space="preserve">Конституція </w:t>
      </w:r>
      <w:r w:rsidRPr="00892350">
        <w:rPr>
          <w:rFonts w:ascii="Times New Roman" w:hAnsi="Times New Roman" w:cs="Times New Roman"/>
          <w:szCs w:val="24"/>
          <w:lang w:val="uk-UA"/>
        </w:rPr>
        <w:t>1937</w:t>
      </w:r>
      <w:r w:rsidRPr="00892350" w:rsidR="00067F60">
        <w:rPr>
          <w:rFonts w:ascii="Times New Roman" w:hAnsi="Times New Roman" w:cs="Times New Roman"/>
          <w:szCs w:val="24"/>
          <w:lang w:val="uk-UA"/>
        </w:rPr>
        <w:t xml:space="preserve"> </w:t>
      </w:r>
      <w:r w:rsidRPr="00892350" w:rsidR="00C60B91">
        <w:rPr>
          <w:rFonts w:ascii="Times New Roman" w:hAnsi="Times New Roman" w:cs="Times New Roman"/>
          <w:szCs w:val="24"/>
          <w:lang w:val="uk-UA"/>
        </w:rPr>
        <w:t>року</w:t>
      </w:r>
    </w:p>
    <w:p w:rsidRPr="00892350" w:rsidR="00D37979" w:rsidP="00357D21" w:rsidRDefault="00C60B91">
      <w:pPr>
        <w:pStyle w:val="1"/>
      </w:pPr>
      <w:r w:rsidRPr="00892350">
        <w:t>Стаття</w:t>
      </w:r>
      <w:r w:rsidRPr="00892350" w:rsidR="00D37979">
        <w:t xml:space="preserve"> 42 </w:t>
      </w:r>
      <w:r w:rsidR="008376E9">
        <w:t>має назву</w:t>
      </w:r>
      <w:r w:rsidRPr="00892350">
        <w:t xml:space="preserve"> «Освіта» і передбачає наступне</w:t>
      </w:r>
      <w:r w:rsidRPr="00892350" w:rsidR="00D37979">
        <w:t>:</w:t>
      </w:r>
    </w:p>
    <w:p w:rsidRPr="00892350" w:rsidR="00067F60" w:rsidP="00D37979" w:rsidRDefault="00067F60">
      <w:pPr>
        <w:pStyle w:val="ECHRParaQuote"/>
        <w:rPr>
          <w:rFonts w:ascii="Times New Roman" w:hAnsi="Times New Roman" w:cs="Times New Roman"/>
          <w:szCs w:val="20"/>
          <w:lang w:val="uk-UA"/>
        </w:rPr>
      </w:pPr>
      <w:r w:rsidRPr="00892350">
        <w:rPr>
          <w:rFonts w:ascii="Times New Roman" w:hAnsi="Times New Roman" w:cs="Times New Roman"/>
          <w:szCs w:val="20"/>
          <w:lang w:val="uk-UA"/>
        </w:rPr>
        <w:t>«1. Держава визнає, що головним і природним вихователем дитини є сім</w:t>
      </w:r>
      <w:r w:rsidR="00CB4EBF">
        <w:rPr>
          <w:rFonts w:ascii="Times New Roman" w:hAnsi="Times New Roman" w:cs="Times New Roman"/>
          <w:szCs w:val="20"/>
          <w:lang w:val="uk-UA"/>
        </w:rPr>
        <w:t>’</w:t>
      </w:r>
      <w:r w:rsidRPr="00892350">
        <w:rPr>
          <w:rFonts w:ascii="Times New Roman" w:hAnsi="Times New Roman" w:cs="Times New Roman"/>
          <w:szCs w:val="20"/>
          <w:lang w:val="uk-UA"/>
        </w:rPr>
        <w:t>я, і гарантує повагу до невід</w:t>
      </w:r>
      <w:r w:rsidR="00CB4EBF">
        <w:rPr>
          <w:rFonts w:ascii="Times New Roman" w:hAnsi="Times New Roman" w:cs="Times New Roman"/>
          <w:szCs w:val="20"/>
          <w:lang w:val="uk-UA"/>
        </w:rPr>
        <w:t>’</w:t>
      </w:r>
      <w:r w:rsidRPr="00892350">
        <w:rPr>
          <w:rFonts w:ascii="Times New Roman" w:hAnsi="Times New Roman" w:cs="Times New Roman"/>
          <w:szCs w:val="20"/>
          <w:lang w:val="uk-UA"/>
        </w:rPr>
        <w:t xml:space="preserve">ємного права та </w:t>
      </w:r>
      <w:r w:rsidR="003E0B52">
        <w:rPr>
          <w:rFonts w:ascii="Times New Roman" w:hAnsi="Times New Roman" w:cs="Times New Roman"/>
          <w:szCs w:val="20"/>
          <w:lang w:val="uk-UA"/>
        </w:rPr>
        <w:t>обов</w:t>
      </w:r>
      <w:r w:rsidR="00CB4EBF">
        <w:rPr>
          <w:rFonts w:ascii="Times New Roman" w:hAnsi="Times New Roman" w:cs="Times New Roman"/>
          <w:szCs w:val="20"/>
          <w:lang w:val="uk-UA"/>
        </w:rPr>
        <w:t>’</w:t>
      </w:r>
      <w:r w:rsidR="003E0B52">
        <w:rPr>
          <w:rFonts w:ascii="Times New Roman" w:hAnsi="Times New Roman" w:cs="Times New Roman"/>
          <w:szCs w:val="20"/>
          <w:lang w:val="uk-UA"/>
        </w:rPr>
        <w:t>язку батьків забезпечувати</w:t>
      </w:r>
      <w:r w:rsidRPr="00892350">
        <w:rPr>
          <w:rFonts w:ascii="Times New Roman" w:hAnsi="Times New Roman" w:cs="Times New Roman"/>
          <w:szCs w:val="20"/>
          <w:lang w:val="uk-UA"/>
        </w:rPr>
        <w:t xml:space="preserve"> </w:t>
      </w:r>
      <w:r w:rsidR="003E0B52">
        <w:rPr>
          <w:rFonts w:ascii="Times New Roman" w:hAnsi="Times New Roman" w:cs="Times New Roman"/>
          <w:szCs w:val="20"/>
          <w:lang w:val="uk-UA"/>
        </w:rPr>
        <w:t>відповідно до своїх можливостей</w:t>
      </w:r>
      <w:r w:rsidRPr="00892350">
        <w:rPr>
          <w:rFonts w:ascii="Times New Roman" w:hAnsi="Times New Roman" w:cs="Times New Roman"/>
          <w:szCs w:val="20"/>
          <w:lang w:val="uk-UA"/>
        </w:rPr>
        <w:t xml:space="preserve"> релігійно-моральне, інтелектуальне, фізичне і соціальне виховання своїх дітей.</w:t>
      </w:r>
    </w:p>
    <w:p w:rsidR="00CB4EBF" w:rsidP="00D37979" w:rsidRDefault="00067F60">
      <w:pPr>
        <w:pStyle w:val="ECHRParaQuote"/>
        <w:rPr>
          <w:rFonts w:ascii="Times New Roman" w:hAnsi="Times New Roman" w:cs="Times New Roman"/>
          <w:szCs w:val="20"/>
          <w:lang w:val="uk-UA"/>
        </w:rPr>
      </w:pPr>
      <w:r w:rsidRPr="00892350">
        <w:rPr>
          <w:rFonts w:ascii="Times New Roman" w:hAnsi="Times New Roman" w:cs="Times New Roman"/>
          <w:szCs w:val="20"/>
          <w:lang w:val="uk-UA"/>
        </w:rPr>
        <w:t xml:space="preserve">2. Батьки </w:t>
      </w:r>
      <w:r w:rsidRPr="00892350" w:rsidR="00D54861">
        <w:rPr>
          <w:rFonts w:ascii="Times New Roman" w:hAnsi="Times New Roman" w:cs="Times New Roman"/>
          <w:szCs w:val="20"/>
          <w:lang w:val="uk-UA"/>
        </w:rPr>
        <w:t xml:space="preserve">вправі вільно вибирати спосіб </w:t>
      </w:r>
      <w:r w:rsidRPr="00892350">
        <w:rPr>
          <w:rFonts w:ascii="Times New Roman" w:hAnsi="Times New Roman" w:cs="Times New Roman"/>
          <w:szCs w:val="20"/>
          <w:lang w:val="uk-UA"/>
        </w:rPr>
        <w:t>забезпеч</w:t>
      </w:r>
      <w:r w:rsidRPr="00892350" w:rsidR="00D54861">
        <w:rPr>
          <w:rFonts w:ascii="Times New Roman" w:hAnsi="Times New Roman" w:cs="Times New Roman"/>
          <w:szCs w:val="20"/>
          <w:lang w:val="uk-UA"/>
        </w:rPr>
        <w:t>ення цього виховання  - вдома, в приватних школах або в школах, визнаних або заснованих державою.</w:t>
      </w:r>
    </w:p>
    <w:p w:rsidRPr="00892350" w:rsidR="00D54861" w:rsidP="00D37979" w:rsidRDefault="00D54861">
      <w:pPr>
        <w:pStyle w:val="ECHRParaQuote"/>
        <w:rPr>
          <w:rFonts w:ascii="Times New Roman" w:hAnsi="Times New Roman" w:cs="Times New Roman"/>
          <w:szCs w:val="20"/>
          <w:lang w:val="uk-UA"/>
        </w:rPr>
      </w:pPr>
      <w:r w:rsidRPr="00892350">
        <w:rPr>
          <w:rFonts w:ascii="Times New Roman" w:hAnsi="Times New Roman" w:cs="Times New Roman"/>
          <w:szCs w:val="20"/>
          <w:lang w:val="uk-UA"/>
        </w:rPr>
        <w:t>3(1</w:t>
      </w:r>
      <w:r w:rsidRPr="00892350" w:rsidR="00067F60">
        <w:rPr>
          <w:rFonts w:ascii="Times New Roman" w:hAnsi="Times New Roman" w:cs="Times New Roman"/>
          <w:szCs w:val="20"/>
          <w:lang w:val="uk-UA"/>
        </w:rPr>
        <w:t>)</w:t>
      </w:r>
      <w:r w:rsidR="008376E9">
        <w:rPr>
          <w:rFonts w:ascii="Times New Roman" w:hAnsi="Times New Roman" w:cs="Times New Roman"/>
          <w:szCs w:val="20"/>
          <w:lang w:val="uk-UA"/>
        </w:rPr>
        <w:t xml:space="preserve"> Держава не зобов</w:t>
      </w:r>
      <w:r w:rsidR="00CB4EBF">
        <w:rPr>
          <w:rFonts w:ascii="Times New Roman" w:hAnsi="Times New Roman" w:cs="Times New Roman"/>
          <w:szCs w:val="20"/>
          <w:lang w:val="uk-UA"/>
        </w:rPr>
        <w:t>’</w:t>
      </w:r>
      <w:r w:rsidR="008376E9">
        <w:rPr>
          <w:rFonts w:ascii="Times New Roman" w:hAnsi="Times New Roman" w:cs="Times New Roman"/>
          <w:szCs w:val="20"/>
          <w:lang w:val="uk-UA"/>
        </w:rPr>
        <w:t>язує батьків у</w:t>
      </w:r>
      <w:r w:rsidRPr="00892350" w:rsidR="00067F60">
        <w:rPr>
          <w:rFonts w:ascii="Times New Roman" w:hAnsi="Times New Roman" w:cs="Times New Roman"/>
          <w:szCs w:val="20"/>
          <w:lang w:val="uk-UA"/>
        </w:rPr>
        <w:t xml:space="preserve"> порушення їх </w:t>
      </w:r>
      <w:r w:rsidRPr="00892350">
        <w:rPr>
          <w:rFonts w:ascii="Times New Roman" w:hAnsi="Times New Roman" w:cs="Times New Roman"/>
          <w:szCs w:val="20"/>
          <w:lang w:val="uk-UA"/>
        </w:rPr>
        <w:t>свободи совісті та законної</w:t>
      </w:r>
      <w:r w:rsidRPr="00892350" w:rsidR="00067F60">
        <w:rPr>
          <w:rFonts w:ascii="Times New Roman" w:hAnsi="Times New Roman" w:cs="Times New Roman"/>
          <w:szCs w:val="20"/>
          <w:lang w:val="uk-UA"/>
        </w:rPr>
        <w:t xml:space="preserve"> переваги відправ</w:t>
      </w:r>
      <w:r w:rsidRPr="00892350">
        <w:rPr>
          <w:rFonts w:ascii="Times New Roman" w:hAnsi="Times New Roman" w:cs="Times New Roman"/>
          <w:szCs w:val="20"/>
          <w:lang w:val="uk-UA"/>
        </w:rPr>
        <w:t xml:space="preserve">ляти </w:t>
      </w:r>
      <w:r w:rsidR="003E0B52">
        <w:rPr>
          <w:rFonts w:ascii="Times New Roman" w:hAnsi="Times New Roman" w:cs="Times New Roman"/>
          <w:szCs w:val="20"/>
          <w:lang w:val="uk-UA"/>
        </w:rPr>
        <w:t>сво</w:t>
      </w:r>
      <w:r w:rsidRPr="00892350">
        <w:rPr>
          <w:rFonts w:ascii="Times New Roman" w:hAnsi="Times New Roman" w:cs="Times New Roman"/>
          <w:szCs w:val="20"/>
          <w:lang w:val="uk-UA"/>
        </w:rPr>
        <w:t>їх дітей у школи</w:t>
      </w:r>
      <w:r w:rsidRPr="00892350" w:rsidR="00067F60">
        <w:rPr>
          <w:rFonts w:ascii="Times New Roman" w:hAnsi="Times New Roman" w:cs="Times New Roman"/>
          <w:szCs w:val="20"/>
          <w:lang w:val="uk-UA"/>
        </w:rPr>
        <w:t xml:space="preserve">, </w:t>
      </w:r>
      <w:r w:rsidRPr="00892350">
        <w:rPr>
          <w:rFonts w:ascii="Times New Roman" w:hAnsi="Times New Roman" w:cs="Times New Roman"/>
          <w:szCs w:val="20"/>
          <w:lang w:val="uk-UA"/>
        </w:rPr>
        <w:t>засновані державою, або в</w:t>
      </w:r>
      <w:r w:rsidRPr="00892350" w:rsidR="00067F60">
        <w:rPr>
          <w:rFonts w:ascii="Times New Roman" w:hAnsi="Times New Roman" w:cs="Times New Roman"/>
          <w:szCs w:val="20"/>
          <w:lang w:val="uk-UA"/>
        </w:rPr>
        <w:t xml:space="preserve"> </w:t>
      </w:r>
      <w:r w:rsidRPr="00892350">
        <w:rPr>
          <w:rFonts w:ascii="Times New Roman" w:hAnsi="Times New Roman" w:cs="Times New Roman"/>
          <w:szCs w:val="20"/>
          <w:lang w:val="uk-UA"/>
        </w:rPr>
        <w:t>будь-яку спеціальну школу</w:t>
      </w:r>
      <w:r w:rsidRPr="00892350" w:rsidR="00067F60">
        <w:rPr>
          <w:rFonts w:ascii="Times New Roman" w:hAnsi="Times New Roman" w:cs="Times New Roman"/>
          <w:szCs w:val="20"/>
          <w:lang w:val="uk-UA"/>
        </w:rPr>
        <w:t>, призначен</w:t>
      </w:r>
      <w:r w:rsidRPr="00892350">
        <w:rPr>
          <w:rFonts w:ascii="Times New Roman" w:hAnsi="Times New Roman" w:cs="Times New Roman"/>
          <w:szCs w:val="20"/>
          <w:lang w:val="uk-UA"/>
        </w:rPr>
        <w:t>у державою</w:t>
      </w:r>
      <w:r w:rsidRPr="00892350" w:rsidR="00067F60">
        <w:rPr>
          <w:rFonts w:ascii="Times New Roman" w:hAnsi="Times New Roman" w:cs="Times New Roman"/>
          <w:szCs w:val="20"/>
          <w:lang w:val="uk-UA"/>
        </w:rPr>
        <w:t>.</w:t>
      </w:r>
    </w:p>
    <w:p w:rsidRPr="00892350" w:rsidR="00D54861" w:rsidP="00D37979" w:rsidRDefault="00D54861">
      <w:pPr>
        <w:pStyle w:val="ECHRParaQuote"/>
        <w:rPr>
          <w:rFonts w:ascii="Times New Roman" w:hAnsi="Times New Roman" w:cs="Times New Roman"/>
          <w:szCs w:val="20"/>
          <w:lang w:val="uk-UA"/>
        </w:rPr>
      </w:pPr>
      <w:r w:rsidRPr="00892350">
        <w:rPr>
          <w:rFonts w:ascii="Times New Roman" w:hAnsi="Times New Roman" w:cs="Times New Roman"/>
          <w:szCs w:val="20"/>
          <w:lang w:val="uk-UA"/>
        </w:rPr>
        <w:t xml:space="preserve"> (2</w:t>
      </w:r>
      <w:r w:rsidRPr="00892350" w:rsidR="00067F60">
        <w:rPr>
          <w:rFonts w:ascii="Times New Roman" w:hAnsi="Times New Roman" w:cs="Times New Roman"/>
          <w:szCs w:val="20"/>
          <w:lang w:val="uk-UA"/>
        </w:rPr>
        <w:t xml:space="preserve">) </w:t>
      </w:r>
      <w:r w:rsidRPr="00892350">
        <w:rPr>
          <w:rFonts w:ascii="Times New Roman" w:hAnsi="Times New Roman" w:cs="Times New Roman"/>
          <w:szCs w:val="20"/>
          <w:lang w:val="uk-UA"/>
        </w:rPr>
        <w:t>Разом з тим, держава як гарант загального блага</w:t>
      </w:r>
      <w:r w:rsidRPr="00892350" w:rsidR="00067F60">
        <w:rPr>
          <w:rFonts w:ascii="Times New Roman" w:hAnsi="Times New Roman" w:cs="Times New Roman"/>
          <w:szCs w:val="20"/>
          <w:lang w:val="uk-UA"/>
        </w:rPr>
        <w:t xml:space="preserve"> </w:t>
      </w:r>
      <w:r w:rsidRPr="00892350">
        <w:rPr>
          <w:rFonts w:ascii="Times New Roman" w:hAnsi="Times New Roman" w:cs="Times New Roman"/>
          <w:szCs w:val="20"/>
          <w:lang w:val="uk-UA"/>
        </w:rPr>
        <w:t>може вимагати, з огляду на існуючі умови</w:t>
      </w:r>
      <w:r w:rsidRPr="00892350" w:rsidR="00067F60">
        <w:rPr>
          <w:rFonts w:ascii="Times New Roman" w:hAnsi="Times New Roman" w:cs="Times New Roman"/>
          <w:szCs w:val="20"/>
          <w:lang w:val="uk-UA"/>
        </w:rPr>
        <w:t>, що</w:t>
      </w:r>
      <w:r w:rsidRPr="00892350">
        <w:rPr>
          <w:rFonts w:ascii="Times New Roman" w:hAnsi="Times New Roman" w:cs="Times New Roman"/>
          <w:szCs w:val="20"/>
          <w:lang w:val="uk-UA"/>
        </w:rPr>
        <w:t>б</w:t>
      </w:r>
      <w:r w:rsidRPr="00892350" w:rsidR="00067F60">
        <w:rPr>
          <w:rFonts w:ascii="Times New Roman" w:hAnsi="Times New Roman" w:cs="Times New Roman"/>
          <w:szCs w:val="20"/>
          <w:lang w:val="uk-UA"/>
        </w:rPr>
        <w:t xml:space="preserve"> діти отриму</w:t>
      </w:r>
      <w:r w:rsidRPr="00892350">
        <w:rPr>
          <w:rFonts w:ascii="Times New Roman" w:hAnsi="Times New Roman" w:cs="Times New Roman"/>
          <w:szCs w:val="20"/>
          <w:lang w:val="uk-UA"/>
        </w:rPr>
        <w:t>вали певну мінімальну освіту, моральне</w:t>
      </w:r>
      <w:r w:rsidRPr="00892350" w:rsidR="00067F60">
        <w:rPr>
          <w:rFonts w:ascii="Times New Roman" w:hAnsi="Times New Roman" w:cs="Times New Roman"/>
          <w:szCs w:val="20"/>
          <w:lang w:val="uk-UA"/>
        </w:rPr>
        <w:t>, інтелектуальне і соціальне</w:t>
      </w:r>
      <w:r w:rsidRPr="00892350">
        <w:rPr>
          <w:rFonts w:ascii="Times New Roman" w:hAnsi="Times New Roman" w:cs="Times New Roman"/>
          <w:szCs w:val="20"/>
          <w:lang w:val="uk-UA"/>
        </w:rPr>
        <w:t xml:space="preserve"> виховання</w:t>
      </w:r>
      <w:r w:rsidRPr="00892350" w:rsidR="00067F60">
        <w:rPr>
          <w:rFonts w:ascii="Times New Roman" w:hAnsi="Times New Roman" w:cs="Times New Roman"/>
          <w:szCs w:val="20"/>
          <w:lang w:val="uk-UA"/>
        </w:rPr>
        <w:t>.</w:t>
      </w:r>
    </w:p>
    <w:p w:rsidRPr="00892350" w:rsidR="00D54861" w:rsidP="00D37979" w:rsidRDefault="00D54861">
      <w:pPr>
        <w:pStyle w:val="ECHRParaQuote"/>
        <w:rPr>
          <w:rFonts w:ascii="Times New Roman" w:hAnsi="Times New Roman" w:cs="Times New Roman"/>
          <w:szCs w:val="20"/>
          <w:lang w:val="uk-UA"/>
        </w:rPr>
      </w:pPr>
      <w:r w:rsidRPr="00892350">
        <w:rPr>
          <w:rFonts w:ascii="Times New Roman" w:hAnsi="Times New Roman" w:cs="Times New Roman"/>
          <w:szCs w:val="20"/>
          <w:lang w:val="uk-UA"/>
        </w:rPr>
        <w:t>4</w:t>
      </w:r>
      <w:r w:rsidR="003E0B52">
        <w:rPr>
          <w:rFonts w:ascii="Times New Roman" w:hAnsi="Times New Roman" w:cs="Times New Roman"/>
          <w:szCs w:val="20"/>
          <w:lang w:val="uk-UA"/>
        </w:rPr>
        <w:t>. Держава забезпечує</w:t>
      </w:r>
      <w:r w:rsidRPr="00892350" w:rsidR="00067F60">
        <w:rPr>
          <w:rFonts w:ascii="Times New Roman" w:hAnsi="Times New Roman" w:cs="Times New Roman"/>
          <w:szCs w:val="20"/>
          <w:lang w:val="uk-UA"/>
        </w:rPr>
        <w:t xml:space="preserve"> без</w:t>
      </w:r>
      <w:r w:rsidRPr="00892350">
        <w:rPr>
          <w:rFonts w:ascii="Times New Roman" w:hAnsi="Times New Roman" w:cs="Times New Roman"/>
          <w:szCs w:val="20"/>
          <w:lang w:val="uk-UA"/>
        </w:rPr>
        <w:t>оплатну початкову освіту</w:t>
      </w:r>
      <w:r w:rsidRPr="00892350" w:rsidR="00067F60">
        <w:rPr>
          <w:rFonts w:ascii="Times New Roman" w:hAnsi="Times New Roman" w:cs="Times New Roman"/>
          <w:szCs w:val="20"/>
          <w:lang w:val="uk-UA"/>
        </w:rPr>
        <w:t xml:space="preserve"> і докладає зусиль </w:t>
      </w:r>
      <w:r w:rsidRPr="00892350">
        <w:rPr>
          <w:rFonts w:ascii="Times New Roman" w:hAnsi="Times New Roman" w:cs="Times New Roman"/>
          <w:szCs w:val="20"/>
          <w:lang w:val="uk-UA"/>
        </w:rPr>
        <w:t>для того</w:t>
      </w:r>
      <w:r w:rsidRPr="00892350" w:rsidR="00067F60">
        <w:rPr>
          <w:rFonts w:ascii="Times New Roman" w:hAnsi="Times New Roman" w:cs="Times New Roman"/>
          <w:szCs w:val="20"/>
          <w:lang w:val="uk-UA"/>
        </w:rPr>
        <w:t xml:space="preserve">, щоб доповнити і дати розумну допомогу </w:t>
      </w:r>
      <w:r w:rsidRPr="00892350" w:rsidR="003E0B52">
        <w:rPr>
          <w:rFonts w:ascii="Times New Roman" w:hAnsi="Times New Roman" w:cs="Times New Roman"/>
          <w:szCs w:val="20"/>
          <w:lang w:val="uk-UA"/>
        </w:rPr>
        <w:t xml:space="preserve">освітнім ініціативам </w:t>
      </w:r>
      <w:r w:rsidRPr="00892350" w:rsidR="00067F60">
        <w:rPr>
          <w:rFonts w:ascii="Times New Roman" w:hAnsi="Times New Roman" w:cs="Times New Roman"/>
          <w:szCs w:val="20"/>
          <w:lang w:val="uk-UA"/>
        </w:rPr>
        <w:t>при</w:t>
      </w:r>
      <w:r w:rsidR="003E0B52">
        <w:rPr>
          <w:rFonts w:ascii="Times New Roman" w:hAnsi="Times New Roman" w:cs="Times New Roman"/>
          <w:szCs w:val="20"/>
          <w:lang w:val="uk-UA"/>
        </w:rPr>
        <w:t>ватних та юридичних осіб</w:t>
      </w:r>
      <w:r w:rsidRPr="00892350">
        <w:rPr>
          <w:rFonts w:ascii="Times New Roman" w:hAnsi="Times New Roman" w:cs="Times New Roman"/>
          <w:szCs w:val="20"/>
          <w:lang w:val="uk-UA"/>
        </w:rPr>
        <w:t>, і</w:t>
      </w:r>
      <w:r w:rsidRPr="00892350" w:rsidR="00067F60">
        <w:rPr>
          <w:rFonts w:ascii="Times New Roman" w:hAnsi="Times New Roman" w:cs="Times New Roman"/>
          <w:szCs w:val="20"/>
          <w:lang w:val="uk-UA"/>
        </w:rPr>
        <w:t xml:space="preserve">, </w:t>
      </w:r>
      <w:r w:rsidRPr="00892350">
        <w:rPr>
          <w:rFonts w:ascii="Times New Roman" w:hAnsi="Times New Roman" w:cs="Times New Roman"/>
          <w:szCs w:val="20"/>
          <w:lang w:val="uk-UA"/>
        </w:rPr>
        <w:t>якщо цього вимагає загальне благо</w:t>
      </w:r>
      <w:r w:rsidRPr="00892350" w:rsidR="00067F60">
        <w:rPr>
          <w:rFonts w:ascii="Times New Roman" w:hAnsi="Times New Roman" w:cs="Times New Roman"/>
          <w:szCs w:val="20"/>
          <w:lang w:val="uk-UA"/>
        </w:rPr>
        <w:t xml:space="preserve">, </w:t>
      </w:r>
      <w:r w:rsidRPr="00892350">
        <w:rPr>
          <w:rFonts w:ascii="Times New Roman" w:hAnsi="Times New Roman" w:cs="Times New Roman"/>
          <w:szCs w:val="20"/>
          <w:lang w:val="uk-UA"/>
        </w:rPr>
        <w:t>засновувати</w:t>
      </w:r>
      <w:r w:rsidRPr="00892350" w:rsidR="00067F60">
        <w:rPr>
          <w:rFonts w:ascii="Times New Roman" w:hAnsi="Times New Roman" w:cs="Times New Roman"/>
          <w:szCs w:val="20"/>
          <w:lang w:val="uk-UA"/>
        </w:rPr>
        <w:t xml:space="preserve"> інші освітні </w:t>
      </w:r>
      <w:r w:rsidRPr="00892350">
        <w:rPr>
          <w:rFonts w:ascii="Times New Roman" w:hAnsi="Times New Roman" w:cs="Times New Roman"/>
          <w:szCs w:val="20"/>
          <w:lang w:val="uk-UA"/>
        </w:rPr>
        <w:t xml:space="preserve">заклади чи </w:t>
      </w:r>
      <w:r w:rsidRPr="00892350" w:rsidR="00067F60">
        <w:rPr>
          <w:rFonts w:ascii="Times New Roman" w:hAnsi="Times New Roman" w:cs="Times New Roman"/>
          <w:szCs w:val="20"/>
          <w:lang w:val="uk-UA"/>
        </w:rPr>
        <w:t>установи</w:t>
      </w:r>
      <w:r w:rsidRPr="00892350">
        <w:rPr>
          <w:rFonts w:ascii="Times New Roman" w:hAnsi="Times New Roman" w:cs="Times New Roman"/>
          <w:szCs w:val="20"/>
          <w:lang w:val="uk-UA"/>
        </w:rPr>
        <w:t xml:space="preserve">, при цьому враховуючи </w:t>
      </w:r>
      <w:r w:rsidRPr="00892350" w:rsidR="00067F60">
        <w:rPr>
          <w:rFonts w:ascii="Times New Roman" w:hAnsi="Times New Roman" w:cs="Times New Roman"/>
          <w:szCs w:val="20"/>
          <w:lang w:val="uk-UA"/>
        </w:rPr>
        <w:t>прав</w:t>
      </w:r>
      <w:r w:rsidRPr="00892350">
        <w:rPr>
          <w:rFonts w:ascii="Times New Roman" w:hAnsi="Times New Roman" w:cs="Times New Roman"/>
          <w:szCs w:val="20"/>
          <w:lang w:val="uk-UA"/>
        </w:rPr>
        <w:t>а батьків</w:t>
      </w:r>
      <w:r w:rsidRPr="00892350" w:rsidR="00067F60">
        <w:rPr>
          <w:rFonts w:ascii="Times New Roman" w:hAnsi="Times New Roman" w:cs="Times New Roman"/>
          <w:szCs w:val="20"/>
          <w:lang w:val="uk-UA"/>
        </w:rPr>
        <w:t xml:space="preserve">, особливо в </w:t>
      </w:r>
      <w:r w:rsidRPr="00892350">
        <w:rPr>
          <w:rFonts w:ascii="Times New Roman" w:hAnsi="Times New Roman" w:cs="Times New Roman"/>
          <w:szCs w:val="20"/>
          <w:lang w:val="uk-UA"/>
        </w:rPr>
        <w:t xml:space="preserve">питаннях </w:t>
      </w:r>
      <w:r w:rsidRPr="00892350" w:rsidR="00067F60">
        <w:rPr>
          <w:rFonts w:ascii="Times New Roman" w:hAnsi="Times New Roman" w:cs="Times New Roman"/>
          <w:szCs w:val="20"/>
          <w:lang w:val="uk-UA"/>
        </w:rPr>
        <w:t>реліг</w:t>
      </w:r>
      <w:r w:rsidRPr="00892350">
        <w:rPr>
          <w:rFonts w:ascii="Times New Roman" w:hAnsi="Times New Roman" w:cs="Times New Roman"/>
          <w:szCs w:val="20"/>
          <w:lang w:val="uk-UA"/>
        </w:rPr>
        <w:t>ійного і морального становлення</w:t>
      </w:r>
      <w:r w:rsidRPr="00892350" w:rsidR="00067F60">
        <w:rPr>
          <w:rFonts w:ascii="Times New Roman" w:hAnsi="Times New Roman" w:cs="Times New Roman"/>
          <w:szCs w:val="20"/>
          <w:lang w:val="uk-UA"/>
        </w:rPr>
        <w:t>.</w:t>
      </w:r>
    </w:p>
    <w:p w:rsidR="00CB4EBF" w:rsidP="00D37979" w:rsidRDefault="00D54861">
      <w:pPr>
        <w:pStyle w:val="ECHRParaQuote"/>
        <w:rPr>
          <w:rFonts w:ascii="Times New Roman" w:hAnsi="Times New Roman" w:cs="Times New Roman"/>
          <w:szCs w:val="20"/>
          <w:lang w:val="uk-UA"/>
        </w:rPr>
      </w:pPr>
      <w:r w:rsidRPr="00892350">
        <w:rPr>
          <w:rFonts w:ascii="Times New Roman" w:hAnsi="Times New Roman" w:cs="Times New Roman"/>
          <w:szCs w:val="20"/>
          <w:lang w:val="uk-UA"/>
        </w:rPr>
        <w:t>5. У виняткових випадках</w:t>
      </w:r>
      <w:r w:rsidRPr="00892350" w:rsidR="00067F60">
        <w:rPr>
          <w:rFonts w:ascii="Times New Roman" w:hAnsi="Times New Roman" w:cs="Times New Roman"/>
          <w:szCs w:val="20"/>
          <w:lang w:val="uk-UA"/>
        </w:rPr>
        <w:t xml:space="preserve">, коли батьки </w:t>
      </w:r>
      <w:r w:rsidRPr="00892350">
        <w:rPr>
          <w:rFonts w:ascii="Times New Roman" w:hAnsi="Times New Roman" w:cs="Times New Roman"/>
          <w:szCs w:val="20"/>
          <w:lang w:val="uk-UA"/>
        </w:rPr>
        <w:t xml:space="preserve">з </w:t>
      </w:r>
      <w:r w:rsidRPr="00892350" w:rsidR="00067F60">
        <w:rPr>
          <w:rFonts w:ascii="Times New Roman" w:hAnsi="Times New Roman" w:cs="Times New Roman"/>
          <w:szCs w:val="20"/>
          <w:lang w:val="uk-UA"/>
        </w:rPr>
        <w:t xml:space="preserve">фізичних чи моральних </w:t>
      </w:r>
      <w:r w:rsidRPr="00892350">
        <w:rPr>
          <w:rFonts w:ascii="Times New Roman" w:hAnsi="Times New Roman" w:cs="Times New Roman"/>
          <w:szCs w:val="20"/>
          <w:lang w:val="uk-UA"/>
        </w:rPr>
        <w:t xml:space="preserve">причин </w:t>
      </w:r>
      <w:r w:rsidR="003E0B52">
        <w:rPr>
          <w:rFonts w:ascii="Times New Roman" w:hAnsi="Times New Roman" w:cs="Times New Roman"/>
          <w:szCs w:val="20"/>
          <w:lang w:val="uk-UA"/>
        </w:rPr>
        <w:t>не виконують</w:t>
      </w:r>
      <w:r w:rsidRPr="00892350" w:rsidR="00067F60">
        <w:rPr>
          <w:rFonts w:ascii="Times New Roman" w:hAnsi="Times New Roman" w:cs="Times New Roman"/>
          <w:szCs w:val="20"/>
          <w:lang w:val="uk-UA"/>
        </w:rPr>
        <w:t xml:space="preserve"> обов</w:t>
      </w:r>
      <w:r w:rsidR="00CB4EBF">
        <w:rPr>
          <w:rFonts w:ascii="Times New Roman" w:hAnsi="Times New Roman" w:cs="Times New Roman"/>
          <w:szCs w:val="20"/>
          <w:lang w:val="uk-UA"/>
        </w:rPr>
        <w:t>’</w:t>
      </w:r>
      <w:r w:rsidRPr="00892350" w:rsidR="00067F60">
        <w:rPr>
          <w:rFonts w:ascii="Times New Roman" w:hAnsi="Times New Roman" w:cs="Times New Roman"/>
          <w:szCs w:val="20"/>
          <w:lang w:val="uk-UA"/>
        </w:rPr>
        <w:t>язк</w:t>
      </w:r>
      <w:r w:rsidRPr="00892350">
        <w:rPr>
          <w:rFonts w:ascii="Times New Roman" w:hAnsi="Times New Roman" w:cs="Times New Roman"/>
          <w:szCs w:val="20"/>
          <w:lang w:val="uk-UA"/>
        </w:rPr>
        <w:t>ів по відношенню до своїх дітей</w:t>
      </w:r>
      <w:r w:rsidRPr="00892350" w:rsidR="00067F60">
        <w:rPr>
          <w:rFonts w:ascii="Times New Roman" w:hAnsi="Times New Roman" w:cs="Times New Roman"/>
          <w:szCs w:val="20"/>
          <w:lang w:val="uk-UA"/>
        </w:rPr>
        <w:t xml:space="preserve">, держава як гарант </w:t>
      </w:r>
      <w:r w:rsidRPr="00892350">
        <w:rPr>
          <w:rFonts w:ascii="Times New Roman" w:hAnsi="Times New Roman" w:cs="Times New Roman"/>
          <w:szCs w:val="20"/>
          <w:lang w:val="uk-UA"/>
        </w:rPr>
        <w:t>загального блага</w:t>
      </w:r>
      <w:r w:rsidRPr="00892350" w:rsidR="00067F60">
        <w:rPr>
          <w:rFonts w:ascii="Times New Roman" w:hAnsi="Times New Roman" w:cs="Times New Roman"/>
          <w:szCs w:val="20"/>
          <w:lang w:val="uk-UA"/>
        </w:rPr>
        <w:t xml:space="preserve"> відповідними засоба</w:t>
      </w:r>
      <w:r w:rsidRPr="00892350">
        <w:rPr>
          <w:rFonts w:ascii="Times New Roman" w:hAnsi="Times New Roman" w:cs="Times New Roman"/>
          <w:szCs w:val="20"/>
          <w:lang w:val="uk-UA"/>
        </w:rPr>
        <w:t>ми прагне</w:t>
      </w:r>
      <w:r w:rsidRPr="00892350" w:rsidR="00067F60">
        <w:rPr>
          <w:rFonts w:ascii="Times New Roman" w:hAnsi="Times New Roman" w:cs="Times New Roman"/>
          <w:szCs w:val="20"/>
          <w:lang w:val="uk-UA"/>
        </w:rPr>
        <w:t xml:space="preserve"> </w:t>
      </w:r>
      <w:r w:rsidR="003E0B52">
        <w:rPr>
          <w:rFonts w:ascii="Times New Roman" w:hAnsi="Times New Roman" w:cs="Times New Roman"/>
          <w:szCs w:val="20"/>
          <w:lang w:val="uk-UA"/>
        </w:rPr>
        <w:t>виконати обов</w:t>
      </w:r>
      <w:r w:rsidR="00CB4EBF">
        <w:rPr>
          <w:rFonts w:ascii="Times New Roman" w:hAnsi="Times New Roman" w:cs="Times New Roman"/>
          <w:szCs w:val="20"/>
          <w:lang w:val="uk-UA"/>
        </w:rPr>
        <w:t>’</w:t>
      </w:r>
      <w:r w:rsidR="003E0B52">
        <w:rPr>
          <w:rFonts w:ascii="Times New Roman" w:hAnsi="Times New Roman" w:cs="Times New Roman"/>
          <w:szCs w:val="20"/>
          <w:lang w:val="uk-UA"/>
        </w:rPr>
        <w:t xml:space="preserve">язки </w:t>
      </w:r>
      <w:r w:rsidRPr="00892350">
        <w:rPr>
          <w:rFonts w:ascii="Times New Roman" w:hAnsi="Times New Roman" w:cs="Times New Roman"/>
          <w:szCs w:val="20"/>
          <w:lang w:val="uk-UA"/>
        </w:rPr>
        <w:t>батьків</w:t>
      </w:r>
      <w:r w:rsidRPr="00892350" w:rsidR="00067F60">
        <w:rPr>
          <w:rFonts w:ascii="Times New Roman" w:hAnsi="Times New Roman" w:cs="Times New Roman"/>
          <w:szCs w:val="20"/>
          <w:lang w:val="uk-UA"/>
        </w:rPr>
        <w:t xml:space="preserve">, </w:t>
      </w:r>
      <w:r w:rsidRPr="00892350" w:rsidR="003E0B52">
        <w:rPr>
          <w:rFonts w:ascii="Times New Roman" w:hAnsi="Times New Roman" w:cs="Times New Roman"/>
          <w:szCs w:val="20"/>
          <w:lang w:val="uk-UA"/>
        </w:rPr>
        <w:t xml:space="preserve">при цьому завжди </w:t>
      </w:r>
      <w:r w:rsidRPr="00892350">
        <w:rPr>
          <w:rFonts w:ascii="Times New Roman" w:hAnsi="Times New Roman" w:cs="Times New Roman"/>
          <w:szCs w:val="20"/>
          <w:lang w:val="uk-UA"/>
        </w:rPr>
        <w:t>враховуючи природні і невід</w:t>
      </w:r>
      <w:r w:rsidR="00CB4EBF">
        <w:rPr>
          <w:rFonts w:ascii="Times New Roman" w:hAnsi="Times New Roman" w:cs="Times New Roman"/>
          <w:szCs w:val="20"/>
          <w:lang w:val="uk-UA"/>
        </w:rPr>
        <w:t>’</w:t>
      </w:r>
      <w:r w:rsidRPr="00892350">
        <w:rPr>
          <w:rFonts w:ascii="Times New Roman" w:hAnsi="Times New Roman" w:cs="Times New Roman"/>
          <w:szCs w:val="20"/>
          <w:lang w:val="uk-UA"/>
        </w:rPr>
        <w:t>ємні</w:t>
      </w:r>
      <w:r w:rsidRPr="00892350" w:rsidR="00067F60">
        <w:rPr>
          <w:rFonts w:ascii="Times New Roman" w:hAnsi="Times New Roman" w:cs="Times New Roman"/>
          <w:szCs w:val="20"/>
          <w:lang w:val="uk-UA"/>
        </w:rPr>
        <w:t xml:space="preserve"> прав</w:t>
      </w:r>
      <w:r w:rsidRPr="00892350">
        <w:rPr>
          <w:rFonts w:ascii="Times New Roman" w:hAnsi="Times New Roman" w:cs="Times New Roman"/>
          <w:szCs w:val="20"/>
          <w:lang w:val="uk-UA"/>
        </w:rPr>
        <w:t>а</w:t>
      </w:r>
      <w:r w:rsidRPr="00892350" w:rsidR="00067F60">
        <w:rPr>
          <w:rFonts w:ascii="Times New Roman" w:hAnsi="Times New Roman" w:cs="Times New Roman"/>
          <w:szCs w:val="20"/>
          <w:lang w:val="uk-UA"/>
        </w:rPr>
        <w:t xml:space="preserve"> дитини</w:t>
      </w:r>
      <w:r w:rsidRPr="00892350">
        <w:rPr>
          <w:rFonts w:ascii="Times New Roman" w:hAnsi="Times New Roman" w:cs="Times New Roman"/>
          <w:szCs w:val="20"/>
          <w:lang w:val="uk-UA"/>
        </w:rPr>
        <w:t>».</w:t>
      </w:r>
    </w:p>
    <w:p w:rsidRPr="00892350" w:rsidR="00D54861" w:rsidP="00357D21" w:rsidRDefault="00D54861">
      <w:pPr>
        <w:pStyle w:val="1"/>
      </w:pPr>
      <w:r w:rsidRPr="00892350">
        <w:t>У справі «</w:t>
      </w:r>
      <w:r w:rsidR="003E0B52">
        <w:rPr>
          <w:i/>
        </w:rPr>
        <w:t>McEneaney проти м</w:t>
      </w:r>
      <w:r w:rsidRPr="00892350">
        <w:rPr>
          <w:i/>
        </w:rPr>
        <w:t>іністра освіти</w:t>
      </w:r>
      <w:r w:rsidRPr="00892350">
        <w:t>» ([1941] ІR 430) Верховний суд зазначив, що «понад століття визнано те, що надання початкової освіти є зобов</w:t>
      </w:r>
      <w:r w:rsidR="00CB4EBF">
        <w:t>’</w:t>
      </w:r>
      <w:r w:rsidRPr="00892350">
        <w:t>язанням держави». Стаття 42(4) надала дітям право на отримання безкоштовної початк</w:t>
      </w:r>
      <w:r w:rsidR="003E0B52">
        <w:t>ової освіти, а слова «забезпечує</w:t>
      </w:r>
      <w:r w:rsidRPr="00892350">
        <w:t xml:space="preserve">» означали, що держава не повинна сама </w:t>
      </w:r>
      <w:r w:rsidRPr="00892350" w:rsidR="00EC6D7E">
        <w:t xml:space="preserve">надавати освіту </w:t>
      </w:r>
      <w:r w:rsidRPr="00892350">
        <w:t>діт</w:t>
      </w:r>
      <w:r w:rsidRPr="00892350" w:rsidR="00EC6D7E">
        <w:t>ям,</w:t>
      </w:r>
      <w:r w:rsidRPr="00892350">
        <w:t xml:space="preserve"> а </w:t>
      </w:r>
      <w:r w:rsidR="003E0B52">
        <w:t>радше повинна</w:t>
      </w:r>
      <w:r w:rsidRPr="00892350" w:rsidR="00EC6D7E">
        <w:t xml:space="preserve"> забезпечити надання їм належної освіти </w:t>
      </w:r>
      <w:r w:rsidRPr="00892350">
        <w:t>(</w:t>
      </w:r>
      <w:r w:rsidRPr="00892350" w:rsidR="00EC6D7E">
        <w:t>справа «</w:t>
      </w:r>
      <w:r w:rsidRPr="00892350" w:rsidR="00EC6D7E">
        <w:rPr>
          <w:i/>
        </w:rPr>
        <w:t xml:space="preserve">Crowley </w:t>
      </w:r>
      <w:r w:rsidRPr="00892350">
        <w:rPr>
          <w:i/>
        </w:rPr>
        <w:t>проти Ірландії</w:t>
      </w:r>
      <w:r w:rsidRPr="00892350" w:rsidR="00EC6D7E">
        <w:t>» [1980] ІR</w:t>
      </w:r>
      <w:r w:rsidRPr="00892350">
        <w:t xml:space="preserve"> 102).</w:t>
      </w:r>
    </w:p>
    <w:p w:rsidRPr="00892350" w:rsidR="00D37979" w:rsidP="00D37979" w:rsidRDefault="00D37979">
      <w:pPr>
        <w:pStyle w:val="ECHRHeading3"/>
        <w:rPr>
          <w:rFonts w:ascii="Times New Roman" w:hAnsi="Times New Roman" w:cs="Times New Roman"/>
          <w:szCs w:val="24"/>
          <w:lang w:val="uk-UA"/>
        </w:rPr>
      </w:pPr>
      <w:r w:rsidRPr="00892350">
        <w:rPr>
          <w:rFonts w:ascii="Times New Roman" w:hAnsi="Times New Roman" w:cs="Times New Roman"/>
          <w:szCs w:val="24"/>
          <w:lang w:val="uk-UA"/>
        </w:rPr>
        <w:t>3.  </w:t>
      </w:r>
      <w:r w:rsidRPr="00892350" w:rsidR="00EC6D7E">
        <w:rPr>
          <w:rFonts w:ascii="Times New Roman" w:hAnsi="Times New Roman" w:cs="Times New Roman"/>
          <w:szCs w:val="24"/>
          <w:lang w:val="uk-UA"/>
        </w:rPr>
        <w:t>Відповідне законодавство</w:t>
      </w:r>
    </w:p>
    <w:p w:rsidRPr="00892350" w:rsidR="00EC6D7E" w:rsidP="00357D21" w:rsidRDefault="00EC6D7E">
      <w:pPr>
        <w:pStyle w:val="1"/>
      </w:pPr>
      <w:r w:rsidRPr="00892350">
        <w:t>Акт «Про дітей» 1908 року регулював захист дітей і передбачав втручання держави у вигляді прийняття дитини під опіку у випадках зловживань у сім</w:t>
      </w:r>
      <w:r w:rsidR="00CB4EBF">
        <w:t>’</w:t>
      </w:r>
      <w:r w:rsidRPr="00892350">
        <w:t xml:space="preserve">ї. Акт «Про освіту» 1998 року («Акт 1988 року») став першим комплексним законодавством у </w:t>
      </w:r>
      <w:r w:rsidR="003E0B52">
        <w:t xml:space="preserve">сфері </w:t>
      </w:r>
      <w:r w:rsidRPr="00892350">
        <w:t>освіти з моменту заснування держави. Він законодавчо закріпив природу початкової освіти за формулою «державне фінансування/приватне управління», не роблячи в ній жодних фундаментальних структурних змін.</w:t>
      </w:r>
    </w:p>
    <w:p w:rsidRPr="00892350" w:rsidR="00D37979" w:rsidP="00D37979" w:rsidRDefault="00D37979">
      <w:pPr>
        <w:pStyle w:val="ECHRHeading3"/>
        <w:rPr>
          <w:rFonts w:ascii="Times New Roman" w:hAnsi="Times New Roman" w:cs="Times New Roman"/>
          <w:szCs w:val="24"/>
          <w:lang w:val="uk-UA"/>
        </w:rPr>
      </w:pPr>
      <w:r w:rsidRPr="00892350">
        <w:rPr>
          <w:rFonts w:ascii="Times New Roman" w:hAnsi="Times New Roman" w:cs="Times New Roman"/>
          <w:szCs w:val="24"/>
          <w:lang w:val="uk-UA"/>
        </w:rPr>
        <w:t>4.  </w:t>
      </w:r>
      <w:r w:rsidRPr="00892350" w:rsidR="00EC6D7E">
        <w:rPr>
          <w:rFonts w:ascii="Times New Roman" w:hAnsi="Times New Roman" w:cs="Times New Roman"/>
          <w:szCs w:val="24"/>
          <w:lang w:val="uk-UA"/>
        </w:rPr>
        <w:t>Регламент державних шкіл («Регламент 1965 року»</w:t>
      </w:r>
      <w:r w:rsidRPr="00892350">
        <w:rPr>
          <w:rFonts w:ascii="Times New Roman" w:hAnsi="Times New Roman" w:cs="Times New Roman"/>
          <w:szCs w:val="24"/>
          <w:lang w:val="uk-UA"/>
        </w:rPr>
        <w:t xml:space="preserve">) </w:t>
      </w:r>
      <w:r w:rsidRPr="00892350" w:rsidR="00EC6D7E">
        <w:rPr>
          <w:rFonts w:ascii="Times New Roman" w:hAnsi="Times New Roman" w:cs="Times New Roman"/>
          <w:szCs w:val="24"/>
          <w:lang w:val="uk-UA"/>
        </w:rPr>
        <w:t>і відповідні міністерські циркуляри</w:t>
      </w:r>
    </w:p>
    <w:p w:rsidRPr="00892350" w:rsidR="00EC6D7E" w:rsidP="00357D21" w:rsidRDefault="00EC6D7E">
      <w:pPr>
        <w:pStyle w:val="1"/>
      </w:pPr>
      <w:r w:rsidRPr="00892350">
        <w:t>До отримання незалежності в 1922 році до державних шкіл застосовувалися положення, допоки в 1965 році Департамент не прийняв Регламент. Хоча Регламент 1965 року не був ані законодавчим</w:t>
      </w:r>
      <w:r w:rsidR="003E0B52">
        <w:t>, ані підзаконним актом, він має</w:t>
      </w:r>
      <w:r w:rsidRPr="00892350">
        <w:t xml:space="preserve"> юридичну силу та є частиною відповідного статутного </w:t>
      </w:r>
      <w:r w:rsidR="003E0B52">
        <w:t xml:space="preserve">права </w:t>
      </w:r>
      <w:r w:rsidRPr="00892350">
        <w:t>(справа «</w:t>
      </w:r>
      <w:r w:rsidRPr="00892350">
        <w:rPr>
          <w:i/>
        </w:rPr>
        <w:t>Brown проти Ради з управління Ратфарнгемської (Rathfarnham) парафіяльної державної школи</w:t>
      </w:r>
      <w:r w:rsidRPr="00892350">
        <w:t>» ([2006] IEHC 178). У решті Департамент регулював питання</w:t>
      </w:r>
      <w:r w:rsidRPr="00892350" w:rsidR="009C08A6">
        <w:t xml:space="preserve"> в межах своїх повноважень інформаційними листами, </w:t>
      </w:r>
      <w:r w:rsidRPr="00892350">
        <w:t>циркуляр</w:t>
      </w:r>
      <w:r w:rsidRPr="00892350" w:rsidR="009C08A6">
        <w:t>ами та іншими офіційними документами Департаменту</w:t>
      </w:r>
      <w:r w:rsidRPr="00892350">
        <w:t>. Міністр м</w:t>
      </w:r>
      <w:r w:rsidRPr="00892350" w:rsidR="009C08A6">
        <w:t xml:space="preserve">іг позбавити школу офіційного визнання або </w:t>
      </w:r>
      <w:r w:rsidRPr="00892350">
        <w:t>відкликати ліцензію окремого вчителя</w:t>
      </w:r>
      <w:r w:rsidRPr="00892350" w:rsidR="009C08A6">
        <w:t xml:space="preserve"> при недотриманні Регламенту </w:t>
      </w:r>
      <w:r w:rsidRPr="00892350">
        <w:t xml:space="preserve">1965 </w:t>
      </w:r>
      <w:r w:rsidRPr="00892350" w:rsidR="009C08A6">
        <w:t xml:space="preserve">року </w:t>
      </w:r>
      <w:r w:rsidR="003E0B52">
        <w:t>(відповідно, п</w:t>
      </w:r>
      <w:r w:rsidRPr="00892350">
        <w:t xml:space="preserve">равила 30 і 108 </w:t>
      </w:r>
      <w:r w:rsidRPr="00892350" w:rsidR="009C08A6">
        <w:t xml:space="preserve">Регламенту </w:t>
      </w:r>
      <w:r w:rsidRPr="00892350">
        <w:t xml:space="preserve">1965 </w:t>
      </w:r>
      <w:r w:rsidRPr="00892350" w:rsidR="009C08A6">
        <w:t>року</w:t>
      </w:r>
      <w:r w:rsidRPr="00892350">
        <w:t>).</w:t>
      </w:r>
    </w:p>
    <w:p w:rsidRPr="00892350" w:rsidR="00D37979" w:rsidP="00D37979" w:rsidRDefault="00D37979">
      <w:pPr>
        <w:pStyle w:val="ECHRHeading3"/>
        <w:rPr>
          <w:rFonts w:ascii="Times New Roman" w:hAnsi="Times New Roman" w:cs="Times New Roman"/>
          <w:szCs w:val="24"/>
          <w:lang w:val="uk-UA"/>
        </w:rPr>
      </w:pPr>
      <w:r w:rsidRPr="00892350">
        <w:rPr>
          <w:rFonts w:ascii="Times New Roman" w:hAnsi="Times New Roman" w:cs="Times New Roman"/>
          <w:szCs w:val="24"/>
          <w:lang w:val="uk-UA"/>
        </w:rPr>
        <w:t>5.  </w:t>
      </w:r>
      <w:r w:rsidRPr="00892350" w:rsidR="009C08A6">
        <w:rPr>
          <w:rFonts w:ascii="Times New Roman" w:hAnsi="Times New Roman" w:cs="Times New Roman"/>
          <w:szCs w:val="24"/>
          <w:lang w:val="uk-UA"/>
        </w:rPr>
        <w:t>Управителі та Ради з управління</w:t>
      </w:r>
    </w:p>
    <w:p w:rsidRPr="00892350" w:rsidR="0081360A" w:rsidP="00357D21" w:rsidRDefault="009C08A6">
      <w:pPr>
        <w:pStyle w:val="1"/>
      </w:pPr>
      <w:r w:rsidRPr="00892350">
        <w:t xml:space="preserve">Правило 15 Регламенту 1965 року передбачало, </w:t>
      </w:r>
      <w:r w:rsidR="003E0B52">
        <w:t>що на у</w:t>
      </w:r>
      <w:r w:rsidRPr="00892350">
        <w:t xml:space="preserve">правителя покладалися функції </w:t>
      </w:r>
      <w:r w:rsidRPr="00892350" w:rsidR="0081360A">
        <w:t>прямого управління школою</w:t>
      </w:r>
      <w:r w:rsidRPr="00892350">
        <w:t>, призначення в</w:t>
      </w:r>
      <w:r w:rsidR="003E0B52">
        <w:t>чителів та, за згодою м</w:t>
      </w:r>
      <w:r w:rsidRPr="00892350" w:rsidR="0081360A">
        <w:t>іністра</w:t>
      </w:r>
      <w:r w:rsidRPr="00892350">
        <w:t xml:space="preserve">, їх </w:t>
      </w:r>
      <w:r w:rsidRPr="00892350" w:rsidR="0081360A">
        <w:t>звільнення</w:t>
      </w:r>
      <w:r w:rsidRPr="00892350">
        <w:t xml:space="preserve">. </w:t>
      </w:r>
      <w:r w:rsidRPr="00892350" w:rsidR="0081360A">
        <w:t xml:space="preserve">Управитель повинен був перевіряти школу та забезпечувати дотримання Регламенту </w:t>
      </w:r>
      <w:r w:rsidRPr="00892350">
        <w:t xml:space="preserve">1965 </w:t>
      </w:r>
      <w:r w:rsidR="003E0B52">
        <w:t>року (п</w:t>
      </w:r>
      <w:r w:rsidRPr="00892350" w:rsidR="0081360A">
        <w:t>равило 16)</w:t>
      </w:r>
      <w:r w:rsidRPr="00892350">
        <w:t xml:space="preserve">. </w:t>
      </w:r>
      <w:r w:rsidRPr="00892350" w:rsidR="0081360A">
        <w:t xml:space="preserve">Знаходячись під керівництвом </w:t>
      </w:r>
      <w:r w:rsidR="003E0B52">
        <w:t>управителя, д</w:t>
      </w:r>
      <w:r w:rsidRPr="00892350" w:rsidR="0081360A">
        <w:t>иректор відповідав за дисципліну</w:t>
      </w:r>
      <w:r w:rsidRPr="00892350">
        <w:t xml:space="preserve">, контроль інших членів </w:t>
      </w:r>
      <w:r w:rsidRPr="00892350" w:rsidR="0081360A">
        <w:t>викладацького складу і всі інші</w:t>
      </w:r>
      <w:r w:rsidRPr="00892350">
        <w:t xml:space="preserve"> питан</w:t>
      </w:r>
      <w:r w:rsidR="003E0B52">
        <w:t>ня, пов</w:t>
      </w:r>
      <w:r w:rsidR="00CB4EBF">
        <w:t>’</w:t>
      </w:r>
      <w:r w:rsidR="003E0B52">
        <w:t>язані</w:t>
      </w:r>
      <w:r w:rsidRPr="00892350" w:rsidR="0081360A">
        <w:t xml:space="preserve"> з</w:t>
      </w:r>
      <w:r w:rsidRPr="00892350">
        <w:t xml:space="preserve"> </w:t>
      </w:r>
      <w:r w:rsidR="003E0B52">
        <w:t>діяльністю школи (п</w:t>
      </w:r>
      <w:r w:rsidRPr="00892350" w:rsidR="0081360A">
        <w:t>равило 123(</w:t>
      </w:r>
      <w:r w:rsidRPr="00892350">
        <w:t>4)).</w:t>
      </w:r>
    </w:p>
    <w:p w:rsidRPr="00892350" w:rsidR="004C4B5D" w:rsidP="00357D21" w:rsidRDefault="009C08A6">
      <w:pPr>
        <w:pStyle w:val="1"/>
      </w:pPr>
      <w:r w:rsidRPr="00892350">
        <w:t xml:space="preserve">Правило 121 </w:t>
      </w:r>
      <w:r w:rsidRPr="00892350" w:rsidR="0081360A">
        <w:t>встановлювало правила поведінки вчителів</w:t>
      </w:r>
      <w:r w:rsidRPr="00892350">
        <w:t xml:space="preserve">: </w:t>
      </w:r>
      <w:r w:rsidRPr="00892350" w:rsidR="0081360A">
        <w:t xml:space="preserve">зокрема, вони повинні </w:t>
      </w:r>
      <w:r w:rsidRPr="00892350">
        <w:t>ді</w:t>
      </w:r>
      <w:r w:rsidRPr="00892350" w:rsidR="0081360A">
        <w:t>яти в</w:t>
      </w:r>
      <w:r w:rsidRPr="00892350">
        <w:t xml:space="preserve"> дусі </w:t>
      </w:r>
      <w:r w:rsidR="003E0B52">
        <w:t xml:space="preserve">дотримання </w:t>
      </w:r>
      <w:r w:rsidRPr="00892350">
        <w:t xml:space="preserve">закону; </w:t>
      </w:r>
      <w:r w:rsidRPr="00892350" w:rsidR="0081360A">
        <w:t xml:space="preserve">приділяти </w:t>
      </w:r>
      <w:r w:rsidRPr="00892350">
        <w:t xml:space="preserve">найсуворішу </w:t>
      </w:r>
      <w:r w:rsidR="003E0B52">
        <w:t>увагу моральній і загальній</w:t>
      </w:r>
      <w:r w:rsidRPr="00892350">
        <w:t xml:space="preserve"> </w:t>
      </w:r>
      <w:r w:rsidR="003E0B52">
        <w:t>поведінці</w:t>
      </w:r>
      <w:r w:rsidRPr="00892350" w:rsidR="0081360A">
        <w:t xml:space="preserve"> своїх учнів</w:t>
      </w:r>
      <w:r w:rsidRPr="00892350">
        <w:t xml:space="preserve">; </w:t>
      </w:r>
      <w:r w:rsidR="003E0B52">
        <w:t>вживати в</w:t>
      </w:r>
      <w:r w:rsidRPr="00892350" w:rsidR="0081360A">
        <w:t xml:space="preserve">сіх розумних запобіжних заходів для </w:t>
      </w:r>
      <w:r w:rsidRPr="00892350">
        <w:t>забезпеч</w:t>
      </w:r>
      <w:r w:rsidRPr="00892350" w:rsidR="0081360A">
        <w:t>ення безпеки своїх учнів</w:t>
      </w:r>
      <w:r w:rsidRPr="00892350">
        <w:t xml:space="preserve">; і </w:t>
      </w:r>
      <w:r w:rsidRPr="00892350" w:rsidR="0081360A">
        <w:t>виконувати всі законні вказівки</w:t>
      </w:r>
      <w:r w:rsidR="003E0B52">
        <w:t xml:space="preserve"> управителя</w:t>
      </w:r>
      <w:r w:rsidRPr="00892350">
        <w:t xml:space="preserve">. Правило 130 </w:t>
      </w:r>
      <w:r w:rsidRPr="00892350" w:rsidR="0081360A">
        <w:t xml:space="preserve">вимагало від </w:t>
      </w:r>
      <w:r w:rsidRPr="00892350">
        <w:t xml:space="preserve">вчителів </w:t>
      </w:r>
      <w:r w:rsidRPr="00892350" w:rsidR="0081360A">
        <w:t xml:space="preserve">уважно ставитися до </w:t>
      </w:r>
      <w:r w:rsidRPr="00892350">
        <w:t>вдосконалення і з</w:t>
      </w:r>
      <w:r w:rsidRPr="00892350" w:rsidR="004C4B5D">
        <w:t>агального добробуту своїх учнів</w:t>
      </w:r>
      <w:r w:rsidRPr="00892350">
        <w:t>, ставитися до них з добр</w:t>
      </w:r>
      <w:r w:rsidRPr="00892350" w:rsidR="004C4B5D">
        <w:t>отою в поєднанні з твердістю</w:t>
      </w:r>
      <w:r w:rsidRPr="00892350">
        <w:t xml:space="preserve">, та </w:t>
      </w:r>
      <w:r w:rsidRPr="00892350" w:rsidR="004C4B5D">
        <w:t>керувати ними своєю любов</w:t>
      </w:r>
      <w:r w:rsidR="00CB4EBF">
        <w:t>’</w:t>
      </w:r>
      <w:r w:rsidRPr="00892350" w:rsidR="004C4B5D">
        <w:t>ю та</w:t>
      </w:r>
      <w:r w:rsidRPr="00892350">
        <w:t xml:space="preserve"> розумом</w:t>
      </w:r>
      <w:r w:rsidRPr="00892350" w:rsidR="004C4B5D">
        <w:t>, а не жорсткістю</w:t>
      </w:r>
      <w:r w:rsidRPr="00892350">
        <w:t xml:space="preserve"> і </w:t>
      </w:r>
      <w:r w:rsidRPr="00892350" w:rsidR="004C4B5D">
        <w:t>суворістю</w:t>
      </w:r>
      <w:r w:rsidRPr="00892350">
        <w:t>.</w:t>
      </w:r>
    </w:p>
    <w:p w:rsidRPr="00357D21" w:rsidR="009C08A6" w:rsidP="00357D21" w:rsidRDefault="009C08A6">
      <w:pPr>
        <w:pStyle w:val="1"/>
      </w:pPr>
      <w:r w:rsidRPr="00357D21">
        <w:t xml:space="preserve">Більшість початкових шкіл </w:t>
      </w:r>
      <w:r w:rsidR="008376E9">
        <w:t>зараз мають р</w:t>
      </w:r>
      <w:r w:rsidRPr="00357D21" w:rsidR="004C4B5D">
        <w:t>ади з управління. М</w:t>
      </w:r>
      <w:r w:rsidRPr="00357D21">
        <w:t>іністерськ</w:t>
      </w:r>
      <w:r w:rsidRPr="00357D21" w:rsidR="004C4B5D">
        <w:t>ий циркуляр</w:t>
      </w:r>
      <w:r w:rsidRPr="00357D21">
        <w:t xml:space="preserve"> (</w:t>
      </w:r>
      <w:r w:rsidRPr="00357D21" w:rsidR="004C4B5D">
        <w:t>16</w:t>
      </w:r>
      <w:r w:rsidRPr="00357D21">
        <w:t xml:space="preserve">/76) </w:t>
      </w:r>
      <w:r w:rsidRPr="00357D21" w:rsidR="004C4B5D">
        <w:t xml:space="preserve">регулював ці питання до того, як Акт </w:t>
      </w:r>
      <w:r w:rsidRPr="00357D21">
        <w:t xml:space="preserve">1998 </w:t>
      </w:r>
      <w:r w:rsidR="008376E9">
        <w:t>року не врегулював питання р</w:t>
      </w:r>
      <w:r w:rsidRPr="00357D21" w:rsidR="004C4B5D">
        <w:t xml:space="preserve">ад на </w:t>
      </w:r>
      <w:r w:rsidRPr="00357D21">
        <w:t xml:space="preserve">законодавчій основі. Стаття 14 цього </w:t>
      </w:r>
      <w:r w:rsidRPr="00357D21" w:rsidR="004C4B5D">
        <w:t>Акту передбачає, що обов</w:t>
      </w:r>
      <w:r w:rsidR="00CB4EBF">
        <w:t>’</w:t>
      </w:r>
      <w:r w:rsidRPr="00357D21" w:rsidR="004C4B5D">
        <w:t>яз</w:t>
      </w:r>
      <w:r w:rsidRPr="00357D21">
        <w:t>к</w:t>
      </w:r>
      <w:r w:rsidRPr="00357D21" w:rsidR="003E0B52">
        <w:t>ом п</w:t>
      </w:r>
      <w:r w:rsidRPr="00357D21" w:rsidR="004C4B5D">
        <w:t>окровителя є призначення, наскільки це є можливим і відповідно до «принципу п</w:t>
      </w:r>
      <w:r w:rsidR="008376E9">
        <w:t>артнерства», р</w:t>
      </w:r>
      <w:r w:rsidRPr="00357D21" w:rsidR="003E0B52">
        <w:t>ади, склад якої узгоджується між м</w:t>
      </w:r>
      <w:r w:rsidRPr="00357D21" w:rsidR="004C4B5D">
        <w:t>іністром і освітніми</w:t>
      </w:r>
      <w:r w:rsidRPr="00357D21">
        <w:t xml:space="preserve"> партнерами. Ради є </w:t>
      </w:r>
      <w:r w:rsidRPr="00357D21" w:rsidR="004C4B5D">
        <w:t xml:space="preserve">юридичними особами </w:t>
      </w:r>
      <w:r w:rsidRPr="00357D21">
        <w:t xml:space="preserve">з </w:t>
      </w:r>
      <w:r w:rsidRPr="00357D21" w:rsidR="004C4B5D">
        <w:t>безперервним правонаступництвом і можуть виступати стороною в судовому провадженні.</w:t>
      </w:r>
    </w:p>
    <w:p w:rsidRPr="00892350" w:rsidR="00D37979" w:rsidP="00D37979" w:rsidRDefault="00D37979">
      <w:pPr>
        <w:pStyle w:val="ECHRHeading3"/>
        <w:rPr>
          <w:rFonts w:ascii="Times New Roman" w:hAnsi="Times New Roman" w:cs="Times New Roman"/>
          <w:szCs w:val="24"/>
          <w:lang w:val="uk-UA"/>
        </w:rPr>
      </w:pPr>
      <w:r w:rsidRPr="00892350">
        <w:rPr>
          <w:rFonts w:ascii="Times New Roman" w:hAnsi="Times New Roman" w:cs="Times New Roman"/>
          <w:szCs w:val="24"/>
          <w:lang w:val="uk-UA"/>
        </w:rPr>
        <w:t>6.  </w:t>
      </w:r>
      <w:r w:rsidRPr="00892350" w:rsidR="004C4B5D">
        <w:rPr>
          <w:rFonts w:ascii="Times New Roman" w:hAnsi="Times New Roman" w:cs="Times New Roman"/>
          <w:szCs w:val="24"/>
          <w:lang w:val="uk-UA"/>
        </w:rPr>
        <w:t>Інспектори</w:t>
      </w:r>
    </w:p>
    <w:p w:rsidRPr="00892350" w:rsidR="004C4B5D" w:rsidP="00357D21" w:rsidRDefault="004C4B5D">
      <w:pPr>
        <w:pStyle w:val="1"/>
      </w:pPr>
      <w:r w:rsidRPr="00892350">
        <w:t>Регламент 1965 року</w:t>
      </w:r>
      <w:r w:rsidR="003E0B52">
        <w:t xml:space="preserve"> передбачав, що м</w:t>
      </w:r>
      <w:r w:rsidRPr="00892350">
        <w:t>іністр та уповноважені ним особи (інспектори) могли прийти і перевірити школу, кол</w:t>
      </w:r>
      <w:r w:rsidR="003E0B52">
        <w:t>и вони вважали це за потрібне (п</w:t>
      </w:r>
      <w:r w:rsidRPr="00892350">
        <w:t>равило 11). Правило 161 визначал</w:t>
      </w:r>
      <w:r w:rsidR="003E0B52">
        <w:t>о інспекторів як представників м</w:t>
      </w:r>
      <w:r w:rsidRPr="00892350">
        <w:t>ін</w:t>
      </w:r>
      <w:r w:rsidR="003E0B52">
        <w:t>істра, які повинні були надати м</w:t>
      </w:r>
      <w:r w:rsidRPr="00892350">
        <w:t>іністру</w:t>
      </w:r>
      <w:r w:rsidRPr="00892350" w:rsidR="00642539">
        <w:t xml:space="preserve"> таку місцеву інформ</w:t>
      </w:r>
      <w:r w:rsidR="003E0B52">
        <w:t>ацію, яку міністр</w:t>
      </w:r>
      <w:r w:rsidRPr="00892350">
        <w:t xml:space="preserve"> м</w:t>
      </w:r>
      <w:r w:rsidRPr="00892350" w:rsidR="00642539">
        <w:t xml:space="preserve">іг потребувати </w:t>
      </w:r>
      <w:r w:rsidRPr="00892350">
        <w:t>для ефективного управління системою. Вони були зобов</w:t>
      </w:r>
      <w:r w:rsidR="00CB4EBF">
        <w:t>’</w:t>
      </w:r>
      <w:r w:rsidRPr="00892350">
        <w:t>язані звер</w:t>
      </w:r>
      <w:r w:rsidRPr="00892350" w:rsidR="00642539">
        <w:t xml:space="preserve">тати </w:t>
      </w:r>
      <w:r w:rsidRPr="00892350">
        <w:t xml:space="preserve">увагу </w:t>
      </w:r>
      <w:r w:rsidR="003E0B52">
        <w:t>у</w:t>
      </w:r>
      <w:r w:rsidRPr="00892350" w:rsidR="00642539">
        <w:t xml:space="preserve">правителів </w:t>
      </w:r>
      <w:r w:rsidRPr="00892350">
        <w:t xml:space="preserve">і вчителів </w:t>
      </w:r>
      <w:r w:rsidRPr="00892350" w:rsidR="00642539">
        <w:t>на положення, які</w:t>
      </w:r>
      <w:r w:rsidRPr="00892350">
        <w:t xml:space="preserve">, </w:t>
      </w:r>
      <w:r w:rsidRPr="00892350" w:rsidR="00642539">
        <w:t>на їхню думку, порушувалися</w:t>
      </w:r>
      <w:r w:rsidRPr="00892350">
        <w:t xml:space="preserve">. Вони мали право спілкуватися з </w:t>
      </w:r>
      <w:r w:rsidR="003E0B52">
        <w:t>у</w:t>
      </w:r>
      <w:r w:rsidRPr="00892350" w:rsidR="00642539">
        <w:t>правителем з питань загального</w:t>
      </w:r>
      <w:r w:rsidRPr="00892350">
        <w:t xml:space="preserve"> стан</w:t>
      </w:r>
      <w:r w:rsidRPr="00892350" w:rsidR="00642539">
        <w:t>у школи «</w:t>
      </w:r>
      <w:r w:rsidRPr="00892350">
        <w:t xml:space="preserve">або питань, які потребують уваги </w:t>
      </w:r>
      <w:r w:rsidRPr="00892350" w:rsidR="00642539">
        <w:t>управителя</w:t>
      </w:r>
      <w:r w:rsidRPr="00892350">
        <w:t xml:space="preserve">, </w:t>
      </w:r>
      <w:r w:rsidRPr="00892350" w:rsidR="00642539">
        <w:t xml:space="preserve">і </w:t>
      </w:r>
      <w:r w:rsidRPr="00892350">
        <w:t>роб</w:t>
      </w:r>
      <w:r w:rsidRPr="00892350" w:rsidR="00642539">
        <w:t>ити пропозиції</w:t>
      </w:r>
      <w:r w:rsidRPr="00892350">
        <w:t>, я</w:t>
      </w:r>
      <w:r w:rsidRPr="00892350" w:rsidR="00642539">
        <w:t>кі вони вважатимуть необхідними»</w:t>
      </w:r>
      <w:r w:rsidRPr="00892350">
        <w:t>. Інспектор був зобов</w:t>
      </w:r>
      <w:r w:rsidR="00CB4EBF">
        <w:t>’</w:t>
      </w:r>
      <w:r w:rsidRPr="00892350">
        <w:t xml:space="preserve">язаний </w:t>
      </w:r>
      <w:r w:rsidRPr="00892350" w:rsidR="00642539">
        <w:t xml:space="preserve">часто випадково перевіряти школи свого району і </w:t>
      </w:r>
      <w:r w:rsidRPr="00892350">
        <w:t>р</w:t>
      </w:r>
      <w:r w:rsidRPr="00892350" w:rsidR="00642539">
        <w:t>обити обов</w:t>
      </w:r>
      <w:r w:rsidR="00CB4EBF">
        <w:t>’</w:t>
      </w:r>
      <w:r w:rsidRPr="00892350" w:rsidR="00642539">
        <w:t>язкові щорічні перевірки для оцінки роботи вчителів. Циркуляр 16/</w:t>
      </w:r>
      <w:r w:rsidRPr="00892350">
        <w:t xml:space="preserve">59 </w:t>
      </w:r>
      <w:r w:rsidRPr="00892350" w:rsidR="00642539">
        <w:t xml:space="preserve">надавав інспекторам вказівки </w:t>
      </w:r>
      <w:r w:rsidRPr="00892350">
        <w:t xml:space="preserve">щодо їх ролі </w:t>
      </w:r>
      <w:r w:rsidR="00977E67">
        <w:t>по відношенню до у</w:t>
      </w:r>
      <w:r w:rsidRPr="00892350" w:rsidR="00642539">
        <w:t xml:space="preserve">правителів </w:t>
      </w:r>
      <w:r w:rsidRPr="00892350">
        <w:t xml:space="preserve">і </w:t>
      </w:r>
      <w:r w:rsidRPr="00892350" w:rsidR="00642539">
        <w:t>вчителів, щодо того</w:t>
      </w:r>
      <w:r w:rsidRPr="00892350">
        <w:t xml:space="preserve">, яким чином </w:t>
      </w:r>
      <w:r w:rsidRPr="00892350" w:rsidR="00642539">
        <w:t xml:space="preserve">слід здійснювати випадкові та загальні </w:t>
      </w:r>
      <w:r w:rsidRPr="00892350">
        <w:t>перевірки</w:t>
      </w:r>
      <w:r w:rsidRPr="00892350" w:rsidR="00642539">
        <w:t xml:space="preserve">, та щодо здійснення ними оцінки </w:t>
      </w:r>
      <w:r w:rsidRPr="00892350">
        <w:t>роботи вчителів</w:t>
      </w:r>
      <w:r w:rsidRPr="00892350" w:rsidR="00642539">
        <w:t>.</w:t>
      </w:r>
    </w:p>
    <w:p w:rsidRPr="00892350" w:rsidR="00D37979" w:rsidP="00D37979" w:rsidRDefault="00D37979">
      <w:pPr>
        <w:pStyle w:val="ECHRHeading3"/>
        <w:rPr>
          <w:rFonts w:ascii="Times New Roman" w:hAnsi="Times New Roman" w:cs="Times New Roman"/>
          <w:szCs w:val="24"/>
          <w:lang w:val="uk-UA"/>
        </w:rPr>
      </w:pPr>
      <w:r w:rsidRPr="00892350">
        <w:rPr>
          <w:rFonts w:ascii="Times New Roman" w:hAnsi="Times New Roman" w:cs="Times New Roman"/>
          <w:szCs w:val="24"/>
          <w:lang w:val="uk-UA"/>
        </w:rPr>
        <w:t>7.  </w:t>
      </w:r>
      <w:r w:rsidRPr="00892350" w:rsidR="004C4B5D">
        <w:rPr>
          <w:rFonts w:ascii="Times New Roman" w:hAnsi="Times New Roman" w:cs="Times New Roman"/>
          <w:szCs w:val="24"/>
          <w:lang w:val="uk-UA"/>
        </w:rPr>
        <w:t>Скарги</w:t>
      </w:r>
    </w:p>
    <w:p w:rsidRPr="00892350" w:rsidR="00235F20" w:rsidP="00357D21" w:rsidRDefault="00235F20">
      <w:pPr>
        <w:pStyle w:val="1"/>
      </w:pPr>
      <w:r w:rsidRPr="00892350">
        <w:t xml:space="preserve">Керівництво від 6 травня 1970 року розписувало процедуру, якій необхідно було слідувати в питаннях скарг проти вчителів. Скаржника необхідно було повідомити, що питання по </w:t>
      </w:r>
      <w:r w:rsidR="00977E67">
        <w:t>першій інстанції розглядається у</w:t>
      </w:r>
      <w:r w:rsidRPr="00892350">
        <w:t>правителем, та уточнити в нього, чи була скарга доведена до відом</w:t>
      </w:r>
      <w:r w:rsidR="00977E67">
        <w:t>а у</w:t>
      </w:r>
      <w:r w:rsidRPr="00892350">
        <w:t>правителя. Управитель повинен був отримати коментарі від відповідного вчителя і скерувати ці коментар</w:t>
      </w:r>
      <w:r w:rsidR="00977E67">
        <w:t>і, разом з власними коментарями</w:t>
      </w:r>
      <w:r w:rsidRPr="00892350">
        <w:t xml:space="preserve">, до Департаменту. Потім </w:t>
      </w:r>
      <w:r w:rsidR="00977E67">
        <w:t>заступник г</w:t>
      </w:r>
      <w:r w:rsidRPr="00892350">
        <w:t>оловного інспектора Департаменту повинен був встановити, чи необхідне прове</w:t>
      </w:r>
      <w:r w:rsidR="00977E67">
        <w:t>дення розслідування. Якщо так, інспектор повинен був опитати у</w:t>
      </w:r>
      <w:r w:rsidRPr="00892350">
        <w:t xml:space="preserve">правителя, вчителя та батьків. Якщо </w:t>
      </w:r>
      <w:r w:rsidRPr="00892350" w:rsidR="00E302FD">
        <w:t>розслідування призводило до відпов</w:t>
      </w:r>
      <w:r w:rsidR="00977E67">
        <w:t>ідних висновків проти вчителя, правило 108 уповноважувало м</w:t>
      </w:r>
      <w:r w:rsidRPr="00892350">
        <w:t>ініс</w:t>
      </w:r>
      <w:r w:rsidRPr="00892350" w:rsidR="00E302FD">
        <w:t>тра вжити заходів проти вчителя</w:t>
      </w:r>
      <w:r w:rsidRPr="00892350">
        <w:t>, як</w:t>
      </w:r>
      <w:r w:rsidRPr="00892350" w:rsidR="00E302FD">
        <w:t>що останній по</w:t>
      </w:r>
      <w:r w:rsidRPr="00892350">
        <w:t xml:space="preserve">вів </w:t>
      </w:r>
      <w:r w:rsidRPr="00892350" w:rsidR="00E302FD">
        <w:t xml:space="preserve">себе </w:t>
      </w:r>
      <w:r w:rsidRPr="00892350">
        <w:t xml:space="preserve">неналежним чином або не </w:t>
      </w:r>
      <w:r w:rsidRPr="00892350" w:rsidR="00E302FD">
        <w:t xml:space="preserve">дотримався чи відмовився дотриматися Регламенту </w:t>
      </w:r>
      <w:r w:rsidRPr="00892350">
        <w:t xml:space="preserve">1965 </w:t>
      </w:r>
      <w:r w:rsidRPr="00892350" w:rsidR="00E302FD">
        <w:t>року</w:t>
      </w:r>
      <w:r w:rsidRPr="00892350">
        <w:t xml:space="preserve">. Міністр міг </w:t>
      </w:r>
      <w:r w:rsidRPr="00892350" w:rsidR="00E302FD">
        <w:t xml:space="preserve">здійснювати </w:t>
      </w:r>
      <w:r w:rsidRPr="00892350">
        <w:t>переслідування вчителя</w:t>
      </w:r>
      <w:r w:rsidRPr="00892350" w:rsidR="00E302FD">
        <w:t>,</w:t>
      </w:r>
      <w:r w:rsidRPr="00892350">
        <w:t xml:space="preserve"> відкликати </w:t>
      </w:r>
      <w:r w:rsidRPr="00892350" w:rsidR="00E302FD">
        <w:t>офіційне визнання та/або відкликати/</w:t>
      </w:r>
      <w:r w:rsidRPr="00892350">
        <w:t>зменшит</w:t>
      </w:r>
      <w:r w:rsidRPr="00892350" w:rsidR="00E302FD">
        <w:t>и зарплату. Як зазначалося вище</w:t>
      </w:r>
      <w:r w:rsidRPr="00892350">
        <w:t xml:space="preserve">, </w:t>
      </w:r>
      <w:r w:rsidR="00977E67">
        <w:t>у</w:t>
      </w:r>
      <w:r w:rsidRPr="00892350" w:rsidR="00E302FD">
        <w:t>правитель міг</w:t>
      </w:r>
      <w:r w:rsidRPr="00892350">
        <w:t xml:space="preserve"> звільнити вч</w:t>
      </w:r>
      <w:r w:rsidRPr="00892350" w:rsidR="00E302FD">
        <w:t>ителя</w:t>
      </w:r>
      <w:r w:rsidRPr="00892350">
        <w:t xml:space="preserve"> за </w:t>
      </w:r>
      <w:r w:rsidRPr="00892350" w:rsidR="00E302FD">
        <w:t>зго</w:t>
      </w:r>
      <w:r w:rsidR="00977E67">
        <w:t>дою м</w:t>
      </w:r>
      <w:r w:rsidRPr="00892350">
        <w:t>іністра.</w:t>
      </w:r>
    </w:p>
    <w:p w:rsidRPr="00892350" w:rsidR="00D37979" w:rsidP="00D37979" w:rsidRDefault="00D37979">
      <w:pPr>
        <w:pStyle w:val="ECHRHeading2"/>
        <w:rPr>
          <w:rFonts w:ascii="Times New Roman" w:hAnsi="Times New Roman" w:cs="Times New Roman"/>
          <w:szCs w:val="24"/>
          <w:lang w:val="uk-UA"/>
        </w:rPr>
      </w:pPr>
      <w:r w:rsidRPr="00892350">
        <w:rPr>
          <w:rFonts w:ascii="Times New Roman" w:hAnsi="Times New Roman" w:cs="Times New Roman"/>
          <w:szCs w:val="24"/>
          <w:lang w:val="uk-UA"/>
        </w:rPr>
        <w:t>B.  </w:t>
      </w:r>
      <w:r w:rsidRPr="00892350" w:rsidR="00E302FD">
        <w:rPr>
          <w:rFonts w:ascii="Times New Roman" w:hAnsi="Times New Roman" w:cs="Times New Roman"/>
          <w:szCs w:val="24"/>
          <w:lang w:val="uk-UA"/>
        </w:rPr>
        <w:t>Кримінальне право та інші пов</w:t>
      </w:r>
      <w:r w:rsidR="00CB4EBF">
        <w:rPr>
          <w:rFonts w:ascii="Times New Roman" w:hAnsi="Times New Roman" w:cs="Times New Roman"/>
          <w:szCs w:val="24"/>
          <w:lang w:val="uk-UA"/>
        </w:rPr>
        <w:t>’</w:t>
      </w:r>
      <w:r w:rsidRPr="00892350" w:rsidR="00E302FD">
        <w:rPr>
          <w:rFonts w:ascii="Times New Roman" w:hAnsi="Times New Roman" w:cs="Times New Roman"/>
          <w:szCs w:val="24"/>
          <w:lang w:val="uk-UA"/>
        </w:rPr>
        <w:t>язані питання</w:t>
      </w:r>
    </w:p>
    <w:p w:rsidRPr="00892350" w:rsidR="00E302FD" w:rsidP="008064D9" w:rsidRDefault="00E302FD">
      <w:pPr>
        <w:pStyle w:val="1"/>
        <w:spacing w:after="120"/>
      </w:pPr>
      <w:r w:rsidRPr="00892350">
        <w:t>Сексуальне насильство над неповнолітнім було з</w:t>
      </w:r>
      <w:r w:rsidR="00977E67">
        <w:t>аборонено статтями 50 і 51 Акту</w:t>
      </w:r>
      <w:r w:rsidRPr="00892350">
        <w:t xml:space="preserve"> «</w:t>
      </w:r>
      <w:r w:rsidR="00977E67">
        <w:t>Про з</w:t>
      </w:r>
      <w:r w:rsidRPr="00892350">
        <w:t>лочини проти особи» 1861 року (зі змінами). Акт «Про кримінальне право» (з</w:t>
      </w:r>
      <w:r w:rsidR="00977E67">
        <w:t>і змінами</w:t>
      </w:r>
      <w:r w:rsidRPr="00892350">
        <w:t>) 1935 року («Акт 1935 року») був розроблений для того, щоб перед</w:t>
      </w:r>
      <w:r w:rsidR="00977E67">
        <w:t xml:space="preserve">бачити подальший захист </w:t>
      </w:r>
      <w:r w:rsidRPr="00892350">
        <w:t>дівчат</w:t>
      </w:r>
      <w:r w:rsidR="00977E67">
        <w:t>ок</w:t>
      </w:r>
      <w:r w:rsidRPr="00892350">
        <w:t xml:space="preserve"> та внести зміни до законодавства про сексуальні злочини. Статт</w:t>
      </w:r>
      <w:r w:rsidR="00977E67">
        <w:t>і 1 і 2 Акту 1935 року передбачали в</w:t>
      </w:r>
      <w:r w:rsidRPr="00892350">
        <w:t xml:space="preserve"> якості злочину осквернення дівчаток віком до 15 років і дівчат віком від 15 до 17 років. Стаття 14 Акту 1935 року також передбачає, що:</w:t>
      </w:r>
    </w:p>
    <w:p w:rsidRPr="00892350" w:rsidR="00E302FD" w:rsidP="00CD467D" w:rsidRDefault="00813F6B">
      <w:pPr>
        <w:pStyle w:val="ECHRPara"/>
        <w:spacing w:after="120"/>
        <w:rPr>
          <w:rFonts w:ascii="Times New Roman" w:hAnsi="Times New Roman" w:cs="Times New Roman"/>
          <w:szCs w:val="24"/>
          <w:lang w:val="uk-UA"/>
        </w:rPr>
      </w:pPr>
      <w:r w:rsidRPr="00892350">
        <w:rPr>
          <w:rFonts w:ascii="Times New Roman" w:hAnsi="Times New Roman" w:cs="Times New Roman"/>
          <w:sz w:val="20"/>
          <w:szCs w:val="20"/>
          <w:lang w:val="uk-UA"/>
        </w:rPr>
        <w:t>«Доведення того, що особа віком до п</w:t>
      </w:r>
      <w:r w:rsidR="00CB4EBF">
        <w:rPr>
          <w:rFonts w:ascii="Times New Roman" w:hAnsi="Times New Roman" w:cs="Times New Roman"/>
          <w:sz w:val="20"/>
          <w:szCs w:val="20"/>
          <w:lang w:val="uk-UA"/>
        </w:rPr>
        <w:t>’</w:t>
      </w:r>
      <w:r w:rsidRPr="00892350">
        <w:rPr>
          <w:rFonts w:ascii="Times New Roman" w:hAnsi="Times New Roman" w:cs="Times New Roman"/>
          <w:sz w:val="20"/>
          <w:szCs w:val="20"/>
          <w:lang w:val="uk-UA"/>
        </w:rPr>
        <w:t>ятнадцяти років погодилася на розпусну дію, не є захистом у звинуваченні в скоєнні такої дії»</w:t>
      </w:r>
      <w:r w:rsidRPr="00892350" w:rsidR="00CD467D">
        <w:rPr>
          <w:rFonts w:ascii="Times New Roman" w:hAnsi="Times New Roman" w:cs="Times New Roman"/>
          <w:szCs w:val="24"/>
          <w:lang w:val="uk-UA"/>
        </w:rPr>
        <w:t>.</w:t>
      </w:r>
    </w:p>
    <w:p w:rsidRPr="00892350" w:rsidR="00813F6B" w:rsidP="00D37979" w:rsidRDefault="00813F6B">
      <w:pPr>
        <w:pStyle w:val="ECHRPara"/>
        <w:rPr>
          <w:rFonts w:ascii="Times New Roman" w:hAnsi="Times New Roman" w:cs="Times New Roman"/>
          <w:szCs w:val="24"/>
          <w:lang w:val="uk-UA"/>
        </w:rPr>
      </w:pPr>
      <w:r w:rsidRPr="00892350">
        <w:rPr>
          <w:rFonts w:ascii="Times New Roman" w:hAnsi="Times New Roman" w:cs="Times New Roman"/>
          <w:szCs w:val="24"/>
          <w:lang w:val="uk-UA"/>
        </w:rPr>
        <w:t xml:space="preserve">Відповідно, </w:t>
      </w:r>
      <w:r w:rsidRPr="00892350" w:rsidR="00E302FD">
        <w:rPr>
          <w:rFonts w:ascii="Times New Roman" w:hAnsi="Times New Roman" w:cs="Times New Roman"/>
          <w:szCs w:val="24"/>
          <w:lang w:val="uk-UA"/>
        </w:rPr>
        <w:t>будь-яка дівчин</w:t>
      </w:r>
      <w:r w:rsidRPr="00892350">
        <w:rPr>
          <w:rFonts w:ascii="Times New Roman" w:hAnsi="Times New Roman" w:cs="Times New Roman"/>
          <w:szCs w:val="24"/>
          <w:lang w:val="uk-UA"/>
        </w:rPr>
        <w:t>к</w:t>
      </w:r>
      <w:r w:rsidRPr="00892350" w:rsidR="00E302FD">
        <w:rPr>
          <w:rFonts w:ascii="Times New Roman" w:hAnsi="Times New Roman" w:cs="Times New Roman"/>
          <w:szCs w:val="24"/>
          <w:lang w:val="uk-UA"/>
        </w:rPr>
        <w:t xml:space="preserve">а </w:t>
      </w:r>
      <w:r w:rsidRPr="00892350">
        <w:rPr>
          <w:rFonts w:ascii="Times New Roman" w:hAnsi="Times New Roman" w:cs="Times New Roman"/>
          <w:szCs w:val="24"/>
          <w:lang w:val="uk-UA"/>
        </w:rPr>
        <w:t xml:space="preserve">віком до </w:t>
      </w:r>
      <w:r w:rsidRPr="00892350" w:rsidR="00E302FD">
        <w:rPr>
          <w:rFonts w:ascii="Times New Roman" w:hAnsi="Times New Roman" w:cs="Times New Roman"/>
          <w:szCs w:val="24"/>
          <w:lang w:val="uk-UA"/>
        </w:rPr>
        <w:t>п</w:t>
      </w:r>
      <w:r w:rsidR="00CB4EBF">
        <w:rPr>
          <w:rFonts w:ascii="Times New Roman" w:hAnsi="Times New Roman" w:cs="Times New Roman"/>
          <w:szCs w:val="24"/>
          <w:lang w:val="uk-UA"/>
        </w:rPr>
        <w:t>’</w:t>
      </w:r>
      <w:r w:rsidRPr="00892350" w:rsidR="00E302FD">
        <w:rPr>
          <w:rFonts w:ascii="Times New Roman" w:hAnsi="Times New Roman" w:cs="Times New Roman"/>
          <w:szCs w:val="24"/>
          <w:lang w:val="uk-UA"/>
        </w:rPr>
        <w:t>ятнадцяти років не може дати згоду на будь-яку форму сексуального контакту і будь-який т</w:t>
      </w:r>
      <w:r w:rsidRPr="00892350">
        <w:rPr>
          <w:rFonts w:ascii="Times New Roman" w:hAnsi="Times New Roman" w:cs="Times New Roman"/>
          <w:szCs w:val="24"/>
          <w:lang w:val="uk-UA"/>
        </w:rPr>
        <w:t>акий контакт був (і залишається</w:t>
      </w:r>
      <w:r w:rsidRPr="00892350" w:rsidR="00E302FD">
        <w:rPr>
          <w:rFonts w:ascii="Times New Roman" w:hAnsi="Times New Roman" w:cs="Times New Roman"/>
          <w:szCs w:val="24"/>
          <w:lang w:val="uk-UA"/>
        </w:rPr>
        <w:t xml:space="preserve">) </w:t>
      </w:r>
      <w:r w:rsidRPr="00892350">
        <w:rPr>
          <w:rFonts w:ascii="Times New Roman" w:hAnsi="Times New Roman" w:cs="Times New Roman"/>
          <w:szCs w:val="24"/>
          <w:lang w:val="uk-UA"/>
        </w:rPr>
        <w:t>злочином</w:t>
      </w:r>
      <w:r w:rsidRPr="00892350" w:rsidR="00E302FD">
        <w:rPr>
          <w:rFonts w:ascii="Times New Roman" w:hAnsi="Times New Roman" w:cs="Times New Roman"/>
          <w:szCs w:val="24"/>
          <w:lang w:val="uk-UA"/>
        </w:rPr>
        <w:t xml:space="preserve">. На додаток до </w:t>
      </w:r>
      <w:r w:rsidRPr="00892350">
        <w:rPr>
          <w:rFonts w:ascii="Times New Roman" w:hAnsi="Times New Roman" w:cs="Times New Roman"/>
          <w:szCs w:val="24"/>
          <w:lang w:val="uk-UA"/>
        </w:rPr>
        <w:t xml:space="preserve">того, що ці злочини передбачені </w:t>
      </w:r>
      <w:r w:rsidR="00977E67">
        <w:rPr>
          <w:rFonts w:ascii="Times New Roman" w:hAnsi="Times New Roman" w:cs="Times New Roman"/>
          <w:szCs w:val="24"/>
          <w:lang w:val="uk-UA"/>
        </w:rPr>
        <w:t xml:space="preserve">кримінальним </w:t>
      </w:r>
      <w:r w:rsidRPr="00892350">
        <w:rPr>
          <w:rFonts w:ascii="Times New Roman" w:hAnsi="Times New Roman" w:cs="Times New Roman"/>
          <w:szCs w:val="24"/>
          <w:lang w:val="uk-UA"/>
        </w:rPr>
        <w:t>законодавством, вони також становили типовий акт насилля (</w:t>
      </w:r>
      <w:r w:rsidRPr="00892350">
        <w:rPr>
          <w:rFonts w:ascii="Times New Roman" w:hAnsi="Times New Roman" w:cs="Times New Roman"/>
          <w:i/>
          <w:szCs w:val="24"/>
          <w:lang w:val="uk-UA"/>
        </w:rPr>
        <w:t>ordinary assault</w:t>
      </w:r>
      <w:r w:rsidRPr="00892350">
        <w:rPr>
          <w:rFonts w:ascii="Times New Roman" w:hAnsi="Times New Roman" w:cs="Times New Roman"/>
          <w:szCs w:val="24"/>
          <w:lang w:val="uk-UA"/>
        </w:rPr>
        <w:t>)</w:t>
      </w:r>
      <w:r w:rsidRPr="00892350" w:rsidR="00E302FD">
        <w:rPr>
          <w:rFonts w:ascii="Times New Roman" w:hAnsi="Times New Roman" w:cs="Times New Roman"/>
          <w:szCs w:val="24"/>
          <w:lang w:val="uk-UA"/>
        </w:rPr>
        <w:t>.</w:t>
      </w:r>
    </w:p>
    <w:p w:rsidRPr="00892350" w:rsidR="00813F6B" w:rsidP="00357D21" w:rsidRDefault="00813F6B">
      <w:pPr>
        <w:pStyle w:val="1"/>
      </w:pPr>
      <w:r w:rsidRPr="00892350">
        <w:t xml:space="preserve">В Ірландії не існувало строків </w:t>
      </w:r>
      <w:r w:rsidRPr="00892350" w:rsidR="00E302FD">
        <w:t xml:space="preserve">давності </w:t>
      </w:r>
      <w:r w:rsidRPr="00892350">
        <w:t>щодо притягнення до відповідальності за злочини, які розглядаються судом присяжних (</w:t>
      </w:r>
      <w:r w:rsidRPr="00892350">
        <w:rPr>
          <w:i/>
        </w:rPr>
        <w:t>indictable offences</w:t>
      </w:r>
      <w:r w:rsidRPr="00892350">
        <w:t>), а тому злочинця можна було притягнути до відповідальності протягом усього його життя</w:t>
      </w:r>
      <w:r w:rsidRPr="00892350" w:rsidR="00E302FD">
        <w:t>.</w:t>
      </w:r>
    </w:p>
    <w:p w:rsidRPr="00892350" w:rsidR="00E302FD" w:rsidP="00357D21" w:rsidRDefault="00E302FD">
      <w:pPr>
        <w:pStyle w:val="1"/>
      </w:pPr>
      <w:r w:rsidRPr="00892350">
        <w:t xml:space="preserve">Жертва </w:t>
      </w:r>
      <w:r w:rsidRPr="00892350" w:rsidR="00B208F1">
        <w:t xml:space="preserve">злочину </w:t>
      </w:r>
      <w:r w:rsidRPr="00892350">
        <w:t>може з</w:t>
      </w:r>
      <w:r w:rsidRPr="00892350" w:rsidR="00B208F1">
        <w:t>вернутися за компенсацією шкоди</w:t>
      </w:r>
      <w:r w:rsidRPr="00892350">
        <w:t xml:space="preserve">, заподіяної </w:t>
      </w:r>
      <w:r w:rsidRPr="00892350" w:rsidR="00B208F1">
        <w:t xml:space="preserve">їй </w:t>
      </w:r>
      <w:r w:rsidRPr="00892350">
        <w:t xml:space="preserve">внаслідок насильницьких </w:t>
      </w:r>
      <w:r w:rsidR="00977E67">
        <w:t>актів</w:t>
      </w:r>
      <w:r w:rsidRPr="00892350" w:rsidR="00B208F1">
        <w:t>,</w:t>
      </w:r>
      <w:r w:rsidRPr="00892350">
        <w:t xml:space="preserve"> </w:t>
      </w:r>
      <w:r w:rsidR="00977E67">
        <w:t>згідно з с</w:t>
      </w:r>
      <w:r w:rsidRPr="00892350" w:rsidR="00B208F1">
        <w:t xml:space="preserve">истемою </w:t>
      </w:r>
      <w:r w:rsidRPr="00892350">
        <w:t xml:space="preserve">компенсації за </w:t>
      </w:r>
      <w:r w:rsidRPr="00892350" w:rsidR="00B208F1">
        <w:t>шкоду кримінального характеру, нанесену особі</w:t>
      </w:r>
      <w:r w:rsidRPr="00892350">
        <w:t>. С</w:t>
      </w:r>
      <w:r w:rsidRPr="00892350" w:rsidR="00B208F1">
        <w:t>истема п</w:t>
      </w:r>
      <w:r w:rsidRPr="00892350">
        <w:t>е</w:t>
      </w:r>
      <w:r w:rsidRPr="00892350" w:rsidR="00B208F1">
        <w:t>ре</w:t>
      </w:r>
      <w:r w:rsidRPr="00892350">
        <w:t xml:space="preserve">буває у віданні </w:t>
      </w:r>
      <w:r w:rsidR="008064D9">
        <w:t xml:space="preserve">Суду </w:t>
      </w:r>
      <w:r w:rsidRPr="00892350" w:rsidR="00B208F1">
        <w:t>з компенсації з</w:t>
      </w:r>
      <w:r w:rsidR="008064D9">
        <w:t>а шкоду, спричинену злочином («С</w:t>
      </w:r>
      <w:r w:rsidRPr="00892350" w:rsidR="00B208F1">
        <w:t>КШЗ»)</w:t>
      </w:r>
      <w:r w:rsidRPr="00892350">
        <w:t xml:space="preserve">. </w:t>
      </w:r>
      <w:r w:rsidRPr="00892350" w:rsidR="00B208F1">
        <w:t>Строк давності становить три місяці</w:t>
      </w:r>
      <w:r w:rsidRPr="00892350">
        <w:t xml:space="preserve">, </w:t>
      </w:r>
      <w:r w:rsidRPr="00892350" w:rsidR="00B208F1">
        <w:t xml:space="preserve">однак </w:t>
      </w:r>
      <w:r w:rsidRPr="00892350">
        <w:t>він може бути продовжений. Первісне рішення приймається без проведення слухання</w:t>
      </w:r>
      <w:r w:rsidRPr="00892350" w:rsidR="00B208F1">
        <w:t>, а</w:t>
      </w:r>
      <w:r w:rsidR="008064D9">
        <w:t xml:space="preserve"> слухання проводиться відділом С</w:t>
      </w:r>
      <w:r w:rsidRPr="00892350" w:rsidR="00B208F1">
        <w:t>КШЗ за закритими дверима</w:t>
      </w:r>
      <w:r w:rsidRPr="00892350">
        <w:t xml:space="preserve">. Рішення </w:t>
      </w:r>
      <w:r w:rsidRPr="00892350" w:rsidR="00B208F1">
        <w:t xml:space="preserve">по </w:t>
      </w:r>
      <w:r w:rsidRPr="00892350">
        <w:t xml:space="preserve">апеляції є остаточним. Компенсація виплачується на добровільні основі. Вона </w:t>
      </w:r>
      <w:r w:rsidRPr="00892350" w:rsidR="00B208F1">
        <w:t xml:space="preserve">покриває </w:t>
      </w:r>
      <w:r w:rsidRPr="00892350">
        <w:t>витрати і збитки (</w:t>
      </w:r>
      <w:r w:rsidRPr="00892350" w:rsidR="00B208F1">
        <w:t xml:space="preserve">понесені </w:t>
      </w:r>
      <w:r w:rsidRPr="00892350" w:rsidR="007644B3">
        <w:t xml:space="preserve">жертвою </w:t>
      </w:r>
      <w:r w:rsidRPr="00892350" w:rsidR="00B208F1">
        <w:t>витрати та оплачені р</w:t>
      </w:r>
      <w:r w:rsidRPr="00892350">
        <w:t>ахунки</w:t>
      </w:r>
      <w:r w:rsidRPr="00892350" w:rsidR="00B208F1">
        <w:t xml:space="preserve">, крім </w:t>
      </w:r>
      <w:r w:rsidRPr="00892350" w:rsidR="007644B3">
        <w:t xml:space="preserve">соціальних виплат </w:t>
      </w:r>
      <w:r w:rsidRPr="00892350" w:rsidR="00B208F1">
        <w:t>та зарплати, отр</w:t>
      </w:r>
      <w:r w:rsidRPr="00892350" w:rsidR="007644B3">
        <w:t>иманих під час переб</w:t>
      </w:r>
      <w:r w:rsidRPr="00892350" w:rsidR="00B208F1">
        <w:t>ування лікарняному) і, до 1986 року</w:t>
      </w:r>
      <w:r w:rsidRPr="00892350">
        <w:t xml:space="preserve">, </w:t>
      </w:r>
      <w:r w:rsidRPr="00892350" w:rsidR="00B208F1">
        <w:t>моральну шкоду</w:t>
      </w:r>
      <w:r w:rsidRPr="00892350">
        <w:t>.</w:t>
      </w:r>
    </w:p>
    <w:p w:rsidRPr="00892350" w:rsidR="00D37979" w:rsidP="00D37979" w:rsidRDefault="00D37979">
      <w:pPr>
        <w:pStyle w:val="ECHRHeading2"/>
        <w:rPr>
          <w:rFonts w:ascii="Times New Roman" w:hAnsi="Times New Roman" w:cs="Times New Roman"/>
          <w:szCs w:val="24"/>
          <w:lang w:val="uk-UA"/>
        </w:rPr>
      </w:pPr>
      <w:r w:rsidRPr="00892350">
        <w:rPr>
          <w:rFonts w:ascii="Times New Roman" w:hAnsi="Times New Roman" w:cs="Times New Roman"/>
          <w:szCs w:val="24"/>
          <w:lang w:val="uk-UA"/>
        </w:rPr>
        <w:t>C.  </w:t>
      </w:r>
      <w:r w:rsidRPr="00892350" w:rsidR="007644B3">
        <w:rPr>
          <w:rFonts w:ascii="Times New Roman" w:hAnsi="Times New Roman" w:cs="Times New Roman"/>
          <w:szCs w:val="24"/>
          <w:lang w:val="uk-UA"/>
        </w:rPr>
        <w:t>Цивільне право та пов</w:t>
      </w:r>
      <w:r w:rsidR="00CB4EBF">
        <w:rPr>
          <w:rFonts w:ascii="Times New Roman" w:hAnsi="Times New Roman" w:cs="Times New Roman"/>
          <w:szCs w:val="24"/>
          <w:lang w:val="uk-UA"/>
        </w:rPr>
        <w:t>’</w:t>
      </w:r>
      <w:r w:rsidRPr="00892350" w:rsidR="007644B3">
        <w:rPr>
          <w:rFonts w:ascii="Times New Roman" w:hAnsi="Times New Roman" w:cs="Times New Roman"/>
          <w:szCs w:val="24"/>
          <w:lang w:val="uk-UA"/>
        </w:rPr>
        <w:t>язані питання</w:t>
      </w:r>
    </w:p>
    <w:p w:rsidRPr="00892350" w:rsidR="00997899" w:rsidP="00357D21" w:rsidRDefault="00997899">
      <w:pPr>
        <w:pStyle w:val="1"/>
        <w:rPr>
          <w:rStyle w:val="JuParaChar"/>
          <w:lang w:val="uk-UA"/>
        </w:rPr>
      </w:pPr>
      <w:r w:rsidRPr="00892350">
        <w:rPr>
          <w:rStyle w:val="JuParaChar"/>
          <w:lang w:val="uk-UA"/>
        </w:rPr>
        <w:t>Деліктом є цивільне правопорушення</w:t>
      </w:r>
      <w:r w:rsidR="00977E67">
        <w:rPr>
          <w:rStyle w:val="JuParaChar"/>
          <w:lang w:val="uk-UA"/>
        </w:rPr>
        <w:t>, яке</w:t>
      </w:r>
      <w:r w:rsidRPr="00892350" w:rsidR="00B93A3B">
        <w:rPr>
          <w:rStyle w:val="JuParaChar"/>
          <w:lang w:val="uk-UA"/>
        </w:rPr>
        <w:t xml:space="preserve"> </w:t>
      </w:r>
      <w:r w:rsidR="00977E67">
        <w:rPr>
          <w:rStyle w:val="JuParaChar"/>
          <w:lang w:val="uk-UA"/>
        </w:rPr>
        <w:t>спричиняє виникнення в</w:t>
      </w:r>
      <w:r w:rsidRPr="00892350">
        <w:rPr>
          <w:rStyle w:val="JuParaChar"/>
          <w:lang w:val="uk-UA"/>
        </w:rPr>
        <w:t xml:space="preserve"> когось шкоди, результатом чого</w:t>
      </w:r>
      <w:r w:rsidR="00977E67">
        <w:rPr>
          <w:rStyle w:val="JuParaChar"/>
          <w:lang w:val="uk-UA"/>
        </w:rPr>
        <w:t xml:space="preserve"> є юридична відповідальність особи, що</w:t>
      </w:r>
      <w:r w:rsidRPr="00892350">
        <w:rPr>
          <w:rStyle w:val="JuParaChar"/>
          <w:lang w:val="uk-UA"/>
        </w:rPr>
        <w:t xml:space="preserve"> вчиняє делікт (</w:t>
      </w:r>
      <w:r w:rsidR="00977E67">
        <w:rPr>
          <w:rStyle w:val="JuParaChar"/>
          <w:lang w:val="uk-UA"/>
        </w:rPr>
        <w:t>делінквент</w:t>
      </w:r>
      <w:r w:rsidRPr="00892350">
        <w:rPr>
          <w:rStyle w:val="JuParaChar"/>
          <w:lang w:val="uk-UA"/>
        </w:rPr>
        <w:t>)</w:t>
      </w:r>
      <w:r w:rsidRPr="00892350" w:rsidR="00B93A3B">
        <w:rPr>
          <w:rStyle w:val="JuParaChar"/>
          <w:lang w:val="uk-UA"/>
        </w:rPr>
        <w:t xml:space="preserve">. </w:t>
      </w:r>
      <w:r w:rsidR="00977E67">
        <w:rPr>
          <w:rStyle w:val="JuParaChar"/>
          <w:lang w:val="uk-UA"/>
        </w:rPr>
        <w:t>Делікт,</w:t>
      </w:r>
      <w:r w:rsidRPr="00892350" w:rsidR="00B93A3B">
        <w:rPr>
          <w:rStyle w:val="JuParaChar"/>
          <w:lang w:val="uk-UA"/>
        </w:rPr>
        <w:t xml:space="preserve"> </w:t>
      </w:r>
      <w:r w:rsidR="00977E67">
        <w:rPr>
          <w:rStyle w:val="JuParaChar"/>
          <w:lang w:val="uk-UA"/>
        </w:rPr>
        <w:t xml:space="preserve">що полягає в </w:t>
      </w:r>
      <w:r w:rsidRPr="00892350" w:rsidR="00B93A3B">
        <w:rPr>
          <w:rStyle w:val="JuParaChar"/>
          <w:lang w:val="uk-UA"/>
        </w:rPr>
        <w:t>не</w:t>
      </w:r>
      <w:r w:rsidRPr="00892350">
        <w:rPr>
          <w:rStyle w:val="JuParaChar"/>
          <w:lang w:val="uk-UA"/>
        </w:rPr>
        <w:t>дбалості</w:t>
      </w:r>
      <w:r w:rsidR="00977E67">
        <w:rPr>
          <w:rStyle w:val="JuParaChar"/>
          <w:lang w:val="uk-UA"/>
        </w:rPr>
        <w:t>,</w:t>
      </w:r>
      <w:r w:rsidRPr="00892350">
        <w:rPr>
          <w:rStyle w:val="JuParaChar"/>
          <w:lang w:val="uk-UA"/>
        </w:rPr>
        <w:t xml:space="preserve"> потребує доведення того</w:t>
      </w:r>
      <w:r w:rsidRPr="00892350" w:rsidR="00B93A3B">
        <w:rPr>
          <w:rStyle w:val="JuParaChar"/>
          <w:lang w:val="uk-UA"/>
        </w:rPr>
        <w:t xml:space="preserve">, що </w:t>
      </w:r>
      <w:r w:rsidRPr="00892350">
        <w:rPr>
          <w:rStyle w:val="JuParaChar"/>
          <w:lang w:val="uk-UA"/>
        </w:rPr>
        <w:t>між позивачем та</w:t>
      </w:r>
      <w:r w:rsidRPr="00892350" w:rsidR="00B93A3B">
        <w:rPr>
          <w:rStyle w:val="JuParaChar"/>
          <w:lang w:val="uk-UA"/>
        </w:rPr>
        <w:t xml:space="preserve"> відповідачем </w:t>
      </w:r>
      <w:r w:rsidRPr="00892350">
        <w:rPr>
          <w:rStyle w:val="JuParaChar"/>
          <w:lang w:val="uk-UA"/>
        </w:rPr>
        <w:t>існував обов</w:t>
      </w:r>
      <w:r w:rsidR="00CB4EBF">
        <w:rPr>
          <w:rStyle w:val="JuParaChar"/>
          <w:lang w:val="uk-UA"/>
        </w:rPr>
        <w:t>’</w:t>
      </w:r>
      <w:r w:rsidRPr="00892350">
        <w:rPr>
          <w:rStyle w:val="JuParaChar"/>
          <w:lang w:val="uk-UA"/>
        </w:rPr>
        <w:t>язок проявляти обережність (</w:t>
      </w:r>
      <w:r w:rsidRPr="00892350">
        <w:rPr>
          <w:rStyle w:val="JuParaChar"/>
          <w:i/>
          <w:lang w:val="uk-UA"/>
        </w:rPr>
        <w:t>duty of care</w:t>
      </w:r>
      <w:r w:rsidRPr="00892350">
        <w:rPr>
          <w:rStyle w:val="JuParaChar"/>
          <w:lang w:val="uk-UA"/>
        </w:rPr>
        <w:t>; в тому числі встановлення зв</w:t>
      </w:r>
      <w:r w:rsidR="00CB4EBF">
        <w:rPr>
          <w:rStyle w:val="JuParaChar"/>
          <w:lang w:val="uk-UA"/>
        </w:rPr>
        <w:t>’</w:t>
      </w:r>
      <w:r w:rsidRPr="00892350">
        <w:rPr>
          <w:rStyle w:val="JuParaChar"/>
          <w:lang w:val="uk-UA"/>
        </w:rPr>
        <w:t>язку такої близькості між сторонами, що вимагала б проявлення обережності однією із сторін по відношенню до іншої), що цей обов</w:t>
      </w:r>
      <w:r w:rsidR="00CB4EBF">
        <w:rPr>
          <w:rStyle w:val="JuParaChar"/>
          <w:lang w:val="uk-UA"/>
        </w:rPr>
        <w:t>’</w:t>
      </w:r>
      <w:r w:rsidRPr="00892350">
        <w:rPr>
          <w:rStyle w:val="JuParaChar"/>
          <w:lang w:val="uk-UA"/>
        </w:rPr>
        <w:t>язок було</w:t>
      </w:r>
      <w:r w:rsidRPr="00892350" w:rsidR="00B93A3B">
        <w:rPr>
          <w:rStyle w:val="JuParaChar"/>
          <w:lang w:val="uk-UA"/>
        </w:rPr>
        <w:t xml:space="preserve"> п</w:t>
      </w:r>
      <w:r w:rsidRPr="00892350">
        <w:rPr>
          <w:rStyle w:val="JuParaChar"/>
          <w:lang w:val="uk-UA"/>
        </w:rPr>
        <w:t>орушено</w:t>
      </w:r>
      <w:r w:rsidR="00977E67">
        <w:rPr>
          <w:rStyle w:val="JuParaChar"/>
          <w:lang w:val="uk-UA"/>
        </w:rPr>
        <w:t>,</w:t>
      </w:r>
      <w:r w:rsidRPr="00892350">
        <w:rPr>
          <w:rStyle w:val="JuParaChar"/>
          <w:lang w:val="uk-UA"/>
        </w:rPr>
        <w:t xml:space="preserve"> і що це</w:t>
      </w:r>
      <w:r w:rsidRPr="00892350" w:rsidR="00B93A3B">
        <w:rPr>
          <w:rStyle w:val="JuParaChar"/>
          <w:lang w:val="uk-UA"/>
        </w:rPr>
        <w:t xml:space="preserve"> порушення було причин</w:t>
      </w:r>
      <w:r w:rsidRPr="00892350">
        <w:rPr>
          <w:rStyle w:val="JuParaChar"/>
          <w:lang w:val="uk-UA"/>
        </w:rPr>
        <w:t>ою виникнення шкоди (наприклад</w:t>
      </w:r>
      <w:r w:rsidRPr="00892350" w:rsidR="00B93A3B">
        <w:rPr>
          <w:rStyle w:val="JuParaChar"/>
          <w:lang w:val="uk-UA"/>
        </w:rPr>
        <w:t xml:space="preserve">, </w:t>
      </w:r>
      <w:r w:rsidRPr="00892350">
        <w:rPr>
          <w:rStyle w:val="JuParaChar"/>
          <w:lang w:val="uk-UA"/>
        </w:rPr>
        <w:t>справа «</w:t>
      </w:r>
      <w:r w:rsidRPr="00892350">
        <w:rPr>
          <w:i/>
        </w:rPr>
        <w:t>Beatty проти суду з питань квартирної плати» (Beatty v. The Rent Tribunal)</w:t>
      </w:r>
      <w:r w:rsidRPr="00892350">
        <w:rPr>
          <w:rStyle w:val="JuParaChar"/>
          <w:lang w:val="uk-UA"/>
        </w:rPr>
        <w:t>, [2005</w:t>
      </w:r>
      <w:r w:rsidRPr="00892350" w:rsidR="00B93A3B">
        <w:rPr>
          <w:rStyle w:val="JuParaChar"/>
          <w:lang w:val="uk-UA"/>
        </w:rPr>
        <w:t>] IESC 66).</w:t>
      </w:r>
    </w:p>
    <w:p w:rsidRPr="00892350" w:rsidR="00797309" w:rsidP="00357D21" w:rsidRDefault="00B93A3B">
      <w:pPr>
        <w:pStyle w:val="1"/>
        <w:rPr>
          <w:rStyle w:val="JuParaChar"/>
          <w:lang w:val="uk-UA"/>
        </w:rPr>
      </w:pPr>
      <w:r w:rsidRPr="00892350">
        <w:rPr>
          <w:rStyle w:val="JuParaChar"/>
          <w:lang w:val="uk-UA"/>
        </w:rPr>
        <w:t>Субсидіарна відповідальність є покладання</w:t>
      </w:r>
      <w:r w:rsidRPr="00892350" w:rsidR="00797309">
        <w:rPr>
          <w:rStyle w:val="JuParaChar"/>
          <w:lang w:val="uk-UA"/>
        </w:rPr>
        <w:t>м відповідальності на фізичну або юридичну особу</w:t>
      </w:r>
      <w:r w:rsidRPr="00892350">
        <w:rPr>
          <w:rStyle w:val="JuParaChar"/>
          <w:lang w:val="uk-UA"/>
        </w:rPr>
        <w:t xml:space="preserve">, </w:t>
      </w:r>
      <w:r w:rsidRPr="00892350" w:rsidR="00797309">
        <w:rPr>
          <w:rStyle w:val="JuParaChar"/>
          <w:lang w:val="uk-UA"/>
        </w:rPr>
        <w:t>яка не спричин</w:t>
      </w:r>
      <w:r w:rsidR="008064D9">
        <w:rPr>
          <w:rStyle w:val="JuParaChar"/>
          <w:lang w:val="uk-UA"/>
        </w:rPr>
        <w:t>ила</w:t>
      </w:r>
      <w:r w:rsidRPr="00892350" w:rsidR="00797309">
        <w:rPr>
          <w:rStyle w:val="JuParaChar"/>
          <w:lang w:val="uk-UA"/>
        </w:rPr>
        <w:t xml:space="preserve"> шкоди</w:t>
      </w:r>
      <w:r w:rsidRPr="00892350">
        <w:rPr>
          <w:rStyle w:val="JuParaChar"/>
          <w:lang w:val="uk-UA"/>
        </w:rPr>
        <w:t xml:space="preserve">, </w:t>
      </w:r>
      <w:r w:rsidR="00977E67">
        <w:rPr>
          <w:rStyle w:val="JuParaChar"/>
          <w:lang w:val="uk-UA"/>
        </w:rPr>
        <w:t>і яка не може бути винною, однак</w:t>
      </w:r>
      <w:r w:rsidRPr="00892350" w:rsidR="00797309">
        <w:rPr>
          <w:rStyle w:val="JuParaChar"/>
          <w:lang w:val="uk-UA"/>
        </w:rPr>
        <w:t xml:space="preserve"> яка має особливий юридичний зв</w:t>
      </w:r>
      <w:r w:rsidR="00CB4EBF">
        <w:rPr>
          <w:rStyle w:val="JuParaChar"/>
          <w:lang w:val="uk-UA"/>
        </w:rPr>
        <w:t>’</w:t>
      </w:r>
      <w:r w:rsidRPr="00892350" w:rsidR="00797309">
        <w:rPr>
          <w:rStyle w:val="JuParaChar"/>
          <w:lang w:val="uk-UA"/>
        </w:rPr>
        <w:t>язок з особою, яка спричинила шкоду</w:t>
      </w:r>
      <w:r w:rsidRPr="00892350">
        <w:rPr>
          <w:rStyle w:val="JuParaChar"/>
          <w:lang w:val="uk-UA"/>
        </w:rPr>
        <w:t xml:space="preserve"> </w:t>
      </w:r>
      <w:r w:rsidRPr="00892350" w:rsidR="00797309">
        <w:rPr>
          <w:rStyle w:val="JuParaChar"/>
          <w:lang w:val="uk-UA"/>
        </w:rPr>
        <w:t xml:space="preserve">і яка сама була винною, в т.ч. винною </w:t>
      </w:r>
      <w:r w:rsidRPr="00892350">
        <w:rPr>
          <w:rStyle w:val="JuParaChar"/>
          <w:lang w:val="uk-UA"/>
        </w:rPr>
        <w:t>з необережності. Правові відносини, які можуть привести до субсидіарної відповідальності</w:t>
      </w:r>
      <w:r w:rsidRPr="00892350" w:rsidR="00797309">
        <w:rPr>
          <w:rStyle w:val="JuParaChar"/>
          <w:lang w:val="uk-UA"/>
        </w:rPr>
        <w:t>,</w:t>
      </w:r>
      <w:r w:rsidRPr="00892350">
        <w:rPr>
          <w:rStyle w:val="JuParaChar"/>
          <w:lang w:val="uk-UA"/>
        </w:rPr>
        <w:t xml:space="preserve"> включають відносини роботодавця і працівника.</w:t>
      </w:r>
    </w:p>
    <w:p w:rsidRPr="00892350" w:rsidR="00797309" w:rsidP="00357D21" w:rsidRDefault="00797309">
      <w:pPr>
        <w:pStyle w:val="1"/>
        <w:rPr>
          <w:rStyle w:val="JuParaChar"/>
          <w:lang w:val="uk-UA"/>
        </w:rPr>
      </w:pPr>
      <w:r w:rsidRPr="00892350">
        <w:rPr>
          <w:rStyle w:val="JuParaChar"/>
          <w:lang w:val="uk-UA"/>
        </w:rPr>
        <w:t>Крім того</w:t>
      </w:r>
      <w:r w:rsidRPr="00892350" w:rsidR="00B93A3B">
        <w:rPr>
          <w:rStyle w:val="JuParaChar"/>
          <w:lang w:val="uk-UA"/>
        </w:rPr>
        <w:t xml:space="preserve">, можна </w:t>
      </w:r>
      <w:r w:rsidRPr="00892350">
        <w:rPr>
          <w:rStyle w:val="JuParaChar"/>
          <w:lang w:val="uk-UA"/>
        </w:rPr>
        <w:t>посилатися на Конституцію</w:t>
      </w:r>
      <w:r w:rsidRPr="00892350" w:rsidR="00B93A3B">
        <w:rPr>
          <w:rStyle w:val="JuParaChar"/>
          <w:lang w:val="uk-UA"/>
        </w:rPr>
        <w:t xml:space="preserve"> </w:t>
      </w:r>
      <w:r w:rsidRPr="00892350">
        <w:rPr>
          <w:rStyle w:val="JuParaChar"/>
          <w:lang w:val="uk-UA"/>
        </w:rPr>
        <w:t xml:space="preserve">з метою отримання </w:t>
      </w:r>
      <w:r w:rsidRPr="00892350" w:rsidR="00B93A3B">
        <w:rPr>
          <w:rStyle w:val="JuParaChar"/>
          <w:lang w:val="uk-UA"/>
        </w:rPr>
        <w:t xml:space="preserve">відшкодування </w:t>
      </w:r>
      <w:r w:rsidRPr="00892350">
        <w:rPr>
          <w:rStyle w:val="JuParaChar"/>
          <w:lang w:val="uk-UA"/>
        </w:rPr>
        <w:t xml:space="preserve">проти </w:t>
      </w:r>
      <w:r w:rsidRPr="00892350" w:rsidR="00B93A3B">
        <w:rPr>
          <w:rStyle w:val="JuParaChar"/>
          <w:lang w:val="uk-UA"/>
        </w:rPr>
        <w:t xml:space="preserve">особи за порушення своїх конституційних прав. </w:t>
      </w:r>
      <w:r w:rsidRPr="00892350">
        <w:rPr>
          <w:rStyle w:val="JuParaChar"/>
          <w:lang w:val="uk-UA"/>
        </w:rPr>
        <w:t>У справі «</w:t>
      </w:r>
      <w:r w:rsidRPr="00892350">
        <w:rPr>
          <w:rStyle w:val="JuParaChar"/>
          <w:i/>
          <w:lang w:val="uk-UA"/>
        </w:rPr>
        <w:t>Meskell v. CIE</w:t>
      </w:r>
      <w:r w:rsidRPr="00892350">
        <w:rPr>
          <w:rStyle w:val="JuParaChar"/>
          <w:lang w:val="uk-UA"/>
        </w:rPr>
        <w:t>» [1973] ІR 121) суд зазначив, що</w:t>
      </w:r>
      <w:r w:rsidRPr="00892350" w:rsidR="00B93A3B">
        <w:rPr>
          <w:rStyle w:val="JuParaChar"/>
          <w:lang w:val="uk-UA"/>
        </w:rPr>
        <w:t>:</w:t>
      </w:r>
    </w:p>
    <w:p w:rsidRPr="00892350" w:rsidR="008C38B5" w:rsidP="008C38B5" w:rsidRDefault="008C38B5">
      <w:pPr>
        <w:pStyle w:val="ECHRPara"/>
        <w:spacing w:after="120"/>
        <w:ind w:left="426" w:firstLine="141"/>
        <w:rPr>
          <w:rStyle w:val="JuParaChar"/>
          <w:rFonts w:ascii="Times New Roman" w:hAnsi="Times New Roman" w:cs="Times New Roman"/>
          <w:sz w:val="20"/>
          <w:szCs w:val="20"/>
          <w:lang w:val="uk-UA"/>
        </w:rPr>
      </w:pPr>
      <w:r w:rsidRPr="00892350">
        <w:rPr>
          <w:rStyle w:val="JuParaChar"/>
          <w:rFonts w:ascii="Times New Roman" w:hAnsi="Times New Roman" w:cs="Times New Roman"/>
          <w:sz w:val="20"/>
          <w:szCs w:val="20"/>
          <w:lang w:val="uk-UA"/>
        </w:rPr>
        <w:t>«...</w:t>
      </w:r>
      <w:r w:rsidRPr="00892350" w:rsidR="00B93A3B">
        <w:rPr>
          <w:rStyle w:val="JuParaChar"/>
          <w:rFonts w:ascii="Times New Roman" w:hAnsi="Times New Roman" w:cs="Times New Roman"/>
          <w:sz w:val="20"/>
          <w:szCs w:val="20"/>
          <w:lang w:val="uk-UA"/>
        </w:rPr>
        <w:t xml:space="preserve">Якщо </w:t>
      </w:r>
      <w:r w:rsidR="0035531B">
        <w:rPr>
          <w:rStyle w:val="JuParaChar"/>
          <w:rFonts w:ascii="Times New Roman" w:hAnsi="Times New Roman" w:cs="Times New Roman"/>
          <w:sz w:val="20"/>
          <w:szCs w:val="20"/>
          <w:lang w:val="uk-UA"/>
        </w:rPr>
        <w:t>особа зазнала шкоди в</w:t>
      </w:r>
      <w:r w:rsidRPr="00892350">
        <w:rPr>
          <w:rStyle w:val="JuParaChar"/>
          <w:rFonts w:ascii="Times New Roman" w:hAnsi="Times New Roman" w:cs="Times New Roman"/>
          <w:sz w:val="20"/>
          <w:szCs w:val="20"/>
          <w:lang w:val="uk-UA"/>
        </w:rPr>
        <w:t xml:space="preserve">наслідок </w:t>
      </w:r>
      <w:r w:rsidRPr="00892350" w:rsidR="00B93A3B">
        <w:rPr>
          <w:rStyle w:val="JuParaChar"/>
          <w:rFonts w:ascii="Times New Roman" w:hAnsi="Times New Roman" w:cs="Times New Roman"/>
          <w:sz w:val="20"/>
          <w:szCs w:val="20"/>
          <w:lang w:val="uk-UA"/>
        </w:rPr>
        <w:t>порушення конституційного пра</w:t>
      </w:r>
      <w:r w:rsidRPr="00892350">
        <w:rPr>
          <w:rStyle w:val="JuParaChar"/>
          <w:rFonts w:ascii="Times New Roman" w:hAnsi="Times New Roman" w:cs="Times New Roman"/>
          <w:sz w:val="20"/>
          <w:szCs w:val="20"/>
          <w:lang w:val="uk-UA"/>
        </w:rPr>
        <w:t>ва або</w:t>
      </w:r>
      <w:r w:rsidRPr="00892350" w:rsidR="00B93A3B">
        <w:rPr>
          <w:rStyle w:val="JuParaChar"/>
          <w:rFonts w:ascii="Times New Roman" w:hAnsi="Times New Roman" w:cs="Times New Roman"/>
          <w:sz w:val="20"/>
          <w:szCs w:val="20"/>
          <w:lang w:val="uk-UA"/>
        </w:rPr>
        <w:t xml:space="preserve"> </w:t>
      </w:r>
      <w:r w:rsidRPr="00892350">
        <w:rPr>
          <w:rStyle w:val="JuParaChar"/>
          <w:rFonts w:ascii="Times New Roman" w:hAnsi="Times New Roman" w:cs="Times New Roman"/>
          <w:sz w:val="20"/>
          <w:szCs w:val="20"/>
          <w:lang w:val="uk-UA"/>
        </w:rPr>
        <w:t>невизнання конституційного права</w:t>
      </w:r>
      <w:r w:rsidRPr="00892350" w:rsidR="00B93A3B">
        <w:rPr>
          <w:rStyle w:val="JuParaChar"/>
          <w:rFonts w:ascii="Times New Roman" w:hAnsi="Times New Roman" w:cs="Times New Roman"/>
          <w:sz w:val="20"/>
          <w:szCs w:val="20"/>
          <w:lang w:val="uk-UA"/>
        </w:rPr>
        <w:t xml:space="preserve">, </w:t>
      </w:r>
      <w:r w:rsidRPr="00892350">
        <w:rPr>
          <w:rStyle w:val="JuParaChar"/>
          <w:rFonts w:ascii="Times New Roman" w:hAnsi="Times New Roman" w:cs="Times New Roman"/>
          <w:sz w:val="20"/>
          <w:szCs w:val="20"/>
          <w:lang w:val="uk-UA"/>
        </w:rPr>
        <w:t>вона вправі</w:t>
      </w:r>
      <w:r w:rsidRPr="00892350" w:rsidR="00B93A3B">
        <w:rPr>
          <w:rStyle w:val="JuParaChar"/>
          <w:rFonts w:ascii="Times New Roman" w:hAnsi="Times New Roman" w:cs="Times New Roman"/>
          <w:sz w:val="20"/>
          <w:szCs w:val="20"/>
          <w:lang w:val="uk-UA"/>
        </w:rPr>
        <w:t xml:space="preserve"> домагатися відшкодування </w:t>
      </w:r>
      <w:r w:rsidRPr="00892350">
        <w:rPr>
          <w:rStyle w:val="JuParaChar"/>
          <w:rFonts w:ascii="Times New Roman" w:hAnsi="Times New Roman" w:cs="Times New Roman"/>
          <w:sz w:val="20"/>
          <w:szCs w:val="20"/>
          <w:lang w:val="uk-UA"/>
        </w:rPr>
        <w:t>шкоди особою</w:t>
      </w:r>
      <w:r w:rsidRPr="00892350" w:rsidR="00B93A3B">
        <w:rPr>
          <w:rStyle w:val="JuParaChar"/>
          <w:rFonts w:ascii="Times New Roman" w:hAnsi="Times New Roman" w:cs="Times New Roman"/>
          <w:sz w:val="20"/>
          <w:szCs w:val="20"/>
          <w:lang w:val="uk-UA"/>
        </w:rPr>
        <w:t xml:space="preserve"> аб</w:t>
      </w:r>
      <w:r w:rsidRPr="00892350">
        <w:rPr>
          <w:rStyle w:val="JuParaChar"/>
          <w:rFonts w:ascii="Times New Roman" w:hAnsi="Times New Roman" w:cs="Times New Roman"/>
          <w:sz w:val="20"/>
          <w:szCs w:val="20"/>
          <w:lang w:val="uk-UA"/>
        </w:rPr>
        <w:t>о особами, які порушили це право».</w:t>
      </w:r>
    </w:p>
    <w:p w:rsidRPr="00892350" w:rsidR="00B93A3B" w:rsidP="00D37979" w:rsidRDefault="00B93A3B">
      <w:pPr>
        <w:pStyle w:val="ECHRPara"/>
        <w:rPr>
          <w:rStyle w:val="JuParaChar"/>
          <w:rFonts w:ascii="Times New Roman" w:hAnsi="Times New Roman" w:cs="Times New Roman"/>
          <w:szCs w:val="24"/>
          <w:lang w:val="uk-UA"/>
        </w:rPr>
      </w:pPr>
      <w:r w:rsidRPr="00892350">
        <w:rPr>
          <w:rStyle w:val="JuParaChar"/>
          <w:rFonts w:ascii="Times New Roman" w:hAnsi="Times New Roman" w:cs="Times New Roman"/>
          <w:szCs w:val="24"/>
          <w:lang w:val="uk-UA"/>
        </w:rPr>
        <w:t xml:space="preserve">Таке </w:t>
      </w:r>
      <w:r w:rsidR="0035531B">
        <w:rPr>
          <w:rStyle w:val="JuParaChar"/>
          <w:rFonts w:ascii="Times New Roman" w:hAnsi="Times New Roman" w:cs="Times New Roman"/>
          <w:szCs w:val="24"/>
          <w:lang w:val="uk-UA"/>
        </w:rPr>
        <w:t>посилання на конституційно передбачені</w:t>
      </w:r>
      <w:r w:rsidRPr="00892350">
        <w:rPr>
          <w:rStyle w:val="JuParaChar"/>
          <w:rFonts w:ascii="Times New Roman" w:hAnsi="Times New Roman" w:cs="Times New Roman"/>
          <w:szCs w:val="24"/>
          <w:lang w:val="uk-UA"/>
        </w:rPr>
        <w:t xml:space="preserve"> </w:t>
      </w:r>
      <w:r w:rsidR="0035531B">
        <w:rPr>
          <w:rStyle w:val="JuParaChar"/>
          <w:rFonts w:ascii="Times New Roman" w:hAnsi="Times New Roman" w:cs="Times New Roman"/>
          <w:szCs w:val="24"/>
          <w:lang w:val="uk-UA"/>
        </w:rPr>
        <w:t xml:space="preserve">делікти </w:t>
      </w:r>
      <w:r w:rsidRPr="00892350" w:rsidR="008C38B5">
        <w:rPr>
          <w:rStyle w:val="JuParaChar"/>
          <w:rFonts w:ascii="Times New Roman" w:hAnsi="Times New Roman" w:cs="Times New Roman"/>
          <w:szCs w:val="24"/>
          <w:lang w:val="uk-UA"/>
        </w:rPr>
        <w:t xml:space="preserve">має місце лише тоді, коли існує </w:t>
      </w:r>
      <w:r w:rsidR="0035531B">
        <w:rPr>
          <w:rStyle w:val="JuParaChar"/>
          <w:rFonts w:ascii="Times New Roman" w:hAnsi="Times New Roman" w:cs="Times New Roman"/>
          <w:szCs w:val="24"/>
          <w:lang w:val="uk-UA"/>
        </w:rPr>
        <w:t>прогалина</w:t>
      </w:r>
      <w:r w:rsidRPr="00892350" w:rsidR="008C38B5">
        <w:rPr>
          <w:rStyle w:val="JuParaChar"/>
          <w:rFonts w:ascii="Times New Roman" w:hAnsi="Times New Roman" w:cs="Times New Roman"/>
          <w:szCs w:val="24"/>
          <w:lang w:val="uk-UA"/>
        </w:rPr>
        <w:t xml:space="preserve"> в існуючому деліктному праві, яку необхідно таким чином заповнити</w:t>
      </w:r>
      <w:r w:rsidRPr="00892350">
        <w:rPr>
          <w:rStyle w:val="JuParaChar"/>
          <w:rFonts w:ascii="Times New Roman" w:hAnsi="Times New Roman" w:cs="Times New Roman"/>
          <w:szCs w:val="24"/>
          <w:lang w:val="uk-UA"/>
        </w:rPr>
        <w:t>.</w:t>
      </w:r>
    </w:p>
    <w:p w:rsidRPr="00892350" w:rsidR="00D37979" w:rsidP="00D37979" w:rsidRDefault="00D37979">
      <w:pPr>
        <w:pStyle w:val="ECHRHeading2"/>
        <w:rPr>
          <w:rFonts w:ascii="Times New Roman" w:hAnsi="Times New Roman" w:cs="Times New Roman"/>
          <w:szCs w:val="24"/>
          <w:lang w:val="uk-UA"/>
        </w:rPr>
      </w:pPr>
      <w:r w:rsidRPr="00892350">
        <w:rPr>
          <w:rFonts w:ascii="Times New Roman" w:hAnsi="Times New Roman" w:cs="Times New Roman"/>
          <w:szCs w:val="24"/>
          <w:lang w:val="uk-UA"/>
        </w:rPr>
        <w:t>D.  </w:t>
      </w:r>
      <w:r w:rsidRPr="00892350" w:rsidR="008C38B5">
        <w:rPr>
          <w:rFonts w:ascii="Times New Roman" w:hAnsi="Times New Roman" w:cs="Times New Roman"/>
          <w:szCs w:val="24"/>
          <w:lang w:val="uk-UA"/>
        </w:rPr>
        <w:t>Відповідні події в питаннях публічного розслідування та захисту дітей</w:t>
      </w:r>
    </w:p>
    <w:p w:rsidRPr="00892350" w:rsidR="00D37979" w:rsidP="00D37979" w:rsidRDefault="00D37979">
      <w:pPr>
        <w:pStyle w:val="ECHRHeading3"/>
        <w:rPr>
          <w:rFonts w:ascii="Times New Roman" w:hAnsi="Times New Roman" w:cs="Times New Roman"/>
          <w:szCs w:val="24"/>
          <w:lang w:val="uk-UA"/>
        </w:rPr>
      </w:pPr>
      <w:r w:rsidRPr="00892350">
        <w:rPr>
          <w:rFonts w:ascii="Times New Roman" w:hAnsi="Times New Roman" w:cs="Times New Roman"/>
          <w:szCs w:val="24"/>
          <w:lang w:val="uk-UA"/>
        </w:rPr>
        <w:t>1.  </w:t>
      </w:r>
      <w:r w:rsidRPr="00892350" w:rsidR="00DC26FC">
        <w:rPr>
          <w:rFonts w:ascii="Times New Roman" w:hAnsi="Times New Roman" w:cs="Times New Roman"/>
          <w:szCs w:val="24"/>
          <w:lang w:val="uk-UA"/>
        </w:rPr>
        <w:t>Звіт</w:t>
      </w:r>
      <w:r w:rsidRPr="00892350" w:rsidR="008C38B5">
        <w:rPr>
          <w:rFonts w:ascii="Times New Roman" w:hAnsi="Times New Roman" w:cs="Times New Roman"/>
          <w:szCs w:val="24"/>
          <w:lang w:val="uk-UA"/>
        </w:rPr>
        <w:t xml:space="preserve"> Керрігана (</w:t>
      </w:r>
      <w:r w:rsidRPr="00892350">
        <w:rPr>
          <w:rFonts w:ascii="Times New Roman" w:hAnsi="Times New Roman" w:cs="Times New Roman"/>
          <w:szCs w:val="24"/>
          <w:lang w:val="uk-UA"/>
        </w:rPr>
        <w:t>Carrigan</w:t>
      </w:r>
      <w:r w:rsidRPr="00892350" w:rsidR="008C38B5">
        <w:rPr>
          <w:rFonts w:ascii="Times New Roman" w:hAnsi="Times New Roman" w:cs="Times New Roman"/>
          <w:szCs w:val="24"/>
          <w:lang w:val="uk-UA"/>
        </w:rPr>
        <w:t xml:space="preserve">) </w:t>
      </w:r>
      <w:r w:rsidRPr="00892350">
        <w:rPr>
          <w:rFonts w:ascii="Times New Roman" w:hAnsi="Times New Roman" w:cs="Times New Roman"/>
          <w:szCs w:val="24"/>
          <w:lang w:val="uk-UA"/>
        </w:rPr>
        <w:t>1931</w:t>
      </w:r>
      <w:r w:rsidRPr="00892350" w:rsidR="008C38B5">
        <w:rPr>
          <w:rFonts w:ascii="Times New Roman" w:hAnsi="Times New Roman" w:cs="Times New Roman"/>
          <w:szCs w:val="24"/>
          <w:lang w:val="uk-UA"/>
        </w:rPr>
        <w:t xml:space="preserve"> року</w:t>
      </w:r>
    </w:p>
    <w:p w:rsidRPr="00892350" w:rsidR="008074AD" w:rsidP="00357D21" w:rsidRDefault="00023CD7">
      <w:pPr>
        <w:pStyle w:val="1"/>
      </w:pPr>
      <w:r>
        <w:t>У</w:t>
      </w:r>
      <w:r w:rsidRPr="00892350">
        <w:t xml:space="preserve"> 1930 році </w:t>
      </w:r>
      <w:r w:rsidR="008064D9">
        <w:t>було створено</w:t>
      </w:r>
      <w:r>
        <w:t xml:space="preserve"> </w:t>
      </w:r>
      <w:r w:rsidRPr="00892350" w:rsidR="008074AD">
        <w:t>Комітет Керрігана для розгляду питань про те, чи потребували певні кримінальні закони змін, а</w:t>
      </w:r>
      <w:r>
        <w:t xml:space="preserve"> також для внесення пропозицій щодо боротьби</w:t>
      </w:r>
      <w:r w:rsidRPr="00892350" w:rsidR="008074AD">
        <w:t xml:space="preserve"> з «проблемою дитячої проституції». Він провів 17 засідань, заслухавши 29 свідків та розглянувши інші письмові матеріали.</w:t>
      </w:r>
    </w:p>
    <w:p w:rsidRPr="00892350" w:rsidR="00DC26FC" w:rsidP="00357D21" w:rsidRDefault="008074AD">
      <w:pPr>
        <w:pStyle w:val="1"/>
      </w:pPr>
      <w:r w:rsidRPr="00892350">
        <w:t xml:space="preserve">20 серпня 1931 року Комітет </w:t>
      </w:r>
      <w:r w:rsidR="00023CD7">
        <w:t>надав</w:t>
      </w:r>
      <w:r w:rsidRPr="00892350">
        <w:t xml:space="preserve"> </w:t>
      </w:r>
      <w:r w:rsidRPr="00892350" w:rsidR="00023CD7">
        <w:t xml:space="preserve">міністру юстиції </w:t>
      </w:r>
      <w:r w:rsidR="00023CD7">
        <w:t>свій</w:t>
      </w:r>
      <w:r w:rsidRPr="00892350" w:rsidR="00DC26FC">
        <w:t xml:space="preserve"> остаточний звіт. У звіті </w:t>
      </w:r>
      <w:r w:rsidRPr="00892350">
        <w:t>рекоменду</w:t>
      </w:r>
      <w:r w:rsidRPr="00892350" w:rsidR="00DC26FC">
        <w:t xml:space="preserve">валося </w:t>
      </w:r>
      <w:r w:rsidRPr="00892350">
        <w:t>поєдна</w:t>
      </w:r>
      <w:r w:rsidR="00023CD7">
        <w:t xml:space="preserve">ти </w:t>
      </w:r>
      <w:r w:rsidRPr="00892350">
        <w:t>с</w:t>
      </w:r>
      <w:r w:rsidR="00023CD7">
        <w:t>оціальні і законодавчі</w:t>
      </w:r>
      <w:r w:rsidRPr="00892350" w:rsidR="00DC26FC">
        <w:t xml:space="preserve"> реформ</w:t>
      </w:r>
      <w:r w:rsidR="00023CD7">
        <w:t>и</w:t>
      </w:r>
      <w:r w:rsidRPr="00892350" w:rsidR="00DC26FC">
        <w:t>, зокрема</w:t>
      </w:r>
      <w:r w:rsidRPr="00892350">
        <w:t xml:space="preserve">, </w:t>
      </w:r>
      <w:r w:rsidRPr="00892350" w:rsidR="00DC26FC">
        <w:t>в питаннях сексуальних злочинів проти неповнолітніх</w:t>
      </w:r>
      <w:r w:rsidRPr="00892350">
        <w:t>.</w:t>
      </w:r>
    </w:p>
    <w:p w:rsidRPr="00892350" w:rsidR="00DC26FC" w:rsidP="00357D21" w:rsidRDefault="008074AD">
      <w:pPr>
        <w:pStyle w:val="1"/>
      </w:pPr>
      <w:r w:rsidRPr="00892350">
        <w:t xml:space="preserve">Комісар поліції був важливим свідком </w:t>
      </w:r>
      <w:r w:rsidRPr="00892350" w:rsidR="00DC26FC">
        <w:t>у Комітеті</w:t>
      </w:r>
      <w:r w:rsidRPr="00892350">
        <w:t xml:space="preserve">. До </w:t>
      </w:r>
      <w:r w:rsidRPr="00892350" w:rsidR="00DC26FC">
        <w:t xml:space="preserve">того, як виступити в Комітеті, він надавав </w:t>
      </w:r>
      <w:r w:rsidRPr="00892350">
        <w:t>статистичну інформацію</w:t>
      </w:r>
      <w:r w:rsidRPr="00892350" w:rsidR="00DC26FC">
        <w:t>, яку він почерпнув</w:t>
      </w:r>
      <w:r w:rsidRPr="00892350">
        <w:t xml:space="preserve"> </w:t>
      </w:r>
      <w:r w:rsidRPr="00892350" w:rsidR="00DC26FC">
        <w:t>із відповідей на циркуляр</w:t>
      </w:r>
      <w:r w:rsidRPr="00892350">
        <w:t xml:space="preserve">, </w:t>
      </w:r>
      <w:r w:rsidRPr="00892350" w:rsidR="00DC26FC">
        <w:t xml:space="preserve">розісланий </w:t>
      </w:r>
      <w:r w:rsidRPr="00892350">
        <w:t>н</w:t>
      </w:r>
      <w:r w:rsidRPr="00892350" w:rsidR="00DC26FC">
        <w:t xml:space="preserve">им </w:t>
      </w:r>
      <w:r w:rsidR="00023CD7">
        <w:t xml:space="preserve">у </w:t>
      </w:r>
      <w:r w:rsidRPr="00892350">
        <w:t>б</w:t>
      </w:r>
      <w:r w:rsidR="00023CD7">
        <w:t>лизько 800 поліцейських відділів</w:t>
      </w:r>
      <w:r w:rsidRPr="00892350" w:rsidR="00DC26FC">
        <w:t xml:space="preserve"> щодо </w:t>
      </w:r>
      <w:r w:rsidRPr="00892350">
        <w:t xml:space="preserve">переслідування </w:t>
      </w:r>
      <w:r w:rsidRPr="00892350" w:rsidR="00DC26FC">
        <w:t xml:space="preserve">сексуальних </w:t>
      </w:r>
      <w:r w:rsidRPr="00892350">
        <w:t>злочинів</w:t>
      </w:r>
      <w:r w:rsidRPr="00892350" w:rsidR="00DC26FC">
        <w:t>, скоєних</w:t>
      </w:r>
      <w:r w:rsidRPr="00892350">
        <w:t xml:space="preserve"> з 1924 по 1930 рік</w:t>
      </w:r>
      <w:r w:rsidRPr="00892350" w:rsidR="00DC26FC">
        <w:t xml:space="preserve">, у тому числі </w:t>
      </w:r>
      <w:r w:rsidRPr="00892350">
        <w:t>злочин</w:t>
      </w:r>
      <w:r w:rsidRPr="00892350" w:rsidR="00DC26FC">
        <w:t>у «</w:t>
      </w:r>
      <w:r w:rsidRPr="00892350">
        <w:t xml:space="preserve">скверни, </w:t>
      </w:r>
      <w:r w:rsidR="00023CD7">
        <w:t>вступу в</w:t>
      </w:r>
      <w:r w:rsidRPr="00892350" w:rsidR="00DC26FC">
        <w:t xml:space="preserve"> статевий акт або зґвалтування» дівчат </w:t>
      </w:r>
      <w:r w:rsidRPr="00892350">
        <w:t xml:space="preserve">у віці </w:t>
      </w:r>
      <w:r w:rsidRPr="00892350" w:rsidR="00DC26FC">
        <w:t xml:space="preserve">до 10 років, з 10 до </w:t>
      </w:r>
      <w:r w:rsidRPr="00892350">
        <w:t xml:space="preserve">13 </w:t>
      </w:r>
      <w:r w:rsidRPr="00892350" w:rsidR="00DC26FC">
        <w:t xml:space="preserve">років, з 13 до </w:t>
      </w:r>
      <w:r w:rsidRPr="00892350">
        <w:t xml:space="preserve">16 </w:t>
      </w:r>
      <w:r w:rsidRPr="00892350" w:rsidR="00DC26FC">
        <w:t xml:space="preserve">років, з 16 до </w:t>
      </w:r>
      <w:r w:rsidRPr="00892350">
        <w:t xml:space="preserve">18 </w:t>
      </w:r>
      <w:r w:rsidRPr="00892350" w:rsidR="00DC26FC">
        <w:t xml:space="preserve">років </w:t>
      </w:r>
      <w:r w:rsidRPr="00892350">
        <w:t xml:space="preserve">і старше 18 років. Він </w:t>
      </w:r>
      <w:r w:rsidRPr="00892350" w:rsidR="00DC26FC">
        <w:t xml:space="preserve">надав </w:t>
      </w:r>
      <w:r w:rsidRPr="00892350">
        <w:t>докладни</w:t>
      </w:r>
      <w:r w:rsidRPr="00892350" w:rsidR="00DC26FC">
        <w:t>й аналіз цих статистичних даних, відзначивши, зокрема</w:t>
      </w:r>
      <w:r w:rsidRPr="00892350">
        <w:t xml:space="preserve">, що </w:t>
      </w:r>
      <w:r w:rsidRPr="00892350" w:rsidR="00DC26FC">
        <w:t>існувала «три</w:t>
      </w:r>
      <w:r w:rsidRPr="00892350">
        <w:t>вожна кіль</w:t>
      </w:r>
      <w:r w:rsidRPr="00892350" w:rsidR="00DC26FC">
        <w:t>кість сексуальних</w:t>
      </w:r>
      <w:r w:rsidRPr="00892350">
        <w:t xml:space="preserve"> злочин</w:t>
      </w:r>
      <w:r w:rsidRPr="00892350" w:rsidR="00DC26FC">
        <w:t xml:space="preserve">ів, яка зростає щороку. Їх особливістю була </w:t>
      </w:r>
      <w:r w:rsidRPr="00892350">
        <w:t xml:space="preserve">велика </w:t>
      </w:r>
      <w:r w:rsidRPr="00892350" w:rsidR="00DC26FC">
        <w:t xml:space="preserve">кількість випадків злочинів по відношенню до дівчаток та дітей </w:t>
      </w:r>
      <w:r w:rsidR="00023CD7">
        <w:t xml:space="preserve">віком </w:t>
      </w:r>
      <w:r w:rsidRPr="00892350" w:rsidR="00DC26FC">
        <w:t>до 16 років, в тому числі багато випадків злочинів щодо дітей у віці до 10 років». Він висловив думку, що з різних причин, в тому числі через небажання батьків продовжувати справу з різних мотивів</w:t>
      </w:r>
      <w:r w:rsidR="00023CD7">
        <w:t xml:space="preserve">, переслідувалося менше 15% </w:t>
      </w:r>
      <w:r w:rsidRPr="00892350">
        <w:t>сексуальн</w:t>
      </w:r>
      <w:r w:rsidRPr="00892350" w:rsidR="00DC26FC">
        <w:t>их злочинів</w:t>
      </w:r>
      <w:r w:rsidRPr="00892350">
        <w:t>.</w:t>
      </w:r>
    </w:p>
    <w:p w:rsidRPr="00892350" w:rsidR="008074AD" w:rsidP="00357D21" w:rsidRDefault="008074AD">
      <w:pPr>
        <w:pStyle w:val="1"/>
      </w:pPr>
      <w:r w:rsidRPr="00892350">
        <w:t xml:space="preserve">За порадою </w:t>
      </w:r>
      <w:r w:rsidRPr="00892350" w:rsidR="00DF7B6B">
        <w:t>Департаменту юстиції (у</w:t>
      </w:r>
      <w:r w:rsidR="00023CD7">
        <w:t xml:space="preserve"> меморандумі, що супроводжував з</w:t>
      </w:r>
      <w:r w:rsidRPr="00892350" w:rsidR="00DF7B6B">
        <w:t>віт)</w:t>
      </w:r>
      <w:r w:rsidRPr="00892350">
        <w:t xml:space="preserve">, </w:t>
      </w:r>
      <w:r w:rsidRPr="00892350" w:rsidR="00DF7B6B">
        <w:t>ані докази, надані до Комітету Ке</w:t>
      </w:r>
      <w:r w:rsidR="00023CD7">
        <w:t>ррігана, ані сам з</w:t>
      </w:r>
      <w:r w:rsidRPr="00892350" w:rsidR="00DF7B6B">
        <w:t>віт не було оприлюднено</w:t>
      </w:r>
      <w:r w:rsidRPr="00892350">
        <w:t xml:space="preserve">. </w:t>
      </w:r>
      <w:r w:rsidRPr="00892350" w:rsidR="00DF7B6B">
        <w:t>Надавши таку пора</w:t>
      </w:r>
      <w:r w:rsidR="00023CD7">
        <w:t>ду, Департамент юстиції піддав з</w:t>
      </w:r>
      <w:r w:rsidRPr="00892350" w:rsidR="00DF7B6B">
        <w:t>віт критиці по</w:t>
      </w:r>
      <w:r w:rsidRPr="00892350">
        <w:t xml:space="preserve"> декількох </w:t>
      </w:r>
      <w:r w:rsidRPr="00892350" w:rsidR="00DF7B6B">
        <w:t>аспектах і відзначив, що очевидним виснов</w:t>
      </w:r>
      <w:r w:rsidRPr="00892350">
        <w:t>к</w:t>
      </w:r>
      <w:r w:rsidRPr="00892350" w:rsidR="00DF7B6B">
        <w:t>ом</w:t>
      </w:r>
      <w:r w:rsidRPr="00892350">
        <w:t xml:space="preserve">, який можна </w:t>
      </w:r>
      <w:r w:rsidRPr="00892350" w:rsidR="00DF7B6B">
        <w:t xml:space="preserve">було з нього </w:t>
      </w:r>
      <w:r w:rsidRPr="00892350">
        <w:t>зробити</w:t>
      </w:r>
      <w:r w:rsidRPr="00892350" w:rsidR="00DF7B6B">
        <w:t>, було те</w:t>
      </w:r>
      <w:r w:rsidRPr="00892350">
        <w:t>, що звичайні почуття по</w:t>
      </w:r>
      <w:r w:rsidRPr="00892350" w:rsidR="00DF7B6B">
        <w:t>рядності і впливу релігії зазнали</w:t>
      </w:r>
      <w:r w:rsidRPr="00892350">
        <w:t xml:space="preserve"> в Ірл</w:t>
      </w:r>
      <w:r w:rsidRPr="00892350" w:rsidR="00DF7B6B">
        <w:t>андії</w:t>
      </w:r>
      <w:r w:rsidRPr="00023CD7" w:rsidR="00023CD7">
        <w:t xml:space="preserve"> </w:t>
      </w:r>
      <w:r w:rsidRPr="00892350" w:rsidR="00023CD7">
        <w:t>невдачі</w:t>
      </w:r>
      <w:r w:rsidRPr="00892350" w:rsidR="00DF7B6B">
        <w:t xml:space="preserve">, і що єдиним засобом захисту </w:t>
      </w:r>
      <w:r w:rsidRPr="00892350">
        <w:t xml:space="preserve">було </w:t>
      </w:r>
      <w:r w:rsidRPr="00892350" w:rsidR="00DF7B6B">
        <w:t>звернення до поліції</w:t>
      </w:r>
      <w:r w:rsidRPr="00892350">
        <w:t xml:space="preserve">. </w:t>
      </w:r>
      <w:r w:rsidRPr="00892350" w:rsidR="00DF7B6B">
        <w:t xml:space="preserve">У парламентському комітеті пройшли дебати </w:t>
      </w:r>
      <w:r w:rsidRPr="00892350">
        <w:t xml:space="preserve">по </w:t>
      </w:r>
      <w:r w:rsidR="00023CD7">
        <w:t>з</w:t>
      </w:r>
      <w:r w:rsidRPr="00892350" w:rsidR="00DF7B6B">
        <w:t>віту</w:t>
      </w:r>
      <w:r w:rsidRPr="00892350">
        <w:t xml:space="preserve">. </w:t>
      </w:r>
      <w:r w:rsidRPr="00892350" w:rsidR="00DF7B6B">
        <w:t xml:space="preserve">Кілька рекомендацій було реалізовано, в тому числі </w:t>
      </w:r>
      <w:r w:rsidRPr="00892350">
        <w:t xml:space="preserve">прийняття </w:t>
      </w:r>
      <w:r w:rsidR="008064D9">
        <w:t>в</w:t>
      </w:r>
      <w:r w:rsidRPr="00892350" w:rsidR="00023CD7">
        <w:t xml:space="preserve"> 1935 році </w:t>
      </w:r>
      <w:r w:rsidRPr="00892350" w:rsidR="00DF7B6B">
        <w:t>Акту «Про кримінальне право» (</w:t>
      </w:r>
      <w:r w:rsidR="00023CD7">
        <w:t xml:space="preserve">поправки; </w:t>
      </w:r>
      <w:r w:rsidRPr="00892350">
        <w:t>пункт 63 вище). Д</w:t>
      </w:r>
      <w:r w:rsidRPr="00892350" w:rsidR="00DF7B6B">
        <w:t>окументи Д</w:t>
      </w:r>
      <w:r w:rsidRPr="00892350">
        <w:t>епартамент</w:t>
      </w:r>
      <w:r w:rsidRPr="00892350" w:rsidR="00DF7B6B">
        <w:t xml:space="preserve">у </w:t>
      </w:r>
      <w:r w:rsidRPr="00892350">
        <w:t xml:space="preserve">юстиції </w:t>
      </w:r>
      <w:r w:rsidR="00023CD7">
        <w:t>по цьому звітові</w:t>
      </w:r>
      <w:r w:rsidRPr="00892350" w:rsidR="00DF7B6B">
        <w:t xml:space="preserve"> б</w:t>
      </w:r>
      <w:r w:rsidRPr="00892350">
        <w:t xml:space="preserve">ули </w:t>
      </w:r>
      <w:r w:rsidRPr="00892350" w:rsidR="00DF7B6B">
        <w:t xml:space="preserve">оприлюднені </w:t>
      </w:r>
      <w:r w:rsidRPr="00892350">
        <w:t xml:space="preserve">в 1991 році. </w:t>
      </w:r>
      <w:r w:rsidRPr="00892350" w:rsidR="00DF7B6B">
        <w:t>Подальші архівні матеріали були оприлюднені в 1</w:t>
      </w:r>
      <w:r w:rsidRPr="00892350">
        <w:t>999 році</w:t>
      </w:r>
      <w:r w:rsidRPr="00892350" w:rsidR="00DF7B6B">
        <w:t>.</w:t>
      </w:r>
    </w:p>
    <w:p w:rsidRPr="00892350" w:rsidR="00D37979" w:rsidP="00D37979" w:rsidRDefault="00D37979">
      <w:pPr>
        <w:pStyle w:val="ECHRHeading3"/>
        <w:rPr>
          <w:rFonts w:ascii="Times New Roman" w:hAnsi="Times New Roman" w:cs="Times New Roman"/>
          <w:szCs w:val="24"/>
          <w:lang w:val="uk-UA"/>
        </w:rPr>
      </w:pPr>
      <w:r w:rsidRPr="00892350">
        <w:rPr>
          <w:rFonts w:ascii="Times New Roman" w:hAnsi="Times New Roman" w:cs="Times New Roman"/>
          <w:szCs w:val="24"/>
          <w:lang w:val="uk-UA"/>
        </w:rPr>
        <w:t>2.  </w:t>
      </w:r>
      <w:r w:rsidRPr="00892350" w:rsidR="006A05A3">
        <w:rPr>
          <w:rFonts w:ascii="Times New Roman" w:hAnsi="Times New Roman" w:cs="Times New Roman"/>
          <w:szCs w:val="24"/>
          <w:lang w:val="uk-UA"/>
        </w:rPr>
        <w:t>Виправні</w:t>
      </w:r>
      <w:r w:rsidRPr="00892350" w:rsidR="00DF7B6B">
        <w:rPr>
          <w:rFonts w:ascii="Times New Roman" w:hAnsi="Times New Roman" w:cs="Times New Roman"/>
          <w:szCs w:val="24"/>
          <w:lang w:val="uk-UA"/>
        </w:rPr>
        <w:t xml:space="preserve"> та </w:t>
      </w:r>
      <w:r w:rsidRPr="00892350" w:rsidR="000529FA">
        <w:rPr>
          <w:rFonts w:ascii="Times New Roman" w:hAnsi="Times New Roman" w:cs="Times New Roman"/>
          <w:szCs w:val="24"/>
          <w:lang w:val="uk-UA"/>
        </w:rPr>
        <w:t>промислові</w:t>
      </w:r>
      <w:r w:rsidRPr="00892350" w:rsidR="00DF7B6B">
        <w:rPr>
          <w:rFonts w:ascii="Times New Roman" w:hAnsi="Times New Roman" w:cs="Times New Roman"/>
          <w:szCs w:val="24"/>
          <w:lang w:val="uk-UA"/>
        </w:rPr>
        <w:t xml:space="preserve"> школи</w:t>
      </w:r>
    </w:p>
    <w:p w:rsidRPr="00892350" w:rsidR="00553093" w:rsidP="00357D21" w:rsidRDefault="006A05A3">
      <w:pPr>
        <w:pStyle w:val="1"/>
      </w:pPr>
      <w:r w:rsidRPr="00892350">
        <w:t>Виправні</w:t>
      </w:r>
      <w:r w:rsidRPr="00892350" w:rsidR="00553093">
        <w:t xml:space="preserve"> школи були створені в 1850-х роках, а </w:t>
      </w:r>
      <w:r w:rsidRPr="00892350" w:rsidR="000529FA">
        <w:t xml:space="preserve">промислові </w:t>
      </w:r>
      <w:r w:rsidRPr="00892350" w:rsidR="00553093">
        <w:t>- в 1860-х роках. В основному</w:t>
      </w:r>
      <w:r w:rsidR="00023CD7">
        <w:t>,</w:t>
      </w:r>
      <w:r w:rsidRPr="00892350" w:rsidR="00553093">
        <w:t xml:space="preserve"> ці школи управлялися церквою та фінансувалися державою. У перших навчалися малолітні правопорушни</w:t>
      </w:r>
      <w:r w:rsidR="00023CD7">
        <w:t>ки, але таких шкіл завжди було в</w:t>
      </w:r>
      <w:r w:rsidRPr="00892350" w:rsidR="00553093">
        <w:t xml:space="preserve">сього декілька. </w:t>
      </w:r>
      <w:r w:rsidR="008064D9">
        <w:t>Водночас</w:t>
      </w:r>
      <w:r w:rsidRPr="00892350" w:rsidR="00553093">
        <w:t xml:space="preserve">, існувало 50 або близько того </w:t>
      </w:r>
      <w:r w:rsidRPr="00892350" w:rsidR="000529FA">
        <w:t>промислових ш</w:t>
      </w:r>
      <w:r w:rsidRPr="00892350" w:rsidR="00553093">
        <w:t>кіл</w:t>
      </w:r>
      <w:r w:rsidRPr="00892350" w:rsidR="000529FA">
        <w:t xml:space="preserve">. Крім навчання, вони також забезпечували дітям проживання, одяг та харчування </w:t>
      </w:r>
      <w:r w:rsidRPr="00892350" w:rsidR="00553093">
        <w:t>(</w:t>
      </w:r>
      <w:r w:rsidRPr="00892350" w:rsidR="000529FA">
        <w:t xml:space="preserve">стаття </w:t>
      </w:r>
      <w:r w:rsidRPr="00892350" w:rsidR="00553093">
        <w:t xml:space="preserve">44 </w:t>
      </w:r>
      <w:r w:rsidRPr="00892350" w:rsidR="000529FA">
        <w:t xml:space="preserve">Акту «Про </w:t>
      </w:r>
      <w:r w:rsidRPr="00892350" w:rsidR="00553093">
        <w:t>дітей</w:t>
      </w:r>
      <w:r w:rsidRPr="00892350" w:rsidR="000529FA">
        <w:t>»</w:t>
      </w:r>
      <w:r w:rsidRPr="00892350" w:rsidR="00553093">
        <w:t xml:space="preserve"> 1908</w:t>
      </w:r>
      <w:r w:rsidRPr="00892350" w:rsidR="000529FA">
        <w:t xml:space="preserve"> року). З 1936 по 1970 рік</w:t>
      </w:r>
      <w:r w:rsidRPr="00892350" w:rsidR="00553093">
        <w:t xml:space="preserve"> в цілому 170 000 дітей і підлітків (</w:t>
      </w:r>
      <w:r w:rsidRPr="00892350" w:rsidR="000529FA">
        <w:t>приблизно 1,2 % відповідної вікової групи</w:t>
      </w:r>
      <w:r w:rsidRPr="00892350" w:rsidR="00553093">
        <w:t xml:space="preserve">) </w:t>
      </w:r>
      <w:r w:rsidRPr="00892350" w:rsidR="000529FA">
        <w:t>вступили до промислових шкіл</w:t>
      </w:r>
      <w:r w:rsidRPr="00892350" w:rsidR="00553093">
        <w:t xml:space="preserve">. Середня тривалість </w:t>
      </w:r>
      <w:r w:rsidRPr="00892350" w:rsidR="000529FA">
        <w:t xml:space="preserve">навчання становила </w:t>
      </w:r>
      <w:r w:rsidRPr="00892350" w:rsidR="00553093">
        <w:t xml:space="preserve">близько семи років. Переважна більшість дітей </w:t>
      </w:r>
      <w:r w:rsidRPr="00892350" w:rsidR="000529FA">
        <w:t xml:space="preserve">вступала до </w:t>
      </w:r>
      <w:r w:rsidRPr="00892350" w:rsidR="00553093">
        <w:t>про</w:t>
      </w:r>
      <w:r w:rsidRPr="00892350" w:rsidR="000529FA">
        <w:t xml:space="preserve">мислових </w:t>
      </w:r>
      <w:r w:rsidRPr="00892350" w:rsidR="00553093">
        <w:t>шкіл</w:t>
      </w:r>
      <w:r w:rsidRPr="00892350" w:rsidR="000529FA">
        <w:t xml:space="preserve"> з причини «нужденності», а наступними найбільш частими причинами вступу до них було вчинення</w:t>
      </w:r>
      <w:r w:rsidRPr="00892350" w:rsidR="00553093">
        <w:t xml:space="preserve"> злочин</w:t>
      </w:r>
      <w:r w:rsidRPr="00892350" w:rsidR="000529FA">
        <w:t>у або невідвідування школи. Кож</w:t>
      </w:r>
      <w:r w:rsidRPr="00892350" w:rsidR="00553093">
        <w:t>н</w:t>
      </w:r>
      <w:r w:rsidRPr="00892350" w:rsidR="000529FA">
        <w:t>а</w:t>
      </w:r>
      <w:r w:rsidRPr="00892350" w:rsidR="00553093">
        <w:t xml:space="preserve"> з цих п</w:t>
      </w:r>
      <w:r w:rsidRPr="00892350" w:rsidR="000529FA">
        <w:t>ричин передбачала рішення районного суду. Стаття</w:t>
      </w:r>
      <w:r w:rsidRPr="00892350" w:rsidR="00553093">
        <w:t xml:space="preserve"> 7 </w:t>
      </w:r>
      <w:r w:rsidRPr="00892350" w:rsidR="000529FA">
        <w:t xml:space="preserve">Регламенту та положень для промислових </w:t>
      </w:r>
      <w:r w:rsidRPr="00892350" w:rsidR="00553093">
        <w:t xml:space="preserve">шкіл 1933 </w:t>
      </w:r>
      <w:r w:rsidRPr="00892350" w:rsidR="000529FA">
        <w:t xml:space="preserve">року передбачала, </w:t>
      </w:r>
      <w:r w:rsidRPr="00892350" w:rsidR="00553093">
        <w:t xml:space="preserve">що </w:t>
      </w:r>
      <w:r w:rsidRPr="00892350" w:rsidR="000529FA">
        <w:t>загальна складова навчання відповідала програмі</w:t>
      </w:r>
      <w:r w:rsidRPr="00892350" w:rsidR="00553093">
        <w:t xml:space="preserve"> </w:t>
      </w:r>
      <w:r w:rsidRPr="00892350" w:rsidR="000529FA">
        <w:t xml:space="preserve">державних </w:t>
      </w:r>
      <w:r w:rsidRPr="00892350" w:rsidR="00553093">
        <w:t>шкіл</w:t>
      </w:r>
      <w:r w:rsidRPr="00892350" w:rsidR="000529FA">
        <w:t>,</w:t>
      </w:r>
      <w:r w:rsidRPr="00892350" w:rsidR="00553093">
        <w:t xml:space="preserve"> і </w:t>
      </w:r>
      <w:r w:rsidRPr="00892350" w:rsidR="000529FA">
        <w:t xml:space="preserve">встановлювала рекомендовану тривалість як загальної, так і професійної складової </w:t>
      </w:r>
      <w:r w:rsidRPr="00892350" w:rsidR="00553093">
        <w:t>навчання</w:t>
      </w:r>
      <w:r w:rsidRPr="00892350" w:rsidR="000529FA">
        <w:t>.</w:t>
      </w:r>
    </w:p>
    <w:p w:rsidRPr="00892350" w:rsidR="00D37979" w:rsidP="00D37979" w:rsidRDefault="00D37979">
      <w:pPr>
        <w:pStyle w:val="ECHRHeading3"/>
        <w:rPr>
          <w:rFonts w:ascii="Times New Roman" w:hAnsi="Times New Roman" w:cs="Times New Roman"/>
          <w:szCs w:val="24"/>
          <w:lang w:val="uk-UA"/>
        </w:rPr>
      </w:pPr>
      <w:r w:rsidRPr="00892350">
        <w:rPr>
          <w:rFonts w:ascii="Times New Roman" w:hAnsi="Times New Roman" w:cs="Times New Roman"/>
          <w:szCs w:val="24"/>
          <w:lang w:val="uk-UA"/>
        </w:rPr>
        <w:t>3.  </w:t>
      </w:r>
      <w:r w:rsidRPr="00892350" w:rsidR="000529FA">
        <w:rPr>
          <w:rFonts w:ascii="Times New Roman" w:hAnsi="Times New Roman" w:cs="Times New Roman"/>
          <w:szCs w:val="24"/>
          <w:lang w:val="uk-UA"/>
        </w:rPr>
        <w:t>Звіти Кассена (</w:t>
      </w:r>
      <w:r w:rsidRPr="00892350">
        <w:rPr>
          <w:rFonts w:ascii="Times New Roman" w:hAnsi="Times New Roman" w:cs="Times New Roman"/>
          <w:szCs w:val="24"/>
          <w:lang w:val="uk-UA"/>
        </w:rPr>
        <w:t>Cussen</w:t>
      </w:r>
      <w:r w:rsidRPr="00892350" w:rsidR="000529FA">
        <w:rPr>
          <w:rFonts w:ascii="Times New Roman" w:hAnsi="Times New Roman" w:cs="Times New Roman"/>
          <w:szCs w:val="24"/>
          <w:lang w:val="uk-UA"/>
        </w:rPr>
        <w:t>) та Кеннеді (</w:t>
      </w:r>
      <w:r w:rsidRPr="00892350">
        <w:rPr>
          <w:rFonts w:ascii="Times New Roman" w:hAnsi="Times New Roman" w:cs="Times New Roman"/>
          <w:szCs w:val="24"/>
          <w:lang w:val="uk-UA"/>
        </w:rPr>
        <w:t>Kennedy</w:t>
      </w:r>
      <w:r w:rsidRPr="00892350" w:rsidR="000529FA">
        <w:rPr>
          <w:rFonts w:ascii="Times New Roman" w:hAnsi="Times New Roman" w:cs="Times New Roman"/>
          <w:szCs w:val="24"/>
          <w:lang w:val="uk-UA"/>
        </w:rPr>
        <w:t xml:space="preserve">) про </w:t>
      </w:r>
      <w:r w:rsidRPr="00892350" w:rsidR="006A05A3">
        <w:rPr>
          <w:rFonts w:ascii="Times New Roman" w:hAnsi="Times New Roman" w:cs="Times New Roman"/>
          <w:szCs w:val="24"/>
          <w:lang w:val="uk-UA"/>
        </w:rPr>
        <w:t>виправні</w:t>
      </w:r>
      <w:r w:rsidRPr="00892350" w:rsidR="000529FA">
        <w:rPr>
          <w:rFonts w:ascii="Times New Roman" w:hAnsi="Times New Roman" w:cs="Times New Roman"/>
          <w:szCs w:val="24"/>
          <w:lang w:val="uk-UA"/>
        </w:rPr>
        <w:t xml:space="preserve"> та промислові школи</w:t>
      </w:r>
    </w:p>
    <w:p w:rsidRPr="00892350" w:rsidR="006A05A3" w:rsidP="00357D21" w:rsidRDefault="00023CD7">
      <w:pPr>
        <w:pStyle w:val="1"/>
      </w:pPr>
      <w:r>
        <w:t>Звіт Кассена, опублікований у</w:t>
      </w:r>
      <w:r w:rsidRPr="00892350" w:rsidR="006A05A3">
        <w:t xml:space="preserve"> 1936 році на замовлення держави, стосувався роботи виправних та промислових шкіл. Звіт схвалив систему, залежну від реалізації 51 висновку та рекомендації. Система залишалася в основному без змін до того, як наступний Комітет, створений державою та очолюваний суддею Ейлін Кеннеді (Eileen Kennedy), не проінспектував ці школи. Звіт Кеннеді було опубліковано в 1970 році, коли система виправних та промислових шкіл вже знаходилася в стані занепаду. Були зроблені рекомендації щодо закриття певних шкіл</w:t>
      </w:r>
      <w:r>
        <w:t xml:space="preserve">, а </w:t>
      </w:r>
      <w:r w:rsidRPr="00892350" w:rsidR="006A05A3">
        <w:t>та</w:t>
      </w:r>
      <w:r>
        <w:t>кож</w:t>
      </w:r>
      <w:r w:rsidRPr="00892350" w:rsidR="006A05A3">
        <w:t xml:space="preserve"> були зроблені інші пропозиції щодо </w:t>
      </w:r>
      <w:r>
        <w:t xml:space="preserve">прийняття </w:t>
      </w:r>
      <w:r w:rsidRPr="00892350" w:rsidR="006A05A3">
        <w:t>змін. Зокрема, було встановлено, що система перевірок була абсолютно неефективною</w:t>
      </w:r>
      <w:r w:rsidR="00BC1332">
        <w:t>,</w:t>
      </w:r>
      <w:r w:rsidRPr="00892350" w:rsidR="006A05A3">
        <w:t xml:space="preserve"> і було рекомендовано створення незалежного офіційного органу для забезпечення найвищих стандартів у вихованні дітей та, зокрема, для здійснення ролі наглядача, а також інших механізмів звітності.</w:t>
      </w:r>
    </w:p>
    <w:p w:rsidRPr="00892350" w:rsidR="00D37979" w:rsidP="00D37979" w:rsidRDefault="00D37979">
      <w:pPr>
        <w:pStyle w:val="ECHRHeading3"/>
        <w:rPr>
          <w:rFonts w:ascii="Times New Roman" w:hAnsi="Times New Roman" w:cs="Times New Roman"/>
          <w:szCs w:val="24"/>
          <w:lang w:val="uk-UA"/>
        </w:rPr>
      </w:pPr>
      <w:r w:rsidRPr="00892350">
        <w:rPr>
          <w:rFonts w:ascii="Times New Roman" w:hAnsi="Times New Roman" w:cs="Times New Roman"/>
          <w:szCs w:val="24"/>
          <w:lang w:val="uk-UA"/>
        </w:rPr>
        <w:t>4.  </w:t>
      </w:r>
      <w:r w:rsidRPr="00892350" w:rsidR="006A05A3">
        <w:rPr>
          <w:rFonts w:ascii="Times New Roman" w:hAnsi="Times New Roman" w:cs="Times New Roman"/>
          <w:szCs w:val="24"/>
          <w:lang w:val="uk-UA"/>
        </w:rPr>
        <w:t>Звіт Райана (</w:t>
      </w:r>
      <w:r w:rsidRPr="00892350">
        <w:rPr>
          <w:rFonts w:ascii="Times New Roman" w:hAnsi="Times New Roman" w:cs="Times New Roman"/>
          <w:szCs w:val="24"/>
          <w:lang w:val="uk-UA"/>
        </w:rPr>
        <w:t>Ryan</w:t>
      </w:r>
      <w:r w:rsidRPr="00892350" w:rsidR="006A05A3">
        <w:rPr>
          <w:rFonts w:ascii="Times New Roman" w:hAnsi="Times New Roman" w:cs="Times New Roman"/>
          <w:szCs w:val="24"/>
          <w:lang w:val="uk-UA"/>
        </w:rPr>
        <w:t>) про виправні та промислові школи</w:t>
      </w:r>
    </w:p>
    <w:p w:rsidRPr="00892350" w:rsidR="00816222" w:rsidP="00357D21" w:rsidRDefault="00816222">
      <w:pPr>
        <w:pStyle w:val="1"/>
      </w:pPr>
      <w:r w:rsidRPr="00892350">
        <w:t>Після публічного оприлюднення інформації та протиріч у кінці 1980-х - на початку 1990-х років про, зокрема, зловживання дітьми з боку церковних представників в Ірландії, Прем</w:t>
      </w:r>
      <w:r w:rsidR="00CB4EBF">
        <w:t>’</w:t>
      </w:r>
      <w:r w:rsidRPr="00892350">
        <w:t xml:space="preserve">єр-міністр </w:t>
      </w:r>
      <w:r w:rsidR="00023CD7">
        <w:t>зробив</w:t>
      </w:r>
      <w:r w:rsidRPr="00892350">
        <w:t xml:space="preserve"> наступну письмову заяву 11 травня 1999 року:</w:t>
      </w:r>
    </w:p>
    <w:p w:rsidR="00CB4EBF" w:rsidP="00816222" w:rsidRDefault="00816222">
      <w:pPr>
        <w:pStyle w:val="ECHRPara"/>
        <w:spacing w:before="120" w:after="120"/>
        <w:ind w:left="426" w:firstLine="141"/>
        <w:rPr>
          <w:rFonts w:ascii="Times New Roman" w:hAnsi="Times New Roman" w:cs="Times New Roman"/>
          <w:sz w:val="20"/>
          <w:szCs w:val="20"/>
          <w:lang w:val="uk-UA"/>
        </w:rPr>
      </w:pPr>
      <w:r w:rsidRPr="00892350">
        <w:rPr>
          <w:rFonts w:ascii="Times New Roman" w:hAnsi="Times New Roman" w:cs="Times New Roman"/>
          <w:sz w:val="20"/>
          <w:szCs w:val="20"/>
          <w:lang w:val="uk-UA"/>
        </w:rPr>
        <w:t xml:space="preserve">«Від імені </w:t>
      </w:r>
      <w:r w:rsidR="00023CD7">
        <w:rPr>
          <w:rFonts w:ascii="Times New Roman" w:hAnsi="Times New Roman" w:cs="Times New Roman"/>
          <w:sz w:val="20"/>
          <w:szCs w:val="20"/>
          <w:lang w:val="uk-UA"/>
        </w:rPr>
        <w:t>держави і всіх громадян держави</w:t>
      </w:r>
      <w:r w:rsidRPr="00892350">
        <w:rPr>
          <w:rFonts w:ascii="Times New Roman" w:hAnsi="Times New Roman" w:cs="Times New Roman"/>
          <w:sz w:val="20"/>
          <w:szCs w:val="20"/>
          <w:lang w:val="uk-UA"/>
        </w:rPr>
        <w:t xml:space="preserve"> уряд хоче </w:t>
      </w:r>
      <w:r w:rsidR="00392FAB">
        <w:rPr>
          <w:rFonts w:ascii="Times New Roman" w:hAnsi="Times New Roman" w:cs="Times New Roman"/>
          <w:sz w:val="20"/>
          <w:szCs w:val="20"/>
          <w:lang w:val="uk-UA"/>
        </w:rPr>
        <w:t xml:space="preserve">принести </w:t>
      </w:r>
      <w:r w:rsidRPr="00892350">
        <w:rPr>
          <w:rFonts w:ascii="Times New Roman" w:hAnsi="Times New Roman" w:cs="Times New Roman"/>
          <w:sz w:val="20"/>
          <w:szCs w:val="20"/>
          <w:lang w:val="uk-UA"/>
        </w:rPr>
        <w:t>щире і давно назр</w:t>
      </w:r>
      <w:r w:rsidR="00023CD7">
        <w:rPr>
          <w:rFonts w:ascii="Times New Roman" w:hAnsi="Times New Roman" w:cs="Times New Roman"/>
          <w:sz w:val="20"/>
          <w:szCs w:val="20"/>
          <w:lang w:val="uk-UA"/>
        </w:rPr>
        <w:t>іле вибачення жертвам поганого</w:t>
      </w:r>
      <w:r w:rsidRPr="00892350">
        <w:rPr>
          <w:rFonts w:ascii="Times New Roman" w:hAnsi="Times New Roman" w:cs="Times New Roman"/>
          <w:sz w:val="20"/>
          <w:szCs w:val="20"/>
          <w:lang w:val="uk-UA"/>
        </w:rPr>
        <w:t xml:space="preserve"> поводження з дітьми за нашу спільну нездатність втрутитися, виявити їх </w:t>
      </w:r>
      <w:r w:rsidRPr="00892350" w:rsidR="00F34A6C">
        <w:rPr>
          <w:rFonts w:ascii="Times New Roman" w:hAnsi="Times New Roman" w:cs="Times New Roman"/>
          <w:sz w:val="20"/>
          <w:szCs w:val="20"/>
          <w:lang w:val="uk-UA"/>
        </w:rPr>
        <w:t>страждання та</w:t>
      </w:r>
      <w:r w:rsidRPr="00892350">
        <w:rPr>
          <w:rFonts w:ascii="Times New Roman" w:hAnsi="Times New Roman" w:cs="Times New Roman"/>
          <w:sz w:val="20"/>
          <w:szCs w:val="20"/>
          <w:lang w:val="uk-UA"/>
        </w:rPr>
        <w:t xml:space="preserve"> прийти їм на допомогу».</w:t>
      </w:r>
    </w:p>
    <w:p w:rsidRPr="00892350" w:rsidR="00F34A6C" w:rsidP="00357D21" w:rsidRDefault="00F34A6C">
      <w:pPr>
        <w:pStyle w:val="1"/>
      </w:pPr>
      <w:r w:rsidRPr="00892350">
        <w:t>У 2000 році було прийнято Акт «Про Комісію</w:t>
      </w:r>
      <w:r w:rsidRPr="00892350" w:rsidR="00816222">
        <w:t xml:space="preserve"> з розслідування </w:t>
      </w:r>
      <w:r w:rsidRPr="00892350">
        <w:t>насильства над дітьми»</w:t>
      </w:r>
      <w:r w:rsidRPr="00892350" w:rsidR="00816222">
        <w:t xml:space="preserve"> (</w:t>
      </w:r>
      <w:r w:rsidRPr="00892350">
        <w:t>зі змінами 2005 року). Комісія (пізніше відома</w:t>
      </w:r>
      <w:r w:rsidRPr="00892350" w:rsidR="00816222">
        <w:t xml:space="preserve"> як </w:t>
      </w:r>
      <w:r w:rsidR="00023CD7">
        <w:t>«</w:t>
      </w:r>
      <w:r w:rsidRPr="00892350">
        <w:t xml:space="preserve">Комісія </w:t>
      </w:r>
      <w:r w:rsidRPr="00892350" w:rsidR="00816222">
        <w:t>Райан</w:t>
      </w:r>
      <w:r w:rsidRPr="00892350">
        <w:t>а</w:t>
      </w:r>
      <w:r w:rsidR="00023CD7">
        <w:t>»</w:t>
      </w:r>
      <w:r w:rsidRPr="00892350">
        <w:t>) досліджувала</w:t>
      </w:r>
      <w:r w:rsidRPr="00892350" w:rsidR="00816222">
        <w:t xml:space="preserve"> і </w:t>
      </w:r>
      <w:r w:rsidRPr="00892350">
        <w:t xml:space="preserve">звітувала з питань </w:t>
      </w:r>
      <w:r w:rsidR="00023CD7">
        <w:t xml:space="preserve">поганого </w:t>
      </w:r>
      <w:r w:rsidRPr="00892350" w:rsidR="00816222">
        <w:t>поводження з дітьми (у тому числі сексуального насильства)</w:t>
      </w:r>
      <w:r w:rsidR="00023CD7">
        <w:t>,</w:t>
      </w:r>
      <w:r w:rsidRPr="00892350" w:rsidR="00816222">
        <w:t xml:space="preserve"> </w:t>
      </w:r>
      <w:r w:rsidRPr="00892350">
        <w:t>передусім в виправних та промислових шко</w:t>
      </w:r>
      <w:r w:rsidRPr="00892350" w:rsidR="00816222">
        <w:t>л</w:t>
      </w:r>
      <w:r w:rsidRPr="00892350">
        <w:t>ах</w:t>
      </w:r>
      <w:r w:rsidRPr="00892350" w:rsidR="00816222">
        <w:t xml:space="preserve">. </w:t>
      </w:r>
      <w:r w:rsidR="00023CD7">
        <w:t>Оскільки в</w:t>
      </w:r>
      <w:r w:rsidRPr="00892350">
        <w:t xml:space="preserve">сього було </w:t>
      </w:r>
      <w:r w:rsidRPr="00892350" w:rsidR="00816222">
        <w:t xml:space="preserve">відносно небагато </w:t>
      </w:r>
      <w:r w:rsidRPr="00892350">
        <w:t>виправних шкіл</w:t>
      </w:r>
      <w:r w:rsidRPr="00892350" w:rsidR="00816222">
        <w:t xml:space="preserve">, робота Комісії головним </w:t>
      </w:r>
      <w:r w:rsidRPr="00892350">
        <w:t>чином стосувалася промислових шкіл</w:t>
      </w:r>
      <w:r w:rsidRPr="00892350" w:rsidR="00816222">
        <w:t>.</w:t>
      </w:r>
    </w:p>
    <w:p w:rsidRPr="00892350" w:rsidR="00816222" w:rsidP="00357D21" w:rsidRDefault="00816222">
      <w:pPr>
        <w:pStyle w:val="1"/>
      </w:pPr>
      <w:r w:rsidRPr="00892350">
        <w:t>Ма</w:t>
      </w:r>
      <w:r w:rsidRPr="00892350" w:rsidR="00F34A6C">
        <w:t>ндат Комісії в основному покривав</w:t>
      </w:r>
      <w:r w:rsidRPr="00892350">
        <w:t xml:space="preserve"> </w:t>
      </w:r>
      <w:r w:rsidRPr="00892350" w:rsidR="00F34A6C">
        <w:t>період з 1930</w:t>
      </w:r>
      <w:r w:rsidRPr="00892350">
        <w:t xml:space="preserve">-х </w:t>
      </w:r>
      <w:r w:rsidRPr="00892350" w:rsidR="00F34A6C">
        <w:t>по 1970-ті роки -</w:t>
      </w:r>
      <w:r w:rsidRPr="00892350">
        <w:t xml:space="preserve"> період між </w:t>
      </w:r>
      <w:r w:rsidRPr="00892350" w:rsidR="00F34A6C">
        <w:t>звітами Кассена та Кеннеді</w:t>
      </w:r>
      <w:r w:rsidRPr="00892350">
        <w:t xml:space="preserve">. Докази </w:t>
      </w:r>
      <w:r w:rsidRPr="00892350" w:rsidR="007D38C8">
        <w:t xml:space="preserve">збиралися протягом </w:t>
      </w:r>
      <w:r w:rsidRPr="00892350">
        <w:t>дев</w:t>
      </w:r>
      <w:r w:rsidR="00CB4EBF">
        <w:t>’</w:t>
      </w:r>
      <w:r w:rsidRPr="00892350">
        <w:t>яти років</w:t>
      </w:r>
      <w:r w:rsidRPr="00892350" w:rsidR="007D38C8">
        <w:t>; вони включали</w:t>
      </w:r>
      <w:r w:rsidRPr="00892350">
        <w:t xml:space="preserve"> </w:t>
      </w:r>
      <w:r w:rsidRPr="00892350" w:rsidR="007D38C8">
        <w:t>об</w:t>
      </w:r>
      <w:r w:rsidR="00CB4EBF">
        <w:t>’</w:t>
      </w:r>
      <w:r w:rsidRPr="00892350" w:rsidR="007D38C8">
        <w:t>ємну документацію, виснов</w:t>
      </w:r>
      <w:r w:rsidRPr="00892350">
        <w:t>к</w:t>
      </w:r>
      <w:r w:rsidRPr="00892350" w:rsidR="007D38C8">
        <w:t>и</w:t>
      </w:r>
      <w:r w:rsidRPr="00892350">
        <w:t xml:space="preserve"> експер</w:t>
      </w:r>
      <w:r w:rsidRPr="00892350" w:rsidR="007D38C8">
        <w:t>тів</w:t>
      </w:r>
      <w:r w:rsidRPr="00892350">
        <w:t xml:space="preserve"> та показання близько 1500 </w:t>
      </w:r>
      <w:r w:rsidRPr="00892350" w:rsidR="007D38C8">
        <w:t>скаржників</w:t>
      </w:r>
      <w:r w:rsidRPr="00892350">
        <w:t xml:space="preserve">. </w:t>
      </w:r>
      <w:r w:rsidRPr="00892350" w:rsidR="007D38C8">
        <w:t>«Слідчий комітет» заслухав свідчення свідків, які хотіли</w:t>
      </w:r>
      <w:r w:rsidRPr="00892350">
        <w:t>, щоб їх</w:t>
      </w:r>
      <w:r w:rsidRPr="00892350" w:rsidR="007D38C8">
        <w:t>ні</w:t>
      </w:r>
      <w:r w:rsidRPr="00892350">
        <w:t xml:space="preserve"> твердження </w:t>
      </w:r>
      <w:r w:rsidRPr="00892350" w:rsidR="007D38C8">
        <w:t>були розслідувані, тоді як «Конфіденційний комітет»</w:t>
      </w:r>
      <w:r w:rsidRPr="00892350">
        <w:t xml:space="preserve"> </w:t>
      </w:r>
      <w:r w:rsidRPr="00892350" w:rsidR="007D38C8">
        <w:t>забезпечував приватний</w:t>
      </w:r>
      <w:r w:rsidRPr="00892350">
        <w:t xml:space="preserve"> форум для свідків</w:t>
      </w:r>
      <w:r w:rsidRPr="00892350" w:rsidR="007D38C8">
        <w:t xml:space="preserve">, які на ньому могли розповісти про </w:t>
      </w:r>
      <w:r w:rsidRPr="00892350" w:rsidR="00014771">
        <w:t xml:space="preserve">скоєні проти них </w:t>
      </w:r>
      <w:r w:rsidRPr="00892350" w:rsidR="007D38C8">
        <w:t>порушення</w:t>
      </w:r>
      <w:r w:rsidRPr="00892350">
        <w:t xml:space="preserve">. </w:t>
      </w:r>
      <w:r w:rsidRPr="00892350" w:rsidR="007D38C8">
        <w:t>Тому д</w:t>
      </w:r>
      <w:r w:rsidRPr="00892350">
        <w:t>окази</w:t>
      </w:r>
      <w:r w:rsidRPr="00892350" w:rsidR="007D38C8">
        <w:t xml:space="preserve">, надані в </w:t>
      </w:r>
      <w:r w:rsidRPr="00892350">
        <w:t>ос</w:t>
      </w:r>
      <w:r w:rsidRPr="00892350" w:rsidR="007D38C8">
        <w:t>танньому комітеті,</w:t>
      </w:r>
      <w:r w:rsidRPr="00892350">
        <w:t xml:space="preserve"> </w:t>
      </w:r>
      <w:r w:rsidRPr="00892350" w:rsidR="007D38C8">
        <w:t>не могли бути оскаржені в суді.</w:t>
      </w:r>
    </w:p>
    <w:p w:rsidR="00CB4EBF" w:rsidP="00357D21" w:rsidRDefault="00AF3A27">
      <w:pPr>
        <w:pStyle w:val="1"/>
      </w:pPr>
      <w:r w:rsidRPr="00892350">
        <w:t>У травні 2009 року Комісія видала</w:t>
      </w:r>
      <w:r w:rsidR="00014771">
        <w:t xml:space="preserve"> звіт («з</w:t>
      </w:r>
      <w:r w:rsidRPr="00892350">
        <w:t xml:space="preserve">віт Райана»). У ньому було встановлено, що мали місце широко поширене, хронічне та важке фізичне, включаючи сексуальне, насильство над дітьми, в основному </w:t>
      </w:r>
      <w:r w:rsidR="00014771">
        <w:t>з боку представників</w:t>
      </w:r>
      <w:r w:rsidRPr="00892350">
        <w:t xml:space="preserve"> духовенства</w:t>
      </w:r>
      <w:r w:rsidR="00014771">
        <w:t>,</w:t>
      </w:r>
      <w:r w:rsidRPr="00892350">
        <w:t xml:space="preserve"> у виправних та промислових школах. Хоча релігійні органи прагнули розглядати ці випадки так, щоб захистити конгрегацію і звести до мінімуму ризик їх публічного розголошення, звіт підтвердив, що вони </w:t>
      </w:r>
      <w:r w:rsidR="00014771">
        <w:t xml:space="preserve">таки </w:t>
      </w:r>
      <w:r w:rsidRPr="00892350">
        <w:t xml:space="preserve">повідомляли в поліцію скарги на сексуальне насильство над учнями з боку </w:t>
      </w:r>
      <w:r w:rsidR="00014771">
        <w:t>мирських</w:t>
      </w:r>
      <w:r w:rsidRPr="00892350">
        <w:t xml:space="preserve"> </w:t>
      </w:r>
      <w:r w:rsidRPr="00892350" w:rsidR="001E7F9F">
        <w:t>(нецерковних) осіб</w:t>
      </w:r>
      <w:r w:rsidRPr="00892350">
        <w:t xml:space="preserve">. Генеральний секретар Департаменту, надаючи докази Слідчому комітету, висловив жаль з приводу значних недоліків у відповідальності Департаменту перед дітьми у виправних та промислових школах: хоча </w:t>
      </w:r>
      <w:r w:rsidRPr="00892350" w:rsidR="001E7F9F">
        <w:t>ц</w:t>
      </w:r>
      <w:r w:rsidRPr="00892350">
        <w:t xml:space="preserve">і установи </w:t>
      </w:r>
      <w:r w:rsidR="00014771">
        <w:t>знаходились у</w:t>
      </w:r>
      <w:r w:rsidRPr="00892350" w:rsidR="001E7F9F">
        <w:t xml:space="preserve"> </w:t>
      </w:r>
      <w:r w:rsidRPr="00892350">
        <w:t>приватн</w:t>
      </w:r>
      <w:r w:rsidR="00014771">
        <w:t>ій власності та</w:t>
      </w:r>
      <w:r w:rsidRPr="00892350" w:rsidR="001E7F9F">
        <w:t xml:space="preserve"> управлінні, </w:t>
      </w:r>
      <w:r w:rsidRPr="00892350">
        <w:t xml:space="preserve">держава </w:t>
      </w:r>
      <w:r w:rsidRPr="00892350" w:rsidR="001E7F9F">
        <w:t>мала чіткий обов</w:t>
      </w:r>
      <w:r w:rsidR="00CB4EBF">
        <w:t>’</w:t>
      </w:r>
      <w:r w:rsidRPr="00892350" w:rsidR="001E7F9F">
        <w:t>язок щодо забезпечення належного захисту, а Департамент не забезпечив задовільного рівня захисту</w:t>
      </w:r>
      <w:r w:rsidRPr="00892350">
        <w:t xml:space="preserve">. Скарги на </w:t>
      </w:r>
      <w:r w:rsidRPr="00892350" w:rsidR="001E7F9F">
        <w:t xml:space="preserve">наругу над дітьми з боку церковних представників </w:t>
      </w:r>
      <w:r w:rsidRPr="00892350">
        <w:t>рідко повідомля</w:t>
      </w:r>
      <w:r w:rsidRPr="00892350" w:rsidR="001E7F9F">
        <w:t>лися самому</w:t>
      </w:r>
      <w:r w:rsidRPr="00892350">
        <w:t xml:space="preserve"> Департаменту</w:t>
      </w:r>
      <w:r w:rsidRPr="00892350" w:rsidR="001E7F9F">
        <w:t>,</w:t>
      </w:r>
      <w:r w:rsidR="00014771">
        <w:t xml:space="preserve"> а</w:t>
      </w:r>
      <w:r w:rsidRPr="00892350">
        <w:t xml:space="preserve"> </w:t>
      </w:r>
      <w:r w:rsidRPr="00892350" w:rsidR="001E7F9F">
        <w:t>останній неналежним чином розглядав скарги, які до нього доходили.</w:t>
      </w:r>
    </w:p>
    <w:p w:rsidRPr="00892350" w:rsidR="00AF3A27" w:rsidP="00357D21" w:rsidRDefault="00392FAB">
      <w:pPr>
        <w:pStyle w:val="1"/>
      </w:pPr>
      <w:r>
        <w:t>Розділ 14 Тома І</w:t>
      </w:r>
      <w:r w:rsidRPr="00892350" w:rsidR="001E7F9F">
        <w:t xml:space="preserve"> («Розділ </w:t>
      </w:r>
      <w:r w:rsidRPr="00892350" w:rsidR="00AF3A27">
        <w:t>Брандер</w:t>
      </w:r>
      <w:r w:rsidRPr="00892350" w:rsidR="001E7F9F">
        <w:t>а</w:t>
      </w:r>
      <w:r w:rsidR="00014771">
        <w:t>»</w:t>
      </w:r>
      <w:r w:rsidRPr="00892350" w:rsidR="001E7F9F">
        <w:t xml:space="preserve"> (Brander</w:t>
      </w:r>
      <w:r w:rsidRPr="00892350" w:rsidR="00AF3A27">
        <w:t>)</w:t>
      </w:r>
      <w:r w:rsidRPr="00892350" w:rsidR="001E7F9F">
        <w:t>) розглянув кар</w:t>
      </w:r>
      <w:r w:rsidR="00CB4EBF">
        <w:t>’</w:t>
      </w:r>
      <w:r w:rsidRPr="00892350" w:rsidR="001E7F9F">
        <w:t xml:space="preserve">єру «серійного сексуального та </w:t>
      </w:r>
      <w:r w:rsidRPr="00892350" w:rsidR="00AF3A27">
        <w:t xml:space="preserve">фізичного </w:t>
      </w:r>
      <w:r w:rsidRPr="00892350" w:rsidR="001E7F9F">
        <w:t>кривдника», який був мирським вчителем приблизно в 10 шко</w:t>
      </w:r>
      <w:r w:rsidRPr="00892350" w:rsidR="00AF3A27">
        <w:t>л</w:t>
      </w:r>
      <w:r w:rsidRPr="00892350" w:rsidR="001E7F9F">
        <w:t>ах</w:t>
      </w:r>
      <w:r w:rsidRPr="00892350" w:rsidR="00AF3A27">
        <w:t xml:space="preserve"> (у</w:t>
      </w:r>
      <w:r w:rsidRPr="00892350" w:rsidR="00B32F73">
        <w:t xml:space="preserve"> тому числі в 6 державних школах) протягом 40 років (до 1980 року). Після виходу на пенсію</w:t>
      </w:r>
      <w:r w:rsidRPr="00892350" w:rsidR="00AF3A27">
        <w:t xml:space="preserve"> він був визнани</w:t>
      </w:r>
      <w:r w:rsidRPr="00892350" w:rsidR="00B32F73">
        <w:t>й винним у численних звинуваченнях</w:t>
      </w:r>
      <w:r w:rsidRPr="00892350" w:rsidR="00AF3A27">
        <w:t xml:space="preserve"> </w:t>
      </w:r>
      <w:r>
        <w:t>у</w:t>
      </w:r>
      <w:r w:rsidRPr="00892350" w:rsidR="00B32F73">
        <w:t xml:space="preserve"> сексуальному насильстві учнів</w:t>
      </w:r>
      <w:r w:rsidRPr="00892350" w:rsidR="00AF3A27">
        <w:t xml:space="preserve">. У </w:t>
      </w:r>
      <w:r w:rsidRPr="00892350" w:rsidR="00B32F73">
        <w:t xml:space="preserve">звіті зазначалося, </w:t>
      </w:r>
      <w:r w:rsidRPr="00892350" w:rsidR="00AF3A27">
        <w:t xml:space="preserve">що коли батьки намагалися </w:t>
      </w:r>
      <w:r w:rsidRPr="00892350" w:rsidR="00B32F73">
        <w:t>боротися з його поведінкою в 1960-х і 1970-х роках</w:t>
      </w:r>
      <w:r w:rsidRPr="00892350" w:rsidR="00AF3A27">
        <w:t xml:space="preserve">, </w:t>
      </w:r>
      <w:r w:rsidRPr="00892350" w:rsidR="00B32F73">
        <w:t xml:space="preserve">його захищали </w:t>
      </w:r>
      <w:r w:rsidRPr="00892350" w:rsidR="00AF3A27">
        <w:t>єпархіальн</w:t>
      </w:r>
      <w:r w:rsidRPr="00892350" w:rsidR="00B32F73">
        <w:t>і та шкільні органи</w:t>
      </w:r>
      <w:r>
        <w:t>,</w:t>
      </w:r>
      <w:r w:rsidRPr="00892350" w:rsidR="00B32F73">
        <w:t xml:space="preserve"> </w:t>
      </w:r>
      <w:r w:rsidRPr="00892350" w:rsidR="00AF3A27">
        <w:t xml:space="preserve">і </w:t>
      </w:r>
      <w:r w:rsidRPr="00892350" w:rsidR="00B32F73">
        <w:t xml:space="preserve">він </w:t>
      </w:r>
      <w:r w:rsidRPr="00892350" w:rsidR="00AF3A27">
        <w:t>пере</w:t>
      </w:r>
      <w:r w:rsidRPr="00892350" w:rsidR="00B32F73">
        <w:t xml:space="preserve">ходив </w:t>
      </w:r>
      <w:r w:rsidR="00014771">
        <w:t>із</w:t>
      </w:r>
      <w:r w:rsidRPr="00892350" w:rsidR="00B32F73">
        <w:t xml:space="preserve"> школи в школу. Були надані докази подачі </w:t>
      </w:r>
      <w:r>
        <w:t>скарг до поліції</w:t>
      </w:r>
      <w:r w:rsidRPr="00892350" w:rsidR="00AF3A27">
        <w:t xml:space="preserve"> в 1960 році. Скарги</w:t>
      </w:r>
      <w:r w:rsidRPr="00892350" w:rsidR="00B32F73">
        <w:t>, подані на початку 1980</w:t>
      </w:r>
      <w:r w:rsidRPr="00892350" w:rsidR="00AF3A27">
        <w:t>-х до Департаменту</w:t>
      </w:r>
      <w:r w:rsidRPr="00892350" w:rsidR="00B32F73">
        <w:t>, було проігноровано</w:t>
      </w:r>
      <w:r w:rsidRPr="00892350" w:rsidR="00AF3A27">
        <w:t xml:space="preserve"> </w:t>
      </w:r>
      <w:r w:rsidRPr="00892350" w:rsidR="00B32F73">
        <w:t xml:space="preserve">- позиція, яку, як </w:t>
      </w:r>
      <w:r w:rsidRPr="00892350" w:rsidR="00AF3A27">
        <w:t xml:space="preserve">Департамент </w:t>
      </w:r>
      <w:r w:rsidRPr="00892350" w:rsidR="00B32F73">
        <w:t xml:space="preserve">визнав в Комісії, неможливо було захистити навіть </w:t>
      </w:r>
      <w:r w:rsidRPr="00892350" w:rsidR="00AF3A27">
        <w:t>за мірками того</w:t>
      </w:r>
      <w:r w:rsidRPr="00892350" w:rsidR="00B32F73">
        <w:t xml:space="preserve"> часу. Мало того</w:t>
      </w:r>
      <w:r w:rsidRPr="00892350" w:rsidR="00AF3A27">
        <w:t xml:space="preserve">, що розслідування </w:t>
      </w:r>
      <w:r w:rsidRPr="00892350" w:rsidR="00B32F73">
        <w:t xml:space="preserve">саме по собі було </w:t>
      </w:r>
      <w:r w:rsidRPr="00892350" w:rsidR="00AF3A27">
        <w:t>шоку</w:t>
      </w:r>
      <w:r w:rsidRPr="00892350" w:rsidR="00B32F73">
        <w:t>ючим</w:t>
      </w:r>
      <w:r w:rsidR="00014771">
        <w:t xml:space="preserve">, </w:t>
      </w:r>
      <w:r w:rsidRPr="00892350" w:rsidR="00B32F73">
        <w:t>воно демонструвало «легкість</w:t>
      </w:r>
      <w:r w:rsidRPr="00892350" w:rsidR="00AF3A27">
        <w:t xml:space="preserve">, з якою сексуальні хижаки могли </w:t>
      </w:r>
      <w:r w:rsidRPr="00892350" w:rsidR="00B32F73">
        <w:t xml:space="preserve">діяти в системі освіти держави, не </w:t>
      </w:r>
      <w:r w:rsidRPr="00892350" w:rsidR="00AF3A27">
        <w:t>бо</w:t>
      </w:r>
      <w:r w:rsidRPr="00892350" w:rsidR="00B32F73">
        <w:t xml:space="preserve">ячись </w:t>
      </w:r>
      <w:r w:rsidRPr="00892350" w:rsidR="00AF3A27">
        <w:t>роз</w:t>
      </w:r>
      <w:r w:rsidRPr="00892350" w:rsidR="00B32F73">
        <w:t xml:space="preserve">голошення </w:t>
      </w:r>
      <w:r w:rsidRPr="00892350" w:rsidR="00AF3A27">
        <w:t xml:space="preserve">або </w:t>
      </w:r>
      <w:r w:rsidRPr="00892350" w:rsidR="00B32F73">
        <w:t>покарання»</w:t>
      </w:r>
      <w:r w:rsidRPr="00892350" w:rsidR="00AF3A27">
        <w:t>.</w:t>
      </w:r>
    </w:p>
    <w:p w:rsidRPr="00892350" w:rsidR="0008508F" w:rsidP="00357D21" w:rsidRDefault="00014771">
      <w:pPr>
        <w:pStyle w:val="1"/>
      </w:pPr>
      <w:r>
        <w:t>Том III включав з</w:t>
      </w:r>
      <w:r w:rsidRPr="00892350" w:rsidR="00B32F73">
        <w:t>віт Конфіденційною комітету, який</w:t>
      </w:r>
      <w:r w:rsidR="00392FAB">
        <w:t xml:space="preserve"> заслухав свідчення зловживань у</w:t>
      </w:r>
      <w:r w:rsidRPr="00892350" w:rsidR="00B32F73">
        <w:t xml:space="preserve"> 1930-1990 роках від 1090 осіб про 216 установ, які стосувалися в основному виправних та промислових шкіл, а також включали й державні школи. Комітет заслухав 82 повідомлення про </w:t>
      </w:r>
      <w:r w:rsidRPr="00892350" w:rsidR="0008508F">
        <w:t>наругу від</w:t>
      </w:r>
      <w:r w:rsidRPr="00892350" w:rsidR="00B32F73">
        <w:t xml:space="preserve"> 70 свідків </w:t>
      </w:r>
      <w:r w:rsidR="00317057">
        <w:t xml:space="preserve">щодо </w:t>
      </w:r>
      <w:r w:rsidRPr="00892350" w:rsidR="00B32F73">
        <w:t>73 п</w:t>
      </w:r>
      <w:r w:rsidRPr="00892350" w:rsidR="0008508F">
        <w:t xml:space="preserve">очаткових та середніх </w:t>
      </w:r>
      <w:r w:rsidRPr="00892350" w:rsidR="00B32F73">
        <w:t xml:space="preserve">шкіл: </w:t>
      </w:r>
      <w:r w:rsidRPr="00892350" w:rsidR="0008508F">
        <w:t>більшість стосувалося дітей</w:t>
      </w:r>
      <w:r w:rsidRPr="00892350" w:rsidR="00B32F73">
        <w:t xml:space="preserve">, </w:t>
      </w:r>
      <w:r w:rsidRPr="00892350" w:rsidR="0008508F">
        <w:t>які закінчили школу до або протягом 1970</w:t>
      </w:r>
      <w:r w:rsidRPr="00892350" w:rsidR="00B32F73">
        <w:t xml:space="preserve">-х </w:t>
      </w:r>
      <w:r w:rsidRPr="00892350" w:rsidR="0008508F">
        <w:t>років, а сексуальна</w:t>
      </w:r>
      <w:r w:rsidRPr="00892350" w:rsidR="00B32F73">
        <w:t xml:space="preserve"> на</w:t>
      </w:r>
      <w:r w:rsidRPr="00892350" w:rsidR="0008508F">
        <w:t>руга була повідомлена більш ніж половиною</w:t>
      </w:r>
      <w:r w:rsidRPr="00892350" w:rsidR="00B32F73">
        <w:t xml:space="preserve"> свідків. С</w:t>
      </w:r>
      <w:r w:rsidRPr="00892350" w:rsidR="0008508F">
        <w:t>ьогоднішні скарги подавалися</w:t>
      </w:r>
      <w:r w:rsidRPr="00892350" w:rsidR="00B32F73">
        <w:t xml:space="preserve">, </w:t>
      </w:r>
      <w:r w:rsidRPr="00892350" w:rsidR="0008508F">
        <w:t>серед іншого, до поліції та Департаменту</w:t>
      </w:r>
      <w:r w:rsidRPr="00892350" w:rsidR="00B32F73">
        <w:t>. Деякі свідки підкресл</w:t>
      </w:r>
      <w:r w:rsidRPr="00892350" w:rsidR="0008508F">
        <w:t>ювали публічний, а</w:t>
      </w:r>
      <w:r w:rsidRPr="00892350" w:rsidR="00B32F73">
        <w:t xml:space="preserve"> </w:t>
      </w:r>
      <w:r w:rsidRPr="00892350" w:rsidR="0008508F">
        <w:t>тому очевидний</w:t>
      </w:r>
      <w:r w:rsidRPr="00892350" w:rsidR="00B32F73">
        <w:t>, характер сексуального насильства.</w:t>
      </w:r>
    </w:p>
    <w:p w:rsidRPr="00892350" w:rsidR="00B32F73" w:rsidP="00357D21" w:rsidRDefault="0008508F">
      <w:pPr>
        <w:pStyle w:val="1"/>
      </w:pPr>
      <w:r w:rsidRPr="00892350">
        <w:t xml:space="preserve">Розділ 1 </w:t>
      </w:r>
      <w:r w:rsidRPr="00892350" w:rsidR="00B32F73">
        <w:t>Том</w:t>
      </w:r>
      <w:r w:rsidRPr="00892350">
        <w:t>а</w:t>
      </w:r>
      <w:r w:rsidRPr="00892350" w:rsidR="00B32F73">
        <w:t xml:space="preserve"> IV </w:t>
      </w:r>
      <w:r w:rsidRPr="00892350">
        <w:t>стосува</w:t>
      </w:r>
      <w:r w:rsidR="00317057">
        <w:t>в</w:t>
      </w:r>
      <w:r w:rsidRPr="00892350">
        <w:t xml:space="preserve">ся </w:t>
      </w:r>
      <w:r w:rsidRPr="00892350" w:rsidR="00B32F73">
        <w:t>Департамент</w:t>
      </w:r>
      <w:r w:rsidRPr="00892350">
        <w:t>у</w:t>
      </w:r>
      <w:r w:rsidRPr="00892350" w:rsidR="00B32F73">
        <w:t xml:space="preserve">, який </w:t>
      </w:r>
      <w:r w:rsidRPr="00892350">
        <w:t xml:space="preserve">ніс </w:t>
      </w:r>
      <w:r w:rsidRPr="00892350" w:rsidR="00B32F73">
        <w:t xml:space="preserve">юридичну відповідальність згідно </w:t>
      </w:r>
      <w:r w:rsidRPr="00892350">
        <w:t>з Актом «П</w:t>
      </w:r>
      <w:r w:rsidRPr="00892350" w:rsidR="00B32F73">
        <w:t>ро дітей</w:t>
      </w:r>
      <w:r w:rsidRPr="00892350">
        <w:t>»</w:t>
      </w:r>
      <w:r w:rsidRPr="00892350" w:rsidR="00B32F73">
        <w:t xml:space="preserve"> 1908 </w:t>
      </w:r>
      <w:r w:rsidRPr="00892350">
        <w:t>року за дітей, направлених до виправних і промислових шкі</w:t>
      </w:r>
      <w:r w:rsidRPr="00892350" w:rsidR="00B32F73">
        <w:t>л</w:t>
      </w:r>
      <w:r w:rsidRPr="00892350">
        <w:t xml:space="preserve">. Департамент </w:t>
      </w:r>
      <w:r w:rsidR="00317057">
        <w:t xml:space="preserve">володів </w:t>
      </w:r>
      <w:r w:rsidRPr="00892350">
        <w:t>не</w:t>
      </w:r>
      <w:r w:rsidRPr="00892350" w:rsidR="00B32F73">
        <w:t>достатн</w:t>
      </w:r>
      <w:r w:rsidR="00317057">
        <w:t>ьою</w:t>
      </w:r>
      <w:r w:rsidRPr="00892350">
        <w:t xml:space="preserve"> інформаці</w:t>
      </w:r>
      <w:r w:rsidR="00317057">
        <w:t>є</w:t>
      </w:r>
      <w:r w:rsidRPr="00892350">
        <w:t>ю</w:t>
      </w:r>
      <w:r w:rsidRPr="00892350" w:rsidR="00B32F73">
        <w:t>, о</w:t>
      </w:r>
      <w:r w:rsidRPr="00892350">
        <w:t>скільки його</w:t>
      </w:r>
      <w:r w:rsidRPr="00892350" w:rsidR="00B32F73">
        <w:t xml:space="preserve"> перевірки були не</w:t>
      </w:r>
      <w:r w:rsidRPr="00892350">
        <w:t>належними</w:t>
      </w:r>
      <w:r w:rsidRPr="00892350" w:rsidR="00B32F73">
        <w:t xml:space="preserve">. Посадові особи </w:t>
      </w:r>
      <w:r w:rsidRPr="00892350">
        <w:t xml:space="preserve">Департаменту знали про зловживання, які мали місце, і повинні були більш активно використати свої </w:t>
      </w:r>
      <w:r w:rsidRPr="00892350" w:rsidR="00B32F73">
        <w:t>широк</w:t>
      </w:r>
      <w:r w:rsidRPr="00892350">
        <w:t xml:space="preserve">і </w:t>
      </w:r>
      <w:r w:rsidRPr="00892350" w:rsidR="00B32F73">
        <w:t>юридичн</w:t>
      </w:r>
      <w:r w:rsidRPr="00892350">
        <w:t>і повноваження</w:t>
      </w:r>
      <w:r w:rsidRPr="00892350" w:rsidR="00B32F73">
        <w:t xml:space="preserve"> </w:t>
      </w:r>
      <w:r w:rsidR="00317057">
        <w:t xml:space="preserve">щодо </w:t>
      </w:r>
      <w:r w:rsidRPr="00892350">
        <w:t>ві</w:t>
      </w:r>
      <w:r w:rsidRPr="00892350" w:rsidR="00B32F73">
        <w:t>д</w:t>
      </w:r>
      <w:r w:rsidRPr="00892350">
        <w:t>повідних шкіл в інтересах дітей</w:t>
      </w:r>
      <w:r w:rsidRPr="00892350" w:rsidR="00B32F73">
        <w:t xml:space="preserve">, </w:t>
      </w:r>
      <w:r w:rsidRPr="00892350">
        <w:t>зокрем</w:t>
      </w:r>
      <w:r w:rsidR="00317057">
        <w:t>а повноваження щодо звільнення у</w:t>
      </w:r>
      <w:r w:rsidRPr="00892350">
        <w:t>правителя</w:t>
      </w:r>
      <w:r w:rsidRPr="00892350" w:rsidR="00B32F73">
        <w:t xml:space="preserve">. </w:t>
      </w:r>
      <w:r w:rsidRPr="00892350">
        <w:t xml:space="preserve">Однак </w:t>
      </w:r>
      <w:r w:rsidRPr="00892350" w:rsidR="00B32F73">
        <w:t xml:space="preserve">Департамент не </w:t>
      </w:r>
      <w:r w:rsidRPr="00892350">
        <w:t xml:space="preserve">зробив жодної спроби впровадити зміни, які б </w:t>
      </w:r>
      <w:r w:rsidRPr="00892350" w:rsidR="00B32F73">
        <w:t xml:space="preserve">поліпшили </w:t>
      </w:r>
      <w:r w:rsidRPr="00892350">
        <w:t xml:space="preserve">долю </w:t>
      </w:r>
      <w:r w:rsidRPr="00892350" w:rsidR="00B32F73">
        <w:t>багат</w:t>
      </w:r>
      <w:r w:rsidRPr="00892350">
        <w:t>ь</w:t>
      </w:r>
      <w:r w:rsidRPr="00892350" w:rsidR="00B32F73">
        <w:t>о</w:t>
      </w:r>
      <w:r w:rsidRPr="00892350">
        <w:t>х</w:t>
      </w:r>
      <w:r w:rsidRPr="00892350" w:rsidR="00B32F73">
        <w:t xml:space="preserve"> затриманих дітей. Дійсно</w:t>
      </w:r>
      <w:r w:rsidRPr="00892350">
        <w:t>:</w:t>
      </w:r>
    </w:p>
    <w:p w:rsidRPr="00892350" w:rsidR="0008508F" w:rsidP="00D37979" w:rsidRDefault="0008508F">
      <w:pPr>
        <w:pStyle w:val="ECHRParaQuote"/>
        <w:rPr>
          <w:rFonts w:ascii="Times New Roman" w:hAnsi="Times New Roman" w:cs="Times New Roman"/>
          <w:szCs w:val="20"/>
          <w:lang w:val="uk-UA"/>
        </w:rPr>
      </w:pPr>
      <w:r w:rsidRPr="00892350">
        <w:rPr>
          <w:rFonts w:ascii="Times New Roman" w:hAnsi="Times New Roman" w:cs="Times New Roman"/>
          <w:szCs w:val="20"/>
          <w:lang w:val="uk-UA"/>
        </w:rPr>
        <w:t>«Невдачі Департаменту також можна було розглядати як мовч</w:t>
      </w:r>
      <w:r w:rsidRPr="00892350" w:rsidR="00B83383">
        <w:rPr>
          <w:rFonts w:ascii="Times New Roman" w:hAnsi="Times New Roman" w:cs="Times New Roman"/>
          <w:szCs w:val="20"/>
          <w:lang w:val="uk-UA"/>
        </w:rPr>
        <w:t>азне визнання з боку держави</w:t>
      </w:r>
      <w:r w:rsidR="00317057">
        <w:rPr>
          <w:rFonts w:ascii="Times New Roman" w:hAnsi="Times New Roman" w:cs="Times New Roman"/>
          <w:szCs w:val="20"/>
          <w:lang w:val="uk-UA"/>
        </w:rPr>
        <w:t xml:space="preserve"> панування</w:t>
      </w:r>
      <w:r w:rsidRPr="00892350">
        <w:rPr>
          <w:rFonts w:ascii="Times New Roman" w:hAnsi="Times New Roman" w:cs="Times New Roman"/>
          <w:szCs w:val="20"/>
          <w:lang w:val="uk-UA"/>
        </w:rPr>
        <w:t xml:space="preserve"> конгрегацій і їх володіння системою. </w:t>
      </w:r>
      <w:r w:rsidRPr="00892350" w:rsidR="00B83383">
        <w:rPr>
          <w:rFonts w:ascii="Times New Roman" w:hAnsi="Times New Roman" w:cs="Times New Roman"/>
          <w:szCs w:val="20"/>
          <w:lang w:val="uk-UA"/>
        </w:rPr>
        <w:t xml:space="preserve">Генеральний секретар </w:t>
      </w:r>
      <w:r w:rsidRPr="00892350">
        <w:rPr>
          <w:rFonts w:ascii="Times New Roman" w:hAnsi="Times New Roman" w:cs="Times New Roman"/>
          <w:szCs w:val="20"/>
          <w:lang w:val="uk-UA"/>
        </w:rPr>
        <w:t>Департамент</w:t>
      </w:r>
      <w:r w:rsidRPr="00892350" w:rsidR="00B83383">
        <w:rPr>
          <w:rFonts w:ascii="Times New Roman" w:hAnsi="Times New Roman" w:cs="Times New Roman"/>
          <w:szCs w:val="20"/>
          <w:lang w:val="uk-UA"/>
        </w:rPr>
        <w:t>у</w:t>
      </w:r>
      <w:r w:rsidRPr="00892350">
        <w:rPr>
          <w:rFonts w:ascii="Times New Roman" w:hAnsi="Times New Roman" w:cs="Times New Roman"/>
          <w:szCs w:val="20"/>
          <w:lang w:val="uk-UA"/>
        </w:rPr>
        <w:t xml:space="preserve"> [</w:t>
      </w:r>
      <w:r w:rsidRPr="00892350" w:rsidR="00B83383">
        <w:rPr>
          <w:rFonts w:ascii="Times New Roman" w:hAnsi="Times New Roman" w:cs="Times New Roman"/>
          <w:szCs w:val="20"/>
          <w:lang w:val="uk-UA"/>
        </w:rPr>
        <w:t>зазначив</w:t>
      </w:r>
      <w:r w:rsidRPr="00892350">
        <w:rPr>
          <w:rFonts w:ascii="Times New Roman" w:hAnsi="Times New Roman" w:cs="Times New Roman"/>
          <w:szCs w:val="20"/>
          <w:lang w:val="uk-UA"/>
        </w:rPr>
        <w:t>]</w:t>
      </w:r>
      <w:r w:rsidRPr="00892350" w:rsidR="00B83383">
        <w:rPr>
          <w:rFonts w:ascii="Times New Roman" w:hAnsi="Times New Roman" w:cs="Times New Roman"/>
          <w:szCs w:val="20"/>
          <w:lang w:val="uk-UA"/>
        </w:rPr>
        <w:t xml:space="preserve">, </w:t>
      </w:r>
      <w:r w:rsidRPr="00892350">
        <w:rPr>
          <w:rFonts w:ascii="Times New Roman" w:hAnsi="Times New Roman" w:cs="Times New Roman"/>
          <w:szCs w:val="20"/>
          <w:lang w:val="uk-UA"/>
        </w:rPr>
        <w:t xml:space="preserve">що Департамент </w:t>
      </w:r>
      <w:r w:rsidR="00317057">
        <w:rPr>
          <w:rFonts w:ascii="Times New Roman" w:hAnsi="Times New Roman" w:cs="Times New Roman"/>
          <w:szCs w:val="20"/>
          <w:lang w:val="uk-UA"/>
        </w:rPr>
        <w:t>проявив</w:t>
      </w:r>
      <w:r w:rsidRPr="00892350" w:rsidR="00B83383">
        <w:rPr>
          <w:rFonts w:ascii="Times New Roman" w:hAnsi="Times New Roman" w:cs="Times New Roman"/>
          <w:szCs w:val="20"/>
          <w:lang w:val="uk-UA"/>
        </w:rPr>
        <w:t xml:space="preserve"> «дуже значну повагу»</w:t>
      </w:r>
      <w:r w:rsidRPr="00892350">
        <w:rPr>
          <w:rFonts w:ascii="Times New Roman" w:hAnsi="Times New Roman" w:cs="Times New Roman"/>
          <w:szCs w:val="20"/>
          <w:lang w:val="uk-UA"/>
        </w:rPr>
        <w:t xml:space="preserve"> до релігійних </w:t>
      </w:r>
      <w:r w:rsidRPr="00892350" w:rsidR="00B83383">
        <w:rPr>
          <w:rFonts w:ascii="Times New Roman" w:hAnsi="Times New Roman" w:cs="Times New Roman"/>
          <w:szCs w:val="20"/>
          <w:lang w:val="uk-UA"/>
        </w:rPr>
        <w:t xml:space="preserve">конгрегацій. Ця повага перешкоджала змінам, а тому для </w:t>
      </w:r>
      <w:r w:rsidR="00317057">
        <w:rPr>
          <w:rFonts w:ascii="Times New Roman" w:hAnsi="Times New Roman" w:cs="Times New Roman"/>
          <w:szCs w:val="20"/>
          <w:lang w:val="uk-UA"/>
        </w:rPr>
        <w:t>зміни</w:t>
      </w:r>
      <w:r w:rsidRPr="00892350" w:rsidR="00B83383">
        <w:rPr>
          <w:rFonts w:ascii="Times New Roman" w:hAnsi="Times New Roman" w:cs="Times New Roman"/>
          <w:szCs w:val="20"/>
          <w:lang w:val="uk-UA"/>
        </w:rPr>
        <w:t xml:space="preserve"> тривалої та застарілої системи мало міс</w:t>
      </w:r>
      <w:r w:rsidR="00317057">
        <w:rPr>
          <w:rFonts w:ascii="Times New Roman" w:hAnsi="Times New Roman" w:cs="Times New Roman"/>
          <w:szCs w:val="20"/>
          <w:lang w:val="uk-UA"/>
        </w:rPr>
        <w:t>це незалежне втручання у формі з</w:t>
      </w:r>
      <w:r w:rsidRPr="00892350" w:rsidR="00B83383">
        <w:rPr>
          <w:rFonts w:ascii="Times New Roman" w:hAnsi="Times New Roman" w:cs="Times New Roman"/>
          <w:szCs w:val="20"/>
          <w:lang w:val="uk-UA"/>
        </w:rPr>
        <w:t>віту Кеннеді 1970 року».</w:t>
      </w:r>
    </w:p>
    <w:p w:rsidRPr="00892350" w:rsidR="00A4397D" w:rsidP="00357D21" w:rsidRDefault="00A4397D">
      <w:pPr>
        <w:pStyle w:val="1"/>
      </w:pPr>
      <w:r w:rsidRPr="00892350">
        <w:t>Том V містив, серед іншого, копії звітів експертів. Деякі скаржники попросили старшого викладача кафедри історії Ірландії, професора Феррітера (Ferriter), розглянути арг</w:t>
      </w:r>
      <w:r w:rsidR="00317057">
        <w:t>умент про те, що державі стало відомо (</w:t>
      </w:r>
      <w:r w:rsidRPr="00892350">
        <w:t>на рівні поліції</w:t>
      </w:r>
      <w:r w:rsidR="00317057">
        <w:t>)</w:t>
      </w:r>
      <w:r w:rsidRPr="00892350">
        <w:t xml:space="preserve"> про фізичну наругу над неповнолітніми лише у 1970-х роках, а про сексуальні зловживання щодо неповнолітніх - в 1980-ті роки. Комісія як спонсор цього звіту додала його до свого власного звіту. Звіт професора Феррітера представив події перед Комісією Райана в їх історичному конт</w:t>
      </w:r>
      <w:r w:rsidR="00317057">
        <w:t>ексті. Він описав звіт Керрігана</w:t>
      </w:r>
      <w:r w:rsidRPr="00892350">
        <w:t xml:space="preserve"> (1931) як «віху» в наданні зібраної інформації про масштаби п</w:t>
      </w:r>
      <w:r w:rsidRPr="00892350" w:rsidR="009D3978">
        <w:t>ереслідування сексуальних злочинів</w:t>
      </w:r>
      <w:r w:rsidRPr="00892350">
        <w:t xml:space="preserve"> в Ірландії. Він також представив і проаналіз</w:t>
      </w:r>
      <w:r w:rsidRPr="00892350" w:rsidR="009D3978">
        <w:t>ував пізнішу</w:t>
      </w:r>
      <w:r w:rsidRPr="00892350">
        <w:t xml:space="preserve"> статистику </w:t>
      </w:r>
      <w:r w:rsidRPr="00892350" w:rsidR="009D3978">
        <w:t>переслідування (</w:t>
      </w:r>
      <w:r w:rsidRPr="00892350">
        <w:t>1930</w:t>
      </w:r>
      <w:r w:rsidRPr="00892350" w:rsidR="009D3978">
        <w:t>-</w:t>
      </w:r>
      <w:r w:rsidRPr="00892350">
        <w:t>1960</w:t>
      </w:r>
      <w:r w:rsidRPr="00892350" w:rsidR="009D3978">
        <w:t>-ті роки)</w:t>
      </w:r>
      <w:r w:rsidR="00CC768B">
        <w:t>, взяту</w:t>
      </w:r>
      <w:r w:rsidRPr="00892350">
        <w:t xml:space="preserve"> з </w:t>
      </w:r>
      <w:r w:rsidRPr="00892350" w:rsidR="009D3978">
        <w:t xml:space="preserve">архівів </w:t>
      </w:r>
      <w:r w:rsidRPr="00892350">
        <w:t>кримінальн</w:t>
      </w:r>
      <w:r w:rsidRPr="00892350" w:rsidR="009D3978">
        <w:t>их судів</w:t>
      </w:r>
      <w:r w:rsidRPr="00892350">
        <w:t xml:space="preserve">. Поліція була цілком </w:t>
      </w:r>
      <w:r w:rsidRPr="00892350" w:rsidR="009D3978">
        <w:t>активною в переслідуванні педофілів, але той факт</w:t>
      </w:r>
      <w:r w:rsidRPr="00892350">
        <w:t xml:space="preserve">, що більшість сексуальних злочинів </w:t>
      </w:r>
      <w:r w:rsidRPr="00892350" w:rsidR="009D3978">
        <w:t xml:space="preserve">у дійсності </w:t>
      </w:r>
      <w:r w:rsidRPr="00892350">
        <w:t>не повідомля</w:t>
      </w:r>
      <w:r w:rsidRPr="00892350" w:rsidR="009D3978">
        <w:t>лися, говорив про те, що такі злочини були серйозною проблемою в 20</w:t>
      </w:r>
      <w:r w:rsidRPr="00892350">
        <w:t xml:space="preserve">-му столітті в Ірландії. Він </w:t>
      </w:r>
      <w:r w:rsidRPr="00892350" w:rsidR="009D3978">
        <w:t>далі відзначив</w:t>
      </w:r>
      <w:r w:rsidRPr="00892350">
        <w:t xml:space="preserve">, що </w:t>
      </w:r>
      <w:r w:rsidRPr="00892350" w:rsidR="009D3978">
        <w:t>архіви кримінального</w:t>
      </w:r>
      <w:r w:rsidRPr="00892350">
        <w:t xml:space="preserve"> суд</w:t>
      </w:r>
      <w:r w:rsidRPr="00892350" w:rsidR="009D3978">
        <w:t>у показали «</w:t>
      </w:r>
      <w:r w:rsidRPr="00892350">
        <w:t>незмінно високий</w:t>
      </w:r>
      <w:r w:rsidRPr="00892350" w:rsidR="009D3978">
        <w:t xml:space="preserve"> рівень сексуальної злочинності</w:t>
      </w:r>
      <w:r w:rsidR="00317057">
        <w:t xml:space="preserve"> </w:t>
      </w:r>
      <w:r w:rsidR="00CC768B">
        <w:t>проти юнаків та</w:t>
      </w:r>
      <w:r w:rsidRPr="00892350" w:rsidR="009D3978">
        <w:t xml:space="preserve"> дівчат»</w:t>
      </w:r>
      <w:r w:rsidRPr="00892350">
        <w:t xml:space="preserve">. Хоча більшість з цих випадків не </w:t>
      </w:r>
      <w:r w:rsidRPr="00892350" w:rsidR="009D3978">
        <w:t>оприлюднювалися в засобах масової інформації, він вважав</w:t>
      </w:r>
      <w:r w:rsidRPr="00892350">
        <w:t xml:space="preserve">, що поліція </w:t>
      </w:r>
      <w:r w:rsidRPr="00892350" w:rsidR="009D3978">
        <w:t xml:space="preserve">у відповідний час добре </w:t>
      </w:r>
      <w:r w:rsidR="00317057">
        <w:t xml:space="preserve">знала </w:t>
      </w:r>
      <w:r w:rsidRPr="00892350" w:rsidR="009D3978">
        <w:t>про існування цих злочинів</w:t>
      </w:r>
      <w:r w:rsidRPr="00892350">
        <w:t>.</w:t>
      </w:r>
    </w:p>
    <w:p w:rsidRPr="00892350" w:rsidR="00045ED5" w:rsidP="00357D21" w:rsidRDefault="009D3978">
      <w:pPr>
        <w:pStyle w:val="1"/>
      </w:pPr>
      <w:r w:rsidRPr="00892350">
        <w:t>Том V додавав дослідницький звіт, підготовлений паном Роллісоном (Rollison) на прохання самої Комісії Райана, під назвою: «Захист дітей</w:t>
      </w:r>
      <w:r w:rsidR="00AB66BA">
        <w:t xml:space="preserve"> в </w:t>
      </w:r>
      <w:r w:rsidRPr="00892350">
        <w:t>інтернатах Англі</w:t>
      </w:r>
      <w:r w:rsidR="00AB66BA">
        <w:t>ї в 1948-1975 роках</w:t>
      </w:r>
      <w:r w:rsidRPr="00892350">
        <w:t>: історія і звіт» (“</w:t>
      </w:r>
      <w:r w:rsidRPr="00892350">
        <w:rPr>
          <w:i/>
        </w:rPr>
        <w:t>Residential Child Care in England, 1948 – 1975: A History And Report</w:t>
      </w:r>
      <w:r w:rsidRPr="00892350">
        <w:t xml:space="preserve">”). Він виклав історію інтернатів </w:t>
      </w:r>
      <w:r w:rsidR="00317057">
        <w:t>в Англії протягом 1948-1975 років</w:t>
      </w:r>
      <w:r w:rsidRPr="00892350">
        <w:t xml:space="preserve">. У рубриці «зловживання» пан Роллісон зазначив, що до середини 1980-х </w:t>
      </w:r>
      <w:r w:rsidR="00317057">
        <w:t xml:space="preserve">років </w:t>
      </w:r>
      <w:r w:rsidRPr="00892350">
        <w:t xml:space="preserve">існувало </w:t>
      </w:r>
      <w:r w:rsidR="00317057">
        <w:t>«мало роз</w:t>
      </w:r>
      <w:r w:rsidR="00CB4EBF">
        <w:t>’</w:t>
      </w:r>
      <w:r w:rsidR="00317057">
        <w:t xml:space="preserve">яснювальної роботи з боку професіоналів або </w:t>
      </w:r>
      <w:r w:rsidRPr="00892350">
        <w:t xml:space="preserve">дорослого населення </w:t>
      </w:r>
      <w:r w:rsidR="00317057">
        <w:t>щодо поняття або можливостей</w:t>
      </w:r>
      <w:r w:rsidRPr="00892350" w:rsidR="00045ED5">
        <w:t xml:space="preserve"> зловживання»</w:t>
      </w:r>
      <w:r w:rsidRPr="00892350">
        <w:t xml:space="preserve"> і що </w:t>
      </w:r>
      <w:r w:rsidRPr="00892350" w:rsidR="00045ED5">
        <w:t>«важливо було уникнути пастки і потенційних надлишків»</w:t>
      </w:r>
      <w:r w:rsidRPr="00892350">
        <w:t xml:space="preserve"> суд</w:t>
      </w:r>
      <w:r w:rsidRPr="00892350" w:rsidR="00045ED5">
        <w:t xml:space="preserve">ження про </w:t>
      </w:r>
      <w:r w:rsidRPr="00892350">
        <w:t xml:space="preserve">цей період </w:t>
      </w:r>
      <w:r w:rsidRPr="00892350" w:rsidR="00045ED5">
        <w:t>за сьогод</w:t>
      </w:r>
      <w:r w:rsidR="00317057">
        <w:t xml:space="preserve">енними </w:t>
      </w:r>
      <w:r w:rsidRPr="00892350" w:rsidR="00045ED5">
        <w:t>мірками</w:t>
      </w:r>
      <w:r w:rsidRPr="00892350">
        <w:t>.</w:t>
      </w:r>
    </w:p>
    <w:p w:rsidRPr="00892350" w:rsidR="009D3978" w:rsidP="00357D21" w:rsidRDefault="00045ED5">
      <w:pPr>
        <w:pStyle w:val="1"/>
      </w:pPr>
      <w:r w:rsidRPr="00892350">
        <w:t xml:space="preserve">Звіт </w:t>
      </w:r>
      <w:r w:rsidRPr="00892350" w:rsidR="009D3978">
        <w:t>Райан</w:t>
      </w:r>
      <w:r w:rsidRPr="00892350">
        <w:t xml:space="preserve">а </w:t>
      </w:r>
      <w:r w:rsidRPr="00892350" w:rsidR="009D3978">
        <w:t>місти</w:t>
      </w:r>
      <w:r w:rsidRPr="00892350">
        <w:t>ла кілька рекомендацій</w:t>
      </w:r>
      <w:r w:rsidRPr="00892350" w:rsidR="009D3978">
        <w:t xml:space="preserve">. </w:t>
      </w:r>
      <w:r w:rsidRPr="00892350">
        <w:t xml:space="preserve">В якості першого кроку </w:t>
      </w:r>
      <w:r w:rsidR="00317057">
        <w:t xml:space="preserve">вважалося </w:t>
      </w:r>
      <w:r w:rsidRPr="00892350">
        <w:t>важливим, щоб держава</w:t>
      </w:r>
      <w:r w:rsidRPr="00892350" w:rsidR="009D3978">
        <w:t xml:space="preserve"> визна</w:t>
      </w:r>
      <w:r w:rsidRPr="00892350">
        <w:t>ла</w:t>
      </w:r>
      <w:r w:rsidRPr="00892350" w:rsidR="009D3978">
        <w:t xml:space="preserve">, що насильство </w:t>
      </w:r>
      <w:r w:rsidRPr="00892350">
        <w:t xml:space="preserve">над </w:t>
      </w:r>
      <w:r w:rsidRPr="00892350" w:rsidR="009D3978">
        <w:t>діт</w:t>
      </w:r>
      <w:r w:rsidRPr="00892350">
        <w:t>ьми мало місце через недоліки системи та політики, управління та адміністрації</w:t>
      </w:r>
      <w:r w:rsidRPr="00892350" w:rsidR="009D3978">
        <w:t>, а тако</w:t>
      </w:r>
      <w:r w:rsidRPr="00892350">
        <w:t xml:space="preserve">ж старших </w:t>
      </w:r>
      <w:r w:rsidR="00317057">
        <w:t>співробітників</w:t>
      </w:r>
      <w:r w:rsidRPr="00892350" w:rsidR="009D3978">
        <w:t xml:space="preserve">, які </w:t>
      </w:r>
      <w:r w:rsidRPr="00892350">
        <w:t xml:space="preserve">займалися питаннями виправних та </w:t>
      </w:r>
      <w:r w:rsidRPr="00892350" w:rsidR="009D3978">
        <w:t>промислових ш</w:t>
      </w:r>
      <w:r w:rsidR="00317057">
        <w:t>кіл. Низка</w:t>
      </w:r>
      <w:r w:rsidRPr="00892350">
        <w:t xml:space="preserve"> інших рекомендацій </w:t>
      </w:r>
      <w:r w:rsidR="00317057">
        <w:t>стосувалася розробки</w:t>
      </w:r>
      <w:r w:rsidRPr="00892350" w:rsidR="009D3978">
        <w:t xml:space="preserve"> і </w:t>
      </w:r>
      <w:r w:rsidRPr="00892350">
        <w:t>перегляд</w:t>
      </w:r>
      <w:r w:rsidR="00317057">
        <w:t>у</w:t>
      </w:r>
      <w:r w:rsidRPr="00892350">
        <w:t xml:space="preserve"> п</w:t>
      </w:r>
      <w:r w:rsidRPr="00892350" w:rsidR="009D3978">
        <w:t xml:space="preserve">олітики та послуг </w:t>
      </w:r>
      <w:r w:rsidRPr="00892350">
        <w:t>д</w:t>
      </w:r>
      <w:r w:rsidR="00317057">
        <w:t>ержави, пов</w:t>
      </w:r>
      <w:r w:rsidR="00CB4EBF">
        <w:t>’</w:t>
      </w:r>
      <w:r w:rsidR="00317057">
        <w:t>язаних з дітьми, відповідальності</w:t>
      </w:r>
      <w:r w:rsidRPr="00892350">
        <w:t xml:space="preserve">, </w:t>
      </w:r>
      <w:r w:rsidR="00317057">
        <w:t>необхідності</w:t>
      </w:r>
      <w:r w:rsidRPr="00892350" w:rsidR="009D3978">
        <w:t xml:space="preserve"> </w:t>
      </w:r>
      <w:r w:rsidRPr="00892350">
        <w:t xml:space="preserve">належних </w:t>
      </w:r>
      <w:r w:rsidRPr="00892350" w:rsidR="009D3978">
        <w:t xml:space="preserve">і незалежних </w:t>
      </w:r>
      <w:r w:rsidRPr="00892350">
        <w:t xml:space="preserve">перевірок </w:t>
      </w:r>
      <w:r w:rsidRPr="00892350" w:rsidR="009D3978">
        <w:t>всіх послуг</w:t>
      </w:r>
      <w:r w:rsidRPr="00892350">
        <w:t>, що надаються</w:t>
      </w:r>
      <w:r w:rsidRPr="00892350" w:rsidR="009D3978">
        <w:t xml:space="preserve"> дітям</w:t>
      </w:r>
      <w:r w:rsidRPr="00892350">
        <w:t>,</w:t>
      </w:r>
      <w:r w:rsidRPr="00892350" w:rsidR="009D3978">
        <w:t xml:space="preserve"> та найбільш повн</w:t>
      </w:r>
      <w:r w:rsidR="00317057">
        <w:t>ого</w:t>
      </w:r>
      <w:r w:rsidRPr="00892350">
        <w:t xml:space="preserve"> виконання «</w:t>
      </w:r>
      <w:r w:rsidR="00CF3792">
        <w:t>Д</w:t>
      </w:r>
      <w:r w:rsidRPr="00892350">
        <w:t>іти</w:t>
      </w:r>
      <w:r w:rsidR="00CF3792">
        <w:t xml:space="preserve"> передусім</w:t>
      </w:r>
      <w:r w:rsidRPr="00892350">
        <w:t>: державні</w:t>
      </w:r>
      <w:r w:rsidRPr="00892350" w:rsidR="009D3978">
        <w:t xml:space="preserve"> </w:t>
      </w:r>
      <w:r w:rsidR="00CF3792">
        <w:t>стандарти щ</w:t>
      </w:r>
      <w:r w:rsidRPr="00892350">
        <w:t>одо захисту та благополуччя дітей»</w:t>
      </w:r>
      <w:r w:rsidRPr="00892350">
        <w:rPr>
          <w:i/>
        </w:rPr>
        <w:t xml:space="preserve"> (Children First: The National Guidelines for the Protection and Welfare of Children</w:t>
      </w:r>
      <w:r w:rsidRPr="00892350">
        <w:t xml:space="preserve">; </w:t>
      </w:r>
      <w:r w:rsidRPr="00892350" w:rsidR="009D3978">
        <w:t>пункт 89 нижче).</w:t>
      </w:r>
    </w:p>
    <w:p w:rsidRPr="00892350" w:rsidR="00D37979" w:rsidP="00D37979" w:rsidRDefault="00D37979">
      <w:pPr>
        <w:pStyle w:val="ECHRHeading3"/>
        <w:rPr>
          <w:rFonts w:ascii="Times New Roman" w:hAnsi="Times New Roman" w:cs="Times New Roman"/>
          <w:szCs w:val="24"/>
          <w:lang w:val="uk-UA"/>
        </w:rPr>
      </w:pPr>
      <w:r w:rsidRPr="00892350">
        <w:rPr>
          <w:rFonts w:ascii="Times New Roman" w:hAnsi="Times New Roman" w:cs="Times New Roman"/>
          <w:szCs w:val="24"/>
          <w:lang w:val="uk-UA"/>
        </w:rPr>
        <w:t>5.  </w:t>
      </w:r>
      <w:r w:rsidRPr="00892350" w:rsidR="00045ED5">
        <w:rPr>
          <w:rFonts w:ascii="Times New Roman" w:hAnsi="Times New Roman" w:cs="Times New Roman"/>
          <w:szCs w:val="24"/>
          <w:lang w:val="uk-UA"/>
        </w:rPr>
        <w:t>Більш пізні звіти про сексуальну наругу</w:t>
      </w:r>
    </w:p>
    <w:p w:rsidRPr="00892350" w:rsidR="00045ED5" w:rsidP="00357D21" w:rsidRDefault="00045ED5">
      <w:pPr>
        <w:pStyle w:val="1"/>
      </w:pPr>
      <w:r w:rsidRPr="00892350">
        <w:t>Більш пізні публічні розслідування та звіти розкритикували реакцію з боку като</w:t>
      </w:r>
      <w:r w:rsidR="00CF3792">
        <w:t>лицької церкви на звинувачення в</w:t>
      </w:r>
      <w:r w:rsidRPr="00892350">
        <w:t xml:space="preserve"> сексуальному насильстві над дітьми з боку духовенства.</w:t>
      </w:r>
    </w:p>
    <w:p w:rsidRPr="00892350" w:rsidR="00045ED5" w:rsidP="00357D21" w:rsidRDefault="00045ED5">
      <w:pPr>
        <w:pStyle w:val="1"/>
      </w:pPr>
      <w:r w:rsidRPr="00892350">
        <w:t>Звіт Фернса (</w:t>
      </w:r>
      <w:r w:rsidRPr="00892350">
        <w:rPr>
          <w:i/>
        </w:rPr>
        <w:t xml:space="preserve">Ferns) </w:t>
      </w:r>
      <w:r w:rsidRPr="00892350">
        <w:t xml:space="preserve">2005 року виявив більше 100 скарг </w:t>
      </w:r>
      <w:r w:rsidR="00CF3792">
        <w:t xml:space="preserve">на наругу над дітьми, поданих у </w:t>
      </w:r>
      <w:r w:rsidRPr="00892350">
        <w:t>1962</w:t>
      </w:r>
      <w:r w:rsidR="00CF3792">
        <w:t>-2002 роках</w:t>
      </w:r>
      <w:r w:rsidRPr="00892350">
        <w:t xml:space="preserve"> проти 21 священика єпархії Фернс. Звіт піддав критиці реакцію церкви, але посилався лише на декілька скарг до державних органів до або протягом 1970-х років.</w:t>
      </w:r>
    </w:p>
    <w:p w:rsidR="00CB4EBF" w:rsidP="00357D21" w:rsidRDefault="00045ED5">
      <w:pPr>
        <w:pStyle w:val="1"/>
      </w:pPr>
      <w:r w:rsidRPr="00892350">
        <w:t>Звіт Мерфі (Murphy) 2009 року стосувався розгляд</w:t>
      </w:r>
      <w:r w:rsidR="00CC768B">
        <w:t>у</w:t>
      </w:r>
      <w:r w:rsidRPr="00892350">
        <w:t xml:space="preserve"> церквою та державою скар</w:t>
      </w:r>
      <w:r w:rsidR="00CF3792">
        <w:t>г на наругу над дітьми, поданих</w:t>
      </w:r>
      <w:r w:rsidRPr="00892350">
        <w:t xml:space="preserve"> протягом 1975-2004 років проти духовенства </w:t>
      </w:r>
      <w:r w:rsidRPr="00892350" w:rsidR="00D67F54">
        <w:t>архі</w:t>
      </w:r>
      <w:r w:rsidRPr="00892350">
        <w:t xml:space="preserve">єпархії Дубліна. </w:t>
      </w:r>
      <w:r w:rsidRPr="00892350" w:rsidR="00D67F54">
        <w:t xml:space="preserve">У звіті було визнано, що </w:t>
      </w:r>
      <w:r w:rsidRPr="00892350">
        <w:t xml:space="preserve">сексуальне насильство над дітьми </w:t>
      </w:r>
      <w:r w:rsidRPr="00892350" w:rsidR="00D67F54">
        <w:t xml:space="preserve">з боку духовенства було </w:t>
      </w:r>
      <w:r w:rsidR="00CF3792">
        <w:t>дуже поширеним у відповідний період. Хоча потребу</w:t>
      </w:r>
      <w:r w:rsidRPr="00892350">
        <w:t xml:space="preserve"> в закон</w:t>
      </w:r>
      <w:r w:rsidR="00CF3792">
        <w:t>одавстві щодо захисту дітей було чітко визнано</w:t>
      </w:r>
      <w:r w:rsidRPr="00892350">
        <w:t xml:space="preserve"> </w:t>
      </w:r>
      <w:r w:rsidR="00CF3792">
        <w:t xml:space="preserve">ще </w:t>
      </w:r>
      <w:r w:rsidRPr="00892350">
        <w:t>на початку 1970-х</w:t>
      </w:r>
      <w:r w:rsidRPr="00892350" w:rsidR="00D67F54">
        <w:t xml:space="preserve"> років</w:t>
      </w:r>
      <w:r w:rsidRPr="00892350">
        <w:t>, закон</w:t>
      </w:r>
      <w:r w:rsidR="00CF3792">
        <w:t>одавчу затримку</w:t>
      </w:r>
      <w:r w:rsidRPr="00892350" w:rsidR="00D67F54">
        <w:t xml:space="preserve"> до початку 1990</w:t>
      </w:r>
      <w:r w:rsidR="00CF3792">
        <w:t>-х років було</w:t>
      </w:r>
      <w:r w:rsidRPr="00892350">
        <w:t xml:space="preserve"> </w:t>
      </w:r>
      <w:r w:rsidR="00CF3792">
        <w:t>охарактеризовано як «надзвичайну</w:t>
      </w:r>
      <w:r w:rsidRPr="00892350" w:rsidR="00D67F54">
        <w:t>»</w:t>
      </w:r>
      <w:r w:rsidRPr="00892350">
        <w:t>.</w:t>
      </w:r>
    </w:p>
    <w:p w:rsidRPr="00892350" w:rsidR="00045ED5" w:rsidP="00357D21" w:rsidRDefault="00D67F54">
      <w:pPr>
        <w:pStyle w:val="1"/>
      </w:pPr>
      <w:r w:rsidRPr="00892350">
        <w:t>У</w:t>
      </w:r>
      <w:r w:rsidRPr="00892350" w:rsidR="00045ED5">
        <w:t xml:space="preserve"> 1996 </w:t>
      </w:r>
      <w:r w:rsidRPr="00892350">
        <w:t xml:space="preserve">році </w:t>
      </w:r>
      <w:r w:rsidRPr="00892350" w:rsidR="00045ED5">
        <w:t xml:space="preserve">ірландські єпископи прийняли рамковий документ </w:t>
      </w:r>
      <w:r w:rsidRPr="00892350">
        <w:t>під назвою: «</w:t>
      </w:r>
      <w:r w:rsidRPr="00892350" w:rsidR="00045ED5">
        <w:t>Сек</w:t>
      </w:r>
      <w:r w:rsidRPr="00892350">
        <w:t>суальне насильство над дітьми: рамкове керівництво</w:t>
      </w:r>
      <w:r w:rsidRPr="00892350" w:rsidR="00045ED5">
        <w:t xml:space="preserve"> для реагування</w:t>
      </w:r>
      <w:r w:rsidR="00CF3792">
        <w:t xml:space="preserve"> церкви</w:t>
      </w:r>
      <w:r w:rsidRPr="00892350">
        <w:t>»</w:t>
      </w:r>
      <w:r w:rsidRPr="00892350" w:rsidR="00045ED5">
        <w:t xml:space="preserve"> </w:t>
      </w:r>
      <w:r w:rsidRPr="00892350">
        <w:t>(</w:t>
      </w:r>
      <w:r w:rsidRPr="00892350">
        <w:rPr>
          <w:i/>
        </w:rPr>
        <w:t>Child Sexual Abuse: Framework for a Church Response)</w:t>
      </w:r>
      <w:r w:rsidRPr="00892350">
        <w:t>. Звіт Клойна (</w:t>
      </w:r>
      <w:r w:rsidRPr="00892350" w:rsidR="00045ED5">
        <w:t>Cloyne</w:t>
      </w:r>
      <w:r w:rsidRPr="00892350">
        <w:t xml:space="preserve">) </w:t>
      </w:r>
      <w:r w:rsidRPr="00892350" w:rsidR="00045ED5">
        <w:t xml:space="preserve">2011 </w:t>
      </w:r>
      <w:r w:rsidRPr="00892350">
        <w:t>року розглянув</w:t>
      </w:r>
      <w:r w:rsidRPr="00892350" w:rsidR="00045ED5">
        <w:t xml:space="preserve"> реакцію </w:t>
      </w:r>
      <w:r w:rsidRPr="00892350">
        <w:t xml:space="preserve">органів </w:t>
      </w:r>
      <w:r w:rsidRPr="00892350" w:rsidR="00045ED5">
        <w:t xml:space="preserve">католицької церкви </w:t>
      </w:r>
      <w:r w:rsidRPr="00892350">
        <w:t xml:space="preserve">на </w:t>
      </w:r>
      <w:r w:rsidRPr="00892350" w:rsidR="00045ED5">
        <w:t>скарг</w:t>
      </w:r>
      <w:r w:rsidR="00CF3792">
        <w:t>и, подані їм на</w:t>
      </w:r>
      <w:r w:rsidRPr="00892350">
        <w:t xml:space="preserve"> </w:t>
      </w:r>
      <w:r w:rsidRPr="00892350" w:rsidR="00045ED5">
        <w:t>сексуальн</w:t>
      </w:r>
      <w:r w:rsidR="00CF3792">
        <w:t>е насильство</w:t>
      </w:r>
      <w:r w:rsidRPr="00892350" w:rsidR="00045ED5">
        <w:t xml:space="preserve"> </w:t>
      </w:r>
      <w:r w:rsidRPr="00892350">
        <w:t>з боку духовенства після того</w:t>
      </w:r>
      <w:r w:rsidRPr="00892350" w:rsidR="00045ED5">
        <w:t xml:space="preserve">, </w:t>
      </w:r>
      <w:r w:rsidRPr="00892350">
        <w:t xml:space="preserve">як було прийнято рамковий документ – момент, в який ці органи можна було </w:t>
      </w:r>
      <w:r w:rsidRPr="00892350" w:rsidR="00045ED5">
        <w:t>розумно вважа</w:t>
      </w:r>
      <w:r w:rsidRPr="00892350">
        <w:t>ти такими, що були обізнані</w:t>
      </w:r>
      <w:r w:rsidRPr="00892350" w:rsidR="00045ED5">
        <w:t xml:space="preserve"> про масштаби цієї проблеми і про </w:t>
      </w:r>
      <w:r w:rsidRPr="00892350">
        <w:t xml:space="preserve">шляхи боротьби з нею. Звіт </w:t>
      </w:r>
      <w:r w:rsidRPr="00892350" w:rsidR="00045ED5">
        <w:t>п</w:t>
      </w:r>
      <w:r w:rsidRPr="00892350">
        <w:t>іддав різкій критиці реакцію церкви</w:t>
      </w:r>
      <w:r w:rsidRPr="00892350" w:rsidR="00045ED5">
        <w:t xml:space="preserve">, навіть у цей </w:t>
      </w:r>
      <w:r w:rsidRPr="00892350">
        <w:t xml:space="preserve">більш </w:t>
      </w:r>
      <w:r w:rsidRPr="00892350" w:rsidR="00045ED5">
        <w:t>пізній період</w:t>
      </w:r>
      <w:r w:rsidRPr="00892350">
        <w:t>.</w:t>
      </w:r>
    </w:p>
    <w:p w:rsidRPr="00892350" w:rsidR="00D37979" w:rsidP="00D37979" w:rsidRDefault="00D37979">
      <w:pPr>
        <w:pStyle w:val="ECHRHeading3"/>
        <w:rPr>
          <w:rFonts w:ascii="Times New Roman" w:hAnsi="Times New Roman" w:cs="Times New Roman"/>
          <w:szCs w:val="24"/>
          <w:lang w:val="uk-UA"/>
        </w:rPr>
      </w:pPr>
      <w:r w:rsidRPr="00892350">
        <w:rPr>
          <w:rFonts w:ascii="Times New Roman" w:hAnsi="Times New Roman" w:cs="Times New Roman"/>
          <w:szCs w:val="24"/>
          <w:lang w:val="uk-UA"/>
        </w:rPr>
        <w:t>6.  </w:t>
      </w:r>
      <w:r w:rsidRPr="00892350" w:rsidR="00D67F54">
        <w:rPr>
          <w:rFonts w:ascii="Times New Roman" w:hAnsi="Times New Roman" w:cs="Times New Roman"/>
          <w:szCs w:val="24"/>
          <w:lang w:val="uk-UA"/>
        </w:rPr>
        <w:t>Інші події у сфері захисту дітей</w:t>
      </w:r>
    </w:p>
    <w:p w:rsidRPr="00892350" w:rsidR="004C60F4" w:rsidP="00357D21" w:rsidRDefault="007A411B">
      <w:pPr>
        <w:pStyle w:val="1"/>
      </w:pPr>
      <w:r w:rsidRPr="00892350">
        <w:t xml:space="preserve">У листопаді 1991 року Департамент підготував керівні принципи щодо процедур розгляду тверджень або підозр у нарузі над дітьми (Циркуляр 16/91). </w:t>
      </w:r>
      <w:r w:rsidR="00CF3792">
        <w:t>В</w:t>
      </w:r>
      <w:r w:rsidRPr="00892350">
        <w:t xml:space="preserve">они були оновлені </w:t>
      </w:r>
      <w:r w:rsidR="00CF3792">
        <w:t xml:space="preserve">в 2001 році </w:t>
      </w:r>
      <w:r w:rsidRPr="00892350">
        <w:t xml:space="preserve">(«Захист дітей: керівні принципи та процедури» - </w:t>
      </w:r>
      <w:r w:rsidR="00CF3792">
        <w:t>«</w:t>
      </w:r>
      <w:r w:rsidRPr="00892350">
        <w:rPr>
          <w:i/>
        </w:rPr>
        <w:t>Child Protection - Guidelines and Procedures</w:t>
      </w:r>
      <w:r w:rsidR="00CF3792">
        <w:rPr>
          <w:i/>
        </w:rPr>
        <w:t>»</w:t>
      </w:r>
      <w:r w:rsidRPr="00892350">
        <w:t xml:space="preserve">) та в 2006 році («Керівні принципи щодо захисту дітей та процедури для початкових шкіл» - </w:t>
      </w:r>
      <w:r w:rsidR="00CF3792">
        <w:t>«</w:t>
      </w:r>
      <w:r w:rsidRPr="00892350">
        <w:rPr>
          <w:i/>
        </w:rPr>
        <w:t>Child Protection Guidelines and Procedures for Primary Schools</w:t>
      </w:r>
      <w:r w:rsidR="00CF3792">
        <w:rPr>
          <w:i/>
        </w:rPr>
        <w:t>»</w:t>
      </w:r>
      <w:r w:rsidRPr="00892350">
        <w:t xml:space="preserve">). У 1999 році </w:t>
      </w:r>
      <w:r w:rsidR="00CF3792">
        <w:t>держава прийняла перші</w:t>
      </w:r>
      <w:r w:rsidRPr="00892350" w:rsidR="004C60F4">
        <w:t xml:space="preserve"> всеосяжні керівні принципи </w:t>
      </w:r>
      <w:r w:rsidRPr="00892350">
        <w:t xml:space="preserve">захисту дітей («Діти </w:t>
      </w:r>
      <w:r w:rsidR="00CF3792">
        <w:t>передусім</w:t>
      </w:r>
      <w:r w:rsidRPr="00892350">
        <w:t xml:space="preserve">: </w:t>
      </w:r>
      <w:r w:rsidR="00CF3792">
        <w:t xml:space="preserve">державні стандарти </w:t>
      </w:r>
      <w:r w:rsidRPr="00892350" w:rsidR="004C60F4">
        <w:t xml:space="preserve">щодо </w:t>
      </w:r>
      <w:r w:rsidRPr="00892350">
        <w:t>захисту і благополуччя</w:t>
      </w:r>
      <w:r w:rsidRPr="00892350" w:rsidR="004C60F4">
        <w:t xml:space="preserve"> дітей»)</w:t>
      </w:r>
      <w:r w:rsidRPr="00892350">
        <w:t xml:space="preserve">. Ці </w:t>
      </w:r>
      <w:r w:rsidR="00CF3792">
        <w:t xml:space="preserve">стандарти </w:t>
      </w:r>
      <w:r w:rsidRPr="00892350">
        <w:t xml:space="preserve">були </w:t>
      </w:r>
      <w:r w:rsidRPr="00892350" w:rsidR="004C60F4">
        <w:t xml:space="preserve">покликані надати допомогу у встановленні та </w:t>
      </w:r>
      <w:r w:rsidR="00CF3792">
        <w:t>повідомленні</w:t>
      </w:r>
      <w:r w:rsidRPr="00892350">
        <w:t xml:space="preserve"> </w:t>
      </w:r>
      <w:r w:rsidR="00CF3792">
        <w:t>фактів наруги</w:t>
      </w:r>
      <w:r w:rsidRPr="00892350" w:rsidR="004C60F4">
        <w:t xml:space="preserve"> над дітьми та поліпшити професійні практики організацій, що надають послуги дітям та сім</w:t>
      </w:r>
      <w:r w:rsidR="00CB4EBF">
        <w:t>’</w:t>
      </w:r>
      <w:r w:rsidRPr="00892350" w:rsidR="004C60F4">
        <w:t>ям</w:t>
      </w:r>
      <w:r w:rsidRPr="00892350">
        <w:t xml:space="preserve">. </w:t>
      </w:r>
      <w:r w:rsidR="00CC768B">
        <w:t>З тих пір кодекс о</w:t>
      </w:r>
      <w:r w:rsidRPr="00892350" w:rsidR="004C60F4">
        <w:t xml:space="preserve">новлювався, останній раз </w:t>
      </w:r>
      <w:r w:rsidR="00CC768B">
        <w:t xml:space="preserve">- </w:t>
      </w:r>
      <w:r w:rsidRPr="00892350" w:rsidR="004C60F4">
        <w:t>у 2</w:t>
      </w:r>
      <w:r w:rsidRPr="00892350">
        <w:t>011 році. У</w:t>
      </w:r>
      <w:r w:rsidR="00CF3792">
        <w:t xml:space="preserve"> 2012 році у</w:t>
      </w:r>
      <w:r w:rsidRPr="00892350">
        <w:t>ряд опублікува</w:t>
      </w:r>
      <w:r w:rsidRPr="00892350" w:rsidR="004C60F4">
        <w:t xml:space="preserve">в законопроект «Діти </w:t>
      </w:r>
      <w:r w:rsidR="00CF3792">
        <w:t>передусім</w:t>
      </w:r>
      <w:r w:rsidRPr="00892350" w:rsidR="004C60F4">
        <w:t xml:space="preserve">» з метою забезпечення ефективного впровадження цих </w:t>
      </w:r>
      <w:r w:rsidR="00CF3792">
        <w:t>стандартів</w:t>
      </w:r>
      <w:r w:rsidRPr="00892350">
        <w:t>.</w:t>
      </w:r>
    </w:p>
    <w:p w:rsidRPr="00892350" w:rsidR="007A411B" w:rsidP="00357D21" w:rsidRDefault="004C60F4">
      <w:pPr>
        <w:pStyle w:val="1"/>
      </w:pPr>
      <w:r w:rsidRPr="00892350">
        <w:t xml:space="preserve">У 2002 році </w:t>
      </w:r>
      <w:r w:rsidRPr="00892350" w:rsidR="00CF3792">
        <w:t xml:space="preserve">з метою підвищення рівня обізнаності громадськості про права дітей </w:t>
      </w:r>
      <w:r w:rsidRPr="00892350">
        <w:t>було створено посаду Уповноваженого</w:t>
      </w:r>
      <w:r w:rsidRPr="00892350" w:rsidR="007A411B">
        <w:t xml:space="preserve"> з прав дитини. </w:t>
      </w:r>
      <w:r w:rsidRPr="00892350">
        <w:t>Було передбачено н</w:t>
      </w:r>
      <w:r w:rsidRPr="00892350" w:rsidR="007A411B">
        <w:t xml:space="preserve">ові </w:t>
      </w:r>
      <w:r w:rsidRPr="00892350">
        <w:t>специфічні з</w:t>
      </w:r>
      <w:r w:rsidRPr="00892350" w:rsidR="007A411B">
        <w:t>лочини</w:t>
      </w:r>
      <w:r w:rsidRPr="00892350">
        <w:t>, в тому числі злочин</w:t>
      </w:r>
      <w:r w:rsidRPr="00892350" w:rsidR="007A411B">
        <w:t xml:space="preserve"> </w:t>
      </w:r>
      <w:r w:rsidRPr="00892350">
        <w:t xml:space="preserve">залишення дитини в небезпеці </w:t>
      </w:r>
      <w:r w:rsidR="00CF3792">
        <w:t xml:space="preserve">з необережності </w:t>
      </w:r>
      <w:r w:rsidRPr="00892350" w:rsidR="007A411B">
        <w:t>(</w:t>
      </w:r>
      <w:r w:rsidRPr="00892350">
        <w:t xml:space="preserve">стаття </w:t>
      </w:r>
      <w:r w:rsidRPr="00892350" w:rsidR="007A411B">
        <w:t xml:space="preserve">176 Закону </w:t>
      </w:r>
      <w:r w:rsidRPr="00892350">
        <w:t>«П</w:t>
      </w:r>
      <w:r w:rsidRPr="00892350" w:rsidR="007A411B">
        <w:t>ро кримінальне правосуддя</w:t>
      </w:r>
      <w:r w:rsidRPr="00892350">
        <w:t>»</w:t>
      </w:r>
      <w:r w:rsidRPr="00892350" w:rsidR="007A411B">
        <w:t xml:space="preserve"> 2006 року). </w:t>
      </w:r>
      <w:r w:rsidRPr="00892350">
        <w:t xml:space="preserve">Було встановлено різні системи </w:t>
      </w:r>
      <w:r w:rsidRPr="00892350" w:rsidR="007A411B">
        <w:t xml:space="preserve">компенсації </w:t>
      </w:r>
      <w:r w:rsidRPr="00892350">
        <w:t>для</w:t>
      </w:r>
      <w:r w:rsidRPr="00892350" w:rsidR="007A411B">
        <w:t xml:space="preserve"> забезпеч</w:t>
      </w:r>
      <w:r w:rsidRPr="00892350">
        <w:t>ення в</w:t>
      </w:r>
      <w:r w:rsidRPr="00892350" w:rsidR="007A411B">
        <w:t xml:space="preserve">ідшкодування в основному </w:t>
      </w:r>
      <w:r w:rsidRPr="00892350">
        <w:t>жертвам насильства в</w:t>
      </w:r>
      <w:r w:rsidRPr="00892350" w:rsidR="007A411B">
        <w:t xml:space="preserve"> </w:t>
      </w:r>
      <w:r w:rsidRPr="00892350">
        <w:t>виправних та промислових шко</w:t>
      </w:r>
      <w:r w:rsidRPr="00892350" w:rsidR="007A411B">
        <w:t>л</w:t>
      </w:r>
      <w:r w:rsidRPr="00892350">
        <w:t>ах</w:t>
      </w:r>
      <w:r w:rsidRPr="00892350" w:rsidR="007A411B">
        <w:t xml:space="preserve">. </w:t>
      </w:r>
      <w:r w:rsidRPr="00892350">
        <w:t xml:space="preserve">Наслідком референдуму про права дітей </w:t>
      </w:r>
      <w:r w:rsidRPr="00892350" w:rsidR="007A411B">
        <w:t xml:space="preserve">2012 </w:t>
      </w:r>
      <w:r w:rsidRPr="00892350">
        <w:t>року стало ухвалення 31-ї поправки до Конституції, яка пропонує включити положення</w:t>
      </w:r>
      <w:r w:rsidRPr="00892350" w:rsidR="007A411B">
        <w:t>, орієнтова</w:t>
      </w:r>
      <w:r w:rsidRPr="00892350">
        <w:t>ні на права дітей та їх захист, до статті</w:t>
      </w:r>
      <w:r w:rsidRPr="00892350" w:rsidR="007A411B">
        <w:t xml:space="preserve"> 42 Конституції. </w:t>
      </w:r>
      <w:r w:rsidRPr="00892350">
        <w:t>Через певні триваючі процедури ця поправка ще не набрала чинності.</w:t>
      </w:r>
    </w:p>
    <w:p w:rsidRPr="00CC768B" w:rsidR="00D37979" w:rsidP="00D37979" w:rsidRDefault="00D37979">
      <w:pPr>
        <w:pStyle w:val="ECHRHeading1"/>
        <w:rPr>
          <w:rFonts w:ascii="Times New Roman" w:hAnsi="Times New Roman" w:cs="Times New Roman"/>
          <w:sz w:val="28"/>
          <w:lang w:val="uk-UA"/>
        </w:rPr>
      </w:pPr>
      <w:r w:rsidRPr="00CC768B">
        <w:rPr>
          <w:rFonts w:ascii="Times New Roman" w:hAnsi="Times New Roman" w:cs="Times New Roman"/>
          <w:sz w:val="28"/>
          <w:lang w:val="uk-UA"/>
        </w:rPr>
        <w:t>III.  </w:t>
      </w:r>
      <w:r w:rsidRPr="00CC768B" w:rsidR="004C60F4">
        <w:rPr>
          <w:rFonts w:ascii="Times New Roman" w:hAnsi="Times New Roman" w:cs="Times New Roman"/>
          <w:sz w:val="28"/>
          <w:lang w:val="uk-UA"/>
        </w:rPr>
        <w:t>ВІДПОВІДНЕ МІЖНАРОДНЕ ПРАВО ТА ПРАКТИКА</w:t>
      </w:r>
    </w:p>
    <w:p w:rsidRPr="00892350" w:rsidR="00D37979" w:rsidP="00D37979" w:rsidRDefault="00D37979">
      <w:pPr>
        <w:pStyle w:val="ECHRHeading2"/>
        <w:rPr>
          <w:rFonts w:ascii="Times New Roman" w:hAnsi="Times New Roman" w:eastAsia="Calibri" w:cs="Times New Roman"/>
          <w:szCs w:val="24"/>
          <w:lang w:val="uk-UA"/>
        </w:rPr>
      </w:pPr>
      <w:r w:rsidRPr="00892350">
        <w:rPr>
          <w:rFonts w:ascii="Times New Roman" w:hAnsi="Times New Roman" w:eastAsia="Calibri" w:cs="Times New Roman"/>
          <w:szCs w:val="24"/>
          <w:lang w:val="uk-UA"/>
        </w:rPr>
        <w:t>A.  </w:t>
      </w:r>
      <w:r w:rsidRPr="00892350" w:rsidR="004C60F4">
        <w:rPr>
          <w:rFonts w:ascii="Times New Roman" w:hAnsi="Times New Roman" w:eastAsia="Calibri" w:cs="Times New Roman"/>
          <w:szCs w:val="24"/>
          <w:lang w:val="uk-UA"/>
        </w:rPr>
        <w:t>Рада Європи</w:t>
      </w:r>
    </w:p>
    <w:p w:rsidRPr="00892350" w:rsidR="00570E2F" w:rsidP="00357D21" w:rsidRDefault="00426D41">
      <w:pPr>
        <w:pStyle w:val="1"/>
        <w:rPr>
          <w:rFonts w:eastAsia="Calibri"/>
        </w:rPr>
      </w:pPr>
      <w:r w:rsidRPr="00892350">
        <w:rPr>
          <w:rFonts w:eastAsia="Calibri"/>
        </w:rPr>
        <w:t xml:space="preserve">Парламентська Асамблея Ради Європи («ПАРЄ») вперше підготувала рекомендації щодо захисту дітей в 1969 році у своїй Рекомендації 561 під назвою: «Захист неповнолітніх від поганого поводження». Хоча </w:t>
      </w:r>
      <w:r w:rsidRPr="00892350" w:rsidR="00570E2F">
        <w:rPr>
          <w:rFonts w:eastAsia="Calibri"/>
        </w:rPr>
        <w:t xml:space="preserve">вона передусім стосувалася </w:t>
      </w:r>
      <w:r w:rsidR="003B1F16">
        <w:rPr>
          <w:rFonts w:eastAsia="Calibri"/>
        </w:rPr>
        <w:t>домашнього насильства</w:t>
      </w:r>
      <w:r w:rsidRPr="00892350">
        <w:rPr>
          <w:rFonts w:eastAsia="Calibri"/>
        </w:rPr>
        <w:t>, вона рекомендувала</w:t>
      </w:r>
      <w:r w:rsidRPr="00892350" w:rsidR="00570E2F">
        <w:rPr>
          <w:rFonts w:eastAsia="Calibri"/>
        </w:rPr>
        <w:t>, щоб</w:t>
      </w:r>
      <w:r w:rsidRPr="00892350">
        <w:rPr>
          <w:rFonts w:eastAsia="Calibri"/>
        </w:rPr>
        <w:t xml:space="preserve"> держав</w:t>
      </w:r>
      <w:r w:rsidRPr="00892350" w:rsidR="00570E2F">
        <w:rPr>
          <w:rFonts w:eastAsia="Calibri"/>
        </w:rPr>
        <w:t>и «</w:t>
      </w:r>
      <w:r w:rsidRPr="00892350">
        <w:rPr>
          <w:rFonts w:eastAsia="Calibri"/>
        </w:rPr>
        <w:t>вжи</w:t>
      </w:r>
      <w:r w:rsidRPr="00892350" w:rsidR="00570E2F">
        <w:rPr>
          <w:rFonts w:eastAsia="Calibri"/>
        </w:rPr>
        <w:t>ли всіх необхідних заходів для забезпечення того</w:t>
      </w:r>
      <w:r w:rsidRPr="00892350">
        <w:rPr>
          <w:rFonts w:eastAsia="Calibri"/>
        </w:rPr>
        <w:t xml:space="preserve">, щоб компетентні міністерства і відомства </w:t>
      </w:r>
      <w:r w:rsidRPr="00892350" w:rsidR="00570E2F">
        <w:rPr>
          <w:rFonts w:eastAsia="Calibri"/>
        </w:rPr>
        <w:t xml:space="preserve">були </w:t>
      </w:r>
      <w:r w:rsidRPr="00892350">
        <w:rPr>
          <w:rFonts w:eastAsia="Calibri"/>
        </w:rPr>
        <w:t>обізнані про серйозність і масштаби проблеми дітей</w:t>
      </w:r>
      <w:r w:rsidRPr="00892350" w:rsidR="00570E2F">
        <w:rPr>
          <w:rFonts w:eastAsia="Calibri"/>
        </w:rPr>
        <w:t>, які стають жертвами фізичної або психічної</w:t>
      </w:r>
      <w:r w:rsidRPr="00892350">
        <w:rPr>
          <w:rFonts w:eastAsia="Calibri"/>
        </w:rPr>
        <w:t xml:space="preserve"> жорстокості</w:t>
      </w:r>
      <w:r w:rsidRPr="00892350" w:rsidR="00570E2F">
        <w:rPr>
          <w:rFonts w:eastAsia="Calibri"/>
        </w:rPr>
        <w:t>» і, крім того</w:t>
      </w:r>
      <w:r w:rsidRPr="00892350">
        <w:rPr>
          <w:rFonts w:eastAsia="Calibri"/>
        </w:rPr>
        <w:t>, щоб</w:t>
      </w:r>
      <w:r w:rsidRPr="00892350" w:rsidR="00570E2F">
        <w:rPr>
          <w:rFonts w:eastAsia="Calibri"/>
        </w:rPr>
        <w:t xml:space="preserve"> вони «</w:t>
      </w:r>
      <w:r w:rsidR="003B1F16">
        <w:rPr>
          <w:rFonts w:eastAsia="Calibri"/>
        </w:rPr>
        <w:t>вказали офіційним службам, відповідальним</w:t>
      </w:r>
      <w:r w:rsidRPr="00892350">
        <w:rPr>
          <w:rFonts w:eastAsia="Calibri"/>
        </w:rPr>
        <w:t xml:space="preserve"> за </w:t>
      </w:r>
      <w:r w:rsidRPr="00892350" w:rsidR="00570E2F">
        <w:rPr>
          <w:rFonts w:eastAsia="Calibri"/>
        </w:rPr>
        <w:t xml:space="preserve">захист </w:t>
      </w:r>
      <w:r w:rsidRPr="00892350">
        <w:rPr>
          <w:rFonts w:eastAsia="Calibri"/>
        </w:rPr>
        <w:t>дітей</w:t>
      </w:r>
      <w:r w:rsidRPr="00892350" w:rsidR="00570E2F">
        <w:rPr>
          <w:rFonts w:eastAsia="Calibri"/>
        </w:rPr>
        <w:t>, над якими було зд</w:t>
      </w:r>
      <w:r w:rsidR="003B1F16">
        <w:rPr>
          <w:rFonts w:eastAsia="Calibri"/>
        </w:rPr>
        <w:t>ійснено наругу,</w:t>
      </w:r>
      <w:r w:rsidRPr="00892350">
        <w:rPr>
          <w:rFonts w:eastAsia="Calibri"/>
        </w:rPr>
        <w:t xml:space="preserve"> </w:t>
      </w:r>
      <w:r w:rsidRPr="00892350" w:rsidR="00CC768B">
        <w:rPr>
          <w:rFonts w:eastAsia="Calibri"/>
        </w:rPr>
        <w:t xml:space="preserve">наскільки це можливо </w:t>
      </w:r>
      <w:r w:rsidR="00CC768B">
        <w:rPr>
          <w:rFonts w:eastAsia="Calibri"/>
        </w:rPr>
        <w:t xml:space="preserve">координувати свої дії </w:t>
      </w:r>
      <w:r w:rsidRPr="00892350" w:rsidR="00570E2F">
        <w:rPr>
          <w:rFonts w:eastAsia="Calibri"/>
        </w:rPr>
        <w:t>з роботою</w:t>
      </w:r>
      <w:r w:rsidRPr="00892350">
        <w:rPr>
          <w:rFonts w:eastAsia="Calibri"/>
        </w:rPr>
        <w:t xml:space="preserve">, </w:t>
      </w:r>
      <w:r w:rsidRPr="00892350" w:rsidR="00570E2F">
        <w:rPr>
          <w:rFonts w:eastAsia="Calibri"/>
        </w:rPr>
        <w:t xml:space="preserve">яка </w:t>
      </w:r>
      <w:r w:rsidRPr="00892350">
        <w:rPr>
          <w:rFonts w:eastAsia="Calibri"/>
        </w:rPr>
        <w:t>проводи</w:t>
      </w:r>
      <w:r w:rsidRPr="00892350" w:rsidR="00570E2F">
        <w:rPr>
          <w:rFonts w:eastAsia="Calibri"/>
        </w:rPr>
        <w:t>ться приватними організаціями». Рекомендація № R (79</w:t>
      </w:r>
      <w:r w:rsidRPr="00892350">
        <w:rPr>
          <w:rFonts w:eastAsia="Calibri"/>
        </w:rPr>
        <w:t xml:space="preserve">) 17 Комітету Міністрів </w:t>
      </w:r>
      <w:r w:rsidRPr="00892350" w:rsidR="00570E2F">
        <w:rPr>
          <w:rFonts w:eastAsia="Calibri"/>
        </w:rPr>
        <w:t>«П</w:t>
      </w:r>
      <w:r w:rsidR="003B1F16">
        <w:rPr>
          <w:rFonts w:eastAsia="Calibri"/>
        </w:rPr>
        <w:t>ро захист дітей від поганого</w:t>
      </w:r>
      <w:r w:rsidRPr="00892350">
        <w:rPr>
          <w:rFonts w:eastAsia="Calibri"/>
        </w:rPr>
        <w:t xml:space="preserve"> поводження</w:t>
      </w:r>
      <w:r w:rsidRPr="00892350" w:rsidR="00570E2F">
        <w:rPr>
          <w:rFonts w:eastAsia="Calibri"/>
        </w:rPr>
        <w:t>»</w:t>
      </w:r>
      <w:r w:rsidRPr="00892350">
        <w:rPr>
          <w:rFonts w:eastAsia="Calibri"/>
        </w:rPr>
        <w:t xml:space="preserve"> спи</w:t>
      </w:r>
      <w:r w:rsidRPr="00892350" w:rsidR="00570E2F">
        <w:rPr>
          <w:rFonts w:eastAsia="Calibri"/>
        </w:rPr>
        <w:t>рається на цю рекомендацію ПАРЄ: у</w:t>
      </w:r>
      <w:r w:rsidRPr="00892350">
        <w:rPr>
          <w:rFonts w:eastAsia="Calibri"/>
        </w:rPr>
        <w:t>ряди повинні були вжити всіх необхідних заходів</w:t>
      </w:r>
      <w:r w:rsidRPr="00892350" w:rsidR="00570E2F">
        <w:rPr>
          <w:rFonts w:eastAsia="Calibri"/>
        </w:rPr>
        <w:t xml:space="preserve"> для забезпечення безпеки дітей, які зазнали насильства,</w:t>
      </w:r>
      <w:r w:rsidRPr="00892350">
        <w:rPr>
          <w:rFonts w:eastAsia="Calibri"/>
        </w:rPr>
        <w:t xml:space="preserve"> </w:t>
      </w:r>
      <w:r w:rsidRPr="00892350" w:rsidR="00570E2F">
        <w:rPr>
          <w:rFonts w:eastAsia="Calibri"/>
        </w:rPr>
        <w:t xml:space="preserve">«якщо насильство було </w:t>
      </w:r>
      <w:r w:rsidR="003B1F16">
        <w:rPr>
          <w:rFonts w:eastAsia="Calibri"/>
        </w:rPr>
        <w:t>скоєно</w:t>
      </w:r>
      <w:r w:rsidRPr="00892350" w:rsidR="00570E2F">
        <w:rPr>
          <w:rFonts w:eastAsia="Calibri"/>
        </w:rPr>
        <w:t xml:space="preserve"> діями або бездіяльністю</w:t>
      </w:r>
      <w:r w:rsidRPr="00892350">
        <w:rPr>
          <w:rFonts w:eastAsia="Calibri"/>
        </w:rPr>
        <w:t xml:space="preserve"> </w:t>
      </w:r>
      <w:r w:rsidRPr="00892350" w:rsidR="00570E2F">
        <w:rPr>
          <w:rFonts w:eastAsia="Calibri"/>
        </w:rPr>
        <w:t>осіб</w:t>
      </w:r>
      <w:r w:rsidRPr="00892350">
        <w:rPr>
          <w:rFonts w:eastAsia="Calibri"/>
        </w:rPr>
        <w:t xml:space="preserve">, відповідальних за </w:t>
      </w:r>
      <w:r w:rsidRPr="00892350" w:rsidR="00570E2F">
        <w:rPr>
          <w:rFonts w:eastAsia="Calibri"/>
        </w:rPr>
        <w:t xml:space="preserve">захист дитини, </w:t>
      </w:r>
      <w:r w:rsidRPr="00892350">
        <w:rPr>
          <w:rFonts w:eastAsia="Calibri"/>
        </w:rPr>
        <w:t>або інших</w:t>
      </w:r>
      <w:r w:rsidRPr="00892350" w:rsidR="00570E2F">
        <w:rPr>
          <w:rFonts w:eastAsia="Calibri"/>
        </w:rPr>
        <w:t xml:space="preserve"> осіб</w:t>
      </w:r>
      <w:r w:rsidRPr="00892350">
        <w:rPr>
          <w:rFonts w:eastAsia="Calibri"/>
        </w:rPr>
        <w:t xml:space="preserve">, </w:t>
      </w:r>
      <w:r w:rsidRPr="00892350" w:rsidR="00570E2F">
        <w:rPr>
          <w:rFonts w:eastAsia="Calibri"/>
        </w:rPr>
        <w:t xml:space="preserve">під тимчасовим або постійним контролем </w:t>
      </w:r>
      <w:r w:rsidR="003B1F16">
        <w:rPr>
          <w:rFonts w:eastAsia="Calibri"/>
        </w:rPr>
        <w:t xml:space="preserve">яких </w:t>
      </w:r>
      <w:r w:rsidRPr="00892350" w:rsidR="00570E2F">
        <w:rPr>
          <w:rFonts w:eastAsia="Calibri"/>
        </w:rPr>
        <w:t>вона знаходиться».</w:t>
      </w:r>
    </w:p>
    <w:p w:rsidRPr="00892350" w:rsidR="00426D41" w:rsidP="00357D21" w:rsidRDefault="003B1F16">
      <w:pPr>
        <w:pStyle w:val="1"/>
        <w:rPr>
          <w:rFonts w:eastAsia="Calibri"/>
        </w:rPr>
      </w:pPr>
      <w:r>
        <w:rPr>
          <w:rFonts w:eastAsia="Calibri"/>
        </w:rPr>
        <w:t>Стаття 7 Європейської соціальної хартії</w:t>
      </w:r>
      <w:r w:rsidRPr="00892350" w:rsidR="00426D41">
        <w:rPr>
          <w:rFonts w:eastAsia="Calibri"/>
        </w:rPr>
        <w:t xml:space="preserve"> 1961 </w:t>
      </w:r>
      <w:r>
        <w:rPr>
          <w:rFonts w:eastAsia="Calibri"/>
        </w:rPr>
        <w:t>року передбачає</w:t>
      </w:r>
      <w:r w:rsidRPr="00892350" w:rsidR="00426D41">
        <w:rPr>
          <w:rFonts w:eastAsia="Calibri"/>
        </w:rPr>
        <w:t>, що діти і підлітки мають право н</w:t>
      </w:r>
      <w:r w:rsidRPr="00892350" w:rsidR="00570E2F">
        <w:rPr>
          <w:rFonts w:eastAsia="Calibri"/>
        </w:rPr>
        <w:t>а особливий захист від фізичної та моральної небезпеки</w:t>
      </w:r>
      <w:r w:rsidRPr="00892350" w:rsidR="00426D41">
        <w:rPr>
          <w:rFonts w:eastAsia="Calibri"/>
        </w:rPr>
        <w:t>, якій вони піддаються</w:t>
      </w:r>
      <w:r w:rsidRPr="00892350" w:rsidR="00570E2F">
        <w:rPr>
          <w:rFonts w:eastAsia="Calibri"/>
        </w:rPr>
        <w:t>.</w:t>
      </w:r>
    </w:p>
    <w:p w:rsidRPr="00892350" w:rsidR="00D37979" w:rsidP="00D37979" w:rsidRDefault="00D37979">
      <w:pPr>
        <w:pStyle w:val="ECHRHeading2"/>
        <w:rPr>
          <w:rFonts w:ascii="Times New Roman" w:hAnsi="Times New Roman" w:eastAsia="Calibri" w:cs="Times New Roman"/>
          <w:szCs w:val="24"/>
          <w:lang w:val="uk-UA"/>
        </w:rPr>
      </w:pPr>
      <w:r w:rsidRPr="00892350">
        <w:rPr>
          <w:rFonts w:ascii="Times New Roman" w:hAnsi="Times New Roman" w:eastAsia="Calibri" w:cs="Times New Roman"/>
          <w:szCs w:val="24"/>
          <w:lang w:val="uk-UA"/>
        </w:rPr>
        <w:t>B.  </w:t>
      </w:r>
      <w:r w:rsidRPr="00892350" w:rsidR="00570E2F">
        <w:rPr>
          <w:rFonts w:ascii="Times New Roman" w:hAnsi="Times New Roman" w:eastAsia="Calibri" w:cs="Times New Roman"/>
          <w:szCs w:val="24"/>
          <w:lang w:val="uk-UA"/>
        </w:rPr>
        <w:t>Організація Об</w:t>
      </w:r>
      <w:r w:rsidR="00CB4EBF">
        <w:rPr>
          <w:rFonts w:ascii="Times New Roman" w:hAnsi="Times New Roman" w:eastAsia="Calibri" w:cs="Times New Roman"/>
          <w:szCs w:val="24"/>
          <w:lang w:val="uk-UA"/>
        </w:rPr>
        <w:t>’</w:t>
      </w:r>
      <w:r w:rsidRPr="00892350" w:rsidR="00570E2F">
        <w:rPr>
          <w:rFonts w:ascii="Times New Roman" w:hAnsi="Times New Roman" w:eastAsia="Calibri" w:cs="Times New Roman"/>
          <w:szCs w:val="24"/>
          <w:lang w:val="uk-UA"/>
        </w:rPr>
        <w:t>єднаних Націй</w:t>
      </w:r>
    </w:p>
    <w:p w:rsidR="00CB4EBF" w:rsidP="00357D21" w:rsidRDefault="003B1F16">
      <w:pPr>
        <w:pStyle w:val="1"/>
        <w:rPr>
          <w:rFonts w:eastAsia="Calibri"/>
        </w:rPr>
      </w:pPr>
      <w:r>
        <w:rPr>
          <w:rFonts w:eastAsia="Calibri"/>
        </w:rPr>
        <w:t>У</w:t>
      </w:r>
      <w:r w:rsidRPr="00892350">
        <w:rPr>
          <w:rFonts w:eastAsia="Calibri"/>
        </w:rPr>
        <w:t xml:space="preserve"> 1924 році </w:t>
      </w:r>
      <w:r>
        <w:rPr>
          <w:rFonts w:eastAsia="Calibri"/>
        </w:rPr>
        <w:t>Ліга Націй прийняла Женевську</w:t>
      </w:r>
      <w:r w:rsidRPr="00892350" w:rsidR="00537175">
        <w:rPr>
          <w:rFonts w:eastAsia="Calibri"/>
        </w:rPr>
        <w:t xml:space="preserve"> деклара</w:t>
      </w:r>
      <w:r>
        <w:rPr>
          <w:rFonts w:eastAsia="Calibri"/>
        </w:rPr>
        <w:t>цію</w:t>
      </w:r>
      <w:r w:rsidRPr="00892350" w:rsidR="00537175">
        <w:rPr>
          <w:rFonts w:eastAsia="Calibri"/>
        </w:rPr>
        <w:t xml:space="preserve"> прав дитини</w:t>
      </w:r>
      <w:r>
        <w:rPr>
          <w:rFonts w:eastAsia="Calibri"/>
        </w:rPr>
        <w:t>, яка</w:t>
      </w:r>
      <w:r w:rsidRPr="00892350" w:rsidR="00537175">
        <w:rPr>
          <w:rFonts w:eastAsia="Calibri"/>
        </w:rPr>
        <w:t xml:space="preserve"> підкр</w:t>
      </w:r>
      <w:r w:rsidR="00CC768B">
        <w:rPr>
          <w:rFonts w:eastAsia="Calibri"/>
        </w:rPr>
        <w:t>еслила</w:t>
      </w:r>
      <w:r>
        <w:rPr>
          <w:rFonts w:eastAsia="Calibri"/>
        </w:rPr>
        <w:t xml:space="preserve"> в якості преамбули до</w:t>
      </w:r>
      <w:r w:rsidRPr="00892350" w:rsidR="00537175">
        <w:rPr>
          <w:rFonts w:eastAsia="Calibri"/>
        </w:rPr>
        <w:t xml:space="preserve"> </w:t>
      </w:r>
      <w:r>
        <w:rPr>
          <w:rFonts w:eastAsia="Calibri"/>
        </w:rPr>
        <w:t xml:space="preserve">її </w:t>
      </w:r>
      <w:r w:rsidRPr="00892350" w:rsidR="00537175">
        <w:rPr>
          <w:rFonts w:eastAsia="Calibri"/>
        </w:rPr>
        <w:t>п</w:t>
      </w:r>
      <w:r w:rsidR="00CB4EBF">
        <w:rPr>
          <w:rFonts w:eastAsia="Calibri"/>
        </w:rPr>
        <w:t>’</w:t>
      </w:r>
      <w:r w:rsidRPr="00892350" w:rsidR="00537175">
        <w:rPr>
          <w:rFonts w:eastAsia="Calibri"/>
        </w:rPr>
        <w:t xml:space="preserve">яти захисних принципів, що людство мало дати дитині «найкраще, </w:t>
      </w:r>
      <w:r>
        <w:rPr>
          <w:rFonts w:eastAsia="Calibri"/>
        </w:rPr>
        <w:t>що воно повинне було дати». У 1959 році</w:t>
      </w:r>
      <w:r w:rsidRPr="00892350">
        <w:rPr>
          <w:rFonts w:eastAsia="Calibri"/>
        </w:rPr>
        <w:t xml:space="preserve"> </w:t>
      </w:r>
      <w:r w:rsidRPr="00892350" w:rsidR="00537175">
        <w:rPr>
          <w:rFonts w:eastAsia="Calibri"/>
        </w:rPr>
        <w:t>Генеральна Асамблея Організації Об</w:t>
      </w:r>
      <w:r w:rsidR="00CB4EBF">
        <w:rPr>
          <w:rFonts w:eastAsia="Calibri"/>
        </w:rPr>
        <w:t>’</w:t>
      </w:r>
      <w:r w:rsidRPr="00892350" w:rsidR="00537175">
        <w:rPr>
          <w:rFonts w:eastAsia="Calibri"/>
        </w:rPr>
        <w:t xml:space="preserve">єднаних Націй прийняла </w:t>
      </w:r>
      <w:r>
        <w:rPr>
          <w:rFonts w:eastAsia="Calibri"/>
        </w:rPr>
        <w:t>о</w:t>
      </w:r>
      <w:r w:rsidRPr="00892350">
        <w:rPr>
          <w:rFonts w:eastAsia="Calibri"/>
        </w:rPr>
        <w:t>дност</w:t>
      </w:r>
      <w:r>
        <w:rPr>
          <w:rFonts w:eastAsia="Calibri"/>
        </w:rPr>
        <w:t xml:space="preserve">айними голосуванням </w:t>
      </w:r>
      <w:r w:rsidRPr="00892350" w:rsidR="00537175">
        <w:rPr>
          <w:rFonts w:eastAsia="Calibri"/>
        </w:rPr>
        <w:t>Декларацію прав дитини, яка розширила Декларацію 1924 року. Цю Декларацію 1959 року передує загальний принцип, що д</w:t>
      </w:r>
      <w:r w:rsidR="00CC768B">
        <w:rPr>
          <w:rFonts w:eastAsia="Calibri"/>
        </w:rPr>
        <w:t>итина внаслідок своєї фізичної та</w:t>
      </w:r>
      <w:r w:rsidRPr="00892350" w:rsidR="00537175">
        <w:rPr>
          <w:rFonts w:eastAsia="Calibri"/>
        </w:rPr>
        <w:t xml:space="preserve"> розумової незрілості потребує спеціальної охорони і захисту. Принцип № 2</w:t>
      </w:r>
      <w:r>
        <w:rPr>
          <w:rFonts w:eastAsia="Calibri"/>
        </w:rPr>
        <w:t xml:space="preserve"> передбачає, що дитина користує</w:t>
      </w:r>
      <w:r w:rsidRPr="00892350" w:rsidR="00537175">
        <w:rPr>
          <w:rFonts w:eastAsia="Calibri"/>
        </w:rPr>
        <w:t>ться особливим захистом</w:t>
      </w:r>
      <w:r w:rsidR="00CC768B">
        <w:rPr>
          <w:rFonts w:eastAsia="Calibri"/>
        </w:rPr>
        <w:t>,</w:t>
      </w:r>
      <w:r w:rsidRPr="00892350" w:rsidR="00537175">
        <w:rPr>
          <w:rFonts w:eastAsia="Calibri"/>
        </w:rPr>
        <w:t xml:space="preserve"> і їй повинні бути надані можливості і засоби, щоб </w:t>
      </w:r>
      <w:r>
        <w:rPr>
          <w:rFonts w:eastAsia="Calibri"/>
        </w:rPr>
        <w:t xml:space="preserve">вона могла </w:t>
      </w:r>
      <w:r w:rsidRPr="00892350" w:rsidR="00537175">
        <w:rPr>
          <w:rFonts w:eastAsia="Calibri"/>
        </w:rPr>
        <w:t xml:space="preserve">розвиватися фізично, розумово, морально, духовно і соціально здоровим і нормальним шляхом і в </w:t>
      </w:r>
      <w:r w:rsidR="00CC768B">
        <w:rPr>
          <w:rFonts w:eastAsia="Calibri"/>
        </w:rPr>
        <w:t>умовах свободи та гідності, при</w:t>
      </w:r>
      <w:r w:rsidRPr="00892350" w:rsidR="00537175">
        <w:rPr>
          <w:rFonts w:eastAsia="Calibri"/>
        </w:rPr>
        <w:t xml:space="preserve">чому найкращі інтереси дитини завжди </w:t>
      </w:r>
      <w:r>
        <w:rPr>
          <w:rFonts w:eastAsia="Calibri"/>
        </w:rPr>
        <w:t xml:space="preserve">стоять </w:t>
      </w:r>
      <w:r w:rsidRPr="00892350" w:rsidR="00537175">
        <w:rPr>
          <w:rFonts w:eastAsia="Calibri"/>
        </w:rPr>
        <w:t>п</w:t>
      </w:r>
      <w:r>
        <w:rPr>
          <w:rFonts w:eastAsia="Calibri"/>
        </w:rPr>
        <w:t>онад усе</w:t>
      </w:r>
      <w:r w:rsidRPr="00892350" w:rsidR="00537175">
        <w:rPr>
          <w:rFonts w:eastAsia="Calibri"/>
        </w:rPr>
        <w:t>. Принцип № 8 передбачає, що дитина повинна за всіх обставин бути серед перших, хто отримує захист та допомогу, а Принцип №</w:t>
      </w:r>
      <w:r w:rsidR="00CC768B">
        <w:rPr>
          <w:rFonts w:eastAsia="Calibri"/>
        </w:rPr>
        <w:t> </w:t>
      </w:r>
      <w:r w:rsidRPr="00892350" w:rsidR="00537175">
        <w:rPr>
          <w:rFonts w:eastAsia="Calibri"/>
        </w:rPr>
        <w:t>9 говорить, що дитина повинна бути захищена від усіх форм недбалого ставлення, жорстокості і експлуатації.</w:t>
      </w:r>
    </w:p>
    <w:p w:rsidRPr="00892350" w:rsidR="00537175" w:rsidP="00357D21" w:rsidRDefault="00537175">
      <w:pPr>
        <w:pStyle w:val="1"/>
        <w:rPr>
          <w:rFonts w:eastAsia="Calibri"/>
        </w:rPr>
      </w:pPr>
      <w:r w:rsidRPr="00892350">
        <w:rPr>
          <w:rFonts w:eastAsia="Calibri"/>
        </w:rPr>
        <w:t>Загальна декларація прав людини 1948 року («ЗДПЛ») міст</w:t>
      </w:r>
      <w:r w:rsidRPr="00892350" w:rsidR="00A510D9">
        <w:rPr>
          <w:rFonts w:eastAsia="Calibri"/>
        </w:rPr>
        <w:t>ить дві статті, які</w:t>
      </w:r>
      <w:r w:rsidRPr="00892350">
        <w:rPr>
          <w:rFonts w:eastAsia="Calibri"/>
        </w:rPr>
        <w:t xml:space="preserve"> прямо </w:t>
      </w:r>
      <w:r w:rsidRPr="00892350" w:rsidR="00A510D9">
        <w:rPr>
          <w:rFonts w:eastAsia="Calibri"/>
        </w:rPr>
        <w:t>стосуються дітей:</w:t>
      </w:r>
      <w:r w:rsidRPr="00892350">
        <w:rPr>
          <w:rFonts w:eastAsia="Calibri"/>
        </w:rPr>
        <w:t xml:space="preserve"> стаття 25 </w:t>
      </w:r>
      <w:r w:rsidRPr="00892350" w:rsidR="00A510D9">
        <w:rPr>
          <w:rFonts w:eastAsia="Calibri"/>
        </w:rPr>
        <w:t>щодо особливого захисту і допомоги та стаття</w:t>
      </w:r>
      <w:r w:rsidRPr="00892350">
        <w:rPr>
          <w:rFonts w:eastAsia="Calibri"/>
        </w:rPr>
        <w:t xml:space="preserve"> 26 </w:t>
      </w:r>
      <w:r w:rsidRPr="00892350" w:rsidR="00A510D9">
        <w:rPr>
          <w:rFonts w:eastAsia="Calibri"/>
        </w:rPr>
        <w:t>щодо права</w:t>
      </w:r>
      <w:r w:rsidRPr="00892350">
        <w:rPr>
          <w:rFonts w:eastAsia="Calibri"/>
        </w:rPr>
        <w:t xml:space="preserve"> на безкоштовну початкову освіту</w:t>
      </w:r>
      <w:r w:rsidRPr="00892350" w:rsidR="00A510D9">
        <w:rPr>
          <w:rFonts w:eastAsia="Calibri"/>
        </w:rPr>
        <w:t xml:space="preserve">, а також </w:t>
      </w:r>
      <w:r w:rsidRPr="00892350">
        <w:rPr>
          <w:rFonts w:eastAsia="Calibri"/>
        </w:rPr>
        <w:t>каталог прав лю</w:t>
      </w:r>
      <w:r w:rsidRPr="00892350" w:rsidR="00A510D9">
        <w:rPr>
          <w:rFonts w:eastAsia="Calibri"/>
        </w:rPr>
        <w:t>дини</w:t>
      </w:r>
      <w:r w:rsidRPr="00892350">
        <w:rPr>
          <w:rFonts w:eastAsia="Calibri"/>
        </w:rPr>
        <w:t xml:space="preserve">, які </w:t>
      </w:r>
      <w:r w:rsidRPr="00892350" w:rsidR="00A510D9">
        <w:rPr>
          <w:rFonts w:eastAsia="Calibri"/>
        </w:rPr>
        <w:t>застосовуються до всіх людей</w:t>
      </w:r>
      <w:r w:rsidRPr="00892350">
        <w:rPr>
          <w:rFonts w:eastAsia="Calibri"/>
        </w:rPr>
        <w:t xml:space="preserve">, включаючи </w:t>
      </w:r>
      <w:r w:rsidRPr="00892350" w:rsidR="00A510D9">
        <w:rPr>
          <w:rFonts w:eastAsia="Calibri"/>
        </w:rPr>
        <w:t>право не піддаватися жорстокому</w:t>
      </w:r>
      <w:r w:rsidRPr="00892350">
        <w:rPr>
          <w:rFonts w:eastAsia="Calibri"/>
        </w:rPr>
        <w:t xml:space="preserve">, нелюдському або такому, </w:t>
      </w:r>
      <w:r w:rsidRPr="00892350" w:rsidR="00A510D9">
        <w:rPr>
          <w:rFonts w:eastAsia="Calibri"/>
        </w:rPr>
        <w:t>що принижує гідність, поводженню</w:t>
      </w:r>
      <w:r w:rsidRPr="00892350">
        <w:rPr>
          <w:rFonts w:eastAsia="Calibri"/>
        </w:rPr>
        <w:t>.</w:t>
      </w:r>
    </w:p>
    <w:p w:rsidRPr="00892350" w:rsidR="00A510D9" w:rsidP="00357D21" w:rsidRDefault="00A510D9">
      <w:pPr>
        <w:pStyle w:val="1"/>
        <w:rPr>
          <w:rFonts w:eastAsia="Calibri"/>
        </w:rPr>
      </w:pPr>
      <w:r w:rsidRPr="00892350">
        <w:rPr>
          <w:rFonts w:eastAsia="Calibri"/>
        </w:rPr>
        <w:t>Стаття 24 Міжнародного пакту про громадянські і політичні права («МПГПП») передбачає, що «кожна дитина має, без будь-якої дискримінації ... право на такі заходи захисту, які є необхідними в її становищі як малолітньої з боку її сім</w:t>
      </w:r>
      <w:r w:rsidR="00CB4EBF">
        <w:rPr>
          <w:rFonts w:eastAsia="Calibri"/>
        </w:rPr>
        <w:t>’</w:t>
      </w:r>
      <w:r w:rsidRPr="00892350">
        <w:rPr>
          <w:rFonts w:eastAsia="Calibri"/>
        </w:rPr>
        <w:t>ї, суспільства і держави». Стаття 2 Міжнародного пакту про економічні, соціальні і культурні права («МПЕСКП») вимагає від держав вжив</w:t>
      </w:r>
      <w:r w:rsidR="003B1F16">
        <w:rPr>
          <w:rFonts w:eastAsia="Calibri"/>
        </w:rPr>
        <w:t>ати заходів, зокрема законодавчих</w:t>
      </w:r>
      <w:r w:rsidRPr="00892350">
        <w:rPr>
          <w:rFonts w:eastAsia="Calibri"/>
        </w:rPr>
        <w:t>, щоб поступово ре</w:t>
      </w:r>
      <w:r w:rsidR="003B1F16">
        <w:rPr>
          <w:rFonts w:eastAsia="Calibri"/>
        </w:rPr>
        <w:t>алізовувати права, гарантовані в</w:t>
      </w:r>
      <w:r w:rsidRPr="00892350">
        <w:rPr>
          <w:rFonts w:eastAsia="Calibri"/>
        </w:rPr>
        <w:t xml:space="preserve"> Пакті. Стаття 10 МП</w:t>
      </w:r>
      <w:r w:rsidR="003B1F16">
        <w:rPr>
          <w:rFonts w:eastAsia="Calibri"/>
        </w:rPr>
        <w:t>ЕСКП послідовно передбачає, що по відношенню</w:t>
      </w:r>
      <w:r w:rsidRPr="00892350">
        <w:rPr>
          <w:rFonts w:eastAsia="Calibri"/>
        </w:rPr>
        <w:t xml:space="preserve"> до молоді повинні прийматися спеціальні заходи охорони і допомоги. Стаття 12 стосується права всіх на «найвищий досяжний рівень фізичного і психічного здоров</w:t>
      </w:r>
      <w:r w:rsidR="00CB4EBF">
        <w:rPr>
          <w:rFonts w:eastAsia="Calibri"/>
        </w:rPr>
        <w:t>’</w:t>
      </w:r>
      <w:r w:rsidRPr="00892350">
        <w:rPr>
          <w:rFonts w:eastAsia="Calibri"/>
        </w:rPr>
        <w:t>я» і включає в себе конкретне положення, за яким держави-​учасниці зобов</w:t>
      </w:r>
      <w:r w:rsidR="00CB4EBF">
        <w:rPr>
          <w:rFonts w:eastAsia="Calibri"/>
        </w:rPr>
        <w:t>’</w:t>
      </w:r>
      <w:r w:rsidRPr="00892350">
        <w:rPr>
          <w:rFonts w:eastAsia="Calibri"/>
        </w:rPr>
        <w:t>язані вжити заходів для забезпечення здорового розвитку дітей. Обидва Пакти були відкриті для підписання в 1966 році, і вони були підписані і ратифіковані Ірландією в 1973 і 1989 роках, відповідно.</w:t>
      </w:r>
    </w:p>
    <w:p w:rsidRPr="00892350" w:rsidR="00A510D9" w:rsidP="00357D21" w:rsidRDefault="00A510D9">
      <w:pPr>
        <w:pStyle w:val="1"/>
        <w:rPr>
          <w:rFonts w:eastAsia="Calibri"/>
        </w:rPr>
      </w:pPr>
      <w:r w:rsidRPr="00892350">
        <w:rPr>
          <w:rFonts w:eastAsia="Calibri"/>
        </w:rPr>
        <w:t>Передмова до Міжнародної конвенції про права дитини 1989 року нагадує, зокрема, різні положення щодо захист</w:t>
      </w:r>
      <w:r w:rsidR="003B1F16">
        <w:rPr>
          <w:rFonts w:eastAsia="Calibri"/>
        </w:rPr>
        <w:t>у</w:t>
      </w:r>
      <w:r w:rsidRPr="00892350">
        <w:rPr>
          <w:rFonts w:eastAsia="Calibri"/>
        </w:rPr>
        <w:t xml:space="preserve"> дітей Декларацій 1924 і 1959 років, З</w:t>
      </w:r>
      <w:r w:rsidR="003B1F16">
        <w:rPr>
          <w:rFonts w:eastAsia="Calibri"/>
        </w:rPr>
        <w:t>ДПЛ та</w:t>
      </w:r>
      <w:r w:rsidRPr="00892350" w:rsidR="00C06FB7">
        <w:rPr>
          <w:rFonts w:eastAsia="Calibri"/>
        </w:rPr>
        <w:t xml:space="preserve"> МПГПП</w:t>
      </w:r>
      <w:r w:rsidRPr="00892350">
        <w:rPr>
          <w:rFonts w:eastAsia="Calibri"/>
        </w:rPr>
        <w:t>. Стаття 19 передбачає, що держава повинн</w:t>
      </w:r>
      <w:r w:rsidR="003B1F16">
        <w:rPr>
          <w:rFonts w:eastAsia="Calibri"/>
        </w:rPr>
        <w:t>а захищати дитину від поганого</w:t>
      </w:r>
      <w:r w:rsidRPr="00892350">
        <w:rPr>
          <w:rFonts w:eastAsia="Calibri"/>
        </w:rPr>
        <w:t xml:space="preserve"> поводженн</w:t>
      </w:r>
      <w:r w:rsidRPr="00892350" w:rsidR="00C06FB7">
        <w:rPr>
          <w:rFonts w:eastAsia="Calibri"/>
        </w:rPr>
        <w:t>я з боку батьків або інших осіб</w:t>
      </w:r>
      <w:r w:rsidRPr="00892350">
        <w:rPr>
          <w:rFonts w:eastAsia="Calibri"/>
        </w:rPr>
        <w:t>, відповідальних за турботу про дитину</w:t>
      </w:r>
      <w:r w:rsidRPr="00892350" w:rsidR="00C06FB7">
        <w:rPr>
          <w:rFonts w:eastAsia="Calibri"/>
        </w:rPr>
        <w:t>,</w:t>
      </w:r>
      <w:r w:rsidRPr="00892350">
        <w:rPr>
          <w:rFonts w:eastAsia="Calibri"/>
        </w:rPr>
        <w:t xml:space="preserve"> і </w:t>
      </w:r>
      <w:r w:rsidR="006E53F6">
        <w:rPr>
          <w:rFonts w:eastAsia="Calibri"/>
        </w:rPr>
        <w:t>впроваджувати</w:t>
      </w:r>
      <w:r w:rsidRPr="00892350">
        <w:rPr>
          <w:rFonts w:eastAsia="Calibri"/>
        </w:rPr>
        <w:t xml:space="preserve"> відповідні соціальні програми, спрямовані на запобігання зловживань та лікування </w:t>
      </w:r>
      <w:r w:rsidRPr="00892350" w:rsidR="00C06FB7">
        <w:rPr>
          <w:rFonts w:eastAsia="Calibri"/>
        </w:rPr>
        <w:t>жертв.</w:t>
      </w:r>
    </w:p>
    <w:p w:rsidRPr="00892350" w:rsidR="00D37979" w:rsidP="00D37979" w:rsidRDefault="00D2500E">
      <w:pPr>
        <w:pStyle w:val="ECHRTitle1"/>
        <w:rPr>
          <w:rFonts w:ascii="Times New Roman" w:hAnsi="Times New Roman" w:cs="Times New Roman"/>
          <w:szCs w:val="28"/>
          <w:lang w:val="uk-UA"/>
        </w:rPr>
      </w:pPr>
      <w:r w:rsidRPr="00892350">
        <w:rPr>
          <w:rFonts w:ascii="Times New Roman" w:hAnsi="Times New Roman" w:cs="Times New Roman"/>
          <w:szCs w:val="28"/>
          <w:lang w:val="uk-UA"/>
        </w:rPr>
        <w:t>ПРАВО</w:t>
      </w:r>
    </w:p>
    <w:p w:rsidR="00CB4EBF" w:rsidP="00357D21" w:rsidRDefault="00C06FB7">
      <w:pPr>
        <w:pStyle w:val="1"/>
      </w:pPr>
      <w:r w:rsidRPr="00892350">
        <w:t xml:space="preserve">Заявниця скаржилася, що держава </w:t>
      </w:r>
      <w:r w:rsidR="006E53F6">
        <w:t>не захистила її від сексуальної</w:t>
      </w:r>
      <w:r w:rsidRPr="00892350">
        <w:t xml:space="preserve"> на</w:t>
      </w:r>
      <w:r w:rsidR="006E53F6">
        <w:t xml:space="preserve">руги </w:t>
      </w:r>
      <w:r w:rsidRPr="00892350">
        <w:t>з боку вчителя в її державній школі</w:t>
      </w:r>
      <w:r w:rsidR="006E53F6">
        <w:t>,</w:t>
      </w:r>
      <w:r w:rsidRPr="00892350">
        <w:t xml:space="preserve"> і що вона в цьому зв</w:t>
      </w:r>
      <w:r w:rsidR="00CB4EBF">
        <w:t>’</w:t>
      </w:r>
      <w:r w:rsidRPr="00892350">
        <w:t>язку не мала права на ефективний засіб правового захисту проти держави. Вона посилалася на статтю 3 (окремо і в поєднанні зі статтею 13), статтю 8, статтю 2 Протоколу № 1, а також на ці останні статті в поєднанні зі статтею 14 Конвенції.</w:t>
      </w:r>
    </w:p>
    <w:p w:rsidRPr="00892350" w:rsidR="00D37979" w:rsidP="00D37979" w:rsidRDefault="00D37979">
      <w:pPr>
        <w:pStyle w:val="ECHRPara"/>
        <w:rPr>
          <w:rStyle w:val="sb8d990e2"/>
          <w:rFonts w:ascii="Times New Roman" w:hAnsi="Times New Roman" w:cs="Times New Roman"/>
          <w:szCs w:val="24"/>
          <w:lang w:val="uk-UA"/>
        </w:rPr>
      </w:pPr>
      <w:r w:rsidRPr="00892350">
        <w:rPr>
          <w:rStyle w:val="sb8d990e2"/>
          <w:rFonts w:ascii="Times New Roman" w:hAnsi="Times New Roman" w:cs="Times New Roman"/>
          <w:szCs w:val="24"/>
          <w:lang w:val="uk-UA"/>
        </w:rPr>
        <w:t>...</w:t>
      </w:r>
    </w:p>
    <w:p w:rsidRPr="00892350" w:rsidR="00D37979" w:rsidP="00D37979" w:rsidRDefault="00D37979">
      <w:pPr>
        <w:pStyle w:val="ECHRHeading1"/>
        <w:tabs>
          <w:tab w:val="clear" w:pos="357"/>
          <w:tab w:val="left" w:pos="284"/>
        </w:tabs>
        <w:ind w:left="284" w:hanging="284"/>
        <w:rPr>
          <w:rFonts w:ascii="Times New Roman" w:hAnsi="Times New Roman" w:cs="Times New Roman"/>
          <w:szCs w:val="24"/>
          <w:lang w:val="uk-UA"/>
        </w:rPr>
      </w:pPr>
      <w:r w:rsidRPr="00892350">
        <w:rPr>
          <w:rFonts w:ascii="Times New Roman" w:hAnsi="Times New Roman" w:cs="Times New Roman"/>
          <w:szCs w:val="24"/>
          <w:lang w:val="uk-UA"/>
        </w:rPr>
        <w:t>II.  </w:t>
      </w:r>
      <w:r w:rsidRPr="00892350" w:rsidR="00C06FB7">
        <w:rPr>
          <w:rFonts w:ascii="Times New Roman" w:hAnsi="Times New Roman" w:cs="Times New Roman"/>
          <w:spacing w:val="-2"/>
          <w:szCs w:val="24"/>
          <w:lang w:val="uk-UA"/>
        </w:rPr>
        <w:t>СТВЕРДЖУВАНЕ ПОРУШЕННЯ МАТЕРІАЛЬНОГО АСПЕКТУ СТАТТІ 3 КОНВЕНЦІЇ</w:t>
      </w:r>
    </w:p>
    <w:p w:rsidRPr="00892350" w:rsidR="00D37979" w:rsidP="00AC6FC4" w:rsidRDefault="00AC6FC4">
      <w:pPr>
        <w:pStyle w:val="2"/>
      </w:pPr>
      <w:r>
        <w:t>  </w:t>
      </w:r>
      <w:r w:rsidRPr="00892350" w:rsidR="00C06FB7">
        <w:t>Стаття</w:t>
      </w:r>
      <w:r w:rsidRPr="00892350" w:rsidR="00D37979">
        <w:t xml:space="preserve"> 3 </w:t>
      </w:r>
      <w:r w:rsidRPr="00892350" w:rsidR="00C06FB7">
        <w:t>передбачає</w:t>
      </w:r>
      <w:r w:rsidRPr="00892350" w:rsidR="00D37979">
        <w:t>:</w:t>
      </w:r>
    </w:p>
    <w:p w:rsidR="00CB4EBF" w:rsidP="00D37979" w:rsidRDefault="00C06FB7">
      <w:pPr>
        <w:pStyle w:val="ECHRParaQuote"/>
        <w:rPr>
          <w:rFonts w:ascii="Times New Roman" w:hAnsi="Times New Roman" w:cs="Times New Roman"/>
          <w:szCs w:val="20"/>
          <w:lang w:val="uk-UA"/>
        </w:rPr>
      </w:pPr>
      <w:r w:rsidRPr="00892350">
        <w:rPr>
          <w:rFonts w:ascii="Times New Roman" w:hAnsi="Times New Roman" w:cs="Times New Roman"/>
          <w:szCs w:val="20"/>
          <w:lang w:val="uk-UA"/>
        </w:rPr>
        <w:t>«Ніхто не може бути піддано катуванню або нелюдському чи такому, що принижує гідність, поводженню чи покаранню».</w:t>
      </w:r>
    </w:p>
    <w:p w:rsidRPr="00892350" w:rsidR="00D37979" w:rsidP="00D37979" w:rsidRDefault="00D37979">
      <w:pPr>
        <w:pStyle w:val="ECHRHeading2"/>
        <w:rPr>
          <w:rFonts w:ascii="Times New Roman" w:hAnsi="Times New Roman" w:cs="Times New Roman"/>
          <w:szCs w:val="24"/>
          <w:lang w:val="uk-UA"/>
        </w:rPr>
      </w:pPr>
      <w:r w:rsidRPr="00892350">
        <w:rPr>
          <w:rFonts w:ascii="Times New Roman" w:hAnsi="Times New Roman" w:cs="Times New Roman"/>
          <w:szCs w:val="24"/>
          <w:lang w:val="uk-UA"/>
        </w:rPr>
        <w:t>A.  </w:t>
      </w:r>
      <w:r w:rsidR="006E53F6">
        <w:rPr>
          <w:rFonts w:ascii="Times New Roman" w:hAnsi="Times New Roman" w:cs="Times New Roman"/>
          <w:szCs w:val="24"/>
          <w:lang w:val="uk-UA"/>
        </w:rPr>
        <w:t xml:space="preserve">Доводи </w:t>
      </w:r>
      <w:r w:rsidRPr="00892350" w:rsidR="00C06FB7">
        <w:rPr>
          <w:rFonts w:ascii="Times New Roman" w:hAnsi="Times New Roman" w:cs="Times New Roman"/>
          <w:szCs w:val="24"/>
          <w:lang w:val="uk-UA"/>
        </w:rPr>
        <w:t>сторін</w:t>
      </w:r>
    </w:p>
    <w:p w:rsidRPr="00892350" w:rsidR="00D37979" w:rsidP="00D37979" w:rsidRDefault="00D37979">
      <w:pPr>
        <w:pStyle w:val="ECHRHeading3"/>
        <w:rPr>
          <w:rFonts w:ascii="Times New Roman" w:hAnsi="Times New Roman" w:cs="Times New Roman"/>
          <w:szCs w:val="24"/>
          <w:lang w:val="uk-UA"/>
        </w:rPr>
      </w:pPr>
      <w:r w:rsidRPr="00892350">
        <w:rPr>
          <w:rFonts w:ascii="Times New Roman" w:hAnsi="Times New Roman" w:cs="Times New Roman"/>
          <w:szCs w:val="24"/>
          <w:lang w:val="uk-UA"/>
        </w:rPr>
        <w:t>1.  </w:t>
      </w:r>
      <w:r w:rsidRPr="00892350" w:rsidR="00C06FB7">
        <w:rPr>
          <w:rFonts w:ascii="Times New Roman" w:hAnsi="Times New Roman" w:cs="Times New Roman"/>
          <w:szCs w:val="24"/>
          <w:lang w:val="uk-UA"/>
        </w:rPr>
        <w:t>Заявниця</w:t>
      </w:r>
    </w:p>
    <w:p w:rsidRPr="00892350" w:rsidR="00D81238" w:rsidP="00AC6FC4" w:rsidRDefault="00AC6FC4">
      <w:pPr>
        <w:pStyle w:val="2"/>
      </w:pPr>
      <w:r>
        <w:t> </w:t>
      </w:r>
      <w:r w:rsidRPr="00892350" w:rsidR="00D37979">
        <w:t> </w:t>
      </w:r>
      <w:r w:rsidRPr="00892350" w:rsidR="00FE13BE">
        <w:t>Головною скарго</w:t>
      </w:r>
      <w:r w:rsidR="006E53F6">
        <w:t>ю заявниці було те, що держава в</w:t>
      </w:r>
      <w:r w:rsidRPr="00892350" w:rsidR="00FE13BE">
        <w:t xml:space="preserve"> порушення свого позитивного зобов</w:t>
      </w:r>
      <w:r w:rsidR="00CB4EBF">
        <w:t>’</w:t>
      </w:r>
      <w:r w:rsidRPr="00892350" w:rsidR="00FE13BE">
        <w:t>язання за</w:t>
      </w:r>
      <w:r w:rsidR="006E53F6">
        <w:t xml:space="preserve"> статтею 3 не впровадила належної правової бази</w:t>
      </w:r>
      <w:r w:rsidRPr="00892350" w:rsidR="00FE13BE">
        <w:t xml:space="preserve"> для захисту дітей від сексуального насильства, про ризик чого держава знала або повинна була знати, яка могла б компенсувати неучасть держави в управлінні державними школами. Для відповідних</w:t>
      </w:r>
      <w:r w:rsidR="006E53F6">
        <w:t xml:space="preserve"> суб</w:t>
      </w:r>
      <w:r w:rsidR="00CB4EBF">
        <w:t>’</w:t>
      </w:r>
      <w:r w:rsidR="006E53F6">
        <w:t>єктів не існувало чітких та</w:t>
      </w:r>
      <w:r w:rsidRPr="00892350" w:rsidR="00FE13BE">
        <w:t xml:space="preserve"> належних правових зобов</w:t>
      </w:r>
      <w:r w:rsidR="00CB4EBF">
        <w:t>’</w:t>
      </w:r>
      <w:r w:rsidRPr="00892350" w:rsidR="00FE13BE">
        <w:t>язань, які б гарантували їхні активні дії в контролі за поводженням з дітьми і розгляді будь-яких скарг на погане поводження, включаючи наругу. Статті 3 і 8, а також стаття 2 Протоколу № 1, взяті разом, покладають на держа</w:t>
      </w:r>
      <w:r w:rsidR="006E53F6">
        <w:t>ву обов</w:t>
      </w:r>
      <w:r w:rsidR="00CB4EBF">
        <w:t>’</w:t>
      </w:r>
      <w:r w:rsidR="006E53F6">
        <w:t>язок щодо організації своєї</w:t>
      </w:r>
      <w:r w:rsidRPr="00892350" w:rsidR="00FE13BE">
        <w:t xml:space="preserve"> системи освіти таким чином, щоб </w:t>
      </w:r>
      <w:r w:rsidR="00892350">
        <w:t>з</w:t>
      </w:r>
      <w:r w:rsidRPr="00892350" w:rsidR="00FE13BE">
        <w:t>абезпечити</w:t>
      </w:r>
      <w:r w:rsidR="006E53F6">
        <w:t xml:space="preserve"> </w:t>
      </w:r>
      <w:r w:rsidRPr="00892350" w:rsidR="00FE13BE">
        <w:t>викона</w:t>
      </w:r>
      <w:r w:rsidR="006E53F6">
        <w:t>ння нею свого</w:t>
      </w:r>
      <w:r w:rsidRPr="00892350" w:rsidR="00FE13BE">
        <w:t xml:space="preserve"> зобов</w:t>
      </w:r>
      <w:r w:rsidR="00CB4EBF">
        <w:t>’</w:t>
      </w:r>
      <w:r w:rsidRPr="00892350" w:rsidR="00FE13BE">
        <w:t>язання щодо захисту дітей - зобов</w:t>
      </w:r>
      <w:r w:rsidR="00CB4EBF">
        <w:t>’</w:t>
      </w:r>
      <w:r w:rsidRPr="00892350" w:rsidR="00FE13BE">
        <w:t xml:space="preserve">язання, </w:t>
      </w:r>
      <w:r w:rsidRPr="00892350" w:rsidR="00D81238">
        <w:t xml:space="preserve">виконанню якого </w:t>
      </w:r>
      <w:r w:rsidRPr="00892350" w:rsidR="00FE13BE">
        <w:t xml:space="preserve">стаття 42 Конституції </w:t>
      </w:r>
      <w:r w:rsidRPr="00892350" w:rsidR="00D81238">
        <w:t>сприяла, але не вимагала</w:t>
      </w:r>
      <w:r w:rsidRPr="00892350" w:rsidR="00FE13BE">
        <w:t>.</w:t>
      </w:r>
    </w:p>
    <w:p w:rsidRPr="00892350" w:rsidR="002661E9" w:rsidP="00AC6FC4" w:rsidRDefault="002E1CBD">
      <w:pPr>
        <w:pStyle w:val="2"/>
      </w:pPr>
      <w:r>
        <w:t>  </w:t>
      </w:r>
      <w:r w:rsidRPr="00892350" w:rsidR="00FE13BE">
        <w:t xml:space="preserve">Освіта </w:t>
      </w:r>
      <w:r w:rsidRPr="00892350" w:rsidR="00D81238">
        <w:t>є зобов</w:t>
      </w:r>
      <w:r w:rsidR="00CB4EBF">
        <w:t>’</w:t>
      </w:r>
      <w:r w:rsidRPr="00892350" w:rsidR="00D81238">
        <w:t>язанням держави (справи «</w:t>
      </w:r>
      <w:r w:rsidRPr="00892350" w:rsidR="00FE13BE">
        <w:rPr>
          <w:i/>
        </w:rPr>
        <w:t>McEneaney</w:t>
      </w:r>
      <w:r w:rsidR="00A62F80">
        <w:t>» та</w:t>
      </w:r>
      <w:r w:rsidRPr="00892350" w:rsidR="00FE13BE">
        <w:t xml:space="preserve"> </w:t>
      </w:r>
      <w:r w:rsidRPr="00892350" w:rsidR="00D81238">
        <w:t>«</w:t>
      </w:r>
      <w:r w:rsidRPr="00892350" w:rsidR="00D81238">
        <w:rPr>
          <w:i/>
        </w:rPr>
        <w:t>Crowley</w:t>
      </w:r>
      <w:r w:rsidRPr="00892350" w:rsidR="00D81238">
        <w:t>»</w:t>
      </w:r>
      <w:r w:rsidRPr="00892350" w:rsidR="00FE13BE">
        <w:t xml:space="preserve">, </w:t>
      </w:r>
      <w:r w:rsidRPr="00892350" w:rsidR="00D81238">
        <w:t>згадані вище)</w:t>
      </w:r>
      <w:r w:rsidRPr="00892350" w:rsidR="00FE13BE">
        <w:t xml:space="preserve">, як це </w:t>
      </w:r>
      <w:r w:rsidR="00A62F80">
        <w:t>є в</w:t>
      </w:r>
      <w:r w:rsidRPr="00892350" w:rsidR="00D81238">
        <w:t xml:space="preserve"> </w:t>
      </w:r>
      <w:r w:rsidRPr="00892350" w:rsidR="00FE13BE">
        <w:t xml:space="preserve">будь-якій розвиненій демократії. Стаття 42 Конституції </w:t>
      </w:r>
      <w:r w:rsidRPr="00892350" w:rsidR="00D81238">
        <w:t xml:space="preserve">має </w:t>
      </w:r>
      <w:r w:rsidRPr="00892350" w:rsidR="00FE13BE">
        <w:t xml:space="preserve">дозвільний </w:t>
      </w:r>
      <w:r w:rsidRPr="00892350" w:rsidR="00D81238">
        <w:t>характер, тому держава могла і повинна була обрати шляхи, якими вона могла б сама за</w:t>
      </w:r>
      <w:r w:rsidRPr="00892350" w:rsidR="00FE13BE">
        <w:t xml:space="preserve">безпечити </w:t>
      </w:r>
      <w:r w:rsidRPr="00892350" w:rsidR="00D81238">
        <w:t>надання освіти</w:t>
      </w:r>
      <w:r w:rsidRPr="00892350" w:rsidR="00FE13BE">
        <w:t xml:space="preserve">. Навіть якщо держава </w:t>
      </w:r>
      <w:r w:rsidRPr="00892350" w:rsidR="00D81238">
        <w:t>і переклала це зобов</w:t>
      </w:r>
      <w:r w:rsidR="00CB4EBF">
        <w:t>’</w:t>
      </w:r>
      <w:r w:rsidRPr="00892350" w:rsidR="00D81238">
        <w:t xml:space="preserve">язання на </w:t>
      </w:r>
      <w:r w:rsidRPr="00892350" w:rsidR="00FE13BE">
        <w:t>недержавних суб</w:t>
      </w:r>
      <w:r w:rsidR="00CB4EBF">
        <w:t>’</w:t>
      </w:r>
      <w:r w:rsidRPr="00892350" w:rsidR="00FE13BE">
        <w:t xml:space="preserve">єктів, модель </w:t>
      </w:r>
      <w:r w:rsidRPr="00892350" w:rsidR="00D81238">
        <w:t>державної школи могла і повинна була</w:t>
      </w:r>
      <w:r w:rsidRPr="00892350" w:rsidR="00FE13BE">
        <w:t xml:space="preserve"> </w:t>
      </w:r>
      <w:r w:rsidRPr="00892350" w:rsidR="00D81238">
        <w:t xml:space="preserve">передбачити краще регулювання питань </w:t>
      </w:r>
      <w:r w:rsidRPr="00892350" w:rsidR="002661E9">
        <w:t>захисту дітей. Так чи інакше, держава не може уникнути своїх</w:t>
      </w:r>
      <w:r w:rsidRPr="00892350" w:rsidR="00FE13BE">
        <w:t xml:space="preserve"> </w:t>
      </w:r>
      <w:r w:rsidRPr="00892350" w:rsidR="002661E9">
        <w:t>зобов</w:t>
      </w:r>
      <w:r w:rsidR="00CB4EBF">
        <w:t>’</w:t>
      </w:r>
      <w:r w:rsidRPr="00892350" w:rsidR="002661E9">
        <w:t>язань щодо захисту за Конвенцією</w:t>
      </w:r>
      <w:r w:rsidRPr="00892350" w:rsidR="00FE13BE">
        <w:t xml:space="preserve"> шляхом делегування </w:t>
      </w:r>
      <w:r w:rsidRPr="00892350" w:rsidR="002661E9">
        <w:t>питань початкової освіти приватному суб</w:t>
      </w:r>
      <w:r w:rsidR="00CB4EBF">
        <w:t>’</w:t>
      </w:r>
      <w:r w:rsidRPr="00892350" w:rsidR="002661E9">
        <w:t>єкту (справа «</w:t>
      </w:r>
      <w:r w:rsidRPr="00892350" w:rsidR="002661E9">
        <w:rPr>
          <w:i/>
        </w:rPr>
        <w:t>Costello-Roberts проти Сполученого Королівства</w:t>
      </w:r>
      <w:r w:rsidRPr="00892350" w:rsidR="002661E9">
        <w:t>»). Нарешті</w:t>
      </w:r>
      <w:r w:rsidRPr="00892350" w:rsidR="00FE13BE">
        <w:t xml:space="preserve">, держава не може зняти з себе </w:t>
      </w:r>
      <w:r w:rsidRPr="00892350" w:rsidR="002661E9">
        <w:t xml:space="preserve">відповідальність, сказавши, що заявник має інші альтернативи у сфері освіти, яких заявниця </w:t>
      </w:r>
      <w:r w:rsidR="00A62F80">
        <w:t>в</w:t>
      </w:r>
      <w:r w:rsidRPr="00892350" w:rsidR="002661E9">
        <w:t xml:space="preserve"> будь-якому разі не мала</w:t>
      </w:r>
      <w:r w:rsidRPr="00892350" w:rsidR="00FE13BE">
        <w:t>.</w:t>
      </w:r>
    </w:p>
    <w:p w:rsidRPr="00892350" w:rsidR="00FE13BE" w:rsidP="00AC6FC4" w:rsidRDefault="002E1CBD">
      <w:pPr>
        <w:pStyle w:val="2"/>
      </w:pPr>
      <w:r>
        <w:t>  </w:t>
      </w:r>
      <w:r w:rsidR="00A62F80">
        <w:t>Заявниця</w:t>
      </w:r>
      <w:r w:rsidRPr="00892350" w:rsidR="00FE13BE">
        <w:t xml:space="preserve"> по</w:t>
      </w:r>
      <w:r w:rsidR="00A62F80">
        <w:t>с</w:t>
      </w:r>
      <w:r w:rsidRPr="00892350" w:rsidR="002661E9">
        <w:t xml:space="preserve">лалася на </w:t>
      </w:r>
      <w:r w:rsidRPr="00892350" w:rsidR="00FE13BE">
        <w:t>певн</w:t>
      </w:r>
      <w:r w:rsidRPr="00892350" w:rsidR="002661E9">
        <w:t>і матеріали, зокрема</w:t>
      </w:r>
      <w:r w:rsidRPr="00892350" w:rsidR="00FE13BE">
        <w:t xml:space="preserve">, </w:t>
      </w:r>
      <w:r w:rsidR="00A62F80">
        <w:t>на з</w:t>
      </w:r>
      <w:r w:rsidRPr="00892350" w:rsidR="002661E9">
        <w:t xml:space="preserve">віти </w:t>
      </w:r>
      <w:r w:rsidR="00A62F80">
        <w:t>Ке</w:t>
      </w:r>
      <w:r w:rsidRPr="00892350" w:rsidR="00FE13BE">
        <w:t>рріган</w:t>
      </w:r>
      <w:r w:rsidRPr="00892350" w:rsidR="002661E9">
        <w:t>а</w:t>
      </w:r>
      <w:r w:rsidRPr="00892350" w:rsidR="00FE13BE">
        <w:t xml:space="preserve"> і Райан</w:t>
      </w:r>
      <w:r w:rsidRPr="00892350" w:rsidR="002661E9">
        <w:t>а</w:t>
      </w:r>
      <w:r w:rsidRPr="00892350" w:rsidR="00FE13BE">
        <w:t xml:space="preserve">, </w:t>
      </w:r>
      <w:r w:rsidRPr="00892350" w:rsidR="002661E9">
        <w:t>з метою обґрунтування свого</w:t>
      </w:r>
      <w:r w:rsidRPr="00892350" w:rsidR="00FE13BE">
        <w:t xml:space="preserve"> твердження </w:t>
      </w:r>
      <w:r w:rsidRPr="00892350" w:rsidR="002661E9">
        <w:t>про те</w:t>
      </w:r>
      <w:r w:rsidRPr="00892350" w:rsidR="00FE13BE">
        <w:t xml:space="preserve">, що держава </w:t>
      </w:r>
      <w:r w:rsidRPr="00892350" w:rsidR="002661E9">
        <w:t xml:space="preserve">знала </w:t>
      </w:r>
      <w:r w:rsidRPr="00892350" w:rsidR="00FE13BE">
        <w:t xml:space="preserve">або </w:t>
      </w:r>
      <w:r w:rsidRPr="00892350" w:rsidR="002661E9">
        <w:t>повинна була знати про ризик</w:t>
      </w:r>
      <w:r w:rsidRPr="00892350" w:rsidR="00FE13BE">
        <w:t xml:space="preserve"> </w:t>
      </w:r>
      <w:r w:rsidRPr="00892350" w:rsidR="002661E9">
        <w:t xml:space="preserve">поганого </w:t>
      </w:r>
      <w:r w:rsidRPr="00892350" w:rsidR="00FE13BE">
        <w:t xml:space="preserve">поводження з дітьми в </w:t>
      </w:r>
      <w:r w:rsidRPr="00892350" w:rsidR="002661E9">
        <w:t>державних шко</w:t>
      </w:r>
      <w:r w:rsidRPr="00892350" w:rsidR="00FE13BE">
        <w:t>л</w:t>
      </w:r>
      <w:r w:rsidRPr="00892350" w:rsidR="002661E9">
        <w:t>ах. Вона підкреслила</w:t>
      </w:r>
      <w:r w:rsidRPr="00892350" w:rsidR="00FE13BE">
        <w:t xml:space="preserve">, що </w:t>
      </w:r>
      <w:r w:rsidR="00A62F80">
        <w:t>з</w:t>
      </w:r>
      <w:r w:rsidRPr="00892350" w:rsidR="002661E9">
        <w:t xml:space="preserve">віт </w:t>
      </w:r>
      <w:r w:rsidRPr="00892350" w:rsidR="00FE13BE">
        <w:t>Райан</w:t>
      </w:r>
      <w:r w:rsidRPr="00892350" w:rsidR="002661E9">
        <w:t>а був опублікований</w:t>
      </w:r>
      <w:r w:rsidRPr="00892350" w:rsidR="00FE13BE">
        <w:t xml:space="preserve"> </w:t>
      </w:r>
      <w:r w:rsidRPr="00892350" w:rsidR="002661E9">
        <w:t xml:space="preserve">після </w:t>
      </w:r>
      <w:r w:rsidRPr="00892350" w:rsidR="00FE13BE">
        <w:t>9 років розслідування і</w:t>
      </w:r>
      <w:r w:rsidRPr="00892350" w:rsidR="002661E9">
        <w:t xml:space="preserve"> після рішення Верховного суду по</w:t>
      </w:r>
      <w:r w:rsidRPr="00892350" w:rsidR="00FE13BE">
        <w:t xml:space="preserve"> її цивільно</w:t>
      </w:r>
      <w:r w:rsidRPr="00892350" w:rsidR="002661E9">
        <w:t>му</w:t>
      </w:r>
      <w:r w:rsidRPr="00892350" w:rsidR="00FE13BE">
        <w:t xml:space="preserve"> позо</w:t>
      </w:r>
      <w:r w:rsidR="00A62F80">
        <w:t>ву</w:t>
      </w:r>
      <w:r w:rsidRPr="00892350" w:rsidR="002661E9">
        <w:t>. Вона також стверджувала</w:t>
      </w:r>
      <w:r w:rsidRPr="00892350" w:rsidR="00FE13BE">
        <w:t xml:space="preserve">, що держава </w:t>
      </w:r>
      <w:r w:rsidR="00A62F80">
        <w:t>знала або</w:t>
      </w:r>
      <w:r w:rsidRPr="00892350" w:rsidR="002661E9">
        <w:t xml:space="preserve"> повинна була знати про те</w:t>
      </w:r>
      <w:r w:rsidRPr="00892350" w:rsidR="00FE13BE">
        <w:t xml:space="preserve">, що </w:t>
      </w:r>
      <w:r w:rsidRPr="00892350" w:rsidR="002661E9">
        <w:t>належні захисні заходи</w:t>
      </w:r>
      <w:r w:rsidR="00A62F80">
        <w:t>, в</w:t>
      </w:r>
      <w:r w:rsidRPr="00892350" w:rsidR="00FE13BE">
        <w:t xml:space="preserve"> тому числі </w:t>
      </w:r>
      <w:r w:rsidRPr="00892350" w:rsidR="002661E9">
        <w:t>механізми належного моніторингу та повідомлення</w:t>
      </w:r>
      <w:r w:rsidRPr="00892350" w:rsidR="00FE13BE">
        <w:t xml:space="preserve">, не </w:t>
      </w:r>
      <w:r w:rsidRPr="00892350" w:rsidR="002661E9">
        <w:t xml:space="preserve">були впроваджені з метою </w:t>
      </w:r>
      <w:r w:rsidRPr="00892350" w:rsidR="00FE13BE">
        <w:t>запобіг</w:t>
      </w:r>
      <w:r w:rsidRPr="00892350" w:rsidR="002661E9">
        <w:t>ання таких зловживань</w:t>
      </w:r>
      <w:r w:rsidRPr="00892350" w:rsidR="00FE13BE">
        <w:t xml:space="preserve">. </w:t>
      </w:r>
      <w:r w:rsidRPr="00892350" w:rsidR="002661E9">
        <w:t xml:space="preserve">Іншими словами, </w:t>
      </w:r>
      <w:r w:rsidRPr="00892350" w:rsidR="00FE13BE">
        <w:t>вона стверджу</w:t>
      </w:r>
      <w:r w:rsidRPr="00892350" w:rsidR="002661E9">
        <w:t>вала</w:t>
      </w:r>
      <w:r w:rsidRPr="00892350" w:rsidR="00FE13BE">
        <w:t>, що зловж</w:t>
      </w:r>
      <w:r w:rsidRPr="00892350" w:rsidR="002661E9">
        <w:t>иванням по відношенню до учнів державних шкіл сприяла</w:t>
      </w:r>
      <w:r w:rsidRPr="00892350" w:rsidR="00FE13BE">
        <w:t xml:space="preserve"> </w:t>
      </w:r>
      <w:r w:rsidRPr="00892350" w:rsidR="002661E9">
        <w:t xml:space="preserve">система початкової освіти, заснована на моделі державної школи, </w:t>
      </w:r>
      <w:r w:rsidRPr="00892350" w:rsidR="00FE13BE">
        <w:t xml:space="preserve">в поєднанні з нездатністю </w:t>
      </w:r>
      <w:r w:rsidR="00A62F80">
        <w:t xml:space="preserve">впровадити </w:t>
      </w:r>
      <w:r w:rsidRPr="00892350" w:rsidR="00FE13BE">
        <w:t>ефективні заходи захисту щодо запобігання та виявлення сексуального насильства.</w:t>
      </w:r>
    </w:p>
    <w:p w:rsidRPr="00892350" w:rsidR="003C335A" w:rsidP="00AC6FC4" w:rsidRDefault="00D37979">
      <w:pPr>
        <w:pStyle w:val="2"/>
      </w:pPr>
      <w:r w:rsidRPr="00892350">
        <w:t>  </w:t>
      </w:r>
      <w:r w:rsidRPr="00892350" w:rsidR="003C335A">
        <w:t xml:space="preserve">Міри, на які посилався уряд, були недостатніми, і взагалі заявниця вважала, що вони підтверджували відсутність контролю з боку держави. Регламент 1965 року та циркуляри не були ані законами, ані підзаконними актами, їх правовий статус не був </w:t>
      </w:r>
      <w:r w:rsidR="00A62F80">
        <w:t>чітким</w:t>
      </w:r>
      <w:r w:rsidRPr="00892350" w:rsidR="003C335A">
        <w:t>, вони були настільки численними і такими, що п</w:t>
      </w:r>
      <w:r w:rsidR="00A62F80">
        <w:t>окривали</w:t>
      </w:r>
      <w:r w:rsidRPr="00892350" w:rsidR="003C335A">
        <w:t xml:space="preserve"> ті ж самі питання, що ступінь, до якого вони залишалися в силі, також не був зрозумілим; крім того, вони не були легко доступними для громадськості. У будь-якому разі, цей Регламент і циркуляри не були ефективними: в них не було жодних посилань на сексуальне насильство, не було передбачено порядку пода</w:t>
      </w:r>
      <w:r w:rsidR="00A62F80">
        <w:t>чі скарг на насильство і не містилося обов</w:t>
      </w:r>
      <w:r w:rsidR="00CB4EBF">
        <w:t>’</w:t>
      </w:r>
      <w:r w:rsidR="00A62F80">
        <w:t>язкової вимоги щодо</w:t>
      </w:r>
      <w:r w:rsidRPr="00892350" w:rsidR="003C335A">
        <w:t xml:space="preserve"> кон</w:t>
      </w:r>
      <w:r w:rsidR="00A62F80">
        <w:t>тролю</w:t>
      </w:r>
      <w:r w:rsidRPr="00892350" w:rsidR="003C335A">
        <w:t>, розслідування або інфо</w:t>
      </w:r>
      <w:r w:rsidR="00A62F80">
        <w:t>рмування відповідного державного</w:t>
      </w:r>
      <w:r w:rsidRPr="00892350" w:rsidR="00A62F80">
        <w:t xml:space="preserve"> орган</w:t>
      </w:r>
      <w:r w:rsidR="00A62F80">
        <w:t>у про насилля</w:t>
      </w:r>
      <w:r w:rsidRPr="00892350" w:rsidR="003C335A">
        <w:t>. Для батьк</w:t>
      </w:r>
      <w:r w:rsidR="00A62F80">
        <w:t xml:space="preserve">ів контактною особою залишався управитель. Була скарга </w:t>
      </w:r>
      <w:r w:rsidR="0012049C">
        <w:t xml:space="preserve">доведена до відома держави чи ні </w:t>
      </w:r>
      <w:r w:rsidRPr="00892350" w:rsidR="003C335A">
        <w:t xml:space="preserve">– не </w:t>
      </w:r>
      <w:r w:rsidR="00A62F80">
        <w:t>мало значення</w:t>
      </w:r>
      <w:r w:rsidRPr="00892350" w:rsidR="003C335A">
        <w:t>, оскільки відсутність ефективного виявлення скарг та проце</w:t>
      </w:r>
      <w:r w:rsidR="00A62F80">
        <w:t>дури їх розгляду означала</w:t>
      </w:r>
      <w:r w:rsidRPr="00892350" w:rsidR="003C335A">
        <w:t>, що скарги не передавалися на розгляд державі.</w:t>
      </w:r>
    </w:p>
    <w:p w:rsidRPr="00892350" w:rsidR="003C335A" w:rsidP="00AC6FC4" w:rsidRDefault="002E1CBD">
      <w:pPr>
        <w:pStyle w:val="2"/>
      </w:pPr>
      <w:r>
        <w:t>  </w:t>
      </w:r>
      <w:r w:rsidR="00A62F80">
        <w:t>Заявниця</w:t>
      </w:r>
      <w:r w:rsidRPr="00892350" w:rsidR="003C335A">
        <w:t xml:space="preserve"> також вважала, що система інспекторів могла, але не захистила дітей від наруги. Вона була розроблена для того, щоб забезпечити якість викладання, а не контроль </w:t>
      </w:r>
      <w:r w:rsidR="00A62F80">
        <w:t>над поведінкою</w:t>
      </w:r>
      <w:r w:rsidRPr="00892350" w:rsidR="003C335A">
        <w:t xml:space="preserve"> вчителів або отримання скарги на насильство. Відповідно, батьки вважали</w:t>
      </w:r>
      <w:r w:rsidR="00A62F80">
        <w:t xml:space="preserve"> себе зобов</w:t>
      </w:r>
      <w:r w:rsidR="00CB4EBF">
        <w:t>’</w:t>
      </w:r>
      <w:r w:rsidR="00A62F80">
        <w:t>язаними скаржитися у</w:t>
      </w:r>
      <w:r w:rsidRPr="00892350" w:rsidR="003C335A">
        <w:t xml:space="preserve">правителю, і дійсно, Керівна записка від 6 травня 1970 року так і говорила їм робити. </w:t>
      </w:r>
      <w:r w:rsidRPr="00892350" w:rsidR="0065799F">
        <w:t xml:space="preserve">Ані теоретично, ані практично між </w:t>
      </w:r>
      <w:r w:rsidRPr="00892350" w:rsidR="003C335A">
        <w:t xml:space="preserve">інспектором </w:t>
      </w:r>
      <w:r w:rsidRPr="00892350" w:rsidR="0065799F">
        <w:t>та</w:t>
      </w:r>
      <w:r w:rsidRPr="00892350" w:rsidR="003C335A">
        <w:t xml:space="preserve"> батьк</w:t>
      </w:r>
      <w:r w:rsidRPr="00892350" w:rsidR="0065799F">
        <w:t>ами не існувало зв</w:t>
      </w:r>
      <w:r w:rsidR="00CB4EBF">
        <w:t>’</w:t>
      </w:r>
      <w:r w:rsidRPr="00892350" w:rsidR="0065799F">
        <w:t>язку,</w:t>
      </w:r>
      <w:r w:rsidRPr="00892350" w:rsidR="003C335A">
        <w:t xml:space="preserve"> і жоден з </w:t>
      </w:r>
      <w:r w:rsidRPr="00892350" w:rsidR="0065799F">
        <w:t xml:space="preserve">керівництв або циркулярів не посилався на </w:t>
      </w:r>
      <w:r w:rsidRPr="00892350" w:rsidR="003C335A">
        <w:t>будь-як</w:t>
      </w:r>
      <w:r w:rsidRPr="00892350" w:rsidR="0065799F">
        <w:t>ий контакт між батьками та інспекторами</w:t>
      </w:r>
      <w:r w:rsidRPr="00892350" w:rsidR="003C335A">
        <w:t xml:space="preserve">. </w:t>
      </w:r>
      <w:r w:rsidR="00DD55A9">
        <w:t>Н</w:t>
      </w:r>
      <w:r w:rsidRPr="00892350" w:rsidR="00DD55A9">
        <w:t>а думку заявниці</w:t>
      </w:r>
      <w:r w:rsidR="00DD55A9">
        <w:t>,</w:t>
      </w:r>
      <w:r w:rsidRPr="00892350" w:rsidR="00DD55A9">
        <w:t xml:space="preserve"> </w:t>
      </w:r>
      <w:r w:rsidR="00DD55A9">
        <w:t>н</w:t>
      </w:r>
      <w:r w:rsidRPr="00892350" w:rsidR="003C335A">
        <w:t>е</w:t>
      </w:r>
      <w:r w:rsidR="00DD55A9">
        <w:t xml:space="preserve">відповідність </w:t>
      </w:r>
      <w:r w:rsidRPr="00892350" w:rsidR="003C335A">
        <w:t xml:space="preserve">державної системи </w:t>
      </w:r>
      <w:r w:rsidR="00DD55A9">
        <w:t>перевірок була</w:t>
      </w:r>
      <w:r w:rsidRPr="00892350" w:rsidR="003C335A">
        <w:t xml:space="preserve"> встановлен</w:t>
      </w:r>
      <w:r w:rsidRPr="00892350" w:rsidR="0065799F">
        <w:t>а, зокрема</w:t>
      </w:r>
      <w:r w:rsidRPr="00892350" w:rsidR="003C335A">
        <w:t xml:space="preserve">, </w:t>
      </w:r>
      <w:r w:rsidR="00DD55A9">
        <w:t>у з</w:t>
      </w:r>
      <w:r w:rsidRPr="00892350" w:rsidR="0065799F">
        <w:t xml:space="preserve">віті </w:t>
      </w:r>
      <w:r w:rsidRPr="00892350" w:rsidR="003C335A">
        <w:t>Райан</w:t>
      </w:r>
      <w:r w:rsidRPr="00892350" w:rsidR="0065799F">
        <w:t>а шляхом порівняння з широко зарегламентованими принципами захисту дітей</w:t>
      </w:r>
      <w:r w:rsidRPr="00892350" w:rsidR="003C335A">
        <w:t xml:space="preserve">, які були </w:t>
      </w:r>
      <w:r w:rsidRPr="00892350" w:rsidR="0065799F">
        <w:t xml:space="preserve">ухвалені </w:t>
      </w:r>
      <w:r w:rsidRPr="00892350" w:rsidR="003C335A">
        <w:t>з тих пір</w:t>
      </w:r>
      <w:r w:rsidRPr="00892350" w:rsidR="0065799F">
        <w:t>, а також фактами даної справи</w:t>
      </w:r>
      <w:r w:rsidRPr="00892350" w:rsidR="003C335A">
        <w:t xml:space="preserve">. У цьому останньому відношенні, </w:t>
      </w:r>
      <w:r w:rsidRPr="00892350" w:rsidR="0065799F">
        <w:t>почи</w:t>
      </w:r>
      <w:r w:rsidR="0012049C">
        <w:t>наючи з середини 1960-х років, у</w:t>
      </w:r>
      <w:r w:rsidRPr="00892350" w:rsidR="0065799F">
        <w:t xml:space="preserve"> державній школі Дандерроу з боку Л.Х. мало місце </w:t>
      </w:r>
      <w:r w:rsidRPr="00892350" w:rsidR="003C335A">
        <w:t xml:space="preserve">400 випадків </w:t>
      </w:r>
      <w:r w:rsidR="00310220">
        <w:t>наруги</w:t>
      </w:r>
      <w:r w:rsidRPr="00892350" w:rsidR="003C335A">
        <w:t xml:space="preserve">, </w:t>
      </w:r>
      <w:r w:rsidRPr="00892350" w:rsidR="0065799F">
        <w:t>і ж</w:t>
      </w:r>
      <w:r w:rsidR="00310220">
        <w:t>оден з них не було повідомлено</w:t>
      </w:r>
      <w:r w:rsidR="00DD55A9">
        <w:t xml:space="preserve"> і</w:t>
      </w:r>
      <w:r w:rsidRPr="00892350" w:rsidR="0065799F">
        <w:t>нспектору.</w:t>
      </w:r>
    </w:p>
    <w:p w:rsidRPr="00892350" w:rsidR="00E05921" w:rsidP="00AC6FC4" w:rsidRDefault="00D37979">
      <w:pPr>
        <w:pStyle w:val="2"/>
      </w:pPr>
      <w:r w:rsidRPr="00892350">
        <w:t>  </w:t>
      </w:r>
      <w:r w:rsidR="00310220">
        <w:t>У цілому</w:t>
      </w:r>
      <w:r w:rsidRPr="00892350" w:rsidR="0065799F">
        <w:t xml:space="preserve"> заявниця підкреслила разючий контраст між детальними </w:t>
      </w:r>
      <w:r w:rsidR="00DD55A9">
        <w:t xml:space="preserve">доводами </w:t>
      </w:r>
      <w:r w:rsidRPr="00892350" w:rsidR="0065799F">
        <w:t xml:space="preserve">держави по її позову на національному рівні, в яких вона стверджувала, що не здійснює жодного контролю, не має жодної обізнаності та не грає жодної ролі в управлінні школою або </w:t>
      </w:r>
      <w:r w:rsidR="00310220">
        <w:t xml:space="preserve">в питаннях </w:t>
      </w:r>
      <w:r w:rsidRPr="00892350" w:rsidR="0065799F">
        <w:t>поведінки або схильностей вчителів</w:t>
      </w:r>
      <w:r w:rsidR="00DD55A9">
        <w:t>, і в яких</w:t>
      </w:r>
      <w:r w:rsidRPr="00892350" w:rsidR="0065799F">
        <w:t xml:space="preserve"> вона недвозначно переклала повну відповідальність на </w:t>
      </w:r>
      <w:r w:rsidR="00DD55A9">
        <w:t>покровителів</w:t>
      </w:r>
      <w:r w:rsidRPr="00892350" w:rsidR="0065799F">
        <w:t xml:space="preserve">/управителів, з позицією держави в цьому Суді, згідно з якою вона стверджувала про існування чіткої правової бази </w:t>
      </w:r>
      <w:r w:rsidR="00DD55A9">
        <w:t>в питанні</w:t>
      </w:r>
      <w:r w:rsidRPr="00892350" w:rsidR="00E05921">
        <w:t xml:space="preserve"> </w:t>
      </w:r>
      <w:r w:rsidRPr="00892350" w:rsidR="0065799F">
        <w:t xml:space="preserve">захисту </w:t>
      </w:r>
      <w:r w:rsidRPr="00892350" w:rsidR="00E05921">
        <w:t xml:space="preserve">з боку </w:t>
      </w:r>
      <w:r w:rsidRPr="00892350" w:rsidR="0065799F">
        <w:t>держав</w:t>
      </w:r>
      <w:r w:rsidRPr="00892350" w:rsidR="00E05921">
        <w:t>и</w:t>
      </w:r>
      <w:r w:rsidRPr="00892350" w:rsidR="0065799F">
        <w:t>.</w:t>
      </w:r>
    </w:p>
    <w:p w:rsidRPr="00892350" w:rsidR="0065799F" w:rsidP="00AC6FC4" w:rsidRDefault="002E1CBD">
      <w:pPr>
        <w:pStyle w:val="2"/>
      </w:pPr>
      <w:r>
        <w:t>  </w:t>
      </w:r>
      <w:r w:rsidRPr="00892350" w:rsidR="0065799F">
        <w:t xml:space="preserve">Нарешті, </w:t>
      </w:r>
      <w:r w:rsidRPr="00892350" w:rsidR="00E05921">
        <w:t>причинно-наслідкова перевірка була викладена у справі</w:t>
      </w:r>
      <w:r w:rsidRPr="00892350" w:rsidR="0065799F">
        <w:t xml:space="preserve"> </w:t>
      </w:r>
      <w:r w:rsidRPr="00892350" w:rsidR="00E05921">
        <w:t>«</w:t>
      </w:r>
      <w:r w:rsidRPr="00DD55A9" w:rsidR="0065799F">
        <w:rPr>
          <w:i/>
        </w:rPr>
        <w:t>Е.</w:t>
      </w:r>
      <w:r w:rsidRPr="00892350" w:rsidR="0065799F">
        <w:rPr>
          <w:i/>
        </w:rPr>
        <w:t xml:space="preserve"> та інші проти Сполученого Королівства</w:t>
      </w:r>
      <w:r w:rsidR="00DD55A9">
        <w:t xml:space="preserve">», згадана </w:t>
      </w:r>
      <w:r w:rsidRPr="00892350" w:rsidR="00E05921">
        <w:t>вище, §§ 98-100). Заявниця стверджувала, що</w:t>
      </w:r>
      <w:r w:rsidRPr="00892350" w:rsidR="0065799F">
        <w:t xml:space="preserve"> якби </w:t>
      </w:r>
      <w:r w:rsidRPr="00892350" w:rsidR="00E05921">
        <w:t xml:space="preserve">існував </w:t>
      </w:r>
      <w:r w:rsidRPr="00892350" w:rsidR="0065799F">
        <w:t>ефективни</w:t>
      </w:r>
      <w:r w:rsidRPr="00892350" w:rsidR="00E05921">
        <w:t>й механізм повідомлення</w:t>
      </w:r>
      <w:r w:rsidRPr="00892350" w:rsidR="0065799F">
        <w:t xml:space="preserve">, </w:t>
      </w:r>
      <w:r w:rsidRPr="00892350" w:rsidR="00E05921">
        <w:t xml:space="preserve">скарга </w:t>
      </w:r>
      <w:r w:rsidRPr="00892350" w:rsidR="0065799F">
        <w:t xml:space="preserve">1971 </w:t>
      </w:r>
      <w:r w:rsidRPr="00892350" w:rsidR="00E05921">
        <w:t>року була б пов</w:t>
      </w:r>
      <w:r w:rsidR="00DD55A9">
        <w:t>ідомлена, а тому існувала більш</w:t>
      </w:r>
      <w:r w:rsidRPr="00892350" w:rsidR="00E05921">
        <w:t xml:space="preserve"> ніж «реальна перспектива»</w:t>
      </w:r>
      <w:r w:rsidR="00DD55A9">
        <w:t xml:space="preserve"> того</w:t>
      </w:r>
      <w:r w:rsidRPr="00892350" w:rsidR="0065799F">
        <w:t xml:space="preserve">, що </w:t>
      </w:r>
      <w:r w:rsidRPr="00892350" w:rsidR="00E05921">
        <w:t>насильство, скоєне в 1</w:t>
      </w:r>
      <w:r w:rsidRPr="00892350" w:rsidR="0065799F">
        <w:t xml:space="preserve">973 </w:t>
      </w:r>
      <w:r w:rsidR="00DD55A9">
        <w:t xml:space="preserve">році, не було б </w:t>
      </w:r>
      <w:r w:rsidRPr="00892350" w:rsidR="00E05921">
        <w:t>скоєне</w:t>
      </w:r>
      <w:r w:rsidRPr="00892350" w:rsidR="0065799F">
        <w:t>.</w:t>
      </w:r>
    </w:p>
    <w:p w:rsidRPr="00892350" w:rsidR="00D37979" w:rsidP="00D37979" w:rsidRDefault="00E05921">
      <w:pPr>
        <w:pStyle w:val="ECHRHeading3"/>
        <w:rPr>
          <w:rFonts w:ascii="Times New Roman" w:hAnsi="Times New Roman" w:cs="Times New Roman"/>
          <w:szCs w:val="24"/>
          <w:lang w:val="uk-UA"/>
        </w:rPr>
      </w:pPr>
      <w:r w:rsidRPr="00892350">
        <w:rPr>
          <w:rFonts w:ascii="Times New Roman" w:hAnsi="Times New Roman" w:cs="Times New Roman"/>
          <w:szCs w:val="24"/>
          <w:lang w:val="uk-UA"/>
        </w:rPr>
        <w:t>2.  Уряд</w:t>
      </w:r>
    </w:p>
    <w:p w:rsidRPr="00892350" w:rsidR="008F0B8A" w:rsidP="00AC6FC4" w:rsidRDefault="002E1CBD">
      <w:pPr>
        <w:pStyle w:val="2"/>
      </w:pPr>
      <w:r>
        <w:t> </w:t>
      </w:r>
      <w:r w:rsidRPr="00892350" w:rsidR="00DA5D51">
        <w:t xml:space="preserve"> Уряд підтвердив опис Верховним судом розвитку та структури ірландської системи початкової освіти, додавши, що вона </w:t>
      </w:r>
      <w:r w:rsidRPr="00892350" w:rsidR="008F0B8A">
        <w:t xml:space="preserve">вже </w:t>
      </w:r>
      <w:r w:rsidRPr="00892350" w:rsidR="00DA5D51">
        <w:t>існувала</w:t>
      </w:r>
      <w:r w:rsidR="008B491C">
        <w:t xml:space="preserve"> на момент створення в </w:t>
      </w:r>
      <w:r w:rsidRPr="00892350" w:rsidR="008F0B8A">
        <w:t xml:space="preserve">1922 році </w:t>
      </w:r>
      <w:r w:rsidR="008B491C">
        <w:t>ірландської</w:t>
      </w:r>
      <w:r w:rsidRPr="00892350" w:rsidR="00DA5D51">
        <w:t xml:space="preserve"> держав</w:t>
      </w:r>
      <w:r w:rsidR="008B491C">
        <w:t>и</w:t>
      </w:r>
      <w:r w:rsidRPr="00892350" w:rsidR="00DA5D51">
        <w:t xml:space="preserve"> </w:t>
      </w:r>
      <w:r w:rsidRPr="00892350" w:rsidR="008F0B8A">
        <w:t xml:space="preserve">і була врегульована </w:t>
      </w:r>
      <w:r w:rsidRPr="00892350" w:rsidR="00DA5D51">
        <w:t xml:space="preserve">прийняттям статті 42 Конституції Ірландії </w:t>
      </w:r>
      <w:r w:rsidRPr="00892350" w:rsidR="008F0B8A">
        <w:t xml:space="preserve">на всенародному референдумі </w:t>
      </w:r>
      <w:r w:rsidRPr="00892350" w:rsidR="00DA5D51">
        <w:t>в 193</w:t>
      </w:r>
      <w:r w:rsidRPr="00892350" w:rsidR="008F0B8A">
        <w:t>7 році</w:t>
      </w:r>
      <w:r w:rsidRPr="00892350" w:rsidR="00DA5D51">
        <w:t xml:space="preserve">. </w:t>
      </w:r>
      <w:r w:rsidRPr="00892350" w:rsidR="008F0B8A">
        <w:t xml:space="preserve">Тому державна школа Дандерроу перебувала у власності, розпорядженні та управлінні католицької церкви та її представників. Л.Х. був найнятий не державою, </w:t>
      </w:r>
      <w:r w:rsidRPr="00892350" w:rsidR="00DA5D51">
        <w:t>а</w:t>
      </w:r>
      <w:r w:rsidR="008B491C">
        <w:t xml:space="preserve"> у</w:t>
      </w:r>
      <w:r w:rsidRPr="00892350" w:rsidR="008F0B8A">
        <w:t>правителем, який, у свою чергу</w:t>
      </w:r>
      <w:r w:rsidRPr="00892350" w:rsidR="00DA5D51">
        <w:t xml:space="preserve">, </w:t>
      </w:r>
      <w:r w:rsidR="008B491C">
        <w:t>управляв школою від імені п</w:t>
      </w:r>
      <w:r w:rsidRPr="00892350" w:rsidR="00DA5D51">
        <w:t>окровителя. Це було не тех</w:t>
      </w:r>
      <w:r w:rsidRPr="00892350" w:rsidR="008F0B8A">
        <w:t>нічною бюрократичною відмінністю, а справжнь</w:t>
      </w:r>
      <w:r w:rsidR="00892350">
        <w:t>о</w:t>
      </w:r>
      <w:r w:rsidRPr="00892350" w:rsidR="008F0B8A">
        <w:t xml:space="preserve">ю «передачею» </w:t>
      </w:r>
      <w:r w:rsidRPr="00892350" w:rsidR="008B491C">
        <w:t xml:space="preserve">конфесіям </w:t>
      </w:r>
      <w:r w:rsidRPr="00892350" w:rsidR="008F0B8A">
        <w:t>права власності та управління школами</w:t>
      </w:r>
      <w:r w:rsidRPr="00892350" w:rsidR="00DA5D51">
        <w:t xml:space="preserve">. Ця ситуація </w:t>
      </w:r>
      <w:r w:rsidRPr="00892350" w:rsidR="008F0B8A">
        <w:t>влаштовувала конфесії більшості і меншості, вона</w:t>
      </w:r>
      <w:r w:rsidRPr="00892350" w:rsidR="00DA5D51">
        <w:t xml:space="preserve"> відобра</w:t>
      </w:r>
      <w:r w:rsidRPr="00892350" w:rsidR="008F0B8A">
        <w:t>жала волю ірландського народу, а</w:t>
      </w:r>
      <w:r w:rsidRPr="00892350" w:rsidR="00DA5D51">
        <w:t xml:space="preserve"> </w:t>
      </w:r>
      <w:r w:rsidRPr="00892350" w:rsidR="008F0B8A">
        <w:t xml:space="preserve">до завдань цього Суду не входить </w:t>
      </w:r>
      <w:r w:rsidRPr="00892350" w:rsidR="00DA5D51">
        <w:t>перероб</w:t>
      </w:r>
      <w:r w:rsidRPr="00892350" w:rsidR="008F0B8A">
        <w:t>ка відносин</w:t>
      </w:r>
      <w:r w:rsidRPr="00892350" w:rsidR="00DA5D51">
        <w:t>, які лягли в основу значної частини ірлан</w:t>
      </w:r>
      <w:r w:rsidRPr="00892350" w:rsidR="008F0B8A">
        <w:t>дської системи початкової освіти. Той аргумент</w:t>
      </w:r>
      <w:r w:rsidRPr="00892350" w:rsidR="00DA5D51">
        <w:t xml:space="preserve">, що початкова освіта є </w:t>
      </w:r>
      <w:r w:rsidRPr="00892350" w:rsidR="008F0B8A">
        <w:t>державною функцією, яка повністю належить де</w:t>
      </w:r>
      <w:r w:rsidR="008B491C">
        <w:t>ржаві в</w:t>
      </w:r>
      <w:r w:rsidRPr="00892350" w:rsidR="008F0B8A">
        <w:t xml:space="preserve"> розвинені</w:t>
      </w:r>
      <w:r w:rsidR="00892350">
        <w:t>й демократ</w:t>
      </w:r>
      <w:r w:rsidR="008B491C">
        <w:t>ії</w:t>
      </w:r>
      <w:r w:rsidR="00892350">
        <w:t>, виплив</w:t>
      </w:r>
      <w:r w:rsidR="008B491C">
        <w:t>ав</w:t>
      </w:r>
      <w:r w:rsidRPr="00892350" w:rsidR="00DA5D51">
        <w:t xml:space="preserve"> з </w:t>
      </w:r>
      <w:r w:rsidRPr="00892350" w:rsidR="008F0B8A">
        <w:t>певної ідеологічної перспективи</w:t>
      </w:r>
      <w:r w:rsidRPr="00892350" w:rsidR="00DA5D51">
        <w:t xml:space="preserve">, </w:t>
      </w:r>
      <w:r w:rsidRPr="00892350" w:rsidR="008F0B8A">
        <w:t>однак його не обов</w:t>
      </w:r>
      <w:r w:rsidR="00CB4EBF">
        <w:t>’</w:t>
      </w:r>
      <w:r w:rsidRPr="00892350" w:rsidR="008F0B8A">
        <w:t>язково поділяють всі Договірні держави</w:t>
      </w:r>
      <w:r w:rsidRPr="00892350" w:rsidR="00DA5D51">
        <w:t xml:space="preserve">, </w:t>
      </w:r>
      <w:r w:rsidRPr="00892350" w:rsidR="008F0B8A">
        <w:t>в тому числі Ірландія</w:t>
      </w:r>
      <w:r w:rsidRPr="00892350" w:rsidR="00DA5D51">
        <w:t>. В</w:t>
      </w:r>
      <w:r w:rsidRPr="00892350" w:rsidR="008F0B8A">
        <w:t>ін підкреслив</w:t>
      </w:r>
      <w:r w:rsidRPr="00892350" w:rsidR="00DA5D51">
        <w:t xml:space="preserve">, що </w:t>
      </w:r>
      <w:r w:rsidRPr="00892350" w:rsidR="008F0B8A">
        <w:t xml:space="preserve">жоден законодавчий акт не </w:t>
      </w:r>
      <w:r w:rsidRPr="00892350" w:rsidR="00DA5D51">
        <w:t>зобов</w:t>
      </w:r>
      <w:r w:rsidR="00CB4EBF">
        <w:t>’</w:t>
      </w:r>
      <w:r w:rsidRPr="00892350" w:rsidR="00DA5D51">
        <w:t>яз</w:t>
      </w:r>
      <w:r w:rsidRPr="00892350" w:rsidR="008F0B8A">
        <w:t>ував дитину ходити в державну школу, оскільки законодавство дозволяло</w:t>
      </w:r>
      <w:r w:rsidRPr="00892350" w:rsidR="00DA5D51">
        <w:t xml:space="preserve"> інші варіанти навчання.</w:t>
      </w:r>
    </w:p>
    <w:p w:rsidRPr="00892350" w:rsidR="00DA5D51" w:rsidP="00AC6FC4" w:rsidRDefault="002E1CBD">
      <w:pPr>
        <w:pStyle w:val="2"/>
      </w:pPr>
      <w:r>
        <w:t>  </w:t>
      </w:r>
      <w:r w:rsidRPr="00892350" w:rsidR="00DA5D51">
        <w:t xml:space="preserve">Що стосується </w:t>
      </w:r>
      <w:r w:rsidRPr="00892350" w:rsidR="008F0B8A">
        <w:t>суті с</w:t>
      </w:r>
      <w:r w:rsidRPr="00892350" w:rsidR="00DA5D51">
        <w:t xml:space="preserve">карги про нездатність захистити </w:t>
      </w:r>
      <w:r w:rsidRPr="00892350" w:rsidR="008F0B8A">
        <w:t>за статтею 3, уряд стверджував</w:t>
      </w:r>
      <w:r w:rsidRPr="00892350" w:rsidR="00DA5D51">
        <w:t xml:space="preserve">, що відповідальність держави не </w:t>
      </w:r>
      <w:r w:rsidR="008B491C">
        <w:t>виникала</w:t>
      </w:r>
      <w:r w:rsidRPr="00892350" w:rsidR="00DA5D51">
        <w:t>.</w:t>
      </w:r>
      <w:r w:rsidRPr="00892350" w:rsidR="008F0B8A">
        <w:t xml:space="preserve"> Справа «</w:t>
      </w:r>
      <w:r w:rsidRPr="00892350" w:rsidR="008F0B8A">
        <w:rPr>
          <w:i/>
          <w:lang w:eastAsia="en-US"/>
        </w:rPr>
        <w:t xml:space="preserve">Van der Mussele </w:t>
      </w:r>
      <w:r w:rsidRPr="00892350" w:rsidR="00DA5D51">
        <w:rPr>
          <w:i/>
        </w:rPr>
        <w:t>проти Бельгії</w:t>
      </w:r>
      <w:r w:rsidRPr="00892350" w:rsidR="008F0B8A">
        <w:t>» (</w:t>
      </w:r>
      <w:r w:rsidRPr="00892350" w:rsidR="00DA5D51">
        <w:t>23</w:t>
      </w:r>
      <w:r w:rsidR="008B491C">
        <w:t> </w:t>
      </w:r>
      <w:r w:rsidRPr="00892350" w:rsidR="00DA5D51">
        <w:t>листопада 1983</w:t>
      </w:r>
      <w:r w:rsidRPr="00892350" w:rsidR="008F0B8A">
        <w:t xml:space="preserve"> року,</w:t>
      </w:r>
      <w:r w:rsidRPr="00892350" w:rsidR="00DA5D51">
        <w:t xml:space="preserve"> </w:t>
      </w:r>
      <w:r w:rsidRPr="00892350" w:rsidR="008F0B8A">
        <w:rPr>
          <w:lang w:eastAsia="en-US"/>
        </w:rPr>
        <w:t>Series A no. 70</w:t>
      </w:r>
      <w:r w:rsidRPr="00892350" w:rsidR="00DA5D51">
        <w:t xml:space="preserve">) </w:t>
      </w:r>
      <w:r w:rsidRPr="00892350" w:rsidR="008E2EBB">
        <w:t>була іншою, оскільки в ній не поставало жодного питання про «передачу» зобов</w:t>
      </w:r>
      <w:r w:rsidR="00CB4EBF">
        <w:t>’</w:t>
      </w:r>
      <w:r w:rsidRPr="00892350" w:rsidR="008E2EBB">
        <w:t>язань, так як стаття</w:t>
      </w:r>
      <w:r w:rsidRPr="00892350" w:rsidR="00DA5D51">
        <w:t xml:space="preserve"> 2 Протоколу № 1 </w:t>
      </w:r>
      <w:r w:rsidRPr="00892350" w:rsidR="008E2EBB">
        <w:t>вимагала від держави, щоб ніхто не був позбавлений права на освіту</w:t>
      </w:r>
      <w:r w:rsidRPr="00892350" w:rsidR="00DA5D51">
        <w:t xml:space="preserve">. Справа </w:t>
      </w:r>
      <w:r w:rsidRPr="00892350" w:rsidR="008E2EBB">
        <w:t>«</w:t>
      </w:r>
      <w:r w:rsidRPr="00892350" w:rsidR="008E2EBB">
        <w:rPr>
          <w:i/>
        </w:rPr>
        <w:t>Costello Roberts»</w:t>
      </w:r>
      <w:r w:rsidRPr="00892350" w:rsidR="00DA5D51">
        <w:t xml:space="preserve"> </w:t>
      </w:r>
      <w:r w:rsidRPr="00892350" w:rsidR="008E2EBB">
        <w:t>теж була іншою, оскільки тілесні покарання були</w:t>
      </w:r>
      <w:r w:rsidRPr="00892350" w:rsidR="00DA5D51">
        <w:t xml:space="preserve"> частиною дисциплінарної системи</w:t>
      </w:r>
      <w:r w:rsidRPr="00892350" w:rsidR="008E2EBB">
        <w:t>, а отже</w:t>
      </w:r>
      <w:r w:rsidRPr="00892350" w:rsidR="00DA5D51">
        <w:t xml:space="preserve"> </w:t>
      </w:r>
      <w:r w:rsidR="00AB66BA">
        <w:t xml:space="preserve">- </w:t>
      </w:r>
      <w:r w:rsidRPr="00892350" w:rsidR="00DA5D51">
        <w:t xml:space="preserve">в </w:t>
      </w:r>
      <w:r w:rsidRPr="00892350" w:rsidR="008E2EBB">
        <w:t>межах сфери</w:t>
      </w:r>
      <w:r w:rsidRPr="00892350" w:rsidR="00DA5D51">
        <w:t xml:space="preserve"> освіти</w:t>
      </w:r>
      <w:r w:rsidRPr="00892350" w:rsidR="008E2EBB">
        <w:t>,</w:t>
      </w:r>
      <w:r w:rsidRPr="00892350" w:rsidR="00DA5D51">
        <w:t xml:space="preserve"> </w:t>
      </w:r>
      <w:r w:rsidRPr="00892350" w:rsidR="008E2EBB">
        <w:t xml:space="preserve">тоді як </w:t>
      </w:r>
      <w:r w:rsidRPr="00892350" w:rsidR="00DA5D51">
        <w:t xml:space="preserve">поведінка </w:t>
      </w:r>
      <w:r w:rsidRPr="00892350" w:rsidR="008E2EBB">
        <w:t>Л.Х. була «самим запереченням» ролі вчителя</w:t>
      </w:r>
      <w:r w:rsidRPr="00892350" w:rsidR="00DA5D51">
        <w:t>. Тому відповідальність держави з</w:t>
      </w:r>
      <w:r w:rsidRPr="00892350" w:rsidR="008E2EBB">
        <w:t>а скоєння кримінальних злочинів</w:t>
      </w:r>
      <w:r w:rsidRPr="00892350" w:rsidR="00DA5D51">
        <w:t>, не пов</w:t>
      </w:r>
      <w:r w:rsidR="00CB4EBF">
        <w:t>’</w:t>
      </w:r>
      <w:r w:rsidRPr="00892350" w:rsidR="00DA5D51">
        <w:t xml:space="preserve">язаних </w:t>
      </w:r>
      <w:r w:rsidRPr="00892350" w:rsidR="008E2EBB">
        <w:t>і</w:t>
      </w:r>
      <w:r w:rsidRPr="00892350" w:rsidR="00DA5D51">
        <w:t>з забезпечення</w:t>
      </w:r>
      <w:r w:rsidRPr="00892350" w:rsidR="008E2EBB">
        <w:t>м</w:t>
      </w:r>
      <w:r w:rsidRPr="00892350" w:rsidR="00DA5D51">
        <w:t xml:space="preserve"> права </w:t>
      </w:r>
      <w:r w:rsidRPr="00892350" w:rsidR="008E2EBB">
        <w:t>за Конвенцією, була обмежена функціональним</w:t>
      </w:r>
      <w:r w:rsidRPr="00892350" w:rsidR="00DA5D51">
        <w:t xml:space="preserve"> зобов</w:t>
      </w:r>
      <w:r w:rsidR="00CB4EBF">
        <w:t>’</w:t>
      </w:r>
      <w:r w:rsidRPr="00892350" w:rsidR="00DA5D51">
        <w:t>язання</w:t>
      </w:r>
      <w:r w:rsidRPr="00892350" w:rsidR="008E2EBB">
        <w:t>м щодо захисту (справа «</w:t>
      </w:r>
      <w:r w:rsidRPr="00892350" w:rsidR="008E2EBB">
        <w:rPr>
          <w:i/>
          <w:lang w:eastAsia="en-US"/>
        </w:rPr>
        <w:t xml:space="preserve">Osman </w:t>
      </w:r>
      <w:r w:rsidRPr="00892350" w:rsidR="008E2EBB">
        <w:rPr>
          <w:i/>
        </w:rPr>
        <w:t>проти Сполученого Королівства</w:t>
      </w:r>
      <w:r w:rsidRPr="00892350" w:rsidR="008E2EBB">
        <w:t>»</w:t>
      </w:r>
      <w:r w:rsidRPr="00892350" w:rsidR="00DA5D51">
        <w:t xml:space="preserve">, 28 жовтня 1998 </w:t>
      </w:r>
      <w:r w:rsidRPr="00892350" w:rsidR="008E2EBB">
        <w:t>року, Reports 1998-</w:t>
      </w:r>
      <w:r w:rsidRPr="00892350" w:rsidR="00DA5D51">
        <w:t>VIII)</w:t>
      </w:r>
      <w:r w:rsidRPr="00892350" w:rsidR="008E2EBB">
        <w:t>,</w:t>
      </w:r>
      <w:r w:rsidRPr="00892350" w:rsidR="00DA5D51">
        <w:t xml:space="preserve"> </w:t>
      </w:r>
      <w:r w:rsidRPr="00892350" w:rsidR="008E2EBB">
        <w:t xml:space="preserve">а доказів того, що держава </w:t>
      </w:r>
      <w:r w:rsidRPr="00892350" w:rsidR="00DA5D51">
        <w:t xml:space="preserve">знала або повинна </w:t>
      </w:r>
      <w:r w:rsidR="008B491C">
        <w:t>була розумно</w:t>
      </w:r>
      <w:r w:rsidRPr="00892350" w:rsidR="008E2EBB">
        <w:t xml:space="preserve"> знати в </w:t>
      </w:r>
      <w:r w:rsidRPr="00892350" w:rsidR="00DA5D51">
        <w:t xml:space="preserve">1973 році </w:t>
      </w:r>
      <w:r w:rsidRPr="00892350" w:rsidR="008E2EBB">
        <w:t>про р</w:t>
      </w:r>
      <w:r w:rsidRPr="00892350" w:rsidR="00DA5D51">
        <w:t>еальн</w:t>
      </w:r>
      <w:r w:rsidRPr="00892350" w:rsidR="008E2EBB">
        <w:t>ий ризик наруги вчителя над</w:t>
      </w:r>
      <w:r w:rsidR="008B491C">
        <w:t xml:space="preserve"> дитиною або про наругу</w:t>
      </w:r>
      <w:r w:rsidRPr="00892350" w:rsidR="008E2EBB">
        <w:t xml:space="preserve"> Л.Х. заявниці, не було</w:t>
      </w:r>
      <w:r w:rsidRPr="00892350" w:rsidR="00DA5D51">
        <w:t>.</w:t>
      </w:r>
    </w:p>
    <w:p w:rsidRPr="00892350" w:rsidR="008E2EBB" w:rsidP="00AC6FC4" w:rsidRDefault="00D37979">
      <w:pPr>
        <w:pStyle w:val="2"/>
      </w:pPr>
      <w:r w:rsidRPr="00892350">
        <w:t>  </w:t>
      </w:r>
      <w:r w:rsidR="008B491C">
        <w:t xml:space="preserve">Що </w:t>
      </w:r>
      <w:r w:rsidRPr="00892350" w:rsidR="008E2EBB">
        <w:t>ст</w:t>
      </w:r>
      <w:r w:rsidR="008B491C">
        <w:t>осується того, що державі було в</w:t>
      </w:r>
      <w:r w:rsidRPr="00892350" w:rsidR="008E2EBB">
        <w:t xml:space="preserve"> дійсності відомо, уряд відзначив, що ані документи, ані докази інспектора державної школи Дандерроу, надані до Високого суду, не свідчили про те, що державні органи отримали будь-яку скаргу на поведінку Л.Х.</w:t>
      </w:r>
    </w:p>
    <w:p w:rsidRPr="00892350" w:rsidR="008E2EBB" w:rsidP="00AC6FC4" w:rsidRDefault="002E1CBD">
      <w:pPr>
        <w:pStyle w:val="2"/>
      </w:pPr>
      <w:r>
        <w:t>  </w:t>
      </w:r>
      <w:r w:rsidRPr="00892350" w:rsidR="008E2EBB">
        <w:t xml:space="preserve">Та й не можна було говорити, що держава повинна була знати про ризик сексуального насильства над дітьми з боку вчителів державних шкіл в 1970-х роках. Фундаментальне значення мала оцінка питання про </w:t>
      </w:r>
      <w:r w:rsidRPr="00892350" w:rsidR="005E42EB">
        <w:t xml:space="preserve">презюмовану обізнаність </w:t>
      </w:r>
      <w:r w:rsidRPr="00892350" w:rsidR="008E2EBB">
        <w:t>держави</w:t>
      </w:r>
      <w:r w:rsidRPr="00892350" w:rsidR="005E42EB">
        <w:t>, не вдаючись до</w:t>
      </w:r>
      <w:r w:rsidRPr="00892350" w:rsidR="008E2EBB">
        <w:t xml:space="preserve"> </w:t>
      </w:r>
      <w:r w:rsidRPr="00892350" w:rsidR="005E42EB">
        <w:t xml:space="preserve">ретроспективного підходу: </w:t>
      </w:r>
      <w:r w:rsidRPr="00892350" w:rsidR="008E2EBB">
        <w:t xml:space="preserve">в 1973 році усвідомлення ризику </w:t>
      </w:r>
      <w:r w:rsidRPr="00892350" w:rsidR="005E42EB">
        <w:t xml:space="preserve">поганого </w:t>
      </w:r>
      <w:r w:rsidRPr="00892350" w:rsidR="008E2EBB">
        <w:t xml:space="preserve">поводження з дітьми </w:t>
      </w:r>
      <w:r w:rsidR="008B491C">
        <w:t>майже не існувало</w:t>
      </w:r>
      <w:r w:rsidRPr="00892350" w:rsidR="005E42EB">
        <w:t>, а</w:t>
      </w:r>
      <w:r w:rsidRPr="00892350" w:rsidR="008E2EBB">
        <w:t xml:space="preserve"> стандарти не можуть бу</w:t>
      </w:r>
      <w:r w:rsidRPr="00892350" w:rsidR="005E42EB">
        <w:t>ти ретроспективно застосовані до початку 1970</w:t>
      </w:r>
      <w:r w:rsidRPr="00892350" w:rsidR="008E2EBB">
        <w:t xml:space="preserve">-х </w:t>
      </w:r>
      <w:r w:rsidRPr="00892350" w:rsidR="005E42EB">
        <w:t>років на основі сьогоднішнього</w:t>
      </w:r>
      <w:r w:rsidRPr="00892350" w:rsidR="008E2EBB">
        <w:t xml:space="preserve"> підвищен</w:t>
      </w:r>
      <w:r w:rsidRPr="00892350" w:rsidR="005E42EB">
        <w:t>ого рівня знань та стандартів</w:t>
      </w:r>
      <w:r w:rsidRPr="00892350" w:rsidR="008E2EBB">
        <w:t xml:space="preserve">. Основне питання </w:t>
      </w:r>
      <w:r w:rsidRPr="00892350" w:rsidR="005E42EB">
        <w:t xml:space="preserve">полягало в тому, що саме </w:t>
      </w:r>
      <w:r w:rsidRPr="00892350" w:rsidR="008E2EBB">
        <w:t xml:space="preserve">мало сприйматися </w:t>
      </w:r>
      <w:r w:rsidRPr="00892350" w:rsidR="005E42EB">
        <w:t xml:space="preserve">в якості </w:t>
      </w:r>
      <w:r w:rsidRPr="00892350" w:rsidR="008E2EBB">
        <w:t>ризик</w:t>
      </w:r>
      <w:r w:rsidR="00892350">
        <w:t>у</w:t>
      </w:r>
      <w:r w:rsidRPr="00892350" w:rsidR="008E2EBB">
        <w:t xml:space="preserve"> сексуального насильства над дітьми з боку вчителів у початкових шк</w:t>
      </w:r>
      <w:r w:rsidRPr="00892350" w:rsidR="005E42EB">
        <w:t>олах в Ірландії на початку 1970</w:t>
      </w:r>
      <w:r w:rsidRPr="00892350" w:rsidR="008E2EBB">
        <w:t xml:space="preserve">-х </w:t>
      </w:r>
      <w:r w:rsidRPr="00892350" w:rsidR="005E42EB">
        <w:t>років. Відповідь уряду на це – нічого</w:t>
      </w:r>
      <w:r w:rsidRPr="00892350" w:rsidR="008E2EBB">
        <w:t xml:space="preserve">. Уряд підкреслив посилання </w:t>
      </w:r>
      <w:r w:rsidRPr="00892350" w:rsidR="005E42EB">
        <w:t>судді Хардімана на інший  менталітет, який існував у 1970-ті роки, що</w:t>
      </w:r>
      <w:r w:rsidRPr="00892350" w:rsidR="008E2EBB">
        <w:t xml:space="preserve"> поясн</w:t>
      </w:r>
      <w:r w:rsidRPr="00892350" w:rsidR="005E42EB">
        <w:t xml:space="preserve">ювало, </w:t>
      </w:r>
      <w:r w:rsidRPr="00892350" w:rsidR="008E2EBB">
        <w:t xml:space="preserve">чому </w:t>
      </w:r>
      <w:r w:rsidRPr="00892350" w:rsidR="005E42EB">
        <w:t>жоден з батьків</w:t>
      </w:r>
      <w:r w:rsidRPr="00892350" w:rsidR="008E2EBB">
        <w:t xml:space="preserve"> не </w:t>
      </w:r>
      <w:r w:rsidRPr="00892350" w:rsidR="005E42EB">
        <w:t>подав</w:t>
      </w:r>
      <w:r w:rsidRPr="00892350" w:rsidR="008E2EBB">
        <w:t xml:space="preserve"> прямо</w:t>
      </w:r>
      <w:r w:rsidRPr="00892350" w:rsidR="005E42EB">
        <w:t>ї скарги</w:t>
      </w:r>
      <w:r w:rsidRPr="00892350" w:rsidR="008E2EBB">
        <w:t xml:space="preserve"> до державн</w:t>
      </w:r>
      <w:r w:rsidRPr="00892350" w:rsidR="005E42EB">
        <w:t xml:space="preserve">их органів </w:t>
      </w:r>
      <w:r w:rsidRPr="00892350" w:rsidR="008E2EBB">
        <w:t xml:space="preserve">у відповідний період часу. Уряд </w:t>
      </w:r>
      <w:r w:rsidRPr="00892350" w:rsidR="005E42EB">
        <w:t xml:space="preserve">також послався </w:t>
      </w:r>
      <w:r w:rsidRPr="00892350" w:rsidR="008E2EBB">
        <w:t>на нау</w:t>
      </w:r>
      <w:r w:rsidRPr="00892350" w:rsidR="005E42EB">
        <w:t>ково</w:t>
      </w:r>
      <w:r w:rsidRPr="00892350" w:rsidR="008E2EBB">
        <w:t>-дослідну роботу під назвою «</w:t>
      </w:r>
      <w:r w:rsidRPr="00892350" w:rsidR="005E42EB">
        <w:t>Захист дітей в інтернатах Англії в 1948-</w:t>
      </w:r>
      <w:r w:rsidRPr="00892350" w:rsidR="008E2EBB">
        <w:t xml:space="preserve">1975 </w:t>
      </w:r>
      <w:r w:rsidRPr="00892350" w:rsidR="005E42EB">
        <w:t>роках: історія та звіт»,</w:t>
      </w:r>
      <w:r w:rsidRPr="00892350" w:rsidR="008E2EBB">
        <w:t xml:space="preserve"> </w:t>
      </w:r>
      <w:r w:rsidR="008B491C">
        <w:t>додану до з</w:t>
      </w:r>
      <w:r w:rsidRPr="00892350" w:rsidR="005E42EB">
        <w:t>віту Райана. Сама заявниця в національних судах не на</w:t>
      </w:r>
      <w:r w:rsidRPr="00892350" w:rsidR="008E2EBB">
        <w:t xml:space="preserve">дала жодних доказів </w:t>
      </w:r>
      <w:r w:rsidRPr="00892350" w:rsidR="005E42EB">
        <w:t>щодо рівня</w:t>
      </w:r>
      <w:r w:rsidRPr="00892350" w:rsidR="008E2EBB">
        <w:t xml:space="preserve"> </w:t>
      </w:r>
      <w:r w:rsidRPr="00892350" w:rsidR="005E42EB">
        <w:t>обізнаності з ризиком</w:t>
      </w:r>
      <w:r w:rsidRPr="00892350" w:rsidR="008E2EBB">
        <w:t xml:space="preserve"> в 1970</w:t>
      </w:r>
      <w:r w:rsidRPr="00892350" w:rsidR="005E42EB">
        <w:t>-ті роки; більше того</w:t>
      </w:r>
      <w:r w:rsidRPr="00892350" w:rsidR="008E2EBB">
        <w:t xml:space="preserve">, її </w:t>
      </w:r>
      <w:r w:rsidRPr="00892350" w:rsidR="005E42EB">
        <w:t>експерт (професор Фергюсон) вважав</w:t>
      </w:r>
      <w:r w:rsidRPr="00892350" w:rsidR="008E2EBB">
        <w:t xml:space="preserve">, що </w:t>
      </w:r>
      <w:r w:rsidRPr="00892350" w:rsidR="005E42EB">
        <w:t>жодних доказів необхідності</w:t>
      </w:r>
      <w:r w:rsidRPr="00892350" w:rsidR="008E2EBB">
        <w:t xml:space="preserve"> </w:t>
      </w:r>
      <w:r w:rsidRPr="00892350" w:rsidR="005E42EB">
        <w:t>попереджувальних с</w:t>
      </w:r>
      <w:r w:rsidRPr="00892350" w:rsidR="008E2EBB">
        <w:t>тратегій</w:t>
      </w:r>
      <w:r w:rsidRPr="00892350" w:rsidR="005E42EB">
        <w:t xml:space="preserve"> на початку 1970-х років не було</w:t>
      </w:r>
      <w:r w:rsidRPr="00892350" w:rsidR="008E2EBB">
        <w:t xml:space="preserve">. </w:t>
      </w:r>
      <w:r w:rsidRPr="00892350" w:rsidR="005E42EB">
        <w:t xml:space="preserve">Звіт </w:t>
      </w:r>
      <w:r w:rsidR="008B4A2C">
        <w:t>Ке</w:t>
      </w:r>
      <w:r w:rsidRPr="00892350" w:rsidR="008E2EBB">
        <w:t>рріган</w:t>
      </w:r>
      <w:r w:rsidRPr="00892350" w:rsidR="005E42EB">
        <w:t xml:space="preserve">а </w:t>
      </w:r>
      <w:r w:rsidRPr="00892350" w:rsidR="008E2EBB">
        <w:t>не допом</w:t>
      </w:r>
      <w:r w:rsidRPr="00892350" w:rsidR="0052064D">
        <w:t>іг їй</w:t>
      </w:r>
      <w:r w:rsidRPr="00892350" w:rsidR="008E2EBB">
        <w:t xml:space="preserve">: </w:t>
      </w:r>
      <w:r w:rsidRPr="00892350" w:rsidR="0052064D">
        <w:t xml:space="preserve">хоча він містив </w:t>
      </w:r>
      <w:r w:rsidRPr="00892350" w:rsidR="008E2EBB">
        <w:t>деякі відомості про зростання сексуальної з</w:t>
      </w:r>
      <w:r w:rsidRPr="00892350" w:rsidR="0052064D">
        <w:t>лочинності і відзначав</w:t>
      </w:r>
      <w:r w:rsidRPr="00892350" w:rsidR="008E2EBB">
        <w:t xml:space="preserve">, що поліція </w:t>
      </w:r>
      <w:r w:rsidRPr="00892350" w:rsidR="0052064D">
        <w:t xml:space="preserve">була </w:t>
      </w:r>
      <w:r w:rsidRPr="00892350" w:rsidR="008E2EBB">
        <w:t>активно</w:t>
      </w:r>
      <w:r w:rsidRPr="00892350" w:rsidR="0052064D">
        <w:t xml:space="preserve">ю в </w:t>
      </w:r>
      <w:r w:rsidRPr="00892350" w:rsidR="008E2EBB">
        <w:t>переслідуванні подібни</w:t>
      </w:r>
      <w:r w:rsidRPr="00892350" w:rsidR="0052064D">
        <w:t>х злочинів проти дівчаток</w:t>
      </w:r>
      <w:r w:rsidRPr="00892350" w:rsidR="008E2EBB">
        <w:t xml:space="preserve">, </w:t>
      </w:r>
      <w:r w:rsidRPr="00892350" w:rsidR="0052064D">
        <w:t xml:space="preserve">жодного припущення того, що дівчинка перебувала </w:t>
      </w:r>
      <w:r w:rsidRPr="00892350" w:rsidR="008E2EBB">
        <w:t>в небезпеці</w:t>
      </w:r>
      <w:r w:rsidR="008B4A2C">
        <w:t>, яка</w:t>
      </w:r>
      <w:r w:rsidRPr="00892350" w:rsidR="0052064D">
        <w:t xml:space="preserve"> йшла</w:t>
      </w:r>
      <w:r w:rsidRPr="00892350" w:rsidR="008E2EBB">
        <w:t xml:space="preserve"> </w:t>
      </w:r>
      <w:r w:rsidRPr="00892350" w:rsidR="0052064D">
        <w:t xml:space="preserve">від учителя </w:t>
      </w:r>
      <w:r w:rsidRPr="00892350" w:rsidR="008E2EBB">
        <w:t>в школі</w:t>
      </w:r>
      <w:r w:rsidRPr="00892350" w:rsidR="0052064D">
        <w:t>, не робилося</w:t>
      </w:r>
      <w:r w:rsidRPr="00892350" w:rsidR="008E2EBB">
        <w:t xml:space="preserve">. </w:t>
      </w:r>
      <w:r w:rsidRPr="00892350" w:rsidR="0052064D">
        <w:t>Хоча уряд визнав</w:t>
      </w:r>
      <w:r w:rsidRPr="00892350" w:rsidR="008E2EBB">
        <w:t xml:space="preserve">, що Департамент </w:t>
      </w:r>
      <w:r w:rsidRPr="00892350" w:rsidR="0052064D">
        <w:t xml:space="preserve">погано розглянув </w:t>
      </w:r>
      <w:r w:rsidRPr="00892350" w:rsidR="008E2EBB">
        <w:t xml:space="preserve">скаргу пана </w:t>
      </w:r>
      <w:r w:rsidRPr="00892350" w:rsidR="0052064D">
        <w:t>Брандлера (</w:t>
      </w:r>
      <w:r w:rsidRPr="00892350" w:rsidR="008E2EBB">
        <w:t>Brande</w:t>
      </w:r>
      <w:r w:rsidRPr="00892350" w:rsidR="0052064D">
        <w:t>r)</w:t>
      </w:r>
      <w:r w:rsidRPr="00892350" w:rsidR="008E2EBB">
        <w:t xml:space="preserve">, </w:t>
      </w:r>
      <w:r w:rsidRPr="00892350" w:rsidR="0052064D">
        <w:t xml:space="preserve">з цього </w:t>
      </w:r>
      <w:r w:rsidRPr="00892350" w:rsidR="008E2EBB">
        <w:t xml:space="preserve">не можна було екстраполювати </w:t>
      </w:r>
      <w:r w:rsidRPr="00892350" w:rsidR="0052064D">
        <w:t>наявність презюмованої обізнаності з боку держави в 1970</w:t>
      </w:r>
      <w:r w:rsidRPr="00892350" w:rsidR="008E2EBB">
        <w:t>-</w:t>
      </w:r>
      <w:r w:rsidRPr="00892350" w:rsidR="0052064D">
        <w:t>т</w:t>
      </w:r>
      <w:r w:rsidRPr="00892350" w:rsidR="008E2EBB">
        <w:t xml:space="preserve">і роки </w:t>
      </w:r>
      <w:r w:rsidRPr="00892350" w:rsidR="0052064D">
        <w:t xml:space="preserve">із </w:t>
      </w:r>
      <w:r w:rsidRPr="00892350" w:rsidR="008E2EBB">
        <w:t>загальн</w:t>
      </w:r>
      <w:r w:rsidRPr="00892350" w:rsidR="0052064D">
        <w:t xml:space="preserve">им ризиком </w:t>
      </w:r>
      <w:r w:rsidRPr="00892350" w:rsidR="008E2EBB">
        <w:t xml:space="preserve">сексуального насильства </w:t>
      </w:r>
      <w:r w:rsidR="008B4A2C">
        <w:t>проти</w:t>
      </w:r>
      <w:r w:rsidRPr="00892350" w:rsidR="008B4A2C">
        <w:t xml:space="preserve"> дітей </w:t>
      </w:r>
      <w:r w:rsidRPr="00892350" w:rsidR="008E2EBB">
        <w:t xml:space="preserve">в школах. </w:t>
      </w:r>
      <w:r w:rsidR="00AB66BA">
        <w:t>Щойно</w:t>
      </w:r>
      <w:r w:rsidRPr="00892350" w:rsidR="0052064D">
        <w:t xml:space="preserve"> </w:t>
      </w:r>
      <w:r w:rsidRPr="00892350" w:rsidR="008E2EBB">
        <w:t xml:space="preserve">держава </w:t>
      </w:r>
      <w:r w:rsidRPr="00892350" w:rsidR="0052064D">
        <w:t>отримала відповідну обізнаність і знання цих питань</w:t>
      </w:r>
      <w:r w:rsidRPr="00892350" w:rsidR="008E2EBB">
        <w:t>, були введені відповідні керівн</w:t>
      </w:r>
      <w:r w:rsidRPr="00892350" w:rsidR="0052064D">
        <w:t>ицтва</w:t>
      </w:r>
      <w:r w:rsidRPr="00892350" w:rsidR="008E2EBB">
        <w:t>.</w:t>
      </w:r>
    </w:p>
    <w:p w:rsidRPr="00892350" w:rsidR="0052064D" w:rsidP="00AC6FC4" w:rsidRDefault="00D37979">
      <w:pPr>
        <w:pStyle w:val="2"/>
      </w:pPr>
      <w:r w:rsidRPr="00892350">
        <w:t>  </w:t>
      </w:r>
      <w:r w:rsidRPr="00892350" w:rsidR="0052064D">
        <w:t>У будь-якому разі, національне законодавство передбачало ефективні механізми</w:t>
      </w:r>
      <w:r w:rsidR="008B4A2C">
        <w:t xml:space="preserve"> захисту</w:t>
      </w:r>
      <w:r w:rsidRPr="00892350" w:rsidR="0052064D">
        <w:t>, порівнювальні з будь-якими ризиками, які можна було б сприйняти у відповідний час. Дії Л.Х. були злочинами за кримінальним законодавством</w:t>
      </w:r>
      <w:r w:rsidR="008B4A2C">
        <w:t>,</w:t>
      </w:r>
      <w:r w:rsidRPr="00892350" w:rsidR="0052064D">
        <w:t xml:space="preserve"> і насправді, щойно скарги були подані до поліції в середині 1990-х років, було проведене </w:t>
      </w:r>
      <w:r w:rsidR="008B4A2C">
        <w:t>всебічне</w:t>
      </w:r>
      <w:r w:rsidRPr="00892350" w:rsidR="0052064D">
        <w:t xml:space="preserve"> кримінальне розслідування, а Л.Х. було засуджено та покарано до позбавлення волі. Цивільне деліктне законодавство передбачало підстави для подачі цивільного позову проти Л.Х. і конфесійних органів.</w:t>
      </w:r>
    </w:p>
    <w:p w:rsidRPr="00892350" w:rsidR="007A7F1F" w:rsidP="00AC6FC4" w:rsidRDefault="002E1CBD">
      <w:pPr>
        <w:pStyle w:val="2"/>
      </w:pPr>
      <w:r>
        <w:t>  </w:t>
      </w:r>
      <w:r w:rsidRPr="00892350" w:rsidR="0052064D">
        <w:t xml:space="preserve">Регламент 1965 року також забезпечував захист. Він представляв собою правові норми, які чітко </w:t>
      </w:r>
      <w:r w:rsidRPr="00892350" w:rsidR="007A7F1F">
        <w:t>встановлювали зобов</w:t>
      </w:r>
      <w:r w:rsidR="00CB4EBF">
        <w:t>’</w:t>
      </w:r>
      <w:r w:rsidRPr="00892350" w:rsidR="007A7F1F">
        <w:t xml:space="preserve">язання </w:t>
      </w:r>
      <w:r w:rsidRPr="00892350" w:rsidR="0052064D">
        <w:t xml:space="preserve">вчителя і </w:t>
      </w:r>
      <w:r w:rsidRPr="00892350" w:rsidR="007A7F1F">
        <w:t>управителя,</w:t>
      </w:r>
      <w:r w:rsidRPr="00892350" w:rsidR="0052064D">
        <w:t xml:space="preserve"> </w:t>
      </w:r>
      <w:r w:rsidRPr="00892350" w:rsidR="007A7F1F">
        <w:t>і</w:t>
      </w:r>
      <w:r w:rsidRPr="00892350" w:rsidR="0052064D">
        <w:t xml:space="preserve"> як</w:t>
      </w:r>
      <w:r w:rsidRPr="00892350" w:rsidR="007A7F1F">
        <w:t xml:space="preserve">і </w:t>
      </w:r>
      <w:r w:rsidRPr="00892350" w:rsidR="0052064D">
        <w:t>чітко в</w:t>
      </w:r>
      <w:r w:rsidRPr="00892350" w:rsidR="007A7F1F">
        <w:t>становлювали, як подавати та розглядати скаргу. Зокрема, уряд посилався на правила 121 і 130</w:t>
      </w:r>
      <w:r w:rsidRPr="00892350" w:rsidR="0052064D">
        <w:t>, які встановлю</w:t>
      </w:r>
      <w:r w:rsidRPr="00892350" w:rsidR="007A7F1F">
        <w:t xml:space="preserve">вали </w:t>
      </w:r>
      <w:r w:rsidR="008B4A2C">
        <w:t>стандарти</w:t>
      </w:r>
      <w:r w:rsidRPr="00892350" w:rsidR="0052064D">
        <w:t xml:space="preserve"> </w:t>
      </w:r>
      <w:r w:rsidRPr="00892350" w:rsidR="007A7F1F">
        <w:t xml:space="preserve">поведінки </w:t>
      </w:r>
      <w:r w:rsidRPr="00892350" w:rsidR="0052064D">
        <w:t>вчи</w:t>
      </w:r>
      <w:r w:rsidRPr="00892350" w:rsidR="007A7F1F">
        <w:t>телів, а також п</w:t>
      </w:r>
      <w:r w:rsidRPr="00892350" w:rsidR="0052064D">
        <w:t xml:space="preserve">равило 108 та Інструкцію від 6 травня 1970 </w:t>
      </w:r>
      <w:r w:rsidR="008B4A2C">
        <w:t>року щодо</w:t>
      </w:r>
      <w:r w:rsidRPr="00892350" w:rsidR="007A7F1F">
        <w:t xml:space="preserve"> </w:t>
      </w:r>
      <w:r w:rsidRPr="00892350" w:rsidR="0052064D">
        <w:t xml:space="preserve">механізмів розгляду </w:t>
      </w:r>
      <w:r w:rsidRPr="00892350" w:rsidR="007A7F1F">
        <w:t>дій вчителів</w:t>
      </w:r>
      <w:r w:rsidRPr="00892350" w:rsidR="0052064D">
        <w:t xml:space="preserve">, </w:t>
      </w:r>
      <w:r w:rsidRPr="00892350" w:rsidR="007A7F1F">
        <w:t>які не вели себе належним чином. Крім того, функцією інспектора було, зокрема, звітування міністру про якість системи і, зокрема</w:t>
      </w:r>
      <w:r w:rsidRPr="00892350" w:rsidR="0052064D">
        <w:t xml:space="preserve">, </w:t>
      </w:r>
      <w:r w:rsidRPr="00892350" w:rsidR="007A7F1F">
        <w:t xml:space="preserve">чи був дотриманий Регламент </w:t>
      </w:r>
      <w:r w:rsidRPr="00892350" w:rsidR="0052064D">
        <w:t xml:space="preserve">1965 </w:t>
      </w:r>
      <w:r w:rsidRPr="00892350" w:rsidR="007A7F1F">
        <w:t xml:space="preserve">року, а також </w:t>
      </w:r>
      <w:r w:rsidRPr="00892350" w:rsidR="0052064D">
        <w:t>забезпеч</w:t>
      </w:r>
      <w:r w:rsidRPr="00892350" w:rsidR="007A7F1F">
        <w:t>ення «належного рівня освіти»</w:t>
      </w:r>
      <w:r w:rsidRPr="00892350" w:rsidR="0052064D">
        <w:t xml:space="preserve"> в ус</w:t>
      </w:r>
      <w:r w:rsidRPr="00892350" w:rsidR="007A7F1F">
        <w:t>іх початкових школах. Крім того</w:t>
      </w:r>
      <w:r w:rsidRPr="00892350" w:rsidR="0052064D">
        <w:t xml:space="preserve">, кожен </w:t>
      </w:r>
      <w:r w:rsidRPr="00892350" w:rsidR="007A7F1F">
        <w:t>управитель</w:t>
      </w:r>
      <w:r w:rsidRPr="00892350" w:rsidR="0052064D">
        <w:t xml:space="preserve">, </w:t>
      </w:r>
      <w:r w:rsidRPr="00892350" w:rsidR="007A7F1F">
        <w:t>вчитель та</w:t>
      </w:r>
      <w:r w:rsidRPr="00892350" w:rsidR="0052064D">
        <w:t xml:space="preserve"> батько </w:t>
      </w:r>
      <w:r w:rsidRPr="00892350" w:rsidR="007A7F1F">
        <w:t xml:space="preserve">відігравав </w:t>
      </w:r>
      <w:r w:rsidRPr="00892350" w:rsidR="0052064D">
        <w:t>роль у захисті дітей і кожен міг</w:t>
      </w:r>
      <w:r w:rsidRPr="00892350" w:rsidR="007A7F1F">
        <w:t>, але не подав у справі заявниці, скаргу безпосередньо інспектору, міністру</w:t>
      </w:r>
      <w:r w:rsidRPr="00892350" w:rsidR="0052064D">
        <w:t xml:space="preserve">, </w:t>
      </w:r>
      <w:r w:rsidR="00AB66BA">
        <w:t>до</w:t>
      </w:r>
      <w:r w:rsidRPr="00892350" w:rsidR="007A7F1F">
        <w:t xml:space="preserve"> </w:t>
      </w:r>
      <w:r w:rsidRPr="00892350" w:rsidR="0052064D">
        <w:t>Департамент</w:t>
      </w:r>
      <w:r w:rsidR="00AB66BA">
        <w:t>у або до</w:t>
      </w:r>
      <w:r w:rsidRPr="00892350" w:rsidR="0052064D">
        <w:t xml:space="preserve"> поліці</w:t>
      </w:r>
      <w:r w:rsidR="00AB66BA">
        <w:t>ї</w:t>
      </w:r>
      <w:r w:rsidRPr="00892350" w:rsidR="007A7F1F">
        <w:t>. Будь-яка така скарга призвела б до відповідного</w:t>
      </w:r>
      <w:r w:rsidRPr="00892350" w:rsidR="0052064D">
        <w:t xml:space="preserve"> </w:t>
      </w:r>
      <w:r w:rsidRPr="00892350" w:rsidR="007A7F1F">
        <w:t xml:space="preserve">дізнання та слідства, а за необхідності </w:t>
      </w:r>
      <w:r w:rsidR="00AB66BA">
        <w:t xml:space="preserve">- </w:t>
      </w:r>
      <w:r w:rsidRPr="00892350" w:rsidR="007A7F1F">
        <w:t>і до санкцій</w:t>
      </w:r>
      <w:r w:rsidRPr="00892350" w:rsidR="0052064D">
        <w:t xml:space="preserve">, </w:t>
      </w:r>
      <w:r w:rsidRPr="00892350" w:rsidR="007A7F1F">
        <w:t>зокрема, відкликання м</w:t>
      </w:r>
      <w:r w:rsidRPr="00892350" w:rsidR="0052064D">
        <w:t>іністр</w:t>
      </w:r>
      <w:r w:rsidRPr="00892350" w:rsidR="007A7F1F">
        <w:t>ом</w:t>
      </w:r>
      <w:r w:rsidRPr="00892350" w:rsidR="0052064D">
        <w:t xml:space="preserve"> ліцензії вчителя </w:t>
      </w:r>
      <w:r w:rsidRPr="00892350" w:rsidR="007A7F1F">
        <w:t>на навчання</w:t>
      </w:r>
      <w:r w:rsidRPr="00892350" w:rsidR="0052064D">
        <w:t xml:space="preserve">. </w:t>
      </w:r>
      <w:r w:rsidR="008B4A2C">
        <w:t>Проблема в дійсності полягала в</w:t>
      </w:r>
      <w:r w:rsidRPr="00892350" w:rsidR="007A7F1F">
        <w:t xml:space="preserve"> тому, що ніхто не скористався існуючими процедурами: перша с</w:t>
      </w:r>
      <w:r w:rsidRPr="00892350" w:rsidR="0052064D">
        <w:t>карга про</w:t>
      </w:r>
      <w:r w:rsidRPr="00892350" w:rsidR="007A7F1F">
        <w:t xml:space="preserve">ти Л.Х. була подана </w:t>
      </w:r>
      <w:r w:rsidR="00AB66BA">
        <w:t>управителю</w:t>
      </w:r>
      <w:r w:rsidRPr="00892350" w:rsidR="007A7F1F">
        <w:t xml:space="preserve">, а не до </w:t>
      </w:r>
      <w:r w:rsidRPr="00892350" w:rsidR="0052064D">
        <w:t>державно</w:t>
      </w:r>
      <w:r w:rsidRPr="00892350" w:rsidR="007A7F1F">
        <w:t>го органу</w:t>
      </w:r>
      <w:r w:rsidRPr="00892350" w:rsidR="0052064D">
        <w:t>.</w:t>
      </w:r>
    </w:p>
    <w:p w:rsidRPr="00892350" w:rsidR="0052064D" w:rsidP="00AC6FC4" w:rsidRDefault="002E1CBD">
      <w:pPr>
        <w:pStyle w:val="2"/>
      </w:pPr>
      <w:r>
        <w:t>  </w:t>
      </w:r>
      <w:r w:rsidRPr="00892350" w:rsidR="007A7F1F">
        <w:t>У цілому уряд стверджував</w:t>
      </w:r>
      <w:r w:rsidRPr="00892350" w:rsidR="0052064D">
        <w:t xml:space="preserve">, що </w:t>
      </w:r>
      <w:r w:rsidRPr="00892350" w:rsidR="007A7F1F">
        <w:t>були передбачені гарантії, співмірні з будь-яким ризиком</w:t>
      </w:r>
      <w:r w:rsidRPr="00892350" w:rsidR="0052064D">
        <w:t xml:space="preserve">, </w:t>
      </w:r>
      <w:r w:rsidRPr="00892350" w:rsidR="007A7F1F">
        <w:t xml:space="preserve">про який </w:t>
      </w:r>
      <w:r w:rsidRPr="00892350" w:rsidR="0052064D">
        <w:t xml:space="preserve">держава </w:t>
      </w:r>
      <w:r w:rsidRPr="00892350" w:rsidR="007A7F1F">
        <w:t xml:space="preserve">повинна була б знати у відповідний час, а ця презюмована </w:t>
      </w:r>
      <w:r w:rsidRPr="00892350" w:rsidR="0052064D">
        <w:t xml:space="preserve"> </w:t>
      </w:r>
      <w:r w:rsidRPr="00892350" w:rsidR="007A7F1F">
        <w:t xml:space="preserve">обізнаність повинна була </w:t>
      </w:r>
      <w:r w:rsidRPr="00892350" w:rsidR="0052064D">
        <w:t>оцінювати</w:t>
      </w:r>
      <w:r w:rsidRPr="00892350" w:rsidR="007A7F1F">
        <w:t>ся з точки зору 1970</w:t>
      </w:r>
      <w:r w:rsidRPr="00892350" w:rsidR="0052064D">
        <w:t>-х років</w:t>
      </w:r>
      <w:r w:rsidRPr="00892350" w:rsidR="007A7F1F">
        <w:t xml:space="preserve">, не вдаючись до ретроспективних підходів, </w:t>
      </w:r>
      <w:r w:rsidRPr="00892350" w:rsidR="000E6BE5">
        <w:t>зокрема</w:t>
      </w:r>
      <w:r w:rsidRPr="00892350" w:rsidR="0052064D">
        <w:t xml:space="preserve">, не </w:t>
      </w:r>
      <w:r w:rsidRPr="00892350" w:rsidR="000E6BE5">
        <w:t xml:space="preserve">розглядаючи контекст 40-річної давнини через призму </w:t>
      </w:r>
      <w:r w:rsidRPr="00892350" w:rsidR="0052064D">
        <w:t>сьогод</w:t>
      </w:r>
      <w:r w:rsidRPr="00892350" w:rsidR="000E6BE5">
        <w:t>енних знань і стандартів.</w:t>
      </w:r>
    </w:p>
    <w:p w:rsidRPr="00892350" w:rsidR="00D37979" w:rsidP="00D37979" w:rsidRDefault="00D37979">
      <w:pPr>
        <w:pStyle w:val="ECHRHeading2"/>
        <w:rPr>
          <w:rFonts w:ascii="Times New Roman" w:hAnsi="Times New Roman" w:cs="Times New Roman"/>
          <w:szCs w:val="24"/>
          <w:lang w:val="uk-UA"/>
        </w:rPr>
      </w:pPr>
      <w:r w:rsidRPr="00892350">
        <w:rPr>
          <w:rFonts w:ascii="Times New Roman" w:hAnsi="Times New Roman" w:cs="Times New Roman"/>
          <w:szCs w:val="24"/>
          <w:lang w:val="uk-UA"/>
        </w:rPr>
        <w:t>B.  </w:t>
      </w:r>
      <w:r w:rsidRPr="00892350" w:rsidR="000E6BE5">
        <w:rPr>
          <w:rFonts w:ascii="Times New Roman" w:hAnsi="Times New Roman" w:cs="Times New Roman"/>
          <w:szCs w:val="24"/>
          <w:lang w:val="uk-UA"/>
        </w:rPr>
        <w:t>Доводи третіх сторін</w:t>
      </w:r>
    </w:p>
    <w:p w:rsidRPr="00892350" w:rsidR="00D37979" w:rsidP="00D37979" w:rsidRDefault="00D37979">
      <w:pPr>
        <w:pStyle w:val="ECHRHeading3"/>
        <w:rPr>
          <w:rFonts w:ascii="Times New Roman" w:hAnsi="Times New Roman" w:cs="Times New Roman"/>
          <w:szCs w:val="24"/>
          <w:lang w:val="uk-UA"/>
        </w:rPr>
      </w:pPr>
      <w:r w:rsidRPr="00892350">
        <w:rPr>
          <w:rFonts w:ascii="Times New Roman" w:hAnsi="Times New Roman" w:cs="Times New Roman"/>
          <w:szCs w:val="24"/>
          <w:lang w:val="uk-UA"/>
        </w:rPr>
        <w:t>1.  </w:t>
      </w:r>
      <w:r w:rsidRPr="00892350" w:rsidR="000E6BE5">
        <w:rPr>
          <w:rFonts w:ascii="Times New Roman" w:hAnsi="Times New Roman" w:cs="Times New Roman"/>
          <w:szCs w:val="24"/>
          <w:lang w:val="uk-UA"/>
        </w:rPr>
        <w:t>Ірландська комісія з прав людини («ІКПЛ»</w:t>
      </w:r>
      <w:r w:rsidRPr="00892350">
        <w:rPr>
          <w:rFonts w:ascii="Times New Roman" w:hAnsi="Times New Roman" w:cs="Times New Roman"/>
          <w:szCs w:val="24"/>
          <w:lang w:val="uk-UA"/>
        </w:rPr>
        <w:t>)</w:t>
      </w:r>
    </w:p>
    <w:p w:rsidR="00CB4EBF" w:rsidP="00AC6FC4" w:rsidRDefault="00D37979">
      <w:pPr>
        <w:pStyle w:val="2"/>
      </w:pPr>
      <w:r w:rsidRPr="00892350">
        <w:t>  </w:t>
      </w:r>
      <w:r w:rsidRPr="00892350" w:rsidR="001A2268">
        <w:t>ІКПЛ було</w:t>
      </w:r>
      <w:r w:rsidR="008B4A2C">
        <w:t xml:space="preserve"> створено відповідно до закону в</w:t>
      </w:r>
      <w:r w:rsidRPr="00892350" w:rsidR="001A2268">
        <w:t xml:space="preserve"> 2000 році з метою підтримання та захисту прав людини кожного в Ірландії; вона має свої витоки в Угоди С</w:t>
      </w:r>
      <w:r w:rsidR="008B4A2C">
        <w:t>трасної п</w:t>
      </w:r>
      <w:r w:rsidR="00CB4EBF">
        <w:t>’</w:t>
      </w:r>
      <w:r w:rsidR="008B4A2C">
        <w:t>ятниці 1998 року. ІКПЛ</w:t>
      </w:r>
      <w:r w:rsidRPr="00892350" w:rsidR="001A2268">
        <w:t xml:space="preserve"> вже виступала в якості третьої сторони в провадженні в Суді.</w:t>
      </w:r>
    </w:p>
    <w:p w:rsidRPr="00892350" w:rsidR="001A2268" w:rsidP="00AC6FC4" w:rsidRDefault="002E1CBD">
      <w:pPr>
        <w:pStyle w:val="2"/>
      </w:pPr>
      <w:r>
        <w:t>  </w:t>
      </w:r>
      <w:r w:rsidRPr="00892350" w:rsidR="001A2268">
        <w:t xml:space="preserve">Так, ІКПЛ </w:t>
      </w:r>
      <w:r w:rsidRPr="00892350" w:rsidR="00EC1C58">
        <w:t xml:space="preserve">відзначила </w:t>
      </w:r>
      <w:r w:rsidRPr="00892350" w:rsidR="001A2268">
        <w:t>позитивні зобов</w:t>
      </w:r>
      <w:r w:rsidR="00CB4EBF">
        <w:t>’</w:t>
      </w:r>
      <w:r w:rsidRPr="00892350" w:rsidR="001A2268">
        <w:t xml:space="preserve">язання щодо запобігання </w:t>
      </w:r>
      <w:r w:rsidRPr="00892350" w:rsidR="00EC1C58">
        <w:t>поводженню, яке</w:t>
      </w:r>
      <w:r w:rsidRPr="00892350" w:rsidR="001A2268">
        <w:t xml:space="preserve"> суперечить статті 3, включаючи більш загальн</w:t>
      </w:r>
      <w:r w:rsidRPr="00892350" w:rsidR="00EC1C58">
        <w:t>ий обов</w:t>
      </w:r>
      <w:r w:rsidR="00CB4EBF">
        <w:t>’</w:t>
      </w:r>
      <w:r w:rsidRPr="00892350" w:rsidR="00EC1C58">
        <w:t>язок щодо створення с</w:t>
      </w:r>
      <w:r w:rsidRPr="00892350" w:rsidR="001A2268">
        <w:t>труктур</w:t>
      </w:r>
      <w:r w:rsidRPr="00892350" w:rsidR="00EC1C58">
        <w:t>и системи початкової освіти таким чином, щоб захистити дітей. Ці зобов</w:t>
      </w:r>
      <w:r w:rsidR="00CB4EBF">
        <w:t>’</w:t>
      </w:r>
      <w:r w:rsidRPr="00892350" w:rsidR="00EC1C58">
        <w:t>язання не можна уникнути ш</w:t>
      </w:r>
      <w:r w:rsidRPr="00892350" w:rsidR="001A2268">
        <w:t xml:space="preserve">ляхом делегування </w:t>
      </w:r>
      <w:r w:rsidRPr="00892350" w:rsidR="008B4A2C">
        <w:t>приватному суб</w:t>
      </w:r>
      <w:r w:rsidR="00CB4EBF">
        <w:t>’</w:t>
      </w:r>
      <w:r w:rsidRPr="00892350" w:rsidR="008B4A2C">
        <w:t xml:space="preserve">єкту </w:t>
      </w:r>
      <w:r w:rsidRPr="00892350" w:rsidR="00EC1C58">
        <w:t>функції державної послуги</w:t>
      </w:r>
      <w:r w:rsidRPr="00892350" w:rsidR="001A2268">
        <w:t xml:space="preserve">. У цьому контексті </w:t>
      </w:r>
      <w:r w:rsidRPr="00892350" w:rsidR="00EC1C58">
        <w:t>ІКПЛ</w:t>
      </w:r>
      <w:r w:rsidRPr="00892350" w:rsidR="001A2268">
        <w:t xml:space="preserve"> вважа</w:t>
      </w:r>
      <w:r w:rsidRPr="00892350" w:rsidR="00EC1C58">
        <w:t>ла</w:t>
      </w:r>
      <w:r w:rsidRPr="00892350" w:rsidR="001A2268">
        <w:t xml:space="preserve">, що </w:t>
      </w:r>
      <w:r w:rsidRPr="00892350" w:rsidR="00EC1C58">
        <w:t>поставало с</w:t>
      </w:r>
      <w:r w:rsidRPr="00892350" w:rsidR="001A2268">
        <w:t>ерйозн</w:t>
      </w:r>
      <w:r w:rsidRPr="00892350" w:rsidR="00EC1C58">
        <w:t xml:space="preserve">е питання щодо того, чи підтримувала </w:t>
      </w:r>
      <w:r w:rsidRPr="00892350" w:rsidR="001A2268">
        <w:t>держава достатній рівень контролю над фінансовани</w:t>
      </w:r>
      <w:r w:rsidRPr="00892350" w:rsidR="00EC1C58">
        <w:t xml:space="preserve">ми </w:t>
      </w:r>
      <w:r w:rsidR="008B4A2C">
        <w:t>нею</w:t>
      </w:r>
      <w:r w:rsidRPr="00892350" w:rsidR="00EC1C58">
        <w:t xml:space="preserve"> державними школами </w:t>
      </w:r>
      <w:r w:rsidR="008B4A2C">
        <w:t>д</w:t>
      </w:r>
      <w:r w:rsidRPr="00892350" w:rsidR="00EC1C58">
        <w:t xml:space="preserve">ля цілей гарантування </w:t>
      </w:r>
      <w:r w:rsidRPr="00892350" w:rsidR="001A2268">
        <w:t xml:space="preserve">дотримання прав </w:t>
      </w:r>
      <w:r w:rsidRPr="00892350" w:rsidR="00EC1C58">
        <w:t>за Конвенцією</w:t>
      </w:r>
      <w:r w:rsidRPr="00892350" w:rsidR="001A2268">
        <w:t xml:space="preserve">. Правовий статус </w:t>
      </w:r>
      <w:r w:rsidRPr="00892350" w:rsidR="00EC1C58">
        <w:t xml:space="preserve">Регламенту </w:t>
      </w:r>
      <w:r w:rsidRPr="00892350" w:rsidR="001A2268">
        <w:t>1965</w:t>
      </w:r>
      <w:r w:rsidR="00892350">
        <w:t xml:space="preserve"> року не був зрозу</w:t>
      </w:r>
      <w:r w:rsidRPr="00892350" w:rsidR="00EC1C58">
        <w:t>мілим</w:t>
      </w:r>
      <w:r w:rsidRPr="00892350" w:rsidR="001A2268">
        <w:t xml:space="preserve">. </w:t>
      </w:r>
      <w:r w:rsidRPr="00892350" w:rsidR="00EC1C58">
        <w:t>Регламент був нечітким в питаннях ролі</w:t>
      </w:r>
      <w:r w:rsidRPr="00892350" w:rsidR="001A2268">
        <w:t xml:space="preserve"> </w:t>
      </w:r>
      <w:r w:rsidRPr="00892350" w:rsidR="00EC1C58">
        <w:t>інспектора та</w:t>
      </w:r>
      <w:r w:rsidRPr="00892350" w:rsidR="001A2268">
        <w:t xml:space="preserve"> </w:t>
      </w:r>
      <w:r w:rsidRPr="00892350" w:rsidR="00EC1C58">
        <w:t>поведінки вчителя,</w:t>
      </w:r>
      <w:r w:rsidRPr="00892350" w:rsidR="001A2268">
        <w:t xml:space="preserve"> </w:t>
      </w:r>
      <w:r w:rsidRPr="00892350" w:rsidR="00EC1C58">
        <w:t>і хоча Регламент посилався на «неналежну поведінку» з боку вчителів, він</w:t>
      </w:r>
      <w:r w:rsidRPr="00892350" w:rsidR="001A2268">
        <w:t xml:space="preserve"> не визна</w:t>
      </w:r>
      <w:r w:rsidR="008B4A2C">
        <w:t>ча</w:t>
      </w:r>
      <w:r w:rsidRPr="00892350" w:rsidR="00EC1C58">
        <w:t xml:space="preserve">в, що це, і не передбачав </w:t>
      </w:r>
      <w:r w:rsidRPr="00892350" w:rsidR="001A2268">
        <w:t>будь-як</w:t>
      </w:r>
      <w:r w:rsidR="008B4A2C">
        <w:t>ої процедури</w:t>
      </w:r>
      <w:r w:rsidRPr="00892350" w:rsidR="00EC1C58">
        <w:t xml:space="preserve"> розгляду такого питання.</w:t>
      </w:r>
      <w:r w:rsidRPr="00892350" w:rsidR="001A2268">
        <w:t xml:space="preserve"> Оскільки приватні платні школи і д</w:t>
      </w:r>
      <w:r w:rsidRPr="00892350" w:rsidR="00EC1C58">
        <w:t>омашнє навчання не були альтернативою, доступною</w:t>
      </w:r>
      <w:r w:rsidRPr="00892350" w:rsidR="001A2268">
        <w:t xml:space="preserve"> для переважно</w:t>
      </w:r>
      <w:r w:rsidRPr="00892350" w:rsidR="00EC1C58">
        <w:t>ї більшості ірландських батьків</w:t>
      </w:r>
      <w:r w:rsidRPr="00892350" w:rsidR="001A2268">
        <w:t xml:space="preserve">, </w:t>
      </w:r>
      <w:r w:rsidRPr="00892350" w:rsidR="00EC1C58">
        <w:t>встановлення обов</w:t>
      </w:r>
      <w:r w:rsidR="00CB4EBF">
        <w:t>’</w:t>
      </w:r>
      <w:r w:rsidRPr="00892350" w:rsidR="00EC1C58">
        <w:t xml:space="preserve">язковості </w:t>
      </w:r>
      <w:r w:rsidRPr="00892350" w:rsidR="001A2268">
        <w:t xml:space="preserve">початкової освіти </w:t>
      </w:r>
      <w:r w:rsidR="008B4A2C">
        <w:t>в</w:t>
      </w:r>
      <w:r w:rsidRPr="00892350" w:rsidR="008E691A">
        <w:t xml:space="preserve"> дійсності вимагало від батьків посилати </w:t>
      </w:r>
      <w:r w:rsidRPr="00892350" w:rsidR="001A2268">
        <w:t xml:space="preserve">своїх дітей </w:t>
      </w:r>
      <w:r w:rsidRPr="00892350" w:rsidR="008E691A">
        <w:t>до державних шкіл, не зробивши чого вони</w:t>
      </w:r>
      <w:r w:rsidRPr="00892350" w:rsidR="001A2268">
        <w:t xml:space="preserve"> ризикували кримінальн</w:t>
      </w:r>
      <w:r w:rsidRPr="00892350" w:rsidR="008E691A">
        <w:t>им переслідуванням</w:t>
      </w:r>
      <w:r w:rsidRPr="00892350" w:rsidR="001A2268">
        <w:t>, штраф</w:t>
      </w:r>
      <w:r w:rsidRPr="00892350" w:rsidR="008E691A">
        <w:t>ами і можливістю</w:t>
      </w:r>
      <w:r w:rsidRPr="00892350" w:rsidR="001A2268">
        <w:t xml:space="preserve"> </w:t>
      </w:r>
      <w:r w:rsidRPr="00892350" w:rsidR="008E691A">
        <w:t>відібрання дітей під опіку. У цілому</w:t>
      </w:r>
      <w:r w:rsidRPr="00892350" w:rsidR="001A2268">
        <w:t xml:space="preserve">, </w:t>
      </w:r>
      <w:r w:rsidR="008B4A2C">
        <w:t>в</w:t>
      </w:r>
      <w:r w:rsidRPr="00892350" w:rsidR="008E691A">
        <w:t xml:space="preserve"> типовій державній школі, яку </w:t>
      </w:r>
      <w:r w:rsidRPr="00892350" w:rsidR="001A2268">
        <w:t xml:space="preserve">неминуче </w:t>
      </w:r>
      <w:r w:rsidRPr="00892350" w:rsidR="008E691A">
        <w:t>відвідувала більшість ірландських дітей</w:t>
      </w:r>
      <w:r w:rsidRPr="00892350" w:rsidR="001A2268">
        <w:t xml:space="preserve">, </w:t>
      </w:r>
      <w:r w:rsidRPr="00892350" w:rsidR="008E691A">
        <w:t xml:space="preserve">шкільне </w:t>
      </w:r>
      <w:r w:rsidRPr="00892350" w:rsidR="001A2268">
        <w:t xml:space="preserve">управління </w:t>
      </w:r>
      <w:r w:rsidR="008B4A2C">
        <w:t xml:space="preserve">не </w:t>
      </w:r>
      <w:r w:rsidRPr="00892350" w:rsidR="008E691A">
        <w:t>мало вказівок щодо того</w:t>
      </w:r>
      <w:r w:rsidRPr="00892350" w:rsidR="001A2268">
        <w:t xml:space="preserve">, як </w:t>
      </w:r>
      <w:r w:rsidRPr="00892350" w:rsidR="008E691A">
        <w:t>розглядати твердження</w:t>
      </w:r>
      <w:r w:rsidRPr="00892350" w:rsidR="001A2268">
        <w:t xml:space="preserve"> або підозр</w:t>
      </w:r>
      <w:r w:rsidRPr="00892350" w:rsidR="008E691A">
        <w:t>и</w:t>
      </w:r>
      <w:r w:rsidRPr="00892350" w:rsidR="001A2268">
        <w:t xml:space="preserve"> </w:t>
      </w:r>
      <w:r w:rsidR="008B4A2C">
        <w:t>в</w:t>
      </w:r>
      <w:r w:rsidRPr="00892350" w:rsidR="008E691A">
        <w:t xml:space="preserve"> насильстві,</w:t>
      </w:r>
      <w:r w:rsidRPr="00892350" w:rsidR="001A2268">
        <w:t xml:space="preserve"> школи </w:t>
      </w:r>
      <w:r w:rsidRPr="00892350" w:rsidR="008E691A">
        <w:t>не мали жодного зобов</w:t>
      </w:r>
      <w:r w:rsidR="00CB4EBF">
        <w:t>’</w:t>
      </w:r>
      <w:r w:rsidRPr="00892350" w:rsidR="008E691A">
        <w:t xml:space="preserve">язання щодо </w:t>
      </w:r>
      <w:r w:rsidRPr="00892350" w:rsidR="001A2268">
        <w:t>повідомл</w:t>
      </w:r>
      <w:r w:rsidRPr="00892350" w:rsidR="008E691A">
        <w:t xml:space="preserve">ення </w:t>
      </w:r>
      <w:r w:rsidRPr="00892350" w:rsidR="001A2268">
        <w:t>про такі тверджен</w:t>
      </w:r>
      <w:r w:rsidR="00AB66BA">
        <w:t>ня</w:t>
      </w:r>
      <w:r w:rsidRPr="00892350" w:rsidR="008E691A">
        <w:t xml:space="preserve"> до Департаменту або поліції</w:t>
      </w:r>
      <w:r w:rsidRPr="00892350" w:rsidR="001A2268">
        <w:t xml:space="preserve">, соціальні </w:t>
      </w:r>
      <w:r w:rsidRPr="00892350" w:rsidR="008E691A">
        <w:t xml:space="preserve">служби мали </w:t>
      </w:r>
      <w:r w:rsidRPr="00892350" w:rsidR="001A2268">
        <w:t xml:space="preserve">обмежені повноваження </w:t>
      </w:r>
      <w:r w:rsidRPr="00892350" w:rsidR="008E691A">
        <w:t xml:space="preserve">для розгляду </w:t>
      </w:r>
      <w:r w:rsidRPr="00892350" w:rsidR="001A2268">
        <w:t>будь-яки</w:t>
      </w:r>
      <w:r w:rsidRPr="00892350" w:rsidR="008E691A">
        <w:t>х таких тверджень або підозр і, нарешті</w:t>
      </w:r>
      <w:r w:rsidRPr="00892350" w:rsidR="001A2268">
        <w:t>, діти і батьки стика</w:t>
      </w:r>
      <w:r w:rsidRPr="00892350" w:rsidR="008E691A">
        <w:t xml:space="preserve">лися </w:t>
      </w:r>
      <w:r w:rsidRPr="00892350" w:rsidR="001A2268">
        <w:t xml:space="preserve">з труднощами </w:t>
      </w:r>
      <w:r w:rsidRPr="00892350" w:rsidR="008E691A">
        <w:t xml:space="preserve">при подачі будь-яких таких </w:t>
      </w:r>
      <w:r w:rsidRPr="00892350" w:rsidR="001A2268">
        <w:t>скарг.</w:t>
      </w:r>
    </w:p>
    <w:p w:rsidRPr="00892350" w:rsidR="00D37979" w:rsidP="00D37979" w:rsidRDefault="00D37979">
      <w:pPr>
        <w:pStyle w:val="ECHRHeading3"/>
        <w:rPr>
          <w:rFonts w:ascii="Times New Roman" w:hAnsi="Times New Roman" w:cs="Times New Roman"/>
          <w:szCs w:val="24"/>
          <w:lang w:val="uk-UA" w:eastAsia="en-US"/>
        </w:rPr>
      </w:pPr>
      <w:r w:rsidRPr="00892350">
        <w:rPr>
          <w:rFonts w:ascii="Times New Roman" w:hAnsi="Times New Roman" w:cs="Times New Roman"/>
          <w:szCs w:val="24"/>
          <w:lang w:val="uk-UA" w:eastAsia="en-US"/>
        </w:rPr>
        <w:t>2.  </w:t>
      </w:r>
      <w:r w:rsidRPr="00892350" w:rsidR="008E691A">
        <w:rPr>
          <w:rFonts w:ascii="Times New Roman" w:hAnsi="Times New Roman" w:cs="Times New Roman"/>
          <w:szCs w:val="24"/>
          <w:lang w:val="uk-UA" w:eastAsia="en-US"/>
        </w:rPr>
        <w:t>Європейський центр за право та справедливість («ЄЦПС»</w:t>
      </w:r>
      <w:r w:rsidRPr="00892350">
        <w:rPr>
          <w:rFonts w:ascii="Times New Roman" w:hAnsi="Times New Roman" w:cs="Times New Roman"/>
          <w:szCs w:val="24"/>
          <w:lang w:val="uk-UA" w:eastAsia="en-US"/>
        </w:rPr>
        <w:t>)</w:t>
      </w:r>
    </w:p>
    <w:p w:rsidRPr="00892350" w:rsidR="008E691A" w:rsidP="00AC6FC4" w:rsidRDefault="002E1CBD">
      <w:pPr>
        <w:pStyle w:val="2"/>
      </w:pPr>
      <w:r>
        <w:t> </w:t>
      </w:r>
      <w:r w:rsidR="008B4A2C">
        <w:t> ЕЦПС описав</w:t>
      </w:r>
      <w:r w:rsidRPr="00892350" w:rsidR="008E691A">
        <w:t xml:space="preserve"> себе як неурядову організацію, що займається в основному питаннями захисту</w:t>
      </w:r>
      <w:r w:rsidR="008B4A2C">
        <w:t xml:space="preserve"> релігійної свободи. Раніше він виступав</w:t>
      </w:r>
      <w:r w:rsidRPr="00892350" w:rsidR="008E691A">
        <w:t xml:space="preserve"> в як</w:t>
      </w:r>
      <w:r w:rsidR="008B4A2C">
        <w:t>ості третьої сторони у справах</w:t>
      </w:r>
      <w:r w:rsidRPr="00892350" w:rsidR="008E691A">
        <w:t xml:space="preserve"> </w:t>
      </w:r>
      <w:r w:rsidR="008B4A2C">
        <w:t>в Суді. ЕЦПС зосередив</w:t>
      </w:r>
      <w:r w:rsidRPr="00892350" w:rsidR="008E691A">
        <w:t>ся на питанні про те, чи може держава вважатися відповідальною за зловживання з боку Л.Х. по відношенню до заявниці.</w:t>
      </w:r>
    </w:p>
    <w:p w:rsidRPr="00892350" w:rsidR="00FB111A" w:rsidP="00AC6FC4" w:rsidRDefault="002E1CBD">
      <w:pPr>
        <w:pStyle w:val="2"/>
      </w:pPr>
      <w:r>
        <w:t>  </w:t>
      </w:r>
      <w:r w:rsidR="008B4A2C">
        <w:t>ЕЦПС зазначив</w:t>
      </w:r>
      <w:r w:rsidRPr="00892350" w:rsidR="00904899">
        <w:t>, що</w:t>
      </w:r>
      <w:r w:rsidRPr="00892350" w:rsidR="008E691A">
        <w:t xml:space="preserve"> почина</w:t>
      </w:r>
      <w:r w:rsidR="008B4A2C">
        <w:t xml:space="preserve">ючи </w:t>
      </w:r>
      <w:r w:rsidRPr="00892350" w:rsidR="00904899">
        <w:t>з</w:t>
      </w:r>
      <w:r w:rsidR="008B4A2C">
        <w:t>і</w:t>
      </w:r>
      <w:r w:rsidRPr="00892350" w:rsidR="00904899">
        <w:t xml:space="preserve"> створення системи освіти, роль держави в ній була обмеженою її </w:t>
      </w:r>
      <w:r w:rsidRPr="00892350" w:rsidR="008E691A">
        <w:t>фінансування</w:t>
      </w:r>
      <w:r w:rsidRPr="00892350" w:rsidR="00904899">
        <w:t>м і контролем</w:t>
      </w:r>
      <w:r w:rsidRPr="00892350" w:rsidR="008E691A">
        <w:t xml:space="preserve"> якості навчального плану та навчання. Ця система не створю</w:t>
      </w:r>
      <w:r w:rsidRPr="00892350" w:rsidR="00904899">
        <w:t xml:space="preserve">вала </w:t>
      </w:r>
      <w:r w:rsidRPr="00892350" w:rsidR="008E691A">
        <w:t>ієрархічн</w:t>
      </w:r>
      <w:r w:rsidR="008B4A2C">
        <w:t>их відносин</w:t>
      </w:r>
      <w:r w:rsidRPr="00892350" w:rsidR="00904899">
        <w:t xml:space="preserve"> між державою </w:t>
      </w:r>
      <w:r w:rsidR="008B4A2C">
        <w:t>та</w:t>
      </w:r>
      <w:r w:rsidRPr="00892350" w:rsidR="00904899">
        <w:t xml:space="preserve"> школою/вчителями або</w:t>
      </w:r>
      <w:r w:rsidRPr="00892350" w:rsidR="008E691A">
        <w:t xml:space="preserve">, </w:t>
      </w:r>
      <w:r w:rsidRPr="00892350" w:rsidR="00904899">
        <w:t>у дійсності, будь-якої</w:t>
      </w:r>
      <w:r w:rsidRPr="00892350" w:rsidR="008E691A">
        <w:t xml:space="preserve"> </w:t>
      </w:r>
      <w:r w:rsidRPr="00892350" w:rsidR="00904899">
        <w:t>правової</w:t>
      </w:r>
      <w:r w:rsidRPr="00892350" w:rsidR="008E691A">
        <w:t xml:space="preserve"> </w:t>
      </w:r>
      <w:r w:rsidRPr="00892350" w:rsidR="00904899">
        <w:t>основи для зобов</w:t>
      </w:r>
      <w:r w:rsidR="00CB4EBF">
        <w:t>’</w:t>
      </w:r>
      <w:r w:rsidRPr="00892350" w:rsidR="00904899">
        <w:t>язання з боку останніх щодо інформування першої</w:t>
      </w:r>
      <w:r w:rsidRPr="00892350" w:rsidR="008E691A">
        <w:t xml:space="preserve">. </w:t>
      </w:r>
      <w:r w:rsidRPr="00892350" w:rsidR="00FB111A">
        <w:t>Так само</w:t>
      </w:r>
      <w:r w:rsidR="008B4A2C">
        <w:t>,</w:t>
      </w:r>
      <w:r w:rsidRPr="00892350" w:rsidR="00FB111A">
        <w:t xml:space="preserve"> не вимагала і стаття 2 Протоколу № 1</w:t>
      </w:r>
      <w:r w:rsidRPr="00892350" w:rsidR="008E691A">
        <w:t>, щоб держава безпосередньо управля</w:t>
      </w:r>
      <w:r w:rsidRPr="00892350" w:rsidR="00FB111A">
        <w:t>ла шко</w:t>
      </w:r>
      <w:r w:rsidRPr="00892350" w:rsidR="008E691A">
        <w:t>л</w:t>
      </w:r>
      <w:r w:rsidRPr="00892350" w:rsidR="00FB111A">
        <w:t>ами, в тому числі займалась у</w:t>
      </w:r>
      <w:r w:rsidRPr="00892350" w:rsidR="008E691A">
        <w:t>правління</w:t>
      </w:r>
      <w:r w:rsidRPr="00892350" w:rsidR="00FB111A">
        <w:t>м усіх дисциплінарних</w:t>
      </w:r>
      <w:r w:rsidRPr="00892350" w:rsidR="008E691A">
        <w:t xml:space="preserve"> питань.</w:t>
      </w:r>
    </w:p>
    <w:p w:rsidRPr="00892350" w:rsidR="00FB111A" w:rsidP="00AC6FC4" w:rsidRDefault="002E1CBD">
      <w:pPr>
        <w:pStyle w:val="2"/>
      </w:pPr>
      <w:r>
        <w:t>  </w:t>
      </w:r>
      <w:r w:rsidRPr="00892350" w:rsidR="00FB111A">
        <w:t>Тим не менш, щ</w:t>
      </w:r>
      <w:r w:rsidRPr="00892350" w:rsidR="008E691A">
        <w:t xml:space="preserve">о стосується питання </w:t>
      </w:r>
      <w:r w:rsidRPr="00892350" w:rsidR="00FB111A">
        <w:t>про те</w:t>
      </w:r>
      <w:r w:rsidRPr="00892350" w:rsidR="008E691A">
        <w:t xml:space="preserve">, </w:t>
      </w:r>
      <w:r w:rsidRPr="00892350" w:rsidR="00FB111A">
        <w:t xml:space="preserve">чи виконала </w:t>
      </w:r>
      <w:r w:rsidRPr="00892350" w:rsidR="008E691A">
        <w:t>держава своє позитивне зобов</w:t>
      </w:r>
      <w:r w:rsidR="00CB4EBF">
        <w:t>’</w:t>
      </w:r>
      <w:r w:rsidRPr="00892350" w:rsidR="008E691A">
        <w:t xml:space="preserve">язання щодо запобігання </w:t>
      </w:r>
      <w:r w:rsidRPr="00892350" w:rsidR="00FB111A">
        <w:t>поводження, що суперечить статті 3, ЕЦПС не вваж</w:t>
      </w:r>
      <w:r w:rsidR="008B4A2C">
        <w:t>ав</w:t>
      </w:r>
      <w:r w:rsidRPr="00892350" w:rsidR="008E691A">
        <w:t xml:space="preserve">, що </w:t>
      </w:r>
      <w:r w:rsidRPr="00892350" w:rsidR="008B4A2C">
        <w:t xml:space="preserve">на додаток до забезпечення наявності кримінального та цивільному судочинстві на початку 1970-х років </w:t>
      </w:r>
      <w:r w:rsidRPr="00892350" w:rsidR="008E691A">
        <w:t xml:space="preserve">держава повинна </w:t>
      </w:r>
      <w:r w:rsidRPr="00892350" w:rsidR="00FB111A">
        <w:t xml:space="preserve">була </w:t>
      </w:r>
      <w:r w:rsidRPr="00892350" w:rsidR="008E691A">
        <w:t>вжити інших заходів.</w:t>
      </w:r>
    </w:p>
    <w:p w:rsidR="00CB4EBF" w:rsidP="00AC6FC4" w:rsidRDefault="002E1CBD">
      <w:pPr>
        <w:pStyle w:val="2"/>
      </w:pPr>
      <w:r>
        <w:t>  </w:t>
      </w:r>
      <w:r w:rsidRPr="00892350" w:rsidR="008E691A">
        <w:t xml:space="preserve">Оскільки </w:t>
      </w:r>
      <w:r w:rsidRPr="00892350" w:rsidR="00FB111A">
        <w:t>ані національне право, ані Конвенція не вимагали від держави брати н</w:t>
      </w:r>
      <w:r w:rsidRPr="00892350" w:rsidR="008E691A">
        <w:t xml:space="preserve">а себе </w:t>
      </w:r>
      <w:r w:rsidRPr="00892350" w:rsidR="00FB111A">
        <w:t xml:space="preserve">щоденне </w:t>
      </w:r>
      <w:r w:rsidRPr="00892350" w:rsidR="008E691A">
        <w:t xml:space="preserve">управління </w:t>
      </w:r>
      <w:r w:rsidRPr="00892350" w:rsidR="00FB111A">
        <w:t>початковою освітою, держава не несла</w:t>
      </w:r>
      <w:r w:rsidRPr="00892350" w:rsidR="008E691A">
        <w:t xml:space="preserve"> відповідальності за дії вчителя початкової школи. Припу</w:t>
      </w:r>
      <w:r w:rsidRPr="00892350" w:rsidR="00FB111A">
        <w:t xml:space="preserve">щення про те, що вона несла </w:t>
      </w:r>
      <w:r w:rsidRPr="00892350" w:rsidR="008E691A">
        <w:t xml:space="preserve">відповідальність за </w:t>
      </w:r>
      <w:r w:rsidRPr="00892350" w:rsidR="00FB111A">
        <w:t xml:space="preserve">те, що вона не запобігла діям </w:t>
      </w:r>
      <w:r w:rsidRPr="00892350" w:rsidR="008E691A">
        <w:t>вчителя</w:t>
      </w:r>
      <w:r w:rsidRPr="00892350" w:rsidR="00FB111A">
        <w:t>,</w:t>
      </w:r>
      <w:r w:rsidRPr="00892350" w:rsidR="008E691A">
        <w:t xml:space="preserve"> </w:t>
      </w:r>
      <w:r w:rsidRPr="00892350" w:rsidR="00FB111A">
        <w:t xml:space="preserve">становило б </w:t>
      </w:r>
      <w:r w:rsidRPr="00892350" w:rsidR="008E691A">
        <w:t>накладення</w:t>
      </w:r>
      <w:r w:rsidRPr="00892350" w:rsidR="00FB111A">
        <w:t xml:space="preserve"> суворої відповідальності. Приватний і конфесійний характер</w:t>
      </w:r>
      <w:r w:rsidRPr="00892350" w:rsidR="008E691A">
        <w:t xml:space="preserve"> управління школою ніколи не був перешкодою для попередження або стримування </w:t>
      </w:r>
      <w:r w:rsidRPr="00892350" w:rsidR="00FB111A">
        <w:t xml:space="preserve">насильства </w:t>
      </w:r>
      <w:r w:rsidRPr="00892350" w:rsidR="008E691A">
        <w:t>і ніколи не виключ</w:t>
      </w:r>
      <w:r w:rsidRPr="00892350" w:rsidR="00FB111A">
        <w:t>ав застосування закону</w:t>
      </w:r>
      <w:r w:rsidRPr="00892350" w:rsidR="008E691A">
        <w:t>.</w:t>
      </w:r>
    </w:p>
    <w:p w:rsidRPr="00892350" w:rsidR="00D37979" w:rsidP="00D37979" w:rsidRDefault="00D37979">
      <w:pPr>
        <w:pStyle w:val="ECHRHeading2"/>
        <w:rPr>
          <w:rFonts w:ascii="Times New Roman" w:hAnsi="Times New Roman" w:cs="Times New Roman"/>
          <w:szCs w:val="24"/>
          <w:lang w:val="uk-UA"/>
        </w:rPr>
      </w:pPr>
      <w:r w:rsidRPr="00892350">
        <w:rPr>
          <w:rFonts w:ascii="Times New Roman" w:hAnsi="Times New Roman" w:cs="Times New Roman"/>
          <w:szCs w:val="24"/>
          <w:lang w:val="uk-UA"/>
        </w:rPr>
        <w:t>C.  </w:t>
      </w:r>
      <w:r w:rsidRPr="00892350" w:rsidR="00FB111A">
        <w:rPr>
          <w:rFonts w:ascii="Times New Roman" w:hAnsi="Times New Roman" w:cs="Times New Roman"/>
          <w:szCs w:val="24"/>
          <w:lang w:val="uk-UA"/>
        </w:rPr>
        <w:t>Оцінка Суду</w:t>
      </w:r>
    </w:p>
    <w:p w:rsidRPr="00892350" w:rsidR="00E96483" w:rsidP="00AC6FC4" w:rsidRDefault="002E1CBD">
      <w:pPr>
        <w:pStyle w:val="2"/>
      </w:pPr>
      <w:r>
        <w:t> </w:t>
      </w:r>
      <w:r w:rsidRPr="00892350" w:rsidR="00D37979">
        <w:t> </w:t>
      </w:r>
      <w:r w:rsidRPr="00892350" w:rsidR="00E96483">
        <w:t xml:space="preserve">Відповідні факти даної справи мали місце в 1973 році. </w:t>
      </w:r>
      <w:r w:rsidR="008B4A2C">
        <w:t>Я</w:t>
      </w:r>
      <w:r w:rsidRPr="00892350" w:rsidR="008B4A2C">
        <w:t xml:space="preserve">к це підкреслив уряд, </w:t>
      </w:r>
      <w:r w:rsidR="008B4A2C">
        <w:t>Суд повинен</w:t>
      </w:r>
      <w:r w:rsidRPr="00892350" w:rsidR="00E96483">
        <w:t xml:space="preserve"> оцінити будь-яку пов</w:t>
      </w:r>
      <w:r w:rsidR="00CB4EBF">
        <w:t>’</w:t>
      </w:r>
      <w:r w:rsidRPr="00892350" w:rsidR="00E96483">
        <w:t>язану з ними  відповідальність держави з точки зору фактів і стандартів 1973 року і, зокрема, не посилаючись на обі</w:t>
      </w:r>
      <w:r w:rsidR="008B4A2C">
        <w:t xml:space="preserve">знаність сучасного суспільства </w:t>
      </w:r>
      <w:r w:rsidRPr="00892350" w:rsidR="00E96483">
        <w:t>з ризиком сексуального насильства неповнолітніх в освітньому контексті, оскільки ця обізнаність є результатом нещодавніх суспі</w:t>
      </w:r>
      <w:r w:rsidR="008B4A2C">
        <w:t>льних дебатів з цього питання, в</w:t>
      </w:r>
      <w:r w:rsidRPr="00892350" w:rsidR="00E96483">
        <w:t xml:space="preserve"> тому числі в Ірландії (пункти 73-88 вище).</w:t>
      </w:r>
    </w:p>
    <w:p w:rsidRPr="00892350" w:rsidR="00D37979" w:rsidP="00D2500E" w:rsidRDefault="00D37979">
      <w:pPr>
        <w:pStyle w:val="ECHRHeading3"/>
        <w:spacing w:before="120"/>
        <w:rPr>
          <w:rFonts w:ascii="Times New Roman" w:hAnsi="Times New Roman" w:eastAsia="Calibri" w:cs="Times New Roman"/>
          <w:szCs w:val="24"/>
          <w:lang w:val="uk-UA"/>
        </w:rPr>
      </w:pPr>
      <w:r w:rsidRPr="00892350">
        <w:rPr>
          <w:rFonts w:ascii="Times New Roman" w:hAnsi="Times New Roman" w:eastAsia="Calibri" w:cs="Times New Roman"/>
          <w:szCs w:val="24"/>
          <w:lang w:val="uk-UA"/>
        </w:rPr>
        <w:t>1.  </w:t>
      </w:r>
      <w:r w:rsidRPr="00892350" w:rsidR="00E96483">
        <w:rPr>
          <w:rFonts w:ascii="Times New Roman" w:hAnsi="Times New Roman" w:eastAsia="Calibri" w:cs="Times New Roman"/>
          <w:szCs w:val="24"/>
          <w:lang w:val="uk-UA"/>
        </w:rPr>
        <w:t>Застосовне позитивне зобов</w:t>
      </w:r>
      <w:r w:rsidR="00CB4EBF">
        <w:rPr>
          <w:rFonts w:ascii="Times New Roman" w:hAnsi="Times New Roman" w:eastAsia="Calibri" w:cs="Times New Roman"/>
          <w:szCs w:val="24"/>
          <w:lang w:val="uk-UA"/>
        </w:rPr>
        <w:t>’</w:t>
      </w:r>
      <w:r w:rsidRPr="00892350" w:rsidR="00E96483">
        <w:rPr>
          <w:rFonts w:ascii="Times New Roman" w:hAnsi="Times New Roman" w:eastAsia="Calibri" w:cs="Times New Roman"/>
          <w:szCs w:val="24"/>
          <w:lang w:val="uk-UA"/>
        </w:rPr>
        <w:t>язання держави</w:t>
      </w:r>
    </w:p>
    <w:p w:rsidRPr="00892350" w:rsidR="008D3699" w:rsidP="00AC6FC4" w:rsidRDefault="00D37979">
      <w:pPr>
        <w:pStyle w:val="2"/>
      </w:pPr>
      <w:r w:rsidRPr="00892350">
        <w:t>  </w:t>
      </w:r>
      <w:r w:rsidRPr="00892350" w:rsidR="008D3699">
        <w:t>Суд вкотре повторює, що стаття 3 закріплює одну з основних цінностей демократичного суспільства. Вона забороняє катування і нелюдське або таке, що принижує гідність, поводження або покарання. Зобов</w:t>
      </w:r>
      <w:r w:rsidR="00CB4EBF">
        <w:t>’</w:t>
      </w:r>
      <w:r w:rsidRPr="00892350" w:rsidR="008D3699">
        <w:t>язання Високих Договірних Сторін за статтею 1 Конвенції щодо забезпечення кожному, хто перебуває під їхньою юрисдикцією, прав і свобод, визначених в Конвенції, взяте в поєднанні зі ста</w:t>
      </w:r>
      <w:r w:rsidR="008B4A2C">
        <w:t>ттею 3, вимагає від держав вжиття</w:t>
      </w:r>
      <w:r w:rsidRPr="00892350" w:rsidR="008D3699">
        <w:t xml:space="preserve"> заходів, спрямованих на забезпечення </w:t>
      </w:r>
      <w:r w:rsidRPr="00892350" w:rsidR="00D9300F">
        <w:t>того</w:t>
      </w:r>
      <w:r w:rsidRPr="00892350" w:rsidR="008D3699">
        <w:t>, що</w:t>
      </w:r>
      <w:r w:rsidRPr="00892350" w:rsidR="00D9300F">
        <w:t>б</w:t>
      </w:r>
      <w:r w:rsidRPr="00892350" w:rsidR="008D3699">
        <w:t xml:space="preserve"> особи, які</w:t>
      </w:r>
      <w:r w:rsidRPr="00892350" w:rsidR="00D9300F">
        <w:t xml:space="preserve"> перебувають під їхньою юрисдикцією</w:t>
      </w:r>
      <w:r w:rsidRPr="00892350" w:rsidR="008D3699">
        <w:t xml:space="preserve">, не </w:t>
      </w:r>
      <w:r w:rsidRPr="00892350" w:rsidR="00D9300F">
        <w:t>були піддані</w:t>
      </w:r>
      <w:r w:rsidRPr="00892350" w:rsidR="008D3699">
        <w:t xml:space="preserve"> катуванню або нелюдському чи такому, щ</w:t>
      </w:r>
      <w:r w:rsidRPr="00892350" w:rsidR="00D9300F">
        <w:t>о принижує гідність, поводженню</w:t>
      </w:r>
      <w:r w:rsidRPr="00892350" w:rsidR="008D3699">
        <w:t xml:space="preserve">, в тому числі </w:t>
      </w:r>
      <w:r w:rsidRPr="00892350" w:rsidR="00D9300F">
        <w:t>поганому поводженню з боку приватних осіб. Це позитивне</w:t>
      </w:r>
      <w:r w:rsidRPr="00892350" w:rsidR="008D3699">
        <w:t xml:space="preserve"> </w:t>
      </w:r>
      <w:r w:rsidRPr="00892350" w:rsidR="00D9300F">
        <w:t>зобов</w:t>
      </w:r>
      <w:r w:rsidR="00CB4EBF">
        <w:t>’</w:t>
      </w:r>
      <w:r w:rsidRPr="00892350" w:rsidR="00D9300F">
        <w:t xml:space="preserve">язання щодо </w:t>
      </w:r>
      <w:r w:rsidRPr="00892350" w:rsidR="008D3699">
        <w:t>захи</w:t>
      </w:r>
      <w:r w:rsidRPr="00892350" w:rsidR="00D9300F">
        <w:t xml:space="preserve">сту </w:t>
      </w:r>
      <w:r w:rsidRPr="00892350" w:rsidR="008D3699">
        <w:t xml:space="preserve">слід </w:t>
      </w:r>
      <w:r w:rsidRPr="00892350" w:rsidR="00D9300F">
        <w:t>тлумачити так</w:t>
      </w:r>
      <w:r w:rsidRPr="00892350" w:rsidR="008D3699">
        <w:t xml:space="preserve">, щоб не </w:t>
      </w:r>
      <w:r w:rsidRPr="00892350" w:rsidR="00D9300F">
        <w:t>покласти на органи влади надмірний тягар</w:t>
      </w:r>
      <w:r w:rsidRPr="00892350" w:rsidR="008D3699">
        <w:t xml:space="preserve">, </w:t>
      </w:r>
      <w:r w:rsidR="00526581">
        <w:t>зокрема пам</w:t>
      </w:r>
      <w:r w:rsidR="00CB4EBF">
        <w:t>’</w:t>
      </w:r>
      <w:r w:rsidR="00526581">
        <w:t>ятаючи</w:t>
      </w:r>
      <w:r w:rsidRPr="00892350" w:rsidR="008D3699">
        <w:t xml:space="preserve"> </w:t>
      </w:r>
      <w:r w:rsidRPr="00892350" w:rsidR="00D9300F">
        <w:t xml:space="preserve">про </w:t>
      </w:r>
      <w:r w:rsidRPr="00892350" w:rsidR="008D3699">
        <w:t>непередбачуваність людської по</w:t>
      </w:r>
      <w:r w:rsidRPr="00892350" w:rsidR="00D9300F">
        <w:t>ведінки і оперативних варіантів</w:t>
      </w:r>
      <w:r w:rsidRPr="00892350" w:rsidR="008D3699">
        <w:t xml:space="preserve">, які повинні бути зроблені з точки зору пріоритетів і ресурсів. Відповідно, не кожен ризик </w:t>
      </w:r>
      <w:r w:rsidRPr="00892350" w:rsidR="00D9300F">
        <w:t xml:space="preserve">поганого </w:t>
      </w:r>
      <w:r w:rsidRPr="00892350" w:rsidR="008D3699">
        <w:t xml:space="preserve">поводження може </w:t>
      </w:r>
      <w:r w:rsidR="00526581">
        <w:t>тяг</w:t>
      </w:r>
      <w:r w:rsidRPr="00892350" w:rsidR="00D9300F">
        <w:t>ти з</w:t>
      </w:r>
      <w:r w:rsidRPr="00892350" w:rsidR="008D3699">
        <w:t xml:space="preserve">а собою </w:t>
      </w:r>
      <w:r w:rsidRPr="00892350" w:rsidR="00D9300F">
        <w:t>вимогу за Конвенцією</w:t>
      </w:r>
      <w:r w:rsidR="00526581">
        <w:t xml:space="preserve"> вжиття державними</w:t>
      </w:r>
      <w:r w:rsidRPr="00892350" w:rsidR="00D9300F">
        <w:t xml:space="preserve"> орган</w:t>
      </w:r>
      <w:r w:rsidR="00526581">
        <w:t>ам</w:t>
      </w:r>
      <w:r w:rsidRPr="00892350" w:rsidR="00D9300F">
        <w:t xml:space="preserve">и </w:t>
      </w:r>
      <w:r w:rsidR="00526581">
        <w:t>з</w:t>
      </w:r>
      <w:r w:rsidRPr="00892350" w:rsidR="008D3699">
        <w:t xml:space="preserve">аходів для запобігання </w:t>
      </w:r>
      <w:r w:rsidRPr="00892350" w:rsidR="00D9300F">
        <w:t>реалізації такої</w:t>
      </w:r>
      <w:r w:rsidRPr="00892350" w:rsidR="008D3699">
        <w:t xml:space="preserve"> за</w:t>
      </w:r>
      <w:r w:rsidRPr="00892350" w:rsidR="00D9300F">
        <w:t>грози</w:t>
      </w:r>
      <w:r w:rsidRPr="00892350" w:rsidR="008D3699">
        <w:t xml:space="preserve">. </w:t>
      </w:r>
      <w:r w:rsidRPr="00892350" w:rsidR="00D9300F">
        <w:t xml:space="preserve">Разом з тим, </w:t>
      </w:r>
      <w:r w:rsidRPr="00892350" w:rsidR="008D3699">
        <w:t xml:space="preserve">необхідні заходи повинні </w:t>
      </w:r>
      <w:r w:rsidRPr="00892350" w:rsidR="00D9300F">
        <w:t>як мінімум</w:t>
      </w:r>
      <w:r w:rsidRPr="00892350" w:rsidR="008D3699">
        <w:t xml:space="preserve"> </w:t>
      </w:r>
      <w:r w:rsidRPr="00892350" w:rsidR="00D9300F">
        <w:t>надавати ефективний захист, зокрема</w:t>
      </w:r>
      <w:r w:rsidRPr="00892350" w:rsidR="008D3699">
        <w:t xml:space="preserve"> дітей та інших вразливих осіб</w:t>
      </w:r>
      <w:r w:rsidRPr="00892350" w:rsidR="00D9300F">
        <w:t>,</w:t>
      </w:r>
      <w:r w:rsidRPr="00892350" w:rsidR="008D3699">
        <w:t xml:space="preserve"> і </w:t>
      </w:r>
      <w:r w:rsidRPr="00892350" w:rsidR="00D9300F">
        <w:t xml:space="preserve">повинні </w:t>
      </w:r>
      <w:r w:rsidRPr="00892350" w:rsidR="008D3699">
        <w:t xml:space="preserve">включати розумні </w:t>
      </w:r>
      <w:r w:rsidRPr="00892350" w:rsidR="00D9300F">
        <w:t xml:space="preserve">кроки </w:t>
      </w:r>
      <w:r w:rsidRPr="00892350" w:rsidR="008D3699">
        <w:t xml:space="preserve">для запобігання </w:t>
      </w:r>
      <w:r w:rsidRPr="00892350" w:rsidR="00D9300F">
        <w:t>поганого поводження</w:t>
      </w:r>
      <w:r w:rsidRPr="00892350" w:rsidR="008D3699">
        <w:t xml:space="preserve">, про яке </w:t>
      </w:r>
      <w:r w:rsidRPr="00892350" w:rsidR="00D9300F">
        <w:t xml:space="preserve">органи </w:t>
      </w:r>
      <w:r w:rsidRPr="00892350" w:rsidR="008D3699">
        <w:t xml:space="preserve">влади </w:t>
      </w:r>
      <w:r w:rsidRPr="00892350" w:rsidR="00D9300F">
        <w:t>знали або повинні були знати («</w:t>
      </w:r>
      <w:r w:rsidRPr="00892350" w:rsidR="008D3699">
        <w:rPr>
          <w:i/>
        </w:rPr>
        <w:t>X</w:t>
      </w:r>
      <w:r w:rsidRPr="00892350" w:rsidR="00D9300F">
        <w:rPr>
          <w:i/>
        </w:rPr>
        <w:t xml:space="preserve"> та</w:t>
      </w:r>
      <w:r w:rsidRPr="00892350" w:rsidR="008D3699">
        <w:rPr>
          <w:i/>
        </w:rPr>
        <w:t xml:space="preserve"> Y проти Нідерландів</w:t>
      </w:r>
      <w:r w:rsidRPr="00892350" w:rsidR="00D9300F">
        <w:t>»,</w:t>
      </w:r>
      <w:r w:rsidRPr="00892350" w:rsidR="008D3699">
        <w:t xml:space="preserve"> рішення від 26 березня 1985 </w:t>
      </w:r>
      <w:r w:rsidRPr="00892350" w:rsidR="00D9300F">
        <w:t>року, Series A no. 91, §§ 21–27</w:t>
      </w:r>
      <w:r w:rsidRPr="00892350" w:rsidR="008D3699">
        <w:t xml:space="preserve">; </w:t>
      </w:r>
      <w:r w:rsidRPr="00892350" w:rsidR="00D9300F">
        <w:t>«</w:t>
      </w:r>
      <w:r w:rsidRPr="00892350" w:rsidR="008D3699">
        <w:rPr>
          <w:i/>
        </w:rPr>
        <w:t>А. проти Сполученого Королівства</w:t>
      </w:r>
      <w:r w:rsidRPr="00892350" w:rsidR="00D9300F">
        <w:t>»</w:t>
      </w:r>
      <w:r w:rsidRPr="00892350" w:rsidR="008D3699">
        <w:t xml:space="preserve">, </w:t>
      </w:r>
      <w:r w:rsidRPr="00892350" w:rsidR="00D9300F">
        <w:t xml:space="preserve">рішення від </w:t>
      </w:r>
      <w:r w:rsidRPr="00892350" w:rsidR="008D3699">
        <w:t>23</w:t>
      </w:r>
      <w:r w:rsidR="00013F0E">
        <w:t> </w:t>
      </w:r>
      <w:r w:rsidRPr="00892350" w:rsidR="008D3699">
        <w:t xml:space="preserve">вересня 1998 </w:t>
      </w:r>
      <w:r w:rsidRPr="00892350" w:rsidR="00D9300F">
        <w:t>року</w:t>
      </w:r>
      <w:r w:rsidRPr="00892350" w:rsidR="008D3699">
        <w:t xml:space="preserve">, </w:t>
      </w:r>
      <w:r w:rsidRPr="00892350" w:rsidR="008D3699">
        <w:rPr>
          <w:i/>
        </w:rPr>
        <w:t>Reports</w:t>
      </w:r>
      <w:r w:rsidRPr="00892350" w:rsidR="00D9300F">
        <w:t xml:space="preserve"> 1998-VI, § 22;</w:t>
      </w:r>
      <w:r w:rsidRPr="00892350" w:rsidR="008D3699">
        <w:t xml:space="preserve"> </w:t>
      </w:r>
      <w:r w:rsidRPr="00892350" w:rsidR="00D9300F">
        <w:t>«</w:t>
      </w:r>
      <w:r w:rsidRPr="00526581" w:rsidR="008D3699">
        <w:rPr>
          <w:i/>
        </w:rPr>
        <w:t>Z</w:t>
      </w:r>
      <w:r w:rsidRPr="00892350" w:rsidR="008D3699">
        <w:t xml:space="preserve"> </w:t>
      </w:r>
      <w:r w:rsidRPr="00892350" w:rsidR="008D3699">
        <w:rPr>
          <w:i/>
        </w:rPr>
        <w:t>та інші проти Сполученого Королівства</w:t>
      </w:r>
      <w:r w:rsidRPr="00892350" w:rsidR="00D9300F">
        <w:t>», згадане вище, §§ 74-75</w:t>
      </w:r>
      <w:r w:rsidRPr="00892350" w:rsidR="008D3699">
        <w:t xml:space="preserve">, </w:t>
      </w:r>
      <w:r w:rsidRPr="00892350" w:rsidR="00D9300F">
        <w:rPr>
          <w:rFonts w:eastAsia="Calibri"/>
        </w:rPr>
        <w:t>ECHR 2001</w:t>
      </w:r>
      <w:r w:rsidRPr="00892350" w:rsidR="00D9300F">
        <w:rPr>
          <w:rFonts w:eastAsia="Calibri"/>
        </w:rPr>
        <w:noBreakHyphen/>
        <w:t>V</w:t>
      </w:r>
      <w:r w:rsidRPr="00892350" w:rsidR="00D9300F">
        <w:t xml:space="preserve">; </w:t>
      </w:r>
      <w:r w:rsidRPr="00892350" w:rsidR="008D3699">
        <w:t xml:space="preserve"> </w:t>
      </w:r>
      <w:r w:rsidRPr="00892350" w:rsidR="00D9300F">
        <w:t>«</w:t>
      </w:r>
      <w:r w:rsidRPr="00892350" w:rsidR="00D9300F">
        <w:rPr>
          <w:i/>
        </w:rPr>
        <w:t>D.P. та</w:t>
      </w:r>
      <w:r w:rsidRPr="00892350" w:rsidR="008D3699">
        <w:rPr>
          <w:i/>
        </w:rPr>
        <w:t xml:space="preserve"> J</w:t>
      </w:r>
      <w:r w:rsidRPr="00892350" w:rsidR="00D9300F">
        <w:rPr>
          <w:i/>
        </w:rPr>
        <w:t>.</w:t>
      </w:r>
      <w:r w:rsidRPr="00892350" w:rsidR="008D3699">
        <w:rPr>
          <w:i/>
        </w:rPr>
        <w:t>C</w:t>
      </w:r>
      <w:r w:rsidRPr="00892350" w:rsidR="00D9300F">
        <w:rPr>
          <w:i/>
        </w:rPr>
        <w:t>.</w:t>
      </w:r>
      <w:r w:rsidRPr="00892350" w:rsidR="008D3699">
        <w:rPr>
          <w:i/>
        </w:rPr>
        <w:t xml:space="preserve"> проти Сполученого Королівства</w:t>
      </w:r>
      <w:r w:rsidRPr="00892350" w:rsidR="00D9300F">
        <w:t>»</w:t>
      </w:r>
      <w:r w:rsidRPr="00892350" w:rsidR="008D3699">
        <w:t xml:space="preserve">, </w:t>
      </w:r>
      <w:r w:rsidRPr="00892350" w:rsidR="00D9300F">
        <w:t>№</w:t>
      </w:r>
      <w:r w:rsidR="00013F0E">
        <w:t> </w:t>
      </w:r>
      <w:r w:rsidRPr="00892350" w:rsidR="00D9300F">
        <w:t>38719/97, § 109</w:t>
      </w:r>
      <w:r w:rsidRPr="00892350" w:rsidR="008D3699">
        <w:t xml:space="preserve">, </w:t>
      </w:r>
      <w:r w:rsidRPr="00892350" w:rsidR="00D9300F">
        <w:t xml:space="preserve">рішення від </w:t>
      </w:r>
      <w:r w:rsidRPr="00892350" w:rsidR="008D3699">
        <w:t>10 жовтня 2002</w:t>
      </w:r>
      <w:r w:rsidRPr="00892350" w:rsidR="00D9300F">
        <w:t xml:space="preserve"> року</w:t>
      </w:r>
      <w:r w:rsidRPr="00892350" w:rsidR="008D3699">
        <w:t xml:space="preserve">; </w:t>
      </w:r>
      <w:r w:rsidRPr="00892350" w:rsidR="00D9300F">
        <w:t>та «</w:t>
      </w:r>
      <w:r w:rsidRPr="00892350" w:rsidR="008D3699">
        <w:rPr>
          <w:i/>
        </w:rPr>
        <w:t>M</w:t>
      </w:r>
      <w:r w:rsidRPr="00892350" w:rsidR="00D9300F">
        <w:rPr>
          <w:i/>
        </w:rPr>
        <w:t>.</w:t>
      </w:r>
      <w:r w:rsidRPr="00892350" w:rsidR="008D3699">
        <w:rPr>
          <w:i/>
        </w:rPr>
        <w:t>C</w:t>
      </w:r>
      <w:r w:rsidRPr="00892350" w:rsidR="00D9300F">
        <w:rPr>
          <w:i/>
        </w:rPr>
        <w:t>.</w:t>
      </w:r>
      <w:r w:rsidRPr="00892350" w:rsidR="008D3699">
        <w:rPr>
          <w:i/>
        </w:rPr>
        <w:t xml:space="preserve"> проти Болгарії</w:t>
      </w:r>
      <w:r w:rsidRPr="00892350" w:rsidR="00D9300F">
        <w:t>», № 39272/98, § 149</w:t>
      </w:r>
      <w:r w:rsidRPr="00892350" w:rsidR="008D3699">
        <w:t xml:space="preserve">, </w:t>
      </w:r>
      <w:r w:rsidRPr="00892350" w:rsidR="00D9300F">
        <w:t>ECHR 2003</w:t>
      </w:r>
      <w:r w:rsidRPr="00892350" w:rsidR="00D9300F">
        <w:noBreakHyphen/>
        <w:t>XII</w:t>
      </w:r>
      <w:r w:rsidRPr="00892350" w:rsidR="008D3699">
        <w:t>)</w:t>
      </w:r>
      <w:r w:rsidRPr="00892350" w:rsidR="00D9300F">
        <w:t>.</w:t>
      </w:r>
    </w:p>
    <w:p w:rsidRPr="00892350" w:rsidR="00A23AAE" w:rsidP="00AC6FC4" w:rsidRDefault="00D37979">
      <w:pPr>
        <w:pStyle w:val="2"/>
      </w:pPr>
      <w:r w:rsidRPr="00892350">
        <w:t>  </w:t>
      </w:r>
      <w:r w:rsidRPr="00892350" w:rsidR="00BB6889">
        <w:t>Крім того</w:t>
      </w:r>
      <w:r w:rsidR="00526581">
        <w:t>,</w:t>
      </w:r>
      <w:r w:rsidRPr="00892350" w:rsidR="00BB6889">
        <w:t xml:space="preserve"> основ</w:t>
      </w:r>
      <w:r w:rsidR="00526581">
        <w:t>ний контекст початкової освіти в</w:t>
      </w:r>
      <w:r w:rsidRPr="00892350" w:rsidR="00BB6889">
        <w:t xml:space="preserve"> цій справі визначає значною мірою характер і важливість цього зобов</w:t>
      </w:r>
      <w:r w:rsidR="00CB4EBF">
        <w:t>’</w:t>
      </w:r>
      <w:r w:rsidRPr="00892350" w:rsidR="00BB6889">
        <w:t>язання. Прецедентне право Суду дає чітко зрозуміти, що позитивне зобов</w:t>
      </w:r>
      <w:r w:rsidR="00CB4EBF">
        <w:t>’</w:t>
      </w:r>
      <w:r w:rsidRPr="00892350" w:rsidR="00BB6889">
        <w:t xml:space="preserve">язання </w:t>
      </w:r>
      <w:r w:rsidR="00526581">
        <w:t xml:space="preserve">щодо </w:t>
      </w:r>
      <w:r w:rsidRPr="00892350" w:rsidR="00BB6889">
        <w:t>захи</w:t>
      </w:r>
      <w:r w:rsidR="00526581">
        <w:t xml:space="preserve">сту </w:t>
      </w:r>
      <w:r w:rsidRPr="00892350" w:rsidR="00BB6889">
        <w:t>набуває особливого значення в кон</w:t>
      </w:r>
      <w:r w:rsidR="002E1CBD">
        <w:t xml:space="preserve">тексті надання такої важливої </w:t>
      </w:r>
      <w:r w:rsidRPr="00892350" w:rsidR="00BB6889">
        <w:t>державної послуги, як початкова освіта. При цьому шкільні органи зобов</w:t>
      </w:r>
      <w:r w:rsidR="00CB4EBF">
        <w:t>’</w:t>
      </w:r>
      <w:r w:rsidRPr="00892350" w:rsidR="00BB6889">
        <w:t>язані захищати здоров</w:t>
      </w:r>
      <w:r w:rsidR="00CB4EBF">
        <w:t>’</w:t>
      </w:r>
      <w:r w:rsidRPr="00892350" w:rsidR="00BB6889">
        <w:t xml:space="preserve">я та благополуччя </w:t>
      </w:r>
      <w:r w:rsidRPr="00892350" w:rsidR="00A23AAE">
        <w:t>школярів</w:t>
      </w:r>
      <w:r w:rsidRPr="00892350" w:rsidR="00BB6889">
        <w:t xml:space="preserve"> і, зокрема, малих </w:t>
      </w:r>
      <w:r w:rsidRPr="00892350" w:rsidR="00A23AAE">
        <w:t>дітей</w:t>
      </w:r>
      <w:r w:rsidRPr="00892350" w:rsidR="00BB6889">
        <w:t xml:space="preserve">, які </w:t>
      </w:r>
      <w:r w:rsidRPr="00892350" w:rsidR="00A23AAE">
        <w:t>є особливо вразливими</w:t>
      </w:r>
      <w:r w:rsidRPr="00892350" w:rsidR="00BB6889">
        <w:t xml:space="preserve"> і знаходяться під виключним контролем цих </w:t>
      </w:r>
      <w:r w:rsidRPr="00892350" w:rsidR="00A23AAE">
        <w:t xml:space="preserve">органів </w:t>
      </w:r>
      <w:r w:rsidRPr="00892350" w:rsidR="00BB6889">
        <w:t>(</w:t>
      </w:r>
      <w:r w:rsidRPr="00892350" w:rsidR="00A23AAE">
        <w:t>справи «</w:t>
      </w:r>
      <w:r w:rsidRPr="00892350" w:rsidR="00BB6889">
        <w:rPr>
          <w:i/>
        </w:rPr>
        <w:t>Grzelak проти Польщі</w:t>
      </w:r>
      <w:r w:rsidRPr="00892350" w:rsidR="00A23AAE">
        <w:t>», № 7710/02</w:t>
      </w:r>
      <w:r w:rsidRPr="00892350" w:rsidR="00BB6889">
        <w:t xml:space="preserve">, § 87, </w:t>
      </w:r>
      <w:r w:rsidRPr="00892350" w:rsidR="00A23AAE">
        <w:t xml:space="preserve">рішення від </w:t>
      </w:r>
      <w:r w:rsidRPr="00892350" w:rsidR="00BB6889">
        <w:t xml:space="preserve">15 червня 2010 року; та </w:t>
      </w:r>
      <w:r w:rsidRPr="00892350" w:rsidR="00A23AAE">
        <w:t>«</w:t>
      </w:r>
      <w:r w:rsidRPr="00892350" w:rsidR="00BB6889">
        <w:rPr>
          <w:i/>
        </w:rPr>
        <w:t>Ilbeyi</w:t>
      </w:r>
      <w:r w:rsidRPr="00892350" w:rsidR="00A23AAE">
        <w:rPr>
          <w:i/>
        </w:rPr>
        <w:t xml:space="preserve"> Kemaloğlu та</w:t>
      </w:r>
      <w:r w:rsidRPr="00892350" w:rsidR="00BB6889">
        <w:rPr>
          <w:i/>
        </w:rPr>
        <w:t xml:space="preserve"> Meriye</w:t>
      </w:r>
      <w:r w:rsidRPr="00892350" w:rsidR="00A23AAE">
        <w:rPr>
          <w:i/>
        </w:rPr>
        <w:t xml:space="preserve"> </w:t>
      </w:r>
      <w:r w:rsidRPr="00892350" w:rsidR="00BB6889">
        <w:rPr>
          <w:i/>
        </w:rPr>
        <w:t>Kemaloğlu проти Туреччини</w:t>
      </w:r>
      <w:r w:rsidRPr="00892350" w:rsidR="00A23AAE">
        <w:t>»</w:t>
      </w:r>
      <w:r w:rsidRPr="00892350" w:rsidR="00BB6889">
        <w:t xml:space="preserve">, </w:t>
      </w:r>
      <w:r w:rsidRPr="00892350" w:rsidR="00A23AAE">
        <w:t>№ 19986/</w:t>
      </w:r>
      <w:r w:rsidRPr="00892350" w:rsidR="00BB6889">
        <w:t>06</w:t>
      </w:r>
      <w:r w:rsidRPr="00892350" w:rsidR="00A23AAE">
        <w:t>, § 35</w:t>
      </w:r>
      <w:r w:rsidRPr="00892350" w:rsidR="00BB6889">
        <w:t xml:space="preserve">, </w:t>
      </w:r>
      <w:r w:rsidRPr="00892350" w:rsidR="00A23AAE">
        <w:t xml:space="preserve">рішення від </w:t>
      </w:r>
      <w:r w:rsidRPr="00892350" w:rsidR="00BB6889">
        <w:t>10 квітня 2012 року).</w:t>
      </w:r>
    </w:p>
    <w:p w:rsidRPr="00892350" w:rsidR="00A23AAE" w:rsidP="00AC6FC4" w:rsidRDefault="002E1CBD">
      <w:pPr>
        <w:pStyle w:val="2"/>
      </w:pPr>
      <w:r>
        <w:t>  </w:t>
      </w:r>
      <w:r w:rsidRPr="00892350" w:rsidR="00A23AAE">
        <w:t>У</w:t>
      </w:r>
      <w:r w:rsidRPr="00892350" w:rsidR="00BB6889">
        <w:t xml:space="preserve"> цілому, </w:t>
      </w:r>
      <w:r w:rsidRPr="00892350" w:rsidR="00A23AAE">
        <w:t xml:space="preserve">беручи до уваги </w:t>
      </w:r>
      <w:r w:rsidRPr="00892350" w:rsidR="00BB6889">
        <w:t>фундаментальн</w:t>
      </w:r>
      <w:r w:rsidRPr="00892350" w:rsidR="00A23AAE">
        <w:t>ий характер прав</w:t>
      </w:r>
      <w:r w:rsidRPr="00892350" w:rsidR="00BB6889">
        <w:t>, гарантованих статтею 3</w:t>
      </w:r>
      <w:r w:rsidR="00526581">
        <w:t>,</w:t>
      </w:r>
      <w:r w:rsidRPr="00892350" w:rsidR="00BB6889">
        <w:t xml:space="preserve"> і особливо вразлив</w:t>
      </w:r>
      <w:r w:rsidRPr="00892350" w:rsidR="00A23AAE">
        <w:t>у природу дітей,</w:t>
      </w:r>
      <w:r w:rsidRPr="00892350" w:rsidR="00BB6889">
        <w:t xml:space="preserve"> невід</w:t>
      </w:r>
      <w:r w:rsidR="00CB4EBF">
        <w:t>’</w:t>
      </w:r>
      <w:r w:rsidRPr="00892350" w:rsidR="00BB6889">
        <w:t>ємним обов</w:t>
      </w:r>
      <w:r w:rsidR="00CB4EBF">
        <w:t>’</w:t>
      </w:r>
      <w:r w:rsidRPr="00892350" w:rsidR="00BB6889">
        <w:t xml:space="preserve">язком </w:t>
      </w:r>
      <w:r w:rsidRPr="00892350" w:rsidR="00A23AAE">
        <w:t xml:space="preserve">держави є </w:t>
      </w:r>
      <w:r w:rsidRPr="00892350" w:rsidR="00BB6889">
        <w:t xml:space="preserve">забезпечення їх захисту від </w:t>
      </w:r>
      <w:r w:rsidRPr="00892350" w:rsidR="00A23AAE">
        <w:t>поганого поводження</w:t>
      </w:r>
      <w:r w:rsidRPr="00892350" w:rsidR="00BB6889">
        <w:t>, особлив</w:t>
      </w:r>
      <w:r w:rsidRPr="00892350" w:rsidR="00A23AAE">
        <w:t>о в контексті початкової освіти</w:t>
      </w:r>
      <w:r w:rsidRPr="00892350" w:rsidR="00BB6889">
        <w:t xml:space="preserve">, </w:t>
      </w:r>
      <w:r w:rsidRPr="00892350" w:rsidR="00A23AAE">
        <w:t>шляхом прийняття за необхідності</w:t>
      </w:r>
      <w:r w:rsidR="00526581">
        <w:t xml:space="preserve"> спеціальних заходів та</w:t>
      </w:r>
      <w:r w:rsidRPr="00892350" w:rsidR="00BB6889">
        <w:t xml:space="preserve"> гарантій.</w:t>
      </w:r>
    </w:p>
    <w:p w:rsidRPr="00892350" w:rsidR="00A23AAE" w:rsidP="00AC6FC4" w:rsidRDefault="002E1CBD">
      <w:pPr>
        <w:pStyle w:val="2"/>
      </w:pPr>
      <w:r>
        <w:t>  </w:t>
      </w:r>
      <w:r w:rsidRPr="00892350" w:rsidR="00A23AAE">
        <w:t>Більше того, це є зобов</w:t>
      </w:r>
      <w:r w:rsidR="00CB4EBF">
        <w:t>’</w:t>
      </w:r>
      <w:r w:rsidRPr="00892350" w:rsidR="00A23AAE">
        <w:t>язання</w:t>
      </w:r>
      <w:r w:rsidRPr="00892350" w:rsidR="00BB6889">
        <w:t>, яке застосову</w:t>
      </w:r>
      <w:r w:rsidRPr="00892350" w:rsidR="00A23AAE">
        <w:t>валося під час подій</w:t>
      </w:r>
      <w:r w:rsidRPr="00892350" w:rsidR="00BB6889">
        <w:t>, що мають відношення до ц</w:t>
      </w:r>
      <w:r w:rsidRPr="00892350" w:rsidR="00A23AAE">
        <w:t>ієї справи</w:t>
      </w:r>
      <w:r w:rsidRPr="00892350" w:rsidR="00BB6889">
        <w:t>, а саме в 1973 році.</w:t>
      </w:r>
    </w:p>
    <w:p w:rsidRPr="00892350" w:rsidR="00BB6889" w:rsidP="00D2500E" w:rsidRDefault="00A23AAE">
      <w:pPr>
        <w:spacing w:after="0" w:line="240" w:lineRule="auto"/>
        <w:ind w:firstLine="284"/>
        <w:jc w:val="both"/>
        <w:rPr>
          <w:rFonts w:ascii="Times New Roman" w:hAnsi="Times New Roman" w:cs="Times New Roman"/>
          <w:sz w:val="24"/>
          <w:szCs w:val="24"/>
          <w:lang w:val="uk-UA"/>
        </w:rPr>
      </w:pPr>
      <w:r w:rsidRPr="00892350">
        <w:rPr>
          <w:rFonts w:ascii="Times New Roman" w:hAnsi="Times New Roman" w:cs="Times New Roman"/>
          <w:sz w:val="24"/>
          <w:szCs w:val="24"/>
          <w:lang w:val="uk-UA"/>
        </w:rPr>
        <w:t>Низка</w:t>
      </w:r>
      <w:r w:rsidRPr="00892350" w:rsidR="00BB6889">
        <w:rPr>
          <w:rFonts w:ascii="Times New Roman" w:hAnsi="Times New Roman" w:cs="Times New Roman"/>
          <w:sz w:val="24"/>
          <w:szCs w:val="24"/>
          <w:lang w:val="uk-UA"/>
        </w:rPr>
        <w:t xml:space="preserve"> міжнародних док</w:t>
      </w:r>
      <w:r w:rsidRPr="00892350">
        <w:rPr>
          <w:rFonts w:ascii="Times New Roman" w:hAnsi="Times New Roman" w:cs="Times New Roman"/>
          <w:sz w:val="24"/>
          <w:szCs w:val="24"/>
          <w:lang w:val="uk-UA"/>
        </w:rPr>
        <w:t>ументів,</w:t>
      </w:r>
      <w:r w:rsidR="00526581">
        <w:rPr>
          <w:rFonts w:ascii="Times New Roman" w:hAnsi="Times New Roman" w:cs="Times New Roman"/>
          <w:sz w:val="24"/>
          <w:szCs w:val="24"/>
          <w:lang w:val="uk-UA"/>
        </w:rPr>
        <w:t xml:space="preserve"> прийнятих до цього періоду, яку було узагальнено</w:t>
      </w:r>
      <w:r w:rsidRPr="00892350">
        <w:rPr>
          <w:rFonts w:ascii="Times New Roman" w:hAnsi="Times New Roman" w:cs="Times New Roman"/>
          <w:sz w:val="24"/>
          <w:szCs w:val="24"/>
          <w:lang w:val="uk-UA"/>
        </w:rPr>
        <w:t xml:space="preserve"> вище в пунктах 91-95, підкреслила необхідність </w:t>
      </w:r>
      <w:r w:rsidR="00526581">
        <w:rPr>
          <w:rFonts w:ascii="Times New Roman" w:hAnsi="Times New Roman" w:cs="Times New Roman"/>
          <w:sz w:val="24"/>
          <w:szCs w:val="24"/>
          <w:lang w:val="uk-UA"/>
        </w:rPr>
        <w:t xml:space="preserve">вжиття </w:t>
      </w:r>
      <w:r w:rsidRPr="00892350">
        <w:rPr>
          <w:rFonts w:ascii="Times New Roman" w:hAnsi="Times New Roman" w:cs="Times New Roman"/>
          <w:sz w:val="24"/>
          <w:szCs w:val="24"/>
          <w:lang w:val="uk-UA"/>
        </w:rPr>
        <w:t>держав</w:t>
      </w:r>
      <w:r w:rsidR="00526581">
        <w:rPr>
          <w:rFonts w:ascii="Times New Roman" w:hAnsi="Times New Roman" w:cs="Times New Roman"/>
          <w:sz w:val="24"/>
          <w:szCs w:val="24"/>
          <w:lang w:val="uk-UA"/>
        </w:rPr>
        <w:t>ам</w:t>
      </w:r>
      <w:r w:rsidRPr="00892350">
        <w:rPr>
          <w:rFonts w:ascii="Times New Roman" w:hAnsi="Times New Roman" w:cs="Times New Roman"/>
          <w:sz w:val="24"/>
          <w:szCs w:val="24"/>
          <w:lang w:val="uk-UA"/>
        </w:rPr>
        <w:t xml:space="preserve">и </w:t>
      </w:r>
      <w:r w:rsidRPr="00892350" w:rsidR="00BB6889">
        <w:rPr>
          <w:rFonts w:ascii="Times New Roman" w:hAnsi="Times New Roman" w:cs="Times New Roman"/>
          <w:sz w:val="24"/>
          <w:szCs w:val="24"/>
          <w:lang w:val="uk-UA"/>
        </w:rPr>
        <w:t>спеціальних заходів</w:t>
      </w:r>
      <w:r w:rsidRPr="00892350">
        <w:rPr>
          <w:rFonts w:ascii="Times New Roman" w:hAnsi="Times New Roman" w:cs="Times New Roman"/>
          <w:sz w:val="24"/>
          <w:szCs w:val="24"/>
          <w:lang w:val="uk-UA"/>
        </w:rPr>
        <w:t xml:space="preserve"> по захисту дітей. Суд відзначає, </w:t>
      </w:r>
      <w:r w:rsidRPr="00892350" w:rsidR="00BB6889">
        <w:rPr>
          <w:rFonts w:ascii="Times New Roman" w:hAnsi="Times New Roman" w:cs="Times New Roman"/>
          <w:sz w:val="24"/>
          <w:szCs w:val="24"/>
          <w:lang w:val="uk-UA"/>
        </w:rPr>
        <w:t>зокрема</w:t>
      </w:r>
      <w:r w:rsidRPr="00892350">
        <w:rPr>
          <w:rFonts w:ascii="Times New Roman" w:hAnsi="Times New Roman" w:cs="Times New Roman"/>
          <w:sz w:val="24"/>
          <w:szCs w:val="24"/>
          <w:lang w:val="uk-UA"/>
        </w:rPr>
        <w:t>, МПГПП та</w:t>
      </w:r>
      <w:r w:rsidRPr="00892350" w:rsidR="00BB6889">
        <w:rPr>
          <w:rFonts w:ascii="Times New Roman" w:hAnsi="Times New Roman" w:cs="Times New Roman"/>
          <w:sz w:val="24"/>
          <w:szCs w:val="24"/>
          <w:lang w:val="uk-UA"/>
        </w:rPr>
        <w:t xml:space="preserve"> </w:t>
      </w:r>
      <w:r w:rsidRPr="00892350">
        <w:rPr>
          <w:rFonts w:ascii="Times New Roman" w:hAnsi="Times New Roman" w:cs="Times New Roman"/>
          <w:sz w:val="24"/>
          <w:szCs w:val="24"/>
          <w:lang w:val="uk-UA"/>
        </w:rPr>
        <w:t>МПЕСКП,</w:t>
      </w:r>
      <w:r w:rsidRPr="00892350" w:rsidR="00BB6889">
        <w:rPr>
          <w:rFonts w:ascii="Times New Roman" w:hAnsi="Times New Roman" w:cs="Times New Roman"/>
          <w:sz w:val="24"/>
          <w:szCs w:val="24"/>
          <w:lang w:val="uk-UA"/>
        </w:rPr>
        <w:t xml:space="preserve"> </w:t>
      </w:r>
      <w:r w:rsidRPr="00892350">
        <w:rPr>
          <w:rFonts w:ascii="Times New Roman" w:hAnsi="Times New Roman" w:cs="Times New Roman"/>
          <w:sz w:val="24"/>
          <w:szCs w:val="24"/>
          <w:lang w:val="uk-UA"/>
        </w:rPr>
        <w:t>обидва з яких були відкриті</w:t>
      </w:r>
      <w:r w:rsidRPr="00892350" w:rsidR="00BB6889">
        <w:rPr>
          <w:rFonts w:ascii="Times New Roman" w:hAnsi="Times New Roman" w:cs="Times New Roman"/>
          <w:sz w:val="24"/>
          <w:szCs w:val="24"/>
          <w:lang w:val="uk-UA"/>
        </w:rPr>
        <w:t xml:space="preserve"> для пі</w:t>
      </w:r>
      <w:r w:rsidRPr="00892350">
        <w:rPr>
          <w:rFonts w:ascii="Times New Roman" w:hAnsi="Times New Roman" w:cs="Times New Roman"/>
          <w:sz w:val="24"/>
          <w:szCs w:val="24"/>
          <w:lang w:val="uk-UA"/>
        </w:rPr>
        <w:t>дписання в 1966 році і підписані Ірландією в 1973 році</w:t>
      </w:r>
      <w:r w:rsidRPr="00892350" w:rsidR="00BB6889">
        <w:rPr>
          <w:rFonts w:ascii="Times New Roman" w:hAnsi="Times New Roman" w:cs="Times New Roman"/>
          <w:sz w:val="24"/>
          <w:szCs w:val="24"/>
          <w:lang w:val="uk-UA"/>
        </w:rPr>
        <w:t>, хоча об</w:t>
      </w:r>
      <w:r w:rsidRPr="00892350">
        <w:rPr>
          <w:rFonts w:ascii="Times New Roman" w:hAnsi="Times New Roman" w:cs="Times New Roman"/>
          <w:sz w:val="24"/>
          <w:szCs w:val="24"/>
          <w:lang w:val="uk-UA"/>
        </w:rPr>
        <w:t>идва були ратифіковані в 1989 році (пункт</w:t>
      </w:r>
      <w:r w:rsidRPr="00892350" w:rsidR="00BB6889">
        <w:rPr>
          <w:rFonts w:ascii="Times New Roman" w:hAnsi="Times New Roman" w:cs="Times New Roman"/>
          <w:sz w:val="24"/>
          <w:szCs w:val="24"/>
          <w:lang w:val="uk-UA"/>
        </w:rPr>
        <w:t xml:space="preserve"> 95 вище).</w:t>
      </w:r>
    </w:p>
    <w:p w:rsidRPr="00892350" w:rsidR="00475E8B" w:rsidP="00D37979" w:rsidRDefault="00781E60">
      <w:pPr>
        <w:pStyle w:val="ECHRPara"/>
        <w:rPr>
          <w:rFonts w:ascii="Times New Roman" w:hAnsi="Times New Roman" w:cs="Times New Roman"/>
          <w:szCs w:val="24"/>
          <w:lang w:val="uk-UA"/>
        </w:rPr>
      </w:pPr>
      <w:r w:rsidRPr="00892350">
        <w:rPr>
          <w:rFonts w:ascii="Times New Roman" w:hAnsi="Times New Roman" w:cs="Times New Roman"/>
          <w:szCs w:val="24"/>
          <w:lang w:val="uk-UA"/>
        </w:rPr>
        <w:t xml:space="preserve">Крім того, </w:t>
      </w:r>
      <w:r w:rsidR="00013F0E">
        <w:rPr>
          <w:rFonts w:ascii="Times New Roman" w:hAnsi="Times New Roman" w:cs="Times New Roman"/>
          <w:szCs w:val="24"/>
          <w:lang w:val="uk-UA"/>
        </w:rPr>
        <w:t>практика цього Суду підтвердила</w:t>
      </w:r>
      <w:r w:rsidRPr="00892350">
        <w:rPr>
          <w:rFonts w:ascii="Times New Roman" w:hAnsi="Times New Roman" w:cs="Times New Roman"/>
          <w:szCs w:val="24"/>
          <w:lang w:val="uk-UA"/>
        </w:rPr>
        <w:t xml:space="preserve"> вже в його п</w:t>
      </w:r>
      <w:r w:rsidR="00CB4EBF">
        <w:rPr>
          <w:rFonts w:ascii="Times New Roman" w:hAnsi="Times New Roman" w:cs="Times New Roman"/>
          <w:szCs w:val="24"/>
          <w:lang w:val="uk-UA"/>
        </w:rPr>
        <w:t>’</w:t>
      </w:r>
      <w:r w:rsidRPr="00892350">
        <w:rPr>
          <w:rFonts w:ascii="Times New Roman" w:hAnsi="Times New Roman" w:cs="Times New Roman"/>
          <w:szCs w:val="24"/>
          <w:lang w:val="uk-UA"/>
        </w:rPr>
        <w:t>ятому рішенні, що Конвенція може накладати позитивні зобов</w:t>
      </w:r>
      <w:r w:rsidR="00CB4EBF">
        <w:rPr>
          <w:rFonts w:ascii="Times New Roman" w:hAnsi="Times New Roman" w:cs="Times New Roman"/>
          <w:szCs w:val="24"/>
          <w:lang w:val="uk-UA"/>
        </w:rPr>
        <w:t>’</w:t>
      </w:r>
      <w:r w:rsidRPr="00892350">
        <w:rPr>
          <w:rFonts w:ascii="Times New Roman" w:hAnsi="Times New Roman" w:cs="Times New Roman"/>
          <w:szCs w:val="24"/>
          <w:lang w:val="uk-UA"/>
        </w:rPr>
        <w:t>язання на держави, і вона накладає такі зобов</w:t>
      </w:r>
      <w:r w:rsidR="00CB4EBF">
        <w:rPr>
          <w:rFonts w:ascii="Times New Roman" w:hAnsi="Times New Roman" w:cs="Times New Roman"/>
          <w:szCs w:val="24"/>
          <w:lang w:val="uk-UA"/>
        </w:rPr>
        <w:t>’</w:t>
      </w:r>
      <w:r w:rsidRPr="00892350">
        <w:rPr>
          <w:rFonts w:ascii="Times New Roman" w:hAnsi="Times New Roman" w:cs="Times New Roman"/>
          <w:szCs w:val="24"/>
          <w:lang w:val="uk-UA"/>
        </w:rPr>
        <w:t>язання в контексті статті 2 Протоколу № 1, яка стосується права на освіту («</w:t>
      </w:r>
      <w:r w:rsidR="00526581">
        <w:rPr>
          <w:rFonts w:ascii="Times New Roman" w:hAnsi="Times New Roman" w:cs="Times New Roman"/>
          <w:i/>
          <w:szCs w:val="24"/>
          <w:lang w:val="uk-UA"/>
        </w:rPr>
        <w:t>Справа, що стосує</w:t>
      </w:r>
      <w:r w:rsidRPr="00892350">
        <w:rPr>
          <w:rFonts w:ascii="Times New Roman" w:hAnsi="Times New Roman" w:cs="Times New Roman"/>
          <w:i/>
          <w:szCs w:val="24"/>
          <w:lang w:val="uk-UA"/>
        </w:rPr>
        <w:t>ться певних аспектів законів про використання мов в освіті в Бельгії</w:t>
      </w:r>
      <w:r w:rsidRPr="00892350">
        <w:rPr>
          <w:rFonts w:ascii="Times New Roman" w:hAnsi="Times New Roman" w:cs="Times New Roman"/>
          <w:szCs w:val="24"/>
          <w:lang w:val="uk-UA"/>
        </w:rPr>
        <w:t>», рішення по суті від 23</w:t>
      </w:r>
      <w:r w:rsidR="00526581">
        <w:rPr>
          <w:rFonts w:ascii="Times New Roman" w:hAnsi="Times New Roman" w:cs="Times New Roman"/>
          <w:szCs w:val="24"/>
          <w:lang w:val="uk-UA"/>
        </w:rPr>
        <w:t> </w:t>
      </w:r>
      <w:r w:rsidRPr="00892350">
        <w:rPr>
          <w:rFonts w:ascii="Times New Roman" w:hAnsi="Times New Roman" w:cs="Times New Roman"/>
          <w:szCs w:val="24"/>
          <w:lang w:val="uk-UA"/>
        </w:rPr>
        <w:t xml:space="preserve">липня 1968 року, § 3, </w:t>
      </w:r>
      <w:r w:rsidRPr="00892350">
        <w:rPr>
          <w:rFonts w:ascii="Times New Roman" w:hAnsi="Times New Roman" w:cs="Times New Roman"/>
          <w:szCs w:val="24"/>
          <w:lang w:val="uk-UA" w:eastAsia="en-US"/>
        </w:rPr>
        <w:t>Series A no. 6</w:t>
      </w:r>
      <w:r w:rsidRPr="00892350">
        <w:rPr>
          <w:rFonts w:ascii="Times New Roman" w:hAnsi="Times New Roman" w:cs="Times New Roman"/>
          <w:szCs w:val="24"/>
          <w:lang w:val="uk-UA"/>
        </w:rPr>
        <w:t xml:space="preserve">). </w:t>
      </w:r>
      <w:r w:rsidRPr="00892350" w:rsidR="00475E8B">
        <w:rPr>
          <w:rFonts w:ascii="Times New Roman" w:hAnsi="Times New Roman" w:cs="Times New Roman"/>
          <w:szCs w:val="24"/>
          <w:lang w:val="uk-UA"/>
        </w:rPr>
        <w:t>Часто цитувалося й ф</w:t>
      </w:r>
      <w:r w:rsidRPr="00892350">
        <w:rPr>
          <w:rFonts w:ascii="Times New Roman" w:hAnsi="Times New Roman" w:cs="Times New Roman"/>
          <w:szCs w:val="24"/>
          <w:lang w:val="uk-UA"/>
        </w:rPr>
        <w:t>ормулювання, вжи</w:t>
      </w:r>
      <w:r w:rsidR="00526581">
        <w:rPr>
          <w:rFonts w:ascii="Times New Roman" w:hAnsi="Times New Roman" w:cs="Times New Roman"/>
          <w:szCs w:val="24"/>
          <w:lang w:val="uk-UA"/>
        </w:rPr>
        <w:t>те</w:t>
      </w:r>
      <w:r w:rsidRPr="00892350">
        <w:rPr>
          <w:rFonts w:ascii="Times New Roman" w:hAnsi="Times New Roman" w:cs="Times New Roman"/>
          <w:szCs w:val="24"/>
          <w:lang w:val="uk-UA"/>
        </w:rPr>
        <w:t xml:space="preserve"> у справі «</w:t>
      </w:r>
      <w:r w:rsidRPr="00892350">
        <w:rPr>
          <w:rFonts w:ascii="Times New Roman" w:hAnsi="Times New Roman" w:cs="Times New Roman"/>
          <w:i/>
          <w:szCs w:val="24"/>
          <w:lang w:val="uk-UA" w:eastAsia="en-US"/>
        </w:rPr>
        <w:t>Marckx»</w:t>
      </w:r>
      <w:r w:rsidRPr="00892350">
        <w:rPr>
          <w:rFonts w:ascii="Times New Roman" w:hAnsi="Times New Roman" w:cs="Times New Roman"/>
          <w:szCs w:val="24"/>
          <w:lang w:val="uk-UA" w:eastAsia="en-US"/>
        </w:rPr>
        <w:t xml:space="preserve"> </w:t>
      </w:r>
      <w:r w:rsidRPr="00892350">
        <w:rPr>
          <w:rFonts w:ascii="Times New Roman" w:hAnsi="Times New Roman" w:cs="Times New Roman"/>
          <w:szCs w:val="24"/>
          <w:lang w:val="uk-UA"/>
        </w:rPr>
        <w:t>(«</w:t>
      </w:r>
      <w:r w:rsidRPr="00892350">
        <w:rPr>
          <w:rFonts w:ascii="Times New Roman" w:hAnsi="Times New Roman" w:cs="Times New Roman"/>
          <w:i/>
          <w:szCs w:val="24"/>
          <w:lang w:val="uk-UA" w:eastAsia="en-US"/>
        </w:rPr>
        <w:t>Marckx</w:t>
      </w:r>
      <w:r w:rsidRPr="00892350">
        <w:rPr>
          <w:rFonts w:ascii="Times New Roman" w:hAnsi="Times New Roman" w:cs="Times New Roman"/>
          <w:szCs w:val="24"/>
          <w:lang w:val="uk-UA"/>
        </w:rPr>
        <w:t xml:space="preserve"> </w:t>
      </w:r>
      <w:r w:rsidRPr="00892350">
        <w:rPr>
          <w:rFonts w:ascii="Times New Roman" w:hAnsi="Times New Roman" w:cs="Times New Roman"/>
          <w:i/>
          <w:szCs w:val="24"/>
          <w:lang w:val="uk-UA"/>
        </w:rPr>
        <w:t>проти Бельгії</w:t>
      </w:r>
      <w:r w:rsidRPr="00892350">
        <w:rPr>
          <w:rFonts w:ascii="Times New Roman" w:hAnsi="Times New Roman" w:cs="Times New Roman"/>
          <w:szCs w:val="24"/>
          <w:lang w:val="uk-UA"/>
        </w:rPr>
        <w:t xml:space="preserve">», рішення від 13 червня 1979 року, § 31, </w:t>
      </w:r>
      <w:r w:rsidRPr="00892350">
        <w:rPr>
          <w:rFonts w:ascii="Times New Roman" w:hAnsi="Times New Roman" w:cs="Times New Roman"/>
          <w:szCs w:val="24"/>
          <w:lang w:val="uk-UA" w:eastAsia="en-US"/>
        </w:rPr>
        <w:t>Series A no. 31</w:t>
      </w:r>
      <w:r w:rsidRPr="00892350">
        <w:rPr>
          <w:rFonts w:ascii="Times New Roman" w:hAnsi="Times New Roman" w:cs="Times New Roman"/>
          <w:szCs w:val="24"/>
          <w:lang w:val="uk-UA"/>
        </w:rPr>
        <w:t>) для опису позитивних зобов</w:t>
      </w:r>
      <w:r w:rsidR="00CB4EBF">
        <w:rPr>
          <w:rFonts w:ascii="Times New Roman" w:hAnsi="Times New Roman" w:cs="Times New Roman"/>
          <w:szCs w:val="24"/>
          <w:lang w:val="uk-UA"/>
        </w:rPr>
        <w:t>’</w:t>
      </w:r>
      <w:r w:rsidRPr="00892350">
        <w:rPr>
          <w:rFonts w:ascii="Times New Roman" w:hAnsi="Times New Roman" w:cs="Times New Roman"/>
          <w:szCs w:val="24"/>
          <w:lang w:val="uk-UA"/>
        </w:rPr>
        <w:t xml:space="preserve">язань за статтею 8 щодо забезпечення </w:t>
      </w:r>
      <w:r w:rsidRPr="00892350" w:rsidR="00475E8B">
        <w:rPr>
          <w:rFonts w:ascii="Times New Roman" w:hAnsi="Times New Roman" w:cs="Times New Roman"/>
          <w:szCs w:val="24"/>
          <w:lang w:val="uk-UA"/>
        </w:rPr>
        <w:t>інтеграції дитини у сім</w:t>
      </w:r>
      <w:r w:rsidR="00CB4EBF">
        <w:rPr>
          <w:rFonts w:ascii="Times New Roman" w:hAnsi="Times New Roman" w:cs="Times New Roman"/>
          <w:szCs w:val="24"/>
          <w:lang w:val="uk-UA"/>
        </w:rPr>
        <w:t>’</w:t>
      </w:r>
      <w:r w:rsidRPr="00892350" w:rsidR="00475E8B">
        <w:rPr>
          <w:rFonts w:ascii="Times New Roman" w:hAnsi="Times New Roman" w:cs="Times New Roman"/>
          <w:szCs w:val="24"/>
          <w:lang w:val="uk-UA"/>
        </w:rPr>
        <w:t>ю (зокрема, у справі</w:t>
      </w:r>
      <w:r w:rsidRPr="00892350">
        <w:rPr>
          <w:rFonts w:ascii="Times New Roman" w:hAnsi="Times New Roman" w:cs="Times New Roman"/>
          <w:szCs w:val="24"/>
          <w:lang w:val="uk-UA"/>
        </w:rPr>
        <w:t xml:space="preserve"> </w:t>
      </w:r>
      <w:r w:rsidRPr="00892350" w:rsidR="00475E8B">
        <w:rPr>
          <w:rFonts w:ascii="Times New Roman" w:hAnsi="Times New Roman" w:cs="Times New Roman"/>
          <w:szCs w:val="24"/>
          <w:lang w:val="uk-UA"/>
        </w:rPr>
        <w:t>«</w:t>
      </w:r>
      <w:r w:rsidRPr="00892350">
        <w:rPr>
          <w:rFonts w:ascii="Times New Roman" w:hAnsi="Times New Roman" w:cs="Times New Roman"/>
          <w:i/>
          <w:szCs w:val="24"/>
          <w:lang w:val="uk-UA"/>
        </w:rPr>
        <w:t>Airey</w:t>
      </w:r>
      <w:r w:rsidRPr="00892350" w:rsidR="00475E8B">
        <w:rPr>
          <w:rFonts w:ascii="Times New Roman" w:hAnsi="Times New Roman" w:cs="Times New Roman"/>
          <w:i/>
          <w:szCs w:val="24"/>
          <w:lang w:val="uk-UA"/>
        </w:rPr>
        <w:t xml:space="preserve"> проти Ірландії</w:t>
      </w:r>
      <w:r w:rsidRPr="00892350" w:rsidR="00475E8B">
        <w:rPr>
          <w:rFonts w:ascii="Times New Roman" w:hAnsi="Times New Roman" w:cs="Times New Roman"/>
          <w:szCs w:val="24"/>
          <w:lang w:val="uk-UA"/>
        </w:rPr>
        <w:t>»</w:t>
      </w:r>
      <w:r w:rsidRPr="00892350">
        <w:rPr>
          <w:rFonts w:ascii="Times New Roman" w:hAnsi="Times New Roman" w:cs="Times New Roman"/>
          <w:szCs w:val="24"/>
          <w:lang w:val="uk-UA"/>
        </w:rPr>
        <w:t xml:space="preserve">, </w:t>
      </w:r>
      <w:r w:rsidRPr="00892350" w:rsidR="00475E8B">
        <w:rPr>
          <w:rFonts w:ascii="Times New Roman" w:hAnsi="Times New Roman" w:cs="Times New Roman"/>
          <w:szCs w:val="24"/>
          <w:lang w:val="uk-UA"/>
        </w:rPr>
        <w:t xml:space="preserve">рішення від </w:t>
      </w:r>
      <w:r w:rsidRPr="00892350">
        <w:rPr>
          <w:rFonts w:ascii="Times New Roman" w:hAnsi="Times New Roman" w:cs="Times New Roman"/>
          <w:szCs w:val="24"/>
          <w:lang w:val="uk-UA"/>
        </w:rPr>
        <w:t>9 жовтня 1979</w:t>
      </w:r>
      <w:r w:rsidRPr="00892350" w:rsidR="00475E8B">
        <w:rPr>
          <w:rFonts w:ascii="Times New Roman" w:hAnsi="Times New Roman" w:cs="Times New Roman"/>
          <w:szCs w:val="24"/>
          <w:lang w:val="uk-UA"/>
        </w:rPr>
        <w:t xml:space="preserve"> року, § 25</w:t>
      </w:r>
      <w:r w:rsidRPr="00892350">
        <w:rPr>
          <w:rFonts w:ascii="Times New Roman" w:hAnsi="Times New Roman" w:cs="Times New Roman"/>
          <w:szCs w:val="24"/>
          <w:lang w:val="uk-UA"/>
        </w:rPr>
        <w:t xml:space="preserve">, </w:t>
      </w:r>
      <w:r w:rsidRPr="00892350" w:rsidR="00475E8B">
        <w:rPr>
          <w:rFonts w:ascii="Times New Roman" w:hAnsi="Times New Roman" w:cs="Times New Roman"/>
          <w:szCs w:val="24"/>
          <w:lang w:val="uk-UA" w:eastAsia="en-US"/>
        </w:rPr>
        <w:t>Series A no. 32</w:t>
      </w:r>
      <w:r w:rsidRPr="00892350" w:rsidR="00475E8B">
        <w:rPr>
          <w:rFonts w:ascii="Times New Roman" w:hAnsi="Times New Roman" w:cs="Times New Roman"/>
          <w:szCs w:val="24"/>
          <w:lang w:val="uk-UA"/>
        </w:rPr>
        <w:t>). На</w:t>
      </w:r>
      <w:r w:rsidR="00892350">
        <w:rPr>
          <w:rFonts w:ascii="Times New Roman" w:hAnsi="Times New Roman" w:cs="Times New Roman"/>
          <w:szCs w:val="24"/>
          <w:lang w:val="uk-UA"/>
        </w:rPr>
        <w:t>й</w:t>
      </w:r>
      <w:r w:rsidRPr="00892350" w:rsidR="00475E8B">
        <w:rPr>
          <w:rFonts w:ascii="Times New Roman" w:hAnsi="Times New Roman" w:cs="Times New Roman"/>
          <w:szCs w:val="24"/>
          <w:lang w:val="uk-UA"/>
        </w:rPr>
        <w:t>більш доречно</w:t>
      </w:r>
      <w:r w:rsidRPr="00892350">
        <w:rPr>
          <w:rFonts w:ascii="Times New Roman" w:hAnsi="Times New Roman" w:cs="Times New Roman"/>
          <w:szCs w:val="24"/>
          <w:lang w:val="uk-UA"/>
        </w:rPr>
        <w:t xml:space="preserve">, </w:t>
      </w:r>
      <w:r w:rsidR="00526581">
        <w:rPr>
          <w:rFonts w:ascii="Times New Roman" w:hAnsi="Times New Roman" w:cs="Times New Roman"/>
          <w:szCs w:val="24"/>
          <w:lang w:val="uk-UA"/>
        </w:rPr>
        <w:t>у первинному прецеденті -</w:t>
      </w:r>
      <w:r w:rsidRPr="00892350" w:rsidR="00475E8B">
        <w:rPr>
          <w:rFonts w:ascii="Times New Roman" w:hAnsi="Times New Roman" w:cs="Times New Roman"/>
          <w:szCs w:val="24"/>
          <w:lang w:val="uk-UA"/>
        </w:rPr>
        <w:t xml:space="preserve"> справі «</w:t>
      </w:r>
      <w:r w:rsidRPr="00892350">
        <w:rPr>
          <w:rFonts w:ascii="Times New Roman" w:hAnsi="Times New Roman" w:cs="Times New Roman"/>
          <w:i/>
          <w:szCs w:val="24"/>
          <w:lang w:val="uk-UA"/>
        </w:rPr>
        <w:t>X і Y проти Нідерландів</w:t>
      </w:r>
      <w:r w:rsidRPr="00892350" w:rsidR="00475E8B">
        <w:rPr>
          <w:rFonts w:ascii="Times New Roman" w:hAnsi="Times New Roman" w:cs="Times New Roman"/>
          <w:szCs w:val="24"/>
          <w:lang w:val="uk-UA"/>
        </w:rPr>
        <w:t>», згаданій вище</w:t>
      </w:r>
      <w:r w:rsidRPr="00892350">
        <w:rPr>
          <w:rFonts w:ascii="Times New Roman" w:hAnsi="Times New Roman" w:cs="Times New Roman"/>
          <w:szCs w:val="24"/>
          <w:lang w:val="uk-UA"/>
        </w:rPr>
        <w:t xml:space="preserve">, </w:t>
      </w:r>
      <w:r w:rsidRPr="00892350" w:rsidR="00475E8B">
        <w:rPr>
          <w:rFonts w:ascii="Times New Roman" w:hAnsi="Times New Roman" w:cs="Times New Roman"/>
          <w:szCs w:val="24"/>
          <w:lang w:val="uk-UA"/>
        </w:rPr>
        <w:t xml:space="preserve">- було </w:t>
      </w:r>
      <w:r w:rsidRPr="00892350">
        <w:rPr>
          <w:rFonts w:ascii="Times New Roman" w:hAnsi="Times New Roman" w:cs="Times New Roman"/>
          <w:szCs w:val="24"/>
          <w:lang w:val="uk-UA"/>
        </w:rPr>
        <w:t>встановлено, що відсутність законодавст</w:t>
      </w:r>
      <w:r w:rsidRPr="00892350" w:rsidR="00475E8B">
        <w:rPr>
          <w:rFonts w:ascii="Times New Roman" w:hAnsi="Times New Roman" w:cs="Times New Roman"/>
          <w:szCs w:val="24"/>
          <w:lang w:val="uk-UA"/>
        </w:rPr>
        <w:t>ва про криміналізацію сексуальних</w:t>
      </w:r>
      <w:r w:rsidRPr="00892350">
        <w:rPr>
          <w:rFonts w:ascii="Times New Roman" w:hAnsi="Times New Roman" w:cs="Times New Roman"/>
          <w:szCs w:val="24"/>
          <w:lang w:val="uk-UA"/>
        </w:rPr>
        <w:t xml:space="preserve"> домаган</w:t>
      </w:r>
      <w:r w:rsidRPr="00892350" w:rsidR="00475E8B">
        <w:rPr>
          <w:rFonts w:ascii="Times New Roman" w:hAnsi="Times New Roman" w:cs="Times New Roman"/>
          <w:szCs w:val="24"/>
          <w:lang w:val="uk-UA"/>
        </w:rPr>
        <w:t>ь  по відношенню до р</w:t>
      </w:r>
      <w:r w:rsidRPr="00892350">
        <w:rPr>
          <w:rFonts w:ascii="Times New Roman" w:hAnsi="Times New Roman" w:cs="Times New Roman"/>
          <w:szCs w:val="24"/>
          <w:lang w:val="uk-UA"/>
        </w:rPr>
        <w:t xml:space="preserve">озумово відсталих підлітків </w:t>
      </w:r>
      <w:r w:rsidRPr="00892350" w:rsidR="00475E8B">
        <w:rPr>
          <w:rFonts w:ascii="Times New Roman" w:hAnsi="Times New Roman" w:cs="Times New Roman"/>
          <w:szCs w:val="24"/>
          <w:lang w:val="uk-UA"/>
        </w:rPr>
        <w:t>означала, що держава не виконала свого позитивного</w:t>
      </w:r>
      <w:r w:rsidRPr="00892350">
        <w:rPr>
          <w:rFonts w:ascii="Times New Roman" w:hAnsi="Times New Roman" w:cs="Times New Roman"/>
          <w:szCs w:val="24"/>
          <w:lang w:val="uk-UA"/>
        </w:rPr>
        <w:t xml:space="preserve"> зобов</w:t>
      </w:r>
      <w:r w:rsidR="00CB4EBF">
        <w:rPr>
          <w:rFonts w:ascii="Times New Roman" w:hAnsi="Times New Roman" w:cs="Times New Roman"/>
          <w:szCs w:val="24"/>
          <w:lang w:val="uk-UA"/>
        </w:rPr>
        <w:t>’</w:t>
      </w:r>
      <w:r w:rsidRPr="00892350">
        <w:rPr>
          <w:rFonts w:ascii="Times New Roman" w:hAnsi="Times New Roman" w:cs="Times New Roman"/>
          <w:szCs w:val="24"/>
          <w:lang w:val="uk-UA"/>
        </w:rPr>
        <w:t xml:space="preserve">язання </w:t>
      </w:r>
      <w:r w:rsidR="00526581">
        <w:rPr>
          <w:rFonts w:ascii="Times New Roman" w:hAnsi="Times New Roman" w:cs="Times New Roman"/>
          <w:szCs w:val="24"/>
          <w:lang w:val="uk-UA"/>
        </w:rPr>
        <w:t xml:space="preserve">щодо </w:t>
      </w:r>
      <w:r w:rsidRPr="00892350">
        <w:rPr>
          <w:rFonts w:ascii="Times New Roman" w:hAnsi="Times New Roman" w:cs="Times New Roman"/>
          <w:szCs w:val="24"/>
          <w:lang w:val="uk-UA"/>
        </w:rPr>
        <w:t xml:space="preserve">захисту </w:t>
      </w:r>
      <w:r w:rsidRPr="00892350" w:rsidR="00475E8B">
        <w:rPr>
          <w:rFonts w:ascii="Times New Roman" w:hAnsi="Times New Roman" w:cs="Times New Roman"/>
          <w:szCs w:val="24"/>
          <w:lang w:val="uk-UA"/>
        </w:rPr>
        <w:t>прав жертви за статтею 8</w:t>
      </w:r>
      <w:r w:rsidRPr="00892350">
        <w:rPr>
          <w:rFonts w:ascii="Times New Roman" w:hAnsi="Times New Roman" w:cs="Times New Roman"/>
          <w:szCs w:val="24"/>
          <w:lang w:val="uk-UA"/>
        </w:rPr>
        <w:t xml:space="preserve">. </w:t>
      </w:r>
      <w:r w:rsidRPr="00892350" w:rsidR="00475E8B">
        <w:rPr>
          <w:rFonts w:ascii="Times New Roman" w:hAnsi="Times New Roman" w:cs="Times New Roman"/>
          <w:szCs w:val="24"/>
          <w:lang w:val="uk-UA"/>
        </w:rPr>
        <w:t xml:space="preserve">Дійшовши такого висновку, Суд </w:t>
      </w:r>
      <w:r w:rsidRPr="00892350">
        <w:rPr>
          <w:rFonts w:ascii="Times New Roman" w:hAnsi="Times New Roman" w:cs="Times New Roman"/>
          <w:szCs w:val="24"/>
          <w:lang w:val="uk-UA"/>
        </w:rPr>
        <w:t xml:space="preserve">відхилив </w:t>
      </w:r>
      <w:r w:rsidRPr="00892350" w:rsidR="00475E8B">
        <w:rPr>
          <w:rFonts w:ascii="Times New Roman" w:hAnsi="Times New Roman" w:cs="Times New Roman"/>
          <w:szCs w:val="24"/>
          <w:lang w:val="uk-UA"/>
        </w:rPr>
        <w:t>аргумент уряду про те, що факти були «винятковими» і що законодавча прогалина</w:t>
      </w:r>
      <w:r w:rsidRPr="00892350">
        <w:rPr>
          <w:rFonts w:ascii="Times New Roman" w:hAnsi="Times New Roman" w:cs="Times New Roman"/>
          <w:szCs w:val="24"/>
          <w:lang w:val="uk-UA"/>
        </w:rPr>
        <w:t xml:space="preserve"> </w:t>
      </w:r>
      <w:r w:rsidRPr="00892350" w:rsidR="00475E8B">
        <w:rPr>
          <w:rFonts w:ascii="Times New Roman" w:hAnsi="Times New Roman" w:cs="Times New Roman"/>
          <w:szCs w:val="24"/>
          <w:lang w:val="uk-UA"/>
        </w:rPr>
        <w:t xml:space="preserve">не була </w:t>
      </w:r>
      <w:r w:rsidRPr="00892350">
        <w:rPr>
          <w:rFonts w:ascii="Times New Roman" w:hAnsi="Times New Roman" w:cs="Times New Roman"/>
          <w:szCs w:val="24"/>
          <w:lang w:val="uk-UA"/>
        </w:rPr>
        <w:t>передбач</w:t>
      </w:r>
      <w:r w:rsidRPr="00892350" w:rsidR="00475E8B">
        <w:rPr>
          <w:rFonts w:ascii="Times New Roman" w:hAnsi="Times New Roman" w:cs="Times New Roman"/>
          <w:szCs w:val="24"/>
          <w:lang w:val="uk-UA"/>
        </w:rPr>
        <w:t>уваною. Держава-</w:t>
      </w:r>
      <w:r w:rsidRPr="00892350">
        <w:rPr>
          <w:rFonts w:ascii="Times New Roman" w:hAnsi="Times New Roman" w:cs="Times New Roman"/>
          <w:szCs w:val="24"/>
          <w:lang w:val="uk-UA"/>
        </w:rPr>
        <w:t xml:space="preserve">відповідач </w:t>
      </w:r>
      <w:r w:rsidRPr="00892350" w:rsidR="00475E8B">
        <w:rPr>
          <w:rFonts w:ascii="Times New Roman" w:hAnsi="Times New Roman" w:cs="Times New Roman"/>
          <w:szCs w:val="24"/>
          <w:lang w:val="uk-UA"/>
        </w:rPr>
        <w:t xml:space="preserve">повинна була знати про </w:t>
      </w:r>
      <w:r w:rsidRPr="00892350">
        <w:rPr>
          <w:rFonts w:ascii="Times New Roman" w:hAnsi="Times New Roman" w:cs="Times New Roman"/>
          <w:szCs w:val="24"/>
          <w:lang w:val="uk-UA"/>
        </w:rPr>
        <w:t>ризик сексуальн</w:t>
      </w:r>
      <w:r w:rsidRPr="00892350" w:rsidR="00475E8B">
        <w:rPr>
          <w:rFonts w:ascii="Times New Roman" w:hAnsi="Times New Roman" w:cs="Times New Roman"/>
          <w:szCs w:val="24"/>
          <w:lang w:val="uk-UA"/>
        </w:rPr>
        <w:t xml:space="preserve">ої наруги по відношенню до </w:t>
      </w:r>
      <w:r w:rsidRPr="00892350">
        <w:rPr>
          <w:rFonts w:ascii="Times New Roman" w:hAnsi="Times New Roman" w:cs="Times New Roman"/>
          <w:szCs w:val="24"/>
          <w:lang w:val="uk-UA"/>
        </w:rPr>
        <w:t xml:space="preserve">розумово відсталих підлітків в </w:t>
      </w:r>
      <w:r w:rsidRPr="00892350" w:rsidR="00475E8B">
        <w:rPr>
          <w:rFonts w:ascii="Times New Roman" w:hAnsi="Times New Roman" w:cs="Times New Roman"/>
          <w:szCs w:val="24"/>
          <w:lang w:val="uk-UA"/>
        </w:rPr>
        <w:t xml:space="preserve">приватному </w:t>
      </w:r>
      <w:r w:rsidRPr="00892350">
        <w:rPr>
          <w:rFonts w:ascii="Times New Roman" w:hAnsi="Times New Roman" w:cs="Times New Roman"/>
          <w:szCs w:val="24"/>
          <w:lang w:val="uk-UA"/>
        </w:rPr>
        <w:t xml:space="preserve">будинку </w:t>
      </w:r>
      <w:r w:rsidRPr="00892350" w:rsidR="00475E8B">
        <w:rPr>
          <w:rFonts w:ascii="Times New Roman" w:hAnsi="Times New Roman" w:cs="Times New Roman"/>
          <w:szCs w:val="24"/>
          <w:lang w:val="uk-UA"/>
        </w:rPr>
        <w:t>догляду за дітьми і повинна була</w:t>
      </w:r>
      <w:r w:rsidRPr="00892350">
        <w:rPr>
          <w:rFonts w:ascii="Times New Roman" w:hAnsi="Times New Roman" w:cs="Times New Roman"/>
          <w:szCs w:val="24"/>
          <w:lang w:val="uk-UA"/>
        </w:rPr>
        <w:t xml:space="preserve"> законодавчо </w:t>
      </w:r>
      <w:r w:rsidRPr="00892350" w:rsidR="00475E8B">
        <w:rPr>
          <w:rFonts w:ascii="Times New Roman" w:hAnsi="Times New Roman" w:cs="Times New Roman"/>
          <w:szCs w:val="24"/>
          <w:lang w:val="uk-UA"/>
        </w:rPr>
        <w:t>передбачити цю можливість</w:t>
      </w:r>
      <w:r w:rsidRPr="00892350">
        <w:rPr>
          <w:rFonts w:ascii="Times New Roman" w:hAnsi="Times New Roman" w:cs="Times New Roman"/>
          <w:szCs w:val="24"/>
          <w:lang w:val="uk-UA"/>
        </w:rPr>
        <w:t xml:space="preserve">. Ці </w:t>
      </w:r>
      <w:r w:rsidRPr="00892350" w:rsidR="00475E8B">
        <w:rPr>
          <w:rFonts w:ascii="Times New Roman" w:hAnsi="Times New Roman" w:cs="Times New Roman"/>
          <w:szCs w:val="24"/>
          <w:lang w:val="uk-UA"/>
        </w:rPr>
        <w:t xml:space="preserve">справи </w:t>
      </w:r>
      <w:r w:rsidRPr="00892350">
        <w:rPr>
          <w:rFonts w:ascii="Times New Roman" w:hAnsi="Times New Roman" w:cs="Times New Roman"/>
          <w:szCs w:val="24"/>
          <w:lang w:val="uk-UA"/>
        </w:rPr>
        <w:t>стосувалися фактів</w:t>
      </w:r>
      <w:r w:rsidRPr="00892350" w:rsidR="00475E8B">
        <w:rPr>
          <w:rFonts w:ascii="Times New Roman" w:hAnsi="Times New Roman" w:cs="Times New Roman"/>
          <w:szCs w:val="24"/>
          <w:lang w:val="uk-UA"/>
        </w:rPr>
        <w:t xml:space="preserve">, які мали місце до </w:t>
      </w:r>
      <w:r w:rsidR="00526581">
        <w:rPr>
          <w:rFonts w:ascii="Times New Roman" w:hAnsi="Times New Roman" w:cs="Times New Roman"/>
          <w:szCs w:val="24"/>
          <w:lang w:val="uk-UA"/>
        </w:rPr>
        <w:t xml:space="preserve">фактів даної справи </w:t>
      </w:r>
      <w:r w:rsidRPr="00892350" w:rsidR="00475E8B">
        <w:rPr>
          <w:rFonts w:ascii="Times New Roman" w:hAnsi="Times New Roman" w:cs="Times New Roman"/>
          <w:szCs w:val="24"/>
          <w:lang w:val="uk-UA"/>
        </w:rPr>
        <w:t xml:space="preserve">або одночасно </w:t>
      </w:r>
      <w:r w:rsidRPr="00892350">
        <w:rPr>
          <w:rFonts w:ascii="Times New Roman" w:hAnsi="Times New Roman" w:cs="Times New Roman"/>
          <w:szCs w:val="24"/>
          <w:lang w:val="uk-UA"/>
        </w:rPr>
        <w:t>з</w:t>
      </w:r>
      <w:r w:rsidR="00526581">
        <w:rPr>
          <w:rFonts w:ascii="Times New Roman" w:hAnsi="Times New Roman" w:cs="Times New Roman"/>
          <w:szCs w:val="24"/>
          <w:lang w:val="uk-UA"/>
        </w:rPr>
        <w:t xml:space="preserve"> ними</w:t>
      </w:r>
      <w:r w:rsidRPr="00892350">
        <w:rPr>
          <w:rFonts w:ascii="Times New Roman" w:hAnsi="Times New Roman" w:cs="Times New Roman"/>
          <w:szCs w:val="24"/>
          <w:lang w:val="uk-UA"/>
        </w:rPr>
        <w:t>.</w:t>
      </w:r>
    </w:p>
    <w:p w:rsidRPr="00892350" w:rsidR="00781E60" w:rsidP="00D37979" w:rsidRDefault="00475E8B">
      <w:pPr>
        <w:pStyle w:val="ECHRPara"/>
        <w:rPr>
          <w:rFonts w:ascii="Times New Roman" w:hAnsi="Times New Roman" w:cs="Times New Roman"/>
          <w:szCs w:val="24"/>
          <w:lang w:val="uk-UA"/>
        </w:rPr>
      </w:pPr>
      <w:r w:rsidRPr="00892350">
        <w:rPr>
          <w:rFonts w:ascii="Times New Roman" w:hAnsi="Times New Roman" w:cs="Times New Roman"/>
          <w:szCs w:val="24"/>
          <w:lang w:val="uk-UA"/>
        </w:rPr>
        <w:t>Хоча після цих справ Суд і дійсно в подальшому пояснив широту та</w:t>
      </w:r>
      <w:r w:rsidRPr="00892350" w:rsidR="00781E60">
        <w:rPr>
          <w:rFonts w:ascii="Times New Roman" w:hAnsi="Times New Roman" w:cs="Times New Roman"/>
          <w:szCs w:val="24"/>
          <w:lang w:val="uk-UA"/>
        </w:rPr>
        <w:t xml:space="preserve"> характер позитивн</w:t>
      </w:r>
      <w:r w:rsidRPr="00892350">
        <w:rPr>
          <w:rFonts w:ascii="Times New Roman" w:hAnsi="Times New Roman" w:cs="Times New Roman"/>
          <w:szCs w:val="24"/>
          <w:lang w:val="uk-UA"/>
        </w:rPr>
        <w:t>их зобов</w:t>
      </w:r>
      <w:r w:rsidR="00CB4EBF">
        <w:rPr>
          <w:rFonts w:ascii="Times New Roman" w:hAnsi="Times New Roman" w:cs="Times New Roman"/>
          <w:szCs w:val="24"/>
          <w:lang w:val="uk-UA"/>
        </w:rPr>
        <w:t>’</w:t>
      </w:r>
      <w:r w:rsidRPr="00892350">
        <w:rPr>
          <w:rFonts w:ascii="Times New Roman" w:hAnsi="Times New Roman" w:cs="Times New Roman"/>
          <w:szCs w:val="24"/>
          <w:lang w:val="uk-UA"/>
        </w:rPr>
        <w:t>язань</w:t>
      </w:r>
      <w:r w:rsidRPr="00892350" w:rsidR="00781E60">
        <w:rPr>
          <w:rFonts w:ascii="Times New Roman" w:hAnsi="Times New Roman" w:cs="Times New Roman"/>
          <w:szCs w:val="24"/>
          <w:lang w:val="uk-UA"/>
        </w:rPr>
        <w:t xml:space="preserve"> держав</w:t>
      </w:r>
      <w:r w:rsidR="00526581">
        <w:rPr>
          <w:rFonts w:ascii="Times New Roman" w:hAnsi="Times New Roman" w:cs="Times New Roman"/>
          <w:szCs w:val="24"/>
          <w:lang w:val="uk-UA"/>
        </w:rPr>
        <w:t xml:space="preserve">, </w:t>
      </w:r>
      <w:r w:rsidRPr="00892350" w:rsidR="00781E60">
        <w:rPr>
          <w:rFonts w:ascii="Times New Roman" w:hAnsi="Times New Roman" w:cs="Times New Roman"/>
          <w:szCs w:val="24"/>
          <w:lang w:val="uk-UA"/>
        </w:rPr>
        <w:t xml:space="preserve">це </w:t>
      </w:r>
      <w:r w:rsidRPr="00892350">
        <w:rPr>
          <w:rFonts w:ascii="Times New Roman" w:hAnsi="Times New Roman" w:cs="Times New Roman"/>
          <w:szCs w:val="24"/>
          <w:lang w:val="uk-UA"/>
        </w:rPr>
        <w:t xml:space="preserve">було </w:t>
      </w:r>
      <w:r w:rsidR="00526581">
        <w:rPr>
          <w:rFonts w:ascii="Times New Roman" w:hAnsi="Times New Roman" w:cs="Times New Roman"/>
          <w:szCs w:val="24"/>
          <w:lang w:val="uk-UA"/>
        </w:rPr>
        <w:t xml:space="preserve">лише </w:t>
      </w:r>
      <w:r w:rsidRPr="00892350" w:rsidR="00781E60">
        <w:rPr>
          <w:rFonts w:ascii="Times New Roman" w:hAnsi="Times New Roman" w:cs="Times New Roman"/>
          <w:szCs w:val="24"/>
          <w:lang w:val="uk-UA"/>
        </w:rPr>
        <w:t>роз</w:t>
      </w:r>
      <w:r w:rsidR="00CB4EBF">
        <w:rPr>
          <w:rFonts w:ascii="Times New Roman" w:hAnsi="Times New Roman" w:cs="Times New Roman"/>
          <w:szCs w:val="24"/>
          <w:lang w:val="uk-UA"/>
        </w:rPr>
        <w:t>’</w:t>
      </w:r>
      <w:r w:rsidRPr="00892350" w:rsidR="00781E60">
        <w:rPr>
          <w:rFonts w:ascii="Times New Roman" w:hAnsi="Times New Roman" w:cs="Times New Roman"/>
          <w:szCs w:val="24"/>
          <w:lang w:val="uk-UA"/>
        </w:rPr>
        <w:t>яснення</w:t>
      </w:r>
      <w:r w:rsidR="00013F0E">
        <w:rPr>
          <w:rFonts w:ascii="Times New Roman" w:hAnsi="Times New Roman" w:cs="Times New Roman"/>
          <w:szCs w:val="24"/>
          <w:lang w:val="uk-UA"/>
        </w:rPr>
        <w:t>м</w:t>
      </w:r>
      <w:r w:rsidRPr="00892350">
        <w:rPr>
          <w:rFonts w:ascii="Times New Roman" w:hAnsi="Times New Roman" w:cs="Times New Roman"/>
          <w:szCs w:val="24"/>
          <w:lang w:val="uk-UA"/>
        </w:rPr>
        <w:t xml:space="preserve"> судової практики, яка залишається застосовною до </w:t>
      </w:r>
      <w:r w:rsidRPr="00892350" w:rsidR="00781E60">
        <w:rPr>
          <w:rFonts w:ascii="Times New Roman" w:hAnsi="Times New Roman" w:cs="Times New Roman"/>
          <w:szCs w:val="24"/>
          <w:lang w:val="uk-UA"/>
        </w:rPr>
        <w:t xml:space="preserve">більш ранніх фактів без </w:t>
      </w:r>
      <w:r w:rsidRPr="00892350">
        <w:rPr>
          <w:rFonts w:ascii="Times New Roman" w:hAnsi="Times New Roman" w:cs="Times New Roman"/>
          <w:szCs w:val="24"/>
          <w:lang w:val="uk-UA"/>
        </w:rPr>
        <w:t xml:space="preserve">постання </w:t>
      </w:r>
      <w:r w:rsidRPr="00892350" w:rsidR="00781E60">
        <w:rPr>
          <w:rFonts w:ascii="Times New Roman" w:hAnsi="Times New Roman" w:cs="Times New Roman"/>
          <w:szCs w:val="24"/>
          <w:lang w:val="uk-UA"/>
        </w:rPr>
        <w:t xml:space="preserve">будь-якого питання про </w:t>
      </w:r>
      <w:r w:rsidRPr="00892350">
        <w:rPr>
          <w:rFonts w:ascii="Times New Roman" w:hAnsi="Times New Roman" w:cs="Times New Roman"/>
          <w:szCs w:val="24"/>
          <w:lang w:val="uk-UA"/>
        </w:rPr>
        <w:t xml:space="preserve">ретроактивність </w:t>
      </w:r>
      <w:r w:rsidRPr="00892350" w:rsidR="00781E60">
        <w:rPr>
          <w:rFonts w:ascii="Times New Roman" w:hAnsi="Times New Roman" w:cs="Times New Roman"/>
          <w:szCs w:val="24"/>
          <w:lang w:val="uk-UA"/>
        </w:rPr>
        <w:t>(</w:t>
      </w:r>
      <w:r w:rsidRPr="00892350">
        <w:rPr>
          <w:rFonts w:ascii="Times New Roman" w:hAnsi="Times New Roman" w:cs="Times New Roman"/>
          <w:szCs w:val="24"/>
          <w:lang w:val="uk-UA"/>
        </w:rPr>
        <w:t>справа «</w:t>
      </w:r>
      <w:r w:rsidRPr="00892350">
        <w:rPr>
          <w:rFonts w:ascii="Times New Roman" w:hAnsi="Times New Roman" w:cs="Times New Roman"/>
          <w:i/>
          <w:szCs w:val="24"/>
          <w:lang w:val="uk-UA"/>
        </w:rPr>
        <w:t xml:space="preserve">Varnava </w:t>
      </w:r>
      <w:r w:rsidRPr="00892350" w:rsidR="00781E60">
        <w:rPr>
          <w:rFonts w:ascii="Times New Roman" w:hAnsi="Times New Roman" w:cs="Times New Roman"/>
          <w:i/>
          <w:szCs w:val="24"/>
          <w:lang w:val="uk-UA"/>
        </w:rPr>
        <w:t>та інші проти Туреччини</w:t>
      </w:r>
      <w:r w:rsidRPr="00892350">
        <w:rPr>
          <w:rFonts w:ascii="Times New Roman" w:hAnsi="Times New Roman" w:cs="Times New Roman"/>
          <w:szCs w:val="24"/>
          <w:lang w:val="uk-UA"/>
        </w:rPr>
        <w:t>» [ВП], №№ 16064/90, 16065/90, 16066/90, 16068/90, 16069/90, 16070</w:t>
      </w:r>
      <w:r w:rsidRPr="00892350" w:rsidR="00781E60">
        <w:rPr>
          <w:rFonts w:ascii="Times New Roman" w:hAnsi="Times New Roman" w:cs="Times New Roman"/>
          <w:szCs w:val="24"/>
          <w:lang w:val="uk-UA"/>
        </w:rPr>
        <w:t>/</w:t>
      </w:r>
      <w:r w:rsidRPr="00892350">
        <w:rPr>
          <w:rFonts w:ascii="Times New Roman" w:hAnsi="Times New Roman" w:cs="Times New Roman"/>
          <w:szCs w:val="24"/>
          <w:lang w:val="uk-UA"/>
        </w:rPr>
        <w:t>90, 16071/90, 16072/90 та 16073/90, § 140</w:t>
      </w:r>
      <w:r w:rsidRPr="00892350" w:rsidR="00781E60">
        <w:rPr>
          <w:rFonts w:ascii="Times New Roman" w:hAnsi="Times New Roman" w:cs="Times New Roman"/>
          <w:szCs w:val="24"/>
          <w:lang w:val="uk-UA"/>
        </w:rPr>
        <w:t xml:space="preserve">, </w:t>
      </w:r>
      <w:r w:rsidRPr="00892350">
        <w:rPr>
          <w:rFonts w:ascii="Times New Roman" w:hAnsi="Times New Roman" w:cs="Times New Roman"/>
          <w:szCs w:val="24"/>
          <w:lang w:val="uk-UA"/>
        </w:rPr>
        <w:t xml:space="preserve">ECHR </w:t>
      </w:r>
      <w:r w:rsidRPr="00892350" w:rsidR="00781E60">
        <w:rPr>
          <w:rFonts w:ascii="Times New Roman" w:hAnsi="Times New Roman" w:cs="Times New Roman"/>
          <w:szCs w:val="24"/>
          <w:lang w:val="uk-UA"/>
        </w:rPr>
        <w:t>2009).</w:t>
      </w:r>
    </w:p>
    <w:p w:rsidRPr="00892350" w:rsidR="0011777F" w:rsidP="00AC6FC4" w:rsidRDefault="00D37979">
      <w:pPr>
        <w:pStyle w:val="2"/>
      </w:pPr>
      <w:r w:rsidRPr="00892350">
        <w:t>  </w:t>
      </w:r>
      <w:r w:rsidRPr="00892350" w:rsidR="0011777F">
        <w:t>Що стосується змісту позитивного зобов</w:t>
      </w:r>
      <w:r w:rsidR="00CB4EBF">
        <w:t>’</w:t>
      </w:r>
      <w:r w:rsidRPr="00892350" w:rsidR="0011777F">
        <w:t xml:space="preserve">язання щодо захисту, Суд нагадує, що ефективні заходи стримування проти таких грубих </w:t>
      </w:r>
      <w:r w:rsidR="00526581">
        <w:t>актів, як ті, про які йде мова в</w:t>
      </w:r>
      <w:r w:rsidRPr="00892350" w:rsidR="0011777F">
        <w:t xml:space="preserve"> цій справі, можуть бути досягнуті лише шляхом існування ефективних положень кримінального права, підкріплених системою правоохоронних органів (справа «</w:t>
      </w:r>
      <w:r w:rsidRPr="00892350" w:rsidR="0011777F">
        <w:rPr>
          <w:i/>
        </w:rPr>
        <w:t>X і Y проти Нідерландів</w:t>
      </w:r>
      <w:r w:rsidRPr="00892350" w:rsidR="0011777F">
        <w:t>», згадана вище, § 27; та, наприклад, справи «</w:t>
      </w:r>
      <w:r w:rsidRPr="00892350" w:rsidR="0011777F">
        <w:rPr>
          <w:i/>
        </w:rPr>
        <w:t>Beganović проти Хорватії</w:t>
      </w:r>
      <w:r w:rsidRPr="00892350" w:rsidR="0011777F">
        <w:t>», № 46423/06, § 71, рішення від 25 червня 2009 року; «</w:t>
      </w:r>
      <w:r w:rsidRPr="00892350" w:rsidR="0011777F">
        <w:rPr>
          <w:i/>
        </w:rPr>
        <w:t>Mahmut Kaya проти Туреччини</w:t>
      </w:r>
      <w:r w:rsidRPr="00892350" w:rsidR="0011777F">
        <w:t>», № 22535/93, § 115, ECHR 2000</w:t>
      </w:r>
      <w:r w:rsidRPr="00892350" w:rsidR="0011777F">
        <w:noBreakHyphen/>
        <w:t>III; та «</w:t>
      </w:r>
      <w:r w:rsidRPr="00526581" w:rsidR="0011777F">
        <w:rPr>
          <w:i/>
        </w:rPr>
        <w:t>M.C. проти Болгарії</w:t>
      </w:r>
      <w:r w:rsidRPr="00892350" w:rsidR="0011777F">
        <w:t>», згадана вище, § 150). Важливо відзначити, що характер сексуального насильс</w:t>
      </w:r>
      <w:r w:rsidR="00526581">
        <w:t>тва над дітьми є таким, зокрема</w:t>
      </w:r>
      <w:r w:rsidRPr="00892350" w:rsidR="0011777F">
        <w:t xml:space="preserve"> якщо кривдник знаходиться в позиції влади над дитиною, що існування корисних механізмів виявлення та повідомлення мають фундаментальне значення для ефективної реалізації відповідного кримінального законодавства (справа «</w:t>
      </w:r>
      <w:r w:rsidRPr="00892350" w:rsidR="0011777F">
        <w:rPr>
          <w:i/>
        </w:rPr>
        <w:t>Juppala проти Фінляндії</w:t>
      </w:r>
      <w:r w:rsidRPr="00892350" w:rsidR="0011777F">
        <w:t>», № 18620/03, § 42, рішення від 2 грудня 2008 року). Суд хотів би прояснити, що він, як і уряд, вважає, що в Суд не було надано жодних доказів функціональної нездатності захистити заявницю (справа «</w:t>
      </w:r>
      <w:r w:rsidRPr="00892350" w:rsidR="0011777F">
        <w:rPr>
          <w:i/>
        </w:rPr>
        <w:t>Osman проти Сполученого Королівства</w:t>
      </w:r>
      <w:r w:rsidRPr="00892350" w:rsidR="0011777F">
        <w:t>», §§ 115-116). До того, як скарги проти Л.Х. не були доведені до відома органів державної влади в 1995 році</w:t>
      </w:r>
      <w:r w:rsidR="00526581">
        <w:t>, держава ані</w:t>
      </w:r>
      <w:r w:rsidRPr="00892350" w:rsidR="0011777F">
        <w:t xml:space="preserve"> знала, ані могла знати, що цей конкретний учитель, Л.Х., становив загрозу для цієї конкретної учениці - заявниці.</w:t>
      </w:r>
    </w:p>
    <w:p w:rsidRPr="00892350" w:rsidR="000A4E92" w:rsidP="00AC6FC4" w:rsidRDefault="00D37979">
      <w:pPr>
        <w:pStyle w:val="2"/>
        <w:rPr>
          <w:rFonts w:eastAsia="Calibri"/>
        </w:rPr>
      </w:pPr>
      <w:r w:rsidRPr="00892350">
        <w:rPr>
          <w:rFonts w:eastAsia="Calibri"/>
        </w:rPr>
        <w:t>  </w:t>
      </w:r>
      <w:r w:rsidRPr="00892350" w:rsidR="000A4E92">
        <w:rPr>
          <w:rFonts w:eastAsia="Calibri"/>
        </w:rPr>
        <w:t>Слід також нагадати, що необхідності доводити те, що «якби не» упущення держави, поганого поводження не було б, немає. Неприйняття розумно доступних заходів, які могли б мати реальну перспективу зміни результату або пом</w:t>
      </w:r>
      <w:r w:rsidR="00CB4EBF">
        <w:rPr>
          <w:rFonts w:eastAsia="Calibri"/>
        </w:rPr>
        <w:t>’</w:t>
      </w:r>
      <w:r w:rsidRPr="00892350" w:rsidR="000A4E92">
        <w:rPr>
          <w:rFonts w:eastAsia="Calibri"/>
        </w:rPr>
        <w:t>якшення шкоди</w:t>
      </w:r>
      <w:r w:rsidR="00526581">
        <w:rPr>
          <w:rFonts w:eastAsia="Calibri"/>
        </w:rPr>
        <w:t>,</w:t>
      </w:r>
      <w:r w:rsidRPr="00892350" w:rsidR="000A4E92">
        <w:rPr>
          <w:rFonts w:eastAsia="Calibri"/>
        </w:rPr>
        <w:t xml:space="preserve"> є достатнім для того, щоб </w:t>
      </w:r>
      <w:r w:rsidR="00526581">
        <w:rPr>
          <w:rFonts w:eastAsia="Calibri"/>
        </w:rPr>
        <w:t>призвести до відповідальності</w:t>
      </w:r>
      <w:r w:rsidRPr="00892350" w:rsidR="000A4E92">
        <w:rPr>
          <w:rFonts w:eastAsia="Calibri"/>
        </w:rPr>
        <w:t xml:space="preserve"> держави (справа «</w:t>
      </w:r>
      <w:r w:rsidRPr="00892350" w:rsidR="000A4E92">
        <w:rPr>
          <w:rFonts w:eastAsia="Calibri"/>
          <w:i/>
        </w:rPr>
        <w:t>Е. та інші проти Сполученого Королівства</w:t>
      </w:r>
      <w:r w:rsidRPr="00892350" w:rsidR="000A4E92">
        <w:rPr>
          <w:rFonts w:eastAsia="Calibri"/>
        </w:rPr>
        <w:t>», згадана вище, § 99).</w:t>
      </w:r>
    </w:p>
    <w:p w:rsidRPr="00892350" w:rsidR="000A4E92" w:rsidP="00AC6FC4" w:rsidRDefault="002E1CBD">
      <w:pPr>
        <w:pStyle w:val="2"/>
        <w:rPr>
          <w:rFonts w:eastAsia="Calibri"/>
        </w:rPr>
      </w:pPr>
      <w:r>
        <w:rPr>
          <w:rFonts w:eastAsia="Calibri"/>
        </w:rPr>
        <w:t>  </w:t>
      </w:r>
      <w:r w:rsidR="00526581">
        <w:rPr>
          <w:rFonts w:eastAsia="Calibri"/>
        </w:rPr>
        <w:t>І дійсно</w:t>
      </w:r>
      <w:r w:rsidRPr="00892350" w:rsidR="000A4E92">
        <w:rPr>
          <w:rFonts w:eastAsia="Calibri"/>
        </w:rPr>
        <w:t>, як ц</w:t>
      </w:r>
      <w:r w:rsidR="00526581">
        <w:rPr>
          <w:rFonts w:eastAsia="Calibri"/>
        </w:rPr>
        <w:t>е було підкреслено заявницею,</w:t>
      </w:r>
      <w:r w:rsidRPr="00892350" w:rsidR="000A4E92">
        <w:rPr>
          <w:rFonts w:eastAsia="Calibri"/>
        </w:rPr>
        <w:t xml:space="preserve"> держава не може звільнити себе від своїх зобов</w:t>
      </w:r>
      <w:r w:rsidR="00CB4EBF">
        <w:rPr>
          <w:rFonts w:eastAsia="Calibri"/>
        </w:rPr>
        <w:t>’</w:t>
      </w:r>
      <w:r w:rsidRPr="00892350" w:rsidR="000A4E92">
        <w:rPr>
          <w:rFonts w:eastAsia="Calibri"/>
        </w:rPr>
        <w:t>язань перед неповнолітніми в початкових школах, делегувавши ці зобов</w:t>
      </w:r>
      <w:r w:rsidR="00CB4EBF">
        <w:rPr>
          <w:rFonts w:eastAsia="Calibri"/>
        </w:rPr>
        <w:t>’</w:t>
      </w:r>
      <w:r w:rsidRPr="00892350" w:rsidR="000A4E92">
        <w:rPr>
          <w:rFonts w:eastAsia="Calibri"/>
        </w:rPr>
        <w:t>язання приватним органам або приватним особам (справа «</w:t>
      </w:r>
      <w:r w:rsidRPr="00892350" w:rsidR="000A4E92">
        <w:rPr>
          <w:rFonts w:eastAsia="Calibri"/>
          <w:i/>
          <w:lang w:eastAsia="en-US"/>
        </w:rPr>
        <w:t>Costello-Roberts</w:t>
      </w:r>
      <w:r w:rsidRPr="00892350" w:rsidR="000A4E92">
        <w:rPr>
          <w:rFonts w:eastAsia="Calibri"/>
        </w:rPr>
        <w:t xml:space="preserve"> </w:t>
      </w:r>
      <w:r w:rsidRPr="00892350" w:rsidR="000A4E92">
        <w:rPr>
          <w:rFonts w:eastAsia="Calibri"/>
          <w:i/>
        </w:rPr>
        <w:t>проти</w:t>
      </w:r>
      <w:r w:rsidRPr="00892350" w:rsidR="000A4E92">
        <w:rPr>
          <w:rFonts w:eastAsia="Calibri"/>
        </w:rPr>
        <w:t xml:space="preserve"> </w:t>
      </w:r>
      <w:r w:rsidRPr="00892350" w:rsidR="000A4E92">
        <w:rPr>
          <w:rFonts w:eastAsia="Calibri"/>
          <w:i/>
        </w:rPr>
        <w:t>Сполученого Королівства</w:t>
      </w:r>
      <w:r w:rsidRPr="00892350" w:rsidR="000A4E92">
        <w:rPr>
          <w:rFonts w:eastAsia="Calibri"/>
        </w:rPr>
        <w:t>», згадана вище, § 27. Див також, з відповідними змінами, справу «</w:t>
      </w:r>
      <w:r w:rsidRPr="00892350" w:rsidR="000A4E92">
        <w:rPr>
          <w:rFonts w:eastAsia="Calibri"/>
          <w:i/>
          <w:lang w:eastAsia="en-US"/>
        </w:rPr>
        <w:t xml:space="preserve">Storck </w:t>
      </w:r>
      <w:r w:rsidRPr="00892350" w:rsidR="000A4E92">
        <w:rPr>
          <w:rFonts w:eastAsia="Calibri"/>
          <w:i/>
        </w:rPr>
        <w:t>проти Німеччини</w:t>
      </w:r>
      <w:r w:rsidRPr="00892350" w:rsidR="000A4E92">
        <w:rPr>
          <w:rFonts w:eastAsia="Calibri"/>
        </w:rPr>
        <w:t xml:space="preserve">», № 61603/00, § 103, </w:t>
      </w:r>
      <w:r w:rsidRPr="00892350" w:rsidR="000A4E92">
        <w:rPr>
          <w:rFonts w:eastAsia="Calibri"/>
          <w:lang w:eastAsia="en-US"/>
        </w:rPr>
        <w:t>ECHR 2005</w:t>
      </w:r>
      <w:r w:rsidRPr="00892350" w:rsidR="000A4E92">
        <w:rPr>
          <w:rFonts w:eastAsia="Calibri"/>
          <w:lang w:eastAsia="en-US"/>
        </w:rPr>
        <w:noBreakHyphen/>
        <w:t>V</w:t>
      </w:r>
      <w:r w:rsidRPr="00892350" w:rsidR="000A4E92">
        <w:rPr>
          <w:rFonts w:eastAsia="Calibri"/>
        </w:rPr>
        <w:t xml:space="preserve">). Втім, це не означає, що дана справа оспорює, як </w:t>
      </w:r>
      <w:r w:rsidR="00526581">
        <w:rPr>
          <w:rFonts w:eastAsia="Calibri"/>
        </w:rPr>
        <w:t xml:space="preserve">це </w:t>
      </w:r>
      <w:r w:rsidRPr="00892350" w:rsidR="000A4E92">
        <w:rPr>
          <w:rFonts w:eastAsia="Calibri"/>
        </w:rPr>
        <w:t xml:space="preserve">вважає уряд, підтримання моделі недержавного управління початковою освітою та ідеологічні вибори, що лежать в її основі. Радше, </w:t>
      </w:r>
      <w:r w:rsidR="00526581">
        <w:rPr>
          <w:rFonts w:eastAsia="Calibri"/>
        </w:rPr>
        <w:t>порушене в даній справі питання</w:t>
      </w:r>
      <w:r w:rsidRPr="00892350" w:rsidR="000A4E92">
        <w:rPr>
          <w:rFonts w:eastAsia="Calibri"/>
        </w:rPr>
        <w:t xml:space="preserve"> полягає в тому, чи мала таким чином збережена система достатні механізми захисту дітей.</w:t>
      </w:r>
    </w:p>
    <w:p w:rsidRPr="00892350" w:rsidR="008C5EE9" w:rsidP="00AC6FC4" w:rsidRDefault="00D37979">
      <w:pPr>
        <w:pStyle w:val="2"/>
        <w:rPr>
          <w:rFonts w:eastAsia="Calibri"/>
        </w:rPr>
      </w:pPr>
      <w:r w:rsidRPr="00892350">
        <w:rPr>
          <w:rFonts w:eastAsia="Calibri"/>
        </w:rPr>
        <w:t>  </w:t>
      </w:r>
      <w:r w:rsidR="00526581">
        <w:rPr>
          <w:rFonts w:eastAsia="Calibri"/>
        </w:rPr>
        <w:t>Нарешті</w:t>
      </w:r>
      <w:r w:rsidRPr="00892350" w:rsidR="000A4E92">
        <w:rPr>
          <w:rFonts w:eastAsia="Calibri"/>
        </w:rPr>
        <w:t xml:space="preserve"> уряд, як це вбачалося, намагався </w:t>
      </w:r>
      <w:r w:rsidR="00526581">
        <w:rPr>
          <w:rFonts w:eastAsia="Calibri"/>
        </w:rPr>
        <w:t>довести</w:t>
      </w:r>
      <w:r w:rsidRPr="00892350" w:rsidR="000A4E92">
        <w:rPr>
          <w:rFonts w:eastAsia="Calibri"/>
        </w:rPr>
        <w:t>, що держава звільнялася від своїх зобов</w:t>
      </w:r>
      <w:r w:rsidR="00CB4EBF">
        <w:rPr>
          <w:rFonts w:eastAsia="Calibri"/>
        </w:rPr>
        <w:t>’</w:t>
      </w:r>
      <w:r w:rsidRPr="00892350" w:rsidR="000A4E92">
        <w:rPr>
          <w:rFonts w:eastAsia="Calibri"/>
        </w:rPr>
        <w:t>язань за Конвенцією, оскільки заявниця прийняла рішення ходити в державну школу Дандерроу. Проте Суд вважає, що заявниця не мала «реалістичної і прийнятної альтернативи», крім відвідування, разом з переважною більшістю дітей молодшого шкільного віку, своєї місцевої державної школи (справа «</w:t>
      </w:r>
      <w:r w:rsidRPr="00892350" w:rsidR="000A4E92">
        <w:rPr>
          <w:i/>
          <w:lang w:eastAsia="en-US"/>
        </w:rPr>
        <w:t xml:space="preserve">Campbell </w:t>
      </w:r>
      <w:r w:rsidR="00526581">
        <w:rPr>
          <w:rFonts w:eastAsia="Calibri"/>
          <w:i/>
        </w:rPr>
        <w:t>та</w:t>
      </w:r>
      <w:r w:rsidRPr="00892350" w:rsidR="000A4E92">
        <w:rPr>
          <w:rFonts w:eastAsia="Calibri"/>
          <w:i/>
        </w:rPr>
        <w:t xml:space="preserve"> Cosans проти Сполученого Королівства</w:t>
      </w:r>
      <w:r w:rsidRPr="00892350" w:rsidR="000A4E92">
        <w:rPr>
          <w:rFonts w:eastAsia="Calibri"/>
        </w:rPr>
        <w:t xml:space="preserve">», рішення від 25 лютого 1982 року, § 8, </w:t>
      </w:r>
      <w:r w:rsidRPr="00892350" w:rsidR="000A4E92">
        <w:rPr>
          <w:lang w:eastAsia="en-US"/>
        </w:rPr>
        <w:t>Series A no. 48</w:t>
      </w:r>
      <w:r w:rsidRPr="00892350" w:rsidR="000A4E92">
        <w:rPr>
          <w:rFonts w:eastAsia="Calibri"/>
        </w:rPr>
        <w:t>). Початкова освіту була обов</w:t>
      </w:r>
      <w:r w:rsidR="00CB4EBF">
        <w:rPr>
          <w:rFonts w:eastAsia="Calibri"/>
        </w:rPr>
        <w:t>’</w:t>
      </w:r>
      <w:r w:rsidRPr="00892350" w:rsidR="000A4E92">
        <w:rPr>
          <w:rFonts w:eastAsia="Calibri"/>
        </w:rPr>
        <w:t xml:space="preserve">язковою (статті 4 і 17 Акту «Про відвідування шкіл» 1926 року), мало хто з батьків мав ресурси використовувати два інші варіанти навчання (домашнє навчання або </w:t>
      </w:r>
      <w:r w:rsidRPr="00892350" w:rsidR="008C5EE9">
        <w:rPr>
          <w:rFonts w:eastAsia="Calibri"/>
        </w:rPr>
        <w:t>поїздки до</w:t>
      </w:r>
      <w:r w:rsidRPr="00892350" w:rsidR="000A4E92">
        <w:rPr>
          <w:rFonts w:eastAsia="Calibri"/>
        </w:rPr>
        <w:t xml:space="preserve"> </w:t>
      </w:r>
      <w:r w:rsidR="00526581">
        <w:rPr>
          <w:rFonts w:eastAsia="Calibri"/>
        </w:rPr>
        <w:t xml:space="preserve">нечисленних </w:t>
      </w:r>
      <w:r w:rsidRPr="00892350" w:rsidR="000A4E92">
        <w:rPr>
          <w:rFonts w:eastAsia="Calibri"/>
        </w:rPr>
        <w:t>платних початкових шкіл)</w:t>
      </w:r>
      <w:r w:rsidRPr="00892350" w:rsidR="008C5EE9">
        <w:rPr>
          <w:rFonts w:eastAsia="Calibri"/>
        </w:rPr>
        <w:t>,</w:t>
      </w:r>
      <w:r w:rsidRPr="00892350" w:rsidR="000A4E92">
        <w:rPr>
          <w:rFonts w:eastAsia="Calibri"/>
        </w:rPr>
        <w:t xml:space="preserve"> </w:t>
      </w:r>
      <w:r w:rsidR="00526581">
        <w:rPr>
          <w:rFonts w:eastAsia="Calibri"/>
        </w:rPr>
        <w:t xml:space="preserve">у той час </w:t>
      </w:r>
      <w:r w:rsidRPr="00892350" w:rsidR="008C5EE9">
        <w:rPr>
          <w:rFonts w:eastAsia="Calibri"/>
        </w:rPr>
        <w:t xml:space="preserve">як державні </w:t>
      </w:r>
      <w:r w:rsidRPr="00892350" w:rsidR="000A4E92">
        <w:rPr>
          <w:rFonts w:eastAsia="Calibri"/>
        </w:rPr>
        <w:t xml:space="preserve">школи були </w:t>
      </w:r>
      <w:r w:rsidRPr="00892350" w:rsidR="008C5EE9">
        <w:rPr>
          <w:rFonts w:eastAsia="Calibri"/>
        </w:rPr>
        <w:t>безкоштовними, а їх мережа була розгалуженою</w:t>
      </w:r>
      <w:r w:rsidRPr="00892350" w:rsidR="000A4E92">
        <w:rPr>
          <w:rFonts w:eastAsia="Calibri"/>
        </w:rPr>
        <w:t xml:space="preserve">. </w:t>
      </w:r>
      <w:r w:rsidRPr="00892350" w:rsidR="008C5EE9">
        <w:rPr>
          <w:rFonts w:eastAsia="Calibri"/>
        </w:rPr>
        <w:t>У приході заявниці існувало чотири державні школи; жодної інформації про відстань до найближчої платної школи надано не було</w:t>
      </w:r>
      <w:r w:rsidRPr="00892350" w:rsidR="000A4E92">
        <w:rPr>
          <w:rFonts w:eastAsia="Calibri"/>
        </w:rPr>
        <w:t xml:space="preserve">. У </w:t>
      </w:r>
      <w:r w:rsidRPr="00892350" w:rsidR="008C5EE9">
        <w:rPr>
          <w:rFonts w:eastAsia="Calibri"/>
        </w:rPr>
        <w:t>будь-якому разі</w:t>
      </w:r>
      <w:r w:rsidRPr="00892350" w:rsidR="000A4E92">
        <w:rPr>
          <w:rFonts w:eastAsia="Calibri"/>
        </w:rPr>
        <w:t>,</w:t>
      </w:r>
      <w:r w:rsidRPr="00892350" w:rsidR="008C5EE9">
        <w:rPr>
          <w:rFonts w:eastAsia="Calibri"/>
        </w:rPr>
        <w:t xml:space="preserve"> держава не може бути звільнена від свого</w:t>
      </w:r>
      <w:r w:rsidRPr="00892350" w:rsidR="000A4E92">
        <w:rPr>
          <w:rFonts w:eastAsia="Calibri"/>
        </w:rPr>
        <w:t xml:space="preserve"> позитивного зобов</w:t>
      </w:r>
      <w:r w:rsidR="00CB4EBF">
        <w:rPr>
          <w:rFonts w:eastAsia="Calibri"/>
        </w:rPr>
        <w:t>’</w:t>
      </w:r>
      <w:r w:rsidRPr="00892350" w:rsidR="008C5EE9">
        <w:rPr>
          <w:rFonts w:eastAsia="Calibri"/>
        </w:rPr>
        <w:t>язання щодо захисту лише тому</w:t>
      </w:r>
      <w:r w:rsidRPr="00892350" w:rsidR="000A4E92">
        <w:rPr>
          <w:rFonts w:eastAsia="Calibri"/>
        </w:rPr>
        <w:t xml:space="preserve">, що дитина вибирає один з </w:t>
      </w:r>
      <w:r w:rsidRPr="00892350" w:rsidR="008C5EE9">
        <w:rPr>
          <w:rFonts w:eastAsia="Calibri"/>
        </w:rPr>
        <w:t>освітніх варіантів, погоджених державою, будь це державна школа, платна школа</w:t>
      </w:r>
      <w:r w:rsidRPr="00892350" w:rsidR="000A4E92">
        <w:rPr>
          <w:rFonts w:eastAsia="Calibri"/>
        </w:rPr>
        <w:t xml:space="preserve"> або </w:t>
      </w:r>
      <w:r w:rsidRPr="00892350" w:rsidR="008C5EE9">
        <w:rPr>
          <w:rFonts w:eastAsia="Calibri"/>
        </w:rPr>
        <w:t>навіть домашнє навчання (справа «</w:t>
      </w:r>
      <w:r w:rsidRPr="00892350" w:rsidR="008C5EE9">
        <w:rPr>
          <w:rFonts w:eastAsia="Calibri"/>
          <w:i/>
        </w:rPr>
        <w:t>Costello-Roberts»</w:t>
      </w:r>
      <w:r w:rsidRPr="00892350" w:rsidR="008C5EE9">
        <w:rPr>
          <w:rFonts w:eastAsia="Calibri"/>
        </w:rPr>
        <w:t>, згадана вище, § 27)</w:t>
      </w:r>
      <w:r w:rsidRPr="00892350" w:rsidR="000A4E92">
        <w:rPr>
          <w:rFonts w:eastAsia="Calibri"/>
        </w:rPr>
        <w:t>.</w:t>
      </w:r>
    </w:p>
    <w:p w:rsidRPr="00892350" w:rsidR="000A4E92" w:rsidP="00AC6FC4" w:rsidRDefault="002E1CBD">
      <w:pPr>
        <w:pStyle w:val="2"/>
        <w:rPr>
          <w:rFonts w:eastAsia="Calibri"/>
        </w:rPr>
      </w:pPr>
      <w:r>
        <w:rPr>
          <w:rFonts w:eastAsia="Calibri"/>
        </w:rPr>
        <w:t>  </w:t>
      </w:r>
      <w:r w:rsidRPr="00892350" w:rsidR="008C5EE9">
        <w:rPr>
          <w:rFonts w:eastAsia="Calibri"/>
        </w:rPr>
        <w:t>Загалом</w:t>
      </w:r>
      <w:r w:rsidRPr="00892350" w:rsidR="000A4E92">
        <w:rPr>
          <w:rFonts w:eastAsia="Calibri"/>
        </w:rPr>
        <w:t>, питання для поточних цілей</w:t>
      </w:r>
      <w:r w:rsidR="00526581">
        <w:rPr>
          <w:rFonts w:eastAsia="Calibri"/>
        </w:rPr>
        <w:t xml:space="preserve"> </w:t>
      </w:r>
      <w:r w:rsidRPr="00892350" w:rsidR="008C5EE9">
        <w:rPr>
          <w:rFonts w:eastAsia="Calibri"/>
        </w:rPr>
        <w:t>полягає</w:t>
      </w:r>
      <w:r w:rsidR="00526581">
        <w:rPr>
          <w:rFonts w:eastAsia="Calibri"/>
        </w:rPr>
        <w:t>, відповідно,</w:t>
      </w:r>
      <w:r w:rsidRPr="00892350" w:rsidR="008C5EE9">
        <w:rPr>
          <w:rFonts w:eastAsia="Calibri"/>
        </w:rPr>
        <w:t xml:space="preserve"> в тому, чи надавала законодавча база держави, </w:t>
      </w:r>
      <w:r w:rsidRPr="00892350" w:rsidR="000A4E92">
        <w:rPr>
          <w:rFonts w:eastAsia="Calibri"/>
        </w:rPr>
        <w:t xml:space="preserve">зокрема її механізми виявлення та </w:t>
      </w:r>
      <w:r w:rsidRPr="00892350" w:rsidR="008C5EE9">
        <w:rPr>
          <w:rFonts w:eastAsia="Calibri"/>
        </w:rPr>
        <w:t>повідомлення</w:t>
      </w:r>
      <w:r w:rsidRPr="00892350" w:rsidR="000A4E92">
        <w:rPr>
          <w:rFonts w:eastAsia="Calibri"/>
        </w:rPr>
        <w:t>, ефективн</w:t>
      </w:r>
      <w:r w:rsidRPr="00892350" w:rsidR="008C5EE9">
        <w:rPr>
          <w:rFonts w:eastAsia="Calibri"/>
        </w:rPr>
        <w:t xml:space="preserve">ий захист </w:t>
      </w:r>
      <w:r w:rsidRPr="00892350" w:rsidR="000A4E92">
        <w:rPr>
          <w:rFonts w:eastAsia="Calibri"/>
        </w:rPr>
        <w:t xml:space="preserve">дітей, які </w:t>
      </w:r>
      <w:r w:rsidRPr="00892350" w:rsidR="008C5EE9">
        <w:rPr>
          <w:rFonts w:eastAsia="Calibri"/>
        </w:rPr>
        <w:t>ходили до державних шкіл, від ризику сексуального насильства</w:t>
      </w:r>
      <w:r w:rsidRPr="00892350" w:rsidR="000A4E92">
        <w:rPr>
          <w:rFonts w:eastAsia="Calibri"/>
        </w:rPr>
        <w:t xml:space="preserve">, </w:t>
      </w:r>
      <w:r w:rsidRPr="00892350" w:rsidR="008C5EE9">
        <w:rPr>
          <w:rFonts w:eastAsia="Calibri"/>
        </w:rPr>
        <w:t xml:space="preserve">про ризик </w:t>
      </w:r>
      <w:r w:rsidR="00526581">
        <w:rPr>
          <w:rFonts w:eastAsia="Calibri"/>
        </w:rPr>
        <w:t xml:space="preserve">якого </w:t>
      </w:r>
      <w:r w:rsidRPr="00892350" w:rsidR="008C5EE9">
        <w:rPr>
          <w:rFonts w:eastAsia="Calibri"/>
        </w:rPr>
        <w:t xml:space="preserve">можна </w:t>
      </w:r>
      <w:r w:rsidR="00526DCB">
        <w:rPr>
          <w:rFonts w:eastAsia="Calibri"/>
        </w:rPr>
        <w:t>вважати</w:t>
      </w:r>
      <w:r w:rsidRPr="00892350" w:rsidR="008C5EE9">
        <w:rPr>
          <w:rFonts w:eastAsia="Calibri"/>
        </w:rPr>
        <w:t xml:space="preserve">, що органи влади знали або повинні були знати в </w:t>
      </w:r>
      <w:r w:rsidRPr="00892350" w:rsidR="000A4E92">
        <w:rPr>
          <w:rFonts w:eastAsia="Calibri"/>
        </w:rPr>
        <w:t>1973 році.</w:t>
      </w:r>
    </w:p>
    <w:p w:rsidRPr="00892350" w:rsidR="00D37979" w:rsidP="00D37979" w:rsidRDefault="00D37979">
      <w:pPr>
        <w:pStyle w:val="ECHRHeading3"/>
        <w:rPr>
          <w:rFonts w:ascii="Times New Roman" w:hAnsi="Times New Roman" w:eastAsia="Calibri" w:cs="Times New Roman"/>
          <w:szCs w:val="24"/>
          <w:lang w:val="uk-UA"/>
        </w:rPr>
      </w:pPr>
      <w:r w:rsidRPr="00892350">
        <w:rPr>
          <w:rFonts w:ascii="Times New Roman" w:hAnsi="Times New Roman" w:eastAsia="Calibri" w:cs="Times New Roman"/>
          <w:szCs w:val="24"/>
          <w:lang w:val="uk-UA"/>
        </w:rPr>
        <w:t>2.  </w:t>
      </w:r>
      <w:r w:rsidRPr="00892350" w:rsidR="008C5EE9">
        <w:rPr>
          <w:rFonts w:ascii="Times New Roman" w:hAnsi="Times New Roman" w:eastAsia="Calibri" w:cs="Times New Roman"/>
          <w:szCs w:val="24"/>
          <w:lang w:val="uk-UA"/>
        </w:rPr>
        <w:t>Чи було позитивне зобов</w:t>
      </w:r>
      <w:r w:rsidR="00CB4EBF">
        <w:rPr>
          <w:rFonts w:ascii="Times New Roman" w:hAnsi="Times New Roman" w:eastAsia="Calibri" w:cs="Times New Roman"/>
          <w:szCs w:val="24"/>
          <w:lang w:val="uk-UA"/>
        </w:rPr>
        <w:t>’</w:t>
      </w:r>
      <w:r w:rsidRPr="00892350" w:rsidR="008C5EE9">
        <w:rPr>
          <w:rFonts w:ascii="Times New Roman" w:hAnsi="Times New Roman" w:eastAsia="Calibri" w:cs="Times New Roman"/>
          <w:szCs w:val="24"/>
          <w:lang w:val="uk-UA"/>
        </w:rPr>
        <w:t>язання виконане</w:t>
      </w:r>
      <w:r w:rsidRPr="00892350">
        <w:rPr>
          <w:rFonts w:ascii="Times New Roman" w:hAnsi="Times New Roman" w:eastAsia="Calibri" w:cs="Times New Roman"/>
          <w:szCs w:val="24"/>
          <w:lang w:val="uk-UA"/>
        </w:rPr>
        <w:t>?</w:t>
      </w:r>
    </w:p>
    <w:p w:rsidRPr="00892350" w:rsidR="001F4D6B" w:rsidP="00AC6FC4" w:rsidRDefault="00D37979">
      <w:pPr>
        <w:pStyle w:val="2"/>
        <w:rPr>
          <w:rFonts w:eastAsia="Calibri"/>
        </w:rPr>
      </w:pPr>
      <w:r w:rsidRPr="00892350">
        <w:rPr>
          <w:rFonts w:eastAsia="Calibri"/>
        </w:rPr>
        <w:t>  </w:t>
      </w:r>
      <w:r w:rsidRPr="00892350" w:rsidR="001F4D6B">
        <w:rPr>
          <w:rFonts w:eastAsia="Calibri"/>
        </w:rPr>
        <w:t xml:space="preserve">Сторонами не заперечувалося, що </w:t>
      </w:r>
      <w:r w:rsidRPr="00892350" w:rsidR="00390429">
        <w:rPr>
          <w:rFonts w:eastAsia="Calibri"/>
        </w:rPr>
        <w:t xml:space="preserve">в 1973 році </w:t>
      </w:r>
      <w:r w:rsidRPr="00892350" w:rsidR="001F4D6B">
        <w:rPr>
          <w:rFonts w:eastAsia="Calibri"/>
        </w:rPr>
        <w:t>заявницю було піддано сек</w:t>
      </w:r>
      <w:r w:rsidR="00390429">
        <w:rPr>
          <w:rFonts w:eastAsia="Calibri"/>
        </w:rPr>
        <w:t>суальному насильству з боку Л.Х</w:t>
      </w:r>
      <w:r w:rsidRPr="00892350" w:rsidR="001F4D6B">
        <w:rPr>
          <w:rFonts w:eastAsia="Calibri"/>
        </w:rPr>
        <w:t xml:space="preserve">. </w:t>
      </w:r>
      <w:r w:rsidR="00390429">
        <w:rPr>
          <w:rFonts w:eastAsia="Calibri"/>
        </w:rPr>
        <w:t xml:space="preserve">Останній визнав </w:t>
      </w:r>
      <w:r w:rsidRPr="00892350" w:rsidR="005E5272">
        <w:rPr>
          <w:rFonts w:eastAsia="Calibri"/>
        </w:rPr>
        <w:t>себе винним по</w:t>
      </w:r>
      <w:r w:rsidRPr="00892350" w:rsidR="001F4D6B">
        <w:rPr>
          <w:rFonts w:eastAsia="Calibri"/>
        </w:rPr>
        <w:t xml:space="preserve"> декількох </w:t>
      </w:r>
      <w:r w:rsidR="00390429">
        <w:rPr>
          <w:rFonts w:eastAsia="Calibri"/>
        </w:rPr>
        <w:t xml:space="preserve">епізодах </w:t>
      </w:r>
      <w:r w:rsidRPr="00892350" w:rsidR="005E5272">
        <w:rPr>
          <w:rFonts w:eastAsia="Calibri"/>
        </w:rPr>
        <w:t>звинувачення в</w:t>
      </w:r>
      <w:r w:rsidRPr="00892350" w:rsidR="001F4D6B">
        <w:rPr>
          <w:rFonts w:eastAsia="Calibri"/>
        </w:rPr>
        <w:t xml:space="preserve"> сексуальному насильстві учнів з т</w:t>
      </w:r>
      <w:r w:rsidRPr="00892350" w:rsidR="005E5272">
        <w:rPr>
          <w:rFonts w:eastAsia="Calibri"/>
        </w:rPr>
        <w:t xml:space="preserve">ієї ж державної </w:t>
      </w:r>
      <w:r w:rsidRPr="00892350" w:rsidR="001F4D6B">
        <w:rPr>
          <w:rFonts w:eastAsia="Calibri"/>
        </w:rPr>
        <w:t xml:space="preserve">школи. Він не </w:t>
      </w:r>
      <w:r w:rsidRPr="00892350" w:rsidR="005E5272">
        <w:rPr>
          <w:rFonts w:eastAsia="Calibri"/>
        </w:rPr>
        <w:t>заперечував проти цивільного позову заявниці,</w:t>
      </w:r>
      <w:r w:rsidRPr="00892350" w:rsidR="001F4D6B">
        <w:rPr>
          <w:rFonts w:eastAsia="Calibri"/>
        </w:rPr>
        <w:t xml:space="preserve"> і Верховний Суд визнав, щ</w:t>
      </w:r>
      <w:r w:rsidRPr="00892350" w:rsidR="005E5272">
        <w:rPr>
          <w:rFonts w:eastAsia="Calibri"/>
        </w:rPr>
        <w:t>о Л.Х.</w:t>
      </w:r>
      <w:r w:rsidRPr="00892350" w:rsidR="001F4D6B">
        <w:rPr>
          <w:rFonts w:eastAsia="Calibri"/>
        </w:rPr>
        <w:t xml:space="preserve"> </w:t>
      </w:r>
      <w:r w:rsidRPr="00892350" w:rsidR="005E5272">
        <w:rPr>
          <w:rFonts w:eastAsia="Calibri"/>
        </w:rPr>
        <w:t>наругався над нею</w:t>
      </w:r>
      <w:r w:rsidRPr="00892350" w:rsidR="001F4D6B">
        <w:rPr>
          <w:rFonts w:eastAsia="Calibri"/>
        </w:rPr>
        <w:t>. Суд також вважає, і це не заперечувалося</w:t>
      </w:r>
      <w:r w:rsidRPr="00892350" w:rsidR="005E5272">
        <w:rPr>
          <w:rFonts w:eastAsia="Calibri"/>
        </w:rPr>
        <w:t xml:space="preserve"> сторонами, що</w:t>
      </w:r>
      <w:r w:rsidRPr="00892350" w:rsidR="001F4D6B">
        <w:rPr>
          <w:rFonts w:eastAsia="Calibri"/>
        </w:rPr>
        <w:t xml:space="preserve"> </w:t>
      </w:r>
      <w:r w:rsidRPr="00892350" w:rsidR="005E5272">
        <w:rPr>
          <w:rFonts w:eastAsia="Calibri"/>
        </w:rPr>
        <w:t xml:space="preserve">це погане </w:t>
      </w:r>
      <w:r w:rsidRPr="00892350" w:rsidR="001F4D6B">
        <w:rPr>
          <w:rFonts w:eastAsia="Calibri"/>
        </w:rPr>
        <w:t xml:space="preserve">поводження підпадає під дію статті 3 </w:t>
      </w:r>
      <w:r w:rsidRPr="00892350" w:rsidR="005E5272">
        <w:rPr>
          <w:rFonts w:eastAsia="Calibri"/>
        </w:rPr>
        <w:t>Конвенції. Зокрема, коли заявниці було</w:t>
      </w:r>
      <w:r w:rsidRPr="00892350" w:rsidR="001F4D6B">
        <w:rPr>
          <w:rFonts w:eastAsia="Calibri"/>
        </w:rPr>
        <w:t xml:space="preserve"> дев</w:t>
      </w:r>
      <w:r w:rsidR="00CB4EBF">
        <w:rPr>
          <w:rFonts w:eastAsia="Calibri"/>
        </w:rPr>
        <w:t>’</w:t>
      </w:r>
      <w:r w:rsidRPr="00892350" w:rsidR="001F4D6B">
        <w:rPr>
          <w:rFonts w:eastAsia="Calibri"/>
        </w:rPr>
        <w:t>ять років</w:t>
      </w:r>
      <w:r w:rsidRPr="00892350" w:rsidR="005E5272">
        <w:rPr>
          <w:rFonts w:eastAsia="Calibri"/>
        </w:rPr>
        <w:t xml:space="preserve">, </w:t>
      </w:r>
      <w:r w:rsidRPr="00892350" w:rsidR="001F4D6B">
        <w:rPr>
          <w:rFonts w:eastAsia="Calibri"/>
        </w:rPr>
        <w:t xml:space="preserve">протягом </w:t>
      </w:r>
      <w:r w:rsidR="00390429">
        <w:rPr>
          <w:rFonts w:eastAsia="Calibri"/>
        </w:rPr>
        <w:t>приблизно</w:t>
      </w:r>
      <w:r w:rsidRPr="00892350" w:rsidR="005E5272">
        <w:rPr>
          <w:rFonts w:eastAsia="Calibri"/>
        </w:rPr>
        <w:t xml:space="preserve"> </w:t>
      </w:r>
      <w:r w:rsidRPr="00892350" w:rsidR="001F4D6B">
        <w:rPr>
          <w:rFonts w:eastAsia="Calibri"/>
        </w:rPr>
        <w:t>шести місяців</w:t>
      </w:r>
      <w:r w:rsidRPr="00892350" w:rsidR="005E5272">
        <w:rPr>
          <w:rFonts w:eastAsia="Calibri"/>
        </w:rPr>
        <w:t xml:space="preserve"> </w:t>
      </w:r>
      <w:r w:rsidRPr="00892350" w:rsidR="001F4D6B">
        <w:rPr>
          <w:rFonts w:eastAsia="Calibri"/>
        </w:rPr>
        <w:t xml:space="preserve">вона </w:t>
      </w:r>
      <w:r w:rsidR="00390429">
        <w:rPr>
          <w:rFonts w:eastAsia="Calibri"/>
        </w:rPr>
        <w:t xml:space="preserve">була </w:t>
      </w:r>
      <w:r w:rsidRPr="00892350" w:rsidR="001F4D6B">
        <w:rPr>
          <w:rFonts w:eastAsia="Calibri"/>
        </w:rPr>
        <w:t>під</w:t>
      </w:r>
      <w:r w:rsidR="00390429">
        <w:rPr>
          <w:rFonts w:eastAsia="Calibri"/>
        </w:rPr>
        <w:t>дана</w:t>
      </w:r>
      <w:r w:rsidRPr="00892350" w:rsidR="005E5272">
        <w:rPr>
          <w:rFonts w:eastAsia="Calibri"/>
        </w:rPr>
        <w:t xml:space="preserve"> близько 20 сексуальним актам наруги з боку Л.Х.</w:t>
      </w:r>
      <w:r w:rsidRPr="00892350" w:rsidR="001F4D6B">
        <w:rPr>
          <w:rFonts w:eastAsia="Calibri"/>
        </w:rPr>
        <w:t xml:space="preserve">, </w:t>
      </w:r>
      <w:r w:rsidRPr="00892350" w:rsidR="005E5272">
        <w:rPr>
          <w:rFonts w:eastAsia="Calibri"/>
        </w:rPr>
        <w:t xml:space="preserve">який </w:t>
      </w:r>
      <w:r w:rsidRPr="00892350" w:rsidR="001F4D6B">
        <w:rPr>
          <w:rFonts w:eastAsia="Calibri"/>
        </w:rPr>
        <w:t>як її вчител</w:t>
      </w:r>
      <w:r w:rsidRPr="00892350" w:rsidR="005E5272">
        <w:rPr>
          <w:rFonts w:eastAsia="Calibri"/>
        </w:rPr>
        <w:t>ь і директор</w:t>
      </w:r>
      <w:r w:rsidRPr="00892350" w:rsidR="001F4D6B">
        <w:rPr>
          <w:rFonts w:eastAsia="Calibri"/>
        </w:rPr>
        <w:t xml:space="preserve"> </w:t>
      </w:r>
      <w:r w:rsidRPr="00892350" w:rsidR="005E5272">
        <w:rPr>
          <w:rFonts w:eastAsia="Calibri"/>
        </w:rPr>
        <w:t xml:space="preserve">школи перебував у становищі </w:t>
      </w:r>
      <w:r w:rsidRPr="00892350" w:rsidR="001F4D6B">
        <w:rPr>
          <w:rFonts w:eastAsia="Calibri"/>
        </w:rPr>
        <w:t xml:space="preserve">влади і контролю над нею (див., наприклад, </w:t>
      </w:r>
      <w:r w:rsidRPr="00892350" w:rsidR="005E5272">
        <w:rPr>
          <w:rFonts w:eastAsia="Calibri"/>
        </w:rPr>
        <w:t>згадану вище справу «</w:t>
      </w:r>
      <w:r w:rsidRPr="00892350" w:rsidR="001F4D6B">
        <w:rPr>
          <w:rFonts w:eastAsia="Calibri"/>
          <w:i/>
        </w:rPr>
        <w:t>Е. та інші проти Сполученого Королівства</w:t>
      </w:r>
      <w:r w:rsidRPr="00892350" w:rsidR="005E5272">
        <w:rPr>
          <w:rFonts w:eastAsia="Calibri"/>
        </w:rPr>
        <w:t>»</w:t>
      </w:r>
      <w:r w:rsidRPr="00892350" w:rsidR="001F4D6B">
        <w:rPr>
          <w:rFonts w:eastAsia="Calibri"/>
        </w:rPr>
        <w:t>, § 89).</w:t>
      </w:r>
    </w:p>
    <w:p w:rsidRPr="00892350" w:rsidR="005E5272" w:rsidP="00AC6FC4" w:rsidRDefault="002E1CBD">
      <w:pPr>
        <w:pStyle w:val="2"/>
        <w:rPr>
          <w:rFonts w:eastAsia="Calibri"/>
          <w:lang w:eastAsia="en-US"/>
        </w:rPr>
      </w:pPr>
      <w:r>
        <w:rPr>
          <w:rFonts w:eastAsia="Calibri"/>
          <w:lang w:eastAsia="en-US"/>
        </w:rPr>
        <w:t>  </w:t>
      </w:r>
      <w:r w:rsidRPr="00892350" w:rsidR="005E5272">
        <w:rPr>
          <w:rFonts w:eastAsia="Calibri"/>
          <w:lang w:eastAsia="en-US"/>
        </w:rPr>
        <w:t>Між сторонами також існувало мало розбіжностей стосовно структури ірландської системи початкової освіти, хоча мі</w:t>
      </w:r>
      <w:r w:rsidR="00390429">
        <w:rPr>
          <w:rFonts w:eastAsia="Calibri"/>
          <w:lang w:eastAsia="en-US"/>
        </w:rPr>
        <w:t>ж ними й</w:t>
      </w:r>
      <w:r w:rsidRPr="00892350" w:rsidR="005E5272">
        <w:rPr>
          <w:rFonts w:eastAsia="Calibri"/>
          <w:lang w:eastAsia="en-US"/>
        </w:rPr>
        <w:t xml:space="preserve"> існували розбіжності щодо відповідальності держави</w:t>
      </w:r>
      <w:r w:rsidR="00390429">
        <w:rPr>
          <w:rFonts w:eastAsia="Calibri"/>
          <w:lang w:eastAsia="en-US"/>
        </w:rPr>
        <w:t>, яка в результаті наступала</w:t>
      </w:r>
      <w:r w:rsidRPr="00892350" w:rsidR="005E5272">
        <w:rPr>
          <w:rFonts w:eastAsia="Calibri"/>
          <w:lang w:eastAsia="en-US"/>
        </w:rPr>
        <w:t xml:space="preserve"> за національним законодавством та Конвенцією.</w:t>
      </w:r>
    </w:p>
    <w:p w:rsidRPr="00892350" w:rsidR="007E21B2" w:rsidP="00AC6FC4" w:rsidRDefault="00D37979">
      <w:pPr>
        <w:pStyle w:val="2"/>
        <w:rPr>
          <w:rFonts w:eastAsia="Calibri"/>
        </w:rPr>
      </w:pPr>
      <w:r w:rsidRPr="00892350">
        <w:rPr>
          <w:rFonts w:eastAsia="Calibri"/>
        </w:rPr>
        <w:t>  </w:t>
      </w:r>
      <w:r w:rsidRPr="00892350" w:rsidR="007E21B2">
        <w:rPr>
          <w:rFonts w:eastAsia="Calibri"/>
        </w:rPr>
        <w:t>Відповідні ролі релігійних громад і держави в ірландській поча</w:t>
      </w:r>
      <w:r w:rsidR="00390429">
        <w:rPr>
          <w:rFonts w:eastAsia="Calibri"/>
        </w:rPr>
        <w:t>тковій освіті не змінювалися з</w:t>
      </w:r>
      <w:r w:rsidRPr="00892350" w:rsidR="007E21B2">
        <w:rPr>
          <w:rFonts w:eastAsia="Calibri"/>
        </w:rPr>
        <w:t xml:space="preserve"> початку 19 століття до теперішнього часу. Держава забезпечувала освіту (встановлювала навчальну програму, ліцензувала вчителів і фінансувала школи), але більша частина початкової освіти забезпечувалася державними школами. Релігійні органи володіли державними школами (покровителі) і управляли ними (управителі). Як підкреслив суддя Хардіман, управління державних шкіл релігійними органами було не просто дозволом з боку держави брати участь у наданні початкової освіти, а радше це була «передача» державними школами </w:t>
      </w:r>
      <w:r w:rsidRPr="00892350" w:rsidR="00390429">
        <w:rPr>
          <w:rFonts w:eastAsia="Calibri"/>
        </w:rPr>
        <w:t xml:space="preserve">управління </w:t>
      </w:r>
      <w:r w:rsidRPr="00892350" w:rsidR="007E21B2">
        <w:rPr>
          <w:rFonts w:eastAsia="Calibri"/>
        </w:rPr>
        <w:t>конфесійним суб</w:t>
      </w:r>
      <w:r w:rsidR="00CB4EBF">
        <w:rPr>
          <w:rFonts w:eastAsia="Calibri"/>
        </w:rPr>
        <w:t>’</w:t>
      </w:r>
      <w:r w:rsidRPr="00892350" w:rsidR="007E21B2">
        <w:rPr>
          <w:rFonts w:eastAsia="Calibri"/>
        </w:rPr>
        <w:t xml:space="preserve">єктам і їх інтересам, які стояли між державою і дитиною. Тому міністр освіти не здійснював </w:t>
      </w:r>
      <w:r w:rsidR="00390429">
        <w:rPr>
          <w:rFonts w:eastAsia="Calibri"/>
        </w:rPr>
        <w:t xml:space="preserve">жодного </w:t>
      </w:r>
      <w:r w:rsidRPr="00892350" w:rsidR="007E21B2">
        <w:rPr>
          <w:rFonts w:eastAsia="Calibri"/>
        </w:rPr>
        <w:t xml:space="preserve">прямого або щоденного управління або контролю над державними школами (пункти 35 і 40 вище). Як підкреслили судді </w:t>
      </w:r>
      <w:r w:rsidR="00390429">
        <w:rPr>
          <w:rFonts w:eastAsia="Calibri"/>
        </w:rPr>
        <w:t>Верховного суду</w:t>
      </w:r>
      <w:r w:rsidRPr="00892350" w:rsidR="00390429">
        <w:rPr>
          <w:rFonts w:eastAsia="Calibri"/>
        </w:rPr>
        <w:t xml:space="preserve"> </w:t>
      </w:r>
      <w:r w:rsidR="00390429">
        <w:rPr>
          <w:rFonts w:eastAsia="Calibri"/>
        </w:rPr>
        <w:t>Хардіман і Феннеллі</w:t>
      </w:r>
      <w:r w:rsidRPr="00892350" w:rsidR="007E21B2">
        <w:rPr>
          <w:rFonts w:eastAsia="Calibri"/>
        </w:rPr>
        <w:t>, представники церкви висловили тверде бажання збер</w:t>
      </w:r>
      <w:r w:rsidR="0022582F">
        <w:rPr>
          <w:rFonts w:eastAsia="Calibri"/>
        </w:rPr>
        <w:t>егти цю модель державної школи в</w:t>
      </w:r>
      <w:r w:rsidRPr="00892350" w:rsidR="007E21B2">
        <w:rPr>
          <w:rFonts w:eastAsia="Calibri"/>
        </w:rPr>
        <w:t xml:space="preserve"> початковій освіті, а також свій контроль над цією системою. Оскільки метою деномінацій було забезпечення </w:t>
      </w:r>
      <w:r w:rsidR="0022582F">
        <w:rPr>
          <w:rFonts w:eastAsia="Calibri"/>
        </w:rPr>
        <w:t xml:space="preserve">відображення їхнього </w:t>
      </w:r>
      <w:r w:rsidRPr="00892350" w:rsidR="007E21B2">
        <w:rPr>
          <w:rFonts w:eastAsia="Calibri"/>
        </w:rPr>
        <w:t>менталітет</w:t>
      </w:r>
      <w:r w:rsidR="0022582F">
        <w:rPr>
          <w:rFonts w:eastAsia="Calibri"/>
        </w:rPr>
        <w:t>у</w:t>
      </w:r>
      <w:r w:rsidRPr="00892350" w:rsidR="007E21B2">
        <w:rPr>
          <w:rFonts w:eastAsia="Calibri"/>
        </w:rPr>
        <w:t xml:space="preserve"> в школах, державні школи перетворилися переважно на</w:t>
      </w:r>
      <w:r w:rsidR="0022582F">
        <w:rPr>
          <w:rFonts w:eastAsia="Calibri"/>
        </w:rPr>
        <w:t xml:space="preserve"> конфесійну систему: відповідно</w:t>
      </w:r>
      <w:r w:rsidRPr="00892350" w:rsidR="007E21B2">
        <w:rPr>
          <w:rFonts w:eastAsia="Calibri"/>
        </w:rPr>
        <w:t xml:space="preserve"> державна школа, що управлялася католицькою церквою, зазвичай мала католицьког</w:t>
      </w:r>
      <w:r w:rsidR="0022582F">
        <w:rPr>
          <w:rFonts w:eastAsia="Calibri"/>
        </w:rPr>
        <w:t>о управителя (</w:t>
      </w:r>
      <w:r w:rsidR="0046563A">
        <w:rPr>
          <w:rFonts w:eastAsia="Calibri"/>
        </w:rPr>
        <w:t xml:space="preserve">як правило, </w:t>
      </w:r>
      <w:r w:rsidR="0022582F">
        <w:rPr>
          <w:rFonts w:eastAsia="Calibri"/>
        </w:rPr>
        <w:t>сільського священика</w:t>
      </w:r>
      <w:r w:rsidRPr="00892350" w:rsidR="007E21B2">
        <w:rPr>
          <w:rFonts w:eastAsia="Calibri"/>
        </w:rPr>
        <w:t>), а також католицьких вчителів та учнів (див. суддів Хардімана та Феннеллі, пункти 31-32 і 43 вище).</w:t>
      </w:r>
    </w:p>
    <w:p w:rsidRPr="00892350" w:rsidR="00FF5135" w:rsidP="00AC6FC4" w:rsidRDefault="002E1CBD">
      <w:pPr>
        <w:pStyle w:val="2"/>
        <w:rPr>
          <w:rFonts w:eastAsia="Calibri"/>
        </w:rPr>
      </w:pPr>
      <w:r>
        <w:rPr>
          <w:rFonts w:eastAsia="Calibri"/>
        </w:rPr>
        <w:t>  </w:t>
      </w:r>
      <w:r w:rsidRPr="00892350" w:rsidR="007E21B2">
        <w:rPr>
          <w:rFonts w:eastAsia="Calibri"/>
        </w:rPr>
        <w:t xml:space="preserve">Модель державної школи </w:t>
      </w:r>
      <w:r w:rsidRPr="00892350" w:rsidR="00FF5135">
        <w:rPr>
          <w:rFonts w:eastAsia="Calibri"/>
        </w:rPr>
        <w:t>пройшла момент незалежності держави в 1922 році і була передбачена та погоджена в тексті статті 42(4</w:t>
      </w:r>
      <w:r w:rsidRPr="00892350" w:rsidR="007E21B2">
        <w:rPr>
          <w:rFonts w:eastAsia="Calibri"/>
        </w:rPr>
        <w:t>) Констит</w:t>
      </w:r>
      <w:r w:rsidRPr="00892350" w:rsidR="00FF5135">
        <w:rPr>
          <w:rFonts w:eastAsia="Calibri"/>
        </w:rPr>
        <w:t>уції</w:t>
      </w:r>
      <w:r w:rsidRPr="00892350" w:rsidR="007E21B2">
        <w:rPr>
          <w:rFonts w:eastAsia="Calibri"/>
        </w:rPr>
        <w:t>, прийнят</w:t>
      </w:r>
      <w:r w:rsidRPr="00892350" w:rsidR="00FF5135">
        <w:rPr>
          <w:rFonts w:eastAsia="Calibri"/>
        </w:rPr>
        <w:t xml:space="preserve">ої в 1937 році. На початку 1970-х років державні </w:t>
      </w:r>
      <w:r w:rsidRPr="00892350" w:rsidR="007E21B2">
        <w:rPr>
          <w:rFonts w:eastAsia="Calibri"/>
        </w:rPr>
        <w:t>школи представл</w:t>
      </w:r>
      <w:r w:rsidRPr="00892350" w:rsidR="00FF5135">
        <w:rPr>
          <w:rFonts w:eastAsia="Calibri"/>
        </w:rPr>
        <w:t xml:space="preserve">яли </w:t>
      </w:r>
      <w:r w:rsidR="0022582F">
        <w:rPr>
          <w:rFonts w:eastAsia="Calibri"/>
        </w:rPr>
        <w:t>94</w:t>
      </w:r>
      <w:r w:rsidRPr="00892350" w:rsidR="007E21B2">
        <w:rPr>
          <w:rFonts w:eastAsia="Calibri"/>
        </w:rPr>
        <w:t xml:space="preserve">% </w:t>
      </w:r>
      <w:r w:rsidRPr="00892350" w:rsidR="00FF5135">
        <w:rPr>
          <w:rFonts w:eastAsia="Calibri"/>
        </w:rPr>
        <w:t>від у</w:t>
      </w:r>
      <w:r w:rsidRPr="00892350" w:rsidR="007E21B2">
        <w:rPr>
          <w:rFonts w:eastAsia="Calibri"/>
        </w:rPr>
        <w:t>сі</w:t>
      </w:r>
      <w:r w:rsidR="0022582F">
        <w:rPr>
          <w:rFonts w:eastAsia="Calibri"/>
        </w:rPr>
        <w:t>х початкових шкіл. Приблизно 91</w:t>
      </w:r>
      <w:r w:rsidRPr="00892350" w:rsidR="007E21B2">
        <w:rPr>
          <w:rFonts w:eastAsia="Calibri"/>
        </w:rPr>
        <w:t xml:space="preserve">% з </w:t>
      </w:r>
      <w:r w:rsidRPr="00892350" w:rsidR="00FF5135">
        <w:rPr>
          <w:rFonts w:eastAsia="Calibri"/>
        </w:rPr>
        <w:t>цих державних шкіл були власністю та</w:t>
      </w:r>
      <w:r w:rsidRPr="00892350" w:rsidR="007E21B2">
        <w:rPr>
          <w:rFonts w:eastAsia="Calibri"/>
        </w:rPr>
        <w:t xml:space="preserve"> управля</w:t>
      </w:r>
      <w:r w:rsidRPr="00892350" w:rsidR="00FF5135">
        <w:rPr>
          <w:rFonts w:eastAsia="Calibri"/>
        </w:rPr>
        <w:t>лися католицькою церквою</w:t>
      </w:r>
      <w:r w:rsidRPr="00892350" w:rsidR="007E21B2">
        <w:rPr>
          <w:rFonts w:eastAsia="Calibri"/>
        </w:rPr>
        <w:t xml:space="preserve">, хоча відсоток </w:t>
      </w:r>
      <w:r w:rsidRPr="00892350" w:rsidR="00FF5135">
        <w:rPr>
          <w:rFonts w:eastAsia="Calibri"/>
        </w:rPr>
        <w:t>школярів початкової освіти, яких обслуговували державні школи під католицьким управлінням, ймовірно був</w:t>
      </w:r>
      <w:r w:rsidR="0046563A">
        <w:rPr>
          <w:rFonts w:eastAsia="Calibri"/>
        </w:rPr>
        <w:t xml:space="preserve"> вищим</w:t>
      </w:r>
      <w:r w:rsidRPr="00892350" w:rsidR="007E21B2">
        <w:rPr>
          <w:rFonts w:eastAsia="Calibri"/>
        </w:rPr>
        <w:t>.</w:t>
      </w:r>
    </w:p>
    <w:p w:rsidRPr="00892350" w:rsidR="007E21B2" w:rsidP="00AC6FC4" w:rsidRDefault="002E1CBD">
      <w:pPr>
        <w:pStyle w:val="2"/>
        <w:rPr>
          <w:rFonts w:eastAsia="Calibri"/>
        </w:rPr>
      </w:pPr>
      <w:r>
        <w:rPr>
          <w:rFonts w:eastAsia="Calibri"/>
        </w:rPr>
        <w:t>  </w:t>
      </w:r>
      <w:r w:rsidRPr="00892350" w:rsidR="00FF5135">
        <w:rPr>
          <w:rFonts w:eastAsia="Calibri"/>
        </w:rPr>
        <w:t>Відповідно, на початку 1970</w:t>
      </w:r>
      <w:r w:rsidRPr="00892350" w:rsidR="007E21B2">
        <w:rPr>
          <w:rFonts w:eastAsia="Calibri"/>
        </w:rPr>
        <w:t xml:space="preserve">-х </w:t>
      </w:r>
      <w:r w:rsidRPr="00892350" w:rsidR="00FF5135">
        <w:rPr>
          <w:rFonts w:eastAsia="Calibri"/>
        </w:rPr>
        <w:t>років</w:t>
      </w:r>
      <w:r w:rsidRPr="00892350" w:rsidR="007E21B2">
        <w:rPr>
          <w:rFonts w:eastAsia="Calibri"/>
        </w:rPr>
        <w:t xml:space="preserve"> переважна більшість </w:t>
      </w:r>
      <w:r w:rsidRPr="00892350" w:rsidR="00FF5135">
        <w:rPr>
          <w:rFonts w:eastAsia="Calibri"/>
        </w:rPr>
        <w:t>ірландських дітей віком до 12-</w:t>
      </w:r>
      <w:r w:rsidRPr="00892350" w:rsidR="007E21B2">
        <w:rPr>
          <w:rFonts w:eastAsia="Calibri"/>
        </w:rPr>
        <w:t xml:space="preserve">13 років </w:t>
      </w:r>
      <w:r w:rsidRPr="00892350" w:rsidR="00FF5135">
        <w:rPr>
          <w:rFonts w:eastAsia="Calibri"/>
        </w:rPr>
        <w:t>ходили, як і заявниця</w:t>
      </w:r>
      <w:r w:rsidRPr="00892350" w:rsidR="007E21B2">
        <w:rPr>
          <w:rFonts w:eastAsia="Calibri"/>
        </w:rPr>
        <w:t xml:space="preserve">, </w:t>
      </w:r>
      <w:r w:rsidRPr="00892350" w:rsidR="00FF5135">
        <w:rPr>
          <w:rFonts w:eastAsia="Calibri"/>
        </w:rPr>
        <w:t>до місцевої державної школи. Як зазначили с</w:t>
      </w:r>
      <w:r w:rsidRPr="00892350" w:rsidR="007E21B2">
        <w:rPr>
          <w:rFonts w:eastAsia="Calibri"/>
        </w:rPr>
        <w:t xml:space="preserve">удді </w:t>
      </w:r>
      <w:r w:rsidRPr="00892350" w:rsidR="00FF5135">
        <w:rPr>
          <w:rFonts w:eastAsia="Calibri"/>
        </w:rPr>
        <w:t xml:space="preserve">Верховного суду </w:t>
      </w:r>
      <w:r w:rsidRPr="00892350" w:rsidR="007E21B2">
        <w:rPr>
          <w:rFonts w:eastAsia="Calibri"/>
        </w:rPr>
        <w:t xml:space="preserve">Хардіман і </w:t>
      </w:r>
      <w:r w:rsidRPr="00892350" w:rsidR="00FF5135">
        <w:rPr>
          <w:rFonts w:eastAsia="Calibri"/>
        </w:rPr>
        <w:t>Феннеллі</w:t>
      </w:r>
      <w:r w:rsidRPr="00892350" w:rsidR="007E21B2">
        <w:rPr>
          <w:rFonts w:eastAsia="Calibri"/>
        </w:rPr>
        <w:t xml:space="preserve">, </w:t>
      </w:r>
      <w:r w:rsidRPr="00892350" w:rsidR="00FF5135">
        <w:rPr>
          <w:rFonts w:eastAsia="Calibri"/>
        </w:rPr>
        <w:t>державні шко</w:t>
      </w:r>
      <w:r w:rsidRPr="00892350" w:rsidR="007E21B2">
        <w:rPr>
          <w:rFonts w:eastAsia="Calibri"/>
        </w:rPr>
        <w:t>л</w:t>
      </w:r>
      <w:r w:rsidRPr="00892350" w:rsidR="00FF5135">
        <w:rPr>
          <w:rFonts w:eastAsia="Calibri"/>
        </w:rPr>
        <w:t>и були навчальними</w:t>
      </w:r>
      <w:r w:rsidRPr="00892350" w:rsidR="007E21B2">
        <w:rPr>
          <w:rFonts w:eastAsia="Calibri"/>
        </w:rPr>
        <w:t xml:space="preserve"> заклад</w:t>
      </w:r>
      <w:r w:rsidRPr="00892350" w:rsidR="00FF5135">
        <w:rPr>
          <w:rFonts w:eastAsia="Calibri"/>
        </w:rPr>
        <w:t>ам</w:t>
      </w:r>
      <w:r w:rsidRPr="00892350" w:rsidR="007E21B2">
        <w:rPr>
          <w:rFonts w:eastAsia="Calibri"/>
        </w:rPr>
        <w:t>и</w:t>
      </w:r>
      <w:r w:rsidRPr="00892350" w:rsidR="00FF5135">
        <w:rPr>
          <w:rFonts w:eastAsia="Calibri"/>
        </w:rPr>
        <w:t>,</w:t>
      </w:r>
      <w:r w:rsidRPr="00892350" w:rsidR="007E21B2">
        <w:rPr>
          <w:rFonts w:eastAsia="Calibri"/>
        </w:rPr>
        <w:t xml:space="preserve"> </w:t>
      </w:r>
      <w:r w:rsidRPr="00892350" w:rsidR="00FF5135">
        <w:rPr>
          <w:rFonts w:eastAsia="Calibri"/>
        </w:rPr>
        <w:t xml:space="preserve">якими </w:t>
      </w:r>
      <w:r w:rsidRPr="00892350" w:rsidR="007E21B2">
        <w:rPr>
          <w:rFonts w:eastAsia="Calibri"/>
        </w:rPr>
        <w:t>володі</w:t>
      </w:r>
      <w:r w:rsidRPr="00892350" w:rsidR="00FF5135">
        <w:rPr>
          <w:rFonts w:eastAsia="Calibri"/>
        </w:rPr>
        <w:t xml:space="preserve">в </w:t>
      </w:r>
      <w:r w:rsidRPr="00892350" w:rsidR="007E21B2">
        <w:rPr>
          <w:rFonts w:eastAsia="Calibri"/>
        </w:rPr>
        <w:t>та управля</w:t>
      </w:r>
      <w:r w:rsidRPr="00892350" w:rsidR="00FF5135">
        <w:rPr>
          <w:rFonts w:eastAsia="Calibri"/>
        </w:rPr>
        <w:t>в недержавний</w:t>
      </w:r>
      <w:r w:rsidRPr="00892350" w:rsidR="007E21B2">
        <w:rPr>
          <w:rFonts w:eastAsia="Calibri"/>
        </w:rPr>
        <w:t xml:space="preserve"> </w:t>
      </w:r>
      <w:r w:rsidRPr="00892350" w:rsidR="00FF5135">
        <w:rPr>
          <w:rFonts w:eastAsia="Calibri"/>
        </w:rPr>
        <w:t>суб</w:t>
      </w:r>
      <w:r w:rsidR="00CB4EBF">
        <w:rPr>
          <w:rFonts w:eastAsia="Calibri"/>
        </w:rPr>
        <w:t>’</w:t>
      </w:r>
      <w:r w:rsidRPr="00892350" w:rsidR="00FF5135">
        <w:rPr>
          <w:rFonts w:eastAsia="Calibri"/>
        </w:rPr>
        <w:t>єкт у своїх інтересах, виключаючи будь-який контроль з боку держави</w:t>
      </w:r>
      <w:r w:rsidRPr="00892350" w:rsidR="007E21B2">
        <w:rPr>
          <w:rFonts w:eastAsia="Calibri"/>
        </w:rPr>
        <w:t xml:space="preserve">. </w:t>
      </w:r>
      <w:r w:rsidRPr="00892350" w:rsidR="00FF5135">
        <w:rPr>
          <w:rFonts w:eastAsia="Calibri"/>
        </w:rPr>
        <w:t>Крім того, цей недержав</w:t>
      </w:r>
      <w:r w:rsidR="0022582F">
        <w:rPr>
          <w:rFonts w:eastAsia="Calibri"/>
        </w:rPr>
        <w:t>ний суб</w:t>
      </w:r>
      <w:r w:rsidR="00CB4EBF">
        <w:rPr>
          <w:rFonts w:eastAsia="Calibri"/>
        </w:rPr>
        <w:t>’</w:t>
      </w:r>
      <w:r w:rsidR="0022582F">
        <w:rPr>
          <w:rFonts w:eastAsia="Calibri"/>
        </w:rPr>
        <w:t>єкт мав значний вплив</w:t>
      </w:r>
      <w:r w:rsidRPr="00892350" w:rsidR="00FF5135">
        <w:rPr>
          <w:rFonts w:eastAsia="Calibri"/>
        </w:rPr>
        <w:t>, зокрема</w:t>
      </w:r>
      <w:r w:rsidR="0022582F">
        <w:rPr>
          <w:rFonts w:eastAsia="Calibri"/>
        </w:rPr>
        <w:t xml:space="preserve"> на</w:t>
      </w:r>
      <w:r w:rsidRPr="00892350" w:rsidR="007E21B2">
        <w:rPr>
          <w:rFonts w:eastAsia="Calibri"/>
        </w:rPr>
        <w:t xml:space="preserve"> учні</w:t>
      </w:r>
      <w:r w:rsidRPr="00892350" w:rsidR="00FF5135">
        <w:rPr>
          <w:rFonts w:eastAsia="Calibri"/>
        </w:rPr>
        <w:t>в</w:t>
      </w:r>
      <w:r w:rsidRPr="00892350" w:rsidR="007E21B2">
        <w:rPr>
          <w:rFonts w:eastAsia="Calibri"/>
        </w:rPr>
        <w:t xml:space="preserve"> та</w:t>
      </w:r>
      <w:r w:rsidRPr="00892350" w:rsidR="00FF5135">
        <w:rPr>
          <w:rFonts w:eastAsia="Calibri"/>
        </w:rPr>
        <w:t xml:space="preserve"> батьків</w:t>
      </w:r>
      <w:r w:rsidR="0022582F">
        <w:rPr>
          <w:rFonts w:eastAsia="Calibri"/>
        </w:rPr>
        <w:t>,</w:t>
      </w:r>
      <w:r w:rsidRPr="00892350" w:rsidR="00FF5135">
        <w:rPr>
          <w:rFonts w:eastAsia="Calibri"/>
        </w:rPr>
        <w:t xml:space="preserve"> та</w:t>
      </w:r>
      <w:r w:rsidRPr="00892350" w:rsidR="007E21B2">
        <w:rPr>
          <w:rFonts w:eastAsia="Calibri"/>
        </w:rPr>
        <w:t xml:space="preserve"> </w:t>
      </w:r>
      <w:r w:rsidRPr="00892350" w:rsidR="00FF5135">
        <w:rPr>
          <w:rFonts w:eastAsia="Calibri"/>
        </w:rPr>
        <w:t>був сповнений рішучості зберегти своє становище</w:t>
      </w:r>
      <w:r w:rsidRPr="00892350" w:rsidR="007E21B2">
        <w:rPr>
          <w:rFonts w:eastAsia="Calibri"/>
        </w:rPr>
        <w:t>.</w:t>
      </w:r>
    </w:p>
    <w:p w:rsidR="00CB4EBF" w:rsidP="00AC6FC4" w:rsidRDefault="00D37979">
      <w:pPr>
        <w:pStyle w:val="2"/>
      </w:pPr>
      <w:r w:rsidRPr="00892350">
        <w:t>  </w:t>
      </w:r>
      <w:r w:rsidRPr="00892350" w:rsidR="00FF5135">
        <w:t xml:space="preserve">Як вбачається, ця модель початкової освіти була унікальною в Європі. Верховний суд визнав це, описуючи систему як </w:t>
      </w:r>
      <w:r w:rsidR="0022582F">
        <w:t>цілковито своєрідну та продукт</w:t>
      </w:r>
      <w:r w:rsidRPr="00892350" w:rsidR="00FF5135">
        <w:t xml:space="preserve"> унікального історичного досвіду Ірландії.</w:t>
      </w:r>
    </w:p>
    <w:p w:rsidR="00CB4EBF" w:rsidP="00AC6FC4" w:rsidRDefault="002E1CBD">
      <w:pPr>
        <w:pStyle w:val="2"/>
      </w:pPr>
      <w:r>
        <w:t>  </w:t>
      </w:r>
      <w:r w:rsidRPr="00892350" w:rsidR="00FF5135">
        <w:t>Паралельно з підтриманням державо</w:t>
      </w:r>
      <w:r w:rsidR="0022582F">
        <w:t>ю цієї унікальної моделі освіти</w:t>
      </w:r>
      <w:r w:rsidRPr="00892350" w:rsidR="00FF5135">
        <w:t xml:space="preserve"> держава також знала про рівень сексуальної злочинності проти неповнолітніх через реалізацію своїх кримінальних законів з цього питання.</w:t>
      </w:r>
    </w:p>
    <w:p w:rsidRPr="00892350" w:rsidR="00FF5135" w:rsidP="00AC6FC4" w:rsidRDefault="002E1CBD">
      <w:pPr>
        <w:pStyle w:val="2"/>
      </w:pPr>
      <w:r>
        <w:t>  </w:t>
      </w:r>
      <w:r w:rsidRPr="00892350" w:rsidR="00FF5135">
        <w:t xml:space="preserve">Ірландська держава залишила закони або прийняла нові закони після здобуття незалежності в 1922 році, спеціально криміналізуючи сексуальне насильство </w:t>
      </w:r>
      <w:r w:rsidR="0022582F">
        <w:t>над неповнолітніми</w:t>
      </w:r>
      <w:r w:rsidRPr="00892350" w:rsidR="00FF5135">
        <w:t xml:space="preserve">, включаючи статті 50 і 51 Акту «Про злочини проти особистості» 1861 року (зі змінами) і </w:t>
      </w:r>
      <w:r w:rsidRPr="00892350" w:rsidR="0065596F">
        <w:t xml:space="preserve">Акту «Про кримінальне право» </w:t>
      </w:r>
      <w:r w:rsidRPr="00892350" w:rsidR="00FF5135">
        <w:t>(</w:t>
      </w:r>
      <w:r w:rsidRPr="00892350" w:rsidR="0065596F">
        <w:t>зі змінами</w:t>
      </w:r>
      <w:r w:rsidRPr="00892350" w:rsidR="00FF5135">
        <w:t xml:space="preserve">) 1935 </w:t>
      </w:r>
      <w:r w:rsidRPr="00892350" w:rsidR="0065596F">
        <w:t xml:space="preserve">року </w:t>
      </w:r>
      <w:r w:rsidRPr="00892350" w:rsidR="00FF5135">
        <w:t>(«</w:t>
      </w:r>
      <w:r w:rsidRPr="00892350" w:rsidR="0065596F">
        <w:t xml:space="preserve">Акт </w:t>
      </w:r>
      <w:r w:rsidRPr="00892350" w:rsidR="00FF5135">
        <w:t>1935</w:t>
      </w:r>
      <w:r w:rsidRPr="00892350" w:rsidR="0065596F">
        <w:t xml:space="preserve"> року</w:t>
      </w:r>
      <w:r w:rsidRPr="00892350" w:rsidR="00FF5135">
        <w:t>»). Такі дії також станов</w:t>
      </w:r>
      <w:r w:rsidRPr="00892350" w:rsidR="0065596F">
        <w:t>или злочини непристойної поведінки та загального насильства за загальним правом</w:t>
      </w:r>
      <w:r w:rsidRPr="00892350" w:rsidR="00FF5135">
        <w:t>.</w:t>
      </w:r>
    </w:p>
    <w:p w:rsidRPr="00892350" w:rsidR="0065596F" w:rsidP="00AC6FC4" w:rsidRDefault="00D37979">
      <w:pPr>
        <w:pStyle w:val="2"/>
      </w:pPr>
      <w:r w:rsidRPr="00892350">
        <w:t>  </w:t>
      </w:r>
      <w:r w:rsidRPr="00892350" w:rsidR="0065596F">
        <w:t>Крім того, докази, надані до Суду, свідчать про стійкий рівень переслідування сексуальних злочинів проти дітей до 1970-х років. Зокрема, Суд відзначає детальні статистичні докази, надані Комісаром поліції в Комітет Керрігана ще в 1931 році (пункт 71 вище). На основі інформації, яку він зібрав з 800 поліцейських діл</w:t>
      </w:r>
      <w:r w:rsidR="0022582F">
        <w:t>ьниць</w:t>
      </w:r>
      <w:r w:rsidRPr="00892350" w:rsidR="0065596F">
        <w:t xml:space="preserve"> в Ірландії, він дійшов висновку про існування тривожних масштабів сексуальної злочинності в Ірландії, особливістю якої була велика кількість справ, що стосуються неповнолітніх, включаючи дітей віком до 10 років. Більше того, цей свідок вважав, що кримінальні переслідування проводилися лише щодо невеликої частини злочинів</w:t>
      </w:r>
      <w:r w:rsidR="008B07AF">
        <w:t xml:space="preserve">, які в дійсності </w:t>
      </w:r>
      <w:r w:rsidR="00976DA8">
        <w:t>вчинялися</w:t>
      </w:r>
      <w:r w:rsidRPr="00892350" w:rsidR="0065596F">
        <w:t>. Проводячи причинний зв</w:t>
      </w:r>
      <w:r w:rsidR="00CB4EBF">
        <w:t>’</w:t>
      </w:r>
      <w:r w:rsidRPr="00892350" w:rsidR="0065596F">
        <w:t xml:space="preserve">язок між частотою насилля щодо дітей та безкарністю, очікуваною кривдниками, звіт Комітету рекомендував </w:t>
      </w:r>
      <w:r w:rsidR="008B07AF">
        <w:t>запровадження законодавчих змін та більш суворих покарань</w:t>
      </w:r>
      <w:r w:rsidRPr="00892350" w:rsidR="0065596F">
        <w:t>, що призвело до прийняття Акту 1935 року, який</w:t>
      </w:r>
      <w:r w:rsidRPr="00892350" w:rsidR="006508BD">
        <w:t>, зокрема</w:t>
      </w:r>
      <w:r w:rsidRPr="00892350" w:rsidR="0065596F">
        <w:t xml:space="preserve">, </w:t>
      </w:r>
      <w:r w:rsidRPr="00892350" w:rsidR="006508BD">
        <w:t>передбачив</w:t>
      </w:r>
      <w:r w:rsidRPr="00892350" w:rsidR="0065596F">
        <w:t xml:space="preserve"> певні сексуальні злочини </w:t>
      </w:r>
      <w:r w:rsidRPr="00892350" w:rsidR="006508BD">
        <w:t>проти дівчаток</w:t>
      </w:r>
      <w:r w:rsidRPr="00892350" w:rsidR="0065596F">
        <w:t xml:space="preserve">. </w:t>
      </w:r>
      <w:r w:rsidRPr="00892350" w:rsidR="006508BD">
        <w:t xml:space="preserve">Звіт </w:t>
      </w:r>
      <w:r w:rsidRPr="00892350" w:rsidR="0065596F">
        <w:t xml:space="preserve">професора </w:t>
      </w:r>
      <w:r w:rsidRPr="00892350" w:rsidR="006508BD">
        <w:t>Феррітера</w:t>
      </w:r>
      <w:r w:rsidRPr="00892350" w:rsidR="0065596F">
        <w:t xml:space="preserve">, </w:t>
      </w:r>
      <w:r w:rsidRPr="00892350" w:rsidR="006508BD">
        <w:t xml:space="preserve">проспонсованого Комісією </w:t>
      </w:r>
      <w:r w:rsidRPr="00892350" w:rsidR="0065596F">
        <w:t>Райан</w:t>
      </w:r>
      <w:r w:rsidRPr="00892350" w:rsidR="006508BD">
        <w:t xml:space="preserve">а </w:t>
      </w:r>
      <w:r w:rsidRPr="00892350" w:rsidR="0065596F">
        <w:t xml:space="preserve">і </w:t>
      </w:r>
      <w:r w:rsidRPr="00892350" w:rsidR="006508BD">
        <w:t>доданого до її звіту (пункт 82 вище),</w:t>
      </w:r>
      <w:r w:rsidRPr="00892350" w:rsidR="0065596F">
        <w:t xml:space="preserve"> проаналізува</w:t>
      </w:r>
      <w:r w:rsidRPr="00892350" w:rsidR="006508BD">
        <w:t xml:space="preserve">в </w:t>
      </w:r>
      <w:r w:rsidRPr="00892350" w:rsidR="0065596F">
        <w:t xml:space="preserve">статистичні </w:t>
      </w:r>
      <w:r w:rsidRPr="00892350" w:rsidR="006508BD">
        <w:t>докази кримінальних переслідувань, зібрані</w:t>
      </w:r>
      <w:r w:rsidRPr="00892350" w:rsidR="0065596F">
        <w:t xml:space="preserve"> з </w:t>
      </w:r>
      <w:r w:rsidRPr="00892350" w:rsidR="006508BD">
        <w:t xml:space="preserve">архівів </w:t>
      </w:r>
      <w:r w:rsidRPr="00892350" w:rsidR="0065596F">
        <w:t xml:space="preserve">кримінального суду </w:t>
      </w:r>
      <w:r w:rsidR="008B07AF">
        <w:t>в</w:t>
      </w:r>
      <w:r w:rsidRPr="00892350" w:rsidR="006508BD">
        <w:t xml:space="preserve"> </w:t>
      </w:r>
      <w:r w:rsidRPr="00892350" w:rsidR="0065596F">
        <w:t xml:space="preserve">період після </w:t>
      </w:r>
      <w:r w:rsidRPr="00892350" w:rsidR="006508BD">
        <w:t>звіту Керрігана до 1960</w:t>
      </w:r>
      <w:r w:rsidRPr="00892350" w:rsidR="0065596F">
        <w:t xml:space="preserve">-х років. </w:t>
      </w:r>
      <w:r w:rsidRPr="00892350" w:rsidR="006508BD">
        <w:t>Так, у</w:t>
      </w:r>
      <w:r w:rsidRPr="00892350" w:rsidR="0065596F">
        <w:t xml:space="preserve"> сво</w:t>
      </w:r>
      <w:r w:rsidRPr="00892350" w:rsidR="006508BD">
        <w:t>єму звіті він дійшов висновку</w:t>
      </w:r>
      <w:r w:rsidRPr="00892350" w:rsidR="0065596F">
        <w:t>, що ці архіви продемонстрували високий</w:t>
      </w:r>
      <w:r w:rsidRPr="00892350" w:rsidR="006508BD">
        <w:t xml:space="preserve"> рівень сексуальної злочинності</w:t>
      </w:r>
      <w:r w:rsidRPr="00892350" w:rsidR="0065596F">
        <w:t>, спрямованої</w:t>
      </w:r>
      <w:r w:rsidR="008B07AF">
        <w:t xml:space="preserve"> проти юнаків та</w:t>
      </w:r>
      <w:r w:rsidRPr="00892350" w:rsidR="006508BD">
        <w:t xml:space="preserve"> дівчат. Нарешті</w:t>
      </w:r>
      <w:r w:rsidRPr="00892350" w:rsidR="0065596F">
        <w:t xml:space="preserve">, </w:t>
      </w:r>
      <w:r w:rsidR="0046563A">
        <w:t>з</w:t>
      </w:r>
      <w:r w:rsidRPr="00892350" w:rsidR="006508BD">
        <w:t xml:space="preserve">віт </w:t>
      </w:r>
      <w:r w:rsidRPr="00892350" w:rsidR="0065596F">
        <w:t>Райан</w:t>
      </w:r>
      <w:r w:rsidRPr="00892350" w:rsidR="006508BD">
        <w:t>а також засвідчив с</w:t>
      </w:r>
      <w:r w:rsidRPr="00892350" w:rsidR="0065596F">
        <w:t>карги, подані до державних органів до і п</w:t>
      </w:r>
      <w:r w:rsidRPr="00892350" w:rsidR="006508BD">
        <w:t>ротягом 1970</w:t>
      </w:r>
      <w:r w:rsidRPr="00892350" w:rsidR="0065596F">
        <w:t xml:space="preserve">-х років </w:t>
      </w:r>
      <w:r w:rsidRPr="00892350" w:rsidR="006508BD">
        <w:t xml:space="preserve">на </w:t>
      </w:r>
      <w:r w:rsidRPr="00892350" w:rsidR="0065596F">
        <w:t>се</w:t>
      </w:r>
      <w:r w:rsidRPr="00892350" w:rsidR="006508BD">
        <w:t>ксуальну наругу над дітьми з боку дорослих (пункти</w:t>
      </w:r>
      <w:r w:rsidRPr="00892350" w:rsidR="0065596F">
        <w:t xml:space="preserve"> 78-81 вище). Хоча </w:t>
      </w:r>
      <w:r w:rsidRPr="00892350" w:rsidR="006508BD">
        <w:t>з</w:t>
      </w:r>
      <w:r w:rsidRPr="00892350" w:rsidR="0065596F">
        <w:t xml:space="preserve">віт в першу чергу </w:t>
      </w:r>
      <w:r w:rsidRPr="00892350" w:rsidR="006508BD">
        <w:t>стосувався промислових</w:t>
      </w:r>
      <w:r w:rsidRPr="00892350" w:rsidR="0065596F">
        <w:t xml:space="preserve"> шк</w:t>
      </w:r>
      <w:r w:rsidRPr="00892350" w:rsidR="006508BD">
        <w:t>іл</w:t>
      </w:r>
      <w:r w:rsidRPr="00892350" w:rsidR="0065596F">
        <w:t xml:space="preserve">, </w:t>
      </w:r>
      <w:r w:rsidRPr="00892350" w:rsidR="006508BD">
        <w:t>в яких</w:t>
      </w:r>
      <w:r w:rsidRPr="00892350" w:rsidR="0065596F">
        <w:t xml:space="preserve"> програма відрізня</w:t>
      </w:r>
      <w:r w:rsidRPr="00892350" w:rsidR="006508BD">
        <w:t xml:space="preserve">лася </w:t>
      </w:r>
      <w:r w:rsidRPr="00892350" w:rsidR="0065596F">
        <w:t xml:space="preserve">від </w:t>
      </w:r>
      <w:r w:rsidRPr="00892350" w:rsidR="006508BD">
        <w:t xml:space="preserve">програми державних </w:t>
      </w:r>
      <w:r w:rsidRPr="00892350" w:rsidR="0065596F">
        <w:t>шкіл</w:t>
      </w:r>
      <w:r w:rsidR="0046563A">
        <w:t>,</w:t>
      </w:r>
      <w:r w:rsidRPr="00892350" w:rsidR="0065596F">
        <w:t xml:space="preserve"> і </w:t>
      </w:r>
      <w:r w:rsidRPr="00892350" w:rsidR="006508BD">
        <w:t xml:space="preserve">в яких </w:t>
      </w:r>
      <w:r w:rsidRPr="00892350" w:rsidR="0065596F">
        <w:t>діти були і</w:t>
      </w:r>
      <w:r w:rsidRPr="00892350" w:rsidR="006508BD">
        <w:t>зольовані від сім</w:t>
      </w:r>
      <w:r w:rsidR="00CB4EBF">
        <w:t>’</w:t>
      </w:r>
      <w:r w:rsidRPr="00892350" w:rsidR="006508BD">
        <w:t>ї і громади (</w:t>
      </w:r>
      <w:r w:rsidRPr="00892350" w:rsidR="0065596F">
        <w:t xml:space="preserve">див. опис промислових шкіл у </w:t>
      </w:r>
      <w:r w:rsidRPr="00892350" w:rsidR="006508BD">
        <w:t>пункті 73 вище)</w:t>
      </w:r>
      <w:r w:rsidRPr="00892350" w:rsidR="0065596F">
        <w:t xml:space="preserve">, ці </w:t>
      </w:r>
      <w:r w:rsidRPr="00892350" w:rsidR="006508BD">
        <w:t xml:space="preserve">більш </w:t>
      </w:r>
      <w:r w:rsidRPr="00892350" w:rsidR="0065596F">
        <w:t xml:space="preserve">ранні скарги </w:t>
      </w:r>
      <w:r w:rsidRPr="00892350" w:rsidR="006508BD">
        <w:t>все рівно становили повідомлення д</w:t>
      </w:r>
      <w:r w:rsidRPr="00892350" w:rsidR="0065596F">
        <w:t xml:space="preserve">ержаві </w:t>
      </w:r>
      <w:r w:rsidRPr="00892350" w:rsidR="006508BD">
        <w:t>про сексуальне насильство</w:t>
      </w:r>
      <w:r w:rsidRPr="00892350" w:rsidR="0065596F">
        <w:t xml:space="preserve"> з боку дорослих </w:t>
      </w:r>
      <w:r w:rsidRPr="00892350" w:rsidR="006508BD">
        <w:t xml:space="preserve">щодо </w:t>
      </w:r>
      <w:r w:rsidRPr="00892350" w:rsidR="0065596F">
        <w:t xml:space="preserve">неповнолітніх в освітньому контексті. У </w:t>
      </w:r>
      <w:r w:rsidRPr="00892350" w:rsidR="006508BD">
        <w:t>будь-якому випадку, скарги державі</w:t>
      </w:r>
      <w:r w:rsidRPr="00892350" w:rsidR="0065596F">
        <w:t xml:space="preserve"> до і </w:t>
      </w:r>
      <w:r w:rsidR="008B07AF">
        <w:t>п</w:t>
      </w:r>
      <w:r w:rsidRPr="00892350" w:rsidR="006508BD">
        <w:t>ротягом 1970-х років</w:t>
      </w:r>
      <w:r w:rsidRPr="00892350" w:rsidR="0065596F">
        <w:t>, за</w:t>
      </w:r>
      <w:r w:rsidRPr="00892350" w:rsidR="006508BD">
        <w:t xml:space="preserve">значені </w:t>
      </w:r>
      <w:r w:rsidR="0046563A">
        <w:t>в</w:t>
      </w:r>
      <w:r w:rsidRPr="00892350" w:rsidR="0065596F">
        <w:t xml:space="preserve"> </w:t>
      </w:r>
      <w:r w:rsidR="0046563A">
        <w:t>Томі ІІІ з</w:t>
      </w:r>
      <w:r w:rsidRPr="00892350" w:rsidR="006508BD">
        <w:t xml:space="preserve">віту </w:t>
      </w:r>
      <w:r w:rsidRPr="00892350" w:rsidR="0065596F">
        <w:t>Райан</w:t>
      </w:r>
      <w:r w:rsidRPr="00892350" w:rsidR="006508BD">
        <w:t>а</w:t>
      </w:r>
      <w:r w:rsidRPr="00892350" w:rsidR="0065596F">
        <w:t xml:space="preserve"> стосувалися, </w:t>
      </w:r>
      <w:r w:rsidRPr="00892350" w:rsidR="006508BD">
        <w:t>серед іншого</w:t>
      </w:r>
      <w:r w:rsidRPr="00892350" w:rsidR="0065596F">
        <w:t xml:space="preserve">, </w:t>
      </w:r>
      <w:r w:rsidRPr="00892350" w:rsidR="006508BD">
        <w:t xml:space="preserve">державних </w:t>
      </w:r>
      <w:r w:rsidRPr="00892350" w:rsidR="0065596F">
        <w:t>шкіл (пункт 80 вище).</w:t>
      </w:r>
    </w:p>
    <w:p w:rsidRPr="00892350" w:rsidR="00452036" w:rsidP="00AC6FC4" w:rsidRDefault="002E1CBD">
      <w:pPr>
        <w:pStyle w:val="2"/>
      </w:pPr>
      <w:r>
        <w:t> </w:t>
      </w:r>
      <w:r w:rsidRPr="00892350" w:rsidR="00D37979">
        <w:t> </w:t>
      </w:r>
      <w:r w:rsidRPr="00892350" w:rsidR="006508BD">
        <w:t xml:space="preserve">Таким чином, держава знала про рівень сексуальної злочинності з боку дорослих щодо неповнолітніх. Відповідно, відмовляючись від контролю над освітою переважної більшості дітей </w:t>
      </w:r>
      <w:r w:rsidRPr="00892350" w:rsidR="00452036">
        <w:t>на користь недержавних суб</w:t>
      </w:r>
      <w:r w:rsidR="00CB4EBF">
        <w:t>’</w:t>
      </w:r>
      <w:r w:rsidRPr="00892350" w:rsidR="00452036">
        <w:t>єктів</w:t>
      </w:r>
      <w:r w:rsidRPr="00892350" w:rsidR="006508BD">
        <w:t xml:space="preserve">, держава </w:t>
      </w:r>
      <w:r w:rsidRPr="00892350" w:rsidR="00452036">
        <w:t>також повинна була</w:t>
      </w:r>
      <w:r w:rsidRPr="00892350" w:rsidR="006508BD">
        <w:t xml:space="preserve"> </w:t>
      </w:r>
      <w:r w:rsidRPr="00892350" w:rsidR="00452036">
        <w:t>знати</w:t>
      </w:r>
      <w:r w:rsidRPr="00892350" w:rsidR="006508BD">
        <w:t xml:space="preserve">, враховуючи </w:t>
      </w:r>
      <w:r w:rsidRPr="00892350" w:rsidR="00452036">
        <w:t>притаманне їй</w:t>
      </w:r>
      <w:r w:rsidRPr="00892350" w:rsidR="006508BD">
        <w:t xml:space="preserve"> зобов</w:t>
      </w:r>
      <w:r w:rsidR="00CB4EBF">
        <w:t>’</w:t>
      </w:r>
      <w:r w:rsidRPr="00892350" w:rsidR="006508BD">
        <w:t>язання з</w:t>
      </w:r>
      <w:r w:rsidRPr="00892350" w:rsidR="00452036">
        <w:t>ахищати дітей у цьому контексті</w:t>
      </w:r>
      <w:r w:rsidRPr="00892350" w:rsidR="006508BD">
        <w:t xml:space="preserve">, </w:t>
      </w:r>
      <w:r w:rsidRPr="00892350" w:rsidR="00452036">
        <w:t>про потенційн</w:t>
      </w:r>
      <w:r w:rsidR="008B07AF">
        <w:t>і ризики їх безпеці в</w:t>
      </w:r>
      <w:r w:rsidRPr="00892350" w:rsidR="00452036">
        <w:t xml:space="preserve"> разі відсутності належних рамок їх захисту</w:t>
      </w:r>
      <w:r w:rsidRPr="00892350" w:rsidR="006508BD">
        <w:t xml:space="preserve">. </w:t>
      </w:r>
      <w:r w:rsidRPr="00892350" w:rsidR="00452036">
        <w:t>На ц</w:t>
      </w:r>
      <w:r w:rsidRPr="00892350" w:rsidR="006508BD">
        <w:t xml:space="preserve">ей ризик </w:t>
      </w:r>
      <w:r w:rsidRPr="00892350" w:rsidR="00452036">
        <w:t>треба було відреагувати шляхом п</w:t>
      </w:r>
      <w:r w:rsidRPr="00892350" w:rsidR="006508BD">
        <w:t xml:space="preserve">рийняття </w:t>
      </w:r>
      <w:r w:rsidRPr="00892350" w:rsidR="00452036">
        <w:t>співмірних заходів</w:t>
      </w:r>
      <w:r w:rsidRPr="00892350" w:rsidR="006508BD">
        <w:t xml:space="preserve"> і гарантій. </w:t>
      </w:r>
      <w:r w:rsidRPr="00892350" w:rsidR="00452036">
        <w:t>Як мінімум, вони повинні були включати е</w:t>
      </w:r>
      <w:r w:rsidRPr="00892350" w:rsidR="006508BD">
        <w:t xml:space="preserve">фективні механізми виявлення </w:t>
      </w:r>
      <w:r w:rsidRPr="00892350" w:rsidR="00452036">
        <w:t xml:space="preserve">контрольованим державою органом </w:t>
      </w:r>
      <w:r w:rsidRPr="00892350" w:rsidR="006508BD">
        <w:t xml:space="preserve">та повідомлення </w:t>
      </w:r>
      <w:r w:rsidRPr="00892350" w:rsidR="00452036">
        <w:t xml:space="preserve">йому </w:t>
      </w:r>
      <w:r w:rsidRPr="00892350" w:rsidR="006508BD">
        <w:t>про будь</w:t>
      </w:r>
      <w:r w:rsidRPr="00892350" w:rsidR="00452036">
        <w:t>-яке погане поводження</w:t>
      </w:r>
      <w:r w:rsidRPr="00892350" w:rsidR="006508BD">
        <w:t xml:space="preserve">, </w:t>
      </w:r>
      <w:r w:rsidRPr="00892350" w:rsidR="00452036">
        <w:t>оскільки такі процедури мають</w:t>
      </w:r>
      <w:r w:rsidRPr="00892350" w:rsidR="006508BD">
        <w:t xml:space="preserve"> фундаментальне значення для забезпечення дотримання кримінального законод</w:t>
      </w:r>
      <w:r w:rsidRPr="00892350" w:rsidR="00452036">
        <w:t>авства</w:t>
      </w:r>
      <w:r w:rsidRPr="00892350" w:rsidR="006508BD">
        <w:t xml:space="preserve">, </w:t>
      </w:r>
      <w:r w:rsidRPr="00892350" w:rsidR="00452036">
        <w:t xml:space="preserve">для </w:t>
      </w:r>
      <w:r w:rsidRPr="00892350" w:rsidR="006508BD">
        <w:t xml:space="preserve">запобігання такого </w:t>
      </w:r>
      <w:r w:rsidRPr="00892350" w:rsidR="00452036">
        <w:t>поганого поводження, а тому</w:t>
      </w:r>
      <w:r w:rsidRPr="00892350" w:rsidR="006508BD">
        <w:t xml:space="preserve">, в більш загальному </w:t>
      </w:r>
      <w:r w:rsidRPr="00892350" w:rsidR="00452036">
        <w:t>сенсі, для</w:t>
      </w:r>
      <w:r w:rsidRPr="00892350" w:rsidR="006508BD">
        <w:t xml:space="preserve"> виконання позитивного зобов</w:t>
      </w:r>
      <w:r w:rsidR="00CB4EBF">
        <w:t>’</w:t>
      </w:r>
      <w:r w:rsidRPr="00892350" w:rsidR="006508BD">
        <w:t xml:space="preserve">язання держави </w:t>
      </w:r>
      <w:r w:rsidR="008B07AF">
        <w:t xml:space="preserve">щодо захисту </w:t>
      </w:r>
      <w:r w:rsidRPr="00892350" w:rsidR="006508BD">
        <w:t>(пункт 148 вище).</w:t>
      </w:r>
    </w:p>
    <w:p w:rsidRPr="00892350" w:rsidR="006508BD" w:rsidP="00AC6FC4" w:rsidRDefault="002E1CBD">
      <w:pPr>
        <w:pStyle w:val="2"/>
      </w:pPr>
      <w:r>
        <w:t>  </w:t>
      </w:r>
      <w:r w:rsidR="008B07AF">
        <w:t>Першим</w:t>
      </w:r>
      <w:r w:rsidRPr="00892350" w:rsidR="006508BD">
        <w:t xml:space="preserve"> механізм</w:t>
      </w:r>
      <w:r w:rsidR="008B07AF">
        <w:t>ом</w:t>
      </w:r>
      <w:r w:rsidRPr="00892350" w:rsidR="00452036">
        <w:t>, на який послався уряд, була процедура</w:t>
      </w:r>
      <w:r w:rsidRPr="00892350" w:rsidR="006508BD">
        <w:t xml:space="preserve"> </w:t>
      </w:r>
      <w:r w:rsidRPr="00892350" w:rsidR="00452036">
        <w:t xml:space="preserve">повідомлення, викладена </w:t>
      </w:r>
      <w:r w:rsidRPr="00892350" w:rsidR="006508BD">
        <w:t xml:space="preserve">в </w:t>
      </w:r>
      <w:r w:rsidRPr="00892350" w:rsidR="00452036">
        <w:t xml:space="preserve">Регламенті </w:t>
      </w:r>
      <w:r w:rsidRPr="00892350" w:rsidR="006508BD">
        <w:t xml:space="preserve">1965 </w:t>
      </w:r>
      <w:r w:rsidR="008B07AF">
        <w:t xml:space="preserve">року і </w:t>
      </w:r>
      <w:r w:rsidRPr="00892350" w:rsidR="00452036">
        <w:t>Циркулярі 6 травня 1970 (</w:t>
      </w:r>
      <w:r w:rsidRPr="00892350" w:rsidR="006508BD">
        <w:t xml:space="preserve">пункт 62 вище). </w:t>
      </w:r>
      <w:r w:rsidR="008B07AF">
        <w:t xml:space="preserve">Однак жоден </w:t>
      </w:r>
      <w:r w:rsidRPr="00892350" w:rsidR="00452036">
        <w:t>з наданих документів не посилався на будь-яке зобов</w:t>
      </w:r>
      <w:r w:rsidR="00CB4EBF">
        <w:t>’</w:t>
      </w:r>
      <w:r w:rsidRPr="00892350" w:rsidR="00452036">
        <w:t>язання державного органу</w:t>
      </w:r>
      <w:r w:rsidRPr="00892350" w:rsidR="006508BD">
        <w:t xml:space="preserve"> </w:t>
      </w:r>
      <w:r w:rsidRPr="00892350" w:rsidR="00452036">
        <w:t xml:space="preserve">щодо </w:t>
      </w:r>
      <w:r w:rsidRPr="00892350" w:rsidR="006508BD">
        <w:t xml:space="preserve">контролю </w:t>
      </w:r>
      <w:r w:rsidRPr="00892350" w:rsidR="00452036">
        <w:t>поводження вчителів з</w:t>
      </w:r>
      <w:r w:rsidRPr="00892350" w:rsidR="006508BD">
        <w:t xml:space="preserve"> діт</w:t>
      </w:r>
      <w:r w:rsidRPr="00892350" w:rsidR="00452036">
        <w:t>ьми, і жоден з них не передбачав процедуру,</w:t>
      </w:r>
      <w:r w:rsidRPr="00892350" w:rsidR="006508BD">
        <w:t xml:space="preserve"> </w:t>
      </w:r>
      <w:r w:rsidRPr="00892350" w:rsidR="00452036">
        <w:t>яка б сприяла подачі дитиною чи батьками скарг на погане поводження безпосередньо до державного органу. Навпаки</w:t>
      </w:r>
      <w:r w:rsidRPr="00892350" w:rsidR="006508BD">
        <w:t xml:space="preserve">, </w:t>
      </w:r>
      <w:r w:rsidRPr="00892350" w:rsidR="00452036">
        <w:t xml:space="preserve">особи, які мали скарги проти вчителів, </w:t>
      </w:r>
      <w:r w:rsidRPr="00892350" w:rsidR="006508BD">
        <w:t xml:space="preserve">були явно </w:t>
      </w:r>
      <w:r w:rsidRPr="00892350" w:rsidR="00452036">
        <w:t>прив</w:t>
      </w:r>
      <w:r w:rsidR="00CB4EBF">
        <w:t>’</w:t>
      </w:r>
      <w:r w:rsidRPr="00892350" w:rsidR="00452036">
        <w:t xml:space="preserve">язані до недержавного конфесійного управителя </w:t>
      </w:r>
      <w:r w:rsidRPr="00892350" w:rsidR="006508BD">
        <w:t xml:space="preserve">текстом </w:t>
      </w:r>
      <w:r w:rsidR="008B07AF">
        <w:t>Циркуляра</w:t>
      </w:r>
      <w:r w:rsidRPr="00892350" w:rsidR="006508BD">
        <w:t xml:space="preserve"> 6 травня 1970 року</w:t>
      </w:r>
      <w:r w:rsidR="008B07AF">
        <w:t>, на який</w:t>
      </w:r>
      <w:r w:rsidRPr="00892350" w:rsidR="003D32C3">
        <w:t xml:space="preserve"> посилався уряд</w:t>
      </w:r>
      <w:r w:rsidRPr="00892350" w:rsidR="006508BD">
        <w:t xml:space="preserve">. </w:t>
      </w:r>
      <w:r w:rsidRPr="00892350" w:rsidR="003D32C3">
        <w:t>Тому якщо батьки бажали о</w:t>
      </w:r>
      <w:r w:rsidRPr="00892350" w:rsidR="006508BD">
        <w:t xml:space="preserve">бійти </w:t>
      </w:r>
      <w:r w:rsidRPr="00892350" w:rsidR="003D32C3">
        <w:t>управителя (як правило, місцевого</w:t>
      </w:r>
      <w:r w:rsidRPr="00892350" w:rsidR="006508BD">
        <w:t xml:space="preserve"> священик</w:t>
      </w:r>
      <w:r w:rsidRPr="00892350" w:rsidR="003D32C3">
        <w:t>а</w:t>
      </w:r>
      <w:r w:rsidRPr="00892350" w:rsidR="006508BD">
        <w:t xml:space="preserve">, як </w:t>
      </w:r>
      <w:r w:rsidRPr="00892350" w:rsidR="003D32C3">
        <w:t>і в цій справі) і поскаржитися до державного органу</w:t>
      </w:r>
      <w:r w:rsidRPr="00892350" w:rsidR="006508BD">
        <w:t xml:space="preserve">, відповідні норми </w:t>
      </w:r>
      <w:r w:rsidRPr="00892350" w:rsidR="003D32C3">
        <w:t>відраджували їх від цього</w:t>
      </w:r>
      <w:r w:rsidRPr="00892350" w:rsidR="006508BD">
        <w:t>.</w:t>
      </w:r>
    </w:p>
    <w:p w:rsidRPr="00892350" w:rsidR="00D31F52" w:rsidP="00AC6FC4" w:rsidRDefault="002E1CBD">
      <w:pPr>
        <w:pStyle w:val="2"/>
        <w:rPr>
          <w:rFonts w:eastAsia="Calibri"/>
        </w:rPr>
      </w:pPr>
      <w:r>
        <w:rPr>
          <w:rFonts w:eastAsia="Calibri"/>
        </w:rPr>
        <w:t>  </w:t>
      </w:r>
      <w:r w:rsidR="008B07AF">
        <w:rPr>
          <w:rFonts w:eastAsia="Calibri"/>
        </w:rPr>
        <w:t>Другим</w:t>
      </w:r>
      <w:r w:rsidRPr="00892350" w:rsidR="00D31F52">
        <w:rPr>
          <w:rFonts w:eastAsia="Calibri"/>
        </w:rPr>
        <w:t xml:space="preserve"> механізм</w:t>
      </w:r>
      <w:r w:rsidR="008B07AF">
        <w:rPr>
          <w:rFonts w:eastAsia="Calibri"/>
        </w:rPr>
        <w:t>ом</w:t>
      </w:r>
      <w:r w:rsidRPr="00892350" w:rsidR="00D31F52">
        <w:rPr>
          <w:rFonts w:eastAsia="Calibri"/>
        </w:rPr>
        <w:t xml:space="preserve">, на який посилався уряд, була система шкільних інспекторів, </w:t>
      </w:r>
      <w:r w:rsidRPr="00892350" w:rsidR="008B07AF">
        <w:rPr>
          <w:rFonts w:eastAsia="Calibri"/>
        </w:rPr>
        <w:t xml:space="preserve">також </w:t>
      </w:r>
      <w:r w:rsidRPr="00892350" w:rsidR="00D31F52">
        <w:rPr>
          <w:rFonts w:eastAsia="Calibri"/>
        </w:rPr>
        <w:t>регульована Регламентом 1965 року</w:t>
      </w:r>
      <w:r w:rsidR="008B07AF">
        <w:rPr>
          <w:rFonts w:eastAsia="Calibri"/>
        </w:rPr>
        <w:t>, а також</w:t>
      </w:r>
      <w:r w:rsidRPr="00892350" w:rsidR="00D31F52">
        <w:rPr>
          <w:rFonts w:eastAsia="Calibri"/>
        </w:rPr>
        <w:t xml:space="preserve"> Циркуляром 16/59 (пункт 61 вище). Однак Суд відзначає, що головним завданням інспекторів був контроль та повідомлення про якість викладання та успішність. У документах, на які посилався уряд, не було жодного конкретного посилання на зобов</w:t>
      </w:r>
      <w:r w:rsidR="00CB4EBF">
        <w:rPr>
          <w:rFonts w:eastAsia="Calibri"/>
        </w:rPr>
        <w:t>’</w:t>
      </w:r>
      <w:r w:rsidRPr="00892350" w:rsidR="00D31F52">
        <w:rPr>
          <w:rFonts w:eastAsia="Calibri"/>
        </w:rPr>
        <w:t xml:space="preserve">язання інспекторів щодо розслідування або контролю поводження вчителів з дітьми, на будь-яку можливість дітей або батьків поскаржитися безпосередньо </w:t>
      </w:r>
      <w:r w:rsidR="008B07AF">
        <w:rPr>
          <w:rFonts w:eastAsia="Calibri"/>
        </w:rPr>
        <w:t>до інспектора</w:t>
      </w:r>
      <w:r w:rsidRPr="00892350" w:rsidR="00D31F52">
        <w:rPr>
          <w:rFonts w:eastAsia="Calibri"/>
        </w:rPr>
        <w:t xml:space="preserve">, на вимогу повідомляти батьків заздалегідь про візит інспектора або взагалі на будь-яку пряму взаємодію між інспектором та учнями та/або їх батьками. </w:t>
      </w:r>
      <w:r w:rsidRPr="00892350" w:rsidR="00361D22">
        <w:rPr>
          <w:rFonts w:eastAsia="Calibri"/>
        </w:rPr>
        <w:t>Періодичність</w:t>
      </w:r>
      <w:r w:rsidRPr="00892350" w:rsidR="00D31F52">
        <w:rPr>
          <w:rFonts w:eastAsia="Calibri"/>
        </w:rPr>
        <w:t xml:space="preserve"> візитів інспекторів </w:t>
      </w:r>
      <w:r w:rsidRPr="00892350" w:rsidR="00361D22">
        <w:rPr>
          <w:rFonts w:eastAsia="Calibri"/>
        </w:rPr>
        <w:t xml:space="preserve">до шкіл </w:t>
      </w:r>
      <w:r w:rsidRPr="00892350" w:rsidR="00D31F52">
        <w:rPr>
          <w:rFonts w:eastAsia="Calibri"/>
        </w:rPr>
        <w:t xml:space="preserve">(пункт 61 вище) </w:t>
      </w:r>
      <w:r w:rsidRPr="00892350" w:rsidR="00361D22">
        <w:rPr>
          <w:rFonts w:eastAsia="Calibri"/>
        </w:rPr>
        <w:t xml:space="preserve">говорить </w:t>
      </w:r>
      <w:r w:rsidR="008B07AF">
        <w:rPr>
          <w:rFonts w:eastAsia="Calibri"/>
        </w:rPr>
        <w:t xml:space="preserve">про те, що вони були </w:t>
      </w:r>
      <w:r w:rsidRPr="00892350" w:rsidR="00361D22">
        <w:rPr>
          <w:rFonts w:eastAsia="Calibri"/>
        </w:rPr>
        <w:t>епізодичн</w:t>
      </w:r>
      <w:r w:rsidR="008B07AF">
        <w:rPr>
          <w:rFonts w:eastAsia="Calibri"/>
        </w:rPr>
        <w:t>ими</w:t>
      </w:r>
      <w:r w:rsidRPr="00892350" w:rsidR="00D31F52">
        <w:rPr>
          <w:rFonts w:eastAsia="Calibri"/>
        </w:rPr>
        <w:t xml:space="preserve">. </w:t>
      </w:r>
      <w:r w:rsidRPr="00892350" w:rsidR="00361D22">
        <w:rPr>
          <w:rFonts w:eastAsia="Calibri"/>
        </w:rPr>
        <w:t>Відповідно до цього факту у</w:t>
      </w:r>
      <w:r w:rsidRPr="00892350" w:rsidR="00D31F52">
        <w:rPr>
          <w:rFonts w:eastAsia="Calibri"/>
        </w:rPr>
        <w:t>ряд не над</w:t>
      </w:r>
      <w:r w:rsidRPr="00892350" w:rsidR="00361D22">
        <w:rPr>
          <w:rFonts w:eastAsia="Calibri"/>
        </w:rPr>
        <w:t>ав жодної інформації про скарги</w:t>
      </w:r>
      <w:r w:rsidRPr="00892350" w:rsidR="00D31F52">
        <w:rPr>
          <w:rFonts w:eastAsia="Calibri"/>
        </w:rPr>
        <w:t xml:space="preserve">, </w:t>
      </w:r>
      <w:r w:rsidRPr="00892350" w:rsidR="00361D22">
        <w:rPr>
          <w:rFonts w:eastAsia="Calibri"/>
        </w:rPr>
        <w:t xml:space="preserve">подані </w:t>
      </w:r>
      <w:r w:rsidRPr="00892350" w:rsidR="00D31F52">
        <w:rPr>
          <w:rFonts w:eastAsia="Calibri"/>
        </w:rPr>
        <w:t>інспек</w:t>
      </w:r>
      <w:r w:rsidRPr="00892350" w:rsidR="00361D22">
        <w:rPr>
          <w:rFonts w:eastAsia="Calibri"/>
        </w:rPr>
        <w:t>тору на по</w:t>
      </w:r>
      <w:r w:rsidR="00892350">
        <w:rPr>
          <w:rFonts w:eastAsia="Calibri"/>
        </w:rPr>
        <w:t>г</w:t>
      </w:r>
      <w:r w:rsidRPr="00892350" w:rsidR="00361D22">
        <w:rPr>
          <w:rFonts w:eastAsia="Calibri"/>
        </w:rPr>
        <w:t xml:space="preserve">ане </w:t>
      </w:r>
      <w:r w:rsidRPr="00892350" w:rsidR="00D31F52">
        <w:rPr>
          <w:rFonts w:eastAsia="Calibri"/>
        </w:rPr>
        <w:t xml:space="preserve">поводження вчителя </w:t>
      </w:r>
      <w:r w:rsidRPr="00892350" w:rsidR="00361D22">
        <w:rPr>
          <w:rFonts w:eastAsia="Calibri"/>
        </w:rPr>
        <w:t>з дитиною</w:t>
      </w:r>
      <w:r w:rsidRPr="00892350" w:rsidR="00D31F52">
        <w:rPr>
          <w:rFonts w:eastAsia="Calibri"/>
        </w:rPr>
        <w:t xml:space="preserve">. Як зазначив </w:t>
      </w:r>
      <w:r w:rsidRPr="00892350" w:rsidR="00361D22">
        <w:rPr>
          <w:rFonts w:eastAsia="Calibri"/>
        </w:rPr>
        <w:t>суддя Верховного суду Хардіман, міністр (через своїх інспекторів</w:t>
      </w:r>
      <w:r w:rsidRPr="00892350" w:rsidR="00D31F52">
        <w:rPr>
          <w:rFonts w:eastAsia="Calibri"/>
        </w:rPr>
        <w:t xml:space="preserve">) </w:t>
      </w:r>
      <w:r w:rsidRPr="00892350" w:rsidR="00361D22">
        <w:rPr>
          <w:rFonts w:eastAsia="Calibri"/>
        </w:rPr>
        <w:t xml:space="preserve">перевіряв </w:t>
      </w:r>
      <w:r w:rsidRPr="00892350" w:rsidR="00D31F52">
        <w:rPr>
          <w:rFonts w:eastAsia="Calibri"/>
        </w:rPr>
        <w:t xml:space="preserve">школи </w:t>
      </w:r>
      <w:r w:rsidRPr="00892350" w:rsidR="00361D22">
        <w:rPr>
          <w:rFonts w:eastAsia="Calibri"/>
        </w:rPr>
        <w:t>на предмет їхньої успішності</w:t>
      </w:r>
      <w:r w:rsidRPr="00892350" w:rsidR="00D31F52">
        <w:rPr>
          <w:rFonts w:eastAsia="Calibri"/>
        </w:rPr>
        <w:t xml:space="preserve">, але </w:t>
      </w:r>
      <w:r w:rsidR="008B07AF">
        <w:rPr>
          <w:rFonts w:eastAsia="Calibri"/>
        </w:rPr>
        <w:t xml:space="preserve">далі цього </w:t>
      </w:r>
      <w:r w:rsidRPr="00892350" w:rsidR="00361D22">
        <w:rPr>
          <w:rFonts w:eastAsia="Calibri"/>
        </w:rPr>
        <w:t xml:space="preserve">все </w:t>
      </w:r>
      <w:r w:rsidR="008B07AF">
        <w:rPr>
          <w:rFonts w:eastAsia="Calibri"/>
        </w:rPr>
        <w:t>це не йшло</w:t>
      </w:r>
      <w:r w:rsidRPr="00892350" w:rsidR="00D31F52">
        <w:rPr>
          <w:rFonts w:eastAsia="Calibri"/>
        </w:rPr>
        <w:t xml:space="preserve">: міністр був позбавлений прямого контролю </w:t>
      </w:r>
      <w:r w:rsidRPr="00892350" w:rsidR="00361D22">
        <w:rPr>
          <w:rFonts w:eastAsia="Calibri"/>
        </w:rPr>
        <w:t xml:space="preserve">над школами, оскільки між державою та дітьми стояв недержавний управитель </w:t>
      </w:r>
      <w:r w:rsidRPr="00892350" w:rsidR="00D31F52">
        <w:rPr>
          <w:rFonts w:eastAsia="Calibri"/>
        </w:rPr>
        <w:t>(пункт 35 вище).</w:t>
      </w:r>
    </w:p>
    <w:p w:rsidRPr="00892350" w:rsidR="00361D22" w:rsidP="00AC6FC4" w:rsidRDefault="00D37979">
      <w:pPr>
        <w:pStyle w:val="2"/>
      </w:pPr>
      <w:r w:rsidRPr="00892350">
        <w:t>  </w:t>
      </w:r>
      <w:r w:rsidRPr="00892350" w:rsidR="00361D22">
        <w:t>Таким чином, Суд вважає, що механізми, на які посилався уряд, не передбачали жодного ефективного захисного зв</w:t>
      </w:r>
      <w:r w:rsidR="00CB4EBF">
        <w:t>’</w:t>
      </w:r>
      <w:r w:rsidRPr="00892350" w:rsidR="00361D22">
        <w:t>язку між державними органами та дітьми початкової школи та/або їх батьками. І дійсно, ц</w:t>
      </w:r>
      <w:r w:rsidR="008B07AF">
        <w:t>е</w:t>
      </w:r>
      <w:r w:rsidRPr="00892350" w:rsidR="00361D22">
        <w:t xml:space="preserve"> відповідало конкретному розподілу обов</w:t>
      </w:r>
      <w:r w:rsidR="00CB4EBF">
        <w:t>’</w:t>
      </w:r>
      <w:r w:rsidRPr="00892350" w:rsidR="00361D22">
        <w:t>язків в моделі державної школи.</w:t>
      </w:r>
    </w:p>
    <w:p w:rsidRPr="00892350" w:rsidR="00D6115F" w:rsidP="00AC6FC4" w:rsidRDefault="002E1CBD">
      <w:pPr>
        <w:pStyle w:val="2"/>
      </w:pPr>
      <w:r>
        <w:t>  </w:t>
      </w:r>
      <w:r w:rsidRPr="00892350" w:rsidR="00361D22">
        <w:t xml:space="preserve">На думку Суду, </w:t>
      </w:r>
      <w:r w:rsidR="008B07AF">
        <w:t>обставини даної справи свідчать</w:t>
      </w:r>
      <w:r w:rsidRPr="00892350" w:rsidR="00361D22">
        <w:t xml:space="preserve"> про наслідки цієї відсутності захисту і демонструють, що від ефективної нормативно-правової бази щодо захисту, якб</w:t>
      </w:r>
      <w:r w:rsidR="008B07AF">
        <w:t>и</w:t>
      </w:r>
      <w:r w:rsidRPr="00892350" w:rsidR="00361D22">
        <w:t xml:space="preserve"> </w:t>
      </w:r>
      <w:r w:rsidR="008B07AF">
        <w:t xml:space="preserve">вона </w:t>
      </w:r>
      <w:r w:rsidRPr="00892350" w:rsidR="00361D22">
        <w:t>існувала д</w:t>
      </w:r>
      <w:r w:rsidR="0046563A">
        <w:t>о 1973 року, можна було б «</w:t>
      </w:r>
      <w:r w:rsidRPr="00892350" w:rsidR="00361D22">
        <w:t>суд</w:t>
      </w:r>
      <w:r w:rsidR="0046563A">
        <w:t xml:space="preserve">ячи розумно, </w:t>
      </w:r>
      <w:r w:rsidRPr="00892350" w:rsidR="00361D22">
        <w:t xml:space="preserve">очікувати уникнення або принаймні зведення до мінімуму </w:t>
      </w:r>
      <w:r w:rsidR="008B07AF">
        <w:t xml:space="preserve">ризику або шкоди, спричиненої» </w:t>
      </w:r>
      <w:r w:rsidRPr="00892350" w:rsidR="00361D22">
        <w:t>даній заявниці (згадана вище справа «</w:t>
      </w:r>
      <w:r w:rsidRPr="00892350" w:rsidR="00361D22">
        <w:rPr>
          <w:i/>
        </w:rPr>
        <w:t>E та Інші проти Сполученого Королівства</w:t>
      </w:r>
      <w:r w:rsidRPr="00892350" w:rsidR="00361D22">
        <w:t xml:space="preserve">», § 100). З середини 1960-х років </w:t>
      </w:r>
      <w:r w:rsidR="0046563A">
        <w:t>у державній школі Дандерроу мали</w:t>
      </w:r>
      <w:r w:rsidRPr="00892350" w:rsidR="00361D22">
        <w:t xml:space="preserve"> місце більше 400 випадків </w:t>
      </w:r>
      <w:r w:rsidRPr="00892350" w:rsidR="00D6115F">
        <w:t>наруги</w:t>
      </w:r>
      <w:r w:rsidRPr="00892350" w:rsidR="00361D22">
        <w:t xml:space="preserve"> </w:t>
      </w:r>
      <w:r w:rsidRPr="00892350" w:rsidR="00D6115F">
        <w:t>з боку Л.Х</w:t>
      </w:r>
      <w:r w:rsidRPr="00892350" w:rsidR="00361D22">
        <w:t xml:space="preserve">. </w:t>
      </w:r>
      <w:r w:rsidRPr="00892350" w:rsidR="00D6115F">
        <w:t xml:space="preserve">У </w:t>
      </w:r>
      <w:r w:rsidRPr="00892350" w:rsidR="00361D22">
        <w:t xml:space="preserve">1971 і 1973 </w:t>
      </w:r>
      <w:r w:rsidRPr="00892350" w:rsidR="00D6115F">
        <w:t>роках проти Л.Х. були подані скарги до конфесійного управителя</w:t>
      </w:r>
      <w:r w:rsidRPr="00892350" w:rsidR="00361D22">
        <w:t xml:space="preserve">, </w:t>
      </w:r>
      <w:r w:rsidRPr="00892350" w:rsidR="00D6115F">
        <w:t>однак</w:t>
      </w:r>
      <w:r w:rsidR="00976584">
        <w:t>,</w:t>
      </w:r>
      <w:r w:rsidRPr="00892350" w:rsidR="00D6115F">
        <w:t xml:space="preserve"> </w:t>
      </w:r>
      <w:r w:rsidRPr="00892350" w:rsidR="00361D22">
        <w:t xml:space="preserve">як </w:t>
      </w:r>
      <w:r w:rsidRPr="00892350" w:rsidR="00D6115F">
        <w:t>визнав Верховний суд</w:t>
      </w:r>
      <w:r w:rsidRPr="00892350" w:rsidR="00361D22">
        <w:t xml:space="preserve">, </w:t>
      </w:r>
      <w:r w:rsidRPr="00892350" w:rsidR="00D6115F">
        <w:t>управитель не довів ці скарги до відома бу</w:t>
      </w:r>
      <w:r w:rsidRPr="00892350" w:rsidR="00361D22">
        <w:t>дь-якого державного органу. Інспектор</w:t>
      </w:r>
      <w:r w:rsidRPr="00892350" w:rsidR="00D6115F">
        <w:t>,</w:t>
      </w:r>
      <w:r w:rsidRPr="00892350" w:rsidR="00361D22">
        <w:t xml:space="preserve"> признач</w:t>
      </w:r>
      <w:r w:rsidRPr="00892350" w:rsidR="00D6115F">
        <w:t xml:space="preserve">ений в цю школу, здійснив шість перевірок </w:t>
      </w:r>
      <w:r w:rsidRPr="00892350" w:rsidR="00361D22">
        <w:t xml:space="preserve">з 1969 по 1973 рік, </w:t>
      </w:r>
      <w:r w:rsidRPr="00892350" w:rsidR="00D6115F">
        <w:t xml:space="preserve">і жодних </w:t>
      </w:r>
      <w:r w:rsidRPr="00892350" w:rsidR="00361D22">
        <w:t xml:space="preserve">скарг </w:t>
      </w:r>
      <w:r w:rsidRPr="00892350" w:rsidR="00D6115F">
        <w:t>проти Л.Х. йому не подавалось</w:t>
      </w:r>
      <w:r w:rsidRPr="00892350" w:rsidR="00361D22">
        <w:t xml:space="preserve">. </w:t>
      </w:r>
      <w:r w:rsidRPr="00892350" w:rsidR="00D6115F">
        <w:t xml:space="preserve">Насправді, до 1995 року - після того, як Л.Х. звільнився, -  </w:t>
      </w:r>
      <w:r w:rsidRPr="00892350" w:rsidR="00361D22">
        <w:t>жодн</w:t>
      </w:r>
      <w:r w:rsidRPr="00892350" w:rsidR="00D6115F">
        <w:t>их скарг проти його дій державним органам не подавалося. Будь-яку систему</w:t>
      </w:r>
      <w:r w:rsidRPr="00892350" w:rsidR="00361D22">
        <w:t xml:space="preserve"> виявлення та </w:t>
      </w:r>
      <w:r w:rsidRPr="00892350" w:rsidR="00D6115F">
        <w:t>повідомлення, яка дозволила такій</w:t>
      </w:r>
      <w:r w:rsidRPr="00892350" w:rsidR="00361D22">
        <w:t xml:space="preserve"> </w:t>
      </w:r>
      <w:r w:rsidRPr="00892350" w:rsidR="00D6115F">
        <w:t>масштабній та серйозній</w:t>
      </w:r>
      <w:r w:rsidRPr="00892350" w:rsidR="00361D22">
        <w:t xml:space="preserve"> </w:t>
      </w:r>
      <w:r w:rsidRPr="00892350" w:rsidR="00D6115F">
        <w:t>поганій поведінці про</w:t>
      </w:r>
      <w:r w:rsidRPr="00892350" w:rsidR="00361D22">
        <w:t xml:space="preserve">довжувати </w:t>
      </w:r>
      <w:r w:rsidRPr="00892350" w:rsidR="00D6115F">
        <w:t>існувати так довго, слід вважати неефективною</w:t>
      </w:r>
      <w:r w:rsidRPr="00892350" w:rsidR="00361D22">
        <w:t xml:space="preserve"> (</w:t>
      </w:r>
      <w:r w:rsidRPr="00892350" w:rsidR="00D6115F">
        <w:t>справа «</w:t>
      </w:r>
      <w:r w:rsidRPr="00892350" w:rsidR="00361D22">
        <w:rPr>
          <w:i/>
        </w:rPr>
        <w:t>C</w:t>
      </w:r>
      <w:r w:rsidRPr="00892350" w:rsidR="00D6115F">
        <w:rPr>
          <w:i/>
        </w:rPr>
        <w:t>.</w:t>
      </w:r>
      <w:r w:rsidRPr="00892350" w:rsidR="00361D22">
        <w:rPr>
          <w:i/>
        </w:rPr>
        <w:t>A</w:t>
      </w:r>
      <w:r w:rsidRPr="00892350" w:rsidR="00D6115F">
        <w:rPr>
          <w:i/>
        </w:rPr>
        <w:t>.</w:t>
      </w:r>
      <w:r w:rsidRPr="00892350" w:rsidR="00361D22">
        <w:rPr>
          <w:i/>
        </w:rPr>
        <w:t>S</w:t>
      </w:r>
      <w:r w:rsidRPr="00892350" w:rsidR="00D6115F">
        <w:rPr>
          <w:i/>
        </w:rPr>
        <w:t>. та</w:t>
      </w:r>
      <w:r w:rsidRPr="00892350" w:rsidR="00361D22">
        <w:rPr>
          <w:i/>
        </w:rPr>
        <w:t xml:space="preserve"> C</w:t>
      </w:r>
      <w:r w:rsidRPr="00892350" w:rsidR="00D6115F">
        <w:rPr>
          <w:i/>
        </w:rPr>
        <w:t>.</w:t>
      </w:r>
      <w:r w:rsidRPr="00892350" w:rsidR="00361D22">
        <w:rPr>
          <w:i/>
        </w:rPr>
        <w:t>S</w:t>
      </w:r>
      <w:r w:rsidRPr="00892350" w:rsidR="00D6115F">
        <w:rPr>
          <w:i/>
        </w:rPr>
        <w:t>.</w:t>
      </w:r>
      <w:r w:rsidRPr="00892350" w:rsidR="00361D22">
        <w:rPr>
          <w:i/>
        </w:rPr>
        <w:t xml:space="preserve"> проти Румунії</w:t>
      </w:r>
      <w:r w:rsidRPr="00892350" w:rsidR="00D6115F">
        <w:t>»</w:t>
      </w:r>
      <w:r w:rsidRPr="00892350" w:rsidR="00361D22">
        <w:t xml:space="preserve">, </w:t>
      </w:r>
      <w:r w:rsidRPr="00892350" w:rsidR="00D6115F">
        <w:t>№ 26692/05, § 83</w:t>
      </w:r>
      <w:r w:rsidRPr="00892350" w:rsidR="00361D22">
        <w:t xml:space="preserve">, </w:t>
      </w:r>
      <w:r w:rsidRPr="00892350" w:rsidR="00D6115F">
        <w:t>рішення від 20 березня 2012 року)</w:t>
      </w:r>
      <w:r w:rsidRPr="00892350" w:rsidR="00361D22">
        <w:t xml:space="preserve">. </w:t>
      </w:r>
      <w:r w:rsidRPr="00892350" w:rsidR="00D6115F">
        <w:t xml:space="preserve">Якби на скаргу 1971 року було належне реагування, можна було б розумно очікувати уникнення даною заявницею наруги два роки по </w:t>
      </w:r>
      <w:r w:rsidRPr="00892350" w:rsidR="00361D22">
        <w:t>тому</w:t>
      </w:r>
      <w:r w:rsidRPr="00892350" w:rsidR="00D6115F">
        <w:t xml:space="preserve"> тим самим вчителем у тій самій школі</w:t>
      </w:r>
      <w:r w:rsidRPr="00892350" w:rsidR="00361D22">
        <w:t>.</w:t>
      </w:r>
    </w:p>
    <w:p w:rsidRPr="00892350" w:rsidR="00361D22" w:rsidP="00AC6FC4" w:rsidRDefault="002E1CBD">
      <w:pPr>
        <w:pStyle w:val="2"/>
      </w:pPr>
      <w:r>
        <w:t>  </w:t>
      </w:r>
      <w:r w:rsidRPr="00892350" w:rsidR="00D6115F">
        <w:t>Нарешті, лист професора Фергюсона</w:t>
      </w:r>
      <w:r w:rsidRPr="00892350" w:rsidR="00361D22">
        <w:t xml:space="preserve">, </w:t>
      </w:r>
      <w:r w:rsidRPr="00892350" w:rsidR="00D6115F">
        <w:t xml:space="preserve">на який посилався </w:t>
      </w:r>
      <w:r w:rsidRPr="00892350" w:rsidR="00361D22">
        <w:t xml:space="preserve">уряд, </w:t>
      </w:r>
      <w:r w:rsidRPr="00892350" w:rsidR="00D6115F">
        <w:t xml:space="preserve">був не звітом за результатами експертного розслідування, а </w:t>
      </w:r>
      <w:r w:rsidR="00976584">
        <w:t xml:space="preserve">швидше </w:t>
      </w:r>
      <w:r w:rsidRPr="00892350" w:rsidR="00D6115F">
        <w:t>досудовою консультацією, а тому н</w:t>
      </w:r>
      <w:r w:rsidRPr="00892350" w:rsidR="00361D22">
        <w:t xml:space="preserve">еминуче </w:t>
      </w:r>
      <w:r w:rsidRPr="00892350" w:rsidR="00D6115F">
        <w:t>також стосувався таких</w:t>
      </w:r>
      <w:r w:rsidRPr="00892350" w:rsidR="00361D22">
        <w:t xml:space="preserve"> питан</w:t>
      </w:r>
      <w:r w:rsidRPr="00892350" w:rsidR="00D6115F">
        <w:t>ь, як шанси на успіх та можливі судові витрати</w:t>
      </w:r>
      <w:r w:rsidRPr="00892350" w:rsidR="00361D22">
        <w:t xml:space="preserve">. Коментарі професора </w:t>
      </w:r>
      <w:r w:rsidRPr="00892350" w:rsidR="00D6115F">
        <w:t>Роллісона, на які</w:t>
      </w:r>
      <w:r w:rsidRPr="00892350" w:rsidR="007E538E">
        <w:t xml:space="preserve"> </w:t>
      </w:r>
      <w:r w:rsidRPr="00892350" w:rsidR="00361D22">
        <w:t xml:space="preserve">уряд також </w:t>
      </w:r>
      <w:r w:rsidRPr="00892350" w:rsidR="00D6115F">
        <w:t xml:space="preserve">послався, </w:t>
      </w:r>
      <w:r w:rsidRPr="00892350" w:rsidR="007E538E">
        <w:t xml:space="preserve">стосувалися </w:t>
      </w:r>
      <w:r w:rsidRPr="00892350" w:rsidR="00D6115F">
        <w:t>стан</w:t>
      </w:r>
      <w:r w:rsidRPr="00892350" w:rsidR="007E538E">
        <w:t>у</w:t>
      </w:r>
      <w:r w:rsidRPr="00892350" w:rsidR="00361D22">
        <w:t xml:space="preserve"> </w:t>
      </w:r>
      <w:r w:rsidRPr="00892350" w:rsidR="007E538E">
        <w:t>усвідомлення р</w:t>
      </w:r>
      <w:r w:rsidRPr="00892350" w:rsidR="00D6115F">
        <w:t>изик</w:t>
      </w:r>
      <w:r w:rsidRPr="00892350" w:rsidR="007E538E">
        <w:t>у</w:t>
      </w:r>
      <w:r w:rsidRPr="00892350" w:rsidR="00D6115F">
        <w:t xml:space="preserve"> сексуального насильства в Об</w:t>
      </w:r>
      <w:r w:rsidR="00CB4EBF">
        <w:t>’</w:t>
      </w:r>
      <w:r w:rsidRPr="00892350" w:rsidR="00D6115F">
        <w:t xml:space="preserve">єднаному Королівстві, </w:t>
      </w:r>
      <w:r w:rsidR="00976584">
        <w:t xml:space="preserve">тоді як </w:t>
      </w:r>
      <w:r w:rsidRPr="00892350" w:rsidR="007E538E">
        <w:t>питання, що розглядаються в</w:t>
      </w:r>
      <w:r w:rsidRPr="00892350" w:rsidR="00D6115F">
        <w:t xml:space="preserve"> цьому Суді, </w:t>
      </w:r>
      <w:r w:rsidRPr="00892350" w:rsidR="007E538E">
        <w:t>вимагають оцінки, що стосується конкретної</w:t>
      </w:r>
      <w:r w:rsidRPr="00892350" w:rsidR="00361D22">
        <w:t xml:space="preserve"> країн</w:t>
      </w:r>
      <w:r w:rsidRPr="00892350" w:rsidR="007E538E">
        <w:t>и</w:t>
      </w:r>
      <w:r w:rsidRPr="00892350" w:rsidR="00361D22">
        <w:t>.</w:t>
      </w:r>
    </w:p>
    <w:p w:rsidR="00CB4EBF" w:rsidP="00AC6FC4" w:rsidRDefault="00D37979">
      <w:pPr>
        <w:pStyle w:val="2"/>
      </w:pPr>
      <w:r w:rsidRPr="00892350">
        <w:t>  </w:t>
      </w:r>
      <w:r w:rsidRPr="00892350" w:rsidR="007E538E">
        <w:t>На закінчення слід зазначити, що ця справа не є справою, яка безпосередньо стосується відповідальності Л.Х., церковного управителя або покровителя, батьків або взагалі будь-кого іншого за сексуальну наругу над заявницею в 1973 році. Заява радше стосується відповідальності держави. Точніше, в ній здійснюється перевірка того, чи повинна держава-відповідач була знати про ризик сексуальної наруги щодо так</w:t>
      </w:r>
      <w:r w:rsidR="00976584">
        <w:t>их неповнолітніх, як заявниця, в</w:t>
      </w:r>
      <w:r w:rsidRPr="00892350" w:rsidR="007E538E">
        <w:t xml:space="preserve"> державних школах у відповідний час, і чи захищала вона дітей належним чином через свою правову систему від такого поводження.</w:t>
      </w:r>
    </w:p>
    <w:p w:rsidRPr="00892350" w:rsidR="00526958" w:rsidP="00D2500E" w:rsidRDefault="007E538E">
      <w:pPr>
        <w:spacing w:after="0" w:line="240" w:lineRule="auto"/>
        <w:ind w:firstLine="284"/>
        <w:jc w:val="both"/>
        <w:rPr>
          <w:rFonts w:ascii="Times New Roman" w:hAnsi="Times New Roman" w:cs="Times New Roman"/>
          <w:sz w:val="24"/>
          <w:szCs w:val="24"/>
          <w:lang w:val="uk-UA"/>
        </w:rPr>
      </w:pPr>
      <w:r w:rsidRPr="00892350">
        <w:rPr>
          <w:rFonts w:ascii="Times New Roman" w:hAnsi="Times New Roman" w:cs="Times New Roman"/>
          <w:sz w:val="24"/>
          <w:szCs w:val="24"/>
          <w:lang w:val="uk-UA"/>
        </w:rPr>
        <w:t xml:space="preserve">Суд визнав, що </w:t>
      </w:r>
      <w:r w:rsidRPr="00892350" w:rsidR="00976584">
        <w:rPr>
          <w:rFonts w:ascii="Times New Roman" w:hAnsi="Times New Roman" w:cs="Times New Roman"/>
          <w:sz w:val="24"/>
          <w:szCs w:val="24"/>
          <w:lang w:val="uk-UA"/>
        </w:rPr>
        <w:t xml:space="preserve">в 1970-ті роки </w:t>
      </w:r>
      <w:r w:rsidR="00976584">
        <w:rPr>
          <w:rFonts w:ascii="Times New Roman" w:hAnsi="Times New Roman" w:cs="Times New Roman"/>
          <w:sz w:val="24"/>
          <w:szCs w:val="24"/>
          <w:lang w:val="uk-UA"/>
        </w:rPr>
        <w:t>притаманним де</w:t>
      </w:r>
      <w:r w:rsidRPr="00892350">
        <w:rPr>
          <w:rFonts w:ascii="Times New Roman" w:hAnsi="Times New Roman" w:cs="Times New Roman"/>
          <w:sz w:val="24"/>
          <w:szCs w:val="24"/>
          <w:lang w:val="uk-UA"/>
        </w:rPr>
        <w:t>ржаві позитивним зобов</w:t>
      </w:r>
      <w:r w:rsidR="00CB4EBF">
        <w:rPr>
          <w:rFonts w:ascii="Times New Roman" w:hAnsi="Times New Roman" w:cs="Times New Roman"/>
          <w:sz w:val="24"/>
          <w:szCs w:val="24"/>
          <w:lang w:val="uk-UA"/>
        </w:rPr>
        <w:t>’</w:t>
      </w:r>
      <w:r w:rsidRPr="00892350">
        <w:rPr>
          <w:rFonts w:ascii="Times New Roman" w:hAnsi="Times New Roman" w:cs="Times New Roman"/>
          <w:sz w:val="24"/>
          <w:szCs w:val="24"/>
          <w:lang w:val="uk-UA"/>
        </w:rPr>
        <w:t>язанням був захист дітей від поганого поводження. Крім того, це з</w:t>
      </w:r>
      <w:r w:rsidR="00892350">
        <w:rPr>
          <w:rFonts w:ascii="Times New Roman" w:hAnsi="Times New Roman" w:cs="Times New Roman"/>
          <w:sz w:val="24"/>
          <w:szCs w:val="24"/>
          <w:lang w:val="uk-UA"/>
        </w:rPr>
        <w:t>обов</w:t>
      </w:r>
      <w:r w:rsidR="00CB4EBF">
        <w:rPr>
          <w:rFonts w:ascii="Times New Roman" w:hAnsi="Times New Roman" w:cs="Times New Roman"/>
          <w:sz w:val="24"/>
          <w:szCs w:val="24"/>
          <w:lang w:val="uk-UA"/>
        </w:rPr>
        <w:t>’</w:t>
      </w:r>
      <w:r w:rsidR="00892350">
        <w:rPr>
          <w:rFonts w:ascii="Times New Roman" w:hAnsi="Times New Roman" w:cs="Times New Roman"/>
          <w:sz w:val="24"/>
          <w:szCs w:val="24"/>
          <w:lang w:val="uk-UA"/>
        </w:rPr>
        <w:t>яз</w:t>
      </w:r>
      <w:r w:rsidRPr="00892350">
        <w:rPr>
          <w:rFonts w:ascii="Times New Roman" w:hAnsi="Times New Roman" w:cs="Times New Roman"/>
          <w:sz w:val="24"/>
          <w:szCs w:val="24"/>
          <w:lang w:val="uk-UA"/>
        </w:rPr>
        <w:t>ання мало гостру важливість в контексті початкової освіти. Це зобов</w:t>
      </w:r>
      <w:r w:rsidR="00CB4EBF">
        <w:rPr>
          <w:rFonts w:ascii="Times New Roman" w:hAnsi="Times New Roman" w:cs="Times New Roman"/>
          <w:sz w:val="24"/>
          <w:szCs w:val="24"/>
          <w:lang w:val="uk-UA"/>
        </w:rPr>
        <w:t>’</w:t>
      </w:r>
      <w:r w:rsidRPr="00892350" w:rsidR="00526958">
        <w:rPr>
          <w:rFonts w:ascii="Times New Roman" w:hAnsi="Times New Roman" w:cs="Times New Roman"/>
          <w:sz w:val="24"/>
          <w:szCs w:val="24"/>
          <w:lang w:val="uk-UA"/>
        </w:rPr>
        <w:t xml:space="preserve">язання не було виконано: </w:t>
      </w:r>
      <w:r w:rsidRPr="00892350">
        <w:rPr>
          <w:rFonts w:ascii="Times New Roman" w:hAnsi="Times New Roman" w:cs="Times New Roman"/>
          <w:sz w:val="24"/>
          <w:szCs w:val="24"/>
          <w:lang w:val="uk-UA"/>
        </w:rPr>
        <w:t xml:space="preserve">Ірландія, яка повинна </w:t>
      </w:r>
      <w:r w:rsidRPr="00892350" w:rsidR="00526958">
        <w:rPr>
          <w:rFonts w:ascii="Times New Roman" w:hAnsi="Times New Roman" w:cs="Times New Roman"/>
          <w:sz w:val="24"/>
          <w:szCs w:val="24"/>
          <w:lang w:val="uk-UA"/>
        </w:rPr>
        <w:t>вважатися такою</w:t>
      </w:r>
      <w:r w:rsidRPr="00892350">
        <w:rPr>
          <w:rFonts w:ascii="Times New Roman" w:hAnsi="Times New Roman" w:cs="Times New Roman"/>
          <w:sz w:val="24"/>
          <w:szCs w:val="24"/>
          <w:lang w:val="uk-UA"/>
        </w:rPr>
        <w:t xml:space="preserve">, що </w:t>
      </w:r>
      <w:r w:rsidRPr="00892350" w:rsidR="00526958">
        <w:rPr>
          <w:rFonts w:ascii="Times New Roman" w:hAnsi="Times New Roman" w:cs="Times New Roman"/>
          <w:sz w:val="24"/>
          <w:szCs w:val="24"/>
          <w:lang w:val="uk-UA"/>
        </w:rPr>
        <w:t>знала п</w:t>
      </w:r>
      <w:r w:rsidRPr="00892350">
        <w:rPr>
          <w:rFonts w:ascii="Times New Roman" w:hAnsi="Times New Roman" w:cs="Times New Roman"/>
          <w:sz w:val="24"/>
          <w:szCs w:val="24"/>
          <w:lang w:val="uk-UA"/>
        </w:rPr>
        <w:t>ро сексуальне насилля над дітьми з боку дорослих, зокрема через кримінальне переслідування таких злочинів у значних масштабах, тим не менш продовжувала довіряти управління початковою освітою переважної більшос</w:t>
      </w:r>
      <w:r w:rsidRPr="00892350" w:rsidR="00526958">
        <w:rPr>
          <w:rFonts w:ascii="Times New Roman" w:hAnsi="Times New Roman" w:cs="Times New Roman"/>
          <w:sz w:val="24"/>
          <w:szCs w:val="24"/>
          <w:lang w:val="uk-UA"/>
        </w:rPr>
        <w:t>ті</w:t>
      </w:r>
      <w:r w:rsidRPr="00892350">
        <w:rPr>
          <w:rFonts w:ascii="Times New Roman" w:hAnsi="Times New Roman" w:cs="Times New Roman"/>
          <w:sz w:val="24"/>
          <w:szCs w:val="24"/>
          <w:lang w:val="uk-UA"/>
        </w:rPr>
        <w:t xml:space="preserve"> ірландських дітей недержавним суб</w:t>
      </w:r>
      <w:r w:rsidR="00CB4EBF">
        <w:rPr>
          <w:rFonts w:ascii="Times New Roman" w:hAnsi="Times New Roman" w:cs="Times New Roman"/>
          <w:sz w:val="24"/>
          <w:szCs w:val="24"/>
          <w:lang w:val="uk-UA"/>
        </w:rPr>
        <w:t>’</w:t>
      </w:r>
      <w:r w:rsidRPr="00892350">
        <w:rPr>
          <w:rFonts w:ascii="Times New Roman" w:hAnsi="Times New Roman" w:cs="Times New Roman"/>
          <w:sz w:val="24"/>
          <w:szCs w:val="24"/>
          <w:lang w:val="uk-UA"/>
        </w:rPr>
        <w:t>єктам (державним школам), не передбачи</w:t>
      </w:r>
      <w:r w:rsidR="003948FF">
        <w:rPr>
          <w:rFonts w:ascii="Times New Roman" w:hAnsi="Times New Roman" w:cs="Times New Roman"/>
          <w:sz w:val="24"/>
          <w:szCs w:val="24"/>
          <w:lang w:val="uk-UA"/>
        </w:rPr>
        <w:t xml:space="preserve">вши </w:t>
      </w:r>
      <w:r w:rsidRPr="00892350">
        <w:rPr>
          <w:rFonts w:ascii="Times New Roman" w:hAnsi="Times New Roman" w:cs="Times New Roman"/>
          <w:sz w:val="24"/>
          <w:szCs w:val="24"/>
          <w:lang w:val="uk-UA"/>
        </w:rPr>
        <w:t xml:space="preserve">жодного механізму ефективного державного контролю ризиків </w:t>
      </w:r>
      <w:r w:rsidRPr="00892350" w:rsidR="00526958">
        <w:rPr>
          <w:rFonts w:ascii="Times New Roman" w:hAnsi="Times New Roman" w:cs="Times New Roman"/>
          <w:sz w:val="24"/>
          <w:szCs w:val="24"/>
          <w:lang w:val="uk-UA"/>
        </w:rPr>
        <w:t>виникнення такого насильства. Навпаки, потенційні</w:t>
      </w:r>
      <w:r w:rsidRPr="00892350">
        <w:rPr>
          <w:rFonts w:ascii="Times New Roman" w:hAnsi="Times New Roman" w:cs="Times New Roman"/>
          <w:sz w:val="24"/>
          <w:szCs w:val="24"/>
          <w:lang w:val="uk-UA"/>
        </w:rPr>
        <w:t xml:space="preserve"> </w:t>
      </w:r>
      <w:r w:rsidRPr="00892350" w:rsidR="00526958">
        <w:rPr>
          <w:rFonts w:ascii="Times New Roman" w:hAnsi="Times New Roman" w:cs="Times New Roman"/>
          <w:sz w:val="24"/>
          <w:szCs w:val="24"/>
          <w:lang w:val="uk-UA"/>
        </w:rPr>
        <w:t>скаржники відкеровувалися від держ</w:t>
      </w:r>
      <w:r w:rsidRPr="00892350">
        <w:rPr>
          <w:rFonts w:ascii="Times New Roman" w:hAnsi="Times New Roman" w:cs="Times New Roman"/>
          <w:sz w:val="24"/>
          <w:szCs w:val="24"/>
          <w:lang w:val="uk-UA"/>
        </w:rPr>
        <w:t>авних органів</w:t>
      </w:r>
      <w:r w:rsidRPr="00892350" w:rsidR="00526958">
        <w:rPr>
          <w:rFonts w:ascii="Times New Roman" w:hAnsi="Times New Roman" w:cs="Times New Roman"/>
          <w:sz w:val="24"/>
          <w:szCs w:val="24"/>
          <w:lang w:val="uk-UA"/>
        </w:rPr>
        <w:t xml:space="preserve"> і направлялися до недержавних конфесійних управителів (пункт</w:t>
      </w:r>
      <w:r w:rsidRPr="00892350">
        <w:rPr>
          <w:rFonts w:ascii="Times New Roman" w:hAnsi="Times New Roman" w:cs="Times New Roman"/>
          <w:sz w:val="24"/>
          <w:szCs w:val="24"/>
          <w:lang w:val="uk-UA"/>
        </w:rPr>
        <w:t xml:space="preserve"> 163 вище). Наслідк</w:t>
      </w:r>
      <w:r w:rsidRPr="00892350" w:rsidR="00526958">
        <w:rPr>
          <w:rFonts w:ascii="Times New Roman" w:hAnsi="Times New Roman" w:cs="Times New Roman"/>
          <w:sz w:val="24"/>
          <w:szCs w:val="24"/>
          <w:lang w:val="uk-UA"/>
        </w:rPr>
        <w:t>ам</w:t>
      </w:r>
      <w:r w:rsidRPr="00892350">
        <w:rPr>
          <w:rFonts w:ascii="Times New Roman" w:hAnsi="Times New Roman" w:cs="Times New Roman"/>
          <w:sz w:val="24"/>
          <w:szCs w:val="24"/>
          <w:lang w:val="uk-UA"/>
        </w:rPr>
        <w:t xml:space="preserve">и </w:t>
      </w:r>
      <w:r w:rsidR="003948FF">
        <w:rPr>
          <w:rFonts w:ascii="Times New Roman" w:hAnsi="Times New Roman" w:cs="Times New Roman"/>
          <w:sz w:val="24"/>
          <w:szCs w:val="24"/>
          <w:lang w:val="uk-UA"/>
        </w:rPr>
        <w:t>в</w:t>
      </w:r>
      <w:r w:rsidRPr="00892350" w:rsidR="00526958">
        <w:rPr>
          <w:rFonts w:ascii="Times New Roman" w:hAnsi="Times New Roman" w:cs="Times New Roman"/>
          <w:sz w:val="24"/>
          <w:szCs w:val="24"/>
          <w:lang w:val="uk-UA"/>
        </w:rPr>
        <w:t xml:space="preserve"> цій справі стали бездіяльність </w:t>
      </w:r>
      <w:r w:rsidRPr="00892350">
        <w:rPr>
          <w:rFonts w:ascii="Times New Roman" w:hAnsi="Times New Roman" w:cs="Times New Roman"/>
          <w:sz w:val="24"/>
          <w:szCs w:val="24"/>
          <w:lang w:val="uk-UA"/>
        </w:rPr>
        <w:t xml:space="preserve">недержавного </w:t>
      </w:r>
      <w:r w:rsidRPr="00892350" w:rsidR="00526958">
        <w:rPr>
          <w:rFonts w:ascii="Times New Roman" w:hAnsi="Times New Roman" w:cs="Times New Roman"/>
          <w:sz w:val="24"/>
          <w:szCs w:val="24"/>
          <w:lang w:val="uk-UA"/>
        </w:rPr>
        <w:t>управителя по відношенню до більш ранніх скарг на сексуальну</w:t>
      </w:r>
      <w:r w:rsidRPr="00892350">
        <w:rPr>
          <w:rFonts w:ascii="Times New Roman" w:hAnsi="Times New Roman" w:cs="Times New Roman"/>
          <w:sz w:val="24"/>
          <w:szCs w:val="24"/>
          <w:lang w:val="uk-UA"/>
        </w:rPr>
        <w:t xml:space="preserve"> </w:t>
      </w:r>
      <w:r w:rsidRPr="00892350" w:rsidR="00526958">
        <w:rPr>
          <w:rFonts w:ascii="Times New Roman" w:hAnsi="Times New Roman" w:cs="Times New Roman"/>
          <w:sz w:val="24"/>
          <w:szCs w:val="24"/>
          <w:lang w:val="uk-UA"/>
        </w:rPr>
        <w:t>наругу з боку Л.Х.</w:t>
      </w:r>
      <w:r w:rsidR="003948FF">
        <w:rPr>
          <w:rFonts w:ascii="Times New Roman" w:hAnsi="Times New Roman" w:cs="Times New Roman"/>
          <w:sz w:val="24"/>
          <w:szCs w:val="24"/>
          <w:lang w:val="uk-UA"/>
        </w:rPr>
        <w:t>,</w:t>
      </w:r>
      <w:r w:rsidRPr="00892350" w:rsidR="00526958">
        <w:rPr>
          <w:rFonts w:ascii="Times New Roman" w:hAnsi="Times New Roman" w:cs="Times New Roman"/>
          <w:sz w:val="24"/>
          <w:szCs w:val="24"/>
          <w:lang w:val="uk-UA"/>
        </w:rPr>
        <w:t xml:space="preserve"> </w:t>
      </w:r>
      <w:r w:rsidR="003948FF">
        <w:rPr>
          <w:rFonts w:ascii="Times New Roman" w:hAnsi="Times New Roman" w:cs="Times New Roman"/>
          <w:sz w:val="24"/>
          <w:szCs w:val="24"/>
          <w:lang w:val="uk-UA"/>
        </w:rPr>
        <w:t xml:space="preserve">до </w:t>
      </w:r>
      <w:r w:rsidRPr="00892350" w:rsidR="00526958">
        <w:rPr>
          <w:rFonts w:ascii="Times New Roman" w:hAnsi="Times New Roman" w:cs="Times New Roman"/>
          <w:sz w:val="24"/>
          <w:szCs w:val="24"/>
          <w:lang w:val="uk-UA"/>
        </w:rPr>
        <w:t>подальшої наруги над заявницею з боку Л.Х. і, в більш широкому сенсі, до тривалих і серйозних</w:t>
      </w:r>
      <w:r w:rsidRPr="00892350">
        <w:rPr>
          <w:rFonts w:ascii="Times New Roman" w:hAnsi="Times New Roman" w:cs="Times New Roman"/>
          <w:sz w:val="24"/>
          <w:szCs w:val="24"/>
          <w:lang w:val="uk-UA"/>
        </w:rPr>
        <w:t xml:space="preserve"> </w:t>
      </w:r>
      <w:r w:rsidRPr="00892350" w:rsidR="00526958">
        <w:rPr>
          <w:rFonts w:ascii="Times New Roman" w:hAnsi="Times New Roman" w:cs="Times New Roman"/>
          <w:sz w:val="24"/>
          <w:szCs w:val="24"/>
          <w:lang w:val="uk-UA"/>
        </w:rPr>
        <w:t>сексуальних злочинів Л.Х.</w:t>
      </w:r>
      <w:r w:rsidRPr="00892350">
        <w:rPr>
          <w:rFonts w:ascii="Times New Roman" w:hAnsi="Times New Roman" w:cs="Times New Roman"/>
          <w:sz w:val="24"/>
          <w:szCs w:val="24"/>
          <w:lang w:val="uk-UA"/>
        </w:rPr>
        <w:t xml:space="preserve"> проти багатьох інших </w:t>
      </w:r>
      <w:r w:rsidRPr="00892350" w:rsidR="00526958">
        <w:rPr>
          <w:rFonts w:ascii="Times New Roman" w:hAnsi="Times New Roman" w:cs="Times New Roman"/>
          <w:sz w:val="24"/>
          <w:szCs w:val="24"/>
          <w:lang w:val="uk-UA"/>
        </w:rPr>
        <w:t>учнів у тій самій державній школі</w:t>
      </w:r>
      <w:r w:rsidRPr="00892350">
        <w:rPr>
          <w:rFonts w:ascii="Times New Roman" w:hAnsi="Times New Roman" w:cs="Times New Roman"/>
          <w:sz w:val="24"/>
          <w:szCs w:val="24"/>
          <w:lang w:val="uk-UA"/>
        </w:rPr>
        <w:t>.</w:t>
      </w:r>
    </w:p>
    <w:p w:rsidR="00CB4EBF" w:rsidP="00AC6FC4" w:rsidRDefault="002E1CBD">
      <w:pPr>
        <w:pStyle w:val="2"/>
      </w:pPr>
      <w:r>
        <w:t>  </w:t>
      </w:r>
      <w:r w:rsidRPr="00892350" w:rsidR="007E538E">
        <w:t xml:space="preserve">За таких обставин </w:t>
      </w:r>
      <w:r w:rsidR="003948FF">
        <w:t>державу слід вважати такою</w:t>
      </w:r>
      <w:r w:rsidRPr="00892350" w:rsidR="00526958">
        <w:t>, що не виконала свого позитивного</w:t>
      </w:r>
      <w:r w:rsidRPr="00892350" w:rsidR="007E538E">
        <w:t xml:space="preserve"> зобов</w:t>
      </w:r>
      <w:r w:rsidR="00CB4EBF">
        <w:t>’</w:t>
      </w:r>
      <w:r w:rsidRPr="00892350" w:rsidR="007E538E">
        <w:t xml:space="preserve">язання </w:t>
      </w:r>
      <w:r w:rsidRPr="00892350" w:rsidR="00526958">
        <w:t xml:space="preserve">щодо </w:t>
      </w:r>
      <w:r w:rsidRPr="00892350" w:rsidR="007E538E">
        <w:t xml:space="preserve">захисту </w:t>
      </w:r>
      <w:r w:rsidRPr="00892350" w:rsidR="00526958">
        <w:t>даної заявниці від сексуальної наруги</w:t>
      </w:r>
      <w:r w:rsidRPr="00892350" w:rsidR="007E538E">
        <w:t>, як</w:t>
      </w:r>
      <w:r w:rsidRPr="00892350" w:rsidR="00526958">
        <w:t xml:space="preserve">ій </w:t>
      </w:r>
      <w:r w:rsidRPr="00892350" w:rsidR="007E538E">
        <w:t xml:space="preserve">вона </w:t>
      </w:r>
      <w:r w:rsidRPr="00892350" w:rsidR="00526958">
        <w:t xml:space="preserve">була </w:t>
      </w:r>
      <w:r w:rsidRPr="00892350" w:rsidR="007E538E">
        <w:t>підда</w:t>
      </w:r>
      <w:r w:rsidRPr="00892350" w:rsidR="00526958">
        <w:t xml:space="preserve">на </w:t>
      </w:r>
      <w:r w:rsidRPr="00892350" w:rsidR="007E538E">
        <w:t>в 1973 році</w:t>
      </w:r>
      <w:r w:rsidRPr="00892350" w:rsidR="00526958">
        <w:t>, коли вона була ученицею в державній школі Дандерроу</w:t>
      </w:r>
      <w:r w:rsidRPr="00892350" w:rsidR="007E538E">
        <w:t xml:space="preserve">. </w:t>
      </w:r>
      <w:r w:rsidRPr="00892350" w:rsidR="00526958">
        <w:t>Таким чином, мало місце порушення прав за статтею</w:t>
      </w:r>
      <w:r w:rsidRPr="00892350" w:rsidR="007E538E">
        <w:t xml:space="preserve"> 3 Конвенції. </w:t>
      </w:r>
      <w:r w:rsidR="003948FF">
        <w:t>Відповідно,</w:t>
      </w:r>
      <w:r w:rsidRPr="00892350" w:rsidR="00526958">
        <w:t xml:space="preserve"> Європейський суд відхиляє</w:t>
      </w:r>
      <w:r w:rsidRPr="00892350" w:rsidR="007E538E">
        <w:t xml:space="preserve"> попереднє заперечення </w:t>
      </w:r>
      <w:r w:rsidRPr="00892350" w:rsidR="00526958">
        <w:t>уряду про те, що ця скарга є</w:t>
      </w:r>
      <w:r w:rsidRPr="00892350" w:rsidR="007E538E">
        <w:t xml:space="preserve"> явно </w:t>
      </w:r>
      <w:r w:rsidRPr="00892350" w:rsidR="00892350">
        <w:t>необґрунтованою</w:t>
      </w:r>
      <w:r w:rsidRPr="00892350" w:rsidR="00526958">
        <w:t>.</w:t>
      </w:r>
    </w:p>
    <w:p w:rsidRPr="00892350" w:rsidR="00D37979" w:rsidP="00D37979" w:rsidRDefault="00D37979">
      <w:pPr>
        <w:pStyle w:val="ECHRHeading1"/>
        <w:rPr>
          <w:rFonts w:ascii="Times New Roman" w:hAnsi="Times New Roman" w:cs="Times New Roman"/>
          <w:szCs w:val="24"/>
          <w:lang w:val="uk-UA"/>
        </w:rPr>
      </w:pPr>
      <w:r w:rsidRPr="00892350">
        <w:rPr>
          <w:rFonts w:ascii="Times New Roman" w:hAnsi="Times New Roman" w:cs="Times New Roman"/>
          <w:szCs w:val="24"/>
          <w:lang w:val="uk-UA"/>
        </w:rPr>
        <w:t>III.  </w:t>
      </w:r>
      <w:r w:rsidRPr="00892350" w:rsidR="00526958">
        <w:rPr>
          <w:rFonts w:ascii="Times New Roman" w:hAnsi="Times New Roman" w:cs="Times New Roman"/>
          <w:szCs w:val="24"/>
          <w:lang w:val="uk-UA"/>
        </w:rPr>
        <w:t>СТВЕРДЖУВАНЕ ПОРУШЕННЯ ПРОЦЕСУАЛЬНОГО АСПЕКТУ СТАТТІ 3 КОНВЕНЦІЇ</w:t>
      </w:r>
    </w:p>
    <w:p w:rsidRPr="00892350" w:rsidR="00FD2C9F" w:rsidP="00AC6FC4" w:rsidRDefault="002E1CBD">
      <w:pPr>
        <w:pStyle w:val="2"/>
      </w:pPr>
      <w:r>
        <w:t> </w:t>
      </w:r>
      <w:r w:rsidRPr="00892350" w:rsidR="00D37979">
        <w:t> </w:t>
      </w:r>
      <w:r w:rsidRPr="00892350" w:rsidR="00FD2C9F">
        <w:t>Заявниця стверджувала, що держава також належним чином не розслідувала або не надала належної судової відповіді на стверджуване погане поводження. Вона стверджувала, що відсутність механізмів ефективного виявлення та повідомлення означала, що скаргу 1971 року</w:t>
      </w:r>
      <w:r w:rsidR="00892350">
        <w:t xml:space="preserve"> </w:t>
      </w:r>
      <w:r w:rsidRPr="00892350" w:rsidR="00FD2C9F">
        <w:t>проти Л.Х. не було повідомлено, що призвело до тривалої затримки в кримінальному переслідуванні і засудженні Л.Х.</w:t>
      </w:r>
    </w:p>
    <w:p w:rsidRPr="00892350" w:rsidR="00FD2C9F" w:rsidP="00AC6FC4" w:rsidRDefault="002E1CBD">
      <w:pPr>
        <w:pStyle w:val="2"/>
      </w:pPr>
      <w:r>
        <w:t>  </w:t>
      </w:r>
      <w:r w:rsidR="00E81D54">
        <w:t>Уряд стверджував, що в</w:t>
      </w:r>
      <w:r w:rsidRPr="00892350" w:rsidR="00FD2C9F">
        <w:t xml:space="preserve"> 1973 році існували достатні процедури, однак державному </w:t>
      </w:r>
      <w:r w:rsidR="0046563A">
        <w:t>органу скарга була подана лише в</w:t>
      </w:r>
      <w:r w:rsidRPr="00892350" w:rsidR="00FD2C9F">
        <w:t xml:space="preserve"> 1995 році. У цей момент держава виконала свої процесуальні зобов</w:t>
      </w:r>
      <w:r w:rsidR="00CB4EBF">
        <w:t>’</w:t>
      </w:r>
      <w:r w:rsidRPr="00892350" w:rsidR="00FD2C9F">
        <w:t xml:space="preserve">язання: </w:t>
      </w:r>
      <w:r w:rsidR="00E81D54">
        <w:t xml:space="preserve">поліція провела </w:t>
      </w:r>
      <w:r w:rsidRPr="00892350" w:rsidR="00FD2C9F">
        <w:t xml:space="preserve">розслідування, Л.Х. було засуджено, заявниці було присуджено компенсацією </w:t>
      </w:r>
      <w:r w:rsidR="00E81D54">
        <w:t>СКЗШ</w:t>
      </w:r>
      <w:r w:rsidRPr="00892350" w:rsidR="00FD2C9F">
        <w:t>, її цивільний позов проти Л.Х. було задоволено, а її цивільний позов проти держави щодо недбалості було відхилено лише з підстави недостатності доказів.</w:t>
      </w:r>
    </w:p>
    <w:p w:rsidRPr="00892350" w:rsidR="00FD2C9F" w:rsidP="00AC6FC4" w:rsidRDefault="002E1CBD">
      <w:pPr>
        <w:pStyle w:val="2"/>
      </w:pPr>
      <w:r>
        <w:t>  </w:t>
      </w:r>
      <w:r w:rsidRPr="00892350" w:rsidR="00FD2C9F">
        <w:t>С</w:t>
      </w:r>
      <w:r w:rsidR="00E81D54">
        <w:t>уд нагадує принципи, викладені в</w:t>
      </w:r>
      <w:r w:rsidRPr="00892350" w:rsidR="00FD2C9F">
        <w:t xml:space="preserve"> справі «</w:t>
      </w:r>
      <w:r w:rsidRPr="00892350" w:rsidR="00FD2C9F">
        <w:rPr>
          <w:i/>
        </w:rPr>
        <w:t>C.A.S. та C.S. проти Румунії</w:t>
      </w:r>
      <w:r w:rsidRPr="00892350" w:rsidR="00FD2C9F">
        <w:t xml:space="preserve">» (див. вище, §§ 68-70), згідно з якими стаття 3 вимагає від органів влади проведення ефективного офіційного розслідування стверджуваного поганого поводження з боку приватних осіб. Як таке, це розслідування повинне бути здатним привести до встановлення фактів справи і до встановлення та покарання винних. Це розслідування має бути </w:t>
      </w:r>
      <w:r w:rsidRPr="00892350" w:rsidR="0046725B">
        <w:t>проведено незалежно, швидко</w:t>
      </w:r>
      <w:r w:rsidRPr="00892350" w:rsidR="00FD2C9F">
        <w:t xml:space="preserve"> і </w:t>
      </w:r>
      <w:r w:rsidRPr="00892350" w:rsidR="0046725B">
        <w:t xml:space="preserve">з </w:t>
      </w:r>
      <w:r w:rsidRPr="00892350" w:rsidR="00FD2C9F">
        <w:t>розумно</w:t>
      </w:r>
      <w:r w:rsidRPr="00892350" w:rsidR="0046725B">
        <w:t>ю старан</w:t>
      </w:r>
      <w:r w:rsidR="00892350">
        <w:t>н</w:t>
      </w:r>
      <w:r w:rsidRPr="00892350" w:rsidR="0046725B">
        <w:t>істю. Жертва повин</w:t>
      </w:r>
      <w:r w:rsidRPr="00892350" w:rsidR="00FD2C9F">
        <w:t>н</w:t>
      </w:r>
      <w:r w:rsidRPr="00892350" w:rsidR="0046725B">
        <w:t>а</w:t>
      </w:r>
      <w:r w:rsidRPr="00892350" w:rsidR="00FD2C9F">
        <w:t xml:space="preserve"> мати можливість брати </w:t>
      </w:r>
      <w:r w:rsidRPr="00892350" w:rsidR="0046725B">
        <w:t xml:space="preserve">в ньому ефективну </w:t>
      </w:r>
      <w:r w:rsidRPr="00892350" w:rsidR="00FD2C9F">
        <w:t>участь.</w:t>
      </w:r>
    </w:p>
    <w:p w:rsidRPr="00892350" w:rsidR="00EB6A6F" w:rsidP="00AC6FC4" w:rsidRDefault="00D37979">
      <w:pPr>
        <w:pStyle w:val="2"/>
        <w:rPr>
          <w:lang w:eastAsia="en-US"/>
        </w:rPr>
      </w:pPr>
      <w:r w:rsidRPr="00892350">
        <w:rPr>
          <w:lang w:eastAsia="en-US"/>
        </w:rPr>
        <w:t>  </w:t>
      </w:r>
      <w:r w:rsidRPr="00892350" w:rsidR="0046725B">
        <w:rPr>
          <w:lang w:eastAsia="en-US"/>
        </w:rPr>
        <w:t>Існування механізмів належного виявлення і повідомлення було розглянуто вище в контексті позитивних зобов</w:t>
      </w:r>
      <w:r w:rsidR="00CB4EBF">
        <w:rPr>
          <w:lang w:eastAsia="en-US"/>
        </w:rPr>
        <w:t>’</w:t>
      </w:r>
      <w:r w:rsidRPr="00892350" w:rsidR="0046725B">
        <w:rPr>
          <w:lang w:eastAsia="en-US"/>
        </w:rPr>
        <w:t>язань держави в рамках матеріального аспекту статті 3 Конвенції. Процесуальні зобов</w:t>
      </w:r>
      <w:r w:rsidR="00CB4EBF">
        <w:rPr>
          <w:lang w:eastAsia="en-US"/>
        </w:rPr>
        <w:t>’</w:t>
      </w:r>
      <w:r w:rsidRPr="00892350" w:rsidR="0046725B">
        <w:rPr>
          <w:lang w:eastAsia="en-US"/>
        </w:rPr>
        <w:t>язання виникають після того, як питання було доведене до відома органів влади (справа «</w:t>
      </w:r>
      <w:r w:rsidRPr="00892350" w:rsidR="0046725B">
        <w:rPr>
          <w:i/>
          <w:lang w:eastAsia="en-US"/>
        </w:rPr>
        <w:t>C.A.S. та C.S. проти Румунії</w:t>
      </w:r>
      <w:r w:rsidRPr="00892350" w:rsidR="0046725B">
        <w:rPr>
          <w:lang w:eastAsia="en-US"/>
        </w:rPr>
        <w:t>», § 70 з подальшими посиланнями в ньому). У цій справі відразу після того</w:t>
      </w:r>
      <w:r w:rsidR="00F643C8">
        <w:rPr>
          <w:lang w:eastAsia="en-US"/>
        </w:rPr>
        <w:t>, як у 1995 році до поліції було подано скаргу</w:t>
      </w:r>
      <w:r w:rsidRPr="00892350" w:rsidR="0046725B">
        <w:rPr>
          <w:lang w:eastAsia="en-US"/>
        </w:rPr>
        <w:t xml:space="preserve"> на сексуальне насильство з боку Л.Х. щодо учня з державної школи Дандерроу, було розпочате розслідування. Заявницю сконтактували і на початку 1997 року вона дала свідчення, після чого її направили до психолога (наприклад, справа «</w:t>
      </w:r>
      <w:r w:rsidRPr="00892350" w:rsidR="0046725B">
        <w:rPr>
          <w:i/>
          <w:lang w:eastAsia="en-US"/>
        </w:rPr>
        <w:t>C.A.S. та C.S. проти Румунії</w:t>
      </w:r>
      <w:r w:rsidRPr="00892350" w:rsidR="0046725B">
        <w:rPr>
          <w:lang w:eastAsia="en-US"/>
        </w:rPr>
        <w:t>», § 82). Л.Х. було пред</w:t>
      </w:r>
      <w:r w:rsidR="00CB4EBF">
        <w:rPr>
          <w:lang w:eastAsia="en-US"/>
        </w:rPr>
        <w:t>’</w:t>
      </w:r>
      <w:r w:rsidRPr="00892350" w:rsidR="0046725B">
        <w:rPr>
          <w:lang w:eastAsia="en-US"/>
        </w:rPr>
        <w:t xml:space="preserve">явлено звинувачення за 386 </w:t>
      </w:r>
      <w:r w:rsidR="00F643C8">
        <w:rPr>
          <w:lang w:eastAsia="en-US"/>
        </w:rPr>
        <w:t>епізодами сексуального насильства</w:t>
      </w:r>
      <w:r w:rsidRPr="00892350" w:rsidR="0046725B">
        <w:rPr>
          <w:lang w:eastAsia="en-US"/>
        </w:rPr>
        <w:t xml:space="preserve">, які включали 21 учня з державної школи Дандерроу. Л.Х. </w:t>
      </w:r>
      <w:r w:rsidR="00F643C8">
        <w:rPr>
          <w:lang w:eastAsia="en-US"/>
        </w:rPr>
        <w:t>визнав себе винним у 21 епізоді</w:t>
      </w:r>
      <w:r w:rsidRPr="00892350" w:rsidR="0046725B">
        <w:rPr>
          <w:lang w:eastAsia="en-US"/>
        </w:rPr>
        <w:t>. Його</w:t>
      </w:r>
      <w:r w:rsidR="00892350">
        <w:rPr>
          <w:lang w:eastAsia="en-US"/>
        </w:rPr>
        <w:t xml:space="preserve"> було засуджено </w:t>
      </w:r>
      <w:r w:rsidR="00F47A5A">
        <w:rPr>
          <w:lang w:eastAsia="en-US"/>
        </w:rPr>
        <w:t xml:space="preserve">і </w:t>
      </w:r>
      <w:r w:rsidR="00892350">
        <w:rPr>
          <w:lang w:eastAsia="en-US"/>
        </w:rPr>
        <w:t>покарано до позб</w:t>
      </w:r>
      <w:r w:rsidRPr="00892350" w:rsidR="0046725B">
        <w:rPr>
          <w:lang w:eastAsia="en-US"/>
        </w:rPr>
        <w:t xml:space="preserve">авлення волі. Із представлених матеріалів не є зрозумілим, чи входила справа заявниці до цих епізодів. </w:t>
      </w:r>
      <w:r w:rsidR="00F643C8">
        <w:rPr>
          <w:lang w:eastAsia="en-US"/>
        </w:rPr>
        <w:t>В</w:t>
      </w:r>
      <w:r w:rsidRPr="00892350" w:rsidR="00EB6A6F">
        <w:rPr>
          <w:lang w:eastAsia="en-US"/>
        </w:rPr>
        <w:t xml:space="preserve">тім, </w:t>
      </w:r>
      <w:r w:rsidRPr="00892350" w:rsidR="0046725B">
        <w:rPr>
          <w:lang w:eastAsia="en-US"/>
        </w:rPr>
        <w:t xml:space="preserve">вона не оскаржувала </w:t>
      </w:r>
      <w:r w:rsidRPr="00892350" w:rsidR="00EB6A6F">
        <w:rPr>
          <w:lang w:eastAsia="en-US"/>
        </w:rPr>
        <w:t>ані те</w:t>
      </w:r>
      <w:r w:rsidRPr="00892350" w:rsidR="0046725B">
        <w:rPr>
          <w:lang w:eastAsia="en-US"/>
        </w:rPr>
        <w:t>, що Л.Х. дозвол</w:t>
      </w:r>
      <w:r w:rsidRPr="00892350" w:rsidR="00EB6A6F">
        <w:rPr>
          <w:lang w:eastAsia="en-US"/>
        </w:rPr>
        <w:t xml:space="preserve">или </w:t>
      </w:r>
      <w:r w:rsidRPr="00892350" w:rsidR="0046725B">
        <w:rPr>
          <w:lang w:eastAsia="en-US"/>
        </w:rPr>
        <w:t xml:space="preserve">визнати себе винним у </w:t>
      </w:r>
      <w:r w:rsidRPr="00892350" w:rsidR="00EB6A6F">
        <w:rPr>
          <w:lang w:eastAsia="en-US"/>
        </w:rPr>
        <w:t>зазначених епізодах</w:t>
      </w:r>
      <w:r w:rsidRPr="00892350" w:rsidR="0046725B">
        <w:rPr>
          <w:lang w:eastAsia="en-US"/>
        </w:rPr>
        <w:t>,</w:t>
      </w:r>
      <w:r w:rsidRPr="00892350" w:rsidR="00EB6A6F">
        <w:rPr>
          <w:lang w:eastAsia="en-US"/>
        </w:rPr>
        <w:t xml:space="preserve"> ані</w:t>
      </w:r>
      <w:r w:rsidRPr="00892350" w:rsidR="0046725B">
        <w:rPr>
          <w:lang w:eastAsia="en-US"/>
        </w:rPr>
        <w:t xml:space="preserve"> </w:t>
      </w:r>
      <w:r w:rsidR="00F47A5A">
        <w:rPr>
          <w:lang w:eastAsia="en-US"/>
        </w:rPr>
        <w:t xml:space="preserve">призначене йому </w:t>
      </w:r>
      <w:r w:rsidRPr="00892350" w:rsidR="0046725B">
        <w:rPr>
          <w:lang w:eastAsia="en-US"/>
        </w:rPr>
        <w:t xml:space="preserve">покарання. Будь-яке питання </w:t>
      </w:r>
      <w:r w:rsidRPr="00892350" w:rsidR="00EB6A6F">
        <w:rPr>
          <w:lang w:eastAsia="en-US"/>
        </w:rPr>
        <w:t xml:space="preserve">про неможливість з її боку отримати визнання і компенсацію за нездатність </w:t>
      </w:r>
      <w:r w:rsidRPr="00892350" w:rsidR="0046725B">
        <w:rPr>
          <w:lang w:eastAsia="en-US"/>
        </w:rPr>
        <w:t>держави захи</w:t>
      </w:r>
      <w:r w:rsidRPr="00892350" w:rsidR="00EB6A6F">
        <w:rPr>
          <w:lang w:eastAsia="en-US"/>
        </w:rPr>
        <w:t>стити її має бути розглянуте</w:t>
      </w:r>
      <w:r w:rsidRPr="00892350" w:rsidR="0046725B">
        <w:rPr>
          <w:lang w:eastAsia="en-US"/>
        </w:rPr>
        <w:t xml:space="preserve"> нижче </w:t>
      </w:r>
      <w:r w:rsidRPr="00892350" w:rsidR="00EB6A6F">
        <w:rPr>
          <w:lang w:eastAsia="en-US"/>
        </w:rPr>
        <w:t>за статтею</w:t>
      </w:r>
      <w:r w:rsidRPr="00892350" w:rsidR="0046725B">
        <w:rPr>
          <w:lang w:eastAsia="en-US"/>
        </w:rPr>
        <w:t xml:space="preserve"> 13</w:t>
      </w:r>
      <w:r w:rsidRPr="00892350" w:rsidR="00EB6A6F">
        <w:rPr>
          <w:lang w:eastAsia="en-US"/>
        </w:rPr>
        <w:t xml:space="preserve">, взятою в поєднанні зі </w:t>
      </w:r>
      <w:r w:rsidRPr="00892350" w:rsidR="0046725B">
        <w:rPr>
          <w:lang w:eastAsia="en-US"/>
        </w:rPr>
        <w:t>статтею 3 Конвенції.</w:t>
      </w:r>
    </w:p>
    <w:p w:rsidRPr="00892350" w:rsidR="0046725B" w:rsidP="00AC6FC4" w:rsidRDefault="002E1CBD">
      <w:pPr>
        <w:pStyle w:val="2"/>
        <w:rPr>
          <w:lang w:eastAsia="en-US"/>
        </w:rPr>
      </w:pPr>
      <w:r>
        <w:rPr>
          <w:lang w:eastAsia="en-US"/>
        </w:rPr>
        <w:t>  </w:t>
      </w:r>
      <w:r w:rsidRPr="00892350" w:rsidR="0046725B">
        <w:rPr>
          <w:lang w:eastAsia="en-US"/>
        </w:rPr>
        <w:t xml:space="preserve">З цих </w:t>
      </w:r>
      <w:r w:rsidRPr="00892350" w:rsidR="00EB6A6F">
        <w:rPr>
          <w:lang w:eastAsia="en-US"/>
        </w:rPr>
        <w:t xml:space="preserve">підстав Суд </w:t>
      </w:r>
      <w:r w:rsidRPr="00892350" w:rsidR="0046725B">
        <w:rPr>
          <w:lang w:eastAsia="en-US"/>
        </w:rPr>
        <w:t>в</w:t>
      </w:r>
      <w:r w:rsidRPr="00892350" w:rsidR="00EB6A6F">
        <w:rPr>
          <w:lang w:eastAsia="en-US"/>
        </w:rPr>
        <w:t xml:space="preserve">важає, що </w:t>
      </w:r>
      <w:r w:rsidRPr="00892350" w:rsidR="0046725B">
        <w:rPr>
          <w:lang w:eastAsia="en-US"/>
        </w:rPr>
        <w:t>порушення процесуальних зобов</w:t>
      </w:r>
      <w:r w:rsidR="00CB4EBF">
        <w:rPr>
          <w:lang w:eastAsia="en-US"/>
        </w:rPr>
        <w:t>’</w:t>
      </w:r>
      <w:r w:rsidRPr="00892350" w:rsidR="0046725B">
        <w:rPr>
          <w:lang w:eastAsia="en-US"/>
        </w:rPr>
        <w:t>язань держави за статтею 3 Конвенції</w:t>
      </w:r>
      <w:r w:rsidRPr="00892350" w:rsidR="00EB6A6F">
        <w:rPr>
          <w:lang w:eastAsia="en-US"/>
        </w:rPr>
        <w:t xml:space="preserve"> не було.</w:t>
      </w:r>
    </w:p>
    <w:p w:rsidRPr="00892350" w:rsidR="00D37979" w:rsidP="00D37979" w:rsidRDefault="00D37979">
      <w:pPr>
        <w:pStyle w:val="ECHRHeading1"/>
        <w:rPr>
          <w:rFonts w:ascii="Times New Roman" w:hAnsi="Times New Roman" w:cs="Times New Roman"/>
          <w:szCs w:val="24"/>
          <w:lang w:val="uk-UA"/>
        </w:rPr>
      </w:pPr>
      <w:r w:rsidRPr="00892350">
        <w:rPr>
          <w:rFonts w:ascii="Times New Roman" w:hAnsi="Times New Roman" w:cs="Times New Roman"/>
          <w:szCs w:val="24"/>
          <w:lang w:val="uk-UA"/>
        </w:rPr>
        <w:t>IV.  </w:t>
      </w:r>
      <w:r w:rsidRPr="00892350" w:rsidR="00EB6A6F">
        <w:rPr>
          <w:rFonts w:ascii="Times New Roman" w:hAnsi="Times New Roman" w:cs="Times New Roman"/>
          <w:szCs w:val="24"/>
          <w:lang w:val="uk-UA"/>
        </w:rPr>
        <w:t>СТВЕРДЖУВА</w:t>
      </w:r>
      <w:r w:rsidR="00F47A5A">
        <w:rPr>
          <w:rFonts w:ascii="Times New Roman" w:hAnsi="Times New Roman" w:cs="Times New Roman"/>
          <w:szCs w:val="24"/>
          <w:lang w:val="uk-UA"/>
        </w:rPr>
        <w:t>НЕ ПОРУШЕННЯ СТАТТІ 13, ВЗЯТОЇ В</w:t>
      </w:r>
      <w:r w:rsidRPr="00892350" w:rsidR="00EB6A6F">
        <w:rPr>
          <w:rFonts w:ascii="Times New Roman" w:hAnsi="Times New Roman" w:cs="Times New Roman"/>
          <w:szCs w:val="24"/>
          <w:lang w:val="uk-UA"/>
        </w:rPr>
        <w:t xml:space="preserve"> ПОЄДНАННІ З МАТЕРІАЛЬНИМ АСПЕКТОМ СТАТТІ 3 КОНВЕНЦІЇ</w:t>
      </w:r>
    </w:p>
    <w:p w:rsidRPr="00892350" w:rsidR="00D37979" w:rsidP="00AC6FC4" w:rsidRDefault="00D37979">
      <w:pPr>
        <w:pStyle w:val="2"/>
      </w:pPr>
      <w:r w:rsidRPr="00892350">
        <w:t>  </w:t>
      </w:r>
      <w:r w:rsidRPr="00892350" w:rsidR="00EB6A6F">
        <w:t xml:space="preserve">Стаття </w:t>
      </w:r>
      <w:r w:rsidRPr="00892350">
        <w:t>13</w:t>
      </w:r>
      <w:r w:rsidRPr="00892350" w:rsidR="00EB6A6F">
        <w:t xml:space="preserve"> передбачає  наступне</w:t>
      </w:r>
      <w:r w:rsidRPr="00892350">
        <w:t>:</w:t>
      </w:r>
    </w:p>
    <w:p w:rsidRPr="00892350" w:rsidR="00EB6A6F" w:rsidP="00D37979" w:rsidRDefault="00EB6A6F">
      <w:pPr>
        <w:pStyle w:val="ECHRParaQuote"/>
        <w:rPr>
          <w:rFonts w:ascii="Times New Roman" w:hAnsi="Times New Roman" w:cs="Times New Roman"/>
          <w:szCs w:val="20"/>
          <w:lang w:val="uk-UA"/>
        </w:rPr>
      </w:pPr>
      <w:r w:rsidRPr="00892350">
        <w:rPr>
          <w:rFonts w:ascii="Times New Roman" w:hAnsi="Times New Roman" w:cs="Times New Roman"/>
          <w:szCs w:val="20"/>
          <w:lang w:val="uk-UA"/>
        </w:rPr>
        <w:t>«Кожен, чиї права та сво</w:t>
      </w:r>
      <w:r w:rsidR="00F47A5A">
        <w:rPr>
          <w:rFonts w:ascii="Times New Roman" w:hAnsi="Times New Roman" w:cs="Times New Roman"/>
          <w:szCs w:val="20"/>
          <w:lang w:val="uk-UA"/>
        </w:rPr>
        <w:t>боди,  визнані в цій Конвенції,</w:t>
      </w:r>
      <w:r w:rsidRPr="00892350">
        <w:rPr>
          <w:rFonts w:ascii="Times New Roman" w:hAnsi="Times New Roman" w:cs="Times New Roman"/>
          <w:szCs w:val="20"/>
          <w:lang w:val="uk-UA"/>
        </w:rPr>
        <w:t xml:space="preserve"> було порушено, має право на  ефективний  засіб  пр</w:t>
      </w:r>
      <w:r w:rsidR="00F47A5A">
        <w:rPr>
          <w:rFonts w:ascii="Times New Roman" w:hAnsi="Times New Roman" w:cs="Times New Roman"/>
          <w:szCs w:val="20"/>
          <w:lang w:val="uk-UA"/>
        </w:rPr>
        <w:t>авового захисту в національному</w:t>
      </w:r>
      <w:r w:rsidRPr="00892350">
        <w:rPr>
          <w:rFonts w:ascii="Times New Roman" w:hAnsi="Times New Roman" w:cs="Times New Roman"/>
          <w:szCs w:val="20"/>
          <w:lang w:val="uk-UA"/>
        </w:rPr>
        <w:t xml:space="preserve"> органі, навіть якщо таке порушення було вчинене</w:t>
      </w:r>
      <w:r w:rsidRPr="00892350">
        <w:rPr>
          <w:rFonts w:ascii="Times New Roman" w:hAnsi="Times New Roman" w:cs="Times New Roman"/>
          <w:b/>
          <w:szCs w:val="20"/>
          <w:lang w:val="uk-UA"/>
        </w:rPr>
        <w:t xml:space="preserve"> </w:t>
      </w:r>
      <w:r w:rsidRPr="00892350">
        <w:rPr>
          <w:rFonts w:ascii="Times New Roman" w:hAnsi="Times New Roman" w:cs="Times New Roman"/>
          <w:szCs w:val="20"/>
          <w:lang w:val="uk-UA"/>
        </w:rPr>
        <w:t>особами, які здійснювали свої офіційні повноваження».</w:t>
      </w:r>
    </w:p>
    <w:p w:rsidRPr="00892350" w:rsidR="00661295" w:rsidP="00AC6FC4" w:rsidRDefault="00D37979">
      <w:pPr>
        <w:pStyle w:val="2"/>
      </w:pPr>
      <w:r w:rsidRPr="00892350">
        <w:t>  </w:t>
      </w:r>
      <w:r w:rsidRPr="00892350" w:rsidR="00661295">
        <w:t xml:space="preserve">Заявниця скаржилася, що вона мала право, але не отримала ефективного національного засобу правового захисту проти держави в питанні нездатності держави захистити її від </w:t>
      </w:r>
      <w:r w:rsidR="00F47A5A">
        <w:t>сексуального насильства. Уряд</w:t>
      </w:r>
      <w:r w:rsidRPr="00892350" w:rsidR="00661295">
        <w:t xml:space="preserve"> </w:t>
      </w:r>
      <w:r w:rsidR="00F47A5A">
        <w:t xml:space="preserve">же </w:t>
      </w:r>
      <w:r w:rsidRPr="00892350" w:rsidR="00661295">
        <w:t>стверджував, що ефективні засоби правового захисту проти державних та недержавних суб</w:t>
      </w:r>
      <w:r w:rsidR="00CB4EBF">
        <w:t>’</w:t>
      </w:r>
      <w:r w:rsidRPr="00892350" w:rsidR="00661295">
        <w:t>єктів існували.</w:t>
      </w:r>
    </w:p>
    <w:p w:rsidRPr="00892350" w:rsidR="00661295" w:rsidP="00AC6FC4" w:rsidRDefault="002E1CBD">
      <w:pPr>
        <w:pStyle w:val="2"/>
      </w:pPr>
      <w:r>
        <w:t>  </w:t>
      </w:r>
      <w:r w:rsidRPr="00892350" w:rsidR="00661295">
        <w:t>Суд нагадує, як він це зробив вище в пункті 115, що в такій справі, як ця, стаття 13 вимагає забезпечення механізму для встановлення відповідальності посадових осіб або органів держави за дії або бездіяльність в порушення Конвенції, а також те, що компенсація за нематеріальну шкоду, яка з цього випливає, також повинна бути частиною спектра наявних засобів правового захисту (справа «</w:t>
      </w:r>
      <w:r w:rsidRPr="00892350" w:rsidR="00661295">
        <w:rPr>
          <w:i/>
        </w:rPr>
        <w:t>Z та інші проти Сполученого Королівства</w:t>
      </w:r>
      <w:r w:rsidRPr="00892350" w:rsidR="00661295">
        <w:t>», згадана вище, § 109). Суд також посилається на відповідне прецедентне право і принципи, викладені в пунктах 107-108 рішення у справі «</w:t>
      </w:r>
      <w:r w:rsidRPr="00892350" w:rsidR="00661295">
        <w:rPr>
          <w:i/>
          <w:snapToGrid w:val="0"/>
        </w:rPr>
        <w:t xml:space="preserve">McFarlane </w:t>
      </w:r>
      <w:r w:rsidRPr="00892350" w:rsidR="00661295">
        <w:rPr>
          <w:i/>
        </w:rPr>
        <w:t>проти Ірландії</w:t>
      </w:r>
      <w:r w:rsidRPr="00892350" w:rsidR="00661295">
        <w:t>» ([ВП], №</w:t>
      </w:r>
      <w:r w:rsidR="00F47A5A">
        <w:t> </w:t>
      </w:r>
      <w:r w:rsidRPr="00892350" w:rsidR="00661295">
        <w:t>31333/06, від 10 вересня 2010 року). Зокрема, роль Суду полягає в тому</w:t>
      </w:r>
      <w:r w:rsidR="00F643C8">
        <w:t>, щоб визначити, чи становили, у</w:t>
      </w:r>
      <w:r w:rsidRPr="00892350" w:rsidR="00661295">
        <w:t xml:space="preserve"> світлі поданих сторонами аргументів, пропоновані процедури ефективні засоби правового захисту, які були доступні для заявниці в теорії і на практиці, тобто, були доступними, такими, що могли відновити права, і передбачали розумні шанси на успіх. Суд також підкреслює важливість забезпечення розвитку засобів правового захисту в системі загального права та в писаній Конституції (див., зокрема, </w:t>
      </w:r>
      <w:r w:rsidRPr="00892350" w:rsidR="0074226D">
        <w:t xml:space="preserve">справу </w:t>
      </w:r>
      <w:r w:rsidRPr="00892350" w:rsidR="00661295">
        <w:t>«</w:t>
      </w:r>
      <w:r w:rsidRPr="00892350" w:rsidR="0074226D">
        <w:rPr>
          <w:i/>
        </w:rPr>
        <w:t>D проти Ірландії</w:t>
      </w:r>
      <w:r w:rsidRPr="00892350" w:rsidR="0074226D">
        <w:t>»</w:t>
      </w:r>
      <w:r w:rsidRPr="00892350" w:rsidR="00661295">
        <w:t xml:space="preserve">, </w:t>
      </w:r>
      <w:r w:rsidRPr="00892350" w:rsidR="0074226D">
        <w:t>№</w:t>
      </w:r>
      <w:r w:rsidR="00F47A5A">
        <w:t> </w:t>
      </w:r>
      <w:r w:rsidRPr="00892350" w:rsidR="0074226D">
        <w:t>26499/02, § 85</w:t>
      </w:r>
      <w:r w:rsidRPr="00892350" w:rsidR="00661295">
        <w:t xml:space="preserve">, </w:t>
      </w:r>
      <w:r w:rsidR="00892350">
        <w:t>ухвала щодо прийнятності від</w:t>
      </w:r>
      <w:r w:rsidRPr="00892350" w:rsidR="0074226D">
        <w:t xml:space="preserve"> 27 червня 2006 року</w:t>
      </w:r>
      <w:r w:rsidRPr="00892350" w:rsidR="00661295">
        <w:t>).</w:t>
      </w:r>
    </w:p>
    <w:p w:rsidRPr="00892350" w:rsidR="00D37979" w:rsidP="00D37979" w:rsidRDefault="00D37979">
      <w:pPr>
        <w:pStyle w:val="ECHRHeading2"/>
        <w:rPr>
          <w:rFonts w:ascii="Times New Roman" w:hAnsi="Times New Roman" w:cs="Times New Roman"/>
          <w:szCs w:val="24"/>
          <w:lang w:val="uk-UA"/>
        </w:rPr>
      </w:pPr>
      <w:r w:rsidRPr="00892350">
        <w:rPr>
          <w:rFonts w:ascii="Times New Roman" w:hAnsi="Times New Roman" w:cs="Times New Roman"/>
          <w:szCs w:val="24"/>
          <w:lang w:val="uk-UA"/>
        </w:rPr>
        <w:t>A.  </w:t>
      </w:r>
      <w:r w:rsidRPr="00892350" w:rsidR="0074226D">
        <w:rPr>
          <w:rFonts w:ascii="Times New Roman" w:hAnsi="Times New Roman" w:cs="Times New Roman"/>
          <w:szCs w:val="24"/>
          <w:lang w:val="uk-UA"/>
        </w:rPr>
        <w:t>Цивільні засоби правового захисту проти недержавних суб</w:t>
      </w:r>
      <w:r w:rsidR="00CB4EBF">
        <w:rPr>
          <w:rFonts w:ascii="Times New Roman" w:hAnsi="Times New Roman" w:cs="Times New Roman"/>
          <w:szCs w:val="24"/>
          <w:lang w:val="uk-UA"/>
        </w:rPr>
        <w:t>’</w:t>
      </w:r>
      <w:r w:rsidRPr="00892350" w:rsidR="0074226D">
        <w:rPr>
          <w:rFonts w:ascii="Times New Roman" w:hAnsi="Times New Roman" w:cs="Times New Roman"/>
          <w:szCs w:val="24"/>
          <w:lang w:val="uk-UA"/>
        </w:rPr>
        <w:t>єктів</w:t>
      </w:r>
    </w:p>
    <w:p w:rsidRPr="00892350" w:rsidR="0074226D" w:rsidP="00AC6FC4" w:rsidRDefault="00D37979">
      <w:pPr>
        <w:pStyle w:val="2"/>
        <w:rPr>
          <w:rFonts w:eastAsia="Calibri"/>
        </w:rPr>
      </w:pPr>
      <w:r w:rsidRPr="00892350">
        <w:rPr>
          <w:rFonts w:eastAsia="Calibri"/>
        </w:rPr>
        <w:t>  </w:t>
      </w:r>
      <w:r w:rsidRPr="00892350" w:rsidR="0074226D">
        <w:rPr>
          <w:rFonts w:eastAsia="Calibri"/>
        </w:rPr>
        <w:t>Уряд стверджував, що заявниця повинна була подати позов проти колишнього та/або теперішнього покровителя школи, в єпархії якої він був єпископом, управителя та/або їхніх правонаступників або спадкоємців, підкресливши, що суддя Хардіман з Верховного суду дійшов висновку про те, що невиконання цієї вимоги було «помітним». Без шкоди для первинного аргументу заявниці про необхідність існування засобу правового захисту проти держави, заявниця зазначила, що покровитель і управитель померли на момент подачі її цивільного позову, що нинішній єпископ заперечував відповідальність у відповідь на її лист, надісланий йому перед подачею позову, і що закон був на його стороні, оскільки проти єпископа не можна було пред</w:t>
      </w:r>
      <w:r w:rsidR="00CB4EBF">
        <w:rPr>
          <w:rFonts w:eastAsia="Calibri"/>
        </w:rPr>
        <w:t>’</w:t>
      </w:r>
      <w:r w:rsidRPr="00892350" w:rsidR="0074226D">
        <w:rPr>
          <w:rFonts w:eastAsia="Calibri"/>
        </w:rPr>
        <w:t>явити позов</w:t>
      </w:r>
      <w:r w:rsidR="00F643C8">
        <w:rPr>
          <w:rFonts w:eastAsia="Calibri"/>
        </w:rPr>
        <w:t>у</w:t>
      </w:r>
      <w:r w:rsidRPr="00892350" w:rsidR="0074226D">
        <w:rPr>
          <w:rFonts w:eastAsia="Calibri"/>
        </w:rPr>
        <w:t xml:space="preserve"> з огляду на те, що він не був юридичною особою з безперервним правонаступництвом.</w:t>
      </w:r>
    </w:p>
    <w:p w:rsidRPr="00892350" w:rsidR="0074226D" w:rsidP="00AC6FC4" w:rsidRDefault="002E1CBD">
      <w:pPr>
        <w:pStyle w:val="2"/>
        <w:rPr>
          <w:rFonts w:eastAsia="Calibri"/>
        </w:rPr>
      </w:pPr>
      <w:r>
        <w:rPr>
          <w:rFonts w:eastAsia="Calibri"/>
        </w:rPr>
        <w:t>  </w:t>
      </w:r>
      <w:r w:rsidRPr="00892350" w:rsidR="0074226D">
        <w:rPr>
          <w:rFonts w:eastAsia="Calibri"/>
        </w:rPr>
        <w:t>Оскільки Суд вважає, що заявниця мала право на засіб правового захисту, шляхом якого можна було встановити відповідальність</w:t>
      </w:r>
      <w:r w:rsidRPr="00892350" w:rsidR="00785AB4">
        <w:rPr>
          <w:rFonts w:eastAsia="Calibri"/>
        </w:rPr>
        <w:t xml:space="preserve"> держави</w:t>
      </w:r>
      <w:r w:rsidRPr="00892350" w:rsidR="0074226D">
        <w:rPr>
          <w:rFonts w:eastAsia="Calibri"/>
        </w:rPr>
        <w:t xml:space="preserve">, пропоновані цивільні засоби </w:t>
      </w:r>
      <w:r w:rsidRPr="00892350" w:rsidR="00785AB4">
        <w:rPr>
          <w:rFonts w:eastAsia="Calibri"/>
        </w:rPr>
        <w:t xml:space="preserve">правового захисту </w:t>
      </w:r>
      <w:r w:rsidRPr="00892350" w:rsidR="0074226D">
        <w:rPr>
          <w:rFonts w:eastAsia="Calibri"/>
        </w:rPr>
        <w:t>проти інших осіб і недержавних суб</w:t>
      </w:r>
      <w:r w:rsidR="00CB4EBF">
        <w:rPr>
          <w:rFonts w:eastAsia="Calibri"/>
        </w:rPr>
        <w:t>’</w:t>
      </w:r>
      <w:r w:rsidRPr="00892350" w:rsidR="0074226D">
        <w:rPr>
          <w:rFonts w:eastAsia="Calibri"/>
        </w:rPr>
        <w:t xml:space="preserve">єктів повинні </w:t>
      </w:r>
      <w:r w:rsidRPr="00892350" w:rsidR="00785AB4">
        <w:rPr>
          <w:rFonts w:eastAsia="Calibri"/>
        </w:rPr>
        <w:t>вважатися неефективними</w:t>
      </w:r>
      <w:r w:rsidRPr="00892350" w:rsidR="0074226D">
        <w:rPr>
          <w:rFonts w:eastAsia="Calibri"/>
        </w:rPr>
        <w:t xml:space="preserve"> в дан</w:t>
      </w:r>
      <w:r w:rsidRPr="00892350" w:rsidR="00785AB4">
        <w:rPr>
          <w:rFonts w:eastAsia="Calibri"/>
        </w:rPr>
        <w:t>ій справі</w:t>
      </w:r>
      <w:r w:rsidRPr="00892350" w:rsidR="0074226D">
        <w:rPr>
          <w:rFonts w:eastAsia="Calibri"/>
        </w:rPr>
        <w:t>, нез</w:t>
      </w:r>
      <w:r w:rsidRPr="00892350" w:rsidR="00785AB4">
        <w:rPr>
          <w:rFonts w:eastAsia="Calibri"/>
        </w:rPr>
        <w:t>алежно від їх</w:t>
      </w:r>
      <w:r w:rsidR="00F47A5A">
        <w:rPr>
          <w:rFonts w:eastAsia="Calibri"/>
        </w:rPr>
        <w:t>ніх</w:t>
      </w:r>
      <w:r w:rsidRPr="00892350" w:rsidR="00785AB4">
        <w:rPr>
          <w:rFonts w:eastAsia="Calibri"/>
        </w:rPr>
        <w:t xml:space="preserve"> шансів на успіх (позов проти покровителя</w:t>
      </w:r>
      <w:r w:rsidRPr="00892350" w:rsidR="0074226D">
        <w:rPr>
          <w:rFonts w:eastAsia="Calibri"/>
        </w:rPr>
        <w:t xml:space="preserve"> і </w:t>
      </w:r>
      <w:r w:rsidRPr="00892350" w:rsidR="00785AB4">
        <w:rPr>
          <w:rFonts w:eastAsia="Calibri"/>
        </w:rPr>
        <w:t>управителя</w:t>
      </w:r>
      <w:r w:rsidRPr="00892350" w:rsidR="0074226D">
        <w:rPr>
          <w:rFonts w:eastAsia="Calibri"/>
        </w:rPr>
        <w:t xml:space="preserve">) і незалежно від можливості </w:t>
      </w:r>
      <w:r w:rsidRPr="00892350" w:rsidR="00785AB4">
        <w:rPr>
          <w:rFonts w:eastAsia="Calibri"/>
        </w:rPr>
        <w:t xml:space="preserve">отримання присудженої компенсації </w:t>
      </w:r>
      <w:r w:rsidRPr="00892350" w:rsidR="0074226D">
        <w:rPr>
          <w:rFonts w:eastAsia="Calibri"/>
        </w:rPr>
        <w:t>(</w:t>
      </w:r>
      <w:r w:rsidRPr="00892350" w:rsidR="00785AB4">
        <w:rPr>
          <w:rFonts w:eastAsia="Calibri"/>
        </w:rPr>
        <w:t>цивільний позов проти Л.Х.</w:t>
      </w:r>
      <w:r w:rsidRPr="00892350" w:rsidR="0074226D">
        <w:rPr>
          <w:rFonts w:eastAsia="Calibri"/>
        </w:rPr>
        <w:t xml:space="preserve">). </w:t>
      </w:r>
      <w:r w:rsidRPr="00892350" w:rsidR="00785AB4">
        <w:rPr>
          <w:rFonts w:eastAsia="Calibri"/>
        </w:rPr>
        <w:t xml:space="preserve">Так само, засудження </w:t>
      </w:r>
      <w:r w:rsidRPr="00892350" w:rsidR="0074226D">
        <w:rPr>
          <w:rFonts w:eastAsia="Calibri"/>
        </w:rPr>
        <w:t>Л</w:t>
      </w:r>
      <w:r w:rsidRPr="00892350" w:rsidR="00785AB4">
        <w:rPr>
          <w:rFonts w:eastAsia="Calibri"/>
        </w:rPr>
        <w:t>.</w:t>
      </w:r>
      <w:r w:rsidR="00F47A5A">
        <w:rPr>
          <w:rFonts w:eastAsia="Calibri"/>
        </w:rPr>
        <w:t>Х</w:t>
      </w:r>
      <w:r w:rsidRPr="00892350" w:rsidR="00785AB4">
        <w:rPr>
          <w:rFonts w:eastAsia="Calibri"/>
        </w:rPr>
        <w:t>., на яке також посилався уряд, хоч і займає центральне місце серед процесуальних гарантій статті 3</w:t>
      </w:r>
      <w:r w:rsidRPr="00892350" w:rsidR="0074226D">
        <w:rPr>
          <w:rFonts w:eastAsia="Calibri"/>
        </w:rPr>
        <w:t>, не є ефективним засобом правового захисту для заявни</w:t>
      </w:r>
      <w:r w:rsidRPr="00892350" w:rsidR="00785AB4">
        <w:rPr>
          <w:rFonts w:eastAsia="Calibri"/>
        </w:rPr>
        <w:t xml:space="preserve">ці </w:t>
      </w:r>
      <w:r w:rsidRPr="00892350" w:rsidR="0074226D">
        <w:rPr>
          <w:rFonts w:eastAsia="Calibri"/>
        </w:rPr>
        <w:t>за змістом статті 13 Конвенції.</w:t>
      </w:r>
    </w:p>
    <w:p w:rsidRPr="00892350" w:rsidR="00D37979" w:rsidP="00D37979" w:rsidRDefault="00D37979">
      <w:pPr>
        <w:pStyle w:val="ECHRHeading2"/>
        <w:rPr>
          <w:rFonts w:ascii="Times New Roman" w:hAnsi="Times New Roman" w:cs="Times New Roman"/>
          <w:szCs w:val="24"/>
          <w:lang w:val="uk-UA"/>
        </w:rPr>
      </w:pPr>
      <w:r w:rsidRPr="00892350">
        <w:rPr>
          <w:rFonts w:ascii="Times New Roman" w:hAnsi="Times New Roman" w:cs="Times New Roman"/>
          <w:szCs w:val="24"/>
          <w:lang w:val="uk-UA"/>
        </w:rPr>
        <w:t>B.  </w:t>
      </w:r>
      <w:r w:rsidRPr="00892350" w:rsidR="00785AB4">
        <w:rPr>
          <w:rFonts w:ascii="Times New Roman" w:hAnsi="Times New Roman" w:cs="Times New Roman"/>
          <w:szCs w:val="24"/>
          <w:lang w:val="uk-UA"/>
        </w:rPr>
        <w:t>Цивільні засоби правового захисту проти держави</w:t>
      </w:r>
    </w:p>
    <w:p w:rsidRPr="00892350" w:rsidR="00D37979" w:rsidP="00D37979" w:rsidRDefault="00D37979">
      <w:pPr>
        <w:pStyle w:val="ECHRHeading3"/>
        <w:rPr>
          <w:rFonts w:ascii="Times New Roman" w:hAnsi="Times New Roman" w:cs="Times New Roman"/>
          <w:szCs w:val="24"/>
          <w:lang w:val="uk-UA"/>
        </w:rPr>
      </w:pPr>
      <w:r w:rsidRPr="00892350">
        <w:rPr>
          <w:rFonts w:ascii="Times New Roman" w:hAnsi="Times New Roman" w:cs="Times New Roman"/>
          <w:szCs w:val="24"/>
          <w:lang w:val="uk-UA"/>
        </w:rPr>
        <w:t>1. </w:t>
      </w:r>
      <w:r w:rsidR="002E1CBD">
        <w:rPr>
          <w:rFonts w:ascii="Times New Roman" w:hAnsi="Times New Roman" w:cs="Times New Roman"/>
          <w:szCs w:val="24"/>
          <w:lang w:val="uk-UA"/>
        </w:rPr>
        <w:t> </w:t>
      </w:r>
      <w:r w:rsidRPr="00892350" w:rsidR="00785AB4">
        <w:rPr>
          <w:rFonts w:ascii="Times New Roman" w:hAnsi="Times New Roman" w:cs="Times New Roman"/>
          <w:szCs w:val="24"/>
          <w:lang w:val="uk-UA"/>
        </w:rPr>
        <w:t>Доводи сторін</w:t>
      </w:r>
    </w:p>
    <w:p w:rsidRPr="00892350" w:rsidR="00926321" w:rsidP="00AC6FC4" w:rsidRDefault="00785AB4">
      <w:pPr>
        <w:pStyle w:val="2"/>
      </w:pPr>
      <w:r w:rsidRPr="00892350">
        <w:t>  Уряд стверджував, що заявниця могла добиватися субсидіарної відповідальності держави за дії покровителя та/або управителя. Втім</w:t>
      </w:r>
      <w:r w:rsidR="00F47A5A">
        <w:t>,</w:t>
      </w:r>
      <w:r w:rsidRPr="00892350">
        <w:t xml:space="preserve"> уряд </w:t>
      </w:r>
      <w:r w:rsidR="00892350">
        <w:t>головним чином посилався</w:t>
      </w:r>
      <w:r w:rsidRPr="00892350">
        <w:t xml:space="preserve"> на два інші засоби правового захисту. По-перше, він посилався на позов, в якому вона могла стверджувати, що система початкової освіти, передбачена статтею 42 Конституції, порушила її незазначене конституційне право на фізичну недоторканність (конституційний деліктний позов). По-друге, він ствердж</w:t>
      </w:r>
      <w:r w:rsidR="00FE47FB">
        <w:t>ував, що вона могла б продовжити</w:t>
      </w:r>
      <w:r w:rsidRPr="00892350">
        <w:t xml:space="preserve"> свій позов щодо </w:t>
      </w:r>
      <w:r w:rsidR="00FE47FB">
        <w:t xml:space="preserve">недбалості </w:t>
      </w:r>
      <w:r w:rsidRPr="00892350">
        <w:t xml:space="preserve">в своїй апеляційній скарзі до Верховного суду, стверджуючи, що держава не змогла структурувати систему початкової освіти так, щоб захистити її від поганого поводження. </w:t>
      </w:r>
      <w:r w:rsidRPr="00892350" w:rsidR="00926321">
        <w:t xml:space="preserve">У цьому полягала її скарга </w:t>
      </w:r>
      <w:r w:rsidRPr="00892350">
        <w:t>за статтею 3 Конвенції. В</w:t>
      </w:r>
      <w:r w:rsidRPr="00892350" w:rsidR="00926321">
        <w:t>исокий суд в результаті відхилив</w:t>
      </w:r>
      <w:r w:rsidRPr="00892350">
        <w:t xml:space="preserve"> (</w:t>
      </w:r>
      <w:r w:rsidRPr="00892350" w:rsidR="00926321">
        <w:t>відмовив у позові) її вимоги</w:t>
      </w:r>
      <w:r w:rsidRPr="00892350">
        <w:t xml:space="preserve">, </w:t>
      </w:r>
      <w:r w:rsidRPr="00892350" w:rsidR="00926321">
        <w:t xml:space="preserve">оскільки вона </w:t>
      </w:r>
      <w:r w:rsidRPr="00892350">
        <w:t xml:space="preserve">не </w:t>
      </w:r>
      <w:r w:rsidRPr="00892350" w:rsidR="00926321">
        <w:t>надала жодних доказів: дійсно, навіть її експерт (професор Фергюсон</w:t>
      </w:r>
      <w:r w:rsidRPr="00892350">
        <w:t xml:space="preserve">, пункт 24 вище) порадив їй </w:t>
      </w:r>
      <w:r w:rsidRPr="00892350" w:rsidR="00926321">
        <w:t>не подавати позов</w:t>
      </w:r>
      <w:r w:rsidR="00F643C8">
        <w:t>у</w:t>
      </w:r>
      <w:r w:rsidRPr="00892350" w:rsidR="00926321">
        <w:t xml:space="preserve"> на підставі відсутності належної </w:t>
      </w:r>
      <w:r w:rsidRPr="00892350">
        <w:t xml:space="preserve">обізнаності </w:t>
      </w:r>
      <w:r w:rsidRPr="00892350" w:rsidR="00926321">
        <w:t>про ризик</w:t>
      </w:r>
      <w:r w:rsidRPr="00892350">
        <w:t xml:space="preserve"> з боку держави. Тому </w:t>
      </w:r>
      <w:r w:rsidRPr="00892350" w:rsidR="00926321">
        <w:t>стверджувати</w:t>
      </w:r>
      <w:r w:rsidRPr="00892350">
        <w:t xml:space="preserve">, що </w:t>
      </w:r>
      <w:r w:rsidRPr="00892350" w:rsidR="00926321">
        <w:t>зараз можна її звільнити від обов</w:t>
      </w:r>
      <w:r w:rsidR="00CB4EBF">
        <w:t>’</w:t>
      </w:r>
      <w:r w:rsidRPr="00892350" w:rsidR="00926321">
        <w:t xml:space="preserve">язку подавати апеляційну скаргу, оскільки в її позові було відмовлено з причини ненадання </w:t>
      </w:r>
      <w:r w:rsidRPr="00892350">
        <w:t>доказ</w:t>
      </w:r>
      <w:r w:rsidRPr="00892350" w:rsidR="00926321">
        <w:t>ів, було б нечесно</w:t>
      </w:r>
      <w:r w:rsidRPr="00892350">
        <w:t xml:space="preserve">. У </w:t>
      </w:r>
      <w:r w:rsidRPr="00892350" w:rsidR="00926321">
        <w:t>будь-якому разі</w:t>
      </w:r>
      <w:r w:rsidRPr="00892350">
        <w:t xml:space="preserve">, </w:t>
      </w:r>
      <w:r w:rsidRPr="00892350" w:rsidR="00926321">
        <w:t xml:space="preserve">уряд </w:t>
      </w:r>
      <w:r w:rsidRPr="00892350">
        <w:t>стверджував</w:t>
      </w:r>
      <w:r w:rsidRPr="00892350" w:rsidR="00926321">
        <w:t xml:space="preserve">, що певне національне </w:t>
      </w:r>
      <w:r w:rsidRPr="00892350">
        <w:t xml:space="preserve">прецедентне право </w:t>
      </w:r>
      <w:r w:rsidRPr="00892350" w:rsidR="00926321">
        <w:t xml:space="preserve">свідчило, </w:t>
      </w:r>
      <w:r w:rsidRPr="00892350">
        <w:t xml:space="preserve">що </w:t>
      </w:r>
      <w:r w:rsidRPr="00892350" w:rsidR="00926321">
        <w:t xml:space="preserve">відхилення позову на підставі ненадання доказів можна </w:t>
      </w:r>
      <w:r w:rsidRPr="00892350">
        <w:t>було оскарж</w:t>
      </w:r>
      <w:r w:rsidRPr="00892350" w:rsidR="00926321">
        <w:t>ити і, крім того</w:t>
      </w:r>
      <w:r w:rsidRPr="00892350">
        <w:t xml:space="preserve">, що вона могла </w:t>
      </w:r>
      <w:r w:rsidRPr="00892350" w:rsidR="00926321">
        <w:t>оскаржити відхилення позову,</w:t>
      </w:r>
      <w:r w:rsidRPr="00892350">
        <w:t xml:space="preserve"> тому що В</w:t>
      </w:r>
      <w:r w:rsidRPr="00892350" w:rsidR="00926321">
        <w:t>исокий с</w:t>
      </w:r>
      <w:r w:rsidRPr="00892350">
        <w:t xml:space="preserve">уд не </w:t>
      </w:r>
      <w:r w:rsidRPr="00892350" w:rsidR="00926321">
        <w:t>надав чітких</w:t>
      </w:r>
      <w:r w:rsidRPr="00892350">
        <w:t xml:space="preserve"> </w:t>
      </w:r>
      <w:r w:rsidRPr="00892350" w:rsidR="00926321">
        <w:t>підстав</w:t>
      </w:r>
      <w:r w:rsidR="00AC7B82">
        <w:t xml:space="preserve"> для свого рішення</w:t>
      </w:r>
      <w:r w:rsidRPr="00892350" w:rsidR="00926321">
        <w:t xml:space="preserve"> </w:t>
      </w:r>
      <w:r w:rsidRPr="00892350">
        <w:t xml:space="preserve">і тому </w:t>
      </w:r>
      <w:r w:rsidRPr="00892350" w:rsidR="00926321">
        <w:t xml:space="preserve">що він окремо не розглянув </w:t>
      </w:r>
      <w:r w:rsidRPr="00892350">
        <w:t xml:space="preserve">її позов </w:t>
      </w:r>
      <w:r w:rsidRPr="00892350" w:rsidR="00926321">
        <w:t>у частині недбалості</w:t>
      </w:r>
      <w:r w:rsidRPr="00892350">
        <w:t>.</w:t>
      </w:r>
    </w:p>
    <w:p w:rsidRPr="00892350" w:rsidR="00785AB4" w:rsidP="00AC6FC4" w:rsidRDefault="002E1CBD">
      <w:pPr>
        <w:pStyle w:val="2"/>
      </w:pPr>
      <w:r>
        <w:t>  </w:t>
      </w:r>
      <w:r w:rsidRPr="00892350" w:rsidR="00926321">
        <w:t>Заявниця стверджувала</w:t>
      </w:r>
      <w:r w:rsidRPr="00892350" w:rsidR="00785AB4">
        <w:t xml:space="preserve">, що вона </w:t>
      </w:r>
      <w:r w:rsidR="00AC7B82">
        <w:t>добивалася в</w:t>
      </w:r>
      <w:r w:rsidRPr="00892350" w:rsidR="004719A0">
        <w:t xml:space="preserve"> національному судовому провадженні </w:t>
      </w:r>
      <w:r w:rsidRPr="00892350" w:rsidR="00785AB4">
        <w:t xml:space="preserve">субсидіарної відповідальності держави за </w:t>
      </w:r>
      <w:r w:rsidRPr="00892350" w:rsidR="004719A0">
        <w:t>дії покровителя та/</w:t>
      </w:r>
      <w:r w:rsidRPr="00892350" w:rsidR="00785AB4">
        <w:t xml:space="preserve">або </w:t>
      </w:r>
      <w:r w:rsidR="00F643C8">
        <w:t>управителя</w:t>
      </w:r>
      <w:r w:rsidRPr="00892350" w:rsidR="00785AB4">
        <w:t xml:space="preserve">. Вона також </w:t>
      </w:r>
      <w:r w:rsidRPr="00892350" w:rsidR="004719A0">
        <w:t xml:space="preserve">оскаржувала </w:t>
      </w:r>
      <w:r w:rsidRPr="00892350" w:rsidR="00785AB4">
        <w:t xml:space="preserve">ефективність двох інших засобів </w:t>
      </w:r>
      <w:r w:rsidRPr="00892350" w:rsidR="004719A0">
        <w:t>правового захисту від держави, на</w:t>
      </w:r>
      <w:r w:rsidRPr="00892350" w:rsidR="00785AB4">
        <w:t xml:space="preserve"> як</w:t>
      </w:r>
      <w:r w:rsidRPr="00892350" w:rsidR="004719A0">
        <w:t xml:space="preserve">і посилався </w:t>
      </w:r>
      <w:r w:rsidRPr="00892350" w:rsidR="00785AB4">
        <w:t xml:space="preserve">уряд. </w:t>
      </w:r>
      <w:r w:rsidRPr="00892350" w:rsidR="004719A0">
        <w:t xml:space="preserve">Відхилення </w:t>
      </w:r>
      <w:r w:rsidRPr="00892350" w:rsidR="00785AB4">
        <w:t>В</w:t>
      </w:r>
      <w:r w:rsidRPr="00892350" w:rsidR="004719A0">
        <w:t>исоким судом конституційного деліктного позову не підлягало оскарженню. Захист д</w:t>
      </w:r>
      <w:r w:rsidRPr="00892350" w:rsidR="00785AB4">
        <w:t xml:space="preserve">ержавою </w:t>
      </w:r>
      <w:r w:rsidRPr="00892350" w:rsidR="004719A0">
        <w:t xml:space="preserve">незазначеного </w:t>
      </w:r>
      <w:r w:rsidRPr="00892350" w:rsidR="00785AB4">
        <w:t>конституційного права</w:t>
      </w:r>
      <w:r w:rsidRPr="00892350" w:rsidR="004719A0">
        <w:t xml:space="preserve"> на фізичну недоторканність</w:t>
      </w:r>
      <w:r w:rsidR="00AC7B82">
        <w:t xml:space="preserve"> реалізо</w:t>
      </w:r>
      <w:r w:rsidRPr="00892350" w:rsidR="004719A0">
        <w:t>вувався в рамках деліктного права, а жодної окремої процедури подачі позову п</w:t>
      </w:r>
      <w:r w:rsidRPr="00892350" w:rsidR="00785AB4">
        <w:t xml:space="preserve">ро відшкодування </w:t>
      </w:r>
      <w:r w:rsidRPr="00892350" w:rsidR="004719A0">
        <w:t xml:space="preserve">шкоди </w:t>
      </w:r>
      <w:r w:rsidRPr="00892350" w:rsidR="00785AB4">
        <w:t>за порушення конституційного права на фізичну недоторканність</w:t>
      </w:r>
      <w:r w:rsidRPr="00892350" w:rsidR="004719A0">
        <w:t xml:space="preserve"> не існувало</w:t>
      </w:r>
      <w:r w:rsidRPr="00892350" w:rsidR="00785AB4">
        <w:t xml:space="preserve">. </w:t>
      </w:r>
      <w:r w:rsidRPr="00892350" w:rsidR="004719A0">
        <w:t xml:space="preserve">Позов про </w:t>
      </w:r>
      <w:r w:rsidRPr="00892350" w:rsidR="00785AB4">
        <w:t xml:space="preserve">недбалість </w:t>
      </w:r>
      <w:r w:rsidRPr="00892350" w:rsidR="004719A0">
        <w:t>теж не був би ефективним.</w:t>
      </w:r>
      <w:r w:rsidRPr="00892350" w:rsidR="00785AB4">
        <w:t xml:space="preserve"> </w:t>
      </w:r>
      <w:r w:rsidRPr="00892350" w:rsidR="004719A0">
        <w:t>Її позов був відхилений по першій інстанції, і</w:t>
      </w:r>
      <w:r w:rsidRPr="00892350" w:rsidR="00785AB4">
        <w:t xml:space="preserve"> хоча </w:t>
      </w:r>
      <w:r w:rsidRPr="00892350" w:rsidR="004719A0">
        <w:t>жодних підстав зазначено не було, зрозумілим було те, що його було відхилено тому, що надані нею</w:t>
      </w:r>
      <w:r w:rsidRPr="00892350" w:rsidR="00785AB4">
        <w:t xml:space="preserve"> докази не </w:t>
      </w:r>
      <w:r w:rsidRPr="00892350" w:rsidR="004719A0">
        <w:t xml:space="preserve">обґрунтували наявність </w:t>
      </w:r>
      <w:r w:rsidRPr="00892350" w:rsidR="00785AB4">
        <w:t xml:space="preserve">недбалості. </w:t>
      </w:r>
      <w:r w:rsidRPr="00892350" w:rsidR="004719A0">
        <w:t xml:space="preserve">Однак </w:t>
      </w:r>
      <w:r w:rsidRPr="00892350" w:rsidR="00785AB4">
        <w:t xml:space="preserve">у неї не було ресурсів </w:t>
      </w:r>
      <w:r w:rsidRPr="00892350" w:rsidR="004719A0">
        <w:t>для того</w:t>
      </w:r>
      <w:r w:rsidRPr="00892350" w:rsidR="00785AB4">
        <w:t>, щоб п</w:t>
      </w:r>
      <w:r w:rsidRPr="00892350" w:rsidR="004719A0">
        <w:t>ровести необхідні розслідування, широта</w:t>
      </w:r>
      <w:r w:rsidRPr="00892350" w:rsidR="00785AB4">
        <w:t xml:space="preserve"> якого </w:t>
      </w:r>
      <w:r w:rsidRPr="00892350" w:rsidR="004719A0">
        <w:t xml:space="preserve">була </w:t>
      </w:r>
      <w:r w:rsidR="00AC7B82">
        <w:t>засвідчена</w:t>
      </w:r>
      <w:r w:rsidRPr="00892350" w:rsidR="004719A0">
        <w:t xml:space="preserve"> величезними державними ресурсами, які </w:t>
      </w:r>
      <w:r w:rsidRPr="00892350" w:rsidR="00785AB4">
        <w:t xml:space="preserve">пізніше </w:t>
      </w:r>
      <w:r w:rsidRPr="00892350" w:rsidR="004719A0">
        <w:t>були визнані необхідними в розслідуванні</w:t>
      </w:r>
      <w:r w:rsidRPr="00892350" w:rsidR="00785AB4">
        <w:t xml:space="preserve"> та </w:t>
      </w:r>
      <w:r w:rsidRPr="00892350" w:rsidR="004719A0">
        <w:t xml:space="preserve">звіті </w:t>
      </w:r>
      <w:r w:rsidRPr="00892350" w:rsidR="00785AB4">
        <w:t xml:space="preserve">Комісії </w:t>
      </w:r>
      <w:r w:rsidR="00892350">
        <w:t>Рай</w:t>
      </w:r>
      <w:r w:rsidRPr="00892350" w:rsidR="004719A0">
        <w:t xml:space="preserve">ана </w:t>
      </w:r>
      <w:r w:rsidRPr="00892350" w:rsidR="00785AB4">
        <w:t xml:space="preserve">(пункт 77 вище). Апеляція проти </w:t>
      </w:r>
      <w:r w:rsidRPr="00892350" w:rsidR="004719A0">
        <w:t xml:space="preserve">висновку Високого суду з питань доказів </w:t>
      </w:r>
      <w:r w:rsidRPr="00892350" w:rsidR="00785AB4">
        <w:t xml:space="preserve">навряд чи </w:t>
      </w:r>
      <w:r w:rsidRPr="00892350" w:rsidR="004719A0">
        <w:t xml:space="preserve">мала б шанси на успіх незалежно від того, чи </w:t>
      </w:r>
      <w:r w:rsidRPr="00892350" w:rsidR="00785AB4">
        <w:t>застосову</w:t>
      </w:r>
      <w:r w:rsidRPr="00892350" w:rsidR="004719A0">
        <w:t>валося б прецедентне право</w:t>
      </w:r>
      <w:r w:rsidRPr="00892350" w:rsidR="00785AB4">
        <w:t>, на як</w:t>
      </w:r>
      <w:r w:rsidRPr="00892350" w:rsidR="004719A0">
        <w:t>е посилався уряд</w:t>
      </w:r>
      <w:r w:rsidRPr="00892350" w:rsidR="00785AB4">
        <w:t>.</w:t>
      </w:r>
    </w:p>
    <w:p w:rsidRPr="00892350" w:rsidR="00D37979" w:rsidP="00D37979" w:rsidRDefault="00D37979">
      <w:pPr>
        <w:pStyle w:val="ECHRHeading3"/>
        <w:rPr>
          <w:rFonts w:ascii="Times New Roman" w:hAnsi="Times New Roman" w:cs="Times New Roman"/>
          <w:szCs w:val="24"/>
          <w:lang w:val="uk-UA"/>
        </w:rPr>
      </w:pPr>
      <w:r w:rsidRPr="00892350">
        <w:rPr>
          <w:rFonts w:ascii="Times New Roman" w:hAnsi="Times New Roman" w:cs="Times New Roman"/>
          <w:szCs w:val="24"/>
          <w:lang w:val="uk-UA"/>
        </w:rPr>
        <w:t>2.  </w:t>
      </w:r>
      <w:r w:rsidRPr="00892350" w:rsidR="004719A0">
        <w:rPr>
          <w:rFonts w:ascii="Times New Roman" w:hAnsi="Times New Roman" w:cs="Times New Roman"/>
          <w:szCs w:val="24"/>
          <w:lang w:val="uk-UA"/>
        </w:rPr>
        <w:t>Подання ІКПЛ</w:t>
      </w:r>
    </w:p>
    <w:p w:rsidRPr="00892350" w:rsidR="00C6408D" w:rsidP="00AC6FC4" w:rsidRDefault="00D37979">
      <w:pPr>
        <w:pStyle w:val="2"/>
      </w:pPr>
      <w:r w:rsidRPr="00892350">
        <w:t>  </w:t>
      </w:r>
      <w:r w:rsidR="00116338">
        <w:t>ІКПЛ не вважала</w:t>
      </w:r>
      <w:r w:rsidRPr="00892350" w:rsidR="00C6408D">
        <w:t>, що конституційний деліктний позов є ефективним засобом правового захисту.</w:t>
      </w:r>
      <w:r w:rsidRPr="00892350" w:rsidR="009629BE">
        <w:t xml:space="preserve"> Зокрема, во</w:t>
      </w:r>
      <w:r w:rsidRPr="00892350" w:rsidR="00C6408D">
        <w:t>н</w:t>
      </w:r>
      <w:r w:rsidRPr="00892350" w:rsidR="009629BE">
        <w:t>а зазначила</w:t>
      </w:r>
      <w:r w:rsidRPr="00892350" w:rsidR="00C6408D">
        <w:t xml:space="preserve">, що </w:t>
      </w:r>
      <w:r w:rsidRPr="00892350" w:rsidR="009629BE">
        <w:t xml:space="preserve">хоча </w:t>
      </w:r>
      <w:r w:rsidRPr="00892350" w:rsidR="00C6408D">
        <w:t xml:space="preserve">суди </w:t>
      </w:r>
      <w:r w:rsidRPr="00892350" w:rsidR="009629BE">
        <w:t xml:space="preserve">теоретично підтримували </w:t>
      </w:r>
      <w:r w:rsidRPr="00892350" w:rsidR="00C6408D">
        <w:t xml:space="preserve">ідею </w:t>
      </w:r>
      <w:r w:rsidRPr="00892350" w:rsidR="009629BE">
        <w:t>про формування засобів правового захисту від</w:t>
      </w:r>
      <w:r w:rsidRPr="00892350" w:rsidR="00C6408D">
        <w:t xml:space="preserve"> передбачуваних</w:t>
      </w:r>
      <w:r w:rsidRPr="00892350" w:rsidR="009629BE">
        <w:t xml:space="preserve"> порушень конституційних прав (справи «</w:t>
      </w:r>
      <w:r w:rsidRPr="00892350" w:rsidR="009629BE">
        <w:rPr>
          <w:i/>
        </w:rPr>
        <w:t>Byrne</w:t>
      </w:r>
      <w:r w:rsidRPr="00892350" w:rsidR="00C6408D">
        <w:t xml:space="preserve"> </w:t>
      </w:r>
      <w:r w:rsidRPr="00892350" w:rsidR="00C6408D">
        <w:rPr>
          <w:i/>
        </w:rPr>
        <w:t>проти Ірландії</w:t>
      </w:r>
      <w:r w:rsidRPr="00892350" w:rsidR="009629BE">
        <w:t>» [1972] ІR 241</w:t>
      </w:r>
      <w:r w:rsidRPr="00892350" w:rsidR="00C6408D">
        <w:t>, стор</w:t>
      </w:r>
      <w:r w:rsidRPr="00892350" w:rsidR="009629BE">
        <w:t>. 281, та «</w:t>
      </w:r>
      <w:r w:rsidRPr="00892350" w:rsidR="009629BE">
        <w:rPr>
          <w:i/>
        </w:rPr>
        <w:t xml:space="preserve">Meskill </w:t>
      </w:r>
      <w:r w:rsidRPr="00892350" w:rsidR="00C6408D">
        <w:rPr>
          <w:i/>
        </w:rPr>
        <w:t>проти Ірландії</w:t>
      </w:r>
      <w:r w:rsidRPr="00892350" w:rsidR="009629BE">
        <w:t>»</w:t>
      </w:r>
      <w:r w:rsidRPr="00892350" w:rsidR="00C6408D">
        <w:t xml:space="preserve"> [197</w:t>
      </w:r>
      <w:r w:rsidRPr="00892350" w:rsidR="009629BE">
        <w:t>3] ІR 121), ті ж суди, як правило</w:t>
      </w:r>
      <w:r w:rsidRPr="00892350" w:rsidR="00C6408D">
        <w:t>, уник</w:t>
      </w:r>
      <w:r w:rsidRPr="00892350" w:rsidR="009629BE">
        <w:t xml:space="preserve">али </w:t>
      </w:r>
      <w:r w:rsidRPr="00892350" w:rsidR="00C6408D">
        <w:t xml:space="preserve">заміни існуючих </w:t>
      </w:r>
      <w:r w:rsidRPr="00892350" w:rsidR="009629BE">
        <w:t>засобів п</w:t>
      </w:r>
      <w:r w:rsidR="00116338">
        <w:t>равового захисту, передбачених у</w:t>
      </w:r>
      <w:r w:rsidRPr="00892350" w:rsidR="009629BE">
        <w:t xml:space="preserve"> статутному чи загальному праві, окремим режимом засобів </w:t>
      </w:r>
      <w:r w:rsidRPr="00892350" w:rsidR="00C6408D">
        <w:t xml:space="preserve">конституційного </w:t>
      </w:r>
      <w:r w:rsidRPr="00892350" w:rsidR="009629BE">
        <w:t>захисту</w:t>
      </w:r>
      <w:r w:rsidRPr="00892350" w:rsidR="00C6408D">
        <w:t xml:space="preserve">, </w:t>
      </w:r>
      <w:r w:rsidRPr="00892350" w:rsidR="009629BE">
        <w:t xml:space="preserve">а тому </w:t>
      </w:r>
      <w:r w:rsidRPr="00892350" w:rsidR="00C6408D">
        <w:t xml:space="preserve">конституційні суди </w:t>
      </w:r>
      <w:r w:rsidRPr="00892350" w:rsidR="009629BE">
        <w:t>посилалися на існуючі засоби правового захисту, зокрема на передбачені деліктним правом (справа «</w:t>
      </w:r>
      <w:r w:rsidRPr="00892350" w:rsidR="009629BE">
        <w:rPr>
          <w:i/>
        </w:rPr>
        <w:t xml:space="preserve">W </w:t>
      </w:r>
      <w:r w:rsidRPr="00892350" w:rsidR="00C6408D">
        <w:rPr>
          <w:i/>
        </w:rPr>
        <w:t>проти Ірландії</w:t>
      </w:r>
      <w:r w:rsidRPr="00892350" w:rsidR="009629BE">
        <w:t>» (№ 2) ([1999] 2 ІR 141)</w:t>
      </w:r>
      <w:r w:rsidR="00116338">
        <w:t>.</w:t>
      </w:r>
      <w:r w:rsidRPr="00892350" w:rsidR="009629BE">
        <w:t xml:space="preserve"> ІКПЛ стверджувала</w:t>
      </w:r>
      <w:r w:rsidRPr="00892350" w:rsidR="00C6408D">
        <w:t xml:space="preserve">, що </w:t>
      </w:r>
      <w:r w:rsidRPr="00892350" w:rsidR="009629BE">
        <w:t>саме це мало місце в цій справі</w:t>
      </w:r>
      <w:r w:rsidRPr="00892350" w:rsidR="00C6408D">
        <w:t xml:space="preserve">: </w:t>
      </w:r>
      <w:r w:rsidRPr="00892350" w:rsidR="009629BE">
        <w:t xml:space="preserve">для того, щоб скористатися правом на конституційну скаргу проти держави, </w:t>
      </w:r>
      <w:r w:rsidRPr="00892350" w:rsidR="00C6408D">
        <w:t xml:space="preserve">достатньо було </w:t>
      </w:r>
      <w:r w:rsidR="00116338">
        <w:t>скерувати заявницю до</w:t>
      </w:r>
      <w:r w:rsidRPr="00892350" w:rsidR="009629BE">
        <w:t xml:space="preserve"> використання засобу правового захисту, передбаченого деліктним правом, зокрема, за порушення</w:t>
      </w:r>
      <w:r w:rsidRPr="00892350" w:rsidR="00C6408D">
        <w:t xml:space="preserve"> </w:t>
      </w:r>
      <w:r w:rsidRPr="00892350" w:rsidR="009629BE">
        <w:t>ї</w:t>
      </w:r>
      <w:r w:rsidRPr="00892350" w:rsidR="00C6408D">
        <w:t>ї п</w:t>
      </w:r>
      <w:r w:rsidRPr="00892350" w:rsidR="009629BE">
        <w:t>рав на особисту недоторканність/приватність. Проте</w:t>
      </w:r>
      <w:r w:rsidRPr="00892350" w:rsidR="00C6408D">
        <w:t xml:space="preserve"> </w:t>
      </w:r>
      <w:r w:rsidRPr="00892350" w:rsidR="009629BE">
        <w:t xml:space="preserve">природа деліктних правовідносин </w:t>
      </w:r>
      <w:r w:rsidRPr="00892350" w:rsidR="00C6408D">
        <w:t>(</w:t>
      </w:r>
      <w:r w:rsidRPr="00892350" w:rsidR="009629BE">
        <w:t>недбалість/ субсидіарна відповідальність</w:t>
      </w:r>
      <w:r w:rsidRPr="00892350" w:rsidR="00C6408D">
        <w:t>) визнача</w:t>
      </w:r>
      <w:r w:rsidRPr="00892350" w:rsidR="009629BE">
        <w:t>ла зобов</w:t>
      </w:r>
      <w:r w:rsidR="00CB4EBF">
        <w:t>’</w:t>
      </w:r>
      <w:r w:rsidRPr="00892350" w:rsidR="009629BE">
        <w:t>язання/відповідальність держави, а не можливо більш широкий обов</w:t>
      </w:r>
      <w:r w:rsidR="00CB4EBF">
        <w:t>’</w:t>
      </w:r>
      <w:r w:rsidRPr="00892350" w:rsidR="009629BE">
        <w:t xml:space="preserve">язок </w:t>
      </w:r>
      <w:r w:rsidRPr="00892350" w:rsidR="00C6408D">
        <w:t xml:space="preserve">держави </w:t>
      </w:r>
      <w:r w:rsidRPr="00892350" w:rsidR="009629BE">
        <w:t xml:space="preserve">щодо </w:t>
      </w:r>
      <w:r w:rsidRPr="00892350" w:rsidR="00C6408D">
        <w:t>відстоюва</w:t>
      </w:r>
      <w:r w:rsidRPr="00892350" w:rsidR="009629BE">
        <w:t>ння прав</w:t>
      </w:r>
      <w:r w:rsidRPr="00892350" w:rsidR="00C6408D">
        <w:t xml:space="preserve"> ди</w:t>
      </w:r>
      <w:r w:rsidRPr="00892350" w:rsidR="009629BE">
        <w:t>тини в системі державної освіти. У свою чергу</w:t>
      </w:r>
      <w:r w:rsidRPr="00892350" w:rsidR="00C6408D">
        <w:t xml:space="preserve">, </w:t>
      </w:r>
      <w:r w:rsidRPr="00892350" w:rsidR="009629BE">
        <w:t>це порушувало питання про те</w:t>
      </w:r>
      <w:r w:rsidRPr="00892350" w:rsidR="0022363B">
        <w:t xml:space="preserve">, </w:t>
      </w:r>
      <w:r w:rsidR="00116338">
        <w:t xml:space="preserve">чи </w:t>
      </w:r>
      <w:r w:rsidRPr="00892350" w:rsidR="0022363B">
        <w:t>був засіб правового захисту для встановленн</w:t>
      </w:r>
      <w:r w:rsidR="00116338">
        <w:t>я цивільної відповідальності</w:t>
      </w:r>
      <w:r w:rsidRPr="00892350" w:rsidR="0022363B">
        <w:t xml:space="preserve"> </w:t>
      </w:r>
      <w:r w:rsidRPr="00892350" w:rsidR="00C6408D">
        <w:t xml:space="preserve">достатнім для захисту </w:t>
      </w:r>
      <w:r w:rsidRPr="00892350" w:rsidR="0022363B">
        <w:t xml:space="preserve">суті </w:t>
      </w:r>
      <w:r w:rsidRPr="00892350" w:rsidR="00C6408D">
        <w:t>конституційних прав заявни</w:t>
      </w:r>
      <w:r w:rsidRPr="00892350" w:rsidR="0022363B">
        <w:t xml:space="preserve">ці, </w:t>
      </w:r>
      <w:r w:rsidRPr="00892350" w:rsidR="00C6408D">
        <w:t xml:space="preserve">не в останню чергу тому, що </w:t>
      </w:r>
      <w:r w:rsidRPr="00892350" w:rsidR="0022363B">
        <w:t xml:space="preserve">приватно-правовий засіб захисту фокусувався на </w:t>
      </w:r>
      <w:r w:rsidRPr="00892350" w:rsidR="00C6408D">
        <w:t>поведі</w:t>
      </w:r>
      <w:r w:rsidRPr="00892350" w:rsidR="0022363B">
        <w:t>нці держави</w:t>
      </w:r>
      <w:r w:rsidRPr="00892350" w:rsidR="00C6408D">
        <w:t>, а не на права</w:t>
      </w:r>
      <w:r w:rsidRPr="00892350" w:rsidR="0022363B">
        <w:t>х заявниці</w:t>
      </w:r>
      <w:r w:rsidRPr="00892350" w:rsidR="00C6408D">
        <w:t>.</w:t>
      </w:r>
    </w:p>
    <w:p w:rsidRPr="00892350" w:rsidR="00D37979" w:rsidP="00D37979" w:rsidRDefault="00D37979">
      <w:pPr>
        <w:pStyle w:val="ECHRHeading3"/>
        <w:rPr>
          <w:rFonts w:ascii="Times New Roman" w:hAnsi="Times New Roman" w:cs="Times New Roman"/>
          <w:szCs w:val="24"/>
          <w:lang w:val="uk-UA" w:eastAsia="en-US"/>
        </w:rPr>
      </w:pPr>
      <w:r w:rsidRPr="00892350">
        <w:rPr>
          <w:rFonts w:ascii="Times New Roman" w:hAnsi="Times New Roman" w:cs="Times New Roman"/>
          <w:szCs w:val="24"/>
          <w:lang w:val="uk-UA" w:eastAsia="en-US"/>
        </w:rPr>
        <w:t>3.  </w:t>
      </w:r>
      <w:r w:rsidRPr="00892350" w:rsidR="0022363B">
        <w:rPr>
          <w:rFonts w:ascii="Times New Roman" w:hAnsi="Times New Roman" w:cs="Times New Roman"/>
          <w:szCs w:val="24"/>
          <w:lang w:val="uk-UA" w:eastAsia="en-US"/>
        </w:rPr>
        <w:t>Оцінка Суду</w:t>
      </w:r>
    </w:p>
    <w:p w:rsidRPr="00892350" w:rsidR="004B22BE" w:rsidP="00AC6FC4" w:rsidRDefault="002E1CBD">
      <w:pPr>
        <w:pStyle w:val="2"/>
      </w:pPr>
      <w:r>
        <w:rPr>
          <w:lang w:eastAsia="en-GB"/>
        </w:rPr>
        <w:t>  </w:t>
      </w:r>
      <w:r w:rsidRPr="00892350" w:rsidR="004B22BE">
        <w:t>Суд не переконаний</w:t>
      </w:r>
      <w:r w:rsidR="00F643C8">
        <w:t xml:space="preserve"> у</w:t>
      </w:r>
      <w:r w:rsidR="00116338">
        <w:t xml:space="preserve"> тому</w:t>
      </w:r>
      <w:r w:rsidRPr="00892350" w:rsidR="004B22BE">
        <w:t>, що в цій справі урядом було доведено ефективність будь-якого засобу правового захисту проти держави.</w:t>
      </w:r>
    </w:p>
    <w:p w:rsidRPr="00892350" w:rsidR="004B22BE" w:rsidP="00AC6FC4" w:rsidRDefault="002E1CBD">
      <w:pPr>
        <w:pStyle w:val="2"/>
      </w:pPr>
      <w:r>
        <w:t>  </w:t>
      </w:r>
      <w:r w:rsidRPr="00892350" w:rsidR="004B22BE">
        <w:t>По-перше, Верховний суд відхилив субсидіарну відповідальність держави за дії Л.Х., який був мирським учителем із зарплатою від держави. Ще менш ймовірним можна вважати встановлення субсидіарної відповід</w:t>
      </w:r>
      <w:r w:rsidR="00116338">
        <w:t>альності держави за покровителя</w:t>
      </w:r>
      <w:r w:rsidRPr="00892350" w:rsidR="004B22BE">
        <w:t xml:space="preserve"> та/або управителя, які були представниками релігії, яким держава зарплату не платила. З цим узгоджуються і висновки судді Феннеллі, який зазначив, що держава не могла нести відповідальність за управителя, оскільки вона його не </w:t>
      </w:r>
      <w:r w:rsidR="00116338">
        <w:t xml:space="preserve">працевлаштовувала </w:t>
      </w:r>
      <w:r w:rsidRPr="00892350" w:rsidR="004B22BE">
        <w:t>(пункт 45 вище).</w:t>
      </w:r>
    </w:p>
    <w:p w:rsidRPr="00892350" w:rsidR="00A16FEC" w:rsidP="00AC6FC4" w:rsidRDefault="002E1CBD">
      <w:pPr>
        <w:pStyle w:val="2"/>
      </w:pPr>
      <w:r>
        <w:t>  </w:t>
      </w:r>
      <w:r w:rsidRPr="00892350" w:rsidR="004B22BE">
        <w:t>По-друге, позов проти держави про пряму недбалість потребував би визнання, зокрема, таких близьких відносин між державою та заявницею, щоб при</w:t>
      </w:r>
      <w:r w:rsidR="00116338">
        <w:t>з</w:t>
      </w:r>
      <w:r w:rsidRPr="00892350" w:rsidR="004B22BE">
        <w:t>вести до обов</w:t>
      </w:r>
      <w:r w:rsidR="00CB4EBF">
        <w:t>’</w:t>
      </w:r>
      <w:r w:rsidRPr="00892350" w:rsidR="004B22BE">
        <w:t xml:space="preserve">язку держави дотримуватися обережності щодо </w:t>
      </w:r>
      <w:r w:rsidR="00F643C8">
        <w:t>заявниці (пункт 66 вище). Проте</w:t>
      </w:r>
      <w:r w:rsidRPr="00892350" w:rsidR="004B22BE">
        <w:t xml:space="preserve"> втручання конфесійних управителів, як</w:t>
      </w:r>
      <w:r w:rsidR="00116338">
        <w:t>е виключало державний контроль у</w:t>
      </w:r>
      <w:r w:rsidRPr="00892350" w:rsidR="004B22BE">
        <w:t xml:space="preserve"> державних школах, </w:t>
      </w:r>
      <w:r w:rsidRPr="00892350" w:rsidR="00A16FEC">
        <w:t>здавалося б таким, що є несумісним</w:t>
      </w:r>
      <w:r w:rsidRPr="00892350" w:rsidR="004B22BE">
        <w:t xml:space="preserve"> з існув</w:t>
      </w:r>
      <w:r w:rsidRPr="00892350" w:rsidR="00A16FEC">
        <w:t>анням будь-якого такого обов</w:t>
      </w:r>
      <w:r w:rsidR="00CB4EBF">
        <w:t>’</w:t>
      </w:r>
      <w:r w:rsidRPr="00892350" w:rsidR="00A16FEC">
        <w:t>яз</w:t>
      </w:r>
      <w:r w:rsidRPr="00892350" w:rsidR="004B22BE">
        <w:t>к</w:t>
      </w:r>
      <w:r w:rsidRPr="00892350" w:rsidR="00A16FEC">
        <w:t>у</w:t>
      </w:r>
      <w:r w:rsidRPr="00892350" w:rsidR="004B22BE">
        <w:t xml:space="preserve"> </w:t>
      </w:r>
      <w:r w:rsidRPr="00892350" w:rsidR="00A16FEC">
        <w:t xml:space="preserve">дотримуватися обережності </w:t>
      </w:r>
      <w:r w:rsidRPr="00892350" w:rsidR="004B22BE">
        <w:t xml:space="preserve">(див. також </w:t>
      </w:r>
      <w:r w:rsidRPr="00892350" w:rsidR="00A16FEC">
        <w:t xml:space="preserve">висновки судді Хардімана </w:t>
      </w:r>
      <w:r w:rsidRPr="00892350" w:rsidR="004B22BE">
        <w:t>в пунктах 35 і 39 вище).</w:t>
      </w:r>
    </w:p>
    <w:p w:rsidRPr="00892350" w:rsidR="004B22BE" w:rsidP="00AC6FC4" w:rsidRDefault="002E1CBD">
      <w:pPr>
        <w:pStyle w:val="2"/>
      </w:pPr>
      <w:r>
        <w:t>  </w:t>
      </w:r>
      <w:r w:rsidRPr="00892350" w:rsidR="00A16FEC">
        <w:t>По-третє, уряд стверджував, що заявниця повин</w:t>
      </w:r>
      <w:r w:rsidRPr="00892350" w:rsidR="004B22BE">
        <w:t>н</w:t>
      </w:r>
      <w:r w:rsidRPr="00892350" w:rsidR="00A16FEC">
        <w:t xml:space="preserve">а була продовжити свій </w:t>
      </w:r>
      <w:r w:rsidRPr="00892350" w:rsidR="004B22BE">
        <w:t>конституційн</w:t>
      </w:r>
      <w:r w:rsidRPr="00892350" w:rsidR="00A16FEC">
        <w:t xml:space="preserve">ий деліктний позов </w:t>
      </w:r>
      <w:r w:rsidRPr="00892350" w:rsidR="004B22BE">
        <w:t xml:space="preserve">у Верховному суді (пункт 180 вище). </w:t>
      </w:r>
      <w:r w:rsidRPr="00892350" w:rsidR="00A16FEC">
        <w:t>Однак</w:t>
      </w:r>
      <w:r w:rsidRPr="00892350" w:rsidR="004B22BE">
        <w:t>, навіть як</w:t>
      </w:r>
      <w:r w:rsidRPr="00892350" w:rsidR="00A16FEC">
        <w:t xml:space="preserve">би </w:t>
      </w:r>
      <w:r w:rsidRPr="00892350" w:rsidR="004B22BE">
        <w:t>Верховний суд не направи</w:t>
      </w:r>
      <w:r w:rsidRPr="00892350" w:rsidR="00A16FEC">
        <w:t xml:space="preserve">в </w:t>
      </w:r>
      <w:r w:rsidRPr="00892350" w:rsidR="004B22BE">
        <w:t xml:space="preserve">її до існуючих деліктних </w:t>
      </w:r>
      <w:r w:rsidRPr="00892350" w:rsidR="00A16FEC">
        <w:t xml:space="preserve">засобів правового захисту, </w:t>
      </w:r>
      <w:r w:rsidRPr="00892350" w:rsidR="004B22BE">
        <w:t xml:space="preserve">як </w:t>
      </w:r>
      <w:r w:rsidRPr="00892350" w:rsidR="00A16FEC">
        <w:t>це зробив Високий суд, у</w:t>
      </w:r>
      <w:r w:rsidRPr="00892350" w:rsidR="004B22BE">
        <w:t xml:space="preserve">ряд не </w:t>
      </w:r>
      <w:r w:rsidRPr="00892350" w:rsidR="00A16FEC">
        <w:t>довів,</w:t>
      </w:r>
      <w:r w:rsidRPr="00892350" w:rsidR="004B22BE">
        <w:t xml:space="preserve"> з </w:t>
      </w:r>
      <w:r w:rsidR="00116338">
        <w:t>посиланням на відповідну судову практику</w:t>
      </w:r>
      <w:r w:rsidRPr="00892350" w:rsidR="00A16FEC">
        <w:t xml:space="preserve">, </w:t>
      </w:r>
      <w:r w:rsidRPr="00892350" w:rsidR="004B22BE">
        <w:t xml:space="preserve">яким чином держава може нести відповідальність за порушення її </w:t>
      </w:r>
      <w:r w:rsidRPr="00892350" w:rsidR="00A16FEC">
        <w:t>конституційного права на тілесну</w:t>
      </w:r>
      <w:r w:rsidRPr="00892350" w:rsidR="004B22BE">
        <w:t xml:space="preserve"> </w:t>
      </w:r>
      <w:r w:rsidRPr="00892350" w:rsidR="00A16FEC">
        <w:t>цілісність</w:t>
      </w:r>
      <w:r w:rsidRPr="00892350" w:rsidR="004B22BE">
        <w:t xml:space="preserve"> </w:t>
      </w:r>
      <w:r w:rsidRPr="00892350" w:rsidR="00A16FEC">
        <w:t>завдяки системі</w:t>
      </w:r>
      <w:r w:rsidRPr="00892350" w:rsidR="004B22BE">
        <w:t xml:space="preserve">, </w:t>
      </w:r>
      <w:r w:rsidRPr="00892350" w:rsidR="00A16FEC">
        <w:t xml:space="preserve">спеціально передбаченій </w:t>
      </w:r>
      <w:r w:rsidRPr="00892350" w:rsidR="004B22BE">
        <w:t xml:space="preserve">статтею 42 Конституції. </w:t>
      </w:r>
      <w:r w:rsidRPr="00892350" w:rsidR="00A16FEC">
        <w:t>Незалежно від того, чи була</w:t>
      </w:r>
      <w:r w:rsidR="00892350">
        <w:t xml:space="preserve"> ця підстава належним чином під</w:t>
      </w:r>
      <w:r w:rsidRPr="00892350" w:rsidR="00A16FEC">
        <w:t>нята у Верховному суді</w:t>
      </w:r>
      <w:r w:rsidRPr="00892350" w:rsidR="004B22BE">
        <w:t xml:space="preserve">, </w:t>
      </w:r>
      <w:r w:rsidRPr="00892350" w:rsidR="00A16FEC">
        <w:t xml:space="preserve">доречним слід відзначити те, що суддя </w:t>
      </w:r>
      <w:r w:rsidRPr="00892350" w:rsidR="004B22BE">
        <w:t xml:space="preserve">Хардіман </w:t>
      </w:r>
      <w:r w:rsidRPr="00892350" w:rsidR="00A16FEC">
        <w:t xml:space="preserve">з </w:t>
      </w:r>
      <w:r w:rsidRPr="00892350" w:rsidR="004B22BE">
        <w:t xml:space="preserve">Верховного суду відхилив </w:t>
      </w:r>
      <w:r w:rsidRPr="00892350" w:rsidR="00A16FEC">
        <w:t xml:space="preserve">її </w:t>
      </w:r>
      <w:r w:rsidRPr="00892350" w:rsidR="004B22BE">
        <w:t>(пункт 40 вище).</w:t>
      </w:r>
    </w:p>
    <w:p w:rsidRPr="00892350" w:rsidR="00D37979" w:rsidP="00D37979" w:rsidRDefault="00D37979">
      <w:pPr>
        <w:pStyle w:val="ECHRHeading2"/>
        <w:rPr>
          <w:rFonts w:ascii="Times New Roman" w:hAnsi="Times New Roman" w:cs="Times New Roman"/>
          <w:szCs w:val="24"/>
          <w:lang w:val="uk-UA"/>
        </w:rPr>
      </w:pPr>
      <w:r w:rsidRPr="00892350">
        <w:rPr>
          <w:rFonts w:ascii="Times New Roman" w:hAnsi="Times New Roman" w:cs="Times New Roman"/>
          <w:szCs w:val="24"/>
          <w:lang w:val="uk-UA"/>
        </w:rPr>
        <w:t>C.  </w:t>
      </w:r>
      <w:r w:rsidRPr="00892350" w:rsidR="00A16FEC">
        <w:rPr>
          <w:rFonts w:ascii="Times New Roman" w:hAnsi="Times New Roman" w:cs="Times New Roman"/>
          <w:szCs w:val="24"/>
          <w:lang w:val="uk-UA"/>
        </w:rPr>
        <w:t>Висновок Суду</w:t>
      </w:r>
    </w:p>
    <w:p w:rsidRPr="00892350" w:rsidR="00A16FEC" w:rsidP="00AC6FC4" w:rsidRDefault="00D37979">
      <w:pPr>
        <w:pStyle w:val="2"/>
      </w:pPr>
      <w:r w:rsidRPr="00892350">
        <w:t>  </w:t>
      </w:r>
      <w:r w:rsidRPr="00892350" w:rsidR="00A16FEC">
        <w:t>З цих причин, Суд</w:t>
      </w:r>
      <w:r w:rsidR="00F643C8">
        <w:t xml:space="preserve"> вважає, що факт наявності в</w:t>
      </w:r>
      <w:r w:rsidRPr="00892350" w:rsidR="00A16FEC">
        <w:t xml:space="preserve"> заявниці ефективного засобу пра</w:t>
      </w:r>
      <w:r w:rsidR="00F643C8">
        <w:t>вового захисту щодо її скарги за матеріальним аспектом</w:t>
      </w:r>
      <w:r w:rsidRPr="00892350" w:rsidR="00A16FEC">
        <w:t xml:space="preserve"> статті 3 Конвенції доведен</w:t>
      </w:r>
      <w:r w:rsidR="005A1ACC">
        <w:t>ий не був</w:t>
      </w:r>
      <w:r w:rsidRPr="00892350" w:rsidR="00A16FEC">
        <w:t>. Таким чином, мало місце порушення статті 13 Конвенції. Від</w:t>
      </w:r>
      <w:r w:rsidR="005A1ACC">
        <w:t xml:space="preserve">повідно, </w:t>
      </w:r>
      <w:r w:rsidRPr="00892350" w:rsidR="00A16FEC">
        <w:t xml:space="preserve">Суд відхиляє попереднє заперечення уряду про те, що ця скарга є явно </w:t>
      </w:r>
      <w:r w:rsidRPr="00892350" w:rsidR="00892350">
        <w:t>необґрунтованою</w:t>
      </w:r>
      <w:r w:rsidRPr="00892350" w:rsidR="00A16FEC">
        <w:t>.</w:t>
      </w:r>
    </w:p>
    <w:p w:rsidRPr="00892350" w:rsidR="00D37979" w:rsidP="00D37979" w:rsidRDefault="00D37979">
      <w:pPr>
        <w:pStyle w:val="ECHRPara"/>
        <w:rPr>
          <w:rFonts w:ascii="Times New Roman" w:hAnsi="Times New Roman" w:cs="Times New Roman"/>
          <w:szCs w:val="24"/>
          <w:lang w:val="uk-UA"/>
        </w:rPr>
      </w:pPr>
      <w:r w:rsidRPr="00892350">
        <w:rPr>
          <w:rFonts w:ascii="Times New Roman" w:hAnsi="Times New Roman" w:cs="Times New Roman"/>
          <w:szCs w:val="24"/>
          <w:lang w:val="uk-UA"/>
        </w:rPr>
        <w:t>...</w:t>
      </w:r>
    </w:p>
    <w:p w:rsidRPr="00892350" w:rsidR="00D37979" w:rsidP="00D37979" w:rsidRDefault="00D37979">
      <w:pPr>
        <w:pStyle w:val="ECHRHeading1"/>
        <w:keepNext w:val="0"/>
        <w:keepLines w:val="0"/>
        <w:rPr>
          <w:rFonts w:ascii="Times New Roman" w:hAnsi="Times New Roman" w:cs="Times New Roman"/>
          <w:sz w:val="28"/>
          <w:lang w:val="uk-UA"/>
        </w:rPr>
      </w:pPr>
      <w:r w:rsidRPr="00892350">
        <w:rPr>
          <w:rFonts w:ascii="Times New Roman" w:hAnsi="Times New Roman" w:cs="Times New Roman"/>
          <w:sz w:val="28"/>
          <w:lang w:val="uk-UA"/>
        </w:rPr>
        <w:t>VI.  </w:t>
      </w:r>
      <w:r w:rsidRPr="00892350" w:rsidR="00A16FEC">
        <w:rPr>
          <w:rFonts w:ascii="Times New Roman" w:hAnsi="Times New Roman" w:cs="Times New Roman"/>
          <w:sz w:val="28"/>
          <w:lang w:val="uk-UA"/>
        </w:rPr>
        <w:t>ЗАСТОСУВАННЯ СТАТТІ 41 КОНВЕНЦІЇ</w:t>
      </w:r>
    </w:p>
    <w:p w:rsidRPr="00892350" w:rsidR="00D37979" w:rsidP="00AC6FC4" w:rsidRDefault="00D37979">
      <w:pPr>
        <w:pStyle w:val="3"/>
      </w:pPr>
      <w:r w:rsidRPr="00892350">
        <w:t>  </w:t>
      </w:r>
      <w:r w:rsidRPr="00892350" w:rsidR="00A16FEC">
        <w:t xml:space="preserve">Стаття </w:t>
      </w:r>
      <w:r w:rsidRPr="00892350">
        <w:t xml:space="preserve">41 </w:t>
      </w:r>
      <w:r w:rsidR="00892350">
        <w:t>Ко</w:t>
      </w:r>
      <w:r w:rsidRPr="00892350" w:rsidR="00A16FEC">
        <w:t>нвенції передбачає</w:t>
      </w:r>
      <w:r w:rsidRPr="00892350">
        <w:t>:</w:t>
      </w:r>
    </w:p>
    <w:p w:rsidRPr="00892350" w:rsidR="00A16FEC" w:rsidP="00D37979" w:rsidRDefault="00A16FEC">
      <w:pPr>
        <w:pStyle w:val="ECHRParaQuote"/>
        <w:rPr>
          <w:rFonts w:ascii="Times New Roman" w:hAnsi="Times New Roman" w:cs="Times New Roman"/>
          <w:szCs w:val="20"/>
          <w:lang w:val="uk-UA"/>
        </w:rPr>
      </w:pPr>
      <w:r w:rsidRPr="00892350">
        <w:rPr>
          <w:rFonts w:ascii="Times New Roman" w:hAnsi="Times New Roman" w:cs="Times New Roman"/>
          <w:szCs w:val="20"/>
          <w:lang w:val="uk-UA"/>
        </w:rPr>
        <w:t>«Якщо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 Суд, у разі необхідності, надає потерпілій стороні справедливу сатисфакцію».</w:t>
      </w:r>
    </w:p>
    <w:p w:rsidRPr="00892350" w:rsidR="00D37979" w:rsidP="00D37979" w:rsidRDefault="00D37979">
      <w:pPr>
        <w:pStyle w:val="ECHRHeading2"/>
        <w:rPr>
          <w:rFonts w:ascii="Times New Roman" w:hAnsi="Times New Roman" w:cs="Times New Roman"/>
          <w:szCs w:val="24"/>
          <w:lang w:val="uk-UA"/>
        </w:rPr>
      </w:pPr>
      <w:r w:rsidRPr="00892350">
        <w:rPr>
          <w:rFonts w:ascii="Times New Roman" w:hAnsi="Times New Roman" w:cs="Times New Roman"/>
          <w:szCs w:val="24"/>
          <w:lang w:val="uk-UA"/>
        </w:rPr>
        <w:t>A.  </w:t>
      </w:r>
      <w:r w:rsidRPr="00892350" w:rsidR="00A16FEC">
        <w:rPr>
          <w:rFonts w:ascii="Times New Roman" w:hAnsi="Times New Roman" w:cs="Times New Roman"/>
          <w:szCs w:val="24"/>
          <w:lang w:val="uk-UA"/>
        </w:rPr>
        <w:t>Шкода</w:t>
      </w:r>
    </w:p>
    <w:p w:rsidRPr="00892350" w:rsidR="00D37979" w:rsidP="00D37979" w:rsidRDefault="00D37979">
      <w:pPr>
        <w:pStyle w:val="ECHRHeading3"/>
        <w:rPr>
          <w:rFonts w:ascii="Times New Roman" w:hAnsi="Times New Roman" w:cs="Times New Roman"/>
          <w:szCs w:val="24"/>
          <w:lang w:val="uk-UA"/>
        </w:rPr>
      </w:pPr>
      <w:r w:rsidRPr="00892350">
        <w:rPr>
          <w:rFonts w:ascii="Times New Roman" w:hAnsi="Times New Roman" w:cs="Times New Roman"/>
          <w:szCs w:val="24"/>
          <w:lang w:val="uk-UA"/>
        </w:rPr>
        <w:t>1.  </w:t>
      </w:r>
      <w:r w:rsidRPr="00892350" w:rsidR="00A16FEC">
        <w:rPr>
          <w:rFonts w:ascii="Times New Roman" w:hAnsi="Times New Roman" w:cs="Times New Roman"/>
          <w:szCs w:val="24"/>
          <w:lang w:val="uk-UA"/>
        </w:rPr>
        <w:t>Доводи сторін</w:t>
      </w:r>
    </w:p>
    <w:p w:rsidRPr="00892350" w:rsidR="00241D55" w:rsidP="00AC6FC4" w:rsidRDefault="00D37979">
      <w:pPr>
        <w:pStyle w:val="3"/>
      </w:pPr>
      <w:r w:rsidRPr="00892350">
        <w:t>  </w:t>
      </w:r>
      <w:r w:rsidRPr="00892350" w:rsidR="002E3DE2">
        <w:t xml:space="preserve">Заявниця </w:t>
      </w:r>
      <w:r w:rsidRPr="00892350" w:rsidR="00241D55">
        <w:t xml:space="preserve">вимагала </w:t>
      </w:r>
      <w:r w:rsidR="005A1ACC">
        <w:t xml:space="preserve">присудження </w:t>
      </w:r>
      <w:r w:rsidRPr="00892350" w:rsidR="002E3DE2">
        <w:t xml:space="preserve">223 000 </w:t>
      </w:r>
      <w:r w:rsidRPr="00892350" w:rsidR="00241D55">
        <w:t xml:space="preserve">євро в </w:t>
      </w:r>
      <w:r w:rsidRPr="00892350" w:rsidR="002E3DE2">
        <w:t>як</w:t>
      </w:r>
      <w:r w:rsidRPr="00892350" w:rsidR="00241D55">
        <w:t>ості компенсації</w:t>
      </w:r>
      <w:r w:rsidRPr="00892350" w:rsidR="002E3DE2">
        <w:t xml:space="preserve"> </w:t>
      </w:r>
      <w:r w:rsidR="005A1ACC">
        <w:t>за моральну шкоду</w:t>
      </w:r>
      <w:r w:rsidRPr="00892350" w:rsidR="002E3DE2">
        <w:t xml:space="preserve">: </w:t>
      </w:r>
      <w:r w:rsidRPr="00892350" w:rsidR="00241D55">
        <w:t>присудження Високим</w:t>
      </w:r>
      <w:r w:rsidRPr="00892350" w:rsidR="002E3DE2">
        <w:t xml:space="preserve"> суд</w:t>
      </w:r>
      <w:r w:rsidRPr="00892350" w:rsidR="00241D55">
        <w:t xml:space="preserve">ом 250 </w:t>
      </w:r>
      <w:r w:rsidRPr="00892350" w:rsidR="002E3DE2">
        <w:t xml:space="preserve">000 </w:t>
      </w:r>
      <w:r w:rsidRPr="00892350" w:rsidR="00241D55">
        <w:t>євро (загальне</w:t>
      </w:r>
      <w:r w:rsidRPr="00892350" w:rsidR="002E3DE2">
        <w:t xml:space="preserve"> та збільшене відшкодування </w:t>
      </w:r>
      <w:r w:rsidRPr="00892350" w:rsidR="00241D55">
        <w:t>шкоди</w:t>
      </w:r>
      <w:r w:rsidRPr="00892350" w:rsidR="002E3DE2">
        <w:t>)</w:t>
      </w:r>
      <w:r w:rsidRPr="00892350" w:rsidR="00241D55">
        <w:t xml:space="preserve">, мінус присудження компенсації за </w:t>
      </w:r>
      <w:r w:rsidRPr="00892350" w:rsidR="002E3DE2">
        <w:t>моральн</w:t>
      </w:r>
      <w:r w:rsidR="005A1ACC">
        <w:t>у шкоду в</w:t>
      </w:r>
      <w:r w:rsidRPr="00892350" w:rsidR="00241D55">
        <w:t xml:space="preserve"> сумі 27 </w:t>
      </w:r>
      <w:r w:rsidRPr="00892350" w:rsidR="002E3DE2">
        <w:t xml:space="preserve">000 </w:t>
      </w:r>
      <w:r w:rsidRPr="00892350" w:rsidR="00241D55">
        <w:t xml:space="preserve">євро з боку </w:t>
      </w:r>
      <w:r w:rsidR="005A1ACC">
        <w:t>СКЗШ</w:t>
      </w:r>
      <w:r w:rsidRPr="00892350" w:rsidR="00241D55">
        <w:t xml:space="preserve"> і за умови, що держава не буде вимаг</w:t>
      </w:r>
      <w:r w:rsidR="00892350">
        <w:t>а</w:t>
      </w:r>
      <w:r w:rsidRPr="00892350" w:rsidR="00241D55">
        <w:t xml:space="preserve">ти </w:t>
      </w:r>
      <w:r w:rsidRPr="00892350" w:rsidR="002E3DE2">
        <w:t>відшкодування пр</w:t>
      </w:r>
      <w:r w:rsidRPr="00892350" w:rsidR="00241D55">
        <w:t>исудження С</w:t>
      </w:r>
      <w:r w:rsidR="005A1ACC">
        <w:t>КЗШ</w:t>
      </w:r>
      <w:r w:rsidRPr="00892350" w:rsidR="00241D55">
        <w:t>. Вона послалася на медичні та психіатричні докази, подані до Високого суду</w:t>
      </w:r>
      <w:r w:rsidRPr="00892350" w:rsidR="002E3DE2">
        <w:t xml:space="preserve"> </w:t>
      </w:r>
      <w:r w:rsidRPr="00892350" w:rsidR="00241D55">
        <w:t>стосовно наслідків для неї сексуального насильства з боку Л.Х</w:t>
      </w:r>
      <w:r w:rsidRPr="00892350" w:rsidR="002E3DE2">
        <w:t xml:space="preserve">. Беручи до уваги характер </w:t>
      </w:r>
      <w:r w:rsidRPr="00892350" w:rsidR="00241D55">
        <w:t>наруги</w:t>
      </w:r>
      <w:r w:rsidR="005A1ACC">
        <w:t>, її</w:t>
      </w:r>
      <w:r w:rsidRPr="00892350" w:rsidR="002E3DE2">
        <w:t xml:space="preserve"> тривалість і </w:t>
      </w:r>
      <w:r w:rsidRPr="00892350" w:rsidR="00241D55">
        <w:t>наслідки для неї, вона вважала, що порушення статті 3 повин</w:t>
      </w:r>
      <w:r w:rsidRPr="00892350" w:rsidR="002E3DE2">
        <w:t>н</w:t>
      </w:r>
      <w:r w:rsidRPr="00892350" w:rsidR="00241D55">
        <w:t>е</w:t>
      </w:r>
      <w:r w:rsidRPr="00892350" w:rsidR="002E3DE2">
        <w:t xml:space="preserve"> розглядатися як </w:t>
      </w:r>
      <w:r w:rsidRPr="00892350" w:rsidR="00241D55">
        <w:t>особливо важке</w:t>
      </w:r>
      <w:r w:rsidRPr="00892350" w:rsidR="002E3DE2">
        <w:t xml:space="preserve">. Вона також </w:t>
      </w:r>
      <w:r w:rsidRPr="00892350" w:rsidR="00241D55">
        <w:t xml:space="preserve">вимагала </w:t>
      </w:r>
      <w:r w:rsidR="005A1ACC">
        <w:t xml:space="preserve">присудження </w:t>
      </w:r>
      <w:r w:rsidRPr="00892350" w:rsidR="002E3DE2">
        <w:t>5</w:t>
      </w:r>
      <w:r w:rsidRPr="00892350" w:rsidR="00241D55">
        <w:t xml:space="preserve"> </w:t>
      </w:r>
      <w:r w:rsidRPr="00892350" w:rsidR="002E3DE2">
        <w:t xml:space="preserve">104 </w:t>
      </w:r>
      <w:r w:rsidRPr="00892350" w:rsidR="00241D55">
        <w:t xml:space="preserve">євро </w:t>
      </w:r>
      <w:r w:rsidRPr="00892350" w:rsidR="002E3DE2">
        <w:t xml:space="preserve">в </w:t>
      </w:r>
      <w:r w:rsidRPr="00892350" w:rsidR="00241D55">
        <w:t>якості компенсації за матеріальну шкоду, що була</w:t>
      </w:r>
      <w:r w:rsidRPr="00892350" w:rsidR="002E3DE2">
        <w:t xml:space="preserve"> сумою</w:t>
      </w:r>
      <w:r w:rsidRPr="00892350" w:rsidR="00241D55">
        <w:t xml:space="preserve">, присудження якої вона вимагала у </w:t>
      </w:r>
      <w:r w:rsidRPr="00892350" w:rsidR="002E3DE2">
        <w:t>В</w:t>
      </w:r>
      <w:r w:rsidRPr="00892350" w:rsidR="00241D55">
        <w:t>исокому суді, і який її присудив в якості спеціального відшкодування. Це присудження включало минулі та майбутні медичні</w:t>
      </w:r>
      <w:r w:rsidRPr="00892350" w:rsidR="002E3DE2">
        <w:t xml:space="preserve">, </w:t>
      </w:r>
      <w:r w:rsidRPr="00892350" w:rsidR="00241D55">
        <w:t xml:space="preserve">транспортні </w:t>
      </w:r>
      <w:r w:rsidRPr="00892350" w:rsidR="002E3DE2">
        <w:t>та інші витрати, пов</w:t>
      </w:r>
      <w:r w:rsidR="00CB4EBF">
        <w:t>’</w:t>
      </w:r>
      <w:r w:rsidRPr="00892350" w:rsidR="00241D55">
        <w:t xml:space="preserve">язані з сексуальним насильством, </w:t>
      </w:r>
      <w:r w:rsidR="005A1ACC">
        <w:t>яке вона пережила.</w:t>
      </w:r>
      <w:r w:rsidRPr="00892350" w:rsidR="00241D55">
        <w:t xml:space="preserve"> Заявниця визнала</w:t>
      </w:r>
      <w:r w:rsidRPr="00892350" w:rsidR="002E3DE2">
        <w:t xml:space="preserve">, що </w:t>
      </w:r>
      <w:r w:rsidR="005A1ACC">
        <w:t>присудження</w:t>
      </w:r>
      <w:r w:rsidRPr="00892350" w:rsidR="00241D55">
        <w:t xml:space="preserve"> </w:t>
      </w:r>
      <w:r w:rsidR="005A1ACC">
        <w:t>СКЗШ</w:t>
      </w:r>
      <w:r w:rsidRPr="00892350" w:rsidR="002E3DE2">
        <w:t xml:space="preserve">, а також </w:t>
      </w:r>
      <w:r w:rsidRPr="00892350" w:rsidR="00241D55">
        <w:t>кошти</w:t>
      </w:r>
      <w:r w:rsidRPr="00892350" w:rsidR="002E3DE2">
        <w:t xml:space="preserve">, </w:t>
      </w:r>
      <w:r w:rsidRPr="00892350" w:rsidR="00241D55">
        <w:t>які вона вже отримала від Л.Х.</w:t>
      </w:r>
      <w:r w:rsidRPr="00892350" w:rsidR="002E3DE2">
        <w:t xml:space="preserve">, </w:t>
      </w:r>
      <w:r w:rsidRPr="00892350" w:rsidR="00241D55">
        <w:t>становили часткове</w:t>
      </w:r>
      <w:r w:rsidRPr="00892350" w:rsidR="002E3DE2">
        <w:t xml:space="preserve"> </w:t>
      </w:r>
      <w:r w:rsidRPr="00892350" w:rsidR="00241D55">
        <w:t>відшкодування</w:t>
      </w:r>
      <w:r w:rsidRPr="00892350" w:rsidR="002E3DE2">
        <w:t>.</w:t>
      </w:r>
    </w:p>
    <w:p w:rsidRPr="00892350" w:rsidR="002E3DE2" w:rsidP="00AC6FC4" w:rsidRDefault="002E1CBD">
      <w:pPr>
        <w:pStyle w:val="3"/>
      </w:pPr>
      <w:r>
        <w:t>  </w:t>
      </w:r>
      <w:r w:rsidRPr="00892350" w:rsidR="00241D55">
        <w:t>Уряд стверджував, що вимоги заявниці</w:t>
      </w:r>
      <w:r w:rsidRPr="00892350" w:rsidR="002E3DE2">
        <w:t xml:space="preserve"> про відшкодування м</w:t>
      </w:r>
      <w:r w:rsidRPr="00892350" w:rsidR="00241D55">
        <w:t>атеріальної та моральної шкоди</w:t>
      </w:r>
      <w:r w:rsidRPr="00892350" w:rsidR="002E3DE2">
        <w:t xml:space="preserve"> не були належним ч</w:t>
      </w:r>
      <w:r w:rsidRPr="00892350" w:rsidR="00241D55">
        <w:t xml:space="preserve">ином </w:t>
      </w:r>
      <w:r w:rsidR="005A1ACC">
        <w:t>деталізовані</w:t>
      </w:r>
      <w:r w:rsidRPr="00892350" w:rsidR="00241D55">
        <w:t xml:space="preserve"> або обґрунтовані. Він також вважав, що між встановл</w:t>
      </w:r>
      <w:r w:rsidR="00892350">
        <w:t>еним порушенням та</w:t>
      </w:r>
      <w:r w:rsidRPr="00892350" w:rsidR="00241D55">
        <w:t xml:space="preserve"> будь-якою шкодою не існувало причинно-наслідкового зв</w:t>
      </w:r>
      <w:r w:rsidR="00CB4EBF">
        <w:t>’</w:t>
      </w:r>
      <w:r w:rsidRPr="00892350" w:rsidR="00241D55">
        <w:t>язку</w:t>
      </w:r>
      <w:r w:rsidRPr="00892350" w:rsidR="002E3DE2">
        <w:t>. Уряд не запропонува</w:t>
      </w:r>
      <w:r w:rsidRPr="00892350" w:rsidR="00241D55">
        <w:t>в розмір</w:t>
      </w:r>
      <w:r w:rsidR="005A1ACC">
        <w:t>у</w:t>
      </w:r>
      <w:r w:rsidRPr="00892350" w:rsidR="00241D55">
        <w:t xml:space="preserve"> відшкодування моральної шкоди, однак він не погодився з тим, що </w:t>
      </w:r>
      <w:r w:rsidRPr="00892350" w:rsidR="005A1ACC">
        <w:t xml:space="preserve">для обґрунтування своїх вимог у Суді </w:t>
      </w:r>
      <w:r w:rsidRPr="00892350" w:rsidR="00241D55">
        <w:t>заявниця лише послалася на присудження Високим</w:t>
      </w:r>
      <w:r w:rsidRPr="00892350" w:rsidR="002E3DE2">
        <w:t xml:space="preserve"> суд</w:t>
      </w:r>
      <w:r w:rsidRPr="00892350" w:rsidR="00241D55">
        <w:t>ом</w:t>
      </w:r>
      <w:r w:rsidRPr="00892350" w:rsidR="002E3DE2">
        <w:t xml:space="preserve"> відшкодування морально</w:t>
      </w:r>
      <w:r w:rsidRPr="00892350" w:rsidR="00FE0E8F">
        <w:t>ї шкоди</w:t>
      </w:r>
      <w:r w:rsidRPr="00892350" w:rsidR="002E3DE2">
        <w:t xml:space="preserve">. Це </w:t>
      </w:r>
      <w:r w:rsidRPr="00892350" w:rsidR="00FE0E8F">
        <w:t xml:space="preserve">посилання було недоречним </w:t>
      </w:r>
      <w:r w:rsidRPr="00892350" w:rsidR="002E3DE2">
        <w:t>(</w:t>
      </w:r>
      <w:r w:rsidRPr="00892350" w:rsidR="00FE0E8F">
        <w:t>оскільки це було присудження, я</w:t>
      </w:r>
      <w:r w:rsidR="00892350">
        <w:t>к</w:t>
      </w:r>
      <w:r w:rsidRPr="00892350" w:rsidR="00FE0E8F">
        <w:t>е стосувалося дій Л.Х., а не держави</w:t>
      </w:r>
      <w:r w:rsidRPr="00892350" w:rsidR="002E3DE2">
        <w:t xml:space="preserve">) </w:t>
      </w:r>
      <w:r w:rsidRPr="00892350" w:rsidR="00FE0E8F">
        <w:t>і недостатнім</w:t>
      </w:r>
      <w:r w:rsidRPr="00892350" w:rsidR="002E3DE2">
        <w:t xml:space="preserve"> (</w:t>
      </w:r>
      <w:r w:rsidRPr="00892350" w:rsidR="00FE0E8F">
        <w:t>присудження Високого</w:t>
      </w:r>
      <w:r w:rsidRPr="00892350" w:rsidR="002E3DE2">
        <w:t xml:space="preserve"> суд</w:t>
      </w:r>
      <w:r w:rsidRPr="00892350" w:rsidR="00FE0E8F">
        <w:t>у не оскаржувалося Л.Х.</w:t>
      </w:r>
      <w:r w:rsidRPr="00892350" w:rsidR="002E3DE2">
        <w:t xml:space="preserve">). </w:t>
      </w:r>
      <w:r w:rsidRPr="00892350" w:rsidR="00FE0E8F">
        <w:t>Заявниця на сьогоднішній день вже отримала певні виплати,</w:t>
      </w:r>
      <w:r w:rsidRPr="00892350" w:rsidR="002E3DE2">
        <w:t xml:space="preserve"> вона мала </w:t>
      </w:r>
      <w:r w:rsidRPr="00892350" w:rsidR="00FE0E8F">
        <w:t>низку</w:t>
      </w:r>
      <w:r w:rsidRPr="00892350" w:rsidR="002E3DE2">
        <w:t xml:space="preserve"> механізмів </w:t>
      </w:r>
      <w:r w:rsidRPr="00892350" w:rsidR="00FE0E8F">
        <w:t>примусового виконання рішення проти Л.Х.</w:t>
      </w:r>
      <w:r w:rsidR="005A1ACC">
        <w:t>,</w:t>
      </w:r>
      <w:r w:rsidRPr="00892350" w:rsidR="00FE0E8F">
        <w:t xml:space="preserve"> і держава</w:t>
      </w:r>
      <w:r w:rsidRPr="00892350" w:rsidR="002E3DE2">
        <w:t xml:space="preserve"> не </w:t>
      </w:r>
      <w:r w:rsidRPr="00892350" w:rsidR="00FE0E8F">
        <w:t>відповідала за платоспроможність Л.Х</w:t>
      </w:r>
      <w:r w:rsidR="005A1ACC">
        <w:t>. Уряд також підкреслив</w:t>
      </w:r>
      <w:r w:rsidRPr="00892350" w:rsidR="00FE0E8F">
        <w:t xml:space="preserve">, що присудження </w:t>
      </w:r>
      <w:r w:rsidR="005A1ACC">
        <w:t>СКЗШ</w:t>
      </w:r>
      <w:r w:rsidRPr="00892350" w:rsidR="00FE0E8F">
        <w:t xml:space="preserve"> виплачувалося державою</w:t>
      </w:r>
      <w:r w:rsidR="005A1ACC">
        <w:t>,</w:t>
      </w:r>
      <w:r w:rsidRPr="00892350" w:rsidR="00FE0E8F">
        <w:t xml:space="preserve"> і зазначив</w:t>
      </w:r>
      <w:r w:rsidR="005A1ACC">
        <w:t>, що заявниця</w:t>
      </w:r>
      <w:r w:rsidRPr="00892350" w:rsidR="002E3DE2">
        <w:t xml:space="preserve"> </w:t>
      </w:r>
      <w:r w:rsidRPr="00892350" w:rsidR="00FE0E8F">
        <w:t xml:space="preserve">визнала доречність цього присудження </w:t>
      </w:r>
      <w:r w:rsidRPr="00892350" w:rsidR="002E3DE2">
        <w:t xml:space="preserve">для будь-якого </w:t>
      </w:r>
      <w:r w:rsidRPr="00892350" w:rsidR="00FE0E8F">
        <w:t xml:space="preserve">присудження </w:t>
      </w:r>
      <w:r w:rsidRPr="00892350" w:rsidR="002E3DE2">
        <w:t xml:space="preserve">справедливої </w:t>
      </w:r>
      <w:r w:rsidRPr="00892350" w:rsidR="00FE0E8F">
        <w:t>сатисфакції</w:t>
      </w:r>
      <w:r w:rsidRPr="00892350" w:rsidR="00D65465">
        <w:t>. Уряд так само оскаржував посилання заявниці</w:t>
      </w:r>
      <w:r w:rsidRPr="00892350" w:rsidR="00BE5C7E">
        <w:t xml:space="preserve"> в частині її вимоги про компенсацію матеріальної шкоди в Суді на присудження Висок</w:t>
      </w:r>
      <w:r w:rsidR="00892350">
        <w:t>им</w:t>
      </w:r>
      <w:r w:rsidRPr="00892350" w:rsidR="00BE5C7E">
        <w:t xml:space="preserve"> судом спеціального відшкодування</w:t>
      </w:r>
      <w:r w:rsidRPr="00892350" w:rsidR="002E3DE2">
        <w:t>.</w:t>
      </w:r>
    </w:p>
    <w:p w:rsidRPr="00892350" w:rsidR="00D37979" w:rsidP="00D37979" w:rsidRDefault="00D37979">
      <w:pPr>
        <w:pStyle w:val="ECHRHeading3"/>
        <w:rPr>
          <w:rFonts w:ascii="Times New Roman" w:hAnsi="Times New Roman" w:cs="Times New Roman"/>
          <w:szCs w:val="24"/>
          <w:lang w:val="uk-UA"/>
        </w:rPr>
      </w:pPr>
      <w:r w:rsidRPr="00892350">
        <w:rPr>
          <w:rFonts w:ascii="Times New Roman" w:hAnsi="Times New Roman" w:cs="Times New Roman"/>
          <w:szCs w:val="24"/>
          <w:lang w:val="uk-UA"/>
        </w:rPr>
        <w:t>2.  </w:t>
      </w:r>
      <w:r w:rsidRPr="00892350" w:rsidR="00A16FEC">
        <w:rPr>
          <w:rFonts w:ascii="Times New Roman" w:hAnsi="Times New Roman" w:cs="Times New Roman"/>
          <w:szCs w:val="24"/>
          <w:lang w:val="uk-UA"/>
        </w:rPr>
        <w:t>Оцінка Суду</w:t>
      </w:r>
    </w:p>
    <w:p w:rsidRPr="00892350" w:rsidR="00D37979" w:rsidP="00AC6FC4" w:rsidRDefault="00D37979">
      <w:pPr>
        <w:pStyle w:val="3"/>
        <w:rPr>
          <w:rStyle w:val="sb8d990e2"/>
        </w:rPr>
      </w:pPr>
      <w:r w:rsidRPr="00892350">
        <w:rPr>
          <w:rStyle w:val="sb8d990e2"/>
        </w:rPr>
        <w:t>  </w:t>
      </w:r>
      <w:r w:rsidRPr="00892350" w:rsidR="00BE5C7E">
        <w:rPr>
          <w:rStyle w:val="sb8d990e2"/>
        </w:rPr>
        <w:t>Суд повторює, що стаття 41 дає йому пр</w:t>
      </w:r>
      <w:r w:rsidR="00892350">
        <w:rPr>
          <w:rStyle w:val="sb8d990e2"/>
        </w:rPr>
        <w:t>а</w:t>
      </w:r>
      <w:r w:rsidRPr="00892350" w:rsidR="00BE5C7E">
        <w:rPr>
          <w:rStyle w:val="sb8d990e2"/>
        </w:rPr>
        <w:t>во присудити жертві порушення таку сатисфакцію, яку він вважає за належне.</w:t>
      </w:r>
    </w:p>
    <w:p w:rsidRPr="00892350" w:rsidR="00C06973" w:rsidP="00AC6FC4" w:rsidRDefault="00D37979">
      <w:pPr>
        <w:pStyle w:val="3"/>
        <w:rPr>
          <w:rStyle w:val="sb8d990e2"/>
        </w:rPr>
      </w:pPr>
      <w:r w:rsidRPr="00892350">
        <w:rPr>
          <w:rStyle w:val="sb8d990e2"/>
        </w:rPr>
        <w:t>  </w:t>
      </w:r>
      <w:r w:rsidRPr="00892350" w:rsidR="00C06973">
        <w:rPr>
          <w:rStyle w:val="sb8d990e2"/>
        </w:rPr>
        <w:t xml:space="preserve">Якщо Суд встановлює порушення важливого права, передбаченого Конвенцією, яке призвело до значної болі і страждань, він може присудити </w:t>
      </w:r>
      <w:r w:rsidR="00BF1AC4">
        <w:rPr>
          <w:rStyle w:val="sb8d990e2"/>
        </w:rPr>
        <w:t>компенсацію</w:t>
      </w:r>
      <w:r w:rsidRPr="00892350" w:rsidR="00C06973">
        <w:rPr>
          <w:rStyle w:val="sb8d990e2"/>
        </w:rPr>
        <w:t xml:space="preserve"> моральної шкоди (наприклад, справа «</w:t>
      </w:r>
      <w:r w:rsidRPr="00892350" w:rsidR="00C06973">
        <w:rPr>
          <w:i/>
          <w:lang w:eastAsia="en-US"/>
        </w:rPr>
        <w:t xml:space="preserve">El Masri </w:t>
      </w:r>
      <w:r w:rsidRPr="00892350" w:rsidR="00C06973">
        <w:rPr>
          <w:rStyle w:val="sb8d990e2"/>
          <w:i/>
        </w:rPr>
        <w:t>проти колишньої Югославської Республіки Македонія</w:t>
      </w:r>
      <w:r w:rsidRPr="00892350" w:rsidR="00C06973">
        <w:rPr>
          <w:rStyle w:val="sb8d990e2"/>
        </w:rPr>
        <w:t>» [ВП], №</w:t>
      </w:r>
      <w:r w:rsidR="00BF1AC4">
        <w:rPr>
          <w:rStyle w:val="sb8d990e2"/>
        </w:rPr>
        <w:t> </w:t>
      </w:r>
      <w:r w:rsidRPr="00892350" w:rsidR="00C06973">
        <w:rPr>
          <w:rStyle w:val="sb8d990e2"/>
        </w:rPr>
        <w:t>39630/09, § 269, ECHR 2012).</w:t>
      </w:r>
    </w:p>
    <w:p w:rsidRPr="00892350" w:rsidR="00A61FAA" w:rsidP="00AC6FC4" w:rsidRDefault="002E1CBD">
      <w:pPr>
        <w:pStyle w:val="3"/>
        <w:rPr>
          <w:rStyle w:val="sb8d990e2"/>
        </w:rPr>
      </w:pPr>
      <w:r>
        <w:rPr>
          <w:rStyle w:val="sb8d990e2"/>
        </w:rPr>
        <w:t>  </w:t>
      </w:r>
      <w:r w:rsidRPr="00892350" w:rsidR="00C06973">
        <w:rPr>
          <w:rStyle w:val="sb8d990e2"/>
        </w:rPr>
        <w:t>Що стосується матеріальної шкоди, необхідно встановити чіткий причинно-наслідковий зв</w:t>
      </w:r>
      <w:r w:rsidR="00CB4EBF">
        <w:rPr>
          <w:rStyle w:val="sb8d990e2"/>
        </w:rPr>
        <w:t>’</w:t>
      </w:r>
      <w:r w:rsidRPr="00892350" w:rsidR="00C06973">
        <w:rPr>
          <w:rStyle w:val="sb8d990e2"/>
        </w:rPr>
        <w:t>язок між стверджуваною шкодою і порушенням Конвенції. Точному розрахунку сум, необхідних для того, щоб надати повну компенсацію (</w:t>
      </w:r>
      <w:r w:rsidRPr="00892350" w:rsidR="00C06973">
        <w:rPr>
          <w:i/>
        </w:rPr>
        <w:t>restitutio in integrum</w:t>
      </w:r>
      <w:r w:rsidRPr="00892350" w:rsidR="00C06973">
        <w:rPr>
          <w:rStyle w:val="sb8d990e2"/>
        </w:rPr>
        <w:t>), м</w:t>
      </w:r>
      <w:r w:rsidR="000A0D10">
        <w:rPr>
          <w:rStyle w:val="sb8d990e2"/>
        </w:rPr>
        <w:t>оже завадити властивий шкоді, яка</w:t>
      </w:r>
      <w:r w:rsidRPr="00892350" w:rsidR="00C06973">
        <w:rPr>
          <w:rStyle w:val="sb8d990e2"/>
        </w:rPr>
        <w:t xml:space="preserve"> випливає з порушення, невизначений характер</w:t>
      </w:r>
      <w:r w:rsidRPr="00892350" w:rsidR="00A61FAA">
        <w:rPr>
          <w:rStyle w:val="sb8d990e2"/>
        </w:rPr>
        <w:t xml:space="preserve">. Тим не менш, присудження можна зробити: </w:t>
      </w:r>
      <w:r w:rsidRPr="00892350" w:rsidR="00C06973">
        <w:rPr>
          <w:rStyle w:val="sb8d990e2"/>
        </w:rPr>
        <w:t xml:space="preserve">питання </w:t>
      </w:r>
      <w:r w:rsidR="000A0D10">
        <w:rPr>
          <w:rStyle w:val="sb8d990e2"/>
        </w:rPr>
        <w:t>стоїть у</w:t>
      </w:r>
      <w:r w:rsidRPr="00892350" w:rsidR="00A61FAA">
        <w:rPr>
          <w:rStyle w:val="sb8d990e2"/>
        </w:rPr>
        <w:t xml:space="preserve"> тому, на якому рівні необхідно присудити справедливу</w:t>
      </w:r>
      <w:r w:rsidRPr="00892350" w:rsidR="00C06973">
        <w:rPr>
          <w:rStyle w:val="sb8d990e2"/>
        </w:rPr>
        <w:t xml:space="preserve"> </w:t>
      </w:r>
      <w:r w:rsidRPr="00892350" w:rsidR="00A61FAA">
        <w:rPr>
          <w:rStyle w:val="sb8d990e2"/>
        </w:rPr>
        <w:t>сатисфакцію - стос</w:t>
      </w:r>
      <w:r w:rsidR="00892350">
        <w:rPr>
          <w:rStyle w:val="sb8d990e2"/>
        </w:rPr>
        <w:t>овно як минулих, так і майбутніх</w:t>
      </w:r>
      <w:r w:rsidRPr="00892350" w:rsidR="00A61FAA">
        <w:rPr>
          <w:rStyle w:val="sb8d990e2"/>
        </w:rPr>
        <w:t xml:space="preserve"> </w:t>
      </w:r>
      <w:r w:rsidR="000A0D10">
        <w:rPr>
          <w:rStyle w:val="sb8d990e2"/>
        </w:rPr>
        <w:t>матеріальних</w:t>
      </w:r>
      <w:r w:rsidRPr="00892350" w:rsidR="00A61FAA">
        <w:rPr>
          <w:rStyle w:val="sb8d990e2"/>
        </w:rPr>
        <w:t xml:space="preserve"> втрат. Це питання Суд визначає</w:t>
      </w:r>
      <w:r w:rsidRPr="00892350" w:rsidR="00C06973">
        <w:rPr>
          <w:rStyle w:val="sb8d990e2"/>
        </w:rPr>
        <w:t xml:space="preserve"> </w:t>
      </w:r>
      <w:r w:rsidRPr="00892350" w:rsidR="00A61FAA">
        <w:rPr>
          <w:rStyle w:val="sb8d990e2"/>
        </w:rPr>
        <w:t>за своїм розсудом</w:t>
      </w:r>
      <w:r w:rsidRPr="00892350" w:rsidR="00C06973">
        <w:rPr>
          <w:rStyle w:val="sb8d990e2"/>
        </w:rPr>
        <w:t xml:space="preserve">, з урахуванням </w:t>
      </w:r>
      <w:r w:rsidRPr="00892350" w:rsidR="00A61FAA">
        <w:rPr>
          <w:rStyle w:val="sb8d990e2"/>
        </w:rPr>
        <w:t>того</w:t>
      </w:r>
      <w:r w:rsidRPr="00892350" w:rsidR="00C06973">
        <w:rPr>
          <w:rStyle w:val="sb8d990e2"/>
        </w:rPr>
        <w:t>, що є справедливим (</w:t>
      </w:r>
      <w:r w:rsidRPr="00892350" w:rsidR="00A61FAA">
        <w:rPr>
          <w:rStyle w:val="sb8d990e2"/>
        </w:rPr>
        <w:t>справа «</w:t>
      </w:r>
      <w:r w:rsidR="000A0D10">
        <w:rPr>
          <w:rStyle w:val="sb8d990e2"/>
          <w:i/>
        </w:rPr>
        <w:t>Е. та І</w:t>
      </w:r>
      <w:r w:rsidRPr="00892350" w:rsidR="00C06973">
        <w:rPr>
          <w:rStyle w:val="sb8d990e2"/>
          <w:i/>
        </w:rPr>
        <w:t>нші проти Сполученого Королівства</w:t>
      </w:r>
      <w:r w:rsidRPr="00892350" w:rsidR="00A61FAA">
        <w:rPr>
          <w:rStyle w:val="sb8d990e2"/>
        </w:rPr>
        <w:t>»</w:t>
      </w:r>
      <w:r w:rsidRPr="00892350" w:rsidR="00C06973">
        <w:rPr>
          <w:rStyle w:val="sb8d990e2"/>
        </w:rPr>
        <w:t>,</w:t>
      </w:r>
      <w:r w:rsidRPr="00892350" w:rsidR="00A61FAA">
        <w:rPr>
          <w:rStyle w:val="sb8d990e2"/>
        </w:rPr>
        <w:t xml:space="preserve"> згадана вище, §§ 120-</w:t>
      </w:r>
      <w:r w:rsidRPr="00892350" w:rsidR="00C06973">
        <w:rPr>
          <w:rStyle w:val="sb8d990e2"/>
        </w:rPr>
        <w:t>121).</w:t>
      </w:r>
    </w:p>
    <w:p w:rsidRPr="00892350" w:rsidR="00A61FAA" w:rsidP="00AC6FC4" w:rsidRDefault="002E1CBD">
      <w:pPr>
        <w:pStyle w:val="3"/>
        <w:rPr>
          <w:rStyle w:val="sb8d990e2"/>
        </w:rPr>
      </w:pPr>
      <w:r>
        <w:rPr>
          <w:rStyle w:val="sb8d990e2"/>
        </w:rPr>
        <w:t>  </w:t>
      </w:r>
      <w:r w:rsidRPr="00892350" w:rsidR="00C06973">
        <w:rPr>
          <w:rStyle w:val="sb8d990e2"/>
        </w:rPr>
        <w:t xml:space="preserve">Суд взяв до відома </w:t>
      </w:r>
      <w:r w:rsidRPr="00892350" w:rsidR="00A61FAA">
        <w:rPr>
          <w:rStyle w:val="sb8d990e2"/>
        </w:rPr>
        <w:t xml:space="preserve">докази, визнані Високим </w:t>
      </w:r>
      <w:r w:rsidRPr="00892350" w:rsidR="00C06973">
        <w:rPr>
          <w:rStyle w:val="sb8d990e2"/>
        </w:rPr>
        <w:t xml:space="preserve">судом </w:t>
      </w:r>
      <w:r w:rsidRPr="00892350" w:rsidR="00A61FAA">
        <w:rPr>
          <w:rStyle w:val="sb8d990e2"/>
        </w:rPr>
        <w:t xml:space="preserve">в якості </w:t>
      </w:r>
      <w:r w:rsidRPr="00892350" w:rsidR="00C06973">
        <w:rPr>
          <w:rStyle w:val="sb8d990e2"/>
        </w:rPr>
        <w:t>минул</w:t>
      </w:r>
      <w:r w:rsidRPr="00892350" w:rsidR="00A61FAA">
        <w:rPr>
          <w:rStyle w:val="sb8d990e2"/>
        </w:rPr>
        <w:t xml:space="preserve">их та майбутніх </w:t>
      </w:r>
      <w:r w:rsidR="000A0D10">
        <w:rPr>
          <w:rStyle w:val="sb8d990e2"/>
        </w:rPr>
        <w:t xml:space="preserve">матеріальних </w:t>
      </w:r>
      <w:r w:rsidRPr="00892350" w:rsidR="00A61FAA">
        <w:rPr>
          <w:rStyle w:val="sb8d990e2"/>
        </w:rPr>
        <w:t xml:space="preserve">втрат заявниці (включають головним чином </w:t>
      </w:r>
      <w:r w:rsidRPr="00892350" w:rsidR="00C06973">
        <w:rPr>
          <w:rStyle w:val="sb8d990e2"/>
        </w:rPr>
        <w:t xml:space="preserve">минулі і майбутні </w:t>
      </w:r>
      <w:r w:rsidRPr="00892350" w:rsidR="00A61FAA">
        <w:rPr>
          <w:rStyle w:val="sb8d990e2"/>
        </w:rPr>
        <w:t>медичні та психіатричні витрати</w:t>
      </w:r>
      <w:r w:rsidRPr="00892350" w:rsidR="00C06973">
        <w:rPr>
          <w:rStyle w:val="sb8d990e2"/>
        </w:rPr>
        <w:t>)</w:t>
      </w:r>
      <w:r w:rsidR="00892350">
        <w:rPr>
          <w:rStyle w:val="sb8d990e2"/>
        </w:rPr>
        <w:t>, а також су</w:t>
      </w:r>
      <w:r w:rsidRPr="00892350" w:rsidR="00A61FAA">
        <w:rPr>
          <w:rStyle w:val="sb8d990e2"/>
        </w:rPr>
        <w:t xml:space="preserve">му </w:t>
      </w:r>
      <w:r w:rsidR="000A0D10">
        <w:rPr>
          <w:rStyle w:val="sb8d990e2"/>
        </w:rPr>
        <w:t xml:space="preserve">в </w:t>
      </w:r>
      <w:r w:rsidRPr="00892350" w:rsidR="00C06973">
        <w:rPr>
          <w:rStyle w:val="sb8d990e2"/>
        </w:rPr>
        <w:t>5</w:t>
      </w:r>
      <w:r w:rsidRPr="00892350" w:rsidR="00A61FAA">
        <w:rPr>
          <w:rStyle w:val="sb8d990e2"/>
        </w:rPr>
        <w:t xml:space="preserve"> </w:t>
      </w:r>
      <w:r w:rsidRPr="00892350" w:rsidR="00C06973">
        <w:rPr>
          <w:rStyle w:val="sb8d990e2"/>
        </w:rPr>
        <w:t xml:space="preserve">104 </w:t>
      </w:r>
      <w:r w:rsidRPr="00892350" w:rsidR="00A61FAA">
        <w:rPr>
          <w:rStyle w:val="sb8d990e2"/>
        </w:rPr>
        <w:t xml:space="preserve">євро, </w:t>
      </w:r>
      <w:r w:rsidRPr="00892350" w:rsidR="00C06973">
        <w:rPr>
          <w:rStyle w:val="sb8d990e2"/>
        </w:rPr>
        <w:t>при</w:t>
      </w:r>
      <w:r w:rsidRPr="00892350" w:rsidR="00A61FAA">
        <w:rPr>
          <w:rStyle w:val="sb8d990e2"/>
        </w:rPr>
        <w:t>суджену</w:t>
      </w:r>
      <w:r w:rsidRPr="00892350" w:rsidR="00C06973">
        <w:rPr>
          <w:rStyle w:val="sb8d990e2"/>
        </w:rPr>
        <w:t xml:space="preserve"> в цьому відношенні. </w:t>
      </w:r>
      <w:r w:rsidRPr="00892350" w:rsidR="00A61FAA">
        <w:rPr>
          <w:rStyle w:val="sb8d990e2"/>
        </w:rPr>
        <w:t xml:space="preserve">Крім того, </w:t>
      </w:r>
      <w:r w:rsidRPr="00892350" w:rsidR="00C06973">
        <w:rPr>
          <w:rStyle w:val="sb8d990e2"/>
        </w:rPr>
        <w:t xml:space="preserve">зважаючи на </w:t>
      </w:r>
      <w:r w:rsidRPr="00892350" w:rsidR="00A61FAA">
        <w:rPr>
          <w:rStyle w:val="sb8d990e2"/>
        </w:rPr>
        <w:t>характер серйозності поганого поводження</w:t>
      </w:r>
      <w:r w:rsidRPr="00892350" w:rsidR="00C06973">
        <w:rPr>
          <w:rStyle w:val="sb8d990e2"/>
        </w:rPr>
        <w:t xml:space="preserve">, якому </w:t>
      </w:r>
      <w:r w:rsidRPr="00892350" w:rsidR="00A61FAA">
        <w:rPr>
          <w:rStyle w:val="sb8d990e2"/>
        </w:rPr>
        <w:t>була піддана заявниця, Суд вважає</w:t>
      </w:r>
      <w:r w:rsidRPr="00892350" w:rsidR="00C06973">
        <w:rPr>
          <w:rStyle w:val="sb8d990e2"/>
        </w:rPr>
        <w:t xml:space="preserve">, що </w:t>
      </w:r>
      <w:r w:rsidRPr="00892350" w:rsidR="00A61FAA">
        <w:rPr>
          <w:rStyle w:val="sb8d990e2"/>
        </w:rPr>
        <w:t>їй було завдано моральної шкоди</w:t>
      </w:r>
      <w:r w:rsidRPr="00892350" w:rsidR="00C06973">
        <w:rPr>
          <w:rStyle w:val="sb8d990e2"/>
        </w:rPr>
        <w:t>, як</w:t>
      </w:r>
      <w:r w:rsidRPr="00892350" w:rsidR="00A61FAA">
        <w:rPr>
          <w:rStyle w:val="sb8d990e2"/>
        </w:rPr>
        <w:t xml:space="preserve">у </w:t>
      </w:r>
      <w:r w:rsidRPr="00892350" w:rsidR="00C06973">
        <w:rPr>
          <w:rStyle w:val="sb8d990e2"/>
        </w:rPr>
        <w:t>не мож</w:t>
      </w:r>
      <w:r w:rsidRPr="00892350" w:rsidR="00A61FAA">
        <w:rPr>
          <w:rStyle w:val="sb8d990e2"/>
        </w:rPr>
        <w:t xml:space="preserve">на </w:t>
      </w:r>
      <w:r w:rsidRPr="00892350" w:rsidR="00C06973">
        <w:rPr>
          <w:rStyle w:val="sb8d990e2"/>
        </w:rPr>
        <w:t>достатньою мірою компенс</w:t>
      </w:r>
      <w:r w:rsidRPr="00892350" w:rsidR="00A61FAA">
        <w:rPr>
          <w:rStyle w:val="sb8d990e2"/>
        </w:rPr>
        <w:t xml:space="preserve">увати лише </w:t>
      </w:r>
      <w:r w:rsidRPr="00892350" w:rsidR="00C06973">
        <w:rPr>
          <w:rStyle w:val="sb8d990e2"/>
        </w:rPr>
        <w:t xml:space="preserve">встановленням порушення Конвенції. </w:t>
      </w:r>
      <w:r w:rsidRPr="00892350" w:rsidR="00A61FAA">
        <w:rPr>
          <w:rStyle w:val="sb8d990e2"/>
        </w:rPr>
        <w:t xml:space="preserve">Хоча </w:t>
      </w:r>
      <w:r w:rsidR="000A0D10">
        <w:rPr>
          <w:rStyle w:val="sb8d990e2"/>
        </w:rPr>
        <w:t xml:space="preserve">й </w:t>
      </w:r>
      <w:r w:rsidRPr="00892350" w:rsidR="00A61FAA">
        <w:rPr>
          <w:rStyle w:val="sb8d990e2"/>
        </w:rPr>
        <w:t xml:space="preserve">необхідно провести </w:t>
      </w:r>
      <w:r w:rsidR="000A0D10">
        <w:rPr>
          <w:rStyle w:val="sb8d990e2"/>
        </w:rPr>
        <w:t>відмінність</w:t>
      </w:r>
      <w:r w:rsidRPr="00892350" w:rsidR="00A61FAA">
        <w:rPr>
          <w:rStyle w:val="sb8d990e2"/>
        </w:rPr>
        <w:t xml:space="preserve"> між сумами, присудженими на національному рівні</w:t>
      </w:r>
      <w:r w:rsidR="000A0D10">
        <w:rPr>
          <w:rStyle w:val="sb8d990e2"/>
        </w:rPr>
        <w:t>,</w:t>
      </w:r>
      <w:r w:rsidRPr="00892350" w:rsidR="00A61FAA">
        <w:rPr>
          <w:rStyle w:val="sb8d990e2"/>
        </w:rPr>
        <w:t xml:space="preserve"> і які не стосувалися відповідальності держави, та даною скаргою, яка сфокусована на відповідальності держави, Суд вважає</w:t>
      </w:r>
      <w:r w:rsidRPr="00892350" w:rsidR="00C06973">
        <w:rPr>
          <w:rStyle w:val="sb8d990e2"/>
        </w:rPr>
        <w:t xml:space="preserve">, що будь-яке </w:t>
      </w:r>
      <w:r w:rsidRPr="00892350" w:rsidR="00A61FAA">
        <w:rPr>
          <w:rStyle w:val="sb8d990e2"/>
        </w:rPr>
        <w:t>присудження за статтею 41 повинне</w:t>
      </w:r>
      <w:r w:rsidRPr="00892350" w:rsidR="00C06973">
        <w:rPr>
          <w:rStyle w:val="sb8d990e2"/>
        </w:rPr>
        <w:t xml:space="preserve"> враховувати пр</w:t>
      </w:r>
      <w:r w:rsidRPr="00892350" w:rsidR="00A61FAA">
        <w:rPr>
          <w:rStyle w:val="sb8d990e2"/>
        </w:rPr>
        <w:t>исудже</w:t>
      </w:r>
      <w:r w:rsidR="00892350">
        <w:rPr>
          <w:rStyle w:val="sb8d990e2"/>
        </w:rPr>
        <w:t>н</w:t>
      </w:r>
      <w:r w:rsidRPr="00892350" w:rsidR="00A61FAA">
        <w:rPr>
          <w:rStyle w:val="sb8d990e2"/>
        </w:rPr>
        <w:t>ня Високого суду (</w:t>
      </w:r>
      <w:r w:rsidRPr="00892350" w:rsidR="00C06973">
        <w:rPr>
          <w:rStyle w:val="sb8d990e2"/>
        </w:rPr>
        <w:t>305</w:t>
      </w:r>
      <w:r w:rsidRPr="00892350" w:rsidR="00A61FAA">
        <w:rPr>
          <w:rStyle w:val="sb8d990e2"/>
        </w:rPr>
        <w:t xml:space="preserve"> </w:t>
      </w:r>
      <w:r w:rsidRPr="00892350" w:rsidR="00C06973">
        <w:rPr>
          <w:rStyle w:val="sb8d990e2"/>
        </w:rPr>
        <w:t xml:space="preserve">104 </w:t>
      </w:r>
      <w:r w:rsidRPr="00892350" w:rsidR="00A61FAA">
        <w:rPr>
          <w:rStyle w:val="sb8d990e2"/>
        </w:rPr>
        <w:t>євро в цілому), а</w:t>
      </w:r>
      <w:r w:rsidRPr="00892350" w:rsidR="00C06973">
        <w:rPr>
          <w:rStyle w:val="sb8d990e2"/>
        </w:rPr>
        <w:t xml:space="preserve"> також </w:t>
      </w:r>
      <w:r w:rsidRPr="00892350" w:rsidR="00A61FAA">
        <w:rPr>
          <w:rStyle w:val="sb8d990e2"/>
        </w:rPr>
        <w:t>ту міру, до якої це присудження було</w:t>
      </w:r>
      <w:r w:rsidRPr="00892350" w:rsidR="00C06973">
        <w:rPr>
          <w:rStyle w:val="sb8d990e2"/>
        </w:rPr>
        <w:t xml:space="preserve"> і буде </w:t>
      </w:r>
      <w:r w:rsidRPr="00892350" w:rsidR="00A61FAA">
        <w:rPr>
          <w:rStyle w:val="sb8d990e2"/>
        </w:rPr>
        <w:t>сплачене Л.Х</w:t>
      </w:r>
      <w:r w:rsidRPr="00892350" w:rsidR="00C06973">
        <w:rPr>
          <w:rStyle w:val="sb8d990e2"/>
        </w:rPr>
        <w:t xml:space="preserve">. </w:t>
      </w:r>
      <w:r w:rsidRPr="00892350" w:rsidR="00A61FAA">
        <w:rPr>
          <w:rStyle w:val="sb8d990e2"/>
        </w:rPr>
        <w:t xml:space="preserve">Також слід взяти до уваги присудження </w:t>
      </w:r>
      <w:r w:rsidR="000A0D10">
        <w:rPr>
          <w:rStyle w:val="sb8d990e2"/>
        </w:rPr>
        <w:t>СКЗШ</w:t>
      </w:r>
      <w:r w:rsidRPr="00892350" w:rsidR="00A61FAA">
        <w:rPr>
          <w:rStyle w:val="sb8d990e2"/>
        </w:rPr>
        <w:t>, виплачене</w:t>
      </w:r>
      <w:r w:rsidRPr="00892350" w:rsidR="00C06973">
        <w:rPr>
          <w:rStyle w:val="sb8d990e2"/>
        </w:rPr>
        <w:t xml:space="preserve"> заявни</w:t>
      </w:r>
      <w:r w:rsidRPr="00892350" w:rsidR="00A61FAA">
        <w:rPr>
          <w:rStyle w:val="sb8d990e2"/>
        </w:rPr>
        <w:t>ці (53 962,</w:t>
      </w:r>
      <w:r w:rsidRPr="00892350" w:rsidR="00C06973">
        <w:rPr>
          <w:rStyle w:val="sb8d990e2"/>
        </w:rPr>
        <w:t xml:space="preserve">24 </w:t>
      </w:r>
      <w:r w:rsidRPr="00892350" w:rsidR="00A61FAA">
        <w:rPr>
          <w:rStyle w:val="sb8d990e2"/>
        </w:rPr>
        <w:t>євро), припускаючи</w:t>
      </w:r>
      <w:r w:rsidRPr="00892350" w:rsidR="00C06973">
        <w:rPr>
          <w:rStyle w:val="sb8d990e2"/>
        </w:rPr>
        <w:t xml:space="preserve">, що </w:t>
      </w:r>
      <w:r w:rsidRPr="00892350" w:rsidR="00A61FAA">
        <w:rPr>
          <w:rStyle w:val="sb8d990e2"/>
        </w:rPr>
        <w:t>держава не вимагатиме його відшкодування</w:t>
      </w:r>
      <w:r w:rsidRPr="00892350" w:rsidR="00C06973">
        <w:rPr>
          <w:rStyle w:val="sb8d990e2"/>
        </w:rPr>
        <w:t>. Обидв</w:t>
      </w:r>
      <w:r w:rsidRPr="00892350" w:rsidR="00A61FAA">
        <w:rPr>
          <w:rStyle w:val="sb8d990e2"/>
        </w:rPr>
        <w:t>а присудження містять в собі компенсацію як матеріальної, так і моральної шкоди</w:t>
      </w:r>
      <w:r w:rsidRPr="00892350" w:rsidR="00C06973">
        <w:rPr>
          <w:rStyle w:val="sb8d990e2"/>
        </w:rPr>
        <w:t>.</w:t>
      </w:r>
    </w:p>
    <w:p w:rsidRPr="00892350" w:rsidR="00C06973" w:rsidP="00AC6FC4" w:rsidRDefault="002E1CBD">
      <w:pPr>
        <w:pStyle w:val="3"/>
        <w:rPr>
          <w:rStyle w:val="sb8d990e2"/>
        </w:rPr>
      </w:pPr>
      <w:r>
        <w:rPr>
          <w:rStyle w:val="sb8d990e2"/>
        </w:rPr>
        <w:t>  </w:t>
      </w:r>
      <w:r w:rsidRPr="00892350" w:rsidR="00A61FAA">
        <w:rPr>
          <w:rStyle w:val="sb8d990e2"/>
        </w:rPr>
        <w:t>Беручи до уваги</w:t>
      </w:r>
      <w:r w:rsidRPr="00892350" w:rsidR="00C06973">
        <w:rPr>
          <w:rStyle w:val="sb8d990e2"/>
        </w:rPr>
        <w:t xml:space="preserve"> </w:t>
      </w:r>
      <w:r w:rsidRPr="00892350" w:rsidR="00A61FAA">
        <w:rPr>
          <w:rStyle w:val="sb8d990e2"/>
        </w:rPr>
        <w:t>грошову компенсацію, отриману</w:t>
      </w:r>
      <w:r w:rsidRPr="00892350" w:rsidR="00C06973">
        <w:rPr>
          <w:rStyle w:val="sb8d990e2"/>
        </w:rPr>
        <w:t xml:space="preserve"> заявни</w:t>
      </w:r>
      <w:r w:rsidRPr="00892350" w:rsidR="00A61FAA">
        <w:rPr>
          <w:rStyle w:val="sb8d990e2"/>
        </w:rPr>
        <w:t xml:space="preserve">цею </w:t>
      </w:r>
      <w:r w:rsidRPr="00892350" w:rsidR="00C06973">
        <w:rPr>
          <w:rStyle w:val="sb8d990e2"/>
        </w:rPr>
        <w:t>на сьогоднішній день</w:t>
      </w:r>
      <w:r w:rsidRPr="00892350" w:rsidR="00A61FAA">
        <w:rPr>
          <w:rStyle w:val="sb8d990e2"/>
        </w:rPr>
        <w:t>,</w:t>
      </w:r>
      <w:r w:rsidRPr="00892350" w:rsidR="00C06973">
        <w:rPr>
          <w:rStyle w:val="sb8d990e2"/>
        </w:rPr>
        <w:t xml:space="preserve"> </w:t>
      </w:r>
      <w:r w:rsidRPr="00892350" w:rsidR="00A61FAA">
        <w:rPr>
          <w:rStyle w:val="sb8d990e2"/>
        </w:rPr>
        <w:t xml:space="preserve">а також </w:t>
      </w:r>
      <w:r w:rsidRPr="00892350" w:rsidR="00C06973">
        <w:rPr>
          <w:rStyle w:val="sb8d990e2"/>
        </w:rPr>
        <w:t xml:space="preserve">в світлі невизначеності щодо будь-яких майбутніх платежів з </w:t>
      </w:r>
      <w:r w:rsidRPr="00892350" w:rsidR="000A7DA1">
        <w:rPr>
          <w:rStyle w:val="sb8d990e2"/>
        </w:rPr>
        <w:t>боку Л.Х.</w:t>
      </w:r>
      <w:r w:rsidRPr="00892350" w:rsidR="00C06973">
        <w:rPr>
          <w:rStyle w:val="sb8d990e2"/>
        </w:rPr>
        <w:t xml:space="preserve">, Суд </w:t>
      </w:r>
      <w:r w:rsidRPr="00892350" w:rsidR="000A7DA1">
        <w:rPr>
          <w:rStyle w:val="sb8d990e2"/>
        </w:rPr>
        <w:t xml:space="preserve">вирішив </w:t>
      </w:r>
      <w:r w:rsidRPr="00892350" w:rsidR="00C06973">
        <w:rPr>
          <w:rStyle w:val="sb8d990e2"/>
        </w:rPr>
        <w:t xml:space="preserve">присудити </w:t>
      </w:r>
      <w:r w:rsidRPr="00892350" w:rsidR="000A7DA1">
        <w:rPr>
          <w:rStyle w:val="sb8d990e2"/>
        </w:rPr>
        <w:t>загальну суму компенсації за матеріальну та моральну шкоду</w:t>
      </w:r>
      <w:r w:rsidRPr="00892350" w:rsidR="00C06973">
        <w:rPr>
          <w:rStyle w:val="sb8d990e2"/>
        </w:rPr>
        <w:t xml:space="preserve">. </w:t>
      </w:r>
      <w:r w:rsidRPr="00892350" w:rsidR="000A7DA1">
        <w:rPr>
          <w:rStyle w:val="sb8d990e2"/>
        </w:rPr>
        <w:t xml:space="preserve">Тому Суд присуджує на справедливих засадах </w:t>
      </w:r>
      <w:r w:rsidRPr="00892350" w:rsidR="00C06973">
        <w:rPr>
          <w:rStyle w:val="sb8d990e2"/>
        </w:rPr>
        <w:t xml:space="preserve">суму </w:t>
      </w:r>
      <w:r w:rsidRPr="00892350" w:rsidR="000A7DA1">
        <w:rPr>
          <w:rStyle w:val="sb8d990e2"/>
        </w:rPr>
        <w:t xml:space="preserve">в </w:t>
      </w:r>
      <w:r w:rsidRPr="00892350" w:rsidR="00C06973">
        <w:rPr>
          <w:rStyle w:val="sb8d990e2"/>
        </w:rPr>
        <w:t>30</w:t>
      </w:r>
      <w:r w:rsidRPr="00892350" w:rsidR="000A7DA1">
        <w:rPr>
          <w:rStyle w:val="sb8d990e2"/>
        </w:rPr>
        <w:t xml:space="preserve"> </w:t>
      </w:r>
      <w:r w:rsidRPr="00892350" w:rsidR="00C06973">
        <w:rPr>
          <w:rStyle w:val="sb8d990e2"/>
        </w:rPr>
        <w:t xml:space="preserve">000 євро в цілому </w:t>
      </w:r>
      <w:r w:rsidR="000A0D10">
        <w:rPr>
          <w:rStyle w:val="sb8d990e2"/>
        </w:rPr>
        <w:t>щодо матеріальної та моральної</w:t>
      </w:r>
      <w:r w:rsidRPr="00892350" w:rsidR="000A7DA1">
        <w:rPr>
          <w:rStyle w:val="sb8d990e2"/>
        </w:rPr>
        <w:t xml:space="preserve"> </w:t>
      </w:r>
      <w:r w:rsidR="000A0D10">
        <w:rPr>
          <w:rStyle w:val="sb8d990e2"/>
        </w:rPr>
        <w:t>шкоди</w:t>
      </w:r>
      <w:r w:rsidRPr="00892350" w:rsidR="000A7DA1">
        <w:rPr>
          <w:rStyle w:val="sb8d990e2"/>
        </w:rPr>
        <w:t xml:space="preserve"> , плюс будь-який податок</w:t>
      </w:r>
      <w:r w:rsidRPr="00892350" w:rsidR="00C06973">
        <w:rPr>
          <w:rStyle w:val="sb8d990e2"/>
        </w:rPr>
        <w:t xml:space="preserve">, який може </w:t>
      </w:r>
      <w:r w:rsidRPr="00892350" w:rsidR="000A7DA1">
        <w:rPr>
          <w:rStyle w:val="sb8d990e2"/>
        </w:rPr>
        <w:t>справлятися</w:t>
      </w:r>
      <w:r w:rsidRPr="00892350" w:rsidR="00C06973">
        <w:rPr>
          <w:rStyle w:val="sb8d990e2"/>
        </w:rPr>
        <w:t>.</w:t>
      </w:r>
    </w:p>
    <w:p w:rsidRPr="00892350" w:rsidR="00D37979" w:rsidP="00D37979" w:rsidRDefault="00D37979">
      <w:pPr>
        <w:pStyle w:val="ECHRPara"/>
        <w:rPr>
          <w:rFonts w:ascii="Times New Roman" w:hAnsi="Times New Roman" w:cs="Times New Roman"/>
          <w:szCs w:val="24"/>
          <w:lang w:val="uk-UA"/>
        </w:rPr>
      </w:pPr>
      <w:r w:rsidRPr="00892350">
        <w:rPr>
          <w:rFonts w:ascii="Times New Roman" w:hAnsi="Times New Roman" w:cs="Times New Roman"/>
          <w:szCs w:val="24"/>
          <w:lang w:val="uk-UA"/>
        </w:rPr>
        <w:t>...</w:t>
      </w:r>
    </w:p>
    <w:p w:rsidRPr="00892350" w:rsidR="00D37979" w:rsidP="00D37979" w:rsidRDefault="000A7DA1">
      <w:pPr>
        <w:pStyle w:val="ECHRTitle1"/>
        <w:rPr>
          <w:rFonts w:ascii="Times New Roman" w:hAnsi="Times New Roman" w:cs="Times New Roman"/>
          <w:szCs w:val="28"/>
          <w:lang w:val="uk-UA"/>
        </w:rPr>
      </w:pPr>
      <w:r w:rsidRPr="00892350">
        <w:rPr>
          <w:rFonts w:ascii="Times New Roman" w:hAnsi="Times New Roman" w:cs="Times New Roman"/>
          <w:szCs w:val="28"/>
          <w:lang w:val="uk-UA"/>
        </w:rPr>
        <w:t>ЗА ЦИХ ПІДСТАВ СУД:</w:t>
      </w:r>
    </w:p>
    <w:p w:rsidRPr="00892350" w:rsidR="00D37979" w:rsidP="00D37979" w:rsidRDefault="00D37979">
      <w:pPr>
        <w:pStyle w:val="JuList"/>
        <w:rPr>
          <w:rFonts w:ascii="Times New Roman" w:hAnsi="Times New Roman" w:cs="Times New Roman"/>
          <w:color w:val="000000" w:themeColor="text1"/>
          <w:szCs w:val="24"/>
          <w:lang w:val="uk-UA"/>
        </w:rPr>
      </w:pPr>
      <w:r w:rsidRPr="00892350">
        <w:rPr>
          <w:rFonts w:ascii="Times New Roman" w:hAnsi="Times New Roman" w:cs="Times New Roman"/>
          <w:color w:val="000000" w:themeColor="text1"/>
          <w:szCs w:val="24"/>
          <w:lang w:val="uk-UA"/>
        </w:rPr>
        <w:t>...</w:t>
      </w:r>
    </w:p>
    <w:p w:rsidRPr="00892350" w:rsidR="00D37979" w:rsidP="00D37979" w:rsidRDefault="00D37979">
      <w:pPr>
        <w:pStyle w:val="JuList"/>
        <w:rPr>
          <w:rFonts w:ascii="Times New Roman" w:hAnsi="Times New Roman" w:cs="Times New Roman"/>
          <w:color w:val="000000" w:themeColor="text1"/>
          <w:szCs w:val="24"/>
          <w:lang w:val="uk-UA"/>
        </w:rPr>
      </w:pPr>
    </w:p>
    <w:p w:rsidRPr="00892350" w:rsidR="00D37979" w:rsidP="00D37979" w:rsidRDefault="00D37979">
      <w:pPr>
        <w:pStyle w:val="JuList"/>
        <w:rPr>
          <w:rFonts w:ascii="Times New Roman" w:hAnsi="Times New Roman" w:cs="Times New Roman"/>
          <w:color w:val="000000" w:themeColor="text1"/>
          <w:szCs w:val="24"/>
          <w:lang w:val="uk-UA"/>
        </w:rPr>
      </w:pPr>
      <w:r w:rsidRPr="00892350">
        <w:rPr>
          <w:rFonts w:ascii="Times New Roman" w:hAnsi="Times New Roman" w:cs="Times New Roman"/>
          <w:color w:val="000000" w:themeColor="text1"/>
          <w:szCs w:val="24"/>
          <w:lang w:val="uk-UA"/>
        </w:rPr>
        <w:t>3.  </w:t>
      </w:r>
      <w:r w:rsidRPr="00892350" w:rsidR="00845011">
        <w:rPr>
          <w:rFonts w:ascii="Times New Roman" w:hAnsi="Times New Roman" w:cs="Times New Roman"/>
          <w:i/>
          <w:color w:val="000000" w:themeColor="text1"/>
          <w:szCs w:val="24"/>
          <w:lang w:val="uk-UA"/>
        </w:rPr>
        <w:t>Постановляє</w:t>
      </w:r>
      <w:r w:rsidRPr="00892350">
        <w:rPr>
          <w:rFonts w:ascii="Times New Roman" w:hAnsi="Times New Roman" w:cs="Times New Roman"/>
          <w:color w:val="000000" w:themeColor="text1"/>
          <w:szCs w:val="24"/>
          <w:lang w:val="uk-UA"/>
        </w:rPr>
        <w:t xml:space="preserve"> </w:t>
      </w:r>
      <w:r w:rsidRPr="00892350" w:rsidR="00845011">
        <w:rPr>
          <w:rFonts w:ascii="Times New Roman" w:hAnsi="Times New Roman" w:cs="Times New Roman"/>
          <w:color w:val="000000" w:themeColor="text1"/>
          <w:szCs w:val="24"/>
          <w:lang w:val="uk-UA"/>
        </w:rPr>
        <w:t xml:space="preserve">одинадцятьма голосами проти шести, що мало місце порушення матеріального аспекту статті 3 Конвенції стосовно невиконання державою свого </w:t>
      </w:r>
      <w:r w:rsidR="000A0D10">
        <w:rPr>
          <w:rFonts w:ascii="Times New Roman" w:hAnsi="Times New Roman" w:cs="Times New Roman"/>
          <w:color w:val="000000" w:themeColor="text1"/>
          <w:szCs w:val="24"/>
          <w:lang w:val="uk-UA"/>
        </w:rPr>
        <w:t>зобов</w:t>
      </w:r>
      <w:r w:rsidR="00CB4EBF">
        <w:rPr>
          <w:rFonts w:ascii="Times New Roman" w:hAnsi="Times New Roman" w:cs="Times New Roman"/>
          <w:color w:val="000000" w:themeColor="text1"/>
          <w:szCs w:val="24"/>
          <w:lang w:val="uk-UA"/>
        </w:rPr>
        <w:t>’</w:t>
      </w:r>
      <w:r w:rsidR="000A0D10">
        <w:rPr>
          <w:rFonts w:ascii="Times New Roman" w:hAnsi="Times New Roman" w:cs="Times New Roman"/>
          <w:color w:val="000000" w:themeColor="text1"/>
          <w:szCs w:val="24"/>
          <w:lang w:val="uk-UA"/>
        </w:rPr>
        <w:t xml:space="preserve">язання </w:t>
      </w:r>
      <w:r w:rsidRPr="00892350" w:rsidR="00845011">
        <w:rPr>
          <w:rFonts w:ascii="Times New Roman" w:hAnsi="Times New Roman" w:cs="Times New Roman"/>
          <w:color w:val="000000" w:themeColor="text1"/>
          <w:szCs w:val="24"/>
          <w:lang w:val="uk-UA"/>
        </w:rPr>
        <w:t>щодо захисту заявниці та</w:t>
      </w:r>
      <w:r w:rsidRPr="00892350">
        <w:rPr>
          <w:rFonts w:ascii="Times New Roman" w:hAnsi="Times New Roman" w:cs="Times New Roman"/>
          <w:color w:val="000000" w:themeColor="text1"/>
          <w:szCs w:val="24"/>
          <w:lang w:val="uk-UA"/>
        </w:rPr>
        <w:t xml:space="preserve">, </w:t>
      </w:r>
      <w:r w:rsidRPr="00892350" w:rsidR="00845011">
        <w:rPr>
          <w:rFonts w:ascii="Times New Roman" w:hAnsi="Times New Roman" w:cs="Times New Roman"/>
          <w:color w:val="000000" w:themeColor="text1"/>
          <w:szCs w:val="24"/>
          <w:lang w:val="uk-UA"/>
        </w:rPr>
        <w:t xml:space="preserve">як наслідок, </w:t>
      </w:r>
      <w:r w:rsidRPr="00892350" w:rsidR="00845011">
        <w:rPr>
          <w:rFonts w:ascii="Times New Roman" w:hAnsi="Times New Roman" w:cs="Times New Roman"/>
          <w:i/>
          <w:color w:val="000000" w:themeColor="text1"/>
          <w:szCs w:val="24"/>
          <w:lang w:val="uk-UA"/>
        </w:rPr>
        <w:t xml:space="preserve">відхиляє </w:t>
      </w:r>
      <w:r w:rsidRPr="00892350" w:rsidR="00845011">
        <w:rPr>
          <w:rFonts w:ascii="Times New Roman" w:hAnsi="Times New Roman" w:cs="Times New Roman"/>
          <w:color w:val="000000" w:themeColor="text1"/>
          <w:szCs w:val="24"/>
          <w:lang w:val="uk-UA"/>
        </w:rPr>
        <w:t xml:space="preserve">заперечення уряду про те, що ця скарга є явно </w:t>
      </w:r>
      <w:r w:rsidRPr="00892350" w:rsidR="00892350">
        <w:rPr>
          <w:rFonts w:ascii="Times New Roman" w:hAnsi="Times New Roman" w:cs="Times New Roman"/>
          <w:color w:val="000000" w:themeColor="text1"/>
          <w:szCs w:val="24"/>
          <w:lang w:val="uk-UA"/>
        </w:rPr>
        <w:t>необґрунтованою</w:t>
      </w:r>
      <w:r w:rsidRPr="00892350">
        <w:rPr>
          <w:rFonts w:ascii="Times New Roman" w:hAnsi="Times New Roman" w:cs="Times New Roman"/>
          <w:color w:val="000000" w:themeColor="text1"/>
          <w:szCs w:val="24"/>
          <w:lang w:val="uk-UA"/>
        </w:rPr>
        <w:t>;</w:t>
      </w:r>
    </w:p>
    <w:p w:rsidRPr="00892350" w:rsidR="00D37979" w:rsidP="00D37979" w:rsidRDefault="00D37979">
      <w:pPr>
        <w:pStyle w:val="JuList"/>
        <w:rPr>
          <w:rFonts w:ascii="Times New Roman" w:hAnsi="Times New Roman" w:cs="Times New Roman"/>
          <w:color w:val="000000" w:themeColor="text1"/>
          <w:szCs w:val="24"/>
          <w:lang w:val="uk-UA"/>
        </w:rPr>
      </w:pPr>
    </w:p>
    <w:p w:rsidRPr="00892350" w:rsidR="00D37979" w:rsidP="00D37979" w:rsidRDefault="00D37979">
      <w:pPr>
        <w:pStyle w:val="JuList"/>
        <w:rPr>
          <w:rFonts w:ascii="Times New Roman" w:hAnsi="Times New Roman" w:cs="Times New Roman"/>
          <w:color w:val="000000" w:themeColor="text1"/>
          <w:szCs w:val="24"/>
          <w:lang w:val="uk-UA"/>
        </w:rPr>
      </w:pPr>
      <w:r w:rsidRPr="00892350">
        <w:rPr>
          <w:rFonts w:ascii="Times New Roman" w:hAnsi="Times New Roman" w:cs="Times New Roman"/>
          <w:color w:val="000000" w:themeColor="text1"/>
          <w:szCs w:val="24"/>
          <w:lang w:val="uk-UA"/>
        </w:rPr>
        <w:t>4.  </w:t>
      </w:r>
      <w:r w:rsidRPr="00892350" w:rsidR="00845011">
        <w:rPr>
          <w:rFonts w:ascii="Times New Roman" w:hAnsi="Times New Roman" w:cs="Times New Roman"/>
          <w:i/>
          <w:color w:val="000000" w:themeColor="text1"/>
          <w:szCs w:val="24"/>
          <w:lang w:val="uk-UA"/>
        </w:rPr>
        <w:t>Постановляє</w:t>
      </w:r>
      <w:r w:rsidRPr="00892350" w:rsidR="00845011">
        <w:rPr>
          <w:rFonts w:ascii="Times New Roman" w:hAnsi="Times New Roman" w:cs="Times New Roman"/>
          <w:color w:val="000000" w:themeColor="text1"/>
          <w:szCs w:val="24"/>
          <w:lang w:val="uk-UA"/>
        </w:rPr>
        <w:t xml:space="preserve"> одинадцятьма голосами проти шести, що мало місце порушення статті 13 Конвенції</w:t>
      </w:r>
      <w:r w:rsidRPr="00892350">
        <w:rPr>
          <w:rFonts w:ascii="Times New Roman" w:hAnsi="Times New Roman" w:cs="Times New Roman"/>
          <w:color w:val="000000" w:themeColor="text1"/>
          <w:szCs w:val="24"/>
          <w:lang w:val="uk-UA"/>
        </w:rPr>
        <w:t xml:space="preserve">, </w:t>
      </w:r>
      <w:r w:rsidR="000A0D10">
        <w:rPr>
          <w:rFonts w:ascii="Times New Roman" w:hAnsi="Times New Roman" w:cs="Times New Roman"/>
          <w:color w:val="000000" w:themeColor="text1"/>
          <w:szCs w:val="24"/>
          <w:lang w:val="uk-UA"/>
        </w:rPr>
        <w:t>взятої в</w:t>
      </w:r>
      <w:r w:rsidRPr="00892350" w:rsidR="00845011">
        <w:rPr>
          <w:rFonts w:ascii="Times New Roman" w:hAnsi="Times New Roman" w:cs="Times New Roman"/>
          <w:color w:val="000000" w:themeColor="text1"/>
          <w:szCs w:val="24"/>
          <w:lang w:val="uk-UA"/>
        </w:rPr>
        <w:t xml:space="preserve"> поєднанні з матеріальним аспектом статті 3 Конвенції, у зв</w:t>
      </w:r>
      <w:r w:rsidR="00CB4EBF">
        <w:rPr>
          <w:rFonts w:ascii="Times New Roman" w:hAnsi="Times New Roman" w:cs="Times New Roman"/>
          <w:color w:val="000000" w:themeColor="text1"/>
          <w:szCs w:val="24"/>
          <w:lang w:val="uk-UA"/>
        </w:rPr>
        <w:t>’</w:t>
      </w:r>
      <w:r w:rsidRPr="00892350" w:rsidR="00845011">
        <w:rPr>
          <w:rFonts w:ascii="Times New Roman" w:hAnsi="Times New Roman" w:cs="Times New Roman"/>
          <w:color w:val="000000" w:themeColor="text1"/>
          <w:szCs w:val="24"/>
          <w:lang w:val="uk-UA"/>
        </w:rPr>
        <w:t xml:space="preserve">язку з відсутністю ефективного засобу правового захисту відносно невиконання державою свого </w:t>
      </w:r>
      <w:r w:rsidR="000A0D10">
        <w:rPr>
          <w:rFonts w:ascii="Times New Roman" w:hAnsi="Times New Roman" w:cs="Times New Roman"/>
          <w:color w:val="000000" w:themeColor="text1"/>
          <w:szCs w:val="24"/>
          <w:lang w:val="uk-UA"/>
        </w:rPr>
        <w:t>зобов</w:t>
      </w:r>
      <w:r w:rsidR="00CB4EBF">
        <w:rPr>
          <w:rFonts w:ascii="Times New Roman" w:hAnsi="Times New Roman" w:cs="Times New Roman"/>
          <w:color w:val="000000" w:themeColor="text1"/>
          <w:szCs w:val="24"/>
          <w:lang w:val="uk-UA"/>
        </w:rPr>
        <w:t>’</w:t>
      </w:r>
      <w:r w:rsidR="000A0D10">
        <w:rPr>
          <w:rFonts w:ascii="Times New Roman" w:hAnsi="Times New Roman" w:cs="Times New Roman"/>
          <w:color w:val="000000" w:themeColor="text1"/>
          <w:szCs w:val="24"/>
          <w:lang w:val="uk-UA"/>
        </w:rPr>
        <w:t xml:space="preserve">язання щодо </w:t>
      </w:r>
      <w:r w:rsidRPr="00892350" w:rsidR="00845011">
        <w:rPr>
          <w:rFonts w:ascii="Times New Roman" w:hAnsi="Times New Roman" w:cs="Times New Roman"/>
          <w:color w:val="000000" w:themeColor="text1"/>
          <w:szCs w:val="24"/>
          <w:lang w:val="uk-UA"/>
        </w:rPr>
        <w:t>захист</w:t>
      </w:r>
      <w:r w:rsidR="000A0D10">
        <w:rPr>
          <w:rFonts w:ascii="Times New Roman" w:hAnsi="Times New Roman" w:cs="Times New Roman"/>
          <w:color w:val="000000" w:themeColor="text1"/>
          <w:szCs w:val="24"/>
          <w:lang w:val="uk-UA"/>
        </w:rPr>
        <w:t>у</w:t>
      </w:r>
      <w:r w:rsidR="00E64CB2">
        <w:rPr>
          <w:rFonts w:ascii="Times New Roman" w:hAnsi="Times New Roman" w:cs="Times New Roman"/>
          <w:color w:val="000000" w:themeColor="text1"/>
          <w:szCs w:val="24"/>
          <w:lang w:val="uk-UA"/>
        </w:rPr>
        <w:t xml:space="preserve"> заявниці</w:t>
      </w:r>
      <w:r w:rsidRPr="00892350" w:rsidR="00845011">
        <w:rPr>
          <w:rFonts w:ascii="Times New Roman" w:hAnsi="Times New Roman" w:cs="Times New Roman"/>
          <w:color w:val="000000" w:themeColor="text1"/>
          <w:szCs w:val="24"/>
          <w:lang w:val="uk-UA"/>
        </w:rPr>
        <w:t xml:space="preserve"> і</w:t>
      </w:r>
      <w:r w:rsidRPr="00892350">
        <w:rPr>
          <w:rFonts w:ascii="Times New Roman" w:hAnsi="Times New Roman" w:cs="Times New Roman"/>
          <w:color w:val="000000" w:themeColor="text1"/>
          <w:szCs w:val="24"/>
          <w:lang w:val="uk-UA"/>
        </w:rPr>
        <w:t xml:space="preserve">, </w:t>
      </w:r>
      <w:r w:rsidRPr="00892350" w:rsidR="00845011">
        <w:rPr>
          <w:rFonts w:ascii="Times New Roman" w:hAnsi="Times New Roman" w:cs="Times New Roman"/>
          <w:color w:val="000000" w:themeColor="text1"/>
          <w:szCs w:val="24"/>
          <w:lang w:val="uk-UA"/>
        </w:rPr>
        <w:t xml:space="preserve">відповідно, </w:t>
      </w:r>
      <w:r w:rsidRPr="00892350" w:rsidR="00845011">
        <w:rPr>
          <w:rFonts w:ascii="Times New Roman" w:hAnsi="Times New Roman" w:cs="Times New Roman"/>
          <w:i/>
          <w:color w:val="000000" w:themeColor="text1"/>
          <w:szCs w:val="24"/>
          <w:lang w:val="uk-UA"/>
        </w:rPr>
        <w:t xml:space="preserve">відхиляє </w:t>
      </w:r>
      <w:r w:rsidRPr="00892350" w:rsidR="00845011">
        <w:rPr>
          <w:rFonts w:ascii="Times New Roman" w:hAnsi="Times New Roman" w:cs="Times New Roman"/>
          <w:color w:val="000000" w:themeColor="text1"/>
          <w:szCs w:val="24"/>
          <w:lang w:val="uk-UA"/>
        </w:rPr>
        <w:t xml:space="preserve">заперечення уряду про те, що ця скарга є явно </w:t>
      </w:r>
      <w:r w:rsidRPr="00892350" w:rsidR="00892350">
        <w:rPr>
          <w:rFonts w:ascii="Times New Roman" w:hAnsi="Times New Roman" w:cs="Times New Roman"/>
          <w:color w:val="000000" w:themeColor="text1"/>
          <w:szCs w:val="24"/>
          <w:lang w:val="uk-UA"/>
        </w:rPr>
        <w:t>необґрунтованою</w:t>
      </w:r>
      <w:r w:rsidRPr="00892350">
        <w:rPr>
          <w:rFonts w:ascii="Times New Roman" w:hAnsi="Times New Roman" w:cs="Times New Roman"/>
          <w:color w:val="000000" w:themeColor="text1"/>
          <w:szCs w:val="24"/>
          <w:lang w:val="uk-UA"/>
        </w:rPr>
        <w:t>;</w:t>
      </w:r>
    </w:p>
    <w:p w:rsidRPr="00892350" w:rsidR="00D37979" w:rsidP="00D37979" w:rsidRDefault="00D37979">
      <w:pPr>
        <w:pStyle w:val="JuList"/>
        <w:rPr>
          <w:rFonts w:ascii="Times New Roman" w:hAnsi="Times New Roman" w:cs="Times New Roman"/>
          <w:color w:val="000000" w:themeColor="text1"/>
          <w:szCs w:val="24"/>
          <w:lang w:val="uk-UA"/>
        </w:rPr>
      </w:pPr>
    </w:p>
    <w:p w:rsidRPr="00892350" w:rsidR="00D37979" w:rsidP="00D37979" w:rsidRDefault="00D37979">
      <w:pPr>
        <w:pStyle w:val="JuList"/>
        <w:rPr>
          <w:rFonts w:ascii="Times New Roman" w:hAnsi="Times New Roman" w:cs="Times New Roman"/>
          <w:color w:val="000000" w:themeColor="text1"/>
          <w:szCs w:val="24"/>
          <w:lang w:val="uk-UA"/>
        </w:rPr>
      </w:pPr>
      <w:r w:rsidRPr="00892350">
        <w:rPr>
          <w:rFonts w:ascii="Times New Roman" w:hAnsi="Times New Roman" w:cs="Times New Roman"/>
          <w:color w:val="000000" w:themeColor="text1"/>
          <w:szCs w:val="24"/>
          <w:lang w:val="uk-UA"/>
        </w:rPr>
        <w:t>5.  </w:t>
      </w:r>
      <w:r w:rsidRPr="00892350" w:rsidR="00845011">
        <w:rPr>
          <w:rFonts w:ascii="Times New Roman" w:hAnsi="Times New Roman" w:cs="Times New Roman"/>
          <w:i/>
          <w:color w:val="000000" w:themeColor="text1"/>
          <w:szCs w:val="24"/>
          <w:lang w:val="uk-UA"/>
        </w:rPr>
        <w:t>Постановляє</w:t>
      </w:r>
      <w:r w:rsidRPr="00892350">
        <w:rPr>
          <w:rFonts w:ascii="Times New Roman" w:hAnsi="Times New Roman" w:cs="Times New Roman"/>
          <w:color w:val="000000" w:themeColor="text1"/>
          <w:szCs w:val="24"/>
          <w:lang w:val="uk-UA"/>
        </w:rPr>
        <w:t xml:space="preserve"> </w:t>
      </w:r>
      <w:r w:rsidRPr="00892350" w:rsidR="00845011">
        <w:rPr>
          <w:rFonts w:ascii="Times New Roman" w:hAnsi="Times New Roman" w:cs="Times New Roman"/>
          <w:color w:val="000000" w:themeColor="text1"/>
          <w:szCs w:val="24"/>
          <w:lang w:val="uk-UA"/>
        </w:rPr>
        <w:t>одностайно, що порушення процесуального аспекту статті 3 не було</w:t>
      </w:r>
      <w:r w:rsidRPr="00892350">
        <w:rPr>
          <w:rFonts w:ascii="Times New Roman" w:hAnsi="Times New Roman" w:cs="Times New Roman"/>
          <w:color w:val="000000" w:themeColor="text1"/>
          <w:szCs w:val="24"/>
          <w:lang w:val="uk-UA"/>
        </w:rPr>
        <w:t>;</w:t>
      </w:r>
    </w:p>
    <w:p w:rsidRPr="00892350" w:rsidR="00D37979" w:rsidP="00D37979" w:rsidRDefault="00D37979">
      <w:pPr>
        <w:pStyle w:val="JuList"/>
        <w:rPr>
          <w:rFonts w:ascii="Times New Roman" w:hAnsi="Times New Roman" w:cs="Times New Roman"/>
          <w:color w:val="000000" w:themeColor="text1"/>
          <w:szCs w:val="24"/>
          <w:lang w:val="uk-UA"/>
        </w:rPr>
      </w:pPr>
    </w:p>
    <w:p w:rsidRPr="00892350" w:rsidR="00D37979" w:rsidP="00D37979" w:rsidRDefault="00D37979">
      <w:pPr>
        <w:pStyle w:val="JuList"/>
        <w:rPr>
          <w:rFonts w:ascii="Times New Roman" w:hAnsi="Times New Roman" w:cs="Times New Roman"/>
          <w:color w:val="000000" w:themeColor="text1"/>
          <w:szCs w:val="24"/>
          <w:lang w:val="uk-UA"/>
        </w:rPr>
      </w:pPr>
      <w:r w:rsidRPr="00892350">
        <w:rPr>
          <w:rFonts w:ascii="Times New Roman" w:hAnsi="Times New Roman" w:cs="Times New Roman"/>
          <w:color w:val="000000" w:themeColor="text1"/>
          <w:szCs w:val="24"/>
          <w:lang w:val="uk-UA"/>
        </w:rPr>
        <w:t>...</w:t>
      </w:r>
    </w:p>
    <w:p w:rsidRPr="00892350" w:rsidR="00D37979" w:rsidP="00D37979" w:rsidRDefault="00D37979">
      <w:pPr>
        <w:pStyle w:val="JuList"/>
        <w:rPr>
          <w:rFonts w:ascii="Times New Roman" w:hAnsi="Times New Roman" w:cs="Times New Roman"/>
          <w:color w:val="000000" w:themeColor="text1"/>
          <w:szCs w:val="24"/>
          <w:lang w:val="uk-UA"/>
        </w:rPr>
      </w:pPr>
    </w:p>
    <w:p w:rsidRPr="00892350" w:rsidR="00D37979" w:rsidP="00D37979" w:rsidRDefault="00D37979">
      <w:pPr>
        <w:pStyle w:val="JuList"/>
        <w:rPr>
          <w:rFonts w:ascii="Times New Roman" w:hAnsi="Times New Roman" w:cs="Times New Roman"/>
          <w:color w:val="000000" w:themeColor="text1"/>
          <w:szCs w:val="24"/>
          <w:lang w:val="uk-UA"/>
        </w:rPr>
      </w:pPr>
      <w:r w:rsidRPr="00892350">
        <w:rPr>
          <w:rFonts w:ascii="Times New Roman" w:hAnsi="Times New Roman" w:cs="Times New Roman"/>
          <w:color w:val="000000" w:themeColor="text1"/>
          <w:szCs w:val="24"/>
          <w:lang w:val="uk-UA"/>
        </w:rPr>
        <w:t>7.  </w:t>
      </w:r>
      <w:r w:rsidRPr="00892350" w:rsidR="00845011">
        <w:rPr>
          <w:rFonts w:ascii="Times New Roman" w:hAnsi="Times New Roman" w:cs="Times New Roman"/>
          <w:i/>
          <w:color w:val="000000" w:themeColor="text1"/>
          <w:szCs w:val="24"/>
          <w:lang w:val="uk-UA"/>
        </w:rPr>
        <w:t>Постановляє</w:t>
      </w:r>
      <w:r w:rsidRPr="00892350">
        <w:rPr>
          <w:rFonts w:ascii="Times New Roman" w:hAnsi="Times New Roman" w:cs="Times New Roman"/>
          <w:color w:val="000000" w:themeColor="text1"/>
          <w:szCs w:val="24"/>
          <w:lang w:val="uk-UA"/>
        </w:rPr>
        <w:t xml:space="preserve"> </w:t>
      </w:r>
      <w:r w:rsidRPr="00892350" w:rsidR="00845011">
        <w:rPr>
          <w:rFonts w:ascii="Times New Roman" w:hAnsi="Times New Roman" w:cs="Times New Roman"/>
          <w:color w:val="000000" w:themeColor="text1"/>
          <w:szCs w:val="24"/>
          <w:lang w:val="uk-UA"/>
        </w:rPr>
        <w:t>одинадцятьма голосами проти шести</w:t>
      </w:r>
      <w:r w:rsidRPr="00892350">
        <w:rPr>
          <w:rStyle w:val="JuJudgesChar"/>
          <w:rFonts w:ascii="Times New Roman" w:hAnsi="Times New Roman" w:cs="Times New Roman"/>
          <w:color w:val="000000" w:themeColor="text1"/>
          <w:szCs w:val="24"/>
          <w:lang w:val="uk-UA"/>
        </w:rPr>
        <w:t>,</w:t>
      </w:r>
    </w:p>
    <w:p w:rsidRPr="00892350" w:rsidR="00D37979" w:rsidP="00D37979" w:rsidRDefault="00D37979">
      <w:pPr>
        <w:pStyle w:val="JuLista"/>
        <w:rPr>
          <w:rFonts w:ascii="Times New Roman" w:hAnsi="Times New Roman" w:cs="Times New Roman"/>
          <w:color w:val="000000" w:themeColor="text1"/>
          <w:szCs w:val="24"/>
          <w:lang w:val="uk-UA"/>
        </w:rPr>
      </w:pPr>
      <w:r w:rsidRPr="00892350">
        <w:rPr>
          <w:rFonts w:ascii="Times New Roman" w:hAnsi="Times New Roman" w:cs="Times New Roman"/>
          <w:color w:val="000000" w:themeColor="text1"/>
          <w:szCs w:val="24"/>
          <w:lang w:val="uk-UA"/>
        </w:rPr>
        <w:t>(a)  </w:t>
      </w:r>
      <w:r w:rsidRPr="00892350" w:rsidR="00845011">
        <w:rPr>
          <w:rFonts w:ascii="Times New Roman" w:hAnsi="Times New Roman" w:cs="Times New Roman"/>
          <w:color w:val="000000" w:themeColor="text1"/>
          <w:szCs w:val="24"/>
          <w:lang w:val="uk-UA"/>
        </w:rPr>
        <w:t>що держава-відпо</w:t>
      </w:r>
      <w:r w:rsidR="000A0D10">
        <w:rPr>
          <w:rFonts w:ascii="Times New Roman" w:hAnsi="Times New Roman" w:cs="Times New Roman"/>
          <w:color w:val="000000" w:themeColor="text1"/>
          <w:szCs w:val="24"/>
          <w:lang w:val="uk-UA"/>
        </w:rPr>
        <w:t xml:space="preserve">відач повинна </w:t>
      </w:r>
      <w:r w:rsidRPr="00892350" w:rsidR="000A0D10">
        <w:rPr>
          <w:rFonts w:ascii="Times New Roman" w:hAnsi="Times New Roman" w:cs="Times New Roman"/>
          <w:color w:val="000000" w:themeColor="text1"/>
          <w:szCs w:val="24"/>
          <w:lang w:val="uk-UA"/>
        </w:rPr>
        <w:t>протягом трьох місяців</w:t>
      </w:r>
      <w:r w:rsidR="000A0D10">
        <w:rPr>
          <w:rFonts w:ascii="Times New Roman" w:hAnsi="Times New Roman" w:cs="Times New Roman"/>
          <w:color w:val="000000" w:themeColor="text1"/>
          <w:szCs w:val="24"/>
          <w:lang w:val="uk-UA"/>
        </w:rPr>
        <w:t xml:space="preserve"> сплатити заявниці</w:t>
      </w:r>
      <w:r w:rsidRPr="00892350" w:rsidR="00845011">
        <w:rPr>
          <w:rFonts w:ascii="Times New Roman" w:hAnsi="Times New Roman" w:cs="Times New Roman"/>
          <w:color w:val="000000" w:themeColor="text1"/>
          <w:szCs w:val="24"/>
          <w:lang w:val="uk-UA"/>
        </w:rPr>
        <w:t xml:space="preserve"> наступні суми</w:t>
      </w:r>
      <w:r w:rsidRPr="00892350">
        <w:rPr>
          <w:rFonts w:ascii="Times New Roman" w:hAnsi="Times New Roman" w:cs="Times New Roman"/>
          <w:color w:val="000000" w:themeColor="text1"/>
          <w:szCs w:val="24"/>
          <w:lang w:val="uk-UA"/>
        </w:rPr>
        <w:t>:</w:t>
      </w:r>
    </w:p>
    <w:p w:rsidRPr="00892350" w:rsidR="00D37979" w:rsidP="00D37979" w:rsidRDefault="00D37979">
      <w:pPr>
        <w:pStyle w:val="JuListi"/>
        <w:rPr>
          <w:rFonts w:ascii="Times New Roman" w:hAnsi="Times New Roman" w:cs="Times New Roman"/>
          <w:szCs w:val="24"/>
          <w:lang w:val="uk-UA"/>
        </w:rPr>
      </w:pPr>
      <w:r w:rsidRPr="00892350">
        <w:rPr>
          <w:rFonts w:ascii="Times New Roman" w:hAnsi="Times New Roman" w:cs="Times New Roman"/>
          <w:color w:val="000000" w:themeColor="text1"/>
          <w:szCs w:val="24"/>
          <w:lang w:val="uk-UA"/>
        </w:rPr>
        <w:t>(i)  </w:t>
      </w:r>
      <w:r w:rsidRPr="00892350" w:rsidR="00845011">
        <w:rPr>
          <w:rFonts w:ascii="Times New Roman" w:hAnsi="Times New Roman" w:cs="Times New Roman"/>
          <w:color w:val="000000" w:themeColor="text1"/>
          <w:szCs w:val="24"/>
          <w:lang w:val="uk-UA"/>
        </w:rPr>
        <w:t xml:space="preserve"> 30 </w:t>
      </w:r>
      <w:r w:rsidRPr="00892350">
        <w:rPr>
          <w:rFonts w:ascii="Times New Roman" w:hAnsi="Times New Roman" w:cs="Times New Roman"/>
          <w:color w:val="000000" w:themeColor="text1"/>
          <w:szCs w:val="24"/>
          <w:lang w:val="uk-UA"/>
        </w:rPr>
        <w:t xml:space="preserve">000 </w:t>
      </w:r>
      <w:r w:rsidRPr="00892350" w:rsidR="00845011">
        <w:rPr>
          <w:rFonts w:ascii="Times New Roman" w:hAnsi="Times New Roman" w:cs="Times New Roman"/>
          <w:color w:val="000000" w:themeColor="text1"/>
          <w:szCs w:val="24"/>
          <w:lang w:val="uk-UA"/>
        </w:rPr>
        <w:t xml:space="preserve">євро </w:t>
      </w:r>
      <w:r w:rsidRPr="00892350">
        <w:rPr>
          <w:rFonts w:ascii="Times New Roman" w:hAnsi="Times New Roman" w:cs="Times New Roman"/>
          <w:color w:val="000000" w:themeColor="text1"/>
          <w:szCs w:val="24"/>
          <w:lang w:val="uk-UA"/>
        </w:rPr>
        <w:t>(</w:t>
      </w:r>
      <w:r w:rsidRPr="00892350" w:rsidR="00845011">
        <w:rPr>
          <w:rFonts w:ascii="Times New Roman" w:hAnsi="Times New Roman" w:cs="Times New Roman"/>
          <w:color w:val="000000" w:themeColor="text1"/>
          <w:szCs w:val="24"/>
          <w:lang w:val="uk-UA"/>
        </w:rPr>
        <w:t>тридцять тисяч євро)</w:t>
      </w:r>
      <w:r w:rsidRPr="00892350">
        <w:rPr>
          <w:rFonts w:ascii="Times New Roman" w:hAnsi="Times New Roman" w:cs="Times New Roman"/>
          <w:color w:val="000000" w:themeColor="text1"/>
          <w:szCs w:val="24"/>
          <w:lang w:val="uk-UA"/>
        </w:rPr>
        <w:t xml:space="preserve">, </w:t>
      </w:r>
      <w:r w:rsidRPr="00892350" w:rsidR="00845011">
        <w:rPr>
          <w:rFonts w:ascii="Times New Roman" w:hAnsi="Times New Roman" w:cs="Times New Roman"/>
          <w:color w:val="000000" w:themeColor="text1"/>
          <w:szCs w:val="24"/>
          <w:lang w:val="uk-UA"/>
        </w:rPr>
        <w:t xml:space="preserve">плюс будь-який податок, який може </w:t>
      </w:r>
      <w:r w:rsidR="000A0D10">
        <w:rPr>
          <w:rFonts w:ascii="Times New Roman" w:hAnsi="Times New Roman" w:cs="Times New Roman"/>
          <w:color w:val="000000" w:themeColor="text1"/>
          <w:szCs w:val="24"/>
          <w:lang w:val="uk-UA"/>
        </w:rPr>
        <w:t>нарахований</w:t>
      </w:r>
      <w:r w:rsidRPr="00892350" w:rsidR="00845011">
        <w:rPr>
          <w:rFonts w:ascii="Times New Roman" w:hAnsi="Times New Roman" w:cs="Times New Roman"/>
          <w:color w:val="000000" w:themeColor="text1"/>
          <w:szCs w:val="24"/>
          <w:lang w:val="uk-UA"/>
        </w:rPr>
        <w:t xml:space="preserve">, </w:t>
      </w:r>
      <w:r w:rsidR="000A0D10">
        <w:rPr>
          <w:rFonts w:ascii="Times New Roman" w:hAnsi="Times New Roman" w:cs="Times New Roman"/>
          <w:color w:val="000000" w:themeColor="text1"/>
          <w:szCs w:val="24"/>
          <w:lang w:val="uk-UA"/>
        </w:rPr>
        <w:t>в якості компенсації матеріальної та</w:t>
      </w:r>
      <w:r w:rsidRPr="00892350" w:rsidR="00845011">
        <w:rPr>
          <w:rFonts w:ascii="Times New Roman" w:hAnsi="Times New Roman" w:cs="Times New Roman"/>
          <w:color w:val="000000" w:themeColor="text1"/>
          <w:szCs w:val="24"/>
          <w:lang w:val="uk-UA"/>
        </w:rPr>
        <w:t xml:space="preserve"> моральної шкоди</w:t>
      </w:r>
      <w:r w:rsidRPr="00892350">
        <w:rPr>
          <w:rFonts w:ascii="Times New Roman" w:hAnsi="Times New Roman" w:cs="Times New Roman"/>
          <w:color w:val="000000" w:themeColor="text1"/>
          <w:szCs w:val="24"/>
          <w:lang w:val="uk-UA"/>
        </w:rPr>
        <w:t>; ...</w:t>
      </w:r>
    </w:p>
    <w:p w:rsidRPr="00892350" w:rsidR="00D37979" w:rsidP="00D37979" w:rsidRDefault="00845011">
      <w:pPr>
        <w:pStyle w:val="JuParaLast"/>
        <w:rPr>
          <w:rFonts w:ascii="Times New Roman" w:hAnsi="Times New Roman" w:cs="Times New Roman"/>
          <w:szCs w:val="24"/>
          <w:lang w:val="uk-UA"/>
        </w:rPr>
      </w:pPr>
      <w:r w:rsidRPr="00892350">
        <w:rPr>
          <w:rFonts w:ascii="Times New Roman" w:hAnsi="Times New Roman" w:cs="Times New Roman"/>
          <w:szCs w:val="24"/>
          <w:lang w:val="uk-UA"/>
        </w:rPr>
        <w:t xml:space="preserve">Учинено англійською та французькою мовами та винесено на відкритому слуханні в Палаці прав людини в Страсбурзі </w:t>
      </w:r>
      <w:r w:rsidRPr="00892350" w:rsidR="00D37979">
        <w:rPr>
          <w:rFonts w:ascii="Times New Roman" w:hAnsi="Times New Roman" w:cs="Times New Roman"/>
          <w:szCs w:val="24"/>
          <w:lang w:val="uk-UA"/>
        </w:rPr>
        <w:t xml:space="preserve">28 </w:t>
      </w:r>
      <w:r w:rsidRPr="00892350">
        <w:rPr>
          <w:rFonts w:ascii="Times New Roman" w:hAnsi="Times New Roman" w:cs="Times New Roman"/>
          <w:szCs w:val="24"/>
          <w:lang w:val="uk-UA"/>
        </w:rPr>
        <w:t xml:space="preserve">січня </w:t>
      </w:r>
      <w:r w:rsidRPr="00892350" w:rsidR="00D37979">
        <w:rPr>
          <w:rFonts w:ascii="Times New Roman" w:hAnsi="Times New Roman" w:cs="Times New Roman"/>
          <w:szCs w:val="24"/>
          <w:lang w:val="uk-UA"/>
        </w:rPr>
        <w:t>2014</w:t>
      </w:r>
      <w:r w:rsidRPr="00892350">
        <w:rPr>
          <w:rFonts w:ascii="Times New Roman" w:hAnsi="Times New Roman" w:cs="Times New Roman"/>
          <w:szCs w:val="24"/>
          <w:lang w:val="uk-UA"/>
        </w:rPr>
        <w:t xml:space="preserve"> року</w:t>
      </w:r>
      <w:r w:rsidRPr="00892350" w:rsidR="00D37979">
        <w:rPr>
          <w:rFonts w:ascii="Times New Roman" w:hAnsi="Times New Roman" w:cs="Times New Roman"/>
          <w:szCs w:val="24"/>
          <w:lang w:val="uk-UA"/>
        </w:rPr>
        <w:t>.</w:t>
      </w:r>
    </w:p>
    <w:p w:rsidRPr="00892350" w:rsidR="00D37979" w:rsidP="00D37979" w:rsidRDefault="00845011">
      <w:pPr>
        <w:pStyle w:val="JuSigned"/>
        <w:keepNext/>
        <w:keepLines/>
        <w:jc w:val="both"/>
        <w:rPr>
          <w:rFonts w:ascii="Times New Roman" w:hAnsi="Times New Roman" w:cs="Times New Roman"/>
          <w:szCs w:val="24"/>
          <w:lang w:val="uk-UA"/>
        </w:rPr>
      </w:pPr>
      <w:r w:rsidRPr="00892350">
        <w:rPr>
          <w:rFonts w:ascii="Times New Roman" w:hAnsi="Times New Roman" w:cs="Times New Roman"/>
          <w:szCs w:val="24"/>
          <w:lang w:val="uk-UA"/>
        </w:rPr>
        <w:t>Майкл</w:t>
      </w:r>
      <w:r w:rsidRPr="00892350" w:rsidR="00D37979">
        <w:rPr>
          <w:rFonts w:ascii="Times New Roman" w:hAnsi="Times New Roman" w:cs="Times New Roman"/>
          <w:szCs w:val="24"/>
          <w:lang w:val="uk-UA"/>
        </w:rPr>
        <w:t xml:space="preserve"> O</w:t>
      </w:r>
      <w:r w:rsidR="00CB4EBF">
        <w:rPr>
          <w:rFonts w:ascii="Times New Roman" w:hAnsi="Times New Roman" w:cs="Times New Roman"/>
          <w:szCs w:val="24"/>
          <w:lang w:val="uk-UA"/>
        </w:rPr>
        <w:t>’</w:t>
      </w:r>
      <w:r w:rsidRPr="00892350">
        <w:rPr>
          <w:rFonts w:ascii="Times New Roman" w:hAnsi="Times New Roman" w:cs="Times New Roman"/>
          <w:szCs w:val="24"/>
          <w:lang w:val="uk-UA"/>
        </w:rPr>
        <w:t>Бойл</w:t>
      </w:r>
      <w:r w:rsidRPr="00892350" w:rsidR="00D37979">
        <w:rPr>
          <w:rFonts w:ascii="Times New Roman" w:hAnsi="Times New Roman" w:cs="Times New Roman"/>
          <w:szCs w:val="24"/>
          <w:lang w:val="uk-UA"/>
        </w:rPr>
        <w:tab/>
      </w:r>
      <w:r w:rsidRPr="00892350">
        <w:rPr>
          <w:rFonts w:ascii="Times New Roman" w:hAnsi="Times New Roman" w:cs="Times New Roman"/>
          <w:szCs w:val="24"/>
          <w:lang w:val="uk-UA"/>
        </w:rPr>
        <w:t>Дін</w:t>
      </w:r>
      <w:r w:rsidRPr="00892350" w:rsidR="00D37979">
        <w:rPr>
          <w:rFonts w:ascii="Times New Roman" w:hAnsi="Times New Roman" w:cs="Times New Roman"/>
          <w:szCs w:val="24"/>
          <w:lang w:val="uk-UA"/>
        </w:rPr>
        <w:t xml:space="preserve"> </w:t>
      </w:r>
      <w:r w:rsidRPr="00892350">
        <w:rPr>
          <w:rFonts w:ascii="Times New Roman" w:hAnsi="Times New Roman" w:cs="Times New Roman"/>
          <w:szCs w:val="24"/>
          <w:lang w:val="uk-UA"/>
        </w:rPr>
        <w:t>Шпільман</w:t>
      </w:r>
      <w:r w:rsidRPr="00892350" w:rsidR="00D37979">
        <w:rPr>
          <w:rFonts w:ascii="Times New Roman" w:hAnsi="Times New Roman" w:cs="Times New Roman"/>
          <w:szCs w:val="24"/>
          <w:lang w:val="uk-UA"/>
        </w:rPr>
        <w:br/>
      </w:r>
      <w:r w:rsidRPr="00892350" w:rsidR="00D37979">
        <w:rPr>
          <w:rFonts w:ascii="Times New Roman" w:hAnsi="Times New Roman" w:cs="Times New Roman"/>
          <w:szCs w:val="24"/>
          <w:lang w:val="uk-UA"/>
        </w:rPr>
        <w:tab/>
      </w:r>
      <w:r w:rsidRPr="00892350">
        <w:rPr>
          <w:rFonts w:ascii="Times New Roman" w:hAnsi="Times New Roman" w:cs="Times New Roman"/>
          <w:szCs w:val="24"/>
          <w:lang w:val="uk-UA"/>
        </w:rPr>
        <w:t>Заступник Секретаря</w:t>
      </w:r>
      <w:r w:rsidRPr="00892350" w:rsidR="00D37979">
        <w:rPr>
          <w:rFonts w:ascii="Times New Roman" w:hAnsi="Times New Roman" w:cs="Times New Roman"/>
          <w:szCs w:val="24"/>
          <w:lang w:val="uk-UA"/>
        </w:rPr>
        <w:tab/>
      </w:r>
      <w:r w:rsidRPr="00892350">
        <w:rPr>
          <w:rFonts w:ascii="Times New Roman" w:hAnsi="Times New Roman" w:cs="Times New Roman"/>
          <w:szCs w:val="24"/>
          <w:lang w:val="uk-UA"/>
        </w:rPr>
        <w:t>Голова</w:t>
      </w:r>
    </w:p>
    <w:p w:rsidRPr="00892350" w:rsidR="00D37979" w:rsidP="00D37979" w:rsidRDefault="00845011">
      <w:pPr>
        <w:pStyle w:val="JuParaLast"/>
        <w:rPr>
          <w:rFonts w:ascii="Times New Roman" w:hAnsi="Times New Roman" w:cs="Times New Roman"/>
          <w:szCs w:val="24"/>
          <w:lang w:val="uk-UA"/>
        </w:rPr>
      </w:pPr>
      <w:r w:rsidRPr="00892350">
        <w:rPr>
          <w:rFonts w:ascii="Times New Roman" w:hAnsi="Times New Roman" w:cs="Times New Roman"/>
          <w:szCs w:val="24"/>
          <w:lang w:val="uk-UA"/>
        </w:rPr>
        <w:t xml:space="preserve">У відповідності до статті </w:t>
      </w:r>
      <w:r w:rsidR="00892350">
        <w:rPr>
          <w:rFonts w:ascii="Times New Roman" w:hAnsi="Times New Roman" w:cs="Times New Roman"/>
          <w:szCs w:val="24"/>
          <w:lang w:val="uk-UA"/>
        </w:rPr>
        <w:t xml:space="preserve">45 § 2 </w:t>
      </w:r>
      <w:r w:rsidRPr="00892350">
        <w:rPr>
          <w:rFonts w:ascii="Times New Roman" w:hAnsi="Times New Roman" w:cs="Times New Roman"/>
          <w:szCs w:val="24"/>
          <w:lang w:val="uk-UA"/>
        </w:rPr>
        <w:t xml:space="preserve">Конвенції та правила </w:t>
      </w:r>
      <w:r w:rsidRPr="00892350" w:rsidR="00D37979">
        <w:rPr>
          <w:rFonts w:ascii="Times New Roman" w:hAnsi="Times New Roman" w:cs="Times New Roman"/>
          <w:szCs w:val="24"/>
          <w:lang w:val="uk-UA"/>
        </w:rPr>
        <w:t xml:space="preserve">74 § 2 </w:t>
      </w:r>
      <w:r w:rsidRPr="00892350">
        <w:rPr>
          <w:rFonts w:ascii="Times New Roman" w:hAnsi="Times New Roman" w:cs="Times New Roman"/>
          <w:szCs w:val="24"/>
          <w:lang w:val="uk-UA"/>
        </w:rPr>
        <w:t>Регламенту Суду до цього рішення було додано наступні окремі думки</w:t>
      </w:r>
      <w:r w:rsidRPr="00892350" w:rsidR="00D37979">
        <w:rPr>
          <w:rFonts w:ascii="Times New Roman" w:hAnsi="Times New Roman" w:cs="Times New Roman"/>
          <w:szCs w:val="24"/>
          <w:lang w:val="uk-UA"/>
        </w:rPr>
        <w:t>:</w:t>
      </w:r>
    </w:p>
    <w:p w:rsidRPr="00892350" w:rsidR="00D37979" w:rsidP="00D37979" w:rsidRDefault="00D37979">
      <w:pPr>
        <w:pStyle w:val="JuParaLast"/>
        <w:rPr>
          <w:rFonts w:ascii="Times New Roman" w:hAnsi="Times New Roman" w:cs="Times New Roman"/>
          <w:szCs w:val="24"/>
          <w:lang w:val="uk-UA"/>
        </w:rPr>
      </w:pPr>
      <w:r w:rsidRPr="00892350">
        <w:rPr>
          <w:rFonts w:ascii="Times New Roman" w:hAnsi="Times New Roman" w:cs="Times New Roman"/>
          <w:szCs w:val="24"/>
          <w:lang w:val="uk-UA"/>
        </w:rPr>
        <w:t>(a)  </w:t>
      </w:r>
      <w:r w:rsidRPr="00892350" w:rsidR="00845011">
        <w:rPr>
          <w:rFonts w:ascii="Times New Roman" w:hAnsi="Times New Roman" w:cs="Times New Roman"/>
          <w:szCs w:val="24"/>
          <w:lang w:val="uk-UA"/>
        </w:rPr>
        <w:t>співпадаюча думка судді Зіємеле</w:t>
      </w:r>
      <w:r w:rsidRPr="00892350">
        <w:rPr>
          <w:rFonts w:ascii="Times New Roman" w:hAnsi="Times New Roman" w:cs="Times New Roman"/>
          <w:szCs w:val="24"/>
          <w:lang w:val="uk-UA"/>
        </w:rPr>
        <w:t>;</w:t>
      </w:r>
    </w:p>
    <w:p w:rsidRPr="00892350" w:rsidR="00D37979" w:rsidP="00D37979" w:rsidRDefault="00D37979">
      <w:pPr>
        <w:pStyle w:val="JuParaLast"/>
        <w:rPr>
          <w:rFonts w:ascii="Times New Roman" w:hAnsi="Times New Roman" w:cs="Times New Roman"/>
          <w:szCs w:val="24"/>
          <w:lang w:val="uk-UA"/>
        </w:rPr>
      </w:pPr>
      <w:r w:rsidRPr="00892350">
        <w:rPr>
          <w:rFonts w:ascii="Times New Roman" w:hAnsi="Times New Roman" w:cs="Times New Roman"/>
          <w:szCs w:val="24"/>
          <w:lang w:val="uk-UA"/>
        </w:rPr>
        <w:t>(b)  </w:t>
      </w:r>
      <w:r w:rsidRPr="00892350" w:rsidR="00845011">
        <w:rPr>
          <w:rFonts w:ascii="Times New Roman" w:hAnsi="Times New Roman" w:cs="Times New Roman"/>
          <w:szCs w:val="24"/>
          <w:lang w:val="uk-UA"/>
        </w:rPr>
        <w:t>спільна частково несп</w:t>
      </w:r>
      <w:r w:rsidR="00892350">
        <w:rPr>
          <w:rFonts w:ascii="Times New Roman" w:hAnsi="Times New Roman" w:cs="Times New Roman"/>
          <w:szCs w:val="24"/>
          <w:lang w:val="uk-UA"/>
        </w:rPr>
        <w:t>івпадаюча думка суддів Зупанчіч</w:t>
      </w:r>
      <w:r w:rsidRPr="00892350" w:rsidR="00845011">
        <w:rPr>
          <w:rFonts w:ascii="Times New Roman" w:hAnsi="Times New Roman" w:cs="Times New Roman"/>
          <w:szCs w:val="24"/>
          <w:lang w:val="uk-UA"/>
        </w:rPr>
        <w:t>, Гюлумян, Калайджиєвої, Де Гаетано та Войтишек</w:t>
      </w:r>
      <w:r w:rsidRPr="00892350">
        <w:rPr>
          <w:rFonts w:ascii="Times New Roman" w:hAnsi="Times New Roman" w:cs="Times New Roman"/>
          <w:szCs w:val="24"/>
          <w:lang w:val="uk-UA"/>
        </w:rPr>
        <w:t xml:space="preserve">; </w:t>
      </w:r>
      <w:r w:rsidRPr="00892350" w:rsidR="00845011">
        <w:rPr>
          <w:rFonts w:ascii="Times New Roman" w:hAnsi="Times New Roman" w:cs="Times New Roman"/>
          <w:szCs w:val="24"/>
          <w:lang w:val="uk-UA"/>
        </w:rPr>
        <w:t>та</w:t>
      </w:r>
    </w:p>
    <w:p w:rsidRPr="00892350" w:rsidR="00D37979" w:rsidP="00D37979" w:rsidRDefault="00D37979">
      <w:pPr>
        <w:pStyle w:val="JuParaLast"/>
        <w:rPr>
          <w:rFonts w:ascii="Times New Roman" w:hAnsi="Times New Roman" w:cs="Times New Roman"/>
          <w:szCs w:val="24"/>
          <w:lang w:val="uk-UA"/>
        </w:rPr>
      </w:pPr>
      <w:r w:rsidRPr="00892350">
        <w:rPr>
          <w:rFonts w:ascii="Times New Roman" w:hAnsi="Times New Roman" w:cs="Times New Roman"/>
          <w:szCs w:val="24"/>
          <w:lang w:val="uk-UA"/>
        </w:rPr>
        <w:t>(c)  </w:t>
      </w:r>
      <w:r w:rsidRPr="00892350" w:rsidR="00845011">
        <w:rPr>
          <w:rFonts w:ascii="Times New Roman" w:hAnsi="Times New Roman" w:cs="Times New Roman"/>
          <w:szCs w:val="24"/>
          <w:lang w:val="uk-UA"/>
        </w:rPr>
        <w:t>частково неспівпадаюча думка судді Чарльтона</w:t>
      </w:r>
      <w:r w:rsidRPr="00892350">
        <w:rPr>
          <w:rFonts w:ascii="Times New Roman" w:hAnsi="Times New Roman" w:cs="Times New Roman"/>
          <w:szCs w:val="24"/>
          <w:lang w:val="uk-UA"/>
        </w:rPr>
        <w:t>.</w:t>
      </w:r>
    </w:p>
    <w:p w:rsidR="00D37979" w:rsidP="00D37979" w:rsidRDefault="00845011">
      <w:pPr>
        <w:pStyle w:val="JuInitialled"/>
        <w:jc w:val="both"/>
        <w:rPr>
          <w:rFonts w:ascii="Times New Roman" w:hAnsi="Times New Roman" w:cs="Times New Roman"/>
          <w:szCs w:val="24"/>
        </w:rPr>
      </w:pPr>
      <w:r w:rsidRPr="00892350">
        <w:rPr>
          <w:rFonts w:ascii="Times New Roman" w:hAnsi="Times New Roman" w:cs="Times New Roman"/>
          <w:szCs w:val="24"/>
          <w:lang w:val="uk-UA"/>
        </w:rPr>
        <w:t>Д.Ш</w:t>
      </w:r>
      <w:r w:rsidRPr="00892350" w:rsidR="00D37979">
        <w:rPr>
          <w:rFonts w:ascii="Times New Roman" w:hAnsi="Times New Roman" w:cs="Times New Roman"/>
          <w:szCs w:val="24"/>
          <w:lang w:val="uk-UA"/>
        </w:rPr>
        <w:t>.</w:t>
      </w:r>
      <w:r w:rsidRPr="00892350" w:rsidR="00D37979">
        <w:rPr>
          <w:rFonts w:ascii="Times New Roman" w:hAnsi="Times New Roman" w:cs="Times New Roman"/>
          <w:szCs w:val="24"/>
          <w:lang w:val="uk-UA"/>
        </w:rPr>
        <w:br/>
        <w:t>M.O</w:t>
      </w:r>
      <w:r w:rsidR="00CB4EBF">
        <w:rPr>
          <w:rFonts w:ascii="Times New Roman" w:hAnsi="Times New Roman" w:cs="Times New Roman"/>
          <w:szCs w:val="24"/>
          <w:lang w:val="uk-UA"/>
        </w:rPr>
        <w:t>’</w:t>
      </w:r>
      <w:r w:rsidRPr="00892350">
        <w:rPr>
          <w:rFonts w:ascii="Times New Roman" w:hAnsi="Times New Roman" w:cs="Times New Roman"/>
          <w:szCs w:val="24"/>
          <w:lang w:val="uk-UA"/>
        </w:rPr>
        <w:t>Б</w:t>
      </w:r>
      <w:r w:rsidRPr="00892350" w:rsidR="00D37979">
        <w:rPr>
          <w:rFonts w:ascii="Times New Roman" w:hAnsi="Times New Roman" w:cs="Times New Roman"/>
          <w:szCs w:val="24"/>
          <w:lang w:val="uk-UA"/>
        </w:rPr>
        <w:t>.</w:t>
      </w:r>
    </w:p>
    <w:p w:rsidRPr="001B6852" w:rsidR="001B6852" w:rsidP="00D37979" w:rsidRDefault="001B6852">
      <w:pPr>
        <w:pStyle w:val="JuInitialled"/>
        <w:jc w:val="both"/>
        <w:rPr>
          <w:rFonts w:ascii="Times New Roman" w:hAnsi="Times New Roman" w:cs="Times New Roman"/>
          <w:szCs w:val="24"/>
        </w:rPr>
      </w:pPr>
    </w:p>
    <w:p w:rsidRPr="001B6852" w:rsidR="001B6852" w:rsidP="001B6852" w:rsidRDefault="001B6852">
      <w:pPr>
        <w:suppressAutoHyphens/>
        <w:spacing w:after="0" w:line="240" w:lineRule="auto"/>
        <w:jc w:val="both"/>
        <w:rPr>
          <w:rFonts w:ascii="Times New Roman" w:hAnsi="Times New Roman" w:eastAsia="Times New Roman" w:cs="Times New Roman"/>
          <w:sz w:val="24"/>
          <w:szCs w:val="24"/>
          <w:lang w:val="uk-UA" w:eastAsia="fr-FR"/>
        </w:rPr>
      </w:pPr>
      <w:r w:rsidRPr="001B6852">
        <w:rPr>
          <w:rFonts w:ascii="Times New Roman" w:hAnsi="Times New Roman" w:eastAsia="Times New Roman" w:cs="Times New Roman"/>
          <w:sz w:val="24"/>
          <w:szCs w:val="24"/>
          <w:lang w:val="uk-UA" w:eastAsia="fr-FR"/>
        </w:rPr>
        <w:t>Окремі думки не перекладались, однак їх викладено англійською та французькою мовами в офіційних мовних версіях рішення, яке можна знайти в базі рішень Суду HUDOC.</w:t>
      </w:r>
    </w:p>
    <w:p w:rsidR="00D37979" w:rsidP="00D37979" w:rsidRDefault="00D37979">
      <w:pPr>
        <w:spacing w:after="0" w:line="240" w:lineRule="auto"/>
        <w:jc w:val="both"/>
        <w:rPr>
          <w:rFonts w:ascii="Times New Roman" w:hAnsi="Times New Roman" w:cs="Times New Roman"/>
          <w:sz w:val="24"/>
          <w:szCs w:val="24"/>
          <w:lang w:val="fr-FR"/>
        </w:rPr>
      </w:pPr>
    </w:p>
    <w:p w:rsidR="001B6852" w:rsidRDefault="001B6852">
      <w:pPr>
        <w:rPr>
          <w:rFonts w:ascii="Times New Roman" w:hAnsi="Times New Roman" w:cs="Times New Roman"/>
          <w:sz w:val="24"/>
          <w:szCs w:val="24"/>
          <w:lang w:val="fr-FR"/>
        </w:rPr>
      </w:pPr>
      <w:r>
        <w:rPr>
          <w:rFonts w:ascii="Times New Roman" w:hAnsi="Times New Roman" w:cs="Times New Roman"/>
          <w:sz w:val="24"/>
          <w:szCs w:val="24"/>
          <w:lang w:val="fr-FR"/>
        </w:rPr>
        <w:br w:type="page"/>
      </w:r>
    </w:p>
    <w:p w:rsidRPr="00892350" w:rsidR="007F6E77" w:rsidP="007F6E77" w:rsidRDefault="007F6E77">
      <w:pPr>
        <w:spacing w:after="0" w:line="240" w:lineRule="auto"/>
        <w:jc w:val="both"/>
        <w:rPr>
          <w:rFonts w:ascii="Times New Roman" w:hAnsi="Times New Roman" w:cs="Times New Roman"/>
          <w:b/>
          <w:sz w:val="20"/>
          <w:lang w:val="uk-UA"/>
        </w:rPr>
      </w:pPr>
      <w:r w:rsidRPr="00892350">
        <w:rPr>
          <w:rFonts w:ascii="Times New Roman" w:hAnsi="Times New Roman" w:cs="Times New Roman"/>
          <w:b/>
          <w:sz w:val="20"/>
          <w:lang w:val="uk-UA"/>
        </w:rPr>
        <w:t>©</w:t>
      </w:r>
      <w:r w:rsidRPr="00892350">
        <w:rPr>
          <w:rFonts w:ascii="Times New Roman" w:hAnsi="Times New Roman" w:cs="Times New Roman"/>
          <w:sz w:val="20"/>
          <w:lang w:val="uk-UA"/>
        </w:rPr>
        <w:t xml:space="preserve"> </w:t>
      </w:r>
      <w:r w:rsidRPr="00892350">
        <w:rPr>
          <w:rFonts w:ascii="Times New Roman" w:hAnsi="Times New Roman" w:cs="Times New Roman"/>
          <w:b/>
          <w:sz w:val="20"/>
          <w:lang w:val="uk-UA"/>
        </w:rPr>
        <w:t>Рада Європи/Європейський суд з прав людини, 2014.</w:t>
      </w:r>
    </w:p>
    <w:p w:rsidRPr="00892350" w:rsidR="007F6E77" w:rsidP="007F6E77" w:rsidRDefault="007F6E77">
      <w:pPr>
        <w:pStyle w:val="NormalWeb"/>
        <w:ind w:right="-1"/>
        <w:rPr>
          <w:sz w:val="20"/>
          <w:szCs w:val="20"/>
          <w:lang w:val="uk-UA"/>
        </w:rPr>
      </w:pPr>
      <w:r w:rsidRPr="00892350">
        <w:rPr>
          <w:sz w:val="20"/>
          <w:szCs w:val="20"/>
          <w:lang w:val="uk-UA"/>
        </w:rPr>
        <w:t>Офіційними мовами Європейського суду з прав людини є англійська та французька мови. Цей переклад було замовлено за підтримки Цільового фонду «Права людини» Ради Європи (</w:t>
      </w:r>
      <w:hyperlink w:history="1" r:id="rId15">
        <w:r w:rsidRPr="00892350">
          <w:rPr>
            <w:rStyle w:val="Hyperlink"/>
            <w:sz w:val="20"/>
            <w:szCs w:val="20"/>
            <w:lang w:val="uk-UA"/>
          </w:rPr>
          <w:t>www.coe.int/humanrightstrustfund</w:t>
        </w:r>
      </w:hyperlink>
      <w:r w:rsidRPr="00892350">
        <w:rPr>
          <w:sz w:val="20"/>
          <w:szCs w:val="20"/>
          <w:lang w:val="uk-UA"/>
        </w:rPr>
        <w:t>). Він не є зобов</w:t>
      </w:r>
      <w:r w:rsidR="00CB4EBF">
        <w:rPr>
          <w:sz w:val="20"/>
          <w:szCs w:val="20"/>
          <w:lang w:val="uk-UA"/>
        </w:rPr>
        <w:t>’</w:t>
      </w:r>
      <w:r w:rsidRPr="00892350">
        <w:rPr>
          <w:sz w:val="20"/>
          <w:szCs w:val="20"/>
          <w:lang w:val="uk-UA"/>
        </w:rPr>
        <w:t>язальним для Суду; також Суд не несе жодної відповідальності за його якість. Його можна завантажити з бази рішень Європейського суду з прав людини HUDOC (</w:t>
      </w:r>
      <w:hyperlink w:history="1" r:id="rId16">
        <w:r w:rsidRPr="00892350">
          <w:rPr>
            <w:rStyle w:val="Hyperlink"/>
            <w:sz w:val="20"/>
            <w:szCs w:val="20"/>
            <w:lang w:val="uk-UA"/>
          </w:rPr>
          <w:t>http://hudoc.echr.coe.int</w:t>
        </w:r>
      </w:hyperlink>
      <w:r w:rsidRPr="00892350">
        <w:rPr>
          <w:sz w:val="20"/>
          <w:szCs w:val="20"/>
          <w:lang w:val="uk-UA"/>
        </w:rPr>
        <w:t xml:space="preserve">) або з будь-яких інших баз даних, в яких Суд його також розмістив. Його можна відтворювати в некомерційних цілях за умови, що будуть зазначені повна назва справи та посилання на авторське право і Цільовий фонд «Права людини». Для використання будь-якої частини цього перекладу в комерційних цілях слід звертатися за наступною адресою: </w:t>
      </w:r>
      <w:hyperlink w:history="1" r:id="rId17">
        <w:r w:rsidRPr="00892350">
          <w:rPr>
            <w:rStyle w:val="Hyperlink"/>
            <w:sz w:val="20"/>
            <w:szCs w:val="20"/>
            <w:lang w:val="uk-UA"/>
          </w:rPr>
          <w:t>publishing@echr.coe.int</w:t>
        </w:r>
      </w:hyperlink>
      <w:r w:rsidRPr="00892350">
        <w:rPr>
          <w:sz w:val="20"/>
          <w:szCs w:val="20"/>
          <w:lang w:val="uk-UA"/>
        </w:rPr>
        <w:t>.</w:t>
      </w:r>
    </w:p>
    <w:p w:rsidRPr="00892350" w:rsidR="007F6E77" w:rsidP="007F6E77" w:rsidRDefault="007F6E77">
      <w:pPr>
        <w:pStyle w:val="NormalWeb"/>
        <w:ind w:right="403" w:firstLine="709"/>
        <w:rPr>
          <w:b/>
          <w:sz w:val="20"/>
          <w:szCs w:val="20"/>
          <w:lang w:val="uk-UA"/>
        </w:rPr>
      </w:pPr>
    </w:p>
    <w:p w:rsidRPr="00892350" w:rsidR="007F6E77" w:rsidP="007F6E77" w:rsidRDefault="007F6E77">
      <w:pPr>
        <w:pStyle w:val="NormalWeb"/>
        <w:ind w:right="403"/>
        <w:rPr>
          <w:b/>
          <w:sz w:val="20"/>
          <w:szCs w:val="20"/>
          <w:lang w:val="uk-UA"/>
        </w:rPr>
      </w:pPr>
      <w:r w:rsidRPr="00892350">
        <w:rPr>
          <w:b/>
          <w:sz w:val="20"/>
          <w:szCs w:val="20"/>
          <w:lang w:val="uk-UA"/>
        </w:rPr>
        <w:t>© Council of Europe/European Court of Human Rights, 2014.</w:t>
      </w:r>
    </w:p>
    <w:p w:rsidRPr="00892350" w:rsidR="007F6E77" w:rsidP="007F6E77" w:rsidRDefault="007F6E77">
      <w:pPr>
        <w:pStyle w:val="NormalWeb"/>
        <w:ind w:right="-1"/>
        <w:rPr>
          <w:sz w:val="20"/>
          <w:szCs w:val="20"/>
          <w:lang w:val="uk-UA"/>
        </w:rPr>
      </w:pPr>
      <w:r w:rsidRPr="00892350">
        <w:rPr>
          <w:sz w:val="20"/>
          <w:szCs w:val="20"/>
          <w:lang w:val="uk-UA"/>
        </w:rPr>
        <w:t>The official languages of the European Court of Human Rights are English and French. This translation was commissioned with the support of the Human Rights Trust Fund of the Council of Europe (</w:t>
      </w:r>
      <w:hyperlink w:history="1" r:id="rId18">
        <w:r w:rsidRPr="00892350">
          <w:rPr>
            <w:rStyle w:val="Hyperlink"/>
            <w:bCs/>
            <w:sz w:val="20"/>
            <w:szCs w:val="20"/>
            <w:lang w:val="uk-UA"/>
          </w:rPr>
          <w:t>www.coe.int/humanrightstrustfund</w:t>
        </w:r>
      </w:hyperlink>
      <w:r w:rsidRPr="00892350">
        <w:rPr>
          <w:sz w:val="20"/>
          <w:szCs w:val="20"/>
          <w:lang w:val="uk-UA"/>
        </w:rPr>
        <w:t>). It does not bind the Court, nor does the Court take any responsibility for the quality thereof. It may be downloaded from the HUDOC case-law database of the European Court of Human Rights (</w:t>
      </w:r>
      <w:hyperlink w:history="1" r:id="rId19">
        <w:r w:rsidRPr="00892350">
          <w:rPr>
            <w:rStyle w:val="Hyperlink"/>
            <w:sz w:val="20"/>
            <w:szCs w:val="20"/>
            <w:lang w:val="uk-UA"/>
          </w:rPr>
          <w:t>http://hudoc.echr.coe.int</w:t>
        </w:r>
      </w:hyperlink>
      <w:r w:rsidRPr="00892350">
        <w:rPr>
          <w:sz w:val="20"/>
          <w:szCs w:val="20"/>
          <w:lang w:val="uk-UA"/>
        </w:rPr>
        <w:t xml:space="preserve">) or from any other database with which the Court has shared it. It may be reproduced for non-commercial purposes on condition that the full title of the case is cited, together with the above copyright indication and reference to the Human Rights Trust Fund. If it is intended to use any part of this translation for commercial purposes, please contact </w:t>
      </w:r>
      <w:hyperlink w:history="1" r:id="rId20">
        <w:r w:rsidRPr="00892350">
          <w:rPr>
            <w:rStyle w:val="Hyperlink"/>
            <w:sz w:val="20"/>
            <w:szCs w:val="20"/>
            <w:lang w:val="uk-UA"/>
          </w:rPr>
          <w:t>publishing@echr.coe.int</w:t>
        </w:r>
      </w:hyperlink>
      <w:r w:rsidRPr="00892350">
        <w:rPr>
          <w:sz w:val="20"/>
          <w:szCs w:val="20"/>
          <w:lang w:val="uk-UA"/>
        </w:rPr>
        <w:t>.</w:t>
      </w:r>
    </w:p>
    <w:p w:rsidRPr="00892350" w:rsidR="007F6E77" w:rsidP="007F6E77" w:rsidRDefault="007F6E77">
      <w:pPr>
        <w:spacing w:after="0" w:line="240" w:lineRule="auto"/>
        <w:ind w:left="709" w:right="403"/>
        <w:jc w:val="both"/>
        <w:rPr>
          <w:rFonts w:ascii="Times New Roman" w:hAnsi="Times New Roman" w:cs="Times New Roman"/>
          <w:b/>
          <w:sz w:val="20"/>
          <w:lang w:val="uk-UA"/>
        </w:rPr>
      </w:pPr>
    </w:p>
    <w:p w:rsidRPr="00892350" w:rsidR="007F6E77" w:rsidP="007F6E77" w:rsidRDefault="007F6E77">
      <w:pPr>
        <w:spacing w:after="0" w:line="240" w:lineRule="auto"/>
        <w:ind w:right="403"/>
        <w:jc w:val="both"/>
        <w:rPr>
          <w:rFonts w:ascii="Times New Roman" w:hAnsi="Times New Roman" w:cs="Times New Roman"/>
          <w:b/>
          <w:sz w:val="20"/>
          <w:lang w:val="uk-UA"/>
        </w:rPr>
      </w:pPr>
      <w:r w:rsidRPr="00892350">
        <w:rPr>
          <w:rFonts w:ascii="Times New Roman" w:hAnsi="Times New Roman" w:cs="Times New Roman"/>
          <w:b/>
          <w:sz w:val="20"/>
          <w:lang w:val="uk-UA"/>
        </w:rPr>
        <w:t>© Conseil de l</w:t>
      </w:r>
      <w:r w:rsidR="00CB4EBF">
        <w:rPr>
          <w:rFonts w:ascii="Times New Roman" w:hAnsi="Times New Roman" w:cs="Times New Roman"/>
          <w:b/>
          <w:sz w:val="20"/>
          <w:lang w:val="uk-UA"/>
        </w:rPr>
        <w:t>’</w:t>
      </w:r>
      <w:r w:rsidRPr="00892350">
        <w:rPr>
          <w:rFonts w:ascii="Times New Roman" w:hAnsi="Times New Roman" w:cs="Times New Roman"/>
          <w:b/>
          <w:sz w:val="20"/>
          <w:lang w:val="uk-UA"/>
        </w:rPr>
        <w:t>Europe/Cour européenne des droits de l</w:t>
      </w:r>
      <w:r w:rsidR="00CB4EBF">
        <w:rPr>
          <w:rFonts w:ascii="Times New Roman" w:hAnsi="Times New Roman" w:cs="Times New Roman"/>
          <w:b/>
          <w:sz w:val="20"/>
          <w:lang w:val="uk-UA"/>
        </w:rPr>
        <w:t>’</w:t>
      </w:r>
      <w:r w:rsidRPr="00892350">
        <w:rPr>
          <w:rFonts w:ascii="Times New Roman" w:hAnsi="Times New Roman" w:cs="Times New Roman"/>
          <w:b/>
          <w:sz w:val="20"/>
          <w:lang w:val="uk-UA"/>
        </w:rPr>
        <w:t>homme, 2014.</w:t>
      </w:r>
    </w:p>
    <w:p w:rsidRPr="00892350" w:rsidR="007F6E77" w:rsidP="007F6E77" w:rsidRDefault="007F6E77">
      <w:pPr>
        <w:spacing w:after="0" w:line="240" w:lineRule="auto"/>
        <w:ind w:right="-1"/>
        <w:jc w:val="both"/>
        <w:rPr>
          <w:rFonts w:ascii="Times New Roman" w:hAnsi="Times New Roman" w:cs="Times New Roman"/>
          <w:lang w:val="uk-UA"/>
        </w:rPr>
      </w:pPr>
      <w:r w:rsidRPr="00892350">
        <w:rPr>
          <w:rFonts w:ascii="Times New Roman" w:hAnsi="Times New Roman" w:cs="Times New Roman"/>
          <w:sz w:val="20"/>
          <w:lang w:val="uk-UA"/>
        </w:rPr>
        <w:t>Les langues officielles de la Cour européenne des droits de l</w:t>
      </w:r>
      <w:r w:rsidR="00CB4EBF">
        <w:rPr>
          <w:rFonts w:ascii="Times New Roman" w:hAnsi="Times New Roman" w:cs="Times New Roman"/>
          <w:sz w:val="20"/>
          <w:lang w:val="uk-UA"/>
        </w:rPr>
        <w:t>’</w:t>
      </w:r>
      <w:r w:rsidRPr="00892350">
        <w:rPr>
          <w:rFonts w:ascii="Times New Roman" w:hAnsi="Times New Roman" w:cs="Times New Roman"/>
          <w:sz w:val="20"/>
          <w:lang w:val="uk-UA"/>
        </w:rPr>
        <w:t>homme sont le français et l</w:t>
      </w:r>
      <w:r w:rsidR="00CB4EBF">
        <w:rPr>
          <w:rFonts w:ascii="Times New Roman" w:hAnsi="Times New Roman" w:cs="Times New Roman"/>
          <w:sz w:val="20"/>
          <w:lang w:val="uk-UA"/>
        </w:rPr>
        <w:t>’</w:t>
      </w:r>
      <w:r w:rsidRPr="00892350">
        <w:rPr>
          <w:rFonts w:ascii="Times New Roman" w:hAnsi="Times New Roman" w:cs="Times New Roman"/>
          <w:sz w:val="20"/>
          <w:lang w:val="uk-UA"/>
        </w:rPr>
        <w:t>anglais. La présente traduction a été effectuée avec le soutien du Fonds fiduciaire pour les droits de l</w:t>
      </w:r>
      <w:r w:rsidR="00CB4EBF">
        <w:rPr>
          <w:rFonts w:ascii="Times New Roman" w:hAnsi="Times New Roman" w:cs="Times New Roman"/>
          <w:sz w:val="20"/>
          <w:lang w:val="uk-UA"/>
        </w:rPr>
        <w:t>’</w:t>
      </w:r>
      <w:r w:rsidRPr="00892350">
        <w:rPr>
          <w:rFonts w:ascii="Times New Roman" w:hAnsi="Times New Roman" w:cs="Times New Roman"/>
          <w:sz w:val="20"/>
          <w:lang w:val="uk-UA"/>
        </w:rPr>
        <w:t>homme du Conseil de l</w:t>
      </w:r>
      <w:r w:rsidR="00CB4EBF">
        <w:rPr>
          <w:rFonts w:ascii="Times New Roman" w:hAnsi="Times New Roman" w:cs="Times New Roman"/>
          <w:sz w:val="20"/>
          <w:lang w:val="uk-UA"/>
        </w:rPr>
        <w:t>’</w:t>
      </w:r>
      <w:r w:rsidRPr="00892350">
        <w:rPr>
          <w:rFonts w:ascii="Times New Roman" w:hAnsi="Times New Roman" w:cs="Times New Roman"/>
          <w:sz w:val="20"/>
          <w:lang w:val="uk-UA"/>
        </w:rPr>
        <w:t>Europe (</w:t>
      </w:r>
      <w:hyperlink w:tooltip="http://www.coe.int/humanrightstrustfund" w:history="1" r:id="rId21">
        <w:r w:rsidRPr="00892350">
          <w:rPr>
            <w:rStyle w:val="Hyperlink"/>
            <w:rFonts w:ascii="Times New Roman" w:hAnsi="Times New Roman" w:cs="Times New Roman"/>
            <w:bCs/>
            <w:sz w:val="20"/>
            <w:lang w:val="uk-UA"/>
          </w:rPr>
          <w:t>www.coe.int/humanrightstrustfund</w:t>
        </w:r>
      </w:hyperlink>
      <w:r w:rsidRPr="00892350">
        <w:rPr>
          <w:rFonts w:ascii="Times New Roman" w:hAnsi="Times New Roman" w:cs="Times New Roman"/>
          <w:sz w:val="20"/>
          <w:lang w:val="uk-UA"/>
        </w:rPr>
        <w:t>). Elle ne lie pas la Cour, et celle-ci décline toute responsabilité quant à sa qualité. Elle peut être téléchargée à partir de HUDOC, la base de jurisprudence de la Cour européenne des droits de l</w:t>
      </w:r>
      <w:r w:rsidR="00CB4EBF">
        <w:rPr>
          <w:rFonts w:ascii="Times New Roman" w:hAnsi="Times New Roman" w:cs="Times New Roman"/>
          <w:sz w:val="20"/>
          <w:lang w:val="uk-UA"/>
        </w:rPr>
        <w:t>’</w:t>
      </w:r>
      <w:r w:rsidRPr="00892350">
        <w:rPr>
          <w:rFonts w:ascii="Times New Roman" w:hAnsi="Times New Roman" w:cs="Times New Roman"/>
          <w:sz w:val="20"/>
          <w:lang w:val="uk-UA"/>
        </w:rPr>
        <w:t>homme (</w:t>
      </w:r>
      <w:hyperlink w:tooltip="http://hudoc.echr.coe.int/" w:history="1" r:id="rId22">
        <w:r w:rsidRPr="00892350">
          <w:rPr>
            <w:rStyle w:val="Hyperlink"/>
            <w:rFonts w:ascii="Times New Roman" w:hAnsi="Times New Roman" w:cs="Times New Roman"/>
            <w:sz w:val="20"/>
            <w:lang w:val="uk-UA"/>
          </w:rPr>
          <w:t>http://hudoc.echr.coe.int</w:t>
        </w:r>
      </w:hyperlink>
      <w:r w:rsidRPr="00892350">
        <w:rPr>
          <w:rFonts w:ascii="Times New Roman" w:hAnsi="Times New Roman" w:cs="Times New Roman"/>
          <w:sz w:val="20"/>
          <w:lang w:val="uk-UA"/>
        </w:rPr>
        <w:t>), ou de toute autre base de données à laquelle HUDOC l</w:t>
      </w:r>
      <w:r w:rsidR="00CB4EBF">
        <w:rPr>
          <w:rFonts w:ascii="Times New Roman" w:hAnsi="Times New Roman" w:cs="Times New Roman"/>
          <w:sz w:val="20"/>
          <w:lang w:val="uk-UA"/>
        </w:rPr>
        <w:t>’</w:t>
      </w:r>
      <w:r w:rsidRPr="00892350">
        <w:rPr>
          <w:rFonts w:ascii="Times New Roman" w:hAnsi="Times New Roman" w:cs="Times New Roman"/>
          <w:sz w:val="20"/>
          <w:lang w:val="uk-UA"/>
        </w:rPr>
        <w:t>a communiquée. Elle peut être reproduite à des fins non commerciales, sous réserve que le titre de l</w:t>
      </w:r>
      <w:r w:rsidR="00CB4EBF">
        <w:rPr>
          <w:rFonts w:ascii="Times New Roman" w:hAnsi="Times New Roman" w:cs="Times New Roman"/>
          <w:sz w:val="20"/>
          <w:lang w:val="uk-UA"/>
        </w:rPr>
        <w:t>’</w:t>
      </w:r>
      <w:r w:rsidRPr="00892350">
        <w:rPr>
          <w:rFonts w:ascii="Times New Roman" w:hAnsi="Times New Roman" w:cs="Times New Roman"/>
          <w:sz w:val="20"/>
          <w:lang w:val="uk-UA"/>
        </w:rPr>
        <w:t>affaire soit cité en entier et s</w:t>
      </w:r>
      <w:r w:rsidR="00CB4EBF">
        <w:rPr>
          <w:rFonts w:ascii="Times New Roman" w:hAnsi="Times New Roman" w:cs="Times New Roman"/>
          <w:sz w:val="20"/>
          <w:lang w:val="uk-UA"/>
        </w:rPr>
        <w:t>’</w:t>
      </w:r>
      <w:r w:rsidRPr="00892350">
        <w:rPr>
          <w:rFonts w:ascii="Times New Roman" w:hAnsi="Times New Roman" w:cs="Times New Roman"/>
          <w:sz w:val="20"/>
          <w:lang w:val="uk-UA"/>
        </w:rPr>
        <w:t>accompagne de l</w:t>
      </w:r>
      <w:r w:rsidR="00CB4EBF">
        <w:rPr>
          <w:rFonts w:ascii="Times New Roman" w:hAnsi="Times New Roman" w:cs="Times New Roman"/>
          <w:sz w:val="20"/>
          <w:lang w:val="uk-UA"/>
        </w:rPr>
        <w:t>’</w:t>
      </w:r>
      <w:r w:rsidRPr="00892350">
        <w:rPr>
          <w:rFonts w:ascii="Times New Roman" w:hAnsi="Times New Roman" w:cs="Times New Roman"/>
          <w:sz w:val="20"/>
          <w:lang w:val="uk-UA"/>
        </w:rPr>
        <w:t>indication de copyright ci-dessus ainsi que de la référence au Fonds fiduciaire pour les droits de l</w:t>
      </w:r>
      <w:r w:rsidR="00CB4EBF">
        <w:rPr>
          <w:rFonts w:ascii="Times New Roman" w:hAnsi="Times New Roman" w:cs="Times New Roman"/>
          <w:sz w:val="20"/>
          <w:lang w:val="uk-UA"/>
        </w:rPr>
        <w:t>’</w:t>
      </w:r>
      <w:r w:rsidRPr="00892350">
        <w:rPr>
          <w:rFonts w:ascii="Times New Roman" w:hAnsi="Times New Roman" w:cs="Times New Roman"/>
          <w:sz w:val="20"/>
          <w:lang w:val="uk-UA"/>
        </w:rPr>
        <w:t>homme. Toute personne souhaitant se servir de tout ou partie de la présente traduction à des fins commerciales est invitée à le signaler à l</w:t>
      </w:r>
      <w:r w:rsidR="00CB4EBF">
        <w:rPr>
          <w:rFonts w:ascii="Times New Roman" w:hAnsi="Times New Roman" w:cs="Times New Roman"/>
          <w:sz w:val="20"/>
          <w:lang w:val="uk-UA"/>
        </w:rPr>
        <w:t>’</w:t>
      </w:r>
      <w:r w:rsidRPr="00892350">
        <w:rPr>
          <w:rFonts w:ascii="Times New Roman" w:hAnsi="Times New Roman" w:cs="Times New Roman"/>
          <w:sz w:val="20"/>
          <w:lang w:val="uk-UA"/>
        </w:rPr>
        <w:t xml:space="preserve">adresse suivante : </w:t>
      </w:r>
      <w:hyperlink w:tooltip="mailto:publishing@echr.coe.int" w:history="1" r:id="rId23">
        <w:r w:rsidRPr="00892350">
          <w:rPr>
            <w:rStyle w:val="Hyperlink"/>
            <w:rFonts w:ascii="Times New Roman" w:hAnsi="Times New Roman" w:cs="Times New Roman"/>
            <w:sz w:val="20"/>
            <w:lang w:val="uk-UA"/>
          </w:rPr>
          <w:t>publishing@echr.coe.int</w:t>
        </w:r>
      </w:hyperlink>
      <w:r w:rsidRPr="00892350">
        <w:rPr>
          <w:rFonts w:ascii="Times New Roman" w:hAnsi="Times New Roman" w:cs="Times New Roman"/>
          <w:sz w:val="20"/>
          <w:lang w:val="uk-UA"/>
        </w:rPr>
        <w:t>.</w:t>
      </w:r>
    </w:p>
    <w:p w:rsidRPr="00892350" w:rsidR="007F6E77" w:rsidP="00D37979" w:rsidRDefault="007F6E77">
      <w:pPr>
        <w:spacing w:after="0" w:line="240" w:lineRule="auto"/>
        <w:jc w:val="both"/>
        <w:rPr>
          <w:rFonts w:ascii="Times New Roman" w:hAnsi="Times New Roman" w:cs="Times New Roman"/>
          <w:sz w:val="24"/>
          <w:szCs w:val="24"/>
          <w:lang w:val="uk-UA"/>
        </w:rPr>
      </w:pPr>
    </w:p>
    <w:sectPr w:rsidRPr="00892350" w:rsidR="007F6E77" w:rsidSect="001B6852">
      <w:headerReference w:type="even" r:id="rId24"/>
      <w:footnotePr>
        <w:numRestart w:val="eachPage"/>
      </w:footnotePr>
      <w:pgSz w:w="11906" w:h="16838"/>
      <w:pgMar w:top="1418" w:right="1134" w:bottom="851" w:left="1134" w:header="709"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1950" w:rsidRDefault="00A71950" w:rsidP="00D37979">
      <w:pPr>
        <w:spacing w:after="0" w:line="240" w:lineRule="auto"/>
      </w:pPr>
      <w:r>
        <w:separator/>
      </w:r>
    </w:p>
  </w:endnote>
  <w:endnote w:type="continuationSeparator" w:id="0">
    <w:p w:rsidR="00A71950" w:rsidRDefault="00A71950" w:rsidP="00D379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FAB" w:rsidRDefault="00392FAB" w:rsidP="00D37979">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1950" w:rsidRDefault="00A71950" w:rsidP="00D37979">
      <w:pPr>
        <w:spacing w:after="0" w:line="240" w:lineRule="auto"/>
      </w:pPr>
      <w:r>
        <w:separator/>
      </w:r>
    </w:p>
  </w:footnote>
  <w:footnote w:type="continuationSeparator" w:id="0">
    <w:p w:rsidR="00A71950" w:rsidRDefault="00A71950" w:rsidP="00D3797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FAB" w:rsidRDefault="00392FAB" w:rsidP="00D37979">
    <w:pPr>
      <w:pStyle w:val="Header"/>
      <w:jc w:val="center"/>
    </w:pPr>
    <w:r w:rsidRPr="00A45145">
      <w:rPr>
        <w:noProof/>
        <w:lang w:eastAsia="ja-JP"/>
      </w:rPr>
      <w:drawing>
        <wp:inline distT="0" distB="0" distL="0" distR="0" wp14:anchorId="31223F03" wp14:editId="09D81C73">
          <wp:extent cx="2943225" cy="1219200"/>
          <wp:effectExtent l="0" t="0" r="9525" b="0"/>
          <wp:docPr id="2" name="Picture 4" descr="R:\1_Graphics&amp;Web\Court_Graphic_Charter\2013\ECHR_Stationery\Documents\Cover_Page\ECHR_CoverpageCS6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Cover_Page\ECHR_CoverpageCS6_ECHR_Coverpage_Header_Black.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43225" cy="12192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FAB" w:rsidRDefault="001B6852" w:rsidP="001B6852">
    <w:pPr>
      <w:pStyle w:val="Header"/>
      <w:rPr>
        <w:rFonts w:ascii="Times New Roman" w:hAnsi="Times New Roman" w:cs="Times New Roman"/>
        <w:sz w:val="20"/>
        <w:lang w:val="fr-FR"/>
      </w:rPr>
    </w:pPr>
    <w:r w:rsidRPr="001B6852">
      <w:rPr>
        <w:rFonts w:ascii="Times New Roman" w:hAnsi="Times New Roman" w:cs="Times New Roman"/>
        <w:sz w:val="18"/>
        <w:szCs w:val="18"/>
        <w:lang w:val="fr-FR"/>
      </w:rPr>
      <w:fldChar w:fldCharType="begin"/>
    </w:r>
    <w:r w:rsidRPr="001B6852">
      <w:rPr>
        <w:rFonts w:ascii="Times New Roman" w:hAnsi="Times New Roman" w:cs="Times New Roman"/>
        <w:sz w:val="18"/>
        <w:szCs w:val="18"/>
      </w:rPr>
      <w:instrText xml:space="preserve"> PAGE </w:instrText>
    </w:r>
    <w:r w:rsidRPr="001B6852">
      <w:rPr>
        <w:rFonts w:ascii="Times New Roman" w:hAnsi="Times New Roman" w:cs="Times New Roman"/>
        <w:sz w:val="18"/>
        <w:szCs w:val="18"/>
        <w:lang w:val="fr-FR"/>
      </w:rPr>
      <w:fldChar w:fldCharType="separate"/>
    </w:r>
    <w:r w:rsidR="00CB4EBF">
      <w:rPr>
        <w:rFonts w:ascii="Times New Roman" w:hAnsi="Times New Roman" w:cs="Times New Roman"/>
        <w:noProof/>
        <w:sz w:val="18"/>
        <w:szCs w:val="18"/>
      </w:rPr>
      <w:t>1</w:t>
    </w:r>
    <w:r w:rsidRPr="001B6852">
      <w:rPr>
        <w:rFonts w:ascii="Times New Roman" w:hAnsi="Times New Roman" w:cs="Times New Roman"/>
        <w:sz w:val="18"/>
        <w:szCs w:val="18"/>
        <w:lang w:val="fr-FR"/>
      </w:rPr>
      <w:fldChar w:fldCharType="end"/>
    </w:r>
    <w:r>
      <w:rPr>
        <w:lang w:val="fr-FR"/>
      </w:rPr>
      <w:tab/>
    </w:r>
    <w:r w:rsidRPr="001B6852">
      <w:rPr>
        <w:rFonts w:ascii="Times New Roman" w:hAnsi="Times New Roman" w:cs="Times New Roman"/>
        <w:sz w:val="18"/>
        <w:szCs w:val="18"/>
        <w:lang w:val="uk-UA"/>
      </w:rPr>
      <w:t>РІШЕННЯ У СПРАВІ «</w:t>
    </w:r>
    <w:r w:rsidRPr="001B6852">
      <w:rPr>
        <w:rFonts w:ascii="Times New Roman" w:hAnsi="Times New Roman" w:cs="Times New Roman"/>
        <w:sz w:val="18"/>
        <w:szCs w:val="18"/>
      </w:rPr>
      <w:t xml:space="preserve">O'KEEFFE </w:t>
    </w:r>
    <w:r w:rsidRPr="001B6852">
      <w:rPr>
        <w:rFonts w:ascii="Times New Roman" w:hAnsi="Times New Roman" w:cs="Times New Roman"/>
        <w:sz w:val="18"/>
        <w:szCs w:val="18"/>
        <w:lang w:val="uk-UA"/>
      </w:rPr>
      <w:t>проти ІРЛАНДІЇ»</w:t>
    </w:r>
    <w:r>
      <w:rPr>
        <w:rFonts w:ascii="Times New Roman" w:hAnsi="Times New Roman" w:cs="Times New Roman"/>
        <w:sz w:val="20"/>
        <w:lang w:val="fr-FR"/>
      </w:rPr>
      <w:tab/>
    </w:r>
  </w:p>
  <w:p w:rsidR="001B6852" w:rsidRPr="001B6852" w:rsidRDefault="001B6852" w:rsidP="001B6852">
    <w:pPr>
      <w:pStyle w:val="Header"/>
      <w:rPr>
        <w:lang w:val="fr-F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FAB" w:rsidRDefault="00392FAB" w:rsidP="00D37979">
    <w:pPr>
      <w:pStyle w:val="Header"/>
      <w:jc w:val="center"/>
    </w:pPr>
    <w:r w:rsidRPr="00D37979">
      <w:rPr>
        <w:noProof/>
        <w:lang w:eastAsia="ja-JP"/>
      </w:rPr>
      <w:drawing>
        <wp:inline distT="0" distB="0" distL="0" distR="0" wp14:anchorId="42C830C2" wp14:editId="1503592C">
          <wp:extent cx="4672330" cy="2429273"/>
          <wp:effectExtent l="0" t="0" r="0" b="0"/>
          <wp:docPr id="6" name="Picture 1" descr="DocHeaderBigJudCS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HeaderBigJudCS4-0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72330" cy="2429273"/>
                  </a:xfrm>
                  <a:prstGeom prst="rect">
                    <a:avLst/>
                  </a:prstGeom>
                  <a:noFill/>
                  <a:ln>
                    <a:noFill/>
                  </a:ln>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2FAB" w:rsidRPr="00D37979" w:rsidRDefault="00392FAB">
    <w:r>
      <w:rPr>
        <w:rStyle w:val="PageNumber"/>
      </w:rPr>
      <w:fldChar w:fldCharType="begin"/>
    </w:r>
    <w:r w:rsidRPr="00D37979">
      <w:rPr>
        <w:rStyle w:val="PageNumber"/>
      </w:rPr>
      <w:instrText xml:space="preserve"> PAGE </w:instrText>
    </w:r>
    <w:r>
      <w:rPr>
        <w:rStyle w:val="PageNumber"/>
      </w:rPr>
      <w:fldChar w:fldCharType="separate"/>
    </w:r>
    <w:r w:rsidRPr="00D37979">
      <w:rPr>
        <w:rStyle w:val="PageNumber"/>
        <w:noProof/>
      </w:rPr>
      <w:t>44</w:t>
    </w:r>
    <w:r>
      <w:rPr>
        <w:rStyle w:val="PageNumber"/>
      </w:rPr>
      <w:fldChar w:fldCharType="end"/>
    </w:r>
    <w:r w:rsidRPr="00D37979">
      <w:tab/>
    </w:r>
    <w:r w:rsidRPr="00D37979">
      <w:tab/>
    </w:r>
    <w:r w:rsidRPr="00D37979">
      <w:rPr>
        <w:sz w:val="20"/>
      </w:rPr>
      <w:t>O'KEEFFE v. IRELAND JUDGMENT – SEPARATE OPINIONS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BD5852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7744BC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04C59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AE3CB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194CB1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D964A7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F14732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26B1B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8546C9E"/>
    <w:lvl w:ilvl="0">
      <w:start w:val="1"/>
      <w:numFmt w:val="decimal"/>
      <w:pStyle w:val="ListNumber"/>
      <w:lvlText w:val="%1."/>
      <w:lvlJc w:val="left"/>
      <w:pPr>
        <w:tabs>
          <w:tab w:val="num" w:pos="360"/>
        </w:tabs>
        <w:ind w:left="360" w:hanging="360"/>
      </w:pPr>
    </w:lvl>
  </w:abstractNum>
  <w:abstractNum w:abstractNumId="9" w15:restartNumberingAfterBreak="0">
    <w:nsid w:val="147A43FF"/>
    <w:multiLevelType w:val="hybridMultilevel"/>
    <w:tmpl w:val="81808972"/>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15:restartNumberingAfterBreak="0">
    <w:nsid w:val="1FF12B3C"/>
    <w:multiLevelType w:val="hybridMultilevel"/>
    <w:tmpl w:val="1BE0C374"/>
    <w:lvl w:ilvl="0" w:tplc="E20A5418">
      <w:start w:val="196"/>
      <w:numFmt w:val="decimal"/>
      <w:pStyle w:val="3"/>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6316B0C"/>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B02C6"/>
    <w:multiLevelType w:val="hybridMultilevel"/>
    <w:tmpl w:val="A6B4EA64"/>
    <w:lvl w:ilvl="0" w:tplc="BC40723E">
      <w:start w:val="1"/>
      <w:numFmt w:val="decimal"/>
      <w:pStyle w:val="1"/>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15:restartNumberingAfterBreak="0">
    <w:nsid w:val="3C833CE4"/>
    <w:multiLevelType w:val="hybridMultilevel"/>
    <w:tmpl w:val="5B868582"/>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15:restartNumberingAfterBreak="0">
    <w:nsid w:val="4C8C612F"/>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FB7437F"/>
    <w:multiLevelType w:val="hybridMultilevel"/>
    <w:tmpl w:val="2C18DD72"/>
    <w:lvl w:ilvl="0" w:tplc="D9D6A570">
      <w:start w:val="122"/>
      <w:numFmt w:val="decimal"/>
      <w:pStyle w:val="2"/>
      <w:lvlText w:val="%1."/>
      <w:lvlJc w:val="left"/>
      <w:pPr>
        <w:ind w:left="786"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15:restartNumberingAfterBreak="0">
    <w:nsid w:val="756D2CF4"/>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7"/>
  </w:num>
  <w:num w:numId="2">
    <w:abstractNumId w:val="6"/>
  </w:num>
  <w:num w:numId="3">
    <w:abstractNumId w:val="4"/>
  </w:num>
  <w:num w:numId="4">
    <w:abstractNumId w:val="8"/>
  </w:num>
  <w:num w:numId="5">
    <w:abstractNumId w:val="16"/>
  </w:num>
  <w:num w:numId="6">
    <w:abstractNumId w:val="14"/>
  </w:num>
  <w:num w:numId="7">
    <w:abstractNumId w:val="11"/>
  </w:num>
  <w:num w:numId="8">
    <w:abstractNumId w:val="17"/>
  </w:num>
  <w:num w:numId="9">
    <w:abstractNumId w:val="5"/>
  </w:num>
  <w:num w:numId="10">
    <w:abstractNumId w:val="3"/>
  </w:num>
  <w:num w:numId="11">
    <w:abstractNumId w:val="2"/>
  </w:num>
  <w:num w:numId="12">
    <w:abstractNumId w:val="1"/>
  </w:num>
  <w:num w:numId="13">
    <w:abstractNumId w:val="0"/>
  </w:num>
  <w:num w:numId="14">
    <w:abstractNumId w:val="18"/>
  </w:num>
  <w:num w:numId="15">
    <w:abstractNumId w:val="12"/>
  </w:num>
  <w:num w:numId="16">
    <w:abstractNumId w:val="9"/>
  </w:num>
  <w:num w:numId="17">
    <w:abstractNumId w:val="15"/>
  </w:num>
  <w:num w:numId="18">
    <w:abstractNumId w:val="13"/>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activeWritingStyle w:appName="MSWord" w:lang="ru-RU" w:vendorID="1" w:dllVersion="512" w:checkStyle="1"/>
  <w:defaultTabStop w:val="708"/>
  <w:drawingGridHorizontalSpacing w:val="110"/>
  <w:displayHorizontalDrawingGridEvery w:val="2"/>
  <w:characterSpacingControl w:val="doNotCompress"/>
  <w:hdrShapeDefaults>
    <o:shapedefaults v:ext="edit" spidmax="17409"/>
  </w:hdrShapeDefault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979"/>
    <w:rsid w:val="00005AFE"/>
    <w:rsid w:val="00013F0E"/>
    <w:rsid w:val="00014771"/>
    <w:rsid w:val="00023CD7"/>
    <w:rsid w:val="000240D6"/>
    <w:rsid w:val="00027BF3"/>
    <w:rsid w:val="00045ED5"/>
    <w:rsid w:val="000529FA"/>
    <w:rsid w:val="00067F60"/>
    <w:rsid w:val="0008508F"/>
    <w:rsid w:val="00085EB7"/>
    <w:rsid w:val="000A0D10"/>
    <w:rsid w:val="000A4E92"/>
    <w:rsid w:val="000A7DA1"/>
    <w:rsid w:val="000D0BEB"/>
    <w:rsid w:val="000E6BE5"/>
    <w:rsid w:val="00114EE3"/>
    <w:rsid w:val="00116338"/>
    <w:rsid w:val="0011777F"/>
    <w:rsid w:val="0012049C"/>
    <w:rsid w:val="00125250"/>
    <w:rsid w:val="001417C9"/>
    <w:rsid w:val="001A2268"/>
    <w:rsid w:val="001B6852"/>
    <w:rsid w:val="001E7F9F"/>
    <w:rsid w:val="001F4D6B"/>
    <w:rsid w:val="002123D1"/>
    <w:rsid w:val="00213512"/>
    <w:rsid w:val="0021376E"/>
    <w:rsid w:val="0022363B"/>
    <w:rsid w:val="0022582F"/>
    <w:rsid w:val="00227624"/>
    <w:rsid w:val="00235F20"/>
    <w:rsid w:val="00236621"/>
    <w:rsid w:val="002417B2"/>
    <w:rsid w:val="00241D55"/>
    <w:rsid w:val="002661E9"/>
    <w:rsid w:val="002728F1"/>
    <w:rsid w:val="002838AA"/>
    <w:rsid w:val="002E1CBD"/>
    <w:rsid w:val="002E3DE2"/>
    <w:rsid w:val="00310220"/>
    <w:rsid w:val="00314DDA"/>
    <w:rsid w:val="00317057"/>
    <w:rsid w:val="003218AE"/>
    <w:rsid w:val="003307D4"/>
    <w:rsid w:val="0035531B"/>
    <w:rsid w:val="00357D21"/>
    <w:rsid w:val="00361D22"/>
    <w:rsid w:val="003678CF"/>
    <w:rsid w:val="003903DC"/>
    <w:rsid w:val="00390429"/>
    <w:rsid w:val="00392FAB"/>
    <w:rsid w:val="003948FF"/>
    <w:rsid w:val="003A34BB"/>
    <w:rsid w:val="003B1F16"/>
    <w:rsid w:val="003C335A"/>
    <w:rsid w:val="003C5BF9"/>
    <w:rsid w:val="003D32C3"/>
    <w:rsid w:val="003E0B52"/>
    <w:rsid w:val="003E2D73"/>
    <w:rsid w:val="003F4928"/>
    <w:rsid w:val="003F6CA6"/>
    <w:rsid w:val="0040518A"/>
    <w:rsid w:val="004226FC"/>
    <w:rsid w:val="00426D41"/>
    <w:rsid w:val="004275B2"/>
    <w:rsid w:val="00443F97"/>
    <w:rsid w:val="00452036"/>
    <w:rsid w:val="00452ACA"/>
    <w:rsid w:val="0046563A"/>
    <w:rsid w:val="0046725B"/>
    <w:rsid w:val="004719A0"/>
    <w:rsid w:val="00475E8B"/>
    <w:rsid w:val="004B22BE"/>
    <w:rsid w:val="004C4B5D"/>
    <w:rsid w:val="004C60F4"/>
    <w:rsid w:val="0052064D"/>
    <w:rsid w:val="00526581"/>
    <w:rsid w:val="00526958"/>
    <w:rsid w:val="00526DCB"/>
    <w:rsid w:val="00537175"/>
    <w:rsid w:val="00553093"/>
    <w:rsid w:val="005568A9"/>
    <w:rsid w:val="00570E2F"/>
    <w:rsid w:val="00593AD3"/>
    <w:rsid w:val="005A1ACC"/>
    <w:rsid w:val="005C2677"/>
    <w:rsid w:val="005E093B"/>
    <w:rsid w:val="005E42EB"/>
    <w:rsid w:val="005E5272"/>
    <w:rsid w:val="005E5A96"/>
    <w:rsid w:val="00617D82"/>
    <w:rsid w:val="00623D09"/>
    <w:rsid w:val="00642539"/>
    <w:rsid w:val="00650361"/>
    <w:rsid w:val="006508BD"/>
    <w:rsid w:val="0065596F"/>
    <w:rsid w:val="0065799F"/>
    <w:rsid w:val="00661295"/>
    <w:rsid w:val="00661B3C"/>
    <w:rsid w:val="00684DA6"/>
    <w:rsid w:val="006A05A3"/>
    <w:rsid w:val="006A185F"/>
    <w:rsid w:val="006A1BDB"/>
    <w:rsid w:val="006C6A15"/>
    <w:rsid w:val="006E53F6"/>
    <w:rsid w:val="006F4B55"/>
    <w:rsid w:val="0072044C"/>
    <w:rsid w:val="0074226D"/>
    <w:rsid w:val="007644B3"/>
    <w:rsid w:val="00773167"/>
    <w:rsid w:val="00781E60"/>
    <w:rsid w:val="00784D47"/>
    <w:rsid w:val="00785AB4"/>
    <w:rsid w:val="00797309"/>
    <w:rsid w:val="007A411B"/>
    <w:rsid w:val="007A7F1F"/>
    <w:rsid w:val="007B4B68"/>
    <w:rsid w:val="007B679B"/>
    <w:rsid w:val="007D38C8"/>
    <w:rsid w:val="007E21B2"/>
    <w:rsid w:val="007E538E"/>
    <w:rsid w:val="007E6A8E"/>
    <w:rsid w:val="007F3802"/>
    <w:rsid w:val="007F6E77"/>
    <w:rsid w:val="008064D9"/>
    <w:rsid w:val="008074AD"/>
    <w:rsid w:val="0081360A"/>
    <w:rsid w:val="00813F6B"/>
    <w:rsid w:val="00814644"/>
    <w:rsid w:val="00816222"/>
    <w:rsid w:val="00816CA6"/>
    <w:rsid w:val="00822F94"/>
    <w:rsid w:val="008376E9"/>
    <w:rsid w:val="00845011"/>
    <w:rsid w:val="008554B1"/>
    <w:rsid w:val="00892350"/>
    <w:rsid w:val="0089623E"/>
    <w:rsid w:val="008A0B34"/>
    <w:rsid w:val="008B07AF"/>
    <w:rsid w:val="008B458A"/>
    <w:rsid w:val="008B491C"/>
    <w:rsid w:val="008B4A2C"/>
    <w:rsid w:val="008C38B5"/>
    <w:rsid w:val="008C5EE9"/>
    <w:rsid w:val="008D3699"/>
    <w:rsid w:val="008E2EBB"/>
    <w:rsid w:val="008E691A"/>
    <w:rsid w:val="008F0B8A"/>
    <w:rsid w:val="00904899"/>
    <w:rsid w:val="00912048"/>
    <w:rsid w:val="0092092C"/>
    <w:rsid w:val="00926321"/>
    <w:rsid w:val="00951B55"/>
    <w:rsid w:val="00960D2D"/>
    <w:rsid w:val="009629BE"/>
    <w:rsid w:val="00976584"/>
    <w:rsid w:val="00976DA8"/>
    <w:rsid w:val="00977E67"/>
    <w:rsid w:val="00997899"/>
    <w:rsid w:val="009B46EA"/>
    <w:rsid w:val="009B5E93"/>
    <w:rsid w:val="009B62FC"/>
    <w:rsid w:val="009C08A6"/>
    <w:rsid w:val="009C476E"/>
    <w:rsid w:val="009D3978"/>
    <w:rsid w:val="00A16FEC"/>
    <w:rsid w:val="00A23AAE"/>
    <w:rsid w:val="00A4397D"/>
    <w:rsid w:val="00A510D9"/>
    <w:rsid w:val="00A61FAA"/>
    <w:rsid w:val="00A62F80"/>
    <w:rsid w:val="00A71950"/>
    <w:rsid w:val="00A8685D"/>
    <w:rsid w:val="00A94A1E"/>
    <w:rsid w:val="00AB66BA"/>
    <w:rsid w:val="00AB747D"/>
    <w:rsid w:val="00AC6FC4"/>
    <w:rsid w:val="00AC7B82"/>
    <w:rsid w:val="00AD54F2"/>
    <w:rsid w:val="00AF3A27"/>
    <w:rsid w:val="00B208F1"/>
    <w:rsid w:val="00B32F73"/>
    <w:rsid w:val="00B47FAE"/>
    <w:rsid w:val="00B51938"/>
    <w:rsid w:val="00B83383"/>
    <w:rsid w:val="00B93A3B"/>
    <w:rsid w:val="00B95417"/>
    <w:rsid w:val="00BB6889"/>
    <w:rsid w:val="00BC1332"/>
    <w:rsid w:val="00BE5C7E"/>
    <w:rsid w:val="00BF0937"/>
    <w:rsid w:val="00BF09E9"/>
    <w:rsid w:val="00BF1AC4"/>
    <w:rsid w:val="00C06973"/>
    <w:rsid w:val="00C06FB7"/>
    <w:rsid w:val="00C46E4E"/>
    <w:rsid w:val="00C60B91"/>
    <w:rsid w:val="00C6408D"/>
    <w:rsid w:val="00CB27CB"/>
    <w:rsid w:val="00CB4EBF"/>
    <w:rsid w:val="00CC768B"/>
    <w:rsid w:val="00CD450C"/>
    <w:rsid w:val="00CD467D"/>
    <w:rsid w:val="00CF3792"/>
    <w:rsid w:val="00D071C8"/>
    <w:rsid w:val="00D2500E"/>
    <w:rsid w:val="00D31F52"/>
    <w:rsid w:val="00D37979"/>
    <w:rsid w:val="00D41091"/>
    <w:rsid w:val="00D54861"/>
    <w:rsid w:val="00D6115F"/>
    <w:rsid w:val="00D65465"/>
    <w:rsid w:val="00D67F54"/>
    <w:rsid w:val="00D81238"/>
    <w:rsid w:val="00D9300F"/>
    <w:rsid w:val="00DA2326"/>
    <w:rsid w:val="00DA5D51"/>
    <w:rsid w:val="00DB5490"/>
    <w:rsid w:val="00DC26FC"/>
    <w:rsid w:val="00DD2C2E"/>
    <w:rsid w:val="00DD55A9"/>
    <w:rsid w:val="00DE3FF8"/>
    <w:rsid w:val="00DF7B6B"/>
    <w:rsid w:val="00E05921"/>
    <w:rsid w:val="00E21C25"/>
    <w:rsid w:val="00E279CC"/>
    <w:rsid w:val="00E302FD"/>
    <w:rsid w:val="00E43DA8"/>
    <w:rsid w:val="00E64CB2"/>
    <w:rsid w:val="00E70CD7"/>
    <w:rsid w:val="00E72A7A"/>
    <w:rsid w:val="00E81D54"/>
    <w:rsid w:val="00E91FF3"/>
    <w:rsid w:val="00E96483"/>
    <w:rsid w:val="00EB6A6F"/>
    <w:rsid w:val="00EC1C58"/>
    <w:rsid w:val="00EC6D7E"/>
    <w:rsid w:val="00EE7B05"/>
    <w:rsid w:val="00EF631A"/>
    <w:rsid w:val="00EF7B74"/>
    <w:rsid w:val="00F12866"/>
    <w:rsid w:val="00F13EDE"/>
    <w:rsid w:val="00F14CB1"/>
    <w:rsid w:val="00F22811"/>
    <w:rsid w:val="00F3232F"/>
    <w:rsid w:val="00F34A6C"/>
    <w:rsid w:val="00F4494B"/>
    <w:rsid w:val="00F47A5A"/>
    <w:rsid w:val="00F643C8"/>
    <w:rsid w:val="00F94D3F"/>
    <w:rsid w:val="00F9632F"/>
    <w:rsid w:val="00FA2818"/>
    <w:rsid w:val="00FB111A"/>
    <w:rsid w:val="00FD2C9F"/>
    <w:rsid w:val="00FE0E8F"/>
    <w:rsid w:val="00FE13BE"/>
    <w:rsid w:val="00FE47FB"/>
    <w:rsid w:val="00FF384A"/>
    <w:rsid w:val="00FF5135"/>
    <w:rsid w:val="00FF771D"/>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uiPriority="29"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D37979"/>
    <w:pPr>
      <w:spacing w:before="480" w:after="0" w:line="240" w:lineRule="auto"/>
      <w:contextualSpacing/>
      <w:jc w:val="both"/>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qFormat/>
    <w:rsid w:val="00D37979"/>
    <w:pPr>
      <w:spacing w:before="200" w:after="0" w:line="240" w:lineRule="auto"/>
      <w:jc w:val="both"/>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qFormat/>
    <w:rsid w:val="00D37979"/>
    <w:pPr>
      <w:spacing w:before="200" w:after="0" w:line="271" w:lineRule="auto"/>
      <w:jc w:val="both"/>
      <w:outlineLvl w:val="2"/>
    </w:pPr>
    <w:rPr>
      <w:rFonts w:asciiTheme="majorHAnsi" w:eastAsiaTheme="majorEastAsia" w:hAnsiTheme="majorHAnsi" w:cstheme="majorBidi"/>
      <w:b/>
      <w:bCs/>
      <w:color w:val="5F5F5F"/>
      <w:sz w:val="24"/>
    </w:rPr>
  </w:style>
  <w:style w:type="paragraph" w:styleId="Heading4">
    <w:name w:val="heading 4"/>
    <w:basedOn w:val="Normal"/>
    <w:next w:val="Normal"/>
    <w:link w:val="Heading4Char"/>
    <w:qFormat/>
    <w:rsid w:val="00D37979"/>
    <w:pPr>
      <w:spacing w:before="200" w:after="0" w:line="240" w:lineRule="auto"/>
      <w:jc w:val="both"/>
      <w:outlineLvl w:val="3"/>
    </w:pPr>
    <w:rPr>
      <w:rFonts w:asciiTheme="majorHAnsi" w:eastAsiaTheme="majorEastAsia" w:hAnsiTheme="majorHAnsi" w:cstheme="majorBidi"/>
      <w:b/>
      <w:bCs/>
      <w:i/>
      <w:iCs/>
      <w:color w:val="777777"/>
      <w:sz w:val="24"/>
    </w:rPr>
  </w:style>
  <w:style w:type="paragraph" w:styleId="Heading5">
    <w:name w:val="heading 5"/>
    <w:basedOn w:val="Normal"/>
    <w:next w:val="Normal"/>
    <w:link w:val="Heading5Char"/>
    <w:qFormat/>
    <w:rsid w:val="00D37979"/>
    <w:pPr>
      <w:spacing w:before="200" w:after="0" w:line="240" w:lineRule="auto"/>
      <w:jc w:val="both"/>
      <w:outlineLvl w:val="4"/>
    </w:pPr>
    <w:rPr>
      <w:rFonts w:asciiTheme="majorHAnsi" w:eastAsiaTheme="majorEastAsia" w:hAnsiTheme="majorHAnsi" w:cstheme="majorBidi"/>
      <w:b/>
      <w:bCs/>
      <w:color w:val="808080"/>
      <w:lang w:val="fr-FR" w:eastAsia="fr-FR"/>
    </w:rPr>
  </w:style>
  <w:style w:type="paragraph" w:styleId="Heading6">
    <w:name w:val="heading 6"/>
    <w:basedOn w:val="Normal"/>
    <w:next w:val="Normal"/>
    <w:link w:val="Heading6Char"/>
    <w:qFormat/>
    <w:rsid w:val="00D37979"/>
    <w:pPr>
      <w:spacing w:after="0" w:line="271" w:lineRule="auto"/>
      <w:jc w:val="both"/>
      <w:outlineLvl w:val="5"/>
    </w:pPr>
    <w:rPr>
      <w:rFonts w:asciiTheme="majorHAnsi" w:eastAsiaTheme="majorEastAsia" w:hAnsiTheme="majorHAnsi" w:cstheme="majorBidi"/>
      <w:b/>
      <w:bCs/>
      <w:i/>
      <w:iCs/>
      <w:color w:val="7F7F7F" w:themeColor="text1" w:themeTint="80"/>
      <w:sz w:val="24"/>
      <w:lang w:bidi="en-US"/>
    </w:rPr>
  </w:style>
  <w:style w:type="paragraph" w:styleId="Heading7">
    <w:name w:val="heading 7"/>
    <w:basedOn w:val="Normal"/>
    <w:next w:val="Normal"/>
    <w:link w:val="Heading7Char"/>
    <w:uiPriority w:val="99"/>
    <w:qFormat/>
    <w:rsid w:val="00D37979"/>
    <w:pPr>
      <w:spacing w:after="0" w:line="240" w:lineRule="auto"/>
      <w:jc w:val="both"/>
      <w:outlineLvl w:val="6"/>
    </w:pPr>
    <w:rPr>
      <w:rFonts w:asciiTheme="majorHAnsi" w:eastAsiaTheme="majorEastAsia" w:hAnsiTheme="majorHAnsi" w:cstheme="majorBidi"/>
      <w:i/>
      <w:iCs/>
      <w:lang w:val="fr-FR" w:eastAsia="fr-FR" w:bidi="en-US"/>
    </w:rPr>
  </w:style>
  <w:style w:type="paragraph" w:styleId="Heading8">
    <w:name w:val="heading 8"/>
    <w:basedOn w:val="Normal"/>
    <w:next w:val="Normal"/>
    <w:link w:val="Heading8Char"/>
    <w:uiPriority w:val="99"/>
    <w:qFormat/>
    <w:rsid w:val="00D37979"/>
    <w:pPr>
      <w:spacing w:after="0" w:line="240" w:lineRule="auto"/>
      <w:jc w:val="both"/>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qFormat/>
    <w:rsid w:val="00D37979"/>
    <w:pPr>
      <w:spacing w:after="0" w:line="240" w:lineRule="auto"/>
      <w:jc w:val="both"/>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37979"/>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rsid w:val="00D37979"/>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rsid w:val="00D37979"/>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rsid w:val="00D37979"/>
    <w:rPr>
      <w:rFonts w:asciiTheme="majorHAnsi" w:eastAsiaTheme="majorEastAsia" w:hAnsiTheme="majorHAnsi" w:cstheme="majorBidi"/>
      <w:b/>
      <w:bCs/>
      <w:i/>
      <w:iCs/>
      <w:color w:val="777777"/>
      <w:sz w:val="24"/>
      <w:lang w:val="en-US" w:eastAsia="en-US"/>
    </w:rPr>
  </w:style>
  <w:style w:type="character" w:customStyle="1" w:styleId="Heading5Char">
    <w:name w:val="Heading 5 Char"/>
    <w:basedOn w:val="DefaultParagraphFont"/>
    <w:link w:val="Heading5"/>
    <w:rsid w:val="00D37979"/>
    <w:rPr>
      <w:rFonts w:asciiTheme="majorHAnsi" w:eastAsiaTheme="majorEastAsia" w:hAnsiTheme="majorHAnsi" w:cstheme="majorBidi"/>
      <w:b/>
      <w:bCs/>
      <w:color w:val="808080"/>
      <w:lang w:val="fr-FR" w:eastAsia="fr-FR"/>
    </w:rPr>
  </w:style>
  <w:style w:type="character" w:customStyle="1" w:styleId="Heading6Char">
    <w:name w:val="Heading 6 Char"/>
    <w:basedOn w:val="DefaultParagraphFont"/>
    <w:link w:val="Heading6"/>
    <w:rsid w:val="00D37979"/>
    <w:rPr>
      <w:rFonts w:asciiTheme="majorHAnsi" w:eastAsiaTheme="majorEastAsia" w:hAnsiTheme="majorHAnsi" w:cstheme="majorBidi"/>
      <w:b/>
      <w:bCs/>
      <w:i/>
      <w:iCs/>
      <w:color w:val="7F7F7F" w:themeColor="text1" w:themeTint="80"/>
      <w:sz w:val="24"/>
      <w:lang w:val="en-US" w:eastAsia="en-US" w:bidi="en-US"/>
    </w:rPr>
  </w:style>
  <w:style w:type="character" w:customStyle="1" w:styleId="Heading7Char">
    <w:name w:val="Heading 7 Char"/>
    <w:basedOn w:val="DefaultParagraphFont"/>
    <w:link w:val="Heading7"/>
    <w:uiPriority w:val="99"/>
    <w:rsid w:val="00D37979"/>
    <w:rPr>
      <w:rFonts w:asciiTheme="majorHAnsi" w:eastAsiaTheme="majorEastAsia" w:hAnsiTheme="majorHAnsi" w:cstheme="majorBidi"/>
      <w:i/>
      <w:iCs/>
      <w:lang w:val="fr-FR" w:eastAsia="fr-FR" w:bidi="en-US"/>
    </w:rPr>
  </w:style>
  <w:style w:type="character" w:customStyle="1" w:styleId="Heading8Char">
    <w:name w:val="Heading 8 Char"/>
    <w:basedOn w:val="DefaultParagraphFont"/>
    <w:link w:val="Heading8"/>
    <w:uiPriority w:val="99"/>
    <w:rsid w:val="00D37979"/>
    <w:rPr>
      <w:rFonts w:asciiTheme="majorHAnsi" w:eastAsiaTheme="majorEastAsia" w:hAnsiTheme="majorHAnsi" w:cstheme="majorBidi"/>
      <w:sz w:val="20"/>
      <w:szCs w:val="20"/>
      <w:lang w:val="fr-FR" w:eastAsia="fr-FR" w:bidi="en-US"/>
    </w:rPr>
  </w:style>
  <w:style w:type="character" w:customStyle="1" w:styleId="Heading9Char">
    <w:name w:val="Heading 9 Char"/>
    <w:basedOn w:val="DefaultParagraphFont"/>
    <w:link w:val="Heading9"/>
    <w:uiPriority w:val="99"/>
    <w:rsid w:val="00D37979"/>
    <w:rPr>
      <w:rFonts w:asciiTheme="majorHAnsi" w:eastAsiaTheme="majorEastAsia" w:hAnsiTheme="majorHAnsi" w:cstheme="majorBidi"/>
      <w:i/>
      <w:iCs/>
      <w:spacing w:val="5"/>
      <w:sz w:val="20"/>
      <w:szCs w:val="20"/>
      <w:lang w:val="fr-FR" w:eastAsia="fr-FR" w:bidi="en-US"/>
    </w:rPr>
  </w:style>
  <w:style w:type="paragraph" w:styleId="Header">
    <w:name w:val="header"/>
    <w:basedOn w:val="Normal"/>
    <w:link w:val="HeaderChar"/>
    <w:uiPriority w:val="99"/>
    <w:rsid w:val="00D37979"/>
    <w:pPr>
      <w:tabs>
        <w:tab w:val="center" w:pos="4536"/>
        <w:tab w:val="right" w:pos="9072"/>
      </w:tabs>
      <w:spacing w:after="0" w:line="240" w:lineRule="auto"/>
      <w:jc w:val="both"/>
    </w:pPr>
    <w:rPr>
      <w:rFonts w:eastAsiaTheme="minorHAnsi"/>
      <w:sz w:val="24"/>
    </w:rPr>
  </w:style>
  <w:style w:type="character" w:customStyle="1" w:styleId="HeaderChar">
    <w:name w:val="Header Char"/>
    <w:basedOn w:val="DefaultParagraphFont"/>
    <w:link w:val="Header"/>
    <w:uiPriority w:val="99"/>
    <w:rsid w:val="00D37979"/>
    <w:rPr>
      <w:rFonts w:eastAsiaTheme="minorHAnsi"/>
      <w:sz w:val="24"/>
      <w:lang w:val="en-US" w:eastAsia="en-US"/>
    </w:rPr>
  </w:style>
  <w:style w:type="paragraph" w:customStyle="1" w:styleId="ECHRPara">
    <w:name w:val="ECHR_Para"/>
    <w:aliases w:val="Ju_Para,Left,First line:  0 cm"/>
    <w:basedOn w:val="Normal"/>
    <w:link w:val="JuParaCar"/>
    <w:uiPriority w:val="12"/>
    <w:qFormat/>
    <w:rsid w:val="00D37979"/>
    <w:pPr>
      <w:spacing w:after="0" w:line="240" w:lineRule="auto"/>
      <w:ind w:firstLine="284"/>
      <w:jc w:val="both"/>
    </w:pPr>
    <w:rPr>
      <w:sz w:val="24"/>
      <w:lang w:val="fr-FR" w:eastAsia="fr-FR"/>
    </w:rPr>
  </w:style>
  <w:style w:type="paragraph" w:styleId="Footer">
    <w:name w:val="footer"/>
    <w:basedOn w:val="Normal"/>
    <w:link w:val="FooterChar"/>
    <w:rsid w:val="00D37979"/>
    <w:pPr>
      <w:tabs>
        <w:tab w:val="center" w:pos="4536"/>
        <w:tab w:val="right" w:pos="9696"/>
      </w:tabs>
      <w:spacing w:after="0" w:line="240" w:lineRule="auto"/>
      <w:ind w:left="-680" w:right="-680"/>
      <w:jc w:val="both"/>
    </w:pPr>
    <w:rPr>
      <w:rFonts w:eastAsiaTheme="minorHAnsi"/>
      <w:sz w:val="24"/>
    </w:rPr>
  </w:style>
  <w:style w:type="character" w:customStyle="1" w:styleId="FooterChar">
    <w:name w:val="Footer Char"/>
    <w:basedOn w:val="DefaultParagraphFont"/>
    <w:link w:val="Footer"/>
    <w:rsid w:val="00D37979"/>
    <w:rPr>
      <w:rFonts w:eastAsiaTheme="minorHAnsi"/>
      <w:sz w:val="24"/>
      <w:lang w:val="en-US" w:eastAsia="en-US"/>
    </w:rPr>
  </w:style>
  <w:style w:type="paragraph" w:styleId="DocumentMap">
    <w:name w:val="Document Map"/>
    <w:basedOn w:val="Normal"/>
    <w:link w:val="DocumentMapChar"/>
    <w:uiPriority w:val="99"/>
    <w:semiHidden/>
    <w:rsid w:val="00D37979"/>
    <w:pPr>
      <w:shd w:val="clear" w:color="auto" w:fill="000080"/>
      <w:spacing w:after="0" w:line="240" w:lineRule="auto"/>
      <w:jc w:val="both"/>
    </w:pPr>
    <w:rPr>
      <w:rFonts w:ascii="Tahoma" w:hAnsi="Tahoma" w:cs="Tahoma"/>
      <w:sz w:val="20"/>
    </w:rPr>
  </w:style>
  <w:style w:type="character" w:customStyle="1" w:styleId="DocumentMapChar">
    <w:name w:val="Document Map Char"/>
    <w:basedOn w:val="DefaultParagraphFont"/>
    <w:link w:val="DocumentMap"/>
    <w:uiPriority w:val="99"/>
    <w:semiHidden/>
    <w:rsid w:val="00D37979"/>
    <w:rPr>
      <w:rFonts w:ascii="Tahoma" w:hAnsi="Tahoma" w:cs="Tahoma"/>
      <w:sz w:val="20"/>
      <w:shd w:val="clear" w:color="auto" w:fill="000080"/>
      <w:lang w:val="en-US" w:eastAsia="en-US"/>
    </w:rPr>
  </w:style>
  <w:style w:type="paragraph" w:customStyle="1" w:styleId="JuCase">
    <w:name w:val="Ju_Case"/>
    <w:basedOn w:val="Normal"/>
    <w:next w:val="ECHRPara"/>
    <w:uiPriority w:val="99"/>
    <w:rsid w:val="00D37979"/>
    <w:pPr>
      <w:spacing w:after="0" w:line="240" w:lineRule="auto"/>
      <w:ind w:firstLine="284"/>
      <w:jc w:val="both"/>
    </w:pPr>
    <w:rPr>
      <w:b/>
      <w:sz w:val="24"/>
    </w:rPr>
  </w:style>
  <w:style w:type="paragraph" w:styleId="FootnoteText">
    <w:name w:val="footnote text"/>
    <w:basedOn w:val="Normal"/>
    <w:link w:val="FootnoteTextChar"/>
    <w:uiPriority w:val="99"/>
    <w:semiHidden/>
    <w:rsid w:val="00D37979"/>
    <w:pPr>
      <w:spacing w:after="0" w:line="240" w:lineRule="auto"/>
      <w:jc w:val="both"/>
    </w:pPr>
    <w:rPr>
      <w:sz w:val="20"/>
      <w:szCs w:val="20"/>
    </w:rPr>
  </w:style>
  <w:style w:type="character" w:customStyle="1" w:styleId="FootnoteTextChar">
    <w:name w:val="Footnote Text Char"/>
    <w:basedOn w:val="DefaultParagraphFont"/>
    <w:link w:val="FootnoteText"/>
    <w:uiPriority w:val="99"/>
    <w:semiHidden/>
    <w:rsid w:val="00D37979"/>
    <w:rPr>
      <w:sz w:val="20"/>
      <w:szCs w:val="20"/>
      <w:lang w:val="en-US" w:eastAsia="en-US"/>
    </w:rPr>
  </w:style>
  <w:style w:type="character" w:styleId="FootnoteReference">
    <w:name w:val="footnote reference"/>
    <w:basedOn w:val="DefaultParagraphFont"/>
    <w:semiHidden/>
    <w:rsid w:val="00D37979"/>
    <w:rPr>
      <w:vertAlign w:val="superscript"/>
    </w:rPr>
  </w:style>
  <w:style w:type="character" w:styleId="PageNumber">
    <w:name w:val="page number"/>
    <w:rsid w:val="00D37979"/>
    <w:rPr>
      <w:sz w:val="18"/>
    </w:rPr>
  </w:style>
  <w:style w:type="character" w:styleId="EndnoteReference">
    <w:name w:val="endnote reference"/>
    <w:semiHidden/>
    <w:rsid w:val="00D37979"/>
    <w:rPr>
      <w:vertAlign w:val="superscript"/>
    </w:rPr>
  </w:style>
  <w:style w:type="paragraph" w:styleId="EndnoteText">
    <w:name w:val="endnote text"/>
    <w:basedOn w:val="Normal"/>
    <w:link w:val="EndnoteTextChar"/>
    <w:uiPriority w:val="99"/>
    <w:semiHidden/>
    <w:rsid w:val="00D37979"/>
    <w:pPr>
      <w:spacing w:after="0" w:line="240" w:lineRule="auto"/>
      <w:jc w:val="both"/>
    </w:pPr>
    <w:rPr>
      <w:sz w:val="20"/>
    </w:rPr>
  </w:style>
  <w:style w:type="character" w:customStyle="1" w:styleId="EndnoteTextChar">
    <w:name w:val="Endnote Text Char"/>
    <w:basedOn w:val="DefaultParagraphFont"/>
    <w:link w:val="EndnoteText"/>
    <w:uiPriority w:val="99"/>
    <w:semiHidden/>
    <w:rsid w:val="00D37979"/>
    <w:rPr>
      <w:sz w:val="20"/>
      <w:lang w:val="en-US" w:eastAsia="en-US"/>
    </w:rPr>
  </w:style>
  <w:style w:type="character" w:styleId="FollowedHyperlink">
    <w:name w:val="FollowedHyperlink"/>
    <w:rsid w:val="00D37979"/>
    <w:rPr>
      <w:color w:val="800080"/>
      <w:u w:val="single"/>
    </w:rPr>
  </w:style>
  <w:style w:type="character" w:styleId="Hyperlink">
    <w:name w:val="Hyperlink"/>
    <w:basedOn w:val="DefaultParagraphFont"/>
    <w:rsid w:val="00D37979"/>
    <w:rPr>
      <w:color w:val="0000FF" w:themeColor="hyperlink"/>
      <w:u w:val="single"/>
    </w:rPr>
  </w:style>
  <w:style w:type="paragraph" w:styleId="ListBullet">
    <w:name w:val="List Bullet"/>
    <w:basedOn w:val="Normal"/>
    <w:uiPriority w:val="99"/>
    <w:rsid w:val="00D37979"/>
    <w:pPr>
      <w:numPr>
        <w:numId w:val="5"/>
      </w:numPr>
      <w:spacing w:after="0" w:line="240" w:lineRule="auto"/>
      <w:jc w:val="both"/>
    </w:pPr>
    <w:rPr>
      <w:sz w:val="24"/>
    </w:rPr>
  </w:style>
  <w:style w:type="paragraph" w:styleId="BalloonText">
    <w:name w:val="Balloon Text"/>
    <w:basedOn w:val="Normal"/>
    <w:link w:val="BalloonTextChar"/>
    <w:uiPriority w:val="99"/>
    <w:semiHidden/>
    <w:rsid w:val="00D37979"/>
    <w:pPr>
      <w:spacing w:after="0" w:line="240" w:lineRule="auto"/>
      <w:jc w:val="both"/>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7979"/>
    <w:rPr>
      <w:rFonts w:ascii="Tahoma" w:hAnsi="Tahoma" w:cs="Tahoma"/>
      <w:sz w:val="16"/>
      <w:szCs w:val="16"/>
      <w:lang w:val="en-US" w:eastAsia="en-US"/>
    </w:rPr>
  </w:style>
  <w:style w:type="paragraph" w:customStyle="1" w:styleId="ECHRFooter">
    <w:name w:val="ECHR_Footer"/>
    <w:aliases w:val="Footer_ECHR"/>
    <w:basedOn w:val="Footer"/>
    <w:uiPriority w:val="57"/>
    <w:semiHidden/>
    <w:rsid w:val="00D37979"/>
    <w:pPr>
      <w:jc w:val="left"/>
    </w:pPr>
    <w:rPr>
      <w:sz w:val="8"/>
    </w:rPr>
  </w:style>
  <w:style w:type="paragraph" w:customStyle="1" w:styleId="ECHRFooterLine">
    <w:name w:val="ECHR_Footer_Line"/>
    <w:aliases w:val="Footer_Line"/>
    <w:basedOn w:val="Normal"/>
    <w:next w:val="ECHRFooter"/>
    <w:uiPriority w:val="57"/>
    <w:semiHidden/>
    <w:rsid w:val="00D37979"/>
    <w:pPr>
      <w:pBdr>
        <w:top w:val="single" w:sz="6" w:space="1" w:color="5F5F5F"/>
      </w:pBdr>
      <w:tabs>
        <w:tab w:val="center" w:pos="4536"/>
        <w:tab w:val="right" w:pos="9696"/>
      </w:tabs>
      <w:spacing w:after="0" w:line="240" w:lineRule="auto"/>
      <w:ind w:left="-680" w:right="-680"/>
    </w:pPr>
    <w:rPr>
      <w:color w:val="5F5F5F"/>
      <w:sz w:val="24"/>
    </w:rPr>
  </w:style>
  <w:style w:type="paragraph" w:customStyle="1" w:styleId="ECHRHeader">
    <w:name w:val="ECHR_Header"/>
    <w:aliases w:val="Ju_Header"/>
    <w:basedOn w:val="Header"/>
    <w:uiPriority w:val="99"/>
    <w:qFormat/>
    <w:rsid w:val="00D37979"/>
    <w:pPr>
      <w:tabs>
        <w:tab w:val="clear" w:pos="4536"/>
        <w:tab w:val="clear" w:pos="9072"/>
        <w:tab w:val="center" w:pos="3686"/>
        <w:tab w:val="right" w:pos="7371"/>
      </w:tabs>
      <w:jc w:val="left"/>
    </w:pPr>
    <w:rPr>
      <w:sz w:val="18"/>
      <w:lang w:val="fr-FR" w:eastAsia="fr-FR"/>
    </w:rPr>
  </w:style>
  <w:style w:type="paragraph" w:customStyle="1" w:styleId="JuAppQuestion">
    <w:name w:val="Ju_App_Question"/>
    <w:basedOn w:val="Normal"/>
    <w:uiPriority w:val="99"/>
    <w:rsid w:val="00D37979"/>
    <w:pPr>
      <w:numPr>
        <w:numId w:val="14"/>
      </w:numPr>
      <w:spacing w:after="0" w:line="240" w:lineRule="auto"/>
    </w:pPr>
    <w:rPr>
      <w:b/>
      <w:sz w:val="24"/>
    </w:rPr>
  </w:style>
  <w:style w:type="paragraph" w:customStyle="1" w:styleId="OpiPara">
    <w:name w:val="Opi_Para"/>
    <w:basedOn w:val="ECHRPara"/>
    <w:qFormat/>
    <w:rsid w:val="00D37979"/>
  </w:style>
  <w:style w:type="paragraph" w:customStyle="1" w:styleId="ECHRParaQuote">
    <w:name w:val="ECHR_Para_Quote"/>
    <w:aliases w:val="Ju_Quot"/>
    <w:basedOn w:val="Normal"/>
    <w:link w:val="JuQuotChar"/>
    <w:qFormat/>
    <w:rsid w:val="00D37979"/>
    <w:pPr>
      <w:spacing w:before="120" w:after="120" w:line="240" w:lineRule="auto"/>
      <w:ind w:left="425" w:firstLine="142"/>
      <w:jc w:val="both"/>
    </w:pPr>
    <w:rPr>
      <w:sz w:val="20"/>
      <w:lang w:val="fr-FR" w:eastAsia="fr-FR"/>
    </w:rPr>
  </w:style>
  <w:style w:type="paragraph" w:customStyle="1" w:styleId="JuParaSub">
    <w:name w:val="Ju_Para_Sub"/>
    <w:basedOn w:val="ECHRPara"/>
    <w:uiPriority w:val="99"/>
    <w:qFormat/>
    <w:rsid w:val="00D37979"/>
    <w:pPr>
      <w:ind w:left="284"/>
    </w:pPr>
  </w:style>
  <w:style w:type="paragraph" w:customStyle="1" w:styleId="OpiParaSub">
    <w:name w:val="Opi_Para_Sub"/>
    <w:basedOn w:val="JuParaSub"/>
    <w:uiPriority w:val="99"/>
    <w:qFormat/>
    <w:rsid w:val="00D37979"/>
  </w:style>
  <w:style w:type="paragraph" w:customStyle="1" w:styleId="OpiQuot">
    <w:name w:val="Opi_Quot"/>
    <w:basedOn w:val="ECHRParaQuote"/>
    <w:uiPriority w:val="99"/>
    <w:qFormat/>
    <w:rsid w:val="00D37979"/>
  </w:style>
  <w:style w:type="paragraph" w:customStyle="1" w:styleId="OpiQuotSub">
    <w:name w:val="Opi_Quot_Sub"/>
    <w:basedOn w:val="JuQuotSub"/>
    <w:uiPriority w:val="99"/>
    <w:qFormat/>
    <w:rsid w:val="00D37979"/>
  </w:style>
  <w:style w:type="paragraph" w:customStyle="1" w:styleId="ECHRTitleCentre3">
    <w:name w:val="ECHR_Title_Centre_3"/>
    <w:aliases w:val="Ju_H_Article"/>
    <w:basedOn w:val="Normal"/>
    <w:next w:val="ECHRParaQuote"/>
    <w:uiPriority w:val="99"/>
    <w:qFormat/>
    <w:rsid w:val="00D37979"/>
    <w:pPr>
      <w:keepNext/>
      <w:keepLines/>
      <w:spacing w:before="240" w:after="120" w:line="240" w:lineRule="auto"/>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99"/>
    <w:rsid w:val="00D37979"/>
    <w:pPr>
      <w:spacing w:after="240" w:line="240" w:lineRule="auto"/>
      <w:jc w:val="center"/>
      <w:outlineLvl w:val="0"/>
    </w:pPr>
    <w:rPr>
      <w:rFonts w:asciiTheme="majorHAnsi" w:hAnsiTheme="majorHAnsi"/>
      <w:i/>
      <w:sz w:val="24"/>
    </w:rPr>
  </w:style>
  <w:style w:type="paragraph" w:customStyle="1" w:styleId="JuTitle">
    <w:name w:val="Ju_Title"/>
    <w:basedOn w:val="Normal"/>
    <w:next w:val="ECHRPara"/>
    <w:uiPriority w:val="99"/>
    <w:rsid w:val="00D37979"/>
    <w:pPr>
      <w:spacing w:before="720" w:after="240" w:line="240" w:lineRule="auto"/>
      <w:jc w:val="center"/>
      <w:outlineLvl w:val="0"/>
    </w:pPr>
    <w:rPr>
      <w:rFonts w:asciiTheme="majorHAnsi" w:hAnsiTheme="majorHAnsi"/>
      <w:b/>
      <w:caps/>
      <w:sz w:val="24"/>
    </w:rPr>
  </w:style>
  <w:style w:type="paragraph" w:customStyle="1" w:styleId="ECHRTitleCentre1">
    <w:name w:val="ECHR_Title_Centre_1"/>
    <w:aliases w:val="Opi_H_Head"/>
    <w:basedOn w:val="Normal"/>
    <w:next w:val="OpiPara"/>
    <w:qFormat/>
    <w:rsid w:val="00D37979"/>
    <w:pPr>
      <w:keepNext/>
      <w:keepLines/>
      <w:spacing w:after="240" w:line="240" w:lineRule="auto"/>
      <w:jc w:val="center"/>
      <w:outlineLvl w:val="0"/>
    </w:pPr>
    <w:rPr>
      <w:rFonts w:asciiTheme="majorHAnsi" w:hAnsiTheme="majorHAnsi"/>
      <w:sz w:val="28"/>
      <w:lang w:val="fr-FR" w:eastAsia="fr-FR"/>
    </w:rPr>
  </w:style>
  <w:style w:type="paragraph" w:customStyle="1" w:styleId="JuQuotSub">
    <w:name w:val="Ju_Quot_Sub"/>
    <w:basedOn w:val="ECHRParaQuote"/>
    <w:uiPriority w:val="99"/>
    <w:qFormat/>
    <w:rsid w:val="00D37979"/>
    <w:pPr>
      <w:ind w:left="567"/>
    </w:pPr>
  </w:style>
  <w:style w:type="paragraph" w:customStyle="1" w:styleId="ECHRTitle1">
    <w:name w:val="ECHR_Title_1"/>
    <w:aliases w:val="Ju_H_Head"/>
    <w:basedOn w:val="Normal"/>
    <w:next w:val="ECHRPara"/>
    <w:uiPriority w:val="99"/>
    <w:qFormat/>
    <w:rsid w:val="00D37979"/>
    <w:pPr>
      <w:keepNext/>
      <w:keepLines/>
      <w:spacing w:before="720" w:after="240" w:line="240" w:lineRule="auto"/>
      <w:jc w:val="both"/>
      <w:outlineLvl w:val="0"/>
    </w:pPr>
    <w:rPr>
      <w:rFonts w:asciiTheme="majorHAnsi" w:hAnsiTheme="majorHAnsi"/>
      <w:sz w:val="28"/>
      <w:lang w:val="fr-FR" w:eastAsia="fr-FR"/>
    </w:rPr>
  </w:style>
  <w:style w:type="paragraph" w:customStyle="1" w:styleId="JuInitialled">
    <w:name w:val="Ju_Initialled"/>
    <w:basedOn w:val="Normal"/>
    <w:uiPriority w:val="31"/>
    <w:qFormat/>
    <w:rsid w:val="00D37979"/>
    <w:pPr>
      <w:tabs>
        <w:tab w:val="center" w:pos="6407"/>
      </w:tabs>
      <w:spacing w:before="720" w:after="0" w:line="240" w:lineRule="auto"/>
      <w:jc w:val="right"/>
    </w:pPr>
    <w:rPr>
      <w:sz w:val="24"/>
      <w:lang w:val="fr-FR" w:eastAsia="fr-FR"/>
    </w:rPr>
  </w:style>
  <w:style w:type="paragraph" w:customStyle="1" w:styleId="JuSigned">
    <w:name w:val="Ju_Signed"/>
    <w:basedOn w:val="Normal"/>
    <w:next w:val="JuParaLast"/>
    <w:link w:val="JuSignedChar"/>
    <w:uiPriority w:val="99"/>
    <w:qFormat/>
    <w:rsid w:val="00D37979"/>
    <w:pPr>
      <w:tabs>
        <w:tab w:val="center" w:pos="851"/>
        <w:tab w:val="center" w:pos="6407"/>
      </w:tabs>
      <w:spacing w:before="720" w:after="0" w:line="240" w:lineRule="auto"/>
    </w:pPr>
    <w:rPr>
      <w:sz w:val="24"/>
      <w:lang w:val="fr-FR" w:eastAsia="fr-FR"/>
    </w:rPr>
  </w:style>
  <w:style w:type="paragraph" w:customStyle="1" w:styleId="OpiHA">
    <w:name w:val="Opi_H_A"/>
    <w:basedOn w:val="ECHRHeading1"/>
    <w:next w:val="OpiPara"/>
    <w:uiPriority w:val="99"/>
    <w:qFormat/>
    <w:rsid w:val="00D37979"/>
    <w:pPr>
      <w:tabs>
        <w:tab w:val="clear" w:pos="357"/>
      </w:tabs>
      <w:outlineLvl w:val="1"/>
    </w:pPr>
    <w:rPr>
      <w:b/>
    </w:rPr>
  </w:style>
  <w:style w:type="character" w:customStyle="1" w:styleId="JUNAMES">
    <w:name w:val="JU_NAMES"/>
    <w:uiPriority w:val="17"/>
    <w:qFormat/>
    <w:rsid w:val="00D37979"/>
    <w:rPr>
      <w:caps w:val="0"/>
      <w:smallCaps/>
    </w:rPr>
  </w:style>
  <w:style w:type="character" w:customStyle="1" w:styleId="JuITMark">
    <w:name w:val="Ju_ITMark"/>
    <w:basedOn w:val="DefaultParagraphFont"/>
    <w:qFormat/>
    <w:rsid w:val="00D37979"/>
    <w:rPr>
      <w:vanish/>
      <w:color w:val="339966"/>
      <w:sz w:val="14"/>
    </w:rPr>
  </w:style>
  <w:style w:type="paragraph" w:customStyle="1" w:styleId="OpiTranslation">
    <w:name w:val="Opi_Translation"/>
    <w:basedOn w:val="Normal"/>
    <w:next w:val="OpiPara"/>
    <w:uiPriority w:val="99"/>
    <w:qFormat/>
    <w:rsid w:val="00D37979"/>
    <w:pPr>
      <w:spacing w:after="0" w:line="240" w:lineRule="auto"/>
      <w:jc w:val="center"/>
      <w:outlineLvl w:val="0"/>
    </w:pPr>
    <w:rPr>
      <w:i/>
      <w:sz w:val="24"/>
      <w:lang w:val="fr-FR" w:eastAsia="fr-FR"/>
    </w:rPr>
  </w:style>
  <w:style w:type="paragraph" w:customStyle="1" w:styleId="DecHTitle">
    <w:name w:val="Dec_H_Title"/>
    <w:basedOn w:val="ECHRTitleCentre1"/>
    <w:uiPriority w:val="99"/>
    <w:rsid w:val="00D37979"/>
  </w:style>
  <w:style w:type="paragraph" w:customStyle="1" w:styleId="JuCourt">
    <w:name w:val="Ju_Court"/>
    <w:basedOn w:val="Normal"/>
    <w:next w:val="Normal"/>
    <w:uiPriority w:val="99"/>
    <w:qFormat/>
    <w:rsid w:val="00D37979"/>
    <w:pPr>
      <w:tabs>
        <w:tab w:val="left" w:pos="907"/>
        <w:tab w:val="left" w:pos="1701"/>
        <w:tab w:val="right" w:pos="7371"/>
      </w:tabs>
      <w:spacing w:before="240" w:after="0" w:line="240" w:lineRule="auto"/>
      <w:ind w:left="397" w:hanging="397"/>
    </w:pPr>
    <w:rPr>
      <w:sz w:val="24"/>
      <w:lang w:val="fr-FR" w:eastAsia="fr-FR" w:bidi="en-US"/>
    </w:rPr>
  </w:style>
  <w:style w:type="paragraph" w:customStyle="1" w:styleId="ECHRHeading1">
    <w:name w:val="ECHR_Heading_1"/>
    <w:aliases w:val="Ju_H_I_Roman"/>
    <w:basedOn w:val="Heading1"/>
    <w:next w:val="ECHRPara"/>
    <w:uiPriority w:val="99"/>
    <w:qFormat/>
    <w:rsid w:val="00D37979"/>
    <w:pPr>
      <w:keepNext/>
      <w:keepLines/>
      <w:tabs>
        <w:tab w:val="left" w:pos="357"/>
      </w:tabs>
      <w:spacing w:before="360" w:after="240"/>
      <w:ind w:left="357" w:hanging="357"/>
      <w:contextualSpacing w:val="0"/>
    </w:pPr>
    <w:rPr>
      <w:b w:val="0"/>
      <w:color w:val="auto"/>
      <w:sz w:val="24"/>
      <w:lang w:val="fr-FR" w:eastAsia="fr-FR"/>
    </w:rPr>
  </w:style>
  <w:style w:type="paragraph" w:styleId="Title">
    <w:name w:val="Title"/>
    <w:basedOn w:val="Normal"/>
    <w:next w:val="Normal"/>
    <w:link w:val="TitleChar"/>
    <w:uiPriority w:val="99"/>
    <w:qFormat/>
    <w:rsid w:val="00D37979"/>
    <w:pPr>
      <w:pBdr>
        <w:bottom w:val="single" w:sz="4" w:space="1" w:color="auto"/>
      </w:pBdr>
      <w:spacing w:after="0" w:line="240" w:lineRule="auto"/>
      <w:contextualSpacing/>
      <w:jc w:val="both"/>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rsid w:val="00D37979"/>
    <w:rPr>
      <w:rFonts w:asciiTheme="majorHAnsi" w:eastAsiaTheme="majorEastAsia" w:hAnsiTheme="majorHAnsi" w:cstheme="majorBidi"/>
      <w:spacing w:val="5"/>
      <w:sz w:val="52"/>
      <w:szCs w:val="52"/>
      <w:lang w:val="fr-FR" w:eastAsia="fr-FR" w:bidi="en-US"/>
    </w:rPr>
  </w:style>
  <w:style w:type="paragraph" w:styleId="Subtitle">
    <w:name w:val="Subtitle"/>
    <w:basedOn w:val="Normal"/>
    <w:next w:val="Normal"/>
    <w:link w:val="SubtitleChar"/>
    <w:uiPriority w:val="99"/>
    <w:qFormat/>
    <w:rsid w:val="00D37979"/>
    <w:pPr>
      <w:spacing w:after="600" w:line="240" w:lineRule="auto"/>
      <w:jc w:val="both"/>
    </w:pPr>
    <w:rPr>
      <w:rFonts w:asciiTheme="majorHAnsi" w:eastAsiaTheme="majorEastAsia" w:hAnsiTheme="majorHAnsi" w:cstheme="majorBidi"/>
      <w:i/>
      <w:iCs/>
      <w:spacing w:val="13"/>
      <w:sz w:val="24"/>
      <w:szCs w:val="24"/>
      <w:lang w:val="fr-FR" w:eastAsia="fr-FR" w:bidi="en-US"/>
    </w:rPr>
  </w:style>
  <w:style w:type="character" w:customStyle="1" w:styleId="SubtitleChar">
    <w:name w:val="Subtitle Char"/>
    <w:basedOn w:val="DefaultParagraphFont"/>
    <w:link w:val="Subtitle"/>
    <w:uiPriority w:val="99"/>
    <w:rsid w:val="00D37979"/>
    <w:rPr>
      <w:rFonts w:asciiTheme="majorHAnsi" w:eastAsiaTheme="majorEastAsia" w:hAnsiTheme="majorHAnsi" w:cstheme="majorBidi"/>
      <w:i/>
      <w:iCs/>
      <w:spacing w:val="13"/>
      <w:sz w:val="24"/>
      <w:szCs w:val="24"/>
      <w:lang w:val="fr-FR" w:eastAsia="fr-FR" w:bidi="en-US"/>
    </w:rPr>
  </w:style>
  <w:style w:type="character" w:styleId="Strong">
    <w:name w:val="Strong"/>
    <w:qFormat/>
    <w:rsid w:val="00D37979"/>
    <w:rPr>
      <w:b/>
      <w:bCs/>
    </w:rPr>
  </w:style>
  <w:style w:type="character" w:styleId="Emphasis">
    <w:name w:val="Emphasis"/>
    <w:uiPriority w:val="99"/>
    <w:qFormat/>
    <w:rsid w:val="00D37979"/>
    <w:rPr>
      <w:b/>
      <w:bCs/>
      <w:i/>
      <w:iCs/>
      <w:spacing w:val="10"/>
      <w:bdr w:val="none" w:sz="0" w:space="0" w:color="auto"/>
      <w:shd w:val="clear" w:color="auto" w:fill="auto"/>
    </w:rPr>
  </w:style>
  <w:style w:type="paragraph" w:styleId="NoSpacing">
    <w:name w:val="No Spacing"/>
    <w:basedOn w:val="Normal"/>
    <w:link w:val="NoSpacingChar"/>
    <w:uiPriority w:val="99"/>
    <w:qFormat/>
    <w:rsid w:val="00D37979"/>
    <w:pPr>
      <w:spacing w:after="0" w:line="240" w:lineRule="auto"/>
      <w:jc w:val="both"/>
    </w:pPr>
    <w:rPr>
      <w:lang w:val="fr-FR" w:eastAsia="fr-FR"/>
    </w:rPr>
  </w:style>
  <w:style w:type="character" w:customStyle="1" w:styleId="NoSpacingChar">
    <w:name w:val="No Spacing Char"/>
    <w:basedOn w:val="DefaultParagraphFont"/>
    <w:link w:val="NoSpacing"/>
    <w:rsid w:val="00D37979"/>
    <w:rPr>
      <w:lang w:val="fr-FR" w:eastAsia="fr-FR"/>
    </w:rPr>
  </w:style>
  <w:style w:type="paragraph" w:styleId="ListParagraph">
    <w:name w:val="List Paragraph"/>
    <w:basedOn w:val="Normal"/>
    <w:uiPriority w:val="99"/>
    <w:qFormat/>
    <w:rsid w:val="00D37979"/>
    <w:pPr>
      <w:spacing w:after="0" w:line="240" w:lineRule="auto"/>
      <w:ind w:left="720"/>
      <w:contextualSpacing/>
      <w:jc w:val="both"/>
    </w:pPr>
    <w:rPr>
      <w:sz w:val="24"/>
      <w:lang w:val="fr-FR" w:eastAsia="fr-FR"/>
    </w:rPr>
  </w:style>
  <w:style w:type="paragraph" w:styleId="Quote">
    <w:name w:val="Quote"/>
    <w:basedOn w:val="Normal"/>
    <w:next w:val="Normal"/>
    <w:link w:val="QuoteChar"/>
    <w:uiPriority w:val="29"/>
    <w:qFormat/>
    <w:rsid w:val="00D37979"/>
    <w:pPr>
      <w:spacing w:before="200" w:after="0" w:line="240" w:lineRule="auto"/>
      <w:ind w:left="360" w:right="360"/>
      <w:jc w:val="both"/>
    </w:pPr>
    <w:rPr>
      <w:i/>
      <w:iCs/>
      <w:lang w:val="fr-FR" w:eastAsia="fr-FR" w:bidi="en-US"/>
    </w:rPr>
  </w:style>
  <w:style w:type="character" w:customStyle="1" w:styleId="QuoteChar">
    <w:name w:val="Quote Char"/>
    <w:basedOn w:val="DefaultParagraphFont"/>
    <w:link w:val="Quote"/>
    <w:uiPriority w:val="29"/>
    <w:rsid w:val="00D37979"/>
    <w:rPr>
      <w:i/>
      <w:iCs/>
      <w:lang w:val="fr-FR" w:eastAsia="fr-FR" w:bidi="en-US"/>
    </w:rPr>
  </w:style>
  <w:style w:type="paragraph" w:styleId="IntenseQuote">
    <w:name w:val="Intense Quote"/>
    <w:basedOn w:val="Normal"/>
    <w:next w:val="Normal"/>
    <w:link w:val="IntenseQuoteChar"/>
    <w:uiPriority w:val="99"/>
    <w:qFormat/>
    <w:rsid w:val="00D37979"/>
    <w:pPr>
      <w:pBdr>
        <w:bottom w:val="single" w:sz="4" w:space="1" w:color="auto"/>
      </w:pBdr>
      <w:spacing w:before="200" w:after="280" w:line="240" w:lineRule="auto"/>
      <w:ind w:left="1008" w:right="1152"/>
      <w:jc w:val="both"/>
    </w:pPr>
    <w:rPr>
      <w:b/>
      <w:bCs/>
      <w:i/>
      <w:iCs/>
      <w:lang w:val="fr-FR" w:eastAsia="fr-FR" w:bidi="en-US"/>
    </w:rPr>
  </w:style>
  <w:style w:type="character" w:customStyle="1" w:styleId="IntenseQuoteChar">
    <w:name w:val="Intense Quote Char"/>
    <w:basedOn w:val="DefaultParagraphFont"/>
    <w:link w:val="IntenseQuote"/>
    <w:uiPriority w:val="99"/>
    <w:rsid w:val="00D37979"/>
    <w:rPr>
      <w:b/>
      <w:bCs/>
      <w:i/>
      <w:iCs/>
      <w:lang w:val="fr-FR" w:eastAsia="fr-FR" w:bidi="en-US"/>
    </w:rPr>
  </w:style>
  <w:style w:type="character" w:styleId="SubtleEmphasis">
    <w:name w:val="Subtle Emphasis"/>
    <w:uiPriority w:val="99"/>
    <w:qFormat/>
    <w:rsid w:val="00D37979"/>
    <w:rPr>
      <w:i/>
      <w:iCs/>
    </w:rPr>
  </w:style>
  <w:style w:type="character" w:styleId="IntenseEmphasis">
    <w:name w:val="Intense Emphasis"/>
    <w:uiPriority w:val="99"/>
    <w:qFormat/>
    <w:rsid w:val="00D37979"/>
    <w:rPr>
      <w:b/>
      <w:bCs/>
    </w:rPr>
  </w:style>
  <w:style w:type="character" w:styleId="SubtleReference">
    <w:name w:val="Subtle Reference"/>
    <w:uiPriority w:val="99"/>
    <w:qFormat/>
    <w:rsid w:val="00D37979"/>
    <w:rPr>
      <w:smallCaps/>
    </w:rPr>
  </w:style>
  <w:style w:type="character" w:styleId="IntenseReference">
    <w:name w:val="Intense Reference"/>
    <w:uiPriority w:val="99"/>
    <w:qFormat/>
    <w:rsid w:val="00D37979"/>
    <w:rPr>
      <w:smallCaps/>
      <w:spacing w:val="5"/>
      <w:u w:val="single"/>
    </w:rPr>
  </w:style>
  <w:style w:type="character" w:styleId="BookTitle">
    <w:name w:val="Book Title"/>
    <w:uiPriority w:val="99"/>
    <w:qFormat/>
    <w:rsid w:val="00D37979"/>
    <w:rPr>
      <w:i/>
      <w:iCs/>
      <w:smallCaps/>
      <w:spacing w:val="5"/>
    </w:rPr>
  </w:style>
  <w:style w:type="paragraph" w:styleId="TOCHeading">
    <w:name w:val="TOC Heading"/>
    <w:basedOn w:val="Heading1"/>
    <w:next w:val="Normal"/>
    <w:uiPriority w:val="99"/>
    <w:semiHidden/>
    <w:qFormat/>
    <w:rsid w:val="00D37979"/>
    <w:pPr>
      <w:outlineLvl w:val="9"/>
    </w:pPr>
    <w:rPr>
      <w:color w:val="76923C" w:themeColor="accent3" w:themeShade="BF"/>
      <w:lang w:val="fr-FR" w:eastAsia="fr-FR"/>
    </w:rPr>
  </w:style>
  <w:style w:type="numbering" w:styleId="111111">
    <w:name w:val="Outline List 2"/>
    <w:basedOn w:val="NoList"/>
    <w:uiPriority w:val="99"/>
    <w:semiHidden/>
    <w:rsid w:val="00D37979"/>
    <w:pPr>
      <w:numPr>
        <w:numId w:val="6"/>
      </w:numPr>
    </w:pPr>
  </w:style>
  <w:style w:type="numbering" w:styleId="1ai">
    <w:name w:val="Outline List 1"/>
    <w:basedOn w:val="NoList"/>
    <w:uiPriority w:val="99"/>
    <w:semiHidden/>
    <w:rsid w:val="00D37979"/>
    <w:pPr>
      <w:numPr>
        <w:numId w:val="7"/>
      </w:numPr>
    </w:pPr>
  </w:style>
  <w:style w:type="numbering" w:styleId="ArticleSection">
    <w:name w:val="Outline List 3"/>
    <w:basedOn w:val="NoList"/>
    <w:uiPriority w:val="99"/>
    <w:semiHidden/>
    <w:rsid w:val="00D37979"/>
    <w:pPr>
      <w:numPr>
        <w:numId w:val="8"/>
      </w:numPr>
    </w:pPr>
  </w:style>
  <w:style w:type="paragraph" w:styleId="Bibliography">
    <w:name w:val="Bibliography"/>
    <w:basedOn w:val="Normal"/>
    <w:next w:val="Normal"/>
    <w:uiPriority w:val="99"/>
    <w:semiHidden/>
    <w:unhideWhenUsed/>
    <w:rsid w:val="00D37979"/>
    <w:pPr>
      <w:spacing w:after="0" w:line="240" w:lineRule="auto"/>
      <w:jc w:val="both"/>
    </w:pPr>
    <w:rPr>
      <w:sz w:val="24"/>
    </w:rPr>
  </w:style>
  <w:style w:type="paragraph" w:styleId="BlockText">
    <w:name w:val="Block Text"/>
    <w:basedOn w:val="Normal"/>
    <w:uiPriority w:val="99"/>
    <w:semiHidden/>
    <w:rsid w:val="00D37979"/>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spacing w:after="0" w:line="240" w:lineRule="auto"/>
      <w:ind w:left="1152" w:right="1152"/>
      <w:jc w:val="both"/>
    </w:pPr>
    <w:rPr>
      <w:i/>
      <w:iCs/>
      <w:color w:val="4F81BD" w:themeColor="accent1"/>
      <w:sz w:val="24"/>
    </w:rPr>
  </w:style>
  <w:style w:type="paragraph" w:styleId="BodyText">
    <w:name w:val="Body Text"/>
    <w:basedOn w:val="Normal"/>
    <w:link w:val="BodyTextChar"/>
    <w:uiPriority w:val="99"/>
    <w:semiHidden/>
    <w:rsid w:val="00D37979"/>
    <w:pPr>
      <w:spacing w:after="120" w:line="240" w:lineRule="auto"/>
      <w:jc w:val="both"/>
    </w:pPr>
    <w:rPr>
      <w:sz w:val="24"/>
    </w:rPr>
  </w:style>
  <w:style w:type="character" w:customStyle="1" w:styleId="BodyTextChar">
    <w:name w:val="Body Text Char"/>
    <w:basedOn w:val="DefaultParagraphFont"/>
    <w:link w:val="BodyText"/>
    <w:rsid w:val="00D37979"/>
    <w:rPr>
      <w:sz w:val="24"/>
      <w:lang w:val="en-US" w:eastAsia="en-US"/>
    </w:rPr>
  </w:style>
  <w:style w:type="paragraph" w:styleId="BodyText2">
    <w:name w:val="Body Text 2"/>
    <w:basedOn w:val="Normal"/>
    <w:link w:val="BodyText2Char"/>
    <w:uiPriority w:val="99"/>
    <w:semiHidden/>
    <w:rsid w:val="00D37979"/>
    <w:pPr>
      <w:spacing w:after="120" w:line="480" w:lineRule="auto"/>
      <w:jc w:val="both"/>
    </w:pPr>
    <w:rPr>
      <w:sz w:val="24"/>
    </w:rPr>
  </w:style>
  <w:style w:type="character" w:customStyle="1" w:styleId="BodyText2Char">
    <w:name w:val="Body Text 2 Char"/>
    <w:basedOn w:val="DefaultParagraphFont"/>
    <w:link w:val="BodyText2"/>
    <w:rsid w:val="00D37979"/>
    <w:rPr>
      <w:sz w:val="24"/>
      <w:lang w:val="en-US" w:eastAsia="en-US"/>
    </w:rPr>
  </w:style>
  <w:style w:type="paragraph" w:styleId="BodyText3">
    <w:name w:val="Body Text 3"/>
    <w:basedOn w:val="Normal"/>
    <w:link w:val="BodyText3Char"/>
    <w:uiPriority w:val="99"/>
    <w:semiHidden/>
    <w:rsid w:val="00D37979"/>
    <w:pPr>
      <w:spacing w:after="120" w:line="240" w:lineRule="auto"/>
      <w:jc w:val="both"/>
    </w:pPr>
    <w:rPr>
      <w:sz w:val="16"/>
      <w:szCs w:val="16"/>
    </w:rPr>
  </w:style>
  <w:style w:type="character" w:customStyle="1" w:styleId="BodyText3Char">
    <w:name w:val="Body Text 3 Char"/>
    <w:basedOn w:val="DefaultParagraphFont"/>
    <w:link w:val="BodyText3"/>
    <w:rsid w:val="00D37979"/>
    <w:rPr>
      <w:sz w:val="16"/>
      <w:szCs w:val="16"/>
      <w:lang w:val="en-US" w:eastAsia="en-US"/>
    </w:rPr>
  </w:style>
  <w:style w:type="paragraph" w:styleId="BodyTextFirstIndent">
    <w:name w:val="Body Text First Indent"/>
    <w:basedOn w:val="BodyText"/>
    <w:link w:val="BodyTextFirstIndentChar"/>
    <w:uiPriority w:val="99"/>
    <w:semiHidden/>
    <w:rsid w:val="00D37979"/>
    <w:pPr>
      <w:spacing w:after="0"/>
      <w:ind w:firstLine="360"/>
    </w:pPr>
  </w:style>
  <w:style w:type="character" w:customStyle="1" w:styleId="BodyTextFirstIndentChar">
    <w:name w:val="Body Text First Indent Char"/>
    <w:basedOn w:val="BodyTextChar"/>
    <w:link w:val="BodyTextFirstIndent"/>
    <w:rsid w:val="00D37979"/>
    <w:rPr>
      <w:sz w:val="24"/>
      <w:lang w:val="en-US" w:eastAsia="en-US"/>
    </w:rPr>
  </w:style>
  <w:style w:type="paragraph" w:styleId="BodyTextIndent">
    <w:name w:val="Body Text Indent"/>
    <w:basedOn w:val="Normal"/>
    <w:link w:val="BodyTextIndentChar"/>
    <w:uiPriority w:val="99"/>
    <w:semiHidden/>
    <w:rsid w:val="00D37979"/>
    <w:pPr>
      <w:spacing w:after="120" w:line="240" w:lineRule="auto"/>
      <w:ind w:left="283"/>
      <w:jc w:val="both"/>
    </w:pPr>
    <w:rPr>
      <w:sz w:val="24"/>
    </w:rPr>
  </w:style>
  <w:style w:type="character" w:customStyle="1" w:styleId="BodyTextIndentChar">
    <w:name w:val="Body Text Indent Char"/>
    <w:basedOn w:val="DefaultParagraphFont"/>
    <w:link w:val="BodyTextIndent"/>
    <w:rsid w:val="00D37979"/>
    <w:rPr>
      <w:sz w:val="24"/>
      <w:lang w:val="en-US" w:eastAsia="en-US"/>
    </w:rPr>
  </w:style>
  <w:style w:type="paragraph" w:styleId="BodyTextFirstIndent2">
    <w:name w:val="Body Text First Indent 2"/>
    <w:basedOn w:val="BodyTextIndent"/>
    <w:link w:val="BodyTextFirstIndent2Char"/>
    <w:uiPriority w:val="99"/>
    <w:semiHidden/>
    <w:rsid w:val="00D37979"/>
    <w:pPr>
      <w:spacing w:after="0"/>
      <w:ind w:left="360" w:firstLine="360"/>
    </w:pPr>
  </w:style>
  <w:style w:type="character" w:customStyle="1" w:styleId="BodyTextFirstIndent2Char">
    <w:name w:val="Body Text First Indent 2 Char"/>
    <w:basedOn w:val="BodyTextIndentChar"/>
    <w:link w:val="BodyTextFirstIndent2"/>
    <w:rsid w:val="00D37979"/>
    <w:rPr>
      <w:sz w:val="24"/>
      <w:lang w:val="en-US" w:eastAsia="en-US"/>
    </w:rPr>
  </w:style>
  <w:style w:type="paragraph" w:styleId="BodyTextIndent2">
    <w:name w:val="Body Text Indent 2"/>
    <w:basedOn w:val="Normal"/>
    <w:link w:val="BodyTextIndent2Char"/>
    <w:uiPriority w:val="99"/>
    <w:semiHidden/>
    <w:rsid w:val="00D37979"/>
    <w:pPr>
      <w:spacing w:after="120" w:line="480" w:lineRule="auto"/>
      <w:ind w:left="283"/>
      <w:jc w:val="both"/>
    </w:pPr>
    <w:rPr>
      <w:sz w:val="24"/>
    </w:rPr>
  </w:style>
  <w:style w:type="character" w:customStyle="1" w:styleId="BodyTextIndent2Char">
    <w:name w:val="Body Text Indent 2 Char"/>
    <w:basedOn w:val="DefaultParagraphFont"/>
    <w:link w:val="BodyTextIndent2"/>
    <w:rsid w:val="00D37979"/>
    <w:rPr>
      <w:sz w:val="24"/>
      <w:lang w:val="en-US" w:eastAsia="en-US"/>
    </w:rPr>
  </w:style>
  <w:style w:type="paragraph" w:styleId="BodyTextIndent3">
    <w:name w:val="Body Text Indent 3"/>
    <w:basedOn w:val="Normal"/>
    <w:link w:val="BodyTextIndent3Char"/>
    <w:uiPriority w:val="99"/>
    <w:semiHidden/>
    <w:rsid w:val="00D37979"/>
    <w:pPr>
      <w:spacing w:after="120" w:line="240" w:lineRule="auto"/>
      <w:ind w:left="283"/>
      <w:jc w:val="both"/>
    </w:pPr>
    <w:rPr>
      <w:sz w:val="16"/>
      <w:szCs w:val="16"/>
    </w:rPr>
  </w:style>
  <w:style w:type="character" w:customStyle="1" w:styleId="BodyTextIndent3Char">
    <w:name w:val="Body Text Indent 3 Char"/>
    <w:basedOn w:val="DefaultParagraphFont"/>
    <w:link w:val="BodyTextIndent3"/>
    <w:rsid w:val="00D37979"/>
    <w:rPr>
      <w:sz w:val="16"/>
      <w:szCs w:val="16"/>
      <w:lang w:val="en-US" w:eastAsia="en-US"/>
    </w:rPr>
  </w:style>
  <w:style w:type="paragraph" w:styleId="Caption">
    <w:name w:val="caption"/>
    <w:basedOn w:val="Normal"/>
    <w:next w:val="Normal"/>
    <w:uiPriority w:val="99"/>
    <w:semiHidden/>
    <w:qFormat/>
    <w:rsid w:val="00D37979"/>
    <w:pPr>
      <w:spacing w:line="240" w:lineRule="auto"/>
      <w:jc w:val="both"/>
    </w:pPr>
    <w:rPr>
      <w:b/>
      <w:bCs/>
      <w:color w:val="4F81BD" w:themeColor="accent1"/>
      <w:sz w:val="18"/>
      <w:szCs w:val="18"/>
      <w:lang w:val="fr-FR" w:eastAsia="fr-FR"/>
    </w:rPr>
  </w:style>
  <w:style w:type="paragraph" w:styleId="Closing">
    <w:name w:val="Closing"/>
    <w:basedOn w:val="Normal"/>
    <w:link w:val="ClosingChar"/>
    <w:uiPriority w:val="99"/>
    <w:semiHidden/>
    <w:rsid w:val="00D37979"/>
    <w:pPr>
      <w:spacing w:after="0" w:line="240" w:lineRule="auto"/>
      <w:ind w:left="4252"/>
      <w:jc w:val="both"/>
    </w:pPr>
    <w:rPr>
      <w:sz w:val="24"/>
    </w:rPr>
  </w:style>
  <w:style w:type="character" w:customStyle="1" w:styleId="ClosingChar">
    <w:name w:val="Closing Char"/>
    <w:basedOn w:val="DefaultParagraphFont"/>
    <w:link w:val="Closing"/>
    <w:rsid w:val="00D37979"/>
    <w:rPr>
      <w:sz w:val="24"/>
      <w:lang w:val="en-US" w:eastAsia="en-US"/>
    </w:rPr>
  </w:style>
  <w:style w:type="table" w:customStyle="1" w:styleId="10">
    <w:name w:val="Цветная сетка1"/>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11">
    <w:name w:val="Цветной список1"/>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12">
    <w:name w:val="Цветная заливка1"/>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semiHidden/>
    <w:rsid w:val="00D37979"/>
    <w:rPr>
      <w:sz w:val="16"/>
      <w:szCs w:val="16"/>
    </w:rPr>
  </w:style>
  <w:style w:type="paragraph" w:styleId="CommentText">
    <w:name w:val="annotation text"/>
    <w:basedOn w:val="Normal"/>
    <w:link w:val="CommentTextChar"/>
    <w:semiHidden/>
    <w:rsid w:val="00D37979"/>
    <w:pPr>
      <w:spacing w:after="0" w:line="240" w:lineRule="auto"/>
      <w:jc w:val="both"/>
    </w:pPr>
    <w:rPr>
      <w:sz w:val="20"/>
      <w:szCs w:val="20"/>
    </w:rPr>
  </w:style>
  <w:style w:type="character" w:customStyle="1" w:styleId="CommentTextChar">
    <w:name w:val="Comment Text Char"/>
    <w:basedOn w:val="DefaultParagraphFont"/>
    <w:link w:val="CommentText"/>
    <w:uiPriority w:val="99"/>
    <w:rsid w:val="00D37979"/>
    <w:rPr>
      <w:sz w:val="20"/>
      <w:szCs w:val="20"/>
      <w:lang w:val="en-US" w:eastAsia="en-US"/>
    </w:rPr>
  </w:style>
  <w:style w:type="paragraph" w:styleId="CommentSubject">
    <w:name w:val="annotation subject"/>
    <w:basedOn w:val="CommentText"/>
    <w:next w:val="CommentText"/>
    <w:link w:val="CommentSubjectChar"/>
    <w:uiPriority w:val="99"/>
    <w:semiHidden/>
    <w:rsid w:val="00D37979"/>
    <w:rPr>
      <w:b/>
      <w:bCs/>
    </w:rPr>
  </w:style>
  <w:style w:type="character" w:customStyle="1" w:styleId="CommentSubjectChar">
    <w:name w:val="Comment Subject Char"/>
    <w:basedOn w:val="CommentTextChar"/>
    <w:link w:val="CommentSubject"/>
    <w:uiPriority w:val="99"/>
    <w:rsid w:val="00D37979"/>
    <w:rPr>
      <w:b/>
      <w:bCs/>
      <w:sz w:val="20"/>
      <w:szCs w:val="20"/>
      <w:lang w:val="en-US" w:eastAsia="en-US"/>
    </w:rPr>
  </w:style>
  <w:style w:type="table" w:customStyle="1" w:styleId="13">
    <w:name w:val="Темный список1"/>
    <w:basedOn w:val="TableNormal"/>
    <w:uiPriority w:val="99"/>
    <w:rsid w:val="00D37979"/>
    <w:pPr>
      <w:spacing w:after="0" w:line="240" w:lineRule="auto"/>
    </w:pPr>
    <w:rPr>
      <w:rFonts w:eastAsiaTheme="minorHAnsi"/>
      <w:color w:val="FFFFFF"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rsid w:val="00D37979"/>
    <w:pPr>
      <w:spacing w:after="0" w:line="240" w:lineRule="auto"/>
    </w:pPr>
    <w:rPr>
      <w:rFonts w:eastAsiaTheme="minorHAnsi"/>
      <w:color w:val="FFFFFF" w:themeColor="background1"/>
      <w:lang w:val="fr-FR" w:eastAsia="fr-FR"/>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99"/>
    <w:rsid w:val="00D37979"/>
    <w:pPr>
      <w:spacing w:after="0" w:line="240" w:lineRule="auto"/>
    </w:pPr>
    <w:rPr>
      <w:rFonts w:eastAsiaTheme="minorHAnsi"/>
      <w:color w:val="FFFFFF" w:themeColor="background1"/>
      <w:lang w:val="fr-FR" w:eastAsia="fr-FR"/>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99"/>
    <w:rsid w:val="00D37979"/>
    <w:pPr>
      <w:spacing w:after="0" w:line="240" w:lineRule="auto"/>
    </w:pPr>
    <w:rPr>
      <w:rFonts w:eastAsiaTheme="minorHAnsi"/>
      <w:color w:val="FFFFFF" w:themeColor="background1"/>
      <w:lang w:val="fr-FR" w:eastAsia="fr-FR"/>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99"/>
    <w:rsid w:val="00D37979"/>
    <w:pPr>
      <w:spacing w:after="0" w:line="240" w:lineRule="auto"/>
    </w:pPr>
    <w:rPr>
      <w:rFonts w:eastAsiaTheme="minorHAnsi"/>
      <w:color w:val="FFFFFF" w:themeColor="background1"/>
      <w:lang w:val="fr-FR" w:eastAsia="fr-FR"/>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99"/>
    <w:rsid w:val="00D37979"/>
    <w:pPr>
      <w:spacing w:after="0" w:line="240" w:lineRule="auto"/>
    </w:pPr>
    <w:rPr>
      <w:rFonts w:eastAsiaTheme="minorHAnsi"/>
      <w:color w:val="FFFFFF" w:themeColor="background1"/>
      <w:lang w:val="fr-FR" w:eastAsia="fr-FR"/>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99"/>
    <w:rsid w:val="00D37979"/>
    <w:pPr>
      <w:spacing w:after="0" w:line="240" w:lineRule="auto"/>
    </w:pPr>
    <w:rPr>
      <w:rFonts w:eastAsiaTheme="minorHAnsi"/>
      <w:color w:val="FFFFFF" w:themeColor="background1"/>
      <w:lang w:val="fr-FR" w:eastAsia="fr-FR"/>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rsid w:val="00D37979"/>
    <w:pPr>
      <w:spacing w:after="0" w:line="240" w:lineRule="auto"/>
      <w:jc w:val="both"/>
    </w:pPr>
    <w:rPr>
      <w:sz w:val="24"/>
    </w:rPr>
  </w:style>
  <w:style w:type="character" w:customStyle="1" w:styleId="DateChar">
    <w:name w:val="Date Char"/>
    <w:basedOn w:val="DefaultParagraphFont"/>
    <w:link w:val="Date"/>
    <w:rsid w:val="00D37979"/>
    <w:rPr>
      <w:sz w:val="24"/>
      <w:lang w:val="en-US" w:eastAsia="en-US"/>
    </w:rPr>
  </w:style>
  <w:style w:type="paragraph" w:styleId="E-mailSignature">
    <w:name w:val="E-mail Signature"/>
    <w:basedOn w:val="Normal"/>
    <w:link w:val="E-mailSignatureChar"/>
    <w:uiPriority w:val="99"/>
    <w:semiHidden/>
    <w:rsid w:val="00D37979"/>
    <w:pPr>
      <w:spacing w:after="0" w:line="240" w:lineRule="auto"/>
      <w:jc w:val="both"/>
    </w:pPr>
    <w:rPr>
      <w:sz w:val="24"/>
    </w:rPr>
  </w:style>
  <w:style w:type="character" w:customStyle="1" w:styleId="E-mailSignatureChar">
    <w:name w:val="E-mail Signature Char"/>
    <w:basedOn w:val="DefaultParagraphFont"/>
    <w:link w:val="E-mailSignature"/>
    <w:rsid w:val="00D37979"/>
    <w:rPr>
      <w:sz w:val="24"/>
      <w:lang w:val="en-US" w:eastAsia="en-US"/>
    </w:rPr>
  </w:style>
  <w:style w:type="paragraph" w:styleId="EnvelopeAddress">
    <w:name w:val="envelope address"/>
    <w:basedOn w:val="Normal"/>
    <w:uiPriority w:val="99"/>
    <w:semiHidden/>
    <w:rsid w:val="00D37979"/>
    <w:pPr>
      <w:framePr w:w="7938" w:h="1985" w:hRule="exact" w:hSpace="141" w:wrap="auto" w:hAnchor="page" w:xAlign="center" w:yAlign="bottom"/>
      <w:spacing w:after="0" w:line="240" w:lineRule="auto"/>
      <w:ind w:left="2835"/>
      <w:jc w:val="both"/>
    </w:pPr>
    <w:rPr>
      <w:rFonts w:asciiTheme="majorHAnsi" w:eastAsiaTheme="majorEastAsia" w:hAnsiTheme="majorHAnsi" w:cstheme="majorBidi"/>
      <w:sz w:val="24"/>
      <w:szCs w:val="24"/>
    </w:rPr>
  </w:style>
  <w:style w:type="paragraph" w:styleId="EnvelopeReturn">
    <w:name w:val="envelope return"/>
    <w:basedOn w:val="Normal"/>
    <w:uiPriority w:val="99"/>
    <w:semiHidden/>
    <w:rsid w:val="00D37979"/>
    <w:pPr>
      <w:spacing w:after="0" w:line="240" w:lineRule="auto"/>
      <w:jc w:val="both"/>
    </w:pPr>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D37979"/>
  </w:style>
  <w:style w:type="paragraph" w:styleId="HTMLAddress">
    <w:name w:val="HTML Address"/>
    <w:basedOn w:val="Normal"/>
    <w:link w:val="HTMLAddressChar"/>
    <w:uiPriority w:val="99"/>
    <w:semiHidden/>
    <w:rsid w:val="00D37979"/>
    <w:pPr>
      <w:spacing w:after="0" w:line="240" w:lineRule="auto"/>
      <w:jc w:val="both"/>
    </w:pPr>
    <w:rPr>
      <w:i/>
      <w:iCs/>
      <w:sz w:val="24"/>
    </w:rPr>
  </w:style>
  <w:style w:type="character" w:customStyle="1" w:styleId="HTMLAddressChar">
    <w:name w:val="HTML Address Char"/>
    <w:basedOn w:val="DefaultParagraphFont"/>
    <w:link w:val="HTMLAddress"/>
    <w:rsid w:val="00D37979"/>
    <w:rPr>
      <w:i/>
      <w:iCs/>
      <w:sz w:val="24"/>
      <w:lang w:val="en-US" w:eastAsia="en-US"/>
    </w:rPr>
  </w:style>
  <w:style w:type="character" w:styleId="HTMLCite">
    <w:name w:val="HTML Cite"/>
    <w:basedOn w:val="DefaultParagraphFont"/>
    <w:uiPriority w:val="99"/>
    <w:semiHidden/>
    <w:rsid w:val="00D37979"/>
    <w:rPr>
      <w:i/>
      <w:iCs/>
    </w:rPr>
  </w:style>
  <w:style w:type="character" w:styleId="HTMLCode">
    <w:name w:val="HTML Code"/>
    <w:basedOn w:val="DefaultParagraphFont"/>
    <w:uiPriority w:val="99"/>
    <w:semiHidden/>
    <w:rsid w:val="00D37979"/>
    <w:rPr>
      <w:rFonts w:ascii="Consolas" w:hAnsi="Consolas" w:cs="Consolas"/>
      <w:sz w:val="20"/>
      <w:szCs w:val="20"/>
    </w:rPr>
  </w:style>
  <w:style w:type="character" w:styleId="HTMLDefinition">
    <w:name w:val="HTML Definition"/>
    <w:basedOn w:val="DefaultParagraphFont"/>
    <w:uiPriority w:val="99"/>
    <w:semiHidden/>
    <w:rsid w:val="00D37979"/>
    <w:rPr>
      <w:i/>
      <w:iCs/>
    </w:rPr>
  </w:style>
  <w:style w:type="character" w:styleId="HTMLKeyboard">
    <w:name w:val="HTML Keyboard"/>
    <w:basedOn w:val="DefaultParagraphFont"/>
    <w:uiPriority w:val="99"/>
    <w:semiHidden/>
    <w:rsid w:val="00D37979"/>
    <w:rPr>
      <w:rFonts w:ascii="Consolas" w:hAnsi="Consolas" w:cs="Consolas"/>
      <w:sz w:val="20"/>
      <w:szCs w:val="20"/>
    </w:rPr>
  </w:style>
  <w:style w:type="paragraph" w:styleId="HTMLPreformatted">
    <w:name w:val="HTML Preformatted"/>
    <w:basedOn w:val="Normal"/>
    <w:link w:val="HTMLPreformattedChar"/>
    <w:uiPriority w:val="99"/>
    <w:semiHidden/>
    <w:rsid w:val="00D37979"/>
    <w:pPr>
      <w:spacing w:after="0" w:line="240" w:lineRule="auto"/>
      <w:jc w:val="both"/>
    </w:pPr>
    <w:rPr>
      <w:rFonts w:ascii="Consolas" w:hAnsi="Consolas" w:cs="Consolas"/>
      <w:sz w:val="20"/>
      <w:szCs w:val="20"/>
    </w:rPr>
  </w:style>
  <w:style w:type="character" w:customStyle="1" w:styleId="HTMLPreformattedChar">
    <w:name w:val="HTML Preformatted Char"/>
    <w:basedOn w:val="DefaultParagraphFont"/>
    <w:link w:val="HTMLPreformatted"/>
    <w:rsid w:val="00D37979"/>
    <w:rPr>
      <w:rFonts w:ascii="Consolas" w:hAnsi="Consolas" w:cs="Consolas"/>
      <w:sz w:val="20"/>
      <w:szCs w:val="20"/>
      <w:lang w:val="en-US" w:eastAsia="en-US"/>
    </w:rPr>
  </w:style>
  <w:style w:type="character" w:styleId="HTMLSample">
    <w:name w:val="HTML Sample"/>
    <w:basedOn w:val="DefaultParagraphFont"/>
    <w:uiPriority w:val="99"/>
    <w:semiHidden/>
    <w:rsid w:val="00D37979"/>
    <w:rPr>
      <w:rFonts w:ascii="Consolas" w:hAnsi="Consolas" w:cs="Consolas"/>
      <w:sz w:val="24"/>
      <w:szCs w:val="24"/>
    </w:rPr>
  </w:style>
  <w:style w:type="character" w:styleId="HTMLTypewriter">
    <w:name w:val="HTML Typewriter"/>
    <w:basedOn w:val="DefaultParagraphFont"/>
    <w:uiPriority w:val="99"/>
    <w:semiHidden/>
    <w:rsid w:val="00D37979"/>
    <w:rPr>
      <w:rFonts w:ascii="Consolas" w:hAnsi="Consolas" w:cs="Consolas"/>
      <w:sz w:val="20"/>
      <w:szCs w:val="20"/>
    </w:rPr>
  </w:style>
  <w:style w:type="character" w:styleId="HTMLVariable">
    <w:name w:val="HTML Variable"/>
    <w:basedOn w:val="DefaultParagraphFont"/>
    <w:uiPriority w:val="99"/>
    <w:semiHidden/>
    <w:rsid w:val="00D37979"/>
    <w:rPr>
      <w:i/>
      <w:iCs/>
    </w:rPr>
  </w:style>
  <w:style w:type="paragraph" w:styleId="Index1">
    <w:name w:val="index 1"/>
    <w:basedOn w:val="Normal"/>
    <w:next w:val="Normal"/>
    <w:autoRedefine/>
    <w:uiPriority w:val="99"/>
    <w:semiHidden/>
    <w:rsid w:val="00D37979"/>
    <w:pPr>
      <w:spacing w:after="0" w:line="240" w:lineRule="auto"/>
      <w:ind w:left="240" w:hanging="240"/>
      <w:jc w:val="both"/>
    </w:pPr>
    <w:rPr>
      <w:sz w:val="24"/>
    </w:rPr>
  </w:style>
  <w:style w:type="paragraph" w:styleId="Index2">
    <w:name w:val="index 2"/>
    <w:basedOn w:val="Normal"/>
    <w:next w:val="Normal"/>
    <w:autoRedefine/>
    <w:uiPriority w:val="99"/>
    <w:semiHidden/>
    <w:rsid w:val="00D37979"/>
    <w:pPr>
      <w:spacing w:after="0" w:line="240" w:lineRule="auto"/>
      <w:ind w:left="480" w:hanging="240"/>
      <w:jc w:val="both"/>
    </w:pPr>
    <w:rPr>
      <w:sz w:val="24"/>
    </w:rPr>
  </w:style>
  <w:style w:type="paragraph" w:styleId="Index3">
    <w:name w:val="index 3"/>
    <w:basedOn w:val="Normal"/>
    <w:next w:val="Normal"/>
    <w:autoRedefine/>
    <w:uiPriority w:val="99"/>
    <w:semiHidden/>
    <w:rsid w:val="00D37979"/>
    <w:pPr>
      <w:spacing w:after="0" w:line="240" w:lineRule="auto"/>
      <w:ind w:left="720" w:hanging="240"/>
      <w:jc w:val="both"/>
    </w:pPr>
    <w:rPr>
      <w:sz w:val="24"/>
    </w:rPr>
  </w:style>
  <w:style w:type="paragraph" w:styleId="Index4">
    <w:name w:val="index 4"/>
    <w:basedOn w:val="Normal"/>
    <w:next w:val="Normal"/>
    <w:autoRedefine/>
    <w:uiPriority w:val="99"/>
    <w:semiHidden/>
    <w:rsid w:val="00D37979"/>
    <w:pPr>
      <w:spacing w:after="0" w:line="240" w:lineRule="auto"/>
      <w:ind w:left="960" w:hanging="240"/>
      <w:jc w:val="both"/>
    </w:pPr>
    <w:rPr>
      <w:sz w:val="24"/>
    </w:rPr>
  </w:style>
  <w:style w:type="paragraph" w:styleId="Index5">
    <w:name w:val="index 5"/>
    <w:basedOn w:val="Normal"/>
    <w:next w:val="Normal"/>
    <w:autoRedefine/>
    <w:uiPriority w:val="99"/>
    <w:semiHidden/>
    <w:rsid w:val="00D37979"/>
    <w:pPr>
      <w:spacing w:after="0" w:line="240" w:lineRule="auto"/>
      <w:ind w:left="1200" w:hanging="240"/>
      <w:jc w:val="both"/>
    </w:pPr>
    <w:rPr>
      <w:sz w:val="24"/>
    </w:rPr>
  </w:style>
  <w:style w:type="paragraph" w:styleId="Index6">
    <w:name w:val="index 6"/>
    <w:basedOn w:val="Normal"/>
    <w:next w:val="Normal"/>
    <w:autoRedefine/>
    <w:uiPriority w:val="99"/>
    <w:semiHidden/>
    <w:rsid w:val="00D37979"/>
    <w:pPr>
      <w:spacing w:after="0" w:line="240" w:lineRule="auto"/>
      <w:ind w:left="1440" w:hanging="240"/>
      <w:jc w:val="both"/>
    </w:pPr>
    <w:rPr>
      <w:sz w:val="24"/>
    </w:rPr>
  </w:style>
  <w:style w:type="paragraph" w:styleId="Index7">
    <w:name w:val="index 7"/>
    <w:basedOn w:val="Normal"/>
    <w:next w:val="Normal"/>
    <w:autoRedefine/>
    <w:uiPriority w:val="99"/>
    <w:semiHidden/>
    <w:rsid w:val="00D37979"/>
    <w:pPr>
      <w:spacing w:after="0" w:line="240" w:lineRule="auto"/>
      <w:ind w:left="1680" w:hanging="240"/>
      <w:jc w:val="both"/>
    </w:pPr>
    <w:rPr>
      <w:sz w:val="24"/>
    </w:rPr>
  </w:style>
  <w:style w:type="paragraph" w:styleId="Index8">
    <w:name w:val="index 8"/>
    <w:basedOn w:val="Normal"/>
    <w:next w:val="Normal"/>
    <w:autoRedefine/>
    <w:uiPriority w:val="99"/>
    <w:semiHidden/>
    <w:rsid w:val="00D37979"/>
    <w:pPr>
      <w:spacing w:after="0" w:line="240" w:lineRule="auto"/>
      <w:ind w:left="1920" w:hanging="240"/>
      <w:jc w:val="both"/>
    </w:pPr>
    <w:rPr>
      <w:sz w:val="24"/>
    </w:rPr>
  </w:style>
  <w:style w:type="paragraph" w:styleId="Index9">
    <w:name w:val="index 9"/>
    <w:basedOn w:val="Normal"/>
    <w:next w:val="Normal"/>
    <w:autoRedefine/>
    <w:uiPriority w:val="99"/>
    <w:semiHidden/>
    <w:rsid w:val="00D37979"/>
    <w:pPr>
      <w:spacing w:after="0" w:line="240" w:lineRule="auto"/>
      <w:ind w:left="2160" w:hanging="240"/>
      <w:jc w:val="both"/>
    </w:pPr>
    <w:rPr>
      <w:sz w:val="24"/>
    </w:rPr>
  </w:style>
  <w:style w:type="paragraph" w:styleId="IndexHeading">
    <w:name w:val="index heading"/>
    <w:basedOn w:val="Normal"/>
    <w:next w:val="Index1"/>
    <w:uiPriority w:val="99"/>
    <w:semiHidden/>
    <w:rsid w:val="00D37979"/>
    <w:pPr>
      <w:spacing w:after="0" w:line="240" w:lineRule="auto"/>
      <w:jc w:val="both"/>
    </w:pPr>
    <w:rPr>
      <w:rFonts w:asciiTheme="majorHAnsi" w:eastAsiaTheme="majorEastAsia" w:hAnsiTheme="majorHAnsi" w:cstheme="majorBidi"/>
      <w:b/>
      <w:bCs/>
      <w:sz w:val="24"/>
    </w:rPr>
  </w:style>
  <w:style w:type="table" w:customStyle="1" w:styleId="14">
    <w:name w:val="Светлая сетка1"/>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11">
    <w:name w:val="Светлая сетка - Акцент 11"/>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15">
    <w:name w:val="Светлый список1"/>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110">
    <w:name w:val="Светлый список - Акцент 11"/>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16">
    <w:name w:val="Светлая заливка1"/>
    <w:basedOn w:val="TableNormal"/>
    <w:uiPriority w:val="99"/>
    <w:rsid w:val="00D37979"/>
    <w:pPr>
      <w:spacing w:after="0" w:line="240" w:lineRule="auto"/>
    </w:pPr>
    <w:rPr>
      <w:rFonts w:eastAsiaTheme="minorHAnsi"/>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111">
    <w:name w:val="Светлая заливка - Акцент 11"/>
    <w:basedOn w:val="TableNormal"/>
    <w:uiPriority w:val="99"/>
    <w:rsid w:val="00D37979"/>
    <w:pPr>
      <w:spacing w:after="0" w:line="240" w:lineRule="auto"/>
    </w:pPr>
    <w:rPr>
      <w:rFonts w:eastAsiaTheme="minorHAnsi"/>
      <w:color w:val="365F91" w:themeColor="accent1" w:themeShade="BF"/>
      <w:lang w:val="fr-FR" w:eastAsia="fr-FR"/>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99"/>
    <w:rsid w:val="00D37979"/>
    <w:pPr>
      <w:spacing w:after="0" w:line="240" w:lineRule="auto"/>
    </w:pPr>
    <w:rPr>
      <w:rFonts w:eastAsiaTheme="minorHAnsi"/>
      <w:color w:val="943634" w:themeColor="accent2" w:themeShade="BF"/>
      <w:lang w:val="fr-FR" w:eastAsia="fr-FR"/>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99"/>
    <w:rsid w:val="00D37979"/>
    <w:pPr>
      <w:spacing w:after="0" w:line="240" w:lineRule="auto"/>
    </w:pPr>
    <w:rPr>
      <w:rFonts w:eastAsiaTheme="minorHAnsi"/>
      <w:color w:val="76923C" w:themeColor="accent3" w:themeShade="BF"/>
      <w:lang w:val="fr-FR" w:eastAsia="fr-FR"/>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99"/>
    <w:rsid w:val="00D37979"/>
    <w:pPr>
      <w:spacing w:after="0" w:line="240" w:lineRule="auto"/>
    </w:pPr>
    <w:rPr>
      <w:rFonts w:eastAsiaTheme="minorHAnsi"/>
      <w:color w:val="5F497A" w:themeColor="accent4" w:themeShade="BF"/>
      <w:lang w:val="fr-FR" w:eastAsia="fr-FR"/>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99"/>
    <w:rsid w:val="00D37979"/>
    <w:pPr>
      <w:spacing w:after="0" w:line="240" w:lineRule="auto"/>
    </w:pPr>
    <w:rPr>
      <w:rFonts w:eastAsiaTheme="minorHAnsi"/>
      <w:color w:val="31849B" w:themeColor="accent5" w:themeShade="BF"/>
      <w:lang w:val="fr-FR" w:eastAsia="fr-FR"/>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99"/>
    <w:rsid w:val="00D37979"/>
    <w:pPr>
      <w:spacing w:after="0" w:line="240" w:lineRule="auto"/>
    </w:pPr>
    <w:rPr>
      <w:rFonts w:eastAsiaTheme="minorHAnsi"/>
      <w:color w:val="E36C0A" w:themeColor="accent6" w:themeShade="BF"/>
      <w:lang w:val="fr-FR" w:eastAsia="fr-FR"/>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rsid w:val="00D37979"/>
  </w:style>
  <w:style w:type="paragraph" w:styleId="List">
    <w:name w:val="List"/>
    <w:basedOn w:val="Normal"/>
    <w:uiPriority w:val="99"/>
    <w:semiHidden/>
    <w:rsid w:val="00D37979"/>
    <w:pPr>
      <w:spacing w:after="0" w:line="240" w:lineRule="auto"/>
      <w:ind w:left="283" w:hanging="283"/>
      <w:contextualSpacing/>
      <w:jc w:val="both"/>
    </w:pPr>
    <w:rPr>
      <w:sz w:val="24"/>
    </w:rPr>
  </w:style>
  <w:style w:type="paragraph" w:styleId="List2">
    <w:name w:val="List 2"/>
    <w:basedOn w:val="Normal"/>
    <w:uiPriority w:val="99"/>
    <w:semiHidden/>
    <w:rsid w:val="00D37979"/>
    <w:pPr>
      <w:spacing w:after="0" w:line="240" w:lineRule="auto"/>
      <w:ind w:left="566" w:hanging="283"/>
      <w:contextualSpacing/>
      <w:jc w:val="both"/>
    </w:pPr>
    <w:rPr>
      <w:sz w:val="24"/>
    </w:rPr>
  </w:style>
  <w:style w:type="paragraph" w:styleId="List3">
    <w:name w:val="List 3"/>
    <w:basedOn w:val="Normal"/>
    <w:uiPriority w:val="99"/>
    <w:semiHidden/>
    <w:rsid w:val="00D37979"/>
    <w:pPr>
      <w:spacing w:after="0" w:line="240" w:lineRule="auto"/>
      <w:ind w:left="849" w:hanging="283"/>
      <w:contextualSpacing/>
      <w:jc w:val="both"/>
    </w:pPr>
    <w:rPr>
      <w:sz w:val="24"/>
    </w:rPr>
  </w:style>
  <w:style w:type="paragraph" w:styleId="List4">
    <w:name w:val="List 4"/>
    <w:basedOn w:val="Normal"/>
    <w:uiPriority w:val="99"/>
    <w:semiHidden/>
    <w:rsid w:val="00D37979"/>
    <w:pPr>
      <w:spacing w:after="0" w:line="240" w:lineRule="auto"/>
      <w:ind w:left="1132" w:hanging="283"/>
      <w:contextualSpacing/>
      <w:jc w:val="both"/>
    </w:pPr>
    <w:rPr>
      <w:sz w:val="24"/>
    </w:rPr>
  </w:style>
  <w:style w:type="paragraph" w:styleId="List5">
    <w:name w:val="List 5"/>
    <w:basedOn w:val="Normal"/>
    <w:uiPriority w:val="99"/>
    <w:semiHidden/>
    <w:rsid w:val="00D37979"/>
    <w:pPr>
      <w:spacing w:after="0" w:line="240" w:lineRule="auto"/>
      <w:ind w:left="1415" w:hanging="283"/>
      <w:contextualSpacing/>
      <w:jc w:val="both"/>
    </w:pPr>
    <w:rPr>
      <w:sz w:val="24"/>
    </w:rPr>
  </w:style>
  <w:style w:type="paragraph" w:styleId="ListBullet2">
    <w:name w:val="List Bullet 2"/>
    <w:basedOn w:val="Normal"/>
    <w:uiPriority w:val="99"/>
    <w:semiHidden/>
    <w:rsid w:val="00D37979"/>
    <w:pPr>
      <w:numPr>
        <w:numId w:val="1"/>
      </w:numPr>
      <w:spacing w:after="0" w:line="240" w:lineRule="auto"/>
      <w:contextualSpacing/>
      <w:jc w:val="both"/>
    </w:pPr>
    <w:rPr>
      <w:sz w:val="24"/>
    </w:rPr>
  </w:style>
  <w:style w:type="paragraph" w:styleId="ListBullet3">
    <w:name w:val="List Bullet 3"/>
    <w:basedOn w:val="Normal"/>
    <w:uiPriority w:val="99"/>
    <w:semiHidden/>
    <w:rsid w:val="00D37979"/>
    <w:pPr>
      <w:numPr>
        <w:numId w:val="2"/>
      </w:numPr>
      <w:spacing w:after="0" w:line="240" w:lineRule="auto"/>
      <w:contextualSpacing/>
      <w:jc w:val="both"/>
    </w:pPr>
    <w:rPr>
      <w:sz w:val="24"/>
    </w:rPr>
  </w:style>
  <w:style w:type="paragraph" w:styleId="ListBullet4">
    <w:name w:val="List Bullet 4"/>
    <w:basedOn w:val="Normal"/>
    <w:uiPriority w:val="99"/>
    <w:semiHidden/>
    <w:rsid w:val="00D37979"/>
    <w:pPr>
      <w:numPr>
        <w:numId w:val="9"/>
      </w:numPr>
      <w:spacing w:after="0" w:line="240" w:lineRule="auto"/>
      <w:contextualSpacing/>
      <w:jc w:val="both"/>
    </w:pPr>
    <w:rPr>
      <w:sz w:val="24"/>
    </w:rPr>
  </w:style>
  <w:style w:type="paragraph" w:styleId="ListBullet5">
    <w:name w:val="List Bullet 5"/>
    <w:basedOn w:val="Normal"/>
    <w:uiPriority w:val="99"/>
    <w:semiHidden/>
    <w:rsid w:val="00D37979"/>
    <w:pPr>
      <w:numPr>
        <w:numId w:val="3"/>
      </w:numPr>
      <w:spacing w:after="0" w:line="240" w:lineRule="auto"/>
      <w:contextualSpacing/>
      <w:jc w:val="both"/>
    </w:pPr>
    <w:rPr>
      <w:sz w:val="24"/>
    </w:rPr>
  </w:style>
  <w:style w:type="paragraph" w:styleId="ListContinue">
    <w:name w:val="List Continue"/>
    <w:basedOn w:val="Normal"/>
    <w:uiPriority w:val="99"/>
    <w:semiHidden/>
    <w:rsid w:val="00D37979"/>
    <w:pPr>
      <w:spacing w:after="120" w:line="240" w:lineRule="auto"/>
      <w:ind w:left="283"/>
      <w:contextualSpacing/>
      <w:jc w:val="both"/>
    </w:pPr>
    <w:rPr>
      <w:sz w:val="24"/>
    </w:rPr>
  </w:style>
  <w:style w:type="paragraph" w:styleId="ListContinue2">
    <w:name w:val="List Continue 2"/>
    <w:basedOn w:val="Normal"/>
    <w:uiPriority w:val="99"/>
    <w:semiHidden/>
    <w:rsid w:val="00D37979"/>
    <w:pPr>
      <w:spacing w:after="120" w:line="240" w:lineRule="auto"/>
      <w:ind w:left="566"/>
      <w:contextualSpacing/>
      <w:jc w:val="both"/>
    </w:pPr>
    <w:rPr>
      <w:sz w:val="24"/>
    </w:rPr>
  </w:style>
  <w:style w:type="paragraph" w:styleId="ListContinue3">
    <w:name w:val="List Continue 3"/>
    <w:basedOn w:val="Normal"/>
    <w:uiPriority w:val="99"/>
    <w:semiHidden/>
    <w:rsid w:val="00D37979"/>
    <w:pPr>
      <w:spacing w:after="120" w:line="240" w:lineRule="auto"/>
      <w:ind w:left="849"/>
      <w:contextualSpacing/>
      <w:jc w:val="both"/>
    </w:pPr>
    <w:rPr>
      <w:sz w:val="24"/>
    </w:rPr>
  </w:style>
  <w:style w:type="paragraph" w:styleId="ListContinue4">
    <w:name w:val="List Continue 4"/>
    <w:basedOn w:val="Normal"/>
    <w:uiPriority w:val="99"/>
    <w:semiHidden/>
    <w:rsid w:val="00D37979"/>
    <w:pPr>
      <w:spacing w:after="120" w:line="240" w:lineRule="auto"/>
      <w:ind w:left="1132"/>
      <w:contextualSpacing/>
      <w:jc w:val="both"/>
    </w:pPr>
    <w:rPr>
      <w:sz w:val="24"/>
    </w:rPr>
  </w:style>
  <w:style w:type="paragraph" w:styleId="ListContinue5">
    <w:name w:val="List Continue 5"/>
    <w:basedOn w:val="Normal"/>
    <w:uiPriority w:val="99"/>
    <w:semiHidden/>
    <w:rsid w:val="00D37979"/>
    <w:pPr>
      <w:spacing w:after="120" w:line="240" w:lineRule="auto"/>
      <w:ind w:left="1415"/>
      <w:contextualSpacing/>
      <w:jc w:val="both"/>
    </w:pPr>
    <w:rPr>
      <w:sz w:val="24"/>
    </w:rPr>
  </w:style>
  <w:style w:type="paragraph" w:styleId="ListNumber">
    <w:name w:val="List Number"/>
    <w:basedOn w:val="Normal"/>
    <w:uiPriority w:val="99"/>
    <w:semiHidden/>
    <w:rsid w:val="00D37979"/>
    <w:pPr>
      <w:numPr>
        <w:numId w:val="4"/>
      </w:numPr>
      <w:spacing w:after="0" w:line="240" w:lineRule="auto"/>
      <w:contextualSpacing/>
      <w:jc w:val="both"/>
    </w:pPr>
    <w:rPr>
      <w:sz w:val="24"/>
    </w:rPr>
  </w:style>
  <w:style w:type="paragraph" w:styleId="ListNumber2">
    <w:name w:val="List Number 2"/>
    <w:basedOn w:val="Normal"/>
    <w:uiPriority w:val="99"/>
    <w:semiHidden/>
    <w:rsid w:val="00D37979"/>
    <w:pPr>
      <w:numPr>
        <w:numId w:val="10"/>
      </w:numPr>
      <w:spacing w:after="0" w:line="240" w:lineRule="auto"/>
      <w:contextualSpacing/>
      <w:jc w:val="both"/>
    </w:pPr>
    <w:rPr>
      <w:sz w:val="24"/>
    </w:rPr>
  </w:style>
  <w:style w:type="paragraph" w:styleId="ListNumber3">
    <w:name w:val="List Number 3"/>
    <w:basedOn w:val="Normal"/>
    <w:uiPriority w:val="99"/>
    <w:semiHidden/>
    <w:rsid w:val="00D37979"/>
    <w:pPr>
      <w:numPr>
        <w:numId w:val="11"/>
      </w:numPr>
      <w:spacing w:after="0" w:line="240" w:lineRule="auto"/>
      <w:contextualSpacing/>
      <w:jc w:val="both"/>
    </w:pPr>
    <w:rPr>
      <w:sz w:val="24"/>
    </w:rPr>
  </w:style>
  <w:style w:type="paragraph" w:styleId="ListNumber4">
    <w:name w:val="List Number 4"/>
    <w:basedOn w:val="Normal"/>
    <w:uiPriority w:val="99"/>
    <w:semiHidden/>
    <w:rsid w:val="00D37979"/>
    <w:pPr>
      <w:numPr>
        <w:numId w:val="12"/>
      </w:numPr>
      <w:spacing w:after="0" w:line="240" w:lineRule="auto"/>
      <w:contextualSpacing/>
      <w:jc w:val="both"/>
    </w:pPr>
    <w:rPr>
      <w:sz w:val="24"/>
    </w:rPr>
  </w:style>
  <w:style w:type="paragraph" w:styleId="ListNumber5">
    <w:name w:val="List Number 5"/>
    <w:basedOn w:val="Normal"/>
    <w:uiPriority w:val="99"/>
    <w:semiHidden/>
    <w:rsid w:val="00D37979"/>
    <w:pPr>
      <w:numPr>
        <w:numId w:val="13"/>
      </w:numPr>
      <w:spacing w:after="0" w:line="240" w:lineRule="auto"/>
      <w:contextualSpacing/>
      <w:jc w:val="both"/>
    </w:pPr>
    <w:rPr>
      <w:sz w:val="24"/>
    </w:rPr>
  </w:style>
  <w:style w:type="paragraph" w:styleId="MacroText">
    <w:name w:val="macro"/>
    <w:link w:val="MacroTextChar"/>
    <w:uiPriority w:val="99"/>
    <w:semiHidden/>
    <w:rsid w:val="00D37979"/>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pPr>
    <w:rPr>
      <w:rFonts w:ascii="Consolas" w:eastAsiaTheme="minorHAnsi" w:hAnsi="Consolas" w:cs="Consolas"/>
      <w:sz w:val="20"/>
      <w:szCs w:val="20"/>
      <w:lang w:val="en-GB" w:eastAsia="fr-FR"/>
    </w:rPr>
  </w:style>
  <w:style w:type="character" w:customStyle="1" w:styleId="MacroTextChar">
    <w:name w:val="Macro Text Char"/>
    <w:basedOn w:val="DefaultParagraphFont"/>
    <w:link w:val="MacroText"/>
    <w:rsid w:val="00D37979"/>
    <w:rPr>
      <w:rFonts w:ascii="Consolas" w:eastAsiaTheme="minorHAnsi" w:hAnsi="Consolas" w:cs="Consolas"/>
      <w:sz w:val="20"/>
      <w:szCs w:val="20"/>
      <w:lang w:val="en-GB" w:eastAsia="fr-FR"/>
    </w:rPr>
  </w:style>
  <w:style w:type="table" w:customStyle="1" w:styleId="110">
    <w:name w:val="Средняя сетка 11"/>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21">
    <w:name w:val="Средняя сетка 21"/>
    <w:basedOn w:val="TableNormal"/>
    <w:uiPriority w:val="99"/>
    <w:rsid w:val="00D37979"/>
    <w:pPr>
      <w:spacing w:after="0" w:line="240" w:lineRule="auto"/>
    </w:pPr>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rsid w:val="00D37979"/>
    <w:pPr>
      <w:spacing w:after="0" w:line="240" w:lineRule="auto"/>
    </w:pPr>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rsid w:val="00D37979"/>
    <w:pPr>
      <w:spacing w:after="0" w:line="240" w:lineRule="auto"/>
    </w:pPr>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rsid w:val="00D37979"/>
    <w:pPr>
      <w:spacing w:after="0" w:line="240" w:lineRule="auto"/>
    </w:pPr>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rsid w:val="00D37979"/>
    <w:pPr>
      <w:spacing w:after="0" w:line="240" w:lineRule="auto"/>
    </w:pPr>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rsid w:val="00D37979"/>
    <w:pPr>
      <w:spacing w:after="0" w:line="240" w:lineRule="auto"/>
    </w:pPr>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rsid w:val="00D37979"/>
    <w:pPr>
      <w:spacing w:after="0" w:line="240" w:lineRule="auto"/>
    </w:pPr>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31">
    <w:name w:val="Средняя сетка 31"/>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111">
    <w:name w:val="Средний список 11"/>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1-11">
    <w:name w:val="Средний список 1 - Акцент 11"/>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99"/>
    <w:rsid w:val="00D37979"/>
    <w:pPr>
      <w:spacing w:after="0" w:line="240" w:lineRule="auto"/>
    </w:pPr>
    <w:rPr>
      <w:rFonts w:eastAsiaTheme="minorHAnsi"/>
      <w:color w:val="000000" w:themeColor="text1"/>
      <w:lang w:val="fr-FR" w:eastAsia="fr-FR"/>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210">
    <w:name w:val="Средний список 21"/>
    <w:basedOn w:val="TableNormal"/>
    <w:uiPriority w:val="99"/>
    <w:rsid w:val="00D37979"/>
    <w:pPr>
      <w:spacing w:after="0" w:line="240" w:lineRule="auto"/>
    </w:pPr>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rsid w:val="00D37979"/>
    <w:pPr>
      <w:spacing w:after="0" w:line="240" w:lineRule="auto"/>
    </w:pPr>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rsid w:val="00D37979"/>
    <w:pPr>
      <w:spacing w:after="0" w:line="240" w:lineRule="auto"/>
    </w:pPr>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rsid w:val="00D37979"/>
    <w:pPr>
      <w:spacing w:after="0" w:line="240" w:lineRule="auto"/>
    </w:pPr>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rsid w:val="00D37979"/>
    <w:pPr>
      <w:spacing w:after="0" w:line="240" w:lineRule="auto"/>
    </w:pPr>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rsid w:val="00D37979"/>
    <w:pPr>
      <w:spacing w:after="0" w:line="240" w:lineRule="auto"/>
    </w:pPr>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rsid w:val="00D37979"/>
    <w:pPr>
      <w:spacing w:after="0" w:line="240" w:lineRule="auto"/>
    </w:pPr>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112">
    <w:name w:val="Средняя заливка 11"/>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1-110">
    <w:name w:val="Средняя заливка 1 - Акцент 11"/>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rsid w:val="00D37979"/>
    <w:pPr>
      <w:spacing w:after="0" w:line="240" w:lineRule="auto"/>
    </w:pPr>
    <w:rPr>
      <w:rFonts w:eastAsiaTheme="minorHAnsi"/>
      <w:lang w:val="fr-FR" w:eastAsia="fr-FR"/>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211">
    <w:name w:val="Средняя заливка 21"/>
    <w:basedOn w:val="TableNormal"/>
    <w:uiPriority w:val="99"/>
    <w:rsid w:val="00D37979"/>
    <w:pPr>
      <w:spacing w:after="0" w:line="240" w:lineRule="auto"/>
    </w:pPr>
    <w:rPr>
      <w:rFonts w:eastAsiaTheme="minorHAnsi"/>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2-11">
    <w:name w:val="Средняя заливка 2 - Акцент 11"/>
    <w:basedOn w:val="TableNormal"/>
    <w:uiPriority w:val="99"/>
    <w:rsid w:val="00D37979"/>
    <w:pPr>
      <w:spacing w:after="0" w:line="240" w:lineRule="auto"/>
    </w:pPr>
    <w:rPr>
      <w:rFonts w:eastAsiaTheme="minorHAnsi"/>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rsid w:val="00D37979"/>
    <w:pPr>
      <w:spacing w:after="0" w:line="240" w:lineRule="auto"/>
    </w:pPr>
    <w:rPr>
      <w:rFonts w:eastAsiaTheme="minorHAnsi"/>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rsid w:val="00D37979"/>
    <w:pPr>
      <w:spacing w:after="0" w:line="240" w:lineRule="auto"/>
    </w:pPr>
    <w:rPr>
      <w:rFonts w:eastAsiaTheme="minorHAnsi"/>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rsid w:val="00D37979"/>
    <w:pPr>
      <w:spacing w:after="0" w:line="240" w:lineRule="auto"/>
    </w:pPr>
    <w:rPr>
      <w:rFonts w:eastAsiaTheme="minorHAnsi"/>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rsid w:val="00D37979"/>
    <w:pPr>
      <w:spacing w:after="0" w:line="240" w:lineRule="auto"/>
    </w:pPr>
    <w:rPr>
      <w:rFonts w:eastAsiaTheme="minorHAnsi"/>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rsid w:val="00D37979"/>
    <w:pPr>
      <w:spacing w:after="0" w:line="240" w:lineRule="auto"/>
    </w:pPr>
    <w:rPr>
      <w:rFonts w:eastAsiaTheme="minorHAnsi"/>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3797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jc w:val="both"/>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D37979"/>
    <w:rPr>
      <w:rFonts w:asciiTheme="majorHAnsi" w:eastAsiaTheme="majorEastAsia" w:hAnsiTheme="majorHAnsi" w:cstheme="majorBidi"/>
      <w:sz w:val="24"/>
      <w:szCs w:val="24"/>
      <w:shd w:val="pct20" w:color="auto" w:fill="auto"/>
      <w:lang w:val="en-US" w:eastAsia="en-US"/>
    </w:rPr>
  </w:style>
  <w:style w:type="paragraph" w:styleId="NormalWeb">
    <w:name w:val="Normal (Web)"/>
    <w:basedOn w:val="Normal"/>
    <w:rsid w:val="00D37979"/>
    <w:pPr>
      <w:spacing w:after="0" w:line="240" w:lineRule="auto"/>
      <w:jc w:val="both"/>
    </w:pPr>
    <w:rPr>
      <w:rFonts w:ascii="Times New Roman" w:hAnsi="Times New Roman" w:cs="Times New Roman"/>
      <w:sz w:val="24"/>
      <w:szCs w:val="24"/>
    </w:rPr>
  </w:style>
  <w:style w:type="paragraph" w:styleId="NormalIndent">
    <w:name w:val="Normal Indent"/>
    <w:basedOn w:val="Normal"/>
    <w:uiPriority w:val="99"/>
    <w:semiHidden/>
    <w:rsid w:val="00D37979"/>
    <w:pPr>
      <w:spacing w:after="0" w:line="240" w:lineRule="auto"/>
      <w:ind w:left="720"/>
      <w:jc w:val="both"/>
    </w:pPr>
    <w:rPr>
      <w:sz w:val="24"/>
    </w:rPr>
  </w:style>
  <w:style w:type="paragraph" w:styleId="NoteHeading">
    <w:name w:val="Note Heading"/>
    <w:basedOn w:val="Normal"/>
    <w:next w:val="Normal"/>
    <w:link w:val="NoteHeadingChar"/>
    <w:uiPriority w:val="99"/>
    <w:semiHidden/>
    <w:rsid w:val="00D37979"/>
    <w:pPr>
      <w:spacing w:after="0" w:line="240" w:lineRule="auto"/>
      <w:jc w:val="both"/>
    </w:pPr>
    <w:rPr>
      <w:sz w:val="24"/>
    </w:rPr>
  </w:style>
  <w:style w:type="character" w:customStyle="1" w:styleId="NoteHeadingChar">
    <w:name w:val="Note Heading Char"/>
    <w:basedOn w:val="DefaultParagraphFont"/>
    <w:link w:val="NoteHeading"/>
    <w:rsid w:val="00D37979"/>
    <w:rPr>
      <w:sz w:val="24"/>
      <w:lang w:val="en-US" w:eastAsia="en-US"/>
    </w:rPr>
  </w:style>
  <w:style w:type="character" w:styleId="PlaceholderText">
    <w:name w:val="Placeholder Text"/>
    <w:basedOn w:val="DefaultParagraphFont"/>
    <w:uiPriority w:val="99"/>
    <w:semiHidden/>
    <w:rsid w:val="00D37979"/>
    <w:rPr>
      <w:color w:val="808080"/>
    </w:rPr>
  </w:style>
  <w:style w:type="paragraph" w:styleId="PlainText">
    <w:name w:val="Plain Text"/>
    <w:basedOn w:val="Normal"/>
    <w:link w:val="PlainTextChar"/>
    <w:uiPriority w:val="99"/>
    <w:semiHidden/>
    <w:rsid w:val="00D37979"/>
    <w:pPr>
      <w:spacing w:after="0" w:line="240" w:lineRule="auto"/>
      <w:jc w:val="both"/>
    </w:pPr>
    <w:rPr>
      <w:rFonts w:ascii="Consolas" w:hAnsi="Consolas" w:cs="Consolas"/>
      <w:sz w:val="21"/>
      <w:szCs w:val="21"/>
    </w:rPr>
  </w:style>
  <w:style w:type="character" w:customStyle="1" w:styleId="PlainTextChar">
    <w:name w:val="Plain Text Char"/>
    <w:basedOn w:val="DefaultParagraphFont"/>
    <w:link w:val="PlainText"/>
    <w:rsid w:val="00D37979"/>
    <w:rPr>
      <w:rFonts w:ascii="Consolas" w:hAnsi="Consolas" w:cs="Consolas"/>
      <w:sz w:val="21"/>
      <w:szCs w:val="21"/>
      <w:lang w:val="en-US" w:eastAsia="en-US"/>
    </w:rPr>
  </w:style>
  <w:style w:type="paragraph" w:styleId="Salutation">
    <w:name w:val="Salutation"/>
    <w:basedOn w:val="Normal"/>
    <w:next w:val="Normal"/>
    <w:link w:val="SalutationChar"/>
    <w:uiPriority w:val="99"/>
    <w:semiHidden/>
    <w:rsid w:val="00D37979"/>
    <w:pPr>
      <w:spacing w:after="0" w:line="240" w:lineRule="auto"/>
      <w:jc w:val="both"/>
    </w:pPr>
    <w:rPr>
      <w:sz w:val="24"/>
    </w:rPr>
  </w:style>
  <w:style w:type="character" w:customStyle="1" w:styleId="SalutationChar">
    <w:name w:val="Salutation Char"/>
    <w:basedOn w:val="DefaultParagraphFont"/>
    <w:link w:val="Salutation"/>
    <w:rsid w:val="00D37979"/>
    <w:rPr>
      <w:sz w:val="24"/>
      <w:lang w:val="en-US" w:eastAsia="en-US"/>
    </w:rPr>
  </w:style>
  <w:style w:type="paragraph" w:styleId="Signature">
    <w:name w:val="Signature"/>
    <w:basedOn w:val="Normal"/>
    <w:link w:val="SignatureChar"/>
    <w:uiPriority w:val="99"/>
    <w:semiHidden/>
    <w:rsid w:val="00D37979"/>
    <w:pPr>
      <w:spacing w:after="0" w:line="240" w:lineRule="auto"/>
      <w:ind w:left="4252"/>
      <w:jc w:val="both"/>
    </w:pPr>
    <w:rPr>
      <w:sz w:val="24"/>
    </w:rPr>
  </w:style>
  <w:style w:type="character" w:customStyle="1" w:styleId="SignatureChar">
    <w:name w:val="Signature Char"/>
    <w:basedOn w:val="DefaultParagraphFont"/>
    <w:link w:val="Signature"/>
    <w:rsid w:val="00D37979"/>
    <w:rPr>
      <w:sz w:val="24"/>
      <w:lang w:val="en-US" w:eastAsia="en-US"/>
    </w:rPr>
  </w:style>
  <w:style w:type="table" w:styleId="Table3Deffects1">
    <w:name w:val="Table 3D effects 1"/>
    <w:basedOn w:val="TableNormal"/>
    <w:uiPriority w:val="99"/>
    <w:semiHidden/>
    <w:rsid w:val="00D37979"/>
    <w:pPr>
      <w:suppressAutoHyphens/>
      <w:spacing w:after="0" w:line="240" w:lineRule="auto"/>
    </w:pPr>
    <w:rPr>
      <w:rFonts w:eastAsiaTheme="minorHAnsi"/>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D37979"/>
    <w:pPr>
      <w:suppressAutoHyphens/>
      <w:spacing w:after="0" w:line="240" w:lineRule="auto"/>
    </w:pPr>
    <w:rPr>
      <w:rFonts w:eastAsiaTheme="minorHAnsi"/>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D37979"/>
    <w:pPr>
      <w:suppressAutoHyphens/>
      <w:spacing w:after="0" w:line="240" w:lineRule="auto"/>
    </w:pPr>
    <w:rPr>
      <w:rFonts w:eastAsiaTheme="minorHAnsi"/>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D37979"/>
    <w:pPr>
      <w:suppressAutoHyphens/>
      <w:spacing w:after="0" w:line="240" w:lineRule="auto"/>
    </w:pPr>
    <w:rPr>
      <w:rFonts w:eastAsiaTheme="minorHAnsi"/>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D37979"/>
    <w:pPr>
      <w:suppressAutoHyphens/>
      <w:spacing w:after="0" w:line="240" w:lineRule="auto"/>
    </w:pPr>
    <w:rPr>
      <w:rFonts w:eastAsiaTheme="minorHAnsi"/>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D37979"/>
    <w:pPr>
      <w:suppressAutoHyphens/>
      <w:spacing w:after="0" w:line="240" w:lineRule="auto"/>
    </w:pPr>
    <w:rPr>
      <w:rFonts w:eastAsiaTheme="minorHAnsi"/>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D37979"/>
    <w:pPr>
      <w:suppressAutoHyphens/>
      <w:spacing w:after="0" w:line="240" w:lineRule="auto"/>
    </w:pPr>
    <w:rPr>
      <w:rFonts w:eastAsiaTheme="minorHAnsi"/>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D37979"/>
    <w:pPr>
      <w:suppressAutoHyphens/>
      <w:spacing w:after="0" w:line="240" w:lineRule="auto"/>
    </w:pPr>
    <w:rPr>
      <w:rFonts w:eastAsiaTheme="minorHAnsi"/>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D37979"/>
    <w:pPr>
      <w:suppressAutoHyphens/>
      <w:spacing w:after="0" w:line="240" w:lineRule="auto"/>
    </w:pPr>
    <w:rPr>
      <w:rFonts w:eastAsiaTheme="minorHAnsi"/>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D37979"/>
    <w:pPr>
      <w:suppressAutoHyphens/>
      <w:spacing w:after="0" w:line="240" w:lineRule="auto"/>
    </w:pPr>
    <w:rPr>
      <w:rFonts w:eastAsiaTheme="minorHAnsi"/>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D37979"/>
    <w:pPr>
      <w:suppressAutoHyphens/>
      <w:spacing w:after="0" w:line="240" w:lineRule="auto"/>
    </w:pPr>
    <w:rPr>
      <w:rFonts w:eastAsiaTheme="minorHAnsi"/>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D37979"/>
    <w:pPr>
      <w:suppressAutoHyphens/>
      <w:spacing w:after="0" w:line="240" w:lineRule="auto"/>
    </w:pPr>
    <w:rPr>
      <w:rFonts w:eastAsiaTheme="minorHAnsi"/>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D37979"/>
    <w:pPr>
      <w:suppressAutoHyphens/>
      <w:spacing w:after="0" w:line="240" w:lineRule="auto"/>
    </w:pPr>
    <w:rPr>
      <w:rFonts w:eastAsiaTheme="minorHAnsi"/>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D37979"/>
    <w:pPr>
      <w:suppressAutoHyphens/>
      <w:spacing w:after="0" w:line="240" w:lineRule="auto"/>
    </w:pPr>
    <w:rPr>
      <w:rFonts w:eastAsiaTheme="minorHAnsi"/>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D37979"/>
    <w:pPr>
      <w:suppressAutoHyphens/>
      <w:spacing w:after="0" w:line="240" w:lineRule="auto"/>
    </w:pPr>
    <w:rPr>
      <w:rFonts w:eastAsiaTheme="minorHAnsi"/>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D37979"/>
    <w:pPr>
      <w:suppressAutoHyphens/>
      <w:spacing w:after="0" w:line="240" w:lineRule="auto"/>
    </w:pPr>
    <w:rPr>
      <w:rFonts w:eastAsiaTheme="minorHAnsi"/>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D37979"/>
    <w:pPr>
      <w:suppressAutoHyphens/>
      <w:spacing w:after="0" w:line="240" w:lineRule="auto"/>
    </w:pPr>
    <w:rPr>
      <w:rFonts w:eastAsiaTheme="minorHAnsi"/>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99"/>
    <w:rsid w:val="00D379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D37979"/>
    <w:pPr>
      <w:suppressAutoHyphens/>
      <w:spacing w:after="0" w:line="240" w:lineRule="auto"/>
    </w:pPr>
    <w:rPr>
      <w:rFonts w:eastAsiaTheme="minorHAnsi"/>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D37979"/>
    <w:pPr>
      <w:suppressAutoHyphens/>
      <w:spacing w:after="0" w:line="240" w:lineRule="auto"/>
    </w:pPr>
    <w:rPr>
      <w:rFonts w:eastAsiaTheme="minorHAnsi"/>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D37979"/>
    <w:pPr>
      <w:suppressAutoHyphens/>
      <w:spacing w:after="0" w:line="240" w:lineRule="auto"/>
    </w:pPr>
    <w:rPr>
      <w:rFonts w:eastAsiaTheme="minorHAnsi"/>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D37979"/>
    <w:pPr>
      <w:suppressAutoHyphens/>
      <w:spacing w:after="0" w:line="240" w:lineRule="auto"/>
    </w:pPr>
    <w:rPr>
      <w:rFonts w:eastAsiaTheme="minorHAnsi"/>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D37979"/>
    <w:pPr>
      <w:suppressAutoHyphens/>
      <w:spacing w:after="0" w:line="240" w:lineRule="auto"/>
    </w:pPr>
    <w:rPr>
      <w:rFonts w:eastAsiaTheme="minorHAnsi"/>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D37979"/>
    <w:pPr>
      <w:suppressAutoHyphens/>
      <w:spacing w:after="0" w:line="240" w:lineRule="auto"/>
    </w:pPr>
    <w:rPr>
      <w:rFonts w:eastAsiaTheme="minorHAnsi"/>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D37979"/>
    <w:pPr>
      <w:suppressAutoHyphens/>
      <w:spacing w:after="0" w:line="240" w:lineRule="auto"/>
    </w:pPr>
    <w:rPr>
      <w:rFonts w:eastAsiaTheme="minorHAnsi"/>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D37979"/>
    <w:pPr>
      <w:suppressAutoHyphens/>
      <w:spacing w:after="0" w:line="240" w:lineRule="auto"/>
    </w:pPr>
    <w:rPr>
      <w:rFonts w:eastAsiaTheme="minorHAnsi"/>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D37979"/>
    <w:pPr>
      <w:suppressAutoHyphens/>
      <w:spacing w:after="0" w:line="240" w:lineRule="auto"/>
    </w:pPr>
    <w:rPr>
      <w:rFonts w:eastAsiaTheme="minorHAnsi"/>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D37979"/>
    <w:pPr>
      <w:suppressAutoHyphens/>
      <w:spacing w:after="0" w:line="240" w:lineRule="auto"/>
    </w:pPr>
    <w:rPr>
      <w:rFonts w:eastAsiaTheme="minorHAnsi"/>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D37979"/>
    <w:pPr>
      <w:suppressAutoHyphens/>
      <w:spacing w:after="0" w:line="240" w:lineRule="auto"/>
    </w:pPr>
    <w:rPr>
      <w:rFonts w:eastAsiaTheme="minorHAnsi"/>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D37979"/>
    <w:pPr>
      <w:suppressAutoHyphens/>
      <w:spacing w:after="0" w:line="240" w:lineRule="auto"/>
    </w:pPr>
    <w:rPr>
      <w:rFonts w:eastAsiaTheme="minorHAnsi"/>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D37979"/>
    <w:pPr>
      <w:suppressAutoHyphens/>
      <w:spacing w:after="0" w:line="240" w:lineRule="auto"/>
    </w:pPr>
    <w:rPr>
      <w:rFonts w:eastAsiaTheme="minorHAnsi"/>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D37979"/>
    <w:pPr>
      <w:suppressAutoHyphens/>
      <w:spacing w:after="0" w:line="240" w:lineRule="auto"/>
    </w:pPr>
    <w:rPr>
      <w:rFonts w:eastAsiaTheme="minorHAnsi"/>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D37979"/>
    <w:pPr>
      <w:suppressAutoHyphens/>
      <w:spacing w:after="0" w:line="240" w:lineRule="auto"/>
    </w:pPr>
    <w:rPr>
      <w:rFonts w:eastAsiaTheme="minorHAnsi"/>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D37979"/>
    <w:pPr>
      <w:suppressAutoHyphens/>
      <w:spacing w:after="0" w:line="240" w:lineRule="auto"/>
    </w:pPr>
    <w:rPr>
      <w:rFonts w:eastAsiaTheme="minorHAnsi"/>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37979"/>
    <w:pPr>
      <w:spacing w:after="0" w:line="240" w:lineRule="auto"/>
      <w:ind w:left="240" w:hanging="240"/>
      <w:jc w:val="both"/>
    </w:pPr>
    <w:rPr>
      <w:sz w:val="24"/>
    </w:rPr>
  </w:style>
  <w:style w:type="paragraph" w:styleId="TableofFigures">
    <w:name w:val="table of figures"/>
    <w:basedOn w:val="Normal"/>
    <w:next w:val="Normal"/>
    <w:uiPriority w:val="99"/>
    <w:semiHidden/>
    <w:rsid w:val="00D37979"/>
    <w:pPr>
      <w:spacing w:after="0" w:line="240" w:lineRule="auto"/>
      <w:jc w:val="both"/>
    </w:pPr>
    <w:rPr>
      <w:sz w:val="24"/>
    </w:rPr>
  </w:style>
  <w:style w:type="table" w:styleId="TableProfessional">
    <w:name w:val="Table Professional"/>
    <w:basedOn w:val="TableNormal"/>
    <w:uiPriority w:val="99"/>
    <w:semiHidden/>
    <w:rsid w:val="00D37979"/>
    <w:pPr>
      <w:suppressAutoHyphens/>
      <w:spacing w:after="0" w:line="240" w:lineRule="auto"/>
    </w:pPr>
    <w:rPr>
      <w:rFonts w:eastAsiaTheme="minorHAnsi"/>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D37979"/>
    <w:pPr>
      <w:suppressAutoHyphens/>
      <w:spacing w:after="0" w:line="240" w:lineRule="auto"/>
    </w:pPr>
    <w:rPr>
      <w:rFonts w:eastAsiaTheme="minorHAnsi"/>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D37979"/>
    <w:pPr>
      <w:suppressAutoHyphens/>
      <w:spacing w:after="0" w:line="240" w:lineRule="auto"/>
    </w:pPr>
    <w:rPr>
      <w:rFonts w:eastAsiaTheme="minorHAnsi"/>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D37979"/>
    <w:pPr>
      <w:suppressAutoHyphens/>
      <w:spacing w:after="0" w:line="240" w:lineRule="auto"/>
    </w:pPr>
    <w:rPr>
      <w:rFonts w:eastAsiaTheme="minorHAnsi"/>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D37979"/>
    <w:pPr>
      <w:suppressAutoHyphens/>
      <w:spacing w:after="0" w:line="240" w:lineRule="auto"/>
    </w:pPr>
    <w:rPr>
      <w:rFonts w:eastAsiaTheme="minorHAnsi"/>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D37979"/>
    <w:pPr>
      <w:suppressAutoHyphens/>
      <w:spacing w:after="0" w:line="240" w:lineRule="auto"/>
    </w:pPr>
    <w:rPr>
      <w:rFonts w:eastAsiaTheme="minorHAnsi"/>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D37979"/>
    <w:pPr>
      <w:suppressAutoHyphens/>
      <w:spacing w:after="0" w:line="240" w:lineRule="auto"/>
    </w:pPr>
    <w:rPr>
      <w:rFonts w:eastAsiaTheme="minorHAnsi"/>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D37979"/>
    <w:pPr>
      <w:suppressAutoHyphens/>
      <w:spacing w:after="0" w:line="240" w:lineRule="auto"/>
    </w:pPr>
    <w:rPr>
      <w:rFonts w:eastAsiaTheme="minorHAnsi"/>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D37979"/>
    <w:pPr>
      <w:suppressAutoHyphens/>
      <w:spacing w:after="0" w:line="240" w:lineRule="auto"/>
    </w:pPr>
    <w:rPr>
      <w:rFonts w:eastAsiaTheme="minorHAnsi"/>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D37979"/>
    <w:pPr>
      <w:suppressAutoHyphens/>
      <w:spacing w:after="0" w:line="240" w:lineRule="auto"/>
    </w:pPr>
    <w:rPr>
      <w:rFonts w:eastAsiaTheme="minorHAnsi"/>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D37979"/>
    <w:pPr>
      <w:spacing w:before="120" w:after="0" w:line="240" w:lineRule="auto"/>
      <w:jc w:val="both"/>
    </w:pPr>
    <w:rPr>
      <w:rFonts w:asciiTheme="majorHAnsi" w:eastAsiaTheme="majorEastAsia" w:hAnsiTheme="majorHAnsi" w:cstheme="majorBidi"/>
      <w:b/>
      <w:bCs/>
      <w:color w:val="76923C" w:themeColor="accent3" w:themeShade="BF"/>
      <w:sz w:val="24"/>
      <w:szCs w:val="24"/>
    </w:rPr>
  </w:style>
  <w:style w:type="paragraph" w:styleId="TOC1">
    <w:name w:val="toc 1"/>
    <w:basedOn w:val="Normal"/>
    <w:next w:val="Normal"/>
    <w:autoRedefine/>
    <w:uiPriority w:val="99"/>
    <w:semiHidden/>
    <w:rsid w:val="00D37979"/>
    <w:pPr>
      <w:spacing w:before="120" w:after="60" w:line="240" w:lineRule="auto"/>
      <w:ind w:left="340" w:right="340" w:hanging="340"/>
      <w:jc w:val="both"/>
    </w:pPr>
    <w:rPr>
      <w:color w:val="0D0D0D" w:themeColor="text1" w:themeTint="F2"/>
      <w:sz w:val="24"/>
    </w:rPr>
  </w:style>
  <w:style w:type="paragraph" w:styleId="TOC2">
    <w:name w:val="toc 2"/>
    <w:basedOn w:val="Normal"/>
    <w:next w:val="Normal"/>
    <w:autoRedefine/>
    <w:uiPriority w:val="99"/>
    <w:semiHidden/>
    <w:rsid w:val="00D37979"/>
    <w:pPr>
      <w:spacing w:after="60" w:line="240" w:lineRule="auto"/>
      <w:ind w:left="680" w:right="340" w:hanging="340"/>
      <w:jc w:val="both"/>
    </w:pPr>
    <w:rPr>
      <w:sz w:val="24"/>
    </w:rPr>
  </w:style>
  <w:style w:type="paragraph" w:styleId="TOC3">
    <w:name w:val="toc 3"/>
    <w:basedOn w:val="Normal"/>
    <w:next w:val="Normal"/>
    <w:autoRedefine/>
    <w:uiPriority w:val="99"/>
    <w:semiHidden/>
    <w:rsid w:val="00D37979"/>
    <w:pPr>
      <w:spacing w:after="60" w:line="240" w:lineRule="auto"/>
      <w:ind w:left="1020" w:right="340" w:hanging="340"/>
      <w:jc w:val="both"/>
    </w:pPr>
    <w:rPr>
      <w:sz w:val="24"/>
    </w:rPr>
  </w:style>
  <w:style w:type="paragraph" w:styleId="TOC4">
    <w:name w:val="toc 4"/>
    <w:basedOn w:val="Normal"/>
    <w:next w:val="Normal"/>
    <w:autoRedefine/>
    <w:uiPriority w:val="99"/>
    <w:semiHidden/>
    <w:rsid w:val="00D37979"/>
    <w:pPr>
      <w:tabs>
        <w:tab w:val="right" w:leader="dot" w:pos="9017"/>
      </w:tabs>
      <w:spacing w:after="60" w:line="240" w:lineRule="auto"/>
      <w:ind w:left="1361" w:right="340" w:hanging="340"/>
      <w:jc w:val="both"/>
    </w:pPr>
    <w:rPr>
      <w:sz w:val="24"/>
    </w:rPr>
  </w:style>
  <w:style w:type="paragraph" w:styleId="TOC5">
    <w:name w:val="toc 5"/>
    <w:basedOn w:val="Normal"/>
    <w:next w:val="Normal"/>
    <w:autoRedefine/>
    <w:uiPriority w:val="99"/>
    <w:semiHidden/>
    <w:rsid w:val="00D37979"/>
    <w:pPr>
      <w:spacing w:after="60" w:line="240" w:lineRule="auto"/>
      <w:ind w:left="1701" w:right="340" w:hanging="340"/>
      <w:jc w:val="both"/>
    </w:pPr>
    <w:rPr>
      <w:sz w:val="24"/>
    </w:rPr>
  </w:style>
  <w:style w:type="paragraph" w:styleId="TOC6">
    <w:name w:val="toc 6"/>
    <w:basedOn w:val="Normal"/>
    <w:next w:val="Normal"/>
    <w:autoRedefine/>
    <w:uiPriority w:val="99"/>
    <w:semiHidden/>
    <w:rsid w:val="00D37979"/>
    <w:pPr>
      <w:spacing w:after="100" w:line="240" w:lineRule="auto"/>
      <w:ind w:left="1200"/>
      <w:jc w:val="both"/>
    </w:pPr>
    <w:rPr>
      <w:sz w:val="24"/>
    </w:rPr>
  </w:style>
  <w:style w:type="paragraph" w:styleId="TOC7">
    <w:name w:val="toc 7"/>
    <w:basedOn w:val="Normal"/>
    <w:next w:val="Normal"/>
    <w:autoRedefine/>
    <w:uiPriority w:val="99"/>
    <w:semiHidden/>
    <w:rsid w:val="00D37979"/>
    <w:pPr>
      <w:spacing w:after="100" w:line="240" w:lineRule="auto"/>
      <w:ind w:left="1440"/>
      <w:jc w:val="both"/>
    </w:pPr>
    <w:rPr>
      <w:sz w:val="24"/>
    </w:rPr>
  </w:style>
  <w:style w:type="paragraph" w:styleId="TOC8">
    <w:name w:val="toc 8"/>
    <w:basedOn w:val="Normal"/>
    <w:next w:val="Normal"/>
    <w:autoRedefine/>
    <w:uiPriority w:val="99"/>
    <w:semiHidden/>
    <w:rsid w:val="00D37979"/>
    <w:pPr>
      <w:spacing w:after="100" w:line="240" w:lineRule="auto"/>
      <w:ind w:left="1680"/>
      <w:jc w:val="both"/>
    </w:pPr>
    <w:rPr>
      <w:sz w:val="24"/>
    </w:rPr>
  </w:style>
  <w:style w:type="paragraph" w:styleId="TOC9">
    <w:name w:val="toc 9"/>
    <w:basedOn w:val="Normal"/>
    <w:next w:val="Normal"/>
    <w:autoRedefine/>
    <w:uiPriority w:val="99"/>
    <w:semiHidden/>
    <w:rsid w:val="00D37979"/>
    <w:pPr>
      <w:spacing w:after="100" w:line="240" w:lineRule="auto"/>
      <w:ind w:left="1920"/>
      <w:jc w:val="both"/>
    </w:pPr>
    <w:rPr>
      <w:sz w:val="24"/>
    </w:rPr>
  </w:style>
  <w:style w:type="paragraph" w:customStyle="1" w:styleId="ECHRHeading2">
    <w:name w:val="ECHR_Heading_2"/>
    <w:aliases w:val="Ju_H_A"/>
    <w:basedOn w:val="Heading2"/>
    <w:next w:val="ECHRPara"/>
    <w:qFormat/>
    <w:rsid w:val="00D37979"/>
    <w:pPr>
      <w:keepNext/>
      <w:keepLines/>
      <w:tabs>
        <w:tab w:val="left" w:pos="584"/>
      </w:tabs>
      <w:spacing w:before="360" w:after="240"/>
      <w:ind w:left="584" w:hanging="352"/>
    </w:pPr>
    <w:rPr>
      <w:color w:val="auto"/>
      <w:sz w:val="24"/>
      <w:lang w:val="fr-FR" w:eastAsia="fr-FR"/>
    </w:rPr>
  </w:style>
  <w:style w:type="paragraph" w:customStyle="1" w:styleId="ECHRHeading3">
    <w:name w:val="ECHR_Heading_3"/>
    <w:aliases w:val="Ju_H_1."/>
    <w:basedOn w:val="Heading3"/>
    <w:next w:val="ECHRPara"/>
    <w:qFormat/>
    <w:rsid w:val="00D37979"/>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uiPriority w:val="22"/>
    <w:qFormat/>
    <w:rsid w:val="00D37979"/>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99"/>
    <w:qFormat/>
    <w:rsid w:val="00D37979"/>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99"/>
    <w:qFormat/>
    <w:rsid w:val="00D37979"/>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99"/>
    <w:qFormat/>
    <w:rsid w:val="00D37979"/>
    <w:pPr>
      <w:keepNext/>
      <w:keepLines/>
      <w:spacing w:before="240" w:after="120"/>
      <w:ind w:left="1236"/>
    </w:pPr>
    <w:rPr>
      <w:sz w:val="20"/>
    </w:rPr>
  </w:style>
  <w:style w:type="paragraph" w:customStyle="1" w:styleId="JuParaLast">
    <w:name w:val="Ju_Para_Last"/>
    <w:basedOn w:val="Normal"/>
    <w:next w:val="ECHRPara"/>
    <w:qFormat/>
    <w:rsid w:val="00D37979"/>
    <w:pPr>
      <w:keepNext/>
      <w:keepLines/>
      <w:spacing w:before="240" w:after="0" w:line="240" w:lineRule="auto"/>
      <w:ind w:firstLine="284"/>
      <w:jc w:val="both"/>
    </w:pPr>
    <w:rPr>
      <w:sz w:val="24"/>
      <w:lang w:val="fr-FR" w:eastAsia="fr-FR"/>
    </w:rPr>
  </w:style>
  <w:style w:type="paragraph" w:customStyle="1" w:styleId="DecList">
    <w:name w:val="Dec_List"/>
    <w:basedOn w:val="Normal"/>
    <w:uiPriority w:val="99"/>
    <w:rsid w:val="00D37979"/>
    <w:pPr>
      <w:spacing w:before="240" w:after="0" w:line="240" w:lineRule="auto"/>
      <w:ind w:left="284"/>
      <w:jc w:val="both"/>
    </w:pPr>
    <w:rPr>
      <w:sz w:val="24"/>
    </w:rPr>
  </w:style>
  <w:style w:type="paragraph" w:customStyle="1" w:styleId="ECHRDecisionBody">
    <w:name w:val="ECHR_Decision_Body"/>
    <w:aliases w:val="Ju_Judges"/>
    <w:basedOn w:val="Normal"/>
    <w:link w:val="JuJudgesChar"/>
    <w:uiPriority w:val="11"/>
    <w:qFormat/>
    <w:rsid w:val="00D37979"/>
    <w:pPr>
      <w:tabs>
        <w:tab w:val="left" w:pos="567"/>
        <w:tab w:val="left" w:pos="1134"/>
      </w:tabs>
      <w:spacing w:after="0" w:line="240" w:lineRule="auto"/>
    </w:pPr>
    <w:rPr>
      <w:sz w:val="24"/>
      <w:lang w:val="fr-FR" w:eastAsia="fr-FR"/>
    </w:rPr>
  </w:style>
  <w:style w:type="paragraph" w:customStyle="1" w:styleId="JuList">
    <w:name w:val="Ju_List"/>
    <w:basedOn w:val="Normal"/>
    <w:link w:val="JuListChar"/>
    <w:uiPriority w:val="99"/>
    <w:qFormat/>
    <w:rsid w:val="00D37979"/>
    <w:pPr>
      <w:spacing w:after="0" w:line="240" w:lineRule="auto"/>
      <w:ind w:left="340" w:hanging="340"/>
      <w:jc w:val="both"/>
    </w:pPr>
    <w:rPr>
      <w:sz w:val="24"/>
      <w:lang w:val="fr-FR" w:eastAsia="fr-FR"/>
    </w:rPr>
  </w:style>
  <w:style w:type="paragraph" w:customStyle="1" w:styleId="JuLista">
    <w:name w:val="Ju_List_a"/>
    <w:basedOn w:val="JuList"/>
    <w:uiPriority w:val="99"/>
    <w:qFormat/>
    <w:rsid w:val="00D37979"/>
    <w:pPr>
      <w:ind w:left="346" w:firstLine="0"/>
    </w:pPr>
  </w:style>
  <w:style w:type="paragraph" w:customStyle="1" w:styleId="JuListi">
    <w:name w:val="Ju_List_i"/>
    <w:basedOn w:val="Normal"/>
    <w:next w:val="JuLista"/>
    <w:uiPriority w:val="99"/>
    <w:qFormat/>
    <w:rsid w:val="00D37979"/>
    <w:pPr>
      <w:spacing w:after="0" w:line="240" w:lineRule="auto"/>
      <w:ind w:left="794"/>
      <w:jc w:val="both"/>
    </w:pPr>
    <w:rPr>
      <w:sz w:val="24"/>
      <w:lang w:val="fr-FR" w:eastAsia="fr-FR"/>
    </w:rPr>
  </w:style>
  <w:style w:type="paragraph" w:customStyle="1" w:styleId="OpiH1">
    <w:name w:val="Opi_H_1"/>
    <w:basedOn w:val="ECHRHeading2"/>
    <w:uiPriority w:val="42"/>
    <w:qFormat/>
    <w:rsid w:val="00D37979"/>
    <w:pPr>
      <w:ind w:left="635" w:hanging="357"/>
      <w:outlineLvl w:val="2"/>
    </w:pPr>
  </w:style>
  <w:style w:type="paragraph" w:customStyle="1" w:styleId="OpiHa0">
    <w:name w:val="Opi_H_a"/>
    <w:basedOn w:val="ECHRHeading3"/>
    <w:uiPriority w:val="99"/>
    <w:qFormat/>
    <w:rsid w:val="00D37979"/>
    <w:pPr>
      <w:ind w:left="833" w:hanging="357"/>
      <w:outlineLvl w:val="3"/>
    </w:pPr>
    <w:rPr>
      <w:b/>
      <w:i w:val="0"/>
      <w:sz w:val="20"/>
    </w:rPr>
  </w:style>
  <w:style w:type="paragraph" w:customStyle="1" w:styleId="OpiHi">
    <w:name w:val="Opi_H_i"/>
    <w:basedOn w:val="ECHRHeading4"/>
    <w:uiPriority w:val="99"/>
    <w:qFormat/>
    <w:rsid w:val="00D37979"/>
    <w:pPr>
      <w:ind w:left="1037" w:hanging="357"/>
      <w:outlineLvl w:val="4"/>
    </w:pPr>
    <w:rPr>
      <w:b w:val="0"/>
      <w:i/>
    </w:rPr>
  </w:style>
  <w:style w:type="table" w:customStyle="1" w:styleId="ECHRListTable">
    <w:name w:val="ECHR_List_Table"/>
    <w:basedOn w:val="TableNormal"/>
    <w:uiPriority w:val="99"/>
    <w:rsid w:val="00D37979"/>
    <w:pPr>
      <w:spacing w:after="0" w:line="240" w:lineRule="auto"/>
    </w:pPr>
    <w:rPr>
      <w:rFonts w:eastAsiaTheme="minorHAnsi"/>
    </w:rPr>
    <w:tblPr>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CellMar>
        <w:top w:w="28" w:type="dxa"/>
        <w:bottom w:w="28" w:type="dxa"/>
      </w:tblCellMar>
    </w:tblPr>
    <w:tblStylePr w:type="firstRow">
      <w:rPr>
        <w:b/>
        <w:color w:val="76923C" w:themeColor="accent3" w:themeShade="BF"/>
      </w:rPr>
      <w:tblPr/>
      <w:trPr>
        <w:tblHeader/>
      </w:trPr>
      <w:tcPr>
        <w:tc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cBorders>
        <w:shd w:val="clear" w:color="auto" w:fill="DDD9C3" w:themeFill="background2" w:themeFillShade="E6"/>
      </w:tcPr>
    </w:tblStylePr>
  </w:style>
  <w:style w:type="character" w:customStyle="1" w:styleId="DefaultTimesNewRoman">
    <w:name w:val="Default_TimesNewRoman"/>
    <w:rsid w:val="00D37979"/>
    <w:rPr>
      <w:rFonts w:ascii="Times New Roman" w:hAnsi="Times New Roman"/>
    </w:rPr>
  </w:style>
  <w:style w:type="character" w:customStyle="1" w:styleId="JuParaCar">
    <w:name w:val="Ju_Para Car"/>
    <w:link w:val="ECHRPara"/>
    <w:uiPriority w:val="12"/>
    <w:rsid w:val="00D37979"/>
    <w:rPr>
      <w:sz w:val="24"/>
      <w:lang w:val="fr-FR" w:eastAsia="fr-FR"/>
    </w:rPr>
  </w:style>
  <w:style w:type="character" w:customStyle="1" w:styleId="JuJudgesChar">
    <w:name w:val="Ju_Judges Char"/>
    <w:link w:val="ECHRDecisionBody"/>
    <w:uiPriority w:val="11"/>
    <w:rsid w:val="00D37979"/>
    <w:rPr>
      <w:sz w:val="24"/>
      <w:lang w:val="fr-FR" w:eastAsia="fr-FR"/>
    </w:rPr>
  </w:style>
  <w:style w:type="character" w:customStyle="1" w:styleId="JuNames0">
    <w:name w:val="Ju_Names"/>
    <w:rsid w:val="00D37979"/>
    <w:rPr>
      <w:smallCaps/>
    </w:rPr>
  </w:style>
  <w:style w:type="character" w:customStyle="1" w:styleId="JuSignedChar">
    <w:name w:val="Ju_Signed Char"/>
    <w:link w:val="JuSigned"/>
    <w:uiPriority w:val="99"/>
    <w:rsid w:val="00D37979"/>
    <w:rPr>
      <w:sz w:val="24"/>
      <w:lang w:val="fr-FR" w:eastAsia="fr-FR"/>
    </w:rPr>
  </w:style>
  <w:style w:type="character" w:customStyle="1" w:styleId="JuListChar">
    <w:name w:val="Ju_List Char"/>
    <w:basedOn w:val="JuParaCar"/>
    <w:link w:val="JuList"/>
    <w:uiPriority w:val="99"/>
    <w:rsid w:val="00D37979"/>
    <w:rPr>
      <w:sz w:val="24"/>
      <w:lang w:val="fr-FR" w:eastAsia="fr-FR"/>
    </w:rPr>
  </w:style>
  <w:style w:type="paragraph" w:customStyle="1" w:styleId="OpiH10">
    <w:name w:val="Opi_H_1."/>
    <w:basedOn w:val="OpiHA"/>
    <w:next w:val="OpiPara"/>
    <w:uiPriority w:val="99"/>
    <w:rsid w:val="00D37979"/>
    <w:pPr>
      <w:spacing w:before="240" w:after="120"/>
      <w:ind w:left="635"/>
      <w:outlineLvl w:val="2"/>
    </w:pPr>
    <w:rPr>
      <w:rFonts w:ascii="Times New Roman" w:eastAsia="Times New Roman" w:hAnsi="Times New Roman" w:cs="Times New Roman"/>
      <w:b w:val="0"/>
      <w:bCs w:val="0"/>
      <w:i/>
      <w:szCs w:val="20"/>
      <w:lang w:val="en-GB"/>
    </w:rPr>
  </w:style>
  <w:style w:type="paragraph" w:customStyle="1" w:styleId="SuCoverTitle1">
    <w:name w:val="Su_Cover_Title1"/>
    <w:basedOn w:val="Normal"/>
    <w:next w:val="SuCoverTitle2"/>
    <w:uiPriority w:val="99"/>
    <w:rsid w:val="00D37979"/>
    <w:pPr>
      <w:suppressAutoHyphens/>
      <w:spacing w:before="2500" w:after="0" w:line="240" w:lineRule="auto"/>
      <w:jc w:val="center"/>
    </w:pPr>
    <w:rPr>
      <w:rFonts w:ascii="Times New Roman" w:eastAsia="Times New Roman" w:hAnsi="Times New Roman" w:cs="Times New Roman"/>
      <w:szCs w:val="20"/>
      <w:lang w:val="en-GB" w:eastAsia="fr-FR"/>
    </w:rPr>
  </w:style>
  <w:style w:type="paragraph" w:customStyle="1" w:styleId="SuCoverTitle2">
    <w:name w:val="Su_Cover_Title2"/>
    <w:basedOn w:val="SuCoverTitle1"/>
    <w:next w:val="Normal"/>
    <w:uiPriority w:val="99"/>
    <w:rsid w:val="00D37979"/>
    <w:pPr>
      <w:spacing w:before="240"/>
    </w:pPr>
    <w:rPr>
      <w:sz w:val="18"/>
    </w:rPr>
  </w:style>
  <w:style w:type="paragraph" w:customStyle="1" w:styleId="SuPara">
    <w:name w:val="Su_Para"/>
    <w:basedOn w:val="SuKeywords"/>
    <w:uiPriority w:val="99"/>
    <w:rsid w:val="00D37979"/>
    <w:pPr>
      <w:spacing w:before="0" w:after="0"/>
    </w:pPr>
    <w:rPr>
      <w:i w:val="0"/>
    </w:rPr>
  </w:style>
  <w:style w:type="paragraph" w:customStyle="1" w:styleId="SuKeywords">
    <w:name w:val="Su_Keywords"/>
    <w:basedOn w:val="SuHHead"/>
    <w:uiPriority w:val="99"/>
    <w:rsid w:val="00D37979"/>
    <w:pPr>
      <w:spacing w:before="120"/>
    </w:pPr>
    <w:rPr>
      <w:b w:val="0"/>
      <w:i/>
    </w:rPr>
  </w:style>
  <w:style w:type="paragraph" w:customStyle="1" w:styleId="SuHHead">
    <w:name w:val="Su_H_Head"/>
    <w:basedOn w:val="SuSubject"/>
    <w:uiPriority w:val="99"/>
    <w:rsid w:val="00D37979"/>
    <w:pPr>
      <w:spacing w:after="120"/>
    </w:pPr>
  </w:style>
  <w:style w:type="paragraph" w:customStyle="1" w:styleId="SuSubject">
    <w:name w:val="Su_Subject"/>
    <w:basedOn w:val="SuSummary"/>
    <w:rsid w:val="00D37979"/>
    <w:pPr>
      <w:suppressAutoHyphens w:val="0"/>
      <w:spacing w:before="360"/>
      <w:jc w:val="both"/>
    </w:pPr>
    <w:rPr>
      <w:b/>
      <w:sz w:val="22"/>
    </w:rPr>
  </w:style>
  <w:style w:type="paragraph" w:customStyle="1" w:styleId="SuSummary">
    <w:name w:val="Su_Summary"/>
    <w:basedOn w:val="Normal"/>
    <w:next w:val="SuSubject"/>
    <w:uiPriority w:val="99"/>
    <w:rsid w:val="00D37979"/>
    <w:pPr>
      <w:suppressAutoHyphens/>
      <w:spacing w:after="240" w:line="240" w:lineRule="auto"/>
      <w:jc w:val="center"/>
    </w:pPr>
    <w:rPr>
      <w:rFonts w:ascii="Times New Roman" w:eastAsia="Times New Roman" w:hAnsi="Times New Roman" w:cs="Times New Roman"/>
      <w:sz w:val="24"/>
      <w:szCs w:val="20"/>
      <w:lang w:val="en-GB" w:eastAsia="fr-FR"/>
    </w:rPr>
  </w:style>
  <w:style w:type="paragraph" w:customStyle="1" w:styleId="NormalJustified">
    <w:name w:val="Normal_Justified"/>
    <w:basedOn w:val="Normal"/>
    <w:uiPriority w:val="99"/>
    <w:rsid w:val="00D37979"/>
    <w:pPr>
      <w:suppressAutoHyphens/>
      <w:spacing w:after="0" w:line="240" w:lineRule="auto"/>
      <w:jc w:val="both"/>
    </w:pPr>
    <w:rPr>
      <w:rFonts w:ascii="Times New Roman" w:eastAsia="Times New Roman" w:hAnsi="Times New Roman" w:cs="Times New Roman"/>
      <w:sz w:val="24"/>
      <w:szCs w:val="20"/>
      <w:lang w:val="en-GB" w:eastAsia="fr-FR"/>
    </w:rPr>
  </w:style>
  <w:style w:type="paragraph" w:customStyle="1" w:styleId="NormalTimesNewRoman">
    <w:name w:val="Normal_TimesNewRoman"/>
    <w:uiPriority w:val="99"/>
    <w:rsid w:val="00D37979"/>
    <w:pPr>
      <w:spacing w:after="0" w:line="240" w:lineRule="auto"/>
    </w:pPr>
    <w:rPr>
      <w:rFonts w:ascii="Times New Roman" w:eastAsia="Times New Roman" w:hAnsi="Times New Roman" w:cs="Times New Roman"/>
      <w:sz w:val="24"/>
      <w:szCs w:val="20"/>
      <w:lang w:val="en-GB" w:eastAsia="fr-FR"/>
    </w:rPr>
  </w:style>
  <w:style w:type="paragraph" w:customStyle="1" w:styleId="s30eec3f8">
    <w:name w:val="s30eec3f8"/>
    <w:basedOn w:val="Normal"/>
    <w:uiPriority w:val="99"/>
    <w:rsid w:val="00D379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rsid w:val="00D37979"/>
  </w:style>
  <w:style w:type="paragraph" w:customStyle="1" w:styleId="Quote1">
    <w:name w:val="Quote1"/>
    <w:basedOn w:val="ECHRParaQuote"/>
    <w:link w:val="quoteChar0"/>
    <w:uiPriority w:val="99"/>
    <w:qFormat/>
    <w:rsid w:val="00D37979"/>
    <w:rPr>
      <w:rFonts w:ascii="Times New Roman" w:eastAsia="Times New Roman" w:hAnsi="Times New Roman" w:cs="Times New Roman"/>
      <w:szCs w:val="20"/>
      <w:lang w:val="en-GB"/>
    </w:rPr>
  </w:style>
  <w:style w:type="character" w:customStyle="1" w:styleId="JuQuotChar">
    <w:name w:val="Ju_Quot Char"/>
    <w:basedOn w:val="JuParaCar"/>
    <w:link w:val="ECHRParaQuote"/>
    <w:rsid w:val="00D37979"/>
    <w:rPr>
      <w:sz w:val="20"/>
      <w:lang w:val="fr-FR" w:eastAsia="fr-FR"/>
    </w:rPr>
  </w:style>
  <w:style w:type="character" w:customStyle="1" w:styleId="quoteChar0">
    <w:name w:val="quote Char"/>
    <w:basedOn w:val="JuQuotChar"/>
    <w:link w:val="Quote1"/>
    <w:uiPriority w:val="99"/>
    <w:rsid w:val="00D37979"/>
    <w:rPr>
      <w:rFonts w:ascii="Times New Roman" w:eastAsia="Times New Roman" w:hAnsi="Times New Roman" w:cs="Times New Roman"/>
      <w:sz w:val="20"/>
      <w:szCs w:val="20"/>
      <w:lang w:val="en-GB" w:eastAsia="fr-FR"/>
    </w:rPr>
  </w:style>
  <w:style w:type="character" w:customStyle="1" w:styleId="JuParaChar">
    <w:name w:val="Ju_Para Char"/>
    <w:rsid w:val="00D37979"/>
    <w:rPr>
      <w:sz w:val="24"/>
      <w:lang w:val="en-GB" w:eastAsia="fr-FR" w:bidi="ar-SA"/>
    </w:rPr>
  </w:style>
  <w:style w:type="paragraph" w:customStyle="1" w:styleId="Nussle">
    <w:name w:val="Nussle"/>
    <w:basedOn w:val="Normal"/>
    <w:qFormat/>
    <w:rsid w:val="00D37979"/>
    <w:pPr>
      <w:spacing w:after="0" w:line="240" w:lineRule="auto"/>
      <w:ind w:firstLine="284"/>
      <w:jc w:val="both"/>
    </w:pPr>
    <w:rPr>
      <w:rFonts w:ascii="Times New Roman" w:eastAsia="Times New Roman" w:hAnsi="Times New Roman" w:cs="Times New Roman"/>
      <w:sz w:val="24"/>
      <w:szCs w:val="20"/>
      <w:lang w:val="en-GB" w:eastAsia="fr-FR"/>
    </w:rPr>
  </w:style>
  <w:style w:type="paragraph" w:customStyle="1" w:styleId="Mussle">
    <w:name w:val="Mussle"/>
    <w:basedOn w:val="Nussle"/>
    <w:qFormat/>
    <w:rsid w:val="00D37979"/>
  </w:style>
  <w:style w:type="character" w:customStyle="1" w:styleId="s6b621b36">
    <w:name w:val="s6b621b36"/>
    <w:rsid w:val="00D37979"/>
  </w:style>
  <w:style w:type="character" w:customStyle="1" w:styleId="s32a37344">
    <w:name w:val="s32a37344"/>
    <w:basedOn w:val="DefaultParagraphFont"/>
    <w:rsid w:val="00D37979"/>
  </w:style>
  <w:style w:type="paragraph" w:customStyle="1" w:styleId="1">
    <w:name w:val="Стиль1"/>
    <w:basedOn w:val="ECHRPara"/>
    <w:link w:val="17"/>
    <w:qFormat/>
    <w:rsid w:val="00357D21"/>
    <w:pPr>
      <w:numPr>
        <w:numId w:val="15"/>
      </w:numPr>
      <w:ind w:left="0" w:firstLine="284"/>
    </w:pPr>
    <w:rPr>
      <w:rFonts w:ascii="Times New Roman" w:hAnsi="Times New Roman" w:cs="Times New Roman"/>
      <w:szCs w:val="24"/>
      <w:lang w:val="uk-UA"/>
    </w:rPr>
  </w:style>
  <w:style w:type="paragraph" w:customStyle="1" w:styleId="2">
    <w:name w:val="Стиль2"/>
    <w:basedOn w:val="ECHRPara"/>
    <w:link w:val="20"/>
    <w:qFormat/>
    <w:rsid w:val="00AC6FC4"/>
    <w:pPr>
      <w:numPr>
        <w:numId w:val="17"/>
      </w:numPr>
      <w:ind w:left="0" w:firstLine="284"/>
    </w:pPr>
    <w:rPr>
      <w:rFonts w:ascii="Times New Roman" w:hAnsi="Times New Roman" w:cs="Times New Roman"/>
      <w:szCs w:val="24"/>
      <w:lang w:val="uk-UA"/>
    </w:rPr>
  </w:style>
  <w:style w:type="character" w:customStyle="1" w:styleId="17">
    <w:name w:val="Стиль1 Знак"/>
    <w:basedOn w:val="JuParaCar"/>
    <w:link w:val="1"/>
    <w:rsid w:val="00357D21"/>
    <w:rPr>
      <w:rFonts w:ascii="Times New Roman" w:hAnsi="Times New Roman" w:cs="Times New Roman"/>
      <w:sz w:val="24"/>
      <w:szCs w:val="24"/>
      <w:lang w:val="uk-UA" w:eastAsia="fr-FR"/>
    </w:rPr>
  </w:style>
  <w:style w:type="paragraph" w:customStyle="1" w:styleId="3">
    <w:name w:val="Стиль3"/>
    <w:basedOn w:val="ECHRPara"/>
    <w:link w:val="30"/>
    <w:qFormat/>
    <w:rsid w:val="00AC6FC4"/>
    <w:pPr>
      <w:numPr>
        <w:numId w:val="19"/>
      </w:numPr>
      <w:ind w:left="0" w:firstLine="284"/>
    </w:pPr>
    <w:rPr>
      <w:rFonts w:ascii="Times New Roman" w:hAnsi="Times New Roman" w:cs="Times New Roman"/>
      <w:szCs w:val="24"/>
      <w:lang w:val="uk-UA"/>
    </w:rPr>
  </w:style>
  <w:style w:type="character" w:customStyle="1" w:styleId="20">
    <w:name w:val="Стиль2 Знак"/>
    <w:basedOn w:val="JuParaCar"/>
    <w:link w:val="2"/>
    <w:rsid w:val="00AC6FC4"/>
    <w:rPr>
      <w:rFonts w:ascii="Times New Roman" w:hAnsi="Times New Roman" w:cs="Times New Roman"/>
      <w:sz w:val="24"/>
      <w:szCs w:val="24"/>
      <w:lang w:val="uk-UA" w:eastAsia="fr-FR"/>
    </w:rPr>
  </w:style>
  <w:style w:type="character" w:customStyle="1" w:styleId="30">
    <w:name w:val="Стиль3 Знак"/>
    <w:basedOn w:val="JuParaCar"/>
    <w:link w:val="3"/>
    <w:rsid w:val="00AC6FC4"/>
    <w:rPr>
      <w:rFonts w:ascii="Times New Roman" w:hAnsi="Times New Roman" w:cs="Times New Roman"/>
      <w:sz w:val="24"/>
      <w:szCs w:val="24"/>
      <w:lang w:val="uk-UA"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e.int/humanrightstrustfund" TargetMode="External"/><Relationship Id="rId13" Type="http://schemas.openxmlformats.org/officeDocument/2006/relationships/footer" Target="footer1.xml"/><Relationship Id="rId18" Type="http://schemas.openxmlformats.org/officeDocument/2006/relationships/hyperlink" Target="http://www.coe.int/humanrightstrustfund"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coe.int/humanrightstrustfund"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mailto:publishing@echr.coe.int"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hudoc.echr.coe.int" TargetMode="External"/><Relationship Id="rId20" Type="http://schemas.openxmlformats.org/officeDocument/2006/relationships/hyperlink" Target="mailto:publishing@echr.coe.int" TargetMode="Externa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www.coe.int/humanrightstrustfund" TargetMode="External"/><Relationship Id="rId23" Type="http://schemas.openxmlformats.org/officeDocument/2006/relationships/hyperlink" Target="mailto:publishing@echr.coe.int" TargetMode="External"/><Relationship Id="rId28" Type="http://schemas.openxmlformats.org/officeDocument/2006/relationships/customXml" Target="../customXml/item3.xml"/><Relationship Id="rId10" Type="http://schemas.openxmlformats.org/officeDocument/2006/relationships/hyperlink" Target="http://www.coe.int/humanrightstrustfund" TargetMode="External"/><Relationship Id="rId19" Type="http://schemas.openxmlformats.org/officeDocument/2006/relationships/hyperlink" Target="http://hudoc.echr.coe.int/" TargetMode="External"/><Relationship Id="rId4" Type="http://schemas.openxmlformats.org/officeDocument/2006/relationships/settings" Target="settings.xml"/><Relationship Id="rId9" Type="http://schemas.openxmlformats.org/officeDocument/2006/relationships/hyperlink" Target="http://www.coe.int/humanrightstrustfund" TargetMode="External"/><Relationship Id="rId14" Type="http://schemas.openxmlformats.org/officeDocument/2006/relationships/header" Target="header3.xml"/><Relationship Id="rId22" Type="http://schemas.openxmlformats.org/officeDocument/2006/relationships/hyperlink" Target="http://hudoc.echr.coe.int/" TargetMode="External"/><Relationship Id="rId27"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B496B37-7DFE-460E-A981-5B4F58B455C2}">
  <ds:schemaRefs>
    <ds:schemaRef ds:uri="http://schemas.openxmlformats.org/officeDocument/2006/bibliography"/>
  </ds:schemaRefs>
</ds:datastoreItem>
</file>

<file path=customXml/itemProps2.xml><?xml version="1.0" encoding="utf-8"?>
<ds:datastoreItem xmlns:ds="http://schemas.openxmlformats.org/officeDocument/2006/customXml" ds:itemID="{FDEDF1C6-8D05-4C47-B8F1-020F2ED9792F}"/>
</file>

<file path=customXml/itemProps3.xml><?xml version="1.0" encoding="utf-8"?>
<ds:datastoreItem xmlns:ds="http://schemas.openxmlformats.org/officeDocument/2006/customXml" ds:itemID="{90025186-A290-484B-91B3-A77CA015A8BF}"/>
</file>

<file path=customXml/itemProps4.xml><?xml version="1.0" encoding="utf-8"?>
<ds:datastoreItem xmlns:ds="http://schemas.openxmlformats.org/officeDocument/2006/customXml" ds:itemID="{BD05C234-4C68-455C-85EA-87557F59E244}"/>
</file>

<file path=docProps/app.xml><?xml version="1.0" encoding="utf-8"?>
<Properties xmlns="http://schemas.openxmlformats.org/officeDocument/2006/extended-properties" xmlns:vt="http://schemas.openxmlformats.org/officeDocument/2006/docPropsVTypes">
  <Template>Normal.dotm</Template>
  <TotalTime>1</TotalTime>
  <Pages>1</Pages>
  <Words>18588</Words>
  <Characters>105952</Characters>
  <Application>Microsoft Office Word</Application>
  <DocSecurity>0</DocSecurity>
  <Lines>882</Lines>
  <Paragraphs>248</Paragraphs>
  <ScaleCrop>false</ScaleCrop>
  <HeadingPairs>
    <vt:vector size="2" baseType="variant">
      <vt:variant>
        <vt:lpstr>Название</vt:lpstr>
      </vt:variant>
      <vt:variant>
        <vt:i4>1</vt:i4>
      </vt:variant>
    </vt:vector>
  </HeadingPairs>
  <TitlesOfParts>
    <vt:vector size="1" baseType="lpstr">
      <vt:lpstr/>
    </vt:vector>
  </TitlesOfParts>
  <Manager/>
  <Company/>
  <LinksUpToDate>false</LinksUpToDate>
  <CharactersWithSpaces>124292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dc:description/>
  <cp:lastModifiedBy/>
  <cp:revision>2</cp:revision>
  <dcterms:created xsi:type="dcterms:W3CDTF">2021-11-29T14:05:00Z</dcterms:created>
  <dcterms:modified xsi:type="dcterms:W3CDTF">2021-11-29T14:05:00Z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