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5.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DD006F" w:rsidR="00746252" w:rsidP="00545ED7" w:rsidRDefault="00746252" w14:paraId="0414F908" w14:textId="77777777">
      <w:pPr>
        <w:jc w:val="center"/>
        <w:rPr>
          <w:b/>
          <w:lang w:val="en-GB"/>
        </w:rPr>
      </w:pPr>
      <w:bookmarkStart w:name="_GoBack" w:id="0"/>
      <w:bookmarkEnd w:id="0"/>
    </w:p>
    <w:p w:rsidRPr="00DD006F" w:rsidR="001256EA" w:rsidP="00545ED7" w:rsidRDefault="001256EA" w14:paraId="33A25CCF" w14:textId="77777777">
      <w:pPr>
        <w:jc w:val="center"/>
        <w:rPr>
          <w:lang w:val="en-GB"/>
        </w:rPr>
      </w:pPr>
    </w:p>
    <w:p w:rsidRPr="00DD006F" w:rsidR="00746252" w:rsidP="00545ED7" w:rsidRDefault="006762DF" w14:paraId="76CF2DD0" w14:textId="77777777">
      <w:pPr>
        <w:jc w:val="center"/>
        <w:rPr>
          <w:lang w:val="en-GB"/>
        </w:rPr>
      </w:pPr>
      <w:r w:rsidRPr="00DD006F">
        <w:rPr>
          <w:lang w:val="en-GB"/>
        </w:rPr>
        <w:t>GRAND CHAMBER</w:t>
      </w:r>
    </w:p>
    <w:p w:rsidRPr="00DD006F" w:rsidR="00746252" w:rsidP="00545ED7" w:rsidRDefault="00746252" w14:paraId="051D82BF" w14:textId="77777777">
      <w:pPr>
        <w:jc w:val="center"/>
        <w:rPr>
          <w:lang w:val="en-GB"/>
        </w:rPr>
      </w:pPr>
    </w:p>
    <w:p w:rsidRPr="00DD006F" w:rsidR="00746252" w:rsidP="00545ED7" w:rsidRDefault="00746252" w14:paraId="582D885E" w14:textId="77777777">
      <w:pPr>
        <w:jc w:val="center"/>
        <w:rPr>
          <w:lang w:val="en-GB"/>
        </w:rPr>
      </w:pPr>
    </w:p>
    <w:p w:rsidRPr="00DD006F" w:rsidR="00746252" w:rsidP="00545ED7" w:rsidRDefault="00746252" w14:paraId="65D553B7" w14:textId="77777777">
      <w:pPr>
        <w:jc w:val="center"/>
        <w:rPr>
          <w:lang w:val="en-GB"/>
        </w:rPr>
      </w:pPr>
    </w:p>
    <w:p w:rsidRPr="00DD006F" w:rsidR="00746252" w:rsidP="00545ED7" w:rsidRDefault="00746252" w14:paraId="43F97DF4" w14:textId="77777777">
      <w:pPr>
        <w:jc w:val="center"/>
        <w:rPr>
          <w:lang w:val="en-GB"/>
        </w:rPr>
      </w:pPr>
    </w:p>
    <w:p w:rsidRPr="00DD006F" w:rsidR="00746252" w:rsidP="00545ED7" w:rsidRDefault="00746252" w14:paraId="5561D7C0" w14:textId="77777777">
      <w:pPr>
        <w:jc w:val="center"/>
        <w:rPr>
          <w:lang w:val="en-GB"/>
        </w:rPr>
      </w:pPr>
    </w:p>
    <w:p w:rsidRPr="00DD006F" w:rsidR="00746252" w:rsidP="00545ED7" w:rsidRDefault="00746252" w14:paraId="259EBFFC" w14:textId="77777777">
      <w:pPr>
        <w:jc w:val="center"/>
        <w:rPr>
          <w:lang w:val="en-GB"/>
        </w:rPr>
      </w:pPr>
    </w:p>
    <w:p w:rsidRPr="00DD006F" w:rsidR="00746252" w:rsidP="00545ED7" w:rsidRDefault="00746252" w14:paraId="5637FB37" w14:textId="77777777">
      <w:pPr>
        <w:jc w:val="center"/>
        <w:rPr>
          <w:lang w:val="en-GB"/>
        </w:rPr>
      </w:pPr>
    </w:p>
    <w:p w:rsidRPr="00DD006F" w:rsidR="00746252" w:rsidP="00545ED7" w:rsidRDefault="00746252" w14:paraId="3CAD5090" w14:textId="77777777">
      <w:pPr>
        <w:jc w:val="center"/>
        <w:rPr>
          <w:b/>
          <w:lang w:val="en-GB"/>
        </w:rPr>
      </w:pPr>
      <w:bookmarkStart w:name="To" w:id="1"/>
      <w:r w:rsidRPr="00DD006F">
        <w:rPr>
          <w:b/>
          <w:lang w:val="en-GB"/>
        </w:rPr>
        <w:t xml:space="preserve">CASE OF </w:t>
      </w:r>
      <w:bookmarkEnd w:id="1"/>
      <w:r w:rsidRPr="00DD006F" w:rsidR="006762DF">
        <w:rPr>
          <w:b/>
          <w:lang w:val="en-GB"/>
        </w:rPr>
        <w:t>VISTIŅŠ AND PEREPJOLKINS v. LATVIA</w:t>
      </w:r>
    </w:p>
    <w:p w:rsidRPr="00DD006F" w:rsidR="00746252" w:rsidP="00545ED7" w:rsidRDefault="00746252" w14:paraId="5FF86726" w14:textId="77777777">
      <w:pPr>
        <w:jc w:val="center"/>
        <w:rPr>
          <w:lang w:val="en-GB"/>
        </w:rPr>
      </w:pPr>
    </w:p>
    <w:p w:rsidRPr="00DD006F" w:rsidR="00746252" w:rsidP="00545ED7" w:rsidRDefault="00746252" w14:paraId="5799F78B" w14:textId="77777777">
      <w:pPr>
        <w:jc w:val="center"/>
        <w:rPr>
          <w:i/>
          <w:lang w:val="en-GB"/>
        </w:rPr>
      </w:pPr>
      <w:r w:rsidRPr="00DD006F">
        <w:rPr>
          <w:i/>
          <w:lang w:val="en-GB"/>
        </w:rPr>
        <w:t>(</w:t>
      </w:r>
      <w:r w:rsidRPr="00DD006F" w:rsidR="006762DF">
        <w:rPr>
          <w:i/>
          <w:lang w:val="en-GB"/>
        </w:rPr>
        <w:t>Application no. 71243/01</w:t>
      </w:r>
      <w:r w:rsidRPr="00DD006F">
        <w:rPr>
          <w:i/>
          <w:lang w:val="en-GB"/>
        </w:rPr>
        <w:t>)</w:t>
      </w:r>
    </w:p>
    <w:p w:rsidRPr="00DD006F" w:rsidR="00746252" w:rsidP="00545ED7" w:rsidRDefault="00746252" w14:paraId="48BA6810" w14:textId="77777777">
      <w:pPr>
        <w:jc w:val="center"/>
        <w:rPr>
          <w:lang w:val="en-GB"/>
        </w:rPr>
      </w:pPr>
    </w:p>
    <w:p w:rsidRPr="00DD006F" w:rsidR="00746252" w:rsidP="00545ED7" w:rsidRDefault="00746252" w14:paraId="3236FC1D" w14:textId="77777777">
      <w:pPr>
        <w:jc w:val="center"/>
        <w:rPr>
          <w:lang w:val="en-GB"/>
        </w:rPr>
      </w:pPr>
    </w:p>
    <w:p w:rsidRPr="00DD006F" w:rsidR="00DD4DB0" w:rsidP="00545ED7" w:rsidRDefault="00DD4DB0" w14:paraId="0272B743" w14:textId="77777777">
      <w:pPr>
        <w:jc w:val="center"/>
        <w:rPr>
          <w:lang w:val="en-GB"/>
        </w:rPr>
      </w:pPr>
    </w:p>
    <w:p w:rsidRPr="00DD006F" w:rsidR="00DD4DB0" w:rsidP="00545ED7" w:rsidRDefault="00DD4DB0" w14:paraId="05ED26D6" w14:textId="77777777">
      <w:pPr>
        <w:jc w:val="center"/>
        <w:rPr>
          <w:lang w:val="en-GB"/>
        </w:rPr>
      </w:pPr>
    </w:p>
    <w:p w:rsidRPr="00DD006F" w:rsidR="00DD4DB0" w:rsidRDefault="00DD4DB0" w14:paraId="75F79AA3" w14:textId="77777777">
      <w:pPr>
        <w:jc w:val="center"/>
        <w:rPr>
          <w:szCs w:val="24"/>
          <w:lang w:val="en-GB"/>
        </w:rPr>
      </w:pPr>
    </w:p>
    <w:p w:rsidRPr="00DD006F" w:rsidR="001256EA" w:rsidRDefault="001256EA" w14:paraId="36F44735" w14:textId="77777777">
      <w:pPr>
        <w:jc w:val="center"/>
        <w:rPr>
          <w:szCs w:val="24"/>
          <w:u w:val="single"/>
          <w:lang w:val="en-GB"/>
        </w:rPr>
      </w:pPr>
    </w:p>
    <w:p w:rsidRPr="00DD006F" w:rsidR="001256EA" w:rsidRDefault="001256EA" w14:paraId="545C8B74" w14:textId="77777777">
      <w:pPr>
        <w:jc w:val="center"/>
        <w:rPr>
          <w:szCs w:val="24"/>
          <w:u w:val="single"/>
          <w:lang w:val="en-GB"/>
        </w:rPr>
      </w:pPr>
    </w:p>
    <w:p w:rsidRPr="00DD006F" w:rsidR="001256EA" w:rsidRDefault="001256EA" w14:paraId="7D5EBAC0" w14:textId="77777777">
      <w:pPr>
        <w:jc w:val="center"/>
        <w:rPr>
          <w:szCs w:val="24"/>
          <w:u w:val="single"/>
          <w:lang w:val="en-GB"/>
        </w:rPr>
      </w:pPr>
    </w:p>
    <w:p w:rsidRPr="00DD006F" w:rsidR="001256EA" w:rsidRDefault="001256EA" w14:paraId="362F613F" w14:textId="77777777">
      <w:pPr>
        <w:jc w:val="center"/>
        <w:rPr>
          <w:szCs w:val="24"/>
          <w:u w:val="single"/>
          <w:lang w:val="en-GB"/>
        </w:rPr>
      </w:pPr>
    </w:p>
    <w:p w:rsidRPr="007D74A0" w:rsidR="006762DF" w:rsidRDefault="001256EA" w14:paraId="52B26D5A" w14:textId="77777777">
      <w:pPr>
        <w:jc w:val="center"/>
        <w:rPr>
          <w:szCs w:val="24"/>
          <w:lang w:val="en-GB"/>
        </w:rPr>
      </w:pPr>
      <w:r w:rsidRPr="007D74A0">
        <w:rPr>
          <w:szCs w:val="24"/>
          <w:lang w:val="en-GB"/>
        </w:rPr>
        <w:t>JUDGMENT</w:t>
      </w:r>
    </w:p>
    <w:p w:rsidRPr="00DD006F" w:rsidR="006762DF" w:rsidRDefault="006762DF" w14:paraId="2219E9C4" w14:textId="77777777">
      <w:pPr>
        <w:jc w:val="center"/>
        <w:rPr>
          <w:szCs w:val="24"/>
          <w:lang w:val="en-GB"/>
        </w:rPr>
      </w:pPr>
      <w:r w:rsidRPr="00DD006F">
        <w:rPr>
          <w:szCs w:val="24"/>
          <w:lang w:val="en-GB"/>
        </w:rPr>
        <w:t>(</w:t>
      </w:r>
      <w:r w:rsidRPr="007D74A0">
        <w:rPr>
          <w:i/>
          <w:szCs w:val="24"/>
          <w:lang w:val="en-GB"/>
        </w:rPr>
        <w:t>Just satisfaction</w:t>
      </w:r>
      <w:r w:rsidRPr="00DD006F">
        <w:rPr>
          <w:szCs w:val="24"/>
          <w:lang w:val="en-GB"/>
        </w:rPr>
        <w:t>)</w:t>
      </w:r>
    </w:p>
    <w:p w:rsidRPr="00DD006F" w:rsidR="001256EA" w:rsidP="007D74A0" w:rsidRDefault="001256EA" w14:paraId="5729D666" w14:textId="77777777">
      <w:pPr>
        <w:pStyle w:val="ECHRPara"/>
        <w:ind w:firstLine="0"/>
        <w:jc w:val="center"/>
        <w:rPr>
          <w:lang w:val="en-GB" w:eastAsia="en-US"/>
        </w:rPr>
      </w:pPr>
    </w:p>
    <w:p w:rsidRPr="00DD006F" w:rsidR="001256EA" w:rsidP="007D74A0" w:rsidRDefault="001256EA" w14:paraId="7B12EADB" w14:textId="77777777">
      <w:pPr>
        <w:pStyle w:val="ECHRPara"/>
        <w:ind w:firstLine="0"/>
        <w:jc w:val="center"/>
        <w:rPr>
          <w:lang w:val="en-GB" w:eastAsia="en-US"/>
        </w:rPr>
      </w:pPr>
    </w:p>
    <w:p w:rsidRPr="00DD006F" w:rsidR="001256EA" w:rsidP="007D74A0" w:rsidRDefault="001256EA" w14:paraId="1FC8D1AA" w14:textId="77777777">
      <w:pPr>
        <w:pStyle w:val="ECHRPara"/>
        <w:ind w:firstLine="0"/>
        <w:jc w:val="center"/>
        <w:rPr>
          <w:lang w:val="en-GB" w:eastAsia="en-US"/>
        </w:rPr>
      </w:pPr>
    </w:p>
    <w:p w:rsidRPr="00DD006F" w:rsidR="001256EA" w:rsidP="007D74A0" w:rsidRDefault="001256EA" w14:paraId="76203534" w14:textId="77777777">
      <w:pPr>
        <w:pStyle w:val="ECHRPara"/>
        <w:ind w:firstLine="0"/>
        <w:jc w:val="center"/>
        <w:rPr>
          <w:lang w:val="en-GB" w:eastAsia="en-US"/>
        </w:rPr>
      </w:pPr>
      <w:r w:rsidRPr="00DD006F">
        <w:rPr>
          <w:lang w:val="en-GB" w:eastAsia="en-US"/>
        </w:rPr>
        <w:t>STRASBOURG</w:t>
      </w:r>
    </w:p>
    <w:p w:rsidRPr="00DD006F" w:rsidR="001256EA" w:rsidP="007D74A0" w:rsidRDefault="001256EA" w14:paraId="4CA612E9" w14:textId="77777777">
      <w:pPr>
        <w:pStyle w:val="ECHRPara"/>
        <w:ind w:firstLine="0"/>
        <w:jc w:val="center"/>
        <w:rPr>
          <w:lang w:val="en-GB" w:eastAsia="en-US"/>
        </w:rPr>
      </w:pPr>
    </w:p>
    <w:p w:rsidRPr="00DD006F" w:rsidR="001256EA" w:rsidP="007D74A0" w:rsidRDefault="001256EA" w14:paraId="1A305AC6" w14:textId="77777777">
      <w:pPr>
        <w:pStyle w:val="ECHRPara"/>
        <w:ind w:firstLine="0"/>
        <w:jc w:val="center"/>
        <w:rPr>
          <w:lang w:val="en-GB" w:eastAsia="en-US"/>
        </w:rPr>
      </w:pPr>
      <w:r w:rsidRPr="00DD006F">
        <w:rPr>
          <w:lang w:val="en-GB" w:eastAsia="en-US"/>
        </w:rPr>
        <w:t>25 March 2014</w:t>
      </w:r>
    </w:p>
    <w:p w:rsidR="001256EA" w:rsidP="007D74A0" w:rsidRDefault="001256EA" w14:paraId="4C172782" w14:textId="77777777">
      <w:pPr>
        <w:pStyle w:val="ECHRPara"/>
        <w:ind w:firstLine="0"/>
        <w:jc w:val="center"/>
        <w:rPr>
          <w:lang w:val="ru-RU" w:eastAsia="en-US"/>
        </w:rPr>
      </w:pPr>
    </w:p>
    <w:p w:rsidR="007D74A0" w:rsidP="007D74A0" w:rsidRDefault="007D74A0" w14:paraId="2F538E4E" w14:textId="77777777">
      <w:pPr>
        <w:pStyle w:val="ECHRPara"/>
        <w:ind w:firstLine="0"/>
        <w:jc w:val="center"/>
        <w:rPr>
          <w:lang w:val="ru-RU" w:eastAsia="en-US"/>
        </w:rPr>
      </w:pPr>
    </w:p>
    <w:p w:rsidR="007D74A0" w:rsidP="007D74A0" w:rsidRDefault="007D74A0" w14:paraId="33870547" w14:textId="77777777">
      <w:pPr>
        <w:pStyle w:val="ECHRPara"/>
        <w:ind w:firstLine="0"/>
        <w:jc w:val="center"/>
        <w:rPr>
          <w:lang w:val="ru-RU" w:eastAsia="en-US"/>
        </w:rPr>
      </w:pPr>
    </w:p>
    <w:p w:rsidRPr="007D74A0" w:rsidR="007D74A0" w:rsidP="007D74A0" w:rsidRDefault="007D74A0" w14:paraId="5DE23E72" w14:textId="77777777">
      <w:pPr>
        <w:pStyle w:val="ECHRPara"/>
        <w:ind w:firstLine="0"/>
        <w:jc w:val="center"/>
        <w:rPr>
          <w:lang w:val="ru-RU" w:eastAsia="en-US"/>
        </w:rPr>
      </w:pPr>
    </w:p>
    <w:p w:rsidRPr="00DD006F" w:rsidR="001256EA" w:rsidP="007D74A0" w:rsidRDefault="001256EA" w14:paraId="4B828A75" w14:textId="77777777">
      <w:pPr>
        <w:pStyle w:val="ECHRPara"/>
        <w:ind w:firstLine="0"/>
        <w:jc w:val="center"/>
        <w:rPr>
          <w:lang w:val="en-GB" w:eastAsia="en-US"/>
        </w:rPr>
      </w:pPr>
    </w:p>
    <w:p w:rsidRPr="00DD006F" w:rsidR="001256EA" w:rsidP="001256EA" w:rsidRDefault="001256EA" w14:paraId="1829A8F8" w14:textId="77777777">
      <w:pPr>
        <w:pStyle w:val="ECHRPara"/>
        <w:ind w:firstLine="0"/>
        <w:rPr>
          <w:i/>
          <w:lang w:val="en-GB" w:eastAsia="en-US"/>
        </w:rPr>
      </w:pPr>
    </w:p>
    <w:p w:rsidRPr="00DD006F" w:rsidR="001256EA" w:rsidP="001256EA" w:rsidRDefault="001256EA" w14:paraId="1143F741" w14:textId="77777777">
      <w:pPr>
        <w:pStyle w:val="ECHRPara"/>
        <w:ind w:firstLine="0"/>
        <w:rPr>
          <w:lang w:val="en-GB" w:eastAsia="en-US"/>
        </w:rPr>
        <w:sectPr w:rsidRPr="00DD006F" w:rsidR="001256EA" w:rsidSect="001256EA">
          <w:headerReference w:type="default" r:id="rId9"/>
          <w:footnotePr>
            <w:numRestart w:val="eachPage"/>
          </w:footnotePr>
          <w:pgSz w:w="11906" w:h="16838" w:code="9"/>
          <w:pgMar w:top="2274" w:right="2274" w:bottom="2274" w:left="2274" w:header="1701" w:footer="720" w:gutter="0"/>
          <w:pgNumType w:start="1"/>
          <w:cols w:space="720"/>
          <w:docGrid w:linePitch="326"/>
        </w:sectPr>
      </w:pPr>
    </w:p>
    <w:p w:rsidRPr="00DD006F" w:rsidR="00AC4FBA" w:rsidP="00AC4FBA" w:rsidRDefault="00746252" w14:paraId="77714530" w14:textId="77777777">
      <w:pPr>
        <w:pStyle w:val="JuCase"/>
        <w:rPr>
          <w:b w:val="0"/>
          <w:bCs/>
          <w:lang w:val="en-GB"/>
        </w:rPr>
      </w:pPr>
      <w:r w:rsidRPr="00DD006F">
        <w:rPr>
          <w:lang w:val="en-GB"/>
        </w:rPr>
        <w:lastRenderedPageBreak/>
        <w:t>In the case of</w:t>
      </w:r>
      <w:r w:rsidRPr="00DD006F" w:rsidR="00AC4FBA">
        <w:rPr>
          <w:lang w:val="en-GB"/>
        </w:rPr>
        <w:t xml:space="preserve"> </w:t>
      </w:r>
      <w:proofErr w:type="spellStart"/>
      <w:r w:rsidRPr="00DD006F" w:rsidR="006762DF">
        <w:rPr>
          <w:lang w:val="en-GB"/>
        </w:rPr>
        <w:t>Vistiņš</w:t>
      </w:r>
      <w:proofErr w:type="spellEnd"/>
      <w:r w:rsidRPr="00DD006F" w:rsidR="006762DF">
        <w:rPr>
          <w:lang w:val="en-GB"/>
        </w:rPr>
        <w:t xml:space="preserve"> and </w:t>
      </w:r>
      <w:proofErr w:type="spellStart"/>
      <w:r w:rsidRPr="00DD006F" w:rsidR="006762DF">
        <w:rPr>
          <w:lang w:val="en-GB"/>
        </w:rPr>
        <w:t>Perepjolkins</w:t>
      </w:r>
      <w:proofErr w:type="spellEnd"/>
      <w:r w:rsidRPr="00DD006F" w:rsidR="006762DF">
        <w:rPr>
          <w:lang w:val="en-GB"/>
        </w:rPr>
        <w:t xml:space="preserve"> v. Latvia</w:t>
      </w:r>
      <w:r w:rsidRPr="00DD006F" w:rsidR="00AC4FBA">
        <w:rPr>
          <w:lang w:val="en-GB"/>
        </w:rPr>
        <w:t>,</w:t>
      </w:r>
    </w:p>
    <w:p w:rsidRPr="00DD006F" w:rsidR="007E7913" w:rsidP="00AC4FBA" w:rsidRDefault="00746252" w14:paraId="4F7834B4" w14:textId="77777777">
      <w:pPr>
        <w:pStyle w:val="JuCase"/>
        <w:rPr>
          <w:b w:val="0"/>
          <w:bCs/>
          <w:lang w:val="en-GB"/>
        </w:rPr>
      </w:pPr>
      <w:r w:rsidRPr="00DD006F">
        <w:rPr>
          <w:b w:val="0"/>
          <w:bCs/>
          <w:lang w:val="en-GB"/>
        </w:rPr>
        <w:t xml:space="preserve">The European Court of Human Rights, sitting as a </w:t>
      </w:r>
      <w:r w:rsidRPr="00DD006F" w:rsidR="006762DF">
        <w:rPr>
          <w:b w:val="0"/>
          <w:bCs/>
          <w:lang w:val="en-GB"/>
        </w:rPr>
        <w:t xml:space="preserve">Grand </w:t>
      </w:r>
      <w:r w:rsidRPr="00DD006F" w:rsidR="001256EA">
        <w:rPr>
          <w:b w:val="0"/>
          <w:bCs/>
          <w:lang w:val="en-GB"/>
        </w:rPr>
        <w:t>Chamber composed</w:t>
      </w:r>
      <w:r w:rsidRPr="00DD006F" w:rsidR="007E7913">
        <w:rPr>
          <w:b w:val="0"/>
          <w:bCs/>
          <w:lang w:val="en-GB"/>
        </w:rPr>
        <w:t xml:space="preserve"> of:</w:t>
      </w:r>
    </w:p>
    <w:p w:rsidRPr="00DD006F" w:rsidR="00E17294" w:rsidP="007E7913" w:rsidRDefault="00BF10AF" w14:paraId="518AB761" w14:textId="1E76AC70">
      <w:pPr>
        <w:pStyle w:val="ECHRDecisionBody"/>
        <w:rPr>
          <w:lang w:val="en-GB"/>
        </w:rPr>
      </w:pPr>
      <w:r w:rsidRPr="00DD006F">
        <w:rPr>
          <w:lang w:val="en-GB"/>
        </w:rPr>
        <w:tab/>
        <w:t xml:space="preserve">Dean </w:t>
      </w:r>
      <w:proofErr w:type="spellStart"/>
      <w:r w:rsidRPr="00DD006F">
        <w:rPr>
          <w:lang w:val="en-GB"/>
        </w:rPr>
        <w:t>Spielmann</w:t>
      </w:r>
      <w:proofErr w:type="spellEnd"/>
      <w:r w:rsidRPr="00DD006F">
        <w:rPr>
          <w:lang w:val="en-GB"/>
        </w:rPr>
        <w:t>,</w:t>
      </w:r>
      <w:r w:rsidRPr="00DD006F">
        <w:rPr>
          <w:i/>
          <w:lang w:val="en-GB"/>
        </w:rPr>
        <w:t xml:space="preserve"> President</w:t>
      </w:r>
      <w:r w:rsidRPr="00273069">
        <w:rPr>
          <w:lang w:val="en-GB"/>
        </w:rPr>
        <w:t>,</w:t>
      </w:r>
      <w:r w:rsidRPr="00DD006F">
        <w:rPr>
          <w:i/>
          <w:lang w:val="en-GB"/>
        </w:rPr>
        <w:br/>
      </w:r>
      <w:r w:rsidRPr="00DD006F">
        <w:rPr>
          <w:lang w:val="en-GB"/>
        </w:rPr>
        <w:tab/>
        <w:t xml:space="preserve">Nicolas </w:t>
      </w:r>
      <w:proofErr w:type="spellStart"/>
      <w:r w:rsidRPr="00DD006F">
        <w:rPr>
          <w:lang w:val="en-GB"/>
        </w:rPr>
        <w:t>Bratza</w:t>
      </w:r>
      <w:proofErr w:type="spellEnd"/>
      <w:r w:rsidRPr="00DD006F">
        <w:rPr>
          <w:lang w:val="en-GB"/>
        </w:rPr>
        <w:t>,</w:t>
      </w:r>
      <w:r w:rsidRPr="00DD006F">
        <w:rPr>
          <w:i/>
          <w:lang w:val="en-GB"/>
        </w:rPr>
        <w:br/>
      </w:r>
      <w:r w:rsidRPr="00DD006F">
        <w:rPr>
          <w:lang w:val="en-GB"/>
        </w:rPr>
        <w:tab/>
        <w:t xml:space="preserve">Françoise </w:t>
      </w:r>
      <w:proofErr w:type="spellStart"/>
      <w:r w:rsidRPr="00DD006F">
        <w:rPr>
          <w:lang w:val="en-GB"/>
        </w:rPr>
        <w:t>Tulkens</w:t>
      </w:r>
      <w:proofErr w:type="spellEnd"/>
      <w:r w:rsidRPr="00DD006F">
        <w:rPr>
          <w:lang w:val="en-GB"/>
        </w:rPr>
        <w:t>,</w:t>
      </w:r>
      <w:r w:rsidRPr="00DD006F">
        <w:rPr>
          <w:i/>
          <w:lang w:val="en-GB"/>
        </w:rPr>
        <w:br/>
      </w:r>
      <w:r w:rsidRPr="00DD006F">
        <w:rPr>
          <w:lang w:val="en-GB"/>
        </w:rPr>
        <w:tab/>
        <w:t xml:space="preserve">Nina </w:t>
      </w:r>
      <w:proofErr w:type="spellStart"/>
      <w:r w:rsidRPr="00DD006F">
        <w:rPr>
          <w:lang w:val="en-GB"/>
        </w:rPr>
        <w:t>Vajić</w:t>
      </w:r>
      <w:proofErr w:type="spellEnd"/>
      <w:r w:rsidRPr="00DD006F">
        <w:rPr>
          <w:lang w:val="en-GB"/>
        </w:rPr>
        <w:t>,</w:t>
      </w:r>
      <w:r w:rsidRPr="00DD006F">
        <w:rPr>
          <w:i/>
          <w:lang w:val="en-GB"/>
        </w:rPr>
        <w:br/>
      </w:r>
      <w:r w:rsidRPr="00DD006F">
        <w:rPr>
          <w:lang w:val="en-GB"/>
        </w:rPr>
        <w:tab/>
        <w:t xml:space="preserve">Lech </w:t>
      </w:r>
      <w:proofErr w:type="spellStart"/>
      <w:r w:rsidRPr="00DD006F">
        <w:rPr>
          <w:lang w:val="en-GB"/>
        </w:rPr>
        <w:t>Garlicki</w:t>
      </w:r>
      <w:proofErr w:type="spellEnd"/>
      <w:r w:rsidRPr="00DD006F">
        <w:rPr>
          <w:lang w:val="en-GB"/>
        </w:rPr>
        <w:t>,</w:t>
      </w:r>
      <w:r w:rsidRPr="00DD006F">
        <w:rPr>
          <w:i/>
          <w:lang w:val="en-GB"/>
        </w:rPr>
        <w:br/>
      </w:r>
      <w:r w:rsidRPr="00DD006F">
        <w:rPr>
          <w:lang w:val="en-GB"/>
        </w:rPr>
        <w:tab/>
        <w:t xml:space="preserve">Peer </w:t>
      </w:r>
      <w:proofErr w:type="spellStart"/>
      <w:r w:rsidRPr="00DD006F">
        <w:rPr>
          <w:lang w:val="en-GB"/>
        </w:rPr>
        <w:t>Lorenzen</w:t>
      </w:r>
      <w:proofErr w:type="spellEnd"/>
      <w:r w:rsidRPr="00DD006F">
        <w:rPr>
          <w:lang w:val="en-GB"/>
        </w:rPr>
        <w:t>,</w:t>
      </w:r>
      <w:r w:rsidRPr="00DD006F">
        <w:rPr>
          <w:i/>
          <w:lang w:val="en-GB"/>
        </w:rPr>
        <w:br/>
      </w:r>
      <w:r w:rsidRPr="00DD006F">
        <w:rPr>
          <w:lang w:val="en-GB"/>
        </w:rPr>
        <w:tab/>
        <w:t xml:space="preserve">Karel </w:t>
      </w:r>
      <w:proofErr w:type="spellStart"/>
      <w:r w:rsidRPr="00DD006F">
        <w:rPr>
          <w:lang w:val="en-GB"/>
        </w:rPr>
        <w:t>Jungwiert</w:t>
      </w:r>
      <w:proofErr w:type="spellEnd"/>
      <w:r w:rsidRPr="00DD006F">
        <w:rPr>
          <w:lang w:val="en-GB"/>
        </w:rPr>
        <w:t>,</w:t>
      </w:r>
      <w:r w:rsidRPr="00DD006F">
        <w:rPr>
          <w:i/>
          <w:lang w:val="en-GB"/>
        </w:rPr>
        <w:br/>
      </w:r>
      <w:r w:rsidRPr="00DD006F">
        <w:rPr>
          <w:lang w:val="en-GB"/>
        </w:rPr>
        <w:tab/>
        <w:t>Elisabeth Steiner,</w:t>
      </w:r>
      <w:r w:rsidRPr="00DD006F">
        <w:rPr>
          <w:i/>
          <w:lang w:val="en-GB"/>
        </w:rPr>
        <w:br/>
      </w:r>
      <w:r w:rsidRPr="00DD006F">
        <w:rPr>
          <w:lang w:val="en-GB"/>
        </w:rPr>
        <w:tab/>
      </w:r>
      <w:proofErr w:type="spellStart"/>
      <w:r w:rsidRPr="00DD006F">
        <w:rPr>
          <w:lang w:val="en-GB"/>
        </w:rPr>
        <w:t>Ján</w:t>
      </w:r>
      <w:proofErr w:type="spellEnd"/>
      <w:r w:rsidRPr="00DD006F">
        <w:rPr>
          <w:lang w:val="en-GB"/>
        </w:rPr>
        <w:t xml:space="preserve"> </w:t>
      </w:r>
      <w:proofErr w:type="spellStart"/>
      <w:r w:rsidRPr="00DD006F">
        <w:rPr>
          <w:lang w:val="en-GB"/>
        </w:rPr>
        <w:t>Šikuta</w:t>
      </w:r>
      <w:proofErr w:type="spellEnd"/>
      <w:r w:rsidRPr="00DD006F">
        <w:rPr>
          <w:lang w:val="en-GB"/>
        </w:rPr>
        <w:t>,</w:t>
      </w:r>
      <w:r w:rsidRPr="00DD006F">
        <w:rPr>
          <w:i/>
          <w:lang w:val="en-GB"/>
        </w:rPr>
        <w:br/>
      </w:r>
      <w:r w:rsidRPr="00DD006F">
        <w:rPr>
          <w:lang w:val="en-GB"/>
        </w:rPr>
        <w:tab/>
      </w:r>
      <w:proofErr w:type="spellStart"/>
      <w:r w:rsidRPr="00DD006F">
        <w:rPr>
          <w:lang w:val="en-GB"/>
        </w:rPr>
        <w:t>András</w:t>
      </w:r>
      <w:proofErr w:type="spellEnd"/>
      <w:r w:rsidRPr="00DD006F">
        <w:rPr>
          <w:lang w:val="en-GB"/>
        </w:rPr>
        <w:t xml:space="preserve"> </w:t>
      </w:r>
      <w:proofErr w:type="spellStart"/>
      <w:r w:rsidRPr="00DD006F">
        <w:rPr>
          <w:lang w:val="en-GB"/>
        </w:rPr>
        <w:t>Sajó</w:t>
      </w:r>
      <w:proofErr w:type="spellEnd"/>
      <w:r w:rsidRPr="00DD006F">
        <w:rPr>
          <w:lang w:val="en-GB"/>
        </w:rPr>
        <w:t>,</w:t>
      </w:r>
      <w:r w:rsidRPr="00DD006F">
        <w:rPr>
          <w:i/>
          <w:lang w:val="en-GB"/>
        </w:rPr>
        <w:br/>
      </w:r>
      <w:r w:rsidRPr="00DD006F">
        <w:rPr>
          <w:lang w:val="en-GB"/>
        </w:rPr>
        <w:tab/>
        <w:t xml:space="preserve">Nona </w:t>
      </w:r>
      <w:proofErr w:type="spellStart"/>
      <w:r w:rsidRPr="00DD006F">
        <w:rPr>
          <w:lang w:val="en-GB"/>
        </w:rPr>
        <w:t>Tsotsoria</w:t>
      </w:r>
      <w:proofErr w:type="spellEnd"/>
      <w:r w:rsidRPr="00DD006F">
        <w:rPr>
          <w:lang w:val="en-GB"/>
        </w:rPr>
        <w:t>,</w:t>
      </w:r>
      <w:r w:rsidRPr="00DD006F">
        <w:rPr>
          <w:i/>
          <w:lang w:val="en-GB"/>
        </w:rPr>
        <w:br/>
      </w:r>
      <w:r w:rsidRPr="00DD006F">
        <w:rPr>
          <w:lang w:val="en-GB"/>
        </w:rPr>
        <w:tab/>
      </w:r>
      <w:proofErr w:type="spellStart"/>
      <w:r w:rsidRPr="00DD006F">
        <w:rPr>
          <w:lang w:val="en-GB"/>
        </w:rPr>
        <w:t>Işıl</w:t>
      </w:r>
      <w:proofErr w:type="spellEnd"/>
      <w:r w:rsidRPr="00DD006F">
        <w:rPr>
          <w:lang w:val="en-GB"/>
        </w:rPr>
        <w:t xml:space="preserve"> </w:t>
      </w:r>
      <w:proofErr w:type="spellStart"/>
      <w:r w:rsidRPr="00DD006F">
        <w:rPr>
          <w:lang w:val="en-GB"/>
        </w:rPr>
        <w:t>Karakaş</w:t>
      </w:r>
      <w:proofErr w:type="spellEnd"/>
      <w:r w:rsidRPr="00DD006F">
        <w:rPr>
          <w:lang w:val="en-GB"/>
        </w:rPr>
        <w:t>,</w:t>
      </w:r>
      <w:r w:rsidRPr="00DD006F">
        <w:rPr>
          <w:i/>
          <w:lang w:val="en-GB"/>
        </w:rPr>
        <w:br/>
      </w:r>
      <w:r w:rsidRPr="00DD006F">
        <w:rPr>
          <w:lang w:val="en-GB"/>
        </w:rPr>
        <w:tab/>
        <w:t xml:space="preserve">Kristina </w:t>
      </w:r>
      <w:proofErr w:type="spellStart"/>
      <w:r w:rsidRPr="00DD006F">
        <w:rPr>
          <w:lang w:val="en-GB"/>
        </w:rPr>
        <w:t>Pardalos</w:t>
      </w:r>
      <w:proofErr w:type="spellEnd"/>
      <w:r w:rsidRPr="00DD006F">
        <w:rPr>
          <w:lang w:val="en-GB"/>
        </w:rPr>
        <w:t>,</w:t>
      </w:r>
      <w:r w:rsidRPr="00DD006F">
        <w:rPr>
          <w:i/>
          <w:lang w:val="en-GB"/>
        </w:rPr>
        <w:br/>
      </w:r>
      <w:r w:rsidRPr="00DD006F">
        <w:rPr>
          <w:lang w:val="en-GB"/>
        </w:rPr>
        <w:tab/>
        <w:t xml:space="preserve">Angelika </w:t>
      </w:r>
      <w:proofErr w:type="spellStart"/>
      <w:r w:rsidRPr="00DD006F">
        <w:rPr>
          <w:lang w:val="en-GB"/>
        </w:rPr>
        <w:t>Nußberger</w:t>
      </w:r>
      <w:proofErr w:type="spellEnd"/>
      <w:r w:rsidRPr="00DD006F">
        <w:rPr>
          <w:lang w:val="en-GB"/>
        </w:rPr>
        <w:t>,</w:t>
      </w:r>
      <w:r w:rsidRPr="00DD006F">
        <w:rPr>
          <w:i/>
          <w:lang w:val="en-GB"/>
        </w:rPr>
        <w:br/>
      </w:r>
      <w:r w:rsidRPr="00DD006F">
        <w:rPr>
          <w:lang w:val="en-GB"/>
        </w:rPr>
        <w:tab/>
        <w:t xml:space="preserve">Julia </w:t>
      </w:r>
      <w:proofErr w:type="spellStart"/>
      <w:r w:rsidRPr="00DD006F">
        <w:rPr>
          <w:lang w:val="en-GB"/>
        </w:rPr>
        <w:t>Laffranque</w:t>
      </w:r>
      <w:proofErr w:type="spellEnd"/>
      <w:r w:rsidRPr="00DD006F">
        <w:rPr>
          <w:lang w:val="en-GB"/>
        </w:rPr>
        <w:t>,</w:t>
      </w:r>
      <w:r w:rsidRPr="00DD006F">
        <w:rPr>
          <w:i/>
          <w:lang w:val="en-GB"/>
        </w:rPr>
        <w:br/>
      </w:r>
      <w:r w:rsidRPr="00DD006F">
        <w:rPr>
          <w:lang w:val="en-GB"/>
        </w:rPr>
        <w:tab/>
        <w:t>Linos-Alexandre Sicilianos,</w:t>
      </w:r>
      <w:r w:rsidRPr="00DD006F">
        <w:rPr>
          <w:i/>
          <w:lang w:val="en-GB"/>
        </w:rPr>
        <w:br/>
      </w:r>
      <w:r w:rsidRPr="00DD006F">
        <w:rPr>
          <w:lang w:val="en-GB"/>
        </w:rPr>
        <w:tab/>
        <w:t xml:space="preserve">André </w:t>
      </w:r>
      <w:proofErr w:type="spellStart"/>
      <w:r w:rsidRPr="00DD006F">
        <w:rPr>
          <w:lang w:val="en-GB"/>
        </w:rPr>
        <w:t>Potocki</w:t>
      </w:r>
      <w:proofErr w:type="spellEnd"/>
      <w:r w:rsidRPr="00DD006F">
        <w:rPr>
          <w:lang w:val="en-GB"/>
        </w:rPr>
        <w:t>,</w:t>
      </w:r>
      <w:r w:rsidRPr="00DD006F">
        <w:rPr>
          <w:i/>
          <w:lang w:val="en-GB"/>
        </w:rPr>
        <w:t xml:space="preserve"> judges</w:t>
      </w:r>
      <w:r w:rsidRPr="00273069">
        <w:rPr>
          <w:lang w:val="en-GB"/>
        </w:rPr>
        <w:t>,</w:t>
      </w:r>
      <w:r w:rsidRPr="00DD006F">
        <w:rPr>
          <w:i/>
          <w:lang w:val="en-GB"/>
        </w:rPr>
        <w:br/>
      </w:r>
      <w:r w:rsidRPr="00DD006F" w:rsidR="00E17294">
        <w:rPr>
          <w:rStyle w:val="JuJudgesChar"/>
          <w:lang w:val="en-GB"/>
        </w:rPr>
        <w:t xml:space="preserve">and </w:t>
      </w:r>
      <w:r w:rsidRPr="00DD006F" w:rsidR="001E785B">
        <w:rPr>
          <w:lang w:val="en-GB"/>
        </w:rPr>
        <w:t>Michael O</w:t>
      </w:r>
      <w:r w:rsidR="000906D0">
        <w:rPr>
          <w:lang w:val="en-GB"/>
        </w:rPr>
        <w:t>’</w:t>
      </w:r>
      <w:r w:rsidRPr="00DD006F" w:rsidR="001E785B">
        <w:rPr>
          <w:lang w:val="en-GB"/>
        </w:rPr>
        <w:t>Boyle</w:t>
      </w:r>
      <w:r w:rsidRPr="00DD006F" w:rsidR="00502125">
        <w:rPr>
          <w:rStyle w:val="JuJudgesChar"/>
          <w:lang w:val="en-GB"/>
        </w:rPr>
        <w:t xml:space="preserve">, </w:t>
      </w:r>
      <w:r w:rsidRPr="00DD006F" w:rsidR="001E785B">
        <w:rPr>
          <w:i/>
          <w:iCs/>
          <w:lang w:val="en-GB"/>
        </w:rPr>
        <w:t>Deputy</w:t>
      </w:r>
      <w:r w:rsidRPr="00DD006F" w:rsidR="006762DF">
        <w:rPr>
          <w:i/>
          <w:iCs/>
          <w:lang w:val="en-GB"/>
        </w:rPr>
        <w:t xml:space="preserve"> Registrar</w:t>
      </w:r>
      <w:r w:rsidRPr="00273069" w:rsidR="00E17294">
        <w:rPr>
          <w:rStyle w:val="JuJudgesChar"/>
          <w:lang w:val="en-GB"/>
        </w:rPr>
        <w:t>,</w:t>
      </w:r>
    </w:p>
    <w:p w:rsidRPr="00DD006F" w:rsidR="00746252" w:rsidRDefault="00746252" w14:paraId="51A9E3D9" w14:textId="77777777">
      <w:pPr>
        <w:pStyle w:val="ECHRPara"/>
        <w:rPr>
          <w:lang w:val="en-GB"/>
        </w:rPr>
      </w:pPr>
      <w:r w:rsidRPr="00DD006F">
        <w:rPr>
          <w:lang w:val="en-GB"/>
        </w:rPr>
        <w:t xml:space="preserve">Having deliberated in private on </w:t>
      </w:r>
      <w:r w:rsidRPr="00DD006F" w:rsidR="00BB2459">
        <w:rPr>
          <w:lang w:val="en-GB"/>
        </w:rPr>
        <w:t>5 March</w:t>
      </w:r>
      <w:r w:rsidRPr="00DD006F" w:rsidR="00405554">
        <w:rPr>
          <w:lang w:val="en-GB"/>
        </w:rPr>
        <w:t xml:space="preserve"> 2014</w:t>
      </w:r>
      <w:r w:rsidRPr="00DD006F">
        <w:rPr>
          <w:lang w:val="en-GB"/>
        </w:rPr>
        <w:t>,</w:t>
      </w:r>
    </w:p>
    <w:p w:rsidRPr="00DD006F" w:rsidR="00746252" w:rsidRDefault="00746252" w14:paraId="7D96CCFA" w14:textId="77777777">
      <w:pPr>
        <w:pStyle w:val="ECHRPara"/>
        <w:rPr>
          <w:lang w:val="en-GB"/>
        </w:rPr>
      </w:pPr>
      <w:r w:rsidRPr="00DD006F">
        <w:rPr>
          <w:lang w:val="en-GB"/>
        </w:rPr>
        <w:t>Delivers the following judgment, which was adopted on that date:</w:t>
      </w:r>
    </w:p>
    <w:p w:rsidRPr="00DD006F" w:rsidR="00746252" w:rsidP="00545ED7" w:rsidRDefault="00746252" w14:paraId="1D428829" w14:textId="77777777">
      <w:pPr>
        <w:pStyle w:val="ECHRTitle1"/>
        <w:rPr>
          <w:lang w:val="en-GB"/>
        </w:rPr>
      </w:pPr>
      <w:r w:rsidRPr="00DD006F">
        <w:rPr>
          <w:lang w:val="en-GB"/>
        </w:rPr>
        <w:t>PROCEDURE</w:t>
      </w:r>
    </w:p>
    <w:p w:rsidR="007D74A0" w:rsidP="00F74214" w:rsidRDefault="006762DF" w14:paraId="1C6E51C2" w14:textId="77777777">
      <w:pPr>
        <w:pStyle w:val="ECHRPara"/>
        <w:rPr>
          <w:lang w:val="en-GB"/>
        </w:rPr>
      </w:pPr>
      <w:r w:rsidRPr="00DD006F">
        <w:rPr>
          <w:lang w:val="en-GB"/>
        </w:rPr>
        <w:fldChar w:fldCharType="begin"/>
      </w:r>
      <w:r w:rsidRPr="00DD006F">
        <w:rPr>
          <w:lang w:val="en-GB"/>
        </w:rPr>
        <w:instrText xml:space="preserve"> SEQ level0 \*arabic </w:instrText>
      </w:r>
      <w:r w:rsidRPr="00DD006F">
        <w:rPr>
          <w:lang w:val="en-GB"/>
        </w:rPr>
        <w:fldChar w:fldCharType="separate"/>
      </w:r>
      <w:r w:rsidRPr="00DD006F" w:rsidR="00C30031">
        <w:rPr>
          <w:lang w:val="en-GB"/>
        </w:rPr>
        <w:t>1</w:t>
      </w:r>
      <w:r w:rsidRPr="00DD006F">
        <w:rPr>
          <w:lang w:val="en-GB"/>
        </w:rPr>
        <w:fldChar w:fldCharType="end"/>
      </w:r>
      <w:r w:rsidRPr="00DD006F" w:rsidR="00746252">
        <w:rPr>
          <w:lang w:val="en-GB"/>
        </w:rPr>
        <w:t>.  </w:t>
      </w:r>
      <w:r w:rsidRPr="00DD006F" w:rsidR="00F74214">
        <w:rPr>
          <w:lang w:val="en-GB"/>
        </w:rPr>
        <w:t xml:space="preserve">The case originated in an application (no. 71243/01) against the Republic of Latvia lodged with the Court under Article 34 of the Convention for the Protection of Human Rights and Fundamental Freedoms (“the Convention”) by two Latvian nationals, Mr </w:t>
      </w:r>
      <w:proofErr w:type="spellStart"/>
      <w:r w:rsidRPr="00DD006F" w:rsidR="00F74214">
        <w:rPr>
          <w:lang w:val="en-GB"/>
        </w:rPr>
        <w:t>Jānis</w:t>
      </w:r>
      <w:proofErr w:type="spellEnd"/>
      <w:r w:rsidRPr="00DD006F" w:rsidR="00F74214">
        <w:rPr>
          <w:lang w:val="en-GB"/>
        </w:rPr>
        <w:t xml:space="preserve"> </w:t>
      </w:r>
      <w:proofErr w:type="spellStart"/>
      <w:r w:rsidRPr="00DD006F" w:rsidR="00F74214">
        <w:rPr>
          <w:lang w:val="en-GB"/>
        </w:rPr>
        <w:t>Vistiņš</w:t>
      </w:r>
      <w:proofErr w:type="spellEnd"/>
      <w:r w:rsidRPr="00DD006F" w:rsidR="00F74214">
        <w:rPr>
          <w:lang w:val="en-GB"/>
        </w:rPr>
        <w:t xml:space="preserve"> and Mr </w:t>
      </w:r>
      <w:proofErr w:type="spellStart"/>
      <w:r w:rsidRPr="00DD006F" w:rsidR="00F74214">
        <w:rPr>
          <w:lang w:val="en-GB"/>
        </w:rPr>
        <w:t>Genādijs</w:t>
      </w:r>
      <w:proofErr w:type="spellEnd"/>
      <w:r w:rsidRPr="00DD006F" w:rsidR="00F74214">
        <w:rPr>
          <w:lang w:val="en-GB"/>
        </w:rPr>
        <w:t xml:space="preserve"> </w:t>
      </w:r>
      <w:proofErr w:type="spellStart"/>
      <w:r w:rsidRPr="00DD006F" w:rsidR="00F74214">
        <w:rPr>
          <w:lang w:val="en-GB"/>
        </w:rPr>
        <w:t>Perepjolkins</w:t>
      </w:r>
      <w:proofErr w:type="spellEnd"/>
      <w:r w:rsidRPr="00DD006F" w:rsidR="00F74214">
        <w:rPr>
          <w:lang w:val="en-GB"/>
        </w:rPr>
        <w:t xml:space="preserve"> (“the applicants”), on 5 June 2001.</w:t>
      </w:r>
    </w:p>
    <w:p w:rsidRPr="00DD006F" w:rsidR="00746252" w:rsidP="001E785B" w:rsidRDefault="006762DF" w14:paraId="4F43302E" w14:textId="20951763">
      <w:pPr>
        <w:pStyle w:val="ECHRPara"/>
        <w:rPr>
          <w:i/>
          <w:lang w:val="en-GB"/>
        </w:rPr>
      </w:pPr>
      <w:r w:rsidRPr="00DD006F">
        <w:rPr>
          <w:lang w:val="en-GB"/>
        </w:rPr>
        <w:fldChar w:fldCharType="begin"/>
      </w:r>
      <w:r w:rsidRPr="00DD006F">
        <w:rPr>
          <w:lang w:val="en-GB"/>
        </w:rPr>
        <w:instrText xml:space="preserve"> SEQ level0 \*arabic </w:instrText>
      </w:r>
      <w:r w:rsidRPr="00DD006F">
        <w:rPr>
          <w:lang w:val="en-GB"/>
        </w:rPr>
        <w:fldChar w:fldCharType="separate"/>
      </w:r>
      <w:r w:rsidRPr="00DD006F" w:rsidR="00C30031">
        <w:rPr>
          <w:lang w:val="en-GB"/>
        </w:rPr>
        <w:t>2</w:t>
      </w:r>
      <w:r w:rsidRPr="00DD006F">
        <w:rPr>
          <w:lang w:val="en-GB"/>
        </w:rPr>
        <w:fldChar w:fldCharType="end"/>
      </w:r>
      <w:r w:rsidRPr="00DD006F" w:rsidR="00746252">
        <w:rPr>
          <w:lang w:val="en-GB"/>
        </w:rPr>
        <w:t xml:space="preserve">.  In a judgment delivered on </w:t>
      </w:r>
      <w:r w:rsidRPr="00DD006F" w:rsidR="001E785B">
        <w:rPr>
          <w:lang w:val="en-GB"/>
        </w:rPr>
        <w:t>25 October 2012</w:t>
      </w:r>
      <w:r w:rsidRPr="00DD006F" w:rsidR="00746252">
        <w:rPr>
          <w:lang w:val="en-GB"/>
        </w:rPr>
        <w:t xml:space="preserve"> (“the principal judgment”), the Court</w:t>
      </w:r>
      <w:r w:rsidRPr="00DD006F" w:rsidR="001E785B">
        <w:rPr>
          <w:lang w:val="en-GB"/>
        </w:rPr>
        <w:t xml:space="preserve"> (</w:t>
      </w:r>
      <w:r w:rsidRPr="00DD006F" w:rsidR="001E785B">
        <w:rPr>
          <w:lang w:val="en-GB" w:eastAsia="en-US"/>
        </w:rPr>
        <w:t>Grand Chamber</w:t>
      </w:r>
      <w:r w:rsidRPr="00DD006F" w:rsidR="001E785B">
        <w:rPr>
          <w:lang w:val="en-GB"/>
        </w:rPr>
        <w:t>)</w:t>
      </w:r>
      <w:r w:rsidRPr="00DD006F" w:rsidR="00746252">
        <w:rPr>
          <w:lang w:val="en-GB"/>
        </w:rPr>
        <w:t xml:space="preserve"> held </w:t>
      </w:r>
      <w:r w:rsidRPr="00DD006F" w:rsidR="001E785B">
        <w:rPr>
          <w:lang w:val="en-GB"/>
        </w:rPr>
        <w:t xml:space="preserve">that, by expropriating the land belonging to the applicants and </w:t>
      </w:r>
      <w:r w:rsidR="00CF6ABA">
        <w:rPr>
          <w:lang w:val="en-GB"/>
        </w:rPr>
        <w:t>paying them</w:t>
      </w:r>
      <w:r w:rsidRPr="00DD006F" w:rsidR="001E785B">
        <w:rPr>
          <w:lang w:val="en-GB"/>
        </w:rPr>
        <w:t xml:space="preserve"> compensation </w:t>
      </w:r>
      <w:r w:rsidR="00CF6ABA">
        <w:rPr>
          <w:lang w:val="en-GB"/>
        </w:rPr>
        <w:t xml:space="preserve">that </w:t>
      </w:r>
      <w:r w:rsidRPr="00DD006F" w:rsidR="00CF1AAB">
        <w:rPr>
          <w:lang w:val="en-GB"/>
        </w:rPr>
        <w:t>was</w:t>
      </w:r>
      <w:r w:rsidRPr="00DD006F" w:rsidR="001E785B">
        <w:rPr>
          <w:lang w:val="en-GB"/>
        </w:rPr>
        <w:t xml:space="preserve"> disproportionately low, the respondent</w:t>
      </w:r>
      <w:r w:rsidRPr="00DD006F" w:rsidR="001E785B">
        <w:rPr>
          <w:rFonts w:ascii="Times New Roman" w:hAnsi="Times New Roman" w:eastAsia="Times New Roman" w:cs="Times New Roman"/>
          <w:szCs w:val="20"/>
          <w:lang w:val="en-GB"/>
        </w:rPr>
        <w:t xml:space="preserve"> </w:t>
      </w:r>
      <w:r w:rsidRPr="00DD006F" w:rsidR="001E785B">
        <w:rPr>
          <w:lang w:val="en-GB"/>
        </w:rPr>
        <w:t>State had overstepped the margin</w:t>
      </w:r>
      <w:r w:rsidRPr="00DD006F" w:rsidR="00CF1AAB">
        <w:rPr>
          <w:lang w:val="en-GB"/>
        </w:rPr>
        <w:t xml:space="preserve"> of appreciation afforded to it</w:t>
      </w:r>
      <w:r w:rsidRPr="00DD006F" w:rsidR="001E785B">
        <w:rPr>
          <w:lang w:val="en-GB"/>
        </w:rPr>
        <w:t xml:space="preserve">, thus upsetting the fair balance to be struck between the protection of property and the requirements of the general interest. Accordingly, there had been a violation of Article 1 of Protocol No. 1 (see </w:t>
      </w:r>
      <w:proofErr w:type="spellStart"/>
      <w:r w:rsidRPr="00DD006F" w:rsidR="001E785B">
        <w:rPr>
          <w:i/>
          <w:lang w:val="en-GB"/>
        </w:rPr>
        <w:t>Vistiņš</w:t>
      </w:r>
      <w:proofErr w:type="spellEnd"/>
      <w:r w:rsidRPr="00DD006F" w:rsidR="001E785B">
        <w:rPr>
          <w:i/>
          <w:lang w:val="en-GB"/>
        </w:rPr>
        <w:t xml:space="preserve"> and </w:t>
      </w:r>
      <w:proofErr w:type="spellStart"/>
      <w:r w:rsidRPr="00DD006F" w:rsidR="001E785B">
        <w:rPr>
          <w:i/>
          <w:lang w:val="en-GB"/>
        </w:rPr>
        <w:t>Perepjolkins</w:t>
      </w:r>
      <w:proofErr w:type="spellEnd"/>
      <w:r w:rsidRPr="00DD006F" w:rsidR="001E785B">
        <w:rPr>
          <w:i/>
          <w:lang w:val="en-GB"/>
        </w:rPr>
        <w:t xml:space="preserve"> v. Latvia</w:t>
      </w:r>
      <w:r w:rsidRPr="00DD006F" w:rsidR="001E785B">
        <w:rPr>
          <w:lang w:val="en-GB"/>
        </w:rPr>
        <w:t xml:space="preserve"> [GC], </w:t>
      </w:r>
      <w:r w:rsidRPr="00DD006F" w:rsidR="001E785B">
        <w:rPr>
          <w:snapToGrid w:val="0"/>
          <w:lang w:val="en-GB"/>
        </w:rPr>
        <w:t>no.</w:t>
      </w:r>
      <w:r w:rsidRPr="00DD006F" w:rsidR="001E785B">
        <w:rPr>
          <w:lang w:val="en-GB"/>
        </w:rPr>
        <w:t xml:space="preserve"> 71243/01, §§</w:t>
      </w:r>
      <w:r w:rsidR="00273069">
        <w:rPr>
          <w:lang w:val="en-GB"/>
        </w:rPr>
        <w:t> </w:t>
      </w:r>
      <w:r w:rsidRPr="00DD006F" w:rsidR="001E785B">
        <w:rPr>
          <w:lang w:val="en-GB"/>
        </w:rPr>
        <w:t>130</w:t>
      </w:r>
      <w:r w:rsidR="00CF6ABA">
        <w:rPr>
          <w:lang w:val="en-GB"/>
        </w:rPr>
        <w:noBreakHyphen/>
      </w:r>
      <w:r w:rsidRPr="00DD006F" w:rsidR="001E785B">
        <w:rPr>
          <w:lang w:val="en-GB"/>
        </w:rPr>
        <w:t>31, and point 2 of the operative provisions, 25 October 2012)</w:t>
      </w:r>
      <w:r w:rsidRPr="00DD006F" w:rsidR="00746252">
        <w:rPr>
          <w:lang w:val="en-GB"/>
        </w:rPr>
        <w:t>.</w:t>
      </w:r>
    </w:p>
    <w:p w:rsidRPr="00DD006F" w:rsidR="00746252" w:rsidRDefault="006762DF" w14:paraId="5F9C3119" w14:textId="0355DED0">
      <w:pPr>
        <w:pStyle w:val="ECHRPara"/>
        <w:rPr>
          <w:lang w:val="en-GB"/>
        </w:rPr>
      </w:pPr>
      <w:r w:rsidRPr="00DD006F">
        <w:rPr>
          <w:lang w:val="en-GB"/>
        </w:rPr>
        <w:lastRenderedPageBreak/>
        <w:fldChar w:fldCharType="begin"/>
      </w:r>
      <w:r w:rsidRPr="00DD006F">
        <w:rPr>
          <w:lang w:val="en-GB"/>
        </w:rPr>
        <w:instrText xml:space="preserve"> SEQ level0 \*arabic </w:instrText>
      </w:r>
      <w:r w:rsidRPr="00DD006F">
        <w:rPr>
          <w:lang w:val="en-GB"/>
        </w:rPr>
        <w:fldChar w:fldCharType="separate"/>
      </w:r>
      <w:r w:rsidRPr="00DD006F" w:rsidR="00C30031">
        <w:rPr>
          <w:lang w:val="en-GB"/>
        </w:rPr>
        <w:t>3</w:t>
      </w:r>
      <w:r w:rsidRPr="00DD006F">
        <w:rPr>
          <w:lang w:val="en-GB"/>
        </w:rPr>
        <w:fldChar w:fldCharType="end"/>
      </w:r>
      <w:r w:rsidRPr="00DD006F" w:rsidR="00746252">
        <w:rPr>
          <w:lang w:val="en-GB"/>
        </w:rPr>
        <w:t xml:space="preserve">.  Under Article 41 of the Convention the </w:t>
      </w:r>
      <w:r w:rsidRPr="00DD006F">
        <w:rPr>
          <w:lang w:val="en-GB"/>
        </w:rPr>
        <w:t>applicant</w:t>
      </w:r>
      <w:r w:rsidRPr="00DD006F" w:rsidR="001E785B">
        <w:rPr>
          <w:lang w:val="en-GB"/>
        </w:rPr>
        <w:t>s</w:t>
      </w:r>
      <w:r w:rsidRPr="00DD006F" w:rsidR="00746252">
        <w:rPr>
          <w:lang w:val="en-GB"/>
        </w:rPr>
        <w:t xml:space="preserve"> </w:t>
      </w:r>
      <w:r w:rsidRPr="00DD006F" w:rsidR="000D6F35">
        <w:rPr>
          <w:lang w:val="en-GB"/>
        </w:rPr>
        <w:t>claimed</w:t>
      </w:r>
      <w:r w:rsidRPr="00DD006F" w:rsidR="001E785B">
        <w:rPr>
          <w:lang w:val="en-GB"/>
        </w:rPr>
        <w:t xml:space="preserve"> the full cadastral value of the land in question at the time of its expropriation </w:t>
      </w:r>
      <w:r w:rsidRPr="00DD006F" w:rsidR="000D6F35">
        <w:rPr>
          <w:lang w:val="en-GB"/>
        </w:rPr>
        <w:t>and the reimbursement of the</w:t>
      </w:r>
      <w:r w:rsidRPr="00DD006F" w:rsidR="00CF1AAB">
        <w:rPr>
          <w:lang w:val="en-GB"/>
        </w:rPr>
        <w:t>ir</w:t>
      </w:r>
      <w:r w:rsidRPr="00DD006F" w:rsidR="000D6F35">
        <w:rPr>
          <w:lang w:val="en-GB"/>
        </w:rPr>
        <w:t xml:space="preserve"> loss of income </w:t>
      </w:r>
      <w:r w:rsidR="00497496">
        <w:rPr>
          <w:lang w:val="en-GB"/>
        </w:rPr>
        <w:t>in</w:t>
      </w:r>
      <w:r w:rsidRPr="00DD006F" w:rsidR="000D6F35">
        <w:rPr>
          <w:lang w:val="en-GB"/>
        </w:rPr>
        <w:t xml:space="preserve"> lost rent in respect of the land</w:t>
      </w:r>
      <w:r w:rsidRPr="00DD006F" w:rsidR="00746252">
        <w:rPr>
          <w:lang w:val="en-GB"/>
        </w:rPr>
        <w:t>.</w:t>
      </w:r>
      <w:r w:rsidRPr="00DD006F" w:rsidR="000D6F35">
        <w:rPr>
          <w:lang w:val="en-GB"/>
        </w:rPr>
        <w:t xml:space="preserve"> They also sought the reimbursement of </w:t>
      </w:r>
      <w:r w:rsidRPr="00DD006F" w:rsidR="00CF1AAB">
        <w:rPr>
          <w:lang w:val="en-GB"/>
        </w:rPr>
        <w:t xml:space="preserve">their </w:t>
      </w:r>
      <w:r w:rsidRPr="00DD006F" w:rsidR="000D6F35">
        <w:rPr>
          <w:lang w:val="en-GB"/>
        </w:rPr>
        <w:t xml:space="preserve">expenses </w:t>
      </w:r>
      <w:r w:rsidRPr="00DD006F" w:rsidR="00CF1AAB">
        <w:rPr>
          <w:lang w:val="en-GB"/>
        </w:rPr>
        <w:t>in connection with</w:t>
      </w:r>
      <w:r w:rsidRPr="00DD006F" w:rsidR="000D6F35">
        <w:rPr>
          <w:lang w:val="en-GB"/>
        </w:rPr>
        <w:t xml:space="preserve"> the proceedings before the Court.</w:t>
      </w:r>
    </w:p>
    <w:p w:rsidRPr="00DD006F" w:rsidR="00746252" w:rsidRDefault="006762DF" w14:paraId="06146480" w14:textId="64F6D917">
      <w:pPr>
        <w:pStyle w:val="ECHRPara"/>
        <w:rPr>
          <w:lang w:val="en-GB"/>
        </w:rPr>
      </w:pPr>
      <w:r w:rsidRPr="00DD006F">
        <w:rPr>
          <w:lang w:val="en-GB"/>
        </w:rPr>
        <w:fldChar w:fldCharType="begin"/>
      </w:r>
      <w:r w:rsidRPr="00DD006F">
        <w:rPr>
          <w:lang w:val="en-GB"/>
        </w:rPr>
        <w:instrText xml:space="preserve"> SEQ level0 \*arabic </w:instrText>
      </w:r>
      <w:r w:rsidRPr="00DD006F">
        <w:rPr>
          <w:lang w:val="en-GB"/>
        </w:rPr>
        <w:fldChar w:fldCharType="separate"/>
      </w:r>
      <w:r w:rsidRPr="00DD006F" w:rsidR="00C30031">
        <w:rPr>
          <w:lang w:val="en-GB"/>
        </w:rPr>
        <w:t>4</w:t>
      </w:r>
      <w:r w:rsidRPr="00DD006F">
        <w:rPr>
          <w:lang w:val="en-GB"/>
        </w:rPr>
        <w:fldChar w:fldCharType="end"/>
      </w:r>
      <w:r w:rsidRPr="00DD006F" w:rsidR="00746252">
        <w:rPr>
          <w:lang w:val="en-GB"/>
        </w:rPr>
        <w:t xml:space="preserve">.  Since the question of the application of Article 41 of the Convention was not ready for decision, the Court reserved it and invited the Government and the </w:t>
      </w:r>
      <w:r w:rsidRPr="00DD006F">
        <w:rPr>
          <w:lang w:val="en-GB"/>
        </w:rPr>
        <w:t>applicant</w:t>
      </w:r>
      <w:r w:rsidRPr="00DD006F" w:rsidR="000D6F35">
        <w:rPr>
          <w:lang w:val="en-GB"/>
        </w:rPr>
        <w:t>s</w:t>
      </w:r>
      <w:r w:rsidRPr="00DD006F" w:rsidR="00746252">
        <w:rPr>
          <w:lang w:val="en-GB"/>
        </w:rPr>
        <w:t xml:space="preserve"> to submit, within </w:t>
      </w:r>
      <w:r w:rsidRPr="00DD006F" w:rsidR="000D6F35">
        <w:rPr>
          <w:lang w:val="en-GB"/>
        </w:rPr>
        <w:t>three</w:t>
      </w:r>
      <w:r w:rsidRPr="00DD006F" w:rsidR="00746252">
        <w:rPr>
          <w:lang w:val="en-GB"/>
        </w:rPr>
        <w:t xml:space="preserve"> months</w:t>
      </w:r>
      <w:r w:rsidRPr="00DD006F" w:rsidR="000D6F35">
        <w:rPr>
          <w:lang w:val="en-GB"/>
        </w:rPr>
        <w:t xml:space="preserve"> from the date of notification of the </w:t>
      </w:r>
      <w:r w:rsidRPr="00DD006F" w:rsidR="00CF1AAB">
        <w:rPr>
          <w:lang w:val="en-GB"/>
        </w:rPr>
        <w:t>principal judgment</w:t>
      </w:r>
      <w:r w:rsidRPr="00DD006F" w:rsidR="00746252">
        <w:rPr>
          <w:lang w:val="en-GB"/>
        </w:rPr>
        <w:t>, their written observations on that issue and, in particular, to notify the Court of any agr</w:t>
      </w:r>
      <w:r w:rsidRPr="00DD006F" w:rsidR="000D6F35">
        <w:rPr>
          <w:lang w:val="en-GB"/>
        </w:rPr>
        <w:t>eement they might reach (ibid., §</w:t>
      </w:r>
      <w:r w:rsidRPr="00DD006F" w:rsidR="00746252">
        <w:rPr>
          <w:lang w:val="en-GB"/>
        </w:rPr>
        <w:t xml:space="preserve"> </w:t>
      </w:r>
      <w:r w:rsidRPr="00DD006F" w:rsidR="000D6F35">
        <w:rPr>
          <w:lang w:val="en-GB"/>
        </w:rPr>
        <w:t>140</w:t>
      </w:r>
      <w:r w:rsidRPr="00DD006F" w:rsidR="00746252">
        <w:rPr>
          <w:lang w:val="en-GB"/>
        </w:rPr>
        <w:t xml:space="preserve">, and point </w:t>
      </w:r>
      <w:r w:rsidRPr="00DD006F" w:rsidR="000D6F35">
        <w:rPr>
          <w:lang w:val="en-GB"/>
        </w:rPr>
        <w:t>4</w:t>
      </w:r>
      <w:r w:rsidRPr="00DD006F" w:rsidR="00746252">
        <w:rPr>
          <w:lang w:val="en-GB"/>
        </w:rPr>
        <w:t xml:space="preserve"> of the operative provisions).</w:t>
      </w:r>
    </w:p>
    <w:p w:rsidRPr="00DD006F" w:rsidR="00BF10AF" w:rsidP="00F74214" w:rsidRDefault="006762DF" w14:paraId="576042DD" w14:textId="3373BCBF">
      <w:pPr>
        <w:pStyle w:val="ECHRPara"/>
        <w:rPr>
          <w:lang w:val="en-GB"/>
        </w:rPr>
      </w:pPr>
      <w:r w:rsidRPr="00DD006F">
        <w:rPr>
          <w:lang w:val="en-GB"/>
        </w:rPr>
        <w:fldChar w:fldCharType="begin"/>
      </w:r>
      <w:r w:rsidRPr="00DD006F">
        <w:rPr>
          <w:lang w:val="en-GB"/>
        </w:rPr>
        <w:instrText xml:space="preserve"> SEQ level0 \*arabic </w:instrText>
      </w:r>
      <w:r w:rsidRPr="00DD006F">
        <w:rPr>
          <w:lang w:val="en-GB"/>
        </w:rPr>
        <w:fldChar w:fldCharType="separate"/>
      </w:r>
      <w:r w:rsidRPr="00DD006F" w:rsidR="00C30031">
        <w:rPr>
          <w:lang w:val="en-GB"/>
        </w:rPr>
        <w:t>5</w:t>
      </w:r>
      <w:r w:rsidRPr="00DD006F">
        <w:rPr>
          <w:lang w:val="en-GB"/>
        </w:rPr>
        <w:fldChar w:fldCharType="end"/>
      </w:r>
      <w:r w:rsidRPr="00DD006F" w:rsidR="00746252">
        <w:rPr>
          <w:lang w:val="en-GB"/>
        </w:rPr>
        <w:t>.  </w:t>
      </w:r>
      <w:r w:rsidRPr="00DD006F" w:rsidR="000D6F35">
        <w:rPr>
          <w:lang w:val="en-GB"/>
        </w:rPr>
        <w:t>Having failed to reach an agreement, t</w:t>
      </w:r>
      <w:r w:rsidRPr="00DD006F" w:rsidR="00746252">
        <w:rPr>
          <w:lang w:val="en-GB"/>
        </w:rPr>
        <w:t xml:space="preserve">he </w:t>
      </w:r>
      <w:r w:rsidRPr="00DD006F">
        <w:rPr>
          <w:lang w:val="en-GB"/>
        </w:rPr>
        <w:t>applicant</w:t>
      </w:r>
      <w:r w:rsidRPr="00DD006F" w:rsidR="000D6F35">
        <w:rPr>
          <w:lang w:val="en-GB"/>
        </w:rPr>
        <w:t>s</w:t>
      </w:r>
      <w:r w:rsidRPr="00DD006F" w:rsidR="00746252">
        <w:rPr>
          <w:lang w:val="en-GB"/>
        </w:rPr>
        <w:t xml:space="preserve"> and the Gove</w:t>
      </w:r>
      <w:r w:rsidRPr="00DD006F" w:rsidR="000D6F35">
        <w:rPr>
          <w:lang w:val="en-GB"/>
        </w:rPr>
        <w:t>rnment each filed observations. The Government subsequently filed additional observations on the applicants</w:t>
      </w:r>
      <w:r w:rsidR="000906D0">
        <w:rPr>
          <w:lang w:val="en-GB"/>
        </w:rPr>
        <w:t>’</w:t>
      </w:r>
      <w:r w:rsidRPr="00DD006F" w:rsidR="000D6F35">
        <w:rPr>
          <w:lang w:val="en-GB"/>
        </w:rPr>
        <w:t xml:space="preserve"> just satisfaction claim.</w:t>
      </w:r>
    </w:p>
    <w:p w:rsidRPr="00DD006F" w:rsidR="00BF10AF" w:rsidP="00BF10AF" w:rsidRDefault="00F74214" w14:paraId="22F1F340" w14:textId="77777777">
      <w:pPr>
        <w:keepNext/>
        <w:keepLines/>
        <w:spacing w:before="720" w:after="240"/>
        <w:outlineLvl w:val="0"/>
        <w:rPr>
          <w:rFonts w:ascii="Times New Roman" w:hAnsi="Times New Roman" w:eastAsia="Times New Roman" w:cs="Times New Roman"/>
          <w:sz w:val="28"/>
          <w:szCs w:val="20"/>
          <w:lang w:val="en-GB" w:eastAsia="fr-FR"/>
        </w:rPr>
      </w:pPr>
      <w:r w:rsidRPr="00DD006F">
        <w:rPr>
          <w:rFonts w:ascii="Times New Roman" w:hAnsi="Times New Roman" w:eastAsia="Times New Roman" w:cs="Times New Roman"/>
          <w:sz w:val="28"/>
          <w:szCs w:val="20"/>
          <w:lang w:val="en-GB" w:eastAsia="fr-FR"/>
        </w:rPr>
        <w:t>FACTS</w:t>
      </w:r>
    </w:p>
    <w:p w:rsidRPr="00DD006F" w:rsidR="00BF10AF" w:rsidP="00C30031" w:rsidRDefault="00BF10AF" w14:paraId="370DA55C" w14:textId="77777777">
      <w:pPr>
        <w:pStyle w:val="ECHRHeading2"/>
        <w:rPr>
          <w:rFonts w:eastAsia="Times New Roman"/>
          <w:lang w:val="en-GB"/>
        </w:rPr>
      </w:pPr>
      <w:r w:rsidRPr="00DD006F">
        <w:rPr>
          <w:rFonts w:eastAsia="Times New Roman"/>
          <w:lang w:val="en-GB"/>
        </w:rPr>
        <w:t>A.  </w:t>
      </w:r>
      <w:r w:rsidRPr="00DD006F" w:rsidR="000D6F35">
        <w:rPr>
          <w:rFonts w:eastAsia="Times New Roman"/>
          <w:lang w:val="en-GB"/>
        </w:rPr>
        <w:t>De</w:t>
      </w:r>
      <w:r w:rsidRPr="00DD006F">
        <w:rPr>
          <w:rFonts w:eastAsia="Times New Roman"/>
          <w:lang w:val="en-GB"/>
        </w:rPr>
        <w:t xml:space="preserve">termination </w:t>
      </w:r>
      <w:r w:rsidRPr="00DD006F" w:rsidR="000D6F35">
        <w:rPr>
          <w:rFonts w:eastAsia="Times New Roman"/>
          <w:lang w:val="en-GB"/>
        </w:rPr>
        <w:t>of the cadastral value of the real estate in</w:t>
      </w:r>
      <w:r w:rsidRPr="00DD006F">
        <w:rPr>
          <w:rFonts w:eastAsia="Times New Roman"/>
          <w:lang w:val="en-GB"/>
        </w:rPr>
        <w:t xml:space="preserve"> 1997</w:t>
      </w:r>
    </w:p>
    <w:p w:rsidRPr="00DD006F" w:rsidR="00BF10AF" w:rsidP="00BF10AF" w:rsidRDefault="00BF10AF" w14:paraId="218D7C5C" w14:textId="3C347A57">
      <w:pPr>
        <w:keepNext/>
        <w:keepLines/>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6</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A</w:t>
      </w:r>
      <w:r w:rsidRPr="00DD006F" w:rsidR="000D6F35">
        <w:rPr>
          <w:rFonts w:ascii="Times New Roman" w:hAnsi="Times New Roman" w:eastAsia="Times New Roman" w:cs="Times New Roman"/>
          <w:szCs w:val="20"/>
          <w:lang w:val="en-GB" w:eastAsia="fr-FR"/>
        </w:rPr>
        <w:t>t the time of the expropriation of the applicants</w:t>
      </w:r>
      <w:r w:rsidR="000906D0">
        <w:rPr>
          <w:rFonts w:ascii="Times New Roman" w:hAnsi="Times New Roman" w:eastAsia="Times New Roman" w:cs="Times New Roman"/>
          <w:szCs w:val="20"/>
          <w:lang w:val="en-GB" w:eastAsia="fr-FR"/>
        </w:rPr>
        <w:t>’</w:t>
      </w:r>
      <w:r w:rsidRPr="00DD006F" w:rsidR="000D6F35">
        <w:rPr>
          <w:rFonts w:ascii="Times New Roman" w:hAnsi="Times New Roman" w:eastAsia="Times New Roman" w:cs="Times New Roman"/>
          <w:szCs w:val="20"/>
          <w:lang w:val="en-GB" w:eastAsia="fr-FR"/>
        </w:rPr>
        <w:t xml:space="preserve"> land</w:t>
      </w:r>
      <w:r w:rsidRPr="00DD006F">
        <w:rPr>
          <w:rFonts w:ascii="Times New Roman" w:hAnsi="Times New Roman" w:eastAsia="Times New Roman" w:cs="Times New Roman"/>
          <w:szCs w:val="20"/>
          <w:lang w:val="en-GB" w:eastAsia="fr-FR"/>
        </w:rPr>
        <w:t xml:space="preserve">, </w:t>
      </w:r>
      <w:r w:rsidRPr="00DD006F" w:rsidR="000D6F35">
        <w:rPr>
          <w:rFonts w:ascii="Times New Roman" w:hAnsi="Times New Roman" w:eastAsia="Times New Roman" w:cs="Times New Roman"/>
          <w:szCs w:val="20"/>
          <w:lang w:val="en-GB" w:eastAsia="fr-FR"/>
        </w:rPr>
        <w:t>the cadastral value of real estate within the perimeter of a town or city</w:t>
      </w:r>
      <w:r w:rsidRPr="00DD006F">
        <w:rPr>
          <w:rFonts w:ascii="Times New Roman" w:hAnsi="Times New Roman" w:eastAsia="Times New Roman" w:cs="Times New Roman"/>
          <w:szCs w:val="20"/>
          <w:lang w:val="en-GB" w:eastAsia="fr-FR"/>
        </w:rPr>
        <w:t xml:space="preserve"> </w:t>
      </w:r>
      <w:r w:rsidRPr="00DD006F" w:rsidR="000D6F35">
        <w:rPr>
          <w:rFonts w:ascii="Times New Roman" w:hAnsi="Times New Roman" w:eastAsia="Times New Roman" w:cs="Times New Roman"/>
          <w:szCs w:val="20"/>
          <w:lang w:val="en-GB" w:eastAsia="fr-FR"/>
        </w:rPr>
        <w:t>was determined in accordance with regulation no.</w:t>
      </w:r>
      <w:r w:rsidRPr="00DD006F">
        <w:rPr>
          <w:rFonts w:ascii="Times New Roman" w:hAnsi="Times New Roman" w:eastAsia="Times New Roman" w:cs="Times New Roman"/>
          <w:szCs w:val="20"/>
          <w:lang w:val="en-GB" w:eastAsia="fr-FR"/>
        </w:rPr>
        <w:t xml:space="preserve"> 94 </w:t>
      </w:r>
      <w:r w:rsidRPr="00DD006F" w:rsidR="000D6F35">
        <w:rPr>
          <w:rFonts w:ascii="Times New Roman" w:hAnsi="Times New Roman" w:eastAsia="Times New Roman" w:cs="Times New Roman"/>
          <w:szCs w:val="20"/>
          <w:lang w:val="en-GB" w:eastAsia="fr-FR"/>
        </w:rPr>
        <w:t>of</w:t>
      </w:r>
      <w:r w:rsidRPr="00DD006F">
        <w:rPr>
          <w:rFonts w:ascii="Times New Roman" w:hAnsi="Times New Roman" w:eastAsia="Times New Roman" w:cs="Times New Roman"/>
          <w:szCs w:val="20"/>
          <w:lang w:val="en-GB" w:eastAsia="fr-FR"/>
        </w:rPr>
        <w:t xml:space="preserve"> 12 </w:t>
      </w:r>
      <w:r w:rsidRPr="00DD006F" w:rsidR="000D6F35">
        <w:rPr>
          <w:rFonts w:ascii="Times New Roman" w:hAnsi="Times New Roman" w:eastAsia="Times New Roman" w:cs="Times New Roman"/>
          <w:szCs w:val="20"/>
          <w:lang w:val="en-GB" w:eastAsia="fr-FR"/>
        </w:rPr>
        <w:t>Ap</w:t>
      </w:r>
      <w:r w:rsidRPr="00DD006F">
        <w:rPr>
          <w:rFonts w:ascii="Times New Roman" w:hAnsi="Times New Roman" w:eastAsia="Times New Roman" w:cs="Times New Roman"/>
          <w:szCs w:val="20"/>
          <w:lang w:val="en-GB" w:eastAsia="fr-FR"/>
        </w:rPr>
        <w:t xml:space="preserve">ril 1994 </w:t>
      </w:r>
      <w:r w:rsidRPr="00DD006F" w:rsidR="000D6F35">
        <w:rPr>
          <w:rFonts w:ascii="Times New Roman" w:hAnsi="Times New Roman" w:eastAsia="Times New Roman" w:cs="Times New Roman"/>
          <w:szCs w:val="20"/>
          <w:lang w:val="en-GB" w:eastAsia="fr-FR"/>
        </w:rPr>
        <w:t xml:space="preserve">concerning the </w:t>
      </w:r>
      <w:r w:rsidRPr="00DD006F" w:rsidR="00B72E85">
        <w:rPr>
          <w:rFonts w:ascii="Times New Roman" w:hAnsi="Times New Roman" w:eastAsia="Times New Roman" w:cs="Times New Roman"/>
          <w:szCs w:val="20"/>
          <w:lang w:val="en-GB" w:eastAsia="fr-FR"/>
        </w:rPr>
        <w:t>valuation</w:t>
      </w:r>
      <w:r w:rsidRPr="00DD006F" w:rsidR="000D6F35">
        <w:rPr>
          <w:rFonts w:ascii="Times New Roman" w:hAnsi="Times New Roman" w:eastAsia="Times New Roman" w:cs="Times New Roman"/>
          <w:szCs w:val="20"/>
          <w:lang w:val="en-GB" w:eastAsia="fr-FR"/>
        </w:rPr>
        <w:t xml:space="preserve"> of urban land</w:t>
      </w:r>
      <w:r w:rsidRPr="00DD006F">
        <w:rPr>
          <w:rFonts w:ascii="Times New Roman" w:hAnsi="Times New Roman" w:eastAsia="Times New Roman" w:cs="Times New Roman"/>
          <w:szCs w:val="20"/>
          <w:lang w:val="en-GB" w:eastAsia="fr-FR"/>
        </w:rPr>
        <w:t xml:space="preserve"> (</w:t>
      </w:r>
      <w:proofErr w:type="spellStart"/>
      <w:r w:rsidRPr="00DD006F">
        <w:rPr>
          <w:rFonts w:ascii="Times New Roman" w:hAnsi="Times New Roman" w:eastAsia="Times New Roman" w:cs="Times New Roman"/>
          <w:i/>
          <w:szCs w:val="20"/>
          <w:lang w:val="en-GB" w:eastAsia="fr-FR"/>
        </w:rPr>
        <w:t>Noteikumi</w:t>
      </w:r>
      <w:proofErr w:type="spellEnd"/>
      <w:r w:rsidRPr="00DD006F">
        <w:rPr>
          <w:rFonts w:ascii="Times New Roman" w:hAnsi="Times New Roman" w:eastAsia="Times New Roman" w:cs="Times New Roman"/>
          <w:i/>
          <w:szCs w:val="20"/>
          <w:lang w:val="en-GB" w:eastAsia="fr-FR"/>
        </w:rPr>
        <w:t xml:space="preserve"> </w:t>
      </w:r>
      <w:r w:rsidRPr="00DD006F" w:rsidR="000D6F35">
        <w:rPr>
          <w:rFonts w:ascii="Times New Roman" w:hAnsi="Times New Roman" w:eastAsia="Times New Roman" w:cs="Times New Roman"/>
          <w:i/>
          <w:szCs w:val="20"/>
          <w:lang w:val="en-GB" w:eastAsia="fr-FR"/>
        </w:rPr>
        <w:t>“</w:t>
      </w:r>
      <w:r w:rsidRPr="00DD006F">
        <w:rPr>
          <w:rFonts w:ascii="Times New Roman" w:hAnsi="Times New Roman" w:eastAsia="Times New Roman" w:cs="Times New Roman"/>
          <w:i/>
          <w:szCs w:val="20"/>
          <w:lang w:val="en-GB" w:eastAsia="fr-FR"/>
        </w:rPr>
        <w:t xml:space="preserve">Par </w:t>
      </w:r>
      <w:proofErr w:type="spellStart"/>
      <w:r w:rsidRPr="00DD006F">
        <w:rPr>
          <w:rFonts w:ascii="Times New Roman" w:hAnsi="Times New Roman" w:eastAsia="Times New Roman" w:cs="Times New Roman"/>
          <w:i/>
          <w:szCs w:val="20"/>
          <w:lang w:val="en-GB" w:eastAsia="fr-FR"/>
        </w:rPr>
        <w:t>pilsētu</w:t>
      </w:r>
      <w:proofErr w:type="spellEnd"/>
      <w:r w:rsidRPr="00DD006F">
        <w:rPr>
          <w:rFonts w:ascii="Times New Roman" w:hAnsi="Times New Roman" w:eastAsia="Times New Roman" w:cs="Times New Roman"/>
          <w:i/>
          <w:szCs w:val="20"/>
          <w:lang w:val="en-GB" w:eastAsia="fr-FR"/>
        </w:rPr>
        <w:t xml:space="preserve"> </w:t>
      </w:r>
      <w:proofErr w:type="spellStart"/>
      <w:r w:rsidRPr="00DD006F">
        <w:rPr>
          <w:rFonts w:ascii="Times New Roman" w:hAnsi="Times New Roman" w:eastAsia="Times New Roman" w:cs="Times New Roman"/>
          <w:i/>
          <w:szCs w:val="20"/>
          <w:lang w:val="en-GB" w:eastAsia="fr-FR"/>
        </w:rPr>
        <w:t>zemes</w:t>
      </w:r>
      <w:proofErr w:type="spellEnd"/>
      <w:r w:rsidRPr="00DD006F">
        <w:rPr>
          <w:rFonts w:ascii="Times New Roman" w:hAnsi="Times New Roman" w:eastAsia="Times New Roman" w:cs="Times New Roman"/>
          <w:i/>
          <w:szCs w:val="20"/>
          <w:lang w:val="en-GB" w:eastAsia="fr-FR"/>
        </w:rPr>
        <w:t xml:space="preserve"> </w:t>
      </w:r>
      <w:proofErr w:type="spellStart"/>
      <w:r w:rsidRPr="00DD006F">
        <w:rPr>
          <w:rFonts w:ascii="Times New Roman" w:hAnsi="Times New Roman" w:eastAsia="Times New Roman" w:cs="Times New Roman"/>
          <w:i/>
          <w:szCs w:val="20"/>
          <w:lang w:val="en-GB" w:eastAsia="fr-FR"/>
        </w:rPr>
        <w:t>vērtēšanu</w:t>
      </w:r>
      <w:proofErr w:type="spellEnd"/>
      <w:r w:rsidRPr="00DD006F" w:rsidR="000D6F35">
        <w:rPr>
          <w:rFonts w:ascii="Times New Roman" w:hAnsi="Times New Roman" w:eastAsia="Times New Roman" w:cs="Times New Roman"/>
          <w:i/>
          <w:szCs w:val="20"/>
          <w:lang w:val="en-GB" w:eastAsia="fr-FR"/>
        </w:rPr>
        <w:t>”</w:t>
      </w:r>
      <w:r w:rsidRPr="00DD006F">
        <w:rPr>
          <w:rFonts w:ascii="Times New Roman" w:hAnsi="Times New Roman" w:eastAsia="Times New Roman" w:cs="Times New Roman"/>
          <w:szCs w:val="20"/>
          <w:lang w:val="en-GB" w:eastAsia="fr-FR"/>
        </w:rPr>
        <w:t xml:space="preserve">), </w:t>
      </w:r>
      <w:r w:rsidRPr="00DD006F" w:rsidR="000D6F35">
        <w:rPr>
          <w:rFonts w:ascii="Times New Roman" w:hAnsi="Times New Roman" w:eastAsia="Times New Roman" w:cs="Times New Roman"/>
          <w:szCs w:val="20"/>
          <w:lang w:val="en-GB" w:eastAsia="fr-FR"/>
        </w:rPr>
        <w:t>which was in force until</w:t>
      </w:r>
      <w:r w:rsidRPr="00DD006F">
        <w:rPr>
          <w:rFonts w:ascii="Times New Roman" w:hAnsi="Times New Roman" w:eastAsia="Times New Roman" w:cs="Times New Roman"/>
          <w:szCs w:val="20"/>
          <w:lang w:val="en-GB" w:eastAsia="fr-FR"/>
        </w:rPr>
        <w:t xml:space="preserve"> 12 </w:t>
      </w:r>
      <w:r w:rsidRPr="00DD006F" w:rsidR="000D6F35">
        <w:rPr>
          <w:rFonts w:ascii="Times New Roman" w:hAnsi="Times New Roman" w:eastAsia="Times New Roman" w:cs="Times New Roman"/>
          <w:szCs w:val="20"/>
          <w:lang w:val="en-GB" w:eastAsia="fr-FR"/>
        </w:rPr>
        <w:t>June</w:t>
      </w:r>
      <w:r w:rsidRPr="00DD006F">
        <w:rPr>
          <w:rFonts w:ascii="Times New Roman" w:hAnsi="Times New Roman" w:eastAsia="Times New Roman" w:cs="Times New Roman"/>
          <w:szCs w:val="20"/>
          <w:lang w:val="en-GB" w:eastAsia="fr-FR"/>
        </w:rPr>
        <w:t xml:space="preserve"> 1998. </w:t>
      </w:r>
      <w:r w:rsidRPr="00DD006F" w:rsidR="000D6F35">
        <w:rPr>
          <w:rFonts w:ascii="Times New Roman" w:hAnsi="Times New Roman" w:eastAsia="Times New Roman" w:cs="Times New Roman"/>
          <w:szCs w:val="20"/>
          <w:lang w:val="en-GB" w:eastAsia="fr-FR"/>
        </w:rPr>
        <w:t xml:space="preserve">To the extent that it </w:t>
      </w:r>
      <w:r w:rsidRPr="00DD006F" w:rsidR="00CF1AAB">
        <w:rPr>
          <w:rFonts w:ascii="Times New Roman" w:hAnsi="Times New Roman" w:eastAsia="Times New Roman" w:cs="Times New Roman"/>
          <w:szCs w:val="20"/>
          <w:lang w:val="en-GB" w:eastAsia="fr-FR"/>
        </w:rPr>
        <w:t>i</w:t>
      </w:r>
      <w:r w:rsidRPr="00DD006F" w:rsidR="000D6F35">
        <w:rPr>
          <w:rFonts w:ascii="Times New Roman" w:hAnsi="Times New Roman" w:eastAsia="Times New Roman" w:cs="Times New Roman"/>
          <w:szCs w:val="20"/>
          <w:lang w:val="en-GB" w:eastAsia="fr-FR"/>
        </w:rPr>
        <w:t>s</w:t>
      </w:r>
      <w:r w:rsidRPr="00DD006F">
        <w:rPr>
          <w:rFonts w:ascii="Times New Roman" w:hAnsi="Times New Roman" w:eastAsia="Times New Roman" w:cs="Times New Roman"/>
          <w:szCs w:val="20"/>
          <w:lang w:val="en-GB" w:eastAsia="fr-FR"/>
        </w:rPr>
        <w:t xml:space="preserve"> pertinent </w:t>
      </w:r>
      <w:r w:rsidRPr="00DD006F" w:rsidR="000D6F35">
        <w:rPr>
          <w:rFonts w:ascii="Times New Roman" w:hAnsi="Times New Roman" w:eastAsia="Times New Roman" w:cs="Times New Roman"/>
          <w:szCs w:val="20"/>
          <w:lang w:val="en-GB" w:eastAsia="fr-FR"/>
        </w:rPr>
        <w:t>in the present case, the preamble to the text contained the following definitions</w:t>
      </w:r>
      <w:r w:rsidRPr="00DD006F">
        <w:rPr>
          <w:rFonts w:ascii="Times New Roman" w:hAnsi="Times New Roman" w:eastAsia="Times New Roman" w:cs="Times New Roman"/>
          <w:szCs w:val="20"/>
          <w:lang w:val="en-GB" w:eastAsia="fr-FR"/>
        </w:rPr>
        <w:t>:</w:t>
      </w:r>
    </w:p>
    <w:p w:rsidRPr="00DD006F" w:rsidR="00BF10AF" w:rsidP="00BF10AF" w:rsidRDefault="000D6F35" w14:paraId="4BE8A944"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w:t>
      </w:r>
      <w:r w:rsidRPr="00DD006F" w:rsidR="00BF10AF">
        <w:rPr>
          <w:rFonts w:ascii="Times New Roman" w:hAnsi="Times New Roman" w:eastAsia="Times New Roman" w:cs="Times New Roman"/>
          <w:sz w:val="20"/>
          <w:szCs w:val="20"/>
          <w:lang w:val="en-GB" w:eastAsia="fr-FR"/>
        </w:rPr>
        <w:t xml:space="preserve"> </w:t>
      </w:r>
      <w:proofErr w:type="gramStart"/>
      <w:r w:rsidRPr="00DD006F">
        <w:rPr>
          <w:rFonts w:ascii="Times New Roman" w:hAnsi="Times New Roman" w:eastAsia="Times New Roman" w:cs="Times New Roman"/>
          <w:sz w:val="20"/>
          <w:szCs w:val="20"/>
          <w:lang w:val="en-GB" w:eastAsia="fr-FR"/>
        </w:rPr>
        <w:t>Cadastral value of a plot of land</w:t>
      </w:r>
      <w:r w:rsidRPr="00DD006F" w:rsidR="00BF10AF">
        <w:rPr>
          <w:rFonts w:ascii="Times New Roman" w:hAnsi="Times New Roman" w:eastAsia="Times New Roman" w:cs="Times New Roman"/>
          <w:sz w:val="20"/>
          <w:szCs w:val="20"/>
          <w:lang w:val="en-GB" w:eastAsia="fr-FR"/>
        </w:rPr>
        <w:t xml:space="preserve"> – </w:t>
      </w:r>
      <w:r w:rsidRPr="00DD006F" w:rsidR="005B5058">
        <w:rPr>
          <w:rFonts w:ascii="Times New Roman" w:hAnsi="Times New Roman" w:eastAsia="Times New Roman" w:cs="Times New Roman"/>
          <w:sz w:val="20"/>
          <w:szCs w:val="20"/>
          <w:lang w:val="en-GB" w:eastAsia="fr-FR"/>
        </w:rPr>
        <w:t>the urban</w:t>
      </w:r>
      <w:r w:rsidRPr="00DD006F" w:rsidR="006C535C">
        <w:rPr>
          <w:rFonts w:ascii="Times New Roman" w:hAnsi="Times New Roman" w:eastAsia="Times New Roman" w:cs="Times New Roman"/>
          <w:sz w:val="20"/>
          <w:szCs w:val="20"/>
          <w:lang w:val="en-GB" w:eastAsia="fr-FR"/>
        </w:rPr>
        <w:t>-planning</w:t>
      </w:r>
      <w:r w:rsidRPr="00DD006F" w:rsidR="005B5058">
        <w:rPr>
          <w:rFonts w:ascii="Times New Roman" w:hAnsi="Times New Roman" w:eastAsia="Times New Roman" w:cs="Times New Roman"/>
          <w:sz w:val="20"/>
          <w:szCs w:val="20"/>
          <w:lang w:val="en-GB" w:eastAsia="fr-FR"/>
        </w:rPr>
        <w:t xml:space="preserve"> and economic value of a plot of land</w:t>
      </w:r>
      <w:r w:rsidRPr="00DD006F" w:rsidR="00BF10AF">
        <w:rPr>
          <w:rFonts w:ascii="Times New Roman" w:hAnsi="Times New Roman" w:eastAsia="Times New Roman" w:cs="Times New Roman"/>
          <w:sz w:val="20"/>
          <w:szCs w:val="20"/>
          <w:lang w:val="en-GB" w:eastAsia="fr-FR"/>
        </w:rPr>
        <w:t>, formul</w:t>
      </w:r>
      <w:r w:rsidRPr="00DD006F" w:rsidR="005B5058">
        <w:rPr>
          <w:rFonts w:ascii="Times New Roman" w:hAnsi="Times New Roman" w:eastAsia="Times New Roman" w:cs="Times New Roman"/>
          <w:sz w:val="20"/>
          <w:szCs w:val="20"/>
          <w:lang w:val="en-GB" w:eastAsia="fr-FR"/>
        </w:rPr>
        <w:t>ated in pecuniary terms</w:t>
      </w:r>
      <w:r w:rsidRPr="00DD006F" w:rsidR="00BF10AF">
        <w:rPr>
          <w:rFonts w:ascii="Times New Roman" w:hAnsi="Times New Roman" w:eastAsia="Times New Roman" w:cs="Times New Roman"/>
          <w:sz w:val="20"/>
          <w:szCs w:val="20"/>
          <w:lang w:val="en-GB" w:eastAsia="fr-FR"/>
        </w:rPr>
        <w:t>.</w:t>
      </w:r>
      <w:proofErr w:type="gramEnd"/>
    </w:p>
    <w:p w:rsidRPr="00DD006F" w:rsidR="00BF10AF" w:rsidP="00BF10AF" w:rsidRDefault="0099226A" w14:paraId="37B2795C"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w:t>
      </w:r>
    </w:p>
    <w:p w:rsidRPr="00DD006F" w:rsidR="00BF10AF" w:rsidP="00BF10AF" w:rsidRDefault="0099226A" w14:paraId="54E6883A" w14:textId="77777777">
      <w:pPr>
        <w:spacing w:before="120" w:after="120"/>
        <w:ind w:left="425" w:firstLine="142"/>
        <w:rPr>
          <w:rFonts w:ascii="Times New Roman" w:hAnsi="Times New Roman" w:eastAsia="Times New Roman" w:cs="Times New Roman"/>
          <w:sz w:val="20"/>
          <w:szCs w:val="20"/>
          <w:lang w:val="en-GB" w:eastAsia="fr-FR"/>
        </w:rPr>
      </w:pPr>
      <w:proofErr w:type="gramStart"/>
      <w:r w:rsidRPr="00DD006F">
        <w:rPr>
          <w:rFonts w:ascii="Times New Roman" w:hAnsi="Times New Roman" w:eastAsia="Times New Roman" w:cs="Times New Roman"/>
          <w:sz w:val="20"/>
          <w:szCs w:val="20"/>
          <w:lang w:val="en-GB" w:eastAsia="fr-FR"/>
        </w:rPr>
        <w:t>Model value of a plot of land</w:t>
      </w:r>
      <w:r w:rsidRPr="00DD006F" w:rsidR="00BF10AF">
        <w:rPr>
          <w:rFonts w:ascii="Times New Roman" w:hAnsi="Times New Roman" w:eastAsia="Times New Roman" w:cs="Times New Roman"/>
          <w:sz w:val="20"/>
          <w:szCs w:val="20"/>
          <w:lang w:val="en-GB" w:eastAsia="fr-FR"/>
        </w:rPr>
        <w:t xml:space="preserve"> [</w:t>
      </w:r>
      <w:proofErr w:type="spellStart"/>
      <w:r w:rsidRPr="00DD006F" w:rsidR="00BF10AF">
        <w:rPr>
          <w:rFonts w:ascii="Times New Roman" w:hAnsi="Times New Roman" w:eastAsia="Times New Roman" w:cs="Times New Roman"/>
          <w:i/>
          <w:sz w:val="20"/>
          <w:szCs w:val="20"/>
          <w:lang w:val="en-GB" w:eastAsia="fr-FR"/>
        </w:rPr>
        <w:t>zemes</w:t>
      </w:r>
      <w:proofErr w:type="spellEnd"/>
      <w:r w:rsidRPr="00DD006F" w:rsidR="00BF10AF">
        <w:rPr>
          <w:rFonts w:ascii="Times New Roman" w:hAnsi="Times New Roman" w:eastAsia="Times New Roman" w:cs="Times New Roman"/>
          <w:i/>
          <w:sz w:val="20"/>
          <w:szCs w:val="20"/>
          <w:lang w:val="en-GB" w:eastAsia="fr-FR"/>
        </w:rPr>
        <w:t xml:space="preserve"> </w:t>
      </w:r>
      <w:proofErr w:type="spellStart"/>
      <w:r w:rsidRPr="00DD006F" w:rsidR="00BF10AF">
        <w:rPr>
          <w:rFonts w:ascii="Times New Roman" w:hAnsi="Times New Roman" w:eastAsia="Times New Roman" w:cs="Times New Roman"/>
          <w:i/>
          <w:sz w:val="20"/>
          <w:szCs w:val="20"/>
          <w:lang w:val="en-GB" w:eastAsia="fr-FR"/>
        </w:rPr>
        <w:t>paraugvērtība</w:t>
      </w:r>
      <w:proofErr w:type="spellEnd"/>
      <w:r w:rsidRPr="00DD006F" w:rsidR="00BF10AF">
        <w:rPr>
          <w:rFonts w:ascii="Times New Roman" w:hAnsi="Times New Roman" w:eastAsia="Times New Roman" w:cs="Times New Roman"/>
          <w:sz w:val="20"/>
          <w:szCs w:val="20"/>
          <w:lang w:val="en-GB" w:eastAsia="fr-FR"/>
        </w:rPr>
        <w:t xml:space="preserve">] – </w:t>
      </w:r>
      <w:r w:rsidRPr="00DD006F">
        <w:rPr>
          <w:rFonts w:ascii="Times New Roman" w:hAnsi="Times New Roman" w:eastAsia="Times New Roman" w:cs="Times New Roman"/>
          <w:sz w:val="20"/>
          <w:szCs w:val="20"/>
          <w:lang w:val="en-GB" w:eastAsia="fr-FR"/>
        </w:rPr>
        <w:t>maximum value of a square metre of urban land situated in a</w:t>
      </w:r>
      <w:r w:rsidRPr="00DD006F" w:rsidR="00BF10AF">
        <w:rPr>
          <w:rFonts w:ascii="Times New Roman" w:hAnsi="Times New Roman" w:eastAsia="Times New Roman" w:cs="Times New Roman"/>
          <w:sz w:val="20"/>
          <w:szCs w:val="20"/>
          <w:lang w:val="en-GB" w:eastAsia="fr-FR"/>
        </w:rPr>
        <w:t xml:space="preserve"> </w:t>
      </w:r>
      <w:r w:rsidRPr="00DD006F" w:rsidR="00935FB3">
        <w:rPr>
          <w:rFonts w:ascii="Times New Roman" w:hAnsi="Times New Roman" w:eastAsia="Times New Roman" w:cs="Times New Roman"/>
          <w:sz w:val="20"/>
          <w:szCs w:val="20"/>
          <w:lang w:val="en-GB" w:eastAsia="fr-FR"/>
        </w:rPr>
        <w:t xml:space="preserve">value </w:t>
      </w:r>
      <w:r w:rsidRPr="00DD006F" w:rsidR="00BF10AF">
        <w:rPr>
          <w:rFonts w:ascii="Times New Roman" w:hAnsi="Times New Roman" w:eastAsia="Times New Roman" w:cs="Times New Roman"/>
          <w:sz w:val="20"/>
          <w:szCs w:val="20"/>
          <w:lang w:val="en-GB" w:eastAsia="fr-FR"/>
        </w:rPr>
        <w:t>zone [</w:t>
      </w:r>
      <w:proofErr w:type="spellStart"/>
      <w:r w:rsidRPr="00DD006F" w:rsidR="00BF10AF">
        <w:rPr>
          <w:rFonts w:ascii="Times New Roman" w:hAnsi="Times New Roman" w:eastAsia="Times New Roman" w:cs="Times New Roman"/>
          <w:i/>
          <w:sz w:val="20"/>
          <w:szCs w:val="20"/>
          <w:lang w:val="en-GB" w:eastAsia="fr-FR"/>
        </w:rPr>
        <w:t>vērtību</w:t>
      </w:r>
      <w:proofErr w:type="spellEnd"/>
      <w:r w:rsidRPr="00DD006F" w:rsidR="00BF10AF">
        <w:rPr>
          <w:rFonts w:ascii="Times New Roman" w:hAnsi="Times New Roman" w:eastAsia="Times New Roman" w:cs="Times New Roman"/>
          <w:i/>
          <w:sz w:val="20"/>
          <w:szCs w:val="20"/>
          <w:lang w:val="en-GB" w:eastAsia="fr-FR"/>
        </w:rPr>
        <w:t xml:space="preserve"> zona</w:t>
      </w:r>
      <w:r w:rsidRPr="00DD006F" w:rsidR="00BF10AF">
        <w:rPr>
          <w:rFonts w:ascii="Times New Roman" w:hAnsi="Times New Roman" w:eastAsia="Times New Roman" w:cs="Times New Roman"/>
          <w:sz w:val="20"/>
          <w:szCs w:val="20"/>
          <w:lang w:val="en-GB" w:eastAsia="fr-FR"/>
        </w:rPr>
        <w:t xml:space="preserve">] </w:t>
      </w:r>
      <w:r w:rsidRPr="00DD006F">
        <w:rPr>
          <w:rFonts w:ascii="Times New Roman" w:hAnsi="Times New Roman" w:eastAsia="Times New Roman" w:cs="Times New Roman"/>
          <w:sz w:val="20"/>
          <w:szCs w:val="20"/>
          <w:lang w:val="en-GB" w:eastAsia="fr-FR"/>
        </w:rPr>
        <w:t>for the purposes of its exploitation for a specific aim</w:t>
      </w:r>
      <w:r w:rsidRPr="00DD006F" w:rsidR="00BF10AF">
        <w:rPr>
          <w:rFonts w:ascii="Times New Roman" w:hAnsi="Times New Roman" w:eastAsia="Times New Roman" w:cs="Times New Roman"/>
          <w:sz w:val="20"/>
          <w:szCs w:val="20"/>
          <w:lang w:val="en-GB" w:eastAsia="fr-FR"/>
        </w:rPr>
        <w:t>.</w:t>
      </w:r>
      <w:proofErr w:type="gramEnd"/>
    </w:p>
    <w:p w:rsidRPr="00DD006F" w:rsidR="00BF10AF" w:rsidP="00BF10AF" w:rsidRDefault="0099226A" w14:paraId="2B04EFB0" w14:textId="77777777">
      <w:pPr>
        <w:spacing w:before="120" w:after="120"/>
        <w:ind w:left="425" w:firstLine="142"/>
        <w:rPr>
          <w:rFonts w:ascii="Times New Roman" w:hAnsi="Times New Roman" w:eastAsia="Times New Roman" w:cs="Times New Roman"/>
          <w:sz w:val="20"/>
          <w:szCs w:val="20"/>
          <w:lang w:val="en-GB" w:eastAsia="fr-FR"/>
        </w:rPr>
      </w:pPr>
      <w:proofErr w:type="gramStart"/>
      <w:r w:rsidRPr="00DD006F">
        <w:rPr>
          <w:rFonts w:ascii="Times New Roman" w:hAnsi="Times New Roman" w:eastAsia="Times New Roman" w:cs="Times New Roman"/>
          <w:i/>
          <w:sz w:val="20"/>
          <w:szCs w:val="20"/>
          <w:lang w:val="en-GB" w:eastAsia="fr-FR"/>
        </w:rPr>
        <w:t>De facto</w:t>
      </w:r>
      <w:r w:rsidRPr="00DD006F">
        <w:rPr>
          <w:rFonts w:ascii="Times New Roman" w:hAnsi="Times New Roman" w:eastAsia="Times New Roman" w:cs="Times New Roman"/>
          <w:sz w:val="20"/>
          <w:szCs w:val="20"/>
          <w:lang w:val="en-GB" w:eastAsia="fr-FR"/>
        </w:rPr>
        <w:t xml:space="preserve"> model value of a plot of land</w:t>
      </w:r>
      <w:r w:rsidRPr="00DD006F" w:rsidR="00BF10AF">
        <w:rPr>
          <w:rFonts w:ascii="Times New Roman" w:hAnsi="Times New Roman" w:eastAsia="Times New Roman" w:cs="Times New Roman"/>
          <w:sz w:val="20"/>
          <w:szCs w:val="20"/>
          <w:lang w:val="en-GB" w:eastAsia="fr-FR"/>
        </w:rPr>
        <w:t xml:space="preserve"> [</w:t>
      </w:r>
      <w:proofErr w:type="spellStart"/>
      <w:r w:rsidRPr="00DD006F" w:rsidR="00BF10AF">
        <w:rPr>
          <w:rFonts w:ascii="Times New Roman" w:hAnsi="Times New Roman" w:eastAsia="Times New Roman" w:cs="Times New Roman"/>
          <w:i/>
          <w:sz w:val="20"/>
          <w:szCs w:val="20"/>
          <w:lang w:val="en-GB" w:eastAsia="fr-FR"/>
        </w:rPr>
        <w:t>zemes</w:t>
      </w:r>
      <w:proofErr w:type="spellEnd"/>
      <w:r w:rsidRPr="00DD006F" w:rsidR="00BF10AF">
        <w:rPr>
          <w:rFonts w:ascii="Times New Roman" w:hAnsi="Times New Roman" w:eastAsia="Times New Roman" w:cs="Times New Roman"/>
          <w:i/>
          <w:sz w:val="20"/>
          <w:szCs w:val="20"/>
          <w:lang w:val="en-GB" w:eastAsia="fr-FR"/>
        </w:rPr>
        <w:t xml:space="preserve"> </w:t>
      </w:r>
      <w:proofErr w:type="spellStart"/>
      <w:r w:rsidRPr="00DD006F" w:rsidR="00BF10AF">
        <w:rPr>
          <w:rFonts w:ascii="Times New Roman" w:hAnsi="Times New Roman" w:eastAsia="Times New Roman" w:cs="Times New Roman"/>
          <w:i/>
          <w:sz w:val="20"/>
          <w:szCs w:val="20"/>
          <w:lang w:val="en-GB" w:eastAsia="fr-FR"/>
        </w:rPr>
        <w:t>faktiskā</w:t>
      </w:r>
      <w:proofErr w:type="spellEnd"/>
      <w:r w:rsidRPr="00DD006F" w:rsidR="00BF10AF">
        <w:rPr>
          <w:rFonts w:ascii="Times New Roman" w:hAnsi="Times New Roman" w:eastAsia="Times New Roman" w:cs="Times New Roman"/>
          <w:i/>
          <w:sz w:val="20"/>
          <w:szCs w:val="20"/>
          <w:lang w:val="en-GB" w:eastAsia="fr-FR"/>
        </w:rPr>
        <w:t xml:space="preserve"> </w:t>
      </w:r>
      <w:proofErr w:type="spellStart"/>
      <w:r w:rsidRPr="00DD006F" w:rsidR="00BF10AF">
        <w:rPr>
          <w:rFonts w:ascii="Times New Roman" w:hAnsi="Times New Roman" w:eastAsia="Times New Roman" w:cs="Times New Roman"/>
          <w:i/>
          <w:sz w:val="20"/>
          <w:szCs w:val="20"/>
          <w:lang w:val="en-GB" w:eastAsia="fr-FR"/>
        </w:rPr>
        <w:t>paraugvērtība</w:t>
      </w:r>
      <w:proofErr w:type="spellEnd"/>
      <w:r w:rsidRPr="00DD006F" w:rsidR="00BF10AF">
        <w:rPr>
          <w:rFonts w:ascii="Times New Roman" w:hAnsi="Times New Roman" w:eastAsia="Times New Roman" w:cs="Times New Roman"/>
          <w:sz w:val="20"/>
          <w:szCs w:val="20"/>
          <w:lang w:val="en-GB" w:eastAsia="fr-FR"/>
        </w:rPr>
        <w:t>] –</w:t>
      </w:r>
      <w:r w:rsidRPr="00DD006F">
        <w:rPr>
          <w:rFonts w:ascii="Times New Roman" w:hAnsi="Times New Roman" w:eastAsia="Times New Roman" w:cs="Times New Roman"/>
          <w:sz w:val="20"/>
          <w:szCs w:val="20"/>
          <w:lang w:val="en-GB" w:eastAsia="fr-FR"/>
        </w:rPr>
        <w:t xml:space="preserve"> maximum value of a square metre of urban land situated in a specific territory of a</w:t>
      </w:r>
      <w:r w:rsidRPr="00DD006F" w:rsidR="00935FB3">
        <w:rPr>
          <w:rFonts w:ascii="Times New Roman" w:hAnsi="Times New Roman" w:eastAsia="Times New Roman" w:cs="Times New Roman"/>
          <w:sz w:val="20"/>
          <w:szCs w:val="20"/>
          <w:lang w:val="en-GB" w:eastAsia="fr-FR"/>
        </w:rPr>
        <w:t xml:space="preserve"> value</w:t>
      </w:r>
      <w:r w:rsidRPr="00DD006F">
        <w:rPr>
          <w:rFonts w:ascii="Times New Roman" w:hAnsi="Times New Roman" w:eastAsia="Times New Roman" w:cs="Times New Roman"/>
          <w:sz w:val="20"/>
          <w:szCs w:val="20"/>
          <w:lang w:val="en-GB" w:eastAsia="fr-FR"/>
        </w:rPr>
        <w:t xml:space="preserve"> zone </w:t>
      </w:r>
      <w:r w:rsidRPr="00DD006F" w:rsidR="00BF10AF">
        <w:rPr>
          <w:rFonts w:ascii="Times New Roman" w:hAnsi="Times New Roman" w:eastAsia="Times New Roman" w:cs="Times New Roman"/>
          <w:sz w:val="20"/>
          <w:szCs w:val="20"/>
          <w:lang w:val="en-GB" w:eastAsia="fr-FR"/>
        </w:rPr>
        <w:t>[</w:t>
      </w:r>
      <w:proofErr w:type="spellStart"/>
      <w:r w:rsidRPr="00DD006F" w:rsidR="00BF10AF">
        <w:rPr>
          <w:rFonts w:ascii="Times New Roman" w:hAnsi="Times New Roman" w:eastAsia="Times New Roman" w:cs="Times New Roman"/>
          <w:i/>
          <w:sz w:val="20"/>
          <w:szCs w:val="20"/>
          <w:lang w:val="en-GB" w:eastAsia="fr-FR"/>
        </w:rPr>
        <w:t>vērtību</w:t>
      </w:r>
      <w:proofErr w:type="spellEnd"/>
      <w:r w:rsidRPr="00DD006F" w:rsidR="00BF10AF">
        <w:rPr>
          <w:rFonts w:ascii="Times New Roman" w:hAnsi="Times New Roman" w:eastAsia="Times New Roman" w:cs="Times New Roman"/>
          <w:i/>
          <w:sz w:val="20"/>
          <w:szCs w:val="20"/>
          <w:lang w:val="en-GB" w:eastAsia="fr-FR"/>
        </w:rPr>
        <w:t xml:space="preserve"> zona</w:t>
      </w:r>
      <w:r w:rsidRPr="00DD006F" w:rsidR="00BF10AF">
        <w:rPr>
          <w:rFonts w:ascii="Times New Roman" w:hAnsi="Times New Roman" w:eastAsia="Times New Roman" w:cs="Times New Roman"/>
          <w:sz w:val="20"/>
          <w:szCs w:val="20"/>
          <w:lang w:val="en-GB" w:eastAsia="fr-FR"/>
        </w:rPr>
        <w:t xml:space="preserve">] </w:t>
      </w:r>
      <w:r w:rsidRPr="00DD006F">
        <w:rPr>
          <w:rFonts w:ascii="Times New Roman" w:hAnsi="Times New Roman" w:eastAsia="Times New Roman" w:cs="Times New Roman"/>
          <w:sz w:val="20"/>
          <w:szCs w:val="20"/>
          <w:lang w:val="en-GB" w:eastAsia="fr-FR"/>
        </w:rPr>
        <w:t>for the purposes of its exploitation for a specific aim</w:t>
      </w:r>
      <w:r w:rsidRPr="00DD006F" w:rsidR="00BF10AF">
        <w:rPr>
          <w:rFonts w:ascii="Times New Roman" w:hAnsi="Times New Roman" w:eastAsia="Times New Roman" w:cs="Times New Roman"/>
          <w:sz w:val="20"/>
          <w:szCs w:val="20"/>
          <w:lang w:val="en-GB" w:eastAsia="fr-FR"/>
        </w:rPr>
        <w:t>.</w:t>
      </w:r>
      <w:proofErr w:type="gramEnd"/>
    </w:p>
    <w:p w:rsidRPr="00DD006F" w:rsidR="00BF10AF" w:rsidP="00BF10AF" w:rsidRDefault="0099226A" w14:paraId="776C0BE0"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w:t>
      </w:r>
    </w:p>
    <w:p w:rsidRPr="00DD006F" w:rsidR="00BF10AF" w:rsidP="00BF10AF" w:rsidRDefault="00935FB3" w14:paraId="07108185" w14:textId="77777777">
      <w:pPr>
        <w:spacing w:before="120" w:after="120"/>
        <w:ind w:left="425" w:firstLine="142"/>
        <w:rPr>
          <w:rFonts w:ascii="Times New Roman" w:hAnsi="Times New Roman" w:eastAsia="Times New Roman" w:cs="Times New Roman"/>
          <w:sz w:val="20"/>
          <w:szCs w:val="20"/>
          <w:lang w:val="en-GB" w:eastAsia="fr-FR"/>
        </w:rPr>
      </w:pPr>
      <w:proofErr w:type="gramStart"/>
      <w:r w:rsidRPr="00DD006F">
        <w:rPr>
          <w:rFonts w:ascii="Times New Roman" w:hAnsi="Times New Roman" w:eastAsia="Times New Roman" w:cs="Times New Roman"/>
          <w:sz w:val="20"/>
          <w:szCs w:val="20"/>
          <w:lang w:val="en-GB" w:eastAsia="fr-FR"/>
        </w:rPr>
        <w:t>Value z</w:t>
      </w:r>
      <w:r w:rsidRPr="00DD006F" w:rsidR="00BF10AF">
        <w:rPr>
          <w:rFonts w:ascii="Times New Roman" w:hAnsi="Times New Roman" w:eastAsia="Times New Roman" w:cs="Times New Roman"/>
          <w:sz w:val="20"/>
          <w:szCs w:val="20"/>
          <w:lang w:val="en-GB" w:eastAsia="fr-FR"/>
        </w:rPr>
        <w:t xml:space="preserve">one – </w:t>
      </w:r>
      <w:r w:rsidRPr="00DD006F" w:rsidR="0099226A">
        <w:rPr>
          <w:rFonts w:ascii="Times New Roman" w:hAnsi="Times New Roman" w:eastAsia="Times New Roman" w:cs="Times New Roman"/>
          <w:sz w:val="20"/>
          <w:szCs w:val="20"/>
          <w:lang w:val="en-GB" w:eastAsia="fr-FR"/>
        </w:rPr>
        <w:t>a</w:t>
      </w:r>
      <w:r w:rsidRPr="00DD006F">
        <w:rPr>
          <w:rFonts w:ascii="Times New Roman" w:hAnsi="Times New Roman" w:eastAsia="Times New Roman" w:cs="Times New Roman"/>
          <w:sz w:val="20"/>
          <w:szCs w:val="20"/>
          <w:lang w:val="en-GB" w:eastAsia="fr-FR"/>
        </w:rPr>
        <w:t xml:space="preserve"> portion of</w:t>
      </w:r>
      <w:r w:rsidRPr="00DD006F" w:rsidR="0099226A">
        <w:rPr>
          <w:rFonts w:ascii="Times New Roman" w:hAnsi="Times New Roman" w:eastAsia="Times New Roman" w:cs="Times New Roman"/>
          <w:sz w:val="20"/>
          <w:szCs w:val="20"/>
          <w:lang w:val="en-GB" w:eastAsia="fr-FR"/>
        </w:rPr>
        <w:t xml:space="preserve"> urban territory</w:t>
      </w:r>
      <w:r w:rsidRPr="00DD006F" w:rsidR="00BF10AF">
        <w:rPr>
          <w:rFonts w:ascii="Times New Roman" w:hAnsi="Times New Roman" w:eastAsia="Times New Roman" w:cs="Times New Roman"/>
          <w:sz w:val="20"/>
          <w:szCs w:val="20"/>
          <w:lang w:val="en-GB" w:eastAsia="fr-FR"/>
        </w:rPr>
        <w:t xml:space="preserve"> correspond</w:t>
      </w:r>
      <w:r w:rsidRPr="00DD006F" w:rsidR="0099226A">
        <w:rPr>
          <w:rFonts w:ascii="Times New Roman" w:hAnsi="Times New Roman" w:eastAsia="Times New Roman" w:cs="Times New Roman"/>
          <w:sz w:val="20"/>
          <w:szCs w:val="20"/>
          <w:lang w:val="en-GB" w:eastAsia="fr-FR"/>
        </w:rPr>
        <w:t>ing to a</w:t>
      </w:r>
      <w:r w:rsidRPr="00DD006F" w:rsidR="00BF10AF">
        <w:rPr>
          <w:rFonts w:ascii="Times New Roman" w:hAnsi="Times New Roman" w:eastAsia="Times New Roman" w:cs="Times New Roman"/>
          <w:sz w:val="20"/>
          <w:szCs w:val="20"/>
          <w:lang w:val="en-GB" w:eastAsia="fr-FR"/>
        </w:rPr>
        <w:t xml:space="preserve"> constant </w:t>
      </w:r>
      <w:r w:rsidRPr="00DD006F" w:rsidR="0099226A">
        <w:rPr>
          <w:rFonts w:ascii="Times New Roman" w:hAnsi="Times New Roman" w:eastAsia="Times New Roman" w:cs="Times New Roman"/>
          <w:sz w:val="20"/>
          <w:szCs w:val="20"/>
          <w:lang w:val="en-GB" w:eastAsia="fr-FR"/>
        </w:rPr>
        <w:t xml:space="preserve">set of data characterising </w:t>
      </w:r>
      <w:r w:rsidRPr="00DD006F">
        <w:rPr>
          <w:rFonts w:ascii="Times New Roman" w:hAnsi="Times New Roman" w:eastAsia="Times New Roman" w:cs="Times New Roman"/>
          <w:sz w:val="20"/>
          <w:szCs w:val="20"/>
          <w:lang w:val="en-GB" w:eastAsia="fr-FR"/>
        </w:rPr>
        <w:t>the value of</w:t>
      </w:r>
      <w:r w:rsidRPr="00DD006F" w:rsidR="0099226A">
        <w:rPr>
          <w:rFonts w:ascii="Times New Roman" w:hAnsi="Times New Roman" w:eastAsia="Times New Roman" w:cs="Times New Roman"/>
          <w:sz w:val="20"/>
          <w:szCs w:val="20"/>
          <w:lang w:val="en-GB" w:eastAsia="fr-FR"/>
        </w:rPr>
        <w:t xml:space="preserve"> real</w:t>
      </w:r>
      <w:r w:rsidRPr="00DD006F">
        <w:rPr>
          <w:rFonts w:ascii="Times New Roman" w:hAnsi="Times New Roman" w:eastAsia="Times New Roman" w:cs="Times New Roman"/>
          <w:sz w:val="20"/>
          <w:szCs w:val="20"/>
          <w:lang w:val="en-GB" w:eastAsia="fr-FR"/>
        </w:rPr>
        <w:t xml:space="preserve"> </w:t>
      </w:r>
      <w:r w:rsidRPr="00DD006F" w:rsidR="0099226A">
        <w:rPr>
          <w:rFonts w:ascii="Times New Roman" w:hAnsi="Times New Roman" w:eastAsia="Times New Roman" w:cs="Times New Roman"/>
          <w:sz w:val="20"/>
          <w:szCs w:val="20"/>
          <w:lang w:val="en-GB" w:eastAsia="fr-FR"/>
        </w:rPr>
        <w:t>estate</w:t>
      </w:r>
      <w:r w:rsidRPr="00DD006F" w:rsidR="00BF10AF">
        <w:rPr>
          <w:rFonts w:ascii="Times New Roman" w:hAnsi="Times New Roman" w:eastAsia="Times New Roman" w:cs="Times New Roman"/>
          <w:sz w:val="20"/>
          <w:szCs w:val="20"/>
          <w:lang w:val="en-GB" w:eastAsia="fr-FR"/>
        </w:rPr>
        <w:t>.</w:t>
      </w:r>
      <w:proofErr w:type="gramEnd"/>
    </w:p>
    <w:p w:rsidRPr="00DD006F" w:rsidR="00BF10AF" w:rsidP="00BF10AF" w:rsidRDefault="00BF10AF" w14:paraId="1F458996"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w:t>
      </w:r>
      <w:r w:rsidRPr="00DD006F" w:rsidR="0099226A">
        <w:rPr>
          <w:rFonts w:ascii="Times New Roman" w:hAnsi="Times New Roman" w:eastAsia="Times New Roman" w:cs="Times New Roman"/>
          <w:sz w:val="20"/>
          <w:szCs w:val="20"/>
          <w:lang w:val="en-GB" w:eastAsia="fr-FR"/>
        </w:rPr>
        <w:t>”</w:t>
      </w:r>
    </w:p>
    <w:p w:rsidRPr="00DD006F" w:rsidR="00BF10AF" w:rsidP="00BF10AF" w:rsidRDefault="00BF10AF" w14:paraId="49BBF0CB"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7</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935FB3">
        <w:rPr>
          <w:rFonts w:ascii="Times New Roman" w:hAnsi="Times New Roman" w:eastAsia="Times New Roman" w:cs="Times New Roman"/>
          <w:szCs w:val="20"/>
          <w:lang w:val="en-GB" w:eastAsia="fr-FR"/>
        </w:rPr>
        <w:t>A</w:t>
      </w:r>
      <w:r w:rsidRPr="00DD006F">
        <w:rPr>
          <w:rFonts w:ascii="Times New Roman" w:hAnsi="Times New Roman" w:eastAsia="Times New Roman" w:cs="Times New Roman"/>
          <w:szCs w:val="20"/>
          <w:lang w:val="en-GB" w:eastAsia="fr-FR"/>
        </w:rPr>
        <w:t xml:space="preserve">rticle 5 </w:t>
      </w:r>
      <w:r w:rsidRPr="00DD006F" w:rsidR="00B059BD">
        <w:rPr>
          <w:rFonts w:ascii="Times New Roman" w:hAnsi="Times New Roman" w:eastAsia="Times New Roman" w:cs="Times New Roman"/>
          <w:szCs w:val="20"/>
          <w:lang w:val="en-GB" w:eastAsia="fr-FR"/>
        </w:rPr>
        <w:t>stipulated that the</w:t>
      </w:r>
      <w:r w:rsidRPr="00DD006F">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 xml:space="preserve">regulation was inapplicable to the </w:t>
      </w:r>
      <w:r w:rsidRPr="00DD006F">
        <w:rPr>
          <w:rFonts w:ascii="Times New Roman" w:hAnsi="Times New Roman" w:eastAsia="Times New Roman" w:cs="Times New Roman"/>
          <w:szCs w:val="20"/>
          <w:lang w:val="en-GB" w:eastAsia="fr-FR"/>
        </w:rPr>
        <w:t>d</w:t>
      </w:r>
      <w:r w:rsidRPr="00DD006F" w:rsidR="00B059BD">
        <w:rPr>
          <w:rFonts w:ascii="Times New Roman" w:hAnsi="Times New Roman" w:eastAsia="Times New Roman" w:cs="Times New Roman"/>
          <w:szCs w:val="20"/>
          <w:lang w:val="en-GB" w:eastAsia="fr-FR"/>
        </w:rPr>
        <w:t>e</w:t>
      </w:r>
      <w:r w:rsidRPr="00DD006F">
        <w:rPr>
          <w:rFonts w:ascii="Times New Roman" w:hAnsi="Times New Roman" w:eastAsia="Times New Roman" w:cs="Times New Roman"/>
          <w:szCs w:val="20"/>
          <w:lang w:val="en-GB" w:eastAsia="fr-FR"/>
        </w:rPr>
        <w:t xml:space="preserve">termination </w:t>
      </w:r>
      <w:r w:rsidRPr="00DD006F" w:rsidR="00B059BD">
        <w:rPr>
          <w:rFonts w:ascii="Times New Roman" w:hAnsi="Times New Roman" w:eastAsia="Times New Roman" w:cs="Times New Roman"/>
          <w:szCs w:val="20"/>
          <w:lang w:val="en-GB" w:eastAsia="fr-FR"/>
        </w:rPr>
        <w:t>of the market value of urban land</w:t>
      </w:r>
      <w:r w:rsidRPr="00DD006F">
        <w:rPr>
          <w:rFonts w:ascii="Times New Roman" w:hAnsi="Times New Roman" w:eastAsia="Times New Roman" w:cs="Times New Roman"/>
          <w:szCs w:val="20"/>
          <w:lang w:val="en-GB" w:eastAsia="fr-FR"/>
        </w:rPr>
        <w:t>.</w:t>
      </w:r>
      <w:r w:rsidRPr="00DD006F" w:rsidR="00B059BD">
        <w:rPr>
          <w:rFonts w:ascii="Times New Roman" w:hAnsi="Times New Roman" w:eastAsia="Times New Roman" w:cs="Times New Roman"/>
          <w:szCs w:val="20"/>
          <w:lang w:val="en-GB" w:eastAsia="fr-FR"/>
        </w:rPr>
        <w:t xml:space="preserve"> For the purposes of </w:t>
      </w:r>
      <w:r w:rsidRPr="00DD006F" w:rsidR="00B72E85">
        <w:rPr>
          <w:rFonts w:ascii="Times New Roman" w:hAnsi="Times New Roman" w:eastAsia="Times New Roman" w:cs="Times New Roman"/>
          <w:szCs w:val="20"/>
          <w:lang w:val="en-GB" w:eastAsia="fr-FR"/>
        </w:rPr>
        <w:t>valuation</w:t>
      </w:r>
      <w:r w:rsidRPr="00DD006F">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urban territory was to be divided into value zones based on the general land-use plan</w:t>
      </w:r>
      <w:r w:rsidRPr="00DD006F">
        <w:rPr>
          <w:rFonts w:ascii="Times New Roman" w:hAnsi="Times New Roman" w:eastAsia="Times New Roman" w:cs="Times New Roman"/>
          <w:szCs w:val="20"/>
          <w:lang w:val="en-GB" w:eastAsia="fr-FR"/>
        </w:rPr>
        <w:t>.</w:t>
      </w:r>
      <w:r w:rsidRPr="00DD006F" w:rsidR="00CF1AAB">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The capital</w:t>
      </w:r>
      <w:r w:rsidRPr="00DD006F">
        <w:rPr>
          <w:rFonts w:ascii="Times New Roman" w:hAnsi="Times New Roman" w:eastAsia="Times New Roman" w:cs="Times New Roman"/>
          <w:szCs w:val="20"/>
          <w:lang w:val="en-GB" w:eastAsia="fr-FR"/>
        </w:rPr>
        <w:t xml:space="preserve">, Riga, </w:t>
      </w:r>
      <w:r w:rsidRPr="00DD006F" w:rsidR="00B059BD">
        <w:rPr>
          <w:rFonts w:ascii="Times New Roman" w:hAnsi="Times New Roman" w:eastAsia="Times New Roman" w:cs="Times New Roman"/>
          <w:szCs w:val="20"/>
          <w:lang w:val="en-GB" w:eastAsia="fr-FR"/>
        </w:rPr>
        <w:t xml:space="preserve">was to be divided into </w:t>
      </w:r>
      <w:r w:rsidRPr="00DD006F" w:rsidR="00820F2B">
        <w:rPr>
          <w:rFonts w:ascii="Times New Roman" w:hAnsi="Times New Roman" w:eastAsia="Times New Roman" w:cs="Times New Roman"/>
          <w:szCs w:val="20"/>
          <w:lang w:val="en-GB" w:eastAsia="fr-FR"/>
        </w:rPr>
        <w:t>seven</w:t>
      </w:r>
      <w:r w:rsidRPr="00DD006F" w:rsidR="00B059BD">
        <w:rPr>
          <w:rFonts w:ascii="Times New Roman" w:hAnsi="Times New Roman" w:eastAsia="Times New Roman" w:cs="Times New Roman"/>
          <w:szCs w:val="20"/>
          <w:lang w:val="en-GB" w:eastAsia="fr-FR"/>
        </w:rPr>
        <w:t xml:space="preserve"> or more </w:t>
      </w:r>
      <w:r w:rsidRPr="00DD006F">
        <w:rPr>
          <w:rFonts w:ascii="Times New Roman" w:hAnsi="Times New Roman" w:eastAsia="Times New Roman" w:cs="Times New Roman"/>
          <w:szCs w:val="20"/>
          <w:lang w:val="en-GB" w:eastAsia="fr-FR"/>
        </w:rPr>
        <w:t>zones</w:t>
      </w:r>
      <w:r w:rsidRPr="00DD006F" w:rsidR="00B059BD">
        <w:rPr>
          <w:rFonts w:ascii="Times New Roman" w:hAnsi="Times New Roman" w:eastAsia="Times New Roman" w:cs="Times New Roman"/>
          <w:szCs w:val="20"/>
          <w:lang w:val="en-GB" w:eastAsia="fr-FR"/>
        </w:rPr>
        <w:t xml:space="preserve"> (A</w:t>
      </w:r>
      <w:r w:rsidRPr="00DD006F">
        <w:rPr>
          <w:rFonts w:ascii="Times New Roman" w:hAnsi="Times New Roman" w:eastAsia="Times New Roman" w:cs="Times New Roman"/>
          <w:szCs w:val="20"/>
          <w:lang w:val="en-GB" w:eastAsia="fr-FR"/>
        </w:rPr>
        <w:t xml:space="preserve">rticle 7). </w:t>
      </w:r>
      <w:r w:rsidRPr="00DD006F" w:rsidR="00B059BD">
        <w:rPr>
          <w:rFonts w:ascii="Times New Roman" w:hAnsi="Times New Roman" w:eastAsia="Times New Roman" w:cs="Times New Roman"/>
          <w:szCs w:val="20"/>
          <w:lang w:val="en-GB" w:eastAsia="fr-FR"/>
        </w:rPr>
        <w:t>Under A</w:t>
      </w:r>
      <w:r w:rsidRPr="00DD006F" w:rsidR="00CF1AAB">
        <w:rPr>
          <w:rFonts w:ascii="Times New Roman" w:hAnsi="Times New Roman" w:eastAsia="Times New Roman" w:cs="Times New Roman"/>
          <w:szCs w:val="20"/>
          <w:lang w:val="en-GB" w:eastAsia="fr-FR"/>
        </w:rPr>
        <w:t xml:space="preserve">rticle 8, </w:t>
      </w:r>
      <w:r w:rsidRPr="00DD006F" w:rsidR="00B059BD">
        <w:rPr>
          <w:rFonts w:ascii="Times New Roman" w:hAnsi="Times New Roman" w:eastAsia="Times New Roman" w:cs="Times New Roman"/>
          <w:szCs w:val="20"/>
          <w:lang w:val="en-GB" w:eastAsia="fr-FR"/>
        </w:rPr>
        <w:t>the main zoning criteria were as follows</w:t>
      </w:r>
      <w:r w:rsidRPr="00DD006F">
        <w:rPr>
          <w:rFonts w:ascii="Times New Roman" w:hAnsi="Times New Roman" w:eastAsia="Times New Roman" w:cs="Times New Roman"/>
          <w:szCs w:val="20"/>
          <w:lang w:val="en-GB" w:eastAsia="fr-FR"/>
        </w:rPr>
        <w:t>:</w:t>
      </w:r>
    </w:p>
    <w:p w:rsidRPr="00DD006F" w:rsidR="00BF10AF" w:rsidP="00BF10AF" w:rsidRDefault="00B059BD" w14:paraId="4A118984"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w:t>
      </w:r>
    </w:p>
    <w:p w:rsidRPr="00DD006F" w:rsidR="00BF10AF" w:rsidP="00BF10AF" w:rsidRDefault="00BF10AF" w14:paraId="1DD56AC4"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1</w:t>
      </w:r>
      <w:r w:rsidR="00497496">
        <w:rPr>
          <w:rFonts w:ascii="Times New Roman" w:hAnsi="Times New Roman" w:eastAsia="Times New Roman" w:cs="Times New Roman"/>
          <w:sz w:val="20"/>
          <w:szCs w:val="20"/>
          <w:lang w:val="en-GB" w:eastAsia="fr-FR"/>
        </w:rPr>
        <w:t>.  </w:t>
      </w:r>
      <w:proofErr w:type="gramStart"/>
      <w:r w:rsidRPr="00DD006F">
        <w:rPr>
          <w:rFonts w:ascii="Times New Roman" w:hAnsi="Times New Roman" w:eastAsia="Times New Roman" w:cs="Times New Roman"/>
          <w:sz w:val="20"/>
          <w:szCs w:val="20"/>
          <w:lang w:val="en-GB" w:eastAsia="fr-FR"/>
        </w:rPr>
        <w:t>position</w:t>
      </w:r>
      <w:proofErr w:type="gramEnd"/>
      <w:r w:rsidRPr="00DD006F">
        <w:rPr>
          <w:rFonts w:ascii="Times New Roman" w:hAnsi="Times New Roman" w:eastAsia="Times New Roman" w:cs="Times New Roman"/>
          <w:sz w:val="20"/>
          <w:szCs w:val="20"/>
          <w:lang w:val="en-GB" w:eastAsia="fr-FR"/>
        </w:rPr>
        <w:t xml:space="preserve"> [</w:t>
      </w:r>
      <w:r w:rsidRPr="00DD006F" w:rsidR="00B059BD">
        <w:rPr>
          <w:rFonts w:ascii="Times New Roman" w:hAnsi="Times New Roman" w:eastAsia="Times New Roman" w:cs="Times New Roman"/>
          <w:sz w:val="20"/>
          <w:szCs w:val="20"/>
          <w:lang w:val="en-GB" w:eastAsia="fr-FR"/>
        </w:rPr>
        <w:t>of land</w:t>
      </w:r>
      <w:r w:rsidRPr="00DD006F">
        <w:rPr>
          <w:rFonts w:ascii="Times New Roman" w:hAnsi="Times New Roman" w:eastAsia="Times New Roman" w:cs="Times New Roman"/>
          <w:sz w:val="20"/>
          <w:szCs w:val="20"/>
          <w:lang w:val="en-GB" w:eastAsia="fr-FR"/>
        </w:rPr>
        <w:t xml:space="preserve">] </w:t>
      </w:r>
      <w:r w:rsidRPr="00DD006F" w:rsidR="00B059BD">
        <w:rPr>
          <w:rFonts w:ascii="Times New Roman" w:hAnsi="Times New Roman" w:eastAsia="Times New Roman" w:cs="Times New Roman"/>
          <w:sz w:val="20"/>
          <w:szCs w:val="20"/>
          <w:lang w:val="en-GB" w:eastAsia="fr-FR"/>
        </w:rPr>
        <w:t>in relation to the city centre</w:t>
      </w:r>
      <w:r w:rsidRPr="00DD006F">
        <w:rPr>
          <w:rFonts w:ascii="Times New Roman" w:hAnsi="Times New Roman" w:eastAsia="Times New Roman" w:cs="Times New Roman"/>
          <w:sz w:val="20"/>
          <w:szCs w:val="20"/>
          <w:lang w:val="en-GB" w:eastAsia="fr-FR"/>
        </w:rPr>
        <w:t>;</w:t>
      </w:r>
    </w:p>
    <w:p w:rsidRPr="00DD006F" w:rsidR="00BF10AF" w:rsidP="00BF10AF" w:rsidRDefault="00BF10AF" w14:paraId="1F6DA491"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2</w:t>
      </w:r>
      <w:r w:rsidR="00497496">
        <w:rPr>
          <w:rFonts w:ascii="Times New Roman" w:hAnsi="Times New Roman" w:eastAsia="Times New Roman" w:cs="Times New Roman"/>
          <w:sz w:val="20"/>
          <w:szCs w:val="20"/>
          <w:lang w:val="en-GB" w:eastAsia="fr-FR"/>
        </w:rPr>
        <w:t>.  </w:t>
      </w:r>
      <w:proofErr w:type="gramStart"/>
      <w:r w:rsidRPr="00DD006F" w:rsidR="00B059BD">
        <w:rPr>
          <w:rFonts w:ascii="Times New Roman" w:hAnsi="Times New Roman" w:eastAsia="Times New Roman" w:cs="Times New Roman"/>
          <w:sz w:val="20"/>
          <w:szCs w:val="20"/>
          <w:lang w:val="en-GB" w:eastAsia="fr-FR"/>
        </w:rPr>
        <w:t>level</w:t>
      </w:r>
      <w:proofErr w:type="gramEnd"/>
      <w:r w:rsidRPr="00DD006F" w:rsidR="00B059BD">
        <w:rPr>
          <w:rFonts w:ascii="Times New Roman" w:hAnsi="Times New Roman" w:eastAsia="Times New Roman" w:cs="Times New Roman"/>
          <w:sz w:val="20"/>
          <w:szCs w:val="20"/>
          <w:lang w:val="en-GB" w:eastAsia="fr-FR"/>
        </w:rPr>
        <w:t xml:space="preserve"> of development of public-works infrastructure and social</w:t>
      </w:r>
      <w:r w:rsidRPr="00DD006F">
        <w:rPr>
          <w:rFonts w:ascii="Times New Roman" w:hAnsi="Times New Roman" w:eastAsia="Times New Roman" w:cs="Times New Roman"/>
          <w:sz w:val="20"/>
          <w:szCs w:val="20"/>
          <w:lang w:val="en-GB" w:eastAsia="fr-FR"/>
        </w:rPr>
        <w:t xml:space="preserve"> services;</w:t>
      </w:r>
    </w:p>
    <w:p w:rsidRPr="00DD006F" w:rsidR="00BF10AF" w:rsidP="00BF10AF" w:rsidRDefault="00BF10AF" w14:paraId="4C4F0D77"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3</w:t>
      </w:r>
      <w:r w:rsidR="00497496">
        <w:rPr>
          <w:rFonts w:ascii="Times New Roman" w:hAnsi="Times New Roman" w:eastAsia="Times New Roman" w:cs="Times New Roman"/>
          <w:sz w:val="20"/>
          <w:szCs w:val="20"/>
          <w:lang w:val="en-GB" w:eastAsia="fr-FR"/>
        </w:rPr>
        <w:t>.  </w:t>
      </w:r>
      <w:proofErr w:type="gramStart"/>
      <w:r w:rsidRPr="00DD006F">
        <w:rPr>
          <w:rFonts w:ascii="Times New Roman" w:hAnsi="Times New Roman" w:eastAsia="Times New Roman" w:cs="Times New Roman"/>
          <w:sz w:val="20"/>
          <w:szCs w:val="20"/>
          <w:lang w:val="en-GB" w:eastAsia="fr-FR"/>
        </w:rPr>
        <w:t>attractiv</w:t>
      </w:r>
      <w:r w:rsidRPr="00DD006F" w:rsidR="00B059BD">
        <w:rPr>
          <w:rFonts w:ascii="Times New Roman" w:hAnsi="Times New Roman" w:eastAsia="Times New Roman" w:cs="Times New Roman"/>
          <w:sz w:val="20"/>
          <w:szCs w:val="20"/>
          <w:lang w:val="en-GB" w:eastAsia="fr-FR"/>
        </w:rPr>
        <w:t>eness</w:t>
      </w:r>
      <w:proofErr w:type="gramEnd"/>
      <w:r w:rsidRPr="00DD006F" w:rsidR="00B059BD">
        <w:rPr>
          <w:rFonts w:ascii="Times New Roman" w:hAnsi="Times New Roman" w:eastAsia="Times New Roman" w:cs="Times New Roman"/>
          <w:sz w:val="20"/>
          <w:szCs w:val="20"/>
          <w:lang w:val="en-GB" w:eastAsia="fr-FR"/>
        </w:rPr>
        <w:t xml:space="preserve"> of territory</w:t>
      </w:r>
      <w:r w:rsidRPr="00DD006F">
        <w:rPr>
          <w:rFonts w:ascii="Times New Roman" w:hAnsi="Times New Roman" w:eastAsia="Times New Roman" w:cs="Times New Roman"/>
          <w:sz w:val="20"/>
          <w:szCs w:val="20"/>
          <w:lang w:val="en-GB" w:eastAsia="fr-FR"/>
        </w:rPr>
        <w:t>;</w:t>
      </w:r>
    </w:p>
    <w:p w:rsidRPr="00DD006F" w:rsidR="00BF10AF" w:rsidP="00BF10AF" w:rsidRDefault="00BF10AF" w14:paraId="0FC47051"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4</w:t>
      </w:r>
      <w:r w:rsidR="00497496">
        <w:rPr>
          <w:rFonts w:ascii="Times New Roman" w:hAnsi="Times New Roman" w:eastAsia="Times New Roman" w:cs="Times New Roman"/>
          <w:sz w:val="20"/>
          <w:szCs w:val="20"/>
          <w:lang w:val="en-GB" w:eastAsia="fr-FR"/>
        </w:rPr>
        <w:t>.  </w:t>
      </w:r>
      <w:proofErr w:type="gramStart"/>
      <w:r w:rsidRPr="00DD006F" w:rsidR="00B059BD">
        <w:rPr>
          <w:rFonts w:ascii="Times New Roman" w:hAnsi="Times New Roman" w:eastAsia="Times New Roman" w:cs="Times New Roman"/>
          <w:sz w:val="20"/>
          <w:szCs w:val="20"/>
          <w:lang w:val="en-GB" w:eastAsia="fr-FR"/>
        </w:rPr>
        <w:t>ecological</w:t>
      </w:r>
      <w:proofErr w:type="gramEnd"/>
      <w:r w:rsidRPr="00DD006F" w:rsidR="00B059BD">
        <w:rPr>
          <w:rFonts w:ascii="Times New Roman" w:hAnsi="Times New Roman" w:eastAsia="Times New Roman" w:cs="Times New Roman"/>
          <w:sz w:val="20"/>
          <w:szCs w:val="20"/>
          <w:lang w:val="en-GB" w:eastAsia="fr-FR"/>
        </w:rPr>
        <w:t xml:space="preserve"> </w:t>
      </w:r>
      <w:r w:rsidRPr="00DD006F">
        <w:rPr>
          <w:rFonts w:ascii="Times New Roman" w:hAnsi="Times New Roman" w:eastAsia="Times New Roman" w:cs="Times New Roman"/>
          <w:sz w:val="20"/>
          <w:szCs w:val="20"/>
          <w:lang w:val="en-GB" w:eastAsia="fr-FR"/>
        </w:rPr>
        <w:t xml:space="preserve">conditions </w:t>
      </w:r>
      <w:r w:rsidRPr="00DD006F" w:rsidR="00B059BD">
        <w:rPr>
          <w:rFonts w:ascii="Times New Roman" w:hAnsi="Times New Roman" w:eastAsia="Times New Roman" w:cs="Times New Roman"/>
          <w:sz w:val="20"/>
          <w:szCs w:val="20"/>
          <w:lang w:val="en-GB" w:eastAsia="fr-FR"/>
        </w:rPr>
        <w:t xml:space="preserve">and consequences of </w:t>
      </w:r>
      <w:r w:rsidRPr="00DD006F" w:rsidR="00F26882">
        <w:rPr>
          <w:rFonts w:ascii="Times New Roman" w:hAnsi="Times New Roman" w:eastAsia="Times New Roman" w:cs="Times New Roman"/>
          <w:sz w:val="20"/>
          <w:szCs w:val="20"/>
          <w:lang w:val="en-GB" w:eastAsia="fr-FR"/>
        </w:rPr>
        <w:t>negative</w:t>
      </w:r>
      <w:r w:rsidRPr="00DD006F" w:rsidR="00B059BD">
        <w:rPr>
          <w:rFonts w:ascii="Times New Roman" w:hAnsi="Times New Roman" w:eastAsia="Times New Roman" w:cs="Times New Roman"/>
          <w:sz w:val="20"/>
          <w:szCs w:val="20"/>
          <w:lang w:val="en-GB" w:eastAsia="fr-FR"/>
        </w:rPr>
        <w:t xml:space="preserve"> factors</w:t>
      </w:r>
      <w:r w:rsidRPr="00DD006F">
        <w:rPr>
          <w:rFonts w:ascii="Times New Roman" w:hAnsi="Times New Roman" w:eastAsia="Times New Roman" w:cs="Times New Roman"/>
          <w:sz w:val="20"/>
          <w:szCs w:val="20"/>
          <w:lang w:val="en-GB" w:eastAsia="fr-FR"/>
        </w:rPr>
        <w:t>;</w:t>
      </w:r>
    </w:p>
    <w:p w:rsidR="000906D0" w:rsidP="00BF10AF" w:rsidRDefault="00BF10AF" w14:paraId="3C3DBA8C" w14:textId="77777777">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5</w:t>
      </w:r>
      <w:r w:rsidR="00497496">
        <w:rPr>
          <w:rFonts w:ascii="Times New Roman" w:hAnsi="Times New Roman" w:eastAsia="Times New Roman" w:cs="Times New Roman"/>
          <w:sz w:val="20"/>
          <w:szCs w:val="20"/>
          <w:lang w:val="en-GB" w:eastAsia="fr-FR"/>
        </w:rPr>
        <w:t>.  </w:t>
      </w:r>
      <w:proofErr w:type="gramStart"/>
      <w:r w:rsidRPr="00DD006F" w:rsidR="00B059BD">
        <w:rPr>
          <w:rFonts w:ascii="Times New Roman" w:hAnsi="Times New Roman" w:eastAsia="Times New Roman" w:cs="Times New Roman"/>
          <w:sz w:val="20"/>
          <w:szCs w:val="20"/>
          <w:lang w:val="en-GB" w:eastAsia="fr-FR"/>
        </w:rPr>
        <w:t>local</w:t>
      </w:r>
      <w:proofErr w:type="gramEnd"/>
      <w:r w:rsidRPr="00DD006F" w:rsidR="00B059BD">
        <w:rPr>
          <w:rFonts w:ascii="Times New Roman" w:hAnsi="Times New Roman" w:eastAsia="Times New Roman" w:cs="Times New Roman"/>
          <w:sz w:val="20"/>
          <w:szCs w:val="20"/>
          <w:lang w:val="en-GB" w:eastAsia="fr-FR"/>
        </w:rPr>
        <w:t xml:space="preserve"> geological </w:t>
      </w:r>
      <w:r w:rsidRPr="00DD006F">
        <w:rPr>
          <w:rFonts w:ascii="Times New Roman" w:hAnsi="Times New Roman" w:eastAsia="Times New Roman" w:cs="Times New Roman"/>
          <w:sz w:val="20"/>
          <w:szCs w:val="20"/>
          <w:lang w:val="en-GB" w:eastAsia="fr-FR"/>
        </w:rPr>
        <w:t>conditions</w:t>
      </w:r>
      <w:r w:rsidR="00F252B4">
        <w:rPr>
          <w:rFonts w:ascii="Times New Roman" w:hAnsi="Times New Roman" w:eastAsia="Times New Roman" w:cs="Times New Roman"/>
          <w:sz w:val="20"/>
          <w:szCs w:val="20"/>
          <w:lang w:val="en-GB" w:eastAsia="fr-FR"/>
        </w:rPr>
        <w:t>;</w:t>
      </w:r>
    </w:p>
    <w:p w:rsidRPr="00DD006F" w:rsidR="00BF10AF" w:rsidP="00BF10AF" w:rsidRDefault="00F252B4" w14:paraId="198F0CFB" w14:textId="47199A35">
      <w:pPr>
        <w:spacing w:before="120" w:after="120"/>
        <w:ind w:left="425" w:firstLine="142"/>
        <w:rPr>
          <w:rFonts w:ascii="Times New Roman" w:hAnsi="Times New Roman" w:eastAsia="Times New Roman" w:cs="Times New Roman"/>
          <w:sz w:val="20"/>
          <w:szCs w:val="20"/>
          <w:lang w:val="en-GB" w:eastAsia="fr-FR"/>
        </w:rPr>
      </w:pPr>
      <w:r>
        <w:rPr>
          <w:rFonts w:ascii="Times New Roman" w:hAnsi="Times New Roman" w:eastAsia="Times New Roman" w:cs="Times New Roman"/>
          <w:sz w:val="20"/>
          <w:szCs w:val="20"/>
          <w:lang w:val="en-GB" w:eastAsia="fr-FR"/>
        </w:rPr>
        <w:t>...</w:t>
      </w:r>
      <w:r w:rsidRPr="00DD006F" w:rsidR="00B059BD">
        <w:rPr>
          <w:rFonts w:ascii="Times New Roman" w:hAnsi="Times New Roman" w:eastAsia="Times New Roman" w:cs="Times New Roman"/>
          <w:sz w:val="20"/>
          <w:szCs w:val="20"/>
          <w:lang w:val="en-GB" w:eastAsia="fr-FR"/>
        </w:rPr>
        <w:t>”</w:t>
      </w:r>
    </w:p>
    <w:p w:rsidRPr="00DD006F" w:rsidR="00BF10AF" w:rsidP="00B059BD" w:rsidRDefault="00BF10AF" w14:paraId="1FF1CA55"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8</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B059BD">
        <w:rPr>
          <w:rFonts w:ascii="Times New Roman" w:hAnsi="Times New Roman" w:eastAsia="Times New Roman" w:cs="Times New Roman"/>
          <w:szCs w:val="20"/>
          <w:lang w:val="en-GB" w:eastAsia="fr-FR"/>
        </w:rPr>
        <w:t>A</w:t>
      </w:r>
      <w:r w:rsidRPr="00DD006F">
        <w:rPr>
          <w:rFonts w:ascii="Times New Roman" w:hAnsi="Times New Roman" w:eastAsia="Times New Roman" w:cs="Times New Roman"/>
          <w:szCs w:val="20"/>
          <w:lang w:val="en-GB" w:eastAsia="fr-FR"/>
        </w:rPr>
        <w:t xml:space="preserve">rticle 24 </w:t>
      </w:r>
      <w:r w:rsidRPr="00DD006F" w:rsidR="00B059BD">
        <w:rPr>
          <w:rFonts w:ascii="Times New Roman" w:hAnsi="Times New Roman" w:eastAsia="Times New Roman" w:cs="Times New Roman"/>
          <w:szCs w:val="20"/>
          <w:lang w:val="en-GB" w:eastAsia="fr-FR"/>
        </w:rPr>
        <w:t>of the regulation laid down the</w:t>
      </w:r>
      <w:r w:rsidRPr="00DD006F">
        <w:rPr>
          <w:rFonts w:ascii="Times New Roman" w:hAnsi="Times New Roman" w:eastAsia="Times New Roman" w:cs="Times New Roman"/>
          <w:szCs w:val="20"/>
          <w:lang w:val="en-GB" w:eastAsia="fr-FR"/>
        </w:rPr>
        <w:t xml:space="preserve"> m</w:t>
      </w:r>
      <w:r w:rsidRPr="00DD006F" w:rsidR="00B059BD">
        <w:rPr>
          <w:rFonts w:ascii="Times New Roman" w:hAnsi="Times New Roman" w:eastAsia="Times New Roman" w:cs="Times New Roman"/>
          <w:szCs w:val="20"/>
          <w:lang w:val="en-GB" w:eastAsia="fr-FR"/>
        </w:rPr>
        <w:t>e</w:t>
      </w:r>
      <w:r w:rsidRPr="00DD006F">
        <w:rPr>
          <w:rFonts w:ascii="Times New Roman" w:hAnsi="Times New Roman" w:eastAsia="Times New Roman" w:cs="Times New Roman"/>
          <w:szCs w:val="20"/>
          <w:lang w:val="en-GB" w:eastAsia="fr-FR"/>
        </w:rPr>
        <w:t>thodolog</w:t>
      </w:r>
      <w:r w:rsidRPr="00DD006F" w:rsidR="00B059BD">
        <w:rPr>
          <w:rFonts w:ascii="Times New Roman" w:hAnsi="Times New Roman" w:eastAsia="Times New Roman" w:cs="Times New Roman"/>
          <w:szCs w:val="20"/>
          <w:lang w:val="en-GB" w:eastAsia="fr-FR"/>
        </w:rPr>
        <w:t>y for the calculation of the model value</w:t>
      </w:r>
      <w:r w:rsidRPr="00DD006F">
        <w:rPr>
          <w:rFonts w:ascii="Times New Roman" w:hAnsi="Times New Roman" w:eastAsia="Times New Roman" w:cs="Times New Roman"/>
          <w:szCs w:val="20"/>
          <w:lang w:val="en-GB" w:eastAsia="fr-FR"/>
        </w:rPr>
        <w:t xml:space="preserve"> (</w:t>
      </w:r>
      <w:proofErr w:type="spellStart"/>
      <w:r w:rsidRPr="00DD006F">
        <w:rPr>
          <w:rFonts w:ascii="Times New Roman" w:hAnsi="Times New Roman" w:eastAsia="Times New Roman" w:cs="Times New Roman"/>
          <w:i/>
          <w:szCs w:val="20"/>
          <w:lang w:val="en-GB" w:eastAsia="fr-FR"/>
        </w:rPr>
        <w:t>paraugvērtība</w:t>
      </w:r>
      <w:proofErr w:type="spellEnd"/>
      <w:r w:rsidRPr="00DD006F">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of a plot of land</w:t>
      </w:r>
      <w:r w:rsidRPr="00DD006F">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For cities such as</w:t>
      </w:r>
      <w:r w:rsidRPr="00DD006F">
        <w:rPr>
          <w:rFonts w:ascii="Times New Roman" w:hAnsi="Times New Roman" w:eastAsia="Times New Roman" w:cs="Times New Roman"/>
          <w:szCs w:val="20"/>
          <w:lang w:val="en-GB" w:eastAsia="fr-FR"/>
        </w:rPr>
        <w:t xml:space="preserve"> Riga, </w:t>
      </w:r>
      <w:r w:rsidRPr="00DD006F" w:rsidR="00B059BD">
        <w:rPr>
          <w:rFonts w:ascii="Times New Roman" w:hAnsi="Times New Roman" w:eastAsia="Times New Roman" w:cs="Times New Roman"/>
          <w:szCs w:val="20"/>
          <w:lang w:val="en-GB" w:eastAsia="fr-FR"/>
        </w:rPr>
        <w:t xml:space="preserve">the model value did not have to be </w:t>
      </w:r>
      <w:r w:rsidRPr="00DD006F" w:rsidR="00497496">
        <w:rPr>
          <w:rFonts w:ascii="Times New Roman" w:hAnsi="Times New Roman" w:eastAsia="Times New Roman" w:cs="Times New Roman"/>
          <w:szCs w:val="20"/>
          <w:lang w:val="en-GB" w:eastAsia="fr-FR"/>
        </w:rPr>
        <w:t xml:space="preserve">specially </w:t>
      </w:r>
      <w:r w:rsidRPr="00DD006F" w:rsidR="00B059BD">
        <w:rPr>
          <w:rFonts w:ascii="Times New Roman" w:hAnsi="Times New Roman" w:eastAsia="Times New Roman" w:cs="Times New Roman"/>
          <w:szCs w:val="20"/>
          <w:lang w:val="en-GB" w:eastAsia="fr-FR"/>
        </w:rPr>
        <w:t xml:space="preserve">calculated because it corresponded to </w:t>
      </w:r>
      <w:r w:rsidRPr="00DD006F" w:rsidR="00CF1AAB">
        <w:rPr>
          <w:rFonts w:ascii="Times New Roman" w:hAnsi="Times New Roman" w:eastAsia="Times New Roman" w:cs="Times New Roman"/>
          <w:szCs w:val="20"/>
          <w:lang w:val="en-GB" w:eastAsia="fr-FR"/>
        </w:rPr>
        <w:t>a</w:t>
      </w:r>
      <w:r w:rsidRPr="00DD006F" w:rsidR="00B059BD">
        <w:rPr>
          <w:rFonts w:ascii="Times New Roman" w:hAnsi="Times New Roman" w:eastAsia="Times New Roman" w:cs="Times New Roman"/>
          <w:szCs w:val="20"/>
          <w:lang w:val="en-GB" w:eastAsia="fr-FR"/>
        </w:rPr>
        <w:t xml:space="preserve"> scale in</w:t>
      </w:r>
      <w:r w:rsidRPr="00DD006F">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annex</w:t>
      </w:r>
      <w:r w:rsidRPr="00DD006F">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no.</w:t>
      </w:r>
      <w:r w:rsidRPr="00DD006F">
        <w:rPr>
          <w:rFonts w:ascii="Times New Roman" w:hAnsi="Times New Roman" w:eastAsia="Times New Roman" w:cs="Times New Roman"/>
          <w:szCs w:val="20"/>
          <w:lang w:val="en-GB" w:eastAsia="fr-FR"/>
        </w:rPr>
        <w:t xml:space="preserve"> 2 </w:t>
      </w:r>
      <w:r w:rsidRPr="00DD006F" w:rsidR="00B059BD">
        <w:rPr>
          <w:rFonts w:ascii="Times New Roman" w:hAnsi="Times New Roman" w:eastAsia="Times New Roman" w:cs="Times New Roman"/>
          <w:szCs w:val="20"/>
          <w:lang w:val="en-GB" w:eastAsia="fr-FR"/>
        </w:rPr>
        <w:t>to the regulation</w:t>
      </w:r>
      <w:r w:rsidRPr="00DD006F">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 xml:space="preserve">In order to establish the </w:t>
      </w:r>
      <w:r w:rsidRPr="00DD006F" w:rsidR="00B059BD">
        <w:rPr>
          <w:rFonts w:ascii="Times New Roman" w:hAnsi="Times New Roman" w:eastAsia="Times New Roman" w:cs="Times New Roman"/>
          <w:i/>
          <w:szCs w:val="20"/>
          <w:lang w:val="en-GB" w:eastAsia="fr-FR"/>
        </w:rPr>
        <w:t>de facto</w:t>
      </w:r>
      <w:r w:rsidRPr="00DD006F" w:rsidR="00B059BD">
        <w:rPr>
          <w:rFonts w:ascii="Times New Roman" w:hAnsi="Times New Roman" w:eastAsia="Times New Roman" w:cs="Times New Roman"/>
          <w:szCs w:val="20"/>
          <w:lang w:val="en-GB" w:eastAsia="fr-FR"/>
        </w:rPr>
        <w:t xml:space="preserve"> model value</w:t>
      </w:r>
      <w:r w:rsidRPr="00DD006F">
        <w:rPr>
          <w:rFonts w:ascii="Times New Roman" w:hAnsi="Times New Roman" w:eastAsia="Times New Roman" w:cs="Times New Roman"/>
          <w:szCs w:val="20"/>
          <w:lang w:val="en-GB" w:eastAsia="fr-FR"/>
        </w:rPr>
        <w:t xml:space="preserve"> (</w:t>
      </w:r>
      <w:proofErr w:type="spellStart"/>
      <w:r w:rsidRPr="00DD006F">
        <w:rPr>
          <w:rFonts w:ascii="Times New Roman" w:hAnsi="Times New Roman" w:eastAsia="Times New Roman" w:cs="Times New Roman"/>
          <w:i/>
          <w:szCs w:val="20"/>
          <w:lang w:val="en-GB" w:eastAsia="fr-FR"/>
        </w:rPr>
        <w:t>faktiskā</w:t>
      </w:r>
      <w:proofErr w:type="spellEnd"/>
      <w:r w:rsidRPr="00DD006F">
        <w:rPr>
          <w:rFonts w:ascii="Times New Roman" w:hAnsi="Times New Roman" w:eastAsia="Times New Roman" w:cs="Times New Roman"/>
          <w:i/>
          <w:szCs w:val="20"/>
          <w:lang w:val="en-GB" w:eastAsia="fr-FR"/>
        </w:rPr>
        <w:t xml:space="preserve"> </w:t>
      </w:r>
      <w:proofErr w:type="spellStart"/>
      <w:r w:rsidRPr="00DD006F">
        <w:rPr>
          <w:rFonts w:ascii="Times New Roman" w:hAnsi="Times New Roman" w:eastAsia="Times New Roman" w:cs="Times New Roman"/>
          <w:i/>
          <w:szCs w:val="20"/>
          <w:lang w:val="en-GB" w:eastAsia="fr-FR"/>
        </w:rPr>
        <w:t>paraugvērtība</w:t>
      </w:r>
      <w:proofErr w:type="spellEnd"/>
      <w:r w:rsidRPr="00DD006F">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it was necessary to calculate the</w:t>
      </w:r>
      <w:r w:rsidRPr="00DD006F">
        <w:rPr>
          <w:rFonts w:ascii="Times New Roman" w:hAnsi="Times New Roman" w:eastAsia="Times New Roman" w:cs="Times New Roman"/>
          <w:szCs w:val="20"/>
          <w:lang w:val="en-GB" w:eastAsia="fr-FR"/>
        </w:rPr>
        <w:t xml:space="preserve"> diff</w:t>
      </w:r>
      <w:r w:rsidRPr="00DD006F" w:rsidR="00B059BD">
        <w:rPr>
          <w:rFonts w:ascii="Times New Roman" w:hAnsi="Times New Roman" w:eastAsia="Times New Roman" w:cs="Times New Roman"/>
          <w:szCs w:val="20"/>
          <w:lang w:val="en-GB" w:eastAsia="fr-FR"/>
        </w:rPr>
        <w:t>e</w:t>
      </w:r>
      <w:r w:rsidRPr="00DD006F">
        <w:rPr>
          <w:rFonts w:ascii="Times New Roman" w:hAnsi="Times New Roman" w:eastAsia="Times New Roman" w:cs="Times New Roman"/>
          <w:szCs w:val="20"/>
          <w:lang w:val="en-GB" w:eastAsia="fr-FR"/>
        </w:rPr>
        <w:t xml:space="preserve">rence </w:t>
      </w:r>
      <w:r w:rsidRPr="00DD006F" w:rsidR="00B059BD">
        <w:rPr>
          <w:rFonts w:ascii="Times New Roman" w:hAnsi="Times New Roman" w:eastAsia="Times New Roman" w:cs="Times New Roman"/>
          <w:szCs w:val="20"/>
          <w:lang w:val="en-GB" w:eastAsia="fr-FR"/>
        </w:rPr>
        <w:t>between the model value of the</w:t>
      </w:r>
      <w:r w:rsidRPr="00DD006F">
        <w:rPr>
          <w:rFonts w:ascii="Times New Roman" w:hAnsi="Times New Roman" w:eastAsia="Times New Roman" w:cs="Times New Roman"/>
          <w:szCs w:val="20"/>
          <w:lang w:val="en-GB" w:eastAsia="fr-FR"/>
        </w:rPr>
        <w:t xml:space="preserve"> zone </w:t>
      </w:r>
      <w:r w:rsidRPr="00DD006F" w:rsidR="00B059BD">
        <w:rPr>
          <w:rFonts w:ascii="Times New Roman" w:hAnsi="Times New Roman" w:eastAsia="Times New Roman" w:cs="Times New Roman"/>
          <w:szCs w:val="20"/>
          <w:lang w:val="en-GB" w:eastAsia="fr-FR"/>
        </w:rPr>
        <w:t>i</w:t>
      </w:r>
      <w:r w:rsidRPr="00DD006F">
        <w:rPr>
          <w:rFonts w:ascii="Times New Roman" w:hAnsi="Times New Roman" w:eastAsia="Times New Roman" w:cs="Times New Roman"/>
          <w:szCs w:val="20"/>
          <w:lang w:val="en-GB" w:eastAsia="fr-FR"/>
        </w:rPr>
        <w:t xml:space="preserve">n question </w:t>
      </w:r>
      <w:r w:rsidRPr="00DD006F" w:rsidR="00B059BD">
        <w:rPr>
          <w:rFonts w:ascii="Times New Roman" w:hAnsi="Times New Roman" w:eastAsia="Times New Roman" w:cs="Times New Roman"/>
          <w:szCs w:val="20"/>
          <w:lang w:val="en-GB" w:eastAsia="fr-FR"/>
        </w:rPr>
        <w:t>and the adjacent zone</w:t>
      </w:r>
      <w:r w:rsidRPr="00DD006F">
        <w:rPr>
          <w:rFonts w:ascii="Times New Roman" w:hAnsi="Times New Roman" w:eastAsia="Times New Roman" w:cs="Times New Roman"/>
          <w:szCs w:val="20"/>
          <w:lang w:val="en-GB" w:eastAsia="fr-FR"/>
        </w:rPr>
        <w:t xml:space="preserve">, </w:t>
      </w:r>
      <w:r w:rsidRPr="00DD006F" w:rsidR="00B059BD">
        <w:rPr>
          <w:rFonts w:ascii="Times New Roman" w:hAnsi="Times New Roman" w:eastAsia="Times New Roman" w:cs="Times New Roman"/>
          <w:szCs w:val="20"/>
          <w:lang w:val="en-GB" w:eastAsia="fr-FR"/>
        </w:rPr>
        <w:t>multiply it by the</w:t>
      </w:r>
      <w:r w:rsidRPr="00DD006F">
        <w:rPr>
          <w:rFonts w:ascii="Times New Roman" w:hAnsi="Times New Roman" w:eastAsia="Times New Roman" w:cs="Times New Roman"/>
          <w:szCs w:val="20"/>
          <w:lang w:val="en-GB" w:eastAsia="fr-FR"/>
        </w:rPr>
        <w:t xml:space="preserve"> distance </w:t>
      </w:r>
      <w:r w:rsidRPr="00DD006F" w:rsidR="00B059BD">
        <w:rPr>
          <w:rFonts w:ascii="Times New Roman" w:hAnsi="Times New Roman" w:eastAsia="Times New Roman" w:cs="Times New Roman"/>
          <w:szCs w:val="20"/>
          <w:lang w:val="en-GB" w:eastAsia="fr-FR"/>
        </w:rPr>
        <w:t>from the next zone</w:t>
      </w:r>
      <w:r w:rsidRPr="00DD006F">
        <w:rPr>
          <w:rFonts w:ascii="Times New Roman" w:hAnsi="Times New Roman" w:eastAsia="Times New Roman" w:cs="Times New Roman"/>
          <w:szCs w:val="20"/>
          <w:lang w:val="en-GB" w:eastAsia="fr-FR"/>
        </w:rPr>
        <w:t xml:space="preserve">, </w:t>
      </w:r>
      <w:r w:rsidRPr="00DD006F" w:rsidR="00F26882">
        <w:rPr>
          <w:rFonts w:ascii="Times New Roman" w:hAnsi="Times New Roman" w:eastAsia="Times New Roman" w:cs="Times New Roman"/>
          <w:szCs w:val="20"/>
          <w:lang w:val="en-GB" w:eastAsia="fr-FR"/>
        </w:rPr>
        <w:t>then</w:t>
      </w:r>
      <w:r w:rsidRPr="00DD006F">
        <w:rPr>
          <w:rFonts w:ascii="Times New Roman" w:hAnsi="Times New Roman" w:eastAsia="Times New Roman" w:cs="Times New Roman"/>
          <w:szCs w:val="20"/>
          <w:lang w:val="en-GB" w:eastAsia="fr-FR"/>
        </w:rPr>
        <w:t xml:space="preserve"> divi</w:t>
      </w:r>
      <w:r w:rsidRPr="00DD006F" w:rsidR="00F26882">
        <w:rPr>
          <w:rFonts w:ascii="Times New Roman" w:hAnsi="Times New Roman" w:eastAsia="Times New Roman" w:cs="Times New Roman"/>
          <w:szCs w:val="20"/>
          <w:lang w:val="en-GB" w:eastAsia="fr-FR"/>
        </w:rPr>
        <w:t>de the result by the width of the</w:t>
      </w:r>
      <w:r w:rsidRPr="00DD006F">
        <w:rPr>
          <w:rFonts w:ascii="Times New Roman" w:hAnsi="Times New Roman" w:eastAsia="Times New Roman" w:cs="Times New Roman"/>
          <w:szCs w:val="20"/>
          <w:lang w:val="en-GB" w:eastAsia="fr-FR"/>
        </w:rPr>
        <w:t xml:space="preserve"> zone </w:t>
      </w:r>
      <w:r w:rsidRPr="00DD006F" w:rsidR="00F26882">
        <w:rPr>
          <w:rFonts w:ascii="Times New Roman" w:hAnsi="Times New Roman" w:eastAsia="Times New Roman" w:cs="Times New Roman"/>
          <w:szCs w:val="20"/>
          <w:lang w:val="en-GB" w:eastAsia="fr-FR"/>
        </w:rPr>
        <w:t>i</w:t>
      </w:r>
      <w:r w:rsidRPr="00DD006F">
        <w:rPr>
          <w:rFonts w:ascii="Times New Roman" w:hAnsi="Times New Roman" w:eastAsia="Times New Roman" w:cs="Times New Roman"/>
          <w:szCs w:val="20"/>
          <w:lang w:val="en-GB" w:eastAsia="fr-FR"/>
        </w:rPr>
        <w:t xml:space="preserve">n question, </w:t>
      </w:r>
      <w:r w:rsidRPr="00DD006F" w:rsidR="00F26882">
        <w:rPr>
          <w:rFonts w:ascii="Times New Roman" w:hAnsi="Times New Roman" w:eastAsia="Times New Roman" w:cs="Times New Roman"/>
          <w:szCs w:val="20"/>
          <w:lang w:val="en-GB" w:eastAsia="fr-FR"/>
        </w:rPr>
        <w:t xml:space="preserve">and, lastly, add the corresponding model value from the fixed scale </w:t>
      </w:r>
      <w:r w:rsidRPr="00DD006F">
        <w:rPr>
          <w:rFonts w:ascii="Times New Roman" w:hAnsi="Times New Roman" w:eastAsia="Times New Roman" w:cs="Times New Roman"/>
          <w:szCs w:val="20"/>
          <w:lang w:val="en-GB" w:eastAsia="fr-FR"/>
        </w:rPr>
        <w:t>(</w:t>
      </w:r>
      <w:r w:rsidRPr="00DD006F" w:rsidR="00F26882">
        <w:rPr>
          <w:rFonts w:ascii="Times New Roman" w:hAnsi="Times New Roman" w:eastAsia="Times New Roman" w:cs="Times New Roman"/>
          <w:szCs w:val="20"/>
          <w:lang w:val="en-GB" w:eastAsia="fr-FR"/>
        </w:rPr>
        <w:t>A</w:t>
      </w:r>
      <w:r w:rsidRPr="00DD006F">
        <w:rPr>
          <w:rFonts w:ascii="Times New Roman" w:hAnsi="Times New Roman" w:eastAsia="Times New Roman" w:cs="Times New Roman"/>
          <w:szCs w:val="20"/>
          <w:lang w:val="en-GB" w:eastAsia="fr-FR"/>
        </w:rPr>
        <w:t xml:space="preserve">rticle 25). </w:t>
      </w:r>
      <w:r w:rsidRPr="00DD006F" w:rsidR="00F26882">
        <w:rPr>
          <w:rFonts w:ascii="Times New Roman" w:hAnsi="Times New Roman" w:eastAsia="Times New Roman" w:cs="Times New Roman"/>
          <w:szCs w:val="20"/>
          <w:lang w:val="en-GB" w:eastAsia="fr-FR"/>
        </w:rPr>
        <w:t xml:space="preserve">The </w:t>
      </w:r>
      <w:r w:rsidRPr="00DD006F" w:rsidR="00F26882">
        <w:rPr>
          <w:rFonts w:ascii="Times New Roman" w:hAnsi="Times New Roman" w:eastAsia="Times New Roman" w:cs="Times New Roman"/>
          <w:i/>
          <w:szCs w:val="20"/>
          <w:lang w:val="en-GB" w:eastAsia="fr-FR"/>
        </w:rPr>
        <w:t>de facto</w:t>
      </w:r>
      <w:r w:rsidRPr="00DD006F" w:rsidR="00F26882">
        <w:rPr>
          <w:rFonts w:ascii="Times New Roman" w:hAnsi="Times New Roman" w:eastAsia="Times New Roman" w:cs="Times New Roman"/>
          <w:szCs w:val="20"/>
          <w:lang w:val="en-GB" w:eastAsia="fr-FR"/>
        </w:rPr>
        <w:t xml:space="preserve"> model value</w:t>
      </w:r>
      <w:r w:rsidRPr="00DD006F">
        <w:rPr>
          <w:rFonts w:ascii="Times New Roman" w:hAnsi="Times New Roman" w:eastAsia="Times New Roman" w:cs="Times New Roman"/>
          <w:szCs w:val="20"/>
          <w:lang w:val="en-GB" w:eastAsia="fr-FR"/>
        </w:rPr>
        <w:t xml:space="preserve"> </w:t>
      </w:r>
      <w:r w:rsidRPr="00DD006F" w:rsidR="00F26882">
        <w:rPr>
          <w:rFonts w:ascii="Times New Roman" w:hAnsi="Times New Roman" w:eastAsia="Times New Roman" w:cs="Times New Roman"/>
          <w:szCs w:val="20"/>
          <w:lang w:val="en-GB" w:eastAsia="fr-FR"/>
        </w:rPr>
        <w:t>then had to be adjusted to take account of any buildings erected on the land</w:t>
      </w:r>
      <w:r w:rsidRPr="00DD006F">
        <w:rPr>
          <w:rFonts w:ascii="Times New Roman" w:hAnsi="Times New Roman" w:eastAsia="Times New Roman" w:cs="Times New Roman"/>
          <w:szCs w:val="20"/>
          <w:lang w:val="en-GB" w:eastAsia="fr-FR"/>
        </w:rPr>
        <w:t xml:space="preserve"> (</w:t>
      </w:r>
      <w:r w:rsidRPr="00DD006F" w:rsidR="00F26882">
        <w:rPr>
          <w:rFonts w:ascii="Times New Roman" w:hAnsi="Times New Roman" w:eastAsia="Times New Roman" w:cs="Times New Roman"/>
          <w:szCs w:val="20"/>
          <w:lang w:val="en-GB" w:eastAsia="fr-FR"/>
        </w:rPr>
        <w:t>A</w:t>
      </w:r>
      <w:r w:rsidRPr="00DD006F">
        <w:rPr>
          <w:rFonts w:ascii="Times New Roman" w:hAnsi="Times New Roman" w:eastAsia="Times New Roman" w:cs="Times New Roman"/>
          <w:szCs w:val="20"/>
          <w:lang w:val="en-GB" w:eastAsia="fr-FR"/>
        </w:rPr>
        <w:t>rticle 26).</w:t>
      </w:r>
    </w:p>
    <w:p w:rsidRPr="00DD006F" w:rsidR="00BF10AF" w:rsidP="00BF10AF" w:rsidRDefault="00BF10AF" w14:paraId="19EBEDDB"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9</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F26882">
        <w:rPr>
          <w:rFonts w:ascii="Times New Roman" w:hAnsi="Times New Roman" w:eastAsia="Times New Roman" w:cs="Times New Roman"/>
          <w:szCs w:val="20"/>
          <w:lang w:val="en-GB" w:eastAsia="fr-FR"/>
        </w:rPr>
        <w:t xml:space="preserve">The </w:t>
      </w:r>
      <w:r w:rsidRPr="00DD006F" w:rsidR="00F26882">
        <w:rPr>
          <w:rFonts w:ascii="Times New Roman" w:hAnsi="Times New Roman" w:eastAsia="Times New Roman" w:cs="Times New Roman"/>
          <w:i/>
          <w:szCs w:val="20"/>
          <w:lang w:val="en-GB" w:eastAsia="fr-FR"/>
        </w:rPr>
        <w:t>de facto</w:t>
      </w:r>
      <w:r w:rsidRPr="00DD006F" w:rsidR="00F26882">
        <w:rPr>
          <w:rFonts w:ascii="Times New Roman" w:hAnsi="Times New Roman" w:eastAsia="Times New Roman" w:cs="Times New Roman"/>
          <w:szCs w:val="20"/>
          <w:lang w:val="en-GB" w:eastAsia="fr-FR"/>
        </w:rPr>
        <w:t xml:space="preserve"> model value had to be multiplied by the surface area of the plot of land for its cadastral value to be obtained</w:t>
      </w:r>
      <w:r w:rsidRPr="00DD006F">
        <w:rPr>
          <w:rFonts w:ascii="Times New Roman" w:hAnsi="Times New Roman" w:eastAsia="Times New Roman" w:cs="Times New Roman"/>
          <w:szCs w:val="20"/>
          <w:lang w:val="en-GB" w:eastAsia="fr-FR"/>
        </w:rPr>
        <w:t xml:space="preserve">. </w:t>
      </w:r>
      <w:r w:rsidRPr="00DD006F" w:rsidR="00F26882">
        <w:rPr>
          <w:rFonts w:ascii="Times New Roman" w:hAnsi="Times New Roman" w:eastAsia="Times New Roman" w:cs="Times New Roman"/>
          <w:szCs w:val="20"/>
          <w:lang w:val="en-GB" w:eastAsia="fr-FR"/>
        </w:rPr>
        <w:t>It was then subject to adjustment within a limit of 20</w:t>
      </w:r>
      <w:r w:rsidRPr="00DD006F">
        <w:rPr>
          <w:rFonts w:ascii="Times New Roman" w:hAnsi="Times New Roman" w:eastAsia="Times New Roman" w:cs="Times New Roman"/>
          <w:szCs w:val="20"/>
          <w:lang w:val="en-GB" w:eastAsia="fr-FR"/>
        </w:rPr>
        <w:t xml:space="preserve">% </w:t>
      </w:r>
      <w:r w:rsidRPr="00DD006F" w:rsidR="00F26882">
        <w:rPr>
          <w:rFonts w:ascii="Times New Roman" w:hAnsi="Times New Roman" w:eastAsia="Times New Roman" w:cs="Times New Roman"/>
          <w:szCs w:val="20"/>
          <w:lang w:val="en-GB" w:eastAsia="fr-FR"/>
        </w:rPr>
        <w:t>to take account of certain positive or negative factors</w:t>
      </w:r>
      <w:r w:rsidRPr="00DD006F">
        <w:rPr>
          <w:rFonts w:ascii="Times New Roman" w:hAnsi="Times New Roman" w:eastAsia="Times New Roman" w:cs="Times New Roman"/>
          <w:szCs w:val="20"/>
          <w:lang w:val="en-GB" w:eastAsia="fr-FR"/>
        </w:rPr>
        <w:t xml:space="preserve"> (</w:t>
      </w:r>
      <w:r w:rsidRPr="00DD006F" w:rsidR="00F26882">
        <w:rPr>
          <w:rFonts w:ascii="Times New Roman" w:hAnsi="Times New Roman" w:eastAsia="Times New Roman" w:cs="Times New Roman"/>
          <w:szCs w:val="20"/>
          <w:lang w:val="en-GB" w:eastAsia="fr-FR"/>
        </w:rPr>
        <w:t>A</w:t>
      </w:r>
      <w:r w:rsidRPr="00DD006F">
        <w:rPr>
          <w:rFonts w:ascii="Times New Roman" w:hAnsi="Times New Roman" w:eastAsia="Times New Roman" w:cs="Times New Roman"/>
          <w:szCs w:val="20"/>
          <w:lang w:val="en-GB" w:eastAsia="fr-FR"/>
        </w:rPr>
        <w:t>rticles 30</w:t>
      </w:r>
      <w:r w:rsidR="00497496">
        <w:rPr>
          <w:rFonts w:ascii="Times New Roman" w:hAnsi="Times New Roman" w:eastAsia="Times New Roman" w:cs="Times New Roman"/>
          <w:szCs w:val="20"/>
          <w:lang w:val="en-GB" w:eastAsia="fr-FR"/>
        </w:rPr>
        <w:t>-</w:t>
      </w:r>
      <w:r w:rsidRPr="00DD006F">
        <w:rPr>
          <w:rFonts w:ascii="Times New Roman" w:hAnsi="Times New Roman" w:eastAsia="Times New Roman" w:cs="Times New Roman"/>
          <w:szCs w:val="20"/>
          <w:lang w:val="en-GB" w:eastAsia="fr-FR"/>
        </w:rPr>
        <w:t xml:space="preserve">34). </w:t>
      </w:r>
      <w:r w:rsidRPr="00DD006F" w:rsidR="00F26882">
        <w:rPr>
          <w:rFonts w:ascii="Times New Roman" w:hAnsi="Times New Roman" w:eastAsia="Times New Roman" w:cs="Times New Roman"/>
          <w:szCs w:val="20"/>
          <w:lang w:val="en-GB" w:eastAsia="fr-FR"/>
        </w:rPr>
        <w:t>The calculation of the cadastral value of land was the responsibility of the State Land Authority</w:t>
      </w:r>
      <w:r w:rsidRPr="00DD006F">
        <w:rPr>
          <w:rFonts w:ascii="Times New Roman" w:hAnsi="Times New Roman" w:eastAsia="Times New Roman" w:cs="Times New Roman"/>
          <w:szCs w:val="20"/>
          <w:lang w:val="en-GB" w:eastAsia="en-GB"/>
        </w:rPr>
        <w:t xml:space="preserve"> (</w:t>
      </w:r>
      <w:proofErr w:type="spellStart"/>
      <w:r w:rsidRPr="00DD006F">
        <w:rPr>
          <w:rFonts w:ascii="Times New Roman" w:hAnsi="Times New Roman" w:eastAsia="Times New Roman" w:cs="Times New Roman"/>
          <w:i/>
          <w:szCs w:val="20"/>
          <w:lang w:val="en-GB" w:eastAsia="en-GB"/>
        </w:rPr>
        <w:t>Valsts</w:t>
      </w:r>
      <w:proofErr w:type="spellEnd"/>
      <w:r w:rsidRPr="00DD006F">
        <w:rPr>
          <w:rFonts w:ascii="Times New Roman" w:hAnsi="Times New Roman" w:eastAsia="Times New Roman" w:cs="Times New Roman"/>
          <w:i/>
          <w:szCs w:val="20"/>
          <w:lang w:val="en-GB" w:eastAsia="en-GB"/>
        </w:rPr>
        <w:t xml:space="preserve"> </w:t>
      </w:r>
      <w:proofErr w:type="spellStart"/>
      <w:r w:rsidRPr="00DD006F">
        <w:rPr>
          <w:rFonts w:ascii="Times New Roman" w:hAnsi="Times New Roman" w:eastAsia="Times New Roman" w:cs="Times New Roman"/>
          <w:i/>
          <w:szCs w:val="20"/>
          <w:lang w:val="en-GB" w:eastAsia="en-GB"/>
        </w:rPr>
        <w:t>Zemes</w:t>
      </w:r>
      <w:proofErr w:type="spellEnd"/>
      <w:r w:rsidRPr="00DD006F">
        <w:rPr>
          <w:rFonts w:ascii="Times New Roman" w:hAnsi="Times New Roman" w:eastAsia="Times New Roman" w:cs="Times New Roman"/>
          <w:i/>
          <w:szCs w:val="20"/>
          <w:lang w:val="en-GB" w:eastAsia="en-GB"/>
        </w:rPr>
        <w:t xml:space="preserve"> </w:t>
      </w:r>
      <w:proofErr w:type="spellStart"/>
      <w:r w:rsidRPr="00DD006F">
        <w:rPr>
          <w:rFonts w:ascii="Times New Roman" w:hAnsi="Times New Roman" w:eastAsia="Times New Roman" w:cs="Times New Roman"/>
          <w:i/>
          <w:szCs w:val="20"/>
          <w:lang w:val="en-GB" w:eastAsia="en-GB"/>
        </w:rPr>
        <w:t>dienests</w:t>
      </w:r>
      <w:proofErr w:type="spellEnd"/>
      <w:r w:rsidRPr="00DD006F">
        <w:rPr>
          <w:rFonts w:ascii="Times New Roman" w:hAnsi="Times New Roman" w:eastAsia="Times New Roman" w:cs="Times New Roman"/>
          <w:szCs w:val="20"/>
          <w:lang w:val="en-GB" w:eastAsia="en-GB"/>
        </w:rPr>
        <w:t>).</w:t>
      </w:r>
    </w:p>
    <w:p w:rsidRPr="00DD006F" w:rsidR="00BF10AF" w:rsidP="00C30031" w:rsidRDefault="00BF10AF" w14:paraId="0B10AF45" w14:textId="77777777">
      <w:pPr>
        <w:pStyle w:val="ECHRHeading2"/>
        <w:rPr>
          <w:rFonts w:eastAsia="Times New Roman"/>
          <w:lang w:val="en-GB"/>
        </w:rPr>
      </w:pPr>
      <w:r w:rsidRPr="00DD006F">
        <w:rPr>
          <w:rFonts w:eastAsia="Times New Roman"/>
          <w:lang w:val="en-GB"/>
        </w:rPr>
        <w:t>B.  </w:t>
      </w:r>
      <w:r w:rsidRPr="00DD006F" w:rsidR="00F26882">
        <w:rPr>
          <w:rFonts w:eastAsia="Times New Roman"/>
          <w:lang w:val="en-GB"/>
        </w:rPr>
        <w:t>Statutory interest</w:t>
      </w:r>
    </w:p>
    <w:p w:rsidRPr="00DD006F" w:rsidR="00BF10AF" w:rsidP="00BF10AF" w:rsidRDefault="00BF10AF" w14:paraId="1A20B333" w14:textId="77777777">
      <w:pPr>
        <w:keepNext/>
        <w:keepLines/>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10</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F26882">
        <w:rPr>
          <w:rFonts w:ascii="Times New Roman" w:hAnsi="Times New Roman" w:eastAsia="Times New Roman" w:cs="Times New Roman"/>
          <w:szCs w:val="20"/>
          <w:lang w:val="en-GB" w:eastAsia="fr-FR"/>
        </w:rPr>
        <w:t>The relevant provisions of the Civil Code</w:t>
      </w:r>
      <w:r w:rsidRPr="00DD006F">
        <w:rPr>
          <w:rFonts w:ascii="Times New Roman" w:hAnsi="Times New Roman" w:eastAsia="Times New Roman" w:cs="Times New Roman"/>
          <w:szCs w:val="20"/>
          <w:lang w:val="en-GB" w:eastAsia="fr-FR"/>
        </w:rPr>
        <w:t xml:space="preserve"> (</w:t>
      </w:r>
      <w:proofErr w:type="spellStart"/>
      <w:r w:rsidRPr="00DD006F">
        <w:rPr>
          <w:rFonts w:ascii="Times New Roman" w:hAnsi="Times New Roman" w:eastAsia="Times New Roman" w:cs="Times New Roman"/>
          <w:i/>
          <w:szCs w:val="20"/>
          <w:lang w:val="en-GB" w:eastAsia="fr-FR"/>
        </w:rPr>
        <w:t>Civillikums</w:t>
      </w:r>
      <w:proofErr w:type="spellEnd"/>
      <w:r w:rsidRPr="00DD006F">
        <w:rPr>
          <w:rFonts w:ascii="Times New Roman" w:hAnsi="Times New Roman" w:eastAsia="Times New Roman" w:cs="Times New Roman"/>
          <w:szCs w:val="20"/>
          <w:lang w:val="en-GB" w:eastAsia="fr-FR"/>
        </w:rPr>
        <w:t xml:space="preserve">) </w:t>
      </w:r>
      <w:r w:rsidRPr="00DD006F" w:rsidR="00F26882">
        <w:rPr>
          <w:rFonts w:ascii="Times New Roman" w:hAnsi="Times New Roman" w:eastAsia="Times New Roman" w:cs="Times New Roman"/>
          <w:szCs w:val="20"/>
          <w:lang w:val="en-GB" w:eastAsia="fr-FR"/>
        </w:rPr>
        <w:t>read as follows</w:t>
      </w:r>
      <w:r w:rsidRPr="00DD006F">
        <w:rPr>
          <w:rFonts w:ascii="Times New Roman" w:hAnsi="Times New Roman" w:eastAsia="Times New Roman" w:cs="Times New Roman"/>
          <w:szCs w:val="20"/>
          <w:lang w:val="en-GB" w:eastAsia="fr-FR"/>
        </w:rPr>
        <w:t>:</w:t>
      </w:r>
    </w:p>
    <w:p w:rsidRPr="00DD006F" w:rsidR="00BF10AF" w:rsidP="00C30031" w:rsidRDefault="00BF10AF" w14:paraId="738769CA" w14:textId="77777777">
      <w:pPr>
        <w:pStyle w:val="ECHRTitleCentre3"/>
        <w:rPr>
          <w:rFonts w:eastAsia="Times New Roman"/>
          <w:lang w:val="en-GB"/>
        </w:rPr>
      </w:pPr>
      <w:bookmarkStart w:name="PN1756" w:id="2"/>
      <w:bookmarkEnd w:id="2"/>
      <w:r w:rsidRPr="00DD006F">
        <w:rPr>
          <w:rFonts w:eastAsia="Times New Roman"/>
          <w:lang w:val="en-GB"/>
        </w:rPr>
        <w:t>Article 1757</w:t>
      </w:r>
    </w:p>
    <w:p w:rsidRPr="00DD006F" w:rsidR="00BF10AF" w:rsidP="00C30031" w:rsidRDefault="00F26882" w14:paraId="2CF2686A" w14:textId="77777777">
      <w:pPr>
        <w:pStyle w:val="ECHRParaQuote"/>
        <w:rPr>
          <w:rFonts w:eastAsia="Times New Roman"/>
          <w:lang w:val="en-GB"/>
        </w:rPr>
      </w:pPr>
      <w:r w:rsidRPr="00DD006F">
        <w:rPr>
          <w:rFonts w:eastAsia="Times New Roman"/>
          <w:lang w:val="en-GB"/>
        </w:rPr>
        <w:t>“Where the contract provides for the payment of interest</w:t>
      </w:r>
      <w:r w:rsidRPr="00DD006F" w:rsidR="00BF10AF">
        <w:rPr>
          <w:rFonts w:eastAsia="Times New Roman"/>
          <w:lang w:val="en-GB"/>
        </w:rPr>
        <w:t xml:space="preserve">, </w:t>
      </w:r>
      <w:r w:rsidRPr="00DD006F">
        <w:rPr>
          <w:rFonts w:eastAsia="Times New Roman"/>
          <w:lang w:val="en-GB"/>
        </w:rPr>
        <w:t>its percentage shall be fixed, failing which it shall be presumed that the statutory rate</w:t>
      </w:r>
      <w:r w:rsidRPr="00DD006F" w:rsidR="00BF10AF">
        <w:rPr>
          <w:rFonts w:eastAsia="Times New Roman"/>
          <w:lang w:val="en-GB"/>
        </w:rPr>
        <w:t xml:space="preserve"> (</w:t>
      </w:r>
      <w:r w:rsidRPr="00DD006F">
        <w:rPr>
          <w:rFonts w:eastAsia="Times New Roman"/>
          <w:lang w:val="en-GB"/>
        </w:rPr>
        <w:t>see A</w:t>
      </w:r>
      <w:r w:rsidRPr="00DD006F" w:rsidR="00BF10AF">
        <w:rPr>
          <w:rFonts w:eastAsia="Times New Roman"/>
          <w:lang w:val="en-GB"/>
        </w:rPr>
        <w:t xml:space="preserve">rticle 1765) </w:t>
      </w:r>
      <w:r w:rsidRPr="00DD006F">
        <w:rPr>
          <w:rFonts w:eastAsia="Times New Roman"/>
          <w:lang w:val="en-GB"/>
        </w:rPr>
        <w:t>has been tacitly agreed.”</w:t>
      </w:r>
    </w:p>
    <w:p w:rsidRPr="00733941" w:rsidR="00BF10AF" w:rsidP="00733941" w:rsidRDefault="00BF10AF" w14:paraId="6A9C7210" w14:textId="77777777">
      <w:pPr>
        <w:pStyle w:val="ECHRTitleCentre3"/>
        <w:rPr>
          <w:rFonts w:ascii="Times New Roman" w:hAnsi="Times New Roman" w:eastAsia="Times New Roman" w:cs="Times New Roman"/>
          <w:szCs w:val="20"/>
          <w:lang w:val="en-GB"/>
        </w:rPr>
      </w:pPr>
      <w:r w:rsidRPr="00DD006F">
        <w:rPr>
          <w:rFonts w:eastAsia="Times New Roman"/>
          <w:lang w:val="en-GB"/>
        </w:rPr>
        <w:t>Article 1765</w:t>
      </w:r>
      <w:r w:rsidR="00497496">
        <w:rPr>
          <w:rFonts w:ascii="Times New Roman" w:hAnsi="Times New Roman" w:eastAsia="Times New Roman" w:cs="Times New Roman"/>
          <w:i/>
          <w:szCs w:val="20"/>
          <w:lang w:val="en-GB"/>
        </w:rPr>
        <w:br/>
      </w:r>
      <w:r w:rsidRPr="00513A89">
        <w:rPr>
          <w:rFonts w:ascii="Times New Roman" w:hAnsi="Times New Roman" w:eastAsia="Times New Roman" w:cs="Times New Roman"/>
          <w:b w:val="0"/>
          <w:i/>
          <w:szCs w:val="20"/>
          <w:lang w:val="en-GB"/>
        </w:rPr>
        <w:t>(</w:t>
      </w:r>
      <w:r w:rsidRPr="00513A89" w:rsidR="00F26882">
        <w:rPr>
          <w:rFonts w:ascii="Times New Roman" w:hAnsi="Times New Roman" w:eastAsia="Times New Roman" w:cs="Times New Roman"/>
          <w:b w:val="0"/>
          <w:i/>
          <w:szCs w:val="20"/>
          <w:lang w:val="en-GB"/>
        </w:rPr>
        <w:t xml:space="preserve">version in force prior to 1 March </w:t>
      </w:r>
      <w:r w:rsidRPr="00513A89">
        <w:rPr>
          <w:rFonts w:ascii="Times New Roman" w:hAnsi="Times New Roman" w:eastAsia="Times New Roman" w:cs="Times New Roman"/>
          <w:b w:val="0"/>
          <w:i/>
          <w:szCs w:val="20"/>
          <w:lang w:val="en-GB"/>
        </w:rPr>
        <w:t>2006)</w:t>
      </w:r>
    </w:p>
    <w:p w:rsidRPr="00DD006F" w:rsidR="00BF10AF" w:rsidP="00C30031" w:rsidRDefault="00F26882" w14:paraId="0ED0BB90" w14:textId="516F4B43">
      <w:pPr>
        <w:pStyle w:val="ECHRParaQuote"/>
        <w:rPr>
          <w:rFonts w:eastAsia="Times New Roman"/>
          <w:lang w:val="en-GB"/>
        </w:rPr>
      </w:pPr>
      <w:r w:rsidRPr="00DD006F">
        <w:rPr>
          <w:rFonts w:eastAsia="Times New Roman"/>
          <w:lang w:val="en-GB"/>
        </w:rPr>
        <w:t>“The interest rate shall be clearly established in the deed or contract</w:t>
      </w:r>
      <w:r w:rsidRPr="00DD006F" w:rsidR="00BF10AF">
        <w:rPr>
          <w:rFonts w:eastAsia="Times New Roman"/>
          <w:lang w:val="en-GB"/>
        </w:rPr>
        <w:t xml:space="preserve">. </w:t>
      </w:r>
      <w:r w:rsidRPr="00DD006F">
        <w:rPr>
          <w:rFonts w:eastAsia="Times New Roman"/>
          <w:lang w:val="en-GB"/>
        </w:rPr>
        <w:t xml:space="preserve">Failing that, as </w:t>
      </w:r>
      <w:r w:rsidRPr="00DD006F" w:rsidR="00813A2B">
        <w:rPr>
          <w:rFonts w:eastAsia="Times New Roman"/>
          <w:lang w:val="en-GB"/>
        </w:rPr>
        <w:t>in cases where</w:t>
      </w:r>
      <w:r w:rsidRPr="00DD006F">
        <w:rPr>
          <w:rFonts w:eastAsia="Times New Roman"/>
          <w:lang w:val="en-GB"/>
        </w:rPr>
        <w:t xml:space="preserve"> the payment of statutory interest is required by law, the rate shall be</w:t>
      </w:r>
      <w:r w:rsidRPr="00DD006F" w:rsidR="00BF10AF">
        <w:rPr>
          <w:rFonts w:eastAsia="Times New Roman"/>
          <w:lang w:val="en-GB"/>
        </w:rPr>
        <w:t xml:space="preserve"> six p</w:t>
      </w:r>
      <w:r w:rsidRPr="00DD006F">
        <w:rPr>
          <w:rFonts w:eastAsia="Times New Roman"/>
          <w:lang w:val="en-GB"/>
        </w:rPr>
        <w:t>er</w:t>
      </w:r>
      <w:r w:rsidRPr="00DD006F" w:rsidR="00BF10AF">
        <w:rPr>
          <w:rFonts w:eastAsia="Times New Roman"/>
          <w:lang w:val="en-GB"/>
        </w:rPr>
        <w:t xml:space="preserve"> cent </w:t>
      </w:r>
      <w:r w:rsidRPr="00DD006F">
        <w:rPr>
          <w:rFonts w:eastAsia="Times New Roman"/>
          <w:lang w:val="en-GB"/>
        </w:rPr>
        <w:t>per annum</w:t>
      </w:r>
      <w:r w:rsidRPr="00DD006F" w:rsidR="00BF10AF">
        <w:rPr>
          <w:rFonts w:eastAsia="Times New Roman"/>
          <w:lang w:val="en-GB"/>
        </w:rPr>
        <w:t xml:space="preserve">. </w:t>
      </w:r>
      <w:r w:rsidRPr="00DD006F" w:rsidR="00813A2B">
        <w:rPr>
          <w:rFonts w:eastAsia="Times New Roman"/>
          <w:lang w:val="en-GB"/>
        </w:rPr>
        <w:t>Interest may be calculated only on the</w:t>
      </w:r>
      <w:r w:rsidRPr="00DD006F" w:rsidR="00BF10AF">
        <w:rPr>
          <w:rFonts w:eastAsia="Times New Roman"/>
          <w:lang w:val="en-GB"/>
        </w:rPr>
        <w:t xml:space="preserve"> capital </w:t>
      </w:r>
      <w:r w:rsidRPr="00DD006F" w:rsidR="00813A2B">
        <w:rPr>
          <w:rFonts w:eastAsia="Times New Roman"/>
          <w:lang w:val="en-GB"/>
        </w:rPr>
        <w:t>itself</w:t>
      </w:r>
      <w:r w:rsidRPr="00DD006F" w:rsidR="00BF10AF">
        <w:rPr>
          <w:rFonts w:eastAsia="Times New Roman"/>
          <w:lang w:val="en-GB"/>
        </w:rPr>
        <w:t xml:space="preserve">. </w:t>
      </w:r>
      <w:r w:rsidRPr="00DD006F" w:rsidR="00813A2B">
        <w:rPr>
          <w:rFonts w:eastAsia="Times New Roman"/>
          <w:lang w:val="en-GB"/>
        </w:rPr>
        <w:t>However</w:t>
      </w:r>
      <w:r w:rsidRPr="00DD006F" w:rsidR="00BF10AF">
        <w:rPr>
          <w:rFonts w:eastAsia="Times New Roman"/>
          <w:lang w:val="en-GB"/>
        </w:rPr>
        <w:t xml:space="preserve">, </w:t>
      </w:r>
      <w:r w:rsidRPr="00DD006F" w:rsidR="00813A2B">
        <w:rPr>
          <w:rFonts w:eastAsia="Times New Roman"/>
          <w:lang w:val="en-GB"/>
        </w:rPr>
        <w:t>should the interest not be paid within the allotted time</w:t>
      </w:r>
      <w:r w:rsidRPr="00DD006F" w:rsidR="00BF10AF">
        <w:rPr>
          <w:rFonts w:eastAsia="Times New Roman"/>
          <w:lang w:val="en-GB"/>
        </w:rPr>
        <w:t xml:space="preserve"> </w:t>
      </w:r>
      <w:r w:rsidRPr="00DD006F" w:rsidR="00813A2B">
        <w:rPr>
          <w:rFonts w:eastAsia="Times New Roman"/>
          <w:lang w:val="en-GB"/>
        </w:rPr>
        <w:t>in respect of one year or more</w:t>
      </w:r>
      <w:r w:rsidRPr="00DD006F" w:rsidR="00BF10AF">
        <w:rPr>
          <w:rFonts w:eastAsia="Times New Roman"/>
          <w:lang w:val="en-GB"/>
        </w:rPr>
        <w:t xml:space="preserve">, </w:t>
      </w:r>
      <w:r w:rsidRPr="00DD006F" w:rsidR="00813A2B">
        <w:rPr>
          <w:rFonts w:eastAsia="Times New Roman"/>
          <w:lang w:val="en-GB"/>
        </w:rPr>
        <w:t>from that time onwards, at the creditor</w:t>
      </w:r>
      <w:r w:rsidR="000906D0">
        <w:rPr>
          <w:rFonts w:eastAsia="Times New Roman"/>
          <w:lang w:val="en-GB"/>
        </w:rPr>
        <w:t>’</w:t>
      </w:r>
      <w:r w:rsidRPr="00DD006F" w:rsidR="00813A2B">
        <w:rPr>
          <w:rFonts w:eastAsia="Times New Roman"/>
          <w:lang w:val="en-GB"/>
        </w:rPr>
        <w:t>s request, statutory interest shall be calculated on the interest then accru</w:t>
      </w:r>
      <w:r w:rsidRPr="00DD006F" w:rsidR="00CF1AAB">
        <w:rPr>
          <w:rFonts w:eastAsia="Times New Roman"/>
          <w:lang w:val="en-GB"/>
        </w:rPr>
        <w:t>ing</w:t>
      </w:r>
      <w:r w:rsidRPr="00DD006F" w:rsidR="00813A2B">
        <w:rPr>
          <w:rFonts w:eastAsia="Times New Roman"/>
          <w:lang w:val="en-GB"/>
        </w:rPr>
        <w:t>”</w:t>
      </w:r>
      <w:proofErr w:type="gramStart"/>
      <w:r w:rsidRPr="00DD006F" w:rsidR="00813A2B">
        <w:rPr>
          <w:rFonts w:eastAsia="Times New Roman"/>
          <w:lang w:val="en-GB"/>
        </w:rPr>
        <w:t>.</w:t>
      </w:r>
      <w:proofErr w:type="gramEnd"/>
    </w:p>
    <w:p w:rsidRPr="00733941" w:rsidR="00BF10AF" w:rsidP="00733941" w:rsidRDefault="00BF10AF" w14:paraId="78B83E6E" w14:textId="77777777">
      <w:pPr>
        <w:pStyle w:val="ECHRTitleCentre3"/>
        <w:rPr>
          <w:rFonts w:ascii="Times New Roman" w:hAnsi="Times New Roman" w:eastAsia="Times New Roman" w:cs="Times New Roman"/>
          <w:szCs w:val="20"/>
          <w:lang w:val="en-GB"/>
        </w:rPr>
      </w:pPr>
      <w:r w:rsidRPr="00DD006F">
        <w:rPr>
          <w:rFonts w:eastAsia="Times New Roman"/>
          <w:lang w:val="en-GB"/>
        </w:rPr>
        <w:t>Article 1765</w:t>
      </w:r>
      <w:r w:rsidR="00497496">
        <w:rPr>
          <w:rFonts w:ascii="Times New Roman" w:hAnsi="Times New Roman" w:eastAsia="Times New Roman" w:cs="Times New Roman"/>
          <w:i/>
          <w:szCs w:val="20"/>
          <w:lang w:val="en-GB"/>
        </w:rPr>
        <w:br/>
      </w:r>
      <w:r w:rsidRPr="00513A89">
        <w:rPr>
          <w:rFonts w:ascii="Times New Roman" w:hAnsi="Times New Roman" w:eastAsia="Times New Roman" w:cs="Times New Roman"/>
          <w:b w:val="0"/>
          <w:i/>
          <w:szCs w:val="20"/>
          <w:lang w:val="en-GB"/>
        </w:rPr>
        <w:t>(</w:t>
      </w:r>
      <w:r w:rsidRPr="00513A89" w:rsidR="00813A2B">
        <w:rPr>
          <w:rFonts w:ascii="Times New Roman" w:hAnsi="Times New Roman" w:eastAsia="Times New Roman" w:cs="Times New Roman"/>
          <w:b w:val="0"/>
          <w:i/>
          <w:szCs w:val="20"/>
          <w:lang w:val="en-GB"/>
        </w:rPr>
        <w:t>version in force after</w:t>
      </w:r>
      <w:r w:rsidRPr="00513A89">
        <w:rPr>
          <w:rFonts w:ascii="Times New Roman" w:hAnsi="Times New Roman" w:eastAsia="Times New Roman" w:cs="Times New Roman"/>
          <w:b w:val="0"/>
          <w:i/>
          <w:szCs w:val="20"/>
          <w:lang w:val="en-GB"/>
        </w:rPr>
        <w:t xml:space="preserve"> </w:t>
      </w:r>
      <w:r w:rsidRPr="00513A89" w:rsidR="00813A2B">
        <w:rPr>
          <w:rFonts w:ascii="Times New Roman" w:hAnsi="Times New Roman" w:eastAsia="Times New Roman" w:cs="Times New Roman"/>
          <w:b w:val="0"/>
          <w:i/>
          <w:szCs w:val="20"/>
          <w:lang w:val="en-GB"/>
        </w:rPr>
        <w:t>1 March</w:t>
      </w:r>
      <w:r w:rsidRPr="00513A89">
        <w:rPr>
          <w:rFonts w:ascii="Times New Roman" w:hAnsi="Times New Roman" w:eastAsia="Times New Roman" w:cs="Times New Roman"/>
          <w:b w:val="0"/>
          <w:i/>
          <w:szCs w:val="20"/>
          <w:lang w:val="en-GB"/>
        </w:rPr>
        <w:t xml:space="preserve"> 2006, </w:t>
      </w:r>
      <w:r w:rsidRPr="00513A89" w:rsidR="00497496">
        <w:rPr>
          <w:rFonts w:ascii="Times New Roman" w:hAnsi="Times New Roman" w:eastAsia="Times New Roman" w:cs="Times New Roman"/>
          <w:b w:val="0"/>
          <w:i/>
          <w:szCs w:val="20"/>
          <w:lang w:val="en-GB"/>
        </w:rPr>
        <w:t xml:space="preserve">as </w:t>
      </w:r>
      <w:r w:rsidRPr="00513A89" w:rsidR="00813A2B">
        <w:rPr>
          <w:rFonts w:ascii="Times New Roman" w:hAnsi="Times New Roman" w:eastAsia="Times New Roman" w:cs="Times New Roman"/>
          <w:b w:val="0"/>
          <w:i/>
          <w:szCs w:val="20"/>
          <w:lang w:val="en-GB"/>
        </w:rPr>
        <w:t>amended by the law of</w:t>
      </w:r>
      <w:r w:rsidRPr="00513A89">
        <w:rPr>
          <w:rFonts w:ascii="Times New Roman" w:hAnsi="Times New Roman" w:eastAsia="Times New Roman" w:cs="Times New Roman"/>
          <w:b w:val="0"/>
          <w:i/>
          <w:szCs w:val="20"/>
          <w:lang w:val="en-GB"/>
        </w:rPr>
        <w:t xml:space="preserve"> 23 </w:t>
      </w:r>
      <w:r w:rsidRPr="00513A89" w:rsidR="00813A2B">
        <w:rPr>
          <w:rFonts w:ascii="Times New Roman" w:hAnsi="Times New Roman" w:eastAsia="Times New Roman" w:cs="Times New Roman"/>
          <w:b w:val="0"/>
          <w:i/>
          <w:szCs w:val="20"/>
          <w:lang w:val="en-GB"/>
        </w:rPr>
        <w:t>May</w:t>
      </w:r>
      <w:r w:rsidRPr="00513A89">
        <w:rPr>
          <w:rFonts w:ascii="Times New Roman" w:hAnsi="Times New Roman" w:eastAsia="Times New Roman" w:cs="Times New Roman"/>
          <w:b w:val="0"/>
          <w:i/>
          <w:szCs w:val="20"/>
          <w:lang w:val="en-GB"/>
        </w:rPr>
        <w:t xml:space="preserve"> 2013)</w:t>
      </w:r>
    </w:p>
    <w:p w:rsidRPr="00DD006F" w:rsidR="00BF10AF" w:rsidP="00C30031" w:rsidRDefault="00813A2B" w14:paraId="4F3FE7DD" w14:textId="77777777">
      <w:pPr>
        <w:pStyle w:val="ECHRParaQuote"/>
        <w:rPr>
          <w:rFonts w:eastAsia="Times New Roman"/>
          <w:lang w:val="en-GB"/>
        </w:rPr>
      </w:pPr>
      <w:r w:rsidRPr="00DD006F">
        <w:rPr>
          <w:rFonts w:eastAsia="Times New Roman"/>
          <w:lang w:val="en-GB"/>
        </w:rPr>
        <w:t>“The interest rate shall be clearly established in the deed or contract. Failing that, as in cases where statutory interest is required by law, the rate shall be six per cent per annum.</w:t>
      </w:r>
    </w:p>
    <w:p w:rsidRPr="00DD006F" w:rsidR="00BF10AF" w:rsidP="00C30031" w:rsidRDefault="009C40AF" w14:paraId="61AEE452" w14:textId="77777777">
      <w:pPr>
        <w:pStyle w:val="ECHRParaQuote"/>
        <w:rPr>
          <w:rFonts w:eastAsia="Times New Roman"/>
          <w:lang w:val="en-GB"/>
        </w:rPr>
      </w:pPr>
      <w:r w:rsidRPr="00DD006F">
        <w:rPr>
          <w:rFonts w:eastAsia="Times New Roman"/>
          <w:lang w:val="en-GB"/>
        </w:rPr>
        <w:t>The interest rate for late payment of a pecuniary debt provided for under a contract as consideration for the delivery or purchase of a good or service,</w:t>
      </w:r>
      <w:r w:rsidRPr="00DD006F" w:rsidR="00BF10AF">
        <w:rPr>
          <w:rFonts w:eastAsia="Times New Roman"/>
          <w:lang w:val="en-GB"/>
        </w:rPr>
        <w:t xml:space="preserve"> </w:t>
      </w:r>
      <w:r w:rsidRPr="00DD006F">
        <w:rPr>
          <w:rFonts w:eastAsia="Times New Roman"/>
          <w:lang w:val="en-GB"/>
        </w:rPr>
        <w:t>shall be eight per</w:t>
      </w:r>
      <w:r w:rsidRPr="00DD006F" w:rsidR="00BF10AF">
        <w:rPr>
          <w:rFonts w:eastAsia="Times New Roman"/>
          <w:lang w:val="en-GB"/>
        </w:rPr>
        <w:t xml:space="preserve"> cent </w:t>
      </w:r>
      <w:r w:rsidRPr="00497496" w:rsidR="00BF10AF">
        <w:rPr>
          <w:rFonts w:eastAsia="Times New Roman"/>
          <w:lang w:val="en-GB"/>
        </w:rPr>
        <w:t>[</w:t>
      </w:r>
      <w:r w:rsidRPr="00733941">
        <w:rPr>
          <w:rFonts w:eastAsia="Times New Roman"/>
          <w:lang w:val="en-GB"/>
        </w:rPr>
        <w:t>“seven per</w:t>
      </w:r>
      <w:r w:rsidRPr="00733941" w:rsidR="00BF10AF">
        <w:rPr>
          <w:rFonts w:eastAsia="Times New Roman"/>
          <w:lang w:val="en-GB"/>
        </w:rPr>
        <w:t xml:space="preserve"> cent</w:t>
      </w:r>
      <w:r w:rsidRPr="00733941">
        <w:rPr>
          <w:rFonts w:eastAsia="Times New Roman"/>
          <w:lang w:val="en-GB"/>
        </w:rPr>
        <w:t>”</w:t>
      </w:r>
      <w:r w:rsidRPr="00733941" w:rsidR="00BF10AF">
        <w:rPr>
          <w:rFonts w:eastAsia="Times New Roman"/>
          <w:lang w:val="en-GB"/>
        </w:rPr>
        <w:t xml:space="preserve"> </w:t>
      </w:r>
      <w:r w:rsidRPr="00733941">
        <w:rPr>
          <w:rFonts w:eastAsia="Times New Roman"/>
          <w:lang w:val="en-GB"/>
        </w:rPr>
        <w:t>before</w:t>
      </w:r>
      <w:r w:rsidRPr="00733941" w:rsidR="00BF10AF">
        <w:rPr>
          <w:rFonts w:eastAsia="Times New Roman"/>
          <w:lang w:val="en-GB"/>
        </w:rPr>
        <w:t xml:space="preserve"> 26 </w:t>
      </w:r>
      <w:r w:rsidRPr="00733941">
        <w:rPr>
          <w:rFonts w:eastAsia="Times New Roman"/>
          <w:lang w:val="en-GB"/>
        </w:rPr>
        <w:t>June</w:t>
      </w:r>
      <w:r w:rsidRPr="00733941" w:rsidR="00BF10AF">
        <w:rPr>
          <w:rFonts w:eastAsia="Times New Roman"/>
          <w:lang w:val="en-GB"/>
        </w:rPr>
        <w:t xml:space="preserve"> 2013</w:t>
      </w:r>
      <w:r w:rsidRPr="00497496" w:rsidR="00BF10AF">
        <w:rPr>
          <w:rFonts w:eastAsia="Times New Roman"/>
          <w:lang w:val="en-GB"/>
        </w:rPr>
        <w:t>]</w:t>
      </w:r>
      <w:r w:rsidRPr="00DD006F" w:rsidR="00BF10AF">
        <w:rPr>
          <w:rFonts w:eastAsia="Times New Roman"/>
          <w:lang w:val="en-GB"/>
        </w:rPr>
        <w:t xml:space="preserve"> </w:t>
      </w:r>
      <w:r w:rsidRPr="00DD006F">
        <w:rPr>
          <w:rFonts w:eastAsia="Times New Roman"/>
          <w:lang w:val="en-GB"/>
        </w:rPr>
        <w:t>above the base rate</w:t>
      </w:r>
      <w:r w:rsidRPr="00DD006F" w:rsidR="00BF10AF">
        <w:rPr>
          <w:rFonts w:eastAsia="Times New Roman"/>
          <w:lang w:val="en-GB"/>
        </w:rPr>
        <w:t xml:space="preserve"> (</w:t>
      </w:r>
      <w:r w:rsidRPr="00DD006F">
        <w:rPr>
          <w:rFonts w:eastAsia="Times New Roman"/>
          <w:lang w:val="en-GB"/>
        </w:rPr>
        <w:t>A</w:t>
      </w:r>
      <w:r w:rsidRPr="00DD006F" w:rsidR="00BF10AF">
        <w:rPr>
          <w:rFonts w:eastAsia="Times New Roman"/>
          <w:lang w:val="en-GB"/>
        </w:rPr>
        <w:t xml:space="preserve">rticle 1765, </w:t>
      </w:r>
      <w:r w:rsidRPr="00DD006F">
        <w:rPr>
          <w:rFonts w:eastAsia="Times New Roman"/>
          <w:lang w:val="en-GB"/>
        </w:rPr>
        <w:t>third paragraph</w:t>
      </w:r>
      <w:r w:rsidRPr="00DD006F" w:rsidR="00BF10AF">
        <w:rPr>
          <w:rFonts w:eastAsia="Times New Roman"/>
          <w:lang w:val="en-GB"/>
        </w:rPr>
        <w:t xml:space="preserve">) </w:t>
      </w:r>
      <w:r w:rsidRPr="00DD006F">
        <w:rPr>
          <w:rFonts w:eastAsia="Times New Roman"/>
          <w:lang w:val="en-GB"/>
        </w:rPr>
        <w:t>per annum</w:t>
      </w:r>
      <w:r w:rsidRPr="00DD006F" w:rsidR="00BF10AF">
        <w:rPr>
          <w:rFonts w:eastAsia="Times New Roman"/>
          <w:lang w:val="en-GB"/>
        </w:rPr>
        <w:t xml:space="preserve">; </w:t>
      </w:r>
      <w:r w:rsidRPr="00DD006F" w:rsidR="00174AA1">
        <w:rPr>
          <w:rFonts w:eastAsia="Times New Roman"/>
          <w:lang w:val="en-GB"/>
        </w:rPr>
        <w:t>as to contractual relations to which a consumer is party</w:t>
      </w:r>
      <w:r w:rsidRPr="00DD006F" w:rsidR="00BF10AF">
        <w:rPr>
          <w:rFonts w:eastAsia="Times New Roman"/>
          <w:lang w:val="en-GB"/>
        </w:rPr>
        <w:t>, [</w:t>
      </w:r>
      <w:r w:rsidRPr="00DD006F" w:rsidR="00174AA1">
        <w:rPr>
          <w:rFonts w:eastAsia="Times New Roman"/>
          <w:lang w:val="en-GB"/>
        </w:rPr>
        <w:t>the base rate shall be</w:t>
      </w:r>
      <w:r w:rsidRPr="00DD006F" w:rsidR="00BF10AF">
        <w:rPr>
          <w:rFonts w:eastAsia="Times New Roman"/>
          <w:lang w:val="en-GB"/>
        </w:rPr>
        <w:t>] six p</w:t>
      </w:r>
      <w:r w:rsidRPr="00DD006F" w:rsidR="00174AA1">
        <w:rPr>
          <w:rFonts w:eastAsia="Times New Roman"/>
          <w:lang w:val="en-GB"/>
        </w:rPr>
        <w:t>e</w:t>
      </w:r>
      <w:r w:rsidRPr="00DD006F" w:rsidR="00BF10AF">
        <w:rPr>
          <w:rFonts w:eastAsia="Times New Roman"/>
          <w:lang w:val="en-GB"/>
        </w:rPr>
        <w:t xml:space="preserve">r cent </w:t>
      </w:r>
      <w:r w:rsidRPr="00DD006F" w:rsidR="00174AA1">
        <w:rPr>
          <w:rFonts w:eastAsia="Times New Roman"/>
          <w:lang w:val="en-GB"/>
        </w:rPr>
        <w:t>per annum</w:t>
      </w:r>
      <w:r w:rsidRPr="00DD006F" w:rsidR="00BF10AF">
        <w:rPr>
          <w:rFonts w:eastAsia="Times New Roman"/>
          <w:lang w:val="en-GB"/>
        </w:rPr>
        <w:t>.</w:t>
      </w:r>
    </w:p>
    <w:p w:rsidRPr="00DD006F" w:rsidR="00BF10AF" w:rsidP="00C30031" w:rsidRDefault="00174AA1" w14:paraId="0D7A123B" w14:textId="77777777">
      <w:pPr>
        <w:pStyle w:val="ECHRParaQuote"/>
        <w:rPr>
          <w:rFonts w:eastAsia="Times New Roman"/>
          <w:lang w:val="en-GB"/>
        </w:rPr>
      </w:pPr>
      <w:r w:rsidRPr="00DD006F">
        <w:rPr>
          <w:rFonts w:eastAsia="Times New Roman"/>
          <w:lang w:val="en-GB"/>
        </w:rPr>
        <w:t>The interest base rate shall be four per cent</w:t>
      </w:r>
      <w:r w:rsidRPr="00DD006F" w:rsidR="00BF10AF">
        <w:rPr>
          <w:rFonts w:eastAsia="Times New Roman"/>
          <w:lang w:val="en-GB"/>
        </w:rPr>
        <w:t xml:space="preserve">. </w:t>
      </w:r>
      <w:r w:rsidRPr="00DD006F">
        <w:rPr>
          <w:rFonts w:eastAsia="Times New Roman"/>
          <w:lang w:val="en-GB"/>
        </w:rPr>
        <w:t>The said rate shall be modified</w:t>
      </w:r>
      <w:r w:rsidRPr="00DD006F" w:rsidR="00BF10AF">
        <w:rPr>
          <w:rFonts w:eastAsia="Times New Roman"/>
          <w:lang w:val="en-GB"/>
        </w:rPr>
        <w:t xml:space="preserve"> </w:t>
      </w:r>
      <w:r w:rsidRPr="00DD006F">
        <w:rPr>
          <w:rFonts w:eastAsia="Times New Roman"/>
          <w:lang w:val="en-GB"/>
        </w:rPr>
        <w:t>on 1</w:t>
      </w:r>
      <w:r w:rsidRPr="00DD006F" w:rsidR="00CF1AAB">
        <w:rPr>
          <w:rFonts w:eastAsia="Times New Roman"/>
          <w:lang w:val="en-GB"/>
        </w:rPr>
        <w:t> </w:t>
      </w:r>
      <w:r w:rsidRPr="00DD006F">
        <w:rPr>
          <w:rFonts w:eastAsia="Times New Roman"/>
          <w:lang w:val="en-GB"/>
        </w:rPr>
        <w:t xml:space="preserve">January and 1 July every year by the percentage </w:t>
      </w:r>
      <w:r w:rsidRPr="00DD006F" w:rsidR="00BF10AF">
        <w:rPr>
          <w:rFonts w:eastAsia="Times New Roman"/>
          <w:lang w:val="en-GB"/>
        </w:rPr>
        <w:t>correspond</w:t>
      </w:r>
      <w:r w:rsidRPr="00DD006F">
        <w:rPr>
          <w:rFonts w:eastAsia="Times New Roman"/>
          <w:lang w:val="en-GB"/>
        </w:rPr>
        <w:t>ing to the increase or decrease in the most recent rate fixed</w:t>
      </w:r>
      <w:r w:rsidRPr="00DD006F" w:rsidR="001E5119">
        <w:rPr>
          <w:rFonts w:eastAsia="Times New Roman"/>
          <w:lang w:val="en-GB"/>
        </w:rPr>
        <w:t xml:space="preserve"> for refinancing operations</w:t>
      </w:r>
      <w:r w:rsidRPr="00DD006F">
        <w:rPr>
          <w:rFonts w:eastAsia="Times New Roman"/>
          <w:lang w:val="en-GB"/>
        </w:rPr>
        <w:t xml:space="preserve"> by the Bank of Latvia before the first day of the half-year in question</w:t>
      </w:r>
      <w:r w:rsidRPr="00DD006F" w:rsidR="00BF10AF">
        <w:rPr>
          <w:rFonts w:eastAsia="Times New Roman"/>
          <w:lang w:val="en-GB"/>
        </w:rPr>
        <w:t>. A</w:t>
      </w:r>
      <w:r w:rsidRPr="00DD006F">
        <w:rPr>
          <w:rFonts w:eastAsia="Times New Roman"/>
          <w:lang w:val="en-GB"/>
        </w:rPr>
        <w:t>fter 1 January and 1 July every year, the Bank of Latvia shall immediately publish in the</w:t>
      </w:r>
      <w:r w:rsidRPr="00DD006F" w:rsidR="00BF10AF">
        <w:rPr>
          <w:rFonts w:eastAsia="Times New Roman"/>
          <w:lang w:val="en-GB"/>
        </w:rPr>
        <w:t xml:space="preserve"> [</w:t>
      </w:r>
      <w:r w:rsidRPr="00DD006F">
        <w:rPr>
          <w:rFonts w:eastAsia="Times New Roman"/>
          <w:lang w:val="en-GB"/>
        </w:rPr>
        <w:t>Official Gazette</w:t>
      </w:r>
      <w:r w:rsidRPr="00DD006F" w:rsidR="00BF10AF">
        <w:rPr>
          <w:rFonts w:eastAsia="Times New Roman"/>
          <w:lang w:val="en-GB"/>
        </w:rPr>
        <w:t xml:space="preserve">] </w:t>
      </w:r>
      <w:r w:rsidRPr="00DD006F">
        <w:rPr>
          <w:rFonts w:eastAsia="Times New Roman"/>
          <w:lang w:val="en-GB"/>
        </w:rPr>
        <w:t>information on the applicable interest rate for the coming half-year</w:t>
      </w:r>
      <w:r w:rsidRPr="00DD006F" w:rsidR="00BF10AF">
        <w:rPr>
          <w:rFonts w:eastAsia="Times New Roman"/>
          <w:lang w:val="en-GB"/>
        </w:rPr>
        <w:t>.</w:t>
      </w:r>
    </w:p>
    <w:p w:rsidRPr="00DD006F" w:rsidR="00BF10AF" w:rsidP="00C30031" w:rsidRDefault="00174AA1" w14:paraId="1F1A1F40" w14:textId="692E1FAC">
      <w:pPr>
        <w:pStyle w:val="ECHRParaQuote"/>
        <w:rPr>
          <w:rFonts w:eastAsia="Times New Roman"/>
          <w:lang w:val="en-GB"/>
        </w:rPr>
      </w:pPr>
      <w:r w:rsidRPr="00DD006F">
        <w:rPr>
          <w:rFonts w:eastAsia="Times New Roman"/>
          <w:lang w:val="en-GB"/>
        </w:rPr>
        <w:t>Interest may be calculated only on the capital itself. However, should the interest not be paid within the allotted time in respect of one year or more, from that time onwards, at the creditor</w:t>
      </w:r>
      <w:r w:rsidR="000906D0">
        <w:rPr>
          <w:rFonts w:eastAsia="Times New Roman"/>
          <w:lang w:val="en-GB"/>
        </w:rPr>
        <w:t>’</w:t>
      </w:r>
      <w:r w:rsidRPr="00DD006F">
        <w:rPr>
          <w:rFonts w:eastAsia="Times New Roman"/>
          <w:lang w:val="en-GB"/>
        </w:rPr>
        <w:t xml:space="preserve">s request, statutory interest shall be calculated on the interest then </w:t>
      </w:r>
      <w:proofErr w:type="gramStart"/>
      <w:r w:rsidRPr="00DD006F">
        <w:rPr>
          <w:rFonts w:eastAsia="Times New Roman"/>
          <w:lang w:val="en-GB"/>
        </w:rPr>
        <w:t>accru</w:t>
      </w:r>
      <w:bookmarkStart w:name="bkm467" w:id="3"/>
      <w:bookmarkEnd w:id="3"/>
      <w:r w:rsidRPr="00DD006F" w:rsidR="00CF1AAB">
        <w:rPr>
          <w:rFonts w:eastAsia="Times New Roman"/>
          <w:lang w:val="en-GB"/>
        </w:rPr>
        <w:t>ing</w:t>
      </w:r>
      <w:r w:rsidRPr="00DD006F">
        <w:rPr>
          <w:rFonts w:eastAsia="Times New Roman"/>
          <w:lang w:val="en-GB"/>
        </w:rPr>
        <w:t>.</w:t>
      </w:r>
      <w:proofErr w:type="gramEnd"/>
      <w:r w:rsidRPr="00DD006F">
        <w:rPr>
          <w:rFonts w:eastAsia="Times New Roman"/>
          <w:lang w:val="en-GB"/>
        </w:rPr>
        <w:t>”</w:t>
      </w:r>
    </w:p>
    <w:p w:rsidRPr="00DD006F" w:rsidR="00BF10AF" w:rsidP="00C30031" w:rsidRDefault="00BF10AF" w14:paraId="482DAE78" w14:textId="77777777">
      <w:pPr>
        <w:pStyle w:val="ECHRTitleCentre3"/>
        <w:rPr>
          <w:rFonts w:eastAsia="Times New Roman"/>
          <w:lang w:val="en-GB"/>
        </w:rPr>
      </w:pPr>
      <w:r w:rsidRPr="00DD006F">
        <w:rPr>
          <w:rFonts w:eastAsia="Times New Roman"/>
          <w:lang w:val="en-GB"/>
        </w:rPr>
        <w:t>Article 1763</w:t>
      </w:r>
    </w:p>
    <w:p w:rsidRPr="00DD006F" w:rsidR="00BF10AF" w:rsidP="00C30031" w:rsidRDefault="00174AA1" w14:paraId="1B8B11BB" w14:textId="77777777">
      <w:pPr>
        <w:pStyle w:val="ECHRParaQuote"/>
        <w:rPr>
          <w:rFonts w:eastAsia="Times New Roman"/>
          <w:lang w:val="en-GB"/>
        </w:rPr>
      </w:pPr>
      <w:r w:rsidRPr="00DD006F">
        <w:rPr>
          <w:rFonts w:eastAsia="Times New Roman"/>
          <w:lang w:val="en-GB"/>
        </w:rPr>
        <w:t>“The interest shall cease</w:t>
      </w:r>
      <w:r w:rsidRPr="00DD006F" w:rsidR="00CF1AAB">
        <w:rPr>
          <w:rFonts w:eastAsia="Times New Roman"/>
          <w:lang w:val="en-GB"/>
        </w:rPr>
        <w:t xml:space="preserve"> to increase</w:t>
      </w:r>
      <w:r w:rsidRPr="00DD006F" w:rsidR="00BF10AF">
        <w:rPr>
          <w:rFonts w:eastAsia="Times New Roman"/>
          <w:lang w:val="en-GB"/>
        </w:rPr>
        <w:t>:</w:t>
      </w:r>
    </w:p>
    <w:p w:rsidR="00497496" w:rsidP="00C30031" w:rsidRDefault="00BF10AF" w14:paraId="4133E822" w14:textId="77777777">
      <w:pPr>
        <w:pStyle w:val="ECHRParaQuote"/>
        <w:rPr>
          <w:rFonts w:eastAsia="Times New Roman"/>
          <w:lang w:val="en-GB"/>
        </w:rPr>
      </w:pPr>
      <w:r w:rsidRPr="00DD006F">
        <w:rPr>
          <w:rFonts w:eastAsia="Times New Roman"/>
          <w:lang w:val="en-GB"/>
        </w:rPr>
        <w:t>1</w:t>
      </w:r>
      <w:r w:rsidR="00497496">
        <w:rPr>
          <w:rFonts w:eastAsia="Times New Roman"/>
          <w:lang w:val="en-GB"/>
        </w:rPr>
        <w:t>.  </w:t>
      </w:r>
      <w:proofErr w:type="gramStart"/>
      <w:r w:rsidRPr="00DD006F" w:rsidR="00174AA1">
        <w:rPr>
          <w:rFonts w:eastAsia="Times New Roman"/>
          <w:lang w:val="en-GB"/>
        </w:rPr>
        <w:t>when</w:t>
      </w:r>
      <w:proofErr w:type="gramEnd"/>
      <w:r w:rsidRPr="00DD006F" w:rsidR="00174AA1">
        <w:rPr>
          <w:rFonts w:eastAsia="Times New Roman"/>
          <w:lang w:val="en-GB"/>
        </w:rPr>
        <w:t xml:space="preserve"> the amount of the interest still unpaid</w:t>
      </w:r>
      <w:r w:rsidRPr="00DD006F">
        <w:rPr>
          <w:rFonts w:eastAsia="Times New Roman"/>
          <w:lang w:val="en-GB"/>
        </w:rPr>
        <w:t xml:space="preserve"> </w:t>
      </w:r>
      <w:r w:rsidRPr="00DD006F" w:rsidR="00174AA1">
        <w:rPr>
          <w:rFonts w:eastAsia="Times New Roman"/>
          <w:lang w:val="en-GB"/>
        </w:rPr>
        <w:t>reaches the amount of the capital;</w:t>
      </w:r>
    </w:p>
    <w:p w:rsidRPr="00DD006F" w:rsidR="00BF10AF" w:rsidP="00C30031" w:rsidRDefault="00BF10AF" w14:paraId="7F5D38D7" w14:textId="77777777">
      <w:pPr>
        <w:pStyle w:val="ECHRParaQuote"/>
        <w:rPr>
          <w:rFonts w:eastAsia="Times New Roman"/>
          <w:lang w:val="en-GB"/>
        </w:rPr>
      </w:pPr>
      <w:r w:rsidRPr="00DD006F">
        <w:rPr>
          <w:rFonts w:eastAsia="Times New Roman"/>
          <w:lang w:val="en-GB"/>
        </w:rPr>
        <w:t>...</w:t>
      </w:r>
      <w:r w:rsidRPr="00DD006F" w:rsidR="00174AA1">
        <w:rPr>
          <w:rFonts w:eastAsia="Times New Roman"/>
          <w:lang w:val="en-GB"/>
        </w:rPr>
        <w:t>”</w:t>
      </w:r>
    </w:p>
    <w:p w:rsidRPr="00DD006F" w:rsidR="00BF10AF" w:rsidP="00C30031" w:rsidRDefault="00BF10AF" w14:paraId="365A7DCD" w14:textId="77777777">
      <w:pPr>
        <w:pStyle w:val="ECHRHeading2"/>
        <w:rPr>
          <w:rFonts w:eastAsia="Times New Roman"/>
          <w:lang w:val="en-GB"/>
        </w:rPr>
      </w:pPr>
      <w:r w:rsidRPr="00DD006F">
        <w:rPr>
          <w:rFonts w:eastAsia="Times New Roman"/>
          <w:lang w:val="en-GB"/>
        </w:rPr>
        <w:t>C.  </w:t>
      </w:r>
      <w:r w:rsidRPr="00DD006F" w:rsidR="00174AA1">
        <w:rPr>
          <w:rFonts w:eastAsia="Times New Roman"/>
          <w:lang w:val="en-GB"/>
        </w:rPr>
        <w:t>I</w:t>
      </w:r>
      <w:r w:rsidRPr="00DD006F">
        <w:rPr>
          <w:rFonts w:eastAsia="Times New Roman"/>
          <w:lang w:val="en-GB"/>
        </w:rPr>
        <w:t>nflation</w:t>
      </w:r>
      <w:r w:rsidRPr="00DD006F" w:rsidR="00174AA1">
        <w:rPr>
          <w:rFonts w:eastAsia="Times New Roman"/>
          <w:lang w:val="en-GB"/>
        </w:rPr>
        <w:t xml:space="preserve"> rate</w:t>
      </w:r>
    </w:p>
    <w:p w:rsidRPr="00DD006F" w:rsidR="00BF10AF" w:rsidP="001E5119" w:rsidRDefault="00BF10AF" w14:paraId="4898F850"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11</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1E5119">
        <w:rPr>
          <w:rFonts w:ascii="Times New Roman" w:hAnsi="Times New Roman" w:eastAsia="Times New Roman" w:cs="Times New Roman"/>
          <w:szCs w:val="20"/>
          <w:lang w:val="en-GB" w:eastAsia="fr-FR"/>
        </w:rPr>
        <w:t xml:space="preserve">According to the calculator of </w:t>
      </w:r>
      <w:r w:rsidRPr="00DD006F">
        <w:rPr>
          <w:rFonts w:ascii="Times New Roman" w:hAnsi="Times New Roman" w:eastAsia="Times New Roman" w:cs="Times New Roman"/>
          <w:szCs w:val="20"/>
          <w:lang w:val="en-GB" w:eastAsia="fr-FR"/>
        </w:rPr>
        <w:t xml:space="preserve">inflation </w:t>
      </w:r>
      <w:r w:rsidRPr="00DD006F" w:rsidR="001E5119">
        <w:rPr>
          <w:rFonts w:ascii="Times New Roman" w:hAnsi="Times New Roman" w:eastAsia="Times New Roman" w:cs="Times New Roman"/>
          <w:szCs w:val="20"/>
          <w:lang w:val="en-GB" w:eastAsia="fr-FR"/>
        </w:rPr>
        <w:t>rates of the Latvian</w:t>
      </w:r>
      <w:r w:rsidRPr="00DD006F">
        <w:rPr>
          <w:rFonts w:ascii="Times New Roman" w:hAnsi="Times New Roman" w:eastAsia="Times New Roman" w:cs="Times New Roman"/>
          <w:szCs w:val="20"/>
          <w:lang w:val="en-GB" w:eastAsia="fr-FR"/>
        </w:rPr>
        <w:t xml:space="preserve"> </w:t>
      </w:r>
      <w:r w:rsidRPr="00DD006F" w:rsidR="001E5119">
        <w:rPr>
          <w:rFonts w:ascii="Times New Roman" w:hAnsi="Times New Roman" w:eastAsia="Times New Roman" w:cs="Times New Roman"/>
          <w:szCs w:val="20"/>
          <w:lang w:val="en-GB" w:eastAsia="fr-FR"/>
        </w:rPr>
        <w:t xml:space="preserve">Central </w:t>
      </w:r>
      <w:r w:rsidRPr="00DD006F">
        <w:rPr>
          <w:rFonts w:ascii="Times New Roman" w:hAnsi="Times New Roman" w:eastAsia="Times New Roman" w:cs="Times New Roman"/>
          <w:szCs w:val="20"/>
          <w:lang w:val="en-GB" w:eastAsia="fr-FR"/>
        </w:rPr>
        <w:t xml:space="preserve">Bureau </w:t>
      </w:r>
      <w:r w:rsidRPr="00DD006F" w:rsidR="001E5119">
        <w:rPr>
          <w:rFonts w:ascii="Times New Roman" w:hAnsi="Times New Roman" w:eastAsia="Times New Roman" w:cs="Times New Roman"/>
          <w:szCs w:val="20"/>
          <w:lang w:val="en-GB" w:eastAsia="fr-FR"/>
        </w:rPr>
        <w:t>for Statistics</w:t>
      </w:r>
      <w:r w:rsidRPr="00DD006F">
        <w:rPr>
          <w:rFonts w:ascii="Times New Roman" w:hAnsi="Times New Roman" w:eastAsia="Times New Roman" w:cs="Times New Roman"/>
          <w:szCs w:val="20"/>
          <w:lang w:val="en-GB" w:eastAsia="fr-FR"/>
        </w:rPr>
        <w:t xml:space="preserve"> (</w:t>
      </w:r>
      <w:proofErr w:type="spellStart"/>
      <w:r w:rsidRPr="00DD006F">
        <w:rPr>
          <w:rFonts w:ascii="Times New Roman" w:hAnsi="Times New Roman" w:eastAsia="Times New Roman" w:cs="Times New Roman"/>
          <w:i/>
          <w:szCs w:val="20"/>
          <w:lang w:val="en-GB" w:eastAsia="fr-FR"/>
        </w:rPr>
        <w:t>Centrālā</w:t>
      </w:r>
      <w:proofErr w:type="spellEnd"/>
      <w:r w:rsidRPr="00DD006F">
        <w:rPr>
          <w:rFonts w:ascii="Times New Roman" w:hAnsi="Times New Roman" w:eastAsia="Times New Roman" w:cs="Times New Roman"/>
          <w:i/>
          <w:szCs w:val="20"/>
          <w:lang w:val="en-GB" w:eastAsia="fr-FR"/>
        </w:rPr>
        <w:t xml:space="preserve"> </w:t>
      </w:r>
      <w:proofErr w:type="spellStart"/>
      <w:r w:rsidRPr="00DD006F">
        <w:rPr>
          <w:rFonts w:ascii="Times New Roman" w:hAnsi="Times New Roman" w:eastAsia="Times New Roman" w:cs="Times New Roman"/>
          <w:i/>
          <w:szCs w:val="20"/>
          <w:lang w:val="en-GB" w:eastAsia="fr-FR"/>
        </w:rPr>
        <w:t>Statistikas</w:t>
      </w:r>
      <w:proofErr w:type="spellEnd"/>
      <w:r w:rsidRPr="00DD006F">
        <w:rPr>
          <w:rFonts w:ascii="Times New Roman" w:hAnsi="Times New Roman" w:eastAsia="Times New Roman" w:cs="Times New Roman"/>
          <w:i/>
          <w:szCs w:val="20"/>
          <w:lang w:val="en-GB" w:eastAsia="fr-FR"/>
        </w:rPr>
        <w:t xml:space="preserve"> </w:t>
      </w:r>
      <w:proofErr w:type="spellStart"/>
      <w:r w:rsidRPr="00DD006F">
        <w:rPr>
          <w:rFonts w:ascii="Times New Roman" w:hAnsi="Times New Roman" w:eastAsia="Times New Roman" w:cs="Times New Roman"/>
          <w:i/>
          <w:szCs w:val="20"/>
          <w:lang w:val="en-GB" w:eastAsia="fr-FR"/>
        </w:rPr>
        <w:t>pārvalde</w:t>
      </w:r>
      <w:proofErr w:type="spellEnd"/>
      <w:r w:rsidRPr="00DD006F">
        <w:rPr>
          <w:rFonts w:ascii="Times New Roman" w:hAnsi="Times New Roman" w:eastAsia="Times New Roman" w:cs="Times New Roman"/>
          <w:szCs w:val="20"/>
          <w:lang w:val="en-GB" w:eastAsia="fr-FR"/>
        </w:rPr>
        <w:t xml:space="preserve">), </w:t>
      </w:r>
      <w:r w:rsidRPr="00DD006F" w:rsidR="001E5119">
        <w:rPr>
          <w:rFonts w:ascii="Times New Roman" w:hAnsi="Times New Roman" w:eastAsia="Times New Roman" w:cs="Times New Roman"/>
          <w:szCs w:val="20"/>
          <w:lang w:val="en-GB" w:eastAsia="fr-FR"/>
        </w:rPr>
        <w:t xml:space="preserve">the rate of </w:t>
      </w:r>
      <w:r w:rsidRPr="00DD006F">
        <w:rPr>
          <w:rFonts w:ascii="Times New Roman" w:hAnsi="Times New Roman" w:eastAsia="Times New Roman" w:cs="Times New Roman"/>
          <w:szCs w:val="20"/>
          <w:lang w:val="en-GB" w:eastAsia="fr-FR"/>
        </w:rPr>
        <w:t xml:space="preserve">inflation </w:t>
      </w:r>
      <w:proofErr w:type="gramStart"/>
      <w:r w:rsidRPr="00DD006F" w:rsidR="001E5119">
        <w:rPr>
          <w:rFonts w:ascii="Times New Roman" w:hAnsi="Times New Roman" w:eastAsia="Times New Roman" w:cs="Times New Roman"/>
          <w:szCs w:val="20"/>
          <w:lang w:val="en-GB" w:eastAsia="fr-FR"/>
        </w:rPr>
        <w:t>between</w:t>
      </w:r>
      <w:r w:rsidRPr="00DD006F">
        <w:rPr>
          <w:rFonts w:ascii="Times New Roman" w:hAnsi="Times New Roman" w:eastAsia="Times New Roman" w:cs="Times New Roman"/>
          <w:szCs w:val="20"/>
          <w:lang w:val="en-GB" w:eastAsia="fr-FR"/>
        </w:rPr>
        <w:t xml:space="preserve"> 25 </w:t>
      </w:r>
      <w:r w:rsidRPr="00DD006F" w:rsidR="001E5119">
        <w:rPr>
          <w:rFonts w:ascii="Times New Roman" w:hAnsi="Times New Roman" w:eastAsia="Times New Roman" w:cs="Times New Roman"/>
          <w:szCs w:val="20"/>
          <w:lang w:val="en-GB" w:eastAsia="fr-FR"/>
        </w:rPr>
        <w:t>November</w:t>
      </w:r>
      <w:r w:rsidRPr="00DD006F">
        <w:rPr>
          <w:rFonts w:ascii="Times New Roman" w:hAnsi="Times New Roman" w:eastAsia="Times New Roman" w:cs="Times New Roman"/>
          <w:szCs w:val="20"/>
          <w:lang w:val="en-GB" w:eastAsia="fr-FR"/>
        </w:rPr>
        <w:t xml:space="preserve"> 1997</w:t>
      </w:r>
      <w:proofErr w:type="gramEnd"/>
      <w:r w:rsidRPr="00DD006F">
        <w:rPr>
          <w:rFonts w:ascii="Times New Roman" w:hAnsi="Times New Roman" w:eastAsia="Times New Roman" w:cs="Times New Roman"/>
          <w:szCs w:val="20"/>
          <w:lang w:val="en-GB" w:eastAsia="fr-FR"/>
        </w:rPr>
        <w:t xml:space="preserve"> (</w:t>
      </w:r>
      <w:r w:rsidRPr="00DD006F">
        <w:rPr>
          <w:rFonts w:ascii="Times New Roman" w:hAnsi="Times New Roman" w:eastAsia="Times New Roman" w:cs="Times New Roman"/>
          <w:szCs w:val="20"/>
          <w:lang w:val="en-GB" w:eastAsia="en-GB"/>
        </w:rPr>
        <w:t xml:space="preserve">date </w:t>
      </w:r>
      <w:r w:rsidRPr="00DD006F" w:rsidR="001E5119">
        <w:rPr>
          <w:rFonts w:ascii="Times New Roman" w:hAnsi="Times New Roman" w:eastAsia="Times New Roman" w:cs="Times New Roman"/>
          <w:szCs w:val="20"/>
          <w:lang w:val="en-GB" w:eastAsia="en-GB"/>
        </w:rPr>
        <w:t>of the entry into force of the relevant law on expropriation</w:t>
      </w:r>
      <w:r w:rsidRPr="00DD006F">
        <w:rPr>
          <w:rFonts w:ascii="Times New Roman" w:hAnsi="Times New Roman" w:eastAsia="Times New Roman" w:cs="Times New Roman"/>
          <w:szCs w:val="20"/>
          <w:lang w:val="en-GB" w:eastAsia="en-GB"/>
        </w:rPr>
        <w:t xml:space="preserve">; </w:t>
      </w:r>
      <w:r w:rsidRPr="00DD006F" w:rsidR="001E5119">
        <w:rPr>
          <w:rFonts w:ascii="Times New Roman" w:hAnsi="Times New Roman" w:eastAsia="Times New Roman" w:cs="Times New Roman"/>
          <w:szCs w:val="20"/>
          <w:lang w:val="en-GB" w:eastAsia="en-GB"/>
        </w:rPr>
        <w:t xml:space="preserve">see </w:t>
      </w:r>
      <w:r w:rsidR="00497496">
        <w:rPr>
          <w:rFonts w:ascii="Times New Roman" w:hAnsi="Times New Roman" w:eastAsia="Times New Roman" w:cs="Times New Roman"/>
          <w:szCs w:val="20"/>
          <w:lang w:val="en-GB" w:eastAsia="en-GB"/>
        </w:rPr>
        <w:t xml:space="preserve">paragraphs </w:t>
      </w:r>
      <w:r w:rsidRPr="00DD006F" w:rsidR="00497496">
        <w:rPr>
          <w:rFonts w:ascii="Times New Roman" w:hAnsi="Times New Roman" w:eastAsia="Times New Roman" w:cs="Times New Roman"/>
          <w:szCs w:val="20"/>
          <w:lang w:val="en-GB" w:eastAsia="en-GB"/>
        </w:rPr>
        <w:t>23 and 54</w:t>
      </w:r>
      <w:r w:rsidR="00497496">
        <w:rPr>
          <w:rFonts w:ascii="Times New Roman" w:hAnsi="Times New Roman" w:eastAsia="Times New Roman" w:cs="Times New Roman"/>
          <w:szCs w:val="20"/>
          <w:lang w:val="en-GB" w:eastAsia="en-GB"/>
        </w:rPr>
        <w:t xml:space="preserve"> of </w:t>
      </w:r>
      <w:r w:rsidRPr="00DD006F" w:rsidR="001E5119">
        <w:rPr>
          <w:rFonts w:ascii="Times New Roman" w:hAnsi="Times New Roman" w:eastAsia="Times New Roman" w:cs="Times New Roman"/>
          <w:szCs w:val="20"/>
          <w:lang w:val="en-GB" w:eastAsia="en-GB"/>
        </w:rPr>
        <w:t xml:space="preserve">the </w:t>
      </w:r>
      <w:r w:rsidRPr="00DD006F" w:rsidR="00CF1AAB">
        <w:rPr>
          <w:rFonts w:ascii="Times New Roman" w:hAnsi="Times New Roman" w:eastAsia="Times New Roman" w:cs="Times New Roman"/>
          <w:szCs w:val="20"/>
          <w:lang w:val="en-GB" w:eastAsia="en-GB"/>
        </w:rPr>
        <w:t>principal judgment</w:t>
      </w:r>
      <w:r w:rsidRPr="00DD006F">
        <w:rPr>
          <w:rFonts w:ascii="Times New Roman" w:hAnsi="Times New Roman" w:eastAsia="Times New Roman" w:cs="Times New Roman"/>
          <w:szCs w:val="20"/>
          <w:lang w:val="en-GB" w:eastAsia="en-GB"/>
        </w:rPr>
        <w:t xml:space="preserve">) </w:t>
      </w:r>
      <w:r w:rsidRPr="00DD006F" w:rsidR="001E5119">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25 </w:t>
      </w:r>
      <w:r w:rsidRPr="00DD006F" w:rsidR="001E5119">
        <w:rPr>
          <w:rFonts w:ascii="Times New Roman" w:hAnsi="Times New Roman" w:eastAsia="Times New Roman" w:cs="Times New Roman"/>
          <w:szCs w:val="20"/>
          <w:lang w:val="en-GB" w:eastAsia="en-GB"/>
        </w:rPr>
        <w:t>October</w:t>
      </w:r>
      <w:r w:rsidRPr="00DD006F">
        <w:rPr>
          <w:rFonts w:ascii="Times New Roman" w:hAnsi="Times New Roman" w:eastAsia="Times New Roman" w:cs="Times New Roman"/>
          <w:szCs w:val="20"/>
          <w:lang w:val="en-GB" w:eastAsia="en-GB"/>
        </w:rPr>
        <w:t xml:space="preserve"> 2012 (date </w:t>
      </w:r>
      <w:r w:rsidRPr="00DD006F" w:rsidR="001E5119">
        <w:rPr>
          <w:rFonts w:ascii="Times New Roman" w:hAnsi="Times New Roman" w:eastAsia="Times New Roman" w:cs="Times New Roman"/>
          <w:szCs w:val="20"/>
          <w:lang w:val="en-GB" w:eastAsia="en-GB"/>
        </w:rPr>
        <w:t xml:space="preserve">of the </w:t>
      </w:r>
      <w:r w:rsidRPr="00DD006F" w:rsidR="00CF1AAB">
        <w:rPr>
          <w:rFonts w:ascii="Times New Roman" w:hAnsi="Times New Roman" w:eastAsia="Times New Roman" w:cs="Times New Roman"/>
          <w:szCs w:val="20"/>
          <w:lang w:val="en-GB" w:eastAsia="en-GB"/>
        </w:rPr>
        <w:t>principal judgment</w:t>
      </w:r>
      <w:r w:rsidRPr="00DD006F">
        <w:rPr>
          <w:rFonts w:ascii="Times New Roman" w:hAnsi="Times New Roman" w:eastAsia="Times New Roman" w:cs="Times New Roman"/>
          <w:szCs w:val="20"/>
          <w:lang w:val="en-GB" w:eastAsia="en-GB"/>
        </w:rPr>
        <w:t xml:space="preserve">) </w:t>
      </w:r>
      <w:r w:rsidRPr="00DD006F" w:rsidR="001E5119">
        <w:rPr>
          <w:rFonts w:ascii="Times New Roman" w:hAnsi="Times New Roman" w:eastAsia="Times New Roman" w:cs="Times New Roman"/>
          <w:szCs w:val="20"/>
          <w:lang w:val="en-GB" w:eastAsia="en-GB"/>
        </w:rPr>
        <w:t>was</w:t>
      </w:r>
      <w:r w:rsidRPr="00DD006F">
        <w:rPr>
          <w:rFonts w:ascii="Times New Roman" w:hAnsi="Times New Roman" w:eastAsia="Times New Roman" w:cs="Times New Roman"/>
          <w:szCs w:val="20"/>
          <w:lang w:val="en-GB" w:eastAsia="en-GB"/>
        </w:rPr>
        <w:t xml:space="preserve"> 94</w:t>
      </w:r>
      <w:r w:rsidRPr="00DD006F" w:rsidR="001E5119">
        <w:rPr>
          <w:rFonts w:ascii="Times New Roman" w:hAnsi="Times New Roman" w:eastAsia="Times New Roman" w:cs="Times New Roman"/>
          <w:szCs w:val="20"/>
          <w:lang w:val="en-GB" w:eastAsia="en-GB"/>
        </w:rPr>
        <w:t>.3</w:t>
      </w:r>
      <w:r w:rsidRPr="00DD006F">
        <w:rPr>
          <w:rFonts w:ascii="Times New Roman" w:hAnsi="Times New Roman" w:eastAsia="Times New Roman" w:cs="Times New Roman"/>
          <w:szCs w:val="20"/>
          <w:lang w:val="en-GB" w:eastAsia="en-GB"/>
        </w:rPr>
        <w:t>%.</w:t>
      </w:r>
    </w:p>
    <w:p w:rsidRPr="00DD006F" w:rsidR="00746252" w:rsidP="00545ED7" w:rsidRDefault="00746252" w14:paraId="2F7B02E9" w14:textId="77777777">
      <w:pPr>
        <w:pStyle w:val="ECHRTitle1"/>
        <w:rPr>
          <w:lang w:val="en-GB"/>
        </w:rPr>
      </w:pPr>
      <w:r w:rsidRPr="00DD006F">
        <w:rPr>
          <w:lang w:val="en-GB"/>
        </w:rPr>
        <w:t>THE LAW</w:t>
      </w:r>
    </w:p>
    <w:p w:rsidRPr="00DD006F" w:rsidR="006762DF" w:rsidRDefault="006762DF" w14:paraId="1D2B6310" w14:textId="77777777">
      <w:pPr>
        <w:pStyle w:val="ECHRPara"/>
        <w:keepNext/>
        <w:keepLines/>
        <w:rPr>
          <w:lang w:val="en-GB"/>
        </w:rPr>
      </w:pPr>
      <w:r w:rsidRPr="00DD006F">
        <w:rPr>
          <w:lang w:val="en-GB"/>
        </w:rPr>
        <w:fldChar w:fldCharType="begin"/>
      </w:r>
      <w:r w:rsidRPr="00DD006F">
        <w:rPr>
          <w:lang w:val="en-GB"/>
        </w:rPr>
        <w:instrText xml:space="preserve"> SEQ level0 \*arabic </w:instrText>
      </w:r>
      <w:r w:rsidRPr="00DD006F">
        <w:rPr>
          <w:lang w:val="en-GB"/>
        </w:rPr>
        <w:fldChar w:fldCharType="separate"/>
      </w:r>
      <w:r w:rsidRPr="00DD006F" w:rsidR="00C30031">
        <w:rPr>
          <w:lang w:val="en-GB"/>
        </w:rPr>
        <w:t>12</w:t>
      </w:r>
      <w:r w:rsidRPr="00DD006F">
        <w:rPr>
          <w:lang w:val="en-GB"/>
        </w:rPr>
        <w:fldChar w:fldCharType="end"/>
      </w:r>
      <w:r w:rsidRPr="00DD006F">
        <w:rPr>
          <w:lang w:val="en-GB"/>
        </w:rPr>
        <w:t>.  Article 41 of the Convention provides:</w:t>
      </w:r>
    </w:p>
    <w:p w:rsidRPr="00DD006F" w:rsidR="006762DF" w:rsidRDefault="006762DF" w14:paraId="24841C0E" w14:textId="77777777">
      <w:pPr>
        <w:pStyle w:val="ECHRParaQuote"/>
        <w:keepNext/>
        <w:keepLines/>
        <w:rPr>
          <w:lang w:val="en-GB"/>
        </w:rPr>
      </w:pPr>
      <w:r w:rsidRPr="00DD006F">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D006F" w:rsidR="0051151C" w:rsidP="0051151C" w:rsidRDefault="0051151C" w14:paraId="7B35043F" w14:textId="77777777">
      <w:pPr>
        <w:keepNext/>
        <w:keepLines/>
        <w:tabs>
          <w:tab w:val="left" w:pos="584"/>
        </w:tabs>
        <w:spacing w:before="360" w:after="240"/>
        <w:ind w:left="584" w:hanging="352"/>
        <w:outlineLvl w:val="2"/>
        <w:rPr>
          <w:rFonts w:ascii="Times New Roman" w:hAnsi="Times New Roman" w:eastAsia="Times New Roman" w:cs="Times New Roman"/>
          <w:b/>
          <w:szCs w:val="20"/>
          <w:lang w:val="en-GB" w:eastAsia="fr-FR"/>
        </w:rPr>
      </w:pPr>
      <w:r w:rsidRPr="00DD006F">
        <w:rPr>
          <w:rFonts w:ascii="Times New Roman" w:hAnsi="Times New Roman" w:eastAsia="Times New Roman" w:cs="Times New Roman"/>
          <w:b/>
          <w:szCs w:val="20"/>
          <w:lang w:val="en-GB" w:eastAsia="fr-FR"/>
        </w:rPr>
        <w:t>A.  </w:t>
      </w:r>
      <w:r w:rsidRPr="00DD006F" w:rsidR="001E5119">
        <w:rPr>
          <w:rFonts w:ascii="Times New Roman" w:hAnsi="Times New Roman" w:eastAsia="Times New Roman" w:cs="Times New Roman"/>
          <w:b/>
          <w:szCs w:val="20"/>
          <w:lang w:val="en-GB" w:eastAsia="fr-FR"/>
        </w:rPr>
        <w:t>Pecuniary damage</w:t>
      </w:r>
    </w:p>
    <w:p w:rsidRPr="00DD006F" w:rsidR="0051151C" w:rsidP="00C30031" w:rsidRDefault="0051151C" w14:paraId="3BF0E9CF" w14:textId="7A7010FD">
      <w:pPr>
        <w:pStyle w:val="ECHRHeading3"/>
        <w:rPr>
          <w:rFonts w:eastAsia="Times New Roman"/>
          <w:lang w:val="en-GB"/>
        </w:rPr>
      </w:pPr>
      <w:r w:rsidRPr="00DD006F">
        <w:rPr>
          <w:rFonts w:eastAsia="Times New Roman"/>
          <w:lang w:val="en-GB"/>
        </w:rPr>
        <w:t>1.  </w:t>
      </w:r>
      <w:r w:rsidRPr="00DD006F" w:rsidR="001E5119">
        <w:rPr>
          <w:rFonts w:eastAsia="Times New Roman"/>
          <w:lang w:val="en-GB"/>
        </w:rPr>
        <w:t>The</w:t>
      </w:r>
      <w:r w:rsidRPr="00DD006F">
        <w:rPr>
          <w:rFonts w:eastAsia="Times New Roman"/>
          <w:lang w:val="en-GB"/>
        </w:rPr>
        <w:t xml:space="preserve"> parties</w:t>
      </w:r>
      <w:r w:rsidR="000906D0">
        <w:rPr>
          <w:rFonts w:eastAsia="Times New Roman"/>
          <w:lang w:val="en-GB"/>
        </w:rPr>
        <w:t>’</w:t>
      </w:r>
      <w:r w:rsidRPr="00DD006F" w:rsidR="001E5119">
        <w:rPr>
          <w:rFonts w:eastAsia="Times New Roman"/>
          <w:lang w:val="en-GB"/>
        </w:rPr>
        <w:t xml:space="preserve"> submissions</w:t>
      </w:r>
    </w:p>
    <w:p w:rsidRPr="00DD006F" w:rsidR="0051151C" w:rsidP="00C30031" w:rsidRDefault="001E5119" w14:paraId="24468D08" w14:textId="77777777">
      <w:pPr>
        <w:pStyle w:val="ECHRHeading4"/>
        <w:rPr>
          <w:rFonts w:eastAsia="Times New Roman"/>
          <w:lang w:val="en-GB"/>
        </w:rPr>
      </w:pPr>
      <w:r w:rsidRPr="00DD006F">
        <w:rPr>
          <w:rFonts w:eastAsia="Times New Roman"/>
          <w:lang w:val="en-GB"/>
        </w:rPr>
        <w:t>(</w:t>
      </w:r>
      <w:r w:rsidRPr="00DD006F" w:rsidR="0051151C">
        <w:rPr>
          <w:rFonts w:eastAsia="Times New Roman"/>
          <w:lang w:val="en-GB"/>
        </w:rPr>
        <w:t>a)  </w:t>
      </w:r>
      <w:r w:rsidRPr="00DD006F">
        <w:rPr>
          <w:rFonts w:eastAsia="Times New Roman"/>
          <w:lang w:val="en-GB"/>
        </w:rPr>
        <w:t>The applicants</w:t>
      </w:r>
    </w:p>
    <w:p w:rsidRPr="00DD006F" w:rsidR="0051151C" w:rsidP="0051151C" w:rsidRDefault="0051151C" w14:paraId="419D35C9" w14:textId="4C4545EB">
      <w:pPr>
        <w:ind w:firstLine="284"/>
        <w:rPr>
          <w:rFonts w:ascii="Times New Roman" w:hAnsi="Times New Roman" w:eastAsia="Times New Roman" w:cs="Times New Roman"/>
          <w:szCs w:val="20"/>
          <w:lang w:val="en-GB"/>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13</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1E5119">
        <w:rPr>
          <w:rFonts w:ascii="Times New Roman" w:hAnsi="Times New Roman" w:eastAsia="Times New Roman" w:cs="Times New Roman"/>
          <w:szCs w:val="20"/>
          <w:lang w:val="en-GB" w:eastAsia="fr-FR"/>
        </w:rPr>
        <w:t>The applicants began by pointing out that</w:t>
      </w:r>
      <w:r w:rsidRPr="00DD006F">
        <w:rPr>
          <w:rFonts w:ascii="Times New Roman" w:hAnsi="Times New Roman" w:eastAsia="Times New Roman" w:cs="Times New Roman"/>
          <w:szCs w:val="20"/>
          <w:lang w:val="en-GB" w:eastAsia="fr-FR"/>
        </w:rPr>
        <w:t xml:space="preserve">, </w:t>
      </w:r>
      <w:r w:rsidRPr="00DD006F" w:rsidR="001E5119">
        <w:rPr>
          <w:rFonts w:ascii="Times New Roman" w:hAnsi="Times New Roman" w:eastAsia="Times New Roman" w:cs="Times New Roman"/>
          <w:szCs w:val="20"/>
          <w:lang w:val="en-GB" w:eastAsia="fr-FR"/>
        </w:rPr>
        <w:t xml:space="preserve">in </w:t>
      </w:r>
      <w:r w:rsidRPr="00DD006F" w:rsidR="00EB5F50">
        <w:rPr>
          <w:rFonts w:ascii="Times New Roman" w:hAnsi="Times New Roman" w:eastAsia="Times New Roman" w:cs="Times New Roman"/>
          <w:szCs w:val="20"/>
          <w:lang w:val="en-GB" w:eastAsia="fr-FR"/>
        </w:rPr>
        <w:t>the Court</w:t>
      </w:r>
      <w:r w:rsidR="000906D0">
        <w:rPr>
          <w:rFonts w:ascii="Times New Roman" w:hAnsi="Times New Roman" w:eastAsia="Times New Roman" w:cs="Times New Roman"/>
          <w:szCs w:val="20"/>
          <w:lang w:val="en-GB" w:eastAsia="fr-FR"/>
        </w:rPr>
        <w:t>’</w:t>
      </w:r>
      <w:r w:rsidRPr="00DD006F" w:rsidR="00EB5F50">
        <w:rPr>
          <w:rFonts w:ascii="Times New Roman" w:hAnsi="Times New Roman" w:eastAsia="Times New Roman" w:cs="Times New Roman"/>
          <w:szCs w:val="20"/>
          <w:lang w:val="en-GB" w:eastAsia="fr-FR"/>
        </w:rPr>
        <w:t>s</w:t>
      </w:r>
      <w:r w:rsidRPr="00DD006F" w:rsidR="00CF1AAB">
        <w:rPr>
          <w:rFonts w:ascii="Times New Roman" w:hAnsi="Times New Roman" w:eastAsia="Times New Roman" w:cs="Times New Roman"/>
          <w:szCs w:val="20"/>
          <w:lang w:val="en-GB" w:eastAsia="fr-FR"/>
        </w:rPr>
        <w:t xml:space="preserve"> principal</w:t>
      </w:r>
      <w:r w:rsidRPr="00DD006F" w:rsidR="001E5119">
        <w:rPr>
          <w:rFonts w:ascii="Times New Roman" w:hAnsi="Times New Roman" w:eastAsia="Times New Roman" w:cs="Times New Roman"/>
          <w:szCs w:val="20"/>
          <w:lang w:val="en-GB" w:eastAsia="fr-FR"/>
        </w:rPr>
        <w:t xml:space="preserve"> judgment</w:t>
      </w:r>
      <w:r w:rsidRPr="00DD006F">
        <w:rPr>
          <w:rFonts w:ascii="Times New Roman" w:hAnsi="Times New Roman" w:eastAsia="Times New Roman" w:cs="Times New Roman"/>
          <w:szCs w:val="20"/>
          <w:lang w:val="en-GB" w:eastAsia="fr-FR"/>
        </w:rPr>
        <w:t xml:space="preserve">, </w:t>
      </w:r>
      <w:r w:rsidRPr="00DD006F" w:rsidR="00EB5F50">
        <w:rPr>
          <w:rFonts w:ascii="Times New Roman" w:hAnsi="Times New Roman" w:eastAsia="Times New Roman" w:cs="Times New Roman"/>
          <w:szCs w:val="20"/>
          <w:lang w:val="en-GB" w:eastAsia="fr-FR"/>
        </w:rPr>
        <w:t>the conformity of</w:t>
      </w:r>
      <w:r w:rsidRPr="00DD006F" w:rsidR="00271ECF">
        <w:rPr>
          <w:rFonts w:ascii="Times New Roman" w:hAnsi="Times New Roman" w:eastAsia="Times New Roman" w:cs="Times New Roman"/>
          <w:szCs w:val="20"/>
          <w:lang w:val="en-GB" w:eastAsia="fr-FR"/>
        </w:rPr>
        <w:t xml:space="preserve"> </w:t>
      </w:r>
      <w:r w:rsidRPr="00DD006F" w:rsidR="00271ECF">
        <w:rPr>
          <w:rFonts w:ascii="Times New Roman" w:hAnsi="Times New Roman" w:eastAsia="Times New Roman" w:cs="Times New Roman"/>
          <w:szCs w:val="20"/>
          <w:lang w:val="en-GB"/>
        </w:rPr>
        <w:t>the</w:t>
      </w:r>
      <w:r w:rsidRPr="00DD006F">
        <w:rPr>
          <w:rFonts w:ascii="Times New Roman" w:hAnsi="Times New Roman" w:eastAsia="Times New Roman" w:cs="Times New Roman"/>
          <w:szCs w:val="20"/>
          <w:lang w:val="en-GB"/>
        </w:rPr>
        <w:t xml:space="preserve"> acquisition </w:t>
      </w:r>
      <w:r w:rsidRPr="00DD006F" w:rsidR="00271ECF">
        <w:rPr>
          <w:rFonts w:ascii="Times New Roman" w:hAnsi="Times New Roman" w:eastAsia="Times New Roman" w:cs="Times New Roman"/>
          <w:szCs w:val="20"/>
          <w:lang w:val="en-GB"/>
        </w:rPr>
        <w:t>of the</w:t>
      </w:r>
      <w:r w:rsidRPr="00DD006F" w:rsidR="00EB5F50">
        <w:rPr>
          <w:rFonts w:ascii="Times New Roman" w:hAnsi="Times New Roman" w:eastAsia="Times New Roman" w:cs="Times New Roman"/>
          <w:szCs w:val="20"/>
          <w:lang w:val="en-GB"/>
        </w:rPr>
        <w:t xml:space="preserve"> relevant</w:t>
      </w:r>
      <w:r w:rsidRPr="00DD006F" w:rsidR="00271ECF">
        <w:rPr>
          <w:rFonts w:ascii="Times New Roman" w:hAnsi="Times New Roman" w:eastAsia="Times New Roman" w:cs="Times New Roman"/>
          <w:szCs w:val="20"/>
          <w:lang w:val="en-GB"/>
        </w:rPr>
        <w:t xml:space="preserve"> land </w:t>
      </w:r>
      <w:r w:rsidRPr="00DD006F" w:rsidR="00EB5F50">
        <w:rPr>
          <w:rFonts w:ascii="Times New Roman" w:hAnsi="Times New Roman" w:eastAsia="Times New Roman" w:cs="Times New Roman"/>
          <w:szCs w:val="20"/>
          <w:lang w:val="en-GB"/>
        </w:rPr>
        <w:t>with</w:t>
      </w:r>
      <w:r w:rsidRPr="00DD006F" w:rsidR="00271ECF">
        <w:rPr>
          <w:rFonts w:ascii="Times New Roman" w:hAnsi="Times New Roman" w:eastAsia="Times New Roman" w:cs="Times New Roman"/>
          <w:szCs w:val="20"/>
          <w:lang w:val="en-GB"/>
        </w:rPr>
        <w:t xml:space="preserve"> the requirements of Latvian law </w:t>
      </w:r>
      <w:r w:rsidRPr="00DD006F" w:rsidR="00EB5F50">
        <w:rPr>
          <w:rFonts w:ascii="Times New Roman" w:hAnsi="Times New Roman" w:eastAsia="Times New Roman" w:cs="Times New Roman"/>
          <w:szCs w:val="20"/>
          <w:lang w:val="en-GB"/>
        </w:rPr>
        <w:t>and the validity of their</w:t>
      </w:r>
      <w:r w:rsidRPr="00DD006F" w:rsidR="00271ECF">
        <w:rPr>
          <w:rFonts w:ascii="Times New Roman" w:hAnsi="Times New Roman" w:eastAsia="Times New Roman" w:cs="Times New Roman"/>
          <w:szCs w:val="20"/>
          <w:lang w:val="en-GB"/>
        </w:rPr>
        <w:t xml:space="preserve"> title to that land </w:t>
      </w:r>
      <w:r w:rsidRPr="00DD006F" w:rsidR="00EB5F50">
        <w:rPr>
          <w:rFonts w:ascii="Times New Roman" w:hAnsi="Times New Roman" w:eastAsia="Times New Roman" w:cs="Times New Roman"/>
          <w:szCs w:val="20"/>
          <w:lang w:val="en-GB"/>
        </w:rPr>
        <w:t>had not been called into question</w:t>
      </w:r>
      <w:r w:rsidRPr="00DD006F">
        <w:rPr>
          <w:rFonts w:ascii="Times New Roman" w:hAnsi="Times New Roman" w:eastAsia="Times New Roman" w:cs="Times New Roman"/>
          <w:szCs w:val="20"/>
          <w:lang w:val="en-GB"/>
        </w:rPr>
        <w:t xml:space="preserve">. </w:t>
      </w:r>
      <w:r w:rsidRPr="00DD006F" w:rsidR="00271ECF">
        <w:rPr>
          <w:rFonts w:ascii="Times New Roman" w:hAnsi="Times New Roman" w:eastAsia="Times New Roman" w:cs="Times New Roman"/>
          <w:szCs w:val="20"/>
          <w:lang w:val="en-GB"/>
        </w:rPr>
        <w:t>On the contrary, the Court had expressly observed that the applicants</w:t>
      </w:r>
      <w:r w:rsidR="000906D0">
        <w:rPr>
          <w:rFonts w:ascii="Times New Roman" w:hAnsi="Times New Roman" w:eastAsia="Times New Roman" w:cs="Times New Roman"/>
          <w:szCs w:val="20"/>
          <w:lang w:val="en-GB"/>
        </w:rPr>
        <w:t>’</w:t>
      </w:r>
      <w:r w:rsidRPr="00DD006F" w:rsidR="00271ECF">
        <w:rPr>
          <w:rFonts w:ascii="Times New Roman" w:hAnsi="Times New Roman" w:eastAsia="Times New Roman" w:cs="Times New Roman"/>
          <w:szCs w:val="20"/>
          <w:lang w:val="en-GB"/>
        </w:rPr>
        <w:t xml:space="preserve"> good faith as to the </w:t>
      </w:r>
      <w:r w:rsidRPr="00DD006F">
        <w:rPr>
          <w:rFonts w:ascii="Times New Roman" w:hAnsi="Times New Roman" w:eastAsia="Times New Roman" w:cs="Times New Roman"/>
          <w:szCs w:val="20"/>
          <w:lang w:val="en-GB" w:eastAsia="fr-FR"/>
        </w:rPr>
        <w:t xml:space="preserve">acquisition </w:t>
      </w:r>
      <w:r w:rsidRPr="00DD006F" w:rsidR="00271ECF">
        <w:rPr>
          <w:rFonts w:ascii="Times New Roman" w:hAnsi="Times New Roman" w:eastAsia="Times New Roman" w:cs="Times New Roman"/>
          <w:szCs w:val="20"/>
          <w:lang w:val="en-GB" w:eastAsia="fr-FR"/>
        </w:rPr>
        <w:t>of the property had never been challenged</w:t>
      </w:r>
      <w:r w:rsidRPr="00DD006F">
        <w:rPr>
          <w:rFonts w:ascii="Times New Roman" w:hAnsi="Times New Roman" w:eastAsia="Times New Roman" w:cs="Times New Roman"/>
          <w:szCs w:val="20"/>
          <w:lang w:val="en-GB" w:eastAsia="fr-FR"/>
        </w:rPr>
        <w:t xml:space="preserve"> </w:t>
      </w:r>
      <w:r w:rsidRPr="00DD006F" w:rsidR="00271ECF">
        <w:rPr>
          <w:rFonts w:ascii="Times New Roman" w:hAnsi="Times New Roman" w:eastAsia="Times New Roman" w:cs="Times New Roman"/>
          <w:szCs w:val="20"/>
          <w:lang w:val="en-GB" w:eastAsia="fr-FR"/>
        </w:rPr>
        <w:t>and that the Latvian authorities had formally recognised the</w:t>
      </w:r>
      <w:r w:rsidRPr="00DD006F" w:rsidR="00CF1AAB">
        <w:rPr>
          <w:rFonts w:ascii="Times New Roman" w:hAnsi="Times New Roman" w:eastAsia="Times New Roman" w:cs="Times New Roman"/>
          <w:szCs w:val="20"/>
          <w:lang w:val="en-GB" w:eastAsia="fr-FR"/>
        </w:rPr>
        <w:t>ir</w:t>
      </w:r>
      <w:r w:rsidRPr="00DD006F" w:rsidR="00271ECF">
        <w:rPr>
          <w:rFonts w:ascii="Times New Roman" w:hAnsi="Times New Roman" w:eastAsia="Times New Roman" w:cs="Times New Roman"/>
          <w:szCs w:val="20"/>
          <w:lang w:val="en-GB" w:eastAsia="fr-FR"/>
        </w:rPr>
        <w:t xml:space="preserve"> right of ownership by </w:t>
      </w:r>
      <w:r w:rsidRPr="00DD006F" w:rsidR="00271ECF">
        <w:rPr>
          <w:rFonts w:ascii="Times New Roman" w:hAnsi="Times New Roman" w:eastAsia="Times New Roman" w:cs="Times New Roman"/>
          <w:szCs w:val="20"/>
          <w:lang w:val="en-GB"/>
        </w:rPr>
        <w:t>registering the land in their names and paying them rent</w:t>
      </w:r>
      <w:r w:rsidRPr="00DD006F">
        <w:rPr>
          <w:rFonts w:ascii="Times New Roman" w:hAnsi="Times New Roman" w:eastAsia="Times New Roman" w:cs="Times New Roman"/>
          <w:szCs w:val="20"/>
          <w:lang w:val="en-GB"/>
        </w:rPr>
        <w:t xml:space="preserve"> </w:t>
      </w:r>
      <w:r w:rsidRPr="00DD006F">
        <w:rPr>
          <w:rFonts w:ascii="Times New Roman" w:hAnsi="Times New Roman" w:eastAsia="Times New Roman" w:cs="Times New Roman"/>
          <w:szCs w:val="20"/>
          <w:lang w:val="en-GB" w:eastAsia="fr-FR"/>
        </w:rPr>
        <w:t>(</w:t>
      </w:r>
      <w:r w:rsidRPr="00DD006F" w:rsidR="00271ECF">
        <w:rPr>
          <w:rFonts w:ascii="Times New Roman" w:hAnsi="Times New Roman" w:eastAsia="Times New Roman" w:cs="Times New Roman"/>
          <w:szCs w:val="20"/>
          <w:lang w:val="en-GB" w:eastAsia="fr-FR"/>
        </w:rPr>
        <w:t xml:space="preserve">see </w:t>
      </w:r>
      <w:r w:rsidR="004931AE">
        <w:rPr>
          <w:rFonts w:ascii="Times New Roman" w:hAnsi="Times New Roman" w:eastAsia="Times New Roman" w:cs="Times New Roman"/>
          <w:szCs w:val="20"/>
          <w:lang w:val="en-GB" w:eastAsia="fr-FR"/>
        </w:rPr>
        <w:t xml:space="preserve">paragraph 120 of </w:t>
      </w:r>
      <w:r w:rsidRPr="00DD006F" w:rsidR="00271ECF">
        <w:rPr>
          <w:rFonts w:ascii="Times New Roman" w:hAnsi="Times New Roman" w:eastAsia="Times New Roman" w:cs="Times New Roman"/>
          <w:szCs w:val="20"/>
          <w:lang w:val="en-GB" w:eastAsia="fr-FR"/>
        </w:rPr>
        <w:t xml:space="preserve">the </w:t>
      </w:r>
      <w:r w:rsidRPr="00DD006F" w:rsidR="00CF1AAB">
        <w:rPr>
          <w:rFonts w:ascii="Times New Roman" w:hAnsi="Times New Roman" w:eastAsia="Times New Roman" w:cs="Times New Roman"/>
          <w:szCs w:val="20"/>
          <w:lang w:val="en-GB" w:eastAsia="fr-FR"/>
        </w:rPr>
        <w:t>principal judgment</w:t>
      </w:r>
      <w:r w:rsidRPr="00DD006F">
        <w:rPr>
          <w:rFonts w:ascii="Times New Roman" w:hAnsi="Times New Roman" w:eastAsia="Times New Roman" w:cs="Times New Roman"/>
          <w:szCs w:val="20"/>
          <w:lang w:val="en-GB" w:eastAsia="fr-FR"/>
        </w:rPr>
        <w:t>)</w:t>
      </w:r>
      <w:r w:rsidRPr="00DD006F">
        <w:rPr>
          <w:rFonts w:ascii="Times New Roman" w:hAnsi="Times New Roman" w:eastAsia="Times New Roman" w:cs="Times New Roman"/>
          <w:szCs w:val="20"/>
          <w:lang w:val="en-GB"/>
        </w:rPr>
        <w:t xml:space="preserve">. </w:t>
      </w:r>
      <w:r w:rsidRPr="00DD006F" w:rsidR="00271ECF">
        <w:rPr>
          <w:rFonts w:ascii="Times New Roman" w:hAnsi="Times New Roman" w:eastAsia="Times New Roman" w:cs="Times New Roman"/>
          <w:szCs w:val="20"/>
          <w:lang w:val="en-GB"/>
        </w:rPr>
        <w:t>Moreover</w:t>
      </w:r>
      <w:r w:rsidRPr="00DD006F">
        <w:rPr>
          <w:rFonts w:ascii="Times New Roman" w:hAnsi="Times New Roman" w:eastAsia="Times New Roman" w:cs="Times New Roman"/>
          <w:szCs w:val="20"/>
          <w:lang w:val="en-GB"/>
        </w:rPr>
        <w:t xml:space="preserve">, </w:t>
      </w:r>
      <w:r w:rsidRPr="00DD006F" w:rsidR="007300A7">
        <w:rPr>
          <w:rFonts w:ascii="Times New Roman" w:hAnsi="Times New Roman" w:eastAsia="Times New Roman" w:cs="Times New Roman"/>
          <w:szCs w:val="20"/>
          <w:lang w:val="en-GB"/>
        </w:rPr>
        <w:t>they had</w:t>
      </w:r>
      <w:r w:rsidRPr="00DD006F" w:rsidR="00EB5F50">
        <w:rPr>
          <w:rFonts w:ascii="Times New Roman" w:hAnsi="Times New Roman" w:eastAsia="Times New Roman" w:cs="Times New Roman"/>
          <w:szCs w:val="20"/>
          <w:lang w:val="en-GB"/>
        </w:rPr>
        <w:t xml:space="preserve"> never been found to have exercised</w:t>
      </w:r>
      <w:r w:rsidRPr="00DD006F" w:rsidR="007300A7">
        <w:rPr>
          <w:rFonts w:ascii="Times New Roman" w:hAnsi="Times New Roman" w:eastAsia="Times New Roman" w:cs="Times New Roman"/>
          <w:szCs w:val="20"/>
          <w:lang w:val="en-GB"/>
        </w:rPr>
        <w:t xml:space="preserve"> their property rights against the law or </w:t>
      </w:r>
      <w:r w:rsidRPr="00DD006F" w:rsidR="00EB5F50">
        <w:rPr>
          <w:rFonts w:ascii="Times New Roman" w:hAnsi="Times New Roman" w:eastAsia="Times New Roman" w:cs="Times New Roman"/>
          <w:szCs w:val="20"/>
          <w:lang w:val="en-GB"/>
        </w:rPr>
        <w:t>to have</w:t>
      </w:r>
      <w:r w:rsidRPr="00DD006F" w:rsidR="007300A7">
        <w:rPr>
          <w:rFonts w:ascii="Times New Roman" w:hAnsi="Times New Roman" w:eastAsia="Times New Roman" w:cs="Times New Roman"/>
          <w:szCs w:val="20"/>
          <w:lang w:val="en-GB"/>
        </w:rPr>
        <w:t xml:space="preserve"> caused harm to public interests.</w:t>
      </w:r>
      <w:r w:rsidRPr="00DD006F">
        <w:rPr>
          <w:rFonts w:ascii="Times New Roman" w:hAnsi="Times New Roman" w:eastAsia="Times New Roman" w:cs="Times New Roman"/>
          <w:szCs w:val="20"/>
          <w:lang w:val="en-GB"/>
        </w:rPr>
        <w:t xml:space="preserve"> </w:t>
      </w:r>
      <w:r w:rsidRPr="00DD006F" w:rsidR="007300A7">
        <w:rPr>
          <w:rFonts w:ascii="Times New Roman" w:hAnsi="Times New Roman" w:eastAsia="Times New Roman" w:cs="Times New Roman"/>
          <w:szCs w:val="20"/>
          <w:lang w:val="en-GB"/>
        </w:rPr>
        <w:t xml:space="preserve">The applicants did not therefore bear any responsibility for the damage they had sustained on account of the </w:t>
      </w:r>
      <w:r w:rsidRPr="00DD006F">
        <w:rPr>
          <w:rFonts w:ascii="Times New Roman" w:hAnsi="Times New Roman" w:eastAsia="Times New Roman" w:cs="Times New Roman"/>
          <w:szCs w:val="20"/>
          <w:lang w:val="en-GB"/>
        </w:rPr>
        <w:t xml:space="preserve">expropriation </w:t>
      </w:r>
      <w:r w:rsidRPr="00DD006F" w:rsidR="007300A7">
        <w:rPr>
          <w:rFonts w:ascii="Times New Roman" w:hAnsi="Times New Roman" w:eastAsia="Times New Roman" w:cs="Times New Roman"/>
          <w:szCs w:val="20"/>
          <w:lang w:val="en-GB"/>
        </w:rPr>
        <w:t>of their plots of land</w:t>
      </w:r>
      <w:r w:rsidRPr="00DD006F">
        <w:rPr>
          <w:rFonts w:ascii="Times New Roman" w:hAnsi="Times New Roman" w:eastAsia="Times New Roman" w:cs="Times New Roman"/>
          <w:szCs w:val="20"/>
          <w:lang w:val="en-GB"/>
        </w:rPr>
        <w:t>.</w:t>
      </w:r>
    </w:p>
    <w:p w:rsidRPr="00DD006F" w:rsidR="0051151C" w:rsidP="0051151C" w:rsidRDefault="0051151C" w14:paraId="47253D9B" w14:textId="6EDB5EC8">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rPr>
        <w:fldChar w:fldCharType="begin"/>
      </w:r>
      <w:r w:rsidRPr="00DD006F">
        <w:rPr>
          <w:rFonts w:ascii="Times New Roman" w:hAnsi="Times New Roman" w:eastAsia="Times New Roman" w:cs="Times New Roman"/>
          <w:szCs w:val="20"/>
          <w:lang w:val="en-GB"/>
        </w:rPr>
        <w:instrText xml:space="preserve"> SEQ level0 \*arabic </w:instrText>
      </w:r>
      <w:r w:rsidRPr="00DD006F">
        <w:rPr>
          <w:rFonts w:ascii="Times New Roman" w:hAnsi="Times New Roman" w:eastAsia="Times New Roman" w:cs="Times New Roman"/>
          <w:szCs w:val="20"/>
          <w:lang w:val="en-GB"/>
        </w:rPr>
        <w:fldChar w:fldCharType="separate"/>
      </w:r>
      <w:r w:rsidRPr="00DD006F" w:rsidR="00C30031">
        <w:rPr>
          <w:rFonts w:ascii="Times New Roman" w:hAnsi="Times New Roman" w:eastAsia="Times New Roman" w:cs="Times New Roman"/>
          <w:szCs w:val="20"/>
          <w:lang w:val="en-GB"/>
        </w:rPr>
        <w:t>14</w:t>
      </w:r>
      <w:r w:rsidRPr="00DD006F">
        <w:rPr>
          <w:rFonts w:ascii="Times New Roman" w:hAnsi="Times New Roman" w:eastAsia="Times New Roman" w:cs="Times New Roman"/>
          <w:szCs w:val="20"/>
          <w:lang w:val="en-GB"/>
        </w:rPr>
        <w:fldChar w:fldCharType="end"/>
      </w:r>
      <w:r w:rsidRPr="00DD006F">
        <w:rPr>
          <w:rFonts w:ascii="Times New Roman" w:hAnsi="Times New Roman" w:eastAsia="Times New Roman" w:cs="Times New Roman"/>
          <w:szCs w:val="20"/>
          <w:lang w:val="en-GB"/>
        </w:rPr>
        <w:t>.  </w:t>
      </w:r>
      <w:bookmarkStart w:name="File5" w:id="4"/>
      <w:r w:rsidRPr="00DD006F" w:rsidR="007300A7">
        <w:rPr>
          <w:rFonts w:ascii="Times New Roman" w:hAnsi="Times New Roman" w:eastAsia="Times New Roman" w:cs="Times New Roman"/>
          <w:szCs w:val="20"/>
          <w:lang w:val="en-GB"/>
        </w:rPr>
        <w:t>Relying on the judgments in</w:t>
      </w:r>
      <w:r w:rsidRPr="00DD006F">
        <w:rPr>
          <w:rFonts w:ascii="Times New Roman" w:hAnsi="Times New Roman" w:eastAsia="Times New Roman" w:cs="Times New Roman"/>
          <w:szCs w:val="20"/>
          <w:lang w:val="en-GB"/>
        </w:rPr>
        <w:t xml:space="preserve"> </w:t>
      </w:r>
      <w:proofErr w:type="spellStart"/>
      <w:r w:rsidRPr="00DD006F">
        <w:rPr>
          <w:rFonts w:ascii="Times New Roman" w:hAnsi="Times New Roman" w:eastAsia="Times New Roman" w:cs="Times New Roman"/>
          <w:i/>
          <w:szCs w:val="20"/>
          <w:lang w:val="en-GB"/>
        </w:rPr>
        <w:t>Guiso</w:t>
      </w:r>
      <w:bookmarkEnd w:id="4"/>
      <w:r w:rsidRPr="00DD006F">
        <w:rPr>
          <w:rFonts w:ascii="Times New Roman" w:hAnsi="Times New Roman" w:eastAsia="Times New Roman" w:cs="Times New Roman"/>
          <w:i/>
          <w:szCs w:val="20"/>
          <w:lang w:val="en-GB"/>
        </w:rPr>
        <w:t>-Gallisay</w:t>
      </w:r>
      <w:proofErr w:type="spellEnd"/>
      <w:r w:rsidRPr="00DD006F">
        <w:rPr>
          <w:rFonts w:ascii="Times New Roman" w:hAnsi="Times New Roman" w:eastAsia="Times New Roman" w:cs="Times New Roman"/>
          <w:i/>
          <w:szCs w:val="20"/>
          <w:lang w:val="en-GB"/>
        </w:rPr>
        <w:t xml:space="preserve"> </w:t>
      </w:r>
      <w:r w:rsidRPr="00DD006F" w:rsidR="007300A7">
        <w:rPr>
          <w:rFonts w:ascii="Times New Roman" w:hAnsi="Times New Roman" w:eastAsia="Times New Roman" w:cs="Times New Roman"/>
          <w:i/>
          <w:szCs w:val="20"/>
          <w:lang w:val="en-GB"/>
        </w:rPr>
        <w:t>v</w:t>
      </w:r>
      <w:r w:rsidRPr="00DD006F">
        <w:rPr>
          <w:rFonts w:ascii="Times New Roman" w:hAnsi="Times New Roman" w:eastAsia="Times New Roman" w:cs="Times New Roman"/>
          <w:i/>
          <w:szCs w:val="20"/>
          <w:lang w:val="en-GB"/>
        </w:rPr>
        <w:t>. Ital</w:t>
      </w:r>
      <w:r w:rsidRPr="00DD006F" w:rsidR="007300A7">
        <w:rPr>
          <w:rFonts w:ascii="Times New Roman" w:hAnsi="Times New Roman" w:eastAsia="Times New Roman" w:cs="Times New Roman"/>
          <w:i/>
          <w:szCs w:val="20"/>
          <w:lang w:val="en-GB"/>
        </w:rPr>
        <w:t>y</w:t>
      </w:r>
      <w:r w:rsidRPr="00DD006F">
        <w:rPr>
          <w:rFonts w:ascii="Times New Roman" w:hAnsi="Times New Roman" w:eastAsia="Times New Roman" w:cs="Times New Roman"/>
          <w:i/>
          <w:szCs w:val="20"/>
          <w:lang w:val="en-GB"/>
        </w:rPr>
        <w:t xml:space="preserve"> </w:t>
      </w:r>
      <w:r w:rsidRPr="00DD006F">
        <w:rPr>
          <w:rFonts w:ascii="Times New Roman" w:hAnsi="Times New Roman" w:eastAsia="Times New Roman" w:cs="Times New Roman"/>
          <w:szCs w:val="20"/>
          <w:lang w:val="en-GB"/>
        </w:rPr>
        <w:t>((</w:t>
      </w:r>
      <w:r w:rsidRPr="00DD006F" w:rsidR="007300A7">
        <w:rPr>
          <w:rFonts w:ascii="Times New Roman" w:hAnsi="Times New Roman" w:eastAsia="Times New Roman" w:cs="Times New Roman"/>
          <w:szCs w:val="20"/>
          <w:lang w:val="en-GB" w:eastAsia="fr-FR"/>
        </w:rPr>
        <w:t>just satisfaction</w:t>
      </w:r>
      <w:r w:rsidRPr="00DD006F">
        <w:rPr>
          <w:rFonts w:ascii="Times New Roman" w:hAnsi="Times New Roman" w:eastAsia="Times New Roman" w:cs="Times New Roman"/>
          <w:szCs w:val="20"/>
          <w:lang w:val="en-GB"/>
        </w:rPr>
        <w:t xml:space="preserve">) [GC], </w:t>
      </w:r>
      <w:r w:rsidRPr="00DD006F" w:rsidR="007300A7">
        <w:rPr>
          <w:rFonts w:ascii="Times New Roman" w:hAnsi="Times New Roman" w:eastAsia="Times New Roman" w:cs="Times New Roman"/>
          <w:szCs w:val="20"/>
          <w:lang w:val="en-GB"/>
        </w:rPr>
        <w:t>no.</w:t>
      </w:r>
      <w:r w:rsidRPr="00DD006F">
        <w:rPr>
          <w:rFonts w:ascii="Times New Roman" w:hAnsi="Times New Roman" w:eastAsia="Times New Roman" w:cs="Times New Roman"/>
          <w:szCs w:val="20"/>
          <w:lang w:val="en-GB"/>
        </w:rPr>
        <w:t xml:space="preserve"> 58858/00</w:t>
      </w:r>
      <w:r w:rsidRPr="00DD006F">
        <w:rPr>
          <w:rFonts w:ascii="Times New Roman" w:hAnsi="Times New Roman" w:eastAsia="Times New Roman" w:cs="Times New Roman"/>
          <w:snapToGrid w:val="0"/>
          <w:szCs w:val="20"/>
          <w:lang w:val="en-GB"/>
        </w:rPr>
        <w:t xml:space="preserve">, § 105, 22 </w:t>
      </w:r>
      <w:r w:rsidRPr="00DD006F" w:rsidR="007300A7">
        <w:rPr>
          <w:rFonts w:ascii="Times New Roman" w:hAnsi="Times New Roman" w:eastAsia="Times New Roman" w:cs="Times New Roman"/>
          <w:szCs w:val="20"/>
          <w:lang w:val="en-GB"/>
        </w:rPr>
        <w:t>December</w:t>
      </w:r>
      <w:r w:rsidRPr="00DD006F">
        <w:rPr>
          <w:rFonts w:ascii="Times New Roman" w:hAnsi="Times New Roman" w:eastAsia="Times New Roman" w:cs="Times New Roman"/>
          <w:snapToGrid w:val="0"/>
          <w:szCs w:val="20"/>
          <w:lang w:val="en-GB"/>
        </w:rPr>
        <w:t xml:space="preserve"> 2009)</w:t>
      </w:r>
      <w:r w:rsidRPr="00DD006F" w:rsidR="007300A7">
        <w:rPr>
          <w:rFonts w:ascii="Times New Roman" w:hAnsi="Times New Roman" w:eastAsia="Times New Roman" w:cs="Times New Roman"/>
          <w:snapToGrid w:val="0"/>
          <w:szCs w:val="20"/>
          <w:lang w:val="en-GB"/>
        </w:rPr>
        <w:t xml:space="preserve"> and</w:t>
      </w:r>
      <w:r w:rsidRPr="00DD006F">
        <w:rPr>
          <w:rFonts w:ascii="Times New Roman" w:hAnsi="Times New Roman" w:eastAsia="Times New Roman" w:cs="Times New Roman"/>
          <w:snapToGrid w:val="0"/>
          <w:szCs w:val="20"/>
          <w:lang w:val="en-GB"/>
        </w:rPr>
        <w:t xml:space="preserve"> </w:t>
      </w:r>
      <w:r w:rsidRPr="00DD006F">
        <w:rPr>
          <w:rFonts w:ascii="Times New Roman" w:hAnsi="Times New Roman" w:eastAsia="Times New Roman" w:cs="Times New Roman"/>
          <w:i/>
          <w:szCs w:val="20"/>
          <w:lang w:val="en-GB"/>
        </w:rPr>
        <w:t xml:space="preserve">Medici </w:t>
      </w:r>
      <w:r w:rsidRPr="00DD006F" w:rsidR="007300A7">
        <w:rPr>
          <w:rFonts w:ascii="Times New (W1)" w:hAnsi="Times New (W1)" w:eastAsia="Times New Roman" w:cs="Times New Roman"/>
          <w:i/>
          <w:lang w:val="en-GB"/>
        </w:rPr>
        <w:t>and Others v</w:t>
      </w:r>
      <w:r w:rsidRPr="00DD006F">
        <w:rPr>
          <w:rFonts w:ascii="Times New Roman" w:hAnsi="Times New Roman" w:eastAsia="Times New Roman" w:cs="Times New Roman"/>
          <w:i/>
          <w:lang w:val="en-GB"/>
        </w:rPr>
        <w:t>. Ital</w:t>
      </w:r>
      <w:r w:rsidRPr="00DD006F" w:rsidR="007300A7">
        <w:rPr>
          <w:rFonts w:ascii="Times New Roman" w:hAnsi="Times New Roman" w:eastAsia="Times New Roman" w:cs="Times New Roman"/>
          <w:i/>
          <w:lang w:val="en-GB"/>
        </w:rPr>
        <w:t>y</w:t>
      </w:r>
      <w:r w:rsidRPr="00DD006F">
        <w:rPr>
          <w:rFonts w:ascii="Times New Roman" w:hAnsi="Times New Roman" w:eastAsia="Times New Roman" w:cs="Times New Roman"/>
          <w:i/>
          <w:lang w:val="en-GB"/>
        </w:rPr>
        <w:t xml:space="preserve"> </w:t>
      </w:r>
      <w:r w:rsidR="004931AE">
        <w:rPr>
          <w:rFonts w:ascii="Times New Roman" w:hAnsi="Times New Roman" w:eastAsia="Times New Roman" w:cs="Times New Roman"/>
          <w:lang w:val="en-GB"/>
        </w:rPr>
        <w:t>(</w:t>
      </w:r>
      <w:r w:rsidRPr="00DD006F">
        <w:rPr>
          <w:rFonts w:ascii="Times New Roman" w:hAnsi="Times New Roman" w:eastAsia="Times New Roman" w:cs="Times New Roman"/>
          <w:lang w:val="en-GB"/>
        </w:rPr>
        <w:t>(</w:t>
      </w:r>
      <w:r w:rsidRPr="00DD006F" w:rsidR="007300A7">
        <w:rPr>
          <w:rFonts w:ascii="Times New Roman" w:hAnsi="Times New Roman" w:eastAsia="Times New Roman" w:cs="Times New Roman"/>
          <w:lang w:val="en-GB" w:eastAsia="fr-FR"/>
        </w:rPr>
        <w:t>just satisfaction</w:t>
      </w:r>
      <w:r w:rsidRPr="00DD006F">
        <w:rPr>
          <w:rFonts w:ascii="Times New Roman" w:hAnsi="Times New Roman" w:eastAsia="Times New Roman" w:cs="Times New Roman"/>
          <w:lang w:val="en-GB"/>
        </w:rPr>
        <w:t xml:space="preserve">), </w:t>
      </w:r>
      <w:r w:rsidRPr="00DD006F" w:rsidR="007300A7">
        <w:rPr>
          <w:rFonts w:ascii="Times New Roman" w:hAnsi="Times New Roman" w:eastAsia="Times New Roman" w:cs="Times New Roman"/>
          <w:lang w:val="en-GB"/>
        </w:rPr>
        <w:t>no.</w:t>
      </w:r>
      <w:r w:rsidRPr="00DD006F">
        <w:rPr>
          <w:rFonts w:ascii="Times New Roman" w:hAnsi="Times New Roman" w:eastAsia="Times New Roman" w:cs="Times New Roman"/>
          <w:lang w:val="en-GB"/>
        </w:rPr>
        <w:t xml:space="preserve"> 70508/01</w:t>
      </w:r>
      <w:r w:rsidRPr="00DD006F">
        <w:rPr>
          <w:rFonts w:ascii="Times New Roman" w:hAnsi="Times New Roman" w:eastAsia="Times New Roman" w:cs="Times New Roman"/>
          <w:snapToGrid w:val="0"/>
          <w:szCs w:val="20"/>
          <w:lang w:val="en-GB"/>
        </w:rPr>
        <w:t xml:space="preserve">, § 13, </w:t>
      </w:r>
      <w:r w:rsidRPr="00DD006F">
        <w:rPr>
          <w:rFonts w:ascii="Times New Roman" w:hAnsi="Times New Roman" w:eastAsia="Times New Roman" w:cs="Times New Roman"/>
          <w:szCs w:val="20"/>
          <w:lang w:val="en-GB"/>
        </w:rPr>
        <w:t>4</w:t>
      </w:r>
      <w:r w:rsidRPr="00DD006F">
        <w:rPr>
          <w:rFonts w:ascii="Times New Roman" w:hAnsi="Times New Roman" w:eastAsia="Times New Roman" w:cs="Times New Roman"/>
          <w:snapToGrid w:val="0"/>
          <w:szCs w:val="20"/>
          <w:lang w:val="en-GB"/>
        </w:rPr>
        <w:t xml:space="preserve"> </w:t>
      </w:r>
      <w:r w:rsidRPr="00DD006F" w:rsidR="007300A7">
        <w:rPr>
          <w:rFonts w:ascii="Times New Roman" w:hAnsi="Times New Roman" w:eastAsia="Times New Roman" w:cs="Times New Roman"/>
          <w:szCs w:val="20"/>
          <w:lang w:val="en-GB"/>
        </w:rPr>
        <w:t>December</w:t>
      </w:r>
      <w:r w:rsidRPr="00DD006F">
        <w:rPr>
          <w:rFonts w:ascii="Times New Roman" w:hAnsi="Times New Roman" w:eastAsia="Times New Roman" w:cs="Times New Roman"/>
          <w:snapToGrid w:val="0"/>
          <w:szCs w:val="20"/>
          <w:lang w:val="en-GB"/>
        </w:rPr>
        <w:t xml:space="preserve"> 2012), </w:t>
      </w:r>
      <w:r w:rsidRPr="00DD006F" w:rsidR="007300A7">
        <w:rPr>
          <w:rFonts w:ascii="Times New Roman" w:hAnsi="Times New Roman" w:eastAsia="Times New Roman" w:cs="Times New Roman"/>
          <w:snapToGrid w:val="0"/>
          <w:szCs w:val="20"/>
          <w:lang w:val="en-GB"/>
        </w:rPr>
        <w:t xml:space="preserve">the applicants observed that </w:t>
      </w:r>
      <w:r w:rsidRPr="00DD006F" w:rsidR="00EB5F50">
        <w:rPr>
          <w:rFonts w:ascii="Times New Roman" w:hAnsi="Times New Roman" w:eastAsia="Times New Roman" w:cs="Times New Roman"/>
          <w:snapToGrid w:val="0"/>
          <w:szCs w:val="20"/>
          <w:lang w:val="en-GB"/>
        </w:rPr>
        <w:t xml:space="preserve">the </w:t>
      </w:r>
      <w:r w:rsidRPr="00DD006F" w:rsidR="007300A7">
        <w:rPr>
          <w:rFonts w:ascii="Times New Roman" w:hAnsi="Times New Roman" w:eastAsia="Times New Roman" w:cs="Times New Roman"/>
          <w:snapToGrid w:val="0"/>
          <w:szCs w:val="20"/>
          <w:lang w:val="en-GB"/>
        </w:rPr>
        <w:t>compensation should correspond</w:t>
      </w:r>
      <w:r w:rsidRPr="00DD006F">
        <w:rPr>
          <w:rFonts w:ascii="Times New Roman" w:hAnsi="Times New Roman" w:eastAsia="Times New Roman" w:cs="Times New Roman"/>
          <w:snapToGrid w:val="0"/>
          <w:szCs w:val="20"/>
          <w:lang w:val="en-GB"/>
        </w:rPr>
        <w:t xml:space="preserve"> </w:t>
      </w:r>
      <w:r w:rsidRPr="00DD006F" w:rsidR="00EB5F50">
        <w:rPr>
          <w:rFonts w:ascii="Times New Roman" w:hAnsi="Times New Roman" w:eastAsia="Times New Roman" w:cs="Times New Roman"/>
          <w:snapToGrid w:val="0"/>
          <w:szCs w:val="20"/>
          <w:lang w:val="en-GB"/>
        </w:rPr>
        <w:t>to the full value of the land at the time of the loss of</w:t>
      </w:r>
      <w:r w:rsidRPr="00DD006F">
        <w:rPr>
          <w:rFonts w:ascii="Times New Roman" w:hAnsi="Times New Roman" w:eastAsia="Times New Roman" w:cs="Times New Roman"/>
          <w:szCs w:val="20"/>
          <w:lang w:val="en-GB" w:eastAsia="en-GB"/>
        </w:rPr>
        <w:t xml:space="preserve"> </w:t>
      </w:r>
      <w:r w:rsidRPr="00DD006F" w:rsidR="00EB5F50">
        <w:rPr>
          <w:rFonts w:ascii="Times New Roman" w:hAnsi="Times New Roman" w:eastAsia="Times New Roman" w:cs="Times New Roman"/>
          <w:szCs w:val="20"/>
          <w:lang w:val="en-GB" w:eastAsia="en-GB"/>
        </w:rPr>
        <w:t>the property</w:t>
      </w:r>
      <w:r w:rsidRPr="00DD006F">
        <w:rPr>
          <w:rFonts w:ascii="Times New Roman" w:hAnsi="Times New Roman" w:eastAsia="Times New Roman" w:cs="Times New Roman"/>
          <w:szCs w:val="20"/>
          <w:lang w:val="en-GB" w:eastAsia="en-GB"/>
        </w:rPr>
        <w:t xml:space="preserve">, </w:t>
      </w:r>
      <w:r w:rsidRPr="00DD006F" w:rsidR="00EB5F50">
        <w:rPr>
          <w:rFonts w:ascii="Times New Roman" w:hAnsi="Times New Roman" w:eastAsia="Times New Roman" w:cs="Times New Roman"/>
          <w:szCs w:val="20"/>
          <w:lang w:val="en-GB" w:eastAsia="en-GB"/>
        </w:rPr>
        <w:t>reduced by any sums awarded at domestic level</w:t>
      </w:r>
      <w:r w:rsidRPr="00DD006F">
        <w:rPr>
          <w:rFonts w:ascii="Times New Roman" w:hAnsi="Times New Roman" w:eastAsia="Times New Roman" w:cs="Times New Roman"/>
          <w:szCs w:val="20"/>
          <w:lang w:val="en-GB" w:eastAsia="en-GB"/>
        </w:rPr>
        <w:t xml:space="preserve">, </w:t>
      </w:r>
      <w:r w:rsidRPr="00DD006F" w:rsidR="00EB5F50">
        <w:rPr>
          <w:rFonts w:ascii="Times New Roman" w:hAnsi="Times New Roman" w:eastAsia="Times New Roman" w:cs="Times New Roman"/>
          <w:szCs w:val="20"/>
          <w:lang w:val="en-GB" w:eastAsia="en-GB"/>
        </w:rPr>
        <w:t>then updated to compensate for the effects of inflation</w:t>
      </w:r>
      <w:r w:rsidRPr="00DD006F" w:rsidR="00CF1AAB">
        <w:rPr>
          <w:rFonts w:ascii="Times New Roman" w:hAnsi="Times New Roman" w:eastAsia="Times New Roman" w:cs="Times New Roman"/>
          <w:szCs w:val="20"/>
          <w:lang w:val="en-GB" w:eastAsia="en-GB"/>
        </w:rPr>
        <w:t>, plus</w:t>
      </w:r>
      <w:r w:rsidRPr="00DD006F" w:rsidR="00EB5F50">
        <w:rPr>
          <w:rFonts w:ascii="Times New Roman" w:hAnsi="Times New Roman" w:eastAsia="Times New Roman" w:cs="Times New Roman"/>
          <w:szCs w:val="20"/>
          <w:lang w:val="en-GB" w:eastAsia="en-GB"/>
        </w:rPr>
        <w:t xml:space="preserve"> interest</w:t>
      </w:r>
      <w:r w:rsidRPr="00DD006F">
        <w:rPr>
          <w:rFonts w:ascii="Times New Roman" w:hAnsi="Times New Roman" w:eastAsia="Times New Roman" w:cs="Times New Roman"/>
          <w:szCs w:val="20"/>
          <w:lang w:val="en-GB" w:eastAsia="en-GB"/>
        </w:rPr>
        <w:t xml:space="preserve">. </w:t>
      </w:r>
      <w:r w:rsidRPr="00DD006F" w:rsidR="00EB5F50">
        <w:rPr>
          <w:rFonts w:ascii="Times New Roman" w:hAnsi="Times New Roman" w:eastAsia="Times New Roman" w:cs="Times New Roman"/>
          <w:szCs w:val="20"/>
          <w:lang w:val="en-GB" w:eastAsia="en-GB"/>
        </w:rPr>
        <w:t xml:space="preserve">In this connection, they emphasised that the cadastral value of a plot of land, </w:t>
      </w:r>
      <w:r w:rsidRPr="00DD006F" w:rsidR="00CF1AAB">
        <w:rPr>
          <w:rFonts w:ascii="Times New Roman" w:hAnsi="Times New Roman" w:eastAsia="Times New Roman" w:cs="Times New Roman"/>
          <w:szCs w:val="20"/>
          <w:lang w:val="en-GB" w:eastAsia="en-GB"/>
        </w:rPr>
        <w:t xml:space="preserve">as </w:t>
      </w:r>
      <w:r w:rsidRPr="00DD006F" w:rsidR="00EB5F50">
        <w:rPr>
          <w:rFonts w:ascii="Times New Roman" w:hAnsi="Times New Roman" w:eastAsia="Times New Roman" w:cs="Times New Roman"/>
          <w:szCs w:val="20"/>
          <w:lang w:val="en-GB" w:eastAsia="en-GB"/>
        </w:rPr>
        <w:t>determined by the State Land Service and influenced, among other things, by political considerations</w:t>
      </w:r>
      <w:r w:rsidRPr="00DD006F">
        <w:rPr>
          <w:rFonts w:ascii="Times New Roman" w:hAnsi="Times New Roman" w:eastAsia="Times New Roman" w:cs="Times New Roman"/>
          <w:szCs w:val="20"/>
          <w:lang w:val="en-GB" w:eastAsia="en-GB"/>
        </w:rPr>
        <w:t xml:space="preserve">, </w:t>
      </w:r>
      <w:r w:rsidRPr="00DD006F" w:rsidR="00EB5F50">
        <w:rPr>
          <w:rFonts w:ascii="Times New Roman" w:hAnsi="Times New Roman" w:eastAsia="Times New Roman" w:cs="Times New Roman"/>
          <w:szCs w:val="20"/>
          <w:lang w:val="en-GB" w:eastAsia="en-GB"/>
        </w:rPr>
        <w:t xml:space="preserve">did not correspond to its actual market value, </w:t>
      </w:r>
      <w:r w:rsidRPr="00DD006F" w:rsidR="00CF1AAB">
        <w:rPr>
          <w:rFonts w:ascii="Times New Roman" w:hAnsi="Times New Roman" w:eastAsia="Times New Roman" w:cs="Times New Roman"/>
          <w:szCs w:val="20"/>
          <w:lang w:val="en-GB" w:eastAsia="en-GB"/>
        </w:rPr>
        <w:t xml:space="preserve">which would be </w:t>
      </w:r>
      <w:r w:rsidRPr="00DD006F" w:rsidR="00EB5F50">
        <w:rPr>
          <w:rFonts w:ascii="Times New Roman" w:hAnsi="Times New Roman" w:eastAsia="Times New Roman" w:cs="Times New Roman"/>
          <w:szCs w:val="20"/>
          <w:lang w:val="en-GB" w:eastAsia="en-GB"/>
        </w:rPr>
        <w:t>determined mainly by free-trade mechanisms</w:t>
      </w:r>
      <w:r w:rsidRPr="00DD006F">
        <w:rPr>
          <w:rFonts w:ascii="Times New Roman" w:hAnsi="Times New Roman" w:eastAsia="Times New Roman" w:cs="Times New Roman"/>
          <w:szCs w:val="20"/>
          <w:lang w:val="en-GB" w:eastAsia="en-GB"/>
        </w:rPr>
        <w:t xml:space="preserve">. </w:t>
      </w:r>
      <w:r w:rsidRPr="00DD006F" w:rsidR="00EB5F50">
        <w:rPr>
          <w:rFonts w:ascii="Times New Roman" w:hAnsi="Times New Roman" w:eastAsia="Times New Roman" w:cs="Times New Roman"/>
          <w:szCs w:val="20"/>
          <w:lang w:val="en-GB" w:eastAsia="en-GB"/>
        </w:rPr>
        <w:t>By way of example, the applicants produced an expert</w:t>
      </w:r>
      <w:r w:rsidR="000906D0">
        <w:rPr>
          <w:rFonts w:ascii="Times New Roman" w:hAnsi="Times New Roman" w:eastAsia="Times New Roman" w:cs="Times New Roman"/>
          <w:szCs w:val="20"/>
          <w:lang w:val="en-GB" w:eastAsia="en-GB"/>
        </w:rPr>
        <w:t>’</w:t>
      </w:r>
      <w:r w:rsidRPr="00DD006F" w:rsidR="00EB5F50">
        <w:rPr>
          <w:rFonts w:ascii="Times New Roman" w:hAnsi="Times New Roman" w:eastAsia="Times New Roman" w:cs="Times New Roman"/>
          <w:szCs w:val="20"/>
          <w:lang w:val="en-GB" w:eastAsia="en-GB"/>
        </w:rPr>
        <w:t xml:space="preserve">s report drawn up by the </w:t>
      </w:r>
      <w:r w:rsidRPr="00DD006F" w:rsidR="00100DD7">
        <w:rPr>
          <w:rFonts w:ascii="Times New Roman" w:hAnsi="Times New Roman" w:eastAsia="Times New Roman" w:cs="Times New Roman"/>
          <w:szCs w:val="20"/>
          <w:lang w:val="en-GB" w:eastAsia="en-GB"/>
        </w:rPr>
        <w:t>firm</w:t>
      </w:r>
      <w:r w:rsidRPr="00DD006F">
        <w:rPr>
          <w:rFonts w:ascii="Times New Roman" w:hAnsi="Times New Roman" w:eastAsia="Times New Roman" w:cs="Times New Roman"/>
          <w:szCs w:val="20"/>
          <w:lang w:val="en-GB" w:eastAsia="en-GB"/>
        </w:rPr>
        <w:t xml:space="preserve"> SIA I., </w:t>
      </w:r>
      <w:r w:rsidRPr="00DD006F" w:rsidR="00697C3F">
        <w:rPr>
          <w:rFonts w:ascii="Times New Roman" w:hAnsi="Times New Roman" w:eastAsia="Times New Roman" w:cs="Times New Roman"/>
          <w:szCs w:val="20"/>
          <w:lang w:val="en-GB" w:eastAsia="en-GB"/>
        </w:rPr>
        <w:t>a certified real-estate evaluator</w:t>
      </w:r>
      <w:r w:rsidRPr="00DD006F">
        <w:rPr>
          <w:rFonts w:ascii="Times New Roman" w:hAnsi="Times New Roman" w:eastAsia="Times New Roman" w:cs="Times New Roman"/>
          <w:szCs w:val="20"/>
          <w:lang w:val="en-GB" w:eastAsia="en-GB"/>
        </w:rPr>
        <w:t xml:space="preserve">, </w:t>
      </w:r>
      <w:r w:rsidRPr="00DD006F" w:rsidR="00697C3F">
        <w:rPr>
          <w:rFonts w:ascii="Times New Roman" w:hAnsi="Times New Roman" w:eastAsia="Times New Roman" w:cs="Times New Roman"/>
          <w:szCs w:val="20"/>
          <w:lang w:val="en-GB" w:eastAsia="en-GB"/>
        </w:rPr>
        <w:t>showing that on</w:t>
      </w:r>
      <w:r w:rsidRPr="00DD006F">
        <w:rPr>
          <w:rFonts w:ascii="Times New Roman" w:hAnsi="Times New Roman" w:eastAsia="Times New Roman" w:cs="Times New Roman"/>
          <w:szCs w:val="20"/>
          <w:lang w:val="en-GB" w:eastAsia="en-GB"/>
        </w:rPr>
        <w:t xml:space="preserve"> 20 </w:t>
      </w:r>
      <w:r w:rsidRPr="00DD006F" w:rsidR="00697C3F">
        <w:rPr>
          <w:rFonts w:ascii="Times New Roman" w:hAnsi="Times New Roman" w:eastAsia="Times New Roman" w:cs="Times New Roman"/>
          <w:szCs w:val="20"/>
          <w:lang w:val="en-GB" w:eastAsia="en-GB"/>
        </w:rPr>
        <w:t>December</w:t>
      </w:r>
      <w:r w:rsidRPr="00DD006F">
        <w:rPr>
          <w:rFonts w:ascii="Times New Roman" w:hAnsi="Times New Roman" w:eastAsia="Times New Roman" w:cs="Times New Roman"/>
          <w:szCs w:val="20"/>
          <w:lang w:val="en-GB" w:eastAsia="en-GB"/>
        </w:rPr>
        <w:t xml:space="preserve"> 2012</w:t>
      </w:r>
      <w:r w:rsidRPr="00DD006F" w:rsidR="00697C3F">
        <w:rPr>
          <w:rFonts w:ascii="Times New Roman" w:hAnsi="Times New Roman" w:eastAsia="Times New Roman" w:cs="Times New Roman"/>
          <w:szCs w:val="20"/>
          <w:lang w:val="en-GB" w:eastAsia="en-GB"/>
        </w:rPr>
        <w:t xml:space="preserve"> the total cadastral value of all the land</w:t>
      </w:r>
      <w:r w:rsidRPr="00DD006F">
        <w:rPr>
          <w:rFonts w:ascii="Times New Roman" w:hAnsi="Times New Roman" w:eastAsia="Times New Roman" w:cs="Times New Roman"/>
          <w:szCs w:val="20"/>
          <w:lang w:val="en-GB" w:eastAsia="en-GB"/>
        </w:rPr>
        <w:t xml:space="preserve"> </w:t>
      </w:r>
      <w:r w:rsidR="004931AE">
        <w:rPr>
          <w:rFonts w:ascii="Times New Roman" w:hAnsi="Times New Roman" w:eastAsia="Times New Roman" w:cs="Times New Roman"/>
          <w:szCs w:val="20"/>
          <w:lang w:val="en-GB" w:eastAsia="en-GB"/>
        </w:rPr>
        <w:t>in</w:t>
      </w:r>
      <w:r w:rsidRPr="00DD006F" w:rsidR="004931AE">
        <w:rPr>
          <w:rFonts w:ascii="Times New Roman" w:hAnsi="Times New Roman" w:eastAsia="Times New Roman" w:cs="Times New Roman"/>
          <w:szCs w:val="20"/>
          <w:lang w:val="en-GB" w:eastAsia="en-GB"/>
        </w:rPr>
        <w:t xml:space="preserve"> </w:t>
      </w:r>
      <w:r w:rsidRPr="00DD006F" w:rsidR="00697C3F">
        <w:rPr>
          <w:rFonts w:ascii="Times New Roman" w:hAnsi="Times New Roman" w:eastAsia="Times New Roman" w:cs="Times New Roman"/>
          <w:szCs w:val="20"/>
          <w:lang w:val="en-GB" w:eastAsia="en-GB"/>
        </w:rPr>
        <w:t>issue in the present case</w:t>
      </w:r>
      <w:r w:rsidRPr="00DD006F">
        <w:rPr>
          <w:rFonts w:ascii="Times New Roman" w:hAnsi="Times New Roman" w:eastAsia="Times New Roman" w:cs="Times New Roman"/>
          <w:szCs w:val="20"/>
          <w:lang w:val="en-GB" w:eastAsia="en-GB"/>
        </w:rPr>
        <w:t xml:space="preserve"> </w:t>
      </w:r>
      <w:r w:rsidRPr="00DD006F" w:rsidR="00697C3F">
        <w:rPr>
          <w:rFonts w:ascii="Times New Roman" w:hAnsi="Times New Roman" w:eastAsia="Times New Roman" w:cs="Times New Roman"/>
          <w:szCs w:val="20"/>
          <w:lang w:val="en-GB" w:eastAsia="en-GB"/>
        </w:rPr>
        <w:t xml:space="preserve">was </w:t>
      </w:r>
      <w:r w:rsidRPr="00DD006F">
        <w:rPr>
          <w:rFonts w:ascii="Times New Roman" w:hAnsi="Times New Roman" w:eastAsia="Times New Roman" w:cs="Times New Roman"/>
          <w:szCs w:val="20"/>
          <w:lang w:val="en-GB" w:eastAsia="en-GB"/>
        </w:rPr>
        <w:t>723</w:t>
      </w:r>
      <w:r w:rsidRPr="00DD006F" w:rsidR="00100AD5">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118 </w:t>
      </w:r>
      <w:r w:rsidRPr="00DD006F" w:rsidR="00100AD5">
        <w:rPr>
          <w:rFonts w:ascii="Times New Roman" w:hAnsi="Times New Roman" w:eastAsia="Times New Roman" w:cs="Times New Roman"/>
          <w:szCs w:val="20"/>
          <w:lang w:val="en-GB" w:eastAsia="en-GB"/>
        </w:rPr>
        <w:t xml:space="preserve">Latvian </w:t>
      </w:r>
      <w:proofErr w:type="spellStart"/>
      <w:r w:rsidRPr="00DD006F" w:rsidR="00100AD5">
        <w:rPr>
          <w:rFonts w:ascii="Times New Roman" w:hAnsi="Times New Roman" w:eastAsia="Times New Roman" w:cs="Times New Roman"/>
          <w:szCs w:val="20"/>
          <w:lang w:val="en-GB" w:eastAsia="en-GB"/>
        </w:rPr>
        <w:t>lati</w:t>
      </w:r>
      <w:proofErr w:type="spellEnd"/>
      <w:r w:rsidRPr="00DD006F" w:rsidR="00100AD5">
        <w:rPr>
          <w:rFonts w:ascii="Times New Roman" w:hAnsi="Times New Roman" w:eastAsia="Times New Roman" w:cs="Times New Roman"/>
          <w:szCs w:val="20"/>
          <w:lang w:val="en-GB" w:eastAsia="en-GB"/>
        </w:rPr>
        <w:t xml:space="preserve"> (</w:t>
      </w:r>
      <w:r w:rsidRPr="00DD006F">
        <w:rPr>
          <w:rFonts w:ascii="Times New Roman" w:hAnsi="Times New Roman" w:eastAsia="Times New Roman" w:cs="Times New Roman"/>
          <w:szCs w:val="20"/>
          <w:lang w:val="en-GB" w:eastAsia="en-GB"/>
        </w:rPr>
        <w:t>LVL</w:t>
      </w:r>
      <w:r w:rsidRPr="00DD006F" w:rsidR="00100AD5">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 </w:t>
      </w:r>
      <w:r w:rsidRPr="00DD006F" w:rsidR="00100AD5">
        <w:rPr>
          <w:rFonts w:ascii="Times New Roman" w:hAnsi="Times New Roman" w:eastAsia="Times New Roman" w:cs="Times New Roman"/>
          <w:szCs w:val="20"/>
          <w:lang w:val="en-GB" w:eastAsia="en-GB"/>
        </w:rPr>
        <w:t xml:space="preserve">whereas its full market value </w:t>
      </w:r>
      <w:r w:rsidRPr="00DD006F" w:rsidR="00A07AC0">
        <w:rPr>
          <w:rFonts w:ascii="Times New Roman" w:hAnsi="Times New Roman" w:eastAsia="Times New Roman" w:cs="Times New Roman"/>
          <w:szCs w:val="20"/>
          <w:lang w:val="en-GB" w:eastAsia="en-GB"/>
        </w:rPr>
        <w:t>amounted</w:t>
      </w:r>
      <w:r w:rsidRPr="00DD006F" w:rsidR="00100AD5">
        <w:rPr>
          <w:rFonts w:ascii="Times New Roman" w:hAnsi="Times New Roman" w:eastAsia="Times New Roman" w:cs="Times New Roman"/>
          <w:szCs w:val="20"/>
          <w:lang w:val="en-GB" w:eastAsia="en-GB"/>
        </w:rPr>
        <w:t xml:space="preserve"> to LVL</w:t>
      </w:r>
      <w:r w:rsidRPr="00DD006F">
        <w:rPr>
          <w:rFonts w:ascii="Times New Roman" w:hAnsi="Times New Roman" w:eastAsia="Times New Roman" w:cs="Times New Roman"/>
          <w:szCs w:val="20"/>
          <w:lang w:val="en-GB" w:eastAsia="en-GB"/>
        </w:rPr>
        <w:t xml:space="preserve"> 7</w:t>
      </w:r>
      <w:r w:rsidRPr="00DD006F" w:rsidR="00100AD5">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609</w:t>
      </w:r>
      <w:r w:rsidRPr="00DD006F" w:rsidR="00100AD5">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000. </w:t>
      </w:r>
      <w:r w:rsidRPr="00DD006F" w:rsidR="00100AD5">
        <w:rPr>
          <w:rFonts w:ascii="Times New Roman" w:hAnsi="Times New Roman" w:eastAsia="Times New Roman" w:cs="Times New Roman"/>
          <w:szCs w:val="20"/>
          <w:lang w:val="en-GB" w:eastAsia="en-GB"/>
        </w:rPr>
        <w:t xml:space="preserve">The cadastral value </w:t>
      </w:r>
      <w:r w:rsidRPr="00DD006F" w:rsidR="00AF1BC9">
        <w:rPr>
          <w:rFonts w:ascii="Times New Roman" w:hAnsi="Times New Roman" w:eastAsia="Times New Roman" w:cs="Times New Roman"/>
          <w:szCs w:val="20"/>
          <w:lang w:val="en-GB" w:eastAsia="en-GB"/>
        </w:rPr>
        <w:t>was thus approximately 10</w:t>
      </w:r>
      <w:r w:rsidRPr="00DD006F">
        <w:rPr>
          <w:rFonts w:ascii="Times New Roman" w:hAnsi="Times New Roman" w:eastAsia="Times New Roman" w:cs="Times New Roman"/>
          <w:szCs w:val="20"/>
          <w:lang w:val="en-GB" w:eastAsia="en-GB"/>
        </w:rPr>
        <w:t xml:space="preserve">% </w:t>
      </w:r>
      <w:r w:rsidRPr="00DD006F" w:rsidR="00AF1BC9">
        <w:rPr>
          <w:rFonts w:ascii="Times New Roman" w:hAnsi="Times New Roman" w:eastAsia="Times New Roman" w:cs="Times New Roman"/>
          <w:szCs w:val="20"/>
          <w:lang w:val="en-GB" w:eastAsia="en-GB"/>
        </w:rPr>
        <w:t>of the market value of the property</w:t>
      </w:r>
      <w:r w:rsidRPr="00DD006F">
        <w:rPr>
          <w:rFonts w:ascii="Times New Roman" w:hAnsi="Times New Roman" w:eastAsia="Times New Roman" w:cs="Times New Roman"/>
          <w:szCs w:val="20"/>
          <w:lang w:val="en-GB" w:eastAsia="en-GB"/>
        </w:rPr>
        <w:t xml:space="preserve">. </w:t>
      </w:r>
      <w:r w:rsidRPr="00DD006F" w:rsidR="00CF1AAB">
        <w:rPr>
          <w:rFonts w:ascii="Times New Roman" w:hAnsi="Times New Roman" w:eastAsia="Times New Roman" w:cs="Times New Roman"/>
          <w:szCs w:val="20"/>
          <w:lang w:val="en-GB" w:eastAsia="en-GB"/>
        </w:rPr>
        <w:t>As to the expert</w:t>
      </w:r>
      <w:r w:rsidRPr="00DD006F" w:rsidR="00AF1BC9">
        <w:rPr>
          <w:rFonts w:ascii="Times New Roman" w:hAnsi="Times New Roman" w:eastAsia="Times New Roman" w:cs="Times New Roman"/>
          <w:szCs w:val="20"/>
          <w:lang w:val="en-GB" w:eastAsia="en-GB"/>
        </w:rPr>
        <w:t>s</w:t>
      </w:r>
      <w:r w:rsidR="000906D0">
        <w:rPr>
          <w:rFonts w:ascii="Times New Roman" w:hAnsi="Times New Roman" w:eastAsia="Times New Roman" w:cs="Times New Roman"/>
          <w:szCs w:val="20"/>
          <w:lang w:val="en-GB" w:eastAsia="en-GB"/>
        </w:rPr>
        <w:t>’</w:t>
      </w:r>
      <w:r w:rsidRPr="00DD006F" w:rsidR="00AF1BC9">
        <w:rPr>
          <w:rFonts w:ascii="Times New Roman" w:hAnsi="Times New Roman" w:eastAsia="Times New Roman" w:cs="Times New Roman"/>
          <w:szCs w:val="20"/>
          <w:lang w:val="en-GB" w:eastAsia="en-GB"/>
        </w:rPr>
        <w:t xml:space="preserve"> reports produced by the</w:t>
      </w:r>
      <w:r w:rsidRPr="00DD006F">
        <w:rPr>
          <w:rFonts w:ascii="Times New Roman" w:hAnsi="Times New Roman" w:eastAsia="Times New Roman" w:cs="Times New Roman"/>
          <w:szCs w:val="20"/>
          <w:lang w:val="en-GB" w:eastAsia="en-GB"/>
        </w:rPr>
        <w:t xml:space="preserve"> </w:t>
      </w:r>
      <w:r w:rsidRPr="00DD006F" w:rsidR="00AF1BC9">
        <w:rPr>
          <w:rFonts w:ascii="Times New Roman" w:hAnsi="Times New Roman" w:eastAsia="Times New Roman" w:cs="Times New Roman"/>
          <w:szCs w:val="20"/>
          <w:lang w:val="en-GB" w:eastAsia="en-GB"/>
        </w:rPr>
        <w:t>Government</w:t>
      </w:r>
      <w:r w:rsidRPr="00DD006F">
        <w:rPr>
          <w:rFonts w:ascii="Times New Roman" w:hAnsi="Times New Roman" w:eastAsia="Times New Roman" w:cs="Times New Roman"/>
          <w:szCs w:val="20"/>
          <w:lang w:val="en-GB" w:eastAsia="en-GB"/>
        </w:rPr>
        <w:t xml:space="preserve"> (</w:t>
      </w:r>
      <w:r w:rsidRPr="00DD006F" w:rsidR="00AF1BC9">
        <w:rPr>
          <w:rFonts w:ascii="Times New Roman" w:hAnsi="Times New Roman" w:eastAsia="Times New Roman" w:cs="Times New Roman"/>
          <w:szCs w:val="20"/>
          <w:lang w:val="en-GB" w:eastAsia="en-GB"/>
        </w:rPr>
        <w:t xml:space="preserve">see </w:t>
      </w:r>
      <w:r w:rsidRPr="00DD006F">
        <w:rPr>
          <w:rFonts w:ascii="Times New Roman" w:hAnsi="Times New Roman" w:eastAsia="Times New Roman" w:cs="Times New Roman"/>
          <w:szCs w:val="20"/>
          <w:lang w:val="en-GB" w:eastAsia="en-GB"/>
        </w:rPr>
        <w:t>paragraphs 2</w:t>
      </w:r>
      <w:r w:rsidRPr="00DD006F" w:rsidR="00F327C0">
        <w:rPr>
          <w:rFonts w:ascii="Times New Roman" w:hAnsi="Times New Roman" w:eastAsia="Times New Roman" w:cs="Times New Roman"/>
          <w:szCs w:val="20"/>
          <w:lang w:val="en-GB" w:eastAsia="en-GB"/>
        </w:rPr>
        <w:t>3</w:t>
      </w:r>
      <w:r w:rsidRPr="00DD006F">
        <w:rPr>
          <w:rFonts w:ascii="Times New Roman" w:hAnsi="Times New Roman" w:eastAsia="Times New Roman" w:cs="Times New Roman"/>
          <w:szCs w:val="20"/>
          <w:lang w:val="en-GB" w:eastAsia="en-GB"/>
        </w:rPr>
        <w:t>-2</w:t>
      </w:r>
      <w:r w:rsidRPr="00DD006F" w:rsidR="00F327C0">
        <w:rPr>
          <w:rFonts w:ascii="Times New Roman" w:hAnsi="Times New Roman" w:eastAsia="Times New Roman" w:cs="Times New Roman"/>
          <w:szCs w:val="20"/>
          <w:lang w:val="en-GB" w:eastAsia="en-GB"/>
        </w:rPr>
        <w:t>8</w:t>
      </w:r>
      <w:r w:rsidRPr="00DD006F">
        <w:rPr>
          <w:rFonts w:ascii="Times New Roman" w:hAnsi="Times New Roman" w:eastAsia="Times New Roman" w:cs="Times New Roman"/>
          <w:szCs w:val="20"/>
          <w:lang w:val="en-GB" w:eastAsia="en-GB"/>
        </w:rPr>
        <w:t xml:space="preserve"> </w:t>
      </w:r>
      <w:r w:rsidRPr="00DD006F" w:rsidR="00AF1BC9">
        <w:rPr>
          <w:rFonts w:ascii="Times New Roman" w:hAnsi="Times New Roman" w:eastAsia="Times New Roman" w:cs="Times New Roman"/>
          <w:szCs w:val="20"/>
          <w:lang w:val="en-GB" w:eastAsia="en-GB"/>
        </w:rPr>
        <w:t>below</w:t>
      </w:r>
      <w:r w:rsidRPr="00DD006F">
        <w:rPr>
          <w:rFonts w:ascii="Times New Roman" w:hAnsi="Times New Roman" w:eastAsia="Times New Roman" w:cs="Times New Roman"/>
          <w:szCs w:val="20"/>
          <w:lang w:val="en-GB" w:eastAsia="en-GB"/>
        </w:rPr>
        <w:t xml:space="preserve">), </w:t>
      </w:r>
      <w:r w:rsidRPr="00DD006F" w:rsidR="00AF1BC9">
        <w:rPr>
          <w:rFonts w:ascii="Times New Roman" w:hAnsi="Times New Roman" w:eastAsia="Times New Roman" w:cs="Times New Roman"/>
          <w:szCs w:val="20"/>
          <w:lang w:val="en-GB" w:eastAsia="en-GB"/>
        </w:rPr>
        <w:t>the applicants commented that they were not very reliable and did not clearly state the methodology adopted</w:t>
      </w:r>
      <w:r w:rsidRPr="00DD006F">
        <w:rPr>
          <w:rFonts w:ascii="Times New Roman" w:hAnsi="Times New Roman" w:eastAsia="Times New Roman" w:cs="Times New Roman"/>
          <w:szCs w:val="20"/>
          <w:lang w:val="en-GB" w:eastAsia="en-GB"/>
        </w:rPr>
        <w:t>.</w:t>
      </w:r>
    </w:p>
    <w:p w:rsidRPr="00DD006F" w:rsidR="0051151C" w:rsidP="0051151C" w:rsidRDefault="0051151C" w14:paraId="7AB93820"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15</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AF1BC9">
        <w:rPr>
          <w:rFonts w:ascii="Times New Roman" w:hAnsi="Times New Roman" w:eastAsia="Times New Roman" w:cs="Times New Roman"/>
          <w:szCs w:val="20"/>
          <w:lang w:val="en-GB" w:eastAsia="en-GB"/>
        </w:rPr>
        <w:t>In addition</w:t>
      </w:r>
      <w:r w:rsidRPr="00DD006F">
        <w:rPr>
          <w:rFonts w:ascii="Times New Roman" w:hAnsi="Times New Roman" w:eastAsia="Times New Roman" w:cs="Times New Roman"/>
          <w:szCs w:val="20"/>
          <w:lang w:val="en-GB" w:eastAsia="en-GB"/>
        </w:rPr>
        <w:t xml:space="preserve">, </w:t>
      </w:r>
      <w:r w:rsidRPr="00DD006F" w:rsidR="00AF1BC9">
        <w:rPr>
          <w:rFonts w:ascii="Times New Roman" w:hAnsi="Times New Roman" w:eastAsia="Times New Roman" w:cs="Times New Roman"/>
          <w:szCs w:val="20"/>
          <w:lang w:val="en-GB" w:eastAsia="en-GB"/>
        </w:rPr>
        <w:t xml:space="preserve">the applicants asserted that </w:t>
      </w:r>
      <w:r w:rsidRPr="00DD006F" w:rsidR="00481B73">
        <w:rPr>
          <w:rFonts w:ascii="Times New Roman" w:hAnsi="Times New Roman" w:eastAsia="Times New Roman" w:cs="Times New Roman"/>
          <w:szCs w:val="20"/>
          <w:lang w:val="en-GB" w:eastAsia="en-GB"/>
        </w:rPr>
        <w:t xml:space="preserve">neither of the above-mentioned values had been </w:t>
      </w:r>
      <w:r w:rsidRPr="00DD006F" w:rsidR="00CF1AAB">
        <w:rPr>
          <w:rFonts w:ascii="Times New Roman" w:hAnsi="Times New Roman" w:eastAsia="Times New Roman" w:cs="Times New Roman"/>
          <w:szCs w:val="20"/>
          <w:lang w:val="en-GB" w:eastAsia="en-GB"/>
        </w:rPr>
        <w:t>affected</w:t>
      </w:r>
      <w:r w:rsidRPr="00DD006F" w:rsidR="00481B73">
        <w:rPr>
          <w:rFonts w:ascii="Times New Roman" w:hAnsi="Times New Roman" w:eastAsia="Times New Roman" w:cs="Times New Roman"/>
          <w:szCs w:val="20"/>
          <w:lang w:val="en-GB" w:eastAsia="en-GB"/>
        </w:rPr>
        <w:t xml:space="preserve"> by the so-called infrastructure built on the land</w:t>
      </w:r>
      <w:r w:rsidRPr="00DD006F">
        <w:rPr>
          <w:rFonts w:ascii="Times New Roman" w:hAnsi="Times New Roman" w:eastAsia="Times New Roman" w:cs="Times New Roman"/>
          <w:szCs w:val="20"/>
          <w:lang w:val="en-GB" w:eastAsia="en-GB"/>
        </w:rPr>
        <w:t xml:space="preserve">. </w:t>
      </w:r>
      <w:r w:rsidRPr="00DD006F" w:rsidR="00481B73">
        <w:rPr>
          <w:rFonts w:ascii="Times New Roman" w:hAnsi="Times New Roman" w:eastAsia="Times New Roman" w:cs="Times New Roman"/>
          <w:szCs w:val="20"/>
          <w:lang w:val="en-GB" w:eastAsia="en-GB"/>
        </w:rPr>
        <w:t xml:space="preserve">The only infrastructure to be found there at the time of the </w:t>
      </w:r>
      <w:r w:rsidRPr="00DD006F">
        <w:rPr>
          <w:rFonts w:ascii="Times New Roman" w:hAnsi="Times New Roman" w:eastAsia="Times New Roman" w:cs="Times New Roman"/>
          <w:szCs w:val="20"/>
          <w:lang w:val="en-GB" w:eastAsia="en-GB"/>
        </w:rPr>
        <w:t xml:space="preserve">expropriation </w:t>
      </w:r>
      <w:r w:rsidRPr="00DD006F" w:rsidR="00481B73">
        <w:rPr>
          <w:rFonts w:ascii="Times New Roman" w:hAnsi="Times New Roman" w:eastAsia="Times New Roman" w:cs="Times New Roman"/>
          <w:szCs w:val="20"/>
          <w:lang w:val="en-GB" w:eastAsia="en-GB"/>
        </w:rPr>
        <w:t xml:space="preserve">consisted </w:t>
      </w:r>
      <w:r w:rsidR="004931AE">
        <w:rPr>
          <w:rFonts w:ascii="Times New Roman" w:hAnsi="Times New Roman" w:eastAsia="Times New Roman" w:cs="Times New Roman"/>
          <w:szCs w:val="20"/>
          <w:lang w:val="en-GB" w:eastAsia="en-GB"/>
        </w:rPr>
        <w:t>of</w:t>
      </w:r>
      <w:r w:rsidRPr="00DD006F" w:rsidR="004931AE">
        <w:rPr>
          <w:rFonts w:ascii="Times New Roman" w:hAnsi="Times New Roman" w:eastAsia="Times New Roman" w:cs="Times New Roman"/>
          <w:szCs w:val="20"/>
          <w:lang w:val="en-GB" w:eastAsia="en-GB"/>
        </w:rPr>
        <w:t xml:space="preserve"> </w:t>
      </w:r>
      <w:r w:rsidRPr="00DD006F" w:rsidR="00481B73">
        <w:rPr>
          <w:rFonts w:ascii="Times New Roman" w:hAnsi="Times New Roman" w:eastAsia="Times New Roman" w:cs="Times New Roman"/>
          <w:szCs w:val="20"/>
          <w:lang w:val="en-GB" w:eastAsia="en-GB"/>
        </w:rPr>
        <w:t>“plates of concrete” for the stacking of containers</w:t>
      </w:r>
      <w:r w:rsidRPr="00DD006F">
        <w:rPr>
          <w:rFonts w:ascii="Times New Roman" w:hAnsi="Times New Roman" w:eastAsia="Times New Roman" w:cs="Times New Roman"/>
          <w:szCs w:val="20"/>
          <w:lang w:val="en-GB" w:eastAsia="en-GB"/>
        </w:rPr>
        <w:t xml:space="preserve">, </w:t>
      </w:r>
      <w:r w:rsidRPr="00DD006F" w:rsidR="00481B73">
        <w:rPr>
          <w:rFonts w:ascii="Times New Roman" w:hAnsi="Times New Roman" w:eastAsia="Times New Roman" w:cs="Times New Roman"/>
          <w:szCs w:val="20"/>
          <w:lang w:val="en-GB" w:eastAsia="en-GB"/>
        </w:rPr>
        <w:t>the value of</w:t>
      </w:r>
      <w:r w:rsidRPr="00DD006F">
        <w:rPr>
          <w:rFonts w:ascii="Times New Roman" w:hAnsi="Times New Roman" w:eastAsia="Times New Roman" w:cs="Times New Roman"/>
          <w:szCs w:val="20"/>
          <w:lang w:val="en-GB" w:eastAsia="en-GB"/>
        </w:rPr>
        <w:t xml:space="preserve"> </w:t>
      </w:r>
      <w:r w:rsidRPr="00DD006F" w:rsidR="00481B73">
        <w:rPr>
          <w:rFonts w:ascii="Times New Roman" w:hAnsi="Times New Roman" w:eastAsia="Times New Roman" w:cs="Times New Roman"/>
          <w:szCs w:val="20"/>
          <w:lang w:val="en-GB" w:eastAsia="en-GB"/>
        </w:rPr>
        <w:t xml:space="preserve">which was LVL </w:t>
      </w:r>
      <w:r w:rsidRPr="00DD006F">
        <w:rPr>
          <w:rFonts w:ascii="Times New Roman" w:hAnsi="Times New Roman" w:eastAsia="Times New Roman" w:cs="Times New Roman"/>
          <w:szCs w:val="20"/>
          <w:lang w:val="en-GB" w:eastAsia="en-GB"/>
        </w:rPr>
        <w:t>5</w:t>
      </w:r>
      <w:r w:rsidRPr="00DD006F" w:rsidR="00481B73">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28 </w:t>
      </w:r>
      <w:r w:rsidRPr="00DD006F" w:rsidR="00481B73">
        <w:rPr>
          <w:rFonts w:ascii="Times New Roman" w:hAnsi="Times New Roman" w:eastAsia="Times New Roman" w:cs="Times New Roman"/>
          <w:szCs w:val="20"/>
          <w:lang w:val="en-GB" w:eastAsia="en-GB"/>
        </w:rPr>
        <w:t>per square metre</w:t>
      </w:r>
      <w:r w:rsidRPr="00DD006F">
        <w:rPr>
          <w:rFonts w:ascii="Times New Roman" w:hAnsi="Times New Roman" w:eastAsia="Times New Roman" w:cs="Times New Roman"/>
          <w:szCs w:val="20"/>
          <w:lang w:val="en-GB" w:eastAsia="en-GB"/>
        </w:rPr>
        <w:t>.</w:t>
      </w:r>
    </w:p>
    <w:p w:rsidRPr="00DD006F" w:rsidR="0051151C" w:rsidP="0051151C" w:rsidRDefault="0051151C" w14:paraId="2EAB1525" w14:textId="1D3FD0B8">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16</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481B73">
        <w:rPr>
          <w:rFonts w:ascii="Times New Roman" w:hAnsi="Times New Roman" w:eastAsia="Times New Roman" w:cs="Times New Roman"/>
          <w:szCs w:val="20"/>
          <w:lang w:val="en-GB" w:eastAsia="en-GB"/>
        </w:rPr>
        <w:t>In reality, the only value in respect of the land that had been available at</w:t>
      </w:r>
      <w:r w:rsidRPr="00DD006F">
        <w:rPr>
          <w:rFonts w:ascii="Times New Roman" w:hAnsi="Times New Roman" w:eastAsia="Times New Roman" w:cs="Times New Roman"/>
          <w:szCs w:val="20"/>
          <w:lang w:val="en-GB" w:eastAsia="en-GB"/>
        </w:rPr>
        <w:t xml:space="preserve"> </w:t>
      </w:r>
      <w:r w:rsidRPr="00DD006F" w:rsidR="00481B73">
        <w:rPr>
          <w:rFonts w:ascii="Times New Roman" w:hAnsi="Times New Roman" w:eastAsia="Times New Roman" w:cs="Times New Roman"/>
          <w:szCs w:val="20"/>
          <w:lang w:val="en-GB" w:eastAsia="en-GB"/>
        </w:rPr>
        <w:t xml:space="preserve">the time of the </w:t>
      </w:r>
      <w:r w:rsidRPr="00DD006F">
        <w:rPr>
          <w:rFonts w:ascii="Times New Roman" w:hAnsi="Times New Roman" w:eastAsia="Times New Roman" w:cs="Times New Roman"/>
          <w:szCs w:val="20"/>
          <w:lang w:val="en-GB" w:eastAsia="en-GB"/>
        </w:rPr>
        <w:t xml:space="preserve">expropriation </w:t>
      </w:r>
      <w:r w:rsidRPr="00DD006F" w:rsidR="00481B73">
        <w:rPr>
          <w:rFonts w:ascii="Times New Roman" w:hAnsi="Times New Roman" w:eastAsia="Times New Roman" w:cs="Times New Roman"/>
          <w:szCs w:val="20"/>
          <w:lang w:val="en-GB" w:eastAsia="en-GB"/>
        </w:rPr>
        <w:t>was the cadastral value determined by the State Land</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Authority</w:t>
      </w:r>
      <w:r w:rsidRPr="00DD006F">
        <w:rPr>
          <w:rFonts w:ascii="Times New Roman" w:hAnsi="Times New Roman" w:eastAsia="Times New Roman" w:cs="Times New Roman"/>
          <w:szCs w:val="20"/>
          <w:lang w:val="en-GB" w:eastAsia="en-GB"/>
        </w:rPr>
        <w:t xml:space="preserve">. </w:t>
      </w:r>
      <w:r w:rsidRPr="00DD006F" w:rsidR="00481B73">
        <w:rPr>
          <w:rFonts w:ascii="Times New Roman" w:hAnsi="Times New Roman" w:eastAsia="Times New Roman" w:cs="Times New Roman"/>
          <w:szCs w:val="20"/>
          <w:lang w:val="en-GB" w:eastAsia="en-GB"/>
        </w:rPr>
        <w:t>That value had been used for the calculation of the real-estate tax, to fix rents and to determine the</w:t>
      </w:r>
      <w:r w:rsidRPr="00DD006F">
        <w:rPr>
          <w:rFonts w:ascii="Times New Roman" w:hAnsi="Times New Roman" w:eastAsia="Times New Roman" w:cs="Times New Roman"/>
          <w:szCs w:val="20"/>
          <w:lang w:val="en-GB" w:eastAsia="en-GB"/>
        </w:rPr>
        <w:t xml:space="preserve"> </w:t>
      </w:r>
      <w:r w:rsidRPr="00DD006F" w:rsidR="00481B73">
        <w:rPr>
          <w:rFonts w:ascii="Times New Roman" w:hAnsi="Times New Roman" w:eastAsia="Times New Roman" w:cs="Times New Roman"/>
          <w:szCs w:val="20"/>
          <w:lang w:val="en-GB" w:eastAsia="en-GB"/>
        </w:rPr>
        <w:t>compensation for use of the land on the basis of servitudes</w:t>
      </w:r>
      <w:r w:rsidRPr="00DD006F">
        <w:rPr>
          <w:rFonts w:ascii="Times New Roman" w:hAnsi="Times New Roman" w:eastAsia="Times New Roman" w:cs="Times New Roman"/>
          <w:szCs w:val="20"/>
          <w:lang w:val="en-GB" w:eastAsia="en-GB"/>
        </w:rPr>
        <w:t xml:space="preserve">. </w:t>
      </w:r>
      <w:r w:rsidRPr="00DD006F" w:rsidR="00481B73">
        <w:rPr>
          <w:rFonts w:ascii="Times New Roman" w:hAnsi="Times New Roman" w:eastAsia="Times New Roman" w:cs="Times New Roman"/>
          <w:szCs w:val="20"/>
          <w:lang w:val="en-GB" w:eastAsia="en-GB"/>
        </w:rPr>
        <w:t xml:space="preserve">In the present case, the Latvian courts had also used the cadastral value as </w:t>
      </w:r>
      <w:r w:rsidRPr="00DD006F" w:rsidR="001C3266">
        <w:rPr>
          <w:rFonts w:ascii="Times New Roman" w:hAnsi="Times New Roman" w:eastAsia="Times New Roman" w:cs="Times New Roman"/>
          <w:szCs w:val="20"/>
          <w:lang w:val="en-GB" w:eastAsia="en-GB"/>
        </w:rPr>
        <w:t xml:space="preserve">the reference value for calculating </w:t>
      </w:r>
      <w:r w:rsidRPr="00DD006F" w:rsidR="00481B73">
        <w:rPr>
          <w:rFonts w:ascii="Times New Roman" w:hAnsi="Times New Roman" w:eastAsia="Times New Roman" w:cs="Times New Roman"/>
          <w:szCs w:val="20"/>
          <w:lang w:val="en-GB" w:eastAsia="en-GB"/>
        </w:rPr>
        <w:t>the rent arrears owed to the applicants</w:t>
      </w:r>
      <w:r w:rsidRPr="00DD006F">
        <w:rPr>
          <w:rFonts w:ascii="Times New Roman" w:hAnsi="Times New Roman" w:eastAsia="Times New Roman" w:cs="Times New Roman"/>
          <w:szCs w:val="20"/>
          <w:lang w:val="en-GB" w:eastAsia="en-GB"/>
        </w:rPr>
        <w:t xml:space="preserve"> (</w:t>
      </w:r>
      <w:r w:rsidRPr="00DD006F" w:rsidR="00481B73">
        <w:rPr>
          <w:rFonts w:ascii="Times New Roman" w:hAnsi="Times New Roman" w:eastAsia="Times New Roman" w:cs="Times New Roman"/>
          <w:szCs w:val="20"/>
          <w:lang w:val="en-GB" w:eastAsia="fr-FR"/>
        </w:rPr>
        <w:t xml:space="preserve">see </w:t>
      </w:r>
      <w:r w:rsidR="004931AE">
        <w:rPr>
          <w:rFonts w:ascii="Times New Roman" w:hAnsi="Times New Roman" w:eastAsia="Times New Roman" w:cs="Times New Roman"/>
          <w:szCs w:val="20"/>
          <w:lang w:val="en-GB" w:eastAsia="fr-FR"/>
        </w:rPr>
        <w:t xml:space="preserve">paragraph </w:t>
      </w:r>
      <w:r w:rsidRPr="00DD006F" w:rsidR="004931AE">
        <w:rPr>
          <w:rFonts w:ascii="Times New Roman" w:hAnsi="Times New Roman" w:eastAsia="Times New Roman" w:cs="Times New Roman"/>
          <w:szCs w:val="20"/>
          <w:lang w:val="en-GB" w:eastAsia="fr-FR"/>
        </w:rPr>
        <w:t>25-27</w:t>
      </w:r>
      <w:r w:rsidR="004931AE">
        <w:rPr>
          <w:rFonts w:ascii="Times New Roman" w:hAnsi="Times New Roman" w:eastAsia="Times New Roman" w:cs="Times New Roman"/>
          <w:szCs w:val="20"/>
          <w:lang w:val="en-GB" w:eastAsia="fr-FR"/>
        </w:rPr>
        <w:t xml:space="preserve"> of </w:t>
      </w:r>
      <w:r w:rsidRPr="00DD006F" w:rsidR="00CF1AAB">
        <w:rPr>
          <w:rFonts w:ascii="Times New Roman" w:hAnsi="Times New Roman" w:eastAsia="Times New Roman" w:cs="Times New Roman"/>
          <w:szCs w:val="20"/>
          <w:lang w:val="en-GB" w:eastAsia="fr-FR"/>
        </w:rPr>
        <w:t>the principal judgment</w:t>
      </w:r>
      <w:r w:rsidRPr="00DD006F">
        <w:rPr>
          <w:rFonts w:ascii="Times New Roman" w:hAnsi="Times New Roman" w:eastAsia="Times New Roman" w:cs="Times New Roman"/>
          <w:szCs w:val="20"/>
          <w:lang w:val="en-GB" w:eastAsia="fr-FR"/>
        </w:rPr>
        <w:t xml:space="preserve">) </w:t>
      </w:r>
      <w:r w:rsidRPr="00DD006F" w:rsidR="001C3266">
        <w:rPr>
          <w:rFonts w:ascii="Times New Roman" w:hAnsi="Times New Roman" w:eastAsia="Times New Roman" w:cs="Times New Roman"/>
          <w:szCs w:val="20"/>
          <w:lang w:val="en-GB" w:eastAsia="fr-FR"/>
        </w:rPr>
        <w:t>and it was this value that the</w:t>
      </w:r>
      <w:r w:rsidRPr="00DD006F">
        <w:rPr>
          <w:rFonts w:ascii="Times New Roman" w:hAnsi="Times New Roman" w:eastAsia="Times New Roman" w:cs="Times New Roman"/>
          <w:szCs w:val="20"/>
          <w:lang w:val="en-GB" w:eastAsia="en-GB"/>
        </w:rPr>
        <w:t xml:space="preserve"> Cour</w:t>
      </w:r>
      <w:r w:rsidRPr="00DD006F" w:rsidR="001C3266">
        <w:rPr>
          <w:rFonts w:ascii="Times New Roman" w:hAnsi="Times New Roman" w:eastAsia="Times New Roman" w:cs="Times New Roman"/>
          <w:szCs w:val="20"/>
          <w:lang w:val="en-GB" w:eastAsia="en-GB"/>
        </w:rPr>
        <w:t>t should use as the basis for its award under A</w:t>
      </w:r>
      <w:r w:rsidRPr="00DD006F">
        <w:rPr>
          <w:rFonts w:ascii="Times New Roman" w:hAnsi="Times New Roman" w:eastAsia="Times New Roman" w:cs="Times New Roman"/>
          <w:szCs w:val="20"/>
          <w:lang w:val="en-GB" w:eastAsia="en-GB"/>
        </w:rPr>
        <w:t xml:space="preserve">rticle 41 </w:t>
      </w:r>
      <w:r w:rsidRPr="00DD006F" w:rsidR="001C3266">
        <w:rPr>
          <w:rFonts w:ascii="Times New Roman" w:hAnsi="Times New Roman" w:eastAsia="Times New Roman" w:cs="Times New Roman"/>
          <w:szCs w:val="20"/>
          <w:lang w:val="en-GB" w:eastAsia="en-GB"/>
        </w:rPr>
        <w:t>of the</w:t>
      </w:r>
      <w:r w:rsidRPr="00DD006F">
        <w:rPr>
          <w:rFonts w:ascii="Times New Roman" w:hAnsi="Times New Roman" w:eastAsia="Times New Roman" w:cs="Times New Roman"/>
          <w:szCs w:val="20"/>
          <w:lang w:val="en-GB" w:eastAsia="en-GB"/>
        </w:rPr>
        <w:t xml:space="preserve"> Convention.</w:t>
      </w:r>
    </w:p>
    <w:p w:rsidRPr="00DD006F" w:rsidR="0051151C" w:rsidP="0051151C" w:rsidRDefault="0051151C" w14:paraId="7456E71B"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17</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1C3266">
        <w:rPr>
          <w:rFonts w:ascii="Times New Roman" w:hAnsi="Times New Roman" w:eastAsia="Times New Roman" w:cs="Times New Roman"/>
          <w:szCs w:val="20"/>
          <w:lang w:val="en-GB" w:eastAsia="en-GB"/>
        </w:rPr>
        <w:t>The applicants were of the view that in determining the compensation to which they were entitled it was necessary to take into account the sums received by other persons in a comparable</w:t>
      </w:r>
      <w:r w:rsidRPr="00DD006F">
        <w:rPr>
          <w:rFonts w:ascii="Times New Roman" w:hAnsi="Times New Roman" w:eastAsia="Times New Roman" w:cs="Times New Roman"/>
          <w:szCs w:val="20"/>
          <w:lang w:val="en-GB" w:eastAsia="en-GB"/>
        </w:rPr>
        <w:t xml:space="preserve"> situation </w:t>
      </w:r>
      <w:r w:rsidRPr="00DD006F" w:rsidR="001C3266">
        <w:rPr>
          <w:rFonts w:ascii="Times New Roman" w:hAnsi="Times New Roman" w:eastAsia="Times New Roman" w:cs="Times New Roman"/>
          <w:szCs w:val="20"/>
          <w:lang w:val="en-GB" w:eastAsia="en-GB"/>
        </w:rPr>
        <w:t>to their own</w:t>
      </w:r>
      <w:r w:rsidRPr="00DD006F">
        <w:rPr>
          <w:rFonts w:ascii="Times New Roman" w:hAnsi="Times New Roman" w:eastAsia="Times New Roman" w:cs="Times New Roman"/>
          <w:szCs w:val="20"/>
          <w:lang w:val="en-GB" w:eastAsia="en-GB"/>
        </w:rPr>
        <w:t>.</w:t>
      </w:r>
      <w:r w:rsidRPr="00DD006F" w:rsidR="001C3266">
        <w:rPr>
          <w:rFonts w:ascii="Times New Roman" w:hAnsi="Times New Roman" w:eastAsia="Times New Roman" w:cs="Times New Roman"/>
          <w:szCs w:val="20"/>
          <w:lang w:val="en-GB" w:eastAsia="en-GB"/>
        </w:rPr>
        <w:t xml:space="preserve"> They adduced a copy of a sale agreement and extracts from the land register to show that on</w:t>
      </w:r>
      <w:r w:rsidRPr="00DD006F">
        <w:rPr>
          <w:rFonts w:ascii="Times New Roman" w:hAnsi="Times New Roman" w:eastAsia="Times New Roman" w:cs="Times New Roman"/>
          <w:szCs w:val="20"/>
          <w:lang w:val="en-GB" w:eastAsia="en-GB"/>
        </w:rPr>
        <w:t xml:space="preserve"> 31 </w:t>
      </w:r>
      <w:r w:rsidRPr="00DD006F" w:rsidR="001C3266">
        <w:rPr>
          <w:rFonts w:ascii="Times New Roman" w:hAnsi="Times New Roman" w:eastAsia="Times New Roman" w:cs="Times New Roman"/>
          <w:szCs w:val="20"/>
          <w:lang w:val="en-GB" w:eastAsia="en-GB"/>
        </w:rPr>
        <w:t>July</w:t>
      </w:r>
      <w:r w:rsidRPr="00DD006F">
        <w:rPr>
          <w:rFonts w:ascii="Times New Roman" w:hAnsi="Times New Roman" w:eastAsia="Times New Roman" w:cs="Times New Roman"/>
          <w:szCs w:val="20"/>
          <w:lang w:val="en-GB" w:eastAsia="en-GB"/>
        </w:rPr>
        <w:t xml:space="preserve"> 2002</w:t>
      </w:r>
      <w:r w:rsidRPr="00DD006F" w:rsidR="001C3266">
        <w:rPr>
          <w:rFonts w:ascii="Times New Roman" w:hAnsi="Times New Roman" w:eastAsia="Times New Roman" w:cs="Times New Roman"/>
          <w:szCs w:val="20"/>
          <w:lang w:val="en-GB" w:eastAsia="en-GB"/>
        </w:rPr>
        <w:t xml:space="preserve"> the city of</w:t>
      </w:r>
      <w:r w:rsidRPr="00DD006F">
        <w:rPr>
          <w:rFonts w:ascii="Times New Roman" w:hAnsi="Times New Roman" w:eastAsia="Times New Roman" w:cs="Times New Roman"/>
          <w:szCs w:val="20"/>
          <w:lang w:val="en-GB" w:eastAsia="en-GB"/>
        </w:rPr>
        <w:t xml:space="preserve"> Riga </w:t>
      </w:r>
      <w:r w:rsidRPr="00DD006F" w:rsidR="001C3266">
        <w:rPr>
          <w:rFonts w:ascii="Times New Roman" w:hAnsi="Times New Roman" w:eastAsia="Times New Roman" w:cs="Times New Roman"/>
          <w:szCs w:val="20"/>
          <w:lang w:val="en-GB" w:eastAsia="en-GB"/>
        </w:rPr>
        <w:t>had purchased from</w:t>
      </w:r>
      <w:r w:rsidRPr="00DD006F">
        <w:rPr>
          <w:rFonts w:ascii="Times New Roman" w:hAnsi="Times New Roman" w:eastAsia="Times New Roman" w:cs="Times New Roman"/>
          <w:szCs w:val="20"/>
          <w:lang w:val="en-GB" w:eastAsia="en-GB"/>
        </w:rPr>
        <w:t xml:space="preserve"> </w:t>
      </w:r>
      <w:r w:rsidRPr="00DD006F" w:rsidR="001C3266">
        <w:rPr>
          <w:rFonts w:ascii="Times New Roman" w:hAnsi="Times New Roman" w:eastAsia="Times New Roman" w:cs="Times New Roman"/>
          <w:szCs w:val="20"/>
          <w:lang w:val="en-GB" w:eastAsia="en-GB"/>
        </w:rPr>
        <w:t xml:space="preserve">Mrs </w:t>
      </w:r>
      <w:r w:rsidRPr="00DD006F">
        <w:rPr>
          <w:rFonts w:ascii="Times New Roman" w:hAnsi="Times New Roman" w:eastAsia="Times New Roman" w:cs="Times New Roman"/>
          <w:szCs w:val="20"/>
          <w:lang w:val="en-GB" w:eastAsia="en-GB"/>
        </w:rPr>
        <w:t xml:space="preserve">D. </w:t>
      </w:r>
      <w:r w:rsidRPr="00DD006F" w:rsidR="001C3266">
        <w:rPr>
          <w:rFonts w:ascii="Times New Roman" w:hAnsi="Times New Roman" w:eastAsia="Times New Roman" w:cs="Times New Roman"/>
          <w:szCs w:val="20"/>
          <w:lang w:val="en-GB" w:eastAsia="en-GB"/>
        </w:rPr>
        <w:t xml:space="preserve">a plot of land of </w:t>
      </w:r>
      <w:r w:rsidRPr="00DD006F">
        <w:rPr>
          <w:rFonts w:ascii="Times New Roman" w:hAnsi="Times New Roman" w:eastAsia="Times New Roman" w:cs="Times New Roman"/>
          <w:szCs w:val="20"/>
          <w:lang w:val="en-GB" w:eastAsia="en-GB"/>
        </w:rPr>
        <w:t>10</w:t>
      </w:r>
      <w:r w:rsidRPr="00DD006F" w:rsidR="001C3266">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590 </w:t>
      </w:r>
      <w:r w:rsidRPr="00DD006F" w:rsidR="001C3266">
        <w:rPr>
          <w:rFonts w:ascii="Times New Roman" w:hAnsi="Times New Roman" w:eastAsia="Times New Roman" w:cs="Times New Roman"/>
          <w:szCs w:val="20"/>
          <w:lang w:val="en-GB" w:eastAsia="en-GB"/>
        </w:rPr>
        <w:t>sq</w:t>
      </w:r>
      <w:r w:rsidRPr="00DD006F" w:rsidR="00820F2B">
        <w:rPr>
          <w:rFonts w:ascii="Times New Roman" w:hAnsi="Times New Roman" w:eastAsia="Times New Roman" w:cs="Times New Roman"/>
          <w:szCs w:val="20"/>
          <w:lang w:val="en-GB" w:eastAsia="en-GB"/>
        </w:rPr>
        <w:t>uare metres</w:t>
      </w:r>
      <w:r w:rsidRPr="00DD006F" w:rsidR="001C3266">
        <w:rPr>
          <w:rFonts w:ascii="Times New Roman" w:hAnsi="Times New Roman" w:eastAsia="Times New Roman" w:cs="Times New Roman"/>
          <w:szCs w:val="20"/>
          <w:lang w:val="en-GB" w:eastAsia="en-GB"/>
        </w:rPr>
        <w:t xml:space="preserve"> in</w:t>
      </w:r>
      <w:r w:rsidRPr="00DD006F">
        <w:rPr>
          <w:rFonts w:ascii="Times New Roman" w:hAnsi="Times New Roman" w:eastAsia="Times New Roman" w:cs="Times New Roman"/>
          <w:szCs w:val="20"/>
          <w:lang w:val="en-GB" w:eastAsia="en-GB"/>
        </w:rPr>
        <w:t xml:space="preserve"> </w:t>
      </w:r>
      <w:proofErr w:type="spellStart"/>
      <w:r w:rsidRPr="00DD006F">
        <w:rPr>
          <w:rFonts w:ascii="Times New Roman" w:hAnsi="Times New Roman" w:eastAsia="Times New Roman" w:cs="Times New Roman"/>
          <w:szCs w:val="20"/>
          <w:lang w:val="en-GB" w:eastAsia="en-GB"/>
        </w:rPr>
        <w:t>Kundziņsala</w:t>
      </w:r>
      <w:proofErr w:type="spellEnd"/>
      <w:r w:rsidRPr="00DD006F">
        <w:rPr>
          <w:rFonts w:ascii="Times New Roman" w:hAnsi="Times New Roman" w:eastAsia="Times New Roman" w:cs="Times New Roman"/>
          <w:szCs w:val="20"/>
          <w:lang w:val="en-GB" w:eastAsia="en-GB"/>
        </w:rPr>
        <w:t xml:space="preserve">, </w:t>
      </w:r>
      <w:r w:rsidRPr="00DD006F" w:rsidR="001C3266">
        <w:rPr>
          <w:rFonts w:ascii="Times New Roman" w:hAnsi="Times New Roman" w:eastAsia="Times New Roman" w:cs="Times New Roman"/>
          <w:szCs w:val="20"/>
          <w:lang w:val="en-GB" w:eastAsia="en-GB"/>
        </w:rPr>
        <w:t>close to one of the plots of land which belonged to the second applicant</w:t>
      </w:r>
      <w:r w:rsidRPr="00DD006F">
        <w:rPr>
          <w:rFonts w:ascii="Times New Roman" w:hAnsi="Times New Roman" w:eastAsia="Times New Roman" w:cs="Times New Roman"/>
          <w:szCs w:val="20"/>
          <w:lang w:val="en-GB" w:eastAsia="en-GB"/>
        </w:rPr>
        <w:t xml:space="preserve">. </w:t>
      </w:r>
      <w:r w:rsidRPr="00DD006F" w:rsidR="001C3266">
        <w:rPr>
          <w:rFonts w:ascii="Times New Roman" w:hAnsi="Times New Roman" w:eastAsia="Times New Roman" w:cs="Times New Roman"/>
          <w:szCs w:val="20"/>
          <w:lang w:val="en-GB" w:eastAsia="en-GB"/>
        </w:rPr>
        <w:t>The cadastral value of that land at the time of its purchase was</w:t>
      </w:r>
      <w:r w:rsidRPr="00DD006F">
        <w:rPr>
          <w:rFonts w:ascii="Times New Roman" w:hAnsi="Times New Roman" w:eastAsia="Times New Roman" w:cs="Times New Roman"/>
          <w:szCs w:val="20"/>
          <w:lang w:val="en-GB" w:eastAsia="en-GB"/>
        </w:rPr>
        <w:t xml:space="preserve"> </w:t>
      </w:r>
      <w:r w:rsidRPr="00DD006F" w:rsidR="001C3266">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515</w:t>
      </w:r>
      <w:r w:rsidRPr="00DD006F" w:rsidR="001C3266">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981; </w:t>
      </w:r>
      <w:r w:rsidRPr="00DD006F" w:rsidR="001C3266">
        <w:rPr>
          <w:rFonts w:ascii="Times New Roman" w:hAnsi="Times New Roman" w:eastAsia="Times New Roman" w:cs="Times New Roman"/>
          <w:szCs w:val="20"/>
          <w:lang w:val="en-GB" w:eastAsia="en-GB"/>
        </w:rPr>
        <w:t>the price agreed by the parties in the agreement was</w:t>
      </w:r>
      <w:r w:rsidRPr="00DD006F">
        <w:rPr>
          <w:rFonts w:ascii="Times New Roman" w:hAnsi="Times New Roman" w:eastAsia="Times New Roman" w:cs="Times New Roman"/>
          <w:szCs w:val="20"/>
          <w:lang w:val="en-GB" w:eastAsia="en-GB"/>
        </w:rPr>
        <w:t xml:space="preserve"> </w:t>
      </w:r>
      <w:r w:rsidRPr="00DD006F" w:rsidR="001C3266">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309</w:t>
      </w:r>
      <w:r w:rsidRPr="00DD006F" w:rsidR="001C3266">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588</w:t>
      </w:r>
      <w:r w:rsidRPr="00DD006F" w:rsidR="001C3266">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60, </w:t>
      </w:r>
      <w:r w:rsidR="004931AE">
        <w:rPr>
          <w:rFonts w:ascii="Times New Roman" w:hAnsi="Times New Roman" w:eastAsia="Times New Roman" w:cs="Times New Roman"/>
          <w:szCs w:val="20"/>
          <w:lang w:val="en-GB" w:eastAsia="en-GB"/>
        </w:rPr>
        <w:t>that is,</w:t>
      </w:r>
      <w:r w:rsidRPr="00DD006F" w:rsidR="001C3266">
        <w:rPr>
          <w:rFonts w:ascii="Times New Roman" w:hAnsi="Times New Roman" w:eastAsia="Times New Roman" w:cs="Times New Roman"/>
          <w:szCs w:val="20"/>
          <w:lang w:val="en-GB" w:eastAsia="en-GB"/>
        </w:rPr>
        <w:t xml:space="preserve"> LVL</w:t>
      </w:r>
      <w:r w:rsidRPr="00DD006F">
        <w:rPr>
          <w:rFonts w:ascii="Times New Roman" w:hAnsi="Times New Roman" w:eastAsia="Times New Roman" w:cs="Times New Roman"/>
          <w:szCs w:val="20"/>
          <w:lang w:val="en-GB" w:eastAsia="en-GB"/>
        </w:rPr>
        <w:t xml:space="preserve"> 29</w:t>
      </w:r>
      <w:r w:rsidRPr="00DD006F" w:rsidR="001C3266">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23 </w:t>
      </w:r>
      <w:r w:rsidRPr="00DD006F" w:rsidR="001C3266">
        <w:rPr>
          <w:rFonts w:ascii="Times New Roman" w:hAnsi="Times New Roman" w:eastAsia="Times New Roman" w:cs="Times New Roman"/>
          <w:szCs w:val="20"/>
          <w:lang w:val="en-GB" w:eastAsia="en-GB"/>
        </w:rPr>
        <w:t>per square metre</w:t>
      </w:r>
      <w:r w:rsidRPr="00DD006F">
        <w:rPr>
          <w:rFonts w:ascii="Times New Roman" w:hAnsi="Times New Roman" w:eastAsia="Times New Roman" w:cs="Times New Roman"/>
          <w:szCs w:val="20"/>
          <w:lang w:val="en-GB" w:eastAsia="en-GB"/>
        </w:rPr>
        <w:t xml:space="preserve">, </w:t>
      </w:r>
      <w:r w:rsidRPr="00DD006F" w:rsidR="00876C04">
        <w:rPr>
          <w:rFonts w:ascii="Times New Roman" w:hAnsi="Times New Roman" w:eastAsia="Times New Roman" w:cs="Times New Roman"/>
          <w:szCs w:val="20"/>
          <w:lang w:val="en-GB" w:eastAsia="en-GB"/>
        </w:rPr>
        <w:t>representing 60</w:t>
      </w:r>
      <w:r w:rsidRPr="00DD006F">
        <w:rPr>
          <w:rFonts w:ascii="Times New Roman" w:hAnsi="Times New Roman" w:eastAsia="Times New Roman" w:cs="Times New Roman"/>
          <w:szCs w:val="20"/>
          <w:lang w:val="en-GB" w:eastAsia="en-GB"/>
        </w:rPr>
        <w:t xml:space="preserve">% </w:t>
      </w:r>
      <w:r w:rsidRPr="00DD006F" w:rsidR="00876C04">
        <w:rPr>
          <w:rFonts w:ascii="Times New Roman" w:hAnsi="Times New Roman" w:eastAsia="Times New Roman" w:cs="Times New Roman"/>
          <w:szCs w:val="20"/>
          <w:lang w:val="en-GB" w:eastAsia="en-GB"/>
        </w:rPr>
        <w:t>of the cadastral value at the time</w:t>
      </w:r>
      <w:r w:rsidRPr="00DD006F">
        <w:rPr>
          <w:rFonts w:ascii="Times New Roman" w:hAnsi="Times New Roman" w:eastAsia="Times New Roman" w:cs="Times New Roman"/>
          <w:szCs w:val="20"/>
          <w:lang w:val="en-GB" w:eastAsia="en-GB"/>
        </w:rPr>
        <w:t>.</w:t>
      </w:r>
    </w:p>
    <w:p w:rsidRPr="00DD006F" w:rsidR="0051151C" w:rsidP="0051151C" w:rsidRDefault="0051151C" w14:paraId="44ECFFA1"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18</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876C04">
        <w:rPr>
          <w:rFonts w:ascii="Times New Roman" w:hAnsi="Times New Roman" w:eastAsia="Times New Roman" w:cs="Times New Roman"/>
          <w:szCs w:val="20"/>
          <w:lang w:val="en-GB" w:eastAsia="en-GB"/>
        </w:rPr>
        <w:t>The applicants stated that the cadastral value of the land which belonged to them amounted, at the time of</w:t>
      </w:r>
      <w:r w:rsidRPr="00DD006F">
        <w:rPr>
          <w:rFonts w:ascii="Times New Roman" w:hAnsi="Times New Roman" w:eastAsia="Times New Roman" w:cs="Times New Roman"/>
          <w:szCs w:val="20"/>
          <w:lang w:val="en-GB" w:eastAsia="en-GB"/>
        </w:rPr>
        <w:t xml:space="preserve"> expropriation, </w:t>
      </w:r>
      <w:r w:rsidRPr="00DD006F" w:rsidR="00876C04">
        <w:rPr>
          <w:rFonts w:ascii="Times New Roman" w:hAnsi="Times New Roman" w:eastAsia="Times New Roman" w:cs="Times New Roman"/>
          <w:szCs w:val="20"/>
          <w:lang w:val="en-GB" w:eastAsia="en-GB"/>
        </w:rPr>
        <w:t>to</w:t>
      </w:r>
      <w:r w:rsidRPr="00DD006F">
        <w:rPr>
          <w:rFonts w:ascii="Times New Roman" w:hAnsi="Times New Roman" w:eastAsia="Times New Roman" w:cs="Times New Roman"/>
          <w:szCs w:val="20"/>
          <w:lang w:val="en-GB" w:eastAsia="en-GB"/>
        </w:rPr>
        <w:t xml:space="preserve"> </w:t>
      </w:r>
      <w:r w:rsidRPr="00DD006F" w:rsidR="00876C04">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564</w:t>
      </w:r>
      <w:r w:rsidRPr="00DD006F" w:rsidR="00876C0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140 (802</w:t>
      </w:r>
      <w:r w:rsidRPr="00DD006F" w:rsidR="00876C0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698</w:t>
      </w:r>
      <w:r w:rsidRPr="00DD006F" w:rsidR="00876C0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90 euros (EUR)) </w:t>
      </w:r>
      <w:r w:rsidRPr="00DD006F" w:rsidR="00876C04">
        <w:rPr>
          <w:rFonts w:ascii="Times New Roman" w:hAnsi="Times New Roman" w:eastAsia="Times New Roman" w:cs="Times New Roman"/>
          <w:szCs w:val="20"/>
          <w:lang w:val="en-GB" w:eastAsia="en-GB"/>
        </w:rPr>
        <w:t xml:space="preserve">for </w:t>
      </w:r>
      <w:r w:rsidRPr="00DD006F" w:rsidR="00CF1AAB">
        <w:rPr>
          <w:rFonts w:ascii="Times New Roman" w:hAnsi="Times New Roman" w:eastAsia="Times New Roman" w:cs="Times New Roman"/>
          <w:szCs w:val="20"/>
          <w:lang w:val="en-GB" w:eastAsia="en-GB"/>
        </w:rPr>
        <w:t xml:space="preserve">that of </w:t>
      </w:r>
      <w:r w:rsidRPr="00DD006F" w:rsidR="00876C04">
        <w:rPr>
          <w:rFonts w:ascii="Times New Roman" w:hAnsi="Times New Roman" w:eastAsia="Times New Roman" w:cs="Times New Roman"/>
          <w:szCs w:val="20"/>
          <w:lang w:val="en-GB" w:eastAsia="en-GB"/>
        </w:rPr>
        <w:t>the first applicant</w:t>
      </w:r>
      <w:r w:rsidRPr="00DD006F">
        <w:rPr>
          <w:rFonts w:ascii="Times New Roman" w:hAnsi="Times New Roman" w:eastAsia="Times New Roman" w:cs="Times New Roman"/>
          <w:szCs w:val="20"/>
          <w:lang w:val="en-GB" w:eastAsia="en-GB"/>
        </w:rPr>
        <w:t xml:space="preserve">, </w:t>
      </w:r>
      <w:r w:rsidRPr="00DD006F" w:rsidR="00876C04">
        <w:rPr>
          <w:rFonts w:ascii="Times New Roman" w:hAnsi="Times New Roman" w:eastAsia="Times New Roman" w:cs="Times New Roman"/>
          <w:szCs w:val="20"/>
          <w:lang w:val="en-GB" w:eastAsia="en-GB"/>
        </w:rPr>
        <w:t xml:space="preserve">and LVL </w:t>
      </w:r>
      <w:r w:rsidRPr="00DD006F">
        <w:rPr>
          <w:rFonts w:ascii="Times New Roman" w:hAnsi="Times New Roman" w:eastAsia="Times New Roman" w:cs="Times New Roman"/>
          <w:szCs w:val="20"/>
          <w:lang w:val="en-GB" w:eastAsia="en-GB"/>
        </w:rPr>
        <w:t>3</w:t>
      </w:r>
      <w:r w:rsidRPr="00DD006F" w:rsidR="00876C0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126</w:t>
      </w:r>
      <w:r w:rsidRPr="00DD006F" w:rsidR="00876C04">
        <w:rPr>
          <w:rFonts w:ascii="Times New Roman" w:hAnsi="Times New Roman" w:eastAsia="Times New Roman" w:cs="Times New Roman"/>
          <w:szCs w:val="20"/>
          <w:lang w:val="en-GB" w:eastAsia="en-GB"/>
        </w:rPr>
        <w:t>,480</w:t>
      </w:r>
      <w:r w:rsidRPr="00DD006F">
        <w:rPr>
          <w:rFonts w:ascii="Times New Roman" w:hAnsi="Times New Roman" w:eastAsia="Times New Roman" w:cs="Times New Roman"/>
          <w:szCs w:val="20"/>
          <w:lang w:val="en-GB" w:eastAsia="en-GB"/>
        </w:rPr>
        <w:t xml:space="preserve"> (</w:t>
      </w:r>
      <w:r w:rsidRPr="00DD006F" w:rsidR="00876C04">
        <w:rPr>
          <w:rFonts w:ascii="Times New Roman" w:hAnsi="Times New Roman" w:eastAsia="Times New Roman" w:cs="Times New Roman"/>
          <w:szCs w:val="20"/>
          <w:lang w:val="en-GB" w:eastAsia="en-GB"/>
        </w:rPr>
        <w:t>EUR </w:t>
      </w:r>
      <w:r w:rsidRPr="00DD006F">
        <w:rPr>
          <w:rFonts w:ascii="Times New Roman" w:hAnsi="Times New Roman" w:eastAsia="Times New Roman" w:cs="Times New Roman"/>
          <w:szCs w:val="20"/>
          <w:lang w:val="en-GB" w:eastAsia="en-GB"/>
        </w:rPr>
        <w:t>4</w:t>
      </w:r>
      <w:r w:rsidRPr="00DD006F" w:rsidR="00876C0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448</w:t>
      </w:r>
      <w:r w:rsidRPr="00DD006F" w:rsidR="00876C0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580</w:t>
      </w:r>
      <w:r w:rsidRPr="00DD006F" w:rsidR="00876C0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26) </w:t>
      </w:r>
      <w:r w:rsidRPr="00DD006F" w:rsidR="00876C04">
        <w:rPr>
          <w:rFonts w:ascii="Times New Roman" w:hAnsi="Times New Roman" w:eastAsia="Times New Roman" w:cs="Times New Roman"/>
          <w:szCs w:val="20"/>
          <w:lang w:val="en-GB" w:eastAsia="en-GB"/>
        </w:rPr>
        <w:t xml:space="preserve">for </w:t>
      </w:r>
      <w:r w:rsidRPr="00DD006F" w:rsidR="00CF1AAB">
        <w:rPr>
          <w:rFonts w:ascii="Times New Roman" w:hAnsi="Times New Roman" w:eastAsia="Times New Roman" w:cs="Times New Roman"/>
          <w:szCs w:val="20"/>
          <w:lang w:val="en-GB" w:eastAsia="en-GB"/>
        </w:rPr>
        <w:t xml:space="preserve">that of </w:t>
      </w:r>
      <w:r w:rsidRPr="00DD006F" w:rsidR="00876C04">
        <w:rPr>
          <w:rFonts w:ascii="Times New Roman" w:hAnsi="Times New Roman" w:eastAsia="Times New Roman" w:cs="Times New Roman"/>
          <w:szCs w:val="20"/>
          <w:lang w:val="en-GB" w:eastAsia="en-GB"/>
        </w:rPr>
        <w:t>the second applicant</w:t>
      </w:r>
      <w:r w:rsidRPr="00DD006F">
        <w:rPr>
          <w:rFonts w:ascii="Times New Roman" w:hAnsi="Times New Roman" w:eastAsia="Times New Roman" w:cs="Times New Roman"/>
          <w:szCs w:val="20"/>
          <w:lang w:val="en-GB" w:eastAsia="en-GB"/>
        </w:rPr>
        <w:t xml:space="preserve">. </w:t>
      </w:r>
      <w:r w:rsidRPr="00DD006F" w:rsidR="00876C04">
        <w:rPr>
          <w:rFonts w:ascii="Times New Roman" w:hAnsi="Times New Roman" w:eastAsia="Times New Roman" w:cs="Times New Roman"/>
          <w:szCs w:val="20"/>
          <w:lang w:val="en-GB" w:eastAsia="en-GB"/>
        </w:rPr>
        <w:t>These were therefore the</w:t>
      </w:r>
      <w:r w:rsidR="004931AE">
        <w:rPr>
          <w:rFonts w:ascii="Times New Roman" w:hAnsi="Times New Roman" w:eastAsia="Times New Roman" w:cs="Times New Roman"/>
          <w:szCs w:val="20"/>
          <w:lang w:val="en-GB" w:eastAsia="en-GB"/>
        </w:rPr>
        <w:t xml:space="preserve"> main</w:t>
      </w:r>
      <w:r w:rsidRPr="00DD006F" w:rsidR="00876C04">
        <w:rPr>
          <w:rFonts w:ascii="Times New Roman" w:hAnsi="Times New Roman" w:eastAsia="Times New Roman" w:cs="Times New Roman"/>
          <w:szCs w:val="20"/>
          <w:lang w:val="en-GB" w:eastAsia="en-GB"/>
        </w:rPr>
        <w:t xml:space="preserve"> sums that the applicants were claiming before the Court</w:t>
      </w:r>
      <w:r w:rsidRPr="00DD006F">
        <w:rPr>
          <w:rFonts w:ascii="Times New Roman" w:hAnsi="Times New Roman" w:eastAsia="Times New Roman" w:cs="Times New Roman"/>
          <w:szCs w:val="20"/>
          <w:lang w:val="en-GB" w:eastAsia="en-GB"/>
        </w:rPr>
        <w:t>.</w:t>
      </w:r>
    </w:p>
    <w:p w:rsidRPr="00DD006F" w:rsidR="0051151C" w:rsidP="0051151C" w:rsidRDefault="0051151C" w14:paraId="5317910A" w14:textId="799062DC">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19</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004931AE">
        <w:rPr>
          <w:rFonts w:ascii="Times New Roman" w:hAnsi="Times New Roman" w:eastAsia="Times New Roman" w:cs="Times New Roman"/>
          <w:szCs w:val="20"/>
          <w:lang w:val="en-GB" w:eastAsia="en-GB"/>
        </w:rPr>
        <w:t> </w:t>
      </w:r>
      <w:r w:rsidRPr="00DD006F" w:rsidR="00876C04">
        <w:rPr>
          <w:rFonts w:ascii="Times New Roman" w:hAnsi="Times New Roman" w:eastAsia="Times New Roman" w:cs="Times New Roman"/>
          <w:szCs w:val="20"/>
          <w:lang w:val="en-GB" w:eastAsia="en-GB"/>
        </w:rPr>
        <w:t>The applicants further observed that, according to the Court</w:t>
      </w:r>
      <w:r w:rsidR="000906D0">
        <w:rPr>
          <w:rFonts w:ascii="Times New Roman" w:hAnsi="Times New Roman" w:eastAsia="Times New Roman" w:cs="Times New Roman"/>
          <w:szCs w:val="20"/>
          <w:lang w:val="en-GB" w:eastAsia="en-GB"/>
        </w:rPr>
        <w:t>’</w:t>
      </w:r>
      <w:r w:rsidRPr="00DD006F" w:rsidR="00876C04">
        <w:rPr>
          <w:rFonts w:ascii="Times New Roman" w:hAnsi="Times New Roman" w:eastAsia="Times New Roman" w:cs="Times New Roman"/>
          <w:szCs w:val="20"/>
          <w:lang w:val="en-GB" w:eastAsia="en-GB"/>
        </w:rPr>
        <w:t>s case-law</w:t>
      </w:r>
      <w:r w:rsidRPr="00DD006F">
        <w:rPr>
          <w:rFonts w:ascii="Times New Roman" w:hAnsi="Times New Roman" w:eastAsia="Times New Roman" w:cs="Times New Roman"/>
          <w:szCs w:val="20"/>
          <w:lang w:val="en-GB" w:eastAsia="en-GB"/>
        </w:rPr>
        <w:t xml:space="preserve">, </w:t>
      </w:r>
      <w:r w:rsidRPr="00DD006F" w:rsidR="00876C04">
        <w:rPr>
          <w:rFonts w:ascii="Times New Roman" w:hAnsi="Times New Roman" w:eastAsia="Times New Roman" w:cs="Times New Roman"/>
          <w:szCs w:val="20"/>
          <w:lang w:val="en-GB" w:eastAsia="en-GB"/>
        </w:rPr>
        <w:t>statutory interest had to be added to any compensation awarded (at 6</w:t>
      </w:r>
      <w:r w:rsidRPr="00DD006F">
        <w:rPr>
          <w:rFonts w:ascii="Times New Roman" w:hAnsi="Times New Roman" w:eastAsia="Times New Roman" w:cs="Times New Roman"/>
          <w:szCs w:val="20"/>
          <w:lang w:val="en-GB" w:eastAsia="en-GB"/>
        </w:rPr>
        <w:t xml:space="preserve">% </w:t>
      </w:r>
      <w:r w:rsidRPr="00DD006F" w:rsidR="00876C04">
        <w:rPr>
          <w:rFonts w:ascii="Times New Roman" w:hAnsi="Times New Roman" w:eastAsia="Times New Roman" w:cs="Times New Roman"/>
          <w:szCs w:val="20"/>
          <w:lang w:val="en-GB" w:eastAsia="en-GB"/>
        </w:rPr>
        <w:t>per annum according to the Latvian Civil Code</w:t>
      </w:r>
      <w:r w:rsidRPr="00DD006F">
        <w:rPr>
          <w:rFonts w:ascii="Times New Roman" w:hAnsi="Times New Roman" w:eastAsia="Times New Roman" w:cs="Times New Roman"/>
          <w:szCs w:val="20"/>
          <w:lang w:val="en-GB" w:eastAsia="en-GB"/>
        </w:rPr>
        <w:t>)</w:t>
      </w:r>
      <w:r w:rsidRPr="00DD006F" w:rsidR="00876C0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 </w:t>
      </w:r>
      <w:r w:rsidRPr="00DD006F" w:rsidR="00876C04">
        <w:rPr>
          <w:rFonts w:ascii="Times New Roman" w:hAnsi="Times New Roman" w:eastAsia="Times New Roman" w:cs="Times New Roman"/>
          <w:szCs w:val="20"/>
          <w:lang w:val="en-GB" w:eastAsia="en-GB"/>
        </w:rPr>
        <w:t xml:space="preserve">together with an adjustment to offset the effects of </w:t>
      </w:r>
      <w:r w:rsidRPr="00DD006F">
        <w:rPr>
          <w:rFonts w:ascii="Times New Roman" w:hAnsi="Times New Roman" w:eastAsia="Times New Roman" w:cs="Times New Roman"/>
          <w:szCs w:val="20"/>
          <w:lang w:val="en-GB" w:eastAsia="en-GB"/>
        </w:rPr>
        <w:t xml:space="preserve">inflation. </w:t>
      </w:r>
      <w:r w:rsidRPr="00DD006F" w:rsidR="00876C04">
        <w:rPr>
          <w:rFonts w:ascii="Times New Roman" w:hAnsi="Times New Roman" w:eastAsia="Times New Roman" w:cs="Times New Roman"/>
          <w:szCs w:val="20"/>
          <w:lang w:val="en-GB" w:eastAsia="en-GB"/>
        </w:rPr>
        <w:t xml:space="preserve">However, the applicants preferred </w:t>
      </w:r>
      <w:r w:rsidRPr="00DD006F" w:rsidR="00CF1AAB">
        <w:rPr>
          <w:rFonts w:ascii="Times New Roman" w:hAnsi="Times New Roman" w:eastAsia="Times New Roman" w:cs="Times New Roman"/>
          <w:szCs w:val="20"/>
          <w:lang w:val="en-GB" w:eastAsia="en-GB"/>
        </w:rPr>
        <w:t xml:space="preserve">instead </w:t>
      </w:r>
      <w:r w:rsidRPr="00DD006F" w:rsidR="00876C04">
        <w:rPr>
          <w:rFonts w:ascii="Times New Roman" w:hAnsi="Times New Roman" w:eastAsia="Times New Roman" w:cs="Times New Roman"/>
          <w:szCs w:val="20"/>
          <w:lang w:val="en-GB" w:eastAsia="en-GB"/>
        </w:rPr>
        <w:t xml:space="preserve">to claim reimbursement of the loss of income </w:t>
      </w:r>
      <w:r w:rsidRPr="00DD006F" w:rsidR="001B758C">
        <w:rPr>
          <w:rFonts w:ascii="Times New Roman" w:hAnsi="Times New Roman" w:eastAsia="Times New Roman" w:cs="Times New Roman"/>
          <w:szCs w:val="20"/>
          <w:lang w:val="en-GB" w:eastAsia="en-GB"/>
        </w:rPr>
        <w:t>resulting from their inability to collect rent</w:t>
      </w:r>
      <w:r w:rsidRPr="00DD006F" w:rsidR="00CF1AAB">
        <w:rPr>
          <w:rFonts w:ascii="Times New Roman" w:hAnsi="Times New Roman" w:eastAsia="Times New Roman" w:cs="Times New Roman"/>
          <w:szCs w:val="20"/>
          <w:lang w:val="en-GB" w:eastAsia="en-GB"/>
        </w:rPr>
        <w:t>s</w:t>
      </w:r>
      <w:r w:rsidRPr="00DD006F" w:rsidR="001B758C">
        <w:rPr>
          <w:rFonts w:ascii="Times New Roman" w:hAnsi="Times New Roman" w:eastAsia="Times New Roman" w:cs="Times New Roman"/>
          <w:szCs w:val="20"/>
          <w:lang w:val="en-GB" w:eastAsia="en-GB"/>
        </w:rPr>
        <w:t xml:space="preserve"> for fifteen years</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between</w:t>
      </w:r>
      <w:r w:rsidRPr="00DD006F">
        <w:rPr>
          <w:rFonts w:ascii="Times New Roman" w:hAnsi="Times New Roman" w:eastAsia="Times New Roman" w:cs="Times New Roman"/>
          <w:szCs w:val="20"/>
          <w:lang w:val="en-GB" w:eastAsia="en-GB"/>
        </w:rPr>
        <w:t xml:space="preserve"> 1997 </w:t>
      </w:r>
      <w:r w:rsidRPr="00DD006F" w:rsidR="001B758C">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2012). </w:t>
      </w:r>
      <w:r w:rsidRPr="00DD006F" w:rsidR="001B758C">
        <w:rPr>
          <w:rFonts w:ascii="Times New Roman" w:hAnsi="Times New Roman" w:eastAsia="Times New Roman" w:cs="Times New Roman"/>
          <w:szCs w:val="20"/>
          <w:lang w:val="en-GB" w:eastAsia="en-GB"/>
        </w:rPr>
        <w:t>As the rent represented 3</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per annum of the cadastral value of the land</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they claimed on that basis, respectively,</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253</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863 o</w:t>
      </w:r>
      <w:r w:rsidRPr="00DD006F" w:rsidR="001B758C">
        <w:rPr>
          <w:rFonts w:ascii="Times New Roman" w:hAnsi="Times New Roman" w:eastAsia="Times New Roman" w:cs="Times New Roman"/>
          <w:szCs w:val="20"/>
          <w:lang w:val="en-GB" w:eastAsia="en-GB"/>
        </w:rPr>
        <w:t>r</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EUR </w:t>
      </w:r>
      <w:r w:rsidRPr="00DD006F">
        <w:rPr>
          <w:rFonts w:ascii="Times New Roman" w:hAnsi="Times New Roman" w:eastAsia="Times New Roman" w:cs="Times New Roman"/>
          <w:szCs w:val="20"/>
          <w:lang w:val="en-GB" w:eastAsia="en-GB"/>
        </w:rPr>
        <w:t>361</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214</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51 (</w:t>
      </w:r>
      <w:r w:rsidR="004931AE">
        <w:rPr>
          <w:rFonts w:ascii="Times New Roman" w:hAnsi="Times New Roman" w:eastAsia="Times New Roman" w:cs="Times New Roman"/>
          <w:szCs w:val="20"/>
          <w:lang w:val="en-GB" w:eastAsia="en-GB"/>
        </w:rPr>
        <w:t xml:space="preserve">the </w:t>
      </w:r>
      <w:r w:rsidRPr="00DD006F" w:rsidR="001B758C">
        <w:rPr>
          <w:rFonts w:ascii="Times New Roman" w:hAnsi="Times New Roman" w:eastAsia="Times New Roman" w:cs="Times New Roman"/>
          <w:szCs w:val="20"/>
          <w:lang w:val="en-GB" w:eastAsia="en-GB"/>
        </w:rPr>
        <w:t>first applicant</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1</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406</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916 o</w:t>
      </w:r>
      <w:r w:rsidRPr="00DD006F" w:rsidR="001B758C">
        <w:rPr>
          <w:rFonts w:ascii="Times New Roman" w:hAnsi="Times New Roman" w:eastAsia="Times New Roman" w:cs="Times New Roman"/>
          <w:szCs w:val="20"/>
          <w:lang w:val="en-GB" w:eastAsia="en-GB"/>
        </w:rPr>
        <w:t>r</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EUR</w:t>
      </w:r>
      <w:r w:rsidR="004931AE">
        <w:rPr>
          <w:rFonts w:ascii="Times New Roman" w:hAnsi="Times New Roman" w:eastAsia="Times New Roman" w:cs="Times New Roman"/>
          <w:szCs w:val="20"/>
          <w:lang w:val="en-GB" w:eastAsia="en-GB"/>
        </w:rPr>
        <w:t> </w:t>
      </w:r>
      <w:r w:rsidRPr="00DD006F">
        <w:rPr>
          <w:rFonts w:ascii="Times New Roman" w:hAnsi="Times New Roman" w:eastAsia="Times New Roman" w:cs="Times New Roman"/>
          <w:szCs w:val="20"/>
          <w:lang w:val="en-GB" w:eastAsia="en-GB"/>
        </w:rPr>
        <w:t>2</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001</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861</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12 (</w:t>
      </w:r>
      <w:r w:rsidR="004931AE">
        <w:rPr>
          <w:rFonts w:ascii="Times New Roman" w:hAnsi="Times New Roman" w:eastAsia="Times New Roman" w:cs="Times New Roman"/>
          <w:szCs w:val="20"/>
          <w:lang w:val="en-GB" w:eastAsia="en-GB"/>
        </w:rPr>
        <w:t xml:space="preserve">the </w:t>
      </w:r>
      <w:r w:rsidRPr="00DD006F" w:rsidR="001B758C">
        <w:rPr>
          <w:rFonts w:ascii="Times New Roman" w:hAnsi="Times New Roman" w:eastAsia="Times New Roman" w:cs="Times New Roman"/>
          <w:szCs w:val="20"/>
          <w:lang w:val="en-GB" w:eastAsia="en-GB"/>
        </w:rPr>
        <w:t>second applicant</w:t>
      </w:r>
      <w:r w:rsidRPr="00DD006F">
        <w:rPr>
          <w:rFonts w:ascii="Times New Roman" w:hAnsi="Times New Roman" w:eastAsia="Times New Roman" w:cs="Times New Roman"/>
          <w:szCs w:val="20"/>
          <w:lang w:val="en-GB" w:eastAsia="en-GB"/>
        </w:rPr>
        <w:t>).</w:t>
      </w:r>
    </w:p>
    <w:p w:rsidRPr="00DD006F" w:rsidR="0051151C" w:rsidP="0051151C" w:rsidRDefault="0051151C" w14:paraId="4A240666"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20</w:t>
      </w:r>
      <w:r w:rsidRPr="00DD006F">
        <w:rPr>
          <w:rFonts w:ascii="Times New Roman" w:hAnsi="Times New Roman" w:eastAsia="Times New Roman" w:cs="Times New Roman"/>
          <w:szCs w:val="20"/>
          <w:lang w:val="en-GB" w:eastAsia="en-GB"/>
        </w:rPr>
        <w:fldChar w:fldCharType="end"/>
      </w:r>
      <w:r w:rsidRPr="00DD006F" w:rsidR="001B758C">
        <w:rPr>
          <w:rFonts w:ascii="Times New Roman" w:hAnsi="Times New Roman" w:eastAsia="Times New Roman" w:cs="Times New Roman"/>
          <w:szCs w:val="20"/>
          <w:lang w:val="en-GB" w:eastAsia="en-GB"/>
        </w:rPr>
        <w:t>.  In</w:t>
      </w:r>
      <w:r w:rsidRPr="00DD006F">
        <w:rPr>
          <w:rFonts w:ascii="Times New Roman" w:hAnsi="Times New Roman" w:eastAsia="Times New Roman" w:cs="Times New Roman"/>
          <w:szCs w:val="20"/>
          <w:lang w:val="en-GB" w:eastAsia="en-GB"/>
        </w:rPr>
        <w:t xml:space="preserve"> total,</w:t>
      </w:r>
      <w:r w:rsidRPr="00DD006F" w:rsidR="001B758C">
        <w:rPr>
          <w:rFonts w:ascii="Times New Roman" w:hAnsi="Times New Roman" w:eastAsia="Times New Roman" w:cs="Times New Roman"/>
          <w:szCs w:val="20"/>
          <w:lang w:val="en-GB" w:eastAsia="en-GB"/>
        </w:rPr>
        <w:t xml:space="preserve"> the applicants</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thus sought the payment of EUR</w:t>
      </w:r>
      <w:r w:rsidRPr="00DD006F">
        <w:rPr>
          <w:rFonts w:ascii="Times New Roman" w:hAnsi="Times New Roman" w:eastAsia="Times New Roman" w:cs="Times New Roman"/>
          <w:szCs w:val="20"/>
          <w:lang w:val="en-GB" w:eastAsia="en-GB"/>
        </w:rPr>
        <w:t xml:space="preserve"> 1</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163</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913</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41 (</w:t>
      </w:r>
      <w:r w:rsidR="004931AE">
        <w:rPr>
          <w:rFonts w:ascii="Times New Roman" w:hAnsi="Times New Roman" w:eastAsia="Times New Roman" w:cs="Times New Roman"/>
          <w:szCs w:val="20"/>
          <w:lang w:val="en-GB" w:eastAsia="en-GB"/>
        </w:rPr>
        <w:t xml:space="preserve">the </w:t>
      </w:r>
      <w:r w:rsidRPr="00DD006F" w:rsidR="001B758C">
        <w:rPr>
          <w:rFonts w:ascii="Times New Roman" w:hAnsi="Times New Roman" w:eastAsia="Times New Roman" w:cs="Times New Roman"/>
          <w:szCs w:val="20"/>
          <w:lang w:val="en-GB" w:eastAsia="en-GB"/>
        </w:rPr>
        <w:t>first applicant</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w:t>
      </w:r>
      <w:r w:rsidRPr="00DD006F" w:rsidR="001B758C">
        <w:rPr>
          <w:rFonts w:ascii="Times New Roman" w:hAnsi="Times New Roman" w:eastAsia="Times New Roman" w:cs="Times New Roman"/>
          <w:szCs w:val="20"/>
          <w:lang w:val="en-GB" w:eastAsia="en-GB"/>
        </w:rPr>
        <w:t xml:space="preserve">EUR </w:t>
      </w:r>
      <w:r w:rsidRPr="00DD006F">
        <w:rPr>
          <w:rFonts w:ascii="Times New Roman" w:hAnsi="Times New Roman" w:eastAsia="Times New Roman" w:cs="Times New Roman"/>
          <w:szCs w:val="20"/>
          <w:lang w:val="en-GB" w:eastAsia="en-GB"/>
        </w:rPr>
        <w:t>6</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450</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441</w:t>
      </w:r>
      <w:r w:rsidRPr="00DD006F" w:rsidR="001B758C">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38 (</w:t>
      </w:r>
      <w:r w:rsidR="004931AE">
        <w:rPr>
          <w:rFonts w:ascii="Times New Roman" w:hAnsi="Times New Roman" w:eastAsia="Times New Roman" w:cs="Times New Roman"/>
          <w:szCs w:val="20"/>
          <w:lang w:val="en-GB" w:eastAsia="en-GB"/>
        </w:rPr>
        <w:t xml:space="preserve">the </w:t>
      </w:r>
      <w:r w:rsidRPr="00DD006F" w:rsidR="001B758C">
        <w:rPr>
          <w:rFonts w:ascii="Times New Roman" w:hAnsi="Times New Roman" w:eastAsia="Times New Roman" w:cs="Times New Roman"/>
          <w:szCs w:val="20"/>
          <w:lang w:val="en-GB" w:eastAsia="en-GB"/>
        </w:rPr>
        <w:t>second applicant</w:t>
      </w:r>
      <w:r w:rsidRPr="00DD006F">
        <w:rPr>
          <w:rFonts w:ascii="Times New Roman" w:hAnsi="Times New Roman" w:eastAsia="Times New Roman" w:cs="Times New Roman"/>
          <w:szCs w:val="20"/>
          <w:lang w:val="en-GB" w:eastAsia="en-GB"/>
        </w:rPr>
        <w:t>).</w:t>
      </w:r>
    </w:p>
    <w:p w:rsidRPr="00DD006F" w:rsidR="0051151C" w:rsidP="00C30031" w:rsidRDefault="001B758C" w14:paraId="631641C2" w14:textId="77777777">
      <w:pPr>
        <w:pStyle w:val="ECHRHeading4"/>
        <w:rPr>
          <w:rFonts w:eastAsia="Times New Roman"/>
          <w:lang w:val="en-GB"/>
        </w:rPr>
      </w:pPr>
      <w:r w:rsidRPr="00DD006F">
        <w:rPr>
          <w:rFonts w:eastAsia="Times New Roman"/>
          <w:lang w:val="en-GB"/>
        </w:rPr>
        <w:t>(</w:t>
      </w:r>
      <w:r w:rsidRPr="00DD006F" w:rsidR="0051151C">
        <w:rPr>
          <w:rFonts w:eastAsia="Times New Roman"/>
          <w:lang w:val="en-GB"/>
        </w:rPr>
        <w:t>b)  </w:t>
      </w:r>
      <w:r w:rsidRPr="00DD006F">
        <w:rPr>
          <w:rFonts w:eastAsia="Times New Roman"/>
          <w:lang w:val="en-GB"/>
        </w:rPr>
        <w:t>The Government</w:t>
      </w:r>
    </w:p>
    <w:p w:rsidRPr="00DD006F" w:rsidR="0051151C" w:rsidP="0051151C" w:rsidRDefault="0051151C" w14:paraId="67E58CFC" w14:textId="7645E7A1">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21</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641F3C">
        <w:rPr>
          <w:rFonts w:ascii="Times New Roman" w:hAnsi="Times New Roman" w:eastAsia="Times New Roman" w:cs="Times New Roman"/>
          <w:szCs w:val="20"/>
          <w:lang w:val="en-GB" w:eastAsia="fr-FR"/>
        </w:rPr>
        <w:t>The Government acknowledged that the amount of the compensation</w:t>
      </w:r>
      <w:r w:rsidRPr="00DD006F">
        <w:rPr>
          <w:rFonts w:ascii="Times New Roman" w:hAnsi="Times New Roman" w:eastAsia="Times New Roman" w:cs="Times New Roman"/>
          <w:szCs w:val="20"/>
          <w:lang w:val="en-GB" w:eastAsia="fr-FR"/>
        </w:rPr>
        <w:t xml:space="preserve"> </w:t>
      </w:r>
      <w:r w:rsidRPr="00DD006F" w:rsidR="00100DD7">
        <w:rPr>
          <w:rFonts w:ascii="Times New Roman" w:hAnsi="Times New Roman" w:eastAsia="Times New Roman" w:cs="Times New Roman"/>
          <w:snapToGrid w:val="0"/>
          <w:szCs w:val="20"/>
          <w:lang w:val="en-GB"/>
        </w:rPr>
        <w:t>should</w:t>
      </w:r>
      <w:r w:rsidRPr="00DD006F" w:rsidR="00641F3C">
        <w:rPr>
          <w:rFonts w:ascii="Times New Roman" w:hAnsi="Times New Roman" w:eastAsia="Times New Roman" w:cs="Times New Roman"/>
          <w:snapToGrid w:val="0"/>
          <w:szCs w:val="20"/>
          <w:lang w:val="en-GB"/>
        </w:rPr>
        <w:t xml:space="preserve"> correspond to the value of the property at the date on which ownership had been lost</w:t>
      </w:r>
      <w:r w:rsidRPr="00DD006F">
        <w:rPr>
          <w:rFonts w:ascii="Times New Roman" w:hAnsi="Times New Roman" w:eastAsia="Times New Roman" w:cs="Times New Roman"/>
          <w:szCs w:val="20"/>
          <w:lang w:val="en-GB" w:eastAsia="en-GB"/>
        </w:rPr>
        <w:t xml:space="preserve">. </w:t>
      </w:r>
      <w:r w:rsidRPr="00DD006F" w:rsidR="00641F3C">
        <w:rPr>
          <w:rFonts w:ascii="Times New Roman" w:hAnsi="Times New Roman" w:eastAsia="Times New Roman" w:cs="Times New Roman"/>
          <w:szCs w:val="20"/>
          <w:lang w:val="en-GB" w:eastAsia="en-GB"/>
        </w:rPr>
        <w:t xml:space="preserve">However, they argued that even though the cadastral value of the land </w:t>
      </w:r>
      <w:r w:rsidR="004931AE">
        <w:rPr>
          <w:rFonts w:ascii="Times New Roman" w:hAnsi="Times New Roman" w:eastAsia="Times New Roman" w:cs="Times New Roman"/>
          <w:szCs w:val="20"/>
          <w:lang w:val="en-GB" w:eastAsia="en-GB"/>
        </w:rPr>
        <w:t>in</w:t>
      </w:r>
      <w:r w:rsidRPr="00DD006F" w:rsidR="004931AE">
        <w:rPr>
          <w:rFonts w:ascii="Times New Roman" w:hAnsi="Times New Roman" w:eastAsia="Times New Roman" w:cs="Times New Roman"/>
          <w:szCs w:val="20"/>
          <w:lang w:val="en-GB" w:eastAsia="en-GB"/>
        </w:rPr>
        <w:t xml:space="preserve"> </w:t>
      </w:r>
      <w:r w:rsidRPr="00DD006F" w:rsidR="00641F3C">
        <w:rPr>
          <w:rFonts w:ascii="Times New Roman" w:hAnsi="Times New Roman" w:eastAsia="Times New Roman" w:cs="Times New Roman"/>
          <w:szCs w:val="20"/>
          <w:lang w:val="en-GB" w:eastAsia="en-GB"/>
        </w:rPr>
        <w:t>issue had been used as a basis for the calculation of rent arrears</w:t>
      </w:r>
      <w:r w:rsidRPr="00DD006F">
        <w:rPr>
          <w:rFonts w:ascii="Times New Roman" w:hAnsi="Times New Roman" w:eastAsia="Times New Roman" w:cs="Times New Roman"/>
          <w:szCs w:val="20"/>
          <w:lang w:val="en-GB" w:eastAsia="en-GB"/>
        </w:rPr>
        <w:t xml:space="preserve"> </w:t>
      </w:r>
      <w:r w:rsidRPr="00DD006F" w:rsidR="00641F3C">
        <w:rPr>
          <w:rFonts w:ascii="Times New Roman" w:hAnsi="Times New Roman" w:eastAsia="Times New Roman" w:cs="Times New Roman"/>
          <w:szCs w:val="20"/>
          <w:lang w:val="en-GB" w:eastAsia="en-GB"/>
        </w:rPr>
        <w:t>it was not appropriate and should not be used for the purposes of A</w:t>
      </w:r>
      <w:r w:rsidRPr="00DD006F">
        <w:rPr>
          <w:rFonts w:ascii="Times New Roman" w:hAnsi="Times New Roman" w:eastAsia="Times New Roman" w:cs="Times New Roman"/>
          <w:szCs w:val="20"/>
          <w:lang w:val="en-GB" w:eastAsia="en-GB"/>
        </w:rPr>
        <w:t xml:space="preserve">rticle 41 </w:t>
      </w:r>
      <w:r w:rsidRPr="00DD006F" w:rsidR="00641F3C">
        <w:rPr>
          <w:rFonts w:ascii="Times New Roman" w:hAnsi="Times New Roman" w:eastAsia="Times New Roman" w:cs="Times New Roman"/>
          <w:szCs w:val="20"/>
          <w:lang w:val="en-GB" w:eastAsia="en-GB"/>
        </w:rPr>
        <w:t>of the</w:t>
      </w:r>
      <w:r w:rsidRPr="00DD006F">
        <w:rPr>
          <w:rFonts w:ascii="Times New Roman" w:hAnsi="Times New Roman" w:eastAsia="Times New Roman" w:cs="Times New Roman"/>
          <w:szCs w:val="20"/>
          <w:lang w:val="en-GB" w:eastAsia="en-GB"/>
        </w:rPr>
        <w:t xml:space="preserve"> Convention. </w:t>
      </w:r>
      <w:r w:rsidRPr="00DD006F" w:rsidR="00641F3C">
        <w:rPr>
          <w:rFonts w:ascii="Times New Roman" w:hAnsi="Times New Roman" w:eastAsia="Times New Roman" w:cs="Times New Roman"/>
          <w:szCs w:val="20"/>
          <w:lang w:val="en-GB" w:eastAsia="en-GB"/>
        </w:rPr>
        <w:t>In this connection, the Government explained that in</w:t>
      </w:r>
      <w:r w:rsidRPr="00DD006F">
        <w:rPr>
          <w:rFonts w:ascii="Times New Roman" w:hAnsi="Times New Roman" w:eastAsia="Times New Roman" w:cs="Times New Roman"/>
          <w:szCs w:val="20"/>
          <w:lang w:val="en-GB" w:eastAsia="en-GB"/>
        </w:rPr>
        <w:t xml:space="preserve"> 1997</w:t>
      </w:r>
      <w:r w:rsidRPr="00DD006F" w:rsidR="00641F3C">
        <w:rPr>
          <w:rFonts w:ascii="Times New Roman" w:hAnsi="Times New Roman" w:eastAsia="Times New Roman" w:cs="Times New Roman"/>
          <w:szCs w:val="20"/>
          <w:lang w:val="en-GB" w:eastAsia="en-GB"/>
        </w:rPr>
        <w:t xml:space="preserve"> the cadastral value </w:t>
      </w:r>
      <w:r w:rsidRPr="00DD006F" w:rsidR="00100DD7">
        <w:rPr>
          <w:rFonts w:ascii="Times New Roman" w:hAnsi="Times New Roman" w:eastAsia="Times New Roman" w:cs="Times New Roman"/>
          <w:szCs w:val="20"/>
          <w:lang w:val="en-GB" w:eastAsia="en-GB"/>
        </w:rPr>
        <w:t>was totally unrelated to</w:t>
      </w:r>
      <w:r w:rsidRPr="00DD006F" w:rsidR="00641F3C">
        <w:rPr>
          <w:rFonts w:ascii="Times New Roman" w:hAnsi="Times New Roman" w:eastAsia="Times New Roman" w:cs="Times New Roman"/>
          <w:szCs w:val="20"/>
          <w:lang w:val="en-GB" w:eastAsia="en-GB"/>
        </w:rPr>
        <w:t xml:space="preserve"> the actual market value of the land</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During the first few years following independence</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the real-estate market</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 xml:space="preserve">which had been </w:t>
      </w:r>
      <w:r w:rsidR="004931AE">
        <w:rPr>
          <w:rFonts w:ascii="Times New Roman" w:hAnsi="Times New Roman" w:eastAsia="Times New Roman" w:cs="Times New Roman"/>
          <w:szCs w:val="20"/>
          <w:lang w:val="en-GB" w:eastAsia="en-GB"/>
        </w:rPr>
        <w:t>non-</w:t>
      </w:r>
      <w:r w:rsidRPr="00DD006F">
        <w:rPr>
          <w:rFonts w:ascii="Times New Roman" w:hAnsi="Times New Roman" w:eastAsia="Times New Roman" w:cs="Times New Roman"/>
          <w:szCs w:val="20"/>
          <w:lang w:val="en-GB" w:eastAsia="en-GB"/>
        </w:rPr>
        <w:t>exist</w:t>
      </w:r>
      <w:r w:rsidRPr="00DD006F" w:rsidR="00924344">
        <w:rPr>
          <w:rFonts w:ascii="Times New Roman" w:hAnsi="Times New Roman" w:eastAsia="Times New Roman" w:cs="Times New Roman"/>
          <w:szCs w:val="20"/>
          <w:lang w:val="en-GB" w:eastAsia="en-GB"/>
        </w:rPr>
        <w:t>e</w:t>
      </w:r>
      <w:r w:rsidRPr="00DD006F">
        <w:rPr>
          <w:rFonts w:ascii="Times New Roman" w:hAnsi="Times New Roman" w:eastAsia="Times New Roman" w:cs="Times New Roman"/>
          <w:szCs w:val="20"/>
          <w:lang w:val="en-GB" w:eastAsia="en-GB"/>
        </w:rPr>
        <w:t xml:space="preserve">nt </w:t>
      </w:r>
      <w:r w:rsidRPr="00DD006F" w:rsidR="00924344">
        <w:rPr>
          <w:rFonts w:ascii="Times New Roman" w:hAnsi="Times New Roman" w:eastAsia="Times New Roman" w:cs="Times New Roman"/>
          <w:szCs w:val="20"/>
          <w:lang w:val="en-GB" w:eastAsia="en-GB"/>
        </w:rPr>
        <w:t>during the Soviet era</w:t>
      </w:r>
      <w:r w:rsidRPr="00DD006F" w:rsidR="00100DD7">
        <w:rPr>
          <w:rFonts w:ascii="Times New Roman" w:hAnsi="Times New Roman" w:eastAsia="Times New Roman" w:cs="Times New Roman"/>
          <w:szCs w:val="20"/>
          <w:lang w:val="en-GB" w:eastAsia="en-GB"/>
        </w:rPr>
        <w:t>,</w:t>
      </w:r>
      <w:r w:rsidRPr="00DD006F" w:rsidR="00924344">
        <w:rPr>
          <w:rFonts w:ascii="Times New Roman" w:hAnsi="Times New Roman" w:eastAsia="Times New Roman" w:cs="Times New Roman"/>
          <w:szCs w:val="20"/>
          <w:lang w:val="en-GB" w:eastAsia="en-GB"/>
        </w:rPr>
        <w:t xml:space="preserve"> when any land belonged to the State</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had just begun to develop</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Consequently, in th</w:t>
      </w:r>
      <w:r w:rsidRPr="00DD006F" w:rsidR="00100DD7">
        <w:rPr>
          <w:rFonts w:ascii="Times New Roman" w:hAnsi="Times New Roman" w:eastAsia="Times New Roman" w:cs="Times New Roman"/>
          <w:szCs w:val="20"/>
          <w:lang w:val="en-GB" w:eastAsia="en-GB"/>
        </w:rPr>
        <w:t>at</w:t>
      </w:r>
      <w:r w:rsidRPr="00DD006F" w:rsidR="00924344">
        <w:rPr>
          <w:rFonts w:ascii="Times New Roman" w:hAnsi="Times New Roman" w:eastAsia="Times New Roman" w:cs="Times New Roman"/>
          <w:szCs w:val="20"/>
          <w:lang w:val="en-GB" w:eastAsia="en-GB"/>
        </w:rPr>
        <w:t xml:space="preserve"> period of transition</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the division of urban areas into zones</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 xml:space="preserve">the model value of land and the resulting cadastral value </w:t>
      </w:r>
      <w:r w:rsidRPr="00DD006F" w:rsidR="00100DD7">
        <w:rPr>
          <w:rFonts w:ascii="Times New Roman" w:hAnsi="Times New Roman" w:eastAsia="Times New Roman" w:cs="Times New Roman"/>
          <w:szCs w:val="20"/>
          <w:lang w:val="en-GB" w:eastAsia="en-GB"/>
        </w:rPr>
        <w:t>had been</w:t>
      </w:r>
      <w:r w:rsidRPr="00DD006F" w:rsidR="00924344">
        <w:rPr>
          <w:rFonts w:ascii="Times New Roman" w:hAnsi="Times New Roman" w:eastAsia="Times New Roman" w:cs="Times New Roman"/>
          <w:szCs w:val="20"/>
          <w:lang w:val="en-GB" w:eastAsia="en-GB"/>
        </w:rPr>
        <w:t xml:space="preserve"> based on theoretical assumptions and depended on the size of the population in the relevant town and on the land</w:t>
      </w:r>
      <w:r w:rsidR="000906D0">
        <w:rPr>
          <w:rFonts w:ascii="Times New Roman" w:hAnsi="Times New Roman" w:eastAsia="Times New Roman" w:cs="Times New Roman"/>
          <w:szCs w:val="20"/>
          <w:lang w:val="en-GB" w:eastAsia="en-GB"/>
        </w:rPr>
        <w:t>’</w:t>
      </w:r>
      <w:r w:rsidRPr="00DD006F" w:rsidR="00924344">
        <w:rPr>
          <w:rFonts w:ascii="Times New Roman" w:hAnsi="Times New Roman" w:eastAsia="Times New Roman" w:cs="Times New Roman"/>
          <w:szCs w:val="20"/>
          <w:lang w:val="en-GB" w:eastAsia="en-GB"/>
        </w:rPr>
        <w:t>s</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proximity to the town centre</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see paragraph</w:t>
      </w:r>
      <w:r w:rsidRPr="00DD006F">
        <w:rPr>
          <w:rFonts w:ascii="Times New Roman" w:hAnsi="Times New Roman" w:eastAsia="Times New Roman" w:cs="Times New Roman"/>
          <w:szCs w:val="20"/>
          <w:lang w:val="en-GB" w:eastAsia="en-GB"/>
        </w:rPr>
        <w:t xml:space="preserve">s 6-9 </w:t>
      </w:r>
      <w:r w:rsidRPr="00DD006F" w:rsidR="00924344">
        <w:rPr>
          <w:rFonts w:ascii="Times New Roman" w:hAnsi="Times New Roman" w:eastAsia="Times New Roman" w:cs="Times New Roman"/>
          <w:szCs w:val="20"/>
          <w:lang w:val="en-GB" w:eastAsia="en-GB"/>
        </w:rPr>
        <w:t>above</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 xml:space="preserve">Since the Autonomous Port of </w:t>
      </w:r>
      <w:r w:rsidRPr="00DD006F">
        <w:rPr>
          <w:rFonts w:ascii="Times New Roman" w:hAnsi="Times New Roman" w:eastAsia="Times New Roman" w:cs="Times New Roman"/>
          <w:szCs w:val="20"/>
          <w:lang w:val="en-GB" w:eastAsia="en-GB"/>
        </w:rPr>
        <w:t xml:space="preserve">Riga </w:t>
      </w:r>
      <w:r w:rsidRPr="00DD006F" w:rsidR="00924344">
        <w:rPr>
          <w:rFonts w:ascii="Times New Roman" w:hAnsi="Times New Roman" w:eastAsia="Times New Roman" w:cs="Times New Roman"/>
          <w:szCs w:val="20"/>
          <w:lang w:val="en-GB" w:eastAsia="en-GB"/>
        </w:rPr>
        <w:t>was relatively close to the centre of the capital</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its territory was included in the “AB”</w:t>
      </w:r>
      <w:r w:rsidRPr="00DD006F">
        <w:rPr>
          <w:rFonts w:ascii="Times New Roman" w:hAnsi="Times New Roman" w:eastAsia="Times New Roman" w:cs="Times New Roman"/>
          <w:szCs w:val="20"/>
          <w:lang w:val="en-GB" w:eastAsia="en-GB"/>
        </w:rPr>
        <w:t xml:space="preserve"> zone</w:t>
      </w:r>
      <w:r w:rsidRPr="00DD006F" w:rsidR="00924344">
        <w:rPr>
          <w:rFonts w:ascii="Times New Roman" w:hAnsi="Times New Roman" w:eastAsia="Times New Roman" w:cs="Times New Roman"/>
          <w:szCs w:val="20"/>
          <w:lang w:val="en-GB" w:eastAsia="en-GB"/>
        </w:rPr>
        <w:t>, which was the zone with the second highest value</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In that</w:t>
      </w:r>
      <w:r w:rsidRPr="00DD006F">
        <w:rPr>
          <w:rFonts w:ascii="Times New Roman" w:hAnsi="Times New Roman" w:eastAsia="Times New Roman" w:cs="Times New Roman"/>
          <w:szCs w:val="20"/>
          <w:lang w:val="en-GB" w:eastAsia="en-GB"/>
        </w:rPr>
        <w:t xml:space="preserve"> zone</w:t>
      </w:r>
      <w:r w:rsidRPr="00DD006F" w:rsidR="00924344">
        <w:rPr>
          <w:rFonts w:ascii="Times New Roman" w:hAnsi="Times New Roman" w:eastAsia="Times New Roman" w:cs="Times New Roman"/>
          <w:szCs w:val="20"/>
          <w:lang w:val="en-GB" w:eastAsia="en-GB"/>
        </w:rPr>
        <w:t xml:space="preserve"> the model values of land ranged from LVL </w:t>
      </w:r>
      <w:r w:rsidRPr="00DD006F">
        <w:rPr>
          <w:rFonts w:ascii="Times New Roman" w:hAnsi="Times New Roman" w:eastAsia="Times New Roman" w:cs="Times New Roman"/>
          <w:szCs w:val="20"/>
          <w:lang w:val="en-GB" w:eastAsia="en-GB"/>
        </w:rPr>
        <w:t>24</w:t>
      </w:r>
      <w:r w:rsidRPr="00DD006F" w:rsidR="0092434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24 </w:t>
      </w:r>
      <w:r w:rsidRPr="00DD006F" w:rsidR="00924344">
        <w:rPr>
          <w:rFonts w:ascii="Times New Roman" w:hAnsi="Times New Roman" w:eastAsia="Times New Roman" w:cs="Times New Roman"/>
          <w:szCs w:val="20"/>
          <w:lang w:val="en-GB" w:eastAsia="en-GB"/>
        </w:rPr>
        <w:t>to</w:t>
      </w:r>
      <w:r w:rsidRPr="00DD006F">
        <w:rPr>
          <w:rFonts w:ascii="Times New Roman" w:hAnsi="Times New Roman" w:eastAsia="Times New Roman" w:cs="Times New Roman"/>
          <w:szCs w:val="20"/>
          <w:lang w:val="en-GB" w:eastAsia="en-GB"/>
        </w:rPr>
        <w:t xml:space="preserve"> 87</w:t>
      </w:r>
      <w:r w:rsidRPr="00DD006F" w:rsidR="0092434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60 </w:t>
      </w:r>
      <w:r w:rsidRPr="00DD006F" w:rsidR="00924344">
        <w:rPr>
          <w:rFonts w:ascii="Times New Roman" w:hAnsi="Times New Roman" w:eastAsia="Times New Roman" w:cs="Times New Roman"/>
          <w:szCs w:val="20"/>
          <w:lang w:val="en-GB" w:eastAsia="en-GB"/>
        </w:rPr>
        <w:t>per square metre</w:t>
      </w:r>
      <w:r w:rsidRPr="00DD006F">
        <w:rPr>
          <w:rFonts w:ascii="Times New Roman" w:hAnsi="Times New Roman" w:eastAsia="Times New Roman" w:cs="Times New Roman"/>
          <w:szCs w:val="20"/>
          <w:lang w:val="en-GB" w:eastAsia="en-GB"/>
        </w:rPr>
        <w:t>.</w:t>
      </w:r>
    </w:p>
    <w:p w:rsidRPr="00DD006F" w:rsidR="0051151C" w:rsidP="0051151C" w:rsidRDefault="0051151C" w14:paraId="6C5E93C2"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22</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924344">
        <w:rPr>
          <w:rFonts w:ascii="Times New Roman" w:hAnsi="Times New Roman" w:eastAsia="Times New Roman" w:cs="Times New Roman"/>
          <w:szCs w:val="20"/>
          <w:lang w:val="en-GB" w:eastAsia="en-GB"/>
        </w:rPr>
        <w:t xml:space="preserve">On 1 January </w:t>
      </w:r>
      <w:r w:rsidRPr="00DD006F">
        <w:rPr>
          <w:rFonts w:ascii="Times New Roman" w:hAnsi="Times New Roman" w:eastAsia="Times New Roman" w:cs="Times New Roman"/>
          <w:szCs w:val="20"/>
          <w:lang w:val="en-GB" w:eastAsia="en-GB"/>
        </w:rPr>
        <w:t xml:space="preserve">1998, </w:t>
      </w:r>
      <w:r w:rsidRPr="00DD006F" w:rsidR="00924344">
        <w:rPr>
          <w:rFonts w:ascii="Times New Roman" w:hAnsi="Times New Roman" w:eastAsia="Times New Roman" w:cs="Times New Roman"/>
          <w:szCs w:val="20"/>
          <w:lang w:val="en-GB" w:eastAsia="en-GB"/>
        </w:rPr>
        <w:t xml:space="preserve">after the </w:t>
      </w:r>
      <w:r w:rsidRPr="00DD006F">
        <w:rPr>
          <w:rFonts w:ascii="Times New Roman" w:hAnsi="Times New Roman" w:eastAsia="Times New Roman" w:cs="Times New Roman"/>
          <w:szCs w:val="20"/>
          <w:lang w:val="en-GB" w:eastAsia="en-GB"/>
        </w:rPr>
        <w:t xml:space="preserve">expropriation </w:t>
      </w:r>
      <w:r w:rsidR="004931AE">
        <w:rPr>
          <w:rFonts w:ascii="Times New Roman" w:hAnsi="Times New Roman" w:eastAsia="Times New Roman" w:cs="Times New Roman"/>
          <w:szCs w:val="20"/>
          <w:lang w:val="en-GB" w:eastAsia="en-GB"/>
        </w:rPr>
        <w:t>in</w:t>
      </w:r>
      <w:r w:rsidRPr="00DD006F" w:rsidR="004931AE">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issue</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 xml:space="preserve">the new law on “real property tax” </w:t>
      </w:r>
      <w:r w:rsidR="004931AE">
        <w:rPr>
          <w:rFonts w:ascii="Times New Roman" w:hAnsi="Times New Roman" w:eastAsia="Times New Roman" w:cs="Times New Roman"/>
          <w:szCs w:val="20"/>
          <w:lang w:val="en-GB" w:eastAsia="en-GB"/>
        </w:rPr>
        <w:t>came</w:t>
      </w:r>
      <w:r w:rsidRPr="00DD006F" w:rsidR="004931AE">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into force</w:t>
      </w:r>
      <w:r w:rsidRPr="00DD006F">
        <w:rPr>
          <w:rFonts w:ascii="Times New Roman" w:hAnsi="Times New Roman" w:eastAsia="Times New Roman" w:cs="Times New Roman"/>
          <w:szCs w:val="20"/>
          <w:lang w:val="en-GB" w:eastAsia="en-GB"/>
        </w:rPr>
        <w:t xml:space="preserve">. </w:t>
      </w:r>
      <w:r w:rsidRPr="00DD006F" w:rsidR="00924344">
        <w:rPr>
          <w:rFonts w:ascii="Times New Roman" w:hAnsi="Times New Roman" w:eastAsia="Times New Roman" w:cs="Times New Roman"/>
          <w:szCs w:val="20"/>
          <w:lang w:val="en-GB" w:eastAsia="en-GB"/>
        </w:rPr>
        <w:t xml:space="preserve">Unlike the previous </w:t>
      </w:r>
      <w:r w:rsidRPr="00DD006F" w:rsidR="00FF30D3">
        <w:rPr>
          <w:rFonts w:ascii="Times New Roman" w:hAnsi="Times New Roman" w:eastAsia="Times New Roman" w:cs="Times New Roman"/>
          <w:szCs w:val="20"/>
          <w:lang w:val="en-GB" w:eastAsia="en-GB"/>
        </w:rPr>
        <w:t>system</w:t>
      </w:r>
      <w:r w:rsidRPr="00DD006F">
        <w:rPr>
          <w:rFonts w:ascii="Times New Roman" w:hAnsi="Times New Roman" w:eastAsia="Times New Roman" w:cs="Times New Roman"/>
          <w:szCs w:val="20"/>
          <w:lang w:val="en-GB" w:eastAsia="en-GB"/>
        </w:rPr>
        <w:t>,</w:t>
      </w:r>
      <w:r w:rsidRPr="00DD006F" w:rsidR="00FF30D3">
        <w:rPr>
          <w:rFonts w:ascii="Times New Roman" w:hAnsi="Times New Roman" w:eastAsia="Times New Roman" w:cs="Times New Roman"/>
          <w:szCs w:val="20"/>
          <w:lang w:val="en-GB" w:eastAsia="en-GB"/>
        </w:rPr>
        <w:t xml:space="preserve"> this law</w:t>
      </w:r>
      <w:r w:rsidRPr="00DD006F">
        <w:rPr>
          <w:rFonts w:ascii="Times New Roman" w:hAnsi="Times New Roman" w:eastAsia="Times New Roman" w:cs="Times New Roman"/>
          <w:szCs w:val="20"/>
          <w:lang w:val="en-GB" w:eastAsia="en-GB"/>
        </w:rPr>
        <w:t xml:space="preserve"> </w:t>
      </w:r>
      <w:r w:rsidRPr="00DD006F" w:rsidR="00FF30D3">
        <w:rPr>
          <w:rFonts w:ascii="Times New Roman" w:hAnsi="Times New Roman" w:eastAsia="Times New Roman" w:cs="Times New Roman"/>
          <w:szCs w:val="20"/>
          <w:lang w:val="en-GB" w:eastAsia="en-GB"/>
        </w:rPr>
        <w:t>provided that in future the cadastral value had to be established on the basis of property-market information</w:t>
      </w:r>
      <w:r w:rsidRPr="00DD006F">
        <w:rPr>
          <w:rFonts w:ascii="Times New Roman" w:hAnsi="Times New Roman" w:eastAsia="Times New Roman" w:cs="Times New Roman"/>
          <w:szCs w:val="20"/>
          <w:lang w:val="en-GB" w:eastAsia="en-GB"/>
        </w:rPr>
        <w:t xml:space="preserve">. </w:t>
      </w:r>
      <w:r w:rsidRPr="00DD006F" w:rsidR="00FF30D3">
        <w:rPr>
          <w:rFonts w:ascii="Times New Roman" w:hAnsi="Times New Roman" w:eastAsia="Times New Roman" w:cs="Times New Roman"/>
          <w:szCs w:val="20"/>
          <w:lang w:val="en-GB" w:eastAsia="en-GB"/>
        </w:rPr>
        <w:t xml:space="preserve">The new zones and new cadastral values based on that information did not become effective until </w:t>
      </w:r>
      <w:r w:rsidRPr="00DD006F">
        <w:rPr>
          <w:rFonts w:ascii="Times New Roman" w:hAnsi="Times New Roman" w:eastAsia="Times New Roman" w:cs="Times New Roman"/>
          <w:szCs w:val="20"/>
          <w:lang w:val="en-GB" w:eastAsia="en-GB"/>
        </w:rPr>
        <w:t xml:space="preserve">2003. </w:t>
      </w:r>
      <w:r w:rsidRPr="00DD006F" w:rsidR="00FF30D3">
        <w:rPr>
          <w:rFonts w:ascii="Times New Roman" w:hAnsi="Times New Roman" w:eastAsia="Times New Roman" w:cs="Times New Roman"/>
          <w:szCs w:val="20"/>
          <w:lang w:val="en-GB" w:eastAsia="en-GB"/>
        </w:rPr>
        <w:t>The new cadastral value of the land that had belonged to the applicants was then</w:t>
      </w:r>
      <w:r w:rsidRPr="00DD006F">
        <w:rPr>
          <w:rFonts w:ascii="Times New Roman" w:hAnsi="Times New Roman" w:eastAsia="Times New Roman" w:cs="Times New Roman"/>
          <w:szCs w:val="20"/>
          <w:lang w:val="en-GB" w:eastAsia="en-GB"/>
        </w:rPr>
        <w:t xml:space="preserve"> </w:t>
      </w:r>
      <w:r w:rsidRPr="00DD006F" w:rsidR="00FF30D3">
        <w:rPr>
          <w:rFonts w:ascii="Times New Roman" w:hAnsi="Times New Roman" w:eastAsia="Times New Roman" w:cs="Times New Roman"/>
          <w:szCs w:val="20"/>
          <w:lang w:val="en-GB" w:eastAsia="en-GB"/>
        </w:rPr>
        <w:t>LVL </w:t>
      </w:r>
      <w:r w:rsidRPr="00DD006F">
        <w:rPr>
          <w:rFonts w:ascii="Times New Roman" w:hAnsi="Times New Roman" w:eastAsia="Times New Roman" w:cs="Times New Roman"/>
          <w:szCs w:val="20"/>
          <w:lang w:val="en-GB" w:eastAsia="en-GB"/>
        </w:rPr>
        <w:t>3</w:t>
      </w:r>
      <w:r w:rsidRPr="00DD006F" w:rsidR="00FF30D3">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90 p</w:t>
      </w:r>
      <w:r w:rsidRPr="00DD006F" w:rsidR="00FF30D3">
        <w:rPr>
          <w:rFonts w:ascii="Times New Roman" w:hAnsi="Times New Roman" w:eastAsia="Times New Roman" w:cs="Times New Roman"/>
          <w:szCs w:val="20"/>
          <w:lang w:val="en-GB" w:eastAsia="en-GB"/>
        </w:rPr>
        <w:t>er square metre</w:t>
      </w:r>
      <w:r w:rsidRPr="00DD006F">
        <w:rPr>
          <w:rFonts w:ascii="Times New Roman" w:hAnsi="Times New Roman" w:eastAsia="Times New Roman" w:cs="Times New Roman"/>
          <w:szCs w:val="20"/>
          <w:lang w:val="en-GB" w:eastAsia="en-GB"/>
        </w:rPr>
        <w:t xml:space="preserve">, </w:t>
      </w:r>
      <w:r w:rsidRPr="00DD006F" w:rsidR="00FF30D3">
        <w:rPr>
          <w:rFonts w:ascii="Times New Roman" w:hAnsi="Times New Roman" w:eastAsia="Times New Roman" w:cs="Times New Roman"/>
          <w:szCs w:val="20"/>
          <w:lang w:val="en-GB" w:eastAsia="en-GB"/>
        </w:rPr>
        <w:t>and it remained at that level until</w:t>
      </w:r>
      <w:r w:rsidRPr="00DD006F">
        <w:rPr>
          <w:rFonts w:ascii="Times New Roman" w:hAnsi="Times New Roman" w:eastAsia="Times New Roman" w:cs="Times New Roman"/>
          <w:szCs w:val="20"/>
          <w:lang w:val="en-GB" w:eastAsia="en-GB"/>
        </w:rPr>
        <w:t xml:space="preserve"> 2007.</w:t>
      </w:r>
    </w:p>
    <w:p w:rsidRPr="00DD006F" w:rsidR="0051151C" w:rsidP="0051151C" w:rsidRDefault="0051151C" w14:paraId="03576F1E" w14:textId="4847DFB6">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23</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FF30D3">
        <w:rPr>
          <w:rFonts w:ascii="Times New Roman" w:hAnsi="Times New Roman" w:eastAsia="Times New Roman" w:cs="Times New Roman"/>
          <w:szCs w:val="20"/>
          <w:lang w:val="en-GB" w:eastAsia="en-GB"/>
        </w:rPr>
        <w:t>For the above-mentioned reason</w:t>
      </w:r>
      <w:r w:rsidRPr="00DD006F">
        <w:rPr>
          <w:rFonts w:ascii="Times New Roman" w:hAnsi="Times New Roman" w:eastAsia="Times New Roman" w:cs="Times New Roman"/>
          <w:szCs w:val="20"/>
          <w:lang w:val="en-GB" w:eastAsia="en-GB"/>
        </w:rPr>
        <w:t xml:space="preserve">, </w:t>
      </w:r>
      <w:r w:rsidRPr="00DD006F" w:rsidR="00FF30D3">
        <w:rPr>
          <w:rFonts w:ascii="Times New Roman" w:hAnsi="Times New Roman" w:eastAsia="Times New Roman" w:cs="Times New Roman"/>
          <w:szCs w:val="20"/>
          <w:lang w:val="en-GB" w:eastAsia="en-GB"/>
        </w:rPr>
        <w:t xml:space="preserve">the Government argued that </w:t>
      </w:r>
      <w:r w:rsidRPr="00DD006F" w:rsidR="0047369C">
        <w:rPr>
          <w:rFonts w:ascii="Times New Roman" w:hAnsi="Times New Roman" w:eastAsia="Times New Roman" w:cs="Times New Roman"/>
          <w:szCs w:val="20"/>
          <w:lang w:val="en-GB" w:eastAsia="en-GB"/>
        </w:rPr>
        <w:t>the cadastral value of the land in</w:t>
      </w:r>
      <w:r w:rsidRPr="00DD006F">
        <w:rPr>
          <w:rFonts w:ascii="Times New Roman" w:hAnsi="Times New Roman" w:eastAsia="Times New Roman" w:cs="Times New Roman"/>
          <w:szCs w:val="20"/>
          <w:lang w:val="en-GB" w:eastAsia="en-GB"/>
        </w:rPr>
        <w:t xml:space="preserve"> 1997 </w:t>
      </w:r>
      <w:r w:rsidRPr="00DD006F" w:rsidR="0047369C">
        <w:rPr>
          <w:rFonts w:ascii="Times New Roman" w:hAnsi="Times New Roman" w:eastAsia="Times New Roman" w:cs="Times New Roman"/>
          <w:szCs w:val="20"/>
          <w:lang w:val="en-GB" w:eastAsia="en-GB"/>
        </w:rPr>
        <w:t>was not pertinent for the calculation of the pecuniary damage sustained by the applicants and that its market value at the date of expropriation should instead be used</w:t>
      </w:r>
      <w:r w:rsidRPr="00DD006F">
        <w:rPr>
          <w:rFonts w:ascii="Times New Roman" w:hAnsi="Times New Roman" w:eastAsia="Times New Roman" w:cs="Times New Roman"/>
          <w:szCs w:val="20"/>
          <w:lang w:val="en-GB" w:eastAsia="en-GB"/>
        </w:rPr>
        <w:t xml:space="preserve">. </w:t>
      </w:r>
      <w:r w:rsidRPr="00DD006F" w:rsidR="0047369C">
        <w:rPr>
          <w:rFonts w:ascii="Times New Roman" w:hAnsi="Times New Roman" w:eastAsia="Times New Roman" w:cs="Times New Roman"/>
          <w:szCs w:val="20"/>
          <w:lang w:val="en-GB" w:eastAsia="en-GB"/>
        </w:rPr>
        <w:t xml:space="preserve">However, at the time of the </w:t>
      </w:r>
      <w:r w:rsidRPr="00DD006F">
        <w:rPr>
          <w:rFonts w:ascii="Times New Roman" w:hAnsi="Times New Roman" w:eastAsia="Times New Roman" w:cs="Times New Roman"/>
          <w:szCs w:val="20"/>
          <w:lang w:val="en-GB" w:eastAsia="en-GB"/>
        </w:rPr>
        <w:t>expropriation</w:t>
      </w:r>
      <w:r w:rsidRPr="00DD006F" w:rsidR="0047369C">
        <w:rPr>
          <w:rFonts w:ascii="Times New Roman" w:hAnsi="Times New Roman" w:eastAsia="Times New Roman" w:cs="Times New Roman"/>
          <w:szCs w:val="20"/>
          <w:lang w:val="en-GB" w:eastAsia="en-GB"/>
        </w:rPr>
        <w:t xml:space="preserve"> </w:t>
      </w:r>
      <w:r w:rsidR="004931AE">
        <w:rPr>
          <w:rFonts w:ascii="Times New Roman" w:hAnsi="Times New Roman" w:eastAsia="Times New Roman" w:cs="Times New Roman"/>
          <w:szCs w:val="20"/>
          <w:lang w:val="en-GB" w:eastAsia="en-GB"/>
        </w:rPr>
        <w:t>the</w:t>
      </w:r>
      <w:r w:rsidRPr="00DD006F" w:rsidR="004931AE">
        <w:rPr>
          <w:rFonts w:ascii="Times New Roman" w:hAnsi="Times New Roman" w:eastAsia="Times New Roman" w:cs="Times New Roman"/>
          <w:szCs w:val="20"/>
          <w:lang w:val="en-GB" w:eastAsia="en-GB"/>
        </w:rPr>
        <w:t xml:space="preserve"> </w:t>
      </w:r>
      <w:r w:rsidRPr="00DD006F" w:rsidR="0047369C">
        <w:rPr>
          <w:rFonts w:ascii="Times New Roman" w:hAnsi="Times New Roman" w:eastAsia="Times New Roman" w:cs="Times New Roman"/>
          <w:szCs w:val="20"/>
          <w:lang w:val="en-GB" w:eastAsia="en-GB"/>
        </w:rPr>
        <w:t>value of the land was not known</w:t>
      </w:r>
      <w:r w:rsidRPr="00DD006F">
        <w:rPr>
          <w:rFonts w:ascii="Times New Roman" w:hAnsi="Times New Roman" w:eastAsia="Times New Roman" w:cs="Times New Roman"/>
          <w:szCs w:val="20"/>
          <w:lang w:val="en-GB" w:eastAsia="en-GB"/>
        </w:rPr>
        <w:t xml:space="preserve">; </w:t>
      </w:r>
      <w:r w:rsidRPr="00DD006F" w:rsidR="0047369C">
        <w:rPr>
          <w:rFonts w:ascii="Times New Roman" w:hAnsi="Times New Roman" w:eastAsia="Times New Roman" w:cs="Times New Roman"/>
          <w:szCs w:val="20"/>
          <w:lang w:val="en-GB" w:eastAsia="en-GB"/>
        </w:rPr>
        <w:t>its calculation at the time would have been pointless as the property was not subject to market transactions</w:t>
      </w:r>
      <w:r w:rsidRPr="00DD006F">
        <w:rPr>
          <w:rFonts w:ascii="Times New Roman" w:hAnsi="Times New Roman" w:eastAsia="Times New Roman" w:cs="Times New Roman"/>
          <w:szCs w:val="20"/>
          <w:lang w:val="en-GB" w:eastAsia="en-GB"/>
        </w:rPr>
        <w:t xml:space="preserve">. </w:t>
      </w:r>
      <w:r w:rsidRPr="00DD006F" w:rsidR="0047369C">
        <w:rPr>
          <w:rFonts w:ascii="Times New Roman" w:hAnsi="Times New Roman" w:eastAsia="Times New Roman" w:cs="Times New Roman"/>
          <w:szCs w:val="20"/>
          <w:lang w:val="en-GB" w:eastAsia="en-GB"/>
        </w:rPr>
        <w:t>In order to remedy that omission</w:t>
      </w:r>
      <w:r w:rsidRPr="00DD006F">
        <w:rPr>
          <w:rFonts w:ascii="Times New Roman" w:hAnsi="Times New Roman" w:eastAsia="Times New Roman" w:cs="Times New Roman"/>
          <w:szCs w:val="20"/>
          <w:lang w:val="en-GB" w:eastAsia="en-GB"/>
        </w:rPr>
        <w:t xml:space="preserve">, </w:t>
      </w:r>
      <w:r w:rsidRPr="00DD006F" w:rsidR="0047369C">
        <w:rPr>
          <w:rFonts w:ascii="Times New Roman" w:hAnsi="Times New Roman" w:eastAsia="Times New Roman" w:cs="Times New Roman"/>
          <w:szCs w:val="20"/>
          <w:lang w:val="en-GB" w:eastAsia="en-GB"/>
        </w:rPr>
        <w:t>the Government produced four experts</w:t>
      </w:r>
      <w:r w:rsidR="000906D0">
        <w:rPr>
          <w:rFonts w:ascii="Times New Roman" w:hAnsi="Times New Roman" w:eastAsia="Times New Roman" w:cs="Times New Roman"/>
          <w:szCs w:val="20"/>
          <w:lang w:val="en-GB" w:eastAsia="en-GB"/>
        </w:rPr>
        <w:t>’</w:t>
      </w:r>
      <w:r w:rsidRPr="00DD006F" w:rsidR="0047369C">
        <w:rPr>
          <w:rFonts w:ascii="Times New Roman" w:hAnsi="Times New Roman" w:eastAsia="Times New Roman" w:cs="Times New Roman"/>
          <w:szCs w:val="20"/>
          <w:lang w:val="en-GB" w:eastAsia="en-GB"/>
        </w:rPr>
        <w:t xml:space="preserve"> reports drawn</w:t>
      </w:r>
      <w:r w:rsidRPr="00DD006F">
        <w:rPr>
          <w:rFonts w:ascii="Times New Roman" w:hAnsi="Times New Roman" w:eastAsia="Times New Roman" w:cs="Times New Roman"/>
          <w:szCs w:val="20"/>
          <w:lang w:val="en-GB" w:eastAsia="en-GB"/>
        </w:rPr>
        <w:t xml:space="preserve"> </w:t>
      </w:r>
      <w:r w:rsidRPr="00DD006F" w:rsidR="0047369C">
        <w:rPr>
          <w:rFonts w:ascii="Times New Roman" w:hAnsi="Times New Roman" w:eastAsia="Times New Roman" w:cs="Times New Roman"/>
          <w:szCs w:val="20"/>
          <w:lang w:val="en-GB" w:eastAsia="en-GB"/>
        </w:rPr>
        <w:t>up in January</w:t>
      </w:r>
      <w:r w:rsidRPr="00DD006F">
        <w:rPr>
          <w:rFonts w:ascii="Times New Roman" w:hAnsi="Times New Roman" w:eastAsia="Times New Roman" w:cs="Times New Roman"/>
          <w:szCs w:val="20"/>
          <w:lang w:val="en-GB" w:eastAsia="en-GB"/>
        </w:rPr>
        <w:t xml:space="preserve"> 2013 </w:t>
      </w:r>
      <w:r w:rsidRPr="00DD006F" w:rsidR="0047369C">
        <w:rPr>
          <w:rFonts w:ascii="Times New Roman" w:hAnsi="Times New Roman" w:eastAsia="Times New Roman" w:cs="Times New Roman"/>
          <w:szCs w:val="20"/>
          <w:lang w:val="en-GB" w:eastAsia="en-GB"/>
        </w:rPr>
        <w:t xml:space="preserve">by three real-estate </w:t>
      </w:r>
      <w:r w:rsidRPr="00DD006F" w:rsidR="00B72E85">
        <w:rPr>
          <w:rFonts w:ascii="Times New Roman" w:hAnsi="Times New Roman" w:eastAsia="Times New Roman" w:cs="Times New Roman"/>
          <w:szCs w:val="20"/>
          <w:lang w:val="en-GB" w:eastAsia="en-GB"/>
        </w:rPr>
        <w:t>valuation</w:t>
      </w:r>
      <w:r w:rsidRPr="00DD006F" w:rsidR="0047369C">
        <w:rPr>
          <w:rFonts w:ascii="Times New Roman" w:hAnsi="Times New Roman" w:eastAsia="Times New Roman" w:cs="Times New Roman"/>
          <w:szCs w:val="20"/>
          <w:lang w:val="en-GB" w:eastAsia="en-GB"/>
        </w:rPr>
        <w:t xml:space="preserve"> </w:t>
      </w:r>
      <w:r w:rsidRPr="00DD006F" w:rsidR="00100DD7">
        <w:rPr>
          <w:rFonts w:ascii="Times New Roman" w:hAnsi="Times New Roman" w:eastAsia="Times New Roman" w:cs="Times New Roman"/>
          <w:szCs w:val="20"/>
          <w:lang w:val="en-GB" w:eastAsia="en-GB"/>
        </w:rPr>
        <w:t>firms</w:t>
      </w:r>
      <w:r w:rsidRPr="00DD006F" w:rsidR="0047369C">
        <w:rPr>
          <w:rFonts w:ascii="Times New Roman" w:hAnsi="Times New Roman" w:eastAsia="Times New Roman" w:cs="Times New Roman"/>
          <w:szCs w:val="20"/>
          <w:lang w:val="en-GB" w:eastAsia="en-GB"/>
        </w:rPr>
        <w:t xml:space="preserve"> containing a retroactive calculation of the market value of the land in question at</w:t>
      </w:r>
      <w:r w:rsidRPr="00DD006F">
        <w:rPr>
          <w:rFonts w:ascii="Times New Roman" w:hAnsi="Times New Roman" w:eastAsia="Times New Roman" w:cs="Times New Roman"/>
          <w:szCs w:val="20"/>
          <w:lang w:val="en-GB" w:eastAsia="en-GB"/>
        </w:rPr>
        <w:t xml:space="preserve"> 25 </w:t>
      </w:r>
      <w:r w:rsidRPr="00DD006F" w:rsidR="0047369C">
        <w:rPr>
          <w:rFonts w:ascii="Times New Roman" w:hAnsi="Times New Roman" w:eastAsia="Times New Roman" w:cs="Times New Roman"/>
          <w:szCs w:val="20"/>
          <w:lang w:val="en-GB" w:eastAsia="en-GB"/>
        </w:rPr>
        <w:t>November</w:t>
      </w:r>
      <w:r w:rsidRPr="00DD006F">
        <w:rPr>
          <w:rFonts w:ascii="Times New Roman" w:hAnsi="Times New Roman" w:eastAsia="Times New Roman" w:cs="Times New Roman"/>
          <w:szCs w:val="20"/>
          <w:lang w:val="en-GB" w:eastAsia="en-GB"/>
        </w:rPr>
        <w:t xml:space="preserve"> 1997 (date </w:t>
      </w:r>
      <w:r w:rsidRPr="00DD006F" w:rsidR="0047369C">
        <w:rPr>
          <w:rFonts w:ascii="Times New Roman" w:hAnsi="Times New Roman" w:eastAsia="Times New Roman" w:cs="Times New Roman"/>
          <w:szCs w:val="20"/>
          <w:lang w:val="en-GB" w:eastAsia="en-GB"/>
        </w:rPr>
        <w:t xml:space="preserve">of the entry into force of the </w:t>
      </w:r>
      <w:r w:rsidRPr="00DD006F" w:rsidR="00100DD7">
        <w:rPr>
          <w:rFonts w:ascii="Times New Roman" w:hAnsi="Times New Roman" w:eastAsia="Times New Roman" w:cs="Times New Roman"/>
          <w:szCs w:val="20"/>
          <w:lang w:val="en-GB" w:eastAsia="en-GB"/>
        </w:rPr>
        <w:t>relevant e</w:t>
      </w:r>
      <w:r w:rsidRPr="00DD006F">
        <w:rPr>
          <w:rFonts w:ascii="Times New Roman" w:hAnsi="Times New Roman" w:eastAsia="Times New Roman" w:cs="Times New Roman"/>
          <w:szCs w:val="20"/>
          <w:lang w:val="en-GB" w:eastAsia="en-GB"/>
        </w:rPr>
        <w:t>xpropriation</w:t>
      </w:r>
      <w:r w:rsidRPr="00DD006F" w:rsidR="0047369C">
        <w:rPr>
          <w:rFonts w:ascii="Times New Roman" w:hAnsi="Times New Roman" w:eastAsia="Times New Roman" w:cs="Times New Roman"/>
          <w:szCs w:val="20"/>
          <w:lang w:val="en-GB" w:eastAsia="en-GB"/>
        </w:rPr>
        <w:t xml:space="preserve"> </w:t>
      </w:r>
      <w:r w:rsidRPr="00DD006F" w:rsidR="00100DD7">
        <w:rPr>
          <w:rFonts w:ascii="Times New Roman" w:hAnsi="Times New Roman" w:eastAsia="Times New Roman" w:cs="Times New Roman"/>
          <w:szCs w:val="20"/>
          <w:lang w:val="en-GB" w:eastAsia="en-GB"/>
        </w:rPr>
        <w:t>law</w:t>
      </w:r>
      <w:r w:rsidRPr="00DD006F">
        <w:rPr>
          <w:rFonts w:ascii="Times New Roman" w:hAnsi="Times New Roman" w:eastAsia="Times New Roman" w:cs="Times New Roman"/>
          <w:szCs w:val="20"/>
          <w:lang w:val="en-GB" w:eastAsia="en-GB"/>
        </w:rPr>
        <w:t xml:space="preserve">; </w:t>
      </w:r>
      <w:r w:rsidRPr="00DD006F" w:rsidR="0047369C">
        <w:rPr>
          <w:rFonts w:ascii="Times New Roman" w:hAnsi="Times New Roman" w:eastAsia="Times New Roman" w:cs="Times New Roman"/>
          <w:szCs w:val="20"/>
          <w:lang w:val="en-GB" w:eastAsia="en-GB"/>
        </w:rPr>
        <w:t>see</w:t>
      </w:r>
      <w:r w:rsidR="004931AE">
        <w:rPr>
          <w:rFonts w:ascii="Times New Roman" w:hAnsi="Times New Roman" w:eastAsia="Times New Roman" w:cs="Times New Roman"/>
          <w:szCs w:val="20"/>
          <w:lang w:val="en-GB" w:eastAsia="en-GB"/>
        </w:rPr>
        <w:t xml:space="preserve"> paragraphs</w:t>
      </w:r>
      <w:r w:rsidRPr="00DD006F" w:rsidR="00CF1AAB">
        <w:rPr>
          <w:rFonts w:ascii="Times New Roman" w:hAnsi="Times New Roman" w:eastAsia="Times New Roman" w:cs="Times New Roman"/>
          <w:szCs w:val="20"/>
          <w:lang w:val="en-GB" w:eastAsia="en-GB"/>
        </w:rPr>
        <w:t xml:space="preserve"> </w:t>
      </w:r>
      <w:r w:rsidRPr="00DD006F" w:rsidR="004931AE">
        <w:rPr>
          <w:rFonts w:ascii="Times New Roman" w:hAnsi="Times New Roman" w:eastAsia="Times New Roman" w:cs="Times New Roman"/>
          <w:szCs w:val="20"/>
          <w:lang w:val="en-GB" w:eastAsia="en-GB"/>
        </w:rPr>
        <w:t>23 and 54</w:t>
      </w:r>
      <w:r w:rsidR="004931AE">
        <w:rPr>
          <w:rFonts w:ascii="Times New Roman" w:hAnsi="Times New Roman" w:eastAsia="Times New Roman" w:cs="Times New Roman"/>
          <w:szCs w:val="20"/>
          <w:lang w:val="en-GB" w:eastAsia="en-GB"/>
        </w:rPr>
        <w:t xml:space="preserve"> of </w:t>
      </w:r>
      <w:r w:rsidRPr="00DD006F" w:rsidR="00CF1AAB">
        <w:rPr>
          <w:rFonts w:ascii="Times New Roman" w:hAnsi="Times New Roman" w:eastAsia="Times New Roman" w:cs="Times New Roman"/>
          <w:szCs w:val="20"/>
          <w:lang w:val="en-GB" w:eastAsia="en-GB"/>
        </w:rPr>
        <w:t>the</w:t>
      </w:r>
      <w:r w:rsidRPr="00DD006F" w:rsidR="0047369C">
        <w:rPr>
          <w:rFonts w:ascii="Times New Roman" w:hAnsi="Times New Roman" w:eastAsia="Times New Roman" w:cs="Times New Roman"/>
          <w:szCs w:val="20"/>
          <w:lang w:val="en-GB" w:eastAsia="en-GB"/>
        </w:rPr>
        <w:t xml:space="preserve"> </w:t>
      </w:r>
      <w:r w:rsidRPr="00DD006F" w:rsidR="00CF1AAB">
        <w:rPr>
          <w:rFonts w:ascii="Times New Roman" w:hAnsi="Times New Roman" w:eastAsia="Times New Roman" w:cs="Times New Roman"/>
          <w:szCs w:val="20"/>
          <w:lang w:val="en-GB" w:eastAsia="en-GB"/>
        </w:rPr>
        <w:t>principal judgment</w:t>
      </w:r>
      <w:r w:rsidRPr="00DD006F">
        <w:rPr>
          <w:rFonts w:ascii="Times New Roman" w:hAnsi="Times New Roman" w:eastAsia="Times New Roman" w:cs="Times New Roman"/>
          <w:szCs w:val="20"/>
          <w:lang w:val="en-GB" w:eastAsia="en-GB"/>
        </w:rPr>
        <w:t>).</w:t>
      </w:r>
    </w:p>
    <w:p w:rsidRPr="00DD006F" w:rsidR="0051151C" w:rsidP="0051151C" w:rsidRDefault="0051151C" w14:paraId="4C4E8C44" w14:textId="77777777">
      <w:pPr>
        <w:ind w:firstLine="284"/>
        <w:rPr>
          <w:rFonts w:ascii="Times New Roman" w:hAnsi="Times New Roman" w:eastAsia="Times New Roman" w:cs="Times New Roman"/>
          <w:iCs/>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24</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1F3ADE">
        <w:rPr>
          <w:rFonts w:ascii="Times New Roman" w:hAnsi="Times New Roman" w:eastAsia="Times New Roman" w:cs="Times New Roman"/>
          <w:szCs w:val="20"/>
          <w:lang w:val="en-GB" w:eastAsia="en-GB"/>
        </w:rPr>
        <w:t>The first report, drawn up on</w:t>
      </w:r>
      <w:r w:rsidRPr="00DD006F">
        <w:rPr>
          <w:rFonts w:ascii="Times New Roman" w:hAnsi="Times New Roman" w:eastAsia="Times New Roman" w:cs="Times New Roman"/>
          <w:szCs w:val="20"/>
          <w:lang w:val="en-GB" w:eastAsia="en-GB"/>
        </w:rPr>
        <w:t xml:space="preserve"> 22 </w:t>
      </w:r>
      <w:r w:rsidRPr="00DD006F" w:rsidR="001F3ADE">
        <w:rPr>
          <w:rFonts w:ascii="Times New Roman" w:hAnsi="Times New Roman" w:eastAsia="Times New Roman" w:cs="Times New Roman"/>
          <w:szCs w:val="20"/>
          <w:lang w:val="en-GB" w:eastAsia="en-GB"/>
        </w:rPr>
        <w:t>January</w:t>
      </w:r>
      <w:r w:rsidRPr="00DD006F">
        <w:rPr>
          <w:rFonts w:ascii="Times New Roman" w:hAnsi="Times New Roman" w:eastAsia="Times New Roman" w:cs="Times New Roman"/>
          <w:szCs w:val="20"/>
          <w:lang w:val="en-GB" w:eastAsia="en-GB"/>
        </w:rPr>
        <w:t xml:space="preserve"> 2013 </w:t>
      </w:r>
      <w:r w:rsidRPr="00DD006F" w:rsidR="001F3ADE">
        <w:rPr>
          <w:rFonts w:ascii="Times New Roman" w:hAnsi="Times New Roman" w:eastAsia="Times New Roman" w:cs="Times New Roman"/>
          <w:szCs w:val="20"/>
          <w:lang w:val="en-GB" w:eastAsia="en-GB"/>
        </w:rPr>
        <w:t xml:space="preserve">by the </w:t>
      </w:r>
      <w:r w:rsidRPr="00DD006F" w:rsidR="00100DD7">
        <w:rPr>
          <w:rFonts w:ascii="Times New Roman" w:hAnsi="Times New Roman" w:eastAsia="Times New Roman" w:cs="Times New Roman"/>
          <w:szCs w:val="20"/>
          <w:lang w:val="en-GB" w:eastAsia="en-GB"/>
        </w:rPr>
        <w:t>firm</w:t>
      </w:r>
      <w:r w:rsidRPr="00DD006F">
        <w:rPr>
          <w:rFonts w:ascii="Times New Roman" w:hAnsi="Times New Roman" w:eastAsia="Times New Roman" w:cs="Times New Roman"/>
          <w:szCs w:val="20"/>
          <w:lang w:val="en-GB" w:eastAsia="en-GB"/>
        </w:rPr>
        <w:t xml:space="preserve"> </w:t>
      </w:r>
      <w:r w:rsidRPr="00DD006F">
        <w:rPr>
          <w:rFonts w:ascii="Times New Roman" w:hAnsi="Times New Roman" w:eastAsia="Times New Roman" w:cs="Times New Roman"/>
          <w:iCs/>
          <w:szCs w:val="20"/>
          <w:lang w:val="en-GB" w:eastAsia="en-GB"/>
        </w:rPr>
        <w:t xml:space="preserve">SIA B.K.G., </w:t>
      </w:r>
      <w:r w:rsidRPr="00DD006F" w:rsidR="00100DD7">
        <w:rPr>
          <w:rFonts w:ascii="Times New Roman" w:hAnsi="Times New Roman" w:eastAsia="Times New Roman" w:cs="Times New Roman"/>
          <w:iCs/>
          <w:szCs w:val="20"/>
          <w:lang w:val="en-GB" w:eastAsia="en-GB"/>
        </w:rPr>
        <w:t>presented</w:t>
      </w:r>
      <w:r w:rsidRPr="00DD006F" w:rsidR="001F3ADE">
        <w:rPr>
          <w:rFonts w:ascii="Times New Roman" w:hAnsi="Times New Roman" w:eastAsia="Times New Roman" w:cs="Times New Roman"/>
          <w:iCs/>
          <w:szCs w:val="20"/>
          <w:lang w:val="en-GB" w:eastAsia="en-GB"/>
        </w:rPr>
        <w:t xml:space="preserve"> the following </w:t>
      </w:r>
      <w:r w:rsidRPr="00DD006F" w:rsidR="00B72E85">
        <w:rPr>
          <w:rFonts w:ascii="Times New Roman" w:hAnsi="Times New Roman" w:eastAsia="Times New Roman" w:cs="Times New Roman"/>
          <w:iCs/>
          <w:szCs w:val="20"/>
          <w:lang w:val="en-GB" w:eastAsia="en-GB"/>
        </w:rPr>
        <w:t>valuation</w:t>
      </w:r>
      <w:r w:rsidRPr="00DD006F">
        <w:rPr>
          <w:rFonts w:ascii="Times New Roman" w:hAnsi="Times New Roman" w:eastAsia="Times New Roman" w:cs="Times New Roman"/>
          <w:iCs/>
          <w:szCs w:val="20"/>
          <w:lang w:val="en-GB" w:eastAsia="en-GB"/>
        </w:rPr>
        <w:t>:</w:t>
      </w:r>
    </w:p>
    <w:p w:rsidRPr="00DD006F" w:rsidR="0051151C" w:rsidP="00A25B4C" w:rsidRDefault="00A25B4C" w14:paraId="7C67F9A5" w14:textId="77777777">
      <w:pPr>
        <w:spacing w:before="120" w:after="120"/>
        <w:ind w:left="425" w:firstLine="142"/>
        <w:rPr>
          <w:rFonts w:ascii="Times New Roman" w:hAnsi="Times New Roman" w:eastAsia="Times New Roman" w:cs="Times New Roman"/>
          <w:sz w:val="20"/>
          <w:szCs w:val="20"/>
          <w:lang w:val="en-GB" w:eastAsia="en-GB"/>
        </w:rPr>
      </w:pPr>
      <w:r w:rsidRPr="00DD006F">
        <w:rPr>
          <w:rFonts w:ascii="Times New Roman" w:hAnsi="Times New Roman" w:eastAsia="Times New Roman" w:cs="Times New Roman"/>
          <w:sz w:val="20"/>
          <w:szCs w:val="20"/>
          <w:lang w:val="en-GB" w:eastAsia="en-GB"/>
        </w:rPr>
        <w:t>“We were asked to determine the market value of a property</w:t>
      </w:r>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namely a plot of land located in</w:t>
      </w:r>
      <w:r w:rsidRPr="00DD006F" w:rsidR="0051151C">
        <w:rPr>
          <w:rFonts w:ascii="Times New Roman" w:hAnsi="Times New Roman" w:eastAsia="Times New Roman" w:cs="Times New Roman"/>
          <w:sz w:val="20"/>
          <w:szCs w:val="20"/>
          <w:lang w:val="en-GB" w:eastAsia="en-GB"/>
        </w:rPr>
        <w:t xml:space="preserve"> Riga, </w:t>
      </w:r>
      <w:r w:rsidRPr="00DD006F">
        <w:rPr>
          <w:rFonts w:ascii="Times New Roman" w:hAnsi="Times New Roman" w:eastAsia="Times New Roman" w:cs="Times New Roman"/>
          <w:sz w:val="20"/>
          <w:szCs w:val="20"/>
          <w:lang w:val="en-GB" w:eastAsia="en-GB"/>
        </w:rPr>
        <w:t>at</w:t>
      </w:r>
      <w:r w:rsidRPr="00DD006F" w:rsidR="0051151C">
        <w:rPr>
          <w:rFonts w:ascii="Times New Roman" w:hAnsi="Times New Roman" w:eastAsia="Times New Roman" w:cs="Times New Roman"/>
          <w:sz w:val="20"/>
          <w:szCs w:val="20"/>
          <w:lang w:val="en-GB" w:eastAsia="en-GB"/>
        </w:rPr>
        <w:t xml:space="preserve"> </w:t>
      </w:r>
      <w:proofErr w:type="spellStart"/>
      <w:r w:rsidRPr="00DD006F" w:rsidR="0051151C">
        <w:rPr>
          <w:rFonts w:ascii="Times New Roman" w:hAnsi="Times New Roman" w:eastAsia="Times New Roman" w:cs="Times New Roman"/>
          <w:sz w:val="20"/>
          <w:szCs w:val="20"/>
          <w:lang w:val="en-GB" w:eastAsia="en-GB"/>
        </w:rPr>
        <w:t>Kundziņsala</w:t>
      </w:r>
      <w:proofErr w:type="spellEnd"/>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registered under the number</w:t>
      </w:r>
      <w:r w:rsidRPr="00DD006F" w:rsidR="0051151C">
        <w:rPr>
          <w:rFonts w:ascii="Times New Roman" w:hAnsi="Times New Roman" w:eastAsia="Times New Roman" w:cs="Times New Roman"/>
          <w:sz w:val="20"/>
          <w:szCs w:val="20"/>
          <w:lang w:val="en-GB" w:eastAsia="en-GB"/>
        </w:rPr>
        <w:t xml:space="preserve"> 0100 096 0236 [expropri</w:t>
      </w:r>
      <w:r w:rsidRPr="00DD006F">
        <w:rPr>
          <w:rFonts w:ascii="Times New Roman" w:hAnsi="Times New Roman" w:eastAsia="Times New Roman" w:cs="Times New Roman"/>
          <w:sz w:val="20"/>
          <w:szCs w:val="20"/>
          <w:lang w:val="en-GB" w:eastAsia="en-GB"/>
        </w:rPr>
        <w:t>ated from</w:t>
      </w:r>
      <w:r w:rsidRPr="00DD006F" w:rsidR="0051151C">
        <w:rPr>
          <w:rFonts w:ascii="Times New Roman" w:hAnsi="Times New Roman" w:eastAsia="Times New Roman" w:cs="Times New Roman"/>
          <w:sz w:val="20"/>
          <w:szCs w:val="20"/>
          <w:lang w:val="en-GB" w:eastAsia="en-GB"/>
        </w:rPr>
        <w:t xml:space="preserve"> </w:t>
      </w:r>
      <w:proofErr w:type="spellStart"/>
      <w:r w:rsidRPr="00DD006F" w:rsidR="0051151C">
        <w:rPr>
          <w:rFonts w:ascii="Times New Roman" w:hAnsi="Times New Roman" w:eastAsia="Times New Roman" w:cs="Times New Roman"/>
          <w:sz w:val="20"/>
          <w:szCs w:val="20"/>
          <w:lang w:val="en-GB" w:eastAsia="en-GB"/>
        </w:rPr>
        <w:t>Jānis</w:t>
      </w:r>
      <w:proofErr w:type="spellEnd"/>
      <w:r w:rsidRPr="00DD006F" w:rsidR="0051151C">
        <w:rPr>
          <w:rFonts w:ascii="Times New Roman" w:hAnsi="Times New Roman" w:eastAsia="Times New Roman" w:cs="Times New Roman"/>
          <w:sz w:val="20"/>
          <w:szCs w:val="20"/>
          <w:lang w:val="en-GB" w:eastAsia="en-GB"/>
        </w:rPr>
        <w:t xml:space="preserve"> </w:t>
      </w:r>
      <w:proofErr w:type="spellStart"/>
      <w:r w:rsidRPr="00DD006F" w:rsidR="0051151C">
        <w:rPr>
          <w:rFonts w:ascii="Times New Roman" w:hAnsi="Times New Roman" w:eastAsia="Times New Roman" w:cs="Times New Roman"/>
          <w:sz w:val="20"/>
          <w:szCs w:val="20"/>
          <w:lang w:val="en-GB" w:eastAsia="en-GB"/>
        </w:rPr>
        <w:t>Vistiņš</w:t>
      </w:r>
      <w:proofErr w:type="spellEnd"/>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 xml:space="preserve">as </w:t>
      </w:r>
      <w:r w:rsidR="004931AE">
        <w:rPr>
          <w:rFonts w:ascii="Times New Roman" w:hAnsi="Times New Roman" w:eastAsia="Times New Roman" w:cs="Times New Roman"/>
          <w:sz w:val="20"/>
          <w:szCs w:val="20"/>
          <w:lang w:val="en-GB" w:eastAsia="en-GB"/>
        </w:rPr>
        <w:t>at</w:t>
      </w:r>
      <w:r w:rsidRPr="00DD006F" w:rsidR="004931AE">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w:t>
      </w:r>
      <w:r w:rsidRPr="00DD006F" w:rsidR="0051151C">
        <w:rPr>
          <w:rFonts w:ascii="Times New Roman" w:hAnsi="Times New Roman" w:eastAsia="Times New Roman" w:cs="Times New Roman"/>
          <w:sz w:val="20"/>
          <w:szCs w:val="20"/>
          <w:lang w:val="en-GB" w:eastAsia="en-GB"/>
        </w:rPr>
        <w:t xml:space="preserve"> 25 </w:t>
      </w:r>
      <w:r w:rsidRPr="00DD006F">
        <w:rPr>
          <w:rFonts w:ascii="Times New Roman" w:hAnsi="Times New Roman" w:eastAsia="Times New Roman" w:cs="Times New Roman"/>
          <w:sz w:val="20"/>
          <w:szCs w:val="20"/>
          <w:lang w:val="en-GB" w:eastAsia="en-GB"/>
        </w:rPr>
        <w:t>November</w:t>
      </w:r>
      <w:r w:rsidRPr="00DD006F" w:rsidR="0051151C">
        <w:rPr>
          <w:rFonts w:ascii="Times New Roman" w:hAnsi="Times New Roman" w:eastAsia="Times New Roman" w:cs="Times New Roman"/>
          <w:sz w:val="20"/>
          <w:szCs w:val="20"/>
          <w:lang w:val="en-GB" w:eastAsia="en-GB"/>
        </w:rPr>
        <w:t xml:space="preserve"> 1997. </w:t>
      </w:r>
      <w:r w:rsidRPr="00DD006F">
        <w:rPr>
          <w:rFonts w:ascii="Times New Roman" w:hAnsi="Times New Roman" w:eastAsia="Times New Roman" w:cs="Times New Roman"/>
          <w:sz w:val="20"/>
          <w:szCs w:val="20"/>
          <w:lang w:val="en-GB" w:eastAsia="en-GB"/>
        </w:rPr>
        <w:t xml:space="preserve">The </w:t>
      </w:r>
      <w:r w:rsidRPr="00DD006F" w:rsidR="00B72E85">
        <w:rPr>
          <w:rFonts w:ascii="Times New Roman" w:hAnsi="Times New Roman" w:eastAsia="Times New Roman" w:cs="Times New Roman"/>
          <w:sz w:val="20"/>
          <w:szCs w:val="20"/>
          <w:lang w:val="en-GB" w:eastAsia="en-GB"/>
        </w:rPr>
        <w:t>valuation</w:t>
      </w:r>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was carried out according to the</w:t>
      </w:r>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 xml:space="preserve">Latvian property </w:t>
      </w:r>
      <w:r w:rsidRPr="00DD006F" w:rsidR="00B72E85">
        <w:rPr>
          <w:rFonts w:ascii="Times New Roman" w:hAnsi="Times New Roman" w:eastAsia="Times New Roman" w:cs="Times New Roman"/>
          <w:sz w:val="20"/>
          <w:szCs w:val="20"/>
          <w:lang w:val="en-GB" w:eastAsia="en-GB"/>
        </w:rPr>
        <w:t>valuation</w:t>
      </w:r>
      <w:r w:rsidRPr="00DD006F">
        <w:rPr>
          <w:rFonts w:ascii="Times New Roman" w:hAnsi="Times New Roman" w:eastAsia="Times New Roman" w:cs="Times New Roman"/>
          <w:sz w:val="20"/>
          <w:szCs w:val="20"/>
          <w:lang w:val="en-GB" w:eastAsia="en-GB"/>
        </w:rPr>
        <w:t xml:space="preserve"> standard</w:t>
      </w:r>
      <w:r w:rsidRPr="00DD006F" w:rsidR="0051151C">
        <w:rPr>
          <w:rFonts w:ascii="Times New Roman" w:hAnsi="Times New Roman" w:eastAsia="Times New Roman" w:cs="Times New Roman"/>
          <w:sz w:val="20"/>
          <w:szCs w:val="20"/>
          <w:lang w:val="en-GB" w:eastAsia="en-GB"/>
        </w:rPr>
        <w:t xml:space="preserve"> </w:t>
      </w:r>
      <w:r w:rsidR="004931AE">
        <w:rPr>
          <w:rFonts w:ascii="Times New Roman" w:hAnsi="Times New Roman" w:eastAsia="Times New Roman" w:cs="Times New Roman"/>
          <w:sz w:val="20"/>
          <w:szCs w:val="20"/>
          <w:lang w:val="en-GB" w:eastAsia="en-GB"/>
        </w:rPr>
        <w:t>[</w:t>
      </w:r>
      <w:proofErr w:type="spellStart"/>
      <w:r w:rsidRPr="00DD006F" w:rsidR="0051151C">
        <w:rPr>
          <w:rFonts w:ascii="Times New Roman" w:hAnsi="Times New Roman" w:eastAsia="Times New Roman" w:cs="Times New Roman"/>
          <w:i/>
          <w:sz w:val="20"/>
          <w:szCs w:val="20"/>
          <w:lang w:val="en-GB" w:eastAsia="en-GB"/>
        </w:rPr>
        <w:t>Latvijas</w:t>
      </w:r>
      <w:proofErr w:type="spellEnd"/>
      <w:r w:rsidRPr="00DD006F" w:rsidR="0051151C">
        <w:rPr>
          <w:rFonts w:ascii="Times New Roman" w:hAnsi="Times New Roman" w:eastAsia="Times New Roman" w:cs="Times New Roman"/>
          <w:i/>
          <w:sz w:val="20"/>
          <w:szCs w:val="20"/>
          <w:lang w:val="en-GB" w:eastAsia="en-GB"/>
        </w:rPr>
        <w:t xml:space="preserve"> </w:t>
      </w:r>
      <w:proofErr w:type="spellStart"/>
      <w:r w:rsidRPr="00DD006F" w:rsidR="0051151C">
        <w:rPr>
          <w:rFonts w:ascii="Times New Roman" w:hAnsi="Times New Roman" w:eastAsia="Times New Roman" w:cs="Times New Roman"/>
          <w:i/>
          <w:sz w:val="20"/>
          <w:szCs w:val="20"/>
          <w:lang w:val="en-GB" w:eastAsia="en-GB"/>
        </w:rPr>
        <w:t>Īpašuma</w:t>
      </w:r>
      <w:proofErr w:type="spellEnd"/>
      <w:r w:rsidRPr="00DD006F" w:rsidR="0051151C">
        <w:rPr>
          <w:rFonts w:ascii="Times New Roman" w:hAnsi="Times New Roman" w:eastAsia="Times New Roman" w:cs="Times New Roman"/>
          <w:i/>
          <w:sz w:val="20"/>
          <w:szCs w:val="20"/>
          <w:lang w:val="en-GB" w:eastAsia="en-GB"/>
        </w:rPr>
        <w:t xml:space="preserve"> </w:t>
      </w:r>
      <w:proofErr w:type="spellStart"/>
      <w:r w:rsidRPr="00DD006F" w:rsidR="0051151C">
        <w:rPr>
          <w:rFonts w:ascii="Times New Roman" w:hAnsi="Times New Roman" w:eastAsia="Times New Roman" w:cs="Times New Roman"/>
          <w:i/>
          <w:sz w:val="20"/>
          <w:szCs w:val="20"/>
          <w:lang w:val="en-GB" w:eastAsia="en-GB"/>
        </w:rPr>
        <w:t>vērtēšanas</w:t>
      </w:r>
      <w:proofErr w:type="spellEnd"/>
      <w:r w:rsidRPr="00DD006F" w:rsidR="0051151C">
        <w:rPr>
          <w:rFonts w:ascii="Times New Roman" w:hAnsi="Times New Roman" w:eastAsia="Times New Roman" w:cs="Times New Roman"/>
          <w:i/>
          <w:sz w:val="20"/>
          <w:szCs w:val="20"/>
          <w:lang w:val="en-GB" w:eastAsia="en-GB"/>
        </w:rPr>
        <w:t xml:space="preserve"> </w:t>
      </w:r>
      <w:proofErr w:type="spellStart"/>
      <w:r w:rsidRPr="00DD006F" w:rsidR="0051151C">
        <w:rPr>
          <w:rFonts w:ascii="Times New Roman" w:hAnsi="Times New Roman" w:eastAsia="Times New Roman" w:cs="Times New Roman"/>
          <w:i/>
          <w:sz w:val="20"/>
          <w:szCs w:val="20"/>
          <w:lang w:val="en-GB" w:eastAsia="en-GB"/>
        </w:rPr>
        <w:t>standarti</w:t>
      </w:r>
      <w:proofErr w:type="spellEnd"/>
      <w:r w:rsidRPr="00DD006F" w:rsidR="0051151C">
        <w:rPr>
          <w:rFonts w:ascii="Times New Roman" w:hAnsi="Times New Roman" w:eastAsia="Times New Roman" w:cs="Times New Roman"/>
          <w:sz w:val="20"/>
          <w:szCs w:val="20"/>
          <w:lang w:val="en-GB" w:eastAsia="en-GB"/>
        </w:rPr>
        <w:t>, LVS-401</w:t>
      </w:r>
      <w:r w:rsidR="004931AE">
        <w:rPr>
          <w:rFonts w:ascii="Times New Roman" w:hAnsi="Times New Roman" w:eastAsia="Times New Roman" w:cs="Times New Roman"/>
          <w:sz w:val="20"/>
          <w:szCs w:val="20"/>
          <w:lang w:val="en-GB" w:eastAsia="en-GB"/>
        </w:rPr>
        <w:t>]</w:t>
      </w:r>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and the requirements of the law ...</w:t>
      </w:r>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 xml:space="preserve">concerning the </w:t>
      </w:r>
      <w:r w:rsidRPr="00DD006F" w:rsidR="0051151C">
        <w:rPr>
          <w:rFonts w:ascii="Times New Roman" w:hAnsi="Times New Roman" w:eastAsia="Times New Roman" w:cs="Times New Roman"/>
          <w:sz w:val="20"/>
          <w:szCs w:val="20"/>
          <w:lang w:val="en-GB" w:eastAsia="en-GB"/>
        </w:rPr>
        <w:t xml:space="preserve">expropriation </w:t>
      </w:r>
      <w:r w:rsidRPr="00DD006F">
        <w:rPr>
          <w:rFonts w:ascii="Times New Roman" w:hAnsi="Times New Roman" w:eastAsia="Times New Roman" w:cs="Times New Roman"/>
          <w:sz w:val="20"/>
          <w:szCs w:val="20"/>
          <w:lang w:val="en-GB" w:eastAsia="en-GB"/>
        </w:rPr>
        <w:t>of real estate in the public interest, as in force at the date of</w:t>
      </w:r>
      <w:r w:rsidRPr="00DD006F" w:rsidR="0051151C">
        <w:rPr>
          <w:rFonts w:ascii="Times New Roman" w:hAnsi="Times New Roman" w:eastAsia="Times New Roman" w:cs="Times New Roman"/>
          <w:sz w:val="20"/>
          <w:szCs w:val="20"/>
          <w:lang w:val="en-GB" w:eastAsia="en-GB"/>
        </w:rPr>
        <w:t xml:space="preserve"> expropriation.</w:t>
      </w:r>
    </w:p>
    <w:p w:rsidRPr="00DD006F" w:rsidR="0051151C" w:rsidP="0051151C" w:rsidRDefault="00A25B4C" w14:paraId="3BE13331" w14:textId="77777777">
      <w:pPr>
        <w:spacing w:before="120" w:after="120"/>
        <w:ind w:left="425" w:firstLine="142"/>
        <w:rPr>
          <w:rFonts w:ascii="Times New Roman" w:hAnsi="Times New Roman" w:eastAsia="Times New Roman" w:cs="Times New Roman"/>
          <w:sz w:val="20"/>
          <w:szCs w:val="20"/>
          <w:lang w:val="en-GB" w:eastAsia="en-GB"/>
        </w:rPr>
      </w:pPr>
      <w:r w:rsidRPr="00DD006F">
        <w:rPr>
          <w:rFonts w:ascii="Times New Roman" w:hAnsi="Times New Roman" w:eastAsia="Times New Roman" w:cs="Times New Roman"/>
          <w:sz w:val="20"/>
          <w:szCs w:val="20"/>
          <w:lang w:val="en-GB" w:eastAsia="en-GB"/>
        </w:rPr>
        <w:t>Following our calculations and analyses, we reached the</w:t>
      </w:r>
      <w:r w:rsidRPr="00DD006F" w:rsidR="0051151C">
        <w:rPr>
          <w:rFonts w:ascii="Times New Roman" w:hAnsi="Times New Roman" w:eastAsia="Times New Roman" w:cs="Times New Roman"/>
          <w:sz w:val="20"/>
          <w:szCs w:val="20"/>
          <w:lang w:val="en-GB" w:eastAsia="en-GB"/>
        </w:rPr>
        <w:t xml:space="preserve"> conclusion </w:t>
      </w:r>
      <w:r w:rsidRPr="00DD006F">
        <w:rPr>
          <w:rFonts w:ascii="Times New Roman" w:hAnsi="Times New Roman" w:eastAsia="Times New Roman" w:cs="Times New Roman"/>
          <w:sz w:val="20"/>
          <w:szCs w:val="20"/>
          <w:lang w:val="en-GB" w:eastAsia="en-GB"/>
        </w:rPr>
        <w:t>that</w:t>
      </w:r>
      <w:r w:rsidR="004931AE">
        <w:rPr>
          <w:rFonts w:ascii="Times New Roman" w:hAnsi="Times New Roman" w:eastAsia="Times New Roman" w:cs="Times New Roman"/>
          <w:sz w:val="20"/>
          <w:szCs w:val="20"/>
          <w:lang w:val="en-GB" w:eastAsia="en-GB"/>
        </w:rPr>
        <w:t>,</w:t>
      </w:r>
      <w:r w:rsidRPr="00DD006F">
        <w:rPr>
          <w:rFonts w:ascii="Times New Roman" w:hAnsi="Times New Roman" w:eastAsia="Times New Roman" w:cs="Times New Roman"/>
          <w:sz w:val="20"/>
          <w:szCs w:val="20"/>
          <w:lang w:val="en-GB" w:eastAsia="en-GB"/>
        </w:rPr>
        <w:t xml:space="preserve"> as </w:t>
      </w:r>
      <w:r w:rsidR="004931AE">
        <w:rPr>
          <w:rFonts w:ascii="Times New Roman" w:hAnsi="Times New Roman" w:eastAsia="Times New Roman" w:cs="Times New Roman"/>
          <w:sz w:val="20"/>
          <w:szCs w:val="20"/>
          <w:lang w:val="en-GB" w:eastAsia="en-GB"/>
        </w:rPr>
        <w:t>at</w:t>
      </w:r>
      <w:r w:rsidRPr="00DD006F" w:rsidR="004931AE">
        <w:rPr>
          <w:rFonts w:ascii="Times New Roman" w:hAnsi="Times New Roman" w:eastAsia="Times New Roman" w:cs="Times New Roman"/>
          <w:sz w:val="20"/>
          <w:szCs w:val="20"/>
          <w:lang w:val="en-GB" w:eastAsia="en-GB"/>
        </w:rPr>
        <w:t xml:space="preserve"> </w:t>
      </w:r>
      <w:r w:rsidRPr="00DD006F" w:rsidR="0051151C">
        <w:rPr>
          <w:rFonts w:ascii="Times New Roman" w:hAnsi="Times New Roman" w:eastAsia="Times New Roman" w:cs="Times New Roman"/>
          <w:sz w:val="20"/>
          <w:szCs w:val="20"/>
          <w:lang w:val="en-GB" w:eastAsia="en-GB"/>
        </w:rPr>
        <w:t>25</w:t>
      </w:r>
      <w:r w:rsidRPr="00DD006F" w:rsidR="00100DD7">
        <w:rPr>
          <w:rFonts w:ascii="Times New Roman" w:hAnsi="Times New Roman" w:eastAsia="Times New Roman" w:cs="Times New Roman"/>
          <w:sz w:val="20"/>
          <w:szCs w:val="20"/>
          <w:lang w:val="en-GB" w:eastAsia="en-GB"/>
        </w:rPr>
        <w:t> </w:t>
      </w:r>
      <w:r w:rsidRPr="00DD006F">
        <w:rPr>
          <w:rFonts w:ascii="Times New Roman" w:hAnsi="Times New Roman" w:eastAsia="Times New Roman" w:cs="Times New Roman"/>
          <w:sz w:val="20"/>
          <w:szCs w:val="20"/>
          <w:lang w:val="en-GB" w:eastAsia="en-GB"/>
        </w:rPr>
        <w:t>November</w:t>
      </w:r>
      <w:r w:rsidRPr="00DD006F" w:rsidR="0051151C">
        <w:rPr>
          <w:rFonts w:ascii="Times New Roman" w:hAnsi="Times New Roman" w:eastAsia="Times New Roman" w:cs="Times New Roman"/>
          <w:sz w:val="20"/>
          <w:szCs w:val="20"/>
          <w:lang w:val="en-GB" w:eastAsia="en-GB"/>
        </w:rPr>
        <w:t xml:space="preserve"> 1997, </w:t>
      </w:r>
      <w:r w:rsidRPr="00DD006F">
        <w:rPr>
          <w:rFonts w:ascii="Times New Roman" w:hAnsi="Times New Roman" w:eastAsia="Times New Roman" w:cs="Times New Roman"/>
          <w:sz w:val="20"/>
          <w:szCs w:val="20"/>
          <w:lang w:val="en-GB" w:eastAsia="en-GB"/>
        </w:rPr>
        <w:t>the market value of the land</w:t>
      </w:r>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i</w:t>
      </w:r>
      <w:r w:rsidRPr="00DD006F" w:rsidR="0051151C">
        <w:rPr>
          <w:rFonts w:ascii="Times New Roman" w:hAnsi="Times New Roman" w:eastAsia="Times New Roman" w:cs="Times New Roman"/>
          <w:sz w:val="20"/>
          <w:szCs w:val="20"/>
          <w:lang w:val="en-GB" w:eastAsia="en-GB"/>
        </w:rPr>
        <w:t xml:space="preserve">n question] </w:t>
      </w:r>
      <w:r w:rsidRPr="00DD006F">
        <w:rPr>
          <w:rFonts w:ascii="Times New Roman" w:hAnsi="Times New Roman" w:eastAsia="Times New Roman" w:cs="Times New Roman"/>
          <w:sz w:val="20"/>
          <w:szCs w:val="20"/>
          <w:lang w:val="en-GB" w:eastAsia="en-GB"/>
        </w:rPr>
        <w:t xml:space="preserve">could </w:t>
      </w:r>
      <w:r w:rsidRPr="00DD006F" w:rsidR="00100DD7">
        <w:rPr>
          <w:rFonts w:ascii="Times New Roman" w:hAnsi="Times New Roman" w:eastAsia="Times New Roman" w:cs="Times New Roman"/>
          <w:sz w:val="20"/>
          <w:szCs w:val="20"/>
          <w:lang w:val="en-GB" w:eastAsia="en-GB"/>
        </w:rPr>
        <w:t xml:space="preserve">be estimated at </w:t>
      </w:r>
      <w:r w:rsidRPr="00DD006F" w:rsidR="0051151C">
        <w:rPr>
          <w:rFonts w:ascii="Times New Roman" w:hAnsi="Times New Roman" w:eastAsia="Times New Roman" w:cs="Times New Roman"/>
          <w:sz w:val="20"/>
          <w:szCs w:val="20"/>
          <w:lang w:val="en-GB" w:eastAsia="en-GB"/>
        </w:rPr>
        <w:t>338</w:t>
      </w:r>
      <w:r w:rsidRPr="00DD006F">
        <w:rPr>
          <w:rFonts w:ascii="Times New Roman" w:hAnsi="Times New Roman" w:eastAsia="Times New Roman" w:cs="Times New Roman"/>
          <w:sz w:val="20"/>
          <w:szCs w:val="20"/>
          <w:lang w:val="en-GB" w:eastAsia="en-GB"/>
        </w:rPr>
        <w:t xml:space="preserve">,484 </w:t>
      </w:r>
      <w:proofErr w:type="spellStart"/>
      <w:proofErr w:type="gramStart"/>
      <w:r w:rsidRPr="00DD006F">
        <w:rPr>
          <w:rFonts w:ascii="Times New Roman" w:hAnsi="Times New Roman" w:eastAsia="Times New Roman" w:cs="Times New Roman"/>
          <w:sz w:val="20"/>
          <w:szCs w:val="20"/>
          <w:lang w:val="en-GB" w:eastAsia="en-GB"/>
        </w:rPr>
        <w:t>lati</w:t>
      </w:r>
      <w:proofErr w:type="spellEnd"/>
      <w:r w:rsidRPr="00DD006F">
        <w:rPr>
          <w:rFonts w:ascii="Times New Roman" w:hAnsi="Times New Roman" w:eastAsia="Times New Roman" w:cs="Times New Roman"/>
          <w:sz w:val="20"/>
          <w:szCs w:val="20"/>
          <w:lang w:val="en-GB" w:eastAsia="en-GB"/>
        </w:rPr>
        <w:t xml:space="preserve"> </w:t>
      </w:r>
      <w:r w:rsidRPr="00DD006F" w:rsidR="0051151C">
        <w:rPr>
          <w:rFonts w:ascii="Times New Roman" w:hAnsi="Times New Roman" w:eastAsia="Times New Roman" w:cs="Times New Roman"/>
          <w:sz w:val="20"/>
          <w:szCs w:val="20"/>
          <w:lang w:val="en-GB" w:eastAsia="en-GB"/>
        </w:rPr>
        <w:t>...</w:t>
      </w:r>
      <w:proofErr w:type="gramEnd"/>
    </w:p>
    <w:p w:rsidRPr="00DD006F" w:rsidR="0051151C" w:rsidP="0051151C" w:rsidRDefault="00A25B4C" w14:paraId="4975A934" w14:textId="3506C08B">
      <w:pPr>
        <w:spacing w:before="120" w:after="120"/>
        <w:ind w:left="425" w:firstLine="142"/>
        <w:rPr>
          <w:rFonts w:ascii="Times New Roman" w:hAnsi="Times New Roman" w:eastAsia="Times New Roman" w:cs="Times New Roman"/>
          <w:sz w:val="20"/>
          <w:szCs w:val="20"/>
          <w:lang w:val="en-GB" w:eastAsia="en-GB"/>
        </w:rPr>
      </w:pPr>
      <w:r w:rsidRPr="00DD006F">
        <w:rPr>
          <w:rFonts w:ascii="Times New Roman" w:hAnsi="Times New Roman" w:eastAsia="Times New Roman" w:cs="Times New Roman"/>
          <w:sz w:val="20"/>
          <w:szCs w:val="20"/>
          <w:lang w:val="en-GB" w:eastAsia="en-GB"/>
        </w:rPr>
        <w:t xml:space="preserve">The </w:t>
      </w:r>
      <w:r w:rsidR="000906D0">
        <w:rPr>
          <w:rFonts w:ascii="Times New Roman" w:hAnsi="Times New Roman" w:eastAsia="Times New Roman" w:cs="Times New Roman"/>
          <w:sz w:val="20"/>
          <w:szCs w:val="20"/>
          <w:lang w:val="en-GB" w:eastAsia="en-GB"/>
        </w:rPr>
        <w:t>‘</w:t>
      </w:r>
      <w:r w:rsidRPr="00DD006F">
        <w:rPr>
          <w:rFonts w:ascii="Times New Roman" w:hAnsi="Times New Roman" w:eastAsia="Times New Roman" w:cs="Times New Roman"/>
          <w:sz w:val="20"/>
          <w:szCs w:val="20"/>
          <w:lang w:val="en-GB" w:eastAsia="en-GB"/>
        </w:rPr>
        <w:t>market value</w:t>
      </w:r>
      <w:r w:rsidR="000906D0">
        <w:rPr>
          <w:rFonts w:ascii="Times New Roman" w:hAnsi="Times New Roman" w:eastAsia="Times New Roman" w:cs="Times New Roman"/>
          <w:sz w:val="20"/>
          <w:szCs w:val="20"/>
          <w:lang w:val="en-GB" w:eastAsia="en-GB"/>
        </w:rPr>
        <w:t>’</w:t>
      </w:r>
      <w:r w:rsidRPr="00DD006F">
        <w:rPr>
          <w:rFonts w:ascii="Times New Roman" w:hAnsi="Times New Roman" w:eastAsia="Times New Roman" w:cs="Times New Roman"/>
          <w:sz w:val="20"/>
          <w:szCs w:val="20"/>
          <w:lang w:val="en-GB" w:eastAsia="en-GB"/>
        </w:rPr>
        <w:t xml:space="preserve"> is a sum of money</w:t>
      </w:r>
      <w:r w:rsidRPr="00DD006F" w:rsidR="0051151C">
        <w:rPr>
          <w:rFonts w:ascii="Times New Roman" w:hAnsi="Times New Roman" w:eastAsia="Times New Roman" w:cs="Times New Roman"/>
          <w:sz w:val="20"/>
          <w:szCs w:val="20"/>
          <w:lang w:val="en-GB" w:eastAsia="en-GB"/>
        </w:rPr>
        <w:t>, calcul</w:t>
      </w:r>
      <w:r w:rsidRPr="00DD006F">
        <w:rPr>
          <w:rFonts w:ascii="Times New Roman" w:hAnsi="Times New Roman" w:eastAsia="Times New Roman" w:cs="Times New Roman"/>
          <w:sz w:val="20"/>
          <w:szCs w:val="20"/>
          <w:lang w:val="en-GB" w:eastAsia="en-GB"/>
        </w:rPr>
        <w:t xml:space="preserve">ated at the time of the </w:t>
      </w:r>
      <w:r w:rsidRPr="00DD006F" w:rsidR="00B72E85">
        <w:rPr>
          <w:rFonts w:ascii="Times New Roman" w:hAnsi="Times New Roman" w:eastAsia="Times New Roman" w:cs="Times New Roman"/>
          <w:sz w:val="20"/>
          <w:szCs w:val="20"/>
          <w:lang w:val="en-GB" w:eastAsia="en-GB"/>
        </w:rPr>
        <w:t>valuation</w:t>
      </w:r>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 xml:space="preserve">in return for which a property should pass from one owner to another </w:t>
      </w:r>
      <w:r w:rsidRPr="00DD006F" w:rsidR="00340F3F">
        <w:rPr>
          <w:rFonts w:ascii="Times New Roman" w:hAnsi="Times New Roman" w:eastAsia="Times New Roman" w:cs="Times New Roman"/>
          <w:sz w:val="20"/>
          <w:szCs w:val="20"/>
          <w:lang w:val="en-GB" w:eastAsia="en-GB"/>
        </w:rPr>
        <w:t>on the basis of</w:t>
      </w:r>
      <w:r w:rsidRPr="00DD006F">
        <w:rPr>
          <w:rFonts w:ascii="Times New Roman" w:hAnsi="Times New Roman" w:eastAsia="Times New Roman" w:cs="Times New Roman"/>
          <w:sz w:val="20"/>
          <w:szCs w:val="20"/>
          <w:lang w:val="en-GB" w:eastAsia="en-GB"/>
        </w:rPr>
        <w:t xml:space="preserve"> a commercial</w:t>
      </w:r>
      <w:r w:rsidRPr="00DD006F" w:rsidR="0051151C">
        <w:rPr>
          <w:rFonts w:ascii="Times New Roman" w:hAnsi="Times New Roman" w:eastAsia="Times New Roman" w:cs="Times New Roman"/>
          <w:sz w:val="20"/>
          <w:szCs w:val="20"/>
          <w:lang w:val="en-GB" w:eastAsia="en-GB"/>
        </w:rPr>
        <w:t xml:space="preserve"> transaction </w:t>
      </w:r>
      <w:r w:rsidRPr="00DD006F">
        <w:rPr>
          <w:rFonts w:ascii="Times New Roman" w:hAnsi="Times New Roman" w:eastAsia="Times New Roman" w:cs="Times New Roman"/>
          <w:sz w:val="20"/>
          <w:szCs w:val="20"/>
          <w:lang w:val="en-GB" w:eastAsia="en-GB"/>
        </w:rPr>
        <w:t>between a willing purchaser and a willing vendor after appropriate</w:t>
      </w:r>
      <w:r w:rsidRPr="00DD006F" w:rsidR="0051151C">
        <w:rPr>
          <w:rFonts w:ascii="Times New Roman" w:hAnsi="Times New Roman" w:eastAsia="Times New Roman" w:cs="Times New Roman"/>
          <w:sz w:val="20"/>
          <w:szCs w:val="20"/>
          <w:lang w:val="en-GB" w:eastAsia="en-GB"/>
        </w:rPr>
        <w:t xml:space="preserve"> marketing; </w:t>
      </w:r>
      <w:r w:rsidRPr="00DD006F">
        <w:rPr>
          <w:rFonts w:ascii="Times New Roman" w:hAnsi="Times New Roman" w:eastAsia="Times New Roman" w:cs="Times New Roman"/>
          <w:sz w:val="20"/>
          <w:szCs w:val="20"/>
          <w:lang w:val="en-GB" w:eastAsia="en-GB"/>
        </w:rPr>
        <w:t>moreover, it is presumed that each party acts knowingly ...</w:t>
      </w:r>
      <w:r w:rsidRPr="00DD006F" w:rsidR="0051151C">
        <w:rPr>
          <w:rFonts w:ascii="Times New Roman" w:hAnsi="Times New Roman" w:eastAsia="Times New Roman" w:cs="Times New Roman"/>
          <w:sz w:val="20"/>
          <w:szCs w:val="20"/>
          <w:lang w:val="en-GB" w:eastAsia="en-GB"/>
        </w:rPr>
        <w:t xml:space="preserve"> </w:t>
      </w:r>
      <w:r w:rsidRPr="00DD006F">
        <w:rPr>
          <w:rFonts w:ascii="Times New Roman" w:hAnsi="Times New Roman" w:eastAsia="Times New Roman" w:cs="Times New Roman"/>
          <w:sz w:val="20"/>
          <w:szCs w:val="20"/>
          <w:lang w:val="en-GB" w:eastAsia="en-GB"/>
        </w:rPr>
        <w:t xml:space="preserve">and without </w:t>
      </w:r>
      <w:r w:rsidRPr="00DD006F" w:rsidR="00340F3F">
        <w:rPr>
          <w:rFonts w:ascii="Times New Roman" w:hAnsi="Times New Roman" w:eastAsia="Times New Roman" w:cs="Times New Roman"/>
          <w:sz w:val="20"/>
          <w:szCs w:val="20"/>
          <w:lang w:val="en-GB" w:eastAsia="en-GB"/>
        </w:rPr>
        <w:t>duress</w:t>
      </w:r>
      <w:r w:rsidRPr="00DD006F">
        <w:rPr>
          <w:rFonts w:ascii="Times New Roman" w:hAnsi="Times New Roman" w:eastAsia="Times New Roman" w:cs="Times New Roman"/>
          <w:sz w:val="20"/>
          <w:szCs w:val="20"/>
          <w:lang w:val="en-GB" w:eastAsia="en-GB"/>
        </w:rPr>
        <w:t xml:space="preserve">. </w:t>
      </w:r>
      <w:r w:rsidRPr="00DD006F" w:rsidR="0051151C">
        <w:rPr>
          <w:rFonts w:ascii="Times New Roman" w:hAnsi="Times New Roman" w:eastAsia="Times New Roman" w:cs="Times New Roman"/>
          <w:sz w:val="20"/>
          <w:szCs w:val="20"/>
          <w:lang w:val="en-GB" w:eastAsia="en-GB"/>
        </w:rPr>
        <w:t>...</w:t>
      </w:r>
      <w:r w:rsidRPr="00DD006F">
        <w:rPr>
          <w:rFonts w:ascii="Times New Roman" w:hAnsi="Times New Roman" w:eastAsia="Times New Roman" w:cs="Times New Roman"/>
          <w:sz w:val="20"/>
          <w:szCs w:val="20"/>
          <w:lang w:val="en-GB" w:eastAsia="en-GB"/>
        </w:rPr>
        <w:t>”</w:t>
      </w:r>
    </w:p>
    <w:p w:rsidRPr="00DD006F" w:rsidR="0051151C" w:rsidP="0051151C" w:rsidRDefault="0051151C" w14:paraId="41E917E4" w14:textId="77777777">
      <w:pPr>
        <w:ind w:firstLine="284"/>
        <w:rPr>
          <w:rFonts w:ascii="Times New Roman" w:hAnsi="Times New Roman" w:eastAsia="Times New Roman" w:cs="Times New Roman"/>
          <w:iCs/>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25</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340F3F">
        <w:rPr>
          <w:rFonts w:ascii="Times New Roman" w:hAnsi="Times New Roman" w:eastAsia="Times New Roman" w:cs="Times New Roman"/>
          <w:szCs w:val="20"/>
          <w:lang w:val="en-GB" w:eastAsia="en-GB"/>
        </w:rPr>
        <w:t>The second report</w:t>
      </w:r>
      <w:r w:rsidRPr="00DD006F">
        <w:rPr>
          <w:rFonts w:ascii="Times New Roman" w:hAnsi="Times New Roman" w:eastAsia="Times New Roman" w:cs="Times New Roman"/>
          <w:szCs w:val="20"/>
          <w:lang w:val="en-GB" w:eastAsia="en-GB"/>
        </w:rPr>
        <w:t xml:space="preserve">, </w:t>
      </w:r>
      <w:r w:rsidRPr="00DD006F" w:rsidR="00340F3F">
        <w:rPr>
          <w:rFonts w:ascii="Times New Roman" w:hAnsi="Times New Roman" w:eastAsia="Times New Roman" w:cs="Times New Roman"/>
          <w:szCs w:val="20"/>
          <w:lang w:val="en-GB" w:eastAsia="en-GB"/>
        </w:rPr>
        <w:t>which was drawn up on the same</w:t>
      </w:r>
      <w:r w:rsidRPr="00DD006F">
        <w:rPr>
          <w:rFonts w:ascii="Times New Roman" w:hAnsi="Times New Roman" w:eastAsia="Times New Roman" w:cs="Times New Roman"/>
          <w:szCs w:val="20"/>
          <w:lang w:val="en-GB" w:eastAsia="en-GB"/>
        </w:rPr>
        <w:t xml:space="preserve"> date </w:t>
      </w:r>
      <w:r w:rsidRPr="00DD006F" w:rsidR="00340F3F">
        <w:rPr>
          <w:rFonts w:ascii="Times New Roman" w:hAnsi="Times New Roman" w:eastAsia="Times New Roman" w:cs="Times New Roman"/>
          <w:szCs w:val="20"/>
          <w:lang w:val="en-GB" w:eastAsia="en-GB"/>
        </w:rPr>
        <w:t xml:space="preserve">by the same </w:t>
      </w:r>
      <w:r w:rsidRPr="00DD006F" w:rsidR="00100DD7">
        <w:rPr>
          <w:rFonts w:ascii="Times New Roman" w:hAnsi="Times New Roman" w:eastAsia="Times New Roman" w:cs="Times New Roman"/>
          <w:szCs w:val="20"/>
          <w:lang w:val="en-GB" w:eastAsia="en-GB"/>
        </w:rPr>
        <w:t>firm</w:t>
      </w:r>
      <w:r w:rsidRPr="00DD006F">
        <w:rPr>
          <w:rFonts w:ascii="Times New Roman" w:hAnsi="Times New Roman" w:eastAsia="Times New Roman" w:cs="Times New Roman"/>
          <w:szCs w:val="20"/>
          <w:lang w:val="en-GB" w:eastAsia="en-GB"/>
        </w:rPr>
        <w:t xml:space="preserve">, </w:t>
      </w:r>
      <w:r w:rsidRPr="00DD006F" w:rsidR="00340F3F">
        <w:rPr>
          <w:rFonts w:ascii="Times New Roman" w:hAnsi="Times New Roman" w:eastAsia="Times New Roman" w:cs="Times New Roman"/>
          <w:szCs w:val="20"/>
          <w:lang w:val="en-GB" w:eastAsia="en-GB"/>
        </w:rPr>
        <w:t>concern</w:t>
      </w:r>
      <w:r w:rsidRPr="00DD006F" w:rsidR="00100DD7">
        <w:rPr>
          <w:rFonts w:ascii="Times New Roman" w:hAnsi="Times New Roman" w:eastAsia="Times New Roman" w:cs="Times New Roman"/>
          <w:szCs w:val="20"/>
          <w:lang w:val="en-GB" w:eastAsia="en-GB"/>
        </w:rPr>
        <w:t>ed</w:t>
      </w:r>
      <w:r w:rsidRPr="00DD006F" w:rsidR="00340F3F">
        <w:rPr>
          <w:rFonts w:ascii="Times New Roman" w:hAnsi="Times New Roman" w:eastAsia="Times New Roman" w:cs="Times New Roman"/>
          <w:szCs w:val="20"/>
          <w:lang w:val="en-GB" w:eastAsia="en-GB"/>
        </w:rPr>
        <w:t xml:space="preserve"> the plots of land expropriated from the second applicant</w:t>
      </w:r>
      <w:r w:rsidRPr="00DD006F">
        <w:rPr>
          <w:rFonts w:ascii="Times New Roman" w:hAnsi="Times New Roman" w:eastAsia="Times New Roman" w:cs="Times New Roman"/>
          <w:szCs w:val="20"/>
          <w:lang w:val="en-GB" w:eastAsia="en-GB"/>
        </w:rPr>
        <w:t xml:space="preserve"> (M</w:t>
      </w:r>
      <w:r w:rsidRPr="00DD006F" w:rsidR="00340F3F">
        <w:rPr>
          <w:rFonts w:ascii="Times New Roman" w:hAnsi="Times New Roman" w:eastAsia="Times New Roman" w:cs="Times New Roman"/>
          <w:szCs w:val="20"/>
          <w:lang w:val="en-GB" w:eastAsia="en-GB"/>
        </w:rPr>
        <w:t>r</w:t>
      </w:r>
      <w:r w:rsidRPr="00DD006F">
        <w:rPr>
          <w:rFonts w:ascii="Times New Roman" w:hAnsi="Times New Roman" w:eastAsia="Times New Roman" w:cs="Times New Roman"/>
          <w:szCs w:val="20"/>
          <w:lang w:val="en-GB" w:eastAsia="en-GB"/>
        </w:rPr>
        <w:t xml:space="preserve"> </w:t>
      </w:r>
      <w:proofErr w:type="spellStart"/>
      <w:r w:rsidRPr="00DD006F">
        <w:rPr>
          <w:rFonts w:ascii="Times New Roman" w:hAnsi="Times New Roman" w:eastAsia="Times New Roman" w:cs="Times New Roman"/>
          <w:szCs w:val="20"/>
          <w:lang w:val="en-GB" w:eastAsia="en-GB"/>
        </w:rPr>
        <w:t>Genādijs</w:t>
      </w:r>
      <w:proofErr w:type="spellEnd"/>
      <w:r w:rsidRPr="00DD006F">
        <w:rPr>
          <w:rFonts w:ascii="Times New Roman" w:hAnsi="Times New Roman" w:eastAsia="Times New Roman" w:cs="Times New Roman"/>
          <w:szCs w:val="20"/>
          <w:lang w:val="en-GB" w:eastAsia="en-GB"/>
        </w:rPr>
        <w:t xml:space="preserve"> </w:t>
      </w:r>
      <w:proofErr w:type="spellStart"/>
      <w:r w:rsidRPr="00DD006F">
        <w:rPr>
          <w:rFonts w:ascii="Times New Roman" w:hAnsi="Times New Roman" w:eastAsia="Times New Roman" w:cs="Times New Roman"/>
          <w:szCs w:val="20"/>
          <w:lang w:val="en-GB" w:eastAsia="en-GB"/>
        </w:rPr>
        <w:t>Perepjolkins</w:t>
      </w:r>
      <w:proofErr w:type="spellEnd"/>
      <w:r w:rsidRPr="00DD006F">
        <w:rPr>
          <w:rFonts w:ascii="Times New Roman" w:hAnsi="Times New Roman" w:eastAsia="Times New Roman" w:cs="Times New Roman"/>
          <w:szCs w:val="20"/>
          <w:lang w:val="en-GB" w:eastAsia="en-GB"/>
        </w:rPr>
        <w:t>).</w:t>
      </w:r>
      <w:r w:rsidRPr="00DD006F">
        <w:rPr>
          <w:rFonts w:ascii="Times New Roman" w:hAnsi="Times New Roman" w:eastAsia="Times New Roman" w:cs="Times New Roman"/>
          <w:iCs/>
          <w:szCs w:val="20"/>
          <w:lang w:val="en-GB" w:eastAsia="en-GB"/>
        </w:rPr>
        <w:t xml:space="preserve"> </w:t>
      </w:r>
      <w:r w:rsidRPr="00DD006F" w:rsidR="00340F3F">
        <w:rPr>
          <w:rFonts w:ascii="Times New Roman" w:hAnsi="Times New Roman" w:eastAsia="Times New Roman" w:cs="Times New Roman"/>
          <w:iCs/>
          <w:szCs w:val="20"/>
          <w:lang w:val="en-GB" w:eastAsia="en-GB"/>
        </w:rPr>
        <w:t xml:space="preserve">Its reasoning </w:t>
      </w:r>
      <w:r w:rsidRPr="00DD006F" w:rsidR="00100DD7">
        <w:rPr>
          <w:rFonts w:ascii="Times New Roman" w:hAnsi="Times New Roman" w:eastAsia="Times New Roman" w:cs="Times New Roman"/>
          <w:iCs/>
          <w:szCs w:val="20"/>
          <w:lang w:val="en-GB" w:eastAsia="en-GB"/>
        </w:rPr>
        <w:t>was</w:t>
      </w:r>
      <w:r w:rsidRPr="00DD006F" w:rsidR="00340F3F">
        <w:rPr>
          <w:rFonts w:ascii="Times New Roman" w:hAnsi="Times New Roman" w:eastAsia="Times New Roman" w:cs="Times New Roman"/>
          <w:iCs/>
          <w:szCs w:val="20"/>
          <w:lang w:val="en-GB" w:eastAsia="en-GB"/>
        </w:rPr>
        <w:t xml:space="preserve"> identical to that of the first report</w:t>
      </w:r>
      <w:r w:rsidRPr="00DD006F">
        <w:rPr>
          <w:rFonts w:ascii="Times New Roman" w:hAnsi="Times New Roman" w:eastAsia="Times New Roman" w:cs="Times New Roman"/>
          <w:iCs/>
          <w:szCs w:val="20"/>
          <w:lang w:val="en-GB" w:eastAsia="en-GB"/>
        </w:rPr>
        <w:t xml:space="preserve">. </w:t>
      </w:r>
      <w:r w:rsidRPr="00DD006F" w:rsidR="00340F3F">
        <w:rPr>
          <w:rFonts w:ascii="Times New Roman" w:hAnsi="Times New Roman" w:eastAsia="Times New Roman" w:cs="Times New Roman"/>
          <w:iCs/>
          <w:szCs w:val="20"/>
          <w:lang w:val="en-GB" w:eastAsia="en-GB"/>
        </w:rPr>
        <w:t>According to this</w:t>
      </w:r>
      <w:r w:rsidRPr="00DD006F">
        <w:rPr>
          <w:rFonts w:ascii="Times New Roman" w:hAnsi="Times New Roman" w:eastAsia="Times New Roman" w:cs="Times New Roman"/>
          <w:iCs/>
          <w:szCs w:val="20"/>
          <w:lang w:val="en-GB" w:eastAsia="en-GB"/>
        </w:rPr>
        <w:t xml:space="preserve"> document, </w:t>
      </w:r>
      <w:r w:rsidRPr="00DD006F" w:rsidR="00340F3F">
        <w:rPr>
          <w:rFonts w:ascii="Times New Roman" w:hAnsi="Times New Roman" w:eastAsia="Times New Roman" w:cs="Times New Roman"/>
          <w:iCs/>
          <w:szCs w:val="20"/>
          <w:lang w:val="en-GB" w:eastAsia="en-GB"/>
        </w:rPr>
        <w:t>the total market value of the plots of land belonging to the second applicant</w:t>
      </w:r>
      <w:r w:rsidRPr="00DD006F">
        <w:rPr>
          <w:rFonts w:ascii="Times New Roman" w:hAnsi="Times New Roman" w:eastAsia="Times New Roman" w:cs="Times New Roman"/>
          <w:iCs/>
          <w:szCs w:val="20"/>
          <w:lang w:val="en-GB" w:eastAsia="en-GB"/>
        </w:rPr>
        <w:t xml:space="preserve"> </w:t>
      </w:r>
      <w:r w:rsidRPr="00DD006F" w:rsidR="00100DD7">
        <w:rPr>
          <w:rFonts w:ascii="Times New Roman" w:hAnsi="Times New Roman" w:eastAsia="Times New Roman" w:cs="Times New Roman"/>
          <w:iCs/>
          <w:szCs w:val="20"/>
          <w:lang w:val="en-GB" w:eastAsia="en-GB"/>
        </w:rPr>
        <w:t xml:space="preserve">had </w:t>
      </w:r>
      <w:r w:rsidRPr="00DD006F" w:rsidR="00340F3F">
        <w:rPr>
          <w:rFonts w:ascii="Times New Roman" w:hAnsi="Times New Roman" w:eastAsia="Times New Roman" w:cs="Times New Roman"/>
          <w:iCs/>
          <w:szCs w:val="20"/>
          <w:lang w:val="en-GB" w:eastAsia="en-GB"/>
        </w:rPr>
        <w:t>amounted, on</w:t>
      </w:r>
      <w:r w:rsidRPr="00DD006F">
        <w:rPr>
          <w:rFonts w:ascii="Times New Roman" w:hAnsi="Times New Roman" w:eastAsia="Times New Roman" w:cs="Times New Roman"/>
          <w:iCs/>
          <w:szCs w:val="20"/>
          <w:lang w:val="en-GB" w:eastAsia="en-GB"/>
        </w:rPr>
        <w:t xml:space="preserve"> 25</w:t>
      </w:r>
      <w:r w:rsidRPr="00DD006F" w:rsidR="00100DD7">
        <w:rPr>
          <w:rFonts w:ascii="Times New Roman" w:hAnsi="Times New Roman" w:eastAsia="Times New Roman" w:cs="Times New Roman"/>
          <w:iCs/>
          <w:szCs w:val="20"/>
          <w:lang w:val="en-GB" w:eastAsia="en-GB"/>
        </w:rPr>
        <w:t> </w:t>
      </w:r>
      <w:r w:rsidRPr="00DD006F" w:rsidR="00340F3F">
        <w:rPr>
          <w:rFonts w:ascii="Times New Roman" w:hAnsi="Times New Roman" w:eastAsia="Times New Roman" w:cs="Times New Roman"/>
          <w:iCs/>
          <w:szCs w:val="20"/>
          <w:lang w:val="en-GB" w:eastAsia="en-GB"/>
        </w:rPr>
        <w:t>November</w:t>
      </w:r>
      <w:r w:rsidRPr="00DD006F">
        <w:rPr>
          <w:rFonts w:ascii="Times New Roman" w:hAnsi="Times New Roman" w:eastAsia="Times New Roman" w:cs="Times New Roman"/>
          <w:iCs/>
          <w:szCs w:val="20"/>
          <w:lang w:val="en-GB" w:eastAsia="en-GB"/>
        </w:rPr>
        <w:t xml:space="preserve"> 1997, </w:t>
      </w:r>
      <w:r w:rsidRPr="00DD006F" w:rsidR="00340F3F">
        <w:rPr>
          <w:rFonts w:ascii="Times New Roman" w:hAnsi="Times New Roman" w:eastAsia="Times New Roman" w:cs="Times New Roman"/>
          <w:iCs/>
          <w:szCs w:val="20"/>
          <w:lang w:val="en-GB" w:eastAsia="en-GB"/>
        </w:rPr>
        <w:t>to</w:t>
      </w:r>
      <w:r w:rsidRPr="00DD006F">
        <w:rPr>
          <w:rFonts w:ascii="Times New Roman" w:hAnsi="Times New Roman" w:eastAsia="Times New Roman" w:cs="Times New Roman"/>
          <w:iCs/>
          <w:szCs w:val="20"/>
          <w:lang w:val="en-GB" w:eastAsia="en-GB"/>
        </w:rPr>
        <w:t xml:space="preserve"> </w:t>
      </w:r>
      <w:r w:rsidRPr="00DD006F" w:rsidR="00340F3F">
        <w:rPr>
          <w:rFonts w:ascii="Times New Roman" w:hAnsi="Times New Roman" w:eastAsia="Times New Roman" w:cs="Times New Roman"/>
          <w:iCs/>
          <w:szCs w:val="20"/>
          <w:lang w:val="en-GB" w:eastAsia="en-GB"/>
        </w:rPr>
        <w:t xml:space="preserve">LVL </w:t>
      </w:r>
      <w:r w:rsidRPr="00DD006F">
        <w:rPr>
          <w:rFonts w:ascii="Times New Roman" w:hAnsi="Times New Roman" w:eastAsia="Times New Roman" w:cs="Times New Roman"/>
          <w:iCs/>
          <w:szCs w:val="20"/>
          <w:lang w:val="en-GB" w:eastAsia="en-GB"/>
        </w:rPr>
        <w:t>1</w:t>
      </w:r>
      <w:r w:rsidRPr="00DD006F" w:rsidR="00340F3F">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250</w:t>
      </w:r>
      <w:r w:rsidRPr="00DD006F" w:rsidR="00340F3F">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593.</w:t>
      </w:r>
    </w:p>
    <w:p w:rsidRPr="00DD006F" w:rsidR="0051151C" w:rsidP="0051151C" w:rsidRDefault="0051151C" w14:paraId="2646642A" w14:textId="1A8F9479">
      <w:pPr>
        <w:ind w:firstLine="284"/>
        <w:rPr>
          <w:rFonts w:ascii="Times New Roman" w:hAnsi="Times New Roman" w:eastAsia="Times New Roman" w:cs="Times New Roman"/>
          <w:iCs/>
          <w:szCs w:val="20"/>
          <w:lang w:val="en-GB" w:eastAsia="en-GB"/>
        </w:rPr>
      </w:pPr>
      <w:r w:rsidRPr="00DD006F">
        <w:rPr>
          <w:rFonts w:ascii="Times New Roman" w:hAnsi="Times New Roman" w:eastAsia="Times New Roman" w:cs="Times New Roman"/>
          <w:iCs/>
          <w:szCs w:val="20"/>
          <w:lang w:val="en-GB" w:eastAsia="en-GB"/>
        </w:rPr>
        <w:fldChar w:fldCharType="begin"/>
      </w:r>
      <w:r w:rsidRPr="00DD006F">
        <w:rPr>
          <w:rFonts w:ascii="Times New Roman" w:hAnsi="Times New Roman" w:eastAsia="Times New Roman" w:cs="Times New Roman"/>
          <w:iCs/>
          <w:szCs w:val="20"/>
          <w:lang w:val="en-GB" w:eastAsia="en-GB"/>
        </w:rPr>
        <w:instrText xml:space="preserve"> SEQ level0 \*arabic </w:instrText>
      </w:r>
      <w:r w:rsidRPr="00DD006F">
        <w:rPr>
          <w:rFonts w:ascii="Times New Roman" w:hAnsi="Times New Roman" w:eastAsia="Times New Roman" w:cs="Times New Roman"/>
          <w:iCs/>
          <w:szCs w:val="20"/>
          <w:lang w:val="en-GB" w:eastAsia="en-GB"/>
        </w:rPr>
        <w:fldChar w:fldCharType="separate"/>
      </w:r>
      <w:r w:rsidRPr="00DD006F" w:rsidR="00C30031">
        <w:rPr>
          <w:rFonts w:ascii="Times New Roman" w:hAnsi="Times New Roman" w:eastAsia="Times New Roman" w:cs="Times New Roman"/>
          <w:iCs/>
          <w:szCs w:val="20"/>
          <w:lang w:val="en-GB" w:eastAsia="en-GB"/>
        </w:rPr>
        <w:t>26</w:t>
      </w:r>
      <w:r w:rsidRPr="00DD006F">
        <w:rPr>
          <w:rFonts w:ascii="Times New Roman" w:hAnsi="Times New Roman" w:eastAsia="Times New Roman" w:cs="Times New Roman"/>
          <w:iCs/>
          <w:szCs w:val="20"/>
          <w:lang w:val="en-GB" w:eastAsia="en-GB"/>
        </w:rPr>
        <w:fldChar w:fldCharType="end"/>
      </w:r>
      <w:r w:rsidRPr="00DD006F">
        <w:rPr>
          <w:rFonts w:ascii="Times New Roman" w:hAnsi="Times New Roman" w:eastAsia="Times New Roman" w:cs="Times New Roman"/>
          <w:iCs/>
          <w:szCs w:val="20"/>
          <w:lang w:val="en-GB" w:eastAsia="en-GB"/>
        </w:rPr>
        <w:t>.  </w:t>
      </w:r>
      <w:r w:rsidRPr="00DD006F" w:rsidR="00340F3F">
        <w:rPr>
          <w:rFonts w:ascii="Times New Roman" w:hAnsi="Times New Roman" w:eastAsia="Times New Roman" w:cs="Times New Roman"/>
          <w:iCs/>
          <w:szCs w:val="20"/>
          <w:lang w:val="en-GB" w:eastAsia="en-GB"/>
        </w:rPr>
        <w:t>The third report was drawn up on</w:t>
      </w:r>
      <w:r w:rsidRPr="00DD006F">
        <w:rPr>
          <w:rFonts w:ascii="Times New Roman" w:hAnsi="Times New Roman" w:eastAsia="Times New Roman" w:cs="Times New Roman"/>
          <w:iCs/>
          <w:szCs w:val="20"/>
          <w:lang w:val="en-GB" w:eastAsia="en-GB"/>
        </w:rPr>
        <w:t xml:space="preserve"> 22 </w:t>
      </w:r>
      <w:r w:rsidRPr="00DD006F" w:rsidR="00340F3F">
        <w:rPr>
          <w:rFonts w:ascii="Times New Roman" w:hAnsi="Times New Roman" w:eastAsia="Times New Roman" w:cs="Times New Roman"/>
          <w:iCs/>
          <w:szCs w:val="20"/>
          <w:lang w:val="en-GB" w:eastAsia="en-GB"/>
        </w:rPr>
        <w:t>January</w:t>
      </w:r>
      <w:r w:rsidRPr="00DD006F">
        <w:rPr>
          <w:rFonts w:ascii="Times New Roman" w:hAnsi="Times New Roman" w:eastAsia="Times New Roman" w:cs="Times New Roman"/>
          <w:iCs/>
          <w:szCs w:val="20"/>
          <w:lang w:val="en-GB" w:eastAsia="en-GB"/>
        </w:rPr>
        <w:t xml:space="preserve"> 2013 </w:t>
      </w:r>
      <w:r w:rsidRPr="00DD006F" w:rsidR="00340F3F">
        <w:rPr>
          <w:rFonts w:ascii="Times New Roman" w:hAnsi="Times New Roman" w:eastAsia="Times New Roman" w:cs="Times New Roman"/>
          <w:iCs/>
          <w:szCs w:val="20"/>
          <w:lang w:val="en-GB" w:eastAsia="en-GB"/>
        </w:rPr>
        <w:t xml:space="preserve">by another </w:t>
      </w:r>
      <w:r w:rsidRPr="00DD006F" w:rsidR="00B72E85">
        <w:rPr>
          <w:rFonts w:ascii="Times New Roman" w:hAnsi="Times New Roman" w:eastAsia="Times New Roman" w:cs="Times New Roman"/>
          <w:iCs/>
          <w:szCs w:val="20"/>
          <w:lang w:val="en-GB" w:eastAsia="en-GB"/>
        </w:rPr>
        <w:t>valuation</w:t>
      </w:r>
      <w:r w:rsidRPr="00DD006F" w:rsidR="00340F3F">
        <w:rPr>
          <w:rFonts w:ascii="Times New Roman" w:hAnsi="Times New Roman" w:eastAsia="Times New Roman" w:cs="Times New Roman"/>
          <w:iCs/>
          <w:szCs w:val="20"/>
          <w:lang w:val="en-GB" w:eastAsia="en-GB"/>
        </w:rPr>
        <w:t xml:space="preserve"> </w:t>
      </w:r>
      <w:r w:rsidRPr="00DD006F" w:rsidR="00100DD7">
        <w:rPr>
          <w:rFonts w:ascii="Times New Roman" w:hAnsi="Times New Roman" w:eastAsia="Times New Roman" w:cs="Times New Roman"/>
          <w:iCs/>
          <w:szCs w:val="20"/>
          <w:lang w:val="en-GB" w:eastAsia="en-GB"/>
        </w:rPr>
        <w:t>firm</w:t>
      </w:r>
      <w:r w:rsidRPr="00DD006F">
        <w:rPr>
          <w:rFonts w:ascii="Times New Roman" w:hAnsi="Times New Roman" w:eastAsia="Times New Roman" w:cs="Times New Roman"/>
          <w:iCs/>
          <w:szCs w:val="20"/>
          <w:lang w:val="en-GB" w:eastAsia="en-GB"/>
        </w:rPr>
        <w:t>, SIA V</w:t>
      </w:r>
      <w:r w:rsidRPr="00DD006F">
        <w:rPr>
          <w:rFonts w:ascii="Times New Roman" w:hAnsi="Times New Roman" w:eastAsia="Times New Roman" w:cs="Times New Roman"/>
          <w:i/>
          <w:iCs/>
          <w:szCs w:val="20"/>
          <w:lang w:val="en-GB" w:eastAsia="en-GB"/>
        </w:rPr>
        <w:t>.</w:t>
      </w:r>
      <w:r w:rsidRPr="00DD006F">
        <w:rPr>
          <w:rFonts w:ascii="Times New Roman" w:hAnsi="Times New Roman" w:eastAsia="Times New Roman" w:cs="Times New Roman"/>
          <w:iCs/>
          <w:szCs w:val="20"/>
          <w:lang w:val="en-GB" w:eastAsia="en-GB"/>
        </w:rPr>
        <w:t xml:space="preserve"> </w:t>
      </w:r>
      <w:r w:rsidRPr="00DD006F" w:rsidR="00340F3F">
        <w:rPr>
          <w:rFonts w:ascii="Times New Roman" w:hAnsi="Times New Roman" w:eastAsia="Times New Roman" w:cs="Times New Roman"/>
          <w:iCs/>
          <w:szCs w:val="20"/>
          <w:lang w:val="en-GB" w:eastAsia="en-GB"/>
        </w:rPr>
        <w:t>Also referring to the</w:t>
      </w:r>
      <w:r w:rsidRPr="00DD006F">
        <w:rPr>
          <w:rFonts w:ascii="Times New Roman" w:hAnsi="Times New Roman" w:eastAsia="Times New Roman" w:cs="Times New Roman"/>
          <w:iCs/>
          <w:szCs w:val="20"/>
          <w:lang w:val="en-GB" w:eastAsia="en-GB"/>
        </w:rPr>
        <w:t xml:space="preserve"> LVS-401</w:t>
      </w:r>
      <w:r w:rsidRPr="00DD006F" w:rsidR="00340F3F">
        <w:rPr>
          <w:rFonts w:ascii="Times New Roman" w:hAnsi="Times New Roman" w:eastAsia="Times New Roman" w:cs="Times New Roman"/>
          <w:iCs/>
          <w:szCs w:val="20"/>
          <w:lang w:val="en-GB" w:eastAsia="en-GB"/>
        </w:rPr>
        <w:t xml:space="preserve"> standard</w:t>
      </w:r>
      <w:r w:rsidRPr="00DD006F">
        <w:rPr>
          <w:rFonts w:ascii="Times New Roman" w:hAnsi="Times New Roman" w:eastAsia="Times New Roman" w:cs="Times New Roman"/>
          <w:iCs/>
          <w:szCs w:val="20"/>
          <w:lang w:val="en-GB" w:eastAsia="en-GB"/>
        </w:rPr>
        <w:t xml:space="preserve"> </w:t>
      </w:r>
      <w:r w:rsidRPr="00DD006F" w:rsidR="00340F3F">
        <w:rPr>
          <w:rFonts w:ascii="Times New Roman" w:hAnsi="Times New Roman" w:eastAsia="Times New Roman" w:cs="Times New Roman"/>
          <w:iCs/>
          <w:szCs w:val="20"/>
          <w:lang w:val="en-GB" w:eastAsia="en-GB"/>
        </w:rPr>
        <w:t>and using the same definition of “market value”, that report gave the following figures</w:t>
      </w:r>
      <w:r w:rsidRPr="00DD006F">
        <w:rPr>
          <w:rFonts w:ascii="Times New Roman" w:hAnsi="Times New Roman" w:eastAsia="Times New Roman" w:cs="Times New Roman"/>
          <w:iCs/>
          <w:szCs w:val="20"/>
          <w:lang w:val="en-GB" w:eastAsia="en-GB"/>
        </w:rPr>
        <w:t xml:space="preserve">: </w:t>
      </w:r>
      <w:r w:rsidRPr="00DD006F" w:rsidR="00340F3F">
        <w:rPr>
          <w:rFonts w:ascii="Times New Roman" w:hAnsi="Times New Roman" w:eastAsia="Times New Roman" w:cs="Times New Roman"/>
          <w:iCs/>
          <w:szCs w:val="20"/>
          <w:lang w:val="en-GB" w:eastAsia="en-GB"/>
        </w:rPr>
        <w:t xml:space="preserve">LVL </w:t>
      </w:r>
      <w:r w:rsidRPr="00DD006F">
        <w:rPr>
          <w:rFonts w:ascii="Times New Roman" w:hAnsi="Times New Roman" w:eastAsia="Times New Roman" w:cs="Times New Roman"/>
          <w:iCs/>
          <w:szCs w:val="20"/>
          <w:lang w:val="en-GB" w:eastAsia="en-GB"/>
        </w:rPr>
        <w:t>338</w:t>
      </w:r>
      <w:r w:rsidRPr="00DD006F" w:rsidR="00340F3F">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 xml:space="preserve">500 </w:t>
      </w:r>
      <w:r w:rsidRPr="00DD006F" w:rsidR="00340F3F">
        <w:rPr>
          <w:rFonts w:ascii="Times New Roman" w:hAnsi="Times New Roman" w:eastAsia="Times New Roman" w:cs="Times New Roman"/>
          <w:iCs/>
          <w:szCs w:val="20"/>
          <w:lang w:val="en-GB" w:eastAsia="en-GB"/>
        </w:rPr>
        <w:t>for the first applicant</w:t>
      </w:r>
      <w:r w:rsidR="000906D0">
        <w:rPr>
          <w:rFonts w:ascii="Times New Roman" w:hAnsi="Times New Roman" w:eastAsia="Times New Roman" w:cs="Times New Roman"/>
          <w:iCs/>
          <w:szCs w:val="20"/>
          <w:lang w:val="en-GB" w:eastAsia="en-GB"/>
        </w:rPr>
        <w:t>’</w:t>
      </w:r>
      <w:r w:rsidRPr="00DD006F" w:rsidR="00340F3F">
        <w:rPr>
          <w:rFonts w:ascii="Times New Roman" w:hAnsi="Times New Roman" w:eastAsia="Times New Roman" w:cs="Times New Roman"/>
          <w:iCs/>
          <w:szCs w:val="20"/>
          <w:lang w:val="en-GB" w:eastAsia="en-GB"/>
        </w:rPr>
        <w:t>s plot of land</w:t>
      </w:r>
      <w:r w:rsidRPr="00DD006F">
        <w:rPr>
          <w:rFonts w:ascii="Times New Roman" w:hAnsi="Times New Roman" w:eastAsia="Times New Roman" w:cs="Times New Roman"/>
          <w:iCs/>
          <w:szCs w:val="20"/>
          <w:lang w:val="en-GB" w:eastAsia="en-GB"/>
        </w:rPr>
        <w:t xml:space="preserve">, </w:t>
      </w:r>
      <w:r w:rsidRPr="00DD006F" w:rsidR="00340F3F">
        <w:rPr>
          <w:rFonts w:ascii="Times New Roman" w:hAnsi="Times New Roman" w:eastAsia="Times New Roman" w:cs="Times New Roman"/>
          <w:iCs/>
          <w:szCs w:val="20"/>
          <w:lang w:val="en-GB" w:eastAsia="en-GB"/>
        </w:rPr>
        <w:t>and LVL</w:t>
      </w:r>
      <w:r w:rsidR="004931AE">
        <w:rPr>
          <w:rFonts w:ascii="Times New Roman" w:hAnsi="Times New Roman" w:eastAsia="Times New Roman" w:cs="Times New Roman"/>
          <w:iCs/>
          <w:szCs w:val="20"/>
          <w:lang w:val="en-GB" w:eastAsia="en-GB"/>
        </w:rPr>
        <w:t xml:space="preserve"> </w:t>
      </w:r>
      <w:r w:rsidRPr="00DD006F">
        <w:rPr>
          <w:rFonts w:ascii="Times New Roman" w:hAnsi="Times New Roman" w:eastAsia="Times New Roman" w:cs="Times New Roman"/>
          <w:iCs/>
          <w:szCs w:val="20"/>
          <w:lang w:val="en-GB" w:eastAsia="en-GB"/>
        </w:rPr>
        <w:t>1</w:t>
      </w:r>
      <w:r w:rsidRPr="00DD006F" w:rsidR="00340F3F">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250</w:t>
      </w:r>
      <w:r w:rsidRPr="00DD006F" w:rsidR="00340F3F">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 xml:space="preserve">500 </w:t>
      </w:r>
      <w:r w:rsidRPr="00DD006F" w:rsidR="00340F3F">
        <w:rPr>
          <w:rFonts w:ascii="Times New Roman" w:hAnsi="Times New Roman" w:eastAsia="Times New Roman" w:cs="Times New Roman"/>
          <w:iCs/>
          <w:szCs w:val="20"/>
          <w:lang w:val="en-GB" w:eastAsia="en-GB"/>
        </w:rPr>
        <w:t>for all of the second applicant</w:t>
      </w:r>
      <w:r w:rsidR="000906D0">
        <w:rPr>
          <w:rFonts w:ascii="Times New Roman" w:hAnsi="Times New Roman" w:eastAsia="Times New Roman" w:cs="Times New Roman"/>
          <w:iCs/>
          <w:szCs w:val="20"/>
          <w:lang w:val="en-GB" w:eastAsia="en-GB"/>
        </w:rPr>
        <w:t>’</w:t>
      </w:r>
      <w:r w:rsidRPr="00DD006F" w:rsidR="00340F3F">
        <w:rPr>
          <w:rFonts w:ascii="Times New Roman" w:hAnsi="Times New Roman" w:eastAsia="Times New Roman" w:cs="Times New Roman"/>
          <w:iCs/>
          <w:szCs w:val="20"/>
          <w:lang w:val="en-GB" w:eastAsia="en-GB"/>
        </w:rPr>
        <w:t>s four plots of land</w:t>
      </w:r>
      <w:r w:rsidRPr="00DD006F">
        <w:rPr>
          <w:rFonts w:ascii="Times New Roman" w:hAnsi="Times New Roman" w:eastAsia="Times New Roman" w:cs="Times New Roman"/>
          <w:iCs/>
          <w:szCs w:val="20"/>
          <w:lang w:val="en-GB" w:eastAsia="en-GB"/>
        </w:rPr>
        <w:t xml:space="preserve">. </w:t>
      </w:r>
      <w:r w:rsidRPr="00DD006F" w:rsidR="00340F3F">
        <w:rPr>
          <w:rFonts w:ascii="Times New Roman" w:hAnsi="Times New Roman" w:eastAsia="Times New Roman" w:cs="Times New Roman"/>
          <w:iCs/>
          <w:szCs w:val="20"/>
          <w:lang w:val="en-GB" w:eastAsia="en-GB"/>
        </w:rPr>
        <w:t>However, that report d</w:t>
      </w:r>
      <w:r w:rsidRPr="00DD006F" w:rsidR="00100DD7">
        <w:rPr>
          <w:rFonts w:ascii="Times New Roman" w:hAnsi="Times New Roman" w:eastAsia="Times New Roman" w:cs="Times New Roman"/>
          <w:iCs/>
          <w:szCs w:val="20"/>
          <w:lang w:val="en-GB" w:eastAsia="en-GB"/>
        </w:rPr>
        <w:t>id</w:t>
      </w:r>
      <w:r w:rsidRPr="00DD006F" w:rsidR="00340F3F">
        <w:rPr>
          <w:rFonts w:ascii="Times New Roman" w:hAnsi="Times New Roman" w:eastAsia="Times New Roman" w:cs="Times New Roman"/>
          <w:iCs/>
          <w:szCs w:val="20"/>
          <w:lang w:val="en-GB" w:eastAsia="en-GB"/>
        </w:rPr>
        <w:t xml:space="preserve"> not stop there and also establishe</w:t>
      </w:r>
      <w:r w:rsidRPr="00DD006F" w:rsidR="00100DD7">
        <w:rPr>
          <w:rFonts w:ascii="Times New Roman" w:hAnsi="Times New Roman" w:eastAsia="Times New Roman" w:cs="Times New Roman"/>
          <w:iCs/>
          <w:szCs w:val="20"/>
          <w:lang w:val="en-GB" w:eastAsia="en-GB"/>
        </w:rPr>
        <w:t>d</w:t>
      </w:r>
      <w:r w:rsidRPr="00DD006F">
        <w:rPr>
          <w:rFonts w:ascii="Times New Roman" w:hAnsi="Times New Roman" w:eastAsia="Times New Roman" w:cs="Times New Roman"/>
          <w:iCs/>
          <w:szCs w:val="20"/>
          <w:lang w:val="en-GB" w:eastAsia="en-GB"/>
        </w:rPr>
        <w:t xml:space="preserve"> </w:t>
      </w:r>
      <w:r w:rsidRPr="00DD006F" w:rsidR="003F1286">
        <w:rPr>
          <w:rFonts w:ascii="Times New Roman" w:hAnsi="Times New Roman" w:eastAsia="Times New Roman" w:cs="Times New Roman"/>
          <w:iCs/>
          <w:szCs w:val="20"/>
          <w:lang w:val="en-GB" w:eastAsia="en-GB"/>
        </w:rPr>
        <w:t>the market value of all the above-mentioned properties</w:t>
      </w:r>
      <w:r w:rsidRPr="00DD006F">
        <w:rPr>
          <w:rFonts w:ascii="Times New Roman" w:hAnsi="Times New Roman" w:eastAsia="Times New Roman" w:cs="Times New Roman"/>
          <w:iCs/>
          <w:szCs w:val="20"/>
          <w:lang w:val="en-GB" w:eastAsia="en-GB"/>
        </w:rPr>
        <w:t xml:space="preserve"> </w:t>
      </w:r>
      <w:r w:rsidRPr="00DD006F" w:rsidR="003F1286">
        <w:rPr>
          <w:rFonts w:ascii="Times New Roman" w:hAnsi="Times New Roman" w:eastAsia="Times New Roman" w:cs="Times New Roman"/>
          <w:iCs/>
          <w:szCs w:val="20"/>
          <w:lang w:val="en-GB" w:eastAsia="en-GB"/>
        </w:rPr>
        <w:t>“without taking into account particular circumstances</w:t>
      </w:r>
      <w:r w:rsidRPr="00DD006F">
        <w:rPr>
          <w:rFonts w:ascii="Times New Roman" w:hAnsi="Times New Roman" w:eastAsia="Times New Roman" w:cs="Times New Roman"/>
          <w:iCs/>
          <w:szCs w:val="20"/>
          <w:lang w:val="en-GB" w:eastAsia="en-GB"/>
        </w:rPr>
        <w:t xml:space="preserve">, </w:t>
      </w:r>
      <w:r w:rsidRPr="00DD006F" w:rsidR="003F1286">
        <w:rPr>
          <w:rFonts w:ascii="Times New Roman" w:hAnsi="Times New Roman" w:eastAsia="Times New Roman" w:cs="Times New Roman"/>
          <w:iCs/>
          <w:szCs w:val="20"/>
          <w:lang w:val="en-GB" w:eastAsia="en-GB"/>
        </w:rPr>
        <w:t>namely court judgments fixing rents”</w:t>
      </w:r>
      <w:r w:rsidRPr="00DD006F">
        <w:rPr>
          <w:rFonts w:ascii="Times New Roman" w:hAnsi="Times New Roman" w:eastAsia="Times New Roman" w:cs="Times New Roman"/>
          <w:iCs/>
          <w:szCs w:val="20"/>
          <w:lang w:val="en-GB" w:eastAsia="en-GB"/>
        </w:rPr>
        <w:t xml:space="preserve">. </w:t>
      </w:r>
      <w:r w:rsidRPr="00DD006F" w:rsidR="003F1286">
        <w:rPr>
          <w:rFonts w:ascii="Times New Roman" w:hAnsi="Times New Roman" w:eastAsia="Times New Roman" w:cs="Times New Roman"/>
          <w:iCs/>
          <w:szCs w:val="20"/>
          <w:lang w:val="en-GB" w:eastAsia="en-GB"/>
        </w:rPr>
        <w:t xml:space="preserve">Thus calculated, the value of the land expropriated from the first applicant </w:t>
      </w:r>
      <w:r w:rsidRPr="00DD006F" w:rsidR="00100DD7">
        <w:rPr>
          <w:rFonts w:ascii="Times New Roman" w:hAnsi="Times New Roman" w:eastAsia="Times New Roman" w:cs="Times New Roman"/>
          <w:iCs/>
          <w:szCs w:val="20"/>
          <w:lang w:val="en-GB" w:eastAsia="en-GB"/>
        </w:rPr>
        <w:t>amounted</w:t>
      </w:r>
      <w:r w:rsidRPr="00DD006F" w:rsidR="003F1286">
        <w:rPr>
          <w:rFonts w:ascii="Times New Roman" w:hAnsi="Times New Roman" w:eastAsia="Times New Roman" w:cs="Times New Roman"/>
          <w:iCs/>
          <w:szCs w:val="20"/>
          <w:lang w:val="en-GB" w:eastAsia="en-GB"/>
        </w:rPr>
        <w:t xml:space="preserve"> to LVL </w:t>
      </w:r>
      <w:r w:rsidRPr="00DD006F">
        <w:rPr>
          <w:rFonts w:ascii="Times New Roman" w:hAnsi="Times New Roman" w:eastAsia="Times New Roman" w:cs="Times New Roman"/>
          <w:iCs/>
          <w:szCs w:val="20"/>
          <w:lang w:val="en-GB" w:eastAsia="en-GB"/>
        </w:rPr>
        <w:t>100</w:t>
      </w:r>
      <w:r w:rsidRPr="00DD006F" w:rsidR="003F1286">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700</w:t>
      </w:r>
      <w:r w:rsidRPr="00DD006F" w:rsidR="003F1286">
        <w:rPr>
          <w:rFonts w:ascii="Times New Roman" w:hAnsi="Times New Roman" w:eastAsia="Times New Roman" w:cs="Times New Roman"/>
          <w:iCs/>
          <w:szCs w:val="20"/>
          <w:lang w:val="en-GB" w:eastAsia="en-GB"/>
        </w:rPr>
        <w:t xml:space="preserve"> and the total value of the second applicant</w:t>
      </w:r>
      <w:r w:rsidR="000906D0">
        <w:rPr>
          <w:rFonts w:ascii="Times New Roman" w:hAnsi="Times New Roman" w:eastAsia="Times New Roman" w:cs="Times New Roman"/>
          <w:iCs/>
          <w:szCs w:val="20"/>
          <w:lang w:val="en-GB" w:eastAsia="en-GB"/>
        </w:rPr>
        <w:t>’</w:t>
      </w:r>
      <w:r w:rsidRPr="00DD006F" w:rsidR="003F1286">
        <w:rPr>
          <w:rFonts w:ascii="Times New Roman" w:hAnsi="Times New Roman" w:eastAsia="Times New Roman" w:cs="Times New Roman"/>
          <w:iCs/>
          <w:szCs w:val="20"/>
          <w:lang w:val="en-GB" w:eastAsia="en-GB"/>
        </w:rPr>
        <w:t xml:space="preserve">s four plots of land </w:t>
      </w:r>
      <w:r w:rsidRPr="00DD006F" w:rsidR="00100DD7">
        <w:rPr>
          <w:rFonts w:ascii="Times New Roman" w:hAnsi="Times New Roman" w:eastAsia="Times New Roman" w:cs="Times New Roman"/>
          <w:iCs/>
          <w:szCs w:val="20"/>
          <w:lang w:val="en-GB" w:eastAsia="en-GB"/>
        </w:rPr>
        <w:t>amounted</w:t>
      </w:r>
      <w:r w:rsidRPr="00DD006F" w:rsidR="003F1286">
        <w:rPr>
          <w:rFonts w:ascii="Times New Roman" w:hAnsi="Times New Roman" w:eastAsia="Times New Roman" w:cs="Times New Roman"/>
          <w:iCs/>
          <w:szCs w:val="20"/>
          <w:lang w:val="en-GB" w:eastAsia="en-GB"/>
        </w:rPr>
        <w:t xml:space="preserve"> to LVL</w:t>
      </w:r>
      <w:r w:rsidRPr="00DD006F" w:rsidR="00100DD7">
        <w:rPr>
          <w:rFonts w:ascii="Times New Roman" w:hAnsi="Times New Roman" w:eastAsia="Times New Roman" w:cs="Times New Roman"/>
          <w:iCs/>
          <w:szCs w:val="20"/>
          <w:lang w:val="en-GB" w:eastAsia="en-GB"/>
        </w:rPr>
        <w:t> </w:t>
      </w:r>
      <w:r w:rsidRPr="00DD006F">
        <w:rPr>
          <w:rFonts w:ascii="Times New Roman" w:hAnsi="Times New Roman" w:eastAsia="Times New Roman" w:cs="Times New Roman"/>
          <w:iCs/>
          <w:szCs w:val="20"/>
          <w:lang w:val="en-GB" w:eastAsia="en-GB"/>
        </w:rPr>
        <w:t>281</w:t>
      </w:r>
      <w:r w:rsidRPr="00DD006F" w:rsidR="003F1286">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300.</w:t>
      </w:r>
    </w:p>
    <w:p w:rsidRPr="00DD006F" w:rsidR="0051151C" w:rsidP="0051151C" w:rsidRDefault="0051151C" w14:paraId="757D6D08" w14:textId="787A2577">
      <w:pPr>
        <w:ind w:firstLine="284"/>
        <w:rPr>
          <w:rFonts w:ascii="Times New Roman" w:hAnsi="Times New Roman" w:eastAsia="Times New Roman" w:cs="Times New Roman"/>
          <w:iCs/>
          <w:szCs w:val="20"/>
          <w:lang w:val="en-GB" w:eastAsia="en-GB"/>
        </w:rPr>
      </w:pPr>
      <w:r w:rsidRPr="00DD006F">
        <w:rPr>
          <w:rFonts w:ascii="Times New Roman" w:hAnsi="Times New Roman" w:eastAsia="Times New Roman" w:cs="Times New Roman"/>
          <w:iCs/>
          <w:szCs w:val="20"/>
          <w:lang w:val="en-GB" w:eastAsia="en-GB"/>
        </w:rPr>
        <w:fldChar w:fldCharType="begin"/>
      </w:r>
      <w:r w:rsidRPr="00DD006F">
        <w:rPr>
          <w:rFonts w:ascii="Times New Roman" w:hAnsi="Times New Roman" w:eastAsia="Times New Roman" w:cs="Times New Roman"/>
          <w:iCs/>
          <w:szCs w:val="20"/>
          <w:lang w:val="en-GB" w:eastAsia="en-GB"/>
        </w:rPr>
        <w:instrText xml:space="preserve"> SEQ level0 \*arabic </w:instrText>
      </w:r>
      <w:r w:rsidRPr="00DD006F">
        <w:rPr>
          <w:rFonts w:ascii="Times New Roman" w:hAnsi="Times New Roman" w:eastAsia="Times New Roman" w:cs="Times New Roman"/>
          <w:iCs/>
          <w:szCs w:val="20"/>
          <w:lang w:val="en-GB" w:eastAsia="en-GB"/>
        </w:rPr>
        <w:fldChar w:fldCharType="separate"/>
      </w:r>
      <w:r w:rsidRPr="00DD006F" w:rsidR="00C30031">
        <w:rPr>
          <w:rFonts w:ascii="Times New Roman" w:hAnsi="Times New Roman" w:eastAsia="Times New Roman" w:cs="Times New Roman"/>
          <w:iCs/>
          <w:szCs w:val="20"/>
          <w:lang w:val="en-GB" w:eastAsia="en-GB"/>
        </w:rPr>
        <w:t>27</w:t>
      </w:r>
      <w:r w:rsidRPr="00DD006F">
        <w:rPr>
          <w:rFonts w:ascii="Times New Roman" w:hAnsi="Times New Roman" w:eastAsia="Times New Roman" w:cs="Times New Roman"/>
          <w:iCs/>
          <w:szCs w:val="20"/>
          <w:lang w:val="en-GB" w:eastAsia="en-GB"/>
        </w:rPr>
        <w:fldChar w:fldCharType="end"/>
      </w:r>
      <w:r w:rsidRPr="00DD006F">
        <w:rPr>
          <w:rFonts w:ascii="Times New Roman" w:hAnsi="Times New Roman" w:eastAsia="Times New Roman" w:cs="Times New Roman"/>
          <w:iCs/>
          <w:szCs w:val="20"/>
          <w:lang w:val="en-GB" w:eastAsia="en-GB"/>
        </w:rPr>
        <w:t>.  </w:t>
      </w:r>
      <w:r w:rsidRPr="00DD006F" w:rsidR="003F1286">
        <w:rPr>
          <w:rFonts w:ascii="Times New Roman" w:hAnsi="Times New Roman" w:eastAsia="Times New Roman" w:cs="Times New Roman"/>
          <w:iCs/>
          <w:szCs w:val="20"/>
          <w:lang w:val="en-GB" w:eastAsia="en-GB"/>
        </w:rPr>
        <w:t xml:space="preserve">The fourth report, issued by a third </w:t>
      </w:r>
      <w:r w:rsidRPr="00DD006F" w:rsidR="00100DD7">
        <w:rPr>
          <w:rFonts w:ascii="Times New Roman" w:hAnsi="Times New Roman" w:eastAsia="Times New Roman" w:cs="Times New Roman"/>
          <w:iCs/>
          <w:szCs w:val="20"/>
          <w:lang w:val="en-GB" w:eastAsia="en-GB"/>
        </w:rPr>
        <w:t>firm</w:t>
      </w:r>
      <w:r w:rsidRPr="00DD006F">
        <w:rPr>
          <w:rFonts w:ascii="Times New Roman" w:hAnsi="Times New Roman" w:eastAsia="Times New Roman" w:cs="Times New Roman"/>
          <w:iCs/>
          <w:szCs w:val="20"/>
          <w:lang w:val="en-GB" w:eastAsia="en-GB"/>
        </w:rPr>
        <w:t xml:space="preserve">, SIA E., </w:t>
      </w:r>
      <w:r w:rsidR="004931AE">
        <w:rPr>
          <w:rFonts w:ascii="Times New Roman" w:hAnsi="Times New Roman" w:eastAsia="Times New Roman" w:cs="Times New Roman"/>
          <w:iCs/>
          <w:szCs w:val="20"/>
          <w:lang w:val="en-GB" w:eastAsia="en-GB"/>
        </w:rPr>
        <w:t>was dated</w:t>
      </w:r>
      <w:r w:rsidRPr="00DD006F">
        <w:rPr>
          <w:rFonts w:ascii="Times New Roman" w:hAnsi="Times New Roman" w:eastAsia="Times New Roman" w:cs="Times New Roman"/>
          <w:iCs/>
          <w:szCs w:val="20"/>
          <w:lang w:val="en-GB" w:eastAsia="en-GB"/>
        </w:rPr>
        <w:t xml:space="preserve"> 23</w:t>
      </w:r>
      <w:r w:rsidRPr="00DD006F" w:rsidR="008F43E7">
        <w:rPr>
          <w:rFonts w:ascii="Times New Roman" w:hAnsi="Times New Roman" w:eastAsia="Times New Roman" w:cs="Times New Roman"/>
          <w:iCs/>
          <w:szCs w:val="20"/>
          <w:lang w:val="en-GB" w:eastAsia="en-GB"/>
        </w:rPr>
        <w:t> </w:t>
      </w:r>
      <w:r w:rsidRPr="00DD006F" w:rsidR="003F1286">
        <w:rPr>
          <w:rFonts w:ascii="Times New Roman" w:hAnsi="Times New Roman" w:eastAsia="Times New Roman" w:cs="Times New Roman"/>
          <w:iCs/>
          <w:szCs w:val="20"/>
          <w:lang w:val="en-GB" w:eastAsia="en-GB"/>
        </w:rPr>
        <w:t>January</w:t>
      </w:r>
      <w:r w:rsidRPr="00DD006F">
        <w:rPr>
          <w:rFonts w:ascii="Times New Roman" w:hAnsi="Times New Roman" w:eastAsia="Times New Roman" w:cs="Times New Roman"/>
          <w:iCs/>
          <w:szCs w:val="20"/>
          <w:lang w:val="en-GB" w:eastAsia="en-GB"/>
        </w:rPr>
        <w:t xml:space="preserve"> 2013. </w:t>
      </w:r>
      <w:r w:rsidRPr="00DD006F" w:rsidR="003F1286">
        <w:rPr>
          <w:rFonts w:ascii="Times New Roman" w:hAnsi="Times New Roman" w:eastAsia="Times New Roman" w:cs="Times New Roman"/>
          <w:iCs/>
          <w:szCs w:val="20"/>
          <w:lang w:val="en-GB" w:eastAsia="en-GB"/>
        </w:rPr>
        <w:t>Like all the above-mentioned reports</w:t>
      </w:r>
      <w:r w:rsidRPr="00DD006F">
        <w:rPr>
          <w:rFonts w:ascii="Times New Roman" w:hAnsi="Times New Roman" w:eastAsia="Times New Roman" w:cs="Times New Roman"/>
          <w:iCs/>
          <w:szCs w:val="20"/>
          <w:lang w:val="en-GB" w:eastAsia="en-GB"/>
        </w:rPr>
        <w:t xml:space="preserve">, </w:t>
      </w:r>
      <w:r w:rsidRPr="00DD006F" w:rsidR="003F1286">
        <w:rPr>
          <w:rFonts w:ascii="Times New Roman" w:hAnsi="Times New Roman" w:eastAsia="Times New Roman" w:cs="Times New Roman"/>
          <w:iCs/>
          <w:szCs w:val="20"/>
          <w:lang w:val="en-GB" w:eastAsia="en-GB"/>
        </w:rPr>
        <w:t>it also refer</w:t>
      </w:r>
      <w:r w:rsidRPr="00DD006F" w:rsidR="008F43E7">
        <w:rPr>
          <w:rFonts w:ascii="Times New Roman" w:hAnsi="Times New Roman" w:eastAsia="Times New Roman" w:cs="Times New Roman"/>
          <w:iCs/>
          <w:szCs w:val="20"/>
          <w:lang w:val="en-GB" w:eastAsia="en-GB"/>
        </w:rPr>
        <w:t>red</w:t>
      </w:r>
      <w:r w:rsidRPr="00DD006F" w:rsidR="003F1286">
        <w:rPr>
          <w:rFonts w:ascii="Times New Roman" w:hAnsi="Times New Roman" w:eastAsia="Times New Roman" w:cs="Times New Roman"/>
          <w:iCs/>
          <w:szCs w:val="20"/>
          <w:lang w:val="en-GB" w:eastAsia="en-GB"/>
        </w:rPr>
        <w:t xml:space="preserve"> to the</w:t>
      </w:r>
      <w:r w:rsidRPr="00DD006F">
        <w:rPr>
          <w:rFonts w:ascii="Times New Roman" w:hAnsi="Times New Roman" w:eastAsia="Times New Roman" w:cs="Times New Roman"/>
          <w:iCs/>
          <w:szCs w:val="20"/>
          <w:lang w:val="en-GB" w:eastAsia="en-GB"/>
        </w:rPr>
        <w:t xml:space="preserve"> LVS-401 </w:t>
      </w:r>
      <w:r w:rsidRPr="00DD006F" w:rsidR="003F1286">
        <w:rPr>
          <w:rFonts w:ascii="Times New Roman" w:hAnsi="Times New Roman" w:eastAsia="Times New Roman" w:cs="Times New Roman"/>
          <w:iCs/>
          <w:szCs w:val="20"/>
          <w:lang w:val="en-GB" w:eastAsia="en-GB"/>
        </w:rPr>
        <w:t xml:space="preserve">standard and to </w:t>
      </w:r>
      <w:r w:rsidRPr="00DD006F" w:rsidR="00B72E85">
        <w:rPr>
          <w:rFonts w:ascii="Times New Roman" w:hAnsi="Times New Roman" w:eastAsia="Times New Roman" w:cs="Times New Roman"/>
          <w:iCs/>
          <w:szCs w:val="20"/>
          <w:lang w:val="en-GB" w:eastAsia="en-GB"/>
        </w:rPr>
        <w:t>the same definition of “market value”</w:t>
      </w:r>
      <w:r w:rsidRPr="00DD006F">
        <w:rPr>
          <w:rFonts w:ascii="Times New Roman" w:hAnsi="Times New Roman" w:eastAsia="Times New Roman" w:cs="Times New Roman"/>
          <w:iCs/>
          <w:szCs w:val="20"/>
          <w:lang w:val="en-GB" w:eastAsia="en-GB"/>
        </w:rPr>
        <w:t xml:space="preserve">. </w:t>
      </w:r>
      <w:r w:rsidRPr="00DD006F" w:rsidR="00B72E85">
        <w:rPr>
          <w:rFonts w:ascii="Times New Roman" w:hAnsi="Times New Roman" w:eastAsia="Times New Roman" w:cs="Times New Roman"/>
          <w:iCs/>
          <w:szCs w:val="20"/>
          <w:lang w:val="en-GB" w:eastAsia="en-GB"/>
        </w:rPr>
        <w:t>This report gave the following figures</w:t>
      </w:r>
      <w:r w:rsidRPr="00DD006F">
        <w:rPr>
          <w:rFonts w:ascii="Times New Roman" w:hAnsi="Times New Roman" w:eastAsia="Times New Roman" w:cs="Times New Roman"/>
          <w:iCs/>
          <w:szCs w:val="20"/>
          <w:lang w:val="en-GB" w:eastAsia="en-GB"/>
        </w:rPr>
        <w:t xml:space="preserve">: </w:t>
      </w:r>
      <w:r w:rsidRPr="00DD006F" w:rsidR="00B72E85">
        <w:rPr>
          <w:rFonts w:ascii="Times New Roman" w:hAnsi="Times New Roman" w:eastAsia="Times New Roman" w:cs="Times New Roman"/>
          <w:iCs/>
          <w:szCs w:val="20"/>
          <w:lang w:val="en-GB" w:eastAsia="en-GB"/>
        </w:rPr>
        <w:t xml:space="preserve">LVL </w:t>
      </w:r>
      <w:r w:rsidRPr="00DD006F">
        <w:rPr>
          <w:rFonts w:ascii="Times New Roman" w:hAnsi="Times New Roman" w:eastAsia="Times New Roman" w:cs="Times New Roman"/>
          <w:iCs/>
          <w:szCs w:val="20"/>
          <w:lang w:val="en-GB" w:eastAsia="en-GB"/>
        </w:rPr>
        <w:t>338</w:t>
      </w:r>
      <w:r w:rsidRPr="00DD006F" w:rsidR="00B72E85">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 xml:space="preserve">000 </w:t>
      </w:r>
      <w:r w:rsidRPr="00DD006F" w:rsidR="00B72E85">
        <w:rPr>
          <w:rFonts w:ascii="Times New Roman" w:hAnsi="Times New Roman" w:eastAsia="Times New Roman" w:cs="Times New Roman"/>
          <w:iCs/>
          <w:szCs w:val="20"/>
          <w:lang w:val="en-GB" w:eastAsia="en-GB"/>
        </w:rPr>
        <w:t>for the first applicant</w:t>
      </w:r>
      <w:r w:rsidR="000906D0">
        <w:rPr>
          <w:rFonts w:ascii="Times New Roman" w:hAnsi="Times New Roman" w:eastAsia="Times New Roman" w:cs="Times New Roman"/>
          <w:iCs/>
          <w:szCs w:val="20"/>
          <w:lang w:val="en-GB" w:eastAsia="en-GB"/>
        </w:rPr>
        <w:t>’</w:t>
      </w:r>
      <w:r w:rsidRPr="00DD006F" w:rsidR="00B72E85">
        <w:rPr>
          <w:rFonts w:ascii="Times New Roman" w:hAnsi="Times New Roman" w:eastAsia="Times New Roman" w:cs="Times New Roman"/>
          <w:iCs/>
          <w:szCs w:val="20"/>
          <w:lang w:val="en-GB" w:eastAsia="en-GB"/>
        </w:rPr>
        <w:t>s plot of land</w:t>
      </w:r>
      <w:r w:rsidRPr="00DD006F">
        <w:rPr>
          <w:rFonts w:ascii="Times New Roman" w:hAnsi="Times New Roman" w:eastAsia="Times New Roman" w:cs="Times New Roman"/>
          <w:iCs/>
          <w:szCs w:val="20"/>
          <w:lang w:val="en-GB" w:eastAsia="en-GB"/>
        </w:rPr>
        <w:t xml:space="preserve">, </w:t>
      </w:r>
      <w:r w:rsidRPr="00DD006F" w:rsidR="00B72E85">
        <w:rPr>
          <w:rFonts w:ascii="Times New Roman" w:hAnsi="Times New Roman" w:eastAsia="Times New Roman" w:cs="Times New Roman"/>
          <w:iCs/>
          <w:szCs w:val="20"/>
          <w:lang w:val="en-GB" w:eastAsia="en-GB"/>
        </w:rPr>
        <w:t>and</w:t>
      </w:r>
      <w:r w:rsidRPr="00DD006F">
        <w:rPr>
          <w:rFonts w:ascii="Times New Roman" w:hAnsi="Times New Roman" w:eastAsia="Times New Roman" w:cs="Times New Roman"/>
          <w:iCs/>
          <w:szCs w:val="20"/>
          <w:lang w:val="en-GB" w:eastAsia="en-GB"/>
        </w:rPr>
        <w:t xml:space="preserve"> </w:t>
      </w:r>
      <w:r w:rsidRPr="00DD006F" w:rsidR="00B72E85">
        <w:rPr>
          <w:rFonts w:ascii="Times New Roman" w:hAnsi="Times New Roman" w:eastAsia="Times New Roman" w:cs="Times New Roman"/>
          <w:iCs/>
          <w:szCs w:val="20"/>
          <w:lang w:val="en-GB" w:eastAsia="en-GB"/>
        </w:rPr>
        <w:t xml:space="preserve">LVL </w:t>
      </w:r>
      <w:r w:rsidRPr="00DD006F">
        <w:rPr>
          <w:rFonts w:ascii="Times New Roman" w:hAnsi="Times New Roman" w:eastAsia="Times New Roman" w:cs="Times New Roman"/>
          <w:iCs/>
          <w:szCs w:val="20"/>
          <w:lang w:val="en-GB" w:eastAsia="en-GB"/>
        </w:rPr>
        <w:t>1</w:t>
      </w:r>
      <w:r w:rsidRPr="00DD006F" w:rsidR="00B72E85">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250</w:t>
      </w:r>
      <w:r w:rsidRPr="00DD006F" w:rsidR="00B72E85">
        <w:rPr>
          <w:rFonts w:ascii="Times New Roman" w:hAnsi="Times New Roman" w:eastAsia="Times New Roman" w:cs="Times New Roman"/>
          <w:iCs/>
          <w:szCs w:val="20"/>
          <w:lang w:val="en-GB" w:eastAsia="en-GB"/>
        </w:rPr>
        <w:t>,</w:t>
      </w:r>
      <w:r w:rsidRPr="00DD006F">
        <w:rPr>
          <w:rFonts w:ascii="Times New Roman" w:hAnsi="Times New Roman" w:eastAsia="Times New Roman" w:cs="Times New Roman"/>
          <w:iCs/>
          <w:szCs w:val="20"/>
          <w:lang w:val="en-GB" w:eastAsia="en-GB"/>
        </w:rPr>
        <w:t xml:space="preserve">000 </w:t>
      </w:r>
      <w:r w:rsidRPr="00DD006F" w:rsidR="00B72E85">
        <w:rPr>
          <w:rFonts w:ascii="Times New Roman" w:hAnsi="Times New Roman" w:eastAsia="Times New Roman" w:cs="Times New Roman"/>
          <w:iCs/>
          <w:szCs w:val="20"/>
          <w:lang w:val="en-GB" w:eastAsia="en-GB"/>
        </w:rPr>
        <w:t>for all of the second applicant</w:t>
      </w:r>
      <w:r w:rsidR="000906D0">
        <w:rPr>
          <w:rFonts w:ascii="Times New Roman" w:hAnsi="Times New Roman" w:eastAsia="Times New Roman" w:cs="Times New Roman"/>
          <w:iCs/>
          <w:szCs w:val="20"/>
          <w:lang w:val="en-GB" w:eastAsia="en-GB"/>
        </w:rPr>
        <w:t>’</w:t>
      </w:r>
      <w:r w:rsidRPr="00DD006F" w:rsidR="00B72E85">
        <w:rPr>
          <w:rFonts w:ascii="Times New Roman" w:hAnsi="Times New Roman" w:eastAsia="Times New Roman" w:cs="Times New Roman"/>
          <w:iCs/>
          <w:szCs w:val="20"/>
          <w:lang w:val="en-GB" w:eastAsia="en-GB"/>
        </w:rPr>
        <w:t>s four plots of land</w:t>
      </w:r>
      <w:r w:rsidRPr="00DD006F">
        <w:rPr>
          <w:rFonts w:ascii="Times New Roman" w:hAnsi="Times New Roman" w:eastAsia="Times New Roman" w:cs="Times New Roman"/>
          <w:iCs/>
          <w:szCs w:val="20"/>
          <w:lang w:val="en-GB" w:eastAsia="en-GB"/>
        </w:rPr>
        <w:t>.</w:t>
      </w:r>
    </w:p>
    <w:p w:rsidRPr="00DD006F" w:rsidR="0051151C" w:rsidP="0051151C" w:rsidRDefault="0051151C" w14:paraId="67CCBA93" w14:textId="6A0717FB">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28</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xml:space="preserve">.   </w:t>
      </w:r>
      <w:r w:rsidRPr="00DD006F" w:rsidR="00B72E85">
        <w:rPr>
          <w:rFonts w:ascii="Times New Roman" w:hAnsi="Times New Roman" w:eastAsia="Times New Roman" w:cs="Times New Roman"/>
          <w:szCs w:val="20"/>
          <w:lang w:val="en-GB" w:eastAsia="en-GB"/>
        </w:rPr>
        <w:t>The Government also supplied a fifth expert</w:t>
      </w:r>
      <w:r w:rsidR="000906D0">
        <w:rPr>
          <w:rFonts w:ascii="Times New Roman" w:hAnsi="Times New Roman" w:eastAsia="Times New Roman" w:cs="Times New Roman"/>
          <w:szCs w:val="20"/>
          <w:lang w:val="en-GB" w:eastAsia="en-GB"/>
        </w:rPr>
        <w:t>’</w:t>
      </w:r>
      <w:r w:rsidRPr="00DD006F" w:rsidR="00B72E85">
        <w:rPr>
          <w:rFonts w:ascii="Times New Roman" w:hAnsi="Times New Roman" w:eastAsia="Times New Roman" w:cs="Times New Roman"/>
          <w:szCs w:val="20"/>
          <w:lang w:val="en-GB" w:eastAsia="en-GB"/>
        </w:rPr>
        <w:t>s report</w:t>
      </w:r>
      <w:r w:rsidRPr="00DD006F">
        <w:rPr>
          <w:rFonts w:ascii="Times New Roman" w:hAnsi="Times New Roman" w:eastAsia="Times New Roman" w:cs="Times New Roman"/>
          <w:szCs w:val="20"/>
          <w:lang w:val="en-GB" w:eastAsia="en-GB"/>
        </w:rPr>
        <w:t xml:space="preserve"> </w:t>
      </w:r>
      <w:r w:rsidRPr="00DD006F" w:rsidR="00B72E85">
        <w:rPr>
          <w:rFonts w:ascii="Times New Roman" w:hAnsi="Times New Roman" w:eastAsia="Times New Roman" w:cs="Times New Roman"/>
          <w:szCs w:val="20"/>
          <w:lang w:val="en-GB" w:eastAsia="en-GB"/>
        </w:rPr>
        <w:t xml:space="preserve">drawn up by the same </w:t>
      </w:r>
      <w:r w:rsidRPr="00DD006F" w:rsidR="00100DD7">
        <w:rPr>
          <w:rFonts w:ascii="Times New Roman" w:hAnsi="Times New Roman" w:eastAsia="Times New Roman" w:cs="Times New Roman"/>
          <w:szCs w:val="20"/>
          <w:lang w:val="en-GB" w:eastAsia="en-GB"/>
        </w:rPr>
        <w:t>firm</w:t>
      </w:r>
      <w:r w:rsidRPr="00DD006F">
        <w:rPr>
          <w:rFonts w:ascii="Times New Roman" w:hAnsi="Times New Roman" w:eastAsia="Times New Roman" w:cs="Times New Roman"/>
          <w:szCs w:val="20"/>
          <w:lang w:val="en-GB" w:eastAsia="en-GB"/>
        </w:rPr>
        <w:t xml:space="preserve"> SIA E.</w:t>
      </w:r>
      <w:r w:rsidRPr="00DD006F" w:rsidR="00B72E85">
        <w:rPr>
          <w:rFonts w:ascii="Times New Roman" w:hAnsi="Times New Roman" w:eastAsia="Times New Roman" w:cs="Times New Roman"/>
          <w:szCs w:val="20"/>
          <w:lang w:val="en-GB" w:eastAsia="en-GB"/>
        </w:rPr>
        <w:t xml:space="preserve"> in</w:t>
      </w:r>
      <w:r w:rsidRPr="00DD006F">
        <w:rPr>
          <w:rFonts w:ascii="Times New Roman" w:hAnsi="Times New Roman" w:eastAsia="Times New Roman" w:cs="Times New Roman"/>
          <w:szCs w:val="20"/>
          <w:lang w:val="en-GB" w:eastAsia="en-GB"/>
        </w:rPr>
        <w:t xml:space="preserve"> 1999. </w:t>
      </w:r>
      <w:r w:rsidRPr="00DD006F" w:rsidR="00B72E85">
        <w:rPr>
          <w:rFonts w:ascii="Times New Roman" w:hAnsi="Times New Roman" w:eastAsia="Times New Roman" w:cs="Times New Roman"/>
          <w:szCs w:val="20"/>
          <w:lang w:val="en-GB" w:eastAsia="en-GB"/>
        </w:rPr>
        <w:t xml:space="preserve">Unlike the previous four reports, it did not determine the market value at </w:t>
      </w:r>
      <w:r w:rsidRPr="00DD006F">
        <w:rPr>
          <w:rFonts w:ascii="Times New Roman" w:hAnsi="Times New Roman" w:eastAsia="Times New Roman" w:cs="Times New Roman"/>
          <w:szCs w:val="20"/>
          <w:lang w:val="en-GB" w:eastAsia="en-GB"/>
        </w:rPr>
        <w:t>25 </w:t>
      </w:r>
      <w:r w:rsidRPr="00DD006F" w:rsidR="00B72E85">
        <w:rPr>
          <w:rFonts w:ascii="Times New Roman" w:hAnsi="Times New Roman" w:eastAsia="Times New Roman" w:cs="Times New Roman"/>
          <w:szCs w:val="20"/>
          <w:lang w:val="en-GB" w:eastAsia="en-GB"/>
        </w:rPr>
        <w:t>November</w:t>
      </w:r>
      <w:r w:rsidRPr="00DD006F">
        <w:rPr>
          <w:rFonts w:ascii="Times New Roman" w:hAnsi="Times New Roman" w:eastAsia="Times New Roman" w:cs="Times New Roman"/>
          <w:szCs w:val="20"/>
          <w:lang w:val="en-GB" w:eastAsia="en-GB"/>
        </w:rPr>
        <w:t xml:space="preserve"> 1997, </w:t>
      </w:r>
      <w:r w:rsidRPr="00DD006F" w:rsidR="00B72E85">
        <w:rPr>
          <w:rFonts w:ascii="Times New Roman" w:hAnsi="Times New Roman" w:eastAsia="Times New Roman" w:cs="Times New Roman"/>
          <w:szCs w:val="20"/>
          <w:lang w:val="en-GB" w:eastAsia="en-GB"/>
        </w:rPr>
        <w:t>but the “economically</w:t>
      </w:r>
      <w:r w:rsidR="004931AE">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based average</w:t>
      </w:r>
      <w:r w:rsidRPr="00DD006F" w:rsidR="00B72E85">
        <w:rPr>
          <w:rFonts w:ascii="Times New Roman" w:hAnsi="Times New Roman" w:eastAsia="Times New Roman" w:cs="Times New Roman"/>
          <w:szCs w:val="20"/>
          <w:lang w:val="en-GB" w:eastAsia="en-GB"/>
        </w:rPr>
        <w:t xml:space="preserve"> cadastral value”</w:t>
      </w:r>
      <w:r w:rsidRPr="00DD006F">
        <w:rPr>
          <w:rFonts w:ascii="Times New Roman" w:hAnsi="Times New Roman" w:eastAsia="Times New Roman" w:cs="Times New Roman"/>
          <w:szCs w:val="20"/>
          <w:lang w:val="en-GB" w:eastAsia="en-GB"/>
        </w:rPr>
        <w:t xml:space="preserve"> </w:t>
      </w:r>
      <w:r w:rsidRPr="00DD006F" w:rsidR="00B72E85">
        <w:rPr>
          <w:rFonts w:ascii="Times New Roman" w:hAnsi="Times New Roman" w:eastAsia="Times New Roman" w:cs="Times New Roman"/>
          <w:szCs w:val="20"/>
          <w:lang w:val="en-GB" w:eastAsia="en-GB"/>
        </w:rPr>
        <w:t>for all the land within the perimeter</w:t>
      </w:r>
      <w:r w:rsidRPr="00DD006F">
        <w:rPr>
          <w:rFonts w:ascii="Times New Roman" w:hAnsi="Times New Roman" w:eastAsia="Times New Roman" w:cs="Times New Roman"/>
          <w:szCs w:val="20"/>
          <w:lang w:val="en-GB" w:eastAsia="en-GB"/>
        </w:rPr>
        <w:t xml:space="preserve"> </w:t>
      </w:r>
      <w:r w:rsidRPr="00DD006F" w:rsidR="00B72E85">
        <w:rPr>
          <w:rFonts w:ascii="Times New Roman" w:hAnsi="Times New Roman" w:eastAsia="Times New Roman" w:cs="Times New Roman"/>
          <w:szCs w:val="20"/>
          <w:lang w:val="en-GB" w:eastAsia="en-GB"/>
        </w:rPr>
        <w:t>of the Autonomous Commercial Port of</w:t>
      </w:r>
      <w:r w:rsidRPr="00DD006F">
        <w:rPr>
          <w:rFonts w:ascii="Times New Roman" w:hAnsi="Times New Roman" w:eastAsia="Times New Roman" w:cs="Times New Roman"/>
          <w:szCs w:val="20"/>
          <w:lang w:val="en-GB" w:eastAsia="en-GB"/>
        </w:rPr>
        <w:t xml:space="preserve"> Riga </w:t>
      </w:r>
      <w:r w:rsidRPr="00DD006F" w:rsidR="00B72E85">
        <w:rPr>
          <w:rFonts w:ascii="Times New Roman" w:hAnsi="Times New Roman" w:eastAsia="Times New Roman" w:cs="Times New Roman"/>
          <w:szCs w:val="20"/>
          <w:lang w:val="en-GB" w:eastAsia="en-GB"/>
        </w:rPr>
        <w:t>at</w:t>
      </w:r>
      <w:r w:rsidRPr="00DD006F">
        <w:rPr>
          <w:rFonts w:ascii="Times New Roman" w:hAnsi="Times New Roman" w:eastAsia="Times New Roman" w:cs="Times New Roman"/>
          <w:szCs w:val="20"/>
          <w:lang w:val="en-GB" w:eastAsia="en-GB"/>
        </w:rPr>
        <w:t xml:space="preserve"> 12 </w:t>
      </w:r>
      <w:r w:rsidRPr="00DD006F" w:rsidR="00B72E85">
        <w:rPr>
          <w:rFonts w:ascii="Times New Roman" w:hAnsi="Times New Roman" w:eastAsia="Times New Roman" w:cs="Times New Roman"/>
          <w:szCs w:val="20"/>
          <w:lang w:val="en-GB" w:eastAsia="en-GB"/>
        </w:rPr>
        <w:t>September</w:t>
      </w:r>
      <w:r w:rsidRPr="00DD006F">
        <w:rPr>
          <w:rFonts w:ascii="Times New Roman" w:hAnsi="Times New Roman" w:eastAsia="Times New Roman" w:cs="Times New Roman"/>
          <w:szCs w:val="20"/>
          <w:lang w:val="en-GB" w:eastAsia="en-GB"/>
        </w:rPr>
        <w:t xml:space="preserve"> 1999. </w:t>
      </w:r>
      <w:r w:rsidRPr="00DD006F" w:rsidR="00B72E85">
        <w:rPr>
          <w:rFonts w:ascii="Times New Roman" w:hAnsi="Times New Roman" w:eastAsia="Times New Roman" w:cs="Times New Roman"/>
          <w:szCs w:val="20"/>
          <w:lang w:val="en-GB" w:eastAsia="en-GB"/>
        </w:rPr>
        <w:t>The Government explained that this valuation</w:t>
      </w:r>
      <w:r w:rsidRPr="00DD006F" w:rsidR="00C574CA">
        <w:rPr>
          <w:rFonts w:ascii="Times New Roman" w:hAnsi="Times New Roman" w:eastAsia="Times New Roman" w:cs="Times New Roman"/>
          <w:szCs w:val="20"/>
          <w:lang w:val="en-GB" w:eastAsia="en-GB"/>
        </w:rPr>
        <w:t xml:space="preserve"> failed to</w:t>
      </w:r>
      <w:r w:rsidRPr="00DD006F" w:rsidR="00B72E85">
        <w:rPr>
          <w:rFonts w:ascii="Times New Roman" w:hAnsi="Times New Roman" w:eastAsia="Times New Roman" w:cs="Times New Roman"/>
          <w:szCs w:val="20"/>
          <w:lang w:val="en-GB" w:eastAsia="en-GB"/>
        </w:rPr>
        <w:t xml:space="preserve"> take account of the </w:t>
      </w:r>
      <w:r w:rsidRPr="00DD006F">
        <w:rPr>
          <w:rFonts w:ascii="Times New Roman" w:hAnsi="Times New Roman" w:eastAsia="Times New Roman" w:cs="Times New Roman"/>
          <w:szCs w:val="20"/>
          <w:lang w:val="en-GB" w:eastAsia="en-GB"/>
        </w:rPr>
        <w:t xml:space="preserve">distance </w:t>
      </w:r>
      <w:r w:rsidRPr="00DD006F" w:rsidR="00C574CA">
        <w:rPr>
          <w:rFonts w:ascii="Times New Roman" w:hAnsi="Times New Roman" w:eastAsia="Times New Roman" w:cs="Times New Roman"/>
          <w:szCs w:val="20"/>
          <w:lang w:val="en-GB" w:eastAsia="en-GB"/>
        </w:rPr>
        <w:t>of the land</w:t>
      </w:r>
      <w:r w:rsidRPr="00DD006F">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from the city centre (</w:t>
      </w:r>
      <w:r w:rsidRPr="00DD006F" w:rsidR="008F43E7">
        <w:rPr>
          <w:rFonts w:ascii="Times New Roman" w:hAnsi="Times New Roman" w:eastAsia="Times New Roman" w:cs="Times New Roman"/>
          <w:szCs w:val="20"/>
          <w:lang w:val="en-GB" w:eastAsia="en-GB"/>
        </w:rPr>
        <w:t>and was thus</w:t>
      </w:r>
      <w:r w:rsidRPr="00DD006F" w:rsidR="00C574CA">
        <w:rPr>
          <w:rFonts w:ascii="Times New Roman" w:hAnsi="Times New Roman" w:eastAsia="Times New Roman" w:cs="Times New Roman"/>
          <w:szCs w:val="20"/>
          <w:lang w:val="en-GB" w:eastAsia="en-GB"/>
        </w:rPr>
        <w:t xml:space="preserve"> erroneous)</w:t>
      </w:r>
      <w:r w:rsidRPr="00DD006F">
        <w:rPr>
          <w:rFonts w:ascii="Times New Roman" w:hAnsi="Times New Roman" w:eastAsia="Times New Roman" w:cs="Times New Roman"/>
          <w:szCs w:val="20"/>
          <w:lang w:val="en-GB" w:eastAsia="en-GB"/>
        </w:rPr>
        <w:t>,</w:t>
      </w:r>
      <w:r w:rsidRPr="00DD006F" w:rsidR="00C574CA">
        <w:rPr>
          <w:rFonts w:ascii="Times New Roman" w:hAnsi="Times New Roman" w:eastAsia="Times New Roman" w:cs="Times New Roman"/>
          <w:szCs w:val="20"/>
          <w:lang w:val="en-GB" w:eastAsia="en-GB"/>
        </w:rPr>
        <w:t xml:space="preserve"> but was based on a comparison with other similar harbours in the area</w:t>
      </w:r>
      <w:r w:rsidRPr="00DD006F">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and their turnover</w:t>
      </w:r>
      <w:r w:rsidRPr="00DD006F">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According to that report, the</w:t>
      </w:r>
      <w:r w:rsidRPr="00DD006F">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“economically</w:t>
      </w:r>
      <w:r w:rsidR="004931AE">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based average cadastral value”</w:t>
      </w:r>
      <w:r w:rsidRPr="00DD006F">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for this locality was LVL</w:t>
      </w:r>
      <w:r w:rsidRPr="00DD006F">
        <w:rPr>
          <w:rFonts w:ascii="Times New Roman" w:hAnsi="Times New Roman" w:eastAsia="Times New Roman" w:cs="Times New Roman"/>
          <w:szCs w:val="20"/>
          <w:lang w:val="en-GB" w:eastAsia="en-GB"/>
        </w:rPr>
        <w:t xml:space="preserve"> 6</w:t>
      </w:r>
      <w:r w:rsidRPr="00DD006F" w:rsidR="00C574CA">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62</w:t>
      </w:r>
      <w:proofErr w:type="gramStart"/>
      <w:r w:rsidRPr="00DD006F">
        <w:rPr>
          <w:rFonts w:ascii="Times New Roman" w:hAnsi="Times New Roman" w:eastAsia="Times New Roman" w:cs="Times New Roman"/>
          <w:szCs w:val="20"/>
          <w:lang w:val="en-GB" w:eastAsia="en-GB"/>
        </w:rPr>
        <w:t>  p</w:t>
      </w:r>
      <w:r w:rsidRPr="00DD006F" w:rsidR="00C574CA">
        <w:rPr>
          <w:rFonts w:ascii="Times New Roman" w:hAnsi="Times New Roman" w:eastAsia="Times New Roman" w:cs="Times New Roman"/>
          <w:szCs w:val="20"/>
          <w:lang w:val="en-GB" w:eastAsia="en-GB"/>
        </w:rPr>
        <w:t>er</w:t>
      </w:r>
      <w:proofErr w:type="gramEnd"/>
      <w:r w:rsidRPr="00DD006F" w:rsidR="00C574CA">
        <w:rPr>
          <w:rFonts w:ascii="Times New Roman" w:hAnsi="Times New Roman" w:eastAsia="Times New Roman" w:cs="Times New Roman"/>
          <w:szCs w:val="20"/>
          <w:lang w:val="en-GB" w:eastAsia="en-GB"/>
        </w:rPr>
        <w:t xml:space="preserve"> square me</w:t>
      </w:r>
      <w:r w:rsidRPr="00DD006F">
        <w:rPr>
          <w:rFonts w:ascii="Times New Roman" w:hAnsi="Times New Roman" w:eastAsia="Times New Roman" w:cs="Times New Roman"/>
          <w:szCs w:val="20"/>
          <w:lang w:val="en-GB" w:eastAsia="en-GB"/>
        </w:rPr>
        <w:t>tre</w:t>
      </w:r>
      <w:r w:rsidRPr="00DD006F" w:rsidR="00C574CA">
        <w:rPr>
          <w:rFonts w:ascii="Times New Roman" w:hAnsi="Times New Roman" w:eastAsia="Times New Roman" w:cs="Times New Roman"/>
          <w:szCs w:val="20"/>
          <w:lang w:val="en-GB" w:eastAsia="en-GB"/>
        </w:rPr>
        <w:t>, while the</w:t>
      </w:r>
      <w:r w:rsidRPr="00DD006F">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“economically</w:t>
      </w:r>
      <w:r w:rsidR="004931AE">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 xml:space="preserve">based </w:t>
      </w:r>
      <w:r w:rsidRPr="00DD006F" w:rsidR="00C574CA">
        <w:rPr>
          <w:rFonts w:ascii="Times New Roman" w:hAnsi="Times New Roman" w:eastAsia="Times New Roman" w:cs="Times New Roman"/>
          <w:i/>
          <w:szCs w:val="20"/>
          <w:lang w:val="en-GB" w:eastAsia="en-GB"/>
        </w:rPr>
        <w:t>effective</w:t>
      </w:r>
      <w:r w:rsidRPr="00DD006F" w:rsidR="00C574CA">
        <w:rPr>
          <w:rFonts w:ascii="Times New Roman" w:hAnsi="Times New Roman" w:eastAsia="Times New Roman" w:cs="Times New Roman"/>
          <w:szCs w:val="20"/>
          <w:lang w:val="en-GB" w:eastAsia="en-GB"/>
        </w:rPr>
        <w:t xml:space="preserve"> average cadastral value”</w:t>
      </w:r>
      <w:r w:rsidRPr="00DD006F">
        <w:rPr>
          <w:rFonts w:ascii="Times New Roman" w:hAnsi="Times New Roman" w:eastAsia="Times New Roman" w:cs="Times New Roman"/>
          <w:szCs w:val="20"/>
          <w:lang w:val="en-GB" w:eastAsia="en-GB"/>
        </w:rPr>
        <w:t xml:space="preserve"> </w:t>
      </w:r>
      <w:r w:rsidRPr="00DD006F" w:rsidR="00C574CA">
        <w:rPr>
          <w:rFonts w:ascii="Times New Roman" w:hAnsi="Times New Roman" w:eastAsia="Times New Roman" w:cs="Times New Roman"/>
          <w:szCs w:val="20"/>
          <w:lang w:val="en-GB" w:eastAsia="en-GB"/>
        </w:rPr>
        <w:t xml:space="preserve">was LVL </w:t>
      </w:r>
      <w:r w:rsidRPr="00DD006F">
        <w:rPr>
          <w:rFonts w:ascii="Times New Roman" w:hAnsi="Times New Roman" w:eastAsia="Times New Roman" w:cs="Times New Roman"/>
          <w:szCs w:val="20"/>
          <w:lang w:val="en-GB" w:eastAsia="en-GB"/>
        </w:rPr>
        <w:t>18,79 p</w:t>
      </w:r>
      <w:r w:rsidRPr="00DD006F" w:rsidR="00C574CA">
        <w:rPr>
          <w:rFonts w:ascii="Times New Roman" w:hAnsi="Times New Roman" w:eastAsia="Times New Roman" w:cs="Times New Roman"/>
          <w:szCs w:val="20"/>
          <w:lang w:val="en-GB" w:eastAsia="en-GB"/>
        </w:rPr>
        <w:t>er square</w:t>
      </w:r>
      <w:r w:rsidRPr="00DD006F">
        <w:rPr>
          <w:rFonts w:ascii="Times New Roman" w:hAnsi="Times New Roman" w:eastAsia="Times New Roman" w:cs="Times New Roman"/>
          <w:szCs w:val="20"/>
          <w:lang w:val="en-GB" w:eastAsia="en-GB"/>
        </w:rPr>
        <w:t xml:space="preserve"> m</w:t>
      </w:r>
      <w:r w:rsidRPr="00DD006F" w:rsidR="00C574CA">
        <w:rPr>
          <w:rFonts w:ascii="Times New Roman" w:hAnsi="Times New Roman" w:eastAsia="Times New Roman" w:cs="Times New Roman"/>
          <w:szCs w:val="20"/>
          <w:lang w:val="en-GB" w:eastAsia="en-GB"/>
        </w:rPr>
        <w:t>e</w:t>
      </w:r>
      <w:r w:rsidRPr="00DD006F">
        <w:rPr>
          <w:rFonts w:ascii="Times New Roman" w:hAnsi="Times New Roman" w:eastAsia="Times New Roman" w:cs="Times New Roman"/>
          <w:szCs w:val="20"/>
          <w:lang w:val="en-GB" w:eastAsia="en-GB"/>
        </w:rPr>
        <w:t>tre.</w:t>
      </w:r>
    </w:p>
    <w:p w:rsidRPr="00DD006F" w:rsidR="0051151C" w:rsidP="0051151C" w:rsidRDefault="0051151C" w14:paraId="341E7E2F" w14:textId="16F3311D">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29</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C574CA">
        <w:rPr>
          <w:rFonts w:ascii="Times New Roman" w:hAnsi="Times New Roman" w:eastAsia="Times New Roman" w:cs="Times New Roman"/>
          <w:szCs w:val="20"/>
          <w:lang w:val="en-GB" w:eastAsia="en-GB"/>
        </w:rPr>
        <w:t>The Government referred to the Court</w:t>
      </w:r>
      <w:r w:rsidR="000906D0">
        <w:rPr>
          <w:rFonts w:ascii="Times New Roman" w:hAnsi="Times New Roman" w:eastAsia="Times New Roman" w:cs="Times New Roman"/>
          <w:szCs w:val="20"/>
          <w:lang w:val="en-GB" w:eastAsia="en-GB"/>
        </w:rPr>
        <w:t>’</w:t>
      </w:r>
      <w:r w:rsidRPr="00DD006F" w:rsidR="00C574CA">
        <w:rPr>
          <w:rFonts w:ascii="Times New Roman" w:hAnsi="Times New Roman" w:eastAsia="Times New Roman" w:cs="Times New Roman"/>
          <w:szCs w:val="20"/>
          <w:lang w:val="en-GB" w:eastAsia="en-GB"/>
        </w:rPr>
        <w:t>s finding in its</w:t>
      </w:r>
      <w:r w:rsidRPr="00DD006F" w:rsidR="008F43E7">
        <w:rPr>
          <w:rFonts w:ascii="Times New Roman" w:hAnsi="Times New Roman" w:eastAsia="Times New Roman" w:cs="Times New Roman"/>
          <w:szCs w:val="20"/>
          <w:lang w:val="en-GB" w:eastAsia="en-GB"/>
        </w:rPr>
        <w:t xml:space="preserve"> principal</w:t>
      </w:r>
      <w:r w:rsidRPr="00DD006F" w:rsidR="00C574CA">
        <w:rPr>
          <w:rFonts w:ascii="Times New Roman" w:hAnsi="Times New Roman" w:eastAsia="Times New Roman" w:cs="Times New Roman"/>
          <w:szCs w:val="20"/>
          <w:lang w:val="en-GB" w:eastAsia="en-GB"/>
        </w:rPr>
        <w:t xml:space="preserve"> judgment to the effect that</w:t>
      </w:r>
      <w:r w:rsidRPr="00DD006F">
        <w:rPr>
          <w:rFonts w:ascii="Times New Roman" w:hAnsi="Times New Roman" w:eastAsia="Times New Roman" w:cs="Times New Roman"/>
          <w:szCs w:val="20"/>
          <w:lang w:val="en-GB" w:eastAsia="en-GB"/>
        </w:rPr>
        <w:t xml:space="preserve"> </w:t>
      </w:r>
      <w:r w:rsidRPr="00DD006F" w:rsidR="00252765">
        <w:rPr>
          <w:rFonts w:ascii="Times New Roman" w:hAnsi="Times New Roman" w:eastAsia="Times New Roman" w:cs="Times New Roman"/>
          <w:szCs w:val="20"/>
          <w:lang w:val="en-GB" w:eastAsia="en-GB"/>
        </w:rPr>
        <w:t>“the Latvian authorities were justified in deciding not to compensate the applicants for the full market value of the expropriated property and that much lower amounts could suffice to fulfil the requirements of Article 1 of Protocol No. 1”</w:t>
      </w:r>
      <w:r w:rsidRPr="00DD006F">
        <w:rPr>
          <w:rFonts w:ascii="Times New Roman" w:hAnsi="Times New Roman" w:eastAsia="Times New Roman" w:cs="Times New Roman"/>
          <w:szCs w:val="20"/>
          <w:lang w:val="en-GB" w:eastAsia="en-GB"/>
        </w:rPr>
        <w:t xml:space="preserve"> (</w:t>
      </w:r>
      <w:r w:rsidRPr="00DD006F" w:rsidR="008F43E7">
        <w:rPr>
          <w:rFonts w:ascii="Times New Roman" w:hAnsi="Times New Roman" w:eastAsia="Times New Roman" w:cs="Times New Roman"/>
          <w:szCs w:val="20"/>
          <w:lang w:val="en-GB" w:eastAsia="en-GB"/>
        </w:rPr>
        <w:t xml:space="preserve">see </w:t>
      </w:r>
      <w:r w:rsidR="004931AE">
        <w:rPr>
          <w:rFonts w:ascii="Times New Roman" w:hAnsi="Times New Roman" w:eastAsia="Times New Roman" w:cs="Times New Roman"/>
          <w:szCs w:val="20"/>
          <w:lang w:val="en-GB" w:eastAsia="en-GB"/>
        </w:rPr>
        <w:t xml:space="preserve">paragraph 118 of </w:t>
      </w:r>
      <w:r w:rsidRPr="00DD006F" w:rsidR="008F43E7">
        <w:rPr>
          <w:rFonts w:ascii="Times New Roman" w:hAnsi="Times New Roman" w:eastAsia="Times New Roman" w:cs="Times New Roman"/>
          <w:szCs w:val="20"/>
          <w:lang w:val="en-GB" w:eastAsia="en-GB"/>
        </w:rPr>
        <w:t xml:space="preserve">the </w:t>
      </w:r>
      <w:r w:rsidRPr="00DD006F" w:rsidR="00CF1AAB">
        <w:rPr>
          <w:rFonts w:ascii="Times New Roman" w:hAnsi="Times New Roman" w:eastAsia="Times New Roman" w:cs="Times New Roman"/>
          <w:szCs w:val="20"/>
          <w:lang w:val="en-GB" w:eastAsia="en-GB"/>
        </w:rPr>
        <w:t>principal judgment</w:t>
      </w:r>
      <w:r w:rsidRPr="00DD006F">
        <w:rPr>
          <w:rFonts w:ascii="Times New Roman" w:hAnsi="Times New Roman" w:eastAsia="Times New Roman" w:cs="Times New Roman"/>
          <w:szCs w:val="20"/>
          <w:lang w:val="en-GB" w:eastAsia="en-GB"/>
        </w:rPr>
        <w:t xml:space="preserve">). </w:t>
      </w:r>
      <w:r w:rsidRPr="00DD006F" w:rsidR="005C2E08">
        <w:rPr>
          <w:rFonts w:ascii="Times New Roman" w:hAnsi="Times New Roman" w:eastAsia="Times New Roman" w:cs="Times New Roman"/>
          <w:szCs w:val="20"/>
          <w:lang w:val="en-GB" w:eastAsia="en-GB"/>
        </w:rPr>
        <w:t>They further observed that the applicants had acquired their land by means of</w:t>
      </w:r>
      <w:r w:rsidRPr="00DD006F">
        <w:rPr>
          <w:rFonts w:ascii="Times New Roman" w:hAnsi="Times New Roman" w:eastAsia="Times New Roman" w:cs="Times New Roman"/>
          <w:szCs w:val="20"/>
          <w:lang w:val="en-GB" w:eastAsia="en-GB"/>
        </w:rPr>
        <w:t xml:space="preserve"> donation, </w:t>
      </w:r>
      <w:r w:rsidRPr="00DD006F" w:rsidR="005C2E08">
        <w:rPr>
          <w:rFonts w:ascii="Times New Roman" w:hAnsi="Times New Roman" w:eastAsia="Times New Roman" w:cs="Times New Roman"/>
          <w:szCs w:val="20"/>
          <w:lang w:val="en-GB" w:eastAsia="en-GB"/>
        </w:rPr>
        <w:t>that they had not invested anything in it</w:t>
      </w:r>
      <w:r w:rsidRPr="00DD006F" w:rsidR="008F43E7">
        <w:rPr>
          <w:rFonts w:ascii="Times New Roman" w:hAnsi="Times New Roman" w:eastAsia="Times New Roman" w:cs="Times New Roman"/>
          <w:szCs w:val="20"/>
          <w:lang w:val="en-GB" w:eastAsia="en-GB"/>
        </w:rPr>
        <w:t>s development</w:t>
      </w:r>
      <w:r w:rsidRPr="00DD006F">
        <w:rPr>
          <w:rFonts w:ascii="Times New Roman" w:hAnsi="Times New Roman" w:eastAsia="Times New Roman" w:cs="Times New Roman"/>
          <w:szCs w:val="20"/>
          <w:lang w:val="en-GB" w:eastAsia="en-GB"/>
        </w:rPr>
        <w:t xml:space="preserve">, </w:t>
      </w:r>
      <w:r w:rsidRPr="00DD006F" w:rsidR="005C2E08">
        <w:rPr>
          <w:rFonts w:ascii="Times New Roman" w:hAnsi="Times New Roman" w:eastAsia="Times New Roman" w:cs="Times New Roman"/>
          <w:szCs w:val="20"/>
          <w:lang w:val="en-GB" w:eastAsia="en-GB"/>
        </w:rPr>
        <w:t>that they had not paid any land tax</w:t>
      </w:r>
      <w:r w:rsidRPr="00DD006F">
        <w:rPr>
          <w:rFonts w:ascii="Times New Roman" w:hAnsi="Times New Roman" w:eastAsia="Times New Roman" w:cs="Times New Roman"/>
          <w:szCs w:val="20"/>
          <w:lang w:val="en-GB" w:eastAsia="en-GB"/>
        </w:rPr>
        <w:t xml:space="preserve">, </w:t>
      </w:r>
      <w:r w:rsidRPr="00DD006F" w:rsidR="005C2E08">
        <w:rPr>
          <w:rFonts w:ascii="Times New Roman" w:hAnsi="Times New Roman" w:eastAsia="Times New Roman" w:cs="Times New Roman"/>
          <w:szCs w:val="20"/>
          <w:lang w:val="en-GB" w:eastAsia="en-GB"/>
        </w:rPr>
        <w:t xml:space="preserve">and that after the </w:t>
      </w:r>
      <w:r w:rsidRPr="00DD006F">
        <w:rPr>
          <w:rFonts w:ascii="Times New Roman" w:hAnsi="Times New Roman" w:eastAsia="Times New Roman" w:cs="Times New Roman"/>
          <w:szCs w:val="20"/>
          <w:lang w:val="en-GB" w:eastAsia="en-GB"/>
        </w:rPr>
        <w:t>expropriation</w:t>
      </w:r>
      <w:r w:rsidRPr="00DD006F" w:rsidR="005C2E08">
        <w:rPr>
          <w:rFonts w:ascii="Times New Roman" w:hAnsi="Times New Roman" w:eastAsia="Times New Roman" w:cs="Times New Roman"/>
          <w:szCs w:val="20"/>
          <w:lang w:val="en-GB" w:eastAsia="en-GB"/>
        </w:rPr>
        <w:t xml:space="preserve"> they had been able to obtain the payment of very high amounts in rent arrears</w:t>
      </w:r>
      <w:r w:rsidRPr="00DD006F">
        <w:rPr>
          <w:rFonts w:ascii="Times New Roman" w:hAnsi="Times New Roman" w:eastAsia="Times New Roman" w:cs="Times New Roman"/>
          <w:szCs w:val="20"/>
          <w:lang w:val="en-GB" w:eastAsia="en-GB"/>
        </w:rPr>
        <w:t xml:space="preserve"> (</w:t>
      </w:r>
      <w:r w:rsidR="004931AE">
        <w:rPr>
          <w:rFonts w:ascii="Times New Roman" w:hAnsi="Times New Roman" w:eastAsia="Times New Roman" w:cs="Times New Roman"/>
          <w:szCs w:val="20"/>
          <w:lang w:val="en-GB" w:eastAsia="en-GB"/>
        </w:rPr>
        <w:t xml:space="preserve">see paragraphs </w:t>
      </w:r>
      <w:r w:rsidRPr="00DD006F">
        <w:rPr>
          <w:rFonts w:ascii="Times New Roman" w:hAnsi="Times New Roman" w:eastAsia="Times New Roman" w:cs="Times New Roman"/>
          <w:szCs w:val="20"/>
          <w:lang w:val="en-GB" w:eastAsia="en-GB"/>
        </w:rPr>
        <w:t>25-27</w:t>
      </w:r>
      <w:r w:rsidR="004931AE">
        <w:rPr>
          <w:rFonts w:ascii="Times New Roman" w:hAnsi="Times New Roman" w:eastAsia="Times New Roman" w:cs="Times New Roman"/>
          <w:szCs w:val="20"/>
          <w:lang w:val="en-GB" w:eastAsia="en-GB"/>
        </w:rPr>
        <w:t xml:space="preserve"> of the principal judgment</w:t>
      </w:r>
      <w:r w:rsidRPr="00DD006F">
        <w:rPr>
          <w:rFonts w:ascii="Times New Roman" w:hAnsi="Times New Roman" w:eastAsia="Times New Roman" w:cs="Times New Roman"/>
          <w:szCs w:val="20"/>
          <w:lang w:val="en-GB" w:eastAsia="en-GB"/>
        </w:rPr>
        <w:t xml:space="preserve">). </w:t>
      </w:r>
      <w:r w:rsidRPr="00DD006F" w:rsidR="005C2E08">
        <w:rPr>
          <w:rFonts w:ascii="Times New Roman" w:hAnsi="Times New Roman" w:eastAsia="Times New Roman" w:cs="Times New Roman"/>
          <w:szCs w:val="20"/>
          <w:lang w:val="en-GB" w:eastAsia="en-GB"/>
        </w:rPr>
        <w:t>Moreover, the applicants had received some compensation, even though the Court had found it to be insufficient</w:t>
      </w:r>
      <w:r w:rsidRPr="00DD006F">
        <w:rPr>
          <w:rFonts w:ascii="Times New Roman" w:hAnsi="Times New Roman" w:eastAsia="Times New Roman" w:cs="Times New Roman"/>
          <w:szCs w:val="20"/>
          <w:lang w:val="en-GB" w:eastAsia="en-GB"/>
        </w:rPr>
        <w:t xml:space="preserve"> (</w:t>
      </w:r>
      <w:r w:rsidR="004931AE">
        <w:rPr>
          <w:rFonts w:ascii="Times New Roman" w:hAnsi="Times New Roman" w:eastAsia="Times New Roman" w:cs="Times New Roman"/>
          <w:szCs w:val="20"/>
          <w:lang w:val="en-GB" w:eastAsia="en-GB"/>
        </w:rPr>
        <w:t>see paragraphs</w:t>
      </w:r>
      <w:r w:rsidRPr="00DD006F">
        <w:rPr>
          <w:rFonts w:ascii="Times New Roman" w:hAnsi="Times New Roman" w:eastAsia="Times New Roman" w:cs="Times New Roman"/>
          <w:szCs w:val="20"/>
          <w:lang w:val="en-GB" w:eastAsia="en-GB"/>
        </w:rPr>
        <w:t xml:space="preserve"> 22 </w:t>
      </w:r>
      <w:r w:rsidRPr="00DD006F" w:rsidR="005C2E08">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24</w:t>
      </w:r>
      <w:r w:rsidRPr="004931AE" w:rsidR="004931AE">
        <w:rPr>
          <w:rFonts w:ascii="Times New Roman" w:hAnsi="Times New Roman" w:eastAsia="Times New Roman" w:cs="Times New Roman"/>
          <w:szCs w:val="20"/>
          <w:lang w:val="en-GB" w:eastAsia="en-GB"/>
        </w:rPr>
        <w:t xml:space="preserve"> </w:t>
      </w:r>
      <w:r w:rsidR="004931AE">
        <w:rPr>
          <w:rFonts w:ascii="Times New Roman" w:hAnsi="Times New Roman" w:eastAsia="Times New Roman" w:cs="Times New Roman"/>
          <w:szCs w:val="20"/>
          <w:lang w:val="en-GB" w:eastAsia="en-GB"/>
        </w:rPr>
        <w:t>of the principal judgment</w:t>
      </w:r>
      <w:r w:rsidRPr="00DD006F">
        <w:rPr>
          <w:rFonts w:ascii="Times New Roman" w:hAnsi="Times New Roman" w:eastAsia="Times New Roman" w:cs="Times New Roman"/>
          <w:szCs w:val="20"/>
          <w:lang w:val="en-GB" w:eastAsia="en-GB"/>
        </w:rPr>
        <w:t xml:space="preserve">). </w:t>
      </w:r>
      <w:r w:rsidRPr="00DD006F" w:rsidR="005C2E08">
        <w:rPr>
          <w:rFonts w:ascii="Times New Roman" w:hAnsi="Times New Roman" w:eastAsia="Times New Roman" w:cs="Times New Roman"/>
          <w:szCs w:val="20"/>
          <w:lang w:val="en-GB" w:eastAsia="en-GB"/>
        </w:rPr>
        <w:t>In the Government</w:t>
      </w:r>
      <w:r w:rsidR="000906D0">
        <w:rPr>
          <w:rFonts w:ascii="Times New Roman" w:hAnsi="Times New Roman" w:eastAsia="Times New Roman" w:cs="Times New Roman"/>
          <w:szCs w:val="20"/>
          <w:lang w:val="en-GB" w:eastAsia="en-GB"/>
        </w:rPr>
        <w:t>’</w:t>
      </w:r>
      <w:r w:rsidRPr="00DD006F" w:rsidR="005C2E08">
        <w:rPr>
          <w:rFonts w:ascii="Times New Roman" w:hAnsi="Times New Roman" w:eastAsia="Times New Roman" w:cs="Times New Roman"/>
          <w:szCs w:val="20"/>
          <w:lang w:val="en-GB" w:eastAsia="en-GB"/>
        </w:rPr>
        <w:t>s submission, the direct</w:t>
      </w:r>
      <w:r w:rsidRPr="00DD006F">
        <w:rPr>
          <w:rFonts w:ascii="Times New Roman" w:hAnsi="Times New Roman" w:eastAsia="Times New Roman" w:cs="Times New Roman"/>
          <w:szCs w:val="20"/>
          <w:lang w:val="en-GB" w:eastAsia="en-GB"/>
        </w:rPr>
        <w:t xml:space="preserve"> </w:t>
      </w:r>
      <w:r w:rsidRPr="00DD006F" w:rsidR="005C2E08">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indirect</w:t>
      </w:r>
      <w:r w:rsidRPr="00DD006F" w:rsidR="005C2E08">
        <w:rPr>
          <w:rFonts w:ascii="Times New Roman" w:hAnsi="Times New Roman" w:eastAsia="Times New Roman" w:cs="Times New Roman"/>
          <w:szCs w:val="20"/>
          <w:lang w:val="en-GB" w:eastAsia="en-GB"/>
        </w:rPr>
        <w:t xml:space="preserve"> </w:t>
      </w:r>
      <w:r w:rsidRPr="00DD006F" w:rsidR="007B7454">
        <w:rPr>
          <w:rFonts w:ascii="Times New Roman" w:hAnsi="Times New Roman" w:eastAsia="Times New Roman" w:cs="Times New Roman"/>
          <w:szCs w:val="20"/>
          <w:lang w:val="en-GB" w:eastAsia="en-GB"/>
        </w:rPr>
        <w:t>profit</w:t>
      </w:r>
      <w:r w:rsidRPr="00DD006F" w:rsidR="005C2E08">
        <w:rPr>
          <w:rFonts w:ascii="Times New Roman" w:hAnsi="Times New Roman" w:eastAsia="Times New Roman" w:cs="Times New Roman"/>
          <w:szCs w:val="20"/>
          <w:lang w:val="en-GB" w:eastAsia="en-GB"/>
        </w:rPr>
        <w:t xml:space="preserve"> generated by the applicants</w:t>
      </w:r>
      <w:r w:rsidRPr="00DD006F">
        <w:rPr>
          <w:rFonts w:ascii="Times New Roman" w:hAnsi="Times New Roman" w:eastAsia="Times New Roman" w:cs="Times New Roman"/>
          <w:szCs w:val="20"/>
          <w:lang w:val="en-GB" w:eastAsia="en-GB"/>
        </w:rPr>
        <w:t xml:space="preserve"> </w:t>
      </w:r>
      <w:r w:rsidRPr="00DD006F" w:rsidR="005C2E08">
        <w:rPr>
          <w:rFonts w:ascii="Times New Roman" w:hAnsi="Times New Roman" w:eastAsia="Times New Roman" w:cs="Times New Roman"/>
          <w:szCs w:val="20"/>
          <w:lang w:val="en-GB" w:eastAsia="en-GB"/>
        </w:rPr>
        <w:t>from the land in question to the detriment of taxpayers</w:t>
      </w:r>
      <w:r w:rsidRPr="00DD006F">
        <w:rPr>
          <w:rFonts w:ascii="Times New Roman" w:hAnsi="Times New Roman" w:eastAsia="Times New Roman" w:cs="Times New Roman"/>
          <w:szCs w:val="20"/>
          <w:lang w:val="en-GB" w:eastAsia="en-GB"/>
        </w:rPr>
        <w:t xml:space="preserve"> (</w:t>
      </w:r>
      <w:r w:rsidRPr="00DD006F" w:rsidR="007B7454">
        <w:rPr>
          <w:rFonts w:ascii="Times New Roman" w:hAnsi="Times New Roman" w:eastAsia="Times New Roman" w:cs="Times New Roman"/>
          <w:szCs w:val="20"/>
          <w:lang w:val="en-GB" w:eastAsia="en-GB"/>
        </w:rPr>
        <w:t>that is, the sums corresponding to the rent arrears, the unpaid taxes and the compensation already paid</w:t>
      </w:r>
      <w:r w:rsidRPr="00DD006F">
        <w:rPr>
          <w:rFonts w:ascii="Times New Roman" w:hAnsi="Times New Roman" w:eastAsia="Times New Roman" w:cs="Times New Roman"/>
          <w:szCs w:val="20"/>
          <w:lang w:val="en-GB" w:eastAsia="en-GB"/>
        </w:rPr>
        <w:t xml:space="preserve">) </w:t>
      </w:r>
      <w:r w:rsidRPr="00DD006F" w:rsidR="007B7454">
        <w:rPr>
          <w:rFonts w:ascii="Times New Roman" w:hAnsi="Times New Roman" w:eastAsia="Times New Roman" w:cs="Times New Roman"/>
          <w:szCs w:val="20"/>
          <w:lang w:val="en-GB" w:eastAsia="en-GB"/>
        </w:rPr>
        <w:t xml:space="preserve">amounted to LVL </w:t>
      </w:r>
      <w:r w:rsidRPr="00DD006F">
        <w:rPr>
          <w:rFonts w:ascii="Times New Roman" w:hAnsi="Times New Roman" w:eastAsia="Times New Roman" w:cs="Times New Roman"/>
          <w:szCs w:val="20"/>
          <w:lang w:val="en-GB" w:eastAsia="en-GB"/>
        </w:rPr>
        <w:t>72</w:t>
      </w:r>
      <w:r w:rsidRPr="00DD006F" w:rsidR="007B745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475</w:t>
      </w:r>
      <w:r w:rsidRPr="00DD006F" w:rsidR="007B745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26 </w:t>
      </w:r>
      <w:r w:rsidRPr="00DD006F" w:rsidR="007B7454">
        <w:rPr>
          <w:rFonts w:ascii="Times New Roman" w:hAnsi="Times New Roman" w:eastAsia="Times New Roman" w:cs="Times New Roman"/>
          <w:szCs w:val="20"/>
          <w:lang w:val="en-GB" w:eastAsia="en-GB"/>
        </w:rPr>
        <w:t>for the first applicant and</w:t>
      </w:r>
      <w:r w:rsidRPr="00DD006F">
        <w:rPr>
          <w:rFonts w:ascii="Times New Roman" w:hAnsi="Times New Roman" w:eastAsia="Times New Roman" w:cs="Times New Roman"/>
          <w:szCs w:val="20"/>
          <w:lang w:val="en-GB" w:eastAsia="en-GB"/>
        </w:rPr>
        <w:t xml:space="preserve"> </w:t>
      </w:r>
      <w:r w:rsidRPr="00DD006F" w:rsidR="007B7454">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455</w:t>
      </w:r>
      <w:r w:rsidRPr="00DD006F" w:rsidR="007B745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320</w:t>
      </w:r>
      <w:r w:rsidRPr="00DD006F" w:rsidR="007B745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71 </w:t>
      </w:r>
      <w:r w:rsidRPr="00DD006F" w:rsidR="007B7454">
        <w:rPr>
          <w:rFonts w:ascii="Times New Roman" w:hAnsi="Times New Roman" w:eastAsia="Times New Roman" w:cs="Times New Roman"/>
          <w:szCs w:val="20"/>
          <w:lang w:val="en-GB" w:eastAsia="en-GB"/>
        </w:rPr>
        <w:t>for the second</w:t>
      </w:r>
      <w:r w:rsidRPr="00DD006F">
        <w:rPr>
          <w:rFonts w:ascii="Times New Roman" w:hAnsi="Times New Roman" w:eastAsia="Times New Roman" w:cs="Times New Roman"/>
          <w:szCs w:val="20"/>
          <w:lang w:val="en-GB" w:eastAsia="en-GB"/>
        </w:rPr>
        <w:t xml:space="preserve">. </w:t>
      </w:r>
      <w:r w:rsidRPr="00DD006F" w:rsidR="007B7454">
        <w:rPr>
          <w:rFonts w:ascii="Times New Roman" w:hAnsi="Times New Roman" w:eastAsia="Times New Roman" w:cs="Times New Roman"/>
          <w:szCs w:val="20"/>
          <w:lang w:val="en-GB" w:eastAsia="en-GB"/>
        </w:rPr>
        <w:t>In view of the general economic situation of the respondent State at the time of the</w:t>
      </w:r>
      <w:r w:rsidRPr="00DD006F">
        <w:rPr>
          <w:rFonts w:ascii="Times New Roman" w:hAnsi="Times New Roman" w:eastAsia="Times New Roman" w:cs="Times New Roman"/>
          <w:szCs w:val="20"/>
          <w:lang w:val="en-GB" w:eastAsia="en-GB"/>
        </w:rPr>
        <w:t xml:space="preserve"> expropriation (</w:t>
      </w:r>
      <w:r w:rsidRPr="00DD006F" w:rsidR="007B7454">
        <w:rPr>
          <w:rFonts w:ascii="Times New Roman" w:hAnsi="Times New Roman" w:eastAsia="Times New Roman" w:cs="Times New Roman"/>
          <w:szCs w:val="20"/>
          <w:lang w:val="en-GB" w:eastAsia="en-GB"/>
        </w:rPr>
        <w:t>for exam</w:t>
      </w:r>
      <w:r w:rsidRPr="00DD006F">
        <w:rPr>
          <w:rFonts w:ascii="Times New Roman" w:hAnsi="Times New Roman" w:eastAsia="Times New Roman" w:cs="Times New Roman"/>
          <w:szCs w:val="20"/>
          <w:lang w:val="en-GB" w:eastAsia="en-GB"/>
        </w:rPr>
        <w:t xml:space="preserve">ple, </w:t>
      </w:r>
      <w:r w:rsidRPr="00DD006F" w:rsidR="007B7454">
        <w:rPr>
          <w:rFonts w:ascii="Times New Roman" w:hAnsi="Times New Roman" w:eastAsia="Times New Roman" w:cs="Times New Roman"/>
          <w:szCs w:val="20"/>
          <w:lang w:val="en-GB" w:eastAsia="en-GB"/>
        </w:rPr>
        <w:t>between</w:t>
      </w:r>
      <w:r w:rsidRPr="00DD006F">
        <w:rPr>
          <w:rFonts w:ascii="Times New Roman" w:hAnsi="Times New Roman" w:eastAsia="Times New Roman" w:cs="Times New Roman"/>
          <w:szCs w:val="20"/>
          <w:lang w:val="en-GB" w:eastAsia="en-GB"/>
        </w:rPr>
        <w:t xml:space="preserve"> 1993 </w:t>
      </w:r>
      <w:r w:rsidRPr="00DD006F" w:rsidR="007B7454">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1996, </w:t>
      </w:r>
      <w:r w:rsidRPr="00DD006F" w:rsidR="007B7454">
        <w:rPr>
          <w:rFonts w:ascii="Times New Roman" w:hAnsi="Times New Roman" w:eastAsia="Times New Roman" w:cs="Times New Roman"/>
          <w:szCs w:val="20"/>
          <w:lang w:val="en-GB" w:eastAsia="en-GB"/>
        </w:rPr>
        <w:t xml:space="preserve">the average gross monthly wage in Latvia was only EUR </w:t>
      </w:r>
      <w:r w:rsidRPr="00DD006F">
        <w:rPr>
          <w:rFonts w:ascii="Times New Roman" w:hAnsi="Times New Roman" w:eastAsia="Times New Roman" w:cs="Times New Roman"/>
          <w:szCs w:val="20"/>
          <w:lang w:val="en-GB" w:eastAsia="en-GB"/>
        </w:rPr>
        <w:t xml:space="preserve">142), </w:t>
      </w:r>
      <w:r w:rsidRPr="00DD006F" w:rsidR="007B7454">
        <w:rPr>
          <w:rFonts w:ascii="Times New Roman" w:hAnsi="Times New Roman" w:eastAsia="Times New Roman" w:cs="Times New Roman"/>
          <w:szCs w:val="20"/>
          <w:lang w:val="en-GB" w:eastAsia="en-GB"/>
        </w:rPr>
        <w:t>those figures were enormous</w:t>
      </w:r>
      <w:r w:rsidRPr="00DD006F">
        <w:rPr>
          <w:rFonts w:ascii="Times New Roman" w:hAnsi="Times New Roman" w:eastAsia="Times New Roman" w:cs="Times New Roman"/>
          <w:szCs w:val="20"/>
          <w:lang w:val="en-GB" w:eastAsia="en-GB"/>
        </w:rPr>
        <w:t xml:space="preserve">. </w:t>
      </w:r>
      <w:r w:rsidRPr="00DD006F" w:rsidR="007B7454">
        <w:rPr>
          <w:rFonts w:ascii="Times New Roman" w:hAnsi="Times New Roman" w:eastAsia="Times New Roman" w:cs="Times New Roman"/>
          <w:szCs w:val="20"/>
          <w:lang w:val="en-GB" w:eastAsia="en-GB"/>
        </w:rPr>
        <w:t>The</w:t>
      </w:r>
      <w:r w:rsidRPr="00DD006F" w:rsidR="008F43E7">
        <w:rPr>
          <w:rFonts w:ascii="Times New Roman" w:hAnsi="Times New Roman" w:eastAsia="Times New Roman" w:cs="Times New Roman"/>
          <w:szCs w:val="20"/>
          <w:lang w:val="en-GB" w:eastAsia="en-GB"/>
        </w:rPr>
        <w:t xml:space="preserve"> Government asked the</w:t>
      </w:r>
      <w:r w:rsidRPr="00DD006F" w:rsidR="007B7454">
        <w:rPr>
          <w:rFonts w:ascii="Times New Roman" w:hAnsi="Times New Roman" w:eastAsia="Times New Roman" w:cs="Times New Roman"/>
          <w:szCs w:val="20"/>
          <w:lang w:val="en-GB" w:eastAsia="en-GB"/>
        </w:rPr>
        <w:t xml:space="preserve"> Court </w:t>
      </w:r>
      <w:r w:rsidRPr="00DD006F" w:rsidR="008F43E7">
        <w:rPr>
          <w:rFonts w:ascii="Times New Roman" w:hAnsi="Times New Roman" w:eastAsia="Times New Roman" w:cs="Times New Roman"/>
          <w:szCs w:val="20"/>
          <w:lang w:val="en-GB" w:eastAsia="en-GB"/>
        </w:rPr>
        <w:t>to</w:t>
      </w:r>
      <w:r w:rsidRPr="00DD006F" w:rsidR="007B7454">
        <w:rPr>
          <w:rFonts w:ascii="Times New Roman" w:hAnsi="Times New Roman" w:eastAsia="Times New Roman" w:cs="Times New Roman"/>
          <w:szCs w:val="20"/>
          <w:lang w:val="en-GB" w:eastAsia="en-GB"/>
        </w:rPr>
        <w:t xml:space="preserve"> take that into account and considerably reduce the amounts owed to the applicants</w:t>
      </w:r>
      <w:r w:rsidRPr="00DD006F">
        <w:rPr>
          <w:rFonts w:ascii="Times New Roman" w:hAnsi="Times New Roman" w:eastAsia="Times New Roman" w:cs="Times New Roman"/>
          <w:szCs w:val="20"/>
          <w:lang w:val="en-GB" w:eastAsia="en-GB"/>
        </w:rPr>
        <w:t>.</w:t>
      </w:r>
    </w:p>
    <w:p w:rsidRPr="00DD006F" w:rsidR="0051151C" w:rsidP="0051151C" w:rsidRDefault="0051151C" w14:paraId="10DB9051"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30</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4D40B4">
        <w:rPr>
          <w:rFonts w:ascii="Times New Roman" w:hAnsi="Times New Roman" w:eastAsia="Times New Roman" w:cs="Times New Roman"/>
          <w:szCs w:val="20"/>
          <w:lang w:val="en-GB" w:eastAsia="en-GB"/>
        </w:rPr>
        <w:t>In the light of the foregoing considerations</w:t>
      </w:r>
      <w:r w:rsidRPr="00DD006F">
        <w:rPr>
          <w:rFonts w:ascii="Times New Roman" w:hAnsi="Times New Roman" w:eastAsia="Times New Roman" w:cs="Times New Roman"/>
          <w:szCs w:val="20"/>
          <w:lang w:val="en-GB" w:eastAsia="en-GB"/>
        </w:rPr>
        <w:t>,</w:t>
      </w:r>
      <w:r w:rsidRPr="00DD006F" w:rsidR="004D40B4">
        <w:rPr>
          <w:rFonts w:ascii="Times New Roman" w:hAnsi="Times New Roman" w:eastAsia="Times New Roman" w:cs="Times New Roman"/>
          <w:szCs w:val="20"/>
          <w:lang w:val="en-GB" w:eastAsia="en-GB"/>
        </w:rPr>
        <w:t xml:space="preserve"> the Government were of the view that the Court should award LVL</w:t>
      </w:r>
      <w:r w:rsidRPr="00DD006F">
        <w:rPr>
          <w:rFonts w:ascii="Times New Roman" w:hAnsi="Times New Roman" w:eastAsia="Times New Roman" w:cs="Times New Roman"/>
          <w:szCs w:val="20"/>
          <w:lang w:val="en-GB" w:eastAsia="en-GB"/>
        </w:rPr>
        <w:t xml:space="preserve"> 27</w:t>
      </w:r>
      <w:r w:rsidRPr="00DD006F" w:rsidR="004D40B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607 (</w:t>
      </w:r>
      <w:r w:rsidRPr="00DD006F" w:rsidR="004D40B4">
        <w:rPr>
          <w:rFonts w:ascii="Times New Roman" w:hAnsi="Times New Roman" w:eastAsia="Times New Roman" w:cs="Times New Roman"/>
          <w:szCs w:val="20"/>
          <w:lang w:val="en-GB" w:eastAsia="en-GB"/>
        </w:rPr>
        <w:t xml:space="preserve">EUR </w:t>
      </w:r>
      <w:r w:rsidRPr="00DD006F">
        <w:rPr>
          <w:rFonts w:ascii="Times New Roman" w:hAnsi="Times New Roman" w:eastAsia="Times New Roman" w:cs="Times New Roman"/>
          <w:szCs w:val="20"/>
          <w:lang w:val="en-GB" w:eastAsia="en-GB"/>
        </w:rPr>
        <w:t>39</w:t>
      </w:r>
      <w:r w:rsidRPr="00DD006F" w:rsidR="004D40B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281) </w:t>
      </w:r>
      <w:r w:rsidRPr="00DD006F" w:rsidR="004D40B4">
        <w:rPr>
          <w:rFonts w:ascii="Times New Roman" w:hAnsi="Times New Roman" w:eastAsia="Times New Roman" w:cs="Times New Roman"/>
          <w:szCs w:val="20"/>
          <w:lang w:val="en-GB" w:eastAsia="en-GB"/>
        </w:rPr>
        <w:t>to the first applicant and</w:t>
      </w:r>
      <w:r w:rsidRPr="00DD006F">
        <w:rPr>
          <w:rFonts w:ascii="Times New Roman" w:hAnsi="Times New Roman" w:eastAsia="Times New Roman" w:cs="Times New Roman"/>
          <w:szCs w:val="20"/>
          <w:lang w:val="en-GB" w:eastAsia="en-GB"/>
        </w:rPr>
        <w:t xml:space="preserve"> </w:t>
      </w:r>
      <w:r w:rsidRPr="00DD006F" w:rsidR="004D40B4">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80</w:t>
      </w:r>
      <w:r w:rsidRPr="00DD006F" w:rsidR="004D40B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522 (</w:t>
      </w:r>
      <w:r w:rsidRPr="00DD006F" w:rsidR="004D40B4">
        <w:rPr>
          <w:rFonts w:ascii="Times New Roman" w:hAnsi="Times New Roman" w:eastAsia="Times New Roman" w:cs="Times New Roman"/>
          <w:szCs w:val="20"/>
          <w:lang w:val="en-GB" w:eastAsia="en-GB"/>
        </w:rPr>
        <w:t xml:space="preserve">EUR </w:t>
      </w:r>
      <w:r w:rsidRPr="00DD006F">
        <w:rPr>
          <w:rFonts w:ascii="Times New Roman" w:hAnsi="Times New Roman" w:eastAsia="Times New Roman" w:cs="Times New Roman"/>
          <w:szCs w:val="20"/>
          <w:lang w:val="en-GB" w:eastAsia="en-GB"/>
        </w:rPr>
        <w:t>114</w:t>
      </w:r>
      <w:r w:rsidRPr="00DD006F" w:rsidR="004D40B4">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572</w:t>
      </w:r>
      <w:r w:rsidRPr="00DD006F" w:rsidR="004D40B4">
        <w:rPr>
          <w:rFonts w:ascii="Times New Roman" w:hAnsi="Times New Roman" w:eastAsia="Times New Roman" w:cs="Times New Roman"/>
          <w:szCs w:val="20"/>
          <w:lang w:val="en-GB" w:eastAsia="en-GB"/>
        </w:rPr>
        <w:t xml:space="preserve">) to the second, in respect of the damage they </w:t>
      </w:r>
      <w:r w:rsidRPr="00DD006F" w:rsidR="008F43E7">
        <w:rPr>
          <w:rFonts w:ascii="Times New Roman" w:hAnsi="Times New Roman" w:eastAsia="Times New Roman" w:cs="Times New Roman"/>
          <w:szCs w:val="20"/>
          <w:lang w:val="en-GB" w:eastAsia="en-GB"/>
        </w:rPr>
        <w:t xml:space="preserve">had </w:t>
      </w:r>
      <w:r w:rsidRPr="00DD006F" w:rsidR="004D40B4">
        <w:rPr>
          <w:rFonts w:ascii="Times New Roman" w:hAnsi="Times New Roman" w:eastAsia="Times New Roman" w:cs="Times New Roman"/>
          <w:szCs w:val="20"/>
          <w:lang w:val="en-GB" w:eastAsia="en-GB"/>
        </w:rPr>
        <w:t xml:space="preserve">sustained on </w:t>
      </w:r>
      <w:r w:rsidRPr="00DD006F" w:rsidR="0001541F">
        <w:rPr>
          <w:rFonts w:ascii="Times New Roman" w:hAnsi="Times New Roman" w:eastAsia="Times New Roman" w:cs="Times New Roman"/>
          <w:szCs w:val="20"/>
          <w:lang w:val="en-GB" w:eastAsia="en-GB"/>
        </w:rPr>
        <w:t>account of the expropriation of their land</w:t>
      </w:r>
      <w:r w:rsidRPr="00DD006F">
        <w:rPr>
          <w:rFonts w:ascii="Times New Roman" w:hAnsi="Times New Roman" w:eastAsia="Times New Roman" w:cs="Times New Roman"/>
          <w:szCs w:val="20"/>
          <w:lang w:val="en-GB" w:eastAsia="en-GB"/>
        </w:rPr>
        <w:t xml:space="preserve">. </w:t>
      </w:r>
      <w:r w:rsidRPr="00DD006F" w:rsidR="0001541F">
        <w:rPr>
          <w:rFonts w:ascii="Times New Roman" w:hAnsi="Times New Roman" w:eastAsia="Times New Roman" w:cs="Times New Roman"/>
          <w:szCs w:val="20"/>
          <w:lang w:val="en-GB" w:eastAsia="en-GB"/>
        </w:rPr>
        <w:t>They did not explain how they had arrived at these figures</w:t>
      </w:r>
      <w:r w:rsidRPr="00DD006F">
        <w:rPr>
          <w:rFonts w:ascii="Times New Roman" w:hAnsi="Times New Roman" w:eastAsia="Times New Roman" w:cs="Times New Roman"/>
          <w:szCs w:val="20"/>
          <w:lang w:val="en-GB" w:eastAsia="en-GB"/>
        </w:rPr>
        <w:t xml:space="preserve"> </w:t>
      </w:r>
      <w:r w:rsidRPr="00DD006F" w:rsidR="0001541F">
        <w:rPr>
          <w:rFonts w:ascii="Times New Roman" w:hAnsi="Times New Roman" w:eastAsia="Times New Roman" w:cs="Times New Roman"/>
          <w:szCs w:val="20"/>
          <w:lang w:val="en-GB" w:eastAsia="en-GB"/>
        </w:rPr>
        <w:t xml:space="preserve">or what </w:t>
      </w:r>
      <w:r w:rsidRPr="00DD006F" w:rsidR="008F43E7">
        <w:rPr>
          <w:rFonts w:ascii="Times New Roman" w:hAnsi="Times New Roman" w:eastAsia="Times New Roman" w:cs="Times New Roman"/>
          <w:szCs w:val="20"/>
          <w:lang w:val="en-GB" w:eastAsia="en-GB"/>
        </w:rPr>
        <w:t xml:space="preserve">calculation </w:t>
      </w:r>
      <w:r w:rsidRPr="00DD006F" w:rsidR="0001541F">
        <w:rPr>
          <w:rFonts w:ascii="Times New Roman" w:hAnsi="Times New Roman" w:eastAsia="Times New Roman" w:cs="Times New Roman"/>
          <w:szCs w:val="20"/>
          <w:lang w:val="en-GB" w:eastAsia="en-GB"/>
        </w:rPr>
        <w:t>formula had been used</w:t>
      </w:r>
      <w:r w:rsidRPr="00DD006F">
        <w:rPr>
          <w:rFonts w:ascii="Times New Roman" w:hAnsi="Times New Roman" w:eastAsia="Times New Roman" w:cs="Times New Roman"/>
          <w:szCs w:val="20"/>
          <w:lang w:val="en-GB" w:eastAsia="en-GB"/>
        </w:rPr>
        <w:t xml:space="preserve">; </w:t>
      </w:r>
      <w:r w:rsidRPr="00DD006F" w:rsidR="0001541F">
        <w:rPr>
          <w:rFonts w:ascii="Times New Roman" w:hAnsi="Times New Roman" w:eastAsia="Times New Roman" w:cs="Times New Roman"/>
          <w:szCs w:val="20"/>
          <w:lang w:val="en-GB" w:eastAsia="en-GB"/>
        </w:rPr>
        <w:t>however, they emphasised that the market price on which the estimates were based took account of the 5%</w:t>
      </w:r>
      <w:r w:rsidR="006331C9">
        <w:rPr>
          <w:rFonts w:ascii="Times New Roman" w:hAnsi="Times New Roman" w:eastAsia="Times New Roman" w:cs="Times New Roman"/>
          <w:szCs w:val="20"/>
          <w:lang w:val="en-GB" w:eastAsia="en-GB"/>
        </w:rPr>
        <w:t> </w:t>
      </w:r>
      <w:r w:rsidRPr="00DD006F" w:rsidR="0001541F">
        <w:rPr>
          <w:rFonts w:ascii="Times New Roman" w:hAnsi="Times New Roman" w:eastAsia="Times New Roman" w:cs="Times New Roman"/>
          <w:szCs w:val="20"/>
          <w:lang w:val="en-GB" w:eastAsia="en-GB"/>
        </w:rPr>
        <w:t xml:space="preserve">income </w:t>
      </w:r>
      <w:r w:rsidRPr="00DD006F">
        <w:rPr>
          <w:rFonts w:ascii="Times New Roman" w:hAnsi="Times New Roman" w:eastAsia="Times New Roman" w:cs="Times New Roman"/>
          <w:szCs w:val="20"/>
          <w:lang w:val="en-GB" w:eastAsia="en-GB"/>
        </w:rPr>
        <w:t xml:space="preserve">capitalisation </w:t>
      </w:r>
      <w:r w:rsidRPr="00DD006F" w:rsidR="0001541F">
        <w:rPr>
          <w:rFonts w:ascii="Times New Roman" w:hAnsi="Times New Roman" w:eastAsia="Times New Roman" w:cs="Times New Roman"/>
          <w:szCs w:val="20"/>
          <w:lang w:val="en-GB" w:eastAsia="en-GB"/>
        </w:rPr>
        <w:t>rate</w:t>
      </w:r>
      <w:r w:rsidRPr="00DD006F">
        <w:rPr>
          <w:rFonts w:ascii="Times New Roman" w:hAnsi="Times New Roman" w:eastAsia="Times New Roman" w:cs="Times New Roman"/>
          <w:szCs w:val="20"/>
          <w:lang w:val="en-GB" w:eastAsia="en-GB"/>
        </w:rPr>
        <w:t>.</w:t>
      </w:r>
    </w:p>
    <w:p w:rsidRPr="00DD006F" w:rsidR="0051151C" w:rsidP="0051151C" w:rsidRDefault="0051151C" w14:paraId="523C3297" w14:textId="16DA5D21">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31</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01541F">
        <w:rPr>
          <w:rFonts w:ascii="Times New Roman" w:hAnsi="Times New Roman" w:eastAsia="Times New Roman" w:cs="Times New Roman"/>
          <w:szCs w:val="20"/>
          <w:lang w:val="en-GB" w:eastAsia="en-GB"/>
        </w:rPr>
        <w:t>Lastly, the Government argued that in the light of the Court</w:t>
      </w:r>
      <w:r w:rsidR="000906D0">
        <w:rPr>
          <w:rFonts w:ascii="Times New Roman" w:hAnsi="Times New Roman" w:eastAsia="Times New Roman" w:cs="Times New Roman"/>
          <w:szCs w:val="20"/>
          <w:lang w:val="en-GB" w:eastAsia="en-GB"/>
        </w:rPr>
        <w:t>’</w:t>
      </w:r>
      <w:r w:rsidRPr="00DD006F" w:rsidR="0001541F">
        <w:rPr>
          <w:rFonts w:ascii="Times New Roman" w:hAnsi="Times New Roman" w:eastAsia="Times New Roman" w:cs="Times New Roman"/>
          <w:szCs w:val="20"/>
          <w:lang w:val="en-GB" w:eastAsia="en-GB"/>
        </w:rPr>
        <w:t>s current case-law</w:t>
      </w:r>
      <w:r w:rsidRPr="00DD006F">
        <w:rPr>
          <w:rFonts w:ascii="Times New Roman" w:hAnsi="Times New Roman" w:eastAsia="Times New Roman" w:cs="Times New Roman"/>
          <w:szCs w:val="20"/>
          <w:lang w:val="en-GB" w:eastAsia="en-GB"/>
        </w:rPr>
        <w:t xml:space="preserve">, </w:t>
      </w:r>
      <w:r w:rsidRPr="00DD006F" w:rsidR="0001541F">
        <w:rPr>
          <w:rFonts w:ascii="Times New Roman" w:hAnsi="Times New Roman" w:eastAsia="Times New Roman" w:cs="Times New Roman"/>
          <w:szCs w:val="20"/>
          <w:lang w:val="en-GB" w:eastAsia="en-GB"/>
        </w:rPr>
        <w:t>t</w:t>
      </w:r>
      <w:r w:rsidRPr="00DD006F" w:rsidR="005D7FBC">
        <w:rPr>
          <w:rFonts w:ascii="Times New Roman" w:hAnsi="Times New Roman" w:eastAsia="Times New Roman" w:cs="Times New Roman"/>
          <w:szCs w:val="20"/>
          <w:lang w:val="en-GB" w:eastAsia="en-GB"/>
        </w:rPr>
        <w:t xml:space="preserve">here was </w:t>
      </w:r>
      <w:r w:rsidRPr="00DD006F" w:rsidR="0001541F">
        <w:rPr>
          <w:rFonts w:ascii="Times New Roman" w:hAnsi="Times New Roman" w:eastAsia="Times New Roman" w:cs="Times New Roman"/>
          <w:szCs w:val="20"/>
          <w:lang w:val="en-GB" w:eastAsia="en-GB"/>
        </w:rPr>
        <w:t>no legal basis on which</w:t>
      </w:r>
      <w:r w:rsidRPr="00DD006F" w:rsidR="005D7FBC">
        <w:rPr>
          <w:rFonts w:ascii="Times New Roman" w:hAnsi="Times New Roman" w:eastAsia="Times New Roman" w:cs="Times New Roman"/>
          <w:szCs w:val="20"/>
          <w:lang w:val="en-GB" w:eastAsia="en-GB"/>
        </w:rPr>
        <w:t xml:space="preserve"> the applicants could </w:t>
      </w:r>
      <w:r w:rsidRPr="00DD006F" w:rsidR="008F43E7">
        <w:rPr>
          <w:rFonts w:ascii="Times New Roman" w:hAnsi="Times New Roman" w:eastAsia="Times New Roman" w:cs="Times New Roman"/>
          <w:szCs w:val="20"/>
          <w:lang w:val="en-GB" w:eastAsia="en-GB"/>
        </w:rPr>
        <w:t>additionally</w:t>
      </w:r>
      <w:r w:rsidRPr="00DD006F" w:rsidR="0001541F">
        <w:rPr>
          <w:rFonts w:ascii="Times New Roman" w:hAnsi="Times New Roman" w:eastAsia="Times New Roman" w:cs="Times New Roman"/>
          <w:szCs w:val="20"/>
          <w:lang w:val="en-GB" w:eastAsia="en-GB"/>
        </w:rPr>
        <w:t xml:space="preserve"> claim a loss of income</w:t>
      </w:r>
      <w:r w:rsidRPr="00DD006F">
        <w:rPr>
          <w:rFonts w:ascii="Times New Roman" w:hAnsi="Times New Roman" w:eastAsia="Times New Roman" w:cs="Times New Roman"/>
          <w:szCs w:val="20"/>
          <w:lang w:val="en-GB" w:eastAsia="en-GB"/>
        </w:rPr>
        <w:t xml:space="preserve">. </w:t>
      </w:r>
      <w:r w:rsidRPr="00DD006F" w:rsidR="005D7FBC">
        <w:rPr>
          <w:rFonts w:ascii="Times New Roman" w:hAnsi="Times New Roman" w:eastAsia="Times New Roman" w:cs="Times New Roman"/>
          <w:szCs w:val="20"/>
          <w:lang w:val="en-GB" w:eastAsia="en-GB"/>
        </w:rPr>
        <w:t xml:space="preserve">In that connection they considered that the solution adopted by the </w:t>
      </w:r>
      <w:r w:rsidRPr="00DD006F">
        <w:rPr>
          <w:rFonts w:ascii="Times New Roman" w:hAnsi="Times New Roman" w:eastAsia="Times New Roman" w:cs="Times New Roman"/>
          <w:szCs w:val="20"/>
          <w:lang w:val="en-GB" w:eastAsia="en-GB"/>
        </w:rPr>
        <w:t>Cour</w:t>
      </w:r>
      <w:r w:rsidRPr="00DD006F" w:rsidR="005D7FBC">
        <w:rPr>
          <w:rFonts w:ascii="Times New Roman" w:hAnsi="Times New Roman" w:eastAsia="Times New Roman" w:cs="Times New Roman"/>
          <w:szCs w:val="20"/>
          <w:lang w:val="en-GB" w:eastAsia="en-GB"/>
        </w:rPr>
        <w:t xml:space="preserve">t in the above-cited </w:t>
      </w:r>
      <w:proofErr w:type="spellStart"/>
      <w:r w:rsidRPr="00DD006F">
        <w:rPr>
          <w:rFonts w:ascii="Times New Roman" w:hAnsi="Times New Roman" w:eastAsia="Times New Roman" w:cs="Times New Roman"/>
          <w:i/>
          <w:szCs w:val="20"/>
          <w:lang w:val="en-GB" w:eastAsia="en-GB"/>
        </w:rPr>
        <w:t>Guiso-Gallisay</w:t>
      </w:r>
      <w:proofErr w:type="spellEnd"/>
      <w:r w:rsidRPr="00DD006F" w:rsidR="005D7FBC">
        <w:rPr>
          <w:rFonts w:ascii="Times New Roman" w:hAnsi="Times New Roman" w:eastAsia="Times New Roman" w:cs="Times New Roman"/>
          <w:szCs w:val="20"/>
          <w:lang w:val="en-GB" w:eastAsia="en-GB"/>
        </w:rPr>
        <w:t xml:space="preserve"> judgment</w:t>
      </w:r>
      <w:r w:rsidRPr="00DD006F">
        <w:rPr>
          <w:rFonts w:ascii="Times New Roman" w:hAnsi="Times New Roman" w:eastAsia="Times New Roman" w:cs="Times New Roman"/>
          <w:szCs w:val="20"/>
          <w:lang w:val="en-GB" w:eastAsia="en-GB"/>
        </w:rPr>
        <w:t xml:space="preserve"> </w:t>
      </w:r>
      <w:r w:rsidRPr="00DD006F" w:rsidR="005D7FBC">
        <w:rPr>
          <w:rFonts w:ascii="Times New Roman" w:hAnsi="Times New Roman" w:eastAsia="Times New Roman" w:cs="Times New Roman"/>
          <w:szCs w:val="20"/>
          <w:lang w:val="en-GB" w:eastAsia="en-GB"/>
        </w:rPr>
        <w:t xml:space="preserve">was not </w:t>
      </w:r>
      <w:r w:rsidRPr="00DD006F">
        <w:rPr>
          <w:rFonts w:ascii="Times New Roman" w:hAnsi="Times New Roman" w:eastAsia="Times New Roman" w:cs="Times New Roman"/>
          <w:szCs w:val="20"/>
          <w:lang w:val="en-GB" w:eastAsia="en-GB"/>
        </w:rPr>
        <w:t xml:space="preserve">applicable </w:t>
      </w:r>
      <w:r w:rsidRPr="00DD006F" w:rsidR="005D7FBC">
        <w:rPr>
          <w:rFonts w:ascii="Times New Roman" w:hAnsi="Times New Roman" w:eastAsia="Times New Roman" w:cs="Times New Roman"/>
          <w:szCs w:val="20"/>
          <w:lang w:val="en-GB" w:eastAsia="en-GB"/>
        </w:rPr>
        <w:t>in the present case, because a lawful expropriation</w:t>
      </w:r>
      <w:r w:rsidRPr="00DD006F" w:rsidR="008F43E7">
        <w:rPr>
          <w:rFonts w:ascii="Times New Roman" w:hAnsi="Times New Roman" w:eastAsia="Times New Roman" w:cs="Times New Roman"/>
          <w:szCs w:val="20"/>
          <w:lang w:val="en-GB" w:eastAsia="en-GB"/>
        </w:rPr>
        <w:t xml:space="preserve"> was </w:t>
      </w:r>
      <w:r w:rsidR="004931AE">
        <w:rPr>
          <w:rFonts w:ascii="Times New Roman" w:hAnsi="Times New Roman" w:eastAsia="Times New Roman" w:cs="Times New Roman"/>
          <w:szCs w:val="20"/>
          <w:lang w:val="en-GB" w:eastAsia="en-GB"/>
        </w:rPr>
        <w:t>in</w:t>
      </w:r>
      <w:r w:rsidRPr="00DD006F" w:rsidR="004931AE">
        <w:rPr>
          <w:rFonts w:ascii="Times New Roman" w:hAnsi="Times New Roman" w:eastAsia="Times New Roman" w:cs="Times New Roman"/>
          <w:szCs w:val="20"/>
          <w:lang w:val="en-GB" w:eastAsia="en-GB"/>
        </w:rPr>
        <w:t xml:space="preserve"> </w:t>
      </w:r>
      <w:r w:rsidRPr="00DD006F" w:rsidR="008F43E7">
        <w:rPr>
          <w:rFonts w:ascii="Times New Roman" w:hAnsi="Times New Roman" w:eastAsia="Times New Roman" w:cs="Times New Roman"/>
          <w:szCs w:val="20"/>
          <w:lang w:val="en-GB" w:eastAsia="en-GB"/>
        </w:rPr>
        <w:t>issue</w:t>
      </w:r>
      <w:r w:rsidRPr="00DD006F" w:rsidR="005D7FBC">
        <w:rPr>
          <w:rFonts w:ascii="Times New Roman" w:hAnsi="Times New Roman" w:eastAsia="Times New Roman" w:cs="Times New Roman"/>
          <w:szCs w:val="20"/>
          <w:lang w:val="en-GB" w:eastAsia="en-GB"/>
        </w:rPr>
        <w:t xml:space="preserve"> and not a constructive</w:t>
      </w:r>
      <w:r w:rsidRPr="00DD006F">
        <w:rPr>
          <w:rFonts w:ascii="Times New Roman" w:hAnsi="Times New Roman" w:eastAsia="Times New Roman" w:cs="Times New Roman"/>
          <w:szCs w:val="20"/>
          <w:lang w:val="en-GB" w:eastAsia="en-GB"/>
        </w:rPr>
        <w:t xml:space="preserve"> expropriation </w:t>
      </w:r>
      <w:r w:rsidRPr="00DD006F" w:rsidR="005D7FBC">
        <w:rPr>
          <w:rFonts w:ascii="Times New Roman" w:hAnsi="Times New Roman" w:eastAsia="Times New Roman" w:cs="Times New Roman"/>
          <w:szCs w:val="20"/>
          <w:lang w:val="en-GB" w:eastAsia="en-GB"/>
        </w:rPr>
        <w:t>incompatible with the principle of legality</w:t>
      </w:r>
      <w:r w:rsidRPr="00DD006F">
        <w:rPr>
          <w:rFonts w:ascii="Times New Roman" w:hAnsi="Times New Roman" w:eastAsia="Times New Roman" w:cs="Times New Roman"/>
          <w:szCs w:val="20"/>
          <w:lang w:val="en-GB" w:eastAsia="en-GB"/>
        </w:rPr>
        <w:t>.</w:t>
      </w:r>
    </w:p>
    <w:p w:rsidRPr="00DD006F" w:rsidR="0051151C" w:rsidP="00C30031" w:rsidRDefault="0051151C" w14:paraId="6A6DA96A" w14:textId="18DFAB64">
      <w:pPr>
        <w:pStyle w:val="ECHRHeading3"/>
        <w:rPr>
          <w:rFonts w:eastAsia="Times New Roman"/>
          <w:lang w:val="en-GB"/>
        </w:rPr>
      </w:pPr>
      <w:r w:rsidRPr="00DD006F">
        <w:rPr>
          <w:rFonts w:eastAsia="Times New Roman"/>
          <w:lang w:val="en-GB"/>
        </w:rPr>
        <w:t>2.  </w:t>
      </w:r>
      <w:r w:rsidRPr="00DD006F" w:rsidR="005D7FBC">
        <w:rPr>
          <w:rFonts w:eastAsia="Times New Roman"/>
          <w:lang w:val="en-GB"/>
        </w:rPr>
        <w:t>The Court</w:t>
      </w:r>
      <w:r w:rsidR="000906D0">
        <w:rPr>
          <w:rFonts w:eastAsia="Times New Roman"/>
          <w:lang w:val="en-GB"/>
        </w:rPr>
        <w:t>’</w:t>
      </w:r>
      <w:r w:rsidRPr="00DD006F" w:rsidR="005D7FBC">
        <w:rPr>
          <w:rFonts w:eastAsia="Times New Roman"/>
          <w:lang w:val="en-GB"/>
        </w:rPr>
        <w:t>s assessment</w:t>
      </w:r>
    </w:p>
    <w:p w:rsidRPr="00DD006F" w:rsidR="0051151C" w:rsidP="0051151C" w:rsidRDefault="0051151C" w14:paraId="0C092A31" w14:textId="70E50910">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32</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5D7FBC">
        <w:rPr>
          <w:rFonts w:ascii="Times New Roman" w:hAnsi="Times New Roman" w:eastAsia="Times New Roman" w:cs="Times New Roman"/>
          <w:szCs w:val="20"/>
          <w:lang w:val="en-GB" w:eastAsia="en-GB"/>
        </w:rPr>
        <w:t>The Court observe</w:t>
      </w:r>
      <w:r w:rsidRPr="00DD006F" w:rsidR="00686E2C">
        <w:rPr>
          <w:rFonts w:ascii="Times New Roman" w:hAnsi="Times New Roman" w:eastAsia="Times New Roman" w:cs="Times New Roman"/>
          <w:szCs w:val="20"/>
          <w:lang w:val="en-GB" w:eastAsia="en-GB"/>
        </w:rPr>
        <w:t>s</w:t>
      </w:r>
      <w:r w:rsidRPr="00DD006F" w:rsidR="005D7FBC">
        <w:rPr>
          <w:rFonts w:ascii="Times New Roman" w:hAnsi="Times New Roman" w:eastAsia="Times New Roman" w:cs="Times New Roman"/>
          <w:szCs w:val="20"/>
          <w:lang w:val="en-GB" w:eastAsia="en-GB"/>
        </w:rPr>
        <w:t xml:space="preserve"> at the outset that</w:t>
      </w:r>
      <w:r w:rsidRPr="00DD006F" w:rsidR="00686E2C">
        <w:rPr>
          <w:rFonts w:ascii="Times New Roman" w:hAnsi="Times New Roman" w:eastAsia="Times New Roman" w:cs="Times New Roman"/>
          <w:szCs w:val="20"/>
          <w:lang w:val="en-GB" w:eastAsia="en-GB"/>
        </w:rPr>
        <w:t xml:space="preserve"> paragraph</w:t>
      </w:r>
      <w:r w:rsidRPr="00DD006F">
        <w:rPr>
          <w:rFonts w:ascii="Times New Roman" w:hAnsi="Times New Roman" w:eastAsia="Times New Roman" w:cs="Times New Roman"/>
          <w:szCs w:val="20"/>
          <w:lang w:val="en-GB" w:eastAsia="en-GB"/>
        </w:rPr>
        <w:t xml:space="preserve"> 118 </w:t>
      </w:r>
      <w:r w:rsidRPr="00DD006F" w:rsidR="00686E2C">
        <w:rPr>
          <w:rFonts w:ascii="Times New Roman" w:hAnsi="Times New Roman" w:eastAsia="Times New Roman" w:cs="Times New Roman"/>
          <w:szCs w:val="20"/>
          <w:lang w:val="en-GB" w:eastAsia="en-GB"/>
        </w:rPr>
        <w:t xml:space="preserve">of the </w:t>
      </w:r>
      <w:r w:rsidRPr="00DD006F" w:rsidR="00CF1AAB">
        <w:rPr>
          <w:rFonts w:ascii="Times New Roman" w:hAnsi="Times New Roman" w:eastAsia="Times New Roman" w:cs="Times New Roman"/>
          <w:szCs w:val="20"/>
          <w:lang w:val="en-GB" w:eastAsia="en-GB"/>
        </w:rPr>
        <w:t>principal judgment</w:t>
      </w:r>
      <w:r w:rsidRPr="00DD006F" w:rsidR="00686E2C">
        <w:rPr>
          <w:rFonts w:ascii="Times New Roman" w:hAnsi="Times New Roman" w:eastAsia="Times New Roman" w:cs="Times New Roman"/>
          <w:szCs w:val="20"/>
          <w:lang w:val="en-GB" w:eastAsia="en-GB"/>
        </w:rPr>
        <w:t xml:space="preserve"> state</w:t>
      </w:r>
      <w:r w:rsidR="00F17024">
        <w:rPr>
          <w:rFonts w:ascii="Times New Roman" w:hAnsi="Times New Roman" w:eastAsia="Times New Roman" w:cs="Times New Roman"/>
          <w:szCs w:val="20"/>
          <w:lang w:val="en-GB" w:eastAsia="en-GB"/>
        </w:rPr>
        <w:t>s</w:t>
      </w:r>
      <w:r w:rsidRPr="00DD006F" w:rsidR="00686E2C">
        <w:rPr>
          <w:rFonts w:ascii="Times New Roman" w:hAnsi="Times New Roman" w:eastAsia="Times New Roman" w:cs="Times New Roman"/>
          <w:szCs w:val="20"/>
          <w:lang w:val="en-GB" w:eastAsia="en-GB"/>
        </w:rPr>
        <w:t xml:space="preserve"> as follows</w:t>
      </w:r>
      <w:r w:rsidRPr="00DD006F">
        <w:rPr>
          <w:rFonts w:ascii="Times New Roman" w:hAnsi="Times New Roman" w:eastAsia="Times New Roman" w:cs="Times New Roman"/>
          <w:szCs w:val="20"/>
          <w:lang w:val="en-GB" w:eastAsia="en-GB"/>
        </w:rPr>
        <w:t>:</w:t>
      </w:r>
    </w:p>
    <w:p w:rsidRPr="00DD006F" w:rsidR="0051151C" w:rsidP="0051151C" w:rsidRDefault="00686E2C" w14:paraId="56A455BE" w14:textId="77777777">
      <w:pPr>
        <w:spacing w:before="120" w:after="120"/>
        <w:ind w:left="425" w:firstLine="142"/>
        <w:rPr>
          <w:rFonts w:ascii="Times New Roman" w:hAnsi="Times New Roman" w:eastAsia="Times New Roman" w:cs="Times New Roman"/>
          <w:sz w:val="20"/>
          <w:szCs w:val="20"/>
          <w:lang w:val="en-GB" w:eastAsia="en-GB"/>
        </w:rPr>
      </w:pPr>
      <w:r w:rsidRPr="00DD006F">
        <w:rPr>
          <w:rFonts w:ascii="Times New Roman" w:hAnsi="Times New Roman" w:eastAsia="Times New Roman" w:cs="Times New Roman"/>
          <w:sz w:val="20"/>
          <w:szCs w:val="20"/>
          <w:lang w:val="en-GB" w:eastAsia="fr-FR"/>
        </w:rPr>
        <w:t xml:space="preserve">“The Court takes the view that the Latvian authorities were justified in deciding not to compensate the applicants for the full market value of the expropriated property and that much lower amounts could suffice to fulfil the requirements of Article 1 of Protocol No. 1 for three reasons: firstly, because the actual market value of the land could not objectively be determined, in particular because of the exclusive right of purchase introduced for the benefit of the State and local authorities by the Ports Act ...; secondly, because the land </w:t>
      </w:r>
      <w:r w:rsidR="006331C9">
        <w:rPr>
          <w:rFonts w:ascii="Times New Roman" w:hAnsi="Times New Roman" w:eastAsia="Times New Roman" w:cs="Times New Roman"/>
          <w:sz w:val="20"/>
          <w:szCs w:val="20"/>
          <w:lang w:val="en-GB" w:eastAsia="fr-FR"/>
        </w:rPr>
        <w:t>in</w:t>
      </w:r>
      <w:r w:rsidRPr="00DD006F" w:rsidR="006331C9">
        <w:rPr>
          <w:rFonts w:ascii="Times New Roman" w:hAnsi="Times New Roman" w:eastAsia="Times New Roman" w:cs="Times New Roman"/>
          <w:sz w:val="20"/>
          <w:szCs w:val="20"/>
          <w:lang w:val="en-GB" w:eastAsia="fr-FR"/>
        </w:rPr>
        <w:t xml:space="preserve"> </w:t>
      </w:r>
      <w:r w:rsidRPr="00DD006F">
        <w:rPr>
          <w:rFonts w:ascii="Times New Roman" w:hAnsi="Times New Roman" w:eastAsia="Times New Roman" w:cs="Times New Roman"/>
          <w:sz w:val="20"/>
          <w:szCs w:val="20"/>
          <w:lang w:val="en-GB" w:eastAsia="fr-FR"/>
        </w:rPr>
        <w:t>issue was subject to a statutory servitude for the benefit of the port ...; and lastly, because the applicants had not invested in the development of their land and had not paid any land tax, the tax reassessment procedure subsequently initiated against them by Riga City Council having been unsuccessful.”</w:t>
      </w:r>
    </w:p>
    <w:p w:rsidRPr="00DD006F" w:rsidR="0051151C" w:rsidP="0051151C" w:rsidRDefault="0051151C" w14:paraId="797A3FD9"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33</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686E2C">
        <w:rPr>
          <w:rFonts w:ascii="Times New Roman" w:hAnsi="Times New Roman" w:eastAsia="Times New Roman" w:cs="Times New Roman"/>
          <w:szCs w:val="20"/>
          <w:lang w:val="en-GB" w:eastAsia="en-GB"/>
        </w:rPr>
        <w:t>The Court further notes that the applicants claimed the loss of income they had allegedly sustained on account of no longer being able to collect rent in respect of the land in question after its</w:t>
      </w:r>
      <w:r w:rsidRPr="00DD006F">
        <w:rPr>
          <w:rFonts w:ascii="Times New Roman" w:hAnsi="Times New Roman" w:eastAsia="Times New Roman" w:cs="Times New Roman"/>
          <w:szCs w:val="20"/>
          <w:lang w:val="en-GB" w:eastAsia="en-GB"/>
        </w:rPr>
        <w:t xml:space="preserve"> expropriation. </w:t>
      </w:r>
      <w:r w:rsidRPr="00DD006F" w:rsidR="00686E2C">
        <w:rPr>
          <w:rFonts w:ascii="Times New Roman" w:hAnsi="Times New Roman" w:eastAsia="Times New Roman" w:cs="Times New Roman"/>
          <w:szCs w:val="20"/>
          <w:lang w:val="en-GB" w:eastAsia="en-GB"/>
        </w:rPr>
        <w:t>It reiterates that</w:t>
      </w:r>
      <w:r w:rsidRPr="00DD006F">
        <w:rPr>
          <w:rFonts w:ascii="Times New Roman" w:hAnsi="Times New Roman" w:eastAsia="Times New Roman" w:cs="Times New Roman"/>
          <w:szCs w:val="20"/>
          <w:lang w:val="en-GB" w:eastAsia="en-GB"/>
        </w:rPr>
        <w:t xml:space="preserve"> </w:t>
      </w:r>
      <w:r w:rsidRPr="00DD006F" w:rsidR="00686E2C">
        <w:rPr>
          <w:rFonts w:ascii="Times New Roman" w:hAnsi="Times New Roman" w:eastAsia="Times New Roman" w:cs="Times New Roman"/>
          <w:szCs w:val="20"/>
          <w:lang w:val="en-GB" w:eastAsia="en-GB"/>
        </w:rPr>
        <w:t>a judgment in which it finds a breach imposes on the respondent State a legal obligation to put an end to the breach and make reparation for its consequences in such a way as to restore as far as possible the situation existing before the breach</w:t>
      </w:r>
      <w:r w:rsidRPr="00DD006F">
        <w:rPr>
          <w:rFonts w:ascii="Times New Roman" w:hAnsi="Times New Roman" w:eastAsia="Times New Roman" w:cs="Times New Roman"/>
          <w:szCs w:val="20"/>
          <w:lang w:val="en-GB" w:eastAsia="en-GB"/>
        </w:rPr>
        <w:t xml:space="preserve"> (</w:t>
      </w:r>
      <w:r w:rsidRPr="00DD006F" w:rsidR="00686E2C">
        <w:rPr>
          <w:rFonts w:ascii="Times New Roman" w:hAnsi="Times New Roman" w:eastAsia="Times New Roman" w:cs="Times New Roman"/>
          <w:szCs w:val="20"/>
          <w:lang w:val="en-GB" w:eastAsia="en-GB"/>
        </w:rPr>
        <w:t xml:space="preserve">see </w:t>
      </w:r>
      <w:proofErr w:type="spellStart"/>
      <w:r w:rsidRPr="00DD006F">
        <w:rPr>
          <w:rFonts w:ascii="Times New Roman" w:hAnsi="Times New Roman" w:eastAsia="Times New Roman" w:cs="Times New Roman"/>
          <w:i/>
          <w:szCs w:val="20"/>
          <w:lang w:val="en-GB"/>
        </w:rPr>
        <w:t>Iatridis</w:t>
      </w:r>
      <w:proofErr w:type="spellEnd"/>
      <w:r w:rsidRPr="00DD006F">
        <w:rPr>
          <w:rFonts w:ascii="Times New Roman" w:hAnsi="Times New Roman" w:eastAsia="Times New Roman" w:cs="Times New Roman"/>
          <w:i/>
          <w:szCs w:val="20"/>
          <w:lang w:val="en-GB"/>
        </w:rPr>
        <w:t xml:space="preserve"> </w:t>
      </w:r>
      <w:r w:rsidRPr="00DD006F" w:rsidR="00686E2C">
        <w:rPr>
          <w:rFonts w:ascii="Times New Roman" w:hAnsi="Times New Roman" w:eastAsia="Times New Roman" w:cs="Times New Roman"/>
          <w:i/>
          <w:szCs w:val="20"/>
          <w:lang w:val="en-GB"/>
        </w:rPr>
        <w:t>v</w:t>
      </w:r>
      <w:r w:rsidRPr="00DD006F">
        <w:rPr>
          <w:rFonts w:ascii="Times New Roman" w:hAnsi="Times New Roman" w:eastAsia="Times New Roman" w:cs="Times New Roman"/>
          <w:i/>
          <w:szCs w:val="20"/>
          <w:lang w:val="en-GB"/>
        </w:rPr>
        <w:t>. Gr</w:t>
      </w:r>
      <w:r w:rsidRPr="00DD006F" w:rsidR="00686E2C">
        <w:rPr>
          <w:rFonts w:ascii="Times New Roman" w:hAnsi="Times New Roman" w:eastAsia="Times New Roman" w:cs="Times New Roman"/>
          <w:i/>
          <w:szCs w:val="20"/>
          <w:lang w:val="en-GB"/>
        </w:rPr>
        <w:t>ee</w:t>
      </w:r>
      <w:r w:rsidRPr="00DD006F">
        <w:rPr>
          <w:rFonts w:ascii="Times New Roman" w:hAnsi="Times New Roman" w:eastAsia="Times New Roman" w:cs="Times New Roman"/>
          <w:i/>
          <w:szCs w:val="20"/>
          <w:lang w:val="en-GB"/>
        </w:rPr>
        <w:t xml:space="preserve">ce </w:t>
      </w:r>
      <w:r w:rsidRPr="00DD006F">
        <w:rPr>
          <w:rFonts w:ascii="Times New Roman" w:hAnsi="Times New Roman" w:eastAsia="Times New Roman" w:cs="Times New Roman"/>
          <w:szCs w:val="20"/>
          <w:lang w:val="en-GB"/>
        </w:rPr>
        <w:t>(</w:t>
      </w:r>
      <w:r w:rsidRPr="00DD006F" w:rsidR="00686E2C">
        <w:rPr>
          <w:rFonts w:ascii="Times New Roman" w:hAnsi="Times New Roman" w:eastAsia="Times New Roman" w:cs="Times New Roman"/>
          <w:szCs w:val="20"/>
          <w:lang w:val="en-GB" w:eastAsia="fr-FR"/>
        </w:rPr>
        <w:t>just satisfaction</w:t>
      </w:r>
      <w:r w:rsidRPr="00DD006F">
        <w:rPr>
          <w:rFonts w:ascii="Times New Roman" w:hAnsi="Times New Roman" w:eastAsia="Times New Roman" w:cs="Times New Roman"/>
          <w:szCs w:val="20"/>
          <w:lang w:val="en-GB"/>
        </w:rPr>
        <w:t xml:space="preserve">) [GC], </w:t>
      </w:r>
      <w:r w:rsidRPr="00DD006F" w:rsidR="00686E2C">
        <w:rPr>
          <w:rFonts w:ascii="Times New Roman" w:hAnsi="Times New Roman" w:eastAsia="Times New Roman" w:cs="Times New Roman"/>
          <w:szCs w:val="20"/>
          <w:lang w:val="en-GB"/>
        </w:rPr>
        <w:t>no.</w:t>
      </w:r>
      <w:r w:rsidRPr="00DD006F">
        <w:rPr>
          <w:rFonts w:ascii="Times New Roman" w:hAnsi="Times New Roman" w:eastAsia="Times New Roman" w:cs="Times New Roman"/>
          <w:szCs w:val="20"/>
          <w:lang w:val="en-GB"/>
        </w:rPr>
        <w:t xml:space="preserve"> 31107/96, § 32, </w:t>
      </w:r>
      <w:r w:rsidRPr="00DD006F" w:rsidR="00686E2C">
        <w:rPr>
          <w:rFonts w:ascii="Times New Roman" w:hAnsi="Times New Roman" w:eastAsia="Times New Roman" w:cs="Times New Roman"/>
          <w:szCs w:val="20"/>
          <w:lang w:val="en-GB"/>
        </w:rPr>
        <w:t>ECHR</w:t>
      </w:r>
      <w:r w:rsidRPr="00DD006F">
        <w:rPr>
          <w:rFonts w:ascii="Times New Roman" w:hAnsi="Times New Roman" w:eastAsia="Times New Roman" w:cs="Times New Roman"/>
          <w:szCs w:val="20"/>
          <w:lang w:val="en-GB"/>
        </w:rPr>
        <w:t xml:space="preserve"> 2000</w:t>
      </w:r>
      <w:r w:rsidRPr="00DD006F">
        <w:rPr>
          <w:rFonts w:ascii="Times New Roman" w:hAnsi="Times New Roman" w:eastAsia="Times New Roman" w:cs="Times New Roman"/>
          <w:szCs w:val="20"/>
          <w:lang w:val="en-GB"/>
        </w:rPr>
        <w:noBreakHyphen/>
        <w:t>XI</w:t>
      </w:r>
      <w:r w:rsidRPr="00DD006F">
        <w:rPr>
          <w:rFonts w:ascii="Times New Roman" w:hAnsi="Times New Roman" w:eastAsia="Times New Roman" w:cs="Times New Roman"/>
          <w:szCs w:val="20"/>
          <w:lang w:val="en-GB" w:eastAsia="en-GB"/>
        </w:rPr>
        <w:t xml:space="preserve">). </w:t>
      </w:r>
      <w:r w:rsidRPr="00DD006F" w:rsidR="00686E2C">
        <w:rPr>
          <w:rFonts w:ascii="Times New Roman" w:hAnsi="Times New Roman" w:eastAsia="Times New Roman" w:cs="Times New Roman"/>
          <w:szCs w:val="20"/>
          <w:lang w:val="en-GB" w:eastAsia="en-GB"/>
        </w:rPr>
        <w:t>In other words</w:t>
      </w:r>
      <w:r w:rsidRPr="00DD006F">
        <w:rPr>
          <w:rFonts w:ascii="Times New Roman" w:hAnsi="Times New Roman" w:eastAsia="Times New Roman" w:cs="Times New Roman"/>
          <w:szCs w:val="20"/>
          <w:lang w:val="en-GB" w:eastAsia="en-GB"/>
        </w:rPr>
        <w:t xml:space="preserve">, </w:t>
      </w:r>
      <w:r w:rsidRPr="00DD006F" w:rsidR="003B180F">
        <w:rPr>
          <w:rFonts w:ascii="Times New Roman" w:hAnsi="Times New Roman" w:eastAsia="Times New Roman" w:cs="Times New Roman"/>
          <w:szCs w:val="20"/>
          <w:lang w:val="en-GB" w:eastAsia="en-GB"/>
        </w:rPr>
        <w:t>reparation for pecuniary damage must</w:t>
      </w:r>
      <w:r w:rsidRPr="00DD006F">
        <w:rPr>
          <w:rFonts w:ascii="Times New Roman" w:hAnsi="Times New Roman" w:eastAsia="Times New Roman" w:cs="Times New Roman"/>
          <w:szCs w:val="20"/>
          <w:lang w:val="en-GB" w:eastAsia="en-GB"/>
        </w:rPr>
        <w:t xml:space="preserve"> </w:t>
      </w:r>
      <w:r w:rsidRPr="00DD006F" w:rsidR="003B180F">
        <w:rPr>
          <w:rFonts w:ascii="Times New Roman" w:hAnsi="Times New Roman" w:eastAsia="Times New Roman" w:cs="Times New Roman"/>
          <w:szCs w:val="20"/>
          <w:lang w:val="en-GB" w:eastAsia="en-GB"/>
        </w:rPr>
        <w:t xml:space="preserve">result in </w:t>
      </w:r>
      <w:r w:rsidRPr="00DD006F" w:rsidR="003B180F">
        <w:rPr>
          <w:rFonts w:ascii="Times New Roman" w:hAnsi="Times New Roman" w:eastAsia="Times New Roman" w:cs="Times New Roman"/>
          <w:szCs w:val="20"/>
          <w:lang w:val="en-GB"/>
        </w:rPr>
        <w:t>the closest possible situation to that which would have existed if the breach in question had not occurred</w:t>
      </w:r>
      <w:r w:rsidRPr="00DD006F">
        <w:rPr>
          <w:rFonts w:ascii="Times New Roman" w:hAnsi="Times New Roman" w:eastAsia="Times New Roman" w:cs="Times New Roman"/>
          <w:szCs w:val="20"/>
          <w:lang w:val="en-GB"/>
        </w:rPr>
        <w:t xml:space="preserve">. </w:t>
      </w:r>
      <w:r w:rsidRPr="00DD006F" w:rsidR="00686E2C">
        <w:rPr>
          <w:rFonts w:ascii="Times New Roman" w:hAnsi="Times New Roman" w:eastAsia="Times New Roman" w:cs="Times New Roman"/>
          <w:szCs w:val="20"/>
          <w:lang w:val="en-GB"/>
        </w:rPr>
        <w:t xml:space="preserve">As the Court has previously held in that connection, </w:t>
      </w:r>
      <w:r w:rsidRPr="00DD006F" w:rsidR="00686E2C">
        <w:rPr>
          <w:rFonts w:ascii="Times New Roman" w:hAnsi="Times New Roman" w:eastAsia="Times New Roman" w:cs="Times New Roman"/>
          <w:szCs w:val="20"/>
          <w:lang w:val="en-GB" w:eastAsia="en-GB"/>
        </w:rPr>
        <w:t xml:space="preserve">it is impossible to equate lawful expropriation </w:t>
      </w:r>
      <w:r w:rsidRPr="00DD006F" w:rsidR="008F43E7">
        <w:rPr>
          <w:rFonts w:ascii="Times New Roman" w:hAnsi="Times New Roman" w:eastAsia="Times New Roman" w:cs="Times New Roman"/>
          <w:szCs w:val="20"/>
          <w:lang w:val="en-GB" w:eastAsia="en-GB"/>
        </w:rPr>
        <w:t>with</w:t>
      </w:r>
      <w:r w:rsidRPr="00DD006F" w:rsidR="00686E2C">
        <w:rPr>
          <w:rFonts w:ascii="Times New Roman" w:hAnsi="Times New Roman" w:eastAsia="Times New Roman" w:cs="Times New Roman"/>
          <w:szCs w:val="20"/>
          <w:lang w:val="en-GB" w:eastAsia="en-GB"/>
        </w:rPr>
        <w:t xml:space="preserve"> constructive expropriation incompatible with the principle of legality</w:t>
      </w:r>
      <w:r w:rsidRPr="00DD006F">
        <w:rPr>
          <w:rFonts w:ascii="Times New Roman" w:hAnsi="Times New Roman" w:eastAsia="Times New Roman" w:cs="Times New Roman"/>
          <w:szCs w:val="20"/>
          <w:lang w:val="en-GB" w:eastAsia="en-GB"/>
        </w:rPr>
        <w:t xml:space="preserve"> (</w:t>
      </w:r>
      <w:r w:rsidRPr="00DD006F" w:rsidR="00686E2C">
        <w:rPr>
          <w:rFonts w:ascii="Times New Roman" w:hAnsi="Times New Roman" w:eastAsia="Times New Roman" w:cs="Times New Roman"/>
          <w:szCs w:val="20"/>
          <w:lang w:val="en-GB" w:eastAsia="en-GB"/>
        </w:rPr>
        <w:t xml:space="preserve">see </w:t>
      </w:r>
      <w:proofErr w:type="spellStart"/>
      <w:r w:rsidRPr="00DD006F">
        <w:rPr>
          <w:rFonts w:ascii="Times New Roman" w:hAnsi="Times New Roman" w:eastAsia="Times New Roman" w:cs="Times New Roman"/>
          <w:i/>
          <w:szCs w:val="20"/>
          <w:lang w:val="en-GB" w:eastAsia="en-GB"/>
        </w:rPr>
        <w:t>Guiso-Gallisay</w:t>
      </w:r>
      <w:proofErr w:type="spellEnd"/>
      <w:r w:rsidRPr="00DD006F">
        <w:rPr>
          <w:rFonts w:ascii="Times New Roman" w:hAnsi="Times New Roman" w:eastAsia="Times New Roman" w:cs="Times New Roman"/>
          <w:szCs w:val="20"/>
          <w:lang w:val="en-GB" w:eastAsia="en-GB"/>
        </w:rPr>
        <w:t xml:space="preserve">, </w:t>
      </w:r>
      <w:r w:rsidRPr="00DD006F" w:rsidR="00686E2C">
        <w:rPr>
          <w:rStyle w:val="JuParaCar"/>
          <w:rFonts w:ascii="Times New Roman" w:hAnsi="Times New Roman" w:eastAsia="Times New Roman" w:cs="Times New Roman"/>
          <w:szCs w:val="20"/>
          <w:lang w:val="en-GB" w:eastAsia="en-GB"/>
        </w:rPr>
        <w:t>cited above</w:t>
      </w:r>
      <w:r w:rsidRPr="00DD006F">
        <w:rPr>
          <w:rFonts w:ascii="Times New Roman" w:hAnsi="Times New Roman" w:eastAsia="Times New Roman" w:cs="Times New Roman"/>
          <w:szCs w:val="20"/>
          <w:lang w:val="en-GB" w:eastAsia="en-GB"/>
        </w:rPr>
        <w:t xml:space="preserve">, § 95). </w:t>
      </w:r>
      <w:r w:rsidRPr="00DD006F" w:rsidR="00686E2C">
        <w:rPr>
          <w:rFonts w:ascii="Times New Roman" w:hAnsi="Times New Roman" w:eastAsia="Times New Roman" w:cs="Times New Roman"/>
          <w:szCs w:val="20"/>
          <w:lang w:val="en-GB" w:eastAsia="en-GB"/>
        </w:rPr>
        <w:t>In the present case the Court left open the</w:t>
      </w:r>
      <w:r w:rsidRPr="00DD006F">
        <w:rPr>
          <w:rFonts w:ascii="Times New Roman" w:hAnsi="Times New Roman" w:eastAsia="Times New Roman" w:cs="Times New Roman"/>
          <w:szCs w:val="20"/>
          <w:lang w:val="en-GB" w:eastAsia="en-GB"/>
        </w:rPr>
        <w:t xml:space="preserve"> question </w:t>
      </w:r>
      <w:r w:rsidRPr="00DD006F" w:rsidR="00686E2C">
        <w:rPr>
          <w:rFonts w:ascii="Times New Roman" w:hAnsi="Times New Roman" w:eastAsia="Times New Roman" w:cs="Times New Roman"/>
          <w:szCs w:val="20"/>
          <w:lang w:val="en-GB" w:eastAsia="en-GB"/>
        </w:rPr>
        <w:t>of the formal legality of the impugned</w:t>
      </w:r>
      <w:r w:rsidRPr="00DD006F">
        <w:rPr>
          <w:rFonts w:ascii="Times New Roman" w:hAnsi="Times New Roman" w:eastAsia="Times New Roman" w:cs="Times New Roman"/>
          <w:szCs w:val="20"/>
          <w:lang w:val="en-GB" w:eastAsia="en-GB"/>
        </w:rPr>
        <w:t xml:space="preserve"> expropriation, </w:t>
      </w:r>
      <w:r w:rsidRPr="00DD006F" w:rsidR="003B180F">
        <w:rPr>
          <w:rFonts w:ascii="Times New Roman" w:hAnsi="Times New Roman" w:eastAsia="Times New Roman" w:cs="Times New Roman"/>
          <w:szCs w:val="20"/>
          <w:lang w:val="en-GB" w:eastAsia="en-GB"/>
        </w:rPr>
        <w:t>finding as follows</w:t>
      </w:r>
      <w:r w:rsidRPr="00DD006F">
        <w:rPr>
          <w:rFonts w:ascii="Times New Roman" w:hAnsi="Times New Roman" w:eastAsia="Times New Roman" w:cs="Times New Roman"/>
          <w:szCs w:val="20"/>
          <w:lang w:val="en-GB" w:eastAsia="en-GB"/>
        </w:rPr>
        <w:t xml:space="preserve"> (</w:t>
      </w:r>
      <w:r w:rsidRPr="00DD006F" w:rsidR="003B180F">
        <w:rPr>
          <w:rFonts w:ascii="Times New Roman" w:hAnsi="Times New Roman" w:eastAsia="Times New Roman" w:cs="Times New Roman"/>
          <w:szCs w:val="20"/>
          <w:lang w:val="en-GB" w:eastAsia="en-GB"/>
        </w:rPr>
        <w:t xml:space="preserve">see </w:t>
      </w:r>
      <w:r w:rsidR="006331C9">
        <w:rPr>
          <w:rFonts w:ascii="Times New Roman" w:hAnsi="Times New Roman" w:eastAsia="Times New Roman" w:cs="Times New Roman"/>
          <w:szCs w:val="20"/>
          <w:lang w:val="en-GB" w:eastAsia="en-GB"/>
        </w:rPr>
        <w:t xml:space="preserve">paragraph 105 of </w:t>
      </w:r>
      <w:r w:rsidRPr="00DD006F" w:rsidR="008F43E7">
        <w:rPr>
          <w:rFonts w:ascii="Times New Roman" w:hAnsi="Times New Roman" w:eastAsia="Times New Roman" w:cs="Times New Roman"/>
          <w:szCs w:val="20"/>
          <w:lang w:val="en-GB" w:eastAsia="en-GB"/>
        </w:rPr>
        <w:t xml:space="preserve">the </w:t>
      </w:r>
      <w:r w:rsidRPr="00DD006F" w:rsidR="00CF1AAB">
        <w:rPr>
          <w:rFonts w:ascii="Times New Roman" w:hAnsi="Times New Roman" w:eastAsia="Times New Roman" w:cs="Times New Roman"/>
          <w:szCs w:val="20"/>
          <w:lang w:val="en-GB" w:eastAsia="en-GB"/>
        </w:rPr>
        <w:t>principal judgment</w:t>
      </w:r>
      <w:r w:rsidRPr="00DD006F" w:rsidR="003B180F">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w:t>
      </w:r>
    </w:p>
    <w:p w:rsidRPr="00DD006F" w:rsidR="0051151C" w:rsidP="0051151C" w:rsidRDefault="00686E2C" w14:paraId="61F06243" w14:textId="5B3D57A6">
      <w:pPr>
        <w:spacing w:before="120" w:after="120"/>
        <w:ind w:left="425" w:firstLine="142"/>
        <w:rPr>
          <w:rFonts w:ascii="Times New Roman" w:hAnsi="Times New Roman" w:eastAsia="Times New Roman" w:cs="Times New Roman"/>
          <w:sz w:val="20"/>
          <w:szCs w:val="20"/>
          <w:lang w:val="en-GB" w:eastAsia="fr-FR"/>
        </w:rPr>
      </w:pPr>
      <w:r w:rsidRPr="00DD006F">
        <w:rPr>
          <w:rFonts w:ascii="Times New Roman" w:hAnsi="Times New Roman" w:eastAsia="Times New Roman" w:cs="Times New Roman"/>
          <w:sz w:val="20"/>
          <w:szCs w:val="20"/>
          <w:lang w:val="en-GB" w:eastAsia="fr-FR"/>
        </w:rPr>
        <w:t xml:space="preserve">“The Court nevertheless remains doubtful as to whether the impugned expropriation may be regarded as having been carried out </w:t>
      </w:r>
      <w:r w:rsidR="000906D0">
        <w:rPr>
          <w:rFonts w:ascii="Times New Roman" w:hAnsi="Times New Roman" w:eastAsia="Times New Roman" w:cs="Times New Roman"/>
          <w:sz w:val="20"/>
          <w:szCs w:val="20"/>
          <w:lang w:val="en-GB" w:eastAsia="fr-FR"/>
        </w:rPr>
        <w:t>‘</w:t>
      </w:r>
      <w:r w:rsidRPr="00DD006F">
        <w:rPr>
          <w:rFonts w:ascii="Times New Roman" w:hAnsi="Times New Roman" w:eastAsia="Times New Roman" w:cs="Times New Roman"/>
          <w:sz w:val="20"/>
          <w:szCs w:val="20"/>
          <w:lang w:val="en-GB" w:eastAsia="fr-FR"/>
        </w:rPr>
        <w:t>subject to the conditions provided for by law</w:t>
      </w:r>
      <w:r w:rsidR="000906D0">
        <w:rPr>
          <w:rFonts w:ascii="Times New Roman" w:hAnsi="Times New Roman" w:eastAsia="Times New Roman" w:cs="Times New Roman"/>
          <w:sz w:val="20"/>
          <w:szCs w:val="20"/>
          <w:lang w:val="en-GB" w:eastAsia="fr-FR"/>
        </w:rPr>
        <w:t>’</w:t>
      </w:r>
      <w:r w:rsidRPr="00DD006F">
        <w:rPr>
          <w:rFonts w:ascii="Times New Roman" w:hAnsi="Times New Roman" w:eastAsia="Times New Roman" w:cs="Times New Roman"/>
          <w:sz w:val="20"/>
          <w:szCs w:val="20"/>
          <w:lang w:val="en-GB" w:eastAsia="fr-FR"/>
        </w:rPr>
        <w:t xml:space="preserve">, having regard in particular to the derogation applied to the applicants and to the procedural safeguards that were – or were not – attached to it ... The Court does not, however, find it necessary to settle that question, as the impugned expropriation breaches Article 1 of Protocol No. 1 for other reasons </w:t>
      </w:r>
      <w:r w:rsidRPr="00DD006F" w:rsidR="0051151C">
        <w:rPr>
          <w:rFonts w:ascii="Times New Roman" w:hAnsi="Times New Roman" w:eastAsia="Times New Roman" w:cs="Times New Roman"/>
          <w:sz w:val="20"/>
          <w:szCs w:val="20"/>
          <w:lang w:val="en-GB" w:eastAsia="fr-FR"/>
        </w:rPr>
        <w:t>...</w:t>
      </w:r>
      <w:r w:rsidRPr="00DD006F">
        <w:rPr>
          <w:rFonts w:ascii="Times New Roman" w:hAnsi="Times New Roman" w:eastAsia="Times New Roman" w:cs="Times New Roman"/>
          <w:sz w:val="20"/>
          <w:szCs w:val="20"/>
          <w:lang w:val="en-GB" w:eastAsia="fr-FR"/>
        </w:rPr>
        <w:t>”</w:t>
      </w:r>
    </w:p>
    <w:p w:rsidRPr="00DD006F" w:rsidR="0051151C" w:rsidP="0051151C" w:rsidRDefault="0051151C" w14:paraId="5DF69D0C" w14:textId="77777777">
      <w:pPr>
        <w:ind w:firstLine="284"/>
        <w:rPr>
          <w:rFonts w:ascii="Times New Roman" w:hAnsi="Times New Roman" w:eastAsia="Times New Roman" w:cs="Times New Roman"/>
          <w:szCs w:val="20"/>
          <w:lang w:val="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34</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3B180F">
        <w:rPr>
          <w:rFonts w:ascii="Times New Roman" w:hAnsi="Times New Roman" w:eastAsia="Times New Roman" w:cs="Times New Roman"/>
          <w:szCs w:val="20"/>
          <w:lang w:val="en-GB" w:eastAsia="en-GB"/>
        </w:rPr>
        <w:t xml:space="preserve">In any event, </w:t>
      </w:r>
      <w:r w:rsidRPr="00DD006F" w:rsidR="00C91C1F">
        <w:rPr>
          <w:rFonts w:ascii="Times New Roman" w:hAnsi="Times New Roman" w:eastAsia="Times New Roman" w:cs="Times New Roman"/>
          <w:szCs w:val="20"/>
          <w:lang w:val="en-GB" w:eastAsia="en-GB"/>
        </w:rPr>
        <w:t xml:space="preserve">in the principal judgment </w:t>
      </w:r>
      <w:r w:rsidRPr="00DD006F" w:rsidR="003B180F">
        <w:rPr>
          <w:rFonts w:ascii="Times New Roman" w:hAnsi="Times New Roman" w:eastAsia="Times New Roman" w:cs="Times New Roman"/>
          <w:szCs w:val="20"/>
          <w:lang w:val="en-GB" w:eastAsia="en-GB"/>
        </w:rPr>
        <w:t>the Court never declared th</w:t>
      </w:r>
      <w:r w:rsidRPr="00DD006F" w:rsidR="009B02E3">
        <w:rPr>
          <w:rFonts w:ascii="Times New Roman" w:hAnsi="Times New Roman" w:eastAsia="Times New Roman" w:cs="Times New Roman"/>
          <w:szCs w:val="20"/>
          <w:lang w:val="en-GB" w:eastAsia="en-GB"/>
        </w:rPr>
        <w:t>is</w:t>
      </w:r>
      <w:r w:rsidRPr="00DD006F" w:rsidR="003B180F">
        <w:rPr>
          <w:rFonts w:ascii="Times New Roman" w:hAnsi="Times New Roman" w:eastAsia="Times New Roman" w:cs="Times New Roman"/>
          <w:szCs w:val="20"/>
          <w:lang w:val="en-GB" w:eastAsia="en-GB"/>
        </w:rPr>
        <w:t xml:space="preserve"> </w:t>
      </w:r>
      <w:r w:rsidRPr="00DD006F">
        <w:rPr>
          <w:rFonts w:ascii="Times New Roman" w:hAnsi="Times New Roman" w:eastAsia="Times New Roman" w:cs="Times New Roman"/>
          <w:szCs w:val="20"/>
          <w:lang w:val="en-GB" w:eastAsia="en-GB"/>
        </w:rPr>
        <w:t xml:space="preserve">expropriation </w:t>
      </w:r>
      <w:r w:rsidRPr="00DD006F" w:rsidR="003B180F">
        <w:rPr>
          <w:rFonts w:ascii="Times New Roman" w:hAnsi="Times New Roman" w:eastAsia="Times New Roman" w:cs="Times New Roman"/>
          <w:szCs w:val="20"/>
          <w:lang w:val="en-GB" w:eastAsia="en-GB"/>
        </w:rPr>
        <w:t>incompatible with the principle of legality, as the finding of a violation was based solely on an unjustified</w:t>
      </w:r>
      <w:r w:rsidRPr="00DD006F">
        <w:rPr>
          <w:rFonts w:ascii="Times New Roman" w:hAnsi="Times New Roman" w:eastAsia="Times New Roman" w:cs="Times New Roman"/>
          <w:szCs w:val="20"/>
          <w:lang w:val="en-GB" w:eastAsia="en-GB"/>
        </w:rPr>
        <w:t xml:space="preserve"> disproportion </w:t>
      </w:r>
      <w:r w:rsidRPr="00DD006F" w:rsidR="003B180F">
        <w:rPr>
          <w:rFonts w:ascii="Times New Roman" w:hAnsi="Times New Roman" w:eastAsia="Times New Roman" w:cs="Times New Roman"/>
          <w:szCs w:val="20"/>
          <w:lang w:val="en-GB" w:eastAsia="en-GB"/>
        </w:rPr>
        <w:t xml:space="preserve">between the official cadastral value of the land and the compensation awarded to the applicants </w:t>
      </w:r>
      <w:r w:rsidRPr="00DD006F">
        <w:rPr>
          <w:rFonts w:ascii="Times New Roman" w:hAnsi="Times New Roman" w:eastAsia="Times New Roman" w:cs="Times New Roman"/>
          <w:szCs w:val="20"/>
          <w:lang w:val="en-GB" w:eastAsia="en-GB"/>
        </w:rPr>
        <w:t>(</w:t>
      </w:r>
      <w:r w:rsidR="006331C9">
        <w:rPr>
          <w:rFonts w:ascii="Times New Roman" w:hAnsi="Times New Roman" w:eastAsia="Times New Roman" w:cs="Times New Roman"/>
          <w:szCs w:val="20"/>
          <w:lang w:val="en-GB" w:eastAsia="en-GB"/>
        </w:rPr>
        <w:t xml:space="preserve">see paragraphs </w:t>
      </w:r>
      <w:r w:rsidRPr="00DD006F">
        <w:rPr>
          <w:rFonts w:ascii="Times New Roman" w:hAnsi="Times New Roman" w:eastAsia="Times New Roman" w:cs="Times New Roman"/>
          <w:szCs w:val="20"/>
          <w:lang w:val="en-GB" w:eastAsia="en-GB"/>
        </w:rPr>
        <w:t xml:space="preserve">119 </w:t>
      </w:r>
      <w:r w:rsidRPr="00DD006F" w:rsidR="003B180F">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130</w:t>
      </w:r>
      <w:r w:rsidR="006331C9">
        <w:rPr>
          <w:rFonts w:ascii="Times New Roman" w:hAnsi="Times New Roman" w:eastAsia="Times New Roman" w:cs="Times New Roman"/>
          <w:szCs w:val="20"/>
          <w:lang w:val="en-GB" w:eastAsia="en-GB"/>
        </w:rPr>
        <w:t xml:space="preserve"> of the principal judgment</w:t>
      </w:r>
      <w:r w:rsidRPr="00DD006F">
        <w:rPr>
          <w:rFonts w:ascii="Times New Roman" w:hAnsi="Times New Roman" w:eastAsia="Times New Roman" w:cs="Times New Roman"/>
          <w:szCs w:val="20"/>
          <w:lang w:val="en-GB" w:eastAsia="en-GB"/>
        </w:rPr>
        <w:t xml:space="preserve">). </w:t>
      </w:r>
      <w:r w:rsidRPr="00DD006F" w:rsidR="003B180F">
        <w:rPr>
          <w:rFonts w:ascii="Times New Roman" w:hAnsi="Times New Roman" w:eastAsia="Times New Roman" w:cs="Times New Roman"/>
          <w:snapToGrid w:val="0"/>
          <w:szCs w:val="20"/>
          <w:lang w:val="en-GB"/>
        </w:rPr>
        <w:t>In those circumstances,</w:t>
      </w:r>
      <w:r w:rsidRPr="00DD006F">
        <w:rPr>
          <w:rFonts w:ascii="Times New Roman" w:hAnsi="Times New Roman" w:eastAsia="Times New Roman" w:cs="Times New Roman"/>
          <w:szCs w:val="20"/>
          <w:lang w:val="en-GB" w:eastAsia="en-GB"/>
        </w:rPr>
        <w:t xml:space="preserve"> </w:t>
      </w:r>
      <w:r w:rsidRPr="00DD006F" w:rsidR="003B180F">
        <w:rPr>
          <w:rFonts w:ascii="Times New Roman" w:hAnsi="Times New Roman" w:eastAsia="Times New Roman" w:cs="Times New Roman"/>
          <w:szCs w:val="20"/>
          <w:lang w:val="en-GB" w:eastAsia="en-GB"/>
        </w:rPr>
        <w:t>“the closest possible situation to that which would have existed if the breach in question had not occurred”</w:t>
      </w:r>
      <w:r w:rsidRPr="00DD006F">
        <w:rPr>
          <w:rFonts w:ascii="Times New Roman" w:hAnsi="Times New Roman" w:eastAsia="Times New Roman" w:cs="Times New Roman"/>
          <w:szCs w:val="20"/>
          <w:lang w:val="en-GB"/>
        </w:rPr>
        <w:t xml:space="preserve"> </w:t>
      </w:r>
      <w:r w:rsidRPr="00DD006F" w:rsidR="003B180F">
        <w:rPr>
          <w:rFonts w:ascii="Times New Roman" w:hAnsi="Times New Roman" w:eastAsia="Times New Roman" w:cs="Times New Roman"/>
          <w:szCs w:val="20"/>
          <w:lang w:val="en-GB"/>
        </w:rPr>
        <w:t xml:space="preserve">is limited to the payment of appropriate compensation which should have been </w:t>
      </w:r>
      <w:r w:rsidRPr="00DD006F" w:rsidR="008F43E7">
        <w:rPr>
          <w:rFonts w:ascii="Times New Roman" w:hAnsi="Times New Roman" w:eastAsia="Times New Roman" w:cs="Times New Roman"/>
          <w:szCs w:val="20"/>
          <w:lang w:val="en-GB"/>
        </w:rPr>
        <w:t>awarded</w:t>
      </w:r>
      <w:r w:rsidRPr="00DD006F" w:rsidR="003B180F">
        <w:rPr>
          <w:rFonts w:ascii="Times New Roman" w:hAnsi="Times New Roman" w:eastAsia="Times New Roman" w:cs="Times New Roman"/>
          <w:szCs w:val="20"/>
          <w:lang w:val="en-GB"/>
        </w:rPr>
        <w:t xml:space="preserve"> at the time of the </w:t>
      </w:r>
      <w:r w:rsidRPr="00DD006F">
        <w:rPr>
          <w:rFonts w:ascii="Times New Roman" w:hAnsi="Times New Roman" w:eastAsia="Times New Roman" w:cs="Times New Roman"/>
          <w:szCs w:val="20"/>
          <w:lang w:val="en-GB"/>
        </w:rPr>
        <w:t xml:space="preserve">expropriation. </w:t>
      </w:r>
      <w:r w:rsidRPr="00DD006F" w:rsidR="003B180F">
        <w:rPr>
          <w:rFonts w:ascii="Times New Roman" w:hAnsi="Times New Roman" w:eastAsia="Times New Roman" w:cs="Times New Roman"/>
          <w:szCs w:val="20"/>
          <w:lang w:val="en-GB"/>
        </w:rPr>
        <w:t xml:space="preserve">By contrast, there is no basis on which the applicants </w:t>
      </w:r>
      <w:r w:rsidRPr="00DD006F" w:rsidR="008F43E7">
        <w:rPr>
          <w:rFonts w:ascii="Times New Roman" w:hAnsi="Times New Roman" w:eastAsia="Times New Roman" w:cs="Times New Roman"/>
          <w:szCs w:val="20"/>
          <w:lang w:val="en-GB"/>
        </w:rPr>
        <w:t>can</w:t>
      </w:r>
      <w:r w:rsidRPr="00DD006F" w:rsidR="003B180F">
        <w:rPr>
          <w:rFonts w:ascii="Times New Roman" w:hAnsi="Times New Roman" w:eastAsia="Times New Roman" w:cs="Times New Roman"/>
          <w:szCs w:val="20"/>
          <w:lang w:val="en-GB"/>
        </w:rPr>
        <w:t xml:space="preserve"> claim any loss of income</w:t>
      </w:r>
      <w:r w:rsidRPr="00DD006F">
        <w:rPr>
          <w:rFonts w:ascii="Times New Roman" w:hAnsi="Times New Roman" w:eastAsia="Times New Roman" w:cs="Times New Roman"/>
          <w:szCs w:val="20"/>
          <w:lang w:val="en-GB"/>
        </w:rPr>
        <w:t xml:space="preserve"> (</w:t>
      </w:r>
      <w:proofErr w:type="spellStart"/>
      <w:r w:rsidRPr="00DD006F">
        <w:rPr>
          <w:rFonts w:ascii="Times New Roman" w:hAnsi="Times New Roman" w:eastAsia="Times New Roman" w:cs="Times New Roman"/>
          <w:i/>
          <w:szCs w:val="20"/>
          <w:lang w:val="en-GB"/>
        </w:rPr>
        <w:t>lucrum</w:t>
      </w:r>
      <w:proofErr w:type="spellEnd"/>
      <w:r w:rsidRPr="00DD006F">
        <w:rPr>
          <w:rFonts w:ascii="Times New Roman" w:hAnsi="Times New Roman" w:eastAsia="Times New Roman" w:cs="Times New Roman"/>
          <w:i/>
          <w:szCs w:val="20"/>
          <w:lang w:val="en-GB"/>
        </w:rPr>
        <w:t xml:space="preserve"> </w:t>
      </w:r>
      <w:proofErr w:type="spellStart"/>
      <w:r w:rsidRPr="00DD006F">
        <w:rPr>
          <w:rFonts w:ascii="Times New Roman" w:hAnsi="Times New Roman" w:eastAsia="Times New Roman" w:cs="Times New Roman"/>
          <w:i/>
          <w:szCs w:val="20"/>
          <w:lang w:val="en-GB"/>
        </w:rPr>
        <w:t>cessans</w:t>
      </w:r>
      <w:proofErr w:type="spellEnd"/>
      <w:r w:rsidRPr="00DD006F">
        <w:rPr>
          <w:rFonts w:ascii="Times New Roman" w:hAnsi="Times New Roman" w:eastAsia="Times New Roman" w:cs="Times New Roman"/>
          <w:szCs w:val="20"/>
          <w:lang w:val="en-GB"/>
        </w:rPr>
        <w:t xml:space="preserve">) </w:t>
      </w:r>
      <w:r w:rsidRPr="00DD006F" w:rsidR="003B180F">
        <w:rPr>
          <w:rFonts w:ascii="Times New Roman" w:hAnsi="Times New Roman" w:eastAsia="Times New Roman" w:cs="Times New Roman"/>
          <w:szCs w:val="20"/>
          <w:lang w:val="en-GB"/>
        </w:rPr>
        <w:t xml:space="preserve">in respect of the period subsequent to the </w:t>
      </w:r>
      <w:r w:rsidRPr="00DD006F">
        <w:rPr>
          <w:rFonts w:ascii="Times New Roman" w:hAnsi="Times New Roman" w:eastAsia="Times New Roman" w:cs="Times New Roman"/>
          <w:szCs w:val="20"/>
          <w:lang w:val="en-GB"/>
        </w:rPr>
        <w:t xml:space="preserve">expropriation. </w:t>
      </w:r>
      <w:r w:rsidRPr="00DD006F" w:rsidR="003B180F">
        <w:rPr>
          <w:rFonts w:ascii="Times New Roman" w:hAnsi="Times New Roman" w:eastAsia="Times New Roman" w:cs="Times New Roman"/>
          <w:szCs w:val="20"/>
          <w:lang w:val="en-GB"/>
        </w:rPr>
        <w:t>That part of their claims should thus be rejected</w:t>
      </w:r>
      <w:r w:rsidRPr="00DD006F">
        <w:rPr>
          <w:rFonts w:ascii="Times New Roman" w:hAnsi="Times New Roman" w:eastAsia="Times New Roman" w:cs="Times New Roman"/>
          <w:szCs w:val="20"/>
          <w:lang w:val="en-GB"/>
        </w:rPr>
        <w:t>.</w:t>
      </w:r>
    </w:p>
    <w:p w:rsidRPr="00DD006F" w:rsidR="0051151C" w:rsidP="0051151C" w:rsidRDefault="0051151C" w14:paraId="58F3C719"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rPr>
        <w:fldChar w:fldCharType="begin"/>
      </w:r>
      <w:r w:rsidRPr="00DD006F">
        <w:rPr>
          <w:rFonts w:ascii="Times New Roman" w:hAnsi="Times New Roman" w:eastAsia="Times New Roman" w:cs="Times New Roman"/>
          <w:szCs w:val="20"/>
          <w:lang w:val="en-GB"/>
        </w:rPr>
        <w:instrText xml:space="preserve"> SEQ level0 \*arabic </w:instrText>
      </w:r>
      <w:r w:rsidRPr="00DD006F">
        <w:rPr>
          <w:rFonts w:ascii="Times New Roman" w:hAnsi="Times New Roman" w:eastAsia="Times New Roman" w:cs="Times New Roman"/>
          <w:szCs w:val="20"/>
          <w:lang w:val="en-GB"/>
        </w:rPr>
        <w:fldChar w:fldCharType="separate"/>
      </w:r>
      <w:r w:rsidRPr="00DD006F" w:rsidR="00C30031">
        <w:rPr>
          <w:rFonts w:ascii="Times New Roman" w:hAnsi="Times New Roman" w:eastAsia="Times New Roman" w:cs="Times New Roman"/>
          <w:szCs w:val="20"/>
          <w:lang w:val="en-GB"/>
        </w:rPr>
        <w:t>35</w:t>
      </w:r>
      <w:r w:rsidRPr="00DD006F">
        <w:rPr>
          <w:rFonts w:ascii="Times New Roman" w:hAnsi="Times New Roman" w:eastAsia="Times New Roman" w:cs="Times New Roman"/>
          <w:szCs w:val="20"/>
          <w:lang w:val="en-GB"/>
        </w:rPr>
        <w:fldChar w:fldCharType="end"/>
      </w:r>
      <w:r w:rsidRPr="00DD006F">
        <w:rPr>
          <w:rFonts w:ascii="Times New Roman" w:hAnsi="Times New Roman" w:eastAsia="Times New Roman" w:cs="Times New Roman"/>
          <w:szCs w:val="20"/>
          <w:lang w:val="en-GB"/>
        </w:rPr>
        <w:t>.  </w:t>
      </w:r>
      <w:r w:rsidRPr="00DD006F" w:rsidR="00393D14">
        <w:rPr>
          <w:rFonts w:ascii="Times New Roman" w:hAnsi="Times New Roman" w:eastAsia="Times New Roman" w:cs="Times New Roman"/>
          <w:snapToGrid w:val="0"/>
          <w:szCs w:val="20"/>
          <w:lang w:val="en-GB"/>
        </w:rPr>
        <w:t>The Court must now determine the amount to be awarded to the applicants on the basis of the pecuniary damage sustained</w:t>
      </w:r>
      <w:r w:rsidRPr="00DD006F">
        <w:rPr>
          <w:rFonts w:ascii="Times New Roman" w:hAnsi="Times New Roman" w:eastAsia="Times New Roman" w:cs="Times New Roman"/>
          <w:snapToGrid w:val="0"/>
          <w:szCs w:val="20"/>
          <w:lang w:val="en-GB"/>
        </w:rPr>
        <w:t xml:space="preserve"> (</w:t>
      </w:r>
      <w:r w:rsidRPr="00DD006F">
        <w:rPr>
          <w:rFonts w:ascii="Times New Roman" w:hAnsi="Times New Roman" w:eastAsia="Times New Roman" w:cs="Times New Roman"/>
          <w:i/>
          <w:snapToGrid w:val="0"/>
          <w:szCs w:val="20"/>
          <w:lang w:val="en-GB"/>
        </w:rPr>
        <w:t xml:space="preserve">damnum </w:t>
      </w:r>
      <w:proofErr w:type="spellStart"/>
      <w:r w:rsidRPr="00DD006F">
        <w:rPr>
          <w:rFonts w:ascii="Times New Roman" w:hAnsi="Times New Roman" w:eastAsia="Times New Roman" w:cs="Times New Roman"/>
          <w:i/>
          <w:snapToGrid w:val="0"/>
          <w:szCs w:val="20"/>
          <w:lang w:val="en-GB"/>
        </w:rPr>
        <w:t>emergens</w:t>
      </w:r>
      <w:proofErr w:type="spellEnd"/>
      <w:r w:rsidRPr="00DD006F">
        <w:rPr>
          <w:rFonts w:ascii="Times New Roman" w:hAnsi="Times New Roman" w:eastAsia="Times New Roman" w:cs="Times New Roman"/>
          <w:snapToGrid w:val="0"/>
          <w:szCs w:val="20"/>
          <w:lang w:val="en-GB"/>
        </w:rPr>
        <w:t xml:space="preserve">). </w:t>
      </w:r>
      <w:r w:rsidRPr="00DD006F" w:rsidR="00393D14">
        <w:rPr>
          <w:rFonts w:ascii="Times New Roman" w:hAnsi="Times New Roman" w:eastAsia="Times New Roman" w:cs="Times New Roman"/>
          <w:snapToGrid w:val="0"/>
          <w:szCs w:val="20"/>
          <w:lang w:val="en-GB"/>
        </w:rPr>
        <w:t xml:space="preserve">In this connection, it takes the view that the criteria laid down in </w:t>
      </w:r>
      <w:proofErr w:type="spellStart"/>
      <w:r w:rsidRPr="00DD006F">
        <w:rPr>
          <w:rFonts w:ascii="Times New Roman" w:hAnsi="Times New Roman" w:eastAsia="Times New Roman" w:cs="Times New Roman"/>
          <w:i/>
          <w:iCs/>
          <w:szCs w:val="20"/>
          <w:lang w:val="en-GB" w:eastAsia="en-GB"/>
        </w:rPr>
        <w:t>Guiso-Gallisay</w:t>
      </w:r>
      <w:proofErr w:type="spellEnd"/>
      <w:r w:rsidRPr="00DD006F">
        <w:rPr>
          <w:rFonts w:ascii="Times New Roman" w:hAnsi="Times New Roman" w:eastAsia="Times New Roman" w:cs="Times New Roman"/>
          <w:iCs/>
          <w:szCs w:val="20"/>
          <w:lang w:val="en-GB" w:eastAsia="en-GB"/>
        </w:rPr>
        <w:t xml:space="preserve"> </w:t>
      </w:r>
      <w:r w:rsidRPr="00DD006F">
        <w:rPr>
          <w:rFonts w:ascii="Times New Roman" w:hAnsi="Times New Roman" w:eastAsia="Times New Roman" w:cs="Times New Roman"/>
          <w:szCs w:val="20"/>
          <w:lang w:val="en-GB" w:eastAsia="en-GB"/>
        </w:rPr>
        <w:t>(</w:t>
      </w:r>
      <w:r w:rsidRPr="00DD006F" w:rsidR="00393D14">
        <w:rPr>
          <w:rStyle w:val="JuParaCar"/>
          <w:rFonts w:ascii="Times New Roman" w:hAnsi="Times New Roman" w:eastAsia="Times New Roman" w:cs="Times New Roman"/>
          <w:szCs w:val="20"/>
          <w:lang w:val="en-GB" w:eastAsia="en-GB"/>
        </w:rPr>
        <w:t>cited above</w:t>
      </w:r>
      <w:r w:rsidRPr="00DD006F" w:rsidR="00393D14">
        <w:rPr>
          <w:rFonts w:ascii="Times New Roman" w:hAnsi="Times New Roman" w:eastAsia="Times New Roman" w:cs="Times New Roman"/>
          <w:szCs w:val="20"/>
          <w:lang w:val="en-GB" w:eastAsia="en-GB"/>
        </w:rPr>
        <w:t xml:space="preserve">, </w:t>
      </w:r>
      <w:r w:rsidRPr="00DD006F">
        <w:rPr>
          <w:rFonts w:ascii="Times New Roman" w:hAnsi="Times New Roman" w:eastAsia="Times New Roman" w:cs="Times New Roman"/>
          <w:szCs w:val="20"/>
          <w:lang w:val="en-GB" w:eastAsia="en-GB"/>
        </w:rPr>
        <w:t xml:space="preserve">§§ 104-05), </w:t>
      </w:r>
      <w:r w:rsidRPr="00DD006F" w:rsidR="00393D14">
        <w:rPr>
          <w:rFonts w:ascii="Times New Roman" w:hAnsi="Times New Roman" w:eastAsia="Times New Roman" w:cs="Times New Roman"/>
          <w:szCs w:val="20"/>
          <w:lang w:val="en-GB" w:eastAsia="en-GB"/>
        </w:rPr>
        <w:t>cannot be</w:t>
      </w:r>
      <w:r w:rsidRPr="00DD006F">
        <w:rPr>
          <w:rFonts w:ascii="Times New Roman" w:hAnsi="Times New Roman" w:eastAsia="Times New Roman" w:cs="Times New Roman"/>
          <w:szCs w:val="20"/>
          <w:lang w:val="en-GB" w:eastAsia="en-GB"/>
        </w:rPr>
        <w:t xml:space="preserve"> transpos</w:t>
      </w:r>
      <w:r w:rsidRPr="00DD006F" w:rsidR="00393D14">
        <w:rPr>
          <w:rFonts w:ascii="Times New Roman" w:hAnsi="Times New Roman" w:eastAsia="Times New Roman" w:cs="Times New Roman"/>
          <w:szCs w:val="20"/>
          <w:lang w:val="en-GB" w:eastAsia="en-GB"/>
        </w:rPr>
        <w:t xml:space="preserve">ed to the present case since they apply to expropriations that are unlawful </w:t>
      </w:r>
      <w:r w:rsidRPr="00DD006F" w:rsidR="00393D14">
        <w:rPr>
          <w:rFonts w:ascii="Times New Roman" w:hAnsi="Times New Roman" w:eastAsia="Times New Roman" w:cs="Times New Roman"/>
          <w:i/>
          <w:szCs w:val="20"/>
          <w:lang w:val="en-GB" w:eastAsia="en-GB"/>
        </w:rPr>
        <w:t>per se</w:t>
      </w:r>
      <w:r w:rsidRPr="00DD006F" w:rsidR="00881296">
        <w:rPr>
          <w:rFonts w:ascii="Times New Roman" w:hAnsi="Times New Roman" w:eastAsia="Times New Roman" w:cs="Times New Roman"/>
          <w:szCs w:val="20"/>
          <w:lang w:val="en-GB" w:eastAsia="en-GB"/>
        </w:rPr>
        <w:t>. In the present case</w:t>
      </w:r>
      <w:r w:rsidRPr="00DD006F" w:rsidR="00393D14">
        <w:rPr>
          <w:rFonts w:ascii="Times New Roman" w:hAnsi="Times New Roman" w:eastAsia="Times New Roman" w:cs="Times New Roman"/>
          <w:szCs w:val="20"/>
          <w:lang w:val="en-GB" w:eastAsia="en-GB"/>
        </w:rPr>
        <w:t>, the Court reiterates that it was the extreme disproportion between the official cadastral value of the land and the compensation awarded to the applicants</w:t>
      </w:r>
      <w:r w:rsidRPr="00DD006F">
        <w:rPr>
          <w:rFonts w:ascii="Times New Roman" w:hAnsi="Times New Roman" w:eastAsia="Times New Roman" w:cs="Times New Roman"/>
          <w:szCs w:val="20"/>
          <w:lang w:val="en-GB" w:eastAsia="fr-FR"/>
        </w:rPr>
        <w:t xml:space="preserve">, </w:t>
      </w:r>
      <w:r w:rsidRPr="00DD006F" w:rsidR="00851468">
        <w:rPr>
          <w:rFonts w:ascii="Times New Roman" w:hAnsi="Times New Roman" w:eastAsia="Times New Roman" w:cs="Times New Roman"/>
          <w:szCs w:val="20"/>
          <w:lang w:val="en-GB" w:eastAsia="fr-FR"/>
        </w:rPr>
        <w:t>and not the inherent unlawfulness of the taking of the land, that was at the origin of the violation found</w:t>
      </w:r>
      <w:r w:rsidRPr="00DD006F">
        <w:rPr>
          <w:rFonts w:ascii="Times New Roman" w:hAnsi="Times New Roman" w:eastAsia="Times New Roman" w:cs="Times New Roman"/>
          <w:szCs w:val="20"/>
          <w:lang w:val="en-GB" w:eastAsia="fr-FR"/>
        </w:rPr>
        <w:t>.</w:t>
      </w:r>
    </w:p>
    <w:p w:rsidRPr="00DD006F" w:rsidR="0051151C" w:rsidP="003C7275" w:rsidRDefault="0051151C" w14:paraId="1B29FFF2" w14:textId="2BB58507">
      <w:pPr>
        <w:pStyle w:val="ECHRPara"/>
        <w:rPr>
          <w:lang w:val="en-GB"/>
        </w:rPr>
      </w:pPr>
      <w:r w:rsidRPr="00DD006F">
        <w:rPr>
          <w:rFonts w:ascii="Times New Roman" w:hAnsi="Times New Roman" w:eastAsia="Times New Roman" w:cs="Times New Roman"/>
          <w:szCs w:val="20"/>
          <w:lang w:val="en-GB"/>
        </w:rPr>
        <w:fldChar w:fldCharType="begin"/>
      </w:r>
      <w:r w:rsidRPr="00DD006F">
        <w:rPr>
          <w:rFonts w:ascii="Times New Roman" w:hAnsi="Times New Roman" w:eastAsia="Times New Roman" w:cs="Times New Roman"/>
          <w:szCs w:val="20"/>
          <w:lang w:val="en-GB"/>
        </w:rPr>
        <w:instrText xml:space="preserve"> SEQ level0 \*arabic </w:instrText>
      </w:r>
      <w:r w:rsidRPr="00DD006F">
        <w:rPr>
          <w:rFonts w:ascii="Times New Roman" w:hAnsi="Times New Roman" w:eastAsia="Times New Roman" w:cs="Times New Roman"/>
          <w:szCs w:val="20"/>
          <w:lang w:val="en-GB"/>
        </w:rPr>
        <w:fldChar w:fldCharType="separate"/>
      </w:r>
      <w:r w:rsidRPr="00DD006F" w:rsidR="00C30031">
        <w:rPr>
          <w:rFonts w:ascii="Times New Roman" w:hAnsi="Times New Roman" w:eastAsia="Times New Roman" w:cs="Times New Roman"/>
          <w:szCs w:val="20"/>
          <w:lang w:val="en-GB"/>
        </w:rPr>
        <w:t>36</w:t>
      </w:r>
      <w:r w:rsidRPr="00DD006F">
        <w:rPr>
          <w:rFonts w:ascii="Times New Roman" w:hAnsi="Times New Roman" w:eastAsia="Times New Roman" w:cs="Times New Roman"/>
          <w:szCs w:val="20"/>
          <w:lang w:val="en-GB"/>
        </w:rPr>
        <w:fldChar w:fldCharType="end"/>
      </w:r>
      <w:r w:rsidRPr="00DD006F">
        <w:rPr>
          <w:rFonts w:ascii="Times New Roman" w:hAnsi="Times New Roman" w:eastAsia="Times New Roman" w:cs="Times New Roman"/>
          <w:szCs w:val="20"/>
          <w:lang w:val="en-GB"/>
        </w:rPr>
        <w:t>.  </w:t>
      </w:r>
      <w:r w:rsidRPr="00DD006F" w:rsidR="00881296">
        <w:rPr>
          <w:rFonts w:ascii="Times New Roman" w:hAnsi="Times New Roman" w:eastAsia="Times New Roman" w:cs="Times New Roman"/>
          <w:szCs w:val="20"/>
          <w:lang w:val="en-GB"/>
        </w:rPr>
        <w:t>In those circumstances</w:t>
      </w:r>
      <w:r w:rsidRPr="00DD006F">
        <w:rPr>
          <w:rFonts w:ascii="Times New Roman" w:hAnsi="Times New Roman" w:eastAsia="Times New Roman" w:cs="Times New Roman"/>
          <w:szCs w:val="20"/>
          <w:lang w:val="en-GB"/>
        </w:rPr>
        <w:t xml:space="preserve">, </w:t>
      </w:r>
      <w:r w:rsidRPr="00DD006F" w:rsidR="00881296">
        <w:rPr>
          <w:rFonts w:ascii="Times New Roman" w:hAnsi="Times New Roman" w:eastAsia="Times New Roman" w:cs="Times New Roman"/>
          <w:szCs w:val="20"/>
          <w:lang w:val="en-GB"/>
        </w:rPr>
        <w:t>the</w:t>
      </w:r>
      <w:r w:rsidRPr="00DD006F">
        <w:rPr>
          <w:rFonts w:ascii="Times New Roman" w:hAnsi="Times New Roman" w:eastAsia="Times New Roman" w:cs="Times New Roman"/>
          <w:szCs w:val="20"/>
          <w:lang w:val="en-GB"/>
        </w:rPr>
        <w:t xml:space="preserve"> Cour</w:t>
      </w:r>
      <w:r w:rsidRPr="00DD006F" w:rsidR="00881296">
        <w:rPr>
          <w:rFonts w:ascii="Times New Roman" w:hAnsi="Times New Roman" w:eastAsia="Times New Roman" w:cs="Times New Roman"/>
          <w:szCs w:val="20"/>
          <w:lang w:val="en-GB"/>
        </w:rPr>
        <w:t xml:space="preserve">t finds that </w:t>
      </w:r>
      <w:r w:rsidRPr="00DD006F" w:rsidR="00851468">
        <w:rPr>
          <w:rFonts w:ascii="Times New Roman" w:hAnsi="Times New Roman" w:eastAsia="Times New Roman" w:cs="Times New Roman"/>
          <w:szCs w:val="20"/>
          <w:lang w:val="en-GB"/>
        </w:rPr>
        <w:t>the compensation to be determined in the present case will not have to reflect the idea of a total elimination of the consequences of the impugned interference</w:t>
      </w:r>
      <w:r w:rsidRPr="00DD006F">
        <w:rPr>
          <w:rFonts w:ascii="Times New Roman" w:hAnsi="Times New Roman" w:eastAsia="Times New Roman" w:cs="Times New Roman"/>
          <w:szCs w:val="20"/>
          <w:lang w:val="en-GB"/>
        </w:rPr>
        <w:t xml:space="preserve">, </w:t>
      </w:r>
      <w:r w:rsidRPr="00DD006F" w:rsidR="00C3656E">
        <w:rPr>
          <w:rFonts w:ascii="Times New Roman" w:hAnsi="Times New Roman" w:eastAsia="Times New Roman" w:cs="Times New Roman"/>
          <w:szCs w:val="20"/>
          <w:lang w:val="en-GB"/>
        </w:rPr>
        <w:t>nor the full value of the property</w:t>
      </w:r>
      <w:r w:rsidRPr="00DD006F" w:rsidR="00851468">
        <w:rPr>
          <w:rFonts w:ascii="Times New Roman" w:hAnsi="Times New Roman" w:eastAsia="Times New Roman" w:cs="Times New Roman"/>
          <w:szCs w:val="20"/>
          <w:lang w:val="en-GB"/>
        </w:rPr>
        <w:t xml:space="preserve"> </w:t>
      </w:r>
      <w:r w:rsidR="004107C8">
        <w:rPr>
          <w:rFonts w:ascii="Times New Roman" w:hAnsi="Times New Roman" w:eastAsia="Times New Roman" w:cs="Times New Roman"/>
          <w:szCs w:val="20"/>
          <w:lang w:val="en-GB"/>
        </w:rPr>
        <w:t xml:space="preserve">in </w:t>
      </w:r>
      <w:r w:rsidRPr="00DD006F" w:rsidR="00851468">
        <w:rPr>
          <w:rFonts w:ascii="Times New Roman" w:hAnsi="Times New Roman" w:eastAsia="Times New Roman" w:cs="Times New Roman"/>
          <w:szCs w:val="20"/>
          <w:lang w:val="en-GB"/>
        </w:rPr>
        <w:t>issue</w:t>
      </w:r>
      <w:r w:rsidRPr="00DD006F">
        <w:rPr>
          <w:rFonts w:ascii="Times New Roman" w:hAnsi="Times New Roman" w:eastAsia="Times New Roman" w:cs="Times New Roman"/>
          <w:szCs w:val="20"/>
          <w:lang w:val="en-GB"/>
        </w:rPr>
        <w:t xml:space="preserve">. </w:t>
      </w:r>
      <w:r w:rsidRPr="00DD006F" w:rsidR="00C3656E">
        <w:rPr>
          <w:rFonts w:ascii="Times New Roman" w:hAnsi="Times New Roman" w:eastAsia="Times New Roman" w:cs="Times New Roman"/>
          <w:szCs w:val="20"/>
          <w:lang w:val="en-GB"/>
        </w:rPr>
        <w:t xml:space="preserve">In determining the </w:t>
      </w:r>
      <w:r w:rsidR="004107C8">
        <w:rPr>
          <w:rFonts w:ascii="Times New Roman" w:hAnsi="Times New Roman" w:eastAsia="Times New Roman" w:cs="Times New Roman"/>
          <w:szCs w:val="20"/>
          <w:lang w:val="en-GB"/>
        </w:rPr>
        <w:t xml:space="preserve">appropriate </w:t>
      </w:r>
      <w:r w:rsidRPr="00DD006F" w:rsidR="00C3656E">
        <w:rPr>
          <w:rFonts w:ascii="Times New Roman" w:hAnsi="Times New Roman" w:eastAsia="Times New Roman" w:cs="Times New Roman"/>
          <w:szCs w:val="20"/>
          <w:lang w:val="en-GB"/>
        </w:rPr>
        <w:t xml:space="preserve">amount of compensation, the Court must have regard to the criteria laid down in its </w:t>
      </w:r>
      <w:r w:rsidRPr="00DD006F" w:rsidR="003C7275">
        <w:rPr>
          <w:rFonts w:ascii="Times New Roman" w:hAnsi="Times New Roman" w:eastAsia="Times New Roman" w:cs="Times New Roman"/>
          <w:szCs w:val="20"/>
          <w:lang w:val="en-GB"/>
        </w:rPr>
        <w:t>case-law concerning</w:t>
      </w:r>
      <w:r w:rsidRPr="00DD006F" w:rsidR="00C3656E">
        <w:rPr>
          <w:rFonts w:ascii="Times New Roman" w:hAnsi="Times New Roman" w:eastAsia="Times New Roman" w:cs="Times New Roman"/>
          <w:szCs w:val="20"/>
          <w:lang w:val="en-GB"/>
        </w:rPr>
        <w:t xml:space="preserve"> Article</w:t>
      </w:r>
      <w:r w:rsidR="004107C8">
        <w:rPr>
          <w:rFonts w:ascii="Times New Roman" w:hAnsi="Times New Roman" w:eastAsia="Times New Roman" w:cs="Times New Roman"/>
          <w:szCs w:val="20"/>
          <w:lang w:val="en-GB"/>
        </w:rPr>
        <w:t xml:space="preserve"> </w:t>
      </w:r>
      <w:r w:rsidRPr="00DD006F" w:rsidR="00C3656E">
        <w:rPr>
          <w:rFonts w:ascii="Times New Roman" w:hAnsi="Times New Roman" w:eastAsia="Times New Roman" w:cs="Times New Roman"/>
          <w:szCs w:val="20"/>
          <w:lang w:val="en-GB"/>
        </w:rPr>
        <w:t>1 of Protocol No. 1</w:t>
      </w:r>
      <w:r w:rsidR="004107C8">
        <w:rPr>
          <w:rFonts w:ascii="Times New Roman" w:hAnsi="Times New Roman" w:eastAsia="Times New Roman" w:cs="Times New Roman"/>
          <w:szCs w:val="20"/>
          <w:lang w:val="en-GB"/>
        </w:rPr>
        <w:t>,</w:t>
      </w:r>
      <w:r w:rsidRPr="00DD006F" w:rsidR="00C3656E">
        <w:rPr>
          <w:rFonts w:ascii="Times New Roman" w:hAnsi="Times New Roman" w:eastAsia="Times New Roman" w:cs="Times New Roman"/>
          <w:szCs w:val="20"/>
          <w:lang w:val="en-GB"/>
        </w:rPr>
        <w:t xml:space="preserve"> according to which, without payment of an amount reasonably related to its value, </w:t>
      </w:r>
      <w:r w:rsidRPr="00DD006F" w:rsidR="008F43E7">
        <w:rPr>
          <w:rFonts w:ascii="Times New Roman" w:hAnsi="Times New Roman" w:eastAsia="Times New Roman" w:cs="Times New Roman"/>
          <w:szCs w:val="20"/>
          <w:lang w:val="en-GB"/>
        </w:rPr>
        <w:t>the taking</w:t>
      </w:r>
      <w:r w:rsidRPr="00DD006F" w:rsidR="00C3656E">
        <w:rPr>
          <w:rFonts w:ascii="Times New Roman" w:hAnsi="Times New Roman" w:eastAsia="Times New Roman" w:cs="Times New Roman"/>
          <w:szCs w:val="20"/>
          <w:lang w:val="en-GB"/>
        </w:rPr>
        <w:t xml:space="preserve"> of property would normally constitute a disproportionate interference which could not be considered justifiable under </w:t>
      </w:r>
      <w:r w:rsidRPr="00DD006F" w:rsidR="003C7275">
        <w:rPr>
          <w:rFonts w:ascii="Times New Roman" w:hAnsi="Times New Roman" w:eastAsia="Times New Roman" w:cs="Times New Roman"/>
          <w:szCs w:val="20"/>
          <w:lang w:val="en-GB"/>
        </w:rPr>
        <w:t xml:space="preserve">that </w:t>
      </w:r>
      <w:r w:rsidRPr="00DD006F" w:rsidR="00C3656E">
        <w:rPr>
          <w:rFonts w:ascii="Times New Roman" w:hAnsi="Times New Roman" w:eastAsia="Times New Roman" w:cs="Times New Roman"/>
          <w:szCs w:val="20"/>
          <w:lang w:val="en-GB"/>
        </w:rPr>
        <w:t>Article</w:t>
      </w:r>
      <w:r w:rsidRPr="00DD006F">
        <w:rPr>
          <w:rFonts w:ascii="Times New Roman" w:hAnsi="Times New Roman" w:eastAsia="Times New Roman" w:cs="Times New Roman"/>
          <w:szCs w:val="20"/>
          <w:lang w:val="en-GB"/>
        </w:rPr>
        <w:t>.</w:t>
      </w:r>
      <w:r w:rsidRPr="00DD006F" w:rsidR="00C3656E">
        <w:rPr>
          <w:rFonts w:ascii="Times New Roman" w:hAnsi="Times New Roman" w:eastAsia="Times New Roman" w:cs="Times New Roman"/>
          <w:szCs w:val="20"/>
          <w:lang w:val="en-GB"/>
        </w:rPr>
        <w:t xml:space="preserve"> The Court therefore </w:t>
      </w:r>
      <w:r w:rsidRPr="00DD006F" w:rsidR="003C7275">
        <w:rPr>
          <w:rFonts w:ascii="Times New Roman" w:hAnsi="Times New Roman" w:eastAsia="Times New Roman" w:cs="Times New Roman"/>
          <w:szCs w:val="20"/>
          <w:lang w:val="en-GB"/>
        </w:rPr>
        <w:t>deems</w:t>
      </w:r>
      <w:r w:rsidRPr="00DD006F" w:rsidR="00C3656E">
        <w:rPr>
          <w:rFonts w:ascii="Times New Roman" w:hAnsi="Times New Roman" w:eastAsia="Times New Roman" w:cs="Times New Roman"/>
          <w:szCs w:val="20"/>
          <w:lang w:val="en-GB"/>
        </w:rPr>
        <w:t xml:space="preserve"> it</w:t>
      </w:r>
      <w:r w:rsidRPr="00DD006F">
        <w:rPr>
          <w:rFonts w:ascii="Times New Roman" w:hAnsi="Times New Roman" w:eastAsia="Times New Roman" w:cs="Times New Roman"/>
          <w:szCs w:val="20"/>
          <w:lang w:val="en-GB"/>
        </w:rPr>
        <w:t xml:space="preserve"> appropri</w:t>
      </w:r>
      <w:r w:rsidRPr="00DD006F" w:rsidR="00C3656E">
        <w:rPr>
          <w:rFonts w:ascii="Times New Roman" w:hAnsi="Times New Roman" w:eastAsia="Times New Roman" w:cs="Times New Roman"/>
          <w:szCs w:val="20"/>
          <w:lang w:val="en-GB"/>
        </w:rPr>
        <w:t>ate to fix</w:t>
      </w:r>
      <w:r w:rsidRPr="00DD006F">
        <w:rPr>
          <w:rFonts w:ascii="Times New Roman" w:hAnsi="Times New Roman" w:eastAsia="Times New Roman" w:cs="Times New Roman"/>
          <w:szCs w:val="20"/>
          <w:lang w:val="en-GB"/>
        </w:rPr>
        <w:t xml:space="preserve"> </w:t>
      </w:r>
      <w:r w:rsidRPr="00DD006F" w:rsidR="003C7275">
        <w:rPr>
          <w:rFonts w:ascii="Times New Roman" w:hAnsi="Times New Roman" w:eastAsia="Times New Roman" w:cs="Times New Roman"/>
          <w:szCs w:val="20"/>
          <w:lang w:val="en-GB"/>
        </w:rPr>
        <w:t>sums</w:t>
      </w:r>
      <w:r w:rsidRPr="00DD006F" w:rsidR="00C3656E">
        <w:rPr>
          <w:rFonts w:ascii="Times New Roman" w:hAnsi="Times New Roman" w:eastAsia="Times New Roman" w:cs="Times New Roman"/>
          <w:szCs w:val="20"/>
          <w:lang w:val="en-GB"/>
        </w:rPr>
        <w:t xml:space="preserve"> that are, as far as possible,</w:t>
      </w:r>
      <w:r w:rsidRPr="00DD006F">
        <w:rPr>
          <w:rFonts w:ascii="Times New Roman" w:hAnsi="Times New Roman" w:eastAsia="Times New Roman" w:cs="Times New Roman"/>
          <w:szCs w:val="20"/>
          <w:lang w:val="en-GB"/>
        </w:rPr>
        <w:t xml:space="preserve"> </w:t>
      </w:r>
      <w:r w:rsidRPr="00DD006F" w:rsidR="00C4285B">
        <w:rPr>
          <w:rFonts w:ascii="Times New Roman" w:hAnsi="Times New Roman" w:eastAsia="Times New Roman" w:cs="Times New Roman"/>
          <w:szCs w:val="20"/>
          <w:lang w:val="en-GB"/>
        </w:rPr>
        <w:t xml:space="preserve">“reasonably </w:t>
      </w:r>
      <w:r w:rsidRPr="00DD006F" w:rsidR="00851468">
        <w:rPr>
          <w:rFonts w:ascii="Times New Roman" w:hAnsi="Times New Roman" w:eastAsia="Times New Roman" w:cs="Times New Roman"/>
          <w:szCs w:val="20"/>
          <w:lang w:val="en-GB"/>
        </w:rPr>
        <w:t>related</w:t>
      </w:r>
      <w:r w:rsidRPr="00DD006F" w:rsidR="00C4285B">
        <w:rPr>
          <w:rFonts w:ascii="Times New Roman" w:hAnsi="Times New Roman" w:eastAsia="Times New Roman" w:cs="Times New Roman"/>
          <w:szCs w:val="20"/>
          <w:lang w:val="en-GB"/>
        </w:rPr>
        <w:t>”</w:t>
      </w:r>
      <w:r w:rsidRPr="00DD006F">
        <w:rPr>
          <w:rFonts w:ascii="Times New Roman" w:hAnsi="Times New Roman" w:eastAsia="Times New Roman" w:cs="Times New Roman"/>
          <w:szCs w:val="20"/>
          <w:lang w:val="en-GB"/>
        </w:rPr>
        <w:t xml:space="preserve"> </w:t>
      </w:r>
      <w:r w:rsidRPr="00DD006F" w:rsidR="00C4285B">
        <w:rPr>
          <w:rFonts w:ascii="Times New Roman" w:hAnsi="Times New Roman" w:eastAsia="Times New Roman" w:cs="Times New Roman"/>
          <w:szCs w:val="20"/>
          <w:lang w:val="en-GB"/>
        </w:rPr>
        <w:t>to the market value of the plots of land</w:t>
      </w:r>
      <w:r w:rsidRPr="00DD006F">
        <w:rPr>
          <w:rFonts w:ascii="Times New Roman" w:hAnsi="Times New Roman" w:eastAsia="Times New Roman" w:cs="Times New Roman"/>
          <w:szCs w:val="20"/>
          <w:lang w:val="en-GB"/>
        </w:rPr>
        <w:t xml:space="preserve">, </w:t>
      </w:r>
      <w:r w:rsidRPr="00DD006F" w:rsidR="00C4285B">
        <w:rPr>
          <w:rFonts w:ascii="Times New Roman" w:hAnsi="Times New Roman" w:eastAsia="Times New Roman" w:cs="Times New Roman"/>
          <w:szCs w:val="20"/>
          <w:lang w:val="en-GB"/>
        </w:rPr>
        <w:t>that is to say</w:t>
      </w:r>
      <w:r w:rsidR="006331C9">
        <w:rPr>
          <w:rFonts w:ascii="Times New Roman" w:hAnsi="Times New Roman" w:eastAsia="Times New Roman" w:cs="Times New Roman"/>
          <w:szCs w:val="20"/>
          <w:lang w:val="en-GB"/>
        </w:rPr>
        <w:t>,</w:t>
      </w:r>
      <w:r w:rsidRPr="00DD006F" w:rsidR="00C4285B">
        <w:rPr>
          <w:rFonts w:ascii="Times New Roman" w:hAnsi="Times New Roman" w:eastAsia="Times New Roman" w:cs="Times New Roman"/>
          <w:szCs w:val="20"/>
          <w:lang w:val="en-GB"/>
        </w:rPr>
        <w:t xml:space="preserve"> </w:t>
      </w:r>
      <w:r w:rsidRPr="00DD006F" w:rsidR="003C7275">
        <w:rPr>
          <w:rFonts w:ascii="Times New Roman" w:hAnsi="Times New Roman" w:eastAsia="Times New Roman" w:cs="Times New Roman"/>
          <w:szCs w:val="20"/>
          <w:lang w:val="en-GB"/>
        </w:rPr>
        <w:t>sums</w:t>
      </w:r>
      <w:r w:rsidRPr="00DD006F" w:rsidR="00C4285B">
        <w:rPr>
          <w:rFonts w:ascii="Times New Roman" w:hAnsi="Times New Roman" w:eastAsia="Times New Roman" w:cs="Times New Roman"/>
          <w:szCs w:val="20"/>
          <w:lang w:val="en-GB"/>
        </w:rPr>
        <w:t xml:space="preserve"> that it would itself have found</w:t>
      </w:r>
      <w:r w:rsidRPr="00DD006F">
        <w:rPr>
          <w:rFonts w:ascii="Times New Roman" w:hAnsi="Times New Roman" w:eastAsia="Times New Roman" w:cs="Times New Roman"/>
          <w:szCs w:val="20"/>
          <w:lang w:val="en-GB"/>
        </w:rPr>
        <w:t xml:space="preserve"> acceptable</w:t>
      </w:r>
      <w:r w:rsidRPr="00DD006F" w:rsidR="00C4285B">
        <w:rPr>
          <w:rFonts w:ascii="Times New Roman" w:hAnsi="Times New Roman" w:eastAsia="Times New Roman" w:cs="Times New Roman"/>
          <w:szCs w:val="20"/>
          <w:lang w:val="en-GB"/>
        </w:rPr>
        <w:t xml:space="preserve"> </w:t>
      </w:r>
      <w:r w:rsidRPr="00DD006F" w:rsidR="003C7275">
        <w:rPr>
          <w:rFonts w:ascii="Times New Roman" w:hAnsi="Times New Roman" w:eastAsia="Times New Roman" w:cs="Times New Roman"/>
          <w:szCs w:val="20"/>
          <w:lang w:val="en-GB"/>
        </w:rPr>
        <w:t>under</w:t>
      </w:r>
      <w:r w:rsidRPr="00DD006F" w:rsidR="00C4285B">
        <w:rPr>
          <w:rFonts w:ascii="Times New Roman" w:hAnsi="Times New Roman" w:eastAsia="Times New Roman" w:cs="Times New Roman"/>
          <w:szCs w:val="20"/>
          <w:lang w:val="en-GB"/>
        </w:rPr>
        <w:t xml:space="preserve"> Article 1 of Protocol No. 1 if the respondent State had </w:t>
      </w:r>
      <w:r w:rsidRPr="00DD006F" w:rsidR="008F43E7">
        <w:rPr>
          <w:rFonts w:ascii="Times New Roman" w:hAnsi="Times New Roman" w:eastAsia="Times New Roman" w:cs="Times New Roman"/>
          <w:szCs w:val="20"/>
          <w:lang w:val="en-GB"/>
        </w:rPr>
        <w:t xml:space="preserve">duly </w:t>
      </w:r>
      <w:r w:rsidRPr="00DD006F" w:rsidR="00C4285B">
        <w:rPr>
          <w:rFonts w:ascii="Times New Roman" w:hAnsi="Times New Roman" w:eastAsia="Times New Roman" w:cs="Times New Roman"/>
          <w:szCs w:val="20"/>
          <w:lang w:val="en-GB"/>
        </w:rPr>
        <w:t>compensated the applicants</w:t>
      </w:r>
      <w:r w:rsidRPr="00DD006F">
        <w:rPr>
          <w:rFonts w:ascii="Times New Roman" w:hAnsi="Times New Roman" w:eastAsia="Times New Roman" w:cs="Times New Roman"/>
          <w:szCs w:val="20"/>
          <w:lang w:val="en-GB"/>
        </w:rPr>
        <w:t xml:space="preserve">. </w:t>
      </w:r>
      <w:r w:rsidRPr="00DD006F" w:rsidR="00C4285B">
        <w:rPr>
          <w:rFonts w:ascii="Times New Roman" w:hAnsi="Times New Roman" w:eastAsia="Times New Roman" w:cs="Times New Roman"/>
          <w:szCs w:val="20"/>
          <w:lang w:val="en-GB"/>
        </w:rPr>
        <w:t>To that end</w:t>
      </w:r>
      <w:r w:rsidRPr="00DD006F">
        <w:rPr>
          <w:rFonts w:ascii="Times New Roman" w:hAnsi="Times New Roman" w:eastAsia="Times New Roman" w:cs="Times New Roman"/>
          <w:szCs w:val="20"/>
          <w:lang w:val="en-GB"/>
        </w:rPr>
        <w:t xml:space="preserve">, </w:t>
      </w:r>
      <w:r w:rsidRPr="00DD006F" w:rsidR="00C4285B">
        <w:rPr>
          <w:rFonts w:ascii="Times New Roman" w:hAnsi="Times New Roman" w:eastAsia="Times New Roman" w:cs="Times New Roman"/>
          <w:szCs w:val="20"/>
          <w:lang w:val="en-GB"/>
        </w:rPr>
        <w:t>it must make a general assessment of the conse</w:t>
      </w:r>
      <w:r w:rsidRPr="00DD006F">
        <w:rPr>
          <w:rFonts w:ascii="Times New Roman" w:hAnsi="Times New Roman" w:eastAsia="Times New Roman" w:cs="Times New Roman"/>
          <w:szCs w:val="20"/>
          <w:lang w:val="en-GB"/>
        </w:rPr>
        <w:t xml:space="preserve">quences </w:t>
      </w:r>
      <w:r w:rsidRPr="00DD006F" w:rsidR="00C4285B">
        <w:rPr>
          <w:rFonts w:ascii="Times New Roman" w:hAnsi="Times New Roman" w:eastAsia="Times New Roman" w:cs="Times New Roman"/>
          <w:szCs w:val="20"/>
          <w:lang w:val="en-GB"/>
        </w:rPr>
        <w:t xml:space="preserve">of the impugned </w:t>
      </w:r>
      <w:r w:rsidRPr="00DD006F">
        <w:rPr>
          <w:rFonts w:ascii="Times New Roman" w:hAnsi="Times New Roman" w:eastAsia="Times New Roman" w:cs="Times New Roman"/>
          <w:szCs w:val="20"/>
          <w:lang w:val="en-GB"/>
        </w:rPr>
        <w:t>expropriation, calcul</w:t>
      </w:r>
      <w:r w:rsidRPr="00DD006F" w:rsidR="00C4285B">
        <w:rPr>
          <w:rFonts w:ascii="Times New Roman" w:hAnsi="Times New Roman" w:eastAsia="Times New Roman" w:cs="Times New Roman"/>
          <w:szCs w:val="20"/>
          <w:lang w:val="en-GB"/>
        </w:rPr>
        <w:t>ating the amount of the compensation according to the value of the land at the time the applicants lost ownership thereof</w:t>
      </w:r>
      <w:r w:rsidRPr="00DD006F">
        <w:rPr>
          <w:rFonts w:ascii="Times New Roman" w:hAnsi="Times New Roman" w:eastAsia="Times New Roman" w:cs="Times New Roman"/>
          <w:szCs w:val="20"/>
          <w:lang w:val="en-GB"/>
        </w:rPr>
        <w:t xml:space="preserve"> (</w:t>
      </w:r>
      <w:r w:rsidRPr="00DD006F" w:rsidR="00C4285B">
        <w:rPr>
          <w:rFonts w:ascii="Times New Roman" w:hAnsi="Times New Roman" w:eastAsia="Times New Roman" w:cs="Times New Roman"/>
          <w:szCs w:val="20"/>
          <w:lang w:val="en-GB"/>
        </w:rPr>
        <w:t xml:space="preserve">see </w:t>
      </w:r>
      <w:r w:rsidR="006331C9">
        <w:rPr>
          <w:rFonts w:ascii="Times New Roman" w:hAnsi="Times New Roman" w:eastAsia="Times New Roman" w:cs="Times New Roman"/>
          <w:szCs w:val="20"/>
          <w:lang w:val="en-GB"/>
        </w:rPr>
        <w:t xml:space="preserve">paragraph </w:t>
      </w:r>
      <w:r w:rsidRPr="00DD006F" w:rsidR="006331C9">
        <w:rPr>
          <w:rFonts w:ascii="Times New Roman" w:hAnsi="Times New Roman" w:eastAsia="Times New Roman" w:cs="Times New Roman"/>
          <w:szCs w:val="20"/>
          <w:lang w:val="en-GB"/>
        </w:rPr>
        <w:t>111</w:t>
      </w:r>
      <w:r w:rsidR="006331C9">
        <w:rPr>
          <w:rFonts w:ascii="Times New Roman" w:hAnsi="Times New Roman" w:eastAsia="Times New Roman" w:cs="Times New Roman"/>
          <w:szCs w:val="20"/>
          <w:lang w:val="en-GB"/>
        </w:rPr>
        <w:t xml:space="preserve"> of </w:t>
      </w:r>
      <w:r w:rsidRPr="00DD006F" w:rsidR="00007382">
        <w:rPr>
          <w:rFonts w:ascii="Times New Roman" w:hAnsi="Times New Roman" w:eastAsia="Times New Roman" w:cs="Times New Roman"/>
          <w:szCs w:val="20"/>
          <w:lang w:val="en-GB"/>
        </w:rPr>
        <w:t xml:space="preserve">the </w:t>
      </w:r>
      <w:r w:rsidRPr="00DD006F" w:rsidR="00CF1AAB">
        <w:rPr>
          <w:rFonts w:ascii="Times New Roman" w:hAnsi="Times New Roman" w:eastAsia="Times New Roman" w:cs="Times New Roman"/>
          <w:szCs w:val="20"/>
          <w:lang w:val="en-GB"/>
        </w:rPr>
        <w:t>principal judgment</w:t>
      </w:r>
      <w:r w:rsidRPr="00DD006F">
        <w:rPr>
          <w:rFonts w:ascii="Times New Roman" w:hAnsi="Times New Roman" w:eastAsia="Times New Roman" w:cs="Times New Roman"/>
          <w:szCs w:val="20"/>
          <w:lang w:val="en-GB"/>
        </w:rPr>
        <w:t xml:space="preserve">). </w:t>
      </w:r>
      <w:r w:rsidRPr="00DD006F" w:rsidR="003C7275">
        <w:rPr>
          <w:rFonts w:ascii="Times New Roman" w:hAnsi="Times New Roman" w:eastAsia="Times New Roman" w:cs="Times New Roman"/>
          <w:szCs w:val="20"/>
          <w:lang w:val="en-GB"/>
        </w:rPr>
        <w:t>Lastly, having regard to the particular circumstances of the present case</w:t>
      </w:r>
      <w:r w:rsidRPr="00DD006F">
        <w:rPr>
          <w:rFonts w:ascii="Times New Roman" w:hAnsi="Times New Roman" w:eastAsia="Times New Roman" w:cs="Times New Roman"/>
          <w:szCs w:val="20"/>
          <w:lang w:val="en-GB"/>
        </w:rPr>
        <w:t xml:space="preserve">, </w:t>
      </w:r>
      <w:r w:rsidRPr="00DD006F" w:rsidR="003C7275">
        <w:rPr>
          <w:rFonts w:ascii="Times New Roman" w:hAnsi="Times New Roman" w:eastAsia="Times New Roman" w:cs="Times New Roman"/>
          <w:szCs w:val="20"/>
          <w:lang w:val="en-GB"/>
        </w:rPr>
        <w:t>the</w:t>
      </w:r>
      <w:r w:rsidRPr="00DD006F">
        <w:rPr>
          <w:rFonts w:ascii="Times New Roman" w:hAnsi="Times New Roman" w:eastAsia="Times New Roman" w:cs="Times New Roman"/>
          <w:szCs w:val="20"/>
          <w:lang w:val="en-GB"/>
        </w:rPr>
        <w:t xml:space="preserve"> Cour</w:t>
      </w:r>
      <w:r w:rsidRPr="00DD006F" w:rsidR="003C7275">
        <w:rPr>
          <w:rFonts w:ascii="Times New Roman" w:hAnsi="Times New Roman" w:eastAsia="Times New Roman" w:cs="Times New Roman"/>
          <w:szCs w:val="20"/>
          <w:lang w:val="en-GB"/>
        </w:rPr>
        <w:t xml:space="preserve">t must have recourse to equitable considerations in calculating the </w:t>
      </w:r>
      <w:r w:rsidRPr="00DD006F" w:rsidR="00007382">
        <w:rPr>
          <w:rFonts w:ascii="Times New Roman" w:hAnsi="Times New Roman" w:eastAsia="Times New Roman" w:cs="Times New Roman"/>
          <w:szCs w:val="20"/>
          <w:lang w:val="en-GB"/>
        </w:rPr>
        <w:t>relevant</w:t>
      </w:r>
      <w:r w:rsidRPr="00DD006F" w:rsidR="003C7275">
        <w:rPr>
          <w:rFonts w:ascii="Times New Roman" w:hAnsi="Times New Roman" w:eastAsia="Times New Roman" w:cs="Times New Roman"/>
          <w:szCs w:val="20"/>
          <w:lang w:val="en-GB"/>
        </w:rPr>
        <w:t xml:space="preserve"> sums </w:t>
      </w:r>
      <w:r w:rsidRPr="00DD006F">
        <w:rPr>
          <w:rFonts w:ascii="Times New Roman" w:hAnsi="Times New Roman" w:eastAsia="Times New Roman" w:cs="Times New Roman"/>
          <w:szCs w:val="20"/>
          <w:lang w:val="en-GB" w:eastAsia="en-GB"/>
        </w:rPr>
        <w:t>(</w:t>
      </w:r>
      <w:r w:rsidRPr="00DD006F" w:rsidR="003C7275">
        <w:rPr>
          <w:rFonts w:ascii="Times New Roman" w:hAnsi="Times New Roman" w:eastAsia="Times New Roman" w:cs="Times New Roman"/>
          <w:szCs w:val="20"/>
          <w:lang w:val="en-GB" w:eastAsia="en-GB"/>
        </w:rPr>
        <w:t>see</w:t>
      </w:r>
      <w:r w:rsidRPr="00DD006F">
        <w:rPr>
          <w:rFonts w:ascii="Times New Roman" w:hAnsi="Times New Roman" w:eastAsia="Times New Roman" w:cs="Times New Roman"/>
          <w:szCs w:val="20"/>
          <w:lang w:val="en-GB" w:eastAsia="en-GB"/>
        </w:rPr>
        <w:t xml:space="preserve">, </w:t>
      </w:r>
      <w:r w:rsidRPr="00DD006F">
        <w:rPr>
          <w:rFonts w:ascii="Times New Roman" w:hAnsi="Times New Roman" w:eastAsia="Times New Roman" w:cs="Times New Roman"/>
          <w:i/>
          <w:szCs w:val="20"/>
          <w:lang w:val="en-GB" w:eastAsia="en-GB"/>
        </w:rPr>
        <w:t>mutatis mutandis</w:t>
      </w:r>
      <w:r w:rsidRPr="00DD006F">
        <w:rPr>
          <w:rFonts w:ascii="Times New Roman" w:hAnsi="Times New Roman" w:eastAsia="Times New Roman" w:cs="Times New Roman"/>
          <w:szCs w:val="20"/>
          <w:lang w:val="en-GB" w:eastAsia="en-GB"/>
        </w:rPr>
        <w:t>,</w:t>
      </w:r>
      <w:r w:rsidRPr="00DD006F" w:rsidR="003C7275">
        <w:rPr>
          <w:rFonts w:ascii="Times New Roman" w:hAnsi="Times New Roman" w:eastAsia="Times New Roman" w:cs="Times New Roman"/>
          <w:szCs w:val="20"/>
          <w:lang w:val="en-GB" w:eastAsia="en-GB"/>
        </w:rPr>
        <w:t xml:space="preserve"> </w:t>
      </w:r>
      <w:r w:rsidRPr="00DD006F" w:rsidR="003C7275">
        <w:rPr>
          <w:i/>
          <w:lang w:val="en-GB"/>
        </w:rPr>
        <w:t xml:space="preserve">Former King of Greece and Others v. Greece </w:t>
      </w:r>
      <w:r w:rsidRPr="00DD006F" w:rsidR="003C7275">
        <w:rPr>
          <w:lang w:val="en-GB"/>
        </w:rPr>
        <w:t>[GC] (just satisfaction), no.</w:t>
      </w:r>
      <w:r w:rsidRPr="00DD006F" w:rsidR="00007382">
        <w:rPr>
          <w:lang w:val="en-GB"/>
        </w:rPr>
        <w:t> </w:t>
      </w:r>
      <w:r w:rsidRPr="00DD006F" w:rsidR="003C7275">
        <w:rPr>
          <w:lang w:val="en-GB"/>
        </w:rPr>
        <w:t>25701/94, §</w:t>
      </w:r>
      <w:r w:rsidRPr="00DD006F" w:rsidR="003C7275">
        <w:rPr>
          <w:rFonts w:ascii="Times New Roman" w:hAnsi="Times New Roman" w:eastAsia="Times New Roman" w:cs="Times New Roman"/>
          <w:szCs w:val="20"/>
          <w:lang w:val="en-GB"/>
        </w:rPr>
        <w:t>§ 78-79</w:t>
      </w:r>
      <w:r w:rsidRPr="00DD006F" w:rsidR="003C7275">
        <w:rPr>
          <w:lang w:val="en-GB"/>
        </w:rPr>
        <w:t>, 28 November 2002</w:t>
      </w:r>
      <w:r w:rsidRPr="00DD006F">
        <w:rPr>
          <w:rFonts w:ascii="Times New Roman" w:hAnsi="Times New Roman" w:eastAsia="Times New Roman" w:cs="Times New Roman"/>
          <w:szCs w:val="20"/>
          <w:lang w:val="en-GB"/>
        </w:rPr>
        <w:t xml:space="preserve">), </w:t>
      </w:r>
      <w:r w:rsidRPr="00DD006F" w:rsidR="0025087A">
        <w:rPr>
          <w:rFonts w:ascii="Times New Roman" w:hAnsi="Times New Roman" w:eastAsia="Times New Roman" w:cs="Times New Roman"/>
          <w:szCs w:val="20"/>
          <w:lang w:val="en-GB"/>
        </w:rPr>
        <w:t>whilst taking into account the findings in</w:t>
      </w:r>
      <w:r w:rsidRPr="00DD006F" w:rsidR="00007382">
        <w:rPr>
          <w:rFonts w:ascii="Times New Roman" w:hAnsi="Times New Roman" w:eastAsia="Times New Roman" w:cs="Times New Roman"/>
          <w:szCs w:val="20"/>
          <w:lang w:val="en-GB"/>
        </w:rPr>
        <w:t xml:space="preserve"> paragraph </w:t>
      </w:r>
      <w:r w:rsidRPr="00DD006F">
        <w:rPr>
          <w:rFonts w:ascii="Times New Roman" w:hAnsi="Times New Roman" w:eastAsia="Times New Roman" w:cs="Times New Roman"/>
          <w:szCs w:val="20"/>
          <w:lang w:val="en-GB"/>
        </w:rPr>
        <w:t xml:space="preserve">118 </w:t>
      </w:r>
      <w:r w:rsidRPr="00DD006F" w:rsidR="0025087A">
        <w:rPr>
          <w:rFonts w:ascii="Times New Roman" w:hAnsi="Times New Roman" w:eastAsia="Times New Roman" w:cs="Times New Roman"/>
          <w:szCs w:val="20"/>
          <w:lang w:val="en-GB"/>
        </w:rPr>
        <w:t xml:space="preserve">of the </w:t>
      </w:r>
      <w:r w:rsidRPr="00DD006F" w:rsidR="00CF1AAB">
        <w:rPr>
          <w:rFonts w:ascii="Times New Roman" w:hAnsi="Times New Roman" w:eastAsia="Times New Roman" w:cs="Times New Roman"/>
          <w:szCs w:val="20"/>
          <w:lang w:val="en-GB"/>
        </w:rPr>
        <w:t>principal judgment</w:t>
      </w:r>
      <w:r w:rsidRPr="00DD006F">
        <w:rPr>
          <w:rFonts w:ascii="Times New Roman" w:hAnsi="Times New Roman" w:eastAsia="Times New Roman" w:cs="Times New Roman"/>
          <w:szCs w:val="20"/>
          <w:lang w:val="en-GB"/>
        </w:rPr>
        <w:t>.</w:t>
      </w:r>
    </w:p>
    <w:p w:rsidRPr="00DD006F" w:rsidR="0051151C" w:rsidP="0051151C" w:rsidRDefault="0051151C" w14:paraId="354CB60A" w14:textId="6AE34EC7">
      <w:pPr>
        <w:ind w:firstLine="284"/>
        <w:rPr>
          <w:rFonts w:ascii="Times New Roman" w:hAnsi="Times New Roman" w:eastAsia="Times New Roman" w:cs="Times New Roman"/>
          <w:snapToGrid w:val="0"/>
          <w:szCs w:val="20"/>
          <w:lang w:val="en-GB"/>
        </w:rPr>
      </w:pPr>
      <w:r w:rsidRPr="00DD006F">
        <w:rPr>
          <w:rFonts w:ascii="Times New Roman" w:hAnsi="Times New Roman" w:eastAsia="Times New Roman" w:cs="Times New Roman"/>
          <w:snapToGrid w:val="0"/>
          <w:szCs w:val="20"/>
          <w:lang w:val="en-GB"/>
        </w:rPr>
        <w:fldChar w:fldCharType="begin"/>
      </w:r>
      <w:r w:rsidRPr="00DD006F">
        <w:rPr>
          <w:rFonts w:ascii="Times New Roman" w:hAnsi="Times New Roman" w:eastAsia="Times New Roman" w:cs="Times New Roman"/>
          <w:snapToGrid w:val="0"/>
          <w:szCs w:val="20"/>
          <w:lang w:val="en-GB"/>
        </w:rPr>
        <w:instrText xml:space="preserve"> SEQ level0 \*arabic </w:instrText>
      </w:r>
      <w:r w:rsidRPr="00DD006F">
        <w:rPr>
          <w:rFonts w:ascii="Times New Roman" w:hAnsi="Times New Roman" w:eastAsia="Times New Roman" w:cs="Times New Roman"/>
          <w:snapToGrid w:val="0"/>
          <w:szCs w:val="20"/>
          <w:lang w:val="en-GB"/>
        </w:rPr>
        <w:fldChar w:fldCharType="separate"/>
      </w:r>
      <w:r w:rsidRPr="00DD006F" w:rsidR="00C30031">
        <w:rPr>
          <w:rFonts w:ascii="Times New Roman" w:hAnsi="Times New Roman" w:eastAsia="Times New Roman" w:cs="Times New Roman"/>
          <w:snapToGrid w:val="0"/>
          <w:szCs w:val="20"/>
          <w:lang w:val="en-GB"/>
        </w:rPr>
        <w:t>37</w:t>
      </w:r>
      <w:r w:rsidRPr="00DD006F">
        <w:rPr>
          <w:rFonts w:ascii="Times New Roman" w:hAnsi="Times New Roman" w:eastAsia="Times New Roman" w:cs="Times New Roman"/>
          <w:snapToGrid w:val="0"/>
          <w:szCs w:val="20"/>
          <w:lang w:val="en-GB"/>
        </w:rPr>
        <w:fldChar w:fldCharType="end"/>
      </w:r>
      <w:r w:rsidRPr="00DD006F">
        <w:rPr>
          <w:rFonts w:ascii="Times New Roman" w:hAnsi="Times New Roman" w:eastAsia="Times New Roman" w:cs="Times New Roman"/>
          <w:snapToGrid w:val="0"/>
          <w:szCs w:val="20"/>
          <w:lang w:val="en-GB"/>
        </w:rPr>
        <w:t>.  </w:t>
      </w:r>
      <w:r w:rsidRPr="00DD006F" w:rsidR="00561085">
        <w:rPr>
          <w:rFonts w:ascii="Times New Roman" w:hAnsi="Times New Roman" w:eastAsia="Times New Roman" w:cs="Times New Roman"/>
          <w:snapToGrid w:val="0"/>
          <w:szCs w:val="20"/>
          <w:lang w:val="en-GB"/>
        </w:rPr>
        <w:t>The Court observes that, prior to their</w:t>
      </w:r>
      <w:r w:rsidRPr="00DD006F">
        <w:rPr>
          <w:rFonts w:ascii="Times New Roman" w:hAnsi="Times New Roman" w:eastAsia="Times New Roman" w:cs="Times New Roman"/>
          <w:snapToGrid w:val="0"/>
          <w:szCs w:val="20"/>
          <w:lang w:val="en-GB"/>
        </w:rPr>
        <w:t xml:space="preserve"> </w:t>
      </w:r>
      <w:proofErr w:type="gramStart"/>
      <w:r w:rsidRPr="00DD006F">
        <w:rPr>
          <w:rFonts w:ascii="Times New Roman" w:hAnsi="Times New Roman" w:eastAsia="Times New Roman" w:cs="Times New Roman"/>
          <w:snapToGrid w:val="0"/>
          <w:szCs w:val="20"/>
          <w:lang w:val="en-GB"/>
        </w:rPr>
        <w:t>expropriation,</w:t>
      </w:r>
      <w:proofErr w:type="gramEnd"/>
      <w:r w:rsidRPr="00DD006F">
        <w:rPr>
          <w:rFonts w:ascii="Times New Roman" w:hAnsi="Times New Roman" w:eastAsia="Times New Roman" w:cs="Times New Roman"/>
          <w:snapToGrid w:val="0"/>
          <w:szCs w:val="20"/>
          <w:lang w:val="en-GB"/>
        </w:rPr>
        <w:t xml:space="preserve"> </w:t>
      </w:r>
      <w:r w:rsidRPr="00DD006F" w:rsidR="00561085">
        <w:rPr>
          <w:rFonts w:ascii="Times New Roman" w:hAnsi="Times New Roman" w:eastAsia="Times New Roman" w:cs="Times New Roman"/>
          <w:snapToGrid w:val="0"/>
          <w:szCs w:val="20"/>
          <w:lang w:val="en-GB"/>
        </w:rPr>
        <w:t xml:space="preserve">the </w:t>
      </w:r>
      <w:r w:rsidRPr="00DD006F" w:rsidR="00007382">
        <w:rPr>
          <w:rFonts w:ascii="Times New Roman" w:hAnsi="Times New Roman" w:eastAsia="Times New Roman" w:cs="Times New Roman"/>
          <w:snapToGrid w:val="0"/>
          <w:szCs w:val="20"/>
          <w:lang w:val="en-GB"/>
        </w:rPr>
        <w:t xml:space="preserve">plots of </w:t>
      </w:r>
      <w:r w:rsidRPr="00DD006F" w:rsidR="00561085">
        <w:rPr>
          <w:rFonts w:ascii="Times New Roman" w:hAnsi="Times New Roman" w:eastAsia="Times New Roman" w:cs="Times New Roman"/>
          <w:snapToGrid w:val="0"/>
          <w:szCs w:val="20"/>
          <w:lang w:val="en-GB"/>
        </w:rPr>
        <w:t xml:space="preserve">land </w:t>
      </w:r>
      <w:r w:rsidRPr="00DD006F" w:rsidR="00707142">
        <w:rPr>
          <w:rFonts w:ascii="Times New Roman" w:hAnsi="Times New Roman" w:eastAsia="Times New Roman" w:cs="Times New Roman"/>
          <w:snapToGrid w:val="0"/>
          <w:szCs w:val="20"/>
          <w:lang w:val="en-GB"/>
        </w:rPr>
        <w:t xml:space="preserve">had undergone three successive </w:t>
      </w:r>
      <w:r w:rsidRPr="00DD006F" w:rsidR="00561085">
        <w:rPr>
          <w:rFonts w:ascii="Times New Roman" w:hAnsi="Times New Roman" w:eastAsia="Times New Roman" w:cs="Times New Roman"/>
          <w:snapToGrid w:val="0"/>
          <w:szCs w:val="20"/>
          <w:lang w:val="en-GB"/>
        </w:rPr>
        <w:t>valuations</w:t>
      </w:r>
      <w:r w:rsidRPr="00DD006F">
        <w:rPr>
          <w:rFonts w:ascii="Times New Roman" w:hAnsi="Times New Roman" w:eastAsia="Times New Roman" w:cs="Times New Roman"/>
          <w:snapToGrid w:val="0"/>
          <w:szCs w:val="20"/>
          <w:lang w:val="en-GB"/>
        </w:rPr>
        <w:t xml:space="preserve">: </w:t>
      </w:r>
      <w:r w:rsidRPr="00DD006F" w:rsidR="00561085">
        <w:rPr>
          <w:rFonts w:ascii="Times New Roman" w:hAnsi="Times New Roman" w:eastAsia="Times New Roman" w:cs="Times New Roman"/>
          <w:snapToGrid w:val="0"/>
          <w:szCs w:val="20"/>
          <w:lang w:val="en-GB"/>
        </w:rPr>
        <w:t>i</w:t>
      </w:r>
      <w:r w:rsidRPr="00DD006F">
        <w:rPr>
          <w:rFonts w:ascii="Times New Roman" w:hAnsi="Times New Roman" w:eastAsia="Times New Roman" w:cs="Times New Roman"/>
          <w:snapToGrid w:val="0"/>
          <w:szCs w:val="20"/>
          <w:lang w:val="en-GB"/>
        </w:rPr>
        <w:t xml:space="preserve">n 1994, </w:t>
      </w:r>
      <w:r w:rsidRPr="00DD006F" w:rsidR="00561085">
        <w:rPr>
          <w:rFonts w:ascii="Times New Roman" w:hAnsi="Times New Roman" w:eastAsia="Times New Roman" w:cs="Times New Roman"/>
          <w:snapToGrid w:val="0"/>
          <w:szCs w:val="20"/>
          <w:lang w:val="en-GB"/>
        </w:rPr>
        <w:t>i</w:t>
      </w:r>
      <w:r w:rsidRPr="00DD006F">
        <w:rPr>
          <w:rFonts w:ascii="Times New Roman" w:hAnsi="Times New Roman" w:eastAsia="Times New Roman" w:cs="Times New Roman"/>
          <w:snapToGrid w:val="0"/>
          <w:szCs w:val="20"/>
          <w:lang w:val="en-GB"/>
        </w:rPr>
        <w:t xml:space="preserve">n 1996 </w:t>
      </w:r>
      <w:r w:rsidRPr="00DD006F" w:rsidR="00561085">
        <w:rPr>
          <w:rFonts w:ascii="Times New Roman" w:hAnsi="Times New Roman" w:eastAsia="Times New Roman" w:cs="Times New Roman"/>
          <w:snapToGrid w:val="0"/>
          <w:szCs w:val="20"/>
          <w:lang w:val="en-GB"/>
        </w:rPr>
        <w:t xml:space="preserve">and in </w:t>
      </w:r>
      <w:r w:rsidRPr="00DD006F">
        <w:rPr>
          <w:rFonts w:ascii="Times New Roman" w:hAnsi="Times New Roman" w:eastAsia="Times New Roman" w:cs="Times New Roman"/>
          <w:snapToGrid w:val="0"/>
          <w:szCs w:val="20"/>
          <w:lang w:val="en-GB"/>
        </w:rPr>
        <w:t xml:space="preserve">1997. </w:t>
      </w:r>
      <w:r w:rsidRPr="00DD006F" w:rsidR="00707142">
        <w:rPr>
          <w:rFonts w:ascii="Times New Roman" w:hAnsi="Times New Roman" w:eastAsia="Times New Roman" w:cs="Times New Roman"/>
          <w:snapToGrid w:val="0"/>
          <w:szCs w:val="20"/>
          <w:lang w:val="en-GB"/>
        </w:rPr>
        <w:t xml:space="preserve">The first </w:t>
      </w:r>
      <w:r w:rsidRPr="00DD006F">
        <w:rPr>
          <w:rFonts w:ascii="Times New Roman" w:hAnsi="Times New Roman" w:eastAsia="Times New Roman" w:cs="Times New Roman"/>
          <w:snapToGrid w:val="0"/>
          <w:szCs w:val="20"/>
          <w:lang w:val="en-GB"/>
        </w:rPr>
        <w:t xml:space="preserve">valuation, </w:t>
      </w:r>
      <w:r w:rsidRPr="00DD006F" w:rsidR="005E1F12">
        <w:rPr>
          <w:rFonts w:ascii="Times New Roman" w:hAnsi="Times New Roman" w:eastAsia="Times New Roman" w:cs="Times New Roman"/>
          <w:snapToGrid w:val="0"/>
          <w:szCs w:val="20"/>
          <w:lang w:val="en-GB"/>
        </w:rPr>
        <w:t>carried out when the land was acquired by</w:t>
      </w:r>
      <w:r w:rsidRPr="00DD006F">
        <w:rPr>
          <w:rFonts w:ascii="Times New Roman" w:hAnsi="Times New Roman" w:eastAsia="Times New Roman" w:cs="Times New Roman"/>
          <w:snapToGrid w:val="0"/>
          <w:szCs w:val="20"/>
          <w:lang w:val="en-GB"/>
        </w:rPr>
        <w:t xml:space="preserve"> donation, </w:t>
      </w:r>
      <w:r w:rsidRPr="00DD006F" w:rsidR="005E1F12">
        <w:rPr>
          <w:rFonts w:ascii="Times New Roman" w:hAnsi="Times New Roman" w:eastAsia="Times New Roman" w:cs="Times New Roman"/>
          <w:snapToGrid w:val="0"/>
          <w:szCs w:val="20"/>
          <w:lang w:val="en-GB"/>
        </w:rPr>
        <w:t>was never relied upon during the</w:t>
      </w:r>
      <w:r w:rsidRPr="00DD006F">
        <w:rPr>
          <w:rFonts w:ascii="Times New Roman" w:hAnsi="Times New Roman" w:eastAsia="Times New Roman" w:cs="Times New Roman"/>
          <w:snapToGrid w:val="0"/>
          <w:szCs w:val="20"/>
          <w:lang w:val="en-GB"/>
        </w:rPr>
        <w:t xml:space="preserve"> </w:t>
      </w:r>
      <w:r w:rsidRPr="00DD006F" w:rsidR="00D109AD">
        <w:rPr>
          <w:rFonts w:ascii="Times New Roman" w:hAnsi="Times New Roman" w:eastAsia="Times New Roman" w:cs="Times New Roman"/>
          <w:snapToGrid w:val="0"/>
          <w:szCs w:val="20"/>
          <w:lang w:val="en-GB"/>
        </w:rPr>
        <w:t xml:space="preserve">proceedings concerning </w:t>
      </w:r>
      <w:r w:rsidRPr="00DD006F">
        <w:rPr>
          <w:rFonts w:ascii="Times New Roman" w:hAnsi="Times New Roman" w:eastAsia="Times New Roman" w:cs="Times New Roman"/>
          <w:snapToGrid w:val="0"/>
          <w:szCs w:val="20"/>
          <w:lang w:val="en-GB"/>
        </w:rPr>
        <w:t xml:space="preserve">expropriation </w:t>
      </w:r>
      <w:r w:rsidRPr="00DD006F" w:rsidR="005E1F12">
        <w:rPr>
          <w:rFonts w:ascii="Times New Roman" w:hAnsi="Times New Roman" w:eastAsia="Times New Roman" w:cs="Times New Roman"/>
          <w:snapToGrid w:val="0"/>
          <w:szCs w:val="20"/>
          <w:lang w:val="en-GB"/>
        </w:rPr>
        <w:t>and compensation</w:t>
      </w:r>
      <w:r w:rsidRPr="00DD006F">
        <w:rPr>
          <w:rFonts w:ascii="Times New Roman" w:hAnsi="Times New Roman" w:eastAsia="Times New Roman" w:cs="Times New Roman"/>
          <w:snapToGrid w:val="0"/>
          <w:szCs w:val="20"/>
          <w:lang w:val="en-GB"/>
        </w:rPr>
        <w:t xml:space="preserve">. </w:t>
      </w:r>
      <w:r w:rsidRPr="00DD006F" w:rsidR="005E1F12">
        <w:rPr>
          <w:rFonts w:ascii="Times New Roman" w:hAnsi="Times New Roman" w:eastAsia="Times New Roman" w:cs="Times New Roman"/>
          <w:snapToGrid w:val="0"/>
          <w:szCs w:val="20"/>
          <w:lang w:val="en-GB"/>
        </w:rPr>
        <w:t>As to the third</w:t>
      </w:r>
      <w:r w:rsidRPr="00DD006F">
        <w:rPr>
          <w:rFonts w:ascii="Times New Roman" w:hAnsi="Times New Roman" w:eastAsia="Times New Roman" w:cs="Times New Roman"/>
          <w:snapToGrid w:val="0"/>
          <w:szCs w:val="20"/>
          <w:lang w:val="en-GB"/>
        </w:rPr>
        <w:t xml:space="preserve">, </w:t>
      </w:r>
      <w:r w:rsidRPr="00DD006F" w:rsidR="005E1F12">
        <w:rPr>
          <w:rFonts w:ascii="Times New Roman" w:hAnsi="Times New Roman" w:eastAsia="Times New Roman" w:cs="Times New Roman"/>
          <w:snapToGrid w:val="0"/>
          <w:szCs w:val="20"/>
          <w:lang w:val="en-GB"/>
        </w:rPr>
        <w:t xml:space="preserve">it produced values that the Court found </w:t>
      </w:r>
      <w:r w:rsidRPr="00DD006F">
        <w:rPr>
          <w:rFonts w:ascii="Times New Roman" w:hAnsi="Times New Roman" w:eastAsia="Times New Roman" w:cs="Times New Roman"/>
          <w:snapToGrid w:val="0"/>
          <w:szCs w:val="20"/>
          <w:lang w:val="en-GB"/>
        </w:rPr>
        <w:t>in</w:t>
      </w:r>
      <w:r w:rsidRPr="00DD006F" w:rsidR="005E1F12">
        <w:rPr>
          <w:rFonts w:ascii="Times New Roman" w:hAnsi="Times New Roman" w:eastAsia="Times New Roman" w:cs="Times New Roman"/>
          <w:snapToGrid w:val="0"/>
          <w:szCs w:val="20"/>
          <w:lang w:val="en-GB"/>
        </w:rPr>
        <w:t xml:space="preserve">sufficient for the purposes of Article 1 of Protocol No. 1 </w:t>
      </w:r>
      <w:r w:rsidRPr="00DD006F">
        <w:rPr>
          <w:rFonts w:ascii="Times New Roman" w:hAnsi="Times New Roman" w:eastAsia="Times New Roman" w:cs="Times New Roman"/>
          <w:snapToGrid w:val="0"/>
          <w:szCs w:val="20"/>
          <w:lang w:val="en-GB"/>
        </w:rPr>
        <w:t>(</w:t>
      </w:r>
      <w:r w:rsidRPr="00DD006F" w:rsidR="005E1F12">
        <w:rPr>
          <w:rFonts w:ascii="Times New Roman" w:hAnsi="Times New Roman" w:eastAsia="Times New Roman" w:cs="Times New Roman"/>
          <w:snapToGrid w:val="0"/>
          <w:szCs w:val="20"/>
          <w:lang w:val="en-GB"/>
        </w:rPr>
        <w:t xml:space="preserve">see </w:t>
      </w:r>
      <w:r w:rsidR="006331C9">
        <w:rPr>
          <w:rFonts w:ascii="Times New Roman" w:hAnsi="Times New Roman" w:eastAsia="Times New Roman" w:cs="Times New Roman"/>
          <w:snapToGrid w:val="0"/>
          <w:szCs w:val="20"/>
          <w:lang w:val="en-GB"/>
        </w:rPr>
        <w:t>paragraphs 115-</w:t>
      </w:r>
      <w:r w:rsidRPr="00DD006F" w:rsidR="006331C9">
        <w:rPr>
          <w:rFonts w:ascii="Times New Roman" w:hAnsi="Times New Roman" w:eastAsia="Times New Roman" w:cs="Times New Roman"/>
          <w:snapToGrid w:val="0"/>
          <w:szCs w:val="20"/>
          <w:lang w:val="en-GB"/>
        </w:rPr>
        <w:t>17 and</w:t>
      </w:r>
      <w:r w:rsidR="006331C9">
        <w:rPr>
          <w:rFonts w:ascii="Times New Roman" w:hAnsi="Times New Roman" w:eastAsia="Times New Roman" w:cs="Times New Roman"/>
          <w:snapToGrid w:val="0"/>
          <w:szCs w:val="20"/>
          <w:lang w:val="en-GB"/>
        </w:rPr>
        <w:t xml:space="preserve"> 130-</w:t>
      </w:r>
      <w:r w:rsidRPr="00DD006F" w:rsidR="006331C9">
        <w:rPr>
          <w:rFonts w:ascii="Times New Roman" w:hAnsi="Times New Roman" w:eastAsia="Times New Roman" w:cs="Times New Roman"/>
          <w:snapToGrid w:val="0"/>
          <w:szCs w:val="20"/>
          <w:lang w:val="en-GB"/>
        </w:rPr>
        <w:t>31</w:t>
      </w:r>
      <w:r w:rsidR="006331C9">
        <w:rPr>
          <w:rFonts w:ascii="Times New Roman" w:hAnsi="Times New Roman" w:eastAsia="Times New Roman" w:cs="Times New Roman"/>
          <w:snapToGrid w:val="0"/>
          <w:szCs w:val="20"/>
          <w:lang w:val="en-GB"/>
        </w:rPr>
        <w:t xml:space="preserve"> of </w:t>
      </w:r>
      <w:r w:rsidRPr="00DD006F" w:rsidR="005E1F12">
        <w:rPr>
          <w:rFonts w:ascii="Times New Roman" w:hAnsi="Times New Roman" w:eastAsia="Times New Roman" w:cs="Times New Roman"/>
          <w:snapToGrid w:val="0"/>
          <w:szCs w:val="20"/>
          <w:lang w:val="en-GB"/>
        </w:rPr>
        <w:t xml:space="preserve">the </w:t>
      </w:r>
      <w:r w:rsidRPr="00DD006F" w:rsidR="00CF1AAB">
        <w:rPr>
          <w:rFonts w:ascii="Times New Roman" w:hAnsi="Times New Roman" w:eastAsia="Times New Roman" w:cs="Times New Roman"/>
          <w:snapToGrid w:val="0"/>
          <w:szCs w:val="20"/>
          <w:lang w:val="en-GB"/>
        </w:rPr>
        <w:t>principal judgment</w:t>
      </w:r>
      <w:r w:rsidRPr="00DD006F">
        <w:rPr>
          <w:rFonts w:ascii="Times New Roman" w:hAnsi="Times New Roman" w:eastAsia="Times New Roman" w:cs="Times New Roman"/>
          <w:snapToGrid w:val="0"/>
          <w:szCs w:val="20"/>
          <w:lang w:val="en-GB"/>
        </w:rPr>
        <w:t xml:space="preserve">). </w:t>
      </w:r>
      <w:r w:rsidRPr="00DD006F" w:rsidR="005E1F12">
        <w:rPr>
          <w:rFonts w:ascii="Times New Roman" w:hAnsi="Times New Roman" w:eastAsia="Times New Roman" w:cs="Times New Roman"/>
          <w:snapToGrid w:val="0"/>
          <w:szCs w:val="20"/>
          <w:lang w:val="en-GB"/>
        </w:rPr>
        <w:t xml:space="preserve">That leaves the second </w:t>
      </w:r>
      <w:r w:rsidRPr="00DD006F">
        <w:rPr>
          <w:rFonts w:ascii="Times New Roman" w:hAnsi="Times New Roman" w:eastAsia="Times New Roman" w:cs="Times New Roman"/>
          <w:snapToGrid w:val="0"/>
          <w:szCs w:val="20"/>
          <w:lang w:val="en-GB"/>
        </w:rPr>
        <w:t xml:space="preserve">estimation, </w:t>
      </w:r>
      <w:r w:rsidR="006331C9">
        <w:rPr>
          <w:rFonts w:ascii="Times New Roman" w:hAnsi="Times New Roman" w:eastAsia="Times New Roman" w:cs="Times New Roman"/>
          <w:snapToGrid w:val="0"/>
          <w:szCs w:val="20"/>
          <w:lang w:val="en-GB"/>
        </w:rPr>
        <w:t>carried out</w:t>
      </w:r>
      <w:r w:rsidRPr="00DD006F" w:rsidR="006331C9">
        <w:rPr>
          <w:rFonts w:ascii="Times New Roman" w:hAnsi="Times New Roman" w:eastAsia="Times New Roman" w:cs="Times New Roman"/>
          <w:snapToGrid w:val="0"/>
          <w:szCs w:val="20"/>
          <w:lang w:val="en-GB"/>
        </w:rPr>
        <w:t xml:space="preserve"> </w:t>
      </w:r>
      <w:r w:rsidRPr="00DD006F" w:rsidR="005E1F12">
        <w:rPr>
          <w:rFonts w:ascii="Times New Roman" w:hAnsi="Times New Roman" w:eastAsia="Times New Roman" w:cs="Times New Roman"/>
          <w:snapToGrid w:val="0"/>
          <w:szCs w:val="20"/>
          <w:lang w:val="en-GB"/>
        </w:rPr>
        <w:t>in</w:t>
      </w:r>
      <w:r w:rsidRPr="00DD006F">
        <w:rPr>
          <w:rFonts w:ascii="Times New Roman" w:hAnsi="Times New Roman" w:eastAsia="Times New Roman" w:cs="Times New Roman"/>
          <w:snapToGrid w:val="0"/>
          <w:szCs w:val="20"/>
          <w:lang w:val="en-GB"/>
        </w:rPr>
        <w:t xml:space="preserve"> 1996 </w:t>
      </w:r>
      <w:r w:rsidRPr="00DD006F" w:rsidR="005E1F12">
        <w:rPr>
          <w:rFonts w:ascii="Times New Roman" w:hAnsi="Times New Roman" w:eastAsia="Times New Roman" w:cs="Times New Roman"/>
          <w:snapToGrid w:val="0"/>
          <w:szCs w:val="20"/>
          <w:lang w:val="en-GB"/>
        </w:rPr>
        <w:t xml:space="preserve">by the Real-Estate Valuation Centre of the State Land </w:t>
      </w:r>
      <w:r w:rsidRPr="00DD006F" w:rsidR="00ED34BB">
        <w:rPr>
          <w:rFonts w:ascii="Times New Roman" w:hAnsi="Times New Roman" w:eastAsia="Times New Roman" w:cs="Times New Roman"/>
          <w:snapToGrid w:val="0"/>
          <w:szCs w:val="20"/>
          <w:lang w:val="en-GB"/>
        </w:rPr>
        <w:t>Authority</w:t>
      </w:r>
      <w:r w:rsidRPr="00DD006F" w:rsidR="005E1F12">
        <w:rPr>
          <w:rFonts w:ascii="Times New Roman" w:hAnsi="Times New Roman" w:eastAsia="Times New Roman" w:cs="Times New Roman"/>
          <w:snapToGrid w:val="0"/>
          <w:szCs w:val="20"/>
          <w:lang w:val="en-GB"/>
        </w:rPr>
        <w:t xml:space="preserve"> on the basis of the cadastral value of the plots of land in question</w:t>
      </w:r>
      <w:r w:rsidRPr="00DD006F">
        <w:rPr>
          <w:rFonts w:ascii="Times New Roman" w:hAnsi="Times New Roman" w:eastAsia="Times New Roman" w:cs="Times New Roman"/>
          <w:snapToGrid w:val="0"/>
          <w:szCs w:val="20"/>
          <w:lang w:val="en-GB"/>
        </w:rPr>
        <w:t xml:space="preserve"> (</w:t>
      </w:r>
      <w:r w:rsidR="006331C9">
        <w:rPr>
          <w:rFonts w:ascii="Times New Roman" w:hAnsi="Times New Roman" w:eastAsia="Times New Roman" w:cs="Times New Roman"/>
          <w:snapToGrid w:val="0"/>
          <w:szCs w:val="20"/>
          <w:lang w:val="en-GB"/>
        </w:rPr>
        <w:t>see paragraph</w:t>
      </w:r>
      <w:r w:rsidRPr="00DD006F">
        <w:rPr>
          <w:rFonts w:ascii="Times New Roman" w:hAnsi="Times New Roman" w:eastAsia="Times New Roman" w:cs="Times New Roman"/>
          <w:snapToGrid w:val="0"/>
          <w:szCs w:val="20"/>
          <w:lang w:val="en-GB"/>
        </w:rPr>
        <w:t xml:space="preserve"> 116</w:t>
      </w:r>
      <w:r w:rsidR="006331C9">
        <w:rPr>
          <w:rFonts w:ascii="Times New Roman" w:hAnsi="Times New Roman" w:eastAsia="Times New Roman" w:cs="Times New Roman"/>
          <w:snapToGrid w:val="0"/>
          <w:szCs w:val="20"/>
          <w:lang w:val="en-GB"/>
        </w:rPr>
        <w:t xml:space="preserve"> </w:t>
      </w:r>
      <w:r w:rsidR="006331C9">
        <w:rPr>
          <w:rFonts w:ascii="Times New Roman" w:hAnsi="Times New Roman" w:eastAsia="Times New Roman" w:cs="Times New Roman"/>
          <w:szCs w:val="20"/>
          <w:lang w:val="en-GB" w:eastAsia="en-GB"/>
        </w:rPr>
        <w:t>of the principal judgment</w:t>
      </w:r>
      <w:r w:rsidRPr="00DD006F">
        <w:rPr>
          <w:rFonts w:ascii="Times New Roman" w:hAnsi="Times New Roman" w:eastAsia="Times New Roman" w:cs="Times New Roman"/>
          <w:snapToGrid w:val="0"/>
          <w:szCs w:val="20"/>
          <w:lang w:val="en-GB"/>
        </w:rPr>
        <w:t xml:space="preserve">). </w:t>
      </w:r>
      <w:r w:rsidRPr="00DD006F" w:rsidR="005E1F12">
        <w:rPr>
          <w:rFonts w:ascii="Times New Roman" w:hAnsi="Times New Roman" w:eastAsia="Times New Roman" w:cs="Times New Roman"/>
          <w:snapToGrid w:val="0"/>
          <w:szCs w:val="20"/>
          <w:lang w:val="en-GB"/>
        </w:rPr>
        <w:t>According to the Government</w:t>
      </w:r>
      <w:r w:rsidR="000906D0">
        <w:rPr>
          <w:rFonts w:ascii="Times New Roman" w:hAnsi="Times New Roman" w:eastAsia="Times New Roman" w:cs="Times New Roman"/>
          <w:snapToGrid w:val="0"/>
          <w:szCs w:val="20"/>
          <w:lang w:val="en-GB"/>
        </w:rPr>
        <w:t>’</w:t>
      </w:r>
      <w:r w:rsidRPr="00DD006F" w:rsidR="005E1F12">
        <w:rPr>
          <w:rFonts w:ascii="Times New Roman" w:hAnsi="Times New Roman" w:eastAsia="Times New Roman" w:cs="Times New Roman"/>
          <w:snapToGrid w:val="0"/>
          <w:szCs w:val="20"/>
          <w:lang w:val="en-GB"/>
        </w:rPr>
        <w:t xml:space="preserve">s explanations, </w:t>
      </w:r>
      <w:r w:rsidRPr="00DD006F" w:rsidR="00007382">
        <w:rPr>
          <w:rFonts w:ascii="Times New Roman" w:hAnsi="Times New Roman" w:eastAsia="Times New Roman" w:cs="Times New Roman"/>
          <w:snapToGrid w:val="0"/>
          <w:szCs w:val="20"/>
          <w:lang w:val="en-GB"/>
        </w:rPr>
        <w:t xml:space="preserve">which have </w:t>
      </w:r>
      <w:r w:rsidRPr="00DD006F" w:rsidR="005E1F12">
        <w:rPr>
          <w:rFonts w:ascii="Times New Roman" w:hAnsi="Times New Roman" w:eastAsia="Times New Roman" w:cs="Times New Roman"/>
          <w:snapToGrid w:val="0"/>
          <w:szCs w:val="20"/>
          <w:lang w:val="en-GB"/>
        </w:rPr>
        <w:t xml:space="preserve">not </w:t>
      </w:r>
      <w:r w:rsidRPr="00DD006F" w:rsidR="00007382">
        <w:rPr>
          <w:rFonts w:ascii="Times New Roman" w:hAnsi="Times New Roman" w:eastAsia="Times New Roman" w:cs="Times New Roman"/>
          <w:snapToGrid w:val="0"/>
          <w:szCs w:val="20"/>
          <w:lang w:val="en-GB"/>
        </w:rPr>
        <w:t>been disputed</w:t>
      </w:r>
      <w:r w:rsidRPr="00DD006F" w:rsidR="005E1F12">
        <w:rPr>
          <w:rFonts w:ascii="Times New Roman" w:hAnsi="Times New Roman" w:eastAsia="Times New Roman" w:cs="Times New Roman"/>
          <w:snapToGrid w:val="0"/>
          <w:szCs w:val="20"/>
          <w:lang w:val="en-GB"/>
        </w:rPr>
        <w:t xml:space="preserve"> by the applicants</w:t>
      </w:r>
      <w:r w:rsidRPr="00DD006F">
        <w:rPr>
          <w:rFonts w:ascii="Times New Roman" w:hAnsi="Times New Roman" w:eastAsia="Times New Roman" w:cs="Times New Roman"/>
          <w:snapToGrid w:val="0"/>
          <w:szCs w:val="20"/>
          <w:lang w:val="en-GB"/>
        </w:rPr>
        <w:t xml:space="preserve">, </w:t>
      </w:r>
      <w:r w:rsidRPr="00DD006F" w:rsidR="005E1F12">
        <w:rPr>
          <w:rFonts w:ascii="Times New Roman" w:hAnsi="Times New Roman" w:eastAsia="Times New Roman" w:cs="Times New Roman"/>
          <w:snapToGrid w:val="0"/>
          <w:szCs w:val="20"/>
          <w:lang w:val="en-GB"/>
        </w:rPr>
        <w:t xml:space="preserve">the cadastral value of the real estate at the time was calculated </w:t>
      </w:r>
      <w:r w:rsidR="004107C8">
        <w:rPr>
          <w:rFonts w:ascii="Times New Roman" w:hAnsi="Times New Roman" w:eastAsia="Times New Roman" w:cs="Times New Roman"/>
          <w:snapToGrid w:val="0"/>
          <w:szCs w:val="20"/>
          <w:lang w:val="en-GB"/>
        </w:rPr>
        <w:t xml:space="preserve">purely </w:t>
      </w:r>
      <w:r w:rsidRPr="00DD006F" w:rsidR="005E1F12">
        <w:rPr>
          <w:rFonts w:ascii="Times New Roman" w:hAnsi="Times New Roman" w:eastAsia="Times New Roman" w:cs="Times New Roman"/>
          <w:snapToGrid w:val="0"/>
          <w:szCs w:val="20"/>
          <w:lang w:val="en-GB"/>
        </w:rPr>
        <w:t xml:space="preserve">according to </w:t>
      </w:r>
      <w:r w:rsidRPr="00DD006F" w:rsidR="006C535C">
        <w:rPr>
          <w:rFonts w:ascii="Times New Roman" w:hAnsi="Times New Roman" w:eastAsia="Times New Roman" w:cs="Times New Roman"/>
          <w:snapToGrid w:val="0"/>
          <w:szCs w:val="20"/>
          <w:lang w:val="en-GB"/>
        </w:rPr>
        <w:t>urban-planning</w:t>
      </w:r>
      <w:r w:rsidRPr="00DD006F" w:rsidR="005E1F12">
        <w:rPr>
          <w:rFonts w:ascii="Times New Roman" w:hAnsi="Times New Roman" w:eastAsia="Times New Roman" w:cs="Times New Roman"/>
          <w:snapToGrid w:val="0"/>
          <w:szCs w:val="20"/>
          <w:lang w:val="en-GB"/>
        </w:rPr>
        <w:t xml:space="preserve"> criteria and did not reflect </w:t>
      </w:r>
      <w:r w:rsidRPr="00DD006F" w:rsidR="00007382">
        <w:rPr>
          <w:rFonts w:ascii="Times New Roman" w:hAnsi="Times New Roman" w:eastAsia="Times New Roman" w:cs="Times New Roman"/>
          <w:snapToGrid w:val="0"/>
          <w:szCs w:val="20"/>
          <w:lang w:val="en-GB"/>
        </w:rPr>
        <w:t>its</w:t>
      </w:r>
      <w:r w:rsidRPr="00DD006F" w:rsidR="005E1F12">
        <w:rPr>
          <w:rFonts w:ascii="Times New Roman" w:hAnsi="Times New Roman" w:eastAsia="Times New Roman" w:cs="Times New Roman"/>
          <w:snapToGrid w:val="0"/>
          <w:szCs w:val="20"/>
          <w:lang w:val="en-GB"/>
        </w:rPr>
        <w:t xml:space="preserve"> actual market value</w:t>
      </w:r>
      <w:r w:rsidRPr="00DD006F">
        <w:rPr>
          <w:rFonts w:ascii="Times New Roman" w:hAnsi="Times New Roman" w:eastAsia="Times New Roman" w:cs="Times New Roman"/>
          <w:snapToGrid w:val="0"/>
          <w:szCs w:val="20"/>
          <w:lang w:val="en-GB"/>
        </w:rPr>
        <w:t xml:space="preserve"> (</w:t>
      </w:r>
      <w:r w:rsidRPr="00DD006F" w:rsidR="005E1F12">
        <w:rPr>
          <w:rFonts w:ascii="Times New Roman" w:hAnsi="Times New Roman" w:eastAsia="Times New Roman" w:cs="Times New Roman"/>
          <w:snapToGrid w:val="0"/>
          <w:szCs w:val="20"/>
          <w:lang w:val="en-GB"/>
        </w:rPr>
        <w:t>see also the relevant domestic law in</w:t>
      </w:r>
      <w:r w:rsidRPr="00DD006F">
        <w:rPr>
          <w:rFonts w:ascii="Times New Roman" w:hAnsi="Times New Roman" w:eastAsia="Times New Roman" w:cs="Times New Roman"/>
          <w:snapToGrid w:val="0"/>
          <w:szCs w:val="20"/>
          <w:lang w:val="en-GB"/>
        </w:rPr>
        <w:t xml:space="preserve"> paragraphs 6-9 </w:t>
      </w:r>
      <w:r w:rsidRPr="00DD006F" w:rsidR="005E1F12">
        <w:rPr>
          <w:rFonts w:ascii="Times New Roman" w:hAnsi="Times New Roman" w:eastAsia="Times New Roman" w:cs="Times New Roman"/>
          <w:snapToGrid w:val="0"/>
          <w:szCs w:val="20"/>
          <w:lang w:val="en-GB"/>
        </w:rPr>
        <w:t>above</w:t>
      </w:r>
      <w:r w:rsidRPr="00DD006F">
        <w:rPr>
          <w:rFonts w:ascii="Times New Roman" w:hAnsi="Times New Roman" w:eastAsia="Times New Roman" w:cs="Times New Roman"/>
          <w:snapToGrid w:val="0"/>
          <w:szCs w:val="20"/>
          <w:lang w:val="en-GB"/>
        </w:rPr>
        <w:t xml:space="preserve">). </w:t>
      </w:r>
      <w:r w:rsidRPr="00DD006F" w:rsidR="005E1F12">
        <w:rPr>
          <w:rFonts w:ascii="Times New Roman" w:hAnsi="Times New Roman" w:eastAsia="Times New Roman" w:cs="Times New Roman"/>
          <w:snapToGrid w:val="0"/>
          <w:szCs w:val="20"/>
          <w:lang w:val="en-GB"/>
        </w:rPr>
        <w:t>Consequently, the Court does not find it appropriate to use it as the basis for calculating the pecuniary damage</w:t>
      </w:r>
      <w:r w:rsidRPr="00DD006F">
        <w:rPr>
          <w:rFonts w:ascii="Times New Roman" w:hAnsi="Times New Roman" w:eastAsia="Times New Roman" w:cs="Times New Roman"/>
          <w:snapToGrid w:val="0"/>
          <w:szCs w:val="20"/>
          <w:lang w:val="en-GB"/>
        </w:rPr>
        <w:t>.</w:t>
      </w:r>
    </w:p>
    <w:p w:rsidRPr="00DD006F" w:rsidR="0051151C" w:rsidP="0051151C" w:rsidRDefault="0051151C" w14:paraId="5AF07047" w14:textId="4205779C">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napToGrid w:val="0"/>
          <w:szCs w:val="20"/>
          <w:lang w:val="en-GB"/>
        </w:rPr>
        <w:fldChar w:fldCharType="begin"/>
      </w:r>
      <w:r w:rsidRPr="00DD006F">
        <w:rPr>
          <w:rFonts w:ascii="Times New Roman" w:hAnsi="Times New Roman" w:eastAsia="Times New Roman" w:cs="Times New Roman"/>
          <w:snapToGrid w:val="0"/>
          <w:szCs w:val="20"/>
          <w:lang w:val="en-GB"/>
        </w:rPr>
        <w:instrText xml:space="preserve"> SEQ level0 \*arabic </w:instrText>
      </w:r>
      <w:r w:rsidRPr="00DD006F">
        <w:rPr>
          <w:rFonts w:ascii="Times New Roman" w:hAnsi="Times New Roman" w:eastAsia="Times New Roman" w:cs="Times New Roman"/>
          <w:snapToGrid w:val="0"/>
          <w:szCs w:val="20"/>
          <w:lang w:val="en-GB"/>
        </w:rPr>
        <w:fldChar w:fldCharType="separate"/>
      </w:r>
      <w:r w:rsidRPr="00DD006F" w:rsidR="00C30031">
        <w:rPr>
          <w:rFonts w:ascii="Times New Roman" w:hAnsi="Times New Roman" w:eastAsia="Times New Roman" w:cs="Times New Roman"/>
          <w:snapToGrid w:val="0"/>
          <w:szCs w:val="20"/>
          <w:lang w:val="en-GB"/>
        </w:rPr>
        <w:t>38</w:t>
      </w:r>
      <w:r w:rsidRPr="00DD006F">
        <w:rPr>
          <w:rFonts w:ascii="Times New Roman" w:hAnsi="Times New Roman" w:eastAsia="Times New Roman" w:cs="Times New Roman"/>
          <w:snapToGrid w:val="0"/>
          <w:szCs w:val="20"/>
          <w:lang w:val="en-GB"/>
        </w:rPr>
        <w:fldChar w:fldCharType="end"/>
      </w:r>
      <w:r w:rsidRPr="00DD006F">
        <w:rPr>
          <w:rFonts w:ascii="Times New Roman" w:hAnsi="Times New Roman" w:eastAsia="Times New Roman" w:cs="Times New Roman"/>
          <w:snapToGrid w:val="0"/>
          <w:szCs w:val="20"/>
          <w:lang w:val="en-GB"/>
        </w:rPr>
        <w:t>.  </w:t>
      </w:r>
      <w:r w:rsidRPr="00DD006F" w:rsidR="00ED34BB">
        <w:rPr>
          <w:rFonts w:ascii="Times New Roman" w:hAnsi="Times New Roman" w:eastAsia="Times New Roman" w:cs="Times New Roman"/>
          <w:snapToGrid w:val="0"/>
          <w:szCs w:val="20"/>
          <w:lang w:val="en-GB"/>
        </w:rPr>
        <w:t>The</w:t>
      </w:r>
      <w:r w:rsidRPr="00DD006F">
        <w:rPr>
          <w:rFonts w:ascii="Times New Roman" w:hAnsi="Times New Roman" w:eastAsia="Times New Roman" w:cs="Times New Roman"/>
          <w:snapToGrid w:val="0"/>
          <w:szCs w:val="20"/>
          <w:lang w:val="en-GB"/>
        </w:rPr>
        <w:t xml:space="preserve"> Cour</w:t>
      </w:r>
      <w:r w:rsidRPr="00DD006F" w:rsidR="00ED34BB">
        <w:rPr>
          <w:rFonts w:ascii="Times New Roman" w:hAnsi="Times New Roman" w:eastAsia="Times New Roman" w:cs="Times New Roman"/>
          <w:snapToGrid w:val="0"/>
          <w:szCs w:val="20"/>
          <w:lang w:val="en-GB"/>
        </w:rPr>
        <w:t>t notes that the parties have submitted a number of experts</w:t>
      </w:r>
      <w:r w:rsidR="000906D0">
        <w:rPr>
          <w:rFonts w:ascii="Times New Roman" w:hAnsi="Times New Roman" w:eastAsia="Times New Roman" w:cs="Times New Roman"/>
          <w:snapToGrid w:val="0"/>
          <w:szCs w:val="20"/>
          <w:lang w:val="en-GB"/>
        </w:rPr>
        <w:t>’</w:t>
      </w:r>
      <w:r w:rsidRPr="00DD006F" w:rsidR="00ED34BB">
        <w:rPr>
          <w:rFonts w:ascii="Times New Roman" w:hAnsi="Times New Roman" w:eastAsia="Times New Roman" w:cs="Times New Roman"/>
          <w:snapToGrid w:val="0"/>
          <w:szCs w:val="20"/>
          <w:lang w:val="en-GB"/>
        </w:rPr>
        <w:t xml:space="preserve"> reports drawn up after the </w:t>
      </w:r>
      <w:r w:rsidRPr="00DD006F">
        <w:rPr>
          <w:rFonts w:ascii="Times New Roman" w:hAnsi="Times New Roman" w:eastAsia="Times New Roman" w:cs="Times New Roman"/>
          <w:snapToGrid w:val="0"/>
          <w:szCs w:val="20"/>
          <w:lang w:val="en-GB"/>
        </w:rPr>
        <w:t xml:space="preserve">expropriation </w:t>
      </w:r>
      <w:r w:rsidRPr="00DD006F" w:rsidR="00ED34BB">
        <w:rPr>
          <w:rFonts w:ascii="Times New Roman" w:hAnsi="Times New Roman" w:eastAsia="Times New Roman" w:cs="Times New Roman"/>
          <w:snapToGrid w:val="0"/>
          <w:szCs w:val="20"/>
          <w:lang w:val="en-GB"/>
        </w:rPr>
        <w:t xml:space="preserve">of the plots of land </w:t>
      </w:r>
      <w:r w:rsidR="006331C9">
        <w:rPr>
          <w:rFonts w:ascii="Times New Roman" w:hAnsi="Times New Roman" w:eastAsia="Times New Roman" w:cs="Times New Roman"/>
          <w:snapToGrid w:val="0"/>
          <w:szCs w:val="20"/>
          <w:lang w:val="en-GB"/>
        </w:rPr>
        <w:t>in</w:t>
      </w:r>
      <w:r w:rsidRPr="00DD006F" w:rsidR="006331C9">
        <w:rPr>
          <w:rFonts w:ascii="Times New Roman" w:hAnsi="Times New Roman" w:eastAsia="Times New Roman" w:cs="Times New Roman"/>
          <w:snapToGrid w:val="0"/>
          <w:szCs w:val="20"/>
          <w:lang w:val="en-GB"/>
        </w:rPr>
        <w:t xml:space="preserve"> </w:t>
      </w:r>
      <w:r w:rsidRPr="00DD006F" w:rsidR="00ED34BB">
        <w:rPr>
          <w:rFonts w:ascii="Times New Roman" w:hAnsi="Times New Roman" w:eastAsia="Times New Roman" w:cs="Times New Roman"/>
          <w:snapToGrid w:val="0"/>
          <w:szCs w:val="20"/>
          <w:lang w:val="en-GB"/>
        </w:rPr>
        <w:t>issue</w:t>
      </w:r>
      <w:r w:rsidRPr="00DD006F">
        <w:rPr>
          <w:rFonts w:ascii="Times New Roman" w:hAnsi="Times New Roman" w:eastAsia="Times New Roman" w:cs="Times New Roman"/>
          <w:snapToGrid w:val="0"/>
          <w:szCs w:val="20"/>
          <w:lang w:val="en-GB"/>
        </w:rPr>
        <w:t xml:space="preserve">. </w:t>
      </w:r>
      <w:r w:rsidRPr="00DD006F" w:rsidR="00ED34BB">
        <w:rPr>
          <w:rFonts w:ascii="Times New Roman" w:hAnsi="Times New Roman" w:eastAsia="Times New Roman" w:cs="Times New Roman"/>
          <w:snapToGrid w:val="0"/>
          <w:szCs w:val="20"/>
          <w:lang w:val="en-GB"/>
        </w:rPr>
        <w:t>Having recourse to equitable considerations, as required by</w:t>
      </w:r>
      <w:r w:rsidRPr="00DD006F">
        <w:rPr>
          <w:rFonts w:ascii="Times New Roman" w:hAnsi="Times New Roman" w:eastAsia="Times New Roman" w:cs="Times New Roman"/>
          <w:snapToGrid w:val="0"/>
          <w:szCs w:val="20"/>
          <w:lang w:val="en-GB"/>
        </w:rPr>
        <w:t xml:space="preserve"> </w:t>
      </w:r>
      <w:r w:rsidRPr="00DD006F" w:rsidR="00ED34BB">
        <w:rPr>
          <w:rFonts w:ascii="Times New Roman" w:hAnsi="Times New Roman" w:eastAsia="Times New Roman" w:cs="Times New Roman"/>
          <w:snapToGrid w:val="0"/>
          <w:szCs w:val="20"/>
          <w:lang w:val="en-GB"/>
        </w:rPr>
        <w:t>A</w:t>
      </w:r>
      <w:r w:rsidRPr="00DD006F">
        <w:rPr>
          <w:rFonts w:ascii="Times New Roman" w:hAnsi="Times New Roman" w:eastAsia="Times New Roman" w:cs="Times New Roman"/>
          <w:snapToGrid w:val="0"/>
          <w:szCs w:val="20"/>
          <w:lang w:val="en-GB"/>
        </w:rPr>
        <w:t xml:space="preserve">rticle 41 </w:t>
      </w:r>
      <w:r w:rsidRPr="00DD006F" w:rsidR="00ED34BB">
        <w:rPr>
          <w:rFonts w:ascii="Times New Roman" w:hAnsi="Times New Roman" w:eastAsia="Times New Roman" w:cs="Times New Roman"/>
          <w:snapToGrid w:val="0"/>
          <w:szCs w:val="20"/>
          <w:lang w:val="en-GB"/>
        </w:rPr>
        <w:t xml:space="preserve">of the </w:t>
      </w:r>
      <w:r w:rsidRPr="00DD006F">
        <w:rPr>
          <w:rFonts w:ascii="Times New Roman" w:hAnsi="Times New Roman" w:eastAsia="Times New Roman" w:cs="Times New Roman"/>
          <w:snapToGrid w:val="0"/>
          <w:szCs w:val="20"/>
          <w:lang w:val="en-GB"/>
        </w:rPr>
        <w:t xml:space="preserve">Convention, </w:t>
      </w:r>
      <w:r w:rsidRPr="00DD006F" w:rsidR="00ED34BB">
        <w:rPr>
          <w:rFonts w:ascii="Times New Roman" w:hAnsi="Times New Roman" w:eastAsia="Times New Roman" w:cs="Times New Roman"/>
          <w:snapToGrid w:val="0"/>
          <w:szCs w:val="20"/>
          <w:lang w:val="en-GB"/>
        </w:rPr>
        <w:t>it takes the view that</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the “economically</w:t>
      </w:r>
      <w:r w:rsidR="006331C9">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based effective average cadastral value”</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of land within the perimeter of the Autonomous Commercial</w:t>
      </w:r>
      <w:r w:rsidRPr="00DD006F">
        <w:rPr>
          <w:rFonts w:ascii="Times New Roman" w:hAnsi="Times New Roman" w:eastAsia="Times New Roman" w:cs="Times New Roman"/>
          <w:szCs w:val="20"/>
          <w:lang w:val="en-GB" w:eastAsia="en-GB"/>
        </w:rPr>
        <w:t xml:space="preserve"> Port </w:t>
      </w:r>
      <w:r w:rsidRPr="00DD006F" w:rsidR="00ED34BB">
        <w:rPr>
          <w:rFonts w:ascii="Times New Roman" w:hAnsi="Times New Roman" w:eastAsia="Times New Roman" w:cs="Times New Roman"/>
          <w:szCs w:val="20"/>
          <w:lang w:val="en-GB" w:eastAsia="en-GB"/>
        </w:rPr>
        <w:t>of</w:t>
      </w:r>
      <w:r w:rsidRPr="00DD006F">
        <w:rPr>
          <w:rFonts w:ascii="Times New Roman" w:hAnsi="Times New Roman" w:eastAsia="Times New Roman" w:cs="Times New Roman"/>
          <w:szCs w:val="20"/>
          <w:lang w:val="en-GB" w:eastAsia="en-GB"/>
        </w:rPr>
        <w:t xml:space="preserve"> Riga, </w:t>
      </w:r>
      <w:r w:rsidRPr="00DD006F" w:rsidR="00ED34BB">
        <w:rPr>
          <w:rFonts w:ascii="Times New Roman" w:hAnsi="Times New Roman" w:eastAsia="Times New Roman" w:cs="Times New Roman"/>
          <w:szCs w:val="20"/>
          <w:lang w:val="en-GB" w:eastAsia="en-GB"/>
        </w:rPr>
        <w:t>as established by the firm of experts</w:t>
      </w:r>
      <w:r w:rsidRPr="00DD006F">
        <w:rPr>
          <w:rFonts w:ascii="Times New Roman" w:hAnsi="Times New Roman" w:eastAsia="Times New Roman" w:cs="Times New Roman"/>
          <w:szCs w:val="20"/>
          <w:lang w:val="en-GB" w:eastAsia="en-GB"/>
        </w:rPr>
        <w:t xml:space="preserve"> SIA E. </w:t>
      </w:r>
      <w:r w:rsidRPr="00DD006F" w:rsidR="00ED34BB">
        <w:rPr>
          <w:rFonts w:ascii="Times New Roman" w:hAnsi="Times New Roman" w:eastAsia="Times New Roman" w:cs="Times New Roman"/>
          <w:szCs w:val="20"/>
          <w:lang w:val="en-GB" w:eastAsia="en-GB"/>
        </w:rPr>
        <w:t>i</w:t>
      </w:r>
      <w:r w:rsidRPr="00DD006F">
        <w:rPr>
          <w:rFonts w:ascii="Times New Roman" w:hAnsi="Times New Roman" w:eastAsia="Times New Roman" w:cs="Times New Roman"/>
          <w:szCs w:val="20"/>
          <w:lang w:val="en-GB" w:eastAsia="en-GB"/>
        </w:rPr>
        <w:t xml:space="preserve">n 1999, </w:t>
      </w:r>
      <w:r w:rsidRPr="00DD006F" w:rsidR="00ED34BB">
        <w:rPr>
          <w:rFonts w:ascii="Times New Roman" w:hAnsi="Times New Roman" w:eastAsia="Times New Roman" w:cs="Times New Roman"/>
          <w:szCs w:val="20"/>
          <w:lang w:val="en-GB" w:eastAsia="en-GB"/>
        </w:rPr>
        <w:t>would be the most appropriate basis on which to calculate the sums to be awarded to the applicants</w:t>
      </w:r>
      <w:r w:rsidRPr="00DD006F">
        <w:rPr>
          <w:rFonts w:ascii="Times New Roman" w:hAnsi="Times New Roman" w:eastAsia="Times New Roman" w:cs="Times New Roman"/>
          <w:szCs w:val="20"/>
          <w:lang w:val="en-GB" w:eastAsia="en-GB"/>
        </w:rPr>
        <w:t xml:space="preserve"> </w:t>
      </w:r>
      <w:r w:rsidRPr="00DD006F">
        <w:rPr>
          <w:rFonts w:ascii="Times New Roman" w:hAnsi="Times New Roman" w:eastAsia="Times New Roman" w:cs="Times New Roman"/>
          <w:snapToGrid w:val="0"/>
          <w:szCs w:val="20"/>
          <w:lang w:val="en-GB"/>
        </w:rPr>
        <w:t>(</w:t>
      </w:r>
      <w:r w:rsidRPr="00DD006F" w:rsidR="00ED34BB">
        <w:rPr>
          <w:rFonts w:ascii="Times New Roman" w:hAnsi="Times New Roman" w:eastAsia="Times New Roman" w:cs="Times New Roman"/>
          <w:snapToGrid w:val="0"/>
          <w:szCs w:val="20"/>
          <w:lang w:val="en-GB"/>
        </w:rPr>
        <w:t>see paragraph</w:t>
      </w:r>
      <w:r w:rsidRPr="00DD006F">
        <w:rPr>
          <w:rFonts w:ascii="Times New Roman" w:hAnsi="Times New Roman" w:eastAsia="Times New Roman" w:cs="Times New Roman"/>
          <w:snapToGrid w:val="0"/>
          <w:szCs w:val="20"/>
          <w:lang w:val="en-GB"/>
        </w:rPr>
        <w:t xml:space="preserve"> 2</w:t>
      </w:r>
      <w:r w:rsidRPr="00DD006F" w:rsidR="005954A9">
        <w:rPr>
          <w:rFonts w:ascii="Times New Roman" w:hAnsi="Times New Roman" w:eastAsia="Times New Roman" w:cs="Times New Roman"/>
          <w:snapToGrid w:val="0"/>
          <w:szCs w:val="20"/>
          <w:lang w:val="en-GB"/>
        </w:rPr>
        <w:t>8</w:t>
      </w:r>
      <w:r w:rsidRPr="00DD006F">
        <w:rPr>
          <w:rFonts w:ascii="Times New Roman" w:hAnsi="Times New Roman" w:eastAsia="Times New Roman" w:cs="Times New Roman"/>
          <w:snapToGrid w:val="0"/>
          <w:szCs w:val="20"/>
          <w:lang w:val="en-GB"/>
        </w:rPr>
        <w:t xml:space="preserve"> </w:t>
      </w:r>
      <w:r w:rsidRPr="00DD006F" w:rsidR="00ED34BB">
        <w:rPr>
          <w:rFonts w:ascii="Times New Roman" w:hAnsi="Times New Roman" w:eastAsia="Times New Roman" w:cs="Times New Roman"/>
          <w:snapToGrid w:val="0"/>
          <w:szCs w:val="20"/>
          <w:lang w:val="en-GB"/>
        </w:rPr>
        <w:t>above</w:t>
      </w:r>
      <w:r w:rsidRPr="00DD006F">
        <w:rPr>
          <w:rFonts w:ascii="Times New Roman" w:hAnsi="Times New Roman" w:eastAsia="Times New Roman" w:cs="Times New Roman"/>
          <w:snapToGrid w:val="0"/>
          <w:szCs w:val="20"/>
          <w:lang w:val="en-GB"/>
        </w:rPr>
        <w:t>).</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Firstly, that value has the advantage of having been calculated only about two years after the impugned</w:t>
      </w:r>
      <w:r w:rsidRPr="00DD006F">
        <w:rPr>
          <w:rFonts w:ascii="Times New Roman" w:hAnsi="Times New Roman" w:eastAsia="Times New Roman" w:cs="Times New Roman"/>
          <w:szCs w:val="20"/>
          <w:lang w:val="en-GB" w:eastAsia="en-GB"/>
        </w:rPr>
        <w:t xml:space="preserve"> expropriation. </w:t>
      </w:r>
      <w:r w:rsidRPr="00DD006F" w:rsidR="00ED34BB">
        <w:rPr>
          <w:rFonts w:ascii="Times New Roman" w:hAnsi="Times New Roman" w:eastAsia="Times New Roman" w:cs="Times New Roman"/>
          <w:szCs w:val="20"/>
          <w:lang w:val="en-GB" w:eastAsia="en-GB"/>
        </w:rPr>
        <w:t>Secondly, even though</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“the actual market value of the land could not objectively be determined, in particular because of the exclusive right of purchase introduced for the benefit of the State and local authorities by the Ports Act”</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napToGrid w:val="0"/>
          <w:szCs w:val="20"/>
          <w:lang w:val="en-GB" w:eastAsia="en-GB"/>
        </w:rPr>
        <w:t xml:space="preserve">see </w:t>
      </w:r>
      <w:r w:rsidR="006331C9">
        <w:rPr>
          <w:rFonts w:ascii="Times New Roman" w:hAnsi="Times New Roman" w:eastAsia="Times New Roman" w:cs="Times New Roman"/>
          <w:snapToGrid w:val="0"/>
          <w:szCs w:val="20"/>
          <w:lang w:val="en-GB" w:eastAsia="en-GB"/>
        </w:rPr>
        <w:t xml:space="preserve">paragraph </w:t>
      </w:r>
      <w:r w:rsidRPr="00DD006F" w:rsidR="006331C9">
        <w:rPr>
          <w:rFonts w:ascii="Times New Roman" w:hAnsi="Times New Roman" w:eastAsia="Times New Roman" w:cs="Times New Roman"/>
          <w:szCs w:val="20"/>
          <w:lang w:val="en-GB" w:eastAsia="en-GB"/>
        </w:rPr>
        <w:t>118</w:t>
      </w:r>
      <w:r w:rsidR="006331C9">
        <w:rPr>
          <w:rFonts w:ascii="Times New Roman" w:hAnsi="Times New Roman" w:eastAsia="Times New Roman" w:cs="Times New Roman"/>
          <w:szCs w:val="20"/>
          <w:lang w:val="en-GB" w:eastAsia="en-GB"/>
        </w:rPr>
        <w:t xml:space="preserve"> of </w:t>
      </w:r>
      <w:r w:rsidRPr="00DD006F" w:rsidR="00ED34BB">
        <w:rPr>
          <w:rFonts w:ascii="Times New Roman" w:hAnsi="Times New Roman" w:eastAsia="Times New Roman" w:cs="Times New Roman"/>
          <w:snapToGrid w:val="0"/>
          <w:szCs w:val="20"/>
          <w:lang w:val="en-GB" w:eastAsia="en-GB"/>
        </w:rPr>
        <w:t xml:space="preserve">the </w:t>
      </w:r>
      <w:r w:rsidRPr="00DD006F" w:rsidR="00CF1AAB">
        <w:rPr>
          <w:rFonts w:ascii="Times New Roman" w:hAnsi="Times New Roman" w:eastAsia="Times New Roman" w:cs="Times New Roman"/>
          <w:snapToGrid w:val="0"/>
          <w:szCs w:val="20"/>
          <w:lang w:val="en-GB" w:eastAsia="en-GB"/>
        </w:rPr>
        <w:t>principal judgment</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the above-mentioned value does in fact take account of economic factors such as the turnover of harbours in a given region</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The economically</w:t>
      </w:r>
      <w:r w:rsidR="006331C9">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based effective average cadastral value thus used by the Court is</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18</w:t>
      </w:r>
      <w:r w:rsidRPr="00DD006F" w:rsidR="00ED34BB">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79 </w:t>
      </w:r>
      <w:r w:rsidRPr="00DD006F" w:rsidR="00ED34BB">
        <w:rPr>
          <w:rFonts w:ascii="Times New Roman" w:hAnsi="Times New Roman" w:eastAsia="Times New Roman" w:cs="Times New Roman"/>
          <w:szCs w:val="20"/>
          <w:lang w:val="en-GB" w:eastAsia="en-GB"/>
        </w:rPr>
        <w:t>per square metre</w:t>
      </w:r>
      <w:r w:rsidRPr="00DD006F">
        <w:rPr>
          <w:rFonts w:ascii="Times New Roman" w:hAnsi="Times New Roman" w:eastAsia="Times New Roman" w:cs="Times New Roman"/>
          <w:szCs w:val="20"/>
          <w:lang w:val="en-GB" w:eastAsia="en-GB"/>
        </w:rPr>
        <w:t>.</w:t>
      </w:r>
    </w:p>
    <w:p w:rsidRPr="00DD006F" w:rsidR="0051151C" w:rsidP="0051151C" w:rsidRDefault="0051151C" w14:paraId="55103B0B"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39</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ED34BB">
        <w:rPr>
          <w:rFonts w:ascii="Times New Roman" w:hAnsi="Times New Roman" w:eastAsia="Times New Roman" w:cs="Times New Roman"/>
          <w:szCs w:val="20"/>
          <w:lang w:val="en-GB" w:eastAsia="en-GB"/>
        </w:rPr>
        <w:t>Having regard to all the relevant circumstances of the case and, in particular, those stated in paragraph</w:t>
      </w:r>
      <w:r w:rsidRPr="00DD006F">
        <w:rPr>
          <w:rFonts w:ascii="Times New Roman" w:hAnsi="Times New Roman" w:eastAsia="Times New Roman" w:cs="Times New Roman"/>
          <w:szCs w:val="20"/>
          <w:lang w:val="en-GB" w:eastAsia="en-GB"/>
        </w:rPr>
        <w:t xml:space="preserve"> 118 </w:t>
      </w:r>
      <w:r w:rsidRPr="00DD006F" w:rsidR="00ED34BB">
        <w:rPr>
          <w:rFonts w:ascii="Times New Roman" w:hAnsi="Times New Roman" w:eastAsia="Times New Roman" w:cs="Times New Roman"/>
          <w:szCs w:val="20"/>
          <w:lang w:val="en-GB" w:eastAsia="en-GB"/>
        </w:rPr>
        <w:t xml:space="preserve">of the </w:t>
      </w:r>
      <w:r w:rsidRPr="00DD006F" w:rsidR="00CF1AAB">
        <w:rPr>
          <w:rFonts w:ascii="Times New Roman" w:hAnsi="Times New Roman" w:eastAsia="Times New Roman" w:cs="Times New Roman"/>
          <w:snapToGrid w:val="0"/>
          <w:szCs w:val="20"/>
          <w:lang w:val="en-GB" w:eastAsia="en-GB"/>
        </w:rPr>
        <w:t>principal judgment</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the Court deems it equitable to reduce the above-mentioned sum by 75</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 xml:space="preserve">The </w:t>
      </w:r>
      <w:r w:rsidRPr="00DD006F" w:rsidR="009B02E3">
        <w:rPr>
          <w:rFonts w:ascii="Times New Roman" w:hAnsi="Times New Roman" w:eastAsia="Times New Roman" w:cs="Times New Roman"/>
          <w:szCs w:val="20"/>
          <w:lang w:val="en-GB" w:eastAsia="en-GB"/>
        </w:rPr>
        <w:t xml:space="preserve">figure to be taken as the </w:t>
      </w:r>
      <w:r w:rsidRPr="00DD006F" w:rsidR="00ED34BB">
        <w:rPr>
          <w:rFonts w:ascii="Times New Roman" w:hAnsi="Times New Roman" w:eastAsia="Times New Roman" w:cs="Times New Roman"/>
          <w:szCs w:val="20"/>
          <w:lang w:val="en-GB" w:eastAsia="en-GB"/>
        </w:rPr>
        <w:t xml:space="preserve">basis </w:t>
      </w:r>
      <w:r w:rsidRPr="00DD006F" w:rsidR="009B02E3">
        <w:rPr>
          <w:rFonts w:ascii="Times New Roman" w:hAnsi="Times New Roman" w:eastAsia="Times New Roman" w:cs="Times New Roman"/>
          <w:szCs w:val="20"/>
          <w:lang w:val="en-GB" w:eastAsia="en-GB"/>
        </w:rPr>
        <w:t>of calculation for the award</w:t>
      </w:r>
      <w:r w:rsidRPr="00DD006F" w:rsidR="00ED34BB">
        <w:rPr>
          <w:rFonts w:ascii="Times New Roman" w:hAnsi="Times New Roman" w:eastAsia="Times New Roman" w:cs="Times New Roman"/>
          <w:szCs w:val="20"/>
          <w:lang w:val="en-GB" w:eastAsia="en-GB"/>
        </w:rPr>
        <w:t xml:space="preserve"> in respect of pecuniary damage is thus</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4</w:t>
      </w:r>
      <w:r w:rsidRPr="00DD006F" w:rsidR="00ED34BB">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69 p</w:t>
      </w:r>
      <w:r w:rsidRPr="00DD006F" w:rsidR="00ED34BB">
        <w:rPr>
          <w:rFonts w:ascii="Times New Roman" w:hAnsi="Times New Roman" w:eastAsia="Times New Roman" w:cs="Times New Roman"/>
          <w:szCs w:val="20"/>
          <w:lang w:val="en-GB" w:eastAsia="en-GB"/>
        </w:rPr>
        <w:t>er square metre</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 xml:space="preserve">The land </w:t>
      </w:r>
      <w:r w:rsidRPr="00DD006F" w:rsidR="00007382">
        <w:rPr>
          <w:rFonts w:ascii="Times New Roman" w:hAnsi="Times New Roman" w:eastAsia="Times New Roman" w:cs="Times New Roman"/>
          <w:szCs w:val="20"/>
          <w:lang w:val="en-GB" w:eastAsia="en-GB"/>
        </w:rPr>
        <w:t>formerly</w:t>
      </w:r>
      <w:r w:rsidRPr="00DD006F" w:rsidR="00ED34BB">
        <w:rPr>
          <w:rFonts w:ascii="Times New Roman" w:hAnsi="Times New Roman" w:eastAsia="Times New Roman" w:cs="Times New Roman"/>
          <w:szCs w:val="20"/>
          <w:lang w:val="en-GB" w:eastAsia="en-GB"/>
        </w:rPr>
        <w:t xml:space="preserve"> belong</w:t>
      </w:r>
      <w:r w:rsidRPr="00DD006F" w:rsidR="00007382">
        <w:rPr>
          <w:rFonts w:ascii="Times New Roman" w:hAnsi="Times New Roman" w:eastAsia="Times New Roman" w:cs="Times New Roman"/>
          <w:szCs w:val="20"/>
          <w:lang w:val="en-GB" w:eastAsia="en-GB"/>
        </w:rPr>
        <w:t>ing</w:t>
      </w:r>
      <w:r w:rsidRPr="00DD006F" w:rsidR="00ED34BB">
        <w:rPr>
          <w:rFonts w:ascii="Times New Roman" w:hAnsi="Times New Roman" w:eastAsia="Times New Roman" w:cs="Times New Roman"/>
          <w:szCs w:val="20"/>
          <w:lang w:val="en-GB" w:eastAsia="en-GB"/>
        </w:rPr>
        <w:t xml:space="preserve"> to the first applicant, </w:t>
      </w:r>
      <w:r w:rsidRPr="00DD006F" w:rsidR="00007382">
        <w:rPr>
          <w:rFonts w:ascii="Times New Roman" w:hAnsi="Times New Roman" w:eastAsia="Times New Roman" w:cs="Times New Roman"/>
          <w:szCs w:val="20"/>
          <w:lang w:val="en-GB" w:eastAsia="en-GB"/>
        </w:rPr>
        <w:t>having</w:t>
      </w:r>
      <w:r w:rsidRPr="00DD006F" w:rsidR="00ED34BB">
        <w:rPr>
          <w:rFonts w:ascii="Times New Roman" w:hAnsi="Times New Roman" w:eastAsia="Times New Roman" w:cs="Times New Roman"/>
          <w:szCs w:val="20"/>
          <w:lang w:val="en-GB" w:eastAsia="en-GB"/>
        </w:rPr>
        <w:t xml:space="preserve"> an area of</w:t>
      </w:r>
      <w:r w:rsidRPr="00DD006F">
        <w:rPr>
          <w:rFonts w:ascii="Times New Roman" w:hAnsi="Times New Roman" w:eastAsia="Times New Roman" w:cs="Times New Roman"/>
          <w:szCs w:val="20"/>
          <w:lang w:val="en-GB" w:eastAsia="en-GB"/>
        </w:rPr>
        <w:t xml:space="preserve"> 17</w:t>
      </w:r>
      <w:r w:rsidRPr="00DD006F" w:rsidR="00ED34BB">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998 </w:t>
      </w:r>
      <w:r w:rsidRPr="00DD006F" w:rsidR="00ED34BB">
        <w:rPr>
          <w:rFonts w:ascii="Times New Roman" w:hAnsi="Times New Roman" w:eastAsia="Times New Roman" w:cs="Times New Roman"/>
          <w:szCs w:val="20"/>
          <w:lang w:val="en-GB" w:eastAsia="en-GB"/>
        </w:rPr>
        <w:t>sq</w:t>
      </w:r>
      <w:r w:rsidRPr="00DD006F" w:rsidR="00820F2B">
        <w:rPr>
          <w:rFonts w:ascii="Times New Roman" w:hAnsi="Times New Roman" w:eastAsia="Times New Roman" w:cs="Times New Roman"/>
          <w:szCs w:val="20"/>
          <w:lang w:val="en-GB" w:eastAsia="en-GB"/>
        </w:rPr>
        <w:t>uare metres</w:t>
      </w:r>
      <w:r w:rsidRPr="00DD006F">
        <w:rPr>
          <w:rFonts w:ascii="Times New Roman" w:hAnsi="Times New Roman" w:eastAsia="Times New Roman" w:cs="Times New Roman"/>
          <w:szCs w:val="20"/>
          <w:lang w:val="en-GB" w:eastAsia="en-GB"/>
        </w:rPr>
        <w:t xml:space="preserve">, </w:t>
      </w:r>
      <w:r w:rsidRPr="00DD006F" w:rsidR="00007382">
        <w:rPr>
          <w:rFonts w:ascii="Times New Roman" w:hAnsi="Times New Roman" w:eastAsia="Times New Roman" w:cs="Times New Roman"/>
          <w:szCs w:val="20"/>
          <w:lang w:val="en-GB" w:eastAsia="en-GB"/>
        </w:rPr>
        <w:t>should</w:t>
      </w:r>
      <w:r w:rsidRPr="00DD006F" w:rsidR="00494668">
        <w:rPr>
          <w:rFonts w:ascii="Times New Roman" w:hAnsi="Times New Roman" w:eastAsia="Times New Roman" w:cs="Times New Roman"/>
          <w:szCs w:val="20"/>
          <w:lang w:val="en-GB" w:eastAsia="en-GB"/>
        </w:rPr>
        <w:t xml:space="preserve"> thus be valued at</w:t>
      </w:r>
      <w:r w:rsidRPr="00DD006F">
        <w:rPr>
          <w:rFonts w:ascii="Times New Roman" w:hAnsi="Times New Roman" w:eastAsia="Times New Roman" w:cs="Times New Roman"/>
          <w:szCs w:val="20"/>
          <w:lang w:val="en-GB" w:eastAsia="en-GB"/>
        </w:rPr>
        <w:t xml:space="preserve"> </w:t>
      </w:r>
      <w:r w:rsidRPr="00DD006F" w:rsidR="00ED34BB">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84</w:t>
      </w:r>
      <w:r w:rsidRPr="00DD006F" w:rsidR="00ED34BB">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410</w:t>
      </w:r>
      <w:r w:rsidRPr="00DD006F" w:rsidR="00ED34BB">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62. </w:t>
      </w:r>
      <w:r w:rsidRPr="00DD006F" w:rsidR="00494668">
        <w:rPr>
          <w:rFonts w:ascii="Times New Roman" w:hAnsi="Times New Roman" w:eastAsia="Times New Roman" w:cs="Times New Roman"/>
          <w:szCs w:val="20"/>
          <w:lang w:val="en-GB" w:eastAsia="en-GB"/>
        </w:rPr>
        <w:t>As to the four plots of land expropriated from the second applicant and of which the total surface area amounts to</w:t>
      </w:r>
      <w:r w:rsidRPr="00DD006F">
        <w:rPr>
          <w:rFonts w:ascii="Times New Roman" w:hAnsi="Times New Roman" w:eastAsia="Times New Roman" w:cs="Times New Roman"/>
          <w:szCs w:val="20"/>
          <w:lang w:val="en-GB" w:eastAsia="en-GB"/>
        </w:rPr>
        <w:t xml:space="preserve"> 47</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740 </w:t>
      </w:r>
      <w:r w:rsidRPr="00DD006F" w:rsidR="00494668">
        <w:rPr>
          <w:rFonts w:ascii="Times New Roman" w:hAnsi="Times New Roman" w:eastAsia="Times New Roman" w:cs="Times New Roman"/>
          <w:szCs w:val="20"/>
          <w:lang w:val="en-GB" w:eastAsia="en-GB"/>
        </w:rPr>
        <w:t>sq</w:t>
      </w:r>
      <w:r w:rsidRPr="00DD006F" w:rsidR="00820F2B">
        <w:rPr>
          <w:rFonts w:ascii="Times New Roman" w:hAnsi="Times New Roman" w:eastAsia="Times New Roman" w:cs="Times New Roman"/>
          <w:szCs w:val="20"/>
          <w:lang w:val="en-GB" w:eastAsia="en-GB"/>
        </w:rPr>
        <w:t>uare metres</w:t>
      </w:r>
      <w:r w:rsidRPr="00DD006F">
        <w:rPr>
          <w:rFonts w:ascii="Times New Roman" w:hAnsi="Times New Roman" w:eastAsia="Times New Roman" w:cs="Times New Roman"/>
          <w:szCs w:val="20"/>
          <w:lang w:val="en-GB" w:eastAsia="en-GB"/>
        </w:rPr>
        <w:t xml:space="preserve">, </w:t>
      </w:r>
      <w:r w:rsidRPr="00DD006F" w:rsidR="00494668">
        <w:rPr>
          <w:rFonts w:ascii="Times New Roman" w:hAnsi="Times New Roman" w:eastAsia="Times New Roman" w:cs="Times New Roman"/>
          <w:szCs w:val="20"/>
          <w:lang w:val="en-GB" w:eastAsia="en-GB"/>
        </w:rPr>
        <w:t xml:space="preserve">they </w:t>
      </w:r>
      <w:r w:rsidRPr="00DD006F" w:rsidR="00007382">
        <w:rPr>
          <w:rFonts w:ascii="Times New Roman" w:hAnsi="Times New Roman" w:eastAsia="Times New Roman" w:cs="Times New Roman"/>
          <w:szCs w:val="20"/>
          <w:lang w:val="en-GB" w:eastAsia="en-GB"/>
        </w:rPr>
        <w:t>should</w:t>
      </w:r>
      <w:r w:rsidRPr="00DD006F" w:rsidR="00494668">
        <w:rPr>
          <w:rFonts w:ascii="Times New Roman" w:hAnsi="Times New Roman" w:eastAsia="Times New Roman" w:cs="Times New Roman"/>
          <w:szCs w:val="20"/>
          <w:lang w:val="en-GB" w:eastAsia="en-GB"/>
        </w:rPr>
        <w:t xml:space="preserve"> be valued at</w:t>
      </w:r>
      <w:r w:rsidRPr="00DD006F">
        <w:rPr>
          <w:rFonts w:ascii="Times New Roman" w:hAnsi="Times New Roman" w:eastAsia="Times New Roman" w:cs="Times New Roman"/>
          <w:szCs w:val="20"/>
          <w:lang w:val="en-GB" w:eastAsia="en-GB"/>
        </w:rPr>
        <w:t xml:space="preserve"> </w:t>
      </w:r>
      <w:r w:rsidRPr="00DD006F" w:rsidR="00494668">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223</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900</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60 (</w:t>
      </w:r>
      <w:r w:rsidRPr="00DD006F" w:rsidR="00494668">
        <w:rPr>
          <w:rFonts w:ascii="Times New Roman" w:hAnsi="Times New Roman" w:eastAsia="Times New Roman" w:cs="Times New Roman"/>
          <w:snapToGrid w:val="0"/>
          <w:szCs w:val="20"/>
          <w:lang w:val="en-GB" w:eastAsia="en-GB"/>
        </w:rPr>
        <w:t xml:space="preserve">see </w:t>
      </w:r>
      <w:r w:rsidR="006331C9">
        <w:rPr>
          <w:rFonts w:ascii="Times New Roman" w:hAnsi="Times New Roman" w:eastAsia="Times New Roman" w:cs="Times New Roman"/>
          <w:snapToGrid w:val="0"/>
          <w:szCs w:val="20"/>
          <w:lang w:val="en-GB" w:eastAsia="en-GB"/>
        </w:rPr>
        <w:t xml:space="preserve">paragraph 11 of </w:t>
      </w:r>
      <w:r w:rsidRPr="00DD006F" w:rsidR="00494668">
        <w:rPr>
          <w:rFonts w:ascii="Times New Roman" w:hAnsi="Times New Roman" w:eastAsia="Times New Roman" w:cs="Times New Roman"/>
          <w:snapToGrid w:val="0"/>
          <w:szCs w:val="20"/>
          <w:lang w:val="en-GB" w:eastAsia="en-GB"/>
        </w:rPr>
        <w:t xml:space="preserve">the </w:t>
      </w:r>
      <w:r w:rsidRPr="00DD006F" w:rsidR="00CF1AAB">
        <w:rPr>
          <w:rFonts w:ascii="Times New Roman" w:hAnsi="Times New Roman" w:eastAsia="Times New Roman" w:cs="Times New Roman"/>
          <w:snapToGrid w:val="0"/>
          <w:szCs w:val="20"/>
          <w:lang w:val="en-GB" w:eastAsia="en-GB"/>
        </w:rPr>
        <w:t>principal judgment</w:t>
      </w:r>
      <w:r w:rsidRPr="00DD006F">
        <w:rPr>
          <w:rFonts w:ascii="Times New Roman" w:hAnsi="Times New Roman" w:eastAsia="Times New Roman" w:cs="Times New Roman"/>
          <w:szCs w:val="20"/>
          <w:lang w:val="en-GB" w:eastAsia="en-GB"/>
        </w:rPr>
        <w:t>).</w:t>
      </w:r>
    </w:p>
    <w:p w:rsidRPr="00DD006F" w:rsidR="0051151C" w:rsidP="0051151C" w:rsidRDefault="0051151C" w14:paraId="6AB5FA5F" w14:textId="6D858000">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40</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494668">
        <w:rPr>
          <w:rFonts w:ascii="Times New Roman" w:hAnsi="Times New Roman" w:eastAsia="Times New Roman" w:cs="Times New Roman"/>
          <w:szCs w:val="20"/>
          <w:lang w:val="en-GB" w:eastAsia="en-GB"/>
        </w:rPr>
        <w:t>It is now appropriate to deduct from the above-mentioned figures</w:t>
      </w:r>
      <w:r w:rsidRPr="00DD006F">
        <w:rPr>
          <w:rFonts w:ascii="Times New Roman" w:hAnsi="Times New Roman" w:eastAsia="Times New Roman" w:cs="Times New Roman"/>
          <w:szCs w:val="20"/>
          <w:lang w:val="en-GB" w:eastAsia="en-GB"/>
        </w:rPr>
        <w:t xml:space="preserve"> </w:t>
      </w:r>
      <w:r w:rsidRPr="00DD006F" w:rsidR="00494668">
        <w:rPr>
          <w:rFonts w:ascii="Times New Roman" w:hAnsi="Times New Roman" w:eastAsia="Times New Roman" w:cs="Times New Roman"/>
          <w:szCs w:val="20"/>
          <w:lang w:val="en-GB" w:eastAsia="en-GB"/>
        </w:rPr>
        <w:t>the amounts already paid to the applicants by way of compensation at domestic level</w:t>
      </w:r>
      <w:r w:rsidRPr="00DD006F">
        <w:rPr>
          <w:rFonts w:ascii="Times New Roman" w:hAnsi="Times New Roman" w:eastAsia="Times New Roman" w:cs="Times New Roman"/>
          <w:szCs w:val="20"/>
          <w:lang w:val="en-GB" w:eastAsia="en-GB"/>
        </w:rPr>
        <w:t>,</w:t>
      </w:r>
      <w:r w:rsidRPr="00DD006F" w:rsidR="00494668">
        <w:rPr>
          <w:rFonts w:ascii="Times New Roman" w:hAnsi="Times New Roman" w:eastAsia="Times New Roman" w:cs="Times New Roman"/>
          <w:szCs w:val="20"/>
          <w:lang w:val="en-GB" w:eastAsia="en-GB"/>
        </w:rPr>
        <w:t xml:space="preserve"> namely</w:t>
      </w:r>
      <w:r w:rsidRPr="00DD006F">
        <w:rPr>
          <w:rFonts w:ascii="Times New Roman" w:hAnsi="Times New Roman" w:eastAsia="Times New Roman" w:cs="Times New Roman"/>
          <w:szCs w:val="20"/>
          <w:lang w:val="en-GB" w:eastAsia="en-GB"/>
        </w:rPr>
        <w:t xml:space="preserve">, </w:t>
      </w:r>
      <w:r w:rsidRPr="00DD006F" w:rsidR="00494668">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548</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26 </w:t>
      </w:r>
      <w:r w:rsidRPr="00DD006F" w:rsidR="00494668">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w:t>
      </w:r>
      <w:r w:rsidRPr="00DD006F" w:rsidR="00494668">
        <w:rPr>
          <w:rFonts w:ascii="Times New Roman" w:hAnsi="Times New Roman" w:eastAsia="Times New Roman" w:cs="Times New Roman"/>
          <w:szCs w:val="20"/>
          <w:lang w:val="en-GB" w:eastAsia="en-GB"/>
        </w:rPr>
        <w:t xml:space="preserve">LVL </w:t>
      </w:r>
      <w:r w:rsidRPr="00DD006F">
        <w:rPr>
          <w:rFonts w:ascii="Times New Roman" w:hAnsi="Times New Roman" w:eastAsia="Times New Roman" w:cs="Times New Roman"/>
          <w:szCs w:val="20"/>
          <w:lang w:val="en-GB" w:eastAsia="en-GB"/>
        </w:rPr>
        <w:t>8</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616</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87 </w:t>
      </w:r>
      <w:r w:rsidRPr="00DD006F" w:rsidR="00494668">
        <w:rPr>
          <w:rFonts w:ascii="Times New Roman" w:hAnsi="Times New Roman" w:eastAsia="Times New Roman" w:cs="Times New Roman"/>
          <w:szCs w:val="20"/>
          <w:lang w:val="en-GB" w:eastAsia="en-GB"/>
        </w:rPr>
        <w:t xml:space="preserve">respectively </w:t>
      </w:r>
      <w:r w:rsidRPr="00DD006F">
        <w:rPr>
          <w:rFonts w:ascii="Times New Roman" w:hAnsi="Times New Roman" w:eastAsia="Times New Roman" w:cs="Times New Roman"/>
          <w:szCs w:val="20"/>
          <w:lang w:val="en-GB" w:eastAsia="en-GB"/>
        </w:rPr>
        <w:t>(</w:t>
      </w:r>
      <w:r w:rsidR="006331C9">
        <w:rPr>
          <w:rFonts w:ascii="Times New Roman" w:hAnsi="Times New Roman" w:eastAsia="Times New Roman" w:cs="Times New Roman"/>
          <w:szCs w:val="20"/>
          <w:lang w:val="en-GB" w:eastAsia="en-GB"/>
        </w:rPr>
        <w:t>see paragraph </w:t>
      </w:r>
      <w:r w:rsidRPr="00DD006F">
        <w:rPr>
          <w:rFonts w:ascii="Times New Roman" w:hAnsi="Times New Roman" w:eastAsia="Times New Roman" w:cs="Times New Roman"/>
          <w:szCs w:val="20"/>
          <w:lang w:val="en-GB" w:eastAsia="en-GB"/>
        </w:rPr>
        <w:t>24</w:t>
      </w:r>
      <w:r w:rsidR="006331C9">
        <w:rPr>
          <w:rFonts w:ascii="Times New Roman" w:hAnsi="Times New Roman" w:eastAsia="Times New Roman" w:cs="Times New Roman"/>
          <w:szCs w:val="20"/>
          <w:lang w:val="en-GB" w:eastAsia="en-GB"/>
        </w:rPr>
        <w:t xml:space="preserve"> of the principal judgment</w:t>
      </w:r>
      <w:r w:rsidRPr="00DD006F">
        <w:rPr>
          <w:rFonts w:ascii="Times New Roman" w:hAnsi="Times New Roman" w:eastAsia="Times New Roman" w:cs="Times New Roman"/>
          <w:szCs w:val="20"/>
          <w:lang w:val="en-GB" w:eastAsia="en-GB"/>
        </w:rPr>
        <w:t xml:space="preserve">). </w:t>
      </w:r>
      <w:r w:rsidRPr="00DD006F" w:rsidR="00494668">
        <w:rPr>
          <w:rFonts w:ascii="Times New Roman" w:hAnsi="Times New Roman" w:eastAsia="Times New Roman" w:cs="Times New Roman"/>
          <w:szCs w:val="20"/>
          <w:lang w:val="en-GB" w:eastAsia="en-GB"/>
        </w:rPr>
        <w:t xml:space="preserve">This </w:t>
      </w:r>
      <w:r w:rsidRPr="00DD006F" w:rsidR="009B02E3">
        <w:rPr>
          <w:rFonts w:ascii="Times New Roman" w:hAnsi="Times New Roman" w:eastAsia="Times New Roman" w:cs="Times New Roman"/>
          <w:szCs w:val="20"/>
          <w:lang w:val="en-GB" w:eastAsia="en-GB"/>
        </w:rPr>
        <w:t>leaves</w:t>
      </w:r>
      <w:r w:rsidRPr="00DD006F" w:rsidR="00494668">
        <w:rPr>
          <w:rFonts w:ascii="Times New Roman" w:hAnsi="Times New Roman" w:eastAsia="Times New Roman" w:cs="Times New Roman"/>
          <w:szCs w:val="20"/>
          <w:lang w:val="en-GB" w:eastAsia="en-GB"/>
        </w:rPr>
        <w:t xml:space="preserve"> the sum of LVL</w:t>
      </w:r>
      <w:r w:rsidR="00AD2E3F">
        <w:rPr>
          <w:rFonts w:ascii="Times New Roman" w:hAnsi="Times New Roman" w:eastAsia="Times New Roman" w:cs="Times New Roman"/>
          <w:szCs w:val="20"/>
          <w:lang w:val="en-GB" w:eastAsia="en-GB"/>
        </w:rPr>
        <w:t> </w:t>
      </w:r>
      <w:r w:rsidRPr="00DD006F">
        <w:rPr>
          <w:rFonts w:ascii="Times New Roman" w:hAnsi="Times New Roman" w:eastAsia="Times New Roman" w:cs="Times New Roman"/>
          <w:szCs w:val="20"/>
          <w:lang w:val="en-GB" w:eastAsia="en-GB"/>
        </w:rPr>
        <w:t>83</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862</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36 (</w:t>
      </w:r>
      <w:r w:rsidRPr="00DD006F" w:rsidR="00494668">
        <w:rPr>
          <w:rFonts w:ascii="Times New Roman" w:hAnsi="Times New Roman" w:eastAsia="Times New Roman" w:cs="Times New Roman"/>
          <w:szCs w:val="20"/>
          <w:lang w:val="en-GB" w:eastAsia="en-GB"/>
        </w:rPr>
        <w:t xml:space="preserve">EUR </w:t>
      </w:r>
      <w:r w:rsidRPr="00DD006F">
        <w:rPr>
          <w:rFonts w:ascii="Times New Roman" w:hAnsi="Times New Roman" w:eastAsia="Times New Roman" w:cs="Times New Roman"/>
          <w:szCs w:val="20"/>
          <w:lang w:val="en-GB" w:eastAsia="en-GB"/>
        </w:rPr>
        <w:t>119</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378</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18) </w:t>
      </w:r>
      <w:r w:rsidRPr="00DD006F" w:rsidR="00494668">
        <w:rPr>
          <w:rFonts w:ascii="Times New Roman" w:hAnsi="Times New Roman" w:eastAsia="Times New Roman" w:cs="Times New Roman"/>
          <w:szCs w:val="20"/>
          <w:lang w:val="en-GB" w:eastAsia="en-GB"/>
        </w:rPr>
        <w:t>for the first applicant and</w:t>
      </w:r>
      <w:r w:rsidRPr="00DD006F">
        <w:rPr>
          <w:rFonts w:ascii="Times New Roman" w:hAnsi="Times New Roman" w:eastAsia="Times New Roman" w:cs="Times New Roman"/>
          <w:szCs w:val="20"/>
          <w:lang w:val="en-GB" w:eastAsia="en-GB"/>
        </w:rPr>
        <w:t xml:space="preserve"> </w:t>
      </w:r>
      <w:r w:rsidRPr="00DD006F" w:rsidR="00494668">
        <w:rPr>
          <w:rFonts w:ascii="Times New Roman" w:hAnsi="Times New Roman" w:eastAsia="Times New Roman" w:cs="Times New Roman"/>
          <w:szCs w:val="20"/>
          <w:lang w:val="en-GB" w:eastAsia="en-GB"/>
        </w:rPr>
        <w:t>LVL</w:t>
      </w:r>
      <w:r w:rsidR="00AD2E3F">
        <w:rPr>
          <w:rFonts w:ascii="Times New Roman" w:hAnsi="Times New Roman" w:eastAsia="Times New Roman" w:cs="Times New Roman"/>
          <w:szCs w:val="20"/>
          <w:lang w:val="en-GB" w:eastAsia="en-GB"/>
        </w:rPr>
        <w:t> </w:t>
      </w:r>
      <w:r w:rsidRPr="00DD006F">
        <w:rPr>
          <w:rFonts w:ascii="Times New Roman" w:hAnsi="Times New Roman" w:eastAsia="Times New Roman" w:cs="Times New Roman"/>
          <w:szCs w:val="20"/>
          <w:lang w:val="en-GB" w:eastAsia="en-GB"/>
        </w:rPr>
        <w:t>215</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283</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73 (</w:t>
      </w:r>
      <w:r w:rsidRPr="00DD006F" w:rsidR="00494668">
        <w:rPr>
          <w:rFonts w:ascii="Times New Roman" w:hAnsi="Times New Roman" w:eastAsia="Times New Roman" w:cs="Times New Roman"/>
          <w:szCs w:val="20"/>
          <w:lang w:val="en-GB" w:eastAsia="en-GB"/>
        </w:rPr>
        <w:t xml:space="preserve">EUR </w:t>
      </w:r>
      <w:r w:rsidRPr="00DD006F">
        <w:rPr>
          <w:rFonts w:ascii="Times New Roman" w:hAnsi="Times New Roman" w:eastAsia="Times New Roman" w:cs="Times New Roman"/>
          <w:szCs w:val="20"/>
          <w:lang w:val="en-GB" w:eastAsia="en-GB"/>
        </w:rPr>
        <w:t>306</w:t>
      </w:r>
      <w:r w:rsidRPr="00DD006F" w:rsidR="00494668">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461</w:t>
      </w:r>
      <w:r w:rsidRPr="00DD006F" w:rsidR="00494668">
        <w:rPr>
          <w:rFonts w:ascii="Times New Roman" w:hAnsi="Times New Roman" w:eastAsia="Times New Roman" w:cs="Times New Roman"/>
          <w:szCs w:val="20"/>
          <w:lang w:val="en-GB" w:eastAsia="en-GB"/>
        </w:rPr>
        <w:t>.90</w:t>
      </w:r>
      <w:r w:rsidRPr="00DD006F">
        <w:rPr>
          <w:rFonts w:ascii="Times New Roman" w:hAnsi="Times New Roman" w:eastAsia="Times New Roman" w:cs="Times New Roman"/>
          <w:szCs w:val="20"/>
          <w:lang w:val="en-GB" w:eastAsia="en-GB"/>
        </w:rPr>
        <w:t xml:space="preserve">) </w:t>
      </w:r>
      <w:r w:rsidRPr="00DD006F" w:rsidR="00494668">
        <w:rPr>
          <w:rFonts w:ascii="Times New Roman" w:hAnsi="Times New Roman" w:eastAsia="Times New Roman" w:cs="Times New Roman"/>
          <w:szCs w:val="20"/>
          <w:lang w:val="en-GB" w:eastAsia="en-GB"/>
        </w:rPr>
        <w:t>for the second applicant</w:t>
      </w:r>
      <w:r w:rsidRPr="00DD006F">
        <w:rPr>
          <w:rFonts w:ascii="Times New Roman" w:hAnsi="Times New Roman" w:eastAsia="Times New Roman" w:cs="Times New Roman"/>
          <w:szCs w:val="20"/>
          <w:lang w:val="en-GB" w:eastAsia="en-GB"/>
        </w:rPr>
        <w:t>.</w:t>
      </w:r>
    </w:p>
    <w:p w:rsidRPr="00DD006F" w:rsidR="0051151C" w:rsidP="00494668" w:rsidRDefault="0051151C" w14:paraId="6253057F" w14:textId="77777777">
      <w:pPr>
        <w:pStyle w:val="ECHRPara"/>
        <w:rPr>
          <w:szCs w:val="24"/>
          <w:lang w:val="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41</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494668">
        <w:rPr>
          <w:rFonts w:ascii="Times New Roman" w:hAnsi="Times New Roman" w:eastAsia="Times New Roman" w:cs="Times New Roman"/>
          <w:szCs w:val="20"/>
          <w:lang w:val="en-GB" w:eastAsia="en-GB"/>
        </w:rPr>
        <w:t>The</w:t>
      </w:r>
      <w:r w:rsidRPr="00DD006F">
        <w:rPr>
          <w:rFonts w:ascii="Times New Roman" w:hAnsi="Times New Roman" w:eastAsia="Times New Roman" w:cs="Times New Roman"/>
          <w:szCs w:val="20"/>
          <w:lang w:val="en-GB" w:eastAsia="en-GB"/>
        </w:rPr>
        <w:t xml:space="preserve"> Cour</w:t>
      </w:r>
      <w:r w:rsidRPr="00DD006F" w:rsidR="00494668">
        <w:rPr>
          <w:rFonts w:ascii="Times New Roman" w:hAnsi="Times New Roman" w:eastAsia="Times New Roman" w:cs="Times New Roman"/>
          <w:szCs w:val="20"/>
          <w:lang w:val="en-GB" w:eastAsia="en-GB"/>
        </w:rPr>
        <w:t xml:space="preserve">t </w:t>
      </w:r>
      <w:r w:rsidRPr="00DD006F" w:rsidR="00054F55">
        <w:rPr>
          <w:rFonts w:ascii="Times New Roman" w:hAnsi="Times New Roman" w:eastAsia="Times New Roman" w:cs="Times New Roman"/>
          <w:szCs w:val="20"/>
          <w:lang w:val="en-GB" w:eastAsia="en-GB"/>
        </w:rPr>
        <w:t>considers</w:t>
      </w:r>
      <w:r w:rsidRPr="00DD006F" w:rsidR="00494668">
        <w:rPr>
          <w:rFonts w:ascii="Times New Roman" w:hAnsi="Times New Roman" w:eastAsia="Times New Roman" w:cs="Times New Roman"/>
          <w:szCs w:val="20"/>
          <w:lang w:val="en-GB" w:eastAsia="en-GB"/>
        </w:rPr>
        <w:t xml:space="preserve"> that it must now adjust those sums to offset the effects of </w:t>
      </w:r>
      <w:r w:rsidRPr="00DD006F">
        <w:rPr>
          <w:rFonts w:ascii="Times New Roman" w:hAnsi="Times New Roman" w:eastAsia="Times New Roman" w:cs="Times New Roman"/>
          <w:szCs w:val="20"/>
          <w:lang w:val="en-GB" w:eastAsia="en-GB"/>
        </w:rPr>
        <w:t>inflation (</w:t>
      </w:r>
      <w:r w:rsidRPr="00DD006F" w:rsidR="00494668">
        <w:rPr>
          <w:rFonts w:ascii="Times New Roman" w:hAnsi="Times New Roman" w:eastAsia="Times New Roman" w:cs="Times New Roman"/>
          <w:szCs w:val="20"/>
          <w:lang w:val="en-GB" w:eastAsia="en-GB"/>
        </w:rPr>
        <w:t xml:space="preserve">see </w:t>
      </w:r>
      <w:proofErr w:type="spellStart"/>
      <w:r w:rsidRPr="00DD006F" w:rsidR="00494668">
        <w:rPr>
          <w:i/>
          <w:szCs w:val="24"/>
          <w:lang w:val="en-GB"/>
        </w:rPr>
        <w:t>Scordino</w:t>
      </w:r>
      <w:proofErr w:type="spellEnd"/>
      <w:r w:rsidRPr="00DD006F" w:rsidR="00494668">
        <w:rPr>
          <w:i/>
          <w:szCs w:val="24"/>
          <w:lang w:val="en-GB"/>
        </w:rPr>
        <w:t xml:space="preserve"> v. </w:t>
      </w:r>
      <w:r w:rsidRPr="00DD006F" w:rsidR="00494668">
        <w:rPr>
          <w:i/>
          <w:iCs/>
          <w:lang w:val="en-GB"/>
        </w:rPr>
        <w:t xml:space="preserve">Italy (no. 1) </w:t>
      </w:r>
      <w:r w:rsidRPr="00DD006F" w:rsidR="00494668">
        <w:rPr>
          <w:szCs w:val="24"/>
          <w:lang w:val="en-GB"/>
        </w:rPr>
        <w:t>[GC], no. 36813/97, § </w:t>
      </w:r>
      <w:r w:rsidRPr="00DD006F" w:rsidR="00494668">
        <w:rPr>
          <w:rFonts w:ascii="Times New Roman" w:hAnsi="Times New Roman" w:eastAsia="Times New Roman" w:cs="Times New Roman"/>
          <w:szCs w:val="24"/>
          <w:lang w:val="en-GB"/>
        </w:rPr>
        <w:t>258</w:t>
      </w:r>
      <w:r w:rsidRPr="00DD006F" w:rsidR="00494668">
        <w:rPr>
          <w:szCs w:val="24"/>
          <w:lang w:val="en-GB"/>
        </w:rPr>
        <w:t>, ECHR 2006</w:t>
      </w:r>
      <w:r w:rsidRPr="00DD006F" w:rsidR="00494668">
        <w:rPr>
          <w:szCs w:val="24"/>
          <w:lang w:val="en-GB"/>
        </w:rPr>
        <w:noBreakHyphen/>
        <w:t>V</w:t>
      </w:r>
      <w:r w:rsidRPr="00DD006F">
        <w:rPr>
          <w:rFonts w:ascii="Times New Roman" w:hAnsi="Times New Roman" w:eastAsia="Times New Roman" w:cs="Times New Roman"/>
          <w:szCs w:val="20"/>
          <w:lang w:val="en-GB" w:eastAsia="en-GB"/>
        </w:rPr>
        <w:t xml:space="preserve">). </w:t>
      </w:r>
      <w:r w:rsidRPr="00DD006F" w:rsidR="00054F55">
        <w:rPr>
          <w:rFonts w:ascii="Times New Roman" w:hAnsi="Times New Roman" w:eastAsia="Times New Roman" w:cs="Times New Roman"/>
          <w:szCs w:val="20"/>
          <w:lang w:val="en-GB" w:eastAsia="en-GB"/>
        </w:rPr>
        <w:t xml:space="preserve">It </w:t>
      </w:r>
      <w:r w:rsidRPr="00DD006F" w:rsidR="00007382">
        <w:rPr>
          <w:rFonts w:ascii="Times New Roman" w:hAnsi="Times New Roman" w:eastAsia="Times New Roman" w:cs="Times New Roman"/>
          <w:szCs w:val="20"/>
          <w:lang w:val="en-GB" w:eastAsia="en-GB"/>
        </w:rPr>
        <w:t>observes</w:t>
      </w:r>
      <w:r w:rsidRPr="00DD006F" w:rsidR="00054F55">
        <w:rPr>
          <w:rFonts w:ascii="Times New Roman" w:hAnsi="Times New Roman" w:eastAsia="Times New Roman" w:cs="Times New Roman"/>
          <w:szCs w:val="20"/>
          <w:lang w:val="en-GB" w:eastAsia="en-GB"/>
        </w:rPr>
        <w:t xml:space="preserve"> that the inflation rate was 94.3</w:t>
      </w:r>
      <w:r w:rsidRPr="00DD006F">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rPr>
        <w:t xml:space="preserve"> </w:t>
      </w:r>
      <w:r w:rsidRPr="00DD006F" w:rsidR="00054F55">
        <w:rPr>
          <w:rFonts w:ascii="Times New Roman" w:hAnsi="Times New Roman" w:eastAsia="Times New Roman" w:cs="Times New Roman"/>
          <w:szCs w:val="20"/>
          <w:lang w:val="en-GB"/>
        </w:rPr>
        <w:t>in the period from</w:t>
      </w:r>
      <w:r w:rsidRPr="00DD006F">
        <w:rPr>
          <w:rFonts w:ascii="Times New Roman" w:hAnsi="Times New Roman" w:eastAsia="Times New Roman" w:cs="Times New Roman"/>
          <w:szCs w:val="20"/>
          <w:lang w:val="en-GB" w:eastAsia="en-GB"/>
        </w:rPr>
        <w:t xml:space="preserve"> 25 </w:t>
      </w:r>
      <w:r w:rsidRPr="00DD006F" w:rsidR="00054F55">
        <w:rPr>
          <w:rFonts w:ascii="Times New Roman" w:hAnsi="Times New Roman" w:eastAsia="Times New Roman" w:cs="Times New Roman"/>
          <w:szCs w:val="20"/>
          <w:lang w:val="en-GB" w:eastAsia="en-GB"/>
        </w:rPr>
        <w:t>November</w:t>
      </w:r>
      <w:r w:rsidRPr="00DD006F">
        <w:rPr>
          <w:rFonts w:ascii="Times New Roman" w:hAnsi="Times New Roman" w:eastAsia="Times New Roman" w:cs="Times New Roman"/>
          <w:szCs w:val="20"/>
          <w:lang w:val="en-GB" w:eastAsia="en-GB"/>
        </w:rPr>
        <w:t xml:space="preserve"> 1997 </w:t>
      </w:r>
      <w:r w:rsidRPr="00DD006F" w:rsidR="00054F55">
        <w:rPr>
          <w:rFonts w:ascii="Times New Roman" w:hAnsi="Times New Roman" w:eastAsia="Times New Roman" w:cs="Times New Roman"/>
          <w:szCs w:val="20"/>
          <w:lang w:val="en-GB" w:eastAsia="en-GB"/>
        </w:rPr>
        <w:t>to</w:t>
      </w:r>
      <w:r w:rsidRPr="00DD006F">
        <w:rPr>
          <w:rFonts w:ascii="Times New Roman" w:hAnsi="Times New Roman" w:eastAsia="Times New Roman" w:cs="Times New Roman"/>
          <w:szCs w:val="20"/>
          <w:lang w:val="en-GB" w:eastAsia="en-GB"/>
        </w:rPr>
        <w:t xml:space="preserve"> 25 </w:t>
      </w:r>
      <w:r w:rsidRPr="00DD006F" w:rsidR="00054F55">
        <w:rPr>
          <w:rFonts w:ascii="Times New Roman" w:hAnsi="Times New Roman" w:eastAsia="Times New Roman" w:cs="Times New Roman"/>
          <w:szCs w:val="20"/>
          <w:lang w:val="en-GB" w:eastAsia="en-GB"/>
        </w:rPr>
        <w:t>October</w:t>
      </w:r>
      <w:r w:rsidRPr="00DD006F">
        <w:rPr>
          <w:rFonts w:ascii="Times New Roman" w:hAnsi="Times New Roman" w:eastAsia="Times New Roman" w:cs="Times New Roman"/>
          <w:szCs w:val="20"/>
          <w:lang w:val="en-GB" w:eastAsia="en-GB"/>
        </w:rPr>
        <w:t xml:space="preserve"> 2012</w:t>
      </w:r>
      <w:r w:rsidRPr="00DD006F">
        <w:rPr>
          <w:rFonts w:ascii="Times New Roman" w:hAnsi="Times New Roman" w:eastAsia="Times New Roman" w:cs="Times New Roman"/>
          <w:szCs w:val="20"/>
          <w:lang w:val="en-GB"/>
        </w:rPr>
        <w:t xml:space="preserve"> </w:t>
      </w:r>
      <w:r w:rsidRPr="00DD006F" w:rsidR="00054F55">
        <w:rPr>
          <w:rFonts w:ascii="Times New Roman" w:hAnsi="Times New Roman" w:eastAsia="Times New Roman" w:cs="Times New Roman"/>
          <w:szCs w:val="20"/>
          <w:lang w:val="en-GB" w:eastAsia="en-GB"/>
        </w:rPr>
        <w:t>(see paragraph</w:t>
      </w:r>
      <w:r w:rsidRPr="00DD006F">
        <w:rPr>
          <w:rFonts w:ascii="Times New Roman" w:hAnsi="Times New Roman" w:eastAsia="Times New Roman" w:cs="Times New Roman"/>
          <w:szCs w:val="20"/>
          <w:lang w:val="en-GB" w:eastAsia="en-GB"/>
        </w:rPr>
        <w:t xml:space="preserve"> 1</w:t>
      </w:r>
      <w:r w:rsidRPr="00DD006F" w:rsidR="00E13E87">
        <w:rPr>
          <w:rFonts w:ascii="Times New Roman" w:hAnsi="Times New Roman" w:eastAsia="Times New Roman" w:cs="Times New Roman"/>
          <w:szCs w:val="20"/>
          <w:lang w:val="en-GB" w:eastAsia="en-GB"/>
        </w:rPr>
        <w:t>1</w:t>
      </w:r>
      <w:r w:rsidRPr="00DD006F">
        <w:rPr>
          <w:rFonts w:ascii="Times New Roman" w:hAnsi="Times New Roman" w:eastAsia="Times New Roman" w:cs="Times New Roman"/>
          <w:szCs w:val="20"/>
          <w:lang w:val="en-GB" w:eastAsia="en-GB"/>
        </w:rPr>
        <w:t xml:space="preserve"> </w:t>
      </w:r>
      <w:r w:rsidRPr="00DD006F" w:rsidR="00054F55">
        <w:rPr>
          <w:rFonts w:ascii="Times New Roman" w:hAnsi="Times New Roman" w:eastAsia="Times New Roman" w:cs="Times New Roman"/>
          <w:szCs w:val="20"/>
          <w:lang w:val="en-GB" w:eastAsia="en-GB"/>
        </w:rPr>
        <w:t>above</w:t>
      </w:r>
      <w:r w:rsidRPr="00DD006F">
        <w:rPr>
          <w:rFonts w:ascii="Times New Roman" w:hAnsi="Times New Roman" w:eastAsia="Times New Roman" w:cs="Times New Roman"/>
          <w:szCs w:val="20"/>
          <w:lang w:val="en-GB" w:eastAsia="en-GB"/>
        </w:rPr>
        <w:t xml:space="preserve">). </w:t>
      </w:r>
      <w:r w:rsidRPr="00DD006F" w:rsidR="00007382">
        <w:rPr>
          <w:rFonts w:ascii="Times New Roman" w:hAnsi="Times New Roman" w:eastAsia="Times New Roman" w:cs="Times New Roman"/>
          <w:szCs w:val="20"/>
          <w:lang w:val="en-GB" w:eastAsia="en-GB"/>
        </w:rPr>
        <w:t>A</w:t>
      </w:r>
      <w:r w:rsidRPr="00DD006F" w:rsidR="00054F55">
        <w:rPr>
          <w:rFonts w:ascii="Times New Roman" w:hAnsi="Times New Roman" w:eastAsia="Times New Roman" w:cs="Times New Roman"/>
          <w:szCs w:val="20"/>
          <w:lang w:val="en-GB" w:eastAsia="en-GB"/>
        </w:rPr>
        <w:t>pplying that percentage, the above-mentioned sums are increased to EUR </w:t>
      </w:r>
      <w:r w:rsidRPr="00DD006F">
        <w:rPr>
          <w:rFonts w:ascii="Times New Roman" w:hAnsi="Times New Roman" w:eastAsia="Times New Roman" w:cs="Times New Roman"/>
          <w:szCs w:val="20"/>
          <w:lang w:val="en-GB" w:eastAsia="en-GB"/>
        </w:rPr>
        <w:t>231</w:t>
      </w:r>
      <w:r w:rsidRPr="00DD006F" w:rsidR="00054F55">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951</w:t>
      </w:r>
      <w:r w:rsidRPr="00DD006F" w:rsidR="00054F55">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63 (</w:t>
      </w:r>
      <w:r w:rsidRPr="00DD006F" w:rsidR="00054F55">
        <w:rPr>
          <w:rFonts w:ascii="Times New Roman" w:hAnsi="Times New Roman" w:eastAsia="Times New Roman" w:cs="Times New Roman"/>
          <w:szCs w:val="20"/>
          <w:lang w:val="en-GB" w:eastAsia="en-GB"/>
        </w:rPr>
        <w:t>for the first applicant</w:t>
      </w:r>
      <w:r w:rsidRPr="00DD006F">
        <w:rPr>
          <w:rFonts w:ascii="Times New Roman" w:hAnsi="Times New Roman" w:eastAsia="Times New Roman" w:cs="Times New Roman"/>
          <w:szCs w:val="20"/>
          <w:lang w:val="en-GB" w:eastAsia="en-GB"/>
        </w:rPr>
        <w:t xml:space="preserve">) </w:t>
      </w:r>
      <w:r w:rsidRPr="00DD006F" w:rsidR="00054F55">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w:t>
      </w:r>
      <w:r w:rsidRPr="00DD006F" w:rsidR="00054F55">
        <w:rPr>
          <w:rFonts w:ascii="Times New Roman" w:hAnsi="Times New Roman" w:eastAsia="Times New Roman" w:cs="Times New Roman"/>
          <w:szCs w:val="20"/>
          <w:lang w:val="en-GB" w:eastAsia="en-GB"/>
        </w:rPr>
        <w:t xml:space="preserve">EUR </w:t>
      </w:r>
      <w:r w:rsidRPr="00DD006F">
        <w:rPr>
          <w:rFonts w:ascii="Times New Roman" w:hAnsi="Times New Roman" w:eastAsia="Times New Roman" w:cs="Times New Roman"/>
          <w:szCs w:val="20"/>
          <w:lang w:val="en-GB" w:eastAsia="en-GB"/>
        </w:rPr>
        <w:t>595</w:t>
      </w:r>
      <w:r w:rsidRPr="00DD006F" w:rsidR="00054F55">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455</w:t>
      </w:r>
      <w:r w:rsidRPr="00DD006F" w:rsidR="00054F55">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47 (</w:t>
      </w:r>
      <w:r w:rsidRPr="00DD006F" w:rsidR="00054F55">
        <w:rPr>
          <w:rFonts w:ascii="Times New Roman" w:hAnsi="Times New Roman" w:eastAsia="Times New Roman" w:cs="Times New Roman"/>
          <w:szCs w:val="20"/>
          <w:lang w:val="en-GB" w:eastAsia="en-GB"/>
        </w:rPr>
        <w:t>for the second applicant</w:t>
      </w:r>
      <w:r w:rsidRPr="00DD006F">
        <w:rPr>
          <w:rFonts w:ascii="Times New Roman" w:hAnsi="Times New Roman" w:eastAsia="Times New Roman" w:cs="Times New Roman"/>
          <w:szCs w:val="20"/>
          <w:lang w:val="en-GB" w:eastAsia="en-GB"/>
        </w:rPr>
        <w:t>).</w:t>
      </w:r>
    </w:p>
    <w:p w:rsidRPr="00DD006F" w:rsidR="0051151C" w:rsidP="0051151C" w:rsidRDefault="0051151C" w14:paraId="2606C410"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42</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054F55">
        <w:rPr>
          <w:rFonts w:ascii="Times New Roman" w:hAnsi="Times New Roman" w:eastAsia="Times New Roman" w:cs="Times New Roman"/>
          <w:szCs w:val="20"/>
          <w:lang w:val="en-GB" w:eastAsia="en-GB"/>
        </w:rPr>
        <w:t>The statutory interest in respect of the same period remains to be calculated</w:t>
      </w:r>
      <w:r w:rsidRPr="00DD006F">
        <w:rPr>
          <w:rFonts w:ascii="Times New Roman" w:hAnsi="Times New Roman" w:eastAsia="Times New Roman" w:cs="Times New Roman"/>
          <w:szCs w:val="20"/>
          <w:lang w:val="en-GB" w:eastAsia="en-GB"/>
        </w:rPr>
        <w:t xml:space="preserve"> (</w:t>
      </w:r>
      <w:r w:rsidR="006331C9">
        <w:rPr>
          <w:rFonts w:ascii="Times New Roman" w:hAnsi="Times New Roman" w:eastAsia="Times New Roman" w:cs="Times New Roman"/>
          <w:szCs w:val="20"/>
          <w:lang w:val="en-GB" w:eastAsia="en-GB"/>
        </w:rPr>
        <w:t xml:space="preserve">see </w:t>
      </w:r>
      <w:proofErr w:type="spellStart"/>
      <w:r w:rsidRPr="00DD006F" w:rsidR="006331C9">
        <w:rPr>
          <w:i/>
          <w:szCs w:val="24"/>
          <w:lang w:val="en-GB"/>
        </w:rPr>
        <w:t>Scordino</w:t>
      </w:r>
      <w:proofErr w:type="spellEnd"/>
      <w:r w:rsidR="006331C9">
        <w:rPr>
          <w:szCs w:val="24"/>
          <w:lang w:val="en-GB"/>
        </w:rPr>
        <w:t>, cited above</w:t>
      </w:r>
      <w:r w:rsidRPr="00DD006F">
        <w:rPr>
          <w:rFonts w:ascii="Times New Roman" w:hAnsi="Times New Roman" w:eastAsia="Times New Roman" w:cs="Times New Roman"/>
          <w:spacing w:val="-2"/>
          <w:szCs w:val="24"/>
          <w:lang w:val="en-GB" w:eastAsia="fr-FR"/>
        </w:rPr>
        <w:t>)</w:t>
      </w:r>
      <w:r w:rsidRPr="00DD006F">
        <w:rPr>
          <w:rFonts w:ascii="Times New Roman" w:hAnsi="Times New Roman" w:eastAsia="Times New Roman" w:cs="Times New Roman"/>
          <w:szCs w:val="20"/>
          <w:lang w:val="en-GB" w:eastAsia="en-GB"/>
        </w:rPr>
        <w:t xml:space="preserve">. </w:t>
      </w:r>
      <w:r w:rsidRPr="00DD006F" w:rsidR="00054F55">
        <w:rPr>
          <w:rFonts w:ascii="Times New Roman" w:hAnsi="Times New Roman" w:eastAsia="Times New Roman" w:cs="Times New Roman"/>
          <w:szCs w:val="20"/>
          <w:lang w:val="en-GB" w:eastAsia="en-GB"/>
        </w:rPr>
        <w:t>The Court notes that, in accordance with Articles</w:t>
      </w:r>
      <w:r w:rsidRPr="00DD006F">
        <w:rPr>
          <w:rFonts w:ascii="Times New Roman" w:hAnsi="Times New Roman" w:eastAsia="Times New Roman" w:cs="Times New Roman"/>
          <w:szCs w:val="20"/>
          <w:lang w:val="en-GB" w:eastAsia="en-GB"/>
        </w:rPr>
        <w:t xml:space="preserve"> 1763 </w:t>
      </w:r>
      <w:r w:rsidRPr="00DD006F" w:rsidR="00054F55">
        <w:rPr>
          <w:rFonts w:ascii="Times New Roman" w:hAnsi="Times New Roman" w:eastAsia="Times New Roman" w:cs="Times New Roman"/>
          <w:szCs w:val="20"/>
          <w:lang w:val="en-GB" w:eastAsia="en-GB"/>
        </w:rPr>
        <w:t>and</w:t>
      </w:r>
      <w:r w:rsidRPr="00DD006F">
        <w:rPr>
          <w:rFonts w:ascii="Times New Roman" w:hAnsi="Times New Roman" w:eastAsia="Times New Roman" w:cs="Times New Roman"/>
          <w:szCs w:val="20"/>
          <w:lang w:val="en-GB" w:eastAsia="en-GB"/>
        </w:rPr>
        <w:t xml:space="preserve"> 1765 </w:t>
      </w:r>
      <w:r w:rsidRPr="00DD006F" w:rsidR="00054F55">
        <w:rPr>
          <w:rFonts w:ascii="Times New Roman" w:hAnsi="Times New Roman" w:eastAsia="Times New Roman" w:cs="Times New Roman"/>
          <w:szCs w:val="20"/>
          <w:lang w:val="en-GB" w:eastAsia="en-GB"/>
        </w:rPr>
        <w:t>of the Latvian Civil Code, statutory interest is generally 6</w:t>
      </w:r>
      <w:r w:rsidRPr="00DD006F">
        <w:rPr>
          <w:rFonts w:ascii="Times New Roman" w:hAnsi="Times New Roman" w:eastAsia="Times New Roman" w:cs="Times New Roman"/>
          <w:szCs w:val="20"/>
          <w:lang w:val="en-GB" w:eastAsia="en-GB"/>
        </w:rPr>
        <w:t>% p</w:t>
      </w:r>
      <w:r w:rsidRPr="00DD006F" w:rsidR="00054F55">
        <w:rPr>
          <w:rFonts w:ascii="Times New Roman" w:hAnsi="Times New Roman" w:eastAsia="Times New Roman" w:cs="Times New Roman"/>
          <w:szCs w:val="20"/>
          <w:lang w:val="en-GB" w:eastAsia="en-GB"/>
        </w:rPr>
        <w:t>e</w:t>
      </w:r>
      <w:r w:rsidRPr="00DD006F">
        <w:rPr>
          <w:rFonts w:ascii="Times New Roman" w:hAnsi="Times New Roman" w:eastAsia="Times New Roman" w:cs="Times New Roman"/>
          <w:szCs w:val="20"/>
          <w:lang w:val="en-GB" w:eastAsia="en-GB"/>
        </w:rPr>
        <w:t>r an</w:t>
      </w:r>
      <w:r w:rsidRPr="00DD006F" w:rsidR="00054F55">
        <w:rPr>
          <w:rFonts w:ascii="Times New Roman" w:hAnsi="Times New Roman" w:eastAsia="Times New Roman" w:cs="Times New Roman"/>
          <w:szCs w:val="20"/>
          <w:lang w:val="en-GB" w:eastAsia="en-GB"/>
        </w:rPr>
        <w:t>num</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 xml:space="preserve">but it </w:t>
      </w:r>
      <w:r w:rsidRPr="00DD006F" w:rsidR="00007382">
        <w:rPr>
          <w:rFonts w:ascii="Times New Roman" w:hAnsi="Times New Roman" w:eastAsia="Times New Roman" w:cs="Times New Roman"/>
          <w:szCs w:val="20"/>
          <w:lang w:val="en-GB" w:eastAsia="en-GB"/>
        </w:rPr>
        <w:t>ceases to increase</w:t>
      </w:r>
      <w:r w:rsidRPr="00DD006F" w:rsidR="00CA0FDD">
        <w:rPr>
          <w:rFonts w:ascii="Times New Roman" w:hAnsi="Times New Roman" w:eastAsia="Times New Roman" w:cs="Times New Roman"/>
          <w:szCs w:val="20"/>
          <w:lang w:val="en-GB" w:eastAsia="en-GB"/>
        </w:rPr>
        <w:t xml:space="preserve"> once the amount of the capital has been reached</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see paragraph</w:t>
      </w:r>
      <w:r w:rsidRPr="00DD006F">
        <w:rPr>
          <w:rFonts w:ascii="Times New Roman" w:hAnsi="Times New Roman" w:eastAsia="Times New Roman" w:cs="Times New Roman"/>
          <w:szCs w:val="20"/>
          <w:lang w:val="en-GB" w:eastAsia="en-GB"/>
        </w:rPr>
        <w:t xml:space="preserve"> 10 </w:t>
      </w:r>
      <w:r w:rsidRPr="00DD006F" w:rsidR="00CA0FDD">
        <w:rPr>
          <w:rFonts w:ascii="Times New Roman" w:hAnsi="Times New Roman" w:eastAsia="Times New Roman" w:cs="Times New Roman"/>
          <w:szCs w:val="20"/>
          <w:lang w:val="en-GB" w:eastAsia="en-GB"/>
        </w:rPr>
        <w:t>above</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 xml:space="preserve">The period between the two above-mentioned </w:t>
      </w:r>
      <w:r w:rsidRPr="00DD006F">
        <w:rPr>
          <w:rFonts w:ascii="Times New Roman" w:hAnsi="Times New Roman" w:eastAsia="Times New Roman" w:cs="Times New Roman"/>
          <w:szCs w:val="20"/>
          <w:lang w:val="en-GB" w:eastAsia="en-GB"/>
        </w:rPr>
        <w:t xml:space="preserve">dates </w:t>
      </w:r>
      <w:r w:rsidRPr="00DD006F" w:rsidR="00CA0FDD">
        <w:rPr>
          <w:rFonts w:ascii="Times New Roman" w:hAnsi="Times New Roman" w:eastAsia="Times New Roman" w:cs="Times New Roman"/>
          <w:szCs w:val="20"/>
          <w:lang w:val="en-GB" w:eastAsia="en-GB"/>
        </w:rPr>
        <w:t>is fourteen years and eleven months</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a figure which should be rounded up</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 xml:space="preserve">Thus, in respect of the fifteen-year period between the two above-mentioned </w:t>
      </w:r>
      <w:r w:rsidRPr="00DD006F">
        <w:rPr>
          <w:rFonts w:ascii="Times New Roman" w:hAnsi="Times New Roman" w:eastAsia="Times New Roman" w:cs="Times New Roman"/>
          <w:szCs w:val="20"/>
          <w:lang w:val="en-GB" w:eastAsia="en-GB"/>
        </w:rPr>
        <w:t xml:space="preserve">dates, </w:t>
      </w:r>
      <w:r w:rsidRPr="00DD006F" w:rsidR="00CA0FDD">
        <w:rPr>
          <w:rFonts w:ascii="Times New Roman" w:hAnsi="Times New Roman" w:eastAsia="Times New Roman" w:cs="Times New Roman"/>
          <w:szCs w:val="20"/>
          <w:lang w:val="en-GB" w:eastAsia="en-GB"/>
        </w:rPr>
        <w:t>interest of EUR 107,440.35 is to be paid to the first applicant and</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 xml:space="preserve">EUR </w:t>
      </w:r>
      <w:r w:rsidRPr="00DD006F">
        <w:rPr>
          <w:rFonts w:ascii="Times New Roman" w:hAnsi="Times New Roman" w:eastAsia="Times New Roman" w:cs="Times New Roman"/>
          <w:szCs w:val="20"/>
          <w:lang w:val="en-GB" w:eastAsia="en-GB"/>
        </w:rPr>
        <w:t>275</w:t>
      </w:r>
      <w:r w:rsidRPr="00DD006F" w:rsidR="00CA0FDD">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815</w:t>
      </w:r>
      <w:r w:rsidRPr="00DD006F" w:rsidR="00CA0FDD">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65</w:t>
      </w:r>
      <w:r w:rsidRPr="00DD006F" w:rsidR="00CA0FDD">
        <w:rPr>
          <w:rFonts w:ascii="Times New Roman" w:hAnsi="Times New Roman" w:eastAsia="Times New Roman" w:cs="Times New Roman"/>
          <w:szCs w:val="20"/>
          <w:lang w:val="en-GB" w:eastAsia="en-GB"/>
        </w:rPr>
        <w:t xml:space="preserve"> to the second</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The final sums to be awarded to the applicants</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 xml:space="preserve">are thus EUR </w:t>
      </w:r>
      <w:r w:rsidRPr="00DD006F">
        <w:rPr>
          <w:rFonts w:ascii="Times New Roman" w:hAnsi="Times New Roman" w:eastAsia="Times New Roman" w:cs="Times New Roman"/>
          <w:szCs w:val="20"/>
          <w:lang w:val="en-GB" w:eastAsia="en-GB"/>
        </w:rPr>
        <w:t>339</w:t>
      </w:r>
      <w:r w:rsidRPr="00DD006F" w:rsidR="00CA0FDD">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391</w:t>
      </w:r>
      <w:r w:rsidRPr="00DD006F" w:rsidR="00CA0FDD">
        <w:rPr>
          <w:rFonts w:ascii="Times New Roman" w:hAnsi="Times New Roman" w:eastAsia="Times New Roman" w:cs="Times New Roman"/>
          <w:szCs w:val="20"/>
          <w:lang w:val="en-GB" w:eastAsia="en-GB"/>
        </w:rPr>
        <w:t>.98</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for the first applicant</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and EUR</w:t>
      </w:r>
      <w:r w:rsidRPr="00DD006F" w:rsidR="00007382">
        <w:rPr>
          <w:rFonts w:ascii="Times New Roman" w:hAnsi="Times New Roman" w:eastAsia="Times New Roman" w:cs="Times New Roman"/>
          <w:szCs w:val="20"/>
          <w:lang w:val="en-GB" w:eastAsia="en-GB"/>
        </w:rPr>
        <w:t> </w:t>
      </w:r>
      <w:r w:rsidRPr="00DD006F">
        <w:rPr>
          <w:rFonts w:ascii="Times New Roman" w:hAnsi="Times New Roman" w:eastAsia="Times New Roman" w:cs="Times New Roman"/>
          <w:szCs w:val="20"/>
          <w:lang w:val="en-GB" w:eastAsia="en-GB"/>
        </w:rPr>
        <w:t>871</w:t>
      </w:r>
      <w:r w:rsidRPr="00DD006F" w:rsidR="00CA0FDD">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271</w:t>
      </w:r>
      <w:r w:rsidRPr="00DD006F" w:rsidR="00CA0FDD">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 xml:space="preserve">12 </w:t>
      </w:r>
      <w:r w:rsidRPr="00DD006F" w:rsidR="00CA0FDD">
        <w:rPr>
          <w:rFonts w:ascii="Times New Roman" w:hAnsi="Times New Roman" w:eastAsia="Times New Roman" w:cs="Times New Roman"/>
          <w:szCs w:val="20"/>
          <w:lang w:val="en-GB" w:eastAsia="en-GB"/>
        </w:rPr>
        <w:t>for the second</w:t>
      </w:r>
      <w:r w:rsidRPr="00DD006F">
        <w:rPr>
          <w:rFonts w:ascii="Times New Roman" w:hAnsi="Times New Roman" w:eastAsia="Times New Roman" w:cs="Times New Roman"/>
          <w:szCs w:val="20"/>
          <w:lang w:val="en-GB" w:eastAsia="en-GB"/>
        </w:rPr>
        <w:t>.</w:t>
      </w:r>
    </w:p>
    <w:p w:rsidRPr="00DD006F" w:rsidR="0051151C" w:rsidP="0051151C" w:rsidRDefault="0051151C" w14:paraId="6C9C5501" w14:textId="014A05E9">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43</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CA0FDD">
        <w:rPr>
          <w:rFonts w:ascii="Times New Roman" w:hAnsi="Times New Roman" w:eastAsia="Times New Roman" w:cs="Times New Roman"/>
          <w:szCs w:val="20"/>
          <w:lang w:val="en-GB" w:eastAsia="en-GB"/>
        </w:rPr>
        <w:t>Lastly, the Court does not see any reason to deduct from those sums the rent arrears paid to the applicants</w:t>
      </w:r>
      <w:r w:rsidRPr="00DD006F">
        <w:rPr>
          <w:rFonts w:ascii="Times New Roman" w:hAnsi="Times New Roman" w:eastAsia="Times New Roman" w:cs="Times New Roman"/>
          <w:szCs w:val="20"/>
          <w:lang w:val="en-GB" w:eastAsia="en-GB"/>
        </w:rPr>
        <w:t xml:space="preserve"> a</w:t>
      </w:r>
      <w:r w:rsidRPr="00DD006F" w:rsidR="00CA0FDD">
        <w:rPr>
          <w:rFonts w:ascii="Times New Roman" w:hAnsi="Times New Roman" w:eastAsia="Times New Roman" w:cs="Times New Roman"/>
          <w:szCs w:val="20"/>
          <w:lang w:val="en-GB" w:eastAsia="en-GB"/>
        </w:rPr>
        <w:t>t</w:t>
      </w:r>
      <w:r w:rsidRPr="00DD006F">
        <w:rPr>
          <w:rFonts w:ascii="Times New Roman" w:hAnsi="Times New Roman" w:eastAsia="Times New Roman" w:cs="Times New Roman"/>
          <w:szCs w:val="20"/>
          <w:lang w:val="en-GB" w:eastAsia="en-GB"/>
        </w:rPr>
        <w:t xml:space="preserve"> national</w:t>
      </w:r>
      <w:r w:rsidRPr="00DD006F" w:rsidR="00CA0FDD">
        <w:rPr>
          <w:rFonts w:ascii="Times New Roman" w:hAnsi="Times New Roman" w:eastAsia="Times New Roman" w:cs="Times New Roman"/>
          <w:szCs w:val="20"/>
          <w:lang w:val="en-GB" w:eastAsia="en-GB"/>
        </w:rPr>
        <w:t xml:space="preserve"> level or any unpaid la</w:t>
      </w:r>
      <w:r w:rsidRPr="00DD006F" w:rsidR="00754F4B">
        <w:rPr>
          <w:rFonts w:ascii="Times New Roman" w:hAnsi="Times New Roman" w:eastAsia="Times New Roman" w:cs="Times New Roman"/>
          <w:szCs w:val="20"/>
          <w:lang w:val="en-GB" w:eastAsia="en-GB"/>
        </w:rPr>
        <w:t>n</w:t>
      </w:r>
      <w:r w:rsidRPr="00DD006F" w:rsidR="00CA0FDD">
        <w:rPr>
          <w:rFonts w:ascii="Times New Roman" w:hAnsi="Times New Roman" w:eastAsia="Times New Roman" w:cs="Times New Roman"/>
          <w:szCs w:val="20"/>
          <w:lang w:val="en-GB" w:eastAsia="en-GB"/>
        </w:rPr>
        <w:t>d tax</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as suggested by the Government</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 xml:space="preserve">As the Court noted in its </w:t>
      </w:r>
      <w:r w:rsidRPr="00DD006F" w:rsidR="00CF1AAB">
        <w:rPr>
          <w:rFonts w:ascii="Times New Roman" w:hAnsi="Times New Roman" w:eastAsia="Times New Roman" w:cs="Times New Roman"/>
          <w:snapToGrid w:val="0"/>
          <w:szCs w:val="20"/>
          <w:lang w:val="en-GB" w:eastAsia="en-GB"/>
        </w:rPr>
        <w:t>principal judgment</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the rent</w:t>
      </w:r>
      <w:r w:rsidR="006331C9">
        <w:rPr>
          <w:rFonts w:ascii="Times New Roman" w:hAnsi="Times New Roman" w:eastAsia="Times New Roman" w:cs="Times New Roman"/>
          <w:szCs w:val="20"/>
          <w:lang w:val="en-GB" w:eastAsia="en-GB"/>
        </w:rPr>
        <w:t>-</w:t>
      </w:r>
      <w:r w:rsidRPr="00DD006F" w:rsidR="00CA0FDD">
        <w:rPr>
          <w:rFonts w:ascii="Times New Roman" w:hAnsi="Times New Roman" w:eastAsia="Times New Roman" w:cs="Times New Roman"/>
          <w:szCs w:val="20"/>
          <w:lang w:val="en-GB" w:eastAsia="en-GB"/>
        </w:rPr>
        <w:t xml:space="preserve">arrears </w:t>
      </w:r>
      <w:r w:rsidRPr="00DD006F" w:rsidR="009B02E3">
        <w:rPr>
          <w:rFonts w:ascii="Times New Roman" w:hAnsi="Times New Roman" w:eastAsia="Times New Roman" w:cs="Times New Roman"/>
          <w:szCs w:val="20"/>
          <w:lang w:val="en-GB" w:eastAsia="en-GB"/>
        </w:rPr>
        <w:t xml:space="preserve">claim </w:t>
      </w:r>
      <w:r w:rsidRPr="00DD006F" w:rsidR="00CA0FDD">
        <w:rPr>
          <w:rFonts w:ascii="Times New Roman" w:hAnsi="Times New Roman" w:eastAsia="Times New Roman" w:cs="Times New Roman"/>
          <w:szCs w:val="20"/>
          <w:lang w:val="en-GB" w:eastAsia="en-GB"/>
        </w:rPr>
        <w:t>derived from a separate legal basis from that of the compensation for expropriation</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zCs w:val="20"/>
          <w:lang w:val="en-GB" w:eastAsia="en-GB"/>
        </w:rPr>
        <w:t>As to the land tax</w:t>
      </w:r>
      <w:r w:rsidRPr="00DD006F">
        <w:rPr>
          <w:rFonts w:ascii="Times New Roman" w:hAnsi="Times New Roman" w:eastAsia="Times New Roman" w:cs="Times New Roman"/>
          <w:szCs w:val="20"/>
          <w:lang w:val="en-GB" w:eastAsia="en-GB"/>
        </w:rPr>
        <w:t xml:space="preserve">, </w:t>
      </w:r>
      <w:r w:rsidRPr="00DD006F" w:rsidR="00754F4B">
        <w:rPr>
          <w:rFonts w:ascii="Times New Roman" w:hAnsi="Times New Roman" w:eastAsia="Times New Roman" w:cs="Times New Roman"/>
          <w:szCs w:val="20"/>
          <w:lang w:val="en-GB" w:eastAsia="en-GB"/>
        </w:rPr>
        <w:t xml:space="preserve">the Latvian courts themselves found that the applicants were personally exempted from paying it as </w:t>
      </w:r>
      <w:r w:rsidRPr="00DD006F" w:rsidR="00CA0FDD">
        <w:rPr>
          <w:rFonts w:ascii="Times New Roman" w:hAnsi="Times New Roman" w:eastAsia="Times New Roman" w:cs="Times New Roman"/>
          <w:szCs w:val="20"/>
          <w:lang w:val="en-GB" w:eastAsia="en-GB"/>
        </w:rPr>
        <w:t>the tax had already been paid by the public corporation respon</w:t>
      </w:r>
      <w:r w:rsidRPr="00DD006F" w:rsidR="00754F4B">
        <w:rPr>
          <w:rFonts w:ascii="Times New Roman" w:hAnsi="Times New Roman" w:eastAsia="Times New Roman" w:cs="Times New Roman"/>
          <w:szCs w:val="20"/>
          <w:lang w:val="en-GB" w:eastAsia="en-GB"/>
        </w:rPr>
        <w:t>sible for the port</w:t>
      </w:r>
      <w:r w:rsidR="000906D0">
        <w:rPr>
          <w:rFonts w:ascii="Times New Roman" w:hAnsi="Times New Roman" w:eastAsia="Times New Roman" w:cs="Times New Roman"/>
          <w:szCs w:val="20"/>
          <w:lang w:val="en-GB" w:eastAsia="en-GB"/>
        </w:rPr>
        <w:t>’</w:t>
      </w:r>
      <w:r w:rsidRPr="00DD006F" w:rsidR="00754F4B">
        <w:rPr>
          <w:rFonts w:ascii="Times New Roman" w:hAnsi="Times New Roman" w:eastAsia="Times New Roman" w:cs="Times New Roman"/>
          <w:szCs w:val="20"/>
          <w:lang w:val="en-GB" w:eastAsia="en-GB"/>
        </w:rPr>
        <w:t>s management</w:t>
      </w:r>
      <w:r w:rsidRPr="00DD006F">
        <w:rPr>
          <w:rFonts w:ascii="Times New Roman" w:hAnsi="Times New Roman" w:eastAsia="Times New Roman" w:cs="Times New Roman"/>
          <w:szCs w:val="20"/>
          <w:lang w:val="en-GB" w:eastAsia="en-GB"/>
        </w:rPr>
        <w:t xml:space="preserve"> (</w:t>
      </w:r>
      <w:r w:rsidRPr="00DD006F" w:rsidR="00CA0FDD">
        <w:rPr>
          <w:rFonts w:ascii="Times New Roman" w:hAnsi="Times New Roman" w:eastAsia="Times New Roman" w:cs="Times New Roman"/>
          <w:snapToGrid w:val="0"/>
          <w:szCs w:val="20"/>
          <w:lang w:val="en-GB" w:eastAsia="en-GB"/>
        </w:rPr>
        <w:t xml:space="preserve">see </w:t>
      </w:r>
      <w:r w:rsidR="006331C9">
        <w:rPr>
          <w:rFonts w:ascii="Times New Roman" w:hAnsi="Times New Roman" w:eastAsia="Times New Roman" w:cs="Times New Roman"/>
          <w:snapToGrid w:val="0"/>
          <w:szCs w:val="20"/>
          <w:lang w:val="en-GB" w:eastAsia="en-GB"/>
        </w:rPr>
        <w:t xml:space="preserve">paragraphs </w:t>
      </w:r>
      <w:r w:rsidRPr="00DD006F" w:rsidR="006331C9">
        <w:rPr>
          <w:rFonts w:ascii="Times New Roman" w:hAnsi="Times New Roman" w:eastAsia="Times New Roman" w:cs="Times New Roman"/>
          <w:szCs w:val="20"/>
          <w:lang w:val="en-GB" w:eastAsia="en-GB"/>
        </w:rPr>
        <w:t>37-38 and 128</w:t>
      </w:r>
      <w:r w:rsidR="006331C9">
        <w:rPr>
          <w:rFonts w:ascii="Times New Roman" w:hAnsi="Times New Roman" w:eastAsia="Times New Roman" w:cs="Times New Roman"/>
          <w:szCs w:val="20"/>
          <w:lang w:val="en-GB" w:eastAsia="en-GB"/>
        </w:rPr>
        <w:t xml:space="preserve"> of </w:t>
      </w:r>
      <w:r w:rsidRPr="00DD006F" w:rsidR="00CA0FDD">
        <w:rPr>
          <w:rFonts w:ascii="Times New Roman" w:hAnsi="Times New Roman" w:eastAsia="Times New Roman" w:cs="Times New Roman"/>
          <w:snapToGrid w:val="0"/>
          <w:szCs w:val="20"/>
          <w:lang w:val="en-GB" w:eastAsia="en-GB"/>
        </w:rPr>
        <w:t xml:space="preserve">the </w:t>
      </w:r>
      <w:r w:rsidRPr="00DD006F" w:rsidR="00CF1AAB">
        <w:rPr>
          <w:rFonts w:ascii="Times New Roman" w:hAnsi="Times New Roman" w:eastAsia="Times New Roman" w:cs="Times New Roman"/>
          <w:snapToGrid w:val="0"/>
          <w:szCs w:val="20"/>
          <w:lang w:val="en-GB" w:eastAsia="en-GB"/>
        </w:rPr>
        <w:t>principal judgment</w:t>
      </w:r>
      <w:r w:rsidRPr="00DD006F">
        <w:rPr>
          <w:rFonts w:ascii="Times New Roman" w:hAnsi="Times New Roman" w:eastAsia="Times New Roman" w:cs="Times New Roman"/>
          <w:szCs w:val="20"/>
          <w:lang w:val="en-GB" w:eastAsia="en-GB"/>
        </w:rPr>
        <w:t>).</w:t>
      </w:r>
    </w:p>
    <w:p w:rsidRPr="00DD006F" w:rsidR="0051151C" w:rsidP="0051151C" w:rsidRDefault="0051151C" w14:paraId="4475F43C" w14:textId="77777777">
      <w:pPr>
        <w:ind w:firstLine="284"/>
        <w:rPr>
          <w:rFonts w:ascii="Times New Roman" w:hAnsi="Times New Roman" w:eastAsia="Times New Roman" w:cs="Times New Roman"/>
          <w:szCs w:val="20"/>
          <w:lang w:val="en-GB" w:eastAsia="en-GB"/>
        </w:rPr>
      </w:pPr>
      <w:r w:rsidRPr="00DD006F">
        <w:rPr>
          <w:rFonts w:ascii="Times New Roman" w:hAnsi="Times New Roman" w:eastAsia="Times New Roman" w:cs="Times New Roman"/>
          <w:szCs w:val="20"/>
          <w:lang w:val="en-GB" w:eastAsia="en-GB"/>
        </w:rPr>
        <w:fldChar w:fldCharType="begin"/>
      </w:r>
      <w:r w:rsidRPr="00DD006F">
        <w:rPr>
          <w:rFonts w:ascii="Times New Roman" w:hAnsi="Times New Roman" w:eastAsia="Times New Roman" w:cs="Times New Roman"/>
          <w:szCs w:val="20"/>
          <w:lang w:val="en-GB" w:eastAsia="en-GB"/>
        </w:rPr>
        <w:instrText xml:space="preserve"> SEQ level0 \*arabic </w:instrText>
      </w:r>
      <w:r w:rsidRPr="00DD006F">
        <w:rPr>
          <w:rFonts w:ascii="Times New Roman" w:hAnsi="Times New Roman" w:eastAsia="Times New Roman" w:cs="Times New Roman"/>
          <w:szCs w:val="20"/>
          <w:lang w:val="en-GB" w:eastAsia="en-GB"/>
        </w:rPr>
        <w:fldChar w:fldCharType="separate"/>
      </w:r>
      <w:r w:rsidRPr="00DD006F" w:rsidR="00C30031">
        <w:rPr>
          <w:rFonts w:ascii="Times New Roman" w:hAnsi="Times New Roman" w:eastAsia="Times New Roman" w:cs="Times New Roman"/>
          <w:szCs w:val="20"/>
          <w:lang w:val="en-GB" w:eastAsia="en-GB"/>
        </w:rPr>
        <w:t>44</w:t>
      </w:r>
      <w:r w:rsidRPr="00DD006F">
        <w:rPr>
          <w:rFonts w:ascii="Times New Roman" w:hAnsi="Times New Roman" w:eastAsia="Times New Roman" w:cs="Times New Roman"/>
          <w:szCs w:val="20"/>
          <w:lang w:val="en-GB" w:eastAsia="en-GB"/>
        </w:rPr>
        <w:fldChar w:fldCharType="end"/>
      </w:r>
      <w:r w:rsidRPr="00DD006F">
        <w:rPr>
          <w:rFonts w:ascii="Times New Roman" w:hAnsi="Times New Roman" w:eastAsia="Times New Roman" w:cs="Times New Roman"/>
          <w:szCs w:val="20"/>
          <w:lang w:val="en-GB" w:eastAsia="en-GB"/>
        </w:rPr>
        <w:t>.  </w:t>
      </w:r>
      <w:r w:rsidRPr="00DD006F" w:rsidR="00754F4B">
        <w:rPr>
          <w:rFonts w:ascii="Times New Roman" w:hAnsi="Times New Roman" w:eastAsia="Times New Roman" w:cs="Times New Roman"/>
          <w:szCs w:val="20"/>
          <w:lang w:val="en-GB" w:eastAsia="en-GB"/>
        </w:rPr>
        <w:t>Having regard to the foregoing</w:t>
      </w:r>
      <w:r w:rsidRPr="00DD006F">
        <w:rPr>
          <w:rFonts w:ascii="Times New Roman" w:hAnsi="Times New Roman" w:eastAsia="Times New Roman" w:cs="Times New Roman"/>
          <w:szCs w:val="20"/>
          <w:lang w:val="en-GB" w:eastAsia="en-GB"/>
        </w:rPr>
        <w:t xml:space="preserve">, </w:t>
      </w:r>
      <w:r w:rsidRPr="00DD006F" w:rsidR="00754F4B">
        <w:rPr>
          <w:rFonts w:ascii="Times New Roman" w:hAnsi="Times New Roman" w:eastAsia="Times New Roman" w:cs="Times New Roman"/>
          <w:szCs w:val="20"/>
          <w:lang w:val="en-GB" w:eastAsia="en-GB"/>
        </w:rPr>
        <w:t>the</w:t>
      </w:r>
      <w:r w:rsidRPr="00DD006F">
        <w:rPr>
          <w:rFonts w:ascii="Times New Roman" w:hAnsi="Times New Roman" w:eastAsia="Times New Roman" w:cs="Times New Roman"/>
          <w:szCs w:val="20"/>
          <w:lang w:val="en-GB" w:eastAsia="en-GB"/>
        </w:rPr>
        <w:t xml:space="preserve"> Cour</w:t>
      </w:r>
      <w:r w:rsidRPr="00DD006F" w:rsidR="00754F4B">
        <w:rPr>
          <w:rFonts w:ascii="Times New Roman" w:hAnsi="Times New Roman" w:eastAsia="Times New Roman" w:cs="Times New Roman"/>
          <w:szCs w:val="20"/>
          <w:lang w:val="en-GB" w:eastAsia="en-GB"/>
        </w:rPr>
        <w:t>t</w:t>
      </w:r>
      <w:r w:rsidRPr="00DD006F">
        <w:rPr>
          <w:rFonts w:ascii="Times New Roman" w:hAnsi="Times New Roman" w:eastAsia="Times New Roman" w:cs="Times New Roman"/>
          <w:szCs w:val="20"/>
          <w:lang w:val="en-GB" w:eastAsia="en-GB"/>
        </w:rPr>
        <w:t xml:space="preserve"> </w:t>
      </w:r>
      <w:r w:rsidRPr="00DD006F" w:rsidR="00CB5500">
        <w:rPr>
          <w:rFonts w:ascii="Times New Roman" w:hAnsi="Times New Roman" w:eastAsia="Times New Roman" w:cs="Times New Roman"/>
          <w:szCs w:val="20"/>
          <w:lang w:val="en-GB" w:eastAsia="en-GB"/>
        </w:rPr>
        <w:t>finds it reasonable</w:t>
      </w:r>
      <w:r w:rsidRPr="00DD006F" w:rsidR="00754F4B">
        <w:rPr>
          <w:rFonts w:ascii="Times New Roman" w:hAnsi="Times New Roman" w:eastAsia="Times New Roman" w:cs="Times New Roman"/>
          <w:szCs w:val="20"/>
          <w:lang w:val="en-GB" w:eastAsia="en-GB"/>
        </w:rPr>
        <w:t xml:space="preserve"> to award the first applicant EUR </w:t>
      </w:r>
      <w:r w:rsidRPr="00DD006F">
        <w:rPr>
          <w:rFonts w:ascii="Times New Roman" w:hAnsi="Times New Roman" w:eastAsia="Times New Roman" w:cs="Times New Roman"/>
          <w:szCs w:val="20"/>
          <w:lang w:val="en-GB" w:eastAsia="en-GB"/>
        </w:rPr>
        <w:t>339</w:t>
      </w:r>
      <w:r w:rsidRPr="00DD006F" w:rsidR="00754F4B">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391</w:t>
      </w:r>
      <w:r w:rsidRPr="00DD006F" w:rsidR="00754F4B">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98</w:t>
      </w:r>
      <w:r w:rsidRPr="00DD006F" w:rsidR="00754F4B">
        <w:rPr>
          <w:rFonts w:ascii="Times New Roman" w:hAnsi="Times New Roman" w:eastAsia="Times New Roman" w:cs="Times New Roman"/>
          <w:szCs w:val="20"/>
          <w:lang w:val="en-GB" w:eastAsia="en-GB"/>
        </w:rPr>
        <w:t xml:space="preserve"> and the second applicant</w:t>
      </w:r>
      <w:r w:rsidRPr="00DD006F">
        <w:rPr>
          <w:rFonts w:ascii="Times New Roman" w:hAnsi="Times New Roman" w:eastAsia="Times New Roman" w:cs="Times New Roman"/>
          <w:szCs w:val="20"/>
          <w:lang w:val="en-GB" w:eastAsia="en-GB"/>
        </w:rPr>
        <w:t xml:space="preserve"> </w:t>
      </w:r>
      <w:r w:rsidRPr="00DD006F" w:rsidR="00754F4B">
        <w:rPr>
          <w:rFonts w:ascii="Times New Roman" w:hAnsi="Times New Roman" w:eastAsia="Times New Roman" w:cs="Times New Roman"/>
          <w:szCs w:val="20"/>
          <w:lang w:val="en-GB" w:eastAsia="en-GB"/>
        </w:rPr>
        <w:t>EUR</w:t>
      </w:r>
      <w:r w:rsidRPr="00DD006F" w:rsidR="00CB5500">
        <w:rPr>
          <w:rFonts w:ascii="Times New Roman" w:hAnsi="Times New Roman" w:eastAsia="Times New Roman" w:cs="Times New Roman"/>
          <w:szCs w:val="20"/>
          <w:lang w:val="en-GB" w:eastAsia="en-GB"/>
        </w:rPr>
        <w:t> </w:t>
      </w:r>
      <w:r w:rsidRPr="00DD006F">
        <w:rPr>
          <w:rFonts w:ascii="Times New Roman" w:hAnsi="Times New Roman" w:eastAsia="Times New Roman" w:cs="Times New Roman"/>
          <w:szCs w:val="20"/>
          <w:lang w:val="en-GB" w:eastAsia="en-GB"/>
        </w:rPr>
        <w:t>871</w:t>
      </w:r>
      <w:r w:rsidRPr="00DD006F" w:rsidR="00754F4B">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271</w:t>
      </w:r>
      <w:r w:rsidRPr="00DD006F" w:rsidR="00754F4B">
        <w:rPr>
          <w:rFonts w:ascii="Times New Roman" w:hAnsi="Times New Roman" w:eastAsia="Times New Roman" w:cs="Times New Roman"/>
          <w:szCs w:val="20"/>
          <w:lang w:val="en-GB" w:eastAsia="en-GB"/>
        </w:rPr>
        <w:t>.</w:t>
      </w:r>
      <w:r w:rsidRPr="00DD006F">
        <w:rPr>
          <w:rFonts w:ascii="Times New Roman" w:hAnsi="Times New Roman" w:eastAsia="Times New Roman" w:cs="Times New Roman"/>
          <w:szCs w:val="20"/>
          <w:lang w:val="en-GB" w:eastAsia="en-GB"/>
        </w:rPr>
        <w:t>12</w:t>
      </w:r>
      <w:r w:rsidRPr="00DD006F" w:rsidR="00754F4B">
        <w:rPr>
          <w:rFonts w:ascii="Times New Roman" w:hAnsi="Times New Roman" w:eastAsia="Times New Roman" w:cs="Times New Roman"/>
          <w:szCs w:val="20"/>
          <w:lang w:val="en-GB" w:eastAsia="en-GB"/>
        </w:rPr>
        <w:t xml:space="preserve"> </w:t>
      </w:r>
      <w:r w:rsidRPr="00DD006F" w:rsidR="00007382">
        <w:rPr>
          <w:rFonts w:ascii="Times New Roman" w:hAnsi="Times New Roman" w:eastAsia="Times New Roman" w:cs="Times New Roman"/>
          <w:szCs w:val="20"/>
          <w:lang w:val="en-GB" w:eastAsia="en-GB"/>
        </w:rPr>
        <w:t>in respect of</w:t>
      </w:r>
      <w:r w:rsidRPr="00DD006F" w:rsidR="00754F4B">
        <w:rPr>
          <w:rFonts w:ascii="Times New Roman" w:hAnsi="Times New Roman" w:eastAsia="Times New Roman" w:cs="Times New Roman"/>
          <w:szCs w:val="20"/>
          <w:lang w:val="en-GB" w:eastAsia="en-GB"/>
        </w:rPr>
        <w:t xml:space="preserve"> pecuniary damage</w:t>
      </w:r>
      <w:r w:rsidRPr="00DD006F">
        <w:rPr>
          <w:rFonts w:ascii="Times New Roman" w:hAnsi="Times New Roman" w:eastAsia="Times New Roman" w:cs="Times New Roman"/>
          <w:szCs w:val="20"/>
          <w:lang w:val="en-GB" w:eastAsia="en-GB"/>
        </w:rPr>
        <w:t>.</w:t>
      </w:r>
    </w:p>
    <w:p w:rsidRPr="00DD006F" w:rsidR="0051151C" w:rsidP="00C30031" w:rsidRDefault="0051151C" w14:paraId="7C2778C9" w14:textId="77777777">
      <w:pPr>
        <w:pStyle w:val="ECHRHeading2"/>
        <w:rPr>
          <w:rFonts w:eastAsia="Times New Roman"/>
          <w:lang w:val="en-GB"/>
        </w:rPr>
      </w:pPr>
      <w:r w:rsidRPr="00DD006F">
        <w:rPr>
          <w:rFonts w:eastAsia="Times New Roman"/>
          <w:lang w:val="en-GB"/>
        </w:rPr>
        <w:t>B.  </w:t>
      </w:r>
      <w:r w:rsidRPr="00DD006F" w:rsidR="00754F4B">
        <w:rPr>
          <w:rFonts w:eastAsia="Times New Roman"/>
          <w:lang w:val="en-GB"/>
        </w:rPr>
        <w:t>Non-pecuniary damage</w:t>
      </w:r>
    </w:p>
    <w:p w:rsidRPr="00DD006F" w:rsidR="0051151C" w:rsidP="0051151C" w:rsidRDefault="0051151C" w14:paraId="1151B2CE"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45</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754F4B">
        <w:rPr>
          <w:rFonts w:ascii="Times New Roman" w:hAnsi="Times New Roman" w:eastAsia="Times New Roman" w:cs="Times New Roman"/>
          <w:szCs w:val="20"/>
          <w:lang w:val="en-GB" w:eastAsia="fr-FR"/>
        </w:rPr>
        <w:t>Each of the applicants claimed</w:t>
      </w:r>
      <w:r w:rsidRPr="00DD006F">
        <w:rPr>
          <w:rFonts w:ascii="Times New Roman" w:hAnsi="Times New Roman" w:eastAsia="Times New Roman" w:cs="Times New Roman"/>
          <w:szCs w:val="20"/>
          <w:lang w:val="en-GB" w:eastAsia="fr-FR"/>
        </w:rPr>
        <w:t xml:space="preserve"> </w:t>
      </w:r>
      <w:r w:rsidRPr="00DD006F" w:rsidR="00754F4B">
        <w:rPr>
          <w:rFonts w:ascii="Times New Roman" w:hAnsi="Times New Roman" w:eastAsia="Times New Roman" w:cs="Times New Roman"/>
          <w:szCs w:val="20"/>
          <w:lang w:val="en-GB" w:eastAsia="fr-FR"/>
        </w:rPr>
        <w:t xml:space="preserve">EUR </w:t>
      </w:r>
      <w:r w:rsidRPr="00DD006F">
        <w:rPr>
          <w:rFonts w:ascii="Times New Roman" w:hAnsi="Times New Roman" w:eastAsia="Times New Roman" w:cs="Times New Roman"/>
          <w:szCs w:val="20"/>
          <w:lang w:val="en-GB" w:eastAsia="fr-FR"/>
        </w:rPr>
        <w:t>10</w:t>
      </w:r>
      <w:r w:rsidRPr="00DD006F" w:rsidR="00754F4B">
        <w:rPr>
          <w:rFonts w:ascii="Times New Roman" w:hAnsi="Times New Roman" w:eastAsia="Times New Roman" w:cs="Times New Roman"/>
          <w:szCs w:val="20"/>
          <w:lang w:val="en-GB" w:eastAsia="fr-FR"/>
        </w:rPr>
        <w:t>,</w:t>
      </w:r>
      <w:r w:rsidRPr="00DD006F">
        <w:rPr>
          <w:rFonts w:ascii="Times New Roman" w:hAnsi="Times New Roman" w:eastAsia="Times New Roman" w:cs="Times New Roman"/>
          <w:szCs w:val="20"/>
          <w:lang w:val="en-GB" w:eastAsia="fr-FR"/>
        </w:rPr>
        <w:t xml:space="preserve">000 </w:t>
      </w:r>
      <w:r w:rsidRPr="00DD006F" w:rsidR="00754F4B">
        <w:rPr>
          <w:rFonts w:ascii="Times New Roman" w:hAnsi="Times New Roman" w:eastAsia="Times New Roman" w:cs="Times New Roman"/>
          <w:szCs w:val="20"/>
          <w:lang w:val="en-GB" w:eastAsia="fr-FR"/>
        </w:rPr>
        <w:t xml:space="preserve">in respect of non-pecuniary damage </w:t>
      </w:r>
      <w:r w:rsidRPr="00DD006F" w:rsidR="00267BB7">
        <w:rPr>
          <w:rFonts w:ascii="Times New Roman" w:hAnsi="Times New Roman" w:eastAsia="Times New Roman" w:cs="Times New Roman"/>
          <w:szCs w:val="20"/>
          <w:lang w:val="en-GB" w:eastAsia="fr-FR"/>
        </w:rPr>
        <w:t>caused by the</w:t>
      </w:r>
      <w:r w:rsidRPr="00DD006F" w:rsidR="009B02E3">
        <w:rPr>
          <w:rFonts w:ascii="Times New Roman" w:hAnsi="Times New Roman" w:eastAsia="Times New Roman" w:cs="Times New Roman"/>
          <w:szCs w:val="20"/>
          <w:lang w:val="en-GB" w:eastAsia="fr-FR"/>
        </w:rPr>
        <w:t>ir</w:t>
      </w:r>
      <w:r w:rsidRPr="00DD006F" w:rsidR="00267BB7">
        <w:rPr>
          <w:rFonts w:ascii="Times New Roman" w:hAnsi="Times New Roman" w:eastAsia="Times New Roman" w:cs="Times New Roman"/>
          <w:szCs w:val="20"/>
          <w:lang w:val="en-GB" w:eastAsia="fr-FR"/>
        </w:rPr>
        <w:t xml:space="preserve"> anxiety and</w:t>
      </w:r>
      <w:r w:rsidRPr="00DD006F">
        <w:rPr>
          <w:rFonts w:ascii="Times New Roman" w:hAnsi="Times New Roman" w:eastAsia="Times New Roman" w:cs="Times New Roman"/>
          <w:szCs w:val="20"/>
          <w:lang w:val="en-GB" w:eastAsia="fr-FR"/>
        </w:rPr>
        <w:t xml:space="preserve"> frustration </w:t>
      </w:r>
      <w:r w:rsidRPr="00DD006F" w:rsidR="00267BB7">
        <w:rPr>
          <w:rFonts w:ascii="Times New Roman" w:hAnsi="Times New Roman" w:eastAsia="Times New Roman" w:cs="Times New Roman"/>
          <w:szCs w:val="20"/>
          <w:lang w:val="en-GB" w:eastAsia="fr-FR"/>
        </w:rPr>
        <w:t>follow</w:t>
      </w:r>
      <w:r w:rsidRPr="00DD006F" w:rsidR="009B02E3">
        <w:rPr>
          <w:rFonts w:ascii="Times New Roman" w:hAnsi="Times New Roman" w:eastAsia="Times New Roman" w:cs="Times New Roman"/>
          <w:szCs w:val="20"/>
          <w:lang w:val="en-GB" w:eastAsia="fr-FR"/>
        </w:rPr>
        <w:t>ing</w:t>
      </w:r>
      <w:r w:rsidRPr="00DD006F" w:rsidR="00267BB7">
        <w:rPr>
          <w:rFonts w:ascii="Times New Roman" w:hAnsi="Times New Roman" w:eastAsia="Times New Roman" w:cs="Times New Roman"/>
          <w:szCs w:val="20"/>
          <w:lang w:val="en-GB" w:eastAsia="fr-FR"/>
        </w:rPr>
        <w:t xml:space="preserve"> the </w:t>
      </w:r>
      <w:r w:rsidRPr="00DD006F">
        <w:rPr>
          <w:rFonts w:ascii="Times New Roman" w:hAnsi="Times New Roman" w:eastAsia="Times New Roman" w:cs="Times New Roman"/>
          <w:szCs w:val="20"/>
          <w:lang w:val="en-GB" w:eastAsia="fr-FR"/>
        </w:rPr>
        <w:t xml:space="preserve">expropriation </w:t>
      </w:r>
      <w:r w:rsidRPr="00DD006F" w:rsidR="00267BB7">
        <w:rPr>
          <w:rFonts w:ascii="Times New Roman" w:hAnsi="Times New Roman" w:eastAsia="Times New Roman" w:cs="Times New Roman"/>
          <w:szCs w:val="20"/>
          <w:lang w:val="en-GB" w:eastAsia="fr-FR"/>
        </w:rPr>
        <w:t>of their properties</w:t>
      </w:r>
      <w:r w:rsidRPr="00DD006F">
        <w:rPr>
          <w:rFonts w:ascii="Times New Roman" w:hAnsi="Times New Roman" w:eastAsia="Times New Roman" w:cs="Times New Roman"/>
          <w:szCs w:val="20"/>
          <w:lang w:val="en-GB" w:eastAsia="fr-FR"/>
        </w:rPr>
        <w:t xml:space="preserve">. </w:t>
      </w:r>
      <w:r w:rsidRPr="00DD006F" w:rsidR="00267BB7">
        <w:rPr>
          <w:rFonts w:ascii="Times New Roman" w:hAnsi="Times New Roman" w:eastAsia="Times New Roman" w:cs="Times New Roman"/>
          <w:szCs w:val="20"/>
          <w:lang w:val="en-GB" w:eastAsia="fr-FR"/>
        </w:rPr>
        <w:t xml:space="preserve">In this connection, they pointed out that much time and effort had been required of them for their participation in the proceedings concerning not only the </w:t>
      </w:r>
      <w:r w:rsidRPr="00DD006F">
        <w:rPr>
          <w:rFonts w:ascii="Times New Roman" w:hAnsi="Times New Roman" w:eastAsia="Times New Roman" w:cs="Times New Roman"/>
          <w:szCs w:val="20"/>
          <w:lang w:val="en-GB" w:eastAsia="fr-FR"/>
        </w:rPr>
        <w:t xml:space="preserve">expropriation </w:t>
      </w:r>
      <w:r w:rsidRPr="00DD006F" w:rsidR="00267BB7">
        <w:rPr>
          <w:rFonts w:ascii="Times New Roman" w:hAnsi="Times New Roman" w:eastAsia="Times New Roman" w:cs="Times New Roman"/>
          <w:szCs w:val="20"/>
          <w:lang w:val="en-GB" w:eastAsia="fr-FR"/>
        </w:rPr>
        <w:t>itself but also the collection of rent arrears</w:t>
      </w:r>
      <w:r w:rsidRPr="00DD006F">
        <w:rPr>
          <w:rFonts w:ascii="Times New Roman" w:hAnsi="Times New Roman" w:eastAsia="Times New Roman" w:cs="Times New Roman"/>
          <w:szCs w:val="20"/>
          <w:lang w:val="en-GB" w:eastAsia="fr-FR"/>
        </w:rPr>
        <w:t>.</w:t>
      </w:r>
    </w:p>
    <w:p w:rsidRPr="00DD006F" w:rsidR="0051151C" w:rsidP="0051151C" w:rsidRDefault="0051151C" w14:paraId="06453F03"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46</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267BB7">
        <w:rPr>
          <w:rFonts w:ascii="Times New Roman" w:hAnsi="Times New Roman" w:eastAsia="Times New Roman" w:cs="Times New Roman"/>
          <w:szCs w:val="20"/>
          <w:lang w:val="en-GB" w:eastAsia="fr-FR"/>
        </w:rPr>
        <w:t>The Government denied that the applicants had sustained any non-pecuniary damage</w:t>
      </w:r>
      <w:r w:rsidRPr="00DD006F">
        <w:rPr>
          <w:rFonts w:ascii="Times New Roman" w:hAnsi="Times New Roman" w:eastAsia="Times New Roman" w:cs="Times New Roman"/>
          <w:szCs w:val="20"/>
          <w:lang w:val="en-GB" w:eastAsia="fr-FR"/>
        </w:rPr>
        <w:t xml:space="preserve">. </w:t>
      </w:r>
      <w:r w:rsidRPr="00DD006F" w:rsidR="00267BB7">
        <w:rPr>
          <w:rFonts w:ascii="Times New Roman" w:hAnsi="Times New Roman" w:eastAsia="Times New Roman" w:cs="Times New Roman"/>
          <w:szCs w:val="20"/>
          <w:lang w:val="en-GB" w:eastAsia="fr-FR"/>
        </w:rPr>
        <w:t>Firstly, they argued that the</w:t>
      </w:r>
      <w:r w:rsidRPr="00DD006F">
        <w:rPr>
          <w:rFonts w:ascii="Times New Roman" w:hAnsi="Times New Roman" w:eastAsia="Times New Roman" w:cs="Times New Roman"/>
          <w:szCs w:val="20"/>
          <w:lang w:val="en-GB" w:eastAsia="fr-FR"/>
        </w:rPr>
        <w:t xml:space="preserve"> </w:t>
      </w:r>
      <w:r w:rsidRPr="00DD006F" w:rsidR="00267BB7">
        <w:rPr>
          <w:rFonts w:ascii="Times New Roman" w:hAnsi="Times New Roman" w:eastAsia="Times New Roman" w:cs="Times New Roman"/>
          <w:szCs w:val="20"/>
          <w:lang w:val="en-GB" w:eastAsia="fr-FR"/>
        </w:rPr>
        <w:t xml:space="preserve">present case, involving lawful </w:t>
      </w:r>
      <w:r w:rsidRPr="00DD006F">
        <w:rPr>
          <w:rFonts w:ascii="Times New Roman" w:hAnsi="Times New Roman" w:eastAsia="Times New Roman" w:cs="Times New Roman"/>
          <w:szCs w:val="20"/>
          <w:lang w:val="en-GB" w:eastAsia="fr-FR"/>
        </w:rPr>
        <w:t xml:space="preserve">expropriation, </w:t>
      </w:r>
      <w:r w:rsidRPr="00DD006F" w:rsidR="00267BB7">
        <w:rPr>
          <w:rFonts w:ascii="Times New Roman" w:hAnsi="Times New Roman" w:eastAsia="Times New Roman" w:cs="Times New Roman"/>
          <w:szCs w:val="20"/>
          <w:lang w:val="en-GB" w:eastAsia="fr-FR"/>
        </w:rPr>
        <w:t xml:space="preserve">was not </w:t>
      </w:r>
      <w:r w:rsidRPr="00DD006F">
        <w:rPr>
          <w:rFonts w:ascii="Times New Roman" w:hAnsi="Times New Roman" w:eastAsia="Times New Roman" w:cs="Times New Roman"/>
          <w:szCs w:val="20"/>
          <w:lang w:val="en-GB" w:eastAsia="fr-FR"/>
        </w:rPr>
        <w:t xml:space="preserve">comparable </w:t>
      </w:r>
      <w:r w:rsidRPr="00DD006F" w:rsidR="00267BB7">
        <w:rPr>
          <w:rFonts w:ascii="Times New Roman" w:hAnsi="Times New Roman" w:eastAsia="Times New Roman" w:cs="Times New Roman"/>
          <w:szCs w:val="20"/>
          <w:lang w:val="en-GB" w:eastAsia="fr-FR"/>
        </w:rPr>
        <w:t>to the above-cited</w:t>
      </w:r>
      <w:r w:rsidRPr="00DD006F">
        <w:rPr>
          <w:rFonts w:ascii="Times New Roman" w:hAnsi="Times New Roman" w:eastAsia="Times New Roman" w:cs="Times New Roman"/>
          <w:szCs w:val="20"/>
          <w:lang w:val="en-GB" w:eastAsia="fr-FR"/>
        </w:rPr>
        <w:t xml:space="preserve"> </w:t>
      </w:r>
      <w:proofErr w:type="spellStart"/>
      <w:r w:rsidRPr="00DD006F">
        <w:rPr>
          <w:rFonts w:ascii="Times New Roman" w:hAnsi="Times New Roman" w:eastAsia="Times New Roman" w:cs="Times New Roman"/>
          <w:i/>
          <w:szCs w:val="20"/>
          <w:lang w:val="en-GB" w:eastAsia="fr-FR"/>
        </w:rPr>
        <w:t>Guiso-Gallisay</w:t>
      </w:r>
      <w:proofErr w:type="spellEnd"/>
      <w:r w:rsidRPr="00DD006F">
        <w:rPr>
          <w:rFonts w:ascii="Times New Roman" w:hAnsi="Times New Roman" w:eastAsia="Times New Roman" w:cs="Times New Roman"/>
          <w:i/>
          <w:szCs w:val="20"/>
          <w:lang w:val="en-GB" w:eastAsia="fr-FR"/>
        </w:rPr>
        <w:t xml:space="preserve"> </w:t>
      </w:r>
      <w:r w:rsidRPr="00DD006F" w:rsidR="00267BB7">
        <w:rPr>
          <w:rFonts w:ascii="Times New Roman" w:hAnsi="Times New Roman" w:eastAsia="Times New Roman" w:cs="Times New Roman"/>
          <w:szCs w:val="20"/>
          <w:lang w:val="en-GB" w:eastAsia="fr-FR"/>
        </w:rPr>
        <w:t>and</w:t>
      </w:r>
      <w:r w:rsidRPr="00DD006F">
        <w:rPr>
          <w:rFonts w:ascii="Times New Roman" w:hAnsi="Times New Roman" w:eastAsia="Times New Roman" w:cs="Times New Roman"/>
          <w:szCs w:val="20"/>
          <w:lang w:val="en-GB" w:eastAsia="fr-FR"/>
        </w:rPr>
        <w:t xml:space="preserve"> </w:t>
      </w:r>
      <w:r w:rsidRPr="00DD006F">
        <w:rPr>
          <w:rFonts w:ascii="Times New Roman" w:hAnsi="Times New Roman" w:eastAsia="Times New Roman" w:cs="Times New Roman"/>
          <w:i/>
          <w:szCs w:val="20"/>
          <w:lang w:val="en-GB" w:eastAsia="fr-FR"/>
        </w:rPr>
        <w:t>Medici</w:t>
      </w:r>
      <w:r w:rsidRPr="00DD006F" w:rsidR="00267BB7">
        <w:rPr>
          <w:rFonts w:ascii="Times New Roman" w:hAnsi="Times New Roman" w:eastAsia="Times New Roman" w:cs="Times New Roman"/>
          <w:szCs w:val="20"/>
          <w:lang w:val="en-GB" w:eastAsia="fr-FR"/>
        </w:rPr>
        <w:t xml:space="preserve"> cases</w:t>
      </w:r>
      <w:r w:rsidRPr="00DD006F">
        <w:rPr>
          <w:rFonts w:ascii="Times New Roman" w:hAnsi="Times New Roman" w:eastAsia="Times New Roman" w:cs="Times New Roman"/>
          <w:szCs w:val="20"/>
          <w:lang w:val="en-GB" w:eastAsia="fr-FR"/>
        </w:rPr>
        <w:t xml:space="preserve">. </w:t>
      </w:r>
      <w:r w:rsidRPr="00DD006F" w:rsidR="00267BB7">
        <w:rPr>
          <w:rFonts w:ascii="Times New Roman" w:hAnsi="Times New Roman" w:eastAsia="Times New Roman" w:cs="Times New Roman"/>
          <w:szCs w:val="20"/>
          <w:lang w:val="en-GB" w:eastAsia="fr-FR"/>
        </w:rPr>
        <w:t>Secondly, the</w:t>
      </w:r>
      <w:r w:rsidRPr="00DD006F" w:rsidR="009B02E3">
        <w:rPr>
          <w:rFonts w:ascii="Times New Roman" w:hAnsi="Times New Roman" w:eastAsia="Times New Roman" w:cs="Times New Roman"/>
          <w:szCs w:val="20"/>
          <w:lang w:val="en-GB" w:eastAsia="fr-FR"/>
        </w:rPr>
        <w:t>y</w:t>
      </w:r>
      <w:r w:rsidRPr="00DD006F" w:rsidR="00267BB7">
        <w:rPr>
          <w:rFonts w:ascii="Times New Roman" w:hAnsi="Times New Roman" w:eastAsia="Times New Roman" w:cs="Times New Roman"/>
          <w:szCs w:val="20"/>
          <w:lang w:val="en-GB" w:eastAsia="fr-FR"/>
        </w:rPr>
        <w:t xml:space="preserve"> disputed the existence of a causal link between the </w:t>
      </w:r>
      <w:r w:rsidRPr="00DD006F">
        <w:rPr>
          <w:rFonts w:ascii="Times New Roman" w:hAnsi="Times New Roman" w:eastAsia="Times New Roman" w:cs="Times New Roman"/>
          <w:szCs w:val="20"/>
          <w:lang w:val="en-GB" w:eastAsia="fr-FR"/>
        </w:rPr>
        <w:t xml:space="preserve">violation </w:t>
      </w:r>
      <w:r w:rsidRPr="00DD006F" w:rsidR="00267BB7">
        <w:rPr>
          <w:rFonts w:ascii="Times New Roman" w:hAnsi="Times New Roman" w:eastAsia="Times New Roman" w:cs="Times New Roman"/>
          <w:szCs w:val="20"/>
          <w:lang w:val="en-GB" w:eastAsia="fr-FR"/>
        </w:rPr>
        <w:t xml:space="preserve">of Article 1 of Protocol No. 1 that had been found by the Court and the domestic proceedings initiated by the applicants </w:t>
      </w:r>
      <w:r w:rsidRPr="00DD006F">
        <w:rPr>
          <w:rFonts w:ascii="Times New Roman" w:hAnsi="Times New Roman" w:eastAsia="Times New Roman" w:cs="Times New Roman"/>
          <w:szCs w:val="20"/>
          <w:lang w:val="en-GB" w:eastAsia="fr-FR"/>
        </w:rPr>
        <w:t xml:space="preserve">– </w:t>
      </w:r>
      <w:r w:rsidRPr="00DD006F" w:rsidR="00267BB7">
        <w:rPr>
          <w:rFonts w:ascii="Times New Roman" w:hAnsi="Times New Roman" w:eastAsia="Times New Roman" w:cs="Times New Roman"/>
          <w:szCs w:val="20"/>
          <w:lang w:val="en-GB" w:eastAsia="fr-FR"/>
        </w:rPr>
        <w:t>proceedings which, moreover, had not always been unfavourable to the</w:t>
      </w:r>
      <w:r w:rsidRPr="00DD006F" w:rsidR="009B02E3">
        <w:rPr>
          <w:rFonts w:ascii="Times New Roman" w:hAnsi="Times New Roman" w:eastAsia="Times New Roman" w:cs="Times New Roman"/>
          <w:szCs w:val="20"/>
          <w:lang w:val="en-GB" w:eastAsia="fr-FR"/>
        </w:rPr>
        <w:t xml:space="preserve"> applicants themselves</w:t>
      </w:r>
      <w:r w:rsidRPr="00DD006F">
        <w:rPr>
          <w:rFonts w:ascii="Times New Roman" w:hAnsi="Times New Roman" w:eastAsia="Times New Roman" w:cs="Times New Roman"/>
          <w:szCs w:val="20"/>
          <w:lang w:val="en-GB" w:eastAsia="fr-FR"/>
        </w:rPr>
        <w:t>.</w:t>
      </w:r>
      <w:r w:rsidRPr="00DD006F" w:rsidR="00267BB7">
        <w:rPr>
          <w:rFonts w:ascii="Times New Roman" w:hAnsi="Times New Roman" w:eastAsia="Times New Roman" w:cs="Times New Roman"/>
          <w:szCs w:val="20"/>
          <w:lang w:val="en-GB" w:eastAsia="fr-FR"/>
        </w:rPr>
        <w:t xml:space="preserve"> Thirdly</w:t>
      </w:r>
      <w:r w:rsidRPr="00DD006F">
        <w:rPr>
          <w:rFonts w:ascii="Times New Roman" w:hAnsi="Times New Roman" w:eastAsia="Times New Roman" w:cs="Times New Roman"/>
          <w:szCs w:val="20"/>
          <w:lang w:val="en-GB" w:eastAsia="fr-FR"/>
        </w:rPr>
        <w:t xml:space="preserve">, </w:t>
      </w:r>
      <w:r w:rsidRPr="00DD006F" w:rsidR="00267BB7">
        <w:rPr>
          <w:rFonts w:ascii="Times New Roman" w:hAnsi="Times New Roman" w:eastAsia="Times New Roman" w:cs="Times New Roman"/>
          <w:szCs w:val="20"/>
          <w:lang w:val="en-GB" w:eastAsia="fr-FR"/>
        </w:rPr>
        <w:t xml:space="preserve">the Government were of the view that </w:t>
      </w:r>
      <w:r w:rsidRPr="00DD006F" w:rsidR="00D109AD">
        <w:rPr>
          <w:rFonts w:ascii="Times New Roman" w:hAnsi="Times New Roman" w:eastAsia="Times New Roman" w:cs="Times New Roman"/>
          <w:szCs w:val="20"/>
          <w:lang w:val="en-GB" w:eastAsia="fr-FR"/>
        </w:rPr>
        <w:t>legal</w:t>
      </w:r>
      <w:r w:rsidRPr="00DD006F" w:rsidR="00267BB7">
        <w:rPr>
          <w:rFonts w:ascii="Times New Roman" w:hAnsi="Times New Roman" w:eastAsia="Times New Roman" w:cs="Times New Roman"/>
          <w:szCs w:val="20"/>
          <w:lang w:val="en-GB" w:eastAsia="fr-FR"/>
        </w:rPr>
        <w:t xml:space="preserve"> </w:t>
      </w:r>
      <w:r w:rsidRPr="00DD006F">
        <w:rPr>
          <w:rFonts w:ascii="Times New Roman" w:hAnsi="Times New Roman" w:eastAsia="Times New Roman" w:cs="Times New Roman"/>
          <w:szCs w:val="20"/>
          <w:lang w:val="en-GB" w:eastAsia="fr-FR"/>
        </w:rPr>
        <w:t>efforts normal</w:t>
      </w:r>
      <w:r w:rsidRPr="00DD006F" w:rsidR="00D109AD">
        <w:rPr>
          <w:rFonts w:ascii="Times New Roman" w:hAnsi="Times New Roman" w:eastAsia="Times New Roman" w:cs="Times New Roman"/>
          <w:szCs w:val="20"/>
          <w:lang w:val="en-GB" w:eastAsia="fr-FR"/>
        </w:rPr>
        <w:t xml:space="preserve">ly made by a party to judicial proceedings did not entail, </w:t>
      </w:r>
      <w:r w:rsidRPr="00DD006F" w:rsidR="009B02E3">
        <w:rPr>
          <w:rFonts w:ascii="Times New Roman" w:hAnsi="Times New Roman" w:eastAsia="Times New Roman" w:cs="Times New Roman"/>
          <w:i/>
          <w:szCs w:val="20"/>
          <w:lang w:val="en-GB" w:eastAsia="fr-FR"/>
        </w:rPr>
        <w:t>per se</w:t>
      </w:r>
      <w:r w:rsidRPr="00DD006F" w:rsidR="00D109AD">
        <w:rPr>
          <w:rFonts w:ascii="Times New Roman" w:hAnsi="Times New Roman" w:eastAsia="Times New Roman" w:cs="Times New Roman"/>
          <w:szCs w:val="20"/>
          <w:lang w:val="en-GB" w:eastAsia="fr-FR"/>
        </w:rPr>
        <w:t>, any “moral suffering” capable of giving rise to reparation under A</w:t>
      </w:r>
      <w:r w:rsidRPr="00DD006F">
        <w:rPr>
          <w:rFonts w:ascii="Times New Roman" w:hAnsi="Times New Roman" w:eastAsia="Times New Roman" w:cs="Times New Roman"/>
          <w:szCs w:val="20"/>
          <w:lang w:val="en-GB" w:eastAsia="fr-FR"/>
        </w:rPr>
        <w:t>rticle</w:t>
      </w:r>
      <w:r w:rsidRPr="00DD006F" w:rsidR="009B02E3">
        <w:rPr>
          <w:rFonts w:ascii="Times New Roman" w:hAnsi="Times New Roman" w:eastAsia="Times New Roman" w:cs="Times New Roman"/>
          <w:szCs w:val="20"/>
          <w:lang w:val="en-GB" w:eastAsia="fr-FR"/>
        </w:rPr>
        <w:t> </w:t>
      </w:r>
      <w:r w:rsidRPr="00DD006F">
        <w:rPr>
          <w:rFonts w:ascii="Times New Roman" w:hAnsi="Times New Roman" w:eastAsia="Times New Roman" w:cs="Times New Roman"/>
          <w:szCs w:val="20"/>
          <w:lang w:val="en-GB" w:eastAsia="fr-FR"/>
        </w:rPr>
        <w:t xml:space="preserve">41 </w:t>
      </w:r>
      <w:r w:rsidRPr="00DD006F" w:rsidR="00D109AD">
        <w:rPr>
          <w:rFonts w:ascii="Times New Roman" w:hAnsi="Times New Roman" w:eastAsia="Times New Roman" w:cs="Times New Roman"/>
          <w:szCs w:val="20"/>
          <w:lang w:val="en-GB" w:eastAsia="fr-FR"/>
        </w:rPr>
        <w:t>of the</w:t>
      </w:r>
      <w:r w:rsidRPr="00DD006F">
        <w:rPr>
          <w:rFonts w:ascii="Times New Roman" w:hAnsi="Times New Roman" w:eastAsia="Times New Roman" w:cs="Times New Roman"/>
          <w:szCs w:val="20"/>
          <w:lang w:val="en-GB" w:eastAsia="fr-FR"/>
        </w:rPr>
        <w:t xml:space="preserve"> Convention.</w:t>
      </w:r>
    </w:p>
    <w:p w:rsidRPr="00DD006F" w:rsidR="0051151C" w:rsidP="0051151C" w:rsidRDefault="0051151C" w14:paraId="298F1615"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47</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D109AD">
        <w:rPr>
          <w:rFonts w:ascii="Times New Roman" w:hAnsi="Times New Roman" w:eastAsia="Times New Roman" w:cs="Times New Roman"/>
          <w:szCs w:val="20"/>
          <w:lang w:val="en-GB" w:eastAsia="fr-FR"/>
        </w:rPr>
        <w:t xml:space="preserve">The Court agrees with the Government in taking the view that </w:t>
      </w:r>
      <w:r w:rsidRPr="00DD006F" w:rsidR="003C07C8">
        <w:rPr>
          <w:rFonts w:ascii="Times New Roman" w:hAnsi="Times New Roman" w:eastAsia="Times New Roman" w:cs="Times New Roman"/>
          <w:szCs w:val="20"/>
          <w:lang w:val="en-GB" w:eastAsia="fr-FR"/>
        </w:rPr>
        <w:t xml:space="preserve">the powerlessness and frustration felt by an owner who has been unlawfully dispossessed of his property </w:t>
      </w:r>
      <w:r w:rsidRPr="00DD006F">
        <w:rPr>
          <w:rFonts w:ascii="Times New Roman" w:hAnsi="Times New Roman" w:eastAsia="Times New Roman" w:cs="Times New Roman"/>
          <w:szCs w:val="20"/>
          <w:lang w:val="en-GB" w:eastAsia="fr-FR"/>
        </w:rPr>
        <w:t>(</w:t>
      </w:r>
      <w:r w:rsidRPr="00DD006F" w:rsidR="003C07C8">
        <w:rPr>
          <w:rFonts w:ascii="Times New Roman" w:hAnsi="Times New Roman" w:eastAsia="Times New Roman" w:cs="Times New Roman"/>
          <w:szCs w:val="20"/>
          <w:lang w:val="en-GB" w:eastAsia="fr-FR"/>
        </w:rPr>
        <w:t xml:space="preserve">see </w:t>
      </w:r>
      <w:proofErr w:type="spellStart"/>
      <w:r w:rsidRPr="00DD006F">
        <w:rPr>
          <w:rFonts w:ascii="Times New Roman" w:hAnsi="Times New Roman" w:eastAsia="Times New Roman" w:cs="Times New Roman"/>
          <w:i/>
          <w:szCs w:val="20"/>
          <w:lang w:val="en-GB" w:eastAsia="fr-FR"/>
        </w:rPr>
        <w:t>Guiso-Gallisay</w:t>
      </w:r>
      <w:proofErr w:type="spellEnd"/>
      <w:r w:rsidRPr="00DD006F">
        <w:rPr>
          <w:rFonts w:ascii="Times New Roman" w:hAnsi="Times New Roman" w:eastAsia="Times New Roman" w:cs="Times New Roman"/>
          <w:szCs w:val="20"/>
          <w:lang w:val="en-GB" w:eastAsia="fr-FR"/>
        </w:rPr>
        <w:t xml:space="preserve">, </w:t>
      </w:r>
      <w:r w:rsidRPr="00DD006F" w:rsidR="003C07C8">
        <w:rPr>
          <w:rStyle w:val="JuParaCar"/>
          <w:rFonts w:ascii="Times New Roman" w:hAnsi="Times New Roman" w:eastAsia="Times New Roman" w:cs="Times New Roman"/>
          <w:szCs w:val="20"/>
          <w:lang w:val="en-GB" w:eastAsia="fr-FR"/>
        </w:rPr>
        <w:t>cited above</w:t>
      </w:r>
      <w:r w:rsidRPr="00DD006F">
        <w:rPr>
          <w:rFonts w:ascii="Times New Roman" w:hAnsi="Times New Roman" w:eastAsia="Times New Roman" w:cs="Times New Roman"/>
          <w:szCs w:val="20"/>
          <w:lang w:val="en-GB" w:eastAsia="fr-FR"/>
        </w:rPr>
        <w:t xml:space="preserve">, § 110) </w:t>
      </w:r>
      <w:r w:rsidRPr="00DD006F" w:rsidR="003C07C8">
        <w:rPr>
          <w:rFonts w:ascii="Times New Roman" w:hAnsi="Times New Roman" w:eastAsia="Times New Roman" w:cs="Times New Roman"/>
          <w:szCs w:val="20"/>
          <w:lang w:val="en-GB" w:eastAsia="fr-FR"/>
        </w:rPr>
        <w:t>is not comparable to the feelings of a former owner who is simply not satisfied with the amount of compensation awarded by the State</w:t>
      </w:r>
      <w:r w:rsidRPr="00DD006F">
        <w:rPr>
          <w:rFonts w:ascii="Times New Roman" w:hAnsi="Times New Roman" w:eastAsia="Times New Roman" w:cs="Times New Roman"/>
          <w:szCs w:val="20"/>
          <w:lang w:val="en-GB" w:eastAsia="fr-FR"/>
        </w:rPr>
        <w:t xml:space="preserve">. </w:t>
      </w:r>
      <w:r w:rsidRPr="00DD006F" w:rsidR="00007382">
        <w:rPr>
          <w:rFonts w:ascii="Times New Roman" w:hAnsi="Times New Roman" w:eastAsia="Times New Roman" w:cs="Times New Roman"/>
          <w:szCs w:val="20"/>
          <w:lang w:val="en-GB" w:eastAsia="fr-FR"/>
        </w:rPr>
        <w:t>I</w:t>
      </w:r>
      <w:r w:rsidRPr="00DD006F" w:rsidR="003C07C8">
        <w:rPr>
          <w:rFonts w:ascii="Times New Roman" w:hAnsi="Times New Roman" w:eastAsia="Times New Roman" w:cs="Times New Roman"/>
          <w:szCs w:val="20"/>
          <w:lang w:val="en-GB" w:eastAsia="fr-FR"/>
        </w:rPr>
        <w:t>t acknowledges</w:t>
      </w:r>
      <w:r w:rsidRPr="00DD006F" w:rsidR="00007382">
        <w:rPr>
          <w:rFonts w:ascii="Times New Roman" w:hAnsi="Times New Roman" w:eastAsia="Times New Roman" w:cs="Times New Roman"/>
          <w:szCs w:val="20"/>
          <w:lang w:val="en-GB" w:eastAsia="fr-FR"/>
        </w:rPr>
        <w:t>, however,</w:t>
      </w:r>
      <w:r w:rsidRPr="00DD006F">
        <w:rPr>
          <w:rFonts w:ascii="Times New Roman" w:hAnsi="Times New Roman" w:eastAsia="Times New Roman" w:cs="Times New Roman"/>
          <w:szCs w:val="20"/>
          <w:lang w:val="en-GB" w:eastAsia="fr-FR"/>
        </w:rPr>
        <w:t xml:space="preserve"> </w:t>
      </w:r>
      <w:r w:rsidRPr="00DD006F" w:rsidR="003C07C8">
        <w:rPr>
          <w:rFonts w:ascii="Times New Roman" w:hAnsi="Times New Roman" w:eastAsia="Times New Roman" w:cs="Times New Roman"/>
          <w:szCs w:val="20"/>
          <w:lang w:val="en-GB" w:eastAsia="fr-FR"/>
        </w:rPr>
        <w:t xml:space="preserve">that the applicants did sustain </w:t>
      </w:r>
      <w:r w:rsidRPr="00DD006F" w:rsidR="00186C0B">
        <w:rPr>
          <w:rFonts w:ascii="Times New Roman" w:hAnsi="Times New Roman" w:eastAsia="Times New Roman" w:cs="Times New Roman"/>
          <w:szCs w:val="20"/>
          <w:lang w:val="en-GB" w:eastAsia="fr-FR"/>
        </w:rPr>
        <w:t xml:space="preserve">a degree of </w:t>
      </w:r>
      <w:r w:rsidRPr="00DD006F" w:rsidR="003C07C8">
        <w:rPr>
          <w:rFonts w:ascii="Times New Roman" w:hAnsi="Times New Roman" w:eastAsia="Times New Roman" w:cs="Times New Roman"/>
          <w:szCs w:val="20"/>
          <w:lang w:val="en-GB" w:eastAsia="fr-FR"/>
        </w:rPr>
        <w:t>non-pecuniary damage</w:t>
      </w:r>
      <w:r w:rsidRPr="00DD006F">
        <w:rPr>
          <w:rFonts w:ascii="Times New Roman" w:hAnsi="Times New Roman" w:eastAsia="Times New Roman" w:cs="Times New Roman"/>
          <w:szCs w:val="20"/>
          <w:lang w:val="en-GB" w:eastAsia="fr-FR"/>
        </w:rPr>
        <w:t xml:space="preserve"> </w:t>
      </w:r>
      <w:r w:rsidRPr="00DD006F" w:rsidR="003C07C8">
        <w:rPr>
          <w:rFonts w:ascii="Times New Roman" w:hAnsi="Times New Roman" w:eastAsia="Times New Roman" w:cs="Times New Roman"/>
          <w:szCs w:val="20"/>
          <w:lang w:val="en-GB" w:eastAsia="fr-FR"/>
        </w:rPr>
        <w:t>on account of the violation found</w:t>
      </w:r>
      <w:r w:rsidRPr="00DD006F">
        <w:rPr>
          <w:rFonts w:ascii="Times New Roman" w:hAnsi="Times New Roman" w:eastAsia="Times New Roman" w:cs="Times New Roman"/>
          <w:szCs w:val="20"/>
          <w:lang w:val="en-GB" w:eastAsia="fr-FR"/>
        </w:rPr>
        <w:t xml:space="preserve">, </w:t>
      </w:r>
      <w:r w:rsidRPr="00DD006F" w:rsidR="003C07C8">
        <w:rPr>
          <w:rFonts w:ascii="Times New Roman" w:hAnsi="Times New Roman" w:eastAsia="Times New Roman" w:cs="Times New Roman"/>
          <w:szCs w:val="20"/>
          <w:lang w:val="en-GB" w:eastAsia="fr-FR"/>
        </w:rPr>
        <w:t xml:space="preserve">such that </w:t>
      </w:r>
      <w:r w:rsidRPr="00DD006F" w:rsidR="00186C0B">
        <w:rPr>
          <w:rFonts w:ascii="Times New Roman" w:hAnsi="Times New Roman" w:eastAsia="Times New Roman" w:cs="Times New Roman"/>
          <w:szCs w:val="20"/>
          <w:lang w:val="en-GB" w:eastAsia="fr-FR"/>
        </w:rPr>
        <w:t>an</w:t>
      </w:r>
      <w:r w:rsidRPr="00DD006F" w:rsidR="003C07C8">
        <w:rPr>
          <w:rFonts w:ascii="Times New Roman" w:hAnsi="Times New Roman" w:eastAsia="Times New Roman" w:cs="Times New Roman"/>
          <w:szCs w:val="20"/>
          <w:lang w:val="en-GB" w:eastAsia="fr-FR"/>
        </w:rPr>
        <w:t xml:space="preserve"> award on that basis can be regarded as justified</w:t>
      </w:r>
      <w:r w:rsidRPr="00DD006F">
        <w:rPr>
          <w:rFonts w:ascii="Times New Roman" w:hAnsi="Times New Roman" w:eastAsia="Times New Roman" w:cs="Times New Roman"/>
          <w:szCs w:val="20"/>
          <w:lang w:val="en-GB" w:eastAsia="fr-FR"/>
        </w:rPr>
        <w:t xml:space="preserve">. </w:t>
      </w:r>
      <w:r w:rsidRPr="00DD006F" w:rsidR="00186C0B">
        <w:rPr>
          <w:rFonts w:ascii="Times New Roman" w:hAnsi="Times New Roman" w:eastAsia="Times New Roman" w:cs="Times New Roman"/>
          <w:szCs w:val="20"/>
          <w:lang w:val="en-GB" w:eastAsia="fr-FR"/>
        </w:rPr>
        <w:t>Ruling on an equitable basis, as required by Article 41 of the Convention, it decides to award EUR 3,000 to each of the applicants under this head</w:t>
      </w:r>
      <w:r w:rsidRPr="00DD006F">
        <w:rPr>
          <w:rFonts w:ascii="Times New Roman" w:hAnsi="Times New Roman" w:eastAsia="Times New Roman" w:cs="Times New Roman"/>
          <w:szCs w:val="20"/>
          <w:lang w:val="en-GB" w:eastAsia="fr-FR"/>
        </w:rPr>
        <w:t>.</w:t>
      </w:r>
    </w:p>
    <w:p w:rsidRPr="00DD006F" w:rsidR="0051151C" w:rsidP="00C30031" w:rsidRDefault="00754F4B" w14:paraId="714EDBBF" w14:textId="77777777">
      <w:pPr>
        <w:pStyle w:val="ECHRHeading2"/>
        <w:rPr>
          <w:rFonts w:eastAsia="Times New Roman"/>
          <w:lang w:val="en-GB"/>
        </w:rPr>
      </w:pPr>
      <w:r w:rsidRPr="00DD006F">
        <w:rPr>
          <w:rFonts w:eastAsia="Times New Roman"/>
          <w:lang w:val="en-GB"/>
        </w:rPr>
        <w:t>C.  Costs and expenses</w:t>
      </w:r>
    </w:p>
    <w:p w:rsidRPr="00DD006F" w:rsidR="0051151C" w:rsidP="0051151C" w:rsidRDefault="0051151C" w14:paraId="79513076"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48</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186C0B">
        <w:rPr>
          <w:rFonts w:ascii="Times New Roman" w:hAnsi="Times New Roman" w:eastAsia="Times New Roman" w:cs="Times New Roman"/>
          <w:szCs w:val="20"/>
          <w:lang w:val="en-GB" w:eastAsia="fr-FR"/>
        </w:rPr>
        <w:t xml:space="preserve">In the proceedings on the merits before the </w:t>
      </w:r>
      <w:r w:rsidRPr="00DD006F" w:rsidR="00186C0B">
        <w:rPr>
          <w:rFonts w:ascii="Times New Roman" w:hAnsi="Times New Roman" w:eastAsia="Times New Roman" w:cs="Times New Roman"/>
          <w:szCs w:val="20"/>
          <w:lang w:val="en-GB"/>
        </w:rPr>
        <w:t>Grand Chamber</w:t>
      </w:r>
      <w:r w:rsidRPr="00DD006F" w:rsidR="00186C0B">
        <w:rPr>
          <w:rFonts w:ascii="Times New Roman" w:hAnsi="Times New Roman" w:eastAsia="Times New Roman" w:cs="Times New Roman"/>
          <w:szCs w:val="20"/>
          <w:lang w:val="en-GB" w:eastAsia="fr-FR"/>
        </w:rPr>
        <w:t>, the applicants</w:t>
      </w:r>
      <w:r w:rsidRPr="00DD006F">
        <w:rPr>
          <w:rFonts w:ascii="Times New Roman" w:hAnsi="Times New Roman" w:eastAsia="Times New Roman" w:cs="Times New Roman"/>
          <w:szCs w:val="20"/>
          <w:lang w:val="en-GB" w:eastAsia="fr-FR"/>
        </w:rPr>
        <w:t xml:space="preserve"> </w:t>
      </w:r>
      <w:r w:rsidRPr="00DD006F" w:rsidR="00186C0B">
        <w:rPr>
          <w:rFonts w:ascii="Times New Roman" w:hAnsi="Times New Roman" w:eastAsia="Times New Roman" w:cs="Times New Roman"/>
          <w:szCs w:val="20"/>
          <w:lang w:val="en-GB" w:eastAsia="fr-FR"/>
        </w:rPr>
        <w:t>sought the reimbursement of costs and expenses that they evaluated at</w:t>
      </w:r>
      <w:r w:rsidRPr="00DD006F">
        <w:rPr>
          <w:rFonts w:ascii="Times New Roman" w:hAnsi="Times New Roman" w:eastAsia="Times New Roman" w:cs="Times New Roman"/>
          <w:szCs w:val="20"/>
          <w:lang w:val="en-GB" w:eastAsia="fr-FR"/>
        </w:rPr>
        <w:t xml:space="preserve"> </w:t>
      </w:r>
      <w:r w:rsidRPr="00DD006F" w:rsidR="00186C0B">
        <w:rPr>
          <w:rFonts w:ascii="Times New Roman" w:hAnsi="Times New Roman" w:eastAsia="Times New Roman" w:cs="Times New Roman"/>
          <w:szCs w:val="20"/>
          <w:lang w:val="en-GB" w:eastAsia="fr-FR"/>
        </w:rPr>
        <w:t xml:space="preserve">EUR </w:t>
      </w:r>
      <w:r w:rsidRPr="00DD006F">
        <w:rPr>
          <w:rFonts w:ascii="Times New Roman" w:hAnsi="Times New Roman" w:eastAsia="Times New Roman" w:cs="Times New Roman"/>
          <w:szCs w:val="20"/>
          <w:lang w:val="en-GB" w:eastAsia="fr-FR"/>
        </w:rPr>
        <w:t>4</w:t>
      </w:r>
      <w:r w:rsidRPr="00DD006F" w:rsidR="00186C0B">
        <w:rPr>
          <w:rFonts w:ascii="Times New Roman" w:hAnsi="Times New Roman" w:eastAsia="Times New Roman" w:cs="Times New Roman"/>
          <w:szCs w:val="20"/>
          <w:lang w:val="en-GB" w:eastAsia="fr-FR"/>
        </w:rPr>
        <w:t>,</w:t>
      </w:r>
      <w:r w:rsidRPr="00DD006F">
        <w:rPr>
          <w:rFonts w:ascii="Times New Roman" w:hAnsi="Times New Roman" w:eastAsia="Times New Roman" w:cs="Times New Roman"/>
          <w:szCs w:val="20"/>
          <w:lang w:val="en-GB" w:eastAsia="fr-FR"/>
        </w:rPr>
        <w:t xml:space="preserve">980 </w:t>
      </w:r>
      <w:r w:rsidRPr="00DD006F" w:rsidR="00186C0B">
        <w:rPr>
          <w:rFonts w:ascii="Times New Roman" w:hAnsi="Times New Roman" w:eastAsia="Times New Roman" w:cs="Times New Roman"/>
          <w:szCs w:val="20"/>
          <w:lang w:val="en-GB" w:eastAsia="fr-FR"/>
        </w:rPr>
        <w:t>each</w:t>
      </w:r>
      <w:r w:rsidRPr="00DD006F">
        <w:rPr>
          <w:rFonts w:ascii="Times New Roman" w:hAnsi="Times New Roman" w:eastAsia="Times New Roman" w:cs="Times New Roman"/>
          <w:szCs w:val="20"/>
          <w:lang w:val="en-GB" w:eastAsia="fr-FR"/>
        </w:rPr>
        <w:t xml:space="preserve">. </w:t>
      </w:r>
      <w:r w:rsidRPr="00DD006F" w:rsidR="00186C0B">
        <w:rPr>
          <w:rFonts w:ascii="Times New Roman" w:hAnsi="Times New Roman" w:eastAsia="Times New Roman" w:cs="Times New Roman"/>
          <w:szCs w:val="20"/>
          <w:lang w:val="en-GB" w:eastAsia="fr-FR"/>
        </w:rPr>
        <w:t xml:space="preserve">They did not indicate </w:t>
      </w:r>
      <w:r w:rsidRPr="00DD006F" w:rsidR="00007382">
        <w:rPr>
          <w:rFonts w:ascii="Times New Roman" w:hAnsi="Times New Roman" w:eastAsia="Times New Roman" w:cs="Times New Roman"/>
          <w:szCs w:val="20"/>
          <w:lang w:val="en-GB" w:eastAsia="fr-FR"/>
        </w:rPr>
        <w:t>for which</w:t>
      </w:r>
      <w:r w:rsidRPr="00DD006F" w:rsidR="00186C0B">
        <w:rPr>
          <w:rFonts w:ascii="Times New Roman" w:hAnsi="Times New Roman" w:eastAsia="Times New Roman" w:cs="Times New Roman"/>
          <w:szCs w:val="20"/>
          <w:lang w:val="en-GB" w:eastAsia="fr-FR"/>
        </w:rPr>
        <w:t xml:space="preserve"> proceedings the sums had been incurred, nor did they adduce any supporting documents</w:t>
      </w:r>
      <w:r w:rsidRPr="00DD006F">
        <w:rPr>
          <w:rFonts w:ascii="Times New Roman" w:hAnsi="Times New Roman" w:eastAsia="Times New Roman" w:cs="Times New Roman"/>
          <w:szCs w:val="20"/>
          <w:lang w:val="en-GB" w:eastAsia="fr-FR"/>
        </w:rPr>
        <w:t>.</w:t>
      </w:r>
    </w:p>
    <w:p w:rsidRPr="00DD006F" w:rsidR="0051151C" w:rsidP="0051151C" w:rsidRDefault="0051151C" w14:paraId="3ABD054B" w14:textId="77777777">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49</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186C0B">
        <w:rPr>
          <w:rFonts w:ascii="Times New Roman" w:hAnsi="Times New Roman" w:eastAsia="Times New Roman" w:cs="Times New Roman"/>
          <w:szCs w:val="20"/>
          <w:lang w:val="en-GB" w:eastAsia="fr-FR"/>
        </w:rPr>
        <w:t>The Government took the view that this claim was not sufficiently substantiated and did not meet the basic requirements laid down by</w:t>
      </w:r>
      <w:r w:rsidRPr="00DD006F">
        <w:rPr>
          <w:rFonts w:ascii="Times New Roman" w:hAnsi="Times New Roman" w:eastAsia="Times New Roman" w:cs="Times New Roman"/>
          <w:szCs w:val="20"/>
          <w:lang w:val="en-GB" w:eastAsia="fr-FR"/>
        </w:rPr>
        <w:t xml:space="preserve"> </w:t>
      </w:r>
      <w:r w:rsidRPr="00DD006F" w:rsidR="00186C0B">
        <w:rPr>
          <w:rFonts w:ascii="Times New Roman" w:hAnsi="Times New Roman" w:eastAsia="Times New Roman" w:cs="Times New Roman"/>
          <w:szCs w:val="20"/>
          <w:lang w:val="en-GB" w:eastAsia="fr-FR"/>
        </w:rPr>
        <w:t>Rule</w:t>
      </w:r>
      <w:r w:rsidRPr="00DD006F">
        <w:rPr>
          <w:rFonts w:ascii="Times New Roman" w:hAnsi="Times New Roman" w:eastAsia="Times New Roman" w:cs="Times New Roman"/>
          <w:szCs w:val="20"/>
          <w:lang w:val="en-GB" w:eastAsia="fr-FR"/>
        </w:rPr>
        <w:t xml:space="preserve"> 60 § 2 </w:t>
      </w:r>
      <w:r w:rsidRPr="00DD006F" w:rsidR="00186C0B">
        <w:rPr>
          <w:rFonts w:ascii="Times New Roman" w:hAnsi="Times New Roman" w:eastAsia="Times New Roman" w:cs="Times New Roman"/>
          <w:szCs w:val="20"/>
          <w:lang w:val="en-GB" w:eastAsia="fr-FR"/>
        </w:rPr>
        <w:t>of the Rules of Court</w:t>
      </w:r>
      <w:r w:rsidRPr="00DD006F">
        <w:rPr>
          <w:rFonts w:ascii="Times New Roman" w:hAnsi="Times New Roman" w:eastAsia="Times New Roman" w:cs="Times New Roman"/>
          <w:szCs w:val="20"/>
          <w:lang w:val="en-GB" w:eastAsia="fr-FR"/>
        </w:rPr>
        <w:t xml:space="preserve">. </w:t>
      </w:r>
      <w:r w:rsidRPr="00DD006F" w:rsidR="00186C0B">
        <w:rPr>
          <w:rFonts w:ascii="Times New Roman" w:hAnsi="Times New Roman" w:eastAsia="Times New Roman" w:cs="Times New Roman"/>
          <w:szCs w:val="20"/>
          <w:lang w:val="en-GB" w:eastAsia="fr-FR"/>
        </w:rPr>
        <w:t xml:space="preserve">They </w:t>
      </w:r>
      <w:r w:rsidRPr="00DD006F" w:rsidR="00A07AC0">
        <w:rPr>
          <w:rFonts w:ascii="Times New Roman" w:hAnsi="Times New Roman" w:eastAsia="Times New Roman" w:cs="Times New Roman"/>
          <w:szCs w:val="20"/>
          <w:lang w:val="en-GB" w:eastAsia="fr-FR"/>
        </w:rPr>
        <w:t>admitted, however, that the applicants must have incurred certain expenses and did not object to the award of a sum under that head</w:t>
      </w:r>
      <w:r w:rsidRPr="00DD006F" w:rsidR="0048336F">
        <w:rPr>
          <w:rFonts w:ascii="Times New Roman" w:hAnsi="Times New Roman" w:eastAsia="Times New Roman" w:cs="Times New Roman"/>
          <w:szCs w:val="20"/>
          <w:lang w:val="en-GB" w:eastAsia="fr-FR"/>
        </w:rPr>
        <w:t>,</w:t>
      </w:r>
      <w:r w:rsidRPr="00DD006F" w:rsidR="00A07AC0">
        <w:rPr>
          <w:rFonts w:ascii="Times New Roman" w:hAnsi="Times New Roman" w:eastAsia="Times New Roman" w:cs="Times New Roman"/>
          <w:szCs w:val="20"/>
          <w:lang w:val="en-GB" w:eastAsia="fr-FR"/>
        </w:rPr>
        <w:t xml:space="preserve"> </w:t>
      </w:r>
      <w:r w:rsidRPr="00DD006F" w:rsidR="0048336F">
        <w:rPr>
          <w:rFonts w:ascii="Times New Roman" w:hAnsi="Times New Roman" w:eastAsia="Times New Roman" w:cs="Times New Roman"/>
          <w:szCs w:val="20"/>
          <w:lang w:val="en-GB" w:eastAsia="fr-FR"/>
        </w:rPr>
        <w:t xml:space="preserve">but </w:t>
      </w:r>
      <w:r w:rsidRPr="00DD006F" w:rsidR="00A07AC0">
        <w:rPr>
          <w:rFonts w:ascii="Times New Roman" w:hAnsi="Times New Roman" w:eastAsia="Times New Roman" w:cs="Times New Roman"/>
          <w:szCs w:val="20"/>
          <w:lang w:val="en-GB" w:eastAsia="fr-FR"/>
        </w:rPr>
        <w:t>not exceed</w:t>
      </w:r>
      <w:r w:rsidRPr="00DD006F" w:rsidR="0048336F">
        <w:rPr>
          <w:rFonts w:ascii="Times New Roman" w:hAnsi="Times New Roman" w:eastAsia="Times New Roman" w:cs="Times New Roman"/>
          <w:szCs w:val="20"/>
          <w:lang w:val="en-GB" w:eastAsia="fr-FR"/>
        </w:rPr>
        <w:t>ing</w:t>
      </w:r>
      <w:r w:rsidRPr="00DD006F" w:rsidR="00A07AC0">
        <w:rPr>
          <w:rFonts w:ascii="Times New Roman" w:hAnsi="Times New Roman" w:eastAsia="Times New Roman" w:cs="Times New Roman"/>
          <w:szCs w:val="20"/>
          <w:lang w:val="en-GB" w:eastAsia="fr-FR"/>
        </w:rPr>
        <w:t xml:space="preserve"> EUR</w:t>
      </w:r>
      <w:r w:rsidRPr="00DD006F" w:rsidR="00007382">
        <w:rPr>
          <w:rFonts w:ascii="Times New Roman" w:hAnsi="Times New Roman" w:eastAsia="Times New Roman" w:cs="Times New Roman"/>
          <w:szCs w:val="20"/>
          <w:lang w:val="en-GB" w:eastAsia="fr-FR"/>
        </w:rPr>
        <w:t> </w:t>
      </w:r>
      <w:r w:rsidRPr="00DD006F">
        <w:rPr>
          <w:rFonts w:ascii="Times New Roman" w:hAnsi="Times New Roman" w:eastAsia="Times New Roman" w:cs="Times New Roman"/>
          <w:szCs w:val="20"/>
          <w:lang w:val="en-GB" w:eastAsia="fr-FR"/>
        </w:rPr>
        <w:t>1</w:t>
      </w:r>
      <w:r w:rsidRPr="00DD006F" w:rsidR="00A07AC0">
        <w:rPr>
          <w:rFonts w:ascii="Times New Roman" w:hAnsi="Times New Roman" w:eastAsia="Times New Roman" w:cs="Times New Roman"/>
          <w:szCs w:val="20"/>
          <w:lang w:val="en-GB" w:eastAsia="fr-FR"/>
        </w:rPr>
        <w:t>,</w:t>
      </w:r>
      <w:r w:rsidRPr="00DD006F">
        <w:rPr>
          <w:rFonts w:ascii="Times New Roman" w:hAnsi="Times New Roman" w:eastAsia="Times New Roman" w:cs="Times New Roman"/>
          <w:szCs w:val="20"/>
          <w:lang w:val="en-GB" w:eastAsia="fr-FR"/>
        </w:rPr>
        <w:t xml:space="preserve">500 </w:t>
      </w:r>
      <w:r w:rsidRPr="00DD006F" w:rsidR="00A07AC0">
        <w:rPr>
          <w:rFonts w:ascii="Times New Roman" w:hAnsi="Times New Roman" w:eastAsia="Times New Roman" w:cs="Times New Roman"/>
          <w:szCs w:val="20"/>
          <w:lang w:val="en-GB" w:eastAsia="fr-FR"/>
        </w:rPr>
        <w:t>for each applicant</w:t>
      </w:r>
      <w:r w:rsidRPr="00DD006F">
        <w:rPr>
          <w:rFonts w:ascii="Times New Roman" w:hAnsi="Times New Roman" w:eastAsia="Times New Roman" w:cs="Times New Roman"/>
          <w:szCs w:val="20"/>
          <w:lang w:val="en-GB" w:eastAsia="fr-FR"/>
        </w:rPr>
        <w:t>.</w:t>
      </w:r>
    </w:p>
    <w:p w:rsidRPr="00DD006F" w:rsidR="0051151C" w:rsidP="0051151C" w:rsidRDefault="0051151C" w14:paraId="0080F3C7" w14:textId="77777777">
      <w:pPr>
        <w:ind w:firstLine="284"/>
        <w:rPr>
          <w:rFonts w:ascii="Times New Roman" w:hAnsi="Times New Roman" w:eastAsia="Times New Roman" w:cs="Times New Roman"/>
          <w:iCs/>
          <w:color w:val="000000"/>
          <w:szCs w:val="20"/>
          <w:lang w:val="en-GB" w:eastAsia="fr-FR"/>
        </w:rPr>
      </w:pPr>
      <w:r w:rsidRPr="00DD006F">
        <w:rPr>
          <w:rFonts w:ascii="Times New Roman" w:hAnsi="Times New Roman" w:eastAsia="Times New Roman" w:cs="Times New Roman"/>
          <w:szCs w:val="20"/>
          <w:lang w:val="en-GB" w:eastAsia="fr-FR"/>
        </w:rPr>
        <w:fldChar w:fldCharType="begin"/>
      </w:r>
      <w:r w:rsidRPr="00DD006F">
        <w:rPr>
          <w:rFonts w:ascii="Times New Roman" w:hAnsi="Times New Roman" w:eastAsia="Times New Roman" w:cs="Times New Roman"/>
          <w:szCs w:val="20"/>
          <w:lang w:val="en-GB" w:eastAsia="fr-FR"/>
        </w:rPr>
        <w:instrText xml:space="preserve"> SEQ level0 \*arabic </w:instrText>
      </w:r>
      <w:r w:rsidRPr="00DD006F">
        <w:rPr>
          <w:rFonts w:ascii="Times New Roman" w:hAnsi="Times New Roman" w:eastAsia="Times New Roman" w:cs="Times New Roman"/>
          <w:szCs w:val="20"/>
          <w:lang w:val="en-GB" w:eastAsia="fr-FR"/>
        </w:rPr>
        <w:fldChar w:fldCharType="separate"/>
      </w:r>
      <w:r w:rsidRPr="00DD006F" w:rsidR="00C30031">
        <w:rPr>
          <w:rFonts w:ascii="Times New Roman" w:hAnsi="Times New Roman" w:eastAsia="Times New Roman" w:cs="Times New Roman"/>
          <w:szCs w:val="20"/>
          <w:lang w:val="en-GB" w:eastAsia="fr-FR"/>
        </w:rPr>
        <w:t>50</w:t>
      </w:r>
      <w:r w:rsidRPr="00DD006F">
        <w:rPr>
          <w:rFonts w:ascii="Times New Roman" w:hAnsi="Times New Roman" w:eastAsia="Times New Roman" w:cs="Times New Roman"/>
          <w:szCs w:val="20"/>
          <w:lang w:val="en-GB" w:eastAsia="fr-FR"/>
        </w:rPr>
        <w:fldChar w:fldCharType="end"/>
      </w:r>
      <w:r w:rsidRPr="00DD006F">
        <w:rPr>
          <w:rFonts w:ascii="Times New Roman" w:hAnsi="Times New Roman" w:eastAsia="Times New Roman" w:cs="Times New Roman"/>
          <w:szCs w:val="20"/>
          <w:lang w:val="en-GB" w:eastAsia="fr-FR"/>
        </w:rPr>
        <w:t>.  </w:t>
      </w:r>
      <w:r w:rsidRPr="00DD006F" w:rsidR="00A07AC0">
        <w:rPr>
          <w:rFonts w:ascii="Times New Roman" w:hAnsi="Times New Roman" w:eastAsia="Times New Roman" w:cs="Times New Roman"/>
          <w:szCs w:val="20"/>
          <w:lang w:val="en-GB" w:eastAsia="fr-FR"/>
        </w:rPr>
        <w:t>The Court reiterates that to be entitled to an award for costs and expenses under Article 41 of the Convention, the injured party must have actually and necessarily incurred them. In particular, Rule 60 § 2 states that itemised particulars of any claim made under Article 41 of the Convention must be submitted, together with the relevant supporting documents, failing which the Court may reject the claim in whole or in part. Furthermore, costs and expenses are only recoverable in so far as they relate to the violation found (see, among many other authorities,</w:t>
      </w:r>
      <w:r w:rsidRPr="00DD006F">
        <w:rPr>
          <w:rFonts w:ascii="Times New Roman" w:hAnsi="Times New Roman" w:eastAsia="Times New Roman" w:cs="Times New Roman"/>
          <w:szCs w:val="20"/>
          <w:lang w:val="en-GB" w:eastAsia="fr-FR"/>
        </w:rPr>
        <w:t xml:space="preserve"> </w:t>
      </w:r>
      <w:proofErr w:type="spellStart"/>
      <w:r w:rsidRPr="00DD006F">
        <w:rPr>
          <w:rFonts w:ascii="Times New Roman" w:hAnsi="Times New Roman" w:eastAsia="Times New Roman" w:cs="Times New Roman"/>
          <w:i/>
          <w:iCs/>
          <w:color w:val="000000"/>
          <w:szCs w:val="20"/>
          <w:lang w:val="en-GB" w:eastAsia="fr-FR"/>
        </w:rPr>
        <w:t>Andrejeva</w:t>
      </w:r>
      <w:proofErr w:type="spellEnd"/>
      <w:r w:rsidRPr="00DD006F">
        <w:rPr>
          <w:rFonts w:ascii="Times New Roman" w:hAnsi="Times New Roman" w:eastAsia="Times New Roman" w:cs="Times New Roman"/>
          <w:i/>
          <w:iCs/>
          <w:color w:val="000000"/>
          <w:szCs w:val="20"/>
          <w:lang w:val="en-GB" w:eastAsia="fr-FR"/>
        </w:rPr>
        <w:t xml:space="preserve"> </w:t>
      </w:r>
      <w:r w:rsidRPr="00DD006F" w:rsidR="00A07AC0">
        <w:rPr>
          <w:rFonts w:ascii="Times New Roman" w:hAnsi="Times New Roman" w:eastAsia="Times New Roman" w:cs="Times New Roman"/>
          <w:i/>
          <w:iCs/>
          <w:color w:val="000000"/>
          <w:szCs w:val="20"/>
          <w:lang w:val="en-GB" w:eastAsia="fr-FR"/>
        </w:rPr>
        <w:t>v</w:t>
      </w:r>
      <w:r w:rsidRPr="00DD006F">
        <w:rPr>
          <w:rFonts w:ascii="Times New Roman" w:hAnsi="Times New Roman" w:eastAsia="Times New Roman" w:cs="Times New Roman"/>
          <w:i/>
          <w:iCs/>
          <w:color w:val="000000"/>
          <w:szCs w:val="20"/>
          <w:lang w:val="en-GB" w:eastAsia="fr-FR"/>
        </w:rPr>
        <w:t>. L</w:t>
      </w:r>
      <w:r w:rsidRPr="00DD006F" w:rsidR="00A07AC0">
        <w:rPr>
          <w:rFonts w:ascii="Times New Roman" w:hAnsi="Times New Roman" w:eastAsia="Times New Roman" w:cs="Times New Roman"/>
          <w:i/>
          <w:iCs/>
          <w:color w:val="000000"/>
          <w:szCs w:val="20"/>
          <w:lang w:val="en-GB" w:eastAsia="fr-FR"/>
        </w:rPr>
        <w:t>atvia</w:t>
      </w:r>
      <w:r w:rsidRPr="00DD006F">
        <w:rPr>
          <w:rFonts w:ascii="Times New Roman" w:hAnsi="Times New Roman" w:eastAsia="Times New Roman" w:cs="Times New Roman"/>
          <w:iCs/>
          <w:color w:val="000000"/>
          <w:szCs w:val="20"/>
          <w:lang w:val="en-GB" w:eastAsia="fr-FR"/>
        </w:rPr>
        <w:t xml:space="preserve"> [GC], </w:t>
      </w:r>
      <w:r w:rsidRPr="00DD006F" w:rsidR="00A07AC0">
        <w:rPr>
          <w:rFonts w:ascii="Times New Roman" w:hAnsi="Times New Roman" w:eastAsia="Times New Roman" w:cs="Times New Roman"/>
          <w:iCs/>
          <w:color w:val="000000"/>
          <w:szCs w:val="20"/>
          <w:lang w:val="en-GB" w:eastAsia="fr-FR"/>
        </w:rPr>
        <w:t>no.</w:t>
      </w:r>
      <w:r w:rsidRPr="00DD006F" w:rsidR="0048336F">
        <w:rPr>
          <w:rFonts w:ascii="Times New Roman" w:hAnsi="Times New Roman" w:eastAsia="Times New Roman" w:cs="Times New Roman"/>
          <w:iCs/>
          <w:color w:val="000000"/>
          <w:szCs w:val="20"/>
          <w:lang w:val="en-GB" w:eastAsia="fr-FR"/>
        </w:rPr>
        <w:t> </w:t>
      </w:r>
      <w:r w:rsidRPr="00DD006F">
        <w:rPr>
          <w:rFonts w:ascii="Times New Roman" w:hAnsi="Times New Roman" w:eastAsia="Times New Roman" w:cs="Times New Roman"/>
          <w:iCs/>
          <w:color w:val="000000"/>
          <w:szCs w:val="20"/>
          <w:lang w:val="en-GB" w:eastAsia="fr-FR"/>
        </w:rPr>
        <w:t xml:space="preserve">55707/00, § 115, </w:t>
      </w:r>
      <w:r w:rsidRPr="00DD006F" w:rsidR="00A07AC0">
        <w:rPr>
          <w:rFonts w:ascii="Times New Roman" w:hAnsi="Times New Roman" w:eastAsia="Times New Roman" w:cs="Times New Roman"/>
          <w:iCs/>
          <w:color w:val="000000"/>
          <w:szCs w:val="20"/>
          <w:lang w:val="en-GB" w:eastAsia="fr-FR"/>
        </w:rPr>
        <w:t>ECHR</w:t>
      </w:r>
      <w:r w:rsidRPr="00DD006F">
        <w:rPr>
          <w:rFonts w:ascii="Times New Roman" w:hAnsi="Times New Roman" w:eastAsia="Times New Roman" w:cs="Times New Roman"/>
          <w:iCs/>
          <w:color w:val="000000"/>
          <w:szCs w:val="20"/>
          <w:lang w:val="en-GB" w:eastAsia="fr-FR"/>
        </w:rPr>
        <w:t xml:space="preserve"> 2009).</w:t>
      </w:r>
    </w:p>
    <w:p w:rsidRPr="00DD006F" w:rsidR="0051151C" w:rsidP="00686E2C" w:rsidRDefault="0051151C" w14:paraId="6E14D17D" w14:textId="70FFA5AA">
      <w:pPr>
        <w:ind w:firstLine="284"/>
        <w:rPr>
          <w:rFonts w:ascii="Times New Roman" w:hAnsi="Times New Roman" w:eastAsia="Times New Roman" w:cs="Times New Roman"/>
          <w:szCs w:val="20"/>
          <w:lang w:val="en-GB" w:eastAsia="fr-FR"/>
        </w:rPr>
      </w:pPr>
      <w:r w:rsidRPr="00DD006F">
        <w:rPr>
          <w:rFonts w:ascii="Times New Roman" w:hAnsi="Times New Roman" w:eastAsia="Times New Roman" w:cs="Times New Roman"/>
          <w:szCs w:val="20"/>
          <w:lang w:val="en-GB"/>
        </w:rPr>
        <w:fldChar w:fldCharType="begin"/>
      </w:r>
      <w:r w:rsidRPr="00DD006F">
        <w:rPr>
          <w:rFonts w:ascii="Times New Roman" w:hAnsi="Times New Roman" w:eastAsia="Times New Roman" w:cs="Times New Roman"/>
          <w:szCs w:val="20"/>
          <w:lang w:val="en-GB"/>
        </w:rPr>
        <w:instrText xml:space="preserve"> SEQ level0 \*arabic </w:instrText>
      </w:r>
      <w:r w:rsidRPr="00DD006F">
        <w:rPr>
          <w:rFonts w:ascii="Times New Roman" w:hAnsi="Times New Roman" w:eastAsia="Times New Roman" w:cs="Times New Roman"/>
          <w:szCs w:val="20"/>
          <w:lang w:val="en-GB"/>
        </w:rPr>
        <w:fldChar w:fldCharType="separate"/>
      </w:r>
      <w:r w:rsidRPr="00DD006F" w:rsidR="00C30031">
        <w:rPr>
          <w:rFonts w:ascii="Times New Roman" w:hAnsi="Times New Roman" w:eastAsia="Times New Roman" w:cs="Times New Roman"/>
          <w:szCs w:val="20"/>
          <w:lang w:val="en-GB"/>
        </w:rPr>
        <w:t>51</w:t>
      </w:r>
      <w:r w:rsidRPr="00DD006F">
        <w:rPr>
          <w:rFonts w:ascii="Times New Roman" w:hAnsi="Times New Roman" w:eastAsia="Times New Roman" w:cs="Times New Roman"/>
          <w:szCs w:val="20"/>
          <w:lang w:val="en-GB"/>
        </w:rPr>
        <w:fldChar w:fldCharType="end"/>
      </w:r>
      <w:r w:rsidRPr="00DD006F">
        <w:rPr>
          <w:rFonts w:ascii="Times New Roman" w:hAnsi="Times New Roman" w:eastAsia="Times New Roman" w:cs="Times New Roman"/>
          <w:szCs w:val="20"/>
          <w:lang w:val="en-GB"/>
        </w:rPr>
        <w:t>.  </w:t>
      </w:r>
      <w:r w:rsidRPr="00DD006F" w:rsidR="00A07AC0">
        <w:rPr>
          <w:rFonts w:ascii="Times New Roman" w:hAnsi="Times New Roman" w:eastAsia="Times New Roman" w:cs="Times New Roman"/>
          <w:szCs w:val="20"/>
          <w:lang w:val="en-GB"/>
        </w:rPr>
        <w:t>In the present case, the Court finds that the applicants</w:t>
      </w:r>
      <w:r w:rsidR="000906D0">
        <w:rPr>
          <w:rFonts w:ascii="Times New Roman" w:hAnsi="Times New Roman" w:eastAsia="Times New Roman" w:cs="Times New Roman"/>
          <w:szCs w:val="20"/>
          <w:lang w:val="en-GB"/>
        </w:rPr>
        <w:t>’</w:t>
      </w:r>
      <w:r w:rsidRPr="00DD006F" w:rsidR="00A07AC0">
        <w:rPr>
          <w:rFonts w:ascii="Times New Roman" w:hAnsi="Times New Roman" w:eastAsia="Times New Roman" w:cs="Times New Roman"/>
          <w:szCs w:val="20"/>
          <w:lang w:val="en-GB"/>
        </w:rPr>
        <w:t xml:space="preserve"> claim in the proceedings before the Grand Chamber for the reimbursement of costs and expenses</w:t>
      </w:r>
      <w:r w:rsidRPr="00DD006F" w:rsidR="00F71A78">
        <w:rPr>
          <w:rFonts w:ascii="Times New Roman" w:hAnsi="Times New Roman" w:eastAsia="Times New Roman" w:cs="Times New Roman"/>
          <w:szCs w:val="20"/>
          <w:lang w:val="en-GB"/>
        </w:rPr>
        <w:t xml:space="preserve"> clearly failed to satisfy those requirements, since the sums claimed were not substantiated by any supporting documents and it was not possible to ascertain the precise nature of the services rendered or whether they had been objectively necessary in the proceedings before the Court</w:t>
      </w:r>
      <w:r w:rsidRPr="00DD006F">
        <w:rPr>
          <w:rFonts w:ascii="Times New Roman" w:hAnsi="Times New Roman" w:eastAsia="Times New Roman" w:cs="Times New Roman"/>
          <w:szCs w:val="20"/>
          <w:lang w:val="en-GB"/>
        </w:rPr>
        <w:t xml:space="preserve">. </w:t>
      </w:r>
      <w:r w:rsidRPr="00DD006F" w:rsidR="00F71A78">
        <w:rPr>
          <w:rFonts w:ascii="Times New Roman" w:hAnsi="Times New Roman" w:eastAsia="Times New Roman" w:cs="Times New Roman"/>
          <w:szCs w:val="20"/>
          <w:lang w:val="en-GB" w:eastAsia="fr-FR"/>
        </w:rPr>
        <w:t>Nevertheless, the Court accepts that, in view of the complexity of the case, the applicants must have incurred costs, especially in the proceedings before the Grand Chamber. In those circumstances, ruling on an equitable basis as required by Article 41, it decide</w:t>
      </w:r>
      <w:r w:rsidRPr="00DD006F" w:rsidR="00CC3B2E">
        <w:rPr>
          <w:rFonts w:ascii="Times New Roman" w:hAnsi="Times New Roman" w:eastAsia="Times New Roman" w:cs="Times New Roman"/>
          <w:szCs w:val="20"/>
          <w:lang w:val="en-GB" w:eastAsia="fr-FR"/>
        </w:rPr>
        <w:t xml:space="preserve">s to award them EUR 1,500 each </w:t>
      </w:r>
      <w:r w:rsidRPr="00DD006F" w:rsidR="00F71A78">
        <w:rPr>
          <w:rFonts w:ascii="Times New Roman" w:hAnsi="Times New Roman" w:eastAsia="Times New Roman" w:cs="Times New Roman"/>
          <w:szCs w:val="20"/>
          <w:lang w:val="en-GB" w:eastAsia="fr-FR"/>
        </w:rPr>
        <w:t>in respect of all costs and expenses, together with any taxes that may be chargeable</w:t>
      </w:r>
      <w:r w:rsidRPr="00DD006F">
        <w:rPr>
          <w:rFonts w:ascii="Times New Roman" w:hAnsi="Times New Roman" w:eastAsia="Times New Roman" w:cs="Times New Roman"/>
          <w:szCs w:val="20"/>
          <w:lang w:val="en-GB" w:eastAsia="fr-FR"/>
        </w:rPr>
        <w:t xml:space="preserve"> (ibid</w:t>
      </w:r>
      <w:r w:rsidRPr="00DD006F" w:rsidR="00F71A78">
        <w:rPr>
          <w:rFonts w:ascii="Times New Roman" w:hAnsi="Times New Roman" w:eastAsia="Times New Roman" w:cs="Times New Roman"/>
          <w:szCs w:val="20"/>
          <w:lang w:val="en-GB" w:eastAsia="fr-FR"/>
        </w:rPr>
        <w:t>.</w:t>
      </w:r>
      <w:r w:rsidRPr="00DD006F" w:rsidR="00686E2C">
        <w:rPr>
          <w:rFonts w:ascii="Times New Roman" w:hAnsi="Times New Roman" w:eastAsia="Times New Roman" w:cs="Times New Roman"/>
          <w:szCs w:val="20"/>
          <w:lang w:val="en-GB" w:eastAsia="fr-FR"/>
        </w:rPr>
        <w:t>, § 116).</w:t>
      </w:r>
    </w:p>
    <w:p w:rsidRPr="00DD006F" w:rsidR="006762DF" w:rsidP="00C30031" w:rsidRDefault="00C30031" w14:paraId="2FB58B18" w14:textId="77777777">
      <w:pPr>
        <w:pStyle w:val="ECHRHeading2"/>
        <w:rPr>
          <w:lang w:val="en-GB"/>
        </w:rPr>
      </w:pPr>
      <w:r w:rsidRPr="00DD006F">
        <w:rPr>
          <w:lang w:val="en-GB"/>
        </w:rPr>
        <w:t>D</w:t>
      </w:r>
      <w:r w:rsidRPr="00DD006F" w:rsidR="006762DF">
        <w:rPr>
          <w:lang w:val="en-GB"/>
        </w:rPr>
        <w:t>.  Default interest</w:t>
      </w:r>
    </w:p>
    <w:p w:rsidRPr="00DD006F" w:rsidR="00746252" w:rsidP="00950E9C" w:rsidRDefault="00820F2B" w14:paraId="62A5DF46" w14:textId="77777777">
      <w:pPr>
        <w:pStyle w:val="ECHRPara"/>
        <w:rPr>
          <w:lang w:val="en-GB"/>
        </w:rPr>
      </w:pPr>
      <w:r w:rsidRPr="00DD006F">
        <w:rPr>
          <w:lang w:val="en-GB"/>
        </w:rPr>
        <w:fldChar w:fldCharType="begin"/>
      </w:r>
      <w:r w:rsidRPr="00DD006F">
        <w:rPr>
          <w:lang w:val="en-GB"/>
        </w:rPr>
        <w:instrText xml:space="preserve"> SEQ level0 \*arabic </w:instrText>
      </w:r>
      <w:r w:rsidRPr="00DD006F">
        <w:rPr>
          <w:lang w:val="en-GB"/>
        </w:rPr>
        <w:fldChar w:fldCharType="separate"/>
      </w:r>
      <w:r w:rsidRPr="00DD006F" w:rsidR="00C30031">
        <w:rPr>
          <w:lang w:val="en-GB"/>
        </w:rPr>
        <w:t>52</w:t>
      </w:r>
      <w:r w:rsidRPr="00DD006F">
        <w:rPr>
          <w:lang w:val="en-GB"/>
        </w:rPr>
        <w:fldChar w:fldCharType="end"/>
      </w:r>
      <w:r w:rsidRPr="00DD006F">
        <w:rPr>
          <w:lang w:val="en-GB"/>
        </w:rPr>
        <w:t>.  </w:t>
      </w:r>
      <w:r w:rsidRPr="00DD006F" w:rsidR="006762DF">
        <w:rPr>
          <w:lang w:val="en-GB"/>
        </w:rPr>
        <w:t>The Court considers it appropriate that the default interest rate should be based on the marginal lending rate of the European Central Bank, to which should be added three percentage points.</w:t>
      </w:r>
    </w:p>
    <w:p w:rsidRPr="00DD006F" w:rsidR="00714568" w:rsidP="00714568" w:rsidRDefault="00746252" w14:paraId="10736C2E" w14:textId="77777777">
      <w:pPr>
        <w:pStyle w:val="ECHRTitle1"/>
        <w:rPr>
          <w:lang w:val="en-GB"/>
        </w:rPr>
      </w:pPr>
      <w:r w:rsidRPr="00DD006F">
        <w:rPr>
          <w:lang w:val="en-GB"/>
        </w:rPr>
        <w:t>FOR THESE REASONS, THE COURT</w:t>
      </w:r>
    </w:p>
    <w:p w:rsidRPr="00DD006F" w:rsidR="006762DF" w:rsidP="00545ED7" w:rsidRDefault="00F71A78" w14:paraId="3709DBD5" w14:textId="77777777">
      <w:pPr>
        <w:pStyle w:val="JuList"/>
        <w:rPr>
          <w:lang w:val="en-GB"/>
        </w:rPr>
      </w:pPr>
      <w:r w:rsidRPr="00DD006F">
        <w:rPr>
          <w:lang w:val="en-GB"/>
        </w:rPr>
        <w:t>1</w:t>
      </w:r>
      <w:r w:rsidRPr="00DD006F" w:rsidR="006762DF">
        <w:rPr>
          <w:lang w:val="en-GB"/>
        </w:rPr>
        <w:t>.  </w:t>
      </w:r>
      <w:r w:rsidRPr="00DD006F" w:rsidR="006762DF">
        <w:rPr>
          <w:i/>
          <w:lang w:val="en-GB"/>
        </w:rPr>
        <w:t>Holds</w:t>
      </w:r>
      <w:r w:rsidRPr="00DD006F" w:rsidR="006762DF">
        <w:rPr>
          <w:lang w:val="en-GB"/>
        </w:rPr>
        <w:t>,</w:t>
      </w:r>
      <w:r w:rsidRPr="00DD006F" w:rsidR="003623BA">
        <w:rPr>
          <w:lang w:val="en-GB"/>
        </w:rPr>
        <w:t xml:space="preserve"> </w:t>
      </w:r>
      <w:r w:rsidRPr="00DD006F" w:rsidR="006762DF">
        <w:rPr>
          <w:lang w:val="en-GB"/>
        </w:rPr>
        <w:t xml:space="preserve">by </w:t>
      </w:r>
      <w:r w:rsidRPr="00DD006F" w:rsidR="003623BA">
        <w:rPr>
          <w:lang w:val="en-GB"/>
        </w:rPr>
        <w:t>twelve</w:t>
      </w:r>
      <w:r w:rsidRPr="00DD006F" w:rsidR="006762DF">
        <w:rPr>
          <w:lang w:val="en-GB"/>
        </w:rPr>
        <w:t xml:space="preserve"> votes to </w:t>
      </w:r>
      <w:r w:rsidRPr="00DD006F" w:rsidR="003623BA">
        <w:rPr>
          <w:lang w:val="en-GB"/>
        </w:rPr>
        <w:t>five</w:t>
      </w:r>
      <w:r w:rsidRPr="00DD006F" w:rsidR="006762DF">
        <w:rPr>
          <w:lang w:val="en-GB"/>
        </w:rPr>
        <w:t>,</w:t>
      </w:r>
    </w:p>
    <w:p w:rsidRPr="00DD006F" w:rsidR="006762DF" w:rsidP="00545ED7" w:rsidRDefault="006762DF" w14:paraId="104339EC" w14:textId="77777777">
      <w:pPr>
        <w:pStyle w:val="JuLista"/>
        <w:rPr>
          <w:lang w:val="en-GB"/>
        </w:rPr>
      </w:pPr>
      <w:r w:rsidRPr="00DD006F">
        <w:rPr>
          <w:lang w:val="en-GB"/>
        </w:rPr>
        <w:t>(a)  </w:t>
      </w:r>
      <w:proofErr w:type="gramStart"/>
      <w:r w:rsidRPr="00DD006F">
        <w:rPr>
          <w:lang w:val="en-GB"/>
        </w:rPr>
        <w:t>that</w:t>
      </w:r>
      <w:proofErr w:type="gramEnd"/>
      <w:r w:rsidRPr="00DD006F">
        <w:rPr>
          <w:lang w:val="en-GB"/>
        </w:rPr>
        <w:t xml:space="preserve"> the respondent State is to pay, within three months, the following amounts:</w:t>
      </w:r>
    </w:p>
    <w:p w:rsidRPr="00DD006F" w:rsidR="006762DF" w:rsidP="00545ED7" w:rsidRDefault="006762DF" w14:paraId="7E11C768" w14:textId="77777777">
      <w:pPr>
        <w:pStyle w:val="JuListi"/>
        <w:rPr>
          <w:lang w:val="en-GB"/>
        </w:rPr>
      </w:pPr>
      <w:r w:rsidRPr="00DD006F">
        <w:rPr>
          <w:lang w:val="en-GB"/>
        </w:rPr>
        <w:t>(</w:t>
      </w:r>
      <w:proofErr w:type="spellStart"/>
      <w:r w:rsidRPr="00DD006F">
        <w:rPr>
          <w:lang w:val="en-GB"/>
        </w:rPr>
        <w:t>i</w:t>
      </w:r>
      <w:proofErr w:type="spellEnd"/>
      <w:r w:rsidRPr="00DD006F">
        <w:rPr>
          <w:lang w:val="en-GB"/>
        </w:rPr>
        <w:t xml:space="preserve">)  EUR </w:t>
      </w:r>
      <w:r w:rsidRPr="00DD006F" w:rsidR="00F71A78">
        <w:rPr>
          <w:lang w:val="en-GB"/>
        </w:rPr>
        <w:t>339,391.98</w:t>
      </w:r>
      <w:r w:rsidRPr="00DD006F">
        <w:rPr>
          <w:lang w:val="en-GB"/>
        </w:rPr>
        <w:t xml:space="preserve"> (</w:t>
      </w:r>
      <w:r w:rsidRPr="00DD006F" w:rsidR="00F71A78">
        <w:rPr>
          <w:lang w:val="en-GB"/>
        </w:rPr>
        <w:t>three hundred and thirty-nine thousand three hundred and ninety-one</w:t>
      </w:r>
      <w:r w:rsidRPr="00DD006F">
        <w:rPr>
          <w:lang w:val="en-GB"/>
        </w:rPr>
        <w:t xml:space="preserve"> euros</w:t>
      </w:r>
      <w:r w:rsidRPr="00DD006F" w:rsidR="00F71A78">
        <w:rPr>
          <w:lang w:val="en-GB"/>
        </w:rPr>
        <w:t xml:space="preserve"> and ninety-eight cents</w:t>
      </w:r>
      <w:r w:rsidRPr="00DD006F">
        <w:rPr>
          <w:lang w:val="en-GB"/>
        </w:rPr>
        <w:t xml:space="preserve">) </w:t>
      </w:r>
      <w:r w:rsidRPr="00DD006F" w:rsidR="00F71A78">
        <w:rPr>
          <w:lang w:val="en-GB"/>
        </w:rPr>
        <w:t>to the first applicant</w:t>
      </w:r>
      <w:r w:rsidRPr="00DD006F">
        <w:rPr>
          <w:lang w:val="en-GB"/>
        </w:rPr>
        <w:t>, plus any tax that may be chargeable, in respect of pecuniary damage;</w:t>
      </w:r>
    </w:p>
    <w:p w:rsidRPr="00DD006F" w:rsidR="006762DF" w:rsidP="00545ED7" w:rsidRDefault="006762DF" w14:paraId="0B1BD539" w14:textId="358C6335">
      <w:pPr>
        <w:pStyle w:val="JuListi"/>
        <w:rPr>
          <w:lang w:val="en-GB"/>
        </w:rPr>
      </w:pPr>
      <w:r w:rsidRPr="00DD006F">
        <w:rPr>
          <w:lang w:val="en-GB"/>
        </w:rPr>
        <w:t xml:space="preserve">(ii)  EUR </w:t>
      </w:r>
      <w:r w:rsidRPr="00DD006F" w:rsidR="00F71A78">
        <w:rPr>
          <w:lang w:val="en-GB"/>
        </w:rPr>
        <w:t>871,271.12</w:t>
      </w:r>
      <w:r w:rsidRPr="00DD006F">
        <w:rPr>
          <w:lang w:val="en-GB"/>
        </w:rPr>
        <w:t xml:space="preserve"> (</w:t>
      </w:r>
      <w:r w:rsidRPr="00DD006F" w:rsidR="00F71A78">
        <w:rPr>
          <w:lang w:val="en-GB"/>
        </w:rPr>
        <w:t>eight hundred and seventy-one thousand two hundred and seventy</w:t>
      </w:r>
      <w:r w:rsidR="00F252B4">
        <w:rPr>
          <w:lang w:val="en-GB"/>
        </w:rPr>
        <w:t>-</w:t>
      </w:r>
      <w:r w:rsidRPr="00DD006F" w:rsidR="00F71A78">
        <w:rPr>
          <w:lang w:val="en-GB"/>
        </w:rPr>
        <w:t>one</w:t>
      </w:r>
      <w:r w:rsidRPr="00DD006F">
        <w:rPr>
          <w:lang w:val="en-GB"/>
        </w:rPr>
        <w:t xml:space="preserve"> euros</w:t>
      </w:r>
      <w:r w:rsidRPr="00DD006F" w:rsidR="00F71A78">
        <w:rPr>
          <w:lang w:val="en-GB"/>
        </w:rPr>
        <w:t xml:space="preserve"> and twelve cents</w:t>
      </w:r>
      <w:r w:rsidRPr="00DD006F">
        <w:rPr>
          <w:lang w:val="en-GB"/>
        </w:rPr>
        <w:t>)</w:t>
      </w:r>
      <w:r w:rsidRPr="00DD006F" w:rsidR="00820F2B">
        <w:rPr>
          <w:lang w:val="en-GB"/>
        </w:rPr>
        <w:t xml:space="preserve"> to the second applicant</w:t>
      </w:r>
      <w:r w:rsidRPr="00DD006F">
        <w:rPr>
          <w:lang w:val="en-GB"/>
        </w:rPr>
        <w:t>, plus any tax that may be chargeable, in respect of pecuniary damage;</w:t>
      </w:r>
    </w:p>
    <w:p w:rsidRPr="00DD006F" w:rsidR="00820F2B" w:rsidP="00545ED7" w:rsidRDefault="00820F2B" w14:paraId="45CFA9AC" w14:textId="77777777">
      <w:pPr>
        <w:pStyle w:val="JuListi"/>
        <w:rPr>
          <w:lang w:val="en-GB"/>
        </w:rPr>
      </w:pPr>
      <w:r w:rsidRPr="00DD006F">
        <w:rPr>
          <w:lang w:val="en-GB"/>
        </w:rPr>
        <w:t>(iii)  EUR 3,000 (three thousand euros) to each of the applicants, plus any tax that may be chargeable, in respect of non-pecuniary damage;</w:t>
      </w:r>
    </w:p>
    <w:p w:rsidRPr="00DD006F" w:rsidR="006762DF" w:rsidP="00545ED7" w:rsidRDefault="006762DF" w14:paraId="4AAD0DA4" w14:textId="77777777">
      <w:pPr>
        <w:pStyle w:val="JuListi"/>
        <w:rPr>
          <w:lang w:val="en-GB"/>
        </w:rPr>
      </w:pPr>
      <w:r w:rsidRPr="00DD006F">
        <w:rPr>
          <w:lang w:val="en-GB"/>
        </w:rPr>
        <w:t>(i</w:t>
      </w:r>
      <w:r w:rsidRPr="00DD006F" w:rsidR="00820F2B">
        <w:rPr>
          <w:lang w:val="en-GB"/>
        </w:rPr>
        <w:t>v</w:t>
      </w:r>
      <w:r w:rsidRPr="00DD006F">
        <w:rPr>
          <w:lang w:val="en-GB"/>
        </w:rPr>
        <w:t xml:space="preserve">)  EUR </w:t>
      </w:r>
      <w:r w:rsidRPr="00DD006F" w:rsidR="00820F2B">
        <w:rPr>
          <w:lang w:val="en-GB"/>
        </w:rPr>
        <w:t>1,500</w:t>
      </w:r>
      <w:r w:rsidRPr="00DD006F">
        <w:rPr>
          <w:lang w:val="en-GB"/>
        </w:rPr>
        <w:t xml:space="preserve"> (</w:t>
      </w:r>
      <w:r w:rsidRPr="00DD006F" w:rsidR="00820F2B">
        <w:rPr>
          <w:lang w:val="en-GB"/>
        </w:rPr>
        <w:t>one thousand five hundred</w:t>
      </w:r>
      <w:r w:rsidRPr="00DD006F">
        <w:rPr>
          <w:lang w:val="en-GB"/>
        </w:rPr>
        <w:t xml:space="preserve"> euros)</w:t>
      </w:r>
      <w:r w:rsidRPr="00DD006F" w:rsidR="00820F2B">
        <w:rPr>
          <w:lang w:val="en-GB"/>
        </w:rPr>
        <w:t xml:space="preserve"> to each of the applicants</w:t>
      </w:r>
      <w:r w:rsidRPr="00DD006F">
        <w:rPr>
          <w:lang w:val="en-GB"/>
        </w:rPr>
        <w:t>, plus any tax that may be chargeable</w:t>
      </w:r>
      <w:r w:rsidRPr="00DD006F" w:rsidR="00820F2B">
        <w:rPr>
          <w:lang w:val="en-GB"/>
        </w:rPr>
        <w:t xml:space="preserve"> to them</w:t>
      </w:r>
      <w:r w:rsidRPr="00DD006F">
        <w:rPr>
          <w:lang w:val="en-GB"/>
        </w:rPr>
        <w:t xml:space="preserve">, in respect of costs and </w:t>
      </w:r>
      <w:r w:rsidRPr="00DD006F" w:rsidR="00820F2B">
        <w:rPr>
          <w:lang w:val="en-GB"/>
        </w:rPr>
        <w:t>expenses;</w:t>
      </w:r>
    </w:p>
    <w:p w:rsidRPr="00DD006F" w:rsidR="006762DF" w:rsidP="00545ED7" w:rsidRDefault="006762DF" w14:paraId="6BF12477" w14:textId="77777777">
      <w:pPr>
        <w:pStyle w:val="JuLista"/>
        <w:rPr>
          <w:lang w:val="en-GB"/>
        </w:rPr>
      </w:pPr>
      <w:r w:rsidRPr="00DD006F">
        <w:rPr>
          <w:lang w:val="en-GB"/>
        </w:rPr>
        <w:t>(b)  that from the expiry of the above-mentioned three months until settlement simple interest shall</w:t>
      </w:r>
      <w:r w:rsidRPr="00DD006F" w:rsidR="00F71A78">
        <w:rPr>
          <w:lang w:val="en-GB"/>
        </w:rPr>
        <w:t xml:space="preserve"> be payable on the above amounts</w:t>
      </w:r>
      <w:r w:rsidRPr="00DD006F">
        <w:rPr>
          <w:lang w:val="en-GB"/>
        </w:rPr>
        <w:t xml:space="preserve"> at a rate equal to the marginal lending rate of the European Central Bank during the default period plus three percentage points;</w:t>
      </w:r>
    </w:p>
    <w:p w:rsidRPr="00DD006F" w:rsidR="006762DF" w:rsidP="00545ED7" w:rsidRDefault="006762DF" w14:paraId="1D10EBE8" w14:textId="77777777">
      <w:pPr>
        <w:pStyle w:val="JuList"/>
        <w:rPr>
          <w:lang w:val="en-GB"/>
        </w:rPr>
      </w:pPr>
    </w:p>
    <w:p w:rsidRPr="00DD006F" w:rsidR="00746252" w:rsidP="00545ED7" w:rsidRDefault="00F71A78" w14:paraId="2D36F4BB" w14:textId="3D313215">
      <w:pPr>
        <w:pStyle w:val="JuList"/>
        <w:rPr>
          <w:lang w:val="en-GB"/>
        </w:rPr>
      </w:pPr>
      <w:r w:rsidRPr="00DD006F">
        <w:rPr>
          <w:lang w:val="en-GB"/>
        </w:rPr>
        <w:t>2</w:t>
      </w:r>
      <w:r w:rsidRPr="00DD006F" w:rsidR="006762DF">
        <w:rPr>
          <w:lang w:val="en-GB"/>
        </w:rPr>
        <w:t>.  </w:t>
      </w:r>
      <w:r w:rsidRPr="00DD006F" w:rsidR="006762DF">
        <w:rPr>
          <w:i/>
          <w:lang w:val="en-GB"/>
        </w:rPr>
        <w:t>Dismisses</w:t>
      </w:r>
      <w:r w:rsidRPr="00DD006F" w:rsidR="006762DF">
        <w:rPr>
          <w:lang w:val="en-GB"/>
        </w:rPr>
        <w:t>,</w:t>
      </w:r>
      <w:r w:rsidRPr="00DD006F" w:rsidR="003623BA">
        <w:rPr>
          <w:lang w:val="en-GB"/>
        </w:rPr>
        <w:t xml:space="preserve"> </w:t>
      </w:r>
      <w:r w:rsidRPr="00DD006F" w:rsidR="006762DF">
        <w:rPr>
          <w:lang w:val="en-GB"/>
        </w:rPr>
        <w:t>unanimously,</w:t>
      </w:r>
      <w:r w:rsidRPr="00DD006F">
        <w:rPr>
          <w:lang w:val="en-GB"/>
        </w:rPr>
        <w:t xml:space="preserve"> the remainder of the applicant</w:t>
      </w:r>
      <w:r w:rsidRPr="00DD006F" w:rsidR="006762DF">
        <w:rPr>
          <w:lang w:val="en-GB"/>
        </w:rPr>
        <w:t>s</w:t>
      </w:r>
      <w:r w:rsidR="000906D0">
        <w:rPr>
          <w:lang w:val="en-GB"/>
        </w:rPr>
        <w:t>’</w:t>
      </w:r>
      <w:r w:rsidRPr="00DD006F" w:rsidR="006762DF">
        <w:rPr>
          <w:lang w:val="en-GB"/>
        </w:rPr>
        <w:t xml:space="preserve"> claim for just satisfaction.</w:t>
      </w:r>
    </w:p>
    <w:p w:rsidRPr="00DD006F" w:rsidR="00F378C5" w:rsidP="00A62A95" w:rsidRDefault="00746252" w14:paraId="30576E6B" w14:textId="77777777">
      <w:pPr>
        <w:pStyle w:val="JuParaLast"/>
        <w:rPr>
          <w:lang w:val="en-GB"/>
        </w:rPr>
      </w:pPr>
      <w:r w:rsidRPr="00DD006F">
        <w:rPr>
          <w:lang w:val="en-GB"/>
        </w:rPr>
        <w:t>Done in English</w:t>
      </w:r>
      <w:r w:rsidRPr="00DD006F" w:rsidR="006762DF">
        <w:rPr>
          <w:lang w:val="en-GB"/>
        </w:rPr>
        <w:t xml:space="preserve"> and in French</w:t>
      </w:r>
      <w:r w:rsidRPr="00DD006F">
        <w:rPr>
          <w:lang w:val="en-GB"/>
        </w:rPr>
        <w:t xml:space="preserve">, and notified in writing on </w:t>
      </w:r>
      <w:r w:rsidRPr="00DD006F" w:rsidR="00405554">
        <w:rPr>
          <w:lang w:val="en-GB"/>
        </w:rPr>
        <w:t>25 March 2014</w:t>
      </w:r>
      <w:r w:rsidRPr="00DD006F">
        <w:rPr>
          <w:lang w:val="en-GB"/>
        </w:rPr>
        <w:t>, pursuant to Rule 77 §§ 2 and 3 of the Rules of Court.</w:t>
      </w:r>
    </w:p>
    <w:p w:rsidRPr="00DD006F" w:rsidR="00E17294" w:rsidP="00E17294" w:rsidRDefault="00F378C5" w14:paraId="2533D976" w14:textId="7C8084AF">
      <w:pPr>
        <w:pStyle w:val="JuSigned"/>
        <w:keepNext/>
        <w:keepLines/>
        <w:rPr>
          <w:lang w:val="en-GB"/>
        </w:rPr>
      </w:pPr>
      <w:r w:rsidRPr="00DD006F">
        <w:rPr>
          <w:lang w:val="en-GB"/>
        </w:rPr>
        <w:tab/>
      </w:r>
      <w:r w:rsidRPr="00DD006F" w:rsidR="00F71A78">
        <w:rPr>
          <w:lang w:val="en-GB"/>
        </w:rPr>
        <w:t>Michael O</w:t>
      </w:r>
      <w:r w:rsidR="000906D0">
        <w:rPr>
          <w:lang w:val="en-GB"/>
        </w:rPr>
        <w:t>’</w:t>
      </w:r>
      <w:r w:rsidRPr="00DD006F" w:rsidR="00F71A78">
        <w:rPr>
          <w:lang w:val="en-GB"/>
        </w:rPr>
        <w:t>Boyle</w:t>
      </w:r>
      <w:r w:rsidRPr="00DD006F" w:rsidR="00502125">
        <w:rPr>
          <w:lang w:val="en-GB"/>
        </w:rPr>
        <w:tab/>
      </w:r>
      <w:r w:rsidRPr="00DD006F" w:rsidR="006762DF">
        <w:rPr>
          <w:lang w:val="en-GB"/>
        </w:rPr>
        <w:t xml:space="preserve">Dean </w:t>
      </w:r>
      <w:proofErr w:type="spellStart"/>
      <w:r w:rsidRPr="00DD006F" w:rsidR="006762DF">
        <w:rPr>
          <w:lang w:val="en-GB"/>
        </w:rPr>
        <w:t>Spielmann</w:t>
      </w:r>
      <w:proofErr w:type="spellEnd"/>
      <w:r w:rsidRPr="007D74A0" w:rsidR="007D74A0">
        <w:rPr>
          <w:lang w:val="en-US"/>
        </w:rPr>
        <w:br/>
      </w:r>
      <w:r w:rsidRPr="00DD006F" w:rsidR="00502125">
        <w:rPr>
          <w:lang w:val="en-GB"/>
        </w:rPr>
        <w:tab/>
      </w:r>
      <w:r w:rsidRPr="00DD006F" w:rsidR="00F71A78">
        <w:rPr>
          <w:lang w:val="en-GB"/>
        </w:rPr>
        <w:t xml:space="preserve">Deputy </w:t>
      </w:r>
      <w:r w:rsidRPr="00DD006F" w:rsidR="006762DF">
        <w:rPr>
          <w:iCs/>
          <w:lang w:val="en-GB"/>
        </w:rPr>
        <w:t>Registrar</w:t>
      </w:r>
      <w:r w:rsidRPr="00DD006F" w:rsidR="00E17294">
        <w:rPr>
          <w:lang w:val="en-GB"/>
        </w:rPr>
        <w:tab/>
        <w:t>President</w:t>
      </w:r>
    </w:p>
    <w:p w:rsidRPr="00DD006F" w:rsidR="001256EA" w:rsidP="001256EA" w:rsidRDefault="001256EA" w14:paraId="512A4E7F" w14:textId="77777777">
      <w:pPr>
        <w:pStyle w:val="ECHRPara"/>
        <w:rPr>
          <w:lang w:val="en-GB"/>
        </w:rPr>
      </w:pPr>
    </w:p>
    <w:p w:rsidR="00DD006F" w:rsidP="00DD006F" w:rsidRDefault="00DD006F" w14:paraId="5F1234AD" w14:textId="77777777">
      <w:pPr>
        <w:pStyle w:val="JuParaLast"/>
        <w:rPr>
          <w:lang w:val="en-GB"/>
        </w:rPr>
      </w:pPr>
      <w:r w:rsidRPr="00DD006F">
        <w:rPr>
          <w:lang w:val="en-GB"/>
        </w:rPr>
        <w:t>In accordance with Article 45 § 2 of the Convention and Rule 74 § 2 of the Rules of Court, the following separate opinions are annexed to this judgment:</w:t>
      </w:r>
    </w:p>
    <w:p w:rsidRPr="00DD006F" w:rsidR="00DD006F" w:rsidP="00DD006F" w:rsidRDefault="0009038B" w14:paraId="587BC92E" w14:textId="77777777">
      <w:pPr>
        <w:pStyle w:val="ECHRPara"/>
        <w:rPr>
          <w:lang w:val="en-GB"/>
        </w:rPr>
      </w:pPr>
      <w:r>
        <w:rPr>
          <w:lang w:val="en-GB"/>
        </w:rPr>
        <w:t>(a)  </w:t>
      </w:r>
      <w:proofErr w:type="gramStart"/>
      <w:r w:rsidR="00DD006F">
        <w:rPr>
          <w:lang w:val="en-GB"/>
        </w:rPr>
        <w:t>dissenting</w:t>
      </w:r>
      <w:proofErr w:type="gramEnd"/>
      <w:r w:rsidR="00DD006F">
        <w:rPr>
          <w:lang w:val="en-GB"/>
        </w:rPr>
        <w:t xml:space="preserve"> opinion of Judge </w:t>
      </w:r>
      <w:proofErr w:type="spellStart"/>
      <w:r w:rsidR="00DD006F">
        <w:rPr>
          <w:lang w:val="en-GB"/>
        </w:rPr>
        <w:t>Garlicki</w:t>
      </w:r>
      <w:proofErr w:type="spellEnd"/>
      <w:r w:rsidR="00DD006F">
        <w:rPr>
          <w:lang w:val="en-GB"/>
        </w:rPr>
        <w:t>;</w:t>
      </w:r>
    </w:p>
    <w:p w:rsidRPr="00DD006F" w:rsidR="001256EA" w:rsidP="00DD006F" w:rsidRDefault="0009038B" w14:paraId="1FE1DEFA" w14:textId="77777777">
      <w:pPr>
        <w:pStyle w:val="JuParaLast"/>
        <w:spacing w:before="0"/>
        <w:rPr>
          <w:lang w:val="en-GB"/>
        </w:rPr>
      </w:pPr>
      <w:r>
        <w:rPr>
          <w:lang w:val="en-GB"/>
        </w:rPr>
        <w:t>(b)  </w:t>
      </w:r>
      <w:proofErr w:type="gramStart"/>
      <w:r w:rsidRPr="00DD006F" w:rsidR="003623BA">
        <w:rPr>
          <w:lang w:val="en-GB"/>
        </w:rPr>
        <w:t>dissenting</w:t>
      </w:r>
      <w:proofErr w:type="gramEnd"/>
      <w:r w:rsidRPr="00DD006F" w:rsidR="00360CB0">
        <w:rPr>
          <w:lang w:val="en-GB"/>
        </w:rPr>
        <w:t xml:space="preserve"> opinion of Judge </w:t>
      </w:r>
      <w:proofErr w:type="spellStart"/>
      <w:r w:rsidRPr="00DD006F" w:rsidR="00360CB0">
        <w:rPr>
          <w:lang w:val="en-GB"/>
        </w:rPr>
        <w:t>Lorenzen</w:t>
      </w:r>
      <w:proofErr w:type="spellEnd"/>
      <w:r w:rsidRPr="00DD006F" w:rsidR="003623BA">
        <w:rPr>
          <w:lang w:val="en-GB"/>
        </w:rPr>
        <w:t xml:space="preserve">, joined by Judges </w:t>
      </w:r>
      <w:proofErr w:type="spellStart"/>
      <w:r w:rsidRPr="00DD006F" w:rsidR="003623BA">
        <w:rPr>
          <w:lang w:val="en-GB"/>
        </w:rPr>
        <w:t>Bratza</w:t>
      </w:r>
      <w:proofErr w:type="spellEnd"/>
      <w:r w:rsidRPr="00DD006F" w:rsidR="003623BA">
        <w:rPr>
          <w:lang w:val="en-GB"/>
        </w:rPr>
        <w:t xml:space="preserve">, </w:t>
      </w:r>
      <w:proofErr w:type="spellStart"/>
      <w:r w:rsidRPr="00DD006F" w:rsidR="003623BA">
        <w:rPr>
          <w:lang w:val="en-GB"/>
        </w:rPr>
        <w:t>Tsotsoria</w:t>
      </w:r>
      <w:proofErr w:type="spellEnd"/>
      <w:r w:rsidRPr="00DD006F" w:rsidR="003623BA">
        <w:rPr>
          <w:lang w:val="en-GB"/>
        </w:rPr>
        <w:t xml:space="preserve"> and </w:t>
      </w:r>
      <w:proofErr w:type="spellStart"/>
      <w:r w:rsidRPr="00DD006F" w:rsidR="003623BA">
        <w:rPr>
          <w:lang w:val="en-GB"/>
        </w:rPr>
        <w:t>Pardalos</w:t>
      </w:r>
      <w:proofErr w:type="spellEnd"/>
      <w:r w:rsidRPr="00DD006F" w:rsidR="001256EA">
        <w:rPr>
          <w:lang w:val="en-GB"/>
        </w:rPr>
        <w:t>.</w:t>
      </w:r>
    </w:p>
    <w:p w:rsidRPr="00DD006F" w:rsidR="00360CB0" w:rsidP="001256EA" w:rsidRDefault="00360CB0" w14:paraId="3733DA90" w14:textId="77777777">
      <w:pPr>
        <w:pStyle w:val="ECHRPara"/>
        <w:rPr>
          <w:lang w:val="en-GB"/>
        </w:rPr>
      </w:pPr>
    </w:p>
    <w:p w:rsidRPr="00DD006F" w:rsidR="00360CB0" w:rsidP="00360CB0" w:rsidRDefault="00360CB0" w14:paraId="5B549390" w14:textId="77777777">
      <w:pPr>
        <w:pStyle w:val="ECHRPara"/>
        <w:jc w:val="right"/>
        <w:rPr>
          <w:lang w:val="en-GB"/>
        </w:rPr>
      </w:pPr>
      <w:proofErr w:type="gramStart"/>
      <w:r w:rsidRPr="00DD006F">
        <w:rPr>
          <w:lang w:val="en-GB"/>
        </w:rPr>
        <w:t>D.S.</w:t>
      </w:r>
      <w:proofErr w:type="gramEnd"/>
    </w:p>
    <w:p w:rsidRPr="007D74A0" w:rsidR="007D74A0" w:rsidP="00360CB0" w:rsidRDefault="0004274F" w14:paraId="56ADDF91" w14:textId="678FB03B">
      <w:pPr>
        <w:pStyle w:val="ECHRPara"/>
        <w:jc w:val="right"/>
        <w:rPr>
          <w:lang w:val="ru-RU"/>
        </w:rPr>
      </w:pPr>
      <w:proofErr w:type="gramStart"/>
      <w:r>
        <w:rPr>
          <w:lang w:val="en-GB"/>
        </w:rPr>
        <w:t>M.O</w:t>
      </w:r>
      <w:r w:rsidR="000906D0">
        <w:rPr>
          <w:lang w:val="en-GB"/>
        </w:rPr>
        <w:t>’</w:t>
      </w:r>
      <w:r w:rsidRPr="00DD006F" w:rsidR="00360CB0">
        <w:rPr>
          <w:lang w:val="en-GB"/>
        </w:rPr>
        <w:t>B.</w:t>
      </w:r>
      <w:proofErr w:type="gramEnd"/>
    </w:p>
    <w:p w:rsidRPr="00DD006F" w:rsidR="00360CB0" w:rsidP="00360CB0" w:rsidRDefault="00360CB0" w14:paraId="676698DD" w14:textId="77777777">
      <w:pPr>
        <w:pStyle w:val="ECHRPara"/>
        <w:jc w:val="right"/>
        <w:rPr>
          <w:lang w:val="en-GB"/>
        </w:rPr>
        <w:sectPr w:rsidRPr="00DD006F" w:rsidR="00360CB0" w:rsidSect="001256EA">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pPr>
    </w:p>
    <w:p w:rsidRPr="0004274F" w:rsidR="00E529B9" w:rsidP="009103D8" w:rsidRDefault="00E529B9" w14:paraId="6603324C" w14:textId="77777777">
      <w:pPr>
        <w:pStyle w:val="ECHRTitleCentre1"/>
        <w:rPr>
          <w:rFonts w:eastAsia="Times New Roman"/>
          <w:lang w:val="en-US"/>
        </w:rPr>
      </w:pPr>
      <w:r w:rsidRPr="0004274F">
        <w:rPr>
          <w:rFonts w:eastAsia="Times New Roman"/>
          <w:lang w:val="en-US"/>
        </w:rPr>
        <w:t>DISSENTING OPINION OF JUDGE GARLICKI</w:t>
      </w:r>
    </w:p>
    <w:p w:rsidRPr="00E529B9" w:rsidR="00E529B9" w:rsidP="00E529B9" w:rsidRDefault="00E529B9" w14:paraId="23AD698C" w14:textId="77777777">
      <w:pPr>
        <w:ind w:firstLine="284"/>
        <w:rPr>
          <w:rFonts w:ascii="Times New Roman" w:hAnsi="Times New Roman" w:eastAsia="Times New Roman" w:cs="Times New Roman"/>
          <w:szCs w:val="24"/>
          <w:lang w:val="en-GB" w:eastAsia="en-GB"/>
        </w:rPr>
      </w:pPr>
      <w:r w:rsidRPr="00E529B9">
        <w:rPr>
          <w:rFonts w:ascii="Times New Roman" w:hAnsi="Times New Roman" w:eastAsia="Times New Roman" w:cs="Times New Roman"/>
          <w:szCs w:val="24"/>
          <w:lang w:val="en-GB" w:eastAsia="en-GB"/>
        </w:rPr>
        <w:t>I dissented from the principal judgment since, in my opinion, no Convention rights had been violated in the present case. The logical consequence is that I am against granting any award under Article 41 of the Convention.</w:t>
      </w:r>
    </w:p>
    <w:p w:rsidRPr="00E529B9" w:rsidR="00E529B9" w:rsidP="00E529B9" w:rsidRDefault="00E529B9" w14:paraId="4EB6F4D4" w14:textId="64B6EA46">
      <w:pPr>
        <w:ind w:firstLine="284"/>
        <w:rPr>
          <w:rFonts w:ascii="Times New Roman" w:hAnsi="Times New Roman" w:eastAsia="Times New Roman" w:cs="Times New Roman"/>
          <w:i/>
          <w:szCs w:val="24"/>
          <w:lang w:val="en-GB" w:eastAsia="en-GB"/>
        </w:rPr>
      </w:pPr>
      <w:r w:rsidRPr="00E529B9">
        <w:rPr>
          <w:rFonts w:ascii="Times New Roman" w:hAnsi="Times New Roman" w:eastAsia="Times New Roman" w:cs="Times New Roman"/>
          <w:szCs w:val="24"/>
          <w:lang w:val="en-GB" w:eastAsia="en-GB"/>
        </w:rPr>
        <w:t>Normally, there is no need to write a separate dissent on Article 41. What prompted me to depart from this practice is that today</w:t>
      </w:r>
      <w:r w:rsidR="000906D0">
        <w:rPr>
          <w:rFonts w:ascii="Times New Roman" w:hAnsi="Times New Roman" w:eastAsia="Times New Roman" w:cs="Times New Roman"/>
          <w:szCs w:val="24"/>
          <w:lang w:val="en-GB" w:eastAsia="en-GB"/>
        </w:rPr>
        <w:t>’</w:t>
      </w:r>
      <w:r w:rsidRPr="00E529B9">
        <w:rPr>
          <w:rFonts w:ascii="Times New Roman" w:hAnsi="Times New Roman" w:eastAsia="Times New Roman" w:cs="Times New Roman"/>
          <w:szCs w:val="24"/>
          <w:lang w:val="en-GB" w:eastAsia="en-GB"/>
        </w:rPr>
        <w:t xml:space="preserve">s judgment does not correspond with the position that the Grand Chamber had expressed in paragraph 118 of the principal judgment. It was stated therein that “much lower amounts [of compensation] could suffice to fulfil the requirements of Article 1 of Protocol No. 1” (see </w:t>
      </w:r>
      <w:proofErr w:type="spellStart"/>
      <w:r w:rsidRPr="00E529B9">
        <w:rPr>
          <w:rFonts w:ascii="Times New Roman" w:hAnsi="Times New Roman" w:eastAsia="Times New Roman" w:cs="Times New Roman"/>
          <w:i/>
          <w:szCs w:val="24"/>
          <w:lang w:val="en-GB" w:eastAsia="fr-FR"/>
        </w:rPr>
        <w:t>Vistiņš</w:t>
      </w:r>
      <w:proofErr w:type="spellEnd"/>
      <w:r w:rsidRPr="00E529B9">
        <w:rPr>
          <w:rFonts w:ascii="Times New Roman" w:hAnsi="Times New Roman" w:eastAsia="Times New Roman" w:cs="Times New Roman"/>
          <w:i/>
          <w:szCs w:val="24"/>
          <w:lang w:val="en-GB" w:eastAsia="fr-FR"/>
        </w:rPr>
        <w:t xml:space="preserve"> and </w:t>
      </w:r>
      <w:proofErr w:type="spellStart"/>
      <w:r w:rsidRPr="00E529B9">
        <w:rPr>
          <w:rFonts w:ascii="Times New Roman" w:hAnsi="Times New Roman" w:eastAsia="Times New Roman" w:cs="Times New Roman"/>
          <w:i/>
          <w:szCs w:val="24"/>
          <w:lang w:val="en-GB" w:eastAsia="fr-FR"/>
        </w:rPr>
        <w:t>Perepjolkins</w:t>
      </w:r>
      <w:proofErr w:type="spellEnd"/>
      <w:r w:rsidRPr="00E529B9">
        <w:rPr>
          <w:rFonts w:ascii="Times New Roman" w:hAnsi="Times New Roman" w:eastAsia="Times New Roman" w:cs="Times New Roman"/>
          <w:i/>
          <w:szCs w:val="24"/>
          <w:lang w:val="en-GB" w:eastAsia="fr-FR"/>
        </w:rPr>
        <w:t xml:space="preserve"> v. Latvia</w:t>
      </w:r>
      <w:r w:rsidRPr="00E529B9">
        <w:rPr>
          <w:rFonts w:ascii="Times New Roman" w:hAnsi="Times New Roman" w:eastAsia="Times New Roman" w:cs="Times New Roman"/>
          <w:szCs w:val="24"/>
          <w:lang w:val="en-GB" w:eastAsia="fr-FR"/>
        </w:rPr>
        <w:t xml:space="preserve"> [GC], </w:t>
      </w:r>
      <w:r w:rsidRPr="00E529B9">
        <w:rPr>
          <w:rFonts w:ascii="Times New Roman" w:hAnsi="Times New Roman" w:eastAsia="Times New Roman" w:cs="Times New Roman"/>
          <w:snapToGrid w:val="0"/>
          <w:szCs w:val="24"/>
          <w:lang w:val="en-GB" w:eastAsia="fr-FR"/>
        </w:rPr>
        <w:t>no.</w:t>
      </w:r>
      <w:r w:rsidRPr="00E529B9">
        <w:rPr>
          <w:rFonts w:ascii="Times New Roman" w:hAnsi="Times New Roman" w:eastAsia="Times New Roman" w:cs="Times New Roman"/>
          <w:szCs w:val="24"/>
          <w:lang w:val="en-GB" w:eastAsia="fr-FR"/>
        </w:rPr>
        <w:t xml:space="preserve"> 71243/01, § </w:t>
      </w:r>
      <w:r w:rsidRPr="00E529B9">
        <w:rPr>
          <w:rFonts w:ascii="Times New Roman" w:hAnsi="Times New Roman" w:eastAsia="Times New Roman" w:cs="Times New Roman"/>
          <w:szCs w:val="24"/>
          <w:lang w:val="en-GB" w:eastAsia="en-GB"/>
        </w:rPr>
        <w:t>118</w:t>
      </w:r>
      <w:r w:rsidRPr="00E529B9">
        <w:rPr>
          <w:rFonts w:ascii="Times New Roman" w:hAnsi="Times New Roman" w:eastAsia="Times New Roman" w:cs="Times New Roman"/>
          <w:szCs w:val="24"/>
          <w:lang w:val="en-GB" w:eastAsia="fr-FR"/>
        </w:rPr>
        <w:t>, 25 October 2012</w:t>
      </w:r>
      <w:r w:rsidRPr="00E529B9">
        <w:rPr>
          <w:rFonts w:ascii="Times New Roman" w:hAnsi="Times New Roman" w:eastAsia="Times New Roman" w:cs="Times New Roman"/>
          <w:szCs w:val="24"/>
          <w:lang w:val="en-GB" w:eastAsia="en-GB"/>
        </w:rPr>
        <w:t>).</w:t>
      </w:r>
    </w:p>
    <w:p w:rsidR="007D74A0" w:rsidP="00E529B9" w:rsidRDefault="00E529B9" w14:paraId="5BDB421B" w14:textId="4EFACA9E">
      <w:pPr>
        <w:ind w:firstLine="284"/>
        <w:rPr>
          <w:rFonts w:ascii="Times New Roman" w:hAnsi="Times New Roman" w:eastAsia="Times New Roman" w:cs="Times New Roman"/>
          <w:szCs w:val="24"/>
          <w:lang w:val="en-GB" w:eastAsia="en-GB"/>
        </w:rPr>
      </w:pPr>
      <w:r w:rsidRPr="00E529B9">
        <w:rPr>
          <w:rFonts w:ascii="Times New Roman" w:hAnsi="Times New Roman" w:eastAsia="Times New Roman" w:cs="Times New Roman"/>
          <w:szCs w:val="24"/>
          <w:lang w:val="en-GB" w:eastAsia="en-GB"/>
        </w:rPr>
        <w:t xml:space="preserve">I am not convinced that the award granted in the present judgment does justice to that suggestion of the Grand Chamber. The calculation of the award is based on a 75% reduction (a percentage which, already in itself, should have been </w:t>
      </w:r>
      <w:r w:rsidR="00FD3A62">
        <w:rPr>
          <w:rFonts w:ascii="Times New Roman" w:hAnsi="Times New Roman" w:eastAsia="Times New Roman" w:cs="Times New Roman"/>
          <w:szCs w:val="24"/>
          <w:lang w:val="en-GB" w:eastAsia="en-GB"/>
        </w:rPr>
        <w:t>greater</w:t>
      </w:r>
      <w:r w:rsidRPr="00E529B9">
        <w:rPr>
          <w:rFonts w:ascii="Times New Roman" w:hAnsi="Times New Roman" w:eastAsia="Times New Roman" w:cs="Times New Roman"/>
          <w:szCs w:val="24"/>
          <w:lang w:val="en-GB" w:eastAsia="en-GB"/>
        </w:rPr>
        <w:t>), but the resulting amount has been almost doubled due to the inflation rate. While this is the usual method of calculation, its application in the present case has led to over-generous effects. It should not be forgotten that the applicants received the property for free and that, initially, in their own assessment (as reflected in tax returns) the value of this property was set at a very low level. This assessment skyrocketed only when it came to the expropriation and compensation controversies.</w:t>
      </w:r>
    </w:p>
    <w:p w:rsidRPr="00E529B9" w:rsidR="00E529B9" w:rsidP="00E529B9" w:rsidRDefault="00E529B9" w14:paraId="0583DE87" w14:textId="44931E25">
      <w:pPr>
        <w:ind w:firstLine="284"/>
        <w:rPr>
          <w:rFonts w:ascii="Times New Roman" w:hAnsi="Times New Roman" w:eastAsia="Times New Roman" w:cs="Times New Roman"/>
          <w:szCs w:val="24"/>
          <w:lang w:val="en-GB" w:eastAsia="en-GB"/>
        </w:rPr>
      </w:pPr>
      <w:r w:rsidRPr="00E529B9">
        <w:rPr>
          <w:rFonts w:ascii="Times New Roman" w:hAnsi="Times New Roman" w:eastAsia="Times New Roman" w:cs="Times New Roman"/>
          <w:szCs w:val="24"/>
          <w:lang w:val="en-GB" w:eastAsia="en-GB"/>
        </w:rPr>
        <w:t xml:space="preserve">In my opinion, the calculation adopted in the present judgment circumvents the tenor of the discussion </w:t>
      </w:r>
      <w:r w:rsidR="00C37293">
        <w:rPr>
          <w:rFonts w:ascii="Times New Roman" w:hAnsi="Times New Roman" w:eastAsia="Times New Roman" w:cs="Times New Roman"/>
          <w:szCs w:val="24"/>
          <w:lang w:val="en-GB" w:eastAsia="en-GB"/>
        </w:rPr>
        <w:t>i</w:t>
      </w:r>
      <w:r w:rsidRPr="00E529B9">
        <w:rPr>
          <w:rFonts w:ascii="Times New Roman" w:hAnsi="Times New Roman" w:eastAsia="Times New Roman" w:cs="Times New Roman"/>
          <w:szCs w:val="24"/>
          <w:lang w:val="en-GB" w:eastAsia="en-GB"/>
        </w:rPr>
        <w:t>n the principal judgment and contradicts the directive expressed in paragraph 118</w:t>
      </w:r>
      <w:r w:rsidR="00C37293">
        <w:rPr>
          <w:rFonts w:ascii="Times New Roman" w:hAnsi="Times New Roman" w:eastAsia="Times New Roman" w:cs="Times New Roman"/>
          <w:szCs w:val="24"/>
          <w:lang w:val="en-GB" w:eastAsia="en-GB"/>
        </w:rPr>
        <w:t xml:space="preserve"> of the same</w:t>
      </w:r>
      <w:r w:rsidRPr="00E529B9">
        <w:rPr>
          <w:rFonts w:ascii="Times New Roman" w:hAnsi="Times New Roman" w:eastAsia="Times New Roman" w:cs="Times New Roman"/>
          <w:szCs w:val="24"/>
          <w:lang w:val="en-GB" w:eastAsia="en-GB"/>
        </w:rPr>
        <w:t>.</w:t>
      </w:r>
    </w:p>
    <w:p w:rsidR="00E529B9" w:rsidRDefault="00E529B9" w14:paraId="2EFC96EB" w14:textId="77777777">
      <w:pPr>
        <w:jc w:val="left"/>
        <w:rPr>
          <w:rFonts w:ascii="Times New Roman" w:hAnsi="Times New Roman" w:eastAsia="Times New Roman" w:cs="Times New Roman"/>
          <w:lang w:val="en-GB" w:eastAsia="en-GB"/>
        </w:rPr>
      </w:pPr>
      <w:r>
        <w:rPr>
          <w:rFonts w:ascii="Times New Roman" w:hAnsi="Times New Roman" w:eastAsia="Times New Roman" w:cs="Times New Roman"/>
          <w:lang w:val="en-GB" w:eastAsia="en-GB"/>
        </w:rPr>
        <w:br w:type="page"/>
      </w:r>
    </w:p>
    <w:p w:rsidRPr="0004274F" w:rsidR="00360CB0" w:rsidP="009103D8" w:rsidRDefault="00360CB0" w14:paraId="2B367FDA" w14:textId="77777777">
      <w:pPr>
        <w:pStyle w:val="ECHRTitleCentre1"/>
        <w:rPr>
          <w:b/>
          <w:lang w:val="en-US"/>
        </w:rPr>
      </w:pPr>
      <w:r w:rsidRPr="0004274F">
        <w:rPr>
          <w:lang w:val="en-US"/>
        </w:rPr>
        <w:t>DISSENTING OPINION OF JUDGE LORENZEN</w:t>
      </w:r>
      <w:r w:rsidRPr="0004274F" w:rsidR="00CB7812">
        <w:rPr>
          <w:lang w:val="en-US"/>
        </w:rPr>
        <w:t>, JOINED BY JUDGES BRATZA, TSOTSORIA AND PARDALOS</w:t>
      </w:r>
    </w:p>
    <w:p w:rsidRPr="00DD006F" w:rsidR="00360CB0" w:rsidP="00427E69" w:rsidRDefault="00360CB0" w14:paraId="64D396CD" w14:textId="77777777">
      <w:pPr>
        <w:pStyle w:val="OpiPara"/>
        <w:rPr>
          <w:lang w:val="en-GB"/>
        </w:rPr>
      </w:pPr>
      <w:r w:rsidRPr="00DD006F">
        <w:rPr>
          <w:lang w:val="en-GB"/>
        </w:rPr>
        <w:t xml:space="preserve">In the judgment on the merits of the present case I voted together with four other judges for finding no violation of Article 1 of Protocol </w:t>
      </w:r>
      <w:r w:rsidR="00FD3A62">
        <w:rPr>
          <w:lang w:val="en-GB"/>
        </w:rPr>
        <w:t xml:space="preserve">No. </w:t>
      </w:r>
      <w:r w:rsidRPr="00DD006F">
        <w:rPr>
          <w:lang w:val="en-GB"/>
        </w:rPr>
        <w:t>1 and it is accordingly my opinion that no compensation should be granted to the applicants under Article 41 of the Convention. In these circumstances I do not want to express any opinion on what amounts the Court should grant them for pecuniary or non-pecuniary damage or for costs and expenses following the judgment of the majority. This is the reason why I could not agree with the present judgment.</w:t>
      </w:r>
    </w:p>
    <w:sectPr w:rsidRPr="00DD006F" w:rsidR="00360CB0" w:rsidSect="00360CB0">
      <w:headerReference w:type="even" r:id="rId12"/>
      <w:headerReference w:type="default" r:id="rId13"/>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570028" w14:textId="77777777" w:rsidR="00CB1F54" w:rsidRDefault="00CB1F54">
      <w:r>
        <w:separator/>
      </w:r>
    </w:p>
  </w:endnote>
  <w:endnote w:type="continuationSeparator" w:id="0">
    <w:p w14:paraId="7D1DEEF5" w14:textId="77777777" w:rsidR="00CB1F54" w:rsidRDefault="00CB1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2020603050405020304"/>
    <w:charset w:val="00"/>
    <w:family w:val="roman"/>
    <w:pitch w:val="variable"/>
    <w:sig w:usb0="20007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F304DC" w14:textId="77777777" w:rsidR="00CB1F54" w:rsidRDefault="00CB1F54">
      <w:r>
        <w:separator/>
      </w:r>
    </w:p>
  </w:footnote>
  <w:footnote w:type="continuationSeparator" w:id="0">
    <w:p w14:paraId="759277D5" w14:textId="77777777" w:rsidR="00CB1F54" w:rsidRDefault="00CB1F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37409" w14:textId="77777777" w:rsidR="00CB1F54" w:rsidRPr="00A45145" w:rsidRDefault="00CB1F54" w:rsidP="00273069">
    <w:pPr>
      <w:jc w:val="center"/>
    </w:pPr>
    <w:r>
      <w:rPr>
        <w:noProof/>
      </w:rPr>
      <w:drawing>
        <wp:inline distT="0" distB="0" distL="0" distR="0" wp14:anchorId="1A7B4859" wp14:editId="06933961">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1F767D1" w14:textId="77777777" w:rsidR="00CB1F54" w:rsidRPr="001256EA" w:rsidRDefault="00CB1F54" w:rsidP="001256EA">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B9C2A4" w14:textId="77777777" w:rsidR="00CB1F54" w:rsidRPr="00405554" w:rsidRDefault="00CB1F54" w:rsidP="001B1102">
    <w:pPr>
      <w:pStyle w:val="ECHRHeader"/>
      <w:rPr>
        <w:lang w:val="en-US"/>
      </w:rPr>
    </w:pPr>
    <w:r>
      <w:rPr>
        <w:rStyle w:val="PageNumber"/>
      </w:rPr>
      <w:fldChar w:fldCharType="begin"/>
    </w:r>
    <w:r w:rsidRPr="00405554">
      <w:rPr>
        <w:rStyle w:val="PageNumber"/>
        <w:lang w:val="en-US"/>
      </w:rPr>
      <w:instrText xml:space="preserve"> PAGE </w:instrText>
    </w:r>
    <w:r>
      <w:rPr>
        <w:rStyle w:val="PageNumber"/>
      </w:rPr>
      <w:fldChar w:fldCharType="separate"/>
    </w:r>
    <w:r w:rsidR="000906D0">
      <w:rPr>
        <w:rStyle w:val="PageNumber"/>
        <w:noProof/>
        <w:lang w:val="en-US"/>
      </w:rPr>
      <w:t>16</w:t>
    </w:r>
    <w:r>
      <w:rPr>
        <w:rStyle w:val="PageNumber"/>
      </w:rPr>
      <w:fldChar w:fldCharType="end"/>
    </w:r>
    <w:r w:rsidRPr="00405554">
      <w:rPr>
        <w:lang w:val="en-US"/>
      </w:rPr>
      <w:tab/>
      <w:t xml:space="preserve">VISTIŅŠ AND PEREPJOLKINS v. LATVIA (JUST SATISFACTION) </w:t>
    </w:r>
    <w:r>
      <w:rPr>
        <w:lang w:val="en-US"/>
      </w:rPr>
      <w:t>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672D9" w14:textId="77777777" w:rsidR="00CB1F54" w:rsidRPr="00DE35A0" w:rsidRDefault="00CB1F54" w:rsidP="001B1102">
    <w:pPr>
      <w:pStyle w:val="ECHRHeader"/>
      <w:rPr>
        <w:rStyle w:val="PageNumber"/>
        <w:lang w:val="en-US"/>
      </w:rPr>
    </w:pPr>
    <w:r>
      <w:tab/>
    </w:r>
    <w:r w:rsidRPr="00DE35A0">
      <w:rPr>
        <w:lang w:val="en-US"/>
      </w:rPr>
      <w:t xml:space="preserve">VISTIŅŠ AND PEREPJOLKINS v. LATVIA (JUST SATISFACTION) </w:t>
    </w:r>
    <w:r>
      <w:rPr>
        <w:lang w:val="en-US"/>
      </w:rPr>
      <w:t>JUDGMENT</w:t>
    </w:r>
    <w:r w:rsidRPr="00DE35A0">
      <w:rPr>
        <w:lang w:val="en-US"/>
      </w:rPr>
      <w:tab/>
    </w:r>
    <w:r>
      <w:rPr>
        <w:rStyle w:val="PageNumber"/>
      </w:rPr>
      <w:fldChar w:fldCharType="begin"/>
    </w:r>
    <w:r w:rsidRPr="00DE35A0">
      <w:rPr>
        <w:rStyle w:val="PageNumber"/>
        <w:lang w:val="en-US"/>
      </w:rPr>
      <w:instrText xml:space="preserve"> PAGE </w:instrText>
    </w:r>
    <w:r>
      <w:rPr>
        <w:rStyle w:val="PageNumber"/>
      </w:rPr>
      <w:fldChar w:fldCharType="separate"/>
    </w:r>
    <w:r w:rsidR="000906D0">
      <w:rPr>
        <w:rStyle w:val="PageNumber"/>
        <w:noProof/>
        <w:lang w:val="en-US"/>
      </w:rPr>
      <w:t>15</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94480" w14:textId="77777777" w:rsidR="00CB1F54" w:rsidRDefault="00CB1F54" w:rsidP="001B1102">
    <w:pPr>
      <w:pStyle w:val="ECHRHeader"/>
      <w:rPr>
        <w:lang w:val="en-US"/>
      </w:rPr>
    </w:pPr>
    <w:r>
      <w:rPr>
        <w:rStyle w:val="PageNumber"/>
      </w:rPr>
      <w:fldChar w:fldCharType="begin"/>
    </w:r>
    <w:r w:rsidRPr="00405554">
      <w:rPr>
        <w:rStyle w:val="PageNumber"/>
        <w:lang w:val="en-US"/>
      </w:rPr>
      <w:instrText xml:space="preserve"> PAGE </w:instrText>
    </w:r>
    <w:r>
      <w:rPr>
        <w:rStyle w:val="PageNumber"/>
      </w:rPr>
      <w:fldChar w:fldCharType="separate"/>
    </w:r>
    <w:r w:rsidR="000906D0">
      <w:rPr>
        <w:rStyle w:val="PageNumber"/>
        <w:noProof/>
        <w:lang w:val="en-US"/>
      </w:rPr>
      <w:t>18</w:t>
    </w:r>
    <w:r>
      <w:rPr>
        <w:rStyle w:val="PageNumber"/>
      </w:rPr>
      <w:fldChar w:fldCharType="end"/>
    </w:r>
    <w:r w:rsidRPr="00405554">
      <w:rPr>
        <w:lang w:val="en-US"/>
      </w:rPr>
      <w:tab/>
      <w:t xml:space="preserve">VISTIŅŠ AND PEREPJOLKINS v. LATVIA (JUST SATISFACTION) </w:t>
    </w:r>
    <w:r>
      <w:rPr>
        <w:lang w:val="en-US"/>
      </w:rPr>
      <w:t>JUDGMENT –</w:t>
    </w:r>
  </w:p>
  <w:p w14:paraId="76A5C627" w14:textId="77777777" w:rsidR="00CB1F54" w:rsidRPr="00405554" w:rsidRDefault="00CB1F54" w:rsidP="00D765EA">
    <w:pPr>
      <w:pStyle w:val="ECHRHeader"/>
      <w:jc w:val="center"/>
      <w:rPr>
        <w:lang w:val="en-US"/>
      </w:rPr>
    </w:pPr>
    <w:r>
      <w:rPr>
        <w:lang w:val="en-US"/>
      </w:rPr>
      <w:t>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2D7EE" w14:textId="77777777" w:rsidR="00CB1F54" w:rsidRPr="00BB2459" w:rsidRDefault="00CB1F54" w:rsidP="001B1102">
    <w:pPr>
      <w:pStyle w:val="ECHRHeader"/>
      <w:rPr>
        <w:rStyle w:val="PageNumber"/>
        <w:lang w:val="en-US"/>
      </w:rPr>
    </w:pPr>
    <w:r>
      <w:tab/>
    </w:r>
    <w:r w:rsidRPr="00DE35A0">
      <w:rPr>
        <w:lang w:val="en-US"/>
      </w:rPr>
      <w:t xml:space="preserve">VISTIŅŠ AND PEREPJOLKINS v. LATVIA (JUST SATISFACTION) </w:t>
    </w:r>
    <w:r>
      <w:rPr>
        <w:lang w:val="en-US"/>
      </w:rPr>
      <w:t xml:space="preserve">JUDGMENT – </w:t>
    </w:r>
    <w:r w:rsidRPr="00DE35A0">
      <w:rPr>
        <w:lang w:val="en-US"/>
      </w:rPr>
      <w:tab/>
    </w:r>
    <w:r>
      <w:rPr>
        <w:rStyle w:val="PageNumber"/>
      </w:rPr>
      <w:fldChar w:fldCharType="begin"/>
    </w:r>
    <w:r w:rsidRPr="00DE35A0">
      <w:rPr>
        <w:rStyle w:val="PageNumber"/>
        <w:lang w:val="en-US"/>
      </w:rPr>
      <w:instrText xml:space="preserve"> PAGE </w:instrText>
    </w:r>
    <w:r>
      <w:rPr>
        <w:rStyle w:val="PageNumber"/>
      </w:rPr>
      <w:fldChar w:fldCharType="separate"/>
    </w:r>
    <w:r w:rsidR="000906D0">
      <w:rPr>
        <w:rStyle w:val="PageNumber"/>
        <w:noProof/>
        <w:lang w:val="en-US"/>
      </w:rPr>
      <w:t>17</w:t>
    </w:r>
    <w:r>
      <w:rPr>
        <w:rStyle w:val="PageNumber"/>
      </w:rPr>
      <w:fldChar w:fldCharType="end"/>
    </w:r>
  </w:p>
  <w:p w14:paraId="2252CBBC" w14:textId="77777777" w:rsidR="00CB1F54" w:rsidRPr="00DE35A0" w:rsidRDefault="00CB1F54" w:rsidP="004F5EEB">
    <w:pPr>
      <w:pStyle w:val="ECHRHeader"/>
      <w:jc w:val="center"/>
      <w:rPr>
        <w:rStyle w:val="PageNumber"/>
        <w:lang w:val="en-US"/>
      </w:rPr>
    </w:pPr>
    <w:r>
      <w:rPr>
        <w:rStyle w:val="PageNumber"/>
      </w:rPr>
      <w:t>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A29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A25C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1E2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A66C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B24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AB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EE70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D61E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8E10BC"/>
    <w:lvl w:ilvl="0">
      <w:start w:val="1"/>
      <w:numFmt w:val="decimal"/>
      <w:pStyle w:val="ListNumber"/>
      <w:lvlText w:val="%1."/>
      <w:lvlJc w:val="left"/>
      <w:pPr>
        <w:tabs>
          <w:tab w:val="num" w:pos="360"/>
        </w:tabs>
        <w:ind w:left="360" w:hanging="360"/>
      </w:pPr>
    </w:lvl>
  </w:abstractNum>
  <w:abstractNum w:abstractNumId="9">
    <w:nsid w:val="0E1333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3A5D472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58037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8"/>
  </w:num>
  <w:num w:numId="5">
    <w:abstractNumId w:val="12"/>
  </w:num>
  <w:num w:numId="6">
    <w:abstractNumId w:val="11"/>
  </w:num>
  <w:num w:numId="7">
    <w:abstractNumId w:val="10"/>
  </w:num>
  <w:num w:numId="8">
    <w:abstractNumId w:val="9"/>
  </w:num>
  <w:num w:numId="9">
    <w:abstractNumId w:val="5"/>
  </w:num>
  <w:num w:numId="10">
    <w:abstractNumId w:val="3"/>
  </w:num>
  <w:num w:numId="11">
    <w:abstractNumId w:val="2"/>
  </w:num>
  <w:num w:numId="12">
    <w:abstractNumId w:val="1"/>
  </w:num>
  <w:num w:numId="13">
    <w:abstractNumId w:val="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2DF"/>
    <w:rsid w:val="00007382"/>
    <w:rsid w:val="0001413C"/>
    <w:rsid w:val="0001541F"/>
    <w:rsid w:val="0003684D"/>
    <w:rsid w:val="00036BF4"/>
    <w:rsid w:val="0004274F"/>
    <w:rsid w:val="00053BA8"/>
    <w:rsid w:val="00054F55"/>
    <w:rsid w:val="00057899"/>
    <w:rsid w:val="00065C0F"/>
    <w:rsid w:val="00081C70"/>
    <w:rsid w:val="0009038B"/>
    <w:rsid w:val="000906D0"/>
    <w:rsid w:val="000D6F35"/>
    <w:rsid w:val="000F3748"/>
    <w:rsid w:val="00100AD5"/>
    <w:rsid w:val="00100DD7"/>
    <w:rsid w:val="0012296F"/>
    <w:rsid w:val="001256EA"/>
    <w:rsid w:val="00140664"/>
    <w:rsid w:val="001608CE"/>
    <w:rsid w:val="00163E92"/>
    <w:rsid w:val="00171CDE"/>
    <w:rsid w:val="00174AA1"/>
    <w:rsid w:val="00186C0B"/>
    <w:rsid w:val="001A458F"/>
    <w:rsid w:val="001A52D3"/>
    <w:rsid w:val="001A61B9"/>
    <w:rsid w:val="001B1102"/>
    <w:rsid w:val="001B5268"/>
    <w:rsid w:val="001B758C"/>
    <w:rsid w:val="001C3266"/>
    <w:rsid w:val="001C7B1B"/>
    <w:rsid w:val="001E36DD"/>
    <w:rsid w:val="001E5119"/>
    <w:rsid w:val="001E785B"/>
    <w:rsid w:val="001F3ADE"/>
    <w:rsid w:val="002239C6"/>
    <w:rsid w:val="002341E2"/>
    <w:rsid w:val="0024211F"/>
    <w:rsid w:val="0025087A"/>
    <w:rsid w:val="00252765"/>
    <w:rsid w:val="00267BB7"/>
    <w:rsid w:val="00271ECF"/>
    <w:rsid w:val="00273069"/>
    <w:rsid w:val="00284DE4"/>
    <w:rsid w:val="002C086B"/>
    <w:rsid w:val="002D25FA"/>
    <w:rsid w:val="002E249D"/>
    <w:rsid w:val="002F30C5"/>
    <w:rsid w:val="00306076"/>
    <w:rsid w:val="00310EFC"/>
    <w:rsid w:val="00316374"/>
    <w:rsid w:val="00327918"/>
    <w:rsid w:val="00333B4D"/>
    <w:rsid w:val="00336C60"/>
    <w:rsid w:val="00337B6B"/>
    <w:rsid w:val="00340F3F"/>
    <w:rsid w:val="00346BCF"/>
    <w:rsid w:val="00360CB0"/>
    <w:rsid w:val="003623BA"/>
    <w:rsid w:val="00373770"/>
    <w:rsid w:val="00380703"/>
    <w:rsid w:val="00393D14"/>
    <w:rsid w:val="003A26F8"/>
    <w:rsid w:val="003B180F"/>
    <w:rsid w:val="003B1D53"/>
    <w:rsid w:val="003C07C8"/>
    <w:rsid w:val="003C1AAB"/>
    <w:rsid w:val="003C7275"/>
    <w:rsid w:val="003D5E40"/>
    <w:rsid w:val="003E7766"/>
    <w:rsid w:val="003F1286"/>
    <w:rsid w:val="00405554"/>
    <w:rsid w:val="004107C8"/>
    <w:rsid w:val="00427E69"/>
    <w:rsid w:val="0047369C"/>
    <w:rsid w:val="00481B73"/>
    <w:rsid w:val="0048336F"/>
    <w:rsid w:val="00484F1D"/>
    <w:rsid w:val="004931AE"/>
    <w:rsid w:val="00494668"/>
    <w:rsid w:val="00497496"/>
    <w:rsid w:val="004A33FB"/>
    <w:rsid w:val="004B448F"/>
    <w:rsid w:val="004C1BFD"/>
    <w:rsid w:val="004D057F"/>
    <w:rsid w:val="004D40B4"/>
    <w:rsid w:val="004E02E0"/>
    <w:rsid w:val="004E09CC"/>
    <w:rsid w:val="004F2206"/>
    <w:rsid w:val="004F5EEB"/>
    <w:rsid w:val="00502125"/>
    <w:rsid w:val="0050676B"/>
    <w:rsid w:val="0050796E"/>
    <w:rsid w:val="0051151C"/>
    <w:rsid w:val="0051346E"/>
    <w:rsid w:val="0051352E"/>
    <w:rsid w:val="00513992"/>
    <w:rsid w:val="00513A89"/>
    <w:rsid w:val="00516771"/>
    <w:rsid w:val="00523162"/>
    <w:rsid w:val="00527DF1"/>
    <w:rsid w:val="0053051D"/>
    <w:rsid w:val="00545ED7"/>
    <w:rsid w:val="00552E12"/>
    <w:rsid w:val="00552F4F"/>
    <w:rsid w:val="00561085"/>
    <w:rsid w:val="00585284"/>
    <w:rsid w:val="0059490D"/>
    <w:rsid w:val="005954A9"/>
    <w:rsid w:val="005A45F2"/>
    <w:rsid w:val="005B393D"/>
    <w:rsid w:val="005B5058"/>
    <w:rsid w:val="005B5AE9"/>
    <w:rsid w:val="005C0266"/>
    <w:rsid w:val="005C2E08"/>
    <w:rsid w:val="005C3CED"/>
    <w:rsid w:val="005D7FBC"/>
    <w:rsid w:val="005E1F12"/>
    <w:rsid w:val="005F4A18"/>
    <w:rsid w:val="006078B9"/>
    <w:rsid w:val="00622C74"/>
    <w:rsid w:val="00624DE1"/>
    <w:rsid w:val="006331C9"/>
    <w:rsid w:val="0063533A"/>
    <w:rsid w:val="00641F3C"/>
    <w:rsid w:val="00646D85"/>
    <w:rsid w:val="00670F0E"/>
    <w:rsid w:val="006762DF"/>
    <w:rsid w:val="00684465"/>
    <w:rsid w:val="00686E2C"/>
    <w:rsid w:val="00691421"/>
    <w:rsid w:val="00691668"/>
    <w:rsid w:val="00695B7E"/>
    <w:rsid w:val="00697C3F"/>
    <w:rsid w:val="006C1B99"/>
    <w:rsid w:val="006C535C"/>
    <w:rsid w:val="006E252C"/>
    <w:rsid w:val="006F192D"/>
    <w:rsid w:val="00704F99"/>
    <w:rsid w:val="00707142"/>
    <w:rsid w:val="00714568"/>
    <w:rsid w:val="0072294B"/>
    <w:rsid w:val="00724534"/>
    <w:rsid w:val="007300A7"/>
    <w:rsid w:val="00733941"/>
    <w:rsid w:val="00746252"/>
    <w:rsid w:val="00747897"/>
    <w:rsid w:val="00754F4B"/>
    <w:rsid w:val="00772AEA"/>
    <w:rsid w:val="00772C65"/>
    <w:rsid w:val="00775250"/>
    <w:rsid w:val="00797B28"/>
    <w:rsid w:val="007A79E4"/>
    <w:rsid w:val="007B22B3"/>
    <w:rsid w:val="007B7454"/>
    <w:rsid w:val="007D74A0"/>
    <w:rsid w:val="007E7913"/>
    <w:rsid w:val="00803E7C"/>
    <w:rsid w:val="00813A2B"/>
    <w:rsid w:val="00814DC7"/>
    <w:rsid w:val="00820F2B"/>
    <w:rsid w:val="00822F6D"/>
    <w:rsid w:val="0083033D"/>
    <w:rsid w:val="00837B52"/>
    <w:rsid w:val="0084523B"/>
    <w:rsid w:val="00847C36"/>
    <w:rsid w:val="00851468"/>
    <w:rsid w:val="00857589"/>
    <w:rsid w:val="00876C04"/>
    <w:rsid w:val="00881296"/>
    <w:rsid w:val="00885A90"/>
    <w:rsid w:val="00892C69"/>
    <w:rsid w:val="008937B2"/>
    <w:rsid w:val="008A3659"/>
    <w:rsid w:val="008C15C9"/>
    <w:rsid w:val="008C7454"/>
    <w:rsid w:val="008E39F0"/>
    <w:rsid w:val="008F43E7"/>
    <w:rsid w:val="009103D8"/>
    <w:rsid w:val="00911BE6"/>
    <w:rsid w:val="00924344"/>
    <w:rsid w:val="00931457"/>
    <w:rsid w:val="00935FB3"/>
    <w:rsid w:val="009441E8"/>
    <w:rsid w:val="00950E9C"/>
    <w:rsid w:val="00956670"/>
    <w:rsid w:val="00991AB1"/>
    <w:rsid w:val="0099226A"/>
    <w:rsid w:val="009A2A2C"/>
    <w:rsid w:val="009A6377"/>
    <w:rsid w:val="009B02E3"/>
    <w:rsid w:val="009C40AF"/>
    <w:rsid w:val="009F303D"/>
    <w:rsid w:val="00A0463D"/>
    <w:rsid w:val="00A07AC0"/>
    <w:rsid w:val="00A25B4C"/>
    <w:rsid w:val="00A31BD3"/>
    <w:rsid w:val="00A345B5"/>
    <w:rsid w:val="00A44DF7"/>
    <w:rsid w:val="00A46AFC"/>
    <w:rsid w:val="00A62A95"/>
    <w:rsid w:val="00A674E5"/>
    <w:rsid w:val="00A712C1"/>
    <w:rsid w:val="00A757DA"/>
    <w:rsid w:val="00AC2497"/>
    <w:rsid w:val="00AC4FBA"/>
    <w:rsid w:val="00AD2E3F"/>
    <w:rsid w:val="00AF1BC9"/>
    <w:rsid w:val="00B059BD"/>
    <w:rsid w:val="00B250AA"/>
    <w:rsid w:val="00B2748F"/>
    <w:rsid w:val="00B33AA8"/>
    <w:rsid w:val="00B41D44"/>
    <w:rsid w:val="00B62A66"/>
    <w:rsid w:val="00B715B1"/>
    <w:rsid w:val="00B72E85"/>
    <w:rsid w:val="00B734D2"/>
    <w:rsid w:val="00B75733"/>
    <w:rsid w:val="00B84DB2"/>
    <w:rsid w:val="00B959F7"/>
    <w:rsid w:val="00BA1918"/>
    <w:rsid w:val="00BB2459"/>
    <w:rsid w:val="00BC7EAF"/>
    <w:rsid w:val="00BD322D"/>
    <w:rsid w:val="00BE43E0"/>
    <w:rsid w:val="00BF10AF"/>
    <w:rsid w:val="00BF1733"/>
    <w:rsid w:val="00BF5D4E"/>
    <w:rsid w:val="00C05DF8"/>
    <w:rsid w:val="00C159C7"/>
    <w:rsid w:val="00C30031"/>
    <w:rsid w:val="00C32675"/>
    <w:rsid w:val="00C3656E"/>
    <w:rsid w:val="00C37293"/>
    <w:rsid w:val="00C4285B"/>
    <w:rsid w:val="00C574CA"/>
    <w:rsid w:val="00C91C1F"/>
    <w:rsid w:val="00C96085"/>
    <w:rsid w:val="00CA0FDD"/>
    <w:rsid w:val="00CB1BE8"/>
    <w:rsid w:val="00CB1F54"/>
    <w:rsid w:val="00CB3A09"/>
    <w:rsid w:val="00CB5500"/>
    <w:rsid w:val="00CB6C5E"/>
    <w:rsid w:val="00CB7811"/>
    <w:rsid w:val="00CB7812"/>
    <w:rsid w:val="00CC36B1"/>
    <w:rsid w:val="00CC3B2E"/>
    <w:rsid w:val="00CD2832"/>
    <w:rsid w:val="00CF1AAB"/>
    <w:rsid w:val="00CF45E7"/>
    <w:rsid w:val="00CF6ABA"/>
    <w:rsid w:val="00D02608"/>
    <w:rsid w:val="00D0552D"/>
    <w:rsid w:val="00D07ADF"/>
    <w:rsid w:val="00D109AD"/>
    <w:rsid w:val="00D12406"/>
    <w:rsid w:val="00D2268E"/>
    <w:rsid w:val="00D405E7"/>
    <w:rsid w:val="00D569CB"/>
    <w:rsid w:val="00D66B4B"/>
    <w:rsid w:val="00D75FA7"/>
    <w:rsid w:val="00D765EA"/>
    <w:rsid w:val="00D93416"/>
    <w:rsid w:val="00D968E7"/>
    <w:rsid w:val="00DA57D2"/>
    <w:rsid w:val="00DB0768"/>
    <w:rsid w:val="00DB58CE"/>
    <w:rsid w:val="00DD006F"/>
    <w:rsid w:val="00DD4DB0"/>
    <w:rsid w:val="00DD67D3"/>
    <w:rsid w:val="00DE35A0"/>
    <w:rsid w:val="00DE4E3C"/>
    <w:rsid w:val="00DF27DB"/>
    <w:rsid w:val="00E11DC4"/>
    <w:rsid w:val="00E13E87"/>
    <w:rsid w:val="00E17294"/>
    <w:rsid w:val="00E350A0"/>
    <w:rsid w:val="00E3639A"/>
    <w:rsid w:val="00E529B9"/>
    <w:rsid w:val="00E5596F"/>
    <w:rsid w:val="00E777C7"/>
    <w:rsid w:val="00EB5F50"/>
    <w:rsid w:val="00EC2A7F"/>
    <w:rsid w:val="00EC7896"/>
    <w:rsid w:val="00ED34BB"/>
    <w:rsid w:val="00EE56B5"/>
    <w:rsid w:val="00EF0CB3"/>
    <w:rsid w:val="00F15660"/>
    <w:rsid w:val="00F17024"/>
    <w:rsid w:val="00F23CA7"/>
    <w:rsid w:val="00F252B4"/>
    <w:rsid w:val="00F262D9"/>
    <w:rsid w:val="00F26882"/>
    <w:rsid w:val="00F327C0"/>
    <w:rsid w:val="00F378C5"/>
    <w:rsid w:val="00F43B7A"/>
    <w:rsid w:val="00F46024"/>
    <w:rsid w:val="00F61B9F"/>
    <w:rsid w:val="00F62C7D"/>
    <w:rsid w:val="00F64CEC"/>
    <w:rsid w:val="00F71A78"/>
    <w:rsid w:val="00F734AD"/>
    <w:rsid w:val="00F74080"/>
    <w:rsid w:val="00F74214"/>
    <w:rsid w:val="00F8425B"/>
    <w:rsid w:val="00F86F14"/>
    <w:rsid w:val="00F91115"/>
    <w:rsid w:val="00FA6826"/>
    <w:rsid w:val="00FA6EFE"/>
    <w:rsid w:val="00FB1605"/>
    <w:rsid w:val="00FD3A62"/>
    <w:rsid w:val="00FF250F"/>
    <w:rsid w:val="00FF30D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1654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annotation text" w:uiPriority="0"/>
    <w:lsdException w:name="header" w:uiPriority="48"/>
    <w:lsdException w:name="footer" w:uiPriority="0"/>
    <w:lsdException w:name="caption" w:semiHidden="1"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qFormat="1"/>
    <w:lsdException w:name="Subtitle" w:qFormat="1"/>
    <w:lsdException w:name="Hyperlink" w:uiPriority="0"/>
    <w:lsdException w:name="FollowedHyperlink" w:uiPriority="0"/>
    <w:lsdException w:name="Strong" w:uiPriority="0" w:qFormat="1"/>
    <w:lsdException w:name="Emphasis" w:qFormat="1"/>
    <w:lsdException w:name="Document Map" w:uiPriority="0"/>
    <w:lsdException w:name="HTML Top of Form" w:uiPriority="0"/>
    <w:lsdException w:name="HTML Bottom of Form" w:uiPriority="0"/>
    <w:lsdException w:name="annotation subject" w:uiPriority="0"/>
    <w:lsdException w:name="Balloon Text"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E3639A"/>
    <w:pPr>
      <w:jc w:val="both"/>
    </w:pPr>
    <w:rPr>
      <w:rFonts w:eastAsiaTheme="minorEastAsia"/>
      <w:sz w:val="24"/>
      <w:lang w:val="en-US" w:eastAsia="en-US"/>
    </w:rPr>
  </w:style>
  <w:style w:type="paragraph" w:styleId="Heading1">
    <w:name w:val="heading 1"/>
    <w:basedOn w:val="Normal"/>
    <w:next w:val="Normal"/>
    <w:link w:val="Heading1Char"/>
    <w:qFormat/>
    <w:rsid w:val="00E36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E36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E3639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E3639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qFormat/>
    <w:rsid w:val="00E3639A"/>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E3639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E3639A"/>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qFormat/>
    <w:rsid w:val="00E3639A"/>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qFormat/>
    <w:rsid w:val="00E3639A"/>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Left,First line:  0 cm"/>
    <w:basedOn w:val="Normal"/>
    <w:link w:val="JuParaCar"/>
    <w:qFormat/>
    <w:rsid w:val="00E3639A"/>
    <w:pPr>
      <w:ind w:firstLine="284"/>
    </w:pPr>
    <w:rPr>
      <w:lang w:val="fr-FR" w:eastAsia="fr-FR"/>
    </w:rPr>
  </w:style>
  <w:style w:type="character" w:customStyle="1" w:styleId="JuParaCar">
    <w:name w:val="Ju_Para Car"/>
    <w:link w:val="ECHRPara"/>
    <w:rsid w:val="00DD4DB0"/>
    <w:rPr>
      <w:rFonts w:eastAsiaTheme="minorEastAsia"/>
      <w:sz w:val="24"/>
    </w:rPr>
  </w:style>
  <w:style w:type="paragraph" w:customStyle="1" w:styleId="ECHRTitle1">
    <w:name w:val="ECHR_Title_1"/>
    <w:aliases w:val="Ju_H_Head"/>
    <w:basedOn w:val="Normal"/>
    <w:next w:val="ECHRPara"/>
    <w:qFormat/>
    <w:rsid w:val="00E3639A"/>
    <w:pPr>
      <w:keepNext/>
      <w:keepLines/>
      <w:spacing w:before="720" w:after="240"/>
      <w:outlineLvl w:val="0"/>
    </w:pPr>
    <w:rPr>
      <w:rFonts w:asciiTheme="majorHAnsi" w:hAnsiTheme="majorHAnsi"/>
      <w:sz w:val="28"/>
      <w:lang w:val="fr-FR" w:eastAsia="fr-FR"/>
    </w:rPr>
  </w:style>
  <w:style w:type="paragraph" w:styleId="Footer">
    <w:name w:val="footer"/>
    <w:basedOn w:val="Normal"/>
    <w:link w:val="FooterChar"/>
    <w:rsid w:val="00E3639A"/>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qFormat/>
    <w:rsid w:val="00E3639A"/>
    <w:pPr>
      <w:tabs>
        <w:tab w:val="left" w:pos="567"/>
        <w:tab w:val="left" w:pos="1134"/>
      </w:tabs>
      <w:jc w:val="left"/>
    </w:pPr>
    <w:rPr>
      <w:lang w:val="fr-FR" w:eastAsia="fr-FR"/>
    </w:rPr>
  </w:style>
  <w:style w:type="character" w:customStyle="1" w:styleId="JuJudgesChar">
    <w:name w:val="Ju_Judges Char"/>
    <w:link w:val="ECHRDecisionBody"/>
    <w:rsid w:val="00E17294"/>
    <w:rPr>
      <w:rFonts w:eastAsiaTheme="minorEastAsia"/>
      <w:sz w:val="24"/>
    </w:rPr>
  </w:style>
  <w:style w:type="paragraph" w:customStyle="1" w:styleId="ECHRHeading2">
    <w:name w:val="ECHR_Heading_2"/>
    <w:aliases w:val="Ju_H_A"/>
    <w:basedOn w:val="Heading2"/>
    <w:next w:val="ECHRPara"/>
    <w:qFormat/>
    <w:rsid w:val="00E3639A"/>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E3639A"/>
    <w:pPr>
      <w:spacing w:before="120" w:after="120"/>
      <w:ind w:left="425" w:firstLine="142"/>
    </w:pPr>
    <w:rPr>
      <w:sz w:val="20"/>
      <w:lang w:val="fr-FR" w:eastAsia="fr-FR"/>
    </w:rPr>
  </w:style>
  <w:style w:type="paragraph" w:customStyle="1" w:styleId="JuSigned">
    <w:name w:val="Ju_Signed"/>
    <w:basedOn w:val="Normal"/>
    <w:next w:val="JuParaLast"/>
    <w:link w:val="JuSignedChar"/>
    <w:qFormat/>
    <w:rsid w:val="00E3639A"/>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E3639A"/>
    <w:pPr>
      <w:keepNext/>
      <w:keepLines/>
      <w:spacing w:before="240"/>
      <w:ind w:firstLine="284"/>
    </w:pPr>
    <w:rPr>
      <w:lang w:val="fr-FR" w:eastAsia="fr-FR"/>
    </w:rPr>
  </w:style>
  <w:style w:type="character" w:customStyle="1" w:styleId="JuSignedChar">
    <w:name w:val="Ju_Signed Char"/>
    <w:link w:val="JuSigned"/>
    <w:uiPriority w:val="32"/>
    <w:rsid w:val="00E17294"/>
    <w:rPr>
      <w:rFonts w:eastAsiaTheme="minorEastAsia"/>
      <w:sz w:val="24"/>
    </w:rPr>
  </w:style>
  <w:style w:type="paragraph" w:customStyle="1" w:styleId="JuCase">
    <w:name w:val="Ju_Case"/>
    <w:basedOn w:val="Normal"/>
    <w:next w:val="ECHRPara"/>
    <w:rsid w:val="00E3639A"/>
    <w:pPr>
      <w:ind w:firstLine="284"/>
    </w:pPr>
    <w:rPr>
      <w:b/>
    </w:rPr>
  </w:style>
  <w:style w:type="paragraph" w:customStyle="1" w:styleId="JuList">
    <w:name w:val="Ju_List"/>
    <w:basedOn w:val="Normal"/>
    <w:link w:val="JuListChar"/>
    <w:qFormat/>
    <w:rsid w:val="00E3639A"/>
    <w:pPr>
      <w:ind w:left="340" w:hanging="340"/>
    </w:pPr>
    <w:rPr>
      <w:lang w:val="fr-FR" w:eastAsia="fr-FR"/>
    </w:rPr>
  </w:style>
  <w:style w:type="character" w:customStyle="1" w:styleId="JuListChar">
    <w:name w:val="Ju_List Char"/>
    <w:basedOn w:val="JuParaCar"/>
    <w:link w:val="JuList"/>
    <w:uiPriority w:val="28"/>
    <w:rsid w:val="005B393D"/>
    <w:rPr>
      <w:rFonts w:eastAsiaTheme="minorEastAsia"/>
      <w:sz w:val="24"/>
    </w:rPr>
  </w:style>
  <w:style w:type="paragraph" w:styleId="CommentSubject">
    <w:name w:val="annotation subject"/>
    <w:basedOn w:val="CommentText"/>
    <w:next w:val="CommentText"/>
    <w:semiHidden/>
    <w:rsid w:val="00931457"/>
    <w:rPr>
      <w:b/>
      <w:bCs/>
    </w:rPr>
  </w:style>
  <w:style w:type="paragraph" w:styleId="CommentText">
    <w:name w:val="annotation text"/>
    <w:basedOn w:val="Normal"/>
    <w:semiHidden/>
    <w:rPr>
      <w:sz w:val="20"/>
    </w:rPr>
  </w:style>
  <w:style w:type="paragraph" w:styleId="FootnoteText">
    <w:name w:val="footnote text"/>
    <w:basedOn w:val="Normal"/>
    <w:link w:val="FootnoteTextChar"/>
    <w:semiHidden/>
    <w:rsid w:val="00E3639A"/>
    <w:rPr>
      <w:sz w:val="20"/>
      <w:szCs w:val="20"/>
    </w:rPr>
  </w:style>
  <w:style w:type="character" w:styleId="FootnoteReference">
    <w:name w:val="footnote reference"/>
    <w:basedOn w:val="DefaultParagraphFont"/>
    <w:semiHidden/>
    <w:rsid w:val="00E3639A"/>
    <w:rPr>
      <w:vertAlign w:val="superscript"/>
    </w:rPr>
  </w:style>
  <w:style w:type="paragraph" w:styleId="Header">
    <w:name w:val="header"/>
    <w:basedOn w:val="Normal"/>
    <w:link w:val="HeaderChar"/>
    <w:uiPriority w:val="48"/>
    <w:rsid w:val="00E3639A"/>
    <w:pPr>
      <w:tabs>
        <w:tab w:val="center" w:pos="4536"/>
        <w:tab w:val="right" w:pos="9072"/>
      </w:tabs>
    </w:pPr>
    <w:rPr>
      <w:rFonts w:eastAsiaTheme="minorHAnsi"/>
    </w:rPr>
  </w:style>
  <w:style w:type="character" w:styleId="PageNumber">
    <w:name w:val="page number"/>
    <w:rsid w:val="00C05DF8"/>
    <w:rPr>
      <w:sz w:val="18"/>
    </w:rPr>
  </w:style>
  <w:style w:type="paragraph" w:customStyle="1" w:styleId="JuLista">
    <w:name w:val="Ju_List_a"/>
    <w:basedOn w:val="JuList"/>
    <w:qFormat/>
    <w:rsid w:val="00E3639A"/>
    <w:pPr>
      <w:ind w:left="346" w:firstLine="0"/>
    </w:pPr>
  </w:style>
  <w:style w:type="paragraph" w:customStyle="1" w:styleId="JuListi">
    <w:name w:val="Ju_List_i"/>
    <w:basedOn w:val="Normal"/>
    <w:next w:val="JuLista"/>
    <w:qFormat/>
    <w:rsid w:val="00E3639A"/>
    <w:pPr>
      <w:ind w:left="794"/>
    </w:pPr>
    <w:rPr>
      <w:lang w:val="fr-FR" w:eastAsia="fr-FR"/>
    </w:rPr>
  </w:style>
  <w:style w:type="character" w:styleId="CommentReference">
    <w:name w:val="annotation reference"/>
    <w:semiHidden/>
    <w:rPr>
      <w:sz w:val="16"/>
    </w:rPr>
  </w:style>
  <w:style w:type="paragraph" w:styleId="BalloonText">
    <w:name w:val="Balloon Text"/>
    <w:basedOn w:val="Normal"/>
    <w:link w:val="BalloonTextChar"/>
    <w:semiHidden/>
    <w:rsid w:val="00E3639A"/>
    <w:rPr>
      <w:rFonts w:ascii="Tahoma" w:hAnsi="Tahoma" w:cs="Tahoma"/>
      <w:sz w:val="16"/>
      <w:szCs w:val="16"/>
    </w:rPr>
  </w:style>
  <w:style w:type="character" w:styleId="EndnoteReference">
    <w:name w:val="endnote reference"/>
    <w:semiHidden/>
    <w:rsid w:val="00C05DF8"/>
    <w:rPr>
      <w:vertAlign w:val="superscript"/>
    </w:rPr>
  </w:style>
  <w:style w:type="paragraph" w:styleId="EndnoteText">
    <w:name w:val="endnote text"/>
    <w:basedOn w:val="Normal"/>
    <w:semiHidden/>
    <w:rsid w:val="00C05DF8"/>
    <w:rPr>
      <w:sz w:val="20"/>
    </w:rPr>
  </w:style>
  <w:style w:type="character" w:styleId="FollowedHyperlink">
    <w:name w:val="FollowedHyperlink"/>
    <w:rsid w:val="00C05DF8"/>
    <w:rPr>
      <w:color w:val="800080"/>
      <w:u w:val="single"/>
    </w:rPr>
  </w:style>
  <w:style w:type="character" w:styleId="Hyperlink">
    <w:name w:val="Hyperlink"/>
    <w:basedOn w:val="DefaultParagraphFont"/>
    <w:rsid w:val="00E3639A"/>
    <w:rPr>
      <w:color w:val="0072BC" w:themeColor="hyperlink"/>
      <w:u w:val="single"/>
    </w:rPr>
  </w:style>
  <w:style w:type="paragraph" w:styleId="DocumentMap">
    <w:name w:val="Document Map"/>
    <w:basedOn w:val="Normal"/>
    <w:semiHidden/>
    <w:rsid w:val="00545ED7"/>
    <w:pPr>
      <w:shd w:val="clear" w:color="auto" w:fill="000080"/>
    </w:pPr>
    <w:rPr>
      <w:rFonts w:ascii="Tahoma" w:hAnsi="Tahoma" w:cs="Tahoma"/>
      <w:sz w:val="20"/>
    </w:rPr>
  </w:style>
  <w:style w:type="paragraph" w:styleId="ListBullet">
    <w:name w:val="List Bullet"/>
    <w:basedOn w:val="Normal"/>
    <w:rsid w:val="00545ED7"/>
    <w:pPr>
      <w:numPr>
        <w:numId w:val="5"/>
      </w:numPr>
    </w:pPr>
  </w:style>
  <w:style w:type="character" w:customStyle="1" w:styleId="Heading1Char">
    <w:name w:val="Heading 1 Char"/>
    <w:basedOn w:val="DefaultParagraphFont"/>
    <w:link w:val="Heading1"/>
    <w:uiPriority w:val="99"/>
    <w:semiHidden/>
    <w:rsid w:val="00E3639A"/>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E3639A"/>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E3639A"/>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E3639A"/>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E3639A"/>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E3639A"/>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E3639A"/>
    <w:pPr>
      <w:jc w:val="left"/>
    </w:pPr>
    <w:rPr>
      <w:sz w:val="8"/>
    </w:rPr>
  </w:style>
  <w:style w:type="paragraph" w:customStyle="1" w:styleId="ECHRFooterLine">
    <w:name w:val="ECHR_Footer_Line"/>
    <w:aliases w:val="Footer_Line"/>
    <w:basedOn w:val="Normal"/>
    <w:next w:val="ECHRFooter"/>
    <w:uiPriority w:val="57"/>
    <w:semiHidden/>
    <w:rsid w:val="00E3639A"/>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E3639A"/>
    <w:rPr>
      <w:sz w:val="24"/>
      <w:lang w:val="en-US" w:eastAsia="en-US"/>
    </w:rPr>
  </w:style>
  <w:style w:type="paragraph" w:customStyle="1" w:styleId="ECHRHeader">
    <w:name w:val="ECHR_Header"/>
    <w:aliases w:val="Ju_Header"/>
    <w:basedOn w:val="Header"/>
    <w:qFormat/>
    <w:rsid w:val="00E3639A"/>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E3639A"/>
    <w:rPr>
      <w:sz w:val="24"/>
      <w:lang w:val="en-US" w:eastAsia="en-US"/>
    </w:rPr>
  </w:style>
  <w:style w:type="character" w:customStyle="1" w:styleId="FootnoteTextChar">
    <w:name w:val="Footnote Text Char"/>
    <w:basedOn w:val="DefaultParagraphFont"/>
    <w:link w:val="FootnoteText"/>
    <w:uiPriority w:val="99"/>
    <w:semiHidden/>
    <w:rsid w:val="00E3639A"/>
    <w:rPr>
      <w:rFonts w:eastAsiaTheme="minorEastAsia"/>
      <w:sz w:val="20"/>
      <w:szCs w:val="20"/>
      <w:lang w:val="en-US" w:eastAsia="en-US"/>
    </w:rPr>
  </w:style>
  <w:style w:type="paragraph" w:customStyle="1" w:styleId="JuAppQuestion">
    <w:name w:val="Ju_App_Question"/>
    <w:basedOn w:val="Normal"/>
    <w:rsid w:val="00E3639A"/>
    <w:pPr>
      <w:numPr>
        <w:numId w:val="14"/>
      </w:numPr>
      <w:jc w:val="left"/>
    </w:pPr>
    <w:rPr>
      <w:b/>
    </w:rPr>
  </w:style>
  <w:style w:type="paragraph" w:customStyle="1" w:styleId="OpiPara">
    <w:name w:val="Opi_Para"/>
    <w:basedOn w:val="ECHRPara"/>
    <w:qFormat/>
    <w:rsid w:val="00E3639A"/>
  </w:style>
  <w:style w:type="paragraph" w:customStyle="1" w:styleId="JuParaSub">
    <w:name w:val="Ju_Para_Sub"/>
    <w:basedOn w:val="ECHRPara"/>
    <w:qFormat/>
    <w:rsid w:val="00E3639A"/>
    <w:pPr>
      <w:ind w:left="284"/>
    </w:pPr>
  </w:style>
  <w:style w:type="paragraph" w:customStyle="1" w:styleId="OpiParaSub">
    <w:name w:val="Opi_Para_Sub"/>
    <w:basedOn w:val="JuParaSub"/>
    <w:qFormat/>
    <w:rsid w:val="00E3639A"/>
  </w:style>
  <w:style w:type="paragraph" w:customStyle="1" w:styleId="OpiQuot">
    <w:name w:val="Opi_Quot"/>
    <w:basedOn w:val="ECHRParaQuote"/>
    <w:qFormat/>
    <w:rsid w:val="00E3639A"/>
  </w:style>
  <w:style w:type="paragraph" w:customStyle="1" w:styleId="OpiQuotSub">
    <w:name w:val="Opi_Quot_Sub"/>
    <w:basedOn w:val="JuQuotSub"/>
    <w:qFormat/>
    <w:rsid w:val="00E3639A"/>
  </w:style>
  <w:style w:type="paragraph" w:customStyle="1" w:styleId="ECHRTitleCentre3">
    <w:name w:val="ECHR_Title_Centre_3"/>
    <w:aliases w:val="Ju_H_Article"/>
    <w:basedOn w:val="Normal"/>
    <w:next w:val="ECHRParaQuote"/>
    <w:qFormat/>
    <w:rsid w:val="00E3639A"/>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rsid w:val="00E3639A"/>
    <w:pPr>
      <w:spacing w:after="240"/>
      <w:jc w:val="center"/>
      <w:outlineLvl w:val="0"/>
    </w:pPr>
    <w:rPr>
      <w:rFonts w:asciiTheme="majorHAnsi" w:hAnsiTheme="majorHAnsi"/>
      <w:i/>
    </w:rPr>
  </w:style>
  <w:style w:type="paragraph" w:customStyle="1" w:styleId="JuTitle">
    <w:name w:val="Ju_Title"/>
    <w:basedOn w:val="Normal"/>
    <w:next w:val="ECHRPara"/>
    <w:rsid w:val="00E3639A"/>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qFormat/>
    <w:rsid w:val="00E3639A"/>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qFormat/>
    <w:rsid w:val="00E3639A"/>
    <w:pPr>
      <w:ind w:left="567"/>
    </w:pPr>
  </w:style>
  <w:style w:type="paragraph" w:customStyle="1" w:styleId="JuInitialled">
    <w:name w:val="Ju_Initialled"/>
    <w:basedOn w:val="Normal"/>
    <w:qFormat/>
    <w:rsid w:val="00E3639A"/>
    <w:pPr>
      <w:tabs>
        <w:tab w:val="center" w:pos="6407"/>
      </w:tabs>
      <w:spacing w:before="720"/>
      <w:jc w:val="right"/>
    </w:pPr>
    <w:rPr>
      <w:lang w:val="fr-FR" w:eastAsia="fr-FR"/>
    </w:rPr>
  </w:style>
  <w:style w:type="character" w:customStyle="1" w:styleId="Heading5Char">
    <w:name w:val="Heading 5 Char"/>
    <w:basedOn w:val="DefaultParagraphFont"/>
    <w:link w:val="Heading5"/>
    <w:uiPriority w:val="99"/>
    <w:semiHidden/>
    <w:rsid w:val="00E3639A"/>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E3639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3639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3639A"/>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3639A"/>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E3639A"/>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3639A"/>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E3639A"/>
    <w:rPr>
      <w:rFonts w:asciiTheme="majorHAnsi" w:eastAsiaTheme="majorEastAsia" w:hAnsiTheme="majorHAnsi" w:cstheme="majorBidi"/>
      <w:i/>
      <w:iCs/>
      <w:spacing w:val="13"/>
      <w:sz w:val="24"/>
      <w:szCs w:val="24"/>
      <w:lang w:bidi="en-US"/>
    </w:rPr>
  </w:style>
  <w:style w:type="character" w:styleId="Strong">
    <w:name w:val="Strong"/>
    <w:qFormat/>
    <w:rsid w:val="00E3639A"/>
    <w:rPr>
      <w:b/>
      <w:bCs/>
    </w:rPr>
  </w:style>
  <w:style w:type="character" w:styleId="Emphasis">
    <w:name w:val="Emphasis"/>
    <w:uiPriority w:val="99"/>
    <w:semiHidden/>
    <w:qFormat/>
    <w:rsid w:val="00E3639A"/>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E3639A"/>
    <w:rPr>
      <w:sz w:val="22"/>
      <w:lang w:val="fr-FR" w:eastAsia="fr-FR"/>
    </w:rPr>
  </w:style>
  <w:style w:type="character" w:customStyle="1" w:styleId="NoSpacingChar">
    <w:name w:val="No Spacing Char"/>
    <w:basedOn w:val="DefaultParagraphFont"/>
    <w:link w:val="NoSpacing"/>
    <w:semiHidden/>
    <w:rsid w:val="00E3639A"/>
    <w:rPr>
      <w:rFonts w:eastAsiaTheme="minorEastAsia"/>
    </w:rPr>
  </w:style>
  <w:style w:type="paragraph" w:styleId="ListParagraph">
    <w:name w:val="List Paragraph"/>
    <w:basedOn w:val="Normal"/>
    <w:uiPriority w:val="99"/>
    <w:semiHidden/>
    <w:qFormat/>
    <w:rsid w:val="00E3639A"/>
    <w:pPr>
      <w:ind w:left="720"/>
      <w:contextualSpacing/>
    </w:pPr>
    <w:rPr>
      <w:lang w:val="fr-FR" w:eastAsia="fr-FR"/>
    </w:rPr>
  </w:style>
  <w:style w:type="paragraph" w:styleId="Quote">
    <w:name w:val="Quote"/>
    <w:basedOn w:val="Normal"/>
    <w:next w:val="Normal"/>
    <w:link w:val="QuoteChar"/>
    <w:uiPriority w:val="99"/>
    <w:semiHidden/>
    <w:qFormat/>
    <w:rsid w:val="00E3639A"/>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E3639A"/>
    <w:rPr>
      <w:rFonts w:eastAsiaTheme="minorEastAsia"/>
      <w:i/>
      <w:iCs/>
      <w:lang w:bidi="en-US"/>
    </w:rPr>
  </w:style>
  <w:style w:type="paragraph" w:styleId="IntenseQuote">
    <w:name w:val="Intense Quote"/>
    <w:basedOn w:val="Normal"/>
    <w:next w:val="Normal"/>
    <w:link w:val="IntenseQuoteChar"/>
    <w:uiPriority w:val="99"/>
    <w:semiHidden/>
    <w:qFormat/>
    <w:rsid w:val="00E3639A"/>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E3639A"/>
    <w:rPr>
      <w:rFonts w:eastAsiaTheme="minorEastAsia"/>
      <w:b/>
      <w:bCs/>
      <w:i/>
      <w:iCs/>
      <w:lang w:bidi="en-US"/>
    </w:rPr>
  </w:style>
  <w:style w:type="character" w:styleId="SubtleEmphasis">
    <w:name w:val="Subtle Emphasis"/>
    <w:uiPriority w:val="99"/>
    <w:semiHidden/>
    <w:qFormat/>
    <w:rsid w:val="00E3639A"/>
    <w:rPr>
      <w:i/>
      <w:iCs/>
    </w:rPr>
  </w:style>
  <w:style w:type="character" w:styleId="IntenseEmphasis">
    <w:name w:val="Intense Emphasis"/>
    <w:uiPriority w:val="99"/>
    <w:semiHidden/>
    <w:qFormat/>
    <w:rsid w:val="00E3639A"/>
    <w:rPr>
      <w:b/>
      <w:bCs/>
    </w:rPr>
  </w:style>
  <w:style w:type="character" w:styleId="SubtleReference">
    <w:name w:val="Subtle Reference"/>
    <w:uiPriority w:val="99"/>
    <w:semiHidden/>
    <w:qFormat/>
    <w:rsid w:val="00E3639A"/>
    <w:rPr>
      <w:smallCaps/>
    </w:rPr>
  </w:style>
  <w:style w:type="character" w:styleId="IntenseReference">
    <w:name w:val="Intense Reference"/>
    <w:uiPriority w:val="99"/>
    <w:semiHidden/>
    <w:qFormat/>
    <w:rsid w:val="00E3639A"/>
    <w:rPr>
      <w:smallCaps/>
      <w:spacing w:val="5"/>
      <w:u w:val="single"/>
    </w:rPr>
  </w:style>
  <w:style w:type="character" w:styleId="BookTitle">
    <w:name w:val="Book Title"/>
    <w:uiPriority w:val="99"/>
    <w:semiHidden/>
    <w:qFormat/>
    <w:rsid w:val="00E3639A"/>
    <w:rPr>
      <w:i/>
      <w:iCs/>
      <w:smallCaps/>
      <w:spacing w:val="5"/>
    </w:rPr>
  </w:style>
  <w:style w:type="paragraph" w:styleId="TOCHeading">
    <w:name w:val="TOC Heading"/>
    <w:basedOn w:val="Heading1"/>
    <w:next w:val="Normal"/>
    <w:uiPriority w:val="99"/>
    <w:semiHidden/>
    <w:qFormat/>
    <w:rsid w:val="00E3639A"/>
    <w:pPr>
      <w:outlineLvl w:val="9"/>
    </w:pPr>
    <w:rPr>
      <w:color w:val="474747" w:themeColor="accent3" w:themeShade="BF"/>
      <w:lang w:val="fr-FR" w:eastAsia="fr-FR"/>
    </w:rPr>
  </w:style>
  <w:style w:type="numbering" w:styleId="111111">
    <w:name w:val="Outline List 2"/>
    <w:basedOn w:val="NoList"/>
    <w:uiPriority w:val="99"/>
    <w:semiHidden/>
    <w:rsid w:val="005C3CED"/>
    <w:pPr>
      <w:numPr>
        <w:numId w:val="6"/>
      </w:numPr>
    </w:pPr>
  </w:style>
  <w:style w:type="numbering" w:styleId="1ai">
    <w:name w:val="Outline List 1"/>
    <w:basedOn w:val="NoList"/>
    <w:uiPriority w:val="99"/>
    <w:semiHidden/>
    <w:rsid w:val="005C3CED"/>
    <w:pPr>
      <w:numPr>
        <w:numId w:val="7"/>
      </w:numPr>
    </w:pPr>
  </w:style>
  <w:style w:type="numbering" w:styleId="ArticleSection">
    <w:name w:val="Outline List 3"/>
    <w:basedOn w:val="NoList"/>
    <w:uiPriority w:val="99"/>
    <w:semiHidden/>
    <w:rsid w:val="005C3CED"/>
    <w:pPr>
      <w:numPr>
        <w:numId w:val="8"/>
      </w:numPr>
    </w:pPr>
  </w:style>
  <w:style w:type="paragraph" w:styleId="Bibliography">
    <w:name w:val="Bibliography"/>
    <w:basedOn w:val="Normal"/>
    <w:next w:val="Normal"/>
    <w:uiPriority w:val="99"/>
    <w:semiHidden/>
    <w:unhideWhenUsed/>
    <w:rsid w:val="005C3CED"/>
  </w:style>
  <w:style w:type="paragraph" w:styleId="BlockText">
    <w:name w:val="Block Text"/>
    <w:basedOn w:val="Normal"/>
    <w:uiPriority w:val="99"/>
    <w:semiHidden/>
    <w:rsid w:val="005C3C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5C3CED"/>
    <w:pPr>
      <w:spacing w:after="120"/>
    </w:pPr>
  </w:style>
  <w:style w:type="character" w:customStyle="1" w:styleId="BodyTextChar">
    <w:name w:val="Body Text Char"/>
    <w:basedOn w:val="DefaultParagraphFont"/>
    <w:link w:val="BodyText"/>
    <w:rsid w:val="005C3CED"/>
    <w:rPr>
      <w:sz w:val="24"/>
      <w:lang w:val="en-GB"/>
    </w:rPr>
  </w:style>
  <w:style w:type="paragraph" w:styleId="BodyText2">
    <w:name w:val="Body Text 2"/>
    <w:basedOn w:val="Normal"/>
    <w:link w:val="BodyText2Char"/>
    <w:uiPriority w:val="99"/>
    <w:semiHidden/>
    <w:rsid w:val="005C3CED"/>
    <w:pPr>
      <w:spacing w:after="120" w:line="480" w:lineRule="auto"/>
    </w:pPr>
  </w:style>
  <w:style w:type="character" w:customStyle="1" w:styleId="BodyText2Char">
    <w:name w:val="Body Text 2 Char"/>
    <w:basedOn w:val="DefaultParagraphFont"/>
    <w:link w:val="BodyText2"/>
    <w:rsid w:val="005C3CED"/>
    <w:rPr>
      <w:sz w:val="24"/>
      <w:lang w:val="en-GB"/>
    </w:rPr>
  </w:style>
  <w:style w:type="paragraph" w:styleId="BodyText3">
    <w:name w:val="Body Text 3"/>
    <w:basedOn w:val="Normal"/>
    <w:link w:val="BodyText3Char"/>
    <w:uiPriority w:val="99"/>
    <w:semiHidden/>
    <w:rsid w:val="005C3CED"/>
    <w:pPr>
      <w:spacing w:after="120"/>
    </w:pPr>
    <w:rPr>
      <w:sz w:val="16"/>
      <w:szCs w:val="16"/>
    </w:rPr>
  </w:style>
  <w:style w:type="character" w:customStyle="1" w:styleId="BodyText3Char">
    <w:name w:val="Body Text 3 Char"/>
    <w:basedOn w:val="DefaultParagraphFont"/>
    <w:link w:val="BodyText3"/>
    <w:rsid w:val="005C3CED"/>
    <w:rPr>
      <w:sz w:val="16"/>
      <w:szCs w:val="16"/>
      <w:lang w:val="en-GB"/>
    </w:rPr>
  </w:style>
  <w:style w:type="paragraph" w:styleId="BodyTextFirstIndent">
    <w:name w:val="Body Text First Indent"/>
    <w:basedOn w:val="BodyText"/>
    <w:link w:val="BodyTextFirstIndentChar"/>
    <w:uiPriority w:val="99"/>
    <w:semiHidden/>
    <w:rsid w:val="005C3CED"/>
    <w:pPr>
      <w:spacing w:after="0"/>
      <w:ind w:firstLine="360"/>
    </w:pPr>
  </w:style>
  <w:style w:type="character" w:customStyle="1" w:styleId="BodyTextFirstIndentChar">
    <w:name w:val="Body Text First Indent Char"/>
    <w:basedOn w:val="BodyTextChar"/>
    <w:link w:val="BodyTextFirstIndent"/>
    <w:rsid w:val="005C3CED"/>
    <w:rPr>
      <w:sz w:val="24"/>
      <w:lang w:val="en-GB"/>
    </w:rPr>
  </w:style>
  <w:style w:type="paragraph" w:styleId="BodyTextIndent">
    <w:name w:val="Body Text Indent"/>
    <w:basedOn w:val="Normal"/>
    <w:link w:val="BodyTextIndentChar"/>
    <w:uiPriority w:val="99"/>
    <w:semiHidden/>
    <w:rsid w:val="005C3CED"/>
    <w:pPr>
      <w:spacing w:after="120"/>
      <w:ind w:left="283"/>
    </w:pPr>
  </w:style>
  <w:style w:type="character" w:customStyle="1" w:styleId="BodyTextIndentChar">
    <w:name w:val="Body Text Indent Char"/>
    <w:basedOn w:val="DefaultParagraphFont"/>
    <w:link w:val="BodyTextIndent"/>
    <w:rsid w:val="005C3CED"/>
    <w:rPr>
      <w:sz w:val="24"/>
      <w:lang w:val="en-GB"/>
    </w:rPr>
  </w:style>
  <w:style w:type="paragraph" w:styleId="BodyTextFirstIndent2">
    <w:name w:val="Body Text First Indent 2"/>
    <w:basedOn w:val="BodyTextIndent"/>
    <w:link w:val="BodyTextFirstIndent2Char"/>
    <w:uiPriority w:val="99"/>
    <w:semiHidden/>
    <w:rsid w:val="005C3CED"/>
    <w:pPr>
      <w:spacing w:after="0"/>
      <w:ind w:left="360" w:firstLine="360"/>
    </w:pPr>
  </w:style>
  <w:style w:type="character" w:customStyle="1" w:styleId="BodyTextFirstIndent2Char">
    <w:name w:val="Body Text First Indent 2 Char"/>
    <w:basedOn w:val="BodyTextIndentChar"/>
    <w:link w:val="BodyTextFirstIndent2"/>
    <w:rsid w:val="005C3CED"/>
    <w:rPr>
      <w:sz w:val="24"/>
      <w:lang w:val="en-GB"/>
    </w:rPr>
  </w:style>
  <w:style w:type="paragraph" w:styleId="BodyTextIndent2">
    <w:name w:val="Body Text Indent 2"/>
    <w:basedOn w:val="Normal"/>
    <w:link w:val="BodyTextIndent2Char"/>
    <w:uiPriority w:val="99"/>
    <w:semiHidden/>
    <w:rsid w:val="005C3CED"/>
    <w:pPr>
      <w:spacing w:after="120" w:line="480" w:lineRule="auto"/>
      <w:ind w:left="283"/>
    </w:pPr>
  </w:style>
  <w:style w:type="character" w:customStyle="1" w:styleId="BodyTextIndent2Char">
    <w:name w:val="Body Text Indent 2 Char"/>
    <w:basedOn w:val="DefaultParagraphFont"/>
    <w:link w:val="BodyTextIndent2"/>
    <w:rsid w:val="005C3CED"/>
    <w:rPr>
      <w:sz w:val="24"/>
      <w:lang w:val="en-GB"/>
    </w:rPr>
  </w:style>
  <w:style w:type="paragraph" w:styleId="BodyTextIndent3">
    <w:name w:val="Body Text Indent 3"/>
    <w:basedOn w:val="Normal"/>
    <w:link w:val="BodyTextIndent3Char"/>
    <w:uiPriority w:val="99"/>
    <w:semiHidden/>
    <w:rsid w:val="005C3CED"/>
    <w:pPr>
      <w:spacing w:after="120"/>
      <w:ind w:left="283"/>
    </w:pPr>
    <w:rPr>
      <w:sz w:val="16"/>
      <w:szCs w:val="16"/>
    </w:rPr>
  </w:style>
  <w:style w:type="character" w:customStyle="1" w:styleId="BodyTextIndent3Char">
    <w:name w:val="Body Text Indent 3 Char"/>
    <w:basedOn w:val="DefaultParagraphFont"/>
    <w:link w:val="BodyTextIndent3"/>
    <w:rsid w:val="005C3CED"/>
    <w:rPr>
      <w:sz w:val="16"/>
      <w:szCs w:val="16"/>
      <w:lang w:val="en-GB"/>
    </w:rPr>
  </w:style>
  <w:style w:type="paragraph" w:styleId="Caption">
    <w:name w:val="caption"/>
    <w:basedOn w:val="Normal"/>
    <w:next w:val="Normal"/>
    <w:uiPriority w:val="99"/>
    <w:semiHidden/>
    <w:qFormat/>
    <w:rsid w:val="005C3CED"/>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5C3CED"/>
    <w:pPr>
      <w:ind w:left="4252"/>
    </w:pPr>
  </w:style>
  <w:style w:type="character" w:customStyle="1" w:styleId="ClosingChar">
    <w:name w:val="Closing Char"/>
    <w:basedOn w:val="DefaultParagraphFont"/>
    <w:link w:val="Closing"/>
    <w:rsid w:val="005C3CED"/>
    <w:rPr>
      <w:sz w:val="24"/>
      <w:lang w:val="en-GB"/>
    </w:rPr>
  </w:style>
  <w:style w:type="table" w:styleId="ColorfulGrid">
    <w:name w:val="Colorful Grid"/>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5C3CE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5C3CE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5C3CE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5C3CE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5C3CE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5C3CE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5C3CE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5C3CE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5C3CE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5C3CE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5C3CE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5C3CE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5C3CE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5C3CE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5C3CE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5C3CE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5C3CE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5C3CE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5C3CE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5C3CE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5C3CE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C3CED"/>
  </w:style>
  <w:style w:type="character" w:customStyle="1" w:styleId="DateChar">
    <w:name w:val="Date Char"/>
    <w:basedOn w:val="DefaultParagraphFont"/>
    <w:link w:val="Date"/>
    <w:rsid w:val="005C3CED"/>
    <w:rPr>
      <w:sz w:val="24"/>
      <w:lang w:val="en-GB"/>
    </w:rPr>
  </w:style>
  <w:style w:type="paragraph" w:styleId="E-mailSignature">
    <w:name w:val="E-mail Signature"/>
    <w:basedOn w:val="Normal"/>
    <w:link w:val="E-mailSignatureChar"/>
    <w:uiPriority w:val="99"/>
    <w:semiHidden/>
    <w:rsid w:val="005C3CED"/>
  </w:style>
  <w:style w:type="character" w:customStyle="1" w:styleId="E-mailSignatureChar">
    <w:name w:val="E-mail Signature Char"/>
    <w:basedOn w:val="DefaultParagraphFont"/>
    <w:link w:val="E-mailSignature"/>
    <w:rsid w:val="005C3CED"/>
    <w:rPr>
      <w:sz w:val="24"/>
      <w:lang w:val="en-GB"/>
    </w:rPr>
  </w:style>
  <w:style w:type="paragraph" w:styleId="EnvelopeAddress">
    <w:name w:val="envelope address"/>
    <w:basedOn w:val="Normal"/>
    <w:uiPriority w:val="99"/>
    <w:semiHidden/>
    <w:rsid w:val="005C3CE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C3CED"/>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5C3CED"/>
  </w:style>
  <w:style w:type="paragraph" w:styleId="HTMLAddress">
    <w:name w:val="HTML Address"/>
    <w:basedOn w:val="Normal"/>
    <w:link w:val="HTMLAddressChar"/>
    <w:uiPriority w:val="99"/>
    <w:semiHidden/>
    <w:rsid w:val="005C3CED"/>
    <w:rPr>
      <w:i/>
      <w:iCs/>
    </w:rPr>
  </w:style>
  <w:style w:type="character" w:customStyle="1" w:styleId="HTMLAddressChar">
    <w:name w:val="HTML Address Char"/>
    <w:basedOn w:val="DefaultParagraphFont"/>
    <w:link w:val="HTMLAddress"/>
    <w:rsid w:val="005C3CED"/>
    <w:rPr>
      <w:i/>
      <w:iCs/>
      <w:sz w:val="24"/>
      <w:lang w:val="en-GB"/>
    </w:rPr>
  </w:style>
  <w:style w:type="character" w:styleId="HTMLCite">
    <w:name w:val="HTML Cite"/>
    <w:basedOn w:val="DefaultParagraphFont"/>
    <w:uiPriority w:val="99"/>
    <w:semiHidden/>
    <w:rsid w:val="005C3CED"/>
    <w:rPr>
      <w:i/>
      <w:iCs/>
    </w:rPr>
  </w:style>
  <w:style w:type="character" w:styleId="HTMLCode">
    <w:name w:val="HTML Code"/>
    <w:basedOn w:val="DefaultParagraphFont"/>
    <w:uiPriority w:val="99"/>
    <w:semiHidden/>
    <w:rsid w:val="005C3CED"/>
    <w:rPr>
      <w:rFonts w:ascii="Consolas" w:hAnsi="Consolas" w:cs="Consolas"/>
      <w:sz w:val="20"/>
      <w:szCs w:val="20"/>
    </w:rPr>
  </w:style>
  <w:style w:type="character" w:styleId="HTMLDefinition">
    <w:name w:val="HTML Definition"/>
    <w:basedOn w:val="DefaultParagraphFont"/>
    <w:uiPriority w:val="99"/>
    <w:semiHidden/>
    <w:rsid w:val="005C3CED"/>
    <w:rPr>
      <w:i/>
      <w:iCs/>
    </w:rPr>
  </w:style>
  <w:style w:type="character" w:styleId="HTMLKeyboard">
    <w:name w:val="HTML Keyboard"/>
    <w:basedOn w:val="DefaultParagraphFont"/>
    <w:uiPriority w:val="99"/>
    <w:semiHidden/>
    <w:rsid w:val="005C3CED"/>
    <w:rPr>
      <w:rFonts w:ascii="Consolas" w:hAnsi="Consolas" w:cs="Consolas"/>
      <w:sz w:val="20"/>
      <w:szCs w:val="20"/>
    </w:rPr>
  </w:style>
  <w:style w:type="paragraph" w:styleId="HTMLPreformatted">
    <w:name w:val="HTML Preformatted"/>
    <w:basedOn w:val="Normal"/>
    <w:link w:val="HTMLPreformattedChar"/>
    <w:uiPriority w:val="99"/>
    <w:rsid w:val="005C3CED"/>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5C3CED"/>
    <w:rPr>
      <w:rFonts w:ascii="Consolas" w:hAnsi="Consolas" w:cs="Consolas"/>
      <w:sz w:val="20"/>
      <w:szCs w:val="20"/>
      <w:lang w:val="en-GB"/>
    </w:rPr>
  </w:style>
  <w:style w:type="character" w:styleId="HTMLSample">
    <w:name w:val="HTML Sample"/>
    <w:basedOn w:val="DefaultParagraphFont"/>
    <w:uiPriority w:val="99"/>
    <w:semiHidden/>
    <w:rsid w:val="005C3CED"/>
    <w:rPr>
      <w:rFonts w:ascii="Consolas" w:hAnsi="Consolas" w:cs="Consolas"/>
      <w:sz w:val="24"/>
      <w:szCs w:val="24"/>
    </w:rPr>
  </w:style>
  <w:style w:type="character" w:styleId="HTMLTypewriter">
    <w:name w:val="HTML Typewriter"/>
    <w:basedOn w:val="DefaultParagraphFont"/>
    <w:uiPriority w:val="99"/>
    <w:semiHidden/>
    <w:rsid w:val="005C3CED"/>
    <w:rPr>
      <w:rFonts w:ascii="Consolas" w:hAnsi="Consolas" w:cs="Consolas"/>
      <w:sz w:val="20"/>
      <w:szCs w:val="20"/>
    </w:rPr>
  </w:style>
  <w:style w:type="character" w:styleId="HTMLVariable">
    <w:name w:val="HTML Variable"/>
    <w:basedOn w:val="DefaultParagraphFont"/>
    <w:uiPriority w:val="99"/>
    <w:semiHidden/>
    <w:rsid w:val="005C3CED"/>
    <w:rPr>
      <w:i/>
      <w:iCs/>
    </w:rPr>
  </w:style>
  <w:style w:type="paragraph" w:styleId="Index1">
    <w:name w:val="index 1"/>
    <w:basedOn w:val="Normal"/>
    <w:next w:val="Normal"/>
    <w:autoRedefine/>
    <w:uiPriority w:val="99"/>
    <w:semiHidden/>
    <w:rsid w:val="005C3CED"/>
    <w:pPr>
      <w:ind w:left="240" w:hanging="240"/>
    </w:pPr>
  </w:style>
  <w:style w:type="paragraph" w:styleId="Index2">
    <w:name w:val="index 2"/>
    <w:basedOn w:val="Normal"/>
    <w:next w:val="Normal"/>
    <w:autoRedefine/>
    <w:uiPriority w:val="99"/>
    <w:semiHidden/>
    <w:rsid w:val="005C3CED"/>
    <w:pPr>
      <w:ind w:left="480" w:hanging="240"/>
    </w:pPr>
  </w:style>
  <w:style w:type="paragraph" w:styleId="Index3">
    <w:name w:val="index 3"/>
    <w:basedOn w:val="Normal"/>
    <w:next w:val="Normal"/>
    <w:autoRedefine/>
    <w:uiPriority w:val="99"/>
    <w:semiHidden/>
    <w:rsid w:val="005C3CED"/>
    <w:pPr>
      <w:ind w:left="720" w:hanging="240"/>
    </w:pPr>
  </w:style>
  <w:style w:type="paragraph" w:styleId="Index4">
    <w:name w:val="index 4"/>
    <w:basedOn w:val="Normal"/>
    <w:next w:val="Normal"/>
    <w:autoRedefine/>
    <w:uiPriority w:val="99"/>
    <w:semiHidden/>
    <w:rsid w:val="005C3CED"/>
    <w:pPr>
      <w:ind w:left="960" w:hanging="240"/>
    </w:pPr>
  </w:style>
  <w:style w:type="paragraph" w:styleId="Index5">
    <w:name w:val="index 5"/>
    <w:basedOn w:val="Normal"/>
    <w:next w:val="Normal"/>
    <w:autoRedefine/>
    <w:uiPriority w:val="99"/>
    <w:semiHidden/>
    <w:rsid w:val="005C3CED"/>
    <w:pPr>
      <w:ind w:left="1200" w:hanging="240"/>
    </w:pPr>
  </w:style>
  <w:style w:type="paragraph" w:styleId="Index6">
    <w:name w:val="index 6"/>
    <w:basedOn w:val="Normal"/>
    <w:next w:val="Normal"/>
    <w:autoRedefine/>
    <w:uiPriority w:val="99"/>
    <w:semiHidden/>
    <w:rsid w:val="005C3CED"/>
    <w:pPr>
      <w:ind w:left="1440" w:hanging="240"/>
    </w:pPr>
  </w:style>
  <w:style w:type="paragraph" w:styleId="Index7">
    <w:name w:val="index 7"/>
    <w:basedOn w:val="Normal"/>
    <w:next w:val="Normal"/>
    <w:autoRedefine/>
    <w:uiPriority w:val="99"/>
    <w:semiHidden/>
    <w:rsid w:val="005C3CED"/>
    <w:pPr>
      <w:ind w:left="1680" w:hanging="240"/>
    </w:pPr>
  </w:style>
  <w:style w:type="paragraph" w:styleId="Index8">
    <w:name w:val="index 8"/>
    <w:basedOn w:val="Normal"/>
    <w:next w:val="Normal"/>
    <w:autoRedefine/>
    <w:uiPriority w:val="99"/>
    <w:semiHidden/>
    <w:rsid w:val="005C3CED"/>
    <w:pPr>
      <w:ind w:left="1920" w:hanging="240"/>
    </w:pPr>
  </w:style>
  <w:style w:type="paragraph" w:styleId="Index9">
    <w:name w:val="index 9"/>
    <w:basedOn w:val="Normal"/>
    <w:next w:val="Normal"/>
    <w:autoRedefine/>
    <w:uiPriority w:val="99"/>
    <w:semiHidden/>
    <w:rsid w:val="005C3CED"/>
    <w:pPr>
      <w:ind w:left="2160" w:hanging="240"/>
    </w:pPr>
  </w:style>
  <w:style w:type="paragraph" w:styleId="IndexHeading">
    <w:name w:val="index heading"/>
    <w:basedOn w:val="Normal"/>
    <w:next w:val="Index1"/>
    <w:uiPriority w:val="99"/>
    <w:semiHidden/>
    <w:rsid w:val="005C3CED"/>
    <w:rPr>
      <w:rFonts w:asciiTheme="majorHAnsi" w:eastAsiaTheme="majorEastAsia" w:hAnsiTheme="majorHAnsi" w:cstheme="majorBidi"/>
      <w:b/>
      <w:bCs/>
    </w:rPr>
  </w:style>
  <w:style w:type="table" w:styleId="LightGrid">
    <w:name w:val="Light Grid"/>
    <w:basedOn w:val="TableNormal"/>
    <w:uiPriority w:val="99"/>
    <w:semiHidden/>
    <w:rsid w:val="005C3C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5C3CE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5C3CE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5C3CE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5C3CE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5C3CE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5C3CE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5C3C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5C3CE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5C3CE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5C3CE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5C3CE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5C3CE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5C3CE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5C3C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5C3CE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5C3CE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5C3CE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5C3CE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5C3CE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5C3CE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C3CED"/>
  </w:style>
  <w:style w:type="paragraph" w:styleId="List">
    <w:name w:val="List"/>
    <w:basedOn w:val="Normal"/>
    <w:uiPriority w:val="99"/>
    <w:semiHidden/>
    <w:rsid w:val="005C3CED"/>
    <w:pPr>
      <w:ind w:left="283" w:hanging="283"/>
      <w:contextualSpacing/>
    </w:pPr>
  </w:style>
  <w:style w:type="paragraph" w:styleId="List2">
    <w:name w:val="List 2"/>
    <w:basedOn w:val="Normal"/>
    <w:uiPriority w:val="99"/>
    <w:semiHidden/>
    <w:rsid w:val="005C3CED"/>
    <w:pPr>
      <w:ind w:left="566" w:hanging="283"/>
      <w:contextualSpacing/>
    </w:pPr>
  </w:style>
  <w:style w:type="paragraph" w:styleId="List3">
    <w:name w:val="List 3"/>
    <w:basedOn w:val="Normal"/>
    <w:uiPriority w:val="99"/>
    <w:semiHidden/>
    <w:rsid w:val="005C3CED"/>
    <w:pPr>
      <w:ind w:left="849" w:hanging="283"/>
      <w:contextualSpacing/>
    </w:pPr>
  </w:style>
  <w:style w:type="paragraph" w:styleId="List4">
    <w:name w:val="List 4"/>
    <w:basedOn w:val="Normal"/>
    <w:uiPriority w:val="99"/>
    <w:semiHidden/>
    <w:rsid w:val="005C3CED"/>
    <w:pPr>
      <w:ind w:left="1132" w:hanging="283"/>
      <w:contextualSpacing/>
    </w:pPr>
  </w:style>
  <w:style w:type="paragraph" w:styleId="List5">
    <w:name w:val="List 5"/>
    <w:basedOn w:val="Normal"/>
    <w:uiPriority w:val="99"/>
    <w:semiHidden/>
    <w:rsid w:val="005C3CED"/>
    <w:pPr>
      <w:ind w:left="1415" w:hanging="283"/>
      <w:contextualSpacing/>
    </w:pPr>
  </w:style>
  <w:style w:type="paragraph" w:styleId="ListBullet2">
    <w:name w:val="List Bullet 2"/>
    <w:basedOn w:val="Normal"/>
    <w:uiPriority w:val="99"/>
    <w:semiHidden/>
    <w:rsid w:val="005C3CED"/>
    <w:pPr>
      <w:numPr>
        <w:numId w:val="1"/>
      </w:numPr>
      <w:contextualSpacing/>
    </w:pPr>
  </w:style>
  <w:style w:type="paragraph" w:styleId="ListBullet3">
    <w:name w:val="List Bullet 3"/>
    <w:basedOn w:val="Normal"/>
    <w:uiPriority w:val="99"/>
    <w:semiHidden/>
    <w:rsid w:val="005C3CED"/>
    <w:pPr>
      <w:numPr>
        <w:numId w:val="2"/>
      </w:numPr>
      <w:contextualSpacing/>
    </w:pPr>
  </w:style>
  <w:style w:type="paragraph" w:styleId="ListBullet4">
    <w:name w:val="List Bullet 4"/>
    <w:basedOn w:val="Normal"/>
    <w:uiPriority w:val="99"/>
    <w:semiHidden/>
    <w:rsid w:val="005C3CED"/>
    <w:pPr>
      <w:numPr>
        <w:numId w:val="9"/>
      </w:numPr>
      <w:contextualSpacing/>
    </w:pPr>
  </w:style>
  <w:style w:type="paragraph" w:styleId="ListBullet5">
    <w:name w:val="List Bullet 5"/>
    <w:basedOn w:val="Normal"/>
    <w:uiPriority w:val="99"/>
    <w:semiHidden/>
    <w:rsid w:val="005C3CED"/>
    <w:pPr>
      <w:numPr>
        <w:numId w:val="3"/>
      </w:numPr>
      <w:contextualSpacing/>
    </w:pPr>
  </w:style>
  <w:style w:type="paragraph" w:styleId="ListContinue">
    <w:name w:val="List Continue"/>
    <w:basedOn w:val="Normal"/>
    <w:uiPriority w:val="99"/>
    <w:semiHidden/>
    <w:rsid w:val="005C3CED"/>
    <w:pPr>
      <w:spacing w:after="120"/>
      <w:ind w:left="283"/>
      <w:contextualSpacing/>
    </w:pPr>
  </w:style>
  <w:style w:type="paragraph" w:styleId="ListContinue2">
    <w:name w:val="List Continue 2"/>
    <w:basedOn w:val="Normal"/>
    <w:uiPriority w:val="99"/>
    <w:semiHidden/>
    <w:rsid w:val="005C3CED"/>
    <w:pPr>
      <w:spacing w:after="120"/>
      <w:ind w:left="566"/>
      <w:contextualSpacing/>
    </w:pPr>
  </w:style>
  <w:style w:type="paragraph" w:styleId="ListContinue3">
    <w:name w:val="List Continue 3"/>
    <w:basedOn w:val="Normal"/>
    <w:uiPriority w:val="99"/>
    <w:semiHidden/>
    <w:rsid w:val="005C3CED"/>
    <w:pPr>
      <w:spacing w:after="120"/>
      <w:ind w:left="849"/>
      <w:contextualSpacing/>
    </w:pPr>
  </w:style>
  <w:style w:type="paragraph" w:styleId="ListContinue4">
    <w:name w:val="List Continue 4"/>
    <w:basedOn w:val="Normal"/>
    <w:uiPriority w:val="99"/>
    <w:semiHidden/>
    <w:rsid w:val="005C3CED"/>
    <w:pPr>
      <w:spacing w:after="120"/>
      <w:ind w:left="1132"/>
      <w:contextualSpacing/>
    </w:pPr>
  </w:style>
  <w:style w:type="paragraph" w:styleId="ListContinue5">
    <w:name w:val="List Continue 5"/>
    <w:basedOn w:val="Normal"/>
    <w:uiPriority w:val="99"/>
    <w:semiHidden/>
    <w:rsid w:val="005C3CED"/>
    <w:pPr>
      <w:spacing w:after="120"/>
      <w:ind w:left="1415"/>
      <w:contextualSpacing/>
    </w:pPr>
  </w:style>
  <w:style w:type="paragraph" w:styleId="ListNumber">
    <w:name w:val="List Number"/>
    <w:basedOn w:val="Normal"/>
    <w:uiPriority w:val="99"/>
    <w:semiHidden/>
    <w:rsid w:val="005C3CED"/>
    <w:pPr>
      <w:numPr>
        <w:numId w:val="4"/>
      </w:numPr>
      <w:contextualSpacing/>
    </w:pPr>
  </w:style>
  <w:style w:type="paragraph" w:styleId="ListNumber2">
    <w:name w:val="List Number 2"/>
    <w:basedOn w:val="Normal"/>
    <w:uiPriority w:val="99"/>
    <w:semiHidden/>
    <w:rsid w:val="005C3CED"/>
    <w:pPr>
      <w:numPr>
        <w:numId w:val="10"/>
      </w:numPr>
      <w:contextualSpacing/>
    </w:pPr>
  </w:style>
  <w:style w:type="paragraph" w:styleId="ListNumber3">
    <w:name w:val="List Number 3"/>
    <w:basedOn w:val="Normal"/>
    <w:uiPriority w:val="99"/>
    <w:semiHidden/>
    <w:rsid w:val="005C3CED"/>
    <w:pPr>
      <w:numPr>
        <w:numId w:val="11"/>
      </w:numPr>
      <w:contextualSpacing/>
    </w:pPr>
  </w:style>
  <w:style w:type="paragraph" w:styleId="ListNumber4">
    <w:name w:val="List Number 4"/>
    <w:basedOn w:val="Normal"/>
    <w:uiPriority w:val="99"/>
    <w:semiHidden/>
    <w:rsid w:val="005C3CED"/>
    <w:pPr>
      <w:numPr>
        <w:numId w:val="12"/>
      </w:numPr>
      <w:contextualSpacing/>
    </w:pPr>
  </w:style>
  <w:style w:type="paragraph" w:styleId="ListNumber5">
    <w:name w:val="List Number 5"/>
    <w:basedOn w:val="Normal"/>
    <w:uiPriority w:val="99"/>
    <w:semiHidden/>
    <w:rsid w:val="005C3CED"/>
    <w:pPr>
      <w:numPr>
        <w:numId w:val="13"/>
      </w:numPr>
      <w:contextualSpacing/>
    </w:pPr>
  </w:style>
  <w:style w:type="paragraph" w:styleId="MacroText">
    <w:name w:val="macro"/>
    <w:link w:val="MacroTextChar"/>
    <w:uiPriority w:val="99"/>
    <w:semiHidden/>
    <w:rsid w:val="005C3CED"/>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5C3CED"/>
    <w:rPr>
      <w:rFonts w:ascii="Consolas" w:hAnsi="Consolas" w:cs="Consolas"/>
      <w:sz w:val="20"/>
      <w:szCs w:val="20"/>
      <w:lang w:val="en-GB"/>
    </w:rPr>
  </w:style>
  <w:style w:type="table" w:styleId="MediumGrid1">
    <w:name w:val="Medium Grid 1"/>
    <w:basedOn w:val="TableNormal"/>
    <w:uiPriority w:val="99"/>
    <w:semiHidden/>
    <w:rsid w:val="005C3C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5C3CE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5C3CE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5C3CE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5C3CE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5C3CE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5C3CE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5C3C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5C3CE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5C3CE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5C3CE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5C3CE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5C3CE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5C3CE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5C3C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5C3CE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5C3CE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5C3CE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5C3CE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5C3CE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5C3CE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C3C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5C3CE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rsid w:val="005C3CED"/>
    <w:rPr>
      <w:rFonts w:ascii="Times New Roman" w:hAnsi="Times New Roman" w:cs="Times New Roman"/>
      <w:szCs w:val="24"/>
    </w:rPr>
  </w:style>
  <w:style w:type="paragraph" w:styleId="NormalIndent">
    <w:name w:val="Normal Indent"/>
    <w:basedOn w:val="Normal"/>
    <w:uiPriority w:val="99"/>
    <w:semiHidden/>
    <w:rsid w:val="005C3CED"/>
    <w:pPr>
      <w:ind w:left="720"/>
    </w:pPr>
  </w:style>
  <w:style w:type="paragraph" w:styleId="NoteHeading">
    <w:name w:val="Note Heading"/>
    <w:basedOn w:val="Normal"/>
    <w:next w:val="Normal"/>
    <w:link w:val="NoteHeadingChar"/>
    <w:uiPriority w:val="99"/>
    <w:semiHidden/>
    <w:rsid w:val="005C3CED"/>
  </w:style>
  <w:style w:type="character" w:customStyle="1" w:styleId="NoteHeadingChar">
    <w:name w:val="Note Heading Char"/>
    <w:basedOn w:val="DefaultParagraphFont"/>
    <w:link w:val="NoteHeading"/>
    <w:rsid w:val="005C3CED"/>
    <w:rPr>
      <w:sz w:val="24"/>
      <w:lang w:val="en-GB"/>
    </w:rPr>
  </w:style>
  <w:style w:type="character" w:styleId="PlaceholderText">
    <w:name w:val="Placeholder Text"/>
    <w:basedOn w:val="DefaultParagraphFont"/>
    <w:uiPriority w:val="99"/>
    <w:semiHidden/>
    <w:rsid w:val="005C3CED"/>
    <w:rPr>
      <w:color w:val="808080"/>
    </w:rPr>
  </w:style>
  <w:style w:type="paragraph" w:styleId="PlainText">
    <w:name w:val="Plain Text"/>
    <w:basedOn w:val="Normal"/>
    <w:link w:val="PlainTextChar"/>
    <w:uiPriority w:val="99"/>
    <w:semiHidden/>
    <w:rsid w:val="005C3CED"/>
    <w:rPr>
      <w:rFonts w:ascii="Consolas" w:hAnsi="Consolas" w:cs="Consolas"/>
      <w:sz w:val="21"/>
      <w:szCs w:val="21"/>
    </w:rPr>
  </w:style>
  <w:style w:type="character" w:customStyle="1" w:styleId="PlainTextChar">
    <w:name w:val="Plain Text Char"/>
    <w:basedOn w:val="DefaultParagraphFont"/>
    <w:link w:val="PlainText"/>
    <w:rsid w:val="005C3CED"/>
    <w:rPr>
      <w:rFonts w:ascii="Consolas" w:hAnsi="Consolas" w:cs="Consolas"/>
      <w:sz w:val="21"/>
      <w:szCs w:val="21"/>
      <w:lang w:val="en-GB"/>
    </w:rPr>
  </w:style>
  <w:style w:type="paragraph" w:styleId="Salutation">
    <w:name w:val="Salutation"/>
    <w:basedOn w:val="Normal"/>
    <w:next w:val="Normal"/>
    <w:link w:val="SalutationChar"/>
    <w:uiPriority w:val="99"/>
    <w:semiHidden/>
    <w:rsid w:val="005C3CED"/>
  </w:style>
  <w:style w:type="character" w:customStyle="1" w:styleId="SalutationChar">
    <w:name w:val="Salutation Char"/>
    <w:basedOn w:val="DefaultParagraphFont"/>
    <w:link w:val="Salutation"/>
    <w:rsid w:val="005C3CED"/>
    <w:rPr>
      <w:sz w:val="24"/>
      <w:lang w:val="en-GB"/>
    </w:rPr>
  </w:style>
  <w:style w:type="paragraph" w:styleId="Signature">
    <w:name w:val="Signature"/>
    <w:basedOn w:val="Normal"/>
    <w:link w:val="SignatureChar"/>
    <w:uiPriority w:val="99"/>
    <w:semiHidden/>
    <w:rsid w:val="005C3CED"/>
    <w:pPr>
      <w:ind w:left="4252"/>
    </w:pPr>
  </w:style>
  <w:style w:type="character" w:customStyle="1" w:styleId="SignatureChar">
    <w:name w:val="Signature Char"/>
    <w:basedOn w:val="DefaultParagraphFont"/>
    <w:link w:val="Signature"/>
    <w:rsid w:val="005C3CED"/>
    <w:rPr>
      <w:sz w:val="24"/>
      <w:lang w:val="en-GB"/>
    </w:rPr>
  </w:style>
  <w:style w:type="table" w:styleId="Table3Deffects1">
    <w:name w:val="Table 3D effects 1"/>
    <w:basedOn w:val="TableNormal"/>
    <w:uiPriority w:val="99"/>
    <w:semiHidden/>
    <w:rsid w:val="005C3CED"/>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5C3CED"/>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5C3CED"/>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5C3CED"/>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5C3CED"/>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5C3CED"/>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5C3CED"/>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5C3CED"/>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5C3CED"/>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5C3CED"/>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5C3CED"/>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5C3CED"/>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5C3CED"/>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5C3CED"/>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5C3CED"/>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5C3CED"/>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5C3CED"/>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E3639A"/>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5C3CED"/>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5C3CED"/>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5C3CED"/>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5C3CED"/>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5C3CED"/>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5C3CED"/>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5C3CED"/>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5C3CED"/>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5C3CED"/>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5C3CED"/>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5C3CED"/>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5C3CED"/>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5C3CED"/>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5C3CED"/>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5C3CED"/>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5C3CED"/>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C3CED"/>
    <w:pPr>
      <w:ind w:left="240" w:hanging="240"/>
    </w:pPr>
  </w:style>
  <w:style w:type="paragraph" w:styleId="TableofFigures">
    <w:name w:val="table of figures"/>
    <w:basedOn w:val="Normal"/>
    <w:next w:val="Normal"/>
    <w:uiPriority w:val="99"/>
    <w:semiHidden/>
    <w:rsid w:val="005C3CED"/>
  </w:style>
  <w:style w:type="table" w:styleId="TableProfessional">
    <w:name w:val="Table Professional"/>
    <w:basedOn w:val="TableNormal"/>
    <w:uiPriority w:val="99"/>
    <w:semiHidden/>
    <w:rsid w:val="005C3CED"/>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5C3CED"/>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5C3CED"/>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5C3CED"/>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5C3CED"/>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5C3CED"/>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5C3CE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5C3CED"/>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5C3CED"/>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5C3CED"/>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3639A"/>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E3639A"/>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3639A"/>
    <w:pPr>
      <w:spacing w:after="60"/>
      <w:ind w:left="680" w:right="340" w:hanging="340"/>
    </w:pPr>
  </w:style>
  <w:style w:type="paragraph" w:styleId="TOC3">
    <w:name w:val="toc 3"/>
    <w:basedOn w:val="Normal"/>
    <w:next w:val="Normal"/>
    <w:autoRedefine/>
    <w:uiPriority w:val="99"/>
    <w:semiHidden/>
    <w:rsid w:val="00E3639A"/>
    <w:pPr>
      <w:spacing w:after="60"/>
      <w:ind w:left="1020" w:right="340" w:hanging="340"/>
    </w:pPr>
  </w:style>
  <w:style w:type="paragraph" w:styleId="TOC4">
    <w:name w:val="toc 4"/>
    <w:basedOn w:val="Normal"/>
    <w:next w:val="Normal"/>
    <w:autoRedefine/>
    <w:uiPriority w:val="99"/>
    <w:semiHidden/>
    <w:rsid w:val="00E3639A"/>
    <w:pPr>
      <w:tabs>
        <w:tab w:val="right" w:leader="dot" w:pos="9017"/>
      </w:tabs>
      <w:spacing w:after="60"/>
      <w:ind w:left="1361" w:right="340" w:hanging="340"/>
    </w:pPr>
  </w:style>
  <w:style w:type="paragraph" w:styleId="TOC5">
    <w:name w:val="toc 5"/>
    <w:basedOn w:val="Normal"/>
    <w:next w:val="Normal"/>
    <w:autoRedefine/>
    <w:uiPriority w:val="99"/>
    <w:semiHidden/>
    <w:rsid w:val="00E3639A"/>
    <w:pPr>
      <w:spacing w:after="60"/>
      <w:ind w:left="1701" w:right="340" w:hanging="340"/>
    </w:pPr>
  </w:style>
  <w:style w:type="paragraph" w:styleId="TOC6">
    <w:name w:val="toc 6"/>
    <w:basedOn w:val="Normal"/>
    <w:next w:val="Normal"/>
    <w:autoRedefine/>
    <w:uiPriority w:val="99"/>
    <w:semiHidden/>
    <w:rsid w:val="005C3CED"/>
    <w:pPr>
      <w:spacing w:after="100"/>
      <w:ind w:left="1200"/>
    </w:pPr>
  </w:style>
  <w:style w:type="paragraph" w:styleId="TOC7">
    <w:name w:val="toc 7"/>
    <w:basedOn w:val="Normal"/>
    <w:next w:val="Normal"/>
    <w:autoRedefine/>
    <w:uiPriority w:val="99"/>
    <w:semiHidden/>
    <w:rsid w:val="005C3CED"/>
    <w:pPr>
      <w:spacing w:after="100"/>
      <w:ind w:left="1440"/>
    </w:pPr>
  </w:style>
  <w:style w:type="paragraph" w:styleId="TOC8">
    <w:name w:val="toc 8"/>
    <w:basedOn w:val="Normal"/>
    <w:next w:val="Normal"/>
    <w:autoRedefine/>
    <w:uiPriority w:val="99"/>
    <w:semiHidden/>
    <w:rsid w:val="005C3CED"/>
    <w:pPr>
      <w:spacing w:after="100"/>
      <w:ind w:left="1680"/>
    </w:pPr>
  </w:style>
  <w:style w:type="paragraph" w:styleId="TOC9">
    <w:name w:val="toc 9"/>
    <w:basedOn w:val="Normal"/>
    <w:next w:val="Normal"/>
    <w:autoRedefine/>
    <w:uiPriority w:val="99"/>
    <w:semiHidden/>
    <w:rsid w:val="005C3CED"/>
    <w:pPr>
      <w:spacing w:after="100"/>
      <w:ind w:left="1920"/>
    </w:pPr>
  </w:style>
  <w:style w:type="paragraph" w:customStyle="1" w:styleId="OpiHA">
    <w:name w:val="Opi_H_A"/>
    <w:basedOn w:val="ECHRHeading1"/>
    <w:next w:val="OpiPara"/>
    <w:qFormat/>
    <w:rsid w:val="00E3639A"/>
    <w:pPr>
      <w:tabs>
        <w:tab w:val="clear" w:pos="357"/>
      </w:tabs>
      <w:outlineLvl w:val="1"/>
    </w:pPr>
    <w:rPr>
      <w:b/>
    </w:rPr>
  </w:style>
  <w:style w:type="character" w:customStyle="1" w:styleId="JUNAMES">
    <w:name w:val="JU_NAMES"/>
    <w:uiPriority w:val="17"/>
    <w:qFormat/>
    <w:rsid w:val="00E3639A"/>
    <w:rPr>
      <w:caps w:val="0"/>
      <w:smallCaps/>
    </w:rPr>
  </w:style>
  <w:style w:type="character" w:customStyle="1" w:styleId="JuITMark">
    <w:name w:val="Ju_ITMark"/>
    <w:basedOn w:val="DefaultParagraphFont"/>
    <w:qFormat/>
    <w:rsid w:val="00E3639A"/>
    <w:rPr>
      <w:vanish/>
      <w:color w:val="339966"/>
      <w:sz w:val="14"/>
    </w:rPr>
  </w:style>
  <w:style w:type="paragraph" w:customStyle="1" w:styleId="OpiTranslation">
    <w:name w:val="Opi_Translation"/>
    <w:basedOn w:val="Normal"/>
    <w:next w:val="OpiPara"/>
    <w:qFormat/>
    <w:rsid w:val="00E3639A"/>
    <w:pPr>
      <w:jc w:val="center"/>
      <w:outlineLvl w:val="0"/>
    </w:pPr>
    <w:rPr>
      <w:i/>
      <w:lang w:val="fr-FR" w:eastAsia="fr-FR"/>
    </w:rPr>
  </w:style>
  <w:style w:type="paragraph" w:customStyle="1" w:styleId="DecHTitle">
    <w:name w:val="Dec_H_Title"/>
    <w:basedOn w:val="ECHRTitleCentre1"/>
    <w:rsid w:val="00E3639A"/>
  </w:style>
  <w:style w:type="paragraph" w:customStyle="1" w:styleId="JuCourt">
    <w:name w:val="Ju_Court"/>
    <w:basedOn w:val="Normal"/>
    <w:next w:val="Normal"/>
    <w:qFormat/>
    <w:rsid w:val="00E3639A"/>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qFormat/>
    <w:rsid w:val="00E3639A"/>
    <w:pPr>
      <w:keepNext/>
      <w:keepLines/>
      <w:tabs>
        <w:tab w:val="left" w:pos="357"/>
      </w:tabs>
      <w:spacing w:before="360" w:after="240"/>
      <w:ind w:left="357" w:hanging="357"/>
      <w:contextualSpacing w:val="0"/>
    </w:pPr>
    <w:rPr>
      <w:b w:val="0"/>
      <w:color w:val="auto"/>
      <w:sz w:val="24"/>
      <w:lang w:val="fr-FR" w:eastAsia="fr-FR"/>
    </w:rPr>
  </w:style>
  <w:style w:type="paragraph" w:customStyle="1" w:styleId="ECHRHeading3">
    <w:name w:val="ECHR_Heading_3"/>
    <w:aliases w:val="Ju_H_1."/>
    <w:basedOn w:val="Heading3"/>
    <w:next w:val="ECHRPara"/>
    <w:qFormat/>
    <w:rsid w:val="00E3639A"/>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E3639A"/>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E3639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qFormat/>
    <w:rsid w:val="00E3639A"/>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qFormat/>
    <w:rsid w:val="00E3639A"/>
    <w:pPr>
      <w:keepNext/>
      <w:keepLines/>
      <w:spacing w:before="240" w:after="120"/>
      <w:ind w:left="1236"/>
    </w:pPr>
    <w:rPr>
      <w:sz w:val="20"/>
    </w:rPr>
  </w:style>
  <w:style w:type="paragraph" w:customStyle="1" w:styleId="DecList">
    <w:name w:val="Dec_List"/>
    <w:basedOn w:val="Normal"/>
    <w:rsid w:val="00E3639A"/>
    <w:pPr>
      <w:spacing w:before="240"/>
      <w:ind w:left="284"/>
    </w:pPr>
  </w:style>
  <w:style w:type="paragraph" w:customStyle="1" w:styleId="OpiH1">
    <w:name w:val="Opi_H_1"/>
    <w:basedOn w:val="ECHRHeading2"/>
    <w:uiPriority w:val="42"/>
    <w:qFormat/>
    <w:rsid w:val="00E3639A"/>
    <w:pPr>
      <w:ind w:left="635" w:hanging="357"/>
      <w:outlineLvl w:val="2"/>
    </w:pPr>
  </w:style>
  <w:style w:type="paragraph" w:customStyle="1" w:styleId="OpiHa0">
    <w:name w:val="Opi_H_a"/>
    <w:basedOn w:val="ECHRHeading3"/>
    <w:qFormat/>
    <w:rsid w:val="00E3639A"/>
    <w:pPr>
      <w:ind w:left="833" w:hanging="357"/>
      <w:outlineLvl w:val="3"/>
    </w:pPr>
    <w:rPr>
      <w:b/>
      <w:i w:val="0"/>
      <w:sz w:val="20"/>
    </w:rPr>
  </w:style>
  <w:style w:type="paragraph" w:customStyle="1" w:styleId="OpiHi">
    <w:name w:val="Opi_H_i"/>
    <w:basedOn w:val="ECHRHeading4"/>
    <w:qFormat/>
    <w:rsid w:val="00E3639A"/>
    <w:pPr>
      <w:ind w:left="1037" w:hanging="357"/>
      <w:outlineLvl w:val="4"/>
    </w:pPr>
    <w:rPr>
      <w:b w:val="0"/>
      <w:i/>
    </w:rPr>
  </w:style>
  <w:style w:type="table" w:customStyle="1" w:styleId="ECHRListTable">
    <w:name w:val="ECHR_List_Table"/>
    <w:basedOn w:val="TableNormal"/>
    <w:uiPriority w:val="99"/>
    <w:rsid w:val="00E3639A"/>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customStyle="1" w:styleId="NoList1">
    <w:name w:val="No List1"/>
    <w:next w:val="NoList"/>
    <w:semiHidden/>
    <w:rsid w:val="0051151C"/>
  </w:style>
  <w:style w:type="character" w:customStyle="1" w:styleId="DefaultTimesNewRoman">
    <w:name w:val="Default_TimesNewRoman"/>
    <w:rsid w:val="0051151C"/>
    <w:rPr>
      <w:rFonts w:ascii="Times New Roman" w:hAnsi="Times New Roman" w:cs="Times New Roman"/>
    </w:rPr>
  </w:style>
  <w:style w:type="paragraph" w:customStyle="1" w:styleId="OpiH10">
    <w:name w:val="Opi_H_1."/>
    <w:basedOn w:val="OpiHA"/>
    <w:next w:val="OpiPara"/>
    <w:rsid w:val="0051151C"/>
    <w:pPr>
      <w:spacing w:before="240" w:after="120"/>
      <w:ind w:left="635"/>
      <w:outlineLvl w:val="2"/>
    </w:pPr>
    <w:rPr>
      <w:rFonts w:ascii="Times New Roman" w:eastAsia="Times New Roman" w:hAnsi="Times New Roman" w:cs="Times New Roman"/>
      <w:b w:val="0"/>
      <w:bCs w:val="0"/>
      <w:i/>
      <w:szCs w:val="20"/>
    </w:rPr>
  </w:style>
  <w:style w:type="paragraph" w:customStyle="1" w:styleId="SuCoverTitle1">
    <w:name w:val="Su_Cover_Title1"/>
    <w:basedOn w:val="Normal"/>
    <w:next w:val="SuCoverTitle2"/>
    <w:rsid w:val="0051151C"/>
    <w:pPr>
      <w:suppressAutoHyphens/>
      <w:spacing w:before="2500"/>
      <w:jc w:val="center"/>
    </w:pPr>
    <w:rPr>
      <w:rFonts w:ascii="Times New Roman" w:eastAsia="Times New Roman" w:hAnsi="Times New Roman" w:cs="Times New Roman"/>
      <w:sz w:val="22"/>
      <w:szCs w:val="20"/>
      <w:lang w:val="fr-FR" w:eastAsia="fr-FR"/>
    </w:rPr>
  </w:style>
  <w:style w:type="paragraph" w:customStyle="1" w:styleId="SuCoverTitle2">
    <w:name w:val="Su_Cover_Title2"/>
    <w:basedOn w:val="SuCoverTitle1"/>
    <w:next w:val="Normal"/>
    <w:rsid w:val="0051151C"/>
    <w:pPr>
      <w:spacing w:before="240"/>
    </w:pPr>
    <w:rPr>
      <w:sz w:val="18"/>
    </w:rPr>
  </w:style>
  <w:style w:type="paragraph" w:customStyle="1" w:styleId="SuPara">
    <w:name w:val="Su_Para"/>
    <w:basedOn w:val="SuKeywords"/>
    <w:rsid w:val="0051151C"/>
    <w:pPr>
      <w:spacing w:before="0" w:after="0"/>
    </w:pPr>
    <w:rPr>
      <w:i w:val="0"/>
    </w:rPr>
  </w:style>
  <w:style w:type="paragraph" w:customStyle="1" w:styleId="SuKeywords">
    <w:name w:val="Su_Keywords"/>
    <w:basedOn w:val="SuHHead"/>
    <w:rsid w:val="0051151C"/>
    <w:pPr>
      <w:spacing w:before="120"/>
    </w:pPr>
    <w:rPr>
      <w:b w:val="0"/>
      <w:i/>
    </w:rPr>
  </w:style>
  <w:style w:type="paragraph" w:customStyle="1" w:styleId="SuHHead">
    <w:name w:val="Su_H_Head"/>
    <w:basedOn w:val="SuSubject"/>
    <w:rsid w:val="0051151C"/>
    <w:pPr>
      <w:spacing w:after="120"/>
    </w:pPr>
  </w:style>
  <w:style w:type="paragraph" w:customStyle="1" w:styleId="SuSubject">
    <w:name w:val="Su_Subject"/>
    <w:basedOn w:val="SuSummary"/>
    <w:rsid w:val="0051151C"/>
    <w:pPr>
      <w:suppressAutoHyphens w:val="0"/>
      <w:spacing w:before="360"/>
      <w:jc w:val="both"/>
    </w:pPr>
    <w:rPr>
      <w:b/>
      <w:sz w:val="22"/>
      <w:lang w:val="en-GB"/>
    </w:rPr>
  </w:style>
  <w:style w:type="paragraph" w:customStyle="1" w:styleId="SuSummary">
    <w:name w:val="Su_Summary"/>
    <w:basedOn w:val="Normal"/>
    <w:next w:val="SuSubject"/>
    <w:rsid w:val="0051151C"/>
    <w:pPr>
      <w:suppressAutoHyphens/>
      <w:spacing w:after="240"/>
      <w:jc w:val="center"/>
    </w:pPr>
    <w:rPr>
      <w:rFonts w:ascii="Times New Roman" w:eastAsia="Times New Roman" w:hAnsi="Times New Roman" w:cs="Times New Roman"/>
      <w:szCs w:val="20"/>
      <w:lang w:val="fr-FR" w:eastAsia="fr-FR"/>
    </w:rPr>
  </w:style>
  <w:style w:type="character" w:customStyle="1" w:styleId="JuNames0">
    <w:name w:val="Ju_Names"/>
    <w:rsid w:val="0051151C"/>
    <w:rPr>
      <w:rFonts w:ascii="Times New Roman" w:hAnsi="Times New Roman" w:cs="Times New Roman"/>
      <w:smallCaps/>
    </w:rPr>
  </w:style>
  <w:style w:type="paragraph" w:customStyle="1" w:styleId="NormalTimesNewRoman">
    <w:name w:val="Normal_TimesNewRoman"/>
    <w:rsid w:val="0051151C"/>
    <w:rPr>
      <w:rFonts w:ascii="Times New Roman" w:eastAsia="Times New Roman" w:hAnsi="Times New Roman" w:cs="Times New Roman"/>
      <w:sz w:val="24"/>
      <w:szCs w:val="20"/>
    </w:rPr>
  </w:style>
  <w:style w:type="paragraph" w:customStyle="1" w:styleId="naisf">
    <w:name w:val="naisf"/>
    <w:basedOn w:val="Normal"/>
    <w:rsid w:val="0051151C"/>
    <w:pPr>
      <w:spacing w:before="100" w:beforeAutospacing="1" w:after="100" w:afterAutospacing="1"/>
      <w:jc w:val="left"/>
    </w:pPr>
    <w:rPr>
      <w:rFonts w:ascii="Times New Roman" w:eastAsia="Times New Roman" w:hAnsi="Times New Roman" w:cs="Times New Roman"/>
      <w:szCs w:val="24"/>
    </w:rPr>
  </w:style>
  <w:style w:type="paragraph" w:customStyle="1" w:styleId="naispie">
    <w:name w:val="naispie"/>
    <w:basedOn w:val="Normal"/>
    <w:rsid w:val="0051151C"/>
    <w:pPr>
      <w:spacing w:before="100" w:beforeAutospacing="1" w:after="100" w:afterAutospacing="1"/>
      <w:jc w:val="left"/>
    </w:pPr>
    <w:rPr>
      <w:rFonts w:ascii="Times New Roman" w:eastAsia="Times New Roman" w:hAnsi="Times New Roman" w:cs="Times New Roman"/>
      <w:szCs w:val="24"/>
    </w:rPr>
  </w:style>
  <w:style w:type="character" w:customStyle="1" w:styleId="JuParaChar">
    <w:name w:val="Ju_Para Char"/>
    <w:rsid w:val="0051151C"/>
    <w:rPr>
      <w:sz w:val="24"/>
      <w:lang w:val="fr-FR" w:eastAsia="fr-FR" w:bidi="ar-SA"/>
    </w:rPr>
  </w:style>
  <w:style w:type="paragraph" w:customStyle="1" w:styleId="s30eec3f8">
    <w:name w:val="s30eec3f8"/>
    <w:basedOn w:val="Normal"/>
    <w:rsid w:val="0051151C"/>
    <w:pPr>
      <w:spacing w:before="100" w:beforeAutospacing="1" w:after="100" w:afterAutospacing="1"/>
      <w:jc w:val="left"/>
    </w:pPr>
    <w:rPr>
      <w:rFonts w:ascii="Times New Roman" w:eastAsia="Times New Roman" w:hAnsi="Times New Roman" w:cs="Times New Roman"/>
      <w:szCs w:val="24"/>
    </w:rPr>
  </w:style>
  <w:style w:type="character" w:customStyle="1" w:styleId="sb8d990e2">
    <w:name w:val="sb8d990e2"/>
    <w:rsid w:val="0051151C"/>
  </w:style>
  <w:style w:type="character" w:customStyle="1" w:styleId="s6b621b36">
    <w:name w:val="s6b621b36"/>
    <w:rsid w:val="0051151C"/>
  </w:style>
  <w:style w:type="character" w:customStyle="1" w:styleId="sea881cdf">
    <w:name w:val="sea881cdf"/>
    <w:rsid w:val="0051151C"/>
  </w:style>
  <w:style w:type="character" w:customStyle="1" w:styleId="wordhighlighted">
    <w:name w:val="wordhighlighted"/>
    <w:rsid w:val="005115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annotation text" w:uiPriority="0"/>
    <w:lsdException w:name="header" w:uiPriority="48"/>
    <w:lsdException w:name="footer" w:uiPriority="0"/>
    <w:lsdException w:name="caption" w:semiHidden="1"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qFormat="1"/>
    <w:lsdException w:name="Subtitle" w:qFormat="1"/>
    <w:lsdException w:name="Hyperlink" w:uiPriority="0"/>
    <w:lsdException w:name="FollowedHyperlink" w:uiPriority="0"/>
    <w:lsdException w:name="Strong" w:uiPriority="0" w:qFormat="1"/>
    <w:lsdException w:name="Emphasis" w:qFormat="1"/>
    <w:lsdException w:name="Document Map" w:uiPriority="0"/>
    <w:lsdException w:name="HTML Top of Form" w:uiPriority="0"/>
    <w:lsdException w:name="HTML Bottom of Form" w:uiPriority="0"/>
    <w:lsdException w:name="annotation subject" w:uiPriority="0"/>
    <w:lsdException w:name="Balloon Text"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E3639A"/>
    <w:pPr>
      <w:jc w:val="both"/>
    </w:pPr>
    <w:rPr>
      <w:rFonts w:eastAsiaTheme="minorEastAsia"/>
      <w:sz w:val="24"/>
      <w:lang w:val="en-US" w:eastAsia="en-US"/>
    </w:rPr>
  </w:style>
  <w:style w:type="paragraph" w:styleId="Heading1">
    <w:name w:val="heading 1"/>
    <w:basedOn w:val="Normal"/>
    <w:next w:val="Normal"/>
    <w:link w:val="Heading1Char"/>
    <w:qFormat/>
    <w:rsid w:val="00E36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E36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E3639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E3639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qFormat/>
    <w:rsid w:val="00E3639A"/>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E3639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E3639A"/>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qFormat/>
    <w:rsid w:val="00E3639A"/>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qFormat/>
    <w:rsid w:val="00E3639A"/>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Left,First line:  0 cm"/>
    <w:basedOn w:val="Normal"/>
    <w:link w:val="JuParaCar"/>
    <w:qFormat/>
    <w:rsid w:val="00E3639A"/>
    <w:pPr>
      <w:ind w:firstLine="284"/>
    </w:pPr>
    <w:rPr>
      <w:lang w:val="fr-FR" w:eastAsia="fr-FR"/>
    </w:rPr>
  </w:style>
  <w:style w:type="character" w:customStyle="1" w:styleId="JuParaCar">
    <w:name w:val="Ju_Para Car"/>
    <w:link w:val="ECHRPara"/>
    <w:rsid w:val="00DD4DB0"/>
    <w:rPr>
      <w:rFonts w:eastAsiaTheme="minorEastAsia"/>
      <w:sz w:val="24"/>
    </w:rPr>
  </w:style>
  <w:style w:type="paragraph" w:customStyle="1" w:styleId="ECHRTitle1">
    <w:name w:val="ECHR_Title_1"/>
    <w:aliases w:val="Ju_H_Head"/>
    <w:basedOn w:val="Normal"/>
    <w:next w:val="ECHRPara"/>
    <w:qFormat/>
    <w:rsid w:val="00E3639A"/>
    <w:pPr>
      <w:keepNext/>
      <w:keepLines/>
      <w:spacing w:before="720" w:after="240"/>
      <w:outlineLvl w:val="0"/>
    </w:pPr>
    <w:rPr>
      <w:rFonts w:asciiTheme="majorHAnsi" w:hAnsiTheme="majorHAnsi"/>
      <w:sz w:val="28"/>
      <w:lang w:val="fr-FR" w:eastAsia="fr-FR"/>
    </w:rPr>
  </w:style>
  <w:style w:type="paragraph" w:styleId="Footer">
    <w:name w:val="footer"/>
    <w:basedOn w:val="Normal"/>
    <w:link w:val="FooterChar"/>
    <w:rsid w:val="00E3639A"/>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qFormat/>
    <w:rsid w:val="00E3639A"/>
    <w:pPr>
      <w:tabs>
        <w:tab w:val="left" w:pos="567"/>
        <w:tab w:val="left" w:pos="1134"/>
      </w:tabs>
      <w:jc w:val="left"/>
    </w:pPr>
    <w:rPr>
      <w:lang w:val="fr-FR" w:eastAsia="fr-FR"/>
    </w:rPr>
  </w:style>
  <w:style w:type="character" w:customStyle="1" w:styleId="JuJudgesChar">
    <w:name w:val="Ju_Judges Char"/>
    <w:link w:val="ECHRDecisionBody"/>
    <w:rsid w:val="00E17294"/>
    <w:rPr>
      <w:rFonts w:eastAsiaTheme="minorEastAsia"/>
      <w:sz w:val="24"/>
    </w:rPr>
  </w:style>
  <w:style w:type="paragraph" w:customStyle="1" w:styleId="ECHRHeading2">
    <w:name w:val="ECHR_Heading_2"/>
    <w:aliases w:val="Ju_H_A"/>
    <w:basedOn w:val="Heading2"/>
    <w:next w:val="ECHRPara"/>
    <w:qFormat/>
    <w:rsid w:val="00E3639A"/>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E3639A"/>
    <w:pPr>
      <w:spacing w:before="120" w:after="120"/>
      <w:ind w:left="425" w:firstLine="142"/>
    </w:pPr>
    <w:rPr>
      <w:sz w:val="20"/>
      <w:lang w:val="fr-FR" w:eastAsia="fr-FR"/>
    </w:rPr>
  </w:style>
  <w:style w:type="paragraph" w:customStyle="1" w:styleId="JuSigned">
    <w:name w:val="Ju_Signed"/>
    <w:basedOn w:val="Normal"/>
    <w:next w:val="JuParaLast"/>
    <w:link w:val="JuSignedChar"/>
    <w:qFormat/>
    <w:rsid w:val="00E3639A"/>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E3639A"/>
    <w:pPr>
      <w:keepNext/>
      <w:keepLines/>
      <w:spacing w:before="240"/>
      <w:ind w:firstLine="284"/>
    </w:pPr>
    <w:rPr>
      <w:lang w:val="fr-FR" w:eastAsia="fr-FR"/>
    </w:rPr>
  </w:style>
  <w:style w:type="character" w:customStyle="1" w:styleId="JuSignedChar">
    <w:name w:val="Ju_Signed Char"/>
    <w:link w:val="JuSigned"/>
    <w:uiPriority w:val="32"/>
    <w:rsid w:val="00E17294"/>
    <w:rPr>
      <w:rFonts w:eastAsiaTheme="minorEastAsia"/>
      <w:sz w:val="24"/>
    </w:rPr>
  </w:style>
  <w:style w:type="paragraph" w:customStyle="1" w:styleId="JuCase">
    <w:name w:val="Ju_Case"/>
    <w:basedOn w:val="Normal"/>
    <w:next w:val="ECHRPara"/>
    <w:rsid w:val="00E3639A"/>
    <w:pPr>
      <w:ind w:firstLine="284"/>
    </w:pPr>
    <w:rPr>
      <w:b/>
    </w:rPr>
  </w:style>
  <w:style w:type="paragraph" w:customStyle="1" w:styleId="JuList">
    <w:name w:val="Ju_List"/>
    <w:basedOn w:val="Normal"/>
    <w:link w:val="JuListChar"/>
    <w:qFormat/>
    <w:rsid w:val="00E3639A"/>
    <w:pPr>
      <w:ind w:left="340" w:hanging="340"/>
    </w:pPr>
    <w:rPr>
      <w:lang w:val="fr-FR" w:eastAsia="fr-FR"/>
    </w:rPr>
  </w:style>
  <w:style w:type="character" w:customStyle="1" w:styleId="JuListChar">
    <w:name w:val="Ju_List Char"/>
    <w:basedOn w:val="JuParaCar"/>
    <w:link w:val="JuList"/>
    <w:uiPriority w:val="28"/>
    <w:rsid w:val="005B393D"/>
    <w:rPr>
      <w:rFonts w:eastAsiaTheme="minorEastAsia"/>
      <w:sz w:val="24"/>
    </w:rPr>
  </w:style>
  <w:style w:type="paragraph" w:styleId="CommentSubject">
    <w:name w:val="annotation subject"/>
    <w:basedOn w:val="CommentText"/>
    <w:next w:val="CommentText"/>
    <w:semiHidden/>
    <w:rsid w:val="00931457"/>
    <w:rPr>
      <w:b/>
      <w:bCs/>
    </w:rPr>
  </w:style>
  <w:style w:type="paragraph" w:styleId="CommentText">
    <w:name w:val="annotation text"/>
    <w:basedOn w:val="Normal"/>
    <w:semiHidden/>
    <w:rPr>
      <w:sz w:val="20"/>
    </w:rPr>
  </w:style>
  <w:style w:type="paragraph" w:styleId="FootnoteText">
    <w:name w:val="footnote text"/>
    <w:basedOn w:val="Normal"/>
    <w:link w:val="FootnoteTextChar"/>
    <w:semiHidden/>
    <w:rsid w:val="00E3639A"/>
    <w:rPr>
      <w:sz w:val="20"/>
      <w:szCs w:val="20"/>
    </w:rPr>
  </w:style>
  <w:style w:type="character" w:styleId="FootnoteReference">
    <w:name w:val="footnote reference"/>
    <w:basedOn w:val="DefaultParagraphFont"/>
    <w:semiHidden/>
    <w:rsid w:val="00E3639A"/>
    <w:rPr>
      <w:vertAlign w:val="superscript"/>
    </w:rPr>
  </w:style>
  <w:style w:type="paragraph" w:styleId="Header">
    <w:name w:val="header"/>
    <w:basedOn w:val="Normal"/>
    <w:link w:val="HeaderChar"/>
    <w:uiPriority w:val="48"/>
    <w:rsid w:val="00E3639A"/>
    <w:pPr>
      <w:tabs>
        <w:tab w:val="center" w:pos="4536"/>
        <w:tab w:val="right" w:pos="9072"/>
      </w:tabs>
    </w:pPr>
    <w:rPr>
      <w:rFonts w:eastAsiaTheme="minorHAnsi"/>
    </w:rPr>
  </w:style>
  <w:style w:type="character" w:styleId="PageNumber">
    <w:name w:val="page number"/>
    <w:rsid w:val="00C05DF8"/>
    <w:rPr>
      <w:sz w:val="18"/>
    </w:rPr>
  </w:style>
  <w:style w:type="paragraph" w:customStyle="1" w:styleId="JuLista">
    <w:name w:val="Ju_List_a"/>
    <w:basedOn w:val="JuList"/>
    <w:qFormat/>
    <w:rsid w:val="00E3639A"/>
    <w:pPr>
      <w:ind w:left="346" w:firstLine="0"/>
    </w:pPr>
  </w:style>
  <w:style w:type="paragraph" w:customStyle="1" w:styleId="JuListi">
    <w:name w:val="Ju_List_i"/>
    <w:basedOn w:val="Normal"/>
    <w:next w:val="JuLista"/>
    <w:qFormat/>
    <w:rsid w:val="00E3639A"/>
    <w:pPr>
      <w:ind w:left="794"/>
    </w:pPr>
    <w:rPr>
      <w:lang w:val="fr-FR" w:eastAsia="fr-FR"/>
    </w:rPr>
  </w:style>
  <w:style w:type="character" w:styleId="CommentReference">
    <w:name w:val="annotation reference"/>
    <w:semiHidden/>
    <w:rPr>
      <w:sz w:val="16"/>
    </w:rPr>
  </w:style>
  <w:style w:type="paragraph" w:styleId="BalloonText">
    <w:name w:val="Balloon Text"/>
    <w:basedOn w:val="Normal"/>
    <w:link w:val="BalloonTextChar"/>
    <w:semiHidden/>
    <w:rsid w:val="00E3639A"/>
    <w:rPr>
      <w:rFonts w:ascii="Tahoma" w:hAnsi="Tahoma" w:cs="Tahoma"/>
      <w:sz w:val="16"/>
      <w:szCs w:val="16"/>
    </w:rPr>
  </w:style>
  <w:style w:type="character" w:styleId="EndnoteReference">
    <w:name w:val="endnote reference"/>
    <w:semiHidden/>
    <w:rsid w:val="00C05DF8"/>
    <w:rPr>
      <w:vertAlign w:val="superscript"/>
    </w:rPr>
  </w:style>
  <w:style w:type="paragraph" w:styleId="EndnoteText">
    <w:name w:val="endnote text"/>
    <w:basedOn w:val="Normal"/>
    <w:semiHidden/>
    <w:rsid w:val="00C05DF8"/>
    <w:rPr>
      <w:sz w:val="20"/>
    </w:rPr>
  </w:style>
  <w:style w:type="character" w:styleId="FollowedHyperlink">
    <w:name w:val="FollowedHyperlink"/>
    <w:rsid w:val="00C05DF8"/>
    <w:rPr>
      <w:color w:val="800080"/>
      <w:u w:val="single"/>
    </w:rPr>
  </w:style>
  <w:style w:type="character" w:styleId="Hyperlink">
    <w:name w:val="Hyperlink"/>
    <w:basedOn w:val="DefaultParagraphFont"/>
    <w:rsid w:val="00E3639A"/>
    <w:rPr>
      <w:color w:val="0072BC" w:themeColor="hyperlink"/>
      <w:u w:val="single"/>
    </w:rPr>
  </w:style>
  <w:style w:type="paragraph" w:styleId="DocumentMap">
    <w:name w:val="Document Map"/>
    <w:basedOn w:val="Normal"/>
    <w:semiHidden/>
    <w:rsid w:val="00545ED7"/>
    <w:pPr>
      <w:shd w:val="clear" w:color="auto" w:fill="000080"/>
    </w:pPr>
    <w:rPr>
      <w:rFonts w:ascii="Tahoma" w:hAnsi="Tahoma" w:cs="Tahoma"/>
      <w:sz w:val="20"/>
    </w:rPr>
  </w:style>
  <w:style w:type="paragraph" w:styleId="ListBullet">
    <w:name w:val="List Bullet"/>
    <w:basedOn w:val="Normal"/>
    <w:rsid w:val="00545ED7"/>
    <w:pPr>
      <w:numPr>
        <w:numId w:val="5"/>
      </w:numPr>
    </w:pPr>
  </w:style>
  <w:style w:type="character" w:customStyle="1" w:styleId="Heading1Char">
    <w:name w:val="Heading 1 Char"/>
    <w:basedOn w:val="DefaultParagraphFont"/>
    <w:link w:val="Heading1"/>
    <w:uiPriority w:val="99"/>
    <w:semiHidden/>
    <w:rsid w:val="00E3639A"/>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E3639A"/>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E3639A"/>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E3639A"/>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E3639A"/>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E3639A"/>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E3639A"/>
    <w:pPr>
      <w:jc w:val="left"/>
    </w:pPr>
    <w:rPr>
      <w:sz w:val="8"/>
    </w:rPr>
  </w:style>
  <w:style w:type="paragraph" w:customStyle="1" w:styleId="ECHRFooterLine">
    <w:name w:val="ECHR_Footer_Line"/>
    <w:aliases w:val="Footer_Line"/>
    <w:basedOn w:val="Normal"/>
    <w:next w:val="ECHRFooter"/>
    <w:uiPriority w:val="57"/>
    <w:semiHidden/>
    <w:rsid w:val="00E3639A"/>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E3639A"/>
    <w:rPr>
      <w:sz w:val="24"/>
      <w:lang w:val="en-US" w:eastAsia="en-US"/>
    </w:rPr>
  </w:style>
  <w:style w:type="paragraph" w:customStyle="1" w:styleId="ECHRHeader">
    <w:name w:val="ECHR_Header"/>
    <w:aliases w:val="Ju_Header"/>
    <w:basedOn w:val="Header"/>
    <w:qFormat/>
    <w:rsid w:val="00E3639A"/>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E3639A"/>
    <w:rPr>
      <w:sz w:val="24"/>
      <w:lang w:val="en-US" w:eastAsia="en-US"/>
    </w:rPr>
  </w:style>
  <w:style w:type="character" w:customStyle="1" w:styleId="FootnoteTextChar">
    <w:name w:val="Footnote Text Char"/>
    <w:basedOn w:val="DefaultParagraphFont"/>
    <w:link w:val="FootnoteText"/>
    <w:uiPriority w:val="99"/>
    <w:semiHidden/>
    <w:rsid w:val="00E3639A"/>
    <w:rPr>
      <w:rFonts w:eastAsiaTheme="minorEastAsia"/>
      <w:sz w:val="20"/>
      <w:szCs w:val="20"/>
      <w:lang w:val="en-US" w:eastAsia="en-US"/>
    </w:rPr>
  </w:style>
  <w:style w:type="paragraph" w:customStyle="1" w:styleId="JuAppQuestion">
    <w:name w:val="Ju_App_Question"/>
    <w:basedOn w:val="Normal"/>
    <w:rsid w:val="00E3639A"/>
    <w:pPr>
      <w:numPr>
        <w:numId w:val="14"/>
      </w:numPr>
      <w:jc w:val="left"/>
    </w:pPr>
    <w:rPr>
      <w:b/>
    </w:rPr>
  </w:style>
  <w:style w:type="paragraph" w:customStyle="1" w:styleId="OpiPara">
    <w:name w:val="Opi_Para"/>
    <w:basedOn w:val="ECHRPara"/>
    <w:qFormat/>
    <w:rsid w:val="00E3639A"/>
  </w:style>
  <w:style w:type="paragraph" w:customStyle="1" w:styleId="JuParaSub">
    <w:name w:val="Ju_Para_Sub"/>
    <w:basedOn w:val="ECHRPara"/>
    <w:qFormat/>
    <w:rsid w:val="00E3639A"/>
    <w:pPr>
      <w:ind w:left="284"/>
    </w:pPr>
  </w:style>
  <w:style w:type="paragraph" w:customStyle="1" w:styleId="OpiParaSub">
    <w:name w:val="Opi_Para_Sub"/>
    <w:basedOn w:val="JuParaSub"/>
    <w:qFormat/>
    <w:rsid w:val="00E3639A"/>
  </w:style>
  <w:style w:type="paragraph" w:customStyle="1" w:styleId="OpiQuot">
    <w:name w:val="Opi_Quot"/>
    <w:basedOn w:val="ECHRParaQuote"/>
    <w:qFormat/>
    <w:rsid w:val="00E3639A"/>
  </w:style>
  <w:style w:type="paragraph" w:customStyle="1" w:styleId="OpiQuotSub">
    <w:name w:val="Opi_Quot_Sub"/>
    <w:basedOn w:val="JuQuotSub"/>
    <w:qFormat/>
    <w:rsid w:val="00E3639A"/>
  </w:style>
  <w:style w:type="paragraph" w:customStyle="1" w:styleId="ECHRTitleCentre3">
    <w:name w:val="ECHR_Title_Centre_3"/>
    <w:aliases w:val="Ju_H_Article"/>
    <w:basedOn w:val="Normal"/>
    <w:next w:val="ECHRParaQuote"/>
    <w:qFormat/>
    <w:rsid w:val="00E3639A"/>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rsid w:val="00E3639A"/>
    <w:pPr>
      <w:spacing w:after="240"/>
      <w:jc w:val="center"/>
      <w:outlineLvl w:val="0"/>
    </w:pPr>
    <w:rPr>
      <w:rFonts w:asciiTheme="majorHAnsi" w:hAnsiTheme="majorHAnsi"/>
      <w:i/>
    </w:rPr>
  </w:style>
  <w:style w:type="paragraph" w:customStyle="1" w:styleId="JuTitle">
    <w:name w:val="Ju_Title"/>
    <w:basedOn w:val="Normal"/>
    <w:next w:val="ECHRPara"/>
    <w:rsid w:val="00E3639A"/>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qFormat/>
    <w:rsid w:val="00E3639A"/>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qFormat/>
    <w:rsid w:val="00E3639A"/>
    <w:pPr>
      <w:ind w:left="567"/>
    </w:pPr>
  </w:style>
  <w:style w:type="paragraph" w:customStyle="1" w:styleId="JuInitialled">
    <w:name w:val="Ju_Initialled"/>
    <w:basedOn w:val="Normal"/>
    <w:qFormat/>
    <w:rsid w:val="00E3639A"/>
    <w:pPr>
      <w:tabs>
        <w:tab w:val="center" w:pos="6407"/>
      </w:tabs>
      <w:spacing w:before="720"/>
      <w:jc w:val="right"/>
    </w:pPr>
    <w:rPr>
      <w:lang w:val="fr-FR" w:eastAsia="fr-FR"/>
    </w:rPr>
  </w:style>
  <w:style w:type="character" w:customStyle="1" w:styleId="Heading5Char">
    <w:name w:val="Heading 5 Char"/>
    <w:basedOn w:val="DefaultParagraphFont"/>
    <w:link w:val="Heading5"/>
    <w:uiPriority w:val="99"/>
    <w:semiHidden/>
    <w:rsid w:val="00E3639A"/>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E3639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3639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3639A"/>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3639A"/>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E3639A"/>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3639A"/>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E3639A"/>
    <w:rPr>
      <w:rFonts w:asciiTheme="majorHAnsi" w:eastAsiaTheme="majorEastAsia" w:hAnsiTheme="majorHAnsi" w:cstheme="majorBidi"/>
      <w:i/>
      <w:iCs/>
      <w:spacing w:val="13"/>
      <w:sz w:val="24"/>
      <w:szCs w:val="24"/>
      <w:lang w:bidi="en-US"/>
    </w:rPr>
  </w:style>
  <w:style w:type="character" w:styleId="Strong">
    <w:name w:val="Strong"/>
    <w:qFormat/>
    <w:rsid w:val="00E3639A"/>
    <w:rPr>
      <w:b/>
      <w:bCs/>
    </w:rPr>
  </w:style>
  <w:style w:type="character" w:styleId="Emphasis">
    <w:name w:val="Emphasis"/>
    <w:uiPriority w:val="99"/>
    <w:semiHidden/>
    <w:qFormat/>
    <w:rsid w:val="00E3639A"/>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E3639A"/>
    <w:rPr>
      <w:sz w:val="22"/>
      <w:lang w:val="fr-FR" w:eastAsia="fr-FR"/>
    </w:rPr>
  </w:style>
  <w:style w:type="character" w:customStyle="1" w:styleId="NoSpacingChar">
    <w:name w:val="No Spacing Char"/>
    <w:basedOn w:val="DefaultParagraphFont"/>
    <w:link w:val="NoSpacing"/>
    <w:semiHidden/>
    <w:rsid w:val="00E3639A"/>
    <w:rPr>
      <w:rFonts w:eastAsiaTheme="minorEastAsia"/>
    </w:rPr>
  </w:style>
  <w:style w:type="paragraph" w:styleId="ListParagraph">
    <w:name w:val="List Paragraph"/>
    <w:basedOn w:val="Normal"/>
    <w:uiPriority w:val="99"/>
    <w:semiHidden/>
    <w:qFormat/>
    <w:rsid w:val="00E3639A"/>
    <w:pPr>
      <w:ind w:left="720"/>
      <w:contextualSpacing/>
    </w:pPr>
    <w:rPr>
      <w:lang w:val="fr-FR" w:eastAsia="fr-FR"/>
    </w:rPr>
  </w:style>
  <w:style w:type="paragraph" w:styleId="Quote">
    <w:name w:val="Quote"/>
    <w:basedOn w:val="Normal"/>
    <w:next w:val="Normal"/>
    <w:link w:val="QuoteChar"/>
    <w:uiPriority w:val="99"/>
    <w:semiHidden/>
    <w:qFormat/>
    <w:rsid w:val="00E3639A"/>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E3639A"/>
    <w:rPr>
      <w:rFonts w:eastAsiaTheme="minorEastAsia"/>
      <w:i/>
      <w:iCs/>
      <w:lang w:bidi="en-US"/>
    </w:rPr>
  </w:style>
  <w:style w:type="paragraph" w:styleId="IntenseQuote">
    <w:name w:val="Intense Quote"/>
    <w:basedOn w:val="Normal"/>
    <w:next w:val="Normal"/>
    <w:link w:val="IntenseQuoteChar"/>
    <w:uiPriority w:val="99"/>
    <w:semiHidden/>
    <w:qFormat/>
    <w:rsid w:val="00E3639A"/>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E3639A"/>
    <w:rPr>
      <w:rFonts w:eastAsiaTheme="minorEastAsia"/>
      <w:b/>
      <w:bCs/>
      <w:i/>
      <w:iCs/>
      <w:lang w:bidi="en-US"/>
    </w:rPr>
  </w:style>
  <w:style w:type="character" w:styleId="SubtleEmphasis">
    <w:name w:val="Subtle Emphasis"/>
    <w:uiPriority w:val="99"/>
    <w:semiHidden/>
    <w:qFormat/>
    <w:rsid w:val="00E3639A"/>
    <w:rPr>
      <w:i/>
      <w:iCs/>
    </w:rPr>
  </w:style>
  <w:style w:type="character" w:styleId="IntenseEmphasis">
    <w:name w:val="Intense Emphasis"/>
    <w:uiPriority w:val="99"/>
    <w:semiHidden/>
    <w:qFormat/>
    <w:rsid w:val="00E3639A"/>
    <w:rPr>
      <w:b/>
      <w:bCs/>
    </w:rPr>
  </w:style>
  <w:style w:type="character" w:styleId="SubtleReference">
    <w:name w:val="Subtle Reference"/>
    <w:uiPriority w:val="99"/>
    <w:semiHidden/>
    <w:qFormat/>
    <w:rsid w:val="00E3639A"/>
    <w:rPr>
      <w:smallCaps/>
    </w:rPr>
  </w:style>
  <w:style w:type="character" w:styleId="IntenseReference">
    <w:name w:val="Intense Reference"/>
    <w:uiPriority w:val="99"/>
    <w:semiHidden/>
    <w:qFormat/>
    <w:rsid w:val="00E3639A"/>
    <w:rPr>
      <w:smallCaps/>
      <w:spacing w:val="5"/>
      <w:u w:val="single"/>
    </w:rPr>
  </w:style>
  <w:style w:type="character" w:styleId="BookTitle">
    <w:name w:val="Book Title"/>
    <w:uiPriority w:val="99"/>
    <w:semiHidden/>
    <w:qFormat/>
    <w:rsid w:val="00E3639A"/>
    <w:rPr>
      <w:i/>
      <w:iCs/>
      <w:smallCaps/>
      <w:spacing w:val="5"/>
    </w:rPr>
  </w:style>
  <w:style w:type="paragraph" w:styleId="TOCHeading">
    <w:name w:val="TOC Heading"/>
    <w:basedOn w:val="Heading1"/>
    <w:next w:val="Normal"/>
    <w:uiPriority w:val="99"/>
    <w:semiHidden/>
    <w:qFormat/>
    <w:rsid w:val="00E3639A"/>
    <w:pPr>
      <w:outlineLvl w:val="9"/>
    </w:pPr>
    <w:rPr>
      <w:color w:val="474747" w:themeColor="accent3" w:themeShade="BF"/>
      <w:lang w:val="fr-FR" w:eastAsia="fr-FR"/>
    </w:rPr>
  </w:style>
  <w:style w:type="numbering" w:styleId="111111">
    <w:name w:val="Outline List 2"/>
    <w:basedOn w:val="NoList"/>
    <w:uiPriority w:val="99"/>
    <w:semiHidden/>
    <w:rsid w:val="005C3CED"/>
    <w:pPr>
      <w:numPr>
        <w:numId w:val="6"/>
      </w:numPr>
    </w:pPr>
  </w:style>
  <w:style w:type="numbering" w:styleId="1ai">
    <w:name w:val="Outline List 1"/>
    <w:basedOn w:val="NoList"/>
    <w:uiPriority w:val="99"/>
    <w:semiHidden/>
    <w:rsid w:val="005C3CED"/>
    <w:pPr>
      <w:numPr>
        <w:numId w:val="7"/>
      </w:numPr>
    </w:pPr>
  </w:style>
  <w:style w:type="numbering" w:styleId="ArticleSection">
    <w:name w:val="Outline List 3"/>
    <w:basedOn w:val="NoList"/>
    <w:uiPriority w:val="99"/>
    <w:semiHidden/>
    <w:rsid w:val="005C3CED"/>
    <w:pPr>
      <w:numPr>
        <w:numId w:val="8"/>
      </w:numPr>
    </w:pPr>
  </w:style>
  <w:style w:type="paragraph" w:styleId="Bibliography">
    <w:name w:val="Bibliography"/>
    <w:basedOn w:val="Normal"/>
    <w:next w:val="Normal"/>
    <w:uiPriority w:val="99"/>
    <w:semiHidden/>
    <w:unhideWhenUsed/>
    <w:rsid w:val="005C3CED"/>
  </w:style>
  <w:style w:type="paragraph" w:styleId="BlockText">
    <w:name w:val="Block Text"/>
    <w:basedOn w:val="Normal"/>
    <w:uiPriority w:val="99"/>
    <w:semiHidden/>
    <w:rsid w:val="005C3C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5C3CED"/>
    <w:pPr>
      <w:spacing w:after="120"/>
    </w:pPr>
  </w:style>
  <w:style w:type="character" w:customStyle="1" w:styleId="BodyTextChar">
    <w:name w:val="Body Text Char"/>
    <w:basedOn w:val="DefaultParagraphFont"/>
    <w:link w:val="BodyText"/>
    <w:rsid w:val="005C3CED"/>
    <w:rPr>
      <w:sz w:val="24"/>
      <w:lang w:val="en-GB"/>
    </w:rPr>
  </w:style>
  <w:style w:type="paragraph" w:styleId="BodyText2">
    <w:name w:val="Body Text 2"/>
    <w:basedOn w:val="Normal"/>
    <w:link w:val="BodyText2Char"/>
    <w:uiPriority w:val="99"/>
    <w:semiHidden/>
    <w:rsid w:val="005C3CED"/>
    <w:pPr>
      <w:spacing w:after="120" w:line="480" w:lineRule="auto"/>
    </w:pPr>
  </w:style>
  <w:style w:type="character" w:customStyle="1" w:styleId="BodyText2Char">
    <w:name w:val="Body Text 2 Char"/>
    <w:basedOn w:val="DefaultParagraphFont"/>
    <w:link w:val="BodyText2"/>
    <w:rsid w:val="005C3CED"/>
    <w:rPr>
      <w:sz w:val="24"/>
      <w:lang w:val="en-GB"/>
    </w:rPr>
  </w:style>
  <w:style w:type="paragraph" w:styleId="BodyText3">
    <w:name w:val="Body Text 3"/>
    <w:basedOn w:val="Normal"/>
    <w:link w:val="BodyText3Char"/>
    <w:uiPriority w:val="99"/>
    <w:semiHidden/>
    <w:rsid w:val="005C3CED"/>
    <w:pPr>
      <w:spacing w:after="120"/>
    </w:pPr>
    <w:rPr>
      <w:sz w:val="16"/>
      <w:szCs w:val="16"/>
    </w:rPr>
  </w:style>
  <w:style w:type="character" w:customStyle="1" w:styleId="BodyText3Char">
    <w:name w:val="Body Text 3 Char"/>
    <w:basedOn w:val="DefaultParagraphFont"/>
    <w:link w:val="BodyText3"/>
    <w:rsid w:val="005C3CED"/>
    <w:rPr>
      <w:sz w:val="16"/>
      <w:szCs w:val="16"/>
      <w:lang w:val="en-GB"/>
    </w:rPr>
  </w:style>
  <w:style w:type="paragraph" w:styleId="BodyTextFirstIndent">
    <w:name w:val="Body Text First Indent"/>
    <w:basedOn w:val="BodyText"/>
    <w:link w:val="BodyTextFirstIndentChar"/>
    <w:uiPriority w:val="99"/>
    <w:semiHidden/>
    <w:rsid w:val="005C3CED"/>
    <w:pPr>
      <w:spacing w:after="0"/>
      <w:ind w:firstLine="360"/>
    </w:pPr>
  </w:style>
  <w:style w:type="character" w:customStyle="1" w:styleId="BodyTextFirstIndentChar">
    <w:name w:val="Body Text First Indent Char"/>
    <w:basedOn w:val="BodyTextChar"/>
    <w:link w:val="BodyTextFirstIndent"/>
    <w:rsid w:val="005C3CED"/>
    <w:rPr>
      <w:sz w:val="24"/>
      <w:lang w:val="en-GB"/>
    </w:rPr>
  </w:style>
  <w:style w:type="paragraph" w:styleId="BodyTextIndent">
    <w:name w:val="Body Text Indent"/>
    <w:basedOn w:val="Normal"/>
    <w:link w:val="BodyTextIndentChar"/>
    <w:uiPriority w:val="99"/>
    <w:semiHidden/>
    <w:rsid w:val="005C3CED"/>
    <w:pPr>
      <w:spacing w:after="120"/>
      <w:ind w:left="283"/>
    </w:pPr>
  </w:style>
  <w:style w:type="character" w:customStyle="1" w:styleId="BodyTextIndentChar">
    <w:name w:val="Body Text Indent Char"/>
    <w:basedOn w:val="DefaultParagraphFont"/>
    <w:link w:val="BodyTextIndent"/>
    <w:rsid w:val="005C3CED"/>
    <w:rPr>
      <w:sz w:val="24"/>
      <w:lang w:val="en-GB"/>
    </w:rPr>
  </w:style>
  <w:style w:type="paragraph" w:styleId="BodyTextFirstIndent2">
    <w:name w:val="Body Text First Indent 2"/>
    <w:basedOn w:val="BodyTextIndent"/>
    <w:link w:val="BodyTextFirstIndent2Char"/>
    <w:uiPriority w:val="99"/>
    <w:semiHidden/>
    <w:rsid w:val="005C3CED"/>
    <w:pPr>
      <w:spacing w:after="0"/>
      <w:ind w:left="360" w:firstLine="360"/>
    </w:pPr>
  </w:style>
  <w:style w:type="character" w:customStyle="1" w:styleId="BodyTextFirstIndent2Char">
    <w:name w:val="Body Text First Indent 2 Char"/>
    <w:basedOn w:val="BodyTextIndentChar"/>
    <w:link w:val="BodyTextFirstIndent2"/>
    <w:rsid w:val="005C3CED"/>
    <w:rPr>
      <w:sz w:val="24"/>
      <w:lang w:val="en-GB"/>
    </w:rPr>
  </w:style>
  <w:style w:type="paragraph" w:styleId="BodyTextIndent2">
    <w:name w:val="Body Text Indent 2"/>
    <w:basedOn w:val="Normal"/>
    <w:link w:val="BodyTextIndent2Char"/>
    <w:uiPriority w:val="99"/>
    <w:semiHidden/>
    <w:rsid w:val="005C3CED"/>
    <w:pPr>
      <w:spacing w:after="120" w:line="480" w:lineRule="auto"/>
      <w:ind w:left="283"/>
    </w:pPr>
  </w:style>
  <w:style w:type="character" w:customStyle="1" w:styleId="BodyTextIndent2Char">
    <w:name w:val="Body Text Indent 2 Char"/>
    <w:basedOn w:val="DefaultParagraphFont"/>
    <w:link w:val="BodyTextIndent2"/>
    <w:rsid w:val="005C3CED"/>
    <w:rPr>
      <w:sz w:val="24"/>
      <w:lang w:val="en-GB"/>
    </w:rPr>
  </w:style>
  <w:style w:type="paragraph" w:styleId="BodyTextIndent3">
    <w:name w:val="Body Text Indent 3"/>
    <w:basedOn w:val="Normal"/>
    <w:link w:val="BodyTextIndent3Char"/>
    <w:uiPriority w:val="99"/>
    <w:semiHidden/>
    <w:rsid w:val="005C3CED"/>
    <w:pPr>
      <w:spacing w:after="120"/>
      <w:ind w:left="283"/>
    </w:pPr>
    <w:rPr>
      <w:sz w:val="16"/>
      <w:szCs w:val="16"/>
    </w:rPr>
  </w:style>
  <w:style w:type="character" w:customStyle="1" w:styleId="BodyTextIndent3Char">
    <w:name w:val="Body Text Indent 3 Char"/>
    <w:basedOn w:val="DefaultParagraphFont"/>
    <w:link w:val="BodyTextIndent3"/>
    <w:rsid w:val="005C3CED"/>
    <w:rPr>
      <w:sz w:val="16"/>
      <w:szCs w:val="16"/>
      <w:lang w:val="en-GB"/>
    </w:rPr>
  </w:style>
  <w:style w:type="paragraph" w:styleId="Caption">
    <w:name w:val="caption"/>
    <w:basedOn w:val="Normal"/>
    <w:next w:val="Normal"/>
    <w:uiPriority w:val="99"/>
    <w:semiHidden/>
    <w:qFormat/>
    <w:rsid w:val="005C3CED"/>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5C3CED"/>
    <w:pPr>
      <w:ind w:left="4252"/>
    </w:pPr>
  </w:style>
  <w:style w:type="character" w:customStyle="1" w:styleId="ClosingChar">
    <w:name w:val="Closing Char"/>
    <w:basedOn w:val="DefaultParagraphFont"/>
    <w:link w:val="Closing"/>
    <w:rsid w:val="005C3CED"/>
    <w:rPr>
      <w:sz w:val="24"/>
      <w:lang w:val="en-GB"/>
    </w:rPr>
  </w:style>
  <w:style w:type="table" w:styleId="ColorfulGrid">
    <w:name w:val="Colorful Grid"/>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5C3CE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5C3CE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5C3CE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5C3CE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5C3CE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5C3CE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5C3CE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5C3CE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5C3CE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5C3CE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5C3CE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5C3CE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5C3CE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5C3CE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5C3CE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5C3CE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5C3CE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5C3CE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5C3CE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5C3CE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5C3CE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5C3CE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C3CED"/>
  </w:style>
  <w:style w:type="character" w:customStyle="1" w:styleId="DateChar">
    <w:name w:val="Date Char"/>
    <w:basedOn w:val="DefaultParagraphFont"/>
    <w:link w:val="Date"/>
    <w:rsid w:val="005C3CED"/>
    <w:rPr>
      <w:sz w:val="24"/>
      <w:lang w:val="en-GB"/>
    </w:rPr>
  </w:style>
  <w:style w:type="paragraph" w:styleId="E-mailSignature">
    <w:name w:val="E-mail Signature"/>
    <w:basedOn w:val="Normal"/>
    <w:link w:val="E-mailSignatureChar"/>
    <w:uiPriority w:val="99"/>
    <w:semiHidden/>
    <w:rsid w:val="005C3CED"/>
  </w:style>
  <w:style w:type="character" w:customStyle="1" w:styleId="E-mailSignatureChar">
    <w:name w:val="E-mail Signature Char"/>
    <w:basedOn w:val="DefaultParagraphFont"/>
    <w:link w:val="E-mailSignature"/>
    <w:rsid w:val="005C3CED"/>
    <w:rPr>
      <w:sz w:val="24"/>
      <w:lang w:val="en-GB"/>
    </w:rPr>
  </w:style>
  <w:style w:type="paragraph" w:styleId="EnvelopeAddress">
    <w:name w:val="envelope address"/>
    <w:basedOn w:val="Normal"/>
    <w:uiPriority w:val="99"/>
    <w:semiHidden/>
    <w:rsid w:val="005C3CE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C3CED"/>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5C3CED"/>
  </w:style>
  <w:style w:type="paragraph" w:styleId="HTMLAddress">
    <w:name w:val="HTML Address"/>
    <w:basedOn w:val="Normal"/>
    <w:link w:val="HTMLAddressChar"/>
    <w:uiPriority w:val="99"/>
    <w:semiHidden/>
    <w:rsid w:val="005C3CED"/>
    <w:rPr>
      <w:i/>
      <w:iCs/>
    </w:rPr>
  </w:style>
  <w:style w:type="character" w:customStyle="1" w:styleId="HTMLAddressChar">
    <w:name w:val="HTML Address Char"/>
    <w:basedOn w:val="DefaultParagraphFont"/>
    <w:link w:val="HTMLAddress"/>
    <w:rsid w:val="005C3CED"/>
    <w:rPr>
      <w:i/>
      <w:iCs/>
      <w:sz w:val="24"/>
      <w:lang w:val="en-GB"/>
    </w:rPr>
  </w:style>
  <w:style w:type="character" w:styleId="HTMLCite">
    <w:name w:val="HTML Cite"/>
    <w:basedOn w:val="DefaultParagraphFont"/>
    <w:uiPriority w:val="99"/>
    <w:semiHidden/>
    <w:rsid w:val="005C3CED"/>
    <w:rPr>
      <w:i/>
      <w:iCs/>
    </w:rPr>
  </w:style>
  <w:style w:type="character" w:styleId="HTMLCode">
    <w:name w:val="HTML Code"/>
    <w:basedOn w:val="DefaultParagraphFont"/>
    <w:uiPriority w:val="99"/>
    <w:semiHidden/>
    <w:rsid w:val="005C3CED"/>
    <w:rPr>
      <w:rFonts w:ascii="Consolas" w:hAnsi="Consolas" w:cs="Consolas"/>
      <w:sz w:val="20"/>
      <w:szCs w:val="20"/>
    </w:rPr>
  </w:style>
  <w:style w:type="character" w:styleId="HTMLDefinition">
    <w:name w:val="HTML Definition"/>
    <w:basedOn w:val="DefaultParagraphFont"/>
    <w:uiPriority w:val="99"/>
    <w:semiHidden/>
    <w:rsid w:val="005C3CED"/>
    <w:rPr>
      <w:i/>
      <w:iCs/>
    </w:rPr>
  </w:style>
  <w:style w:type="character" w:styleId="HTMLKeyboard">
    <w:name w:val="HTML Keyboard"/>
    <w:basedOn w:val="DefaultParagraphFont"/>
    <w:uiPriority w:val="99"/>
    <w:semiHidden/>
    <w:rsid w:val="005C3CED"/>
    <w:rPr>
      <w:rFonts w:ascii="Consolas" w:hAnsi="Consolas" w:cs="Consolas"/>
      <w:sz w:val="20"/>
      <w:szCs w:val="20"/>
    </w:rPr>
  </w:style>
  <w:style w:type="paragraph" w:styleId="HTMLPreformatted">
    <w:name w:val="HTML Preformatted"/>
    <w:basedOn w:val="Normal"/>
    <w:link w:val="HTMLPreformattedChar"/>
    <w:uiPriority w:val="99"/>
    <w:rsid w:val="005C3CED"/>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5C3CED"/>
    <w:rPr>
      <w:rFonts w:ascii="Consolas" w:hAnsi="Consolas" w:cs="Consolas"/>
      <w:sz w:val="20"/>
      <w:szCs w:val="20"/>
      <w:lang w:val="en-GB"/>
    </w:rPr>
  </w:style>
  <w:style w:type="character" w:styleId="HTMLSample">
    <w:name w:val="HTML Sample"/>
    <w:basedOn w:val="DefaultParagraphFont"/>
    <w:uiPriority w:val="99"/>
    <w:semiHidden/>
    <w:rsid w:val="005C3CED"/>
    <w:rPr>
      <w:rFonts w:ascii="Consolas" w:hAnsi="Consolas" w:cs="Consolas"/>
      <w:sz w:val="24"/>
      <w:szCs w:val="24"/>
    </w:rPr>
  </w:style>
  <w:style w:type="character" w:styleId="HTMLTypewriter">
    <w:name w:val="HTML Typewriter"/>
    <w:basedOn w:val="DefaultParagraphFont"/>
    <w:uiPriority w:val="99"/>
    <w:semiHidden/>
    <w:rsid w:val="005C3CED"/>
    <w:rPr>
      <w:rFonts w:ascii="Consolas" w:hAnsi="Consolas" w:cs="Consolas"/>
      <w:sz w:val="20"/>
      <w:szCs w:val="20"/>
    </w:rPr>
  </w:style>
  <w:style w:type="character" w:styleId="HTMLVariable">
    <w:name w:val="HTML Variable"/>
    <w:basedOn w:val="DefaultParagraphFont"/>
    <w:uiPriority w:val="99"/>
    <w:semiHidden/>
    <w:rsid w:val="005C3CED"/>
    <w:rPr>
      <w:i/>
      <w:iCs/>
    </w:rPr>
  </w:style>
  <w:style w:type="paragraph" w:styleId="Index1">
    <w:name w:val="index 1"/>
    <w:basedOn w:val="Normal"/>
    <w:next w:val="Normal"/>
    <w:autoRedefine/>
    <w:uiPriority w:val="99"/>
    <w:semiHidden/>
    <w:rsid w:val="005C3CED"/>
    <w:pPr>
      <w:ind w:left="240" w:hanging="240"/>
    </w:pPr>
  </w:style>
  <w:style w:type="paragraph" w:styleId="Index2">
    <w:name w:val="index 2"/>
    <w:basedOn w:val="Normal"/>
    <w:next w:val="Normal"/>
    <w:autoRedefine/>
    <w:uiPriority w:val="99"/>
    <w:semiHidden/>
    <w:rsid w:val="005C3CED"/>
    <w:pPr>
      <w:ind w:left="480" w:hanging="240"/>
    </w:pPr>
  </w:style>
  <w:style w:type="paragraph" w:styleId="Index3">
    <w:name w:val="index 3"/>
    <w:basedOn w:val="Normal"/>
    <w:next w:val="Normal"/>
    <w:autoRedefine/>
    <w:uiPriority w:val="99"/>
    <w:semiHidden/>
    <w:rsid w:val="005C3CED"/>
    <w:pPr>
      <w:ind w:left="720" w:hanging="240"/>
    </w:pPr>
  </w:style>
  <w:style w:type="paragraph" w:styleId="Index4">
    <w:name w:val="index 4"/>
    <w:basedOn w:val="Normal"/>
    <w:next w:val="Normal"/>
    <w:autoRedefine/>
    <w:uiPriority w:val="99"/>
    <w:semiHidden/>
    <w:rsid w:val="005C3CED"/>
    <w:pPr>
      <w:ind w:left="960" w:hanging="240"/>
    </w:pPr>
  </w:style>
  <w:style w:type="paragraph" w:styleId="Index5">
    <w:name w:val="index 5"/>
    <w:basedOn w:val="Normal"/>
    <w:next w:val="Normal"/>
    <w:autoRedefine/>
    <w:uiPriority w:val="99"/>
    <w:semiHidden/>
    <w:rsid w:val="005C3CED"/>
    <w:pPr>
      <w:ind w:left="1200" w:hanging="240"/>
    </w:pPr>
  </w:style>
  <w:style w:type="paragraph" w:styleId="Index6">
    <w:name w:val="index 6"/>
    <w:basedOn w:val="Normal"/>
    <w:next w:val="Normal"/>
    <w:autoRedefine/>
    <w:uiPriority w:val="99"/>
    <w:semiHidden/>
    <w:rsid w:val="005C3CED"/>
    <w:pPr>
      <w:ind w:left="1440" w:hanging="240"/>
    </w:pPr>
  </w:style>
  <w:style w:type="paragraph" w:styleId="Index7">
    <w:name w:val="index 7"/>
    <w:basedOn w:val="Normal"/>
    <w:next w:val="Normal"/>
    <w:autoRedefine/>
    <w:uiPriority w:val="99"/>
    <w:semiHidden/>
    <w:rsid w:val="005C3CED"/>
    <w:pPr>
      <w:ind w:left="1680" w:hanging="240"/>
    </w:pPr>
  </w:style>
  <w:style w:type="paragraph" w:styleId="Index8">
    <w:name w:val="index 8"/>
    <w:basedOn w:val="Normal"/>
    <w:next w:val="Normal"/>
    <w:autoRedefine/>
    <w:uiPriority w:val="99"/>
    <w:semiHidden/>
    <w:rsid w:val="005C3CED"/>
    <w:pPr>
      <w:ind w:left="1920" w:hanging="240"/>
    </w:pPr>
  </w:style>
  <w:style w:type="paragraph" w:styleId="Index9">
    <w:name w:val="index 9"/>
    <w:basedOn w:val="Normal"/>
    <w:next w:val="Normal"/>
    <w:autoRedefine/>
    <w:uiPriority w:val="99"/>
    <w:semiHidden/>
    <w:rsid w:val="005C3CED"/>
    <w:pPr>
      <w:ind w:left="2160" w:hanging="240"/>
    </w:pPr>
  </w:style>
  <w:style w:type="paragraph" w:styleId="IndexHeading">
    <w:name w:val="index heading"/>
    <w:basedOn w:val="Normal"/>
    <w:next w:val="Index1"/>
    <w:uiPriority w:val="99"/>
    <w:semiHidden/>
    <w:rsid w:val="005C3CED"/>
    <w:rPr>
      <w:rFonts w:asciiTheme="majorHAnsi" w:eastAsiaTheme="majorEastAsia" w:hAnsiTheme="majorHAnsi" w:cstheme="majorBidi"/>
      <w:b/>
      <w:bCs/>
    </w:rPr>
  </w:style>
  <w:style w:type="table" w:styleId="LightGrid">
    <w:name w:val="Light Grid"/>
    <w:basedOn w:val="TableNormal"/>
    <w:uiPriority w:val="99"/>
    <w:semiHidden/>
    <w:rsid w:val="005C3C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5C3CE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5C3CE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5C3CE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5C3CE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5C3CE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5C3CE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5C3C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5C3CE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5C3CE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5C3CE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5C3CE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5C3CE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5C3CE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5C3C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5C3CE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5C3CE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5C3CE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5C3CE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5C3CE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5C3CE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C3CED"/>
  </w:style>
  <w:style w:type="paragraph" w:styleId="List">
    <w:name w:val="List"/>
    <w:basedOn w:val="Normal"/>
    <w:uiPriority w:val="99"/>
    <w:semiHidden/>
    <w:rsid w:val="005C3CED"/>
    <w:pPr>
      <w:ind w:left="283" w:hanging="283"/>
      <w:contextualSpacing/>
    </w:pPr>
  </w:style>
  <w:style w:type="paragraph" w:styleId="List2">
    <w:name w:val="List 2"/>
    <w:basedOn w:val="Normal"/>
    <w:uiPriority w:val="99"/>
    <w:semiHidden/>
    <w:rsid w:val="005C3CED"/>
    <w:pPr>
      <w:ind w:left="566" w:hanging="283"/>
      <w:contextualSpacing/>
    </w:pPr>
  </w:style>
  <w:style w:type="paragraph" w:styleId="List3">
    <w:name w:val="List 3"/>
    <w:basedOn w:val="Normal"/>
    <w:uiPriority w:val="99"/>
    <w:semiHidden/>
    <w:rsid w:val="005C3CED"/>
    <w:pPr>
      <w:ind w:left="849" w:hanging="283"/>
      <w:contextualSpacing/>
    </w:pPr>
  </w:style>
  <w:style w:type="paragraph" w:styleId="List4">
    <w:name w:val="List 4"/>
    <w:basedOn w:val="Normal"/>
    <w:uiPriority w:val="99"/>
    <w:semiHidden/>
    <w:rsid w:val="005C3CED"/>
    <w:pPr>
      <w:ind w:left="1132" w:hanging="283"/>
      <w:contextualSpacing/>
    </w:pPr>
  </w:style>
  <w:style w:type="paragraph" w:styleId="List5">
    <w:name w:val="List 5"/>
    <w:basedOn w:val="Normal"/>
    <w:uiPriority w:val="99"/>
    <w:semiHidden/>
    <w:rsid w:val="005C3CED"/>
    <w:pPr>
      <w:ind w:left="1415" w:hanging="283"/>
      <w:contextualSpacing/>
    </w:pPr>
  </w:style>
  <w:style w:type="paragraph" w:styleId="ListBullet2">
    <w:name w:val="List Bullet 2"/>
    <w:basedOn w:val="Normal"/>
    <w:uiPriority w:val="99"/>
    <w:semiHidden/>
    <w:rsid w:val="005C3CED"/>
    <w:pPr>
      <w:numPr>
        <w:numId w:val="1"/>
      </w:numPr>
      <w:contextualSpacing/>
    </w:pPr>
  </w:style>
  <w:style w:type="paragraph" w:styleId="ListBullet3">
    <w:name w:val="List Bullet 3"/>
    <w:basedOn w:val="Normal"/>
    <w:uiPriority w:val="99"/>
    <w:semiHidden/>
    <w:rsid w:val="005C3CED"/>
    <w:pPr>
      <w:numPr>
        <w:numId w:val="2"/>
      </w:numPr>
      <w:contextualSpacing/>
    </w:pPr>
  </w:style>
  <w:style w:type="paragraph" w:styleId="ListBullet4">
    <w:name w:val="List Bullet 4"/>
    <w:basedOn w:val="Normal"/>
    <w:uiPriority w:val="99"/>
    <w:semiHidden/>
    <w:rsid w:val="005C3CED"/>
    <w:pPr>
      <w:numPr>
        <w:numId w:val="9"/>
      </w:numPr>
      <w:contextualSpacing/>
    </w:pPr>
  </w:style>
  <w:style w:type="paragraph" w:styleId="ListBullet5">
    <w:name w:val="List Bullet 5"/>
    <w:basedOn w:val="Normal"/>
    <w:uiPriority w:val="99"/>
    <w:semiHidden/>
    <w:rsid w:val="005C3CED"/>
    <w:pPr>
      <w:numPr>
        <w:numId w:val="3"/>
      </w:numPr>
      <w:contextualSpacing/>
    </w:pPr>
  </w:style>
  <w:style w:type="paragraph" w:styleId="ListContinue">
    <w:name w:val="List Continue"/>
    <w:basedOn w:val="Normal"/>
    <w:uiPriority w:val="99"/>
    <w:semiHidden/>
    <w:rsid w:val="005C3CED"/>
    <w:pPr>
      <w:spacing w:after="120"/>
      <w:ind w:left="283"/>
      <w:contextualSpacing/>
    </w:pPr>
  </w:style>
  <w:style w:type="paragraph" w:styleId="ListContinue2">
    <w:name w:val="List Continue 2"/>
    <w:basedOn w:val="Normal"/>
    <w:uiPriority w:val="99"/>
    <w:semiHidden/>
    <w:rsid w:val="005C3CED"/>
    <w:pPr>
      <w:spacing w:after="120"/>
      <w:ind w:left="566"/>
      <w:contextualSpacing/>
    </w:pPr>
  </w:style>
  <w:style w:type="paragraph" w:styleId="ListContinue3">
    <w:name w:val="List Continue 3"/>
    <w:basedOn w:val="Normal"/>
    <w:uiPriority w:val="99"/>
    <w:semiHidden/>
    <w:rsid w:val="005C3CED"/>
    <w:pPr>
      <w:spacing w:after="120"/>
      <w:ind w:left="849"/>
      <w:contextualSpacing/>
    </w:pPr>
  </w:style>
  <w:style w:type="paragraph" w:styleId="ListContinue4">
    <w:name w:val="List Continue 4"/>
    <w:basedOn w:val="Normal"/>
    <w:uiPriority w:val="99"/>
    <w:semiHidden/>
    <w:rsid w:val="005C3CED"/>
    <w:pPr>
      <w:spacing w:after="120"/>
      <w:ind w:left="1132"/>
      <w:contextualSpacing/>
    </w:pPr>
  </w:style>
  <w:style w:type="paragraph" w:styleId="ListContinue5">
    <w:name w:val="List Continue 5"/>
    <w:basedOn w:val="Normal"/>
    <w:uiPriority w:val="99"/>
    <w:semiHidden/>
    <w:rsid w:val="005C3CED"/>
    <w:pPr>
      <w:spacing w:after="120"/>
      <w:ind w:left="1415"/>
      <w:contextualSpacing/>
    </w:pPr>
  </w:style>
  <w:style w:type="paragraph" w:styleId="ListNumber">
    <w:name w:val="List Number"/>
    <w:basedOn w:val="Normal"/>
    <w:uiPriority w:val="99"/>
    <w:semiHidden/>
    <w:rsid w:val="005C3CED"/>
    <w:pPr>
      <w:numPr>
        <w:numId w:val="4"/>
      </w:numPr>
      <w:contextualSpacing/>
    </w:pPr>
  </w:style>
  <w:style w:type="paragraph" w:styleId="ListNumber2">
    <w:name w:val="List Number 2"/>
    <w:basedOn w:val="Normal"/>
    <w:uiPriority w:val="99"/>
    <w:semiHidden/>
    <w:rsid w:val="005C3CED"/>
    <w:pPr>
      <w:numPr>
        <w:numId w:val="10"/>
      </w:numPr>
      <w:contextualSpacing/>
    </w:pPr>
  </w:style>
  <w:style w:type="paragraph" w:styleId="ListNumber3">
    <w:name w:val="List Number 3"/>
    <w:basedOn w:val="Normal"/>
    <w:uiPriority w:val="99"/>
    <w:semiHidden/>
    <w:rsid w:val="005C3CED"/>
    <w:pPr>
      <w:numPr>
        <w:numId w:val="11"/>
      </w:numPr>
      <w:contextualSpacing/>
    </w:pPr>
  </w:style>
  <w:style w:type="paragraph" w:styleId="ListNumber4">
    <w:name w:val="List Number 4"/>
    <w:basedOn w:val="Normal"/>
    <w:uiPriority w:val="99"/>
    <w:semiHidden/>
    <w:rsid w:val="005C3CED"/>
    <w:pPr>
      <w:numPr>
        <w:numId w:val="12"/>
      </w:numPr>
      <w:contextualSpacing/>
    </w:pPr>
  </w:style>
  <w:style w:type="paragraph" w:styleId="ListNumber5">
    <w:name w:val="List Number 5"/>
    <w:basedOn w:val="Normal"/>
    <w:uiPriority w:val="99"/>
    <w:semiHidden/>
    <w:rsid w:val="005C3CED"/>
    <w:pPr>
      <w:numPr>
        <w:numId w:val="13"/>
      </w:numPr>
      <w:contextualSpacing/>
    </w:pPr>
  </w:style>
  <w:style w:type="paragraph" w:styleId="MacroText">
    <w:name w:val="macro"/>
    <w:link w:val="MacroTextChar"/>
    <w:uiPriority w:val="99"/>
    <w:semiHidden/>
    <w:rsid w:val="005C3CED"/>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5C3CED"/>
    <w:rPr>
      <w:rFonts w:ascii="Consolas" w:hAnsi="Consolas" w:cs="Consolas"/>
      <w:sz w:val="20"/>
      <w:szCs w:val="20"/>
      <w:lang w:val="en-GB"/>
    </w:rPr>
  </w:style>
  <w:style w:type="table" w:styleId="MediumGrid1">
    <w:name w:val="Medium Grid 1"/>
    <w:basedOn w:val="TableNormal"/>
    <w:uiPriority w:val="99"/>
    <w:semiHidden/>
    <w:rsid w:val="005C3C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5C3CE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5C3CE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5C3CE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5C3CE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5C3CE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5C3CE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5C3CE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5C3C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5C3CE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5C3CE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5C3CE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5C3CE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5C3CE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5C3CE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5C3C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5C3CE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5C3CE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5C3CE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5C3CE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5C3CE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5C3CE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5C3C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C3C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5C3CE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rsid w:val="005C3CED"/>
    <w:rPr>
      <w:rFonts w:ascii="Times New Roman" w:hAnsi="Times New Roman" w:cs="Times New Roman"/>
      <w:szCs w:val="24"/>
    </w:rPr>
  </w:style>
  <w:style w:type="paragraph" w:styleId="NormalIndent">
    <w:name w:val="Normal Indent"/>
    <w:basedOn w:val="Normal"/>
    <w:uiPriority w:val="99"/>
    <w:semiHidden/>
    <w:rsid w:val="005C3CED"/>
    <w:pPr>
      <w:ind w:left="720"/>
    </w:pPr>
  </w:style>
  <w:style w:type="paragraph" w:styleId="NoteHeading">
    <w:name w:val="Note Heading"/>
    <w:basedOn w:val="Normal"/>
    <w:next w:val="Normal"/>
    <w:link w:val="NoteHeadingChar"/>
    <w:uiPriority w:val="99"/>
    <w:semiHidden/>
    <w:rsid w:val="005C3CED"/>
  </w:style>
  <w:style w:type="character" w:customStyle="1" w:styleId="NoteHeadingChar">
    <w:name w:val="Note Heading Char"/>
    <w:basedOn w:val="DefaultParagraphFont"/>
    <w:link w:val="NoteHeading"/>
    <w:rsid w:val="005C3CED"/>
    <w:rPr>
      <w:sz w:val="24"/>
      <w:lang w:val="en-GB"/>
    </w:rPr>
  </w:style>
  <w:style w:type="character" w:styleId="PlaceholderText">
    <w:name w:val="Placeholder Text"/>
    <w:basedOn w:val="DefaultParagraphFont"/>
    <w:uiPriority w:val="99"/>
    <w:semiHidden/>
    <w:rsid w:val="005C3CED"/>
    <w:rPr>
      <w:color w:val="808080"/>
    </w:rPr>
  </w:style>
  <w:style w:type="paragraph" w:styleId="PlainText">
    <w:name w:val="Plain Text"/>
    <w:basedOn w:val="Normal"/>
    <w:link w:val="PlainTextChar"/>
    <w:uiPriority w:val="99"/>
    <w:semiHidden/>
    <w:rsid w:val="005C3CED"/>
    <w:rPr>
      <w:rFonts w:ascii="Consolas" w:hAnsi="Consolas" w:cs="Consolas"/>
      <w:sz w:val="21"/>
      <w:szCs w:val="21"/>
    </w:rPr>
  </w:style>
  <w:style w:type="character" w:customStyle="1" w:styleId="PlainTextChar">
    <w:name w:val="Plain Text Char"/>
    <w:basedOn w:val="DefaultParagraphFont"/>
    <w:link w:val="PlainText"/>
    <w:rsid w:val="005C3CED"/>
    <w:rPr>
      <w:rFonts w:ascii="Consolas" w:hAnsi="Consolas" w:cs="Consolas"/>
      <w:sz w:val="21"/>
      <w:szCs w:val="21"/>
      <w:lang w:val="en-GB"/>
    </w:rPr>
  </w:style>
  <w:style w:type="paragraph" w:styleId="Salutation">
    <w:name w:val="Salutation"/>
    <w:basedOn w:val="Normal"/>
    <w:next w:val="Normal"/>
    <w:link w:val="SalutationChar"/>
    <w:uiPriority w:val="99"/>
    <w:semiHidden/>
    <w:rsid w:val="005C3CED"/>
  </w:style>
  <w:style w:type="character" w:customStyle="1" w:styleId="SalutationChar">
    <w:name w:val="Salutation Char"/>
    <w:basedOn w:val="DefaultParagraphFont"/>
    <w:link w:val="Salutation"/>
    <w:rsid w:val="005C3CED"/>
    <w:rPr>
      <w:sz w:val="24"/>
      <w:lang w:val="en-GB"/>
    </w:rPr>
  </w:style>
  <w:style w:type="paragraph" w:styleId="Signature">
    <w:name w:val="Signature"/>
    <w:basedOn w:val="Normal"/>
    <w:link w:val="SignatureChar"/>
    <w:uiPriority w:val="99"/>
    <w:semiHidden/>
    <w:rsid w:val="005C3CED"/>
    <w:pPr>
      <w:ind w:left="4252"/>
    </w:pPr>
  </w:style>
  <w:style w:type="character" w:customStyle="1" w:styleId="SignatureChar">
    <w:name w:val="Signature Char"/>
    <w:basedOn w:val="DefaultParagraphFont"/>
    <w:link w:val="Signature"/>
    <w:rsid w:val="005C3CED"/>
    <w:rPr>
      <w:sz w:val="24"/>
      <w:lang w:val="en-GB"/>
    </w:rPr>
  </w:style>
  <w:style w:type="table" w:styleId="Table3Deffects1">
    <w:name w:val="Table 3D effects 1"/>
    <w:basedOn w:val="TableNormal"/>
    <w:uiPriority w:val="99"/>
    <w:semiHidden/>
    <w:rsid w:val="005C3CED"/>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5C3CED"/>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5C3CED"/>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5C3CED"/>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5C3CED"/>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5C3CED"/>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5C3CED"/>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5C3CED"/>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5C3CED"/>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5C3CED"/>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5C3CED"/>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5C3CED"/>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5C3CED"/>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5C3CED"/>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5C3CED"/>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5C3CED"/>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5C3CED"/>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E3639A"/>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5C3CED"/>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5C3CED"/>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5C3CED"/>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5C3CED"/>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5C3CED"/>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5C3CED"/>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5C3CED"/>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5C3CED"/>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5C3CED"/>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5C3CED"/>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5C3CED"/>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5C3CED"/>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5C3CED"/>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5C3CED"/>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5C3CED"/>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5C3CED"/>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C3CED"/>
    <w:pPr>
      <w:ind w:left="240" w:hanging="240"/>
    </w:pPr>
  </w:style>
  <w:style w:type="paragraph" w:styleId="TableofFigures">
    <w:name w:val="table of figures"/>
    <w:basedOn w:val="Normal"/>
    <w:next w:val="Normal"/>
    <w:uiPriority w:val="99"/>
    <w:semiHidden/>
    <w:rsid w:val="005C3CED"/>
  </w:style>
  <w:style w:type="table" w:styleId="TableProfessional">
    <w:name w:val="Table Professional"/>
    <w:basedOn w:val="TableNormal"/>
    <w:uiPriority w:val="99"/>
    <w:semiHidden/>
    <w:rsid w:val="005C3CED"/>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5C3CED"/>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5C3CED"/>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5C3CED"/>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5C3CED"/>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5C3CED"/>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5C3CE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5C3CED"/>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5C3CED"/>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5C3CED"/>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3639A"/>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E3639A"/>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3639A"/>
    <w:pPr>
      <w:spacing w:after="60"/>
      <w:ind w:left="680" w:right="340" w:hanging="340"/>
    </w:pPr>
  </w:style>
  <w:style w:type="paragraph" w:styleId="TOC3">
    <w:name w:val="toc 3"/>
    <w:basedOn w:val="Normal"/>
    <w:next w:val="Normal"/>
    <w:autoRedefine/>
    <w:uiPriority w:val="99"/>
    <w:semiHidden/>
    <w:rsid w:val="00E3639A"/>
    <w:pPr>
      <w:spacing w:after="60"/>
      <w:ind w:left="1020" w:right="340" w:hanging="340"/>
    </w:pPr>
  </w:style>
  <w:style w:type="paragraph" w:styleId="TOC4">
    <w:name w:val="toc 4"/>
    <w:basedOn w:val="Normal"/>
    <w:next w:val="Normal"/>
    <w:autoRedefine/>
    <w:uiPriority w:val="99"/>
    <w:semiHidden/>
    <w:rsid w:val="00E3639A"/>
    <w:pPr>
      <w:tabs>
        <w:tab w:val="right" w:leader="dot" w:pos="9017"/>
      </w:tabs>
      <w:spacing w:after="60"/>
      <w:ind w:left="1361" w:right="340" w:hanging="340"/>
    </w:pPr>
  </w:style>
  <w:style w:type="paragraph" w:styleId="TOC5">
    <w:name w:val="toc 5"/>
    <w:basedOn w:val="Normal"/>
    <w:next w:val="Normal"/>
    <w:autoRedefine/>
    <w:uiPriority w:val="99"/>
    <w:semiHidden/>
    <w:rsid w:val="00E3639A"/>
    <w:pPr>
      <w:spacing w:after="60"/>
      <w:ind w:left="1701" w:right="340" w:hanging="340"/>
    </w:pPr>
  </w:style>
  <w:style w:type="paragraph" w:styleId="TOC6">
    <w:name w:val="toc 6"/>
    <w:basedOn w:val="Normal"/>
    <w:next w:val="Normal"/>
    <w:autoRedefine/>
    <w:uiPriority w:val="99"/>
    <w:semiHidden/>
    <w:rsid w:val="005C3CED"/>
    <w:pPr>
      <w:spacing w:after="100"/>
      <w:ind w:left="1200"/>
    </w:pPr>
  </w:style>
  <w:style w:type="paragraph" w:styleId="TOC7">
    <w:name w:val="toc 7"/>
    <w:basedOn w:val="Normal"/>
    <w:next w:val="Normal"/>
    <w:autoRedefine/>
    <w:uiPriority w:val="99"/>
    <w:semiHidden/>
    <w:rsid w:val="005C3CED"/>
    <w:pPr>
      <w:spacing w:after="100"/>
      <w:ind w:left="1440"/>
    </w:pPr>
  </w:style>
  <w:style w:type="paragraph" w:styleId="TOC8">
    <w:name w:val="toc 8"/>
    <w:basedOn w:val="Normal"/>
    <w:next w:val="Normal"/>
    <w:autoRedefine/>
    <w:uiPriority w:val="99"/>
    <w:semiHidden/>
    <w:rsid w:val="005C3CED"/>
    <w:pPr>
      <w:spacing w:after="100"/>
      <w:ind w:left="1680"/>
    </w:pPr>
  </w:style>
  <w:style w:type="paragraph" w:styleId="TOC9">
    <w:name w:val="toc 9"/>
    <w:basedOn w:val="Normal"/>
    <w:next w:val="Normal"/>
    <w:autoRedefine/>
    <w:uiPriority w:val="99"/>
    <w:semiHidden/>
    <w:rsid w:val="005C3CED"/>
    <w:pPr>
      <w:spacing w:after="100"/>
      <w:ind w:left="1920"/>
    </w:pPr>
  </w:style>
  <w:style w:type="paragraph" w:customStyle="1" w:styleId="OpiHA">
    <w:name w:val="Opi_H_A"/>
    <w:basedOn w:val="ECHRHeading1"/>
    <w:next w:val="OpiPara"/>
    <w:qFormat/>
    <w:rsid w:val="00E3639A"/>
    <w:pPr>
      <w:tabs>
        <w:tab w:val="clear" w:pos="357"/>
      </w:tabs>
      <w:outlineLvl w:val="1"/>
    </w:pPr>
    <w:rPr>
      <w:b/>
    </w:rPr>
  </w:style>
  <w:style w:type="character" w:customStyle="1" w:styleId="JUNAMES">
    <w:name w:val="JU_NAMES"/>
    <w:uiPriority w:val="17"/>
    <w:qFormat/>
    <w:rsid w:val="00E3639A"/>
    <w:rPr>
      <w:caps w:val="0"/>
      <w:smallCaps/>
    </w:rPr>
  </w:style>
  <w:style w:type="character" w:customStyle="1" w:styleId="JuITMark">
    <w:name w:val="Ju_ITMark"/>
    <w:basedOn w:val="DefaultParagraphFont"/>
    <w:qFormat/>
    <w:rsid w:val="00E3639A"/>
    <w:rPr>
      <w:vanish/>
      <w:color w:val="339966"/>
      <w:sz w:val="14"/>
    </w:rPr>
  </w:style>
  <w:style w:type="paragraph" w:customStyle="1" w:styleId="OpiTranslation">
    <w:name w:val="Opi_Translation"/>
    <w:basedOn w:val="Normal"/>
    <w:next w:val="OpiPara"/>
    <w:qFormat/>
    <w:rsid w:val="00E3639A"/>
    <w:pPr>
      <w:jc w:val="center"/>
      <w:outlineLvl w:val="0"/>
    </w:pPr>
    <w:rPr>
      <w:i/>
      <w:lang w:val="fr-FR" w:eastAsia="fr-FR"/>
    </w:rPr>
  </w:style>
  <w:style w:type="paragraph" w:customStyle="1" w:styleId="DecHTitle">
    <w:name w:val="Dec_H_Title"/>
    <w:basedOn w:val="ECHRTitleCentre1"/>
    <w:rsid w:val="00E3639A"/>
  </w:style>
  <w:style w:type="paragraph" w:customStyle="1" w:styleId="JuCourt">
    <w:name w:val="Ju_Court"/>
    <w:basedOn w:val="Normal"/>
    <w:next w:val="Normal"/>
    <w:qFormat/>
    <w:rsid w:val="00E3639A"/>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qFormat/>
    <w:rsid w:val="00E3639A"/>
    <w:pPr>
      <w:keepNext/>
      <w:keepLines/>
      <w:tabs>
        <w:tab w:val="left" w:pos="357"/>
      </w:tabs>
      <w:spacing w:before="360" w:after="240"/>
      <w:ind w:left="357" w:hanging="357"/>
      <w:contextualSpacing w:val="0"/>
    </w:pPr>
    <w:rPr>
      <w:b w:val="0"/>
      <w:color w:val="auto"/>
      <w:sz w:val="24"/>
      <w:lang w:val="fr-FR" w:eastAsia="fr-FR"/>
    </w:rPr>
  </w:style>
  <w:style w:type="paragraph" w:customStyle="1" w:styleId="ECHRHeading3">
    <w:name w:val="ECHR_Heading_3"/>
    <w:aliases w:val="Ju_H_1."/>
    <w:basedOn w:val="Heading3"/>
    <w:next w:val="ECHRPara"/>
    <w:qFormat/>
    <w:rsid w:val="00E3639A"/>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E3639A"/>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E3639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qFormat/>
    <w:rsid w:val="00E3639A"/>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qFormat/>
    <w:rsid w:val="00E3639A"/>
    <w:pPr>
      <w:keepNext/>
      <w:keepLines/>
      <w:spacing w:before="240" w:after="120"/>
      <w:ind w:left="1236"/>
    </w:pPr>
    <w:rPr>
      <w:sz w:val="20"/>
    </w:rPr>
  </w:style>
  <w:style w:type="paragraph" w:customStyle="1" w:styleId="DecList">
    <w:name w:val="Dec_List"/>
    <w:basedOn w:val="Normal"/>
    <w:rsid w:val="00E3639A"/>
    <w:pPr>
      <w:spacing w:before="240"/>
      <w:ind w:left="284"/>
    </w:pPr>
  </w:style>
  <w:style w:type="paragraph" w:customStyle="1" w:styleId="OpiH1">
    <w:name w:val="Opi_H_1"/>
    <w:basedOn w:val="ECHRHeading2"/>
    <w:uiPriority w:val="42"/>
    <w:qFormat/>
    <w:rsid w:val="00E3639A"/>
    <w:pPr>
      <w:ind w:left="635" w:hanging="357"/>
      <w:outlineLvl w:val="2"/>
    </w:pPr>
  </w:style>
  <w:style w:type="paragraph" w:customStyle="1" w:styleId="OpiHa0">
    <w:name w:val="Opi_H_a"/>
    <w:basedOn w:val="ECHRHeading3"/>
    <w:qFormat/>
    <w:rsid w:val="00E3639A"/>
    <w:pPr>
      <w:ind w:left="833" w:hanging="357"/>
      <w:outlineLvl w:val="3"/>
    </w:pPr>
    <w:rPr>
      <w:b/>
      <w:i w:val="0"/>
      <w:sz w:val="20"/>
    </w:rPr>
  </w:style>
  <w:style w:type="paragraph" w:customStyle="1" w:styleId="OpiHi">
    <w:name w:val="Opi_H_i"/>
    <w:basedOn w:val="ECHRHeading4"/>
    <w:qFormat/>
    <w:rsid w:val="00E3639A"/>
    <w:pPr>
      <w:ind w:left="1037" w:hanging="357"/>
      <w:outlineLvl w:val="4"/>
    </w:pPr>
    <w:rPr>
      <w:b w:val="0"/>
      <w:i/>
    </w:rPr>
  </w:style>
  <w:style w:type="table" w:customStyle="1" w:styleId="ECHRListTable">
    <w:name w:val="ECHR_List_Table"/>
    <w:basedOn w:val="TableNormal"/>
    <w:uiPriority w:val="99"/>
    <w:rsid w:val="00E3639A"/>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customStyle="1" w:styleId="NoList1">
    <w:name w:val="No List1"/>
    <w:next w:val="NoList"/>
    <w:semiHidden/>
    <w:rsid w:val="0051151C"/>
  </w:style>
  <w:style w:type="character" w:customStyle="1" w:styleId="DefaultTimesNewRoman">
    <w:name w:val="Default_TimesNewRoman"/>
    <w:rsid w:val="0051151C"/>
    <w:rPr>
      <w:rFonts w:ascii="Times New Roman" w:hAnsi="Times New Roman" w:cs="Times New Roman"/>
    </w:rPr>
  </w:style>
  <w:style w:type="paragraph" w:customStyle="1" w:styleId="OpiH10">
    <w:name w:val="Opi_H_1."/>
    <w:basedOn w:val="OpiHA"/>
    <w:next w:val="OpiPara"/>
    <w:rsid w:val="0051151C"/>
    <w:pPr>
      <w:spacing w:before="240" w:after="120"/>
      <w:ind w:left="635"/>
      <w:outlineLvl w:val="2"/>
    </w:pPr>
    <w:rPr>
      <w:rFonts w:ascii="Times New Roman" w:eastAsia="Times New Roman" w:hAnsi="Times New Roman" w:cs="Times New Roman"/>
      <w:b w:val="0"/>
      <w:bCs w:val="0"/>
      <w:i/>
      <w:szCs w:val="20"/>
    </w:rPr>
  </w:style>
  <w:style w:type="paragraph" w:customStyle="1" w:styleId="SuCoverTitle1">
    <w:name w:val="Su_Cover_Title1"/>
    <w:basedOn w:val="Normal"/>
    <w:next w:val="SuCoverTitle2"/>
    <w:rsid w:val="0051151C"/>
    <w:pPr>
      <w:suppressAutoHyphens/>
      <w:spacing w:before="2500"/>
      <w:jc w:val="center"/>
    </w:pPr>
    <w:rPr>
      <w:rFonts w:ascii="Times New Roman" w:eastAsia="Times New Roman" w:hAnsi="Times New Roman" w:cs="Times New Roman"/>
      <w:sz w:val="22"/>
      <w:szCs w:val="20"/>
      <w:lang w:val="fr-FR" w:eastAsia="fr-FR"/>
    </w:rPr>
  </w:style>
  <w:style w:type="paragraph" w:customStyle="1" w:styleId="SuCoverTitle2">
    <w:name w:val="Su_Cover_Title2"/>
    <w:basedOn w:val="SuCoverTitle1"/>
    <w:next w:val="Normal"/>
    <w:rsid w:val="0051151C"/>
    <w:pPr>
      <w:spacing w:before="240"/>
    </w:pPr>
    <w:rPr>
      <w:sz w:val="18"/>
    </w:rPr>
  </w:style>
  <w:style w:type="paragraph" w:customStyle="1" w:styleId="SuPara">
    <w:name w:val="Su_Para"/>
    <w:basedOn w:val="SuKeywords"/>
    <w:rsid w:val="0051151C"/>
    <w:pPr>
      <w:spacing w:before="0" w:after="0"/>
    </w:pPr>
    <w:rPr>
      <w:i w:val="0"/>
    </w:rPr>
  </w:style>
  <w:style w:type="paragraph" w:customStyle="1" w:styleId="SuKeywords">
    <w:name w:val="Su_Keywords"/>
    <w:basedOn w:val="SuHHead"/>
    <w:rsid w:val="0051151C"/>
    <w:pPr>
      <w:spacing w:before="120"/>
    </w:pPr>
    <w:rPr>
      <w:b w:val="0"/>
      <w:i/>
    </w:rPr>
  </w:style>
  <w:style w:type="paragraph" w:customStyle="1" w:styleId="SuHHead">
    <w:name w:val="Su_H_Head"/>
    <w:basedOn w:val="SuSubject"/>
    <w:rsid w:val="0051151C"/>
    <w:pPr>
      <w:spacing w:after="120"/>
    </w:pPr>
  </w:style>
  <w:style w:type="paragraph" w:customStyle="1" w:styleId="SuSubject">
    <w:name w:val="Su_Subject"/>
    <w:basedOn w:val="SuSummary"/>
    <w:rsid w:val="0051151C"/>
    <w:pPr>
      <w:suppressAutoHyphens w:val="0"/>
      <w:spacing w:before="360"/>
      <w:jc w:val="both"/>
    </w:pPr>
    <w:rPr>
      <w:b/>
      <w:sz w:val="22"/>
      <w:lang w:val="en-GB"/>
    </w:rPr>
  </w:style>
  <w:style w:type="paragraph" w:customStyle="1" w:styleId="SuSummary">
    <w:name w:val="Su_Summary"/>
    <w:basedOn w:val="Normal"/>
    <w:next w:val="SuSubject"/>
    <w:rsid w:val="0051151C"/>
    <w:pPr>
      <w:suppressAutoHyphens/>
      <w:spacing w:after="240"/>
      <w:jc w:val="center"/>
    </w:pPr>
    <w:rPr>
      <w:rFonts w:ascii="Times New Roman" w:eastAsia="Times New Roman" w:hAnsi="Times New Roman" w:cs="Times New Roman"/>
      <w:szCs w:val="20"/>
      <w:lang w:val="fr-FR" w:eastAsia="fr-FR"/>
    </w:rPr>
  </w:style>
  <w:style w:type="character" w:customStyle="1" w:styleId="JuNames0">
    <w:name w:val="Ju_Names"/>
    <w:rsid w:val="0051151C"/>
    <w:rPr>
      <w:rFonts w:ascii="Times New Roman" w:hAnsi="Times New Roman" w:cs="Times New Roman"/>
      <w:smallCaps/>
    </w:rPr>
  </w:style>
  <w:style w:type="paragraph" w:customStyle="1" w:styleId="NormalTimesNewRoman">
    <w:name w:val="Normal_TimesNewRoman"/>
    <w:rsid w:val="0051151C"/>
    <w:rPr>
      <w:rFonts w:ascii="Times New Roman" w:eastAsia="Times New Roman" w:hAnsi="Times New Roman" w:cs="Times New Roman"/>
      <w:sz w:val="24"/>
      <w:szCs w:val="20"/>
    </w:rPr>
  </w:style>
  <w:style w:type="paragraph" w:customStyle="1" w:styleId="naisf">
    <w:name w:val="naisf"/>
    <w:basedOn w:val="Normal"/>
    <w:rsid w:val="0051151C"/>
    <w:pPr>
      <w:spacing w:before="100" w:beforeAutospacing="1" w:after="100" w:afterAutospacing="1"/>
      <w:jc w:val="left"/>
    </w:pPr>
    <w:rPr>
      <w:rFonts w:ascii="Times New Roman" w:eastAsia="Times New Roman" w:hAnsi="Times New Roman" w:cs="Times New Roman"/>
      <w:szCs w:val="24"/>
    </w:rPr>
  </w:style>
  <w:style w:type="paragraph" w:customStyle="1" w:styleId="naispie">
    <w:name w:val="naispie"/>
    <w:basedOn w:val="Normal"/>
    <w:rsid w:val="0051151C"/>
    <w:pPr>
      <w:spacing w:before="100" w:beforeAutospacing="1" w:after="100" w:afterAutospacing="1"/>
      <w:jc w:val="left"/>
    </w:pPr>
    <w:rPr>
      <w:rFonts w:ascii="Times New Roman" w:eastAsia="Times New Roman" w:hAnsi="Times New Roman" w:cs="Times New Roman"/>
      <w:szCs w:val="24"/>
    </w:rPr>
  </w:style>
  <w:style w:type="character" w:customStyle="1" w:styleId="JuParaChar">
    <w:name w:val="Ju_Para Char"/>
    <w:rsid w:val="0051151C"/>
    <w:rPr>
      <w:sz w:val="24"/>
      <w:lang w:val="fr-FR" w:eastAsia="fr-FR" w:bidi="ar-SA"/>
    </w:rPr>
  </w:style>
  <w:style w:type="paragraph" w:customStyle="1" w:styleId="s30eec3f8">
    <w:name w:val="s30eec3f8"/>
    <w:basedOn w:val="Normal"/>
    <w:rsid w:val="0051151C"/>
    <w:pPr>
      <w:spacing w:before="100" w:beforeAutospacing="1" w:after="100" w:afterAutospacing="1"/>
      <w:jc w:val="left"/>
    </w:pPr>
    <w:rPr>
      <w:rFonts w:ascii="Times New Roman" w:eastAsia="Times New Roman" w:hAnsi="Times New Roman" w:cs="Times New Roman"/>
      <w:szCs w:val="24"/>
    </w:rPr>
  </w:style>
  <w:style w:type="character" w:customStyle="1" w:styleId="sb8d990e2">
    <w:name w:val="sb8d990e2"/>
    <w:rsid w:val="0051151C"/>
  </w:style>
  <w:style w:type="character" w:customStyle="1" w:styleId="s6b621b36">
    <w:name w:val="s6b621b36"/>
    <w:rsid w:val="0051151C"/>
  </w:style>
  <w:style w:type="character" w:customStyle="1" w:styleId="sea881cdf">
    <w:name w:val="sea881cdf"/>
    <w:rsid w:val="0051151C"/>
  </w:style>
  <w:style w:type="character" w:customStyle="1" w:styleId="wordhighlighted">
    <w:name w:val="wordhighlighted"/>
    <w:rsid w:val="00511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07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47D8FE-766D-4C77-8CF5-BFC194C069EE}"/>
</file>

<file path=customXml/itemProps2.xml><?xml version="1.0" encoding="utf-8"?>
<ds:datastoreItem xmlns:ds="http://schemas.openxmlformats.org/officeDocument/2006/customXml" ds:itemID="{14334660-CBED-43DA-930F-13E6BF25B6DC}"/>
</file>

<file path=customXml/itemProps3.xml><?xml version="1.0" encoding="utf-8"?>
<ds:datastoreItem xmlns:ds="http://schemas.openxmlformats.org/officeDocument/2006/customXml" ds:itemID="{93E9986D-D20E-4142-A636-29D67890FFCA}"/>
</file>

<file path=customXml/itemProps4.xml><?xml version="1.0" encoding="utf-8"?>
<ds:datastoreItem xmlns:ds="http://schemas.openxmlformats.org/officeDocument/2006/customXml" ds:itemID="{CFF1CB18-B9DD-48EF-B76D-B90235FCE680}"/>
</file>

<file path=docProps/app.xml><?xml version="1.0" encoding="utf-8"?>
<Properties xmlns="http://schemas.openxmlformats.org/officeDocument/2006/extended-properties" xmlns:vt="http://schemas.openxmlformats.org/officeDocument/2006/docPropsVTypes">
  <Template>Normal.dotm</Template>
  <TotalTime>0</TotalTime>
  <Pages>20</Pages>
  <Words>6947</Words>
  <Characters>34990</Characters>
  <Application>Microsoft Office Word</Application>
  <DocSecurity>0</DocSecurity>
  <Lines>691</Lines>
  <Paragraphs>134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41908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creator/>
  <cp:lastModifiedBy/>
  <cp:revision>1</cp:revision>
  <dcterms:created xsi:type="dcterms:W3CDTF">2015-10-20T09:59:00Z</dcterms:created>
  <dcterms:modified xsi:type="dcterms:W3CDTF">2016-07-27T14:53:00Z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