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02194" w:rsidR="000F7845" w:rsidP="000B2670" w:rsidRDefault="000F7845">
      <w:pPr>
        <w:pStyle w:val="NormalWeb"/>
        <w:spacing w:before="0" w:beforeAutospacing="0" w:after="0" w:afterAutospacing="0"/>
        <w:ind w:left="567"/>
        <w:jc w:val="both"/>
        <w:rPr>
          <w:sz w:val="20"/>
          <w:szCs w:val="20"/>
          <w:lang w:val="uk-UA"/>
        </w:rPr>
      </w:pPr>
      <w:bookmarkStart w:name="_GoBack" w:id="0"/>
      <w:bookmarkEnd w:id="0"/>
      <w:r w:rsidRPr="00102194">
        <w:rPr>
          <w:sz w:val="20"/>
          <w:szCs w:val="20"/>
          <w:lang w:val="uk-UA"/>
        </w:rPr>
        <w:t>© Рада Європи/Європейський суд з прав людини, 2013. Цей переклад було замовлено за підтримки Цільового фонду «Права людини» Ради Європи (</w:t>
      </w:r>
      <w:hyperlink w:history="1" r:id="rId8">
        <w:r w:rsidRPr="00102194">
          <w:rPr>
            <w:rStyle w:val="Hyperlink"/>
            <w:bCs/>
            <w:sz w:val="20"/>
            <w:szCs w:val="20"/>
            <w:lang w:val="uk-UA"/>
          </w:rPr>
          <w:t>www.coe.int/humanrightstrustfund</w:t>
        </w:r>
      </w:hyperlink>
      <w:r w:rsidRPr="00102194">
        <w:rPr>
          <w:sz w:val="20"/>
          <w:szCs w:val="20"/>
          <w:lang w:val="uk-UA"/>
        </w:rPr>
        <w:t>). Він не є зобов</w:t>
      </w:r>
      <w:r w:rsidR="00424FCA">
        <w:rPr>
          <w:sz w:val="20"/>
          <w:szCs w:val="20"/>
          <w:lang w:val="uk-UA"/>
        </w:rPr>
        <w:t>’</w:t>
      </w:r>
      <w:r w:rsidRPr="00102194">
        <w:rPr>
          <w:sz w:val="20"/>
          <w:szCs w:val="20"/>
          <w:lang w:val="uk-UA"/>
        </w:rPr>
        <w:t>язальним для Суду. Для отримання додаткової інформації див. повне посилання на авторське право в кінці цього документу.</w:t>
      </w:r>
    </w:p>
    <w:p w:rsidRPr="00102194" w:rsidR="000F7845" w:rsidP="000B2670" w:rsidRDefault="000F7845">
      <w:pPr>
        <w:pStyle w:val="NormalWeb"/>
        <w:spacing w:before="0" w:beforeAutospacing="0" w:after="0" w:afterAutospacing="0"/>
        <w:ind w:left="567"/>
        <w:jc w:val="both"/>
        <w:rPr>
          <w:sz w:val="20"/>
          <w:szCs w:val="20"/>
          <w:lang w:val="uk-UA"/>
        </w:rPr>
      </w:pPr>
    </w:p>
    <w:p w:rsidRPr="00102194" w:rsidR="000F7845" w:rsidP="000B2670" w:rsidRDefault="000F7845">
      <w:pPr>
        <w:pStyle w:val="NormalWeb"/>
        <w:spacing w:before="0" w:beforeAutospacing="0" w:after="0" w:afterAutospacing="0"/>
        <w:ind w:left="567"/>
        <w:jc w:val="both"/>
        <w:rPr>
          <w:sz w:val="20"/>
          <w:szCs w:val="20"/>
          <w:lang w:val="uk-UA"/>
        </w:rPr>
      </w:pPr>
      <w:r w:rsidRPr="00102194">
        <w:rPr>
          <w:sz w:val="20"/>
          <w:szCs w:val="20"/>
          <w:lang w:val="uk-UA"/>
        </w:rPr>
        <w:t>© Council of Europe/European Court of Human Rights, 2013. This translation was commissioned with the support of the Human Rights Trust Fund of the Council of Europe (</w:t>
      </w:r>
      <w:hyperlink w:history="1" r:id="rId9">
        <w:r w:rsidRPr="00102194">
          <w:rPr>
            <w:rStyle w:val="Hyperlink"/>
            <w:bCs/>
            <w:sz w:val="20"/>
            <w:szCs w:val="20"/>
            <w:lang w:val="uk-UA"/>
          </w:rPr>
          <w:t>www.coe.int/humanrightstrustfund</w:t>
        </w:r>
      </w:hyperlink>
      <w:r w:rsidRPr="00102194">
        <w:rPr>
          <w:sz w:val="20"/>
          <w:szCs w:val="20"/>
          <w:lang w:val="uk-UA"/>
        </w:rPr>
        <w:t>). It does not bind the Court. For further information see the full copyright indication at the end of this document.</w:t>
      </w:r>
    </w:p>
    <w:p w:rsidRPr="00102194" w:rsidR="000F7845" w:rsidP="000B2670" w:rsidRDefault="000F7845">
      <w:pPr>
        <w:spacing w:after="0" w:line="240" w:lineRule="auto"/>
        <w:ind w:left="567"/>
        <w:jc w:val="both"/>
        <w:rPr>
          <w:rFonts w:ascii="Times New Roman" w:hAnsi="Times New Roman" w:cs="Times New Roman"/>
          <w:sz w:val="20"/>
          <w:szCs w:val="20"/>
          <w:lang w:val="uk-UA"/>
        </w:rPr>
      </w:pPr>
    </w:p>
    <w:p w:rsidRPr="00102194" w:rsidR="000F7845" w:rsidP="000B2670" w:rsidRDefault="000F7845">
      <w:pPr>
        <w:spacing w:after="0" w:line="240" w:lineRule="auto"/>
        <w:ind w:left="567"/>
        <w:jc w:val="both"/>
        <w:rPr>
          <w:rFonts w:ascii="Times New Roman" w:hAnsi="Times New Roman" w:cs="Times New Roman"/>
          <w:sz w:val="20"/>
          <w:szCs w:val="20"/>
          <w:lang w:val="uk-UA"/>
        </w:rPr>
      </w:pPr>
      <w:r w:rsidRPr="00102194">
        <w:rPr>
          <w:rFonts w:ascii="Times New Roman" w:hAnsi="Times New Roman" w:cs="Times New Roman"/>
          <w:sz w:val="20"/>
          <w:szCs w:val="20"/>
          <w:lang w:val="uk-UA"/>
        </w:rPr>
        <w:t>© Conseil de l</w:t>
      </w:r>
      <w:r w:rsidR="00424FCA">
        <w:rPr>
          <w:rFonts w:ascii="Times New Roman" w:hAnsi="Times New Roman" w:cs="Times New Roman"/>
          <w:sz w:val="20"/>
          <w:szCs w:val="20"/>
          <w:lang w:val="uk-UA"/>
        </w:rPr>
        <w:t>’</w:t>
      </w:r>
      <w:r w:rsidRPr="00102194">
        <w:rPr>
          <w:rFonts w:ascii="Times New Roman" w:hAnsi="Times New Roman" w:cs="Times New Roman"/>
          <w:sz w:val="20"/>
          <w:szCs w:val="20"/>
          <w:lang w:val="uk-UA"/>
        </w:rPr>
        <w:t>Europe/Cour européenne des droits de l</w:t>
      </w:r>
      <w:r w:rsidR="00424FCA">
        <w:rPr>
          <w:rFonts w:ascii="Times New Roman" w:hAnsi="Times New Roman" w:cs="Times New Roman"/>
          <w:sz w:val="20"/>
          <w:szCs w:val="20"/>
          <w:lang w:val="uk-UA"/>
        </w:rPr>
        <w:t>’</w:t>
      </w:r>
      <w:r w:rsidRPr="00102194">
        <w:rPr>
          <w:rFonts w:ascii="Times New Roman" w:hAnsi="Times New Roman" w:cs="Times New Roman"/>
          <w:sz w:val="20"/>
          <w:szCs w:val="20"/>
          <w:lang w:val="uk-UA"/>
        </w:rPr>
        <w:t>homme, 2013. La présente traduction a été effectuée avec le soutien du Fonds fiduciaire pour les droits de l</w:t>
      </w:r>
      <w:r w:rsidR="00424FCA">
        <w:rPr>
          <w:rFonts w:ascii="Times New Roman" w:hAnsi="Times New Roman" w:cs="Times New Roman"/>
          <w:sz w:val="20"/>
          <w:szCs w:val="20"/>
          <w:lang w:val="uk-UA"/>
        </w:rPr>
        <w:t>’</w:t>
      </w:r>
      <w:r w:rsidRPr="00102194">
        <w:rPr>
          <w:rFonts w:ascii="Times New Roman" w:hAnsi="Times New Roman" w:cs="Times New Roman"/>
          <w:sz w:val="20"/>
          <w:szCs w:val="20"/>
          <w:lang w:val="uk-UA"/>
        </w:rPr>
        <w:t>homme du Conseil de l</w:t>
      </w:r>
      <w:r w:rsidR="00424FCA">
        <w:rPr>
          <w:rFonts w:ascii="Times New Roman" w:hAnsi="Times New Roman" w:cs="Times New Roman"/>
          <w:sz w:val="20"/>
          <w:szCs w:val="20"/>
          <w:lang w:val="uk-UA"/>
        </w:rPr>
        <w:t>’</w:t>
      </w:r>
      <w:r w:rsidRPr="00102194">
        <w:rPr>
          <w:rFonts w:ascii="Times New Roman" w:hAnsi="Times New Roman" w:cs="Times New Roman"/>
          <w:sz w:val="20"/>
          <w:szCs w:val="20"/>
          <w:lang w:val="uk-UA"/>
        </w:rPr>
        <w:t>Europe (</w:t>
      </w:r>
      <w:hyperlink w:tooltip="http://www.coe.int/humanrightstrustfund" w:history="1" r:id="rId10">
        <w:r w:rsidRPr="00102194">
          <w:rPr>
            <w:rStyle w:val="Hyperlink"/>
            <w:rFonts w:ascii="Times New Roman" w:hAnsi="Times New Roman" w:cs="Times New Roman"/>
            <w:bCs/>
            <w:sz w:val="20"/>
            <w:szCs w:val="20"/>
            <w:lang w:val="uk-UA"/>
          </w:rPr>
          <w:t>www.coe.int/humanrightstrustfund</w:t>
        </w:r>
      </w:hyperlink>
      <w:r w:rsidRPr="00102194">
        <w:rPr>
          <w:rFonts w:ascii="Times New Roman" w:hAnsi="Times New Roman" w:cs="Times New Roman"/>
          <w:sz w:val="20"/>
          <w:szCs w:val="20"/>
          <w:lang w:val="uk-UA"/>
        </w:rPr>
        <w:t>). Elle ne lie pas la Cour. Pour plus de renseignements veuillez lire l</w:t>
      </w:r>
      <w:r w:rsidR="00424FCA">
        <w:rPr>
          <w:rFonts w:ascii="Times New Roman" w:hAnsi="Times New Roman" w:cs="Times New Roman"/>
          <w:sz w:val="20"/>
          <w:szCs w:val="20"/>
          <w:lang w:val="uk-UA"/>
        </w:rPr>
        <w:t>’</w:t>
      </w:r>
      <w:r w:rsidRPr="00102194">
        <w:rPr>
          <w:rFonts w:ascii="Times New Roman" w:hAnsi="Times New Roman" w:cs="Times New Roman"/>
          <w:sz w:val="20"/>
          <w:szCs w:val="20"/>
          <w:lang w:val="uk-UA"/>
        </w:rPr>
        <w:t>indication de copyright/droits d</w:t>
      </w:r>
      <w:r w:rsidR="00424FCA">
        <w:rPr>
          <w:rFonts w:ascii="Times New Roman" w:hAnsi="Times New Roman" w:cs="Times New Roman"/>
          <w:sz w:val="20"/>
          <w:szCs w:val="20"/>
          <w:lang w:val="uk-UA"/>
        </w:rPr>
        <w:t>’</w:t>
      </w:r>
      <w:r w:rsidRPr="00102194">
        <w:rPr>
          <w:rFonts w:ascii="Times New Roman" w:hAnsi="Times New Roman" w:cs="Times New Roman"/>
          <w:sz w:val="20"/>
          <w:szCs w:val="20"/>
          <w:lang w:val="uk-UA"/>
        </w:rPr>
        <w:t>auteur à la fin du présent document.</w:t>
      </w:r>
    </w:p>
    <w:p w:rsidRPr="00102194" w:rsidR="000F7845" w:rsidP="000B2670" w:rsidRDefault="000F7845">
      <w:pPr>
        <w:ind w:left="567"/>
        <w:jc w:val="center"/>
        <w:rPr>
          <w:lang w:val="uk-UA"/>
        </w:rPr>
      </w:pPr>
    </w:p>
    <w:p w:rsidRPr="00102194" w:rsidR="000F7845" w:rsidP="000B2670" w:rsidRDefault="000F7845">
      <w:pPr>
        <w:ind w:left="567"/>
        <w:jc w:val="center"/>
        <w:rPr>
          <w:rFonts w:ascii="Times New Roman" w:hAnsi="Times New Roman" w:cs="Times New Roman"/>
          <w:sz w:val="24"/>
          <w:szCs w:val="24"/>
          <w:lang w:val="uk-UA"/>
        </w:rPr>
      </w:pPr>
    </w:p>
    <w:p w:rsidR="000F7845" w:rsidP="000B2670" w:rsidRDefault="000F7845">
      <w:pPr>
        <w:ind w:left="567"/>
        <w:jc w:val="center"/>
        <w:rPr>
          <w:rFonts w:ascii="Times New Roman" w:hAnsi="Times New Roman" w:cs="Times New Roman"/>
          <w:sz w:val="24"/>
          <w:szCs w:val="24"/>
          <w:lang w:val="uk-UA"/>
        </w:rPr>
      </w:pPr>
      <w:r w:rsidRPr="00102194">
        <w:rPr>
          <w:rFonts w:ascii="Times New Roman" w:hAnsi="Times New Roman" w:cs="Times New Roman"/>
          <w:sz w:val="24"/>
          <w:szCs w:val="24"/>
          <w:lang w:val="uk-UA"/>
        </w:rPr>
        <w:t>ВЕЛИКА ПАЛАТА</w:t>
      </w:r>
    </w:p>
    <w:p w:rsidRPr="00102194" w:rsidR="00983C51" w:rsidP="000B2670" w:rsidRDefault="00983C51">
      <w:pPr>
        <w:ind w:left="567"/>
        <w:jc w:val="center"/>
        <w:rPr>
          <w:rFonts w:ascii="Times New Roman" w:hAnsi="Times New Roman" w:cs="Times New Roman"/>
          <w:sz w:val="24"/>
          <w:szCs w:val="24"/>
          <w:lang w:val="uk-UA"/>
        </w:rPr>
      </w:pPr>
    </w:p>
    <w:p w:rsidRPr="00102194" w:rsidR="000F7845" w:rsidP="000B2670" w:rsidRDefault="000F7845">
      <w:pPr>
        <w:ind w:left="567"/>
        <w:jc w:val="center"/>
        <w:rPr>
          <w:rFonts w:ascii="Times New Roman" w:hAnsi="Times New Roman" w:cs="Times New Roman"/>
          <w:b/>
          <w:sz w:val="24"/>
          <w:szCs w:val="24"/>
          <w:lang w:val="uk-UA"/>
        </w:rPr>
      </w:pPr>
      <w:r w:rsidRPr="00102194">
        <w:rPr>
          <w:rFonts w:ascii="Times New Roman" w:hAnsi="Times New Roman" w:cs="Times New Roman"/>
          <w:b/>
          <w:sz w:val="24"/>
          <w:szCs w:val="24"/>
          <w:lang w:val="uk-UA"/>
        </w:rPr>
        <w:t>СПРАВА «ALLEN ПРОТИ СПОЛУЧЕНОГО КОРОЛІВСТВА»</w:t>
      </w:r>
    </w:p>
    <w:p w:rsidRPr="00102194" w:rsidR="000F7845" w:rsidP="000B2670" w:rsidRDefault="000F7845">
      <w:pPr>
        <w:ind w:left="567"/>
        <w:jc w:val="center"/>
        <w:rPr>
          <w:rFonts w:ascii="Times New Roman" w:hAnsi="Times New Roman" w:cs="Times New Roman"/>
          <w:i/>
          <w:sz w:val="24"/>
          <w:szCs w:val="24"/>
          <w:lang w:val="uk-UA"/>
        </w:rPr>
      </w:pPr>
      <w:r w:rsidRPr="00102194">
        <w:rPr>
          <w:rFonts w:ascii="Times New Roman" w:hAnsi="Times New Roman" w:cs="Times New Roman"/>
          <w:i/>
          <w:sz w:val="24"/>
          <w:szCs w:val="24"/>
          <w:lang w:val="uk-UA"/>
        </w:rPr>
        <w:t>(Заява № 25424/09)</w:t>
      </w:r>
    </w:p>
    <w:p w:rsidR="00983C51" w:rsidP="000B2670" w:rsidRDefault="00983C51">
      <w:pPr>
        <w:ind w:left="567"/>
        <w:jc w:val="center"/>
        <w:rPr>
          <w:rFonts w:ascii="Times New Roman" w:hAnsi="Times New Roman" w:cs="Times New Roman"/>
          <w:sz w:val="24"/>
          <w:szCs w:val="24"/>
          <w:lang w:val="uk-UA"/>
        </w:rPr>
      </w:pPr>
    </w:p>
    <w:p w:rsidRPr="00102194" w:rsidR="000F7845" w:rsidP="000B2670" w:rsidRDefault="000F7845">
      <w:pPr>
        <w:ind w:left="567"/>
        <w:jc w:val="center"/>
        <w:rPr>
          <w:rFonts w:ascii="Times New Roman" w:hAnsi="Times New Roman" w:cs="Times New Roman"/>
          <w:sz w:val="24"/>
          <w:szCs w:val="24"/>
          <w:lang w:val="uk-UA"/>
        </w:rPr>
      </w:pPr>
      <w:r w:rsidRPr="00102194">
        <w:rPr>
          <w:rFonts w:ascii="Times New Roman" w:hAnsi="Times New Roman" w:cs="Times New Roman"/>
          <w:sz w:val="24"/>
          <w:szCs w:val="24"/>
          <w:lang w:val="uk-UA"/>
        </w:rPr>
        <w:t>РІШЕННЯ</w:t>
      </w:r>
    </w:p>
    <w:p w:rsidRPr="00102194" w:rsidR="000F7845" w:rsidP="000B2670" w:rsidRDefault="000F7845">
      <w:pPr>
        <w:ind w:left="567"/>
        <w:jc w:val="center"/>
        <w:rPr>
          <w:rFonts w:ascii="Times New Roman" w:hAnsi="Times New Roman" w:cs="Times New Roman"/>
          <w:sz w:val="24"/>
          <w:szCs w:val="24"/>
          <w:lang w:val="uk-UA"/>
        </w:rPr>
      </w:pPr>
    </w:p>
    <w:p w:rsidRPr="00102194" w:rsidR="000F7845" w:rsidP="000B2670" w:rsidRDefault="000F7845">
      <w:pPr>
        <w:ind w:left="567"/>
        <w:jc w:val="center"/>
        <w:rPr>
          <w:rFonts w:ascii="Times New Roman" w:hAnsi="Times New Roman" w:cs="Times New Roman"/>
          <w:sz w:val="24"/>
          <w:szCs w:val="24"/>
          <w:lang w:val="uk-UA"/>
        </w:rPr>
      </w:pPr>
      <w:r w:rsidRPr="00102194">
        <w:rPr>
          <w:rFonts w:ascii="Times New Roman" w:hAnsi="Times New Roman" w:cs="Times New Roman"/>
          <w:sz w:val="24"/>
          <w:szCs w:val="24"/>
          <w:lang w:val="uk-UA"/>
        </w:rPr>
        <w:t>СТРАСБУРГ</w:t>
      </w:r>
    </w:p>
    <w:p w:rsidRPr="00102194" w:rsidR="000F7845" w:rsidP="000B2670" w:rsidRDefault="000F7845">
      <w:pPr>
        <w:ind w:left="567"/>
        <w:jc w:val="center"/>
        <w:rPr>
          <w:rFonts w:ascii="Times New Roman" w:hAnsi="Times New Roman" w:cs="Times New Roman"/>
          <w:sz w:val="24"/>
          <w:szCs w:val="24"/>
          <w:lang w:val="uk-UA"/>
        </w:rPr>
      </w:pPr>
      <w:r w:rsidRPr="00102194">
        <w:rPr>
          <w:rFonts w:ascii="Times New Roman" w:hAnsi="Times New Roman" w:cs="Times New Roman"/>
          <w:sz w:val="24"/>
          <w:szCs w:val="24"/>
          <w:lang w:val="uk-UA"/>
        </w:rPr>
        <w:t>12 липня 2013 року</w:t>
      </w:r>
    </w:p>
    <w:p w:rsidRPr="00102194" w:rsidR="000F7845" w:rsidP="000B2670" w:rsidRDefault="000F7845">
      <w:pPr>
        <w:ind w:left="567"/>
        <w:jc w:val="center"/>
        <w:rPr>
          <w:rFonts w:ascii="Times New Roman" w:hAnsi="Times New Roman" w:cs="Times New Roman"/>
          <w:sz w:val="24"/>
          <w:szCs w:val="24"/>
          <w:lang w:val="uk-UA"/>
        </w:rPr>
      </w:pPr>
    </w:p>
    <w:p w:rsidRPr="00102194" w:rsidR="000F7845" w:rsidP="000B2670" w:rsidRDefault="000F7845">
      <w:pPr>
        <w:ind w:left="567"/>
        <w:jc w:val="center"/>
        <w:rPr>
          <w:rFonts w:ascii="Times New Roman" w:hAnsi="Times New Roman" w:cs="Times New Roman"/>
          <w:sz w:val="24"/>
          <w:szCs w:val="24"/>
          <w:lang w:val="uk-UA"/>
        </w:rPr>
      </w:pPr>
    </w:p>
    <w:p w:rsidRPr="00102194" w:rsidR="000F7845" w:rsidP="000B2670" w:rsidRDefault="000F7845">
      <w:pPr>
        <w:ind w:left="567"/>
        <w:jc w:val="center"/>
        <w:rPr>
          <w:rFonts w:ascii="Times New Roman" w:hAnsi="Times New Roman" w:cs="Times New Roman"/>
          <w:sz w:val="24"/>
          <w:szCs w:val="24"/>
          <w:lang w:val="uk-UA"/>
        </w:rPr>
      </w:pPr>
    </w:p>
    <w:p w:rsidRPr="00102194" w:rsidR="000F7845" w:rsidP="000B2670" w:rsidRDefault="000F7845">
      <w:pPr>
        <w:pStyle w:val="JuPara"/>
        <w:ind w:left="567" w:firstLine="0"/>
        <w:rPr>
          <w:i/>
          <w:szCs w:val="24"/>
          <w:lang w:val="uk-UA"/>
        </w:rPr>
      </w:pPr>
      <w:r w:rsidRPr="00102194">
        <w:rPr>
          <w:i/>
          <w:szCs w:val="24"/>
          <w:lang w:val="uk-UA"/>
        </w:rPr>
        <w:t xml:space="preserve">Це рішення є остаточним, але </w:t>
      </w:r>
      <w:r w:rsidRPr="00102194" w:rsidR="007F6C3D">
        <w:rPr>
          <w:i/>
          <w:szCs w:val="24"/>
          <w:lang w:val="uk-UA"/>
        </w:rPr>
        <w:t xml:space="preserve">воно </w:t>
      </w:r>
      <w:r w:rsidRPr="00102194">
        <w:rPr>
          <w:i/>
          <w:szCs w:val="24"/>
          <w:lang w:val="uk-UA"/>
        </w:rPr>
        <w:t>може підлягати редакційним виправленням.</w:t>
      </w:r>
    </w:p>
    <w:p w:rsidRPr="00102194" w:rsidR="000F7845" w:rsidP="000B2670" w:rsidRDefault="000F7845">
      <w:pPr>
        <w:pStyle w:val="JuCase"/>
        <w:ind w:left="567" w:firstLine="0"/>
        <w:rPr>
          <w:lang w:val="uk-UA"/>
        </w:rPr>
        <w:sectPr w:rsidRPr="00102194" w:rsidR="000F7845" w:rsidSect="000B2670">
          <w:headerReference w:type="even" r:id="rId11"/>
          <w:headerReference w:type="default" r:id="rId12"/>
          <w:footnotePr>
            <w:numRestart w:val="eachPage"/>
          </w:footnotePr>
          <w:pgSz w:w="11906" w:h="16838" w:code="9"/>
          <w:pgMar w:top="1134" w:right="1416" w:bottom="1134" w:left="1134" w:header="1701" w:footer="720" w:gutter="0"/>
          <w:pgNumType w:start="1"/>
          <w:cols w:space="720"/>
          <w:docGrid w:linePitch="326"/>
        </w:sectPr>
      </w:pPr>
    </w:p>
    <w:p w:rsidRPr="00102194" w:rsidR="000F7845" w:rsidP="000B2670" w:rsidRDefault="007F6C3D">
      <w:pPr>
        <w:pStyle w:val="JuCase"/>
        <w:ind w:left="567" w:firstLine="0"/>
        <w:rPr>
          <w:lang w:val="uk-UA"/>
        </w:rPr>
      </w:pPr>
      <w:r w:rsidRPr="00102194">
        <w:rPr>
          <w:lang w:val="uk-UA"/>
        </w:rPr>
        <w:t>У справі «</w:t>
      </w:r>
      <w:r w:rsidRPr="00102194" w:rsidR="000F7845">
        <w:rPr>
          <w:rStyle w:val="JuCaseChar"/>
          <w:b/>
          <w:lang w:val="uk-UA"/>
        </w:rPr>
        <w:t xml:space="preserve">Allen </w:t>
      </w:r>
      <w:r w:rsidRPr="00102194">
        <w:rPr>
          <w:rStyle w:val="JuCaseChar"/>
          <w:b/>
          <w:lang w:val="uk-UA"/>
        </w:rPr>
        <w:t>проти Сполученого Королівства»</w:t>
      </w:r>
      <w:r w:rsidRPr="00102194">
        <w:rPr>
          <w:rStyle w:val="JuCaseChar"/>
          <w:lang w:val="uk-UA"/>
        </w:rPr>
        <w:t>,</w:t>
      </w:r>
    </w:p>
    <w:p w:rsidRPr="00102194" w:rsidR="000F7845" w:rsidP="000B2670" w:rsidRDefault="007F6C3D">
      <w:pPr>
        <w:pStyle w:val="JuPara"/>
        <w:ind w:left="567" w:firstLine="0"/>
        <w:rPr>
          <w:lang w:val="uk-UA"/>
        </w:rPr>
      </w:pPr>
      <w:r w:rsidRPr="00102194">
        <w:rPr>
          <w:lang w:val="uk-UA"/>
        </w:rPr>
        <w:t>Європейський суд з прав людини, засідаючи Великою палатою, до складу якої увійшли</w:t>
      </w:r>
      <w:r w:rsidRPr="00102194" w:rsidR="000F7845">
        <w:rPr>
          <w:lang w:val="uk-UA"/>
        </w:rPr>
        <w:t>:</w:t>
      </w:r>
    </w:p>
    <w:p w:rsidRPr="006F7A4F" w:rsidR="000F7845" w:rsidP="000B2670" w:rsidRDefault="000F7845">
      <w:pPr>
        <w:pStyle w:val="JuJudges"/>
        <w:ind w:left="567"/>
        <w:rPr>
          <w:lang w:val="uk-UA"/>
        </w:rPr>
      </w:pPr>
      <w:r w:rsidRPr="00102194">
        <w:rPr>
          <w:lang w:val="uk-UA"/>
        </w:rPr>
        <w:tab/>
      </w:r>
      <w:r w:rsidRPr="00102194" w:rsidR="007F6C3D">
        <w:rPr>
          <w:lang w:val="uk-UA"/>
        </w:rPr>
        <w:t>Дін Шпільман (</w:t>
      </w:r>
      <w:r w:rsidRPr="00102194">
        <w:rPr>
          <w:lang w:val="uk-UA"/>
        </w:rPr>
        <w:t>Dean Spielmann</w:t>
      </w:r>
      <w:r w:rsidRPr="00102194" w:rsidR="007F6C3D">
        <w:rPr>
          <w:lang w:val="uk-UA"/>
        </w:rPr>
        <w:t>)</w:t>
      </w:r>
      <w:r w:rsidRPr="00102194">
        <w:rPr>
          <w:lang w:val="uk-UA"/>
        </w:rPr>
        <w:t>,</w:t>
      </w:r>
      <w:r w:rsidRPr="00102194">
        <w:rPr>
          <w:i/>
          <w:lang w:val="uk-UA"/>
        </w:rPr>
        <w:t xml:space="preserve"> </w:t>
      </w:r>
      <w:r w:rsidRPr="00102194" w:rsidR="007F6C3D">
        <w:rPr>
          <w:i/>
          <w:lang w:val="uk-UA"/>
        </w:rPr>
        <w:t>Голова</w:t>
      </w:r>
      <w:r w:rsidRPr="00102194">
        <w:rPr>
          <w:lang w:val="uk-UA"/>
        </w:rPr>
        <w:t>,</w:t>
      </w:r>
      <w:r w:rsidRPr="00102194">
        <w:rPr>
          <w:i/>
          <w:lang w:val="uk-UA"/>
        </w:rPr>
        <w:br/>
      </w:r>
      <w:r w:rsidRPr="00102194">
        <w:rPr>
          <w:lang w:val="uk-UA"/>
        </w:rPr>
        <w:tab/>
      </w:r>
      <w:r w:rsidRPr="00102194" w:rsidR="007F6C3D">
        <w:rPr>
          <w:lang w:val="uk-UA"/>
        </w:rPr>
        <w:t>Жозеп Касадеваль (</w:t>
      </w:r>
      <w:r w:rsidRPr="00102194">
        <w:rPr>
          <w:lang w:val="uk-UA"/>
        </w:rPr>
        <w:t>Josep Casadevall</w:t>
      </w:r>
      <w:r w:rsidRPr="00102194" w:rsidR="007F6C3D">
        <w:rPr>
          <w:lang w:val="uk-UA"/>
        </w:rPr>
        <w:t>)</w:t>
      </w:r>
      <w:r w:rsidRPr="00102194">
        <w:rPr>
          <w:lang w:val="uk-UA"/>
        </w:rPr>
        <w:t>,</w:t>
      </w:r>
      <w:r w:rsidRPr="00102194">
        <w:rPr>
          <w:i/>
          <w:lang w:val="uk-UA"/>
        </w:rPr>
        <w:br/>
      </w:r>
      <w:r w:rsidRPr="00102194">
        <w:rPr>
          <w:lang w:val="uk-UA"/>
        </w:rPr>
        <w:tab/>
      </w:r>
      <w:r w:rsidRPr="00102194" w:rsidR="007F6C3D">
        <w:rPr>
          <w:lang w:val="uk-UA"/>
        </w:rPr>
        <w:t>Гвідо Раймонді (</w:t>
      </w:r>
      <w:r w:rsidRPr="00102194">
        <w:rPr>
          <w:lang w:val="uk-UA"/>
        </w:rPr>
        <w:t>Guido Raimondi</w:t>
      </w:r>
      <w:r w:rsidRPr="00102194" w:rsidR="007F6C3D">
        <w:rPr>
          <w:lang w:val="uk-UA"/>
        </w:rPr>
        <w:t>)</w:t>
      </w:r>
      <w:r w:rsidRPr="00102194">
        <w:rPr>
          <w:lang w:val="uk-UA"/>
        </w:rPr>
        <w:t>,</w:t>
      </w:r>
      <w:r w:rsidRPr="00102194">
        <w:rPr>
          <w:i/>
          <w:lang w:val="uk-UA"/>
        </w:rPr>
        <w:br/>
      </w:r>
      <w:r w:rsidRPr="00102194">
        <w:rPr>
          <w:lang w:val="uk-UA"/>
        </w:rPr>
        <w:tab/>
      </w:r>
      <w:r w:rsidRPr="00102194" w:rsidR="007F6C3D">
        <w:rPr>
          <w:lang w:val="uk-UA"/>
        </w:rPr>
        <w:t>Інета Зіємеле (</w:t>
      </w:r>
      <w:r w:rsidRPr="00102194">
        <w:rPr>
          <w:lang w:val="uk-UA"/>
        </w:rPr>
        <w:t>Ineta Ziemele</w:t>
      </w:r>
      <w:r w:rsidRPr="00102194" w:rsidR="007F6C3D">
        <w:rPr>
          <w:lang w:val="uk-UA"/>
        </w:rPr>
        <w:t>)</w:t>
      </w:r>
      <w:r w:rsidRPr="00102194">
        <w:rPr>
          <w:lang w:val="uk-UA"/>
        </w:rPr>
        <w:t>,</w:t>
      </w:r>
      <w:r w:rsidRPr="00102194">
        <w:rPr>
          <w:i/>
          <w:lang w:val="uk-UA"/>
        </w:rPr>
        <w:br/>
      </w:r>
      <w:r w:rsidRPr="00102194">
        <w:rPr>
          <w:lang w:val="uk-UA"/>
        </w:rPr>
        <w:tab/>
      </w:r>
      <w:r w:rsidRPr="00102194" w:rsidR="007F6C3D">
        <w:rPr>
          <w:lang w:val="uk-UA"/>
        </w:rPr>
        <w:t>Марк Віллігер (</w:t>
      </w:r>
      <w:r w:rsidRPr="00102194">
        <w:rPr>
          <w:lang w:val="uk-UA"/>
        </w:rPr>
        <w:t>Mark Villiger</w:t>
      </w:r>
      <w:r w:rsidRPr="00102194" w:rsidR="007F6C3D">
        <w:rPr>
          <w:lang w:val="uk-UA"/>
        </w:rPr>
        <w:t>)</w:t>
      </w:r>
      <w:r w:rsidRPr="00102194">
        <w:rPr>
          <w:lang w:val="uk-UA"/>
        </w:rPr>
        <w:t>,</w:t>
      </w:r>
      <w:r w:rsidRPr="00102194">
        <w:rPr>
          <w:i/>
          <w:lang w:val="uk-UA"/>
        </w:rPr>
        <w:br/>
      </w:r>
      <w:r w:rsidRPr="00102194">
        <w:rPr>
          <w:lang w:val="uk-UA"/>
        </w:rPr>
        <w:tab/>
      </w:r>
      <w:r w:rsidRPr="00102194" w:rsidR="007F6C3D">
        <w:rPr>
          <w:lang w:val="uk-UA"/>
        </w:rPr>
        <w:t>Ізабель Берро-Лефевр (</w:t>
      </w:r>
      <w:r w:rsidRPr="00102194">
        <w:rPr>
          <w:lang w:val="uk-UA"/>
        </w:rPr>
        <w:t>Isabelle Berro-Lefèvre</w:t>
      </w:r>
      <w:r w:rsidRPr="00102194" w:rsidR="007F6C3D">
        <w:rPr>
          <w:lang w:val="uk-UA"/>
        </w:rPr>
        <w:t>)</w:t>
      </w:r>
      <w:r w:rsidRPr="00102194">
        <w:rPr>
          <w:lang w:val="uk-UA"/>
        </w:rPr>
        <w:t>,</w:t>
      </w:r>
      <w:r w:rsidRPr="00102194">
        <w:rPr>
          <w:i/>
          <w:lang w:val="uk-UA"/>
        </w:rPr>
        <w:br/>
      </w:r>
      <w:r w:rsidRPr="00102194">
        <w:rPr>
          <w:lang w:val="uk-UA"/>
        </w:rPr>
        <w:tab/>
      </w:r>
      <w:r w:rsidRPr="00102194" w:rsidR="007F6C3D">
        <w:rPr>
          <w:lang w:val="uk-UA"/>
        </w:rPr>
        <w:t>Ханлар Хаджиєв (</w:t>
      </w:r>
      <w:r w:rsidRPr="00102194">
        <w:rPr>
          <w:lang w:val="uk-UA"/>
        </w:rPr>
        <w:t>Khanlar Hajiyev</w:t>
      </w:r>
      <w:r w:rsidRPr="00102194" w:rsidR="007F6C3D">
        <w:rPr>
          <w:lang w:val="uk-UA"/>
        </w:rPr>
        <w:t>)</w:t>
      </w:r>
      <w:r w:rsidRPr="00102194">
        <w:rPr>
          <w:lang w:val="uk-UA"/>
        </w:rPr>
        <w:t>,</w:t>
      </w:r>
      <w:r w:rsidRPr="00102194">
        <w:rPr>
          <w:i/>
          <w:lang w:val="uk-UA"/>
        </w:rPr>
        <w:br/>
      </w:r>
      <w:r w:rsidRPr="00102194">
        <w:rPr>
          <w:lang w:val="uk-UA"/>
        </w:rPr>
        <w:tab/>
      </w:r>
      <w:r w:rsidRPr="00102194" w:rsidR="007F6C3D">
        <w:rPr>
          <w:lang w:val="uk-UA"/>
        </w:rPr>
        <w:t>Девід Тор Бйоргвінссон (</w:t>
      </w:r>
      <w:r w:rsidRPr="00102194">
        <w:rPr>
          <w:lang w:val="uk-UA"/>
        </w:rPr>
        <w:t>David Thór Björgvinsson</w:t>
      </w:r>
      <w:r w:rsidRPr="00102194" w:rsidR="007F6C3D">
        <w:rPr>
          <w:lang w:val="uk-UA"/>
        </w:rPr>
        <w:t>)</w:t>
      </w:r>
      <w:r w:rsidRPr="00102194">
        <w:rPr>
          <w:lang w:val="uk-UA"/>
        </w:rPr>
        <w:t>,</w:t>
      </w:r>
      <w:r w:rsidRPr="00102194">
        <w:rPr>
          <w:i/>
          <w:lang w:val="uk-UA"/>
        </w:rPr>
        <w:br/>
      </w:r>
      <w:r w:rsidRPr="00102194">
        <w:rPr>
          <w:lang w:val="uk-UA"/>
        </w:rPr>
        <w:tab/>
      </w:r>
      <w:r w:rsidRPr="00102194" w:rsidR="007F6C3D">
        <w:rPr>
          <w:lang w:val="uk-UA"/>
        </w:rPr>
        <w:t>Ян Шикута (</w:t>
      </w:r>
      <w:r w:rsidRPr="00102194">
        <w:rPr>
          <w:lang w:val="uk-UA"/>
        </w:rPr>
        <w:t>Ján Šikuta</w:t>
      </w:r>
      <w:r w:rsidRPr="00102194" w:rsidR="007F6C3D">
        <w:rPr>
          <w:lang w:val="uk-UA"/>
        </w:rPr>
        <w:t>)</w:t>
      </w:r>
      <w:r w:rsidRPr="00102194">
        <w:rPr>
          <w:lang w:val="uk-UA"/>
        </w:rPr>
        <w:t>,</w:t>
      </w:r>
      <w:r w:rsidRPr="00102194">
        <w:rPr>
          <w:i/>
          <w:lang w:val="uk-UA"/>
        </w:rPr>
        <w:br/>
      </w:r>
      <w:r w:rsidRPr="00102194">
        <w:rPr>
          <w:lang w:val="uk-UA"/>
        </w:rPr>
        <w:tab/>
      </w:r>
      <w:r w:rsidRPr="00102194" w:rsidR="007F6C3D">
        <w:rPr>
          <w:lang w:val="uk-UA"/>
        </w:rPr>
        <w:t>Георг Ніколау (</w:t>
      </w:r>
      <w:r w:rsidRPr="00102194">
        <w:rPr>
          <w:lang w:val="uk-UA"/>
        </w:rPr>
        <w:t>George Nicolaou</w:t>
      </w:r>
      <w:r w:rsidRPr="00102194" w:rsidR="007F6C3D">
        <w:rPr>
          <w:lang w:val="uk-UA"/>
        </w:rPr>
        <w:t>)</w:t>
      </w:r>
      <w:r w:rsidRPr="00102194">
        <w:rPr>
          <w:lang w:val="uk-UA"/>
        </w:rPr>
        <w:t>,</w:t>
      </w:r>
      <w:r w:rsidRPr="00102194">
        <w:rPr>
          <w:i/>
          <w:lang w:val="uk-UA"/>
        </w:rPr>
        <w:br/>
      </w:r>
      <w:r w:rsidRPr="00102194">
        <w:rPr>
          <w:lang w:val="uk-UA"/>
        </w:rPr>
        <w:tab/>
      </w:r>
      <w:r w:rsidRPr="00102194" w:rsidR="007F6C3D">
        <w:rPr>
          <w:lang w:val="uk-UA"/>
        </w:rPr>
        <w:t>Андраш Шайо (</w:t>
      </w:r>
      <w:r w:rsidRPr="00102194">
        <w:rPr>
          <w:lang w:val="uk-UA"/>
        </w:rPr>
        <w:t>András Sajó</w:t>
      </w:r>
      <w:r w:rsidRPr="00102194" w:rsidR="007F6C3D">
        <w:rPr>
          <w:lang w:val="uk-UA"/>
        </w:rPr>
        <w:t>)</w:t>
      </w:r>
      <w:r w:rsidRPr="00102194">
        <w:rPr>
          <w:lang w:val="uk-UA"/>
        </w:rPr>
        <w:t>,</w:t>
      </w:r>
      <w:r w:rsidRPr="00102194">
        <w:rPr>
          <w:i/>
          <w:lang w:val="uk-UA"/>
        </w:rPr>
        <w:br/>
      </w:r>
      <w:r w:rsidRPr="00102194">
        <w:rPr>
          <w:lang w:val="uk-UA"/>
        </w:rPr>
        <w:tab/>
      </w:r>
      <w:r w:rsidRPr="00102194" w:rsidR="007F6C3D">
        <w:rPr>
          <w:lang w:val="uk-UA"/>
        </w:rPr>
        <w:t>Леді Б</w:t>
      </w:r>
      <w:r w:rsidR="00424FCA">
        <w:rPr>
          <w:lang w:val="uk-UA"/>
        </w:rPr>
        <w:t>’</w:t>
      </w:r>
      <w:r w:rsidRPr="00102194" w:rsidR="007F6C3D">
        <w:rPr>
          <w:lang w:val="uk-UA"/>
        </w:rPr>
        <w:t>янку (</w:t>
      </w:r>
      <w:r w:rsidRPr="00102194">
        <w:rPr>
          <w:lang w:val="uk-UA"/>
        </w:rPr>
        <w:t>Ledi Bianku</w:t>
      </w:r>
      <w:r w:rsidRPr="00102194" w:rsidR="007F6C3D">
        <w:rPr>
          <w:lang w:val="uk-UA"/>
        </w:rPr>
        <w:t>)</w:t>
      </w:r>
      <w:r w:rsidRPr="00102194">
        <w:rPr>
          <w:lang w:val="uk-UA"/>
        </w:rPr>
        <w:t>,</w:t>
      </w:r>
      <w:r w:rsidRPr="00102194">
        <w:rPr>
          <w:i/>
          <w:lang w:val="uk-UA"/>
        </w:rPr>
        <w:br/>
      </w:r>
      <w:r w:rsidRPr="00102194">
        <w:rPr>
          <w:lang w:val="uk-UA"/>
        </w:rPr>
        <w:tab/>
      </w:r>
      <w:r w:rsidRPr="00102194" w:rsidR="007F6C3D">
        <w:rPr>
          <w:lang w:val="uk-UA"/>
        </w:rPr>
        <w:t>Здравка Калайджиєва (</w:t>
      </w:r>
      <w:r w:rsidRPr="00102194">
        <w:rPr>
          <w:lang w:val="uk-UA"/>
        </w:rPr>
        <w:t>Zdravka Kalaydjieva</w:t>
      </w:r>
      <w:r w:rsidRPr="00102194" w:rsidR="007F6C3D">
        <w:rPr>
          <w:lang w:val="uk-UA"/>
        </w:rPr>
        <w:t>)</w:t>
      </w:r>
      <w:r w:rsidRPr="00102194">
        <w:rPr>
          <w:lang w:val="uk-UA"/>
        </w:rPr>
        <w:t>,</w:t>
      </w:r>
      <w:r w:rsidRPr="00102194">
        <w:rPr>
          <w:i/>
          <w:lang w:val="uk-UA"/>
        </w:rPr>
        <w:br/>
      </w:r>
      <w:r w:rsidRPr="00102194">
        <w:rPr>
          <w:lang w:val="uk-UA"/>
        </w:rPr>
        <w:tab/>
      </w:r>
      <w:r w:rsidRPr="00102194" w:rsidR="007F6C3D">
        <w:rPr>
          <w:lang w:val="uk-UA"/>
        </w:rPr>
        <w:t>Вінсент Е. де Гаетано (</w:t>
      </w:r>
      <w:r w:rsidRPr="00102194">
        <w:rPr>
          <w:lang w:val="uk-UA"/>
        </w:rPr>
        <w:t>Vincent A. De Gaetano</w:t>
      </w:r>
      <w:r w:rsidRPr="00102194" w:rsidR="007F6C3D">
        <w:rPr>
          <w:lang w:val="uk-UA"/>
        </w:rPr>
        <w:t>)</w:t>
      </w:r>
      <w:r w:rsidRPr="00102194">
        <w:rPr>
          <w:lang w:val="uk-UA"/>
        </w:rPr>
        <w:t>,</w:t>
      </w:r>
      <w:r w:rsidRPr="00102194">
        <w:rPr>
          <w:i/>
          <w:lang w:val="uk-UA"/>
        </w:rPr>
        <w:br/>
      </w:r>
      <w:r w:rsidRPr="00102194">
        <w:rPr>
          <w:lang w:val="uk-UA"/>
        </w:rPr>
        <w:tab/>
      </w:r>
      <w:r w:rsidRPr="00102194" w:rsidR="007F6C3D">
        <w:rPr>
          <w:lang w:val="uk-UA"/>
        </w:rPr>
        <w:t>Пол Лемменс (</w:t>
      </w:r>
      <w:r w:rsidRPr="00102194">
        <w:rPr>
          <w:lang w:val="uk-UA"/>
        </w:rPr>
        <w:t>Paul Lemmens</w:t>
      </w:r>
      <w:r w:rsidRPr="00102194" w:rsidR="007F6C3D">
        <w:rPr>
          <w:lang w:val="uk-UA"/>
        </w:rPr>
        <w:t>)</w:t>
      </w:r>
      <w:r w:rsidRPr="00102194">
        <w:rPr>
          <w:lang w:val="uk-UA"/>
        </w:rPr>
        <w:t>,</w:t>
      </w:r>
      <w:r w:rsidRPr="00102194">
        <w:rPr>
          <w:i/>
          <w:lang w:val="uk-UA"/>
        </w:rPr>
        <w:br/>
      </w:r>
      <w:r w:rsidRPr="00102194">
        <w:rPr>
          <w:lang w:val="uk-UA"/>
        </w:rPr>
        <w:tab/>
      </w:r>
      <w:r w:rsidRPr="00102194" w:rsidR="007F6C3D">
        <w:rPr>
          <w:lang w:val="uk-UA"/>
        </w:rPr>
        <w:t>Пол Махоуні (</w:t>
      </w:r>
      <w:r w:rsidRPr="00102194">
        <w:rPr>
          <w:lang w:val="uk-UA"/>
        </w:rPr>
        <w:t>Paul Mahoney</w:t>
      </w:r>
      <w:r w:rsidRPr="00102194" w:rsidR="007F6C3D">
        <w:rPr>
          <w:lang w:val="uk-UA"/>
        </w:rPr>
        <w:t>)</w:t>
      </w:r>
      <w:r w:rsidRPr="00102194">
        <w:rPr>
          <w:lang w:val="uk-UA"/>
        </w:rPr>
        <w:t>,</w:t>
      </w:r>
      <w:r w:rsidRPr="00102194">
        <w:rPr>
          <w:i/>
          <w:lang w:val="uk-UA"/>
        </w:rPr>
        <w:br/>
      </w:r>
      <w:r w:rsidRPr="00102194">
        <w:rPr>
          <w:lang w:val="uk-UA"/>
        </w:rPr>
        <w:tab/>
      </w:r>
      <w:r w:rsidR="00102194">
        <w:rPr>
          <w:lang w:val="uk-UA"/>
        </w:rPr>
        <w:t>Кшиштоф</w:t>
      </w:r>
      <w:r w:rsidRPr="00102194" w:rsidR="007F6C3D">
        <w:rPr>
          <w:lang w:val="uk-UA"/>
        </w:rPr>
        <w:t xml:space="preserve"> Войтишек (</w:t>
      </w:r>
      <w:r w:rsidRPr="00102194">
        <w:rPr>
          <w:lang w:val="uk-UA"/>
        </w:rPr>
        <w:t>Krzysztof Wojtyczek</w:t>
      </w:r>
      <w:r w:rsidRPr="00102194" w:rsidR="007F6C3D">
        <w:rPr>
          <w:lang w:val="uk-UA"/>
        </w:rPr>
        <w:t>)</w:t>
      </w:r>
      <w:r w:rsidRPr="00102194">
        <w:rPr>
          <w:lang w:val="uk-UA"/>
        </w:rPr>
        <w:t>,</w:t>
      </w:r>
      <w:r w:rsidRPr="00102194">
        <w:rPr>
          <w:i/>
          <w:lang w:val="uk-UA"/>
        </w:rPr>
        <w:t xml:space="preserve"> </w:t>
      </w:r>
      <w:r w:rsidRPr="00102194" w:rsidR="007F6C3D">
        <w:rPr>
          <w:i/>
          <w:lang w:val="uk-UA"/>
        </w:rPr>
        <w:t>судді</w:t>
      </w:r>
      <w:r w:rsidRPr="00102194">
        <w:rPr>
          <w:lang w:val="uk-UA"/>
        </w:rPr>
        <w:t>,</w:t>
      </w:r>
      <w:r w:rsidRPr="00102194">
        <w:rPr>
          <w:lang w:val="uk-UA"/>
        </w:rPr>
        <w:br/>
      </w:r>
      <w:r w:rsidRPr="00102194" w:rsidR="007F6C3D">
        <w:rPr>
          <w:lang w:val="uk-UA"/>
        </w:rPr>
        <w:t>та Майкл О</w:t>
      </w:r>
      <w:r w:rsidR="00424FCA">
        <w:rPr>
          <w:lang w:val="uk-UA"/>
        </w:rPr>
        <w:t>’</w:t>
      </w:r>
      <w:r w:rsidRPr="00102194" w:rsidR="007F6C3D">
        <w:rPr>
          <w:lang w:val="uk-UA"/>
        </w:rPr>
        <w:t>Бойл (</w:t>
      </w:r>
      <w:r w:rsidRPr="00102194">
        <w:rPr>
          <w:lang w:val="uk-UA"/>
        </w:rPr>
        <w:t>Michael O</w:t>
      </w:r>
      <w:r w:rsidR="00424FCA">
        <w:rPr>
          <w:lang w:val="uk-UA"/>
        </w:rPr>
        <w:t>’</w:t>
      </w:r>
      <w:r w:rsidRPr="00102194">
        <w:rPr>
          <w:lang w:val="uk-UA"/>
        </w:rPr>
        <w:t>Boyle</w:t>
      </w:r>
      <w:r w:rsidRPr="00102194" w:rsidR="007F6C3D">
        <w:rPr>
          <w:lang w:val="uk-UA"/>
        </w:rPr>
        <w:t>)</w:t>
      </w:r>
      <w:r w:rsidRPr="00102194">
        <w:rPr>
          <w:rStyle w:val="JuJudgesChar"/>
          <w:lang w:val="uk-UA"/>
        </w:rPr>
        <w:t xml:space="preserve">, </w:t>
      </w:r>
      <w:r w:rsidRPr="00102194" w:rsidR="007F6C3D">
        <w:rPr>
          <w:rStyle w:val="JuJudgesChar"/>
          <w:i/>
          <w:lang w:val="uk-UA"/>
        </w:rPr>
        <w:t>Заступник Секретаря</w:t>
      </w:r>
      <w:r w:rsidRPr="006F7A4F">
        <w:rPr>
          <w:lang w:val="uk-UA"/>
        </w:rPr>
        <w:t>,</w:t>
      </w:r>
    </w:p>
    <w:p w:rsidRPr="00102194" w:rsidR="000F7845" w:rsidP="000B2670" w:rsidRDefault="007F6C3D">
      <w:pPr>
        <w:pStyle w:val="JuPara"/>
        <w:ind w:left="567" w:firstLine="0"/>
        <w:rPr>
          <w:lang w:val="uk-UA"/>
        </w:rPr>
      </w:pPr>
      <w:r w:rsidRPr="00102194">
        <w:rPr>
          <w:lang w:val="uk-UA"/>
        </w:rPr>
        <w:t xml:space="preserve">Після наради за зачиненими дверима </w:t>
      </w:r>
      <w:r w:rsidRPr="00102194" w:rsidR="000F7845">
        <w:rPr>
          <w:lang w:val="uk-UA"/>
        </w:rPr>
        <w:t xml:space="preserve">14 </w:t>
      </w:r>
      <w:r w:rsidRPr="00102194">
        <w:rPr>
          <w:lang w:val="uk-UA"/>
        </w:rPr>
        <w:t xml:space="preserve">листопада </w:t>
      </w:r>
      <w:r w:rsidRPr="00102194" w:rsidR="000F7845">
        <w:rPr>
          <w:lang w:val="uk-UA"/>
        </w:rPr>
        <w:t xml:space="preserve">2012 </w:t>
      </w:r>
      <w:r w:rsidRPr="00102194">
        <w:rPr>
          <w:lang w:val="uk-UA"/>
        </w:rPr>
        <w:t xml:space="preserve">року та </w:t>
      </w:r>
      <w:r w:rsidRPr="00102194" w:rsidR="000F7845">
        <w:rPr>
          <w:lang w:val="uk-UA"/>
        </w:rPr>
        <w:t xml:space="preserve">22 </w:t>
      </w:r>
      <w:r w:rsidRPr="00102194">
        <w:rPr>
          <w:lang w:val="uk-UA"/>
        </w:rPr>
        <w:t xml:space="preserve">травня </w:t>
      </w:r>
      <w:r w:rsidRPr="00102194" w:rsidR="000F7845">
        <w:rPr>
          <w:lang w:val="uk-UA"/>
        </w:rPr>
        <w:t>2013</w:t>
      </w:r>
      <w:r w:rsidRPr="00102194">
        <w:rPr>
          <w:lang w:val="uk-UA"/>
        </w:rPr>
        <w:t xml:space="preserve"> року</w:t>
      </w:r>
      <w:r w:rsidRPr="00102194" w:rsidR="000F7845">
        <w:rPr>
          <w:lang w:val="uk-UA"/>
        </w:rPr>
        <w:t>,</w:t>
      </w:r>
    </w:p>
    <w:p w:rsidRPr="00102194" w:rsidR="007F6C3D" w:rsidP="000B2670" w:rsidRDefault="007F6C3D">
      <w:pPr>
        <w:pStyle w:val="JuPara"/>
        <w:ind w:left="567" w:firstLine="0"/>
        <w:rPr>
          <w:lang w:val="uk-UA"/>
        </w:rPr>
      </w:pPr>
      <w:r w:rsidRPr="00102194">
        <w:rPr>
          <w:lang w:val="uk-UA"/>
        </w:rPr>
        <w:t>Постановляє таке рішення, ухвалене в останній із зазначених днів:</w:t>
      </w:r>
    </w:p>
    <w:p w:rsidRPr="00102194" w:rsidR="000F7845" w:rsidP="000B2670" w:rsidRDefault="007F6C3D">
      <w:pPr>
        <w:pStyle w:val="JuHHead"/>
        <w:ind w:left="567"/>
        <w:rPr>
          <w:lang w:val="uk-UA"/>
        </w:rPr>
      </w:pPr>
      <w:r w:rsidRPr="00102194">
        <w:rPr>
          <w:lang w:val="uk-UA"/>
        </w:rPr>
        <w:t>ПРОЦЕДУРА</w:t>
      </w:r>
    </w:p>
    <w:p w:rsidRPr="00102194" w:rsidR="000F7845" w:rsidP="000B2670" w:rsidRDefault="00102194">
      <w:pPr>
        <w:pStyle w:val="2"/>
        <w:ind w:left="567" w:firstLine="0"/>
      </w:pPr>
      <w:r>
        <w:rPr>
          <w:rStyle w:val="Emphasis"/>
        </w:rPr>
        <w:t xml:space="preserve">Справу </w:t>
      </w:r>
      <w:r w:rsidR="00983C51">
        <w:rPr>
          <w:rStyle w:val="Emphasis"/>
        </w:rPr>
        <w:t xml:space="preserve">було </w:t>
      </w:r>
      <w:r w:rsidRPr="00102194" w:rsidR="007F6C3D">
        <w:rPr>
          <w:rStyle w:val="Emphasis"/>
        </w:rPr>
        <w:t>розпочато за заявою (№ 25424/09)</w:t>
      </w:r>
      <w:r w:rsidRPr="00102194" w:rsidR="00C4173B">
        <w:rPr>
          <w:rStyle w:val="Emphasis"/>
        </w:rPr>
        <w:t xml:space="preserve"> проти Сполученого Королівства Великої Британії та Північної Ірландії</w:t>
      </w:r>
      <w:r w:rsidRPr="00102194" w:rsidR="007F6C3D">
        <w:rPr>
          <w:rStyle w:val="Emphasis"/>
        </w:rPr>
        <w:t xml:space="preserve">, яку 29 квітня 2009 року подала до Суду згідно зі статтею 34 Конвенції про захист прав людини та основних свобод («Конвенція») громадянка </w:t>
      </w:r>
      <w:r w:rsidRPr="00102194" w:rsidR="00C4173B">
        <w:rPr>
          <w:rStyle w:val="Emphasis"/>
        </w:rPr>
        <w:t xml:space="preserve">Великої Британії пані Лоррен Аллен </w:t>
      </w:r>
      <w:r>
        <w:rPr>
          <w:rStyle w:val="Emphasis"/>
        </w:rPr>
        <w:t>(</w:t>
      </w:r>
      <w:r w:rsidRPr="00102194" w:rsidR="000F7845">
        <w:t>Ms Lorraine Allen</w:t>
      </w:r>
      <w:r>
        <w:t xml:space="preserve">, </w:t>
      </w:r>
      <w:r w:rsidRPr="00102194" w:rsidR="00C4173B">
        <w:t>«заявниця»</w:t>
      </w:r>
      <w:r w:rsidRPr="00102194" w:rsidR="000F7845">
        <w:t>).</w:t>
      </w:r>
    </w:p>
    <w:p w:rsidRPr="00102194" w:rsidR="000F7845" w:rsidP="000B2670" w:rsidRDefault="00C4173B">
      <w:pPr>
        <w:pStyle w:val="2"/>
        <w:ind w:left="567" w:firstLine="0"/>
      </w:pPr>
      <w:r w:rsidRPr="00102194">
        <w:t>Заявницю, якій було надано юридичну допомогу, представляла адвокатська компанія «Стівенсонс» (</w:t>
      </w:r>
      <w:r w:rsidRPr="00102194" w:rsidR="000F7845">
        <w:t>Stephensons</w:t>
      </w:r>
      <w:r w:rsidRPr="00102194">
        <w:t>)</w:t>
      </w:r>
      <w:r w:rsidRPr="00102194" w:rsidR="000F7845">
        <w:t xml:space="preserve">, </w:t>
      </w:r>
      <w:r w:rsidR="00983C51">
        <w:t xml:space="preserve">що </w:t>
      </w:r>
      <w:r w:rsidRPr="00102194">
        <w:t>знаходиться у Вігані (</w:t>
      </w:r>
      <w:r w:rsidRPr="00102194" w:rsidR="000F7845">
        <w:t>Wigan</w:t>
      </w:r>
      <w:r w:rsidRPr="00102194">
        <w:t>)</w:t>
      </w:r>
      <w:r w:rsidRPr="00102194" w:rsidR="000F7845">
        <w:t xml:space="preserve">. </w:t>
      </w:r>
      <w:r w:rsidRPr="00102194">
        <w:t>Уряд Сполученого Королівства («уряд»</w:t>
      </w:r>
      <w:r w:rsidRPr="00102194" w:rsidR="000F7845">
        <w:t xml:space="preserve">) </w:t>
      </w:r>
      <w:r w:rsidRPr="00102194">
        <w:t>представляла їхня Уповноважена, пані Й. Ахмед (</w:t>
      </w:r>
      <w:r w:rsidRPr="00102194" w:rsidR="000F7845">
        <w:t>Y. Ahmed</w:t>
      </w:r>
      <w:r w:rsidRPr="00102194">
        <w:t>)</w:t>
      </w:r>
      <w:r w:rsidRPr="00102194" w:rsidR="000F7845">
        <w:t xml:space="preserve">, </w:t>
      </w:r>
      <w:r w:rsidRPr="00102194">
        <w:rPr>
          <w:rStyle w:val="Emphasis"/>
        </w:rPr>
        <w:t>Міністерство закордонних справ та у справах Співдружності.</w:t>
      </w:r>
    </w:p>
    <w:p w:rsidRPr="00102194" w:rsidR="000F7845" w:rsidP="000B2670" w:rsidRDefault="00C4173B">
      <w:pPr>
        <w:pStyle w:val="2"/>
        <w:ind w:left="567" w:firstLine="0"/>
      </w:pPr>
      <w:r w:rsidRPr="00102194">
        <w:t xml:space="preserve">Заявниця стверджувала </w:t>
      </w:r>
      <w:r w:rsidR="00102194">
        <w:t xml:space="preserve">про </w:t>
      </w:r>
      <w:r w:rsidRPr="00102194">
        <w:t>порушення статті</w:t>
      </w:r>
      <w:r w:rsidRPr="00102194" w:rsidR="000F7845">
        <w:t xml:space="preserve"> 6 § 2 </w:t>
      </w:r>
      <w:r w:rsidRPr="00102194">
        <w:t>Конвенції, оскільки рішення</w:t>
      </w:r>
      <w:r w:rsidRPr="00102194" w:rsidR="00102194">
        <w:t xml:space="preserve"> про відмову в </w:t>
      </w:r>
      <w:r w:rsidR="00102194">
        <w:t xml:space="preserve">наданні </w:t>
      </w:r>
      <w:r w:rsidRPr="00102194" w:rsidR="00102194">
        <w:t>їй компенсації за судову помилку</w:t>
      </w:r>
      <w:r w:rsidRPr="00102194">
        <w:t>, ухвалене після її виправдання, порушило її право на презумпцію невинуватості.</w:t>
      </w:r>
    </w:p>
    <w:p w:rsidRPr="00102194" w:rsidR="000F7845" w:rsidP="000B2670" w:rsidRDefault="000F7845">
      <w:pPr>
        <w:pStyle w:val="2"/>
        <w:ind w:left="567" w:firstLine="0"/>
      </w:pPr>
      <w:r w:rsidRPr="00102194">
        <w:rPr>
          <w:szCs w:val="24"/>
        </w:rPr>
        <w:t xml:space="preserve">14 </w:t>
      </w:r>
      <w:r w:rsidRPr="00102194" w:rsidR="00C4173B">
        <w:rPr>
          <w:szCs w:val="24"/>
        </w:rPr>
        <w:t xml:space="preserve">грудня </w:t>
      </w:r>
      <w:r w:rsidRPr="00102194">
        <w:rPr>
          <w:szCs w:val="24"/>
        </w:rPr>
        <w:t>2010</w:t>
      </w:r>
      <w:r w:rsidRPr="00102194">
        <w:t xml:space="preserve"> </w:t>
      </w:r>
      <w:r w:rsidRPr="00102194" w:rsidR="00C4173B">
        <w:t xml:space="preserve">року заяву було доведено до відома уряду. </w:t>
      </w:r>
      <w:r w:rsidR="00102194">
        <w:t>Т</w:t>
      </w:r>
      <w:r w:rsidRPr="00102194" w:rsidR="00C4173B">
        <w:t xml:space="preserve">акож </w:t>
      </w:r>
      <w:r w:rsidR="00102194">
        <w:t xml:space="preserve">було </w:t>
      </w:r>
      <w:r w:rsidRPr="00102194" w:rsidR="00C4173B">
        <w:t xml:space="preserve">вирішено розглянути питання прийнятності та суті заяви одночасно </w:t>
      </w:r>
      <w:r w:rsidRPr="00102194">
        <w:t>(</w:t>
      </w:r>
      <w:r w:rsidRPr="00102194" w:rsidR="00C4173B">
        <w:t xml:space="preserve">стаття </w:t>
      </w:r>
      <w:r w:rsidRPr="00102194">
        <w:t>29 § 1).</w:t>
      </w:r>
    </w:p>
    <w:p w:rsidRPr="00102194" w:rsidR="000F7845" w:rsidP="000B2670" w:rsidRDefault="000F7845">
      <w:pPr>
        <w:pStyle w:val="2"/>
        <w:ind w:left="567" w:firstLine="0"/>
        <w:rPr>
          <w:rStyle w:val="sb8d990e2"/>
        </w:rPr>
      </w:pPr>
      <w:r w:rsidRPr="00102194">
        <w:rPr>
          <w:rStyle w:val="sb8d990e2"/>
        </w:rPr>
        <w:t xml:space="preserve">26 </w:t>
      </w:r>
      <w:r w:rsidRPr="00102194" w:rsidR="00C4173B">
        <w:rPr>
          <w:rStyle w:val="sb8d990e2"/>
        </w:rPr>
        <w:t xml:space="preserve">червня </w:t>
      </w:r>
      <w:r w:rsidRPr="00102194">
        <w:rPr>
          <w:rStyle w:val="sb8d990e2"/>
        </w:rPr>
        <w:t xml:space="preserve">2012 </w:t>
      </w:r>
      <w:r w:rsidRPr="00102194" w:rsidR="002A112B">
        <w:rPr>
          <w:rStyle w:val="sb8d990e2"/>
        </w:rPr>
        <w:t>року Палата Четвертої секції, до складу якої увійшли</w:t>
      </w:r>
      <w:r w:rsidR="00983C51">
        <w:rPr>
          <w:rStyle w:val="sb8d990e2"/>
        </w:rPr>
        <w:t>:</w:t>
      </w:r>
      <w:r w:rsidRPr="00102194" w:rsidR="002A112B">
        <w:rPr>
          <w:rStyle w:val="sb8d990e2"/>
        </w:rPr>
        <w:t xml:space="preserve"> Л. Гарл</w:t>
      </w:r>
      <w:r w:rsidR="004E502D">
        <w:rPr>
          <w:rStyle w:val="sb8d990e2"/>
        </w:rPr>
        <w:t>ицький</w:t>
      </w:r>
      <w:r w:rsidRPr="00102194" w:rsidR="002A112B">
        <w:rPr>
          <w:rStyle w:val="sb8d990e2"/>
        </w:rPr>
        <w:t xml:space="preserve"> (</w:t>
      </w:r>
      <w:r w:rsidRPr="00102194">
        <w:rPr>
          <w:rStyle w:val="sb8d990e2"/>
        </w:rPr>
        <w:t>L. Garlicki</w:t>
      </w:r>
      <w:r w:rsidRPr="00102194" w:rsidR="002A112B">
        <w:rPr>
          <w:rStyle w:val="sb8d990e2"/>
        </w:rPr>
        <w:t>)</w:t>
      </w:r>
      <w:r w:rsidRPr="00102194">
        <w:rPr>
          <w:rStyle w:val="sb8d990e2"/>
        </w:rPr>
        <w:t xml:space="preserve">, </w:t>
      </w:r>
      <w:r w:rsidRPr="00102194" w:rsidR="002A112B">
        <w:rPr>
          <w:rStyle w:val="sb8d990e2"/>
        </w:rPr>
        <w:t>Д. Бйоргвінссон, Н. Братца (</w:t>
      </w:r>
      <w:r w:rsidRPr="00102194">
        <w:rPr>
          <w:rStyle w:val="sb8d990e2"/>
        </w:rPr>
        <w:t>N. Bratza</w:t>
      </w:r>
      <w:r w:rsidRPr="00102194" w:rsidR="002A112B">
        <w:rPr>
          <w:rStyle w:val="sb8d990e2"/>
        </w:rPr>
        <w:t>), Г. Ніколау</w:t>
      </w:r>
      <w:r w:rsidRPr="00102194">
        <w:rPr>
          <w:rStyle w:val="sb8d990e2"/>
        </w:rPr>
        <w:t xml:space="preserve">, </w:t>
      </w:r>
      <w:r w:rsidRPr="00102194" w:rsidR="002A112B">
        <w:rPr>
          <w:rStyle w:val="sb8d990e2"/>
        </w:rPr>
        <w:t>Л. Б</w:t>
      </w:r>
      <w:r w:rsidR="00424FCA">
        <w:rPr>
          <w:rStyle w:val="sb8d990e2"/>
        </w:rPr>
        <w:t>’</w:t>
      </w:r>
      <w:r w:rsidRPr="00102194" w:rsidR="002A112B">
        <w:rPr>
          <w:rStyle w:val="sb8d990e2"/>
        </w:rPr>
        <w:t>янку, З. Калайджиєва, В. де Гаетано та</w:t>
      </w:r>
      <w:r w:rsidRPr="00102194">
        <w:rPr>
          <w:rStyle w:val="sb8d990e2"/>
        </w:rPr>
        <w:t xml:space="preserve"> </w:t>
      </w:r>
      <w:r w:rsidRPr="00102194" w:rsidR="002A112B">
        <w:rPr>
          <w:rStyle w:val="sb8d990e2"/>
        </w:rPr>
        <w:t>Т.Л. Ерлі (</w:t>
      </w:r>
      <w:r w:rsidRPr="00102194">
        <w:rPr>
          <w:rStyle w:val="sb8d990e2"/>
        </w:rPr>
        <w:t>T.L. Early</w:t>
      </w:r>
      <w:r w:rsidRPr="00102194" w:rsidR="002A112B">
        <w:rPr>
          <w:rStyle w:val="sb8d990e2"/>
        </w:rPr>
        <w:t>)</w:t>
      </w:r>
      <w:r w:rsidRPr="00102194">
        <w:rPr>
          <w:rStyle w:val="sb8d990e2"/>
        </w:rPr>
        <w:t xml:space="preserve">, </w:t>
      </w:r>
      <w:r w:rsidRPr="00102194" w:rsidR="002A112B">
        <w:rPr>
          <w:rStyle w:val="sb8d990e2"/>
        </w:rPr>
        <w:t>Секретар Секції</w:t>
      </w:r>
      <w:r w:rsidRPr="00102194">
        <w:rPr>
          <w:rStyle w:val="sb8d990e2"/>
        </w:rPr>
        <w:t xml:space="preserve">, </w:t>
      </w:r>
      <w:r w:rsidR="004E502D">
        <w:rPr>
          <w:rStyle w:val="sb8d990e2"/>
        </w:rPr>
        <w:t>поступилася юрисдикцією на користь Великої п</w:t>
      </w:r>
      <w:r w:rsidRPr="00102194" w:rsidR="002A112B">
        <w:rPr>
          <w:rStyle w:val="sb8d990e2"/>
        </w:rPr>
        <w:t xml:space="preserve">алати, </w:t>
      </w:r>
      <w:r w:rsidR="004E502D">
        <w:rPr>
          <w:rStyle w:val="sb8d990e2"/>
        </w:rPr>
        <w:t xml:space="preserve">проти чого </w:t>
      </w:r>
      <w:r w:rsidRPr="00102194" w:rsidR="002A112B">
        <w:rPr>
          <w:rStyle w:val="sb8d990e2"/>
        </w:rPr>
        <w:t xml:space="preserve">жодна із сторін не </w:t>
      </w:r>
      <w:r w:rsidR="004E502D">
        <w:rPr>
          <w:rStyle w:val="sb8d990e2"/>
        </w:rPr>
        <w:t xml:space="preserve">заперечувала </w:t>
      </w:r>
      <w:r w:rsidRPr="00102194">
        <w:rPr>
          <w:rStyle w:val="sb8d990e2"/>
        </w:rPr>
        <w:t>(</w:t>
      </w:r>
      <w:r w:rsidRPr="00102194" w:rsidR="002A112B">
        <w:rPr>
          <w:rStyle w:val="sb8d990e2"/>
        </w:rPr>
        <w:t xml:space="preserve">стаття </w:t>
      </w:r>
      <w:r w:rsidRPr="00102194">
        <w:rPr>
          <w:rStyle w:val="sb8d990e2"/>
        </w:rPr>
        <w:t xml:space="preserve">30 </w:t>
      </w:r>
      <w:r w:rsidRPr="00102194" w:rsidR="002A112B">
        <w:rPr>
          <w:rStyle w:val="sb8d990e2"/>
        </w:rPr>
        <w:t xml:space="preserve">Конвенції та правило </w:t>
      </w:r>
      <w:r w:rsidRPr="00102194">
        <w:rPr>
          <w:rStyle w:val="sb8d990e2"/>
        </w:rPr>
        <w:t xml:space="preserve">72 </w:t>
      </w:r>
      <w:r w:rsidRPr="00102194" w:rsidR="002A112B">
        <w:rPr>
          <w:rStyle w:val="sb8d990e2"/>
        </w:rPr>
        <w:t>Регламенту Суду</w:t>
      </w:r>
      <w:r w:rsidRPr="00102194">
        <w:rPr>
          <w:rStyle w:val="sb8d990e2"/>
        </w:rPr>
        <w:t>).</w:t>
      </w:r>
    </w:p>
    <w:p w:rsidRPr="00102194" w:rsidR="000F7845" w:rsidP="000B2670" w:rsidRDefault="004E502D">
      <w:pPr>
        <w:pStyle w:val="2"/>
        <w:ind w:left="567" w:firstLine="0"/>
        <w:rPr>
          <w:rStyle w:val="sb8d990e2"/>
        </w:rPr>
      </w:pPr>
      <w:r>
        <w:rPr>
          <w:rStyle w:val="sb8d990e2"/>
        </w:rPr>
        <w:t>Склад Великої п</w:t>
      </w:r>
      <w:r w:rsidRPr="00102194" w:rsidR="002A112B">
        <w:rPr>
          <w:rStyle w:val="sb8d990e2"/>
        </w:rPr>
        <w:t>алати було визначено відповідно до положень статті 26 §§ 4 та</w:t>
      </w:r>
      <w:r w:rsidRPr="00102194" w:rsidR="000F7845">
        <w:rPr>
          <w:rStyle w:val="sb8d990e2"/>
        </w:rPr>
        <w:t xml:space="preserve"> 5 </w:t>
      </w:r>
      <w:r w:rsidRPr="00102194" w:rsidR="002A112B">
        <w:rPr>
          <w:rStyle w:val="sb8d990e2"/>
        </w:rPr>
        <w:t xml:space="preserve">Конвенції та правила </w:t>
      </w:r>
      <w:r w:rsidRPr="00102194" w:rsidR="000F7845">
        <w:rPr>
          <w:rStyle w:val="sb8d990e2"/>
        </w:rPr>
        <w:t xml:space="preserve">24 </w:t>
      </w:r>
      <w:r w:rsidRPr="00102194" w:rsidR="002A112B">
        <w:rPr>
          <w:rStyle w:val="sb8d990e2"/>
        </w:rPr>
        <w:t>Регламенту Суду</w:t>
      </w:r>
      <w:r w:rsidRPr="00102194" w:rsidR="000F7845">
        <w:rPr>
          <w:rStyle w:val="sb8d990e2"/>
        </w:rPr>
        <w:t>.</w:t>
      </w:r>
    </w:p>
    <w:p w:rsidRPr="00102194" w:rsidR="000F7845" w:rsidP="000B2670" w:rsidRDefault="002A112B">
      <w:pPr>
        <w:pStyle w:val="2"/>
        <w:ind w:left="567" w:firstLine="0"/>
      </w:pPr>
      <w:r w:rsidRPr="00102194">
        <w:rPr>
          <w:rStyle w:val="sb8d990e2"/>
        </w:rPr>
        <w:t>Заявниця та уряд надали меморандуми стосовно прийнятності та суті заяви</w:t>
      </w:r>
      <w:r w:rsidRPr="00102194" w:rsidR="000F7845">
        <w:rPr>
          <w:rStyle w:val="sb8d990e2"/>
        </w:rPr>
        <w:t>.</w:t>
      </w:r>
    </w:p>
    <w:p w:rsidRPr="00102194" w:rsidR="000F7845" w:rsidP="000B2670" w:rsidRDefault="002A112B">
      <w:pPr>
        <w:pStyle w:val="2"/>
        <w:ind w:left="567" w:firstLine="0"/>
      </w:pPr>
      <w:r w:rsidRPr="00102194">
        <w:t xml:space="preserve">14 листопада </w:t>
      </w:r>
      <w:r w:rsidR="00983C51">
        <w:t>2012 року в Палаці прав людини у</w:t>
      </w:r>
      <w:r w:rsidRPr="00102194">
        <w:t xml:space="preserve"> Страсбурзі відбулося відкрите слухання </w:t>
      </w:r>
      <w:r w:rsidRPr="00102194" w:rsidR="000F7845">
        <w:t>(</w:t>
      </w:r>
      <w:r w:rsidRPr="00102194">
        <w:t xml:space="preserve">правило </w:t>
      </w:r>
      <w:r w:rsidRPr="00102194" w:rsidR="000F7845">
        <w:t>59 § 3).</w:t>
      </w:r>
    </w:p>
    <w:p w:rsidRPr="00102194" w:rsidR="000F7845" w:rsidP="000B2670" w:rsidRDefault="002A112B">
      <w:pPr>
        <w:pStyle w:val="JuPara"/>
        <w:keepNext/>
        <w:keepLines/>
        <w:ind w:left="567" w:firstLine="0"/>
        <w:rPr>
          <w:lang w:val="uk-UA"/>
        </w:rPr>
      </w:pPr>
      <w:r w:rsidRPr="00102194">
        <w:rPr>
          <w:lang w:val="uk-UA"/>
        </w:rPr>
        <w:t>У Суді були присутні</w:t>
      </w:r>
      <w:r w:rsidRPr="00102194" w:rsidR="000F7845">
        <w:rPr>
          <w:lang w:val="uk-UA"/>
        </w:rPr>
        <w:t>:</w:t>
      </w:r>
    </w:p>
    <w:p w:rsidRPr="00102194" w:rsidR="000F7845" w:rsidP="000B2670" w:rsidRDefault="000F7845">
      <w:pPr>
        <w:pStyle w:val="JuCourt"/>
        <w:keepLines/>
        <w:ind w:left="567" w:firstLine="0"/>
        <w:rPr>
          <w:lang w:val="uk-UA"/>
        </w:rPr>
      </w:pPr>
      <w:r w:rsidRPr="00102194">
        <w:rPr>
          <w:lang w:val="uk-UA"/>
        </w:rPr>
        <w:t>(a)  </w:t>
      </w:r>
      <w:r w:rsidRPr="00102194" w:rsidR="002A112B">
        <w:rPr>
          <w:i/>
          <w:lang w:val="uk-UA"/>
        </w:rPr>
        <w:t>від уряду:</w:t>
      </w:r>
      <w:r w:rsidRPr="00102194">
        <w:rPr>
          <w:lang w:val="uk-UA"/>
        </w:rPr>
        <w:br/>
      </w:r>
      <w:r w:rsidRPr="00102194" w:rsidR="002A112B">
        <w:rPr>
          <w:lang w:val="uk-UA"/>
        </w:rPr>
        <w:t>Пані</w:t>
      </w:r>
      <w:r w:rsidRPr="00102194">
        <w:rPr>
          <w:lang w:val="uk-UA"/>
        </w:rPr>
        <w:tab/>
      </w:r>
      <w:r w:rsidRPr="00102194" w:rsidR="002A112B">
        <w:rPr>
          <w:lang w:val="uk-UA"/>
        </w:rPr>
        <w:t xml:space="preserve">Й. </w:t>
      </w:r>
      <w:r w:rsidRPr="00102194">
        <w:rPr>
          <w:rStyle w:val="JuNames"/>
          <w:lang w:val="uk-UA"/>
        </w:rPr>
        <w:t>A</w:t>
      </w:r>
      <w:r w:rsidRPr="00102194" w:rsidR="002A112B">
        <w:rPr>
          <w:rStyle w:val="JuNames"/>
          <w:lang w:val="uk-UA"/>
        </w:rPr>
        <w:t>хмед</w:t>
      </w:r>
      <w:r w:rsidRPr="00102194">
        <w:rPr>
          <w:lang w:val="uk-UA"/>
        </w:rPr>
        <w:t xml:space="preserve">, </w:t>
      </w:r>
      <w:r w:rsidRPr="00102194">
        <w:rPr>
          <w:lang w:val="uk-UA"/>
        </w:rPr>
        <w:tab/>
      </w:r>
      <w:r w:rsidRPr="00102194" w:rsidR="002A112B">
        <w:rPr>
          <w:i/>
          <w:lang w:val="uk-UA"/>
        </w:rPr>
        <w:t>Уповноважена</w:t>
      </w:r>
      <w:r w:rsidRPr="00102194">
        <w:rPr>
          <w:lang w:val="uk-UA"/>
        </w:rPr>
        <w:t>,</w:t>
      </w:r>
      <w:r w:rsidRPr="00102194">
        <w:rPr>
          <w:lang w:val="uk-UA"/>
        </w:rPr>
        <w:br/>
      </w:r>
      <w:r w:rsidRPr="00102194" w:rsidR="002A112B">
        <w:rPr>
          <w:lang w:val="uk-UA"/>
        </w:rPr>
        <w:t>Пан</w:t>
      </w:r>
      <w:r w:rsidRPr="00102194">
        <w:rPr>
          <w:lang w:val="uk-UA"/>
        </w:rPr>
        <w:tab/>
      </w:r>
      <w:r w:rsidRPr="00102194" w:rsidR="002A112B">
        <w:rPr>
          <w:lang w:val="uk-UA"/>
        </w:rPr>
        <w:t xml:space="preserve">Дж. </w:t>
      </w:r>
      <w:r w:rsidRPr="00102194" w:rsidR="002A112B">
        <w:rPr>
          <w:rStyle w:val="JuNames"/>
          <w:lang w:val="uk-UA"/>
        </w:rPr>
        <w:t>Стречен</w:t>
      </w:r>
      <w:r w:rsidRPr="00102194" w:rsidR="002A112B">
        <w:rPr>
          <w:lang w:val="uk-UA"/>
        </w:rPr>
        <w:t xml:space="preserve"> (</w:t>
      </w:r>
      <w:r w:rsidRPr="00102194" w:rsidR="002A112B">
        <w:rPr>
          <w:rStyle w:val="JuNames"/>
          <w:lang w:val="uk-UA"/>
        </w:rPr>
        <w:t>J. S</w:t>
      </w:r>
      <w:r w:rsidRPr="00102194">
        <w:rPr>
          <w:rStyle w:val="JuNames"/>
          <w:lang w:val="uk-UA"/>
        </w:rPr>
        <w:t>trachan</w:t>
      </w:r>
      <w:r w:rsidRPr="00102194" w:rsidR="002A112B">
        <w:rPr>
          <w:rStyle w:val="JuNames"/>
          <w:lang w:val="uk-UA"/>
        </w:rPr>
        <w:t>)</w:t>
      </w:r>
      <w:r w:rsidRPr="00102194">
        <w:rPr>
          <w:lang w:val="uk-UA"/>
        </w:rPr>
        <w:t xml:space="preserve">, </w:t>
      </w:r>
      <w:r w:rsidRPr="00102194">
        <w:rPr>
          <w:lang w:val="uk-UA"/>
        </w:rPr>
        <w:tab/>
      </w:r>
      <w:r w:rsidRPr="00102194" w:rsidR="002A112B">
        <w:rPr>
          <w:i/>
          <w:lang w:val="uk-UA"/>
        </w:rPr>
        <w:t>Адвокат</w:t>
      </w:r>
      <w:r w:rsidRPr="00102194">
        <w:rPr>
          <w:lang w:val="uk-UA"/>
        </w:rPr>
        <w:t>,</w:t>
      </w:r>
      <w:r w:rsidRPr="00102194">
        <w:rPr>
          <w:lang w:val="uk-UA"/>
        </w:rPr>
        <w:br/>
      </w:r>
      <w:r w:rsidRPr="00102194" w:rsidR="002A112B">
        <w:rPr>
          <w:lang w:val="uk-UA"/>
        </w:rPr>
        <w:t>Пан</w:t>
      </w:r>
      <w:r w:rsidRPr="00102194">
        <w:rPr>
          <w:lang w:val="uk-UA"/>
        </w:rPr>
        <w:tab/>
      </w:r>
      <w:r w:rsidRPr="00102194" w:rsidR="002A112B">
        <w:rPr>
          <w:lang w:val="uk-UA"/>
        </w:rPr>
        <w:t xml:space="preserve">С. </w:t>
      </w:r>
      <w:r w:rsidRPr="00102194" w:rsidR="002A112B">
        <w:rPr>
          <w:rStyle w:val="JuNames"/>
          <w:lang w:val="uk-UA"/>
        </w:rPr>
        <w:t xml:space="preserve">Гаулборн (С. </w:t>
      </w:r>
      <w:r w:rsidRPr="00102194">
        <w:rPr>
          <w:rStyle w:val="JuNames"/>
          <w:lang w:val="uk-UA"/>
        </w:rPr>
        <w:t>Goulbourn</w:t>
      </w:r>
      <w:r w:rsidRPr="00102194" w:rsidR="002A112B">
        <w:rPr>
          <w:rStyle w:val="JuNames"/>
          <w:lang w:val="uk-UA"/>
        </w:rPr>
        <w:t>)</w:t>
      </w:r>
      <w:r w:rsidRPr="00102194">
        <w:rPr>
          <w:lang w:val="uk-UA"/>
        </w:rPr>
        <w:t xml:space="preserve">, </w:t>
      </w:r>
      <w:r w:rsidRPr="00102194">
        <w:rPr>
          <w:lang w:val="uk-UA"/>
        </w:rPr>
        <w:br/>
      </w:r>
      <w:r w:rsidRPr="00102194" w:rsidR="002A112B">
        <w:rPr>
          <w:lang w:val="uk-UA"/>
        </w:rPr>
        <w:t>Пан</w:t>
      </w:r>
      <w:r w:rsidRPr="00102194">
        <w:rPr>
          <w:lang w:val="uk-UA"/>
        </w:rPr>
        <w:tab/>
      </w:r>
      <w:r w:rsidRPr="00102194" w:rsidR="002A112B">
        <w:rPr>
          <w:lang w:val="uk-UA"/>
        </w:rPr>
        <w:t xml:space="preserve">Дж. </w:t>
      </w:r>
      <w:r w:rsidR="004E502D">
        <w:rPr>
          <w:rStyle w:val="JuNames"/>
          <w:lang w:val="uk-UA"/>
        </w:rPr>
        <w:t>Бей</w:t>
      </w:r>
      <w:r w:rsidRPr="00102194" w:rsidR="002A112B">
        <w:rPr>
          <w:rStyle w:val="JuNames"/>
          <w:lang w:val="uk-UA"/>
        </w:rPr>
        <w:t>рд (</w:t>
      </w:r>
      <w:r w:rsidRPr="00102194">
        <w:rPr>
          <w:rStyle w:val="JuNames"/>
          <w:lang w:val="uk-UA"/>
        </w:rPr>
        <w:t>G. Baird</w:t>
      </w:r>
      <w:r w:rsidRPr="00102194" w:rsidR="002A112B">
        <w:rPr>
          <w:rStyle w:val="JuNames"/>
          <w:lang w:val="uk-UA"/>
        </w:rPr>
        <w:t>)</w:t>
      </w:r>
      <w:r w:rsidRPr="00102194">
        <w:rPr>
          <w:lang w:val="uk-UA"/>
        </w:rPr>
        <w:t xml:space="preserve">, </w:t>
      </w:r>
      <w:r w:rsidRPr="00102194">
        <w:rPr>
          <w:lang w:val="uk-UA"/>
        </w:rPr>
        <w:tab/>
      </w:r>
      <w:r w:rsidRPr="00102194" w:rsidR="002A112B">
        <w:rPr>
          <w:i/>
          <w:lang w:val="uk-UA"/>
        </w:rPr>
        <w:t>Радники</w:t>
      </w:r>
      <w:r w:rsidRPr="00102194">
        <w:rPr>
          <w:lang w:val="uk-UA"/>
        </w:rPr>
        <w:t>;</w:t>
      </w:r>
    </w:p>
    <w:p w:rsidRPr="00102194" w:rsidR="000F7845" w:rsidP="000B2670" w:rsidRDefault="000F7845">
      <w:pPr>
        <w:pStyle w:val="JuCourt"/>
        <w:keepLines/>
        <w:ind w:left="567" w:firstLine="0"/>
        <w:rPr>
          <w:lang w:val="uk-UA"/>
        </w:rPr>
      </w:pPr>
      <w:r w:rsidRPr="00102194">
        <w:rPr>
          <w:lang w:val="uk-UA"/>
        </w:rPr>
        <w:t>(b)  </w:t>
      </w:r>
      <w:r w:rsidRPr="00102194" w:rsidR="002A112B">
        <w:rPr>
          <w:i/>
          <w:lang w:val="uk-UA"/>
        </w:rPr>
        <w:t>від заявниці:</w:t>
      </w:r>
      <w:r w:rsidRPr="00102194">
        <w:rPr>
          <w:lang w:val="uk-UA"/>
        </w:rPr>
        <w:br/>
      </w:r>
      <w:r w:rsidRPr="00102194" w:rsidR="002A112B">
        <w:rPr>
          <w:lang w:val="uk-UA"/>
        </w:rPr>
        <w:t>Пан</w:t>
      </w:r>
      <w:r w:rsidRPr="00102194">
        <w:rPr>
          <w:lang w:val="uk-UA"/>
        </w:rPr>
        <w:tab/>
      </w:r>
      <w:r w:rsidRPr="00102194" w:rsidR="002A112B">
        <w:rPr>
          <w:lang w:val="uk-UA"/>
        </w:rPr>
        <w:t xml:space="preserve">Х. </w:t>
      </w:r>
      <w:r w:rsidRPr="00102194" w:rsidR="002A112B">
        <w:rPr>
          <w:rStyle w:val="JuNames"/>
          <w:lang w:val="uk-UA"/>
        </w:rPr>
        <w:t xml:space="preserve">Сауті (Н. </w:t>
      </w:r>
      <w:r w:rsidRPr="00102194">
        <w:rPr>
          <w:rStyle w:val="JuNames"/>
          <w:lang w:val="uk-UA"/>
        </w:rPr>
        <w:t>Southey</w:t>
      </w:r>
      <w:r w:rsidRPr="00102194" w:rsidR="002A112B">
        <w:rPr>
          <w:rStyle w:val="JuNames"/>
          <w:lang w:val="uk-UA"/>
        </w:rPr>
        <w:t>)</w:t>
      </w:r>
      <w:r w:rsidRPr="00102194">
        <w:rPr>
          <w:lang w:val="uk-UA"/>
        </w:rPr>
        <w:t>,</w:t>
      </w:r>
      <w:r w:rsidRPr="00102194" w:rsidR="002A112B">
        <w:rPr>
          <w:lang w:val="uk-UA"/>
        </w:rPr>
        <w:t xml:space="preserve"> королівський адвокат,</w:t>
      </w:r>
      <w:r w:rsidRPr="00102194">
        <w:rPr>
          <w:lang w:val="uk-UA"/>
        </w:rPr>
        <w:tab/>
      </w:r>
      <w:r w:rsidRPr="00102194" w:rsidR="002A112B">
        <w:rPr>
          <w:i/>
          <w:lang w:val="uk-UA"/>
        </w:rPr>
        <w:t>Адвокат</w:t>
      </w:r>
      <w:r w:rsidRPr="00102194">
        <w:rPr>
          <w:lang w:val="uk-UA"/>
        </w:rPr>
        <w:t>.</w:t>
      </w:r>
    </w:p>
    <w:p w:rsidRPr="00102194" w:rsidR="000F7845" w:rsidP="000B2670" w:rsidRDefault="002A112B">
      <w:pPr>
        <w:pStyle w:val="JuParaLast"/>
        <w:ind w:left="567" w:firstLine="0"/>
        <w:rPr>
          <w:lang w:val="uk-UA"/>
        </w:rPr>
      </w:pPr>
      <w:r w:rsidRPr="00102194">
        <w:rPr>
          <w:lang w:val="uk-UA"/>
        </w:rPr>
        <w:t>Суд заслухав виступи пана Стречена та пана Сауті, а також їхні відповіді на запитання Суду</w:t>
      </w:r>
      <w:r w:rsidRPr="00102194" w:rsidR="000F7845">
        <w:rPr>
          <w:lang w:val="uk-UA"/>
        </w:rPr>
        <w:t>.</w:t>
      </w:r>
    </w:p>
    <w:p w:rsidRPr="00102194" w:rsidR="000F7845" w:rsidP="000B2670" w:rsidRDefault="002A112B">
      <w:pPr>
        <w:pStyle w:val="JuHHead"/>
        <w:ind w:left="567"/>
        <w:rPr>
          <w:lang w:val="uk-UA"/>
        </w:rPr>
      </w:pPr>
      <w:r w:rsidRPr="00102194">
        <w:rPr>
          <w:lang w:val="uk-UA"/>
        </w:rPr>
        <w:t>ФАКТИ</w:t>
      </w:r>
    </w:p>
    <w:p w:rsidRPr="00102194" w:rsidR="000F7845" w:rsidP="000B2670" w:rsidRDefault="000F7845">
      <w:pPr>
        <w:pStyle w:val="JuHIRoman"/>
        <w:ind w:left="567" w:firstLine="0"/>
        <w:outlineLvl w:val="0"/>
        <w:rPr>
          <w:lang w:val="uk-UA"/>
        </w:rPr>
      </w:pPr>
      <w:r w:rsidRPr="00102194">
        <w:rPr>
          <w:lang w:val="uk-UA"/>
        </w:rPr>
        <w:t>I.  </w:t>
      </w:r>
      <w:r w:rsidRPr="00102194" w:rsidR="002A112B">
        <w:rPr>
          <w:lang w:val="uk-UA"/>
        </w:rPr>
        <w:t>ОБСТАВИНИ СПРАВИ</w:t>
      </w:r>
    </w:p>
    <w:p w:rsidRPr="00102194" w:rsidR="000F7845" w:rsidP="000B2670" w:rsidRDefault="002A112B">
      <w:pPr>
        <w:pStyle w:val="2"/>
        <w:ind w:left="567" w:firstLine="0"/>
      </w:pPr>
      <w:r w:rsidRPr="00102194">
        <w:t>Заявниця народилася в</w:t>
      </w:r>
      <w:r w:rsidRPr="00102194" w:rsidR="000F7845">
        <w:t xml:space="preserve"> 1969 </w:t>
      </w:r>
      <w:r w:rsidRPr="00102194">
        <w:t>році та проживає в м. Скарборо (</w:t>
      </w:r>
      <w:r w:rsidRPr="00102194" w:rsidR="000F7845">
        <w:t>Scarborough</w:t>
      </w:r>
      <w:r w:rsidRPr="00102194">
        <w:t>)</w:t>
      </w:r>
      <w:r w:rsidRPr="00102194" w:rsidR="000F7845">
        <w:t>.</w:t>
      </w:r>
    </w:p>
    <w:p w:rsidRPr="00102194" w:rsidR="000F7845" w:rsidP="000B2670" w:rsidRDefault="000F7845">
      <w:pPr>
        <w:pStyle w:val="JuHA"/>
        <w:ind w:left="567" w:firstLine="0"/>
        <w:rPr>
          <w:lang w:val="uk-UA"/>
        </w:rPr>
      </w:pPr>
      <w:r w:rsidRPr="00102194">
        <w:rPr>
          <w:lang w:val="uk-UA"/>
        </w:rPr>
        <w:t>A.  </w:t>
      </w:r>
      <w:r w:rsidR="004E502D">
        <w:rPr>
          <w:lang w:val="uk-UA"/>
        </w:rPr>
        <w:t>Засудження по кримінальній справі</w:t>
      </w:r>
    </w:p>
    <w:p w:rsidRPr="00102194" w:rsidR="009C4641" w:rsidP="000B2670" w:rsidRDefault="009C4641">
      <w:pPr>
        <w:pStyle w:val="2"/>
        <w:ind w:left="567" w:firstLine="0"/>
      </w:pPr>
      <w:r w:rsidRPr="00102194">
        <w:t xml:space="preserve">7 вересня 2000 року </w:t>
      </w:r>
      <w:r w:rsidR="004E502D">
        <w:t>суд</w:t>
      </w:r>
      <w:r w:rsidRPr="00102194" w:rsidR="004E502D">
        <w:t xml:space="preserve"> присяжних Ноттінгемського королівського суду</w:t>
      </w:r>
      <w:r w:rsidR="004E502D">
        <w:t xml:space="preserve"> визнав заявницю винною </w:t>
      </w:r>
      <w:r w:rsidRPr="00102194">
        <w:t>у вбивстві свого чотириміся</w:t>
      </w:r>
      <w:r w:rsidR="004E502D">
        <w:t>чного сина Патріка (Patrick). Її</w:t>
      </w:r>
      <w:r w:rsidRPr="00102194">
        <w:t xml:space="preserve"> було засуджено до трьох років позбавлення волі.</w:t>
      </w:r>
    </w:p>
    <w:p w:rsidRPr="00102194" w:rsidR="00851DF8" w:rsidP="000B2670" w:rsidRDefault="00983C51">
      <w:pPr>
        <w:pStyle w:val="2"/>
        <w:ind w:left="567" w:firstLine="0"/>
      </w:pPr>
      <w:r>
        <w:t xml:space="preserve">У ході </w:t>
      </w:r>
      <w:r w:rsidR="004E502D">
        <w:t>судового про</w:t>
      </w:r>
      <w:r>
        <w:t>цесу</w:t>
      </w:r>
      <w:r w:rsidRPr="00102194" w:rsidR="009C4641">
        <w:t xml:space="preserve"> проти неї були </w:t>
      </w:r>
      <w:r w:rsidR="004E502D">
        <w:t>надані свідчення</w:t>
      </w:r>
      <w:r w:rsidRPr="00102194" w:rsidR="009C4641">
        <w:t xml:space="preserve"> медичних експертів, які описали</w:t>
      </w:r>
      <w:r w:rsidR="004E502D">
        <w:t>,</w:t>
      </w:r>
      <w:r w:rsidRPr="00102194" w:rsidR="009C4641">
        <w:t xml:space="preserve"> як</w:t>
      </w:r>
      <w:r w:rsidR="004E502D">
        <w:t>им чином</w:t>
      </w:r>
      <w:r w:rsidRPr="00102194" w:rsidR="009C4641">
        <w:t xml:space="preserve"> </w:t>
      </w:r>
      <w:r w:rsidRPr="00102194">
        <w:t>отримані її сином</w:t>
      </w:r>
      <w:r>
        <w:t xml:space="preserve"> </w:t>
      </w:r>
      <w:r w:rsidR="004E502D">
        <w:t>ушкодження</w:t>
      </w:r>
      <w:r>
        <w:t xml:space="preserve"> </w:t>
      </w:r>
      <w:r w:rsidRPr="00102194" w:rsidR="009C4641">
        <w:t>спів</w:t>
      </w:r>
      <w:r>
        <w:t xml:space="preserve">відносилися </w:t>
      </w:r>
      <w:r w:rsidRPr="00102194" w:rsidR="009C4641">
        <w:t xml:space="preserve">зі струшуванням або ударами. Вирок був заснований на </w:t>
      </w:r>
      <w:r>
        <w:t>прийнятій</w:t>
      </w:r>
      <w:r w:rsidRPr="00102194" w:rsidR="009C4641">
        <w:t xml:space="preserve"> гіпотезі про «синдром с</w:t>
      </w:r>
      <w:r w:rsidR="004E502D">
        <w:t>трушування дитини», відоми</w:t>
      </w:r>
      <w:r w:rsidRPr="00102194" w:rsidR="009C4641">
        <w:t xml:space="preserve">й </w:t>
      </w:r>
      <w:r>
        <w:t xml:space="preserve">також </w:t>
      </w:r>
      <w:r w:rsidRPr="00102194" w:rsidR="009C4641">
        <w:t xml:space="preserve">як «невипадкова травма голови» («НТГ»), </w:t>
      </w:r>
      <w:r w:rsidRPr="00102194" w:rsidR="00851DF8">
        <w:t xml:space="preserve">згідно з якою встановлення </w:t>
      </w:r>
      <w:r w:rsidRPr="00102194" w:rsidR="009C4641">
        <w:t xml:space="preserve">тріади внутрішньочерепних </w:t>
      </w:r>
      <w:r w:rsidRPr="00102194" w:rsidR="00851DF8">
        <w:t>ушкоджень, що складаються з енцефалопатії</w:t>
      </w:r>
      <w:r w:rsidRPr="00102194" w:rsidR="009C4641">
        <w:t xml:space="preserve">, </w:t>
      </w:r>
      <w:r w:rsidRPr="00102194" w:rsidR="00851DF8">
        <w:t>субдуральних крововиливів та крововиливів</w:t>
      </w:r>
      <w:r>
        <w:t xml:space="preserve"> у</w:t>
      </w:r>
      <w:r w:rsidRPr="00102194" w:rsidR="009C4641">
        <w:t xml:space="preserve"> сітківку</w:t>
      </w:r>
      <w:r w:rsidRPr="00102194" w:rsidR="00851DF8">
        <w:t>,</w:t>
      </w:r>
      <w:r w:rsidRPr="00102194" w:rsidR="009C4641">
        <w:t xml:space="preserve"> </w:t>
      </w:r>
      <w:r w:rsidRPr="00102194" w:rsidR="00851DF8">
        <w:t xml:space="preserve">є </w:t>
      </w:r>
      <w:r w:rsidRPr="00102194" w:rsidR="009C4641">
        <w:t>або діагности</w:t>
      </w:r>
      <w:r w:rsidRPr="00102194" w:rsidR="00851DF8">
        <w:t xml:space="preserve">чним наслідком, або ж, </w:t>
      </w:r>
      <w:r w:rsidRPr="00102194" w:rsidR="009C4641">
        <w:t xml:space="preserve">принаймні, </w:t>
      </w:r>
      <w:r w:rsidRPr="00102194" w:rsidR="00851DF8">
        <w:t xml:space="preserve">такими, що дуже переконливо свідчать про </w:t>
      </w:r>
      <w:r w:rsidR="004E502D">
        <w:t>незаконне застосування</w:t>
      </w:r>
      <w:r w:rsidRPr="00102194" w:rsidR="00851DF8">
        <w:t xml:space="preserve"> сили</w:t>
      </w:r>
      <w:r w:rsidR="004E502D">
        <w:t>. У</w:t>
      </w:r>
      <w:r w:rsidRPr="00102194" w:rsidR="004E502D">
        <w:t xml:space="preserve"> випадку смерті сина заявниці</w:t>
      </w:r>
      <w:r w:rsidR="004E502D">
        <w:t xml:space="preserve"> в</w:t>
      </w:r>
      <w:r w:rsidRPr="00102194" w:rsidR="009C4641">
        <w:t xml:space="preserve">сі </w:t>
      </w:r>
      <w:r w:rsidRPr="00102194" w:rsidR="00851DF8">
        <w:t>ці ушкодження</w:t>
      </w:r>
      <w:r w:rsidRPr="00102194" w:rsidR="009C4641">
        <w:t xml:space="preserve"> були присутні.</w:t>
      </w:r>
    </w:p>
    <w:p w:rsidRPr="00102194" w:rsidR="009C4641" w:rsidP="000B2670" w:rsidRDefault="00851DF8">
      <w:pPr>
        <w:pStyle w:val="2"/>
        <w:ind w:left="567" w:firstLine="0"/>
      </w:pPr>
      <w:r w:rsidRPr="00102194">
        <w:t>Заявниця не оскарж</w:t>
      </w:r>
      <w:r w:rsidR="004E502D">
        <w:t xml:space="preserve">ила </w:t>
      </w:r>
      <w:r w:rsidR="00983C51">
        <w:t>вирок відразу</w:t>
      </w:r>
      <w:r w:rsidRPr="00102194">
        <w:t xml:space="preserve"> після його винесення.</w:t>
      </w:r>
    </w:p>
    <w:p w:rsidRPr="00102194" w:rsidR="000F7845" w:rsidP="000B2670" w:rsidRDefault="000F7845">
      <w:pPr>
        <w:pStyle w:val="JuHA"/>
        <w:ind w:left="567" w:firstLine="0"/>
        <w:rPr>
          <w:lang w:val="uk-UA"/>
        </w:rPr>
      </w:pPr>
      <w:r w:rsidRPr="00102194">
        <w:rPr>
          <w:lang w:val="uk-UA"/>
        </w:rPr>
        <w:t>B.  </w:t>
      </w:r>
      <w:r w:rsidRPr="00102194" w:rsidR="002A112B">
        <w:rPr>
          <w:lang w:val="uk-UA"/>
        </w:rPr>
        <w:t>Скасування вироку</w:t>
      </w:r>
    </w:p>
    <w:p w:rsidR="00424FCA" w:rsidP="000B2670" w:rsidRDefault="00851DF8">
      <w:pPr>
        <w:pStyle w:val="2"/>
        <w:ind w:left="567" w:firstLine="0"/>
      </w:pPr>
      <w:r w:rsidRPr="00102194">
        <w:t>Після пер</w:t>
      </w:r>
      <w:r w:rsidR="004E502D">
        <w:t xml:space="preserve">егляду </w:t>
      </w:r>
      <w:r w:rsidR="00983C51">
        <w:t xml:space="preserve">відповідними </w:t>
      </w:r>
      <w:r w:rsidR="004E502D">
        <w:t>органами справ, що</w:t>
      </w:r>
      <w:r w:rsidRPr="00102194">
        <w:t xml:space="preserve"> базувалися на висновках медичних експертиз, заявниця звернулася з клопотанням про подачу апе</w:t>
      </w:r>
      <w:r w:rsidR="004E502D">
        <w:t>ляційної скарги поза встановленими</w:t>
      </w:r>
      <w:r w:rsidRPr="00102194">
        <w:t xml:space="preserve"> процесуаль</w:t>
      </w:r>
      <w:r w:rsidR="004E502D">
        <w:t>ними</w:t>
      </w:r>
      <w:r w:rsidRPr="00102194">
        <w:t xml:space="preserve"> строк</w:t>
      </w:r>
      <w:r w:rsidR="004E502D">
        <w:t>ам</w:t>
      </w:r>
      <w:r w:rsidRPr="00102194">
        <w:t xml:space="preserve">и та отримала на це дозвіл. Апеляція базувалася на оскаржені </w:t>
      </w:r>
      <w:r w:rsidR="00983C51">
        <w:t xml:space="preserve">прийнятої </w:t>
      </w:r>
      <w:r w:rsidRPr="00102194">
        <w:t xml:space="preserve">гіпотези </w:t>
      </w:r>
      <w:r w:rsidR="004E502D">
        <w:t xml:space="preserve">про </w:t>
      </w:r>
      <w:r w:rsidRPr="00102194">
        <w:t xml:space="preserve">НТГ на тій підставі, що нові медичні докази </w:t>
      </w:r>
      <w:r w:rsidR="004E502D">
        <w:t>свідчили про те</w:t>
      </w:r>
      <w:r w:rsidRPr="00102194">
        <w:t xml:space="preserve">, що тріада ушкоджень могла </w:t>
      </w:r>
      <w:r w:rsidR="00983C51">
        <w:t>пояснюватися</w:t>
      </w:r>
      <w:r w:rsidRPr="00102194">
        <w:t xml:space="preserve"> не НТГ, а іншими </w:t>
      </w:r>
      <w:r w:rsidR="004E502D">
        <w:t>причинами</w:t>
      </w:r>
      <w:r w:rsidRPr="00102194">
        <w:t>.</w:t>
      </w:r>
    </w:p>
    <w:p w:rsidR="00424FCA" w:rsidP="000B2670" w:rsidRDefault="004E502D">
      <w:pPr>
        <w:pStyle w:val="2"/>
        <w:ind w:left="567" w:firstLine="0"/>
      </w:pPr>
      <w:r>
        <w:t>У невстановлену</w:t>
      </w:r>
      <w:r w:rsidRPr="00102194" w:rsidR="00851DF8">
        <w:t xml:space="preserve"> дату заявницю було звільнено з в</w:t>
      </w:r>
      <w:r w:rsidR="00424FCA">
        <w:t>’</w:t>
      </w:r>
      <w:r w:rsidRPr="00102194" w:rsidR="00851DF8">
        <w:t>язниці, в якій вона відбула шістнадцять місяців ув</w:t>
      </w:r>
      <w:r w:rsidR="00424FCA">
        <w:t>’</w:t>
      </w:r>
      <w:r w:rsidRPr="00102194" w:rsidR="00851DF8">
        <w:t>язнення.</w:t>
      </w:r>
    </w:p>
    <w:p w:rsidRPr="00102194" w:rsidR="007F5A7A" w:rsidP="000B2670" w:rsidRDefault="00851DF8">
      <w:pPr>
        <w:pStyle w:val="2"/>
        <w:ind w:left="567" w:firstLine="0"/>
      </w:pPr>
      <w:r w:rsidRPr="00102194">
        <w:t xml:space="preserve">У ході апеляційного </w:t>
      </w:r>
      <w:r w:rsidR="004E502D">
        <w:t xml:space="preserve">провадження </w:t>
      </w:r>
      <w:r w:rsidRPr="00102194">
        <w:t>апеляційний суд (</w:t>
      </w:r>
      <w:r w:rsidR="004E502D">
        <w:t xml:space="preserve">палата з розгляду </w:t>
      </w:r>
      <w:r w:rsidRPr="00102194">
        <w:t>кримінальн</w:t>
      </w:r>
      <w:r w:rsidR="004E502D">
        <w:t xml:space="preserve">их справ, </w:t>
      </w:r>
      <w:r w:rsidRPr="00102194" w:rsidR="007F5A7A">
        <w:t>«АСКС»</w:t>
      </w:r>
      <w:r w:rsidRPr="00102194">
        <w:t xml:space="preserve">) заслухав свідчення </w:t>
      </w:r>
      <w:r w:rsidR="00983C51">
        <w:t>багатьох</w:t>
      </w:r>
      <w:r w:rsidRPr="00102194" w:rsidR="007F5A7A">
        <w:t xml:space="preserve"> м</w:t>
      </w:r>
      <w:r w:rsidRPr="00102194">
        <w:t xml:space="preserve">едичних експертів. 21 липня 2005 </w:t>
      </w:r>
      <w:r w:rsidRPr="00102194" w:rsidR="007F5A7A">
        <w:t xml:space="preserve">року </w:t>
      </w:r>
      <w:r w:rsidRPr="00102194">
        <w:t xml:space="preserve">суд скасував </w:t>
      </w:r>
      <w:r w:rsidRPr="00102194" w:rsidR="007F5A7A">
        <w:t xml:space="preserve">вирок заявниці на тій підставі, що він </w:t>
      </w:r>
      <w:r w:rsidR="004E502D">
        <w:t xml:space="preserve">був </w:t>
      </w:r>
      <w:r w:rsidR="00636DA4">
        <w:t>недостатньо обґрунтованим</w:t>
      </w:r>
      <w:r w:rsidRPr="00102194">
        <w:t>.</w:t>
      </w:r>
    </w:p>
    <w:p w:rsidRPr="00102194" w:rsidR="00851DF8" w:rsidP="000B2670" w:rsidRDefault="00851DF8">
      <w:pPr>
        <w:pStyle w:val="2"/>
        <w:ind w:left="567" w:firstLine="0"/>
      </w:pPr>
      <w:r w:rsidRPr="00102194">
        <w:t>Що</w:t>
      </w:r>
      <w:r w:rsidR="00636DA4">
        <w:t xml:space="preserve"> стосується своєї</w:t>
      </w:r>
      <w:r w:rsidRPr="00102194" w:rsidR="007F5A7A">
        <w:t xml:space="preserve"> ролі в перегляді доказів в ході апеляційного провадження суд зазначив:</w:t>
      </w:r>
    </w:p>
    <w:p w:rsidRPr="00102194" w:rsidR="000B0905" w:rsidP="000B2670" w:rsidRDefault="000B0905">
      <w:pPr>
        <w:pStyle w:val="JuQuot"/>
        <w:ind w:left="567" w:firstLine="0"/>
        <w:rPr>
          <w:lang w:val="uk-UA"/>
        </w:rPr>
      </w:pPr>
      <w:r w:rsidRPr="00102194">
        <w:rPr>
          <w:lang w:val="uk-UA"/>
        </w:rPr>
        <w:t>«</w:t>
      </w:r>
      <w:r w:rsidRPr="00102194" w:rsidR="000F7845">
        <w:rPr>
          <w:lang w:val="uk-UA"/>
        </w:rPr>
        <w:t xml:space="preserve">70. </w:t>
      </w:r>
      <w:r w:rsidRPr="00102194">
        <w:rPr>
          <w:lang w:val="uk-UA"/>
        </w:rPr>
        <w:t>...На нашу думку, по загальним питанням подібного характеру, коли існує реальна відмінність між двома авторитет</w:t>
      </w:r>
      <w:r w:rsidR="00983C51">
        <w:rPr>
          <w:lang w:val="uk-UA"/>
        </w:rPr>
        <w:t>ними медичними висновками, а</w:t>
      </w:r>
      <w:r w:rsidRPr="00102194">
        <w:rPr>
          <w:lang w:val="uk-UA"/>
        </w:rPr>
        <w:t xml:space="preserve">пеляційний суд з кримінальних справ зазвичай не </w:t>
      </w:r>
      <w:r w:rsidR="00983C51">
        <w:rPr>
          <w:lang w:val="uk-UA"/>
        </w:rPr>
        <w:t>є</w:t>
      </w:r>
      <w:r w:rsidR="00636DA4">
        <w:rPr>
          <w:lang w:val="uk-UA"/>
        </w:rPr>
        <w:t xml:space="preserve"> належним судом для вирішення таких питань. У центрі уваги цього суду </w:t>
      </w:r>
      <w:r w:rsidR="00983C51">
        <w:rPr>
          <w:lang w:val="uk-UA"/>
        </w:rPr>
        <w:t xml:space="preserve">є </w:t>
      </w:r>
      <w:r w:rsidR="00636DA4">
        <w:rPr>
          <w:lang w:val="uk-UA"/>
        </w:rPr>
        <w:t>(як це було і в</w:t>
      </w:r>
      <w:r w:rsidRPr="00102194">
        <w:rPr>
          <w:lang w:val="uk-UA"/>
        </w:rPr>
        <w:t xml:space="preserve"> нас) </w:t>
      </w:r>
      <w:r w:rsidR="00983C51">
        <w:rPr>
          <w:lang w:val="uk-UA"/>
        </w:rPr>
        <w:t>з</w:t>
      </w:r>
      <w:r w:rsidR="00424FCA">
        <w:rPr>
          <w:lang w:val="uk-UA"/>
        </w:rPr>
        <w:t>’</w:t>
      </w:r>
      <w:r w:rsidR="00983C51">
        <w:rPr>
          <w:lang w:val="uk-UA"/>
        </w:rPr>
        <w:t>ясування питання щодо наявності</w:t>
      </w:r>
      <w:r w:rsidRPr="00102194">
        <w:rPr>
          <w:lang w:val="uk-UA"/>
        </w:rPr>
        <w:t xml:space="preserve"> достатніх підстав для засудження з урахуванням перевірки апеляцій</w:t>
      </w:r>
      <w:r w:rsidR="00636DA4">
        <w:rPr>
          <w:lang w:val="uk-UA"/>
        </w:rPr>
        <w:t>них скарг</w:t>
      </w:r>
      <w:r w:rsidRPr="00102194">
        <w:rPr>
          <w:lang w:val="uk-UA"/>
        </w:rPr>
        <w:t xml:space="preserve">, які базуються на нових доказах, </w:t>
      </w:r>
      <w:r w:rsidR="00636DA4">
        <w:rPr>
          <w:lang w:val="uk-UA"/>
        </w:rPr>
        <w:t>і про які</w:t>
      </w:r>
      <w:r w:rsidRPr="00102194">
        <w:rPr>
          <w:lang w:val="uk-UA"/>
        </w:rPr>
        <w:t xml:space="preserve"> ми зазначимо нижче. Це не говорить про</w:t>
      </w:r>
      <w:r w:rsidR="00587905">
        <w:rPr>
          <w:lang w:val="uk-UA"/>
        </w:rPr>
        <w:t xml:space="preserve"> те, що такі відмінності</w:t>
      </w:r>
      <w:r w:rsidR="00636DA4">
        <w:rPr>
          <w:lang w:val="uk-UA"/>
        </w:rPr>
        <w:t xml:space="preserve"> не можуть</w:t>
      </w:r>
      <w:r w:rsidRPr="00102194">
        <w:rPr>
          <w:lang w:val="uk-UA"/>
        </w:rPr>
        <w:t xml:space="preserve"> </w:t>
      </w:r>
      <w:r w:rsidR="00636DA4">
        <w:rPr>
          <w:lang w:val="uk-UA"/>
        </w:rPr>
        <w:t xml:space="preserve">бути </w:t>
      </w:r>
      <w:r w:rsidR="00587905">
        <w:rPr>
          <w:lang w:val="uk-UA"/>
        </w:rPr>
        <w:t>розглянуті</w:t>
      </w:r>
      <w:r w:rsidRPr="00102194">
        <w:rPr>
          <w:lang w:val="uk-UA"/>
        </w:rPr>
        <w:t xml:space="preserve"> </w:t>
      </w:r>
      <w:r w:rsidR="00587905">
        <w:rPr>
          <w:lang w:val="uk-UA"/>
        </w:rPr>
        <w:t xml:space="preserve">в ході </w:t>
      </w:r>
      <w:r w:rsidR="00636DA4">
        <w:rPr>
          <w:lang w:val="uk-UA"/>
        </w:rPr>
        <w:t>судового провадження</w:t>
      </w:r>
      <w:r w:rsidR="00587905">
        <w:rPr>
          <w:lang w:val="uk-UA"/>
        </w:rPr>
        <w:t xml:space="preserve"> в суді першої інстанції</w:t>
      </w:r>
      <w:r w:rsidRPr="00102194">
        <w:rPr>
          <w:lang w:val="uk-UA"/>
        </w:rPr>
        <w:t xml:space="preserve">. </w:t>
      </w:r>
      <w:r w:rsidRPr="00102194" w:rsidR="00357C0C">
        <w:rPr>
          <w:lang w:val="uk-UA"/>
        </w:rPr>
        <w:t xml:space="preserve">Якщо це питання виникає </w:t>
      </w:r>
      <w:r w:rsidR="00636DA4">
        <w:rPr>
          <w:lang w:val="uk-UA"/>
        </w:rPr>
        <w:t xml:space="preserve">під час судового провадження в суді першої інстанції, саме суд </w:t>
      </w:r>
      <w:r w:rsidRPr="00102194" w:rsidR="00357C0C">
        <w:rPr>
          <w:lang w:val="uk-UA"/>
        </w:rPr>
        <w:t xml:space="preserve">присяжних (якщо провадження кримінальне) та суддя (якщо провадження цивільне) вирішують ці питання як </w:t>
      </w:r>
      <w:r w:rsidRPr="00102194">
        <w:rPr>
          <w:lang w:val="uk-UA"/>
        </w:rPr>
        <w:t xml:space="preserve">питання </w:t>
      </w:r>
      <w:r w:rsidRPr="00102194" w:rsidR="00357C0C">
        <w:rPr>
          <w:lang w:val="uk-UA"/>
        </w:rPr>
        <w:t>обставин справи</w:t>
      </w:r>
      <w:r w:rsidRPr="00102194">
        <w:rPr>
          <w:lang w:val="uk-UA"/>
        </w:rPr>
        <w:t xml:space="preserve"> </w:t>
      </w:r>
      <w:r w:rsidR="00636DA4">
        <w:rPr>
          <w:lang w:val="uk-UA"/>
        </w:rPr>
        <w:t>скрізь призму всіх наявних доказів по</w:t>
      </w:r>
      <w:r w:rsidRPr="00102194" w:rsidR="00357C0C">
        <w:rPr>
          <w:lang w:val="uk-UA"/>
        </w:rPr>
        <w:t xml:space="preserve"> справі...».</w:t>
      </w:r>
    </w:p>
    <w:p w:rsidRPr="00102194" w:rsidR="00357C0C" w:rsidP="000B2670" w:rsidRDefault="00357C0C">
      <w:pPr>
        <w:pStyle w:val="2"/>
        <w:ind w:left="567" w:firstLine="0"/>
      </w:pPr>
      <w:r w:rsidRPr="00102194">
        <w:t>Переходячи до розгляду обставин справи заявниці, суд зно</w:t>
      </w:r>
      <w:r w:rsidR="00636DA4">
        <w:t xml:space="preserve">ву підкреслив, що його завдання полягало в тому, щоб </w:t>
      </w:r>
      <w:r w:rsidRPr="00102194">
        <w:t xml:space="preserve">вирішити, чи </w:t>
      </w:r>
      <w:r w:rsidR="00636DA4">
        <w:t>був вирок достатньо обґрунтованим</w:t>
      </w:r>
      <w:r w:rsidRPr="00102194">
        <w:t xml:space="preserve">. Він також зазначив, що враховуючи, що справа була дещо складною, важливо було </w:t>
      </w:r>
      <w:r w:rsidR="00636DA4">
        <w:t xml:space="preserve">взяти </w:t>
      </w:r>
      <w:r w:rsidRPr="00102194">
        <w:t xml:space="preserve">до уваги </w:t>
      </w:r>
      <w:r w:rsidR="00636DA4">
        <w:t xml:space="preserve">сформульовану </w:t>
      </w:r>
      <w:r w:rsidR="00CF0EEB">
        <w:t>лордом Бінгхемом Корнхил</w:t>
      </w:r>
      <w:r w:rsidRPr="00102194">
        <w:t>ським (Lord Bingham of Cornhill) у справі</w:t>
      </w:r>
      <w:r w:rsidR="00424FCA">
        <w:t xml:space="preserve"> </w:t>
      </w:r>
      <w:r w:rsidRPr="00102194">
        <w:t>«</w:t>
      </w:r>
      <w:r w:rsidRPr="00102194">
        <w:rPr>
          <w:i/>
          <w:iCs/>
        </w:rPr>
        <w:t>Pendleton</w:t>
      </w:r>
      <w:r w:rsidRPr="00102194">
        <w:t>» (див. нижче, пункт 47</w:t>
      </w:r>
      <w:r w:rsidR="00587905">
        <w:t>)</w:t>
      </w:r>
      <w:r w:rsidRPr="00102194">
        <w:t xml:space="preserve"> </w:t>
      </w:r>
      <w:r w:rsidRPr="00102194" w:rsidR="00587905">
        <w:t>перевірку</w:t>
      </w:r>
      <w:r w:rsidR="00587905">
        <w:t xml:space="preserve"> </w:t>
      </w:r>
      <w:r w:rsidR="00636DA4">
        <w:t>щодо того, чи могли докази, якби</w:t>
      </w:r>
      <w:r w:rsidRPr="00102194">
        <w:t xml:space="preserve"> їх було надано </w:t>
      </w:r>
      <w:r w:rsidR="00636DA4">
        <w:t>під час судового провадження в суді першої інстанції</w:t>
      </w:r>
      <w:r w:rsidRPr="00102194">
        <w:t>, розумно вплинути на рішення суду присяжних щодо засудження особи. Він додав:</w:t>
      </w:r>
    </w:p>
    <w:p w:rsidRPr="00102194" w:rsidR="00357C0C" w:rsidP="000B2670" w:rsidRDefault="00357C0C">
      <w:pPr>
        <w:pStyle w:val="JuQuot"/>
        <w:ind w:left="567" w:firstLine="0"/>
        <w:rPr>
          <w:lang w:val="uk-UA"/>
        </w:rPr>
      </w:pPr>
      <w:r w:rsidRPr="00102194">
        <w:rPr>
          <w:lang w:val="uk-UA"/>
        </w:rPr>
        <w:t xml:space="preserve">«143. ... Докази, надані </w:t>
      </w:r>
      <w:r w:rsidR="00636DA4">
        <w:rPr>
          <w:lang w:val="uk-UA"/>
        </w:rPr>
        <w:t>під час судового провадження в суді першої інстанції</w:t>
      </w:r>
      <w:r w:rsidRPr="00102194">
        <w:rPr>
          <w:lang w:val="uk-UA"/>
        </w:rPr>
        <w:t xml:space="preserve">, та докази, надані Короною в ході цього апеляційного провадження, </w:t>
      </w:r>
      <w:r w:rsidR="00587905">
        <w:rPr>
          <w:lang w:val="uk-UA"/>
        </w:rPr>
        <w:t xml:space="preserve">становлять </w:t>
      </w:r>
      <w:r w:rsidRPr="00102194" w:rsidR="00EA7433">
        <w:rPr>
          <w:lang w:val="uk-UA"/>
        </w:rPr>
        <w:t>вагомі доводи проти [заявниці</w:t>
      </w:r>
      <w:r w:rsidRPr="00102194">
        <w:rPr>
          <w:lang w:val="uk-UA"/>
        </w:rPr>
        <w:t xml:space="preserve">]. </w:t>
      </w:r>
      <w:r w:rsidRPr="00102194" w:rsidR="00EA7433">
        <w:rPr>
          <w:lang w:val="uk-UA"/>
        </w:rPr>
        <w:t>Доводи адвоката Корони про те, що тріада була встановлена, і що будь-яка спроба ос</w:t>
      </w:r>
      <w:r w:rsidR="00636DA4">
        <w:rPr>
          <w:lang w:val="uk-UA"/>
        </w:rPr>
        <w:t>каржити її</w:t>
      </w:r>
      <w:r w:rsidRPr="00102194" w:rsidR="00EA7433">
        <w:rPr>
          <w:lang w:val="uk-UA"/>
        </w:rPr>
        <w:t xml:space="preserve"> </w:t>
      </w:r>
      <w:r w:rsidR="00636DA4">
        <w:rPr>
          <w:lang w:val="uk-UA"/>
        </w:rPr>
        <w:t>базується</w:t>
      </w:r>
      <w:r w:rsidRPr="00102194" w:rsidR="00EA7433">
        <w:rPr>
          <w:lang w:val="uk-UA"/>
        </w:rPr>
        <w:t xml:space="preserve"> на спекуляціях, є переконливими. </w:t>
      </w:r>
      <w:r w:rsidR="00587905">
        <w:rPr>
          <w:lang w:val="uk-UA"/>
        </w:rPr>
        <w:t xml:space="preserve">Разом з тим, </w:t>
      </w:r>
      <w:r w:rsidRPr="00102194" w:rsidR="00EA7433">
        <w:rPr>
          <w:lang w:val="uk-UA"/>
        </w:rPr>
        <w:t>якими б вагомими не були доводи проти [заявниці</w:t>
      </w:r>
      <w:r w:rsidRPr="00102194">
        <w:rPr>
          <w:lang w:val="uk-UA"/>
        </w:rPr>
        <w:t>]</w:t>
      </w:r>
      <w:r w:rsidRPr="00102194" w:rsidR="00EA7433">
        <w:rPr>
          <w:lang w:val="uk-UA"/>
        </w:rPr>
        <w:t>,</w:t>
      </w:r>
      <w:r w:rsidRPr="00102194">
        <w:rPr>
          <w:lang w:val="uk-UA"/>
        </w:rPr>
        <w:t xml:space="preserve"> </w:t>
      </w:r>
      <w:r w:rsidRPr="00102194" w:rsidR="00EA7433">
        <w:rPr>
          <w:lang w:val="uk-UA"/>
        </w:rPr>
        <w:t xml:space="preserve">ми занепокоєні </w:t>
      </w:r>
      <w:r w:rsidRPr="00102194">
        <w:rPr>
          <w:lang w:val="uk-UA"/>
        </w:rPr>
        <w:t xml:space="preserve">з приводу </w:t>
      </w:r>
      <w:r w:rsidR="00636DA4">
        <w:rPr>
          <w:lang w:val="uk-UA"/>
        </w:rPr>
        <w:t>достатнього обґрунтування вироку</w:t>
      </w:r>
      <w:r w:rsidRPr="00102194" w:rsidR="00EA7433">
        <w:rPr>
          <w:lang w:val="uk-UA"/>
        </w:rPr>
        <w:t>»</w:t>
      </w:r>
      <w:r w:rsidRPr="00102194">
        <w:rPr>
          <w:lang w:val="uk-UA"/>
        </w:rPr>
        <w:t>.</w:t>
      </w:r>
    </w:p>
    <w:p w:rsidR="00424FCA" w:rsidP="000B2670" w:rsidRDefault="004A3E8B">
      <w:pPr>
        <w:pStyle w:val="2"/>
        <w:ind w:left="567" w:firstLine="0"/>
      </w:pPr>
      <w:r w:rsidRPr="00102194">
        <w:t xml:space="preserve">Суд розглянув докази медичних експертів від імені заявниці та </w:t>
      </w:r>
      <w:r w:rsidR="00636DA4">
        <w:t>Корони, зазначивши відмінність в</w:t>
      </w:r>
      <w:r w:rsidRPr="00102194">
        <w:t xml:space="preserve"> їхніх висновках, та встановив</w:t>
      </w:r>
      <w:r w:rsidR="00636DA4">
        <w:t xml:space="preserve"> наступне</w:t>
      </w:r>
      <w:r w:rsidRPr="00102194">
        <w:t>:</w:t>
      </w:r>
    </w:p>
    <w:p w:rsidRPr="00102194" w:rsidR="004A3E8B" w:rsidP="000B2670" w:rsidRDefault="00636DA4">
      <w:pPr>
        <w:pStyle w:val="JuQuot"/>
        <w:ind w:left="567" w:firstLine="0"/>
        <w:rPr>
          <w:lang w:val="uk-UA"/>
        </w:rPr>
      </w:pPr>
      <w:r>
        <w:rPr>
          <w:lang w:val="uk-UA"/>
        </w:rPr>
        <w:t>«144. По-перше, для того</w:t>
      </w:r>
      <w:r w:rsidRPr="00102194" w:rsidR="004A3E8B">
        <w:rPr>
          <w:lang w:val="uk-UA"/>
        </w:rPr>
        <w:t>, щоб відхилити апеляцію, ми повинні були б погодитися з доводом [адвоката Корони] про те, що ми повинні відхилити докази [експерта заявниці] доктор</w:t>
      </w:r>
      <w:r w:rsidRPr="00102194" w:rsidR="00510795">
        <w:rPr>
          <w:lang w:val="uk-UA"/>
        </w:rPr>
        <w:t>а Сквайєр</w:t>
      </w:r>
      <w:r w:rsidR="003037F0">
        <w:rPr>
          <w:lang w:val="uk-UA"/>
        </w:rPr>
        <w:t>а</w:t>
      </w:r>
      <w:r w:rsidRPr="00102194" w:rsidR="004A3E8B">
        <w:rPr>
          <w:lang w:val="uk-UA"/>
        </w:rPr>
        <w:t xml:space="preserve"> (Squier) в повному обсязі...</w:t>
      </w:r>
    </w:p>
    <w:p w:rsidRPr="00102194" w:rsidR="00510795" w:rsidP="000B2670" w:rsidRDefault="004A3E8B">
      <w:pPr>
        <w:pStyle w:val="JuQuot"/>
        <w:ind w:left="567" w:firstLine="0"/>
        <w:rPr>
          <w:lang w:val="uk-UA"/>
        </w:rPr>
      </w:pPr>
      <w:r w:rsidRPr="00102194">
        <w:rPr>
          <w:lang w:val="uk-UA"/>
        </w:rPr>
        <w:t xml:space="preserve">145. ...Ми </w:t>
      </w:r>
      <w:r w:rsidR="00587905">
        <w:rPr>
          <w:lang w:val="uk-UA"/>
        </w:rPr>
        <w:t xml:space="preserve">зовсім не говоримо, що </w:t>
      </w:r>
      <w:r w:rsidRPr="00102194">
        <w:rPr>
          <w:lang w:val="uk-UA"/>
        </w:rPr>
        <w:t xml:space="preserve">приймаємо докази доктора </w:t>
      </w:r>
      <w:r w:rsidRPr="00102194" w:rsidR="00510795">
        <w:rPr>
          <w:lang w:val="uk-UA"/>
        </w:rPr>
        <w:t>Сквайєр</w:t>
      </w:r>
      <w:r w:rsidR="003037F0">
        <w:rPr>
          <w:lang w:val="uk-UA"/>
        </w:rPr>
        <w:t>а</w:t>
      </w:r>
      <w:r w:rsidRPr="00102194">
        <w:rPr>
          <w:lang w:val="uk-UA"/>
        </w:rPr>
        <w:t xml:space="preserve"> </w:t>
      </w:r>
      <w:r w:rsidRPr="00102194" w:rsidR="00510795">
        <w:rPr>
          <w:lang w:val="uk-UA"/>
        </w:rPr>
        <w:t xml:space="preserve">як такі, що </w:t>
      </w:r>
      <w:r w:rsidR="00636DA4">
        <w:rPr>
          <w:lang w:val="uk-UA"/>
        </w:rPr>
        <w:t xml:space="preserve">мають </w:t>
      </w:r>
      <w:r w:rsidRPr="00102194" w:rsidR="00510795">
        <w:rPr>
          <w:lang w:val="uk-UA"/>
        </w:rPr>
        <w:t>перева</w:t>
      </w:r>
      <w:r w:rsidR="00636DA4">
        <w:rPr>
          <w:lang w:val="uk-UA"/>
        </w:rPr>
        <w:t>гу</w:t>
      </w:r>
      <w:r w:rsidRPr="00102194" w:rsidR="00510795">
        <w:rPr>
          <w:lang w:val="uk-UA"/>
        </w:rPr>
        <w:t xml:space="preserve"> над доказами доктора Рорк-</w:t>
      </w:r>
      <w:r w:rsidRPr="00102194">
        <w:rPr>
          <w:lang w:val="uk-UA"/>
        </w:rPr>
        <w:t>Адамс</w:t>
      </w:r>
      <w:r w:rsidRPr="00102194" w:rsidR="00510795">
        <w:rPr>
          <w:lang w:val="uk-UA"/>
        </w:rPr>
        <w:t>а</w:t>
      </w:r>
      <w:r w:rsidRPr="00102194">
        <w:rPr>
          <w:lang w:val="uk-UA"/>
        </w:rPr>
        <w:t xml:space="preserve"> </w:t>
      </w:r>
      <w:r w:rsidR="00587905">
        <w:rPr>
          <w:lang w:val="uk-UA"/>
        </w:rPr>
        <w:t>(Rorke-Adams) [експерт,</w:t>
      </w:r>
      <w:r w:rsidRPr="00102194" w:rsidR="00510795">
        <w:rPr>
          <w:lang w:val="uk-UA"/>
        </w:rPr>
        <w:t xml:space="preserve"> </w:t>
      </w:r>
      <w:r w:rsidR="00587905">
        <w:rPr>
          <w:lang w:val="uk-UA"/>
        </w:rPr>
        <w:t>призначений Короною</w:t>
      </w:r>
      <w:r w:rsidRPr="00102194" w:rsidR="00510795">
        <w:rPr>
          <w:lang w:val="uk-UA"/>
        </w:rPr>
        <w:t>]. Дійсно</w:t>
      </w:r>
      <w:r w:rsidRPr="00102194">
        <w:rPr>
          <w:lang w:val="uk-UA"/>
        </w:rPr>
        <w:t>, з урахуванням сукупності доказів</w:t>
      </w:r>
      <w:r w:rsidRPr="00102194" w:rsidR="00510795">
        <w:rPr>
          <w:lang w:val="uk-UA"/>
        </w:rPr>
        <w:t>, які ос</w:t>
      </w:r>
      <w:r w:rsidR="003037F0">
        <w:rPr>
          <w:lang w:val="uk-UA"/>
        </w:rPr>
        <w:t>каржують її виснов</w:t>
      </w:r>
      <w:r w:rsidRPr="00102194" w:rsidR="00510795">
        <w:rPr>
          <w:lang w:val="uk-UA"/>
        </w:rPr>
        <w:t>к</w:t>
      </w:r>
      <w:r w:rsidR="003037F0">
        <w:rPr>
          <w:lang w:val="uk-UA"/>
        </w:rPr>
        <w:t>и</w:t>
      </w:r>
      <w:r w:rsidRPr="00102194" w:rsidR="00510795">
        <w:rPr>
          <w:lang w:val="uk-UA"/>
        </w:rPr>
        <w:t xml:space="preserve">, </w:t>
      </w:r>
      <w:r w:rsidR="003037F0">
        <w:rPr>
          <w:lang w:val="uk-UA"/>
        </w:rPr>
        <w:t>ми</w:t>
      </w:r>
      <w:r w:rsidRPr="00102194">
        <w:rPr>
          <w:lang w:val="uk-UA"/>
        </w:rPr>
        <w:t xml:space="preserve"> </w:t>
      </w:r>
      <w:r w:rsidR="003037F0">
        <w:rPr>
          <w:lang w:val="uk-UA"/>
        </w:rPr>
        <w:t>маємо</w:t>
      </w:r>
      <w:r w:rsidRPr="00102194">
        <w:rPr>
          <w:lang w:val="uk-UA"/>
        </w:rPr>
        <w:t xml:space="preserve"> сумніви щодо того</w:t>
      </w:r>
      <w:r w:rsidRPr="00102194" w:rsidR="00510795">
        <w:rPr>
          <w:lang w:val="uk-UA"/>
        </w:rPr>
        <w:t>, чи є висновки д</w:t>
      </w:r>
      <w:r w:rsidRPr="00102194">
        <w:rPr>
          <w:lang w:val="uk-UA"/>
        </w:rPr>
        <w:t>октор</w:t>
      </w:r>
      <w:r w:rsidRPr="00102194" w:rsidR="00510795">
        <w:rPr>
          <w:lang w:val="uk-UA"/>
        </w:rPr>
        <w:t>а</w:t>
      </w:r>
      <w:r w:rsidRPr="00102194">
        <w:rPr>
          <w:lang w:val="uk-UA"/>
        </w:rPr>
        <w:t xml:space="preserve"> </w:t>
      </w:r>
      <w:r w:rsidRPr="00102194" w:rsidR="00510795">
        <w:rPr>
          <w:lang w:val="uk-UA"/>
        </w:rPr>
        <w:t>Сквайєр</w:t>
      </w:r>
      <w:r w:rsidR="003037F0">
        <w:rPr>
          <w:lang w:val="uk-UA"/>
        </w:rPr>
        <w:t>а</w:t>
      </w:r>
      <w:r w:rsidRPr="00102194" w:rsidR="00510795">
        <w:rPr>
          <w:lang w:val="uk-UA"/>
        </w:rPr>
        <w:t xml:space="preserve"> правильними</w:t>
      </w:r>
      <w:r w:rsidRPr="00102194">
        <w:rPr>
          <w:lang w:val="uk-UA"/>
        </w:rPr>
        <w:t xml:space="preserve">. Але </w:t>
      </w:r>
      <w:r w:rsidRPr="00102194" w:rsidR="00510795">
        <w:rPr>
          <w:lang w:val="uk-UA"/>
        </w:rPr>
        <w:t>так само</w:t>
      </w:r>
      <w:r w:rsidR="003037F0">
        <w:rPr>
          <w:lang w:val="uk-UA"/>
        </w:rPr>
        <w:t xml:space="preserve"> слід зазначити, що враховуючи всі обставини справи, відмінності</w:t>
      </w:r>
      <w:r w:rsidRPr="00102194" w:rsidR="00510795">
        <w:rPr>
          <w:lang w:val="uk-UA"/>
        </w:rPr>
        <w:t xml:space="preserve"> між ними є такими, які суд присяжних мав би розглянути у світлі </w:t>
      </w:r>
      <w:r w:rsidR="003037F0">
        <w:rPr>
          <w:lang w:val="uk-UA"/>
        </w:rPr>
        <w:t>всіх доказів по</w:t>
      </w:r>
      <w:r w:rsidRPr="00102194">
        <w:rPr>
          <w:lang w:val="uk-UA"/>
        </w:rPr>
        <w:t xml:space="preserve"> справі.</w:t>
      </w:r>
    </w:p>
    <w:p w:rsidRPr="00102194" w:rsidR="001C79D9" w:rsidP="000B2670" w:rsidRDefault="00510795">
      <w:pPr>
        <w:pStyle w:val="JuQuot"/>
        <w:ind w:left="567" w:firstLine="0"/>
        <w:rPr>
          <w:lang w:val="uk-UA"/>
        </w:rPr>
      </w:pPr>
      <w:r w:rsidRPr="00102194">
        <w:rPr>
          <w:lang w:val="uk-UA"/>
        </w:rPr>
        <w:t>146. По-друге</w:t>
      </w:r>
      <w:r w:rsidRPr="00102194" w:rsidR="004A3E8B">
        <w:rPr>
          <w:lang w:val="uk-UA"/>
        </w:rPr>
        <w:t xml:space="preserve">, хоча докази </w:t>
      </w:r>
      <w:r w:rsidRPr="00102194">
        <w:rPr>
          <w:lang w:val="uk-UA"/>
        </w:rPr>
        <w:t xml:space="preserve">щодо </w:t>
      </w:r>
      <w:r w:rsidRPr="00102194" w:rsidR="004A3E8B">
        <w:rPr>
          <w:lang w:val="uk-UA"/>
        </w:rPr>
        <w:t xml:space="preserve">висновків </w:t>
      </w:r>
      <w:r w:rsidRPr="00102194">
        <w:rPr>
          <w:lang w:val="uk-UA"/>
        </w:rPr>
        <w:t xml:space="preserve">про </w:t>
      </w:r>
      <w:r w:rsidRPr="00102194" w:rsidR="004A3E8B">
        <w:rPr>
          <w:lang w:val="uk-UA"/>
        </w:rPr>
        <w:t xml:space="preserve">крововиливи в сітківку є </w:t>
      </w:r>
      <w:r w:rsidRPr="00102194">
        <w:rPr>
          <w:lang w:val="uk-UA"/>
        </w:rPr>
        <w:t xml:space="preserve">вагомими </w:t>
      </w:r>
      <w:r w:rsidRPr="00102194" w:rsidR="004A3E8B">
        <w:rPr>
          <w:lang w:val="uk-UA"/>
        </w:rPr>
        <w:t>доказ</w:t>
      </w:r>
      <w:r w:rsidRPr="00102194">
        <w:rPr>
          <w:lang w:val="uk-UA"/>
        </w:rPr>
        <w:t>ами</w:t>
      </w:r>
      <w:r w:rsidRPr="00102194" w:rsidR="004A3E8B">
        <w:rPr>
          <w:lang w:val="uk-UA"/>
        </w:rPr>
        <w:t xml:space="preserve">, що підтверджують </w:t>
      </w:r>
      <w:r w:rsidRPr="00102194">
        <w:rPr>
          <w:lang w:val="uk-UA"/>
        </w:rPr>
        <w:t>струшування</w:t>
      </w:r>
      <w:r w:rsidRPr="00102194" w:rsidR="004A3E8B">
        <w:rPr>
          <w:lang w:val="uk-UA"/>
        </w:rPr>
        <w:t>, сам</w:t>
      </w:r>
      <w:r w:rsidRPr="00102194">
        <w:rPr>
          <w:lang w:val="uk-UA"/>
        </w:rPr>
        <w:t xml:space="preserve">і по собі вони не є </w:t>
      </w:r>
      <w:r w:rsidRPr="00102194" w:rsidR="004A3E8B">
        <w:rPr>
          <w:lang w:val="uk-UA"/>
        </w:rPr>
        <w:t>діагностичним</w:t>
      </w:r>
      <w:r w:rsidRPr="00102194">
        <w:rPr>
          <w:lang w:val="uk-UA"/>
        </w:rPr>
        <w:t xml:space="preserve"> наслідком струшування. Якщо субдуральні</w:t>
      </w:r>
      <w:r w:rsidRPr="00102194" w:rsidR="004A3E8B">
        <w:rPr>
          <w:lang w:val="uk-UA"/>
        </w:rPr>
        <w:t xml:space="preserve"> крововиливи </w:t>
      </w:r>
      <w:r w:rsidRPr="00102194">
        <w:rPr>
          <w:lang w:val="uk-UA"/>
        </w:rPr>
        <w:t xml:space="preserve">поставити під сумнів, </w:t>
      </w:r>
      <w:r w:rsidR="003037F0">
        <w:rPr>
          <w:lang w:val="uk-UA"/>
        </w:rPr>
        <w:t xml:space="preserve">то </w:t>
      </w:r>
      <w:r w:rsidRPr="00102194">
        <w:rPr>
          <w:lang w:val="uk-UA"/>
        </w:rPr>
        <w:t xml:space="preserve">висновки про крововиливи в сітківку не заповнять </w:t>
      </w:r>
      <w:r w:rsidRPr="00102194" w:rsidR="004A3E8B">
        <w:rPr>
          <w:lang w:val="uk-UA"/>
        </w:rPr>
        <w:t>пробіл</w:t>
      </w:r>
      <w:r w:rsidRPr="00102194">
        <w:rPr>
          <w:lang w:val="uk-UA"/>
        </w:rPr>
        <w:t>,</w:t>
      </w:r>
      <w:r w:rsidRPr="00102194" w:rsidR="004A3E8B">
        <w:rPr>
          <w:lang w:val="uk-UA"/>
        </w:rPr>
        <w:t xml:space="preserve"> хоча ми </w:t>
      </w:r>
      <w:r w:rsidRPr="00102194">
        <w:rPr>
          <w:lang w:val="uk-UA"/>
        </w:rPr>
        <w:t>й визнаємо</w:t>
      </w:r>
      <w:r w:rsidRPr="00102194" w:rsidR="004A3E8B">
        <w:rPr>
          <w:lang w:val="uk-UA"/>
        </w:rPr>
        <w:t xml:space="preserve">, що обидва </w:t>
      </w:r>
      <w:r w:rsidRPr="00102194">
        <w:rPr>
          <w:lang w:val="uk-UA"/>
        </w:rPr>
        <w:t>крововиливи можуть розглядатися разом. Існує також питання про те</w:t>
      </w:r>
      <w:r w:rsidRPr="00102194" w:rsidR="004A3E8B">
        <w:rPr>
          <w:lang w:val="uk-UA"/>
        </w:rPr>
        <w:t xml:space="preserve">, </w:t>
      </w:r>
      <w:r w:rsidRPr="00102194">
        <w:rPr>
          <w:lang w:val="uk-UA"/>
        </w:rPr>
        <w:t>чи може доктор Адамс [експерт заявниці</w:t>
      </w:r>
      <w:r w:rsidRPr="00102194" w:rsidR="004A3E8B">
        <w:rPr>
          <w:lang w:val="uk-UA"/>
        </w:rPr>
        <w:t xml:space="preserve">] </w:t>
      </w:r>
      <w:r w:rsidR="00587905">
        <w:rPr>
          <w:lang w:val="uk-UA"/>
        </w:rPr>
        <w:t>бути правим</w:t>
      </w:r>
      <w:r w:rsidRPr="00102194">
        <w:rPr>
          <w:lang w:val="uk-UA"/>
        </w:rPr>
        <w:t xml:space="preserve"> в тому, що нерухомі та </w:t>
      </w:r>
      <w:r w:rsidRPr="00102194" w:rsidR="004A3E8B">
        <w:rPr>
          <w:lang w:val="uk-UA"/>
        </w:rPr>
        <w:t>розширені зіниці</w:t>
      </w:r>
      <w:r w:rsidRPr="00102194">
        <w:rPr>
          <w:lang w:val="uk-UA"/>
        </w:rPr>
        <w:t>, зафіксовані бригадою</w:t>
      </w:r>
      <w:r w:rsidRPr="00102194" w:rsidR="004A3E8B">
        <w:rPr>
          <w:lang w:val="uk-UA"/>
        </w:rPr>
        <w:t xml:space="preserve"> швидкої допомоги</w:t>
      </w:r>
      <w:r w:rsidRPr="00102194">
        <w:rPr>
          <w:lang w:val="uk-UA"/>
        </w:rPr>
        <w:t>,</w:t>
      </w:r>
      <w:r w:rsidR="00424FCA">
        <w:rPr>
          <w:lang w:val="uk-UA"/>
        </w:rPr>
        <w:t xml:space="preserve"> </w:t>
      </w:r>
      <w:r w:rsidRPr="00102194" w:rsidR="001C79D9">
        <w:rPr>
          <w:lang w:val="uk-UA"/>
        </w:rPr>
        <w:t>є ознакою</w:t>
      </w:r>
      <w:r w:rsidRPr="00102194" w:rsidR="004A3E8B">
        <w:rPr>
          <w:lang w:val="uk-UA"/>
        </w:rPr>
        <w:t xml:space="preserve"> </w:t>
      </w:r>
      <w:r w:rsidRPr="00102194" w:rsidR="001C79D9">
        <w:rPr>
          <w:lang w:val="uk-UA"/>
        </w:rPr>
        <w:t>того, що в дитини був на той момент набряк</w:t>
      </w:r>
      <w:r w:rsidRPr="00102194" w:rsidR="004A3E8B">
        <w:rPr>
          <w:lang w:val="uk-UA"/>
        </w:rPr>
        <w:t xml:space="preserve"> мозку.</w:t>
      </w:r>
    </w:p>
    <w:p w:rsidRPr="00102194" w:rsidR="004A3E8B" w:rsidP="000B2670" w:rsidRDefault="001C79D9">
      <w:pPr>
        <w:pStyle w:val="JuQuot"/>
        <w:ind w:left="567" w:firstLine="0"/>
        <w:rPr>
          <w:lang w:val="uk-UA"/>
        </w:rPr>
      </w:pPr>
      <w:r w:rsidRPr="00102194">
        <w:rPr>
          <w:lang w:val="uk-UA"/>
        </w:rPr>
        <w:t>147. По-третє, хоча, як ми вже зазна</w:t>
      </w:r>
      <w:r w:rsidR="003037F0">
        <w:rPr>
          <w:lang w:val="uk-UA"/>
        </w:rPr>
        <w:t>ча</w:t>
      </w:r>
      <w:r w:rsidRPr="00102194">
        <w:rPr>
          <w:lang w:val="uk-UA"/>
        </w:rPr>
        <w:t>ли, необхідні для спричин</w:t>
      </w:r>
      <w:r w:rsidR="00587905">
        <w:rPr>
          <w:lang w:val="uk-UA"/>
        </w:rPr>
        <w:t>ення тріади</w:t>
      </w:r>
      <w:r w:rsidRPr="00102194">
        <w:rPr>
          <w:lang w:val="uk-UA"/>
        </w:rPr>
        <w:t xml:space="preserve"> ушкоджень</w:t>
      </w:r>
      <w:r w:rsidRPr="00587905" w:rsidR="00587905">
        <w:rPr>
          <w:lang w:val="uk-UA"/>
        </w:rPr>
        <w:t xml:space="preserve"> </w:t>
      </w:r>
      <w:r w:rsidRPr="00102194" w:rsidR="00587905">
        <w:rPr>
          <w:lang w:val="uk-UA"/>
        </w:rPr>
        <w:t>зусилля</w:t>
      </w:r>
      <w:r w:rsidRPr="00102194">
        <w:rPr>
          <w:lang w:val="uk-UA"/>
        </w:rPr>
        <w:t xml:space="preserve"> будуть у більшості випадків більшими</w:t>
      </w:r>
      <w:r w:rsidRPr="00102194" w:rsidR="004A3E8B">
        <w:rPr>
          <w:lang w:val="uk-UA"/>
        </w:rPr>
        <w:t xml:space="preserve">, ніж просто грубе поводження </w:t>
      </w:r>
      <w:r w:rsidRPr="00102194">
        <w:rPr>
          <w:lang w:val="uk-UA"/>
        </w:rPr>
        <w:t>з дитиною</w:t>
      </w:r>
      <w:r w:rsidRPr="00102194" w:rsidR="004A3E8B">
        <w:rPr>
          <w:lang w:val="uk-UA"/>
        </w:rPr>
        <w:t>, д</w:t>
      </w:r>
      <w:r w:rsidRPr="00102194">
        <w:rPr>
          <w:lang w:val="uk-UA"/>
        </w:rPr>
        <w:t>окази свідчать про те</w:t>
      </w:r>
      <w:r w:rsidRPr="00102194" w:rsidR="004A3E8B">
        <w:rPr>
          <w:lang w:val="uk-UA"/>
        </w:rPr>
        <w:t xml:space="preserve">, що </w:t>
      </w:r>
      <w:r w:rsidRPr="00102194">
        <w:rPr>
          <w:lang w:val="uk-UA"/>
        </w:rPr>
        <w:t>випадки, коли ступінь ушкоджень не відповідатиме</w:t>
      </w:r>
      <w:r w:rsidRPr="00102194" w:rsidR="004A3E8B">
        <w:rPr>
          <w:lang w:val="uk-UA"/>
        </w:rPr>
        <w:t xml:space="preserve"> </w:t>
      </w:r>
      <w:r w:rsidRPr="00102194">
        <w:rPr>
          <w:lang w:val="uk-UA"/>
        </w:rPr>
        <w:t xml:space="preserve">застосованій силі, </w:t>
      </w:r>
      <w:r w:rsidR="003037F0">
        <w:rPr>
          <w:lang w:val="uk-UA"/>
        </w:rPr>
        <w:t xml:space="preserve">є </w:t>
      </w:r>
      <w:r w:rsidRPr="00102194">
        <w:rPr>
          <w:lang w:val="uk-UA"/>
        </w:rPr>
        <w:t>рідкісними.</w:t>
      </w:r>
      <w:r w:rsidRPr="00102194" w:rsidR="004A3E8B">
        <w:rPr>
          <w:lang w:val="uk-UA"/>
        </w:rPr>
        <w:t xml:space="preserve"> Принаймні </w:t>
      </w:r>
      <w:r w:rsidRPr="00102194">
        <w:rPr>
          <w:lang w:val="uk-UA"/>
        </w:rPr>
        <w:t xml:space="preserve">можливим є те, що </w:t>
      </w:r>
      <w:r w:rsidRPr="00102194" w:rsidR="004A3E8B">
        <w:rPr>
          <w:lang w:val="uk-UA"/>
        </w:rPr>
        <w:t>в таких рідкісних випадках (</w:t>
      </w:r>
      <w:r w:rsidRPr="00102194">
        <w:rPr>
          <w:lang w:val="uk-UA"/>
        </w:rPr>
        <w:t>можливо, дуже р</w:t>
      </w:r>
      <w:r w:rsidRPr="00102194" w:rsidR="004A3E8B">
        <w:rPr>
          <w:lang w:val="uk-UA"/>
        </w:rPr>
        <w:t xml:space="preserve">ідкісних випадках) </w:t>
      </w:r>
      <w:r w:rsidRPr="00102194">
        <w:rPr>
          <w:lang w:val="uk-UA"/>
        </w:rPr>
        <w:t xml:space="preserve">вкрай незначна сила призведе до катастрофічних </w:t>
      </w:r>
      <w:r w:rsidR="003037F0">
        <w:rPr>
          <w:lang w:val="uk-UA"/>
        </w:rPr>
        <w:t xml:space="preserve">за наслідками </w:t>
      </w:r>
      <w:r w:rsidRPr="00102194">
        <w:rPr>
          <w:lang w:val="uk-UA"/>
        </w:rPr>
        <w:t>травмувань»</w:t>
      </w:r>
      <w:r w:rsidRPr="00102194" w:rsidR="004A3E8B">
        <w:rPr>
          <w:lang w:val="uk-UA"/>
        </w:rPr>
        <w:t xml:space="preserve"> .</w:t>
      </w:r>
    </w:p>
    <w:p w:rsidRPr="00102194" w:rsidR="000F7845" w:rsidP="000B2670" w:rsidRDefault="004A3E8B">
      <w:pPr>
        <w:pStyle w:val="2"/>
        <w:ind w:left="567" w:firstLine="0"/>
      </w:pPr>
      <w:r w:rsidRPr="00102194">
        <w:t>Наголошуючи на важливості медичних доказів у справі, суд додав:</w:t>
      </w:r>
    </w:p>
    <w:p w:rsidRPr="00102194" w:rsidR="001C79D9" w:rsidP="000B2670" w:rsidRDefault="00587905">
      <w:pPr>
        <w:pStyle w:val="JuQuot"/>
        <w:ind w:left="567" w:firstLine="0"/>
        <w:rPr>
          <w:lang w:val="uk-UA" w:eastAsia="en-GB"/>
        </w:rPr>
      </w:pPr>
      <w:r>
        <w:rPr>
          <w:lang w:val="uk-UA" w:eastAsia="en-GB"/>
        </w:rPr>
        <w:t>«150. ...</w:t>
      </w:r>
      <w:r w:rsidR="003037F0">
        <w:rPr>
          <w:lang w:val="uk-UA" w:eastAsia="en-GB"/>
        </w:rPr>
        <w:t>У цілому</w:t>
      </w:r>
      <w:r w:rsidRPr="00102194" w:rsidR="001C79D9">
        <w:rPr>
          <w:lang w:val="uk-UA" w:eastAsia="en-GB"/>
        </w:rPr>
        <w:t>, [заявницю] було описано як обережну та турботливу мати. Вона викликала доктора Барбе</w:t>
      </w:r>
      <w:r w:rsidR="003037F0">
        <w:rPr>
          <w:lang w:val="uk-UA" w:eastAsia="en-GB"/>
        </w:rPr>
        <w:t>ра (Barber) пізно вночі через свою</w:t>
      </w:r>
      <w:r w:rsidRPr="00102194" w:rsidR="001C79D9">
        <w:rPr>
          <w:lang w:val="uk-UA" w:eastAsia="en-GB"/>
        </w:rPr>
        <w:t xml:space="preserve"> занепокоєність щодо Патріка. Доктор Барбер </w:t>
      </w:r>
      <w:r w:rsidR="003037F0">
        <w:rPr>
          <w:lang w:val="uk-UA" w:eastAsia="en-GB"/>
        </w:rPr>
        <w:t>описав її як спокійну людину, яка</w:t>
      </w:r>
      <w:r w:rsidRPr="00102194" w:rsidR="001C79D9">
        <w:rPr>
          <w:lang w:val="uk-UA" w:eastAsia="en-GB"/>
        </w:rPr>
        <w:t xml:space="preserve"> не втра</w:t>
      </w:r>
      <w:r>
        <w:rPr>
          <w:lang w:val="uk-UA" w:eastAsia="en-GB"/>
        </w:rPr>
        <w:t xml:space="preserve">тила </w:t>
      </w:r>
      <w:r w:rsidRPr="00102194" w:rsidR="001C79D9">
        <w:rPr>
          <w:lang w:val="uk-UA" w:eastAsia="en-GB"/>
        </w:rPr>
        <w:t>самовладання на той момент</w:t>
      </w:r>
      <w:r w:rsidR="003037F0">
        <w:rPr>
          <w:lang w:val="uk-UA" w:eastAsia="en-GB"/>
        </w:rPr>
        <w:t>. Аргументи об</w:t>
      </w:r>
      <w:r w:rsidRPr="00102194" w:rsidR="00627221">
        <w:rPr>
          <w:lang w:val="uk-UA" w:eastAsia="en-GB"/>
        </w:rPr>
        <w:t>винувачення в</w:t>
      </w:r>
      <w:r w:rsidRPr="00102194" w:rsidR="001C79D9">
        <w:rPr>
          <w:lang w:val="uk-UA" w:eastAsia="en-GB"/>
        </w:rPr>
        <w:t xml:space="preserve"> суді </w:t>
      </w:r>
      <w:r w:rsidR="003037F0">
        <w:rPr>
          <w:lang w:val="uk-UA" w:eastAsia="en-GB"/>
        </w:rPr>
        <w:t>першої інстанції базували</w:t>
      </w:r>
      <w:r w:rsidRPr="00102194" w:rsidR="00627221">
        <w:rPr>
          <w:lang w:val="uk-UA" w:eastAsia="en-GB"/>
        </w:rPr>
        <w:t xml:space="preserve">ся на тому, що в </w:t>
      </w:r>
      <w:r w:rsidRPr="00102194" w:rsidR="001C79D9">
        <w:rPr>
          <w:lang w:val="uk-UA" w:eastAsia="en-GB"/>
        </w:rPr>
        <w:t xml:space="preserve">проміжку між </w:t>
      </w:r>
      <w:r w:rsidRPr="00102194" w:rsidR="00627221">
        <w:rPr>
          <w:lang w:val="uk-UA" w:eastAsia="en-GB"/>
        </w:rPr>
        <w:t xml:space="preserve">тим, коли доктор Барбер </w:t>
      </w:r>
      <w:r w:rsidRPr="00102194" w:rsidR="001C79D9">
        <w:rPr>
          <w:lang w:val="uk-UA" w:eastAsia="en-GB"/>
        </w:rPr>
        <w:t>ви</w:t>
      </w:r>
      <w:r w:rsidRPr="00102194" w:rsidR="00627221">
        <w:rPr>
          <w:lang w:val="uk-UA" w:eastAsia="en-GB"/>
        </w:rPr>
        <w:t xml:space="preserve">йшов </w:t>
      </w:r>
      <w:r w:rsidR="003037F0">
        <w:rPr>
          <w:lang w:val="uk-UA" w:eastAsia="en-GB"/>
        </w:rPr>
        <w:t>і</w:t>
      </w:r>
      <w:r w:rsidRPr="00102194" w:rsidR="00627221">
        <w:rPr>
          <w:lang w:val="uk-UA" w:eastAsia="en-GB"/>
        </w:rPr>
        <w:t>з дому, та</w:t>
      </w:r>
      <w:r w:rsidRPr="00102194" w:rsidR="001C79D9">
        <w:rPr>
          <w:lang w:val="uk-UA" w:eastAsia="en-GB"/>
        </w:rPr>
        <w:t xml:space="preserve"> </w:t>
      </w:r>
      <w:r w:rsidR="003037F0">
        <w:rPr>
          <w:lang w:val="uk-UA" w:eastAsia="en-GB"/>
        </w:rPr>
        <w:t>0</w:t>
      </w:r>
      <w:r w:rsidRPr="00102194" w:rsidR="001C79D9">
        <w:rPr>
          <w:lang w:val="uk-UA" w:eastAsia="en-GB"/>
        </w:rPr>
        <w:t xml:space="preserve">2:30 </w:t>
      </w:r>
      <w:r w:rsidR="003037F0">
        <w:rPr>
          <w:lang w:val="uk-UA" w:eastAsia="en-GB"/>
        </w:rPr>
        <w:t xml:space="preserve">годиною </w:t>
      </w:r>
      <w:r w:rsidRPr="00102194" w:rsidR="00627221">
        <w:rPr>
          <w:lang w:val="uk-UA" w:eastAsia="en-GB"/>
        </w:rPr>
        <w:t>ранку, коли [заявниця] зателефонувала</w:t>
      </w:r>
      <w:r w:rsidRPr="00102194" w:rsidR="001C79D9">
        <w:rPr>
          <w:lang w:val="uk-UA" w:eastAsia="en-GB"/>
        </w:rPr>
        <w:t xml:space="preserve"> до </w:t>
      </w:r>
      <w:r w:rsidR="00E55648">
        <w:rPr>
          <w:lang w:val="uk-UA" w:eastAsia="en-GB"/>
        </w:rPr>
        <w:t xml:space="preserve">експертної </w:t>
      </w:r>
      <w:r w:rsidRPr="00102194" w:rsidR="001C79D9">
        <w:rPr>
          <w:lang w:val="uk-UA" w:eastAsia="en-GB"/>
        </w:rPr>
        <w:t>служби</w:t>
      </w:r>
      <w:r w:rsidRPr="00102194" w:rsidR="00627221">
        <w:rPr>
          <w:lang w:val="uk-UA" w:eastAsia="en-GB"/>
        </w:rPr>
        <w:t>,</w:t>
      </w:r>
      <w:r w:rsidRPr="00102194" w:rsidR="001C79D9">
        <w:rPr>
          <w:lang w:val="uk-UA" w:eastAsia="en-GB"/>
        </w:rPr>
        <w:t xml:space="preserve"> </w:t>
      </w:r>
      <w:r w:rsidRPr="00102194" w:rsidR="00627221">
        <w:rPr>
          <w:lang w:val="uk-UA" w:eastAsia="en-GB"/>
        </w:rPr>
        <w:t>вона могла сильно та</w:t>
      </w:r>
      <w:r w:rsidRPr="00102194" w:rsidR="001C79D9">
        <w:rPr>
          <w:lang w:val="uk-UA" w:eastAsia="en-GB"/>
        </w:rPr>
        <w:t xml:space="preserve"> незаконно </w:t>
      </w:r>
      <w:r w:rsidRPr="00102194" w:rsidR="00627221">
        <w:rPr>
          <w:lang w:val="uk-UA" w:eastAsia="en-GB"/>
        </w:rPr>
        <w:t>труснути Патріка</w:t>
      </w:r>
      <w:r w:rsidRPr="00102194" w:rsidR="001C79D9">
        <w:rPr>
          <w:lang w:val="uk-UA" w:eastAsia="en-GB"/>
        </w:rPr>
        <w:t xml:space="preserve">. На нашу думку, ця </w:t>
      </w:r>
      <w:r w:rsidR="003037F0">
        <w:rPr>
          <w:lang w:val="uk-UA" w:eastAsia="en-GB"/>
        </w:rPr>
        <w:t>історія</w:t>
      </w:r>
      <w:r w:rsidRPr="00102194" w:rsidR="00627221">
        <w:rPr>
          <w:lang w:val="uk-UA" w:eastAsia="en-GB"/>
        </w:rPr>
        <w:t>, поєднана</w:t>
      </w:r>
      <w:r w:rsidRPr="00102194" w:rsidR="001C79D9">
        <w:rPr>
          <w:lang w:val="uk-UA" w:eastAsia="en-GB"/>
        </w:rPr>
        <w:t xml:space="preserve"> з відсутністю висновків </w:t>
      </w:r>
      <w:r w:rsidRPr="00102194" w:rsidR="00627221">
        <w:rPr>
          <w:lang w:val="uk-UA" w:eastAsia="en-GB"/>
        </w:rPr>
        <w:t xml:space="preserve">про </w:t>
      </w:r>
      <w:r w:rsidR="00E55648">
        <w:rPr>
          <w:lang w:val="uk-UA" w:eastAsia="en-GB"/>
        </w:rPr>
        <w:t>наявність синців</w:t>
      </w:r>
      <w:r w:rsidRPr="00102194" w:rsidR="00627221">
        <w:rPr>
          <w:lang w:val="uk-UA" w:eastAsia="en-GB"/>
        </w:rPr>
        <w:t xml:space="preserve"> на будь-якій частині голови, обличчя або тіла, а також відсутність</w:t>
      </w:r>
      <w:r w:rsidRPr="00102194" w:rsidR="001C79D9">
        <w:rPr>
          <w:lang w:val="uk-UA" w:eastAsia="en-GB"/>
        </w:rPr>
        <w:t xml:space="preserve"> переломів або будь-яких інших ознак, </w:t>
      </w:r>
      <w:r w:rsidRPr="00102194" w:rsidR="00627221">
        <w:rPr>
          <w:lang w:val="uk-UA" w:eastAsia="en-GB"/>
        </w:rPr>
        <w:t>о</w:t>
      </w:r>
      <w:r w:rsidRPr="00102194" w:rsidR="001C79D9">
        <w:rPr>
          <w:lang w:val="uk-UA" w:eastAsia="en-GB"/>
        </w:rPr>
        <w:t xml:space="preserve">крім тріади </w:t>
      </w:r>
      <w:r w:rsidRPr="00102194" w:rsidR="00627221">
        <w:rPr>
          <w:lang w:val="uk-UA" w:eastAsia="en-GB"/>
        </w:rPr>
        <w:t xml:space="preserve">ушкоджень, </w:t>
      </w:r>
      <w:r w:rsidRPr="00102194" w:rsidR="001C79D9">
        <w:rPr>
          <w:lang w:val="uk-UA" w:eastAsia="en-GB"/>
        </w:rPr>
        <w:t xml:space="preserve">не </w:t>
      </w:r>
      <w:r w:rsidRPr="00102194" w:rsidR="00627221">
        <w:rPr>
          <w:lang w:val="uk-UA" w:eastAsia="en-GB"/>
        </w:rPr>
        <w:t xml:space="preserve">зовсім відповідає висновкам Корони про незаконне застосування сили, </w:t>
      </w:r>
      <w:r w:rsidR="003037F0">
        <w:rPr>
          <w:lang w:val="uk-UA" w:eastAsia="en-GB"/>
        </w:rPr>
        <w:t>що призвело до тріади</w:t>
      </w:r>
      <w:r w:rsidR="00E55648">
        <w:rPr>
          <w:lang w:val="uk-UA" w:eastAsia="en-GB"/>
        </w:rPr>
        <w:t xml:space="preserve"> ушкоджень, яка</w:t>
      </w:r>
      <w:r w:rsidRPr="00102194" w:rsidR="00627221">
        <w:rPr>
          <w:lang w:val="uk-UA" w:eastAsia="en-GB"/>
        </w:rPr>
        <w:t xml:space="preserve"> сама </w:t>
      </w:r>
      <w:r w:rsidR="003037F0">
        <w:rPr>
          <w:lang w:val="uk-UA" w:eastAsia="en-GB"/>
        </w:rPr>
        <w:t xml:space="preserve">по собі </w:t>
      </w:r>
      <w:r w:rsidRPr="00102194" w:rsidR="00627221">
        <w:rPr>
          <w:lang w:val="uk-UA" w:eastAsia="en-GB"/>
        </w:rPr>
        <w:t>є гіпотезою».</w:t>
      </w:r>
    </w:p>
    <w:p w:rsidRPr="00102194" w:rsidR="000F7845" w:rsidP="000B2670" w:rsidRDefault="004A3E8B">
      <w:pPr>
        <w:pStyle w:val="2"/>
        <w:ind w:left="567" w:firstLine="0"/>
      </w:pPr>
      <w:r w:rsidRPr="00102194">
        <w:t>Суд дійшов висновку</w:t>
      </w:r>
      <w:r w:rsidRPr="00102194" w:rsidR="000F7845">
        <w:t>:</w:t>
      </w:r>
    </w:p>
    <w:p w:rsidRPr="00102194" w:rsidR="009E5AA1" w:rsidP="000B2670" w:rsidRDefault="00627221">
      <w:pPr>
        <w:pStyle w:val="JuQuot"/>
        <w:ind w:left="567" w:firstLine="0"/>
        <w:rPr>
          <w:lang w:val="uk-UA" w:eastAsia="en-GB"/>
        </w:rPr>
      </w:pPr>
      <w:r w:rsidRPr="00102194">
        <w:rPr>
          <w:lang w:val="uk-UA" w:eastAsia="en-GB"/>
        </w:rPr>
        <w:t xml:space="preserve">«152. Як ми вже говорили, докази та доводи Корони є вагомими. Ми усвідомлюємо той факт, що свідки, викликані від імені [заявниці], переконливо не встановили конкретну альтернативну причину </w:t>
      </w:r>
      <w:r w:rsidR="00E55648">
        <w:rPr>
          <w:lang w:val="uk-UA" w:eastAsia="en-GB"/>
        </w:rPr>
        <w:t>травмувань</w:t>
      </w:r>
      <w:r w:rsidRPr="00102194">
        <w:rPr>
          <w:lang w:val="uk-UA" w:eastAsia="en-GB"/>
        </w:rPr>
        <w:t xml:space="preserve"> Патріка</w:t>
      </w:r>
      <w:r w:rsidRPr="00102194" w:rsidR="009E5AA1">
        <w:rPr>
          <w:lang w:val="uk-UA" w:eastAsia="en-GB"/>
        </w:rPr>
        <w:t>. Але</w:t>
      </w:r>
      <w:r w:rsidRPr="00102194">
        <w:rPr>
          <w:lang w:val="uk-UA" w:eastAsia="en-GB"/>
        </w:rPr>
        <w:t xml:space="preserve"> в цьому </w:t>
      </w:r>
      <w:r w:rsidRPr="00102194" w:rsidR="009E5AA1">
        <w:rPr>
          <w:lang w:val="uk-UA" w:eastAsia="en-GB"/>
        </w:rPr>
        <w:t>апеляційному провадженні тріада</w:t>
      </w:r>
      <w:r w:rsidRPr="00102194">
        <w:rPr>
          <w:lang w:val="uk-UA" w:eastAsia="en-GB"/>
        </w:rPr>
        <w:t xml:space="preserve"> </w:t>
      </w:r>
      <w:r w:rsidR="00E55648">
        <w:rPr>
          <w:lang w:val="uk-UA" w:eastAsia="en-GB"/>
        </w:rPr>
        <w:t>є єдиним аргументом</w:t>
      </w:r>
      <w:r w:rsidRPr="00102194">
        <w:rPr>
          <w:lang w:val="uk-UA" w:eastAsia="en-GB"/>
        </w:rPr>
        <w:t xml:space="preserve">, </w:t>
      </w:r>
      <w:r w:rsidR="00E55648">
        <w:rPr>
          <w:lang w:val="uk-UA" w:eastAsia="en-GB"/>
        </w:rPr>
        <w:t>а</w:t>
      </w:r>
      <w:r w:rsidRPr="00102194" w:rsidR="009E5AA1">
        <w:rPr>
          <w:lang w:val="uk-UA" w:eastAsia="en-GB"/>
        </w:rPr>
        <w:t xml:space="preserve"> медичні докази</w:t>
      </w:r>
      <w:r w:rsidR="00E55648">
        <w:rPr>
          <w:lang w:val="uk-UA" w:eastAsia="en-GB"/>
        </w:rPr>
        <w:t>,</w:t>
      </w:r>
      <w:r w:rsidRPr="00102194" w:rsidR="009E5AA1">
        <w:rPr>
          <w:lang w:val="uk-UA" w:eastAsia="en-GB"/>
        </w:rPr>
        <w:t xml:space="preserve"> </w:t>
      </w:r>
      <w:r w:rsidRPr="00102194" w:rsidR="00E55648">
        <w:rPr>
          <w:lang w:val="uk-UA" w:eastAsia="en-GB"/>
        </w:rPr>
        <w:t>на нашу думку</w:t>
      </w:r>
      <w:r w:rsidR="00E55648">
        <w:rPr>
          <w:lang w:val="uk-UA" w:eastAsia="en-GB"/>
        </w:rPr>
        <w:t>,</w:t>
      </w:r>
      <w:r w:rsidRPr="00102194" w:rsidR="00E55648">
        <w:rPr>
          <w:lang w:val="uk-UA" w:eastAsia="en-GB"/>
        </w:rPr>
        <w:t xml:space="preserve"> </w:t>
      </w:r>
      <w:r w:rsidRPr="00102194" w:rsidR="009E5AA1">
        <w:rPr>
          <w:lang w:val="uk-UA" w:eastAsia="en-GB"/>
        </w:rPr>
        <w:t xml:space="preserve">не </w:t>
      </w:r>
      <w:r w:rsidR="003037F0">
        <w:rPr>
          <w:lang w:val="uk-UA" w:eastAsia="en-GB"/>
        </w:rPr>
        <w:t xml:space="preserve">свідчать про </w:t>
      </w:r>
      <w:r w:rsidRPr="00102194" w:rsidR="009E5AA1">
        <w:rPr>
          <w:lang w:val="uk-UA" w:eastAsia="en-GB"/>
        </w:rPr>
        <w:t>НТГ</w:t>
      </w:r>
      <w:r w:rsidRPr="00102194">
        <w:rPr>
          <w:lang w:val="uk-UA" w:eastAsia="en-GB"/>
        </w:rPr>
        <w:t xml:space="preserve">. </w:t>
      </w:r>
      <w:r w:rsidRPr="00102194" w:rsidR="009E5AA1">
        <w:rPr>
          <w:lang w:val="uk-UA" w:eastAsia="en-GB"/>
        </w:rPr>
        <w:t>На сьогодні сама по собі наявність тріади</w:t>
      </w:r>
      <w:r w:rsidRPr="00102194">
        <w:rPr>
          <w:lang w:val="uk-UA" w:eastAsia="en-GB"/>
        </w:rPr>
        <w:t xml:space="preserve"> може бути </w:t>
      </w:r>
      <w:r w:rsidRPr="00102194" w:rsidR="009E5AA1">
        <w:rPr>
          <w:lang w:val="uk-UA" w:eastAsia="en-GB"/>
        </w:rPr>
        <w:t>непереконливою</w:t>
      </w:r>
      <w:r w:rsidRPr="00102194">
        <w:rPr>
          <w:lang w:val="uk-UA" w:eastAsia="en-GB"/>
        </w:rPr>
        <w:t xml:space="preserve"> </w:t>
      </w:r>
      <w:r w:rsidRPr="00102194" w:rsidR="009E5AA1">
        <w:rPr>
          <w:lang w:val="uk-UA" w:eastAsia="en-GB"/>
        </w:rPr>
        <w:t>з уже зазначених причин. У будь-якому випадку, на наш погляд</w:t>
      </w:r>
      <w:r w:rsidR="003037F0">
        <w:rPr>
          <w:lang w:val="uk-UA" w:eastAsia="en-GB"/>
        </w:rPr>
        <w:t>,</w:t>
      </w:r>
      <w:r w:rsidRPr="00102194" w:rsidR="009E5AA1">
        <w:rPr>
          <w:lang w:val="uk-UA" w:eastAsia="en-GB"/>
        </w:rPr>
        <w:t xml:space="preserve"> з огляду на зазначені в ході цього апеляційного </w:t>
      </w:r>
      <w:r w:rsidR="003037F0">
        <w:rPr>
          <w:lang w:val="uk-UA" w:eastAsia="en-GB"/>
        </w:rPr>
        <w:t>провадження</w:t>
      </w:r>
      <w:r w:rsidRPr="00E55648" w:rsidR="00E55648">
        <w:rPr>
          <w:lang w:val="uk-UA" w:eastAsia="en-GB"/>
        </w:rPr>
        <w:t xml:space="preserve"> </w:t>
      </w:r>
      <w:r w:rsidRPr="00102194" w:rsidR="00E55648">
        <w:rPr>
          <w:lang w:val="uk-UA" w:eastAsia="en-GB"/>
        </w:rPr>
        <w:t>докази</w:t>
      </w:r>
      <w:r w:rsidRPr="00102194" w:rsidR="009E5AA1">
        <w:rPr>
          <w:lang w:val="uk-UA" w:eastAsia="en-GB"/>
        </w:rPr>
        <w:t>, наявність</w:t>
      </w:r>
      <w:r w:rsidRPr="00102194">
        <w:rPr>
          <w:lang w:val="uk-UA" w:eastAsia="en-GB"/>
        </w:rPr>
        <w:t xml:space="preserve"> тріади сама по собі не може авто</w:t>
      </w:r>
      <w:r w:rsidRPr="00102194" w:rsidR="009E5AA1">
        <w:rPr>
          <w:lang w:val="uk-UA" w:eastAsia="en-GB"/>
        </w:rPr>
        <w:t>матично або обов</w:t>
      </w:r>
      <w:r w:rsidR="00424FCA">
        <w:rPr>
          <w:lang w:val="uk-UA" w:eastAsia="en-GB"/>
        </w:rPr>
        <w:t>’</w:t>
      </w:r>
      <w:r w:rsidRPr="00102194" w:rsidR="009E5AA1">
        <w:rPr>
          <w:lang w:val="uk-UA" w:eastAsia="en-GB"/>
        </w:rPr>
        <w:t>язково призвести</w:t>
      </w:r>
      <w:r w:rsidRPr="00102194">
        <w:rPr>
          <w:lang w:val="uk-UA" w:eastAsia="en-GB"/>
        </w:rPr>
        <w:t xml:space="preserve"> до діагностики </w:t>
      </w:r>
      <w:r w:rsidRPr="00102194" w:rsidR="009E5AA1">
        <w:rPr>
          <w:lang w:val="uk-UA" w:eastAsia="en-GB"/>
        </w:rPr>
        <w:t>НТГ</w:t>
      </w:r>
      <w:r w:rsidRPr="00102194">
        <w:rPr>
          <w:lang w:val="uk-UA" w:eastAsia="en-GB"/>
        </w:rPr>
        <w:t>.</w:t>
      </w:r>
    </w:p>
    <w:p w:rsidRPr="00102194" w:rsidR="00627221" w:rsidP="000B2670" w:rsidRDefault="00627221">
      <w:pPr>
        <w:pStyle w:val="JuQuot"/>
        <w:ind w:left="567" w:firstLine="0"/>
        <w:rPr>
          <w:lang w:val="uk-UA" w:eastAsia="en-GB"/>
        </w:rPr>
      </w:pPr>
      <w:r w:rsidRPr="00102194">
        <w:rPr>
          <w:lang w:val="uk-UA" w:eastAsia="en-GB"/>
        </w:rPr>
        <w:t xml:space="preserve">153. Центральним питанням у ході судового </w:t>
      </w:r>
      <w:r w:rsidR="003037F0">
        <w:rPr>
          <w:lang w:val="uk-UA" w:eastAsia="en-GB"/>
        </w:rPr>
        <w:t>провадження</w:t>
      </w:r>
      <w:r w:rsidRPr="00102194">
        <w:rPr>
          <w:lang w:val="uk-UA" w:eastAsia="en-GB"/>
        </w:rPr>
        <w:t xml:space="preserve"> </w:t>
      </w:r>
      <w:r w:rsidR="003037F0">
        <w:rPr>
          <w:lang w:val="uk-UA" w:eastAsia="en-GB"/>
        </w:rPr>
        <w:t xml:space="preserve">в суді першої інстанції </w:t>
      </w:r>
      <w:r w:rsidRPr="00102194">
        <w:rPr>
          <w:lang w:val="uk-UA" w:eastAsia="en-GB"/>
        </w:rPr>
        <w:t xml:space="preserve">було </w:t>
      </w:r>
      <w:r w:rsidRPr="00102194" w:rsidR="009E5AA1">
        <w:rPr>
          <w:lang w:val="uk-UA" w:eastAsia="en-GB"/>
        </w:rPr>
        <w:t xml:space="preserve">питання про те, </w:t>
      </w:r>
      <w:r w:rsidRPr="00102194">
        <w:rPr>
          <w:lang w:val="uk-UA" w:eastAsia="en-GB"/>
        </w:rPr>
        <w:t xml:space="preserve">чи </w:t>
      </w:r>
      <w:r w:rsidRPr="00102194" w:rsidR="009E5AA1">
        <w:rPr>
          <w:lang w:val="uk-UA" w:eastAsia="en-GB"/>
        </w:rPr>
        <w:t>спричинила [</w:t>
      </w:r>
      <w:r w:rsidRPr="00102194">
        <w:rPr>
          <w:lang w:val="uk-UA" w:eastAsia="en-GB"/>
        </w:rPr>
        <w:t>заявни</w:t>
      </w:r>
      <w:r w:rsidRPr="00102194" w:rsidR="009E5AA1">
        <w:rPr>
          <w:lang w:val="uk-UA" w:eastAsia="en-GB"/>
        </w:rPr>
        <w:t>ця</w:t>
      </w:r>
      <w:r w:rsidRPr="00102194">
        <w:rPr>
          <w:lang w:val="uk-UA" w:eastAsia="en-GB"/>
        </w:rPr>
        <w:t xml:space="preserve">] </w:t>
      </w:r>
      <w:r w:rsidR="003037F0">
        <w:rPr>
          <w:lang w:val="uk-UA" w:eastAsia="en-GB"/>
        </w:rPr>
        <w:t>смерть своєму синові</w:t>
      </w:r>
      <w:r w:rsidRPr="00102194" w:rsidR="009E5AA1">
        <w:rPr>
          <w:lang w:val="uk-UA" w:eastAsia="en-GB"/>
        </w:rPr>
        <w:t xml:space="preserve"> Патріку</w:t>
      </w:r>
      <w:r w:rsidRPr="00102194">
        <w:rPr>
          <w:lang w:val="uk-UA" w:eastAsia="en-GB"/>
        </w:rPr>
        <w:t xml:space="preserve"> </w:t>
      </w:r>
      <w:r w:rsidRPr="00102194" w:rsidR="009E5AA1">
        <w:rPr>
          <w:lang w:val="uk-UA" w:eastAsia="en-GB"/>
        </w:rPr>
        <w:t xml:space="preserve">шляхом </w:t>
      </w:r>
      <w:r w:rsidR="003037F0">
        <w:rPr>
          <w:lang w:val="uk-UA" w:eastAsia="en-GB"/>
        </w:rPr>
        <w:t>незаконного</w:t>
      </w:r>
      <w:r w:rsidRPr="00102194" w:rsidR="003037F0">
        <w:rPr>
          <w:lang w:val="uk-UA" w:eastAsia="en-GB"/>
        </w:rPr>
        <w:t xml:space="preserve"> </w:t>
      </w:r>
      <w:r w:rsidRPr="00102194" w:rsidR="009E5AA1">
        <w:rPr>
          <w:lang w:val="uk-UA" w:eastAsia="en-GB"/>
        </w:rPr>
        <w:t>застосування сили</w:t>
      </w:r>
      <w:r w:rsidRPr="00102194">
        <w:rPr>
          <w:lang w:val="uk-UA" w:eastAsia="en-GB"/>
        </w:rPr>
        <w:t xml:space="preserve">. Ми </w:t>
      </w:r>
      <w:r w:rsidR="003037F0">
        <w:rPr>
          <w:lang w:val="uk-UA" w:eastAsia="en-GB"/>
        </w:rPr>
        <w:t>ставимо собі питання:</w:t>
      </w:r>
      <w:r w:rsidR="00424FCA">
        <w:rPr>
          <w:lang w:val="uk-UA" w:eastAsia="en-GB"/>
        </w:rPr>
        <w:t xml:space="preserve"> </w:t>
      </w:r>
      <w:r w:rsidRPr="00102194">
        <w:rPr>
          <w:lang w:val="uk-UA" w:eastAsia="en-GB"/>
        </w:rPr>
        <w:t xml:space="preserve">чи </w:t>
      </w:r>
      <w:r w:rsidRPr="00102194" w:rsidR="009E5AA1">
        <w:rPr>
          <w:lang w:val="uk-UA" w:eastAsia="en-GB"/>
        </w:rPr>
        <w:t>могли нові докази</w:t>
      </w:r>
      <w:r w:rsidRPr="00102194">
        <w:rPr>
          <w:lang w:val="uk-UA" w:eastAsia="en-GB"/>
        </w:rPr>
        <w:t xml:space="preserve">, які ми </w:t>
      </w:r>
      <w:r w:rsidRPr="00102194" w:rsidR="009E5AA1">
        <w:rPr>
          <w:lang w:val="uk-UA" w:eastAsia="en-GB"/>
        </w:rPr>
        <w:t>розглянули стосовно причини смерті та сили, необхідної для того,</w:t>
      </w:r>
      <w:r w:rsidRPr="00102194">
        <w:rPr>
          <w:lang w:val="uk-UA" w:eastAsia="en-GB"/>
        </w:rPr>
        <w:t xml:space="preserve"> щоб </w:t>
      </w:r>
      <w:r w:rsidRPr="00102194" w:rsidR="009E5AA1">
        <w:rPr>
          <w:lang w:val="uk-UA" w:eastAsia="en-GB"/>
        </w:rPr>
        <w:t>спричинити тріаду</w:t>
      </w:r>
      <w:r w:rsidRPr="00102194">
        <w:rPr>
          <w:lang w:val="uk-UA" w:eastAsia="en-GB"/>
        </w:rPr>
        <w:t xml:space="preserve">, розумно вплинути на рішення </w:t>
      </w:r>
      <w:r w:rsidR="003037F0">
        <w:rPr>
          <w:lang w:val="uk-UA" w:eastAsia="en-GB"/>
        </w:rPr>
        <w:t>суду присяжних про засудження заявниці? Враховуючи в</w:t>
      </w:r>
      <w:r w:rsidRPr="00102194" w:rsidR="009E5AA1">
        <w:rPr>
          <w:lang w:val="uk-UA" w:eastAsia="en-GB"/>
        </w:rPr>
        <w:t xml:space="preserve">сі </w:t>
      </w:r>
      <w:r w:rsidR="003037F0">
        <w:rPr>
          <w:lang w:val="uk-UA" w:eastAsia="en-GB"/>
        </w:rPr>
        <w:t xml:space="preserve">зазначені нами </w:t>
      </w:r>
      <w:r w:rsidRPr="00102194" w:rsidR="009E5AA1">
        <w:rPr>
          <w:lang w:val="uk-UA" w:eastAsia="en-GB"/>
        </w:rPr>
        <w:t xml:space="preserve">підстави, ми дійшли висновку, що </w:t>
      </w:r>
      <w:r w:rsidR="003037F0">
        <w:rPr>
          <w:lang w:val="uk-UA" w:eastAsia="en-GB"/>
        </w:rPr>
        <w:t>так</w:t>
      </w:r>
      <w:r w:rsidRPr="00102194">
        <w:rPr>
          <w:lang w:val="uk-UA" w:eastAsia="en-GB"/>
        </w:rPr>
        <w:t>. Відповідно</w:t>
      </w:r>
      <w:r w:rsidRPr="00102194" w:rsidR="009E5AA1">
        <w:rPr>
          <w:lang w:val="uk-UA" w:eastAsia="en-GB"/>
        </w:rPr>
        <w:t>,</w:t>
      </w:r>
      <w:r w:rsidRPr="00102194">
        <w:rPr>
          <w:lang w:val="uk-UA" w:eastAsia="en-GB"/>
        </w:rPr>
        <w:t xml:space="preserve"> </w:t>
      </w:r>
      <w:r w:rsidRPr="00102194" w:rsidR="009E5AA1">
        <w:rPr>
          <w:lang w:val="uk-UA" w:eastAsia="en-GB"/>
        </w:rPr>
        <w:t>вирок не ґрунтувався на достатній кільк</w:t>
      </w:r>
      <w:r w:rsidR="003037F0">
        <w:rPr>
          <w:lang w:val="uk-UA" w:eastAsia="en-GB"/>
        </w:rPr>
        <w:t>ості доказів, а тому цю апеляційну скаргу слід задовольнити. Вирок</w:t>
      </w:r>
      <w:r w:rsidRPr="00102194" w:rsidR="009E5AA1">
        <w:rPr>
          <w:lang w:val="uk-UA" w:eastAsia="en-GB"/>
        </w:rPr>
        <w:t xml:space="preserve"> скасов</w:t>
      </w:r>
      <w:r w:rsidR="003037F0">
        <w:rPr>
          <w:lang w:val="uk-UA" w:eastAsia="en-GB"/>
        </w:rPr>
        <w:t>ується</w:t>
      </w:r>
      <w:r w:rsidRPr="00102194" w:rsidR="009E5AA1">
        <w:rPr>
          <w:lang w:val="uk-UA" w:eastAsia="en-GB"/>
        </w:rPr>
        <w:t>».</w:t>
      </w:r>
    </w:p>
    <w:p w:rsidRPr="00102194" w:rsidR="000F7845" w:rsidP="000B2670" w:rsidRDefault="004A3E8B">
      <w:pPr>
        <w:pStyle w:val="2"/>
        <w:ind w:left="567" w:firstLine="0"/>
      </w:pPr>
      <w:r w:rsidRPr="00102194">
        <w:t>Повернення справи н</w:t>
      </w:r>
      <w:r w:rsidR="003037F0">
        <w:t>а повторний розгляд не призначало</w:t>
      </w:r>
      <w:r w:rsidRPr="00102194">
        <w:t>ся.</w:t>
      </w:r>
    </w:p>
    <w:p w:rsidRPr="00102194" w:rsidR="000F7845" w:rsidP="000B2670" w:rsidRDefault="000F7845">
      <w:pPr>
        <w:pStyle w:val="JuHA"/>
        <w:ind w:left="567" w:firstLine="0"/>
        <w:rPr>
          <w:lang w:val="uk-UA"/>
        </w:rPr>
      </w:pPr>
      <w:r w:rsidRPr="00102194">
        <w:rPr>
          <w:lang w:val="uk-UA"/>
        </w:rPr>
        <w:t>C.  </w:t>
      </w:r>
      <w:r w:rsidRPr="00102194" w:rsidR="004A3E8B">
        <w:rPr>
          <w:lang w:val="uk-UA"/>
        </w:rPr>
        <w:t>Позов щодо компенсації</w:t>
      </w:r>
    </w:p>
    <w:p w:rsidRPr="00102194" w:rsidR="000F7845" w:rsidP="000B2670" w:rsidRDefault="000F7845">
      <w:pPr>
        <w:pStyle w:val="JuH1"/>
        <w:ind w:left="567" w:firstLine="0"/>
        <w:rPr>
          <w:lang w:val="uk-UA"/>
        </w:rPr>
      </w:pPr>
      <w:r w:rsidRPr="00102194">
        <w:rPr>
          <w:lang w:val="uk-UA"/>
        </w:rPr>
        <w:t>1.  </w:t>
      </w:r>
      <w:r w:rsidRPr="00102194" w:rsidR="009E5AA1">
        <w:rPr>
          <w:lang w:val="uk-UA"/>
        </w:rPr>
        <w:t xml:space="preserve">Рішення </w:t>
      </w:r>
      <w:r w:rsidRPr="00102194" w:rsidR="00A95500">
        <w:rPr>
          <w:lang w:val="uk-UA"/>
        </w:rPr>
        <w:t>міністра внутрішніх справ</w:t>
      </w:r>
    </w:p>
    <w:p w:rsidRPr="00102194" w:rsidR="000F7845" w:rsidP="000B2670" w:rsidRDefault="00A95500">
      <w:pPr>
        <w:pStyle w:val="2"/>
        <w:ind w:left="567" w:firstLine="0"/>
      </w:pPr>
      <w:r w:rsidRPr="00102194">
        <w:t>Після скасування вироку заявниця звернулася до міністра за компенсацією за судову помилку відповідно до статті 1</w:t>
      </w:r>
      <w:r w:rsidRPr="00102194" w:rsidR="000F7845">
        <w:t xml:space="preserve">33 </w:t>
      </w:r>
      <w:r w:rsidRPr="00102194">
        <w:t xml:space="preserve">Акту «Про кримінальне правосуддя» </w:t>
      </w:r>
      <w:r w:rsidRPr="00102194" w:rsidR="000F7845">
        <w:t xml:space="preserve">1988 </w:t>
      </w:r>
      <w:r w:rsidRPr="00102194">
        <w:t>року («Акт 1988 року»</w:t>
      </w:r>
      <w:r w:rsidRPr="00102194" w:rsidR="000F7845">
        <w:t xml:space="preserve"> – </w:t>
      </w:r>
      <w:r w:rsidRPr="00102194">
        <w:t xml:space="preserve">див. нижче, пункти </w:t>
      </w:r>
      <w:r w:rsidR="00424FCA">
        <w:fldChar w:fldCharType="begin"/>
      </w:r>
      <w:r w:rsidR="00424FCA">
        <w:instrText xml:space="preserve"> REF RDLC19881331 \h  \* MERGEFORMAT </w:instrText>
      </w:r>
      <w:r w:rsidR="00424FCA">
        <w:fldChar w:fldCharType="separate"/>
      </w:r>
      <w:r w:rsidRPr="00102194" w:rsidR="000F7845">
        <w:rPr>
          <w:noProof/>
        </w:rPr>
        <w:t>49</w:t>
      </w:r>
      <w:r w:rsidR="00424FCA">
        <w:fldChar w:fldCharType="end"/>
      </w:r>
      <w:r w:rsidRPr="00102194" w:rsidR="000F7845">
        <w:t>-</w:t>
      </w:r>
      <w:r w:rsidR="00424FCA">
        <w:fldChar w:fldCharType="begin"/>
      </w:r>
      <w:r w:rsidR="00424FCA">
        <w:instrText xml:space="preserve"> REF RDLC1988133amendment \h  \* MERGEFORMAT </w:instrText>
      </w:r>
      <w:r w:rsidR="00424FCA">
        <w:fldChar w:fldCharType="separate"/>
      </w:r>
      <w:r w:rsidRPr="00102194" w:rsidR="000F7845">
        <w:rPr>
          <w:noProof/>
        </w:rPr>
        <w:t>53</w:t>
      </w:r>
      <w:r w:rsidR="00424FCA">
        <w:fldChar w:fldCharType="end"/>
      </w:r>
      <w:r w:rsidRPr="00102194" w:rsidR="000F7845">
        <w:t>).</w:t>
      </w:r>
    </w:p>
    <w:p w:rsidRPr="00102194" w:rsidR="000F7845" w:rsidP="000B2670" w:rsidRDefault="00A95500">
      <w:pPr>
        <w:pStyle w:val="2"/>
        <w:ind w:left="567" w:firstLine="0"/>
      </w:pPr>
      <w:r w:rsidRPr="00102194">
        <w:t xml:space="preserve">Листом від </w:t>
      </w:r>
      <w:r w:rsidRPr="00102194" w:rsidR="000F7845">
        <w:t xml:space="preserve">31 </w:t>
      </w:r>
      <w:r w:rsidRPr="00102194">
        <w:t xml:space="preserve">травня </w:t>
      </w:r>
      <w:r w:rsidRPr="00102194" w:rsidR="000F7845">
        <w:t xml:space="preserve">2006 </w:t>
      </w:r>
      <w:r w:rsidRPr="00102194">
        <w:t xml:space="preserve">року </w:t>
      </w:r>
      <w:r w:rsidR="003037F0">
        <w:t>адвокатів заявниці було проінформовано про те</w:t>
      </w:r>
      <w:r w:rsidRPr="00102194">
        <w:t>, що міністр н</w:t>
      </w:r>
      <w:r w:rsidR="003037F0">
        <w:t>е вважає, що в її справі виникло</w:t>
      </w:r>
      <w:r w:rsidRPr="00102194">
        <w:t xml:space="preserve"> право на компенсацію</w:t>
      </w:r>
      <w:r w:rsidRPr="00102194" w:rsidR="000F7845">
        <w:t xml:space="preserve">. </w:t>
      </w:r>
      <w:r w:rsidR="00017924">
        <w:t>У</w:t>
      </w:r>
      <w:r w:rsidRPr="00102194">
        <w:t xml:space="preserve"> листі зазначалося:</w:t>
      </w:r>
    </w:p>
    <w:p w:rsidRPr="00102194" w:rsidR="00A95500" w:rsidP="000B2670" w:rsidRDefault="00A95500">
      <w:pPr>
        <w:pStyle w:val="JuQuot"/>
        <w:ind w:left="567" w:firstLine="0"/>
        <w:rPr>
          <w:lang w:val="uk-UA"/>
        </w:rPr>
      </w:pPr>
      <w:r w:rsidRPr="00102194">
        <w:rPr>
          <w:lang w:val="uk-UA"/>
        </w:rPr>
        <w:t xml:space="preserve">«Міністр внутрішніх справ вважає, що </w:t>
      </w:r>
      <w:r w:rsidR="003037F0">
        <w:rPr>
          <w:lang w:val="uk-UA"/>
        </w:rPr>
        <w:t>справа вашої клієнтки</w:t>
      </w:r>
      <w:r w:rsidRPr="00102194">
        <w:rPr>
          <w:lang w:val="uk-UA"/>
        </w:rPr>
        <w:t xml:space="preserve"> не відповідає встановленим вимогам статті 133(1) Акту, оскільки медичні докази</w:t>
      </w:r>
      <w:r w:rsidR="003037F0">
        <w:rPr>
          <w:lang w:val="uk-UA"/>
        </w:rPr>
        <w:t>, які розглянув а</w:t>
      </w:r>
      <w:r w:rsidRPr="00102194">
        <w:rPr>
          <w:lang w:val="uk-UA"/>
        </w:rPr>
        <w:t>пеляційний суд, не встановили нових фактів... На думку міністра внутрішніх справ, нові медичні докази про ступінь сили, необхідної для спричин</w:t>
      </w:r>
      <w:r w:rsidR="00E55648">
        <w:rPr>
          <w:lang w:val="uk-UA"/>
        </w:rPr>
        <w:t>ення тріади</w:t>
      </w:r>
      <w:r w:rsidRPr="00102194">
        <w:rPr>
          <w:lang w:val="uk-UA"/>
        </w:rPr>
        <w:t xml:space="preserve"> ушкоджень, не є новою або н</w:t>
      </w:r>
      <w:r w:rsidR="00087BEB">
        <w:rPr>
          <w:lang w:val="uk-UA"/>
        </w:rPr>
        <w:t>ововиявленою обставиною.</w:t>
      </w:r>
      <w:r w:rsidR="003037F0">
        <w:rPr>
          <w:lang w:val="uk-UA"/>
        </w:rPr>
        <w:t xml:space="preserve"> </w:t>
      </w:r>
      <w:r w:rsidR="00E55648">
        <w:rPr>
          <w:lang w:val="uk-UA"/>
        </w:rPr>
        <w:t>В</w:t>
      </w:r>
      <w:r w:rsidRPr="00102194">
        <w:rPr>
          <w:lang w:val="uk-UA"/>
        </w:rPr>
        <w:t xml:space="preserve">они </w:t>
      </w:r>
      <w:r w:rsidR="00E55648">
        <w:rPr>
          <w:lang w:val="uk-UA"/>
        </w:rPr>
        <w:t xml:space="preserve">радше </w:t>
      </w:r>
      <w:r w:rsidRPr="00102194">
        <w:rPr>
          <w:lang w:val="uk-UA"/>
        </w:rPr>
        <w:t>свідчать пр</w:t>
      </w:r>
      <w:r w:rsidR="00E55648">
        <w:rPr>
          <w:lang w:val="uk-UA"/>
        </w:rPr>
        <w:t>о змінені</w:t>
      </w:r>
      <w:r w:rsidR="003037F0">
        <w:rPr>
          <w:lang w:val="uk-UA"/>
        </w:rPr>
        <w:t xml:space="preserve"> медичні висновки</w:t>
      </w:r>
      <w:r w:rsidRPr="00102194">
        <w:rPr>
          <w:lang w:val="uk-UA"/>
        </w:rPr>
        <w:t xml:space="preserve"> про ступінь сили, необхідної для спричин</w:t>
      </w:r>
      <w:r w:rsidR="003037F0">
        <w:rPr>
          <w:lang w:val="uk-UA"/>
        </w:rPr>
        <w:t>ення тріад</w:t>
      </w:r>
      <w:r w:rsidR="00087BEB">
        <w:rPr>
          <w:lang w:val="uk-UA"/>
        </w:rPr>
        <w:t>и. Ї</w:t>
      </w:r>
      <w:r w:rsidRPr="00102194">
        <w:rPr>
          <w:lang w:val="uk-UA"/>
        </w:rPr>
        <w:t xml:space="preserve">х необхідно кваліфікувати як нові докази фактів, відомих з самого початку, а </w:t>
      </w:r>
      <w:r w:rsidR="00087BEB">
        <w:rPr>
          <w:lang w:val="uk-UA"/>
        </w:rPr>
        <w:t>не як нові факти</w:t>
      </w:r>
      <w:r w:rsidRPr="00102194">
        <w:rPr>
          <w:lang w:val="uk-UA"/>
        </w:rPr>
        <w:t>».</w:t>
      </w:r>
    </w:p>
    <w:p w:rsidRPr="00102194" w:rsidR="000F7845" w:rsidP="000B2670" w:rsidRDefault="000F7845">
      <w:pPr>
        <w:pStyle w:val="JuH1"/>
        <w:ind w:left="567" w:firstLine="0"/>
        <w:rPr>
          <w:lang w:val="uk-UA"/>
        </w:rPr>
      </w:pPr>
      <w:r w:rsidRPr="00102194">
        <w:rPr>
          <w:lang w:val="uk-UA"/>
        </w:rPr>
        <w:t>2.  </w:t>
      </w:r>
      <w:r w:rsidRPr="00102194" w:rsidR="00A95500">
        <w:rPr>
          <w:lang w:val="uk-UA"/>
        </w:rPr>
        <w:t>Рішення Високого суду</w:t>
      </w:r>
    </w:p>
    <w:p w:rsidRPr="00102194" w:rsidR="000F7845" w:rsidP="000B2670" w:rsidRDefault="00087BEB">
      <w:pPr>
        <w:pStyle w:val="2"/>
        <w:ind w:left="567" w:firstLine="0"/>
      </w:pPr>
      <w:r>
        <w:t>Після цього</w:t>
      </w:r>
      <w:r w:rsidRPr="00102194" w:rsidR="00A95500">
        <w:t xml:space="preserve"> заявниця </w:t>
      </w:r>
      <w:r w:rsidRPr="00102194" w:rsidR="007746C5">
        <w:t xml:space="preserve">подала судовий позов, в якому вона оскаржувала рішення про відмову </w:t>
      </w:r>
      <w:r>
        <w:t xml:space="preserve">у </w:t>
      </w:r>
      <w:r w:rsidRPr="00102194" w:rsidR="007746C5">
        <w:t>виплат</w:t>
      </w:r>
      <w:r>
        <w:t>і їй компенсації</w:t>
      </w:r>
      <w:r w:rsidRPr="00102194" w:rsidR="007746C5">
        <w:t xml:space="preserve"> за статтею </w:t>
      </w:r>
      <w:r w:rsidRPr="00102194" w:rsidR="000F7845">
        <w:t xml:space="preserve">133 </w:t>
      </w:r>
      <w:r w:rsidRPr="00102194" w:rsidR="007746C5">
        <w:t xml:space="preserve">Акту 1988 </w:t>
      </w:r>
      <w:r>
        <w:t>року. Вона стверджувала, що</w:t>
      </w:r>
      <w:r w:rsidRPr="00102194" w:rsidR="007746C5">
        <w:t xml:space="preserve"> </w:t>
      </w:r>
      <w:r>
        <w:t xml:space="preserve">її справа відповідала </w:t>
      </w:r>
      <w:r w:rsidR="00E55648">
        <w:t>встановленим</w:t>
      </w:r>
      <w:r w:rsidRPr="00102194" w:rsidR="00E55648">
        <w:t xml:space="preserve"> в цій статті</w:t>
      </w:r>
      <w:r w:rsidR="00E55648">
        <w:t xml:space="preserve"> </w:t>
      </w:r>
      <w:r>
        <w:t>критеріям</w:t>
      </w:r>
      <w:r w:rsidR="00E55648">
        <w:t xml:space="preserve"> для виплати компенсації</w:t>
      </w:r>
      <w:r w:rsidRPr="00102194" w:rsidR="000F7845">
        <w:t>.</w:t>
      </w:r>
    </w:p>
    <w:p w:rsidRPr="00102194" w:rsidR="000F7845" w:rsidP="000B2670" w:rsidRDefault="007746C5">
      <w:pPr>
        <w:pStyle w:val="2"/>
        <w:ind w:left="567" w:firstLine="0"/>
      </w:pPr>
      <w:r w:rsidRPr="00102194">
        <w:t>10 грудня 2007 року Високий суд відхилив позов. Спочатку суддя розглянув підхід АСКС до скасування вироку заявниці, дійшовши наступних висновків:</w:t>
      </w:r>
    </w:p>
    <w:p w:rsidRPr="00102194" w:rsidR="007746C5" w:rsidP="000B2670" w:rsidRDefault="00E55648">
      <w:pPr>
        <w:pStyle w:val="JuQuot"/>
        <w:ind w:left="567" w:firstLine="0"/>
        <w:rPr>
          <w:lang w:val="uk-UA"/>
        </w:rPr>
      </w:pPr>
      <w:r>
        <w:rPr>
          <w:lang w:val="uk-UA"/>
        </w:rPr>
        <w:t>«21. ...</w:t>
      </w:r>
      <w:r w:rsidRPr="00102194" w:rsidR="007746C5">
        <w:rPr>
          <w:lang w:val="uk-UA"/>
        </w:rPr>
        <w:t>(</w:t>
      </w:r>
      <w:r w:rsidR="00087BEB">
        <w:rPr>
          <w:lang w:val="uk-UA"/>
        </w:rPr>
        <w:t>1) суд застосував перевірку, сформульовану у справі «</w:t>
      </w:r>
      <w:r w:rsidRPr="00E55648" w:rsidR="00087BEB">
        <w:rPr>
          <w:i/>
          <w:lang w:val="uk-UA"/>
        </w:rPr>
        <w:t>Pendleton</w:t>
      </w:r>
      <w:r w:rsidR="00087BEB">
        <w:rPr>
          <w:lang w:val="uk-UA"/>
        </w:rPr>
        <w:t>»,</w:t>
      </w:r>
      <w:r w:rsidRPr="00102194" w:rsidR="007746C5">
        <w:rPr>
          <w:lang w:val="uk-UA"/>
        </w:rPr>
        <w:t xml:space="preserve"> і сам не вирішував складні медичні питання</w:t>
      </w:r>
      <w:r w:rsidR="00087BEB">
        <w:rPr>
          <w:lang w:val="uk-UA"/>
        </w:rPr>
        <w:t>, порушені</w:t>
      </w:r>
      <w:r w:rsidRPr="00102194" w:rsidR="007746C5">
        <w:rPr>
          <w:lang w:val="uk-UA"/>
        </w:rPr>
        <w:t xml:space="preserve"> доказами, які він розглядав; (2) в</w:t>
      </w:r>
      <w:r w:rsidR="00087BEB">
        <w:rPr>
          <w:lang w:val="uk-UA"/>
        </w:rPr>
        <w:t xml:space="preserve">ін лише дійшов висновку про </w:t>
      </w:r>
      <w:r w:rsidRPr="00102194" w:rsidR="007746C5">
        <w:rPr>
          <w:lang w:val="uk-UA"/>
        </w:rPr>
        <w:t>те, що док</w:t>
      </w:r>
      <w:r w:rsidR="00087BEB">
        <w:rPr>
          <w:lang w:val="uk-UA"/>
        </w:rPr>
        <w:t>ази, які він розглядав, могли б, в</w:t>
      </w:r>
      <w:r w:rsidRPr="00102194" w:rsidR="007746C5">
        <w:rPr>
          <w:lang w:val="uk-UA"/>
        </w:rPr>
        <w:t xml:space="preserve"> разі </w:t>
      </w:r>
      <w:r w:rsidR="00087BEB">
        <w:rPr>
          <w:lang w:val="uk-UA"/>
        </w:rPr>
        <w:t>допущення</w:t>
      </w:r>
      <w:r w:rsidRPr="00102194" w:rsidR="007746C5">
        <w:rPr>
          <w:lang w:val="uk-UA"/>
        </w:rPr>
        <w:t xml:space="preserve"> їх судом присяжних, призвести до того, що суд присяжних виправдав би позивачку; (3) незважаючи на цей висновок, суд висловив думку, що аргументи Корони були вагомими. На мою думку, такий висновок не є таким, що </w:t>
      </w:r>
      <w:r w:rsidR="005D2FBD">
        <w:rPr>
          <w:lang w:val="uk-UA"/>
        </w:rPr>
        <w:t>узгоджується</w:t>
      </w:r>
      <w:r w:rsidR="00087BEB">
        <w:rPr>
          <w:lang w:val="uk-UA"/>
        </w:rPr>
        <w:t xml:space="preserve"> із твердженням про те</w:t>
      </w:r>
      <w:r w:rsidRPr="00102194" w:rsidR="007746C5">
        <w:rPr>
          <w:lang w:val="uk-UA"/>
        </w:rPr>
        <w:t>, що після пр</w:t>
      </w:r>
      <w:r w:rsidRPr="00102194" w:rsidR="0034232E">
        <w:rPr>
          <w:lang w:val="uk-UA"/>
        </w:rPr>
        <w:t xml:space="preserve">оведення нового судового розгляду, на основі цих доказів, </w:t>
      </w:r>
      <w:r w:rsidRPr="00102194" w:rsidR="007746C5">
        <w:rPr>
          <w:lang w:val="uk-UA"/>
        </w:rPr>
        <w:t>суддя був би зобов</w:t>
      </w:r>
      <w:r w:rsidR="00424FCA">
        <w:rPr>
          <w:lang w:val="uk-UA"/>
        </w:rPr>
        <w:t>’</w:t>
      </w:r>
      <w:r w:rsidRPr="00102194" w:rsidR="007746C5">
        <w:rPr>
          <w:lang w:val="uk-UA"/>
        </w:rPr>
        <w:t xml:space="preserve">язаний </w:t>
      </w:r>
      <w:r w:rsidR="005D2FBD">
        <w:rPr>
          <w:lang w:val="uk-UA"/>
        </w:rPr>
        <w:t>дати</w:t>
      </w:r>
      <w:r w:rsidRPr="00102194" w:rsidR="0034232E">
        <w:rPr>
          <w:lang w:val="uk-UA"/>
        </w:rPr>
        <w:t xml:space="preserve"> </w:t>
      </w:r>
      <w:r w:rsidR="005D2FBD">
        <w:rPr>
          <w:lang w:val="uk-UA"/>
        </w:rPr>
        <w:t>судові присяжних</w:t>
      </w:r>
      <w:r w:rsidRPr="00102194" w:rsidR="007746C5">
        <w:rPr>
          <w:lang w:val="uk-UA"/>
        </w:rPr>
        <w:t xml:space="preserve"> </w:t>
      </w:r>
      <w:r w:rsidR="005D2FBD">
        <w:rPr>
          <w:lang w:val="uk-UA"/>
        </w:rPr>
        <w:t>вказівки щодо в</w:t>
      </w:r>
      <w:r w:rsidRPr="00102194" w:rsidR="007746C5">
        <w:rPr>
          <w:lang w:val="uk-UA"/>
        </w:rPr>
        <w:t>иправд</w:t>
      </w:r>
      <w:r w:rsidR="005D2FBD">
        <w:rPr>
          <w:lang w:val="uk-UA"/>
        </w:rPr>
        <w:t>ання позивачки</w:t>
      </w:r>
      <w:r w:rsidRPr="00102194" w:rsidR="007746C5">
        <w:rPr>
          <w:lang w:val="uk-UA"/>
        </w:rPr>
        <w:t>; (4) матеріал</w:t>
      </w:r>
      <w:r w:rsidRPr="00102194" w:rsidR="0034232E">
        <w:rPr>
          <w:lang w:val="uk-UA"/>
        </w:rPr>
        <w:t>и справи,</w:t>
      </w:r>
      <w:r w:rsidRPr="00102194" w:rsidR="007746C5">
        <w:rPr>
          <w:lang w:val="uk-UA"/>
        </w:rPr>
        <w:t xml:space="preserve"> </w:t>
      </w:r>
      <w:r w:rsidR="00087BEB">
        <w:rPr>
          <w:lang w:val="uk-UA"/>
        </w:rPr>
        <w:t xml:space="preserve">які були </w:t>
      </w:r>
      <w:r w:rsidRPr="00102194" w:rsidR="007746C5">
        <w:rPr>
          <w:lang w:val="uk-UA"/>
        </w:rPr>
        <w:t>розгля</w:t>
      </w:r>
      <w:r w:rsidRPr="00102194" w:rsidR="0034232E">
        <w:rPr>
          <w:lang w:val="uk-UA"/>
        </w:rPr>
        <w:t xml:space="preserve">нуті </w:t>
      </w:r>
      <w:r w:rsidR="00087BEB">
        <w:rPr>
          <w:lang w:val="uk-UA"/>
        </w:rPr>
        <w:t xml:space="preserve">апеляційним судом та які </w:t>
      </w:r>
      <w:r>
        <w:rPr>
          <w:lang w:val="uk-UA"/>
        </w:rPr>
        <w:t xml:space="preserve">стали в основі його </w:t>
      </w:r>
      <w:r w:rsidRPr="00102194" w:rsidR="0034232E">
        <w:rPr>
          <w:lang w:val="uk-UA"/>
        </w:rPr>
        <w:t>висновку, були складною</w:t>
      </w:r>
      <w:r w:rsidRPr="00102194" w:rsidR="007746C5">
        <w:rPr>
          <w:lang w:val="uk-UA"/>
        </w:rPr>
        <w:t xml:space="preserve"> суміш</w:t>
      </w:r>
      <w:r w:rsidR="00087BEB">
        <w:rPr>
          <w:lang w:val="uk-UA"/>
        </w:rPr>
        <w:t>шю фактів та висновків</w:t>
      </w:r>
      <w:r w:rsidRPr="00102194" w:rsidR="0034232E">
        <w:rPr>
          <w:lang w:val="uk-UA"/>
        </w:rPr>
        <w:t>».</w:t>
      </w:r>
    </w:p>
    <w:p w:rsidRPr="00102194" w:rsidR="003B2B56" w:rsidP="000B2670" w:rsidRDefault="0034232E">
      <w:pPr>
        <w:pStyle w:val="2"/>
        <w:ind w:left="567" w:firstLine="0"/>
      </w:pPr>
      <w:r w:rsidRPr="00102194">
        <w:t xml:space="preserve">Він зазначив, що АСКС не </w:t>
      </w:r>
      <w:r w:rsidRPr="00102194" w:rsidR="003B2B56">
        <w:t>призна</w:t>
      </w:r>
      <w:r w:rsidR="00087BEB">
        <w:t>чив повторний розгляд справи, оскільки вважав, що це не буде</w:t>
      </w:r>
      <w:r w:rsidRPr="00102194" w:rsidR="003B2B56">
        <w:t xml:space="preserve"> доцільним</w:t>
      </w:r>
      <w:r w:rsidR="00E55648">
        <w:t xml:space="preserve"> з огляду на те, </w:t>
      </w:r>
      <w:r w:rsidR="00087BEB">
        <w:t xml:space="preserve">що </w:t>
      </w:r>
      <w:r w:rsidRPr="00102194" w:rsidR="003B2B56">
        <w:t xml:space="preserve">заявниця на </w:t>
      </w:r>
      <w:r w:rsidR="00087BEB">
        <w:t>той момент відбу</w:t>
      </w:r>
      <w:r w:rsidRPr="00102194" w:rsidR="003B2B56">
        <w:t>ла покарання</w:t>
      </w:r>
      <w:r w:rsidR="00E55648">
        <w:t>, і</w:t>
      </w:r>
      <w:r w:rsidRPr="00102194" w:rsidR="003B2B56">
        <w:t xml:space="preserve"> будь-який повторний</w:t>
      </w:r>
      <w:r w:rsidRPr="00102194">
        <w:t xml:space="preserve"> с</w:t>
      </w:r>
      <w:r w:rsidRPr="00102194" w:rsidR="003B2B56">
        <w:t xml:space="preserve">удовий розгляд не мав би сенсу і </w:t>
      </w:r>
      <w:r w:rsidRPr="00102194">
        <w:t>не бу</w:t>
      </w:r>
      <w:r w:rsidRPr="00102194" w:rsidR="003B2B56">
        <w:t xml:space="preserve">в </w:t>
      </w:r>
      <w:r w:rsidRPr="00102194">
        <w:t>б</w:t>
      </w:r>
      <w:r w:rsidRPr="00102194" w:rsidR="003B2B56">
        <w:t>и</w:t>
      </w:r>
      <w:r w:rsidRPr="00102194">
        <w:t xml:space="preserve"> в інтересах суспільства.</w:t>
      </w:r>
    </w:p>
    <w:p w:rsidRPr="00102194" w:rsidR="0034232E" w:rsidP="000B2670" w:rsidRDefault="00087BEB">
      <w:pPr>
        <w:pStyle w:val="2"/>
        <w:ind w:left="567" w:firstLine="0"/>
      </w:pPr>
      <w:r>
        <w:t xml:space="preserve">Переходячи до питання </w:t>
      </w:r>
      <w:r w:rsidRPr="00102194" w:rsidR="0034232E">
        <w:t>позов</w:t>
      </w:r>
      <w:r w:rsidRPr="00102194" w:rsidR="003B2B56">
        <w:t>у</w:t>
      </w:r>
      <w:r w:rsidRPr="00102194" w:rsidR="0034232E">
        <w:t xml:space="preserve"> </w:t>
      </w:r>
      <w:r w:rsidRPr="00102194" w:rsidR="003B2B56">
        <w:t xml:space="preserve">заявниці </w:t>
      </w:r>
      <w:r w:rsidRPr="00102194" w:rsidR="0034232E">
        <w:t>про компен</w:t>
      </w:r>
      <w:r w:rsidRPr="00102194" w:rsidR="003B2B56">
        <w:t>сацію</w:t>
      </w:r>
      <w:r w:rsidRPr="00102194" w:rsidR="0034232E">
        <w:t xml:space="preserve">, суддя зазначив, що хоча </w:t>
      </w:r>
      <w:r>
        <w:t>обидві сторони погодилися про те</w:t>
      </w:r>
      <w:r w:rsidRPr="00102194" w:rsidR="003B2B56">
        <w:t>, що заявниця</w:t>
      </w:r>
      <w:r w:rsidRPr="00102194" w:rsidR="0034232E">
        <w:t xml:space="preserve"> </w:t>
      </w:r>
      <w:r w:rsidRPr="00102194" w:rsidR="003B2B56">
        <w:t>постраждала від відбу</w:t>
      </w:r>
      <w:r>
        <w:t xml:space="preserve">ття </w:t>
      </w:r>
      <w:r w:rsidRPr="00102194" w:rsidR="003B2B56">
        <w:t>покарання в результаті засуд</w:t>
      </w:r>
      <w:r>
        <w:t>ження, яке згодом було скасовано</w:t>
      </w:r>
      <w:r w:rsidRPr="00102194" w:rsidR="003B2B56">
        <w:t xml:space="preserve">, інша частина </w:t>
      </w:r>
      <w:r w:rsidRPr="00102194" w:rsidR="0034232E">
        <w:t>її позову з</w:t>
      </w:r>
      <w:r w:rsidRPr="00102194" w:rsidR="003B2B56">
        <w:t xml:space="preserve">а </w:t>
      </w:r>
      <w:r w:rsidRPr="00102194" w:rsidR="0034232E">
        <w:t xml:space="preserve">статтею 133 </w:t>
      </w:r>
      <w:r>
        <w:t>ос</w:t>
      </w:r>
      <w:r w:rsidR="00E55648">
        <w:t xml:space="preserve">каржувалася </w:t>
      </w:r>
      <w:r>
        <w:t>сторонами</w:t>
      </w:r>
      <w:r w:rsidRPr="00102194" w:rsidR="003B2B56">
        <w:t>. Він додав:</w:t>
      </w:r>
    </w:p>
    <w:p w:rsidRPr="00102194" w:rsidR="00772435" w:rsidP="000B2670" w:rsidRDefault="00772435">
      <w:pPr>
        <w:pStyle w:val="JuQuot"/>
        <w:ind w:left="567" w:firstLine="0"/>
        <w:rPr>
          <w:lang w:val="uk-UA"/>
        </w:rPr>
      </w:pPr>
      <w:r w:rsidRPr="00102194">
        <w:rPr>
          <w:lang w:val="uk-UA"/>
        </w:rPr>
        <w:t>«29. Тлума</w:t>
      </w:r>
      <w:r w:rsidR="00087BEB">
        <w:rPr>
          <w:lang w:val="uk-UA"/>
        </w:rPr>
        <w:t>чення статті 133 було розглянуто</w:t>
      </w:r>
      <w:r w:rsidRPr="00102194">
        <w:rPr>
          <w:lang w:val="uk-UA"/>
        </w:rPr>
        <w:t xml:space="preserve"> Палатою лордів у справі «</w:t>
      </w:r>
      <w:r w:rsidRPr="00E55648">
        <w:rPr>
          <w:i/>
          <w:lang w:val="uk-UA"/>
        </w:rPr>
        <w:t>R</w:t>
      </w:r>
      <w:r w:rsidRPr="00102194">
        <w:rPr>
          <w:lang w:val="uk-UA"/>
        </w:rPr>
        <w:t xml:space="preserve"> (</w:t>
      </w:r>
      <w:r w:rsidRPr="00E55648">
        <w:rPr>
          <w:i/>
          <w:lang w:val="uk-UA"/>
        </w:rPr>
        <w:t>по заяві Mullen</w:t>
      </w:r>
      <w:r w:rsidRPr="00E55648" w:rsidR="00087BEB">
        <w:rPr>
          <w:i/>
          <w:lang w:val="uk-UA"/>
        </w:rPr>
        <w:t xml:space="preserve"> проти м</w:t>
      </w:r>
      <w:r w:rsidRPr="00E55648">
        <w:rPr>
          <w:i/>
          <w:lang w:val="uk-UA"/>
        </w:rPr>
        <w:t>іністра внутрішніх справ</w:t>
      </w:r>
      <w:r w:rsidR="00E55648">
        <w:rPr>
          <w:lang w:val="uk-UA"/>
        </w:rPr>
        <w:t>»</w:t>
      </w:r>
      <w:r w:rsidRPr="00102194">
        <w:rPr>
          <w:lang w:val="uk-UA"/>
        </w:rPr>
        <w:t xml:space="preserve"> [див. нижче, пункти 54-62]. Добре відомо, що між лордом Бінгхемом та лордом Стейном (Steyn) існували розбіжності </w:t>
      </w:r>
      <w:r w:rsidR="00087BEB">
        <w:rPr>
          <w:lang w:val="uk-UA"/>
        </w:rPr>
        <w:t xml:space="preserve">в їхніх </w:t>
      </w:r>
      <w:r w:rsidR="00E55648">
        <w:rPr>
          <w:lang w:val="uk-UA"/>
        </w:rPr>
        <w:t>висновках</w:t>
      </w:r>
      <w:r w:rsidR="00087BEB">
        <w:rPr>
          <w:lang w:val="uk-UA"/>
        </w:rPr>
        <w:t xml:space="preserve">. Обставини </w:t>
      </w:r>
      <w:r w:rsidRPr="00102194">
        <w:rPr>
          <w:lang w:val="uk-UA"/>
        </w:rPr>
        <w:t>справи далекі від даної справи, а мотив</w:t>
      </w:r>
      <w:r w:rsidR="00087BEB">
        <w:rPr>
          <w:lang w:val="uk-UA"/>
        </w:rPr>
        <w:t>и, зазначені у рішенні, не допомагають</w:t>
      </w:r>
      <w:r w:rsidRPr="00102194">
        <w:rPr>
          <w:lang w:val="uk-UA"/>
        </w:rPr>
        <w:t xml:space="preserve"> у вирішенні цього позову. Це було </w:t>
      </w:r>
      <w:r w:rsidRPr="00102194" w:rsidR="00D14339">
        <w:rPr>
          <w:lang w:val="uk-UA"/>
        </w:rPr>
        <w:t>просто</w:t>
      </w:r>
      <w:r w:rsidRPr="00102194">
        <w:rPr>
          <w:lang w:val="uk-UA"/>
        </w:rPr>
        <w:t xml:space="preserve"> тому, що </w:t>
      </w:r>
      <w:r w:rsidR="00087BEB">
        <w:rPr>
          <w:lang w:val="uk-UA"/>
        </w:rPr>
        <w:t>мотиви</w:t>
      </w:r>
      <w:r w:rsidRPr="00102194" w:rsidR="00D14339">
        <w:rPr>
          <w:lang w:val="uk-UA"/>
        </w:rPr>
        <w:t>, за яких</w:t>
      </w:r>
      <w:r w:rsidRPr="00102194">
        <w:rPr>
          <w:lang w:val="uk-UA"/>
        </w:rPr>
        <w:t xml:space="preserve"> вирок проти пана</w:t>
      </w:r>
      <w:r w:rsidR="00424FCA">
        <w:rPr>
          <w:lang w:val="uk-UA"/>
        </w:rPr>
        <w:t xml:space="preserve"> </w:t>
      </w:r>
      <w:r w:rsidRPr="00102194">
        <w:rPr>
          <w:lang w:val="uk-UA"/>
        </w:rPr>
        <w:t>Маллена</w:t>
      </w:r>
      <w:r w:rsidRPr="00102194" w:rsidR="00D14339">
        <w:rPr>
          <w:lang w:val="uk-UA"/>
        </w:rPr>
        <w:t xml:space="preserve"> було скасовано</w:t>
      </w:r>
      <w:r w:rsidRPr="00102194">
        <w:rPr>
          <w:lang w:val="uk-UA"/>
        </w:rPr>
        <w:t>, не стосува</w:t>
      </w:r>
      <w:r w:rsidRPr="00102194" w:rsidR="00D14339">
        <w:rPr>
          <w:lang w:val="uk-UA"/>
        </w:rPr>
        <w:t>ли</w:t>
      </w:r>
      <w:r w:rsidRPr="00102194">
        <w:rPr>
          <w:lang w:val="uk-UA"/>
        </w:rPr>
        <w:t>ся р</w:t>
      </w:r>
      <w:r w:rsidRPr="00102194" w:rsidR="00D14339">
        <w:rPr>
          <w:lang w:val="uk-UA"/>
        </w:rPr>
        <w:t>озслідування,</w:t>
      </w:r>
      <w:r w:rsidRPr="00102194">
        <w:rPr>
          <w:lang w:val="uk-UA"/>
        </w:rPr>
        <w:t xml:space="preserve"> проведення судового </w:t>
      </w:r>
      <w:r w:rsidR="00087BEB">
        <w:rPr>
          <w:lang w:val="uk-UA"/>
        </w:rPr>
        <w:t>провадження</w:t>
      </w:r>
      <w:r w:rsidRPr="00102194">
        <w:rPr>
          <w:lang w:val="uk-UA"/>
        </w:rPr>
        <w:t xml:space="preserve"> або д</w:t>
      </w:r>
      <w:r w:rsidR="00087BEB">
        <w:rPr>
          <w:lang w:val="uk-UA"/>
        </w:rPr>
        <w:t>оказів, наданих під час нього;</w:t>
      </w:r>
      <w:r w:rsidRPr="00102194" w:rsidR="00D14339">
        <w:rPr>
          <w:lang w:val="uk-UA"/>
        </w:rPr>
        <w:t xml:space="preserve"> тому він не мав права на компенсацію за статтею </w:t>
      </w:r>
      <w:r w:rsidRPr="00102194">
        <w:rPr>
          <w:lang w:val="uk-UA"/>
        </w:rPr>
        <w:t xml:space="preserve">133. </w:t>
      </w:r>
      <w:r w:rsidRPr="00102194" w:rsidR="00D14339">
        <w:rPr>
          <w:lang w:val="uk-UA"/>
        </w:rPr>
        <w:t>Вражаючою особливістю цієї справи було те, що він на жодному етапі</w:t>
      </w:r>
      <w:r w:rsidRPr="00087BEB" w:rsidR="00087BEB">
        <w:rPr>
          <w:lang w:val="uk-UA"/>
        </w:rPr>
        <w:t xml:space="preserve"> </w:t>
      </w:r>
      <w:r w:rsidRPr="00102194" w:rsidR="00087BEB">
        <w:rPr>
          <w:lang w:val="uk-UA"/>
        </w:rPr>
        <w:t>не стверджував</w:t>
      </w:r>
      <w:r w:rsidRPr="00102194" w:rsidR="00D14339">
        <w:rPr>
          <w:lang w:val="uk-UA"/>
        </w:rPr>
        <w:t>, що</w:t>
      </w:r>
      <w:r w:rsidR="00E55648">
        <w:rPr>
          <w:lang w:val="uk-UA"/>
        </w:rPr>
        <w:t xml:space="preserve"> насправді</w:t>
      </w:r>
      <w:r w:rsidR="00087BEB">
        <w:rPr>
          <w:lang w:val="uk-UA"/>
        </w:rPr>
        <w:t xml:space="preserve"> не був вин</w:t>
      </w:r>
      <w:r w:rsidRPr="00102194" w:rsidR="00D14339">
        <w:rPr>
          <w:lang w:val="uk-UA"/>
        </w:rPr>
        <w:t>н</w:t>
      </w:r>
      <w:r w:rsidR="00087BEB">
        <w:rPr>
          <w:lang w:val="uk-UA"/>
        </w:rPr>
        <w:t>им</w:t>
      </w:r>
      <w:r w:rsidRPr="00102194" w:rsidR="00D14339">
        <w:rPr>
          <w:lang w:val="uk-UA"/>
        </w:rPr>
        <w:t xml:space="preserve"> у злочині, за який його було засуджено»</w:t>
      </w:r>
      <w:r w:rsidRPr="00102194">
        <w:rPr>
          <w:lang w:val="uk-UA"/>
        </w:rPr>
        <w:t>.</w:t>
      </w:r>
    </w:p>
    <w:p w:rsidRPr="00102194" w:rsidR="00E63A66" w:rsidP="000B2670" w:rsidRDefault="00087BEB">
      <w:pPr>
        <w:pStyle w:val="2"/>
        <w:ind w:left="567" w:firstLine="0"/>
      </w:pPr>
      <w:r>
        <w:t>Суддя визнав, що підстави, за яких міністр відмовив у</w:t>
      </w:r>
      <w:r w:rsidRPr="00102194" w:rsidR="00D14339">
        <w:t xml:space="preserve"> компенсації, свідчили про занадто вузький погляд на те, що є новою чи нововиявленою ​​обставиною. Він вважав надзвичайно складним проведення відмінності між медичним висновком та фактами, і що відхилення певного позову про компенсацію лише на тій підставі, що </w:t>
      </w:r>
      <w:r w:rsidR="00E55648">
        <w:t xml:space="preserve">той </w:t>
      </w:r>
      <w:r>
        <w:t>базу</w:t>
      </w:r>
      <w:r w:rsidR="00B762CC">
        <w:t>ється</w:t>
      </w:r>
      <w:r>
        <w:t xml:space="preserve"> на зміні медичних поглядів т</w:t>
      </w:r>
      <w:r w:rsidRPr="00102194" w:rsidR="00D14339">
        <w:t xml:space="preserve">а висновків, буде </w:t>
      </w:r>
      <w:r w:rsidRPr="00102194" w:rsidR="00E63A66">
        <w:t xml:space="preserve">вкрай несправедливим для </w:t>
      </w:r>
      <w:r w:rsidR="00B762CC">
        <w:t>позивача</w:t>
      </w:r>
      <w:r w:rsidRPr="00102194" w:rsidR="00E63A66">
        <w:t xml:space="preserve">. Тим не менш, такий висновок не був вирішальним для позову заявниці, оскільки </w:t>
      </w:r>
      <w:r w:rsidRPr="00102194" w:rsidR="00D14339">
        <w:t>відправ</w:t>
      </w:r>
      <w:r w:rsidR="00E55648">
        <w:t>ляти його назад до міністра на</w:t>
      </w:r>
      <w:r w:rsidRPr="00102194" w:rsidR="00E63A66">
        <w:t xml:space="preserve"> повторн</w:t>
      </w:r>
      <w:r w:rsidR="00E55648">
        <w:t>ий розгляд</w:t>
      </w:r>
      <w:r w:rsidRPr="00B762CC" w:rsidR="00B762CC">
        <w:t xml:space="preserve"> </w:t>
      </w:r>
      <w:r w:rsidRPr="00102194" w:rsidR="00B762CC">
        <w:t>не було жодного сенсу</w:t>
      </w:r>
      <w:r w:rsidRPr="00102194" w:rsidR="00E63A66">
        <w:t xml:space="preserve">, якщо </w:t>
      </w:r>
      <w:r w:rsidR="00F7749F">
        <w:t xml:space="preserve">неминучим було те, що </w:t>
      </w:r>
      <w:r w:rsidRPr="00102194" w:rsidR="00E63A66">
        <w:t>він обов</w:t>
      </w:r>
      <w:r w:rsidR="00424FCA">
        <w:t>’</w:t>
      </w:r>
      <w:r w:rsidRPr="00102194" w:rsidR="00E63A66">
        <w:t xml:space="preserve">язково прийняв </w:t>
      </w:r>
      <w:r w:rsidR="00B762CC">
        <w:t xml:space="preserve">би </w:t>
      </w:r>
      <w:r w:rsidRPr="00102194" w:rsidR="00E63A66">
        <w:t>таке ж саме р</w:t>
      </w:r>
      <w:r w:rsidR="00B762CC">
        <w:t>ішення за заявою про компенсацію, хоч</w:t>
      </w:r>
      <w:r w:rsidRPr="00102194" w:rsidR="00E63A66">
        <w:t xml:space="preserve"> і з інших</w:t>
      </w:r>
      <w:r w:rsidRPr="00102194" w:rsidR="00D14339">
        <w:t xml:space="preserve"> </w:t>
      </w:r>
      <w:r w:rsidRPr="00102194" w:rsidR="00E63A66">
        <w:t>підстав</w:t>
      </w:r>
      <w:r w:rsidRPr="00102194" w:rsidR="00D14339">
        <w:t>.</w:t>
      </w:r>
    </w:p>
    <w:p w:rsidRPr="00102194" w:rsidR="00D14339" w:rsidP="000B2670" w:rsidRDefault="00D14339">
      <w:pPr>
        <w:pStyle w:val="2"/>
        <w:ind w:left="567" w:firstLine="0"/>
      </w:pPr>
      <w:r w:rsidRPr="00102194">
        <w:t xml:space="preserve">Суддя </w:t>
      </w:r>
      <w:r w:rsidR="00B762CC">
        <w:t>відзначив</w:t>
      </w:r>
      <w:r w:rsidRPr="00102194" w:rsidR="001B6A3C">
        <w:t xml:space="preserve"> по</w:t>
      </w:r>
      <w:r w:rsidRPr="00102194" w:rsidR="00E63A66">
        <w:t xml:space="preserve">дання </w:t>
      </w:r>
      <w:r w:rsidRPr="00102194">
        <w:t>адвокат</w:t>
      </w:r>
      <w:r w:rsidRPr="00102194" w:rsidR="00E63A66">
        <w:t>а заявниці про те</w:t>
      </w:r>
      <w:r w:rsidRPr="00102194">
        <w:t xml:space="preserve">, що </w:t>
      </w:r>
      <w:r w:rsidR="00B762CC">
        <w:t xml:space="preserve">в неї не було </w:t>
      </w:r>
      <w:r w:rsidRPr="00102194" w:rsidR="00E63A66">
        <w:t>необхідно</w:t>
      </w:r>
      <w:r w:rsidR="00B762CC">
        <w:t>сті</w:t>
      </w:r>
      <w:r w:rsidRPr="00102194" w:rsidR="00E63A66">
        <w:t xml:space="preserve"> доводити, що вона була </w:t>
      </w:r>
      <w:r w:rsidR="00B762CC">
        <w:t>невин</w:t>
      </w:r>
      <w:r w:rsidR="00367154">
        <w:t xml:space="preserve">уватою </w:t>
      </w:r>
      <w:r w:rsidRPr="00102194" w:rsidR="001B6A3C">
        <w:t>в</w:t>
      </w:r>
      <w:r w:rsidRPr="00102194" w:rsidR="00E63A66">
        <w:t xml:space="preserve"> злочині, за який її було засуджено, а також його визнання того, що у</w:t>
      </w:r>
      <w:r w:rsidRPr="00102194" w:rsidR="001B6A3C">
        <w:t xml:space="preserve"> Високому суді не стверджувалося</w:t>
      </w:r>
      <w:r w:rsidRPr="00102194" w:rsidR="00E63A66">
        <w:t xml:space="preserve">, що якби все, що заявниця могла довести, було </w:t>
      </w:r>
      <w:r w:rsidRPr="00102194" w:rsidR="001B6A3C">
        <w:t>б те</w:t>
      </w:r>
      <w:r w:rsidRPr="00102194" w:rsidR="00E63A66">
        <w:t xml:space="preserve">, що </w:t>
      </w:r>
      <w:r w:rsidR="00B762CC">
        <w:t>стосовно</w:t>
      </w:r>
      <w:r w:rsidRPr="00102194" w:rsidR="00B762CC">
        <w:t xml:space="preserve"> її вини </w:t>
      </w:r>
      <w:r w:rsidRPr="00102194" w:rsidR="00E63A66">
        <w:t xml:space="preserve">існували сумніви, які могли чи мали б призвести до </w:t>
      </w:r>
      <w:r w:rsidRPr="00102194" w:rsidR="001B6A3C">
        <w:t xml:space="preserve">її виправдання судом присяжних, то </w:t>
      </w:r>
      <w:r w:rsidRPr="00102194" w:rsidR="00E63A66">
        <w:t xml:space="preserve">позов про компенсацію </w:t>
      </w:r>
      <w:r w:rsidR="00B762CC">
        <w:t xml:space="preserve">повинен був би </w:t>
      </w:r>
      <w:r w:rsidRPr="00102194" w:rsidR="001B6A3C">
        <w:t xml:space="preserve">бути задоволений. </w:t>
      </w:r>
      <w:r w:rsidR="00B762CC">
        <w:t xml:space="preserve">На думку судді, це </w:t>
      </w:r>
      <w:r w:rsidRPr="00102194" w:rsidR="001B6A3C">
        <w:t xml:space="preserve">визнання </w:t>
      </w:r>
      <w:r w:rsidR="00B762CC">
        <w:t xml:space="preserve">було </w:t>
      </w:r>
      <w:r w:rsidRPr="00102194" w:rsidR="001B6A3C">
        <w:t>н</w:t>
      </w:r>
      <w:r w:rsidRPr="00102194">
        <w:t>емину</w:t>
      </w:r>
      <w:r w:rsidRPr="00102194" w:rsidR="001B6A3C">
        <w:t>чим</w:t>
      </w:r>
      <w:r w:rsidRPr="00102194">
        <w:t xml:space="preserve"> і в принципі </w:t>
      </w:r>
      <w:r w:rsidRPr="00102194" w:rsidR="001B6A3C">
        <w:t>правильним у світлі зауважень</w:t>
      </w:r>
      <w:r w:rsidRPr="00102194">
        <w:t xml:space="preserve">, зроблених </w:t>
      </w:r>
      <w:r w:rsidRPr="00102194" w:rsidR="001B6A3C">
        <w:t>лордом головним суддею у справі</w:t>
      </w:r>
      <w:r w:rsidRPr="00102194">
        <w:t xml:space="preserve"> </w:t>
      </w:r>
      <w:r w:rsidRPr="00102194" w:rsidR="001B6A3C">
        <w:t>«</w:t>
      </w:r>
      <w:r w:rsidRPr="00F7749F">
        <w:rPr>
          <w:i/>
        </w:rPr>
        <w:t>R</w:t>
      </w:r>
      <w:r w:rsidRPr="00F7749F" w:rsidR="001B6A3C">
        <w:rPr>
          <w:i/>
        </w:rPr>
        <w:t xml:space="preserve"> (за позовом </w:t>
      </w:r>
      <w:r w:rsidR="00F7749F">
        <w:rPr>
          <w:i/>
        </w:rPr>
        <w:t>Clibery</w:t>
      </w:r>
      <w:r w:rsidRPr="00F7749F">
        <w:rPr>
          <w:i/>
        </w:rPr>
        <w:t xml:space="preserve"> проти </w:t>
      </w:r>
      <w:r w:rsidRPr="00F7749F" w:rsidR="001B6A3C">
        <w:rPr>
          <w:i/>
        </w:rPr>
        <w:t>міністра внутрішніх справ</w:t>
      </w:r>
      <w:r w:rsidR="00F7749F">
        <w:rPr>
          <w:i/>
        </w:rPr>
        <w:t>»</w:t>
      </w:r>
      <w:r w:rsidRPr="00102194" w:rsidR="001B6A3C">
        <w:t xml:space="preserve"> [2007] EWHC 1855 Admin</w:t>
      </w:r>
      <w:r w:rsidR="00B762CC">
        <w:t>, які</w:t>
      </w:r>
      <w:r w:rsidRPr="00102194">
        <w:t xml:space="preserve"> він </w:t>
      </w:r>
      <w:r w:rsidRPr="00102194" w:rsidR="001B6A3C">
        <w:t>процитував наступним чином</w:t>
      </w:r>
      <w:r w:rsidRPr="00102194">
        <w:t>:</w:t>
      </w:r>
    </w:p>
    <w:p w:rsidRPr="00102194" w:rsidR="001B6A3C" w:rsidP="000B2670" w:rsidRDefault="001B6A3C">
      <w:pPr>
        <w:pStyle w:val="JuQuot"/>
        <w:spacing w:before="240"/>
        <w:ind w:left="567" w:firstLine="0"/>
        <w:rPr>
          <w:lang w:val="uk-UA"/>
        </w:rPr>
      </w:pPr>
      <w:r w:rsidRPr="00102194">
        <w:rPr>
          <w:lang w:val="uk-UA"/>
        </w:rPr>
        <w:t>«41. Лорд Бінгхем [у справі «</w:t>
      </w:r>
      <w:r w:rsidRPr="00F7749F">
        <w:rPr>
          <w:i/>
          <w:lang w:val="uk-UA"/>
        </w:rPr>
        <w:t>R (</w:t>
      </w:r>
      <w:r w:rsidRPr="00F7749F" w:rsidR="00B762CC">
        <w:rPr>
          <w:i/>
          <w:lang w:val="en-US"/>
        </w:rPr>
        <w:t>Mullen</w:t>
      </w:r>
      <w:r w:rsidRPr="00F7749F">
        <w:rPr>
          <w:i/>
          <w:lang w:val="uk-UA"/>
        </w:rPr>
        <w:t>)</w:t>
      </w:r>
      <w:r w:rsidRPr="00102194">
        <w:rPr>
          <w:lang w:val="uk-UA"/>
        </w:rPr>
        <w:t>»] ... розглянув дві різні ситуації, кожна з яких, як він вважав, підпадала під визначення «судової помилки» за статтею 133 Акту 1988 року. П</w:t>
      </w:r>
      <w:r w:rsidR="00B762CC">
        <w:rPr>
          <w:lang w:val="uk-UA"/>
        </w:rPr>
        <w:t xml:space="preserve">ерша </w:t>
      </w:r>
      <w:r w:rsidRPr="00B762CC" w:rsidR="00B762CC">
        <w:rPr>
          <w:lang w:val="ru-RU"/>
        </w:rPr>
        <w:t>-</w:t>
      </w:r>
      <w:r w:rsidRPr="00102194" w:rsidR="00272A1E">
        <w:rPr>
          <w:lang w:val="uk-UA"/>
        </w:rPr>
        <w:t xml:space="preserve"> це та, де нові обставини </w:t>
      </w:r>
      <w:r w:rsidR="00B762CC">
        <w:rPr>
          <w:lang w:val="uk-UA"/>
        </w:rPr>
        <w:t xml:space="preserve">свідчать про те, </w:t>
      </w:r>
      <w:r w:rsidRPr="00102194" w:rsidR="00272A1E">
        <w:rPr>
          <w:lang w:val="uk-UA"/>
        </w:rPr>
        <w:t xml:space="preserve">що </w:t>
      </w:r>
      <w:r w:rsidR="00B762CC">
        <w:rPr>
          <w:lang w:val="uk-UA"/>
        </w:rPr>
        <w:t>позивач був невин</w:t>
      </w:r>
      <w:r w:rsidR="00367154">
        <w:rPr>
          <w:lang w:val="uk-UA"/>
        </w:rPr>
        <w:t xml:space="preserve">уватим </w:t>
      </w:r>
      <w:r w:rsidRPr="00102194">
        <w:rPr>
          <w:lang w:val="uk-UA"/>
        </w:rPr>
        <w:t xml:space="preserve">у злочині, </w:t>
      </w:r>
      <w:r w:rsidRPr="00102194" w:rsidR="00272A1E">
        <w:rPr>
          <w:lang w:val="uk-UA"/>
        </w:rPr>
        <w:t xml:space="preserve">за який його було </w:t>
      </w:r>
      <w:r w:rsidR="00F7749F">
        <w:rPr>
          <w:lang w:val="uk-UA"/>
        </w:rPr>
        <w:t>покарано</w:t>
      </w:r>
      <w:r w:rsidRPr="00102194" w:rsidR="00272A1E">
        <w:rPr>
          <w:lang w:val="uk-UA"/>
        </w:rPr>
        <w:t xml:space="preserve">. За таких обставин можна стверджувати, що якби дані обставини були </w:t>
      </w:r>
      <w:r w:rsidR="00B762CC">
        <w:rPr>
          <w:lang w:val="uk-UA"/>
        </w:rPr>
        <w:t>наявні в суду</w:t>
      </w:r>
      <w:r w:rsidRPr="00102194" w:rsidR="00272A1E">
        <w:rPr>
          <w:lang w:val="uk-UA"/>
        </w:rPr>
        <w:t xml:space="preserve"> присяжних, </w:t>
      </w:r>
      <w:r w:rsidR="00B762CC">
        <w:rPr>
          <w:lang w:val="uk-UA"/>
        </w:rPr>
        <w:t xml:space="preserve">то </w:t>
      </w:r>
      <w:r w:rsidRPr="00102194" w:rsidR="00272A1E">
        <w:rPr>
          <w:lang w:val="uk-UA"/>
        </w:rPr>
        <w:t xml:space="preserve">його не </w:t>
      </w:r>
      <w:r w:rsidRPr="00102194" w:rsidR="00272A1E">
        <w:rPr>
          <w:i/>
          <w:lang w:val="uk-UA"/>
        </w:rPr>
        <w:t>було</w:t>
      </w:r>
      <w:r w:rsidRPr="00102194" w:rsidR="00272A1E">
        <w:rPr>
          <w:lang w:val="uk-UA"/>
        </w:rPr>
        <w:t xml:space="preserve"> </w:t>
      </w:r>
      <w:r w:rsidRPr="00102194" w:rsidR="00272A1E">
        <w:rPr>
          <w:i/>
          <w:lang w:val="uk-UA"/>
        </w:rPr>
        <w:t>б</w:t>
      </w:r>
      <w:r w:rsidRPr="00102194" w:rsidR="00272A1E">
        <w:rPr>
          <w:lang w:val="uk-UA"/>
        </w:rPr>
        <w:t xml:space="preserve"> засуджено. </w:t>
      </w:r>
      <w:r w:rsidRPr="00102194">
        <w:rPr>
          <w:lang w:val="uk-UA"/>
        </w:rPr>
        <w:t xml:space="preserve">Друга </w:t>
      </w:r>
      <w:r w:rsidR="00B762CC">
        <w:rPr>
          <w:lang w:val="uk-UA"/>
        </w:rPr>
        <w:t>-</w:t>
      </w:r>
      <w:r w:rsidRPr="00102194" w:rsidR="00272A1E">
        <w:rPr>
          <w:lang w:val="uk-UA"/>
        </w:rPr>
        <w:t xml:space="preserve"> це та, коли під час судового </w:t>
      </w:r>
      <w:r w:rsidR="00B762CC">
        <w:rPr>
          <w:lang w:val="uk-UA"/>
        </w:rPr>
        <w:t xml:space="preserve">провадження в суді першої інстанції </w:t>
      </w:r>
      <w:r w:rsidRPr="00102194" w:rsidR="00272A1E">
        <w:rPr>
          <w:lang w:val="uk-UA"/>
        </w:rPr>
        <w:t>мають місце дії або бездіяльність</w:t>
      </w:r>
      <w:r w:rsidRPr="00102194">
        <w:rPr>
          <w:lang w:val="uk-UA"/>
        </w:rPr>
        <w:t xml:space="preserve">, які не </w:t>
      </w:r>
      <w:r w:rsidRPr="00102194">
        <w:rPr>
          <w:i/>
          <w:lang w:val="uk-UA"/>
        </w:rPr>
        <w:t>повинні</w:t>
      </w:r>
      <w:r w:rsidRPr="00102194" w:rsidR="00272A1E">
        <w:rPr>
          <w:lang w:val="uk-UA"/>
        </w:rPr>
        <w:t xml:space="preserve"> були </w:t>
      </w:r>
      <w:r w:rsidR="00B762CC">
        <w:rPr>
          <w:lang w:val="uk-UA"/>
        </w:rPr>
        <w:t xml:space="preserve">бути </w:t>
      </w:r>
      <w:r w:rsidRPr="00102194" w:rsidR="00272A1E">
        <w:rPr>
          <w:lang w:val="uk-UA"/>
        </w:rPr>
        <w:t>і які</w:t>
      </w:r>
      <w:r w:rsidRPr="00102194">
        <w:rPr>
          <w:lang w:val="uk-UA"/>
        </w:rPr>
        <w:t xml:space="preserve"> </w:t>
      </w:r>
      <w:r w:rsidRPr="00102194" w:rsidR="00272A1E">
        <w:rPr>
          <w:lang w:val="uk-UA"/>
        </w:rPr>
        <w:t>настільки порушили</w:t>
      </w:r>
      <w:r w:rsidRPr="00102194">
        <w:rPr>
          <w:lang w:val="uk-UA"/>
        </w:rPr>
        <w:t xml:space="preserve"> його право на справедливий судовий розгляд, що можна </w:t>
      </w:r>
      <w:r w:rsidRPr="00102194" w:rsidR="00272A1E">
        <w:rPr>
          <w:lang w:val="uk-UA"/>
        </w:rPr>
        <w:t>говорити</w:t>
      </w:r>
      <w:r w:rsidR="00B762CC">
        <w:rPr>
          <w:lang w:val="uk-UA"/>
        </w:rPr>
        <w:t xml:space="preserve"> про те</w:t>
      </w:r>
      <w:r w:rsidRPr="00102194" w:rsidR="00272A1E">
        <w:rPr>
          <w:lang w:val="uk-UA"/>
        </w:rPr>
        <w:t>, що його було «помилково засуджено»</w:t>
      </w:r>
      <w:r w:rsidRPr="00102194">
        <w:rPr>
          <w:lang w:val="uk-UA"/>
        </w:rPr>
        <w:t xml:space="preserve">. </w:t>
      </w:r>
      <w:r w:rsidRPr="00102194" w:rsidR="00272A1E">
        <w:rPr>
          <w:lang w:val="uk-UA"/>
        </w:rPr>
        <w:t>За таких обставин доречно говорити</w:t>
      </w:r>
      <w:r w:rsidR="00B762CC">
        <w:rPr>
          <w:lang w:val="uk-UA"/>
        </w:rPr>
        <w:t xml:space="preserve"> про те</w:t>
      </w:r>
      <w:r w:rsidRPr="00102194" w:rsidR="00272A1E">
        <w:rPr>
          <w:lang w:val="uk-UA"/>
        </w:rPr>
        <w:t xml:space="preserve">, що </w:t>
      </w:r>
      <w:r w:rsidRPr="00102194">
        <w:rPr>
          <w:lang w:val="uk-UA"/>
        </w:rPr>
        <w:t xml:space="preserve">позивач не </w:t>
      </w:r>
      <w:r w:rsidRPr="00102194" w:rsidR="00272A1E">
        <w:rPr>
          <w:i/>
          <w:lang w:val="uk-UA"/>
        </w:rPr>
        <w:t>повинен</w:t>
      </w:r>
      <w:r w:rsidRPr="00102194" w:rsidR="00272A1E">
        <w:rPr>
          <w:lang w:val="uk-UA"/>
        </w:rPr>
        <w:t xml:space="preserve"> був бути засуджений».</w:t>
      </w:r>
    </w:p>
    <w:p w:rsidRPr="00102194" w:rsidR="000F7845" w:rsidP="000B2670" w:rsidRDefault="001B6A3C">
      <w:pPr>
        <w:pStyle w:val="2"/>
        <w:ind w:left="567" w:firstLine="0"/>
      </w:pPr>
      <w:r w:rsidRPr="00102194">
        <w:t>Суддя продовжив</w:t>
      </w:r>
      <w:r w:rsidRPr="00102194" w:rsidR="000F7845">
        <w:t>:</w:t>
      </w:r>
    </w:p>
    <w:p w:rsidRPr="00102194" w:rsidR="00272A1E" w:rsidP="000B2670" w:rsidRDefault="00272A1E">
      <w:pPr>
        <w:pStyle w:val="JuQuot"/>
        <w:ind w:left="567" w:firstLine="0"/>
        <w:rPr>
          <w:lang w:val="uk-UA"/>
        </w:rPr>
      </w:pPr>
      <w:r w:rsidRPr="00102194">
        <w:rPr>
          <w:lang w:val="uk-UA"/>
        </w:rPr>
        <w:t xml:space="preserve">«42. Пан Сауті [від заявниці] нічого мені не сказав про доктрину Страсбурга в питаннях презумпції </w:t>
      </w:r>
      <w:r w:rsidR="00B762CC">
        <w:rPr>
          <w:lang w:val="uk-UA"/>
        </w:rPr>
        <w:t xml:space="preserve">невинуватості. Я не роблю </w:t>
      </w:r>
      <w:r w:rsidR="00F7749F">
        <w:rPr>
          <w:lang w:val="uk-UA"/>
        </w:rPr>
        <w:t xml:space="preserve">з цього </w:t>
      </w:r>
      <w:r w:rsidR="00B762CC">
        <w:rPr>
          <w:lang w:val="uk-UA"/>
        </w:rPr>
        <w:t>жодних висновків</w:t>
      </w:r>
      <w:r w:rsidRPr="00102194">
        <w:rPr>
          <w:lang w:val="uk-UA"/>
        </w:rPr>
        <w:t xml:space="preserve">. Він зазначить </w:t>
      </w:r>
      <w:r w:rsidR="00B762CC">
        <w:rPr>
          <w:lang w:val="uk-UA"/>
        </w:rPr>
        <w:t>свою позицію з даного питання іншим разом</w:t>
      </w:r>
      <w:r w:rsidRPr="00102194">
        <w:rPr>
          <w:lang w:val="uk-UA"/>
        </w:rPr>
        <w:t xml:space="preserve">. З урахуванням цього, мені здається, що </w:t>
      </w:r>
      <w:r w:rsidR="00F7749F">
        <w:rPr>
          <w:lang w:val="uk-UA"/>
        </w:rPr>
        <w:t xml:space="preserve">зображення </w:t>
      </w:r>
      <w:r w:rsidRPr="00102194">
        <w:rPr>
          <w:lang w:val="uk-UA"/>
        </w:rPr>
        <w:t xml:space="preserve">справи, в якій суд присяжних міг би дійти іншого висновку, як </w:t>
      </w:r>
      <w:r w:rsidRPr="00102194" w:rsidR="00675BAB">
        <w:rPr>
          <w:lang w:val="uk-UA"/>
        </w:rPr>
        <w:t xml:space="preserve">такої, що </w:t>
      </w:r>
      <w:r w:rsidR="00B762CC">
        <w:rPr>
          <w:lang w:val="uk-UA"/>
        </w:rPr>
        <w:t xml:space="preserve">свідчить </w:t>
      </w:r>
      <w:r w:rsidRPr="00102194" w:rsidR="00675BAB">
        <w:rPr>
          <w:lang w:val="uk-UA"/>
        </w:rPr>
        <w:t>«поза розумним сумнівом</w:t>
      </w:r>
      <w:r w:rsidR="00B762CC">
        <w:rPr>
          <w:lang w:val="uk-UA"/>
        </w:rPr>
        <w:t xml:space="preserve"> про те</w:t>
      </w:r>
      <w:r w:rsidRPr="00102194" w:rsidR="00675BAB">
        <w:rPr>
          <w:lang w:val="uk-UA"/>
        </w:rPr>
        <w:t>, що мала</w:t>
      </w:r>
      <w:r w:rsidRPr="00102194">
        <w:rPr>
          <w:lang w:val="uk-UA"/>
        </w:rPr>
        <w:t xml:space="preserve"> місце судова помилка</w:t>
      </w:r>
      <w:r w:rsidRPr="00102194" w:rsidR="00675BAB">
        <w:rPr>
          <w:lang w:val="uk-UA"/>
        </w:rPr>
        <w:t>»,</w:t>
      </w:r>
      <w:r w:rsidRPr="00102194">
        <w:rPr>
          <w:lang w:val="uk-UA"/>
        </w:rPr>
        <w:t xml:space="preserve"> виход</w:t>
      </w:r>
      <w:r w:rsidRPr="00102194" w:rsidR="00675BAB">
        <w:rPr>
          <w:lang w:val="uk-UA"/>
        </w:rPr>
        <w:t>итиме поза формулювання закону</w:t>
      </w:r>
      <w:r w:rsidRPr="00102194">
        <w:rPr>
          <w:lang w:val="uk-UA"/>
        </w:rPr>
        <w:t xml:space="preserve">. </w:t>
      </w:r>
      <w:r w:rsidRPr="00102194" w:rsidR="00675BAB">
        <w:rPr>
          <w:lang w:val="uk-UA"/>
        </w:rPr>
        <w:t>На мою думку, спостереження л</w:t>
      </w:r>
      <w:r w:rsidRPr="00102194">
        <w:rPr>
          <w:lang w:val="uk-UA"/>
        </w:rPr>
        <w:t>орд</w:t>
      </w:r>
      <w:r w:rsidRPr="00102194" w:rsidR="00675BAB">
        <w:rPr>
          <w:lang w:val="uk-UA"/>
        </w:rPr>
        <w:t>а</w:t>
      </w:r>
      <w:r w:rsidRPr="00102194">
        <w:rPr>
          <w:lang w:val="uk-UA"/>
        </w:rPr>
        <w:t xml:space="preserve"> Бінгхем</w:t>
      </w:r>
      <w:r w:rsidRPr="00102194" w:rsidR="00675BAB">
        <w:rPr>
          <w:lang w:val="uk-UA"/>
        </w:rPr>
        <w:t>а</w:t>
      </w:r>
      <w:r w:rsidRPr="00102194">
        <w:rPr>
          <w:lang w:val="uk-UA"/>
        </w:rPr>
        <w:t xml:space="preserve"> про </w:t>
      </w:r>
      <w:r w:rsidRPr="00102194" w:rsidR="00675BAB">
        <w:rPr>
          <w:lang w:val="uk-UA"/>
        </w:rPr>
        <w:t xml:space="preserve">помилки в судовій процедурі </w:t>
      </w:r>
      <w:r w:rsidRPr="00102194">
        <w:rPr>
          <w:lang w:val="uk-UA"/>
        </w:rPr>
        <w:t xml:space="preserve">не мають </w:t>
      </w:r>
      <w:r w:rsidRPr="00102194" w:rsidR="00675BAB">
        <w:rPr>
          <w:lang w:val="uk-UA"/>
        </w:rPr>
        <w:t xml:space="preserve">жодного </w:t>
      </w:r>
      <w:r w:rsidRPr="00102194">
        <w:rPr>
          <w:lang w:val="uk-UA"/>
        </w:rPr>
        <w:t xml:space="preserve">відношення до </w:t>
      </w:r>
      <w:r w:rsidRPr="00102194" w:rsidR="00675BAB">
        <w:rPr>
          <w:lang w:val="uk-UA"/>
        </w:rPr>
        <w:t>справ, в яких судов</w:t>
      </w:r>
      <w:r w:rsidR="00B762CC">
        <w:rPr>
          <w:lang w:val="uk-UA"/>
        </w:rPr>
        <w:t xml:space="preserve">і помилки мали місце </w:t>
      </w:r>
      <w:r w:rsidRPr="00102194" w:rsidR="00675BAB">
        <w:rPr>
          <w:lang w:val="uk-UA"/>
        </w:rPr>
        <w:t xml:space="preserve">в питаннях доказів. </w:t>
      </w:r>
      <w:r w:rsidRPr="00102194">
        <w:rPr>
          <w:lang w:val="uk-UA"/>
        </w:rPr>
        <w:t xml:space="preserve">У </w:t>
      </w:r>
      <w:r w:rsidRPr="00102194" w:rsidR="00675BAB">
        <w:rPr>
          <w:lang w:val="uk-UA"/>
        </w:rPr>
        <w:t>справах про судові помилки в питаннях доказів необхідно, щоб нова або нововиявлена</w:t>
      </w:r>
      <w:r w:rsidRPr="00102194">
        <w:rPr>
          <w:lang w:val="uk-UA"/>
        </w:rPr>
        <w:t xml:space="preserve"> обставина </w:t>
      </w:r>
      <w:r w:rsidR="00B762CC">
        <w:rPr>
          <w:lang w:val="uk-UA"/>
        </w:rPr>
        <w:t>доводила</w:t>
      </w:r>
      <w:r w:rsidRPr="00102194" w:rsidR="00675BAB">
        <w:rPr>
          <w:lang w:val="uk-UA"/>
        </w:rPr>
        <w:t xml:space="preserve"> </w:t>
      </w:r>
      <w:r w:rsidRPr="00102194">
        <w:rPr>
          <w:lang w:val="uk-UA"/>
        </w:rPr>
        <w:t>поза в</w:t>
      </w:r>
      <w:r w:rsidRPr="00102194" w:rsidR="00675BAB">
        <w:rPr>
          <w:lang w:val="uk-UA"/>
        </w:rPr>
        <w:t>сяких розумних сумнівів, що мала</w:t>
      </w:r>
      <w:r w:rsidRPr="00102194">
        <w:rPr>
          <w:lang w:val="uk-UA"/>
        </w:rPr>
        <w:t xml:space="preserve"> місце судова помилка. </w:t>
      </w:r>
      <w:r w:rsidR="00B762CC">
        <w:rPr>
          <w:lang w:val="uk-UA"/>
        </w:rPr>
        <w:t xml:space="preserve">Це </w:t>
      </w:r>
      <w:r w:rsidRPr="00102194" w:rsidR="00675BAB">
        <w:rPr>
          <w:lang w:val="uk-UA"/>
        </w:rPr>
        <w:t xml:space="preserve">неможливо </w:t>
      </w:r>
      <w:r w:rsidR="00B762CC">
        <w:rPr>
          <w:lang w:val="uk-UA"/>
        </w:rPr>
        <w:t>довести</w:t>
      </w:r>
      <w:r w:rsidRPr="00102194" w:rsidR="00675BAB">
        <w:rPr>
          <w:lang w:val="uk-UA"/>
        </w:rPr>
        <w:t>, якщо було лише встановлено, що якби були надані нові докази, то на</w:t>
      </w:r>
      <w:r w:rsidRPr="00102194">
        <w:rPr>
          <w:lang w:val="uk-UA"/>
        </w:rPr>
        <w:t xml:space="preserve">лежним чином </w:t>
      </w:r>
      <w:r w:rsidRPr="00102194" w:rsidR="00675BAB">
        <w:rPr>
          <w:lang w:val="uk-UA"/>
        </w:rPr>
        <w:t>проінструктований суд присяжних міг би дійти іншого висновку»</w:t>
      </w:r>
      <w:r w:rsidRPr="00102194">
        <w:rPr>
          <w:lang w:val="uk-UA"/>
        </w:rPr>
        <w:t>.</w:t>
      </w:r>
    </w:p>
    <w:p w:rsidRPr="00102194" w:rsidR="000F7845" w:rsidP="000B2670" w:rsidRDefault="001B6A3C">
      <w:pPr>
        <w:pStyle w:val="2"/>
        <w:ind w:left="567" w:firstLine="0"/>
      </w:pPr>
      <w:r w:rsidRPr="00102194">
        <w:t>Суддя далі зазначив</w:t>
      </w:r>
      <w:r w:rsidRPr="00102194" w:rsidR="000F7845">
        <w:t>:</w:t>
      </w:r>
    </w:p>
    <w:p w:rsidRPr="00102194" w:rsidR="00675BAB" w:rsidP="000B2670" w:rsidRDefault="00675BAB">
      <w:pPr>
        <w:pStyle w:val="JuQuot"/>
        <w:ind w:left="567" w:firstLine="0"/>
        <w:rPr>
          <w:lang w:val="uk-UA"/>
        </w:rPr>
      </w:pPr>
      <w:r w:rsidRPr="00102194">
        <w:rPr>
          <w:lang w:val="uk-UA"/>
        </w:rPr>
        <w:t xml:space="preserve">«44. Візьмемо справу, </w:t>
      </w:r>
      <w:r w:rsidRPr="00102194" w:rsidR="00FD4503">
        <w:rPr>
          <w:lang w:val="uk-UA"/>
        </w:rPr>
        <w:t xml:space="preserve">в якій </w:t>
      </w:r>
      <w:r w:rsidRPr="00102194" w:rsidR="00C219DA">
        <w:rPr>
          <w:lang w:val="uk-UA"/>
        </w:rPr>
        <w:t>обвинувачений</w:t>
      </w:r>
      <w:r w:rsidRPr="00102194">
        <w:rPr>
          <w:lang w:val="uk-UA"/>
        </w:rPr>
        <w:t xml:space="preserve"> не </w:t>
      </w:r>
      <w:r w:rsidR="00B821BF">
        <w:rPr>
          <w:lang w:val="uk-UA"/>
        </w:rPr>
        <w:t>на</w:t>
      </w:r>
      <w:r w:rsidRPr="00102194">
        <w:rPr>
          <w:lang w:val="uk-UA"/>
        </w:rPr>
        <w:t xml:space="preserve">дає </w:t>
      </w:r>
      <w:r w:rsidRPr="00102194" w:rsidR="00FD4503">
        <w:rPr>
          <w:lang w:val="uk-UA"/>
        </w:rPr>
        <w:t xml:space="preserve">жодних свідчень під час допиту або </w:t>
      </w:r>
      <w:r w:rsidRPr="00102194">
        <w:rPr>
          <w:lang w:val="uk-UA"/>
        </w:rPr>
        <w:t>в ході судового розгляду</w:t>
      </w:r>
      <w:r w:rsidRPr="00102194" w:rsidR="00C219DA">
        <w:rPr>
          <w:lang w:val="uk-UA"/>
        </w:rPr>
        <w:t>,</w:t>
      </w:r>
      <w:r w:rsidRPr="00102194" w:rsidR="00FD4503">
        <w:rPr>
          <w:lang w:val="uk-UA"/>
        </w:rPr>
        <w:t xml:space="preserve"> і в якій </w:t>
      </w:r>
      <w:r w:rsidRPr="00102194">
        <w:rPr>
          <w:lang w:val="uk-UA"/>
        </w:rPr>
        <w:t xml:space="preserve">єдиним доказом проти нього є </w:t>
      </w:r>
      <w:r w:rsidRPr="00102194" w:rsidR="00C219DA">
        <w:rPr>
          <w:lang w:val="uk-UA"/>
        </w:rPr>
        <w:t>свідчення єдиного свідка.</w:t>
      </w:r>
      <w:r w:rsidRPr="00102194" w:rsidR="00FD4503">
        <w:rPr>
          <w:lang w:val="uk-UA"/>
        </w:rPr>
        <w:t xml:space="preserve"> </w:t>
      </w:r>
      <w:r w:rsidRPr="00102194" w:rsidR="00C219DA">
        <w:rPr>
          <w:lang w:val="uk-UA"/>
        </w:rPr>
        <w:t>Його засуджено</w:t>
      </w:r>
      <w:r w:rsidRPr="00102194">
        <w:rPr>
          <w:lang w:val="uk-UA"/>
        </w:rPr>
        <w:t xml:space="preserve"> на підставі цих доказів</w:t>
      </w:r>
      <w:r w:rsidRPr="00102194" w:rsidR="00C219DA">
        <w:rPr>
          <w:lang w:val="uk-UA"/>
        </w:rPr>
        <w:t xml:space="preserve">, а також додаткового доказу у вигляді </w:t>
      </w:r>
      <w:r w:rsidRPr="00102194">
        <w:rPr>
          <w:lang w:val="uk-UA"/>
        </w:rPr>
        <w:t xml:space="preserve">його власного мовчання. Якщо </w:t>
      </w:r>
      <w:r w:rsidR="00B821BF">
        <w:rPr>
          <w:lang w:val="uk-UA"/>
        </w:rPr>
        <w:t>в подальшому буде</w:t>
      </w:r>
      <w:r w:rsidRPr="00102194" w:rsidR="00C219DA">
        <w:rPr>
          <w:lang w:val="uk-UA"/>
        </w:rPr>
        <w:t xml:space="preserve"> доведено, що свідчення єдиного </w:t>
      </w:r>
      <w:r w:rsidRPr="00102194" w:rsidR="000D6F2F">
        <w:rPr>
          <w:lang w:val="uk-UA"/>
        </w:rPr>
        <w:t>свід</w:t>
      </w:r>
      <w:r w:rsidRPr="00102194" w:rsidR="00C219DA">
        <w:rPr>
          <w:lang w:val="uk-UA"/>
        </w:rPr>
        <w:t xml:space="preserve">ка були </w:t>
      </w:r>
      <w:r w:rsidRPr="00102194">
        <w:rPr>
          <w:lang w:val="uk-UA"/>
        </w:rPr>
        <w:t>повністю не</w:t>
      </w:r>
      <w:r w:rsidRPr="00102194" w:rsidR="00C219DA">
        <w:rPr>
          <w:lang w:val="uk-UA"/>
        </w:rPr>
        <w:t>достовірними</w:t>
      </w:r>
      <w:r w:rsidR="00B821BF">
        <w:rPr>
          <w:lang w:val="uk-UA"/>
        </w:rPr>
        <w:t xml:space="preserve"> -</w:t>
      </w:r>
      <w:r w:rsidRPr="00102194">
        <w:rPr>
          <w:lang w:val="uk-UA"/>
        </w:rPr>
        <w:t xml:space="preserve"> </w:t>
      </w:r>
      <w:r w:rsidRPr="00102194" w:rsidR="00C219DA">
        <w:rPr>
          <w:lang w:val="uk-UA"/>
        </w:rPr>
        <w:t xml:space="preserve">з причини </w:t>
      </w:r>
      <w:r w:rsidR="00B821BF">
        <w:rPr>
          <w:lang w:val="uk-UA"/>
        </w:rPr>
        <w:t xml:space="preserve">злого наміру </w:t>
      </w:r>
      <w:r w:rsidRPr="00102194" w:rsidR="00C219DA">
        <w:rPr>
          <w:lang w:val="uk-UA"/>
        </w:rPr>
        <w:t>свідка</w:t>
      </w:r>
      <w:r w:rsidRPr="00102194">
        <w:rPr>
          <w:lang w:val="uk-UA"/>
        </w:rPr>
        <w:t xml:space="preserve"> або </w:t>
      </w:r>
      <w:r w:rsidRPr="00102194" w:rsidR="00C219DA">
        <w:rPr>
          <w:lang w:val="uk-UA"/>
        </w:rPr>
        <w:t xml:space="preserve">ж </w:t>
      </w:r>
      <w:r w:rsidRPr="00102194">
        <w:rPr>
          <w:lang w:val="uk-UA"/>
        </w:rPr>
        <w:t xml:space="preserve">просто </w:t>
      </w:r>
      <w:r w:rsidRPr="00102194" w:rsidR="00C219DA">
        <w:rPr>
          <w:lang w:val="uk-UA"/>
        </w:rPr>
        <w:t>з причини його помилки</w:t>
      </w:r>
      <w:r w:rsidRPr="00102194">
        <w:rPr>
          <w:lang w:val="uk-UA"/>
        </w:rPr>
        <w:t xml:space="preserve">, </w:t>
      </w:r>
      <w:r w:rsidR="00B821BF">
        <w:rPr>
          <w:lang w:val="uk-UA"/>
        </w:rPr>
        <w:t xml:space="preserve">- </w:t>
      </w:r>
      <w:r w:rsidRPr="00102194" w:rsidR="00C219DA">
        <w:rPr>
          <w:lang w:val="uk-UA"/>
        </w:rPr>
        <w:t xml:space="preserve">то принаймні можна </w:t>
      </w:r>
      <w:r w:rsidR="00B821BF">
        <w:rPr>
          <w:lang w:val="uk-UA"/>
        </w:rPr>
        <w:t xml:space="preserve">буде </w:t>
      </w:r>
      <w:r w:rsidRPr="00102194" w:rsidR="00C219DA">
        <w:rPr>
          <w:lang w:val="uk-UA"/>
        </w:rPr>
        <w:t>стверджувати</w:t>
      </w:r>
      <w:r w:rsidR="00B821BF">
        <w:rPr>
          <w:lang w:val="uk-UA"/>
        </w:rPr>
        <w:t>, що в</w:t>
      </w:r>
      <w:r w:rsidRPr="00102194">
        <w:rPr>
          <w:lang w:val="uk-UA"/>
        </w:rPr>
        <w:t xml:space="preserve"> </w:t>
      </w:r>
      <w:r w:rsidRPr="00102194" w:rsidR="00C219DA">
        <w:rPr>
          <w:lang w:val="uk-UA"/>
        </w:rPr>
        <w:t>справі такого позивача мала місце судова помилка, хоча ніхто ніколи б не встановив</w:t>
      </w:r>
      <w:r w:rsidRPr="00102194">
        <w:rPr>
          <w:lang w:val="uk-UA"/>
        </w:rPr>
        <w:t xml:space="preserve">, та й взагалі ніколи </w:t>
      </w:r>
      <w:r w:rsidRPr="00102194" w:rsidR="00C219DA">
        <w:rPr>
          <w:lang w:val="uk-UA"/>
        </w:rPr>
        <w:t xml:space="preserve">б не дізнався, </w:t>
      </w:r>
      <w:r w:rsidRPr="00102194">
        <w:rPr>
          <w:lang w:val="uk-UA"/>
        </w:rPr>
        <w:t xml:space="preserve">чи </w:t>
      </w:r>
      <w:r w:rsidRPr="00102194" w:rsidR="00C219DA">
        <w:rPr>
          <w:lang w:val="uk-UA"/>
        </w:rPr>
        <w:t xml:space="preserve">був обвинувачений </w:t>
      </w:r>
      <w:r w:rsidR="00F7749F">
        <w:rPr>
          <w:lang w:val="uk-UA"/>
        </w:rPr>
        <w:t xml:space="preserve">дійсно </w:t>
      </w:r>
      <w:r w:rsidRPr="00102194" w:rsidR="00C219DA">
        <w:rPr>
          <w:lang w:val="uk-UA"/>
        </w:rPr>
        <w:t>винним</w:t>
      </w:r>
      <w:r w:rsidRPr="00102194">
        <w:rPr>
          <w:lang w:val="uk-UA"/>
        </w:rPr>
        <w:t xml:space="preserve"> </w:t>
      </w:r>
      <w:r w:rsidR="00B821BF">
        <w:rPr>
          <w:lang w:val="uk-UA"/>
        </w:rPr>
        <w:t>у</w:t>
      </w:r>
      <w:r w:rsidRPr="00102194" w:rsidR="00C219DA">
        <w:rPr>
          <w:lang w:val="uk-UA"/>
        </w:rPr>
        <w:t xml:space="preserve"> пред</w:t>
      </w:r>
      <w:r w:rsidR="00424FCA">
        <w:rPr>
          <w:lang w:val="uk-UA"/>
        </w:rPr>
        <w:t>’</w:t>
      </w:r>
      <w:r w:rsidRPr="00102194" w:rsidR="00C219DA">
        <w:rPr>
          <w:lang w:val="uk-UA"/>
        </w:rPr>
        <w:t>явлених йому обвинуваченнях. Але ці аргументи ніяк не стосуються даної позивачки, оскільки</w:t>
      </w:r>
      <w:r w:rsidR="00B821BF">
        <w:rPr>
          <w:lang w:val="uk-UA"/>
        </w:rPr>
        <w:t>,</w:t>
      </w:r>
      <w:r w:rsidRPr="00102194" w:rsidR="00C219DA">
        <w:rPr>
          <w:lang w:val="uk-UA"/>
        </w:rPr>
        <w:t xml:space="preserve"> як свідчить </w:t>
      </w:r>
      <w:r w:rsidRPr="00102194" w:rsidR="00556E85">
        <w:rPr>
          <w:lang w:val="uk-UA"/>
        </w:rPr>
        <w:t>викладення медичних</w:t>
      </w:r>
      <w:r w:rsidRPr="00102194">
        <w:rPr>
          <w:lang w:val="uk-UA"/>
        </w:rPr>
        <w:t xml:space="preserve"> доказів</w:t>
      </w:r>
      <w:r w:rsidRPr="00102194" w:rsidR="00556E85">
        <w:rPr>
          <w:lang w:val="uk-UA"/>
        </w:rPr>
        <w:t xml:space="preserve">, розглянутих апеляційним судом та </w:t>
      </w:r>
      <w:r w:rsidRPr="00102194">
        <w:rPr>
          <w:lang w:val="uk-UA"/>
        </w:rPr>
        <w:t>суд</w:t>
      </w:r>
      <w:r w:rsidRPr="00102194" w:rsidR="00556E85">
        <w:rPr>
          <w:lang w:val="uk-UA"/>
        </w:rPr>
        <w:t>ом</w:t>
      </w:r>
      <w:r w:rsidRPr="00102194">
        <w:rPr>
          <w:lang w:val="uk-UA"/>
        </w:rPr>
        <w:t xml:space="preserve"> присяжних</w:t>
      </w:r>
      <w:r w:rsidRPr="00102194" w:rsidR="00556E85">
        <w:rPr>
          <w:lang w:val="uk-UA"/>
        </w:rPr>
        <w:t xml:space="preserve">, проти позивачки існували вагомі докази. </w:t>
      </w:r>
      <w:r w:rsidR="00B821BF">
        <w:rPr>
          <w:lang w:val="uk-UA"/>
        </w:rPr>
        <w:t>Н</w:t>
      </w:r>
      <w:r w:rsidRPr="00102194" w:rsidR="00B821BF">
        <w:rPr>
          <w:lang w:val="uk-UA"/>
        </w:rPr>
        <w:t xml:space="preserve">а чітко </w:t>
      </w:r>
      <w:r w:rsidR="00B821BF">
        <w:rPr>
          <w:lang w:val="uk-UA"/>
        </w:rPr>
        <w:t>сформульовану</w:t>
      </w:r>
      <w:r w:rsidRPr="00102194" w:rsidR="00B821BF">
        <w:rPr>
          <w:lang w:val="uk-UA"/>
        </w:rPr>
        <w:t xml:space="preserve"> думку апеляційного суду</w:t>
      </w:r>
      <w:r w:rsidR="00B821BF">
        <w:rPr>
          <w:lang w:val="uk-UA"/>
        </w:rPr>
        <w:t>,</w:t>
      </w:r>
      <w:r w:rsidRPr="00102194" w:rsidR="00B821BF">
        <w:rPr>
          <w:lang w:val="uk-UA"/>
        </w:rPr>
        <w:t xml:space="preserve"> </w:t>
      </w:r>
      <w:r w:rsidR="00B821BF">
        <w:rPr>
          <w:lang w:val="uk-UA"/>
        </w:rPr>
        <w:t>п</w:t>
      </w:r>
      <w:r w:rsidRPr="00102194" w:rsidR="00556E85">
        <w:rPr>
          <w:lang w:val="uk-UA"/>
        </w:rPr>
        <w:t>ісля викладення стороною обвинувачення своєї позиції та й взагалі після розгляду всіх доказів це питання мав би розглянути саме суд присяжних</w:t>
      </w:r>
      <w:r w:rsidR="00424FCA">
        <w:rPr>
          <w:lang w:val="uk-UA"/>
        </w:rPr>
        <w:t>...</w:t>
      </w:r>
      <w:r w:rsidRPr="00102194" w:rsidR="00556E85">
        <w:rPr>
          <w:lang w:val="uk-UA"/>
        </w:rPr>
        <w:t>».</w:t>
      </w:r>
    </w:p>
    <w:p w:rsidRPr="00102194" w:rsidR="000F7845" w:rsidP="000B2670" w:rsidRDefault="001B6A3C">
      <w:pPr>
        <w:pStyle w:val="2"/>
        <w:ind w:left="567" w:firstLine="0"/>
      </w:pPr>
      <w:r w:rsidRPr="00102194">
        <w:t>Він дійшов висновку</w:t>
      </w:r>
      <w:r w:rsidRPr="00102194" w:rsidR="000F7845">
        <w:t>:</w:t>
      </w:r>
    </w:p>
    <w:p w:rsidRPr="00102194" w:rsidR="00556E85" w:rsidP="000B2670" w:rsidRDefault="00556E85">
      <w:pPr>
        <w:pStyle w:val="JuQuot"/>
        <w:ind w:left="567" w:firstLine="0"/>
        <w:rPr>
          <w:lang w:val="uk-UA"/>
        </w:rPr>
      </w:pPr>
      <w:r w:rsidRPr="00102194">
        <w:rPr>
          <w:lang w:val="uk-UA"/>
        </w:rPr>
        <w:t>«</w:t>
      </w:r>
      <w:r w:rsidRPr="00102194" w:rsidR="000F7845">
        <w:rPr>
          <w:lang w:val="uk-UA"/>
        </w:rPr>
        <w:t xml:space="preserve">45. </w:t>
      </w:r>
      <w:r w:rsidRPr="00102194">
        <w:rPr>
          <w:lang w:val="uk-UA"/>
        </w:rPr>
        <w:t xml:space="preserve">Як </w:t>
      </w:r>
      <w:r w:rsidR="00B821BF">
        <w:rPr>
          <w:lang w:val="uk-UA"/>
        </w:rPr>
        <w:t xml:space="preserve">свідчать </w:t>
      </w:r>
      <w:r w:rsidR="00F7749F">
        <w:rPr>
          <w:lang w:val="uk-UA"/>
        </w:rPr>
        <w:t>уривки</w:t>
      </w:r>
      <w:r w:rsidRPr="00102194">
        <w:rPr>
          <w:lang w:val="uk-UA"/>
        </w:rPr>
        <w:t xml:space="preserve"> з рішення апеляційного суду [в </w:t>
      </w:r>
      <w:r w:rsidR="00B821BF">
        <w:rPr>
          <w:lang w:val="uk-UA"/>
        </w:rPr>
        <w:t xml:space="preserve">справі </w:t>
      </w:r>
      <w:r w:rsidRPr="00102194">
        <w:rPr>
          <w:lang w:val="uk-UA"/>
        </w:rPr>
        <w:t>«</w:t>
      </w:r>
      <w:r w:rsidRPr="00991FBE" w:rsidR="00B821BF">
        <w:rPr>
          <w:i/>
        </w:rPr>
        <w:t>Clibery</w:t>
      </w:r>
      <w:r w:rsidRPr="00102194">
        <w:rPr>
          <w:lang w:val="uk-UA"/>
        </w:rPr>
        <w:t>»], в</w:t>
      </w:r>
      <w:r w:rsidR="00B821BF">
        <w:rPr>
          <w:lang w:val="uk-UA"/>
        </w:rPr>
        <w:t xml:space="preserve">ін лише </w:t>
      </w:r>
      <w:r w:rsidR="00F7749F">
        <w:rPr>
          <w:lang w:val="uk-UA"/>
        </w:rPr>
        <w:t>зазначив</w:t>
      </w:r>
      <w:r w:rsidR="00B821BF">
        <w:rPr>
          <w:lang w:val="uk-UA"/>
        </w:rPr>
        <w:t xml:space="preserve">, що </w:t>
      </w:r>
      <w:r w:rsidRPr="00102194">
        <w:rPr>
          <w:lang w:val="uk-UA"/>
        </w:rPr>
        <w:t>нові докази створили можли</w:t>
      </w:r>
      <w:r w:rsidR="00F7749F">
        <w:rPr>
          <w:lang w:val="uk-UA"/>
        </w:rPr>
        <w:t xml:space="preserve">вість того, що якби їх розглядали </w:t>
      </w:r>
      <w:r w:rsidRPr="00102194">
        <w:rPr>
          <w:lang w:val="uk-UA"/>
        </w:rPr>
        <w:t>з доказами, наданими під час судового про</w:t>
      </w:r>
      <w:r w:rsidR="00B821BF">
        <w:rPr>
          <w:lang w:val="uk-UA"/>
        </w:rPr>
        <w:t>вадження в суді першої інстанції</w:t>
      </w:r>
      <w:r w:rsidR="00F7749F">
        <w:rPr>
          <w:lang w:val="uk-UA"/>
        </w:rPr>
        <w:t>,</w:t>
      </w:r>
      <w:r w:rsidRPr="00102194">
        <w:rPr>
          <w:lang w:val="uk-UA"/>
        </w:rPr>
        <w:t xml:space="preserve"> суд присяжних</w:t>
      </w:r>
      <w:r w:rsidR="00B821BF">
        <w:rPr>
          <w:lang w:val="uk-UA"/>
        </w:rPr>
        <w:t>,</w:t>
      </w:r>
      <w:r w:rsidRPr="00102194">
        <w:rPr>
          <w:lang w:val="uk-UA"/>
        </w:rPr>
        <w:t xml:space="preserve"> можливо</w:t>
      </w:r>
      <w:r w:rsidR="00B821BF">
        <w:rPr>
          <w:lang w:val="uk-UA"/>
        </w:rPr>
        <w:t>,</w:t>
      </w:r>
      <w:r w:rsidRPr="00102194">
        <w:rPr>
          <w:lang w:val="uk-UA"/>
        </w:rPr>
        <w:t xml:space="preserve"> й виправдав би заявницю. </w:t>
      </w:r>
      <w:r w:rsidR="00F7749F">
        <w:rPr>
          <w:lang w:val="uk-UA"/>
        </w:rPr>
        <w:t>Але це далеко не</w:t>
      </w:r>
      <w:r w:rsidRPr="00102194">
        <w:rPr>
          <w:lang w:val="uk-UA"/>
        </w:rPr>
        <w:t xml:space="preserve"> </w:t>
      </w:r>
      <w:r w:rsidR="00F7749F">
        <w:rPr>
          <w:lang w:val="uk-UA"/>
        </w:rPr>
        <w:t xml:space="preserve">є </w:t>
      </w:r>
      <w:r w:rsidRPr="00102194">
        <w:rPr>
          <w:lang w:val="uk-UA"/>
        </w:rPr>
        <w:t>д</w:t>
      </w:r>
      <w:r w:rsidR="00B821BF">
        <w:rPr>
          <w:lang w:val="uk-UA"/>
        </w:rPr>
        <w:t>оведення</w:t>
      </w:r>
      <w:r w:rsidR="00F7749F">
        <w:rPr>
          <w:lang w:val="uk-UA"/>
        </w:rPr>
        <w:t>м</w:t>
      </w:r>
      <w:r w:rsidR="00B821BF">
        <w:rPr>
          <w:lang w:val="uk-UA"/>
        </w:rPr>
        <w:t xml:space="preserve"> </w:t>
      </w:r>
      <w:r w:rsidRPr="00102194">
        <w:rPr>
          <w:lang w:val="uk-UA"/>
        </w:rPr>
        <w:t xml:space="preserve">поза </w:t>
      </w:r>
      <w:r w:rsidR="005E57D2">
        <w:rPr>
          <w:lang w:val="uk-UA"/>
        </w:rPr>
        <w:t>всяких розумних сумнівів</w:t>
      </w:r>
      <w:r w:rsidR="00B821BF">
        <w:rPr>
          <w:lang w:val="uk-UA"/>
        </w:rPr>
        <w:t xml:space="preserve"> того</w:t>
      </w:r>
      <w:r w:rsidRPr="00102194">
        <w:rPr>
          <w:lang w:val="uk-UA"/>
        </w:rPr>
        <w:t>, що мала місце судова помилка в цій справі. Відповідно, і з цієї простої причини, я відхиляю цей позов».</w:t>
      </w:r>
    </w:p>
    <w:p w:rsidRPr="00102194" w:rsidR="000F7845" w:rsidP="000B2670" w:rsidRDefault="000F7845">
      <w:pPr>
        <w:pStyle w:val="JuH1"/>
        <w:ind w:left="567" w:firstLine="0"/>
        <w:rPr>
          <w:lang w:val="uk-UA"/>
        </w:rPr>
      </w:pPr>
      <w:r w:rsidRPr="00102194">
        <w:rPr>
          <w:lang w:val="uk-UA"/>
        </w:rPr>
        <w:t>3.  </w:t>
      </w:r>
      <w:r w:rsidRPr="00102194" w:rsidR="001B6A3C">
        <w:rPr>
          <w:lang w:val="uk-UA"/>
        </w:rPr>
        <w:t>Рішення Апеляційного суду</w:t>
      </w:r>
    </w:p>
    <w:p w:rsidR="00424FCA" w:rsidP="000B2670" w:rsidRDefault="00556E85">
      <w:pPr>
        <w:pStyle w:val="2"/>
        <w:ind w:left="567" w:firstLine="0"/>
      </w:pPr>
      <w:r w:rsidRPr="00102194">
        <w:t>Заявниця оскаржила це рішення. 15 липня 2008 року апеляційний суд (</w:t>
      </w:r>
      <w:r w:rsidR="00B821BF">
        <w:t>палата з розгляду цивільних справ</w:t>
      </w:r>
      <w:r w:rsidRPr="00102194">
        <w:t>) відхили</w:t>
      </w:r>
      <w:r w:rsidRPr="00102194" w:rsidR="00627D56">
        <w:t>в апеляцію. Виносячи рішення від імені суду, лорд</w:t>
      </w:r>
      <w:r w:rsidRPr="00102194">
        <w:t>-суддя Хьюз</w:t>
      </w:r>
      <w:r w:rsidR="00424FCA">
        <w:t xml:space="preserve"> </w:t>
      </w:r>
      <w:r w:rsidRPr="00102194" w:rsidR="00627D56">
        <w:t>(Hughes) спочатку узагальнив підхід</w:t>
      </w:r>
      <w:r w:rsidRPr="00102194">
        <w:t xml:space="preserve"> </w:t>
      </w:r>
      <w:r w:rsidRPr="00102194" w:rsidR="00627D56">
        <w:t>АСКС до</w:t>
      </w:r>
      <w:r w:rsidR="00B821BF">
        <w:t xml:space="preserve"> скасування</w:t>
      </w:r>
      <w:r w:rsidRPr="00102194">
        <w:t xml:space="preserve"> </w:t>
      </w:r>
      <w:r w:rsidRPr="00102194" w:rsidR="000D6F2F">
        <w:t>вироку проти</w:t>
      </w:r>
      <w:r w:rsidRPr="00102194" w:rsidR="00627D56">
        <w:t xml:space="preserve"> заявниці. Він послався на висновки</w:t>
      </w:r>
      <w:r w:rsidRPr="00102194">
        <w:t xml:space="preserve">, викладені в рішенні </w:t>
      </w:r>
      <w:r w:rsidRPr="00102194" w:rsidR="00627D56">
        <w:t xml:space="preserve">АСКС про те, що </w:t>
      </w:r>
      <w:r w:rsidRPr="00102194">
        <w:t xml:space="preserve">хоча </w:t>
      </w:r>
      <w:r w:rsidRPr="00102194" w:rsidR="000D6F2F">
        <w:t>проти</w:t>
      </w:r>
      <w:r w:rsidRPr="00102194" w:rsidR="00627D56">
        <w:t xml:space="preserve"> заявниці залишалися вагомі докази, суд мав певні сумніви щодо </w:t>
      </w:r>
      <w:r w:rsidRPr="00102194" w:rsidR="000D6F2F">
        <w:t>обґрунтованості</w:t>
      </w:r>
      <w:r w:rsidRPr="00102194" w:rsidR="00627D56">
        <w:t xml:space="preserve"> вироку</w:t>
      </w:r>
      <w:r w:rsidRPr="00102194">
        <w:t>. Він продовж</w:t>
      </w:r>
      <w:r w:rsidRPr="00102194" w:rsidR="00627D56">
        <w:t>ив:</w:t>
      </w:r>
    </w:p>
    <w:p w:rsidR="00424FCA" w:rsidP="000B2670" w:rsidRDefault="00627D56">
      <w:pPr>
        <w:pStyle w:val="JuQuot"/>
        <w:ind w:left="567" w:firstLine="0"/>
        <w:rPr>
          <w:lang w:val="uk-UA"/>
        </w:rPr>
      </w:pPr>
      <w:r w:rsidRPr="00102194">
        <w:rPr>
          <w:lang w:val="uk-UA"/>
        </w:rPr>
        <w:t xml:space="preserve">«17. ...Рішення щодо </w:t>
      </w:r>
      <w:r w:rsidRPr="00102194" w:rsidR="000D6F2F">
        <w:rPr>
          <w:lang w:val="uk-UA"/>
        </w:rPr>
        <w:t>обґрунтованості</w:t>
      </w:r>
      <w:r w:rsidRPr="00102194">
        <w:rPr>
          <w:lang w:val="uk-UA"/>
        </w:rPr>
        <w:t xml:space="preserve"> вироку у справі, в якій </w:t>
      </w:r>
      <w:r w:rsidR="00B821BF">
        <w:rPr>
          <w:lang w:val="uk-UA"/>
        </w:rPr>
        <w:t>з</w:t>
      </w:r>
      <w:r w:rsidR="00424FCA">
        <w:rPr>
          <w:lang w:val="uk-UA"/>
        </w:rPr>
        <w:t>’</w:t>
      </w:r>
      <w:r w:rsidR="00B821BF">
        <w:rPr>
          <w:lang w:val="uk-UA"/>
        </w:rPr>
        <w:t>явилися нові докази, має вирішуватися</w:t>
      </w:r>
      <w:r w:rsidRPr="00102194">
        <w:rPr>
          <w:lang w:val="uk-UA"/>
        </w:rPr>
        <w:t xml:space="preserve"> самим апеляці</w:t>
      </w:r>
      <w:r w:rsidR="00B821BF">
        <w:rPr>
          <w:lang w:val="uk-UA"/>
        </w:rPr>
        <w:t xml:space="preserve">йним судом; мова </w:t>
      </w:r>
      <w:r w:rsidRPr="00102194">
        <w:rPr>
          <w:lang w:val="uk-UA"/>
        </w:rPr>
        <w:t xml:space="preserve">про те, як нові докази вплинули на переконання суду присяжних, не йде, однак у важкій справі для апеляційного суду може виявитися корисним перевірити свою попередню думку, </w:t>
      </w:r>
      <w:r w:rsidR="00B821BF">
        <w:rPr>
          <w:lang w:val="uk-UA"/>
        </w:rPr>
        <w:t xml:space="preserve">поставивши </w:t>
      </w:r>
      <w:r w:rsidRPr="00102194">
        <w:rPr>
          <w:lang w:val="uk-UA"/>
        </w:rPr>
        <w:t xml:space="preserve">питання - чи могли </w:t>
      </w:r>
      <w:r w:rsidR="00B821BF">
        <w:rPr>
          <w:lang w:val="uk-UA"/>
        </w:rPr>
        <w:t>наявні зараз докази</w:t>
      </w:r>
      <w:r w:rsidRPr="00102194">
        <w:rPr>
          <w:lang w:val="uk-UA"/>
        </w:rPr>
        <w:t xml:space="preserve"> розумно вплинути на рішення суду присяжних </w:t>
      </w:r>
      <w:r w:rsidR="005E57D2">
        <w:rPr>
          <w:lang w:val="uk-UA"/>
        </w:rPr>
        <w:t>про засудження позивачки. У</w:t>
      </w:r>
      <w:r w:rsidRPr="00102194">
        <w:rPr>
          <w:lang w:val="uk-UA"/>
        </w:rPr>
        <w:t xml:space="preserve"> цій справі очевидним є те, що </w:t>
      </w:r>
      <w:r w:rsidRPr="00102194" w:rsidR="00912175">
        <w:rPr>
          <w:lang w:val="uk-UA"/>
        </w:rPr>
        <w:t xml:space="preserve">АСКС </w:t>
      </w:r>
      <w:r w:rsidR="00B821BF">
        <w:rPr>
          <w:lang w:val="uk-UA"/>
        </w:rPr>
        <w:t xml:space="preserve">застосував </w:t>
      </w:r>
      <w:r w:rsidRPr="00102194" w:rsidR="00912175">
        <w:rPr>
          <w:lang w:val="uk-UA"/>
        </w:rPr>
        <w:t xml:space="preserve">цей останній підхід </w:t>
      </w:r>
      <w:r w:rsidRPr="00102194">
        <w:rPr>
          <w:lang w:val="uk-UA"/>
        </w:rPr>
        <w:t xml:space="preserve">і </w:t>
      </w:r>
      <w:r w:rsidR="00B821BF">
        <w:rPr>
          <w:lang w:val="uk-UA"/>
        </w:rPr>
        <w:t>в</w:t>
      </w:r>
      <w:r w:rsidRPr="00102194" w:rsidR="00912175">
        <w:rPr>
          <w:lang w:val="uk-UA"/>
        </w:rPr>
        <w:t xml:space="preserve"> своєму рішенні значно поклався на можливі наслідки наявності </w:t>
      </w:r>
      <w:r w:rsidR="005E57D2">
        <w:rPr>
          <w:lang w:val="uk-UA"/>
        </w:rPr>
        <w:t xml:space="preserve">розглянутих ним </w:t>
      </w:r>
      <w:r w:rsidRPr="00102194" w:rsidR="00912175">
        <w:rPr>
          <w:lang w:val="uk-UA"/>
        </w:rPr>
        <w:t xml:space="preserve">медичних доказів, якби </w:t>
      </w:r>
      <w:r w:rsidR="005E57D2">
        <w:rPr>
          <w:lang w:val="uk-UA"/>
        </w:rPr>
        <w:t>вони були</w:t>
      </w:r>
      <w:r w:rsidR="00B821BF">
        <w:rPr>
          <w:lang w:val="uk-UA"/>
        </w:rPr>
        <w:t xml:space="preserve"> </w:t>
      </w:r>
      <w:r w:rsidRPr="00102194" w:rsidR="00912175">
        <w:rPr>
          <w:lang w:val="uk-UA"/>
        </w:rPr>
        <w:t>наявні в суду присяжних</w:t>
      </w:r>
      <w:r w:rsidRPr="00102194">
        <w:rPr>
          <w:lang w:val="uk-UA"/>
        </w:rPr>
        <w:t xml:space="preserve">... </w:t>
      </w:r>
      <w:r w:rsidRPr="00102194" w:rsidR="00912175">
        <w:rPr>
          <w:lang w:val="uk-UA"/>
        </w:rPr>
        <w:t>Безсумнівно, суд розглянув</w:t>
      </w:r>
      <w:r w:rsidRPr="00102194">
        <w:rPr>
          <w:lang w:val="uk-UA"/>
        </w:rPr>
        <w:t xml:space="preserve"> </w:t>
      </w:r>
      <w:r w:rsidRPr="00102194" w:rsidR="00912175">
        <w:rPr>
          <w:lang w:val="uk-UA"/>
        </w:rPr>
        <w:t>відповідне тлумачення кліні</w:t>
      </w:r>
      <w:r w:rsidRPr="00102194">
        <w:rPr>
          <w:lang w:val="uk-UA"/>
        </w:rPr>
        <w:t xml:space="preserve">чних </w:t>
      </w:r>
      <w:r w:rsidRPr="00102194" w:rsidR="00912175">
        <w:rPr>
          <w:lang w:val="uk-UA"/>
        </w:rPr>
        <w:t xml:space="preserve">висновків у цій справі як питання, яке він сам не повинен вирішувати, а радше як питання, </w:t>
      </w:r>
      <w:r w:rsidRPr="00102194">
        <w:rPr>
          <w:lang w:val="uk-UA"/>
        </w:rPr>
        <w:t>як</w:t>
      </w:r>
      <w:r w:rsidRPr="00102194" w:rsidR="00912175">
        <w:rPr>
          <w:lang w:val="uk-UA"/>
        </w:rPr>
        <w:t>е може та повинне бути вирішене судом присяжних після розгляду неоднакових</w:t>
      </w:r>
      <w:r w:rsidRPr="00102194">
        <w:rPr>
          <w:lang w:val="uk-UA"/>
        </w:rPr>
        <w:t xml:space="preserve"> </w:t>
      </w:r>
      <w:r w:rsidRPr="00102194" w:rsidR="00912175">
        <w:rPr>
          <w:lang w:val="uk-UA"/>
        </w:rPr>
        <w:t>експертних висновків</w:t>
      </w:r>
      <w:r w:rsidRPr="00102194">
        <w:rPr>
          <w:lang w:val="uk-UA"/>
        </w:rPr>
        <w:t xml:space="preserve">. </w:t>
      </w:r>
      <w:r w:rsidRPr="00102194" w:rsidR="00912175">
        <w:rPr>
          <w:lang w:val="uk-UA"/>
        </w:rPr>
        <w:t xml:space="preserve">Приймаючи такий підхід, він постановив, що </w:t>
      </w:r>
      <w:r w:rsidR="00B821BF">
        <w:rPr>
          <w:lang w:val="uk-UA"/>
        </w:rPr>
        <w:t xml:space="preserve">наявні зараз </w:t>
      </w:r>
      <w:r w:rsidRPr="00102194" w:rsidR="00912175">
        <w:rPr>
          <w:lang w:val="uk-UA"/>
        </w:rPr>
        <w:t>докази</w:t>
      </w:r>
      <w:r w:rsidR="00B821BF">
        <w:rPr>
          <w:lang w:val="uk-UA"/>
        </w:rPr>
        <w:t xml:space="preserve"> </w:t>
      </w:r>
      <w:r w:rsidRPr="00102194" w:rsidR="00912175">
        <w:rPr>
          <w:i/>
          <w:lang w:val="uk-UA"/>
        </w:rPr>
        <w:t>могли б</w:t>
      </w:r>
      <w:r w:rsidRPr="00102194" w:rsidR="00912175">
        <w:rPr>
          <w:lang w:val="uk-UA"/>
        </w:rPr>
        <w:t xml:space="preserve"> призвести до іншого результату, якби їх розглянув суд присяжних»</w:t>
      </w:r>
      <w:r w:rsidRPr="00102194">
        <w:rPr>
          <w:lang w:val="uk-UA"/>
        </w:rPr>
        <w:t>.</w:t>
      </w:r>
    </w:p>
    <w:p w:rsidRPr="00102194" w:rsidR="000F7845" w:rsidP="000B2670" w:rsidRDefault="00912175">
      <w:pPr>
        <w:pStyle w:val="2"/>
        <w:ind w:left="567" w:firstLine="0"/>
      </w:pPr>
      <w:r w:rsidRPr="00102194">
        <w:t xml:space="preserve">Стосовно рішення АСКС не повертати справу на повторний </w:t>
      </w:r>
      <w:r w:rsidR="00B821BF">
        <w:t xml:space="preserve">судовий </w:t>
      </w:r>
      <w:r w:rsidRPr="00102194">
        <w:t>розгляд суддя зазначив</w:t>
      </w:r>
      <w:r w:rsidRPr="00102194" w:rsidR="000F7845">
        <w:t>:</w:t>
      </w:r>
    </w:p>
    <w:p w:rsidR="00424FCA" w:rsidP="000B2670" w:rsidRDefault="00912175">
      <w:pPr>
        <w:pStyle w:val="JuQuot"/>
        <w:ind w:left="567" w:firstLine="0"/>
        <w:rPr>
          <w:lang w:val="uk-UA"/>
        </w:rPr>
      </w:pPr>
      <w:r w:rsidRPr="00102194">
        <w:rPr>
          <w:lang w:val="uk-UA"/>
        </w:rPr>
        <w:t>«</w:t>
      </w:r>
      <w:r w:rsidRPr="00102194" w:rsidR="000F7845">
        <w:rPr>
          <w:lang w:val="uk-UA"/>
        </w:rPr>
        <w:t xml:space="preserve">18. ... </w:t>
      </w:r>
      <w:r w:rsidRPr="00102194">
        <w:rPr>
          <w:lang w:val="uk-UA"/>
        </w:rPr>
        <w:t xml:space="preserve">На момент апеляційного розгляду </w:t>
      </w:r>
      <w:r w:rsidR="00B821BF">
        <w:rPr>
          <w:lang w:val="uk-UA"/>
        </w:rPr>
        <w:t>справи позивачка відбу</w:t>
      </w:r>
      <w:r w:rsidRPr="00102194">
        <w:rPr>
          <w:lang w:val="uk-UA"/>
        </w:rPr>
        <w:t>ла своє покарання</w:t>
      </w:r>
      <w:r w:rsidR="005E57D2">
        <w:rPr>
          <w:lang w:val="uk-UA"/>
        </w:rPr>
        <w:t>,</w:t>
      </w:r>
      <w:r w:rsidRPr="00102194">
        <w:rPr>
          <w:lang w:val="uk-UA"/>
        </w:rPr>
        <w:t xml:space="preserve"> і вже сплинуло багато часу. </w:t>
      </w:r>
      <w:r w:rsidR="005E57D2">
        <w:rPr>
          <w:lang w:val="uk-UA"/>
        </w:rPr>
        <w:t>Тому з</w:t>
      </w:r>
      <w:r w:rsidRPr="00102194" w:rsidR="00800DB5">
        <w:rPr>
          <w:lang w:val="uk-UA"/>
        </w:rPr>
        <w:t>ро</w:t>
      </w:r>
      <w:r w:rsidR="00B821BF">
        <w:rPr>
          <w:lang w:val="uk-UA"/>
        </w:rPr>
        <w:t xml:space="preserve">зуміло, чому за таких обставин </w:t>
      </w:r>
      <w:r w:rsidRPr="00102194" w:rsidR="00800DB5">
        <w:rPr>
          <w:lang w:val="uk-UA"/>
        </w:rPr>
        <w:t xml:space="preserve">Короною не було </w:t>
      </w:r>
      <w:r w:rsidR="00B821BF">
        <w:rPr>
          <w:lang w:val="uk-UA"/>
        </w:rPr>
        <w:t xml:space="preserve">подано </w:t>
      </w:r>
      <w:r w:rsidRPr="00102194" w:rsidR="000D6F2F">
        <w:rPr>
          <w:lang w:val="uk-UA"/>
        </w:rPr>
        <w:t>клопотання про повторн</w:t>
      </w:r>
      <w:r w:rsidRPr="00102194" w:rsidR="00800DB5">
        <w:rPr>
          <w:lang w:val="uk-UA"/>
        </w:rPr>
        <w:t>ий судовий розгляд</w:t>
      </w:r>
      <w:r w:rsidRPr="00102194">
        <w:rPr>
          <w:lang w:val="uk-UA"/>
        </w:rPr>
        <w:t xml:space="preserve">, </w:t>
      </w:r>
      <w:r w:rsidR="00B821BF">
        <w:rPr>
          <w:lang w:val="uk-UA"/>
        </w:rPr>
        <w:t>яке безсумнівно було б подано</w:t>
      </w:r>
      <w:r w:rsidRPr="00102194" w:rsidR="00800DB5">
        <w:rPr>
          <w:lang w:val="uk-UA"/>
        </w:rPr>
        <w:t>, якби вирок</w:t>
      </w:r>
      <w:r w:rsidR="00B821BF">
        <w:rPr>
          <w:lang w:val="uk-UA"/>
        </w:rPr>
        <w:t xml:space="preserve"> було скасовано</w:t>
      </w:r>
      <w:r w:rsidRPr="00102194" w:rsidR="00800DB5">
        <w:rPr>
          <w:lang w:val="uk-UA"/>
        </w:rPr>
        <w:t xml:space="preserve"> за цих підстав </w:t>
      </w:r>
      <w:r w:rsidR="00B821BF">
        <w:rPr>
          <w:lang w:val="uk-UA"/>
        </w:rPr>
        <w:t xml:space="preserve">відразу ж </w:t>
      </w:r>
      <w:r w:rsidRPr="00102194" w:rsidR="00800DB5">
        <w:rPr>
          <w:lang w:val="uk-UA"/>
        </w:rPr>
        <w:t xml:space="preserve">після </w:t>
      </w:r>
      <w:r w:rsidR="005E57D2">
        <w:rPr>
          <w:lang w:val="uk-UA"/>
        </w:rPr>
        <w:t xml:space="preserve">завершення </w:t>
      </w:r>
      <w:r w:rsidRPr="00102194" w:rsidR="00800DB5">
        <w:rPr>
          <w:lang w:val="uk-UA"/>
        </w:rPr>
        <w:t>провадження</w:t>
      </w:r>
      <w:r w:rsidR="00B821BF">
        <w:rPr>
          <w:lang w:val="uk-UA"/>
        </w:rPr>
        <w:t xml:space="preserve"> в суді першої інстанції</w:t>
      </w:r>
      <w:r w:rsidRPr="00102194" w:rsidR="00800DB5">
        <w:rPr>
          <w:lang w:val="uk-UA"/>
        </w:rPr>
        <w:t>».</w:t>
      </w:r>
    </w:p>
    <w:p w:rsidRPr="00102194" w:rsidR="000F7845" w:rsidP="000B2670" w:rsidRDefault="00800DB5">
      <w:pPr>
        <w:pStyle w:val="2"/>
        <w:ind w:left="567" w:firstLine="0"/>
      </w:pPr>
      <w:r w:rsidRPr="00102194">
        <w:t>Суддя розглянув питання «судової помилки» та наступним чином узагальнив відм</w:t>
      </w:r>
      <w:r w:rsidR="00B821BF">
        <w:t>інність між підходами лордів Бін</w:t>
      </w:r>
      <w:r w:rsidRPr="00102194">
        <w:t>гхема та Стейна у справі «</w:t>
      </w:r>
      <w:r w:rsidRPr="00B821BF" w:rsidR="000F7845">
        <w:rPr>
          <w:i/>
        </w:rPr>
        <w:t>R (</w:t>
      </w:r>
      <w:r w:rsidRPr="00B821BF" w:rsidR="00B821BF">
        <w:rPr>
          <w:i/>
          <w:lang w:val="en-US"/>
        </w:rPr>
        <w:t>Mullen</w:t>
      </w:r>
      <w:r w:rsidRPr="00B821BF" w:rsidR="000F7845">
        <w:rPr>
          <w:i/>
        </w:rPr>
        <w:t>)</w:t>
      </w:r>
      <w:r w:rsidRPr="00102194">
        <w:t>»</w:t>
      </w:r>
      <w:r w:rsidRPr="00102194" w:rsidR="000F7845">
        <w:t>:</w:t>
      </w:r>
    </w:p>
    <w:p w:rsidRPr="00102194" w:rsidR="00800DB5" w:rsidP="000B2670" w:rsidRDefault="00800DB5">
      <w:pPr>
        <w:pStyle w:val="JuQuot"/>
        <w:ind w:left="567" w:firstLine="0"/>
        <w:rPr>
          <w:lang w:val="uk-UA"/>
        </w:rPr>
      </w:pPr>
      <w:r w:rsidRPr="00102194">
        <w:rPr>
          <w:lang w:val="uk-UA"/>
        </w:rPr>
        <w:t>«</w:t>
      </w:r>
      <w:r w:rsidRPr="00102194" w:rsidR="000F7845">
        <w:rPr>
          <w:lang w:val="uk-UA"/>
        </w:rPr>
        <w:t xml:space="preserve">21. </w:t>
      </w:r>
      <w:r w:rsidRPr="00102194">
        <w:rPr>
          <w:lang w:val="uk-UA"/>
        </w:rPr>
        <w:t>... Лорд Стейн зазначив, ... що в цьому контексті «судова помилка» означає</w:t>
      </w:r>
      <w:r w:rsidR="00B821BF">
        <w:rPr>
          <w:lang w:val="uk-UA"/>
        </w:rPr>
        <w:t xml:space="preserve"> визнання </w:t>
      </w:r>
      <w:r w:rsidRPr="00102194">
        <w:rPr>
          <w:lang w:val="uk-UA"/>
        </w:rPr>
        <w:t>невин</w:t>
      </w:r>
      <w:r w:rsidR="00B821BF">
        <w:rPr>
          <w:lang w:val="uk-UA"/>
        </w:rPr>
        <w:t xml:space="preserve">уватості </w:t>
      </w:r>
      <w:r w:rsidRPr="00102194">
        <w:rPr>
          <w:lang w:val="uk-UA"/>
        </w:rPr>
        <w:t>підсудного. Лорд Бінгхем ... не висловив остато</w:t>
      </w:r>
      <w:r w:rsidR="00B821BF">
        <w:rPr>
          <w:lang w:val="uk-UA"/>
        </w:rPr>
        <w:t xml:space="preserve">чної думки з цього питання, але </w:t>
      </w:r>
      <w:r w:rsidRPr="00102194">
        <w:rPr>
          <w:lang w:val="uk-UA"/>
        </w:rPr>
        <w:t>дав зрозуміти, що він не наваж</w:t>
      </w:r>
      <w:r w:rsidR="00B821BF">
        <w:rPr>
          <w:lang w:val="uk-UA"/>
        </w:rPr>
        <w:t>ився</w:t>
      </w:r>
      <w:r w:rsidRPr="00102194">
        <w:rPr>
          <w:lang w:val="uk-UA"/>
        </w:rPr>
        <w:t xml:space="preserve"> прийняти таке тлумачення. Зі свого боку, він</w:t>
      </w:r>
      <w:r w:rsidR="00CF66E4">
        <w:rPr>
          <w:lang w:val="uk-UA"/>
        </w:rPr>
        <w:t xml:space="preserve"> був готовий</w:t>
      </w:r>
      <w:r w:rsidRPr="00102194">
        <w:rPr>
          <w:lang w:val="uk-UA"/>
        </w:rPr>
        <w:t xml:space="preserve"> визнати, що «судова помилка» включала в цьому контексті серйозні порушення, зроблені в ході провадження</w:t>
      </w:r>
      <w:r w:rsidR="00CF66E4">
        <w:rPr>
          <w:lang w:val="uk-UA"/>
        </w:rPr>
        <w:t xml:space="preserve"> в суді першої інстанції</w:t>
      </w:r>
      <w:r w:rsidRPr="00102194">
        <w:rPr>
          <w:lang w:val="uk-UA"/>
        </w:rPr>
        <w:t>, незалежно від</w:t>
      </w:r>
      <w:r w:rsidRPr="00102194" w:rsidR="00DA78CA">
        <w:rPr>
          <w:lang w:val="uk-UA"/>
        </w:rPr>
        <w:t xml:space="preserve"> того, чи була встановлена неви</w:t>
      </w:r>
      <w:r w:rsidRPr="00102194">
        <w:rPr>
          <w:lang w:val="uk-UA"/>
        </w:rPr>
        <w:t>нуватість особи».</w:t>
      </w:r>
    </w:p>
    <w:p w:rsidRPr="00102194" w:rsidR="00800DB5" w:rsidP="000B2670" w:rsidRDefault="00CF66E4">
      <w:pPr>
        <w:pStyle w:val="2"/>
        <w:ind w:left="567" w:firstLine="0"/>
      </w:pPr>
      <w:r>
        <w:t xml:space="preserve">Разом з тим, </w:t>
      </w:r>
      <w:r w:rsidRPr="00102194" w:rsidR="00800DB5">
        <w:t>він пояснив, що враховуючи одностайну думку Палати лордів</w:t>
      </w:r>
      <w:r>
        <w:t xml:space="preserve"> про те</w:t>
      </w:r>
      <w:r w:rsidRPr="00102194" w:rsidR="00800DB5">
        <w:t>, що позов пана Маллена не був обґрунтованим, відмінні точки зору лордів Стейна та Бінгхема не були строго необхідними для рішення.</w:t>
      </w:r>
    </w:p>
    <w:p w:rsidR="00424FCA" w:rsidP="000B2670" w:rsidRDefault="00800DB5">
      <w:pPr>
        <w:pStyle w:val="2"/>
        <w:ind w:left="567" w:firstLine="0"/>
      </w:pPr>
      <w:r w:rsidRPr="00102194">
        <w:t>Суддя зазначив, що адвокати заявниці визнали, що в рішенні АСКС про скасування вироку з</w:t>
      </w:r>
      <w:r w:rsidR="00CF66E4">
        <w:t>аявниці її невинуватість не було доведено</w:t>
      </w:r>
      <w:r w:rsidRPr="00102194">
        <w:t xml:space="preserve"> поза всяких ро</w:t>
      </w:r>
      <w:r w:rsidR="00CF66E4">
        <w:t>зумних сумнівів або остаточно</w:t>
      </w:r>
      <w:r w:rsidRPr="00102194">
        <w:t xml:space="preserve">. </w:t>
      </w:r>
      <w:r w:rsidRPr="00102194" w:rsidR="00FC1379">
        <w:t xml:space="preserve">Тому він зазначив, що </w:t>
      </w:r>
      <w:r w:rsidRPr="00102194">
        <w:t xml:space="preserve">якщо </w:t>
      </w:r>
      <w:r w:rsidRPr="00102194" w:rsidR="00FC1379">
        <w:t>тлумачення лордом Стейном</w:t>
      </w:r>
      <w:r w:rsidRPr="00102194">
        <w:t xml:space="preserve"> </w:t>
      </w:r>
      <w:r w:rsidRPr="00102194" w:rsidR="00FC1379">
        <w:t xml:space="preserve">статті </w:t>
      </w:r>
      <w:r w:rsidRPr="00102194">
        <w:t xml:space="preserve">133 </w:t>
      </w:r>
      <w:r w:rsidRPr="00102194" w:rsidR="00FC1379">
        <w:t xml:space="preserve">Акту </w:t>
      </w:r>
      <w:r w:rsidRPr="00102194">
        <w:t xml:space="preserve">1988 </w:t>
      </w:r>
      <w:r w:rsidRPr="00102194" w:rsidR="00FC1379">
        <w:t>року було правильним</w:t>
      </w:r>
      <w:r w:rsidRPr="00102194">
        <w:t xml:space="preserve">, </w:t>
      </w:r>
      <w:r w:rsidRPr="00102194" w:rsidR="00FC1379">
        <w:t xml:space="preserve">позов заявниці був </w:t>
      </w:r>
      <w:r w:rsidRPr="00102194" w:rsidR="000D6F2F">
        <w:t>необґрунтованим</w:t>
      </w:r>
      <w:r w:rsidRPr="00102194" w:rsidR="00FC1379">
        <w:t xml:space="preserve">. Однак заявниця стверджувала, що необхідно було </w:t>
      </w:r>
      <w:r w:rsidR="00CF66E4">
        <w:t>застосувати</w:t>
      </w:r>
      <w:r w:rsidRPr="00102194" w:rsidR="00FC1379">
        <w:t xml:space="preserve"> п</w:t>
      </w:r>
      <w:r w:rsidRPr="00102194">
        <w:t xml:space="preserve">ідхід </w:t>
      </w:r>
      <w:r w:rsidRPr="00102194" w:rsidR="00FC1379">
        <w:t xml:space="preserve">лорда </w:t>
      </w:r>
      <w:r w:rsidRPr="00102194">
        <w:t>Бінгхем</w:t>
      </w:r>
      <w:r w:rsidRPr="00102194" w:rsidR="00FC1379">
        <w:t>а</w:t>
      </w:r>
      <w:r w:rsidR="005E57D2">
        <w:t>,</w:t>
      </w:r>
      <w:r w:rsidRPr="00102194">
        <w:t xml:space="preserve"> і що</w:t>
      </w:r>
      <w:r w:rsidR="00424FCA">
        <w:t xml:space="preserve"> </w:t>
      </w:r>
      <w:r w:rsidRPr="00102194" w:rsidR="00FC1379">
        <w:t xml:space="preserve">з огляду на його тлумачення її позов був </w:t>
      </w:r>
      <w:r w:rsidRPr="00102194" w:rsidR="000D6F2F">
        <w:t>обґрунтованим</w:t>
      </w:r>
      <w:r w:rsidRPr="00102194" w:rsidR="00FC1379">
        <w:t xml:space="preserve">, оскільки в </w:t>
      </w:r>
      <w:r w:rsidR="00CF66E4">
        <w:t xml:space="preserve">судовому </w:t>
      </w:r>
      <w:r w:rsidRPr="00102194" w:rsidR="00FC1379">
        <w:t>провадженні проти неї мали місце серйозні порушення</w:t>
      </w:r>
      <w:r w:rsidRPr="00102194">
        <w:t xml:space="preserve">. </w:t>
      </w:r>
      <w:r w:rsidRPr="00102194" w:rsidR="00FC1379">
        <w:t>Розглядаючи коментар</w:t>
      </w:r>
      <w:r w:rsidRPr="00102194">
        <w:t xml:space="preserve"> </w:t>
      </w:r>
      <w:r w:rsidRPr="00102194" w:rsidR="00FC1379">
        <w:t>лорда Б</w:t>
      </w:r>
      <w:r w:rsidRPr="00102194">
        <w:t>інгем</w:t>
      </w:r>
      <w:r w:rsidR="00CF66E4">
        <w:t>а у справі «</w:t>
      </w:r>
      <w:r w:rsidRPr="00CF66E4" w:rsidR="00CF66E4">
        <w:rPr>
          <w:i/>
          <w:lang w:val="en-US"/>
        </w:rPr>
        <w:t>R</w:t>
      </w:r>
      <w:r w:rsidRPr="00CF66E4" w:rsidR="00FC1379">
        <w:rPr>
          <w:i/>
        </w:rPr>
        <w:t xml:space="preserve"> (</w:t>
      </w:r>
      <w:r w:rsidRPr="00CF66E4" w:rsidR="00CF66E4">
        <w:rPr>
          <w:i/>
          <w:lang w:val="en-US"/>
        </w:rPr>
        <w:t>Mullen</w:t>
      </w:r>
      <w:r w:rsidRPr="00CF66E4">
        <w:rPr>
          <w:i/>
        </w:rPr>
        <w:t>)</w:t>
      </w:r>
      <w:r w:rsidRPr="00102194" w:rsidR="00FC1379">
        <w:t>»</w:t>
      </w:r>
      <w:r w:rsidRPr="00102194">
        <w:t>, суддя зазначив</w:t>
      </w:r>
      <w:r w:rsidRPr="00102194" w:rsidR="00FC1379">
        <w:t>:</w:t>
      </w:r>
    </w:p>
    <w:p w:rsidRPr="00102194" w:rsidR="00FC1379" w:rsidP="000B2670" w:rsidRDefault="00FC1379">
      <w:pPr>
        <w:pStyle w:val="JuQuot"/>
        <w:ind w:left="567" w:firstLine="0"/>
        <w:rPr>
          <w:lang w:val="uk-UA"/>
        </w:rPr>
      </w:pPr>
      <w:r w:rsidRPr="00102194">
        <w:rPr>
          <w:lang w:val="uk-UA"/>
        </w:rPr>
        <w:t>«</w:t>
      </w:r>
      <w:r w:rsidRPr="00102194" w:rsidR="000F7845">
        <w:rPr>
          <w:lang w:val="uk-UA"/>
        </w:rPr>
        <w:t xml:space="preserve">26. </w:t>
      </w:r>
      <w:r w:rsidR="00424FCA">
        <w:rPr>
          <w:lang w:val="uk-UA"/>
        </w:rPr>
        <w:t>...</w:t>
      </w:r>
      <w:r w:rsidR="005E57D2">
        <w:rPr>
          <w:lang w:val="uk-UA"/>
        </w:rPr>
        <w:t xml:space="preserve"> Зрозуміло</w:t>
      </w:r>
      <w:r w:rsidRPr="00102194">
        <w:rPr>
          <w:lang w:val="uk-UA"/>
        </w:rPr>
        <w:t xml:space="preserve">, що критичним елементом розширеного тлумачення «судової помилки», яке [лорд Бінгхем] був готовий передбачити, є те, що «в ході судового провадження </w:t>
      </w:r>
      <w:r w:rsidR="00424FCA">
        <w:rPr>
          <w:lang w:val="uk-UA"/>
        </w:rPr>
        <w:t>...</w:t>
      </w:r>
      <w:r w:rsidRPr="00102194">
        <w:rPr>
          <w:lang w:val="uk-UA"/>
        </w:rPr>
        <w:t xml:space="preserve"> </w:t>
      </w:r>
      <w:r w:rsidR="005E57D2">
        <w:rPr>
          <w:lang w:val="uk-UA"/>
        </w:rPr>
        <w:t xml:space="preserve">мали місце серйозні порушення» </w:t>
      </w:r>
      <w:r w:rsidR="00424FCA">
        <w:rPr>
          <w:lang w:val="uk-UA"/>
        </w:rPr>
        <w:t>...</w:t>
      </w:r>
      <w:r w:rsidRPr="00102194">
        <w:rPr>
          <w:lang w:val="uk-UA"/>
        </w:rPr>
        <w:t>».</w:t>
      </w:r>
    </w:p>
    <w:p w:rsidRPr="00102194" w:rsidR="000F7845" w:rsidP="000B2670" w:rsidRDefault="00FC1379">
      <w:pPr>
        <w:pStyle w:val="2"/>
        <w:ind w:left="567" w:firstLine="0"/>
      </w:pPr>
      <w:r w:rsidRPr="00102194">
        <w:t>Суддя продовжив</w:t>
      </w:r>
      <w:r w:rsidRPr="00102194" w:rsidR="000F7845">
        <w:t>:</w:t>
      </w:r>
    </w:p>
    <w:p w:rsidRPr="00102194" w:rsidR="000D6F2F" w:rsidP="000B2670" w:rsidRDefault="001178FC">
      <w:pPr>
        <w:pStyle w:val="JuQuot"/>
        <w:ind w:left="567" w:firstLine="0"/>
        <w:rPr>
          <w:lang w:val="uk-UA"/>
        </w:rPr>
      </w:pPr>
      <w:r w:rsidRPr="00102194">
        <w:rPr>
          <w:lang w:val="uk-UA"/>
        </w:rPr>
        <w:t>«27. У цій справі не було ніяких п</w:t>
      </w:r>
      <w:r w:rsidR="005E57D2">
        <w:rPr>
          <w:lang w:val="uk-UA"/>
        </w:rPr>
        <w:t>орушень у</w:t>
      </w:r>
      <w:r w:rsidR="00CF66E4">
        <w:rPr>
          <w:lang w:val="uk-UA"/>
        </w:rPr>
        <w:t xml:space="preserve"> судовому провадженні -</w:t>
      </w:r>
      <w:r w:rsidRPr="00102194">
        <w:rPr>
          <w:lang w:val="uk-UA"/>
        </w:rPr>
        <w:t xml:space="preserve"> ані серйозних, ані будь-яких інших. Гово</w:t>
      </w:r>
      <w:r w:rsidRPr="00102194" w:rsidR="00DA78CA">
        <w:rPr>
          <w:lang w:val="uk-UA"/>
        </w:rPr>
        <w:t>р</w:t>
      </w:r>
      <w:r w:rsidRPr="00102194">
        <w:rPr>
          <w:lang w:val="uk-UA"/>
        </w:rPr>
        <w:t xml:space="preserve">ячи про «помилкові </w:t>
      </w:r>
      <w:r w:rsidR="00CF66E4">
        <w:rPr>
          <w:lang w:val="uk-UA"/>
        </w:rPr>
        <w:t>докази експертів</w:t>
      </w:r>
      <w:r w:rsidRPr="00102194">
        <w:rPr>
          <w:lang w:val="uk-UA"/>
        </w:rPr>
        <w:t xml:space="preserve">», очевидним є те, що лорд Бінгхем не міг передбачити докази, які були сумлінно </w:t>
      </w:r>
      <w:r w:rsidR="00CF66E4">
        <w:rPr>
          <w:lang w:val="uk-UA"/>
        </w:rPr>
        <w:t>надані</w:t>
      </w:r>
      <w:r w:rsidR="005E57D2">
        <w:rPr>
          <w:lang w:val="uk-UA"/>
        </w:rPr>
        <w:t>,</w:t>
      </w:r>
      <w:r w:rsidR="00CF66E4">
        <w:rPr>
          <w:lang w:val="uk-UA"/>
        </w:rPr>
        <w:t xml:space="preserve"> та які були за</w:t>
      </w:r>
      <w:r w:rsidRPr="00102194">
        <w:rPr>
          <w:lang w:val="uk-UA"/>
        </w:rPr>
        <w:t xml:space="preserve">сновані на надійних експертних </w:t>
      </w:r>
      <w:r w:rsidR="005E57D2">
        <w:rPr>
          <w:lang w:val="uk-UA"/>
        </w:rPr>
        <w:t xml:space="preserve">висновках </w:t>
      </w:r>
      <w:r w:rsidRPr="00102194">
        <w:rPr>
          <w:lang w:val="uk-UA"/>
        </w:rPr>
        <w:t xml:space="preserve">під час </w:t>
      </w:r>
      <w:r w:rsidR="00CF66E4">
        <w:rPr>
          <w:lang w:val="uk-UA"/>
        </w:rPr>
        <w:t xml:space="preserve">провадження </w:t>
      </w:r>
      <w:r w:rsidRPr="00102194">
        <w:rPr>
          <w:lang w:val="uk-UA"/>
        </w:rPr>
        <w:t xml:space="preserve">в </w:t>
      </w:r>
      <w:r w:rsidR="00CF66E4">
        <w:rPr>
          <w:lang w:val="uk-UA"/>
        </w:rPr>
        <w:t>суді першої</w:t>
      </w:r>
      <w:r w:rsidRPr="00102194">
        <w:rPr>
          <w:lang w:val="uk-UA"/>
        </w:rPr>
        <w:t xml:space="preserve"> інстанції. </w:t>
      </w:r>
      <w:r w:rsidR="005E57D2">
        <w:rPr>
          <w:lang w:val="uk-UA"/>
        </w:rPr>
        <w:t>Максимум</w:t>
      </w:r>
      <w:r w:rsidRPr="00102194">
        <w:rPr>
          <w:lang w:val="uk-UA"/>
        </w:rPr>
        <w:t>, що можна було б сказати проти</w:t>
      </w:r>
      <w:r w:rsidR="00CF66E4">
        <w:rPr>
          <w:lang w:val="uk-UA"/>
        </w:rPr>
        <w:t xml:space="preserve"> наданих під час</w:t>
      </w:r>
      <w:r w:rsidRPr="00102194">
        <w:rPr>
          <w:lang w:val="uk-UA"/>
        </w:rPr>
        <w:t xml:space="preserve"> провад</w:t>
      </w:r>
      <w:r w:rsidR="00CF66E4">
        <w:rPr>
          <w:lang w:val="uk-UA"/>
        </w:rPr>
        <w:t>ження в суді першої інстанції</w:t>
      </w:r>
      <w:r w:rsidRPr="005E57D2" w:rsidR="005E57D2">
        <w:rPr>
          <w:lang w:val="uk-UA"/>
        </w:rPr>
        <w:t xml:space="preserve"> </w:t>
      </w:r>
      <w:r w:rsidRPr="00102194" w:rsidR="005E57D2">
        <w:rPr>
          <w:lang w:val="uk-UA"/>
        </w:rPr>
        <w:t>експертних св</w:t>
      </w:r>
      <w:r w:rsidR="005E57D2">
        <w:rPr>
          <w:lang w:val="uk-UA"/>
        </w:rPr>
        <w:t xml:space="preserve">ідчень, </w:t>
      </w:r>
      <w:r w:rsidR="00CF66E4">
        <w:rPr>
          <w:lang w:val="uk-UA"/>
        </w:rPr>
        <w:t>це</w:t>
      </w:r>
      <w:r w:rsidRPr="00102194">
        <w:rPr>
          <w:lang w:val="uk-UA"/>
        </w:rPr>
        <w:t xml:space="preserve"> те, що їх </w:t>
      </w:r>
      <w:r w:rsidRPr="00102194">
        <w:rPr>
          <w:u w:val="single"/>
          <w:lang w:val="uk-UA"/>
        </w:rPr>
        <w:t>можливо</w:t>
      </w:r>
      <w:r w:rsidRPr="00102194">
        <w:rPr>
          <w:lang w:val="uk-UA"/>
        </w:rPr>
        <w:t xml:space="preserve"> слід переглянути у світлі нових медичних досліджень та/або поглядів. У будь-якому разі, </w:t>
      </w:r>
      <w:r w:rsidR="00CF66E4">
        <w:rPr>
          <w:lang w:val="uk-UA"/>
        </w:rPr>
        <w:t>те</w:t>
      </w:r>
      <w:r w:rsidRPr="00102194">
        <w:rPr>
          <w:lang w:val="uk-UA"/>
        </w:rPr>
        <w:t>, що</w:t>
      </w:r>
      <w:r w:rsidR="00CF66E4">
        <w:rPr>
          <w:lang w:val="uk-UA"/>
        </w:rPr>
        <w:t xml:space="preserve"> надані під час провадження</w:t>
      </w:r>
      <w:r w:rsidRPr="00102194">
        <w:rPr>
          <w:lang w:val="uk-UA"/>
        </w:rPr>
        <w:t xml:space="preserve"> в суді перш</w:t>
      </w:r>
      <w:r w:rsidR="005E57D2">
        <w:rPr>
          <w:lang w:val="uk-UA"/>
        </w:rPr>
        <w:t>ої інстанції</w:t>
      </w:r>
      <w:r w:rsidRPr="00102194">
        <w:rPr>
          <w:lang w:val="uk-UA"/>
        </w:rPr>
        <w:t xml:space="preserve"> </w:t>
      </w:r>
      <w:r w:rsidRPr="00102194" w:rsidR="005E57D2">
        <w:rPr>
          <w:lang w:val="uk-UA"/>
        </w:rPr>
        <w:t xml:space="preserve">медичні </w:t>
      </w:r>
      <w:r w:rsidR="005E57D2">
        <w:rPr>
          <w:lang w:val="uk-UA"/>
        </w:rPr>
        <w:t>докази</w:t>
      </w:r>
      <w:r w:rsidRPr="00102194" w:rsidR="005E57D2">
        <w:rPr>
          <w:lang w:val="uk-UA"/>
        </w:rPr>
        <w:t xml:space="preserve"> </w:t>
      </w:r>
      <w:r w:rsidRPr="00102194">
        <w:rPr>
          <w:lang w:val="uk-UA"/>
        </w:rPr>
        <w:t xml:space="preserve">були помилковими, </w:t>
      </w:r>
      <w:r w:rsidR="00CF66E4">
        <w:rPr>
          <w:lang w:val="uk-UA"/>
        </w:rPr>
        <w:t>навіть у</w:t>
      </w:r>
      <w:r w:rsidRPr="00102194">
        <w:rPr>
          <w:lang w:val="uk-UA"/>
        </w:rPr>
        <w:t xml:space="preserve"> цьому обмеженом</w:t>
      </w:r>
      <w:r w:rsidRPr="00102194" w:rsidR="003B22FC">
        <w:rPr>
          <w:lang w:val="uk-UA"/>
        </w:rPr>
        <w:t>у сенсі</w:t>
      </w:r>
      <w:r w:rsidR="00CF66E4">
        <w:rPr>
          <w:lang w:val="uk-UA"/>
        </w:rPr>
        <w:t>,</w:t>
      </w:r>
      <w:r w:rsidRPr="00CF66E4" w:rsidR="00CF66E4">
        <w:rPr>
          <w:lang w:val="uk-UA"/>
        </w:rPr>
        <w:t xml:space="preserve"> </w:t>
      </w:r>
      <w:r w:rsidR="00CF66E4">
        <w:rPr>
          <w:lang w:val="uk-UA"/>
        </w:rPr>
        <w:t>не було доведено</w:t>
      </w:r>
      <w:r w:rsidRPr="00102194" w:rsidR="003B22FC">
        <w:rPr>
          <w:lang w:val="uk-UA"/>
        </w:rPr>
        <w:t xml:space="preserve">. Як </w:t>
      </w:r>
      <w:r w:rsidR="00CF66E4">
        <w:rPr>
          <w:lang w:val="uk-UA"/>
        </w:rPr>
        <w:t>свідчать</w:t>
      </w:r>
      <w:r w:rsidRPr="00102194" w:rsidR="003B22FC">
        <w:rPr>
          <w:lang w:val="uk-UA"/>
        </w:rPr>
        <w:t xml:space="preserve"> </w:t>
      </w:r>
      <w:r w:rsidR="00CF66E4">
        <w:rPr>
          <w:lang w:val="uk-UA"/>
        </w:rPr>
        <w:t>процитовані мною уривки з рішення АСКС,</w:t>
      </w:r>
      <w:r w:rsidRPr="00102194">
        <w:rPr>
          <w:lang w:val="uk-UA"/>
        </w:rPr>
        <w:t xml:space="preserve"> </w:t>
      </w:r>
      <w:r w:rsidRPr="00102194" w:rsidR="001B6A62">
        <w:rPr>
          <w:lang w:val="uk-UA"/>
        </w:rPr>
        <w:t xml:space="preserve">рішення цього суду </w:t>
      </w:r>
      <w:r w:rsidR="00CF66E4">
        <w:rPr>
          <w:lang w:val="uk-UA"/>
        </w:rPr>
        <w:t xml:space="preserve">лише </w:t>
      </w:r>
      <w:r w:rsidRPr="00102194" w:rsidR="001B6A62">
        <w:rPr>
          <w:lang w:val="uk-UA"/>
        </w:rPr>
        <w:t xml:space="preserve">зазначило, що </w:t>
      </w:r>
      <w:r w:rsidRPr="00102194">
        <w:rPr>
          <w:lang w:val="uk-UA"/>
        </w:rPr>
        <w:t xml:space="preserve">відмінності </w:t>
      </w:r>
      <w:r w:rsidRPr="00102194" w:rsidR="001B6A62">
        <w:rPr>
          <w:lang w:val="uk-UA"/>
        </w:rPr>
        <w:t>в медичних</w:t>
      </w:r>
      <w:r w:rsidRPr="00102194">
        <w:rPr>
          <w:lang w:val="uk-UA"/>
        </w:rPr>
        <w:t xml:space="preserve"> </w:t>
      </w:r>
      <w:r w:rsidRPr="00102194" w:rsidR="001B6A62">
        <w:rPr>
          <w:lang w:val="uk-UA"/>
        </w:rPr>
        <w:t xml:space="preserve">висновках повинні були бути розглянуті судом </w:t>
      </w:r>
      <w:r w:rsidRPr="00102194">
        <w:rPr>
          <w:lang w:val="uk-UA"/>
        </w:rPr>
        <w:t xml:space="preserve">присяжних. </w:t>
      </w:r>
      <w:r w:rsidRPr="00102194" w:rsidR="001B6A62">
        <w:rPr>
          <w:lang w:val="uk-UA"/>
        </w:rPr>
        <w:t xml:space="preserve">Крім того, це не була </w:t>
      </w:r>
      <w:r w:rsidR="00CF66E4">
        <w:rPr>
          <w:lang w:val="uk-UA"/>
        </w:rPr>
        <w:t>та справа, в якій судові присяжних було надано</w:t>
      </w:r>
      <w:r w:rsidRPr="00102194" w:rsidR="001B6A62">
        <w:rPr>
          <w:lang w:val="uk-UA"/>
        </w:rPr>
        <w:t xml:space="preserve"> узгоджені медичні експертні висновки щодо того, що тріада була діагностичним наслідком незаконного вбивства. </w:t>
      </w:r>
      <w:r w:rsidR="00CF66E4">
        <w:rPr>
          <w:lang w:val="uk-UA"/>
        </w:rPr>
        <w:t>З</w:t>
      </w:r>
      <w:r w:rsidRPr="00102194" w:rsidR="00CF66E4">
        <w:rPr>
          <w:lang w:val="uk-UA"/>
        </w:rPr>
        <w:t xml:space="preserve">азначені скаржницею </w:t>
      </w:r>
      <w:r w:rsidR="00CF66E4">
        <w:rPr>
          <w:lang w:val="uk-UA"/>
        </w:rPr>
        <w:t>медичні експерти</w:t>
      </w:r>
      <w:r w:rsidRPr="00102194">
        <w:rPr>
          <w:lang w:val="uk-UA"/>
        </w:rPr>
        <w:t xml:space="preserve"> </w:t>
      </w:r>
      <w:r w:rsidRPr="00102194" w:rsidR="001B6A62">
        <w:rPr>
          <w:lang w:val="uk-UA"/>
        </w:rPr>
        <w:t>погодилися</w:t>
      </w:r>
      <w:r w:rsidR="00CF66E4">
        <w:rPr>
          <w:lang w:val="uk-UA"/>
        </w:rPr>
        <w:t xml:space="preserve"> з тим</w:t>
      </w:r>
      <w:r w:rsidRPr="00102194" w:rsidR="001B6A62">
        <w:rPr>
          <w:lang w:val="uk-UA"/>
        </w:rPr>
        <w:t>, що тріада узгоджувалася з незаконним вбивством</w:t>
      </w:r>
      <w:r w:rsidRPr="00102194">
        <w:rPr>
          <w:lang w:val="uk-UA"/>
        </w:rPr>
        <w:t xml:space="preserve">, але </w:t>
      </w:r>
      <w:r w:rsidRPr="00102194" w:rsidR="001B6A62">
        <w:rPr>
          <w:lang w:val="uk-UA"/>
        </w:rPr>
        <w:t xml:space="preserve">не </w:t>
      </w:r>
      <w:r w:rsidRPr="00102194" w:rsidR="000D6F2F">
        <w:rPr>
          <w:lang w:val="uk-UA"/>
        </w:rPr>
        <w:t>обов</w:t>
      </w:r>
      <w:r w:rsidR="00424FCA">
        <w:rPr>
          <w:lang w:val="uk-UA"/>
        </w:rPr>
        <w:t>’</w:t>
      </w:r>
      <w:r w:rsidRPr="00102194" w:rsidR="000D6F2F">
        <w:rPr>
          <w:lang w:val="uk-UA"/>
        </w:rPr>
        <w:t>язково</w:t>
      </w:r>
      <w:r w:rsidRPr="00102194" w:rsidR="001B6A62">
        <w:rPr>
          <w:lang w:val="uk-UA"/>
        </w:rPr>
        <w:t xml:space="preserve"> </w:t>
      </w:r>
      <w:r w:rsidRPr="00102194">
        <w:rPr>
          <w:lang w:val="uk-UA"/>
        </w:rPr>
        <w:t>при</w:t>
      </w:r>
      <w:r w:rsidRPr="00102194" w:rsidR="001B6A62">
        <w:rPr>
          <w:lang w:val="uk-UA"/>
        </w:rPr>
        <w:t>зводила до такого висновку</w:t>
      </w:r>
      <w:r w:rsidRPr="00102194">
        <w:rPr>
          <w:lang w:val="uk-UA"/>
        </w:rPr>
        <w:t xml:space="preserve">. </w:t>
      </w:r>
      <w:r w:rsidRPr="00102194" w:rsidR="001B6A62">
        <w:rPr>
          <w:lang w:val="uk-UA"/>
        </w:rPr>
        <w:t xml:space="preserve">Апеляцію було допущено до розгляду лише тому, що за </w:t>
      </w:r>
      <w:r w:rsidRPr="00102194">
        <w:rPr>
          <w:lang w:val="uk-UA"/>
        </w:rPr>
        <w:t>роки</w:t>
      </w:r>
      <w:r w:rsidR="005E57D2">
        <w:rPr>
          <w:lang w:val="uk-UA"/>
        </w:rPr>
        <w:t>, що</w:t>
      </w:r>
      <w:r w:rsidRPr="00102194" w:rsidR="001B6A62">
        <w:rPr>
          <w:lang w:val="uk-UA"/>
        </w:rPr>
        <w:t xml:space="preserve"> сплинули,</w:t>
      </w:r>
      <w:r w:rsidRPr="00102194" w:rsidR="000D6F2F">
        <w:rPr>
          <w:lang w:val="uk-UA"/>
        </w:rPr>
        <w:t xml:space="preserve"> висловлена від імені </w:t>
      </w:r>
      <w:r w:rsidRPr="00102194" w:rsidR="00DA78CA">
        <w:rPr>
          <w:lang w:val="uk-UA"/>
        </w:rPr>
        <w:t>скаржниці</w:t>
      </w:r>
      <w:r w:rsidRPr="005E57D2" w:rsidR="005E57D2">
        <w:rPr>
          <w:lang w:val="uk-UA"/>
        </w:rPr>
        <w:t xml:space="preserve"> </w:t>
      </w:r>
      <w:r w:rsidR="005E57D2">
        <w:rPr>
          <w:lang w:val="uk-UA"/>
        </w:rPr>
        <w:t>позиція</w:t>
      </w:r>
      <w:r w:rsidRPr="00102194" w:rsidR="000D6F2F">
        <w:rPr>
          <w:lang w:val="uk-UA"/>
        </w:rPr>
        <w:t xml:space="preserve"> о</w:t>
      </w:r>
      <w:r w:rsidR="005E57D2">
        <w:rPr>
          <w:lang w:val="uk-UA"/>
        </w:rPr>
        <w:t>тримала більше потенційної сили</w:t>
      </w:r>
      <w:r w:rsidRPr="00102194" w:rsidR="000D6F2F">
        <w:rPr>
          <w:lang w:val="uk-UA"/>
        </w:rPr>
        <w:t xml:space="preserve"> і зараз підтримується доказами д</w:t>
      </w:r>
      <w:r w:rsidRPr="00102194">
        <w:rPr>
          <w:lang w:val="uk-UA"/>
        </w:rPr>
        <w:t>октор</w:t>
      </w:r>
      <w:r w:rsidR="00CF66E4">
        <w:rPr>
          <w:lang w:val="uk-UA"/>
        </w:rPr>
        <w:t>а</w:t>
      </w:r>
      <w:r w:rsidRPr="00102194">
        <w:rPr>
          <w:lang w:val="uk-UA"/>
        </w:rPr>
        <w:t xml:space="preserve"> </w:t>
      </w:r>
      <w:r w:rsidRPr="00102194" w:rsidR="000D6F2F">
        <w:rPr>
          <w:lang w:val="uk-UA"/>
        </w:rPr>
        <w:t>Сквайера, які</w:t>
      </w:r>
      <w:r w:rsidRPr="00102194">
        <w:rPr>
          <w:lang w:val="uk-UA"/>
        </w:rPr>
        <w:t xml:space="preserve"> </w:t>
      </w:r>
      <w:r w:rsidRPr="00102194" w:rsidR="000D6F2F">
        <w:rPr>
          <w:lang w:val="uk-UA"/>
        </w:rPr>
        <w:t>суд присяжних не розглядав, і які АСКС</w:t>
      </w:r>
      <w:r w:rsidRPr="00102194">
        <w:rPr>
          <w:lang w:val="uk-UA"/>
        </w:rPr>
        <w:t xml:space="preserve">, незважаючи на </w:t>
      </w:r>
      <w:r w:rsidRPr="00102194" w:rsidR="000D6F2F">
        <w:rPr>
          <w:lang w:val="uk-UA"/>
        </w:rPr>
        <w:t xml:space="preserve">певні сумніви з цього приводу, </w:t>
      </w:r>
      <w:r w:rsidRPr="00102194">
        <w:rPr>
          <w:lang w:val="uk-UA"/>
        </w:rPr>
        <w:t xml:space="preserve">не </w:t>
      </w:r>
      <w:r w:rsidRPr="00102194" w:rsidR="000D6F2F">
        <w:rPr>
          <w:lang w:val="uk-UA"/>
        </w:rPr>
        <w:t xml:space="preserve">міг </w:t>
      </w:r>
      <w:r w:rsidRPr="00102194" w:rsidR="00CF66E4">
        <w:rPr>
          <w:lang w:val="uk-UA"/>
        </w:rPr>
        <w:t xml:space="preserve">повністю </w:t>
      </w:r>
      <w:r w:rsidRPr="00102194" w:rsidR="000D6F2F">
        <w:rPr>
          <w:lang w:val="uk-UA"/>
        </w:rPr>
        <w:t>відхилити</w:t>
      </w:r>
      <w:r w:rsidRPr="00102194">
        <w:rPr>
          <w:lang w:val="uk-UA"/>
        </w:rPr>
        <w:t>.</w:t>
      </w:r>
    </w:p>
    <w:p w:rsidRPr="00102194" w:rsidR="001178FC" w:rsidP="000B2670" w:rsidRDefault="000D6F2F">
      <w:pPr>
        <w:pStyle w:val="JuQuot"/>
        <w:ind w:left="567" w:firstLine="0"/>
        <w:rPr>
          <w:lang w:val="uk-UA"/>
        </w:rPr>
      </w:pPr>
      <w:r w:rsidRPr="00102194">
        <w:rPr>
          <w:lang w:val="uk-UA"/>
        </w:rPr>
        <w:t xml:space="preserve">28. З тих же причин я не </w:t>
      </w:r>
      <w:r w:rsidRPr="00102194" w:rsidR="006346CD">
        <w:rPr>
          <w:lang w:val="uk-UA"/>
        </w:rPr>
        <w:t xml:space="preserve">маю сумніву </w:t>
      </w:r>
      <w:r w:rsidR="00CF66E4">
        <w:rPr>
          <w:lang w:val="uk-UA"/>
        </w:rPr>
        <w:t>щодо того</w:t>
      </w:r>
      <w:r w:rsidRPr="00102194" w:rsidR="006346CD">
        <w:rPr>
          <w:lang w:val="uk-UA"/>
        </w:rPr>
        <w:t xml:space="preserve">, </w:t>
      </w:r>
      <w:r w:rsidRPr="00102194" w:rsidR="001178FC">
        <w:rPr>
          <w:lang w:val="uk-UA"/>
        </w:rPr>
        <w:t xml:space="preserve">що рішення </w:t>
      </w:r>
      <w:r w:rsidRPr="00102194">
        <w:rPr>
          <w:lang w:val="uk-UA"/>
        </w:rPr>
        <w:t>АСКС непрямо не вказує н</w:t>
      </w:r>
      <w:r w:rsidR="005E57D2">
        <w:rPr>
          <w:lang w:val="uk-UA"/>
        </w:rPr>
        <w:t>а те, що проти заявниці більше</w:t>
      </w:r>
      <w:r w:rsidRPr="00102194">
        <w:rPr>
          <w:lang w:val="uk-UA"/>
        </w:rPr>
        <w:t xml:space="preserve"> не було </w:t>
      </w:r>
      <w:r w:rsidR="005E57D2">
        <w:rPr>
          <w:lang w:val="uk-UA"/>
        </w:rPr>
        <w:t xml:space="preserve">б </w:t>
      </w:r>
      <w:r w:rsidRPr="00102194" w:rsidR="006346CD">
        <w:rPr>
          <w:lang w:val="uk-UA"/>
        </w:rPr>
        <w:t xml:space="preserve">обвинувачень, </w:t>
      </w:r>
      <w:r w:rsidR="005E57D2">
        <w:rPr>
          <w:lang w:val="uk-UA"/>
        </w:rPr>
        <w:t>якби були наявні нові докази</w:t>
      </w:r>
      <w:r w:rsidRPr="00102194">
        <w:rPr>
          <w:lang w:val="uk-UA"/>
        </w:rPr>
        <w:t>...».</w:t>
      </w:r>
    </w:p>
    <w:p w:rsidR="00424FCA" w:rsidP="000B2670" w:rsidRDefault="00CF66E4">
      <w:pPr>
        <w:pStyle w:val="2"/>
        <w:ind w:left="567" w:firstLine="0"/>
      </w:pPr>
      <w:r>
        <w:t>Д</w:t>
      </w:r>
      <w:r w:rsidRPr="00102194">
        <w:t xml:space="preserve">алі </w:t>
      </w:r>
      <w:r>
        <w:t>с</w:t>
      </w:r>
      <w:r w:rsidRPr="00102194" w:rsidR="006346CD">
        <w:t>уддя розглянув ситуації, в яких розбіжності між шанованими експертами призвели б до висновку</w:t>
      </w:r>
      <w:r>
        <w:t xml:space="preserve"> про те</w:t>
      </w:r>
      <w:r w:rsidRPr="00102194" w:rsidR="006346CD">
        <w:t>, що продовжувати п</w:t>
      </w:r>
      <w:r>
        <w:t>ровадження проти заявниці було</w:t>
      </w:r>
      <w:r w:rsidRPr="00102194" w:rsidR="006346CD">
        <w:t xml:space="preserve"> нерозумним або безпідставним. Він зазначив, що не </w:t>
      </w:r>
      <w:r>
        <w:t>існувало жодного судового</w:t>
      </w:r>
      <w:r w:rsidRPr="00102194" w:rsidR="006346CD">
        <w:t xml:space="preserve"> рішення, в якому б говорилося</w:t>
      </w:r>
      <w:r w:rsidR="005E57D2">
        <w:t xml:space="preserve"> про те</w:t>
      </w:r>
      <w:r w:rsidRPr="00102194" w:rsidR="006346CD">
        <w:t xml:space="preserve">, що якщо експерти розійшлися в думках щодо висновків, які можна зробити з ушкоджень, </w:t>
      </w:r>
      <w:r w:rsidR="005E57D2">
        <w:t>то</w:t>
      </w:r>
      <w:r>
        <w:t xml:space="preserve"> </w:t>
      </w:r>
      <w:r w:rsidRPr="00102194" w:rsidR="006346CD">
        <w:t xml:space="preserve">справу необхідно зняти з розгляду суду присяжних. Навпаки, він вважав, що розгляд таких розбіжностей, беручи до уваги кримінальні стандарти доказування, є важливою частиною </w:t>
      </w:r>
      <w:r>
        <w:t xml:space="preserve">повноважень </w:t>
      </w:r>
      <w:r w:rsidRPr="00102194" w:rsidR="006346CD">
        <w:t>суду присяжних. Тому він дійшов висновку:</w:t>
      </w:r>
    </w:p>
    <w:p w:rsidR="00424FCA" w:rsidP="000B2670" w:rsidRDefault="006346CD">
      <w:pPr>
        <w:pStyle w:val="JuQuot"/>
        <w:ind w:left="567" w:firstLine="0"/>
        <w:rPr>
          <w:lang w:val="uk-UA"/>
        </w:rPr>
      </w:pPr>
      <w:r w:rsidRPr="00102194">
        <w:rPr>
          <w:lang w:val="uk-UA"/>
        </w:rPr>
        <w:t xml:space="preserve">«29. У даній справі не було жодних </w:t>
      </w:r>
      <w:r w:rsidR="005E57D2">
        <w:rPr>
          <w:lang w:val="uk-UA"/>
        </w:rPr>
        <w:t>причин</w:t>
      </w:r>
      <w:r w:rsidRPr="00102194">
        <w:rPr>
          <w:lang w:val="uk-UA"/>
        </w:rPr>
        <w:t xml:space="preserve"> стверджувати, що враховуючи нові докази, </w:t>
      </w:r>
      <w:r w:rsidRPr="00102194" w:rsidR="00810A8D">
        <w:rPr>
          <w:lang w:val="uk-UA"/>
        </w:rPr>
        <w:t>передавати справу на розгляд до суду присяжних</w:t>
      </w:r>
      <w:r w:rsidRPr="005E57D2" w:rsidR="005E57D2">
        <w:rPr>
          <w:lang w:val="uk-UA"/>
        </w:rPr>
        <w:t xml:space="preserve"> </w:t>
      </w:r>
      <w:r w:rsidRPr="00102194" w:rsidR="005E57D2">
        <w:rPr>
          <w:lang w:val="uk-UA"/>
        </w:rPr>
        <w:t>немає підстав</w:t>
      </w:r>
      <w:r w:rsidRPr="00102194" w:rsidR="00810A8D">
        <w:rPr>
          <w:lang w:val="uk-UA"/>
        </w:rPr>
        <w:t xml:space="preserve">. </w:t>
      </w:r>
      <w:r w:rsidRPr="00102194" w:rsidR="00881685">
        <w:rPr>
          <w:lang w:val="uk-UA"/>
        </w:rPr>
        <w:t>Більше того</w:t>
      </w:r>
      <w:r w:rsidRPr="00102194">
        <w:rPr>
          <w:lang w:val="uk-UA"/>
        </w:rPr>
        <w:t xml:space="preserve">, якби суд </w:t>
      </w:r>
      <w:r w:rsidRPr="00102194" w:rsidR="00881685">
        <w:rPr>
          <w:lang w:val="uk-UA"/>
        </w:rPr>
        <w:t>дійсно хотів сказати</w:t>
      </w:r>
      <w:r w:rsidRPr="00102194">
        <w:rPr>
          <w:lang w:val="uk-UA"/>
        </w:rPr>
        <w:t xml:space="preserve">, що </w:t>
      </w:r>
      <w:r w:rsidRPr="00102194" w:rsidR="00881685">
        <w:rPr>
          <w:lang w:val="uk-UA"/>
        </w:rPr>
        <w:t>(з</w:t>
      </w:r>
      <w:r w:rsidR="00CF66E4">
        <w:rPr>
          <w:lang w:val="uk-UA"/>
        </w:rPr>
        <w:t>араз) проти заявниці вже не існувало</w:t>
      </w:r>
      <w:r w:rsidRPr="00102194" w:rsidR="00881685">
        <w:rPr>
          <w:lang w:val="uk-UA"/>
        </w:rPr>
        <w:t xml:space="preserve"> обвинувачень, </w:t>
      </w:r>
      <w:r w:rsidR="00CF66E4">
        <w:rPr>
          <w:lang w:val="uk-UA"/>
        </w:rPr>
        <w:t>він</w:t>
      </w:r>
      <w:r w:rsidRPr="00102194">
        <w:rPr>
          <w:lang w:val="uk-UA"/>
        </w:rPr>
        <w:t xml:space="preserve"> </w:t>
      </w:r>
      <w:r w:rsidR="00CF66E4">
        <w:rPr>
          <w:lang w:val="uk-UA"/>
        </w:rPr>
        <w:t xml:space="preserve">би </w:t>
      </w:r>
      <w:r w:rsidRPr="00102194" w:rsidR="00881685">
        <w:rPr>
          <w:lang w:val="uk-UA"/>
        </w:rPr>
        <w:t xml:space="preserve">це </w:t>
      </w:r>
      <w:r w:rsidR="00095472">
        <w:rPr>
          <w:lang w:val="uk-UA"/>
        </w:rPr>
        <w:t xml:space="preserve">так </w:t>
      </w:r>
      <w:r w:rsidRPr="00102194" w:rsidR="00881685">
        <w:rPr>
          <w:lang w:val="uk-UA"/>
        </w:rPr>
        <w:t>і сказав. Навпаки, його часто повторювані судження про те</w:t>
      </w:r>
      <w:r w:rsidRPr="00102194">
        <w:rPr>
          <w:lang w:val="uk-UA"/>
        </w:rPr>
        <w:t>, що оцінка супер</w:t>
      </w:r>
      <w:r w:rsidRPr="00102194" w:rsidR="00881685">
        <w:rPr>
          <w:lang w:val="uk-UA"/>
        </w:rPr>
        <w:t>ечливих м</w:t>
      </w:r>
      <w:r w:rsidRPr="00102194">
        <w:rPr>
          <w:lang w:val="uk-UA"/>
        </w:rPr>
        <w:t xml:space="preserve">едичних висновків </w:t>
      </w:r>
      <w:r w:rsidRPr="00102194" w:rsidR="00881685">
        <w:rPr>
          <w:lang w:val="uk-UA"/>
        </w:rPr>
        <w:t>була</w:t>
      </w:r>
      <w:r w:rsidRPr="00102194">
        <w:rPr>
          <w:lang w:val="uk-UA"/>
        </w:rPr>
        <w:t xml:space="preserve"> б питання</w:t>
      </w:r>
      <w:r w:rsidRPr="00102194" w:rsidR="00881685">
        <w:rPr>
          <w:lang w:val="uk-UA"/>
        </w:rPr>
        <w:t xml:space="preserve">м, яке мав би розглянути суд присяжних, </w:t>
      </w:r>
      <w:r w:rsidR="00095472">
        <w:rPr>
          <w:lang w:val="uk-UA"/>
        </w:rPr>
        <w:t xml:space="preserve">є </w:t>
      </w:r>
      <w:r w:rsidRPr="00102194" w:rsidR="00881685">
        <w:rPr>
          <w:lang w:val="uk-UA"/>
        </w:rPr>
        <w:t xml:space="preserve">абсолютно </w:t>
      </w:r>
      <w:r w:rsidR="00095472">
        <w:rPr>
          <w:lang w:val="uk-UA"/>
        </w:rPr>
        <w:t>несумісними</w:t>
      </w:r>
      <w:r w:rsidRPr="00102194">
        <w:rPr>
          <w:lang w:val="uk-UA"/>
        </w:rPr>
        <w:t xml:space="preserve"> з </w:t>
      </w:r>
      <w:r w:rsidRPr="00102194" w:rsidR="00881685">
        <w:rPr>
          <w:lang w:val="uk-UA"/>
        </w:rPr>
        <w:t xml:space="preserve">висновком про те, </w:t>
      </w:r>
      <w:r w:rsidRPr="00102194">
        <w:rPr>
          <w:lang w:val="uk-UA"/>
        </w:rPr>
        <w:t xml:space="preserve">що </w:t>
      </w:r>
      <w:r w:rsidRPr="00102194" w:rsidR="00881685">
        <w:rPr>
          <w:lang w:val="uk-UA"/>
        </w:rPr>
        <w:t>проти заявниц</w:t>
      </w:r>
      <w:r w:rsidR="00B04998">
        <w:rPr>
          <w:lang w:val="uk-UA"/>
        </w:rPr>
        <w:t>і більше б не було обвинувачень з огляду на наявність нових медичних</w:t>
      </w:r>
      <w:r w:rsidRPr="00102194" w:rsidR="00881685">
        <w:rPr>
          <w:lang w:val="uk-UA"/>
        </w:rPr>
        <w:t xml:space="preserve"> до</w:t>
      </w:r>
      <w:r w:rsidR="00B04998">
        <w:rPr>
          <w:lang w:val="uk-UA"/>
        </w:rPr>
        <w:t>казів</w:t>
      </w:r>
      <w:r w:rsidRPr="00102194" w:rsidR="00881685">
        <w:rPr>
          <w:lang w:val="uk-UA"/>
        </w:rPr>
        <w:t>. Крім того</w:t>
      </w:r>
      <w:r w:rsidRPr="00102194">
        <w:rPr>
          <w:lang w:val="uk-UA"/>
        </w:rPr>
        <w:t>, постановка питання</w:t>
      </w:r>
      <w:r w:rsidR="00B04998">
        <w:rPr>
          <w:lang w:val="uk-UA"/>
        </w:rPr>
        <w:t xml:space="preserve"> справи «</w:t>
      </w:r>
      <w:r w:rsidRPr="00B04998" w:rsidR="00B04998">
        <w:rPr>
          <w:i/>
          <w:u w:val="single"/>
          <w:lang w:val="en-US"/>
        </w:rPr>
        <w:t>Pendleton</w:t>
      </w:r>
      <w:r w:rsidR="00B04998">
        <w:rPr>
          <w:u w:val="single"/>
          <w:lang w:val="uk-UA"/>
        </w:rPr>
        <w:t>»</w:t>
      </w:r>
      <w:r w:rsidRPr="00102194">
        <w:rPr>
          <w:lang w:val="uk-UA"/>
        </w:rPr>
        <w:t xml:space="preserve"> </w:t>
      </w:r>
      <w:r w:rsidRPr="00102194" w:rsidR="00881685">
        <w:rPr>
          <w:lang w:val="uk-UA"/>
        </w:rPr>
        <w:t xml:space="preserve">у вигляді перевірки не є сумісною з висновком про те, що </w:t>
      </w:r>
      <w:r w:rsidRPr="00102194">
        <w:rPr>
          <w:lang w:val="uk-UA"/>
        </w:rPr>
        <w:t xml:space="preserve">справа ніколи </w:t>
      </w:r>
      <w:r w:rsidRPr="00102194" w:rsidR="00881685">
        <w:rPr>
          <w:lang w:val="uk-UA"/>
        </w:rPr>
        <w:t>б не була передана на розгляд до суду присяжн</w:t>
      </w:r>
      <w:r w:rsidR="00B04998">
        <w:rPr>
          <w:lang w:val="uk-UA"/>
        </w:rPr>
        <w:t xml:space="preserve">их, якби нові докази були </w:t>
      </w:r>
      <w:r w:rsidR="00095472">
        <w:rPr>
          <w:lang w:val="uk-UA"/>
        </w:rPr>
        <w:t>відомі</w:t>
      </w:r>
      <w:r w:rsidRPr="00102194" w:rsidR="00881685">
        <w:rPr>
          <w:lang w:val="uk-UA"/>
        </w:rPr>
        <w:t>.</w:t>
      </w:r>
    </w:p>
    <w:p w:rsidR="00424FCA" w:rsidP="000B2670" w:rsidRDefault="00881685">
      <w:pPr>
        <w:pStyle w:val="JuQuot"/>
        <w:ind w:left="567" w:firstLine="0"/>
        <w:rPr>
          <w:lang w:val="uk-UA"/>
        </w:rPr>
      </w:pPr>
      <w:r w:rsidRPr="00102194">
        <w:rPr>
          <w:lang w:val="uk-UA"/>
        </w:rPr>
        <w:t>30. За</w:t>
      </w:r>
      <w:r w:rsidR="00B04998">
        <w:rPr>
          <w:lang w:val="uk-UA"/>
        </w:rPr>
        <w:t xml:space="preserve"> цих обставин</w:t>
      </w:r>
      <w:r w:rsidRPr="00102194" w:rsidR="006346CD">
        <w:rPr>
          <w:lang w:val="uk-UA"/>
        </w:rPr>
        <w:t xml:space="preserve"> я </w:t>
      </w:r>
      <w:r w:rsidRPr="00102194">
        <w:rPr>
          <w:lang w:val="uk-UA"/>
        </w:rPr>
        <w:t>прихожу до однозначного виснов</w:t>
      </w:r>
      <w:r w:rsidRPr="00102194" w:rsidR="006346CD">
        <w:rPr>
          <w:lang w:val="uk-UA"/>
        </w:rPr>
        <w:t>к</w:t>
      </w:r>
      <w:r w:rsidRPr="00102194">
        <w:rPr>
          <w:lang w:val="uk-UA"/>
        </w:rPr>
        <w:t>у</w:t>
      </w:r>
      <w:r w:rsidR="00095472">
        <w:rPr>
          <w:lang w:val="uk-UA"/>
        </w:rPr>
        <w:t xml:space="preserve"> про те</w:t>
      </w:r>
      <w:r w:rsidRPr="00102194">
        <w:rPr>
          <w:lang w:val="uk-UA"/>
        </w:rPr>
        <w:t>, що навіть з</w:t>
      </w:r>
      <w:r w:rsidRPr="00102194" w:rsidR="006346CD">
        <w:rPr>
          <w:lang w:val="uk-UA"/>
        </w:rPr>
        <w:t>а тл</w:t>
      </w:r>
      <w:r w:rsidRPr="00102194">
        <w:rPr>
          <w:lang w:val="uk-UA"/>
        </w:rPr>
        <w:t>умачення статті 133</w:t>
      </w:r>
      <w:r w:rsidRPr="00102194" w:rsidR="006346CD">
        <w:rPr>
          <w:lang w:val="uk-UA"/>
        </w:rPr>
        <w:t xml:space="preserve">, </w:t>
      </w:r>
      <w:r w:rsidRPr="00102194">
        <w:rPr>
          <w:lang w:val="uk-UA"/>
        </w:rPr>
        <w:t xml:space="preserve">за </w:t>
      </w:r>
      <w:r w:rsidRPr="00102194" w:rsidR="006346CD">
        <w:rPr>
          <w:lang w:val="uk-UA"/>
        </w:rPr>
        <w:t>як</w:t>
      </w:r>
      <w:r w:rsidRPr="00102194">
        <w:rPr>
          <w:lang w:val="uk-UA"/>
        </w:rPr>
        <w:t xml:space="preserve">е виступав лорд </w:t>
      </w:r>
      <w:r w:rsidRPr="00102194" w:rsidR="006346CD">
        <w:rPr>
          <w:lang w:val="uk-UA"/>
        </w:rPr>
        <w:t>Бінгхем</w:t>
      </w:r>
      <w:r w:rsidRPr="00102194">
        <w:rPr>
          <w:lang w:val="uk-UA"/>
        </w:rPr>
        <w:t>, ц</w:t>
      </w:r>
      <w:r w:rsidRPr="00102194" w:rsidR="004B1903">
        <w:rPr>
          <w:lang w:val="uk-UA"/>
        </w:rPr>
        <w:t>ей позов</w:t>
      </w:r>
      <w:r w:rsidRPr="00102194">
        <w:rPr>
          <w:lang w:val="uk-UA"/>
        </w:rPr>
        <w:t xml:space="preserve"> не м</w:t>
      </w:r>
      <w:r w:rsidRPr="00102194" w:rsidR="004B1903">
        <w:rPr>
          <w:lang w:val="uk-UA"/>
        </w:rPr>
        <w:t>іг би бути задоволений</w:t>
      </w:r>
      <w:r w:rsidRPr="00102194" w:rsidR="006346CD">
        <w:rPr>
          <w:lang w:val="uk-UA"/>
        </w:rPr>
        <w:t>...</w:t>
      </w:r>
      <w:r w:rsidRPr="00102194" w:rsidR="004B1903">
        <w:rPr>
          <w:lang w:val="uk-UA"/>
        </w:rPr>
        <w:t>».</w:t>
      </w:r>
    </w:p>
    <w:p w:rsidR="00424FCA" w:rsidP="000B2670" w:rsidRDefault="004B1903">
      <w:pPr>
        <w:pStyle w:val="2"/>
        <w:ind w:left="567" w:firstLine="0"/>
      </w:pPr>
      <w:r w:rsidRPr="00102194">
        <w:t xml:space="preserve">Хоча за даних обставин необхідності вирішувати питання </w:t>
      </w:r>
      <w:r w:rsidR="00B04998">
        <w:t xml:space="preserve">про розбіжність </w:t>
      </w:r>
      <w:r w:rsidR="00EA34FF">
        <w:t>у</w:t>
      </w:r>
      <w:r w:rsidRPr="00102194">
        <w:t xml:space="preserve"> </w:t>
      </w:r>
      <w:r w:rsidR="00EA34FF">
        <w:t xml:space="preserve">сформульованому </w:t>
      </w:r>
      <w:r w:rsidRPr="00102194" w:rsidR="00EA34FF">
        <w:t xml:space="preserve">лордом Бінгхемом і лордом Стейном </w:t>
      </w:r>
      <w:r w:rsidR="00EA34FF">
        <w:t>розумінні статті 133</w:t>
      </w:r>
      <w:r w:rsidRPr="00102194">
        <w:t xml:space="preserve"> </w:t>
      </w:r>
      <w:r w:rsidR="00B04998">
        <w:t xml:space="preserve">не було, </w:t>
      </w:r>
      <w:r w:rsidRPr="00102194">
        <w:t xml:space="preserve">суддя, тим не менш, висловив </w:t>
      </w:r>
      <w:r w:rsidR="00B04998">
        <w:t xml:space="preserve">свою </w:t>
      </w:r>
      <w:r w:rsidRPr="00102194">
        <w:t>перевагу підходу лорда Стейна, зазначивши, зокрема</w:t>
      </w:r>
      <w:r w:rsidR="00B04998">
        <w:t>,</w:t>
      </w:r>
      <w:r w:rsidRPr="00102194">
        <w:t xml:space="preserve"> наступне:</w:t>
      </w:r>
    </w:p>
    <w:p w:rsidR="00424FCA" w:rsidP="000B2670" w:rsidRDefault="004B1903">
      <w:pPr>
        <w:pStyle w:val="JuQuot"/>
        <w:ind w:left="567" w:firstLine="0"/>
        <w:rPr>
          <w:lang w:val="uk-UA"/>
        </w:rPr>
      </w:pPr>
      <w:r w:rsidRPr="00102194">
        <w:rPr>
          <w:lang w:val="uk-UA"/>
        </w:rPr>
        <w:t xml:space="preserve">«40 ііі) Хоча я </w:t>
      </w:r>
      <w:r w:rsidR="00B04998">
        <w:rPr>
          <w:lang w:val="uk-UA"/>
        </w:rPr>
        <w:t>звичайно погоджуюся,</w:t>
      </w:r>
      <w:r w:rsidRPr="00102194" w:rsidR="007E7A18">
        <w:rPr>
          <w:lang w:val="uk-UA"/>
        </w:rPr>
        <w:t xml:space="preserve"> що АСКС </w:t>
      </w:r>
      <w:r w:rsidR="00B04998">
        <w:rPr>
          <w:lang w:val="uk-UA"/>
        </w:rPr>
        <w:t>зазвичай</w:t>
      </w:r>
      <w:r w:rsidRPr="00102194">
        <w:rPr>
          <w:lang w:val="uk-UA"/>
        </w:rPr>
        <w:t xml:space="preserve"> розглядає </w:t>
      </w:r>
      <w:r w:rsidR="00B04998">
        <w:rPr>
          <w:lang w:val="uk-UA"/>
        </w:rPr>
        <w:t xml:space="preserve">не </w:t>
      </w:r>
      <w:r w:rsidRPr="00102194">
        <w:rPr>
          <w:lang w:val="uk-UA"/>
        </w:rPr>
        <w:t>пита</w:t>
      </w:r>
      <w:r w:rsidR="00B04998">
        <w:rPr>
          <w:lang w:val="uk-UA"/>
        </w:rPr>
        <w:t>ння про винуватість</w:t>
      </w:r>
      <w:r w:rsidRPr="00102194" w:rsidR="007E7A18">
        <w:rPr>
          <w:lang w:val="uk-UA"/>
        </w:rPr>
        <w:t xml:space="preserve"> або невин</w:t>
      </w:r>
      <w:r w:rsidR="00B04998">
        <w:rPr>
          <w:lang w:val="uk-UA"/>
        </w:rPr>
        <w:t>уватість, а</w:t>
      </w:r>
      <w:r w:rsidRPr="00102194">
        <w:rPr>
          <w:lang w:val="uk-UA"/>
        </w:rPr>
        <w:t xml:space="preserve"> </w:t>
      </w:r>
      <w:r w:rsidRPr="00102194" w:rsidR="007E7A18">
        <w:rPr>
          <w:lang w:val="uk-UA"/>
        </w:rPr>
        <w:t xml:space="preserve">лише обґрунтованість вироку, справи, в яких </w:t>
      </w:r>
      <w:r w:rsidRPr="00102194">
        <w:rPr>
          <w:lang w:val="uk-UA"/>
        </w:rPr>
        <w:t>невин</w:t>
      </w:r>
      <w:r w:rsidR="00B04998">
        <w:rPr>
          <w:lang w:val="uk-UA"/>
        </w:rPr>
        <w:t xml:space="preserve">уватість </w:t>
      </w:r>
      <w:r w:rsidRPr="00102194">
        <w:rPr>
          <w:lang w:val="uk-UA"/>
        </w:rPr>
        <w:t xml:space="preserve">засудженого дійсно </w:t>
      </w:r>
      <w:r w:rsidR="00EA34FF">
        <w:rPr>
          <w:lang w:val="uk-UA"/>
        </w:rPr>
        <w:t xml:space="preserve">є </w:t>
      </w:r>
      <w:r w:rsidRPr="00102194" w:rsidR="007E7A18">
        <w:rPr>
          <w:lang w:val="uk-UA"/>
        </w:rPr>
        <w:t>чітко</w:t>
      </w:r>
      <w:r w:rsidR="00B04998">
        <w:rPr>
          <w:lang w:val="uk-UA"/>
        </w:rPr>
        <w:t xml:space="preserve"> доведеною</w:t>
      </w:r>
      <w:r w:rsidRPr="00102194">
        <w:rPr>
          <w:lang w:val="uk-UA"/>
        </w:rPr>
        <w:t xml:space="preserve"> поза </w:t>
      </w:r>
      <w:r w:rsidR="00EA34FF">
        <w:rPr>
          <w:lang w:val="uk-UA"/>
        </w:rPr>
        <w:t xml:space="preserve">всяких </w:t>
      </w:r>
      <w:r w:rsidRPr="00102194">
        <w:rPr>
          <w:lang w:val="uk-UA"/>
        </w:rPr>
        <w:t xml:space="preserve">розумних сумнівів з </w:t>
      </w:r>
      <w:r w:rsidRPr="00102194" w:rsidR="007E7A18">
        <w:rPr>
          <w:lang w:val="uk-UA"/>
        </w:rPr>
        <w:t xml:space="preserve">огляду на нові або нововиявлені обставини, будуть ідентифіковані </w:t>
      </w:r>
      <w:r w:rsidRPr="00102194">
        <w:rPr>
          <w:lang w:val="uk-UA"/>
        </w:rPr>
        <w:t xml:space="preserve">в </w:t>
      </w:r>
      <w:r w:rsidRPr="00102194" w:rsidR="007E7A18">
        <w:rPr>
          <w:lang w:val="uk-UA"/>
        </w:rPr>
        <w:t>цьому с</w:t>
      </w:r>
      <w:r w:rsidRPr="00102194">
        <w:rPr>
          <w:lang w:val="uk-UA"/>
        </w:rPr>
        <w:t>уді</w:t>
      </w:r>
      <w:r w:rsidRPr="00102194" w:rsidR="007E7A18">
        <w:rPr>
          <w:lang w:val="uk-UA"/>
        </w:rPr>
        <w:t>, а рішення практично в кожній справі чітко про це зазначить</w:t>
      </w:r>
      <w:r w:rsidRPr="00102194">
        <w:rPr>
          <w:lang w:val="uk-UA"/>
        </w:rPr>
        <w:t xml:space="preserve">... </w:t>
      </w:r>
      <w:r w:rsidRPr="00102194" w:rsidR="007E7A18">
        <w:rPr>
          <w:lang w:val="uk-UA"/>
        </w:rPr>
        <w:t>Мені здається, [що</w:t>
      </w:r>
      <w:r w:rsidRPr="00102194">
        <w:rPr>
          <w:lang w:val="uk-UA"/>
        </w:rPr>
        <w:t xml:space="preserve">] </w:t>
      </w:r>
      <w:r w:rsidRPr="00102194" w:rsidR="007E7A18">
        <w:rPr>
          <w:lang w:val="uk-UA"/>
        </w:rPr>
        <w:t>дія цієї статті створює вельми реальні труднощі</w:t>
      </w:r>
      <w:r w:rsidRPr="00102194">
        <w:rPr>
          <w:lang w:val="uk-UA"/>
        </w:rPr>
        <w:t xml:space="preserve">, якщо </w:t>
      </w:r>
      <w:r w:rsidR="00B04998">
        <w:rPr>
          <w:lang w:val="uk-UA"/>
        </w:rPr>
        <w:t xml:space="preserve">застосувати </w:t>
      </w:r>
      <w:r w:rsidRPr="00102194" w:rsidR="007E7A18">
        <w:rPr>
          <w:lang w:val="uk-UA"/>
        </w:rPr>
        <w:t xml:space="preserve">підхід про більш широке визначення [судової помилки], </w:t>
      </w:r>
      <w:r w:rsidRPr="00102194">
        <w:rPr>
          <w:lang w:val="uk-UA"/>
        </w:rPr>
        <w:t>о</w:t>
      </w:r>
      <w:r w:rsidRPr="00102194" w:rsidR="007E7A18">
        <w:rPr>
          <w:lang w:val="uk-UA"/>
        </w:rPr>
        <w:t>скільки</w:t>
      </w:r>
      <w:r w:rsidRPr="00102194">
        <w:rPr>
          <w:lang w:val="uk-UA"/>
        </w:rPr>
        <w:t xml:space="preserve"> тоді </w:t>
      </w:r>
      <w:r w:rsidR="00B04998">
        <w:rPr>
          <w:lang w:val="uk-UA"/>
        </w:rPr>
        <w:t xml:space="preserve">в </w:t>
      </w:r>
      <w:r w:rsidRPr="00102194" w:rsidR="00B04998">
        <w:rPr>
          <w:lang w:val="uk-UA"/>
        </w:rPr>
        <w:t xml:space="preserve">кожній справі, в якій вирок було скасовано на підставі нових доказів, </w:t>
      </w:r>
      <w:r w:rsidRPr="00102194" w:rsidR="007E7A18">
        <w:rPr>
          <w:lang w:val="uk-UA"/>
        </w:rPr>
        <w:t>не</w:t>
      </w:r>
      <w:r w:rsidR="00B04998">
        <w:rPr>
          <w:lang w:val="uk-UA"/>
        </w:rPr>
        <w:t>обхідно буде поставити питання про те,</w:t>
      </w:r>
      <w:r w:rsidRPr="00102194" w:rsidR="007E7A18">
        <w:rPr>
          <w:lang w:val="uk-UA"/>
        </w:rPr>
        <w:t xml:space="preserve"> </w:t>
      </w:r>
      <w:r w:rsidR="00B04998">
        <w:rPr>
          <w:lang w:val="uk-UA"/>
        </w:rPr>
        <w:t>чи задовольняє він</w:t>
      </w:r>
      <w:r w:rsidRPr="00102194" w:rsidR="007E7A18">
        <w:rPr>
          <w:lang w:val="uk-UA"/>
        </w:rPr>
        <w:t xml:space="preserve"> критерій статті </w:t>
      </w:r>
      <w:r w:rsidRPr="00102194">
        <w:rPr>
          <w:lang w:val="uk-UA"/>
        </w:rPr>
        <w:t xml:space="preserve">133 </w:t>
      </w:r>
      <w:r w:rsidRPr="00102194" w:rsidR="007E7A18">
        <w:rPr>
          <w:lang w:val="uk-UA"/>
        </w:rPr>
        <w:t>про доведення судової помилки поза вс</w:t>
      </w:r>
      <w:r w:rsidRPr="00102194">
        <w:rPr>
          <w:lang w:val="uk-UA"/>
        </w:rPr>
        <w:t>яких розумних сумнівів</w:t>
      </w:r>
      <w:r w:rsidRPr="00102194" w:rsidR="007E7A18">
        <w:rPr>
          <w:lang w:val="uk-UA"/>
        </w:rPr>
        <w:t xml:space="preserve">, або ж </w:t>
      </w:r>
      <w:r w:rsidRPr="00102194" w:rsidR="00BF2108">
        <w:rPr>
          <w:lang w:val="uk-UA"/>
        </w:rPr>
        <w:t xml:space="preserve">мова просто йде про сумнів щодо того, що </w:t>
      </w:r>
      <w:r w:rsidRPr="00102194" w:rsidR="007E7A18">
        <w:rPr>
          <w:lang w:val="uk-UA"/>
        </w:rPr>
        <w:t xml:space="preserve">вирок був </w:t>
      </w:r>
      <w:r w:rsidRPr="00102194" w:rsidR="00DA78CA">
        <w:rPr>
          <w:lang w:val="uk-UA"/>
        </w:rPr>
        <w:t>необґрунтованим</w:t>
      </w:r>
      <w:r w:rsidRPr="00102194" w:rsidR="007E7A18">
        <w:rPr>
          <w:lang w:val="uk-UA"/>
        </w:rPr>
        <w:t xml:space="preserve">. </w:t>
      </w:r>
      <w:r w:rsidRPr="00102194" w:rsidR="00BF2108">
        <w:rPr>
          <w:lang w:val="uk-UA"/>
        </w:rPr>
        <w:t>О</w:t>
      </w:r>
      <w:r w:rsidRPr="00102194" w:rsidR="00AF5BF4">
        <w:rPr>
          <w:lang w:val="uk-UA"/>
        </w:rPr>
        <w:t>днак</w:t>
      </w:r>
      <w:r w:rsidRPr="00102194" w:rsidR="00BF2108">
        <w:rPr>
          <w:lang w:val="uk-UA"/>
        </w:rPr>
        <w:t xml:space="preserve"> якщо </w:t>
      </w:r>
      <w:r w:rsidRPr="00102194">
        <w:rPr>
          <w:lang w:val="uk-UA"/>
        </w:rPr>
        <w:t xml:space="preserve">судова помилка означає встановлення </w:t>
      </w:r>
      <w:r w:rsidR="00B04998">
        <w:rPr>
          <w:lang w:val="uk-UA"/>
        </w:rPr>
        <w:t xml:space="preserve">невинуватості </w:t>
      </w:r>
      <w:r w:rsidRPr="00102194" w:rsidR="00AF5BF4">
        <w:rPr>
          <w:lang w:val="uk-UA"/>
        </w:rPr>
        <w:t>особи поза всяких розумних сумнівів</w:t>
      </w:r>
      <w:r w:rsidRPr="00102194">
        <w:rPr>
          <w:lang w:val="uk-UA"/>
        </w:rPr>
        <w:t xml:space="preserve">, </w:t>
      </w:r>
      <w:r w:rsidRPr="00102194" w:rsidR="00AF5BF4">
        <w:rPr>
          <w:lang w:val="uk-UA"/>
        </w:rPr>
        <w:t>то, як правило</w:t>
      </w:r>
      <w:r w:rsidRPr="00102194">
        <w:rPr>
          <w:lang w:val="uk-UA"/>
        </w:rPr>
        <w:t xml:space="preserve">, </w:t>
      </w:r>
      <w:r w:rsidRPr="00102194" w:rsidR="00AF5BF4">
        <w:rPr>
          <w:lang w:val="uk-UA"/>
        </w:rPr>
        <w:t>не буде жодних труднощів</w:t>
      </w:r>
      <w:r w:rsidR="00B04998">
        <w:rPr>
          <w:lang w:val="uk-UA"/>
        </w:rPr>
        <w:t xml:space="preserve"> у виокремленні таких випадків з</w:t>
      </w:r>
      <w:r w:rsidRPr="00102194" w:rsidR="00AF5BF4">
        <w:rPr>
          <w:lang w:val="uk-UA"/>
        </w:rPr>
        <w:t xml:space="preserve"> рішень АСКС».</w:t>
      </w:r>
    </w:p>
    <w:p w:rsidR="00424FCA" w:rsidP="000B2670" w:rsidRDefault="00AF5BF4">
      <w:pPr>
        <w:pStyle w:val="2"/>
        <w:ind w:left="567" w:firstLine="0"/>
      </w:pPr>
      <w:r w:rsidRPr="00102194">
        <w:t>Що стосується тверджень заявниці, заснованих на презумпції невин</w:t>
      </w:r>
      <w:r w:rsidR="00B04998">
        <w:t>уватості</w:t>
      </w:r>
      <w:r w:rsidRPr="00102194">
        <w:t>, суддя послався на рішення Суду у справах «</w:t>
      </w:r>
      <w:r w:rsidRPr="00102194">
        <w:rPr>
          <w:i/>
          <w:lang w:eastAsia="en-US"/>
        </w:rPr>
        <w:t xml:space="preserve">Sekanina </w:t>
      </w:r>
      <w:r w:rsidRPr="00102194">
        <w:rPr>
          <w:i/>
        </w:rPr>
        <w:t>проти Австрії</w:t>
      </w:r>
      <w:r w:rsidRPr="00102194">
        <w:t xml:space="preserve">», </w:t>
      </w:r>
      <w:r w:rsidR="00B04998">
        <w:t xml:space="preserve">рішення від </w:t>
      </w:r>
      <w:r w:rsidRPr="00102194">
        <w:t xml:space="preserve">25 серпня 1993 року, </w:t>
      </w:r>
      <w:r w:rsidRPr="00102194">
        <w:rPr>
          <w:lang w:eastAsia="en-US"/>
        </w:rPr>
        <w:t>Series A no. 266</w:t>
      </w:r>
      <w:r w:rsidRPr="00102194">
        <w:rPr>
          <w:lang w:eastAsia="en-US"/>
        </w:rPr>
        <w:noBreakHyphen/>
        <w:t>A</w:t>
      </w:r>
      <w:r w:rsidRPr="00102194">
        <w:t>; «</w:t>
      </w:r>
      <w:r w:rsidRPr="00102194">
        <w:rPr>
          <w:i/>
        </w:rPr>
        <w:t>Rushiti проти Австрії</w:t>
      </w:r>
      <w:r w:rsidRPr="00102194">
        <w:t xml:space="preserve">», № 28389/95, </w:t>
      </w:r>
      <w:r w:rsidR="00B04998">
        <w:t xml:space="preserve">рішення від </w:t>
      </w:r>
      <w:r w:rsidRPr="00102194">
        <w:t>21 березня 2000 року; «</w:t>
      </w:r>
      <w:r w:rsidRPr="00102194">
        <w:rPr>
          <w:i/>
        </w:rPr>
        <w:t>Weixelbraun проти Австрії</w:t>
      </w:r>
      <w:r w:rsidRPr="00102194">
        <w:t xml:space="preserve">», № 33730/96, </w:t>
      </w:r>
      <w:r w:rsidR="00B04998">
        <w:t xml:space="preserve">рішення від </w:t>
      </w:r>
      <w:r w:rsidRPr="00102194">
        <w:t>20 грудня 2001 року; «</w:t>
      </w:r>
      <w:r w:rsidRPr="00102194">
        <w:rPr>
          <w:i/>
        </w:rPr>
        <w:t>О. проти Норвегії</w:t>
      </w:r>
      <w:r w:rsidRPr="00102194">
        <w:t xml:space="preserve">», № 29327/95, </w:t>
      </w:r>
      <w:r w:rsidRPr="00102194">
        <w:rPr>
          <w:lang w:eastAsia="en-US"/>
        </w:rPr>
        <w:t>ECHR 2003</w:t>
      </w:r>
      <w:r w:rsidRPr="00102194">
        <w:rPr>
          <w:lang w:eastAsia="en-US"/>
        </w:rPr>
        <w:noBreakHyphen/>
        <w:t>II, та</w:t>
      </w:r>
      <w:r w:rsidRPr="00102194">
        <w:t xml:space="preserve"> «</w:t>
      </w:r>
      <w:r w:rsidRPr="00102194">
        <w:rPr>
          <w:i/>
        </w:rPr>
        <w:t>Hammern проти Норвегії</w:t>
      </w:r>
      <w:r w:rsidRPr="00102194">
        <w:t xml:space="preserve">», № 30287/96, </w:t>
      </w:r>
      <w:r w:rsidR="00B04998">
        <w:t xml:space="preserve">рішення від </w:t>
      </w:r>
      <w:r w:rsidRPr="00102194">
        <w:t>11 лютого 2003 року. Він дійшов висновку, що вони не приводили до висновку, що заявниця мала право на компенсацію за статтею 133 з наступних причин:</w:t>
      </w:r>
    </w:p>
    <w:p w:rsidR="00424FCA" w:rsidP="000B2670" w:rsidRDefault="00AF5BF4">
      <w:pPr>
        <w:pStyle w:val="JuQuot"/>
        <w:ind w:left="567" w:firstLine="0"/>
        <w:rPr>
          <w:lang w:val="uk-UA"/>
        </w:rPr>
      </w:pPr>
      <w:r w:rsidRPr="00102194">
        <w:rPr>
          <w:lang w:val="uk-UA"/>
        </w:rPr>
        <w:t>«</w:t>
      </w:r>
      <w:r w:rsidRPr="00102194" w:rsidR="000F7845">
        <w:rPr>
          <w:lang w:val="uk-UA"/>
        </w:rPr>
        <w:t>35.</w:t>
      </w:r>
      <w:r w:rsidRPr="00102194">
        <w:rPr>
          <w:lang w:val="uk-UA"/>
        </w:rPr>
        <w:t xml:space="preserve"> </w:t>
      </w:r>
      <w:r w:rsidRPr="00102194" w:rsidR="004876DA">
        <w:rPr>
          <w:lang w:val="uk-UA"/>
        </w:rPr>
        <w:t>і</w:t>
      </w:r>
      <w:r w:rsidRPr="00102194">
        <w:rPr>
          <w:lang w:val="uk-UA"/>
        </w:rPr>
        <w:t xml:space="preserve">) У жодній з цих </w:t>
      </w:r>
      <w:r w:rsidRPr="00102194" w:rsidR="00DA78CA">
        <w:rPr>
          <w:lang w:val="uk-UA"/>
        </w:rPr>
        <w:t>справ не розгляда</w:t>
      </w:r>
      <w:r w:rsidR="00B04998">
        <w:rPr>
          <w:lang w:val="uk-UA"/>
        </w:rPr>
        <w:t>лася процедура</w:t>
      </w:r>
      <w:r w:rsidRPr="00102194">
        <w:rPr>
          <w:lang w:val="uk-UA"/>
        </w:rPr>
        <w:t xml:space="preserve"> виплати компенсації, передбачена МПГПП [Міжнародним пактом про громадянські і політичні права 1966 р. </w:t>
      </w:r>
      <w:r w:rsidR="00B04998">
        <w:rPr>
          <w:lang w:val="uk-UA"/>
        </w:rPr>
        <w:t>–</w:t>
      </w:r>
      <w:r w:rsidRPr="00102194">
        <w:rPr>
          <w:lang w:val="uk-UA"/>
        </w:rPr>
        <w:t xml:space="preserve"> див</w:t>
      </w:r>
      <w:r w:rsidR="00B04998">
        <w:rPr>
          <w:lang w:val="uk-UA"/>
        </w:rPr>
        <w:t>.</w:t>
      </w:r>
      <w:r w:rsidRPr="00102194">
        <w:rPr>
          <w:lang w:val="uk-UA"/>
        </w:rPr>
        <w:t xml:space="preserve"> </w:t>
      </w:r>
      <w:r w:rsidRPr="00102194" w:rsidR="00B04998">
        <w:rPr>
          <w:lang w:val="uk-UA"/>
        </w:rPr>
        <w:t>нижче</w:t>
      </w:r>
      <w:r w:rsidR="00B04998">
        <w:rPr>
          <w:lang w:val="uk-UA"/>
        </w:rPr>
        <w:t>,</w:t>
      </w:r>
      <w:r w:rsidRPr="00102194" w:rsidR="00B04998">
        <w:rPr>
          <w:lang w:val="uk-UA"/>
        </w:rPr>
        <w:t xml:space="preserve"> </w:t>
      </w:r>
      <w:r w:rsidRPr="00102194">
        <w:rPr>
          <w:lang w:val="uk-UA"/>
        </w:rPr>
        <w:t>пункт 65], за остаточно доведену судову помилку,</w:t>
      </w:r>
      <w:r w:rsidR="00424FCA">
        <w:rPr>
          <w:lang w:val="uk-UA"/>
        </w:rPr>
        <w:t xml:space="preserve"> </w:t>
      </w:r>
      <w:r w:rsidR="00652348">
        <w:rPr>
          <w:lang w:val="uk-UA"/>
        </w:rPr>
        <w:t>-</w:t>
      </w:r>
      <w:r w:rsidR="00B04998">
        <w:rPr>
          <w:lang w:val="uk-UA"/>
        </w:rPr>
        <w:t xml:space="preserve"> питання,</w:t>
      </w:r>
      <w:r w:rsidRPr="00102194" w:rsidR="004876DA">
        <w:rPr>
          <w:lang w:val="uk-UA"/>
        </w:rPr>
        <w:t xml:space="preserve"> порушене і в цій справі.</w:t>
      </w:r>
    </w:p>
    <w:p w:rsidRPr="00102194" w:rsidR="004876DA" w:rsidP="000B2670" w:rsidRDefault="004876DA">
      <w:pPr>
        <w:pStyle w:val="JuQuot"/>
        <w:ind w:left="567" w:firstLine="0"/>
        <w:rPr>
          <w:lang w:val="uk-UA"/>
        </w:rPr>
      </w:pPr>
      <w:r w:rsidRPr="00102194">
        <w:rPr>
          <w:lang w:val="uk-UA"/>
        </w:rPr>
        <w:t>іі</w:t>
      </w:r>
      <w:r w:rsidRPr="00102194" w:rsidR="00AF5BF4">
        <w:rPr>
          <w:lang w:val="uk-UA"/>
        </w:rPr>
        <w:t xml:space="preserve">) </w:t>
      </w:r>
      <w:r w:rsidR="00B04998">
        <w:rPr>
          <w:lang w:val="uk-UA"/>
        </w:rPr>
        <w:t>Стаття 14 МПГПП містить</w:t>
      </w:r>
      <w:r w:rsidRPr="00102194" w:rsidR="00AF5BF4">
        <w:rPr>
          <w:lang w:val="uk-UA"/>
        </w:rPr>
        <w:t xml:space="preserve"> </w:t>
      </w:r>
      <w:r w:rsidRPr="00102194">
        <w:rPr>
          <w:lang w:val="uk-UA"/>
        </w:rPr>
        <w:t>положення про компенсацію в статті 14(6</w:t>
      </w:r>
      <w:r w:rsidRPr="00102194" w:rsidR="00AF5BF4">
        <w:rPr>
          <w:lang w:val="uk-UA"/>
        </w:rPr>
        <w:t xml:space="preserve">), </w:t>
      </w:r>
      <w:r w:rsidRPr="00102194">
        <w:rPr>
          <w:lang w:val="uk-UA"/>
        </w:rPr>
        <w:t>- питання, яке зараз розглядається, - та</w:t>
      </w:r>
      <w:r w:rsidR="00652348">
        <w:rPr>
          <w:lang w:val="uk-UA"/>
        </w:rPr>
        <w:t>,</w:t>
      </w:r>
      <w:r w:rsidRPr="00102194">
        <w:rPr>
          <w:lang w:val="uk-UA"/>
        </w:rPr>
        <w:t xml:space="preserve"> </w:t>
      </w:r>
      <w:r w:rsidR="00652348">
        <w:rPr>
          <w:lang w:val="uk-UA"/>
        </w:rPr>
        <w:t>в статті</w:t>
      </w:r>
      <w:r w:rsidRPr="00102194">
        <w:rPr>
          <w:lang w:val="uk-UA"/>
        </w:rPr>
        <w:t xml:space="preserve"> 14(2)</w:t>
      </w:r>
      <w:r w:rsidRPr="00102194" w:rsidR="00AF5BF4">
        <w:rPr>
          <w:lang w:val="uk-UA"/>
        </w:rPr>
        <w:t>, положення</w:t>
      </w:r>
      <w:r w:rsidR="00B04998">
        <w:rPr>
          <w:lang w:val="uk-UA"/>
        </w:rPr>
        <w:t>, яке в</w:t>
      </w:r>
      <w:r w:rsidRPr="00102194">
        <w:rPr>
          <w:lang w:val="uk-UA"/>
        </w:rPr>
        <w:t xml:space="preserve"> своєму формулюванні є ідентичним статті 6(2) ЄКПЛ</w:t>
      </w:r>
      <w:r w:rsidRPr="00102194" w:rsidR="00AF5BF4">
        <w:rPr>
          <w:lang w:val="uk-UA"/>
        </w:rPr>
        <w:t xml:space="preserve">. </w:t>
      </w:r>
      <w:r w:rsidRPr="00102194">
        <w:rPr>
          <w:lang w:val="uk-UA"/>
        </w:rPr>
        <w:t xml:space="preserve">Тим не менш, </w:t>
      </w:r>
      <w:r w:rsidR="006F4B52">
        <w:rPr>
          <w:lang w:val="uk-UA"/>
        </w:rPr>
        <w:t xml:space="preserve">для </w:t>
      </w:r>
      <w:r w:rsidRPr="00102194" w:rsidR="006F4B52">
        <w:rPr>
          <w:lang w:val="uk-UA"/>
        </w:rPr>
        <w:t>виник</w:t>
      </w:r>
      <w:r w:rsidR="006F4B52">
        <w:rPr>
          <w:lang w:val="uk-UA"/>
        </w:rPr>
        <w:t>нення права</w:t>
      </w:r>
      <w:r w:rsidRPr="00102194" w:rsidR="006F4B52">
        <w:rPr>
          <w:lang w:val="uk-UA"/>
        </w:rPr>
        <w:t xml:space="preserve"> на компенсацію </w:t>
      </w:r>
      <w:r w:rsidR="006F4B52">
        <w:rPr>
          <w:lang w:val="uk-UA"/>
        </w:rPr>
        <w:t>в</w:t>
      </w:r>
      <w:r w:rsidRPr="00102194">
        <w:rPr>
          <w:lang w:val="uk-UA"/>
        </w:rPr>
        <w:t xml:space="preserve"> статті 14(6</w:t>
      </w:r>
      <w:r w:rsidRPr="00102194" w:rsidR="00AF5BF4">
        <w:rPr>
          <w:lang w:val="uk-UA"/>
        </w:rPr>
        <w:t xml:space="preserve">) явно </w:t>
      </w:r>
      <w:r w:rsidR="006F4B52">
        <w:rPr>
          <w:lang w:val="uk-UA"/>
        </w:rPr>
        <w:t>вимагається дещо</w:t>
      </w:r>
      <w:r w:rsidRPr="00102194">
        <w:rPr>
          <w:lang w:val="uk-UA"/>
        </w:rPr>
        <w:t xml:space="preserve"> більше</w:t>
      </w:r>
      <w:r w:rsidRPr="00102194" w:rsidR="00AF5BF4">
        <w:rPr>
          <w:lang w:val="uk-UA"/>
        </w:rPr>
        <w:t xml:space="preserve">, ніж </w:t>
      </w:r>
      <w:r w:rsidRPr="00102194">
        <w:rPr>
          <w:lang w:val="uk-UA"/>
        </w:rPr>
        <w:t xml:space="preserve">просто </w:t>
      </w:r>
      <w:r w:rsidRPr="00102194" w:rsidR="00AF5BF4">
        <w:rPr>
          <w:lang w:val="uk-UA"/>
        </w:rPr>
        <w:t xml:space="preserve">скасування </w:t>
      </w:r>
      <w:r w:rsidRPr="00102194">
        <w:rPr>
          <w:lang w:val="uk-UA"/>
        </w:rPr>
        <w:t>вироку</w:t>
      </w:r>
      <w:r w:rsidR="006F4B52">
        <w:rPr>
          <w:lang w:val="uk-UA"/>
        </w:rPr>
        <w:t xml:space="preserve">: зокрема, </w:t>
      </w:r>
      <w:r w:rsidRPr="00102194">
        <w:rPr>
          <w:lang w:val="uk-UA"/>
        </w:rPr>
        <w:t>судова помилка має</w:t>
      </w:r>
      <w:r w:rsidRPr="00102194" w:rsidR="00AF5BF4">
        <w:rPr>
          <w:lang w:val="uk-UA"/>
        </w:rPr>
        <w:t xml:space="preserve"> бути переконливо </w:t>
      </w:r>
      <w:r w:rsidRPr="00102194">
        <w:rPr>
          <w:lang w:val="uk-UA"/>
        </w:rPr>
        <w:t xml:space="preserve">доведена </w:t>
      </w:r>
      <w:r w:rsidRPr="00102194" w:rsidR="00AF5BF4">
        <w:rPr>
          <w:lang w:val="uk-UA"/>
        </w:rPr>
        <w:t xml:space="preserve">на </w:t>
      </w:r>
      <w:r w:rsidRPr="00102194">
        <w:rPr>
          <w:lang w:val="uk-UA"/>
        </w:rPr>
        <w:t xml:space="preserve">основі </w:t>
      </w:r>
      <w:r w:rsidRPr="00102194" w:rsidR="00AF5BF4">
        <w:rPr>
          <w:lang w:val="uk-UA"/>
        </w:rPr>
        <w:t>н</w:t>
      </w:r>
      <w:r w:rsidRPr="00102194">
        <w:rPr>
          <w:lang w:val="uk-UA"/>
        </w:rPr>
        <w:t>ових або нововиявлених обставин</w:t>
      </w:r>
      <w:r w:rsidRPr="00102194" w:rsidR="00AF5BF4">
        <w:rPr>
          <w:lang w:val="uk-UA"/>
        </w:rPr>
        <w:t xml:space="preserve">. </w:t>
      </w:r>
      <w:r w:rsidRPr="00102194">
        <w:rPr>
          <w:lang w:val="uk-UA"/>
        </w:rPr>
        <w:t xml:space="preserve">Я не вважаю, що </w:t>
      </w:r>
      <w:r w:rsidRPr="00102194" w:rsidR="00AF5BF4">
        <w:rPr>
          <w:lang w:val="uk-UA"/>
        </w:rPr>
        <w:t xml:space="preserve">ці положення </w:t>
      </w:r>
      <w:r w:rsidRPr="00102194">
        <w:rPr>
          <w:lang w:val="uk-UA"/>
        </w:rPr>
        <w:t xml:space="preserve">могли б співіснувати в </w:t>
      </w:r>
      <w:r w:rsidR="006F4B52">
        <w:rPr>
          <w:lang w:val="uk-UA"/>
        </w:rPr>
        <w:t>такому формулюванні</w:t>
      </w:r>
      <w:r w:rsidRPr="00102194" w:rsidR="00AF5BF4">
        <w:rPr>
          <w:lang w:val="uk-UA"/>
        </w:rPr>
        <w:t>, як</w:t>
      </w:r>
      <w:r w:rsidRPr="00102194">
        <w:rPr>
          <w:lang w:val="uk-UA"/>
        </w:rPr>
        <w:t>би наслідком дії статті 14(2</w:t>
      </w:r>
      <w:r w:rsidRPr="00102194" w:rsidR="00AF5BF4">
        <w:rPr>
          <w:lang w:val="uk-UA"/>
        </w:rPr>
        <w:t xml:space="preserve">) </w:t>
      </w:r>
      <w:r w:rsidR="006F4B52">
        <w:rPr>
          <w:lang w:val="uk-UA"/>
        </w:rPr>
        <w:t xml:space="preserve">було </w:t>
      </w:r>
      <w:r w:rsidRPr="00102194">
        <w:rPr>
          <w:lang w:val="uk-UA"/>
        </w:rPr>
        <w:t xml:space="preserve">те, </w:t>
      </w:r>
      <w:r w:rsidRPr="00102194" w:rsidR="00AF5BF4">
        <w:rPr>
          <w:lang w:val="uk-UA"/>
        </w:rPr>
        <w:t xml:space="preserve">що </w:t>
      </w:r>
      <w:r w:rsidRPr="00102194">
        <w:rPr>
          <w:lang w:val="uk-UA"/>
        </w:rPr>
        <w:t xml:space="preserve">для компенсації нічого більше б не вимагалося, окрім </w:t>
      </w:r>
      <w:r w:rsidR="006F4B52">
        <w:rPr>
          <w:lang w:val="uk-UA"/>
        </w:rPr>
        <w:t xml:space="preserve">як </w:t>
      </w:r>
      <w:r w:rsidRPr="00102194">
        <w:rPr>
          <w:lang w:val="uk-UA"/>
        </w:rPr>
        <w:t>скасування вироку на підставі нових фактів</w:t>
      </w:r>
      <w:r w:rsidR="00424FCA">
        <w:rPr>
          <w:lang w:val="uk-UA"/>
        </w:rPr>
        <w:t>...</w:t>
      </w:r>
    </w:p>
    <w:p w:rsidRPr="00102194" w:rsidR="00BB6AC4" w:rsidP="000B2670" w:rsidRDefault="004876DA">
      <w:pPr>
        <w:pStyle w:val="JuQuot"/>
        <w:ind w:left="567" w:firstLine="0"/>
        <w:rPr>
          <w:lang w:val="uk-UA"/>
        </w:rPr>
      </w:pPr>
      <w:r w:rsidRPr="00102194">
        <w:rPr>
          <w:lang w:val="uk-UA"/>
        </w:rPr>
        <w:t>ііі</w:t>
      </w:r>
      <w:r w:rsidRPr="00102194" w:rsidR="00AF5BF4">
        <w:rPr>
          <w:lang w:val="uk-UA"/>
        </w:rPr>
        <w:t xml:space="preserve">) </w:t>
      </w:r>
      <w:r w:rsidRPr="00102194">
        <w:rPr>
          <w:lang w:val="uk-UA"/>
        </w:rPr>
        <w:t xml:space="preserve">Хоча </w:t>
      </w:r>
      <w:r w:rsidRPr="00102194" w:rsidR="00AF5BF4">
        <w:rPr>
          <w:lang w:val="uk-UA"/>
        </w:rPr>
        <w:t xml:space="preserve">МПГПП є </w:t>
      </w:r>
      <w:r w:rsidRPr="00102194">
        <w:rPr>
          <w:lang w:val="uk-UA"/>
        </w:rPr>
        <w:t xml:space="preserve">міжнародним </w:t>
      </w:r>
      <w:r w:rsidRPr="00102194" w:rsidR="00AF5BF4">
        <w:rPr>
          <w:lang w:val="uk-UA"/>
        </w:rPr>
        <w:t>договором</w:t>
      </w:r>
      <w:r w:rsidRPr="00102194">
        <w:rPr>
          <w:lang w:val="uk-UA"/>
        </w:rPr>
        <w:t>, незалежним</w:t>
      </w:r>
      <w:r w:rsidRPr="00102194" w:rsidR="00AF5BF4">
        <w:rPr>
          <w:lang w:val="uk-UA"/>
        </w:rPr>
        <w:t xml:space="preserve"> </w:t>
      </w:r>
      <w:r w:rsidRPr="00102194" w:rsidR="00BB6AC4">
        <w:rPr>
          <w:lang w:val="uk-UA"/>
        </w:rPr>
        <w:t>від Європейської конвенції</w:t>
      </w:r>
      <w:r w:rsidRPr="00102194" w:rsidR="00AF5BF4">
        <w:rPr>
          <w:lang w:val="uk-UA"/>
        </w:rPr>
        <w:t>, положення</w:t>
      </w:r>
      <w:r w:rsidRPr="00102194" w:rsidR="00BB6AC4">
        <w:rPr>
          <w:lang w:val="uk-UA"/>
        </w:rPr>
        <w:t>, ідентичні статті 14(6</w:t>
      </w:r>
      <w:r w:rsidRPr="00102194" w:rsidR="00AF5BF4">
        <w:rPr>
          <w:lang w:val="uk-UA"/>
        </w:rPr>
        <w:t>)</w:t>
      </w:r>
      <w:r w:rsidRPr="00102194" w:rsidR="00BB6AC4">
        <w:rPr>
          <w:lang w:val="uk-UA"/>
        </w:rPr>
        <w:t>, можна знайти в</w:t>
      </w:r>
      <w:r w:rsidRPr="00102194" w:rsidR="00AF5BF4">
        <w:rPr>
          <w:lang w:val="uk-UA"/>
        </w:rPr>
        <w:t xml:space="preserve"> Протоколі </w:t>
      </w:r>
      <w:r w:rsidRPr="00102194" w:rsidR="00BB6AC4">
        <w:rPr>
          <w:lang w:val="uk-UA"/>
        </w:rPr>
        <w:t>№ 7 до ЄКПЛ</w:t>
      </w:r>
      <w:r w:rsidRPr="00102194" w:rsidR="00AF5BF4">
        <w:rPr>
          <w:lang w:val="uk-UA"/>
        </w:rPr>
        <w:t>,</w:t>
      </w:r>
      <w:r w:rsidRPr="00102194" w:rsidR="00BB6AC4">
        <w:rPr>
          <w:lang w:val="uk-UA"/>
        </w:rPr>
        <w:t xml:space="preserve"> </w:t>
      </w:r>
      <w:r w:rsidR="00652348">
        <w:rPr>
          <w:lang w:val="uk-UA"/>
        </w:rPr>
        <w:t xml:space="preserve">а саме – в </w:t>
      </w:r>
      <w:r w:rsidRPr="00102194" w:rsidR="00BB6AC4">
        <w:rPr>
          <w:lang w:val="uk-UA"/>
        </w:rPr>
        <w:t xml:space="preserve">статті 3. З тих же </w:t>
      </w:r>
      <w:r w:rsidR="006F4B52">
        <w:rPr>
          <w:lang w:val="uk-UA"/>
        </w:rPr>
        <w:t>підстав немислимим було б</w:t>
      </w:r>
      <w:r w:rsidRPr="00102194" w:rsidR="00BB6AC4">
        <w:rPr>
          <w:lang w:val="uk-UA"/>
        </w:rPr>
        <w:t xml:space="preserve"> </w:t>
      </w:r>
      <w:r w:rsidR="006F4B52">
        <w:rPr>
          <w:lang w:val="uk-UA"/>
        </w:rPr>
        <w:t xml:space="preserve">формулювання </w:t>
      </w:r>
      <w:r w:rsidRPr="00102194" w:rsidR="00BB6AC4">
        <w:rPr>
          <w:lang w:val="uk-UA"/>
        </w:rPr>
        <w:t>с</w:t>
      </w:r>
      <w:r w:rsidR="006F4B52">
        <w:rPr>
          <w:lang w:val="uk-UA"/>
        </w:rPr>
        <w:t>татті</w:t>
      </w:r>
      <w:r w:rsidRPr="00102194" w:rsidR="00AF5BF4">
        <w:rPr>
          <w:lang w:val="uk-UA"/>
        </w:rPr>
        <w:t xml:space="preserve"> 3 </w:t>
      </w:r>
      <w:r w:rsidR="006F4B52">
        <w:rPr>
          <w:lang w:val="uk-UA"/>
        </w:rPr>
        <w:t xml:space="preserve">в термінах, в яких вона </w:t>
      </w:r>
      <w:r w:rsidRPr="00102194" w:rsidR="00BB6AC4">
        <w:rPr>
          <w:lang w:val="uk-UA"/>
        </w:rPr>
        <w:t>сформульована</w:t>
      </w:r>
      <w:r w:rsidR="006F4B52">
        <w:rPr>
          <w:lang w:val="uk-UA"/>
        </w:rPr>
        <w:t>, якби</w:t>
      </w:r>
      <w:r w:rsidRPr="00102194" w:rsidR="00BB6AC4">
        <w:rPr>
          <w:lang w:val="uk-UA"/>
        </w:rPr>
        <w:t xml:space="preserve"> стаття 6(2) основної конвенції означала</w:t>
      </w:r>
      <w:r w:rsidRPr="00102194" w:rsidR="00AF5BF4">
        <w:rPr>
          <w:lang w:val="uk-UA"/>
        </w:rPr>
        <w:t xml:space="preserve">, що компенсація </w:t>
      </w:r>
      <w:r w:rsidRPr="00102194" w:rsidR="00BB6AC4">
        <w:rPr>
          <w:lang w:val="uk-UA"/>
        </w:rPr>
        <w:t>автоматично</w:t>
      </w:r>
      <w:r w:rsidRPr="00102194" w:rsidR="00AF5BF4">
        <w:rPr>
          <w:lang w:val="uk-UA"/>
        </w:rPr>
        <w:t xml:space="preserve"> </w:t>
      </w:r>
      <w:r w:rsidRPr="00102194" w:rsidR="00BB6AC4">
        <w:rPr>
          <w:lang w:val="uk-UA"/>
        </w:rPr>
        <w:t xml:space="preserve">має бути наслідком </w:t>
      </w:r>
      <w:r w:rsidRPr="00102194" w:rsidR="00AF5BF4">
        <w:rPr>
          <w:lang w:val="uk-UA"/>
        </w:rPr>
        <w:t>скасування обвинувального</w:t>
      </w:r>
      <w:r w:rsidRPr="00102194" w:rsidR="00BB6AC4">
        <w:rPr>
          <w:lang w:val="uk-UA"/>
        </w:rPr>
        <w:t xml:space="preserve"> вироку на основі нових доказів</w:t>
      </w:r>
      <w:r w:rsidRPr="00102194" w:rsidR="00AF5BF4">
        <w:rPr>
          <w:lang w:val="uk-UA"/>
        </w:rPr>
        <w:t>.</w:t>
      </w:r>
    </w:p>
    <w:p w:rsidRPr="00102194" w:rsidR="00BB6AC4" w:rsidP="000B2670" w:rsidRDefault="00BB6AC4">
      <w:pPr>
        <w:pStyle w:val="JuQuot"/>
        <w:ind w:left="567" w:firstLine="0"/>
        <w:rPr>
          <w:lang w:val="uk-UA"/>
        </w:rPr>
      </w:pPr>
      <w:r w:rsidRPr="00102194">
        <w:rPr>
          <w:lang w:val="uk-UA"/>
        </w:rPr>
        <w:t>iv</w:t>
      </w:r>
      <w:r w:rsidRPr="00102194" w:rsidR="00AF5BF4">
        <w:rPr>
          <w:lang w:val="uk-UA"/>
        </w:rPr>
        <w:t xml:space="preserve">) Як </w:t>
      </w:r>
      <w:r w:rsidRPr="00102194">
        <w:rPr>
          <w:lang w:val="uk-UA"/>
        </w:rPr>
        <w:t xml:space="preserve">зазначив </w:t>
      </w:r>
      <w:r w:rsidRPr="00102194" w:rsidR="00AF5BF4">
        <w:rPr>
          <w:lang w:val="uk-UA"/>
        </w:rPr>
        <w:t xml:space="preserve">лорд Стейн </w:t>
      </w:r>
      <w:r w:rsidRPr="00102194">
        <w:rPr>
          <w:lang w:val="uk-UA"/>
        </w:rPr>
        <w:t>у справі «</w:t>
      </w:r>
      <w:r w:rsidRPr="00652348" w:rsidR="006F4B52">
        <w:rPr>
          <w:i/>
          <w:u w:val="single"/>
          <w:lang w:val="en-US"/>
        </w:rPr>
        <w:t>Mullen</w:t>
      </w:r>
      <w:r w:rsidRPr="00102194">
        <w:rPr>
          <w:lang w:val="uk-UA"/>
        </w:rPr>
        <w:t>» ...</w:t>
      </w:r>
      <w:r w:rsidRPr="00102194" w:rsidR="00AF5BF4">
        <w:rPr>
          <w:lang w:val="uk-UA"/>
        </w:rPr>
        <w:t xml:space="preserve">, </w:t>
      </w:r>
      <w:r w:rsidRPr="00102194">
        <w:rPr>
          <w:lang w:val="uk-UA"/>
        </w:rPr>
        <w:t xml:space="preserve">Страсбурзький суд </w:t>
      </w:r>
      <w:r w:rsidR="006F4B52">
        <w:rPr>
          <w:lang w:val="uk-UA"/>
        </w:rPr>
        <w:t>приділив</w:t>
      </w:r>
      <w:r w:rsidRPr="00102194">
        <w:rPr>
          <w:lang w:val="uk-UA"/>
        </w:rPr>
        <w:t xml:space="preserve"> значну увагу у справі «</w:t>
      </w:r>
      <w:r w:rsidRPr="006F4B52">
        <w:rPr>
          <w:i/>
          <w:lang w:val="uk-UA"/>
        </w:rPr>
        <w:t>Sekanina</w:t>
      </w:r>
      <w:r w:rsidR="006F4B52">
        <w:rPr>
          <w:lang w:val="uk-UA"/>
        </w:rPr>
        <w:t>»</w:t>
      </w:r>
      <w:r w:rsidRPr="00102194">
        <w:rPr>
          <w:lang w:val="uk-UA"/>
        </w:rPr>
        <w:t>...</w:t>
      </w:r>
      <w:r w:rsidR="006F4B52">
        <w:rPr>
          <w:lang w:val="uk-UA"/>
        </w:rPr>
        <w:t>, пункт</w:t>
      </w:r>
      <w:r w:rsidRPr="00102194">
        <w:rPr>
          <w:lang w:val="uk-UA"/>
        </w:rPr>
        <w:t xml:space="preserve"> 25</w:t>
      </w:r>
      <w:r w:rsidR="006F4B52">
        <w:rPr>
          <w:lang w:val="uk-UA"/>
        </w:rPr>
        <w:t>,</w:t>
      </w:r>
      <w:r w:rsidRPr="00102194">
        <w:rPr>
          <w:lang w:val="uk-UA"/>
        </w:rPr>
        <w:t xml:space="preserve"> </w:t>
      </w:r>
      <w:r w:rsidR="00652348">
        <w:rPr>
          <w:lang w:val="uk-UA"/>
        </w:rPr>
        <w:t>відмінності</w:t>
      </w:r>
      <w:r w:rsidRPr="00102194" w:rsidR="00AF5BF4">
        <w:rPr>
          <w:lang w:val="uk-UA"/>
        </w:rPr>
        <w:t xml:space="preserve"> між австрійськ</w:t>
      </w:r>
      <w:r w:rsidRPr="00102194">
        <w:rPr>
          <w:lang w:val="uk-UA"/>
        </w:rPr>
        <w:t xml:space="preserve">ою національною системою, </w:t>
      </w:r>
      <w:r w:rsidR="006F4B52">
        <w:rPr>
          <w:lang w:val="uk-UA"/>
        </w:rPr>
        <w:t xml:space="preserve">що </w:t>
      </w:r>
      <w:r w:rsidRPr="00102194">
        <w:rPr>
          <w:lang w:val="uk-UA"/>
        </w:rPr>
        <w:t>розглядалася</w:t>
      </w:r>
      <w:r w:rsidR="006F4B52">
        <w:rPr>
          <w:lang w:val="uk-UA"/>
        </w:rPr>
        <w:t xml:space="preserve"> в цій справі</w:t>
      </w:r>
      <w:r w:rsidRPr="00102194">
        <w:rPr>
          <w:lang w:val="uk-UA"/>
        </w:rPr>
        <w:t>, та міжнародною</w:t>
      </w:r>
      <w:r w:rsidRPr="00102194" w:rsidR="00AF5BF4">
        <w:rPr>
          <w:lang w:val="uk-UA"/>
        </w:rPr>
        <w:t xml:space="preserve"> </w:t>
      </w:r>
      <w:r w:rsidRPr="00102194">
        <w:rPr>
          <w:lang w:val="uk-UA"/>
        </w:rPr>
        <w:t>системою</w:t>
      </w:r>
      <w:r w:rsidRPr="00102194" w:rsidR="00AF5BF4">
        <w:rPr>
          <w:lang w:val="uk-UA"/>
        </w:rPr>
        <w:t xml:space="preserve"> </w:t>
      </w:r>
      <w:r w:rsidR="006F4B52">
        <w:rPr>
          <w:lang w:val="uk-UA"/>
        </w:rPr>
        <w:t>за статтею</w:t>
      </w:r>
      <w:r w:rsidRPr="00102194">
        <w:rPr>
          <w:lang w:val="uk-UA"/>
        </w:rPr>
        <w:t xml:space="preserve"> 3 </w:t>
      </w:r>
      <w:r w:rsidRPr="00102194" w:rsidR="00AF5BF4">
        <w:rPr>
          <w:lang w:val="uk-UA"/>
        </w:rPr>
        <w:t xml:space="preserve">Протоколу </w:t>
      </w:r>
      <w:r w:rsidRPr="00102194">
        <w:rPr>
          <w:lang w:val="uk-UA"/>
        </w:rPr>
        <w:t>№ 7</w:t>
      </w:r>
      <w:r w:rsidRPr="00102194" w:rsidR="00AF5BF4">
        <w:rPr>
          <w:lang w:val="uk-UA"/>
        </w:rPr>
        <w:t>...</w:t>
      </w:r>
    </w:p>
    <w:p w:rsidRPr="00102194" w:rsidR="00CF5576" w:rsidP="000B2670" w:rsidRDefault="00BB6AC4">
      <w:pPr>
        <w:pStyle w:val="JuQuot"/>
        <w:ind w:left="567" w:firstLine="0"/>
        <w:rPr>
          <w:lang w:val="uk-UA"/>
        </w:rPr>
      </w:pPr>
      <w:r w:rsidRPr="00102194">
        <w:rPr>
          <w:lang w:val="uk-UA"/>
        </w:rPr>
        <w:t>v</w:t>
      </w:r>
      <w:r w:rsidRPr="00102194" w:rsidR="00AF5BF4">
        <w:rPr>
          <w:lang w:val="uk-UA"/>
        </w:rPr>
        <w:t xml:space="preserve">) </w:t>
      </w:r>
      <w:r w:rsidRPr="00102194" w:rsidR="00CF5576">
        <w:rPr>
          <w:lang w:val="uk-UA"/>
        </w:rPr>
        <w:t xml:space="preserve">З </w:t>
      </w:r>
      <w:r w:rsidRPr="00102194" w:rsidR="00AF5BF4">
        <w:rPr>
          <w:lang w:val="uk-UA"/>
        </w:rPr>
        <w:t>австрійськ</w:t>
      </w:r>
      <w:r w:rsidRPr="00102194" w:rsidR="00CF5576">
        <w:rPr>
          <w:lang w:val="uk-UA"/>
        </w:rPr>
        <w:t xml:space="preserve">их та норвезьких справ очевидним є те, що </w:t>
      </w:r>
      <w:r w:rsidR="006F4B52">
        <w:rPr>
          <w:lang w:val="uk-UA"/>
        </w:rPr>
        <w:t xml:space="preserve">межа </w:t>
      </w:r>
      <w:r w:rsidRPr="00102194" w:rsidR="00AF5BF4">
        <w:rPr>
          <w:lang w:val="uk-UA"/>
        </w:rPr>
        <w:t xml:space="preserve">між </w:t>
      </w:r>
      <w:r w:rsidRPr="00102194" w:rsidR="00CF5576">
        <w:rPr>
          <w:lang w:val="uk-UA"/>
        </w:rPr>
        <w:t xml:space="preserve">застосуванням та незастосуванням </w:t>
      </w:r>
      <w:r w:rsidRPr="00102194" w:rsidR="00AF5BF4">
        <w:rPr>
          <w:lang w:val="uk-UA"/>
        </w:rPr>
        <w:t>статті</w:t>
      </w:r>
      <w:r w:rsidRPr="00102194" w:rsidR="00CF5576">
        <w:rPr>
          <w:lang w:val="uk-UA"/>
        </w:rPr>
        <w:t xml:space="preserve"> 6(2</w:t>
      </w:r>
      <w:r w:rsidRPr="00102194" w:rsidR="00AF5BF4">
        <w:rPr>
          <w:lang w:val="uk-UA"/>
        </w:rPr>
        <w:t xml:space="preserve">) часто </w:t>
      </w:r>
      <w:r w:rsidRPr="00102194" w:rsidR="00CF5576">
        <w:rPr>
          <w:lang w:val="uk-UA"/>
        </w:rPr>
        <w:t>є тонкою</w:t>
      </w:r>
      <w:r w:rsidRPr="00102194" w:rsidR="00AF5BF4">
        <w:rPr>
          <w:lang w:val="uk-UA"/>
        </w:rPr>
        <w:t xml:space="preserve">. У </w:t>
      </w:r>
      <w:r w:rsidRPr="00102194" w:rsidR="00CF5576">
        <w:rPr>
          <w:lang w:val="uk-UA"/>
        </w:rPr>
        <w:t>справі «</w:t>
      </w:r>
      <w:r w:rsidRPr="00102194" w:rsidR="00CF5576">
        <w:rPr>
          <w:i/>
          <w:lang w:val="uk-UA"/>
        </w:rPr>
        <w:t>Sekanina</w:t>
      </w:r>
      <w:r w:rsidRPr="00102194" w:rsidR="00CF5576">
        <w:rPr>
          <w:lang w:val="uk-UA"/>
        </w:rPr>
        <w:t>» Комісія</w:t>
      </w:r>
      <w:r w:rsidRPr="00102194" w:rsidR="00AF5BF4">
        <w:rPr>
          <w:lang w:val="uk-UA"/>
        </w:rPr>
        <w:t xml:space="preserve"> ... прямо за</w:t>
      </w:r>
      <w:r w:rsidRPr="00102194" w:rsidR="00CF5576">
        <w:rPr>
          <w:lang w:val="uk-UA"/>
        </w:rPr>
        <w:t>значила, що стаття 6(2) «природно</w:t>
      </w:r>
      <w:r w:rsidRPr="00102194" w:rsidR="00AF5BF4">
        <w:rPr>
          <w:lang w:val="uk-UA"/>
        </w:rPr>
        <w:t xml:space="preserve">» не </w:t>
      </w:r>
      <w:r w:rsidRPr="00102194" w:rsidR="00CF5576">
        <w:rPr>
          <w:lang w:val="uk-UA"/>
        </w:rPr>
        <w:t>перешкоджає по</w:t>
      </w:r>
      <w:r w:rsidR="006F4B52">
        <w:rPr>
          <w:lang w:val="uk-UA"/>
        </w:rPr>
        <w:t xml:space="preserve">кладатися </w:t>
      </w:r>
      <w:r w:rsidRPr="00102194" w:rsidR="00CF5576">
        <w:rPr>
          <w:lang w:val="uk-UA"/>
        </w:rPr>
        <w:t xml:space="preserve">на ті ж </w:t>
      </w:r>
      <w:r w:rsidR="006F4B52">
        <w:rPr>
          <w:lang w:val="uk-UA"/>
        </w:rPr>
        <w:t xml:space="preserve">самі </w:t>
      </w:r>
      <w:r w:rsidRPr="00102194" w:rsidR="00CF5576">
        <w:rPr>
          <w:lang w:val="uk-UA"/>
        </w:rPr>
        <w:t>факти</w:t>
      </w:r>
      <w:r w:rsidRPr="00102194" w:rsidR="00AF5BF4">
        <w:rPr>
          <w:lang w:val="uk-UA"/>
        </w:rPr>
        <w:t xml:space="preserve"> </w:t>
      </w:r>
      <w:r w:rsidRPr="00102194" w:rsidR="00DA78CA">
        <w:rPr>
          <w:lang w:val="uk-UA"/>
        </w:rPr>
        <w:t>після винесення виправд</w:t>
      </w:r>
      <w:r w:rsidRPr="00102194" w:rsidR="00CF5576">
        <w:rPr>
          <w:lang w:val="uk-UA"/>
        </w:rPr>
        <w:t>увального вироку</w:t>
      </w:r>
      <w:r w:rsidR="006F4B52">
        <w:rPr>
          <w:lang w:val="uk-UA"/>
        </w:rPr>
        <w:t xml:space="preserve"> по суті справи</w:t>
      </w:r>
      <w:r w:rsidRPr="00102194" w:rsidR="00CF5576">
        <w:rPr>
          <w:lang w:val="uk-UA"/>
        </w:rPr>
        <w:t xml:space="preserve"> для того, щоб </w:t>
      </w:r>
      <w:r w:rsidRPr="00102194" w:rsidR="00DA78CA">
        <w:rPr>
          <w:lang w:val="uk-UA"/>
        </w:rPr>
        <w:t>обґрунтувати</w:t>
      </w:r>
      <w:r w:rsidRPr="00102194" w:rsidR="00CF5576">
        <w:rPr>
          <w:lang w:val="uk-UA"/>
        </w:rPr>
        <w:t xml:space="preserve"> свій цивільний позов проти відповідача.</w:t>
      </w:r>
      <w:r w:rsidRPr="00102194" w:rsidR="00AF5BF4">
        <w:rPr>
          <w:lang w:val="uk-UA"/>
        </w:rPr>
        <w:t xml:space="preserve"> </w:t>
      </w:r>
      <w:r w:rsidRPr="00102194" w:rsidR="00CF5576">
        <w:rPr>
          <w:lang w:val="uk-UA"/>
        </w:rPr>
        <w:t>Це повинно відбуватися регулярно</w:t>
      </w:r>
      <w:r w:rsidRPr="00102194" w:rsidR="00AF5BF4">
        <w:rPr>
          <w:lang w:val="uk-UA"/>
        </w:rPr>
        <w:t xml:space="preserve">, </w:t>
      </w:r>
      <w:r w:rsidRPr="00102194" w:rsidR="00CF5576">
        <w:rPr>
          <w:lang w:val="uk-UA"/>
        </w:rPr>
        <w:t>особ</w:t>
      </w:r>
      <w:r w:rsidRPr="00102194" w:rsidR="00AC15A9">
        <w:rPr>
          <w:lang w:val="uk-UA"/>
        </w:rPr>
        <w:t>л</w:t>
      </w:r>
      <w:r w:rsidRPr="00102194" w:rsidR="00CF5576">
        <w:rPr>
          <w:lang w:val="uk-UA"/>
        </w:rPr>
        <w:t>иво у справах про охорону дитинства. Проте у</w:t>
      </w:r>
      <w:r w:rsidRPr="00102194" w:rsidR="00AF5BF4">
        <w:rPr>
          <w:lang w:val="uk-UA"/>
        </w:rPr>
        <w:t xml:space="preserve"> </w:t>
      </w:r>
      <w:r w:rsidRPr="00102194" w:rsidR="00CF5576">
        <w:rPr>
          <w:lang w:val="uk-UA"/>
        </w:rPr>
        <w:t>справі «</w:t>
      </w:r>
      <w:r w:rsidRPr="00102194" w:rsidR="00CF5576">
        <w:rPr>
          <w:i/>
          <w:lang w:val="uk-UA"/>
        </w:rPr>
        <w:t>Оrr проти</w:t>
      </w:r>
      <w:r w:rsidRPr="00102194" w:rsidR="00AF5BF4">
        <w:rPr>
          <w:i/>
          <w:lang w:val="uk-UA"/>
        </w:rPr>
        <w:t xml:space="preserve"> Норвегії</w:t>
      </w:r>
      <w:r w:rsidRPr="00102194" w:rsidR="00CF5576">
        <w:rPr>
          <w:lang w:val="uk-UA"/>
        </w:rPr>
        <w:t>» ... Суд постановив, що стаття 6</w:t>
      </w:r>
      <w:r w:rsidRPr="00102194" w:rsidR="00AF5BF4">
        <w:rPr>
          <w:lang w:val="uk-UA"/>
        </w:rPr>
        <w:t xml:space="preserve">(2) </w:t>
      </w:r>
      <w:r w:rsidRPr="00102194" w:rsidR="00AC15A9">
        <w:rPr>
          <w:lang w:val="uk-UA"/>
        </w:rPr>
        <w:t>не надавала заявникові</w:t>
      </w:r>
      <w:r w:rsidR="006F4B52">
        <w:rPr>
          <w:lang w:val="uk-UA"/>
        </w:rPr>
        <w:t xml:space="preserve"> по</w:t>
      </w:r>
      <w:r w:rsidRPr="00102194" w:rsidR="00CF5576">
        <w:rPr>
          <w:lang w:val="uk-UA"/>
        </w:rPr>
        <w:t xml:space="preserve"> справі про </w:t>
      </w:r>
      <w:r w:rsidRPr="00102194" w:rsidR="00DA78CA">
        <w:rPr>
          <w:lang w:val="uk-UA"/>
        </w:rPr>
        <w:t xml:space="preserve">зґвалтування </w:t>
      </w:r>
      <w:r w:rsidR="006F4B52">
        <w:rPr>
          <w:lang w:val="uk-UA"/>
        </w:rPr>
        <w:t xml:space="preserve">права </w:t>
      </w:r>
      <w:r w:rsidRPr="00102194" w:rsidR="00CF5576">
        <w:rPr>
          <w:lang w:val="uk-UA"/>
        </w:rPr>
        <w:t xml:space="preserve">на отримання </w:t>
      </w:r>
      <w:r w:rsidRPr="00102194" w:rsidR="00AF5BF4">
        <w:rPr>
          <w:lang w:val="uk-UA"/>
        </w:rPr>
        <w:t>компенсац</w:t>
      </w:r>
      <w:r w:rsidRPr="00102194" w:rsidR="00AC15A9">
        <w:rPr>
          <w:lang w:val="uk-UA"/>
        </w:rPr>
        <w:t>ії</w:t>
      </w:r>
      <w:r w:rsidRPr="00102194" w:rsidR="00AF5BF4">
        <w:rPr>
          <w:lang w:val="uk-UA"/>
        </w:rPr>
        <w:t xml:space="preserve"> </w:t>
      </w:r>
      <w:r w:rsidRPr="00102194" w:rsidR="00CF5576">
        <w:rPr>
          <w:lang w:val="uk-UA"/>
        </w:rPr>
        <w:t xml:space="preserve">після </w:t>
      </w:r>
      <w:r w:rsidRPr="00102194" w:rsidR="00AF5BF4">
        <w:rPr>
          <w:lang w:val="uk-UA"/>
        </w:rPr>
        <w:t>виправдання, незважаючи на різний стандарт доказування</w:t>
      </w:r>
      <w:r w:rsidRPr="00102194" w:rsidR="00CF5576">
        <w:rPr>
          <w:lang w:val="uk-UA"/>
        </w:rPr>
        <w:t xml:space="preserve">, </w:t>
      </w:r>
      <w:r w:rsidRPr="00102194" w:rsidR="00AC15A9">
        <w:rPr>
          <w:lang w:val="uk-UA"/>
        </w:rPr>
        <w:t>застосовний</w:t>
      </w:r>
      <w:r w:rsidRPr="00102194" w:rsidR="00CF5576">
        <w:rPr>
          <w:lang w:val="uk-UA"/>
        </w:rPr>
        <w:t xml:space="preserve"> </w:t>
      </w:r>
      <w:r w:rsidRPr="00102194" w:rsidR="00AC15A9">
        <w:rPr>
          <w:lang w:val="uk-UA"/>
        </w:rPr>
        <w:t xml:space="preserve">до </w:t>
      </w:r>
      <w:r w:rsidRPr="00102194" w:rsidR="00CF5576">
        <w:rPr>
          <w:lang w:val="uk-UA"/>
        </w:rPr>
        <w:t>цивільно</w:t>
      </w:r>
      <w:r w:rsidRPr="00102194" w:rsidR="00AC15A9">
        <w:rPr>
          <w:lang w:val="uk-UA"/>
        </w:rPr>
        <w:t>го</w:t>
      </w:r>
      <w:r w:rsidRPr="00102194" w:rsidR="00CF5576">
        <w:rPr>
          <w:lang w:val="uk-UA"/>
        </w:rPr>
        <w:t xml:space="preserve"> позову; рішення було засноване на тому</w:t>
      </w:r>
      <w:r w:rsidRPr="00102194" w:rsidR="00AF5BF4">
        <w:rPr>
          <w:lang w:val="uk-UA"/>
        </w:rPr>
        <w:t xml:space="preserve">, яким чином суд </w:t>
      </w:r>
      <w:r w:rsidRPr="00102194" w:rsidR="00AC15A9">
        <w:rPr>
          <w:lang w:val="uk-UA"/>
        </w:rPr>
        <w:t xml:space="preserve">сформулював свої висновки, розглядаючи </w:t>
      </w:r>
      <w:r w:rsidRPr="00102194" w:rsidR="00CF5576">
        <w:rPr>
          <w:lang w:val="uk-UA"/>
        </w:rPr>
        <w:t>останн</w:t>
      </w:r>
      <w:r w:rsidRPr="00102194" w:rsidR="00AC15A9">
        <w:rPr>
          <w:lang w:val="uk-UA"/>
        </w:rPr>
        <w:t xml:space="preserve">є </w:t>
      </w:r>
      <w:r w:rsidRPr="00102194" w:rsidR="00CF5576">
        <w:rPr>
          <w:lang w:val="uk-UA"/>
        </w:rPr>
        <w:t>питання</w:t>
      </w:r>
      <w:r w:rsidRPr="00102194" w:rsidR="00AF5BF4">
        <w:rPr>
          <w:lang w:val="uk-UA"/>
        </w:rPr>
        <w:t>.</w:t>
      </w:r>
    </w:p>
    <w:p w:rsidRPr="00102194" w:rsidR="00A80DBC" w:rsidP="000B2670" w:rsidRDefault="00AC15A9">
      <w:pPr>
        <w:pStyle w:val="JuQuot"/>
        <w:ind w:left="567" w:firstLine="0"/>
        <w:rPr>
          <w:lang w:val="uk-UA"/>
        </w:rPr>
      </w:pPr>
      <w:r w:rsidRPr="00102194">
        <w:rPr>
          <w:lang w:val="uk-UA"/>
        </w:rPr>
        <w:t>vi) В основі рішень</w:t>
      </w:r>
      <w:r w:rsidRPr="00102194" w:rsidR="00AF5BF4">
        <w:rPr>
          <w:lang w:val="uk-UA"/>
        </w:rPr>
        <w:t xml:space="preserve"> в австрійськ</w:t>
      </w:r>
      <w:r w:rsidRPr="00102194">
        <w:rPr>
          <w:lang w:val="uk-UA"/>
        </w:rPr>
        <w:t>их та норвезьких справах стояла</w:t>
      </w:r>
      <w:r w:rsidRPr="00102194" w:rsidR="00AF5BF4">
        <w:rPr>
          <w:lang w:val="uk-UA"/>
        </w:rPr>
        <w:t xml:space="preserve"> близькість зв</w:t>
      </w:r>
      <w:r w:rsidR="00424FCA">
        <w:rPr>
          <w:lang w:val="uk-UA"/>
        </w:rPr>
        <w:t>’</w:t>
      </w:r>
      <w:r w:rsidRPr="00102194">
        <w:rPr>
          <w:lang w:val="uk-UA"/>
        </w:rPr>
        <w:t>яз</w:t>
      </w:r>
      <w:r w:rsidRPr="00102194" w:rsidR="00AF5BF4">
        <w:rPr>
          <w:lang w:val="uk-UA"/>
        </w:rPr>
        <w:t>к</w:t>
      </w:r>
      <w:r w:rsidRPr="00102194">
        <w:rPr>
          <w:lang w:val="uk-UA"/>
        </w:rPr>
        <w:t>у</w:t>
      </w:r>
      <w:r w:rsidRPr="00102194" w:rsidR="00AF5BF4">
        <w:rPr>
          <w:lang w:val="uk-UA"/>
        </w:rPr>
        <w:t xml:space="preserve"> між рі</w:t>
      </w:r>
      <w:r w:rsidR="006F4B52">
        <w:rPr>
          <w:lang w:val="uk-UA"/>
        </w:rPr>
        <w:t>шенням про виправдання по суті та</w:t>
      </w:r>
      <w:r w:rsidRPr="00102194" w:rsidR="00AF5BF4">
        <w:rPr>
          <w:lang w:val="uk-UA"/>
        </w:rPr>
        <w:t xml:space="preserve"> рішення</w:t>
      </w:r>
      <w:r w:rsidRPr="00102194">
        <w:rPr>
          <w:lang w:val="uk-UA"/>
        </w:rPr>
        <w:t>м</w:t>
      </w:r>
      <w:r w:rsidRPr="00102194" w:rsidR="00AF5BF4">
        <w:rPr>
          <w:lang w:val="uk-UA"/>
        </w:rPr>
        <w:t xml:space="preserve"> </w:t>
      </w:r>
      <w:r w:rsidRPr="00102194">
        <w:rPr>
          <w:lang w:val="uk-UA"/>
        </w:rPr>
        <w:t>щодо компенсації</w:t>
      </w:r>
      <w:r w:rsidRPr="00102194" w:rsidR="00AF5BF4">
        <w:rPr>
          <w:lang w:val="uk-UA"/>
        </w:rPr>
        <w:t xml:space="preserve">. </w:t>
      </w:r>
      <w:r w:rsidRPr="00102194">
        <w:rPr>
          <w:lang w:val="uk-UA"/>
        </w:rPr>
        <w:t>В австрійських</w:t>
      </w:r>
      <w:r w:rsidRPr="00102194" w:rsidR="00AF5BF4">
        <w:rPr>
          <w:lang w:val="uk-UA"/>
        </w:rPr>
        <w:t xml:space="preserve"> </w:t>
      </w:r>
      <w:r w:rsidRPr="00102194">
        <w:rPr>
          <w:lang w:val="uk-UA"/>
        </w:rPr>
        <w:t>справах питання</w:t>
      </w:r>
      <w:r w:rsidRPr="00102194" w:rsidR="00AF5BF4">
        <w:rPr>
          <w:lang w:val="uk-UA"/>
        </w:rPr>
        <w:t xml:space="preserve"> </w:t>
      </w:r>
      <w:r w:rsidRPr="00102194">
        <w:rPr>
          <w:lang w:val="uk-UA"/>
        </w:rPr>
        <w:t xml:space="preserve">щодо присудження </w:t>
      </w:r>
      <w:r w:rsidRPr="00102194" w:rsidR="00AF5BF4">
        <w:rPr>
          <w:lang w:val="uk-UA"/>
        </w:rPr>
        <w:t xml:space="preserve">компенсації </w:t>
      </w:r>
      <w:r w:rsidRPr="00102194">
        <w:rPr>
          <w:lang w:val="uk-UA"/>
        </w:rPr>
        <w:t>входило до компетенції кримінального суду, хоча</w:t>
      </w:r>
      <w:r w:rsidRPr="00102194" w:rsidR="00AF5BF4">
        <w:rPr>
          <w:lang w:val="uk-UA"/>
        </w:rPr>
        <w:t xml:space="preserve">, як правило, </w:t>
      </w:r>
      <w:r w:rsidRPr="00102194">
        <w:rPr>
          <w:lang w:val="uk-UA"/>
        </w:rPr>
        <w:t xml:space="preserve">воно вирішувалося </w:t>
      </w:r>
      <w:r w:rsidR="006F4B52">
        <w:rPr>
          <w:lang w:val="uk-UA"/>
        </w:rPr>
        <w:t>сформованим</w:t>
      </w:r>
      <w:r w:rsidRPr="00102194" w:rsidR="006F4B52">
        <w:rPr>
          <w:lang w:val="uk-UA"/>
        </w:rPr>
        <w:t xml:space="preserve"> в іншому складі </w:t>
      </w:r>
      <w:r w:rsidR="006F4B52">
        <w:rPr>
          <w:lang w:val="uk-UA"/>
        </w:rPr>
        <w:t>кримінальним судом</w:t>
      </w:r>
      <w:r w:rsidRPr="00102194">
        <w:rPr>
          <w:lang w:val="uk-UA"/>
        </w:rPr>
        <w:t xml:space="preserve"> </w:t>
      </w:r>
      <w:r w:rsidRPr="00102194" w:rsidR="00AF5BF4">
        <w:rPr>
          <w:lang w:val="uk-UA"/>
        </w:rPr>
        <w:t xml:space="preserve">через </w:t>
      </w:r>
      <w:r w:rsidR="006F4B52">
        <w:rPr>
          <w:lang w:val="uk-UA"/>
        </w:rPr>
        <w:t xml:space="preserve">деякий </w:t>
      </w:r>
      <w:r w:rsidRPr="00102194" w:rsidR="00AF5BF4">
        <w:rPr>
          <w:lang w:val="uk-UA"/>
        </w:rPr>
        <w:t xml:space="preserve">час після </w:t>
      </w:r>
      <w:r w:rsidRPr="00102194">
        <w:rPr>
          <w:lang w:val="uk-UA"/>
        </w:rPr>
        <w:t>ви</w:t>
      </w:r>
      <w:r w:rsidR="006F4B52">
        <w:rPr>
          <w:lang w:val="uk-UA"/>
        </w:rPr>
        <w:t>несення виправдувального вироку –</w:t>
      </w:r>
      <w:r w:rsidRPr="00102194">
        <w:rPr>
          <w:lang w:val="uk-UA"/>
        </w:rPr>
        <w:t xml:space="preserve"> як</w:t>
      </w:r>
      <w:r w:rsidR="006F4B52">
        <w:rPr>
          <w:lang w:val="uk-UA"/>
        </w:rPr>
        <w:t xml:space="preserve"> це</w:t>
      </w:r>
      <w:r w:rsidRPr="00102194">
        <w:rPr>
          <w:lang w:val="uk-UA"/>
        </w:rPr>
        <w:t xml:space="preserve">, наприклад, </w:t>
      </w:r>
      <w:r w:rsidR="006F4B52">
        <w:rPr>
          <w:lang w:val="uk-UA"/>
        </w:rPr>
        <w:t>може стосуватися наказу</w:t>
      </w:r>
      <w:r w:rsidRPr="00102194">
        <w:rPr>
          <w:lang w:val="uk-UA"/>
        </w:rPr>
        <w:t xml:space="preserve"> про конфіскацію в Англії. Крім того</w:t>
      </w:r>
      <w:r w:rsidRPr="00102194" w:rsidR="00AF5BF4">
        <w:rPr>
          <w:lang w:val="uk-UA"/>
        </w:rPr>
        <w:t xml:space="preserve">, суд </w:t>
      </w:r>
      <w:r w:rsidRPr="00102194" w:rsidR="00A80DBC">
        <w:rPr>
          <w:lang w:val="uk-UA"/>
        </w:rPr>
        <w:t xml:space="preserve">перейшов частково до </w:t>
      </w:r>
      <w:r w:rsidRPr="00102194" w:rsidR="00AF5BF4">
        <w:rPr>
          <w:lang w:val="uk-UA"/>
        </w:rPr>
        <w:t>аналізу</w:t>
      </w:r>
      <w:r w:rsidRPr="00102194" w:rsidR="00A80DBC">
        <w:rPr>
          <w:lang w:val="uk-UA"/>
        </w:rPr>
        <w:t xml:space="preserve"> </w:t>
      </w:r>
      <w:r w:rsidRPr="00102194" w:rsidR="00AF5BF4">
        <w:rPr>
          <w:lang w:val="uk-UA"/>
        </w:rPr>
        <w:t>ріше</w:t>
      </w:r>
      <w:r w:rsidRPr="00102194" w:rsidR="00A80DBC">
        <w:rPr>
          <w:lang w:val="uk-UA"/>
        </w:rPr>
        <w:t xml:space="preserve">ння суду присяжних. У норвезьких справах </w:t>
      </w:r>
      <w:r w:rsidRPr="00102194" w:rsidR="00AF5BF4">
        <w:rPr>
          <w:lang w:val="uk-UA"/>
        </w:rPr>
        <w:t>виправд</w:t>
      </w:r>
      <w:r w:rsidRPr="00102194" w:rsidR="00A80DBC">
        <w:rPr>
          <w:lang w:val="uk-UA"/>
        </w:rPr>
        <w:t>увальний вирок був винесений</w:t>
      </w:r>
      <w:r w:rsidRPr="00102194" w:rsidR="00AF5BF4">
        <w:rPr>
          <w:lang w:val="uk-UA"/>
        </w:rPr>
        <w:t xml:space="preserve"> судом</w:t>
      </w:r>
      <w:r w:rsidRPr="00102194" w:rsidR="00A80DBC">
        <w:rPr>
          <w:lang w:val="uk-UA"/>
        </w:rPr>
        <w:t>, до якого входили судді та пр</w:t>
      </w:r>
      <w:r w:rsidR="006F4B52">
        <w:rPr>
          <w:lang w:val="uk-UA"/>
        </w:rPr>
        <w:t xml:space="preserve">исяжні, і ті ж самі судді </w:t>
      </w:r>
      <w:r w:rsidR="00652348">
        <w:rPr>
          <w:lang w:val="uk-UA"/>
        </w:rPr>
        <w:t>порівняно н</w:t>
      </w:r>
      <w:r w:rsidRPr="00102194" w:rsidR="00AF5BF4">
        <w:rPr>
          <w:lang w:val="uk-UA"/>
        </w:rPr>
        <w:t>е</w:t>
      </w:r>
      <w:r w:rsidR="006F4B52">
        <w:rPr>
          <w:lang w:val="uk-UA"/>
        </w:rPr>
        <w:t xml:space="preserve">відкладно </w:t>
      </w:r>
      <w:r w:rsidRPr="00102194" w:rsidR="00A80DBC">
        <w:rPr>
          <w:lang w:val="uk-UA"/>
        </w:rPr>
        <w:t xml:space="preserve">приступили до </w:t>
      </w:r>
      <w:r w:rsidRPr="00102194" w:rsidR="00AF5BF4">
        <w:rPr>
          <w:lang w:val="uk-UA"/>
        </w:rPr>
        <w:t>розгляд</w:t>
      </w:r>
      <w:r w:rsidRPr="00102194" w:rsidR="00A80DBC">
        <w:rPr>
          <w:lang w:val="uk-UA"/>
        </w:rPr>
        <w:t xml:space="preserve">у питання </w:t>
      </w:r>
      <w:r w:rsidR="006F4B52">
        <w:rPr>
          <w:lang w:val="uk-UA"/>
        </w:rPr>
        <w:t>про компенсацію</w:t>
      </w:r>
      <w:r w:rsidRPr="00102194" w:rsidR="00AF5BF4">
        <w:rPr>
          <w:lang w:val="uk-UA"/>
        </w:rPr>
        <w:t>...</w:t>
      </w:r>
    </w:p>
    <w:p w:rsidR="00424FCA" w:rsidP="000B2670" w:rsidRDefault="00A80DBC">
      <w:pPr>
        <w:pStyle w:val="JuQuot"/>
        <w:ind w:left="567" w:firstLine="0"/>
        <w:rPr>
          <w:lang w:val="uk-UA"/>
        </w:rPr>
      </w:pPr>
      <w:r w:rsidRPr="00102194">
        <w:rPr>
          <w:lang w:val="uk-UA"/>
        </w:rPr>
        <w:t>vii) Навпаки, компенсація</w:t>
      </w:r>
      <w:r w:rsidRPr="00102194" w:rsidR="00AF5BF4">
        <w:rPr>
          <w:lang w:val="uk-UA"/>
        </w:rPr>
        <w:t xml:space="preserve"> у </w:t>
      </w:r>
      <w:r w:rsidRPr="00102194">
        <w:rPr>
          <w:lang w:val="uk-UA"/>
        </w:rPr>
        <w:t>справі про нові докази відповідно до статті 14(6) та статті 133 не пов</w:t>
      </w:r>
      <w:r w:rsidR="00424FCA">
        <w:rPr>
          <w:lang w:val="uk-UA"/>
        </w:rPr>
        <w:t>’</w:t>
      </w:r>
      <w:r w:rsidRPr="00102194">
        <w:rPr>
          <w:lang w:val="uk-UA"/>
        </w:rPr>
        <w:t>язана</w:t>
      </w:r>
      <w:r w:rsidRPr="00102194" w:rsidR="00AF5BF4">
        <w:rPr>
          <w:lang w:val="uk-UA"/>
        </w:rPr>
        <w:t xml:space="preserve"> з будь</w:t>
      </w:r>
      <w:r w:rsidRPr="00102194">
        <w:rPr>
          <w:lang w:val="uk-UA"/>
        </w:rPr>
        <w:t>-яким</w:t>
      </w:r>
      <w:r w:rsidRPr="00102194" w:rsidR="00AF5BF4">
        <w:rPr>
          <w:lang w:val="uk-UA"/>
        </w:rPr>
        <w:t xml:space="preserve"> виправд</w:t>
      </w:r>
      <w:r w:rsidRPr="00102194">
        <w:rPr>
          <w:lang w:val="uk-UA"/>
        </w:rPr>
        <w:t>уваль</w:t>
      </w:r>
      <w:r w:rsidR="006F4B52">
        <w:rPr>
          <w:lang w:val="uk-UA"/>
        </w:rPr>
        <w:t>ним вироком по суті</w:t>
      </w:r>
      <w:r w:rsidR="00652348">
        <w:rPr>
          <w:lang w:val="uk-UA"/>
        </w:rPr>
        <w:t>. В</w:t>
      </w:r>
      <w:r w:rsidRPr="00102194">
        <w:rPr>
          <w:lang w:val="uk-UA"/>
        </w:rPr>
        <w:t xml:space="preserve">она </w:t>
      </w:r>
      <w:r w:rsidR="00652348">
        <w:rPr>
          <w:lang w:val="uk-UA"/>
        </w:rPr>
        <w:t xml:space="preserve">радше </w:t>
      </w:r>
      <w:r w:rsidRPr="00102194">
        <w:rPr>
          <w:lang w:val="uk-UA"/>
        </w:rPr>
        <w:t xml:space="preserve">має бути </w:t>
      </w:r>
      <w:r w:rsidR="006F4B52">
        <w:rPr>
          <w:lang w:val="uk-UA"/>
        </w:rPr>
        <w:t>присуджена</w:t>
      </w:r>
      <w:r w:rsidRPr="00102194">
        <w:rPr>
          <w:lang w:val="uk-UA"/>
        </w:rPr>
        <w:t xml:space="preserve"> не лише </w:t>
      </w:r>
      <w:r w:rsidR="006F4B52">
        <w:rPr>
          <w:lang w:val="uk-UA"/>
        </w:rPr>
        <w:t xml:space="preserve">тоді, </w:t>
      </w:r>
      <w:r w:rsidRPr="00102194">
        <w:rPr>
          <w:lang w:val="uk-UA"/>
        </w:rPr>
        <w:t xml:space="preserve">коли мало місце скасування обвинувального вироку, але також </w:t>
      </w:r>
      <w:r w:rsidR="00652348">
        <w:rPr>
          <w:lang w:val="uk-UA"/>
        </w:rPr>
        <w:t xml:space="preserve">тоді, </w:t>
      </w:r>
      <w:r w:rsidRPr="00102194">
        <w:rPr>
          <w:lang w:val="uk-UA"/>
        </w:rPr>
        <w:t xml:space="preserve">коли існує додатковий фактор </w:t>
      </w:r>
      <w:r w:rsidRPr="00102194" w:rsidR="00AF5BF4">
        <w:rPr>
          <w:lang w:val="uk-UA"/>
        </w:rPr>
        <w:t>судової помилки</w:t>
      </w:r>
      <w:r w:rsidRPr="00102194">
        <w:rPr>
          <w:lang w:val="uk-UA"/>
        </w:rPr>
        <w:t>, доведеної поза всяких розумних сумнівів або остаточно.</w:t>
      </w:r>
    </w:p>
    <w:p w:rsidR="00424FCA" w:rsidP="000B2670" w:rsidRDefault="00A80DBC">
      <w:pPr>
        <w:pStyle w:val="JuQuot"/>
        <w:ind w:left="567" w:firstLine="0"/>
        <w:rPr>
          <w:lang w:val="uk-UA"/>
        </w:rPr>
      </w:pPr>
      <w:r w:rsidRPr="00102194">
        <w:rPr>
          <w:lang w:val="uk-UA"/>
        </w:rPr>
        <w:t>viii</w:t>
      </w:r>
      <w:r w:rsidRPr="00102194" w:rsidR="00AF5BF4">
        <w:rPr>
          <w:lang w:val="uk-UA"/>
        </w:rPr>
        <w:t xml:space="preserve">) </w:t>
      </w:r>
      <w:r w:rsidRPr="00102194">
        <w:rPr>
          <w:lang w:val="uk-UA"/>
        </w:rPr>
        <w:t>Б</w:t>
      </w:r>
      <w:r w:rsidRPr="00102194" w:rsidR="00AF5BF4">
        <w:rPr>
          <w:lang w:val="uk-UA"/>
        </w:rPr>
        <w:t>езсумнівно</w:t>
      </w:r>
      <w:r w:rsidRPr="00102194">
        <w:rPr>
          <w:lang w:val="uk-UA"/>
        </w:rPr>
        <w:t xml:space="preserve"> можна сказати...</w:t>
      </w:r>
      <w:r w:rsidRPr="00102194" w:rsidR="00B2429D">
        <w:rPr>
          <w:lang w:val="uk-UA"/>
        </w:rPr>
        <w:t>, що система компенсації за судову помилку за статтею 14(6) схожа на компенсацію</w:t>
      </w:r>
      <w:r w:rsidRPr="00102194" w:rsidR="00AF5BF4">
        <w:rPr>
          <w:lang w:val="uk-UA"/>
        </w:rPr>
        <w:t xml:space="preserve"> за виправдання </w:t>
      </w:r>
      <w:r w:rsidRPr="00102194">
        <w:rPr>
          <w:lang w:val="uk-UA"/>
        </w:rPr>
        <w:t>за норвезькою</w:t>
      </w:r>
      <w:r w:rsidRPr="00102194" w:rsidR="00AF5BF4">
        <w:rPr>
          <w:lang w:val="uk-UA"/>
        </w:rPr>
        <w:t xml:space="preserve"> с</w:t>
      </w:r>
      <w:r w:rsidRPr="00102194" w:rsidR="00B2429D">
        <w:rPr>
          <w:lang w:val="uk-UA"/>
        </w:rPr>
        <w:t>исте</w:t>
      </w:r>
      <w:r w:rsidRPr="00102194">
        <w:rPr>
          <w:lang w:val="uk-UA"/>
        </w:rPr>
        <w:t>мою</w:t>
      </w:r>
      <w:r w:rsidRPr="00102194" w:rsidR="00B2429D">
        <w:rPr>
          <w:lang w:val="uk-UA"/>
        </w:rPr>
        <w:t>, яку Суд описав</w:t>
      </w:r>
      <w:r w:rsidRPr="00102194">
        <w:rPr>
          <w:lang w:val="uk-UA"/>
        </w:rPr>
        <w:t xml:space="preserve"> як процедуру, мета якої</w:t>
      </w:r>
      <w:r w:rsidRPr="00102194" w:rsidR="00AF5BF4">
        <w:rPr>
          <w:lang w:val="uk-UA"/>
        </w:rPr>
        <w:t xml:space="preserve"> </w:t>
      </w:r>
      <w:r w:rsidRPr="00102194">
        <w:rPr>
          <w:lang w:val="uk-UA"/>
        </w:rPr>
        <w:t>полягає у «</w:t>
      </w:r>
      <w:r w:rsidRPr="00102194" w:rsidR="00AF5BF4">
        <w:rPr>
          <w:lang w:val="uk-UA"/>
        </w:rPr>
        <w:t>встанов</w:t>
      </w:r>
      <w:r w:rsidRPr="00102194">
        <w:rPr>
          <w:lang w:val="uk-UA"/>
        </w:rPr>
        <w:t>ленні того, чи має держава</w:t>
      </w:r>
      <w:r w:rsidRPr="00102194" w:rsidR="00AF5BF4">
        <w:rPr>
          <w:lang w:val="uk-UA"/>
        </w:rPr>
        <w:t xml:space="preserve"> фінансове зобов</w:t>
      </w:r>
      <w:r w:rsidR="00424FCA">
        <w:rPr>
          <w:lang w:val="uk-UA"/>
        </w:rPr>
        <w:t>’</w:t>
      </w:r>
      <w:r w:rsidRPr="00102194" w:rsidR="00AF5BF4">
        <w:rPr>
          <w:lang w:val="uk-UA"/>
        </w:rPr>
        <w:t xml:space="preserve">язання </w:t>
      </w:r>
      <w:r w:rsidRPr="00102194">
        <w:rPr>
          <w:lang w:val="uk-UA"/>
        </w:rPr>
        <w:t xml:space="preserve">щодо </w:t>
      </w:r>
      <w:r w:rsidRPr="00102194" w:rsidR="00AF5BF4">
        <w:rPr>
          <w:lang w:val="uk-UA"/>
        </w:rPr>
        <w:t>відшкодува</w:t>
      </w:r>
      <w:r w:rsidRPr="00102194">
        <w:rPr>
          <w:lang w:val="uk-UA"/>
        </w:rPr>
        <w:t xml:space="preserve">ння </w:t>
      </w:r>
      <w:r w:rsidRPr="00102194" w:rsidR="00AF5BF4">
        <w:rPr>
          <w:lang w:val="uk-UA"/>
        </w:rPr>
        <w:t>тягар</w:t>
      </w:r>
      <w:r w:rsidRPr="00102194" w:rsidR="00DA78CA">
        <w:rPr>
          <w:lang w:val="uk-UA"/>
        </w:rPr>
        <w:t>я</w:t>
      </w:r>
      <w:r w:rsidRPr="00102194">
        <w:rPr>
          <w:lang w:val="uk-UA"/>
        </w:rPr>
        <w:t xml:space="preserve">, який вона </w:t>
      </w:r>
      <w:r w:rsidRPr="00102194" w:rsidR="00B2429D">
        <w:rPr>
          <w:lang w:val="uk-UA"/>
        </w:rPr>
        <w:t>створила</w:t>
      </w:r>
      <w:r w:rsidRPr="00102194" w:rsidR="00AF5BF4">
        <w:rPr>
          <w:lang w:val="uk-UA"/>
        </w:rPr>
        <w:t xml:space="preserve"> </w:t>
      </w:r>
      <w:r w:rsidR="00424FCA">
        <w:rPr>
          <w:lang w:val="uk-UA"/>
        </w:rPr>
        <w:t>...</w:t>
      </w:r>
      <w:r w:rsidRPr="00102194" w:rsidR="00B2429D">
        <w:rPr>
          <w:lang w:val="uk-UA"/>
        </w:rPr>
        <w:t xml:space="preserve"> </w:t>
      </w:r>
      <w:r w:rsidRPr="00102194" w:rsidR="00AF5BF4">
        <w:rPr>
          <w:lang w:val="uk-UA"/>
        </w:rPr>
        <w:t xml:space="preserve">для </w:t>
      </w:r>
      <w:r w:rsidRPr="00102194" w:rsidR="00B2429D">
        <w:rPr>
          <w:lang w:val="uk-UA"/>
        </w:rPr>
        <w:t>особи судовим провад</w:t>
      </w:r>
      <w:r w:rsidRPr="00102194" w:rsidR="00DA78CA">
        <w:rPr>
          <w:lang w:val="uk-UA"/>
        </w:rPr>
        <w:t>женням, яке вона порушила проти</w:t>
      </w:r>
      <w:r w:rsidRPr="00102194" w:rsidR="00B2429D">
        <w:rPr>
          <w:lang w:val="uk-UA"/>
        </w:rPr>
        <w:t xml:space="preserve"> неї» </w:t>
      </w:r>
      <w:r w:rsidRPr="00102194" w:rsidR="00AF5BF4">
        <w:rPr>
          <w:lang w:val="uk-UA"/>
        </w:rPr>
        <w:t xml:space="preserve">(див. </w:t>
      </w:r>
      <w:r w:rsidRPr="00102194" w:rsidR="00B2429D">
        <w:rPr>
          <w:lang w:val="uk-UA"/>
        </w:rPr>
        <w:t>справу «</w:t>
      </w:r>
      <w:r w:rsidRPr="00102194" w:rsidR="00AF5BF4">
        <w:rPr>
          <w:i/>
          <w:lang w:val="uk-UA"/>
        </w:rPr>
        <w:t>O</w:t>
      </w:r>
      <w:r w:rsidRPr="00102194" w:rsidR="00B2429D">
        <w:rPr>
          <w:i/>
          <w:lang w:val="uk-UA"/>
        </w:rPr>
        <w:t>. проти</w:t>
      </w:r>
      <w:r w:rsidRPr="00102194" w:rsidR="00AF5BF4">
        <w:rPr>
          <w:i/>
          <w:lang w:val="uk-UA"/>
        </w:rPr>
        <w:t xml:space="preserve"> Норвегії</w:t>
      </w:r>
      <w:r w:rsidRPr="00102194" w:rsidR="00B2429D">
        <w:rPr>
          <w:lang w:val="uk-UA"/>
        </w:rPr>
        <w:t>»...). Однак це п</w:t>
      </w:r>
      <w:r w:rsidR="00652348">
        <w:rPr>
          <w:lang w:val="uk-UA"/>
        </w:rPr>
        <w:t xml:space="preserve">орушує </w:t>
      </w:r>
      <w:r w:rsidRPr="00102194" w:rsidR="00B2429D">
        <w:rPr>
          <w:lang w:val="uk-UA"/>
        </w:rPr>
        <w:t>питання про те, в який момент така система створює це зобов</w:t>
      </w:r>
      <w:r w:rsidR="00424FCA">
        <w:rPr>
          <w:lang w:val="uk-UA"/>
        </w:rPr>
        <w:t>’</w:t>
      </w:r>
      <w:r w:rsidRPr="00102194" w:rsidR="00B2429D">
        <w:rPr>
          <w:lang w:val="uk-UA"/>
        </w:rPr>
        <w:t>язання. Якби стаття 6</w:t>
      </w:r>
      <w:r w:rsidRPr="00102194" w:rsidR="00AF5BF4">
        <w:rPr>
          <w:lang w:val="uk-UA"/>
        </w:rPr>
        <w:t>(2) застосову</w:t>
      </w:r>
      <w:r w:rsidRPr="00102194" w:rsidR="00B2429D">
        <w:rPr>
          <w:lang w:val="uk-UA"/>
        </w:rPr>
        <w:t xml:space="preserve">валася </w:t>
      </w:r>
      <w:r w:rsidRPr="00102194" w:rsidR="00AF5BF4">
        <w:rPr>
          <w:lang w:val="uk-UA"/>
        </w:rPr>
        <w:t xml:space="preserve">до </w:t>
      </w:r>
      <w:r w:rsidRPr="00102194" w:rsidR="00B2429D">
        <w:rPr>
          <w:lang w:val="uk-UA"/>
        </w:rPr>
        <w:t xml:space="preserve">позовів </w:t>
      </w:r>
      <w:r w:rsidRPr="00102194" w:rsidR="00AF5BF4">
        <w:rPr>
          <w:lang w:val="uk-UA"/>
        </w:rPr>
        <w:t xml:space="preserve">за </w:t>
      </w:r>
      <w:r w:rsidR="006F4B52">
        <w:rPr>
          <w:lang w:val="uk-UA"/>
        </w:rPr>
        <w:t>системою, яка</w:t>
      </w:r>
      <w:r w:rsidRPr="00102194" w:rsidR="00B2429D">
        <w:rPr>
          <w:lang w:val="uk-UA"/>
        </w:rPr>
        <w:t xml:space="preserve"> зараз розглядається, </w:t>
      </w:r>
      <w:r w:rsidRPr="00102194" w:rsidR="00AF5BF4">
        <w:rPr>
          <w:lang w:val="uk-UA"/>
        </w:rPr>
        <w:t xml:space="preserve">не </w:t>
      </w:r>
      <w:r w:rsidRPr="00102194" w:rsidR="00B2429D">
        <w:rPr>
          <w:lang w:val="uk-UA"/>
        </w:rPr>
        <w:t xml:space="preserve">існувало б жодних підстав як з точки зору логіки, так і </w:t>
      </w:r>
      <w:r w:rsidR="006F4B52">
        <w:rPr>
          <w:lang w:val="uk-UA"/>
        </w:rPr>
        <w:t>з точки зору справедливості</w:t>
      </w:r>
      <w:r w:rsidRPr="00102194" w:rsidR="00B2429D">
        <w:rPr>
          <w:lang w:val="uk-UA"/>
        </w:rPr>
        <w:t xml:space="preserve"> проводити відмінність між тими</w:t>
      </w:r>
      <w:r w:rsidRPr="00102194" w:rsidR="002854E5">
        <w:rPr>
          <w:lang w:val="uk-UA"/>
        </w:rPr>
        <w:t xml:space="preserve"> особами</w:t>
      </w:r>
      <w:r w:rsidRPr="00102194" w:rsidR="00AF5BF4">
        <w:rPr>
          <w:lang w:val="uk-UA"/>
        </w:rPr>
        <w:t xml:space="preserve">, чиї </w:t>
      </w:r>
      <w:r w:rsidRPr="00102194" w:rsidR="00B2429D">
        <w:rPr>
          <w:lang w:val="uk-UA"/>
        </w:rPr>
        <w:t xml:space="preserve">обвинувальні вироки </w:t>
      </w:r>
      <w:r w:rsidRPr="00102194" w:rsidR="00AF5BF4">
        <w:rPr>
          <w:lang w:val="uk-UA"/>
        </w:rPr>
        <w:t>були скасо</w:t>
      </w:r>
      <w:r w:rsidRPr="00102194" w:rsidR="00B2429D">
        <w:rPr>
          <w:lang w:val="uk-UA"/>
        </w:rPr>
        <w:t>вані на підставі нових доказів, та тими</w:t>
      </w:r>
      <w:r w:rsidRPr="00102194" w:rsidR="00AF5BF4">
        <w:rPr>
          <w:lang w:val="uk-UA"/>
        </w:rPr>
        <w:t xml:space="preserve">, чиї </w:t>
      </w:r>
      <w:r w:rsidRPr="00102194" w:rsidR="00B2429D">
        <w:rPr>
          <w:lang w:val="uk-UA"/>
        </w:rPr>
        <w:t>вироки були скасовані з інших п</w:t>
      </w:r>
      <w:r w:rsidR="00652348">
        <w:rPr>
          <w:lang w:val="uk-UA"/>
        </w:rPr>
        <w:t>ричин</w:t>
      </w:r>
      <w:r w:rsidRPr="00102194" w:rsidR="00AF5BF4">
        <w:rPr>
          <w:lang w:val="uk-UA"/>
        </w:rPr>
        <w:t xml:space="preserve">; кожен з них </w:t>
      </w:r>
      <w:r w:rsidRPr="00102194" w:rsidR="002854E5">
        <w:rPr>
          <w:lang w:val="uk-UA"/>
        </w:rPr>
        <w:t>міг би р</w:t>
      </w:r>
      <w:r w:rsidRPr="00102194" w:rsidR="00AF5BF4">
        <w:rPr>
          <w:lang w:val="uk-UA"/>
        </w:rPr>
        <w:t xml:space="preserve">озраховувати на </w:t>
      </w:r>
      <w:r w:rsidRPr="00102194" w:rsidR="002854E5">
        <w:rPr>
          <w:lang w:val="uk-UA"/>
        </w:rPr>
        <w:t>посилання на презумпцію невин</w:t>
      </w:r>
      <w:r w:rsidR="00552FC9">
        <w:rPr>
          <w:lang w:val="uk-UA"/>
        </w:rPr>
        <w:t>уватості</w:t>
      </w:r>
      <w:r w:rsidRPr="00102194" w:rsidR="002854E5">
        <w:rPr>
          <w:lang w:val="uk-UA"/>
        </w:rPr>
        <w:t>. І дійсно</w:t>
      </w:r>
      <w:r w:rsidRPr="00102194" w:rsidR="00AF5BF4">
        <w:rPr>
          <w:lang w:val="uk-UA"/>
        </w:rPr>
        <w:t xml:space="preserve">, не </w:t>
      </w:r>
      <w:r w:rsidR="00552FC9">
        <w:rPr>
          <w:lang w:val="uk-UA"/>
        </w:rPr>
        <w:t>існувало б</w:t>
      </w:r>
      <w:r w:rsidRPr="00102194" w:rsidR="002854E5">
        <w:rPr>
          <w:lang w:val="uk-UA"/>
        </w:rPr>
        <w:t xml:space="preserve"> </w:t>
      </w:r>
      <w:r w:rsidRPr="00102194" w:rsidR="00AF5BF4">
        <w:rPr>
          <w:lang w:val="uk-UA"/>
        </w:rPr>
        <w:t xml:space="preserve">жодних очевидних підстав </w:t>
      </w:r>
      <w:r w:rsidRPr="00102194" w:rsidR="002854E5">
        <w:rPr>
          <w:lang w:val="uk-UA"/>
        </w:rPr>
        <w:t>для того, щоб проводити відмінність між тими</w:t>
      </w:r>
      <w:r w:rsidR="00552FC9">
        <w:rPr>
          <w:lang w:val="uk-UA"/>
        </w:rPr>
        <w:t>,</w:t>
      </w:r>
      <w:r w:rsidR="00652348">
        <w:rPr>
          <w:lang w:val="uk-UA"/>
        </w:rPr>
        <w:t xml:space="preserve"> </w:t>
      </w:r>
      <w:r w:rsidR="00552FC9">
        <w:rPr>
          <w:lang w:val="uk-UA"/>
        </w:rPr>
        <w:t>кого</w:t>
      </w:r>
      <w:r w:rsidRPr="00102194" w:rsidR="00AF5BF4">
        <w:rPr>
          <w:lang w:val="uk-UA"/>
        </w:rPr>
        <w:t xml:space="preserve"> </w:t>
      </w:r>
      <w:r w:rsidR="00552FC9">
        <w:rPr>
          <w:lang w:val="uk-UA"/>
        </w:rPr>
        <w:t>було засуджено, але чиї вироки було скасовано, та тими, кого було виправдано</w:t>
      </w:r>
      <w:r w:rsidRPr="00102194" w:rsidR="002854E5">
        <w:rPr>
          <w:lang w:val="uk-UA"/>
        </w:rPr>
        <w:t xml:space="preserve"> в суді</w:t>
      </w:r>
      <w:r w:rsidRPr="00102194" w:rsidR="00AF5BF4">
        <w:rPr>
          <w:lang w:val="uk-UA"/>
        </w:rPr>
        <w:t xml:space="preserve">. </w:t>
      </w:r>
      <w:r w:rsidRPr="00102194" w:rsidR="002854E5">
        <w:rPr>
          <w:lang w:val="uk-UA"/>
        </w:rPr>
        <w:t>Однак очевидним є те, що стаття 14(</w:t>
      </w:r>
      <w:r w:rsidRPr="00102194" w:rsidR="00AF5BF4">
        <w:rPr>
          <w:lang w:val="uk-UA"/>
        </w:rPr>
        <w:t xml:space="preserve">6) передбачає </w:t>
      </w:r>
      <w:r w:rsidRPr="00102194" w:rsidR="002854E5">
        <w:rPr>
          <w:lang w:val="uk-UA"/>
        </w:rPr>
        <w:t>виплату компенсації</w:t>
      </w:r>
      <w:r w:rsidRPr="00102194" w:rsidR="00AF5BF4">
        <w:rPr>
          <w:lang w:val="uk-UA"/>
        </w:rPr>
        <w:t xml:space="preserve"> </w:t>
      </w:r>
      <w:r w:rsidRPr="00102194" w:rsidR="002854E5">
        <w:rPr>
          <w:lang w:val="uk-UA"/>
        </w:rPr>
        <w:t xml:space="preserve">лише в обмежених </w:t>
      </w:r>
      <w:r w:rsidR="00652348">
        <w:rPr>
          <w:lang w:val="uk-UA"/>
        </w:rPr>
        <w:t xml:space="preserve">та </w:t>
      </w:r>
      <w:r w:rsidRPr="00102194" w:rsidR="00652348">
        <w:rPr>
          <w:lang w:val="uk-UA"/>
        </w:rPr>
        <w:t xml:space="preserve">передбачених в ній </w:t>
      </w:r>
      <w:r w:rsidR="00652348">
        <w:rPr>
          <w:lang w:val="uk-UA"/>
        </w:rPr>
        <w:t>обставинах</w:t>
      </w:r>
      <w:r w:rsidRPr="00102194" w:rsidR="002854E5">
        <w:rPr>
          <w:lang w:val="uk-UA"/>
        </w:rPr>
        <w:t>.</w:t>
      </w:r>
    </w:p>
    <w:p w:rsidR="00424FCA" w:rsidP="000B2670" w:rsidRDefault="002854E5">
      <w:pPr>
        <w:pStyle w:val="JuQuot"/>
        <w:ind w:left="567" w:firstLine="0"/>
        <w:rPr>
          <w:lang w:val="uk-UA"/>
        </w:rPr>
      </w:pPr>
      <w:r w:rsidRPr="00102194">
        <w:rPr>
          <w:lang w:val="uk-UA"/>
        </w:rPr>
        <w:t>ix</w:t>
      </w:r>
      <w:r w:rsidRPr="00102194" w:rsidR="00AF5BF4">
        <w:rPr>
          <w:lang w:val="uk-UA"/>
        </w:rPr>
        <w:t xml:space="preserve">) У </w:t>
      </w:r>
      <w:r w:rsidRPr="00102194">
        <w:rPr>
          <w:lang w:val="uk-UA"/>
        </w:rPr>
        <w:t>справі «</w:t>
      </w:r>
      <w:r w:rsidRPr="00652348">
        <w:rPr>
          <w:i/>
          <w:u w:val="single"/>
          <w:lang w:val="uk-UA"/>
        </w:rPr>
        <w:t>Mullen</w:t>
      </w:r>
      <w:r w:rsidRPr="00102194">
        <w:rPr>
          <w:lang w:val="uk-UA"/>
        </w:rPr>
        <w:t>» лорд Сте</w:t>
      </w:r>
      <w:r w:rsidRPr="00102194" w:rsidR="00AF5BF4">
        <w:rPr>
          <w:lang w:val="uk-UA"/>
        </w:rPr>
        <w:t xml:space="preserve">йн </w:t>
      </w:r>
      <w:r w:rsidRPr="00102194">
        <w:rPr>
          <w:lang w:val="uk-UA"/>
        </w:rPr>
        <w:t>зазначив, ... що стаття 6</w:t>
      </w:r>
      <w:r w:rsidRPr="00102194" w:rsidR="00AF5BF4">
        <w:rPr>
          <w:lang w:val="uk-UA"/>
        </w:rPr>
        <w:t xml:space="preserve">(2) Європейської конвенції не </w:t>
      </w:r>
      <w:r w:rsidRPr="00102194">
        <w:rPr>
          <w:lang w:val="uk-UA"/>
        </w:rPr>
        <w:t>застосовується до спеціальних положень, передбачених в статті 14(6) МПГПП</w:t>
      </w:r>
      <w:r w:rsidRPr="00102194" w:rsidR="00AF5BF4">
        <w:rPr>
          <w:lang w:val="uk-UA"/>
        </w:rPr>
        <w:t>. Рішення</w:t>
      </w:r>
      <w:r w:rsidRPr="00102194">
        <w:rPr>
          <w:lang w:val="uk-UA"/>
        </w:rPr>
        <w:t>м</w:t>
      </w:r>
      <w:r w:rsidRPr="00102194" w:rsidR="00AF5BF4">
        <w:rPr>
          <w:lang w:val="uk-UA"/>
        </w:rPr>
        <w:t xml:space="preserve"> </w:t>
      </w:r>
      <w:r w:rsidRPr="00102194">
        <w:rPr>
          <w:lang w:val="uk-UA"/>
        </w:rPr>
        <w:t xml:space="preserve">лорда </w:t>
      </w:r>
      <w:r w:rsidRPr="00102194" w:rsidR="00AF5BF4">
        <w:rPr>
          <w:lang w:val="uk-UA"/>
        </w:rPr>
        <w:t>Бінгхем</w:t>
      </w:r>
      <w:r w:rsidRPr="00102194">
        <w:rPr>
          <w:lang w:val="uk-UA"/>
        </w:rPr>
        <w:t>а було те, що ... австрійські та норвезькі справи ... н</w:t>
      </w:r>
      <w:r w:rsidR="00552FC9">
        <w:rPr>
          <w:lang w:val="uk-UA"/>
        </w:rPr>
        <w:t>е допомогл</w:t>
      </w:r>
      <w:r w:rsidRPr="00102194" w:rsidR="00AF5BF4">
        <w:rPr>
          <w:lang w:val="uk-UA"/>
        </w:rPr>
        <w:t xml:space="preserve">и </w:t>
      </w:r>
      <w:r w:rsidR="00552FC9">
        <w:rPr>
          <w:lang w:val="uk-UA"/>
        </w:rPr>
        <w:t xml:space="preserve">б </w:t>
      </w:r>
      <w:r w:rsidRPr="00102194">
        <w:rPr>
          <w:lang w:val="uk-UA"/>
        </w:rPr>
        <w:t>пану Маллену</w:t>
      </w:r>
      <w:r w:rsidRPr="00102194" w:rsidR="00AF5BF4">
        <w:rPr>
          <w:lang w:val="uk-UA"/>
        </w:rPr>
        <w:t xml:space="preserve">, </w:t>
      </w:r>
      <w:r w:rsidRPr="00102194">
        <w:rPr>
          <w:lang w:val="uk-UA"/>
        </w:rPr>
        <w:t>оскільки його «виправдання</w:t>
      </w:r>
      <w:r w:rsidRPr="00102194" w:rsidR="00AF5BF4">
        <w:rPr>
          <w:lang w:val="uk-UA"/>
        </w:rPr>
        <w:t xml:space="preserve">» не </w:t>
      </w:r>
      <w:r w:rsidRPr="00102194">
        <w:rPr>
          <w:lang w:val="uk-UA"/>
        </w:rPr>
        <w:t>було пов</w:t>
      </w:r>
      <w:r w:rsidR="00424FCA">
        <w:rPr>
          <w:lang w:val="uk-UA"/>
        </w:rPr>
        <w:t>’</w:t>
      </w:r>
      <w:r w:rsidRPr="00102194">
        <w:rPr>
          <w:lang w:val="uk-UA"/>
        </w:rPr>
        <w:t>язане із суттю пр</w:t>
      </w:r>
      <w:r w:rsidRPr="00102194" w:rsidR="00AF5BF4">
        <w:rPr>
          <w:lang w:val="uk-UA"/>
        </w:rPr>
        <w:t>ед</w:t>
      </w:r>
      <w:r w:rsidR="00424FCA">
        <w:rPr>
          <w:lang w:val="uk-UA"/>
        </w:rPr>
        <w:t>’</w:t>
      </w:r>
      <w:r w:rsidRPr="00102194" w:rsidR="00AF5BF4">
        <w:rPr>
          <w:lang w:val="uk-UA"/>
        </w:rPr>
        <w:t>явленого йому звинувачення</w:t>
      </w:r>
      <w:r w:rsidRPr="00102194">
        <w:rPr>
          <w:lang w:val="uk-UA"/>
        </w:rPr>
        <w:t>»</w:t>
      </w:r>
      <w:r w:rsidRPr="00102194" w:rsidR="00AF5BF4">
        <w:rPr>
          <w:lang w:val="uk-UA"/>
        </w:rPr>
        <w:t>.</w:t>
      </w:r>
    </w:p>
    <w:p w:rsidRPr="00102194" w:rsidR="000F7845" w:rsidP="000B2670" w:rsidRDefault="00AF5BF4">
      <w:pPr>
        <w:pStyle w:val="2"/>
        <w:ind w:left="567" w:firstLine="0"/>
      </w:pPr>
      <w:r w:rsidRPr="00102194">
        <w:t>Заявниця подала заяву про оскарження цього рішення до Палати лордів. Однак 11 грудня 2008 року її було відхилено.</w:t>
      </w:r>
    </w:p>
    <w:p w:rsidRPr="00102194" w:rsidR="000F7845" w:rsidP="000B2670" w:rsidRDefault="000F7845">
      <w:pPr>
        <w:pStyle w:val="JuPara"/>
        <w:ind w:left="567" w:firstLine="0"/>
        <w:rPr>
          <w:lang w:val="uk-UA"/>
        </w:rPr>
      </w:pPr>
    </w:p>
    <w:p w:rsidRPr="00102194" w:rsidR="000F7845" w:rsidP="000B2670" w:rsidRDefault="000F7845">
      <w:pPr>
        <w:pStyle w:val="JuHIRoman"/>
        <w:ind w:left="567" w:firstLine="0"/>
        <w:outlineLvl w:val="0"/>
        <w:rPr>
          <w:lang w:val="uk-UA"/>
        </w:rPr>
      </w:pPr>
      <w:r w:rsidRPr="00102194">
        <w:rPr>
          <w:lang w:val="uk-UA"/>
        </w:rPr>
        <w:t>II.  </w:t>
      </w:r>
      <w:r w:rsidRPr="00102194" w:rsidR="006F6BEA">
        <w:rPr>
          <w:lang w:val="uk-UA"/>
        </w:rPr>
        <w:t>ВІДПОВІДНЕ НАЦІОНАЛЬНЕ ПРАВО ТА ПРАКТИКА</w:t>
      </w:r>
    </w:p>
    <w:p w:rsidRPr="00102194" w:rsidR="000F7845" w:rsidP="000B2670" w:rsidRDefault="000F7845">
      <w:pPr>
        <w:pStyle w:val="JuHA"/>
        <w:ind w:left="567" w:firstLine="0"/>
        <w:rPr>
          <w:lang w:val="uk-UA"/>
        </w:rPr>
      </w:pPr>
      <w:r w:rsidRPr="00102194">
        <w:rPr>
          <w:lang w:val="uk-UA"/>
        </w:rPr>
        <w:t>A.  </w:t>
      </w:r>
      <w:r w:rsidRPr="00102194" w:rsidR="006F6BEA">
        <w:rPr>
          <w:lang w:val="uk-UA"/>
        </w:rPr>
        <w:t>Скасування вироку</w:t>
      </w:r>
    </w:p>
    <w:p w:rsidRPr="00102194" w:rsidR="000F7845" w:rsidP="000B2670" w:rsidRDefault="000F7845">
      <w:pPr>
        <w:pStyle w:val="JuH1"/>
        <w:ind w:left="567" w:firstLine="0"/>
        <w:rPr>
          <w:noProof/>
          <w:lang w:val="uk-UA"/>
        </w:rPr>
      </w:pPr>
      <w:r w:rsidRPr="00102194">
        <w:rPr>
          <w:noProof/>
          <w:lang w:val="uk-UA"/>
        </w:rPr>
        <w:t>1.  </w:t>
      </w:r>
      <w:r w:rsidR="00652348">
        <w:rPr>
          <w:noProof/>
          <w:lang w:val="uk-UA"/>
        </w:rPr>
        <w:t>Акт «Про апеляційне оскарження</w:t>
      </w:r>
      <w:r w:rsidRPr="00102194" w:rsidR="006F6BEA">
        <w:rPr>
          <w:noProof/>
          <w:lang w:val="uk-UA"/>
        </w:rPr>
        <w:t xml:space="preserve"> в кримінальних справах» </w:t>
      </w:r>
      <w:r w:rsidRPr="00102194">
        <w:rPr>
          <w:noProof/>
          <w:lang w:val="uk-UA"/>
        </w:rPr>
        <w:t>1968</w:t>
      </w:r>
      <w:r w:rsidRPr="00102194" w:rsidR="006F6BEA">
        <w:rPr>
          <w:noProof/>
          <w:lang w:val="uk-UA"/>
        </w:rPr>
        <w:t xml:space="preserve"> року</w:t>
      </w:r>
    </w:p>
    <w:p w:rsidRPr="00102194" w:rsidR="000F7845" w:rsidP="000B2670" w:rsidRDefault="006F6BEA">
      <w:pPr>
        <w:pStyle w:val="2"/>
        <w:ind w:left="567" w:firstLine="0"/>
      </w:pPr>
      <w:r w:rsidRPr="00102194">
        <w:t>Стаття</w:t>
      </w:r>
      <w:r w:rsidRPr="00102194" w:rsidR="000F7845">
        <w:t xml:space="preserve"> 2(1) </w:t>
      </w:r>
      <w:r w:rsidR="0002540B">
        <w:t>Акту «Про апеляційне оскарження</w:t>
      </w:r>
      <w:r w:rsidRPr="00102194">
        <w:t xml:space="preserve"> в кримінальних справах» </w:t>
      </w:r>
      <w:r w:rsidRPr="00102194" w:rsidR="000F7845">
        <w:t xml:space="preserve">1968 </w:t>
      </w:r>
      <w:r w:rsidRPr="00102194">
        <w:t xml:space="preserve">року </w:t>
      </w:r>
      <w:r w:rsidRPr="00102194" w:rsidR="000F7845">
        <w:t>(</w:t>
      </w:r>
      <w:r w:rsidRPr="00102194">
        <w:t>зі змінами</w:t>
      </w:r>
      <w:r w:rsidRPr="00102194" w:rsidR="000F7845">
        <w:t xml:space="preserve">) </w:t>
      </w:r>
      <w:r w:rsidRPr="00102194">
        <w:t>передбачає, що апеляційний суд</w:t>
      </w:r>
      <w:r w:rsidRPr="00102194" w:rsidR="000F7845">
        <w:t>:</w:t>
      </w:r>
    </w:p>
    <w:p w:rsidR="00424FCA" w:rsidP="000B2670" w:rsidRDefault="00927219">
      <w:pPr>
        <w:pStyle w:val="JuQuot"/>
        <w:ind w:left="567" w:firstLine="0"/>
        <w:rPr>
          <w:lang w:val="uk-UA"/>
        </w:rPr>
      </w:pPr>
      <w:r w:rsidRPr="00102194">
        <w:rPr>
          <w:lang w:val="uk-UA"/>
        </w:rPr>
        <w:t>«</w:t>
      </w:r>
      <w:r w:rsidRPr="00102194" w:rsidR="000F7845">
        <w:rPr>
          <w:lang w:val="uk-UA"/>
        </w:rPr>
        <w:t xml:space="preserve">(a) </w:t>
      </w:r>
      <w:r w:rsidRPr="00102194">
        <w:rPr>
          <w:lang w:val="uk-UA"/>
        </w:rPr>
        <w:t>з</w:t>
      </w:r>
      <w:r w:rsidR="00552FC9">
        <w:rPr>
          <w:lang w:val="uk-UA"/>
        </w:rPr>
        <w:t>адовольняє апеляцію проти</w:t>
      </w:r>
      <w:r w:rsidRPr="00102194">
        <w:rPr>
          <w:lang w:val="uk-UA"/>
        </w:rPr>
        <w:t xml:space="preserve"> вирок</w:t>
      </w:r>
      <w:r w:rsidR="00552FC9">
        <w:rPr>
          <w:lang w:val="uk-UA"/>
        </w:rPr>
        <w:t>у</w:t>
      </w:r>
      <w:r w:rsidRPr="00102194">
        <w:rPr>
          <w:lang w:val="uk-UA"/>
        </w:rPr>
        <w:t xml:space="preserve">, якщо він вважає, що вирок є </w:t>
      </w:r>
      <w:r w:rsidRPr="00102194" w:rsidR="00DA78CA">
        <w:rPr>
          <w:lang w:val="uk-UA"/>
        </w:rPr>
        <w:t>необґрунтованим</w:t>
      </w:r>
      <w:r w:rsidRPr="00102194" w:rsidR="000F7845">
        <w:rPr>
          <w:lang w:val="uk-UA"/>
        </w:rPr>
        <w:t xml:space="preserve">; </w:t>
      </w:r>
      <w:r w:rsidRPr="00102194">
        <w:rPr>
          <w:lang w:val="uk-UA"/>
        </w:rPr>
        <w:t>та</w:t>
      </w:r>
    </w:p>
    <w:p w:rsidRPr="00102194" w:rsidR="000F7845" w:rsidP="000B2670" w:rsidRDefault="000F7845">
      <w:pPr>
        <w:pStyle w:val="JuQuot"/>
        <w:ind w:left="567" w:firstLine="0"/>
        <w:rPr>
          <w:lang w:val="uk-UA"/>
        </w:rPr>
      </w:pPr>
      <w:r w:rsidRPr="00102194">
        <w:rPr>
          <w:lang w:val="uk-UA"/>
        </w:rPr>
        <w:t xml:space="preserve">(b) </w:t>
      </w:r>
      <w:r w:rsidRPr="00102194" w:rsidR="00927219">
        <w:rPr>
          <w:lang w:val="uk-UA"/>
        </w:rPr>
        <w:t>відхиляє таку апеляцію в будь-якій іншій справі».</w:t>
      </w:r>
    </w:p>
    <w:p w:rsidRPr="00102194" w:rsidR="000F7845" w:rsidP="000B2670" w:rsidRDefault="00927219">
      <w:pPr>
        <w:pStyle w:val="2"/>
        <w:ind w:left="567" w:firstLine="0"/>
      </w:pPr>
      <w:r w:rsidRPr="00102194">
        <w:t>Стаття</w:t>
      </w:r>
      <w:r w:rsidRPr="00102194" w:rsidR="000F7845">
        <w:t xml:space="preserve"> 2(2) </w:t>
      </w:r>
      <w:r w:rsidRPr="00102194" w:rsidR="003E0AC4">
        <w:t>вимагає</w:t>
      </w:r>
      <w:r w:rsidR="00552FC9">
        <w:t>, щоб суд скасовував</w:t>
      </w:r>
      <w:r w:rsidRPr="00102194" w:rsidR="003E0AC4">
        <w:t xml:space="preserve"> вирок, якщо він задовольнив апеляцію</w:t>
      </w:r>
      <w:r w:rsidRPr="00102194" w:rsidR="000F7845">
        <w:t>.</w:t>
      </w:r>
    </w:p>
    <w:p w:rsidRPr="00102194" w:rsidR="000F7845" w:rsidP="000B2670" w:rsidRDefault="003E0AC4">
      <w:pPr>
        <w:pStyle w:val="2"/>
        <w:ind w:left="567" w:firstLine="0"/>
      </w:pPr>
      <w:r w:rsidRPr="00102194">
        <w:t>Стаття</w:t>
      </w:r>
      <w:r w:rsidRPr="00102194" w:rsidR="000F7845">
        <w:t xml:space="preserve"> 2(3) </w:t>
      </w:r>
      <w:r w:rsidRPr="00102194">
        <w:t>передбачає</w:t>
      </w:r>
      <w:r w:rsidRPr="00102194" w:rsidR="000F7845">
        <w:t>:</w:t>
      </w:r>
    </w:p>
    <w:p w:rsidR="00424FCA" w:rsidP="000B2670" w:rsidRDefault="0038056D">
      <w:pPr>
        <w:pStyle w:val="JuQuot"/>
        <w:ind w:left="567" w:firstLine="0"/>
        <w:rPr>
          <w:lang w:val="uk-UA"/>
        </w:rPr>
      </w:pPr>
      <w:r w:rsidRPr="00102194">
        <w:rPr>
          <w:lang w:val="uk-UA"/>
        </w:rPr>
        <w:t xml:space="preserve">«Наказ апеляційного суду про скасування обвинувального вироку, за винятком випадків, коли відповідно до нижченаведеної статті 7 суд видає наказ про повторний розгляд справи проти апелянта, є вказівкою для суду першої інстанції </w:t>
      </w:r>
      <w:r w:rsidR="00552FC9">
        <w:rPr>
          <w:lang w:val="uk-UA"/>
        </w:rPr>
        <w:t>про</w:t>
      </w:r>
      <w:r w:rsidRPr="00102194">
        <w:rPr>
          <w:lang w:val="uk-UA"/>
        </w:rPr>
        <w:t xml:space="preserve"> </w:t>
      </w:r>
      <w:r w:rsidRPr="00102194" w:rsidR="00A7514D">
        <w:rPr>
          <w:lang w:val="uk-UA"/>
        </w:rPr>
        <w:t>винесення виправдувального вироку замість обвинувального».</w:t>
      </w:r>
    </w:p>
    <w:p w:rsidR="00424FCA" w:rsidP="000B2670" w:rsidRDefault="00A7514D">
      <w:pPr>
        <w:pStyle w:val="2"/>
        <w:ind w:left="567" w:firstLine="0"/>
      </w:pPr>
      <w:r w:rsidRPr="00102194">
        <w:t xml:space="preserve">Стаття 7(1) Акту 1968 року передбачає, що якщо апеляційний суд задовольняє апеляцію проти обвинувального </w:t>
      </w:r>
      <w:r w:rsidR="00552FC9">
        <w:t>вироку, і якщо суд вважає, що цьо</w:t>
      </w:r>
      <w:r w:rsidRPr="00102194">
        <w:t xml:space="preserve">го вимагають інтереси правосуддя, він може призначити повторний судовий розгляд справи проти апелянта. Повторний </w:t>
      </w:r>
      <w:r w:rsidR="00552FC9">
        <w:t xml:space="preserve">судовий </w:t>
      </w:r>
      <w:r w:rsidRPr="00102194">
        <w:t xml:space="preserve">розгляд справи може бути </w:t>
      </w:r>
      <w:r w:rsidR="00552FC9">
        <w:t>недоцільним</w:t>
      </w:r>
      <w:r w:rsidRPr="00102194">
        <w:t>, якщо, наприклад, підсудний в</w:t>
      </w:r>
      <w:r w:rsidR="00652348">
        <w:t>же відбув покарання, і якщо повторний розгляд справи не матиме</w:t>
      </w:r>
      <w:r w:rsidRPr="00102194">
        <w:t xml:space="preserve"> жодного </w:t>
      </w:r>
      <w:r w:rsidR="00552FC9">
        <w:t>сенсу</w:t>
      </w:r>
      <w:r w:rsidRPr="00102194">
        <w:t>.</w:t>
      </w:r>
    </w:p>
    <w:p w:rsidR="00424FCA" w:rsidP="000B2670" w:rsidRDefault="000F7845">
      <w:pPr>
        <w:pStyle w:val="JuH1"/>
        <w:ind w:left="567" w:firstLine="0"/>
        <w:rPr>
          <w:lang w:val="uk-UA"/>
        </w:rPr>
      </w:pPr>
      <w:r w:rsidRPr="00102194">
        <w:rPr>
          <w:lang w:val="uk-UA"/>
        </w:rPr>
        <w:t>2.  </w:t>
      </w:r>
      <w:r w:rsidRPr="00102194" w:rsidR="0038056D">
        <w:rPr>
          <w:lang w:val="uk-UA"/>
        </w:rPr>
        <w:t xml:space="preserve">Підхід судів до скасування вироків у справах </w:t>
      </w:r>
      <w:r w:rsidR="00552FC9">
        <w:rPr>
          <w:lang w:val="uk-UA"/>
        </w:rPr>
        <w:t>про нові докази</w:t>
      </w:r>
    </w:p>
    <w:p w:rsidRPr="00102194" w:rsidR="000F7845" w:rsidP="000B2670" w:rsidRDefault="00A7514D">
      <w:pPr>
        <w:pStyle w:val="2"/>
        <w:ind w:left="567" w:firstLine="0"/>
      </w:pPr>
      <w:r w:rsidRPr="00102194">
        <w:t>У справі «</w:t>
      </w:r>
      <w:r w:rsidRPr="00102194" w:rsidR="000F7845">
        <w:rPr>
          <w:i/>
        </w:rPr>
        <w:t>R v. Pendleton</w:t>
      </w:r>
      <w:r w:rsidRPr="00102194">
        <w:rPr>
          <w:i/>
        </w:rPr>
        <w:t>»</w:t>
      </w:r>
      <w:r w:rsidRPr="00102194" w:rsidR="000F7845">
        <w:t xml:space="preserve"> [2001] UKHL 66, </w:t>
      </w:r>
      <w:r w:rsidRPr="00102194">
        <w:t>Палата лордів розглянула питан</w:t>
      </w:r>
      <w:r w:rsidRPr="00102194" w:rsidR="00DA78CA">
        <w:t>н</w:t>
      </w:r>
      <w:r w:rsidRPr="00102194">
        <w:t>я про те, яким має</w:t>
      </w:r>
      <w:r w:rsidR="00626838">
        <w:t xml:space="preserve"> бути підхід апеляційних судів до справ</w:t>
      </w:r>
      <w:r w:rsidRPr="00102194">
        <w:t xml:space="preserve"> </w:t>
      </w:r>
      <w:r w:rsidR="00626838">
        <w:t>про нові докази</w:t>
      </w:r>
      <w:r w:rsidR="00652348">
        <w:t>. Лорд Бінгхем Корнхи</w:t>
      </w:r>
      <w:r w:rsidRPr="00102194">
        <w:t>лський пояснив</w:t>
      </w:r>
      <w:r w:rsidRPr="00102194" w:rsidR="000F7845">
        <w:t>:</w:t>
      </w:r>
    </w:p>
    <w:p w:rsidR="00424FCA" w:rsidP="000B2670" w:rsidRDefault="00F27D78">
      <w:pPr>
        <w:pStyle w:val="JuQuot"/>
        <w:ind w:left="567" w:firstLine="0"/>
        <w:rPr>
          <w:lang w:val="uk-UA"/>
        </w:rPr>
      </w:pPr>
      <w:r w:rsidRPr="00102194">
        <w:rPr>
          <w:lang w:val="uk-UA"/>
        </w:rPr>
        <w:t>«</w:t>
      </w:r>
      <w:r w:rsidR="00CF0EEB">
        <w:rPr>
          <w:lang w:val="uk-UA"/>
        </w:rPr>
        <w:t>19. ...</w:t>
      </w:r>
      <w:r w:rsidRPr="00102194">
        <w:rPr>
          <w:lang w:val="uk-UA"/>
        </w:rPr>
        <w:t>Палата лордів у справі «</w:t>
      </w:r>
      <w:r w:rsidRPr="00102194">
        <w:rPr>
          <w:i/>
          <w:lang w:val="uk-UA"/>
        </w:rPr>
        <w:t>Stafford</w:t>
      </w:r>
      <w:r w:rsidR="00626838">
        <w:rPr>
          <w:lang w:val="uk-UA"/>
        </w:rPr>
        <w:t xml:space="preserve">» </w:t>
      </w:r>
      <w:r w:rsidR="00CF0EEB">
        <w:rPr>
          <w:lang w:val="uk-UA"/>
        </w:rPr>
        <w:t>була правою</w:t>
      </w:r>
      <w:r w:rsidR="00626838">
        <w:rPr>
          <w:lang w:val="uk-UA"/>
        </w:rPr>
        <w:t xml:space="preserve"> в тому, що</w:t>
      </w:r>
      <w:r w:rsidRPr="00102194">
        <w:rPr>
          <w:lang w:val="uk-UA"/>
        </w:rPr>
        <w:t xml:space="preserve"> відхилила аргументи адвокатів про те, що апеляційний суд поставив неправильне питання, беручи в якості перевірки вплив нових доказів на </w:t>
      </w:r>
      <w:r w:rsidR="00626838">
        <w:rPr>
          <w:lang w:val="uk-UA"/>
        </w:rPr>
        <w:t>її</w:t>
      </w:r>
      <w:r w:rsidRPr="00102194">
        <w:rPr>
          <w:lang w:val="uk-UA"/>
        </w:rPr>
        <w:t xml:space="preserve"> висновки, а не вплив, який </w:t>
      </w:r>
      <w:r w:rsidR="00626838">
        <w:rPr>
          <w:lang w:val="uk-UA"/>
        </w:rPr>
        <w:t xml:space="preserve">ці </w:t>
      </w:r>
      <w:r w:rsidRPr="00102194">
        <w:rPr>
          <w:lang w:val="uk-UA"/>
        </w:rPr>
        <w:t>докази мали б на висновки суду присяжних</w:t>
      </w:r>
      <w:r w:rsidRPr="00102194" w:rsidR="00985FA9">
        <w:rPr>
          <w:lang w:val="uk-UA"/>
        </w:rPr>
        <w:t>... Я не переконаний</w:t>
      </w:r>
      <w:r w:rsidRPr="00102194">
        <w:rPr>
          <w:lang w:val="uk-UA"/>
        </w:rPr>
        <w:t xml:space="preserve">, що </w:t>
      </w:r>
      <w:r w:rsidRPr="00102194" w:rsidR="00985FA9">
        <w:rPr>
          <w:lang w:val="uk-UA"/>
        </w:rPr>
        <w:t>П</w:t>
      </w:r>
      <w:r w:rsidRPr="00102194" w:rsidR="00DA78CA">
        <w:rPr>
          <w:lang w:val="uk-UA"/>
        </w:rPr>
        <w:t xml:space="preserve">алата </w:t>
      </w:r>
      <w:r w:rsidR="00626838">
        <w:rPr>
          <w:lang w:val="uk-UA"/>
        </w:rPr>
        <w:t>сформулювала</w:t>
      </w:r>
      <w:r w:rsidRPr="00102194" w:rsidR="00DA78CA">
        <w:rPr>
          <w:lang w:val="uk-UA"/>
        </w:rPr>
        <w:t xml:space="preserve"> </w:t>
      </w:r>
      <w:r w:rsidRPr="00102194" w:rsidR="00985FA9">
        <w:rPr>
          <w:lang w:val="uk-UA"/>
        </w:rPr>
        <w:t>будь-який неправильний принцип у справі «</w:t>
      </w:r>
      <w:r w:rsidRPr="00102194" w:rsidR="00985FA9">
        <w:rPr>
          <w:i/>
          <w:lang w:val="uk-UA"/>
        </w:rPr>
        <w:t>Stafford</w:t>
      </w:r>
      <w:r w:rsidRPr="00102194" w:rsidR="00985FA9">
        <w:rPr>
          <w:lang w:val="uk-UA"/>
        </w:rPr>
        <w:t>»</w:t>
      </w:r>
      <w:r w:rsidRPr="00102194">
        <w:rPr>
          <w:lang w:val="uk-UA"/>
        </w:rPr>
        <w:t xml:space="preserve">, </w:t>
      </w:r>
      <w:r w:rsidRPr="00102194" w:rsidR="00985FA9">
        <w:rPr>
          <w:lang w:val="uk-UA"/>
        </w:rPr>
        <w:t>враховуючи, що апеляційний суд дуже чітко усвідомлює</w:t>
      </w:r>
      <w:r w:rsidRPr="00102194">
        <w:rPr>
          <w:lang w:val="uk-UA"/>
        </w:rPr>
        <w:t>, що питання</w:t>
      </w:r>
      <w:r w:rsidRPr="00102194" w:rsidR="00985FA9">
        <w:rPr>
          <w:lang w:val="uk-UA"/>
        </w:rPr>
        <w:t>, яке він має розглядати, полягає в тому, чи є вирок обґрунтованим, а не в тому, чи є засуджений вин</w:t>
      </w:r>
      <w:r w:rsidR="00626838">
        <w:rPr>
          <w:lang w:val="uk-UA"/>
        </w:rPr>
        <w:t>уватим</w:t>
      </w:r>
      <w:r w:rsidRPr="00102194">
        <w:rPr>
          <w:lang w:val="uk-UA"/>
        </w:rPr>
        <w:t xml:space="preserve">. </w:t>
      </w:r>
      <w:r w:rsidR="00626838">
        <w:rPr>
          <w:lang w:val="uk-UA"/>
        </w:rPr>
        <w:t>Проте</w:t>
      </w:r>
      <w:r w:rsidRPr="00102194" w:rsidR="00985FA9">
        <w:rPr>
          <w:lang w:val="uk-UA"/>
        </w:rPr>
        <w:t xml:space="preserve"> перевірка, за яку виступали адвокати у справі «</w:t>
      </w:r>
      <w:r w:rsidRPr="00102194" w:rsidR="00985FA9">
        <w:rPr>
          <w:i/>
          <w:lang w:val="uk-UA"/>
        </w:rPr>
        <w:t>Stafford</w:t>
      </w:r>
      <w:r w:rsidR="00626838">
        <w:rPr>
          <w:lang w:val="uk-UA"/>
        </w:rPr>
        <w:t>», ... дійсно має подвійне значення</w:t>
      </w:r>
      <w:r w:rsidRPr="00102194" w:rsidR="00985FA9">
        <w:rPr>
          <w:lang w:val="uk-UA"/>
        </w:rPr>
        <w:t>... По-перше, во</w:t>
      </w:r>
      <w:r w:rsidRPr="00102194">
        <w:rPr>
          <w:lang w:val="uk-UA"/>
        </w:rPr>
        <w:t>н</w:t>
      </w:r>
      <w:r w:rsidR="00626838">
        <w:rPr>
          <w:lang w:val="uk-UA"/>
        </w:rPr>
        <w:t>а нагадує апеляційному</w:t>
      </w:r>
      <w:r w:rsidRPr="00102194" w:rsidR="00985FA9">
        <w:rPr>
          <w:lang w:val="uk-UA"/>
        </w:rPr>
        <w:t xml:space="preserve"> суду</w:t>
      </w:r>
      <w:r w:rsidRPr="00102194">
        <w:rPr>
          <w:lang w:val="uk-UA"/>
        </w:rPr>
        <w:t>, що він не є і ніколи не повин</w:t>
      </w:r>
      <w:r w:rsidRPr="00102194" w:rsidR="00985FA9">
        <w:rPr>
          <w:lang w:val="uk-UA"/>
        </w:rPr>
        <w:t xml:space="preserve">ен бути </w:t>
      </w:r>
      <w:r w:rsidR="00F237BB">
        <w:rPr>
          <w:lang w:val="uk-UA"/>
        </w:rPr>
        <w:t>основним</w:t>
      </w:r>
      <w:r w:rsidRPr="00102194" w:rsidR="00985FA9">
        <w:rPr>
          <w:lang w:val="uk-UA"/>
        </w:rPr>
        <w:t xml:space="preserve"> </w:t>
      </w:r>
      <w:r w:rsidR="00626838">
        <w:rPr>
          <w:lang w:val="uk-UA"/>
        </w:rPr>
        <w:t xml:space="preserve">судовим </w:t>
      </w:r>
      <w:r w:rsidRPr="00102194" w:rsidR="00985FA9">
        <w:rPr>
          <w:lang w:val="uk-UA"/>
        </w:rPr>
        <w:t>органом, що приймає рішення. По-друге</w:t>
      </w:r>
      <w:r w:rsidRPr="00102194">
        <w:rPr>
          <w:lang w:val="uk-UA"/>
        </w:rPr>
        <w:t xml:space="preserve">, </w:t>
      </w:r>
      <w:r w:rsidR="00F237BB">
        <w:rPr>
          <w:lang w:val="uk-UA"/>
        </w:rPr>
        <w:t>вона нагадує апеляційному</w:t>
      </w:r>
      <w:r w:rsidRPr="00102194" w:rsidR="00985FA9">
        <w:rPr>
          <w:lang w:val="uk-UA"/>
        </w:rPr>
        <w:t xml:space="preserve"> суду, що він має недосконале та неповне</w:t>
      </w:r>
      <w:r w:rsidRPr="00102194">
        <w:rPr>
          <w:lang w:val="uk-UA"/>
        </w:rPr>
        <w:t xml:space="preserve"> розуміння </w:t>
      </w:r>
      <w:r w:rsidRPr="00102194" w:rsidR="00985FA9">
        <w:rPr>
          <w:lang w:val="uk-UA"/>
        </w:rPr>
        <w:t xml:space="preserve">усього процесу, </w:t>
      </w:r>
      <w:r w:rsidR="00F237BB">
        <w:rPr>
          <w:lang w:val="uk-UA"/>
        </w:rPr>
        <w:t xml:space="preserve">що </w:t>
      </w:r>
      <w:r w:rsidRPr="00102194" w:rsidR="00985FA9">
        <w:rPr>
          <w:lang w:val="uk-UA"/>
        </w:rPr>
        <w:t>призвів суд присяжних до засудження особи</w:t>
      </w:r>
      <w:r w:rsidRPr="00102194">
        <w:rPr>
          <w:lang w:val="uk-UA"/>
        </w:rPr>
        <w:t xml:space="preserve">. Апеляційний суд може </w:t>
      </w:r>
      <w:r w:rsidRPr="00102194" w:rsidR="00985FA9">
        <w:rPr>
          <w:lang w:val="uk-UA"/>
        </w:rPr>
        <w:t>здійснити</w:t>
      </w:r>
      <w:r w:rsidRPr="00102194">
        <w:rPr>
          <w:lang w:val="uk-UA"/>
        </w:rPr>
        <w:t xml:space="preserve"> свою оцінку нових доказів</w:t>
      </w:r>
      <w:r w:rsidR="00F237BB">
        <w:rPr>
          <w:lang w:val="uk-UA"/>
        </w:rPr>
        <w:t xml:space="preserve">, які він розглянув, однак, якщо лише </w:t>
      </w:r>
      <w:r w:rsidRPr="00102194" w:rsidR="00985FA9">
        <w:rPr>
          <w:lang w:val="uk-UA"/>
        </w:rPr>
        <w:t>ц</w:t>
      </w:r>
      <w:r w:rsidR="00F237BB">
        <w:rPr>
          <w:lang w:val="uk-UA"/>
        </w:rPr>
        <w:t>е не очевидна справа</w:t>
      </w:r>
      <w:r w:rsidRPr="00102194" w:rsidR="00985FA9">
        <w:rPr>
          <w:lang w:val="uk-UA"/>
        </w:rPr>
        <w:t xml:space="preserve">, він знаходиться в </w:t>
      </w:r>
      <w:r w:rsidRPr="00102194">
        <w:rPr>
          <w:lang w:val="uk-UA"/>
        </w:rPr>
        <w:t>невигідному поло</w:t>
      </w:r>
      <w:r w:rsidR="00CF0EEB">
        <w:rPr>
          <w:lang w:val="uk-UA"/>
        </w:rPr>
        <w:t>женні у</w:t>
      </w:r>
      <w:r w:rsidRPr="00102194">
        <w:rPr>
          <w:lang w:val="uk-UA"/>
        </w:rPr>
        <w:t xml:space="preserve"> </w:t>
      </w:r>
      <w:r w:rsidRPr="00102194" w:rsidR="00985FA9">
        <w:rPr>
          <w:lang w:val="uk-UA"/>
        </w:rPr>
        <w:t>своїй спробі пов</w:t>
      </w:r>
      <w:r w:rsidR="00424FCA">
        <w:rPr>
          <w:lang w:val="uk-UA"/>
        </w:rPr>
        <w:t>’</w:t>
      </w:r>
      <w:r w:rsidRPr="00102194" w:rsidR="00985FA9">
        <w:rPr>
          <w:lang w:val="uk-UA"/>
        </w:rPr>
        <w:t xml:space="preserve">язати такі докази з рештою доказів, які розглянув суд присяжних. З </w:t>
      </w:r>
      <w:r w:rsidR="00CF0EEB">
        <w:rPr>
          <w:lang w:val="uk-UA"/>
        </w:rPr>
        <w:t>цих причин, як правило, розумним</w:t>
      </w:r>
      <w:r w:rsidRPr="00102194">
        <w:rPr>
          <w:lang w:val="uk-UA"/>
        </w:rPr>
        <w:t xml:space="preserve"> для апеляційного суду</w:t>
      </w:r>
      <w:r w:rsidRPr="00102194" w:rsidR="00985FA9">
        <w:rPr>
          <w:lang w:val="uk-UA"/>
        </w:rPr>
        <w:t xml:space="preserve"> буде, у разі </w:t>
      </w:r>
      <w:r w:rsidR="00F237BB">
        <w:rPr>
          <w:lang w:val="uk-UA"/>
        </w:rPr>
        <w:t xml:space="preserve">виникнення </w:t>
      </w:r>
      <w:r w:rsidRPr="00102194" w:rsidR="00985FA9">
        <w:rPr>
          <w:lang w:val="uk-UA"/>
        </w:rPr>
        <w:t>будь-яких труднощів, перев</w:t>
      </w:r>
      <w:r w:rsidR="00CF0EEB">
        <w:rPr>
          <w:lang w:val="uk-UA"/>
        </w:rPr>
        <w:t>ірити свою власну попередню думку</w:t>
      </w:r>
      <w:r w:rsidRPr="00102194">
        <w:rPr>
          <w:lang w:val="uk-UA"/>
        </w:rPr>
        <w:t xml:space="preserve">, задаючи </w:t>
      </w:r>
      <w:r w:rsidRPr="00102194" w:rsidR="00985FA9">
        <w:rPr>
          <w:lang w:val="uk-UA"/>
        </w:rPr>
        <w:t xml:space="preserve">питання про те, </w:t>
      </w:r>
      <w:r w:rsidRPr="00102194">
        <w:rPr>
          <w:lang w:val="uk-UA"/>
        </w:rPr>
        <w:t xml:space="preserve">чи </w:t>
      </w:r>
      <w:r w:rsidRPr="00102194" w:rsidR="00985FA9">
        <w:rPr>
          <w:lang w:val="uk-UA"/>
        </w:rPr>
        <w:t>могли б докази</w:t>
      </w:r>
      <w:r w:rsidRPr="00102194">
        <w:rPr>
          <w:lang w:val="uk-UA"/>
        </w:rPr>
        <w:t>, як</w:t>
      </w:r>
      <w:r w:rsidRPr="00102194" w:rsidR="00985FA9">
        <w:rPr>
          <w:lang w:val="uk-UA"/>
        </w:rPr>
        <w:t xml:space="preserve">би вони були надані під час розгляду справи в суді першої інстанції, </w:t>
      </w:r>
      <w:r w:rsidRPr="00102194">
        <w:rPr>
          <w:lang w:val="uk-UA"/>
        </w:rPr>
        <w:t>розумно впл</w:t>
      </w:r>
      <w:r w:rsidRPr="00102194" w:rsidR="00985FA9">
        <w:rPr>
          <w:lang w:val="uk-UA"/>
        </w:rPr>
        <w:t>инути на рішення суду присяжних щодо</w:t>
      </w:r>
      <w:r w:rsidRPr="00102194">
        <w:rPr>
          <w:lang w:val="uk-UA"/>
        </w:rPr>
        <w:t xml:space="preserve"> засуджен</w:t>
      </w:r>
      <w:r w:rsidRPr="00102194" w:rsidR="00985FA9">
        <w:rPr>
          <w:lang w:val="uk-UA"/>
        </w:rPr>
        <w:t>ня особи</w:t>
      </w:r>
      <w:r w:rsidRPr="00102194">
        <w:rPr>
          <w:lang w:val="uk-UA"/>
        </w:rPr>
        <w:t xml:space="preserve">. Якщо </w:t>
      </w:r>
      <w:r w:rsidR="00F237BB">
        <w:rPr>
          <w:lang w:val="uk-UA"/>
        </w:rPr>
        <w:t>так</w:t>
      </w:r>
      <w:r w:rsidRPr="00102194" w:rsidR="00985FA9">
        <w:rPr>
          <w:lang w:val="uk-UA"/>
        </w:rPr>
        <w:t xml:space="preserve">, </w:t>
      </w:r>
      <w:r w:rsidR="00F237BB">
        <w:rPr>
          <w:lang w:val="uk-UA"/>
        </w:rPr>
        <w:t xml:space="preserve">то </w:t>
      </w:r>
      <w:r w:rsidR="00CF0EEB">
        <w:rPr>
          <w:lang w:val="uk-UA"/>
        </w:rPr>
        <w:t xml:space="preserve">тоді </w:t>
      </w:r>
      <w:r w:rsidRPr="00102194" w:rsidR="00985FA9">
        <w:rPr>
          <w:lang w:val="uk-UA"/>
        </w:rPr>
        <w:t xml:space="preserve">вирок </w:t>
      </w:r>
      <w:r w:rsidR="00F237BB">
        <w:rPr>
          <w:lang w:val="uk-UA"/>
        </w:rPr>
        <w:t>слід вважати</w:t>
      </w:r>
      <w:r w:rsidRPr="00102194" w:rsidR="00985FA9">
        <w:rPr>
          <w:lang w:val="uk-UA"/>
        </w:rPr>
        <w:t xml:space="preserve"> необґрунтованим».</w:t>
      </w:r>
    </w:p>
    <w:p w:rsidRPr="00102194" w:rsidR="000F7845" w:rsidP="000B2670" w:rsidRDefault="00985FA9">
      <w:pPr>
        <w:pStyle w:val="2"/>
        <w:ind w:left="567" w:firstLine="0"/>
      </w:pPr>
      <w:r w:rsidRPr="00102194">
        <w:t>Лорд</w:t>
      </w:r>
      <w:r w:rsidRPr="00102194" w:rsidR="000F7845">
        <w:t xml:space="preserve"> </w:t>
      </w:r>
      <w:r w:rsidRPr="00102194" w:rsidR="00E449F5">
        <w:t>Брау</w:t>
      </w:r>
      <w:r w:rsidRPr="00102194">
        <w:t>н з Ітона-андер-</w:t>
      </w:r>
      <w:r w:rsidRPr="00102194" w:rsidR="00E449F5">
        <w:t>Хейвуд</w:t>
      </w:r>
      <w:r w:rsidR="00F237BB">
        <w:t>а</w:t>
      </w:r>
      <w:r w:rsidRPr="00102194" w:rsidR="000F7845">
        <w:t xml:space="preserve"> </w:t>
      </w:r>
      <w:r w:rsidRPr="00102194" w:rsidR="00E449F5">
        <w:t xml:space="preserve">(Lord Brown of </w:t>
      </w:r>
      <w:r w:rsidRPr="00102194" w:rsidR="000F7845">
        <w:t>Eaton-Under-Heywood</w:t>
      </w:r>
      <w:r w:rsidRPr="00102194" w:rsidR="00E449F5">
        <w:t>)</w:t>
      </w:r>
      <w:r w:rsidRPr="00102194" w:rsidR="000F7845">
        <w:t xml:space="preserve"> </w:t>
      </w:r>
      <w:r w:rsidRPr="00102194" w:rsidR="00E449F5">
        <w:t>в подальшій справі Таємної ради «</w:t>
      </w:r>
      <w:r w:rsidRPr="00102194" w:rsidR="000F7845">
        <w:rPr>
          <w:i/>
        </w:rPr>
        <w:t xml:space="preserve">Dial </w:t>
      </w:r>
      <w:r w:rsidR="00F237BB">
        <w:rPr>
          <w:i/>
        </w:rPr>
        <w:t>та інший проти Д</w:t>
      </w:r>
      <w:r w:rsidRPr="00102194" w:rsidR="00E449F5">
        <w:rPr>
          <w:i/>
        </w:rPr>
        <w:t>ержави Тринідад і Тобаго»</w:t>
      </w:r>
      <w:r w:rsidRPr="00102194" w:rsidR="000F7845">
        <w:t xml:space="preserve"> [2005] UKPC 4, </w:t>
      </w:r>
      <w:r w:rsidRPr="00102194" w:rsidR="00E449F5">
        <w:t>зазначив</w:t>
      </w:r>
      <w:r w:rsidRPr="00102194" w:rsidR="000F7845">
        <w:t>:</w:t>
      </w:r>
    </w:p>
    <w:p w:rsidRPr="00102194" w:rsidR="00383C52" w:rsidP="000B2670" w:rsidRDefault="00E449F5">
      <w:pPr>
        <w:pStyle w:val="JuQuot"/>
        <w:ind w:left="567" w:firstLine="0"/>
        <w:rPr>
          <w:lang w:val="uk-UA"/>
        </w:rPr>
      </w:pPr>
      <w:r w:rsidRPr="00102194">
        <w:rPr>
          <w:lang w:val="uk-UA"/>
        </w:rPr>
        <w:t xml:space="preserve">«31. ... </w:t>
      </w:r>
      <w:r w:rsidR="00CF0EEB">
        <w:rPr>
          <w:lang w:val="uk-UA"/>
        </w:rPr>
        <w:t>Н</w:t>
      </w:r>
      <w:r w:rsidRPr="00102194" w:rsidR="00CF0EEB">
        <w:rPr>
          <w:lang w:val="uk-UA"/>
        </w:rPr>
        <w:t xml:space="preserve">аразі </w:t>
      </w:r>
      <w:r w:rsidR="00CF0EEB">
        <w:rPr>
          <w:lang w:val="uk-UA"/>
        </w:rPr>
        <w:t>п</w:t>
      </w:r>
      <w:r w:rsidRPr="00102194">
        <w:rPr>
          <w:lang w:val="uk-UA"/>
        </w:rPr>
        <w:t>раво є чітко встановленим та може бути узагальнене наступним чином. Якщо разом з апеляцією по кримінальній справі надаються нові докази, апеляційний суд, зви</w:t>
      </w:r>
      <w:r w:rsidR="00F237BB">
        <w:rPr>
          <w:lang w:val="uk-UA"/>
        </w:rPr>
        <w:t>чайно за умови, що він допускає</w:t>
      </w:r>
      <w:r w:rsidRPr="00102194">
        <w:rPr>
          <w:lang w:val="uk-UA"/>
        </w:rPr>
        <w:t xml:space="preserve"> такі докази, повинен оцінити їхню </w:t>
      </w:r>
      <w:r w:rsidR="00CF0EEB">
        <w:rPr>
          <w:lang w:val="uk-UA"/>
        </w:rPr>
        <w:t xml:space="preserve">вагу </w:t>
      </w:r>
      <w:r w:rsidR="00F237BB">
        <w:rPr>
          <w:lang w:val="uk-UA"/>
        </w:rPr>
        <w:t>в контексті решти доказів по</w:t>
      </w:r>
      <w:r w:rsidRPr="00102194">
        <w:rPr>
          <w:lang w:val="uk-UA"/>
        </w:rPr>
        <w:t xml:space="preserve"> справі. Якщо суд </w:t>
      </w:r>
      <w:r w:rsidR="00F237BB">
        <w:rPr>
          <w:lang w:val="uk-UA"/>
        </w:rPr>
        <w:t xml:space="preserve">дійде </w:t>
      </w:r>
      <w:r w:rsidRPr="00102194">
        <w:rPr>
          <w:lang w:val="uk-UA"/>
        </w:rPr>
        <w:t>висновку</w:t>
      </w:r>
      <w:r w:rsidR="00F237BB">
        <w:rPr>
          <w:lang w:val="uk-UA"/>
        </w:rPr>
        <w:t xml:space="preserve"> про те</w:t>
      </w:r>
      <w:r w:rsidRPr="00102194">
        <w:rPr>
          <w:lang w:val="uk-UA"/>
        </w:rPr>
        <w:t>, що нові докази не викликають жодних розумних сумнівів у вин</w:t>
      </w:r>
      <w:r w:rsidR="00F237BB">
        <w:rPr>
          <w:lang w:val="uk-UA"/>
        </w:rPr>
        <w:t xml:space="preserve">уватості </w:t>
      </w:r>
      <w:r w:rsidR="00CF0EEB">
        <w:rPr>
          <w:lang w:val="uk-UA"/>
        </w:rPr>
        <w:t>засудженого</w:t>
      </w:r>
      <w:r w:rsidRPr="00102194">
        <w:rPr>
          <w:lang w:val="uk-UA"/>
        </w:rPr>
        <w:t xml:space="preserve">, він відхилить апеляцію. Основне питання стосується самого суду, і </w:t>
      </w:r>
      <w:r w:rsidRPr="00102194" w:rsidR="00383C52">
        <w:rPr>
          <w:lang w:val="uk-UA"/>
        </w:rPr>
        <w:t xml:space="preserve">воно не </w:t>
      </w:r>
      <w:r w:rsidR="00F237BB">
        <w:rPr>
          <w:lang w:val="uk-UA"/>
        </w:rPr>
        <w:t>полягає в тому</w:t>
      </w:r>
      <w:r w:rsidRPr="00102194" w:rsidR="00383C52">
        <w:rPr>
          <w:lang w:val="uk-UA"/>
        </w:rPr>
        <w:t xml:space="preserve">, який вплив </w:t>
      </w:r>
      <w:r w:rsidRPr="00102194">
        <w:rPr>
          <w:lang w:val="uk-UA"/>
        </w:rPr>
        <w:t>нові докази м</w:t>
      </w:r>
      <w:r w:rsidRPr="00102194" w:rsidR="00383C52">
        <w:rPr>
          <w:lang w:val="uk-UA"/>
        </w:rPr>
        <w:t xml:space="preserve">огли б мати </w:t>
      </w:r>
      <w:r w:rsidRPr="00102194">
        <w:rPr>
          <w:lang w:val="uk-UA"/>
        </w:rPr>
        <w:t xml:space="preserve">на висновки суду присяжних. </w:t>
      </w:r>
      <w:r w:rsidRPr="00102194" w:rsidR="00383C52">
        <w:rPr>
          <w:lang w:val="uk-UA"/>
        </w:rPr>
        <w:t>Проте</w:t>
      </w:r>
      <w:r w:rsidRPr="00102194">
        <w:rPr>
          <w:lang w:val="uk-UA"/>
        </w:rPr>
        <w:t xml:space="preserve">, якщо суд </w:t>
      </w:r>
      <w:r w:rsidRPr="00102194" w:rsidR="00383C52">
        <w:rPr>
          <w:lang w:val="uk-UA"/>
        </w:rPr>
        <w:t>вважатиме справу складною</w:t>
      </w:r>
      <w:r w:rsidRPr="00102194">
        <w:rPr>
          <w:lang w:val="uk-UA"/>
        </w:rPr>
        <w:t xml:space="preserve">, </w:t>
      </w:r>
      <w:r w:rsidRPr="00102194" w:rsidR="00383C52">
        <w:rPr>
          <w:lang w:val="uk-UA"/>
        </w:rPr>
        <w:t xml:space="preserve">для нього може видатися корисним </w:t>
      </w:r>
      <w:r w:rsidRPr="00102194">
        <w:rPr>
          <w:lang w:val="uk-UA"/>
        </w:rPr>
        <w:t xml:space="preserve">перевірити </w:t>
      </w:r>
      <w:r w:rsidRPr="00102194" w:rsidR="00383C52">
        <w:rPr>
          <w:lang w:val="uk-UA"/>
        </w:rPr>
        <w:t xml:space="preserve">свою точку </w:t>
      </w:r>
      <w:r w:rsidR="00F237BB">
        <w:rPr>
          <w:lang w:val="uk-UA"/>
        </w:rPr>
        <w:t>зору,</w:t>
      </w:r>
      <w:r w:rsidRPr="00102194" w:rsidR="00383C52">
        <w:rPr>
          <w:lang w:val="uk-UA"/>
        </w:rPr>
        <w:t xml:space="preserve"> «</w:t>
      </w:r>
      <w:r w:rsidR="00F237BB">
        <w:rPr>
          <w:lang w:val="uk-UA"/>
        </w:rPr>
        <w:t xml:space="preserve">поставивши </w:t>
      </w:r>
      <w:r w:rsidRPr="00102194" w:rsidR="00383C52">
        <w:rPr>
          <w:lang w:val="uk-UA"/>
        </w:rPr>
        <w:t>питання про те, чи могли б д</w:t>
      </w:r>
      <w:r w:rsidR="00F237BB">
        <w:rPr>
          <w:lang w:val="uk-UA"/>
        </w:rPr>
        <w:t>окази</w:t>
      </w:r>
      <w:r w:rsidRPr="00102194">
        <w:rPr>
          <w:lang w:val="uk-UA"/>
        </w:rPr>
        <w:t xml:space="preserve">, </w:t>
      </w:r>
      <w:r w:rsidRPr="00102194" w:rsidR="00383C52">
        <w:rPr>
          <w:lang w:val="uk-UA"/>
        </w:rPr>
        <w:t xml:space="preserve">якби вони були </w:t>
      </w:r>
      <w:r w:rsidR="00CF0EEB">
        <w:rPr>
          <w:lang w:val="uk-UA"/>
        </w:rPr>
        <w:t>надані під час розгляду справи в</w:t>
      </w:r>
      <w:r w:rsidRPr="00102194" w:rsidR="00383C52">
        <w:rPr>
          <w:lang w:val="uk-UA"/>
        </w:rPr>
        <w:t xml:space="preserve"> </w:t>
      </w:r>
      <w:r w:rsidR="00F237BB">
        <w:rPr>
          <w:lang w:val="uk-UA"/>
        </w:rPr>
        <w:t>суді першої</w:t>
      </w:r>
      <w:r w:rsidRPr="00102194" w:rsidR="00383C52">
        <w:rPr>
          <w:lang w:val="uk-UA"/>
        </w:rPr>
        <w:t xml:space="preserve"> інстанції, </w:t>
      </w:r>
      <w:r w:rsidRPr="00102194">
        <w:rPr>
          <w:lang w:val="uk-UA"/>
        </w:rPr>
        <w:t xml:space="preserve">розумно вплинути на рішення суду присяжних </w:t>
      </w:r>
      <w:r w:rsidR="00F237BB">
        <w:rPr>
          <w:lang w:val="uk-UA"/>
        </w:rPr>
        <w:t>стосовно</w:t>
      </w:r>
      <w:r w:rsidRPr="00102194" w:rsidR="00383C52">
        <w:rPr>
          <w:lang w:val="uk-UA"/>
        </w:rPr>
        <w:t xml:space="preserve"> </w:t>
      </w:r>
      <w:r w:rsidRPr="00102194">
        <w:rPr>
          <w:lang w:val="uk-UA"/>
        </w:rPr>
        <w:t>засуд</w:t>
      </w:r>
      <w:r w:rsidRPr="00102194" w:rsidR="00383C52">
        <w:rPr>
          <w:lang w:val="uk-UA"/>
        </w:rPr>
        <w:t>ження особи»</w:t>
      </w:r>
      <w:r w:rsidRPr="00102194">
        <w:rPr>
          <w:lang w:val="uk-UA"/>
        </w:rPr>
        <w:t xml:space="preserve">: </w:t>
      </w:r>
      <w:r w:rsidRPr="00102194" w:rsidR="00383C52">
        <w:rPr>
          <w:lang w:val="uk-UA"/>
        </w:rPr>
        <w:t>справа «</w:t>
      </w:r>
      <w:r w:rsidRPr="00102194" w:rsidR="00383C52">
        <w:rPr>
          <w:i/>
          <w:lang w:val="uk-UA"/>
        </w:rPr>
        <w:t xml:space="preserve">R </w:t>
      </w:r>
      <w:r w:rsidR="00F237BB">
        <w:rPr>
          <w:i/>
          <w:lang w:val="en-US"/>
        </w:rPr>
        <w:t>v</w:t>
      </w:r>
      <w:r w:rsidRPr="00F237BB" w:rsidR="00F237BB">
        <w:rPr>
          <w:i/>
          <w:lang w:val="ru-RU"/>
        </w:rPr>
        <w:t xml:space="preserve">. </w:t>
      </w:r>
      <w:r w:rsidR="00F237BB">
        <w:rPr>
          <w:i/>
          <w:lang w:val="en-US"/>
        </w:rPr>
        <w:t>Pendleton</w:t>
      </w:r>
      <w:r w:rsidRPr="00102194" w:rsidR="00383C52">
        <w:rPr>
          <w:lang w:val="uk-UA"/>
        </w:rPr>
        <w:t>» ... Тим не менш, основним</w:t>
      </w:r>
      <w:r w:rsidRPr="00102194">
        <w:rPr>
          <w:lang w:val="uk-UA"/>
        </w:rPr>
        <w:t xml:space="preserve"> залишається </w:t>
      </w:r>
      <w:r w:rsidR="00F237BB">
        <w:rPr>
          <w:lang w:val="uk-UA"/>
        </w:rPr>
        <w:t>принцип</w:t>
      </w:r>
      <w:r w:rsidRPr="00102194" w:rsidR="00383C52">
        <w:rPr>
          <w:lang w:val="uk-UA"/>
        </w:rPr>
        <w:t xml:space="preserve">, сформульований </w:t>
      </w:r>
      <w:r w:rsidR="00424FCA">
        <w:rPr>
          <w:lang w:val="uk-UA"/>
        </w:rPr>
        <w:t>...</w:t>
      </w:r>
      <w:r w:rsidRPr="00102194" w:rsidR="00383C52">
        <w:rPr>
          <w:lang w:val="uk-UA"/>
        </w:rPr>
        <w:t xml:space="preserve"> у справі «</w:t>
      </w:r>
      <w:r w:rsidRPr="00102194" w:rsidR="00383C52">
        <w:rPr>
          <w:i/>
          <w:lang w:val="uk-UA"/>
        </w:rPr>
        <w:t>Stafford</w:t>
      </w:r>
      <w:r w:rsidRPr="00102194" w:rsidR="00383C52">
        <w:rPr>
          <w:lang w:val="uk-UA"/>
        </w:rPr>
        <w:t>» ... та який був затверджений Палатою лордів у справі «</w:t>
      </w:r>
      <w:r w:rsidRPr="00F237BB" w:rsidR="00F237BB">
        <w:rPr>
          <w:i/>
          <w:lang w:val="en-US"/>
        </w:rPr>
        <w:t>Pendleton</w:t>
      </w:r>
      <w:r w:rsidRPr="00102194" w:rsidR="00383C52">
        <w:rPr>
          <w:lang w:val="uk-UA"/>
        </w:rPr>
        <w:t>»</w:t>
      </w:r>
      <w:r w:rsidRPr="00102194">
        <w:rPr>
          <w:lang w:val="uk-UA"/>
        </w:rPr>
        <w:t>:</w:t>
      </w:r>
    </w:p>
    <w:p w:rsidRPr="00102194" w:rsidR="00E449F5" w:rsidP="000B2670" w:rsidRDefault="00383C52">
      <w:pPr>
        <w:pStyle w:val="JuQuot"/>
        <w:ind w:left="567" w:firstLine="0"/>
        <w:rPr>
          <w:lang w:val="uk-UA"/>
        </w:rPr>
      </w:pPr>
      <w:r w:rsidRPr="00102194">
        <w:rPr>
          <w:lang w:val="uk-UA"/>
        </w:rPr>
        <w:t>«Хоча ... а</w:t>
      </w:r>
      <w:r w:rsidRPr="00102194" w:rsidR="00E449F5">
        <w:rPr>
          <w:lang w:val="uk-UA"/>
        </w:rPr>
        <w:t xml:space="preserve">пеляційний суд </w:t>
      </w:r>
      <w:r w:rsidRPr="00102194">
        <w:rPr>
          <w:lang w:val="uk-UA"/>
        </w:rPr>
        <w:t xml:space="preserve">і ця Палата </w:t>
      </w:r>
      <w:r w:rsidRPr="00102194" w:rsidR="00E449F5">
        <w:rPr>
          <w:lang w:val="uk-UA"/>
        </w:rPr>
        <w:t xml:space="preserve">може </w:t>
      </w:r>
      <w:r w:rsidRPr="00102194">
        <w:rPr>
          <w:lang w:val="uk-UA"/>
        </w:rPr>
        <w:t>знайти зручним підхід</w:t>
      </w:r>
      <w:r w:rsidRPr="00102194" w:rsidR="00E449F5">
        <w:rPr>
          <w:lang w:val="uk-UA"/>
        </w:rPr>
        <w:t xml:space="preserve"> розгля</w:t>
      </w:r>
      <w:r w:rsidRPr="00102194">
        <w:rPr>
          <w:lang w:val="uk-UA"/>
        </w:rPr>
        <w:t xml:space="preserve">дати те, що присяжний суд міг би зробити, якби він розглянув нові докази, </w:t>
      </w:r>
      <w:r w:rsidRPr="00102194" w:rsidR="00E449F5">
        <w:rPr>
          <w:lang w:val="uk-UA"/>
        </w:rPr>
        <w:t xml:space="preserve">кінцева відповідальність </w:t>
      </w:r>
      <w:r w:rsidRPr="00102194">
        <w:rPr>
          <w:lang w:val="uk-UA"/>
        </w:rPr>
        <w:t>у вирішенні питання [про т</w:t>
      </w:r>
      <w:r w:rsidRPr="00102194" w:rsidR="00DA78CA">
        <w:rPr>
          <w:lang w:val="uk-UA"/>
        </w:rPr>
        <w:t>е, чи був вирок достатньо обґрунтованим]</w:t>
      </w:r>
      <w:r w:rsidRPr="00F237BB" w:rsidR="00F237BB">
        <w:rPr>
          <w:lang w:val="uk-UA"/>
        </w:rPr>
        <w:t xml:space="preserve"> </w:t>
      </w:r>
      <w:r w:rsidRPr="00102194" w:rsidR="00F237BB">
        <w:rPr>
          <w:lang w:val="uk-UA"/>
        </w:rPr>
        <w:t>лежить на них</w:t>
      </w:r>
      <w:r w:rsidR="00F237BB">
        <w:rPr>
          <w:lang w:val="uk-UA"/>
        </w:rPr>
        <w:t>,</w:t>
      </w:r>
      <w:r w:rsidRPr="00102194" w:rsidR="00F237BB">
        <w:rPr>
          <w:lang w:val="uk-UA"/>
        </w:rPr>
        <w:t xml:space="preserve"> і </w:t>
      </w:r>
      <w:r w:rsidR="00F237BB">
        <w:rPr>
          <w:lang w:val="uk-UA"/>
        </w:rPr>
        <w:t>лише</w:t>
      </w:r>
      <w:r w:rsidRPr="00102194" w:rsidR="00F237BB">
        <w:rPr>
          <w:lang w:val="uk-UA"/>
        </w:rPr>
        <w:t xml:space="preserve"> на них</w:t>
      </w:r>
      <w:r w:rsidR="00F237BB">
        <w:rPr>
          <w:lang w:val="uk-UA"/>
        </w:rPr>
        <w:t>».</w:t>
      </w:r>
    </w:p>
    <w:p w:rsidRPr="00102194" w:rsidR="000F7845" w:rsidP="000B2670" w:rsidRDefault="000F7845">
      <w:pPr>
        <w:pStyle w:val="JuHA"/>
        <w:ind w:left="567" w:firstLine="0"/>
        <w:rPr>
          <w:lang w:val="uk-UA"/>
        </w:rPr>
      </w:pPr>
      <w:r w:rsidRPr="00102194">
        <w:rPr>
          <w:lang w:val="uk-UA"/>
        </w:rPr>
        <w:t>B.  </w:t>
      </w:r>
      <w:r w:rsidRPr="00102194" w:rsidR="00383C52">
        <w:rPr>
          <w:lang w:val="uk-UA"/>
        </w:rPr>
        <w:t>Компенсація за судову помилку</w:t>
      </w:r>
    </w:p>
    <w:p w:rsidRPr="00102194" w:rsidR="000F7845" w:rsidP="000B2670" w:rsidRDefault="000F7845">
      <w:pPr>
        <w:pStyle w:val="JuH1"/>
        <w:ind w:left="567" w:firstLine="0"/>
        <w:rPr>
          <w:lang w:val="uk-UA"/>
        </w:rPr>
      </w:pPr>
      <w:r w:rsidRPr="00102194">
        <w:rPr>
          <w:lang w:val="uk-UA"/>
        </w:rPr>
        <w:t>1.  </w:t>
      </w:r>
      <w:r w:rsidR="00CF0EEB">
        <w:rPr>
          <w:lang w:val="uk-UA"/>
        </w:rPr>
        <w:t>Акт «Про кримінальне судочинство</w:t>
      </w:r>
      <w:r w:rsidRPr="00102194" w:rsidR="00383C52">
        <w:rPr>
          <w:lang w:val="uk-UA"/>
        </w:rPr>
        <w:t xml:space="preserve">» </w:t>
      </w:r>
      <w:r w:rsidRPr="00102194">
        <w:rPr>
          <w:lang w:val="uk-UA"/>
        </w:rPr>
        <w:t>1988</w:t>
      </w:r>
      <w:r w:rsidRPr="00102194" w:rsidR="00383C52">
        <w:rPr>
          <w:lang w:val="uk-UA"/>
        </w:rPr>
        <w:t xml:space="preserve"> року</w:t>
      </w:r>
    </w:p>
    <w:p w:rsidRPr="00102194" w:rsidR="000F7845" w:rsidP="000B2670" w:rsidRDefault="00383C52">
      <w:pPr>
        <w:pStyle w:val="2"/>
        <w:ind w:left="567" w:firstLine="0"/>
      </w:pPr>
      <w:r w:rsidRPr="00102194">
        <w:t>Стаття</w:t>
      </w:r>
      <w:r w:rsidRPr="00102194" w:rsidR="000F7845">
        <w:t xml:space="preserve"> 133(1) </w:t>
      </w:r>
      <w:r w:rsidRPr="00102194">
        <w:t xml:space="preserve">Акту «Про кримінальне </w:t>
      </w:r>
      <w:r w:rsidR="00D00630">
        <w:t>судочинство</w:t>
      </w:r>
      <w:r w:rsidRPr="00102194">
        <w:t xml:space="preserve">» </w:t>
      </w:r>
      <w:r w:rsidRPr="00102194" w:rsidR="000F7845">
        <w:t xml:space="preserve">1988 </w:t>
      </w:r>
      <w:r w:rsidRPr="00102194">
        <w:t>року передбачає наступне</w:t>
      </w:r>
      <w:r w:rsidRPr="00102194" w:rsidR="000F7845">
        <w:t>:</w:t>
      </w:r>
    </w:p>
    <w:p w:rsidR="00424FCA" w:rsidP="000B2670" w:rsidRDefault="00FD3B03">
      <w:pPr>
        <w:pStyle w:val="JuQuot"/>
        <w:ind w:left="567" w:firstLine="0"/>
        <w:rPr>
          <w:lang w:val="uk-UA"/>
        </w:rPr>
      </w:pPr>
      <w:r w:rsidRPr="00102194">
        <w:rPr>
          <w:lang w:val="uk-UA"/>
        </w:rPr>
        <w:t>«(1) У відповідності з пунктом (2) нижче, якщо особ</w:t>
      </w:r>
      <w:r w:rsidR="00783072">
        <w:rPr>
          <w:lang w:val="uk-UA"/>
        </w:rPr>
        <w:t>у було засуджено за кримінальне правопорушення</w:t>
      </w:r>
      <w:r w:rsidRPr="00102194">
        <w:rPr>
          <w:lang w:val="uk-UA"/>
        </w:rPr>
        <w:t xml:space="preserve">, а згодом її вирок </w:t>
      </w:r>
      <w:r w:rsidR="00F237BB">
        <w:rPr>
          <w:lang w:val="uk-UA"/>
        </w:rPr>
        <w:t>було скасовано</w:t>
      </w:r>
      <w:r w:rsidRPr="00102194">
        <w:rPr>
          <w:lang w:val="uk-UA"/>
        </w:rPr>
        <w:t xml:space="preserve"> або її було поми</w:t>
      </w:r>
      <w:r w:rsidR="00F237BB">
        <w:rPr>
          <w:lang w:val="uk-UA"/>
        </w:rPr>
        <w:t>лувано на тій підставі, що нова або нововиявлена</w:t>
      </w:r>
      <w:r w:rsidRPr="00102194">
        <w:rPr>
          <w:lang w:val="uk-UA"/>
        </w:rPr>
        <w:t xml:space="preserve"> </w:t>
      </w:r>
      <w:r w:rsidR="00F237BB">
        <w:rPr>
          <w:lang w:val="uk-UA"/>
        </w:rPr>
        <w:t xml:space="preserve">обставина доводить </w:t>
      </w:r>
      <w:r w:rsidRPr="00102194">
        <w:rPr>
          <w:lang w:val="uk-UA"/>
        </w:rPr>
        <w:t>поза розумним сумнівом</w:t>
      </w:r>
      <w:r w:rsidR="00783072">
        <w:rPr>
          <w:lang w:val="uk-UA"/>
        </w:rPr>
        <w:t xml:space="preserve"> наявність судової</w:t>
      </w:r>
      <w:r w:rsidRPr="00102194">
        <w:rPr>
          <w:lang w:val="uk-UA"/>
        </w:rPr>
        <w:t xml:space="preserve"> по</w:t>
      </w:r>
      <w:r w:rsidR="00783072">
        <w:rPr>
          <w:lang w:val="uk-UA"/>
        </w:rPr>
        <w:t>милки</w:t>
      </w:r>
      <w:r w:rsidRPr="00102194">
        <w:rPr>
          <w:lang w:val="uk-UA"/>
        </w:rPr>
        <w:t xml:space="preserve">, Державний секретар повинен виплатити компенсацію за судову помилку особі, яка зазнала покарання в результаті такого засудження, </w:t>
      </w:r>
      <w:r w:rsidR="00424FCA">
        <w:rPr>
          <w:lang w:val="uk-UA"/>
        </w:rPr>
        <w:t>...</w:t>
      </w:r>
      <w:r w:rsidRPr="00102194">
        <w:rPr>
          <w:lang w:val="uk-UA"/>
        </w:rPr>
        <w:t xml:space="preserve"> якщо лише </w:t>
      </w:r>
      <w:r w:rsidR="00F237BB">
        <w:rPr>
          <w:lang w:val="uk-UA"/>
        </w:rPr>
        <w:t>невідому обставину</w:t>
      </w:r>
      <w:r w:rsidRPr="00102194" w:rsidR="00DA78CA">
        <w:rPr>
          <w:lang w:val="uk-UA"/>
        </w:rPr>
        <w:t xml:space="preserve"> не було виявлено</w:t>
      </w:r>
      <w:r w:rsidRPr="00102194">
        <w:rPr>
          <w:lang w:val="uk-UA"/>
        </w:rPr>
        <w:t xml:space="preserve"> повністю або частково </w:t>
      </w:r>
      <w:r w:rsidRPr="00102194" w:rsidR="00DA78CA">
        <w:rPr>
          <w:lang w:val="uk-UA"/>
        </w:rPr>
        <w:t xml:space="preserve">з вини </w:t>
      </w:r>
      <w:r w:rsidRPr="00102194">
        <w:rPr>
          <w:lang w:val="uk-UA"/>
        </w:rPr>
        <w:t>засудженої особи».</w:t>
      </w:r>
    </w:p>
    <w:p w:rsidRPr="00102194" w:rsidR="00FD3B03" w:rsidP="000B2670" w:rsidRDefault="00FD3B03">
      <w:pPr>
        <w:pStyle w:val="2"/>
        <w:ind w:left="567" w:firstLine="0"/>
      </w:pPr>
      <w:r w:rsidRPr="00102194">
        <w:t>Питання про те, чи існує право на компенсацію відповідно до статті 133, визначається Державним секретаре</w:t>
      </w:r>
      <w:r w:rsidR="00C44C58">
        <w:t>м після подачі відповідною особою</w:t>
      </w:r>
      <w:r w:rsidRPr="00102194">
        <w:t xml:space="preserve"> заяви.</w:t>
      </w:r>
    </w:p>
    <w:p w:rsidRPr="00102194" w:rsidR="00FD3B03" w:rsidP="000B2670" w:rsidRDefault="00FD3B03">
      <w:pPr>
        <w:pStyle w:val="2"/>
        <w:ind w:left="567" w:firstLine="0"/>
      </w:pPr>
      <w:r w:rsidRPr="00102194">
        <w:t>Відповідно до статті 133(5), термін «</w:t>
      </w:r>
      <w:r w:rsidR="00D00630">
        <w:t>скасовано</w:t>
      </w:r>
      <w:r w:rsidRPr="00102194">
        <w:t xml:space="preserve">» повинен розумітися як такий, що посилається на вирок, який було скасовано, зокрема, за апеляційною скаргою, поданою поза </w:t>
      </w:r>
      <w:r w:rsidR="00D00630">
        <w:t xml:space="preserve">встановлені </w:t>
      </w:r>
      <w:r w:rsidRPr="00102194">
        <w:t>процесуальні строки, або після передачі справи до апеляційного суду Комісією з перегляду кримінальних справ.</w:t>
      </w:r>
    </w:p>
    <w:p w:rsidRPr="00102194" w:rsidR="00A333C6" w:rsidP="000B2670" w:rsidRDefault="00FD3B03">
      <w:pPr>
        <w:pStyle w:val="2"/>
        <w:ind w:left="567" w:firstLine="0"/>
      </w:pPr>
      <w:r w:rsidRPr="00102194">
        <w:t xml:space="preserve">Стаття 133(6) передбачає, що особа </w:t>
      </w:r>
      <w:r w:rsidR="00DB0898">
        <w:t xml:space="preserve">зазнала </w:t>
      </w:r>
      <w:r w:rsidRPr="00102194" w:rsidR="00A333C6">
        <w:t>покарання</w:t>
      </w:r>
      <w:r w:rsidRPr="00102194">
        <w:t xml:space="preserve"> в результаті </w:t>
      </w:r>
      <w:r w:rsidRPr="00102194" w:rsidR="00A333C6">
        <w:t xml:space="preserve">засудження, якщо </w:t>
      </w:r>
      <w:r w:rsidR="00C44C58">
        <w:t>по відношенню</w:t>
      </w:r>
      <w:r w:rsidR="00D00630">
        <w:t xml:space="preserve"> </w:t>
      </w:r>
      <w:r w:rsidR="00C44C58">
        <w:t xml:space="preserve">до </w:t>
      </w:r>
      <w:r w:rsidR="00D00630">
        <w:t>неї було застосовано</w:t>
      </w:r>
      <w:r w:rsidRPr="00102194" w:rsidR="00A333C6">
        <w:t xml:space="preserve"> покарання за злочин, за який </w:t>
      </w:r>
      <w:r w:rsidR="00D00630">
        <w:t xml:space="preserve">її </w:t>
      </w:r>
      <w:r w:rsidRPr="00102194" w:rsidR="00A333C6">
        <w:t>бул</w:t>
      </w:r>
      <w:r w:rsidR="00D00630">
        <w:t>о засуджено</w:t>
      </w:r>
      <w:r w:rsidRPr="00102194">
        <w:t>.</w:t>
      </w:r>
    </w:p>
    <w:p w:rsidRPr="00102194" w:rsidR="00FD3B03" w:rsidP="000B2670" w:rsidRDefault="00A333C6">
      <w:pPr>
        <w:pStyle w:val="2"/>
        <w:ind w:left="567" w:firstLine="0"/>
      </w:pPr>
      <w:r w:rsidRPr="00102194">
        <w:t>Інші</w:t>
      </w:r>
      <w:r w:rsidRPr="00102194" w:rsidR="00FD3B03">
        <w:t xml:space="preserve"> положення були включені в </w:t>
      </w:r>
      <w:r w:rsidRPr="00102194">
        <w:t xml:space="preserve">статтю </w:t>
      </w:r>
      <w:r w:rsidRPr="00102194" w:rsidR="00FD3B03">
        <w:t xml:space="preserve">133 </w:t>
      </w:r>
      <w:r w:rsidRPr="00102194">
        <w:t xml:space="preserve">після прийняття </w:t>
      </w:r>
      <w:r w:rsidR="00C44C58">
        <w:t xml:space="preserve">в </w:t>
      </w:r>
      <w:r w:rsidRPr="00102194" w:rsidR="00C44C58">
        <w:t xml:space="preserve">2008 </w:t>
      </w:r>
      <w:r w:rsidR="00C44C58">
        <w:t>році</w:t>
      </w:r>
      <w:r w:rsidRPr="00102194" w:rsidR="00C44C58">
        <w:t xml:space="preserve"> </w:t>
      </w:r>
      <w:r w:rsidRPr="00102194">
        <w:t>Акту «П</w:t>
      </w:r>
      <w:r w:rsidRPr="00102194" w:rsidR="00FD3B03">
        <w:t>ро кримінальне судочинство</w:t>
      </w:r>
      <w:r w:rsidRPr="00102194">
        <w:t xml:space="preserve"> та </w:t>
      </w:r>
      <w:r w:rsidRPr="00102194" w:rsidR="00FD3B03">
        <w:t>імміграцію</w:t>
      </w:r>
      <w:r w:rsidRPr="00102194">
        <w:t xml:space="preserve">», який </w:t>
      </w:r>
      <w:r w:rsidR="00D00630">
        <w:t>встановив</w:t>
      </w:r>
      <w:r w:rsidRPr="00102194">
        <w:t xml:space="preserve"> дворічний строк для пода</w:t>
      </w:r>
      <w:r w:rsidR="00D00630">
        <w:t xml:space="preserve">чі заяв про компенсацію та </w:t>
      </w:r>
      <w:r w:rsidRPr="00102194">
        <w:t>роз</w:t>
      </w:r>
      <w:r w:rsidR="00424FCA">
        <w:t>’</w:t>
      </w:r>
      <w:r w:rsidRPr="00102194">
        <w:t>яснив зв</w:t>
      </w:r>
      <w:r w:rsidR="00424FCA">
        <w:t>’</w:t>
      </w:r>
      <w:r w:rsidRPr="00102194">
        <w:t>язок м</w:t>
      </w:r>
      <w:r w:rsidRPr="00102194" w:rsidR="00FD3B03">
        <w:t xml:space="preserve">іж </w:t>
      </w:r>
      <w:r w:rsidRPr="00102194">
        <w:t>вироком, який було «</w:t>
      </w:r>
      <w:r w:rsidR="00D00630">
        <w:t>скасован</w:t>
      </w:r>
      <w:r w:rsidRPr="00102194">
        <w:t>о», та можливістю повторного розгляду справи</w:t>
      </w:r>
      <w:r w:rsidR="00D00630">
        <w:t>. Ці положення набрали</w:t>
      </w:r>
      <w:r w:rsidRPr="00102194" w:rsidR="00FD3B03">
        <w:t xml:space="preserve"> чинності 1 грудня </w:t>
      </w:r>
      <w:r w:rsidRPr="00102194">
        <w:t>2008 року, тобто після рішення апеляційного с</w:t>
      </w:r>
      <w:r w:rsidR="00D00630">
        <w:t>уду за позовом про компенсацію в</w:t>
      </w:r>
      <w:r w:rsidRPr="00102194">
        <w:t xml:space="preserve"> цій справі </w:t>
      </w:r>
      <w:r w:rsidRPr="00102194" w:rsidR="00FD3B03">
        <w:t xml:space="preserve">(див. </w:t>
      </w:r>
      <w:r w:rsidRPr="00102194">
        <w:t>вище, пункт 33</w:t>
      </w:r>
      <w:r w:rsidRPr="00102194" w:rsidR="00FD3B03">
        <w:t>).</w:t>
      </w:r>
    </w:p>
    <w:p w:rsidRPr="00102194" w:rsidR="000F7845" w:rsidP="000B2670" w:rsidRDefault="000F7845">
      <w:pPr>
        <w:pStyle w:val="JuH1"/>
        <w:ind w:left="567" w:firstLine="0"/>
        <w:rPr>
          <w:lang w:val="uk-UA"/>
        </w:rPr>
      </w:pPr>
      <w:r w:rsidRPr="00102194">
        <w:rPr>
          <w:lang w:val="uk-UA"/>
        </w:rPr>
        <w:t>2.  </w:t>
      </w:r>
      <w:r w:rsidRPr="00102194" w:rsidR="000E21AE">
        <w:rPr>
          <w:lang w:val="uk-UA"/>
        </w:rPr>
        <w:t>Судове тлумачення «судової помилки»</w:t>
      </w:r>
    </w:p>
    <w:p w:rsidRPr="00102194" w:rsidR="000F7845" w:rsidP="000B2670" w:rsidRDefault="000F7845">
      <w:pPr>
        <w:pStyle w:val="JuHa0"/>
        <w:ind w:left="567" w:firstLine="0"/>
        <w:rPr>
          <w:lang w:val="uk-UA"/>
        </w:rPr>
      </w:pPr>
      <w:r w:rsidRPr="00102194">
        <w:rPr>
          <w:lang w:val="uk-UA"/>
        </w:rPr>
        <w:t>(a)  </w:t>
      </w:r>
      <w:r w:rsidRPr="00102194" w:rsidR="000E21AE">
        <w:rPr>
          <w:lang w:val="uk-UA"/>
        </w:rPr>
        <w:t>До п</w:t>
      </w:r>
      <w:r w:rsidR="00304671">
        <w:rPr>
          <w:lang w:val="uk-UA"/>
        </w:rPr>
        <w:t>ровадження щодо компенсації у с</w:t>
      </w:r>
      <w:r w:rsidRPr="00102194" w:rsidR="000E21AE">
        <w:rPr>
          <w:lang w:val="uk-UA"/>
        </w:rPr>
        <w:t>праві заявниці</w:t>
      </w:r>
    </w:p>
    <w:p w:rsidRPr="00102194" w:rsidR="00707E46" w:rsidP="000B2670" w:rsidRDefault="000A4B1E">
      <w:pPr>
        <w:pStyle w:val="2"/>
        <w:ind w:left="567" w:firstLine="0"/>
      </w:pPr>
      <w:r w:rsidRPr="00102194">
        <w:t>У справі «</w:t>
      </w:r>
      <w:r w:rsidR="004F27C4">
        <w:rPr>
          <w:i/>
        </w:rPr>
        <w:t>R (Mullen) проти м</w:t>
      </w:r>
      <w:r w:rsidRPr="00102194">
        <w:rPr>
          <w:i/>
        </w:rPr>
        <w:t>іністра внутрішніх справ</w:t>
      </w:r>
      <w:r w:rsidRPr="00102194">
        <w:t>»</w:t>
      </w:r>
      <w:r w:rsidR="004F27C4">
        <w:t>,</w:t>
      </w:r>
      <w:r w:rsidRPr="00102194">
        <w:t xml:space="preserve"> [2004] UKHL 18</w:t>
      </w:r>
      <w:r w:rsidR="004F27C4">
        <w:t>,</w:t>
      </w:r>
      <w:r w:rsidRPr="00102194">
        <w:t xml:space="preserve"> Палата лордів розглянула питання </w:t>
      </w:r>
      <w:r w:rsidR="00C44C58">
        <w:t xml:space="preserve">про </w:t>
      </w:r>
      <w:r w:rsidRPr="00102194">
        <w:t>застосування статті 133 Акту 1988 року. Суд над паном Малле</w:t>
      </w:r>
      <w:r w:rsidR="00597F16">
        <w:t xml:space="preserve">ном в Англії став можливим завдяки </w:t>
      </w:r>
      <w:r w:rsidR="004F27C4">
        <w:t>т</w:t>
      </w:r>
      <w:r w:rsidRPr="00102194">
        <w:t xml:space="preserve">ому, що британські органи влади </w:t>
      </w:r>
      <w:r w:rsidR="004F27C4">
        <w:t xml:space="preserve">організували </w:t>
      </w:r>
      <w:r w:rsidR="00597F16">
        <w:t>його депортацію із Зімбабве з грубим</w:t>
      </w:r>
      <w:r w:rsidRPr="00102194">
        <w:t xml:space="preserve"> порушення</w:t>
      </w:r>
      <w:r w:rsidR="00597F16">
        <w:t>м</w:t>
      </w:r>
      <w:r w:rsidRPr="00102194">
        <w:t xml:space="preserve"> національного та міжнародного права. Це стало відомим лише після його засудження та його звернення до апеляційного с</w:t>
      </w:r>
      <w:r w:rsidR="00C44C58">
        <w:t>уду, приблизно сім років потому. Р</w:t>
      </w:r>
      <w:r w:rsidRPr="00102194">
        <w:t>езультатом стало скасування його вироку на тій підставі, що його депортація включала в себе зловживання проце</w:t>
      </w:r>
      <w:r w:rsidR="00597F16">
        <w:t>дурою</w:t>
      </w:r>
      <w:r w:rsidRPr="00102194">
        <w:t xml:space="preserve">, а саме - грубе порушення </w:t>
      </w:r>
      <w:r w:rsidR="00597F16">
        <w:t xml:space="preserve">повноважень </w:t>
      </w:r>
      <w:r w:rsidRPr="00102194">
        <w:t xml:space="preserve">виконавчої влади. Його </w:t>
      </w:r>
      <w:r w:rsidRPr="00102194" w:rsidR="00707E46">
        <w:t xml:space="preserve">позов </w:t>
      </w:r>
      <w:r w:rsidRPr="00102194">
        <w:t xml:space="preserve">про компенсацію </w:t>
      </w:r>
      <w:r w:rsidRPr="00102194" w:rsidR="00707E46">
        <w:t>за статтею 133</w:t>
      </w:r>
      <w:r w:rsidRPr="00102194">
        <w:t xml:space="preserve">, або </w:t>
      </w:r>
      <w:r w:rsidRPr="00102194" w:rsidR="00707E46">
        <w:t xml:space="preserve">за системою добровільної компенсації, яка існувала паралельно </w:t>
      </w:r>
      <w:r w:rsidR="00597F16">
        <w:t>на той момент</w:t>
      </w:r>
      <w:r w:rsidRPr="00102194" w:rsidR="00707E46">
        <w:t xml:space="preserve">, був відхилений міністром. </w:t>
      </w:r>
      <w:r w:rsidR="00597F16">
        <w:t>У</w:t>
      </w:r>
      <w:r w:rsidRPr="00102194" w:rsidR="00707E46">
        <w:t xml:space="preserve"> ході</w:t>
      </w:r>
      <w:r w:rsidRPr="00102194">
        <w:t xml:space="preserve"> </w:t>
      </w:r>
      <w:r w:rsidRPr="00102194" w:rsidR="00707E46">
        <w:t xml:space="preserve">подальшого судового </w:t>
      </w:r>
      <w:r w:rsidR="00597F16">
        <w:t>провадження</w:t>
      </w:r>
      <w:r w:rsidRPr="00102194" w:rsidR="00707E46">
        <w:t xml:space="preserve"> </w:t>
      </w:r>
      <w:r w:rsidRPr="00102194">
        <w:t>Палата лордів одно</w:t>
      </w:r>
      <w:r w:rsidRPr="00102194" w:rsidR="00707E46">
        <w:t>стайно встановила</w:t>
      </w:r>
      <w:r w:rsidRPr="00102194">
        <w:t xml:space="preserve">, що стаття 133 не вимагає виплати компенсації за судову помилку в його </w:t>
      </w:r>
      <w:r w:rsidRPr="00102194" w:rsidR="00707E46">
        <w:t>справі</w:t>
      </w:r>
      <w:r w:rsidRPr="00102194">
        <w:t>. Однак</w:t>
      </w:r>
      <w:r w:rsidRPr="00102194" w:rsidR="00707E46">
        <w:t xml:space="preserve"> </w:t>
      </w:r>
      <w:r w:rsidRPr="00102194">
        <w:t xml:space="preserve">у поглядах </w:t>
      </w:r>
      <w:r w:rsidR="00597F16">
        <w:t>лордів Бінгхема та Стейна</w:t>
      </w:r>
      <w:r w:rsidRPr="00102194" w:rsidR="00707E46">
        <w:t xml:space="preserve"> </w:t>
      </w:r>
      <w:r w:rsidRPr="00102194" w:rsidR="00597F16">
        <w:t xml:space="preserve">існувала розбіжність </w:t>
      </w:r>
      <w:r w:rsidRPr="00102194" w:rsidR="00707E46">
        <w:t>щодо правильного розуміння</w:t>
      </w:r>
      <w:r w:rsidR="00424FCA">
        <w:t xml:space="preserve"> </w:t>
      </w:r>
      <w:r w:rsidRPr="00102194" w:rsidR="00707E46">
        <w:t>статті</w:t>
      </w:r>
      <w:r w:rsidRPr="00102194">
        <w:t xml:space="preserve"> 133.</w:t>
      </w:r>
    </w:p>
    <w:p w:rsidR="00424FCA" w:rsidP="000B2670" w:rsidRDefault="00597F16">
      <w:pPr>
        <w:pStyle w:val="2"/>
        <w:ind w:left="567" w:firstLine="0"/>
      </w:pPr>
      <w:r>
        <w:t xml:space="preserve">Що </w:t>
      </w:r>
      <w:r w:rsidRPr="00102194" w:rsidR="00707E46">
        <w:t>стосується терміну «</w:t>
      </w:r>
      <w:r>
        <w:t>помилкове засудження</w:t>
      </w:r>
      <w:r w:rsidRPr="00102194" w:rsidR="00707E46">
        <w:t>»</w:t>
      </w:r>
      <w:r w:rsidRPr="00102194" w:rsidR="000A4B1E">
        <w:t xml:space="preserve">, лорд Бінгхем </w:t>
      </w:r>
      <w:r w:rsidRPr="00102194" w:rsidR="00707E46">
        <w:t>зазначив:</w:t>
      </w:r>
    </w:p>
    <w:p w:rsidR="00424FCA" w:rsidP="000B2670" w:rsidRDefault="00707E46">
      <w:pPr>
        <w:pStyle w:val="JuQuot"/>
        <w:ind w:left="567" w:firstLine="0"/>
        <w:rPr>
          <w:lang w:val="uk-UA"/>
        </w:rPr>
      </w:pPr>
      <w:r w:rsidRPr="00102194">
        <w:rPr>
          <w:lang w:val="uk-UA"/>
        </w:rPr>
        <w:t>«</w:t>
      </w:r>
      <w:r w:rsidRPr="00102194" w:rsidR="000F7845">
        <w:rPr>
          <w:lang w:val="uk-UA"/>
        </w:rPr>
        <w:t xml:space="preserve">4. ... </w:t>
      </w:r>
      <w:r w:rsidRPr="00102194">
        <w:rPr>
          <w:lang w:val="uk-UA"/>
        </w:rPr>
        <w:t>Вираз «</w:t>
      </w:r>
      <w:r w:rsidR="00597F16">
        <w:rPr>
          <w:lang w:val="uk-UA"/>
        </w:rPr>
        <w:t xml:space="preserve">помилкові </w:t>
      </w:r>
      <w:r w:rsidRPr="00102194">
        <w:rPr>
          <w:lang w:val="uk-UA"/>
        </w:rPr>
        <w:t>засудження» не є юридичним терміном і він не має усталеного значення. Очевидно</w:t>
      </w:r>
      <w:r w:rsidR="00597F16">
        <w:rPr>
          <w:lang w:val="uk-UA"/>
        </w:rPr>
        <w:t>,</w:t>
      </w:r>
      <w:r w:rsidRPr="00102194">
        <w:rPr>
          <w:lang w:val="uk-UA"/>
        </w:rPr>
        <w:t xml:space="preserve"> вираз включає засудження тих, хто є невин</w:t>
      </w:r>
      <w:r w:rsidR="00367154">
        <w:rPr>
          <w:lang w:val="uk-UA"/>
        </w:rPr>
        <w:t>уватим у</w:t>
      </w:r>
      <w:r w:rsidRPr="00102194">
        <w:rPr>
          <w:lang w:val="uk-UA"/>
        </w:rPr>
        <w:t xml:space="preserve"> злочині</w:t>
      </w:r>
      <w:r w:rsidR="00597F16">
        <w:rPr>
          <w:lang w:val="uk-UA"/>
        </w:rPr>
        <w:t>, за який їх було засуджено. Однак</w:t>
      </w:r>
      <w:r w:rsidR="00C44C58">
        <w:rPr>
          <w:lang w:val="uk-UA"/>
        </w:rPr>
        <w:t xml:space="preserve"> у</w:t>
      </w:r>
      <w:r w:rsidRPr="00102194">
        <w:rPr>
          <w:lang w:val="uk-UA"/>
        </w:rPr>
        <w:t xml:space="preserve"> повсякденній мові вираз, я </w:t>
      </w:r>
      <w:r w:rsidR="00597F16">
        <w:rPr>
          <w:lang w:val="uk-UA"/>
        </w:rPr>
        <w:t xml:space="preserve">гадаю, </w:t>
      </w:r>
      <w:r w:rsidRPr="00102194">
        <w:rPr>
          <w:lang w:val="uk-UA"/>
        </w:rPr>
        <w:t>може поширюватися на тих, хто незалежно від того, винен він чи ні, однозначно не повинен був бути засу</w:t>
      </w:r>
      <w:r w:rsidR="00597F16">
        <w:rPr>
          <w:lang w:val="uk-UA"/>
        </w:rPr>
        <w:t>джений судом. Неможливо та й не</w:t>
      </w:r>
      <w:r w:rsidRPr="00102194">
        <w:rPr>
          <w:lang w:val="uk-UA"/>
        </w:rPr>
        <w:t>потрібно визначити різноманіття причин того, чому обвинувач</w:t>
      </w:r>
      <w:r w:rsidR="00597F16">
        <w:rPr>
          <w:lang w:val="uk-UA"/>
        </w:rPr>
        <w:t xml:space="preserve">еного </w:t>
      </w:r>
      <w:r w:rsidRPr="00102194" w:rsidR="00611E21">
        <w:rPr>
          <w:lang w:val="uk-UA"/>
        </w:rPr>
        <w:t>мож</w:t>
      </w:r>
      <w:r w:rsidR="00597F16">
        <w:rPr>
          <w:lang w:val="uk-UA"/>
        </w:rPr>
        <w:t>уть</w:t>
      </w:r>
      <w:r w:rsidRPr="00102194" w:rsidR="00611E21">
        <w:rPr>
          <w:lang w:val="uk-UA"/>
        </w:rPr>
        <w:t xml:space="preserve"> засуд</w:t>
      </w:r>
      <w:r w:rsidR="00597F16">
        <w:rPr>
          <w:lang w:val="uk-UA"/>
        </w:rPr>
        <w:t>ити,</w:t>
      </w:r>
      <w:r w:rsidRPr="00102194">
        <w:rPr>
          <w:lang w:val="uk-UA"/>
        </w:rPr>
        <w:t xml:space="preserve"> </w:t>
      </w:r>
      <w:r w:rsidRPr="00102194" w:rsidR="00611E21">
        <w:rPr>
          <w:lang w:val="uk-UA"/>
        </w:rPr>
        <w:t>якщо</w:t>
      </w:r>
      <w:r w:rsidR="00597F16">
        <w:rPr>
          <w:lang w:val="uk-UA"/>
        </w:rPr>
        <w:t xml:space="preserve"> він не повинен</w:t>
      </w:r>
      <w:r w:rsidRPr="00102194">
        <w:rPr>
          <w:lang w:val="uk-UA"/>
        </w:rPr>
        <w:t xml:space="preserve"> бути </w:t>
      </w:r>
      <w:r w:rsidRPr="00102194" w:rsidR="00611E21">
        <w:rPr>
          <w:lang w:val="uk-UA"/>
        </w:rPr>
        <w:t>засуджений. Це може статися тому</w:t>
      </w:r>
      <w:r w:rsidRPr="00102194">
        <w:rPr>
          <w:lang w:val="uk-UA"/>
        </w:rPr>
        <w:t xml:space="preserve">, що докази проти нього були сфабриковані або </w:t>
      </w:r>
      <w:r w:rsidRPr="00102194" w:rsidR="00611E21">
        <w:rPr>
          <w:lang w:val="uk-UA"/>
        </w:rPr>
        <w:t>були засновані на неправдивих</w:t>
      </w:r>
      <w:r w:rsidRPr="00102194">
        <w:rPr>
          <w:lang w:val="uk-UA"/>
        </w:rPr>
        <w:t xml:space="preserve"> свідчення</w:t>
      </w:r>
      <w:r w:rsidRPr="00102194" w:rsidR="00611E21">
        <w:rPr>
          <w:lang w:val="uk-UA"/>
        </w:rPr>
        <w:t>х</w:t>
      </w:r>
      <w:r w:rsidRPr="00102194">
        <w:rPr>
          <w:lang w:val="uk-UA"/>
        </w:rPr>
        <w:t xml:space="preserve">. Це може </w:t>
      </w:r>
      <w:r w:rsidRPr="00102194" w:rsidR="00611E21">
        <w:rPr>
          <w:lang w:val="uk-UA"/>
        </w:rPr>
        <w:t>статися</w:t>
      </w:r>
      <w:r w:rsidR="00597F16">
        <w:rPr>
          <w:lang w:val="uk-UA"/>
        </w:rPr>
        <w:t xml:space="preserve"> тому, що в</w:t>
      </w:r>
      <w:r w:rsidR="00C44C58">
        <w:rPr>
          <w:lang w:val="uk-UA"/>
        </w:rPr>
        <w:t xml:space="preserve"> основу</w:t>
      </w:r>
      <w:r w:rsidRPr="00102194" w:rsidR="00611E21">
        <w:rPr>
          <w:lang w:val="uk-UA"/>
        </w:rPr>
        <w:t xml:space="preserve"> вироку було поставлено недостовірні </w:t>
      </w:r>
      <w:r w:rsidRPr="00102194">
        <w:rPr>
          <w:lang w:val="uk-UA"/>
        </w:rPr>
        <w:t>експерт</w:t>
      </w:r>
      <w:r w:rsidRPr="00102194" w:rsidR="00611E21">
        <w:rPr>
          <w:lang w:val="uk-UA"/>
        </w:rPr>
        <w:t>ні висновки</w:t>
      </w:r>
      <w:r w:rsidRPr="00102194">
        <w:rPr>
          <w:lang w:val="uk-UA"/>
        </w:rPr>
        <w:t xml:space="preserve">. Це може </w:t>
      </w:r>
      <w:r w:rsidRPr="00102194" w:rsidR="00611E21">
        <w:rPr>
          <w:lang w:val="uk-UA"/>
        </w:rPr>
        <w:t>статися тому, що докази на захист обвинуваченого було приховано</w:t>
      </w:r>
      <w:r w:rsidRPr="00102194">
        <w:rPr>
          <w:lang w:val="uk-UA"/>
        </w:rPr>
        <w:t xml:space="preserve"> або від</w:t>
      </w:r>
      <w:r w:rsidRPr="00102194" w:rsidR="00611E21">
        <w:rPr>
          <w:lang w:val="uk-UA"/>
        </w:rPr>
        <w:t>кликано</w:t>
      </w:r>
      <w:r w:rsidRPr="00102194">
        <w:rPr>
          <w:lang w:val="uk-UA"/>
        </w:rPr>
        <w:t xml:space="preserve">. Це може </w:t>
      </w:r>
      <w:r w:rsidRPr="00102194" w:rsidR="00611E21">
        <w:rPr>
          <w:lang w:val="uk-UA"/>
        </w:rPr>
        <w:t>статися тому</w:t>
      </w:r>
      <w:r w:rsidRPr="00102194">
        <w:rPr>
          <w:lang w:val="uk-UA"/>
        </w:rPr>
        <w:t xml:space="preserve">, що </w:t>
      </w:r>
      <w:r w:rsidRPr="00102194" w:rsidR="00611E21">
        <w:rPr>
          <w:lang w:val="uk-UA"/>
        </w:rPr>
        <w:t>мало місце незаконне втручання</w:t>
      </w:r>
      <w:r w:rsidRPr="00C44C58" w:rsidR="00C44C58">
        <w:rPr>
          <w:lang w:val="uk-UA"/>
        </w:rPr>
        <w:t xml:space="preserve"> </w:t>
      </w:r>
      <w:r w:rsidR="00C44C58">
        <w:rPr>
          <w:lang w:val="uk-UA"/>
        </w:rPr>
        <w:t>в діяльність</w:t>
      </w:r>
      <w:r w:rsidRPr="00102194" w:rsidR="00C44C58">
        <w:rPr>
          <w:lang w:val="uk-UA"/>
        </w:rPr>
        <w:t xml:space="preserve"> суду присяжних</w:t>
      </w:r>
      <w:r w:rsidRPr="00102194">
        <w:rPr>
          <w:lang w:val="uk-UA"/>
        </w:rPr>
        <w:t xml:space="preserve">. Це може </w:t>
      </w:r>
      <w:r w:rsidRPr="00102194" w:rsidR="00611E21">
        <w:rPr>
          <w:lang w:val="uk-UA"/>
        </w:rPr>
        <w:t>статися через несправедливість</w:t>
      </w:r>
      <w:r w:rsidRPr="00102194">
        <w:rPr>
          <w:lang w:val="uk-UA"/>
        </w:rPr>
        <w:t xml:space="preserve"> </w:t>
      </w:r>
      <w:r w:rsidRPr="00102194" w:rsidR="00611E21">
        <w:rPr>
          <w:lang w:val="uk-UA"/>
        </w:rPr>
        <w:t xml:space="preserve">суду </w:t>
      </w:r>
      <w:r w:rsidRPr="00102194">
        <w:rPr>
          <w:lang w:val="uk-UA"/>
        </w:rPr>
        <w:t xml:space="preserve">або </w:t>
      </w:r>
      <w:r w:rsidRPr="00102194" w:rsidR="00611E21">
        <w:rPr>
          <w:lang w:val="uk-UA"/>
        </w:rPr>
        <w:t>його незаконні дії</w:t>
      </w:r>
      <w:r w:rsidRPr="00102194">
        <w:rPr>
          <w:lang w:val="uk-UA"/>
        </w:rPr>
        <w:t xml:space="preserve">. У подібних випадках </w:t>
      </w:r>
      <w:r w:rsidRPr="00102194" w:rsidR="00611E21">
        <w:rPr>
          <w:lang w:val="uk-UA"/>
        </w:rPr>
        <w:t xml:space="preserve">можна - або частіше не можна </w:t>
      </w:r>
      <w:r w:rsidR="00C44C58">
        <w:rPr>
          <w:lang w:val="uk-UA"/>
        </w:rPr>
        <w:t>-</w:t>
      </w:r>
      <w:r w:rsidRPr="00102194" w:rsidR="00611E21">
        <w:rPr>
          <w:lang w:val="uk-UA"/>
        </w:rPr>
        <w:t xml:space="preserve"> говорити</w:t>
      </w:r>
      <w:r w:rsidR="00597F16">
        <w:rPr>
          <w:lang w:val="uk-UA"/>
        </w:rPr>
        <w:t xml:space="preserve"> про те</w:t>
      </w:r>
      <w:r w:rsidRPr="00102194" w:rsidR="00611E21">
        <w:rPr>
          <w:lang w:val="uk-UA"/>
        </w:rPr>
        <w:t xml:space="preserve">, що </w:t>
      </w:r>
      <w:r w:rsidRPr="00102194">
        <w:rPr>
          <w:lang w:val="uk-UA"/>
        </w:rPr>
        <w:t xml:space="preserve">підсудний </w:t>
      </w:r>
      <w:r w:rsidRPr="00102194" w:rsidR="00611E21">
        <w:rPr>
          <w:lang w:val="uk-UA"/>
        </w:rPr>
        <w:t>є невин</w:t>
      </w:r>
      <w:r w:rsidR="00367154">
        <w:rPr>
          <w:lang w:val="uk-UA"/>
        </w:rPr>
        <w:t>уватим</w:t>
      </w:r>
      <w:r w:rsidRPr="00102194" w:rsidR="00611E21">
        <w:rPr>
          <w:lang w:val="uk-UA"/>
        </w:rPr>
        <w:t>, але можна говорити, що його було помилково засуджено</w:t>
      </w:r>
      <w:r w:rsidRPr="00102194">
        <w:rPr>
          <w:lang w:val="uk-UA"/>
        </w:rPr>
        <w:t xml:space="preserve">. Загальним фактором у таких </w:t>
      </w:r>
      <w:r w:rsidRPr="00102194" w:rsidR="00611E21">
        <w:rPr>
          <w:lang w:val="uk-UA"/>
        </w:rPr>
        <w:t>справах є те</w:t>
      </w:r>
      <w:r w:rsidRPr="00102194">
        <w:rPr>
          <w:lang w:val="uk-UA"/>
        </w:rPr>
        <w:t xml:space="preserve">, що </w:t>
      </w:r>
      <w:r w:rsidRPr="00102194" w:rsidR="00611E21">
        <w:rPr>
          <w:lang w:val="uk-UA"/>
        </w:rPr>
        <w:t xml:space="preserve">в процесі розслідування </w:t>
      </w:r>
      <w:r w:rsidRPr="00102194">
        <w:rPr>
          <w:lang w:val="uk-UA"/>
        </w:rPr>
        <w:t xml:space="preserve">злочину або </w:t>
      </w:r>
      <w:r w:rsidRPr="00102194" w:rsidR="00611E21">
        <w:rPr>
          <w:lang w:val="uk-UA"/>
        </w:rPr>
        <w:t>під час</w:t>
      </w:r>
      <w:r w:rsidRPr="00102194">
        <w:rPr>
          <w:lang w:val="uk-UA"/>
        </w:rPr>
        <w:t xml:space="preserve"> судового розгляду </w:t>
      </w:r>
      <w:r w:rsidRPr="00102194" w:rsidR="00611E21">
        <w:rPr>
          <w:lang w:val="uk-UA"/>
        </w:rPr>
        <w:t>мали місце певні порушення</w:t>
      </w:r>
      <w:r w:rsidRPr="00102194">
        <w:rPr>
          <w:lang w:val="uk-UA"/>
        </w:rPr>
        <w:t xml:space="preserve">, в результаті </w:t>
      </w:r>
      <w:r w:rsidRPr="00102194" w:rsidR="00611E21">
        <w:rPr>
          <w:lang w:val="uk-UA"/>
        </w:rPr>
        <w:t>чого було засуджено особу, яка не повинна була бути засуджена».</w:t>
      </w:r>
    </w:p>
    <w:p w:rsidR="00424FCA" w:rsidP="000B2670" w:rsidRDefault="00611E21">
      <w:pPr>
        <w:pStyle w:val="2"/>
        <w:ind w:left="567" w:firstLine="0"/>
      </w:pPr>
      <w:r w:rsidRPr="00102194">
        <w:t>Хоча</w:t>
      </w:r>
      <w:r w:rsidRPr="00102194" w:rsidR="00C950C5">
        <w:t>, як вбачається,</w:t>
      </w:r>
      <w:r w:rsidR="004C7687">
        <w:t xml:space="preserve"> і Високий суд, і а</w:t>
      </w:r>
      <w:r w:rsidRPr="00102194">
        <w:t>пеляційний суд</w:t>
      </w:r>
      <w:r w:rsidR="00C53C03">
        <w:t xml:space="preserve"> у справі заявниці</w:t>
      </w:r>
      <w:r w:rsidRPr="00102194" w:rsidR="00C950C5">
        <w:t xml:space="preserve"> розглянули це</w:t>
      </w:r>
      <w:r w:rsidRPr="00102194">
        <w:t xml:space="preserve"> </w:t>
      </w:r>
      <w:r w:rsidR="004C7687">
        <w:t>судження</w:t>
      </w:r>
      <w:r w:rsidRPr="00102194" w:rsidR="00C950C5">
        <w:t xml:space="preserve"> як таке, що стосується тлумачення лордом </w:t>
      </w:r>
      <w:r w:rsidRPr="00102194">
        <w:t>Бінгхем</w:t>
      </w:r>
      <w:r w:rsidRPr="00102194" w:rsidR="00C950C5">
        <w:t>ом поняття «судової помилки»</w:t>
      </w:r>
      <w:r w:rsidRPr="00102194">
        <w:t xml:space="preserve"> у </w:t>
      </w:r>
      <w:r w:rsidRPr="00102194" w:rsidR="00C950C5">
        <w:t>статті 133, слід зазначити</w:t>
      </w:r>
      <w:r w:rsidRPr="00102194">
        <w:t xml:space="preserve">, як </w:t>
      </w:r>
      <w:r w:rsidRPr="00102194" w:rsidR="00C950C5">
        <w:t xml:space="preserve">це </w:t>
      </w:r>
      <w:r w:rsidRPr="00102194">
        <w:t xml:space="preserve">було пояснено </w:t>
      </w:r>
      <w:r w:rsidR="00597F16">
        <w:t>лордом Х</w:t>
      </w:r>
      <w:r w:rsidRPr="00102194" w:rsidR="00C950C5">
        <w:t>оупом (Hope)</w:t>
      </w:r>
      <w:r w:rsidR="00424FCA">
        <w:t xml:space="preserve"> </w:t>
      </w:r>
      <w:r w:rsidRPr="00102194">
        <w:t xml:space="preserve">в подальшому </w:t>
      </w:r>
      <w:r w:rsidRPr="00102194" w:rsidR="00C950C5">
        <w:t xml:space="preserve">рішенні Верховного </w:t>
      </w:r>
      <w:r w:rsidRPr="00102194">
        <w:t>суд</w:t>
      </w:r>
      <w:r w:rsidRPr="00102194" w:rsidR="00C950C5">
        <w:t>у</w:t>
      </w:r>
      <w:r w:rsidRPr="00102194">
        <w:t xml:space="preserve"> </w:t>
      </w:r>
      <w:r w:rsidRPr="00102194" w:rsidR="00C950C5">
        <w:t>у справі «</w:t>
      </w:r>
      <w:r w:rsidRPr="00102194" w:rsidR="00C950C5">
        <w:rPr>
          <w:i/>
        </w:rPr>
        <w:t>Adams</w:t>
      </w:r>
      <w:r w:rsidRPr="00102194" w:rsidR="00C950C5">
        <w:t>»</w:t>
      </w:r>
      <w:r w:rsidRPr="00102194">
        <w:t xml:space="preserve"> (див. </w:t>
      </w:r>
      <w:r w:rsidRPr="00102194" w:rsidR="00C950C5">
        <w:t>нижче, пункт 63)</w:t>
      </w:r>
      <w:r w:rsidRPr="00102194">
        <w:t>, що</w:t>
      </w:r>
      <w:r w:rsidRPr="00102194" w:rsidR="00C950C5">
        <w:t xml:space="preserve"> </w:t>
      </w:r>
      <w:r w:rsidRPr="00102194">
        <w:t xml:space="preserve">висловлені </w:t>
      </w:r>
      <w:r w:rsidRPr="00102194" w:rsidR="00C950C5">
        <w:t xml:space="preserve">лордом </w:t>
      </w:r>
      <w:r w:rsidRPr="00102194">
        <w:t>Бінгхем</w:t>
      </w:r>
      <w:r w:rsidR="00C53C03">
        <w:t>ом</w:t>
      </w:r>
      <w:r w:rsidRPr="00102194">
        <w:t xml:space="preserve"> </w:t>
      </w:r>
      <w:r w:rsidRPr="00102194" w:rsidR="00C53C03">
        <w:t xml:space="preserve">коментарі </w:t>
      </w:r>
      <w:r w:rsidRPr="00102194" w:rsidR="00C950C5">
        <w:t xml:space="preserve">були спрямовані не на це поняття, а на </w:t>
      </w:r>
      <w:r w:rsidR="00597F16">
        <w:t>вираз</w:t>
      </w:r>
      <w:r w:rsidRPr="00102194" w:rsidR="00C950C5">
        <w:t xml:space="preserve"> «</w:t>
      </w:r>
      <w:r w:rsidR="00597F16">
        <w:t>помилкове</w:t>
      </w:r>
      <w:r w:rsidRPr="00102194" w:rsidR="00C950C5">
        <w:t xml:space="preserve"> засудження»</w:t>
      </w:r>
      <w:r w:rsidRPr="00102194">
        <w:t xml:space="preserve"> в контексті </w:t>
      </w:r>
      <w:r w:rsidRPr="00102194" w:rsidR="00C950C5">
        <w:t xml:space="preserve">системи добровільної компенсації, яка існувала </w:t>
      </w:r>
      <w:r w:rsidR="00597F16">
        <w:t>на той момент</w:t>
      </w:r>
      <w:r w:rsidRPr="00102194" w:rsidR="00C950C5">
        <w:t>.</w:t>
      </w:r>
    </w:p>
    <w:p w:rsidR="00424FCA" w:rsidP="000B2670" w:rsidRDefault="00C950C5">
      <w:pPr>
        <w:pStyle w:val="2"/>
        <w:ind w:left="567" w:firstLine="0"/>
      </w:pPr>
      <w:r w:rsidRPr="00102194">
        <w:t>Лорд Бінгхем зазначив</w:t>
      </w:r>
      <w:r w:rsidRPr="00102194" w:rsidR="00611E21">
        <w:t>, що стаття 13</w:t>
      </w:r>
      <w:r w:rsidRPr="00102194">
        <w:t>3 була прийнята</w:t>
      </w:r>
      <w:r w:rsidRPr="00102194" w:rsidR="00611E21">
        <w:t xml:space="preserve"> з метою </w:t>
      </w:r>
      <w:r w:rsidRPr="00102194">
        <w:t>реалізації зобов</w:t>
      </w:r>
      <w:r w:rsidR="00424FCA">
        <w:t>’</w:t>
      </w:r>
      <w:r w:rsidRPr="00102194">
        <w:t>язань за статтею 14(6) МПГПП, і відзначив</w:t>
      </w:r>
      <w:r w:rsidRPr="00102194" w:rsidR="00611E21">
        <w:t>, що остан</w:t>
      </w:r>
      <w:r w:rsidRPr="00102194">
        <w:t>ня стаття була спрямована на те</w:t>
      </w:r>
      <w:r w:rsidRPr="00102194" w:rsidR="00611E21">
        <w:t xml:space="preserve">, щоб </w:t>
      </w:r>
      <w:r w:rsidRPr="00102194">
        <w:t>судові провадження над обвинуваченими були справедливими;</w:t>
      </w:r>
      <w:r w:rsidRPr="00102194" w:rsidR="00611E21">
        <w:t xml:space="preserve"> </w:t>
      </w:r>
      <w:r w:rsidRPr="00102194">
        <w:t>вона не мала</w:t>
      </w:r>
      <w:r w:rsidR="00597F16">
        <w:t xml:space="preserve"> жодного</w:t>
      </w:r>
      <w:r w:rsidRPr="00102194" w:rsidR="00611E21">
        <w:t xml:space="preserve"> </w:t>
      </w:r>
      <w:r w:rsidR="00C53C03">
        <w:t xml:space="preserve">відношення </w:t>
      </w:r>
      <w:r w:rsidRPr="00102194">
        <w:t xml:space="preserve">до зловживань </w:t>
      </w:r>
      <w:r w:rsidR="00597F16">
        <w:t xml:space="preserve">повноваженнями </w:t>
      </w:r>
      <w:r w:rsidRPr="00102194">
        <w:t>виконавчої влади, які</w:t>
      </w:r>
      <w:r w:rsidRPr="00102194" w:rsidR="00611E21">
        <w:t xml:space="preserve"> </w:t>
      </w:r>
      <w:r w:rsidRPr="00102194">
        <w:t xml:space="preserve">не </w:t>
      </w:r>
      <w:r w:rsidRPr="00102194" w:rsidR="00611E21">
        <w:t>при</w:t>
      </w:r>
      <w:r w:rsidRPr="00102194">
        <w:t xml:space="preserve">зводили до </w:t>
      </w:r>
      <w:r w:rsidRPr="00102194" w:rsidR="00611E21">
        <w:t>не</w:t>
      </w:r>
      <w:r w:rsidRPr="00102194">
        <w:t>справедливого судового розгляду</w:t>
      </w:r>
      <w:r w:rsidRPr="00102194" w:rsidR="00611E21">
        <w:t xml:space="preserve">. Він </w:t>
      </w:r>
      <w:r w:rsidRPr="00102194">
        <w:t>додав:</w:t>
      </w:r>
    </w:p>
    <w:p w:rsidR="00424FCA" w:rsidP="000B2670" w:rsidRDefault="003234B0">
      <w:pPr>
        <w:pStyle w:val="JuQuot"/>
        <w:ind w:left="567" w:firstLine="0"/>
        <w:rPr>
          <w:lang w:val="uk-UA"/>
        </w:rPr>
      </w:pPr>
      <w:r w:rsidRPr="00102194">
        <w:rPr>
          <w:lang w:val="uk-UA"/>
        </w:rPr>
        <w:t xml:space="preserve">«8. ... </w:t>
      </w:r>
      <w:r w:rsidR="00597F16">
        <w:rPr>
          <w:lang w:val="uk-UA"/>
        </w:rPr>
        <w:t>Скасовуючи вирок пана Маллена, а</w:t>
      </w:r>
      <w:r w:rsidRPr="00102194">
        <w:rPr>
          <w:lang w:val="uk-UA"/>
        </w:rPr>
        <w:t>пеляційний суд (</w:t>
      </w:r>
      <w:r w:rsidR="00597F16">
        <w:rPr>
          <w:lang w:val="uk-UA"/>
        </w:rPr>
        <w:t>палата з розгляду кримінальних справ</w:t>
      </w:r>
      <w:r w:rsidRPr="00102194">
        <w:rPr>
          <w:lang w:val="uk-UA"/>
        </w:rPr>
        <w:t xml:space="preserve">) засудив в єдиний можливий ефективний спосіб зловживання </w:t>
      </w:r>
      <w:r w:rsidR="00597F16">
        <w:rPr>
          <w:lang w:val="uk-UA"/>
        </w:rPr>
        <w:t xml:space="preserve">повноваженнями </w:t>
      </w:r>
      <w:r w:rsidRPr="00102194">
        <w:rPr>
          <w:lang w:val="uk-UA"/>
        </w:rPr>
        <w:t>виконавчої влади, яке призвело до його затримання та викрадення. Але ві</w:t>
      </w:r>
      <w:r w:rsidR="00C53C03">
        <w:rPr>
          <w:lang w:val="uk-UA"/>
        </w:rPr>
        <w:t>н не встановив жодних порушень у</w:t>
      </w:r>
      <w:r w:rsidRPr="00102194">
        <w:rPr>
          <w:lang w:val="uk-UA"/>
        </w:rPr>
        <w:t xml:space="preserve"> судовому провадженні. Міністр зобов</w:t>
      </w:r>
      <w:r w:rsidR="00424FCA">
        <w:rPr>
          <w:lang w:val="uk-UA"/>
        </w:rPr>
        <w:t>’</w:t>
      </w:r>
      <w:r w:rsidRPr="00102194">
        <w:rPr>
          <w:lang w:val="uk-UA"/>
        </w:rPr>
        <w:t>язаний за статтею 133 та статтею 14(6) виплатити компенсацію лише за порушення в судовому провадженні. Я вважаю, що на цій обмеженій</w:t>
      </w:r>
      <w:r w:rsidR="00597F16">
        <w:rPr>
          <w:lang w:val="uk-UA"/>
        </w:rPr>
        <w:t xml:space="preserve"> підставі він не зобов</w:t>
      </w:r>
      <w:r w:rsidR="00424FCA">
        <w:rPr>
          <w:lang w:val="uk-UA"/>
        </w:rPr>
        <w:t>’</w:t>
      </w:r>
      <w:r w:rsidR="00597F16">
        <w:rPr>
          <w:lang w:val="uk-UA"/>
        </w:rPr>
        <w:t>язаний с</w:t>
      </w:r>
      <w:r w:rsidRPr="00102194">
        <w:rPr>
          <w:lang w:val="uk-UA"/>
        </w:rPr>
        <w:t>плачувати компенсацію за статтею 133».</w:t>
      </w:r>
    </w:p>
    <w:p w:rsidRPr="00102194" w:rsidR="0071603B" w:rsidP="000B2670" w:rsidRDefault="003234B0">
      <w:pPr>
        <w:pStyle w:val="2"/>
        <w:ind w:left="567" w:firstLine="0"/>
      </w:pPr>
      <w:r w:rsidRPr="00102194">
        <w:t>Він не наважився п</w:t>
      </w:r>
      <w:r w:rsidR="00597F16">
        <w:t>огодитися з а</w:t>
      </w:r>
      <w:r w:rsidRPr="00102194">
        <w:t>ргумент</w:t>
      </w:r>
      <w:r w:rsidR="00597F16">
        <w:t>ом</w:t>
      </w:r>
      <w:r w:rsidRPr="00102194">
        <w:t xml:space="preserve"> міністра про те, що стаття 133, яка відображає статтю 14(6) МПГПП, зобов</w:t>
      </w:r>
      <w:r w:rsidR="00424FCA">
        <w:t>’</w:t>
      </w:r>
      <w:r w:rsidRPr="00102194">
        <w:t xml:space="preserve">язувала його </w:t>
      </w:r>
      <w:r w:rsidRPr="00102194" w:rsidR="0071603B">
        <w:t>ви</w:t>
      </w:r>
      <w:r w:rsidRPr="00102194">
        <w:t xml:space="preserve">плачувати компенсацію лише тоді, коли щодо засудженого, виправданого </w:t>
      </w:r>
      <w:r w:rsidRPr="00102194" w:rsidR="0071603B">
        <w:t xml:space="preserve">за остаточним рішенням </w:t>
      </w:r>
      <w:r w:rsidRPr="00102194">
        <w:t xml:space="preserve">за умов, що </w:t>
      </w:r>
      <w:r w:rsidRPr="00102194" w:rsidR="0071603B">
        <w:t>відповідають</w:t>
      </w:r>
      <w:r w:rsidRPr="00102194">
        <w:t xml:space="preserve"> </w:t>
      </w:r>
      <w:r w:rsidRPr="00102194" w:rsidR="0071603B">
        <w:t>законодавчим</w:t>
      </w:r>
      <w:r w:rsidRPr="00102194">
        <w:t xml:space="preserve"> </w:t>
      </w:r>
      <w:r w:rsidRPr="00102194" w:rsidR="0071603B">
        <w:t>положенням</w:t>
      </w:r>
      <w:r w:rsidRPr="00102194">
        <w:t xml:space="preserve">, було доведено поза межами </w:t>
      </w:r>
      <w:r w:rsidR="00C53C03">
        <w:t xml:space="preserve">всяких </w:t>
      </w:r>
      <w:r w:rsidRPr="00102194">
        <w:t>розумних сумнівів його невин</w:t>
      </w:r>
      <w:r w:rsidR="00597F16">
        <w:t xml:space="preserve">уватість </w:t>
      </w:r>
      <w:r w:rsidRPr="00102194">
        <w:t xml:space="preserve">у злочині, </w:t>
      </w:r>
      <w:r w:rsidRPr="00102194" w:rsidR="0071603B">
        <w:t>за який його було засуджено. Однак у світлі його висновку про те, що компенсац</w:t>
      </w:r>
      <w:r w:rsidR="00597F16">
        <w:t>ія не мала виплачуватися,</w:t>
      </w:r>
      <w:r w:rsidRPr="00102194" w:rsidR="0071603B">
        <w:t xml:space="preserve"> необхідності </w:t>
      </w:r>
      <w:r w:rsidR="00597F16">
        <w:t xml:space="preserve">в </w:t>
      </w:r>
      <w:r w:rsidRPr="00102194">
        <w:t>розгляд</w:t>
      </w:r>
      <w:r w:rsidR="00597F16">
        <w:t>і цього</w:t>
      </w:r>
      <w:r w:rsidRPr="00102194">
        <w:t xml:space="preserve"> питання</w:t>
      </w:r>
      <w:r w:rsidRPr="00102194" w:rsidR="0071603B">
        <w:t xml:space="preserve"> не було</w:t>
      </w:r>
      <w:r w:rsidRPr="00102194">
        <w:t>.</w:t>
      </w:r>
    </w:p>
    <w:p w:rsidRPr="00102194" w:rsidR="003234B0" w:rsidP="000B2670" w:rsidRDefault="0071603B">
      <w:pPr>
        <w:pStyle w:val="2"/>
        <w:ind w:left="567" w:firstLine="0"/>
      </w:pPr>
      <w:r w:rsidRPr="00102194">
        <w:t>Лорд Стейн зазначив</w:t>
      </w:r>
      <w:r w:rsidRPr="00102194" w:rsidR="003234B0">
        <w:t xml:space="preserve">, що </w:t>
      </w:r>
      <w:r w:rsidRPr="00102194">
        <w:t>стаття 133 була основана на статті 14(6) МПГПП</w:t>
      </w:r>
      <w:r w:rsidRPr="00102194" w:rsidR="003234B0">
        <w:t xml:space="preserve">, як </w:t>
      </w:r>
      <w:r w:rsidRPr="00102194">
        <w:t xml:space="preserve">і стаття </w:t>
      </w:r>
      <w:r w:rsidRPr="00102194" w:rsidR="003234B0">
        <w:t xml:space="preserve">3 Протоколу № 7 до Конвенції. Він розглянув кілька </w:t>
      </w:r>
      <w:r w:rsidRPr="00102194">
        <w:t xml:space="preserve">рішень цього Суду, в яких було встановлено </w:t>
      </w:r>
      <w:r w:rsidRPr="00102194" w:rsidR="003234B0">
        <w:t xml:space="preserve">порушення статті 6 § 2 </w:t>
      </w:r>
      <w:r w:rsidRPr="00102194">
        <w:t xml:space="preserve">стосовно проваджень щодо компенсації, </w:t>
      </w:r>
      <w:r w:rsidR="00597F16">
        <w:t xml:space="preserve">ініційованих </w:t>
      </w:r>
      <w:r w:rsidRPr="00102194">
        <w:t>виправданими судом заявниками</w:t>
      </w:r>
      <w:r w:rsidRPr="00102194" w:rsidR="003234B0">
        <w:t xml:space="preserve">, </w:t>
      </w:r>
      <w:r w:rsidRPr="00102194">
        <w:t xml:space="preserve">дійшовши </w:t>
      </w:r>
      <w:r w:rsidR="00597F16">
        <w:t xml:space="preserve">такого </w:t>
      </w:r>
      <w:r w:rsidRPr="00102194">
        <w:t>висновку:</w:t>
      </w:r>
    </w:p>
    <w:p w:rsidR="00424FCA" w:rsidP="000B2670" w:rsidRDefault="0071603B">
      <w:pPr>
        <w:pStyle w:val="JuQuot"/>
        <w:ind w:left="567" w:firstLine="0"/>
        <w:rPr>
          <w:lang w:val="uk-UA"/>
        </w:rPr>
      </w:pPr>
      <w:r w:rsidRPr="00102194">
        <w:rPr>
          <w:lang w:val="uk-UA"/>
        </w:rPr>
        <w:t xml:space="preserve">«41. ... Ці рішення не стосуються питання, які зараз перебувають на розгляді. Взаємодія між статтею 6(2) та статтею 3 Протоколу № 7 не розглядалася. Причиною цього було те, що за австрійським законодавством </w:t>
      </w:r>
      <w:r w:rsidR="00597F16">
        <w:rPr>
          <w:lang w:val="uk-UA"/>
        </w:rPr>
        <w:t xml:space="preserve">існувало </w:t>
      </w:r>
      <w:r w:rsidRPr="00102194">
        <w:rPr>
          <w:lang w:val="uk-UA"/>
        </w:rPr>
        <w:t>біл</w:t>
      </w:r>
      <w:r w:rsidR="00597F16">
        <w:rPr>
          <w:lang w:val="uk-UA"/>
        </w:rPr>
        <w:t>ьш широке право на компенсацію порівняно з тим, що передбачене</w:t>
      </w:r>
      <w:r w:rsidRPr="00102194">
        <w:rPr>
          <w:lang w:val="uk-UA"/>
        </w:rPr>
        <w:t xml:space="preserve"> статтею 3 Протоколу № 7».</w:t>
      </w:r>
    </w:p>
    <w:p w:rsidRPr="00102194" w:rsidR="0071603B" w:rsidP="000B2670" w:rsidRDefault="0071603B">
      <w:pPr>
        <w:pStyle w:val="2"/>
        <w:ind w:left="567" w:firstLine="0"/>
      </w:pPr>
      <w:r w:rsidRPr="00102194">
        <w:t>Дійшовши висновку</w:t>
      </w:r>
      <w:r w:rsidR="00C53C03">
        <w:t xml:space="preserve"> про те</w:t>
      </w:r>
      <w:r w:rsidRPr="00102194">
        <w:t>, що практика цього С</w:t>
      </w:r>
      <w:r w:rsidRPr="00102194" w:rsidR="00DA78CA">
        <w:t>уду не допома</w:t>
      </w:r>
      <w:r w:rsidRPr="00102194">
        <w:t xml:space="preserve">гала в тлумаченні статті 133, лорд Стейн перейшов до </w:t>
      </w:r>
      <w:r w:rsidR="00597F16">
        <w:t xml:space="preserve">вивчення </w:t>
      </w:r>
      <w:r w:rsidRPr="00102194">
        <w:t>тлумачення статті 14(</w:t>
      </w:r>
      <w:r w:rsidR="00C53C03">
        <w:t>6) в</w:t>
      </w:r>
      <w:r w:rsidRPr="00102194">
        <w:t xml:space="preserve"> її власних </w:t>
      </w:r>
      <w:r w:rsidR="00597F16">
        <w:t>положеннях</w:t>
      </w:r>
      <w:r w:rsidRPr="00102194">
        <w:t>. Він зазначив,</w:t>
      </w:r>
      <w:r w:rsidR="00597F16">
        <w:t xml:space="preserve"> що справа, в якій обвинуваченого</w:t>
      </w:r>
      <w:r w:rsidRPr="00102194">
        <w:t xml:space="preserve"> б</w:t>
      </w:r>
      <w:r w:rsidR="00597F16">
        <w:t>уло неправомірно засуджено</w:t>
      </w:r>
      <w:r w:rsidRPr="00102194">
        <w:t xml:space="preserve">, а потім вирок </w:t>
      </w:r>
      <w:r w:rsidR="00597F16">
        <w:t xml:space="preserve">проти </w:t>
      </w:r>
      <w:r w:rsidRPr="00102194">
        <w:t>нього було скасовано в результаті подачі ним апеляційної скарги</w:t>
      </w:r>
      <w:r w:rsidR="00597F16">
        <w:t xml:space="preserve"> </w:t>
      </w:r>
      <w:r w:rsidRPr="00102194">
        <w:t xml:space="preserve">в межах встановлених </w:t>
      </w:r>
      <w:r w:rsidR="00884CA6">
        <w:t xml:space="preserve">процесуальних </w:t>
      </w:r>
      <w:r w:rsidRPr="00102194">
        <w:t>строків, не передбачала права на компенсацію. Він також зазначив, що як</w:t>
      </w:r>
      <w:r w:rsidRPr="00102194" w:rsidR="00294DD6">
        <w:t xml:space="preserve">що </w:t>
      </w:r>
      <w:r w:rsidRPr="00102194">
        <w:t xml:space="preserve">не </w:t>
      </w:r>
      <w:r w:rsidR="00884CA6">
        <w:t xml:space="preserve">існувало </w:t>
      </w:r>
      <w:r w:rsidRPr="00102194" w:rsidR="00294DD6">
        <w:t xml:space="preserve">жодних </w:t>
      </w:r>
      <w:r w:rsidR="00884CA6">
        <w:t>нових або</w:t>
      </w:r>
      <w:r w:rsidRPr="00102194">
        <w:t xml:space="preserve"> </w:t>
      </w:r>
      <w:r w:rsidRPr="00102194" w:rsidR="00294DD6">
        <w:t>ново</w:t>
      </w:r>
      <w:r w:rsidRPr="00102194">
        <w:t xml:space="preserve">виявлених ​обставин, а лише </w:t>
      </w:r>
      <w:r w:rsidR="00884CA6">
        <w:t>було</w:t>
      </w:r>
      <w:r w:rsidRPr="00102194" w:rsidR="00294DD6">
        <w:t xml:space="preserve"> </w:t>
      </w:r>
      <w:r w:rsidRPr="00102194">
        <w:t xml:space="preserve">визнання того, що </w:t>
      </w:r>
      <w:r w:rsidRPr="00102194" w:rsidR="00294DD6">
        <w:t xml:space="preserve">попереднє відхилення апеляційної скарги було неправомірним, </w:t>
      </w:r>
      <w:r w:rsidRPr="00102194">
        <w:t xml:space="preserve">справа </w:t>
      </w:r>
      <w:r w:rsidRPr="00102194" w:rsidR="00294DD6">
        <w:t>випадала із сфери застосування статті 14(</w:t>
      </w:r>
      <w:r w:rsidRPr="00102194">
        <w:t xml:space="preserve">6). </w:t>
      </w:r>
      <w:r w:rsidR="00884CA6">
        <w:t>Тому в</w:t>
      </w:r>
      <w:r w:rsidRPr="00102194">
        <w:t xml:space="preserve">ін </w:t>
      </w:r>
      <w:r w:rsidRPr="00102194" w:rsidR="00294DD6">
        <w:t>дійшов висновку</w:t>
      </w:r>
      <w:r w:rsidR="00884CA6">
        <w:t xml:space="preserve"> про те</w:t>
      </w:r>
      <w:r w:rsidRPr="00102194" w:rsidR="00294DD6">
        <w:t xml:space="preserve">, </w:t>
      </w:r>
      <w:r w:rsidRPr="00102194">
        <w:t xml:space="preserve">що </w:t>
      </w:r>
      <w:r w:rsidR="00884CA6">
        <w:t>головної мети у вигляді надання</w:t>
      </w:r>
      <w:r w:rsidRPr="00102194" w:rsidR="00294DD6">
        <w:t xml:space="preserve"> компенсації усім, кого було помилково засуджено</w:t>
      </w:r>
      <w:r w:rsidRPr="00102194">
        <w:t xml:space="preserve">, </w:t>
      </w:r>
      <w:r w:rsidR="00884CA6">
        <w:t xml:space="preserve">як такої не існувало, </w:t>
      </w:r>
      <w:r w:rsidRPr="00102194">
        <w:t>і</w:t>
      </w:r>
      <w:r w:rsidRPr="00102194" w:rsidR="00294DD6">
        <w:t xml:space="preserve"> що основне право за статтею 14(6) безсумнівно було вузько обмеженим. Він продовжив:</w:t>
      </w:r>
    </w:p>
    <w:p w:rsidR="00424FCA" w:rsidP="000B2670" w:rsidRDefault="00294DD6">
      <w:pPr>
        <w:pStyle w:val="JuQuot"/>
        <w:ind w:left="567" w:firstLine="0"/>
        <w:rPr>
          <w:lang w:val="uk-UA"/>
        </w:rPr>
      </w:pPr>
      <w:r w:rsidRPr="00102194">
        <w:rPr>
          <w:lang w:val="uk-UA"/>
        </w:rPr>
        <w:t>«46. Вимога про те, що нова або нововиявлена обставина повинна переконливо (або</w:t>
      </w:r>
      <w:r w:rsidRPr="00102194" w:rsidR="00DA78CA">
        <w:rPr>
          <w:lang w:val="uk-UA"/>
        </w:rPr>
        <w:t>, мовою</w:t>
      </w:r>
      <w:r w:rsidRPr="00102194">
        <w:rPr>
          <w:lang w:val="uk-UA"/>
        </w:rPr>
        <w:t xml:space="preserve"> статті 133, поза розумним сумнівом) довести, «що мала місце судова помилка», має важливе значення. Вона відфільтровує ті спр</w:t>
      </w:r>
      <w:r w:rsidR="00884CA6">
        <w:rPr>
          <w:lang w:val="uk-UA"/>
        </w:rPr>
        <w:t>ави, в яких встановлено лише те</w:t>
      </w:r>
      <w:r w:rsidRPr="00102194">
        <w:rPr>
          <w:lang w:val="uk-UA"/>
        </w:rPr>
        <w:t>, що</w:t>
      </w:r>
      <w:r w:rsidR="00C53C03">
        <w:rPr>
          <w:lang w:val="uk-UA"/>
        </w:rPr>
        <w:t>,</w:t>
      </w:r>
      <w:r w:rsidRPr="00102194">
        <w:rPr>
          <w:lang w:val="uk-UA"/>
        </w:rPr>
        <w:t xml:space="preserve"> можливо</w:t>
      </w:r>
      <w:r w:rsidR="00C53C03">
        <w:rPr>
          <w:lang w:val="uk-UA"/>
        </w:rPr>
        <w:t>,</w:t>
      </w:r>
      <w:r w:rsidRPr="00102194">
        <w:rPr>
          <w:lang w:val="uk-UA"/>
        </w:rPr>
        <w:t xml:space="preserve"> мало місце </w:t>
      </w:r>
      <w:r w:rsidR="00884CA6">
        <w:rPr>
          <w:lang w:val="uk-UA"/>
        </w:rPr>
        <w:t>помилкове</w:t>
      </w:r>
      <w:r w:rsidRPr="00102194">
        <w:rPr>
          <w:lang w:val="uk-UA"/>
        </w:rPr>
        <w:t xml:space="preserve"> засудження. Так само виключаються справи, в яких існує лише вірогідність того, що мало місце </w:t>
      </w:r>
      <w:r w:rsidR="00884CA6">
        <w:rPr>
          <w:lang w:val="uk-UA"/>
        </w:rPr>
        <w:t>помилкове</w:t>
      </w:r>
      <w:r w:rsidRPr="00102194">
        <w:rPr>
          <w:lang w:val="uk-UA"/>
        </w:rPr>
        <w:t xml:space="preserve"> засудження. Ці дві категорії охоплюють переважну більшість справ, в яких апеляція допускаєт</w:t>
      </w:r>
      <w:r w:rsidR="00884CA6">
        <w:rPr>
          <w:lang w:val="uk-UA"/>
        </w:rPr>
        <w:t>ься до розгляду поза встановленими процесуальними строками</w:t>
      </w:r>
      <w:r w:rsidRPr="00102194">
        <w:rPr>
          <w:lang w:val="uk-UA"/>
        </w:rPr>
        <w:t>... Я вважаю ці міркування як такі, що перешкоджають розшир</w:t>
      </w:r>
      <w:r w:rsidR="00884CA6">
        <w:rPr>
          <w:lang w:val="uk-UA"/>
        </w:rPr>
        <w:t xml:space="preserve">еному </w:t>
      </w:r>
      <w:r w:rsidRPr="00102194">
        <w:rPr>
          <w:lang w:val="uk-UA"/>
        </w:rPr>
        <w:t>тлумачен</w:t>
      </w:r>
      <w:r w:rsidR="00C53C03">
        <w:rPr>
          <w:lang w:val="uk-UA"/>
        </w:rPr>
        <w:t>ню «судової помилки», висунутому</w:t>
      </w:r>
      <w:r w:rsidRPr="00102194">
        <w:rPr>
          <w:lang w:val="uk-UA"/>
        </w:rPr>
        <w:t xml:space="preserve"> від імені пана Маллена. Вони також демонструють неправдоподібність</w:t>
      </w:r>
      <w:r w:rsidR="002D1BE9">
        <w:rPr>
          <w:lang w:val="uk-UA"/>
        </w:rPr>
        <w:t xml:space="preserve"> розширеного тлумачення ...</w:t>
      </w:r>
      <w:r w:rsidR="00884CA6">
        <w:rPr>
          <w:lang w:val="uk-UA"/>
        </w:rPr>
        <w:t xml:space="preserve"> воно</w:t>
      </w:r>
      <w:r w:rsidRPr="00102194">
        <w:rPr>
          <w:lang w:val="uk-UA"/>
        </w:rPr>
        <w:t xml:space="preserve"> повністю </w:t>
      </w:r>
      <w:r w:rsidRPr="00102194" w:rsidR="00F61368">
        <w:rPr>
          <w:lang w:val="uk-UA"/>
        </w:rPr>
        <w:t>зводить нанівець</w:t>
      </w:r>
      <w:r w:rsidRPr="00102194">
        <w:rPr>
          <w:lang w:val="uk-UA"/>
        </w:rPr>
        <w:t xml:space="preserve"> </w:t>
      </w:r>
      <w:r w:rsidRPr="00102194" w:rsidR="00F61368">
        <w:rPr>
          <w:lang w:val="uk-UA"/>
        </w:rPr>
        <w:t>значення</w:t>
      </w:r>
      <w:r w:rsidRPr="00102194">
        <w:rPr>
          <w:lang w:val="uk-UA"/>
        </w:rPr>
        <w:t xml:space="preserve"> доказів</w:t>
      </w:r>
      <w:r w:rsidRPr="00102194" w:rsidR="00F61368">
        <w:rPr>
          <w:lang w:val="uk-UA"/>
        </w:rPr>
        <w:t>, які «</w:t>
      </w:r>
      <w:r w:rsidR="002D1BE9">
        <w:rPr>
          <w:lang w:val="uk-UA"/>
        </w:rPr>
        <w:t>незаперечно</w:t>
      </w:r>
      <w:r w:rsidRPr="00102194">
        <w:rPr>
          <w:lang w:val="uk-UA"/>
        </w:rPr>
        <w:t xml:space="preserve"> </w:t>
      </w:r>
      <w:r w:rsidRPr="00102194" w:rsidR="00F61368">
        <w:rPr>
          <w:lang w:val="uk-UA"/>
        </w:rPr>
        <w:t>д</w:t>
      </w:r>
      <w:r w:rsidR="00884CA6">
        <w:rPr>
          <w:lang w:val="uk-UA"/>
        </w:rPr>
        <w:t>оводять</w:t>
      </w:r>
      <w:r w:rsidR="002D1BE9">
        <w:rPr>
          <w:lang w:val="uk-UA"/>
        </w:rPr>
        <w:t xml:space="preserve"> наявність </w:t>
      </w:r>
      <w:r w:rsidRPr="00102194" w:rsidR="00F61368">
        <w:rPr>
          <w:lang w:val="uk-UA"/>
        </w:rPr>
        <w:t>су</w:t>
      </w:r>
      <w:r w:rsidR="002D1BE9">
        <w:rPr>
          <w:lang w:val="uk-UA"/>
        </w:rPr>
        <w:t>дової помилки</w:t>
      </w:r>
      <w:r w:rsidRPr="00102194" w:rsidR="00F61368">
        <w:rPr>
          <w:lang w:val="uk-UA"/>
        </w:rPr>
        <w:t>»</w:t>
      </w:r>
      <w:r w:rsidRPr="00102194">
        <w:rPr>
          <w:lang w:val="uk-UA"/>
        </w:rPr>
        <w:t>. Виз</w:t>
      </w:r>
      <w:r w:rsidRPr="00102194" w:rsidR="00F61368">
        <w:rPr>
          <w:lang w:val="uk-UA"/>
        </w:rPr>
        <w:t>наючи, що в інших контекстах «судова помилка»</w:t>
      </w:r>
      <w:r w:rsidRPr="00102194">
        <w:rPr>
          <w:lang w:val="uk-UA"/>
        </w:rPr>
        <w:t xml:space="preserve"> </w:t>
      </w:r>
      <w:r w:rsidRPr="00102194" w:rsidR="00F61368">
        <w:rPr>
          <w:lang w:val="uk-UA"/>
        </w:rPr>
        <w:t>може мати вужче або ширше значення</w:t>
      </w:r>
      <w:r w:rsidRPr="00102194">
        <w:rPr>
          <w:lang w:val="uk-UA"/>
        </w:rPr>
        <w:t xml:space="preserve">, </w:t>
      </w:r>
      <w:r w:rsidRPr="00102194" w:rsidR="00F61368">
        <w:rPr>
          <w:lang w:val="uk-UA"/>
        </w:rPr>
        <w:t xml:space="preserve">єдиний відповідний контекст, </w:t>
      </w:r>
      <w:r w:rsidR="00884CA6">
        <w:rPr>
          <w:lang w:val="uk-UA"/>
        </w:rPr>
        <w:t xml:space="preserve">- </w:t>
      </w:r>
      <w:r w:rsidRPr="00102194" w:rsidR="00F61368">
        <w:rPr>
          <w:lang w:val="uk-UA"/>
        </w:rPr>
        <w:t>а саме той, в якому невин</w:t>
      </w:r>
      <w:r w:rsidR="00884CA6">
        <w:rPr>
          <w:lang w:val="uk-UA"/>
        </w:rPr>
        <w:t xml:space="preserve">уватість </w:t>
      </w:r>
      <w:r w:rsidRPr="00102194" w:rsidR="00F61368">
        <w:rPr>
          <w:lang w:val="uk-UA"/>
        </w:rPr>
        <w:t xml:space="preserve">є доведеною, </w:t>
      </w:r>
      <w:r w:rsidR="00884CA6">
        <w:rPr>
          <w:lang w:val="uk-UA"/>
        </w:rPr>
        <w:t xml:space="preserve">- </w:t>
      </w:r>
      <w:r w:rsidRPr="00102194" w:rsidR="00F61368">
        <w:rPr>
          <w:lang w:val="uk-UA"/>
        </w:rPr>
        <w:t xml:space="preserve">вказує на вузьке </w:t>
      </w:r>
      <w:r w:rsidRPr="00102194">
        <w:rPr>
          <w:lang w:val="uk-UA"/>
        </w:rPr>
        <w:t>тлумач</w:t>
      </w:r>
      <w:r w:rsidRPr="00102194" w:rsidR="00F61368">
        <w:rPr>
          <w:lang w:val="uk-UA"/>
        </w:rPr>
        <w:t>ення».</w:t>
      </w:r>
    </w:p>
    <w:p w:rsidRPr="00102194" w:rsidR="000F7845" w:rsidP="000B2670" w:rsidRDefault="00294DD6">
      <w:pPr>
        <w:pStyle w:val="2"/>
        <w:ind w:left="567" w:firstLine="0"/>
      </w:pPr>
      <w:r w:rsidRPr="00102194">
        <w:t>Таким чином, він дійшов висновку</w:t>
      </w:r>
      <w:r w:rsidRPr="00102194" w:rsidR="000F7845">
        <w:t>:</w:t>
      </w:r>
    </w:p>
    <w:p w:rsidRPr="00102194" w:rsidR="00F61368" w:rsidP="000B2670" w:rsidRDefault="00884CA6">
      <w:pPr>
        <w:pStyle w:val="JuQuot"/>
        <w:ind w:left="567" w:firstLine="0"/>
        <w:rPr>
          <w:lang w:val="uk-UA"/>
        </w:rPr>
      </w:pPr>
      <w:r>
        <w:rPr>
          <w:lang w:val="uk-UA"/>
        </w:rPr>
        <w:t>«56. ...автономне значення виразу</w:t>
      </w:r>
      <w:r w:rsidRPr="00102194" w:rsidR="00F61368">
        <w:rPr>
          <w:lang w:val="uk-UA"/>
        </w:rPr>
        <w:t xml:space="preserve"> «судова по</w:t>
      </w:r>
      <w:r>
        <w:rPr>
          <w:lang w:val="uk-UA"/>
        </w:rPr>
        <w:t>милка» поширюється лише на «очевидні</w:t>
      </w:r>
      <w:r w:rsidRPr="00102194" w:rsidR="00F61368">
        <w:rPr>
          <w:lang w:val="uk-UA"/>
        </w:rPr>
        <w:t xml:space="preserve"> випадки судової помилки, в тому сенсі, що повинне мати місце визнання того, що відповідна ​​особа очевидно </w:t>
      </w:r>
      <w:r>
        <w:rPr>
          <w:lang w:val="uk-UA"/>
        </w:rPr>
        <w:t xml:space="preserve">була </w:t>
      </w:r>
      <w:r w:rsidRPr="00102194" w:rsidR="00F61368">
        <w:rPr>
          <w:lang w:val="uk-UA"/>
        </w:rPr>
        <w:t>невин</w:t>
      </w:r>
      <w:r>
        <w:rPr>
          <w:lang w:val="uk-UA"/>
        </w:rPr>
        <w:t>уватою»</w:t>
      </w:r>
      <w:r w:rsidRPr="00102194" w:rsidR="00F61368">
        <w:rPr>
          <w:lang w:val="uk-UA"/>
        </w:rPr>
        <w:t xml:space="preserve">, як це зазначено в Пояснювальній </w:t>
      </w:r>
      <w:r>
        <w:rPr>
          <w:lang w:val="uk-UA"/>
        </w:rPr>
        <w:t xml:space="preserve">записці </w:t>
      </w:r>
      <w:r w:rsidRPr="00102194" w:rsidR="00F61368">
        <w:rPr>
          <w:lang w:val="uk-UA"/>
        </w:rPr>
        <w:t xml:space="preserve">[до Протоколу № 7]. Це міжнародне значення, </w:t>
      </w:r>
      <w:r>
        <w:rPr>
          <w:lang w:val="uk-UA"/>
        </w:rPr>
        <w:t>яке парламент ухвалив</w:t>
      </w:r>
      <w:r w:rsidRPr="00102194" w:rsidR="00F61368">
        <w:rPr>
          <w:lang w:val="uk-UA"/>
        </w:rPr>
        <w:t xml:space="preserve"> при прийняті статті 133 Акту 1988 року».</w:t>
      </w:r>
    </w:p>
    <w:p w:rsidRPr="00102194" w:rsidR="000F7845" w:rsidP="000B2670" w:rsidRDefault="00294DD6">
      <w:pPr>
        <w:pStyle w:val="2"/>
        <w:ind w:left="567" w:firstLine="0"/>
      </w:pPr>
      <w:r w:rsidRPr="00102194">
        <w:t>Оскільки пан Маллен не був невин</w:t>
      </w:r>
      <w:r w:rsidR="00884CA6">
        <w:t xml:space="preserve">уватим </w:t>
      </w:r>
      <w:r w:rsidRPr="00102194">
        <w:t>у пред</w:t>
      </w:r>
      <w:r w:rsidR="00424FCA">
        <w:t>’</w:t>
      </w:r>
      <w:r w:rsidRPr="00102194">
        <w:t xml:space="preserve">явлених йому обвинуваченнях, він не мав права на компенсацію за статтею </w:t>
      </w:r>
      <w:r w:rsidRPr="00102194" w:rsidR="000F7845">
        <w:t>133.</w:t>
      </w:r>
    </w:p>
    <w:p w:rsidRPr="00102194" w:rsidR="000F7845" w:rsidP="000B2670" w:rsidRDefault="000F7845">
      <w:pPr>
        <w:pStyle w:val="JuHa0"/>
        <w:ind w:left="567" w:firstLine="0"/>
        <w:rPr>
          <w:lang w:val="uk-UA"/>
        </w:rPr>
      </w:pPr>
      <w:r w:rsidRPr="00102194">
        <w:rPr>
          <w:lang w:val="uk-UA"/>
        </w:rPr>
        <w:t>(b)  </w:t>
      </w:r>
      <w:r w:rsidRPr="00102194" w:rsidR="00F61368">
        <w:rPr>
          <w:lang w:val="uk-UA"/>
        </w:rPr>
        <w:t>Після</w:t>
      </w:r>
      <w:r w:rsidRPr="00102194">
        <w:rPr>
          <w:lang w:val="uk-UA"/>
        </w:rPr>
        <w:t xml:space="preserve"> </w:t>
      </w:r>
      <w:r w:rsidRPr="00102194" w:rsidR="00F61368">
        <w:rPr>
          <w:lang w:val="uk-UA"/>
        </w:rPr>
        <w:t>провадження щодо компенсації у справі заявниці</w:t>
      </w:r>
    </w:p>
    <w:p w:rsidR="00424FCA" w:rsidP="000B2670" w:rsidRDefault="00F61368">
      <w:pPr>
        <w:pStyle w:val="2"/>
        <w:ind w:left="567" w:firstLine="0"/>
      </w:pPr>
      <w:r w:rsidRPr="00102194">
        <w:t>У справі «</w:t>
      </w:r>
      <w:r w:rsidRPr="00102194">
        <w:rPr>
          <w:i/>
        </w:rPr>
        <w:t>R (Adams) проти міністра юстиції</w:t>
      </w:r>
      <w:r w:rsidRPr="00102194">
        <w:t>»</w:t>
      </w:r>
      <w:r w:rsidR="002D1BE9">
        <w:t>,</w:t>
      </w:r>
      <w:r w:rsidRPr="00102194">
        <w:t xml:space="preserve"> [2011] UKSC 18</w:t>
      </w:r>
      <w:r w:rsidR="00884CA6">
        <w:t>, Верховний суд, засідаючи у</w:t>
      </w:r>
      <w:r w:rsidRPr="00102194">
        <w:t xml:space="preserve"> складі дев</w:t>
      </w:r>
      <w:r w:rsidR="00424FCA">
        <w:t>’</w:t>
      </w:r>
      <w:r w:rsidRPr="00102194">
        <w:t xml:space="preserve">яти суддів, повинен був розглянути значення «судової помилки» у статті 133 Акту 1988 року. Судді висловили різні думки </w:t>
      </w:r>
      <w:r w:rsidR="002D1BE9">
        <w:t xml:space="preserve">з приводу </w:t>
      </w:r>
      <w:r w:rsidRPr="00102194">
        <w:t xml:space="preserve">точного тлумачення </w:t>
      </w:r>
      <w:r w:rsidR="00884CA6">
        <w:t>виразу</w:t>
      </w:r>
      <w:r w:rsidRPr="00102194">
        <w:t>.</w:t>
      </w:r>
    </w:p>
    <w:p w:rsidRPr="00102194" w:rsidR="000F7845" w:rsidP="000B2670" w:rsidRDefault="000F7845">
      <w:pPr>
        <w:pStyle w:val="JuHIRoman"/>
        <w:ind w:left="567" w:firstLine="0"/>
        <w:rPr>
          <w:lang w:val="uk-UA"/>
        </w:rPr>
      </w:pPr>
      <w:r w:rsidRPr="00102194">
        <w:rPr>
          <w:lang w:val="uk-UA"/>
        </w:rPr>
        <w:t>III.  </w:t>
      </w:r>
      <w:r w:rsidRPr="00102194" w:rsidR="00F61368">
        <w:rPr>
          <w:lang w:val="uk-UA"/>
        </w:rPr>
        <w:t>ВІДПОВІДНІ МІЖНАРОДНО-ПРА</w:t>
      </w:r>
      <w:r w:rsidR="00884CA6">
        <w:rPr>
          <w:lang w:val="uk-UA"/>
        </w:rPr>
        <w:t>ВОВІ МАТЕРІАЛИ ТА</w:t>
      </w:r>
      <w:r w:rsidRPr="00102194" w:rsidR="00F61368">
        <w:rPr>
          <w:lang w:val="uk-UA"/>
        </w:rPr>
        <w:t xml:space="preserve"> ПРАКТИКА</w:t>
      </w:r>
    </w:p>
    <w:p w:rsidRPr="00102194" w:rsidR="000F7845" w:rsidP="000B2670" w:rsidRDefault="000F7845">
      <w:pPr>
        <w:pStyle w:val="JuHA"/>
        <w:ind w:left="567" w:firstLine="0"/>
        <w:rPr>
          <w:lang w:val="uk-UA"/>
        </w:rPr>
      </w:pPr>
      <w:r w:rsidRPr="00102194">
        <w:rPr>
          <w:lang w:val="uk-UA"/>
        </w:rPr>
        <w:t>A.  </w:t>
      </w:r>
      <w:r w:rsidRPr="00102194" w:rsidR="00F61368">
        <w:rPr>
          <w:lang w:val="uk-UA"/>
        </w:rPr>
        <w:t xml:space="preserve">Міжнародний пакт про громадянські і політичні права </w:t>
      </w:r>
      <w:r w:rsidRPr="00102194">
        <w:rPr>
          <w:lang w:val="uk-UA"/>
        </w:rPr>
        <w:t>1966</w:t>
      </w:r>
      <w:r w:rsidRPr="00102194" w:rsidR="00F61368">
        <w:rPr>
          <w:lang w:val="uk-UA"/>
        </w:rPr>
        <w:t xml:space="preserve"> року</w:t>
      </w:r>
    </w:p>
    <w:p w:rsidRPr="00102194" w:rsidR="000F7845" w:rsidP="000B2670" w:rsidRDefault="00F61368">
      <w:pPr>
        <w:pStyle w:val="2"/>
        <w:ind w:left="567" w:firstLine="0"/>
      </w:pPr>
      <w:r w:rsidRPr="00102194">
        <w:t>Стаття</w:t>
      </w:r>
      <w:r w:rsidRPr="00102194" w:rsidR="000F7845">
        <w:t xml:space="preserve"> 14(2) </w:t>
      </w:r>
      <w:r w:rsidR="00DB0898">
        <w:t>МПГПП передбачає</w:t>
      </w:r>
      <w:r w:rsidRPr="00102194" w:rsidR="000F7845">
        <w:t>:</w:t>
      </w:r>
    </w:p>
    <w:p w:rsidRPr="00102194" w:rsidR="000F7845" w:rsidP="000B2670" w:rsidRDefault="00DB0898">
      <w:pPr>
        <w:pStyle w:val="JuQuot"/>
        <w:ind w:left="567" w:firstLine="0"/>
        <w:rPr>
          <w:lang w:val="uk-UA"/>
        </w:rPr>
      </w:pPr>
      <w:r>
        <w:rPr>
          <w:lang w:val="uk-UA"/>
        </w:rPr>
        <w:t xml:space="preserve">«Кожен обвинувачений в кримінальному злочині має право </w:t>
      </w:r>
      <w:r w:rsidRPr="00102194" w:rsidR="00385A3D">
        <w:rPr>
          <w:lang w:val="uk-UA"/>
        </w:rPr>
        <w:t>вважатися невин</w:t>
      </w:r>
      <w:r>
        <w:rPr>
          <w:lang w:val="uk-UA"/>
        </w:rPr>
        <w:t>уватим</w:t>
      </w:r>
      <w:r w:rsidRPr="00102194" w:rsidR="00385A3D">
        <w:rPr>
          <w:lang w:val="uk-UA"/>
        </w:rPr>
        <w:t xml:space="preserve">, </w:t>
      </w:r>
      <w:r>
        <w:rPr>
          <w:lang w:val="uk-UA"/>
        </w:rPr>
        <w:t>до</w:t>
      </w:r>
      <w:r w:rsidRPr="00102194" w:rsidR="00385A3D">
        <w:rPr>
          <w:lang w:val="uk-UA"/>
        </w:rPr>
        <w:t xml:space="preserve">поки </w:t>
      </w:r>
      <w:r>
        <w:rPr>
          <w:lang w:val="uk-UA"/>
        </w:rPr>
        <w:t xml:space="preserve">його </w:t>
      </w:r>
      <w:r w:rsidRPr="00102194" w:rsidR="00385A3D">
        <w:rPr>
          <w:lang w:val="uk-UA"/>
        </w:rPr>
        <w:t>вин</w:t>
      </w:r>
      <w:r>
        <w:rPr>
          <w:lang w:val="uk-UA"/>
        </w:rPr>
        <w:t xml:space="preserve">а </w:t>
      </w:r>
      <w:r w:rsidRPr="00102194" w:rsidR="00385A3D">
        <w:rPr>
          <w:lang w:val="uk-UA"/>
        </w:rPr>
        <w:t xml:space="preserve">не буде доведена згідно </w:t>
      </w:r>
      <w:r>
        <w:rPr>
          <w:lang w:val="uk-UA"/>
        </w:rPr>
        <w:t>і</w:t>
      </w:r>
      <w:r w:rsidRPr="00102194" w:rsidR="00385A3D">
        <w:rPr>
          <w:lang w:val="uk-UA"/>
        </w:rPr>
        <w:t>з законом».</w:t>
      </w:r>
    </w:p>
    <w:p w:rsidRPr="00102194" w:rsidR="000F7845" w:rsidP="000B2670" w:rsidRDefault="00385A3D">
      <w:pPr>
        <w:pStyle w:val="2"/>
        <w:ind w:left="567" w:firstLine="0"/>
      </w:pPr>
      <w:r w:rsidRPr="00102194">
        <w:t>Стаття</w:t>
      </w:r>
      <w:r w:rsidRPr="00102194" w:rsidR="000F7845">
        <w:t xml:space="preserve"> 14(6) </w:t>
      </w:r>
      <w:r w:rsidRPr="00102194">
        <w:t>передбачає</w:t>
      </w:r>
      <w:r w:rsidRPr="00102194" w:rsidR="000F7845">
        <w:t>:</w:t>
      </w:r>
    </w:p>
    <w:p w:rsidR="00424FCA" w:rsidP="000B2670" w:rsidRDefault="00385A3D">
      <w:pPr>
        <w:pStyle w:val="JuQuot"/>
        <w:ind w:left="567" w:firstLine="0"/>
        <w:rPr>
          <w:lang w:val="uk-UA"/>
        </w:rPr>
      </w:pPr>
      <w:r w:rsidRPr="00102194">
        <w:rPr>
          <w:lang w:val="uk-UA"/>
        </w:rPr>
        <w:t>«Коли будь-яку особу ост</w:t>
      </w:r>
      <w:r w:rsidR="00DB0898">
        <w:rPr>
          <w:lang w:val="uk-UA"/>
        </w:rPr>
        <w:t>аточним рішенням було засуджено</w:t>
      </w:r>
      <w:r w:rsidRPr="00102194">
        <w:rPr>
          <w:lang w:val="uk-UA"/>
        </w:rPr>
        <w:t xml:space="preserve"> за кримінальний злочин і коли винесений їй в</w:t>
      </w:r>
      <w:r w:rsidR="00DB0898">
        <w:rPr>
          <w:lang w:val="uk-UA"/>
        </w:rPr>
        <w:t>ирок був потім скасований або її було</w:t>
      </w:r>
      <w:r w:rsidRPr="00102194">
        <w:rPr>
          <w:lang w:val="uk-UA"/>
        </w:rPr>
        <w:t xml:space="preserve"> помилуван</w:t>
      </w:r>
      <w:r w:rsidR="00DB0898">
        <w:rPr>
          <w:lang w:val="uk-UA"/>
        </w:rPr>
        <w:t xml:space="preserve">о </w:t>
      </w:r>
      <w:r w:rsidRPr="00102194">
        <w:rPr>
          <w:lang w:val="uk-UA"/>
        </w:rPr>
        <w:t>на тій підставі, що якась нова чи новов</w:t>
      </w:r>
      <w:r w:rsidR="00DB0898">
        <w:rPr>
          <w:lang w:val="uk-UA"/>
        </w:rPr>
        <w:t>иявлена обставина</w:t>
      </w:r>
      <w:r w:rsidR="00424FCA">
        <w:rPr>
          <w:lang w:val="uk-UA"/>
        </w:rPr>
        <w:t xml:space="preserve"> </w:t>
      </w:r>
      <w:r w:rsidR="00DB0898">
        <w:rPr>
          <w:lang w:val="uk-UA"/>
        </w:rPr>
        <w:t xml:space="preserve">незаперечно </w:t>
      </w:r>
      <w:r w:rsidRPr="00102194">
        <w:rPr>
          <w:lang w:val="uk-UA"/>
        </w:rPr>
        <w:t>доводить</w:t>
      </w:r>
      <w:r w:rsidR="00424FCA">
        <w:rPr>
          <w:lang w:val="uk-UA"/>
        </w:rPr>
        <w:t xml:space="preserve"> </w:t>
      </w:r>
      <w:r w:rsidRPr="00102194">
        <w:rPr>
          <w:lang w:val="uk-UA"/>
        </w:rPr>
        <w:t>наявність</w:t>
      </w:r>
      <w:r w:rsidR="00424FCA">
        <w:rPr>
          <w:lang w:val="uk-UA"/>
        </w:rPr>
        <w:t xml:space="preserve"> </w:t>
      </w:r>
      <w:r w:rsidRPr="00102194">
        <w:rPr>
          <w:lang w:val="uk-UA"/>
        </w:rPr>
        <w:t>судової помилки, то ця особа, котра</w:t>
      </w:r>
      <w:r w:rsidR="00DB0898">
        <w:rPr>
          <w:lang w:val="uk-UA"/>
        </w:rPr>
        <w:t xml:space="preserve"> зазнала покарання в результаті такого засудження, одержує компенсацію </w:t>
      </w:r>
      <w:r w:rsidRPr="00102194">
        <w:rPr>
          <w:lang w:val="uk-UA"/>
        </w:rPr>
        <w:t xml:space="preserve">згідно </w:t>
      </w:r>
      <w:r w:rsidR="00DB0898">
        <w:rPr>
          <w:lang w:val="uk-UA"/>
        </w:rPr>
        <w:t xml:space="preserve">із законом, коли не буде доведено, </w:t>
      </w:r>
      <w:r w:rsidRPr="00102194">
        <w:rPr>
          <w:lang w:val="uk-UA"/>
        </w:rPr>
        <w:t>що зазначена невідо</w:t>
      </w:r>
      <w:r w:rsidR="00DB0898">
        <w:rPr>
          <w:lang w:val="uk-UA"/>
        </w:rPr>
        <w:t>ма</w:t>
      </w:r>
      <w:r w:rsidR="00424FCA">
        <w:rPr>
          <w:lang w:val="uk-UA"/>
        </w:rPr>
        <w:t xml:space="preserve"> </w:t>
      </w:r>
      <w:r w:rsidR="00DB0898">
        <w:rPr>
          <w:lang w:val="uk-UA"/>
        </w:rPr>
        <w:t>обставина не</w:t>
      </w:r>
      <w:r w:rsidR="00424FCA">
        <w:rPr>
          <w:lang w:val="uk-UA"/>
        </w:rPr>
        <w:t xml:space="preserve"> </w:t>
      </w:r>
      <w:r w:rsidR="00DB0898">
        <w:rPr>
          <w:lang w:val="uk-UA"/>
        </w:rPr>
        <w:t>була</w:t>
      </w:r>
      <w:r w:rsidR="00424FCA">
        <w:rPr>
          <w:lang w:val="uk-UA"/>
        </w:rPr>
        <w:t xml:space="preserve"> </w:t>
      </w:r>
      <w:r w:rsidR="00DB0898">
        <w:rPr>
          <w:lang w:val="uk-UA"/>
        </w:rPr>
        <w:t xml:space="preserve">свого </w:t>
      </w:r>
      <w:r w:rsidRPr="00102194">
        <w:rPr>
          <w:lang w:val="uk-UA"/>
        </w:rPr>
        <w:t>часу виявлена виключно або частково з її вини».</w:t>
      </w:r>
    </w:p>
    <w:p w:rsidRPr="00102194" w:rsidR="00AF4B8D" w:rsidP="000B2670" w:rsidRDefault="00AF4B8D">
      <w:pPr>
        <w:pStyle w:val="2"/>
        <w:ind w:left="567" w:firstLine="0"/>
      </w:pPr>
      <w:r w:rsidRPr="00102194">
        <w:t>Комітет ООН з прав людини розглянув застосування відповідних статей МПГПП. У справі «</w:t>
      </w:r>
      <w:r w:rsidRPr="00102194">
        <w:rPr>
          <w:i/>
        </w:rPr>
        <w:t>W.J.H. проти Нідерландів</w:t>
      </w:r>
      <w:r w:rsidRPr="00102194">
        <w:t xml:space="preserve">», </w:t>
      </w:r>
      <w:r w:rsidR="00DB0898">
        <w:t xml:space="preserve">повідомлення № 408/1990 [1992] </w:t>
      </w:r>
      <w:r w:rsidRPr="00102194">
        <w:t xml:space="preserve">UNHRC 25, в якій стверджувалося </w:t>
      </w:r>
      <w:r w:rsidR="00DB0898">
        <w:t xml:space="preserve">про </w:t>
      </w:r>
      <w:r w:rsidRPr="00102194">
        <w:t>порушення ст</w:t>
      </w:r>
      <w:r w:rsidR="00DB0898">
        <w:t>атті 14(2) і (6) після відмови в</w:t>
      </w:r>
      <w:r w:rsidRPr="00102194">
        <w:t xml:space="preserve"> присудженні компенсації після виправдання, Комітет зазначив, що стаття 14(2) застосовується </w:t>
      </w:r>
      <w:r w:rsidR="00DB0898">
        <w:t xml:space="preserve">лише </w:t>
      </w:r>
      <w:r w:rsidRPr="00102194">
        <w:t xml:space="preserve">до кримінального провадження, а не до провадження </w:t>
      </w:r>
      <w:r w:rsidR="00DB0898">
        <w:t xml:space="preserve">щодо </w:t>
      </w:r>
      <w:r w:rsidRPr="00102194">
        <w:t>компенсації за шкоду. Ві</w:t>
      </w:r>
      <w:r w:rsidR="00DB0898">
        <w:t>н також встановив, що умов, викладених у статті 14(6), не було дотримано</w:t>
      </w:r>
      <w:r w:rsidRPr="00102194">
        <w:t>.</w:t>
      </w:r>
    </w:p>
    <w:p w:rsidRPr="00102194" w:rsidR="00AF4B8D" w:rsidP="000B2670" w:rsidRDefault="00AF4B8D">
      <w:pPr>
        <w:pStyle w:val="2"/>
        <w:ind w:left="567" w:firstLine="0"/>
      </w:pPr>
      <w:r w:rsidRPr="00102194">
        <w:t>У своєму Зауваженні загального порядку № 32 по статті 14, опублікованому 23 серпня 2007 року, Комітет з прав людини зазначив щодо презумпції невинуватості:</w:t>
      </w:r>
    </w:p>
    <w:p w:rsidRPr="00102194" w:rsidR="00AF4B8D" w:rsidP="000B2670" w:rsidRDefault="00AF4B8D">
      <w:pPr>
        <w:pStyle w:val="JuQuot"/>
        <w:ind w:left="567" w:firstLine="0"/>
        <w:rPr>
          <w:lang w:val="uk-UA"/>
        </w:rPr>
      </w:pPr>
      <w:r w:rsidRPr="00102194">
        <w:rPr>
          <w:lang w:val="uk-UA"/>
        </w:rPr>
        <w:t>«30. Відповідно до статті 14, пункту 2, кожен обвинувачений в кримінальному злочин</w:t>
      </w:r>
      <w:r w:rsidR="00DB0898">
        <w:rPr>
          <w:lang w:val="uk-UA"/>
        </w:rPr>
        <w:t>і</w:t>
      </w:r>
      <w:r w:rsidRPr="00102194">
        <w:rPr>
          <w:lang w:val="uk-UA"/>
        </w:rPr>
        <w:t xml:space="preserve"> має право вважатися невин</w:t>
      </w:r>
      <w:r w:rsidR="00367154">
        <w:rPr>
          <w:lang w:val="uk-UA"/>
        </w:rPr>
        <w:t>уватим</w:t>
      </w:r>
      <w:r w:rsidRPr="00102194">
        <w:rPr>
          <w:lang w:val="uk-UA"/>
        </w:rPr>
        <w:t xml:space="preserve">, </w:t>
      </w:r>
      <w:r w:rsidR="002D1BE9">
        <w:rPr>
          <w:lang w:val="uk-UA"/>
        </w:rPr>
        <w:t>до</w:t>
      </w:r>
      <w:r w:rsidRPr="00102194">
        <w:rPr>
          <w:lang w:val="uk-UA"/>
        </w:rPr>
        <w:t xml:space="preserve">поки </w:t>
      </w:r>
      <w:r w:rsidR="00DB0898">
        <w:rPr>
          <w:lang w:val="uk-UA"/>
        </w:rPr>
        <w:t xml:space="preserve">його вина </w:t>
      </w:r>
      <w:r w:rsidRPr="00102194">
        <w:rPr>
          <w:lang w:val="uk-UA"/>
        </w:rPr>
        <w:t xml:space="preserve">не буде доведена згідно </w:t>
      </w:r>
      <w:r w:rsidR="00DB0898">
        <w:rPr>
          <w:lang w:val="uk-UA"/>
        </w:rPr>
        <w:t>і</w:t>
      </w:r>
      <w:r w:rsidRPr="00102194">
        <w:rPr>
          <w:lang w:val="uk-UA"/>
        </w:rPr>
        <w:t>з законом. Презумпція невин</w:t>
      </w:r>
      <w:r w:rsidR="00DB0898">
        <w:rPr>
          <w:lang w:val="uk-UA"/>
        </w:rPr>
        <w:t>уватості</w:t>
      </w:r>
      <w:r w:rsidRPr="00102194">
        <w:rPr>
          <w:lang w:val="uk-UA"/>
        </w:rPr>
        <w:t xml:space="preserve">, яка має основоположне значення для захисту прав людини, накладає на сторону обвинувачення тягар доведення обвинувачення, гарантує, що ніяка вина не може презюмуватися, </w:t>
      </w:r>
      <w:r w:rsidR="00DB0898">
        <w:rPr>
          <w:lang w:val="uk-UA"/>
        </w:rPr>
        <w:t>до</w:t>
      </w:r>
      <w:r w:rsidRPr="00102194">
        <w:rPr>
          <w:lang w:val="uk-UA"/>
        </w:rPr>
        <w:t xml:space="preserve">поки </w:t>
      </w:r>
      <w:r w:rsidR="00DB0898">
        <w:rPr>
          <w:lang w:val="uk-UA"/>
        </w:rPr>
        <w:t xml:space="preserve">вона </w:t>
      </w:r>
      <w:r w:rsidRPr="00102194">
        <w:rPr>
          <w:lang w:val="uk-UA"/>
        </w:rPr>
        <w:t xml:space="preserve">не буде доведена поза всяких розумних сумнівів, гарантує, що обвинувачений користується перевагою сумніву, та вимагає поводження з особами, обвинуваченими у вчиненні кримінального діяння, відповідно до цього принципу. </w:t>
      </w:r>
      <w:r w:rsidR="00DB0898">
        <w:rPr>
          <w:lang w:val="uk-UA"/>
        </w:rPr>
        <w:t>Усі державні органи влади</w:t>
      </w:r>
      <w:r w:rsidR="002D1BE9">
        <w:rPr>
          <w:lang w:val="uk-UA"/>
        </w:rPr>
        <w:t xml:space="preserve"> зо</w:t>
      </w:r>
      <w:r w:rsidRPr="00102194">
        <w:rPr>
          <w:lang w:val="uk-UA"/>
        </w:rPr>
        <w:t>бов</w:t>
      </w:r>
      <w:r w:rsidR="00424FCA">
        <w:rPr>
          <w:lang w:val="uk-UA"/>
        </w:rPr>
        <w:t>’</w:t>
      </w:r>
      <w:r w:rsidRPr="00102194">
        <w:rPr>
          <w:lang w:val="uk-UA"/>
        </w:rPr>
        <w:t>яз</w:t>
      </w:r>
      <w:r w:rsidR="002D1BE9">
        <w:rPr>
          <w:lang w:val="uk-UA"/>
        </w:rPr>
        <w:t xml:space="preserve">ані </w:t>
      </w:r>
      <w:r w:rsidRPr="00102194">
        <w:rPr>
          <w:lang w:val="uk-UA"/>
        </w:rPr>
        <w:t>утримуватис</w:t>
      </w:r>
      <w:r w:rsidR="00FA75DA">
        <w:rPr>
          <w:lang w:val="uk-UA"/>
        </w:rPr>
        <w:t xml:space="preserve">я </w:t>
      </w:r>
      <w:r w:rsidR="002D1BE9">
        <w:rPr>
          <w:lang w:val="uk-UA"/>
        </w:rPr>
        <w:t>від нанесення шкоди результату</w:t>
      </w:r>
      <w:r w:rsidRPr="00102194">
        <w:rPr>
          <w:lang w:val="uk-UA"/>
        </w:rPr>
        <w:t xml:space="preserve"> судового розгляду, </w:t>
      </w:r>
      <w:r w:rsidR="00FA75DA">
        <w:rPr>
          <w:lang w:val="uk-UA"/>
        </w:rPr>
        <w:t>зокрема, утримуватися</w:t>
      </w:r>
      <w:r w:rsidRPr="00102194">
        <w:rPr>
          <w:lang w:val="uk-UA"/>
        </w:rPr>
        <w:t xml:space="preserve"> від публічних заяв, що підтверджують вину обвинуваченого. </w:t>
      </w:r>
      <w:r w:rsidRPr="00102194" w:rsidR="00BB60FA">
        <w:rPr>
          <w:lang w:val="uk-UA"/>
        </w:rPr>
        <w:t>Як правило, підсудні не повин</w:t>
      </w:r>
      <w:r w:rsidRPr="00102194">
        <w:rPr>
          <w:lang w:val="uk-UA"/>
        </w:rPr>
        <w:t>н</w:t>
      </w:r>
      <w:r w:rsidRPr="00102194" w:rsidR="00BB60FA">
        <w:rPr>
          <w:lang w:val="uk-UA"/>
        </w:rPr>
        <w:t>і</w:t>
      </w:r>
      <w:r w:rsidRPr="00102194">
        <w:rPr>
          <w:lang w:val="uk-UA"/>
        </w:rPr>
        <w:t xml:space="preserve"> </w:t>
      </w:r>
      <w:r w:rsidRPr="00102194" w:rsidR="00BB60FA">
        <w:rPr>
          <w:lang w:val="uk-UA"/>
        </w:rPr>
        <w:t xml:space="preserve">бути закуті в кайдани та </w:t>
      </w:r>
      <w:r w:rsidRPr="00102194">
        <w:rPr>
          <w:lang w:val="uk-UA"/>
        </w:rPr>
        <w:t>утриму</w:t>
      </w:r>
      <w:r w:rsidRPr="00102194" w:rsidR="00BB60FA">
        <w:rPr>
          <w:lang w:val="uk-UA"/>
        </w:rPr>
        <w:t xml:space="preserve">ватися </w:t>
      </w:r>
      <w:r w:rsidRPr="00102194">
        <w:rPr>
          <w:lang w:val="uk-UA"/>
        </w:rPr>
        <w:t xml:space="preserve">в клітках під час </w:t>
      </w:r>
      <w:r w:rsidR="00FA75DA">
        <w:rPr>
          <w:lang w:val="uk-UA"/>
        </w:rPr>
        <w:t>судового процесу</w:t>
      </w:r>
      <w:r w:rsidRPr="00102194" w:rsidR="00BB60FA">
        <w:rPr>
          <w:lang w:val="uk-UA"/>
        </w:rPr>
        <w:t xml:space="preserve"> </w:t>
      </w:r>
      <w:r w:rsidRPr="00102194">
        <w:rPr>
          <w:lang w:val="uk-UA"/>
        </w:rPr>
        <w:t xml:space="preserve">або </w:t>
      </w:r>
      <w:r w:rsidR="002D1BE9">
        <w:rPr>
          <w:lang w:val="uk-UA"/>
        </w:rPr>
        <w:t>іншим чином д</w:t>
      </w:r>
      <w:r w:rsidR="00FA75DA">
        <w:rPr>
          <w:lang w:val="uk-UA"/>
        </w:rPr>
        <w:t>оставлятися до</w:t>
      </w:r>
      <w:r w:rsidRPr="00102194" w:rsidR="00BB60FA">
        <w:rPr>
          <w:lang w:val="uk-UA"/>
        </w:rPr>
        <w:t xml:space="preserve"> суд</w:t>
      </w:r>
      <w:r w:rsidR="00FA75DA">
        <w:rPr>
          <w:lang w:val="uk-UA"/>
        </w:rPr>
        <w:t>у</w:t>
      </w:r>
      <w:r w:rsidRPr="00102194" w:rsidR="00BB60FA">
        <w:rPr>
          <w:lang w:val="uk-UA"/>
        </w:rPr>
        <w:t xml:space="preserve"> </w:t>
      </w:r>
      <w:r w:rsidR="002D1BE9">
        <w:rPr>
          <w:lang w:val="uk-UA"/>
        </w:rPr>
        <w:t>у спосіб, який</w:t>
      </w:r>
      <w:r w:rsidRPr="00102194" w:rsidR="00BB60FA">
        <w:rPr>
          <w:lang w:val="uk-UA"/>
        </w:rPr>
        <w:t xml:space="preserve"> </w:t>
      </w:r>
      <w:r w:rsidR="002D1BE9">
        <w:rPr>
          <w:lang w:val="uk-UA"/>
        </w:rPr>
        <w:t xml:space="preserve">свідчив би про </w:t>
      </w:r>
      <w:r w:rsidRPr="00102194" w:rsidR="00BB60FA">
        <w:rPr>
          <w:lang w:val="uk-UA"/>
        </w:rPr>
        <w:t xml:space="preserve">те, що вони можуть бути </w:t>
      </w:r>
      <w:r w:rsidRPr="00102194">
        <w:rPr>
          <w:lang w:val="uk-UA"/>
        </w:rPr>
        <w:t xml:space="preserve">небезпечними злочинцями. Засоби масової інформації повинні утримуватися від </w:t>
      </w:r>
      <w:r w:rsidR="00FA75DA">
        <w:rPr>
          <w:lang w:val="uk-UA"/>
        </w:rPr>
        <w:t xml:space="preserve">висвітлення </w:t>
      </w:r>
      <w:r w:rsidRPr="00102194">
        <w:rPr>
          <w:lang w:val="uk-UA"/>
        </w:rPr>
        <w:t>новин</w:t>
      </w:r>
      <w:r w:rsidRPr="00102194" w:rsidR="00BB60FA">
        <w:rPr>
          <w:lang w:val="uk-UA"/>
        </w:rPr>
        <w:t>, які підривають</w:t>
      </w:r>
      <w:r w:rsidRPr="00102194">
        <w:rPr>
          <w:lang w:val="uk-UA"/>
        </w:rPr>
        <w:t xml:space="preserve"> п</w:t>
      </w:r>
      <w:r w:rsidRPr="00102194" w:rsidR="00BB60FA">
        <w:rPr>
          <w:lang w:val="uk-UA"/>
        </w:rPr>
        <w:t>резумпцію невин</w:t>
      </w:r>
      <w:r w:rsidR="00FA75DA">
        <w:rPr>
          <w:lang w:val="uk-UA"/>
        </w:rPr>
        <w:t>уватості</w:t>
      </w:r>
      <w:r w:rsidRPr="00102194" w:rsidR="00BB60FA">
        <w:rPr>
          <w:lang w:val="uk-UA"/>
        </w:rPr>
        <w:t>. Крім того</w:t>
      </w:r>
      <w:r w:rsidRPr="00102194">
        <w:rPr>
          <w:lang w:val="uk-UA"/>
        </w:rPr>
        <w:t xml:space="preserve">, тривалість досудового утримання під вартою </w:t>
      </w:r>
      <w:r w:rsidRPr="00102194" w:rsidR="00BB60FA">
        <w:rPr>
          <w:lang w:val="uk-UA"/>
        </w:rPr>
        <w:t xml:space="preserve">особи </w:t>
      </w:r>
      <w:r w:rsidRPr="00102194">
        <w:rPr>
          <w:lang w:val="uk-UA"/>
        </w:rPr>
        <w:t xml:space="preserve">ніколи не </w:t>
      </w:r>
      <w:r w:rsidRPr="00102194" w:rsidR="00BB60FA">
        <w:rPr>
          <w:lang w:val="uk-UA"/>
        </w:rPr>
        <w:t xml:space="preserve">повинна </w:t>
      </w:r>
      <w:r w:rsidRPr="00102194">
        <w:rPr>
          <w:lang w:val="uk-UA"/>
        </w:rPr>
        <w:t>сприймати</w:t>
      </w:r>
      <w:r w:rsidR="00FA75DA">
        <w:rPr>
          <w:lang w:val="uk-UA"/>
        </w:rPr>
        <w:t>сь як ознака вини та</w:t>
      </w:r>
      <w:r w:rsidRPr="00102194" w:rsidR="00BB60FA">
        <w:rPr>
          <w:lang w:val="uk-UA"/>
        </w:rPr>
        <w:t xml:space="preserve"> її ступеня</w:t>
      </w:r>
      <w:r w:rsidRPr="00102194">
        <w:rPr>
          <w:lang w:val="uk-UA"/>
        </w:rPr>
        <w:t xml:space="preserve">. Відмова в </w:t>
      </w:r>
      <w:r w:rsidRPr="00102194" w:rsidR="00BB60FA">
        <w:rPr>
          <w:lang w:val="uk-UA"/>
        </w:rPr>
        <w:t>застосуванні застави</w:t>
      </w:r>
      <w:r w:rsidRPr="00102194">
        <w:rPr>
          <w:lang w:val="uk-UA"/>
        </w:rPr>
        <w:t xml:space="preserve"> або висновки </w:t>
      </w:r>
      <w:r w:rsidRPr="00102194" w:rsidR="00BB60FA">
        <w:rPr>
          <w:lang w:val="uk-UA"/>
        </w:rPr>
        <w:t xml:space="preserve">щодо </w:t>
      </w:r>
      <w:r w:rsidRPr="00102194">
        <w:rPr>
          <w:lang w:val="uk-UA"/>
        </w:rPr>
        <w:t>відповідальності в цивільному судочинстві не вплив</w:t>
      </w:r>
      <w:r w:rsidRPr="00102194" w:rsidR="00BB60FA">
        <w:rPr>
          <w:lang w:val="uk-UA"/>
        </w:rPr>
        <w:t>ають на презумпцію невин</w:t>
      </w:r>
      <w:r w:rsidR="00FA75DA">
        <w:rPr>
          <w:lang w:val="uk-UA"/>
        </w:rPr>
        <w:t>уватості</w:t>
      </w:r>
      <w:r w:rsidRPr="00102194" w:rsidR="00BB60FA">
        <w:rPr>
          <w:lang w:val="uk-UA"/>
        </w:rPr>
        <w:t>». (</w:t>
      </w:r>
      <w:r w:rsidRPr="00102194">
        <w:rPr>
          <w:lang w:val="uk-UA"/>
        </w:rPr>
        <w:t>Виноски опущені)</w:t>
      </w:r>
      <w:r w:rsidRPr="00102194" w:rsidR="00BB60FA">
        <w:rPr>
          <w:lang w:val="uk-UA"/>
        </w:rPr>
        <w:t>.</w:t>
      </w:r>
    </w:p>
    <w:p w:rsidRPr="00102194" w:rsidR="000F7845" w:rsidP="000B2670" w:rsidRDefault="00BB60FA">
      <w:pPr>
        <w:pStyle w:val="2"/>
        <w:ind w:left="567" w:firstLine="0"/>
      </w:pPr>
      <w:r w:rsidRPr="00102194">
        <w:t>Стосовно права на компенсацію за судову помилку Комітет у відповідній частині зазначив</w:t>
      </w:r>
      <w:r w:rsidRPr="00102194" w:rsidR="000F7845">
        <w:t>:</w:t>
      </w:r>
    </w:p>
    <w:p w:rsidR="00424FCA" w:rsidP="000B2670" w:rsidRDefault="00BB60FA">
      <w:pPr>
        <w:pStyle w:val="JuQuot"/>
        <w:ind w:left="567" w:firstLine="0"/>
        <w:rPr>
          <w:lang w:val="uk-UA"/>
        </w:rPr>
      </w:pPr>
      <w:r w:rsidRPr="00102194">
        <w:rPr>
          <w:lang w:val="uk-UA"/>
        </w:rPr>
        <w:t>«53. Ця гарантія не застосовується, якщо буде доведено, що так</w:t>
      </w:r>
      <w:r w:rsidRPr="00102194" w:rsidR="00B2695E">
        <w:rPr>
          <w:lang w:val="uk-UA"/>
        </w:rPr>
        <w:t>ий</w:t>
      </w:r>
      <w:r w:rsidRPr="00102194">
        <w:rPr>
          <w:lang w:val="uk-UA"/>
        </w:rPr>
        <w:t xml:space="preserve"> істотн</w:t>
      </w:r>
      <w:r w:rsidRPr="00102194" w:rsidR="00B2695E">
        <w:rPr>
          <w:lang w:val="uk-UA"/>
        </w:rPr>
        <w:t>ий</w:t>
      </w:r>
      <w:r w:rsidRPr="00102194">
        <w:rPr>
          <w:lang w:val="uk-UA"/>
        </w:rPr>
        <w:t xml:space="preserve"> факт</w:t>
      </w:r>
      <w:r w:rsidRPr="00102194" w:rsidR="00B2695E">
        <w:rPr>
          <w:lang w:val="uk-UA"/>
        </w:rPr>
        <w:t xml:space="preserve"> не було вчасно виявлено</w:t>
      </w:r>
      <w:r w:rsidRPr="00102194">
        <w:rPr>
          <w:lang w:val="uk-UA"/>
        </w:rPr>
        <w:t xml:space="preserve"> ​​виключно або ч</w:t>
      </w:r>
      <w:r w:rsidR="002D1BE9">
        <w:rPr>
          <w:lang w:val="uk-UA"/>
        </w:rPr>
        <w:t>астково з вини обвинуваченого. У</w:t>
      </w:r>
      <w:r w:rsidRPr="00102194">
        <w:rPr>
          <w:lang w:val="uk-UA"/>
        </w:rPr>
        <w:t xml:space="preserve"> таких випадках тягар доведення лежить на державі. Крім того, компенсація не призначається, якщо вирок скасовано апеляційною інстанцією, тобто, до того, як вирок набуде чинності, або </w:t>
      </w:r>
      <w:r w:rsidRPr="00102194" w:rsidR="00B2695E">
        <w:rPr>
          <w:lang w:val="uk-UA"/>
        </w:rPr>
        <w:t xml:space="preserve">якщо мало місце </w:t>
      </w:r>
      <w:r w:rsidRPr="00102194">
        <w:rPr>
          <w:lang w:val="uk-UA"/>
        </w:rPr>
        <w:t xml:space="preserve">помилування </w:t>
      </w:r>
      <w:r w:rsidRPr="00102194" w:rsidR="00B2695E">
        <w:rPr>
          <w:lang w:val="uk-UA"/>
        </w:rPr>
        <w:t>з гуманітарних або дискреційних</w:t>
      </w:r>
      <w:r w:rsidRPr="00102194">
        <w:rPr>
          <w:lang w:val="uk-UA"/>
        </w:rPr>
        <w:t xml:space="preserve"> </w:t>
      </w:r>
      <w:r w:rsidR="00FA75DA">
        <w:rPr>
          <w:lang w:val="uk-UA"/>
        </w:rPr>
        <w:t xml:space="preserve">мотивів </w:t>
      </w:r>
      <w:r w:rsidRPr="00102194" w:rsidR="00B2695E">
        <w:rPr>
          <w:lang w:val="uk-UA"/>
        </w:rPr>
        <w:t>чи</w:t>
      </w:r>
      <w:r w:rsidRPr="00102194">
        <w:rPr>
          <w:lang w:val="uk-UA"/>
        </w:rPr>
        <w:t xml:space="preserve"> </w:t>
      </w:r>
      <w:r w:rsidR="00FA75DA">
        <w:rPr>
          <w:lang w:val="uk-UA"/>
        </w:rPr>
        <w:t xml:space="preserve">з </w:t>
      </w:r>
      <w:r w:rsidRPr="00102194" w:rsidR="00B2695E">
        <w:rPr>
          <w:lang w:val="uk-UA"/>
        </w:rPr>
        <w:t>міркувань справедливості</w:t>
      </w:r>
      <w:r w:rsidRPr="00102194">
        <w:rPr>
          <w:lang w:val="uk-UA"/>
        </w:rPr>
        <w:t xml:space="preserve">, </w:t>
      </w:r>
      <w:r w:rsidRPr="00102194" w:rsidR="00B2695E">
        <w:rPr>
          <w:lang w:val="uk-UA"/>
        </w:rPr>
        <w:t xml:space="preserve">які не припускають, </w:t>
      </w:r>
      <w:r w:rsidRPr="00102194">
        <w:rPr>
          <w:lang w:val="uk-UA"/>
        </w:rPr>
        <w:t xml:space="preserve">що </w:t>
      </w:r>
      <w:r w:rsidRPr="00102194" w:rsidR="00B2695E">
        <w:rPr>
          <w:lang w:val="uk-UA"/>
        </w:rPr>
        <w:t>мала місце судова помилка».</w:t>
      </w:r>
    </w:p>
    <w:p w:rsidRPr="00102194" w:rsidR="000F7845" w:rsidP="000B2670" w:rsidRDefault="000F7845">
      <w:pPr>
        <w:pStyle w:val="JuHA"/>
        <w:ind w:left="567" w:firstLine="0"/>
        <w:rPr>
          <w:lang w:val="uk-UA"/>
        </w:rPr>
      </w:pPr>
      <w:r w:rsidRPr="00102194">
        <w:rPr>
          <w:lang w:val="uk-UA"/>
        </w:rPr>
        <w:t>B.  </w:t>
      </w:r>
      <w:r w:rsidRPr="00102194" w:rsidR="00B2695E">
        <w:rPr>
          <w:lang w:val="uk-UA"/>
        </w:rPr>
        <w:t>Стаття</w:t>
      </w:r>
      <w:r w:rsidRPr="00102194">
        <w:rPr>
          <w:lang w:val="uk-UA"/>
        </w:rPr>
        <w:t xml:space="preserve"> 3 </w:t>
      </w:r>
      <w:r w:rsidRPr="00102194" w:rsidR="00B2695E">
        <w:rPr>
          <w:lang w:val="uk-UA"/>
        </w:rPr>
        <w:t>Протоколу № 7 до Конвенції</w:t>
      </w:r>
    </w:p>
    <w:p w:rsidRPr="00102194" w:rsidR="000F7845" w:rsidP="000B2670" w:rsidRDefault="00B2695E">
      <w:pPr>
        <w:pStyle w:val="2"/>
        <w:spacing w:after="120"/>
        <w:ind w:left="567" w:firstLine="0"/>
      </w:pPr>
      <w:r w:rsidRPr="00102194">
        <w:t>Стаття</w:t>
      </w:r>
      <w:r w:rsidRPr="00102194" w:rsidR="000F7845">
        <w:t xml:space="preserve"> 3 </w:t>
      </w:r>
      <w:r w:rsidRPr="00102194">
        <w:t>Протоколу № 7 передбачає</w:t>
      </w:r>
      <w:r w:rsidR="00D527C1">
        <w:t xml:space="preserve"> наступне</w:t>
      </w:r>
      <w:r w:rsidRPr="00102194" w:rsidR="000F7845">
        <w:t>:</w:t>
      </w:r>
    </w:p>
    <w:p w:rsidRPr="00102194" w:rsidR="00B2695E" w:rsidP="000B2670" w:rsidRDefault="00B2695E">
      <w:pPr>
        <w:pStyle w:val="JuQuot"/>
        <w:spacing w:before="0"/>
        <w:ind w:left="567" w:firstLine="0"/>
        <w:rPr>
          <w:lang w:val="uk-UA"/>
        </w:rPr>
      </w:pPr>
      <w:r w:rsidRPr="00102194">
        <w:rPr>
          <w:lang w:val="uk-UA"/>
        </w:rPr>
        <w:t>«Як</w:t>
      </w:r>
      <w:r w:rsidR="002D1BE9">
        <w:rPr>
          <w:lang w:val="uk-UA"/>
        </w:rPr>
        <w:t xml:space="preserve">що остаточним рішенням особу було </w:t>
      </w:r>
      <w:r w:rsidRPr="00102194">
        <w:rPr>
          <w:lang w:val="uk-UA"/>
        </w:rPr>
        <w:t>засуд</w:t>
      </w:r>
      <w:r w:rsidR="002D1BE9">
        <w:rPr>
          <w:lang w:val="uk-UA"/>
        </w:rPr>
        <w:t xml:space="preserve">жено </w:t>
      </w:r>
      <w:r w:rsidR="00D527C1">
        <w:rPr>
          <w:lang w:val="uk-UA"/>
        </w:rPr>
        <w:t>за вчинення крим</w:t>
      </w:r>
      <w:r w:rsidR="002D1BE9">
        <w:rPr>
          <w:lang w:val="uk-UA"/>
        </w:rPr>
        <w:t>інального правопорушення і якщо</w:t>
      </w:r>
      <w:r w:rsidR="00D527C1">
        <w:rPr>
          <w:lang w:val="uk-UA"/>
        </w:rPr>
        <w:t xml:space="preserve"> на підставі нового</w:t>
      </w:r>
      <w:r w:rsidRPr="00102194">
        <w:rPr>
          <w:lang w:val="uk-UA"/>
        </w:rPr>
        <w:t xml:space="preserve"> чи нововиявленого факту, який беззаперечно доводить наявність судової пом</w:t>
      </w:r>
      <w:r w:rsidR="002D1BE9">
        <w:rPr>
          <w:lang w:val="uk-UA"/>
        </w:rPr>
        <w:t>илки,</w:t>
      </w:r>
      <w:r w:rsidR="00D527C1">
        <w:rPr>
          <w:lang w:val="uk-UA"/>
        </w:rPr>
        <w:t xml:space="preserve"> винесений їй вирок було потім скасовано або її</w:t>
      </w:r>
      <w:r w:rsidRPr="00102194">
        <w:rPr>
          <w:lang w:val="uk-UA"/>
        </w:rPr>
        <w:t xml:space="preserve"> було помилувано, то ця особа, яка зазнала покарання в</w:t>
      </w:r>
      <w:r w:rsidR="002D1BE9">
        <w:rPr>
          <w:lang w:val="uk-UA"/>
        </w:rPr>
        <w:t xml:space="preserve"> результаті такого засудження, </w:t>
      </w:r>
      <w:r w:rsidRPr="00102194">
        <w:rPr>
          <w:lang w:val="uk-UA"/>
        </w:rPr>
        <w:t xml:space="preserve">одержує </w:t>
      </w:r>
      <w:r w:rsidR="00D527C1">
        <w:rPr>
          <w:lang w:val="uk-UA"/>
        </w:rPr>
        <w:t xml:space="preserve">компенсацію </w:t>
      </w:r>
      <w:r w:rsidRPr="00102194">
        <w:rPr>
          <w:lang w:val="uk-UA"/>
        </w:rPr>
        <w:t>згідно із законом або</w:t>
      </w:r>
      <w:r w:rsidR="002D1BE9">
        <w:rPr>
          <w:lang w:val="uk-UA"/>
        </w:rPr>
        <w:t xml:space="preserve"> практикою відповідної держави,</w:t>
      </w:r>
      <w:r w:rsidR="00D527C1">
        <w:rPr>
          <w:lang w:val="uk-UA"/>
        </w:rPr>
        <w:t xml:space="preserve"> якщо тільки не буде доведено, </w:t>
      </w:r>
      <w:r w:rsidRPr="00102194">
        <w:rPr>
          <w:lang w:val="uk-UA"/>
        </w:rPr>
        <w:t>що зазначений невідомий факт не було свого часу виявлено повністю або частково з вини цієї особи»</w:t>
      </w:r>
      <w:r w:rsidR="00D527C1">
        <w:rPr>
          <w:lang w:val="uk-UA"/>
        </w:rPr>
        <w:t>.</w:t>
      </w:r>
    </w:p>
    <w:p w:rsidRPr="00102194" w:rsidR="000F7845" w:rsidP="000B2670" w:rsidRDefault="00B2695E">
      <w:pPr>
        <w:pStyle w:val="2"/>
        <w:ind w:left="567" w:firstLine="0"/>
      </w:pPr>
      <w:r w:rsidRPr="00102194">
        <w:t xml:space="preserve">Сполучене Королівство не підписало </w:t>
      </w:r>
      <w:r w:rsidRPr="00102194" w:rsidR="00D527C1">
        <w:t>П</w:t>
      </w:r>
      <w:r w:rsidR="00D527C1">
        <w:t>ротокол</w:t>
      </w:r>
      <w:r w:rsidRPr="00102194" w:rsidR="00D527C1">
        <w:t xml:space="preserve"> № 7</w:t>
      </w:r>
      <w:r w:rsidR="00D527C1">
        <w:t xml:space="preserve"> </w:t>
      </w:r>
      <w:r w:rsidRPr="00102194">
        <w:t>і не приєдналося до</w:t>
      </w:r>
      <w:r w:rsidR="00D527C1">
        <w:t xml:space="preserve"> нього</w:t>
      </w:r>
      <w:r w:rsidRPr="00102194" w:rsidR="000F7845">
        <w:t>.</w:t>
      </w:r>
    </w:p>
    <w:p w:rsidR="00424FCA" w:rsidP="000B2670" w:rsidRDefault="00B2695E">
      <w:pPr>
        <w:pStyle w:val="2"/>
        <w:ind w:left="567" w:firstLine="0"/>
      </w:pPr>
      <w:r w:rsidRPr="00102194">
        <w:t xml:space="preserve">Керівний комітет з прав людини підготував Пояснювальну </w:t>
      </w:r>
      <w:r w:rsidR="00D527C1">
        <w:t xml:space="preserve">записку </w:t>
      </w:r>
      <w:r w:rsidRPr="00102194">
        <w:t xml:space="preserve">до Протоколу № 7 та </w:t>
      </w:r>
      <w:r w:rsidR="00D527C1">
        <w:t>надав її</w:t>
      </w:r>
      <w:r w:rsidRPr="00102194">
        <w:t xml:space="preserve"> Комітет</w:t>
      </w:r>
      <w:r w:rsidR="00D527C1">
        <w:t>у міністрів Ради Європи. На її</w:t>
      </w:r>
      <w:r w:rsidRPr="00102194">
        <w:t xml:space="preserve"> початку пояснюється, що доповідь:</w:t>
      </w:r>
    </w:p>
    <w:p w:rsidRPr="00102194" w:rsidR="00B2695E" w:rsidP="000B2670" w:rsidRDefault="00D527C1">
      <w:pPr>
        <w:pStyle w:val="JuQuot"/>
        <w:ind w:left="567" w:firstLine="0"/>
        <w:rPr>
          <w:lang w:val="uk-UA"/>
        </w:rPr>
      </w:pPr>
      <w:r>
        <w:rPr>
          <w:lang w:val="uk-UA"/>
        </w:rPr>
        <w:t>«...</w:t>
      </w:r>
      <w:r w:rsidRPr="00102194" w:rsidR="00B2695E">
        <w:rPr>
          <w:lang w:val="uk-UA"/>
        </w:rPr>
        <w:t>не є документом</w:t>
      </w:r>
      <w:r w:rsidRPr="00102194" w:rsidR="00AD760B">
        <w:rPr>
          <w:lang w:val="uk-UA"/>
        </w:rPr>
        <w:t xml:space="preserve"> </w:t>
      </w:r>
      <w:r w:rsidRPr="00102194" w:rsidR="00B2695E">
        <w:rPr>
          <w:lang w:val="uk-UA"/>
        </w:rPr>
        <w:t>автенти</w:t>
      </w:r>
      <w:r w:rsidRPr="00102194" w:rsidR="00AD760B">
        <w:rPr>
          <w:lang w:val="uk-UA"/>
        </w:rPr>
        <w:t>чного тлумачення тексту Протоколу</w:t>
      </w:r>
      <w:r w:rsidRPr="00102194" w:rsidR="00B2695E">
        <w:rPr>
          <w:lang w:val="uk-UA"/>
        </w:rPr>
        <w:t xml:space="preserve">, хоча </w:t>
      </w:r>
      <w:r w:rsidR="002D1BE9">
        <w:rPr>
          <w:lang w:val="uk-UA"/>
        </w:rPr>
        <w:t>вона</w:t>
      </w:r>
      <w:r w:rsidRPr="00102194" w:rsidR="00AD760B">
        <w:rPr>
          <w:lang w:val="uk-UA"/>
        </w:rPr>
        <w:t xml:space="preserve"> </w:t>
      </w:r>
      <w:r w:rsidR="002D1BE9">
        <w:rPr>
          <w:lang w:val="uk-UA"/>
        </w:rPr>
        <w:t xml:space="preserve">й </w:t>
      </w:r>
      <w:r w:rsidRPr="00102194" w:rsidR="00AD760B">
        <w:rPr>
          <w:lang w:val="uk-UA"/>
        </w:rPr>
        <w:t xml:space="preserve">може </w:t>
      </w:r>
      <w:r w:rsidRPr="00102194" w:rsidR="00B2695E">
        <w:rPr>
          <w:lang w:val="uk-UA"/>
        </w:rPr>
        <w:t>полегш</w:t>
      </w:r>
      <w:r w:rsidRPr="00102194" w:rsidR="00AD760B">
        <w:rPr>
          <w:lang w:val="uk-UA"/>
        </w:rPr>
        <w:t xml:space="preserve">ити </w:t>
      </w:r>
      <w:r w:rsidRPr="00102194" w:rsidR="00B2695E">
        <w:rPr>
          <w:lang w:val="uk-UA"/>
        </w:rPr>
        <w:t xml:space="preserve">розуміння </w:t>
      </w:r>
      <w:r w:rsidRPr="00102194" w:rsidR="00AD760B">
        <w:rPr>
          <w:lang w:val="uk-UA"/>
        </w:rPr>
        <w:t>положень, що містяться в ньому».</w:t>
      </w:r>
    </w:p>
    <w:p w:rsidRPr="00102194" w:rsidR="000F7845" w:rsidP="000B2670" w:rsidRDefault="00AD760B">
      <w:pPr>
        <w:pStyle w:val="2"/>
        <w:ind w:left="567" w:firstLine="0"/>
      </w:pPr>
      <w:r w:rsidRPr="00102194">
        <w:t xml:space="preserve">Стосовно статті </w:t>
      </w:r>
      <w:r w:rsidRPr="00102194" w:rsidR="000F7845">
        <w:t xml:space="preserve">3 </w:t>
      </w:r>
      <w:r w:rsidRPr="00102194">
        <w:t>Протоколу № 7</w:t>
      </w:r>
      <w:r w:rsidRPr="00102194" w:rsidR="000F7845">
        <w:t xml:space="preserve"> </w:t>
      </w:r>
      <w:r w:rsidRPr="00102194">
        <w:t>доповідь зазначає, зокрема</w:t>
      </w:r>
      <w:r w:rsidRPr="00102194" w:rsidR="000F7845">
        <w:t>:</w:t>
      </w:r>
    </w:p>
    <w:p w:rsidRPr="00102194" w:rsidR="00D14DB9" w:rsidP="000B2670" w:rsidRDefault="00D14DB9">
      <w:pPr>
        <w:pStyle w:val="JuQuot"/>
        <w:ind w:left="567" w:firstLine="0"/>
        <w:rPr>
          <w:lang w:val="uk-UA"/>
        </w:rPr>
      </w:pPr>
      <w:r w:rsidRPr="00102194">
        <w:rPr>
          <w:lang w:val="uk-UA"/>
        </w:rPr>
        <w:t xml:space="preserve">«23. По-друге, стаття застосовується </w:t>
      </w:r>
      <w:r w:rsidR="00D527C1">
        <w:rPr>
          <w:lang w:val="uk-UA"/>
        </w:rPr>
        <w:t>лише</w:t>
      </w:r>
      <w:r w:rsidRPr="00102194">
        <w:rPr>
          <w:lang w:val="uk-UA"/>
        </w:rPr>
        <w:t xml:space="preserve"> тоді, коли вирок особи було згодом скасовано або її було помилувано - в будь-якому випадку на </w:t>
      </w:r>
      <w:r w:rsidR="00D527C1">
        <w:rPr>
          <w:lang w:val="uk-UA"/>
        </w:rPr>
        <w:t>тій підставі, що нова або нововиявлена</w:t>
      </w:r>
      <w:r w:rsidRPr="00102194">
        <w:rPr>
          <w:lang w:val="uk-UA"/>
        </w:rPr>
        <w:t xml:space="preserve"> </w:t>
      </w:r>
      <w:r w:rsidR="00D527C1">
        <w:rPr>
          <w:lang w:val="uk-UA"/>
        </w:rPr>
        <w:t>обставина</w:t>
      </w:r>
      <w:r w:rsidRPr="00102194">
        <w:rPr>
          <w:lang w:val="uk-UA"/>
        </w:rPr>
        <w:t xml:space="preserve"> беззаперечно доводить</w:t>
      </w:r>
      <w:r w:rsidR="002D1BE9">
        <w:rPr>
          <w:lang w:val="uk-UA"/>
        </w:rPr>
        <w:t xml:space="preserve"> наявність судової помилки, тобто, певного серйозного</w:t>
      </w:r>
      <w:r w:rsidRPr="00102194">
        <w:rPr>
          <w:lang w:val="uk-UA"/>
        </w:rPr>
        <w:t xml:space="preserve"> порушення в с</w:t>
      </w:r>
      <w:r w:rsidR="002D1BE9">
        <w:rPr>
          <w:lang w:val="uk-UA"/>
        </w:rPr>
        <w:t>удовому провадженні, пов</w:t>
      </w:r>
      <w:r w:rsidR="00424FCA">
        <w:rPr>
          <w:lang w:val="uk-UA"/>
        </w:rPr>
        <w:t>’</w:t>
      </w:r>
      <w:r w:rsidR="002D1BE9">
        <w:rPr>
          <w:lang w:val="uk-UA"/>
        </w:rPr>
        <w:t>язаного</w:t>
      </w:r>
      <w:r w:rsidR="00D527C1">
        <w:rPr>
          <w:lang w:val="uk-UA"/>
        </w:rPr>
        <w:t xml:space="preserve"> </w:t>
      </w:r>
      <w:r w:rsidRPr="00102194">
        <w:rPr>
          <w:lang w:val="uk-UA"/>
        </w:rPr>
        <w:t>з грубим порушенням прав засудженого. Таким чином, ця стаття містить вимогу виплачу</w:t>
      </w:r>
      <w:r w:rsidR="00D527C1">
        <w:rPr>
          <w:lang w:val="uk-UA"/>
        </w:rPr>
        <w:t>вати компенсацію, якщо вирок було згодом скасовано</w:t>
      </w:r>
      <w:r w:rsidRPr="00102194">
        <w:rPr>
          <w:lang w:val="uk-UA"/>
        </w:rPr>
        <w:t xml:space="preserve"> або якщо помилування бу</w:t>
      </w:r>
      <w:r w:rsidR="00D527C1">
        <w:rPr>
          <w:lang w:val="uk-UA"/>
        </w:rPr>
        <w:t>ло застосовано з деяких інших</w:t>
      </w:r>
      <w:r w:rsidRPr="00102194">
        <w:rPr>
          <w:lang w:val="uk-UA"/>
        </w:rPr>
        <w:t xml:space="preserve"> </w:t>
      </w:r>
      <w:r w:rsidR="002D1BE9">
        <w:rPr>
          <w:lang w:val="uk-UA"/>
        </w:rPr>
        <w:t>підстав</w:t>
      </w:r>
      <w:r w:rsidRPr="00102194">
        <w:rPr>
          <w:lang w:val="uk-UA"/>
        </w:rPr>
        <w:t>...</w:t>
      </w:r>
    </w:p>
    <w:p w:rsidRPr="00102194" w:rsidR="00D14DB9" w:rsidP="000B2670" w:rsidRDefault="00D14DB9">
      <w:pPr>
        <w:pStyle w:val="JuQuot"/>
        <w:ind w:left="567" w:firstLine="0"/>
        <w:rPr>
          <w:lang w:val="uk-UA"/>
        </w:rPr>
      </w:pPr>
      <w:r w:rsidRPr="00102194">
        <w:rPr>
          <w:lang w:val="uk-UA"/>
        </w:rPr>
        <w:t>...</w:t>
      </w:r>
    </w:p>
    <w:p w:rsidR="00424FCA" w:rsidP="000B2670" w:rsidRDefault="00D14DB9">
      <w:pPr>
        <w:pStyle w:val="JuQuot"/>
        <w:ind w:left="567" w:firstLine="0"/>
        <w:rPr>
          <w:lang w:val="uk-UA"/>
        </w:rPr>
      </w:pPr>
      <w:r w:rsidRPr="00102194">
        <w:rPr>
          <w:lang w:val="uk-UA"/>
        </w:rPr>
        <w:t>25 . У всіх випадках, в яких ці передумови були виконані, компенсація виплачується «</w:t>
      </w:r>
      <w:r w:rsidR="002D1BE9">
        <w:rPr>
          <w:lang w:val="uk-UA"/>
        </w:rPr>
        <w:t>згідно із</w:t>
      </w:r>
      <w:r w:rsidR="00D527C1">
        <w:rPr>
          <w:lang w:val="uk-UA"/>
        </w:rPr>
        <w:t xml:space="preserve"> </w:t>
      </w:r>
      <w:r w:rsidR="002D1BE9">
        <w:rPr>
          <w:lang w:val="uk-UA"/>
        </w:rPr>
        <w:t>законом або практикою</w:t>
      </w:r>
      <w:r w:rsidRPr="00102194">
        <w:rPr>
          <w:lang w:val="uk-UA"/>
        </w:rPr>
        <w:t xml:space="preserve"> відповідної держави». Це не означає, що компенсація не виплачується, якщо </w:t>
      </w:r>
      <w:r w:rsidR="002D1BE9">
        <w:rPr>
          <w:lang w:val="uk-UA"/>
        </w:rPr>
        <w:t>закон або практика не передбачають</w:t>
      </w:r>
      <w:r w:rsidRPr="00102194">
        <w:rPr>
          <w:lang w:val="uk-UA"/>
        </w:rPr>
        <w:t xml:space="preserve"> такої компенсації. Це означає, що закон або практика держави повинні п</w:t>
      </w:r>
      <w:r w:rsidR="00D527C1">
        <w:rPr>
          <w:lang w:val="uk-UA"/>
        </w:rPr>
        <w:t>ередбачати виплату компенсації в у</w:t>
      </w:r>
      <w:r w:rsidRPr="00102194">
        <w:rPr>
          <w:lang w:val="uk-UA"/>
        </w:rPr>
        <w:t>сіх випадках, до яких застосовується ця стаття. Намір полягає в тому, що</w:t>
      </w:r>
      <w:r w:rsidR="00D527C1">
        <w:rPr>
          <w:lang w:val="uk-UA"/>
        </w:rPr>
        <w:t>б</w:t>
      </w:r>
      <w:r w:rsidRPr="00102194">
        <w:rPr>
          <w:lang w:val="uk-UA"/>
        </w:rPr>
        <w:t xml:space="preserve"> держави </w:t>
      </w:r>
      <w:r w:rsidR="00D527C1">
        <w:rPr>
          <w:lang w:val="uk-UA"/>
        </w:rPr>
        <w:t xml:space="preserve">були </w:t>
      </w:r>
      <w:r w:rsidRPr="00102194">
        <w:rPr>
          <w:lang w:val="uk-UA"/>
        </w:rPr>
        <w:t>зобов</w:t>
      </w:r>
      <w:r w:rsidR="00424FCA">
        <w:rPr>
          <w:lang w:val="uk-UA"/>
        </w:rPr>
        <w:t>’</w:t>
      </w:r>
      <w:r w:rsidRPr="00102194">
        <w:rPr>
          <w:lang w:val="uk-UA"/>
        </w:rPr>
        <w:t>язані відшкод</w:t>
      </w:r>
      <w:r w:rsidR="00D527C1">
        <w:rPr>
          <w:lang w:val="uk-UA"/>
        </w:rPr>
        <w:t>ов</w:t>
      </w:r>
      <w:r w:rsidRPr="00102194">
        <w:rPr>
          <w:lang w:val="uk-UA"/>
        </w:rPr>
        <w:t xml:space="preserve">увати особам </w:t>
      </w:r>
      <w:r w:rsidR="00D527C1">
        <w:rPr>
          <w:lang w:val="uk-UA"/>
        </w:rPr>
        <w:t xml:space="preserve">лише </w:t>
      </w:r>
      <w:r w:rsidRPr="00102194">
        <w:rPr>
          <w:lang w:val="uk-UA"/>
        </w:rPr>
        <w:t xml:space="preserve">в очевидних випадках судової помилки, - в тому сенсі, що має бути визнання </w:t>
      </w:r>
      <w:r w:rsidR="00D527C1">
        <w:rPr>
          <w:lang w:val="uk-UA"/>
        </w:rPr>
        <w:t>того, що відповідна ​​особа</w:t>
      </w:r>
      <w:r w:rsidRPr="00102194">
        <w:rPr>
          <w:lang w:val="uk-UA"/>
        </w:rPr>
        <w:t xml:space="preserve"> очевидно </w:t>
      </w:r>
      <w:r w:rsidR="00D527C1">
        <w:rPr>
          <w:lang w:val="uk-UA"/>
        </w:rPr>
        <w:t xml:space="preserve">була </w:t>
      </w:r>
      <w:r w:rsidRPr="00102194">
        <w:rPr>
          <w:lang w:val="uk-UA"/>
        </w:rPr>
        <w:t>невин</w:t>
      </w:r>
      <w:r w:rsidR="00D527C1">
        <w:rPr>
          <w:lang w:val="uk-UA"/>
        </w:rPr>
        <w:t>уватою.</w:t>
      </w:r>
      <w:r w:rsidRPr="00102194">
        <w:rPr>
          <w:lang w:val="uk-UA"/>
        </w:rPr>
        <w:t xml:space="preserve"> Стаття не </w:t>
      </w:r>
      <w:r w:rsidRPr="00102194" w:rsidR="00FD4B14">
        <w:rPr>
          <w:lang w:val="uk-UA"/>
        </w:rPr>
        <w:t xml:space="preserve">має наміру </w:t>
      </w:r>
      <w:r w:rsidRPr="00102194">
        <w:rPr>
          <w:lang w:val="uk-UA"/>
        </w:rPr>
        <w:t xml:space="preserve">дати право на компенсацію </w:t>
      </w:r>
      <w:r w:rsidRPr="00102194" w:rsidR="00FD4B14">
        <w:rPr>
          <w:lang w:val="uk-UA"/>
        </w:rPr>
        <w:t>у випадках, в яких усі передумови не було виконано, наприклад</w:t>
      </w:r>
      <w:r w:rsidRPr="00102194">
        <w:rPr>
          <w:lang w:val="uk-UA"/>
        </w:rPr>
        <w:t xml:space="preserve">, </w:t>
      </w:r>
      <w:r w:rsidRPr="00102194" w:rsidR="00FD4B14">
        <w:rPr>
          <w:lang w:val="uk-UA"/>
        </w:rPr>
        <w:t xml:space="preserve">якщо </w:t>
      </w:r>
      <w:r w:rsidRPr="00102194">
        <w:rPr>
          <w:lang w:val="uk-UA"/>
        </w:rPr>
        <w:t>апеляційний с</w:t>
      </w:r>
      <w:r w:rsidRPr="00102194" w:rsidR="00FD4B14">
        <w:rPr>
          <w:lang w:val="uk-UA"/>
        </w:rPr>
        <w:t>уд скасував обвинувальний вирок, оскільки він виявив певний факт</w:t>
      </w:r>
      <w:r w:rsidRPr="00102194">
        <w:rPr>
          <w:lang w:val="uk-UA"/>
        </w:rPr>
        <w:t xml:space="preserve">, який </w:t>
      </w:r>
      <w:r w:rsidRPr="00102194" w:rsidR="00FD4B14">
        <w:rPr>
          <w:lang w:val="uk-UA"/>
        </w:rPr>
        <w:t>призвів до виникнення розумних сумнівів</w:t>
      </w:r>
      <w:r w:rsidRPr="00102194">
        <w:rPr>
          <w:lang w:val="uk-UA"/>
        </w:rPr>
        <w:t xml:space="preserve"> у </w:t>
      </w:r>
      <w:r w:rsidRPr="00102194" w:rsidR="00FD4B14">
        <w:rPr>
          <w:lang w:val="uk-UA"/>
        </w:rPr>
        <w:t>вин</w:t>
      </w:r>
      <w:r w:rsidR="00D527C1">
        <w:rPr>
          <w:lang w:val="uk-UA"/>
        </w:rPr>
        <w:t>і</w:t>
      </w:r>
      <w:r w:rsidRPr="00102194" w:rsidR="00FD4B14">
        <w:rPr>
          <w:lang w:val="uk-UA"/>
        </w:rPr>
        <w:t xml:space="preserve"> обвинуваченого,</w:t>
      </w:r>
      <w:r w:rsidR="00424FCA">
        <w:rPr>
          <w:lang w:val="uk-UA"/>
        </w:rPr>
        <w:t xml:space="preserve"> </w:t>
      </w:r>
      <w:r w:rsidRPr="00102194" w:rsidR="00FD4B14">
        <w:rPr>
          <w:lang w:val="uk-UA"/>
        </w:rPr>
        <w:t>і який суд першої інстанції не взяв до уваги»</w:t>
      </w:r>
      <w:r w:rsidRPr="00102194">
        <w:rPr>
          <w:lang w:val="uk-UA"/>
        </w:rPr>
        <w:t>.</w:t>
      </w:r>
    </w:p>
    <w:p w:rsidRPr="00102194" w:rsidR="000F7845" w:rsidP="000B2670" w:rsidRDefault="000F7845">
      <w:pPr>
        <w:pStyle w:val="JuHA"/>
        <w:ind w:left="567" w:firstLine="0"/>
        <w:rPr>
          <w:lang w:val="uk-UA"/>
        </w:rPr>
      </w:pPr>
      <w:r w:rsidRPr="00102194">
        <w:rPr>
          <w:lang w:val="uk-UA"/>
        </w:rPr>
        <w:t>C.  </w:t>
      </w:r>
      <w:r w:rsidR="002D1BE9">
        <w:rPr>
          <w:lang w:val="uk-UA"/>
        </w:rPr>
        <w:t>Право і практика стосовно проваджень</w:t>
      </w:r>
      <w:r w:rsidRPr="00102194" w:rsidR="00FD4B14">
        <w:rPr>
          <w:lang w:val="uk-UA"/>
        </w:rPr>
        <w:t xml:space="preserve"> </w:t>
      </w:r>
      <w:r w:rsidR="00D527C1">
        <w:rPr>
          <w:lang w:val="uk-UA"/>
        </w:rPr>
        <w:t xml:space="preserve">щодо </w:t>
      </w:r>
      <w:r w:rsidRPr="00102194" w:rsidR="00FD4B14">
        <w:rPr>
          <w:lang w:val="uk-UA"/>
        </w:rPr>
        <w:t>компенсації після закриття справи або виправдання особи в державах-членах</w:t>
      </w:r>
    </w:p>
    <w:p w:rsidRPr="00102194" w:rsidR="00FD4B14" w:rsidP="000B2670" w:rsidRDefault="00FD4B14">
      <w:pPr>
        <w:pStyle w:val="2"/>
        <w:ind w:left="567" w:firstLine="0"/>
      </w:pPr>
      <w:r w:rsidRPr="00102194">
        <w:t>Згідно з наявною в Суду</w:t>
      </w:r>
      <w:r w:rsidRPr="000D53AD" w:rsidR="000D53AD">
        <w:t xml:space="preserve"> </w:t>
      </w:r>
      <w:r w:rsidRPr="00102194" w:rsidR="000D53AD">
        <w:t>інформацією</w:t>
      </w:r>
      <w:r w:rsidRPr="00102194">
        <w:t xml:space="preserve"> єдиного підходу щодо законодавства та практики в питаннях компенсації після закриття справи або виправдання особи в досліджених тридцяти шести державах-членах немає. Деякі держави вст</w:t>
      </w:r>
      <w:r w:rsidR="00D527C1">
        <w:t>ановили більш ніж одну систему, передбачивши</w:t>
      </w:r>
      <w:r w:rsidRPr="00102194">
        <w:t xml:space="preserve"> різні види компенсації.</w:t>
      </w:r>
    </w:p>
    <w:p w:rsidRPr="00102194" w:rsidR="00FD072E" w:rsidP="000B2670" w:rsidRDefault="00FD4B14">
      <w:pPr>
        <w:pStyle w:val="2"/>
        <w:ind w:left="567" w:firstLine="0"/>
      </w:pPr>
      <w:r w:rsidRPr="00102194">
        <w:t>Процедури подачі клоп</w:t>
      </w:r>
      <w:r w:rsidR="00D527C1">
        <w:t>отань про компенсацію істотно від</w:t>
      </w:r>
      <w:r w:rsidRPr="00102194">
        <w:t xml:space="preserve">різняються в досліджених державах. Як вбачається, в десяти державах </w:t>
      </w:r>
      <w:r w:rsidRPr="00102194" w:rsidR="00FD072E">
        <w:t>існуюче</w:t>
      </w:r>
      <w:r w:rsidRPr="00102194">
        <w:t xml:space="preserve"> провадження щодо компенсації безпосередньо пов</w:t>
      </w:r>
      <w:r w:rsidR="00424FCA">
        <w:t>’</w:t>
      </w:r>
      <w:r w:rsidRPr="00102194">
        <w:t xml:space="preserve">язане з кримінальним провадженням, а суд, який розглядав кримінальну справу, </w:t>
      </w:r>
      <w:r w:rsidR="00D527C1">
        <w:t>к</w:t>
      </w:r>
      <w:r w:rsidRPr="00102194">
        <w:t>омпетен</w:t>
      </w:r>
      <w:r w:rsidR="000D53AD">
        <w:t xml:space="preserve">тний </w:t>
      </w:r>
      <w:r w:rsidR="00D527C1">
        <w:t>р</w:t>
      </w:r>
      <w:r w:rsidRPr="00102194" w:rsidR="00771C98">
        <w:t>озглядати позови</w:t>
      </w:r>
      <w:r w:rsidRPr="00102194">
        <w:t xml:space="preserve"> про компенсацію шкоди, якщо мало місце виправдання </w:t>
      </w:r>
      <w:r w:rsidRPr="00102194" w:rsidR="00771C98">
        <w:t xml:space="preserve">особи </w:t>
      </w:r>
      <w:r w:rsidRPr="00102194">
        <w:t>в первісному судовому провадженні (</w:t>
      </w:r>
      <w:r w:rsidR="000D53AD">
        <w:t>в Німеччині, Росії</w:t>
      </w:r>
      <w:r w:rsidRPr="00102194" w:rsidR="00771C98">
        <w:t xml:space="preserve"> та</w:t>
      </w:r>
      <w:r w:rsidR="000D53AD">
        <w:t xml:space="preserve"> Україні</w:t>
      </w:r>
      <w:r w:rsidRPr="00102194">
        <w:t xml:space="preserve">) або скасування обвинувального вироку після </w:t>
      </w:r>
      <w:r w:rsidRPr="00102194" w:rsidR="00FD072E">
        <w:t>повторного розгляду справи (</w:t>
      </w:r>
      <w:r w:rsidR="000D53AD">
        <w:t>в Бельгії, Франції</w:t>
      </w:r>
      <w:r w:rsidRPr="00102194">
        <w:t xml:space="preserve">, </w:t>
      </w:r>
      <w:r w:rsidR="000D53AD">
        <w:t>Німеччині, Греції, Італії, Люксембурзі, Монако та Швейцарії</w:t>
      </w:r>
      <w:r w:rsidRPr="00102194" w:rsidR="00FD072E">
        <w:t>)</w:t>
      </w:r>
      <w:r w:rsidRPr="00102194">
        <w:t>.</w:t>
      </w:r>
    </w:p>
    <w:p w:rsidRPr="00102194" w:rsidR="00FD072E" w:rsidP="000B2670" w:rsidRDefault="00FD072E">
      <w:pPr>
        <w:pStyle w:val="2"/>
        <w:ind w:left="567" w:firstLine="0"/>
      </w:pPr>
      <w:r w:rsidRPr="00102194">
        <w:t>У тридцяти</w:t>
      </w:r>
      <w:r w:rsidRPr="00102194" w:rsidR="00FD4B14">
        <w:t xml:space="preserve"> держав</w:t>
      </w:r>
      <w:r w:rsidRPr="00102194">
        <w:t>ах існуюче провадження щодо компенсації не залежить від кримінального</w:t>
      </w:r>
      <w:r w:rsidRPr="00102194" w:rsidR="00FD4B14">
        <w:t xml:space="preserve"> </w:t>
      </w:r>
      <w:r w:rsidRPr="00102194">
        <w:t>провадження (</w:t>
      </w:r>
      <w:r w:rsidR="000D53AD">
        <w:t>в Австрії, Албанії, Боснії і Герцеговині, Болгарії, Хорватії, Чеській Республіці, Данії</w:t>
      </w:r>
      <w:r w:rsidRPr="00102194">
        <w:t>,</w:t>
      </w:r>
      <w:r w:rsidRPr="00102194" w:rsidR="00FD4B14">
        <w:t xml:space="preserve"> Естон</w:t>
      </w:r>
      <w:r w:rsidR="000D53AD">
        <w:t>ії, Фінляндії, Франції, Угорщині, Ірландії, Литві, Люксембурзі, Мальті, Молдові, Монако, Норвегії, Польщі, Румунії, Росії, Сербії, Іспанії, Словаччині</w:t>
      </w:r>
      <w:r w:rsidRPr="00102194">
        <w:t>, С</w:t>
      </w:r>
      <w:r w:rsidR="000D53AD">
        <w:t>ловенії, Швеції, Колишній</w:t>
      </w:r>
      <w:r w:rsidR="00665CFE">
        <w:t xml:space="preserve"> Ю</w:t>
      </w:r>
      <w:r w:rsidR="000D53AD">
        <w:t>гославській Республіці</w:t>
      </w:r>
      <w:r w:rsidRPr="00102194">
        <w:t xml:space="preserve"> Македонія</w:t>
      </w:r>
      <w:r w:rsidR="000D53AD">
        <w:t>, Туреччині та Україні). У</w:t>
      </w:r>
      <w:r w:rsidRPr="00102194" w:rsidR="00FD4B14">
        <w:t xml:space="preserve"> </w:t>
      </w:r>
      <w:r w:rsidRPr="00102194">
        <w:t>цих державах</w:t>
      </w:r>
      <w:r w:rsidRPr="00102194" w:rsidR="00FD4B14">
        <w:t xml:space="preserve"> </w:t>
      </w:r>
      <w:r w:rsidR="00665CFE">
        <w:t>заява</w:t>
      </w:r>
      <w:r w:rsidRPr="00102194">
        <w:t xml:space="preserve"> про компенсацію може подаватися </w:t>
      </w:r>
      <w:r w:rsidR="00665CFE">
        <w:t xml:space="preserve">в </w:t>
      </w:r>
      <w:r w:rsidRPr="00102194" w:rsidR="00FD4B14">
        <w:t>адміністративно</w:t>
      </w:r>
      <w:r w:rsidR="00665CFE">
        <w:t>му порядку</w:t>
      </w:r>
      <w:r w:rsidRPr="00102194" w:rsidR="00FD4B14">
        <w:t xml:space="preserve"> </w:t>
      </w:r>
      <w:r w:rsidR="00665CFE">
        <w:t>до міністрів або</w:t>
      </w:r>
      <w:r w:rsidR="000D53AD">
        <w:t xml:space="preserve"> посадових осіб (в Австрії</w:t>
      </w:r>
      <w:r w:rsidRPr="00102194">
        <w:t>, Боснії і Герцеговині, Хорватії, Чехії, Данії, Естонії, Фінляндії, Ірландії, Люксембурзі, Монако</w:t>
      </w:r>
      <w:r w:rsidR="00665CFE">
        <w:t>, Чорногорії, Сербії, Словаччині, Словенії та Іспанії та Колишній Ю</w:t>
      </w:r>
      <w:r w:rsidRPr="00102194">
        <w:t>гославській Республіці Македонія</w:t>
      </w:r>
      <w:r w:rsidRPr="00102194" w:rsidR="00FD4B14">
        <w:t>)</w:t>
      </w:r>
      <w:r w:rsidRPr="00102194">
        <w:t>, до</w:t>
      </w:r>
      <w:r w:rsidRPr="00102194" w:rsidR="00FD4B14">
        <w:t xml:space="preserve"> цив</w:t>
      </w:r>
      <w:r w:rsidRPr="00102194">
        <w:t>ільних чи адміністративних судів (в Албанії, Болгарії, Франції, Угорщині, Литві, Молдові, Норвегії, Румунії, Росії, Швеції та Ук</w:t>
      </w:r>
      <w:r w:rsidR="00665CFE">
        <w:t>раїні)</w:t>
      </w:r>
      <w:r w:rsidRPr="00102194">
        <w:t xml:space="preserve"> або до кримінальних судів</w:t>
      </w:r>
      <w:r w:rsidRPr="00102194" w:rsidR="00FD4B14">
        <w:t xml:space="preserve">, </w:t>
      </w:r>
      <w:r w:rsidRPr="00102194">
        <w:t>до</w:t>
      </w:r>
      <w:r w:rsidR="00665CFE">
        <w:t xml:space="preserve"> складу якого входять судді, що не входили до складу суду, який</w:t>
      </w:r>
      <w:r w:rsidRPr="00102194">
        <w:t xml:space="preserve"> розг</w:t>
      </w:r>
      <w:r w:rsidRPr="00102194" w:rsidR="00DA78CA">
        <w:t>л</w:t>
      </w:r>
      <w:r w:rsidRPr="00102194">
        <w:t>ядав первісну кримінальну справу</w:t>
      </w:r>
      <w:r w:rsidRPr="00102194" w:rsidR="00DA78CA">
        <w:t xml:space="preserve"> (в</w:t>
      </w:r>
      <w:r w:rsidRPr="00102194">
        <w:t xml:space="preserve"> Польщі та Туреччині)</w:t>
      </w:r>
      <w:r w:rsidRPr="00102194" w:rsidR="00FD4B14">
        <w:t xml:space="preserve">. </w:t>
      </w:r>
      <w:r w:rsidR="00665CFE">
        <w:t>Майже в у</w:t>
      </w:r>
      <w:r w:rsidRPr="00102194">
        <w:t>сіх досліджених державах існують процесуальні строки</w:t>
      </w:r>
      <w:r w:rsidRPr="00102194" w:rsidR="00FD4B14">
        <w:t xml:space="preserve">, </w:t>
      </w:r>
      <w:r w:rsidRPr="00102194">
        <w:t>які при</w:t>
      </w:r>
      <w:r w:rsidRPr="00102194" w:rsidR="00FD4B14">
        <w:t>в</w:t>
      </w:r>
      <w:r w:rsidR="00424FCA">
        <w:t>’</w:t>
      </w:r>
      <w:r w:rsidRPr="00102194" w:rsidR="00FD4B14">
        <w:t>язую</w:t>
      </w:r>
      <w:r w:rsidRPr="00102194">
        <w:t>ть подачу позову про компенсацію шкоди</w:t>
      </w:r>
      <w:r w:rsidRPr="00102194" w:rsidR="00FD4B14">
        <w:t xml:space="preserve"> </w:t>
      </w:r>
      <w:r w:rsidR="00665CFE">
        <w:t>до завершення</w:t>
      </w:r>
      <w:r w:rsidRPr="00102194">
        <w:t xml:space="preserve"> </w:t>
      </w:r>
      <w:r w:rsidR="00665CFE">
        <w:t>провадження по</w:t>
      </w:r>
      <w:r w:rsidRPr="00102194" w:rsidR="00FD4B14">
        <w:t xml:space="preserve"> кримінальній спр</w:t>
      </w:r>
      <w:r w:rsidRPr="00102194">
        <w:t>аві. Виняток становлять Ірландія та Мальта</w:t>
      </w:r>
      <w:r w:rsidRPr="00102194" w:rsidR="00FD4B14">
        <w:t>.</w:t>
      </w:r>
    </w:p>
    <w:p w:rsidRPr="00102194" w:rsidR="00AF54E9" w:rsidP="000B2670" w:rsidRDefault="00FD4B14">
      <w:pPr>
        <w:pStyle w:val="2"/>
        <w:ind w:left="567" w:firstLine="0"/>
      </w:pPr>
      <w:r w:rsidRPr="00102194">
        <w:t xml:space="preserve">Переважна більшість </w:t>
      </w:r>
      <w:r w:rsidRPr="00102194" w:rsidR="00FD072E">
        <w:t xml:space="preserve">досліджених </w:t>
      </w:r>
      <w:r w:rsidRPr="00102194">
        <w:t xml:space="preserve">держав </w:t>
      </w:r>
      <w:r w:rsidR="00665CFE">
        <w:t>за</w:t>
      </w:r>
      <w:r w:rsidRPr="00102194" w:rsidR="00FD072E">
        <w:t>провадили системи компенсації</w:t>
      </w:r>
      <w:r w:rsidRPr="00102194">
        <w:t>, які є набагато більш щедрим</w:t>
      </w:r>
      <w:r w:rsidRPr="00102194" w:rsidR="00FD072E">
        <w:t>и, ніж та</w:t>
      </w:r>
      <w:r w:rsidRPr="00102194">
        <w:t xml:space="preserve">, </w:t>
      </w:r>
      <w:r w:rsidR="00665CFE">
        <w:t>що існує у</w:t>
      </w:r>
      <w:r w:rsidRPr="00102194" w:rsidR="00FD072E">
        <w:t xml:space="preserve"> </w:t>
      </w:r>
      <w:r w:rsidRPr="00102194">
        <w:t>Сполученому Королівст</w:t>
      </w:r>
      <w:r w:rsidR="000D53AD">
        <w:t>ві. У</w:t>
      </w:r>
      <w:r w:rsidRPr="00102194">
        <w:t xml:space="preserve"> багатьох </w:t>
      </w:r>
      <w:r w:rsidRPr="00102194" w:rsidR="00FD072E">
        <w:t>досліджених держа</w:t>
      </w:r>
      <w:r w:rsidRPr="00102194" w:rsidR="00DA78CA">
        <w:t>в</w:t>
      </w:r>
      <w:r w:rsidRPr="00102194" w:rsidR="00FD072E">
        <w:t>ах</w:t>
      </w:r>
      <w:r w:rsidR="00665CFE">
        <w:t xml:space="preserve"> компенсація</w:t>
      </w:r>
      <w:r w:rsidRPr="00102194">
        <w:t xml:space="preserve"> </w:t>
      </w:r>
      <w:r w:rsidR="00665CFE">
        <w:t xml:space="preserve">фактично </w:t>
      </w:r>
      <w:r w:rsidRPr="00102194" w:rsidR="00FD072E">
        <w:t>є автоматичною</w:t>
      </w:r>
      <w:r w:rsidRPr="00102194">
        <w:t xml:space="preserve"> </w:t>
      </w:r>
      <w:r w:rsidRPr="00102194" w:rsidR="00FD072E">
        <w:t xml:space="preserve">після встановлення </w:t>
      </w:r>
      <w:r w:rsidR="00665CFE">
        <w:t>невинуватості особи</w:t>
      </w:r>
      <w:r w:rsidR="006C73F6">
        <w:t>,</w:t>
      </w:r>
      <w:r w:rsidRPr="00102194" w:rsidR="00FD072E">
        <w:t xml:space="preserve"> </w:t>
      </w:r>
      <w:r w:rsidRPr="00102194">
        <w:t>скасу</w:t>
      </w:r>
      <w:r w:rsidRPr="00102194" w:rsidR="00AF54E9">
        <w:t>вання обвинувального вироку або закриття справи (наприклад, в Болгарії, Хорватії, Чехії, Данії, Фін</w:t>
      </w:r>
      <w:r w:rsidR="006C73F6">
        <w:t>ляндії, Німеччині, Чорногорії, К</w:t>
      </w:r>
      <w:r w:rsidRPr="00102194" w:rsidR="00AF54E9">
        <w:t>олишній Югославській Республіці Македонія, Румунії</w:t>
      </w:r>
      <w:r w:rsidRPr="00102194">
        <w:t>, Туре</w:t>
      </w:r>
      <w:r w:rsidRPr="00102194" w:rsidR="00AF54E9">
        <w:t>ччині та Україні)</w:t>
      </w:r>
      <w:r w:rsidRPr="00102194">
        <w:t>.</w:t>
      </w:r>
    </w:p>
    <w:p w:rsidRPr="00102194" w:rsidR="00FD4B14" w:rsidP="000B2670" w:rsidRDefault="00AF54E9">
      <w:pPr>
        <w:pStyle w:val="2"/>
        <w:ind w:left="567" w:firstLine="0"/>
      </w:pPr>
      <w:r w:rsidRPr="00102194">
        <w:t>Практи</w:t>
      </w:r>
      <w:r w:rsidRPr="00102194" w:rsidR="00DA78CA">
        <w:t>к</w:t>
      </w:r>
      <w:r w:rsidRPr="00102194">
        <w:t xml:space="preserve">а держав-учасниць щодо компенсації </w:t>
      </w:r>
      <w:r w:rsidRPr="00102194" w:rsidR="00FD4B14">
        <w:t xml:space="preserve">дуже </w:t>
      </w:r>
      <w:r w:rsidRPr="00102194">
        <w:t>малоінформативна в питанні тлумачення «судової помилки»</w:t>
      </w:r>
      <w:r w:rsidRPr="00102194" w:rsidR="00FD4B14">
        <w:t>.</w:t>
      </w:r>
    </w:p>
    <w:p w:rsidRPr="00102194" w:rsidR="000F7845" w:rsidP="000B2670" w:rsidRDefault="00AF54E9">
      <w:pPr>
        <w:pStyle w:val="JuHHead"/>
        <w:ind w:left="567"/>
        <w:rPr>
          <w:lang w:val="uk-UA"/>
        </w:rPr>
      </w:pPr>
      <w:r w:rsidRPr="00102194">
        <w:rPr>
          <w:lang w:val="uk-UA"/>
        </w:rPr>
        <w:t>ПРАВО</w:t>
      </w:r>
    </w:p>
    <w:p w:rsidRPr="00102194" w:rsidR="000F7845" w:rsidP="000B2670" w:rsidRDefault="000F7845">
      <w:pPr>
        <w:pStyle w:val="JuHIRoman"/>
        <w:ind w:left="567" w:firstLine="0"/>
        <w:rPr>
          <w:lang w:val="uk-UA"/>
        </w:rPr>
      </w:pPr>
      <w:r w:rsidRPr="00102194">
        <w:rPr>
          <w:lang w:val="uk-UA"/>
        </w:rPr>
        <w:t>I.  </w:t>
      </w:r>
      <w:r w:rsidRPr="00102194" w:rsidR="00AF54E9">
        <w:rPr>
          <w:lang w:val="uk-UA"/>
        </w:rPr>
        <w:t>СТВЕРДЖУВАНЕ ПОРУШЕННЯ СТАТТІ 6</w:t>
      </w:r>
      <w:r w:rsidRPr="00102194">
        <w:rPr>
          <w:lang w:val="uk-UA"/>
        </w:rPr>
        <w:t xml:space="preserve"> § 2 </w:t>
      </w:r>
      <w:r w:rsidRPr="00102194" w:rsidR="00AF54E9">
        <w:rPr>
          <w:lang w:val="uk-UA"/>
        </w:rPr>
        <w:t>КОНВЕНЦІЇ</w:t>
      </w:r>
    </w:p>
    <w:p w:rsidR="00424FCA" w:rsidP="000B2670" w:rsidRDefault="006C73F6">
      <w:pPr>
        <w:pStyle w:val="2"/>
        <w:ind w:left="567" w:firstLine="0"/>
      </w:pPr>
      <w:r>
        <w:t xml:space="preserve">Заявниця скаржилася на те, що зазначені </w:t>
      </w:r>
      <w:r w:rsidRPr="00102194" w:rsidR="00AF54E9">
        <w:t>підстави</w:t>
      </w:r>
      <w:r>
        <w:t xml:space="preserve"> для </w:t>
      </w:r>
      <w:r w:rsidRPr="00102194" w:rsidR="00AF54E9">
        <w:t>відмови в присудженні їй к</w:t>
      </w:r>
      <w:r>
        <w:t>омпенсації після її виправдання</w:t>
      </w:r>
      <w:r w:rsidRPr="00102194" w:rsidR="00AF54E9">
        <w:t xml:space="preserve"> порушили презумпцію невин</w:t>
      </w:r>
      <w:r>
        <w:t>уватості</w:t>
      </w:r>
      <w:r w:rsidRPr="00102194" w:rsidR="00AF54E9">
        <w:t>. Вона посил</w:t>
      </w:r>
      <w:r>
        <w:t>алася на статтю 6 § 2 Конвенції</w:t>
      </w:r>
      <w:r w:rsidRPr="00102194" w:rsidR="00AF54E9">
        <w:t>, яка передбачає наступне:</w:t>
      </w:r>
    </w:p>
    <w:p w:rsidR="00424FCA" w:rsidP="000B2670" w:rsidRDefault="00AF54E9">
      <w:pPr>
        <w:pStyle w:val="JuQuot"/>
        <w:ind w:left="567" w:firstLine="0"/>
        <w:rPr>
          <w:lang w:val="uk-UA"/>
        </w:rPr>
      </w:pPr>
      <w:r w:rsidRPr="00102194">
        <w:rPr>
          <w:lang w:val="uk-UA"/>
        </w:rPr>
        <w:t>«Кожен, кого обвинувачено у вчиненні кримінального правопорушення, вважається невинуватим доти, доки його вину не буде доведено в законному порядку».</w:t>
      </w:r>
    </w:p>
    <w:p w:rsidRPr="00102194" w:rsidR="000F7845" w:rsidP="000B2670" w:rsidRDefault="006C73F6">
      <w:pPr>
        <w:pStyle w:val="2"/>
        <w:ind w:left="567" w:firstLine="0"/>
      </w:pPr>
      <w:r>
        <w:t xml:space="preserve">Уряд не погодився </w:t>
      </w:r>
      <w:r w:rsidRPr="00102194" w:rsidR="00AF54E9">
        <w:t>з таким твердженням</w:t>
      </w:r>
      <w:r w:rsidRPr="00102194" w:rsidR="000F7845">
        <w:t>.</w:t>
      </w:r>
    </w:p>
    <w:p w:rsidRPr="00102194" w:rsidR="000F7845" w:rsidP="000B2670" w:rsidRDefault="000F7845">
      <w:pPr>
        <w:pStyle w:val="JuHA"/>
        <w:ind w:left="567" w:firstLine="0"/>
        <w:rPr>
          <w:lang w:val="uk-UA"/>
        </w:rPr>
      </w:pPr>
      <w:r w:rsidRPr="00102194">
        <w:rPr>
          <w:lang w:val="uk-UA"/>
        </w:rPr>
        <w:t>A.  </w:t>
      </w:r>
      <w:r w:rsidRPr="00102194" w:rsidR="00AF54E9">
        <w:rPr>
          <w:lang w:val="uk-UA"/>
        </w:rPr>
        <w:t>Межі розгляду скарги</w:t>
      </w:r>
    </w:p>
    <w:p w:rsidRPr="00102194" w:rsidR="00D94E33" w:rsidP="000B2670" w:rsidRDefault="00192273">
      <w:pPr>
        <w:pStyle w:val="2"/>
        <w:ind w:left="567" w:firstLine="0"/>
      </w:pPr>
      <w:r w:rsidRPr="00102194">
        <w:t xml:space="preserve">Заявниця погодилася, що відмова в присудженні компенсації як така не </w:t>
      </w:r>
      <w:r w:rsidR="000D53AD">
        <w:t xml:space="preserve">порушувала </w:t>
      </w:r>
      <w:r w:rsidRPr="00102194">
        <w:t>будь-як</w:t>
      </w:r>
      <w:r w:rsidR="007420AF">
        <w:t xml:space="preserve">ого питання за статтею 6 § 2, </w:t>
      </w:r>
      <w:r w:rsidRPr="00102194">
        <w:t xml:space="preserve">оскільки </w:t>
      </w:r>
      <w:r w:rsidR="000D53AD">
        <w:t xml:space="preserve">вона </w:t>
      </w:r>
      <w:r w:rsidRPr="00102194" w:rsidR="00D94E33">
        <w:t xml:space="preserve">жодним чином не натякала на </w:t>
      </w:r>
      <w:r w:rsidRPr="00102194">
        <w:t xml:space="preserve">погляди держави </w:t>
      </w:r>
      <w:r w:rsidRPr="00102194" w:rsidR="00D94E33">
        <w:t>стосовно її вин</w:t>
      </w:r>
      <w:r w:rsidR="006C73F6">
        <w:t>и</w:t>
      </w:r>
      <w:r w:rsidRPr="00102194" w:rsidR="00D94E33">
        <w:t xml:space="preserve"> або невин</w:t>
      </w:r>
      <w:r w:rsidR="006C73F6">
        <w:t>уватості</w:t>
      </w:r>
      <w:r w:rsidRPr="00102194">
        <w:t xml:space="preserve">. Її скарга </w:t>
      </w:r>
      <w:r w:rsidRPr="00102194" w:rsidR="00D94E33">
        <w:t xml:space="preserve">полягала в тому, що </w:t>
      </w:r>
      <w:r w:rsidRPr="00102194">
        <w:t>відмова В</w:t>
      </w:r>
      <w:r w:rsidRPr="00102194" w:rsidR="00D94E33">
        <w:t xml:space="preserve">исокого </w:t>
      </w:r>
      <w:r w:rsidR="006C73F6">
        <w:t>суду та а</w:t>
      </w:r>
      <w:r w:rsidRPr="00102194">
        <w:t>пеляцій</w:t>
      </w:r>
      <w:r w:rsidR="006C73F6">
        <w:t>ного суду в</w:t>
      </w:r>
      <w:r w:rsidRPr="00102194">
        <w:t xml:space="preserve"> її сп</w:t>
      </w:r>
      <w:r w:rsidR="006C73F6">
        <w:t>раві була заснована</w:t>
      </w:r>
      <w:r w:rsidRPr="00102194" w:rsidR="00D94E33">
        <w:t xml:space="preserve"> на підставах</w:t>
      </w:r>
      <w:r w:rsidR="000D53AD">
        <w:t>, які</w:t>
      </w:r>
      <w:r w:rsidRPr="00102194">
        <w:t xml:space="preserve"> викликали сумніви </w:t>
      </w:r>
      <w:r w:rsidR="000D53AD">
        <w:t xml:space="preserve">з приводу </w:t>
      </w:r>
      <w:r w:rsidRPr="00102194" w:rsidR="00D94E33">
        <w:t>її невин</w:t>
      </w:r>
      <w:r w:rsidR="006C73F6">
        <w:t>уватості</w:t>
      </w:r>
      <w:r w:rsidRPr="00102194">
        <w:t>.</w:t>
      </w:r>
    </w:p>
    <w:p w:rsidRPr="00102194" w:rsidR="00D94E33" w:rsidP="000B2670" w:rsidRDefault="00D94E33">
      <w:pPr>
        <w:pStyle w:val="2"/>
        <w:ind w:left="567" w:firstLine="0"/>
      </w:pPr>
      <w:r w:rsidRPr="00102194">
        <w:t>Уряд наголосив</w:t>
      </w:r>
      <w:r w:rsidR="006C73F6">
        <w:t>, що стаття 6 § 2</w:t>
      </w:r>
      <w:r w:rsidRPr="00102194">
        <w:t xml:space="preserve"> </w:t>
      </w:r>
      <w:r w:rsidR="006C73F6">
        <w:t xml:space="preserve">не містить </w:t>
      </w:r>
      <w:r w:rsidRPr="00102194">
        <w:t>загального права на</w:t>
      </w:r>
      <w:r w:rsidRPr="00102194" w:rsidR="00192273">
        <w:t xml:space="preserve"> компенсацію піс</w:t>
      </w:r>
      <w:r w:rsidR="006C73F6">
        <w:t>ля виправдання на підставі лише того</w:t>
      </w:r>
      <w:r w:rsidRPr="00102194" w:rsidR="00192273">
        <w:t xml:space="preserve">, що </w:t>
      </w:r>
      <w:r w:rsidRPr="00102194">
        <w:t xml:space="preserve">особи </w:t>
      </w:r>
      <w:r w:rsidRPr="00102194" w:rsidR="00192273">
        <w:t>в результаті виправд</w:t>
      </w:r>
      <w:r w:rsidRPr="00102194">
        <w:t>ання вважаю</w:t>
      </w:r>
      <w:r w:rsidRPr="00102194" w:rsidR="00192273">
        <w:t>ться невин</w:t>
      </w:r>
      <w:r w:rsidR="006C73F6">
        <w:t>уватими</w:t>
      </w:r>
      <w:r w:rsidRPr="00102194">
        <w:t xml:space="preserve"> в </w:t>
      </w:r>
      <w:r w:rsidR="000D53AD">
        <w:t>раніше пред</w:t>
      </w:r>
      <w:r w:rsidR="00424FCA">
        <w:t>’</w:t>
      </w:r>
      <w:r w:rsidR="000D53AD">
        <w:t>явлених їм</w:t>
      </w:r>
      <w:r w:rsidR="006C73F6">
        <w:t xml:space="preserve"> </w:t>
      </w:r>
      <w:r w:rsidRPr="00102194">
        <w:t>обвинуваченнях</w:t>
      </w:r>
      <w:r w:rsidRPr="00102194" w:rsidR="00192273">
        <w:t xml:space="preserve">. </w:t>
      </w:r>
      <w:r w:rsidRPr="00102194">
        <w:t xml:space="preserve">Положенням статті </w:t>
      </w:r>
      <w:r w:rsidRPr="00102194" w:rsidR="00192273">
        <w:t xml:space="preserve">133 </w:t>
      </w:r>
      <w:r w:rsidRPr="00102194">
        <w:t xml:space="preserve">Акту </w:t>
      </w:r>
      <w:r w:rsidRPr="00102194" w:rsidR="00192273">
        <w:t>1988 не слід розшир</w:t>
      </w:r>
      <w:r w:rsidRPr="00102194">
        <w:t xml:space="preserve">ене </w:t>
      </w:r>
      <w:r w:rsidRPr="00102194" w:rsidR="00192273">
        <w:t>тлумачення</w:t>
      </w:r>
      <w:r w:rsidRPr="00102194">
        <w:t>,</w:t>
      </w:r>
      <w:r w:rsidRPr="00102194" w:rsidR="00192273">
        <w:t xml:space="preserve"> засноване на </w:t>
      </w:r>
      <w:r w:rsidRPr="00102194">
        <w:t xml:space="preserve">тому, що компенсація повинна </w:t>
      </w:r>
      <w:r w:rsidR="006C73F6">
        <w:t>надаватися якомога широкому колу</w:t>
      </w:r>
      <w:r w:rsidRPr="00102194" w:rsidR="00192273">
        <w:t xml:space="preserve"> виправданих осіб.</w:t>
      </w:r>
    </w:p>
    <w:p w:rsidRPr="00102194" w:rsidR="00D94E33" w:rsidP="000B2670" w:rsidRDefault="00192273">
      <w:pPr>
        <w:pStyle w:val="2"/>
        <w:ind w:left="567" w:firstLine="0"/>
      </w:pPr>
      <w:r w:rsidRPr="00102194">
        <w:t xml:space="preserve">Суд </w:t>
      </w:r>
      <w:r w:rsidRPr="00102194" w:rsidR="00D94E33">
        <w:t>повторює</w:t>
      </w:r>
      <w:r w:rsidRPr="00102194">
        <w:t>, що</w:t>
      </w:r>
      <w:r w:rsidRPr="00102194" w:rsidR="00D94E33">
        <w:t xml:space="preserve"> стаття 6 § 2 не гарантує особі</w:t>
      </w:r>
      <w:r w:rsidRPr="00102194">
        <w:t>, обвинувачен</w:t>
      </w:r>
      <w:r w:rsidRPr="00102194" w:rsidR="00D94E33">
        <w:t>ій у</w:t>
      </w:r>
      <w:r w:rsidRPr="00102194">
        <w:t xml:space="preserve"> скоєнні злочину</w:t>
      </w:r>
      <w:r w:rsidRPr="00102194" w:rsidR="00D94E33">
        <w:t>,</w:t>
      </w:r>
      <w:r w:rsidR="006C73F6">
        <w:t xml:space="preserve"> права</w:t>
      </w:r>
      <w:r w:rsidRPr="00102194">
        <w:t xml:space="preserve"> на компенсацію за законне </w:t>
      </w:r>
      <w:r w:rsidRPr="00102194" w:rsidR="00D94E33">
        <w:t>утримання під вартою а</w:t>
      </w:r>
      <w:r w:rsidRPr="00102194">
        <w:t xml:space="preserve">бо </w:t>
      </w:r>
      <w:r w:rsidRPr="00102194" w:rsidR="00D94E33">
        <w:t>компенсацію судових витрат</w:t>
      </w:r>
      <w:r w:rsidRPr="00102194">
        <w:t xml:space="preserve">, </w:t>
      </w:r>
      <w:r w:rsidRPr="00102194" w:rsidR="00D94E33">
        <w:t>якщо провадження згодом закривається а</w:t>
      </w:r>
      <w:r w:rsidRPr="00102194">
        <w:t xml:space="preserve">бо </w:t>
      </w:r>
      <w:r w:rsidRPr="00102194" w:rsidR="00D94E33">
        <w:t>зак</w:t>
      </w:r>
      <w:r w:rsidRPr="00102194" w:rsidR="00DA78CA">
        <w:t>ін</w:t>
      </w:r>
      <w:r w:rsidRPr="00102194" w:rsidR="00D94E33">
        <w:t xml:space="preserve">чується </w:t>
      </w:r>
      <w:r w:rsidRPr="00102194">
        <w:t>винесен</w:t>
      </w:r>
      <w:r w:rsidRPr="00102194" w:rsidR="00D94E33">
        <w:t>ням виправдувального</w:t>
      </w:r>
      <w:r w:rsidRPr="00102194">
        <w:t xml:space="preserve"> вирок</w:t>
      </w:r>
      <w:r w:rsidRPr="00102194" w:rsidR="00D94E33">
        <w:t>у (див., серед багатьох інших</w:t>
      </w:r>
      <w:r w:rsidR="006C73F6">
        <w:t xml:space="preserve"> справ</w:t>
      </w:r>
      <w:r w:rsidRPr="00102194">
        <w:t xml:space="preserve">, </w:t>
      </w:r>
      <w:r w:rsidRPr="00102194" w:rsidR="00D94E33">
        <w:t>справи «</w:t>
      </w:r>
      <w:r w:rsidRPr="00102194" w:rsidR="00D94E33">
        <w:rPr>
          <w:i/>
          <w:lang w:eastAsia="en-US"/>
        </w:rPr>
        <w:t>Englert проти Німеччини»</w:t>
      </w:r>
      <w:r w:rsidRPr="00102194" w:rsidR="00D94E33">
        <w:rPr>
          <w:lang w:eastAsia="en-US"/>
        </w:rPr>
        <w:t xml:space="preserve">, </w:t>
      </w:r>
      <w:r w:rsidR="006C73F6">
        <w:rPr>
          <w:lang w:eastAsia="en-US"/>
        </w:rPr>
        <w:t xml:space="preserve">рішення від </w:t>
      </w:r>
      <w:r w:rsidRPr="00102194" w:rsidR="00D94E33">
        <w:rPr>
          <w:lang w:eastAsia="en-US"/>
        </w:rPr>
        <w:t>25 серпня 1987 року, § 36, Series A no. 123</w:t>
      </w:r>
      <w:r w:rsidRPr="00102194" w:rsidR="00D94E33">
        <w:rPr>
          <w:rStyle w:val="sb8d990e2"/>
        </w:rPr>
        <w:t>; «</w:t>
      </w:r>
      <w:r w:rsidRPr="00102194" w:rsidR="00D94E33">
        <w:rPr>
          <w:rStyle w:val="sb8d990e2"/>
          <w:i/>
        </w:rPr>
        <w:t>Sekanina»</w:t>
      </w:r>
      <w:r w:rsidRPr="00102194" w:rsidR="00D94E33">
        <w:rPr>
          <w:rStyle w:val="sb8d990e2"/>
        </w:rPr>
        <w:t>, згадана вище, § 25</w:t>
      </w:r>
      <w:r w:rsidRPr="00102194" w:rsidR="00D94E33">
        <w:t>;</w:t>
      </w:r>
      <w:bookmarkStart w:name="File1" w:id="1"/>
      <w:r w:rsidRPr="00102194" w:rsidR="00D94E33">
        <w:rPr>
          <w:i/>
          <w:lang w:eastAsia="en-US"/>
        </w:rPr>
        <w:t xml:space="preserve"> «Capea</w:t>
      </w:r>
      <w:bookmarkEnd w:id="1"/>
      <w:r w:rsidRPr="00102194" w:rsidR="00D94E33">
        <w:rPr>
          <w:i/>
          <w:lang w:eastAsia="en-US"/>
        </w:rPr>
        <w:t>u проти Бельгії»</w:t>
      </w:r>
      <w:r w:rsidRPr="00102194" w:rsidR="00D94E33">
        <w:rPr>
          <w:lang w:eastAsia="en-US"/>
        </w:rPr>
        <w:t>, №</w:t>
      </w:r>
      <w:r w:rsidR="006C73F6">
        <w:rPr>
          <w:lang w:eastAsia="en-US"/>
        </w:rPr>
        <w:t> </w:t>
      </w:r>
      <w:r w:rsidRPr="00102194" w:rsidR="00D94E33">
        <w:rPr>
          <w:lang w:eastAsia="en-US"/>
        </w:rPr>
        <w:t>42914/98, § 23, ECHR 2005</w:t>
      </w:r>
      <w:r w:rsidRPr="00102194" w:rsidR="00D94E33">
        <w:rPr>
          <w:lang w:eastAsia="en-US"/>
        </w:rPr>
        <w:noBreakHyphen/>
        <w:t>I</w:t>
      </w:r>
      <w:r w:rsidRPr="00102194" w:rsidR="00D94E33">
        <w:t>; «</w:t>
      </w:r>
      <w:r w:rsidRPr="00102194" w:rsidR="00D94E33">
        <w:rPr>
          <w:i/>
        </w:rPr>
        <w:t>Yassar Hussain проти Сполученого Королівства»</w:t>
      </w:r>
      <w:r w:rsidRPr="00102194" w:rsidR="00D94E33">
        <w:t>, № 8866/04, §</w:t>
      </w:r>
      <w:r w:rsidR="006C73F6">
        <w:t> </w:t>
      </w:r>
      <w:r w:rsidRPr="00102194" w:rsidR="00D94E33">
        <w:t>20, ECHR 2006</w:t>
      </w:r>
      <w:r w:rsidRPr="00102194" w:rsidR="00D94E33">
        <w:noBreakHyphen/>
        <w:t>III; та «</w:t>
      </w:r>
      <w:r w:rsidRPr="00102194" w:rsidR="00D94E33">
        <w:rPr>
          <w:i/>
        </w:rPr>
        <w:t>Tendam проти Іспанії»</w:t>
      </w:r>
      <w:r w:rsidRPr="00102194" w:rsidR="00D94E33">
        <w:t xml:space="preserve">, № 25720/05, § 36, </w:t>
      </w:r>
      <w:r w:rsidR="006C73F6">
        <w:t xml:space="preserve">рішення від </w:t>
      </w:r>
      <w:r w:rsidRPr="00102194" w:rsidR="00D94E33">
        <w:t xml:space="preserve">13 липня 2010 року). Так само, ця </w:t>
      </w:r>
      <w:r w:rsidRPr="00102194">
        <w:t xml:space="preserve">стаття не гарантує </w:t>
      </w:r>
      <w:r w:rsidRPr="00102194" w:rsidR="00D94E33">
        <w:t>особі, виправдані</w:t>
      </w:r>
      <w:r w:rsidRPr="00102194">
        <w:t xml:space="preserve">й у </w:t>
      </w:r>
      <w:r w:rsidR="006C73F6">
        <w:t xml:space="preserve">скоєнні </w:t>
      </w:r>
      <w:r w:rsidRPr="00102194">
        <w:t>злочину</w:t>
      </w:r>
      <w:r w:rsidRPr="00102194" w:rsidR="00D94E33">
        <w:t>,</w:t>
      </w:r>
      <w:r w:rsidR="006C73F6">
        <w:t xml:space="preserve"> права</w:t>
      </w:r>
      <w:r w:rsidRPr="00102194">
        <w:t xml:space="preserve"> на компенсацію за</w:t>
      </w:r>
      <w:r w:rsidRPr="00102194" w:rsidR="00D94E33">
        <w:t xml:space="preserve"> судову помилку будь-якого виду</w:t>
      </w:r>
      <w:r w:rsidRPr="00102194">
        <w:t>.</w:t>
      </w:r>
    </w:p>
    <w:p w:rsidRPr="00102194" w:rsidR="00192273" w:rsidP="000B2670" w:rsidRDefault="00D94E33">
      <w:pPr>
        <w:pStyle w:val="2"/>
        <w:ind w:left="567" w:firstLine="0"/>
      </w:pPr>
      <w:r w:rsidRPr="00102194">
        <w:t>Питання, що стоїть перед С</w:t>
      </w:r>
      <w:r w:rsidRPr="00102194" w:rsidR="00192273">
        <w:t>удом</w:t>
      </w:r>
      <w:r w:rsidRPr="00102194">
        <w:t>, полягає не в тому</w:t>
      </w:r>
      <w:r w:rsidRPr="00102194" w:rsidR="00192273">
        <w:t xml:space="preserve">, </w:t>
      </w:r>
      <w:r w:rsidRPr="00102194">
        <w:t>чи порушила сама по собі відмова в</w:t>
      </w:r>
      <w:r w:rsidRPr="00102194" w:rsidR="00192273">
        <w:t xml:space="preserve"> </w:t>
      </w:r>
      <w:r w:rsidRPr="00102194">
        <w:t>присудженні компенсації</w:t>
      </w:r>
      <w:r w:rsidRPr="00102194" w:rsidR="00192273">
        <w:t xml:space="preserve"> </w:t>
      </w:r>
      <w:r w:rsidRPr="00102194">
        <w:t>право заявниці</w:t>
      </w:r>
      <w:r w:rsidRPr="00102194" w:rsidR="00192273">
        <w:t xml:space="preserve"> на презумпцію невин</w:t>
      </w:r>
      <w:r w:rsidR="006C73F6">
        <w:t>уватості</w:t>
      </w:r>
      <w:r w:rsidRPr="00102194" w:rsidR="00192273">
        <w:t xml:space="preserve">. Розгляд Судом скарги </w:t>
      </w:r>
      <w:r w:rsidRPr="00102194">
        <w:t xml:space="preserve">спрямований </w:t>
      </w:r>
      <w:r w:rsidRPr="00102194" w:rsidR="00192273">
        <w:t xml:space="preserve">на </w:t>
      </w:r>
      <w:r w:rsidRPr="00102194">
        <w:t>те, чи було окреме рішення про відмову в присудженні</w:t>
      </w:r>
      <w:r w:rsidRPr="00102194" w:rsidR="00192273">
        <w:t xml:space="preserve"> компенсації</w:t>
      </w:r>
      <w:r w:rsidRPr="00102194">
        <w:t xml:space="preserve"> у справі заявниці</w:t>
      </w:r>
      <w:r w:rsidRPr="00102194" w:rsidR="00192273">
        <w:t xml:space="preserve">, в тому числі </w:t>
      </w:r>
      <w:r w:rsidRPr="00102194">
        <w:t>з</w:t>
      </w:r>
      <w:r w:rsidR="006C73F6">
        <w:t>азначені підстави та використані формулювання</w:t>
      </w:r>
      <w:r w:rsidRPr="00102194">
        <w:t>, сумісним</w:t>
      </w:r>
      <w:r w:rsidRPr="00102194" w:rsidR="00192273">
        <w:t xml:space="preserve"> з принципом презумпції невинуватості</w:t>
      </w:r>
      <w:r w:rsidRPr="00102194">
        <w:t>, закріпленим</w:t>
      </w:r>
      <w:r w:rsidRPr="00102194" w:rsidR="00192273">
        <w:t xml:space="preserve"> у статті 6 § 2.</w:t>
      </w:r>
    </w:p>
    <w:p w:rsidRPr="00102194" w:rsidR="000F7845" w:rsidP="000B2670" w:rsidRDefault="000F7845">
      <w:pPr>
        <w:pStyle w:val="JuHA"/>
        <w:ind w:left="567" w:firstLine="0"/>
        <w:rPr>
          <w:lang w:val="uk-UA"/>
        </w:rPr>
      </w:pPr>
      <w:r w:rsidRPr="00102194">
        <w:rPr>
          <w:lang w:val="uk-UA"/>
        </w:rPr>
        <w:t>B.  </w:t>
      </w:r>
      <w:r w:rsidRPr="00102194" w:rsidR="00D94E33">
        <w:rPr>
          <w:lang w:val="uk-UA"/>
        </w:rPr>
        <w:t>Прийнятність</w:t>
      </w:r>
    </w:p>
    <w:p w:rsidRPr="00102194" w:rsidR="000F7845" w:rsidP="000B2670" w:rsidRDefault="000F7845">
      <w:pPr>
        <w:pStyle w:val="JuH1"/>
        <w:ind w:left="567" w:firstLine="0"/>
        <w:rPr>
          <w:lang w:val="uk-UA"/>
        </w:rPr>
      </w:pPr>
      <w:r w:rsidRPr="00102194">
        <w:rPr>
          <w:lang w:val="uk-UA"/>
        </w:rPr>
        <w:t>1.  </w:t>
      </w:r>
      <w:r w:rsidRPr="00102194" w:rsidR="00D94E33">
        <w:rPr>
          <w:lang w:val="uk-UA"/>
        </w:rPr>
        <w:t>Доводи сторін</w:t>
      </w:r>
    </w:p>
    <w:p w:rsidRPr="00102194" w:rsidR="000F7845" w:rsidP="000B2670" w:rsidRDefault="000F7845">
      <w:pPr>
        <w:pStyle w:val="JuHa0"/>
        <w:ind w:left="567" w:firstLine="0"/>
        <w:rPr>
          <w:lang w:val="uk-UA"/>
        </w:rPr>
      </w:pPr>
      <w:r w:rsidRPr="00102194">
        <w:rPr>
          <w:lang w:val="uk-UA"/>
        </w:rPr>
        <w:t>(a)  </w:t>
      </w:r>
      <w:r w:rsidRPr="00102194" w:rsidR="00D94E33">
        <w:rPr>
          <w:lang w:val="uk-UA"/>
        </w:rPr>
        <w:t>Уряд</w:t>
      </w:r>
    </w:p>
    <w:p w:rsidRPr="00102194" w:rsidR="004605FC" w:rsidP="000B2670" w:rsidRDefault="004605FC">
      <w:pPr>
        <w:pStyle w:val="2"/>
        <w:ind w:left="567" w:firstLine="0"/>
      </w:pPr>
      <w:r w:rsidRPr="00102194">
        <w:t xml:space="preserve">На думку уряду, стаття 6 § 2 застосовується лише до </w:t>
      </w:r>
      <w:r w:rsidRPr="00102194" w:rsidR="005E0C19">
        <w:t>осіб</w:t>
      </w:r>
      <w:r w:rsidR="005E0C19">
        <w:t>,</w:t>
      </w:r>
      <w:r w:rsidRPr="00102194" w:rsidR="005E0C19">
        <w:t xml:space="preserve"> </w:t>
      </w:r>
      <w:r w:rsidRPr="00102194">
        <w:t xml:space="preserve">обвинувачених у вчиненні кримінального </w:t>
      </w:r>
      <w:r w:rsidR="000D53AD">
        <w:t>правопорушення</w:t>
      </w:r>
      <w:r w:rsidRPr="00102194">
        <w:t xml:space="preserve">. </w:t>
      </w:r>
      <w:r w:rsidR="005E0C19">
        <w:t>У</w:t>
      </w:r>
      <w:r w:rsidRPr="00102194" w:rsidR="005E0C19">
        <w:t>ряд стверджував</w:t>
      </w:r>
      <w:r w:rsidR="005E0C19">
        <w:t>, що н</w:t>
      </w:r>
      <w:r w:rsidRPr="00102194">
        <w:t xml:space="preserve">авіть при широкому тлумаченні «кримінального провадження», </w:t>
      </w:r>
      <w:r w:rsidR="005E0C19">
        <w:t>застосов</w:t>
      </w:r>
      <w:r w:rsidR="002C6250">
        <w:t>а</w:t>
      </w:r>
      <w:r w:rsidR="005E0C19">
        <w:t>ному Судом,</w:t>
      </w:r>
      <w:r w:rsidRPr="00102194">
        <w:t xml:space="preserve"> провадження щодо компенсації в ці</w:t>
      </w:r>
      <w:r w:rsidR="005E0C19">
        <w:t xml:space="preserve">й справі виходило за </w:t>
      </w:r>
      <w:r w:rsidR="002C6250">
        <w:t xml:space="preserve">межі </w:t>
      </w:r>
      <w:r w:rsidR="005E0C19">
        <w:t>такого</w:t>
      </w:r>
      <w:r w:rsidRPr="00102194">
        <w:t xml:space="preserve"> тлумачення.</w:t>
      </w:r>
    </w:p>
    <w:p w:rsidRPr="00102194" w:rsidR="004605FC" w:rsidP="000B2670" w:rsidRDefault="004605FC">
      <w:pPr>
        <w:pStyle w:val="2"/>
        <w:ind w:left="567" w:firstLine="0"/>
      </w:pPr>
      <w:r w:rsidRPr="00102194">
        <w:t>По-перше, уряд зазначив, що в практиці Суду не було рішень, в яких би йшлося</w:t>
      </w:r>
      <w:r w:rsidR="005E0C19">
        <w:t xml:space="preserve"> про те</w:t>
      </w:r>
      <w:r w:rsidR="007420AF">
        <w:t xml:space="preserve">, що стаття 6 § 2 </w:t>
      </w:r>
      <w:r w:rsidRPr="00102194">
        <w:t>застосовується до оцінки права на отримання компенсації відповідно до кри</w:t>
      </w:r>
      <w:r w:rsidR="005E0C19">
        <w:t>теріїв, що містяться в</w:t>
      </w:r>
      <w:r w:rsidRPr="00102194">
        <w:t xml:space="preserve"> статті 3 Протоколу № 7. Дійсно, стверджував</w:t>
      </w:r>
      <w:r w:rsidR="005E0C19">
        <w:t xml:space="preserve"> уряд, у зазначеній вище справі</w:t>
      </w:r>
      <w:r w:rsidRPr="00102194">
        <w:t xml:space="preserve"> «</w:t>
      </w:r>
      <w:r w:rsidRPr="00102194">
        <w:rPr>
          <w:i/>
          <w:lang w:eastAsia="en-US"/>
        </w:rPr>
        <w:t>Sekanina»</w:t>
      </w:r>
      <w:r w:rsidRPr="00102194">
        <w:t>, § 25, Суд встановив, що стаття 6 § 2 не застосовується до такого провадження. Він стверджував, що такий підхід узгоджується з підходом Комітету ООН з прав людини у справі «</w:t>
      </w:r>
      <w:r w:rsidRPr="00102194">
        <w:rPr>
          <w:i/>
        </w:rPr>
        <w:t>W.J.H. проти Нідерландів</w:t>
      </w:r>
      <w:r w:rsidRPr="00102194">
        <w:t>» (див. вище, пункт 66). Відмова в компенсації, заснована на відсутності права на неї, не може б</w:t>
      </w:r>
      <w:r w:rsidR="005E0C19">
        <w:t>ути несумісною зі</w:t>
      </w:r>
      <w:r w:rsidR="002C6250">
        <w:t xml:space="preserve"> статтею 6 § 2. Якщо вважати інакше</w:t>
      </w:r>
      <w:r w:rsidR="005E0C19">
        <w:t xml:space="preserve">, </w:t>
      </w:r>
      <w:r w:rsidRPr="00102194">
        <w:t>це зведе нанівець критерії та обмеження статті 14(6) МПГПП та статті 3 Протоколу №</w:t>
      </w:r>
      <w:r w:rsidR="002C6250">
        <w:t> </w:t>
      </w:r>
      <w:r w:rsidRPr="00102194">
        <w:t>7.</w:t>
      </w:r>
    </w:p>
    <w:p w:rsidRPr="00102194" w:rsidR="00682392" w:rsidP="000B2670" w:rsidRDefault="004605FC">
      <w:pPr>
        <w:pStyle w:val="2"/>
        <w:ind w:left="567" w:firstLine="0"/>
      </w:pPr>
      <w:r w:rsidRPr="00102194">
        <w:t xml:space="preserve">По-друге, хоча уряд </w:t>
      </w:r>
      <w:r w:rsidR="005E0C19">
        <w:t>погодився з тим</w:t>
      </w:r>
      <w:r w:rsidRPr="00102194">
        <w:t>, що було виз</w:t>
      </w:r>
      <w:r w:rsidR="005E0C19">
        <w:t>нано, що стаття 6 § 2 застосовує</w:t>
      </w:r>
      <w:r w:rsidRPr="00102194">
        <w:t xml:space="preserve">ться до певних типів проваджень щодо компенсації, це </w:t>
      </w:r>
      <w:r w:rsidR="005E0C19">
        <w:t>має місце</w:t>
      </w:r>
      <w:r w:rsidRPr="00102194">
        <w:t xml:space="preserve"> </w:t>
      </w:r>
      <w:r w:rsidR="005E0C19">
        <w:t xml:space="preserve">лише </w:t>
      </w:r>
      <w:r w:rsidRPr="00102194">
        <w:t>т</w:t>
      </w:r>
      <w:r w:rsidR="002C6250">
        <w:t>оді</w:t>
      </w:r>
      <w:r w:rsidRPr="00102194">
        <w:t xml:space="preserve">, </w:t>
      </w:r>
      <w:r w:rsidR="002C6250">
        <w:t>коли і</w:t>
      </w:r>
      <w:r w:rsidR="005E0C19">
        <w:t xml:space="preserve">снує </w:t>
      </w:r>
      <w:r w:rsidRPr="00102194">
        <w:t>тісний зв</w:t>
      </w:r>
      <w:r w:rsidR="00424FCA">
        <w:t>’</w:t>
      </w:r>
      <w:r w:rsidRPr="00102194">
        <w:t>язок з попереднім кримінальним провадженням, яке призвело до виникнення позову. Тут, навпаки, рішення про компенса</w:t>
      </w:r>
      <w:r w:rsidR="005E0C19">
        <w:t>цію було відмінним та окремим від</w:t>
      </w:r>
      <w:r w:rsidRPr="00102194">
        <w:t xml:space="preserve"> рішення про скасування </w:t>
      </w:r>
      <w:r w:rsidRPr="00102194" w:rsidR="00682392">
        <w:t>вироку</w:t>
      </w:r>
      <w:r w:rsidRPr="00102194">
        <w:t xml:space="preserve">, тому що </w:t>
      </w:r>
      <w:r w:rsidRPr="00102194" w:rsidR="00682392">
        <w:t xml:space="preserve">воно </w:t>
      </w:r>
      <w:r w:rsidR="005E0C19">
        <w:t>в цілому було прийняте</w:t>
      </w:r>
      <w:r w:rsidRPr="00102194">
        <w:t xml:space="preserve"> </w:t>
      </w:r>
      <w:r w:rsidRPr="00102194" w:rsidR="00682392">
        <w:t xml:space="preserve">органом </w:t>
      </w:r>
      <w:r w:rsidRPr="00102194">
        <w:t xml:space="preserve">виконавчої </w:t>
      </w:r>
      <w:r w:rsidRPr="00102194" w:rsidR="00682392">
        <w:t>влади</w:t>
      </w:r>
      <w:r w:rsidRPr="00102194">
        <w:t>, а не судо</w:t>
      </w:r>
      <w:r w:rsidRPr="00102194" w:rsidR="00682392">
        <w:t>м</w:t>
      </w:r>
      <w:r w:rsidR="002C6250">
        <w:t>. В</w:t>
      </w:r>
      <w:r w:rsidR="005E0C19">
        <w:t>оно було прийняте</w:t>
      </w:r>
      <w:r w:rsidRPr="00102194">
        <w:t xml:space="preserve"> </w:t>
      </w:r>
      <w:r w:rsidRPr="00102194" w:rsidR="00682392">
        <w:t>в результаті адміністративної процедури,</w:t>
      </w:r>
      <w:r w:rsidRPr="00102194">
        <w:t xml:space="preserve"> а не в </w:t>
      </w:r>
      <w:r w:rsidR="002C6250">
        <w:t>ході кримінального провадження. В</w:t>
      </w:r>
      <w:r w:rsidRPr="00102194" w:rsidR="00682392">
        <w:t>оно могло бути засноване</w:t>
      </w:r>
      <w:r w:rsidRPr="00102194">
        <w:t xml:space="preserve"> на </w:t>
      </w:r>
      <w:r w:rsidRPr="00102194" w:rsidR="00682392">
        <w:t>інших доказах, які не розглядалися самим судом пі</w:t>
      </w:r>
      <w:r w:rsidR="002C6250">
        <w:t>д час кримінального провадження.</w:t>
      </w:r>
      <w:r w:rsidRPr="00102194">
        <w:t xml:space="preserve"> </w:t>
      </w:r>
      <w:r w:rsidR="002C6250">
        <w:t>З</w:t>
      </w:r>
      <w:r w:rsidRPr="00102194" w:rsidR="00682392">
        <w:t xml:space="preserve"> точки зору часу</w:t>
      </w:r>
      <w:r w:rsidR="005E0C19">
        <w:t>,</w:t>
      </w:r>
      <w:r w:rsidRPr="00102194" w:rsidR="00682392">
        <w:t xml:space="preserve"> воно було віддаленим</w:t>
      </w:r>
      <w:r w:rsidRPr="00102194">
        <w:t xml:space="preserve">, </w:t>
      </w:r>
      <w:r w:rsidRPr="00102194" w:rsidR="00682392">
        <w:t xml:space="preserve">оскільки позов про </w:t>
      </w:r>
      <w:r w:rsidRPr="00102194">
        <w:t>компенсацію мож</w:t>
      </w:r>
      <w:r w:rsidRPr="00102194" w:rsidR="00682392">
        <w:t>е</w:t>
      </w:r>
      <w:r w:rsidRPr="00102194">
        <w:t xml:space="preserve"> бути </w:t>
      </w:r>
      <w:r w:rsidR="005E0C19">
        <w:t>поданий максимум протягом двох років</w:t>
      </w:r>
      <w:r w:rsidRPr="00102194" w:rsidR="00682392">
        <w:t xml:space="preserve"> </w:t>
      </w:r>
      <w:r w:rsidRPr="00102194">
        <w:t>після скасування обвинуваль</w:t>
      </w:r>
      <w:r w:rsidR="002C6250">
        <w:t>ного вироку.</w:t>
      </w:r>
      <w:r w:rsidRPr="00102194" w:rsidR="00682392">
        <w:t xml:space="preserve"> </w:t>
      </w:r>
      <w:r w:rsidR="002C6250">
        <w:t xml:space="preserve">Нарешті, </w:t>
      </w:r>
      <w:r w:rsidRPr="00102194" w:rsidR="00682392">
        <w:t>воно було</w:t>
      </w:r>
      <w:r w:rsidRPr="00102194">
        <w:t xml:space="preserve"> </w:t>
      </w:r>
      <w:r w:rsidRPr="00102194" w:rsidR="00682392">
        <w:t>винесено та повідомлено заявниці на конфіденційній основі. Хоча оцінка того</w:t>
      </w:r>
      <w:r w:rsidRPr="00102194">
        <w:t xml:space="preserve">, </w:t>
      </w:r>
      <w:r w:rsidRPr="00102194" w:rsidR="00682392">
        <w:t>чи було беззаперечно доведено судову помилку</w:t>
      </w:r>
      <w:r w:rsidRPr="00102194">
        <w:t xml:space="preserve">, як </w:t>
      </w:r>
      <w:r w:rsidR="005E0C19">
        <w:t xml:space="preserve">це вимагається </w:t>
      </w:r>
      <w:r w:rsidRPr="00102194" w:rsidR="00682392">
        <w:t xml:space="preserve">статтею </w:t>
      </w:r>
      <w:r w:rsidRPr="00102194">
        <w:t xml:space="preserve">133 </w:t>
      </w:r>
      <w:r w:rsidRPr="00102194" w:rsidR="00682392">
        <w:t xml:space="preserve">Акту </w:t>
      </w:r>
      <w:r w:rsidRPr="00102194">
        <w:t xml:space="preserve">1988 року, </w:t>
      </w:r>
      <w:r w:rsidRPr="00102194" w:rsidR="00682392">
        <w:t xml:space="preserve">включає </w:t>
      </w:r>
      <w:r w:rsidR="005E0C19">
        <w:t xml:space="preserve">в себе </w:t>
      </w:r>
      <w:r w:rsidRPr="00102194" w:rsidR="00682392">
        <w:t>здійснення певної оцінки доказів, які</w:t>
      </w:r>
      <w:r w:rsidRPr="00102194">
        <w:t xml:space="preserve"> </w:t>
      </w:r>
      <w:r w:rsidRPr="00102194" w:rsidR="00682392">
        <w:t xml:space="preserve">від початку </w:t>
      </w:r>
      <w:r w:rsidRPr="00102194">
        <w:t xml:space="preserve">призвели до </w:t>
      </w:r>
      <w:r w:rsidRPr="00102194" w:rsidR="00682392">
        <w:t>винесення вироку</w:t>
      </w:r>
      <w:r w:rsidRPr="00102194">
        <w:t xml:space="preserve">, </w:t>
      </w:r>
      <w:r w:rsidR="005E0C19">
        <w:t>процес не містив будь-якого</w:t>
      </w:r>
      <w:r w:rsidRPr="00102194" w:rsidR="00682392">
        <w:t xml:space="preserve"> порушення презумпції невин</w:t>
      </w:r>
      <w:r w:rsidR="005E0C19">
        <w:t xml:space="preserve">уватості </w:t>
      </w:r>
      <w:r w:rsidRPr="00102194" w:rsidR="00682392">
        <w:t>та</w:t>
      </w:r>
      <w:r w:rsidR="005E0C19">
        <w:t xml:space="preserve"> не підривав виправдувальний</w:t>
      </w:r>
      <w:r w:rsidRPr="00102194">
        <w:t xml:space="preserve"> вирок.</w:t>
      </w:r>
    </w:p>
    <w:p w:rsidR="00424FCA" w:rsidP="000B2670" w:rsidRDefault="004605FC">
      <w:pPr>
        <w:pStyle w:val="2"/>
        <w:ind w:left="567" w:firstLine="0"/>
      </w:pPr>
      <w:r w:rsidRPr="00102194">
        <w:t>Тому уряд зап</w:t>
      </w:r>
      <w:r w:rsidR="002C6250">
        <w:t>ропонував Суду</w:t>
      </w:r>
      <w:r w:rsidRPr="00102194" w:rsidR="00682392">
        <w:t xml:space="preserve"> зробити висновок</w:t>
      </w:r>
      <w:r w:rsidRPr="00102194">
        <w:t xml:space="preserve">, що </w:t>
      </w:r>
      <w:r w:rsidRPr="00102194" w:rsidR="00682392">
        <w:t>питання презумпції</w:t>
      </w:r>
      <w:r w:rsidRPr="00102194">
        <w:t xml:space="preserve"> невинуватості </w:t>
      </w:r>
      <w:r w:rsidR="005E0C19">
        <w:t>взагалі ніяк не входять до</w:t>
      </w:r>
      <w:r w:rsidRPr="00102194" w:rsidR="00682392">
        <w:t xml:space="preserve"> контекст</w:t>
      </w:r>
      <w:r w:rsidR="005E0C19">
        <w:t>у</w:t>
      </w:r>
      <w:r w:rsidRPr="00102194" w:rsidR="00682392">
        <w:t xml:space="preserve"> рішень</w:t>
      </w:r>
      <w:r w:rsidRPr="00102194">
        <w:t xml:space="preserve">, прийнятих відповідно до </w:t>
      </w:r>
      <w:r w:rsidRPr="00102194" w:rsidR="00682392">
        <w:t xml:space="preserve">статті </w:t>
      </w:r>
      <w:r w:rsidRPr="00102194">
        <w:t xml:space="preserve">133 </w:t>
      </w:r>
      <w:r w:rsidRPr="00102194" w:rsidR="00682392">
        <w:t>Акту 1988 року і</w:t>
      </w:r>
      <w:r w:rsidR="005E0C19">
        <w:t>, як наслідок</w:t>
      </w:r>
      <w:r w:rsidRPr="00102194">
        <w:t xml:space="preserve">, визнати </w:t>
      </w:r>
      <w:r w:rsidRPr="00102194" w:rsidR="00682392">
        <w:t xml:space="preserve">заяву </w:t>
      </w:r>
      <w:r w:rsidRPr="00102194">
        <w:t>неприйнятною</w:t>
      </w:r>
      <w:r w:rsidRPr="00102194" w:rsidR="00682392">
        <w:t>.</w:t>
      </w:r>
    </w:p>
    <w:p w:rsidRPr="00102194" w:rsidR="000F7845" w:rsidP="000B2670" w:rsidRDefault="00682392">
      <w:pPr>
        <w:pStyle w:val="JuHa0"/>
        <w:ind w:left="567" w:firstLine="0"/>
        <w:rPr>
          <w:lang w:val="uk-UA"/>
        </w:rPr>
      </w:pPr>
      <w:r w:rsidRPr="00102194">
        <w:rPr>
          <w:lang w:val="uk-UA"/>
        </w:rPr>
        <w:t xml:space="preserve"> (b)  Зая</w:t>
      </w:r>
      <w:r w:rsidRPr="00102194" w:rsidR="006B627D">
        <w:rPr>
          <w:lang w:val="uk-UA"/>
        </w:rPr>
        <w:t>в</w:t>
      </w:r>
      <w:r w:rsidRPr="00102194">
        <w:rPr>
          <w:lang w:val="uk-UA"/>
        </w:rPr>
        <w:t>ниця</w:t>
      </w:r>
    </w:p>
    <w:p w:rsidRPr="00102194" w:rsidR="00B52813" w:rsidP="000B2670" w:rsidRDefault="006B627D">
      <w:pPr>
        <w:pStyle w:val="2"/>
        <w:ind w:left="567" w:firstLine="0"/>
      </w:pPr>
      <w:r w:rsidRPr="00102194">
        <w:t xml:space="preserve">Заявниця наголосила, що </w:t>
      </w:r>
      <w:r w:rsidRPr="00102194" w:rsidR="00B52813">
        <w:t>Суд виніс значну кількість рішень, в яких йшлося про те, що стаття 6 § 2 застосовується при здійсненні оцінки права</w:t>
      </w:r>
      <w:r w:rsidRPr="00102194">
        <w:t xml:space="preserve"> на отримання компенсації після виправдання </w:t>
      </w:r>
      <w:r w:rsidRPr="00102194" w:rsidR="00B52813">
        <w:t>особи (посилаючись, зокрема</w:t>
      </w:r>
      <w:r w:rsidRPr="00102194">
        <w:t xml:space="preserve">, </w:t>
      </w:r>
      <w:r w:rsidRPr="00102194" w:rsidR="00B52813">
        <w:t>на згадані вище справи «</w:t>
      </w:r>
      <w:r w:rsidRPr="00102194">
        <w:rPr>
          <w:i/>
        </w:rPr>
        <w:t>Rushiti</w:t>
      </w:r>
      <w:r w:rsidRPr="00102194" w:rsidR="00B52813">
        <w:t>» та «</w:t>
      </w:r>
      <w:r w:rsidRPr="00102194" w:rsidR="00B52813">
        <w:rPr>
          <w:i/>
        </w:rPr>
        <w:t>Hammern</w:t>
      </w:r>
      <w:r w:rsidRPr="00102194" w:rsidR="00B52813">
        <w:t xml:space="preserve">», а також </w:t>
      </w:r>
      <w:r w:rsidR="002C6250">
        <w:t xml:space="preserve">на </w:t>
      </w:r>
      <w:r w:rsidRPr="00102194" w:rsidR="00B52813">
        <w:t>«</w:t>
      </w:r>
      <w:r w:rsidRPr="00102194">
        <w:rPr>
          <w:i/>
        </w:rPr>
        <w:t>P</w:t>
      </w:r>
      <w:r w:rsidRPr="00102194" w:rsidR="00B52813">
        <w:rPr>
          <w:i/>
        </w:rPr>
        <w:t>uig Panella проти Іспанії</w:t>
      </w:r>
      <w:r w:rsidRPr="00102194" w:rsidR="00B52813">
        <w:t>»</w:t>
      </w:r>
      <w:r w:rsidRPr="00102194">
        <w:t xml:space="preserve">, </w:t>
      </w:r>
      <w:r w:rsidRPr="00102194" w:rsidR="00B52813">
        <w:t>№ 1483/02</w:t>
      </w:r>
      <w:r w:rsidRPr="00102194">
        <w:t xml:space="preserve">, </w:t>
      </w:r>
      <w:r w:rsidR="002C6250">
        <w:t xml:space="preserve">рішення від </w:t>
      </w:r>
      <w:r w:rsidRPr="00102194">
        <w:t xml:space="preserve">25 квітня 2006 року). Хоча в деяких </w:t>
      </w:r>
      <w:r w:rsidRPr="00102194" w:rsidR="00B52813">
        <w:t xml:space="preserve">справах стосовно проваджень </w:t>
      </w:r>
      <w:r w:rsidR="005E0C19">
        <w:t xml:space="preserve">щодо </w:t>
      </w:r>
      <w:r w:rsidRPr="00102194" w:rsidR="00B52813">
        <w:t>компенсації в цивільних справах Суд визнав, що стаття 6 § 2 не застосовується, заявниця</w:t>
      </w:r>
      <w:r w:rsidRPr="00102194">
        <w:t xml:space="preserve"> </w:t>
      </w:r>
      <w:r w:rsidRPr="00102194" w:rsidR="00B52813">
        <w:t>наголосила</w:t>
      </w:r>
      <w:r w:rsidRPr="00102194">
        <w:t xml:space="preserve">, що в тих </w:t>
      </w:r>
      <w:r w:rsidRPr="00102194" w:rsidR="00B52813">
        <w:t>справах суди повинні були здійснити оцінку цивільної відповідальності</w:t>
      </w:r>
      <w:r w:rsidRPr="00102194">
        <w:t xml:space="preserve">, тоді як </w:t>
      </w:r>
      <w:r w:rsidRPr="00102194" w:rsidR="00B52813">
        <w:t>стаття</w:t>
      </w:r>
      <w:r w:rsidRPr="00102194">
        <w:t xml:space="preserve"> 133 </w:t>
      </w:r>
      <w:r w:rsidRPr="00102194" w:rsidR="00B52813">
        <w:t>вимагає здійснення оцінки</w:t>
      </w:r>
      <w:r w:rsidRPr="00102194">
        <w:t xml:space="preserve"> </w:t>
      </w:r>
      <w:r w:rsidRPr="00102194" w:rsidR="00B52813">
        <w:t>підстав</w:t>
      </w:r>
      <w:r w:rsidRPr="00102194">
        <w:t xml:space="preserve"> </w:t>
      </w:r>
      <w:r w:rsidR="005E0C19">
        <w:t xml:space="preserve">для </w:t>
      </w:r>
      <w:r w:rsidRPr="00102194">
        <w:t xml:space="preserve">виправдання </w:t>
      </w:r>
      <w:r w:rsidRPr="00102194" w:rsidR="00B52813">
        <w:t xml:space="preserve">особи </w:t>
      </w:r>
      <w:r w:rsidRPr="00102194">
        <w:t xml:space="preserve">і </w:t>
      </w:r>
      <w:r w:rsidRPr="00102194" w:rsidR="00B52813">
        <w:t>того, що таке</w:t>
      </w:r>
      <w:r w:rsidRPr="00102194">
        <w:t xml:space="preserve"> виправдання </w:t>
      </w:r>
      <w:r w:rsidRPr="00102194" w:rsidR="00B52813">
        <w:t xml:space="preserve">говорило про кримінальну відповідальність. Крім того, </w:t>
      </w:r>
      <w:r w:rsidR="005E0C19">
        <w:t xml:space="preserve">тоді </w:t>
      </w:r>
      <w:r w:rsidRPr="00102194" w:rsidR="00B52813">
        <w:t xml:space="preserve">як в цивільному </w:t>
      </w:r>
      <w:r w:rsidR="005E0C19">
        <w:t xml:space="preserve">провадженні </w:t>
      </w:r>
      <w:r w:rsidRPr="00102194" w:rsidR="00B52813">
        <w:t>необхідно дотриматися балансу з правами третіх осіб, в цій справі такий баланс є недоречним, оскільки відповідальність за виплату ко</w:t>
      </w:r>
      <w:r w:rsidR="002C6250">
        <w:t>мпенсації несла держава. У</w:t>
      </w:r>
      <w:r w:rsidRPr="00102194" w:rsidR="00B52813">
        <w:t xml:space="preserve"> будь-якому випадку</w:t>
      </w:r>
      <w:r w:rsidRPr="00102194">
        <w:t xml:space="preserve">, </w:t>
      </w:r>
      <w:r w:rsidRPr="00102194" w:rsidR="00B52813">
        <w:t>С</w:t>
      </w:r>
      <w:r w:rsidRPr="00102194">
        <w:t>у</w:t>
      </w:r>
      <w:r w:rsidRPr="00102194" w:rsidR="00B52813">
        <w:t>д визнав статтю 6 § 2 застосовною навіть у</w:t>
      </w:r>
      <w:r w:rsidRPr="00102194">
        <w:t xml:space="preserve"> </w:t>
      </w:r>
      <w:r w:rsidRPr="00102194" w:rsidR="00B52813">
        <w:t>справах</w:t>
      </w:r>
      <w:r w:rsidRPr="00102194">
        <w:t xml:space="preserve">, що стосуються </w:t>
      </w:r>
      <w:r w:rsidRPr="00102194" w:rsidR="00B52813">
        <w:t>цивільного провадження</w:t>
      </w:r>
      <w:r w:rsidRPr="00102194">
        <w:t xml:space="preserve">, </w:t>
      </w:r>
      <w:r w:rsidRPr="00102194" w:rsidR="00B52813">
        <w:t xml:space="preserve">в яких таке провадження закінчилося </w:t>
      </w:r>
      <w:r w:rsidRPr="00102194" w:rsidR="00B2339C">
        <w:t xml:space="preserve">поставленням </w:t>
      </w:r>
      <w:r w:rsidR="00367154">
        <w:t xml:space="preserve">невинуватості </w:t>
      </w:r>
      <w:r w:rsidRPr="00102194" w:rsidR="00367154">
        <w:t xml:space="preserve">заявника </w:t>
      </w:r>
      <w:r w:rsidRPr="00102194" w:rsidR="00B2339C">
        <w:t>під сумнів (</w:t>
      </w:r>
      <w:r w:rsidRPr="00102194">
        <w:t xml:space="preserve">з посиланням </w:t>
      </w:r>
      <w:r w:rsidRPr="00102194" w:rsidR="00B2339C">
        <w:t>на справу «</w:t>
      </w:r>
      <w:r w:rsidRPr="00102194" w:rsidR="00B2339C">
        <w:rPr>
          <w:i/>
        </w:rPr>
        <w:t>Орр проти Норвегії</w:t>
      </w:r>
      <w:r w:rsidRPr="00102194" w:rsidR="00B2339C">
        <w:t>»</w:t>
      </w:r>
      <w:r w:rsidRPr="00102194">
        <w:t xml:space="preserve">, </w:t>
      </w:r>
      <w:r w:rsidR="005E0C19">
        <w:t>№</w:t>
      </w:r>
      <w:r w:rsidRPr="00102194" w:rsidR="00B2339C">
        <w:t xml:space="preserve"> 31283/04</w:t>
      </w:r>
      <w:r w:rsidRPr="00102194">
        <w:t xml:space="preserve">, </w:t>
      </w:r>
      <w:r w:rsidR="005E0C19">
        <w:t xml:space="preserve">рішення від </w:t>
      </w:r>
      <w:r w:rsidRPr="00102194">
        <w:t>15</w:t>
      </w:r>
      <w:r w:rsidRPr="00102194" w:rsidR="00B2339C">
        <w:t> </w:t>
      </w:r>
      <w:r w:rsidRPr="00102194">
        <w:t>травня 2008 року).</w:t>
      </w:r>
    </w:p>
    <w:p w:rsidRPr="00102194" w:rsidR="009668A0" w:rsidP="000B2670" w:rsidRDefault="00B2339C">
      <w:pPr>
        <w:pStyle w:val="2"/>
        <w:ind w:left="567" w:firstLine="0"/>
      </w:pPr>
      <w:r w:rsidRPr="00102194">
        <w:t>Заявниця</w:t>
      </w:r>
      <w:r w:rsidRPr="00102194" w:rsidR="006B627D">
        <w:t xml:space="preserve"> </w:t>
      </w:r>
      <w:r w:rsidRPr="00102194">
        <w:t xml:space="preserve">не погодилася з </w:t>
      </w:r>
      <w:r w:rsidRPr="00102194" w:rsidR="006B627D">
        <w:t>т</w:t>
      </w:r>
      <w:r w:rsidRPr="00102194">
        <w:t>им аргументом, що стаття 6 § 2 застосовує</w:t>
      </w:r>
      <w:r w:rsidRPr="00102194" w:rsidR="006B627D">
        <w:t xml:space="preserve">ться </w:t>
      </w:r>
      <w:r w:rsidRPr="00102194">
        <w:t>лише тоді</w:t>
      </w:r>
      <w:r w:rsidRPr="00102194" w:rsidR="006B627D">
        <w:t xml:space="preserve">, </w:t>
      </w:r>
      <w:r w:rsidRPr="00102194">
        <w:t xml:space="preserve">коли існує </w:t>
      </w:r>
      <w:r w:rsidRPr="00102194" w:rsidR="006B627D">
        <w:t>тісний зв</w:t>
      </w:r>
      <w:r w:rsidR="00424FCA">
        <w:t>’</w:t>
      </w:r>
      <w:r w:rsidRPr="00102194" w:rsidR="006B627D">
        <w:t xml:space="preserve">язок з кримінальним </w:t>
      </w:r>
      <w:r w:rsidRPr="00102194">
        <w:t>провадженням.</w:t>
      </w:r>
      <w:r w:rsidRPr="00102194" w:rsidR="006B627D">
        <w:t xml:space="preserve"> Вона </w:t>
      </w:r>
      <w:r w:rsidR="005E0C19">
        <w:t xml:space="preserve">послалася </w:t>
      </w:r>
      <w:r w:rsidRPr="00102194" w:rsidR="006B627D">
        <w:t xml:space="preserve">на </w:t>
      </w:r>
      <w:r w:rsidR="005E0C19">
        <w:t>висновки Суду у справах</w:t>
      </w:r>
      <w:r w:rsidRPr="00102194">
        <w:t xml:space="preserve"> «</w:t>
      </w:r>
      <w:r w:rsidRPr="00102194" w:rsidR="006B627D">
        <w:rPr>
          <w:i/>
        </w:rPr>
        <w:t>Šikić проти Хорватії</w:t>
      </w:r>
      <w:r w:rsidRPr="00102194">
        <w:t>»</w:t>
      </w:r>
      <w:r w:rsidRPr="00102194" w:rsidR="006B627D">
        <w:t xml:space="preserve">, </w:t>
      </w:r>
      <w:r w:rsidRPr="00102194">
        <w:t>№ 9143/08, § 47</w:t>
      </w:r>
      <w:r w:rsidRPr="00102194" w:rsidR="006B627D">
        <w:t xml:space="preserve">, </w:t>
      </w:r>
      <w:r w:rsidR="005E0C19">
        <w:t xml:space="preserve">рішення від </w:t>
      </w:r>
      <w:r w:rsidRPr="00102194" w:rsidR="006B627D">
        <w:t>15 липня 2010 року</w:t>
      </w:r>
      <w:r w:rsidRPr="00102194">
        <w:t>, та</w:t>
      </w:r>
      <w:r w:rsidRPr="00102194" w:rsidR="006B627D">
        <w:t xml:space="preserve"> </w:t>
      </w:r>
      <w:r w:rsidRPr="00102194">
        <w:t>«</w:t>
      </w:r>
      <w:r w:rsidRPr="00102194" w:rsidR="006B627D">
        <w:rPr>
          <w:i/>
        </w:rPr>
        <w:t>Vanjak проти Хорватії</w:t>
      </w:r>
      <w:r w:rsidRPr="00102194">
        <w:t>», № 29889</w:t>
      </w:r>
      <w:r w:rsidR="005E0C19">
        <w:t>/04</w:t>
      </w:r>
      <w:r w:rsidRPr="00102194" w:rsidR="006B627D">
        <w:t xml:space="preserve">, § 41, </w:t>
      </w:r>
      <w:r w:rsidR="005E0C19">
        <w:t xml:space="preserve">рішення від </w:t>
      </w:r>
      <w:r w:rsidRPr="00102194" w:rsidR="006B627D">
        <w:t>14 січня 2010</w:t>
      </w:r>
      <w:r w:rsidR="002C6250">
        <w:t xml:space="preserve"> року</w:t>
      </w:r>
      <w:r w:rsidRPr="00102194">
        <w:t>, про те, що коли кримінальне провадження закривається, п</w:t>
      </w:r>
      <w:r w:rsidRPr="00102194" w:rsidR="009668A0">
        <w:t>резумпція</w:t>
      </w:r>
      <w:r w:rsidRPr="00102194" w:rsidR="006B627D">
        <w:t xml:space="preserve"> нев</w:t>
      </w:r>
      <w:r w:rsidRPr="00102194" w:rsidR="009668A0">
        <w:t>ин</w:t>
      </w:r>
      <w:r w:rsidR="005E0C19">
        <w:t xml:space="preserve">уватості </w:t>
      </w:r>
      <w:r w:rsidRPr="00102194" w:rsidR="009668A0">
        <w:t>повинна бути забезпечена в «будь-якому іншому</w:t>
      </w:r>
      <w:r w:rsidRPr="00102194" w:rsidR="006B627D">
        <w:t xml:space="preserve"> </w:t>
      </w:r>
      <w:r w:rsidRPr="00102194" w:rsidR="009668A0">
        <w:t>провадженні будь-якого характеру». Вона стверджувала</w:t>
      </w:r>
      <w:r w:rsidRPr="00102194" w:rsidR="006B627D">
        <w:t xml:space="preserve">, що це тим більше </w:t>
      </w:r>
      <w:r w:rsidRPr="00102194" w:rsidR="009668A0">
        <w:t xml:space="preserve">має бути </w:t>
      </w:r>
      <w:r w:rsidR="002C6250">
        <w:t xml:space="preserve">актуальним </w:t>
      </w:r>
      <w:r w:rsidR="005E0C19">
        <w:t>у справах про</w:t>
      </w:r>
      <w:r w:rsidRPr="00102194" w:rsidR="009668A0">
        <w:t xml:space="preserve"> виправдання, в яких захист, передбачений </w:t>
      </w:r>
      <w:r w:rsidRPr="00102194" w:rsidR="006B627D">
        <w:t>статтею 6 § 2</w:t>
      </w:r>
      <w:r w:rsidRPr="00102194" w:rsidR="009668A0">
        <w:t>, є ще сильнішим</w:t>
      </w:r>
      <w:r w:rsidRPr="00102194" w:rsidR="006B627D">
        <w:t>.</w:t>
      </w:r>
    </w:p>
    <w:p w:rsidRPr="00102194" w:rsidR="009668A0" w:rsidP="000B2670" w:rsidRDefault="002C6250">
      <w:pPr>
        <w:pStyle w:val="2"/>
        <w:ind w:left="567" w:firstLine="0"/>
      </w:pPr>
      <w:r>
        <w:t>З</w:t>
      </w:r>
      <w:r w:rsidRPr="00102194">
        <w:t xml:space="preserve">аявниця </w:t>
      </w:r>
      <w:r>
        <w:t xml:space="preserve">стверджувала, що у </w:t>
      </w:r>
      <w:r w:rsidRPr="00102194" w:rsidR="009668A0">
        <w:t>будь-якому разі</w:t>
      </w:r>
      <w:r w:rsidRPr="00102194" w:rsidR="006B627D">
        <w:t xml:space="preserve"> присудження компенсації </w:t>
      </w:r>
      <w:r w:rsidRPr="00102194" w:rsidR="009668A0">
        <w:t>за статтею</w:t>
      </w:r>
      <w:r w:rsidRPr="00102194" w:rsidR="006B627D">
        <w:t xml:space="preserve"> 133 </w:t>
      </w:r>
      <w:r w:rsidRPr="00102194" w:rsidR="009668A0">
        <w:t>очевидно тісно пов</w:t>
      </w:r>
      <w:r w:rsidR="00424FCA">
        <w:t>’</w:t>
      </w:r>
      <w:r w:rsidRPr="00102194" w:rsidR="009668A0">
        <w:t>язане з кримінальним</w:t>
      </w:r>
      <w:r w:rsidRPr="00102194" w:rsidR="006B627D">
        <w:t xml:space="preserve"> </w:t>
      </w:r>
      <w:r w:rsidRPr="00102194" w:rsidR="009668A0">
        <w:t xml:space="preserve">провадженням, результатом якого </w:t>
      </w:r>
      <w:r w:rsidR="005E0C19">
        <w:t>стало винесення вироку, який було потім скасовано</w:t>
      </w:r>
      <w:r w:rsidRPr="00102194" w:rsidR="009668A0">
        <w:t>. Із</w:t>
      </w:r>
      <w:r w:rsidRPr="00102194" w:rsidR="006B627D">
        <w:t xml:space="preserve"> с</w:t>
      </w:r>
      <w:r w:rsidRPr="00102194" w:rsidR="009668A0">
        <w:t>татті 133 та рішення Верховного суду у справі «</w:t>
      </w:r>
      <w:r w:rsidRPr="00102194" w:rsidR="009668A0">
        <w:rPr>
          <w:i/>
        </w:rPr>
        <w:t>R (Adams</w:t>
      </w:r>
      <w:r w:rsidRPr="00102194" w:rsidR="006B627D">
        <w:rPr>
          <w:i/>
        </w:rPr>
        <w:t>)</w:t>
      </w:r>
      <w:r w:rsidRPr="00102194" w:rsidR="009668A0">
        <w:t>»</w:t>
      </w:r>
      <w:r w:rsidRPr="00102194" w:rsidR="006B627D">
        <w:t xml:space="preserve"> (див. </w:t>
      </w:r>
      <w:r w:rsidRPr="00102194" w:rsidR="009668A0">
        <w:t xml:space="preserve">вище, </w:t>
      </w:r>
      <w:r w:rsidRPr="00102194" w:rsidR="006B627D">
        <w:t xml:space="preserve">пункт </w:t>
      </w:r>
      <w:r w:rsidRPr="00102194" w:rsidR="009668A0">
        <w:t>63)</w:t>
      </w:r>
      <w:r w:rsidRPr="00102194" w:rsidR="006B627D">
        <w:t xml:space="preserve"> </w:t>
      </w:r>
      <w:r w:rsidRPr="00102194" w:rsidR="009668A0">
        <w:t xml:space="preserve">очевидним було те, що </w:t>
      </w:r>
      <w:r>
        <w:t>ключовим питанням у</w:t>
      </w:r>
      <w:r w:rsidRPr="00102194" w:rsidR="006B627D">
        <w:t xml:space="preserve"> </w:t>
      </w:r>
      <w:r w:rsidRPr="00102194" w:rsidR="009668A0">
        <w:t>провадженні щодо компенсації була та особлива причина</w:t>
      </w:r>
      <w:r w:rsidRPr="00102194" w:rsidR="006B627D">
        <w:t xml:space="preserve">, </w:t>
      </w:r>
      <w:r w:rsidRPr="00102194" w:rsidR="009668A0">
        <w:t xml:space="preserve">за якої вирок було скасовано, а </w:t>
      </w:r>
      <w:r w:rsidRPr="00102194" w:rsidR="006B627D">
        <w:t xml:space="preserve">рішення </w:t>
      </w:r>
      <w:r w:rsidRPr="00102194" w:rsidR="009668A0">
        <w:t>щодо присудження компенсації</w:t>
      </w:r>
      <w:r w:rsidRPr="00102194" w:rsidR="006B627D">
        <w:t xml:space="preserve"> </w:t>
      </w:r>
      <w:r w:rsidRPr="00102194" w:rsidR="009668A0">
        <w:t>вимагало орган, який приймав</w:t>
      </w:r>
      <w:r w:rsidRPr="00102194" w:rsidR="006B627D">
        <w:t xml:space="preserve"> рішення</w:t>
      </w:r>
      <w:r w:rsidRPr="00102194" w:rsidR="009668A0">
        <w:t>,</w:t>
      </w:r>
      <w:r w:rsidR="005E0C19">
        <w:t xml:space="preserve"> розглянути рішення а</w:t>
      </w:r>
      <w:r w:rsidRPr="00102194" w:rsidR="006B627D">
        <w:t>пеляційного суду</w:t>
      </w:r>
      <w:r w:rsidR="005E0C19">
        <w:t>, яким обвинувальний вирок було скасовано</w:t>
      </w:r>
      <w:r w:rsidRPr="00102194" w:rsidR="006B627D">
        <w:t xml:space="preserve">. Відмова </w:t>
      </w:r>
      <w:r w:rsidRPr="00102194" w:rsidR="009668A0">
        <w:t>в</w:t>
      </w:r>
      <w:r w:rsidRPr="00102194" w:rsidR="006B627D">
        <w:t xml:space="preserve"> </w:t>
      </w:r>
      <w:r w:rsidRPr="00102194" w:rsidR="009668A0">
        <w:t>призначенні компенсації на</w:t>
      </w:r>
      <w:r w:rsidRPr="00102194" w:rsidR="006B627D">
        <w:t xml:space="preserve"> визначених у </w:t>
      </w:r>
      <w:r w:rsidRPr="00102194" w:rsidR="009668A0">
        <w:t>справі «</w:t>
      </w:r>
      <w:r w:rsidRPr="00102194" w:rsidR="009668A0">
        <w:rPr>
          <w:i/>
        </w:rPr>
        <w:t>R (Adams</w:t>
      </w:r>
      <w:r w:rsidRPr="00102194" w:rsidR="006B627D">
        <w:rPr>
          <w:i/>
        </w:rPr>
        <w:t>)</w:t>
      </w:r>
      <w:r>
        <w:t>»</w:t>
      </w:r>
      <w:r w:rsidRPr="00102194" w:rsidR="006B627D">
        <w:t xml:space="preserve"> </w:t>
      </w:r>
      <w:r w:rsidRPr="00102194">
        <w:t xml:space="preserve">підставах </w:t>
      </w:r>
      <w:r w:rsidRPr="00102194" w:rsidR="006B627D">
        <w:t>п</w:t>
      </w:r>
      <w:r w:rsidR="005E0C19">
        <w:t xml:space="preserve">орушувала </w:t>
      </w:r>
      <w:r w:rsidRPr="00102194" w:rsidR="009668A0">
        <w:t>питання про те, чи визнала держава</w:t>
      </w:r>
      <w:r w:rsidRPr="00102194" w:rsidR="006B627D">
        <w:t xml:space="preserve">, що особа, яка </w:t>
      </w:r>
      <w:r w:rsidRPr="00102194" w:rsidR="009668A0">
        <w:t>вимагає компенсації, дійсно була невин</w:t>
      </w:r>
      <w:r w:rsidR="00367154">
        <w:t>уватою</w:t>
      </w:r>
      <w:r w:rsidRPr="00102194" w:rsidR="009668A0">
        <w:t>. Це саме по собі було достатнім для того</w:t>
      </w:r>
      <w:r w:rsidRPr="00102194" w:rsidR="006B627D">
        <w:t xml:space="preserve">, щоб </w:t>
      </w:r>
      <w:r w:rsidRPr="00102194" w:rsidR="009668A0">
        <w:t xml:space="preserve">дійти висновку про застосовність </w:t>
      </w:r>
      <w:r w:rsidRPr="00102194" w:rsidR="006B627D">
        <w:t>статті 6 § 2.</w:t>
      </w:r>
    </w:p>
    <w:p w:rsidRPr="00102194" w:rsidR="006B627D" w:rsidP="000B2670" w:rsidRDefault="004D2FE2">
      <w:pPr>
        <w:pStyle w:val="2"/>
        <w:ind w:left="567" w:firstLine="0"/>
      </w:pPr>
      <w:r w:rsidRPr="00102194">
        <w:t>Нарешті, заявниця</w:t>
      </w:r>
      <w:r w:rsidRPr="00102194" w:rsidR="006B627D">
        <w:t xml:space="preserve"> с</w:t>
      </w:r>
      <w:r w:rsidRPr="00102194">
        <w:t>тверджувала</w:t>
      </w:r>
      <w:r w:rsidRPr="00102194" w:rsidR="006B627D">
        <w:t xml:space="preserve">, що </w:t>
      </w:r>
      <w:r w:rsidRPr="00102194">
        <w:t>вважати, що с</w:t>
      </w:r>
      <w:r w:rsidRPr="00102194" w:rsidR="006B627D">
        <w:t xml:space="preserve">таття 6 § 2 не </w:t>
      </w:r>
      <w:r w:rsidRPr="00102194">
        <w:t>застосовується до систем компенсацій, передбачених статтею 14(6) МПГПП та статтею 3 Протоколу № 7</w:t>
      </w:r>
      <w:r w:rsidRPr="00102194" w:rsidR="006B627D">
        <w:t xml:space="preserve">, але </w:t>
      </w:r>
      <w:r w:rsidRPr="00102194">
        <w:t xml:space="preserve">застосовується до всіх інших форм компенсації </w:t>
      </w:r>
      <w:r w:rsidRPr="00102194" w:rsidR="006B627D">
        <w:t xml:space="preserve">після виправдання </w:t>
      </w:r>
      <w:r w:rsidRPr="00102194">
        <w:t>особи</w:t>
      </w:r>
      <w:r w:rsidR="002C6250">
        <w:t>, буде</w:t>
      </w:r>
      <w:r w:rsidRPr="002C6250" w:rsidR="002C6250">
        <w:t xml:space="preserve"> </w:t>
      </w:r>
      <w:r w:rsidR="002C6250">
        <w:t>неправильним</w:t>
      </w:r>
      <w:r w:rsidRPr="00102194" w:rsidR="006B627D">
        <w:t xml:space="preserve">. </w:t>
      </w:r>
      <w:r w:rsidR="002C6250">
        <w:t>У</w:t>
      </w:r>
      <w:r w:rsidRPr="00102194">
        <w:t xml:space="preserve"> проведенні тако</w:t>
      </w:r>
      <w:r w:rsidR="002C6250">
        <w:t xml:space="preserve">ї відмінності </w:t>
      </w:r>
      <w:r w:rsidRPr="00102194">
        <w:t xml:space="preserve">немає </w:t>
      </w:r>
      <w:r w:rsidR="002C6250">
        <w:t>жодної</w:t>
      </w:r>
      <w:r w:rsidR="00EA2EBF">
        <w:t xml:space="preserve"> </w:t>
      </w:r>
      <w:r w:rsidRPr="00102194">
        <w:t>логіки.</w:t>
      </w:r>
    </w:p>
    <w:p w:rsidRPr="00102194" w:rsidR="000F7845" w:rsidP="000B2670" w:rsidRDefault="000F7845">
      <w:pPr>
        <w:pStyle w:val="JuH1"/>
        <w:ind w:left="567" w:firstLine="0"/>
        <w:rPr>
          <w:lang w:val="uk-UA"/>
        </w:rPr>
      </w:pPr>
      <w:r w:rsidRPr="00102194">
        <w:rPr>
          <w:lang w:val="uk-UA"/>
        </w:rPr>
        <w:t>2.  </w:t>
      </w:r>
      <w:r w:rsidRPr="00102194" w:rsidR="004D2FE2">
        <w:rPr>
          <w:lang w:val="uk-UA"/>
        </w:rPr>
        <w:t>Оцінка Суду</w:t>
      </w:r>
    </w:p>
    <w:p w:rsidRPr="00102194" w:rsidR="000F7845" w:rsidP="000B2670" w:rsidRDefault="000F7845">
      <w:pPr>
        <w:pStyle w:val="JuHa0"/>
        <w:ind w:left="567" w:firstLine="0"/>
        <w:rPr>
          <w:lang w:val="uk-UA"/>
        </w:rPr>
      </w:pPr>
      <w:r w:rsidRPr="00102194">
        <w:rPr>
          <w:lang w:val="uk-UA"/>
        </w:rPr>
        <w:t>(a)  </w:t>
      </w:r>
      <w:r w:rsidRPr="00102194" w:rsidR="004D2FE2">
        <w:rPr>
          <w:lang w:val="uk-UA"/>
        </w:rPr>
        <w:t>Загальні принципи</w:t>
      </w:r>
    </w:p>
    <w:p w:rsidRPr="00102194" w:rsidR="000F7845" w:rsidP="000B2670" w:rsidRDefault="000F7845">
      <w:pPr>
        <w:pStyle w:val="JuHi"/>
        <w:ind w:left="567" w:firstLine="0"/>
        <w:rPr>
          <w:lang w:val="uk-UA"/>
        </w:rPr>
      </w:pPr>
      <w:r w:rsidRPr="00102194">
        <w:rPr>
          <w:lang w:val="uk-UA"/>
        </w:rPr>
        <w:t>(i)  </w:t>
      </w:r>
      <w:r w:rsidRPr="00102194" w:rsidR="004D2FE2">
        <w:rPr>
          <w:lang w:val="uk-UA"/>
        </w:rPr>
        <w:t>Вступ</w:t>
      </w:r>
    </w:p>
    <w:p w:rsidRPr="00102194" w:rsidR="00245F4A" w:rsidP="000B2670" w:rsidRDefault="00C96CE4">
      <w:pPr>
        <w:pStyle w:val="2"/>
        <w:ind w:left="567" w:firstLine="0"/>
      </w:pPr>
      <w:r w:rsidRPr="00102194">
        <w:rPr>
          <w:rStyle w:val="sb8d990e2"/>
        </w:rPr>
        <w:t xml:space="preserve">Мета та наміри </w:t>
      </w:r>
      <w:r w:rsidRPr="00102194">
        <w:t xml:space="preserve">Конвенції як інструменту захисту людини вимагає, </w:t>
      </w:r>
      <w:r w:rsidR="00EA2EBF">
        <w:t>щоб її положення тлумачилися та</w:t>
      </w:r>
      <w:r w:rsidRPr="00102194">
        <w:t xml:space="preserve"> застосовувалися таким чином, щоб її гарантії були практичними та ефективними (див., зокрема, справи «</w:t>
      </w:r>
      <w:r w:rsidRPr="00102194">
        <w:rPr>
          <w:i/>
        </w:rPr>
        <w:t>Soering проти Сполученого Королівства</w:t>
      </w:r>
      <w:r w:rsidRPr="00102194">
        <w:t xml:space="preserve">», </w:t>
      </w:r>
      <w:r w:rsidR="002C6250">
        <w:t xml:space="preserve">рішення від </w:t>
      </w:r>
      <w:r w:rsidRPr="00102194">
        <w:t>7</w:t>
      </w:r>
      <w:r w:rsidR="002C6250">
        <w:t> </w:t>
      </w:r>
      <w:r w:rsidRPr="00102194">
        <w:t>липня 1989</w:t>
      </w:r>
      <w:r w:rsidR="002C6250">
        <w:t xml:space="preserve"> року</w:t>
      </w:r>
      <w:r w:rsidRPr="00102194">
        <w:t>, §</w:t>
      </w:r>
      <w:r w:rsidR="00EA2EBF">
        <w:t> </w:t>
      </w:r>
      <w:r w:rsidRPr="00102194">
        <w:t>87, Series A, № 161; та «</w:t>
      </w:r>
      <w:r w:rsidRPr="00102194">
        <w:rPr>
          <w:i/>
          <w:szCs w:val="22"/>
          <w:lang w:eastAsia="en-US"/>
        </w:rPr>
        <w:t>Al</w:t>
      </w:r>
      <w:r w:rsidRPr="00102194">
        <w:rPr>
          <w:i/>
          <w:szCs w:val="22"/>
          <w:lang w:eastAsia="en-US"/>
        </w:rPr>
        <w:noBreakHyphen/>
        <w:t xml:space="preserve">Skeini </w:t>
      </w:r>
      <w:r w:rsidRPr="00102194">
        <w:rPr>
          <w:i/>
        </w:rPr>
        <w:t>та інші проти Сполученого Королівства</w:t>
      </w:r>
      <w:r w:rsidRPr="00102194">
        <w:t>» [ВП], № 55721/07, § 162, ECHR 2011). Суд прямо за</w:t>
      </w:r>
      <w:r w:rsidR="00EA2EBF">
        <w:t>значив</w:t>
      </w:r>
      <w:r w:rsidRPr="00102194">
        <w:t xml:space="preserve">, що це стосується і права, закріпленого в статті 6 § 2 (див., наприклад, справи </w:t>
      </w:r>
      <w:r w:rsidRPr="00102194" w:rsidR="00245F4A">
        <w:t>«</w:t>
      </w:r>
      <w:r w:rsidRPr="00102194" w:rsidR="00245F4A">
        <w:rPr>
          <w:i/>
          <w:lang w:eastAsia="en-US"/>
        </w:rPr>
        <w:t>Allenet de Ribemont проти Франції»</w:t>
      </w:r>
      <w:r w:rsidRPr="00102194" w:rsidR="00245F4A">
        <w:rPr>
          <w:lang w:eastAsia="en-US"/>
        </w:rPr>
        <w:t xml:space="preserve">, </w:t>
      </w:r>
      <w:r w:rsidR="00EA2EBF">
        <w:rPr>
          <w:lang w:eastAsia="en-US"/>
        </w:rPr>
        <w:t xml:space="preserve">рішення від </w:t>
      </w:r>
      <w:r w:rsidRPr="00102194" w:rsidR="00245F4A">
        <w:rPr>
          <w:lang w:eastAsia="en-US"/>
        </w:rPr>
        <w:t>10 лютого 1995</w:t>
      </w:r>
      <w:r w:rsidR="002C6250">
        <w:rPr>
          <w:lang w:eastAsia="en-US"/>
        </w:rPr>
        <w:t xml:space="preserve"> року</w:t>
      </w:r>
      <w:r w:rsidRPr="00102194" w:rsidR="00245F4A">
        <w:rPr>
          <w:lang w:eastAsia="en-US"/>
        </w:rPr>
        <w:t>, § 35, Series A no. 308; та «</w:t>
      </w:r>
      <w:r w:rsidRPr="00102194" w:rsidR="00245F4A">
        <w:rPr>
          <w:i/>
          <w:lang w:eastAsia="en-US"/>
        </w:rPr>
        <w:t>Capeau»</w:t>
      </w:r>
      <w:r w:rsidRPr="00102194" w:rsidR="00245F4A">
        <w:rPr>
          <w:lang w:eastAsia="en-US"/>
        </w:rPr>
        <w:t>, згадана вище, § 21)</w:t>
      </w:r>
      <w:r w:rsidRPr="00102194">
        <w:t>.</w:t>
      </w:r>
    </w:p>
    <w:p w:rsidRPr="00102194" w:rsidR="00245F4A" w:rsidP="000B2670" w:rsidRDefault="00C96CE4">
      <w:pPr>
        <w:pStyle w:val="2"/>
        <w:ind w:left="567" w:firstLine="0"/>
        <w:rPr>
          <w:szCs w:val="24"/>
          <w:lang w:eastAsia="en-US"/>
        </w:rPr>
      </w:pPr>
      <w:r w:rsidRPr="00102194">
        <w:t xml:space="preserve">Стаття 6 § 2 </w:t>
      </w:r>
      <w:r w:rsidRPr="00102194" w:rsidR="00245F4A">
        <w:t>забезпечує «право вважатися невинуватим доти, доки</w:t>
      </w:r>
      <w:r w:rsidRPr="00102194">
        <w:t xml:space="preserve"> </w:t>
      </w:r>
      <w:r w:rsidRPr="00102194" w:rsidR="00245F4A">
        <w:t xml:space="preserve">вину </w:t>
      </w:r>
      <w:r w:rsidRPr="00102194">
        <w:t xml:space="preserve">не </w:t>
      </w:r>
      <w:r w:rsidRPr="00102194" w:rsidR="00245F4A">
        <w:t>буде доведено в законному порядку»</w:t>
      </w:r>
      <w:r w:rsidRPr="00102194">
        <w:t xml:space="preserve">. </w:t>
      </w:r>
      <w:r w:rsidRPr="00102194" w:rsidR="00245F4A">
        <w:t>Презумпція невинуватості, яка р</w:t>
      </w:r>
      <w:r w:rsidRPr="00102194">
        <w:t>озгля</w:t>
      </w:r>
      <w:r w:rsidRPr="00102194" w:rsidR="00245F4A">
        <w:t>дається як процесуальна гарантія</w:t>
      </w:r>
      <w:r w:rsidRPr="00102194">
        <w:t xml:space="preserve"> в контексті </w:t>
      </w:r>
      <w:r w:rsidRPr="00102194" w:rsidR="00245F4A">
        <w:t xml:space="preserve">самого </w:t>
      </w:r>
      <w:r w:rsidRPr="00102194">
        <w:t xml:space="preserve">кримінального </w:t>
      </w:r>
      <w:r w:rsidR="00EA2EBF">
        <w:t>провадження</w:t>
      </w:r>
      <w:r w:rsidRPr="00102194">
        <w:t xml:space="preserve">, </w:t>
      </w:r>
      <w:r w:rsidRPr="00102194" w:rsidR="00245F4A">
        <w:t>накладає вимоги щодо</w:t>
      </w:r>
      <w:r w:rsidRPr="00102194">
        <w:t xml:space="preserve">, </w:t>
      </w:r>
      <w:r w:rsidRPr="00102194" w:rsidR="00245F4A">
        <w:t xml:space="preserve">зокрема, </w:t>
      </w:r>
      <w:r w:rsidRPr="00102194">
        <w:t>тягар</w:t>
      </w:r>
      <w:r w:rsidRPr="00102194" w:rsidR="00245F4A">
        <w:t>я</w:t>
      </w:r>
      <w:r w:rsidRPr="00102194">
        <w:t xml:space="preserve"> доведення (див. </w:t>
      </w:r>
      <w:r w:rsidRPr="00102194" w:rsidR="00245F4A">
        <w:t>справи «</w:t>
      </w:r>
      <w:r w:rsidRPr="00102194" w:rsidR="00245F4A">
        <w:rPr>
          <w:i/>
          <w:lang w:eastAsia="en-US"/>
        </w:rPr>
        <w:t>Barberà</w:t>
      </w:r>
      <w:r w:rsidRPr="00102194" w:rsidR="00245F4A">
        <w:rPr>
          <w:i/>
          <w:iCs/>
          <w:lang w:eastAsia="en-US"/>
        </w:rPr>
        <w:t>,</w:t>
      </w:r>
      <w:r w:rsidRPr="00102194" w:rsidR="00245F4A">
        <w:rPr>
          <w:i/>
          <w:lang w:eastAsia="en-US"/>
        </w:rPr>
        <w:t xml:space="preserve"> Messegué та Jabardo проти Іспанії», </w:t>
      </w:r>
      <w:r w:rsidR="00EA2EBF">
        <w:rPr>
          <w:lang w:eastAsia="en-US"/>
        </w:rPr>
        <w:t xml:space="preserve">рішення від </w:t>
      </w:r>
      <w:r w:rsidRPr="00102194" w:rsidR="00245F4A">
        <w:rPr>
          <w:lang w:eastAsia="en-US"/>
        </w:rPr>
        <w:t xml:space="preserve">6 грудня 1988 року, </w:t>
      </w:r>
      <w:r w:rsidRPr="00102194" w:rsidR="00245F4A">
        <w:rPr>
          <w:rStyle w:val="sb8d990e2"/>
        </w:rPr>
        <w:t xml:space="preserve">§ 77, </w:t>
      </w:r>
      <w:r w:rsidRPr="00102194" w:rsidR="00245F4A">
        <w:rPr>
          <w:lang w:eastAsia="en-US"/>
        </w:rPr>
        <w:t xml:space="preserve">Series A no. 146; та </w:t>
      </w:r>
      <w:r w:rsidR="00EA2EBF">
        <w:rPr>
          <w:lang w:eastAsia="en-US"/>
        </w:rPr>
        <w:t>«</w:t>
      </w:r>
      <w:r w:rsidRPr="00102194" w:rsidR="00245F4A">
        <w:rPr>
          <w:i/>
          <w:lang w:eastAsia="en-US"/>
        </w:rPr>
        <w:t>Telfner проти Австрії»</w:t>
      </w:r>
      <w:r w:rsidRPr="00102194" w:rsidR="00245F4A">
        <w:rPr>
          <w:lang w:eastAsia="en-US"/>
        </w:rPr>
        <w:t xml:space="preserve">, № 33501/96, § 15, </w:t>
      </w:r>
      <w:r w:rsidR="00EA2EBF">
        <w:rPr>
          <w:lang w:eastAsia="en-US"/>
        </w:rPr>
        <w:t xml:space="preserve">рішення від </w:t>
      </w:r>
      <w:r w:rsidRPr="00102194" w:rsidR="00245F4A">
        <w:rPr>
          <w:lang w:eastAsia="en-US"/>
        </w:rPr>
        <w:t>20</w:t>
      </w:r>
      <w:r w:rsidR="00EA2EBF">
        <w:rPr>
          <w:lang w:eastAsia="en-US"/>
        </w:rPr>
        <w:t> </w:t>
      </w:r>
      <w:r w:rsidRPr="00102194" w:rsidR="00245F4A">
        <w:rPr>
          <w:lang w:eastAsia="en-US"/>
        </w:rPr>
        <w:t>березня 2001 року</w:t>
      </w:r>
      <w:r w:rsidRPr="00102194" w:rsidR="00245F4A">
        <w:t>; правових презумпцій</w:t>
      </w:r>
      <w:r w:rsidRPr="00102194">
        <w:t xml:space="preserve"> факту і права (див. </w:t>
      </w:r>
      <w:r w:rsidRPr="00102194" w:rsidR="00245F4A">
        <w:t>справи «</w:t>
      </w:r>
      <w:r w:rsidRPr="00102194" w:rsidR="00245F4A">
        <w:rPr>
          <w:i/>
          <w:lang w:eastAsia="en-US"/>
        </w:rPr>
        <w:t>Salabiaku проти Франції»</w:t>
      </w:r>
      <w:r w:rsidRPr="00102194" w:rsidR="00245F4A">
        <w:rPr>
          <w:lang w:eastAsia="en-US"/>
        </w:rPr>
        <w:t xml:space="preserve">, </w:t>
      </w:r>
      <w:r w:rsidR="00EA2EBF">
        <w:rPr>
          <w:lang w:eastAsia="en-US"/>
        </w:rPr>
        <w:t xml:space="preserve">рішення від </w:t>
      </w:r>
      <w:r w:rsidRPr="00102194" w:rsidR="00245F4A">
        <w:rPr>
          <w:lang w:eastAsia="en-US"/>
        </w:rPr>
        <w:t>7 жовтня 1988 року, § 28, Series A no. 141</w:t>
      </w:r>
      <w:r w:rsidRPr="00102194" w:rsidR="00245F4A">
        <w:rPr>
          <w:lang w:eastAsia="en-US"/>
        </w:rPr>
        <w:noBreakHyphen/>
        <w:t>A; та «</w:t>
      </w:r>
      <w:r w:rsidRPr="00102194" w:rsidR="00245F4A">
        <w:rPr>
          <w:i/>
          <w:lang w:eastAsia="en-US"/>
        </w:rPr>
        <w:t>Radio France та інші проти Франції»</w:t>
      </w:r>
      <w:r w:rsidRPr="00102194" w:rsidR="00245F4A">
        <w:rPr>
          <w:lang w:eastAsia="en-US"/>
        </w:rPr>
        <w:t>, № 53984/00</w:t>
      </w:r>
      <w:r w:rsidRPr="00102194" w:rsidR="00245F4A">
        <w:rPr>
          <w:szCs w:val="24"/>
          <w:lang w:eastAsia="en-US"/>
        </w:rPr>
        <w:t xml:space="preserve">, § 24, </w:t>
      </w:r>
      <w:r w:rsidRPr="00102194" w:rsidR="00245F4A">
        <w:rPr>
          <w:lang w:eastAsia="en-US"/>
        </w:rPr>
        <w:t>ECHR 2004</w:t>
      </w:r>
      <w:r w:rsidRPr="00102194" w:rsidR="00245F4A">
        <w:rPr>
          <w:lang w:eastAsia="en-US"/>
        </w:rPr>
        <w:noBreakHyphen/>
        <w:t>II</w:t>
      </w:r>
      <w:r w:rsidRPr="00102194" w:rsidR="00245F4A">
        <w:t>); привілею</w:t>
      </w:r>
      <w:r w:rsidR="00E7295B">
        <w:t xml:space="preserve"> проти самооб</w:t>
      </w:r>
      <w:r w:rsidRPr="00102194">
        <w:t xml:space="preserve">винувачення </w:t>
      </w:r>
      <w:r w:rsidRPr="00102194" w:rsidR="00245F4A">
        <w:t>(див. справи «</w:t>
      </w:r>
      <w:r w:rsidRPr="00102194" w:rsidR="00245F4A">
        <w:rPr>
          <w:i/>
          <w:lang w:eastAsia="en-US"/>
        </w:rPr>
        <w:t>Saunders проти Сполученого Королівства»</w:t>
      </w:r>
      <w:r w:rsidRPr="00EA2EBF" w:rsidR="00245F4A">
        <w:rPr>
          <w:lang w:eastAsia="en-US"/>
        </w:rPr>
        <w:t>,</w:t>
      </w:r>
      <w:r w:rsidRPr="00102194" w:rsidR="00245F4A">
        <w:rPr>
          <w:lang w:eastAsia="en-US"/>
        </w:rPr>
        <w:t xml:space="preserve"> </w:t>
      </w:r>
      <w:r w:rsidR="00EA2EBF">
        <w:rPr>
          <w:lang w:eastAsia="en-US"/>
        </w:rPr>
        <w:t xml:space="preserve">рішення від </w:t>
      </w:r>
      <w:r w:rsidRPr="00102194" w:rsidR="00245F4A">
        <w:rPr>
          <w:lang w:eastAsia="en-US"/>
        </w:rPr>
        <w:t xml:space="preserve">17 грудня 1996 року, § 68, </w:t>
      </w:r>
      <w:r w:rsidRPr="00102194" w:rsidR="00245F4A">
        <w:rPr>
          <w:i/>
          <w:lang w:eastAsia="en-US"/>
        </w:rPr>
        <w:t xml:space="preserve">Reports of Judgments and Decisions </w:t>
      </w:r>
      <w:r w:rsidRPr="00102194" w:rsidR="00245F4A">
        <w:rPr>
          <w:lang w:eastAsia="en-US"/>
        </w:rPr>
        <w:t>1996</w:t>
      </w:r>
      <w:r w:rsidRPr="00102194" w:rsidR="00245F4A">
        <w:rPr>
          <w:lang w:eastAsia="en-US"/>
        </w:rPr>
        <w:noBreakHyphen/>
        <w:t>VI; та «</w:t>
      </w:r>
      <w:r w:rsidRPr="00102194" w:rsidR="00245F4A">
        <w:rPr>
          <w:i/>
          <w:lang w:eastAsia="en-US"/>
        </w:rPr>
        <w:t>Heaney та McGuinness проти Ірландії»</w:t>
      </w:r>
      <w:r w:rsidRPr="00102194" w:rsidR="00245F4A">
        <w:rPr>
          <w:lang w:eastAsia="en-US"/>
        </w:rPr>
        <w:t>, №</w:t>
      </w:r>
      <w:r w:rsidR="00EA2EBF">
        <w:rPr>
          <w:lang w:eastAsia="en-US"/>
        </w:rPr>
        <w:t> </w:t>
      </w:r>
      <w:r w:rsidRPr="00102194" w:rsidR="00245F4A">
        <w:rPr>
          <w:lang w:eastAsia="en-US"/>
        </w:rPr>
        <w:t>34720/97, § 40, ECHR 2000</w:t>
      </w:r>
      <w:r w:rsidRPr="00102194" w:rsidR="00245F4A">
        <w:rPr>
          <w:lang w:eastAsia="en-US"/>
        </w:rPr>
        <w:noBreakHyphen/>
        <w:t>XII); досудового оприлюднення елементів справи (див. справи «</w:t>
      </w:r>
      <w:r w:rsidRPr="00102194" w:rsidR="00245F4A">
        <w:rPr>
          <w:rStyle w:val="s6b621b36"/>
          <w:i/>
        </w:rPr>
        <w:t>Akay проти Туреччини»</w:t>
      </w:r>
      <w:r w:rsidRPr="00102194" w:rsidR="00245F4A">
        <w:rPr>
          <w:rStyle w:val="sb8d990e2"/>
        </w:rPr>
        <w:t xml:space="preserve">, № 34501/97, </w:t>
      </w:r>
      <w:r w:rsidRPr="00102194" w:rsidR="00EA2EBF">
        <w:rPr>
          <w:rStyle w:val="sb8d990e2"/>
        </w:rPr>
        <w:t xml:space="preserve">ухвала щодо прийнятності </w:t>
      </w:r>
      <w:r w:rsidR="00EA2EBF">
        <w:rPr>
          <w:rStyle w:val="sb8d990e2"/>
        </w:rPr>
        <w:t xml:space="preserve">від </w:t>
      </w:r>
      <w:r w:rsidRPr="00102194" w:rsidR="00245F4A">
        <w:rPr>
          <w:rStyle w:val="sb8d990e2"/>
        </w:rPr>
        <w:t>19 лютого 2002 року; та «</w:t>
      </w:r>
      <w:r w:rsidRPr="00102194" w:rsidR="00245F4A">
        <w:rPr>
          <w:rStyle w:val="s6b621b36"/>
          <w:i/>
        </w:rPr>
        <w:t>G.C.P. проти Румунії</w:t>
      </w:r>
      <w:r w:rsidRPr="00E7295B" w:rsidR="00245F4A">
        <w:rPr>
          <w:rStyle w:val="s6b621b36"/>
        </w:rPr>
        <w:t>»,</w:t>
      </w:r>
      <w:r w:rsidRPr="00102194" w:rsidR="00245F4A">
        <w:rPr>
          <w:rStyle w:val="s6b621b36"/>
          <w:i/>
        </w:rPr>
        <w:t xml:space="preserve"> </w:t>
      </w:r>
      <w:r w:rsidRPr="00102194" w:rsidR="00245F4A">
        <w:rPr>
          <w:rStyle w:val="sb8d990e2"/>
        </w:rPr>
        <w:t xml:space="preserve">№ 20899/03, § 46, </w:t>
      </w:r>
      <w:r w:rsidR="00EA2EBF">
        <w:rPr>
          <w:rStyle w:val="sb8d990e2"/>
        </w:rPr>
        <w:t xml:space="preserve">рішення від </w:t>
      </w:r>
      <w:r w:rsidRPr="00102194" w:rsidR="00245F4A">
        <w:rPr>
          <w:rStyle w:val="sb8d990e2"/>
        </w:rPr>
        <w:t>20 грудня 2011 року</w:t>
      </w:r>
      <w:r w:rsidRPr="00102194" w:rsidR="00245F4A">
        <w:rPr>
          <w:lang w:eastAsia="en-US"/>
        </w:rPr>
        <w:t>); та передчасних висловлювань суду або інших представників</w:t>
      </w:r>
      <w:r w:rsidR="00EA2EBF">
        <w:rPr>
          <w:lang w:eastAsia="en-US"/>
        </w:rPr>
        <w:t xml:space="preserve"> держави про вину обвинуваченої особи</w:t>
      </w:r>
      <w:r w:rsidRPr="00102194" w:rsidR="00245F4A">
        <w:rPr>
          <w:lang w:eastAsia="en-US"/>
        </w:rPr>
        <w:t xml:space="preserve"> (див. справи «</w:t>
      </w:r>
      <w:r w:rsidRPr="00102194" w:rsidR="00245F4A">
        <w:rPr>
          <w:i/>
          <w:lang w:eastAsia="en-US"/>
        </w:rPr>
        <w:t>Allenet de Ribemont»</w:t>
      </w:r>
      <w:r w:rsidRPr="00102194" w:rsidR="00245F4A">
        <w:rPr>
          <w:lang w:eastAsia="en-US"/>
        </w:rPr>
        <w:t>, згадана вище, §§ 35-36; та «</w:t>
      </w:r>
      <w:r w:rsidRPr="00102194" w:rsidR="00245F4A">
        <w:rPr>
          <w:i/>
          <w:szCs w:val="24"/>
          <w:lang w:eastAsia="en-US"/>
        </w:rPr>
        <w:t xml:space="preserve">Nešťák проти Словаччини», </w:t>
      </w:r>
      <w:r w:rsidRPr="00102194" w:rsidR="00245F4A">
        <w:rPr>
          <w:szCs w:val="24"/>
          <w:lang w:eastAsia="en-US"/>
        </w:rPr>
        <w:t>№</w:t>
      </w:r>
      <w:r w:rsidR="00EA2EBF">
        <w:rPr>
          <w:szCs w:val="24"/>
          <w:lang w:eastAsia="en-US"/>
        </w:rPr>
        <w:t> </w:t>
      </w:r>
      <w:r w:rsidRPr="00102194" w:rsidR="00245F4A">
        <w:rPr>
          <w:szCs w:val="24"/>
          <w:lang w:eastAsia="en-US"/>
        </w:rPr>
        <w:t xml:space="preserve">65559/01, § 88, </w:t>
      </w:r>
      <w:r w:rsidR="00EA2EBF">
        <w:rPr>
          <w:szCs w:val="24"/>
          <w:lang w:eastAsia="en-US"/>
        </w:rPr>
        <w:t xml:space="preserve">рішення від </w:t>
      </w:r>
      <w:r w:rsidRPr="00102194" w:rsidR="00245F4A">
        <w:rPr>
          <w:szCs w:val="24"/>
          <w:lang w:eastAsia="en-US"/>
        </w:rPr>
        <w:t>27 лютого 2007 року</w:t>
      </w:r>
      <w:r w:rsidRPr="00102194" w:rsidR="00245F4A">
        <w:rPr>
          <w:lang w:eastAsia="en-US"/>
        </w:rPr>
        <w:t>).</w:t>
      </w:r>
    </w:p>
    <w:p w:rsidRPr="00102194" w:rsidR="00C96CE4" w:rsidP="000B2670" w:rsidRDefault="00EA2EBF">
      <w:pPr>
        <w:pStyle w:val="2"/>
        <w:ind w:left="567" w:firstLine="0"/>
      </w:pPr>
      <w:r>
        <w:t>Разом з тим</w:t>
      </w:r>
      <w:r w:rsidRPr="00102194" w:rsidR="00C96CE4">
        <w:t xml:space="preserve">, </w:t>
      </w:r>
      <w:r w:rsidRPr="00102194" w:rsidR="00020048">
        <w:t>презумпція невин</w:t>
      </w:r>
      <w:r>
        <w:t>уватості</w:t>
      </w:r>
      <w:r w:rsidRPr="00102194" w:rsidR="00020048">
        <w:t xml:space="preserve">, дотримуючись необхідності забезпечити практичність та ефективність права, гарантованого </w:t>
      </w:r>
      <w:r w:rsidRPr="00102194" w:rsidR="00C96CE4">
        <w:t>статтею 6 § 2</w:t>
      </w:r>
      <w:r w:rsidRPr="00102194" w:rsidR="00020048">
        <w:t>, має й інший аспект. Її загальна мета</w:t>
      </w:r>
      <w:r w:rsidRPr="00102194" w:rsidR="00C96CE4">
        <w:t xml:space="preserve"> в цьому другому аспекті </w:t>
      </w:r>
      <w:r w:rsidRPr="00102194" w:rsidR="00020048">
        <w:t xml:space="preserve">полягає в </w:t>
      </w:r>
      <w:r w:rsidRPr="00102194" w:rsidR="00C96CE4">
        <w:t>захист</w:t>
      </w:r>
      <w:r w:rsidRPr="00102194" w:rsidR="00020048">
        <w:t>і осіб</w:t>
      </w:r>
      <w:r w:rsidRPr="00102194" w:rsidR="00C96CE4">
        <w:t>, які б</w:t>
      </w:r>
      <w:r w:rsidRPr="00102194" w:rsidR="00020048">
        <w:t>ули виправдані за кримінальним об</w:t>
      </w:r>
      <w:r w:rsidRPr="00102194" w:rsidR="00C96CE4">
        <w:t>винуваченням</w:t>
      </w:r>
      <w:r w:rsidRPr="00102194" w:rsidR="00020048">
        <w:t>, або щодо яких кримінальну справу було закрито,</w:t>
      </w:r>
      <w:r w:rsidRPr="00102194" w:rsidR="00C96CE4">
        <w:t xml:space="preserve"> </w:t>
      </w:r>
      <w:r w:rsidRPr="00102194" w:rsidR="00020048">
        <w:t>від ставлення представників держави та органів влади</w:t>
      </w:r>
      <w:r w:rsidRPr="00102194" w:rsidR="00C96CE4">
        <w:t>, як н</w:t>
      </w:r>
      <w:r w:rsidR="00E7295B">
        <w:t xml:space="preserve">ібито </w:t>
      </w:r>
      <w:r w:rsidRPr="00102194" w:rsidR="00C96CE4">
        <w:t xml:space="preserve">вони насправді </w:t>
      </w:r>
      <w:r w:rsidRPr="00102194" w:rsidR="00020048">
        <w:t>є винними в пред</w:t>
      </w:r>
      <w:r w:rsidR="00424FCA">
        <w:t>’</w:t>
      </w:r>
      <w:r w:rsidRPr="00102194" w:rsidR="00020048">
        <w:t>явленому</w:t>
      </w:r>
      <w:r w:rsidRPr="00102194" w:rsidR="00C96CE4">
        <w:t xml:space="preserve"> </w:t>
      </w:r>
      <w:r w:rsidRPr="00102194" w:rsidR="00020048">
        <w:t>їм обвинуваченні</w:t>
      </w:r>
      <w:r w:rsidRPr="00102194" w:rsidR="00C96CE4">
        <w:t>. У цих випадках п</w:t>
      </w:r>
      <w:r w:rsidRPr="00102194" w:rsidR="00020048">
        <w:t>резумпція невин</w:t>
      </w:r>
      <w:r>
        <w:t xml:space="preserve">уватості </w:t>
      </w:r>
      <w:r w:rsidR="00E7295B">
        <w:t>вже діяла -</w:t>
      </w:r>
      <w:r w:rsidRPr="00102194" w:rsidR="00020048">
        <w:t xml:space="preserve"> через застосування на судовому провадженні </w:t>
      </w:r>
      <w:r w:rsidRPr="00102194" w:rsidR="00C96CE4">
        <w:t>різних вимог</w:t>
      </w:r>
      <w:r w:rsidRPr="00102194" w:rsidR="00020048">
        <w:t xml:space="preserve">, властивих процесуальним гарантіям, які вона надає, - </w:t>
      </w:r>
      <w:r>
        <w:t>з метою забезпечення запобігання</w:t>
      </w:r>
      <w:r w:rsidRPr="00102194" w:rsidR="00020048">
        <w:t xml:space="preserve"> винесенню несправедливого</w:t>
      </w:r>
      <w:r w:rsidRPr="00102194" w:rsidR="00C96CE4">
        <w:t xml:space="preserve"> </w:t>
      </w:r>
      <w:r w:rsidRPr="00102194" w:rsidR="00020048">
        <w:t>обвинувального вироку</w:t>
      </w:r>
      <w:r w:rsidRPr="00102194" w:rsidR="00C96CE4">
        <w:t>. Без захисту</w:t>
      </w:r>
      <w:r w:rsidRPr="00102194" w:rsidR="00020048">
        <w:t xml:space="preserve">, призначеного для </w:t>
      </w:r>
      <w:r w:rsidRPr="00102194" w:rsidR="00C96CE4">
        <w:t xml:space="preserve">забезпечення </w:t>
      </w:r>
      <w:r w:rsidRPr="00102194" w:rsidR="00020048">
        <w:t xml:space="preserve">поваги до будь-якого подальшого провадження щодо виправдання або закриття справи, </w:t>
      </w:r>
      <w:r w:rsidRPr="00102194" w:rsidR="00C96CE4">
        <w:t xml:space="preserve">гарантії справедливого судового розгляду </w:t>
      </w:r>
      <w:r w:rsidRPr="00102194" w:rsidR="00020048">
        <w:t xml:space="preserve">за статтею 6 § 2 можуть ризикувати </w:t>
      </w:r>
      <w:r>
        <w:t>перетворитися на теоретичні та ілюзорні</w:t>
      </w:r>
      <w:r w:rsidRPr="00102194" w:rsidR="00C96CE4">
        <w:t>.</w:t>
      </w:r>
      <w:r>
        <w:t xml:space="preserve"> П</w:t>
      </w:r>
      <w:r w:rsidRPr="00102194" w:rsidR="00020048">
        <w:t>ісля закінчення кримінального провадження</w:t>
      </w:r>
      <w:r>
        <w:t xml:space="preserve"> на кону також стоїть </w:t>
      </w:r>
      <w:r w:rsidRPr="00102194" w:rsidR="00C96CE4">
        <w:t xml:space="preserve">репутація </w:t>
      </w:r>
      <w:r w:rsidRPr="00102194" w:rsidR="00020048">
        <w:t xml:space="preserve">особи та те, яким чином ця особа </w:t>
      </w:r>
      <w:r w:rsidRPr="00102194" w:rsidR="00C96CE4">
        <w:t xml:space="preserve">сприймається </w:t>
      </w:r>
      <w:r w:rsidRPr="00102194" w:rsidR="00020048">
        <w:t>громадськістю. Певною мірою, захист, передбачений</w:t>
      </w:r>
      <w:r w:rsidRPr="00102194" w:rsidR="00C96CE4">
        <w:t xml:space="preserve"> статтею 6 § 2 в цьому відношенні</w:t>
      </w:r>
      <w:r w:rsidRPr="00102194" w:rsidR="00020048">
        <w:t>, може</w:t>
      </w:r>
      <w:r w:rsidRPr="00102194" w:rsidR="00C96CE4">
        <w:t xml:space="preserve"> збігатися </w:t>
      </w:r>
      <w:r w:rsidRPr="00102194" w:rsidR="00020048">
        <w:t>із захистом</w:t>
      </w:r>
      <w:r w:rsidRPr="00102194" w:rsidR="006B2CC9">
        <w:t>,</w:t>
      </w:r>
      <w:r w:rsidRPr="00102194" w:rsidR="00C96CE4">
        <w:t xml:space="preserve"> що над</w:t>
      </w:r>
      <w:r w:rsidRPr="00102194" w:rsidR="006B2CC9">
        <w:t>ається статтею 8 (див., наприклад</w:t>
      </w:r>
      <w:r w:rsidRPr="00102194" w:rsidR="00C96CE4">
        <w:t xml:space="preserve">, </w:t>
      </w:r>
      <w:r w:rsidRPr="00102194" w:rsidR="006B2CC9">
        <w:t>справи «</w:t>
      </w:r>
      <w:r w:rsidRPr="00102194" w:rsidR="00C96CE4">
        <w:rPr>
          <w:i/>
        </w:rPr>
        <w:t>Zollman проти Сполученого Королівства</w:t>
      </w:r>
      <w:r w:rsidRPr="00102194" w:rsidR="006B2CC9">
        <w:t>»</w:t>
      </w:r>
      <w:r w:rsidRPr="00102194" w:rsidR="00C96CE4">
        <w:t xml:space="preserve"> (</w:t>
      </w:r>
      <w:r w:rsidRPr="00102194" w:rsidR="006B2CC9">
        <w:t>прийнятність), № 62902/00, ECHR 2003-XII; та</w:t>
      </w:r>
      <w:r w:rsidRPr="00102194" w:rsidR="00C96CE4">
        <w:t xml:space="preserve"> </w:t>
      </w:r>
      <w:r w:rsidRPr="00102194" w:rsidR="006B2CC9">
        <w:t>«</w:t>
      </w:r>
      <w:r w:rsidRPr="00102194" w:rsidR="00C96CE4">
        <w:rPr>
          <w:i/>
        </w:rPr>
        <w:t>Taliadorou і Stylianou проти Кіпру</w:t>
      </w:r>
      <w:r w:rsidRPr="00102194" w:rsidR="006B2CC9">
        <w:t xml:space="preserve">», № 39627/05 та 39631/05, §§ 27 та 56-59, </w:t>
      </w:r>
      <w:r>
        <w:t xml:space="preserve">рішення від </w:t>
      </w:r>
      <w:r w:rsidRPr="00102194" w:rsidR="006B2CC9">
        <w:t>16 жовтня 2008 року).</w:t>
      </w:r>
    </w:p>
    <w:p w:rsidRPr="00102194" w:rsidR="000F7845" w:rsidP="000B2670" w:rsidRDefault="006B2CC9">
      <w:pPr>
        <w:pStyle w:val="JuHi"/>
        <w:ind w:left="567" w:firstLine="0"/>
        <w:rPr>
          <w:lang w:val="uk-UA"/>
        </w:rPr>
      </w:pPr>
      <w:r w:rsidRPr="00102194">
        <w:rPr>
          <w:lang w:val="uk-UA"/>
        </w:rPr>
        <w:t xml:space="preserve"> </w:t>
      </w:r>
      <w:r w:rsidRPr="00102194" w:rsidR="000F7845">
        <w:rPr>
          <w:lang w:val="uk-UA"/>
        </w:rPr>
        <w:t>(ii)  </w:t>
      </w:r>
      <w:r w:rsidRPr="00102194">
        <w:rPr>
          <w:lang w:val="uk-UA"/>
        </w:rPr>
        <w:t>Застосовність</w:t>
      </w:r>
      <w:r w:rsidRPr="00102194" w:rsidR="000F7845">
        <w:rPr>
          <w:lang w:val="uk-UA"/>
        </w:rPr>
        <w:t xml:space="preserve"> </w:t>
      </w:r>
      <w:r w:rsidRPr="00102194">
        <w:rPr>
          <w:lang w:val="uk-UA"/>
        </w:rPr>
        <w:t xml:space="preserve">статті </w:t>
      </w:r>
      <w:r w:rsidRPr="00102194" w:rsidR="000F7845">
        <w:rPr>
          <w:lang w:val="uk-UA"/>
        </w:rPr>
        <w:t>6 § 2</w:t>
      </w:r>
    </w:p>
    <w:p w:rsidRPr="00102194" w:rsidR="00035F4B" w:rsidP="000B2670" w:rsidRDefault="00035F4B">
      <w:pPr>
        <w:pStyle w:val="2"/>
        <w:ind w:left="567" w:firstLine="0"/>
      </w:pPr>
      <w:r w:rsidRPr="00102194">
        <w:t>Як чітко зазначено в формулюванні самої статті, стаття 6 § 2 застосовується</w:t>
      </w:r>
      <w:r w:rsidR="001B6A0B">
        <w:t xml:space="preserve"> тоді, коли особа «обвинувачена</w:t>
      </w:r>
      <w:r w:rsidRPr="00102194">
        <w:t xml:space="preserve"> у вчиненні кримінального </w:t>
      </w:r>
      <w:r w:rsidR="00E7295B">
        <w:t>правопорушення</w:t>
      </w:r>
      <w:r w:rsidRPr="00102194">
        <w:t>». Суд не</w:t>
      </w:r>
      <w:r w:rsidR="001B6A0B">
        <w:t>одноразово підкреслював, що це автономна концепція, яка повинна</w:t>
      </w:r>
      <w:r w:rsidRPr="00102194">
        <w:t xml:space="preserve"> тлумачитися відповідно </w:t>
      </w:r>
      <w:r w:rsidR="00E7295B">
        <w:t>до трьох критеріїв, викладених у</w:t>
      </w:r>
      <w:r w:rsidRPr="00102194">
        <w:t xml:space="preserve"> його</w:t>
      </w:r>
      <w:r w:rsidR="00E7295B">
        <w:t xml:space="preserve"> рішеннях, а саме:</w:t>
      </w:r>
      <w:r w:rsidR="001B6A0B">
        <w:t xml:space="preserve"> кваліфікації</w:t>
      </w:r>
      <w:r w:rsidRPr="00102194">
        <w:t xml:space="preserve"> провадження в</w:t>
      </w:r>
      <w:r w:rsidR="001B6A0B">
        <w:t xml:space="preserve"> національному законодавстві, їхньої основної сутності, а також ступеню</w:t>
      </w:r>
      <w:r w:rsidRPr="00102194">
        <w:t xml:space="preserve"> і тяжк</w:t>
      </w:r>
      <w:r w:rsidR="001B6A0B">
        <w:t>ості</w:t>
      </w:r>
      <w:r w:rsidRPr="00102194">
        <w:t xml:space="preserve"> потенційного покарання (див., серед багатьох інших рішень, про поняття «кримінального обвинувачення» справи «</w:t>
      </w:r>
      <w:r w:rsidRPr="00102194">
        <w:rPr>
          <w:i/>
          <w:lang w:eastAsia="en-US"/>
        </w:rPr>
        <w:t>Engel</w:t>
      </w:r>
      <w:r w:rsidRPr="00102194">
        <w:t xml:space="preserve"> </w:t>
      </w:r>
      <w:r w:rsidRPr="00102194">
        <w:rPr>
          <w:i/>
        </w:rPr>
        <w:t>та інші проти Нідерландів</w:t>
      </w:r>
      <w:r w:rsidRPr="00102194">
        <w:t xml:space="preserve">», </w:t>
      </w:r>
      <w:r w:rsidR="00E7295B">
        <w:t xml:space="preserve">рішення від </w:t>
      </w:r>
      <w:r w:rsidRPr="00102194">
        <w:t xml:space="preserve">8 червня 1976 року, § 82 , </w:t>
      </w:r>
      <w:r w:rsidRPr="00102194">
        <w:rPr>
          <w:lang w:eastAsia="en-US"/>
        </w:rPr>
        <w:t>Series A no. 22</w:t>
      </w:r>
      <w:r w:rsidRPr="00102194">
        <w:t>; та «</w:t>
      </w:r>
      <w:r w:rsidRPr="00102194">
        <w:rPr>
          <w:i/>
          <w:lang w:eastAsia="en-US"/>
        </w:rPr>
        <w:t>Phillips</w:t>
      </w:r>
      <w:r w:rsidRPr="00102194">
        <w:t xml:space="preserve"> </w:t>
      </w:r>
      <w:r w:rsidRPr="00102194">
        <w:rPr>
          <w:i/>
        </w:rPr>
        <w:t>проти Сполученого Королівства</w:t>
      </w:r>
      <w:r w:rsidR="001B6A0B">
        <w:t>», № 41087/98, § 31</w:t>
      </w:r>
      <w:r w:rsidRPr="00102194">
        <w:t>, ECHR 2001-VII). Щоб здійснити оцінку будь-</w:t>
      </w:r>
      <w:r w:rsidR="007420AF">
        <w:t xml:space="preserve">якої скарги за статтею 6 § 2, </w:t>
      </w:r>
      <w:r w:rsidRPr="00102194">
        <w:t>що виникає в контексті судового провадження, перш за все необхідно з</w:t>
      </w:r>
      <w:r w:rsidR="00424FCA">
        <w:t>’</w:t>
      </w:r>
      <w:r w:rsidRPr="00102194">
        <w:t>ясувати, чи включало оспорюване провадження визначення «кримінального обвинувачення» за змістом практики Суду.</w:t>
      </w:r>
    </w:p>
    <w:p w:rsidRPr="00102194" w:rsidR="00035F4B" w:rsidP="000B2670" w:rsidRDefault="00035F4B">
      <w:pPr>
        <w:pStyle w:val="2"/>
        <w:ind w:left="567" w:firstLine="0"/>
      </w:pPr>
      <w:r w:rsidRPr="00102194">
        <w:t xml:space="preserve">Однак у </w:t>
      </w:r>
      <w:r w:rsidR="001B6A0B">
        <w:t>справах</w:t>
      </w:r>
      <w:r w:rsidRPr="00102194">
        <w:t>, пов</w:t>
      </w:r>
      <w:r w:rsidR="00424FCA">
        <w:t>’</w:t>
      </w:r>
      <w:r w:rsidRPr="00102194">
        <w:t xml:space="preserve">язаних з другим аспектом захисту, що надається статтею 6 § 2, ​​який виникає тоді, коли кримінальна справа закривається, очевидним є те, що застосування вищевикладеної перевірки є недоцільним. У таких випадках кримінальні справи за </w:t>
      </w:r>
      <w:r w:rsidR="001B6A0B">
        <w:t>необхідністю були закриті і -</w:t>
      </w:r>
      <w:r w:rsidRPr="00102194">
        <w:t xml:space="preserve"> якщо лише подальші судові провадження не призводять до нового кримінального обвинуваченн</w:t>
      </w:r>
      <w:r w:rsidR="001B6A0B">
        <w:t>я в автономному значенні Конвенції -</w:t>
      </w:r>
      <w:r w:rsidRPr="00102194">
        <w:t xml:space="preserve"> якщо стаття 6 § 2 і застосовується, вона повинна бути застосована з інших підстав.</w:t>
      </w:r>
    </w:p>
    <w:p w:rsidRPr="00102194" w:rsidR="00035F4B" w:rsidP="000B2670" w:rsidRDefault="00035F4B">
      <w:pPr>
        <w:pStyle w:val="2"/>
        <w:ind w:left="567" w:firstLine="0"/>
      </w:pPr>
      <w:r w:rsidRPr="00102194">
        <w:t xml:space="preserve">Сторони не </w:t>
      </w:r>
      <w:r w:rsidR="00F265F5">
        <w:t>висували аргумент</w:t>
      </w:r>
      <w:r w:rsidR="003244AA">
        <w:t xml:space="preserve"> про те</w:t>
      </w:r>
      <w:r w:rsidRPr="00102194">
        <w:t xml:space="preserve">, що </w:t>
      </w:r>
      <w:r w:rsidR="003244AA">
        <w:t>порушене заявницею</w:t>
      </w:r>
      <w:r w:rsidRPr="00102194" w:rsidR="003244AA">
        <w:t xml:space="preserve"> </w:t>
      </w:r>
      <w:r w:rsidRPr="00102194">
        <w:t>провадження щодо компенсац</w:t>
      </w:r>
      <w:r w:rsidR="003244AA">
        <w:t>ії</w:t>
      </w:r>
      <w:r w:rsidR="001B6A0B">
        <w:t xml:space="preserve"> призвело</w:t>
      </w:r>
      <w:r w:rsidRPr="00102194">
        <w:t xml:space="preserve"> до «кримінального обвинувачення» в автономному </w:t>
      </w:r>
      <w:r w:rsidR="001B6A0B">
        <w:t>значенні</w:t>
      </w:r>
      <w:r w:rsidRPr="00102194">
        <w:t xml:space="preserve"> Конве</w:t>
      </w:r>
      <w:r w:rsidR="00F265F5">
        <w:t>нції. Тому в цій справі задіяний</w:t>
      </w:r>
      <w:r w:rsidRPr="00102194">
        <w:t xml:space="preserve"> другий аспект захисту, що нада</w:t>
      </w:r>
      <w:r w:rsidR="00F265F5">
        <w:t>ється статтею 6 § 2. Відповідно</w:t>
      </w:r>
      <w:r w:rsidR="003244AA">
        <w:t>,</w:t>
      </w:r>
      <w:r w:rsidRPr="00102194">
        <w:t xml:space="preserve"> Суд перевірить, яким чином він підійшов до застосовності статті 6 § 2 до подальшого судового провадження в таких справах.</w:t>
      </w:r>
    </w:p>
    <w:p w:rsidR="00424FCA" w:rsidP="000B2670" w:rsidRDefault="00035F4B">
      <w:pPr>
        <w:pStyle w:val="2"/>
        <w:ind w:left="567" w:firstLine="0"/>
      </w:pPr>
      <w:r w:rsidRPr="00102194">
        <w:t>У минулому Суд розгля</w:t>
      </w:r>
      <w:r w:rsidR="003244AA">
        <w:t xml:space="preserve">дав </w:t>
      </w:r>
      <w:r w:rsidRPr="00102194">
        <w:t>питання застосування статті 6 § 2 до судових рішень, прийнятих після завершен</w:t>
      </w:r>
      <w:r w:rsidR="00F265F5">
        <w:t xml:space="preserve">ня кримінального провадження шляхом закриття справи </w:t>
      </w:r>
      <w:r w:rsidRPr="00102194">
        <w:t>або після ви</w:t>
      </w:r>
      <w:r w:rsidR="00F265F5">
        <w:t>несення виправдувального вироку</w:t>
      </w:r>
      <w:r w:rsidRPr="00102194">
        <w:t xml:space="preserve"> в провадженнях, що стосувалися, зокрема:</w:t>
      </w:r>
    </w:p>
    <w:p w:rsidRPr="00102194" w:rsidR="00035F4B" w:rsidP="000B2670" w:rsidRDefault="00035F4B">
      <w:pPr>
        <w:pStyle w:val="JuPara"/>
        <w:ind w:left="567" w:firstLine="0"/>
        <w:rPr>
          <w:rStyle w:val="sb8d990e2"/>
          <w:lang w:val="uk-UA"/>
        </w:rPr>
      </w:pPr>
      <w:r w:rsidRPr="00102194">
        <w:rPr>
          <w:rStyle w:val="sb8d990e2"/>
          <w:lang w:val="uk-UA"/>
        </w:rPr>
        <w:t xml:space="preserve"> </w:t>
      </w:r>
      <w:r w:rsidRPr="00102194" w:rsidR="000F7845">
        <w:rPr>
          <w:rStyle w:val="sb8d990e2"/>
          <w:lang w:val="uk-UA"/>
        </w:rPr>
        <w:t xml:space="preserve">(a) </w:t>
      </w:r>
      <w:r w:rsidRPr="00102194">
        <w:rPr>
          <w:lang w:val="uk-UA"/>
        </w:rPr>
        <w:t>зобов</w:t>
      </w:r>
      <w:r w:rsidR="00424FCA">
        <w:rPr>
          <w:lang w:val="uk-UA"/>
        </w:rPr>
        <w:t>’</w:t>
      </w:r>
      <w:r w:rsidRPr="00102194">
        <w:rPr>
          <w:lang w:val="uk-UA"/>
        </w:rPr>
        <w:t xml:space="preserve">язання колишнього обвинуваченого понести судові витрати та витрати сторони обвинувачення (див. </w:t>
      </w:r>
      <w:r w:rsidRPr="00102194">
        <w:rPr>
          <w:rStyle w:val="sb8d990e2"/>
          <w:lang w:val="uk-UA"/>
        </w:rPr>
        <w:t>справи «</w:t>
      </w:r>
      <w:r w:rsidRPr="00102194">
        <w:rPr>
          <w:i/>
          <w:lang w:val="uk-UA" w:eastAsia="en-US"/>
        </w:rPr>
        <w:t>Minelli проти Швейцарії»</w:t>
      </w:r>
      <w:r w:rsidRPr="00102194">
        <w:rPr>
          <w:lang w:val="uk-UA" w:eastAsia="en-US"/>
        </w:rPr>
        <w:t xml:space="preserve">, </w:t>
      </w:r>
      <w:r w:rsidR="00F265F5">
        <w:rPr>
          <w:lang w:val="uk-UA" w:eastAsia="en-US"/>
        </w:rPr>
        <w:t xml:space="preserve">рішення від </w:t>
      </w:r>
      <w:r w:rsidRPr="00102194">
        <w:rPr>
          <w:lang w:val="uk-UA" w:eastAsia="en-US"/>
        </w:rPr>
        <w:t>25 березня 1983 року, §§</w:t>
      </w:r>
      <w:r w:rsidR="003244AA">
        <w:rPr>
          <w:lang w:val="uk-UA" w:eastAsia="en-US"/>
        </w:rPr>
        <w:t> </w:t>
      </w:r>
      <w:r w:rsidRPr="00102194">
        <w:rPr>
          <w:lang w:val="uk-UA" w:eastAsia="en-US"/>
        </w:rPr>
        <w:t>30-32, Series A no. 62; та «</w:t>
      </w:r>
      <w:r w:rsidRPr="00102194">
        <w:rPr>
          <w:i/>
          <w:lang w:val="uk-UA" w:eastAsia="en-US"/>
        </w:rPr>
        <w:t>McHugo проти Швейцарії»</w:t>
      </w:r>
      <w:r w:rsidRPr="00102194">
        <w:rPr>
          <w:lang w:val="uk-UA" w:eastAsia="en-US"/>
        </w:rPr>
        <w:t xml:space="preserve">, № 55705/00, </w:t>
      </w:r>
      <w:r w:rsidR="00F265F5">
        <w:rPr>
          <w:lang w:val="uk-UA" w:eastAsia="en-US"/>
        </w:rPr>
        <w:t>ухвала щодо прийнятності</w:t>
      </w:r>
      <w:r w:rsidRPr="00102194" w:rsidR="00F265F5">
        <w:rPr>
          <w:lang w:val="uk-UA" w:eastAsia="en-US"/>
        </w:rPr>
        <w:t xml:space="preserve"> </w:t>
      </w:r>
      <w:r w:rsidR="00F265F5">
        <w:rPr>
          <w:lang w:val="uk-UA" w:eastAsia="en-US"/>
        </w:rPr>
        <w:t xml:space="preserve">від </w:t>
      </w:r>
      <w:r w:rsidRPr="00102194">
        <w:rPr>
          <w:lang w:val="uk-UA" w:eastAsia="en-US"/>
        </w:rPr>
        <w:t>12 травня 2005 року)</w:t>
      </w:r>
      <w:r w:rsidRPr="00102194">
        <w:rPr>
          <w:rStyle w:val="sb8d990e2"/>
          <w:lang w:val="uk-UA"/>
        </w:rPr>
        <w:t>;</w:t>
      </w:r>
    </w:p>
    <w:p w:rsidRPr="00102194" w:rsidR="00035F4B" w:rsidP="000B2670" w:rsidRDefault="00035F4B">
      <w:pPr>
        <w:pStyle w:val="JuPara"/>
        <w:ind w:left="567" w:firstLine="0"/>
        <w:rPr>
          <w:snapToGrid w:val="0"/>
          <w:szCs w:val="24"/>
          <w:lang w:val="uk-UA" w:eastAsia="en-US"/>
        </w:rPr>
      </w:pPr>
      <w:r w:rsidRPr="00102194">
        <w:rPr>
          <w:lang w:val="uk-UA"/>
        </w:rPr>
        <w:t xml:space="preserve">(b) клопотання колишнього обвинуваченого про присудження компенсації за утримання під вартою або </w:t>
      </w:r>
      <w:r w:rsidR="00F265F5">
        <w:rPr>
          <w:lang w:val="uk-UA"/>
        </w:rPr>
        <w:t xml:space="preserve">за </w:t>
      </w:r>
      <w:r w:rsidRPr="00102194">
        <w:rPr>
          <w:lang w:val="uk-UA"/>
        </w:rPr>
        <w:t xml:space="preserve">інші незручності, </w:t>
      </w:r>
      <w:r w:rsidR="00F265F5">
        <w:rPr>
          <w:lang w:val="uk-UA"/>
        </w:rPr>
        <w:t>спричинені</w:t>
      </w:r>
      <w:r w:rsidRPr="00102194">
        <w:rPr>
          <w:lang w:val="uk-UA"/>
        </w:rPr>
        <w:t xml:space="preserve"> кримінальним провадженням (див. справи «</w:t>
      </w:r>
      <w:r w:rsidRPr="00102194">
        <w:rPr>
          <w:i/>
          <w:lang w:val="uk-UA" w:eastAsia="en-US"/>
        </w:rPr>
        <w:t>Englert»</w:t>
      </w:r>
      <w:r w:rsidRPr="00102194">
        <w:rPr>
          <w:lang w:val="uk-UA" w:eastAsia="en-US"/>
        </w:rPr>
        <w:t>, згадана вище, § 35; «</w:t>
      </w:r>
      <w:r w:rsidRPr="00102194">
        <w:rPr>
          <w:i/>
          <w:lang w:val="uk-UA" w:eastAsia="en-US"/>
        </w:rPr>
        <w:t>Nölkenbockhoff проти Німеччини»</w:t>
      </w:r>
      <w:r w:rsidRPr="00102194">
        <w:rPr>
          <w:lang w:val="uk-UA" w:eastAsia="en-US"/>
        </w:rPr>
        <w:t xml:space="preserve">, </w:t>
      </w:r>
      <w:r w:rsidR="00F265F5">
        <w:rPr>
          <w:lang w:val="uk-UA" w:eastAsia="en-US"/>
        </w:rPr>
        <w:t xml:space="preserve">рішення від </w:t>
      </w:r>
      <w:r w:rsidRPr="00102194">
        <w:rPr>
          <w:lang w:val="uk-UA" w:eastAsia="en-US"/>
        </w:rPr>
        <w:t>25 серпня 1987 року, § 35, Series A no. 123;</w:t>
      </w:r>
      <w:r w:rsidRPr="00102194">
        <w:rPr>
          <w:rStyle w:val="sb8d990e2"/>
          <w:lang w:val="uk-UA"/>
        </w:rPr>
        <w:t xml:space="preserve"> «</w:t>
      </w:r>
      <w:r w:rsidRPr="00102194">
        <w:rPr>
          <w:i/>
          <w:lang w:val="uk-UA" w:eastAsia="en-US"/>
        </w:rPr>
        <w:t>Sekanina»</w:t>
      </w:r>
      <w:r w:rsidRPr="00102194">
        <w:rPr>
          <w:lang w:val="uk-UA" w:eastAsia="en-US"/>
        </w:rPr>
        <w:t>, згадана вище, § 22; «</w:t>
      </w:r>
      <w:r w:rsidRPr="00102194">
        <w:rPr>
          <w:i/>
          <w:lang w:val="uk-UA" w:eastAsia="en-US"/>
        </w:rPr>
        <w:t>Rushiti»</w:t>
      </w:r>
      <w:r w:rsidRPr="00102194">
        <w:rPr>
          <w:lang w:val="uk-UA" w:eastAsia="en-US"/>
        </w:rPr>
        <w:t>, згадана вище, § 27; «</w:t>
      </w:r>
      <w:r w:rsidRPr="00102194">
        <w:rPr>
          <w:rStyle w:val="sfbbfee58"/>
          <w:i/>
          <w:lang w:val="uk-UA"/>
        </w:rPr>
        <w:t>Mulaj та Sallahi проти Австрії»</w:t>
      </w:r>
      <w:r w:rsidRPr="00102194">
        <w:rPr>
          <w:rStyle w:val="sfbbfee58"/>
          <w:lang w:val="uk-UA"/>
        </w:rPr>
        <w:t xml:space="preserve">, № 48886/99, </w:t>
      </w:r>
      <w:r w:rsidR="00F265F5">
        <w:rPr>
          <w:rStyle w:val="sfbbfee58"/>
          <w:lang w:val="uk-UA"/>
        </w:rPr>
        <w:t>ухвала щодо прийнятності від</w:t>
      </w:r>
      <w:r w:rsidRPr="00102194" w:rsidR="00F265F5">
        <w:rPr>
          <w:rStyle w:val="sfbbfee58"/>
          <w:lang w:val="uk-UA"/>
        </w:rPr>
        <w:t xml:space="preserve"> </w:t>
      </w:r>
      <w:r w:rsidRPr="00102194">
        <w:rPr>
          <w:rStyle w:val="sfbbfee58"/>
          <w:lang w:val="uk-UA"/>
        </w:rPr>
        <w:t>27 червня 2002 року; «</w:t>
      </w:r>
      <w:r w:rsidRPr="00102194">
        <w:rPr>
          <w:i/>
          <w:lang w:val="uk-UA" w:eastAsia="en-US"/>
        </w:rPr>
        <w:t>O.»</w:t>
      </w:r>
      <w:r w:rsidRPr="00102194">
        <w:rPr>
          <w:lang w:val="uk-UA" w:eastAsia="en-US"/>
        </w:rPr>
        <w:t>,</w:t>
      </w:r>
      <w:r w:rsidRPr="00102194">
        <w:rPr>
          <w:i/>
          <w:lang w:val="uk-UA" w:eastAsia="en-US"/>
        </w:rPr>
        <w:t xml:space="preserve"> </w:t>
      </w:r>
      <w:r w:rsidRPr="00102194">
        <w:rPr>
          <w:lang w:val="uk-UA" w:eastAsia="en-US"/>
        </w:rPr>
        <w:t>згадана вище, §§ 33-38; «</w:t>
      </w:r>
      <w:r w:rsidRPr="00102194">
        <w:rPr>
          <w:i/>
          <w:lang w:val="uk-UA" w:eastAsia="en-US"/>
        </w:rPr>
        <w:t>Hammern»</w:t>
      </w:r>
      <w:r w:rsidRPr="00102194">
        <w:rPr>
          <w:lang w:val="uk-UA" w:eastAsia="en-US"/>
        </w:rPr>
        <w:t>,</w:t>
      </w:r>
      <w:r w:rsidRPr="00102194">
        <w:rPr>
          <w:i/>
          <w:lang w:val="uk-UA" w:eastAsia="en-US"/>
        </w:rPr>
        <w:t xml:space="preserve"> </w:t>
      </w:r>
      <w:r w:rsidRPr="00102194">
        <w:rPr>
          <w:lang w:val="uk-UA" w:eastAsia="en-US"/>
        </w:rPr>
        <w:t>згадана вище, §§ 41-46; «</w:t>
      </w:r>
      <w:r w:rsidRPr="00102194">
        <w:rPr>
          <w:i/>
          <w:lang w:val="uk-UA" w:eastAsia="en-US"/>
        </w:rPr>
        <w:t>Baars проти Нідерландів»</w:t>
      </w:r>
      <w:r w:rsidRPr="00102194">
        <w:rPr>
          <w:lang w:val="uk-UA" w:eastAsia="en-US"/>
        </w:rPr>
        <w:t xml:space="preserve">, № 44320/98, § 21, </w:t>
      </w:r>
      <w:r w:rsidR="00F265F5">
        <w:rPr>
          <w:lang w:val="uk-UA" w:eastAsia="en-US"/>
        </w:rPr>
        <w:t xml:space="preserve">рішення від </w:t>
      </w:r>
      <w:r w:rsidRPr="00102194">
        <w:rPr>
          <w:lang w:val="uk-UA" w:eastAsia="en-US"/>
        </w:rPr>
        <w:t>28 жовтня 2003 року</w:t>
      </w:r>
      <w:r w:rsidRPr="00102194">
        <w:rPr>
          <w:szCs w:val="24"/>
          <w:lang w:val="uk-UA" w:eastAsia="en-US"/>
        </w:rPr>
        <w:t>; «</w:t>
      </w:r>
      <w:r w:rsidRPr="00102194">
        <w:rPr>
          <w:i/>
          <w:lang w:val="uk-UA" w:eastAsia="en-US"/>
        </w:rPr>
        <w:t>Capeau</w:t>
      </w:r>
      <w:r w:rsidRPr="00102194">
        <w:rPr>
          <w:lang w:val="uk-UA" w:eastAsia="en-US"/>
        </w:rPr>
        <w:t xml:space="preserve"> </w:t>
      </w:r>
      <w:r w:rsidRPr="00102194">
        <w:rPr>
          <w:i/>
          <w:lang w:val="uk-UA" w:eastAsia="en-US"/>
        </w:rPr>
        <w:t>проти Бельгії</w:t>
      </w:r>
      <w:r w:rsidR="00F265F5">
        <w:rPr>
          <w:lang w:val="uk-UA" w:eastAsia="en-US"/>
        </w:rPr>
        <w:t>»</w:t>
      </w:r>
      <w:r w:rsidRPr="00102194">
        <w:rPr>
          <w:lang w:val="uk-UA" w:eastAsia="en-US"/>
        </w:rPr>
        <w:t xml:space="preserve">, № 42914/98, </w:t>
      </w:r>
      <w:r w:rsidR="00F265F5">
        <w:rPr>
          <w:lang w:val="uk-UA" w:eastAsia="en-US"/>
        </w:rPr>
        <w:t>ухвала щодо прийнятності від</w:t>
      </w:r>
      <w:r w:rsidRPr="00102194" w:rsidR="00F265F5">
        <w:rPr>
          <w:lang w:val="uk-UA" w:eastAsia="en-US"/>
        </w:rPr>
        <w:t xml:space="preserve"> </w:t>
      </w:r>
      <w:r w:rsidRPr="00102194">
        <w:rPr>
          <w:lang w:val="uk-UA" w:eastAsia="en-US"/>
        </w:rPr>
        <w:t>6 квітня 2004 року; «</w:t>
      </w:r>
      <w:r w:rsidRPr="00102194">
        <w:rPr>
          <w:i/>
          <w:szCs w:val="24"/>
          <w:lang w:val="uk-UA" w:eastAsia="en-US"/>
        </w:rPr>
        <w:t>Del Latte проти Нідерландів»</w:t>
      </w:r>
      <w:r w:rsidRPr="00102194">
        <w:rPr>
          <w:szCs w:val="24"/>
          <w:lang w:val="uk-UA" w:eastAsia="en-US"/>
        </w:rPr>
        <w:t>, № 44760/98, §</w:t>
      </w:r>
      <w:r w:rsidR="00F265F5">
        <w:rPr>
          <w:szCs w:val="24"/>
          <w:lang w:val="uk-UA" w:eastAsia="en-US"/>
        </w:rPr>
        <w:t> </w:t>
      </w:r>
      <w:r w:rsidRPr="00102194">
        <w:rPr>
          <w:szCs w:val="24"/>
          <w:lang w:val="uk-UA" w:eastAsia="en-US"/>
        </w:rPr>
        <w:t xml:space="preserve">30, </w:t>
      </w:r>
      <w:r w:rsidR="00F265F5">
        <w:rPr>
          <w:szCs w:val="24"/>
          <w:lang w:val="uk-UA" w:eastAsia="en-US"/>
        </w:rPr>
        <w:t xml:space="preserve">рішення від </w:t>
      </w:r>
      <w:r w:rsidRPr="00102194">
        <w:rPr>
          <w:szCs w:val="24"/>
          <w:lang w:val="uk-UA" w:eastAsia="en-US"/>
        </w:rPr>
        <w:t>9 листопада 2004 року; «</w:t>
      </w:r>
      <w:r w:rsidRPr="00102194">
        <w:rPr>
          <w:i/>
          <w:lang w:val="uk-UA" w:eastAsia="en-US"/>
        </w:rPr>
        <w:t>A.L. проти Німеччини</w:t>
      </w:r>
      <w:r w:rsidRPr="003244AA">
        <w:rPr>
          <w:lang w:val="uk-UA" w:eastAsia="en-US"/>
        </w:rPr>
        <w:t>»,</w:t>
      </w:r>
      <w:r w:rsidRPr="00102194">
        <w:rPr>
          <w:i/>
          <w:lang w:val="uk-UA" w:eastAsia="en-US"/>
        </w:rPr>
        <w:t xml:space="preserve"> </w:t>
      </w:r>
      <w:r w:rsidRPr="00102194">
        <w:rPr>
          <w:lang w:val="uk-UA" w:eastAsia="en-US"/>
        </w:rPr>
        <w:t xml:space="preserve">№ 72758/01, §§ 31-33, </w:t>
      </w:r>
      <w:r w:rsidR="00F265F5">
        <w:rPr>
          <w:lang w:val="uk-UA" w:eastAsia="en-US"/>
        </w:rPr>
        <w:t xml:space="preserve">рішення від </w:t>
      </w:r>
      <w:r w:rsidRPr="00102194">
        <w:rPr>
          <w:lang w:val="uk-UA" w:eastAsia="en-US"/>
        </w:rPr>
        <w:t>28 квітня 2005 року; «</w:t>
      </w:r>
      <w:r w:rsidRPr="00102194">
        <w:rPr>
          <w:i/>
          <w:szCs w:val="24"/>
          <w:lang w:val="uk-UA" w:eastAsia="en-US"/>
        </w:rPr>
        <w:t>Puig Panella»</w:t>
      </w:r>
      <w:r w:rsidRPr="00102194">
        <w:rPr>
          <w:szCs w:val="24"/>
          <w:lang w:val="uk-UA" w:eastAsia="en-US"/>
        </w:rPr>
        <w:t>, згадана вище, § 50; «</w:t>
      </w:r>
      <w:r w:rsidRPr="00102194">
        <w:rPr>
          <w:i/>
          <w:lang w:val="uk-UA" w:eastAsia="en-US"/>
        </w:rPr>
        <w:t>Tendam»</w:t>
      </w:r>
      <w:r w:rsidRPr="00102194">
        <w:rPr>
          <w:lang w:val="uk-UA" w:eastAsia="en-US"/>
        </w:rPr>
        <w:t xml:space="preserve">, згадана вище, </w:t>
      </w:r>
      <w:r w:rsidRPr="00102194">
        <w:rPr>
          <w:snapToGrid w:val="0"/>
          <w:szCs w:val="24"/>
          <w:lang w:val="uk-UA" w:eastAsia="en-US"/>
        </w:rPr>
        <w:t>§§</w:t>
      </w:r>
      <w:r w:rsidR="00F265F5">
        <w:rPr>
          <w:snapToGrid w:val="0"/>
          <w:szCs w:val="24"/>
          <w:lang w:val="uk-UA" w:eastAsia="en-US"/>
        </w:rPr>
        <w:t> </w:t>
      </w:r>
      <w:r w:rsidRPr="00102194">
        <w:rPr>
          <w:snapToGrid w:val="0"/>
          <w:szCs w:val="24"/>
          <w:lang w:val="uk-UA" w:eastAsia="en-US"/>
        </w:rPr>
        <w:t>31 та 36; «</w:t>
      </w:r>
      <w:r w:rsidRPr="00102194">
        <w:rPr>
          <w:i/>
          <w:lang w:val="uk-UA" w:eastAsia="en-US"/>
        </w:rPr>
        <w:t>Bok проти Нідерландів»,</w:t>
      </w:r>
      <w:r w:rsidRPr="00102194">
        <w:rPr>
          <w:lang w:val="uk-UA" w:eastAsia="en-US"/>
        </w:rPr>
        <w:t xml:space="preserve"> № 45482/06</w:t>
      </w:r>
      <w:r w:rsidRPr="00102194">
        <w:rPr>
          <w:snapToGrid w:val="0"/>
          <w:lang w:val="uk-UA" w:eastAsia="en-US"/>
        </w:rPr>
        <w:t xml:space="preserve">, §§ 37-48, </w:t>
      </w:r>
      <w:r w:rsidR="00F265F5">
        <w:rPr>
          <w:snapToGrid w:val="0"/>
          <w:lang w:val="uk-UA" w:eastAsia="en-US"/>
        </w:rPr>
        <w:t xml:space="preserve">рішення від </w:t>
      </w:r>
      <w:r w:rsidRPr="00102194">
        <w:rPr>
          <w:snapToGrid w:val="0"/>
          <w:lang w:val="uk-UA" w:eastAsia="en-US"/>
        </w:rPr>
        <w:t>18 січня 2011 року</w:t>
      </w:r>
      <w:r w:rsidRPr="00102194">
        <w:rPr>
          <w:rStyle w:val="sb8d990e2"/>
          <w:lang w:val="uk-UA"/>
        </w:rPr>
        <w:t>; та «</w:t>
      </w:r>
      <w:r w:rsidRPr="00102194">
        <w:rPr>
          <w:i/>
          <w:lang w:val="uk-UA" w:eastAsia="en-US"/>
        </w:rPr>
        <w:t>Lorenzetti проти Італії»</w:t>
      </w:r>
      <w:r w:rsidRPr="00102194">
        <w:rPr>
          <w:lang w:val="uk-UA" w:eastAsia="en-US"/>
        </w:rPr>
        <w:t>, № 32075/09</w:t>
      </w:r>
      <w:r w:rsidRPr="00102194">
        <w:rPr>
          <w:snapToGrid w:val="0"/>
          <w:szCs w:val="24"/>
          <w:lang w:val="uk-UA" w:eastAsia="en-US"/>
        </w:rPr>
        <w:t xml:space="preserve">, § 43, </w:t>
      </w:r>
      <w:r w:rsidR="00F265F5">
        <w:rPr>
          <w:snapToGrid w:val="0"/>
          <w:szCs w:val="24"/>
          <w:lang w:val="uk-UA" w:eastAsia="en-US"/>
        </w:rPr>
        <w:t xml:space="preserve">рішення від </w:t>
      </w:r>
      <w:r w:rsidRPr="00102194">
        <w:rPr>
          <w:snapToGrid w:val="0"/>
          <w:szCs w:val="24"/>
          <w:lang w:val="uk-UA" w:eastAsia="en-US"/>
        </w:rPr>
        <w:t>10 квітня 2012 року</w:t>
      </w:r>
      <w:r w:rsidR="00F265F5">
        <w:rPr>
          <w:snapToGrid w:val="0"/>
          <w:szCs w:val="24"/>
          <w:lang w:val="uk-UA" w:eastAsia="en-US"/>
        </w:rPr>
        <w:t>)</w:t>
      </w:r>
      <w:r w:rsidRPr="00102194">
        <w:rPr>
          <w:snapToGrid w:val="0"/>
          <w:szCs w:val="24"/>
          <w:lang w:val="uk-UA" w:eastAsia="en-US"/>
        </w:rPr>
        <w:t>;</w:t>
      </w:r>
    </w:p>
    <w:p w:rsidRPr="00102194" w:rsidR="00407A52" w:rsidP="000B2670" w:rsidRDefault="00035F4B">
      <w:pPr>
        <w:pStyle w:val="JuPara"/>
        <w:ind w:left="567" w:firstLine="0"/>
        <w:rPr>
          <w:snapToGrid w:val="0"/>
          <w:szCs w:val="24"/>
          <w:lang w:val="uk-UA" w:eastAsia="en-US"/>
        </w:rPr>
      </w:pPr>
      <w:r w:rsidRPr="00102194">
        <w:rPr>
          <w:lang w:val="uk-UA"/>
        </w:rPr>
        <w:t xml:space="preserve">(с) </w:t>
      </w:r>
      <w:r w:rsidRPr="00102194" w:rsidR="00407A52">
        <w:rPr>
          <w:lang w:val="uk-UA"/>
        </w:rPr>
        <w:t>клопотання колишнього обвинуваченого про присудження витрат на юридичну допомогу (</w:t>
      </w:r>
      <w:r w:rsidRPr="00102194">
        <w:rPr>
          <w:lang w:val="uk-UA"/>
        </w:rPr>
        <w:t xml:space="preserve">див. </w:t>
      </w:r>
      <w:r w:rsidRPr="00102194" w:rsidR="00407A52">
        <w:rPr>
          <w:lang w:val="uk-UA"/>
        </w:rPr>
        <w:t>справи «</w:t>
      </w:r>
      <w:r w:rsidRPr="00102194" w:rsidR="00407A52">
        <w:rPr>
          <w:i/>
          <w:lang w:val="uk-UA" w:eastAsia="en-US"/>
        </w:rPr>
        <w:t>Lutz проти Німеччини»</w:t>
      </w:r>
      <w:r w:rsidRPr="00102194" w:rsidR="00407A52">
        <w:rPr>
          <w:lang w:val="uk-UA" w:eastAsia="en-US"/>
        </w:rPr>
        <w:t xml:space="preserve">, </w:t>
      </w:r>
      <w:r w:rsidR="00F265F5">
        <w:rPr>
          <w:lang w:val="uk-UA" w:eastAsia="en-US"/>
        </w:rPr>
        <w:t xml:space="preserve">рішення від </w:t>
      </w:r>
      <w:r w:rsidRPr="00102194" w:rsidR="00407A52">
        <w:rPr>
          <w:lang w:val="uk-UA" w:eastAsia="en-US"/>
        </w:rPr>
        <w:t>25 серпня 1987 року, §§ 56-57, Series A no. 123;</w:t>
      </w:r>
      <w:r w:rsidRPr="00102194" w:rsidR="00407A52">
        <w:rPr>
          <w:rStyle w:val="sb8d990e2"/>
          <w:lang w:val="uk-UA"/>
        </w:rPr>
        <w:t xml:space="preserve"> «</w:t>
      </w:r>
      <w:r w:rsidRPr="00102194" w:rsidR="00407A52">
        <w:rPr>
          <w:i/>
          <w:lang w:val="uk-UA" w:eastAsia="en-US"/>
        </w:rPr>
        <w:t>Leutscher проти Нідерландів»</w:t>
      </w:r>
      <w:r w:rsidRPr="00102194" w:rsidR="00407A52">
        <w:rPr>
          <w:lang w:val="uk-UA" w:eastAsia="en-US"/>
        </w:rPr>
        <w:t xml:space="preserve">, </w:t>
      </w:r>
      <w:r w:rsidR="00F265F5">
        <w:rPr>
          <w:lang w:val="uk-UA" w:eastAsia="en-US"/>
        </w:rPr>
        <w:t xml:space="preserve">рішення від </w:t>
      </w:r>
      <w:r w:rsidRPr="00102194" w:rsidR="00407A52">
        <w:rPr>
          <w:lang w:val="uk-UA" w:eastAsia="en-US"/>
        </w:rPr>
        <w:t xml:space="preserve">26 березня 1996 року, § 29, </w:t>
      </w:r>
      <w:r w:rsidRPr="00102194" w:rsidR="00407A52">
        <w:rPr>
          <w:i/>
          <w:lang w:val="uk-UA" w:eastAsia="en-US"/>
        </w:rPr>
        <w:t xml:space="preserve">Reports </w:t>
      </w:r>
      <w:r w:rsidRPr="00102194" w:rsidR="00407A52">
        <w:rPr>
          <w:lang w:val="uk-UA" w:eastAsia="en-US"/>
        </w:rPr>
        <w:t>1996</w:t>
      </w:r>
      <w:r w:rsidRPr="00102194" w:rsidR="00407A52">
        <w:rPr>
          <w:lang w:val="uk-UA" w:eastAsia="en-US"/>
        </w:rPr>
        <w:noBreakHyphen/>
        <w:t>II; «</w:t>
      </w:r>
      <w:r w:rsidRPr="00102194" w:rsidR="00407A52">
        <w:rPr>
          <w:i/>
          <w:szCs w:val="24"/>
          <w:lang w:val="uk-UA" w:eastAsia="en-US"/>
        </w:rPr>
        <w:t>Yassar Hussain»</w:t>
      </w:r>
      <w:r w:rsidRPr="00102194" w:rsidR="00407A52">
        <w:rPr>
          <w:szCs w:val="24"/>
          <w:lang w:val="uk-UA" w:eastAsia="en-US"/>
        </w:rPr>
        <w:t>, згадана вище, § 19</w:t>
      </w:r>
      <w:r w:rsidRPr="00102194" w:rsidR="00407A52">
        <w:rPr>
          <w:lang w:val="uk-UA" w:eastAsia="en-US"/>
        </w:rPr>
        <w:t>; та «</w:t>
      </w:r>
      <w:r w:rsidRPr="00102194" w:rsidR="00407A52">
        <w:rPr>
          <w:i/>
          <w:szCs w:val="22"/>
          <w:lang w:val="uk-UA" w:eastAsia="en-US"/>
        </w:rPr>
        <w:t>Ashendon та Jones проти Сполученого Королівства»</w:t>
      </w:r>
      <w:r w:rsidRPr="00102194" w:rsidR="00407A52">
        <w:rPr>
          <w:lang w:val="uk-UA" w:eastAsia="en-US"/>
        </w:rPr>
        <w:t>, №№ 35730/07 та 4285/08</w:t>
      </w:r>
      <w:r w:rsidRPr="00102194" w:rsidR="00407A52">
        <w:rPr>
          <w:snapToGrid w:val="0"/>
          <w:szCs w:val="24"/>
          <w:lang w:val="uk-UA" w:eastAsia="en-US"/>
        </w:rPr>
        <w:t xml:space="preserve">, §§ 42 та 49, </w:t>
      </w:r>
      <w:r w:rsidR="00F265F5">
        <w:rPr>
          <w:snapToGrid w:val="0"/>
          <w:szCs w:val="24"/>
          <w:lang w:val="uk-UA" w:eastAsia="en-US"/>
        </w:rPr>
        <w:t xml:space="preserve">рішення від </w:t>
      </w:r>
      <w:r w:rsidRPr="00102194" w:rsidR="00407A52">
        <w:rPr>
          <w:snapToGrid w:val="0"/>
          <w:szCs w:val="24"/>
          <w:lang w:val="uk-UA" w:eastAsia="en-US"/>
        </w:rPr>
        <w:t>15 грудня 2011 року</w:t>
      </w:r>
      <w:r w:rsidR="00F265F5">
        <w:rPr>
          <w:snapToGrid w:val="0"/>
          <w:szCs w:val="24"/>
          <w:lang w:val="uk-UA" w:eastAsia="en-US"/>
        </w:rPr>
        <w:t>)</w:t>
      </w:r>
      <w:r w:rsidRPr="00102194" w:rsidR="00407A52">
        <w:rPr>
          <w:snapToGrid w:val="0"/>
          <w:szCs w:val="24"/>
          <w:lang w:val="uk-UA" w:eastAsia="en-US"/>
        </w:rPr>
        <w:t>;</w:t>
      </w:r>
    </w:p>
    <w:p w:rsidRPr="00102194" w:rsidR="00407A52" w:rsidP="000B2670" w:rsidRDefault="00407A52">
      <w:pPr>
        <w:pStyle w:val="JuPara"/>
        <w:ind w:left="567" w:firstLine="0"/>
        <w:rPr>
          <w:lang w:val="uk-UA"/>
        </w:rPr>
      </w:pPr>
      <w:r w:rsidRPr="00102194">
        <w:rPr>
          <w:lang w:val="uk-UA"/>
        </w:rPr>
        <w:t>(d</w:t>
      </w:r>
      <w:r w:rsidRPr="00102194" w:rsidR="00035F4B">
        <w:rPr>
          <w:lang w:val="uk-UA"/>
        </w:rPr>
        <w:t xml:space="preserve">) </w:t>
      </w:r>
      <w:r w:rsidRPr="00102194">
        <w:rPr>
          <w:lang w:val="uk-UA"/>
        </w:rPr>
        <w:t xml:space="preserve">клопотання </w:t>
      </w:r>
      <w:r w:rsidRPr="00102194" w:rsidR="00035F4B">
        <w:rPr>
          <w:lang w:val="uk-UA"/>
        </w:rPr>
        <w:t xml:space="preserve">колишнього обвинуваченого </w:t>
      </w:r>
      <w:r w:rsidRPr="00102194">
        <w:rPr>
          <w:lang w:val="uk-UA"/>
        </w:rPr>
        <w:t xml:space="preserve">про виплату компенсації за шкоду, </w:t>
      </w:r>
      <w:r w:rsidR="003244AA">
        <w:rPr>
          <w:lang w:val="uk-UA"/>
        </w:rPr>
        <w:t xml:space="preserve">спричинену </w:t>
      </w:r>
      <w:r w:rsidRPr="00102194">
        <w:rPr>
          <w:lang w:val="uk-UA"/>
        </w:rPr>
        <w:t xml:space="preserve">незаконним або свавільним </w:t>
      </w:r>
      <w:r w:rsidRPr="00102194" w:rsidR="00035F4B">
        <w:rPr>
          <w:lang w:val="uk-UA"/>
        </w:rPr>
        <w:t>розслідування</w:t>
      </w:r>
      <w:r w:rsidRPr="00102194">
        <w:rPr>
          <w:lang w:val="uk-UA"/>
        </w:rPr>
        <w:t>м або кримінальним</w:t>
      </w:r>
      <w:r w:rsidRPr="00102194" w:rsidR="00035F4B">
        <w:rPr>
          <w:lang w:val="uk-UA"/>
        </w:rPr>
        <w:t xml:space="preserve"> переслідування</w:t>
      </w:r>
      <w:r w:rsidRPr="00102194">
        <w:rPr>
          <w:lang w:val="uk-UA"/>
        </w:rPr>
        <w:t>м</w:t>
      </w:r>
      <w:r w:rsidRPr="00102194" w:rsidR="00035F4B">
        <w:rPr>
          <w:lang w:val="uk-UA"/>
        </w:rPr>
        <w:t xml:space="preserve"> (див. </w:t>
      </w:r>
      <w:r w:rsidRPr="00102194">
        <w:rPr>
          <w:lang w:val="uk-UA"/>
        </w:rPr>
        <w:t>справи «</w:t>
      </w:r>
      <w:r w:rsidRPr="00102194">
        <w:rPr>
          <w:i/>
          <w:szCs w:val="24"/>
          <w:lang w:val="uk-UA" w:eastAsia="en-US"/>
        </w:rPr>
        <w:t>Panteleyenko проти України»</w:t>
      </w:r>
      <w:r w:rsidRPr="00102194">
        <w:rPr>
          <w:szCs w:val="24"/>
          <w:lang w:val="uk-UA" w:eastAsia="en-US"/>
        </w:rPr>
        <w:t xml:space="preserve">, № 11901/02, § 67, </w:t>
      </w:r>
      <w:r w:rsidR="00F265F5">
        <w:rPr>
          <w:szCs w:val="24"/>
          <w:lang w:val="uk-UA" w:eastAsia="en-US"/>
        </w:rPr>
        <w:t xml:space="preserve">рішення від </w:t>
      </w:r>
      <w:r w:rsidRPr="00102194">
        <w:rPr>
          <w:szCs w:val="24"/>
          <w:lang w:val="uk-UA" w:eastAsia="en-US"/>
        </w:rPr>
        <w:t>29 червня 2006 року; та «</w:t>
      </w:r>
      <w:r w:rsidRPr="00102194">
        <w:rPr>
          <w:i/>
          <w:lang w:val="uk-UA" w:eastAsia="en-US"/>
        </w:rPr>
        <w:t>Grabchuk проти України»</w:t>
      </w:r>
      <w:r w:rsidRPr="00102194">
        <w:rPr>
          <w:lang w:val="uk-UA" w:eastAsia="en-US"/>
        </w:rPr>
        <w:t xml:space="preserve">, № 8599/02, § 42, </w:t>
      </w:r>
      <w:r w:rsidR="00F265F5">
        <w:rPr>
          <w:lang w:val="uk-UA" w:eastAsia="en-US"/>
        </w:rPr>
        <w:t xml:space="preserve">рішення </w:t>
      </w:r>
      <w:r w:rsidRPr="00102194">
        <w:rPr>
          <w:lang w:val="uk-UA" w:eastAsia="en-US"/>
        </w:rPr>
        <w:t>21 вересня 2006 року</w:t>
      </w:r>
      <w:r w:rsidR="00F265F5">
        <w:rPr>
          <w:lang w:val="uk-UA" w:eastAsia="en-US"/>
        </w:rPr>
        <w:t>)</w:t>
      </w:r>
      <w:r w:rsidRPr="00102194" w:rsidR="00035F4B">
        <w:rPr>
          <w:lang w:val="uk-UA"/>
        </w:rPr>
        <w:t>;</w:t>
      </w:r>
    </w:p>
    <w:p w:rsidRPr="00102194" w:rsidR="00407A52" w:rsidP="000B2670" w:rsidRDefault="00407A52">
      <w:pPr>
        <w:pStyle w:val="JuPara"/>
        <w:ind w:left="567" w:firstLine="0"/>
        <w:rPr>
          <w:snapToGrid w:val="0"/>
          <w:szCs w:val="24"/>
          <w:lang w:val="uk-UA" w:eastAsia="en-US"/>
        </w:rPr>
      </w:pPr>
      <w:r w:rsidRPr="00102194">
        <w:rPr>
          <w:lang w:val="uk-UA"/>
        </w:rPr>
        <w:t>(е</w:t>
      </w:r>
      <w:r w:rsidRPr="00102194" w:rsidR="00035F4B">
        <w:rPr>
          <w:lang w:val="uk-UA"/>
        </w:rPr>
        <w:t xml:space="preserve">) </w:t>
      </w:r>
      <w:r w:rsidR="00F265F5">
        <w:rPr>
          <w:lang w:val="uk-UA"/>
        </w:rPr>
        <w:t>наклада</w:t>
      </w:r>
      <w:r w:rsidRPr="00102194">
        <w:rPr>
          <w:lang w:val="uk-UA"/>
        </w:rPr>
        <w:t>ння цивільного зобов</w:t>
      </w:r>
      <w:r w:rsidR="00424FCA">
        <w:rPr>
          <w:lang w:val="uk-UA"/>
        </w:rPr>
        <w:t>’</w:t>
      </w:r>
      <w:r w:rsidRPr="00102194">
        <w:rPr>
          <w:lang w:val="uk-UA"/>
        </w:rPr>
        <w:t xml:space="preserve">язання </w:t>
      </w:r>
      <w:r w:rsidR="00F265F5">
        <w:rPr>
          <w:lang w:val="uk-UA"/>
        </w:rPr>
        <w:t xml:space="preserve">щодо </w:t>
      </w:r>
      <w:r w:rsidRPr="00102194" w:rsidR="00035F4B">
        <w:rPr>
          <w:lang w:val="uk-UA"/>
        </w:rPr>
        <w:t>виплати</w:t>
      </w:r>
      <w:r w:rsidR="00F265F5">
        <w:rPr>
          <w:lang w:val="uk-UA"/>
        </w:rPr>
        <w:t xml:space="preserve"> компенсації</w:t>
      </w:r>
      <w:r w:rsidRPr="00102194" w:rsidR="00035F4B">
        <w:rPr>
          <w:lang w:val="uk-UA"/>
        </w:rPr>
        <w:t xml:space="preserve"> </w:t>
      </w:r>
      <w:r w:rsidRPr="00102194">
        <w:rPr>
          <w:lang w:val="uk-UA"/>
        </w:rPr>
        <w:t xml:space="preserve">потерпілій стороні </w:t>
      </w:r>
      <w:r w:rsidRPr="00102194" w:rsidR="00035F4B">
        <w:rPr>
          <w:lang w:val="uk-UA"/>
        </w:rPr>
        <w:t xml:space="preserve">(див. </w:t>
      </w:r>
      <w:r w:rsidRPr="00102194">
        <w:rPr>
          <w:lang w:val="uk-UA"/>
        </w:rPr>
        <w:t>справи «</w:t>
      </w:r>
      <w:r w:rsidRPr="00102194">
        <w:rPr>
          <w:i/>
          <w:lang w:val="uk-UA" w:eastAsia="en-US"/>
        </w:rPr>
        <w:t>Ringvold проти Норвегії»</w:t>
      </w:r>
      <w:r w:rsidRPr="00102194">
        <w:rPr>
          <w:lang w:val="uk-UA" w:eastAsia="en-US"/>
        </w:rPr>
        <w:t>,</w:t>
      </w:r>
      <w:r w:rsidRPr="00102194">
        <w:rPr>
          <w:i/>
          <w:lang w:val="uk-UA" w:eastAsia="en-US"/>
        </w:rPr>
        <w:t xml:space="preserve"> </w:t>
      </w:r>
      <w:r w:rsidRPr="00102194">
        <w:rPr>
          <w:lang w:val="uk-UA" w:eastAsia="en-US"/>
        </w:rPr>
        <w:t>№</w:t>
      </w:r>
      <w:r w:rsidRPr="00102194">
        <w:rPr>
          <w:i/>
          <w:lang w:val="uk-UA" w:eastAsia="en-US"/>
        </w:rPr>
        <w:t xml:space="preserve"> </w:t>
      </w:r>
      <w:r w:rsidRPr="00102194">
        <w:rPr>
          <w:lang w:val="uk-UA" w:eastAsia="en-US"/>
        </w:rPr>
        <w:t>34964/97, § 36, ECHR 2003</w:t>
      </w:r>
      <w:r w:rsidRPr="00102194">
        <w:rPr>
          <w:lang w:val="uk-UA" w:eastAsia="en-US"/>
        </w:rPr>
        <w:noBreakHyphen/>
        <w:t>II;</w:t>
      </w:r>
      <w:r w:rsidRPr="00102194">
        <w:rPr>
          <w:i/>
          <w:lang w:val="uk-UA" w:eastAsia="en-US"/>
        </w:rPr>
        <w:t xml:space="preserve"> «Y. проти Норвегії»</w:t>
      </w:r>
      <w:r w:rsidRPr="00102194">
        <w:rPr>
          <w:lang w:val="uk-UA" w:eastAsia="en-US"/>
        </w:rPr>
        <w:t>,</w:t>
      </w:r>
      <w:r w:rsidRPr="00102194">
        <w:rPr>
          <w:i/>
          <w:lang w:val="uk-UA" w:eastAsia="en-US"/>
        </w:rPr>
        <w:t xml:space="preserve"> </w:t>
      </w:r>
      <w:r w:rsidRPr="00102194">
        <w:rPr>
          <w:lang w:val="uk-UA" w:eastAsia="en-US"/>
        </w:rPr>
        <w:t>№ 56568/00, § 39, ECHR 2003</w:t>
      </w:r>
      <w:r w:rsidRPr="00102194">
        <w:rPr>
          <w:lang w:val="uk-UA" w:eastAsia="en-US"/>
        </w:rPr>
        <w:noBreakHyphen/>
        <w:t>II</w:t>
      </w:r>
      <w:r w:rsidRPr="00102194">
        <w:rPr>
          <w:rStyle w:val="sb8d990e2"/>
          <w:lang w:val="uk-UA"/>
        </w:rPr>
        <w:t>; «</w:t>
      </w:r>
      <w:r w:rsidRPr="00102194">
        <w:rPr>
          <w:i/>
          <w:lang w:val="uk-UA" w:eastAsia="en-US"/>
        </w:rPr>
        <w:t>Orr»</w:t>
      </w:r>
      <w:r w:rsidRPr="00102194">
        <w:rPr>
          <w:lang w:val="uk-UA" w:eastAsia="en-US"/>
        </w:rPr>
        <w:t>, згадана вище, §§ 47-49; «</w:t>
      </w:r>
      <w:r w:rsidRPr="00102194">
        <w:rPr>
          <w:i/>
          <w:szCs w:val="22"/>
          <w:lang w:val="uk-UA" w:eastAsia="en-US"/>
        </w:rPr>
        <w:t>Erkol проти Туреччини»</w:t>
      </w:r>
      <w:r w:rsidRPr="00F265F5">
        <w:rPr>
          <w:szCs w:val="22"/>
          <w:lang w:val="uk-UA" w:eastAsia="en-US"/>
        </w:rPr>
        <w:t>,</w:t>
      </w:r>
      <w:r w:rsidRPr="00F265F5">
        <w:rPr>
          <w:lang w:val="uk-UA" w:eastAsia="en-US"/>
        </w:rPr>
        <w:t xml:space="preserve"> </w:t>
      </w:r>
      <w:r w:rsidRPr="00102194">
        <w:rPr>
          <w:lang w:val="uk-UA" w:eastAsia="en-US"/>
        </w:rPr>
        <w:t>№</w:t>
      </w:r>
      <w:r w:rsidR="00F265F5">
        <w:rPr>
          <w:lang w:val="uk-UA" w:eastAsia="en-US"/>
        </w:rPr>
        <w:t> </w:t>
      </w:r>
      <w:r w:rsidRPr="00102194">
        <w:rPr>
          <w:lang w:val="uk-UA" w:eastAsia="en-US"/>
        </w:rPr>
        <w:t>50172/06</w:t>
      </w:r>
      <w:r w:rsidRPr="00102194">
        <w:rPr>
          <w:snapToGrid w:val="0"/>
          <w:szCs w:val="24"/>
          <w:lang w:val="uk-UA" w:eastAsia="en-US"/>
        </w:rPr>
        <w:t xml:space="preserve">, §§ 33 та 37, </w:t>
      </w:r>
      <w:r w:rsidR="00F265F5">
        <w:rPr>
          <w:snapToGrid w:val="0"/>
          <w:szCs w:val="24"/>
          <w:lang w:val="uk-UA" w:eastAsia="en-US"/>
        </w:rPr>
        <w:t xml:space="preserve">рішення від </w:t>
      </w:r>
      <w:r w:rsidRPr="00102194">
        <w:rPr>
          <w:snapToGrid w:val="0"/>
          <w:szCs w:val="24"/>
          <w:lang w:val="uk-UA" w:eastAsia="en-US"/>
        </w:rPr>
        <w:t>19 квітня 2011 року; «</w:t>
      </w:r>
      <w:r w:rsidRPr="00102194">
        <w:rPr>
          <w:i/>
          <w:szCs w:val="22"/>
          <w:lang w:val="uk-UA" w:eastAsia="en-US"/>
        </w:rPr>
        <w:t>Vulakh та інші проти Росії»</w:t>
      </w:r>
      <w:r w:rsidRPr="00102194">
        <w:rPr>
          <w:szCs w:val="22"/>
          <w:lang w:val="uk-UA" w:eastAsia="en-US"/>
        </w:rPr>
        <w:t>, №</w:t>
      </w:r>
      <w:r w:rsidR="00F265F5">
        <w:rPr>
          <w:szCs w:val="22"/>
          <w:lang w:val="uk-UA" w:eastAsia="en-US"/>
        </w:rPr>
        <w:t> </w:t>
      </w:r>
      <w:r w:rsidRPr="00102194">
        <w:rPr>
          <w:lang w:val="uk-UA" w:eastAsia="en-US"/>
        </w:rPr>
        <w:t>33468/03</w:t>
      </w:r>
      <w:r w:rsidRPr="00102194">
        <w:rPr>
          <w:snapToGrid w:val="0"/>
          <w:szCs w:val="24"/>
          <w:lang w:val="uk-UA" w:eastAsia="en-US"/>
        </w:rPr>
        <w:t xml:space="preserve">, § 32, </w:t>
      </w:r>
      <w:r w:rsidR="00F265F5">
        <w:rPr>
          <w:snapToGrid w:val="0"/>
          <w:szCs w:val="24"/>
          <w:lang w:val="uk-UA" w:eastAsia="en-US"/>
        </w:rPr>
        <w:t xml:space="preserve">рішення від </w:t>
      </w:r>
      <w:r w:rsidRPr="00102194">
        <w:rPr>
          <w:snapToGrid w:val="0"/>
          <w:szCs w:val="24"/>
          <w:lang w:val="uk-UA" w:eastAsia="en-US"/>
        </w:rPr>
        <w:t>10 січня 2012 року</w:t>
      </w:r>
      <w:r w:rsidRPr="00102194">
        <w:rPr>
          <w:rStyle w:val="sb8d990e2"/>
          <w:lang w:val="uk-UA"/>
        </w:rPr>
        <w:t>; «</w:t>
      </w:r>
      <w:r w:rsidRPr="00102194">
        <w:rPr>
          <w:i/>
          <w:szCs w:val="22"/>
          <w:lang w:val="uk-UA" w:eastAsia="en-US"/>
        </w:rPr>
        <w:t>Diacenco проти Румунії»</w:t>
      </w:r>
      <w:r w:rsidRPr="00102194">
        <w:rPr>
          <w:lang w:val="uk-UA" w:eastAsia="en-US"/>
        </w:rPr>
        <w:t>, № 124/04</w:t>
      </w:r>
      <w:r w:rsidRPr="00102194">
        <w:rPr>
          <w:snapToGrid w:val="0"/>
          <w:szCs w:val="24"/>
          <w:lang w:val="uk-UA" w:eastAsia="en-US"/>
        </w:rPr>
        <w:t xml:space="preserve">, § 55, </w:t>
      </w:r>
      <w:r w:rsidR="00F265F5">
        <w:rPr>
          <w:snapToGrid w:val="0"/>
          <w:szCs w:val="24"/>
          <w:lang w:val="uk-UA" w:eastAsia="en-US"/>
        </w:rPr>
        <w:t xml:space="preserve">рішення від </w:t>
      </w:r>
      <w:r w:rsidRPr="00102194">
        <w:rPr>
          <w:snapToGrid w:val="0"/>
          <w:szCs w:val="24"/>
          <w:lang w:val="uk-UA" w:eastAsia="en-US"/>
        </w:rPr>
        <w:t>7 лютого 2012 року; «</w:t>
      </w:r>
      <w:r w:rsidRPr="00102194">
        <w:rPr>
          <w:i/>
          <w:lang w:val="uk-UA" w:eastAsia="en-US"/>
        </w:rPr>
        <w:t>Lagardère проти Франції»</w:t>
      </w:r>
      <w:r w:rsidRPr="00102194">
        <w:rPr>
          <w:szCs w:val="22"/>
          <w:lang w:val="uk-UA" w:eastAsia="en-US"/>
        </w:rPr>
        <w:t>, № 18851/07</w:t>
      </w:r>
      <w:r w:rsidRPr="00102194">
        <w:rPr>
          <w:snapToGrid w:val="0"/>
          <w:szCs w:val="24"/>
          <w:lang w:val="uk-UA" w:eastAsia="en-US"/>
        </w:rPr>
        <w:t xml:space="preserve">, §§ 73 та 76, </w:t>
      </w:r>
      <w:r w:rsidR="00F265F5">
        <w:rPr>
          <w:snapToGrid w:val="0"/>
          <w:szCs w:val="24"/>
          <w:lang w:val="uk-UA" w:eastAsia="en-US"/>
        </w:rPr>
        <w:t xml:space="preserve">рішення від </w:t>
      </w:r>
      <w:r w:rsidRPr="00102194">
        <w:rPr>
          <w:snapToGrid w:val="0"/>
          <w:szCs w:val="24"/>
          <w:lang w:val="uk-UA" w:eastAsia="en-US"/>
        </w:rPr>
        <w:t>1</w:t>
      </w:r>
      <w:r w:rsidRPr="00102194">
        <w:rPr>
          <w:szCs w:val="24"/>
          <w:lang w:val="uk-UA" w:eastAsia="en-US"/>
        </w:rPr>
        <w:t>2</w:t>
      </w:r>
      <w:r w:rsidRPr="00102194">
        <w:rPr>
          <w:snapToGrid w:val="0"/>
          <w:szCs w:val="24"/>
          <w:lang w:val="uk-UA" w:eastAsia="en-US"/>
        </w:rPr>
        <w:t xml:space="preserve"> квітня 2012 року; та «</w:t>
      </w:r>
      <w:r w:rsidRPr="00102194">
        <w:rPr>
          <w:i/>
          <w:szCs w:val="22"/>
          <w:lang w:val="uk-UA" w:eastAsia="en-US"/>
        </w:rPr>
        <w:t xml:space="preserve">Constantin </w:t>
      </w:r>
      <w:r w:rsidRPr="00102194">
        <w:rPr>
          <w:i/>
          <w:lang w:val="uk-UA" w:eastAsia="en-US"/>
        </w:rPr>
        <w:t>Florea проти Румунії»</w:t>
      </w:r>
      <w:r w:rsidRPr="00102194">
        <w:rPr>
          <w:szCs w:val="22"/>
          <w:lang w:val="uk-UA" w:eastAsia="en-US"/>
        </w:rPr>
        <w:t>, № 21534/05</w:t>
      </w:r>
      <w:r w:rsidRPr="00102194">
        <w:rPr>
          <w:snapToGrid w:val="0"/>
          <w:szCs w:val="24"/>
          <w:lang w:val="uk-UA" w:eastAsia="en-US"/>
        </w:rPr>
        <w:t xml:space="preserve">, §§ 50 та 52, </w:t>
      </w:r>
      <w:r w:rsidR="00F265F5">
        <w:rPr>
          <w:snapToGrid w:val="0"/>
          <w:szCs w:val="24"/>
          <w:lang w:val="uk-UA" w:eastAsia="en-US"/>
        </w:rPr>
        <w:t xml:space="preserve">рішення від </w:t>
      </w:r>
      <w:r w:rsidR="003244AA">
        <w:rPr>
          <w:snapToGrid w:val="0"/>
          <w:szCs w:val="24"/>
          <w:lang w:val="uk-UA" w:eastAsia="en-US"/>
        </w:rPr>
        <w:t>19 червня 2012 року);</w:t>
      </w:r>
    </w:p>
    <w:p w:rsidRPr="00102194" w:rsidR="00407A52" w:rsidP="000B2670" w:rsidRDefault="00407A52">
      <w:pPr>
        <w:pStyle w:val="JuPara"/>
        <w:ind w:left="567" w:firstLine="0"/>
        <w:rPr>
          <w:lang w:val="uk-UA"/>
        </w:rPr>
      </w:pPr>
      <w:r w:rsidRPr="00102194">
        <w:rPr>
          <w:lang w:val="uk-UA"/>
        </w:rPr>
        <w:t>(f</w:t>
      </w:r>
      <w:r w:rsidRPr="00102194" w:rsidR="00035F4B">
        <w:rPr>
          <w:lang w:val="uk-UA"/>
        </w:rPr>
        <w:t xml:space="preserve">) </w:t>
      </w:r>
      <w:r w:rsidRPr="00102194">
        <w:rPr>
          <w:lang w:val="uk-UA"/>
        </w:rPr>
        <w:t>відхилення цивільного позову, поданого</w:t>
      </w:r>
      <w:r w:rsidRPr="00102194" w:rsidR="00035F4B">
        <w:rPr>
          <w:lang w:val="uk-UA"/>
        </w:rPr>
        <w:t xml:space="preserve"> заявником </w:t>
      </w:r>
      <w:r w:rsidRPr="00102194">
        <w:rPr>
          <w:lang w:val="uk-UA"/>
        </w:rPr>
        <w:t xml:space="preserve">проти </w:t>
      </w:r>
      <w:r w:rsidRPr="00102194" w:rsidR="00035F4B">
        <w:rPr>
          <w:lang w:val="uk-UA"/>
        </w:rPr>
        <w:t>страхови</w:t>
      </w:r>
      <w:r w:rsidR="0015354B">
        <w:rPr>
          <w:lang w:val="uk-UA"/>
        </w:rPr>
        <w:t>х компаній</w:t>
      </w:r>
      <w:r w:rsidRPr="00102194" w:rsidR="00035F4B">
        <w:rPr>
          <w:lang w:val="uk-UA"/>
        </w:rPr>
        <w:t xml:space="preserve"> (див. </w:t>
      </w:r>
      <w:r w:rsidRPr="00102194">
        <w:rPr>
          <w:lang w:val="uk-UA"/>
        </w:rPr>
        <w:t>справи «</w:t>
      </w:r>
      <w:r w:rsidRPr="00102194" w:rsidR="00035F4B">
        <w:rPr>
          <w:i/>
          <w:lang w:val="uk-UA"/>
        </w:rPr>
        <w:t>Lundkvist проти Швеції</w:t>
      </w:r>
      <w:r w:rsidRPr="00102194">
        <w:rPr>
          <w:lang w:val="uk-UA"/>
        </w:rPr>
        <w:t>»</w:t>
      </w:r>
      <w:r w:rsidRPr="00102194" w:rsidR="00035F4B">
        <w:rPr>
          <w:lang w:val="uk-UA"/>
        </w:rPr>
        <w:t xml:space="preserve"> (</w:t>
      </w:r>
      <w:r w:rsidRPr="00102194">
        <w:rPr>
          <w:lang w:val="uk-UA"/>
        </w:rPr>
        <w:t>прийнятність), № 48518/99</w:t>
      </w:r>
      <w:r w:rsidRPr="00102194" w:rsidR="00035F4B">
        <w:rPr>
          <w:lang w:val="uk-UA"/>
        </w:rPr>
        <w:t xml:space="preserve">, </w:t>
      </w:r>
      <w:r w:rsidRPr="00102194">
        <w:rPr>
          <w:lang w:val="uk-UA"/>
        </w:rPr>
        <w:t>ECHR 2003</w:t>
      </w:r>
      <w:r w:rsidRPr="00102194" w:rsidR="00035F4B">
        <w:rPr>
          <w:lang w:val="uk-UA"/>
        </w:rPr>
        <w:t xml:space="preserve">-XI; </w:t>
      </w:r>
      <w:r w:rsidRPr="00102194">
        <w:rPr>
          <w:lang w:val="uk-UA"/>
        </w:rPr>
        <w:t>та «</w:t>
      </w:r>
      <w:r w:rsidRPr="00102194">
        <w:rPr>
          <w:i/>
          <w:lang w:val="uk-UA" w:eastAsia="en-US"/>
        </w:rPr>
        <w:t xml:space="preserve">Reeves проти </w:t>
      </w:r>
      <w:r w:rsidRPr="00102194" w:rsidR="00035F4B">
        <w:rPr>
          <w:i/>
          <w:lang w:val="uk-UA"/>
        </w:rPr>
        <w:t>Норвегії</w:t>
      </w:r>
      <w:r w:rsidRPr="00102194">
        <w:rPr>
          <w:lang w:val="uk-UA"/>
        </w:rPr>
        <w:t xml:space="preserve">», № 4248/02, </w:t>
      </w:r>
      <w:r w:rsidR="00F265F5">
        <w:rPr>
          <w:lang w:val="uk-UA"/>
        </w:rPr>
        <w:t>ухвала щодо прийнятно</w:t>
      </w:r>
      <w:r w:rsidRPr="00102194" w:rsidR="00F265F5">
        <w:rPr>
          <w:lang w:val="uk-UA"/>
        </w:rPr>
        <w:t>ст</w:t>
      </w:r>
      <w:r w:rsidR="00F265F5">
        <w:rPr>
          <w:lang w:val="uk-UA"/>
        </w:rPr>
        <w:t>і від</w:t>
      </w:r>
      <w:r w:rsidRPr="00102194" w:rsidR="00F265F5">
        <w:rPr>
          <w:lang w:val="uk-UA"/>
        </w:rPr>
        <w:t xml:space="preserve"> </w:t>
      </w:r>
      <w:r w:rsidRPr="00102194">
        <w:rPr>
          <w:lang w:val="uk-UA"/>
        </w:rPr>
        <w:t>8 липня 2004 року)</w:t>
      </w:r>
      <w:r w:rsidRPr="00102194" w:rsidR="00035F4B">
        <w:rPr>
          <w:lang w:val="uk-UA"/>
        </w:rPr>
        <w:t>;</w:t>
      </w:r>
    </w:p>
    <w:p w:rsidRPr="00102194" w:rsidR="003B165B" w:rsidP="000B2670" w:rsidRDefault="00407A52">
      <w:pPr>
        <w:pStyle w:val="JuPara"/>
        <w:ind w:left="567" w:firstLine="0"/>
        <w:rPr>
          <w:lang w:val="uk-UA"/>
        </w:rPr>
      </w:pPr>
      <w:r w:rsidRPr="00102194">
        <w:rPr>
          <w:lang w:val="uk-UA"/>
        </w:rPr>
        <w:t xml:space="preserve">(g) тримання в силі судового наказу </w:t>
      </w:r>
      <w:r w:rsidR="00F265F5">
        <w:rPr>
          <w:lang w:val="uk-UA"/>
        </w:rPr>
        <w:t>про</w:t>
      </w:r>
      <w:r w:rsidRPr="00102194">
        <w:rPr>
          <w:lang w:val="uk-UA"/>
        </w:rPr>
        <w:t xml:space="preserve"> </w:t>
      </w:r>
      <w:r w:rsidRPr="00102194" w:rsidR="003B165B">
        <w:rPr>
          <w:lang w:val="uk-UA"/>
        </w:rPr>
        <w:t>поміщення дитини під опіку</w:t>
      </w:r>
      <w:r w:rsidRPr="00102194" w:rsidR="00035F4B">
        <w:rPr>
          <w:lang w:val="uk-UA"/>
        </w:rPr>
        <w:t xml:space="preserve"> після </w:t>
      </w:r>
      <w:r w:rsidRPr="00102194" w:rsidR="003B165B">
        <w:rPr>
          <w:lang w:val="uk-UA"/>
        </w:rPr>
        <w:t xml:space="preserve">того, як сторона обвинувачення </w:t>
      </w:r>
      <w:r w:rsidRPr="00102194" w:rsidR="00035F4B">
        <w:rPr>
          <w:lang w:val="uk-UA"/>
        </w:rPr>
        <w:t>вирішила не вис</w:t>
      </w:r>
      <w:r w:rsidR="00F265F5">
        <w:rPr>
          <w:lang w:val="uk-UA"/>
        </w:rPr>
        <w:t>увати об</w:t>
      </w:r>
      <w:r w:rsidRPr="00102194" w:rsidR="003B165B">
        <w:rPr>
          <w:lang w:val="uk-UA"/>
        </w:rPr>
        <w:t>винувачення проти батька за жорстоке поводження з дитиною</w:t>
      </w:r>
      <w:r w:rsidRPr="00102194" w:rsidR="00035F4B">
        <w:rPr>
          <w:lang w:val="uk-UA"/>
        </w:rPr>
        <w:t xml:space="preserve"> (див. </w:t>
      </w:r>
      <w:r w:rsidRPr="00102194" w:rsidR="003B165B">
        <w:rPr>
          <w:lang w:val="uk-UA"/>
        </w:rPr>
        <w:t>справу «</w:t>
      </w:r>
      <w:r w:rsidRPr="00102194" w:rsidR="003B165B">
        <w:rPr>
          <w:i/>
          <w:lang w:val="uk-UA"/>
        </w:rPr>
        <w:t>O.L.</w:t>
      </w:r>
      <w:r w:rsidRPr="00102194" w:rsidR="00035F4B">
        <w:rPr>
          <w:i/>
          <w:lang w:val="uk-UA"/>
        </w:rPr>
        <w:t xml:space="preserve"> проти Фінляндії</w:t>
      </w:r>
      <w:r w:rsidRPr="00102194" w:rsidR="003B165B">
        <w:rPr>
          <w:lang w:val="uk-UA"/>
        </w:rPr>
        <w:t>», № 61110/00</w:t>
      </w:r>
      <w:r w:rsidRPr="00102194" w:rsidR="00035F4B">
        <w:rPr>
          <w:lang w:val="uk-UA"/>
        </w:rPr>
        <w:t>,</w:t>
      </w:r>
      <w:r w:rsidRPr="00102194" w:rsidR="003B165B">
        <w:rPr>
          <w:lang w:val="uk-UA"/>
        </w:rPr>
        <w:t xml:space="preserve"> </w:t>
      </w:r>
      <w:r w:rsidR="00F265F5">
        <w:rPr>
          <w:lang w:val="uk-UA"/>
        </w:rPr>
        <w:t>ухвала щодо прийнятності від</w:t>
      </w:r>
      <w:r w:rsidRPr="00102194" w:rsidR="00F265F5">
        <w:rPr>
          <w:lang w:val="uk-UA"/>
        </w:rPr>
        <w:t xml:space="preserve"> </w:t>
      </w:r>
      <w:r w:rsidRPr="00102194" w:rsidR="003B165B">
        <w:rPr>
          <w:lang w:val="uk-UA"/>
        </w:rPr>
        <w:t>5</w:t>
      </w:r>
      <w:r w:rsidR="00F265F5">
        <w:rPr>
          <w:lang w:val="uk-UA"/>
        </w:rPr>
        <w:t> </w:t>
      </w:r>
      <w:r w:rsidRPr="00102194" w:rsidR="003B165B">
        <w:rPr>
          <w:lang w:val="uk-UA"/>
        </w:rPr>
        <w:t>липня 2005 року)</w:t>
      </w:r>
      <w:r w:rsidRPr="00102194" w:rsidR="00035F4B">
        <w:rPr>
          <w:lang w:val="uk-UA"/>
        </w:rPr>
        <w:t>;</w:t>
      </w:r>
    </w:p>
    <w:p w:rsidRPr="00102194" w:rsidR="003B165B" w:rsidP="000B2670" w:rsidRDefault="00F265F5">
      <w:pPr>
        <w:pStyle w:val="JuPara"/>
        <w:ind w:left="567" w:firstLine="0"/>
        <w:rPr>
          <w:lang w:val="uk-UA"/>
        </w:rPr>
      </w:pPr>
      <w:r>
        <w:rPr>
          <w:lang w:val="uk-UA"/>
        </w:rPr>
        <w:t>(h) дисциплінарного</w:t>
      </w:r>
      <w:r w:rsidRPr="00102194" w:rsidR="003B165B">
        <w:rPr>
          <w:lang w:val="uk-UA"/>
        </w:rPr>
        <w:t xml:space="preserve"> провадження або звільнення </w:t>
      </w:r>
      <w:r w:rsidRPr="00102194" w:rsidR="00035F4B">
        <w:rPr>
          <w:lang w:val="uk-UA"/>
        </w:rPr>
        <w:t xml:space="preserve">(див. </w:t>
      </w:r>
      <w:r w:rsidRPr="00102194" w:rsidR="003B165B">
        <w:rPr>
          <w:lang w:val="uk-UA"/>
        </w:rPr>
        <w:t>справи «</w:t>
      </w:r>
      <w:r w:rsidRPr="00102194" w:rsidR="00035F4B">
        <w:rPr>
          <w:i/>
          <w:lang w:val="uk-UA"/>
        </w:rPr>
        <w:t>Moullet проти Франції</w:t>
      </w:r>
      <w:r w:rsidRPr="00102194" w:rsidR="003B165B">
        <w:rPr>
          <w:lang w:val="uk-UA"/>
        </w:rPr>
        <w:t>», №</w:t>
      </w:r>
      <w:r>
        <w:rPr>
          <w:lang w:val="uk-UA"/>
        </w:rPr>
        <w:t> </w:t>
      </w:r>
      <w:r w:rsidRPr="00102194" w:rsidR="003B165B">
        <w:rPr>
          <w:lang w:val="uk-UA"/>
        </w:rPr>
        <w:t>275</w:t>
      </w:r>
      <w:r>
        <w:rPr>
          <w:lang w:val="uk-UA"/>
        </w:rPr>
        <w:t>21/04</w:t>
      </w:r>
      <w:r w:rsidRPr="00102194" w:rsidR="003B165B">
        <w:rPr>
          <w:lang w:val="uk-UA"/>
        </w:rPr>
        <w:t xml:space="preserve">, </w:t>
      </w:r>
      <w:r>
        <w:rPr>
          <w:lang w:val="uk-UA"/>
        </w:rPr>
        <w:t>ухвала щодо прийнятності від</w:t>
      </w:r>
      <w:r w:rsidRPr="00102194">
        <w:rPr>
          <w:lang w:val="uk-UA"/>
        </w:rPr>
        <w:t xml:space="preserve"> </w:t>
      </w:r>
      <w:r w:rsidRPr="00102194" w:rsidR="003B165B">
        <w:rPr>
          <w:lang w:val="uk-UA"/>
        </w:rPr>
        <w:t>13 вересня 2007 року</w:t>
      </w:r>
      <w:r w:rsidRPr="00102194" w:rsidR="00035F4B">
        <w:rPr>
          <w:lang w:val="uk-UA"/>
        </w:rPr>
        <w:t xml:space="preserve">; </w:t>
      </w:r>
      <w:r w:rsidRPr="00102194" w:rsidR="003B165B">
        <w:rPr>
          <w:lang w:val="uk-UA"/>
        </w:rPr>
        <w:t>«</w:t>
      </w:r>
      <w:r w:rsidRPr="00102194" w:rsidR="00035F4B">
        <w:rPr>
          <w:i/>
          <w:lang w:val="uk-UA"/>
        </w:rPr>
        <w:t xml:space="preserve">Taliadorou </w:t>
      </w:r>
      <w:r w:rsidRPr="00102194" w:rsidR="003B165B">
        <w:rPr>
          <w:i/>
          <w:lang w:val="uk-UA"/>
        </w:rPr>
        <w:t>та Stylianou</w:t>
      </w:r>
      <w:r>
        <w:rPr>
          <w:lang w:val="uk-UA"/>
        </w:rPr>
        <w:t>», згадана</w:t>
      </w:r>
      <w:r w:rsidRPr="00102194" w:rsidR="003B165B">
        <w:rPr>
          <w:lang w:val="uk-UA"/>
        </w:rPr>
        <w:t xml:space="preserve"> вище, § 25</w:t>
      </w:r>
      <w:r w:rsidRPr="00102194" w:rsidR="00035F4B">
        <w:rPr>
          <w:lang w:val="uk-UA"/>
        </w:rPr>
        <w:t xml:space="preserve">; </w:t>
      </w:r>
      <w:r w:rsidRPr="00102194" w:rsidR="003B165B">
        <w:rPr>
          <w:lang w:val="uk-UA"/>
        </w:rPr>
        <w:t>«</w:t>
      </w:r>
      <w:r w:rsidRPr="00102194" w:rsidR="003B165B">
        <w:rPr>
          <w:i/>
          <w:lang w:val="uk-UA"/>
        </w:rPr>
        <w:t>Šikić</w:t>
      </w:r>
      <w:r>
        <w:rPr>
          <w:lang w:val="uk-UA"/>
        </w:rPr>
        <w:t>», згадана</w:t>
      </w:r>
      <w:r w:rsidRPr="00102194" w:rsidR="003B165B">
        <w:rPr>
          <w:lang w:val="uk-UA"/>
        </w:rPr>
        <w:t xml:space="preserve"> вище, §§ 42-47, та</w:t>
      </w:r>
      <w:r w:rsidRPr="00102194" w:rsidR="00035F4B">
        <w:rPr>
          <w:lang w:val="uk-UA"/>
        </w:rPr>
        <w:t xml:space="preserve"> </w:t>
      </w:r>
      <w:r w:rsidRPr="00102194" w:rsidR="003B165B">
        <w:rPr>
          <w:lang w:val="uk-UA"/>
        </w:rPr>
        <w:t>«</w:t>
      </w:r>
      <w:r w:rsidRPr="00102194" w:rsidR="003B165B">
        <w:rPr>
          <w:i/>
          <w:szCs w:val="22"/>
          <w:lang w:val="uk-UA" w:eastAsia="en-US"/>
        </w:rPr>
        <w:t xml:space="preserve">Çelik </w:t>
      </w:r>
      <w:r w:rsidRPr="00102194" w:rsidR="003B165B">
        <w:rPr>
          <w:i/>
          <w:lang w:val="uk-UA"/>
        </w:rPr>
        <w:t>(Bozkurt</w:t>
      </w:r>
      <w:r w:rsidRPr="00102194" w:rsidR="00035F4B">
        <w:rPr>
          <w:i/>
          <w:lang w:val="uk-UA"/>
        </w:rPr>
        <w:t>) проти Тур</w:t>
      </w:r>
      <w:r w:rsidRPr="00102194" w:rsidR="003B165B">
        <w:rPr>
          <w:i/>
          <w:lang w:val="uk-UA"/>
        </w:rPr>
        <w:t>еччини</w:t>
      </w:r>
      <w:r w:rsidRPr="00102194" w:rsidR="003B165B">
        <w:rPr>
          <w:lang w:val="uk-UA"/>
        </w:rPr>
        <w:t>», №</w:t>
      </w:r>
      <w:r>
        <w:rPr>
          <w:lang w:val="uk-UA"/>
        </w:rPr>
        <w:t> </w:t>
      </w:r>
      <w:r w:rsidRPr="00102194" w:rsidR="003B165B">
        <w:rPr>
          <w:lang w:val="uk-UA"/>
        </w:rPr>
        <w:t xml:space="preserve">34388/05, § 34, </w:t>
      </w:r>
      <w:r>
        <w:rPr>
          <w:lang w:val="uk-UA"/>
        </w:rPr>
        <w:t xml:space="preserve">рішення від </w:t>
      </w:r>
      <w:r w:rsidRPr="00102194" w:rsidR="003B165B">
        <w:rPr>
          <w:lang w:val="uk-UA"/>
        </w:rPr>
        <w:t>12 квітня 2011 року)</w:t>
      </w:r>
      <w:r w:rsidRPr="00102194" w:rsidR="00035F4B">
        <w:rPr>
          <w:lang w:val="uk-UA"/>
        </w:rPr>
        <w:t>;</w:t>
      </w:r>
    </w:p>
    <w:p w:rsidRPr="00102194" w:rsidR="00035F4B" w:rsidP="000B2670" w:rsidRDefault="003B165B">
      <w:pPr>
        <w:pStyle w:val="JuPara"/>
        <w:ind w:left="567" w:firstLine="0"/>
        <w:rPr>
          <w:lang w:val="uk-UA"/>
        </w:rPr>
      </w:pPr>
      <w:r w:rsidRPr="00102194">
        <w:rPr>
          <w:lang w:val="uk-UA"/>
        </w:rPr>
        <w:t>(і</w:t>
      </w:r>
      <w:r w:rsidRPr="00102194" w:rsidR="00035F4B">
        <w:rPr>
          <w:lang w:val="uk-UA"/>
        </w:rPr>
        <w:t>)</w:t>
      </w:r>
      <w:r w:rsidR="00424FCA">
        <w:rPr>
          <w:lang w:val="uk-UA"/>
        </w:rPr>
        <w:t xml:space="preserve"> </w:t>
      </w:r>
      <w:r w:rsidRPr="00102194" w:rsidR="00035F4B">
        <w:rPr>
          <w:lang w:val="uk-UA"/>
        </w:rPr>
        <w:t xml:space="preserve">позбавлення права заявника на соціальне житло (див. </w:t>
      </w:r>
      <w:r w:rsidRPr="00102194">
        <w:rPr>
          <w:lang w:val="uk-UA"/>
        </w:rPr>
        <w:t>справу «</w:t>
      </w:r>
      <w:r w:rsidRPr="00102194">
        <w:rPr>
          <w:i/>
          <w:szCs w:val="24"/>
          <w:lang w:val="uk-UA" w:eastAsia="en-US"/>
        </w:rPr>
        <w:t xml:space="preserve">Vassilios </w:t>
      </w:r>
      <w:r w:rsidRPr="00102194">
        <w:rPr>
          <w:i/>
          <w:lang w:val="uk-UA"/>
        </w:rPr>
        <w:t>Stavropoulos проти Греції</w:t>
      </w:r>
      <w:r w:rsidRPr="00102194">
        <w:rPr>
          <w:lang w:val="uk-UA"/>
        </w:rPr>
        <w:t>»</w:t>
      </w:r>
      <w:r w:rsidRPr="00102194" w:rsidR="00035F4B">
        <w:rPr>
          <w:lang w:val="uk-UA"/>
        </w:rPr>
        <w:t xml:space="preserve">, </w:t>
      </w:r>
      <w:r w:rsidRPr="00102194">
        <w:rPr>
          <w:lang w:val="uk-UA"/>
        </w:rPr>
        <w:t>№ 35522 /04, §§ 28-32</w:t>
      </w:r>
      <w:r w:rsidRPr="00102194" w:rsidR="00035F4B">
        <w:rPr>
          <w:lang w:val="uk-UA"/>
        </w:rPr>
        <w:t xml:space="preserve">, </w:t>
      </w:r>
      <w:r w:rsidR="00F265F5">
        <w:rPr>
          <w:lang w:val="uk-UA"/>
        </w:rPr>
        <w:t xml:space="preserve">рішення від </w:t>
      </w:r>
      <w:r w:rsidRPr="00102194" w:rsidR="00035F4B">
        <w:rPr>
          <w:lang w:val="uk-UA"/>
        </w:rPr>
        <w:t>27 вересня 2007 року).</w:t>
      </w:r>
    </w:p>
    <w:p w:rsidRPr="00102194" w:rsidR="00E60255" w:rsidP="000B2670" w:rsidRDefault="000006A0">
      <w:pPr>
        <w:pStyle w:val="2"/>
        <w:ind w:left="567" w:firstLine="0"/>
      </w:pPr>
      <w:r w:rsidRPr="00102194">
        <w:t>У низці цих справ Суд виніс рішення на користь застосовності статті 6 § 2. Пояснюючи, чому стаття 6 § 2 застосовується, незважаючи на відсутність триваючих кримінальних обвинувачень в трьох біль</w:t>
      </w:r>
      <w:r w:rsidR="00F265F5">
        <w:t>ш</w:t>
      </w:r>
      <w:r w:rsidRPr="00102194">
        <w:t xml:space="preserve"> ранніх справах, Суд зазначив, що рішення щодо права заявників на відшкодування судових витрат та компенсацію були «наслідками та необхідними супутниками» або «прямим продовженням» закриття кримінального провадження (див. згадані вище справи «</w:t>
      </w:r>
      <w:r w:rsidRPr="00102194">
        <w:rPr>
          <w:rStyle w:val="s6b621b36"/>
          <w:i/>
        </w:rPr>
        <w:t>Englert»</w:t>
      </w:r>
      <w:r w:rsidRPr="00102194">
        <w:t>, § 35; «</w:t>
      </w:r>
      <w:r w:rsidRPr="00102194">
        <w:rPr>
          <w:i/>
        </w:rPr>
        <w:t>Nölkenbockhoff</w:t>
      </w:r>
      <w:r w:rsidRPr="00102194">
        <w:t>», § 35, та «</w:t>
      </w:r>
      <w:r w:rsidRPr="00102194">
        <w:rPr>
          <w:i/>
          <w:lang w:eastAsia="en-US"/>
        </w:rPr>
        <w:t>Lutz»</w:t>
      </w:r>
      <w:r w:rsidRPr="00102194">
        <w:t>, § 56). Подібно цьому, в низці більш пізніх справ Суд дійшов висновку, що австрійське законодавство та пр</w:t>
      </w:r>
      <w:r w:rsidR="00F265F5">
        <w:t>актика «пов</w:t>
      </w:r>
      <w:r w:rsidR="00424FCA">
        <w:t>’</w:t>
      </w:r>
      <w:r w:rsidR="00F265F5">
        <w:t>язували два питання -</w:t>
      </w:r>
      <w:r w:rsidRPr="00102194">
        <w:t xml:space="preserve"> кримінальну відповідальність обви</w:t>
      </w:r>
      <w:r w:rsidR="00F265F5">
        <w:t>нуваченого та</w:t>
      </w:r>
      <w:r w:rsidRPr="00102194">
        <w:t xml:space="preserve"> право на компенсацію - до такої міри, що </w:t>
      </w:r>
      <w:r w:rsidRPr="00102194" w:rsidR="00E60255">
        <w:t>рішення по останньому питанню</w:t>
      </w:r>
      <w:r w:rsidRPr="00102194">
        <w:t xml:space="preserve"> можна було розглядати як наслідок і, в деякій мірі, як </w:t>
      </w:r>
      <w:r w:rsidRPr="00102194" w:rsidR="00E60255">
        <w:t>додаток до рішення по першому питанню»</w:t>
      </w:r>
      <w:r w:rsidRPr="00102194">
        <w:t xml:space="preserve">, в результаті </w:t>
      </w:r>
      <w:r w:rsidRPr="00102194" w:rsidR="00E60255">
        <w:t>чого стаття</w:t>
      </w:r>
      <w:r w:rsidRPr="00102194">
        <w:t xml:space="preserve"> 6 § 2 </w:t>
      </w:r>
      <w:r w:rsidRPr="00102194" w:rsidR="00E60255">
        <w:t xml:space="preserve">застосовувалася до проваджень щодо </w:t>
      </w:r>
      <w:r w:rsidRPr="00102194">
        <w:t xml:space="preserve">компенсації </w:t>
      </w:r>
      <w:r w:rsidRPr="00102194" w:rsidR="00E60255">
        <w:t>(</w:t>
      </w:r>
      <w:r w:rsidRPr="00102194">
        <w:t xml:space="preserve">див. </w:t>
      </w:r>
      <w:r w:rsidRPr="00102194" w:rsidR="00E60255">
        <w:t>згадані вище справи «</w:t>
      </w:r>
      <w:r w:rsidRPr="00102194" w:rsidR="00E60255">
        <w:rPr>
          <w:i/>
        </w:rPr>
        <w:t>Sekanina»</w:t>
      </w:r>
      <w:r w:rsidRPr="00102194">
        <w:t xml:space="preserve">, § 22; </w:t>
      </w:r>
      <w:r w:rsidRPr="00102194" w:rsidR="00E60255">
        <w:t>«</w:t>
      </w:r>
      <w:r w:rsidRPr="00102194" w:rsidR="00E60255">
        <w:rPr>
          <w:i/>
        </w:rPr>
        <w:t>Rushiti</w:t>
      </w:r>
      <w:r w:rsidRPr="00102194" w:rsidR="00E60255">
        <w:t>»</w:t>
      </w:r>
      <w:r w:rsidRPr="00102194">
        <w:t>, § 27</w:t>
      </w:r>
      <w:r w:rsidRPr="00102194" w:rsidR="00E60255">
        <w:t>, та</w:t>
      </w:r>
      <w:r w:rsidRPr="00102194">
        <w:t xml:space="preserve"> </w:t>
      </w:r>
      <w:r w:rsidRPr="00102194" w:rsidR="00E60255">
        <w:t>«</w:t>
      </w:r>
      <w:r w:rsidRPr="00102194" w:rsidR="00E60255">
        <w:rPr>
          <w:i/>
        </w:rPr>
        <w:t>Weixelbraun</w:t>
      </w:r>
      <w:r w:rsidRPr="00102194" w:rsidR="00E60255">
        <w:t>»</w:t>
      </w:r>
      <w:r w:rsidRPr="00102194">
        <w:t>, § 24).</w:t>
      </w:r>
    </w:p>
    <w:p w:rsidRPr="00102194" w:rsidR="000006A0" w:rsidP="000B2670" w:rsidRDefault="006F7A4F">
      <w:pPr>
        <w:pStyle w:val="2"/>
        <w:ind w:left="567" w:firstLine="0"/>
      </w:pPr>
      <w:r>
        <w:t>  </w:t>
      </w:r>
      <w:r w:rsidRPr="00102194" w:rsidR="000006A0">
        <w:t xml:space="preserve">Розвиваючи цю думку в </w:t>
      </w:r>
      <w:r w:rsidRPr="00102194" w:rsidR="00E60255">
        <w:t>подальши</w:t>
      </w:r>
      <w:r w:rsidRPr="00102194" w:rsidR="000006A0">
        <w:t xml:space="preserve">х </w:t>
      </w:r>
      <w:r w:rsidRPr="00102194" w:rsidR="00E60255">
        <w:t>справах, Суд дійшов висновку</w:t>
      </w:r>
      <w:r w:rsidRPr="00102194" w:rsidR="000006A0">
        <w:t>, що позов</w:t>
      </w:r>
      <w:r w:rsidRPr="00102194" w:rsidR="00E60255">
        <w:t>и</w:t>
      </w:r>
      <w:r w:rsidRPr="00102194" w:rsidR="000006A0">
        <w:t xml:space="preserve"> </w:t>
      </w:r>
      <w:r w:rsidRPr="00102194" w:rsidR="00E60255">
        <w:t>заявників про компенсацію «</w:t>
      </w:r>
      <w:r w:rsidRPr="00102194" w:rsidR="000006A0">
        <w:t xml:space="preserve">не </w:t>
      </w:r>
      <w:r w:rsidRPr="00102194" w:rsidR="00E60255">
        <w:t>лише були подані вчасно після завершення кримінальних проваджень,</w:t>
      </w:r>
      <w:r w:rsidRPr="00102194" w:rsidR="000006A0">
        <w:t xml:space="preserve"> але </w:t>
      </w:r>
      <w:r w:rsidR="00F265F5">
        <w:t xml:space="preserve">й </w:t>
      </w:r>
      <w:r w:rsidRPr="00102194" w:rsidR="000006A0">
        <w:t xml:space="preserve">також </w:t>
      </w:r>
      <w:r w:rsidRPr="00102194" w:rsidR="00E60255">
        <w:t xml:space="preserve">були </w:t>
      </w:r>
      <w:r w:rsidRPr="00102194" w:rsidR="000006A0">
        <w:t>пов</w:t>
      </w:r>
      <w:r w:rsidR="00424FCA">
        <w:t>’</w:t>
      </w:r>
      <w:r w:rsidRPr="00102194" w:rsidR="000006A0">
        <w:t xml:space="preserve">язані з цими </w:t>
      </w:r>
      <w:r w:rsidRPr="00102194" w:rsidR="00E60255">
        <w:t xml:space="preserve">провадженнями в законодавстві та </w:t>
      </w:r>
      <w:r w:rsidR="00582FA7">
        <w:t xml:space="preserve">на </w:t>
      </w:r>
      <w:r w:rsidRPr="00102194" w:rsidR="00E60255">
        <w:t>практиці</w:t>
      </w:r>
      <w:r w:rsidRPr="00102194" w:rsidR="000006A0">
        <w:t xml:space="preserve"> як з точки зору юрисдикції</w:t>
      </w:r>
      <w:r w:rsidRPr="00102194" w:rsidR="00E60255">
        <w:t>, так і з точки зору суті»</w:t>
      </w:r>
      <w:r w:rsidRPr="00102194" w:rsidR="000006A0">
        <w:t>, створюючи зв</w:t>
      </w:r>
      <w:r w:rsidR="00424FCA">
        <w:t>’</w:t>
      </w:r>
      <w:r w:rsidRPr="00102194" w:rsidR="000006A0">
        <w:t xml:space="preserve">язок між двома </w:t>
      </w:r>
      <w:r w:rsidRPr="00102194" w:rsidR="00E60255">
        <w:t xml:space="preserve">провадженнями з </w:t>
      </w:r>
      <w:r w:rsidR="00582FA7">
        <w:t>тим результатом</w:t>
      </w:r>
      <w:r w:rsidRPr="00102194" w:rsidR="00E60255">
        <w:t>, що стаття 6 § 2 була застосовна</w:t>
      </w:r>
      <w:r w:rsidRPr="00102194" w:rsidR="000006A0">
        <w:t xml:space="preserve"> (див. </w:t>
      </w:r>
      <w:r w:rsidRPr="00102194" w:rsidR="00E60255">
        <w:t>згадані вище справи «</w:t>
      </w:r>
      <w:r w:rsidRPr="00102194" w:rsidR="000006A0">
        <w:rPr>
          <w:i/>
        </w:rPr>
        <w:t>О</w:t>
      </w:r>
      <w:r w:rsidRPr="00102194" w:rsidR="000006A0">
        <w:t>.</w:t>
      </w:r>
      <w:r w:rsidRPr="00102194" w:rsidR="00E60255">
        <w:t>»</w:t>
      </w:r>
      <w:r w:rsidRPr="00102194" w:rsidR="000006A0">
        <w:t xml:space="preserve">, </w:t>
      </w:r>
      <w:r w:rsidRPr="00102194" w:rsidR="00E60255">
        <w:t>§ 38, та</w:t>
      </w:r>
      <w:r w:rsidRPr="00102194" w:rsidR="000006A0">
        <w:t xml:space="preserve"> </w:t>
      </w:r>
      <w:r w:rsidRPr="00102194" w:rsidR="00E60255">
        <w:t>«</w:t>
      </w:r>
      <w:r w:rsidRPr="00102194" w:rsidR="00E60255">
        <w:rPr>
          <w:i/>
        </w:rPr>
        <w:t>Hammern</w:t>
      </w:r>
      <w:r w:rsidRPr="00102194" w:rsidR="00E60255">
        <w:t>»</w:t>
      </w:r>
      <w:r w:rsidRPr="00102194" w:rsidR="000006A0">
        <w:t>, § 46).</w:t>
      </w:r>
    </w:p>
    <w:p w:rsidRPr="00102194" w:rsidR="00165E3D" w:rsidP="000B2670" w:rsidRDefault="006F7A4F">
      <w:pPr>
        <w:pStyle w:val="2"/>
        <w:ind w:left="567" w:firstLine="0"/>
      </w:pPr>
      <w:r>
        <w:t>  </w:t>
      </w:r>
      <w:r w:rsidRPr="00102194" w:rsidR="00E60255">
        <w:t>У справах, що стосувалися права потерпілої сторони на отримання компенсації від заявника, як</w:t>
      </w:r>
      <w:r w:rsidR="00F265F5">
        <w:t>ого раніше було визнано невинуватим у</w:t>
      </w:r>
      <w:r w:rsidRPr="00102194" w:rsidR="00E60255">
        <w:t xml:space="preserve"> кримінальному обвинуваченні, Суд постановив, що якщо рішення про цивільну компенсацію містило заяву, яка вказувала на кримінальну відповідальність, це створювало зв</w:t>
      </w:r>
      <w:r w:rsidR="00424FCA">
        <w:t>’</w:t>
      </w:r>
      <w:r w:rsidRPr="00102194" w:rsidR="00E60255">
        <w:t xml:space="preserve">язок між двома провадженнями з тим результатом, що стаття 6 § 2 Конвенції </w:t>
      </w:r>
      <w:r w:rsidRPr="00102194" w:rsidR="00165E3D">
        <w:t xml:space="preserve">застосовувалася </w:t>
      </w:r>
      <w:r w:rsidR="00F265F5">
        <w:t xml:space="preserve">до </w:t>
      </w:r>
      <w:r w:rsidRPr="00102194" w:rsidR="00165E3D">
        <w:t xml:space="preserve">рішення за позовом про компенсацію </w:t>
      </w:r>
      <w:r w:rsidRPr="00102194" w:rsidR="00E60255">
        <w:t xml:space="preserve">(див. </w:t>
      </w:r>
      <w:r w:rsidRPr="00102194" w:rsidR="00165E3D">
        <w:t>згадані вище справи «</w:t>
      </w:r>
      <w:r w:rsidRPr="00102194" w:rsidR="00E60255">
        <w:rPr>
          <w:i/>
        </w:rPr>
        <w:t>Ringvold</w:t>
      </w:r>
      <w:r w:rsidRPr="00102194" w:rsidR="00165E3D">
        <w:t>», § 38</w:t>
      </w:r>
      <w:r w:rsidRPr="00102194" w:rsidR="00E60255">
        <w:t xml:space="preserve">; </w:t>
      </w:r>
      <w:r w:rsidRPr="00102194" w:rsidR="00165E3D">
        <w:t>«</w:t>
      </w:r>
      <w:r w:rsidRPr="00102194" w:rsidR="00165E3D">
        <w:rPr>
          <w:i/>
        </w:rPr>
        <w:t>Y</w:t>
      </w:r>
      <w:r w:rsidRPr="00102194" w:rsidR="00165E3D">
        <w:t>.»</w:t>
      </w:r>
      <w:r w:rsidRPr="00102194" w:rsidR="00E60255">
        <w:t>, §</w:t>
      </w:r>
      <w:r w:rsidRPr="00102194" w:rsidR="00165E3D">
        <w:t xml:space="preserve"> 42, та</w:t>
      </w:r>
      <w:r w:rsidRPr="00102194" w:rsidR="00E60255">
        <w:t xml:space="preserve"> </w:t>
      </w:r>
      <w:r w:rsidRPr="00102194" w:rsidR="00165E3D">
        <w:t>«</w:t>
      </w:r>
      <w:r w:rsidRPr="00102194" w:rsidR="00165E3D">
        <w:rPr>
          <w:i/>
        </w:rPr>
        <w:t>Оrr</w:t>
      </w:r>
      <w:r w:rsidRPr="00102194" w:rsidR="00165E3D">
        <w:t>»</w:t>
      </w:r>
      <w:r w:rsidRPr="00102194" w:rsidR="00E60255">
        <w:t>, § 49).</w:t>
      </w:r>
    </w:p>
    <w:p w:rsidRPr="00102194" w:rsidR="00E60255" w:rsidP="000B2670" w:rsidRDefault="006F7A4F">
      <w:pPr>
        <w:pStyle w:val="2"/>
        <w:ind w:left="567" w:firstLine="0"/>
      </w:pPr>
      <w:r>
        <w:t>  </w:t>
      </w:r>
      <w:r w:rsidRPr="00102194" w:rsidR="00165E3D">
        <w:t>Більш недавно Суд висловив думку</w:t>
      </w:r>
      <w:r w:rsidRPr="00102194" w:rsidR="00E60255">
        <w:t xml:space="preserve">, що після </w:t>
      </w:r>
      <w:r w:rsidRPr="00102194" w:rsidR="00165E3D">
        <w:t>закриття кримінальної справи презумпція невинуватості вимагає</w:t>
      </w:r>
      <w:r w:rsidRPr="00102194" w:rsidR="00E60255">
        <w:t>, що</w:t>
      </w:r>
      <w:r w:rsidRPr="00102194" w:rsidR="00165E3D">
        <w:t>б</w:t>
      </w:r>
      <w:r w:rsidRPr="00102194" w:rsidR="00E60255">
        <w:t xml:space="preserve"> відсутність </w:t>
      </w:r>
      <w:r w:rsidRPr="00102194" w:rsidR="00165E3D">
        <w:t xml:space="preserve">кримінального засудження особи </w:t>
      </w:r>
      <w:r w:rsidRPr="00102194" w:rsidR="00F60C20">
        <w:t xml:space="preserve">бралася до уваги і </w:t>
      </w:r>
      <w:r w:rsidR="00F265F5">
        <w:t xml:space="preserve">в </w:t>
      </w:r>
      <w:r w:rsidRPr="00102194" w:rsidR="00E60255">
        <w:t xml:space="preserve">будь-якому іншому </w:t>
      </w:r>
      <w:r w:rsidRPr="00102194" w:rsidR="00165E3D">
        <w:t xml:space="preserve">провадженні </w:t>
      </w:r>
      <w:r w:rsidRPr="00102194" w:rsidR="00E60255">
        <w:t xml:space="preserve">будь-якого характеру (див. </w:t>
      </w:r>
      <w:r w:rsidRPr="00102194" w:rsidR="00165E3D">
        <w:t>згадані вище справи «</w:t>
      </w:r>
      <w:r w:rsidRPr="00102194" w:rsidR="00165E3D">
        <w:rPr>
          <w:i/>
        </w:rPr>
        <w:t>Vanjak</w:t>
      </w:r>
      <w:r w:rsidRPr="00102194" w:rsidR="00165E3D">
        <w:t>»</w:t>
      </w:r>
      <w:r w:rsidRPr="00102194" w:rsidR="00E60255">
        <w:t>, § 41</w:t>
      </w:r>
      <w:r w:rsidRPr="00102194" w:rsidR="00165E3D">
        <w:t>,</w:t>
      </w:r>
      <w:r w:rsidRPr="00102194" w:rsidR="00E60255">
        <w:t xml:space="preserve"> </w:t>
      </w:r>
      <w:r w:rsidRPr="00102194" w:rsidR="00165E3D">
        <w:t>та «</w:t>
      </w:r>
      <w:r w:rsidRPr="00102194" w:rsidR="00E60255">
        <w:rPr>
          <w:i/>
        </w:rPr>
        <w:t>Šikić</w:t>
      </w:r>
      <w:r w:rsidRPr="00102194" w:rsidR="00165E3D">
        <w:t>»</w:t>
      </w:r>
      <w:r w:rsidRPr="00102194" w:rsidR="00E60255">
        <w:t xml:space="preserve">, § 47). Він також </w:t>
      </w:r>
      <w:r w:rsidRPr="00102194" w:rsidR="00165E3D">
        <w:t xml:space="preserve">зазначив, що </w:t>
      </w:r>
      <w:r w:rsidRPr="00102194" w:rsidR="00395B6A">
        <w:t>будь</w:t>
      </w:r>
      <w:r w:rsidR="00395B6A">
        <w:t>-який орган</w:t>
      </w:r>
      <w:r w:rsidRPr="00102194" w:rsidR="00395B6A">
        <w:t xml:space="preserve"> влади, який прямо або </w:t>
      </w:r>
      <w:r w:rsidR="00582FA7">
        <w:t xml:space="preserve">опосередковано </w:t>
      </w:r>
      <w:r w:rsidRPr="00102194" w:rsidR="00395B6A">
        <w:t xml:space="preserve">посилається на кримінальну відповідальність </w:t>
      </w:r>
      <w:r w:rsidR="00395B6A">
        <w:t xml:space="preserve">відповідної </w:t>
      </w:r>
      <w:r w:rsidRPr="00102194" w:rsidR="00395B6A">
        <w:t>сторони</w:t>
      </w:r>
      <w:r w:rsidR="00395B6A">
        <w:t>, повинен зважати на резолютивну частину</w:t>
      </w:r>
      <w:r w:rsidRPr="00102194" w:rsidR="00165E3D">
        <w:t xml:space="preserve"> </w:t>
      </w:r>
      <w:r w:rsidRPr="00102194" w:rsidR="00E60255">
        <w:t>виправд</w:t>
      </w:r>
      <w:r w:rsidRPr="00102194" w:rsidR="00165E3D">
        <w:t>ува</w:t>
      </w:r>
      <w:r w:rsidR="00F265F5">
        <w:t xml:space="preserve">льного вироку </w:t>
      </w:r>
      <w:r w:rsidRPr="00102194" w:rsidR="00E60255">
        <w:t xml:space="preserve">(див. </w:t>
      </w:r>
      <w:r w:rsidRPr="00102194" w:rsidR="00165E3D">
        <w:t>згадані вище справи «</w:t>
      </w:r>
      <w:r w:rsidRPr="00102194" w:rsidR="00165E3D">
        <w:rPr>
          <w:i/>
          <w:lang w:eastAsia="en-US"/>
        </w:rPr>
        <w:t>Vassilios Stavropoulos»</w:t>
      </w:r>
      <w:r w:rsidRPr="00102194" w:rsidR="00E60255">
        <w:t xml:space="preserve">, </w:t>
      </w:r>
      <w:r w:rsidRPr="00102194" w:rsidR="00165E3D">
        <w:t>§ 39</w:t>
      </w:r>
      <w:r w:rsidRPr="00102194" w:rsidR="00E60255">
        <w:t xml:space="preserve">; </w:t>
      </w:r>
      <w:r w:rsidRPr="00102194" w:rsidR="00165E3D">
        <w:t>«</w:t>
      </w:r>
      <w:r w:rsidRPr="00102194" w:rsidR="00165E3D">
        <w:rPr>
          <w:i/>
        </w:rPr>
        <w:t>Tendam</w:t>
      </w:r>
      <w:r w:rsidRPr="00102194" w:rsidR="00165E3D">
        <w:t>»</w:t>
      </w:r>
      <w:r w:rsidRPr="00102194" w:rsidR="00E60255">
        <w:t>,</w:t>
      </w:r>
      <w:r w:rsidRPr="00102194" w:rsidR="00165E3D">
        <w:t xml:space="preserve"> § 37, та</w:t>
      </w:r>
      <w:r w:rsidRPr="00102194" w:rsidR="00E60255">
        <w:t xml:space="preserve"> </w:t>
      </w:r>
      <w:r w:rsidRPr="00102194" w:rsidR="00165E3D">
        <w:t>«</w:t>
      </w:r>
      <w:r w:rsidRPr="00102194" w:rsidR="00165E3D">
        <w:rPr>
          <w:i/>
          <w:lang w:eastAsia="en-US"/>
        </w:rPr>
        <w:t>Lorenzetti»</w:t>
      </w:r>
      <w:r w:rsidRPr="00102194" w:rsidR="00165E3D">
        <w:t>, § 46).</w:t>
      </w:r>
    </w:p>
    <w:p w:rsidRPr="00102194" w:rsidR="000F7845" w:rsidP="000B2670" w:rsidRDefault="00F60C20">
      <w:pPr>
        <w:pStyle w:val="JuHi"/>
        <w:ind w:left="567" w:firstLine="0"/>
        <w:rPr>
          <w:lang w:val="uk-UA" w:eastAsia="en-US"/>
        </w:rPr>
      </w:pPr>
      <w:r w:rsidRPr="00102194">
        <w:rPr>
          <w:lang w:val="uk-UA" w:eastAsia="en-US"/>
        </w:rPr>
        <w:t xml:space="preserve"> </w:t>
      </w:r>
      <w:r w:rsidRPr="00102194" w:rsidR="000F7845">
        <w:rPr>
          <w:lang w:val="uk-UA" w:eastAsia="en-US"/>
        </w:rPr>
        <w:t>(iii)  </w:t>
      </w:r>
      <w:r w:rsidRPr="00102194" w:rsidR="00E60255">
        <w:rPr>
          <w:lang w:val="uk-UA" w:eastAsia="en-US"/>
        </w:rPr>
        <w:t>Висновок</w:t>
      </w:r>
    </w:p>
    <w:p w:rsidRPr="00102194" w:rsidR="00D51349" w:rsidP="000B2670" w:rsidRDefault="006F7A4F">
      <w:pPr>
        <w:pStyle w:val="2"/>
        <w:ind w:left="567" w:firstLine="0"/>
      </w:pPr>
      <w:r>
        <w:t>  </w:t>
      </w:r>
      <w:r w:rsidRPr="00102194" w:rsidR="009826CC">
        <w:t>Дана справа стосується застосування принципу презумпції невинуватості в ході судового провадження після скасування АСКС вироку заявниці</w:t>
      </w:r>
      <w:r w:rsidR="00395B6A">
        <w:t xml:space="preserve"> - скасування, яке</w:t>
      </w:r>
      <w:r w:rsidRPr="00102194" w:rsidR="009826CC">
        <w:t xml:space="preserve"> дало право на виправдання. </w:t>
      </w:r>
      <w:r w:rsidRPr="00102194" w:rsidR="00D51349">
        <w:t>Беручи до уваги ц</w:t>
      </w:r>
      <w:r w:rsidRPr="00102194" w:rsidR="009826CC">
        <w:t>ілі статті 6 § 2</w:t>
      </w:r>
      <w:r w:rsidRPr="00102194" w:rsidR="00D51349">
        <w:t>, про які</w:t>
      </w:r>
      <w:r w:rsidRPr="00102194" w:rsidR="009826CC">
        <w:t xml:space="preserve"> гов</w:t>
      </w:r>
      <w:r w:rsidRPr="00102194" w:rsidR="00D51349">
        <w:t>орилося вище (див. пункти 92-94) та підхід</w:t>
      </w:r>
      <w:r w:rsidRPr="00102194" w:rsidR="009826CC">
        <w:t xml:space="preserve">, який </w:t>
      </w:r>
      <w:r w:rsidRPr="00102194" w:rsidR="00D51349">
        <w:t>слідує із справ Суду, С</w:t>
      </w:r>
      <w:r w:rsidRPr="00102194" w:rsidR="009826CC">
        <w:t>уд сформулю</w:t>
      </w:r>
      <w:r w:rsidRPr="00102194" w:rsidR="00D51349">
        <w:t xml:space="preserve">є </w:t>
      </w:r>
      <w:r w:rsidRPr="00102194" w:rsidR="009826CC">
        <w:t>принцип презумпції невин</w:t>
      </w:r>
      <w:r w:rsidR="00395B6A">
        <w:t xml:space="preserve">уватості </w:t>
      </w:r>
      <w:r w:rsidRPr="00102194" w:rsidR="009826CC">
        <w:t xml:space="preserve">в </w:t>
      </w:r>
      <w:r w:rsidRPr="00102194" w:rsidR="00D51349">
        <w:t>цьому контексті наступним чином: презумпція невин</w:t>
      </w:r>
      <w:r w:rsidR="00395B6A">
        <w:t xml:space="preserve">уватості </w:t>
      </w:r>
      <w:r w:rsidRPr="00102194" w:rsidR="00D51349">
        <w:t>означає</w:t>
      </w:r>
      <w:r w:rsidRPr="00102194" w:rsidR="009826CC">
        <w:t xml:space="preserve">, що </w:t>
      </w:r>
      <w:r w:rsidRPr="00102194" w:rsidR="00D51349">
        <w:t xml:space="preserve">якщо мало місце </w:t>
      </w:r>
      <w:r w:rsidRPr="00102194" w:rsidR="009826CC">
        <w:t>кримінальне обвинувачення</w:t>
      </w:r>
      <w:r w:rsidRPr="00102194" w:rsidR="00D51349">
        <w:t>, а</w:t>
      </w:r>
      <w:r w:rsidRPr="00102194" w:rsidR="009826CC">
        <w:t xml:space="preserve"> кримінальна</w:t>
      </w:r>
      <w:r w:rsidR="00395B6A">
        <w:t xml:space="preserve"> справа закінчила</w:t>
      </w:r>
      <w:r w:rsidRPr="00102194" w:rsidR="00D51349">
        <w:t>ся виправданням</w:t>
      </w:r>
      <w:r w:rsidRPr="00102194" w:rsidR="009826CC">
        <w:t xml:space="preserve">, </w:t>
      </w:r>
      <w:r w:rsidRPr="00102194" w:rsidR="00D51349">
        <w:t>особа</w:t>
      </w:r>
      <w:r w:rsidRPr="00102194" w:rsidR="009826CC">
        <w:t xml:space="preserve">, яка була </w:t>
      </w:r>
      <w:r w:rsidRPr="00102194" w:rsidR="00D51349">
        <w:t>в центрі кримінального</w:t>
      </w:r>
      <w:r w:rsidRPr="00102194" w:rsidR="009826CC">
        <w:t xml:space="preserve"> </w:t>
      </w:r>
      <w:r w:rsidRPr="00102194" w:rsidR="00D51349">
        <w:t>провадження, є невин</w:t>
      </w:r>
      <w:r w:rsidR="00395B6A">
        <w:t xml:space="preserve">уватою </w:t>
      </w:r>
      <w:r w:rsidR="00582FA7">
        <w:t xml:space="preserve">в </w:t>
      </w:r>
      <w:r w:rsidRPr="00102194" w:rsidR="00D51349">
        <w:t xml:space="preserve">очах закону, </w:t>
      </w:r>
      <w:r w:rsidRPr="00102194" w:rsidR="009826CC">
        <w:t>і</w:t>
      </w:r>
      <w:r w:rsidRPr="00102194" w:rsidR="00D51349">
        <w:t xml:space="preserve"> з нею повинні поводитися у спосіб, що відповідає її невин</w:t>
      </w:r>
      <w:r w:rsidR="00395B6A">
        <w:t>уватості</w:t>
      </w:r>
      <w:r w:rsidRPr="00102194" w:rsidR="009826CC">
        <w:t xml:space="preserve">. </w:t>
      </w:r>
      <w:r w:rsidR="00395B6A">
        <w:t>Таким чином,</w:t>
      </w:r>
      <w:r w:rsidRPr="00102194" w:rsidR="00D51349">
        <w:t xml:space="preserve"> у</w:t>
      </w:r>
      <w:r w:rsidRPr="00102194" w:rsidR="009826CC">
        <w:t xml:space="preserve"> цьому сенсі </w:t>
      </w:r>
      <w:r w:rsidRPr="00102194" w:rsidR="00D51349">
        <w:t>презумпція невин</w:t>
      </w:r>
      <w:r w:rsidR="00395B6A">
        <w:t xml:space="preserve">уватості </w:t>
      </w:r>
      <w:r w:rsidRPr="00102194" w:rsidR="00D51349">
        <w:t xml:space="preserve">залишається після завершення кримінального провадження з метою забезпечення </w:t>
      </w:r>
      <w:r w:rsidR="00395B6A">
        <w:t xml:space="preserve">поваги до невинуватості даної особи </w:t>
      </w:r>
      <w:r w:rsidRPr="00102194" w:rsidR="00D51349">
        <w:t>стосовно будь-якого об</w:t>
      </w:r>
      <w:r w:rsidRPr="00102194" w:rsidR="009826CC">
        <w:t>ви</w:t>
      </w:r>
      <w:r w:rsidRPr="00102194" w:rsidR="00D51349">
        <w:t>нувачення, яке не було доведено</w:t>
      </w:r>
      <w:r w:rsidRPr="00102194" w:rsidR="009826CC">
        <w:t xml:space="preserve">. Цей </w:t>
      </w:r>
      <w:r w:rsidR="00395B6A">
        <w:t>керівний</w:t>
      </w:r>
      <w:r w:rsidRPr="00102194" w:rsidR="00D51349">
        <w:t xml:space="preserve"> принцип </w:t>
      </w:r>
      <w:r w:rsidR="00395B6A">
        <w:t xml:space="preserve">стоїть </w:t>
      </w:r>
      <w:r w:rsidRPr="00102194" w:rsidR="009826CC">
        <w:t xml:space="preserve">в основі підходу Суду про застосовність статті 6 § 2 в цих </w:t>
      </w:r>
      <w:r w:rsidRPr="00102194" w:rsidR="00D51349">
        <w:t>справах.</w:t>
      </w:r>
    </w:p>
    <w:p w:rsidRPr="00102194" w:rsidR="00D51349" w:rsidP="000B2670" w:rsidRDefault="006F7A4F">
      <w:pPr>
        <w:pStyle w:val="2"/>
        <w:ind w:left="567" w:firstLine="0"/>
      </w:pPr>
      <w:r>
        <w:t>  </w:t>
      </w:r>
      <w:r w:rsidRPr="00102194" w:rsidR="00D51349">
        <w:t xml:space="preserve">Кожного разу, коли </w:t>
      </w:r>
      <w:r w:rsidRPr="00102194" w:rsidR="00395B6A">
        <w:t xml:space="preserve">виникає </w:t>
      </w:r>
      <w:r w:rsidRPr="00102194" w:rsidR="00D51349">
        <w:t>п</w:t>
      </w:r>
      <w:r w:rsidRPr="00102194" w:rsidR="009826CC">
        <w:t xml:space="preserve">итання про застосовність статті 6 § 2 в контексті подальшого </w:t>
      </w:r>
      <w:r w:rsidRPr="00102194" w:rsidR="00D51349">
        <w:t xml:space="preserve">провадження, </w:t>
      </w:r>
      <w:r w:rsidRPr="00102194" w:rsidR="009826CC">
        <w:t xml:space="preserve">заявник повинен </w:t>
      </w:r>
      <w:r w:rsidR="00C4480C">
        <w:t xml:space="preserve">довести </w:t>
      </w:r>
      <w:r w:rsidR="00395B6A">
        <w:t xml:space="preserve">наявність </w:t>
      </w:r>
      <w:r w:rsidRPr="00102194" w:rsidR="00D51349">
        <w:t>зв</w:t>
      </w:r>
      <w:r w:rsidR="00424FCA">
        <w:t>’</w:t>
      </w:r>
      <w:r w:rsidRPr="00102194" w:rsidR="00D51349">
        <w:t>язку</w:t>
      </w:r>
      <w:r w:rsidRPr="00102194" w:rsidR="009826CC">
        <w:t xml:space="preserve">, </w:t>
      </w:r>
      <w:r w:rsidRPr="00102194" w:rsidR="00D51349">
        <w:t xml:space="preserve">про який говорилося вище, </w:t>
      </w:r>
      <w:r w:rsidRPr="00102194" w:rsidR="009826CC">
        <w:t xml:space="preserve">між </w:t>
      </w:r>
      <w:r w:rsidRPr="00102194" w:rsidR="00D51349">
        <w:t>завершеним кримінальним провадженням та</w:t>
      </w:r>
      <w:r w:rsidRPr="00102194" w:rsidR="009826CC">
        <w:t xml:space="preserve"> подальш</w:t>
      </w:r>
      <w:r w:rsidRPr="00102194" w:rsidR="00D51349">
        <w:t>им провадженням. Такий</w:t>
      </w:r>
      <w:r w:rsidR="00395B6A">
        <w:t xml:space="preserve"> зв</w:t>
      </w:r>
      <w:r w:rsidR="00424FCA">
        <w:t>’</w:t>
      </w:r>
      <w:r w:rsidR="00395B6A">
        <w:t>язок буде ймовірно присутнім</w:t>
      </w:r>
      <w:r w:rsidRPr="00102194" w:rsidR="00D51349">
        <w:t>, наприклад, якщо</w:t>
      </w:r>
      <w:r w:rsidRPr="00102194" w:rsidR="009826CC">
        <w:t xml:space="preserve"> подальш</w:t>
      </w:r>
      <w:r w:rsidRPr="00102194" w:rsidR="00D51349">
        <w:t xml:space="preserve">е провадження </w:t>
      </w:r>
      <w:r w:rsidRPr="00102194" w:rsidR="009826CC">
        <w:t>вимага</w:t>
      </w:r>
      <w:r w:rsidRPr="00102194" w:rsidR="00D51349">
        <w:t xml:space="preserve">є </w:t>
      </w:r>
      <w:r w:rsidRPr="00102194" w:rsidR="009826CC">
        <w:t xml:space="preserve">розгляду </w:t>
      </w:r>
      <w:r w:rsidRPr="00102194" w:rsidR="00D51349">
        <w:t xml:space="preserve">результатів </w:t>
      </w:r>
      <w:r w:rsidRPr="00102194" w:rsidR="009826CC">
        <w:t>п</w:t>
      </w:r>
      <w:r w:rsidRPr="00102194" w:rsidR="00D51349">
        <w:t>опереднього кримінального провадження і, зокрема</w:t>
      </w:r>
      <w:r w:rsidR="00395B6A">
        <w:t>, коли во</w:t>
      </w:r>
      <w:r w:rsidRPr="00102194" w:rsidR="00D51349">
        <w:t>н</w:t>
      </w:r>
      <w:r w:rsidR="00395B6A">
        <w:t>о</w:t>
      </w:r>
      <w:r w:rsidRPr="00102194" w:rsidR="009826CC">
        <w:t xml:space="preserve"> зобов</w:t>
      </w:r>
      <w:r w:rsidR="00424FCA">
        <w:t>’</w:t>
      </w:r>
      <w:r w:rsidRPr="00102194" w:rsidR="009826CC">
        <w:t>язу</w:t>
      </w:r>
      <w:r w:rsidRPr="00102194" w:rsidR="00D51349">
        <w:t xml:space="preserve">є </w:t>
      </w:r>
      <w:r w:rsidRPr="00102194" w:rsidR="009826CC">
        <w:t xml:space="preserve">суд проаналізувати </w:t>
      </w:r>
      <w:r w:rsidRPr="00102194" w:rsidR="00D51349">
        <w:t>рішення по кримінальній справі,</w:t>
      </w:r>
      <w:r w:rsidRPr="00102194" w:rsidR="009826CC">
        <w:t xml:space="preserve"> </w:t>
      </w:r>
      <w:r w:rsidRPr="00102194" w:rsidR="00D51349">
        <w:t xml:space="preserve">долучитися до перегляду або оцінки доказів у кримінальній справі, здійснити оцінку </w:t>
      </w:r>
      <w:r w:rsidRPr="00102194" w:rsidR="009826CC">
        <w:t xml:space="preserve">участі </w:t>
      </w:r>
      <w:r w:rsidRPr="00102194" w:rsidR="00D51349">
        <w:t>заявника в деяких або всіх подіях</w:t>
      </w:r>
      <w:r w:rsidRPr="00102194" w:rsidR="009826CC">
        <w:t xml:space="preserve">, </w:t>
      </w:r>
      <w:r w:rsidRPr="00102194" w:rsidR="00D51349">
        <w:t xml:space="preserve">які </w:t>
      </w:r>
      <w:r w:rsidRPr="00102194" w:rsidR="009826CC">
        <w:t xml:space="preserve">призвели до </w:t>
      </w:r>
      <w:r w:rsidRPr="00102194" w:rsidR="00D51349">
        <w:t xml:space="preserve">виникнення </w:t>
      </w:r>
      <w:r w:rsidRPr="00102194" w:rsidR="009826CC">
        <w:t>кримінальн</w:t>
      </w:r>
      <w:r w:rsidRPr="00102194" w:rsidR="00D51349">
        <w:t>ого обвинувачення</w:t>
      </w:r>
      <w:r w:rsidR="00395B6A">
        <w:t>,</w:t>
      </w:r>
      <w:r w:rsidRPr="00102194" w:rsidR="009826CC">
        <w:t xml:space="preserve"> або прокоментувати </w:t>
      </w:r>
      <w:r w:rsidRPr="00102194" w:rsidR="00D51349">
        <w:t xml:space="preserve">певні елементи, які продовжують вказувати на </w:t>
      </w:r>
      <w:r w:rsidRPr="00102194" w:rsidR="009826CC">
        <w:t>можлив</w:t>
      </w:r>
      <w:r w:rsidRPr="00102194" w:rsidR="00D51349">
        <w:t xml:space="preserve">у вину </w:t>
      </w:r>
      <w:r w:rsidRPr="00102194" w:rsidR="009826CC">
        <w:t>заявника.</w:t>
      </w:r>
    </w:p>
    <w:p w:rsidRPr="00102194" w:rsidR="009826CC" w:rsidP="000B2670" w:rsidRDefault="006F7A4F">
      <w:pPr>
        <w:pStyle w:val="2"/>
        <w:ind w:left="567" w:firstLine="0"/>
      </w:pPr>
      <w:r>
        <w:t>  </w:t>
      </w:r>
      <w:r w:rsidRPr="00102194" w:rsidR="009826CC">
        <w:t xml:space="preserve">Беручи до уваги характер </w:t>
      </w:r>
      <w:r w:rsidRPr="00102194" w:rsidR="00395B6A">
        <w:t xml:space="preserve">викладеної вище </w:t>
      </w:r>
      <w:r w:rsidR="00395B6A">
        <w:t>гарантії статті 6 § 2,</w:t>
      </w:r>
      <w:r w:rsidRPr="00102194" w:rsidR="0040135A">
        <w:t xml:space="preserve"> той факт</w:t>
      </w:r>
      <w:r w:rsidRPr="00102194" w:rsidR="009826CC">
        <w:t xml:space="preserve">, що </w:t>
      </w:r>
      <w:r w:rsidRPr="00102194" w:rsidR="0040135A">
        <w:t xml:space="preserve">стаття </w:t>
      </w:r>
      <w:r w:rsidRPr="00102194" w:rsidR="009826CC">
        <w:t xml:space="preserve">133 </w:t>
      </w:r>
      <w:r w:rsidRPr="00102194" w:rsidR="0040135A">
        <w:t xml:space="preserve">Акту </w:t>
      </w:r>
      <w:r w:rsidRPr="00102194" w:rsidR="009826CC">
        <w:t xml:space="preserve">1988 </w:t>
      </w:r>
      <w:r w:rsidRPr="00102194" w:rsidR="0040135A">
        <w:t>року була прийнята для того, щоб держава-​​відповідач дотрималася своїх зобов</w:t>
      </w:r>
      <w:r w:rsidR="00424FCA">
        <w:t>’</w:t>
      </w:r>
      <w:r w:rsidRPr="00102194" w:rsidR="0040135A">
        <w:t>язань</w:t>
      </w:r>
      <w:r w:rsidR="00424FCA">
        <w:t xml:space="preserve"> </w:t>
      </w:r>
      <w:r w:rsidRPr="00102194" w:rsidR="0040135A">
        <w:t>за статтею 14(6) МПГПП</w:t>
      </w:r>
      <w:r w:rsidRPr="00102194" w:rsidR="009826CC">
        <w:t xml:space="preserve">, і що вона </w:t>
      </w:r>
      <w:r w:rsidRPr="00102194" w:rsidR="0040135A">
        <w:t xml:space="preserve">сформульована </w:t>
      </w:r>
      <w:r w:rsidRPr="00102194" w:rsidR="009826CC">
        <w:t>в термінах</w:t>
      </w:r>
      <w:r w:rsidRPr="00102194" w:rsidR="0040135A">
        <w:t>, майже ідентичних цій статті</w:t>
      </w:r>
      <w:r w:rsidRPr="00102194" w:rsidR="009826CC">
        <w:t xml:space="preserve">, </w:t>
      </w:r>
      <w:r w:rsidRPr="00102194" w:rsidR="0040135A">
        <w:t>а також статті 3 Протоколу № 7</w:t>
      </w:r>
      <w:r w:rsidRPr="00102194" w:rsidR="009826CC">
        <w:t xml:space="preserve">, не має </w:t>
      </w:r>
      <w:r w:rsidRPr="00102194" w:rsidR="0040135A">
        <w:t>в якості наслідку</w:t>
      </w:r>
      <w:r w:rsidRPr="00102194" w:rsidR="009826CC">
        <w:t xml:space="preserve"> </w:t>
      </w:r>
      <w:r w:rsidRPr="00102194" w:rsidR="0040135A">
        <w:t>винесення оскаржуваного провадження щодо компенсації поза межі застосовності статті 6 § 2</w:t>
      </w:r>
      <w:r w:rsidRPr="00102194" w:rsidR="009826CC">
        <w:t xml:space="preserve">, ​​як </w:t>
      </w:r>
      <w:r w:rsidRPr="00102194" w:rsidR="0040135A">
        <w:t xml:space="preserve">це </w:t>
      </w:r>
      <w:r w:rsidRPr="00102194" w:rsidR="009826CC">
        <w:t xml:space="preserve">стверджує уряд. </w:t>
      </w:r>
      <w:r w:rsidRPr="00102194" w:rsidR="0040135A">
        <w:t>Ці д</w:t>
      </w:r>
      <w:r w:rsidRPr="00102194" w:rsidR="009826CC">
        <w:t xml:space="preserve">ві статті </w:t>
      </w:r>
      <w:r w:rsidRPr="00102194" w:rsidR="0040135A">
        <w:t xml:space="preserve">стосуються абсолютно різних аспектів кримінального процесу. </w:t>
      </w:r>
      <w:r w:rsidR="00395B6A">
        <w:t>Ж</w:t>
      </w:r>
      <w:r w:rsidRPr="00102194" w:rsidR="0040135A">
        <w:t xml:space="preserve">одного </w:t>
      </w:r>
      <w:r w:rsidRPr="00102194" w:rsidR="009826CC">
        <w:t xml:space="preserve">натяку </w:t>
      </w:r>
      <w:r w:rsidRPr="00102194" w:rsidR="0040135A">
        <w:t>на те, що стаття 3 Протоколу № 7 була</w:t>
      </w:r>
      <w:r w:rsidRPr="00102194" w:rsidR="009826CC">
        <w:t xml:space="preserve"> призначен</w:t>
      </w:r>
      <w:r w:rsidRPr="00102194" w:rsidR="0040135A">
        <w:t>а для того,</w:t>
      </w:r>
      <w:r w:rsidRPr="00102194" w:rsidR="009826CC">
        <w:t xml:space="preserve"> щоб </w:t>
      </w:r>
      <w:r w:rsidRPr="00102194" w:rsidR="0040135A">
        <w:t>охопити конкретну загальну ситуацію</w:t>
      </w:r>
      <w:r w:rsidRPr="00102194" w:rsidR="009826CC">
        <w:t xml:space="preserve"> </w:t>
      </w:r>
      <w:r w:rsidRPr="00102194" w:rsidR="0040135A">
        <w:t xml:space="preserve">загальних гарантій, аналогічних тим, що </w:t>
      </w:r>
      <w:r w:rsidRPr="00102194" w:rsidR="009826CC">
        <w:t>містяться в статті 6 § 2</w:t>
      </w:r>
      <w:r w:rsidR="00395B6A">
        <w:t>, немає</w:t>
      </w:r>
      <w:r w:rsidRPr="00102194" w:rsidR="009826CC">
        <w:t xml:space="preserve"> (</w:t>
      </w:r>
      <w:r w:rsidRPr="00102194" w:rsidR="0040135A">
        <w:t>див.</w:t>
      </w:r>
      <w:r w:rsidR="00C4480C">
        <w:t>,</w:t>
      </w:r>
      <w:r w:rsidRPr="00102194" w:rsidR="0040135A">
        <w:t xml:space="preserve"> для порівняння та</w:t>
      </w:r>
      <w:r w:rsidRPr="00102194" w:rsidR="009826CC">
        <w:t xml:space="preserve"> протиставлення</w:t>
      </w:r>
      <w:r w:rsidR="00C4480C">
        <w:t>,</w:t>
      </w:r>
      <w:r w:rsidRPr="00102194" w:rsidR="009826CC">
        <w:t xml:space="preserve"> </w:t>
      </w:r>
      <w:r w:rsidRPr="00102194" w:rsidR="0040135A">
        <w:t>справу «</w:t>
      </w:r>
      <w:r w:rsidRPr="00102194" w:rsidR="009826CC">
        <w:rPr>
          <w:i/>
        </w:rPr>
        <w:t>Maaouia проти Франції</w:t>
      </w:r>
      <w:r w:rsidRPr="00102194" w:rsidR="0040135A">
        <w:t>» [ВП], № 39652/98, §§ 36-37</w:t>
      </w:r>
      <w:r w:rsidRPr="00102194" w:rsidR="009826CC">
        <w:t xml:space="preserve">, </w:t>
      </w:r>
      <w:r w:rsidRPr="00102194" w:rsidR="0040135A">
        <w:t>ECHR 2000-X). Дійсно, стаття 7 Протоколу № 7 роз</w:t>
      </w:r>
      <w:r w:rsidR="00424FCA">
        <w:t>’</w:t>
      </w:r>
      <w:r w:rsidRPr="00102194" w:rsidR="0040135A">
        <w:t>яснює</w:t>
      </w:r>
      <w:r w:rsidRPr="00102194" w:rsidR="009826CC">
        <w:t xml:space="preserve">, що положення </w:t>
      </w:r>
      <w:r w:rsidRPr="00102194" w:rsidR="0040135A">
        <w:t xml:space="preserve">матеріальних </w:t>
      </w:r>
      <w:r w:rsidR="00395B6A">
        <w:t>статей</w:t>
      </w:r>
      <w:r w:rsidRPr="00102194" w:rsidR="0040135A">
        <w:t xml:space="preserve"> Протоколу повинні розглядатися як додаткові статті Конвенції, і що «</w:t>
      </w:r>
      <w:r w:rsidRPr="00102194" w:rsidR="009826CC">
        <w:t>всі положення Конвенції зас</w:t>
      </w:r>
      <w:r w:rsidRPr="00102194" w:rsidR="0040135A">
        <w:t>тосовуються відповідно»</w:t>
      </w:r>
      <w:r w:rsidRPr="00102194" w:rsidR="009826CC">
        <w:t xml:space="preserve">. </w:t>
      </w:r>
      <w:r w:rsidRPr="00102194" w:rsidR="0040135A">
        <w:t>Таким чином, не можна говорити, що с</w:t>
      </w:r>
      <w:r w:rsidRPr="00102194" w:rsidR="009826CC">
        <w:t xml:space="preserve">таття 3 Протоколу № 7 </w:t>
      </w:r>
      <w:r w:rsidRPr="00102194" w:rsidR="0040135A">
        <w:t>є формою спеціального закону</w:t>
      </w:r>
      <w:r w:rsidRPr="00102194" w:rsidR="0040135A">
        <w:rPr>
          <w:lang w:eastAsia="en-US"/>
        </w:rPr>
        <w:t xml:space="preserve"> (</w:t>
      </w:r>
      <w:r w:rsidRPr="00102194" w:rsidR="0040135A">
        <w:rPr>
          <w:i/>
          <w:lang w:eastAsia="en-US"/>
        </w:rPr>
        <w:t>lex specialis</w:t>
      </w:r>
      <w:r w:rsidRPr="00102194" w:rsidR="0040135A">
        <w:rPr>
          <w:lang w:eastAsia="en-US"/>
        </w:rPr>
        <w:t xml:space="preserve">), який </w:t>
      </w:r>
      <w:r w:rsidRPr="00102194" w:rsidR="009826CC">
        <w:t>виключа</w:t>
      </w:r>
      <w:r w:rsidRPr="00102194" w:rsidR="0040135A">
        <w:t>є застосування статті 6 § 2.</w:t>
      </w:r>
    </w:p>
    <w:p w:rsidRPr="00102194" w:rsidR="000F7845" w:rsidP="000B2670" w:rsidRDefault="0040135A">
      <w:pPr>
        <w:pStyle w:val="JuHa0"/>
        <w:ind w:left="567" w:firstLine="0"/>
        <w:rPr>
          <w:rStyle w:val="sb8d990e2"/>
          <w:lang w:val="uk-UA"/>
        </w:rPr>
      </w:pPr>
      <w:r w:rsidRPr="00102194">
        <w:rPr>
          <w:rStyle w:val="sb8d990e2"/>
          <w:lang w:val="uk-UA"/>
        </w:rPr>
        <w:t xml:space="preserve"> </w:t>
      </w:r>
      <w:r w:rsidRPr="00102194" w:rsidR="000F7845">
        <w:rPr>
          <w:rStyle w:val="sb8d990e2"/>
          <w:lang w:val="uk-UA"/>
        </w:rPr>
        <w:t>(b)  </w:t>
      </w:r>
      <w:r w:rsidRPr="00102194" w:rsidR="009826CC">
        <w:rPr>
          <w:rStyle w:val="sb8d990e2"/>
          <w:lang w:val="uk-UA"/>
        </w:rPr>
        <w:t>Застосування загальних засад до фактів даної справи</w:t>
      </w:r>
    </w:p>
    <w:p w:rsidRPr="00102194" w:rsidR="002F74DF" w:rsidP="000B2670" w:rsidRDefault="006F7A4F">
      <w:pPr>
        <w:pStyle w:val="2"/>
        <w:ind w:left="567" w:firstLine="0"/>
      </w:pPr>
      <w:r>
        <w:t>  </w:t>
      </w:r>
      <w:r w:rsidRPr="00102194" w:rsidR="00067601">
        <w:t>Оскільки з</w:t>
      </w:r>
      <w:r w:rsidRPr="00102194" w:rsidR="002F74DF">
        <w:t>аявниці було</w:t>
      </w:r>
      <w:r w:rsidRPr="00102194" w:rsidR="00067601">
        <w:t xml:space="preserve"> </w:t>
      </w:r>
      <w:r w:rsidR="00395B6A">
        <w:t>раніше пред</w:t>
      </w:r>
      <w:r w:rsidR="00424FCA">
        <w:t>’</w:t>
      </w:r>
      <w:r w:rsidRPr="00102194" w:rsidR="002F74DF">
        <w:t>явлено офіційне об</w:t>
      </w:r>
      <w:r w:rsidRPr="00102194" w:rsidR="00067601">
        <w:t xml:space="preserve">винувачення в скоєнні кримінального </w:t>
      </w:r>
      <w:r w:rsidR="00C4480C">
        <w:t>правопорушення</w:t>
      </w:r>
      <w:r w:rsidR="00395B6A">
        <w:t>, який полягав</w:t>
      </w:r>
      <w:r w:rsidR="00C4480C">
        <w:t xml:space="preserve"> у</w:t>
      </w:r>
      <w:r w:rsidRPr="00102194" w:rsidR="002F74DF">
        <w:t xml:space="preserve"> ненавмисному вбивстві</w:t>
      </w:r>
      <w:r w:rsidRPr="00102194" w:rsidR="00067601">
        <w:t>, презумпція невинуватості застосову</w:t>
      </w:r>
      <w:r w:rsidRPr="00102194" w:rsidR="002F74DF">
        <w:t xml:space="preserve">валася до цього </w:t>
      </w:r>
      <w:r w:rsidR="00C4480C">
        <w:t>правопорушення</w:t>
      </w:r>
      <w:r w:rsidRPr="00102194" w:rsidR="00067601">
        <w:t xml:space="preserve"> з моменту </w:t>
      </w:r>
      <w:r w:rsidRPr="00102194" w:rsidR="002F74DF">
        <w:t>пред</w:t>
      </w:r>
      <w:r w:rsidR="00424FCA">
        <w:t>’</w:t>
      </w:r>
      <w:r w:rsidRPr="00102194" w:rsidR="002F74DF">
        <w:t>явлення обвинувачення. Хоча захист, що надається презумпцією,</w:t>
      </w:r>
      <w:r w:rsidRPr="00102194" w:rsidR="00067601">
        <w:t xml:space="preserve"> перестав </w:t>
      </w:r>
      <w:r w:rsidRPr="00102194" w:rsidR="002F74DF">
        <w:t xml:space="preserve">діяти після винесення вироку, який вона </w:t>
      </w:r>
      <w:r w:rsidR="00395B6A">
        <w:t xml:space="preserve">відразу </w:t>
      </w:r>
      <w:r w:rsidRPr="00102194" w:rsidR="002F74DF">
        <w:t xml:space="preserve">не оскаржила в апеляційному порядку, він був поновлений після її подальшого виправдання в силу рішення АСКС </w:t>
      </w:r>
      <w:r w:rsidRPr="00102194" w:rsidR="00067601">
        <w:t xml:space="preserve">(див. </w:t>
      </w:r>
      <w:r w:rsidRPr="00102194" w:rsidR="002F74DF">
        <w:t>вище, пункт 45</w:t>
      </w:r>
      <w:r w:rsidRPr="00102194" w:rsidR="00067601">
        <w:t>).</w:t>
      </w:r>
    </w:p>
    <w:p w:rsidRPr="00102194" w:rsidR="002F74DF" w:rsidP="000B2670" w:rsidRDefault="006F7A4F">
      <w:pPr>
        <w:pStyle w:val="2"/>
        <w:ind w:left="567" w:firstLine="0"/>
      </w:pPr>
      <w:r>
        <w:t>  </w:t>
      </w:r>
      <w:r w:rsidRPr="00102194" w:rsidR="002F74DF">
        <w:t>Відповідно, з</w:t>
      </w:r>
      <w:r w:rsidRPr="00102194" w:rsidR="00067601">
        <w:t xml:space="preserve">авдання Суду на даному етапі </w:t>
      </w:r>
      <w:r w:rsidRPr="00102194" w:rsidR="002F74DF">
        <w:t xml:space="preserve">його аналізу полягає </w:t>
      </w:r>
      <w:r w:rsidR="00395B6A">
        <w:t xml:space="preserve">у </w:t>
      </w:r>
      <w:r w:rsidRPr="00102194" w:rsidR="002F74DF">
        <w:t>встанов</w:t>
      </w:r>
      <w:r w:rsidR="00395B6A">
        <w:t>ленні того</w:t>
      </w:r>
      <w:r w:rsidRPr="00102194" w:rsidR="002F74DF">
        <w:t>, чи існував</w:t>
      </w:r>
      <w:r w:rsidRPr="00102194" w:rsidR="00067601">
        <w:t xml:space="preserve"> зв</w:t>
      </w:r>
      <w:r w:rsidR="00424FCA">
        <w:t>’</w:t>
      </w:r>
      <w:r w:rsidRPr="00102194" w:rsidR="00067601">
        <w:t xml:space="preserve">язок між </w:t>
      </w:r>
      <w:r w:rsidRPr="00102194" w:rsidR="002F74DF">
        <w:t>завершеним кримінальним провадженням та провадженням щодо компенсації,</w:t>
      </w:r>
      <w:r w:rsidRPr="00102194" w:rsidR="00067601">
        <w:t xml:space="preserve"> з ур</w:t>
      </w:r>
      <w:r w:rsidRPr="00102194" w:rsidR="002F74DF">
        <w:t xml:space="preserve">ахуванням </w:t>
      </w:r>
      <w:r w:rsidRPr="00102194" w:rsidR="00395B6A">
        <w:t xml:space="preserve">викладених вище </w:t>
      </w:r>
      <w:r w:rsidRPr="00102194" w:rsidR="002F74DF">
        <w:t>відповідних міркувань</w:t>
      </w:r>
      <w:r w:rsidRPr="00102194" w:rsidR="00067601">
        <w:t xml:space="preserve"> (див. </w:t>
      </w:r>
      <w:r w:rsidRPr="00102194" w:rsidR="002F74DF">
        <w:t>вище, пункт 104). У цьому зв</w:t>
      </w:r>
      <w:r w:rsidR="00424FCA">
        <w:t>’</w:t>
      </w:r>
      <w:r w:rsidRPr="00102194" w:rsidR="002F74DF">
        <w:t>язку Суд зазначає</w:t>
      </w:r>
      <w:r w:rsidRPr="00102194" w:rsidR="00067601">
        <w:t xml:space="preserve">, що </w:t>
      </w:r>
      <w:r w:rsidRPr="00102194" w:rsidR="002F74DF">
        <w:t>провадження за статтею</w:t>
      </w:r>
      <w:r w:rsidRPr="00102194" w:rsidR="00067601">
        <w:t xml:space="preserve"> 133 </w:t>
      </w:r>
      <w:r w:rsidRPr="00102194" w:rsidR="002F74DF">
        <w:t>Акту 1988 вимагає, щоб мало</w:t>
      </w:r>
      <w:r w:rsidRPr="00102194" w:rsidR="00067601">
        <w:t xml:space="preserve"> місце </w:t>
      </w:r>
      <w:r w:rsidRPr="00102194" w:rsidR="002F74DF">
        <w:t>скасування раніше винесеного вироку.</w:t>
      </w:r>
      <w:r w:rsidRPr="00102194" w:rsidR="00067601">
        <w:t xml:space="preserve"> </w:t>
      </w:r>
      <w:r w:rsidRPr="00102194" w:rsidR="002F74DF">
        <w:t>Саме подальше</w:t>
      </w:r>
      <w:r w:rsidRPr="00102194" w:rsidR="00067601">
        <w:t xml:space="preserve"> с</w:t>
      </w:r>
      <w:r w:rsidRPr="00102194" w:rsidR="002F74DF">
        <w:t xml:space="preserve">касування обвинувального вироку створює </w:t>
      </w:r>
      <w:r w:rsidRPr="00102194" w:rsidR="00067601">
        <w:t xml:space="preserve">право </w:t>
      </w:r>
      <w:r w:rsidRPr="00102194" w:rsidR="002F74DF">
        <w:t xml:space="preserve">подавати </w:t>
      </w:r>
      <w:r w:rsidRPr="00102194" w:rsidR="00067601">
        <w:t>клопота</w:t>
      </w:r>
      <w:r w:rsidRPr="00102194" w:rsidR="002F74DF">
        <w:t xml:space="preserve">ння </w:t>
      </w:r>
      <w:r w:rsidRPr="00102194" w:rsidR="00067601">
        <w:t>про компенсац</w:t>
      </w:r>
      <w:r w:rsidRPr="00102194" w:rsidR="002F74DF">
        <w:t>ію за судову помилку. Крім того, для того</w:t>
      </w:r>
      <w:r w:rsidRPr="00102194" w:rsidR="00067601">
        <w:t xml:space="preserve">, щоб </w:t>
      </w:r>
      <w:r w:rsidR="00C4480C">
        <w:t xml:space="preserve">розглянути </w:t>
      </w:r>
      <w:r w:rsidRPr="00102194" w:rsidR="00067601">
        <w:t xml:space="preserve">питання про </w:t>
      </w:r>
      <w:r w:rsidRPr="00102194" w:rsidR="002F74DF">
        <w:t xml:space="preserve">те, чи були дотримані передбачені в статті </w:t>
      </w:r>
      <w:r w:rsidRPr="00102194" w:rsidR="00067601">
        <w:t>133</w:t>
      </w:r>
      <w:r w:rsidRPr="00395B6A" w:rsidR="00395B6A">
        <w:t xml:space="preserve"> </w:t>
      </w:r>
      <w:r w:rsidRPr="00102194" w:rsidR="00395B6A">
        <w:t>кумулятивні критерії</w:t>
      </w:r>
      <w:r w:rsidRPr="00102194" w:rsidR="002F74DF">
        <w:t xml:space="preserve">, міністр та суди </w:t>
      </w:r>
      <w:r w:rsidRPr="00102194" w:rsidR="00067601">
        <w:t xml:space="preserve">в ході судового </w:t>
      </w:r>
      <w:r w:rsidRPr="00102194" w:rsidR="002F74DF">
        <w:t>перегляду зобов</w:t>
      </w:r>
      <w:r w:rsidR="00424FCA">
        <w:t>’</w:t>
      </w:r>
      <w:r w:rsidRPr="00102194" w:rsidR="002F74DF">
        <w:t xml:space="preserve">язані враховувати </w:t>
      </w:r>
      <w:r w:rsidRPr="00102194" w:rsidR="00395B6A">
        <w:t>винесене АСКС</w:t>
      </w:r>
      <w:r w:rsidR="00395B6A">
        <w:t xml:space="preserve"> рішення</w:t>
      </w:r>
      <w:r w:rsidRPr="00102194" w:rsidR="00067601">
        <w:t xml:space="preserve">. </w:t>
      </w:r>
      <w:r w:rsidRPr="00102194" w:rsidR="002F74DF">
        <w:t xml:space="preserve">Лише шляхом вивчення цього рішення вони можуть </w:t>
      </w:r>
      <w:r w:rsidRPr="00102194" w:rsidR="00067601">
        <w:t xml:space="preserve">визначити, чи </w:t>
      </w:r>
      <w:r w:rsidR="00C4480C">
        <w:t xml:space="preserve">було засноване </w:t>
      </w:r>
      <w:r w:rsidRPr="00102194" w:rsidR="00067601">
        <w:t>с</w:t>
      </w:r>
      <w:r w:rsidRPr="00102194" w:rsidR="002F74DF">
        <w:t>касування обвинувального вироку</w:t>
      </w:r>
      <w:r w:rsidRPr="00102194" w:rsidR="00067601">
        <w:t xml:space="preserve">, в результаті якого </w:t>
      </w:r>
      <w:r w:rsidRPr="00102194" w:rsidR="002F74DF">
        <w:t>було виправдано дану заявницю,</w:t>
      </w:r>
      <w:r w:rsidR="00424FCA">
        <w:t xml:space="preserve"> </w:t>
      </w:r>
      <w:r w:rsidRPr="00102194" w:rsidR="002F74DF">
        <w:t>на нових доказах</w:t>
      </w:r>
      <w:r w:rsidR="00C4480C">
        <w:t>,</w:t>
      </w:r>
      <w:r w:rsidRPr="00102194" w:rsidR="002F74DF">
        <w:t xml:space="preserve"> і чи </w:t>
      </w:r>
      <w:r w:rsidRPr="00102194" w:rsidR="004C0DB1">
        <w:t>свідчило воно про існування с</w:t>
      </w:r>
      <w:r w:rsidRPr="00102194" w:rsidR="002F74DF">
        <w:t>удов</w:t>
      </w:r>
      <w:r w:rsidRPr="00102194" w:rsidR="004C0DB1">
        <w:t>ої</w:t>
      </w:r>
      <w:r w:rsidRPr="00102194" w:rsidR="00067601">
        <w:t xml:space="preserve"> по</w:t>
      </w:r>
      <w:r w:rsidRPr="00102194" w:rsidR="002F74DF">
        <w:t>милк</w:t>
      </w:r>
      <w:r w:rsidRPr="00102194" w:rsidR="004C0DB1">
        <w:t>и</w:t>
      </w:r>
      <w:r w:rsidRPr="00102194" w:rsidR="00067601">
        <w:t>.</w:t>
      </w:r>
    </w:p>
    <w:p w:rsidRPr="00102194" w:rsidR="00B63ABF" w:rsidP="000B2670" w:rsidRDefault="006F7A4F">
      <w:pPr>
        <w:pStyle w:val="2"/>
        <w:ind w:left="567" w:firstLine="0"/>
      </w:pPr>
      <w:r>
        <w:t>  </w:t>
      </w:r>
      <w:r w:rsidRPr="00102194" w:rsidR="004C0DB1">
        <w:t>Таким чином</w:t>
      </w:r>
      <w:r w:rsidRPr="00102194" w:rsidR="00067601">
        <w:t xml:space="preserve">, </w:t>
      </w:r>
      <w:r w:rsidRPr="00102194" w:rsidR="004C0DB1">
        <w:t xml:space="preserve">Суд </w:t>
      </w:r>
      <w:r w:rsidRPr="00102194" w:rsidR="00B63ABF">
        <w:t xml:space="preserve">є переконаним в тому, що заявниця </w:t>
      </w:r>
      <w:r w:rsidR="00395B6A">
        <w:t>довела</w:t>
      </w:r>
      <w:r w:rsidRPr="00102194" w:rsidR="00067601">
        <w:t xml:space="preserve"> існування необ</w:t>
      </w:r>
      <w:r w:rsidRPr="00102194" w:rsidR="00B63ABF">
        <w:t>хідного зв</w:t>
      </w:r>
      <w:r w:rsidR="00424FCA">
        <w:t>’</w:t>
      </w:r>
      <w:r w:rsidRPr="00102194" w:rsidR="00B63ABF">
        <w:t>язку між кримінальним</w:t>
      </w:r>
      <w:r w:rsidRPr="00102194" w:rsidR="00067601">
        <w:t xml:space="preserve"> </w:t>
      </w:r>
      <w:r w:rsidRPr="00102194" w:rsidR="00B63ABF">
        <w:t xml:space="preserve">провадженням та </w:t>
      </w:r>
      <w:r w:rsidRPr="00102194" w:rsidR="00067601">
        <w:t>подальш</w:t>
      </w:r>
      <w:r w:rsidRPr="00102194" w:rsidR="00B63ABF">
        <w:t xml:space="preserve">им провадженням щодо компенсації. </w:t>
      </w:r>
      <w:r w:rsidR="00395B6A">
        <w:t>Як результат</w:t>
      </w:r>
      <w:r w:rsidRPr="00102194" w:rsidR="00B63ABF">
        <w:t>, стаття</w:t>
      </w:r>
      <w:r w:rsidRPr="00102194" w:rsidR="00067601">
        <w:t xml:space="preserve"> 6 § 2 застосову</w:t>
      </w:r>
      <w:r w:rsidRPr="00102194" w:rsidR="00B63ABF">
        <w:t xml:space="preserve">валася </w:t>
      </w:r>
      <w:r w:rsidRPr="00102194" w:rsidR="00067601">
        <w:t xml:space="preserve">в контексті судового </w:t>
      </w:r>
      <w:r w:rsidRPr="00102194" w:rsidR="00B63ABF">
        <w:t>провадження за статтею</w:t>
      </w:r>
      <w:r w:rsidRPr="00102194" w:rsidR="00067601">
        <w:t xml:space="preserve"> 133 </w:t>
      </w:r>
      <w:r w:rsidRPr="00102194" w:rsidR="00B63ABF">
        <w:t xml:space="preserve">Акту </w:t>
      </w:r>
      <w:r w:rsidRPr="00102194" w:rsidR="00067601">
        <w:t xml:space="preserve">1988 </w:t>
      </w:r>
      <w:r w:rsidRPr="00102194" w:rsidR="00B63ABF">
        <w:t xml:space="preserve">року </w:t>
      </w:r>
      <w:r w:rsidR="001C2999">
        <w:t>та г</w:t>
      </w:r>
      <w:r w:rsidR="00395B6A">
        <w:t>арантува</w:t>
      </w:r>
      <w:r w:rsidR="001C2999">
        <w:t xml:space="preserve">ла </w:t>
      </w:r>
      <w:r w:rsidR="00395B6A">
        <w:t xml:space="preserve">поводження </w:t>
      </w:r>
      <w:r w:rsidR="001C2999">
        <w:t xml:space="preserve">із заявницею </w:t>
      </w:r>
      <w:r w:rsidRPr="00102194" w:rsidR="00B63ABF">
        <w:t>у спосі</w:t>
      </w:r>
      <w:r w:rsidR="001C2999">
        <w:t>б, сумісний</w:t>
      </w:r>
      <w:r w:rsidRPr="00102194" w:rsidR="00B63ABF">
        <w:t xml:space="preserve"> з її невин</w:t>
      </w:r>
      <w:r w:rsidR="001C2999">
        <w:t>уватістю.</w:t>
      </w:r>
      <w:r w:rsidRPr="00102194" w:rsidR="00067601">
        <w:t xml:space="preserve"> </w:t>
      </w:r>
      <w:r w:rsidRPr="00102194" w:rsidR="00B63ABF">
        <w:t>Тому заяву не можна відхилити за статтею 35 § 3 (а</w:t>
      </w:r>
      <w:r w:rsidRPr="00102194" w:rsidR="00067601">
        <w:t xml:space="preserve">) Конвенції як </w:t>
      </w:r>
      <w:r w:rsidRPr="00102194" w:rsidR="00B63ABF">
        <w:t xml:space="preserve">таку, що є несумісною </w:t>
      </w:r>
      <w:r w:rsidRPr="00102194" w:rsidR="00B63ABF">
        <w:rPr>
          <w:i/>
        </w:rPr>
        <w:t>r</w:t>
      </w:r>
      <w:r w:rsidRPr="00102194" w:rsidR="00067601">
        <w:rPr>
          <w:i/>
        </w:rPr>
        <w:t>atione materiae</w:t>
      </w:r>
      <w:r w:rsidRPr="00102194" w:rsidR="00B63ABF">
        <w:t xml:space="preserve"> з положеннями Конвенції</w:t>
      </w:r>
      <w:r w:rsidRPr="00102194" w:rsidR="00067601">
        <w:t>.</w:t>
      </w:r>
    </w:p>
    <w:p w:rsidR="00424FCA" w:rsidP="000B2670" w:rsidRDefault="006F7A4F">
      <w:pPr>
        <w:pStyle w:val="2"/>
        <w:ind w:left="567" w:firstLine="0"/>
      </w:pPr>
      <w:r>
        <w:t>  </w:t>
      </w:r>
      <w:r w:rsidRPr="00102194" w:rsidR="00B63ABF">
        <w:t>Крім того, Суд не вважає, що</w:t>
      </w:r>
      <w:r w:rsidR="001C2999">
        <w:t xml:space="preserve"> скарга є явно необґрунтованою в</w:t>
      </w:r>
      <w:r w:rsidRPr="00102194" w:rsidR="00B63ABF">
        <w:t xml:space="preserve"> розумінні статті 35 § 3 (</w:t>
      </w:r>
      <w:r w:rsidRPr="00102194" w:rsidR="00067601">
        <w:t>а</w:t>
      </w:r>
      <w:r w:rsidRPr="00102194" w:rsidR="00B63ABF">
        <w:t>) або неприйнятною з будь-яких інших підстав</w:t>
      </w:r>
      <w:r w:rsidRPr="00102194" w:rsidR="00067601">
        <w:t xml:space="preserve">. </w:t>
      </w:r>
      <w:r w:rsidRPr="00102194" w:rsidR="00B63ABF">
        <w:t xml:space="preserve">Таким чином, </w:t>
      </w:r>
      <w:r w:rsidR="001C2999">
        <w:t>Суд відхиляє заперечення у</w:t>
      </w:r>
      <w:r w:rsidRPr="00102194" w:rsidR="00067601">
        <w:t xml:space="preserve">ряду про неприйнятність </w:t>
      </w:r>
      <w:r w:rsidRPr="00102194" w:rsidR="00B63ABF">
        <w:t xml:space="preserve">та </w:t>
      </w:r>
      <w:r w:rsidR="001C2999">
        <w:t>визнає</w:t>
      </w:r>
      <w:r w:rsidRPr="00102194" w:rsidR="00067601">
        <w:t xml:space="preserve"> скаргу прийнятною</w:t>
      </w:r>
      <w:r w:rsidRPr="00102194" w:rsidR="00B63ABF">
        <w:t>.</w:t>
      </w:r>
    </w:p>
    <w:p w:rsidRPr="00102194" w:rsidR="000F7845" w:rsidP="000B2670" w:rsidRDefault="000F7845">
      <w:pPr>
        <w:pStyle w:val="JuHA"/>
        <w:ind w:left="567" w:firstLine="0"/>
        <w:rPr>
          <w:lang w:val="uk-UA"/>
        </w:rPr>
      </w:pPr>
      <w:r w:rsidRPr="00102194">
        <w:rPr>
          <w:lang w:val="uk-UA"/>
        </w:rPr>
        <w:t>C.  </w:t>
      </w:r>
      <w:r w:rsidRPr="00102194" w:rsidR="009826CC">
        <w:rPr>
          <w:lang w:val="uk-UA"/>
        </w:rPr>
        <w:t>Суть</w:t>
      </w:r>
    </w:p>
    <w:p w:rsidRPr="00102194" w:rsidR="000F7845" w:rsidP="000B2670" w:rsidRDefault="000F7845">
      <w:pPr>
        <w:pStyle w:val="JuH1"/>
        <w:ind w:left="567" w:firstLine="0"/>
        <w:rPr>
          <w:lang w:val="uk-UA"/>
        </w:rPr>
      </w:pPr>
      <w:r w:rsidRPr="00102194">
        <w:rPr>
          <w:lang w:val="uk-UA"/>
        </w:rPr>
        <w:t>1.  </w:t>
      </w:r>
      <w:r w:rsidRPr="00102194" w:rsidR="009826CC">
        <w:rPr>
          <w:lang w:val="uk-UA"/>
        </w:rPr>
        <w:t>Доводи сторін</w:t>
      </w:r>
    </w:p>
    <w:p w:rsidRPr="00102194" w:rsidR="000F7845" w:rsidP="000B2670" w:rsidRDefault="009826CC">
      <w:pPr>
        <w:pStyle w:val="JuHa0"/>
        <w:ind w:left="567" w:firstLine="0"/>
        <w:rPr>
          <w:lang w:val="uk-UA"/>
        </w:rPr>
      </w:pPr>
      <w:r w:rsidRPr="00102194">
        <w:rPr>
          <w:lang w:val="uk-UA"/>
        </w:rPr>
        <w:t>(a)  Заявниця</w:t>
      </w:r>
    </w:p>
    <w:p w:rsidRPr="00102194" w:rsidR="00B26F60" w:rsidP="000B2670" w:rsidRDefault="006F7A4F">
      <w:pPr>
        <w:pStyle w:val="2"/>
        <w:ind w:left="567" w:firstLine="0"/>
      </w:pPr>
      <w:r>
        <w:t>  </w:t>
      </w:r>
      <w:r w:rsidRPr="00102194" w:rsidR="003B22FC">
        <w:t>Заявниця стверджувала, що відмова Високого су</w:t>
      </w:r>
      <w:r w:rsidR="001C2999">
        <w:t>ду та а</w:t>
      </w:r>
      <w:r w:rsidRPr="00102194" w:rsidR="003B22FC">
        <w:t xml:space="preserve">пеляційного суду в її позові ґрунтувалася на </w:t>
      </w:r>
      <w:r w:rsidR="001C2999">
        <w:t>підставах</w:t>
      </w:r>
      <w:r w:rsidRPr="00102194" w:rsidR="003B22FC">
        <w:t xml:space="preserve">, </w:t>
      </w:r>
      <w:r w:rsidR="001C2999">
        <w:t xml:space="preserve">що </w:t>
      </w:r>
      <w:r w:rsidRPr="00102194" w:rsidR="003B22FC">
        <w:t xml:space="preserve">викликали сумніви </w:t>
      </w:r>
      <w:r w:rsidR="00E1302A">
        <w:t xml:space="preserve">стосовно її </w:t>
      </w:r>
      <w:r w:rsidRPr="00102194" w:rsidR="003B22FC">
        <w:t>невин</w:t>
      </w:r>
      <w:r w:rsidR="00E1302A">
        <w:t>уватості</w:t>
      </w:r>
      <w:r w:rsidRPr="00102194" w:rsidR="003B22FC">
        <w:t>. Зокрема,</w:t>
      </w:r>
      <w:r w:rsidR="001C2999">
        <w:t xml:space="preserve"> вона</w:t>
      </w:r>
      <w:r w:rsidR="00C4480C">
        <w:t xml:space="preserve"> навела в якості прикладів:</w:t>
      </w:r>
      <w:r w:rsidRPr="00102194" w:rsidR="003B22FC">
        <w:t xml:space="preserve"> висновки Високого суду про те, що все ще існували «вагомі докази проти» неї (д</w:t>
      </w:r>
      <w:r w:rsidR="001C2999">
        <w:t>ив. вище, пункт 31); посилання а</w:t>
      </w:r>
      <w:r w:rsidRPr="00102194" w:rsidR="003B22FC">
        <w:t>пеляційного суду на той факт, що нові докази «</w:t>
      </w:r>
      <w:r w:rsidRPr="00102194" w:rsidR="003B22FC">
        <w:rPr>
          <w:i/>
        </w:rPr>
        <w:t>могли б</w:t>
      </w:r>
      <w:r w:rsidRPr="00E1302A" w:rsidR="00E1302A">
        <w:t xml:space="preserve"> </w:t>
      </w:r>
      <w:r w:rsidRPr="00102194" w:rsidR="00E1302A">
        <w:t>призвести до іншого результату</w:t>
      </w:r>
      <w:r w:rsidRPr="00102194" w:rsidR="003B22FC">
        <w:t xml:space="preserve">, якби </w:t>
      </w:r>
      <w:r w:rsidR="00E1302A">
        <w:t>їх розглянув суд присяжних</w:t>
      </w:r>
      <w:r w:rsidRPr="00102194" w:rsidR="003B22FC">
        <w:t>» (див.</w:t>
      </w:r>
      <w:r w:rsidR="001C2999">
        <w:t xml:space="preserve"> вище, пункт 33); коментар а</w:t>
      </w:r>
      <w:r w:rsidR="00E1302A">
        <w:t>пеляційного</w:t>
      </w:r>
      <w:r w:rsidRPr="00102194" w:rsidR="003B22FC">
        <w:t xml:space="preserve"> суд</w:t>
      </w:r>
      <w:r w:rsidR="00E1302A">
        <w:t>у про те, що</w:t>
      </w:r>
      <w:r w:rsidRPr="00102194" w:rsidR="003B22FC">
        <w:t xml:space="preserve"> </w:t>
      </w:r>
      <w:r w:rsidR="00E1302A">
        <w:t xml:space="preserve">він </w:t>
      </w:r>
      <w:r w:rsidRPr="00102194" w:rsidR="003B22FC">
        <w:t>«не мав сумнівів, що [рішення АСКС]</w:t>
      </w:r>
      <w:r w:rsidR="00424FCA">
        <w:t xml:space="preserve"> </w:t>
      </w:r>
      <w:r w:rsidRPr="00102194" w:rsidR="003B22FC">
        <w:t>непрямо не вказує на те, що</w:t>
      </w:r>
      <w:r w:rsidR="00424FCA">
        <w:t xml:space="preserve"> </w:t>
      </w:r>
      <w:r w:rsidRPr="00102194" w:rsidR="003B22FC">
        <w:t>проти заявниці</w:t>
      </w:r>
      <w:r w:rsidR="00424FCA">
        <w:t>...</w:t>
      </w:r>
      <w:r w:rsidRPr="00102194" w:rsidR="003B22FC">
        <w:t xml:space="preserve"> не було </w:t>
      </w:r>
      <w:r w:rsidR="00E1302A">
        <w:t xml:space="preserve">б </w:t>
      </w:r>
      <w:r w:rsidRPr="00102194" w:rsidR="003B22FC">
        <w:t>обвинувачень» (див. пу</w:t>
      </w:r>
      <w:r w:rsidR="00E1302A">
        <w:t>нкт 38 вище), а також висновок а</w:t>
      </w:r>
      <w:r w:rsidRPr="00102194" w:rsidR="003B22FC">
        <w:t xml:space="preserve">пеляційного суду про те, що «немає ніяких підстав стверджувати, що </w:t>
      </w:r>
      <w:r w:rsidR="00E1302A">
        <w:t xml:space="preserve">враховуючи нові докази, не було б </w:t>
      </w:r>
      <w:r w:rsidRPr="00102194" w:rsidR="003B22FC">
        <w:t xml:space="preserve">підстав передавати справу на розгляд до суду присяжних» (див. вище, пункт 39). Ці коментарі </w:t>
      </w:r>
      <w:r w:rsidRPr="00102194" w:rsidR="00B26F60">
        <w:t xml:space="preserve">слід розглядати у світлі загальної позиції стосовно </w:t>
      </w:r>
      <w:r w:rsidRPr="00102194" w:rsidR="003B22FC">
        <w:t xml:space="preserve">права на </w:t>
      </w:r>
      <w:r w:rsidR="00E1302A">
        <w:t>отримання компенсації. Рішення а</w:t>
      </w:r>
      <w:r w:rsidRPr="00102194" w:rsidR="003B22FC">
        <w:t xml:space="preserve">пеляційного суду явно </w:t>
      </w:r>
      <w:r w:rsidRPr="00102194" w:rsidR="00B26F60">
        <w:t>натякало на те, що вона могла б потенційно бути засуджена,</w:t>
      </w:r>
      <w:r w:rsidRPr="00102194" w:rsidR="003B22FC">
        <w:t xml:space="preserve"> якби </w:t>
      </w:r>
      <w:r w:rsidRPr="00102194" w:rsidR="00B26F60">
        <w:t xml:space="preserve">було </w:t>
      </w:r>
      <w:r w:rsidR="00E1302A">
        <w:t>здійснено</w:t>
      </w:r>
      <w:r w:rsidRPr="00102194" w:rsidR="00B26F60">
        <w:t xml:space="preserve"> повторний розгляд її справи</w:t>
      </w:r>
      <w:r w:rsidRPr="00102194" w:rsidR="003B22FC">
        <w:t>.</w:t>
      </w:r>
    </w:p>
    <w:p w:rsidRPr="00102194" w:rsidR="00B26F60" w:rsidP="000B2670" w:rsidRDefault="006F7A4F">
      <w:pPr>
        <w:pStyle w:val="2"/>
        <w:ind w:left="567" w:firstLine="0"/>
      </w:pPr>
      <w:r>
        <w:t>  </w:t>
      </w:r>
      <w:r w:rsidRPr="00102194" w:rsidR="00B26F60">
        <w:t>Заявниця</w:t>
      </w:r>
      <w:r w:rsidRPr="00102194" w:rsidR="003B22FC">
        <w:t xml:space="preserve"> </w:t>
      </w:r>
      <w:r w:rsidRPr="00102194" w:rsidR="00B26F60">
        <w:t xml:space="preserve">вказала на те, що </w:t>
      </w:r>
      <w:r w:rsidRPr="00102194" w:rsidR="003B22FC">
        <w:t>вим</w:t>
      </w:r>
      <w:r w:rsidRPr="00102194" w:rsidR="00B26F60">
        <w:t xml:space="preserve">агати від особи </w:t>
      </w:r>
      <w:r w:rsidRPr="00102194" w:rsidR="003B22FC">
        <w:t>дове</w:t>
      </w:r>
      <w:r w:rsidRPr="00102194" w:rsidR="00B26F60">
        <w:t>дення своєї невин</w:t>
      </w:r>
      <w:r w:rsidR="00E1302A">
        <w:t xml:space="preserve">уватості </w:t>
      </w:r>
      <w:r w:rsidRPr="00102194" w:rsidR="00B26F60">
        <w:t xml:space="preserve">було визнано </w:t>
      </w:r>
      <w:r w:rsidRPr="00102194" w:rsidR="003B22FC">
        <w:t>порушення</w:t>
      </w:r>
      <w:r w:rsidRPr="00102194" w:rsidR="00B26F60">
        <w:t>м статті 6 § 2 в низці справ (посилаючись на процитовані вище справи «</w:t>
      </w:r>
      <w:r w:rsidRPr="00102194" w:rsidR="00B26F60">
        <w:rPr>
          <w:i/>
        </w:rPr>
        <w:t>Capeau</w:t>
      </w:r>
      <w:r w:rsidRPr="00102194" w:rsidR="00B26F60">
        <w:t>»</w:t>
      </w:r>
      <w:r w:rsidRPr="00102194" w:rsidR="003B22FC">
        <w:t xml:space="preserve">, </w:t>
      </w:r>
      <w:r w:rsidRPr="00102194" w:rsidR="00B26F60">
        <w:t>«</w:t>
      </w:r>
      <w:r w:rsidRPr="00102194" w:rsidR="00B26F60">
        <w:rPr>
          <w:i/>
        </w:rPr>
        <w:t>Puig Panella»</w:t>
      </w:r>
      <w:r w:rsidRPr="00102194" w:rsidR="00B26F60">
        <w:t xml:space="preserve"> та «</w:t>
      </w:r>
      <w:r w:rsidRPr="00102194" w:rsidR="00B26F60">
        <w:rPr>
          <w:i/>
        </w:rPr>
        <w:t>Tendam</w:t>
      </w:r>
      <w:r w:rsidRPr="00102194" w:rsidR="00B26F60">
        <w:t>»). Вона стверджувала</w:t>
      </w:r>
      <w:r w:rsidRPr="00102194" w:rsidR="003B22FC">
        <w:t xml:space="preserve">, що якщо держава </w:t>
      </w:r>
      <w:r w:rsidR="00E1302A">
        <w:t xml:space="preserve">встановлює </w:t>
      </w:r>
      <w:r w:rsidRPr="00102194" w:rsidR="00B26F60">
        <w:t>вимогу про те</w:t>
      </w:r>
      <w:r w:rsidRPr="00102194" w:rsidR="003B22FC">
        <w:t>, що невин</w:t>
      </w:r>
      <w:r w:rsidR="00E1302A">
        <w:t xml:space="preserve">уватість </w:t>
      </w:r>
      <w:r w:rsidRPr="00102194" w:rsidR="00B26F60">
        <w:t>має бути встановлена</w:t>
      </w:r>
      <w:r w:rsidR="00E1302A">
        <w:t>,</w:t>
      </w:r>
      <w:r w:rsidRPr="00102194" w:rsidR="003B22FC">
        <w:t xml:space="preserve"> </w:t>
      </w:r>
      <w:r w:rsidR="00E1302A">
        <w:t xml:space="preserve">перш ніж </w:t>
      </w:r>
      <w:r w:rsidRPr="00102194" w:rsidR="00B26F60">
        <w:t xml:space="preserve">виникне право на компенсацію, неминучим є </w:t>
      </w:r>
      <w:r w:rsidR="00E1302A">
        <w:t xml:space="preserve">те, що </w:t>
      </w:r>
      <w:r w:rsidRPr="00102194" w:rsidR="00B26F60">
        <w:t xml:space="preserve">висновок про </w:t>
      </w:r>
      <w:r w:rsidR="00E1302A">
        <w:t>відсутність права на компенсацію</w:t>
      </w:r>
      <w:r w:rsidRPr="00102194" w:rsidR="00B26F60">
        <w:t xml:space="preserve"> натякає на те, що держава ставить під сумнів невин</w:t>
      </w:r>
      <w:r w:rsidR="00E1302A">
        <w:t xml:space="preserve">уватість </w:t>
      </w:r>
      <w:r w:rsidRPr="00102194" w:rsidR="00B26F60">
        <w:t>особи</w:t>
      </w:r>
      <w:r w:rsidRPr="00102194" w:rsidR="003B22FC">
        <w:t>.</w:t>
      </w:r>
    </w:p>
    <w:p w:rsidRPr="00102194" w:rsidR="00B26F60" w:rsidP="000B2670" w:rsidRDefault="006F7A4F">
      <w:pPr>
        <w:pStyle w:val="2"/>
        <w:ind w:left="567" w:firstLine="0"/>
      </w:pPr>
      <w:r>
        <w:t>  </w:t>
      </w:r>
      <w:r w:rsidRPr="00102194" w:rsidR="003B22FC">
        <w:t>Нарешті</w:t>
      </w:r>
      <w:r w:rsidRPr="00102194" w:rsidR="00B26F60">
        <w:t>, заявниця</w:t>
      </w:r>
      <w:r w:rsidRPr="00102194" w:rsidR="003B22FC">
        <w:t xml:space="preserve"> посла</w:t>
      </w:r>
      <w:r w:rsidRPr="00102194" w:rsidR="00B26F60">
        <w:t xml:space="preserve">лася </w:t>
      </w:r>
      <w:r w:rsidRPr="00102194" w:rsidR="003B22FC">
        <w:t xml:space="preserve">на </w:t>
      </w:r>
      <w:r w:rsidRPr="00102194" w:rsidR="00B26F60">
        <w:t xml:space="preserve">рішення Суду, в яких </w:t>
      </w:r>
      <w:r w:rsidR="00E1302A">
        <w:t>зазначалося</w:t>
      </w:r>
      <w:r w:rsidRPr="00102194" w:rsidR="003B22FC">
        <w:t xml:space="preserve">, що навіть просте </w:t>
      </w:r>
      <w:r w:rsidRPr="00102194" w:rsidR="00B26F60">
        <w:t>озвучення сумнівів щодо невинуватості суперечить статті 6 § 2 у справах, в яких мало місце виправдання особи (посилаючись на з</w:t>
      </w:r>
      <w:r w:rsidR="00C4480C">
        <w:t xml:space="preserve">гадані </w:t>
      </w:r>
      <w:r w:rsidRPr="00102194" w:rsidR="00B26F60">
        <w:t>вище справи</w:t>
      </w:r>
      <w:r w:rsidR="00424FCA">
        <w:t xml:space="preserve"> </w:t>
      </w:r>
      <w:r w:rsidRPr="00102194" w:rsidR="00B26F60">
        <w:t>«</w:t>
      </w:r>
      <w:r w:rsidRPr="00102194" w:rsidR="00B26F60">
        <w:rPr>
          <w:i/>
        </w:rPr>
        <w:t>Sekanina»</w:t>
      </w:r>
      <w:r w:rsidRPr="00102194" w:rsidR="003B22FC">
        <w:t xml:space="preserve">, </w:t>
      </w:r>
      <w:r w:rsidRPr="00102194" w:rsidR="00B26F60">
        <w:t>«</w:t>
      </w:r>
      <w:r w:rsidRPr="00102194" w:rsidR="003B22FC">
        <w:rPr>
          <w:i/>
        </w:rPr>
        <w:t>Rushiti</w:t>
      </w:r>
      <w:r w:rsidRPr="00102194" w:rsidR="00B26F60">
        <w:t>» та</w:t>
      </w:r>
      <w:r w:rsidRPr="00102194" w:rsidR="003B22FC">
        <w:t xml:space="preserve"> </w:t>
      </w:r>
      <w:r w:rsidRPr="00102194" w:rsidR="00B26F60">
        <w:t>«</w:t>
      </w:r>
      <w:r w:rsidRPr="00102194" w:rsidR="00B26F60">
        <w:rPr>
          <w:i/>
        </w:rPr>
        <w:t>Diacenco</w:t>
      </w:r>
      <w:r w:rsidRPr="00102194" w:rsidR="00B26F60">
        <w:t>»). Заявниця наполягала</w:t>
      </w:r>
      <w:r w:rsidRPr="00102194" w:rsidR="003B22FC">
        <w:t xml:space="preserve">, що </w:t>
      </w:r>
      <w:r w:rsidR="00E1302A">
        <w:t>її виправдання було чітко за</w:t>
      </w:r>
      <w:r w:rsidRPr="00102194" w:rsidR="00B26F60">
        <w:t xml:space="preserve">сноване на </w:t>
      </w:r>
      <w:r w:rsidRPr="00102194" w:rsidR="004B0EDA">
        <w:t xml:space="preserve">питаннях </w:t>
      </w:r>
      <w:r w:rsidRPr="00102194" w:rsidR="00B26F60">
        <w:t>суті справи, оскільки АСКС під час скас</w:t>
      </w:r>
      <w:r w:rsidRPr="00102194" w:rsidR="004B0EDA">
        <w:t>ування її обвинувального вироку</w:t>
      </w:r>
      <w:r w:rsidRPr="00102194" w:rsidR="00B26F60">
        <w:t xml:space="preserve"> </w:t>
      </w:r>
      <w:r w:rsidRPr="00102194" w:rsidR="004B0EDA">
        <w:t>дійшов висновку</w:t>
      </w:r>
      <w:r w:rsidRPr="00102194" w:rsidR="00B26F60">
        <w:t xml:space="preserve">, що фактична та доказова бази її засудження були </w:t>
      </w:r>
      <w:r w:rsidRPr="00102194" w:rsidR="004B0EDA">
        <w:t>хиткими</w:t>
      </w:r>
      <w:r w:rsidRPr="00102194" w:rsidR="003B22FC">
        <w:t>.</w:t>
      </w:r>
    </w:p>
    <w:p w:rsidRPr="00102194" w:rsidR="003B22FC" w:rsidP="000B2670" w:rsidRDefault="006F7A4F">
      <w:pPr>
        <w:pStyle w:val="2"/>
        <w:ind w:left="567" w:firstLine="0"/>
      </w:pPr>
      <w:r>
        <w:t>  </w:t>
      </w:r>
      <w:r w:rsidR="00E1302A">
        <w:t>Вона дійшла висновку</w:t>
      </w:r>
      <w:r w:rsidRPr="00102194" w:rsidR="003B22FC">
        <w:t xml:space="preserve">, що в </w:t>
      </w:r>
      <w:r w:rsidRPr="00102194" w:rsidR="00B26F60">
        <w:t>провадженні щодо компенсації в її справі суд</w:t>
      </w:r>
      <w:r w:rsidR="00E1302A">
        <w:t>и</w:t>
      </w:r>
      <w:r w:rsidRPr="00102194" w:rsidR="00B26F60">
        <w:t xml:space="preserve"> поставили під сумнів її невин</w:t>
      </w:r>
      <w:r w:rsidR="00E1302A">
        <w:t>уватість</w:t>
      </w:r>
      <w:r w:rsidR="00C4480C">
        <w:t>,</w:t>
      </w:r>
      <w:r w:rsidR="00E1302A">
        <w:t xml:space="preserve"> </w:t>
      </w:r>
      <w:r w:rsidRPr="00102194" w:rsidR="003B22FC">
        <w:t xml:space="preserve">і </w:t>
      </w:r>
      <w:r w:rsidR="00E1302A">
        <w:t>запропонувала</w:t>
      </w:r>
      <w:r w:rsidRPr="00102194" w:rsidR="003B22FC">
        <w:t xml:space="preserve"> Суд</w:t>
      </w:r>
      <w:r w:rsidR="00C4480C">
        <w:t>ові</w:t>
      </w:r>
      <w:r w:rsidR="00E1302A">
        <w:t xml:space="preserve"> встановити порушення статті 6 § 2</w:t>
      </w:r>
      <w:r w:rsidRPr="00102194" w:rsidR="003B22FC">
        <w:t>.</w:t>
      </w:r>
    </w:p>
    <w:p w:rsidRPr="00102194" w:rsidR="000F7845" w:rsidP="000B2670" w:rsidRDefault="00B26F60">
      <w:pPr>
        <w:pStyle w:val="JuHa0"/>
        <w:ind w:left="567" w:firstLine="0"/>
        <w:rPr>
          <w:lang w:val="uk-UA"/>
        </w:rPr>
      </w:pPr>
      <w:r w:rsidRPr="00102194">
        <w:rPr>
          <w:lang w:val="uk-UA"/>
        </w:rPr>
        <w:t xml:space="preserve"> </w:t>
      </w:r>
      <w:r w:rsidRPr="00102194" w:rsidR="004B0EDA">
        <w:rPr>
          <w:lang w:val="uk-UA"/>
        </w:rPr>
        <w:t>(b)  Уряд</w:t>
      </w:r>
    </w:p>
    <w:p w:rsidRPr="00102194" w:rsidR="007A56E8" w:rsidP="000B2670" w:rsidRDefault="006F7A4F">
      <w:pPr>
        <w:pStyle w:val="2"/>
        <w:ind w:left="567" w:firstLine="0"/>
      </w:pPr>
      <w:r>
        <w:t>  </w:t>
      </w:r>
      <w:r w:rsidRPr="00102194" w:rsidR="007A56E8">
        <w:t>Уряд не погодився</w:t>
      </w:r>
      <w:r w:rsidR="00E1302A">
        <w:t xml:space="preserve"> з тим</w:t>
      </w:r>
      <w:r w:rsidRPr="00102194" w:rsidR="007A56E8">
        <w:t>, що мало місце порушення статті 6 § 2 в даній справі. Стаття 133 Акту 1988 року ніяк не порушувала презумпцію невинуватості, як і не ставила під сумнів правильність виправдання або право заявниці на презумпцію невин</w:t>
      </w:r>
      <w:r w:rsidR="00E1302A">
        <w:t>уватості</w:t>
      </w:r>
      <w:r w:rsidRPr="00102194" w:rsidR="007A56E8">
        <w:t xml:space="preserve">. Справи, на які </w:t>
      </w:r>
      <w:r w:rsidRPr="00102194" w:rsidR="00E1302A">
        <w:t xml:space="preserve">посилалася </w:t>
      </w:r>
      <w:r w:rsidRPr="00102194" w:rsidR="007A56E8">
        <w:t xml:space="preserve">заявниця, наприклад, згадана вище </w:t>
      </w:r>
      <w:r w:rsidR="00E1302A">
        <w:t xml:space="preserve">справа </w:t>
      </w:r>
      <w:r w:rsidRPr="00102194" w:rsidR="007A56E8">
        <w:t>«</w:t>
      </w:r>
      <w:r w:rsidRPr="00102194" w:rsidR="007A56E8">
        <w:rPr>
          <w:i/>
        </w:rPr>
        <w:t>Rushiti</w:t>
      </w:r>
      <w:r w:rsidRPr="00102194" w:rsidR="007A56E8">
        <w:t>», не можуть бути витлумачені як такі, що виправдовують крайн</w:t>
      </w:r>
      <w:r w:rsidR="006469DC">
        <w:t>є тлумачення статті 6 § 2</w:t>
      </w:r>
      <w:r w:rsidRPr="00102194" w:rsidR="007A56E8">
        <w:t xml:space="preserve">, </w:t>
      </w:r>
      <w:r w:rsidR="006469DC">
        <w:t xml:space="preserve">згідно з яким </w:t>
      </w:r>
      <w:r w:rsidRPr="00102194" w:rsidR="007A56E8">
        <w:t>що якщо особу було виправдано, то вона повинна завжди та для всіх цілей розглядатись як дійсно невин</w:t>
      </w:r>
      <w:r w:rsidR="005557F7">
        <w:t>увата. Як стверджував уряд, це буде</w:t>
      </w:r>
      <w:r w:rsidRPr="00102194" w:rsidR="007A56E8">
        <w:t xml:space="preserve"> несумісним зі статтею 3 Протоколу № 7 або з практикою Суду стосовно сумісності зі статтею 6</w:t>
      </w:r>
      <w:r w:rsidR="005557F7">
        <w:t xml:space="preserve"> § 2 цивільного провадження, яке базується на подібних фактах</w:t>
      </w:r>
      <w:r w:rsidRPr="00102194" w:rsidR="007A56E8">
        <w:t xml:space="preserve"> (з посиланням на згадану вище справу «</w:t>
      </w:r>
      <w:r w:rsidRPr="00102194" w:rsidR="007A56E8">
        <w:rPr>
          <w:i/>
        </w:rPr>
        <w:t>Y</w:t>
      </w:r>
      <w:r w:rsidRPr="00102194" w:rsidR="007A56E8">
        <w:t>.»).</w:t>
      </w:r>
    </w:p>
    <w:p w:rsidRPr="00102194" w:rsidR="00096918" w:rsidP="000B2670" w:rsidRDefault="006F7A4F">
      <w:pPr>
        <w:pStyle w:val="2"/>
        <w:ind w:left="567" w:firstLine="0"/>
      </w:pPr>
      <w:r>
        <w:t>  </w:t>
      </w:r>
      <w:r w:rsidRPr="00102194" w:rsidR="002C373C">
        <w:t>Уряд стверджував, що в попередніх справах</w:t>
      </w:r>
      <w:r w:rsidRPr="00102194" w:rsidR="007A56E8">
        <w:t>, пов</w:t>
      </w:r>
      <w:r w:rsidR="00424FCA">
        <w:t>’</w:t>
      </w:r>
      <w:r w:rsidRPr="00102194" w:rsidR="007A56E8">
        <w:t xml:space="preserve">язаних з </w:t>
      </w:r>
      <w:r w:rsidRPr="00102194" w:rsidR="002C373C">
        <w:t xml:space="preserve">провадженням про компенсацію, </w:t>
      </w:r>
      <w:r w:rsidRPr="00102194" w:rsidR="007A56E8">
        <w:t>в тому числі</w:t>
      </w:r>
      <w:r w:rsidR="005557F7">
        <w:t>, наведених</w:t>
      </w:r>
      <w:r w:rsidRPr="00102194" w:rsidR="002C373C">
        <w:t xml:space="preserve"> заявницею, Суд розглядав питання про спосіб, в який рішення про відмову в компенсації не залишало жодних сумнівів щодо того, що воно було засноване на презюмованій вині</w:t>
      </w:r>
      <w:r w:rsidRPr="00102194" w:rsidR="007A56E8">
        <w:t xml:space="preserve">; </w:t>
      </w:r>
      <w:r w:rsidRPr="00102194" w:rsidR="002C373C">
        <w:t xml:space="preserve">використані </w:t>
      </w:r>
      <w:r w:rsidR="005557F7">
        <w:t xml:space="preserve">формулювання </w:t>
      </w:r>
      <w:r w:rsidRPr="00102194" w:rsidR="002C373C">
        <w:t xml:space="preserve">вийшли за </w:t>
      </w:r>
      <w:r w:rsidR="005557F7">
        <w:t xml:space="preserve">межі </w:t>
      </w:r>
      <w:r w:rsidRPr="00102194" w:rsidR="002C373C">
        <w:t>простих підозр або припущень. З іншого боку</w:t>
      </w:r>
      <w:r w:rsidRPr="00102194" w:rsidR="007A56E8">
        <w:t xml:space="preserve">, </w:t>
      </w:r>
      <w:r w:rsidRPr="00102194" w:rsidR="002C373C">
        <w:t>тако</w:t>
      </w:r>
      <w:r w:rsidR="005557F7">
        <w:t>ї ж самої проблеми не існувало в</w:t>
      </w:r>
      <w:r w:rsidRPr="00102194" w:rsidR="002C373C">
        <w:t xml:space="preserve"> разі відмови в компенсації за статтею </w:t>
      </w:r>
      <w:r w:rsidRPr="00102194" w:rsidR="007A56E8">
        <w:t xml:space="preserve">133 </w:t>
      </w:r>
      <w:r w:rsidRPr="00102194" w:rsidR="002C373C">
        <w:t>Акту 1988 року в цілому</w:t>
      </w:r>
      <w:r w:rsidRPr="00102194" w:rsidR="007A56E8">
        <w:t xml:space="preserve"> або </w:t>
      </w:r>
      <w:r w:rsidRPr="00102194" w:rsidR="002C373C">
        <w:t xml:space="preserve">в разі конкретної відмови у справі заявниці. Відмова в компенсації сумісна </w:t>
      </w:r>
      <w:r w:rsidRPr="00102194" w:rsidR="00096918">
        <w:t>зі статтею 6 § 2 за умови</w:t>
      </w:r>
      <w:r w:rsidRPr="00102194" w:rsidR="007A56E8">
        <w:t xml:space="preserve">, що </w:t>
      </w:r>
      <w:r w:rsidR="005557F7">
        <w:t>з використаних формулювань</w:t>
      </w:r>
      <w:r w:rsidRPr="00102194" w:rsidR="00096918">
        <w:t xml:space="preserve"> </w:t>
      </w:r>
      <w:r w:rsidRPr="00102194" w:rsidR="007A56E8">
        <w:t>було ясно</w:t>
      </w:r>
      <w:r w:rsidRPr="00102194" w:rsidR="00096918">
        <w:t xml:space="preserve">, </w:t>
      </w:r>
      <w:r w:rsidRPr="00102194" w:rsidR="007A56E8">
        <w:t xml:space="preserve">що </w:t>
      </w:r>
      <w:r w:rsidRPr="00102194" w:rsidR="00096918">
        <w:t xml:space="preserve">заявник ні в чому не обвинувачується </w:t>
      </w:r>
      <w:r w:rsidRPr="00102194" w:rsidR="007A56E8">
        <w:t>(</w:t>
      </w:r>
      <w:r w:rsidRPr="00102194" w:rsidR="00096918">
        <w:t>з посиланням на зазначену вище справу «</w:t>
      </w:r>
      <w:r w:rsidRPr="00102194" w:rsidR="00096918">
        <w:rPr>
          <w:i/>
        </w:rPr>
        <w:t>A.L.»</w:t>
      </w:r>
      <w:r w:rsidRPr="00102194" w:rsidR="007A56E8">
        <w:t>).</w:t>
      </w:r>
    </w:p>
    <w:p w:rsidRPr="00102194" w:rsidR="00096918" w:rsidP="000B2670" w:rsidRDefault="006F7A4F">
      <w:pPr>
        <w:pStyle w:val="2"/>
        <w:ind w:left="567" w:firstLine="0"/>
      </w:pPr>
      <w:r>
        <w:t>  </w:t>
      </w:r>
      <w:r w:rsidRPr="00102194" w:rsidR="007A56E8">
        <w:t>Нарешті</w:t>
      </w:r>
      <w:r w:rsidR="005557F7">
        <w:t>,</w:t>
      </w:r>
      <w:r w:rsidRPr="00102194" w:rsidR="007A56E8">
        <w:t xml:space="preserve"> </w:t>
      </w:r>
      <w:r w:rsidRPr="00102194" w:rsidR="00096918">
        <w:t>у</w:t>
      </w:r>
      <w:r w:rsidRPr="00102194" w:rsidR="007A56E8">
        <w:t>ряд пос</w:t>
      </w:r>
      <w:r w:rsidRPr="00102194" w:rsidR="00096918">
        <w:t>лався на рішення Суду стосовно дії п</w:t>
      </w:r>
      <w:r w:rsidRPr="00102194" w:rsidR="007A56E8">
        <w:t xml:space="preserve">резумпції невинуватості в контексті </w:t>
      </w:r>
      <w:r w:rsidRPr="00102194" w:rsidR="00096918">
        <w:t>цивільного або дисциплінарного провадження (</w:t>
      </w:r>
      <w:r w:rsidRPr="00102194" w:rsidR="007A56E8">
        <w:t xml:space="preserve">з посиланням </w:t>
      </w:r>
      <w:r w:rsidRPr="00102194" w:rsidR="00096918">
        <w:t>на згадані вище справи «</w:t>
      </w:r>
      <w:r w:rsidRPr="00102194" w:rsidR="00096918">
        <w:rPr>
          <w:i/>
        </w:rPr>
        <w:t>Šikić</w:t>
      </w:r>
      <w:r w:rsidRPr="00102194" w:rsidR="00096918">
        <w:t>»</w:t>
      </w:r>
      <w:r w:rsidRPr="00102194" w:rsidR="007A56E8">
        <w:t xml:space="preserve">, </w:t>
      </w:r>
      <w:r w:rsidRPr="00102194" w:rsidR="00096918">
        <w:t>«</w:t>
      </w:r>
      <w:r w:rsidRPr="00102194" w:rsidR="007A56E8">
        <w:rPr>
          <w:i/>
        </w:rPr>
        <w:t>Vanjak</w:t>
      </w:r>
      <w:r w:rsidRPr="00102194" w:rsidR="00096918">
        <w:t>» та</w:t>
      </w:r>
      <w:r w:rsidRPr="00102194" w:rsidR="007A56E8">
        <w:t xml:space="preserve"> </w:t>
      </w:r>
      <w:r w:rsidRPr="00102194" w:rsidR="00096918">
        <w:t>«</w:t>
      </w:r>
      <w:r w:rsidRPr="00102194" w:rsidR="00096918">
        <w:rPr>
          <w:i/>
        </w:rPr>
        <w:t>Bok»</w:t>
      </w:r>
      <w:r w:rsidR="005557F7">
        <w:t>). Ці рішення підтверджували</w:t>
      </w:r>
      <w:r w:rsidRPr="00102194" w:rsidR="00096918">
        <w:t>, що С</w:t>
      </w:r>
      <w:r w:rsidRPr="00102194" w:rsidR="007A56E8">
        <w:t xml:space="preserve">уд застосовує гнучкий підхід до сфери </w:t>
      </w:r>
      <w:r w:rsidRPr="00102194" w:rsidR="00096918">
        <w:t xml:space="preserve">дії презумпції </w:t>
      </w:r>
      <w:r w:rsidRPr="00102194" w:rsidR="007A56E8">
        <w:t>невин</w:t>
      </w:r>
      <w:r w:rsidR="005557F7">
        <w:t xml:space="preserve">уватості </w:t>
      </w:r>
      <w:r w:rsidRPr="00102194" w:rsidR="00096918">
        <w:t>по</w:t>
      </w:r>
      <w:r w:rsidRPr="00102194" w:rsidR="007A56E8">
        <w:t xml:space="preserve">за межами кримінального </w:t>
      </w:r>
      <w:r w:rsidR="005557F7">
        <w:t>провадження</w:t>
      </w:r>
      <w:r w:rsidRPr="00102194" w:rsidR="007A56E8">
        <w:t xml:space="preserve"> і </w:t>
      </w:r>
      <w:r w:rsidR="005557F7">
        <w:t>що він проявив себе чутл</w:t>
      </w:r>
      <w:r w:rsidRPr="00102194" w:rsidR="00096918">
        <w:t>ивим до необхідності забезпечення ефективності цивільних та дисциплінарних</w:t>
      </w:r>
      <w:r w:rsidRPr="00102194" w:rsidR="007A56E8">
        <w:t xml:space="preserve"> </w:t>
      </w:r>
      <w:r w:rsidRPr="00102194" w:rsidR="00096918">
        <w:t>проваджень</w:t>
      </w:r>
      <w:r w:rsidRPr="00102194" w:rsidR="007A56E8">
        <w:t>.</w:t>
      </w:r>
    </w:p>
    <w:p w:rsidRPr="00102194" w:rsidR="007A56E8" w:rsidP="000B2670" w:rsidRDefault="006F7A4F">
      <w:pPr>
        <w:pStyle w:val="2"/>
        <w:ind w:left="567" w:firstLine="0"/>
      </w:pPr>
      <w:r>
        <w:t>  </w:t>
      </w:r>
      <w:r w:rsidRPr="00102194" w:rsidR="00096918">
        <w:t xml:space="preserve">Уряд дійшов висновку, що в рішеннях </w:t>
      </w:r>
      <w:r w:rsidRPr="00102194" w:rsidR="005557F7">
        <w:t>національних суд</w:t>
      </w:r>
      <w:r w:rsidR="005557F7">
        <w:t>ів</w:t>
      </w:r>
      <w:r w:rsidRPr="00102194" w:rsidR="005557F7">
        <w:t xml:space="preserve"> </w:t>
      </w:r>
      <w:r w:rsidRPr="00102194" w:rsidR="00096918">
        <w:t>ніщо не підривало або не ставило під сумнів виправдання заявниці. Таким чином, у цій справі порушення статті 6 § 2</w:t>
      </w:r>
      <w:r w:rsidRPr="005557F7" w:rsidR="005557F7">
        <w:t xml:space="preserve"> </w:t>
      </w:r>
      <w:r w:rsidRPr="00102194" w:rsidR="005557F7">
        <w:t>не було</w:t>
      </w:r>
      <w:r w:rsidRPr="00102194" w:rsidR="007A56E8">
        <w:t>.</w:t>
      </w:r>
    </w:p>
    <w:p w:rsidRPr="00102194" w:rsidR="000F7845" w:rsidP="000B2670" w:rsidRDefault="007A56E8">
      <w:pPr>
        <w:pStyle w:val="JuH1"/>
        <w:ind w:left="567" w:firstLine="0"/>
        <w:rPr>
          <w:lang w:val="uk-UA"/>
        </w:rPr>
      </w:pPr>
      <w:r w:rsidRPr="00102194">
        <w:rPr>
          <w:lang w:val="uk-UA"/>
        </w:rPr>
        <w:t>2.  Оцінка Суду</w:t>
      </w:r>
    </w:p>
    <w:p w:rsidRPr="00102194" w:rsidR="005A065C" w:rsidP="000B2670" w:rsidRDefault="006F7A4F">
      <w:pPr>
        <w:pStyle w:val="2"/>
        <w:ind w:left="567" w:firstLine="0"/>
      </w:pPr>
      <w:r>
        <w:t>  </w:t>
      </w:r>
      <w:r w:rsidRPr="00102194" w:rsidR="002957A7">
        <w:t xml:space="preserve">Суд зазначає, що дана справа не стосується відповідності </w:t>
      </w:r>
      <w:r w:rsidRPr="00102194" w:rsidR="005A065C">
        <w:t>системи к</w:t>
      </w:r>
      <w:r w:rsidRPr="00102194" w:rsidR="002957A7">
        <w:t>омпенсації</w:t>
      </w:r>
      <w:r w:rsidRPr="00102194" w:rsidR="005A065C">
        <w:t>, встановленої</w:t>
      </w:r>
      <w:r w:rsidRPr="00102194" w:rsidR="002957A7">
        <w:t xml:space="preserve"> </w:t>
      </w:r>
      <w:r w:rsidR="006469DC">
        <w:t>згідно зі статтею</w:t>
      </w:r>
      <w:r w:rsidRPr="00102194" w:rsidR="005A065C">
        <w:t xml:space="preserve"> </w:t>
      </w:r>
      <w:r w:rsidRPr="00102194" w:rsidR="002957A7">
        <w:t xml:space="preserve">133 </w:t>
      </w:r>
      <w:r w:rsidRPr="00102194" w:rsidR="005A065C">
        <w:t xml:space="preserve">Акту </w:t>
      </w:r>
      <w:r w:rsidRPr="00102194" w:rsidR="002957A7">
        <w:t xml:space="preserve">1988 </w:t>
      </w:r>
      <w:r w:rsidRPr="00102194" w:rsidR="005A065C">
        <w:t>року, статті 3 Протоколу № 7</w:t>
      </w:r>
      <w:r w:rsidRPr="00102194" w:rsidR="002957A7">
        <w:t xml:space="preserve">, </w:t>
      </w:r>
      <w:r w:rsidRPr="00102194" w:rsidR="005A065C">
        <w:t>- Протоколу, який держава-</w:t>
      </w:r>
      <w:r w:rsidRPr="00102194" w:rsidR="002957A7">
        <w:t xml:space="preserve">відповідач не ратифікувала (див. </w:t>
      </w:r>
      <w:r w:rsidRPr="00102194" w:rsidR="005A065C">
        <w:t>вище, пункт 70</w:t>
      </w:r>
      <w:r w:rsidRPr="00102194" w:rsidR="002957A7">
        <w:t xml:space="preserve">). Тому </w:t>
      </w:r>
      <w:r w:rsidR="005557F7">
        <w:t>даний Суд не має з</w:t>
      </w:r>
      <w:r w:rsidR="00424FCA">
        <w:t>’</w:t>
      </w:r>
      <w:r w:rsidR="005557F7">
        <w:t>ясовувати, чи була дотримана ця стаття</w:t>
      </w:r>
      <w:r w:rsidRPr="00102194" w:rsidR="005A065C">
        <w:t>.</w:t>
      </w:r>
      <w:r w:rsidRPr="00102194" w:rsidR="002957A7">
        <w:t xml:space="preserve"> </w:t>
      </w:r>
      <w:r w:rsidRPr="00102194" w:rsidR="005A065C">
        <w:t>Так само, не є його завданням і оцінка тлумачення державою-</w:t>
      </w:r>
      <w:r w:rsidR="005557F7">
        <w:t>відповідачем</w:t>
      </w:r>
      <w:r w:rsidRPr="00102194" w:rsidR="002957A7">
        <w:t xml:space="preserve"> вираз</w:t>
      </w:r>
      <w:r w:rsidRPr="00102194" w:rsidR="005A065C">
        <w:t>у «суд</w:t>
      </w:r>
      <w:r w:rsidR="005557F7">
        <w:t>ова помилка», який</w:t>
      </w:r>
      <w:r w:rsidRPr="00102194" w:rsidR="005A065C">
        <w:t xml:space="preserve"> міститься в цій статті, </w:t>
      </w:r>
      <w:r w:rsidR="005557F7">
        <w:t>окрім як у</w:t>
      </w:r>
      <w:r w:rsidRPr="00102194" w:rsidR="005A065C">
        <w:t xml:space="preserve"> тій мірі</w:t>
      </w:r>
      <w:r w:rsidRPr="00102194" w:rsidR="002957A7">
        <w:t xml:space="preserve">, в </w:t>
      </w:r>
      <w:r w:rsidRPr="00102194" w:rsidR="005A065C">
        <w:t xml:space="preserve">якій можна говорити, що її тлумачення </w:t>
      </w:r>
      <w:r w:rsidR="005557F7">
        <w:t>є несумісним</w:t>
      </w:r>
      <w:r w:rsidRPr="00102194" w:rsidR="002957A7">
        <w:t xml:space="preserve"> з принципом презумпції невинуватості</w:t>
      </w:r>
      <w:r w:rsidRPr="00102194" w:rsidR="005A065C">
        <w:t>, закріпленим</w:t>
      </w:r>
      <w:r w:rsidRPr="00102194" w:rsidR="002957A7">
        <w:t xml:space="preserve"> у статті 6 § 2.</w:t>
      </w:r>
    </w:p>
    <w:p w:rsidRPr="00102194" w:rsidR="002957A7" w:rsidP="000B2670" w:rsidRDefault="006F7A4F">
      <w:pPr>
        <w:pStyle w:val="2"/>
        <w:ind w:left="567" w:firstLine="0"/>
      </w:pPr>
      <w:r>
        <w:t>  </w:t>
      </w:r>
      <w:r w:rsidRPr="00102194" w:rsidR="005A065C">
        <w:t>Як пояснювалося вище, як тільки було встановлено</w:t>
      </w:r>
      <w:r w:rsidRPr="00102194" w:rsidR="002957A7">
        <w:t>, що існує зв</w:t>
      </w:r>
      <w:r w:rsidR="00424FCA">
        <w:t>’</w:t>
      </w:r>
      <w:r w:rsidRPr="00102194" w:rsidR="002957A7">
        <w:t xml:space="preserve">язок між двома </w:t>
      </w:r>
      <w:r w:rsidRPr="00102194" w:rsidR="005A065C">
        <w:t xml:space="preserve">провадженнями, Суд </w:t>
      </w:r>
      <w:r w:rsidR="005557F7">
        <w:t>повинен</w:t>
      </w:r>
      <w:r w:rsidRPr="00102194" w:rsidR="005A065C">
        <w:t xml:space="preserve"> визначити</w:t>
      </w:r>
      <w:r w:rsidRPr="00102194" w:rsidR="002957A7">
        <w:t xml:space="preserve">, чи </w:t>
      </w:r>
      <w:r w:rsidR="005557F7">
        <w:t>була дотримана презумпція</w:t>
      </w:r>
      <w:r w:rsidRPr="00102194" w:rsidR="005A065C">
        <w:t xml:space="preserve"> невин</w:t>
      </w:r>
      <w:r w:rsidR="005557F7">
        <w:t xml:space="preserve">уватості </w:t>
      </w:r>
      <w:r w:rsidRPr="00102194" w:rsidR="005A065C">
        <w:t xml:space="preserve">за всіх </w:t>
      </w:r>
      <w:r w:rsidRPr="00102194" w:rsidR="002957A7">
        <w:t xml:space="preserve">обставин справи. </w:t>
      </w:r>
      <w:r w:rsidRPr="00102194" w:rsidR="005A065C">
        <w:t>Тому слід розпочати з розгляду підходу Суду до вивчення ним суті попередніх подібних справ</w:t>
      </w:r>
      <w:r w:rsidRPr="00102194" w:rsidR="002957A7">
        <w:t>.</w:t>
      </w:r>
    </w:p>
    <w:p w:rsidRPr="00102194" w:rsidR="000F7845" w:rsidP="000B2670" w:rsidRDefault="005A065C">
      <w:pPr>
        <w:pStyle w:val="JuHa0"/>
        <w:ind w:left="567" w:firstLine="0"/>
        <w:rPr>
          <w:lang w:val="uk-UA"/>
        </w:rPr>
      </w:pPr>
      <w:r w:rsidRPr="00102194">
        <w:rPr>
          <w:lang w:val="uk-UA"/>
        </w:rPr>
        <w:t xml:space="preserve"> </w:t>
      </w:r>
      <w:r w:rsidRPr="00102194" w:rsidR="000F7845">
        <w:rPr>
          <w:lang w:val="uk-UA"/>
        </w:rPr>
        <w:t>(a)  </w:t>
      </w:r>
      <w:r w:rsidRPr="00102194" w:rsidR="002957A7">
        <w:rPr>
          <w:lang w:val="uk-UA"/>
        </w:rPr>
        <w:t>Підхід Суду в попередніх подібних справах</w:t>
      </w:r>
    </w:p>
    <w:p w:rsidRPr="00102194" w:rsidR="00137A7A" w:rsidP="000B2670" w:rsidRDefault="006F7A4F">
      <w:pPr>
        <w:pStyle w:val="2"/>
        <w:ind w:left="567" w:firstLine="0"/>
      </w:pPr>
      <w:r>
        <w:t>  </w:t>
      </w:r>
      <w:r w:rsidRPr="00102194" w:rsidR="00137A7A">
        <w:t>У ранній справі «</w:t>
      </w:r>
      <w:r w:rsidRPr="00102194" w:rsidR="00137A7A">
        <w:rPr>
          <w:i/>
        </w:rPr>
        <w:t>Minelli»</w:t>
      </w:r>
      <w:r w:rsidRPr="00102194" w:rsidR="00137A7A">
        <w:t xml:space="preserve"> </w:t>
      </w:r>
      <w:r w:rsidR="005557F7">
        <w:t>(</w:t>
      </w:r>
      <w:r w:rsidRPr="00102194" w:rsidR="00137A7A">
        <w:t>з</w:t>
      </w:r>
      <w:r w:rsidR="006469DC">
        <w:t>гаданій</w:t>
      </w:r>
      <w:r w:rsidRPr="00102194" w:rsidR="00137A7A">
        <w:t xml:space="preserve"> вище</w:t>
      </w:r>
      <w:r w:rsidR="005557F7">
        <w:t>)</w:t>
      </w:r>
      <w:r w:rsidRPr="00102194" w:rsidR="00137A7A">
        <w:t>, яка стосувалася рішення, згідно з яким заявник був зобов</w:t>
      </w:r>
      <w:r w:rsidR="00424FCA">
        <w:t>’</w:t>
      </w:r>
      <w:r w:rsidRPr="00102194" w:rsidR="00137A7A">
        <w:t>язаний сплатити судові витрати сторони обвинувачення після закриття кримінальної справи, Суд наступним чином виклав застосовні принципи:</w:t>
      </w:r>
    </w:p>
    <w:p w:rsidR="00424FCA" w:rsidP="000B2670" w:rsidRDefault="00137A7A">
      <w:pPr>
        <w:pStyle w:val="JuQuot"/>
        <w:ind w:left="567" w:firstLine="0"/>
        <w:rPr>
          <w:lang w:val="uk-UA"/>
        </w:rPr>
      </w:pPr>
      <w:r w:rsidRPr="00102194">
        <w:rPr>
          <w:lang w:val="uk-UA"/>
        </w:rPr>
        <w:t xml:space="preserve">«37. На думку Суду, презумпція невинуватості буде порушена, якщо вину обвинуваченого раніше не було доведено у відповідності </w:t>
      </w:r>
      <w:r w:rsidR="005557F7">
        <w:rPr>
          <w:lang w:val="uk-UA"/>
        </w:rPr>
        <w:t>і</w:t>
      </w:r>
      <w:r w:rsidRPr="00102194">
        <w:rPr>
          <w:lang w:val="uk-UA"/>
        </w:rPr>
        <w:t>з законом та, зокрема, якщо він не мав можливості здійснити своє право на захист, а судове рішення відносно нього відображає думку, що він є вин</w:t>
      </w:r>
      <w:r w:rsidR="005557F7">
        <w:rPr>
          <w:lang w:val="uk-UA"/>
        </w:rPr>
        <w:t>ним</w:t>
      </w:r>
      <w:r w:rsidRPr="00102194">
        <w:rPr>
          <w:lang w:val="uk-UA"/>
        </w:rPr>
        <w:t>. Це може бути так навіть за відсутності будь-якого форм</w:t>
      </w:r>
      <w:r w:rsidR="005557F7">
        <w:rPr>
          <w:lang w:val="uk-UA"/>
        </w:rPr>
        <w:t>ального висновку: достатньо</w:t>
      </w:r>
      <w:r w:rsidRPr="00102194">
        <w:rPr>
          <w:lang w:val="uk-UA"/>
        </w:rPr>
        <w:t>, щоб були деякі міркування, які натякують на те, що суд вважає обвинуваченого вин</w:t>
      </w:r>
      <w:r w:rsidR="005557F7">
        <w:rPr>
          <w:lang w:val="uk-UA"/>
        </w:rPr>
        <w:t>ним</w:t>
      </w:r>
      <w:r w:rsidRPr="00102194">
        <w:rPr>
          <w:lang w:val="uk-UA"/>
        </w:rPr>
        <w:t>».</w:t>
      </w:r>
    </w:p>
    <w:p w:rsidRPr="00102194" w:rsidR="00D04111" w:rsidP="000B2670" w:rsidRDefault="006F7A4F">
      <w:pPr>
        <w:pStyle w:val="2"/>
        <w:ind w:left="567" w:firstLine="0"/>
      </w:pPr>
      <w:r>
        <w:t>  </w:t>
      </w:r>
      <w:r w:rsidRPr="00102194" w:rsidR="00137A7A">
        <w:t xml:space="preserve">У перших справах, в яких Суд </w:t>
      </w:r>
      <w:r w:rsidRPr="00102194" w:rsidR="00D04111">
        <w:t xml:space="preserve">розглядав питання позовів </w:t>
      </w:r>
      <w:r w:rsidRPr="00102194" w:rsidR="00137A7A">
        <w:t xml:space="preserve">колишнього обвинуваченого </w:t>
      </w:r>
      <w:r w:rsidRPr="00102194" w:rsidR="00D04111">
        <w:t>щодо</w:t>
      </w:r>
      <w:r w:rsidRPr="00102194" w:rsidR="00137A7A">
        <w:t xml:space="preserve"> призначення компенсації або в</w:t>
      </w:r>
      <w:r w:rsidR="006469DC">
        <w:t>итрат на юридичні послуги, Суд о</w:t>
      </w:r>
      <w:r w:rsidRPr="00102194" w:rsidR="00137A7A">
        <w:t>пирався на принцип, викладений у справі «</w:t>
      </w:r>
      <w:r w:rsidRPr="00102194" w:rsidR="00137A7A">
        <w:rPr>
          <w:i/>
        </w:rPr>
        <w:t>Minelli»</w:t>
      </w:r>
      <w:r w:rsidRPr="00102194" w:rsidR="00137A7A">
        <w:t>, пояснивши</w:t>
      </w:r>
      <w:r w:rsidRPr="00102194" w:rsidR="00D04111">
        <w:t>, що рішення</w:t>
      </w:r>
      <w:r w:rsidRPr="00102194" w:rsidR="00137A7A">
        <w:t xml:space="preserve">, згідно з яким </w:t>
      </w:r>
      <w:r w:rsidRPr="00102194" w:rsidR="00D04111">
        <w:t xml:space="preserve">було відмовлено в </w:t>
      </w:r>
      <w:r w:rsidRPr="00102194" w:rsidR="00137A7A">
        <w:t>компе</w:t>
      </w:r>
      <w:r w:rsidRPr="00102194" w:rsidR="00D04111">
        <w:t>нсації за утримання під вартою та</w:t>
      </w:r>
      <w:r w:rsidRPr="00102194" w:rsidR="00137A7A">
        <w:t xml:space="preserve"> </w:t>
      </w:r>
      <w:r w:rsidR="00EC24FC">
        <w:t>у відшкодуванні</w:t>
      </w:r>
      <w:r w:rsidRPr="00102194" w:rsidR="00137A7A">
        <w:t xml:space="preserve"> необхідних </w:t>
      </w:r>
      <w:r w:rsidRPr="00102194" w:rsidR="00D04111">
        <w:t xml:space="preserve">судових та інших </w:t>
      </w:r>
      <w:r w:rsidRPr="00102194" w:rsidR="00137A7A">
        <w:t xml:space="preserve">витрат обвинуваченого після </w:t>
      </w:r>
      <w:r w:rsidRPr="00102194" w:rsidR="00D04111">
        <w:t>закриття справи,</w:t>
      </w:r>
      <w:r w:rsidRPr="00102194" w:rsidR="00137A7A">
        <w:t xml:space="preserve"> може п</w:t>
      </w:r>
      <w:r w:rsidR="00EC24FC">
        <w:t>орушити питання за статтею 6 § 2</w:t>
      </w:r>
      <w:r w:rsidRPr="00102194" w:rsidR="00137A7A">
        <w:t xml:space="preserve">, ​​якщо </w:t>
      </w:r>
      <w:r w:rsidRPr="00102194" w:rsidR="00D04111">
        <w:t>мотивувальна частина рішення, яку не</w:t>
      </w:r>
      <w:r w:rsidRPr="00102194" w:rsidR="00137A7A">
        <w:t>мож</w:t>
      </w:r>
      <w:r w:rsidRPr="00102194" w:rsidR="00D04111">
        <w:t xml:space="preserve">ливо </w:t>
      </w:r>
      <w:r w:rsidRPr="00102194" w:rsidR="00137A7A">
        <w:t>відокрем</w:t>
      </w:r>
      <w:r w:rsidRPr="00102194" w:rsidR="00D04111">
        <w:t xml:space="preserve">ити </w:t>
      </w:r>
      <w:r w:rsidRPr="00102194" w:rsidR="00137A7A">
        <w:t xml:space="preserve">від </w:t>
      </w:r>
      <w:r w:rsidRPr="00102194" w:rsidR="00D04111">
        <w:t>резолютивної частини рішення, по суті встановлювала вину обвинуваченого, хоча до цього його не було визнано</w:t>
      </w:r>
      <w:r w:rsidRPr="00102194" w:rsidR="00137A7A">
        <w:t xml:space="preserve"> винним </w:t>
      </w:r>
      <w:r w:rsidR="006469DC">
        <w:t xml:space="preserve">згідно із </w:t>
      </w:r>
      <w:r w:rsidRPr="00102194" w:rsidR="00137A7A">
        <w:t>законом і</w:t>
      </w:r>
      <w:r w:rsidRPr="00102194" w:rsidR="00D04111">
        <w:t>, зокрема</w:t>
      </w:r>
      <w:r w:rsidRPr="00102194" w:rsidR="00137A7A">
        <w:t xml:space="preserve">, </w:t>
      </w:r>
      <w:r w:rsidRPr="00102194" w:rsidR="00D04111">
        <w:t xml:space="preserve">якщо він не мав можливості скористатися своїм правом на </w:t>
      </w:r>
      <w:r w:rsidRPr="00102194" w:rsidR="00137A7A">
        <w:t xml:space="preserve">захист (див. </w:t>
      </w:r>
      <w:r w:rsidRPr="00102194" w:rsidR="00D04111">
        <w:t>згадані вище справи «</w:t>
      </w:r>
      <w:r w:rsidRPr="00102194" w:rsidR="00D04111">
        <w:rPr>
          <w:i/>
        </w:rPr>
        <w:t>Englert</w:t>
      </w:r>
      <w:r w:rsidRPr="00102194" w:rsidR="00D04111">
        <w:t>»</w:t>
      </w:r>
      <w:r w:rsidRPr="00102194" w:rsidR="00137A7A">
        <w:t xml:space="preserve">, § 37; </w:t>
      </w:r>
      <w:r w:rsidRPr="00102194" w:rsidR="00D04111">
        <w:t>«</w:t>
      </w:r>
      <w:r w:rsidRPr="00102194" w:rsidR="00137A7A">
        <w:rPr>
          <w:i/>
        </w:rPr>
        <w:t>Nölkenbockhoff</w:t>
      </w:r>
      <w:r w:rsidRPr="00102194" w:rsidR="00D04111">
        <w:t>»</w:t>
      </w:r>
      <w:r w:rsidRPr="00102194" w:rsidR="00137A7A">
        <w:t xml:space="preserve">, </w:t>
      </w:r>
      <w:r w:rsidRPr="00102194" w:rsidR="00D04111">
        <w:t>§ 37; та</w:t>
      </w:r>
      <w:r w:rsidRPr="00102194" w:rsidR="00137A7A">
        <w:t xml:space="preserve"> </w:t>
      </w:r>
      <w:r w:rsidRPr="00102194" w:rsidR="00D04111">
        <w:t>«</w:t>
      </w:r>
      <w:r w:rsidRPr="00102194" w:rsidR="00D04111">
        <w:rPr>
          <w:i/>
        </w:rPr>
        <w:t>Lutz»</w:t>
      </w:r>
      <w:r w:rsidRPr="00102194" w:rsidR="00D04111">
        <w:t>, § 60). У</w:t>
      </w:r>
      <w:r w:rsidRPr="00102194" w:rsidR="00137A7A">
        <w:t xml:space="preserve">сі три </w:t>
      </w:r>
      <w:r w:rsidRPr="00102194" w:rsidR="00D04111">
        <w:t xml:space="preserve">справи </w:t>
      </w:r>
      <w:r w:rsidRPr="00102194" w:rsidR="00137A7A">
        <w:t xml:space="preserve">стосувалися </w:t>
      </w:r>
      <w:r w:rsidRPr="00102194" w:rsidR="00D04111">
        <w:t xml:space="preserve">попередніх </w:t>
      </w:r>
      <w:r w:rsidRPr="00102194" w:rsidR="00137A7A">
        <w:t>кримінальн</w:t>
      </w:r>
      <w:r w:rsidRPr="00102194" w:rsidR="00D04111">
        <w:t xml:space="preserve">их проваджень, які закінчилися закриттям кримінальних справ, </w:t>
      </w:r>
      <w:r w:rsidRPr="00102194" w:rsidR="00137A7A">
        <w:t>а не виправдання</w:t>
      </w:r>
      <w:r w:rsidRPr="00102194" w:rsidR="00D04111">
        <w:t>м.</w:t>
      </w:r>
      <w:r w:rsidRPr="00102194" w:rsidR="00137A7A">
        <w:t xml:space="preserve"> Не </w:t>
      </w:r>
      <w:r w:rsidRPr="00102194" w:rsidR="00D04111">
        <w:t>виявивши порушення статті 6 § 2, ​​Суд пояснив</w:t>
      </w:r>
      <w:r w:rsidRPr="00102194" w:rsidR="00137A7A">
        <w:t xml:space="preserve">, </w:t>
      </w:r>
      <w:r w:rsidRPr="00102194" w:rsidR="00D04111">
        <w:t>що національні суди описали «стан підозри»</w:t>
      </w:r>
      <w:r w:rsidR="006469DC">
        <w:t>,</w:t>
      </w:r>
      <w:r w:rsidRPr="00102194" w:rsidR="00137A7A">
        <w:t xml:space="preserve"> і що їхні рішення не містили </w:t>
      </w:r>
      <w:r w:rsidRPr="00102194" w:rsidR="00D04111">
        <w:t>будь-яких висновків щодо встановлення вини</w:t>
      </w:r>
      <w:r w:rsidRPr="00102194" w:rsidR="00137A7A">
        <w:t>.</w:t>
      </w:r>
    </w:p>
    <w:p w:rsidRPr="00102194" w:rsidR="00137A7A" w:rsidP="000B2670" w:rsidRDefault="006F7A4F">
      <w:pPr>
        <w:pStyle w:val="2"/>
        <w:ind w:left="567" w:firstLine="0"/>
      </w:pPr>
      <w:r>
        <w:t>  </w:t>
      </w:r>
      <w:r w:rsidRPr="00102194" w:rsidR="00D04111">
        <w:t>У подальшій</w:t>
      </w:r>
      <w:r w:rsidRPr="00102194" w:rsidR="00137A7A">
        <w:t xml:space="preserve"> </w:t>
      </w:r>
      <w:r w:rsidRPr="00102194" w:rsidR="00D04111">
        <w:t>справі «</w:t>
      </w:r>
      <w:r w:rsidRPr="00102194" w:rsidR="00D04111">
        <w:rPr>
          <w:i/>
        </w:rPr>
        <w:t>Sekanina»</w:t>
      </w:r>
      <w:r w:rsidRPr="00102194" w:rsidR="00137A7A">
        <w:t xml:space="preserve"> Суд провів </w:t>
      </w:r>
      <w:r w:rsidRPr="00102194" w:rsidR="00D04111">
        <w:t>відмінність між справами, в яких кримінальне п</w:t>
      </w:r>
      <w:r w:rsidR="00EC24FC">
        <w:t>ровадження було закрито, та</w:t>
      </w:r>
      <w:r w:rsidRPr="00102194" w:rsidR="0029639C">
        <w:t xml:space="preserve"> справами</w:t>
      </w:r>
      <w:r w:rsidRPr="00102194" w:rsidR="00D04111">
        <w:t>, в яких було винесено остаточний виправд</w:t>
      </w:r>
      <w:r w:rsidR="00EC24FC">
        <w:t>ув</w:t>
      </w:r>
      <w:r w:rsidRPr="00102194" w:rsidR="00D04111">
        <w:t>альний вирок, роз</w:t>
      </w:r>
      <w:r w:rsidR="00424FCA">
        <w:t>’</w:t>
      </w:r>
      <w:r w:rsidRPr="00102194" w:rsidR="00D04111">
        <w:t xml:space="preserve">яснивши, </w:t>
      </w:r>
      <w:r w:rsidRPr="00102194" w:rsidR="00137A7A">
        <w:t xml:space="preserve">що озвучення підозри </w:t>
      </w:r>
      <w:r w:rsidRPr="00102194" w:rsidR="00370DCA">
        <w:t>стосовно невин</w:t>
      </w:r>
      <w:r w:rsidR="00EC24FC">
        <w:t xml:space="preserve">уватості </w:t>
      </w:r>
      <w:r w:rsidRPr="00102194" w:rsidR="00137A7A">
        <w:t>обвинувач</w:t>
      </w:r>
      <w:r w:rsidRPr="00102194" w:rsidR="00370DCA">
        <w:t xml:space="preserve">еного є допустимим </w:t>
      </w:r>
      <w:r w:rsidRPr="00102194" w:rsidR="0029639C">
        <w:t xml:space="preserve">лише </w:t>
      </w:r>
      <w:r w:rsidRPr="00102194" w:rsidR="00370DCA">
        <w:t xml:space="preserve">коли закриття </w:t>
      </w:r>
      <w:r w:rsidRPr="00102194" w:rsidR="0029639C">
        <w:t>кримінальної справи не було здійснене у формі рішення по суті обвинувачення, однак</w:t>
      </w:r>
      <w:r w:rsidRPr="00102194" w:rsidR="00137A7A">
        <w:t xml:space="preserve"> </w:t>
      </w:r>
      <w:r w:rsidRPr="00102194" w:rsidR="0029639C">
        <w:t>посилання на такі підозри є недопустимим після набуття виправдувальним вироком чинності (</w:t>
      </w:r>
      <w:r w:rsidRPr="00102194" w:rsidR="00137A7A">
        <w:t>див.</w:t>
      </w:r>
      <w:r w:rsidRPr="00102194" w:rsidR="0029639C">
        <w:t xml:space="preserve"> вище, § 30). Таким чином</w:t>
      </w:r>
      <w:r w:rsidRPr="00102194" w:rsidR="00137A7A">
        <w:t xml:space="preserve">, </w:t>
      </w:r>
      <w:r w:rsidRPr="00102194" w:rsidR="0029639C">
        <w:t xml:space="preserve">вбачається, </w:t>
      </w:r>
      <w:r w:rsidR="00EC24FC">
        <w:t>що зазначений у справі</w:t>
      </w:r>
      <w:r w:rsidRPr="00102194" w:rsidR="00137A7A">
        <w:t xml:space="preserve"> </w:t>
      </w:r>
      <w:r w:rsidRPr="00102194" w:rsidR="0029639C">
        <w:t>«</w:t>
      </w:r>
      <w:r w:rsidRPr="00102194" w:rsidR="0029639C">
        <w:rPr>
          <w:rStyle w:val="sb8d990e2"/>
          <w:i/>
        </w:rPr>
        <w:t>Sekanina</w:t>
      </w:r>
      <w:r w:rsidR="00EC24FC">
        <w:t>»</w:t>
      </w:r>
      <w:r w:rsidRPr="00102194" w:rsidR="0029639C">
        <w:t xml:space="preserve"> </w:t>
      </w:r>
      <w:r w:rsidRPr="00102194" w:rsidR="00EC24FC">
        <w:t xml:space="preserve">принцип </w:t>
      </w:r>
      <w:r w:rsidRPr="00102194" w:rsidR="0029639C">
        <w:t>спрямований на обмеження</w:t>
      </w:r>
      <w:r w:rsidR="00EC24FC">
        <w:t xml:space="preserve"> застосування </w:t>
      </w:r>
      <w:r w:rsidR="006469DC">
        <w:t xml:space="preserve">принципу, </w:t>
      </w:r>
      <w:r w:rsidR="00EC24FC">
        <w:t>встановленого у</w:t>
      </w:r>
      <w:r w:rsidRPr="00102194" w:rsidR="00137A7A">
        <w:t xml:space="preserve"> </w:t>
      </w:r>
      <w:r w:rsidRPr="00102194" w:rsidR="0029639C">
        <w:t xml:space="preserve">справі </w:t>
      </w:r>
      <w:r w:rsidRPr="00102194" w:rsidR="00CA5200">
        <w:t>«</w:t>
      </w:r>
      <w:r w:rsidRPr="00102194" w:rsidR="0029639C">
        <w:rPr>
          <w:i/>
        </w:rPr>
        <w:t>Minelli</w:t>
      </w:r>
      <w:r w:rsidRPr="00102194" w:rsidR="00CA5200">
        <w:rPr>
          <w:i/>
        </w:rPr>
        <w:t>»</w:t>
      </w:r>
      <w:r w:rsidR="006469DC">
        <w:t xml:space="preserve">, </w:t>
      </w:r>
      <w:r w:rsidRPr="00102194" w:rsidR="0029639C">
        <w:t>справ</w:t>
      </w:r>
      <w:r w:rsidR="00EC24FC">
        <w:t>ами</w:t>
      </w:r>
      <w:r w:rsidRPr="00102194" w:rsidR="00137A7A">
        <w:t xml:space="preserve">, </w:t>
      </w:r>
      <w:r w:rsidRPr="00102194" w:rsidR="0029639C">
        <w:t>в яких кримінальне провадження було закрито</w:t>
      </w:r>
      <w:r w:rsidRPr="00102194" w:rsidR="00137A7A">
        <w:t xml:space="preserve">. </w:t>
      </w:r>
      <w:r w:rsidRPr="00102194" w:rsidR="00CA5200">
        <w:t xml:space="preserve">Рішення Суду свідчать, що в останніх справах </w:t>
      </w:r>
      <w:r w:rsidRPr="00102194" w:rsidR="00137A7A">
        <w:t xml:space="preserve">принцип </w:t>
      </w:r>
      <w:r w:rsidRPr="00102194" w:rsidR="00CA5200">
        <w:t>справи «</w:t>
      </w:r>
      <w:r w:rsidRPr="00102194" w:rsidR="00CA5200">
        <w:rPr>
          <w:i/>
        </w:rPr>
        <w:t>Minelli»</w:t>
      </w:r>
      <w:r w:rsidRPr="00102194" w:rsidR="00CA5200">
        <w:t xml:space="preserve"> </w:t>
      </w:r>
      <w:r w:rsidRPr="00102194" w:rsidR="00137A7A">
        <w:t>послідовно навод</w:t>
      </w:r>
      <w:r w:rsidRPr="00102194" w:rsidR="00CA5200">
        <w:t>ився як застосовний загальний принцип</w:t>
      </w:r>
      <w:r w:rsidRPr="00102194" w:rsidR="00137A7A">
        <w:t xml:space="preserve"> (див. </w:t>
      </w:r>
      <w:r w:rsidRPr="00102194" w:rsidR="00CA5200">
        <w:t>згадані вище справи «</w:t>
      </w:r>
      <w:r w:rsidRPr="00102194" w:rsidR="00CA5200">
        <w:rPr>
          <w:i/>
          <w:lang w:eastAsia="en-US"/>
        </w:rPr>
        <w:t>Leutscher»</w:t>
      </w:r>
      <w:r w:rsidRPr="00102194" w:rsidR="00CA5200">
        <w:rPr>
          <w:lang w:eastAsia="en-US"/>
        </w:rPr>
        <w:t>, § 29</w:t>
      </w:r>
      <w:r w:rsidRPr="00102194" w:rsidR="00CA5200">
        <w:t>; «</w:t>
      </w:r>
      <w:r w:rsidRPr="00102194" w:rsidR="00CA5200">
        <w:rPr>
          <w:rStyle w:val="sfbbfee58"/>
          <w:i/>
        </w:rPr>
        <w:t>Mulaj та Sallahi»</w:t>
      </w:r>
      <w:r w:rsidRPr="00102194" w:rsidR="00CA5200">
        <w:rPr>
          <w:rStyle w:val="sfbbfee58"/>
        </w:rPr>
        <w:t>;</w:t>
      </w:r>
      <w:r w:rsidRPr="00102194" w:rsidR="00CA5200">
        <w:rPr>
          <w:i/>
        </w:rPr>
        <w:t xml:space="preserve"> «Baars»</w:t>
      </w:r>
      <w:r w:rsidRPr="00102194" w:rsidR="00CA5200">
        <w:t>, §§ 26-27;</w:t>
      </w:r>
      <w:r w:rsidRPr="00102194" w:rsidR="00CA5200">
        <w:rPr>
          <w:rStyle w:val="sb8d990e2"/>
        </w:rPr>
        <w:t xml:space="preserve"> «</w:t>
      </w:r>
      <w:r w:rsidRPr="00102194" w:rsidR="00CA5200">
        <w:rPr>
          <w:rStyle w:val="sb8d990e2"/>
          <w:i/>
        </w:rPr>
        <w:t>Capeau»</w:t>
      </w:r>
      <w:r w:rsidRPr="00102194" w:rsidR="00CA5200">
        <w:rPr>
          <w:rStyle w:val="sb8d990e2"/>
        </w:rPr>
        <w:t>, § 22; «</w:t>
      </w:r>
      <w:r w:rsidRPr="00102194" w:rsidR="00CA5200">
        <w:rPr>
          <w:rStyle w:val="sb8d990e2"/>
          <w:i/>
        </w:rPr>
        <w:t>A.L.»</w:t>
      </w:r>
      <w:r w:rsidRPr="00102194" w:rsidR="00CA5200">
        <w:rPr>
          <w:rStyle w:val="sb8d990e2"/>
        </w:rPr>
        <w:t>, § 31; «</w:t>
      </w:r>
      <w:r w:rsidRPr="00102194" w:rsidR="00CA5200">
        <w:rPr>
          <w:rStyle w:val="sb8d990e2"/>
          <w:i/>
        </w:rPr>
        <w:t>Panteleyenko»</w:t>
      </w:r>
      <w:r w:rsidRPr="00102194" w:rsidR="00CA5200">
        <w:rPr>
          <w:rStyle w:val="sb8d990e2"/>
        </w:rPr>
        <w:t>, § 67; та «</w:t>
      </w:r>
      <w:r w:rsidRPr="00102194" w:rsidR="00CA5200">
        <w:rPr>
          <w:rStyle w:val="sb8d990e2"/>
          <w:i/>
        </w:rPr>
        <w:t>Grabchuk»</w:t>
      </w:r>
      <w:r w:rsidRPr="00102194" w:rsidR="00CA5200">
        <w:rPr>
          <w:rStyle w:val="sb8d990e2"/>
        </w:rPr>
        <w:t xml:space="preserve">, § 42). </w:t>
      </w:r>
      <w:r w:rsidR="006469DC">
        <w:t>Проведена у справі</w:t>
      </w:r>
      <w:r w:rsidRPr="00102194" w:rsidR="00EC24FC">
        <w:t xml:space="preserve"> «</w:t>
      </w:r>
      <w:r w:rsidRPr="00102194" w:rsidR="00EC24FC">
        <w:rPr>
          <w:rStyle w:val="sb8d990e2"/>
          <w:i/>
        </w:rPr>
        <w:t>Sekanina»</w:t>
      </w:r>
      <w:r w:rsidRPr="00102194" w:rsidR="00EC24FC">
        <w:rPr>
          <w:rStyle w:val="sb8d990e2"/>
        </w:rPr>
        <w:t xml:space="preserve"> </w:t>
      </w:r>
      <w:r w:rsidR="00EC24FC">
        <w:rPr>
          <w:rStyle w:val="sb8d990e2"/>
        </w:rPr>
        <w:t>в</w:t>
      </w:r>
      <w:r w:rsidRPr="00102194" w:rsidR="00137A7A">
        <w:t>ідмінність</w:t>
      </w:r>
      <w:r w:rsidRPr="00102194" w:rsidR="00CA5200">
        <w:t xml:space="preserve"> між справами, в яких кримінальне провадження було закрито, та справами, в яких мало місце виправдання особи, </w:t>
      </w:r>
      <w:r w:rsidRPr="00102194" w:rsidR="00137A7A">
        <w:t xml:space="preserve">була </w:t>
      </w:r>
      <w:r w:rsidRPr="00102194" w:rsidR="00CA5200">
        <w:t xml:space="preserve">згодом </w:t>
      </w:r>
      <w:r w:rsidRPr="00102194" w:rsidR="00137A7A">
        <w:t xml:space="preserve">застосована в більшості </w:t>
      </w:r>
      <w:r w:rsidR="00EC24FC">
        <w:t>справ, які стосувалися</w:t>
      </w:r>
      <w:r w:rsidRPr="00102194" w:rsidR="00CA5200">
        <w:t xml:space="preserve"> </w:t>
      </w:r>
      <w:r w:rsidRPr="00102194" w:rsidR="00137A7A">
        <w:t>виправд</w:t>
      </w:r>
      <w:r w:rsidR="00EC24FC">
        <w:t>ув</w:t>
      </w:r>
      <w:r w:rsidRPr="00102194" w:rsidR="00137A7A">
        <w:t>а</w:t>
      </w:r>
      <w:r w:rsidRPr="00102194" w:rsidR="00CA5200">
        <w:t>льних вироків (див., наприклад</w:t>
      </w:r>
      <w:r w:rsidRPr="00102194" w:rsidR="00137A7A">
        <w:t xml:space="preserve">, </w:t>
      </w:r>
      <w:r w:rsidRPr="00102194" w:rsidR="00CA5200">
        <w:t>справи «</w:t>
      </w:r>
      <w:r w:rsidRPr="00102194" w:rsidR="00CA5200">
        <w:rPr>
          <w:rStyle w:val="sb8d990e2"/>
          <w:i/>
        </w:rPr>
        <w:t>Rushiti»</w:t>
      </w:r>
      <w:r w:rsidRPr="00102194" w:rsidR="00CA5200">
        <w:rPr>
          <w:rStyle w:val="sb8d990e2"/>
        </w:rPr>
        <w:t>, згадана вище, § 31; «</w:t>
      </w:r>
      <w:r w:rsidRPr="00102194" w:rsidR="00CA5200">
        <w:rPr>
          <w:i/>
          <w:lang w:eastAsia="en-US"/>
        </w:rPr>
        <w:t>Lamanna проти Австрії»</w:t>
      </w:r>
      <w:r w:rsidRPr="00102194" w:rsidR="00CA5200">
        <w:rPr>
          <w:lang w:eastAsia="en-US"/>
        </w:rPr>
        <w:t xml:space="preserve">, № 28923/95, § 38, </w:t>
      </w:r>
      <w:r w:rsidR="00EC24FC">
        <w:rPr>
          <w:lang w:eastAsia="en-US"/>
        </w:rPr>
        <w:t xml:space="preserve">рішення від </w:t>
      </w:r>
      <w:r w:rsidRPr="00102194" w:rsidR="00CA5200">
        <w:rPr>
          <w:lang w:eastAsia="en-US"/>
        </w:rPr>
        <w:t>10 липня 2001 року</w:t>
      </w:r>
      <w:r w:rsidRPr="00102194" w:rsidR="00CA5200">
        <w:rPr>
          <w:rStyle w:val="sb8d990e2"/>
        </w:rPr>
        <w:t>; «</w:t>
      </w:r>
      <w:r w:rsidRPr="00102194" w:rsidR="00CA5200">
        <w:rPr>
          <w:rStyle w:val="sb8d990e2"/>
          <w:i/>
        </w:rPr>
        <w:t>Weixelbraun»</w:t>
      </w:r>
      <w:r w:rsidRPr="00102194" w:rsidR="00CA5200">
        <w:rPr>
          <w:rStyle w:val="sb8d990e2"/>
        </w:rPr>
        <w:t>, згадана вище,</w:t>
      </w:r>
      <w:r w:rsidR="00424FCA">
        <w:rPr>
          <w:rStyle w:val="sb8d990e2"/>
        </w:rPr>
        <w:t xml:space="preserve"> </w:t>
      </w:r>
      <w:r w:rsidRPr="00102194" w:rsidR="00CA5200">
        <w:rPr>
          <w:rStyle w:val="sb8d990e2"/>
        </w:rPr>
        <w:t>§ 25; «</w:t>
      </w:r>
      <w:r w:rsidRPr="00102194" w:rsidR="00CA5200">
        <w:rPr>
          <w:rStyle w:val="sb8d990e2"/>
          <w:i/>
        </w:rPr>
        <w:t>O.»</w:t>
      </w:r>
      <w:r w:rsidRPr="00102194" w:rsidR="00CA5200">
        <w:rPr>
          <w:rStyle w:val="sb8d990e2"/>
        </w:rPr>
        <w:t>, згадана вище, § 39; «</w:t>
      </w:r>
      <w:r w:rsidRPr="00102194" w:rsidR="00CA5200">
        <w:rPr>
          <w:rStyle w:val="sb8d990e2"/>
          <w:i/>
        </w:rPr>
        <w:t>Hammern»</w:t>
      </w:r>
      <w:r w:rsidRPr="00102194" w:rsidR="00CA5200">
        <w:rPr>
          <w:rStyle w:val="sb8d990e2"/>
        </w:rPr>
        <w:t>, згадана вище, § 47; «</w:t>
      </w:r>
      <w:r w:rsidRPr="00102194" w:rsidR="00CA5200">
        <w:rPr>
          <w:rStyle w:val="sb8d990e2"/>
          <w:i/>
        </w:rPr>
        <w:t>Yassar Hussain»</w:t>
      </w:r>
      <w:r w:rsidRPr="00102194" w:rsidR="00CA5200">
        <w:rPr>
          <w:rStyle w:val="sb8d990e2"/>
        </w:rPr>
        <w:t>, згадана вище, §§ 19 та 23; «</w:t>
      </w:r>
      <w:r w:rsidRPr="00102194" w:rsidR="00CA5200">
        <w:rPr>
          <w:rStyle w:val="sb8d990e2"/>
          <w:i/>
        </w:rPr>
        <w:t>Tendam»</w:t>
      </w:r>
      <w:r w:rsidRPr="00102194" w:rsidR="00CA5200">
        <w:rPr>
          <w:rStyle w:val="sb8d990e2"/>
        </w:rPr>
        <w:t>, згадана вище, §§ 36-41; «</w:t>
      </w:r>
      <w:r w:rsidRPr="00102194" w:rsidR="00CA5200">
        <w:rPr>
          <w:rStyle w:val="sb8d990e2"/>
          <w:i/>
        </w:rPr>
        <w:t>Ashendon та Jones»</w:t>
      </w:r>
      <w:r w:rsidRPr="00102194" w:rsidR="00CA5200">
        <w:rPr>
          <w:rStyle w:val="sb8d990e2"/>
        </w:rPr>
        <w:t>, згадана вище, §§ 42 та 49; та «</w:t>
      </w:r>
      <w:r w:rsidRPr="00102194" w:rsidR="00CA5200">
        <w:rPr>
          <w:rStyle w:val="sb8d990e2"/>
          <w:i/>
        </w:rPr>
        <w:t>Lorenzetti»</w:t>
      </w:r>
      <w:r w:rsidRPr="00102194" w:rsidR="00CA5200">
        <w:rPr>
          <w:rStyle w:val="sb8d990e2"/>
        </w:rPr>
        <w:t>, згадана вище, §§</w:t>
      </w:r>
      <w:r w:rsidRPr="00102194" w:rsidR="00CA5200">
        <w:rPr>
          <w:rStyle w:val="sb8d990e2"/>
          <w:i/>
        </w:rPr>
        <w:t xml:space="preserve"> </w:t>
      </w:r>
      <w:r w:rsidRPr="00102194" w:rsidR="00CA5200">
        <w:rPr>
          <w:rStyle w:val="sb8d990e2"/>
        </w:rPr>
        <w:t>44-47; але див., для порівняння та протиставлення, згадані вище справи «</w:t>
      </w:r>
      <w:r w:rsidRPr="00102194" w:rsidR="00CA5200">
        <w:rPr>
          <w:rStyle w:val="sb8d990e2"/>
          <w:i/>
        </w:rPr>
        <w:t xml:space="preserve">Del Latte» </w:t>
      </w:r>
      <w:r w:rsidRPr="00102194" w:rsidR="00CA5200">
        <w:rPr>
          <w:rStyle w:val="sb8d990e2"/>
        </w:rPr>
        <w:t>та</w:t>
      </w:r>
      <w:r w:rsidRPr="00102194" w:rsidR="00CA5200">
        <w:rPr>
          <w:rStyle w:val="sb8d990e2"/>
          <w:i/>
        </w:rPr>
        <w:t xml:space="preserve"> «Bok»</w:t>
      </w:r>
      <w:r w:rsidRPr="00102194" w:rsidR="00137A7A">
        <w:t>).</w:t>
      </w:r>
    </w:p>
    <w:p w:rsidRPr="00102194" w:rsidR="00742A3A" w:rsidP="000B2670" w:rsidRDefault="006F7A4F">
      <w:pPr>
        <w:pStyle w:val="2"/>
        <w:ind w:left="567" w:firstLine="0"/>
      </w:pPr>
      <w:r>
        <w:t>  </w:t>
      </w:r>
      <w:r w:rsidRPr="00102194" w:rsidR="00742A3A">
        <w:t>У справах, пов</w:t>
      </w:r>
      <w:r w:rsidR="00424FCA">
        <w:t>’</w:t>
      </w:r>
      <w:r w:rsidRPr="00102194" w:rsidR="00742A3A">
        <w:t>язаних з позовами щод</w:t>
      </w:r>
      <w:r w:rsidR="00EC24FC">
        <w:t>о цивільної компенсації, поданими</w:t>
      </w:r>
      <w:r w:rsidRPr="00102194" w:rsidR="00742A3A">
        <w:t xml:space="preserve"> потерпілими сторонами, незалежно від того, чи завершилося кримінальне провадження закриттям справи або ж виправданням, Суд підкреслив, що </w:t>
      </w:r>
      <w:r w:rsidR="00EC24FC">
        <w:t xml:space="preserve">хоча </w:t>
      </w:r>
      <w:r w:rsidRPr="00102194" w:rsidR="00742A3A">
        <w:t xml:space="preserve">звільнення від кримінальної відповідальності повинне враховуватися в цивільному провадженні </w:t>
      </w:r>
      <w:r w:rsidR="00EC24FC">
        <w:t>щодо</w:t>
      </w:r>
      <w:r w:rsidRPr="00102194" w:rsidR="00742A3A">
        <w:t xml:space="preserve"> компенсації, воно не повинне перешкоджати встановленню цивільної відповідальності щодо виплати </w:t>
      </w:r>
      <w:r w:rsidR="0015354B">
        <w:t>відшкодування</w:t>
      </w:r>
      <w:r w:rsidRPr="00102194" w:rsidR="00742A3A">
        <w:t>, яка випливає з тих же самих фактів, але на основі менш суворо</w:t>
      </w:r>
      <w:r w:rsidR="006469DC">
        <w:t xml:space="preserve">го тягаря доведення. </w:t>
      </w:r>
      <w:r w:rsidRPr="00102194" w:rsidR="00742A3A">
        <w:t xml:space="preserve">Однак якщо рішення національного суду про </w:t>
      </w:r>
      <w:r w:rsidR="0015354B">
        <w:t>відшкодування міститиме</w:t>
      </w:r>
      <w:r w:rsidRPr="00102194" w:rsidR="00742A3A">
        <w:t xml:space="preserve"> заяву про кримінальну відповідальність відповідача, це п</w:t>
      </w:r>
      <w:r w:rsidR="0015354B">
        <w:t xml:space="preserve">орушить </w:t>
      </w:r>
      <w:r w:rsidRPr="00102194" w:rsidR="00742A3A">
        <w:t>питання, які підпадають під сферу застосування статті 6 § 2 Конвенції (див. згадані вище справи «</w:t>
      </w:r>
      <w:r w:rsidRPr="00102194" w:rsidR="00742A3A">
        <w:rPr>
          <w:i/>
        </w:rPr>
        <w:t>Ringvold</w:t>
      </w:r>
      <w:r w:rsidRPr="00102194" w:rsidR="00742A3A">
        <w:t>», § 38; «</w:t>
      </w:r>
      <w:r w:rsidRPr="00102194" w:rsidR="00742A3A">
        <w:rPr>
          <w:i/>
        </w:rPr>
        <w:t>Y</w:t>
      </w:r>
      <w:r w:rsidRPr="00102194" w:rsidR="00742A3A">
        <w:t>.», §§ 41-42; «</w:t>
      </w:r>
      <w:r w:rsidRPr="00102194" w:rsidR="00742A3A">
        <w:rPr>
          <w:i/>
        </w:rPr>
        <w:t>Оrr</w:t>
      </w:r>
      <w:r w:rsidRPr="00102194" w:rsidR="00742A3A">
        <w:t>», §§ 49 та 51, та «</w:t>
      </w:r>
      <w:r w:rsidRPr="00102194" w:rsidR="00742A3A">
        <w:rPr>
          <w:i/>
        </w:rPr>
        <w:t>Diacenco</w:t>
      </w:r>
      <w:r w:rsidRPr="00102194" w:rsidR="00742A3A">
        <w:t>», §§ 59-60</w:t>
      </w:r>
      <w:r w:rsidR="0015354B">
        <w:t>). Цей підхід також застосовував</w:t>
      </w:r>
      <w:r w:rsidR="006469DC">
        <w:t>ся і в справах, що</w:t>
      </w:r>
      <w:r w:rsidRPr="00102194" w:rsidR="00742A3A">
        <w:t xml:space="preserve"> стосувалися цивільних позовів, поданих виправданими заявниками проти страхових компаній (див. згадані вище справи «</w:t>
      </w:r>
      <w:r w:rsidRPr="00102194" w:rsidR="00742A3A">
        <w:rPr>
          <w:rStyle w:val="sb8d990e2"/>
          <w:i/>
        </w:rPr>
        <w:t>Lundkvist»</w:t>
      </w:r>
      <w:r w:rsidRPr="00102194" w:rsidR="00742A3A">
        <w:rPr>
          <w:rStyle w:val="sb8d990e2"/>
        </w:rPr>
        <w:t xml:space="preserve"> та «</w:t>
      </w:r>
      <w:r w:rsidRPr="00102194" w:rsidR="00742A3A">
        <w:rPr>
          <w:rStyle w:val="sb8d990e2"/>
          <w:i/>
        </w:rPr>
        <w:t>Reeves»</w:t>
      </w:r>
      <w:r w:rsidRPr="00102194" w:rsidR="00742A3A">
        <w:t>).</w:t>
      </w:r>
    </w:p>
    <w:p w:rsidRPr="00102194" w:rsidR="00634578" w:rsidP="000B2670" w:rsidRDefault="006F7A4F">
      <w:pPr>
        <w:pStyle w:val="2"/>
        <w:ind w:left="567" w:firstLine="0"/>
      </w:pPr>
      <w:r>
        <w:t>  </w:t>
      </w:r>
      <w:r w:rsidRPr="00102194" w:rsidR="00742A3A">
        <w:t>У справах, що стосуються дисциплінарного провадження, Суд погодився, що автоматичного порушення статті 6 § 2 не</w:t>
      </w:r>
      <w:r w:rsidR="006469DC">
        <w:t xml:space="preserve"> буде </w:t>
      </w:r>
      <w:r w:rsidRPr="00102194" w:rsidR="00742A3A">
        <w:t>тоді, коли заявника було визнано винним у скоєнні дисциплінарного проступку</w:t>
      </w:r>
      <w:r w:rsidR="00B91231">
        <w:t xml:space="preserve"> на основі тих самих фактів, на яких базувалося і</w:t>
      </w:r>
      <w:r w:rsidRPr="00102194" w:rsidR="00742A3A">
        <w:t xml:space="preserve"> попереднє кримінальне обвинувачення проти нього, яке не при</w:t>
      </w:r>
      <w:r w:rsidR="00B91231">
        <w:t>з</w:t>
      </w:r>
      <w:r w:rsidRPr="00102194" w:rsidR="00742A3A">
        <w:t xml:space="preserve">вело до винесення обвинувального вироку проти нього. Він підкреслив, що дисциплінарні органи </w:t>
      </w:r>
      <w:r w:rsidRPr="00102194" w:rsidR="00634578">
        <w:t>мають</w:t>
      </w:r>
      <w:r w:rsidRPr="00102194" w:rsidR="00742A3A">
        <w:t xml:space="preserve"> право </w:t>
      </w:r>
      <w:r w:rsidRPr="00102194" w:rsidR="00634578">
        <w:t>та є</w:t>
      </w:r>
      <w:r w:rsidRPr="00102194" w:rsidR="00742A3A">
        <w:t xml:space="preserve"> </w:t>
      </w:r>
      <w:r w:rsidRPr="00102194" w:rsidR="00634578">
        <w:t>компетентними</w:t>
      </w:r>
      <w:r w:rsidRPr="00102194" w:rsidR="00742A3A">
        <w:t xml:space="preserve"> незалежно встановлювати </w:t>
      </w:r>
      <w:r w:rsidR="00B91231">
        <w:t xml:space="preserve">обставини </w:t>
      </w:r>
      <w:r w:rsidR="0015354B">
        <w:t>справ, які вони розглядають,</w:t>
      </w:r>
      <w:r w:rsidRPr="00102194" w:rsidR="00742A3A">
        <w:t xml:space="preserve"> </w:t>
      </w:r>
      <w:r w:rsidRPr="00102194" w:rsidR="00634578">
        <w:t>і що скл</w:t>
      </w:r>
      <w:r w:rsidR="0015354B">
        <w:t xml:space="preserve">ади </w:t>
      </w:r>
      <w:r w:rsidRPr="00102194" w:rsidR="00742A3A">
        <w:t xml:space="preserve">кримінальних </w:t>
      </w:r>
      <w:r w:rsidRPr="00102194" w:rsidR="00634578">
        <w:t>злочинів та дисциплінарних проступків не є ідентичними</w:t>
      </w:r>
      <w:r w:rsidRPr="00102194" w:rsidR="00742A3A">
        <w:t xml:space="preserve"> (див. </w:t>
      </w:r>
      <w:r w:rsidRPr="00102194" w:rsidR="00634578">
        <w:t>згадані вище справи «</w:t>
      </w:r>
      <w:r w:rsidRPr="00102194" w:rsidR="00634578">
        <w:rPr>
          <w:i/>
        </w:rPr>
        <w:t>Vanjak</w:t>
      </w:r>
      <w:r w:rsidRPr="00102194" w:rsidR="00634578">
        <w:t>», §</w:t>
      </w:r>
      <w:r w:rsidRPr="00102194" w:rsidR="00742A3A">
        <w:t>§ 69</w:t>
      </w:r>
      <w:r w:rsidRPr="00102194" w:rsidR="00634578">
        <w:t>-72; та</w:t>
      </w:r>
      <w:r w:rsidRPr="00102194" w:rsidR="00742A3A">
        <w:t xml:space="preserve"> </w:t>
      </w:r>
      <w:r w:rsidRPr="00102194" w:rsidR="00634578">
        <w:t>«</w:t>
      </w:r>
      <w:r w:rsidRPr="00102194" w:rsidR="00634578">
        <w:rPr>
          <w:i/>
        </w:rPr>
        <w:t>Šikić</w:t>
      </w:r>
      <w:r w:rsidRPr="00102194" w:rsidR="00634578">
        <w:t>»</w:t>
      </w:r>
      <w:r w:rsidRPr="00102194" w:rsidR="00742A3A">
        <w:t xml:space="preserve">, </w:t>
      </w:r>
      <w:r w:rsidRPr="00102194" w:rsidR="00634578">
        <w:t>§§ 54-</w:t>
      </w:r>
      <w:r w:rsidRPr="00102194" w:rsidR="00742A3A">
        <w:t>56).</w:t>
      </w:r>
    </w:p>
    <w:p w:rsidRPr="00102194" w:rsidR="00742A3A" w:rsidP="000B2670" w:rsidRDefault="006F7A4F">
      <w:pPr>
        <w:pStyle w:val="2"/>
        <w:ind w:left="567" w:firstLine="0"/>
      </w:pPr>
      <w:r>
        <w:t>  </w:t>
      </w:r>
      <w:r w:rsidRPr="00102194" w:rsidR="00634578">
        <w:t xml:space="preserve">Із наведеного вище аналізу справ Суду за статтею </w:t>
      </w:r>
      <w:r w:rsidRPr="00102194" w:rsidR="00742A3A">
        <w:t xml:space="preserve">6 § 2 </w:t>
      </w:r>
      <w:r w:rsidRPr="00102194" w:rsidR="00634578">
        <w:t>випливає</w:t>
      </w:r>
      <w:r w:rsidRPr="00102194" w:rsidR="00742A3A">
        <w:t xml:space="preserve">, ​​що </w:t>
      </w:r>
      <w:r w:rsidRPr="00102194" w:rsidR="00634578">
        <w:t>єдиного підходу до встановлення обставин, в яких ця стаття буде порушена</w:t>
      </w:r>
      <w:r w:rsidRPr="00102194" w:rsidR="00742A3A">
        <w:t xml:space="preserve"> в контексті </w:t>
      </w:r>
      <w:r w:rsidRPr="00102194" w:rsidR="00634578">
        <w:t>провадження, що слідує завершенню кримінального провадження, немає</w:t>
      </w:r>
      <w:r w:rsidRPr="00102194" w:rsidR="00742A3A">
        <w:t xml:space="preserve">. Як </w:t>
      </w:r>
      <w:r w:rsidRPr="00102194" w:rsidR="00634578">
        <w:t>в</w:t>
      </w:r>
      <w:r w:rsidR="0015354B">
        <w:t>бачається</w:t>
      </w:r>
      <w:r w:rsidRPr="00102194" w:rsidR="00634578">
        <w:t xml:space="preserve"> з існуючих рішень Суду, багато</w:t>
      </w:r>
      <w:r w:rsidRPr="00102194" w:rsidR="00742A3A">
        <w:t xml:space="preserve"> </w:t>
      </w:r>
      <w:r w:rsidR="00B91231">
        <w:t xml:space="preserve">чого </w:t>
      </w:r>
      <w:r w:rsidRPr="00102194" w:rsidR="00742A3A">
        <w:t>залежати</w:t>
      </w:r>
      <w:r w:rsidRPr="00102194" w:rsidR="00634578">
        <w:t>ме від характеру та</w:t>
      </w:r>
      <w:r w:rsidRPr="00102194" w:rsidR="00742A3A">
        <w:t xml:space="preserve"> контексту про</w:t>
      </w:r>
      <w:r w:rsidRPr="00102194" w:rsidR="00634578">
        <w:t>ваджень</w:t>
      </w:r>
      <w:r w:rsidRPr="00102194" w:rsidR="00742A3A">
        <w:t xml:space="preserve">, в яких </w:t>
      </w:r>
      <w:r w:rsidR="0015354B">
        <w:t>було прийняте</w:t>
      </w:r>
      <w:r w:rsidRPr="00102194" w:rsidR="00634578">
        <w:t xml:space="preserve"> оспорюване рішення</w:t>
      </w:r>
      <w:r w:rsidRPr="00102194" w:rsidR="00742A3A">
        <w:t>.</w:t>
      </w:r>
    </w:p>
    <w:p w:rsidRPr="00102194" w:rsidR="00634578" w:rsidP="000B2670" w:rsidRDefault="006F7A4F">
      <w:pPr>
        <w:pStyle w:val="2"/>
        <w:ind w:left="567" w:firstLine="0"/>
      </w:pPr>
      <w:r>
        <w:t>  </w:t>
      </w:r>
      <w:r w:rsidRPr="00102194" w:rsidR="00634578">
        <w:t>В усіх справах, і незалежно</w:t>
      </w:r>
      <w:r w:rsidR="0015354B">
        <w:t xml:space="preserve"> від застосованого підходу, формулювання, використані</w:t>
      </w:r>
      <w:r w:rsidRPr="00102194" w:rsidR="00634578">
        <w:t xml:space="preserve"> органом, що прийн</w:t>
      </w:r>
      <w:r w:rsidR="0015354B">
        <w:t>яв рішення, матимуть</w:t>
      </w:r>
      <w:r w:rsidRPr="00102194" w:rsidR="00634578">
        <w:t xml:space="preserve"> вирішальне значення в оцінці сумісності такого рішення та його обґру</w:t>
      </w:r>
      <w:r w:rsidR="0015354B">
        <w:t>нтування із статтею 6 § 2 (див., наприклад</w:t>
      </w:r>
      <w:r w:rsidRPr="00102194" w:rsidR="00634578">
        <w:t>, згадані вище справи «</w:t>
      </w:r>
      <w:r w:rsidRPr="00102194" w:rsidR="00634578">
        <w:rPr>
          <w:i/>
        </w:rPr>
        <w:t>Y.»</w:t>
      </w:r>
      <w:r w:rsidRPr="00102194" w:rsidR="00634578">
        <w:t>, §§</w:t>
      </w:r>
      <w:r w:rsidR="00B91231">
        <w:t> </w:t>
      </w:r>
      <w:r w:rsidRPr="00102194" w:rsidR="00634578">
        <w:t>43-46; «</w:t>
      </w:r>
      <w:r w:rsidRPr="00102194" w:rsidR="00634578">
        <w:rPr>
          <w:i/>
        </w:rPr>
        <w:t>O.»</w:t>
      </w:r>
      <w:r w:rsidRPr="00102194" w:rsidR="00634578">
        <w:t>, §§ 39-40; «</w:t>
      </w:r>
      <w:r w:rsidRPr="00102194" w:rsidR="00634578">
        <w:rPr>
          <w:i/>
        </w:rPr>
        <w:t>Hammern»</w:t>
      </w:r>
      <w:r w:rsidRPr="00102194" w:rsidR="00634578">
        <w:t>, §§ 47-48; «</w:t>
      </w:r>
      <w:r w:rsidRPr="00102194" w:rsidR="00634578">
        <w:rPr>
          <w:i/>
        </w:rPr>
        <w:t>Baars»</w:t>
      </w:r>
      <w:r w:rsidRPr="00102194" w:rsidR="00634578">
        <w:t>, §§ 29-31; «</w:t>
      </w:r>
      <w:r w:rsidRPr="00102194" w:rsidR="00634578">
        <w:rPr>
          <w:i/>
        </w:rPr>
        <w:t>Reeves»</w:t>
      </w:r>
      <w:r w:rsidRPr="00102194" w:rsidR="00634578">
        <w:t>; «</w:t>
      </w:r>
      <w:r w:rsidRPr="00102194" w:rsidR="00634578">
        <w:rPr>
          <w:i/>
        </w:rPr>
        <w:t>Panteleyenko»</w:t>
      </w:r>
      <w:r w:rsidRPr="00102194" w:rsidR="00634578">
        <w:t>, §</w:t>
      </w:r>
      <w:r w:rsidR="00B91231">
        <w:t> </w:t>
      </w:r>
      <w:r w:rsidRPr="00102194" w:rsidR="00634578">
        <w:t>70; «</w:t>
      </w:r>
      <w:r w:rsidRPr="00102194" w:rsidR="00634578">
        <w:rPr>
          <w:i/>
        </w:rPr>
        <w:t>Grabchuk»</w:t>
      </w:r>
      <w:r w:rsidRPr="00102194" w:rsidR="00634578">
        <w:t>, § 45; та «</w:t>
      </w:r>
      <w:r w:rsidRPr="00102194" w:rsidR="00634578">
        <w:rPr>
          <w:i/>
          <w:lang w:eastAsia="en-US"/>
        </w:rPr>
        <w:t>Konstas проти Греції»</w:t>
      </w:r>
      <w:r w:rsidRPr="00102194" w:rsidR="00634578">
        <w:rPr>
          <w:lang w:eastAsia="en-US"/>
        </w:rPr>
        <w:t>, № 53466/07</w:t>
      </w:r>
      <w:r w:rsidRPr="00102194" w:rsidR="00634578">
        <w:rPr>
          <w:snapToGrid w:val="0"/>
          <w:szCs w:val="24"/>
          <w:lang w:eastAsia="en-US"/>
        </w:rPr>
        <w:t xml:space="preserve">, § 34, </w:t>
      </w:r>
      <w:r w:rsidR="0015354B">
        <w:rPr>
          <w:snapToGrid w:val="0"/>
          <w:szCs w:val="24"/>
          <w:lang w:eastAsia="en-US"/>
        </w:rPr>
        <w:t xml:space="preserve">рішення від </w:t>
      </w:r>
      <w:r w:rsidRPr="00102194" w:rsidR="00634578">
        <w:rPr>
          <w:snapToGrid w:val="0"/>
          <w:szCs w:val="24"/>
          <w:lang w:eastAsia="en-US"/>
        </w:rPr>
        <w:t>24 травня 2011 року</w:t>
      </w:r>
      <w:r w:rsidRPr="00102194" w:rsidR="00634578">
        <w:t>). Таким чином, у справі, в якій національний суд постановив, що «явно ймовірним» є те, що заявник «вчинив злочини ...</w:t>
      </w:r>
      <w:r w:rsidRPr="00102194" w:rsidR="00483192">
        <w:t>, в яких його було об</w:t>
      </w:r>
      <w:r w:rsidRPr="00102194" w:rsidR="00634578">
        <w:t>винувачен</w:t>
      </w:r>
      <w:r w:rsidRPr="00102194" w:rsidR="00483192">
        <w:t>о», С</w:t>
      </w:r>
      <w:r w:rsidRPr="00102194" w:rsidR="00634578">
        <w:t xml:space="preserve">уд </w:t>
      </w:r>
      <w:r w:rsidRPr="00102194" w:rsidR="00483192">
        <w:t>дійшов висновку</w:t>
      </w:r>
      <w:r w:rsidRPr="00102194" w:rsidR="00634578">
        <w:t xml:space="preserve">, що </w:t>
      </w:r>
      <w:r w:rsidRPr="00102194" w:rsidR="00483192">
        <w:t>такий національний суд вийшов за межі повноважень цивільного суду і тим самим п</w:t>
      </w:r>
      <w:r w:rsidRPr="00102194" w:rsidR="00634578">
        <w:t>остави</w:t>
      </w:r>
      <w:r w:rsidRPr="00102194" w:rsidR="00483192">
        <w:t xml:space="preserve">в </w:t>
      </w:r>
      <w:r w:rsidRPr="00102194" w:rsidR="00634578">
        <w:t>під сум</w:t>
      </w:r>
      <w:r w:rsidRPr="00102194" w:rsidR="00483192">
        <w:t>нів правильність виправдувального</w:t>
      </w:r>
      <w:r w:rsidRPr="00102194" w:rsidR="00634578">
        <w:t xml:space="preserve"> вирок</w:t>
      </w:r>
      <w:r w:rsidRPr="00102194" w:rsidR="00483192">
        <w:t>у</w:t>
      </w:r>
      <w:r w:rsidRPr="00102194" w:rsidR="00634578">
        <w:t xml:space="preserve"> (див. </w:t>
      </w:r>
      <w:r w:rsidRPr="00102194" w:rsidR="00483192">
        <w:t>згадану вище справу «</w:t>
      </w:r>
      <w:r w:rsidRPr="00102194" w:rsidR="00483192">
        <w:rPr>
          <w:i/>
        </w:rPr>
        <w:t>Y</w:t>
      </w:r>
      <w:r w:rsidRPr="00102194" w:rsidR="00634578">
        <w:t>.</w:t>
      </w:r>
      <w:r w:rsidRPr="00102194" w:rsidR="00483192">
        <w:t>»</w:t>
      </w:r>
      <w:r w:rsidRPr="00102194" w:rsidR="00634578">
        <w:t xml:space="preserve">, </w:t>
      </w:r>
      <w:r w:rsidRPr="00102194" w:rsidR="00483192">
        <w:t>§ 46; див</w:t>
      </w:r>
      <w:r w:rsidR="0015354B">
        <w:t>.</w:t>
      </w:r>
      <w:r w:rsidRPr="00102194" w:rsidR="00483192">
        <w:t xml:space="preserve"> також згадані вище справи «</w:t>
      </w:r>
      <w:r w:rsidRPr="00102194" w:rsidR="00483192">
        <w:rPr>
          <w:i/>
        </w:rPr>
        <w:t>Оrr</w:t>
      </w:r>
      <w:r w:rsidRPr="00102194" w:rsidR="00483192">
        <w:t>»</w:t>
      </w:r>
      <w:r w:rsidRPr="00102194" w:rsidR="00634578">
        <w:t xml:space="preserve">, </w:t>
      </w:r>
      <w:r w:rsidRPr="00102194" w:rsidR="00483192">
        <w:t>§ 51, та</w:t>
      </w:r>
      <w:r w:rsidRPr="00102194" w:rsidR="00634578">
        <w:t xml:space="preserve"> </w:t>
      </w:r>
      <w:r w:rsidRPr="00102194" w:rsidR="00483192">
        <w:t>«</w:t>
      </w:r>
      <w:r w:rsidRPr="00102194" w:rsidR="00483192">
        <w:rPr>
          <w:i/>
        </w:rPr>
        <w:t>Diacenco</w:t>
      </w:r>
      <w:r w:rsidRPr="00102194" w:rsidR="00483192">
        <w:t xml:space="preserve">», </w:t>
      </w:r>
      <w:r w:rsidRPr="00102194" w:rsidR="00634578">
        <w:t xml:space="preserve">§ 64). </w:t>
      </w:r>
      <w:r w:rsidRPr="00102194" w:rsidR="00483192">
        <w:t>Так само, якщо</w:t>
      </w:r>
      <w:r w:rsidRPr="00102194" w:rsidR="00634578">
        <w:t xml:space="preserve"> національний суд </w:t>
      </w:r>
      <w:r w:rsidRPr="00102194" w:rsidR="00483192">
        <w:t xml:space="preserve">зазначив, </w:t>
      </w:r>
      <w:r w:rsidRPr="00102194" w:rsidR="00634578">
        <w:t xml:space="preserve">що </w:t>
      </w:r>
      <w:r w:rsidRPr="00102194" w:rsidR="00483192">
        <w:t>матеріали кримінальної справи містили достатньо доказів, щоб встановити, що злочин було скоєно</w:t>
      </w:r>
      <w:r w:rsidRPr="00102194" w:rsidR="00634578">
        <w:t xml:space="preserve">, </w:t>
      </w:r>
      <w:r w:rsidR="0015354B">
        <w:t>використані</w:t>
      </w:r>
      <w:r w:rsidRPr="00102194" w:rsidR="00483192">
        <w:t xml:space="preserve"> </w:t>
      </w:r>
      <w:r w:rsidR="0015354B">
        <w:t>формулювання було визнано такими</w:t>
      </w:r>
      <w:r w:rsidRPr="00102194" w:rsidR="00483192">
        <w:t xml:space="preserve">, що </w:t>
      </w:r>
      <w:r w:rsidRPr="00102194" w:rsidR="00634578">
        <w:t>поруш</w:t>
      </w:r>
      <w:r w:rsidR="0015354B">
        <w:t>ують</w:t>
      </w:r>
      <w:r w:rsidRPr="00102194" w:rsidR="00483192">
        <w:t xml:space="preserve"> презумпцію</w:t>
      </w:r>
      <w:r w:rsidRPr="00102194" w:rsidR="00634578">
        <w:t xml:space="preserve"> невинуватості (див. </w:t>
      </w:r>
      <w:r w:rsidRPr="00102194" w:rsidR="00483192">
        <w:t>згадану вище справу «</w:t>
      </w:r>
      <w:r w:rsidRPr="00102194" w:rsidR="00483192">
        <w:rPr>
          <w:i/>
        </w:rPr>
        <w:t>Panteleyenko»</w:t>
      </w:r>
      <w:r w:rsidRPr="00102194" w:rsidR="00634578">
        <w:t xml:space="preserve">, § 70). У </w:t>
      </w:r>
      <w:r w:rsidRPr="00102194" w:rsidR="00483192">
        <w:t xml:space="preserve">справах, в яких </w:t>
      </w:r>
      <w:r w:rsidRPr="00102194" w:rsidR="00634578">
        <w:t>рішення Суду прямо пос</w:t>
      </w:r>
      <w:r w:rsidRPr="00102194" w:rsidR="00483192">
        <w:t xml:space="preserve">илалося </w:t>
      </w:r>
      <w:r w:rsidRPr="00102194" w:rsidR="00634578">
        <w:t xml:space="preserve">на </w:t>
      </w:r>
      <w:r w:rsidR="0015354B">
        <w:t>те, що підозра</w:t>
      </w:r>
      <w:r w:rsidRPr="00102194" w:rsidR="00483192">
        <w:t xml:space="preserve"> у вині</w:t>
      </w:r>
      <w:r w:rsidRPr="00102194" w:rsidR="00634578">
        <w:t xml:space="preserve"> </w:t>
      </w:r>
      <w:r w:rsidRPr="00102194" w:rsidR="00483192">
        <w:t xml:space="preserve">особи </w:t>
      </w:r>
      <w:r w:rsidRPr="00102194" w:rsidR="00634578">
        <w:t xml:space="preserve">у вчиненні </w:t>
      </w:r>
      <w:r w:rsidRPr="00102194" w:rsidR="00483192">
        <w:t xml:space="preserve">нею </w:t>
      </w:r>
      <w:r w:rsidRPr="00102194" w:rsidR="00634578">
        <w:t xml:space="preserve">злочину </w:t>
      </w:r>
      <w:r w:rsidR="0015354B">
        <w:t>не була</w:t>
      </w:r>
      <w:r w:rsidRPr="00102194" w:rsidR="00483192">
        <w:t xml:space="preserve"> розвіян</w:t>
      </w:r>
      <w:r w:rsidR="0015354B">
        <w:t>а</w:t>
      </w:r>
      <w:r w:rsidRPr="00102194" w:rsidR="00634578">
        <w:t xml:space="preserve">, </w:t>
      </w:r>
      <w:r w:rsidRPr="00102194" w:rsidR="00483192">
        <w:t xml:space="preserve">було встановлено </w:t>
      </w:r>
      <w:r w:rsidRPr="00102194" w:rsidR="00634578">
        <w:t xml:space="preserve">порушення статті 6 § 2 </w:t>
      </w:r>
      <w:r w:rsidRPr="00102194" w:rsidR="00483192">
        <w:t>(</w:t>
      </w:r>
      <w:r w:rsidR="0015354B">
        <w:t>див., наприклад</w:t>
      </w:r>
      <w:r w:rsidRPr="00102194" w:rsidR="00634578">
        <w:t xml:space="preserve">, </w:t>
      </w:r>
      <w:r w:rsidRPr="00102194" w:rsidR="00483192">
        <w:t>згадані вище справи «</w:t>
      </w:r>
      <w:r w:rsidRPr="00102194" w:rsidR="00483192">
        <w:rPr>
          <w:i/>
        </w:rPr>
        <w:t>Sekanina»</w:t>
      </w:r>
      <w:r w:rsidRPr="00102194" w:rsidR="00483192">
        <w:t>, §§ 29-30</w:t>
      </w:r>
      <w:r w:rsidRPr="00102194" w:rsidR="00634578">
        <w:t xml:space="preserve">; </w:t>
      </w:r>
      <w:r w:rsidRPr="00102194" w:rsidR="00483192">
        <w:t>та «</w:t>
      </w:r>
      <w:r w:rsidRPr="00102194" w:rsidR="00634578">
        <w:rPr>
          <w:i/>
        </w:rPr>
        <w:t>Rushiti</w:t>
      </w:r>
      <w:r w:rsidRPr="00102194" w:rsidR="00483192">
        <w:t>», §§ 30-31). Однак</w:t>
      </w:r>
      <w:r w:rsidRPr="00102194" w:rsidR="00634578">
        <w:t xml:space="preserve"> </w:t>
      </w:r>
      <w:r w:rsidRPr="00102194" w:rsidR="006105B9">
        <w:t>якщо</w:t>
      </w:r>
      <w:r w:rsidRPr="00102194" w:rsidR="00634578">
        <w:t xml:space="preserve"> прийма</w:t>
      </w:r>
      <w:r w:rsidRPr="00102194" w:rsidR="006105B9">
        <w:t xml:space="preserve">ти </w:t>
      </w:r>
      <w:r w:rsidRPr="00102194" w:rsidR="00483192">
        <w:t>до уваги природ</w:t>
      </w:r>
      <w:r w:rsidRPr="00102194" w:rsidR="006105B9">
        <w:t>у</w:t>
      </w:r>
      <w:r w:rsidRPr="00102194" w:rsidR="00483192">
        <w:t xml:space="preserve"> та</w:t>
      </w:r>
      <w:r w:rsidRPr="00102194" w:rsidR="00634578">
        <w:t xml:space="preserve"> контекст конкретних </w:t>
      </w:r>
      <w:r w:rsidRPr="00102194" w:rsidR="00483192">
        <w:t>проваджень</w:t>
      </w:r>
      <w:r w:rsidRPr="00102194" w:rsidR="00634578">
        <w:t xml:space="preserve">, навіть використання </w:t>
      </w:r>
      <w:r w:rsidRPr="00102194" w:rsidR="006105B9">
        <w:t>певних невдалих висловлюва</w:t>
      </w:r>
      <w:r w:rsidRPr="00102194" w:rsidR="00483192">
        <w:t xml:space="preserve">нь не може бути вирішальним (див. </w:t>
      </w:r>
      <w:r w:rsidR="0015354B">
        <w:t xml:space="preserve">вище, </w:t>
      </w:r>
      <w:r w:rsidRPr="00102194" w:rsidR="00483192">
        <w:t xml:space="preserve">пункт </w:t>
      </w:r>
      <w:r w:rsidRPr="00102194" w:rsidR="00634578">
        <w:t xml:space="preserve">125). </w:t>
      </w:r>
      <w:r w:rsidRPr="00102194" w:rsidR="00483192">
        <w:t xml:space="preserve">У практиці </w:t>
      </w:r>
      <w:r w:rsidRPr="00102194" w:rsidR="00634578">
        <w:t>Суд</w:t>
      </w:r>
      <w:r w:rsidRPr="00102194" w:rsidR="00483192">
        <w:t>у</w:t>
      </w:r>
      <w:r w:rsidRPr="00102194" w:rsidR="00634578">
        <w:t xml:space="preserve"> </w:t>
      </w:r>
      <w:r w:rsidRPr="00102194" w:rsidR="00483192">
        <w:t xml:space="preserve">є </w:t>
      </w:r>
      <w:r w:rsidRPr="00102194" w:rsidR="00634578">
        <w:t xml:space="preserve">приклади </w:t>
      </w:r>
      <w:r w:rsidRPr="00102194" w:rsidR="00483192">
        <w:t>справ</w:t>
      </w:r>
      <w:r w:rsidRPr="00102194" w:rsidR="00634578">
        <w:t xml:space="preserve">, </w:t>
      </w:r>
      <w:r w:rsidRPr="00102194" w:rsidR="00483192">
        <w:t xml:space="preserve">в яких </w:t>
      </w:r>
      <w:r w:rsidRPr="00102194" w:rsidR="00634578">
        <w:t xml:space="preserve">порушення статті 6 § 2 не </w:t>
      </w:r>
      <w:r w:rsidRPr="00102194" w:rsidR="00483192">
        <w:t xml:space="preserve">було </w:t>
      </w:r>
      <w:r w:rsidRPr="00102194" w:rsidR="006105B9">
        <w:t>встановлено, хоча</w:t>
      </w:r>
      <w:r w:rsidRPr="00102194" w:rsidR="00483192">
        <w:t xml:space="preserve"> </w:t>
      </w:r>
      <w:r w:rsidRPr="00102194" w:rsidR="006105B9">
        <w:t>мову</w:t>
      </w:r>
      <w:r w:rsidRPr="00102194" w:rsidR="00483192">
        <w:t xml:space="preserve">, </w:t>
      </w:r>
      <w:r w:rsidRPr="00102194" w:rsidR="006105B9">
        <w:t>використану</w:t>
      </w:r>
      <w:r w:rsidRPr="00102194" w:rsidR="00483192">
        <w:t xml:space="preserve"> національними органами та судами</w:t>
      </w:r>
      <w:r w:rsidRPr="00102194" w:rsidR="006105B9">
        <w:t xml:space="preserve">, </w:t>
      </w:r>
      <w:r w:rsidR="0015354B">
        <w:t xml:space="preserve">і </w:t>
      </w:r>
      <w:r w:rsidRPr="00102194" w:rsidR="006105B9">
        <w:t>було піддано критиці</w:t>
      </w:r>
      <w:r w:rsidRPr="00102194" w:rsidR="00483192">
        <w:t xml:space="preserve"> </w:t>
      </w:r>
      <w:r w:rsidRPr="00102194" w:rsidR="00634578">
        <w:t xml:space="preserve">(див. </w:t>
      </w:r>
      <w:r w:rsidRPr="00102194" w:rsidR="00483192">
        <w:t>згадані вище справи «</w:t>
      </w:r>
      <w:r w:rsidRPr="00102194" w:rsidR="00483192">
        <w:rPr>
          <w:i/>
        </w:rPr>
        <w:t>Reeves</w:t>
      </w:r>
      <w:r w:rsidRPr="00102194" w:rsidR="00483192">
        <w:t>» та «</w:t>
      </w:r>
      <w:r w:rsidRPr="00102194" w:rsidR="00634578">
        <w:rPr>
          <w:i/>
        </w:rPr>
        <w:t>A</w:t>
      </w:r>
      <w:r w:rsidRPr="00102194" w:rsidR="00483192">
        <w:rPr>
          <w:i/>
        </w:rPr>
        <w:t>.</w:t>
      </w:r>
      <w:r w:rsidRPr="00102194" w:rsidR="00634578">
        <w:rPr>
          <w:i/>
        </w:rPr>
        <w:t>L</w:t>
      </w:r>
      <w:r w:rsidRPr="00102194" w:rsidR="00483192">
        <w:t>.»</w:t>
      </w:r>
      <w:r w:rsidRPr="00102194" w:rsidR="00634578">
        <w:t xml:space="preserve">, </w:t>
      </w:r>
      <w:r w:rsidRPr="00102194" w:rsidR="00483192">
        <w:t>§§ 38-</w:t>
      </w:r>
      <w:r w:rsidRPr="00102194" w:rsidR="00634578">
        <w:t>39</w:t>
      </w:r>
      <w:r w:rsidRPr="00102194" w:rsidR="00483192">
        <w:t>).</w:t>
      </w:r>
    </w:p>
    <w:p w:rsidRPr="00102194" w:rsidR="000F7845" w:rsidP="000B2670" w:rsidRDefault="00483192">
      <w:pPr>
        <w:pStyle w:val="JuHa0"/>
        <w:ind w:left="567" w:firstLine="0"/>
        <w:rPr>
          <w:lang w:val="uk-UA"/>
        </w:rPr>
      </w:pPr>
      <w:r w:rsidRPr="00102194">
        <w:rPr>
          <w:lang w:val="uk-UA"/>
        </w:rPr>
        <w:t xml:space="preserve"> </w:t>
      </w:r>
      <w:r w:rsidRPr="00102194" w:rsidR="000F7845">
        <w:rPr>
          <w:lang w:val="uk-UA"/>
        </w:rPr>
        <w:t>(b)  </w:t>
      </w:r>
      <w:r w:rsidRPr="00102194" w:rsidR="006105B9">
        <w:rPr>
          <w:lang w:val="uk-UA"/>
        </w:rPr>
        <w:t>Чи було дотримано право заявниці на презумпцію невинуватості в даній справі</w:t>
      </w:r>
    </w:p>
    <w:p w:rsidRPr="00102194" w:rsidR="008822D9" w:rsidP="000B2670" w:rsidRDefault="006F7A4F">
      <w:pPr>
        <w:pStyle w:val="2"/>
        <w:ind w:left="567" w:firstLine="0"/>
      </w:pPr>
      <w:r>
        <w:t>  </w:t>
      </w:r>
      <w:r w:rsidRPr="00102194" w:rsidR="003D7375">
        <w:t>Доречним загальному контекстові даної справи є те, що засудження заявниці було скасовано АСКС на тій підставі, що воно було «</w:t>
      </w:r>
      <w:r w:rsidR="0015354B">
        <w:t>необґрунтованим</w:t>
      </w:r>
      <w:r w:rsidRPr="00102194" w:rsidR="003D7375">
        <w:t>», оскільки нові докази могли вплинути на думку суду присяжних, якби вони були наявними під час судового провадження (див. вище, пункт 20). АСКС сам н</w:t>
      </w:r>
      <w:r w:rsidR="0015354B">
        <w:t>е здійснював оцінки в</w:t>
      </w:r>
      <w:r w:rsidRPr="00102194" w:rsidR="003D7375">
        <w:t xml:space="preserve">сіх доказів у світлі нових доказів для того, щоб вирішити, чи було доведено вину ​​поза всяких розумних сумнівів. Повторний розгляд справи не було призначено, оскільки заявниця вже відбула </w:t>
      </w:r>
      <w:r w:rsidR="0015354B">
        <w:t>покарання</w:t>
      </w:r>
      <w:r w:rsidRPr="00102194" w:rsidR="003D7375">
        <w:t xml:space="preserve"> на момент скасування її вироку (див. вище, пункти 21, 26 та 34). Відповідно до статті 2(3) Акту «Про апеляційне оскарження в кримінальн</w:t>
      </w:r>
      <w:r w:rsidR="0002540B">
        <w:t>их справах</w:t>
      </w:r>
      <w:r w:rsidRPr="00102194" w:rsidR="003D7375">
        <w:t>» 1968 року результатом скасування обвинувального вироку проти заявниці стало винесення виправдувального вироку (див. вище, пункт 45). Разом з тим, на думку Суду, виправдання заявниці не було виправданням «по с</w:t>
      </w:r>
      <w:r w:rsidR="0002540B">
        <w:t>уті» в істинному розумінні цієї фрази</w:t>
      </w:r>
      <w:r w:rsidRPr="00102194" w:rsidR="003D7375">
        <w:t xml:space="preserve"> (див.</w:t>
      </w:r>
      <w:r w:rsidR="0002540B">
        <w:t>,</w:t>
      </w:r>
      <w:r w:rsidRPr="00102194" w:rsidR="003D7375">
        <w:t xml:space="preserve"> для порівняння та протиставлення</w:t>
      </w:r>
      <w:r w:rsidR="0002540B">
        <w:t>,</w:t>
      </w:r>
      <w:r w:rsidRPr="00102194" w:rsidR="003D7375">
        <w:t xml:space="preserve"> згадані вище справи «</w:t>
      </w:r>
      <w:r w:rsidRPr="00102194" w:rsidR="003D7375">
        <w:rPr>
          <w:i/>
        </w:rPr>
        <w:t>Sekanina»</w:t>
      </w:r>
      <w:r w:rsidR="00424FCA">
        <w:t xml:space="preserve"> </w:t>
      </w:r>
      <w:r w:rsidRPr="00102194" w:rsidR="003D7375">
        <w:t>та «</w:t>
      </w:r>
      <w:r w:rsidRPr="00102194" w:rsidR="003D7375">
        <w:rPr>
          <w:i/>
        </w:rPr>
        <w:t>Rushiti</w:t>
      </w:r>
      <w:r w:rsidRPr="00102194" w:rsidR="003D7375">
        <w:t xml:space="preserve">», в яких виправдувальний вирок був заснований на </w:t>
      </w:r>
      <w:r w:rsidRPr="00102194" w:rsidR="008822D9">
        <w:t>тому принципі, що будь-який сумнів</w:t>
      </w:r>
      <w:r w:rsidRPr="00102194" w:rsidR="003D7375">
        <w:t xml:space="preserve"> має </w:t>
      </w:r>
      <w:r w:rsidRPr="00102194" w:rsidR="008822D9">
        <w:t>тлумачитися на користь обвинувачених). У цьому сенсі</w:t>
      </w:r>
      <w:r w:rsidRPr="00102194" w:rsidR="003D7375">
        <w:t xml:space="preserve">, хоча формально </w:t>
      </w:r>
      <w:r w:rsidRPr="00102194" w:rsidR="008822D9">
        <w:t xml:space="preserve">і йдеться </w:t>
      </w:r>
      <w:r w:rsidRPr="00102194" w:rsidR="003D7375">
        <w:t>про виправдання</w:t>
      </w:r>
      <w:r w:rsidRPr="00102194" w:rsidR="008822D9">
        <w:t>,</w:t>
      </w:r>
      <w:r w:rsidRPr="00102194" w:rsidR="003D7375">
        <w:t xml:space="preserve"> </w:t>
      </w:r>
      <w:r w:rsidRPr="00102194" w:rsidR="008822D9">
        <w:t>припинення кримінальної справи проти заявниці</w:t>
      </w:r>
      <w:r w:rsidRPr="00102194" w:rsidR="003D7375">
        <w:t xml:space="preserve"> мож</w:t>
      </w:r>
      <w:r w:rsidRPr="00102194" w:rsidR="008822D9">
        <w:t xml:space="preserve">е </w:t>
      </w:r>
      <w:r w:rsidRPr="00102194" w:rsidR="003D7375">
        <w:t>розгля</w:t>
      </w:r>
      <w:r w:rsidR="0002540B">
        <w:t>датися як таке, що містить</w:t>
      </w:r>
      <w:r w:rsidRPr="00102194" w:rsidR="008822D9">
        <w:t xml:space="preserve"> своєю більшою частиною ознаки, присутні у справах, в яких кримінальну справу було закрито (див.</w:t>
      </w:r>
      <w:r w:rsidR="0002540B">
        <w:t>, наприклад</w:t>
      </w:r>
      <w:r w:rsidRPr="00102194" w:rsidR="003D7375">
        <w:t xml:space="preserve">, </w:t>
      </w:r>
      <w:r w:rsidRPr="00102194" w:rsidR="008822D9">
        <w:t>справи «</w:t>
      </w:r>
      <w:r w:rsidRPr="00102194" w:rsidR="008822D9">
        <w:rPr>
          <w:i/>
        </w:rPr>
        <w:t>Englert»</w:t>
      </w:r>
      <w:r w:rsidRPr="00102194" w:rsidR="008822D9">
        <w:t>, «</w:t>
      </w:r>
      <w:r w:rsidRPr="00102194" w:rsidR="008822D9">
        <w:rPr>
          <w:i/>
        </w:rPr>
        <w:t>Nölkenbockhoff»</w:t>
      </w:r>
      <w:r w:rsidRPr="00102194" w:rsidR="008822D9">
        <w:t>, «</w:t>
      </w:r>
      <w:r w:rsidRPr="00102194" w:rsidR="008822D9">
        <w:rPr>
          <w:i/>
        </w:rPr>
        <w:t>Lutz»</w:t>
      </w:r>
      <w:r w:rsidRPr="00102194" w:rsidR="008822D9">
        <w:t>, «</w:t>
      </w:r>
      <w:r w:rsidRPr="00102194" w:rsidR="008822D9">
        <w:rPr>
          <w:i/>
        </w:rPr>
        <w:t>Mulaj</w:t>
      </w:r>
      <w:r w:rsidRPr="00102194" w:rsidR="008822D9">
        <w:t xml:space="preserve"> </w:t>
      </w:r>
      <w:r w:rsidRPr="00102194" w:rsidR="008822D9">
        <w:rPr>
          <w:i/>
        </w:rPr>
        <w:t>та Sallahi»</w:t>
      </w:r>
      <w:r w:rsidRPr="00102194" w:rsidR="008822D9">
        <w:t>, згадані вище; «</w:t>
      </w:r>
      <w:r w:rsidRPr="00102194" w:rsidR="008822D9">
        <w:rPr>
          <w:rStyle w:val="sb8d990e2"/>
          <w:i/>
        </w:rPr>
        <w:t>Roatis проти Австрії»</w:t>
      </w:r>
      <w:r w:rsidRPr="00102194" w:rsidR="008822D9">
        <w:rPr>
          <w:rStyle w:val="sb8d990e2"/>
        </w:rPr>
        <w:t>, № 61903/00, ухвала щодо прийнятності від 27 червня 2002 року; та «</w:t>
      </w:r>
      <w:r w:rsidRPr="00102194" w:rsidR="008822D9">
        <w:rPr>
          <w:i/>
        </w:rPr>
        <w:t>Fellner проти Австрії»</w:t>
      </w:r>
      <w:r w:rsidRPr="00102194" w:rsidR="008822D9">
        <w:t>, № 64077/00, ухвала щодо прийнятності від 10 жовтня 2002 року)</w:t>
      </w:r>
      <w:r w:rsidRPr="00102194" w:rsidR="003D7375">
        <w:t>.</w:t>
      </w:r>
    </w:p>
    <w:p w:rsidRPr="00102194" w:rsidR="003D7375" w:rsidP="000B2670" w:rsidRDefault="006F7A4F">
      <w:pPr>
        <w:pStyle w:val="2"/>
        <w:ind w:left="567" w:firstLine="0"/>
      </w:pPr>
      <w:r>
        <w:t>  </w:t>
      </w:r>
      <w:r w:rsidRPr="00102194" w:rsidR="003D7375">
        <w:t>Важливо т</w:t>
      </w:r>
      <w:r w:rsidRPr="00102194" w:rsidR="008822D9">
        <w:t>акож звернути увагу на той факт</w:t>
      </w:r>
      <w:r w:rsidRPr="00102194" w:rsidR="003D7375">
        <w:t xml:space="preserve">, що </w:t>
      </w:r>
      <w:r w:rsidRPr="00102194" w:rsidR="008822D9">
        <w:t xml:space="preserve">стаття </w:t>
      </w:r>
      <w:r w:rsidRPr="00102194" w:rsidR="003D7375">
        <w:t xml:space="preserve">133 </w:t>
      </w:r>
      <w:r w:rsidRPr="00102194" w:rsidR="008822D9">
        <w:t xml:space="preserve">Акту </w:t>
      </w:r>
      <w:r w:rsidRPr="00102194" w:rsidR="003D7375">
        <w:t xml:space="preserve">1988 </w:t>
      </w:r>
      <w:r w:rsidRPr="00102194" w:rsidR="008822D9">
        <w:t>року вимагає</w:t>
      </w:r>
      <w:r w:rsidR="0002540B">
        <w:t xml:space="preserve"> </w:t>
      </w:r>
      <w:r w:rsidRPr="00102194" w:rsidR="0002540B">
        <w:t>дотрима</w:t>
      </w:r>
      <w:r w:rsidR="0002540B">
        <w:t xml:space="preserve">ння </w:t>
      </w:r>
      <w:r w:rsidRPr="00102194" w:rsidR="0002540B">
        <w:t>певних критеріїв</w:t>
      </w:r>
      <w:r w:rsidR="0002540B">
        <w:t xml:space="preserve">, </w:t>
      </w:r>
      <w:r w:rsidRPr="00102194" w:rsidR="008822D9">
        <w:t>пер</w:t>
      </w:r>
      <w:r w:rsidR="0002540B">
        <w:t xml:space="preserve">ш ніж </w:t>
      </w:r>
      <w:r w:rsidRPr="00102194" w:rsidR="008822D9">
        <w:t>виникне будь-яке право на компенсацію. Якщо стисло їх узагальнити, ц</w:t>
      </w:r>
      <w:r w:rsidRPr="00102194" w:rsidR="003D7375">
        <w:t xml:space="preserve">і критерії </w:t>
      </w:r>
      <w:r w:rsidR="0002540B">
        <w:t>полягали в тому, що позивача</w:t>
      </w:r>
      <w:r w:rsidRPr="00102194" w:rsidR="008822D9">
        <w:t xml:space="preserve"> було раніше засу</w:t>
      </w:r>
      <w:r w:rsidR="0002540B">
        <w:t>джено, що в результаті цього він</w:t>
      </w:r>
      <w:r w:rsidRPr="00102194" w:rsidR="008822D9">
        <w:t xml:space="preserve"> </w:t>
      </w:r>
      <w:r w:rsidR="0002540B">
        <w:t xml:space="preserve">зазнав </w:t>
      </w:r>
      <w:r w:rsidRPr="00102194" w:rsidR="008822D9">
        <w:t xml:space="preserve">покарання, що </w:t>
      </w:r>
      <w:r w:rsidR="0002540B">
        <w:t xml:space="preserve">його </w:t>
      </w:r>
      <w:r w:rsidRPr="00102194" w:rsidR="008822D9">
        <w:t>апеляційну скаргу</w:t>
      </w:r>
      <w:r w:rsidRPr="00102194" w:rsidR="003D7375">
        <w:t xml:space="preserve"> було </w:t>
      </w:r>
      <w:r w:rsidRPr="00102194" w:rsidR="008822D9">
        <w:t>прийнято до розгляду поза межами встановлених процесуальних строків,</w:t>
      </w:r>
      <w:r w:rsidRPr="00102194" w:rsidR="003D7375">
        <w:t xml:space="preserve"> і що </w:t>
      </w:r>
      <w:r w:rsidRPr="00102194" w:rsidR="008822D9">
        <w:t>підставами для прийняття апеляційної скарги б</w:t>
      </w:r>
      <w:r w:rsidRPr="00102194" w:rsidR="003D7375">
        <w:t xml:space="preserve">уло </w:t>
      </w:r>
      <w:r w:rsidRPr="00102194" w:rsidR="008822D9">
        <w:t>те, що новий факт свідчив</w:t>
      </w:r>
      <w:r w:rsidRPr="00102194" w:rsidR="003D7375">
        <w:t xml:space="preserve"> поза розумним сумнів</w:t>
      </w:r>
      <w:r w:rsidRPr="00102194" w:rsidR="008822D9">
        <w:t>ом про те, що мала</w:t>
      </w:r>
      <w:r w:rsidRPr="00102194" w:rsidR="003D7375">
        <w:t xml:space="preserve"> місце судова помилка. </w:t>
      </w:r>
      <w:r w:rsidRPr="00102194" w:rsidR="0038290C">
        <w:t>Ці критерії відображають</w:t>
      </w:r>
      <w:r w:rsidRPr="00102194" w:rsidR="003D7375">
        <w:t xml:space="preserve">, лише з незначними </w:t>
      </w:r>
      <w:r w:rsidRPr="00102194" w:rsidR="0038290C">
        <w:t>мовними змінами</w:t>
      </w:r>
      <w:r w:rsidRPr="00102194" w:rsidR="003D7375">
        <w:t>, положення стат</w:t>
      </w:r>
      <w:r w:rsidRPr="00102194" w:rsidR="0038290C">
        <w:t>ті 3 Протоколу № 7 до</w:t>
      </w:r>
      <w:r w:rsidR="0002540B">
        <w:t xml:space="preserve"> Конвенції, які слід тлумачити у спосіб, </w:t>
      </w:r>
      <w:r w:rsidRPr="00102194" w:rsidR="0038290C">
        <w:t>су</w:t>
      </w:r>
      <w:r w:rsidR="0002540B">
        <w:t>місний</w:t>
      </w:r>
      <w:r w:rsidRPr="00102194" w:rsidR="0038290C">
        <w:t xml:space="preserve"> зі статтею 6 § 2</w:t>
      </w:r>
      <w:r w:rsidRPr="00102194" w:rsidR="003D7375">
        <w:t xml:space="preserve">. </w:t>
      </w:r>
      <w:r w:rsidRPr="00102194" w:rsidR="0038290C">
        <w:t>В</w:t>
      </w:r>
      <w:r w:rsidRPr="00102194" w:rsidR="003D7375">
        <w:t xml:space="preserve">ідповідно, </w:t>
      </w:r>
      <w:r w:rsidRPr="00102194" w:rsidR="0038290C">
        <w:t xml:space="preserve">Суд приходить до висновку, що в самих цих критеріях немає нічого, що поставило б </w:t>
      </w:r>
      <w:r w:rsidRPr="00102194" w:rsidR="003D7375">
        <w:t>пі</w:t>
      </w:r>
      <w:r w:rsidRPr="00102194" w:rsidR="0038290C">
        <w:t>д сумнів невин</w:t>
      </w:r>
      <w:r w:rsidR="0002540B">
        <w:t xml:space="preserve">уватість </w:t>
      </w:r>
      <w:r w:rsidRPr="00102194" w:rsidR="0038290C">
        <w:t>виправданої особи</w:t>
      </w:r>
      <w:r w:rsidRPr="00102194" w:rsidR="003D7375">
        <w:t xml:space="preserve">, і </w:t>
      </w:r>
      <w:r w:rsidRPr="00102194" w:rsidR="0038290C">
        <w:t>що саме законодавство не вимагало</w:t>
      </w:r>
      <w:r w:rsidRPr="00102194" w:rsidR="003D7375">
        <w:t xml:space="preserve"> </w:t>
      </w:r>
      <w:r w:rsidRPr="00102194" w:rsidR="0038290C">
        <w:t xml:space="preserve">здійснення жодної оцінки </w:t>
      </w:r>
      <w:r w:rsidRPr="00102194" w:rsidR="003D7375">
        <w:t xml:space="preserve">кримінальної </w:t>
      </w:r>
      <w:r w:rsidRPr="00102194" w:rsidR="0038290C">
        <w:t>відповідальності заявниці</w:t>
      </w:r>
      <w:r w:rsidRPr="00102194" w:rsidR="003D7375">
        <w:t>.</w:t>
      </w:r>
    </w:p>
    <w:p w:rsidRPr="00102194" w:rsidR="006A5F11" w:rsidP="000B2670" w:rsidRDefault="006F7A4F">
      <w:pPr>
        <w:pStyle w:val="2"/>
        <w:ind w:left="567" w:firstLine="0"/>
      </w:pPr>
      <w:r>
        <w:t>  </w:t>
      </w:r>
      <w:r w:rsidRPr="00102194" w:rsidR="00E72F87">
        <w:t>Суд далі зазначить, що можливість компенсації після ви</w:t>
      </w:r>
      <w:r w:rsidR="0002540B">
        <w:t>правдання в державі-відповідач</w:t>
      </w:r>
      <w:r w:rsidRPr="00102194" w:rsidR="00E72F87">
        <w:t>і істотно обмежена критеріями статті 133. Очевидним є те, що виправд</w:t>
      </w:r>
      <w:r w:rsidR="0002540B">
        <w:t>ання</w:t>
      </w:r>
      <w:r w:rsidRPr="00102194" w:rsidR="00E72F87">
        <w:t xml:space="preserve"> в ході розгляду апеляції, поданої протягом встановлених процесуальних строків, не дає права на компенсацію за статтею 133. Подібно цьому, виправдання в ході розгляду апеляції, заснованої на тому, що суд присяжних отримав неналежні вказівки або допустив до розгляду несправедливі докази, не задовольняє критеріям, викладеним у статті 133 Акту 1988 року. Саме національні суди вправі тлумачити законодавство з метою втілення в життя волі законодавця. Роблячи це, вони мають право дійти висновку, що для встановлення «судової помилки» необхідне не просто лише виправдання, з</w:t>
      </w:r>
      <w:r w:rsidR="0002540B">
        <w:t>вичайно, якщо</w:t>
      </w:r>
      <w:r w:rsidRPr="00102194" w:rsidR="00E72F87">
        <w:t xml:space="preserve"> вони не ставлять під сумнів невин</w:t>
      </w:r>
      <w:r w:rsidR="0002540B">
        <w:t xml:space="preserve">уватість </w:t>
      </w:r>
      <w:r w:rsidRPr="00102194" w:rsidR="00E72F87">
        <w:t>заявника. Таким чином, Суд не втручається в різні тлумачення, надані цьому терміну суддями Палати лордів у справі «</w:t>
      </w:r>
      <w:r w:rsidRPr="00102194" w:rsidR="00E72F87">
        <w:rPr>
          <w:i/>
        </w:rPr>
        <w:t>Mullen»</w:t>
      </w:r>
      <w:r w:rsidR="0002540B">
        <w:t xml:space="preserve"> і, після рішення а</w:t>
      </w:r>
      <w:r w:rsidRPr="00102194" w:rsidR="00E72F87">
        <w:t>пеляційного суду у даній справі, суддями Верховного суду у справі</w:t>
      </w:r>
      <w:r w:rsidR="00424FCA">
        <w:t xml:space="preserve"> </w:t>
      </w:r>
      <w:r w:rsidRPr="00102194" w:rsidR="00E72F87">
        <w:t>«</w:t>
      </w:r>
      <w:r w:rsidRPr="00102194" w:rsidR="00E72F87">
        <w:rPr>
          <w:i/>
        </w:rPr>
        <w:t>Adams»</w:t>
      </w:r>
      <w:r w:rsidRPr="00102194" w:rsidR="006A5F11">
        <w:t xml:space="preserve">. Те, </w:t>
      </w:r>
      <w:r w:rsidR="0002540B">
        <w:t xml:space="preserve">що </w:t>
      </w:r>
      <w:r w:rsidR="00150B8F">
        <w:t>Суд повинен</w:t>
      </w:r>
      <w:r w:rsidRPr="00102194" w:rsidR="006A5F11">
        <w:t xml:space="preserve"> в дійсності оцінити, </w:t>
      </w:r>
      <w:r w:rsidRPr="00102194" w:rsidR="00E72F87">
        <w:t xml:space="preserve">це чи </w:t>
      </w:r>
      <w:r w:rsidR="0002540B">
        <w:t>були</w:t>
      </w:r>
      <w:r w:rsidRPr="00102194" w:rsidR="006A5F11">
        <w:t xml:space="preserve"> </w:t>
      </w:r>
      <w:r w:rsidR="0002540B">
        <w:t>формулювання</w:t>
      </w:r>
      <w:r w:rsidRPr="00102194" w:rsidR="006A5F11">
        <w:t xml:space="preserve">, </w:t>
      </w:r>
      <w:r w:rsidR="0002540B">
        <w:t>використані</w:t>
      </w:r>
      <w:r w:rsidRPr="00102194" w:rsidR="006A5F11">
        <w:t xml:space="preserve"> національними судами</w:t>
      </w:r>
      <w:r w:rsidRPr="00102194" w:rsidR="00E72F87">
        <w:t>, з у</w:t>
      </w:r>
      <w:r w:rsidRPr="00102194" w:rsidR="006A5F11">
        <w:t>рахуванням характеру завдання</w:t>
      </w:r>
      <w:r w:rsidRPr="00102194" w:rsidR="00E72F87">
        <w:t xml:space="preserve">, </w:t>
      </w:r>
      <w:r w:rsidRPr="00102194" w:rsidR="006A5F11">
        <w:t>яке вони повинні були виконати</w:t>
      </w:r>
      <w:r w:rsidRPr="00102194" w:rsidR="00E72F87">
        <w:t xml:space="preserve">, </w:t>
      </w:r>
      <w:r w:rsidRPr="00102194" w:rsidR="006A5F11">
        <w:t xml:space="preserve">а також в контексті рішення, за яким було скасовано обвинувальний вирок проти заявниці </w:t>
      </w:r>
      <w:r w:rsidRPr="00102194" w:rsidR="00E72F87">
        <w:t xml:space="preserve">(див. </w:t>
      </w:r>
      <w:r w:rsidRPr="00102194" w:rsidR="006A5F11">
        <w:t>вище, пункт 127)</w:t>
      </w:r>
      <w:r w:rsidRPr="00102194" w:rsidR="00E72F87">
        <w:t xml:space="preserve">, </w:t>
      </w:r>
      <w:r w:rsidRPr="00102194" w:rsidR="006A5F11">
        <w:t>сумісн</w:t>
      </w:r>
      <w:r w:rsidR="0002540B">
        <w:t xml:space="preserve">ими </w:t>
      </w:r>
      <w:r w:rsidRPr="00102194" w:rsidR="006A5F11">
        <w:t>з презумпціє</w:t>
      </w:r>
      <w:r w:rsidR="0002540B">
        <w:t>ю</w:t>
      </w:r>
      <w:r w:rsidRPr="00102194" w:rsidR="006A5F11">
        <w:t xml:space="preserve"> невинуватості, гарантованою статтею</w:t>
      </w:r>
      <w:r w:rsidRPr="00102194" w:rsidR="00E72F87">
        <w:t xml:space="preserve"> 6 § 2.</w:t>
      </w:r>
    </w:p>
    <w:p w:rsidRPr="00102194" w:rsidR="00E72F87" w:rsidP="000B2670" w:rsidRDefault="006F7A4F">
      <w:pPr>
        <w:pStyle w:val="2"/>
        <w:ind w:left="567" w:firstLine="0"/>
      </w:pPr>
      <w:r>
        <w:t>  </w:t>
      </w:r>
      <w:r w:rsidRPr="00102194" w:rsidR="00E72F87">
        <w:t xml:space="preserve">Що стосується </w:t>
      </w:r>
      <w:r w:rsidR="0002540B">
        <w:t>характеру</w:t>
      </w:r>
      <w:r w:rsidRPr="00102194" w:rsidR="00E72F87">
        <w:t xml:space="preserve"> </w:t>
      </w:r>
      <w:r w:rsidRPr="00102194" w:rsidR="006A5F11">
        <w:t>завдання судів, то очевидним є те, що розгляд питання про</w:t>
      </w:r>
      <w:r w:rsidR="0002540B">
        <w:t xml:space="preserve"> те, чи були дотримані критерії</w:t>
      </w:r>
      <w:r w:rsidRPr="00102194" w:rsidR="006A5F11">
        <w:t xml:space="preserve"> статті 133, вимагав від національних судів</w:t>
      </w:r>
      <w:r w:rsidRPr="00102194" w:rsidR="00E72F87">
        <w:t xml:space="preserve"> </w:t>
      </w:r>
      <w:r w:rsidRPr="00102194" w:rsidR="006A5F11">
        <w:t>послатися на рішення АСКС, який скасував обвинувальний вирок, для того, щоб встановити підстави для виправдання та ступеню, до якого можна було говорити, що новий факт продемонстрував поза всяких розумних сумнівів</w:t>
      </w:r>
      <w:r w:rsidR="00150B8F">
        <w:t xml:space="preserve"> наявність </w:t>
      </w:r>
      <w:r w:rsidRPr="00102194" w:rsidR="006A5F11">
        <w:t>с</w:t>
      </w:r>
      <w:r w:rsidRPr="00102194" w:rsidR="00E72F87">
        <w:t>у</w:t>
      </w:r>
      <w:r w:rsidR="00150B8F">
        <w:t>дової помилки. У цьому сенсі</w:t>
      </w:r>
      <w:r w:rsidRPr="00102194" w:rsidR="006A5F11">
        <w:t xml:space="preserve"> контекст</w:t>
      </w:r>
      <w:r w:rsidRPr="00102194" w:rsidR="00E72F87">
        <w:t xml:space="preserve"> </w:t>
      </w:r>
      <w:r w:rsidRPr="00102194" w:rsidR="006A5F11">
        <w:t xml:space="preserve">провадження </w:t>
      </w:r>
      <w:r w:rsidRPr="00102194" w:rsidR="00E72F87">
        <w:t>зобов</w:t>
      </w:r>
      <w:r w:rsidR="00424FCA">
        <w:t>’</w:t>
      </w:r>
      <w:r w:rsidRPr="00102194" w:rsidR="00E72F87">
        <w:t>яз</w:t>
      </w:r>
      <w:r w:rsidRPr="00102194" w:rsidR="006A5F11">
        <w:t>ув</w:t>
      </w:r>
      <w:r w:rsidRPr="00102194" w:rsidR="00E72F87">
        <w:t>ав В</w:t>
      </w:r>
      <w:r w:rsidR="0002540B">
        <w:t>исокий суд, а потім і а</w:t>
      </w:r>
      <w:r w:rsidRPr="00102194" w:rsidR="00E72F87">
        <w:t>пеляційний суд</w:t>
      </w:r>
      <w:r w:rsidRPr="00102194" w:rsidR="006A5F11">
        <w:t>,</w:t>
      </w:r>
      <w:r w:rsidRPr="00102194" w:rsidR="00E72F87">
        <w:t xml:space="preserve"> </w:t>
      </w:r>
      <w:r w:rsidRPr="00102194" w:rsidR="006A5F11">
        <w:t xml:space="preserve">застосувати рішення АСКС в </w:t>
      </w:r>
      <w:r w:rsidRPr="00102194" w:rsidR="00E72F87">
        <w:t xml:space="preserve">світлі </w:t>
      </w:r>
      <w:r w:rsidRPr="00102194" w:rsidR="006A5F11">
        <w:t>критеріїв с</w:t>
      </w:r>
      <w:r w:rsidR="0002540B">
        <w:t>т</w:t>
      </w:r>
      <w:r w:rsidRPr="00102194" w:rsidR="006A5F11">
        <w:t>атті 133.</w:t>
      </w:r>
    </w:p>
    <w:p w:rsidRPr="00102194" w:rsidR="00BF3D48" w:rsidP="000B2670" w:rsidRDefault="006F7A4F">
      <w:pPr>
        <w:pStyle w:val="2"/>
        <w:ind w:left="567" w:firstLine="0"/>
      </w:pPr>
      <w:r>
        <w:t>  </w:t>
      </w:r>
      <w:r w:rsidRPr="00102194" w:rsidR="006A5F11">
        <w:t>Переходячи до розгляду рішення Високого суду, Суд зазначає, що суддя проаналізував висновки АСКС і висловив думку, що вони не «</w:t>
      </w:r>
      <w:r w:rsidR="005D2FBD">
        <w:t xml:space="preserve">є такими, що узгоджується </w:t>
      </w:r>
      <w:r w:rsidRPr="00102194" w:rsidR="006A5F11">
        <w:t xml:space="preserve">із твердженням, що після </w:t>
      </w:r>
      <w:r w:rsidR="005D2FBD">
        <w:t>проведення</w:t>
      </w:r>
      <w:r w:rsidRPr="00102194" w:rsidR="006A5F11">
        <w:t xml:space="preserve"> нового судового розгляду </w:t>
      </w:r>
      <w:r w:rsidRPr="00102194" w:rsidR="0059249B">
        <w:t>... с</w:t>
      </w:r>
      <w:r w:rsidRPr="00102194" w:rsidR="006A5F11">
        <w:t>уддя був би зобов</w:t>
      </w:r>
      <w:r w:rsidR="00424FCA">
        <w:t>’</w:t>
      </w:r>
      <w:r w:rsidRPr="00102194" w:rsidR="006A5F11">
        <w:t xml:space="preserve">язаний </w:t>
      </w:r>
      <w:r w:rsidRPr="00102194" w:rsidR="0059249B">
        <w:t xml:space="preserve">дати суду присяжних вказівки </w:t>
      </w:r>
      <w:r w:rsidR="005D2FBD">
        <w:t xml:space="preserve">щодо </w:t>
      </w:r>
      <w:r w:rsidRPr="00102194" w:rsidR="006A5F11">
        <w:t>виправд</w:t>
      </w:r>
      <w:r w:rsidR="005D2FBD">
        <w:t>ання</w:t>
      </w:r>
      <w:r w:rsidR="00E325AC">
        <w:t xml:space="preserve"> позивачки</w:t>
      </w:r>
      <w:r w:rsidRPr="00102194" w:rsidR="0059249B">
        <w:t>»</w:t>
      </w:r>
      <w:r w:rsidRPr="00102194" w:rsidR="006A5F11">
        <w:t xml:space="preserve"> (див. </w:t>
      </w:r>
      <w:r w:rsidRPr="00102194" w:rsidR="0059249B">
        <w:t>вище, пункт 25</w:t>
      </w:r>
      <w:r w:rsidRPr="00102194" w:rsidR="006A5F11">
        <w:t xml:space="preserve">). Розглянувши попередні </w:t>
      </w:r>
      <w:r w:rsidRPr="00102194" w:rsidR="0059249B">
        <w:t>справи</w:t>
      </w:r>
      <w:r w:rsidRPr="00102194" w:rsidR="006A5F11">
        <w:t xml:space="preserve">, які </w:t>
      </w:r>
      <w:r w:rsidRPr="00102194" w:rsidR="0059249B">
        <w:t>були подані до судів з питань компенсації за статтею 133</w:t>
      </w:r>
      <w:r w:rsidRPr="00102194" w:rsidR="006A5F11">
        <w:t xml:space="preserve">, він </w:t>
      </w:r>
      <w:r w:rsidR="00E325AC">
        <w:t>висловив думку</w:t>
      </w:r>
      <w:r w:rsidRPr="00102194" w:rsidR="0059249B">
        <w:t xml:space="preserve">, що </w:t>
      </w:r>
      <w:r w:rsidR="00150B8F">
        <w:t xml:space="preserve">зображення </w:t>
      </w:r>
      <w:r w:rsidRPr="00102194" w:rsidR="0059249B">
        <w:t xml:space="preserve">справи, в якій суд присяжних міг би дійти іншого висновку, як такої, що </w:t>
      </w:r>
      <w:r w:rsidR="00E325AC">
        <w:t>свідчить</w:t>
      </w:r>
      <w:r w:rsidRPr="00102194" w:rsidR="0059249B">
        <w:t xml:space="preserve"> поза розумним сумнівом</w:t>
      </w:r>
      <w:r w:rsidR="00E325AC">
        <w:t xml:space="preserve"> про </w:t>
      </w:r>
      <w:r w:rsidR="00150B8F">
        <w:t>наявність судової помилки</w:t>
      </w:r>
      <w:r w:rsidRPr="00102194" w:rsidR="0059249B">
        <w:t xml:space="preserve">, виходитиме поза </w:t>
      </w:r>
      <w:r w:rsidR="00150B8F">
        <w:t xml:space="preserve">межі </w:t>
      </w:r>
      <w:r w:rsidRPr="00102194" w:rsidR="0059249B">
        <w:t xml:space="preserve">формулювання закону </w:t>
      </w:r>
      <w:r w:rsidRPr="00102194" w:rsidR="006A5F11">
        <w:t xml:space="preserve">(див. </w:t>
      </w:r>
      <w:r w:rsidRPr="00102194" w:rsidR="0059249B">
        <w:t>вище, пункт 30</w:t>
      </w:r>
      <w:r w:rsidR="00E325AC">
        <w:t>). У справі заявниці</w:t>
      </w:r>
      <w:r w:rsidRPr="00102194" w:rsidR="006A5F11">
        <w:t xml:space="preserve"> медичні </w:t>
      </w:r>
      <w:r w:rsidR="00E325AC">
        <w:t>докази, розглянуті АСКС та</w:t>
      </w:r>
      <w:r w:rsidRPr="00102194" w:rsidR="006A5F11">
        <w:t xml:space="preserve"> суд</w:t>
      </w:r>
      <w:r w:rsidRPr="00102194" w:rsidR="00BF3D48">
        <w:t>ом присяжних, свідчили про те, що існували «</w:t>
      </w:r>
      <w:r w:rsidRPr="00102194" w:rsidR="006A5F11">
        <w:t>вагомі док</w:t>
      </w:r>
      <w:r w:rsidRPr="00102194" w:rsidR="00BF3D48">
        <w:t>ази»</w:t>
      </w:r>
      <w:r w:rsidRPr="00102194" w:rsidR="006A5F11">
        <w:t xml:space="preserve"> </w:t>
      </w:r>
      <w:r w:rsidRPr="00102194" w:rsidR="00BF3D48">
        <w:t>проти заявниці, і що саме суд присяжних ма</w:t>
      </w:r>
      <w:r w:rsidR="00E325AC">
        <w:t xml:space="preserve">в би </w:t>
      </w:r>
      <w:r w:rsidRPr="00102194" w:rsidR="00BF3D48">
        <w:t xml:space="preserve">розглянути це питання </w:t>
      </w:r>
      <w:r w:rsidRPr="00102194" w:rsidR="006A5F11">
        <w:t xml:space="preserve">(див. </w:t>
      </w:r>
      <w:r w:rsidRPr="00102194" w:rsidR="00BF3D48">
        <w:t>вище, пункт 31</w:t>
      </w:r>
      <w:r w:rsidRPr="00102194" w:rsidR="006A5F11">
        <w:t xml:space="preserve">). Він </w:t>
      </w:r>
      <w:r w:rsidRPr="00102194" w:rsidR="00BF3D48">
        <w:t xml:space="preserve">дійшов висновку, </w:t>
      </w:r>
      <w:r w:rsidRPr="00102194" w:rsidR="006A5F11">
        <w:t xml:space="preserve">що </w:t>
      </w:r>
      <w:r w:rsidRPr="00102194" w:rsidR="00BF3D48">
        <w:t xml:space="preserve">АСКС лише </w:t>
      </w:r>
      <w:r w:rsidR="00E325AC">
        <w:t>зазначив</w:t>
      </w:r>
      <w:r w:rsidRPr="00102194" w:rsidR="00BF3D48">
        <w:t>, що нові докази,</w:t>
      </w:r>
      <w:r w:rsidRPr="00102194" w:rsidR="006A5F11">
        <w:t xml:space="preserve"> </w:t>
      </w:r>
      <w:r w:rsidRPr="00102194" w:rsidR="00BF3D48">
        <w:t>якщо їх розгляд</w:t>
      </w:r>
      <w:r w:rsidR="00E325AC">
        <w:t>ати разом з доказами, наданими до</w:t>
      </w:r>
      <w:r w:rsidRPr="00102194" w:rsidR="00BF3D48">
        <w:t xml:space="preserve"> </w:t>
      </w:r>
      <w:r w:rsidR="00E325AC">
        <w:t>суду</w:t>
      </w:r>
      <w:r w:rsidRPr="00102194" w:rsidR="006A5F11">
        <w:t xml:space="preserve"> </w:t>
      </w:r>
      <w:r w:rsidRPr="00102194" w:rsidR="00BF3D48">
        <w:t xml:space="preserve">першої інстанції, «створили можливість» того, що </w:t>
      </w:r>
      <w:r w:rsidR="00E325AC">
        <w:t xml:space="preserve">суд присяжних, </w:t>
      </w:r>
      <w:r w:rsidRPr="00102194" w:rsidR="00BF3D48">
        <w:t>«можливо</w:t>
      </w:r>
      <w:r w:rsidR="00E325AC">
        <w:t>,</w:t>
      </w:r>
      <w:r w:rsidRPr="00102194" w:rsidR="00BF3D48">
        <w:t xml:space="preserve"> й виправдав» би заявницю</w:t>
      </w:r>
      <w:r w:rsidRPr="00102194" w:rsidR="006A5F11">
        <w:t xml:space="preserve">. </w:t>
      </w:r>
      <w:r w:rsidRPr="00102194" w:rsidR="00BF3D48">
        <w:t xml:space="preserve">Це було далеким від </w:t>
      </w:r>
      <w:r w:rsidR="00E325AC">
        <w:t xml:space="preserve">доведення </w:t>
      </w:r>
      <w:r w:rsidRPr="00102194" w:rsidR="00BF3D48">
        <w:t>поза всяких розумних сумнівів</w:t>
      </w:r>
      <w:r w:rsidR="00E325AC">
        <w:t xml:space="preserve"> </w:t>
      </w:r>
      <w:r w:rsidR="00150B8F">
        <w:t>наявності судової помилки</w:t>
      </w:r>
      <w:r w:rsidRPr="00102194" w:rsidR="00BF3D48">
        <w:t xml:space="preserve"> в цій справі</w:t>
      </w:r>
      <w:r w:rsidR="00424FCA">
        <w:t xml:space="preserve"> </w:t>
      </w:r>
      <w:r w:rsidRPr="00102194" w:rsidR="00BF3D48">
        <w:t>(</w:t>
      </w:r>
      <w:r w:rsidRPr="00102194" w:rsidR="006A5F11">
        <w:t xml:space="preserve">див. </w:t>
      </w:r>
      <w:r w:rsidRPr="00102194" w:rsidR="00BF3D48">
        <w:t>вище, пункт 32</w:t>
      </w:r>
      <w:r w:rsidRPr="00102194" w:rsidR="006A5F11">
        <w:t>).</w:t>
      </w:r>
    </w:p>
    <w:p w:rsidRPr="00102194" w:rsidR="006A5F11" w:rsidP="000B2670" w:rsidRDefault="006F7A4F">
      <w:pPr>
        <w:pStyle w:val="2"/>
        <w:ind w:left="567" w:firstLine="0"/>
      </w:pPr>
      <w:r>
        <w:t>  </w:t>
      </w:r>
      <w:r w:rsidR="00E325AC">
        <w:t>У</w:t>
      </w:r>
      <w:r w:rsidRPr="00102194" w:rsidR="00E325AC">
        <w:t xml:space="preserve"> свою чергу</w:t>
      </w:r>
      <w:r w:rsidR="00150B8F">
        <w:t>,</w:t>
      </w:r>
      <w:r w:rsidRPr="00102194" w:rsidR="00E325AC">
        <w:t xml:space="preserve"> </w:t>
      </w:r>
      <w:r w:rsidR="00E325AC">
        <w:t xml:space="preserve">апеляційний суд </w:t>
      </w:r>
      <w:r w:rsidRPr="00102194" w:rsidR="006A5F11">
        <w:t xml:space="preserve">також почав </w:t>
      </w:r>
      <w:r w:rsidRPr="00102194" w:rsidR="00BF3D48">
        <w:t xml:space="preserve">з того, що послався на </w:t>
      </w:r>
      <w:r w:rsidR="00150B8F">
        <w:t>витяги з</w:t>
      </w:r>
      <w:r w:rsidRPr="00102194" w:rsidR="00BF3D48">
        <w:t xml:space="preserve"> рішення, яким було скасовано вирок. Він пояснив</w:t>
      </w:r>
      <w:r w:rsidRPr="00102194" w:rsidR="006A5F11">
        <w:t xml:space="preserve">, що </w:t>
      </w:r>
      <w:r w:rsidRPr="00102194" w:rsidR="00BF3D48">
        <w:t xml:space="preserve">АСКС вирішив, що </w:t>
      </w:r>
      <w:r w:rsidR="008149F9">
        <w:t xml:space="preserve">наявні зараз </w:t>
      </w:r>
      <w:r w:rsidRPr="00102194" w:rsidR="00BF3D48">
        <w:t>докази «</w:t>
      </w:r>
      <w:r w:rsidRPr="00102194" w:rsidR="00BF3D48">
        <w:rPr>
          <w:i/>
        </w:rPr>
        <w:t>могли б</w:t>
      </w:r>
      <w:r w:rsidRPr="00102194" w:rsidR="00BF3D48">
        <w:t xml:space="preserve"> призвести до іншого результату, якби їх розглянув суд присяжних»</w:t>
      </w:r>
      <w:r w:rsidRPr="00102194" w:rsidR="006A5F11">
        <w:t xml:space="preserve"> (див. </w:t>
      </w:r>
      <w:r w:rsidRPr="00102194" w:rsidR="00BF3D48">
        <w:t>вище, пункт 33</w:t>
      </w:r>
      <w:r w:rsidRPr="00102194" w:rsidR="006A5F11">
        <w:t xml:space="preserve">). </w:t>
      </w:r>
      <w:r w:rsidRPr="00102194" w:rsidR="00BF3D48">
        <w:t xml:space="preserve">Далі він зазначив, </w:t>
      </w:r>
      <w:r w:rsidRPr="00102194" w:rsidR="006A5F11">
        <w:t xml:space="preserve">що рішення </w:t>
      </w:r>
      <w:r w:rsidRPr="00102194" w:rsidR="00BF3D48">
        <w:t xml:space="preserve">АСКС «зовсім не означало», що </w:t>
      </w:r>
      <w:r w:rsidRPr="00102194" w:rsidR="00ED1CEA">
        <w:t xml:space="preserve">проти заявниці більше не було обвинувачень, і що не було «жодних підстав стверджувати», що справа ніколи б не була передана </w:t>
      </w:r>
      <w:r w:rsidR="008149F9">
        <w:t xml:space="preserve">на розгляд </w:t>
      </w:r>
      <w:r w:rsidRPr="00102194" w:rsidR="00ED1CEA">
        <w:t>до суду присяжних</w:t>
      </w:r>
      <w:r w:rsidR="008149F9">
        <w:t>, якби нові докази були відомими</w:t>
      </w:r>
      <w:r w:rsidRPr="00102194" w:rsidR="00ED1CEA">
        <w:t xml:space="preserve"> (див. вище, пункти 38-39</w:t>
      </w:r>
      <w:r w:rsidRPr="00102194" w:rsidR="006A5F11">
        <w:t>).</w:t>
      </w:r>
    </w:p>
    <w:p w:rsidRPr="00102194" w:rsidR="00E26069" w:rsidP="000B2670" w:rsidRDefault="006F7A4F">
      <w:pPr>
        <w:pStyle w:val="2"/>
        <w:ind w:left="567" w:firstLine="0"/>
      </w:pPr>
      <w:r>
        <w:t>  </w:t>
      </w:r>
      <w:r w:rsidRPr="00102194" w:rsidR="00ED1CEA">
        <w:t>Дійсно, при розгляді пи</w:t>
      </w:r>
      <w:r w:rsidR="008149F9">
        <w:t>тання про те, чи підпадали обставини</w:t>
      </w:r>
      <w:r w:rsidRPr="00102194" w:rsidR="00ED1CEA">
        <w:t xml:space="preserve"> справи заявниці під поняття «судо</w:t>
      </w:r>
      <w:r w:rsidR="008149F9">
        <w:t>вої помилки», і Високий суд, і а</w:t>
      </w:r>
      <w:r w:rsidRPr="00102194" w:rsidR="00ED1CEA">
        <w:t xml:space="preserve">пеляційний суд послалися на контрастні </w:t>
      </w:r>
      <w:r w:rsidR="008149F9">
        <w:t>тлумачення ць</w:t>
      </w:r>
      <w:r w:rsidR="00150B8F">
        <w:t>ого поняття лордами Бінгхемом та</w:t>
      </w:r>
      <w:r w:rsidR="008149F9">
        <w:t xml:space="preserve"> Стейном</w:t>
      </w:r>
      <w:r w:rsidRPr="00102194" w:rsidR="00ED1CEA">
        <w:t xml:space="preserve"> з </w:t>
      </w:r>
      <w:r w:rsidR="008149F9">
        <w:t>Палати</w:t>
      </w:r>
      <w:r w:rsidRPr="00102194" w:rsidR="00ED1CEA">
        <w:t xml:space="preserve"> лордів у справі «</w:t>
      </w:r>
      <w:r w:rsidRPr="00102194" w:rsidR="00ED1CEA">
        <w:rPr>
          <w:i/>
        </w:rPr>
        <w:t>R (Mullen)</w:t>
      </w:r>
      <w:r w:rsidRPr="00102194" w:rsidR="00ED1CEA">
        <w:t>». Оскільки лорд</w:t>
      </w:r>
      <w:r w:rsidR="00424FCA">
        <w:t xml:space="preserve"> </w:t>
      </w:r>
      <w:r w:rsidRPr="00102194" w:rsidR="00ED1CEA">
        <w:t>Стейн висловив думку, що судова помилка виникає лише тоді, коли невин</w:t>
      </w:r>
      <w:r w:rsidR="008149F9">
        <w:t>уватість була встановлена</w:t>
      </w:r>
      <w:r>
        <w:t xml:space="preserve"> </w:t>
      </w:r>
      <w:r w:rsidRPr="00102194" w:rsidR="00ED1CEA">
        <w:t>поза всяким розумним сумнівом, обов</w:t>
      </w:r>
      <w:r w:rsidR="00424FCA">
        <w:t>’</w:t>
      </w:r>
      <w:r w:rsidRPr="00102194" w:rsidR="00ED1CEA">
        <w:t>язковим було певне обговорення питання невин</w:t>
      </w:r>
      <w:r w:rsidR="008149F9">
        <w:t xml:space="preserve">уватості </w:t>
      </w:r>
      <w:r w:rsidRPr="00102194" w:rsidR="00ED1CEA">
        <w:t>та міри, до якої рішення АСКС, яким вирок було скасовано, в цілому вказує на невин</w:t>
      </w:r>
      <w:r w:rsidR="008149F9">
        <w:t>уватість</w:t>
      </w:r>
      <w:r w:rsidRPr="00102194" w:rsidR="00ED1CEA">
        <w:t xml:space="preserve">. </w:t>
      </w:r>
      <w:r w:rsidRPr="00102194" w:rsidR="00D26DC3">
        <w:t xml:space="preserve">У </w:t>
      </w:r>
      <w:r w:rsidRPr="00102194" w:rsidR="00ED1CEA">
        <w:t>цьому зв</w:t>
      </w:r>
      <w:r w:rsidR="00424FCA">
        <w:t>’</w:t>
      </w:r>
      <w:r w:rsidRPr="00102194" w:rsidR="00ED1CEA">
        <w:t xml:space="preserve">язку </w:t>
      </w:r>
      <w:r w:rsidRPr="00102194" w:rsidR="00D26DC3">
        <w:t xml:space="preserve">була згадана Пояснювальна записка до Протоколу № 7, яка </w:t>
      </w:r>
      <w:r w:rsidR="008149F9">
        <w:t>зазначала,</w:t>
      </w:r>
      <w:r w:rsidRPr="00102194" w:rsidR="00D26DC3">
        <w:t xml:space="preserve"> що мета статті 3 цього П</w:t>
      </w:r>
      <w:r w:rsidRPr="00102194" w:rsidR="00ED1CEA">
        <w:t xml:space="preserve">ротоколу полягає в </w:t>
      </w:r>
      <w:r w:rsidRPr="00102194" w:rsidR="00D26DC3">
        <w:t xml:space="preserve">тому, щоб </w:t>
      </w:r>
      <w:r w:rsidRPr="00102194" w:rsidR="00ED1CEA">
        <w:t>зобов</w:t>
      </w:r>
      <w:r w:rsidR="00424FCA">
        <w:t>’</w:t>
      </w:r>
      <w:r w:rsidRPr="00102194" w:rsidR="00ED1CEA">
        <w:t>яз</w:t>
      </w:r>
      <w:r w:rsidRPr="00102194" w:rsidR="00D26DC3">
        <w:t xml:space="preserve">ати </w:t>
      </w:r>
      <w:r w:rsidRPr="00102194" w:rsidR="00ED1CEA">
        <w:t xml:space="preserve">держави </w:t>
      </w:r>
      <w:r w:rsidRPr="00102194" w:rsidR="00D26DC3">
        <w:t>забезпеч</w:t>
      </w:r>
      <w:r w:rsidR="008149F9">
        <w:t xml:space="preserve">ити </w:t>
      </w:r>
      <w:r w:rsidRPr="00102194" w:rsidR="00D26DC3">
        <w:t>компенсацію лише тоді</w:t>
      </w:r>
      <w:r w:rsidRPr="00102194" w:rsidR="00ED1CEA">
        <w:t xml:space="preserve">, </w:t>
      </w:r>
      <w:r w:rsidRPr="00102194" w:rsidR="00D26DC3">
        <w:t>коли мало місце визнання того, що відповідна особа була «очевидно невин</w:t>
      </w:r>
      <w:r w:rsidR="008149F9">
        <w:t>уватою</w:t>
      </w:r>
      <w:r w:rsidRPr="00102194" w:rsidR="00D26DC3">
        <w:t>» (</w:t>
      </w:r>
      <w:r w:rsidRPr="00102194" w:rsidR="00ED1CEA">
        <w:t xml:space="preserve">див. </w:t>
      </w:r>
      <w:r w:rsidRPr="00102194" w:rsidR="00D26DC3">
        <w:t>вище, пункт 72). Цілком зрозумілим є те</w:t>
      </w:r>
      <w:r w:rsidRPr="00102194" w:rsidR="00ED1CEA">
        <w:t xml:space="preserve">, що при </w:t>
      </w:r>
      <w:r w:rsidRPr="00102194" w:rsidR="00D26DC3">
        <w:t>здійсненні спроби з</w:t>
      </w:r>
      <w:r w:rsidR="00424FCA">
        <w:t>’</w:t>
      </w:r>
      <w:r w:rsidRPr="00102194" w:rsidR="00D26DC3">
        <w:t xml:space="preserve">ясувати </w:t>
      </w:r>
      <w:r w:rsidRPr="00102194" w:rsidR="00ED1CEA">
        <w:t xml:space="preserve">значення </w:t>
      </w:r>
      <w:r w:rsidRPr="00102194" w:rsidR="00D26DC3">
        <w:t xml:space="preserve">такого </w:t>
      </w:r>
      <w:r w:rsidRPr="00102194" w:rsidR="00ED1CEA">
        <w:t>неодн</w:t>
      </w:r>
      <w:r w:rsidRPr="00102194" w:rsidR="00D26DC3">
        <w:t>означного законодавчого поняття, як «судова помилка»</w:t>
      </w:r>
      <w:r w:rsidRPr="00102194" w:rsidR="00ED1CEA">
        <w:t xml:space="preserve">, </w:t>
      </w:r>
      <w:r w:rsidRPr="00102194" w:rsidR="00D26DC3">
        <w:t xml:space="preserve">яке має </w:t>
      </w:r>
      <w:r w:rsidRPr="00102194" w:rsidR="00ED1CEA">
        <w:t>с</w:t>
      </w:r>
      <w:r w:rsidRPr="00102194" w:rsidR="00D26DC3">
        <w:t>вої витоки в положеннях, що фігу</w:t>
      </w:r>
      <w:r w:rsidR="008149F9">
        <w:t>рують в міжнародних документах -</w:t>
      </w:r>
      <w:r w:rsidRPr="00102194" w:rsidR="00D26DC3">
        <w:t xml:space="preserve"> в даному випадку, в статті 14(6) МПГПП та в статті 3 П</w:t>
      </w:r>
      <w:r w:rsidRPr="00102194" w:rsidR="00ED1CEA">
        <w:t>ротокол</w:t>
      </w:r>
      <w:r w:rsidRPr="00102194" w:rsidR="00D26DC3">
        <w:t>у</w:t>
      </w:r>
      <w:r w:rsidRPr="00102194" w:rsidR="00ED1CEA">
        <w:t xml:space="preserve"> № 7</w:t>
      </w:r>
      <w:r w:rsidR="008149F9">
        <w:t>,</w:t>
      </w:r>
      <w:r w:rsidRPr="00102194" w:rsidR="00ED1CEA">
        <w:t xml:space="preserve"> - національні судді повинні </w:t>
      </w:r>
      <w:r w:rsidRPr="00102194" w:rsidR="00D26DC3">
        <w:t>посилатися на міжнародну судову практику стосовно цих положень, а також на історію їх</w:t>
      </w:r>
      <w:r w:rsidRPr="00102194" w:rsidR="00ED1CEA">
        <w:t xml:space="preserve"> розробки</w:t>
      </w:r>
      <w:r w:rsidRPr="00102194" w:rsidR="00D26DC3">
        <w:t>, яка роз</w:t>
      </w:r>
      <w:r w:rsidR="00424FCA">
        <w:t>’</w:t>
      </w:r>
      <w:r w:rsidRPr="00102194" w:rsidR="00D26DC3">
        <w:t xml:space="preserve">яснює їх </w:t>
      </w:r>
      <w:r w:rsidRPr="00102194" w:rsidR="00ED1CEA">
        <w:t xml:space="preserve">розуміння </w:t>
      </w:r>
      <w:r w:rsidRPr="00102194" w:rsidR="00D26DC3">
        <w:t>розробниками цих міжнародних інструментів</w:t>
      </w:r>
      <w:r w:rsidRPr="00102194" w:rsidR="00ED1CEA">
        <w:t xml:space="preserve">. </w:t>
      </w:r>
      <w:r w:rsidRPr="00102194" w:rsidR="00D26DC3">
        <w:t xml:space="preserve">Разом з тим, в самій Пояснювальній записці </w:t>
      </w:r>
      <w:r w:rsidR="008149F9">
        <w:t>зазначається</w:t>
      </w:r>
      <w:r w:rsidRPr="00102194" w:rsidR="00D26DC3">
        <w:t xml:space="preserve">, що </w:t>
      </w:r>
      <w:r w:rsidRPr="00102194" w:rsidR="00ED1CEA">
        <w:t xml:space="preserve">хоча </w:t>
      </w:r>
      <w:r w:rsidRPr="00102194" w:rsidR="00D26DC3">
        <w:t>вона призначена</w:t>
      </w:r>
      <w:r w:rsidRPr="00102194" w:rsidR="00ED1CEA">
        <w:t xml:space="preserve"> для полегшення розуміння пол</w:t>
      </w:r>
      <w:r w:rsidRPr="00102194" w:rsidR="00D26DC3">
        <w:t>ожень, що містяться в Протоколі</w:t>
      </w:r>
      <w:r w:rsidRPr="00102194" w:rsidR="00ED1CEA">
        <w:t xml:space="preserve">, вона не є офіційним тлумаченням </w:t>
      </w:r>
      <w:r w:rsidRPr="00102194" w:rsidR="00D26DC3">
        <w:t xml:space="preserve">його </w:t>
      </w:r>
      <w:r w:rsidRPr="00102194" w:rsidR="00ED1CEA">
        <w:t xml:space="preserve">тексту (див. </w:t>
      </w:r>
      <w:r w:rsidRPr="00102194" w:rsidR="00D26DC3">
        <w:t>вище, пункт 71</w:t>
      </w:r>
      <w:r w:rsidRPr="00102194" w:rsidR="00EA086D">
        <w:t>).</w:t>
      </w:r>
      <w:r w:rsidRPr="00102194" w:rsidR="00D26DC3">
        <w:t xml:space="preserve"> Її п</w:t>
      </w:r>
      <w:r w:rsidRPr="00102194" w:rsidR="00ED1CEA">
        <w:t xml:space="preserve">осилання на необхідність </w:t>
      </w:r>
      <w:r w:rsidR="008149F9">
        <w:t xml:space="preserve">продемонструвати </w:t>
      </w:r>
      <w:r w:rsidRPr="00102194" w:rsidR="00D26DC3">
        <w:t>невин</w:t>
      </w:r>
      <w:r w:rsidR="008149F9">
        <w:t xml:space="preserve">уватість </w:t>
      </w:r>
      <w:r w:rsidRPr="00102194" w:rsidR="00D26DC3">
        <w:t>повинне</w:t>
      </w:r>
      <w:r w:rsidRPr="00102194" w:rsidR="00ED1CEA">
        <w:t xml:space="preserve"> </w:t>
      </w:r>
      <w:r w:rsidRPr="00102194" w:rsidR="00D26DC3">
        <w:t xml:space="preserve">зараз розглядатися як </w:t>
      </w:r>
      <w:r w:rsidRPr="00423F77" w:rsidR="00B45190">
        <w:t>застаріле</w:t>
      </w:r>
      <w:r w:rsidRPr="00102194" w:rsidR="00EA086D">
        <w:t xml:space="preserve"> з огляду на </w:t>
      </w:r>
      <w:r w:rsidRPr="00102194" w:rsidR="00B45190">
        <w:t>подальшу</w:t>
      </w:r>
      <w:r w:rsidRPr="00102194" w:rsidR="00EA086D">
        <w:t xml:space="preserve"> практику Суду по статті 6 § 2. Але </w:t>
      </w:r>
      <w:r w:rsidRPr="00102194" w:rsidR="00E26069">
        <w:t xml:space="preserve">найбільш </w:t>
      </w:r>
      <w:r w:rsidRPr="00102194" w:rsidR="00EA086D">
        <w:t xml:space="preserve">важливим є те, що </w:t>
      </w:r>
      <w:r w:rsidRPr="00102194" w:rsidR="00ED1CEA">
        <w:t xml:space="preserve">рішення </w:t>
      </w:r>
      <w:r w:rsidRPr="00102194" w:rsidR="00E26069">
        <w:t xml:space="preserve">і </w:t>
      </w:r>
      <w:r w:rsidRPr="00102194" w:rsidR="00ED1CEA">
        <w:t>Високого суду</w:t>
      </w:r>
      <w:r w:rsidRPr="00102194" w:rsidR="00E26069">
        <w:t>,</w:t>
      </w:r>
      <w:r w:rsidR="008149F9">
        <w:t xml:space="preserve"> і а</w:t>
      </w:r>
      <w:r w:rsidR="00150B8F">
        <w:t>пеляційного суду не вимагал</w:t>
      </w:r>
      <w:r w:rsidRPr="00102194" w:rsidR="00ED1CEA">
        <w:t>и</w:t>
      </w:r>
      <w:r w:rsidRPr="00102194" w:rsidR="00E26069">
        <w:t xml:space="preserve"> </w:t>
      </w:r>
      <w:r w:rsidR="00367154">
        <w:t xml:space="preserve">дотримання заявницею </w:t>
      </w:r>
      <w:r w:rsidRPr="00102194" w:rsidR="00EA086D">
        <w:t xml:space="preserve">перевірки лорда </w:t>
      </w:r>
      <w:r w:rsidRPr="00102194" w:rsidR="00ED1CEA">
        <w:t xml:space="preserve">Стейна </w:t>
      </w:r>
      <w:r w:rsidRPr="00102194" w:rsidR="00E26069">
        <w:t xml:space="preserve">щодо </w:t>
      </w:r>
      <w:r w:rsidR="008149F9">
        <w:t xml:space="preserve">доведення </w:t>
      </w:r>
      <w:r w:rsidRPr="00102194" w:rsidR="00E26069">
        <w:t>своєї</w:t>
      </w:r>
      <w:r w:rsidRPr="00102194" w:rsidR="00ED1CEA">
        <w:t xml:space="preserve"> н</w:t>
      </w:r>
      <w:r w:rsidRPr="00102194" w:rsidR="00E26069">
        <w:t>евин</w:t>
      </w:r>
      <w:r w:rsidR="008149F9">
        <w:t>уватості</w:t>
      </w:r>
      <w:r w:rsidRPr="00102194" w:rsidR="00EA086D">
        <w:t xml:space="preserve">. </w:t>
      </w:r>
      <w:r w:rsidR="008149F9">
        <w:t>Так, Високий суд</w:t>
      </w:r>
      <w:r w:rsidRPr="00102194" w:rsidR="00EA086D">
        <w:t xml:space="preserve"> підкреслив</w:t>
      </w:r>
      <w:r w:rsidRPr="00102194" w:rsidR="00ED1CEA">
        <w:t xml:space="preserve">, що </w:t>
      </w:r>
      <w:r w:rsidRPr="00102194" w:rsidR="00EA086D">
        <w:t>обставини</w:t>
      </w:r>
      <w:r w:rsidRPr="00102194" w:rsidR="00ED1CEA">
        <w:t xml:space="preserve"> </w:t>
      </w:r>
      <w:r w:rsidRPr="00102194" w:rsidR="00EA086D">
        <w:t>справи «</w:t>
      </w:r>
      <w:r w:rsidRPr="00102194" w:rsidR="00EA086D">
        <w:rPr>
          <w:i/>
        </w:rPr>
        <w:t>R (Mullen</w:t>
      </w:r>
      <w:r w:rsidRPr="00102194" w:rsidR="00ED1CEA">
        <w:rPr>
          <w:i/>
        </w:rPr>
        <w:t>)</w:t>
      </w:r>
      <w:r w:rsidRPr="00102194" w:rsidR="00EA086D">
        <w:t>» були далекими від обставин справи заявниці</w:t>
      </w:r>
      <w:r w:rsidR="00367154">
        <w:t>,</w:t>
      </w:r>
      <w:r w:rsidRPr="00102194" w:rsidR="00EA086D">
        <w:t xml:space="preserve"> та що мотиви рішення у справі «</w:t>
      </w:r>
      <w:r w:rsidRPr="00102194" w:rsidR="00EA086D">
        <w:rPr>
          <w:i/>
        </w:rPr>
        <w:t>R (Mullen</w:t>
      </w:r>
      <w:r w:rsidRPr="00102194" w:rsidR="00ED1CEA">
        <w:rPr>
          <w:i/>
        </w:rPr>
        <w:t>)</w:t>
      </w:r>
      <w:r w:rsidRPr="00102194" w:rsidR="00EA086D">
        <w:t>»</w:t>
      </w:r>
      <w:r w:rsidR="008149F9">
        <w:t xml:space="preserve"> не допома</w:t>
      </w:r>
      <w:r w:rsidRPr="00102194" w:rsidR="00ED1CEA">
        <w:t>г</w:t>
      </w:r>
      <w:r w:rsidR="008149F9">
        <w:t>а</w:t>
      </w:r>
      <w:r w:rsidRPr="00102194" w:rsidR="00ED1CEA">
        <w:t xml:space="preserve">ти у вирішенні її справи (див. </w:t>
      </w:r>
      <w:r w:rsidRPr="00102194" w:rsidR="00EA086D">
        <w:t>вище, пункт 27</w:t>
      </w:r>
      <w:r w:rsidRPr="00102194" w:rsidR="00ED1CEA">
        <w:t>) .</w:t>
      </w:r>
    </w:p>
    <w:p w:rsidRPr="00102194" w:rsidR="009B1E46" w:rsidP="000B2670" w:rsidRDefault="006F7A4F">
      <w:pPr>
        <w:pStyle w:val="2"/>
        <w:ind w:left="567" w:firstLine="0"/>
        <w:rPr>
          <w:szCs w:val="24"/>
        </w:rPr>
      </w:pPr>
      <w:r>
        <w:rPr>
          <w:szCs w:val="24"/>
        </w:rPr>
        <w:t>  </w:t>
      </w:r>
      <w:r w:rsidRPr="00102194" w:rsidR="00E26069">
        <w:rPr>
          <w:szCs w:val="24"/>
        </w:rPr>
        <w:t xml:space="preserve">Суд не вважає, що мова, використана національними судами, якщо її розглядати в контексті завдання, яке вони повинні були здійснити, може вважатися такою, що </w:t>
      </w:r>
      <w:r w:rsidR="008149F9">
        <w:rPr>
          <w:szCs w:val="24"/>
        </w:rPr>
        <w:t>поставила під сумнів</w:t>
      </w:r>
      <w:r w:rsidRPr="00102194" w:rsidR="00E26069">
        <w:rPr>
          <w:szCs w:val="24"/>
        </w:rPr>
        <w:t xml:space="preserve"> виправдання заявниці або що вона розглядала її не у відповідності до її невин</w:t>
      </w:r>
      <w:r w:rsidR="00B77AC4">
        <w:rPr>
          <w:szCs w:val="24"/>
        </w:rPr>
        <w:t>уватості. Суди скерували себе,</w:t>
      </w:r>
      <w:r w:rsidRPr="00102194" w:rsidR="00E26069">
        <w:rPr>
          <w:szCs w:val="24"/>
        </w:rPr>
        <w:t xml:space="preserve"> як вони були зобов</w:t>
      </w:r>
      <w:r w:rsidR="00424FCA">
        <w:rPr>
          <w:szCs w:val="24"/>
        </w:rPr>
        <w:t>’</w:t>
      </w:r>
      <w:r w:rsidRPr="00102194" w:rsidR="00E26069">
        <w:rPr>
          <w:szCs w:val="24"/>
        </w:rPr>
        <w:t xml:space="preserve">язані це зробити відповідно до статті 133, на необхідність встановити, чи мала місце «судова помилка». В оцінці того, чи виникла «судова помилка», </w:t>
      </w:r>
      <w:r w:rsidR="00B77AC4">
        <w:rPr>
          <w:szCs w:val="24"/>
        </w:rPr>
        <w:t>суди не стали коментувати</w:t>
      </w:r>
      <w:r w:rsidRPr="00102194" w:rsidR="00E26069">
        <w:rPr>
          <w:szCs w:val="24"/>
        </w:rPr>
        <w:t>, чи повинна заявниця або могла була бути засуджена чи виправдана на підставі доказів, наявних на момент апеляційного розгляду. Так само, вони не ста</w:t>
      </w:r>
      <w:r w:rsidR="00B77AC4">
        <w:rPr>
          <w:szCs w:val="24"/>
        </w:rPr>
        <w:t>ли коментувати</w:t>
      </w:r>
      <w:r w:rsidR="00367154">
        <w:rPr>
          <w:szCs w:val="24"/>
        </w:rPr>
        <w:t xml:space="preserve"> питання про те</w:t>
      </w:r>
      <w:r w:rsidRPr="00102194" w:rsidR="00E26069">
        <w:rPr>
          <w:szCs w:val="24"/>
        </w:rPr>
        <w:t>, чи свідчили докази про вину або невин</w:t>
      </w:r>
      <w:r w:rsidR="00B77AC4">
        <w:rPr>
          <w:szCs w:val="24"/>
        </w:rPr>
        <w:t xml:space="preserve">уватість </w:t>
      </w:r>
      <w:r w:rsidRPr="00102194" w:rsidR="00E26069">
        <w:rPr>
          <w:szCs w:val="24"/>
        </w:rPr>
        <w:t>заявниці</w:t>
      </w:r>
      <w:r w:rsidRPr="00102194" w:rsidR="009B1E46">
        <w:rPr>
          <w:szCs w:val="24"/>
        </w:rPr>
        <w:t>. Вони просто визнали</w:t>
      </w:r>
      <w:r w:rsidRPr="00102194" w:rsidR="00E26069">
        <w:rPr>
          <w:szCs w:val="24"/>
        </w:rPr>
        <w:t xml:space="preserve"> висновки </w:t>
      </w:r>
      <w:r w:rsidRPr="00102194" w:rsidR="009B1E46">
        <w:rPr>
          <w:szCs w:val="24"/>
        </w:rPr>
        <w:t>АСКС,</w:t>
      </w:r>
      <w:r w:rsidRPr="00102194" w:rsidR="00E26069">
        <w:rPr>
          <w:szCs w:val="24"/>
        </w:rPr>
        <w:t xml:space="preserve"> який сам </w:t>
      </w:r>
      <w:r w:rsidRPr="00102194" w:rsidR="009B1E46">
        <w:rPr>
          <w:szCs w:val="24"/>
        </w:rPr>
        <w:t xml:space="preserve">розглядав історичне питання </w:t>
      </w:r>
      <w:r w:rsidRPr="00102194" w:rsidR="00E26069">
        <w:rPr>
          <w:szCs w:val="24"/>
        </w:rPr>
        <w:t xml:space="preserve">про те, чи </w:t>
      </w:r>
      <w:r w:rsidR="00367154">
        <w:rPr>
          <w:szCs w:val="24"/>
        </w:rPr>
        <w:t>існували б</w:t>
      </w:r>
      <w:r w:rsidRPr="00102194" w:rsidR="009B1E46">
        <w:rPr>
          <w:szCs w:val="24"/>
        </w:rPr>
        <w:t xml:space="preserve"> проти заявниці обвинувачення, якби нові докази були наявні до або під час судового провадження в суді першої інстанції. Вони послідовно повторювали</w:t>
      </w:r>
      <w:r w:rsidRPr="00102194" w:rsidR="00E26069">
        <w:rPr>
          <w:szCs w:val="24"/>
        </w:rPr>
        <w:t xml:space="preserve">, що </w:t>
      </w:r>
      <w:r w:rsidRPr="00102194" w:rsidR="009B1E46">
        <w:rPr>
          <w:szCs w:val="24"/>
        </w:rPr>
        <w:t>лише суд присяжних повинен був би оцінити нові докази</w:t>
      </w:r>
      <w:r w:rsidRPr="00102194" w:rsidR="00E26069">
        <w:rPr>
          <w:szCs w:val="24"/>
        </w:rPr>
        <w:t xml:space="preserve">, </w:t>
      </w:r>
      <w:r w:rsidRPr="00102194" w:rsidR="009B1E46">
        <w:rPr>
          <w:szCs w:val="24"/>
        </w:rPr>
        <w:t xml:space="preserve">якби був призначений повторний розгляд справи </w:t>
      </w:r>
      <w:r w:rsidRPr="00102194" w:rsidR="00E26069">
        <w:rPr>
          <w:szCs w:val="24"/>
        </w:rPr>
        <w:t xml:space="preserve">(див. </w:t>
      </w:r>
      <w:r w:rsidRPr="00102194" w:rsidR="009B1E46">
        <w:rPr>
          <w:szCs w:val="24"/>
        </w:rPr>
        <w:t>вище, пункти 31, 33 та 38-39</w:t>
      </w:r>
      <w:r w:rsidRPr="00102194" w:rsidR="00E26069">
        <w:rPr>
          <w:szCs w:val="24"/>
        </w:rPr>
        <w:t>).</w:t>
      </w:r>
    </w:p>
    <w:p w:rsidRPr="00102194" w:rsidR="00BE746D" w:rsidP="000B2670" w:rsidRDefault="006F7A4F">
      <w:pPr>
        <w:pStyle w:val="2"/>
        <w:ind w:left="567" w:firstLine="0"/>
        <w:rPr>
          <w:szCs w:val="24"/>
        </w:rPr>
      </w:pPr>
      <w:r>
        <w:rPr>
          <w:szCs w:val="24"/>
        </w:rPr>
        <w:t>  </w:t>
      </w:r>
      <w:r w:rsidRPr="00102194" w:rsidR="00E26069">
        <w:rPr>
          <w:szCs w:val="24"/>
        </w:rPr>
        <w:t xml:space="preserve">У </w:t>
      </w:r>
      <w:r w:rsidRPr="00102194" w:rsidR="009B1E46">
        <w:rPr>
          <w:szCs w:val="24"/>
        </w:rPr>
        <w:t>цьому зв</w:t>
      </w:r>
      <w:r w:rsidR="00424FCA">
        <w:rPr>
          <w:szCs w:val="24"/>
        </w:rPr>
        <w:t>’</w:t>
      </w:r>
      <w:r w:rsidRPr="00102194" w:rsidR="009B1E46">
        <w:rPr>
          <w:szCs w:val="24"/>
        </w:rPr>
        <w:t>язку Суд підкреслю</w:t>
      </w:r>
      <w:r w:rsidR="00367154">
        <w:rPr>
          <w:szCs w:val="24"/>
        </w:rPr>
        <w:t xml:space="preserve">є, що відповідно до кримінального </w:t>
      </w:r>
      <w:r w:rsidRPr="00102194" w:rsidR="009B1E46">
        <w:rPr>
          <w:szCs w:val="24"/>
        </w:rPr>
        <w:t>процесуального законодавства Англії</w:t>
      </w:r>
      <w:r w:rsidRPr="00102194" w:rsidR="00E26069">
        <w:rPr>
          <w:szCs w:val="24"/>
        </w:rPr>
        <w:t xml:space="preserve"> </w:t>
      </w:r>
      <w:r w:rsidRPr="00102194" w:rsidR="009B1E46">
        <w:rPr>
          <w:szCs w:val="24"/>
        </w:rPr>
        <w:t xml:space="preserve">саме суд присяжних у кримінальному провадженні </w:t>
      </w:r>
      <w:r w:rsidRPr="00102194" w:rsidR="00E26069">
        <w:rPr>
          <w:szCs w:val="24"/>
        </w:rPr>
        <w:t xml:space="preserve">за обвинуваченням </w:t>
      </w:r>
      <w:r w:rsidRPr="00102194" w:rsidR="009B1E46">
        <w:rPr>
          <w:szCs w:val="24"/>
        </w:rPr>
        <w:t xml:space="preserve">особи повинен </w:t>
      </w:r>
      <w:r w:rsidR="00927382">
        <w:rPr>
          <w:szCs w:val="24"/>
        </w:rPr>
        <w:t>оцінити докази обвинувачення та</w:t>
      </w:r>
      <w:r w:rsidRPr="00102194" w:rsidR="00E26069">
        <w:rPr>
          <w:szCs w:val="24"/>
        </w:rPr>
        <w:t xml:space="preserve"> визначити вин</w:t>
      </w:r>
      <w:r w:rsidR="00927382">
        <w:rPr>
          <w:szCs w:val="24"/>
        </w:rPr>
        <w:t xml:space="preserve">у </w:t>
      </w:r>
      <w:r w:rsidRPr="00102194" w:rsidR="009B1E46">
        <w:rPr>
          <w:szCs w:val="24"/>
        </w:rPr>
        <w:t>обвинуваченої особи</w:t>
      </w:r>
      <w:r w:rsidRPr="00102194" w:rsidR="00E26069">
        <w:rPr>
          <w:szCs w:val="24"/>
        </w:rPr>
        <w:t xml:space="preserve">. Роль </w:t>
      </w:r>
      <w:r w:rsidRPr="00102194" w:rsidR="009B1E46">
        <w:rPr>
          <w:szCs w:val="24"/>
        </w:rPr>
        <w:t>АСКС у спр</w:t>
      </w:r>
      <w:r w:rsidR="00927382">
        <w:rPr>
          <w:szCs w:val="24"/>
        </w:rPr>
        <w:t>а</w:t>
      </w:r>
      <w:r w:rsidRPr="00102194" w:rsidR="009B1E46">
        <w:rPr>
          <w:szCs w:val="24"/>
        </w:rPr>
        <w:t>ві заявниці полягала у вирішенні того, чи був вирок проти неї «необґрунтованим» у розумінні статті 2(1)(а</w:t>
      </w:r>
      <w:r w:rsidRPr="00102194" w:rsidR="00E26069">
        <w:rPr>
          <w:szCs w:val="24"/>
        </w:rPr>
        <w:t xml:space="preserve">) Акту 1968 </w:t>
      </w:r>
      <w:r w:rsidRPr="00102194" w:rsidR="009B1E46">
        <w:rPr>
          <w:szCs w:val="24"/>
        </w:rPr>
        <w:t xml:space="preserve">року </w:t>
      </w:r>
      <w:r w:rsidRPr="00102194" w:rsidR="00E26069">
        <w:rPr>
          <w:szCs w:val="24"/>
        </w:rPr>
        <w:t xml:space="preserve">(див. </w:t>
      </w:r>
      <w:r w:rsidRPr="00102194" w:rsidR="009B1E46">
        <w:rPr>
          <w:szCs w:val="24"/>
        </w:rPr>
        <w:t>вище, пункт 43</w:t>
      </w:r>
      <w:r w:rsidRPr="00102194" w:rsidR="00BE746D">
        <w:rPr>
          <w:szCs w:val="24"/>
        </w:rPr>
        <w:t>)</w:t>
      </w:r>
      <w:r w:rsidRPr="00102194" w:rsidR="00E26069">
        <w:rPr>
          <w:szCs w:val="24"/>
        </w:rPr>
        <w:t xml:space="preserve">, а не </w:t>
      </w:r>
      <w:r w:rsidR="00367154">
        <w:rPr>
          <w:szCs w:val="24"/>
        </w:rPr>
        <w:t>в</w:t>
      </w:r>
      <w:r w:rsidR="00927382">
        <w:rPr>
          <w:szCs w:val="24"/>
        </w:rPr>
        <w:t xml:space="preserve"> </w:t>
      </w:r>
      <w:r w:rsidRPr="00102194" w:rsidR="00E26069">
        <w:rPr>
          <w:szCs w:val="24"/>
        </w:rPr>
        <w:t>підмін</w:t>
      </w:r>
      <w:r w:rsidR="00927382">
        <w:rPr>
          <w:szCs w:val="24"/>
        </w:rPr>
        <w:t xml:space="preserve">і </w:t>
      </w:r>
      <w:r w:rsidRPr="00102194" w:rsidR="00E26069">
        <w:rPr>
          <w:szCs w:val="24"/>
        </w:rPr>
        <w:t xml:space="preserve">собою </w:t>
      </w:r>
      <w:r w:rsidRPr="00102194" w:rsidR="00BE746D">
        <w:rPr>
          <w:szCs w:val="24"/>
        </w:rPr>
        <w:t>суд</w:t>
      </w:r>
      <w:r w:rsidR="00927382">
        <w:rPr>
          <w:szCs w:val="24"/>
        </w:rPr>
        <w:t>у</w:t>
      </w:r>
      <w:r w:rsidRPr="00102194" w:rsidR="00BE746D">
        <w:rPr>
          <w:szCs w:val="24"/>
        </w:rPr>
        <w:t xml:space="preserve"> присяжних у вирішенні того, чи була вина заявниці доведена поза всяких розумних сумнівів на основі зараз наявних нових доказів</w:t>
      </w:r>
      <w:r w:rsidRPr="00102194" w:rsidR="00E26069">
        <w:rPr>
          <w:szCs w:val="24"/>
        </w:rPr>
        <w:t xml:space="preserve">. Рішення не </w:t>
      </w:r>
      <w:r w:rsidRPr="00102194" w:rsidR="00BE746D">
        <w:rPr>
          <w:szCs w:val="24"/>
        </w:rPr>
        <w:t>призначати повторний розгляд справи у с</w:t>
      </w:r>
      <w:r w:rsidR="00497D80">
        <w:rPr>
          <w:szCs w:val="24"/>
        </w:rPr>
        <w:t xml:space="preserve">праві заявниці звільнило її від </w:t>
      </w:r>
      <w:r w:rsidRPr="00102194" w:rsidR="00BE746D">
        <w:rPr>
          <w:szCs w:val="24"/>
        </w:rPr>
        <w:t>стре</w:t>
      </w:r>
      <w:r w:rsidR="00367154">
        <w:rPr>
          <w:szCs w:val="24"/>
        </w:rPr>
        <w:t>су та занепокоєння, пов</w:t>
      </w:r>
      <w:r w:rsidR="00424FCA">
        <w:rPr>
          <w:szCs w:val="24"/>
        </w:rPr>
        <w:t>’</w:t>
      </w:r>
      <w:r w:rsidR="00367154">
        <w:rPr>
          <w:szCs w:val="24"/>
        </w:rPr>
        <w:t xml:space="preserve">язаних </w:t>
      </w:r>
      <w:r w:rsidRPr="00102194" w:rsidR="00BE746D">
        <w:rPr>
          <w:szCs w:val="24"/>
        </w:rPr>
        <w:t xml:space="preserve">з </w:t>
      </w:r>
      <w:r w:rsidRPr="00102194" w:rsidR="00E26069">
        <w:rPr>
          <w:szCs w:val="24"/>
        </w:rPr>
        <w:t>проход</w:t>
      </w:r>
      <w:r w:rsidRPr="00102194" w:rsidR="00BE746D">
        <w:rPr>
          <w:szCs w:val="24"/>
        </w:rPr>
        <w:t xml:space="preserve">женням ще одного </w:t>
      </w:r>
      <w:r w:rsidRPr="00102194" w:rsidR="00E26069">
        <w:rPr>
          <w:szCs w:val="24"/>
        </w:rPr>
        <w:t>кримінальн</w:t>
      </w:r>
      <w:r w:rsidRPr="00102194" w:rsidR="00BE746D">
        <w:rPr>
          <w:szCs w:val="24"/>
        </w:rPr>
        <w:t xml:space="preserve">ого провадження. Вона не </w:t>
      </w:r>
      <w:r w:rsidRPr="00102194" w:rsidR="003A222F">
        <w:rPr>
          <w:szCs w:val="24"/>
        </w:rPr>
        <w:t>стверджувала</w:t>
      </w:r>
      <w:r w:rsidRPr="00102194" w:rsidR="00E26069">
        <w:rPr>
          <w:szCs w:val="24"/>
        </w:rPr>
        <w:t>, що повин</w:t>
      </w:r>
      <w:r w:rsidRPr="00102194" w:rsidR="00BE746D">
        <w:rPr>
          <w:szCs w:val="24"/>
        </w:rPr>
        <w:t xml:space="preserve">ен був бути </w:t>
      </w:r>
      <w:r w:rsidRPr="00102194" w:rsidR="00E26069">
        <w:rPr>
          <w:szCs w:val="24"/>
        </w:rPr>
        <w:t xml:space="preserve">повторний </w:t>
      </w:r>
      <w:r w:rsidRPr="00102194" w:rsidR="00BE746D">
        <w:rPr>
          <w:szCs w:val="24"/>
        </w:rPr>
        <w:t xml:space="preserve">судовий </w:t>
      </w:r>
      <w:r w:rsidRPr="00102194" w:rsidR="00E26069">
        <w:rPr>
          <w:szCs w:val="24"/>
        </w:rPr>
        <w:t>розгляд</w:t>
      </w:r>
      <w:r w:rsidRPr="00102194" w:rsidR="00BE746D">
        <w:rPr>
          <w:szCs w:val="24"/>
        </w:rPr>
        <w:t xml:space="preserve"> справи</w:t>
      </w:r>
      <w:r w:rsidRPr="00102194" w:rsidR="00E26069">
        <w:rPr>
          <w:szCs w:val="24"/>
        </w:rPr>
        <w:t xml:space="preserve">. </w:t>
      </w:r>
      <w:r w:rsidRPr="00102194" w:rsidR="00BE746D">
        <w:rPr>
          <w:szCs w:val="24"/>
        </w:rPr>
        <w:t>І Високий с</w:t>
      </w:r>
      <w:r w:rsidR="00497D80">
        <w:rPr>
          <w:szCs w:val="24"/>
        </w:rPr>
        <w:t>уд, і а</w:t>
      </w:r>
      <w:r w:rsidRPr="00102194" w:rsidR="00BE746D">
        <w:rPr>
          <w:szCs w:val="24"/>
        </w:rPr>
        <w:t>пеляційний суд широко послалися на рішення АСКС для того, щоб визначити</w:t>
      </w:r>
      <w:r w:rsidR="00367154">
        <w:rPr>
          <w:szCs w:val="24"/>
        </w:rPr>
        <w:t xml:space="preserve"> наявність судової помилки</w:t>
      </w:r>
      <w:r w:rsidRPr="00102194" w:rsidR="00BE746D">
        <w:rPr>
          <w:szCs w:val="24"/>
        </w:rPr>
        <w:t xml:space="preserve">, </w:t>
      </w:r>
      <w:r w:rsidRPr="00102194" w:rsidR="00E26069">
        <w:rPr>
          <w:szCs w:val="24"/>
        </w:rPr>
        <w:t xml:space="preserve">і не </w:t>
      </w:r>
      <w:r w:rsidRPr="00102194" w:rsidR="00BE746D">
        <w:rPr>
          <w:szCs w:val="24"/>
        </w:rPr>
        <w:t xml:space="preserve">намагалися дійти будь-якого </w:t>
      </w:r>
      <w:r w:rsidR="00497D80">
        <w:rPr>
          <w:szCs w:val="24"/>
        </w:rPr>
        <w:t>самостійного</w:t>
      </w:r>
      <w:r w:rsidRPr="00102194" w:rsidR="00BE746D">
        <w:rPr>
          <w:szCs w:val="24"/>
        </w:rPr>
        <w:t xml:space="preserve"> висновку щодо результатів справи</w:t>
      </w:r>
      <w:r w:rsidRPr="00102194" w:rsidR="00E26069">
        <w:rPr>
          <w:szCs w:val="24"/>
        </w:rPr>
        <w:t xml:space="preserve">. Вони не </w:t>
      </w:r>
      <w:r w:rsidR="00497D80">
        <w:rPr>
          <w:szCs w:val="24"/>
        </w:rPr>
        <w:t>по</w:t>
      </w:r>
      <w:r w:rsidRPr="00102194" w:rsidR="00E26069">
        <w:rPr>
          <w:szCs w:val="24"/>
        </w:rPr>
        <w:t xml:space="preserve">ставили під сумнів висновок </w:t>
      </w:r>
      <w:r w:rsidRPr="00102194" w:rsidR="00BE746D">
        <w:rPr>
          <w:szCs w:val="24"/>
        </w:rPr>
        <w:t>АСКС про те</w:t>
      </w:r>
      <w:r w:rsidRPr="00102194" w:rsidR="00E26069">
        <w:rPr>
          <w:szCs w:val="24"/>
        </w:rPr>
        <w:t xml:space="preserve">, що </w:t>
      </w:r>
      <w:r w:rsidRPr="00102194" w:rsidR="00BE746D">
        <w:rPr>
          <w:szCs w:val="24"/>
        </w:rPr>
        <w:t>вирок був необґрунтованим. Так само, вони не натяк</w:t>
      </w:r>
      <w:r w:rsidR="00497D80">
        <w:rPr>
          <w:szCs w:val="24"/>
        </w:rPr>
        <w:t xml:space="preserve">нули </w:t>
      </w:r>
      <w:r w:rsidRPr="00102194" w:rsidR="00BE746D">
        <w:rPr>
          <w:szCs w:val="24"/>
        </w:rPr>
        <w:t>на те, що АСКС припусти</w:t>
      </w:r>
      <w:r w:rsidR="00497D80">
        <w:rPr>
          <w:szCs w:val="24"/>
        </w:rPr>
        <w:t>вся помилки в оцінці доказів, що</w:t>
      </w:r>
      <w:r w:rsidRPr="00102194" w:rsidR="00BE746D">
        <w:rPr>
          <w:szCs w:val="24"/>
        </w:rPr>
        <w:t xml:space="preserve"> перебували в нього на розгляді</w:t>
      </w:r>
      <w:r w:rsidRPr="00102194" w:rsidR="00E26069">
        <w:rPr>
          <w:szCs w:val="24"/>
        </w:rPr>
        <w:t xml:space="preserve">. Вони прийняли на віру висновки </w:t>
      </w:r>
      <w:r w:rsidRPr="00102194" w:rsidR="00BE746D">
        <w:rPr>
          <w:szCs w:val="24"/>
        </w:rPr>
        <w:t>АСКС і</w:t>
      </w:r>
      <w:r w:rsidRPr="00102194" w:rsidR="00E26069">
        <w:rPr>
          <w:szCs w:val="24"/>
        </w:rPr>
        <w:t xml:space="preserve"> </w:t>
      </w:r>
      <w:r w:rsidR="00497D80">
        <w:rPr>
          <w:szCs w:val="24"/>
        </w:rPr>
        <w:t>опиралися на</w:t>
      </w:r>
      <w:r w:rsidRPr="00102194" w:rsidR="00BE746D">
        <w:rPr>
          <w:szCs w:val="24"/>
        </w:rPr>
        <w:t xml:space="preserve"> них </w:t>
      </w:r>
      <w:r w:rsidRPr="00102194" w:rsidR="00E26069">
        <w:rPr>
          <w:szCs w:val="24"/>
        </w:rPr>
        <w:t>бе</w:t>
      </w:r>
      <w:r w:rsidRPr="00102194" w:rsidR="00BE746D">
        <w:rPr>
          <w:szCs w:val="24"/>
        </w:rPr>
        <w:t xml:space="preserve">з будь-яких змін або переоцінки з тим, щоб надати відповідь на питання про те, чи були дотримані критерії статті </w:t>
      </w:r>
      <w:r w:rsidRPr="00102194" w:rsidR="00E26069">
        <w:rPr>
          <w:szCs w:val="24"/>
        </w:rPr>
        <w:t>133.</w:t>
      </w:r>
    </w:p>
    <w:p w:rsidR="00424FCA" w:rsidP="000B2670" w:rsidRDefault="006F7A4F">
      <w:pPr>
        <w:pStyle w:val="2"/>
        <w:ind w:left="567" w:firstLine="0"/>
        <w:rPr>
          <w:szCs w:val="24"/>
        </w:rPr>
      </w:pPr>
      <w:r>
        <w:rPr>
          <w:szCs w:val="24"/>
        </w:rPr>
        <w:t>  </w:t>
      </w:r>
      <w:r w:rsidR="00497D80">
        <w:rPr>
          <w:szCs w:val="24"/>
        </w:rPr>
        <w:t>Таким чином,</w:t>
      </w:r>
      <w:r w:rsidRPr="00102194" w:rsidR="00BE746D">
        <w:rPr>
          <w:szCs w:val="24"/>
        </w:rPr>
        <w:t xml:space="preserve"> Суд </w:t>
      </w:r>
      <w:r w:rsidRPr="00102194" w:rsidR="00B45190">
        <w:rPr>
          <w:szCs w:val="24"/>
        </w:rPr>
        <w:t>приходить до висновку, що рішення Високого суду та</w:t>
      </w:r>
      <w:r w:rsidR="00497D80">
        <w:rPr>
          <w:szCs w:val="24"/>
        </w:rPr>
        <w:t xml:space="preserve"> а</w:t>
      </w:r>
      <w:r w:rsidRPr="00102194" w:rsidR="00E26069">
        <w:rPr>
          <w:szCs w:val="24"/>
        </w:rPr>
        <w:t>пе</w:t>
      </w:r>
      <w:r w:rsidRPr="00102194" w:rsidR="00B45190">
        <w:rPr>
          <w:szCs w:val="24"/>
        </w:rPr>
        <w:t xml:space="preserve">ляційного суду у справі заявниці не </w:t>
      </w:r>
      <w:r w:rsidR="00497D80">
        <w:rPr>
          <w:szCs w:val="24"/>
        </w:rPr>
        <w:t>п</w:t>
      </w:r>
      <w:r w:rsidR="00367154">
        <w:rPr>
          <w:szCs w:val="24"/>
        </w:rPr>
        <w:t>родемонстрували неповагу</w:t>
      </w:r>
      <w:r w:rsidRPr="00102194" w:rsidR="00B45190">
        <w:rPr>
          <w:szCs w:val="24"/>
        </w:rPr>
        <w:t xml:space="preserve"> до </w:t>
      </w:r>
      <w:r w:rsidRPr="00102194" w:rsidR="00E26069">
        <w:rPr>
          <w:szCs w:val="24"/>
        </w:rPr>
        <w:t>презумпції невин</w:t>
      </w:r>
      <w:r w:rsidR="00497D80">
        <w:rPr>
          <w:szCs w:val="24"/>
        </w:rPr>
        <w:t>уватості</w:t>
      </w:r>
      <w:r w:rsidRPr="00102194" w:rsidR="00B45190">
        <w:rPr>
          <w:szCs w:val="24"/>
        </w:rPr>
        <w:t>, якою</w:t>
      </w:r>
      <w:r w:rsidRPr="00102194" w:rsidR="00E26069">
        <w:rPr>
          <w:szCs w:val="24"/>
        </w:rPr>
        <w:t xml:space="preserve"> вона користується </w:t>
      </w:r>
      <w:r w:rsidRPr="00102194" w:rsidR="00B45190">
        <w:rPr>
          <w:szCs w:val="24"/>
        </w:rPr>
        <w:t xml:space="preserve">по відношенню до обвинувачення її в </w:t>
      </w:r>
      <w:r w:rsidRPr="00102194" w:rsidR="00E26069">
        <w:rPr>
          <w:szCs w:val="24"/>
        </w:rPr>
        <w:t>ненавмисному вбивстві</w:t>
      </w:r>
      <w:r w:rsidRPr="00102194" w:rsidR="00B45190">
        <w:rPr>
          <w:szCs w:val="24"/>
        </w:rPr>
        <w:t xml:space="preserve">, в </w:t>
      </w:r>
      <w:r w:rsidR="00497D80">
        <w:rPr>
          <w:szCs w:val="24"/>
        </w:rPr>
        <w:t xml:space="preserve">якому </w:t>
      </w:r>
      <w:r w:rsidRPr="00102194" w:rsidR="00B45190">
        <w:rPr>
          <w:szCs w:val="24"/>
        </w:rPr>
        <w:t>її було виправдано</w:t>
      </w:r>
      <w:r w:rsidRPr="00102194" w:rsidR="00E26069">
        <w:rPr>
          <w:szCs w:val="24"/>
        </w:rPr>
        <w:t xml:space="preserve">. </w:t>
      </w:r>
      <w:r w:rsidRPr="00102194" w:rsidR="00B45190">
        <w:rPr>
          <w:szCs w:val="24"/>
        </w:rPr>
        <w:t xml:space="preserve">Відповідно, порушення </w:t>
      </w:r>
      <w:r w:rsidRPr="00102194" w:rsidR="00E26069">
        <w:rPr>
          <w:szCs w:val="24"/>
        </w:rPr>
        <w:t>статті 6 § 2 Конвенції</w:t>
      </w:r>
      <w:r w:rsidRPr="00102194" w:rsidR="00B45190">
        <w:rPr>
          <w:szCs w:val="24"/>
        </w:rPr>
        <w:t xml:space="preserve"> не було</w:t>
      </w:r>
      <w:r w:rsidRPr="00102194" w:rsidR="00E26069">
        <w:rPr>
          <w:szCs w:val="24"/>
        </w:rPr>
        <w:t>.</w:t>
      </w:r>
    </w:p>
    <w:p w:rsidRPr="00102194" w:rsidR="000F7845" w:rsidP="000B2670" w:rsidRDefault="003F0C29">
      <w:pPr>
        <w:pStyle w:val="JuHHead"/>
        <w:ind w:left="567"/>
        <w:rPr>
          <w:lang w:val="uk-UA"/>
        </w:rPr>
      </w:pPr>
      <w:r w:rsidRPr="00102194">
        <w:rPr>
          <w:lang w:val="uk-UA"/>
        </w:rPr>
        <w:t>ЗА ЦИХ ПІДСТАВ СУД ОДНОСТАЙНО</w:t>
      </w:r>
    </w:p>
    <w:p w:rsidRPr="00102194" w:rsidR="000F7845" w:rsidP="000B2670" w:rsidRDefault="000F7845">
      <w:pPr>
        <w:pStyle w:val="JuList"/>
        <w:ind w:left="567" w:firstLine="0"/>
        <w:rPr>
          <w:lang w:val="uk-UA"/>
        </w:rPr>
      </w:pPr>
      <w:r w:rsidRPr="00102194">
        <w:rPr>
          <w:lang w:val="uk-UA"/>
        </w:rPr>
        <w:t>1.  </w:t>
      </w:r>
      <w:r w:rsidRPr="00102194" w:rsidR="003F0C29">
        <w:rPr>
          <w:i/>
          <w:lang w:val="uk-UA"/>
        </w:rPr>
        <w:t>Оголошує</w:t>
      </w:r>
      <w:r w:rsidRPr="00102194">
        <w:rPr>
          <w:lang w:val="uk-UA"/>
        </w:rPr>
        <w:t xml:space="preserve"> </w:t>
      </w:r>
      <w:r w:rsidRPr="00102194" w:rsidR="003F0C29">
        <w:rPr>
          <w:lang w:val="uk-UA"/>
        </w:rPr>
        <w:t>заяву прийнятною</w:t>
      </w:r>
      <w:r w:rsidRPr="00102194">
        <w:rPr>
          <w:lang w:val="uk-UA"/>
        </w:rPr>
        <w:t>;</w:t>
      </w:r>
    </w:p>
    <w:p w:rsidRPr="00102194" w:rsidR="000F7845" w:rsidP="000B2670" w:rsidRDefault="000F7845">
      <w:pPr>
        <w:pStyle w:val="JuList"/>
        <w:ind w:left="567" w:firstLine="0"/>
        <w:rPr>
          <w:lang w:val="uk-UA"/>
        </w:rPr>
      </w:pPr>
    </w:p>
    <w:p w:rsidRPr="00102194" w:rsidR="000F7845" w:rsidP="000B2670" w:rsidRDefault="000F7845">
      <w:pPr>
        <w:pStyle w:val="JuList"/>
        <w:ind w:left="567" w:firstLine="0"/>
        <w:rPr>
          <w:lang w:val="uk-UA"/>
        </w:rPr>
      </w:pPr>
      <w:r w:rsidRPr="00102194">
        <w:rPr>
          <w:lang w:val="uk-UA"/>
        </w:rPr>
        <w:t>2.  </w:t>
      </w:r>
      <w:r w:rsidRPr="00102194" w:rsidR="003F0C29">
        <w:rPr>
          <w:i/>
          <w:lang w:val="uk-UA"/>
        </w:rPr>
        <w:t>Постановляє</w:t>
      </w:r>
      <w:r w:rsidRPr="00102194" w:rsidR="003F0C29">
        <w:rPr>
          <w:lang w:val="uk-UA"/>
        </w:rPr>
        <w:t xml:space="preserve">, що порушення статті </w:t>
      </w:r>
      <w:r w:rsidRPr="00102194">
        <w:rPr>
          <w:lang w:val="uk-UA"/>
        </w:rPr>
        <w:t xml:space="preserve">6 § 2 </w:t>
      </w:r>
      <w:r w:rsidRPr="00102194" w:rsidR="003F0C29">
        <w:rPr>
          <w:lang w:val="uk-UA"/>
        </w:rPr>
        <w:t>Конвенції не було</w:t>
      </w:r>
      <w:r w:rsidRPr="00102194">
        <w:rPr>
          <w:lang w:val="uk-UA"/>
        </w:rPr>
        <w:t>.</w:t>
      </w:r>
    </w:p>
    <w:p w:rsidRPr="00102194" w:rsidR="000F7845" w:rsidP="000B2670" w:rsidRDefault="000F7845">
      <w:pPr>
        <w:pStyle w:val="JuList"/>
        <w:ind w:left="567" w:firstLine="0"/>
        <w:rPr>
          <w:lang w:val="uk-UA"/>
        </w:rPr>
      </w:pPr>
    </w:p>
    <w:p w:rsidRPr="00102194" w:rsidR="000F7845" w:rsidP="000B2670" w:rsidRDefault="003F0C29">
      <w:pPr>
        <w:pStyle w:val="JuParaLast"/>
        <w:ind w:left="567" w:firstLine="0"/>
        <w:rPr>
          <w:lang w:val="uk-UA"/>
        </w:rPr>
      </w:pPr>
      <w:r w:rsidRPr="00102194">
        <w:rPr>
          <w:rStyle w:val="sb8d990e2"/>
          <w:lang w:val="uk-UA"/>
        </w:rPr>
        <w:t>Вчинено ан</w:t>
      </w:r>
      <w:r w:rsidR="00367154">
        <w:rPr>
          <w:rStyle w:val="sb8d990e2"/>
          <w:lang w:val="uk-UA"/>
        </w:rPr>
        <w:t>глійською та французькою мовами</w:t>
      </w:r>
      <w:r w:rsidRPr="00102194">
        <w:rPr>
          <w:rStyle w:val="sb8d990e2"/>
          <w:lang w:val="uk-UA"/>
        </w:rPr>
        <w:t xml:space="preserve"> та проголошено на відкритому</w:t>
      </w:r>
      <w:r w:rsidR="00367154">
        <w:rPr>
          <w:rStyle w:val="sb8d990e2"/>
          <w:lang w:val="uk-UA"/>
        </w:rPr>
        <w:t xml:space="preserve"> слуханні в Палаці прав людини у</w:t>
      </w:r>
      <w:r w:rsidRPr="00102194">
        <w:rPr>
          <w:rStyle w:val="sb8d990e2"/>
          <w:lang w:val="uk-UA"/>
        </w:rPr>
        <w:t xml:space="preserve"> Страсбурзі </w:t>
      </w:r>
      <w:r w:rsidRPr="00102194" w:rsidR="000F7845">
        <w:rPr>
          <w:rStyle w:val="sb8d990e2"/>
          <w:lang w:val="uk-UA"/>
        </w:rPr>
        <w:t xml:space="preserve">12 </w:t>
      </w:r>
      <w:r w:rsidRPr="00102194">
        <w:rPr>
          <w:rStyle w:val="sb8d990e2"/>
          <w:lang w:val="uk-UA"/>
        </w:rPr>
        <w:t>липня 2013 року відповідно до правила 77 §§ 2 та</w:t>
      </w:r>
      <w:r w:rsidRPr="00102194" w:rsidR="000F7845">
        <w:rPr>
          <w:rStyle w:val="sb8d990e2"/>
          <w:lang w:val="uk-UA"/>
        </w:rPr>
        <w:t xml:space="preserve"> 3 </w:t>
      </w:r>
      <w:r w:rsidRPr="00102194">
        <w:rPr>
          <w:rStyle w:val="sb8d990e2"/>
          <w:lang w:val="uk-UA"/>
        </w:rPr>
        <w:t>Регламенту Суду</w:t>
      </w:r>
      <w:r w:rsidRPr="00102194" w:rsidR="000F7845">
        <w:rPr>
          <w:rStyle w:val="sb8d990e2"/>
          <w:lang w:val="uk-UA"/>
        </w:rPr>
        <w:t>.</w:t>
      </w:r>
    </w:p>
    <w:p w:rsidRPr="00102194" w:rsidR="000F7845" w:rsidP="000B2670" w:rsidRDefault="000F7845">
      <w:pPr>
        <w:pStyle w:val="JuSigned"/>
        <w:keepNext/>
        <w:keepLines/>
        <w:ind w:left="567"/>
        <w:rPr>
          <w:lang w:val="uk-UA"/>
        </w:rPr>
      </w:pPr>
      <w:r w:rsidRPr="00102194">
        <w:rPr>
          <w:lang w:val="uk-UA"/>
        </w:rPr>
        <w:tab/>
      </w:r>
      <w:r w:rsidRPr="00102194" w:rsidR="003F0C29">
        <w:rPr>
          <w:lang w:val="uk-UA"/>
        </w:rPr>
        <w:t>Майкл О</w:t>
      </w:r>
      <w:r w:rsidR="00424FCA">
        <w:rPr>
          <w:lang w:val="uk-UA"/>
        </w:rPr>
        <w:t>’</w:t>
      </w:r>
      <w:r w:rsidRPr="00102194" w:rsidR="003F0C29">
        <w:rPr>
          <w:lang w:val="uk-UA"/>
        </w:rPr>
        <w:t>Бойл</w:t>
      </w:r>
      <w:r w:rsidRPr="00102194">
        <w:rPr>
          <w:lang w:val="uk-UA"/>
        </w:rPr>
        <w:tab/>
      </w:r>
      <w:r w:rsidRPr="00102194" w:rsidR="003F0C29">
        <w:rPr>
          <w:szCs w:val="24"/>
          <w:lang w:val="uk-UA"/>
        </w:rPr>
        <w:t>Дін Шпільман</w:t>
      </w:r>
      <w:r w:rsidRPr="00102194">
        <w:rPr>
          <w:szCs w:val="24"/>
          <w:lang w:val="uk-UA"/>
        </w:rPr>
        <w:br/>
      </w:r>
      <w:r w:rsidRPr="00102194">
        <w:rPr>
          <w:lang w:val="uk-UA"/>
        </w:rPr>
        <w:tab/>
      </w:r>
      <w:r w:rsidRPr="00102194" w:rsidR="003F0C29">
        <w:rPr>
          <w:lang w:val="uk-UA"/>
        </w:rPr>
        <w:t>Заступник Секретаря</w:t>
      </w:r>
      <w:r w:rsidRPr="00102194">
        <w:rPr>
          <w:lang w:val="uk-UA"/>
        </w:rPr>
        <w:tab/>
      </w:r>
      <w:r w:rsidRPr="00102194" w:rsidR="003F0C29">
        <w:rPr>
          <w:lang w:val="uk-UA"/>
        </w:rPr>
        <w:t>Голова</w:t>
      </w:r>
    </w:p>
    <w:p w:rsidRPr="00102194" w:rsidR="000F7845" w:rsidP="000B2670" w:rsidRDefault="003F0C29">
      <w:pPr>
        <w:pStyle w:val="JuParaLast"/>
        <w:spacing w:before="360"/>
        <w:ind w:left="567" w:firstLine="0"/>
        <w:rPr>
          <w:lang w:val="uk-UA"/>
        </w:rPr>
      </w:pPr>
      <w:r w:rsidRPr="00102194">
        <w:rPr>
          <w:lang w:val="uk-UA"/>
        </w:rPr>
        <w:t xml:space="preserve">Відповідно до статті </w:t>
      </w:r>
      <w:r w:rsidRPr="00102194" w:rsidR="000F7845">
        <w:rPr>
          <w:lang w:val="uk-UA"/>
        </w:rPr>
        <w:t xml:space="preserve">45 § 2 </w:t>
      </w:r>
      <w:r w:rsidRPr="00102194">
        <w:rPr>
          <w:lang w:val="uk-UA"/>
        </w:rPr>
        <w:t xml:space="preserve">Конвенції та правила </w:t>
      </w:r>
      <w:r w:rsidRPr="00102194" w:rsidR="000F7845">
        <w:rPr>
          <w:lang w:val="uk-UA"/>
        </w:rPr>
        <w:t xml:space="preserve">74 § 2 </w:t>
      </w:r>
      <w:r w:rsidRPr="00102194">
        <w:rPr>
          <w:lang w:val="uk-UA"/>
        </w:rPr>
        <w:t>Регламенту Суду до цього рішення додається наступна окрема думка судді Де Гаетано</w:t>
      </w:r>
      <w:r w:rsidRPr="00102194" w:rsidR="000F7845">
        <w:rPr>
          <w:lang w:val="uk-UA"/>
        </w:rPr>
        <w:t>.</w:t>
      </w:r>
    </w:p>
    <w:p w:rsidRPr="00102194" w:rsidR="00510795" w:rsidP="000B2670" w:rsidRDefault="003F0C29">
      <w:pPr>
        <w:pStyle w:val="JuInitialled"/>
        <w:ind w:left="567"/>
        <w:rPr>
          <w:lang w:val="uk-UA"/>
        </w:rPr>
      </w:pPr>
      <w:r w:rsidRPr="00102194">
        <w:rPr>
          <w:lang w:val="uk-UA"/>
        </w:rPr>
        <w:t>Д.Ш.</w:t>
      </w:r>
      <w:r w:rsidRPr="00102194">
        <w:rPr>
          <w:lang w:val="uk-UA"/>
        </w:rPr>
        <w:br/>
        <w:t>М.O</w:t>
      </w:r>
      <w:r w:rsidR="00424FCA">
        <w:rPr>
          <w:lang w:val="uk-UA"/>
        </w:rPr>
        <w:t>’</w:t>
      </w:r>
      <w:r w:rsidRPr="00102194">
        <w:rPr>
          <w:lang w:val="uk-UA"/>
        </w:rPr>
        <w:t>Б</w:t>
      </w:r>
      <w:r w:rsidRPr="00102194" w:rsidR="000F7845">
        <w:rPr>
          <w:lang w:val="uk-UA"/>
        </w:rPr>
        <w:t>.</w:t>
      </w:r>
    </w:p>
    <w:p w:rsidRPr="00102194" w:rsidR="000F7845" w:rsidP="000B2670" w:rsidRDefault="000F7845">
      <w:pPr>
        <w:pStyle w:val="JuInitialled"/>
        <w:spacing w:before="0"/>
        <w:ind w:left="567"/>
        <w:rPr>
          <w:lang w:val="uk-UA"/>
        </w:rPr>
      </w:pPr>
    </w:p>
    <w:p w:rsidRPr="00102194" w:rsidR="000F7845" w:rsidP="000B2670" w:rsidRDefault="000F7845">
      <w:pPr>
        <w:spacing w:after="0" w:line="240" w:lineRule="auto"/>
        <w:ind w:left="567"/>
        <w:jc w:val="both"/>
        <w:rPr>
          <w:rFonts w:ascii="Times New Roman" w:hAnsi="Times New Roman" w:cs="Times New Roman"/>
          <w:sz w:val="24"/>
          <w:szCs w:val="24"/>
          <w:lang w:val="uk-UA"/>
        </w:rPr>
      </w:pPr>
    </w:p>
    <w:p w:rsidRPr="00102194" w:rsidR="000F7845" w:rsidP="000B2670" w:rsidRDefault="000F7845">
      <w:pPr>
        <w:spacing w:after="0" w:line="240" w:lineRule="auto"/>
        <w:ind w:left="567"/>
        <w:jc w:val="both"/>
        <w:rPr>
          <w:rFonts w:ascii="Times New Roman" w:hAnsi="Times New Roman" w:cs="Times New Roman"/>
          <w:sz w:val="24"/>
          <w:szCs w:val="24"/>
          <w:lang w:val="uk-UA"/>
        </w:rPr>
      </w:pPr>
      <w:r w:rsidRPr="00102194">
        <w:rPr>
          <w:rFonts w:ascii="Times New Roman" w:hAnsi="Times New Roman" w:cs="Times New Roman"/>
          <w:sz w:val="24"/>
          <w:szCs w:val="24"/>
          <w:lang w:val="uk-UA"/>
        </w:rPr>
        <w:t>Окрема думка не перекладалася, однак її викладено англійською та французькою мовами в офіційних мовних версіях рішення, яке можна знайти в базі рішень Суду HUDOC.</w:t>
      </w:r>
    </w:p>
    <w:p w:rsidRPr="00102194" w:rsidR="000F7845" w:rsidP="000B2670" w:rsidRDefault="000F7845">
      <w:pPr>
        <w:spacing w:after="0" w:line="240" w:lineRule="auto"/>
        <w:ind w:left="567"/>
        <w:jc w:val="both"/>
        <w:rPr>
          <w:rFonts w:ascii="Times New Roman" w:hAnsi="Times New Roman" w:cs="Times New Roman"/>
          <w:b/>
          <w:sz w:val="20"/>
          <w:lang w:val="uk-UA"/>
        </w:rPr>
      </w:pPr>
    </w:p>
    <w:p w:rsidRPr="00102194" w:rsidR="000F7845" w:rsidP="000B2670" w:rsidRDefault="000F7845">
      <w:pPr>
        <w:spacing w:after="0" w:line="240" w:lineRule="auto"/>
        <w:ind w:left="567"/>
        <w:jc w:val="both"/>
        <w:rPr>
          <w:rFonts w:ascii="Times New Roman" w:hAnsi="Times New Roman" w:cs="Times New Roman"/>
          <w:b/>
          <w:sz w:val="20"/>
          <w:lang w:val="uk-UA"/>
        </w:rPr>
      </w:pPr>
    </w:p>
    <w:p w:rsidRPr="00102194" w:rsidR="000F7845" w:rsidP="000B2670" w:rsidRDefault="000F7845">
      <w:pPr>
        <w:spacing w:after="0" w:line="240" w:lineRule="auto"/>
        <w:ind w:left="567"/>
        <w:jc w:val="both"/>
        <w:rPr>
          <w:rFonts w:ascii="Times New Roman" w:hAnsi="Times New Roman" w:cs="Times New Roman"/>
          <w:b/>
          <w:sz w:val="20"/>
          <w:lang w:val="uk-UA"/>
        </w:rPr>
      </w:pPr>
      <w:r w:rsidRPr="00102194">
        <w:rPr>
          <w:rFonts w:ascii="Times New Roman" w:hAnsi="Times New Roman" w:cs="Times New Roman"/>
          <w:b/>
          <w:sz w:val="20"/>
          <w:lang w:val="uk-UA"/>
        </w:rPr>
        <w:t>©</w:t>
      </w:r>
      <w:r w:rsidRPr="00102194">
        <w:rPr>
          <w:rFonts w:ascii="Times New Roman" w:hAnsi="Times New Roman" w:cs="Times New Roman"/>
          <w:sz w:val="20"/>
          <w:lang w:val="uk-UA"/>
        </w:rPr>
        <w:t xml:space="preserve"> </w:t>
      </w:r>
      <w:r w:rsidRPr="00102194">
        <w:rPr>
          <w:rFonts w:ascii="Times New Roman" w:hAnsi="Times New Roman" w:cs="Times New Roman"/>
          <w:b/>
          <w:sz w:val="20"/>
          <w:lang w:val="uk-UA"/>
        </w:rPr>
        <w:t>Рада Європи/Європейський суд з прав людини, 2013.</w:t>
      </w:r>
    </w:p>
    <w:p w:rsidRPr="00102194" w:rsidR="000F7845" w:rsidP="000B2670" w:rsidRDefault="000F7845">
      <w:pPr>
        <w:pStyle w:val="NormalWeb"/>
        <w:spacing w:before="0" w:beforeAutospacing="0" w:after="0" w:afterAutospacing="0"/>
        <w:ind w:left="567"/>
        <w:jc w:val="both"/>
        <w:rPr>
          <w:sz w:val="20"/>
          <w:szCs w:val="20"/>
          <w:lang w:val="uk-UA"/>
        </w:rPr>
      </w:pPr>
      <w:r w:rsidRPr="00102194">
        <w:rPr>
          <w:sz w:val="20"/>
          <w:szCs w:val="20"/>
          <w:lang w:val="uk-UA"/>
        </w:rPr>
        <w:t>Офіційними мовами Європейського суду з прав людини є англійська та французька мови. Цей переклад було замовлено за підтримки Цільового фонду «Права людини» Ради Європи (</w:t>
      </w:r>
      <w:hyperlink w:history="1" r:id="rId13">
        <w:r w:rsidRPr="00102194">
          <w:rPr>
            <w:rStyle w:val="Hyperlink"/>
            <w:sz w:val="20"/>
            <w:szCs w:val="20"/>
            <w:lang w:val="uk-UA"/>
          </w:rPr>
          <w:t>www.coe.int/humanrightstrustfund</w:t>
        </w:r>
      </w:hyperlink>
      <w:r w:rsidRPr="00102194">
        <w:rPr>
          <w:sz w:val="20"/>
          <w:szCs w:val="20"/>
          <w:lang w:val="uk-UA"/>
        </w:rPr>
        <w:t>). Він не є зобов</w:t>
      </w:r>
      <w:r w:rsidR="00424FCA">
        <w:rPr>
          <w:sz w:val="20"/>
          <w:szCs w:val="20"/>
          <w:lang w:val="uk-UA"/>
        </w:rPr>
        <w:t>’</w:t>
      </w:r>
      <w:r w:rsidRPr="00102194">
        <w:rPr>
          <w:sz w:val="20"/>
          <w:szCs w:val="20"/>
          <w:lang w:val="uk-UA"/>
        </w:rPr>
        <w:t>язальним для Суду; також Суд не несе жодної відповідальності за його якість. Його можна завантажити з бази рішень Європейського суду з прав людини HUDOC (</w:t>
      </w:r>
      <w:hyperlink w:history="1" r:id="rId14">
        <w:r w:rsidRPr="00102194">
          <w:rPr>
            <w:rStyle w:val="Hyperlink"/>
            <w:sz w:val="20"/>
            <w:szCs w:val="20"/>
            <w:lang w:val="uk-UA"/>
          </w:rPr>
          <w:t>http://hudoc.echr.coe.int</w:t>
        </w:r>
      </w:hyperlink>
      <w:r w:rsidRPr="00102194">
        <w:rPr>
          <w:sz w:val="20"/>
          <w:szCs w:val="20"/>
          <w:lang w:val="uk-UA"/>
        </w:rPr>
        <w:t xml:space="preserve">) або з будь-яких інших баз даних, в яких Суд його також розмістив. Його можна відтворювати в некомерційних цілях за умови, що будуть зазначені повна назва справи та посилання на авторське право і Цільовий фонд «Права людини». Для використання будь-якої частини цього перекладу в комерційних цілях слід звертатися за наступною адресою: </w:t>
      </w:r>
      <w:hyperlink w:history="1" r:id="rId15">
        <w:r w:rsidRPr="00102194">
          <w:rPr>
            <w:rStyle w:val="Hyperlink"/>
            <w:sz w:val="20"/>
            <w:szCs w:val="20"/>
            <w:lang w:val="uk-UA"/>
          </w:rPr>
          <w:t>publishing@echr.coe.int</w:t>
        </w:r>
      </w:hyperlink>
      <w:r w:rsidRPr="00102194">
        <w:rPr>
          <w:sz w:val="20"/>
          <w:szCs w:val="20"/>
          <w:lang w:val="uk-UA"/>
        </w:rPr>
        <w:t>.</w:t>
      </w:r>
    </w:p>
    <w:p w:rsidRPr="00102194" w:rsidR="000F7845" w:rsidP="000B2670" w:rsidRDefault="000F7845">
      <w:pPr>
        <w:pStyle w:val="NormalWeb"/>
        <w:spacing w:before="0" w:beforeAutospacing="0" w:after="0" w:afterAutospacing="0"/>
        <w:ind w:left="567"/>
        <w:jc w:val="both"/>
        <w:rPr>
          <w:b/>
          <w:sz w:val="20"/>
          <w:szCs w:val="20"/>
          <w:lang w:val="uk-UA"/>
        </w:rPr>
      </w:pPr>
    </w:p>
    <w:p w:rsidRPr="00102194" w:rsidR="000F7845" w:rsidP="000B2670" w:rsidRDefault="000F7845">
      <w:pPr>
        <w:pStyle w:val="NormalWeb"/>
        <w:spacing w:before="0" w:beforeAutospacing="0" w:after="0" w:afterAutospacing="0"/>
        <w:ind w:left="567"/>
        <w:jc w:val="both"/>
        <w:rPr>
          <w:b/>
          <w:sz w:val="20"/>
          <w:szCs w:val="20"/>
          <w:lang w:val="uk-UA"/>
        </w:rPr>
      </w:pPr>
      <w:r w:rsidRPr="00102194">
        <w:rPr>
          <w:b/>
          <w:sz w:val="20"/>
          <w:szCs w:val="20"/>
          <w:lang w:val="uk-UA"/>
        </w:rPr>
        <w:t>© Council of Europe/European Court of Human Rights, 2013.</w:t>
      </w:r>
    </w:p>
    <w:p w:rsidRPr="00102194" w:rsidR="000F7845" w:rsidP="000B2670" w:rsidRDefault="000F7845">
      <w:pPr>
        <w:pStyle w:val="NormalWeb"/>
        <w:spacing w:before="0" w:beforeAutospacing="0" w:after="0" w:afterAutospacing="0"/>
        <w:ind w:left="567"/>
        <w:jc w:val="both"/>
        <w:rPr>
          <w:sz w:val="20"/>
          <w:szCs w:val="20"/>
          <w:lang w:val="uk-UA"/>
        </w:rPr>
      </w:pPr>
      <w:r w:rsidRPr="00102194">
        <w:rPr>
          <w:sz w:val="20"/>
          <w:szCs w:val="20"/>
          <w:lang w:val="uk-UA"/>
        </w:rPr>
        <w:t>The official languages of the European Court of Human Rights are English and French. This translation was commissioned with the support of the Human Rights Trust Fund of the Council of Europe (</w:t>
      </w:r>
      <w:hyperlink w:history="1" r:id="rId16">
        <w:r w:rsidRPr="00102194">
          <w:rPr>
            <w:rStyle w:val="Hyperlink"/>
            <w:bCs/>
            <w:sz w:val="20"/>
            <w:szCs w:val="20"/>
            <w:lang w:val="uk-UA"/>
          </w:rPr>
          <w:t>www.coe.int/humanrightstrustfund</w:t>
        </w:r>
      </w:hyperlink>
      <w:r w:rsidRPr="00102194">
        <w:rPr>
          <w:sz w:val="20"/>
          <w:szCs w:val="20"/>
          <w:lang w:val="uk-UA"/>
        </w:rPr>
        <w:t>). It does not bind the Court, nor does the Court take any responsibility for the quality thereof. It may be downloaded from the HUDOC case-law database of the European Court of Human Rights (</w:t>
      </w:r>
      <w:hyperlink w:history="1" r:id="rId17">
        <w:r w:rsidRPr="00102194">
          <w:rPr>
            <w:rStyle w:val="Hyperlink"/>
            <w:sz w:val="20"/>
            <w:szCs w:val="20"/>
            <w:lang w:val="uk-UA"/>
          </w:rPr>
          <w:t>http://hudoc.echr.coe.int</w:t>
        </w:r>
      </w:hyperlink>
      <w:r w:rsidRPr="00102194">
        <w:rPr>
          <w:sz w:val="20"/>
          <w:szCs w:val="20"/>
          <w:lang w:val="uk-UA"/>
        </w:rPr>
        <w:t xml:space="preserve">) or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hyperlink w:history="1" r:id="rId18">
        <w:r w:rsidRPr="00102194">
          <w:rPr>
            <w:rStyle w:val="Hyperlink"/>
            <w:sz w:val="20"/>
            <w:szCs w:val="20"/>
            <w:lang w:val="uk-UA"/>
          </w:rPr>
          <w:t>publishing@echr.coe.int</w:t>
        </w:r>
      </w:hyperlink>
      <w:r w:rsidRPr="00102194">
        <w:rPr>
          <w:sz w:val="20"/>
          <w:szCs w:val="20"/>
          <w:lang w:val="uk-UA"/>
        </w:rPr>
        <w:t>.</w:t>
      </w:r>
    </w:p>
    <w:p w:rsidRPr="00102194" w:rsidR="000F7845" w:rsidP="000B2670" w:rsidRDefault="000F7845">
      <w:pPr>
        <w:spacing w:after="0" w:line="240" w:lineRule="auto"/>
        <w:ind w:left="567"/>
        <w:jc w:val="both"/>
        <w:rPr>
          <w:rFonts w:ascii="Times New Roman" w:hAnsi="Times New Roman" w:cs="Times New Roman"/>
          <w:b/>
          <w:sz w:val="20"/>
          <w:lang w:val="uk-UA"/>
        </w:rPr>
      </w:pPr>
    </w:p>
    <w:p w:rsidRPr="00102194" w:rsidR="000F7845" w:rsidP="000B2670" w:rsidRDefault="000F7845">
      <w:pPr>
        <w:spacing w:after="0" w:line="240" w:lineRule="auto"/>
        <w:ind w:left="567"/>
        <w:jc w:val="both"/>
        <w:rPr>
          <w:rFonts w:ascii="Times New Roman" w:hAnsi="Times New Roman" w:cs="Times New Roman"/>
          <w:b/>
          <w:sz w:val="20"/>
          <w:lang w:val="uk-UA"/>
        </w:rPr>
      </w:pPr>
      <w:r w:rsidRPr="00102194">
        <w:rPr>
          <w:rFonts w:ascii="Times New Roman" w:hAnsi="Times New Roman" w:cs="Times New Roman"/>
          <w:b/>
          <w:sz w:val="20"/>
          <w:lang w:val="uk-UA"/>
        </w:rPr>
        <w:t>© Conseil de l</w:t>
      </w:r>
      <w:r w:rsidR="00424FCA">
        <w:rPr>
          <w:rFonts w:ascii="Times New Roman" w:hAnsi="Times New Roman" w:cs="Times New Roman"/>
          <w:b/>
          <w:sz w:val="20"/>
          <w:lang w:val="uk-UA"/>
        </w:rPr>
        <w:t>’</w:t>
      </w:r>
      <w:r w:rsidRPr="00102194">
        <w:rPr>
          <w:rFonts w:ascii="Times New Roman" w:hAnsi="Times New Roman" w:cs="Times New Roman"/>
          <w:b/>
          <w:sz w:val="20"/>
          <w:lang w:val="uk-UA"/>
        </w:rPr>
        <w:t>Europe/Cour européenne des droits de l</w:t>
      </w:r>
      <w:r w:rsidR="00424FCA">
        <w:rPr>
          <w:rFonts w:ascii="Times New Roman" w:hAnsi="Times New Roman" w:cs="Times New Roman"/>
          <w:b/>
          <w:sz w:val="20"/>
          <w:lang w:val="uk-UA"/>
        </w:rPr>
        <w:t>’</w:t>
      </w:r>
      <w:r w:rsidRPr="00102194">
        <w:rPr>
          <w:rFonts w:ascii="Times New Roman" w:hAnsi="Times New Roman" w:cs="Times New Roman"/>
          <w:b/>
          <w:sz w:val="20"/>
          <w:lang w:val="uk-UA"/>
        </w:rPr>
        <w:t>homme, 2013.</w:t>
      </w:r>
    </w:p>
    <w:p w:rsidRPr="00102194" w:rsidR="000F7845" w:rsidP="000B2670" w:rsidRDefault="000F7845">
      <w:pPr>
        <w:spacing w:after="0" w:line="240" w:lineRule="auto"/>
        <w:ind w:left="567"/>
        <w:jc w:val="both"/>
        <w:rPr>
          <w:lang w:val="uk-UA"/>
        </w:rPr>
      </w:pPr>
      <w:r w:rsidRPr="00102194">
        <w:rPr>
          <w:rFonts w:ascii="Times New Roman" w:hAnsi="Times New Roman" w:cs="Times New Roman"/>
          <w:sz w:val="20"/>
          <w:lang w:val="uk-UA"/>
        </w:rPr>
        <w:t>Les langues officielles de la Cour européenne des droits de l</w:t>
      </w:r>
      <w:r w:rsidR="00424FCA">
        <w:rPr>
          <w:rFonts w:ascii="Times New Roman" w:hAnsi="Times New Roman" w:cs="Times New Roman"/>
          <w:sz w:val="20"/>
          <w:lang w:val="uk-UA"/>
        </w:rPr>
        <w:t>’</w:t>
      </w:r>
      <w:r w:rsidRPr="00102194">
        <w:rPr>
          <w:rFonts w:ascii="Times New Roman" w:hAnsi="Times New Roman" w:cs="Times New Roman"/>
          <w:sz w:val="20"/>
          <w:lang w:val="uk-UA"/>
        </w:rPr>
        <w:t>homme sont le français et l</w:t>
      </w:r>
      <w:r w:rsidR="00424FCA">
        <w:rPr>
          <w:rFonts w:ascii="Times New Roman" w:hAnsi="Times New Roman" w:cs="Times New Roman"/>
          <w:sz w:val="20"/>
          <w:lang w:val="uk-UA"/>
        </w:rPr>
        <w:t>’</w:t>
      </w:r>
      <w:r w:rsidRPr="00102194">
        <w:rPr>
          <w:rFonts w:ascii="Times New Roman" w:hAnsi="Times New Roman" w:cs="Times New Roman"/>
          <w:sz w:val="20"/>
          <w:lang w:val="uk-UA"/>
        </w:rPr>
        <w:t>anglais. La présente traduction a été effectuée avec le soutien du Fonds fiduciaire pour les droits de l</w:t>
      </w:r>
      <w:r w:rsidR="00424FCA">
        <w:rPr>
          <w:rFonts w:ascii="Times New Roman" w:hAnsi="Times New Roman" w:cs="Times New Roman"/>
          <w:sz w:val="20"/>
          <w:lang w:val="uk-UA"/>
        </w:rPr>
        <w:t>’</w:t>
      </w:r>
      <w:r w:rsidRPr="00102194">
        <w:rPr>
          <w:rFonts w:ascii="Times New Roman" w:hAnsi="Times New Roman" w:cs="Times New Roman"/>
          <w:sz w:val="20"/>
          <w:lang w:val="uk-UA"/>
        </w:rPr>
        <w:t>homme du Conseil de l</w:t>
      </w:r>
      <w:r w:rsidR="00424FCA">
        <w:rPr>
          <w:rFonts w:ascii="Times New Roman" w:hAnsi="Times New Roman" w:cs="Times New Roman"/>
          <w:sz w:val="20"/>
          <w:lang w:val="uk-UA"/>
        </w:rPr>
        <w:t>’</w:t>
      </w:r>
      <w:r w:rsidRPr="00102194">
        <w:rPr>
          <w:rFonts w:ascii="Times New Roman" w:hAnsi="Times New Roman" w:cs="Times New Roman"/>
          <w:sz w:val="20"/>
          <w:lang w:val="uk-UA"/>
        </w:rPr>
        <w:t>Europe (</w:t>
      </w:r>
      <w:hyperlink w:tooltip="http://www.coe.int/humanrightstrustfund" w:history="1" r:id="rId19">
        <w:r w:rsidRPr="00102194">
          <w:rPr>
            <w:rStyle w:val="Hyperlink"/>
            <w:rFonts w:ascii="Times New Roman" w:hAnsi="Times New Roman" w:cs="Times New Roman"/>
            <w:bCs/>
            <w:sz w:val="20"/>
            <w:lang w:val="uk-UA"/>
          </w:rPr>
          <w:t>www.coe.int/humanrightstrustfund</w:t>
        </w:r>
      </w:hyperlink>
      <w:r w:rsidRPr="00102194">
        <w:rPr>
          <w:rFonts w:ascii="Times New Roman" w:hAnsi="Times New Roman" w:cs="Times New Roman"/>
          <w:sz w:val="20"/>
          <w:lang w:val="uk-UA"/>
        </w:rPr>
        <w:t>). Elle ne lie pas la Cour, et celle-ci décline toute responsabilité quant à sa qualité. Elle peut être téléchargée à partir de HUDOC, la base de jurisprudence de la Cour européenne des droits de l</w:t>
      </w:r>
      <w:r w:rsidR="00424FCA">
        <w:rPr>
          <w:rFonts w:ascii="Times New Roman" w:hAnsi="Times New Roman" w:cs="Times New Roman"/>
          <w:sz w:val="20"/>
          <w:lang w:val="uk-UA"/>
        </w:rPr>
        <w:t>’</w:t>
      </w:r>
      <w:r w:rsidRPr="00102194">
        <w:rPr>
          <w:rFonts w:ascii="Times New Roman" w:hAnsi="Times New Roman" w:cs="Times New Roman"/>
          <w:sz w:val="20"/>
          <w:lang w:val="uk-UA"/>
        </w:rPr>
        <w:t>homme (</w:t>
      </w:r>
      <w:hyperlink w:tooltip="http://hudoc.echr.coe.int/" w:history="1" r:id="rId20">
        <w:r w:rsidRPr="00102194">
          <w:rPr>
            <w:rStyle w:val="Hyperlink"/>
            <w:rFonts w:ascii="Times New Roman" w:hAnsi="Times New Roman" w:cs="Times New Roman"/>
            <w:sz w:val="20"/>
            <w:lang w:val="uk-UA"/>
          </w:rPr>
          <w:t>http://hudoc.echr.coe.int</w:t>
        </w:r>
      </w:hyperlink>
      <w:r w:rsidRPr="00102194">
        <w:rPr>
          <w:rFonts w:ascii="Times New Roman" w:hAnsi="Times New Roman" w:cs="Times New Roman"/>
          <w:sz w:val="20"/>
          <w:lang w:val="uk-UA"/>
        </w:rPr>
        <w:t>), ou de toute autre base de données à laquelle HUDOC l</w:t>
      </w:r>
      <w:r w:rsidR="00424FCA">
        <w:rPr>
          <w:rFonts w:ascii="Times New Roman" w:hAnsi="Times New Roman" w:cs="Times New Roman"/>
          <w:sz w:val="20"/>
          <w:lang w:val="uk-UA"/>
        </w:rPr>
        <w:t>’</w:t>
      </w:r>
      <w:r w:rsidRPr="00102194">
        <w:rPr>
          <w:rFonts w:ascii="Times New Roman" w:hAnsi="Times New Roman" w:cs="Times New Roman"/>
          <w:sz w:val="20"/>
          <w:lang w:val="uk-UA"/>
        </w:rPr>
        <w:t>a communiquée. Elle peut être reproduite à des fins non commerciales, sous réserve que le titre de l</w:t>
      </w:r>
      <w:r w:rsidR="00424FCA">
        <w:rPr>
          <w:rFonts w:ascii="Times New Roman" w:hAnsi="Times New Roman" w:cs="Times New Roman"/>
          <w:sz w:val="20"/>
          <w:lang w:val="uk-UA"/>
        </w:rPr>
        <w:t>’</w:t>
      </w:r>
      <w:r w:rsidRPr="00102194">
        <w:rPr>
          <w:rFonts w:ascii="Times New Roman" w:hAnsi="Times New Roman" w:cs="Times New Roman"/>
          <w:sz w:val="20"/>
          <w:lang w:val="uk-UA"/>
        </w:rPr>
        <w:t>affaire soit cité en entier et s</w:t>
      </w:r>
      <w:r w:rsidR="00424FCA">
        <w:rPr>
          <w:rFonts w:ascii="Times New Roman" w:hAnsi="Times New Roman" w:cs="Times New Roman"/>
          <w:sz w:val="20"/>
          <w:lang w:val="uk-UA"/>
        </w:rPr>
        <w:t>’</w:t>
      </w:r>
      <w:r w:rsidRPr="00102194">
        <w:rPr>
          <w:rFonts w:ascii="Times New Roman" w:hAnsi="Times New Roman" w:cs="Times New Roman"/>
          <w:sz w:val="20"/>
          <w:lang w:val="uk-UA"/>
        </w:rPr>
        <w:t>accompagne de l</w:t>
      </w:r>
      <w:r w:rsidR="00424FCA">
        <w:rPr>
          <w:rFonts w:ascii="Times New Roman" w:hAnsi="Times New Roman" w:cs="Times New Roman"/>
          <w:sz w:val="20"/>
          <w:lang w:val="uk-UA"/>
        </w:rPr>
        <w:t>’</w:t>
      </w:r>
      <w:r w:rsidRPr="00102194">
        <w:rPr>
          <w:rFonts w:ascii="Times New Roman" w:hAnsi="Times New Roman" w:cs="Times New Roman"/>
          <w:sz w:val="20"/>
          <w:lang w:val="uk-UA"/>
        </w:rPr>
        <w:t>indication de copyright ci-dessus ainsi que de la référence au Fonds fiduciaire pour les droits de l</w:t>
      </w:r>
      <w:r w:rsidR="00424FCA">
        <w:rPr>
          <w:rFonts w:ascii="Times New Roman" w:hAnsi="Times New Roman" w:cs="Times New Roman"/>
          <w:sz w:val="20"/>
          <w:lang w:val="uk-UA"/>
        </w:rPr>
        <w:t>’</w:t>
      </w:r>
      <w:r w:rsidRPr="00102194">
        <w:rPr>
          <w:rFonts w:ascii="Times New Roman" w:hAnsi="Times New Roman" w:cs="Times New Roman"/>
          <w:sz w:val="20"/>
          <w:lang w:val="uk-UA"/>
        </w:rPr>
        <w:t>homme. Toute personne souhaitant se servir de tout ou partie de la présente traduction à des fins commerciales est invitée à le signaler à l</w:t>
      </w:r>
      <w:r w:rsidR="00424FCA">
        <w:rPr>
          <w:rFonts w:ascii="Times New Roman" w:hAnsi="Times New Roman" w:cs="Times New Roman"/>
          <w:sz w:val="20"/>
          <w:lang w:val="uk-UA"/>
        </w:rPr>
        <w:t>’</w:t>
      </w:r>
      <w:r w:rsidRPr="00102194">
        <w:rPr>
          <w:rFonts w:ascii="Times New Roman" w:hAnsi="Times New Roman" w:cs="Times New Roman"/>
          <w:sz w:val="20"/>
          <w:lang w:val="uk-UA"/>
        </w:rPr>
        <w:t xml:space="preserve">adresse suivante : </w:t>
      </w:r>
      <w:hyperlink w:tooltip="mailto:publishing@echr.coe.int" w:history="1" r:id="rId21">
        <w:r w:rsidRPr="00102194">
          <w:rPr>
            <w:rStyle w:val="Hyperlink"/>
            <w:rFonts w:ascii="Times New Roman" w:hAnsi="Times New Roman" w:cs="Times New Roman"/>
            <w:sz w:val="20"/>
            <w:lang w:val="uk-UA"/>
          </w:rPr>
          <w:t>publishing@echr.coe.int</w:t>
        </w:r>
      </w:hyperlink>
      <w:r w:rsidRPr="00102194">
        <w:rPr>
          <w:rFonts w:ascii="Times New Roman" w:hAnsi="Times New Roman" w:cs="Times New Roman"/>
          <w:sz w:val="20"/>
          <w:lang w:val="uk-UA"/>
        </w:rPr>
        <w:t>.</w:t>
      </w:r>
    </w:p>
    <w:sectPr w:rsidRPr="00102194" w:rsidR="000F7845" w:rsidSect="000B2670">
      <w:headerReference w:type="even" r:id="rId22"/>
      <w:headerReference w:type="default" r:id="rId23"/>
      <w:footnotePr>
        <w:numRestart w:val="eachPage"/>
      </w:footnotePr>
      <w:pgSz w:w="11906" w:h="16838" w:code="9"/>
      <w:pgMar w:top="1134" w:right="1416" w:bottom="1134" w:left="113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4850" w:rsidRDefault="001A4850" w:rsidP="000F7845">
      <w:pPr>
        <w:spacing w:after="0" w:line="240" w:lineRule="auto"/>
      </w:pPr>
      <w:r>
        <w:separator/>
      </w:r>
    </w:p>
  </w:endnote>
  <w:endnote w:type="continuationSeparator" w:id="0">
    <w:p w:rsidR="001A4850" w:rsidRDefault="001A4850" w:rsidP="000F7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4850" w:rsidRDefault="001A4850" w:rsidP="000F7845">
      <w:pPr>
        <w:spacing w:after="0" w:line="240" w:lineRule="auto"/>
      </w:pPr>
      <w:r>
        <w:separator/>
      </w:r>
    </w:p>
  </w:footnote>
  <w:footnote w:type="continuationSeparator" w:id="0">
    <w:p w:rsidR="001A4850" w:rsidRDefault="001A4850" w:rsidP="000F78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5648" w:rsidRDefault="009B1AA0">
    <w:pPr>
      <w:pStyle w:val="JuHeader"/>
    </w:pPr>
    <w:r>
      <w:rPr>
        <w:rStyle w:val="PageNumber"/>
      </w:rPr>
      <w:fldChar w:fldCharType="begin"/>
    </w:r>
    <w:r w:rsidR="00E55648">
      <w:rPr>
        <w:rStyle w:val="PageNumber"/>
      </w:rPr>
      <w:instrText xml:space="preserve"> PAGE </w:instrText>
    </w:r>
    <w:r>
      <w:rPr>
        <w:rStyle w:val="PageNumber"/>
      </w:rPr>
      <w:fldChar w:fldCharType="separate"/>
    </w:r>
    <w:r w:rsidR="00E55648">
      <w:rPr>
        <w:rStyle w:val="PageNumber"/>
        <w:noProof/>
      </w:rPr>
      <w:t>2</w:t>
    </w:r>
    <w:r>
      <w:rPr>
        <w:rStyle w:val="PageNumber"/>
      </w:rPr>
      <w:fldChar w:fldCharType="end"/>
    </w:r>
    <w:r w:rsidR="00E55648">
      <w:tab/>
      <w:t xml:space="preserve">ALLEN v. THE UNITED KINGDOM  JUDGMENT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5648" w:rsidRPr="00C262AC" w:rsidRDefault="000B2670" w:rsidP="00510795">
    <w:pPr>
      <w:pStyle w:val="Header"/>
      <w:jc w:val="center"/>
    </w:pPr>
    <w:r>
      <w:rPr>
        <w:noProof/>
        <w:sz w:val="4"/>
        <w:szCs w:val="4"/>
        <w:lang w:val="en-US" w:eastAsia="ja-JP"/>
      </w:rPr>
      <w:drawing>
        <wp:inline distT="0" distB="0" distL="0" distR="0" wp14:anchorId="36BF59DE" wp14:editId="65E75FEE">
          <wp:extent cx="4100195" cy="2088515"/>
          <wp:effectExtent l="0" t="0" r="0" b="0"/>
          <wp:docPr id="1" name="Picture 1" descr="TranspDocHeaderBig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pDocHeaderBig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0195" cy="208851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5648" w:rsidRDefault="009B1AA0">
    <w:pPr>
      <w:pStyle w:val="JuHeader"/>
    </w:pPr>
    <w:r>
      <w:rPr>
        <w:rStyle w:val="PageNumber"/>
      </w:rPr>
      <w:fldChar w:fldCharType="begin"/>
    </w:r>
    <w:r w:rsidR="00E55648">
      <w:rPr>
        <w:rStyle w:val="PageNumber"/>
      </w:rPr>
      <w:instrText xml:space="preserve"> PAGE </w:instrText>
    </w:r>
    <w:r>
      <w:rPr>
        <w:rStyle w:val="PageNumber"/>
      </w:rPr>
      <w:fldChar w:fldCharType="separate"/>
    </w:r>
    <w:r w:rsidR="00E55648">
      <w:rPr>
        <w:rStyle w:val="PageNumber"/>
        <w:noProof/>
      </w:rPr>
      <w:t>36</w:t>
    </w:r>
    <w:r>
      <w:rPr>
        <w:rStyle w:val="PageNumber"/>
      </w:rPr>
      <w:fldChar w:fldCharType="end"/>
    </w:r>
    <w:r w:rsidR="00E55648">
      <w:tab/>
      <w:t>ALLEN v. THE UNITED KINGDOM JUDGMENT – SEPARATE OPINION</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5648" w:rsidRDefault="00E55648" w:rsidP="000F7845">
    <w:pPr>
      <w:pStyle w:val="JuHeader"/>
      <w:jc w:val="center"/>
      <w:rPr>
        <w:rStyle w:val="PageNumber"/>
        <w:lang w:val="uk-UA"/>
      </w:rPr>
    </w:pPr>
    <w:r>
      <w:rPr>
        <w:lang w:val="uk-UA"/>
      </w:rPr>
      <w:tab/>
      <w:t>РІШЕННЯ У СПРАВІ «</w:t>
    </w:r>
    <w:r>
      <w:t>ALLEN</w:t>
    </w:r>
    <w:r w:rsidRPr="000F7845">
      <w:rPr>
        <w:lang w:val="ru-RU"/>
      </w:rPr>
      <w:t xml:space="preserve"> </w:t>
    </w:r>
    <w:r>
      <w:rPr>
        <w:lang w:val="uk-UA"/>
      </w:rPr>
      <w:t>ПРОТИ СПОЛУЧЕНОГО КОРОЛІВСТВА»</w:t>
    </w:r>
    <w:r>
      <w:rPr>
        <w:lang w:val="uk-UA"/>
      </w:rPr>
      <w:tab/>
      <w:t xml:space="preserve"> </w:t>
    </w:r>
    <w:r w:rsidR="009B1AA0">
      <w:rPr>
        <w:rStyle w:val="PageNumber"/>
      </w:rPr>
      <w:fldChar w:fldCharType="begin"/>
    </w:r>
    <w:r w:rsidRPr="000F7845">
      <w:rPr>
        <w:rStyle w:val="PageNumber"/>
        <w:lang w:val="ru-RU"/>
      </w:rPr>
      <w:instrText xml:space="preserve"> </w:instrText>
    </w:r>
    <w:r>
      <w:rPr>
        <w:rStyle w:val="PageNumber"/>
      </w:rPr>
      <w:instrText>PAGE</w:instrText>
    </w:r>
    <w:r w:rsidRPr="000F7845">
      <w:rPr>
        <w:rStyle w:val="PageNumber"/>
        <w:lang w:val="ru-RU"/>
      </w:rPr>
      <w:instrText xml:space="preserve"> </w:instrText>
    </w:r>
    <w:r w:rsidR="009B1AA0">
      <w:rPr>
        <w:rStyle w:val="PageNumber"/>
      </w:rPr>
      <w:fldChar w:fldCharType="separate"/>
    </w:r>
    <w:r w:rsidR="00424FCA">
      <w:rPr>
        <w:rStyle w:val="PageNumber"/>
        <w:noProof/>
      </w:rPr>
      <w:t>2</w:t>
    </w:r>
    <w:r w:rsidR="009B1AA0">
      <w:rPr>
        <w:rStyle w:val="PageNumber"/>
      </w:rPr>
      <w:fldChar w:fldCharType="end"/>
    </w:r>
  </w:p>
  <w:p w:rsidR="00E55648" w:rsidRPr="000F7845" w:rsidRDefault="00E55648" w:rsidP="000F7845">
    <w:pPr>
      <w:pStyle w:val="JuHeader"/>
      <w:jc w:val="center"/>
      <w:rPr>
        <w:lang w:val="uk-U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 w15:restartNumberingAfterBreak="0">
    <w:nsid w:val="6A9E0ACB"/>
    <w:multiLevelType w:val="hybridMultilevel"/>
    <w:tmpl w:val="099E417A"/>
    <w:lvl w:ilvl="0" w:tplc="664CD1A0">
      <w:start w:val="1"/>
      <w:numFmt w:val="decimal"/>
      <w:pStyle w:val="2"/>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 w15:restartNumberingAfterBreak="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7CC26B46"/>
    <w:multiLevelType w:val="hybridMultilevel"/>
    <w:tmpl w:val="C4348CB8"/>
    <w:lvl w:ilvl="0" w:tplc="F3A6DD26">
      <w:start w:val="101"/>
      <w:numFmt w:val="bullet"/>
      <w:lvlText w:val="-"/>
      <w:lvlJc w:val="left"/>
      <w:pPr>
        <w:tabs>
          <w:tab w:val="num" w:pos="450"/>
        </w:tabs>
        <w:ind w:left="450" w:hanging="450"/>
      </w:pPr>
      <w:rPr>
        <w:rFonts w:ascii="Times New Roman" w:eastAsia="Times New Roman" w:hAnsi="Times New Roman" w:cs="Times New Roman"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activeWritingStyle w:appName="MSWord" w:lang="ru-RU" w:vendorID="1" w:dllVersion="512" w:checkStyle="1"/>
  <w:defaultTabStop w:val="708"/>
  <w:drawingGridHorizontalSpacing w:val="110"/>
  <w:displayHorizontalDrawingGridEvery w:val="2"/>
  <w:characterSpacingControl w:val="doNotCompress"/>
  <w:hdrShapeDefaults>
    <o:shapedefaults v:ext="edit" spidmax="53249"/>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845"/>
    <w:rsid w:val="000006A0"/>
    <w:rsid w:val="00017924"/>
    <w:rsid w:val="00020048"/>
    <w:rsid w:val="0002540B"/>
    <w:rsid w:val="00035F4B"/>
    <w:rsid w:val="000625DA"/>
    <w:rsid w:val="00067601"/>
    <w:rsid w:val="00087BEB"/>
    <w:rsid w:val="00095472"/>
    <w:rsid w:val="00096918"/>
    <w:rsid w:val="000A4B1E"/>
    <w:rsid w:val="000B0905"/>
    <w:rsid w:val="000B2670"/>
    <w:rsid w:val="000D53AD"/>
    <w:rsid w:val="000D6F2F"/>
    <w:rsid w:val="000E21AE"/>
    <w:rsid w:val="000E64A1"/>
    <w:rsid w:val="000F7845"/>
    <w:rsid w:val="00102194"/>
    <w:rsid w:val="001178FC"/>
    <w:rsid w:val="001270CC"/>
    <w:rsid w:val="00134DA6"/>
    <w:rsid w:val="00137A7A"/>
    <w:rsid w:val="00150B8F"/>
    <w:rsid w:val="0015354B"/>
    <w:rsid w:val="00165E3D"/>
    <w:rsid w:val="00192273"/>
    <w:rsid w:val="00197859"/>
    <w:rsid w:val="001A4850"/>
    <w:rsid w:val="001B6A0B"/>
    <w:rsid w:val="001B6A3C"/>
    <w:rsid w:val="001B6A62"/>
    <w:rsid w:val="001C2999"/>
    <w:rsid w:val="001C79D9"/>
    <w:rsid w:val="00207620"/>
    <w:rsid w:val="002325C5"/>
    <w:rsid w:val="00245F4A"/>
    <w:rsid w:val="00272A1E"/>
    <w:rsid w:val="002854E5"/>
    <w:rsid w:val="00294DD6"/>
    <w:rsid w:val="002957A7"/>
    <w:rsid w:val="0029639C"/>
    <w:rsid w:val="002A112B"/>
    <w:rsid w:val="002C373C"/>
    <w:rsid w:val="002C6250"/>
    <w:rsid w:val="002D1BE9"/>
    <w:rsid w:val="002E2F90"/>
    <w:rsid w:val="002F74DF"/>
    <w:rsid w:val="003037F0"/>
    <w:rsid w:val="00304671"/>
    <w:rsid w:val="003137E6"/>
    <w:rsid w:val="003234B0"/>
    <w:rsid w:val="003244AA"/>
    <w:rsid w:val="0034232E"/>
    <w:rsid w:val="00357C0C"/>
    <w:rsid w:val="00367154"/>
    <w:rsid w:val="00370DCA"/>
    <w:rsid w:val="0038056D"/>
    <w:rsid w:val="0038290C"/>
    <w:rsid w:val="00383C52"/>
    <w:rsid w:val="00385A3D"/>
    <w:rsid w:val="00395B6A"/>
    <w:rsid w:val="003A222F"/>
    <w:rsid w:val="003A6EF2"/>
    <w:rsid w:val="003B165B"/>
    <w:rsid w:val="003B22FC"/>
    <w:rsid w:val="003B2B56"/>
    <w:rsid w:val="003D0612"/>
    <w:rsid w:val="003D2222"/>
    <w:rsid w:val="003D7375"/>
    <w:rsid w:val="003E0AC4"/>
    <w:rsid w:val="003F0C29"/>
    <w:rsid w:val="0040040B"/>
    <w:rsid w:val="0040135A"/>
    <w:rsid w:val="00407A52"/>
    <w:rsid w:val="00423F77"/>
    <w:rsid w:val="00424FCA"/>
    <w:rsid w:val="0042544A"/>
    <w:rsid w:val="004605FC"/>
    <w:rsid w:val="00483192"/>
    <w:rsid w:val="004876DA"/>
    <w:rsid w:val="00497D80"/>
    <w:rsid w:val="004A3E8B"/>
    <w:rsid w:val="004B0EDA"/>
    <w:rsid w:val="004B1903"/>
    <w:rsid w:val="004C0DB1"/>
    <w:rsid w:val="004C7687"/>
    <w:rsid w:val="004D2FE2"/>
    <w:rsid w:val="004E502D"/>
    <w:rsid w:val="004F27C4"/>
    <w:rsid w:val="00510795"/>
    <w:rsid w:val="00552FC9"/>
    <w:rsid w:val="005557F7"/>
    <w:rsid w:val="00556E85"/>
    <w:rsid w:val="00575E15"/>
    <w:rsid w:val="00582FA7"/>
    <w:rsid w:val="00587905"/>
    <w:rsid w:val="0059165A"/>
    <w:rsid w:val="0059249B"/>
    <w:rsid w:val="00597F16"/>
    <w:rsid w:val="005A065C"/>
    <w:rsid w:val="005C439E"/>
    <w:rsid w:val="005C6D71"/>
    <w:rsid w:val="005D2FBD"/>
    <w:rsid w:val="005E0C19"/>
    <w:rsid w:val="005E57D2"/>
    <w:rsid w:val="006105B9"/>
    <w:rsid w:val="00611E21"/>
    <w:rsid w:val="00617FDD"/>
    <w:rsid w:val="00626838"/>
    <w:rsid w:val="00627221"/>
    <w:rsid w:val="00627D56"/>
    <w:rsid w:val="00634578"/>
    <w:rsid w:val="006346CD"/>
    <w:rsid w:val="00636DA4"/>
    <w:rsid w:val="006469DC"/>
    <w:rsid w:val="00652348"/>
    <w:rsid w:val="00665CFE"/>
    <w:rsid w:val="00675BAB"/>
    <w:rsid w:val="00682392"/>
    <w:rsid w:val="006A5F11"/>
    <w:rsid w:val="006B2CC9"/>
    <w:rsid w:val="006B627D"/>
    <w:rsid w:val="006C73F6"/>
    <w:rsid w:val="006F4B52"/>
    <w:rsid w:val="006F6BEA"/>
    <w:rsid w:val="006F7A4F"/>
    <w:rsid w:val="00707E46"/>
    <w:rsid w:val="0071603B"/>
    <w:rsid w:val="007420AF"/>
    <w:rsid w:val="00742A3A"/>
    <w:rsid w:val="00771C98"/>
    <w:rsid w:val="00772435"/>
    <w:rsid w:val="007746C5"/>
    <w:rsid w:val="00783072"/>
    <w:rsid w:val="007A56E8"/>
    <w:rsid w:val="007B51D7"/>
    <w:rsid w:val="007E7A18"/>
    <w:rsid w:val="007F5A7A"/>
    <w:rsid w:val="007F6C3D"/>
    <w:rsid w:val="00800B21"/>
    <w:rsid w:val="00800DB5"/>
    <w:rsid w:val="00810A8D"/>
    <w:rsid w:val="008149F9"/>
    <w:rsid w:val="00832A5B"/>
    <w:rsid w:val="00847088"/>
    <w:rsid w:val="00851DF8"/>
    <w:rsid w:val="00881685"/>
    <w:rsid w:val="008822D9"/>
    <w:rsid w:val="00884CA6"/>
    <w:rsid w:val="00891388"/>
    <w:rsid w:val="008C4DDE"/>
    <w:rsid w:val="00912175"/>
    <w:rsid w:val="00927219"/>
    <w:rsid w:val="00927382"/>
    <w:rsid w:val="00946FB2"/>
    <w:rsid w:val="009668A0"/>
    <w:rsid w:val="009826CC"/>
    <w:rsid w:val="00983C51"/>
    <w:rsid w:val="00985FA9"/>
    <w:rsid w:val="009B1AA0"/>
    <w:rsid w:val="009B1E46"/>
    <w:rsid w:val="009C4641"/>
    <w:rsid w:val="009E5AA1"/>
    <w:rsid w:val="009F4734"/>
    <w:rsid w:val="00A333C6"/>
    <w:rsid w:val="00A55ACC"/>
    <w:rsid w:val="00A7514D"/>
    <w:rsid w:val="00A80380"/>
    <w:rsid w:val="00A80DBC"/>
    <w:rsid w:val="00A95500"/>
    <w:rsid w:val="00AC15A9"/>
    <w:rsid w:val="00AD760B"/>
    <w:rsid w:val="00AF4B8D"/>
    <w:rsid w:val="00AF54E9"/>
    <w:rsid w:val="00AF5BF4"/>
    <w:rsid w:val="00B04998"/>
    <w:rsid w:val="00B2339C"/>
    <w:rsid w:val="00B2429D"/>
    <w:rsid w:val="00B2695E"/>
    <w:rsid w:val="00B26F60"/>
    <w:rsid w:val="00B45190"/>
    <w:rsid w:val="00B52813"/>
    <w:rsid w:val="00B63ABF"/>
    <w:rsid w:val="00B762CC"/>
    <w:rsid w:val="00B77AC4"/>
    <w:rsid w:val="00B821BF"/>
    <w:rsid w:val="00B91231"/>
    <w:rsid w:val="00BB60FA"/>
    <w:rsid w:val="00BB6AC4"/>
    <w:rsid w:val="00BE746D"/>
    <w:rsid w:val="00BF2108"/>
    <w:rsid w:val="00BF3D48"/>
    <w:rsid w:val="00BF6846"/>
    <w:rsid w:val="00C219DA"/>
    <w:rsid w:val="00C34BC6"/>
    <w:rsid w:val="00C4173B"/>
    <w:rsid w:val="00C4480C"/>
    <w:rsid w:val="00C44C58"/>
    <w:rsid w:val="00C53C03"/>
    <w:rsid w:val="00C950C5"/>
    <w:rsid w:val="00C96CE4"/>
    <w:rsid w:val="00CA5200"/>
    <w:rsid w:val="00CE3449"/>
    <w:rsid w:val="00CF0EEB"/>
    <w:rsid w:val="00CF5576"/>
    <w:rsid w:val="00CF66E4"/>
    <w:rsid w:val="00D00630"/>
    <w:rsid w:val="00D04111"/>
    <w:rsid w:val="00D14339"/>
    <w:rsid w:val="00D14DB9"/>
    <w:rsid w:val="00D26DC3"/>
    <w:rsid w:val="00D4684B"/>
    <w:rsid w:val="00D51349"/>
    <w:rsid w:val="00D527C1"/>
    <w:rsid w:val="00D93F24"/>
    <w:rsid w:val="00D94E33"/>
    <w:rsid w:val="00DA78CA"/>
    <w:rsid w:val="00DB0898"/>
    <w:rsid w:val="00DB4D5C"/>
    <w:rsid w:val="00DF2C32"/>
    <w:rsid w:val="00E1302A"/>
    <w:rsid w:val="00E26069"/>
    <w:rsid w:val="00E325AC"/>
    <w:rsid w:val="00E449F5"/>
    <w:rsid w:val="00E54E69"/>
    <w:rsid w:val="00E55648"/>
    <w:rsid w:val="00E60255"/>
    <w:rsid w:val="00E63A66"/>
    <w:rsid w:val="00E7295B"/>
    <w:rsid w:val="00E72F87"/>
    <w:rsid w:val="00E93FFE"/>
    <w:rsid w:val="00EA086D"/>
    <w:rsid w:val="00EA2EBF"/>
    <w:rsid w:val="00EA34FF"/>
    <w:rsid w:val="00EA7433"/>
    <w:rsid w:val="00EC24FC"/>
    <w:rsid w:val="00ED1CEA"/>
    <w:rsid w:val="00F237BB"/>
    <w:rsid w:val="00F265F5"/>
    <w:rsid w:val="00F27D78"/>
    <w:rsid w:val="00F60C20"/>
    <w:rsid w:val="00F61368"/>
    <w:rsid w:val="00F7749F"/>
    <w:rsid w:val="00FA75DA"/>
    <w:rsid w:val="00FB0DD5"/>
    <w:rsid w:val="00FC1379"/>
    <w:rsid w:val="00FD072E"/>
    <w:rsid w:val="00FD3B03"/>
    <w:rsid w:val="00FD4503"/>
    <w:rsid w:val="00FD4AA4"/>
    <w:rsid w:val="00FD4B14"/>
    <w:rsid w:val="00FF4626"/>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0F7845"/>
    <w:pPr>
      <w:keepNext/>
      <w:suppressAutoHyphens/>
      <w:spacing w:before="360" w:after="240" w:line="240" w:lineRule="auto"/>
      <w:jc w:val="center"/>
      <w:outlineLvl w:val="0"/>
    </w:pPr>
    <w:rPr>
      <w:rFonts w:ascii="Times New Roman" w:eastAsia="Times New Roman" w:hAnsi="Times New Roman" w:cs="Times New Roman"/>
      <w:b/>
      <w:sz w:val="28"/>
      <w:szCs w:val="20"/>
      <w:lang w:val="en-GB" w:eastAsia="fr-FR"/>
    </w:rPr>
  </w:style>
  <w:style w:type="paragraph" w:styleId="Heading2">
    <w:name w:val="heading 2"/>
    <w:basedOn w:val="Normal"/>
    <w:next w:val="Normal"/>
    <w:link w:val="Heading2Char"/>
    <w:qFormat/>
    <w:rsid w:val="000F7845"/>
    <w:pPr>
      <w:keepNext/>
      <w:suppressAutoHyphens/>
      <w:spacing w:before="240" w:after="120" w:line="240" w:lineRule="auto"/>
      <w:ind w:left="284" w:hanging="284"/>
      <w:outlineLvl w:val="1"/>
    </w:pPr>
    <w:rPr>
      <w:rFonts w:ascii="Times New Roman" w:eastAsia="Times New Roman" w:hAnsi="Times New Roman" w:cs="Times New Roman"/>
      <w:b/>
      <w:sz w:val="24"/>
      <w:szCs w:val="20"/>
      <w:lang w:val="en-GB" w:eastAsia="fr-FR"/>
    </w:rPr>
  </w:style>
  <w:style w:type="paragraph" w:styleId="Heading3">
    <w:name w:val="heading 3"/>
    <w:basedOn w:val="Normal"/>
    <w:next w:val="Normal"/>
    <w:link w:val="Heading3Char"/>
    <w:qFormat/>
    <w:rsid w:val="000F7845"/>
    <w:pPr>
      <w:keepNext/>
      <w:suppressAutoHyphens/>
      <w:spacing w:before="120" w:after="60" w:line="240" w:lineRule="auto"/>
      <w:ind w:left="1418" w:hanging="851"/>
      <w:outlineLvl w:val="2"/>
    </w:pPr>
    <w:rPr>
      <w:rFonts w:ascii="Times New Roman" w:eastAsia="Times New Roman" w:hAnsi="Times New Roman" w:cs="Times New Roman"/>
      <w:i/>
      <w:sz w:val="24"/>
      <w:szCs w:val="20"/>
      <w:lang w:val="en-GB" w:eastAsia="fr-FR"/>
    </w:rPr>
  </w:style>
  <w:style w:type="paragraph" w:styleId="Heading4">
    <w:name w:val="heading 4"/>
    <w:basedOn w:val="Normal"/>
    <w:next w:val="Normal"/>
    <w:link w:val="Heading4Char"/>
    <w:qFormat/>
    <w:rsid w:val="000F7845"/>
    <w:pPr>
      <w:widowControl w:val="0"/>
      <w:suppressAutoHyphens/>
      <w:spacing w:after="0" w:line="240" w:lineRule="auto"/>
      <w:outlineLvl w:val="3"/>
    </w:pPr>
    <w:rPr>
      <w:rFonts w:ascii="Courier" w:eastAsia="Times New Roman" w:hAnsi="Courier" w:cs="Times New Roman"/>
      <w:snapToGrid w:val="0"/>
      <w:sz w:val="24"/>
      <w:szCs w:val="20"/>
    </w:rPr>
  </w:style>
  <w:style w:type="paragraph" w:styleId="Heading5">
    <w:name w:val="heading 5"/>
    <w:basedOn w:val="Normal"/>
    <w:next w:val="Normal"/>
    <w:link w:val="Heading5Char"/>
    <w:qFormat/>
    <w:rsid w:val="000F7845"/>
    <w:pPr>
      <w:widowControl w:val="0"/>
      <w:suppressAutoHyphens/>
      <w:spacing w:after="0" w:line="240" w:lineRule="auto"/>
      <w:outlineLvl w:val="4"/>
    </w:pPr>
    <w:rPr>
      <w:rFonts w:ascii="Courier" w:eastAsia="Times New Roman" w:hAnsi="Courier" w:cs="Times New Roman"/>
      <w:snapToGrid w:val="0"/>
      <w:sz w:val="24"/>
      <w:szCs w:val="20"/>
    </w:rPr>
  </w:style>
  <w:style w:type="paragraph" w:styleId="Heading6">
    <w:name w:val="heading 6"/>
    <w:basedOn w:val="Normal"/>
    <w:next w:val="Normal"/>
    <w:link w:val="Heading6Char"/>
    <w:qFormat/>
    <w:rsid w:val="000F7845"/>
    <w:pPr>
      <w:widowControl w:val="0"/>
      <w:suppressAutoHyphens/>
      <w:spacing w:after="0" w:line="240" w:lineRule="auto"/>
      <w:outlineLvl w:val="5"/>
    </w:pPr>
    <w:rPr>
      <w:rFonts w:ascii="Courier" w:eastAsia="Times New Roman" w:hAnsi="Courier" w:cs="Times New Roman"/>
      <w:snapToGrid w:val="0"/>
      <w:sz w:val="24"/>
      <w:szCs w:val="20"/>
    </w:rPr>
  </w:style>
  <w:style w:type="paragraph" w:styleId="Heading7">
    <w:name w:val="heading 7"/>
    <w:basedOn w:val="Normal"/>
    <w:next w:val="Normal"/>
    <w:link w:val="Heading7Char"/>
    <w:qFormat/>
    <w:rsid w:val="000F7845"/>
    <w:pPr>
      <w:widowControl w:val="0"/>
      <w:suppressAutoHyphens/>
      <w:spacing w:after="0" w:line="240" w:lineRule="auto"/>
      <w:outlineLvl w:val="6"/>
    </w:pPr>
    <w:rPr>
      <w:rFonts w:ascii="Courier" w:eastAsia="Times New Roman" w:hAnsi="Courier" w:cs="Times New Roman"/>
      <w:snapToGrid w:val="0"/>
      <w:sz w:val="24"/>
      <w:szCs w:val="20"/>
    </w:rPr>
  </w:style>
  <w:style w:type="paragraph" w:styleId="Heading8">
    <w:name w:val="heading 8"/>
    <w:basedOn w:val="Normal"/>
    <w:next w:val="Normal"/>
    <w:link w:val="Heading8Char"/>
    <w:qFormat/>
    <w:rsid w:val="000F7845"/>
    <w:pPr>
      <w:widowControl w:val="0"/>
      <w:suppressAutoHyphens/>
      <w:spacing w:after="0" w:line="240" w:lineRule="auto"/>
      <w:outlineLvl w:val="7"/>
    </w:pPr>
    <w:rPr>
      <w:rFonts w:ascii="Courier" w:eastAsia="Times New Roman" w:hAnsi="Courier" w:cs="Times New Roman"/>
      <w:snapToGrid w:val="0"/>
      <w:sz w:val="24"/>
      <w:szCs w:val="20"/>
    </w:rPr>
  </w:style>
  <w:style w:type="paragraph" w:styleId="Heading9">
    <w:name w:val="heading 9"/>
    <w:basedOn w:val="Normal"/>
    <w:next w:val="Normal"/>
    <w:link w:val="Heading9Char"/>
    <w:qFormat/>
    <w:rsid w:val="000F7845"/>
    <w:pPr>
      <w:keepNext/>
      <w:tabs>
        <w:tab w:val="left" w:pos="-1440"/>
        <w:tab w:val="left" w:pos="-720"/>
        <w:tab w:val="left" w:pos="0"/>
        <w:tab w:val="left" w:pos="1056"/>
        <w:tab w:val="left" w:pos="1584"/>
        <w:tab w:val="left" w:pos="2112"/>
        <w:tab w:val="left" w:pos="2880"/>
      </w:tabs>
      <w:suppressAutoHyphens/>
      <w:spacing w:after="0" w:line="240" w:lineRule="auto"/>
      <w:ind w:left="-306" w:right="-306"/>
      <w:jc w:val="both"/>
      <w:outlineLvl w:val="8"/>
    </w:pPr>
    <w:rPr>
      <w:rFonts w:ascii="Times New Roman" w:eastAsia="Times New Roman" w:hAnsi="Times New Roman" w:cs="Times New Roman"/>
      <w:i/>
      <w:spacing w:val="-2"/>
      <w:szCs w:val="20"/>
      <w:lang w:val="en-GB"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7845"/>
    <w:rPr>
      <w:rFonts w:ascii="Times New Roman" w:eastAsia="Times New Roman" w:hAnsi="Times New Roman" w:cs="Times New Roman"/>
      <w:b/>
      <w:sz w:val="28"/>
      <w:szCs w:val="20"/>
      <w:lang w:val="en-GB" w:eastAsia="fr-FR"/>
    </w:rPr>
  </w:style>
  <w:style w:type="character" w:customStyle="1" w:styleId="Heading2Char">
    <w:name w:val="Heading 2 Char"/>
    <w:basedOn w:val="DefaultParagraphFont"/>
    <w:link w:val="Heading2"/>
    <w:rsid w:val="000F7845"/>
    <w:rPr>
      <w:rFonts w:ascii="Times New Roman" w:eastAsia="Times New Roman" w:hAnsi="Times New Roman" w:cs="Times New Roman"/>
      <w:b/>
      <w:sz w:val="24"/>
      <w:szCs w:val="20"/>
      <w:lang w:val="en-GB" w:eastAsia="fr-FR"/>
    </w:rPr>
  </w:style>
  <w:style w:type="character" w:customStyle="1" w:styleId="Heading3Char">
    <w:name w:val="Heading 3 Char"/>
    <w:basedOn w:val="DefaultParagraphFont"/>
    <w:link w:val="Heading3"/>
    <w:rsid w:val="000F7845"/>
    <w:rPr>
      <w:rFonts w:ascii="Times New Roman" w:eastAsia="Times New Roman" w:hAnsi="Times New Roman" w:cs="Times New Roman"/>
      <w:i/>
      <w:sz w:val="24"/>
      <w:szCs w:val="20"/>
      <w:lang w:val="en-GB" w:eastAsia="fr-FR"/>
    </w:rPr>
  </w:style>
  <w:style w:type="character" w:customStyle="1" w:styleId="Heading4Char">
    <w:name w:val="Heading 4 Char"/>
    <w:basedOn w:val="DefaultParagraphFont"/>
    <w:link w:val="Heading4"/>
    <w:rsid w:val="000F7845"/>
    <w:rPr>
      <w:rFonts w:ascii="Courier" w:eastAsia="Times New Roman" w:hAnsi="Courier" w:cs="Times New Roman"/>
      <w:snapToGrid w:val="0"/>
      <w:sz w:val="24"/>
      <w:szCs w:val="20"/>
      <w:lang w:val="en-US" w:eastAsia="en-US"/>
    </w:rPr>
  </w:style>
  <w:style w:type="character" w:customStyle="1" w:styleId="Heading5Char">
    <w:name w:val="Heading 5 Char"/>
    <w:basedOn w:val="DefaultParagraphFont"/>
    <w:link w:val="Heading5"/>
    <w:rsid w:val="000F7845"/>
    <w:rPr>
      <w:rFonts w:ascii="Courier" w:eastAsia="Times New Roman" w:hAnsi="Courier" w:cs="Times New Roman"/>
      <w:snapToGrid w:val="0"/>
      <w:sz w:val="24"/>
      <w:szCs w:val="20"/>
      <w:lang w:val="en-US" w:eastAsia="en-US"/>
    </w:rPr>
  </w:style>
  <w:style w:type="character" w:customStyle="1" w:styleId="Heading6Char">
    <w:name w:val="Heading 6 Char"/>
    <w:basedOn w:val="DefaultParagraphFont"/>
    <w:link w:val="Heading6"/>
    <w:rsid w:val="000F7845"/>
    <w:rPr>
      <w:rFonts w:ascii="Courier" w:eastAsia="Times New Roman" w:hAnsi="Courier" w:cs="Times New Roman"/>
      <w:snapToGrid w:val="0"/>
      <w:sz w:val="24"/>
      <w:szCs w:val="20"/>
      <w:lang w:val="en-US" w:eastAsia="en-US"/>
    </w:rPr>
  </w:style>
  <w:style w:type="character" w:customStyle="1" w:styleId="Heading7Char">
    <w:name w:val="Heading 7 Char"/>
    <w:basedOn w:val="DefaultParagraphFont"/>
    <w:link w:val="Heading7"/>
    <w:rsid w:val="000F7845"/>
    <w:rPr>
      <w:rFonts w:ascii="Courier" w:eastAsia="Times New Roman" w:hAnsi="Courier" w:cs="Times New Roman"/>
      <w:snapToGrid w:val="0"/>
      <w:sz w:val="24"/>
      <w:szCs w:val="20"/>
      <w:lang w:val="en-US" w:eastAsia="en-US"/>
    </w:rPr>
  </w:style>
  <w:style w:type="character" w:customStyle="1" w:styleId="Heading8Char">
    <w:name w:val="Heading 8 Char"/>
    <w:basedOn w:val="DefaultParagraphFont"/>
    <w:link w:val="Heading8"/>
    <w:rsid w:val="000F7845"/>
    <w:rPr>
      <w:rFonts w:ascii="Courier" w:eastAsia="Times New Roman" w:hAnsi="Courier" w:cs="Times New Roman"/>
      <w:snapToGrid w:val="0"/>
      <w:sz w:val="24"/>
      <w:szCs w:val="20"/>
      <w:lang w:val="en-US" w:eastAsia="en-US"/>
    </w:rPr>
  </w:style>
  <w:style w:type="character" w:customStyle="1" w:styleId="Heading9Char">
    <w:name w:val="Heading 9 Char"/>
    <w:basedOn w:val="DefaultParagraphFont"/>
    <w:link w:val="Heading9"/>
    <w:rsid w:val="000F7845"/>
    <w:rPr>
      <w:rFonts w:ascii="Times New Roman" w:eastAsia="Times New Roman" w:hAnsi="Times New Roman" w:cs="Times New Roman"/>
      <w:i/>
      <w:spacing w:val="-2"/>
      <w:szCs w:val="20"/>
      <w:lang w:val="en-GB" w:eastAsia="fr-FR"/>
    </w:rPr>
  </w:style>
  <w:style w:type="paragraph" w:customStyle="1" w:styleId="OpiHA">
    <w:name w:val="Opi_H_A"/>
    <w:basedOn w:val="JuHIRoman"/>
    <w:next w:val="OpiPara"/>
    <w:rsid w:val="000F7845"/>
    <w:pPr>
      <w:tabs>
        <w:tab w:val="clear" w:pos="357"/>
      </w:tabs>
    </w:pPr>
    <w:rPr>
      <w:b/>
    </w:rPr>
  </w:style>
  <w:style w:type="paragraph" w:customStyle="1" w:styleId="JuHIRoman">
    <w:name w:val="Ju_H_I_Roman"/>
    <w:basedOn w:val="JuHHead"/>
    <w:next w:val="JuPara"/>
    <w:rsid w:val="000F7845"/>
    <w:pPr>
      <w:tabs>
        <w:tab w:val="left" w:pos="357"/>
      </w:tabs>
      <w:spacing w:before="360"/>
      <w:ind w:left="357" w:hanging="357"/>
      <w:outlineLvl w:val="1"/>
    </w:pPr>
    <w:rPr>
      <w:sz w:val="24"/>
    </w:rPr>
  </w:style>
  <w:style w:type="paragraph" w:customStyle="1" w:styleId="JuHHead">
    <w:name w:val="Ju_H_Head"/>
    <w:basedOn w:val="NormalTimesNewRoman"/>
    <w:next w:val="JuPara"/>
    <w:rsid w:val="000F7845"/>
    <w:pPr>
      <w:keepNext/>
      <w:keepLines/>
      <w:spacing w:before="720" w:after="240"/>
      <w:jc w:val="both"/>
      <w:outlineLvl w:val="0"/>
    </w:pPr>
    <w:rPr>
      <w:sz w:val="28"/>
    </w:rPr>
  </w:style>
  <w:style w:type="paragraph" w:customStyle="1" w:styleId="NormalTimesNewRoman">
    <w:name w:val="Normal_TimesNewRoman"/>
    <w:rsid w:val="000F7845"/>
    <w:pPr>
      <w:spacing w:after="0" w:line="240" w:lineRule="auto"/>
    </w:pPr>
    <w:rPr>
      <w:rFonts w:ascii="Times New Roman" w:eastAsia="Times New Roman" w:hAnsi="Times New Roman" w:cs="Times New Roman"/>
      <w:sz w:val="24"/>
      <w:szCs w:val="20"/>
      <w:lang w:val="en-GB" w:eastAsia="fr-FR"/>
    </w:rPr>
  </w:style>
  <w:style w:type="paragraph" w:customStyle="1" w:styleId="JuPara">
    <w:name w:val="Ju_Para"/>
    <w:aliases w:val="Left,First line:  0 cm"/>
    <w:basedOn w:val="NormalTimesNewRoman"/>
    <w:link w:val="JuParaChar"/>
    <w:rsid w:val="000F7845"/>
    <w:pPr>
      <w:ind w:firstLine="284"/>
      <w:jc w:val="both"/>
    </w:pPr>
  </w:style>
  <w:style w:type="character" w:customStyle="1" w:styleId="JuParaChar">
    <w:name w:val="Ju_Para Char"/>
    <w:link w:val="JuPara"/>
    <w:rsid w:val="000F7845"/>
    <w:rPr>
      <w:rFonts w:ascii="Times New Roman" w:eastAsia="Times New Roman" w:hAnsi="Times New Roman" w:cs="Times New Roman"/>
      <w:sz w:val="24"/>
      <w:szCs w:val="20"/>
      <w:lang w:val="en-GB" w:eastAsia="fr-FR"/>
    </w:rPr>
  </w:style>
  <w:style w:type="paragraph" w:customStyle="1" w:styleId="OpiPara">
    <w:name w:val="Opi_Para"/>
    <w:basedOn w:val="JuPara"/>
    <w:rsid w:val="000F7845"/>
  </w:style>
  <w:style w:type="character" w:customStyle="1" w:styleId="DefaultTimesNewRoman">
    <w:name w:val="Default_TimesNewRoman"/>
    <w:rsid w:val="000F7845"/>
    <w:rPr>
      <w:rFonts w:ascii="Times New Roman" w:hAnsi="Times New Roman"/>
    </w:rPr>
  </w:style>
  <w:style w:type="paragraph" w:customStyle="1" w:styleId="OpiH1">
    <w:name w:val="Opi_H_1."/>
    <w:basedOn w:val="OpiHA"/>
    <w:next w:val="OpiPara"/>
    <w:rsid w:val="000F7845"/>
    <w:pPr>
      <w:spacing w:before="240" w:after="120"/>
      <w:ind w:left="635"/>
      <w:outlineLvl w:val="2"/>
    </w:pPr>
    <w:rPr>
      <w:b w:val="0"/>
      <w:i/>
    </w:rPr>
  </w:style>
  <w:style w:type="paragraph" w:customStyle="1" w:styleId="OpiHa0">
    <w:name w:val="Opi_H_a"/>
    <w:basedOn w:val="OpiH1"/>
    <w:next w:val="OpiPara"/>
    <w:rsid w:val="000F7845"/>
    <w:pPr>
      <w:ind w:left="833"/>
      <w:outlineLvl w:val="3"/>
    </w:pPr>
    <w:rPr>
      <w:b/>
      <w:i w:val="0"/>
      <w:sz w:val="20"/>
    </w:rPr>
  </w:style>
  <w:style w:type="paragraph" w:customStyle="1" w:styleId="OpiHHead">
    <w:name w:val="Opi_H_Head"/>
    <w:basedOn w:val="JuHHead"/>
    <w:next w:val="OpiPara"/>
    <w:rsid w:val="000F7845"/>
    <w:pPr>
      <w:spacing w:before="0"/>
      <w:jc w:val="center"/>
    </w:pPr>
  </w:style>
  <w:style w:type="paragraph" w:customStyle="1" w:styleId="OpiHi">
    <w:name w:val="Opi_H_i"/>
    <w:basedOn w:val="OpiHa0"/>
    <w:next w:val="OpiPara"/>
    <w:rsid w:val="000F7845"/>
    <w:pPr>
      <w:ind w:left="1037"/>
      <w:outlineLvl w:val="4"/>
    </w:pPr>
    <w:rPr>
      <w:b w:val="0"/>
      <w:i/>
    </w:rPr>
  </w:style>
  <w:style w:type="paragraph" w:styleId="Footer">
    <w:name w:val="footer"/>
    <w:basedOn w:val="NormalTimesNewRoman"/>
    <w:link w:val="FooterChar"/>
    <w:rsid w:val="000F7845"/>
    <w:pPr>
      <w:tabs>
        <w:tab w:val="center" w:pos="3686"/>
        <w:tab w:val="right" w:pos="7371"/>
      </w:tabs>
    </w:pPr>
    <w:rPr>
      <w:sz w:val="18"/>
    </w:rPr>
  </w:style>
  <w:style w:type="character" w:customStyle="1" w:styleId="FooterChar">
    <w:name w:val="Footer Char"/>
    <w:basedOn w:val="DefaultParagraphFont"/>
    <w:link w:val="Footer"/>
    <w:rsid w:val="000F7845"/>
    <w:rPr>
      <w:rFonts w:ascii="Times New Roman" w:eastAsia="Times New Roman" w:hAnsi="Times New Roman" w:cs="Times New Roman"/>
      <w:sz w:val="18"/>
      <w:szCs w:val="20"/>
      <w:lang w:val="en-GB" w:eastAsia="fr-FR"/>
    </w:rPr>
  </w:style>
  <w:style w:type="paragraph" w:customStyle="1" w:styleId="JuJudges">
    <w:name w:val="Ju_Judges"/>
    <w:basedOn w:val="NormalTimesNewRoman"/>
    <w:link w:val="JuJudgesChar"/>
    <w:rsid w:val="000F7845"/>
    <w:pPr>
      <w:tabs>
        <w:tab w:val="left" w:pos="567"/>
        <w:tab w:val="left" w:pos="1134"/>
      </w:tabs>
    </w:pPr>
  </w:style>
  <w:style w:type="character" w:customStyle="1" w:styleId="JuJudgesChar">
    <w:name w:val="Ju_Judges Char"/>
    <w:link w:val="JuJudges"/>
    <w:locked/>
    <w:rsid w:val="000F7845"/>
    <w:rPr>
      <w:rFonts w:ascii="Times New Roman" w:eastAsia="Times New Roman" w:hAnsi="Times New Roman" w:cs="Times New Roman"/>
      <w:sz w:val="24"/>
      <w:szCs w:val="20"/>
      <w:lang w:val="en-GB" w:eastAsia="fr-FR"/>
    </w:rPr>
  </w:style>
  <w:style w:type="paragraph" w:customStyle="1" w:styleId="JuHA">
    <w:name w:val="Ju_H_A"/>
    <w:basedOn w:val="JuHIRoman"/>
    <w:next w:val="JuPara"/>
    <w:rsid w:val="000F7845"/>
    <w:pPr>
      <w:tabs>
        <w:tab w:val="clear" w:pos="357"/>
        <w:tab w:val="left" w:pos="584"/>
      </w:tabs>
      <w:ind w:left="584" w:hanging="352"/>
      <w:outlineLvl w:val="2"/>
    </w:pPr>
    <w:rPr>
      <w:b/>
    </w:rPr>
  </w:style>
  <w:style w:type="paragraph" w:customStyle="1" w:styleId="JuQuot">
    <w:name w:val="Ju_Quot"/>
    <w:basedOn w:val="JuPara"/>
    <w:link w:val="JuQuotChar"/>
    <w:rsid w:val="000F7845"/>
    <w:pPr>
      <w:spacing w:before="120" w:after="120"/>
      <w:ind w:left="425" w:firstLine="142"/>
    </w:pPr>
    <w:rPr>
      <w:sz w:val="20"/>
    </w:rPr>
  </w:style>
  <w:style w:type="character" w:customStyle="1" w:styleId="JuQuotChar">
    <w:name w:val="Ju_Quot Char"/>
    <w:basedOn w:val="JuParaChar"/>
    <w:link w:val="JuQuot"/>
    <w:rsid w:val="000F7845"/>
    <w:rPr>
      <w:rFonts w:ascii="Times New Roman" w:eastAsia="Times New Roman" w:hAnsi="Times New Roman" w:cs="Times New Roman"/>
      <w:sz w:val="20"/>
      <w:szCs w:val="20"/>
      <w:lang w:val="en-GB" w:eastAsia="fr-FR"/>
    </w:rPr>
  </w:style>
  <w:style w:type="paragraph" w:customStyle="1" w:styleId="JuSigned">
    <w:name w:val="Ju_Signed"/>
    <w:basedOn w:val="NormalTimesNewRoman"/>
    <w:next w:val="JuParaLast"/>
    <w:link w:val="JuSignedChar"/>
    <w:rsid w:val="000F7845"/>
    <w:pPr>
      <w:tabs>
        <w:tab w:val="center" w:pos="851"/>
        <w:tab w:val="center" w:pos="6407"/>
      </w:tabs>
      <w:spacing w:before="720"/>
    </w:pPr>
  </w:style>
  <w:style w:type="paragraph" w:customStyle="1" w:styleId="JuParaLast">
    <w:name w:val="Ju_Para_Last"/>
    <w:basedOn w:val="JuPara"/>
    <w:next w:val="JuPara"/>
    <w:rsid w:val="000F7845"/>
    <w:pPr>
      <w:keepNext/>
      <w:keepLines/>
      <w:spacing w:before="240"/>
    </w:pPr>
  </w:style>
  <w:style w:type="character" w:customStyle="1" w:styleId="JuSignedChar">
    <w:name w:val="Ju_Signed Char"/>
    <w:link w:val="JuSigned"/>
    <w:rsid w:val="000F7845"/>
    <w:rPr>
      <w:rFonts w:ascii="Times New Roman" w:eastAsia="Times New Roman" w:hAnsi="Times New Roman" w:cs="Times New Roman"/>
      <w:sz w:val="24"/>
      <w:szCs w:val="20"/>
      <w:lang w:val="en-GB" w:eastAsia="fr-FR"/>
    </w:rPr>
  </w:style>
  <w:style w:type="paragraph" w:customStyle="1" w:styleId="JuCase">
    <w:name w:val="Ju_Case"/>
    <w:basedOn w:val="JuPara"/>
    <w:next w:val="JuPara"/>
    <w:link w:val="JuCaseChar"/>
    <w:rsid w:val="000F7845"/>
    <w:rPr>
      <w:b/>
    </w:rPr>
  </w:style>
  <w:style w:type="character" w:customStyle="1" w:styleId="JuCaseChar">
    <w:name w:val="Ju_Case Char"/>
    <w:link w:val="JuCase"/>
    <w:rsid w:val="000F7845"/>
    <w:rPr>
      <w:rFonts w:ascii="Times New Roman" w:eastAsia="Times New Roman" w:hAnsi="Times New Roman" w:cs="Times New Roman"/>
      <w:b/>
      <w:sz w:val="24"/>
      <w:szCs w:val="20"/>
      <w:lang w:val="en-GB" w:eastAsia="fr-FR"/>
    </w:rPr>
  </w:style>
  <w:style w:type="paragraph" w:customStyle="1" w:styleId="JuList">
    <w:name w:val="Ju_List"/>
    <w:basedOn w:val="JuPara"/>
    <w:link w:val="JuListChar"/>
    <w:rsid w:val="000F7845"/>
    <w:pPr>
      <w:ind w:left="340" w:hanging="340"/>
    </w:pPr>
  </w:style>
  <w:style w:type="character" w:customStyle="1" w:styleId="JuListChar">
    <w:name w:val="Ju_List Char"/>
    <w:link w:val="JuList"/>
    <w:rsid w:val="000F7845"/>
    <w:rPr>
      <w:rFonts w:ascii="Times New Roman" w:eastAsia="Times New Roman" w:hAnsi="Times New Roman" w:cs="Times New Roman"/>
      <w:sz w:val="24"/>
      <w:szCs w:val="20"/>
      <w:lang w:val="en-GB" w:eastAsia="fr-FR"/>
    </w:rPr>
  </w:style>
  <w:style w:type="paragraph" w:customStyle="1" w:styleId="JuHArticle">
    <w:name w:val="Ju_H_Article"/>
    <w:basedOn w:val="JuHa0"/>
    <w:next w:val="JuQuot"/>
    <w:rsid w:val="000F7845"/>
    <w:pPr>
      <w:ind w:left="0" w:firstLine="0"/>
      <w:jc w:val="center"/>
    </w:pPr>
  </w:style>
  <w:style w:type="paragraph" w:customStyle="1" w:styleId="JuHa0">
    <w:name w:val="Ju_H_a"/>
    <w:basedOn w:val="JuH1"/>
    <w:next w:val="JuPara"/>
    <w:rsid w:val="000F7845"/>
    <w:pPr>
      <w:tabs>
        <w:tab w:val="clear" w:pos="731"/>
        <w:tab w:val="left" w:pos="975"/>
      </w:tabs>
      <w:ind w:left="975" w:hanging="340"/>
      <w:outlineLvl w:val="4"/>
    </w:pPr>
    <w:rPr>
      <w:b/>
      <w:i w:val="0"/>
      <w:sz w:val="20"/>
    </w:rPr>
  </w:style>
  <w:style w:type="paragraph" w:customStyle="1" w:styleId="JuH1">
    <w:name w:val="Ju_H_1."/>
    <w:basedOn w:val="JuHA"/>
    <w:next w:val="JuPara"/>
    <w:rsid w:val="000F7845"/>
    <w:pPr>
      <w:tabs>
        <w:tab w:val="clear" w:pos="584"/>
        <w:tab w:val="left" w:pos="731"/>
      </w:tabs>
      <w:spacing w:before="240" w:after="120"/>
      <w:ind w:left="732" w:hanging="301"/>
      <w:outlineLvl w:val="3"/>
    </w:pPr>
    <w:rPr>
      <w:b w:val="0"/>
      <w:i/>
    </w:rPr>
  </w:style>
  <w:style w:type="paragraph" w:customStyle="1" w:styleId="JuQuotList">
    <w:name w:val="Ju_Quot_List"/>
    <w:basedOn w:val="JuQuot"/>
    <w:rsid w:val="000F7845"/>
    <w:pPr>
      <w:tabs>
        <w:tab w:val="left" w:pos="1021"/>
      </w:tabs>
      <w:ind w:left="567" w:firstLine="0"/>
    </w:pPr>
  </w:style>
  <w:style w:type="paragraph" w:customStyle="1" w:styleId="JuCourt">
    <w:name w:val="Ju_Court"/>
    <w:basedOn w:val="JuJudges"/>
    <w:rsid w:val="000F7845"/>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0F7845"/>
  </w:style>
  <w:style w:type="paragraph" w:customStyle="1" w:styleId="OpiTranslation">
    <w:name w:val="Opi_Translation"/>
    <w:basedOn w:val="OpiHHead"/>
    <w:next w:val="OpiPara"/>
    <w:rsid w:val="000F7845"/>
    <w:rPr>
      <w:i/>
      <w:sz w:val="24"/>
    </w:rPr>
  </w:style>
  <w:style w:type="paragraph" w:styleId="FootnoteText">
    <w:name w:val="footnote text"/>
    <w:basedOn w:val="Normal"/>
    <w:link w:val="FootnoteTextChar"/>
    <w:semiHidden/>
    <w:rsid w:val="000F7845"/>
    <w:pPr>
      <w:suppressAutoHyphens/>
      <w:spacing w:after="0" w:line="240" w:lineRule="auto"/>
      <w:jc w:val="both"/>
    </w:pPr>
    <w:rPr>
      <w:rFonts w:ascii="Times New Roman" w:eastAsia="Times New Roman" w:hAnsi="Times New Roman" w:cs="Times New Roman"/>
      <w:sz w:val="20"/>
      <w:szCs w:val="20"/>
      <w:lang w:val="en-GB" w:eastAsia="fr-FR"/>
    </w:rPr>
  </w:style>
  <w:style w:type="character" w:customStyle="1" w:styleId="FootnoteTextChar">
    <w:name w:val="Footnote Text Char"/>
    <w:basedOn w:val="DefaultParagraphFont"/>
    <w:link w:val="FootnoteText"/>
    <w:semiHidden/>
    <w:rsid w:val="000F7845"/>
    <w:rPr>
      <w:rFonts w:ascii="Times New Roman" w:eastAsia="Times New Roman" w:hAnsi="Times New Roman" w:cs="Times New Roman"/>
      <w:sz w:val="20"/>
      <w:szCs w:val="20"/>
      <w:lang w:val="en-GB" w:eastAsia="fr-FR"/>
    </w:rPr>
  </w:style>
  <w:style w:type="paragraph" w:customStyle="1" w:styleId="JuHi">
    <w:name w:val="Ju_H_i"/>
    <w:basedOn w:val="JuHa0"/>
    <w:next w:val="JuPara"/>
    <w:rsid w:val="000F7845"/>
    <w:pPr>
      <w:tabs>
        <w:tab w:val="clear" w:pos="975"/>
        <w:tab w:val="left" w:pos="1191"/>
      </w:tabs>
      <w:ind w:left="1190" w:hanging="357"/>
      <w:outlineLvl w:val="5"/>
    </w:pPr>
    <w:rPr>
      <w:b w:val="0"/>
      <w:i/>
    </w:rPr>
  </w:style>
  <w:style w:type="paragraph" w:styleId="Header">
    <w:name w:val="header"/>
    <w:basedOn w:val="NormalTimesNewRoman"/>
    <w:link w:val="HeaderChar"/>
    <w:rsid w:val="000F7845"/>
    <w:pPr>
      <w:tabs>
        <w:tab w:val="center" w:pos="3686"/>
        <w:tab w:val="right" w:pos="7371"/>
      </w:tabs>
    </w:pPr>
    <w:rPr>
      <w:sz w:val="18"/>
    </w:rPr>
  </w:style>
  <w:style w:type="character" w:customStyle="1" w:styleId="HeaderChar">
    <w:name w:val="Header Char"/>
    <w:basedOn w:val="DefaultParagraphFont"/>
    <w:link w:val="Header"/>
    <w:rsid w:val="000F7845"/>
    <w:rPr>
      <w:rFonts w:ascii="Times New Roman" w:eastAsia="Times New Roman" w:hAnsi="Times New Roman" w:cs="Times New Roman"/>
      <w:sz w:val="18"/>
      <w:szCs w:val="20"/>
      <w:lang w:val="en-GB" w:eastAsia="fr-FR"/>
    </w:rPr>
  </w:style>
  <w:style w:type="character" w:styleId="PageNumber">
    <w:name w:val="page number"/>
    <w:rsid w:val="000F7845"/>
    <w:rPr>
      <w:sz w:val="18"/>
    </w:rPr>
  </w:style>
  <w:style w:type="paragraph" w:customStyle="1" w:styleId="JuH">
    <w:name w:val="Ju_H_–"/>
    <w:basedOn w:val="JuHalpha"/>
    <w:next w:val="JuPara"/>
    <w:rsid w:val="000F7845"/>
    <w:pPr>
      <w:tabs>
        <w:tab w:val="clear" w:pos="1372"/>
      </w:tabs>
      <w:ind w:left="1236" w:firstLine="0"/>
    </w:pPr>
    <w:rPr>
      <w:i/>
    </w:rPr>
  </w:style>
  <w:style w:type="paragraph" w:customStyle="1" w:styleId="JuHalpha">
    <w:name w:val="Ju_H_alpha"/>
    <w:basedOn w:val="JuHi"/>
    <w:next w:val="JuPara"/>
    <w:rsid w:val="000F7845"/>
    <w:pPr>
      <w:tabs>
        <w:tab w:val="clear" w:pos="1191"/>
        <w:tab w:val="left" w:pos="1372"/>
      </w:tabs>
      <w:ind w:left="1373" w:hanging="335"/>
    </w:pPr>
    <w:rPr>
      <w:i w:val="0"/>
    </w:rPr>
  </w:style>
  <w:style w:type="paragraph" w:customStyle="1" w:styleId="JuLista">
    <w:name w:val="Ju_List_a"/>
    <w:basedOn w:val="JuList"/>
    <w:rsid w:val="000F7845"/>
    <w:pPr>
      <w:ind w:left="346" w:firstLine="0"/>
    </w:pPr>
  </w:style>
  <w:style w:type="paragraph" w:customStyle="1" w:styleId="JuListi">
    <w:name w:val="Ju_List_i"/>
    <w:basedOn w:val="JuLista"/>
    <w:rsid w:val="000F7845"/>
    <w:pPr>
      <w:ind w:left="794"/>
    </w:pPr>
  </w:style>
  <w:style w:type="character" w:customStyle="1" w:styleId="CommentTextChar">
    <w:name w:val="Comment Text Char"/>
    <w:basedOn w:val="DefaultParagraphFont"/>
    <w:link w:val="CommentText"/>
    <w:semiHidden/>
    <w:rsid w:val="000F7845"/>
    <w:rPr>
      <w:rFonts w:ascii="Times New Roman" w:eastAsia="Times New Roman" w:hAnsi="Times New Roman" w:cs="Times New Roman"/>
      <w:sz w:val="20"/>
      <w:szCs w:val="20"/>
      <w:lang w:val="en-GB" w:eastAsia="fr-FR"/>
    </w:rPr>
  </w:style>
  <w:style w:type="paragraph" w:styleId="CommentText">
    <w:name w:val="annotation text"/>
    <w:basedOn w:val="Normal"/>
    <w:link w:val="CommentTextChar"/>
    <w:semiHidden/>
    <w:rsid w:val="000F7845"/>
    <w:pPr>
      <w:suppressAutoHyphens/>
      <w:spacing w:after="0" w:line="240" w:lineRule="auto"/>
    </w:pPr>
    <w:rPr>
      <w:rFonts w:ascii="Times New Roman" w:eastAsia="Times New Roman" w:hAnsi="Times New Roman" w:cs="Times New Roman"/>
      <w:sz w:val="20"/>
      <w:szCs w:val="20"/>
      <w:lang w:val="en-GB" w:eastAsia="fr-FR"/>
    </w:rPr>
  </w:style>
  <w:style w:type="paragraph" w:customStyle="1" w:styleId="JuInitialled">
    <w:name w:val="Ju_Initialled"/>
    <w:basedOn w:val="JuSigned"/>
    <w:rsid w:val="000F7845"/>
    <w:pPr>
      <w:tabs>
        <w:tab w:val="clear" w:pos="851"/>
      </w:tabs>
      <w:jc w:val="right"/>
    </w:pPr>
  </w:style>
  <w:style w:type="paragraph" w:customStyle="1" w:styleId="JuHeader">
    <w:name w:val="Ju_Header"/>
    <w:basedOn w:val="Header"/>
    <w:rsid w:val="000F7845"/>
  </w:style>
  <w:style w:type="paragraph" w:customStyle="1" w:styleId="DecHTitle">
    <w:name w:val="Dec_H_Title"/>
    <w:basedOn w:val="NormalTimesNewRoman"/>
    <w:rsid w:val="000F7845"/>
    <w:pPr>
      <w:spacing w:after="240"/>
      <w:jc w:val="center"/>
      <w:outlineLvl w:val="0"/>
    </w:pPr>
    <w:rPr>
      <w:sz w:val="28"/>
    </w:rPr>
  </w:style>
  <w:style w:type="paragraph" w:customStyle="1" w:styleId="DecHCase">
    <w:name w:val="Dec_H_Case"/>
    <w:basedOn w:val="DecHTitle"/>
    <w:next w:val="JuPara"/>
    <w:rsid w:val="000F7845"/>
    <w:rPr>
      <w:sz w:val="24"/>
    </w:rPr>
  </w:style>
  <w:style w:type="paragraph" w:customStyle="1" w:styleId="DecList">
    <w:name w:val="Dec_List"/>
    <w:basedOn w:val="NormalTimesNewRoman"/>
    <w:rsid w:val="000F7845"/>
    <w:pPr>
      <w:spacing w:before="240"/>
      <w:ind w:left="284"/>
      <w:jc w:val="both"/>
    </w:pPr>
  </w:style>
  <w:style w:type="paragraph" w:customStyle="1" w:styleId="JuParaSub">
    <w:name w:val="Ju_Para_Sub"/>
    <w:basedOn w:val="JuPara"/>
    <w:rsid w:val="000F7845"/>
    <w:pPr>
      <w:ind w:left="284"/>
    </w:pPr>
    <w:rPr>
      <w:szCs w:val="24"/>
    </w:rPr>
  </w:style>
  <w:style w:type="paragraph" w:customStyle="1" w:styleId="JuQuotSub">
    <w:name w:val="Ju_Quot_Sub"/>
    <w:basedOn w:val="JuQuot"/>
    <w:rsid w:val="000F7845"/>
    <w:pPr>
      <w:ind w:left="567"/>
    </w:pPr>
  </w:style>
  <w:style w:type="character" w:customStyle="1" w:styleId="BalloonTextChar">
    <w:name w:val="Balloon Text Char"/>
    <w:basedOn w:val="DefaultParagraphFont"/>
    <w:link w:val="BalloonText"/>
    <w:semiHidden/>
    <w:rsid w:val="000F7845"/>
    <w:rPr>
      <w:rFonts w:ascii="Tahoma" w:eastAsia="Times New Roman" w:hAnsi="Tahoma" w:cs="Tahoma"/>
      <w:sz w:val="16"/>
      <w:szCs w:val="16"/>
      <w:lang w:val="en-GB" w:eastAsia="fr-FR"/>
    </w:rPr>
  </w:style>
  <w:style w:type="paragraph" w:styleId="BalloonText">
    <w:name w:val="Balloon Text"/>
    <w:basedOn w:val="Normal"/>
    <w:link w:val="BalloonTextChar"/>
    <w:semiHidden/>
    <w:rsid w:val="000F7845"/>
    <w:pPr>
      <w:suppressAutoHyphens/>
      <w:spacing w:after="0" w:line="240" w:lineRule="auto"/>
    </w:pPr>
    <w:rPr>
      <w:rFonts w:ascii="Tahoma" w:eastAsia="Times New Roman" w:hAnsi="Tahoma" w:cs="Tahoma"/>
      <w:sz w:val="16"/>
      <w:szCs w:val="16"/>
      <w:lang w:val="en-GB" w:eastAsia="fr-FR"/>
    </w:rPr>
  </w:style>
  <w:style w:type="character" w:customStyle="1" w:styleId="CommentSubjectChar">
    <w:name w:val="Comment Subject Char"/>
    <w:basedOn w:val="CommentTextChar"/>
    <w:link w:val="CommentSubject"/>
    <w:semiHidden/>
    <w:rsid w:val="000F7845"/>
    <w:rPr>
      <w:rFonts w:ascii="Times New Roman" w:eastAsia="Times New Roman" w:hAnsi="Times New Roman" w:cs="Times New Roman"/>
      <w:b/>
      <w:bCs/>
      <w:sz w:val="20"/>
      <w:szCs w:val="20"/>
      <w:lang w:val="en-GB" w:eastAsia="fr-FR"/>
    </w:rPr>
  </w:style>
  <w:style w:type="paragraph" w:styleId="CommentSubject">
    <w:name w:val="annotation subject"/>
    <w:basedOn w:val="CommentText"/>
    <w:next w:val="CommentText"/>
    <w:link w:val="CommentSubjectChar"/>
    <w:semiHidden/>
    <w:rsid w:val="000F7845"/>
    <w:rPr>
      <w:b/>
      <w:bCs/>
    </w:rPr>
  </w:style>
  <w:style w:type="character" w:styleId="EndnoteReference">
    <w:name w:val="endnote reference"/>
    <w:semiHidden/>
    <w:rsid w:val="000F7845"/>
    <w:rPr>
      <w:vertAlign w:val="superscript"/>
    </w:rPr>
  </w:style>
  <w:style w:type="character" w:customStyle="1" w:styleId="EndnoteTextChar">
    <w:name w:val="Endnote Text Char"/>
    <w:basedOn w:val="DefaultParagraphFont"/>
    <w:link w:val="EndnoteText"/>
    <w:semiHidden/>
    <w:rsid w:val="000F7845"/>
    <w:rPr>
      <w:rFonts w:ascii="Times New Roman" w:eastAsia="Times New Roman" w:hAnsi="Times New Roman" w:cs="Times New Roman"/>
      <w:sz w:val="20"/>
      <w:szCs w:val="20"/>
      <w:lang w:val="en-GB" w:eastAsia="fr-FR"/>
    </w:rPr>
  </w:style>
  <w:style w:type="paragraph" w:styleId="EndnoteText">
    <w:name w:val="endnote text"/>
    <w:basedOn w:val="Normal"/>
    <w:link w:val="EndnoteTextChar"/>
    <w:semiHidden/>
    <w:rsid w:val="000F7845"/>
    <w:pPr>
      <w:suppressAutoHyphens/>
      <w:spacing w:after="0" w:line="240" w:lineRule="auto"/>
    </w:pPr>
    <w:rPr>
      <w:rFonts w:ascii="Times New Roman" w:eastAsia="Times New Roman" w:hAnsi="Times New Roman" w:cs="Times New Roman"/>
      <w:sz w:val="20"/>
      <w:szCs w:val="20"/>
      <w:lang w:val="en-GB" w:eastAsia="fr-FR"/>
    </w:rPr>
  </w:style>
  <w:style w:type="character" w:styleId="FollowedHyperlink">
    <w:name w:val="FollowedHyperlink"/>
    <w:rsid w:val="000F7845"/>
    <w:rPr>
      <w:color w:val="800080"/>
      <w:u w:val="single"/>
    </w:rPr>
  </w:style>
  <w:style w:type="paragraph" w:customStyle="1" w:styleId="SuCoverTitle1">
    <w:name w:val="Su_Cover_Title1"/>
    <w:basedOn w:val="Normal"/>
    <w:next w:val="SuCoverTitle2"/>
    <w:rsid w:val="000F7845"/>
    <w:pPr>
      <w:suppressAutoHyphens/>
      <w:spacing w:before="2500" w:after="0" w:line="240" w:lineRule="auto"/>
      <w:jc w:val="center"/>
    </w:pPr>
    <w:rPr>
      <w:rFonts w:ascii="Times New Roman" w:eastAsia="Times New Roman" w:hAnsi="Times New Roman" w:cs="Times New Roman"/>
      <w:szCs w:val="20"/>
      <w:lang w:val="en-GB" w:eastAsia="fr-FR"/>
    </w:rPr>
  </w:style>
  <w:style w:type="paragraph" w:customStyle="1" w:styleId="SuCoverTitle2">
    <w:name w:val="Su_Cover_Title2"/>
    <w:basedOn w:val="SuCoverTitle1"/>
    <w:next w:val="Normal"/>
    <w:rsid w:val="000F7845"/>
    <w:pPr>
      <w:spacing w:before="240"/>
    </w:pPr>
    <w:rPr>
      <w:sz w:val="18"/>
    </w:rPr>
  </w:style>
  <w:style w:type="paragraph" w:customStyle="1" w:styleId="SuPara">
    <w:name w:val="Su_Para"/>
    <w:basedOn w:val="SuKeywords"/>
    <w:rsid w:val="000F7845"/>
    <w:pPr>
      <w:spacing w:before="0" w:after="0"/>
    </w:pPr>
    <w:rPr>
      <w:i w:val="0"/>
    </w:rPr>
  </w:style>
  <w:style w:type="paragraph" w:customStyle="1" w:styleId="SuKeywords">
    <w:name w:val="Su_Keywords"/>
    <w:basedOn w:val="SuHHead"/>
    <w:rsid w:val="000F7845"/>
    <w:pPr>
      <w:spacing w:before="120"/>
    </w:pPr>
    <w:rPr>
      <w:b w:val="0"/>
      <w:i/>
    </w:rPr>
  </w:style>
  <w:style w:type="paragraph" w:customStyle="1" w:styleId="SuHHead">
    <w:name w:val="Su_H_Head"/>
    <w:basedOn w:val="SuSubject"/>
    <w:rsid w:val="000F7845"/>
    <w:pPr>
      <w:spacing w:after="120"/>
    </w:pPr>
  </w:style>
  <w:style w:type="paragraph" w:customStyle="1" w:styleId="SuSubject">
    <w:name w:val="Su_Subject"/>
    <w:basedOn w:val="SuSummary"/>
    <w:rsid w:val="000F7845"/>
    <w:pPr>
      <w:suppressAutoHyphens w:val="0"/>
      <w:spacing w:before="360"/>
      <w:jc w:val="both"/>
    </w:pPr>
    <w:rPr>
      <w:b/>
      <w:sz w:val="22"/>
    </w:rPr>
  </w:style>
  <w:style w:type="paragraph" w:customStyle="1" w:styleId="SuSummary">
    <w:name w:val="Su_Summary"/>
    <w:basedOn w:val="Normal"/>
    <w:next w:val="SuSubject"/>
    <w:rsid w:val="000F7845"/>
    <w:pPr>
      <w:suppressAutoHyphens/>
      <w:spacing w:after="240" w:line="240" w:lineRule="auto"/>
      <w:jc w:val="center"/>
    </w:pPr>
    <w:rPr>
      <w:rFonts w:ascii="Times New Roman" w:eastAsia="Times New Roman" w:hAnsi="Times New Roman" w:cs="Times New Roman"/>
      <w:sz w:val="24"/>
      <w:szCs w:val="20"/>
      <w:lang w:val="en-GB" w:eastAsia="fr-FR"/>
    </w:rPr>
  </w:style>
  <w:style w:type="paragraph" w:customStyle="1" w:styleId="OpiParaSub">
    <w:name w:val="Opi_Para_Sub"/>
    <w:basedOn w:val="JuParaSub"/>
    <w:rsid w:val="000F7845"/>
  </w:style>
  <w:style w:type="paragraph" w:customStyle="1" w:styleId="OpiQuotSub">
    <w:name w:val="Opi_Quot_Sub"/>
    <w:basedOn w:val="JuQuotSub"/>
    <w:rsid w:val="000F7845"/>
  </w:style>
  <w:style w:type="character" w:styleId="Hyperlink">
    <w:name w:val="Hyperlink"/>
    <w:rsid w:val="000F7845"/>
    <w:rPr>
      <w:color w:val="0000FF"/>
      <w:u w:val="single"/>
    </w:rPr>
  </w:style>
  <w:style w:type="character" w:styleId="Strong">
    <w:name w:val="Strong"/>
    <w:qFormat/>
    <w:rsid w:val="000F7845"/>
    <w:rPr>
      <w:b/>
      <w:bCs/>
    </w:rPr>
  </w:style>
  <w:style w:type="character" w:customStyle="1" w:styleId="DocumentMapChar">
    <w:name w:val="Document Map Char"/>
    <w:basedOn w:val="DefaultParagraphFont"/>
    <w:link w:val="DocumentMap"/>
    <w:semiHidden/>
    <w:rsid w:val="000F7845"/>
    <w:rPr>
      <w:rFonts w:ascii="Tahoma" w:eastAsia="Times New Roman" w:hAnsi="Tahoma" w:cs="Tahoma"/>
      <w:sz w:val="20"/>
      <w:szCs w:val="20"/>
      <w:shd w:val="clear" w:color="auto" w:fill="000080"/>
      <w:lang w:val="en-GB" w:eastAsia="fr-FR"/>
    </w:rPr>
  </w:style>
  <w:style w:type="paragraph" w:styleId="DocumentMap">
    <w:name w:val="Document Map"/>
    <w:basedOn w:val="Normal"/>
    <w:link w:val="DocumentMapChar"/>
    <w:semiHidden/>
    <w:rsid w:val="000F7845"/>
    <w:pPr>
      <w:shd w:val="clear" w:color="auto" w:fill="000080"/>
      <w:suppressAutoHyphens/>
      <w:spacing w:after="0" w:line="240" w:lineRule="auto"/>
    </w:pPr>
    <w:rPr>
      <w:rFonts w:ascii="Tahoma" w:eastAsia="Times New Roman" w:hAnsi="Tahoma" w:cs="Tahoma"/>
      <w:sz w:val="20"/>
      <w:szCs w:val="20"/>
      <w:lang w:val="en-GB" w:eastAsia="fr-FR"/>
    </w:rPr>
  </w:style>
  <w:style w:type="character" w:customStyle="1" w:styleId="JuNames">
    <w:name w:val="Ju_Names"/>
    <w:rsid w:val="000F7845"/>
    <w:rPr>
      <w:smallCaps/>
    </w:rPr>
  </w:style>
  <w:style w:type="paragraph" w:customStyle="1" w:styleId="NormalJustified">
    <w:name w:val="Normal_Justified"/>
    <w:basedOn w:val="Normal"/>
    <w:rsid w:val="000F7845"/>
    <w:pPr>
      <w:suppressAutoHyphens/>
      <w:spacing w:after="0" w:line="240" w:lineRule="auto"/>
      <w:jc w:val="both"/>
    </w:pPr>
    <w:rPr>
      <w:rFonts w:ascii="Times New Roman" w:eastAsia="Times New Roman" w:hAnsi="Times New Roman" w:cs="Times New Roman"/>
      <w:sz w:val="24"/>
      <w:szCs w:val="20"/>
      <w:lang w:val="en-GB" w:eastAsia="fr-FR"/>
    </w:rPr>
  </w:style>
  <w:style w:type="paragraph" w:customStyle="1" w:styleId="JuAppQuestion">
    <w:name w:val="Ju_App_Question"/>
    <w:basedOn w:val="ListBullet"/>
    <w:rsid w:val="000F7845"/>
    <w:pPr>
      <w:numPr>
        <w:numId w:val="3"/>
      </w:numPr>
      <w:suppressAutoHyphens w:val="0"/>
    </w:pPr>
    <w:rPr>
      <w:b/>
      <w:color w:val="333333"/>
    </w:rPr>
  </w:style>
  <w:style w:type="paragraph" w:styleId="ListBullet">
    <w:name w:val="List Bullet"/>
    <w:basedOn w:val="Normal"/>
    <w:rsid w:val="000F7845"/>
    <w:pPr>
      <w:numPr>
        <w:numId w:val="2"/>
      </w:numPr>
      <w:suppressAutoHyphens/>
      <w:spacing w:after="0" w:line="240" w:lineRule="auto"/>
    </w:pPr>
    <w:rPr>
      <w:rFonts w:ascii="Times New Roman" w:eastAsia="Times New Roman" w:hAnsi="Times New Roman" w:cs="Times New Roman"/>
      <w:sz w:val="24"/>
      <w:szCs w:val="20"/>
      <w:lang w:val="en-GB" w:eastAsia="fr-FR"/>
    </w:rPr>
  </w:style>
  <w:style w:type="character" w:customStyle="1" w:styleId="JuITMark">
    <w:name w:val="Ju_ITMark"/>
    <w:rsid w:val="000F7845"/>
    <w:rPr>
      <w:rFonts w:ascii="Times New Roman" w:hAnsi="Times New Roman"/>
      <w:b w:val="0"/>
      <w:i w:val="0"/>
      <w:caps w:val="0"/>
      <w:smallCaps w:val="0"/>
      <w:strike w:val="0"/>
      <w:dstrike w:val="0"/>
      <w:vanish/>
      <w:color w:val="339966"/>
      <w:sz w:val="16"/>
      <w:szCs w:val="16"/>
      <w:u w:val="none"/>
      <w:vertAlign w:val="baseline"/>
      <w:lang w:val="fi-FI"/>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JuTitle">
    <w:name w:val="Ju_Title"/>
    <w:basedOn w:val="JuHHead"/>
    <w:next w:val="JuPara"/>
    <w:rsid w:val="000F7845"/>
    <w:pPr>
      <w:jc w:val="center"/>
    </w:pPr>
    <w:rPr>
      <w:b/>
      <w:caps/>
      <w:sz w:val="24"/>
      <w:szCs w:val="24"/>
      <w:u w:val="single"/>
    </w:rPr>
  </w:style>
  <w:style w:type="character" w:customStyle="1" w:styleId="JuParaCar">
    <w:name w:val="Ju_Para Car"/>
    <w:rsid w:val="000F7845"/>
    <w:rPr>
      <w:sz w:val="24"/>
      <w:lang w:val="en-GB" w:eastAsia="fr-FR" w:bidi="ar-SA"/>
    </w:rPr>
  </w:style>
  <w:style w:type="paragraph" w:customStyle="1" w:styleId="s30eec3f8">
    <w:name w:val="s30eec3f8"/>
    <w:basedOn w:val="Normal"/>
    <w:rsid w:val="000F784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b8d990e2">
    <w:name w:val="sb8d990e2"/>
    <w:basedOn w:val="DefaultParagraphFont"/>
    <w:rsid w:val="000F7845"/>
  </w:style>
  <w:style w:type="character" w:customStyle="1" w:styleId="s6b621b36">
    <w:name w:val="s6b621b36"/>
    <w:basedOn w:val="DefaultParagraphFont"/>
    <w:rsid w:val="000F7845"/>
  </w:style>
  <w:style w:type="character" w:customStyle="1" w:styleId="s7d2086b4">
    <w:name w:val="s7d2086b4"/>
    <w:basedOn w:val="DefaultParagraphFont"/>
    <w:rsid w:val="000F7845"/>
  </w:style>
  <w:style w:type="character" w:customStyle="1" w:styleId="wordhighlighted">
    <w:name w:val="wordhighlighted"/>
    <w:basedOn w:val="DefaultParagraphFont"/>
    <w:rsid w:val="000F7845"/>
  </w:style>
  <w:style w:type="character" w:customStyle="1" w:styleId="sfbbfee58">
    <w:name w:val="sfbbfee58"/>
    <w:basedOn w:val="DefaultParagraphFont"/>
    <w:rsid w:val="000F7845"/>
  </w:style>
  <w:style w:type="paragraph" w:styleId="NormalWeb">
    <w:name w:val="Normal (Web)"/>
    <w:basedOn w:val="Normal"/>
    <w:rsid w:val="000F784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4a34879b">
    <w:name w:val="s4a34879b"/>
    <w:basedOn w:val="Normal"/>
    <w:rsid w:val="000F784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
    <w:name w:val="Style1"/>
    <w:basedOn w:val="JuParaLast"/>
    <w:next w:val="JuInitialled"/>
    <w:qFormat/>
    <w:rsid w:val="000F7845"/>
    <w:rPr>
      <w:lang w:val="de-DE"/>
    </w:rPr>
  </w:style>
  <w:style w:type="paragraph" w:customStyle="1" w:styleId="Style2">
    <w:name w:val="Style2"/>
    <w:basedOn w:val="JuParaLast"/>
    <w:next w:val="JuInitialled"/>
    <w:autoRedefine/>
    <w:qFormat/>
    <w:rsid w:val="000F7845"/>
    <w:rPr>
      <w:lang w:val="de-DE"/>
    </w:rPr>
  </w:style>
  <w:style w:type="paragraph" w:customStyle="1" w:styleId="Style3">
    <w:name w:val="Style3"/>
    <w:basedOn w:val="JuParaLast"/>
    <w:next w:val="JuInitialled"/>
    <w:autoRedefine/>
    <w:qFormat/>
    <w:rsid w:val="000F7845"/>
    <w:rPr>
      <w:lang w:val="de-DE"/>
    </w:rPr>
  </w:style>
  <w:style w:type="paragraph" w:customStyle="1" w:styleId="FT">
    <w:name w:val="F.T."/>
    <w:basedOn w:val="JuPara"/>
    <w:rsid w:val="000F7845"/>
    <w:rPr>
      <w:lang w:val="de-DE"/>
    </w:rPr>
  </w:style>
  <w:style w:type="paragraph" w:customStyle="1" w:styleId="Style4">
    <w:name w:val="Style4"/>
    <w:basedOn w:val="JuInitialled"/>
    <w:qFormat/>
    <w:rsid w:val="000F7845"/>
  </w:style>
  <w:style w:type="paragraph" w:customStyle="1" w:styleId="Style5">
    <w:name w:val="Style5"/>
    <w:basedOn w:val="JuInitialled"/>
    <w:next w:val="JuInitialled"/>
    <w:qFormat/>
    <w:rsid w:val="000F7845"/>
    <w:pPr>
      <w:spacing w:line="360" w:lineRule="auto"/>
    </w:pPr>
  </w:style>
  <w:style w:type="paragraph" w:customStyle="1" w:styleId="Style6">
    <w:name w:val="Style6"/>
    <w:basedOn w:val="JuInitialled"/>
    <w:next w:val="JuInitialled"/>
    <w:qFormat/>
    <w:rsid w:val="000F7845"/>
    <w:rPr>
      <w:lang w:val="de-DE"/>
    </w:rPr>
  </w:style>
  <w:style w:type="character" w:styleId="Emphasis">
    <w:name w:val="Emphasis"/>
    <w:basedOn w:val="DefaultParagraphFont"/>
    <w:qFormat/>
    <w:rsid w:val="007F6C3D"/>
    <w:rPr>
      <w:iCs/>
      <w:lang w:val="uk-UA"/>
    </w:rPr>
  </w:style>
  <w:style w:type="paragraph" w:customStyle="1" w:styleId="2">
    <w:name w:val="Стиль2"/>
    <w:basedOn w:val="JuPara"/>
    <w:link w:val="20"/>
    <w:qFormat/>
    <w:rsid w:val="00017924"/>
    <w:pPr>
      <w:numPr>
        <w:numId w:val="5"/>
      </w:numPr>
      <w:ind w:left="0" w:firstLine="284"/>
    </w:pPr>
    <w:rPr>
      <w:lang w:val="uk-UA"/>
    </w:rPr>
  </w:style>
  <w:style w:type="character" w:customStyle="1" w:styleId="20">
    <w:name w:val="Стиль2 Знак"/>
    <w:basedOn w:val="JuParaChar"/>
    <w:link w:val="2"/>
    <w:rsid w:val="00017924"/>
    <w:rPr>
      <w:rFonts w:ascii="Times New Roman" w:eastAsia="Times New Roman" w:hAnsi="Times New Roman" w:cs="Times New Roman"/>
      <w:sz w:val="24"/>
      <w:szCs w:val="20"/>
      <w:lang w:val="uk-UA"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e.int/humanrightstrustfund" TargetMode="External"/><Relationship Id="rId13" Type="http://schemas.openxmlformats.org/officeDocument/2006/relationships/hyperlink" Target="http://www.coe.int/humanrightstrustfund" TargetMode="External"/><Relationship Id="rId18" Type="http://schemas.openxmlformats.org/officeDocument/2006/relationships/hyperlink" Target="mailto:publishing@echr.coe.int"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yperlink" Target="mailto:publishing@echr.coe.int"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hudoc.echr.coe.in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oe.int/humanrightstrustfund" TargetMode="External"/><Relationship Id="rId20" Type="http://schemas.openxmlformats.org/officeDocument/2006/relationships/hyperlink" Target="http://hudoc.echr.coe.i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publishing@echr.coe.int" TargetMode="External"/><Relationship Id="rId23" Type="http://schemas.openxmlformats.org/officeDocument/2006/relationships/header" Target="header4.xml"/><Relationship Id="rId28" Type="http://schemas.openxmlformats.org/officeDocument/2006/relationships/customXml" Target="../customXml/item4.xml"/><Relationship Id="rId10" Type="http://schemas.openxmlformats.org/officeDocument/2006/relationships/hyperlink" Target="http://www.coe.int/humanrightstrustfund" TargetMode="External"/><Relationship Id="rId19" Type="http://schemas.openxmlformats.org/officeDocument/2006/relationships/hyperlink" Target="http://www.coe.int/humanrightstrustfund" TargetMode="External"/><Relationship Id="rId4" Type="http://schemas.openxmlformats.org/officeDocument/2006/relationships/settings" Target="settings.xml"/><Relationship Id="rId9" Type="http://schemas.openxmlformats.org/officeDocument/2006/relationships/hyperlink" Target="http://www.coe.int/humanrightstrustfund" TargetMode="External"/><Relationship Id="rId14" Type="http://schemas.openxmlformats.org/officeDocument/2006/relationships/hyperlink" Target="http://hudoc.echr.coe.int" TargetMode="External"/><Relationship Id="rId22" Type="http://schemas.openxmlformats.org/officeDocument/2006/relationships/header" Target="header3.xml"/><Relationship Id="rId27"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CA0B62-57CF-4C91-8807-B14EC92EA8FB}">
  <ds:schemaRefs>
    <ds:schemaRef ds:uri="http://schemas.openxmlformats.org/officeDocument/2006/bibliography"/>
  </ds:schemaRefs>
</ds:datastoreItem>
</file>

<file path=customXml/itemProps2.xml><?xml version="1.0" encoding="utf-8"?>
<ds:datastoreItem xmlns:ds="http://schemas.openxmlformats.org/officeDocument/2006/customXml" ds:itemID="{FCDFC0A5-DB42-4D4E-9579-90243A0E985F}"/>
</file>

<file path=customXml/itemProps3.xml><?xml version="1.0" encoding="utf-8"?>
<ds:datastoreItem xmlns:ds="http://schemas.openxmlformats.org/officeDocument/2006/customXml" ds:itemID="{22488FCE-EEDA-4015-9441-6236BAD15A57}"/>
</file>

<file path=customXml/itemProps4.xml><?xml version="1.0" encoding="utf-8"?>
<ds:datastoreItem xmlns:ds="http://schemas.openxmlformats.org/officeDocument/2006/customXml" ds:itemID="{03D8171B-63CD-4966-AEB9-C6B2BBE34434}"/>
</file>

<file path=docProps/app.xml><?xml version="1.0" encoding="utf-8"?>
<Properties xmlns="http://schemas.openxmlformats.org/officeDocument/2006/extended-properties" xmlns:vt="http://schemas.openxmlformats.org/officeDocument/2006/docPropsVTypes">
  <Template>Normal.dotm</Template>
  <TotalTime>1</TotalTime>
  <Pages>1</Pages>
  <Words>16245</Words>
  <Characters>92601</Characters>
  <Application>Microsoft Office Word</Application>
  <DocSecurity>0</DocSecurity>
  <Lines>771</Lines>
  <Paragraphs>217</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108629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2</cp:revision>
  <dcterms:created xsi:type="dcterms:W3CDTF">2021-11-26T14:37:00Z</dcterms:created>
  <dcterms:modified xsi:type="dcterms:W3CDTF">2021-11-26T14:37:00Z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