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2C8" w:rsidP="00042867" w:rsidRDefault="008142C8">
      <w:pPr>
        <w:jc w:val="center"/>
      </w:pPr>
      <w:bookmarkStart w:name="_GoBack" w:id="0"/>
      <w:bookmarkEnd w:id="0"/>
    </w:p>
    <w:p w:rsidR="007C1656" w:rsidP="00042867" w:rsidRDefault="007C1656">
      <w:pPr>
        <w:jc w:val="center"/>
      </w:pPr>
    </w:p>
    <w:p w:rsidRPr="00EB034D" w:rsidR="00F71A6A" w:rsidP="00042867" w:rsidRDefault="00F71A6A">
      <w:pPr>
        <w:jc w:val="center"/>
      </w:pPr>
    </w:p>
    <w:p w:rsidRPr="00EB034D" w:rsidR="00F71A6A" w:rsidP="00042867" w:rsidRDefault="00EB034D">
      <w:pPr>
        <w:jc w:val="center"/>
      </w:pPr>
      <w:r w:rsidRPr="00EB034D">
        <w:t>FIRST SECTION</w:t>
      </w:r>
    </w:p>
    <w:p w:rsidR="008142C8" w:rsidP="00042867" w:rsidRDefault="008142C8">
      <w:pPr>
        <w:jc w:val="center"/>
      </w:pPr>
    </w:p>
    <w:p w:rsidR="008142C8" w:rsidP="00042867" w:rsidRDefault="008142C8">
      <w:pPr>
        <w:jc w:val="center"/>
      </w:pPr>
    </w:p>
    <w:p w:rsidR="008142C8" w:rsidP="00042867" w:rsidRDefault="008142C8">
      <w:pPr>
        <w:jc w:val="center"/>
      </w:pPr>
    </w:p>
    <w:p w:rsidR="008142C8" w:rsidP="00042867" w:rsidRDefault="008142C8">
      <w:pPr>
        <w:jc w:val="center"/>
      </w:pPr>
    </w:p>
    <w:p w:rsidR="008142C8" w:rsidP="00042867" w:rsidRDefault="008142C8">
      <w:pPr>
        <w:jc w:val="center"/>
      </w:pPr>
    </w:p>
    <w:p w:rsidRPr="00EB034D" w:rsidR="00F71A6A" w:rsidP="00042867" w:rsidRDefault="00F71A6A">
      <w:pPr>
        <w:jc w:val="center"/>
      </w:pPr>
    </w:p>
    <w:p w:rsidRPr="00EB034D" w:rsidR="00F71A6A" w:rsidP="00042867" w:rsidRDefault="00F71A6A">
      <w:pPr>
        <w:jc w:val="center"/>
        <w:rPr>
          <w:b/>
        </w:rPr>
      </w:pPr>
      <w:bookmarkStart w:name="To" w:id="1"/>
      <w:r w:rsidRPr="00EB034D">
        <w:rPr>
          <w:b/>
        </w:rPr>
        <w:t xml:space="preserve">CASE OF </w:t>
      </w:r>
      <w:bookmarkEnd w:id="1"/>
      <w:r w:rsidRPr="00EB034D" w:rsidR="00EB034D">
        <w:rPr>
          <w:b/>
        </w:rPr>
        <w:t xml:space="preserve">BERNH </w:t>
      </w:r>
      <w:r w:rsidR="009026DA">
        <w:rPr>
          <w:b/>
        </w:rPr>
        <w:t>LARSEN HOLDING AS AND OTHERS v. </w:t>
      </w:r>
      <w:r w:rsidRPr="00EB034D" w:rsidR="00EB034D">
        <w:rPr>
          <w:b/>
        </w:rPr>
        <w:t>NORWAY</w:t>
      </w:r>
    </w:p>
    <w:p w:rsidRPr="00EB034D" w:rsidR="00F71A6A" w:rsidP="00042867" w:rsidRDefault="00F71A6A">
      <w:pPr>
        <w:jc w:val="center"/>
      </w:pPr>
    </w:p>
    <w:p w:rsidRPr="00EB034D" w:rsidR="00F71A6A" w:rsidP="00042867" w:rsidRDefault="00F71A6A">
      <w:pPr>
        <w:jc w:val="center"/>
        <w:rPr>
          <w:i/>
        </w:rPr>
      </w:pPr>
      <w:r w:rsidRPr="00EB034D">
        <w:rPr>
          <w:i/>
        </w:rPr>
        <w:t>(</w:t>
      </w:r>
      <w:r w:rsidRPr="00EB034D" w:rsidR="00EB034D">
        <w:rPr>
          <w:i/>
        </w:rPr>
        <w:t>Application no. 24117/08</w:t>
      </w:r>
      <w:r w:rsidRPr="00EB034D">
        <w:rPr>
          <w:i/>
        </w:rPr>
        <w:t>)</w:t>
      </w:r>
    </w:p>
    <w:p w:rsidR="00F71A6A" w:rsidP="00042867" w:rsidRDefault="00F71A6A">
      <w:pPr>
        <w:jc w:val="center"/>
      </w:pPr>
    </w:p>
    <w:p w:rsidR="00F02B18" w:rsidP="00042867" w:rsidRDefault="00F02B18">
      <w:pPr>
        <w:jc w:val="center"/>
      </w:pPr>
    </w:p>
    <w:p w:rsidR="00F02B18" w:rsidP="00042867" w:rsidRDefault="00F02B18">
      <w:pPr>
        <w:jc w:val="center"/>
      </w:pPr>
    </w:p>
    <w:p w:rsidR="00F02B18" w:rsidP="00042867" w:rsidRDefault="00F02B18">
      <w:pPr>
        <w:jc w:val="center"/>
      </w:pPr>
    </w:p>
    <w:p w:rsidR="00F02B18" w:rsidP="00042867" w:rsidRDefault="00F02B18">
      <w:pPr>
        <w:jc w:val="center"/>
      </w:pPr>
    </w:p>
    <w:p w:rsidRPr="008142C8" w:rsidR="00D73611" w:rsidP="008142C8" w:rsidRDefault="008142C8">
      <w:pPr>
        <w:jc w:val="center"/>
        <w:rPr>
          <w:szCs w:val="24"/>
        </w:rPr>
      </w:pPr>
      <w:r>
        <w:rPr>
          <w:szCs w:val="24"/>
        </w:rPr>
        <w:t>JUDGMENT</w:t>
      </w:r>
    </w:p>
    <w:p w:rsidRPr="00EB034D" w:rsidR="00174A6F" w:rsidP="00F02B18" w:rsidRDefault="00174A6F">
      <w:pPr>
        <w:jc w:val="center"/>
        <w:rPr>
          <w:szCs w:val="24"/>
        </w:rPr>
      </w:pPr>
    </w:p>
    <w:p w:rsidR="00F02B18" w:rsidP="00F02B18" w:rsidRDefault="00F02B18">
      <w:pPr>
        <w:pStyle w:val="JuCase"/>
        <w:ind w:firstLine="0"/>
        <w:jc w:val="center"/>
        <w:rPr>
          <w:b w:val="0"/>
        </w:rPr>
      </w:pPr>
    </w:p>
    <w:p w:rsidR="008142C8" w:rsidP="00F02B18" w:rsidRDefault="008142C8">
      <w:pPr>
        <w:pStyle w:val="JuCase"/>
        <w:ind w:firstLine="0"/>
        <w:jc w:val="center"/>
        <w:rPr>
          <w:b w:val="0"/>
        </w:rPr>
      </w:pPr>
      <w:smartTag w:uri="urn:schemas-microsoft-com:office:smarttags" w:element="place">
        <w:smartTag w:uri="urn:schemas-microsoft-com:office:smarttags" w:element="City">
          <w:r>
            <w:rPr>
              <w:b w:val="0"/>
            </w:rPr>
            <w:t>STRASBOURG</w:t>
          </w:r>
        </w:smartTag>
      </w:smartTag>
    </w:p>
    <w:p w:rsidR="008142C8" w:rsidP="00F02B18" w:rsidRDefault="008142C8">
      <w:pPr>
        <w:pStyle w:val="JuCase"/>
        <w:ind w:firstLine="0"/>
        <w:jc w:val="center"/>
        <w:rPr>
          <w:b w:val="0"/>
        </w:rPr>
      </w:pPr>
    </w:p>
    <w:p w:rsidR="008142C8" w:rsidP="00F02B18" w:rsidRDefault="008142C8">
      <w:pPr>
        <w:pStyle w:val="JuCase"/>
        <w:ind w:firstLine="0"/>
        <w:jc w:val="center"/>
        <w:rPr>
          <w:b w:val="0"/>
        </w:rPr>
      </w:pPr>
      <w:r>
        <w:rPr>
          <w:b w:val="0"/>
        </w:rPr>
        <w:t>14 March 2013</w:t>
      </w:r>
    </w:p>
    <w:p w:rsidRPr="00F02B18" w:rsidR="00F02B18" w:rsidP="00F02B18" w:rsidRDefault="00F02B18">
      <w:pPr>
        <w:pStyle w:val="JuPara"/>
        <w:jc w:val="center"/>
      </w:pPr>
    </w:p>
    <w:p w:rsidR="00CF1BC7" w:rsidP="00CF1BC7" w:rsidRDefault="00CF1BC7">
      <w:pPr>
        <w:pStyle w:val="jucase0"/>
        <w:ind w:firstLine="0"/>
        <w:jc w:val="center"/>
        <w:rPr>
          <w:color w:val="FF0000"/>
          <w:sz w:val="28"/>
          <w:szCs w:val="28"/>
          <w:u w:val="single"/>
        </w:rPr>
      </w:pPr>
      <w:r>
        <w:rPr>
          <w:color w:val="FF0000"/>
          <w:sz w:val="28"/>
          <w:szCs w:val="28"/>
          <w:u w:val="single"/>
        </w:rPr>
        <w:t>FINAL</w:t>
      </w:r>
    </w:p>
    <w:p w:rsidR="00CF1BC7" w:rsidP="00CF1BC7" w:rsidRDefault="00CF1BC7">
      <w:pPr>
        <w:pStyle w:val="jupara0"/>
        <w:ind w:firstLine="0"/>
        <w:rPr>
          <w:color w:val="FF0000"/>
          <w:sz w:val="28"/>
          <w:szCs w:val="28"/>
        </w:rPr>
      </w:pPr>
    </w:p>
    <w:p w:rsidR="00CF1BC7" w:rsidP="00CF1BC7" w:rsidRDefault="00CF1BC7">
      <w:pPr>
        <w:pStyle w:val="jupara0"/>
        <w:ind w:firstLine="0"/>
        <w:jc w:val="center"/>
        <w:rPr>
          <w:color w:val="FF0000"/>
          <w:sz w:val="28"/>
          <w:szCs w:val="28"/>
        </w:rPr>
      </w:pPr>
      <w:r>
        <w:rPr>
          <w:color w:val="FF0000"/>
          <w:sz w:val="28"/>
          <w:szCs w:val="28"/>
        </w:rPr>
        <w:t>08/07/2013</w:t>
      </w:r>
    </w:p>
    <w:p w:rsidR="00CF1BC7" w:rsidP="00CF1BC7" w:rsidRDefault="00CF1BC7">
      <w:pPr>
        <w:pStyle w:val="jupara0"/>
        <w:ind w:firstLine="0"/>
        <w:jc w:val="center"/>
      </w:pPr>
    </w:p>
    <w:p w:rsidRPr="00CF1BC7" w:rsidR="008142C8" w:rsidP="00CF1BC7" w:rsidRDefault="00CF1BC7">
      <w:pPr>
        <w:pStyle w:val="JuCase"/>
        <w:ind w:firstLine="0"/>
        <w:jc w:val="left"/>
        <w:rPr>
          <w:b w:val="0"/>
          <w:i/>
          <w:sz w:val="22"/>
        </w:rPr>
      </w:pPr>
      <w:r w:rsidRPr="00CF1BC7">
        <w:rPr>
          <w:b w:val="0"/>
          <w:i/>
          <w:iCs/>
          <w:sz w:val="22"/>
          <w:szCs w:val="22"/>
        </w:rPr>
        <w:t>This judgment has become final under Article 44 § 2 of the Convention. It may be subject to editorial revision.</w:t>
      </w:r>
    </w:p>
    <w:p w:rsidRPr="008142C8" w:rsidR="008142C8" w:rsidP="00DD1CF2" w:rsidRDefault="008142C8">
      <w:pPr>
        <w:pStyle w:val="JuPara"/>
        <w:jc w:val="left"/>
        <w:sectPr w:rsidRPr="008142C8" w:rsidR="008142C8" w:rsidSect="008142C8">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326"/>
        </w:sectPr>
      </w:pPr>
    </w:p>
    <w:p w:rsidRPr="00EB034D" w:rsidR="00F71A6A" w:rsidP="00DD1CF2" w:rsidRDefault="00F71A6A">
      <w:pPr>
        <w:pStyle w:val="JuCase"/>
      </w:pPr>
      <w:r w:rsidRPr="00EB034D">
        <w:t xml:space="preserve">In the case of </w:t>
      </w:r>
      <w:r w:rsidRPr="00DD1CF2" w:rsidR="00EB034D">
        <w:t>Bernh Larsen Holding A</w:t>
      </w:r>
      <w:r w:rsidRPr="00DD1CF2" w:rsidR="00DB7F07">
        <w:t>S</w:t>
      </w:r>
      <w:r w:rsidRPr="00DD1CF2" w:rsidR="00EB034D">
        <w:t xml:space="preserve"> and Others v. </w:t>
      </w:r>
      <w:smartTag w:uri="urn:schemas-microsoft-com:office:smarttags" w:element="place">
        <w:smartTag w:uri="urn:schemas-microsoft-com:office:smarttags" w:element="country-region">
          <w:r w:rsidR="00EB034D" w:rsidRPr="00DD1CF2">
            <w:t>Norway</w:t>
          </w:r>
        </w:smartTag>
      </w:smartTag>
      <w:r w:rsidRPr="00EB034D">
        <w:t>,</w:t>
      </w:r>
    </w:p>
    <w:p w:rsidRPr="00EB034D" w:rsidR="00730433" w:rsidP="009F0055" w:rsidRDefault="00F71A6A">
      <w:pPr>
        <w:pStyle w:val="JuPara"/>
      </w:pPr>
      <w:r w:rsidRPr="00EB034D">
        <w:t>The European Court of Human Rights (</w:t>
      </w:r>
      <w:r w:rsidRPr="00EB034D" w:rsidR="00EB034D">
        <w:t>First Section</w:t>
      </w:r>
      <w:r w:rsidRPr="00EB034D">
        <w:t xml:space="preserve">), sitting as a </w:t>
      </w:r>
      <w:r w:rsidRPr="00EB034D" w:rsidR="00EB034D">
        <w:t>Chamber</w:t>
      </w:r>
      <w:r w:rsidRPr="00EB034D" w:rsidR="00730433">
        <w:t xml:space="preserve"> composed of:</w:t>
      </w:r>
    </w:p>
    <w:p w:rsidRPr="00EB034D" w:rsidR="00F71A6A" w:rsidP="008824B9" w:rsidRDefault="008142C8">
      <w:pPr>
        <w:pStyle w:val="JuJudges"/>
      </w:pPr>
      <w:r w:rsidRPr="008142C8">
        <w:tab/>
        <w:t>Isabelle</w:t>
      </w:r>
      <w:r>
        <w:t xml:space="preserve"> </w:t>
      </w:r>
      <w:r w:rsidRPr="008142C8">
        <w:t>Berro-Lefèvre</w:t>
      </w:r>
      <w:r>
        <w:t>,</w:t>
      </w:r>
      <w:r w:rsidRPr="008142C8">
        <w:rPr>
          <w:i/>
        </w:rPr>
        <w:t xml:space="preserve"> President,</w:t>
      </w:r>
      <w:r>
        <w:rPr>
          <w:i/>
        </w:rPr>
        <w:br/>
      </w:r>
      <w:r w:rsidRPr="008142C8">
        <w:tab/>
        <w:t>Elisabeth</w:t>
      </w:r>
      <w:r>
        <w:t xml:space="preserve"> </w:t>
      </w:r>
      <w:r w:rsidRPr="008142C8">
        <w:t>Steiner</w:t>
      </w:r>
      <w:r>
        <w:t>,</w:t>
      </w:r>
      <w:r>
        <w:rPr>
          <w:i/>
        </w:rPr>
        <w:br/>
      </w:r>
      <w:r w:rsidRPr="008142C8">
        <w:tab/>
        <w:t>Khanlar</w:t>
      </w:r>
      <w:r>
        <w:t xml:space="preserve"> </w:t>
      </w:r>
      <w:r w:rsidRPr="008142C8">
        <w:t>Hajiyev</w:t>
      </w:r>
      <w:r>
        <w:t>,</w:t>
      </w:r>
      <w:r>
        <w:rPr>
          <w:i/>
        </w:rPr>
        <w:br/>
      </w:r>
      <w:r w:rsidRPr="008142C8">
        <w:tab/>
        <w:t>Mirjana</w:t>
      </w:r>
      <w:r>
        <w:t xml:space="preserve"> </w:t>
      </w:r>
      <w:r w:rsidRPr="008142C8">
        <w:t>Lazarova Trajkovska</w:t>
      </w:r>
      <w:r>
        <w:t>,</w:t>
      </w:r>
      <w:r>
        <w:rPr>
          <w:i/>
        </w:rPr>
        <w:br/>
      </w:r>
      <w:r w:rsidRPr="008142C8">
        <w:tab/>
        <w:t>Julia</w:t>
      </w:r>
      <w:r>
        <w:t xml:space="preserve"> </w:t>
      </w:r>
      <w:r w:rsidRPr="008142C8">
        <w:t>Laffranque</w:t>
      </w:r>
      <w:r>
        <w:t>,</w:t>
      </w:r>
      <w:r>
        <w:rPr>
          <w:i/>
        </w:rPr>
        <w:br/>
      </w:r>
      <w:r w:rsidRPr="008142C8">
        <w:tab/>
        <w:t>Linos-Alexandre</w:t>
      </w:r>
      <w:r>
        <w:t xml:space="preserve"> </w:t>
      </w:r>
      <w:r w:rsidRPr="008142C8">
        <w:t>Sicilianos</w:t>
      </w:r>
      <w:r>
        <w:t>,</w:t>
      </w:r>
      <w:r>
        <w:rPr>
          <w:i/>
        </w:rPr>
        <w:br/>
      </w:r>
      <w:r w:rsidRPr="008142C8">
        <w:tab/>
        <w:t>Erik</w:t>
      </w:r>
      <w:r>
        <w:t xml:space="preserve"> </w:t>
      </w:r>
      <w:r w:rsidRPr="008142C8">
        <w:t>Møse</w:t>
      </w:r>
      <w:r>
        <w:t>,</w:t>
      </w:r>
      <w:r w:rsidRPr="008142C8">
        <w:rPr>
          <w:i/>
        </w:rPr>
        <w:t xml:space="preserve"> judges,</w:t>
      </w:r>
      <w:r w:rsidRPr="00EB034D" w:rsidR="00337600">
        <w:br/>
      </w:r>
      <w:r w:rsidRPr="00EB034D" w:rsidR="00F71A6A">
        <w:t>and</w:t>
      </w:r>
      <w:r w:rsidRPr="00EB034D" w:rsidR="000726F6">
        <w:t xml:space="preserve"> </w:t>
      </w:r>
      <w:r w:rsidRPr="00EB034D" w:rsidR="00EB034D">
        <w:t>Søren Nielsen</w:t>
      </w:r>
      <w:r w:rsidRPr="00EB034D" w:rsidR="009D4B87">
        <w:rPr>
          <w:rStyle w:val="JuJudgesChar"/>
        </w:rPr>
        <w:t xml:space="preserve">, </w:t>
      </w:r>
      <w:r w:rsidRPr="00EB034D" w:rsidR="00EB034D">
        <w:rPr>
          <w:i/>
        </w:rPr>
        <w:t xml:space="preserve">Section </w:t>
      </w:r>
      <w:r w:rsidRPr="00EB034D" w:rsidR="00EB034D">
        <w:rPr>
          <w:i/>
          <w:iCs/>
        </w:rPr>
        <w:t>Registrar</w:t>
      </w:r>
      <w:r w:rsidRPr="00EB034D" w:rsidR="00F71A6A">
        <w:rPr>
          <w:i/>
        </w:rPr>
        <w:t>,</w:t>
      </w:r>
    </w:p>
    <w:p w:rsidRPr="00EB034D" w:rsidR="00F71A6A" w:rsidP="002F4BCF" w:rsidRDefault="00F71A6A">
      <w:pPr>
        <w:pStyle w:val="JuPara"/>
      </w:pPr>
      <w:r w:rsidRPr="00EB034D">
        <w:t xml:space="preserve">Having deliberated in private on </w:t>
      </w:r>
      <w:r w:rsidR="008142C8">
        <w:t>12 February 2013</w:t>
      </w:r>
      <w:r w:rsidRPr="00EB034D">
        <w:t>,</w:t>
      </w:r>
    </w:p>
    <w:p w:rsidRPr="00EB034D" w:rsidR="00F71A6A" w:rsidP="002F4BCF" w:rsidRDefault="00F71A6A">
      <w:pPr>
        <w:pStyle w:val="JuPara"/>
      </w:pPr>
      <w:r w:rsidRPr="00EB034D">
        <w:t>Delivers the following judgment, which was adopted on that date:</w:t>
      </w:r>
    </w:p>
    <w:p w:rsidRPr="00EB034D" w:rsidR="00F71A6A" w:rsidP="008824B9" w:rsidRDefault="00F71A6A">
      <w:pPr>
        <w:pStyle w:val="JuHHead"/>
      </w:pPr>
      <w:r w:rsidRPr="00EB034D">
        <w:t>PROCEDURE</w:t>
      </w:r>
    </w:p>
    <w:p w:rsidR="00C34A7E" w:rsidP="002F4BCF" w:rsidRDefault="00EB034D">
      <w:pPr>
        <w:pStyle w:val="JuPara"/>
      </w:pPr>
      <w:r w:rsidRPr="00EB034D">
        <w:fldChar w:fldCharType="begin"/>
      </w:r>
      <w:r w:rsidRPr="00EB034D">
        <w:instrText xml:space="preserve"> SEQ level0 \*arabic </w:instrText>
      </w:r>
      <w:r w:rsidRPr="00EB034D">
        <w:fldChar w:fldCharType="separate"/>
      </w:r>
      <w:r w:rsidR="00CF1BC7">
        <w:rPr>
          <w:noProof/>
        </w:rPr>
        <w:t>1</w:t>
      </w:r>
      <w:r w:rsidRPr="00EB034D">
        <w:fldChar w:fldCharType="end"/>
      </w:r>
      <w:r w:rsidRPr="00EB034D" w:rsidR="00F71A6A">
        <w:t xml:space="preserve">.  The case originated in </w:t>
      </w:r>
      <w:r w:rsidRPr="00EB034D">
        <w:t>an application (no. 24117/08)</w:t>
      </w:r>
      <w:r w:rsidRPr="00EB034D" w:rsidR="00F71A6A">
        <w:t xml:space="preserve"> against </w:t>
      </w:r>
      <w:r w:rsidRPr="00EB034D">
        <w:t>the Kingdom of Norway</w:t>
      </w:r>
      <w:r w:rsidRPr="00EB034D" w:rsidR="00F71A6A">
        <w:t xml:space="preserve"> lodged with the </w:t>
      </w:r>
      <w:r w:rsidRPr="00EB034D">
        <w:t>Court under Article 34</w:t>
      </w:r>
      <w:r w:rsidRPr="00EB034D" w:rsidR="004920B1">
        <w:t xml:space="preserve"> of the Convention for the Protection of Human Rights and Fundamental Freedoms (“the Convention”)</w:t>
      </w:r>
      <w:r w:rsidRPr="00EB034D" w:rsidR="00F71A6A">
        <w:t xml:space="preserve"> </w:t>
      </w:r>
      <w:r w:rsidRPr="00EB034D" w:rsidR="003F4B49">
        <w:t>on 19 May 2008</w:t>
      </w:r>
      <w:r w:rsidR="003F4B49">
        <w:t xml:space="preserve"> </w:t>
      </w:r>
      <w:r w:rsidRPr="00EB034D" w:rsidR="00F71A6A">
        <w:t xml:space="preserve">by </w:t>
      </w:r>
      <w:r w:rsidR="003F4B49">
        <w:t>three limited liability companies, Bernh Larsen Holding AS, Kver AS and Increased Oil Recovery AS (hereinafter referred to as “B.L.H.”, “Kver” and “</w:t>
      </w:r>
      <w:r w:rsidR="0053743A">
        <w:t>I.O.R.</w:t>
      </w:r>
      <w:r w:rsidR="002639CA">
        <w:t>”, respectively). A</w:t>
      </w:r>
      <w:r w:rsidR="003F4B49">
        <w:t xml:space="preserve">ll three </w:t>
      </w:r>
      <w:r w:rsidR="002639CA">
        <w:t xml:space="preserve">companies are </w:t>
      </w:r>
      <w:r w:rsidR="003F4B49">
        <w:t xml:space="preserve">registered in </w:t>
      </w:r>
      <w:smartTag w:uri="urn:schemas-microsoft-com:office:smarttags" w:element="place">
        <w:smartTag w:uri="urn:schemas-microsoft-com:office:smarttags" w:element="country-region">
          <w:r w:rsidR="003F4B49">
            <w:t>Norway</w:t>
          </w:r>
        </w:smartTag>
      </w:smartTag>
      <w:r w:rsidR="003F4B49">
        <w:t>.</w:t>
      </w:r>
    </w:p>
    <w:p w:rsidRPr="00EB034D" w:rsidR="00EB034D" w:rsidP="002F4BCF" w:rsidRDefault="00EB034D">
      <w:pPr>
        <w:pStyle w:val="JuPara"/>
        <w:rPr>
          <w:noProof/>
        </w:rPr>
      </w:pPr>
      <w:r w:rsidRPr="00EB034D">
        <w:fldChar w:fldCharType="begin"/>
      </w:r>
      <w:r w:rsidRPr="00EB034D">
        <w:instrText xml:space="preserve"> SEQ level0 \*arabic </w:instrText>
      </w:r>
      <w:r w:rsidRPr="00EB034D">
        <w:fldChar w:fldCharType="separate"/>
      </w:r>
      <w:r w:rsidR="00CF1BC7">
        <w:rPr>
          <w:noProof/>
        </w:rPr>
        <w:t>2</w:t>
      </w:r>
      <w:r w:rsidRPr="00EB034D">
        <w:fldChar w:fldCharType="end"/>
      </w:r>
      <w:r w:rsidRPr="00EB034D" w:rsidR="00F71A6A">
        <w:t>.  </w:t>
      </w:r>
      <w:r w:rsidRPr="00EB034D">
        <w:t xml:space="preserve">The </w:t>
      </w:r>
      <w:r w:rsidR="0001110B">
        <w:t>applicant companies</w:t>
      </w:r>
      <w:r w:rsidRPr="00EB034D">
        <w:t xml:space="preserve"> were represented by Mr</w:t>
      </w:r>
      <w:r w:rsidR="002639CA">
        <w:t xml:space="preserve"> T.</w:t>
      </w:r>
      <w:r w:rsidRPr="00EB034D">
        <w:t xml:space="preserve"> Hatland, a lawyer practising in </w:t>
      </w:r>
      <w:smartTag w:uri="urn:schemas-microsoft-com:office:smarttags" w:element="place">
        <w:smartTag w:uri="urn:schemas-microsoft-com:office:smarttags" w:element="City">
          <w:r w:rsidRPr="00EB034D">
            <w:t>Bergen</w:t>
          </w:r>
        </w:smartTag>
      </w:smartTag>
      <w:r w:rsidRPr="00EB034D">
        <w:t xml:space="preserve">. </w:t>
      </w:r>
      <w:r w:rsidRPr="00EB034D" w:rsidR="00F71A6A">
        <w:t xml:space="preserve">The </w:t>
      </w:r>
      <w:r w:rsidRPr="00EB034D">
        <w:t>Norwegian</w:t>
      </w:r>
      <w:r w:rsidRPr="00EB034D" w:rsidR="00F71A6A">
        <w:t xml:space="preserve"> Government (“the Government”) were represented by </w:t>
      </w:r>
      <w:r w:rsidR="009001FA">
        <w:t>Mrs F. Platou Amble, Attorney of the Attorney General</w:t>
      </w:r>
      <w:r w:rsidR="00CF1BC7">
        <w:t>’</w:t>
      </w:r>
      <w:r w:rsidR="009001FA">
        <w:t xml:space="preserve">s </w:t>
      </w:r>
      <w:r w:rsidR="009001FA">
        <w:rPr>
          <w:noProof/>
        </w:rPr>
        <w:t xml:space="preserve">Office (Civil Matters) as </w:t>
      </w:r>
      <w:r w:rsidRPr="00EB034D" w:rsidR="00F71A6A">
        <w:rPr>
          <w:noProof/>
        </w:rPr>
        <w:t>their Agent</w:t>
      </w:r>
      <w:r w:rsidRPr="00D57C11" w:rsidR="00D57C11">
        <w:rPr>
          <w:noProof/>
        </w:rPr>
        <w:t>, assisted by Ms I. Thue, Attorney of the same office</w:t>
      </w:r>
      <w:r w:rsidRPr="00EB034D" w:rsidR="00F71A6A">
        <w:rPr>
          <w:noProof/>
        </w:rPr>
        <w:t>.</w:t>
      </w:r>
    </w:p>
    <w:p w:rsidR="00E73E5B" w:rsidP="002F4BCF" w:rsidRDefault="00EB034D">
      <w:pPr>
        <w:pStyle w:val="JuPara"/>
      </w:pPr>
      <w:r w:rsidRPr="00EB034D">
        <w:fldChar w:fldCharType="begin"/>
      </w:r>
      <w:r w:rsidRPr="00EB034D">
        <w:instrText xml:space="preserve"> SEQ level0 \*arabic </w:instrText>
      </w:r>
      <w:r w:rsidRPr="00EB034D">
        <w:fldChar w:fldCharType="separate"/>
      </w:r>
      <w:r w:rsidR="00CF1BC7">
        <w:rPr>
          <w:noProof/>
        </w:rPr>
        <w:t>3</w:t>
      </w:r>
      <w:r w:rsidRPr="00EB034D">
        <w:fldChar w:fldCharType="end"/>
      </w:r>
      <w:r w:rsidRPr="00EB034D">
        <w:t xml:space="preserve">.  The </w:t>
      </w:r>
      <w:r w:rsidR="0001110B">
        <w:t>applicant companies</w:t>
      </w:r>
      <w:r w:rsidRPr="00EB034D">
        <w:t xml:space="preserve"> </w:t>
      </w:r>
      <w:r w:rsidR="00E73E5B">
        <w:t xml:space="preserve">complained under Article 8 of the Convention </w:t>
      </w:r>
      <w:r w:rsidR="00682DBE">
        <w:t xml:space="preserve">about a demand by the </w:t>
      </w:r>
      <w:r w:rsidR="00E73E5B">
        <w:t xml:space="preserve">tax authorities that they make available for inspection at the tax office </w:t>
      </w:r>
      <w:r w:rsidR="00682DBE">
        <w:t xml:space="preserve">a backup copy of a computer server used jointly by the companies, </w:t>
      </w:r>
      <w:r w:rsidR="00E73E5B">
        <w:t>in the context of a tax audit.</w:t>
      </w:r>
    </w:p>
    <w:p w:rsidRPr="00EB034D" w:rsidR="00F71A6A" w:rsidP="002F4BCF" w:rsidRDefault="00EB034D">
      <w:pPr>
        <w:pStyle w:val="JuPara"/>
      </w:pPr>
      <w:r w:rsidRPr="00EB034D">
        <w:fldChar w:fldCharType="begin"/>
      </w:r>
      <w:r w:rsidRPr="00EB034D">
        <w:instrText xml:space="preserve"> SEQ level0 \*arabic </w:instrText>
      </w:r>
      <w:r w:rsidRPr="00EB034D">
        <w:fldChar w:fldCharType="separate"/>
      </w:r>
      <w:r w:rsidR="00CF1BC7">
        <w:rPr>
          <w:noProof/>
        </w:rPr>
        <w:t>4</w:t>
      </w:r>
      <w:r w:rsidRPr="00EB034D">
        <w:fldChar w:fldCharType="end"/>
      </w:r>
      <w:r w:rsidRPr="00EB034D" w:rsidR="00F71A6A">
        <w:t xml:space="preserve">.  On </w:t>
      </w:r>
      <w:r w:rsidRPr="00EB034D">
        <w:rPr>
          <w:szCs w:val="24"/>
        </w:rPr>
        <w:t>24 November 2009</w:t>
      </w:r>
      <w:r w:rsidRPr="00EB034D" w:rsidR="00F71A6A">
        <w:t xml:space="preserve"> </w:t>
      </w:r>
      <w:r w:rsidRPr="00EB034D" w:rsidR="0009409F">
        <w:t xml:space="preserve">the </w:t>
      </w:r>
      <w:r w:rsidRPr="00EB034D">
        <w:t>application was</w:t>
      </w:r>
      <w:r w:rsidRPr="00EB034D" w:rsidR="0009409F">
        <w:t xml:space="preserve"> communicated </w:t>
      </w:r>
      <w:r w:rsidRPr="00EB034D" w:rsidR="00F71A6A">
        <w:t>to the Gove</w:t>
      </w:r>
      <w:r w:rsidRPr="00EB034D" w:rsidR="00485A6F">
        <w:t>rnment.</w:t>
      </w:r>
      <w:r w:rsidRPr="00EB034D">
        <w:t xml:space="preserve"> It was also decided to rule on the admissibility and merits of the application at the same time (Article 29 § 1).</w:t>
      </w:r>
    </w:p>
    <w:p w:rsidRPr="00EB034D" w:rsidR="00F71A6A" w:rsidP="008824B9" w:rsidRDefault="00F71A6A">
      <w:pPr>
        <w:pStyle w:val="JuHHead"/>
      </w:pPr>
      <w:r w:rsidRPr="00EB034D">
        <w:t>THE FACTS</w:t>
      </w:r>
    </w:p>
    <w:p w:rsidRPr="00EB034D" w:rsidR="00D353F4" w:rsidP="008824B9" w:rsidRDefault="007352DD">
      <w:pPr>
        <w:pStyle w:val="JuHIRoman"/>
        <w:outlineLvl w:val="0"/>
      </w:pPr>
      <w:r w:rsidRPr="00EB034D">
        <w:t xml:space="preserve">I.  THE CIRCUMSTANCES OF THE </w:t>
      </w:r>
      <w:r w:rsidRPr="00EB034D" w:rsidR="00D353F4">
        <w:t>CASE</w:t>
      </w:r>
    </w:p>
    <w:p w:rsidR="00BF3DB1" w:rsidP="00BF3DB1" w:rsidRDefault="00EB034D">
      <w:pPr>
        <w:pStyle w:val="JuPara"/>
      </w:pPr>
      <w:r w:rsidRPr="00EB034D">
        <w:fldChar w:fldCharType="begin"/>
      </w:r>
      <w:r w:rsidRPr="00EB034D">
        <w:instrText xml:space="preserve"> SEQ level0 \*arabic </w:instrText>
      </w:r>
      <w:r w:rsidRPr="00EB034D">
        <w:fldChar w:fldCharType="separate"/>
      </w:r>
      <w:r w:rsidR="00CF1BC7">
        <w:rPr>
          <w:noProof/>
        </w:rPr>
        <w:t>5</w:t>
      </w:r>
      <w:r w:rsidRPr="00EB034D">
        <w:fldChar w:fldCharType="end"/>
      </w:r>
      <w:r w:rsidRPr="00EB034D" w:rsidR="007352DD">
        <w:t>.  </w:t>
      </w:r>
      <w:r w:rsidR="004A49CB">
        <w:t xml:space="preserve">B.L.H., </w:t>
      </w:r>
      <w:r w:rsidR="00B91166">
        <w:t>a holding company</w:t>
      </w:r>
      <w:r w:rsidR="004A49CB">
        <w:t xml:space="preserve">, Kver and I.O.R. </w:t>
      </w:r>
      <w:r w:rsidR="00BF3DB1">
        <w:t xml:space="preserve">(together with two further companies) </w:t>
      </w:r>
      <w:r w:rsidR="004A49CB">
        <w:t xml:space="preserve">had their business address at </w:t>
      </w:r>
      <w:r w:rsidRPr="000C2207" w:rsidR="00BF3DB1">
        <w:rPr>
          <w:i/>
        </w:rPr>
        <w:t>Hop</w:t>
      </w:r>
      <w:r w:rsidR="002639CA">
        <w:rPr>
          <w:i/>
        </w:rPr>
        <w:t>s</w:t>
      </w:r>
      <w:r w:rsidRPr="000C2207" w:rsidR="00BF3DB1">
        <w:rPr>
          <w:i/>
        </w:rPr>
        <w:t>nesvei</w:t>
      </w:r>
      <w:r w:rsidR="002639CA">
        <w:rPr>
          <w:i/>
        </w:rPr>
        <w:t>e</w:t>
      </w:r>
      <w:r w:rsidRPr="000C2207" w:rsidR="00BF3DB1">
        <w:rPr>
          <w:i/>
        </w:rPr>
        <w:t>n 127</w:t>
      </w:r>
      <w:r w:rsidR="00BF3DB1">
        <w:t>, Bergen (Western Norway</w:t>
      </w:r>
      <w:r w:rsidR="004A49CB">
        <w:t>), at premises owned by Kver.</w:t>
      </w:r>
      <w:r w:rsidR="00BF3DB1">
        <w:t xml:space="preserve"> </w:t>
      </w:r>
      <w:r w:rsidR="001656C1">
        <w:t>T</w:t>
      </w:r>
      <w:r w:rsidR="00BF3DB1">
        <w:t>he companies used a common server and e-mail server (hereinafter referred to as “the server”)</w:t>
      </w:r>
      <w:r w:rsidR="001656C1">
        <w:t xml:space="preserve"> for their respective information technology systems</w:t>
      </w:r>
      <w:r w:rsidR="00BF3DB1">
        <w:t>. The server</w:t>
      </w:r>
      <w:r w:rsidR="004A49CB">
        <w:t xml:space="preserve"> was owned by Kver</w:t>
      </w:r>
      <w:r w:rsidR="00B91166">
        <w:t>. It</w:t>
      </w:r>
      <w:r w:rsidR="00BF3DB1">
        <w:t xml:space="preserve"> contained the applicant companies</w:t>
      </w:r>
      <w:r w:rsidR="00CF1BC7">
        <w:t>’</w:t>
      </w:r>
      <w:r w:rsidR="00BF3DB1">
        <w:t xml:space="preserve"> electronic archives and private information (</w:t>
      </w:r>
      <w:r w:rsidR="00B92520">
        <w:t xml:space="preserve">including </w:t>
      </w:r>
      <w:r w:rsidR="00BF3DB1">
        <w:t>private e-mail correspondence) of employees and other persons working for the companies</w:t>
      </w:r>
      <w:r w:rsidR="008C162A">
        <w:t xml:space="preserve">, which </w:t>
      </w:r>
      <w:r w:rsidR="008B248A">
        <w:t>did not have their own administration</w:t>
      </w:r>
      <w:r w:rsidR="008C162A">
        <w:t xml:space="preserve">. They </w:t>
      </w:r>
      <w:r w:rsidR="008B248A">
        <w:t xml:space="preserve">received administrative support from a small number of persons working in Bergen Underwater Services AS operating </w:t>
      </w:r>
      <w:r w:rsidR="00B92520">
        <w:t>at</w:t>
      </w:r>
      <w:r w:rsidR="008B248A">
        <w:t xml:space="preserve"> the same address.</w:t>
      </w:r>
    </w:p>
    <w:p w:rsidR="00BF3DB1" w:rsidP="00BF3DB1" w:rsidRDefault="003F4B49">
      <w:pPr>
        <w:pStyle w:val="JuPara"/>
      </w:pPr>
      <w:r>
        <w:fldChar w:fldCharType="begin"/>
      </w:r>
      <w:r>
        <w:instrText xml:space="preserve"> SEQ level0 \*arabic </w:instrText>
      </w:r>
      <w:r>
        <w:fldChar w:fldCharType="separate"/>
      </w:r>
      <w:r w:rsidR="00CF1BC7">
        <w:rPr>
          <w:noProof/>
        </w:rPr>
        <w:t>6</w:t>
      </w:r>
      <w:r>
        <w:fldChar w:fldCharType="end"/>
      </w:r>
      <w:r>
        <w:t>.  </w:t>
      </w:r>
      <w:r w:rsidR="00BF3DB1">
        <w:t>B.L.H.</w:t>
      </w:r>
      <w:r w:rsidR="00CF1BC7">
        <w:t>’</w:t>
      </w:r>
      <w:r w:rsidR="00BF3DB1">
        <w:t xml:space="preserve">s data </w:t>
      </w:r>
      <w:r w:rsidR="00682DBE">
        <w:t xml:space="preserve">were </w:t>
      </w:r>
      <w:r w:rsidR="00BF3DB1">
        <w:t>stored on the server in the user areas dedicated to three persons</w:t>
      </w:r>
      <w:r w:rsidR="00682DBE">
        <w:t>:</w:t>
      </w:r>
      <w:r w:rsidR="00BF3DB1">
        <w:t xml:space="preserve"> Mr S</w:t>
      </w:r>
      <w:r w:rsidR="00B92520">
        <w:t>.</w:t>
      </w:r>
      <w:r w:rsidR="00BF3DB1">
        <w:t>,</w:t>
      </w:r>
      <w:r w:rsidR="002639CA">
        <w:t xml:space="preserve"> who was B.L.H.</w:t>
      </w:r>
      <w:r w:rsidR="00CF1BC7">
        <w:t>’</w:t>
      </w:r>
      <w:r w:rsidR="002639CA">
        <w:t>s Managing Director,</w:t>
      </w:r>
      <w:r w:rsidR="00BF3DB1">
        <w:t xml:space="preserve"> </w:t>
      </w:r>
      <w:r w:rsidR="00B92520">
        <w:t>and two other persons</w:t>
      </w:r>
      <w:r w:rsidR="00BF3DB1">
        <w:t xml:space="preserve">. They were employed by Bergen Underwater Service AS – a </w:t>
      </w:r>
      <w:r w:rsidR="00682DBE">
        <w:t xml:space="preserve">subsidiary </w:t>
      </w:r>
      <w:r w:rsidR="00BF3DB1">
        <w:t xml:space="preserve">company of B.L.H. – which carried out management services for several companies, including B.L.H. The data in question </w:t>
      </w:r>
      <w:r w:rsidR="00682DBE">
        <w:t xml:space="preserve">were </w:t>
      </w:r>
      <w:r w:rsidR="00BF3DB1">
        <w:t>accessed by entering those persons</w:t>
      </w:r>
      <w:r w:rsidR="00CF1BC7">
        <w:t>’</w:t>
      </w:r>
      <w:r w:rsidR="00BF3DB1">
        <w:t xml:space="preserve"> user areas, through their respective user names and passwords.</w:t>
      </w:r>
    </w:p>
    <w:p w:rsidR="00BF3DB1" w:rsidP="005C7CC1" w:rsidRDefault="005C7CC1">
      <w:pPr>
        <w:pStyle w:val="JuHA"/>
      </w:pPr>
      <w:r>
        <w:t>A</w:t>
      </w:r>
      <w:r w:rsidR="001125C2">
        <w:t>.  </w:t>
      </w:r>
      <w:r w:rsidR="00BF3DB1">
        <w:t>Accountancy audit</w:t>
      </w:r>
    </w:p>
    <w:p w:rsidR="00BF3DB1" w:rsidP="00BF3DB1" w:rsidRDefault="003F4B49">
      <w:pPr>
        <w:pStyle w:val="JuPara"/>
      </w:pPr>
      <w:r>
        <w:fldChar w:fldCharType="begin"/>
      </w:r>
      <w:r>
        <w:instrText xml:space="preserve"> SEQ level0 \*arabic </w:instrText>
      </w:r>
      <w:r>
        <w:fldChar w:fldCharType="separate"/>
      </w:r>
      <w:r w:rsidR="00CF1BC7">
        <w:rPr>
          <w:noProof/>
        </w:rPr>
        <w:t>7</w:t>
      </w:r>
      <w:r>
        <w:fldChar w:fldCharType="end"/>
      </w:r>
      <w:r>
        <w:t>.  </w:t>
      </w:r>
      <w:r w:rsidR="00BF3DB1">
        <w:t xml:space="preserve">In January 2003 </w:t>
      </w:r>
      <w:r w:rsidR="00682DBE">
        <w:t xml:space="preserve">the </w:t>
      </w:r>
      <w:smartTag w:uri="urn:schemas-microsoft-com:office:smarttags" w:element="place">
        <w:smartTag w:uri="urn:schemas-microsoft-com:office:smarttags" w:element="City">
          <w:r w:rsidR="00BF3DB1">
            <w:t>Bergen</w:t>
          </w:r>
        </w:smartTag>
      </w:smartTag>
      <w:r w:rsidR="00BF3DB1">
        <w:t xml:space="preserve"> </w:t>
      </w:r>
      <w:r w:rsidR="00682DBE">
        <w:t>t</w:t>
      </w:r>
      <w:r w:rsidR="00BF3DB1">
        <w:t xml:space="preserve">ax </w:t>
      </w:r>
      <w:r w:rsidR="00682DBE">
        <w:t>o</w:t>
      </w:r>
      <w:r w:rsidR="00BF3DB1">
        <w:t>ffice (</w:t>
      </w:r>
      <w:r w:rsidRPr="00B8011D" w:rsidR="00BF3DB1">
        <w:rPr>
          <w:i/>
        </w:rPr>
        <w:t>li</w:t>
      </w:r>
      <w:r w:rsidR="002639CA">
        <w:rPr>
          <w:i/>
        </w:rPr>
        <w:t>g</w:t>
      </w:r>
      <w:r w:rsidRPr="00B8011D" w:rsidR="00BF3DB1">
        <w:rPr>
          <w:i/>
        </w:rPr>
        <w:t>ningskontor</w:t>
      </w:r>
      <w:r w:rsidR="00BF3DB1">
        <w:t>) warned B.L.H. that</w:t>
      </w:r>
      <w:r w:rsidR="001656C1">
        <w:t xml:space="preserve"> the company</w:t>
      </w:r>
      <w:r w:rsidR="00CF1BC7">
        <w:t>’</w:t>
      </w:r>
      <w:r w:rsidR="001656C1">
        <w:t>s accounts for the tax year 2001 would be audited.</w:t>
      </w:r>
      <w:r w:rsidR="00BF3DB1">
        <w:t xml:space="preserve"> On 9</w:t>
      </w:r>
      <w:r w:rsidR="008142C8">
        <w:t> </w:t>
      </w:r>
      <w:r w:rsidR="00BF3DB1">
        <w:t xml:space="preserve">March 2004 a meeting was held between representatives of B.L.H., on the one hand, and the </w:t>
      </w:r>
      <w:smartTag w:uri="urn:schemas-microsoft-com:office:smarttags" w:element="City">
        <w:r w:rsidR="00BF3DB1" w:rsidRPr="004D0F47">
          <w:t>Bergen</w:t>
        </w:r>
      </w:smartTag>
      <w:r w:rsidRPr="004D0F47" w:rsidR="00BF3DB1">
        <w:t xml:space="preserve"> </w:t>
      </w:r>
      <w:r w:rsidR="00682DBE">
        <w:t>t</w:t>
      </w:r>
      <w:r w:rsidRPr="004D0F47" w:rsidR="00BF3DB1">
        <w:t xml:space="preserve">ax </w:t>
      </w:r>
      <w:r w:rsidR="00682DBE">
        <w:t>o</w:t>
      </w:r>
      <w:r w:rsidRPr="004D0F47" w:rsidR="00BF3DB1">
        <w:t>ffice</w:t>
      </w:r>
      <w:r w:rsidR="00BF3DB1">
        <w:t xml:space="preserve"> and </w:t>
      </w:r>
      <w:smartTag w:uri="urn:schemas-microsoft-com:office:smarttags" w:element="place">
        <w:smartTag w:uri="urn:schemas-microsoft-com:office:smarttags" w:element="PlaceName">
          <w:r w:rsidR="00BF3DB1">
            <w:t>Hordaland</w:t>
          </w:r>
        </w:smartTag>
        <w:r w:rsidR="00BF3DB1">
          <w:t xml:space="preserve"> </w:t>
        </w:r>
        <w:smartTag w:uri="urn:schemas-microsoft-com:office:smarttags" w:element="PlaceType">
          <w:r w:rsidR="00BF3DB1">
            <w:t>County</w:t>
          </w:r>
        </w:smartTag>
      </w:smartTag>
      <w:r w:rsidR="00BF3DB1">
        <w:t xml:space="preserve"> </w:t>
      </w:r>
      <w:r w:rsidR="00682DBE">
        <w:t>t</w:t>
      </w:r>
      <w:r w:rsidR="00BF3DB1">
        <w:t xml:space="preserve">ax </w:t>
      </w:r>
      <w:r w:rsidR="00682DBE">
        <w:t>o</w:t>
      </w:r>
      <w:r w:rsidR="00BF3DB1">
        <w:t>ffice (</w:t>
      </w:r>
      <w:r w:rsidRPr="00B8011D" w:rsidR="00BF3DB1">
        <w:rPr>
          <w:i/>
        </w:rPr>
        <w:t>fylkesskattekontor</w:t>
      </w:r>
      <w:r w:rsidR="00BF3DB1">
        <w:t>), on the other. The meeting took place at B.L.H.</w:t>
      </w:r>
      <w:r w:rsidR="00CF1BC7">
        <w:t>’</w:t>
      </w:r>
      <w:r w:rsidR="00BF3DB1">
        <w:t xml:space="preserve">s offices in </w:t>
      </w:r>
      <w:smartTag w:uri="urn:schemas-microsoft-com:office:smarttags" w:element="place">
        <w:smartTag w:uri="urn:schemas-microsoft-com:office:smarttags" w:element="City">
          <w:r w:rsidR="00BF3DB1">
            <w:t>Bergen</w:t>
          </w:r>
        </w:smartTag>
      </w:smartTag>
      <w:r w:rsidR="00BF3DB1">
        <w:t xml:space="preserve">. During the meeting the tax authorities presented B.L.H. with a list of questions and </w:t>
      </w:r>
      <w:r w:rsidR="00915C92">
        <w:t xml:space="preserve">demanded that </w:t>
      </w:r>
      <w:r w:rsidR="00BF3DB1">
        <w:t xml:space="preserve">B.L.H. </w:t>
      </w:r>
      <w:r w:rsidR="00915C92">
        <w:t xml:space="preserve">allow </w:t>
      </w:r>
      <w:r w:rsidR="00BF3DB1">
        <w:t xml:space="preserve">the auditors to </w:t>
      </w:r>
      <w:r w:rsidR="00B92520">
        <w:t>m</w:t>
      </w:r>
      <w:r w:rsidR="00BF3DB1">
        <w:t xml:space="preserve">ake a copy of all </w:t>
      </w:r>
      <w:r w:rsidR="00915C92">
        <w:t xml:space="preserve">the </w:t>
      </w:r>
      <w:r w:rsidR="00BF3DB1">
        <w:t>data on the server, which contained</w:t>
      </w:r>
      <w:r w:rsidR="00682DBE">
        <w:t>,</w:t>
      </w:r>
      <w:r w:rsidR="00BF3DB1">
        <w:t xml:space="preserve"> </w:t>
      </w:r>
      <w:r w:rsidRPr="00682DBE" w:rsidR="00BF3DB1">
        <w:rPr>
          <w:i/>
        </w:rPr>
        <w:t>inter alia</w:t>
      </w:r>
      <w:r w:rsidR="00682DBE">
        <w:t>,</w:t>
      </w:r>
      <w:r w:rsidR="00BF3DB1">
        <w:t xml:space="preserve"> information </w:t>
      </w:r>
      <w:r w:rsidR="00915C92">
        <w:t xml:space="preserve">on </w:t>
      </w:r>
      <w:r w:rsidR="00BF3DB1">
        <w:t>B.L.H.</w:t>
      </w:r>
      <w:r w:rsidR="00CF1BC7">
        <w:t>’</w:t>
      </w:r>
      <w:r w:rsidR="00BF3DB1">
        <w:t>s account</w:t>
      </w:r>
      <w:r w:rsidR="00682DBE">
        <w:t>s</w:t>
      </w:r>
      <w:r w:rsidR="00BF3DB1">
        <w:t>.</w:t>
      </w:r>
    </w:p>
    <w:p w:rsidR="00BF3DB1" w:rsidP="00BF3DB1" w:rsidRDefault="003F4B49">
      <w:pPr>
        <w:pStyle w:val="JuPara"/>
      </w:pPr>
      <w:r>
        <w:fldChar w:fldCharType="begin"/>
      </w:r>
      <w:r>
        <w:instrText xml:space="preserve"> SEQ level0 \*arabic </w:instrText>
      </w:r>
      <w:r>
        <w:fldChar w:fldCharType="separate"/>
      </w:r>
      <w:r w:rsidR="00CF1BC7">
        <w:rPr>
          <w:noProof/>
        </w:rPr>
        <w:t>8</w:t>
      </w:r>
      <w:r>
        <w:fldChar w:fldCharType="end"/>
      </w:r>
      <w:r>
        <w:t>.  </w:t>
      </w:r>
      <w:r w:rsidR="00BF3DB1">
        <w:t xml:space="preserve">The representatives of B.L.H. complied with the request to grant access to the server, including offering the </w:t>
      </w:r>
      <w:r w:rsidR="001656C1">
        <w:t xml:space="preserve">tax authorities </w:t>
      </w:r>
      <w:r w:rsidR="00BF3DB1">
        <w:t xml:space="preserve">the necessary passwords. They refused, however, </w:t>
      </w:r>
      <w:r w:rsidR="00915C92">
        <w:t xml:space="preserve">to comply with </w:t>
      </w:r>
      <w:r w:rsidR="00BF3DB1">
        <w:t>the tax authorities</w:t>
      </w:r>
      <w:r w:rsidR="00CF1BC7">
        <w:t>’</w:t>
      </w:r>
      <w:r w:rsidR="00BF3DB1">
        <w:t xml:space="preserve"> further demand </w:t>
      </w:r>
      <w:r w:rsidR="00915C92">
        <w:t xml:space="preserve">to supply </w:t>
      </w:r>
      <w:r w:rsidR="00BF3DB1">
        <w:t>a mirror copy of the (entire) server.</w:t>
      </w:r>
    </w:p>
    <w:p w:rsidR="00BF3DB1" w:rsidP="00BF3DB1" w:rsidRDefault="003F4B49">
      <w:pPr>
        <w:pStyle w:val="JuPara"/>
      </w:pPr>
      <w:r>
        <w:fldChar w:fldCharType="begin"/>
      </w:r>
      <w:r>
        <w:instrText xml:space="preserve"> SEQ level0 \*arabic </w:instrText>
      </w:r>
      <w:r>
        <w:fldChar w:fldCharType="separate"/>
      </w:r>
      <w:r w:rsidR="00CF1BC7">
        <w:rPr>
          <w:noProof/>
        </w:rPr>
        <w:t>9</w:t>
      </w:r>
      <w:r>
        <w:fldChar w:fldCharType="end"/>
      </w:r>
      <w:r>
        <w:t>.  </w:t>
      </w:r>
      <w:r w:rsidR="002639CA">
        <w:t>The</w:t>
      </w:r>
      <w:r w:rsidR="00BF3DB1">
        <w:t xml:space="preserve"> Managing Director, Mr S</w:t>
      </w:r>
      <w:r w:rsidR="00B92520">
        <w:t>.</w:t>
      </w:r>
      <w:r w:rsidR="00BF3DB1">
        <w:t>, argued</w:t>
      </w:r>
      <w:r w:rsidR="00915C92">
        <w:t>,</w:t>
      </w:r>
      <w:r w:rsidR="00BF3DB1">
        <w:t xml:space="preserve"> </w:t>
      </w:r>
      <w:r w:rsidRPr="00915C92" w:rsidR="00BF3DB1">
        <w:rPr>
          <w:i/>
        </w:rPr>
        <w:t>inter alia</w:t>
      </w:r>
      <w:r w:rsidR="00915C92">
        <w:t>,</w:t>
      </w:r>
      <w:r w:rsidR="00BF3DB1">
        <w:t xml:space="preserve"> that B.L.H.</w:t>
      </w:r>
      <w:r w:rsidR="001E42AB">
        <w:t xml:space="preserve"> did not own the server but </w:t>
      </w:r>
      <w:r w:rsidR="00FE7E3D">
        <w:t>only rented server capacity and that also o</w:t>
      </w:r>
      <w:r w:rsidR="00BF3DB1">
        <w:t xml:space="preserve">ther companies made use of the server. </w:t>
      </w:r>
      <w:r w:rsidR="00FE7E3D">
        <w:t xml:space="preserve">The Managing Director of Kver, </w:t>
      </w:r>
      <w:r w:rsidR="008C162A">
        <w:t>the company owning</w:t>
      </w:r>
      <w:r w:rsidR="00FE7E3D">
        <w:t xml:space="preserve"> the server, was called but h</w:t>
      </w:r>
      <w:r w:rsidR="00BF3DB1">
        <w:t xml:space="preserve">e too refused to allow the tax authorities to </w:t>
      </w:r>
      <w:r w:rsidR="00915C92">
        <w:t xml:space="preserve">take a </w:t>
      </w:r>
      <w:r w:rsidR="00BF3DB1">
        <w:t>mirror copy</w:t>
      </w:r>
      <w:r w:rsidR="00915C92">
        <w:t xml:space="preserve"> of</w:t>
      </w:r>
      <w:r w:rsidR="00BF3DB1">
        <w:t xml:space="preserve"> the server.</w:t>
      </w:r>
    </w:p>
    <w:p w:rsidR="00BF3DB1" w:rsidP="00BF3DB1" w:rsidRDefault="00FE7E3D">
      <w:pPr>
        <w:pStyle w:val="JuPara"/>
      </w:pPr>
      <w:r>
        <w:fldChar w:fldCharType="begin"/>
      </w:r>
      <w:r>
        <w:instrText xml:space="preserve"> SEQ level0 \*arabic </w:instrText>
      </w:r>
      <w:r>
        <w:fldChar w:fldCharType="separate"/>
      </w:r>
      <w:r w:rsidR="00CF1BC7">
        <w:rPr>
          <w:noProof/>
        </w:rPr>
        <w:t>10</w:t>
      </w:r>
      <w:r>
        <w:fldChar w:fldCharType="end"/>
      </w:r>
      <w:r>
        <w:t>.  I</w:t>
      </w:r>
      <w:r w:rsidR="00BF3DB1">
        <w:t>nformation and documents stored on the server were</w:t>
      </w:r>
      <w:r>
        <w:t xml:space="preserve"> in part</w:t>
      </w:r>
      <w:r w:rsidR="00BF3DB1">
        <w:t xml:space="preserve"> linked to </w:t>
      </w:r>
      <w:r w:rsidR="00915C92">
        <w:t xml:space="preserve">other </w:t>
      </w:r>
      <w:r w:rsidR="00BF3DB1">
        <w:t>companies (with the necessary access control)</w:t>
      </w:r>
      <w:r w:rsidR="00915C92">
        <w:t>,</w:t>
      </w:r>
      <w:r w:rsidR="00BF3DB1">
        <w:t xml:space="preserve"> </w:t>
      </w:r>
      <w:r>
        <w:t xml:space="preserve">in part </w:t>
      </w:r>
      <w:r w:rsidR="00BF3DB1">
        <w:t xml:space="preserve">to employees working for the different companies. </w:t>
      </w:r>
      <w:r w:rsidR="006D41B2">
        <w:t>A</w:t>
      </w:r>
      <w:r w:rsidR="00BF3DB1">
        <w:t>ccess to the home directorates and e-mails (including the map "private files and pictures") belonging to the different employees were protected by passwords.</w:t>
      </w:r>
    </w:p>
    <w:p w:rsidR="00BF3DB1" w:rsidP="00BF3DB1" w:rsidRDefault="003F4B49">
      <w:pPr>
        <w:pStyle w:val="JuPara"/>
      </w:pPr>
      <w:r>
        <w:fldChar w:fldCharType="begin"/>
      </w:r>
      <w:r>
        <w:instrText xml:space="preserve"> SEQ level0 \*arabic </w:instrText>
      </w:r>
      <w:r>
        <w:fldChar w:fldCharType="separate"/>
      </w:r>
      <w:r w:rsidR="00CF1BC7">
        <w:rPr>
          <w:noProof/>
        </w:rPr>
        <w:t>11</w:t>
      </w:r>
      <w:r>
        <w:fldChar w:fldCharType="end"/>
      </w:r>
      <w:r>
        <w:t>.  </w:t>
      </w:r>
      <w:r w:rsidR="00BF3DB1">
        <w:t>T</w:t>
      </w:r>
      <w:r w:rsidR="001656C1">
        <w:t>hus t</w:t>
      </w:r>
      <w:r w:rsidR="00BF3DB1">
        <w:t>he server contained information belonging to the applicant companies and also information belonging to other companies and persons.</w:t>
      </w:r>
    </w:p>
    <w:p w:rsidR="00BF3DB1" w:rsidP="00BF3DB1" w:rsidRDefault="003F4B49">
      <w:pPr>
        <w:pStyle w:val="JuPara"/>
      </w:pPr>
      <w:r>
        <w:fldChar w:fldCharType="begin"/>
      </w:r>
      <w:r>
        <w:instrText xml:space="preserve"> SEQ level0 \*arabic </w:instrText>
      </w:r>
      <w:r>
        <w:fldChar w:fldCharType="separate"/>
      </w:r>
      <w:r w:rsidR="00CF1BC7">
        <w:rPr>
          <w:noProof/>
        </w:rPr>
        <w:t>12</w:t>
      </w:r>
      <w:r>
        <w:fldChar w:fldCharType="end"/>
      </w:r>
      <w:r>
        <w:t>.  </w:t>
      </w:r>
      <w:r w:rsidR="001656C1">
        <w:t>Following the refusal by</w:t>
      </w:r>
      <w:r w:rsidRPr="002639CA" w:rsidR="002639CA">
        <w:t xml:space="preserve"> </w:t>
      </w:r>
      <w:r w:rsidR="002639CA">
        <w:t>B.L.H. and</w:t>
      </w:r>
      <w:r w:rsidR="00BF3DB1">
        <w:t xml:space="preserve"> Kver </w:t>
      </w:r>
      <w:r w:rsidR="00826AB0">
        <w:t xml:space="preserve">to </w:t>
      </w:r>
      <w:r w:rsidR="001656C1">
        <w:t xml:space="preserve">supply a </w:t>
      </w:r>
      <w:r w:rsidR="00826AB0">
        <w:t xml:space="preserve">mirror </w:t>
      </w:r>
      <w:r w:rsidR="001656C1">
        <w:t xml:space="preserve">copy of </w:t>
      </w:r>
      <w:r w:rsidR="00BF3DB1">
        <w:t>the server, alternatives to a complete copy of the server were</w:t>
      </w:r>
      <w:r w:rsidR="001656C1">
        <w:t xml:space="preserve"> discussed</w:t>
      </w:r>
      <w:r w:rsidR="00BF3DB1">
        <w:t xml:space="preserve">. The discussion related first and foremost to whether the tax authorities would have to limit themselves to demanding copies of </w:t>
      </w:r>
      <w:r w:rsidR="004879CB">
        <w:t xml:space="preserve">the </w:t>
      </w:r>
      <w:r w:rsidR="00BF3DB1">
        <w:t>part of the server administered by B.L.H. or persons working for B.L.H. The Managing Director of B.L.H.</w:t>
      </w:r>
      <w:r w:rsidR="004207F0">
        <w:t>, Mr S</w:t>
      </w:r>
      <w:r w:rsidR="00B92520">
        <w:t>.</w:t>
      </w:r>
      <w:r w:rsidR="004207F0">
        <w:t xml:space="preserve">, </w:t>
      </w:r>
      <w:r w:rsidR="00BF3DB1">
        <w:t>explained to the tax authorities how they could obtain (all and only) the documents belonging to B.L.H.</w:t>
      </w:r>
    </w:p>
    <w:p w:rsidR="00BF3DB1" w:rsidP="00BF3DB1" w:rsidRDefault="003F4B49">
      <w:pPr>
        <w:pStyle w:val="JuPara"/>
      </w:pPr>
      <w:r>
        <w:fldChar w:fldCharType="begin"/>
      </w:r>
      <w:r>
        <w:instrText xml:space="preserve"> SEQ level0 \*arabic </w:instrText>
      </w:r>
      <w:r>
        <w:fldChar w:fldCharType="separate"/>
      </w:r>
      <w:r w:rsidR="00CF1BC7">
        <w:rPr>
          <w:noProof/>
        </w:rPr>
        <w:t>13</w:t>
      </w:r>
      <w:r>
        <w:fldChar w:fldCharType="end"/>
      </w:r>
      <w:r>
        <w:t>.  </w:t>
      </w:r>
      <w:r w:rsidR="00BF3DB1">
        <w:t>When Kver, as a co-user and the owner of the server, opposed the tax authorities</w:t>
      </w:r>
      <w:r w:rsidR="00CF1BC7">
        <w:t>’</w:t>
      </w:r>
      <w:r w:rsidR="00BF3DB1">
        <w:t xml:space="preserve"> demand to seize the entire server, the </w:t>
      </w:r>
      <w:r w:rsidR="004879CB">
        <w:t xml:space="preserve">tax authorities </w:t>
      </w:r>
      <w:r w:rsidR="00BF3DB1">
        <w:t xml:space="preserve">responded by issuing a </w:t>
      </w:r>
      <w:r w:rsidRPr="004879CB" w:rsidR="00BF3DB1">
        <w:t>notice</w:t>
      </w:r>
      <w:r w:rsidR="00BF3DB1">
        <w:t xml:space="preserve"> that </w:t>
      </w:r>
      <w:r w:rsidRPr="004879CB" w:rsidR="00BF3DB1">
        <w:t>Kver</w:t>
      </w:r>
      <w:r w:rsidR="00BF3DB1">
        <w:t xml:space="preserve"> would also be subject to a tax audit</w:t>
      </w:r>
      <w:r w:rsidR="004879CB">
        <w:t>.</w:t>
      </w:r>
      <w:r w:rsidR="00C34A7E">
        <w:t xml:space="preserve"> </w:t>
      </w:r>
      <w:r w:rsidR="004879CB">
        <w:t>They</w:t>
      </w:r>
      <w:r w:rsidR="00BF3DB1">
        <w:t xml:space="preserve"> further ordered Kver to </w:t>
      </w:r>
      <w:r w:rsidR="002639CA">
        <w:t>“</w:t>
      </w:r>
      <w:r w:rsidR="00BF3DB1">
        <w:t>hand over all electronically stored information</w:t>
      </w:r>
      <w:r w:rsidR="002639CA">
        <w:t>”</w:t>
      </w:r>
      <w:r w:rsidR="00BF3DB1">
        <w:t>.</w:t>
      </w:r>
    </w:p>
    <w:p w:rsidR="00BF3DB1" w:rsidP="00BF3DB1" w:rsidRDefault="003F4B49">
      <w:pPr>
        <w:pStyle w:val="JuPara"/>
      </w:pPr>
      <w:r>
        <w:fldChar w:fldCharType="begin"/>
      </w:r>
      <w:r>
        <w:instrText xml:space="preserve"> SEQ level0 \*arabic </w:instrText>
      </w:r>
      <w:r>
        <w:fldChar w:fldCharType="separate"/>
      </w:r>
      <w:r w:rsidR="00CF1BC7">
        <w:rPr>
          <w:noProof/>
        </w:rPr>
        <w:t>14</w:t>
      </w:r>
      <w:r>
        <w:fldChar w:fldCharType="end"/>
      </w:r>
      <w:r>
        <w:t>.  </w:t>
      </w:r>
      <w:r w:rsidR="00BF3DB1">
        <w:t>After further discussions, the parties compromised and agreed that the previous months</w:t>
      </w:r>
      <w:r w:rsidR="00CF1BC7">
        <w:t>’</w:t>
      </w:r>
      <w:r w:rsidR="00BF3DB1">
        <w:t xml:space="preserve"> backup tape </w:t>
      </w:r>
      <w:r w:rsidR="004879CB">
        <w:t xml:space="preserve">would </w:t>
      </w:r>
      <w:r w:rsidR="00BF3DB1">
        <w:t xml:space="preserve">be handed over to the tax authorities and sealed pending </w:t>
      </w:r>
      <w:r w:rsidR="004879CB">
        <w:t xml:space="preserve">a </w:t>
      </w:r>
      <w:r w:rsidR="00BF3DB1">
        <w:t>decision on their complaint.</w:t>
      </w:r>
      <w:r w:rsidRPr="00BA6516" w:rsidR="00BF3DB1">
        <w:t xml:space="preserve"> </w:t>
      </w:r>
      <w:r w:rsidR="00BF3DB1">
        <w:t>The backup tape contained 112,316 files in 5,560 folders</w:t>
      </w:r>
      <w:r w:rsidR="004879CB">
        <w:t>,</w:t>
      </w:r>
      <w:r w:rsidR="00BF3DB1">
        <w:t xml:space="preserve"> totalling 41</w:t>
      </w:r>
      <w:r w:rsidR="00EE2900">
        <w:t xml:space="preserve"> gigabytes</w:t>
      </w:r>
      <w:r w:rsidR="00BF3DB1">
        <w:t xml:space="preserve">. </w:t>
      </w:r>
      <w:r w:rsidRPr="001A401C" w:rsidR="001E6695">
        <w:t xml:space="preserve">In the </w:t>
      </w:r>
      <w:r w:rsidRPr="001A401C" w:rsidR="0001110B">
        <w:t>applicant companies</w:t>
      </w:r>
      <w:r w:rsidR="00CF1BC7">
        <w:t>’</w:t>
      </w:r>
      <w:r w:rsidRPr="001A401C" w:rsidR="001E6695">
        <w:t xml:space="preserve"> submission, which the Government</w:t>
      </w:r>
      <w:r w:rsidR="00826AB0">
        <w:t xml:space="preserve"> did not dispute</w:t>
      </w:r>
      <w:r w:rsidRPr="001A401C" w:rsidR="001E6695">
        <w:t>,</w:t>
      </w:r>
      <w:r w:rsidR="001E6695">
        <w:t xml:space="preserve"> o</w:t>
      </w:r>
      <w:r w:rsidR="00BF3DB1">
        <w:t xml:space="preserve">nly a minor part of </w:t>
      </w:r>
      <w:r w:rsidR="00826AB0">
        <w:t xml:space="preserve">that information </w:t>
      </w:r>
      <w:r w:rsidR="00BF3DB1">
        <w:t>was relevant for the tax audit of B.L.H.</w:t>
      </w:r>
    </w:p>
    <w:p w:rsidR="00BF3DB1" w:rsidP="00BF3DB1" w:rsidRDefault="003F4B49">
      <w:pPr>
        <w:pStyle w:val="JuPara"/>
      </w:pPr>
      <w:r>
        <w:fldChar w:fldCharType="begin"/>
      </w:r>
      <w:r>
        <w:instrText xml:space="preserve"> SEQ level0 \*arabic </w:instrText>
      </w:r>
      <w:r>
        <w:fldChar w:fldCharType="separate"/>
      </w:r>
      <w:r w:rsidR="00CF1BC7">
        <w:rPr>
          <w:noProof/>
        </w:rPr>
        <w:t>15</w:t>
      </w:r>
      <w:r>
        <w:fldChar w:fldCharType="end"/>
      </w:r>
      <w:r>
        <w:t>.  </w:t>
      </w:r>
      <w:r w:rsidR="00BF3DB1">
        <w:t xml:space="preserve">Both Kver and B.L.H. immediately </w:t>
      </w:r>
      <w:r w:rsidR="00826AB0">
        <w:t xml:space="preserve">lodged </w:t>
      </w:r>
      <w:r w:rsidR="00BF3DB1">
        <w:t xml:space="preserve">a complaint with the Directorate of Taxation, a central tax authority under the Ministry of Finance, and requested the </w:t>
      </w:r>
      <w:r w:rsidR="002639CA">
        <w:t>speedy</w:t>
      </w:r>
      <w:r w:rsidR="00BF3DB1">
        <w:t xml:space="preserve"> return of the backup tape.</w:t>
      </w:r>
    </w:p>
    <w:p w:rsidR="00BF3DB1" w:rsidP="00BF3DB1" w:rsidRDefault="003F4B49">
      <w:pPr>
        <w:pStyle w:val="JuPara"/>
      </w:pPr>
      <w:r>
        <w:fldChar w:fldCharType="begin"/>
      </w:r>
      <w:r>
        <w:instrText xml:space="preserve"> SEQ level0 \*arabic </w:instrText>
      </w:r>
      <w:r>
        <w:fldChar w:fldCharType="separate"/>
      </w:r>
      <w:r w:rsidR="00CF1BC7">
        <w:rPr>
          <w:noProof/>
        </w:rPr>
        <w:t>16</w:t>
      </w:r>
      <w:r>
        <w:fldChar w:fldCharType="end"/>
      </w:r>
      <w:r>
        <w:t>.  </w:t>
      </w:r>
      <w:r w:rsidR="00BF3DB1">
        <w:t xml:space="preserve">On 25 March 2004 Kver informed the </w:t>
      </w:r>
      <w:smartTag w:uri="urn:schemas-microsoft-com:office:smarttags" w:element="place">
        <w:smartTag w:uri="urn:schemas-microsoft-com:office:smarttags" w:element="City">
          <w:r w:rsidR="00BF3DB1">
            <w:t>Bergen</w:t>
          </w:r>
        </w:smartTag>
      </w:smartTag>
      <w:r w:rsidR="00BF3DB1">
        <w:t xml:space="preserve"> </w:t>
      </w:r>
      <w:r w:rsidR="00826AB0">
        <w:t>t</w:t>
      </w:r>
      <w:r w:rsidR="00BF3DB1">
        <w:t xml:space="preserve">ax </w:t>
      </w:r>
      <w:r w:rsidR="00826AB0">
        <w:t>o</w:t>
      </w:r>
      <w:r w:rsidR="00BF3DB1">
        <w:t xml:space="preserve">ffice that three other companies, including </w:t>
      </w:r>
      <w:r w:rsidR="0053743A">
        <w:t>I.O.R.</w:t>
      </w:r>
      <w:r w:rsidR="00BF3DB1">
        <w:t xml:space="preserve"> (the third applicant company), also used the server and had therefore been affected by the seizure of 9 March 2004. On 26 March 2004 the </w:t>
      </w:r>
      <w:r w:rsidR="00826AB0">
        <w:t>t</w:t>
      </w:r>
      <w:r w:rsidR="00BF3DB1">
        <w:t xml:space="preserve">ax </w:t>
      </w:r>
      <w:r w:rsidR="00826AB0">
        <w:t>o</w:t>
      </w:r>
      <w:r w:rsidR="00BF3DB1">
        <w:t xml:space="preserve">ffice </w:t>
      </w:r>
      <w:r w:rsidR="00826AB0">
        <w:t xml:space="preserve">notified </w:t>
      </w:r>
      <w:r w:rsidR="00BF3DB1">
        <w:t>th</w:t>
      </w:r>
      <w:r w:rsidR="00EE2900">
        <w:t>o</w:t>
      </w:r>
      <w:r w:rsidR="00BF3DB1">
        <w:t>se companies</w:t>
      </w:r>
      <w:r w:rsidR="00EE2900">
        <w:t xml:space="preserve"> </w:t>
      </w:r>
      <w:r w:rsidR="002639CA">
        <w:t xml:space="preserve">that they </w:t>
      </w:r>
      <w:r w:rsidR="00EE2900">
        <w:t>would also be audited</w:t>
      </w:r>
      <w:r w:rsidR="00BF3DB1">
        <w:t>.</w:t>
      </w:r>
    </w:p>
    <w:p w:rsidR="00BF3DB1" w:rsidP="00BF3DB1" w:rsidRDefault="003F4B49">
      <w:pPr>
        <w:pStyle w:val="JuPara"/>
      </w:pPr>
      <w:r>
        <w:fldChar w:fldCharType="begin"/>
      </w:r>
      <w:r>
        <w:instrText xml:space="preserve"> SEQ level0 \*arabic </w:instrText>
      </w:r>
      <w:r>
        <w:fldChar w:fldCharType="separate"/>
      </w:r>
      <w:r w:rsidR="00CF1BC7">
        <w:rPr>
          <w:noProof/>
        </w:rPr>
        <w:t>17</w:t>
      </w:r>
      <w:r>
        <w:fldChar w:fldCharType="end"/>
      </w:r>
      <w:r>
        <w:t>.  </w:t>
      </w:r>
      <w:r w:rsidR="00BF3DB1">
        <w:t xml:space="preserve">On 1 April 2004 </w:t>
      </w:r>
      <w:r w:rsidRPr="00EE2900" w:rsidR="0053743A">
        <w:t>I.O.R.</w:t>
      </w:r>
      <w:r w:rsidR="00BF3DB1">
        <w:t xml:space="preserve"> </w:t>
      </w:r>
      <w:r w:rsidR="00EE2900">
        <w:t xml:space="preserve">lodged </w:t>
      </w:r>
      <w:r w:rsidR="001A401C">
        <w:t>a</w:t>
      </w:r>
      <w:r w:rsidR="00BF3DB1">
        <w:t xml:space="preserve"> complaint wit</w:t>
      </w:r>
      <w:r w:rsidR="001A401C">
        <w:t>h</w:t>
      </w:r>
      <w:r w:rsidR="00BF3DB1">
        <w:t xml:space="preserve"> the Directorate</w:t>
      </w:r>
      <w:r w:rsidR="00EE2900">
        <w:t xml:space="preserve"> of Taxation</w:t>
      </w:r>
      <w:r w:rsidR="00BF3DB1">
        <w:t>.</w:t>
      </w:r>
    </w:p>
    <w:p w:rsidR="00BF3DB1" w:rsidP="005C7CC1" w:rsidRDefault="005C7CC1">
      <w:pPr>
        <w:pStyle w:val="JuHA"/>
      </w:pPr>
      <w:r>
        <w:t>B</w:t>
      </w:r>
      <w:r w:rsidR="001125C2">
        <w:t>.  </w:t>
      </w:r>
      <w:r w:rsidR="00BF3DB1">
        <w:t>Directorate of Taxation</w:t>
      </w:r>
      <w:r w:rsidR="00CF1BC7">
        <w:t>’</w:t>
      </w:r>
      <w:r w:rsidR="00BF3DB1">
        <w:t>s decisions of 1 June 2004</w:t>
      </w:r>
    </w:p>
    <w:p w:rsidR="00BF3DB1" w:rsidP="00BF3DB1" w:rsidRDefault="003F4B49">
      <w:pPr>
        <w:pStyle w:val="JuPara"/>
      </w:pPr>
      <w:r>
        <w:fldChar w:fldCharType="begin"/>
      </w:r>
      <w:r>
        <w:instrText xml:space="preserve"> SEQ level0 \*arabic </w:instrText>
      </w:r>
      <w:r>
        <w:fldChar w:fldCharType="separate"/>
      </w:r>
      <w:r w:rsidR="00CF1BC7">
        <w:rPr>
          <w:noProof/>
        </w:rPr>
        <w:t>18</w:t>
      </w:r>
      <w:r>
        <w:fldChar w:fldCharType="end"/>
      </w:r>
      <w:r>
        <w:t>.  </w:t>
      </w:r>
      <w:r w:rsidR="00BF3DB1">
        <w:t xml:space="preserve">The Directorate </w:t>
      </w:r>
      <w:r w:rsidR="00EE2900">
        <w:t xml:space="preserve">gave a decision on </w:t>
      </w:r>
      <w:r w:rsidR="009A2AEF">
        <w:t xml:space="preserve">each of </w:t>
      </w:r>
      <w:r w:rsidR="00BF3DB1">
        <w:t>the applicant companies</w:t>
      </w:r>
      <w:r w:rsidR="00CF1BC7">
        <w:t>’</w:t>
      </w:r>
      <w:r w:rsidR="00BF3DB1">
        <w:t xml:space="preserve"> complaints on 1 June 2004.</w:t>
      </w:r>
    </w:p>
    <w:p w:rsidR="00BF3DB1" w:rsidP="00BF3DB1" w:rsidRDefault="003F4B49">
      <w:pPr>
        <w:pStyle w:val="JuPara"/>
      </w:pPr>
      <w:r>
        <w:fldChar w:fldCharType="begin"/>
      </w:r>
      <w:r>
        <w:instrText xml:space="preserve"> SEQ level0 \*arabic </w:instrText>
      </w:r>
      <w:r>
        <w:fldChar w:fldCharType="separate"/>
      </w:r>
      <w:r w:rsidR="00CF1BC7">
        <w:rPr>
          <w:noProof/>
        </w:rPr>
        <w:t>19</w:t>
      </w:r>
      <w:r>
        <w:fldChar w:fldCharType="end"/>
      </w:r>
      <w:r>
        <w:t>.  </w:t>
      </w:r>
      <w:r w:rsidR="00BF3DB1">
        <w:t xml:space="preserve">As regards </w:t>
      </w:r>
      <w:r w:rsidR="009A2AEF">
        <w:t>Kver and I.O.R.</w:t>
      </w:r>
      <w:r w:rsidR="00BF3DB1">
        <w:t xml:space="preserve">, the Directorate withdrew the </w:t>
      </w:r>
      <w:r w:rsidR="00EE2900">
        <w:t>t</w:t>
      </w:r>
      <w:r w:rsidR="00BF3DB1">
        <w:t xml:space="preserve">ax </w:t>
      </w:r>
      <w:r w:rsidR="00EE2900">
        <w:t>o</w:t>
      </w:r>
      <w:r w:rsidR="00BF3DB1">
        <w:t>ffice</w:t>
      </w:r>
      <w:r w:rsidR="00CF1BC7">
        <w:t>’</w:t>
      </w:r>
      <w:r w:rsidR="00BF3DB1">
        <w:t xml:space="preserve">s </w:t>
      </w:r>
      <w:r w:rsidR="00EE2900">
        <w:t xml:space="preserve">notice </w:t>
      </w:r>
      <w:r w:rsidR="00BF3DB1">
        <w:t xml:space="preserve">that </w:t>
      </w:r>
      <w:r w:rsidR="001A401C">
        <w:t xml:space="preserve">an </w:t>
      </w:r>
      <w:r w:rsidR="00BF3DB1">
        <w:t xml:space="preserve">audit would be carried out and its </w:t>
      </w:r>
      <w:r w:rsidR="00EE2900">
        <w:t xml:space="preserve">demand that </w:t>
      </w:r>
      <w:r w:rsidR="00BF3DB1">
        <w:t>th</w:t>
      </w:r>
      <w:r w:rsidR="00EE2900">
        <w:t>o</w:t>
      </w:r>
      <w:r w:rsidR="00BF3DB1">
        <w:t xml:space="preserve">se companies hand over data. The Directorate observed that the tax audit concerned </w:t>
      </w:r>
      <w:r w:rsidR="009A2AEF">
        <w:t>B.L.H.</w:t>
      </w:r>
      <w:r w:rsidR="00BF3DB1">
        <w:t xml:space="preserve"> and that section 4-10 of the Tax Assessment Act </w:t>
      </w:r>
      <w:r w:rsidR="00B92520">
        <w:t>(</w:t>
      </w:r>
      <w:r w:rsidRPr="00B92520" w:rsidR="00B92520">
        <w:rPr>
          <w:i/>
        </w:rPr>
        <w:t>ligningsloven</w:t>
      </w:r>
      <w:r w:rsidR="00B92520">
        <w:t xml:space="preserve">) </w:t>
      </w:r>
      <w:r w:rsidRPr="00B92520" w:rsidR="00BF3DB1">
        <w:t>did</w:t>
      </w:r>
      <w:r w:rsidR="00BF3DB1">
        <w:t xml:space="preserve"> not authorise the measures at issue where the purpose of the audit was to collect information about third parties.</w:t>
      </w:r>
    </w:p>
    <w:p w:rsidR="00BF3DB1" w:rsidP="00BF3DB1" w:rsidRDefault="003F4B49">
      <w:pPr>
        <w:pStyle w:val="JuPara"/>
      </w:pPr>
      <w:r>
        <w:fldChar w:fldCharType="begin"/>
      </w:r>
      <w:r>
        <w:instrText xml:space="preserve"> SEQ level0 \*arabic </w:instrText>
      </w:r>
      <w:r>
        <w:fldChar w:fldCharType="separate"/>
      </w:r>
      <w:r w:rsidR="00CF1BC7">
        <w:rPr>
          <w:noProof/>
        </w:rPr>
        <w:t>20</w:t>
      </w:r>
      <w:r>
        <w:fldChar w:fldCharType="end"/>
      </w:r>
      <w:r>
        <w:t>.  </w:t>
      </w:r>
      <w:r w:rsidR="00EE2900">
        <w:t>T</w:t>
      </w:r>
      <w:r w:rsidR="00BF3DB1">
        <w:t xml:space="preserve">he Directorate confirmed the </w:t>
      </w:r>
      <w:r w:rsidR="00EE2900">
        <w:t>t</w:t>
      </w:r>
      <w:r w:rsidR="00BF3DB1">
        <w:t xml:space="preserve">ax </w:t>
      </w:r>
      <w:r w:rsidR="00EE2900">
        <w:t>o</w:t>
      </w:r>
      <w:r w:rsidR="00BF3DB1">
        <w:t>ffice</w:t>
      </w:r>
      <w:r w:rsidR="00CF1BC7">
        <w:t>’</w:t>
      </w:r>
      <w:r w:rsidR="00BF3DB1">
        <w:t xml:space="preserve">s </w:t>
      </w:r>
      <w:r w:rsidR="00EE2900">
        <w:t xml:space="preserve">demand that </w:t>
      </w:r>
      <w:r w:rsidR="009A2AEF">
        <w:t xml:space="preserve">B.L.H. </w:t>
      </w:r>
      <w:r w:rsidR="00BF3DB1">
        <w:t>hand over</w:t>
      </w:r>
      <w:r w:rsidR="00EE2900">
        <w:t xml:space="preserve"> or </w:t>
      </w:r>
      <w:r w:rsidR="00BF3DB1">
        <w:t xml:space="preserve">give access to the server. </w:t>
      </w:r>
      <w:r w:rsidR="004207F0">
        <w:t>Its decision</w:t>
      </w:r>
      <w:r w:rsidR="00BF3DB1">
        <w:t xml:space="preserve"> further </w:t>
      </w:r>
      <w:r w:rsidR="004207F0">
        <w:t>stated</w:t>
      </w:r>
      <w:r w:rsidR="00BF3DB1">
        <w:t xml:space="preserve"> that</w:t>
      </w:r>
      <w:r w:rsidRPr="003E2C5A" w:rsidR="00BF3DB1">
        <w:t xml:space="preserve"> </w:t>
      </w:r>
      <w:r w:rsidR="00BF3DB1">
        <w:t xml:space="preserve">a representative of </w:t>
      </w:r>
      <w:r w:rsidR="009A2AEF">
        <w:t>this company</w:t>
      </w:r>
      <w:r w:rsidR="00BF3DB1">
        <w:t xml:space="preserve"> </w:t>
      </w:r>
      <w:r w:rsidR="008E7553">
        <w:t xml:space="preserve">would have </w:t>
      </w:r>
      <w:r w:rsidR="00BF3DB1">
        <w:t>the opportunity to be present</w:t>
      </w:r>
      <w:r w:rsidR="00826AB0">
        <w:t xml:space="preserve"> during the review of the server by the tax office</w:t>
      </w:r>
      <w:r w:rsidR="00BF3DB1">
        <w:t xml:space="preserve">. The </w:t>
      </w:r>
      <w:r w:rsidR="008E7553">
        <w:t>t</w:t>
      </w:r>
      <w:r w:rsidR="00BF3DB1">
        <w:t xml:space="preserve">ax </w:t>
      </w:r>
      <w:r w:rsidR="008E7553">
        <w:t>o</w:t>
      </w:r>
      <w:r w:rsidR="00BF3DB1">
        <w:t>ffice</w:t>
      </w:r>
      <w:r w:rsidR="00CF1BC7">
        <w:t>’</w:t>
      </w:r>
      <w:r w:rsidR="00BF3DB1">
        <w:t>s access to each area of the server was to be limited to those areas that were (also) used by B.L.H.</w:t>
      </w:r>
    </w:p>
    <w:p w:rsidR="00BF3DB1" w:rsidP="00BF3DB1" w:rsidRDefault="003F4B49">
      <w:pPr>
        <w:pStyle w:val="JuPara"/>
      </w:pPr>
      <w:r>
        <w:fldChar w:fldCharType="begin"/>
      </w:r>
      <w:r>
        <w:instrText xml:space="preserve"> SEQ level0 \*arabic </w:instrText>
      </w:r>
      <w:r>
        <w:fldChar w:fldCharType="separate"/>
      </w:r>
      <w:r w:rsidR="00CF1BC7">
        <w:rPr>
          <w:noProof/>
        </w:rPr>
        <w:t>21</w:t>
      </w:r>
      <w:r>
        <w:fldChar w:fldCharType="end"/>
      </w:r>
      <w:r>
        <w:t>.  </w:t>
      </w:r>
      <w:r w:rsidR="00BF3DB1">
        <w:t>In reaching the above conclusion, the Directorate noted that the Ministry of Finance had</w:t>
      </w:r>
      <w:r w:rsidR="008E7553">
        <w:t xml:space="preserve"> observed,</w:t>
      </w:r>
      <w:r w:rsidR="00BF3DB1">
        <w:t xml:space="preserve"> in </w:t>
      </w:r>
      <w:r w:rsidR="008E7553">
        <w:t xml:space="preserve">its </w:t>
      </w:r>
      <w:r w:rsidR="00BF3DB1">
        <w:t>letter to the Directorate of 20 May 1997</w:t>
      </w:r>
      <w:r w:rsidR="008E7553">
        <w:t>,</w:t>
      </w:r>
      <w:r w:rsidR="00BF3DB1">
        <w:t xml:space="preserve"> that the term </w:t>
      </w:r>
      <w:r w:rsidR="009A2AEF">
        <w:t>“</w:t>
      </w:r>
      <w:r w:rsidR="00BF3DB1">
        <w:t>document</w:t>
      </w:r>
      <w:r w:rsidR="008E7553">
        <w:t>”</w:t>
      </w:r>
      <w:r w:rsidR="00BF3DB1">
        <w:t xml:space="preserve"> in sections 4-8 and 4-10 of the Tax Assessment Act was not limited to information appearing on paper, plastic cards </w:t>
      </w:r>
      <w:r w:rsidR="008E7553">
        <w:t xml:space="preserve">and so on, </w:t>
      </w:r>
      <w:r w:rsidR="00BF3DB1">
        <w:t xml:space="preserve">but </w:t>
      </w:r>
      <w:r w:rsidR="008E7553">
        <w:t xml:space="preserve">also </w:t>
      </w:r>
      <w:r w:rsidR="00BF3DB1">
        <w:t xml:space="preserve">covered texts and figures stored electronically on a computer. Furthermore, the duty to hand over documents also applied to electronically stored documents. The tax authorities could choose whether to ask for paper printouts, electronically readable </w:t>
      </w:r>
      <w:r w:rsidR="008E7553">
        <w:t xml:space="preserve">media, </w:t>
      </w:r>
      <w:r w:rsidR="00BF3DB1">
        <w:t xml:space="preserve">or for </w:t>
      </w:r>
      <w:r w:rsidR="008E7553">
        <w:t xml:space="preserve">the documents to be forwarded </w:t>
      </w:r>
      <w:r w:rsidR="00BF3DB1">
        <w:t>to their own computers.</w:t>
      </w:r>
    </w:p>
    <w:p w:rsidR="00BF3DB1" w:rsidP="00BF3DB1" w:rsidRDefault="003F4B49">
      <w:pPr>
        <w:pStyle w:val="JuPara"/>
      </w:pPr>
      <w:r>
        <w:fldChar w:fldCharType="begin"/>
      </w:r>
      <w:r>
        <w:instrText xml:space="preserve"> SEQ level0 \*arabic </w:instrText>
      </w:r>
      <w:r>
        <w:fldChar w:fldCharType="separate"/>
      </w:r>
      <w:r w:rsidR="00CF1BC7">
        <w:rPr>
          <w:noProof/>
        </w:rPr>
        <w:t>22</w:t>
      </w:r>
      <w:r>
        <w:fldChar w:fldCharType="end"/>
      </w:r>
      <w:r>
        <w:t>.  </w:t>
      </w:r>
      <w:r w:rsidR="00BF3DB1">
        <w:t>In the Directorate</w:t>
      </w:r>
      <w:r w:rsidR="00CF1BC7">
        <w:t>’</w:t>
      </w:r>
      <w:r w:rsidR="00BF3DB1">
        <w:t>s view, the question at issue concerned the delimitation of the tax authorities</w:t>
      </w:r>
      <w:r w:rsidR="00CF1BC7">
        <w:t>’</w:t>
      </w:r>
      <w:r w:rsidR="00BF3DB1">
        <w:t xml:space="preserve"> access to the “</w:t>
      </w:r>
      <w:r w:rsidRPr="00184F84" w:rsidR="00BF3DB1">
        <w:t>company</w:t>
      </w:r>
      <w:r w:rsidR="00CF1BC7">
        <w:t>’</w:t>
      </w:r>
      <w:r w:rsidRPr="00184F84" w:rsidR="00BF3DB1">
        <w:t>s</w:t>
      </w:r>
      <w:r w:rsidR="00BF3DB1">
        <w:t xml:space="preserve"> archives” under section 4-10</w:t>
      </w:r>
      <w:r w:rsidR="00DD1CF2">
        <w:t xml:space="preserve"> </w:t>
      </w:r>
      <w:r w:rsidR="00BF3DB1">
        <w:t>(1)</w:t>
      </w:r>
      <w:r w:rsidR="00DD1CF2">
        <w:t xml:space="preserve"> </w:t>
      </w:r>
      <w:r w:rsidR="00BF3DB1">
        <w:t>(b) of the Act</w:t>
      </w:r>
      <w:r w:rsidR="009A2AEF">
        <w:t xml:space="preserve"> (see paragraph </w:t>
      </w:r>
      <w:r w:rsidR="00B92520">
        <w:t>68</w:t>
      </w:r>
      <w:r w:rsidR="009A2AEF">
        <w:t xml:space="preserve"> below)</w:t>
      </w:r>
      <w:r w:rsidR="00BF3DB1">
        <w:t xml:space="preserve">. In instances where the documents were stored on a server, the server was to be considered as an archive for the purposes of </w:t>
      </w:r>
      <w:r w:rsidR="00250A82">
        <w:t xml:space="preserve">that </w:t>
      </w:r>
      <w:r w:rsidR="00BF3DB1">
        <w:t>provision. In the present instance</w:t>
      </w:r>
      <w:r w:rsidR="00250A82">
        <w:t>,</w:t>
      </w:r>
      <w:r w:rsidR="00BF3DB1">
        <w:t xml:space="preserve"> the </w:t>
      </w:r>
      <w:r w:rsidR="00826AB0">
        <w:t>t</w:t>
      </w:r>
      <w:r w:rsidR="00BF3DB1">
        <w:t xml:space="preserve">ax </w:t>
      </w:r>
      <w:r w:rsidR="00826AB0">
        <w:t>o</w:t>
      </w:r>
      <w:r w:rsidR="00BF3DB1">
        <w:t>ffice had “seized” (“</w:t>
      </w:r>
      <w:r w:rsidRPr="00D15E9B" w:rsidR="00BF3DB1">
        <w:rPr>
          <w:i/>
        </w:rPr>
        <w:t>tatt beslag</w:t>
      </w:r>
      <w:r w:rsidR="009A2AEF">
        <w:rPr>
          <w:i/>
        </w:rPr>
        <w:t xml:space="preserve"> i</w:t>
      </w:r>
      <w:r w:rsidR="00BF3DB1">
        <w:t xml:space="preserve">”) the server and the question was to what extent the </w:t>
      </w:r>
      <w:r w:rsidR="00826AB0">
        <w:t>tax o</w:t>
      </w:r>
      <w:r w:rsidR="00BF3DB1">
        <w:t>ffice could inspect</w:t>
      </w:r>
      <w:r w:rsidR="00250A82">
        <w:t xml:space="preserve"> it</w:t>
      </w:r>
      <w:r w:rsidR="00BF3DB1">
        <w:t xml:space="preserve">. </w:t>
      </w:r>
      <w:r w:rsidR="00D17510">
        <w:t>Whether</w:t>
      </w:r>
      <w:r w:rsidR="00EE515E">
        <w:t xml:space="preserve"> </w:t>
      </w:r>
      <w:r w:rsidR="00BF3DB1">
        <w:t xml:space="preserve">an obligation could be imposed under section 4-10 to hand over each document in the archive </w:t>
      </w:r>
      <w:r w:rsidR="00250A82">
        <w:t xml:space="preserve">required consideration </w:t>
      </w:r>
      <w:r w:rsidR="00BF3DB1">
        <w:t xml:space="preserve">in the </w:t>
      </w:r>
      <w:r w:rsidR="00826AB0">
        <w:t xml:space="preserve">specific </w:t>
      </w:r>
      <w:r w:rsidR="00BF3DB1">
        <w:t>circumstances.</w:t>
      </w:r>
    </w:p>
    <w:p w:rsidR="00BF3DB1" w:rsidP="00BF3DB1" w:rsidRDefault="003F4B49">
      <w:pPr>
        <w:pStyle w:val="JuPara"/>
      </w:pPr>
      <w:r>
        <w:fldChar w:fldCharType="begin"/>
      </w:r>
      <w:r>
        <w:instrText xml:space="preserve"> SEQ level0 \*arabic </w:instrText>
      </w:r>
      <w:r>
        <w:fldChar w:fldCharType="separate"/>
      </w:r>
      <w:r w:rsidR="00CF1BC7">
        <w:rPr>
          <w:noProof/>
        </w:rPr>
        <w:t>23</w:t>
      </w:r>
      <w:r>
        <w:fldChar w:fldCharType="end"/>
      </w:r>
      <w:r>
        <w:t>.  </w:t>
      </w:r>
      <w:r w:rsidR="00BF3DB1">
        <w:t xml:space="preserve">The Directorate moreover noted that </w:t>
      </w:r>
      <w:r w:rsidR="00250A82">
        <w:t xml:space="preserve">a </w:t>
      </w:r>
      <w:r w:rsidR="00BF3DB1">
        <w:t>tax subject was not under a duty to produce documents which exclusively concerned the rights and business relationships</w:t>
      </w:r>
      <w:r w:rsidRPr="00184F84" w:rsidR="00BF3DB1">
        <w:t xml:space="preserve"> </w:t>
      </w:r>
      <w:r w:rsidR="00BF3DB1">
        <w:t xml:space="preserve">of other tax subjects. A further limitation was that the documents in question </w:t>
      </w:r>
      <w:r w:rsidR="00250A82">
        <w:t xml:space="preserve">should </w:t>
      </w:r>
      <w:r w:rsidR="00BF3DB1">
        <w:t xml:space="preserve">be </w:t>
      </w:r>
      <w:r w:rsidR="00250A82">
        <w:t xml:space="preserve">relevant to </w:t>
      </w:r>
      <w:r w:rsidR="00BF3DB1">
        <w:t>the tax subject</w:t>
      </w:r>
      <w:r w:rsidR="00CF1BC7">
        <w:t>’</w:t>
      </w:r>
      <w:r w:rsidR="00BF3DB1">
        <w:t>s tax assessment. Accordingly, documents of exclusively private character fell outside</w:t>
      </w:r>
      <w:r w:rsidR="00250A82">
        <w:t xml:space="preserve"> that definition</w:t>
      </w:r>
      <w:r w:rsidR="00BF3DB1">
        <w:t xml:space="preserve">. </w:t>
      </w:r>
      <w:r w:rsidR="00250A82">
        <w:t xml:space="preserve">That </w:t>
      </w:r>
      <w:r w:rsidR="00BF3DB1">
        <w:t xml:space="preserve">distinction was important </w:t>
      </w:r>
      <w:r w:rsidR="00250A82">
        <w:t xml:space="preserve">in ascertaining </w:t>
      </w:r>
      <w:r w:rsidR="00BF3DB1">
        <w:t xml:space="preserve">the extent to which the tax authorities could themselves go through the server (the archive) or whether it </w:t>
      </w:r>
      <w:r w:rsidR="00250A82">
        <w:t xml:space="preserve">was </w:t>
      </w:r>
      <w:r w:rsidR="00BF3DB1">
        <w:t>for the tax subject to decide which areas of the server should be handed over.</w:t>
      </w:r>
    </w:p>
    <w:p w:rsidR="00A0305E" w:rsidP="00BF3DB1" w:rsidRDefault="003F4B49">
      <w:pPr>
        <w:pStyle w:val="JuPara"/>
      </w:pPr>
      <w:r>
        <w:fldChar w:fldCharType="begin"/>
      </w:r>
      <w:r>
        <w:instrText xml:space="preserve"> SEQ level0 \*arabic </w:instrText>
      </w:r>
      <w:r>
        <w:fldChar w:fldCharType="separate"/>
      </w:r>
      <w:r w:rsidR="00CF1BC7">
        <w:rPr>
          <w:noProof/>
        </w:rPr>
        <w:t>24</w:t>
      </w:r>
      <w:r>
        <w:fldChar w:fldCharType="end"/>
      </w:r>
      <w:r>
        <w:t>.  </w:t>
      </w:r>
      <w:r w:rsidR="00EE515E">
        <w:t>S</w:t>
      </w:r>
      <w:r w:rsidR="00BF3DB1">
        <w:t>ection 4-10</w:t>
      </w:r>
      <w:r w:rsidR="00617353">
        <w:t> </w:t>
      </w:r>
      <w:r w:rsidR="00BF3DB1">
        <w:t>(1)</w:t>
      </w:r>
      <w:r w:rsidR="00617353">
        <w:t> </w:t>
      </w:r>
      <w:r w:rsidR="00BF3DB1">
        <w:t xml:space="preserve">(b) had been added to give the tax authorities an opportunity to </w:t>
      </w:r>
      <w:r w:rsidR="00EE515E">
        <w:t xml:space="preserve">act with assertiveness </w:t>
      </w:r>
      <w:r w:rsidR="00B92520">
        <w:t>(“</w:t>
      </w:r>
      <w:r w:rsidR="00B92520">
        <w:rPr>
          <w:i/>
        </w:rPr>
        <w:t>g</w:t>
      </w:r>
      <w:r w:rsidRPr="00B92520" w:rsidR="00B92520">
        <w:rPr>
          <w:i/>
        </w:rPr>
        <w:t xml:space="preserve">å </w:t>
      </w:r>
      <w:r w:rsidR="00B92520">
        <w:rPr>
          <w:i/>
        </w:rPr>
        <w:t>offensivt til verks”</w:t>
      </w:r>
      <w:r w:rsidR="00B92520">
        <w:t xml:space="preserve">) </w:t>
      </w:r>
      <w:r w:rsidR="00EE515E">
        <w:t>when</w:t>
      </w:r>
      <w:r w:rsidR="00BF3DB1">
        <w:t xml:space="preserve"> inspect</w:t>
      </w:r>
      <w:r w:rsidR="00EE515E">
        <w:t>ing</w:t>
      </w:r>
      <w:r w:rsidR="00BF3DB1">
        <w:t xml:space="preserve"> archives in order to find documents of importance </w:t>
      </w:r>
      <w:r w:rsidR="00EE515E">
        <w:t>to</w:t>
      </w:r>
      <w:r w:rsidR="00BF3DB1">
        <w:t xml:space="preserve"> the activity concerned. It was thus clear that the authority to </w:t>
      </w:r>
      <w:r w:rsidR="00250A82">
        <w:t xml:space="preserve">audit </w:t>
      </w:r>
      <w:r w:rsidR="00BF3DB1">
        <w:t xml:space="preserve">did not just </w:t>
      </w:r>
      <w:r w:rsidR="0023484E">
        <w:t xml:space="preserve">amount </w:t>
      </w:r>
      <w:r w:rsidR="00BF3DB1">
        <w:t xml:space="preserve">to </w:t>
      </w:r>
      <w:r w:rsidR="0023484E">
        <w:t xml:space="preserve">the passive reception of </w:t>
      </w:r>
      <w:r w:rsidR="00BF3DB1">
        <w:t xml:space="preserve">information handed out by the person subjected to </w:t>
      </w:r>
      <w:r w:rsidR="0023484E">
        <w:t>the audit</w:t>
      </w:r>
      <w:r w:rsidR="00A0305E">
        <w:t>.</w:t>
      </w:r>
    </w:p>
    <w:p w:rsidR="005A783E" w:rsidP="00BF3DB1" w:rsidRDefault="003F4B49">
      <w:pPr>
        <w:pStyle w:val="JuPara"/>
      </w:pPr>
      <w:r>
        <w:fldChar w:fldCharType="begin"/>
      </w:r>
      <w:r>
        <w:instrText xml:space="preserve"> SEQ level0 \*arabic </w:instrText>
      </w:r>
      <w:r>
        <w:fldChar w:fldCharType="separate"/>
      </w:r>
      <w:r w:rsidR="00CF1BC7">
        <w:rPr>
          <w:noProof/>
        </w:rPr>
        <w:t>25</w:t>
      </w:r>
      <w:r>
        <w:fldChar w:fldCharType="end"/>
      </w:r>
      <w:r>
        <w:t>.  </w:t>
      </w:r>
      <w:r w:rsidR="00BF3DB1">
        <w:t xml:space="preserve">Moreover, the Directorate noted, section 4-10 of the Act applied to </w:t>
      </w:r>
      <w:r w:rsidR="0023484E">
        <w:t xml:space="preserve">the </w:t>
      </w:r>
      <w:r w:rsidR="001A401C">
        <w:t xml:space="preserve">tax audit of a specific </w:t>
      </w:r>
      <w:r w:rsidR="00BF3DB1">
        <w:t>tax subject. The handing over of documents relating to other tax subjects ought to be based on Chapter 6</w:t>
      </w:r>
      <w:r w:rsidR="00826AB0">
        <w:t xml:space="preserve"> of the Act</w:t>
      </w:r>
      <w:r w:rsidR="00BF3DB1">
        <w:t xml:space="preserve">. In instances where </w:t>
      </w:r>
      <w:r w:rsidR="008619B0">
        <w:t xml:space="preserve">the </w:t>
      </w:r>
      <w:r w:rsidR="00BF3DB1">
        <w:t xml:space="preserve">archives </w:t>
      </w:r>
      <w:r w:rsidR="008619B0">
        <w:t xml:space="preserve">were physically separated </w:t>
      </w:r>
      <w:r w:rsidR="00BF3DB1">
        <w:t xml:space="preserve">(into </w:t>
      </w:r>
      <w:r w:rsidR="008619B0">
        <w:t xml:space="preserve">different </w:t>
      </w:r>
      <w:r w:rsidR="00BF3DB1">
        <w:t>parts of the server), section 4-10 did not authorise the imposition of access to the archives of other</w:t>
      </w:r>
      <w:r w:rsidR="00C34A7E">
        <w:t xml:space="preserve"> </w:t>
      </w:r>
      <w:r w:rsidR="008619B0">
        <w:t>companies</w:t>
      </w:r>
      <w:r w:rsidR="00BF3DB1">
        <w:t>. In the present instance</w:t>
      </w:r>
      <w:r w:rsidR="008619B0">
        <w:t>,</w:t>
      </w:r>
      <w:r w:rsidR="00BF3DB1">
        <w:t xml:space="preserve"> Chapter 6 did not apply.</w:t>
      </w:r>
    </w:p>
    <w:p w:rsidR="00BF3DB1" w:rsidP="00BF3DB1" w:rsidRDefault="003F4B49">
      <w:pPr>
        <w:pStyle w:val="JuPara"/>
      </w:pPr>
      <w:r>
        <w:fldChar w:fldCharType="begin"/>
      </w:r>
      <w:r>
        <w:instrText xml:space="preserve"> SEQ level0 \*arabic </w:instrText>
      </w:r>
      <w:r>
        <w:fldChar w:fldCharType="separate"/>
      </w:r>
      <w:r w:rsidR="00CF1BC7">
        <w:rPr>
          <w:noProof/>
        </w:rPr>
        <w:t>26</w:t>
      </w:r>
      <w:r>
        <w:fldChar w:fldCharType="end"/>
      </w:r>
      <w:r>
        <w:t>.  </w:t>
      </w:r>
      <w:r w:rsidR="00BF3DB1">
        <w:t xml:space="preserve">To the extent that a joint archive was not physically divided but was mixed, the tax subject could not refuse the tax authorities access to the archive. In </w:t>
      </w:r>
      <w:r w:rsidR="00F42AB9">
        <w:t>discussions on the draft legislation</w:t>
      </w:r>
      <w:r w:rsidR="00BF3DB1">
        <w:t>, it had been emphasised that the purpose of an audit should not be undermined by the tax subject withholding documents. In the Directorate</w:t>
      </w:r>
      <w:r w:rsidR="00CF1BC7">
        <w:t>’</w:t>
      </w:r>
      <w:r w:rsidR="00BF3DB1">
        <w:t>s view, this ought also to apply in relation to access to the tax subject</w:t>
      </w:r>
      <w:r w:rsidR="00CF1BC7">
        <w:t>’</w:t>
      </w:r>
      <w:r w:rsidR="00BF3DB1">
        <w:t xml:space="preserve">s archives. The tax subject could thus not refuse the tax authorities access to its archives on the ground that </w:t>
      </w:r>
      <w:r w:rsidR="00C36CBF">
        <w:t xml:space="preserve">they </w:t>
      </w:r>
      <w:r w:rsidR="00BF3DB1">
        <w:t xml:space="preserve">contained documents concerning other tax subjects. The duty to hand over </w:t>
      </w:r>
      <w:r w:rsidR="00C36CBF">
        <w:t xml:space="preserve">all </w:t>
      </w:r>
      <w:r w:rsidR="00BF3DB1">
        <w:t>document</w:t>
      </w:r>
      <w:r w:rsidR="00C36CBF">
        <w:t>s</w:t>
      </w:r>
      <w:r w:rsidR="00BF3DB1">
        <w:t xml:space="preserve"> contained in the archives should</w:t>
      </w:r>
      <w:r w:rsidR="00C36CBF">
        <w:t>,</w:t>
      </w:r>
      <w:r w:rsidR="00BF3DB1">
        <w:t xml:space="preserve"> however</w:t>
      </w:r>
      <w:r w:rsidR="00C36CBF">
        <w:t>,</w:t>
      </w:r>
      <w:r w:rsidR="00BF3DB1">
        <w:t xml:space="preserve"> be limited to documents of importance </w:t>
      </w:r>
      <w:r w:rsidR="004207F0">
        <w:t xml:space="preserve">to </w:t>
      </w:r>
      <w:r w:rsidR="00BF3DB1">
        <w:t>the tax subject</w:t>
      </w:r>
      <w:r w:rsidR="00CF1BC7">
        <w:t>’</w:t>
      </w:r>
      <w:r w:rsidR="00BF3DB1">
        <w:t>s tax assessment</w:t>
      </w:r>
      <w:r w:rsidR="00EE515E">
        <w:t xml:space="preserve">, </w:t>
      </w:r>
      <w:r w:rsidR="00C36CBF">
        <w:t xml:space="preserve">see </w:t>
      </w:r>
      <w:r w:rsidR="00DD1CF2">
        <w:t>section </w:t>
      </w:r>
      <w:r w:rsidR="00BF3DB1">
        <w:t>4</w:t>
      </w:r>
      <w:r w:rsidR="001125C2">
        <w:noBreakHyphen/>
      </w:r>
      <w:r w:rsidR="00BF3DB1">
        <w:t>10</w:t>
      </w:r>
      <w:r w:rsidR="00617353">
        <w:t> </w:t>
      </w:r>
      <w:r w:rsidR="00BF3DB1">
        <w:t xml:space="preserve">(1) </w:t>
      </w:r>
      <w:r w:rsidR="00C36CBF">
        <w:t>and</w:t>
      </w:r>
      <w:r w:rsidR="00F42AB9">
        <w:t xml:space="preserve"> </w:t>
      </w:r>
      <w:r w:rsidR="00EE515E">
        <w:t>(2)</w:t>
      </w:r>
      <w:r w:rsidR="00BF3DB1">
        <w:t>.</w:t>
      </w:r>
    </w:p>
    <w:p w:rsidR="00BF3DB1" w:rsidP="00BF3DB1" w:rsidRDefault="003F4B49">
      <w:pPr>
        <w:pStyle w:val="JuPara"/>
      </w:pPr>
      <w:r>
        <w:fldChar w:fldCharType="begin"/>
      </w:r>
      <w:r>
        <w:instrText xml:space="preserve"> SEQ level0 \*arabic </w:instrText>
      </w:r>
      <w:r>
        <w:fldChar w:fldCharType="separate"/>
      </w:r>
      <w:r w:rsidR="00CF1BC7">
        <w:rPr>
          <w:noProof/>
        </w:rPr>
        <w:t>27</w:t>
      </w:r>
      <w:r>
        <w:fldChar w:fldCharType="end"/>
      </w:r>
      <w:r>
        <w:t>.  </w:t>
      </w:r>
      <w:r w:rsidR="00BF3DB1">
        <w:t xml:space="preserve">In practice, in order to solve the problem of </w:t>
      </w:r>
      <w:r w:rsidR="00C36CBF">
        <w:t xml:space="preserve">the tax subject </w:t>
      </w:r>
      <w:r w:rsidR="00BF3DB1">
        <w:t xml:space="preserve">avoiding </w:t>
      </w:r>
      <w:r w:rsidR="00027563">
        <w:t xml:space="preserve">the inspection of </w:t>
      </w:r>
      <w:r w:rsidR="00BF3DB1">
        <w:t xml:space="preserve">documents </w:t>
      </w:r>
      <w:r w:rsidR="00027563">
        <w:t xml:space="preserve">in the archives (the server) </w:t>
      </w:r>
      <w:r w:rsidR="00BF3DB1">
        <w:t xml:space="preserve">that were insignificant for </w:t>
      </w:r>
      <w:r w:rsidR="00027563">
        <w:t xml:space="preserve">its </w:t>
      </w:r>
      <w:r w:rsidR="00BF3DB1">
        <w:t xml:space="preserve">tax assessment, the tax subject </w:t>
      </w:r>
      <w:r w:rsidR="00027563">
        <w:t xml:space="preserve">would be allowed </w:t>
      </w:r>
      <w:r w:rsidR="00BF3DB1">
        <w:t>to be present during the review of the archive (</w:t>
      </w:r>
      <w:r w:rsidR="00C36CBF">
        <w:t xml:space="preserve">see </w:t>
      </w:r>
      <w:r w:rsidR="00BF3DB1">
        <w:t>section 4-10</w:t>
      </w:r>
      <w:r w:rsidR="00617353">
        <w:t> </w:t>
      </w:r>
      <w:r w:rsidR="00BF3DB1">
        <w:t>(3)). Accordingly, the Directorate stated, a representative of B.L.H. was to be present during the tax authorities</w:t>
      </w:r>
      <w:r w:rsidR="00CF1BC7">
        <w:t>’</w:t>
      </w:r>
      <w:r w:rsidR="00BF3DB1">
        <w:t xml:space="preserve"> review.</w:t>
      </w:r>
    </w:p>
    <w:p w:rsidR="00BF3DB1" w:rsidP="005C7CC1" w:rsidRDefault="005C7CC1">
      <w:pPr>
        <w:pStyle w:val="JuHA"/>
      </w:pPr>
      <w:r>
        <w:t>C</w:t>
      </w:r>
      <w:r w:rsidR="00BF3DB1">
        <w:t>.</w:t>
      </w:r>
      <w:r w:rsidR="001125C2">
        <w:t>  </w:t>
      </w:r>
      <w:r w:rsidR="00BF3DB1">
        <w:t>Appeals to the City Court and the High Court</w:t>
      </w:r>
    </w:p>
    <w:p w:rsidR="00BF3DB1" w:rsidP="00BF3DB1" w:rsidRDefault="003F4B49">
      <w:pPr>
        <w:pStyle w:val="JuPara"/>
      </w:pPr>
      <w:r>
        <w:fldChar w:fldCharType="begin"/>
      </w:r>
      <w:r>
        <w:instrText xml:space="preserve"> SEQ level0 \*arabic </w:instrText>
      </w:r>
      <w:r>
        <w:fldChar w:fldCharType="separate"/>
      </w:r>
      <w:r w:rsidR="00CF1BC7">
        <w:rPr>
          <w:noProof/>
        </w:rPr>
        <w:t>28</w:t>
      </w:r>
      <w:r>
        <w:fldChar w:fldCharType="end"/>
      </w:r>
      <w:r>
        <w:t>.  </w:t>
      </w:r>
      <w:r w:rsidR="00F85FA7">
        <w:t>Under section 11-1 of the Tax Assessment Act, t</w:t>
      </w:r>
      <w:r w:rsidR="00BF3DB1">
        <w:t>he applicant companies</w:t>
      </w:r>
      <w:r w:rsidR="00E757B2">
        <w:t xml:space="preserve"> instituted proceedings before</w:t>
      </w:r>
      <w:r w:rsidRPr="00E757B2" w:rsidR="00E757B2">
        <w:t xml:space="preserve"> </w:t>
      </w:r>
      <w:r w:rsidR="00E757B2">
        <w:t>the Oslo City Court</w:t>
      </w:r>
      <w:r w:rsidR="00BF3DB1">
        <w:t>, asking it to quash the</w:t>
      </w:r>
      <w:r w:rsidRPr="00E757B2" w:rsidR="00E757B2">
        <w:t xml:space="preserve"> </w:t>
      </w:r>
      <w:r w:rsidR="00E757B2">
        <w:t>Directorate of Taxation</w:t>
      </w:r>
      <w:r w:rsidR="00CF1BC7">
        <w:t>’</w:t>
      </w:r>
      <w:r w:rsidR="00E757B2">
        <w:t xml:space="preserve">s decision of 1 June 2004 in respect of B.L.H. </w:t>
      </w:r>
      <w:r w:rsidR="00BF3DB1">
        <w:t>and to order the return of the backup tape to Kver. On 10 June 2005 the City Court found in favour of the State and rejected the applicant companies</w:t>
      </w:r>
      <w:r w:rsidR="00CF1BC7">
        <w:t>’</w:t>
      </w:r>
      <w:r w:rsidR="00BF3DB1">
        <w:t xml:space="preserve"> appeal.</w:t>
      </w:r>
    </w:p>
    <w:p w:rsidR="00BF3DB1" w:rsidP="00BF3DB1" w:rsidRDefault="003F4B49">
      <w:pPr>
        <w:pStyle w:val="JuPara"/>
      </w:pPr>
      <w:r>
        <w:fldChar w:fldCharType="begin"/>
      </w:r>
      <w:r>
        <w:instrText xml:space="preserve"> SEQ level0 \*arabic </w:instrText>
      </w:r>
      <w:r>
        <w:fldChar w:fldCharType="separate"/>
      </w:r>
      <w:r w:rsidR="00CF1BC7">
        <w:rPr>
          <w:noProof/>
        </w:rPr>
        <w:t>29</w:t>
      </w:r>
      <w:r>
        <w:fldChar w:fldCharType="end"/>
      </w:r>
      <w:r>
        <w:t>.  </w:t>
      </w:r>
      <w:r w:rsidR="00BF3DB1">
        <w:t xml:space="preserve">In its judgment, the City Court found that the measure imposed by the tax authorities could comprise the copying of data for subsequent </w:t>
      </w:r>
      <w:r w:rsidR="006009C8">
        <w:t xml:space="preserve">inspection </w:t>
      </w:r>
      <w:r w:rsidR="00BF3DB1">
        <w:t xml:space="preserve">at the tax office to the same extent </w:t>
      </w:r>
      <w:r w:rsidR="00F42AB9">
        <w:t xml:space="preserve">as on-site </w:t>
      </w:r>
      <w:r w:rsidR="00BF3DB1">
        <w:t xml:space="preserve">access </w:t>
      </w:r>
      <w:r w:rsidR="006009C8">
        <w:t xml:space="preserve">to data on the server </w:t>
      </w:r>
      <w:r w:rsidR="00BF3DB1">
        <w:t xml:space="preserve">could be imposed. It also found that the server in the present instance </w:t>
      </w:r>
      <w:r w:rsidR="006009C8">
        <w:t xml:space="preserve">should </w:t>
      </w:r>
      <w:r w:rsidR="00BF3DB1">
        <w:t>be considered in the same way as mixed paper archives.</w:t>
      </w:r>
    </w:p>
    <w:p w:rsidR="00BF3DB1" w:rsidP="00BF3DB1" w:rsidRDefault="003F4B49">
      <w:pPr>
        <w:pStyle w:val="JuPara"/>
      </w:pPr>
      <w:r>
        <w:fldChar w:fldCharType="begin"/>
      </w:r>
      <w:r>
        <w:instrText xml:space="preserve"> SEQ level0 \*arabic </w:instrText>
      </w:r>
      <w:r>
        <w:fldChar w:fldCharType="separate"/>
      </w:r>
      <w:r w:rsidR="00CF1BC7">
        <w:rPr>
          <w:noProof/>
        </w:rPr>
        <w:t>30</w:t>
      </w:r>
      <w:r>
        <w:fldChar w:fldCharType="end"/>
      </w:r>
      <w:r>
        <w:t>.  </w:t>
      </w:r>
      <w:r w:rsidR="00A0450E">
        <w:t>The applicant companies appealed to</w:t>
      </w:r>
      <w:r w:rsidR="00BF3DB1">
        <w:t xml:space="preserve"> the Borgarting High Court, </w:t>
      </w:r>
      <w:r w:rsidR="00A0450E">
        <w:t>which by a judgment of 30 April 2007</w:t>
      </w:r>
      <w:r w:rsidR="00BF3DB1">
        <w:t xml:space="preserve"> upheld the City Court</w:t>
      </w:r>
      <w:r w:rsidR="00CF1BC7">
        <w:t>’</w:t>
      </w:r>
      <w:r w:rsidR="00BF3DB1">
        <w:t xml:space="preserve">s </w:t>
      </w:r>
      <w:r w:rsidR="00A0450E">
        <w:t>decision</w:t>
      </w:r>
      <w:r w:rsidR="00BF3DB1">
        <w:t xml:space="preserve"> </w:t>
      </w:r>
      <w:r w:rsidR="006009C8">
        <w:t xml:space="preserve">on </w:t>
      </w:r>
      <w:r w:rsidR="00BF3DB1">
        <w:t xml:space="preserve">essentially the same </w:t>
      </w:r>
      <w:r w:rsidR="006009C8">
        <w:t>grounds</w:t>
      </w:r>
      <w:r w:rsidR="00BF3DB1">
        <w:t>.</w:t>
      </w:r>
      <w:r w:rsidRPr="001220BE" w:rsidR="001220BE">
        <w:t xml:space="preserve"> </w:t>
      </w:r>
      <w:r w:rsidR="00A0450E">
        <w:t xml:space="preserve">The High Court noted </w:t>
      </w:r>
      <w:r w:rsidRPr="00A0450E" w:rsidR="00A0450E">
        <w:rPr>
          <w:i/>
        </w:rPr>
        <w:t>inter alia</w:t>
      </w:r>
      <w:r w:rsidR="001220BE">
        <w:t xml:space="preserve"> that the case concerned </w:t>
      </w:r>
      <w:r w:rsidR="006009C8">
        <w:t xml:space="preserve">an inspection by the tax authorities </w:t>
      </w:r>
      <w:r w:rsidR="001220BE">
        <w:t xml:space="preserve">of a taxpayer in connection with </w:t>
      </w:r>
      <w:r w:rsidR="006009C8">
        <w:t xml:space="preserve">a </w:t>
      </w:r>
      <w:r w:rsidR="001220BE">
        <w:t>notified tax audit, an area in which the principle of legality (</w:t>
      </w:r>
      <w:r w:rsidRPr="008B5445" w:rsidR="001220BE">
        <w:rPr>
          <w:i/>
        </w:rPr>
        <w:t>legalitetsprinsippet</w:t>
      </w:r>
      <w:r w:rsidR="001220BE">
        <w:t xml:space="preserve">) applied, as did other legal safeguards, </w:t>
      </w:r>
      <w:r w:rsidR="006009C8">
        <w:t xml:space="preserve">including </w:t>
      </w:r>
      <w:r w:rsidR="001220BE">
        <w:t xml:space="preserve">the prohibition </w:t>
      </w:r>
      <w:r w:rsidR="006009C8">
        <w:t xml:space="preserve">of </w:t>
      </w:r>
      <w:r w:rsidR="001220BE">
        <w:t>self-incrimination derived from Article 8 of the Convention.</w:t>
      </w:r>
    </w:p>
    <w:p w:rsidR="00BF3DB1" w:rsidP="005C7CC1" w:rsidRDefault="005C7CC1">
      <w:pPr>
        <w:pStyle w:val="JuHA"/>
      </w:pPr>
      <w:r>
        <w:t>D</w:t>
      </w:r>
      <w:r w:rsidR="00BF3DB1">
        <w:t>.</w:t>
      </w:r>
      <w:r w:rsidR="001125C2">
        <w:t>  </w:t>
      </w:r>
      <w:r w:rsidR="00BF3DB1">
        <w:t>Appeal to the Supreme Court</w:t>
      </w:r>
    </w:p>
    <w:p w:rsidR="00EB134A" w:rsidP="00BF3DB1" w:rsidRDefault="003F4B49">
      <w:pPr>
        <w:pStyle w:val="JuPara"/>
      </w:pPr>
      <w:r>
        <w:fldChar w:fldCharType="begin"/>
      </w:r>
      <w:r>
        <w:instrText xml:space="preserve"> SEQ level0 \*arabic </w:instrText>
      </w:r>
      <w:r>
        <w:fldChar w:fldCharType="separate"/>
      </w:r>
      <w:r w:rsidR="00CF1BC7">
        <w:rPr>
          <w:noProof/>
        </w:rPr>
        <w:t>31</w:t>
      </w:r>
      <w:r>
        <w:fldChar w:fldCharType="end"/>
      </w:r>
      <w:r>
        <w:t>.  </w:t>
      </w:r>
      <w:r w:rsidR="00BF3DB1">
        <w:t>On 2 June 2007 the applicant companies appealed to the Supreme Court, disputing in the main the High Court</w:t>
      </w:r>
      <w:r w:rsidR="00CF1BC7">
        <w:t>’</w:t>
      </w:r>
      <w:r w:rsidR="00D775D3">
        <w:t>s application of the law.</w:t>
      </w:r>
      <w:r w:rsidR="00A64446">
        <w:t xml:space="preserve"> It had failed to appreciate that the relevant provisions of section 4-10</w:t>
      </w:r>
      <w:r w:rsidR="00DD1CF2">
        <w:t xml:space="preserve"> </w:t>
      </w:r>
      <w:r w:rsidR="00A64446">
        <w:t xml:space="preserve">(1) laid down clear limits for the manner of conduct of a tax inspection, which could </w:t>
      </w:r>
      <w:r w:rsidR="004207F0">
        <w:t xml:space="preserve">be </w:t>
      </w:r>
      <w:r w:rsidR="00A64446">
        <w:t xml:space="preserve">carried out only of the archives of the tax-subject in question, and a demand to hand over documents should be limited to pertinent material contained therein. </w:t>
      </w:r>
      <w:r w:rsidR="00C87F84">
        <w:t>These limits had been transgressed</w:t>
      </w:r>
      <w:r w:rsidR="00EB134A">
        <w:t xml:space="preserve"> in the present case.</w:t>
      </w:r>
    </w:p>
    <w:p w:rsidR="00BF3DB1" w:rsidP="00BF3DB1" w:rsidRDefault="00EB134A">
      <w:pPr>
        <w:pStyle w:val="JuPara"/>
      </w:pPr>
      <w:r>
        <w:fldChar w:fldCharType="begin"/>
      </w:r>
      <w:r>
        <w:instrText xml:space="preserve"> SEQ level0 \*arabic </w:instrText>
      </w:r>
      <w:r>
        <w:fldChar w:fldCharType="separate"/>
      </w:r>
      <w:r w:rsidR="00CF1BC7">
        <w:rPr>
          <w:noProof/>
        </w:rPr>
        <w:t>32</w:t>
      </w:r>
      <w:r>
        <w:fldChar w:fldCharType="end"/>
      </w:r>
      <w:r>
        <w:t>.  </w:t>
      </w:r>
      <w:r w:rsidR="00A64446">
        <w:t>T</w:t>
      </w:r>
      <w:r w:rsidR="00BF3DB1">
        <w:t>he threshold for accepting access beyond the relevant company</w:t>
      </w:r>
      <w:r w:rsidR="00CF1BC7">
        <w:t>’</w:t>
      </w:r>
      <w:r w:rsidR="00BF3DB1">
        <w:t>s own archives ought to be high</w:t>
      </w:r>
      <w:r w:rsidR="00705A10">
        <w:t>, n</w:t>
      </w:r>
      <w:r w:rsidR="00BF3DB1">
        <w:t>ot least because</w:t>
      </w:r>
      <w:r w:rsidR="00E8373C">
        <w:t>, by reviewing the server,</w:t>
      </w:r>
      <w:r w:rsidR="00BF3DB1">
        <w:t xml:space="preserve"> the right </w:t>
      </w:r>
      <w:r w:rsidR="00705A10">
        <w:t xml:space="preserve">to </w:t>
      </w:r>
      <w:r w:rsidR="00BF3DB1">
        <w:t>inspect</w:t>
      </w:r>
      <w:r w:rsidR="00705A10">
        <w:t xml:space="preserve"> </w:t>
      </w:r>
      <w:r w:rsidR="00BF3DB1">
        <w:t xml:space="preserve">B.L.H. </w:t>
      </w:r>
      <w:r w:rsidR="00D775D3">
        <w:t>had been</w:t>
      </w:r>
      <w:r w:rsidR="00705A10">
        <w:t xml:space="preserve"> </w:t>
      </w:r>
      <w:r w:rsidR="00BF3DB1">
        <w:t xml:space="preserve">extended to other tax subjects that were not </w:t>
      </w:r>
      <w:r w:rsidR="00705A10">
        <w:t xml:space="preserve">being </w:t>
      </w:r>
      <w:r w:rsidR="00BF3DB1">
        <w:t>audit</w:t>
      </w:r>
      <w:r w:rsidR="00705A10">
        <w:t>ed,</w:t>
      </w:r>
      <w:r w:rsidR="00BF3DB1">
        <w:t xml:space="preserve"> and to any private and confidential in</w:t>
      </w:r>
      <w:r w:rsidR="00475F1C">
        <w:t xml:space="preserve">formation stored on the server. </w:t>
      </w:r>
      <w:r w:rsidR="00B20AC1">
        <w:t>They</w:t>
      </w:r>
      <w:r w:rsidR="00BF3DB1">
        <w:t xml:space="preserve"> referred to Article 8 of the Convention, according to which interference with “home” and “correspondence</w:t>
      </w:r>
      <w:r w:rsidR="00705A10">
        <w:t>”</w:t>
      </w:r>
      <w:r w:rsidR="00BF3DB1">
        <w:t xml:space="preserve"> was not permitted unless it was “in accordance with the law” and “necessary in a democratic society”. The</w:t>
      </w:r>
      <w:r w:rsidR="00475F1C">
        <w:t>y</w:t>
      </w:r>
      <w:r w:rsidR="00BF3DB1">
        <w:t xml:space="preserve"> submitted that, according to the European Court</w:t>
      </w:r>
      <w:r w:rsidR="00CF1BC7">
        <w:t>’</w:t>
      </w:r>
      <w:r w:rsidR="00BF3DB1">
        <w:t xml:space="preserve">s judgment in </w:t>
      </w:r>
      <w:r w:rsidR="00617353">
        <w:rPr>
          <w:i/>
          <w:lang w:eastAsia="en-US"/>
        </w:rPr>
        <w:t>Société </w:t>
      </w:r>
      <w:r w:rsidRPr="00F3269B" w:rsidR="00BF3DB1">
        <w:rPr>
          <w:i/>
          <w:lang w:eastAsia="en-US"/>
        </w:rPr>
        <w:t>Colas Est and Others v. France</w:t>
      </w:r>
      <w:r w:rsidR="00BF3DB1">
        <w:rPr>
          <w:lang w:eastAsia="en-US"/>
        </w:rPr>
        <w:t xml:space="preserve"> (</w:t>
      </w:r>
      <w:r w:rsidRPr="00F3269B" w:rsidR="00BF3DB1">
        <w:rPr>
          <w:lang w:eastAsia="en-US"/>
        </w:rPr>
        <w:t>no. 37971/97, ECHR 2002</w:t>
      </w:r>
      <w:r w:rsidRPr="00F3269B" w:rsidR="00BF3DB1">
        <w:rPr>
          <w:lang w:eastAsia="en-US"/>
        </w:rPr>
        <w:noBreakHyphen/>
        <w:t>III</w:t>
      </w:r>
      <w:r w:rsidR="00BF3DB1">
        <w:rPr>
          <w:lang w:eastAsia="en-US"/>
        </w:rPr>
        <w:t>), Artic</w:t>
      </w:r>
      <w:r w:rsidR="004207F0">
        <w:rPr>
          <w:lang w:eastAsia="en-US"/>
        </w:rPr>
        <w:t>le 8 also protected companies</w:t>
      </w:r>
      <w:r w:rsidR="00BF3DB1">
        <w:rPr>
          <w:lang w:eastAsia="en-US"/>
        </w:rPr>
        <w:t>.</w:t>
      </w:r>
    </w:p>
    <w:p w:rsidR="00BF3DB1" w:rsidP="00BF3DB1" w:rsidRDefault="003F4B4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F1BC7">
        <w:rPr>
          <w:noProof/>
          <w:lang w:eastAsia="en-US"/>
        </w:rPr>
        <w:t>33</w:t>
      </w:r>
      <w:r>
        <w:rPr>
          <w:lang w:eastAsia="en-US"/>
        </w:rPr>
        <w:fldChar w:fldCharType="end"/>
      </w:r>
      <w:r>
        <w:rPr>
          <w:lang w:eastAsia="en-US"/>
        </w:rPr>
        <w:t>.  </w:t>
      </w:r>
      <w:r w:rsidR="00D775D3">
        <w:rPr>
          <w:lang w:eastAsia="en-US"/>
        </w:rPr>
        <w:t>B</w:t>
      </w:r>
      <w:r w:rsidR="0055214E">
        <w:rPr>
          <w:lang w:eastAsia="en-US"/>
        </w:rPr>
        <w:t>y e</w:t>
      </w:r>
      <w:r w:rsidR="00BF3DB1">
        <w:rPr>
          <w:lang w:eastAsia="en-US"/>
        </w:rPr>
        <w:t xml:space="preserve">mpowering the authorities to demand copies of the server </w:t>
      </w:r>
      <w:r w:rsidR="00D775D3">
        <w:rPr>
          <w:lang w:eastAsia="en-US"/>
        </w:rPr>
        <w:t xml:space="preserve">this </w:t>
      </w:r>
      <w:r w:rsidR="00BF3DB1">
        <w:rPr>
          <w:lang w:eastAsia="en-US"/>
        </w:rPr>
        <w:t xml:space="preserve">would also </w:t>
      </w:r>
      <w:r w:rsidR="00525262">
        <w:rPr>
          <w:lang w:eastAsia="en-US"/>
        </w:rPr>
        <w:t xml:space="preserve">give them full access to </w:t>
      </w:r>
      <w:r w:rsidR="00BF3DB1">
        <w:rPr>
          <w:lang w:eastAsia="en-US"/>
        </w:rPr>
        <w:t xml:space="preserve">personal data </w:t>
      </w:r>
      <w:r w:rsidR="00525262">
        <w:rPr>
          <w:lang w:eastAsia="en-US"/>
        </w:rPr>
        <w:t xml:space="preserve">belonging </w:t>
      </w:r>
      <w:r w:rsidR="00BF3DB1">
        <w:rPr>
          <w:lang w:eastAsia="en-US"/>
        </w:rPr>
        <w:t xml:space="preserve">to employees working for different companies </w:t>
      </w:r>
      <w:r w:rsidR="00525262">
        <w:rPr>
          <w:lang w:eastAsia="en-US"/>
        </w:rPr>
        <w:t xml:space="preserve">as well as </w:t>
      </w:r>
      <w:r w:rsidR="00BF3DB1">
        <w:rPr>
          <w:lang w:eastAsia="en-US"/>
        </w:rPr>
        <w:t>any private correspondence that they might have stored on the server or received on thei</w:t>
      </w:r>
      <w:r w:rsidR="00255E42">
        <w:rPr>
          <w:lang w:eastAsia="en-US"/>
        </w:rPr>
        <w:t xml:space="preserve">r respective e-mail addresses. </w:t>
      </w:r>
      <w:r w:rsidR="00525262">
        <w:rPr>
          <w:lang w:eastAsia="en-US"/>
        </w:rPr>
        <w:t>T</w:t>
      </w:r>
      <w:r w:rsidR="00BF3DB1">
        <w:rPr>
          <w:lang w:eastAsia="en-US"/>
        </w:rPr>
        <w:t xml:space="preserve">his </w:t>
      </w:r>
      <w:r w:rsidR="00525262">
        <w:rPr>
          <w:lang w:eastAsia="en-US"/>
        </w:rPr>
        <w:t xml:space="preserve">aspect of </w:t>
      </w:r>
      <w:r w:rsidR="00BF3DB1">
        <w:rPr>
          <w:lang w:eastAsia="en-US"/>
        </w:rPr>
        <w:t xml:space="preserve">the case </w:t>
      </w:r>
      <w:r w:rsidR="00525262">
        <w:rPr>
          <w:lang w:eastAsia="en-US"/>
        </w:rPr>
        <w:t xml:space="preserve">also appeared to breach </w:t>
      </w:r>
      <w:r w:rsidR="00BF3DB1">
        <w:rPr>
          <w:lang w:eastAsia="en-US"/>
        </w:rPr>
        <w:t xml:space="preserve">Article 8 of the Convention, </w:t>
      </w:r>
      <w:r w:rsidR="00525262">
        <w:rPr>
          <w:lang w:eastAsia="en-US"/>
        </w:rPr>
        <w:t xml:space="preserve">as well as </w:t>
      </w:r>
      <w:r w:rsidR="00BF3DB1">
        <w:rPr>
          <w:lang w:eastAsia="en-US"/>
        </w:rPr>
        <w:t xml:space="preserve">laws and regulations </w:t>
      </w:r>
      <w:r w:rsidR="00FC2CFD">
        <w:rPr>
          <w:lang w:eastAsia="en-US"/>
        </w:rPr>
        <w:t xml:space="preserve">on </w:t>
      </w:r>
      <w:r w:rsidR="00BF3DB1">
        <w:rPr>
          <w:lang w:eastAsia="en-US"/>
        </w:rPr>
        <w:t>the processing of personal data.</w:t>
      </w:r>
    </w:p>
    <w:p w:rsidR="00BF3DB1" w:rsidP="00BF3DB1" w:rsidRDefault="003F4B49">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F1BC7">
        <w:rPr>
          <w:noProof/>
          <w:lang w:eastAsia="en-US"/>
        </w:rPr>
        <w:t>34</w:t>
      </w:r>
      <w:r>
        <w:rPr>
          <w:lang w:eastAsia="en-US"/>
        </w:rPr>
        <w:fldChar w:fldCharType="end"/>
      </w:r>
      <w:r>
        <w:rPr>
          <w:lang w:eastAsia="en-US"/>
        </w:rPr>
        <w:t>.  </w:t>
      </w:r>
      <w:r w:rsidR="00BF3DB1">
        <w:rPr>
          <w:lang w:eastAsia="en-US"/>
        </w:rPr>
        <w:t xml:space="preserve"> </w:t>
      </w:r>
      <w:r w:rsidR="00C87F84">
        <w:rPr>
          <w:lang w:eastAsia="en-US"/>
        </w:rPr>
        <w:t>S</w:t>
      </w:r>
      <w:r w:rsidR="00FC2CFD">
        <w:rPr>
          <w:lang w:eastAsia="en-US"/>
        </w:rPr>
        <w:t xml:space="preserve">ince </w:t>
      </w:r>
      <w:r w:rsidR="00BF3DB1">
        <w:rPr>
          <w:lang w:eastAsia="en-US"/>
        </w:rPr>
        <w:t xml:space="preserve">the imposition of </w:t>
      </w:r>
      <w:r w:rsidR="00373660">
        <w:rPr>
          <w:lang w:eastAsia="en-US"/>
        </w:rPr>
        <w:t xml:space="preserve">an </w:t>
      </w:r>
      <w:r w:rsidR="00BF3DB1">
        <w:rPr>
          <w:lang w:eastAsia="en-US"/>
        </w:rPr>
        <w:t xml:space="preserve">inspection </w:t>
      </w:r>
      <w:r w:rsidR="00373660">
        <w:rPr>
          <w:lang w:eastAsia="en-US"/>
        </w:rPr>
        <w:t xml:space="preserve">of </w:t>
      </w:r>
      <w:r w:rsidR="00BF3DB1">
        <w:rPr>
          <w:lang w:eastAsia="en-US"/>
        </w:rPr>
        <w:t xml:space="preserve">the archives of entities </w:t>
      </w:r>
      <w:r w:rsidR="00373660">
        <w:rPr>
          <w:lang w:eastAsia="en-US"/>
        </w:rPr>
        <w:t xml:space="preserve">others </w:t>
      </w:r>
      <w:r w:rsidR="00BF3DB1">
        <w:rPr>
          <w:lang w:eastAsia="en-US"/>
        </w:rPr>
        <w:t>than B.L.H. lacked a basis in section 4-10</w:t>
      </w:r>
      <w:r w:rsidR="001B4E18">
        <w:rPr>
          <w:lang w:eastAsia="en-US"/>
        </w:rPr>
        <w:t> </w:t>
      </w:r>
      <w:r w:rsidR="00BF3DB1">
        <w:rPr>
          <w:lang w:eastAsia="en-US"/>
        </w:rPr>
        <w:t>(1)</w:t>
      </w:r>
      <w:r w:rsidR="001B4E18">
        <w:rPr>
          <w:lang w:eastAsia="en-US"/>
        </w:rPr>
        <w:t> </w:t>
      </w:r>
      <w:r w:rsidR="00BF3DB1">
        <w:rPr>
          <w:lang w:eastAsia="en-US"/>
        </w:rPr>
        <w:t xml:space="preserve">(b) </w:t>
      </w:r>
      <w:r w:rsidR="00373660">
        <w:rPr>
          <w:lang w:eastAsia="en-US"/>
        </w:rPr>
        <w:t>of the</w:t>
      </w:r>
      <w:r w:rsidR="00D46D9C">
        <w:rPr>
          <w:lang w:eastAsia="en-US"/>
        </w:rPr>
        <w:t xml:space="preserve"> Tax Assessment</w:t>
      </w:r>
      <w:r w:rsidR="00C34A7E">
        <w:rPr>
          <w:lang w:eastAsia="en-US"/>
        </w:rPr>
        <w:t xml:space="preserve"> </w:t>
      </w:r>
      <w:r w:rsidR="00373660">
        <w:rPr>
          <w:lang w:eastAsia="en-US"/>
        </w:rPr>
        <w:t xml:space="preserve">Act </w:t>
      </w:r>
      <w:r w:rsidR="00BF3DB1">
        <w:rPr>
          <w:lang w:eastAsia="en-US"/>
        </w:rPr>
        <w:t>and Article 8 of the Convention</w:t>
      </w:r>
      <w:r w:rsidR="00C87F84">
        <w:rPr>
          <w:lang w:eastAsia="en-US"/>
        </w:rPr>
        <w:t>, the tax authorities had acted contrary to the national legal provisions relied on.</w:t>
      </w:r>
    </w:p>
    <w:p w:rsidR="00BF3DB1" w:rsidP="00BF3DB1" w:rsidRDefault="003F4B49">
      <w:pPr>
        <w:pStyle w:val="JuPara"/>
      </w:pPr>
      <w:r>
        <w:fldChar w:fldCharType="begin"/>
      </w:r>
      <w:r>
        <w:instrText xml:space="preserve"> SEQ level0 \*arabic </w:instrText>
      </w:r>
      <w:r>
        <w:fldChar w:fldCharType="separate"/>
      </w:r>
      <w:r w:rsidR="00CF1BC7">
        <w:rPr>
          <w:noProof/>
        </w:rPr>
        <w:t>35</w:t>
      </w:r>
      <w:r>
        <w:fldChar w:fldCharType="end"/>
      </w:r>
      <w:r>
        <w:t>.  </w:t>
      </w:r>
      <w:r w:rsidR="00BF3DB1">
        <w:t>The application of the mixed</w:t>
      </w:r>
      <w:r w:rsidR="001C3E27">
        <w:t>-</w:t>
      </w:r>
      <w:r w:rsidR="00BF3DB1">
        <w:t>archive doctrine to their case</w:t>
      </w:r>
      <w:r w:rsidR="001C3E27">
        <w:t xml:space="preserve"> </w:t>
      </w:r>
      <w:r w:rsidR="00BF3DB1">
        <w:t xml:space="preserve">had </w:t>
      </w:r>
      <w:r w:rsidR="001C3E27">
        <w:t xml:space="preserve">no </w:t>
      </w:r>
      <w:r w:rsidR="00C87F84">
        <w:t xml:space="preserve">legal basis, nor </w:t>
      </w:r>
      <w:r w:rsidR="00B92520">
        <w:t>did it follow from</w:t>
      </w:r>
      <w:r w:rsidR="00C87F84">
        <w:t xml:space="preserve"> </w:t>
      </w:r>
      <w:r w:rsidR="00BF3DB1">
        <w:t>clear</w:t>
      </w:r>
      <w:r w:rsidR="001C3E27">
        <w:t xml:space="preserve"> and</w:t>
      </w:r>
      <w:r w:rsidR="00BF3DB1">
        <w:t xml:space="preserve"> established </w:t>
      </w:r>
      <w:r w:rsidR="001C3E27">
        <w:t>practice</w:t>
      </w:r>
      <w:r w:rsidR="00BF3DB1">
        <w:t xml:space="preserve">. </w:t>
      </w:r>
      <w:r w:rsidR="004207F0">
        <w:t>T</w:t>
      </w:r>
      <w:r w:rsidR="00BF3DB1">
        <w:t xml:space="preserve">he tax authorities </w:t>
      </w:r>
      <w:r w:rsidR="004207F0">
        <w:t xml:space="preserve">had not </w:t>
      </w:r>
      <w:r w:rsidR="00BF3DB1">
        <w:t>documented that there was a mixed archive in the instant case</w:t>
      </w:r>
      <w:r w:rsidR="00C87F84">
        <w:t xml:space="preserve"> or made any attempt to carry out a prior on-site review in order to determine whether it would be possible to separate B.L.H.</w:t>
      </w:r>
      <w:r w:rsidR="00CF1BC7">
        <w:t>’</w:t>
      </w:r>
      <w:r w:rsidR="00C87F84">
        <w:t xml:space="preserve">s archives from those of the other companies. </w:t>
      </w:r>
      <w:r w:rsidR="00BF3DB1">
        <w:t xml:space="preserve">It ought to be a condition for </w:t>
      </w:r>
      <w:r w:rsidR="00FC2CFD">
        <w:t xml:space="preserve">a company </w:t>
      </w:r>
      <w:r w:rsidR="00BF3DB1">
        <w:t xml:space="preserve">accepting </w:t>
      </w:r>
      <w:r w:rsidR="001C3E27">
        <w:t xml:space="preserve">the </w:t>
      </w:r>
      <w:r w:rsidR="00BF3DB1">
        <w:t xml:space="preserve">seizure </w:t>
      </w:r>
      <w:r w:rsidR="00FC2CFD">
        <w:t xml:space="preserve">of its archives </w:t>
      </w:r>
      <w:r w:rsidR="00BF3DB1">
        <w:t xml:space="preserve">that adequate attempts </w:t>
      </w:r>
      <w:r w:rsidR="00D775D3">
        <w:t>be</w:t>
      </w:r>
      <w:r w:rsidR="00BF3DB1">
        <w:t xml:space="preserve"> made to </w:t>
      </w:r>
      <w:r w:rsidR="00141184">
        <w:t xml:space="preserve">restrict </w:t>
      </w:r>
      <w:r w:rsidR="00BF3DB1">
        <w:t xml:space="preserve">the seizure to those </w:t>
      </w:r>
      <w:r w:rsidR="00141184">
        <w:t xml:space="preserve">areas </w:t>
      </w:r>
      <w:r w:rsidR="001C3E27">
        <w:t xml:space="preserve">that </w:t>
      </w:r>
      <w:r w:rsidR="00BF3DB1">
        <w:t xml:space="preserve">concerned the activity at issue. </w:t>
      </w:r>
      <w:r w:rsidR="00D17B64">
        <w:t xml:space="preserve">Where </w:t>
      </w:r>
      <w:r w:rsidR="004373D1">
        <w:t xml:space="preserve">a partial inspection </w:t>
      </w:r>
      <w:r w:rsidR="00BF3DB1">
        <w:t xml:space="preserve">on the spot </w:t>
      </w:r>
      <w:r w:rsidR="00D17B64">
        <w:t>revealed</w:t>
      </w:r>
      <w:r w:rsidR="004373D1">
        <w:t xml:space="preserve"> </w:t>
      </w:r>
      <w:r w:rsidR="00BF3DB1">
        <w:t xml:space="preserve">that one or more documents </w:t>
      </w:r>
      <w:r w:rsidR="001C3E27">
        <w:t>had no corroborative significance</w:t>
      </w:r>
      <w:r w:rsidR="004373D1">
        <w:t xml:space="preserve">, </w:t>
      </w:r>
      <w:r w:rsidR="00BF3DB1">
        <w:t xml:space="preserve">the </w:t>
      </w:r>
      <w:r w:rsidR="004373D1">
        <w:t xml:space="preserve">tax authorities </w:t>
      </w:r>
      <w:r w:rsidR="00BF3DB1">
        <w:t>could not</w:t>
      </w:r>
      <w:r w:rsidR="00D17B64">
        <w:t>,</w:t>
      </w:r>
      <w:r w:rsidR="00BF3DB1">
        <w:t xml:space="preserve"> </w:t>
      </w:r>
      <w:r w:rsidR="00D17B64">
        <w:t>according to the Supreme Court</w:t>
      </w:r>
      <w:r w:rsidR="00CF1BC7">
        <w:t>’</w:t>
      </w:r>
      <w:r w:rsidR="00D17B64">
        <w:t xml:space="preserve">s case-law, </w:t>
      </w:r>
      <w:r w:rsidR="00BF3DB1">
        <w:t xml:space="preserve">seize </w:t>
      </w:r>
      <w:r w:rsidR="004373D1">
        <w:t xml:space="preserve">the archives </w:t>
      </w:r>
      <w:r w:rsidR="00BF3DB1">
        <w:t>for further investigation. The same would also follow fr</w:t>
      </w:r>
      <w:r w:rsidR="00C87F84">
        <w:t>om Article 8 of the Convention.</w:t>
      </w:r>
    </w:p>
    <w:p w:rsidR="005A783E" w:rsidP="00BF3DB1" w:rsidRDefault="003F4B49">
      <w:pPr>
        <w:pStyle w:val="JuPara"/>
      </w:pPr>
      <w:r>
        <w:fldChar w:fldCharType="begin"/>
      </w:r>
      <w:r>
        <w:instrText xml:space="preserve"> SEQ level0 \*arabic </w:instrText>
      </w:r>
      <w:r>
        <w:fldChar w:fldCharType="separate"/>
      </w:r>
      <w:r w:rsidR="00CF1BC7">
        <w:rPr>
          <w:noProof/>
        </w:rPr>
        <w:t>36</w:t>
      </w:r>
      <w:r>
        <w:fldChar w:fldCharType="end"/>
      </w:r>
      <w:r>
        <w:t>.  </w:t>
      </w:r>
      <w:r w:rsidR="00475F1C">
        <w:t>T</w:t>
      </w:r>
      <w:r w:rsidR="00BF3DB1">
        <w:t xml:space="preserve">here </w:t>
      </w:r>
      <w:r w:rsidR="00141184">
        <w:t xml:space="preserve">had been </w:t>
      </w:r>
      <w:r w:rsidR="00475F1C">
        <w:t>no</w:t>
      </w:r>
      <w:r w:rsidR="00BF3DB1">
        <w:t xml:space="preserve"> legal basis for the authorities to take a full </w:t>
      </w:r>
      <w:r w:rsidR="00D53943">
        <w:t>b</w:t>
      </w:r>
      <w:r w:rsidR="00C25065">
        <w:t>ackup</w:t>
      </w:r>
      <w:r w:rsidR="00BF3DB1">
        <w:t xml:space="preserve"> copy of the server. The </w:t>
      </w:r>
      <w:r w:rsidR="00141184">
        <w:t xml:space="preserve">Tax Assessment </w:t>
      </w:r>
      <w:r w:rsidR="00BF3DB1">
        <w:t xml:space="preserve">Act had </w:t>
      </w:r>
      <w:r w:rsidR="00141184">
        <w:t xml:space="preserve">come into force at a time when archives had been </w:t>
      </w:r>
      <w:r w:rsidR="00BF3DB1">
        <w:t>paper based. In the absence of the tax subject</w:t>
      </w:r>
      <w:r w:rsidR="00CF1BC7">
        <w:t>’</w:t>
      </w:r>
      <w:r w:rsidR="00BF3DB1">
        <w:t xml:space="preserve">s consent and any </w:t>
      </w:r>
      <w:r w:rsidR="00D53943">
        <w:t>prior</w:t>
      </w:r>
      <w:r w:rsidR="00BF3DB1">
        <w:t xml:space="preserve"> review, the tax authorities were not entitled to take away </w:t>
      </w:r>
      <w:r w:rsidR="00141184">
        <w:t xml:space="preserve">an entire </w:t>
      </w:r>
      <w:r w:rsidR="00BF3DB1">
        <w:t xml:space="preserve">paper archive in order to go through all the material at the tax office. The same ought to apply in relation to electronically stored documents, the only difference being that they had to be printed out rather than being photocopied. In this manner the intents and purposes of the </w:t>
      </w:r>
      <w:r w:rsidR="003B6031">
        <w:t>A</w:t>
      </w:r>
      <w:r w:rsidR="00BF3DB1">
        <w:t>ct would be fully taken</w:t>
      </w:r>
      <w:r w:rsidR="003B6031">
        <w:t xml:space="preserve"> into account</w:t>
      </w:r>
      <w:r w:rsidR="00D17B64">
        <w:t xml:space="preserve">. </w:t>
      </w:r>
      <w:r w:rsidR="00BF3DB1">
        <w:t xml:space="preserve">The copying of the server </w:t>
      </w:r>
      <w:r w:rsidR="00B20AC1">
        <w:t xml:space="preserve">in order to subsequently review the entire archives </w:t>
      </w:r>
      <w:r w:rsidR="00BF3DB1">
        <w:t xml:space="preserve">constituted an interference that could not be </w:t>
      </w:r>
      <w:r w:rsidR="00B20AC1">
        <w:t xml:space="preserve">justified </w:t>
      </w:r>
      <w:r w:rsidR="00BF3DB1">
        <w:t xml:space="preserve">as proportionate </w:t>
      </w:r>
      <w:r w:rsidR="00B20AC1">
        <w:t>and</w:t>
      </w:r>
      <w:r w:rsidR="00BF3DB1">
        <w:t xml:space="preserve"> necessary for the purposes of Article 8 of the Convention.</w:t>
      </w:r>
    </w:p>
    <w:p w:rsidR="000A4355" w:rsidP="000A4355" w:rsidRDefault="000A4355">
      <w:pPr>
        <w:pStyle w:val="JuPara"/>
      </w:pPr>
      <w:r>
        <w:fldChar w:fldCharType="begin"/>
      </w:r>
      <w:r>
        <w:instrText xml:space="preserve"> SEQ level0 \*arabic </w:instrText>
      </w:r>
      <w:r>
        <w:fldChar w:fldCharType="separate"/>
      </w:r>
      <w:r w:rsidR="00CF1BC7">
        <w:rPr>
          <w:noProof/>
        </w:rPr>
        <w:t>37</w:t>
      </w:r>
      <w:r>
        <w:fldChar w:fldCharType="end"/>
      </w:r>
      <w:r>
        <w:t>.  </w:t>
      </w:r>
      <w:r w:rsidR="00D94263">
        <w:t xml:space="preserve">In additional written </w:t>
      </w:r>
      <w:r>
        <w:t>pleading</w:t>
      </w:r>
      <w:r w:rsidR="00D94263">
        <w:t>s</w:t>
      </w:r>
      <w:r>
        <w:t xml:space="preserve"> to the Supreme Court </w:t>
      </w:r>
      <w:r w:rsidR="00D94263">
        <w:t>dated</w:t>
      </w:r>
      <w:r>
        <w:t xml:space="preserve"> 6 July 2007</w:t>
      </w:r>
      <w:r w:rsidR="00D46D9C">
        <w:t>,</w:t>
      </w:r>
      <w:r>
        <w:t xml:space="preserve"> </w:t>
      </w:r>
      <w:r w:rsidR="00D94263">
        <w:t xml:space="preserve">the </w:t>
      </w:r>
      <w:r w:rsidR="0001110B">
        <w:t>applicant companies</w:t>
      </w:r>
      <w:r>
        <w:t xml:space="preserve"> stated</w:t>
      </w:r>
      <w:r w:rsidR="00D46D9C">
        <w:t>,</w:t>
      </w:r>
      <w:r w:rsidR="00D94263">
        <w:t xml:space="preserve"> </w:t>
      </w:r>
      <w:r w:rsidRPr="00D94263" w:rsidR="00D94263">
        <w:rPr>
          <w:i/>
        </w:rPr>
        <w:t>inter alia</w:t>
      </w:r>
      <w:r>
        <w:t>:</w:t>
      </w:r>
    </w:p>
    <w:p w:rsidR="000A4355" w:rsidP="00D94263" w:rsidRDefault="000A4355">
      <w:pPr>
        <w:pStyle w:val="JuQuot"/>
      </w:pPr>
      <w:r>
        <w:t xml:space="preserve">“In this context, it is noted that the references to Article 8 of the Convention in the notice of appeal do not constitute a new submission. As the Attorney General also indicates, reference to the Convention was made </w:t>
      </w:r>
      <w:r w:rsidR="00D94263">
        <w:t>during</w:t>
      </w:r>
      <w:r>
        <w:t xml:space="preserve"> the </w:t>
      </w:r>
      <w:r w:rsidR="00D94263">
        <w:t xml:space="preserve">oral proceedings </w:t>
      </w:r>
      <w:r>
        <w:t xml:space="preserve">in the lower courts. In the </w:t>
      </w:r>
      <w:r w:rsidR="001A401C">
        <w:t>High Court</w:t>
      </w:r>
      <w:r>
        <w:t xml:space="preserve"> </w:t>
      </w:r>
      <w:r w:rsidR="00EF1927">
        <w:t xml:space="preserve">the respondent made </w:t>
      </w:r>
      <w:r>
        <w:t xml:space="preserve">reference to a decision of the Icelandic Supreme </w:t>
      </w:r>
      <w:r w:rsidR="00D94263">
        <w:t>C</w:t>
      </w:r>
      <w:r>
        <w:t>ourt which con</w:t>
      </w:r>
      <w:r w:rsidR="00D94263">
        <w:t>sidered</w:t>
      </w:r>
      <w:r>
        <w:t xml:space="preserve"> the relationship between Article 8 of the Convention and the count</w:t>
      </w:r>
      <w:r w:rsidR="00D94263">
        <w:t>r</w:t>
      </w:r>
      <w:r>
        <w:t>y</w:t>
      </w:r>
      <w:r w:rsidR="00CF1BC7">
        <w:t>’</w:t>
      </w:r>
      <w:r>
        <w:t>s competition law. The decision is enclosed in the joint case documents before the High Court</w:t>
      </w:r>
      <w:r w:rsidR="00D94263">
        <w:t>,</w:t>
      </w:r>
      <w:r>
        <w:t xml:space="preserve"> on page 109 et seq.</w:t>
      </w:r>
      <w:r w:rsidR="00D94263">
        <w:t>”</w:t>
      </w:r>
    </w:p>
    <w:p w:rsidR="00BF3DB1" w:rsidP="005C7CC1" w:rsidRDefault="005C7CC1">
      <w:pPr>
        <w:pStyle w:val="JuHA"/>
      </w:pPr>
      <w:r>
        <w:t>E</w:t>
      </w:r>
      <w:r w:rsidR="001125C2">
        <w:t>.  </w:t>
      </w:r>
      <w:r w:rsidR="00BF3DB1">
        <w:t>The Supreme Court</w:t>
      </w:r>
      <w:r w:rsidR="00CF1BC7">
        <w:t>’</w:t>
      </w:r>
      <w:r w:rsidR="00BF3DB1">
        <w:t>s judgment</w:t>
      </w:r>
    </w:p>
    <w:p w:rsidR="00BF3DB1" w:rsidP="00BF3DB1" w:rsidRDefault="003F4B49">
      <w:pPr>
        <w:pStyle w:val="JuPara"/>
      </w:pPr>
      <w:r>
        <w:fldChar w:fldCharType="begin"/>
      </w:r>
      <w:r>
        <w:instrText xml:space="preserve"> SEQ level0 \*arabic </w:instrText>
      </w:r>
      <w:r>
        <w:fldChar w:fldCharType="separate"/>
      </w:r>
      <w:r w:rsidR="00CF1BC7">
        <w:rPr>
          <w:noProof/>
        </w:rPr>
        <w:t>38</w:t>
      </w:r>
      <w:r>
        <w:fldChar w:fldCharType="end"/>
      </w:r>
      <w:r>
        <w:t>.  </w:t>
      </w:r>
      <w:r w:rsidR="00BF3DB1">
        <w:t>In its judgment of 20 November 2007</w:t>
      </w:r>
      <w:r w:rsidR="004207F0">
        <w:t xml:space="preserve"> </w:t>
      </w:r>
      <w:r w:rsidR="009143CD">
        <w:t>(</w:t>
      </w:r>
      <w:r w:rsidRPr="009143CD" w:rsidR="009143CD">
        <w:rPr>
          <w:i/>
        </w:rPr>
        <w:t>Norsk Retstidende</w:t>
      </w:r>
      <w:r w:rsidR="001125C2">
        <w:t xml:space="preserve"> 2007 p. </w:t>
      </w:r>
      <w:r w:rsidR="009143CD">
        <w:t xml:space="preserve">1612) </w:t>
      </w:r>
      <w:r w:rsidR="00BF3DB1">
        <w:t>the Supreme Court upheld the High Court</w:t>
      </w:r>
      <w:r w:rsidR="00CF1BC7">
        <w:t>’</w:t>
      </w:r>
      <w:r w:rsidR="00BF3DB1">
        <w:t xml:space="preserve">s judgment </w:t>
      </w:r>
      <w:r w:rsidR="00D46D9C">
        <w:t xml:space="preserve">by four votes to one </w:t>
      </w:r>
      <w:r w:rsidR="00BF3DB1">
        <w:t>and held that no award should be made for costs.</w:t>
      </w:r>
    </w:p>
    <w:p w:rsidR="00BF3DB1" w:rsidP="005C7CC1" w:rsidRDefault="005C7CC1">
      <w:pPr>
        <w:pStyle w:val="JuH1"/>
      </w:pPr>
      <w:r>
        <w:t>1.</w:t>
      </w:r>
      <w:r w:rsidR="001125C2">
        <w:t>  </w:t>
      </w:r>
      <w:r w:rsidR="00BF3DB1">
        <w:t>Opinion of the majority</w:t>
      </w:r>
    </w:p>
    <w:p w:rsidR="00364D33" w:rsidP="00BF3DB1" w:rsidRDefault="003F4B49">
      <w:pPr>
        <w:pStyle w:val="JuPara"/>
      </w:pPr>
      <w:r>
        <w:fldChar w:fldCharType="begin"/>
      </w:r>
      <w:r>
        <w:instrText xml:space="preserve"> SEQ level0 \*arabic </w:instrText>
      </w:r>
      <w:r>
        <w:fldChar w:fldCharType="separate"/>
      </w:r>
      <w:r w:rsidR="00CF1BC7">
        <w:rPr>
          <w:noProof/>
        </w:rPr>
        <w:t>39</w:t>
      </w:r>
      <w:r>
        <w:fldChar w:fldCharType="end"/>
      </w:r>
      <w:r>
        <w:t>.  </w:t>
      </w:r>
      <w:r w:rsidR="00BF3DB1">
        <w:t xml:space="preserve">Mrs Justice Stabel, whose opinion was endorsed in the main by the other members of the majority, </w:t>
      </w:r>
      <w:r w:rsidRPr="009143CD" w:rsidR="00BF3DB1">
        <w:t xml:space="preserve">observed </w:t>
      </w:r>
      <w:r w:rsidRPr="009143CD" w:rsidR="009143CD">
        <w:t>that t</w:t>
      </w:r>
      <w:r w:rsidRPr="009143CD" w:rsidR="00364D33">
        <w:t>he case</w:t>
      </w:r>
      <w:r w:rsidR="00364D33">
        <w:t xml:space="preserve"> raised three questions, all related to section 4-10</w:t>
      </w:r>
      <w:r w:rsidR="001B4E18">
        <w:t> </w:t>
      </w:r>
      <w:r w:rsidR="00364D33">
        <w:t>(1)</w:t>
      </w:r>
      <w:r w:rsidR="00D46D9C">
        <w:t xml:space="preserve"> </w:t>
      </w:r>
      <w:r w:rsidR="00364D33">
        <w:t xml:space="preserve">(b) of the Tax Assessment Act concerning </w:t>
      </w:r>
      <w:r w:rsidR="00D46D9C">
        <w:t xml:space="preserve">the </w:t>
      </w:r>
      <w:r w:rsidR="00FF4FC7">
        <w:t xml:space="preserve">inspection </w:t>
      </w:r>
      <w:r w:rsidR="00364D33">
        <w:t>of records located on a computer server</w:t>
      </w:r>
      <w:r w:rsidR="00EF1927">
        <w:t>:</w:t>
      </w:r>
      <w:r w:rsidR="00364D33">
        <w:t xml:space="preserve"> </w:t>
      </w:r>
      <w:r w:rsidR="00FF3E30">
        <w:t>F</w:t>
      </w:r>
      <w:r w:rsidR="00364D33">
        <w:t xml:space="preserve">irst, </w:t>
      </w:r>
      <w:r w:rsidR="00FF4FC7">
        <w:t xml:space="preserve">whether </w:t>
      </w:r>
      <w:r w:rsidR="00364D33">
        <w:t>the tax authorities could demand access to all the records, regardless of content</w:t>
      </w:r>
      <w:r w:rsidR="00DC43CF">
        <w:t>;</w:t>
      </w:r>
      <w:r w:rsidR="00364D33">
        <w:t xml:space="preserve"> secondly, whether this also applied in cases where the records included material </w:t>
      </w:r>
      <w:r w:rsidR="00DC43CF">
        <w:t xml:space="preserve">belonging to </w:t>
      </w:r>
      <w:r w:rsidR="00364D33">
        <w:t>other taxpayers</w:t>
      </w:r>
      <w:r w:rsidR="00DC43CF">
        <w:t>;</w:t>
      </w:r>
      <w:r w:rsidR="00364D33">
        <w:t xml:space="preserve"> and</w:t>
      </w:r>
      <w:r w:rsidR="00DC43CF">
        <w:t>,</w:t>
      </w:r>
      <w:r w:rsidR="00364D33">
        <w:t xml:space="preserve"> thirdly, whether the tax authorities could demand access in order to copy material for subsequent </w:t>
      </w:r>
      <w:r w:rsidR="00DC43CF">
        <w:t xml:space="preserve">inspection </w:t>
      </w:r>
      <w:r w:rsidR="00364D33">
        <w:t>at the tax office.</w:t>
      </w:r>
    </w:p>
    <w:p w:rsidRPr="00BA3405" w:rsidR="001B4521" w:rsidP="00BF3DB1" w:rsidRDefault="00364D33">
      <w:pPr>
        <w:pStyle w:val="JuPara"/>
      </w:pPr>
      <w:r>
        <w:fldChar w:fldCharType="begin"/>
      </w:r>
      <w:r>
        <w:instrText xml:space="preserve"> SEQ level0 \*arabic </w:instrText>
      </w:r>
      <w:r>
        <w:fldChar w:fldCharType="separate"/>
      </w:r>
      <w:r w:rsidR="00CF1BC7">
        <w:rPr>
          <w:noProof/>
        </w:rPr>
        <w:t>40</w:t>
      </w:r>
      <w:r>
        <w:fldChar w:fldCharType="end"/>
      </w:r>
      <w:r>
        <w:t>.  </w:t>
      </w:r>
      <w:r w:rsidR="001B4521">
        <w:t xml:space="preserve"> </w:t>
      </w:r>
      <w:r w:rsidR="006F272B">
        <w:t>S</w:t>
      </w:r>
      <w:r w:rsidR="001B4521">
        <w:t>ection 4-10</w:t>
      </w:r>
      <w:r w:rsidR="00DD1CF2">
        <w:t xml:space="preserve"> </w:t>
      </w:r>
      <w:r w:rsidR="001B4521">
        <w:t>(1)</w:t>
      </w:r>
      <w:r w:rsidR="00DD1CF2">
        <w:t xml:space="preserve"> </w:t>
      </w:r>
      <w:r w:rsidR="00DC43CF">
        <w:t>(a)</w:t>
      </w:r>
      <w:r w:rsidR="001B4521">
        <w:t xml:space="preserve"> of the Tax Assessment Act</w:t>
      </w:r>
      <w:r w:rsidR="00632BE6">
        <w:t xml:space="preserve"> empowered</w:t>
      </w:r>
      <w:r w:rsidR="001B4521">
        <w:t xml:space="preserve"> the tax authorities to order </w:t>
      </w:r>
      <w:r w:rsidR="00632BE6">
        <w:t xml:space="preserve">a </w:t>
      </w:r>
      <w:r w:rsidR="001B4521">
        <w:t xml:space="preserve">tax subject to hand over specific documents of </w:t>
      </w:r>
      <w:r w:rsidR="00632BE6">
        <w:t xml:space="preserve">significance </w:t>
      </w:r>
      <w:r w:rsidR="001B4521">
        <w:t xml:space="preserve">for </w:t>
      </w:r>
      <w:r w:rsidR="006F272B">
        <w:t xml:space="preserve">a </w:t>
      </w:r>
      <w:r w:rsidR="001B4521">
        <w:t xml:space="preserve">tax assessment. </w:t>
      </w:r>
      <w:r w:rsidR="006F272B">
        <w:t>Sub</w:t>
      </w:r>
      <w:r w:rsidR="009E49E9">
        <w:t>-</w:t>
      </w:r>
      <w:r w:rsidR="006F272B">
        <w:t xml:space="preserve">paragraph </w:t>
      </w:r>
      <w:r w:rsidR="001B4521">
        <w:t>(b)</w:t>
      </w:r>
      <w:r w:rsidR="00C34A7E">
        <w:t xml:space="preserve"> </w:t>
      </w:r>
      <w:r w:rsidR="00632BE6">
        <w:t>provided</w:t>
      </w:r>
      <w:r w:rsidR="00BA3405">
        <w:t>, in addition to the on-site visit and review of the taxpayer</w:t>
      </w:r>
      <w:r w:rsidR="00CF1BC7">
        <w:t>’</w:t>
      </w:r>
      <w:r w:rsidR="00BA3405">
        <w:t xml:space="preserve">s assets, a legal basis for the imposition of </w:t>
      </w:r>
      <w:r w:rsidR="006F272B">
        <w:t xml:space="preserve">a </w:t>
      </w:r>
      <w:r w:rsidR="00BA3405">
        <w:t>review of the company</w:t>
      </w:r>
      <w:r w:rsidR="00CF1BC7">
        <w:t>’</w:t>
      </w:r>
      <w:r w:rsidR="00BA3405">
        <w:t>s archives. With the exception of</w:t>
      </w:r>
      <w:r w:rsidR="00C34A7E">
        <w:t xml:space="preserve"> </w:t>
      </w:r>
      <w:r w:rsidR="00FF3E30">
        <w:t xml:space="preserve">the </w:t>
      </w:r>
      <w:r w:rsidR="004207F0">
        <w:t>rule</w:t>
      </w:r>
      <w:r w:rsidR="00FF3E30">
        <w:t xml:space="preserve"> on review of archives (“</w:t>
      </w:r>
      <w:r w:rsidRPr="00FF3E30" w:rsidR="00FF3E30">
        <w:rPr>
          <w:i/>
        </w:rPr>
        <w:t>arkivgjennom</w:t>
      </w:r>
      <w:r w:rsidR="00FF3E30">
        <w:rPr>
          <w:i/>
        </w:rPr>
        <w:t>syn</w:t>
      </w:r>
      <w:r w:rsidR="00FF3E30">
        <w:t xml:space="preserve">”) in </w:t>
      </w:r>
      <w:r w:rsidRPr="00FF3E30" w:rsidR="00EF1927">
        <w:t>sub</w:t>
      </w:r>
      <w:r w:rsidR="00EF1927">
        <w:t>-paragraph (b)</w:t>
      </w:r>
      <w:r w:rsidR="00BA3405">
        <w:t xml:space="preserve">, </w:t>
      </w:r>
      <w:r w:rsidR="006F272B">
        <w:t xml:space="preserve">those </w:t>
      </w:r>
      <w:r w:rsidR="00BA3405">
        <w:t xml:space="preserve">provisions </w:t>
      </w:r>
      <w:r w:rsidR="00BB0ABE">
        <w:t xml:space="preserve">were </w:t>
      </w:r>
      <w:r w:rsidR="00BA3405">
        <w:t xml:space="preserve">essentially a continuation of the earlier </w:t>
      </w:r>
      <w:r w:rsidR="004207F0">
        <w:t>ones</w:t>
      </w:r>
      <w:r w:rsidR="00BA3405">
        <w:t xml:space="preserve"> of the Taxation </w:t>
      </w:r>
      <w:r w:rsidR="006F272B">
        <w:t>A</w:t>
      </w:r>
      <w:r w:rsidR="00BA3405">
        <w:t xml:space="preserve">ct on the duty </w:t>
      </w:r>
      <w:r w:rsidR="006F272B">
        <w:t xml:space="preserve">to provide </w:t>
      </w:r>
      <w:r w:rsidR="00BA3405">
        <w:t xml:space="preserve">information and </w:t>
      </w:r>
      <w:r w:rsidR="006F272B">
        <w:t xml:space="preserve">allow </w:t>
      </w:r>
      <w:r w:rsidR="00BA3405">
        <w:t>special</w:t>
      </w:r>
      <w:r w:rsidR="00C34A7E">
        <w:t xml:space="preserve"> </w:t>
      </w:r>
      <w:r w:rsidR="0000585D">
        <w:t>inspections</w:t>
      </w:r>
      <w:r w:rsidR="00BA3405">
        <w:t xml:space="preserve">. Since the </w:t>
      </w:r>
      <w:r w:rsidR="00B92520">
        <w:t>rule on</w:t>
      </w:r>
      <w:r w:rsidR="00BA3405">
        <w:t xml:space="preserve"> review of archives had been </w:t>
      </w:r>
      <w:r w:rsidR="00EF1927">
        <w:t xml:space="preserve">added </w:t>
      </w:r>
      <w:r w:rsidR="00BA3405">
        <w:t xml:space="preserve">during the </w:t>
      </w:r>
      <w:r w:rsidR="00EF1927">
        <w:t xml:space="preserve">consideration of the Bill by the </w:t>
      </w:r>
      <w:r w:rsidR="00BA3405">
        <w:t>Parliamentary Committee on Financial Matters</w:t>
      </w:r>
      <w:r w:rsidR="00CF1BC7">
        <w:t>’</w:t>
      </w:r>
      <w:r w:rsidR="00BA3405">
        <w:t xml:space="preserve">, the preparatory work </w:t>
      </w:r>
      <w:r w:rsidR="00BB0ABE">
        <w:t xml:space="preserve">had been </w:t>
      </w:r>
      <w:r w:rsidR="00BA3405">
        <w:t xml:space="preserve">rather sparse. On the other hand, the Committee had pointed out that an order to produce </w:t>
      </w:r>
      <w:r w:rsidR="000E04B0">
        <w:t>a document</w:t>
      </w:r>
      <w:r w:rsidR="00BA3405">
        <w:t xml:space="preserve"> pursuant to </w:t>
      </w:r>
      <w:r w:rsidR="006F272B">
        <w:t>sub</w:t>
      </w:r>
      <w:r w:rsidR="00DD1CF2">
        <w:noBreakHyphen/>
      </w:r>
      <w:r w:rsidR="006F272B">
        <w:t xml:space="preserve">paragraph </w:t>
      </w:r>
      <w:r w:rsidR="00BA3405">
        <w:t xml:space="preserve">(a) presupposed </w:t>
      </w:r>
      <w:r w:rsidR="000E04B0">
        <w:t>knowledge about the existence of the document</w:t>
      </w:r>
      <w:r w:rsidR="006F272B">
        <w:t>,</w:t>
      </w:r>
      <w:r w:rsidR="000E04B0">
        <w:t xml:space="preserve"> and that the </w:t>
      </w:r>
      <w:r w:rsidR="006F272B">
        <w:t xml:space="preserve">refusal to allow </w:t>
      </w:r>
      <w:r w:rsidR="000E04B0">
        <w:t>access to review archives constituted a hindrance to effective</w:t>
      </w:r>
      <w:r w:rsidR="006F272B">
        <w:t xml:space="preserve"> inspection</w:t>
      </w:r>
      <w:r w:rsidR="000E04B0">
        <w:t>.</w:t>
      </w:r>
    </w:p>
    <w:p w:rsidR="005A783E" w:rsidP="00BF3DB1" w:rsidRDefault="000E04B0">
      <w:pPr>
        <w:pStyle w:val="JuPara"/>
      </w:pPr>
      <w:r>
        <w:fldChar w:fldCharType="begin"/>
      </w:r>
      <w:r>
        <w:instrText xml:space="preserve"> SEQ level0 \*arabic </w:instrText>
      </w:r>
      <w:r>
        <w:fldChar w:fldCharType="separate"/>
      </w:r>
      <w:r w:rsidR="00CF1BC7">
        <w:rPr>
          <w:noProof/>
        </w:rPr>
        <w:t>41</w:t>
      </w:r>
      <w:r>
        <w:fldChar w:fldCharType="end"/>
      </w:r>
      <w:r>
        <w:t>.  From the cont</w:t>
      </w:r>
      <w:r w:rsidR="00161931">
        <w:t>ex</w:t>
      </w:r>
      <w:r>
        <w:t>t</w:t>
      </w:r>
      <w:r w:rsidR="009E49E9">
        <w:t>,</w:t>
      </w:r>
      <w:r>
        <w:t xml:space="preserve"> it transpired that t</w:t>
      </w:r>
      <w:r w:rsidR="00BF3DB1">
        <w:t>he purpose of the provision in section 4-10</w:t>
      </w:r>
      <w:r w:rsidR="001B4E18">
        <w:t> </w:t>
      </w:r>
      <w:r w:rsidR="00BF3DB1">
        <w:t>(1)</w:t>
      </w:r>
      <w:r w:rsidR="00815DAB">
        <w:t xml:space="preserve"> (b)</w:t>
      </w:r>
      <w:r w:rsidR="00BF3DB1">
        <w:t xml:space="preserve"> was to </w:t>
      </w:r>
      <w:r w:rsidR="00815DAB">
        <w:t xml:space="preserve">provide a basis for </w:t>
      </w:r>
      <w:r w:rsidR="00BF3DB1">
        <w:t xml:space="preserve">the tax authorities </w:t>
      </w:r>
      <w:r w:rsidR="00815DAB">
        <w:t xml:space="preserve">to </w:t>
      </w:r>
      <w:r w:rsidR="00BF3DB1">
        <w:t>assess</w:t>
      </w:r>
      <w:r w:rsidR="00815DAB">
        <w:t xml:space="preserve"> </w:t>
      </w:r>
      <w:r w:rsidR="00BF3DB1">
        <w:t xml:space="preserve">whether </w:t>
      </w:r>
      <w:r w:rsidR="004A20DC">
        <w:t xml:space="preserve">a </w:t>
      </w:r>
      <w:r w:rsidR="00BF3DB1">
        <w:t xml:space="preserve">tax subject possessed documents </w:t>
      </w:r>
      <w:r w:rsidR="009E49E9">
        <w:t xml:space="preserve">which </w:t>
      </w:r>
      <w:r w:rsidR="004A20DC">
        <w:t xml:space="preserve">he or she </w:t>
      </w:r>
      <w:r w:rsidR="009E49E9">
        <w:t xml:space="preserve">could be </w:t>
      </w:r>
      <w:r w:rsidR="004A20DC">
        <w:t xml:space="preserve">ordered </w:t>
      </w:r>
      <w:r w:rsidR="009E49E9">
        <w:t xml:space="preserve">to produce </w:t>
      </w:r>
      <w:r w:rsidR="00BF3DB1">
        <w:t xml:space="preserve">under </w:t>
      </w:r>
      <w:r w:rsidR="009E49E9">
        <w:t xml:space="preserve">sub-paragraph </w:t>
      </w:r>
      <w:r w:rsidR="00BF3DB1">
        <w:t>(a). The duty to produce documents was not limited to accountancy documents. What was decisive was whether the documents were significant for the taxpayer</w:t>
      </w:r>
      <w:r w:rsidR="00CF1BC7">
        <w:t>’</w:t>
      </w:r>
      <w:r w:rsidR="00BF3DB1">
        <w:t>s tax assessment and the authorities</w:t>
      </w:r>
      <w:r w:rsidR="00CF1BC7">
        <w:t>’</w:t>
      </w:r>
      <w:r w:rsidR="00BF3DB1">
        <w:t xml:space="preserve"> </w:t>
      </w:r>
      <w:r w:rsidR="009E49E9">
        <w:t xml:space="preserve">review </w:t>
      </w:r>
      <w:r w:rsidR="00BF3DB1">
        <w:t>of the latter. It was clear that</w:t>
      </w:r>
      <w:r w:rsidR="00FF3E30">
        <w:t xml:space="preserve"> also</w:t>
      </w:r>
      <w:r w:rsidR="00BF3DB1">
        <w:t xml:space="preserve"> electronic documents were covered by </w:t>
      </w:r>
      <w:r w:rsidR="009E49E9">
        <w:t xml:space="preserve">sub-paragraph </w:t>
      </w:r>
      <w:r w:rsidR="00BF3DB1">
        <w:t>(a).</w:t>
      </w:r>
    </w:p>
    <w:p w:rsidR="00BF3DB1" w:rsidP="00BF3DB1" w:rsidRDefault="003F4B49">
      <w:pPr>
        <w:pStyle w:val="JuPara"/>
      </w:pPr>
      <w:r>
        <w:fldChar w:fldCharType="begin"/>
      </w:r>
      <w:r>
        <w:instrText xml:space="preserve"> SEQ level0 \*arabic </w:instrText>
      </w:r>
      <w:r>
        <w:fldChar w:fldCharType="separate"/>
      </w:r>
      <w:r w:rsidR="00CF1BC7">
        <w:rPr>
          <w:noProof/>
        </w:rPr>
        <w:t>42</w:t>
      </w:r>
      <w:r>
        <w:fldChar w:fldCharType="end"/>
      </w:r>
      <w:r>
        <w:t>.  </w:t>
      </w:r>
      <w:r w:rsidR="00BF3DB1">
        <w:t xml:space="preserve"> </w:t>
      </w:r>
      <w:r w:rsidR="002B37CD">
        <w:t xml:space="preserve">Sub-paragraph </w:t>
      </w:r>
      <w:r w:rsidR="00BF3DB1">
        <w:t xml:space="preserve">(b) should naturally be interpreted in </w:t>
      </w:r>
      <w:r w:rsidR="002B37CD">
        <w:t xml:space="preserve">the </w:t>
      </w:r>
      <w:r w:rsidR="00BF3DB1">
        <w:t xml:space="preserve">light of its purpose. The </w:t>
      </w:r>
      <w:r w:rsidR="00FF3E30">
        <w:t>aim</w:t>
      </w:r>
      <w:r w:rsidR="00BF3DB1">
        <w:t xml:space="preserve"> of an inspection was to find out whether </w:t>
      </w:r>
      <w:r w:rsidR="002B37CD">
        <w:t xml:space="preserve">an </w:t>
      </w:r>
      <w:r w:rsidR="00BF3DB1">
        <w:t>archive contain</w:t>
      </w:r>
      <w:r w:rsidR="00BB0ABE">
        <w:t>ed</w:t>
      </w:r>
      <w:r w:rsidR="00BF3DB1">
        <w:t xml:space="preserve"> documents </w:t>
      </w:r>
      <w:r w:rsidR="002B37CD">
        <w:t xml:space="preserve">that </w:t>
      </w:r>
      <w:r w:rsidR="00BF3DB1">
        <w:t xml:space="preserve">could </w:t>
      </w:r>
      <w:r w:rsidR="002B37CD">
        <w:t xml:space="preserve">be significant </w:t>
      </w:r>
      <w:r w:rsidR="00BF3DB1">
        <w:t>for tax assessment</w:t>
      </w:r>
      <w:r w:rsidR="004A20DC">
        <w:t xml:space="preserve"> purposes</w:t>
      </w:r>
      <w:r w:rsidR="00BF3DB1">
        <w:t xml:space="preserve">. </w:t>
      </w:r>
      <w:r w:rsidR="002B37CD">
        <w:t>A</w:t>
      </w:r>
      <w:r w:rsidR="00BF3DB1">
        <w:t xml:space="preserve">ccess </w:t>
      </w:r>
      <w:r w:rsidR="002B37CD">
        <w:t xml:space="preserve">should </w:t>
      </w:r>
      <w:r w:rsidR="00BF3DB1">
        <w:t xml:space="preserve">therefore comprise all archives </w:t>
      </w:r>
      <w:r w:rsidR="002B37CD">
        <w:t xml:space="preserve">which </w:t>
      </w:r>
      <w:r w:rsidR="00BF3DB1">
        <w:t xml:space="preserve">the tax authorities had reason to assume contained information of </w:t>
      </w:r>
      <w:r w:rsidR="002B37CD">
        <w:t xml:space="preserve">significance </w:t>
      </w:r>
      <w:r w:rsidR="00BF3DB1">
        <w:t xml:space="preserve">for the tax assessment, not just those archives or parts of archives </w:t>
      </w:r>
      <w:r w:rsidR="002B37CD">
        <w:t xml:space="preserve">that </w:t>
      </w:r>
      <w:r w:rsidR="00BF3DB1">
        <w:t>included accountancy material. In the interest</w:t>
      </w:r>
      <w:r w:rsidR="00632BE6">
        <w:t>s</w:t>
      </w:r>
      <w:r w:rsidR="00BF3DB1">
        <w:t xml:space="preserve"> of efficiency of the tax</w:t>
      </w:r>
      <w:r w:rsidR="00632BE6">
        <w:t xml:space="preserve"> audit</w:t>
      </w:r>
      <w:r w:rsidR="00BF3DB1">
        <w:t xml:space="preserve">, access at </w:t>
      </w:r>
      <w:r w:rsidR="00632BE6">
        <w:t xml:space="preserve">that </w:t>
      </w:r>
      <w:r w:rsidR="00BF3DB1">
        <w:t>stage should be relatively wide. Therefore, the companies</w:t>
      </w:r>
      <w:r w:rsidR="00CF1BC7">
        <w:t>’</w:t>
      </w:r>
      <w:r w:rsidR="00BF3DB1">
        <w:t xml:space="preserve"> argument that it </w:t>
      </w:r>
      <w:r w:rsidR="00632BE6">
        <w:t xml:space="preserve">should </w:t>
      </w:r>
      <w:r w:rsidR="00BF3DB1">
        <w:t>be up to each tax subject to give binding indications as to which parts of the archive contain</w:t>
      </w:r>
      <w:r w:rsidR="00BB0ABE">
        <w:t>ed</w:t>
      </w:r>
      <w:r w:rsidR="00BF3DB1">
        <w:t xml:space="preserve"> documents of </w:t>
      </w:r>
      <w:r w:rsidR="00632BE6">
        <w:t xml:space="preserve">significance </w:t>
      </w:r>
      <w:r w:rsidR="00BB0ABE">
        <w:t xml:space="preserve">for </w:t>
      </w:r>
      <w:r w:rsidR="00BF3DB1">
        <w:t xml:space="preserve">the tax assessment or the </w:t>
      </w:r>
      <w:r w:rsidR="00632BE6">
        <w:t xml:space="preserve">audit </w:t>
      </w:r>
      <w:r w:rsidR="00BB0ABE">
        <w:t xml:space="preserve">had to </w:t>
      </w:r>
      <w:r w:rsidR="00BF3DB1">
        <w:t>be rejected.</w:t>
      </w:r>
    </w:p>
    <w:p w:rsidR="00BF3DB1" w:rsidP="00BF3DB1" w:rsidRDefault="003F4B49">
      <w:pPr>
        <w:pStyle w:val="JuPara"/>
      </w:pPr>
      <w:r>
        <w:fldChar w:fldCharType="begin"/>
      </w:r>
      <w:r>
        <w:instrText xml:space="preserve"> SEQ level0 \*arabic </w:instrText>
      </w:r>
      <w:r>
        <w:fldChar w:fldCharType="separate"/>
      </w:r>
      <w:r w:rsidR="00CF1BC7">
        <w:rPr>
          <w:noProof/>
        </w:rPr>
        <w:t>43</w:t>
      </w:r>
      <w:r>
        <w:fldChar w:fldCharType="end"/>
      </w:r>
      <w:r>
        <w:t>.  </w:t>
      </w:r>
      <w:r w:rsidR="00BF3DB1">
        <w:t xml:space="preserve">Access to archives could not be compared </w:t>
      </w:r>
      <w:r w:rsidR="00632BE6">
        <w:t xml:space="preserve">to search </w:t>
      </w:r>
      <w:r w:rsidR="00FF3E30">
        <w:t>and seizure, as argued by the applicant companies.</w:t>
      </w:r>
      <w:r w:rsidR="00BF3DB1">
        <w:t xml:space="preserve"> Measures taken under Chapter 4 of the Tax Assessment Act formed part of ordinary administrative </w:t>
      </w:r>
      <w:r w:rsidR="004A20DC">
        <w:t xml:space="preserve">procedures </w:t>
      </w:r>
      <w:r w:rsidR="00BF3DB1">
        <w:t xml:space="preserve">with a view to </w:t>
      </w:r>
      <w:r w:rsidR="004A20DC">
        <w:t xml:space="preserve">ensuring that </w:t>
      </w:r>
      <w:r w:rsidR="00BF3DB1">
        <w:t>a correct tax assessment</w:t>
      </w:r>
      <w:r w:rsidR="004A20DC">
        <w:t xml:space="preserve"> was made</w:t>
      </w:r>
      <w:r w:rsidR="00BF3DB1">
        <w:t xml:space="preserve">. An accountancy audit could be initiated independently of any suspicion of the commission of a criminal offence. </w:t>
      </w:r>
      <w:r w:rsidRPr="00206AC7" w:rsidR="009B4B0F">
        <w:t>An order imposed pursuant to s</w:t>
      </w:r>
      <w:r w:rsidRPr="00206AC7" w:rsidR="009F2473">
        <w:t>ection 4-10</w:t>
      </w:r>
      <w:r w:rsidRPr="00206AC7" w:rsidR="009B4B0F">
        <w:t xml:space="preserve"> </w:t>
      </w:r>
      <w:r w:rsidRPr="00206AC7" w:rsidR="009F2473">
        <w:t xml:space="preserve">also involved </w:t>
      </w:r>
      <w:r w:rsidRPr="00206AC7" w:rsidR="009B4B0F">
        <w:t xml:space="preserve">compulsion of a different character </w:t>
      </w:r>
      <w:r w:rsidRPr="00206AC7" w:rsidR="009F2473">
        <w:t xml:space="preserve">than </w:t>
      </w:r>
      <w:r w:rsidRPr="00206AC7" w:rsidR="009B4B0F">
        <w:t xml:space="preserve">enforcement </w:t>
      </w:r>
      <w:r w:rsidRPr="00206AC7" w:rsidR="009F2473">
        <w:t>measure</w:t>
      </w:r>
      <w:r w:rsidRPr="00206AC7" w:rsidR="00737F61">
        <w:t>s</w:t>
      </w:r>
      <w:r w:rsidRPr="00206AC7" w:rsidR="009F2473">
        <w:t xml:space="preserve"> </w:t>
      </w:r>
      <w:r w:rsidRPr="00206AC7" w:rsidR="009B4B0F">
        <w:t>(“</w:t>
      </w:r>
      <w:r w:rsidRPr="00206AC7" w:rsidR="009B4B0F">
        <w:rPr>
          <w:i/>
        </w:rPr>
        <w:t>tvangsmidler</w:t>
      </w:r>
      <w:r w:rsidRPr="00206AC7" w:rsidR="009B4B0F">
        <w:t>”)</w:t>
      </w:r>
      <w:r w:rsidRPr="00206AC7" w:rsidR="009B4B0F">
        <w:rPr>
          <w:i/>
        </w:rPr>
        <w:t xml:space="preserve"> </w:t>
      </w:r>
      <w:r w:rsidRPr="00206AC7" w:rsidR="009B4B0F">
        <w:t>in the context of</w:t>
      </w:r>
      <w:r w:rsidRPr="00206AC7" w:rsidR="009F2473">
        <w:t xml:space="preserve"> criminal proceedings, where the </w:t>
      </w:r>
      <w:r w:rsidRPr="00206AC7" w:rsidR="009B4B0F">
        <w:t>prosecution executed the measure by way of enforcement (“</w:t>
      </w:r>
      <w:r w:rsidRPr="00206AC7" w:rsidR="009B4B0F">
        <w:rPr>
          <w:i/>
        </w:rPr>
        <w:t>tvangsgjennomføring</w:t>
      </w:r>
      <w:r w:rsidRPr="00206AC7" w:rsidR="009B4B0F">
        <w:t>”).</w:t>
      </w:r>
      <w:r w:rsidR="009B4B0F">
        <w:t xml:space="preserve"> </w:t>
      </w:r>
      <w:r w:rsidR="00BF3DB1">
        <w:t>The principle of the duty to submit tax returns, supplemented by the tax subject</w:t>
      </w:r>
      <w:r w:rsidR="00CF1BC7">
        <w:t>’</w:t>
      </w:r>
      <w:r w:rsidR="00BF3DB1">
        <w:t xml:space="preserve">s duty </w:t>
      </w:r>
      <w:r w:rsidR="00632BE6">
        <w:t xml:space="preserve">to provide </w:t>
      </w:r>
      <w:r w:rsidR="00BF3DB1">
        <w:t>information</w:t>
      </w:r>
      <w:r w:rsidR="00DD1CF2">
        <w:t xml:space="preserve"> under section </w:t>
      </w:r>
      <w:r w:rsidR="00FF3E30">
        <w:t>4-2</w:t>
      </w:r>
      <w:r w:rsidR="00BF3DB1">
        <w:t xml:space="preserve">, presupposed that it should be possible to verify and depart from the information provided by the tax subject. The consequences of a </w:t>
      </w:r>
      <w:r w:rsidR="00632BE6">
        <w:t>tax subject</w:t>
      </w:r>
      <w:r w:rsidR="00CF1BC7">
        <w:t>’</w:t>
      </w:r>
      <w:r w:rsidR="00632BE6">
        <w:t xml:space="preserve">s </w:t>
      </w:r>
      <w:r w:rsidR="00BF3DB1">
        <w:t xml:space="preserve">refusal </w:t>
      </w:r>
      <w:r w:rsidR="00632BE6">
        <w:t xml:space="preserve">to cooperate </w:t>
      </w:r>
      <w:r w:rsidR="00BF3DB1">
        <w:t>were exclusively administrative (discretionary tax assessment).</w:t>
      </w:r>
    </w:p>
    <w:p w:rsidR="00BF3DB1" w:rsidP="00BF3DB1" w:rsidRDefault="003F4B49">
      <w:pPr>
        <w:pStyle w:val="JuPara"/>
      </w:pPr>
      <w:r>
        <w:fldChar w:fldCharType="begin"/>
      </w:r>
      <w:r>
        <w:instrText xml:space="preserve"> SEQ level0 \*arabic </w:instrText>
      </w:r>
      <w:r>
        <w:fldChar w:fldCharType="separate"/>
      </w:r>
      <w:r w:rsidR="00CF1BC7">
        <w:rPr>
          <w:noProof/>
        </w:rPr>
        <w:t>44</w:t>
      </w:r>
      <w:r>
        <w:fldChar w:fldCharType="end"/>
      </w:r>
      <w:r>
        <w:t>.  </w:t>
      </w:r>
      <w:r w:rsidR="00BF3DB1">
        <w:t xml:space="preserve">As to the </w:t>
      </w:r>
      <w:r w:rsidR="00FF3E30">
        <w:t>applicants</w:t>
      </w:r>
      <w:r w:rsidR="00CF1BC7">
        <w:t>’</w:t>
      </w:r>
      <w:r w:rsidR="00FF3E30">
        <w:t xml:space="preserve"> </w:t>
      </w:r>
      <w:r w:rsidR="00BF3DB1">
        <w:t>argument that the server contained archives belonging to several companies, Mrs Justice Stab</w:t>
      </w:r>
      <w:r w:rsidR="00800268">
        <w:t>el</w:t>
      </w:r>
      <w:r w:rsidR="00BF3DB1">
        <w:t xml:space="preserve"> observed that where several companies shared an archive and the areas belonging to </w:t>
      </w:r>
      <w:r w:rsidR="00800268">
        <w:t xml:space="preserve">the </w:t>
      </w:r>
      <w:r w:rsidR="00BF3DB1">
        <w:t xml:space="preserve">different users were clearly separated, the authorisation to access </w:t>
      </w:r>
      <w:r w:rsidR="008D2F3A">
        <w:t xml:space="preserve">the archives </w:t>
      </w:r>
      <w:r w:rsidR="00BF3DB1">
        <w:t xml:space="preserve">was limited to the tax subject concerned. The problem arose where it was not possible, at least in advance, to </w:t>
      </w:r>
      <w:r w:rsidR="008D2F3A">
        <w:t xml:space="preserve">ascertain whether </w:t>
      </w:r>
      <w:r w:rsidR="00BF3DB1">
        <w:t xml:space="preserve">the respective parts were clearly separated, typically where the data were stored electronically on a common server. On this point she agreed with </w:t>
      </w:r>
      <w:r w:rsidR="00A0305E">
        <w:t xml:space="preserve">and cited </w:t>
      </w:r>
      <w:r w:rsidR="00BF3DB1">
        <w:t>the Directorate of Taxation</w:t>
      </w:r>
      <w:r w:rsidR="00CF1BC7">
        <w:t>’</w:t>
      </w:r>
      <w:r w:rsidR="00BF3DB1">
        <w:t xml:space="preserve">s </w:t>
      </w:r>
      <w:r w:rsidR="00A0305E">
        <w:t>distinction between separate and common (mixed) archives</w:t>
      </w:r>
      <w:r w:rsidR="00BF3DB1">
        <w:t xml:space="preserve"> </w:t>
      </w:r>
      <w:r w:rsidR="00800268">
        <w:t>in its decision of 1 June 2004</w:t>
      </w:r>
      <w:r w:rsidR="00BF3DB1">
        <w:t>:</w:t>
      </w:r>
    </w:p>
    <w:p w:rsidR="00BF3DB1" w:rsidP="00BF3DB1" w:rsidRDefault="00BF3DB1">
      <w:pPr>
        <w:pStyle w:val="JuQuot"/>
      </w:pPr>
      <w:r>
        <w:t xml:space="preserve">"When several tax subjects share an archive, one must, in the opinion of the Directorate, distinguish </w:t>
      </w:r>
      <w:r w:rsidR="008D2F3A">
        <w:t xml:space="preserve">between </w:t>
      </w:r>
      <w:r>
        <w:t>cases in which the archives are clearly physically separated and cases in which there is a common</w:t>
      </w:r>
      <w:r w:rsidR="004A20DC">
        <w:t xml:space="preserve"> (mixed)</w:t>
      </w:r>
      <w:r>
        <w:t xml:space="preserve"> archive. Whether or not an area </w:t>
      </w:r>
      <w:r w:rsidR="008D2F3A">
        <w:t xml:space="preserve">will </w:t>
      </w:r>
      <w:r>
        <w:t xml:space="preserve">be considered as clearly separate must be assessed in the specific case. The Directorate </w:t>
      </w:r>
      <w:r w:rsidR="0085511F">
        <w:t xml:space="preserve">emphasises </w:t>
      </w:r>
      <w:r>
        <w:t xml:space="preserve">that, </w:t>
      </w:r>
      <w:r w:rsidR="004A20DC">
        <w:t xml:space="preserve">at </w:t>
      </w:r>
      <w:r>
        <w:t xml:space="preserve">present, there is </w:t>
      </w:r>
      <w:r w:rsidR="004A20DC">
        <w:t>in</w:t>
      </w:r>
      <w:r>
        <w:t>sufficient information in this case to</w:t>
      </w:r>
      <w:r w:rsidR="004A20DC">
        <w:t xml:space="preserve"> make </w:t>
      </w:r>
      <w:r w:rsidR="008D2F3A">
        <w:t xml:space="preserve">that </w:t>
      </w:r>
      <w:r>
        <w:t>assessment."</w:t>
      </w:r>
    </w:p>
    <w:p w:rsidR="005A783E" w:rsidP="00BF3DB1" w:rsidRDefault="003F4B49">
      <w:pPr>
        <w:pStyle w:val="JuPara"/>
      </w:pPr>
      <w:r>
        <w:fldChar w:fldCharType="begin"/>
      </w:r>
      <w:r>
        <w:instrText xml:space="preserve"> SEQ level0 \*arabic </w:instrText>
      </w:r>
      <w:r>
        <w:fldChar w:fldCharType="separate"/>
      </w:r>
      <w:r w:rsidR="00CF1BC7">
        <w:rPr>
          <w:noProof/>
        </w:rPr>
        <w:t>45</w:t>
      </w:r>
      <w:r>
        <w:fldChar w:fldCharType="end"/>
      </w:r>
      <w:r>
        <w:t>.  </w:t>
      </w:r>
      <w:r w:rsidR="008D2F3A">
        <w:t xml:space="preserve">Mrs Justice </w:t>
      </w:r>
      <w:r w:rsidR="00800268">
        <w:t>Stabel</w:t>
      </w:r>
      <w:r w:rsidR="008D2F3A">
        <w:t xml:space="preserve"> </w:t>
      </w:r>
      <w:r w:rsidR="00BF3DB1">
        <w:t>further agreed with the High Court that, as a starting point, where full access was not given</w:t>
      </w:r>
      <w:r w:rsidR="00800268">
        <w:t xml:space="preserve"> to the tax auth</w:t>
      </w:r>
      <w:r w:rsidR="00B92520">
        <w:t>ori</w:t>
      </w:r>
      <w:r w:rsidR="00800268">
        <w:t>ties</w:t>
      </w:r>
      <w:r w:rsidR="00BF3DB1">
        <w:t xml:space="preserve">, it </w:t>
      </w:r>
      <w:r w:rsidR="008D2F3A">
        <w:t xml:space="preserve">should </w:t>
      </w:r>
      <w:r w:rsidR="00BF3DB1">
        <w:t xml:space="preserve">be possible to impose full access </w:t>
      </w:r>
      <w:r w:rsidR="008D2F3A">
        <w:t xml:space="preserve">if </w:t>
      </w:r>
      <w:r w:rsidR="00BF3DB1">
        <w:t xml:space="preserve">the archive was organised in a manner making the tax authorities dependent on indications by the tax subject in order to identify relevant information. It would be up to the companies whether they wished to organise clearly separate archives or </w:t>
      </w:r>
      <w:r w:rsidR="00373FF2">
        <w:t xml:space="preserve">to maintain </w:t>
      </w:r>
      <w:r w:rsidR="00BF3DB1">
        <w:t xml:space="preserve">mixed archives </w:t>
      </w:r>
      <w:r w:rsidR="00373FF2">
        <w:t xml:space="preserve">which, </w:t>
      </w:r>
      <w:r w:rsidR="00BF3DB1">
        <w:t>in practice</w:t>
      </w:r>
      <w:r w:rsidR="00373FF2">
        <w:t>,</w:t>
      </w:r>
      <w:r w:rsidR="00BF3DB1">
        <w:t xml:space="preserve"> would lead to an extension of the tax authorities</w:t>
      </w:r>
      <w:r w:rsidR="00CF1BC7">
        <w:t>’</w:t>
      </w:r>
      <w:r w:rsidR="00373FF2">
        <w:t xml:space="preserve"> powers</w:t>
      </w:r>
      <w:r w:rsidR="00BF3DB1">
        <w:t>.</w:t>
      </w:r>
    </w:p>
    <w:p w:rsidR="00741F60" w:rsidP="00BF3DB1" w:rsidRDefault="003F4B49">
      <w:pPr>
        <w:pStyle w:val="JuPara"/>
      </w:pPr>
      <w:r>
        <w:fldChar w:fldCharType="begin"/>
      </w:r>
      <w:r>
        <w:instrText xml:space="preserve"> SEQ level0 \*arabic </w:instrText>
      </w:r>
      <w:r>
        <w:fldChar w:fldCharType="separate"/>
      </w:r>
      <w:r w:rsidR="00CF1BC7">
        <w:rPr>
          <w:noProof/>
        </w:rPr>
        <w:t>46</w:t>
      </w:r>
      <w:r>
        <w:fldChar w:fldCharType="end"/>
      </w:r>
      <w:r>
        <w:t>.  </w:t>
      </w:r>
      <w:r w:rsidR="00BF3DB1">
        <w:t>In the present</w:t>
      </w:r>
      <w:r w:rsidR="00373FF2">
        <w:t xml:space="preserve"> case</w:t>
      </w:r>
      <w:r w:rsidR="00BF3DB1">
        <w:t xml:space="preserve">, </w:t>
      </w:r>
      <w:r w:rsidR="00800268">
        <w:t>the companies had disputed that</w:t>
      </w:r>
      <w:r w:rsidR="00C234CA">
        <w:t xml:space="preserve"> there had been a mixed archive of the type described. They had argued that B.L.H.</w:t>
      </w:r>
      <w:r w:rsidR="00CF1BC7">
        <w:t>’</w:t>
      </w:r>
      <w:r w:rsidR="00C234CA">
        <w:t xml:space="preserve">s representative should be able to identify which users had been working on matters pertaining to them and which files had been relevant </w:t>
      </w:r>
      <w:r w:rsidR="00231CC4">
        <w:t>to</w:t>
      </w:r>
      <w:r w:rsidR="00C234CA">
        <w:t xml:space="preserve"> their activities. </w:t>
      </w:r>
      <w:r w:rsidR="00231CC4">
        <w:t xml:space="preserve">However, it followed from the facts established by the High Court that </w:t>
      </w:r>
      <w:r w:rsidR="00BF3DB1">
        <w:t xml:space="preserve">B.L.H. did not have </w:t>
      </w:r>
      <w:r w:rsidR="00373FF2">
        <w:t xml:space="preserve">its </w:t>
      </w:r>
      <w:r w:rsidR="00BF3DB1">
        <w:t xml:space="preserve">own administration but was serviced by a small number of persons in Bergen Underwater Services </w:t>
      </w:r>
      <w:r w:rsidRPr="00373FF2" w:rsidR="00BF3DB1">
        <w:t>AS</w:t>
      </w:r>
      <w:r w:rsidR="00800268">
        <w:t xml:space="preserve"> located at the same address, as was the situation of the other companies using the server in question</w:t>
      </w:r>
      <w:r w:rsidR="00741F60">
        <w:t xml:space="preserve"> which was owned and run by Kver</w:t>
      </w:r>
      <w:r w:rsidRPr="00373FF2" w:rsidR="00BF3DB1">
        <w:t>.</w:t>
      </w:r>
      <w:r w:rsidR="00BF3DB1">
        <w:t xml:space="preserve"> B.L.H. did not have its own user area, but the persons who provided services to the company stored the company</w:t>
      </w:r>
      <w:r w:rsidR="00CF1BC7">
        <w:t>’</w:t>
      </w:r>
      <w:r w:rsidR="00BF3DB1">
        <w:t>s documents under thei</w:t>
      </w:r>
      <w:r w:rsidR="00231CC4">
        <w:t>r own user names and passwords.</w:t>
      </w:r>
    </w:p>
    <w:p w:rsidR="00BF3DB1" w:rsidP="00BF3DB1" w:rsidRDefault="00CD35D7">
      <w:pPr>
        <w:pStyle w:val="JuPara"/>
      </w:pPr>
      <w:r>
        <w:fldChar w:fldCharType="begin"/>
      </w:r>
      <w:r>
        <w:instrText xml:space="preserve"> SEQ level0 \*arabic </w:instrText>
      </w:r>
      <w:r>
        <w:fldChar w:fldCharType="separate"/>
      </w:r>
      <w:r w:rsidR="00CF1BC7">
        <w:rPr>
          <w:noProof/>
        </w:rPr>
        <w:t>47</w:t>
      </w:r>
      <w:r>
        <w:fldChar w:fldCharType="end"/>
      </w:r>
      <w:r>
        <w:t>.  </w:t>
      </w:r>
      <w:r w:rsidRPr="00CD35D7" w:rsidR="00BF3DB1">
        <w:t>It would</w:t>
      </w:r>
      <w:r w:rsidR="00BF3DB1">
        <w:t xml:space="preserve"> have been </w:t>
      </w:r>
      <w:r w:rsidR="004A20DC">
        <w:t>im</w:t>
      </w:r>
      <w:r w:rsidR="00BF3DB1">
        <w:t xml:space="preserve">possible for the tax authorities to identify </w:t>
      </w:r>
      <w:r w:rsidR="00373FF2">
        <w:t xml:space="preserve">immediately the </w:t>
      </w:r>
      <w:r w:rsidR="00BF3DB1">
        <w:t xml:space="preserve">areas of the server </w:t>
      </w:r>
      <w:r w:rsidR="004A20DC">
        <w:t xml:space="preserve">where </w:t>
      </w:r>
      <w:r w:rsidR="00BF3DB1">
        <w:t>the relevant information was stored. The archive was not organised with clear separations between the different companies</w:t>
      </w:r>
      <w:r w:rsidR="00373FF2">
        <w:t>,</w:t>
      </w:r>
      <w:r w:rsidR="00BF3DB1">
        <w:t xml:space="preserve"> and the </w:t>
      </w:r>
      <w:r w:rsidR="004A20DC">
        <w:t xml:space="preserve">distinction </w:t>
      </w:r>
      <w:r w:rsidR="00BF3DB1">
        <w:t>between each service person</w:t>
      </w:r>
      <w:r w:rsidR="00CF1BC7">
        <w:t>’</w:t>
      </w:r>
      <w:r w:rsidR="00BF3DB1">
        <w:t xml:space="preserve">s user area was not such as to enable </w:t>
      </w:r>
      <w:r w:rsidR="004A20DC">
        <w:t xml:space="preserve">the tax authorities to identify </w:t>
      </w:r>
      <w:r w:rsidR="00BF3DB1">
        <w:t xml:space="preserve">information of </w:t>
      </w:r>
      <w:r w:rsidR="00373FF2">
        <w:t xml:space="preserve">significance </w:t>
      </w:r>
      <w:r w:rsidR="00BF3DB1">
        <w:t xml:space="preserve">for the tax assessment. </w:t>
      </w:r>
      <w:r w:rsidR="00741F60">
        <w:t>I</w:t>
      </w:r>
      <w:r w:rsidR="00BF3DB1">
        <w:t>n this situation</w:t>
      </w:r>
      <w:r w:rsidR="00373FF2">
        <w:t>,</w:t>
      </w:r>
      <w:r w:rsidR="00BF3DB1">
        <w:t xml:space="preserve"> </w:t>
      </w:r>
      <w:r w:rsidR="00741F60">
        <w:t xml:space="preserve">the High Court had correctly considered that </w:t>
      </w:r>
      <w:r w:rsidR="00373FF2">
        <w:t xml:space="preserve">the tax authorities </w:t>
      </w:r>
      <w:r w:rsidR="00BF3DB1">
        <w:t xml:space="preserve">could not depend on B.L.H. </w:t>
      </w:r>
      <w:r w:rsidR="00373FF2">
        <w:t xml:space="preserve">indicating the </w:t>
      </w:r>
      <w:r w:rsidR="00BF3DB1">
        <w:t xml:space="preserve">files </w:t>
      </w:r>
      <w:r w:rsidR="00373FF2">
        <w:t xml:space="preserve">that might </w:t>
      </w:r>
      <w:r w:rsidR="00BF3DB1">
        <w:t xml:space="preserve">be relevant for the tax assessment of the company. Therefore, the authorities ought to </w:t>
      </w:r>
      <w:r w:rsidR="00741F60">
        <w:t xml:space="preserve">be vested with powers </w:t>
      </w:r>
      <w:r w:rsidR="00BF3DB1">
        <w:t xml:space="preserve">to </w:t>
      </w:r>
      <w:r w:rsidR="00373FF2">
        <w:t xml:space="preserve">review </w:t>
      </w:r>
      <w:r w:rsidR="00BF3DB1">
        <w:t xml:space="preserve">all </w:t>
      </w:r>
      <w:r w:rsidR="00373FF2">
        <w:t xml:space="preserve">the </w:t>
      </w:r>
      <w:r w:rsidR="00BF3DB1">
        <w:t>data on the server.</w:t>
      </w:r>
      <w:r w:rsidR="00741F60">
        <w:t xml:space="preserve"> Like the High Court</w:t>
      </w:r>
      <w:r w:rsidR="00231CC4">
        <w:t>,</w:t>
      </w:r>
      <w:r w:rsidR="00741F60">
        <w:t xml:space="preserve"> she also attached some weight to the fact that it had been </w:t>
      </w:r>
      <w:r w:rsidR="000653EF">
        <w:t xml:space="preserve">fully possible to organise the cooperation </w:t>
      </w:r>
      <w:r w:rsidR="00231CC4">
        <w:t>regarding</w:t>
      </w:r>
      <w:r w:rsidR="000653EF">
        <w:t xml:space="preserve"> the use of the server differently, for example by </w:t>
      </w:r>
      <w:r w:rsidR="00231CC4">
        <w:t>applying consistently own user names.</w:t>
      </w:r>
    </w:p>
    <w:p w:rsidR="00BF3DB1" w:rsidP="00BF3DB1" w:rsidRDefault="003F4B49">
      <w:pPr>
        <w:pStyle w:val="JuPara"/>
      </w:pPr>
      <w:r>
        <w:fldChar w:fldCharType="begin"/>
      </w:r>
      <w:r>
        <w:instrText xml:space="preserve"> SEQ level0 \*arabic </w:instrText>
      </w:r>
      <w:r>
        <w:fldChar w:fldCharType="separate"/>
      </w:r>
      <w:r w:rsidR="00CF1BC7">
        <w:rPr>
          <w:noProof/>
        </w:rPr>
        <w:t>48</w:t>
      </w:r>
      <w:r>
        <w:fldChar w:fldCharType="end"/>
      </w:r>
      <w:r>
        <w:t>.  </w:t>
      </w:r>
      <w:r w:rsidR="00BF3DB1">
        <w:t xml:space="preserve">As to the </w:t>
      </w:r>
      <w:r w:rsidR="00741F60">
        <w:t>third</w:t>
      </w:r>
      <w:r w:rsidR="00BF3DB1">
        <w:t xml:space="preserve"> question</w:t>
      </w:r>
      <w:r w:rsidR="00741F60">
        <w:t>,</w:t>
      </w:r>
      <w:r w:rsidR="00BF3DB1">
        <w:t xml:space="preserve"> the manner in which </w:t>
      </w:r>
      <w:r w:rsidR="00373FF2">
        <w:t xml:space="preserve">the </w:t>
      </w:r>
      <w:r w:rsidR="00BF3DB1">
        <w:t xml:space="preserve">review of the </w:t>
      </w:r>
      <w:r w:rsidR="00373FF2">
        <w:t xml:space="preserve">relevant data should </w:t>
      </w:r>
      <w:r w:rsidR="00BF3DB1">
        <w:t xml:space="preserve">take place, Mrs Justice Stabel took note of the fact that </w:t>
      </w:r>
      <w:r w:rsidR="00B92520">
        <w:t>the</w:t>
      </w:r>
      <w:r w:rsidR="00DC3AE7">
        <w:t xml:space="preserve"> backup tape containing </w:t>
      </w:r>
      <w:r w:rsidR="00BF3DB1">
        <w:t xml:space="preserve">all the </w:t>
      </w:r>
      <w:r w:rsidR="00373FF2">
        <w:t xml:space="preserve">information </w:t>
      </w:r>
      <w:r w:rsidR="00BF3DB1">
        <w:t>on the server</w:t>
      </w:r>
      <w:r w:rsidRPr="00DC3AE7" w:rsidR="00DC3AE7">
        <w:t xml:space="preserve"> </w:t>
      </w:r>
      <w:r w:rsidR="00DC3AE7">
        <w:t xml:space="preserve">had been prepared, </w:t>
      </w:r>
      <w:r w:rsidR="00BF3DB1">
        <w:t xml:space="preserve">sealed and </w:t>
      </w:r>
      <w:r w:rsidR="0099760E">
        <w:t xml:space="preserve">taken </w:t>
      </w:r>
      <w:r w:rsidR="00BF3DB1">
        <w:t xml:space="preserve">to the tax office, pending a final judgment in the case. </w:t>
      </w:r>
      <w:r w:rsidR="00DC3AE7">
        <w:t>A backup tape contained all the files stored in the archive but,</w:t>
      </w:r>
      <w:r w:rsidRPr="00DC3AE7" w:rsidR="00DC3AE7">
        <w:t xml:space="preserve"> </w:t>
      </w:r>
      <w:r w:rsidR="00DC3AE7">
        <w:t>unlike a mirror copy, not the computer programmes and deleted material</w:t>
      </w:r>
      <w:r w:rsidR="004B4BFA">
        <w:t>, as</w:t>
      </w:r>
      <w:r w:rsidR="00BF3DB1">
        <w:t xml:space="preserve"> the tax authorities</w:t>
      </w:r>
      <w:r w:rsidR="0099760E">
        <w:t xml:space="preserve"> had initially wanted</w:t>
      </w:r>
      <w:r w:rsidR="00BF3DB1">
        <w:t>.</w:t>
      </w:r>
    </w:p>
    <w:p w:rsidR="00BF3DB1" w:rsidP="00BF3DB1" w:rsidRDefault="003F4B49">
      <w:pPr>
        <w:pStyle w:val="JuPara"/>
      </w:pPr>
      <w:r>
        <w:fldChar w:fldCharType="begin"/>
      </w:r>
      <w:r>
        <w:instrText xml:space="preserve"> SEQ level0 \*arabic </w:instrText>
      </w:r>
      <w:r>
        <w:fldChar w:fldCharType="separate"/>
      </w:r>
      <w:r w:rsidR="00CF1BC7">
        <w:rPr>
          <w:noProof/>
        </w:rPr>
        <w:t>49</w:t>
      </w:r>
      <w:r>
        <w:fldChar w:fldCharType="end"/>
      </w:r>
      <w:r>
        <w:t>.  </w:t>
      </w:r>
      <w:r w:rsidR="00BF3DB1">
        <w:t xml:space="preserve">The question was whether </w:t>
      </w:r>
      <w:r w:rsidR="003E3740">
        <w:t>the imposition of a duty to allow a</w:t>
      </w:r>
      <w:r w:rsidR="00BF3DB1">
        <w:t xml:space="preserve">ccess </w:t>
      </w:r>
      <w:r w:rsidR="00231CC4">
        <w:t xml:space="preserve">with a view to </w:t>
      </w:r>
      <w:r w:rsidR="00BF3DB1">
        <w:t xml:space="preserve">take copies for </w:t>
      </w:r>
      <w:r w:rsidR="00536729">
        <w:t xml:space="preserve">subsequent </w:t>
      </w:r>
      <w:r w:rsidR="00231CC4">
        <w:t>inspection</w:t>
      </w:r>
      <w:r w:rsidR="00BF3DB1">
        <w:t xml:space="preserve"> at the tax office could be deduced from the right to demand access to the company</w:t>
      </w:r>
      <w:r w:rsidR="00CF1BC7">
        <w:t>’</w:t>
      </w:r>
      <w:r w:rsidR="00BF3DB1">
        <w:t>s archives. The answer did not follow directly from section 4-10</w:t>
      </w:r>
      <w:r w:rsidR="00DD1CF2">
        <w:t xml:space="preserve"> </w:t>
      </w:r>
      <w:r w:rsidR="00BF3DB1">
        <w:t xml:space="preserve">(1) (b) of the Tax Assessment Act. Unlike </w:t>
      </w:r>
      <w:r w:rsidR="00536729">
        <w:t xml:space="preserve">sub-paragraph </w:t>
      </w:r>
      <w:r w:rsidR="00BF3DB1">
        <w:t>(a)</w:t>
      </w:r>
      <w:r w:rsidR="00536729">
        <w:t>,</w:t>
      </w:r>
      <w:r w:rsidR="00BF3DB1">
        <w:t xml:space="preserve"> which expressly stated different alternatives for access to documents, </w:t>
      </w:r>
      <w:r w:rsidR="00536729">
        <w:t xml:space="preserve">sub-paragraph </w:t>
      </w:r>
      <w:r w:rsidR="00BF3DB1">
        <w:t xml:space="preserve">(b) </w:t>
      </w:r>
      <w:r w:rsidR="00536729">
        <w:t xml:space="preserve">made no mention of </w:t>
      </w:r>
      <w:r w:rsidR="00BF3DB1">
        <w:t xml:space="preserve">how </w:t>
      </w:r>
      <w:r w:rsidR="00536729">
        <w:t xml:space="preserve">the </w:t>
      </w:r>
      <w:r w:rsidR="00BF3DB1">
        <w:t xml:space="preserve">review should take place. </w:t>
      </w:r>
      <w:r w:rsidR="00536729">
        <w:t xml:space="preserve">That </w:t>
      </w:r>
      <w:r w:rsidR="00BF3DB1">
        <w:t>provision was supplemented by section 4-10</w:t>
      </w:r>
      <w:r w:rsidR="001B4E18">
        <w:t> </w:t>
      </w:r>
      <w:r w:rsidR="00BF3DB1">
        <w:t>(3)</w:t>
      </w:r>
      <w:r w:rsidR="00536729">
        <w:t>,</w:t>
      </w:r>
      <w:r w:rsidR="00BF3DB1">
        <w:t xml:space="preserve"> which authorised the tax authorities to demand </w:t>
      </w:r>
      <w:r w:rsidR="00536729">
        <w:t xml:space="preserve">the presence of </w:t>
      </w:r>
      <w:r w:rsidR="00BF3DB1">
        <w:t xml:space="preserve">a representative of the tax subject </w:t>
      </w:r>
      <w:r w:rsidR="00536729">
        <w:t xml:space="preserve">in order to </w:t>
      </w:r>
      <w:r w:rsidR="00BF3DB1">
        <w:t>provide the necessary guidance</w:t>
      </w:r>
      <w:r w:rsidR="00536729">
        <w:t>,</w:t>
      </w:r>
      <w:r w:rsidR="00BF3DB1">
        <w:t xml:space="preserve"> assistance and access to </w:t>
      </w:r>
      <w:r w:rsidR="00536729">
        <w:t xml:space="preserve">the </w:t>
      </w:r>
      <w:r w:rsidR="00BF3DB1">
        <w:t>company</w:t>
      </w:r>
      <w:r w:rsidR="00CF1BC7">
        <w:t>’</w:t>
      </w:r>
      <w:r w:rsidR="004A20DC">
        <w:t>s</w:t>
      </w:r>
      <w:r w:rsidR="00BF3DB1">
        <w:t xml:space="preserve"> premises.</w:t>
      </w:r>
    </w:p>
    <w:p w:rsidR="00BF3DB1" w:rsidP="00BF3DB1" w:rsidRDefault="003F4B49">
      <w:pPr>
        <w:pStyle w:val="JuPara"/>
      </w:pPr>
      <w:r>
        <w:fldChar w:fldCharType="begin"/>
      </w:r>
      <w:r>
        <w:instrText xml:space="preserve"> SEQ level0 \*arabic </w:instrText>
      </w:r>
      <w:r>
        <w:fldChar w:fldCharType="separate"/>
      </w:r>
      <w:r w:rsidR="00CF1BC7">
        <w:rPr>
          <w:noProof/>
        </w:rPr>
        <w:t>50</w:t>
      </w:r>
      <w:r>
        <w:fldChar w:fldCharType="end"/>
      </w:r>
      <w:r>
        <w:t>.  </w:t>
      </w:r>
      <w:r w:rsidR="00BF3DB1">
        <w:t xml:space="preserve">The question of copying was twofold: </w:t>
      </w:r>
      <w:r w:rsidR="00536729">
        <w:t>d</w:t>
      </w:r>
      <w:r w:rsidR="00BF3DB1">
        <w:t xml:space="preserve">id the tax authorities have a right to require a copy and, if so, could </w:t>
      </w:r>
      <w:r w:rsidR="00536729">
        <w:t xml:space="preserve">the </w:t>
      </w:r>
      <w:r w:rsidR="00BF3DB1">
        <w:t xml:space="preserve">tape </w:t>
      </w:r>
      <w:r w:rsidR="00536729">
        <w:t xml:space="preserve">then be inspected </w:t>
      </w:r>
      <w:r w:rsidR="00BF3DB1">
        <w:t>at the tax office?</w:t>
      </w:r>
    </w:p>
    <w:p w:rsidR="00BF3DB1" w:rsidP="00BF3DB1" w:rsidRDefault="003F4B49">
      <w:pPr>
        <w:pStyle w:val="JuPara"/>
      </w:pPr>
      <w:r>
        <w:fldChar w:fldCharType="begin"/>
      </w:r>
      <w:r>
        <w:instrText xml:space="preserve"> SEQ level0 \*arabic </w:instrText>
      </w:r>
      <w:r>
        <w:fldChar w:fldCharType="separate"/>
      </w:r>
      <w:r w:rsidR="00CF1BC7">
        <w:rPr>
          <w:noProof/>
        </w:rPr>
        <w:t>51</w:t>
      </w:r>
      <w:r>
        <w:fldChar w:fldCharType="end"/>
      </w:r>
      <w:r>
        <w:t>.  </w:t>
      </w:r>
      <w:r w:rsidR="0069600F">
        <w:t xml:space="preserve">Very little </w:t>
      </w:r>
      <w:r w:rsidR="00BF3DB1">
        <w:t>preparatory work</w:t>
      </w:r>
      <w:r w:rsidR="00CB71EB">
        <w:t xml:space="preserve"> </w:t>
      </w:r>
      <w:r w:rsidR="0069600F">
        <w:t xml:space="preserve">had been carried out </w:t>
      </w:r>
      <w:r w:rsidR="00CB71EB">
        <w:t>on that provision</w:t>
      </w:r>
      <w:r w:rsidR="00BF3DB1">
        <w:t xml:space="preserve"> and </w:t>
      </w:r>
      <w:r w:rsidR="0069600F">
        <w:t xml:space="preserve">that </w:t>
      </w:r>
      <w:r w:rsidR="00BF3DB1">
        <w:t>particular point</w:t>
      </w:r>
      <w:r w:rsidR="0069600F">
        <w:t xml:space="preserve"> had not been dealt with</w:t>
      </w:r>
      <w:r w:rsidR="00BF3DB1">
        <w:t xml:space="preserve">. Since archives </w:t>
      </w:r>
      <w:r w:rsidR="0069600F">
        <w:t xml:space="preserve">had been </w:t>
      </w:r>
      <w:r w:rsidR="00BF3DB1">
        <w:t>almost exclusively paper based at the time when the</w:t>
      </w:r>
      <w:r w:rsidR="004A20DC">
        <w:t xml:space="preserve"> provision had been enacted</w:t>
      </w:r>
      <w:r w:rsidR="00BF3DB1">
        <w:t xml:space="preserve">, the question of copying a whole archive </w:t>
      </w:r>
      <w:r w:rsidR="0069600F">
        <w:t xml:space="preserve">had been unlikely to </w:t>
      </w:r>
      <w:r w:rsidR="00BF3DB1">
        <w:t>arise. In view of its purpose</w:t>
      </w:r>
      <w:r w:rsidR="0069600F">
        <w:t>,</w:t>
      </w:r>
      <w:r w:rsidR="00BF3DB1">
        <w:t xml:space="preserve"> there was no reason to interpret the provision to the effect that it hindered the imposition of a requirement to take a copy where the review of a copy was desirable. The central question was whether the measure imposed by the tax authorities could also include the taking of material to the tax office.</w:t>
      </w:r>
    </w:p>
    <w:p w:rsidR="00BF3DB1" w:rsidP="00BF3DB1" w:rsidRDefault="00D771BE">
      <w:pPr>
        <w:pStyle w:val="JuPara"/>
      </w:pPr>
      <w:r>
        <w:fldChar w:fldCharType="begin"/>
      </w:r>
      <w:r>
        <w:instrText xml:space="preserve"> SEQ level0 \*arabic </w:instrText>
      </w:r>
      <w:r>
        <w:fldChar w:fldCharType="separate"/>
      </w:r>
      <w:r w:rsidR="00CF1BC7">
        <w:rPr>
          <w:noProof/>
        </w:rPr>
        <w:t>52</w:t>
      </w:r>
      <w:r>
        <w:fldChar w:fldCharType="end"/>
      </w:r>
      <w:r>
        <w:t>.  </w:t>
      </w:r>
      <w:r w:rsidR="00BF3DB1">
        <w:t xml:space="preserve">The rationale behind </w:t>
      </w:r>
      <w:r w:rsidR="0069600F">
        <w:t xml:space="preserve">sub-paragraph </w:t>
      </w:r>
      <w:r w:rsidR="00BF3DB1">
        <w:t>(b)</w:t>
      </w:r>
      <w:r w:rsidR="004A20DC">
        <w:t xml:space="preserve"> –</w:t>
      </w:r>
      <w:r w:rsidR="00BF3DB1">
        <w:t xml:space="preserve"> namely to remove obstacles to an effective </w:t>
      </w:r>
      <w:r w:rsidR="0069600F">
        <w:t xml:space="preserve">audit </w:t>
      </w:r>
      <w:r w:rsidR="00BF3DB1">
        <w:t xml:space="preserve">occasioned by the </w:t>
      </w:r>
      <w:r w:rsidR="004A20DC">
        <w:t xml:space="preserve">requirement on the </w:t>
      </w:r>
      <w:r w:rsidR="00BF3DB1">
        <w:t xml:space="preserve">tax authorities to show that the archives contained documents </w:t>
      </w:r>
      <w:r w:rsidR="0069600F">
        <w:t xml:space="preserve">that were significant </w:t>
      </w:r>
      <w:r w:rsidR="00BF3DB1">
        <w:t>for tax assessment</w:t>
      </w:r>
      <w:r w:rsidR="004A20DC">
        <w:t xml:space="preserve"> purposes –</w:t>
      </w:r>
      <w:r w:rsidR="00BF3DB1">
        <w:t xml:space="preserve"> militated strongly in favour of an interpretation adapted to the </w:t>
      </w:r>
      <w:r w:rsidR="0069600F">
        <w:t xml:space="preserve">current </w:t>
      </w:r>
      <w:r w:rsidR="00BF3DB1">
        <w:t xml:space="preserve">situation. According to the Directorate of Taxation, </w:t>
      </w:r>
      <w:r w:rsidR="0069600F">
        <w:t xml:space="preserve">an </w:t>
      </w:r>
      <w:r w:rsidR="003115AF">
        <w:t>on-site</w:t>
      </w:r>
      <w:r w:rsidR="00BF3DB1">
        <w:t xml:space="preserve"> </w:t>
      </w:r>
      <w:r w:rsidR="0069600F">
        <w:t xml:space="preserve">inspection </w:t>
      </w:r>
      <w:r w:rsidR="00BF3DB1">
        <w:t>would be particularly time-consuming</w:t>
      </w:r>
      <w:r w:rsidR="0069600F">
        <w:t>,</w:t>
      </w:r>
      <w:r w:rsidR="00BF3DB1">
        <w:t xml:space="preserve"> and if the authorit</w:t>
      </w:r>
      <w:r w:rsidR="00D53943">
        <w:t>i</w:t>
      </w:r>
      <w:r w:rsidR="00BF3DB1">
        <w:t xml:space="preserve">es were unable to take copies for </w:t>
      </w:r>
      <w:r w:rsidR="0069600F">
        <w:t xml:space="preserve">inspection </w:t>
      </w:r>
      <w:r w:rsidR="00BF3DB1">
        <w:t>at the tax office</w:t>
      </w:r>
      <w:r w:rsidR="0069600F">
        <w:t>,</w:t>
      </w:r>
      <w:r w:rsidR="00BF3DB1">
        <w:t xml:space="preserve"> they would face difficulties in implementing the</w:t>
      </w:r>
      <w:r w:rsidR="0069600F">
        <w:t xml:space="preserve"> audit</w:t>
      </w:r>
      <w:r w:rsidR="00BF3DB1">
        <w:t>.</w:t>
      </w:r>
    </w:p>
    <w:p w:rsidR="00BF3DB1" w:rsidP="00BF3DB1" w:rsidRDefault="003F4B49">
      <w:pPr>
        <w:pStyle w:val="JuPara"/>
      </w:pPr>
      <w:r>
        <w:fldChar w:fldCharType="begin"/>
      </w:r>
      <w:r>
        <w:instrText xml:space="preserve"> SEQ level0 \*arabic </w:instrText>
      </w:r>
      <w:r>
        <w:fldChar w:fldCharType="separate"/>
      </w:r>
      <w:r w:rsidR="00CF1BC7">
        <w:rPr>
          <w:noProof/>
        </w:rPr>
        <w:t>53</w:t>
      </w:r>
      <w:r>
        <w:fldChar w:fldCharType="end"/>
      </w:r>
      <w:r>
        <w:t>.  </w:t>
      </w:r>
      <w:r w:rsidR="00BF3DB1">
        <w:t xml:space="preserve">It could be </w:t>
      </w:r>
      <w:r w:rsidR="00DF77BE">
        <w:t xml:space="preserve">questioned whether </w:t>
      </w:r>
      <w:r w:rsidR="00BF3DB1">
        <w:t>access would entail such an additional burden for the tax subject that the above interpretation would be incompatible with the principle of legality (</w:t>
      </w:r>
      <w:r w:rsidRPr="006A2358" w:rsidR="00BF3DB1">
        <w:rPr>
          <w:i/>
        </w:rPr>
        <w:t>legalitetsprinsippet</w:t>
      </w:r>
      <w:r w:rsidR="00BF3DB1">
        <w:t>). In the view of Mrs Justice Stabel, it was difficult to see that</w:t>
      </w:r>
      <w:r w:rsidR="009F5445">
        <w:t xml:space="preserve"> </w:t>
      </w:r>
      <w:r w:rsidR="00DF77BE">
        <w:t>this</w:t>
      </w:r>
      <w:r w:rsidR="009F5445">
        <w:t xml:space="preserve"> </w:t>
      </w:r>
      <w:r w:rsidR="00BF3DB1">
        <w:t xml:space="preserve">could be the case. </w:t>
      </w:r>
      <w:r w:rsidR="009F5445">
        <w:t>Indeed, t</w:t>
      </w:r>
      <w:r w:rsidR="00BF3DB1">
        <w:t xml:space="preserve">he </w:t>
      </w:r>
      <w:r w:rsidR="009F5445">
        <w:t xml:space="preserve">inspection </w:t>
      </w:r>
      <w:r w:rsidR="00BF3DB1">
        <w:t xml:space="preserve">as such would be less burdensome in that the tax subject </w:t>
      </w:r>
      <w:r w:rsidR="009F5445">
        <w:t xml:space="preserve">would </w:t>
      </w:r>
      <w:r w:rsidR="00BF3DB1">
        <w:t xml:space="preserve">at no time be deprived of access to the archive. </w:t>
      </w:r>
      <w:r w:rsidR="009F5445">
        <w:t>The r</w:t>
      </w:r>
      <w:r w:rsidR="00BF3DB1">
        <w:t xml:space="preserve">equisite safeguards were preserved </w:t>
      </w:r>
      <w:r w:rsidR="00DF77BE">
        <w:t>as</w:t>
      </w:r>
      <w:r w:rsidR="00BF3DB1">
        <w:t xml:space="preserve"> the tax subject had a right</w:t>
      </w:r>
      <w:r w:rsidR="009F5445">
        <w:t>,</w:t>
      </w:r>
      <w:r w:rsidR="00DD1CF2">
        <w:t xml:space="preserve"> under section </w:t>
      </w:r>
      <w:r w:rsidR="00BF3DB1">
        <w:t>3</w:t>
      </w:r>
      <w:r w:rsidR="001125C2">
        <w:noBreakHyphen/>
      </w:r>
      <w:r w:rsidR="00BF3DB1">
        <w:t>5</w:t>
      </w:r>
      <w:r w:rsidR="001125C2">
        <w:t> </w:t>
      </w:r>
      <w:r w:rsidR="00BF3DB1">
        <w:t xml:space="preserve">(1) </w:t>
      </w:r>
      <w:r w:rsidR="009F5445">
        <w:t xml:space="preserve">of the Tax Assessment Act, </w:t>
      </w:r>
      <w:r w:rsidR="00BF3DB1">
        <w:t>to be notified about and to be present during the authorities</w:t>
      </w:r>
      <w:r w:rsidR="00CF1BC7">
        <w:t>’</w:t>
      </w:r>
      <w:r w:rsidR="00BF3DB1">
        <w:t xml:space="preserve"> review of the tape. If the measure </w:t>
      </w:r>
      <w:r w:rsidR="003115AF">
        <w:t xml:space="preserve">was </w:t>
      </w:r>
      <w:r w:rsidR="00BF3DB1">
        <w:t>the subject of</w:t>
      </w:r>
      <w:r w:rsidR="003115AF">
        <w:t xml:space="preserve"> a complaint</w:t>
      </w:r>
      <w:r w:rsidR="00BF3DB1">
        <w:t xml:space="preserve">, the material </w:t>
      </w:r>
      <w:r w:rsidR="009F5445">
        <w:t xml:space="preserve">had </w:t>
      </w:r>
      <w:r w:rsidR="00BF3DB1">
        <w:t xml:space="preserve">to be sealed pending examination of the </w:t>
      </w:r>
      <w:r w:rsidR="003115AF">
        <w:t xml:space="preserve">complaint </w:t>
      </w:r>
      <w:r w:rsidR="00BF3DB1">
        <w:t>(section 3-6</w:t>
      </w:r>
      <w:r w:rsidR="001B4E18">
        <w:t> </w:t>
      </w:r>
      <w:r w:rsidR="00BF3DB1">
        <w:t>(4)). In most instances</w:t>
      </w:r>
      <w:r w:rsidR="009F5445">
        <w:t>,</w:t>
      </w:r>
      <w:r w:rsidR="00BF3DB1">
        <w:t xml:space="preserve"> there was reason to believe that it would also be in the tax subject</w:t>
      </w:r>
      <w:r w:rsidR="00CF1BC7">
        <w:t>’</w:t>
      </w:r>
      <w:r w:rsidR="00BF3DB1">
        <w:t xml:space="preserve">s interest that </w:t>
      </w:r>
      <w:r w:rsidR="003115AF">
        <w:t xml:space="preserve">the </w:t>
      </w:r>
      <w:r w:rsidR="00BF3DB1">
        <w:t>review took place at the tax office. In any event, there was little reason to oppose</w:t>
      </w:r>
      <w:r w:rsidR="009F5445">
        <w:t xml:space="preserve"> that</w:t>
      </w:r>
      <w:r w:rsidR="00BF3DB1">
        <w:t>.</w:t>
      </w:r>
    </w:p>
    <w:p w:rsidR="00BF3DB1" w:rsidP="00BF3DB1" w:rsidRDefault="003F4B49">
      <w:pPr>
        <w:pStyle w:val="JuPara"/>
      </w:pPr>
      <w:r>
        <w:fldChar w:fldCharType="begin"/>
      </w:r>
      <w:r>
        <w:instrText xml:space="preserve"> SEQ level0 \*arabic </w:instrText>
      </w:r>
      <w:r>
        <w:fldChar w:fldCharType="separate"/>
      </w:r>
      <w:r w:rsidR="00CF1BC7">
        <w:rPr>
          <w:noProof/>
        </w:rPr>
        <w:t>54</w:t>
      </w:r>
      <w:r>
        <w:fldChar w:fldCharType="end"/>
      </w:r>
      <w:r>
        <w:t>.  </w:t>
      </w:r>
      <w:r w:rsidR="00BF3DB1">
        <w:t xml:space="preserve">Mrs Justice </w:t>
      </w:r>
      <w:r w:rsidR="00800268">
        <w:t>Stabel</w:t>
      </w:r>
      <w:r w:rsidR="00BF3DB1">
        <w:t xml:space="preserve"> agreed</w:t>
      </w:r>
      <w:r w:rsidR="00D14C1A">
        <w:t>, however,</w:t>
      </w:r>
      <w:r w:rsidR="00BF3DB1">
        <w:t xml:space="preserve"> that </w:t>
      </w:r>
      <w:r w:rsidR="00D14C1A">
        <w:t xml:space="preserve">the </w:t>
      </w:r>
      <w:r w:rsidR="00BF3DB1">
        <w:t xml:space="preserve">protection of </w:t>
      </w:r>
      <w:r w:rsidR="004450AF">
        <w:t xml:space="preserve">privacy </w:t>
      </w:r>
      <w:r w:rsidR="00BF3DB1">
        <w:t>(“</w:t>
      </w:r>
      <w:r w:rsidR="00BF3DB1">
        <w:rPr>
          <w:i/>
        </w:rPr>
        <w:t>personvernhensyn</w:t>
      </w:r>
      <w:r w:rsidR="00BF3DB1">
        <w:t xml:space="preserve">”) </w:t>
      </w:r>
      <w:r w:rsidR="00F840C3">
        <w:t xml:space="preserve">had to be taken into consideration, </w:t>
      </w:r>
      <w:r w:rsidR="00BF3DB1">
        <w:t xml:space="preserve">because the review </w:t>
      </w:r>
      <w:r w:rsidR="00F840C3">
        <w:t xml:space="preserve">of the archive </w:t>
      </w:r>
      <w:r w:rsidR="00BF3DB1">
        <w:t>was not limited to accountancy documents</w:t>
      </w:r>
      <w:r w:rsidR="00F840C3">
        <w:t xml:space="preserve"> but </w:t>
      </w:r>
      <w:r w:rsidR="00BF3DB1">
        <w:t xml:space="preserve">included other documents in the archives </w:t>
      </w:r>
      <w:r w:rsidR="00F840C3">
        <w:t xml:space="preserve">which </w:t>
      </w:r>
      <w:r w:rsidR="00BF3DB1">
        <w:t xml:space="preserve">the tax authorities had reason to believe might </w:t>
      </w:r>
      <w:r w:rsidR="00F840C3">
        <w:t xml:space="preserve">be </w:t>
      </w:r>
      <w:r w:rsidR="00BF3DB1">
        <w:t xml:space="preserve">of relevance for the tax assessment. However, the tax authorities </w:t>
      </w:r>
      <w:r w:rsidR="00F840C3">
        <w:t>c</w:t>
      </w:r>
      <w:r w:rsidR="00BF3DB1">
        <w:t xml:space="preserve">ould also access such sensitive information even if the review were carried out </w:t>
      </w:r>
      <w:r w:rsidR="00F840C3">
        <w:t xml:space="preserve">on </w:t>
      </w:r>
      <w:r w:rsidR="00BF3DB1">
        <w:t>the tax subject</w:t>
      </w:r>
      <w:r w:rsidR="00CF1BC7">
        <w:t>’</w:t>
      </w:r>
      <w:r w:rsidR="00BF3DB1">
        <w:t>s</w:t>
      </w:r>
      <w:r w:rsidR="00F840C3">
        <w:t xml:space="preserve"> premises</w:t>
      </w:r>
      <w:r w:rsidR="00BF3DB1">
        <w:t>. Even though</w:t>
      </w:r>
      <w:r w:rsidR="00F840C3">
        <w:t>,</w:t>
      </w:r>
      <w:r w:rsidR="00BF3DB1">
        <w:t xml:space="preserve"> theoretically</w:t>
      </w:r>
      <w:r w:rsidR="00F840C3">
        <w:t>,</w:t>
      </w:r>
      <w:r w:rsidR="00BF3DB1">
        <w:t xml:space="preserve"> there would always be a danger of abuse</w:t>
      </w:r>
      <w:r w:rsidR="00F840C3">
        <w:t>,</w:t>
      </w:r>
      <w:r w:rsidR="00BF3DB1">
        <w:t xml:space="preserve"> </w:t>
      </w:r>
      <w:r w:rsidR="00F840C3">
        <w:t xml:space="preserve">which might </w:t>
      </w:r>
      <w:r w:rsidR="00BF3DB1">
        <w:t xml:space="preserve">be somewhat greater if the copied material were </w:t>
      </w:r>
      <w:r w:rsidR="003115AF">
        <w:t xml:space="preserve">taken </w:t>
      </w:r>
      <w:r w:rsidR="00BF3DB1">
        <w:t xml:space="preserve">to the tax office, </w:t>
      </w:r>
      <w:r w:rsidR="00F840C3">
        <w:t xml:space="preserve">that </w:t>
      </w:r>
      <w:r w:rsidR="00BF3DB1">
        <w:t xml:space="preserve">risk </w:t>
      </w:r>
      <w:r w:rsidR="003115AF">
        <w:t xml:space="preserve">was </w:t>
      </w:r>
      <w:r w:rsidR="00BF3DB1">
        <w:t>hardly so great as to be decisive.</w:t>
      </w:r>
    </w:p>
    <w:p w:rsidR="00BF3DB1" w:rsidP="00BF3DB1" w:rsidRDefault="003F4B49">
      <w:pPr>
        <w:pStyle w:val="JuPara"/>
      </w:pPr>
      <w:r>
        <w:fldChar w:fldCharType="begin"/>
      </w:r>
      <w:r>
        <w:instrText xml:space="preserve"> SEQ level0 \*arabic </w:instrText>
      </w:r>
      <w:r>
        <w:fldChar w:fldCharType="separate"/>
      </w:r>
      <w:r w:rsidR="00CF1BC7">
        <w:rPr>
          <w:noProof/>
        </w:rPr>
        <w:t>55</w:t>
      </w:r>
      <w:r>
        <w:fldChar w:fldCharType="end"/>
      </w:r>
      <w:r>
        <w:t>.  </w:t>
      </w:r>
      <w:r w:rsidR="00BF3DB1">
        <w:t xml:space="preserve">It had not been alleged that the </w:t>
      </w:r>
      <w:r w:rsidR="00D53943">
        <w:t>backup</w:t>
      </w:r>
      <w:r w:rsidR="00BF3DB1">
        <w:t xml:space="preserve"> copy contained more </w:t>
      </w:r>
      <w:r w:rsidR="00F840C3">
        <w:t xml:space="preserve">data </w:t>
      </w:r>
      <w:r w:rsidR="00BF3DB1">
        <w:t xml:space="preserve">than what would have been accessible </w:t>
      </w:r>
      <w:r w:rsidR="003115AF">
        <w:t xml:space="preserve">had </w:t>
      </w:r>
      <w:r w:rsidR="00BF3DB1">
        <w:t>the review been carried out on</w:t>
      </w:r>
      <w:r w:rsidR="003115AF">
        <w:t>-site</w:t>
      </w:r>
      <w:r w:rsidR="00BF3DB1">
        <w:t xml:space="preserve">. The legal safeguards described above would be </w:t>
      </w:r>
      <w:r w:rsidR="00F840C3">
        <w:t xml:space="preserve">observed </w:t>
      </w:r>
      <w:r w:rsidR="00BF3DB1">
        <w:t xml:space="preserve">during the review. It was further understood that </w:t>
      </w:r>
      <w:r w:rsidR="00F840C3">
        <w:t xml:space="preserve">once </w:t>
      </w:r>
      <w:r w:rsidR="00BF3DB1">
        <w:t xml:space="preserve">the review had been completed, the copy would be destroyed and all traces of the contents would be deleted </w:t>
      </w:r>
      <w:r w:rsidR="003115AF">
        <w:t xml:space="preserve">from </w:t>
      </w:r>
      <w:r w:rsidR="00BF3DB1">
        <w:t>the tax authorities</w:t>
      </w:r>
      <w:r w:rsidR="00CF1BC7">
        <w:t>’</w:t>
      </w:r>
      <w:r w:rsidR="00BF3DB1">
        <w:t xml:space="preserve"> computers and storage</w:t>
      </w:r>
      <w:r w:rsidR="00EF60B5">
        <w:t xml:space="preserve"> devices</w:t>
      </w:r>
      <w:r w:rsidR="00BF3DB1">
        <w:t>. In addition, the review was to provide a basis for orders pursuant to section 4-10</w:t>
      </w:r>
      <w:r w:rsidR="001B4E18">
        <w:t> </w:t>
      </w:r>
      <w:r w:rsidR="00BF3DB1">
        <w:t>(1)</w:t>
      </w:r>
      <w:r w:rsidR="007C1656">
        <w:t> </w:t>
      </w:r>
      <w:r w:rsidR="00BF3DB1">
        <w:t xml:space="preserve">(a). The </w:t>
      </w:r>
      <w:r w:rsidR="003115AF">
        <w:t xml:space="preserve">tax </w:t>
      </w:r>
      <w:r w:rsidR="00BF3DB1">
        <w:t xml:space="preserve">authorities would not be authorised to withhold documents from </w:t>
      </w:r>
      <w:r w:rsidR="00EF60B5">
        <w:t xml:space="preserve">among </w:t>
      </w:r>
      <w:r w:rsidR="00BF3DB1">
        <w:t>the material that had been taken away unless the tax subject accepted the measure.</w:t>
      </w:r>
    </w:p>
    <w:p w:rsidR="00BF3DB1" w:rsidP="005C7CC1" w:rsidRDefault="001125C2">
      <w:pPr>
        <w:pStyle w:val="JuH1"/>
      </w:pPr>
      <w:r>
        <w:t>2.  </w:t>
      </w:r>
      <w:r w:rsidR="00BF3DB1">
        <w:t>Dissenting opinion</w:t>
      </w:r>
    </w:p>
    <w:p w:rsidR="005A783E" w:rsidP="00BF3DB1" w:rsidRDefault="003F4B49">
      <w:pPr>
        <w:pStyle w:val="JuPara"/>
      </w:pPr>
      <w:r>
        <w:fldChar w:fldCharType="begin"/>
      </w:r>
      <w:r>
        <w:instrText xml:space="preserve"> SEQ level0 \*arabic </w:instrText>
      </w:r>
      <w:r>
        <w:fldChar w:fldCharType="separate"/>
      </w:r>
      <w:r w:rsidR="00CF1BC7">
        <w:rPr>
          <w:noProof/>
        </w:rPr>
        <w:t>56</w:t>
      </w:r>
      <w:r>
        <w:fldChar w:fldCharType="end"/>
      </w:r>
      <w:r>
        <w:t>.  </w:t>
      </w:r>
      <w:r w:rsidR="00BF3DB1">
        <w:t>The dissenting member of the Supreme Court, Mr Justice Skoghøy, agree</w:t>
      </w:r>
      <w:r w:rsidR="00EF60B5">
        <w:t>d</w:t>
      </w:r>
      <w:r w:rsidR="00BF3DB1">
        <w:t xml:space="preserve"> with the view held by the majority that the </w:t>
      </w:r>
      <w:r w:rsidR="00494E83">
        <w:t xml:space="preserve">tax </w:t>
      </w:r>
      <w:r w:rsidR="00BF3DB1">
        <w:t>authorities could require B.L.H. to give access in order to enable them to carry out an inspection of the server used jointly by the applicant companies.</w:t>
      </w:r>
    </w:p>
    <w:p w:rsidR="00BF3DB1" w:rsidP="00BF3DB1" w:rsidRDefault="003F4B49">
      <w:pPr>
        <w:pStyle w:val="JuPara"/>
      </w:pPr>
      <w:r>
        <w:fldChar w:fldCharType="begin"/>
      </w:r>
      <w:r>
        <w:instrText xml:space="preserve"> SEQ level0 \*arabic </w:instrText>
      </w:r>
      <w:r>
        <w:fldChar w:fldCharType="separate"/>
      </w:r>
      <w:r w:rsidR="00CF1BC7">
        <w:rPr>
          <w:noProof/>
        </w:rPr>
        <w:t>57</w:t>
      </w:r>
      <w:r>
        <w:fldChar w:fldCharType="end"/>
      </w:r>
      <w:r>
        <w:t>.  </w:t>
      </w:r>
      <w:r w:rsidR="00BF3DB1">
        <w:t>As to the further issue</w:t>
      </w:r>
      <w:r w:rsidR="00EF60B5">
        <w:t xml:space="preserve"> of</w:t>
      </w:r>
      <w:r w:rsidR="00BF3DB1">
        <w:t xml:space="preserve"> whether the tax authorities could demand a copy of the server on which the archive was stored with a view to subsequent review at the tax office, Mr Justice Skoghøy observed as follows. In his view</w:t>
      </w:r>
      <w:r w:rsidR="00EF60B5">
        <w:t>,</w:t>
      </w:r>
      <w:r w:rsidR="00BF3DB1">
        <w:t xml:space="preserve"> section 4-10</w:t>
      </w:r>
      <w:r w:rsidR="001B4E18">
        <w:t> </w:t>
      </w:r>
      <w:r w:rsidR="00BF3DB1">
        <w:t>(1)</w:t>
      </w:r>
      <w:r w:rsidR="001B4E18">
        <w:t> </w:t>
      </w:r>
      <w:r w:rsidR="00BF3DB1">
        <w:t xml:space="preserve">(b) could not reasonably be understood to mean that it authorised </w:t>
      </w:r>
      <w:r w:rsidR="00EF60B5">
        <w:t xml:space="preserve">the tax authorities </w:t>
      </w:r>
      <w:r w:rsidR="00BF3DB1">
        <w:t xml:space="preserve">to demand a copy of the archive. The provision was limited to “review”. To demand a copy was something else and </w:t>
      </w:r>
      <w:r w:rsidR="00EF60B5">
        <w:t xml:space="preserve">much </w:t>
      </w:r>
      <w:r w:rsidR="00DF77BE">
        <w:t>more far-</w:t>
      </w:r>
      <w:r w:rsidR="00BF3DB1">
        <w:t>reaching.</w:t>
      </w:r>
    </w:p>
    <w:p w:rsidR="00BF3DB1" w:rsidP="00BF3DB1" w:rsidRDefault="003F4B49">
      <w:pPr>
        <w:pStyle w:val="JuPara"/>
      </w:pPr>
      <w:r>
        <w:fldChar w:fldCharType="begin"/>
      </w:r>
      <w:r>
        <w:instrText xml:space="preserve"> SEQ level0 \*arabic </w:instrText>
      </w:r>
      <w:r>
        <w:fldChar w:fldCharType="separate"/>
      </w:r>
      <w:r w:rsidR="00CF1BC7">
        <w:rPr>
          <w:noProof/>
        </w:rPr>
        <w:t>58</w:t>
      </w:r>
      <w:r>
        <w:fldChar w:fldCharType="end"/>
      </w:r>
      <w:r>
        <w:t>.  </w:t>
      </w:r>
      <w:r w:rsidR="00BF3DB1">
        <w:t xml:space="preserve">The reason why the majority in Parliament in 1980 had been in favour of conferring on the tax authorities a power to </w:t>
      </w:r>
      <w:r w:rsidR="00EF60B5">
        <w:t xml:space="preserve">search </w:t>
      </w:r>
      <w:r w:rsidR="00BF3DB1">
        <w:t xml:space="preserve">and </w:t>
      </w:r>
      <w:r w:rsidR="00494E83">
        <w:t xml:space="preserve">seize </w:t>
      </w:r>
      <w:r w:rsidR="00176ACB">
        <w:t xml:space="preserve">material </w:t>
      </w:r>
      <w:r w:rsidR="00BF3DB1">
        <w:t>was that they</w:t>
      </w:r>
      <w:r w:rsidR="00661D74">
        <w:t xml:space="preserve"> </w:t>
      </w:r>
      <w:r w:rsidR="00494E83">
        <w:t xml:space="preserve">had believed that the </w:t>
      </w:r>
      <w:r w:rsidR="00661D74">
        <w:t>authorities</w:t>
      </w:r>
      <w:r w:rsidR="00BF3DB1">
        <w:t xml:space="preserve"> should be able to ensure that important documents </w:t>
      </w:r>
      <w:r w:rsidR="00494E83">
        <w:t xml:space="preserve">had </w:t>
      </w:r>
      <w:r w:rsidR="00BF3DB1">
        <w:t xml:space="preserve">not </w:t>
      </w:r>
      <w:r w:rsidR="00494E83">
        <w:t xml:space="preserve">been </w:t>
      </w:r>
      <w:r w:rsidR="00BF3DB1">
        <w:t xml:space="preserve">“hidden or </w:t>
      </w:r>
      <w:r w:rsidR="00EF60B5">
        <w:t xml:space="preserve">destroyed </w:t>
      </w:r>
      <w:r w:rsidR="00BF3DB1">
        <w:t xml:space="preserve">(notably burned)”. </w:t>
      </w:r>
      <w:r w:rsidR="00176ACB">
        <w:t>If</w:t>
      </w:r>
      <w:r w:rsidR="00494E83">
        <w:t xml:space="preserve"> </w:t>
      </w:r>
      <w:r w:rsidR="00BF3DB1">
        <w:t xml:space="preserve">the tax authorities </w:t>
      </w:r>
      <w:r w:rsidR="00176ACB">
        <w:t>were allowed</w:t>
      </w:r>
      <w:r w:rsidR="00BF3DB1">
        <w:t xml:space="preserve"> to demand a copy of the archive, </w:t>
      </w:r>
      <w:r w:rsidR="00494E83">
        <w:t xml:space="preserve">they </w:t>
      </w:r>
      <w:r w:rsidR="00176ACB">
        <w:t>would</w:t>
      </w:r>
      <w:r w:rsidR="00494E83">
        <w:t xml:space="preserve"> in reality </w:t>
      </w:r>
      <w:r w:rsidR="00176ACB">
        <w:t>be</w:t>
      </w:r>
      <w:r w:rsidR="00494E83">
        <w:t xml:space="preserve"> empowered to seize</w:t>
      </w:r>
      <w:r w:rsidR="00176ACB">
        <w:t>,</w:t>
      </w:r>
      <w:r w:rsidR="00494E83">
        <w:t xml:space="preserve"> </w:t>
      </w:r>
      <w:r w:rsidR="00A8260A">
        <w:t xml:space="preserve">a power </w:t>
      </w:r>
      <w:r w:rsidR="00EF60B5">
        <w:t xml:space="preserve">which </w:t>
      </w:r>
      <w:r w:rsidR="00BF3DB1">
        <w:t>the majority in Parliament</w:t>
      </w:r>
      <w:r w:rsidR="000A2B5C">
        <w:t xml:space="preserve"> </w:t>
      </w:r>
      <w:r w:rsidR="00176ACB">
        <w:t xml:space="preserve">in 1984 </w:t>
      </w:r>
      <w:r w:rsidR="000A2B5C">
        <w:t>had not wished to give</w:t>
      </w:r>
      <w:r w:rsidR="00BE2AC1">
        <w:t xml:space="preserve"> </w:t>
      </w:r>
      <w:r w:rsidR="00A8260A">
        <w:t xml:space="preserve">them </w:t>
      </w:r>
      <w:r w:rsidR="00BE2AC1">
        <w:t xml:space="preserve">when </w:t>
      </w:r>
      <w:r w:rsidR="00A8260A">
        <w:t>removing</w:t>
      </w:r>
      <w:r w:rsidR="00EF60B5">
        <w:t xml:space="preserve"> </w:t>
      </w:r>
      <w:r w:rsidR="000A2B5C">
        <w:t xml:space="preserve">a provision to </w:t>
      </w:r>
      <w:r w:rsidR="00BE2AC1">
        <w:t>that</w:t>
      </w:r>
      <w:r w:rsidR="000A2B5C">
        <w:t xml:space="preserve"> effect before the entry into f</w:t>
      </w:r>
      <w:r w:rsidR="006B56CE">
        <w:t xml:space="preserve">orce of the </w:t>
      </w:r>
      <w:r w:rsidR="00BE2AC1">
        <w:t xml:space="preserve">relevant part of the </w:t>
      </w:r>
      <w:r w:rsidR="006B56CE">
        <w:t>Tax Assessment Act.</w:t>
      </w:r>
    </w:p>
    <w:p w:rsidR="005A783E" w:rsidP="00BF3DB1" w:rsidRDefault="003F4B49">
      <w:pPr>
        <w:pStyle w:val="JuPara"/>
      </w:pPr>
      <w:r>
        <w:fldChar w:fldCharType="begin"/>
      </w:r>
      <w:r>
        <w:instrText xml:space="preserve"> SEQ level0 \*arabic </w:instrText>
      </w:r>
      <w:r>
        <w:fldChar w:fldCharType="separate"/>
      </w:r>
      <w:r w:rsidR="00CF1BC7">
        <w:rPr>
          <w:noProof/>
        </w:rPr>
        <w:t>59</w:t>
      </w:r>
      <w:r>
        <w:fldChar w:fldCharType="end"/>
      </w:r>
      <w:r>
        <w:t>.  </w:t>
      </w:r>
      <w:r w:rsidR="00142FCD">
        <w:t xml:space="preserve">He agreed with the majority that </w:t>
      </w:r>
      <w:r w:rsidR="00BF3DB1">
        <w:t>the right to review archives under section 4-10</w:t>
      </w:r>
      <w:r w:rsidR="001B4E18">
        <w:t> </w:t>
      </w:r>
      <w:r w:rsidR="00BF3DB1">
        <w:t xml:space="preserve">(1) (b) comprised not only archives </w:t>
      </w:r>
      <w:r w:rsidR="00EF60B5">
        <w:t xml:space="preserve">containing </w:t>
      </w:r>
      <w:r w:rsidR="00BF3DB1">
        <w:t xml:space="preserve">accountancy material but all archives </w:t>
      </w:r>
      <w:r w:rsidR="00D2034E">
        <w:t xml:space="preserve">that </w:t>
      </w:r>
      <w:r w:rsidR="00BF3DB1">
        <w:t xml:space="preserve">potentially contained documents of </w:t>
      </w:r>
      <w:r w:rsidR="00D2034E">
        <w:t xml:space="preserve">significance </w:t>
      </w:r>
      <w:r w:rsidR="00BF3DB1">
        <w:t>for the tax assessment. This meant that the archived material which the tax authorities could demand to review included a great quantity of sensitive personal data. If the tax authorities were to be empowered to demand the copying of archives, the risk of dissemination and abuse of sensitive personal</w:t>
      </w:r>
      <w:r w:rsidR="000B0015">
        <w:t xml:space="preserve"> data </w:t>
      </w:r>
      <w:r w:rsidR="00BF3DB1">
        <w:t xml:space="preserve">would increase considerably beyond what followed from a review </w:t>
      </w:r>
      <w:r w:rsidR="00D2034E">
        <w:t xml:space="preserve">on </w:t>
      </w:r>
      <w:r w:rsidR="00BF3DB1">
        <w:t>the taxpayer</w:t>
      </w:r>
      <w:r w:rsidR="00CF1BC7">
        <w:t>’</w:t>
      </w:r>
      <w:r w:rsidR="00BF3DB1">
        <w:t>s premises. This applied especially</w:t>
      </w:r>
      <w:r w:rsidR="00D2034E">
        <w:t xml:space="preserve"> to </w:t>
      </w:r>
      <w:r w:rsidR="00BF3DB1">
        <w:t>the copying of electronic archives. The search facilities for an electronic archive were different from those used for a traditional paper</w:t>
      </w:r>
      <w:r w:rsidR="00D2034E">
        <w:t>-</w:t>
      </w:r>
      <w:r w:rsidR="00BF3DB1">
        <w:t>based archive. Even if electronically stored</w:t>
      </w:r>
      <w:r w:rsidR="000B0015">
        <w:t xml:space="preserve"> data </w:t>
      </w:r>
      <w:r w:rsidR="00BF3DB1">
        <w:t>were deleted</w:t>
      </w:r>
      <w:r w:rsidR="00D2034E">
        <w:t>,</w:t>
      </w:r>
      <w:r w:rsidR="00BF3DB1">
        <w:t xml:space="preserve"> </w:t>
      </w:r>
      <w:r w:rsidR="00D2034E">
        <w:t xml:space="preserve">they could </w:t>
      </w:r>
      <w:r w:rsidR="00BF3DB1">
        <w:t>be reconstruct</w:t>
      </w:r>
      <w:r w:rsidR="00D2034E">
        <w:t>ed</w:t>
      </w:r>
      <w:r w:rsidR="00BF3DB1">
        <w:t xml:space="preserve">. Also, electronically stored data might be disseminated far </w:t>
      </w:r>
      <w:r w:rsidR="00D2034E">
        <w:t xml:space="preserve">more easily </w:t>
      </w:r>
      <w:r w:rsidR="00BF3DB1">
        <w:t xml:space="preserve">and effectively than information on paper. The right of the tax subject to be present when the tax authorities opened and reviewed the archive </w:t>
      </w:r>
      <w:r w:rsidR="00494E83">
        <w:t xml:space="preserve">did not </w:t>
      </w:r>
      <w:r w:rsidR="00BF3DB1">
        <w:t xml:space="preserve">constitute a guarantee against abuse. There was no way of </w:t>
      </w:r>
      <w:r w:rsidR="009A79D9">
        <w:t xml:space="preserve">ensuring </w:t>
      </w:r>
      <w:r w:rsidR="00BF3DB1">
        <w:t xml:space="preserve">that </w:t>
      </w:r>
      <w:r w:rsidR="009A79D9">
        <w:t xml:space="preserve">that </w:t>
      </w:r>
      <w:r w:rsidR="00BF3DB1">
        <w:t xml:space="preserve">right had been respected. Therefore, weighty considerations of legal security and protection of </w:t>
      </w:r>
      <w:r w:rsidR="004450AF">
        <w:t xml:space="preserve">privacy </w:t>
      </w:r>
      <w:r w:rsidR="00BF3DB1">
        <w:t xml:space="preserve">militated against conferring on the tax authorities a right to demand a copy of the archive. As the majority in Parliament </w:t>
      </w:r>
      <w:r w:rsidR="00494E83">
        <w:t xml:space="preserve">had </w:t>
      </w:r>
      <w:r w:rsidR="008E36C0">
        <w:t xml:space="preserve">pointed out </w:t>
      </w:r>
      <w:r w:rsidR="00BF3DB1">
        <w:t xml:space="preserve">in the context of the legislative amendment in 1984, the requirements of legal security and protection of </w:t>
      </w:r>
      <w:r w:rsidR="00F339D1">
        <w:t xml:space="preserve">privacy </w:t>
      </w:r>
      <w:r w:rsidR="00494E83">
        <w:t xml:space="preserve">were </w:t>
      </w:r>
      <w:r w:rsidR="00BF3DB1">
        <w:t>an overriding political aim in a democratic society. In particular, since the</w:t>
      </w:r>
      <w:r w:rsidR="008E36C0">
        <w:t xml:space="preserve"> parliamentary</w:t>
      </w:r>
      <w:r w:rsidR="00BF3DB1">
        <w:t xml:space="preserve"> majority </w:t>
      </w:r>
      <w:r w:rsidR="008E36C0">
        <w:t xml:space="preserve">had voted </w:t>
      </w:r>
      <w:r w:rsidR="00BF3DB1">
        <w:t xml:space="preserve">strongly against </w:t>
      </w:r>
      <w:r w:rsidR="008E36C0">
        <w:t xml:space="preserve">search </w:t>
      </w:r>
      <w:r w:rsidR="00BF3DB1">
        <w:t xml:space="preserve">and seizure, and since copying for subsequent review at the tax office </w:t>
      </w:r>
      <w:r w:rsidR="008E36C0">
        <w:t xml:space="preserve">was </w:t>
      </w:r>
      <w:r w:rsidR="00BF3DB1">
        <w:t>in reality a form of seizure, Mr</w:t>
      </w:r>
      <w:r w:rsidR="008142C8">
        <w:t> </w:t>
      </w:r>
      <w:r w:rsidR="00BF3DB1">
        <w:t>Justice Skog</w:t>
      </w:r>
      <w:r w:rsidR="00D14BB1">
        <w:t>ø</w:t>
      </w:r>
      <w:r w:rsidR="00BF3DB1">
        <w:t xml:space="preserve">y found that the tax authorities </w:t>
      </w:r>
      <w:r w:rsidR="008E36C0">
        <w:t xml:space="preserve">clearly </w:t>
      </w:r>
      <w:r w:rsidR="00BF3DB1">
        <w:t>should not be empowered to require a copy without the question being first considered by the legislator and a clear statutory power given for copying.</w:t>
      </w:r>
    </w:p>
    <w:p w:rsidR="00BF3DB1" w:rsidP="00BF3DB1" w:rsidRDefault="003F4B49">
      <w:pPr>
        <w:pStyle w:val="JuPara"/>
      </w:pPr>
      <w:r>
        <w:fldChar w:fldCharType="begin"/>
      </w:r>
      <w:r>
        <w:instrText xml:space="preserve"> SEQ level0 \*arabic </w:instrText>
      </w:r>
      <w:r>
        <w:fldChar w:fldCharType="separate"/>
      </w:r>
      <w:r w:rsidR="00CF1BC7">
        <w:rPr>
          <w:noProof/>
        </w:rPr>
        <w:t>60</w:t>
      </w:r>
      <w:r>
        <w:fldChar w:fldCharType="end"/>
      </w:r>
      <w:r>
        <w:t>.  </w:t>
      </w:r>
      <w:r w:rsidR="00BF3DB1">
        <w:t xml:space="preserve">On </w:t>
      </w:r>
      <w:r w:rsidR="0038221E">
        <w:t xml:space="preserve">that </w:t>
      </w:r>
      <w:r w:rsidR="00BF3DB1">
        <w:t>ground</w:t>
      </w:r>
      <w:r w:rsidR="0038221E">
        <w:t>,</w:t>
      </w:r>
      <w:r w:rsidR="00BF3DB1">
        <w:t xml:space="preserve"> Mr Justice Skoghøy voted for </w:t>
      </w:r>
      <w:r w:rsidR="00C815E5">
        <w:t>quashing</w:t>
      </w:r>
      <w:r w:rsidR="00BF3DB1">
        <w:t xml:space="preserve"> the Directorate of Taxation</w:t>
      </w:r>
      <w:r w:rsidR="00CF1BC7">
        <w:t>’</w:t>
      </w:r>
      <w:r w:rsidR="00BF3DB1">
        <w:t xml:space="preserve">s decision of 1 June </w:t>
      </w:r>
      <w:smartTag w:uri="urn:schemas-microsoft-com:office:smarttags" w:element="metricconverter">
        <w:smartTagPr>
          <w:attr w:name="ProductID" w:val="2004 in"/>
        </w:smartTagPr>
        <w:r w:rsidR="00BF3DB1">
          <w:t>2004 in</w:t>
        </w:r>
      </w:smartTag>
      <w:r w:rsidR="00BF3DB1">
        <w:t xml:space="preserve"> respect of B.L.H. authorising the </w:t>
      </w:r>
      <w:r w:rsidR="00494E83">
        <w:t xml:space="preserve">copying of </w:t>
      </w:r>
      <w:r w:rsidR="00BF3DB1">
        <w:t>the server.</w:t>
      </w:r>
    </w:p>
    <w:p w:rsidR="003129D0" w:rsidP="005C7CC1" w:rsidRDefault="005C7CC1">
      <w:pPr>
        <w:pStyle w:val="JuHA"/>
      </w:pPr>
      <w:r>
        <w:t>F</w:t>
      </w:r>
      <w:r w:rsidR="001125C2">
        <w:t>.  </w:t>
      </w:r>
      <w:r w:rsidR="00494E83">
        <w:t xml:space="preserve">Process for </w:t>
      </w:r>
      <w:r w:rsidR="00DD1C66">
        <w:t>review of the backup tape</w:t>
      </w:r>
    </w:p>
    <w:p w:rsidR="003D6133" w:rsidP="003D6133" w:rsidRDefault="005F3B16">
      <w:pPr>
        <w:pStyle w:val="JuPara"/>
      </w:pPr>
      <w:r>
        <w:fldChar w:fldCharType="begin"/>
      </w:r>
      <w:r>
        <w:instrText xml:space="preserve"> SEQ level0 \*arabic </w:instrText>
      </w:r>
      <w:r>
        <w:fldChar w:fldCharType="separate"/>
      </w:r>
      <w:r w:rsidR="00CF1BC7">
        <w:rPr>
          <w:noProof/>
        </w:rPr>
        <w:t>61</w:t>
      </w:r>
      <w:r>
        <w:fldChar w:fldCharType="end"/>
      </w:r>
      <w:r>
        <w:t>.  </w:t>
      </w:r>
      <w:r w:rsidR="00E619B8">
        <w:t>On 28 January 2008 the</w:t>
      </w:r>
      <w:r w:rsidR="00DC037C">
        <w:t xml:space="preserve"> Tax Administration (</w:t>
      </w:r>
      <w:r w:rsidRPr="00DC037C" w:rsidR="00DC037C">
        <w:rPr>
          <w:i/>
        </w:rPr>
        <w:t>skatteetaten</w:t>
      </w:r>
      <w:r w:rsidR="00DC037C">
        <w:rPr>
          <w:i/>
        </w:rPr>
        <w:t>, Skatt Vest</w:t>
      </w:r>
      <w:r w:rsidR="00DC037C">
        <w:t>)</w:t>
      </w:r>
      <w:r w:rsidR="00E619B8">
        <w:t xml:space="preserve"> </w:t>
      </w:r>
      <w:r w:rsidR="003D6133">
        <w:t xml:space="preserve">notified the applicant companies of their intention to open the tape with a view to ordering the production of documents. </w:t>
      </w:r>
      <w:r w:rsidR="00956409">
        <w:t xml:space="preserve">It </w:t>
      </w:r>
      <w:r w:rsidR="003D6133">
        <w:t xml:space="preserve">notified them of the dates, time and place of the review, its object, certain preparatory processing not involving searching or opening of documents, and the identity of the companies concerned. </w:t>
      </w:r>
      <w:r w:rsidR="00494E83">
        <w:t xml:space="preserve">It </w:t>
      </w:r>
      <w:r w:rsidR="003D6133">
        <w:t>also invited them to appoint a common representative to attend the said preparations</w:t>
      </w:r>
      <w:r w:rsidR="00494E83">
        <w:t>,</w:t>
      </w:r>
      <w:r w:rsidR="003D6133">
        <w:t xml:space="preserve"> and the opening and review of the tape.</w:t>
      </w:r>
    </w:p>
    <w:p w:rsidR="005925BC" w:rsidP="00F71453" w:rsidRDefault="008B0381">
      <w:pPr>
        <w:pStyle w:val="JuPara"/>
      </w:pPr>
      <w:r>
        <w:fldChar w:fldCharType="begin"/>
      </w:r>
      <w:r>
        <w:instrText xml:space="preserve"> SEQ level0 \*arabic </w:instrText>
      </w:r>
      <w:r>
        <w:fldChar w:fldCharType="separate"/>
      </w:r>
      <w:r w:rsidR="00CF1BC7">
        <w:rPr>
          <w:noProof/>
        </w:rPr>
        <w:t>62</w:t>
      </w:r>
      <w:r>
        <w:fldChar w:fldCharType="end"/>
      </w:r>
      <w:r>
        <w:t>.  </w:t>
      </w:r>
      <w:r w:rsidR="00F71453">
        <w:t xml:space="preserve">In a letter to the </w:t>
      </w:r>
      <w:r w:rsidR="0001110B">
        <w:t>applicant companies</w:t>
      </w:r>
      <w:r w:rsidR="00F71453">
        <w:t xml:space="preserve"> dated 30 April 2008</w:t>
      </w:r>
      <w:r w:rsidR="00956409">
        <w:t>,</w:t>
      </w:r>
      <w:r w:rsidR="00F71453">
        <w:t xml:space="preserve"> the </w:t>
      </w:r>
      <w:r w:rsidR="00DC037C">
        <w:t>Tax Administration</w:t>
      </w:r>
      <w:r w:rsidR="00494E83">
        <w:t xml:space="preserve"> responded</w:t>
      </w:r>
      <w:r w:rsidR="00956409">
        <w:t>,</w:t>
      </w:r>
      <w:r w:rsidR="005925BC">
        <w:t xml:space="preserve"> </w:t>
      </w:r>
      <w:r w:rsidRPr="00227D0B" w:rsidR="005925BC">
        <w:rPr>
          <w:i/>
        </w:rPr>
        <w:t>inter alia</w:t>
      </w:r>
      <w:r w:rsidR="00956409">
        <w:t>,</w:t>
      </w:r>
      <w:r w:rsidR="005925BC">
        <w:t xml:space="preserve"> to certain complaints made by the </w:t>
      </w:r>
      <w:r w:rsidR="0001110B">
        <w:t>applicant companies</w:t>
      </w:r>
      <w:r w:rsidR="005925BC">
        <w:t xml:space="preserve"> </w:t>
      </w:r>
      <w:r w:rsidR="00956409">
        <w:t xml:space="preserve">in their </w:t>
      </w:r>
      <w:r w:rsidR="005925BC">
        <w:t>letter of 22 February 2008.</w:t>
      </w:r>
    </w:p>
    <w:p w:rsidR="005925BC" w:rsidP="00F71453" w:rsidRDefault="005925BC">
      <w:pPr>
        <w:pStyle w:val="JuPara"/>
      </w:pPr>
      <w:r>
        <w:fldChar w:fldCharType="begin"/>
      </w:r>
      <w:r>
        <w:instrText xml:space="preserve"> SEQ level0 \*arabic </w:instrText>
      </w:r>
      <w:r>
        <w:fldChar w:fldCharType="separate"/>
      </w:r>
      <w:r w:rsidR="00CF1BC7">
        <w:rPr>
          <w:noProof/>
        </w:rPr>
        <w:t>63</w:t>
      </w:r>
      <w:r>
        <w:fldChar w:fldCharType="end"/>
      </w:r>
      <w:r>
        <w:t xml:space="preserve">.  In </w:t>
      </w:r>
      <w:r w:rsidR="00956409">
        <w:t xml:space="preserve">response to </w:t>
      </w:r>
      <w:r>
        <w:t xml:space="preserve">the </w:t>
      </w:r>
      <w:r w:rsidR="0001110B">
        <w:t>applicant companies</w:t>
      </w:r>
      <w:r w:rsidR="00CF1BC7">
        <w:t>’</w:t>
      </w:r>
      <w:r>
        <w:t xml:space="preserve"> complain</w:t>
      </w:r>
      <w:r w:rsidR="00956409">
        <w:t>t</w:t>
      </w:r>
      <w:r>
        <w:t xml:space="preserve"> </w:t>
      </w:r>
      <w:r w:rsidR="00142FCD">
        <w:t>that the backup tape had been secretly copied</w:t>
      </w:r>
      <w:r>
        <w:t xml:space="preserve">, the </w:t>
      </w:r>
      <w:r w:rsidR="00DC037C">
        <w:t>Tax Administration</w:t>
      </w:r>
      <w:r w:rsidR="00660B7C">
        <w:t xml:space="preserve"> reiterated that they had</w:t>
      </w:r>
      <w:r w:rsidR="00956409">
        <w:t xml:space="preserve"> already</w:t>
      </w:r>
      <w:r w:rsidR="00660B7C">
        <w:t xml:space="preserve"> informed the </w:t>
      </w:r>
      <w:r w:rsidR="0001110B">
        <w:t>applicant companies</w:t>
      </w:r>
      <w:r w:rsidR="00956409">
        <w:t xml:space="preserve"> in a letter of 19 June 2007</w:t>
      </w:r>
      <w:r w:rsidR="00660B7C">
        <w:t xml:space="preserve"> that after their meeting on 5 June 2007, the contents of the tape had been copied to hard disk</w:t>
      </w:r>
      <w:r w:rsidR="00956409">
        <w:t xml:space="preserve">. This </w:t>
      </w:r>
      <w:r w:rsidR="00660B7C">
        <w:t>had been necessary in order to be able to open and read the files</w:t>
      </w:r>
      <w:r w:rsidR="00956409">
        <w:t>,</w:t>
      </w:r>
      <w:r w:rsidR="00660B7C">
        <w:t xml:space="preserve"> and </w:t>
      </w:r>
      <w:r w:rsidR="00956409">
        <w:t xml:space="preserve">the data </w:t>
      </w:r>
      <w:r w:rsidR="00660B7C">
        <w:t xml:space="preserve">would be </w:t>
      </w:r>
      <w:r w:rsidR="00956409">
        <w:t xml:space="preserve">carefully </w:t>
      </w:r>
      <w:r w:rsidR="00660B7C">
        <w:t>secured pending further proceedings.</w:t>
      </w:r>
      <w:r w:rsidR="009033C1">
        <w:t xml:space="preserve"> Except for in the limited context of the criminal investigation described in paragraph 65 below, the files </w:t>
      </w:r>
      <w:r w:rsidR="00B92520">
        <w:t>had</w:t>
      </w:r>
      <w:r w:rsidR="009033C1">
        <w:t xml:space="preserve"> not </w:t>
      </w:r>
      <w:r w:rsidR="00B92520">
        <w:t xml:space="preserve">been </w:t>
      </w:r>
      <w:r w:rsidR="009033C1">
        <w:t>opened and read.</w:t>
      </w:r>
    </w:p>
    <w:p w:rsidR="00660B7C" w:rsidP="00F71453" w:rsidRDefault="00660B7C">
      <w:pPr>
        <w:pStyle w:val="JuPara"/>
      </w:pPr>
      <w:r>
        <w:fldChar w:fldCharType="begin"/>
      </w:r>
      <w:r>
        <w:instrText xml:space="preserve"> SEQ level0 \*arabic </w:instrText>
      </w:r>
      <w:r>
        <w:fldChar w:fldCharType="separate"/>
      </w:r>
      <w:r w:rsidR="00CF1BC7">
        <w:rPr>
          <w:noProof/>
        </w:rPr>
        <w:t>64</w:t>
      </w:r>
      <w:r>
        <w:fldChar w:fldCharType="end"/>
      </w:r>
      <w:r>
        <w:t xml:space="preserve">.   As regards the </w:t>
      </w:r>
      <w:r w:rsidR="0001110B">
        <w:t>applicant companies</w:t>
      </w:r>
      <w:r w:rsidR="00CF1BC7">
        <w:t>’</w:t>
      </w:r>
      <w:r>
        <w:t xml:space="preserve"> demand that</w:t>
      </w:r>
      <w:r w:rsidR="00494E83">
        <w:t xml:space="preserve"> either</w:t>
      </w:r>
      <w:r>
        <w:t xml:space="preserve"> the two hard disks in question be handed over to B.L.H.</w:t>
      </w:r>
      <w:r w:rsidR="00494E83">
        <w:t>,</w:t>
      </w:r>
      <w:r>
        <w:t xml:space="preserve"> or the copied material be deleted, the </w:t>
      </w:r>
      <w:r w:rsidR="00DC037C">
        <w:t>Tax Administration</w:t>
      </w:r>
      <w:r>
        <w:t xml:space="preserve"> replied that they could not see that the Supreme Court</w:t>
      </w:r>
      <w:r w:rsidR="00CF1BC7">
        <w:t>’</w:t>
      </w:r>
      <w:r>
        <w:t>s judgment of 20 November 2007 would prevent them from copying the contents o</w:t>
      </w:r>
      <w:r w:rsidR="00956409">
        <w:t>f</w:t>
      </w:r>
      <w:r>
        <w:t xml:space="preserve"> the </w:t>
      </w:r>
      <w:r w:rsidR="00D53943">
        <w:t>backup</w:t>
      </w:r>
      <w:r>
        <w:t xml:space="preserve"> tape to hard disk</w:t>
      </w:r>
      <w:r w:rsidR="00956409">
        <w:t>,</w:t>
      </w:r>
      <w:r>
        <w:t xml:space="preserve"> or that the actual review </w:t>
      </w:r>
      <w:r w:rsidR="00956409">
        <w:t xml:space="preserve">could </w:t>
      </w:r>
      <w:r>
        <w:t xml:space="preserve">be carried out on this instead of the </w:t>
      </w:r>
      <w:r w:rsidR="00D53943">
        <w:t>backup</w:t>
      </w:r>
      <w:r>
        <w:t xml:space="preserve"> tape</w:t>
      </w:r>
      <w:r w:rsidR="00556084">
        <w:t xml:space="preserve">. They </w:t>
      </w:r>
      <w:r w:rsidR="007D1BB1">
        <w:t>referred to the Supreme Court</w:t>
      </w:r>
      <w:r w:rsidR="00CF1BC7">
        <w:t>’</w:t>
      </w:r>
      <w:r w:rsidR="007D1BB1">
        <w:t xml:space="preserve">s reasoning </w:t>
      </w:r>
      <w:r w:rsidR="00995D37">
        <w:t>summarised in</w:t>
      </w:r>
      <w:r w:rsidR="007D1BB1">
        <w:t xml:space="preserve"> </w:t>
      </w:r>
      <w:r w:rsidRPr="00DF0DDD" w:rsidR="007D1BB1">
        <w:t>paragraph</w:t>
      </w:r>
      <w:r w:rsidRPr="00DF0DDD" w:rsidR="00995D37">
        <w:t xml:space="preserve"> </w:t>
      </w:r>
      <w:r w:rsidR="00E21C52">
        <w:t>49</w:t>
      </w:r>
      <w:r w:rsidR="00995D37">
        <w:t xml:space="preserve"> above</w:t>
      </w:r>
      <w:r w:rsidR="007D1BB1">
        <w:t>.</w:t>
      </w:r>
      <w:r w:rsidR="00EC5E4C">
        <w:t xml:space="preserve"> </w:t>
      </w:r>
      <w:r w:rsidR="00956409">
        <w:t>The c</w:t>
      </w:r>
      <w:r w:rsidR="00EC5E4C">
        <w:t>opying of the dat</w:t>
      </w:r>
      <w:r w:rsidR="00DF0DDD">
        <w:t xml:space="preserve">a </w:t>
      </w:r>
      <w:r w:rsidR="00EC5E4C">
        <w:t xml:space="preserve">onto an independent, free and unused hard disk was necessary in order to be able to carry out an appropriate review of the contents </w:t>
      </w:r>
      <w:r w:rsidR="00494E83">
        <w:t xml:space="preserve">of </w:t>
      </w:r>
      <w:r w:rsidR="00EC5E4C">
        <w:t xml:space="preserve">the </w:t>
      </w:r>
      <w:r w:rsidR="00D53943">
        <w:t>backup</w:t>
      </w:r>
      <w:r w:rsidR="00EC5E4C">
        <w:t xml:space="preserve"> tape. </w:t>
      </w:r>
      <w:r w:rsidR="008C026E">
        <w:t xml:space="preserve">In </w:t>
      </w:r>
      <w:r w:rsidR="00956409">
        <w:t xml:space="preserve">that </w:t>
      </w:r>
      <w:r w:rsidR="008C026E">
        <w:t>connection</w:t>
      </w:r>
      <w:r w:rsidR="00956409">
        <w:t>,</w:t>
      </w:r>
      <w:r w:rsidR="008C026E">
        <w:t xml:space="preserve"> the tax office </w:t>
      </w:r>
      <w:r w:rsidR="005842EE">
        <w:t>took note of</w:t>
      </w:r>
      <w:r w:rsidR="008C026E">
        <w:t xml:space="preserve"> the Supreme Court</w:t>
      </w:r>
      <w:r w:rsidR="00CF1BC7">
        <w:t>’</w:t>
      </w:r>
      <w:r w:rsidR="005842EE">
        <w:t>s understanding that</w:t>
      </w:r>
      <w:r w:rsidR="00956409">
        <w:t>,</w:t>
      </w:r>
      <w:r w:rsidR="008C026E">
        <w:t xml:space="preserve"> </w:t>
      </w:r>
      <w:r w:rsidR="00956409">
        <w:t xml:space="preserve">once it had </w:t>
      </w:r>
      <w:r w:rsidR="008C026E">
        <w:t>been reviewed</w:t>
      </w:r>
      <w:r w:rsidR="00956409">
        <w:t>,</w:t>
      </w:r>
      <w:r w:rsidR="008C026E">
        <w:t xml:space="preserve"> the copy would either be returned or destroyed</w:t>
      </w:r>
      <w:r w:rsidR="00956409">
        <w:t>,</w:t>
      </w:r>
      <w:r w:rsidR="008C026E">
        <w:t xml:space="preserve"> and all traces of the contents would be deleted from the tax authorities</w:t>
      </w:r>
      <w:r w:rsidR="00CF1BC7">
        <w:t>’</w:t>
      </w:r>
      <w:r w:rsidR="008C026E">
        <w:t xml:space="preserve"> computers and </w:t>
      </w:r>
      <w:r w:rsidR="005842EE">
        <w:t>storage</w:t>
      </w:r>
      <w:r w:rsidR="00956409">
        <w:t xml:space="preserve"> devices</w:t>
      </w:r>
      <w:r w:rsidR="008C026E">
        <w:t xml:space="preserve">. </w:t>
      </w:r>
      <w:r w:rsidR="00EC5E4C">
        <w:t>The Supreme Court</w:t>
      </w:r>
      <w:r w:rsidR="00CF1BC7">
        <w:t>’</w:t>
      </w:r>
      <w:r w:rsidR="00EC5E4C">
        <w:t xml:space="preserve">s reasoning </w:t>
      </w:r>
      <w:r w:rsidR="008C026E">
        <w:t xml:space="preserve">thus </w:t>
      </w:r>
      <w:r w:rsidR="00EC5E4C">
        <w:t xml:space="preserve">appeared to </w:t>
      </w:r>
      <w:r w:rsidR="00155905">
        <w:t xml:space="preserve">be based on the presumption </w:t>
      </w:r>
      <w:r w:rsidR="00EC5E4C">
        <w:t xml:space="preserve">that the contents </w:t>
      </w:r>
      <w:r w:rsidR="00155905">
        <w:t xml:space="preserve">of the server </w:t>
      </w:r>
      <w:r w:rsidR="00EC5E4C">
        <w:t>could be copied</w:t>
      </w:r>
      <w:r w:rsidR="006249E4">
        <w:t xml:space="preserve"> temporarily </w:t>
      </w:r>
      <w:r w:rsidR="00EC5E4C">
        <w:t>as described.</w:t>
      </w:r>
      <w:r w:rsidR="008C026E">
        <w:t xml:space="preserve"> The tax office would not hand over the hard disks or delete information from the backup tape stored on them until completion of the review.</w:t>
      </w:r>
    </w:p>
    <w:p w:rsidR="005C2139" w:rsidP="00F71453" w:rsidRDefault="00711828">
      <w:pPr>
        <w:pStyle w:val="JuPara"/>
      </w:pPr>
      <w:r>
        <w:fldChar w:fldCharType="begin"/>
      </w:r>
      <w:r>
        <w:instrText xml:space="preserve"> SEQ level0 \*arabic </w:instrText>
      </w:r>
      <w:r>
        <w:fldChar w:fldCharType="separate"/>
      </w:r>
      <w:r w:rsidR="00CF1BC7">
        <w:rPr>
          <w:noProof/>
        </w:rPr>
        <w:t>65</w:t>
      </w:r>
      <w:r>
        <w:fldChar w:fldCharType="end"/>
      </w:r>
      <w:r>
        <w:t>.  </w:t>
      </w:r>
      <w:r w:rsidR="00E635CD">
        <w:t xml:space="preserve">In reply to a request by the </w:t>
      </w:r>
      <w:r w:rsidR="0001110B">
        <w:t>applicant companies</w:t>
      </w:r>
      <w:r w:rsidR="00E635CD">
        <w:t xml:space="preserve"> for the names of personnel who had dealt with </w:t>
      </w:r>
      <w:r w:rsidR="00155905">
        <w:t xml:space="preserve">the </w:t>
      </w:r>
      <w:r w:rsidR="00E635CD">
        <w:t xml:space="preserve">case, including </w:t>
      </w:r>
      <w:r w:rsidR="00155905">
        <w:t xml:space="preserve">those who had </w:t>
      </w:r>
      <w:r w:rsidR="00E635CD">
        <w:t xml:space="preserve">viewed documents on the </w:t>
      </w:r>
      <w:r w:rsidR="00D53943">
        <w:t>backup</w:t>
      </w:r>
      <w:r w:rsidR="00E635CD">
        <w:t xml:space="preserve"> tape, the tax office</w:t>
      </w:r>
      <w:r w:rsidR="00AE48AB">
        <w:t xml:space="preserve"> stated that the correspondence, faxes and e-mails that</w:t>
      </w:r>
      <w:r w:rsidR="00EF4471">
        <w:t xml:space="preserve"> the tax authorities had produced in connection with the case </w:t>
      </w:r>
      <w:r w:rsidR="00AE48AB">
        <w:t xml:space="preserve">indicated </w:t>
      </w:r>
      <w:r w:rsidR="00EF4471">
        <w:t>sender</w:t>
      </w:r>
      <w:r w:rsidR="00CF1BC7">
        <w:t>’</w:t>
      </w:r>
      <w:r w:rsidR="00EF4471">
        <w:t xml:space="preserve">s </w:t>
      </w:r>
      <w:r w:rsidR="00AE48AB">
        <w:t>identity</w:t>
      </w:r>
      <w:r w:rsidR="00EF4471">
        <w:t>.</w:t>
      </w:r>
      <w:r w:rsidR="00B464F5">
        <w:t xml:space="preserve"> </w:t>
      </w:r>
      <w:r w:rsidR="006411BA">
        <w:t xml:space="preserve">Moreover, representatives of the tax office had presented themselves by name during meetings and telephone conversations that had taken place. </w:t>
      </w:r>
      <w:r w:rsidR="00B464F5">
        <w:t>Furthermore,</w:t>
      </w:r>
      <w:r w:rsidR="00E635CD">
        <w:t xml:space="preserve"> in </w:t>
      </w:r>
      <w:r w:rsidR="006411BA">
        <w:t>the context of</w:t>
      </w:r>
      <w:r w:rsidR="00E635CD">
        <w:t xml:space="preserve"> </w:t>
      </w:r>
      <w:r w:rsidR="001F60C2">
        <w:t>a separate</w:t>
      </w:r>
      <w:r w:rsidR="005C2139">
        <w:t xml:space="preserve"> </w:t>
      </w:r>
      <w:r w:rsidR="001B5BD1">
        <w:t xml:space="preserve">tax investigation of the </w:t>
      </w:r>
      <w:r w:rsidR="001F60C2">
        <w:t xml:space="preserve">applicant </w:t>
      </w:r>
      <w:r w:rsidR="001B5BD1">
        <w:t xml:space="preserve">companies and other companies within the same ownership sphere that were linked to </w:t>
      </w:r>
      <w:r w:rsidR="001F60C2">
        <w:t xml:space="preserve">a certain </w:t>
      </w:r>
      <w:r w:rsidR="001B5BD1">
        <w:t xml:space="preserve">Mr X and </w:t>
      </w:r>
      <w:r w:rsidR="00E635CD">
        <w:t xml:space="preserve">criminal </w:t>
      </w:r>
      <w:r w:rsidR="001B5BD1">
        <w:t xml:space="preserve">proceedings </w:t>
      </w:r>
      <w:r w:rsidR="00E635CD">
        <w:t xml:space="preserve">against </w:t>
      </w:r>
      <w:r w:rsidR="001B5BD1">
        <w:t>the latter</w:t>
      </w:r>
      <w:r w:rsidR="00E635CD">
        <w:t>,</w:t>
      </w:r>
      <w:r w:rsidR="001B5BD1">
        <w:t xml:space="preserve"> </w:t>
      </w:r>
      <w:r w:rsidR="00E635CD">
        <w:t xml:space="preserve">the </w:t>
      </w:r>
      <w:r w:rsidR="00155905">
        <w:t>r</w:t>
      </w:r>
      <w:r w:rsidR="00E635CD">
        <w:t xml:space="preserve">egional </w:t>
      </w:r>
      <w:r w:rsidR="00155905">
        <w:t>t</w:t>
      </w:r>
      <w:r w:rsidR="00E635CD">
        <w:t xml:space="preserve">ax </w:t>
      </w:r>
      <w:r w:rsidR="00155905">
        <w:t>o</w:t>
      </w:r>
      <w:r w:rsidR="00E635CD">
        <w:t xml:space="preserve">ffice had </w:t>
      </w:r>
      <w:r w:rsidR="001B5BD1">
        <w:t>filed a complaint against him to the police alleging that he had committed aggravated tax fraud. During the criminal investigations the police had obtained a judicial order authorising the seizure of the backup tape</w:t>
      </w:r>
      <w:r w:rsidR="001F60C2">
        <w:t xml:space="preserve">. The tax office </w:t>
      </w:r>
      <w:r w:rsidR="00E635CD">
        <w:t>accepted to assist the police, in accordance with relevant agreements and instructions. The assistance had consisted of the reviewing</w:t>
      </w:r>
      <w:r w:rsidR="006249E4">
        <w:t xml:space="preserve"> of</w:t>
      </w:r>
      <w:r w:rsidR="00E635CD">
        <w:t xml:space="preserve"> the </w:t>
      </w:r>
      <w:r w:rsidR="00D53943">
        <w:t>backup</w:t>
      </w:r>
      <w:r w:rsidR="00E635CD">
        <w:t xml:space="preserve"> tape</w:t>
      </w:r>
      <w:r w:rsidR="006249E4">
        <w:t>,</w:t>
      </w:r>
      <w:r w:rsidR="00E635CD">
        <w:t xml:space="preserve"> during the period between January </w:t>
      </w:r>
      <w:r w:rsidR="0049419D">
        <w:t>and March 2006</w:t>
      </w:r>
      <w:r w:rsidR="006249E4">
        <w:t>,</w:t>
      </w:r>
      <w:r w:rsidR="0049419D">
        <w:t xml:space="preserve"> by certain named </w:t>
      </w:r>
      <w:r w:rsidR="00155905">
        <w:t xml:space="preserve">expert </w:t>
      </w:r>
      <w:r w:rsidR="0049419D">
        <w:t>accountan</w:t>
      </w:r>
      <w:r w:rsidR="00155905">
        <w:t>ts</w:t>
      </w:r>
      <w:r w:rsidR="0049419D">
        <w:t xml:space="preserve"> and </w:t>
      </w:r>
      <w:r w:rsidR="00155905">
        <w:t xml:space="preserve">a </w:t>
      </w:r>
      <w:r w:rsidR="0049419D">
        <w:t>tax</w:t>
      </w:r>
      <w:r w:rsidR="006249E4">
        <w:t xml:space="preserve"> lawyer</w:t>
      </w:r>
      <w:r w:rsidR="0049419D">
        <w:t xml:space="preserve">. After completion of the work, the police had demanded </w:t>
      </w:r>
      <w:r w:rsidR="00155905">
        <w:t xml:space="preserve">that </w:t>
      </w:r>
      <w:r w:rsidR="0049419D">
        <w:t>the Office delete all documents stored electronic</w:t>
      </w:r>
      <w:r w:rsidR="008E61A7">
        <w:t xml:space="preserve">ally and </w:t>
      </w:r>
      <w:r w:rsidR="00497682">
        <w:t xml:space="preserve">shred </w:t>
      </w:r>
      <w:r w:rsidR="008E61A7">
        <w:t xml:space="preserve">all paper copies taken. </w:t>
      </w:r>
      <w:r w:rsidR="00155905">
        <w:t xml:space="preserve">That </w:t>
      </w:r>
      <w:r w:rsidR="008E61A7">
        <w:t>had been</w:t>
      </w:r>
      <w:r w:rsidR="0049419D">
        <w:t xml:space="preserve"> done immediately.</w:t>
      </w:r>
      <w:r w:rsidR="00B608C0">
        <w:t xml:space="preserve"> In the proceedings before the High Court in the present case, the parties agreed to distinguish these from the afore-mentioned criminal proceedings.</w:t>
      </w:r>
    </w:p>
    <w:p w:rsidR="00F71453" w:rsidP="00F71453" w:rsidRDefault="00711828">
      <w:pPr>
        <w:pStyle w:val="JuPara"/>
      </w:pPr>
      <w:r>
        <w:fldChar w:fldCharType="begin"/>
      </w:r>
      <w:r>
        <w:instrText xml:space="preserve"> SEQ level0 \*arabic </w:instrText>
      </w:r>
      <w:r>
        <w:fldChar w:fldCharType="separate"/>
      </w:r>
      <w:r w:rsidR="00CF1BC7">
        <w:rPr>
          <w:noProof/>
        </w:rPr>
        <w:t>66</w:t>
      </w:r>
      <w:r>
        <w:fldChar w:fldCharType="end"/>
      </w:r>
      <w:r>
        <w:t xml:space="preserve">.  The </w:t>
      </w:r>
      <w:r w:rsidR="00DC037C">
        <w:t>Tax Administration</w:t>
      </w:r>
      <w:r>
        <w:t xml:space="preserve"> </w:t>
      </w:r>
      <w:r w:rsidR="00267032">
        <w:t>agreed</w:t>
      </w:r>
      <w:r w:rsidR="00DD6DB6">
        <w:t xml:space="preserve"> with the </w:t>
      </w:r>
      <w:r w:rsidR="0001110B">
        <w:t>applicant companies</w:t>
      </w:r>
      <w:r w:rsidR="00DD6DB6">
        <w:t xml:space="preserve"> </w:t>
      </w:r>
      <w:r w:rsidR="00267032">
        <w:t xml:space="preserve">that it would be problematic </w:t>
      </w:r>
      <w:r w:rsidR="00F71453">
        <w:t xml:space="preserve">with respect to the duty </w:t>
      </w:r>
      <w:r w:rsidR="00267032">
        <w:t>of confidentiality i</w:t>
      </w:r>
      <w:r w:rsidR="00E85534">
        <w:t>f</w:t>
      </w:r>
      <w:r w:rsidR="00267032">
        <w:t xml:space="preserve"> the representative</w:t>
      </w:r>
      <w:r w:rsidR="00E85534">
        <w:t>(s)</w:t>
      </w:r>
      <w:r w:rsidR="00267032">
        <w:t xml:space="preserve"> </w:t>
      </w:r>
      <w:r w:rsidR="00BF1D94">
        <w:t xml:space="preserve">of all taxpayers present </w:t>
      </w:r>
      <w:r w:rsidR="00267032">
        <w:t>were to be given the opportunity to view the</w:t>
      </w:r>
      <w:r w:rsidR="00E237D9">
        <w:t xml:space="preserve"> computer</w:t>
      </w:r>
      <w:r w:rsidR="00267032">
        <w:t xml:space="preserve"> screen during the review of documents. For </w:t>
      </w:r>
      <w:r w:rsidR="00E237D9">
        <w:t xml:space="preserve">that </w:t>
      </w:r>
      <w:r w:rsidR="00267032">
        <w:t>reason</w:t>
      </w:r>
      <w:r w:rsidR="00E237D9">
        <w:t xml:space="preserve"> –</w:t>
      </w:r>
      <w:r w:rsidR="00267032">
        <w:t xml:space="preserve"> and because it would </w:t>
      </w:r>
      <w:r w:rsidR="006249E4">
        <w:t xml:space="preserve">have made </w:t>
      </w:r>
      <w:r w:rsidR="00267032">
        <w:t xml:space="preserve">working conditions </w:t>
      </w:r>
      <w:r w:rsidR="00E237D9">
        <w:t xml:space="preserve">difficult if </w:t>
      </w:r>
      <w:r w:rsidR="00267032">
        <w:t xml:space="preserve">the officer </w:t>
      </w:r>
      <w:r w:rsidR="00E237D9">
        <w:t xml:space="preserve">had </w:t>
      </w:r>
      <w:r w:rsidR="00267032">
        <w:t>the said representative</w:t>
      </w:r>
      <w:r w:rsidR="00E85534">
        <w:t>(</w:t>
      </w:r>
      <w:r w:rsidR="00267032">
        <w:t>s</w:t>
      </w:r>
      <w:r w:rsidR="00E85534">
        <w:t>)</w:t>
      </w:r>
      <w:r w:rsidR="00267032">
        <w:t xml:space="preserve"> just behind </w:t>
      </w:r>
      <w:r w:rsidR="00E237D9">
        <w:t xml:space="preserve">his </w:t>
      </w:r>
      <w:r w:rsidR="00267032">
        <w:t>back while work</w:t>
      </w:r>
      <w:r w:rsidR="00E237D9">
        <w:t>ing</w:t>
      </w:r>
      <w:r w:rsidR="00267032">
        <w:t xml:space="preserve"> on the </w:t>
      </w:r>
      <w:r w:rsidR="00D53943">
        <w:t>backup</w:t>
      </w:r>
      <w:r w:rsidR="00267032">
        <w:t xml:space="preserve"> tape </w:t>
      </w:r>
      <w:r w:rsidR="00E237D9">
        <w:t xml:space="preserve">– </w:t>
      </w:r>
      <w:r w:rsidR="00267032">
        <w:t>it had</w:t>
      </w:r>
      <w:r w:rsidR="00F71453">
        <w:t xml:space="preserve"> been decided that </w:t>
      </w:r>
      <w:r w:rsidR="00E237D9">
        <w:t xml:space="preserve">the representative(s) </w:t>
      </w:r>
      <w:r w:rsidR="001A401C">
        <w:t>would</w:t>
      </w:r>
      <w:r w:rsidR="00267032">
        <w:t xml:space="preserve"> not have access to the screen </w:t>
      </w:r>
      <w:r w:rsidR="00F71453">
        <w:t xml:space="preserve">or to read printed documents continuously </w:t>
      </w:r>
      <w:r w:rsidR="00E237D9">
        <w:t xml:space="preserve">during the inspection </w:t>
      </w:r>
      <w:r w:rsidR="00267032">
        <w:t>(section 3-13</w:t>
      </w:r>
      <w:r w:rsidR="001B4E18">
        <w:t> </w:t>
      </w:r>
      <w:r w:rsidR="00267032">
        <w:t xml:space="preserve">(1), first sentence, </w:t>
      </w:r>
      <w:r w:rsidR="00E237D9">
        <w:t xml:space="preserve">and section </w:t>
      </w:r>
      <w:r w:rsidR="00267032">
        <w:t>3-5</w:t>
      </w:r>
      <w:r w:rsidR="001B4E18">
        <w:t> </w:t>
      </w:r>
      <w:r w:rsidR="00267032">
        <w:t>(1), second sentence, of the</w:t>
      </w:r>
      <w:r w:rsidR="00F71453">
        <w:t xml:space="preserve"> Tax Assessment Act</w:t>
      </w:r>
      <w:r w:rsidR="00267032">
        <w:t>)</w:t>
      </w:r>
      <w:r w:rsidR="00F71453">
        <w:t xml:space="preserve">. The </w:t>
      </w:r>
      <w:r w:rsidR="00E85534">
        <w:t xml:space="preserve">representative(s) would </w:t>
      </w:r>
      <w:r w:rsidR="00F71453">
        <w:t xml:space="preserve">therefore be </w:t>
      </w:r>
      <w:r w:rsidR="006249E4">
        <w:t xml:space="preserve">directed </w:t>
      </w:r>
      <w:r w:rsidR="00F71453">
        <w:t xml:space="preserve">to another part of the premises where </w:t>
      </w:r>
      <w:r w:rsidR="006249E4">
        <w:t xml:space="preserve">they could observe the processing </w:t>
      </w:r>
      <w:r w:rsidR="00F71453">
        <w:t xml:space="preserve">but not </w:t>
      </w:r>
      <w:r w:rsidR="006249E4">
        <w:t xml:space="preserve">the </w:t>
      </w:r>
      <w:r w:rsidR="00E85534">
        <w:t>documents being reviewed.</w:t>
      </w:r>
    </w:p>
    <w:p w:rsidR="008B0381" w:rsidP="00F71453" w:rsidRDefault="008B0381">
      <w:pPr>
        <w:pStyle w:val="JuPara"/>
      </w:pPr>
      <w:r>
        <w:t xml:space="preserve">As the officers identified documents that the taxpayer would be ordered to produce, the documents would be printed out and listed. After completion of the review, the printed and listed </w:t>
      </w:r>
      <w:r w:rsidR="00E237D9">
        <w:t xml:space="preserve">documents </w:t>
      </w:r>
      <w:r>
        <w:t xml:space="preserve">would be sorted for each taxpayer in </w:t>
      </w:r>
      <w:r w:rsidR="00537856">
        <w:t xml:space="preserve">the </w:t>
      </w:r>
      <w:r w:rsidR="006249E4">
        <w:t>case</w:t>
      </w:r>
      <w:r w:rsidR="00537856">
        <w:t xml:space="preserve"> complex</w:t>
      </w:r>
      <w:r>
        <w:t>. The representative of the individual taxpayer would then be given access to the document which concerned him and would, in so far as desirable, be able to comment.</w:t>
      </w:r>
    </w:p>
    <w:p w:rsidRPr="00EB034D" w:rsidR="00BF3DB1" w:rsidP="00BF3DB1" w:rsidRDefault="00CA61E4">
      <w:pPr>
        <w:pStyle w:val="JuHIRoman"/>
        <w:outlineLvl w:val="0"/>
      </w:pPr>
      <w:r>
        <w:t>II.  RELEVANT DOMESTIC LAW</w:t>
      </w:r>
    </w:p>
    <w:p w:rsidRPr="00632126" w:rsidR="00BA3D93" w:rsidP="00BA3D93" w:rsidRDefault="00BF3DB1">
      <w:pPr>
        <w:pStyle w:val="JuPara"/>
      </w:pPr>
      <w:r>
        <w:fldChar w:fldCharType="begin"/>
      </w:r>
      <w:r>
        <w:instrText xml:space="preserve"> SEQ level0 \*arabic </w:instrText>
      </w:r>
      <w:r>
        <w:fldChar w:fldCharType="separate"/>
      </w:r>
      <w:r w:rsidR="00CF1BC7">
        <w:rPr>
          <w:noProof/>
        </w:rPr>
        <w:t>67</w:t>
      </w:r>
      <w:r>
        <w:fldChar w:fldCharType="end"/>
      </w:r>
      <w:r>
        <w:t>.  </w:t>
      </w:r>
      <w:r w:rsidR="00BA3D93">
        <w:t>Pursuant to s</w:t>
      </w:r>
      <w:r w:rsidRPr="00632126" w:rsidR="00BA3D93">
        <w:t>ection 4-</w:t>
      </w:r>
      <w:r w:rsidR="00486791">
        <w:t>1</w:t>
      </w:r>
      <w:r w:rsidRPr="00BA3D93" w:rsidR="00BA3D93">
        <w:t xml:space="preserve"> </w:t>
      </w:r>
      <w:r w:rsidR="00E21C52">
        <w:t xml:space="preserve">of </w:t>
      </w:r>
      <w:r w:rsidR="00BA3D93">
        <w:t>the Tax Assessment Act (</w:t>
      </w:r>
      <w:r w:rsidRPr="00537856" w:rsidR="00BA3D93">
        <w:rPr>
          <w:i/>
        </w:rPr>
        <w:t>ligningsloven</w:t>
      </w:r>
      <w:r w:rsidR="00BA3D93">
        <w:t>) of 13 June 198</w:t>
      </w:r>
      <w:r w:rsidR="00F974DF">
        <w:t>0</w:t>
      </w:r>
      <w:r w:rsidR="00BA3D93">
        <w:t xml:space="preserve"> the tax subject had a general duty to provide relevant information to the tax authorities </w:t>
      </w:r>
      <w:r w:rsidRPr="00632126" w:rsidR="00BA3D93">
        <w:t>carefully and loyally</w:t>
      </w:r>
      <w:r w:rsidR="00BA3D93">
        <w:t xml:space="preserve"> and ought to</w:t>
      </w:r>
      <w:r w:rsidRPr="00632126" w:rsidR="00BA3D93">
        <w:t xml:space="preserve"> </w:t>
      </w:r>
      <w:r w:rsidR="00BA3D93">
        <w:t>contribute to his or her tax liability being clarified in due time and being complied with. He or she ought to draw the attention of the authority concerned of errors in the assessment and payment of the taxes.</w:t>
      </w:r>
    </w:p>
    <w:p w:rsidR="00BF3DB1" w:rsidP="00BF3DB1" w:rsidRDefault="00BA3D93">
      <w:pPr>
        <w:pStyle w:val="JuPara"/>
      </w:pPr>
      <w:r>
        <w:fldChar w:fldCharType="begin"/>
      </w:r>
      <w:r>
        <w:instrText xml:space="preserve"> SEQ level0 \*arabic </w:instrText>
      </w:r>
      <w:r>
        <w:fldChar w:fldCharType="separate"/>
      </w:r>
      <w:r w:rsidR="00CF1BC7">
        <w:rPr>
          <w:noProof/>
        </w:rPr>
        <w:t>68</w:t>
      </w:r>
      <w:r>
        <w:fldChar w:fldCharType="end"/>
      </w:r>
      <w:r>
        <w:t>.  </w:t>
      </w:r>
      <w:r w:rsidR="00537856">
        <w:t>The disputed measures in the present case had been taken p</w:t>
      </w:r>
      <w:r w:rsidR="00BF3DB1">
        <w:t xml:space="preserve">ursuant to </w:t>
      </w:r>
      <w:r w:rsidR="0021136F">
        <w:t>section 4-10</w:t>
      </w:r>
      <w:r w:rsidR="00C35C58">
        <w:t> </w:t>
      </w:r>
      <w:r w:rsidR="0021136F">
        <w:t>(1)</w:t>
      </w:r>
      <w:r w:rsidR="00473166">
        <w:t>, which – s</w:t>
      </w:r>
      <w:r>
        <w:t xml:space="preserve">upplementing the </w:t>
      </w:r>
      <w:r w:rsidR="0021136F">
        <w:t>duty of information</w:t>
      </w:r>
      <w:r w:rsidR="00473166">
        <w:t xml:space="preserve"> above – authorised</w:t>
      </w:r>
      <w:r w:rsidR="002710BA">
        <w:t xml:space="preserve"> </w:t>
      </w:r>
      <w:r w:rsidR="002871E0">
        <w:t xml:space="preserve">the </w:t>
      </w:r>
      <w:r w:rsidR="00BF3DB1">
        <w:t xml:space="preserve">tax authorities </w:t>
      </w:r>
      <w:r w:rsidR="002871E0">
        <w:t>to</w:t>
      </w:r>
      <w:r w:rsidR="00BF3DB1">
        <w:t xml:space="preserve"> order a taxpayer:</w:t>
      </w:r>
    </w:p>
    <w:p w:rsidR="00BF3DB1" w:rsidP="00BF3DB1" w:rsidRDefault="00BF3DB1">
      <w:pPr>
        <w:pStyle w:val="JuQuot"/>
      </w:pPr>
      <w:r>
        <w:t>"(a)</w:t>
      </w:r>
      <w:r w:rsidR="00DD1CF2">
        <w:t>  </w:t>
      </w:r>
      <w:r>
        <w:t>To present, hand out or dispatch its books of account, vouchers, contracts, correspondence, governing board minutes</w:t>
      </w:r>
      <w:r w:rsidR="006249E4">
        <w:t>,</w:t>
      </w:r>
      <w:r>
        <w:t xml:space="preserve"> accountancy minutes and other documents of significance with respect to the tax assessment of the taxpayer and the </w:t>
      </w:r>
      <w:r w:rsidR="006249E4">
        <w:t xml:space="preserve">audit </w:t>
      </w:r>
      <w:r>
        <w:t xml:space="preserve">thereof. </w:t>
      </w:r>
      <w:r w:rsidR="005A783E">
        <w:t>...</w:t>
      </w:r>
    </w:p>
    <w:p w:rsidR="00BF3DB1" w:rsidP="00BF3DB1" w:rsidRDefault="00DD1CF2">
      <w:pPr>
        <w:pStyle w:val="JuQuot"/>
      </w:pPr>
      <w:r>
        <w:t>(b)  </w:t>
      </w:r>
      <w:r w:rsidR="00BF3DB1">
        <w:t>To grant access for on-site inspection, survey, review of the companies</w:t>
      </w:r>
      <w:r w:rsidR="00CF1BC7">
        <w:t>’</w:t>
      </w:r>
      <w:r w:rsidR="00BF3DB1">
        <w:t xml:space="preserve"> archives, estimation etc. of</w:t>
      </w:r>
      <w:r w:rsidR="00315349">
        <w:t xml:space="preserve"> property</w:t>
      </w:r>
      <w:r w:rsidR="00BF3DB1">
        <w:t>, constructions, devices with accessories, counting of livestock, stock of goods and raw materials</w:t>
      </w:r>
      <w:r w:rsidR="00315349">
        <w:t>,</w:t>
      </w:r>
      <w:r w:rsidR="00BF3DB1">
        <w:t xml:space="preserve"> etc."</w:t>
      </w:r>
    </w:p>
    <w:p w:rsidR="00486791" w:rsidP="00BF3DB1" w:rsidRDefault="00486791">
      <w:pPr>
        <w:pStyle w:val="JuPara"/>
      </w:pPr>
      <w:r>
        <w:t>Under section 4-10</w:t>
      </w:r>
      <w:r w:rsidR="00C35C58">
        <w:t> </w:t>
      </w:r>
      <w:r>
        <w:t xml:space="preserve">(3), when required by the tax authorities, the taxpayer had a duty to attend an </w:t>
      </w:r>
      <w:r w:rsidR="00776383">
        <w:t>investigation</w:t>
      </w:r>
      <w:r>
        <w:t xml:space="preserve"> as described in section 4-10</w:t>
      </w:r>
      <w:r w:rsidR="00C35C58">
        <w:t> </w:t>
      </w:r>
      <w:r>
        <w:t>(1), to provide necessary guidance and assistance and to give access to office and business premises.</w:t>
      </w:r>
    </w:p>
    <w:p w:rsidR="00BF3DB1" w:rsidP="00BF3DB1" w:rsidRDefault="003F4B49">
      <w:pPr>
        <w:pStyle w:val="JuPara"/>
      </w:pPr>
      <w:r>
        <w:fldChar w:fldCharType="begin"/>
      </w:r>
      <w:r>
        <w:instrText xml:space="preserve"> SEQ level0 \*arabic </w:instrText>
      </w:r>
      <w:r>
        <w:fldChar w:fldCharType="separate"/>
      </w:r>
      <w:r w:rsidR="00CF1BC7">
        <w:rPr>
          <w:noProof/>
        </w:rPr>
        <w:t>69</w:t>
      </w:r>
      <w:r>
        <w:fldChar w:fldCharType="end"/>
      </w:r>
      <w:r>
        <w:t>.  </w:t>
      </w:r>
      <w:r w:rsidR="00BF3DB1">
        <w:t>Section 3-5</w:t>
      </w:r>
      <w:r w:rsidR="00C35C58">
        <w:t> </w:t>
      </w:r>
      <w:r w:rsidR="00BF3DB1">
        <w:t xml:space="preserve">(1) of the Tax Assessment Act gave the taxpayer </w:t>
      </w:r>
      <w:r w:rsidR="00315349">
        <w:t xml:space="preserve">the </w:t>
      </w:r>
      <w:r w:rsidR="00BF3DB1">
        <w:t>right to be present during the review of the archive:</w:t>
      </w:r>
    </w:p>
    <w:p w:rsidR="00BF3DB1" w:rsidP="00BF3DB1" w:rsidRDefault="00BF3DB1">
      <w:pPr>
        <w:pStyle w:val="JuQuot"/>
      </w:pPr>
      <w:r>
        <w:t xml:space="preserve">"The taxpayer or the party </w:t>
      </w:r>
      <w:r w:rsidR="008F4811">
        <w:t>who</w:t>
      </w:r>
      <w:r>
        <w:t xml:space="preserve"> has an obligation to disclose information shall be given reasonable notification and have the right to be present and express </w:t>
      </w:r>
      <w:r w:rsidR="008F4811">
        <w:t>views</w:t>
      </w:r>
      <w:r>
        <w:t xml:space="preserve"> during the investigation that takes place pursuant to section 4-10</w:t>
      </w:r>
      <w:r w:rsidR="00222245">
        <w:t> </w:t>
      </w:r>
      <w:r>
        <w:t>(1)</w:t>
      </w:r>
      <w:r w:rsidR="00222245">
        <w:t> </w:t>
      </w:r>
      <w:r w:rsidR="00DD1CF2">
        <w:t>(b), or section </w:t>
      </w:r>
      <w:r>
        <w:t>6</w:t>
      </w:r>
      <w:r w:rsidR="00C35C58">
        <w:noBreakHyphen/>
      </w:r>
      <w:r>
        <w:t xml:space="preserve">15. This applies </w:t>
      </w:r>
      <w:r w:rsidR="008F4811">
        <w:t>only in so</w:t>
      </w:r>
      <w:r>
        <w:t xml:space="preserve"> far as it </w:t>
      </w:r>
      <w:r w:rsidR="008F4811">
        <w:t>may be impl</w:t>
      </w:r>
      <w:r w:rsidR="00C04DA3">
        <w:t>e</w:t>
      </w:r>
      <w:r w:rsidR="008F4811">
        <w:t>mented</w:t>
      </w:r>
      <w:r>
        <w:t xml:space="preserve"> without risking the </w:t>
      </w:r>
      <w:r w:rsidR="00C04DA3">
        <w:t>objective of the investigation.</w:t>
      </w:r>
      <w:r>
        <w:t>"</w:t>
      </w:r>
    </w:p>
    <w:p w:rsidR="00776383" w:rsidP="00776383" w:rsidRDefault="00776383">
      <w:pPr>
        <w:pStyle w:val="JuPara"/>
      </w:pPr>
      <w:r>
        <w:t>Pursuant to section 3-5</w:t>
      </w:r>
      <w:r w:rsidR="00C35C58">
        <w:t> </w:t>
      </w:r>
      <w:r>
        <w:t xml:space="preserve">(2), when an investigation had been carried out according </w:t>
      </w:r>
      <w:r w:rsidRPr="004324E1">
        <w:rPr>
          <w:i/>
        </w:rPr>
        <w:t>inter alia</w:t>
      </w:r>
      <w:r>
        <w:t xml:space="preserve"> to section 4-10, a report or </w:t>
      </w:r>
      <w:smartTag w:uri="urn:schemas-microsoft-com:office:smarttags" w:element="PersonName">
        <w:r>
          <w:t>protocol</w:t>
        </w:r>
      </w:smartTag>
      <w:r>
        <w:t xml:space="preserve"> was to be drawn up describing the factual information collected</w:t>
      </w:r>
      <w:r w:rsidR="00DD031A">
        <w:t>,</w:t>
      </w:r>
      <w:r>
        <w:t xml:space="preserve"> in so far as</w:t>
      </w:r>
      <w:r w:rsidR="00DD031A">
        <w:t xml:space="preserve"> it pertained to</w:t>
      </w:r>
      <w:r>
        <w:t xml:space="preserve"> the relevant tax subject.</w:t>
      </w:r>
    </w:p>
    <w:p w:rsidRPr="00632126" w:rsidR="0021136F" w:rsidP="0021136F" w:rsidRDefault="0021136F">
      <w:pPr>
        <w:pStyle w:val="JuPara"/>
      </w:pPr>
      <w:r>
        <w:fldChar w:fldCharType="begin"/>
      </w:r>
      <w:r>
        <w:instrText xml:space="preserve"> SEQ level0 \*arabic </w:instrText>
      </w:r>
      <w:r>
        <w:fldChar w:fldCharType="separate"/>
      </w:r>
      <w:r w:rsidR="00CF1BC7">
        <w:rPr>
          <w:noProof/>
        </w:rPr>
        <w:t>70</w:t>
      </w:r>
      <w:r>
        <w:fldChar w:fldCharType="end"/>
      </w:r>
      <w:r>
        <w:t>.  A duty of confidentiality of tax information was set out in s</w:t>
      </w:r>
      <w:r w:rsidR="00C35C58">
        <w:t>ection 3</w:t>
      </w:r>
      <w:r w:rsidR="00C35C58">
        <w:noBreakHyphen/>
      </w:r>
      <w:r w:rsidRPr="00632126">
        <w:t>1</w:t>
      </w:r>
      <w:r w:rsidR="00222245">
        <w:t> </w:t>
      </w:r>
      <w:r w:rsidRPr="00632126">
        <w:t>(1)</w:t>
      </w:r>
      <w:r>
        <w:t>:</w:t>
      </w:r>
    </w:p>
    <w:p w:rsidRPr="008E583D" w:rsidR="0021136F" w:rsidP="0021136F" w:rsidRDefault="0021136F">
      <w:pPr>
        <w:pStyle w:val="JuQuot"/>
      </w:pPr>
      <w:r>
        <w:t>“</w:t>
      </w:r>
      <w:r w:rsidRPr="008E583D">
        <w:t xml:space="preserve">Everyone who </w:t>
      </w:r>
      <w:r>
        <w:t>assumes</w:t>
      </w:r>
      <w:r w:rsidRPr="008E583D">
        <w:t xml:space="preserve"> or has </w:t>
      </w:r>
      <w:r>
        <w:t>assumed a task, post or commission linked to the tax administration shall prevent that persons who are not concerned obtain access to or knowledge of what he in the performance of his work has learned about a person</w:t>
      </w:r>
      <w:r w:rsidR="00CF1BC7">
        <w:t>’</w:t>
      </w:r>
      <w:r>
        <w:t>s assets or income or other financial-, business- or personal matters. Upon taking up such task, post or commission he shall give a written declaration on whether he is aware of and will comply with the duty of confidentiality.”</w:t>
      </w:r>
    </w:p>
    <w:p w:rsidR="00BF3DB1" w:rsidP="00BF3DB1" w:rsidRDefault="003F4B49">
      <w:pPr>
        <w:pStyle w:val="JuPara"/>
      </w:pPr>
      <w:r>
        <w:fldChar w:fldCharType="begin"/>
      </w:r>
      <w:r>
        <w:instrText xml:space="preserve"> SEQ level0 \*arabic </w:instrText>
      </w:r>
      <w:r>
        <w:fldChar w:fldCharType="separate"/>
      </w:r>
      <w:r w:rsidR="00CF1BC7">
        <w:rPr>
          <w:noProof/>
        </w:rPr>
        <w:t>71</w:t>
      </w:r>
      <w:r>
        <w:fldChar w:fldCharType="end"/>
      </w:r>
      <w:r>
        <w:t>.  </w:t>
      </w:r>
      <w:r w:rsidR="00BF3DB1">
        <w:t>Section 3-6 laid down a right to complain in cases where the taxpayer had been ordered to give access to archives pur</w:t>
      </w:r>
      <w:r w:rsidR="00DD1CF2">
        <w:t>suant to section </w:t>
      </w:r>
      <w:r w:rsidR="00C31D5F">
        <w:t>4</w:t>
      </w:r>
      <w:r w:rsidR="00C31D5F">
        <w:noBreakHyphen/>
      </w:r>
      <w:r w:rsidR="00BF3DB1">
        <w:t>10</w:t>
      </w:r>
      <w:r w:rsidR="00C35C58">
        <w:t> </w:t>
      </w:r>
      <w:r w:rsidR="00BF3DB1">
        <w:t>(1)</w:t>
      </w:r>
      <w:r w:rsidR="00C35C58">
        <w:t> </w:t>
      </w:r>
      <w:r w:rsidR="00BF3DB1">
        <w:t>(b):</w:t>
      </w:r>
    </w:p>
    <w:p w:rsidRPr="000118EC" w:rsidR="00BF3DB1" w:rsidP="00DD1CF2" w:rsidRDefault="00BF3DB1">
      <w:pPr>
        <w:pStyle w:val="JuHArticle"/>
      </w:pPr>
      <w:r w:rsidRPr="000118EC">
        <w:t>Section 3-6</w:t>
      </w:r>
      <w:r w:rsidR="00C35C58">
        <w:t> </w:t>
      </w:r>
      <w:r w:rsidRPr="000118EC">
        <w:t>(1)</w:t>
      </w:r>
    </w:p>
    <w:p w:rsidR="00BF3DB1" w:rsidP="00BF3DB1" w:rsidRDefault="00BF3DB1">
      <w:pPr>
        <w:pStyle w:val="JuQuot"/>
      </w:pPr>
      <w:r>
        <w:t>"</w:t>
      </w:r>
      <w:r w:rsidR="008F4811">
        <w:t xml:space="preserve">A person </w:t>
      </w:r>
      <w:r>
        <w:t xml:space="preserve">ordered to provide information or to cooperate </w:t>
      </w:r>
      <w:r w:rsidR="006249E4">
        <w:t xml:space="preserve">with </w:t>
      </w:r>
      <w:r w:rsidR="001D6932">
        <w:t xml:space="preserve">an inspection </w:t>
      </w:r>
      <w:r>
        <w:t xml:space="preserve">pursuant to </w:t>
      </w:r>
      <w:r w:rsidR="001D6932">
        <w:t>C</w:t>
      </w:r>
      <w:r>
        <w:t xml:space="preserve">hapter 4 or 6, </w:t>
      </w:r>
      <w:r w:rsidR="008F4811">
        <w:t>may</w:t>
      </w:r>
      <w:r>
        <w:t xml:space="preserve"> lodge a complaint if </w:t>
      </w:r>
      <w:r w:rsidR="008F4811">
        <w:t>he</w:t>
      </w:r>
      <w:r>
        <w:t xml:space="preserve"> considers that he has no duty</w:t>
      </w:r>
      <w:r w:rsidR="001D6932">
        <w:t xml:space="preserve"> to comply</w:t>
      </w:r>
      <w:r>
        <w:t>, or is prohibited by law</w:t>
      </w:r>
      <w:r w:rsidR="001D6932">
        <w:t xml:space="preserve"> from doing so</w:t>
      </w:r>
      <w:r>
        <w:t>.</w:t>
      </w:r>
      <w:r w:rsidR="008F4811">
        <w:t xml:space="preserve"> </w:t>
      </w:r>
      <w:r w:rsidR="00C34A7E">
        <w:t>...</w:t>
      </w:r>
      <w:r>
        <w:t xml:space="preserve"> "</w:t>
      </w:r>
    </w:p>
    <w:p w:rsidRPr="00DD1CF2" w:rsidR="00BF3DB1" w:rsidP="00DD1CF2" w:rsidRDefault="00BF3DB1">
      <w:pPr>
        <w:pStyle w:val="JuHArticle"/>
      </w:pPr>
      <w:r w:rsidRPr="00DD1CF2">
        <w:t>Section 3-6</w:t>
      </w:r>
      <w:r w:rsidRPr="00DD1CF2" w:rsidR="00C35C58">
        <w:t> </w:t>
      </w:r>
      <w:r w:rsidRPr="00DD1CF2">
        <w:t>(4)</w:t>
      </w:r>
    </w:p>
    <w:p w:rsidR="00BF3DB1" w:rsidP="00BF3DB1" w:rsidRDefault="00BF3DB1">
      <w:pPr>
        <w:pStyle w:val="JuQuot"/>
      </w:pPr>
      <w:r>
        <w:t xml:space="preserve">"The </w:t>
      </w:r>
      <w:r w:rsidR="008F4811">
        <w:t>order</w:t>
      </w:r>
      <w:r>
        <w:t xml:space="preserve"> shall be </w:t>
      </w:r>
      <w:r w:rsidR="008F4811">
        <w:t>complied with</w:t>
      </w:r>
      <w:r>
        <w:t xml:space="preserve"> even if the complaint </w:t>
      </w:r>
      <w:r w:rsidR="008F4811">
        <w:t>has not been</w:t>
      </w:r>
      <w:r>
        <w:t xml:space="preserve"> decided, unless </w:t>
      </w:r>
      <w:r w:rsidR="001D6932">
        <w:t xml:space="preserve">the person </w:t>
      </w:r>
      <w:r>
        <w:t xml:space="preserve">who has </w:t>
      </w:r>
      <w:r w:rsidR="001D6932">
        <w:t xml:space="preserve">issued </w:t>
      </w:r>
      <w:r>
        <w:t>the instruction grant</w:t>
      </w:r>
      <w:r w:rsidR="008F4811">
        <w:t>s a stay of implementation of the measure</w:t>
      </w:r>
      <w:r>
        <w:t xml:space="preserve">. </w:t>
      </w:r>
      <w:r w:rsidR="00F272D5">
        <w:t xml:space="preserve">Such </w:t>
      </w:r>
      <w:r w:rsidR="001D6932">
        <w:t xml:space="preserve">a </w:t>
      </w:r>
      <w:r w:rsidR="00F272D5">
        <w:t>stay</w:t>
      </w:r>
      <w:r>
        <w:t xml:space="preserve"> </w:t>
      </w:r>
      <w:r w:rsidR="001D6932">
        <w:t xml:space="preserve">shall </w:t>
      </w:r>
      <w:r>
        <w:t xml:space="preserve">be granted where the person who has given the </w:t>
      </w:r>
      <w:r w:rsidR="008F4811">
        <w:t>order</w:t>
      </w:r>
      <w:r>
        <w:t xml:space="preserve"> finds that the complaint raises reasonable doubt as to the legality of the </w:t>
      </w:r>
      <w:r w:rsidR="00F272D5">
        <w:t>order</w:t>
      </w:r>
      <w:r>
        <w:t xml:space="preserve">. </w:t>
      </w:r>
      <w:r w:rsidR="00F272D5">
        <w:t xml:space="preserve">A stay </w:t>
      </w:r>
      <w:r>
        <w:t xml:space="preserve">shall be granted where the </w:t>
      </w:r>
      <w:r w:rsidR="00F272D5">
        <w:t>order</w:t>
      </w:r>
      <w:r>
        <w:t xml:space="preserve"> </w:t>
      </w:r>
      <w:r w:rsidR="00F272D5">
        <w:t xml:space="preserve">concerns the </w:t>
      </w:r>
      <w:r>
        <w:t xml:space="preserve">presentation of documents </w:t>
      </w:r>
      <w:r w:rsidR="001D6932">
        <w:t xml:space="preserve">which </w:t>
      </w:r>
      <w:r w:rsidR="00F272D5">
        <w:t xml:space="preserve">are </w:t>
      </w:r>
      <w:r>
        <w:t xml:space="preserve">sealed and deposited according to regulations </w:t>
      </w:r>
      <w:r w:rsidR="00B30900">
        <w:t>issued by</w:t>
      </w:r>
      <w:r>
        <w:t xml:space="preserve"> the Ministry."</w:t>
      </w:r>
    </w:p>
    <w:p w:rsidR="00C34A7E" w:rsidP="00A80080" w:rsidRDefault="00A80080">
      <w:pPr>
        <w:pStyle w:val="JuPara"/>
      </w:pPr>
      <w:r>
        <w:fldChar w:fldCharType="begin"/>
      </w:r>
      <w:r>
        <w:instrText xml:space="preserve"> SEQ level0 \*arabic </w:instrText>
      </w:r>
      <w:r>
        <w:fldChar w:fldCharType="separate"/>
      </w:r>
      <w:r w:rsidR="00CF1BC7">
        <w:rPr>
          <w:noProof/>
        </w:rPr>
        <w:t>72</w:t>
      </w:r>
      <w:r>
        <w:fldChar w:fldCharType="end"/>
      </w:r>
      <w:r>
        <w:t xml:space="preserve">.  Various provisions supplementing the Tax Assessment Act may be found in </w:t>
      </w:r>
      <w:r w:rsidR="001D6932">
        <w:t xml:space="preserve">the </w:t>
      </w:r>
      <w:r>
        <w:t>Regulation</w:t>
      </w:r>
      <w:r w:rsidR="004002DE">
        <w:t>s</w:t>
      </w:r>
      <w:r>
        <w:t xml:space="preserve"> on Accountancy Audit of 23 December 1983</w:t>
      </w:r>
      <w:r w:rsidR="001D6932">
        <w:t xml:space="preserve"> no</w:t>
      </w:r>
      <w:r>
        <w:t>.</w:t>
      </w:r>
      <w:r w:rsidR="00F42DA3">
        <w:t> </w:t>
      </w:r>
      <w:r>
        <w:t>1839. Pursuant to</w:t>
      </w:r>
      <w:r w:rsidR="001D6932">
        <w:t xml:space="preserve"> </w:t>
      </w:r>
      <w:r w:rsidR="003D3D64">
        <w:t>Article 3</w:t>
      </w:r>
      <w:r>
        <w:t xml:space="preserve">, the tax subject </w:t>
      </w:r>
      <w:r w:rsidR="00B30D44">
        <w:t>ought to</w:t>
      </w:r>
      <w:r w:rsidR="001D6932">
        <w:t xml:space="preserve"> </w:t>
      </w:r>
      <w:r>
        <w:t xml:space="preserve">be informed about his or her duty to provide information and his right to complain about </w:t>
      </w:r>
      <w:r w:rsidR="003D3D64">
        <w:t>an order to assist in the audit</w:t>
      </w:r>
      <w:r w:rsidR="0079498A">
        <w:t>.</w:t>
      </w:r>
    </w:p>
    <w:p w:rsidR="00A80080" w:rsidP="00A80080" w:rsidRDefault="001A2F0E">
      <w:pPr>
        <w:pStyle w:val="JuPara"/>
      </w:pPr>
      <w:r>
        <w:fldChar w:fldCharType="begin"/>
      </w:r>
      <w:r>
        <w:instrText xml:space="preserve"> SEQ level0 \*arabic </w:instrText>
      </w:r>
      <w:r>
        <w:fldChar w:fldCharType="separate"/>
      </w:r>
      <w:r w:rsidR="00CF1BC7">
        <w:rPr>
          <w:noProof/>
        </w:rPr>
        <w:t>73</w:t>
      </w:r>
      <w:r>
        <w:fldChar w:fldCharType="end"/>
      </w:r>
      <w:r>
        <w:t>.  </w:t>
      </w:r>
      <w:r w:rsidR="002326A7">
        <w:t xml:space="preserve">Article 4 </w:t>
      </w:r>
      <w:r w:rsidR="001D6932">
        <w:t xml:space="preserve">of the </w:t>
      </w:r>
      <w:r w:rsidR="00E21C52">
        <w:t>R</w:t>
      </w:r>
      <w:r w:rsidR="001D6932">
        <w:t>egulation</w:t>
      </w:r>
      <w:r w:rsidR="00E21C52">
        <w:t>s</w:t>
      </w:r>
      <w:r w:rsidR="001D6932">
        <w:t xml:space="preserve"> </w:t>
      </w:r>
      <w:r w:rsidR="002326A7">
        <w:t>provide</w:t>
      </w:r>
      <w:r w:rsidR="00B30D44">
        <w:t>d that i</w:t>
      </w:r>
      <w:r w:rsidR="0079498A">
        <w:t xml:space="preserve">n the event of </w:t>
      </w:r>
      <w:r w:rsidR="004002DE">
        <w:t xml:space="preserve">a complaint about </w:t>
      </w:r>
      <w:r w:rsidR="00B30D44">
        <w:t>an order to produce documents</w:t>
      </w:r>
      <w:r w:rsidR="0079498A">
        <w:t xml:space="preserve"> the documents in question </w:t>
      </w:r>
      <w:r w:rsidR="00B30D44">
        <w:t>ought to</w:t>
      </w:r>
      <w:r w:rsidR="004002DE">
        <w:t xml:space="preserve"> </w:t>
      </w:r>
      <w:r w:rsidR="0079498A">
        <w:t xml:space="preserve">be placed in a sealed envelope. The person conducting the review could, where appropriate, decide that the envelope </w:t>
      </w:r>
      <w:r w:rsidR="004002DE">
        <w:t xml:space="preserve">should </w:t>
      </w:r>
      <w:r w:rsidR="0079498A">
        <w:t xml:space="preserve">be deposited with him or her until the </w:t>
      </w:r>
      <w:r w:rsidR="004002DE">
        <w:t xml:space="preserve">complaint </w:t>
      </w:r>
      <w:r w:rsidR="0079498A">
        <w:t xml:space="preserve">has been decided. If the </w:t>
      </w:r>
      <w:r w:rsidR="004002DE">
        <w:t xml:space="preserve">complaint </w:t>
      </w:r>
      <w:r w:rsidR="00B30D44">
        <w:t>was</w:t>
      </w:r>
      <w:r w:rsidR="004002DE">
        <w:t xml:space="preserve"> </w:t>
      </w:r>
      <w:r w:rsidR="0079498A">
        <w:t xml:space="preserve">upheld, the envelope </w:t>
      </w:r>
      <w:r w:rsidR="00B30D44">
        <w:t>ought to</w:t>
      </w:r>
      <w:r w:rsidR="004002DE">
        <w:t xml:space="preserve"> </w:t>
      </w:r>
      <w:r w:rsidR="0079498A">
        <w:t xml:space="preserve">be returned. If not, the complainant </w:t>
      </w:r>
      <w:r w:rsidR="00B30D44">
        <w:t>ought to</w:t>
      </w:r>
      <w:r w:rsidR="004002DE">
        <w:t xml:space="preserve"> </w:t>
      </w:r>
      <w:r w:rsidR="0079498A">
        <w:t xml:space="preserve">be informed accordingly. Unless it would lead to considerable delay, the tax subject </w:t>
      </w:r>
      <w:r w:rsidR="00B30D44">
        <w:t>ought to</w:t>
      </w:r>
      <w:r w:rsidR="004002DE">
        <w:t xml:space="preserve"> </w:t>
      </w:r>
      <w:r w:rsidR="0079498A">
        <w:t xml:space="preserve">be given an opportunity to be present when the seal </w:t>
      </w:r>
      <w:r w:rsidR="004002DE">
        <w:t xml:space="preserve">is </w:t>
      </w:r>
      <w:r w:rsidR="0079498A">
        <w:t>broken.</w:t>
      </w:r>
    </w:p>
    <w:p w:rsidR="0079498A" w:rsidP="00A80080" w:rsidRDefault="002326A7">
      <w:pPr>
        <w:pStyle w:val="JuPara"/>
      </w:pPr>
      <w:r>
        <w:fldChar w:fldCharType="begin"/>
      </w:r>
      <w:r>
        <w:instrText xml:space="preserve"> SEQ level0 \*arabic </w:instrText>
      </w:r>
      <w:r>
        <w:fldChar w:fldCharType="separate"/>
      </w:r>
      <w:r w:rsidR="00CF1BC7">
        <w:rPr>
          <w:noProof/>
        </w:rPr>
        <w:t>74</w:t>
      </w:r>
      <w:r>
        <w:fldChar w:fldCharType="end"/>
      </w:r>
      <w:r>
        <w:t>.  </w:t>
      </w:r>
      <w:r w:rsidR="0079498A">
        <w:t xml:space="preserve">Article 5 </w:t>
      </w:r>
      <w:r>
        <w:t>require</w:t>
      </w:r>
      <w:r w:rsidR="00B30D44">
        <w:t>d</w:t>
      </w:r>
      <w:r w:rsidR="003D3D64">
        <w:t xml:space="preserve"> – in conformity with section 3-5(2) of the Act – the </w:t>
      </w:r>
      <w:r w:rsidR="0079498A">
        <w:t>person conducting the review</w:t>
      </w:r>
      <w:r>
        <w:t xml:space="preserve"> </w:t>
      </w:r>
      <w:r w:rsidR="004002DE">
        <w:t xml:space="preserve">to </w:t>
      </w:r>
      <w:r w:rsidR="0079498A">
        <w:t>draw up a report set</w:t>
      </w:r>
      <w:r w:rsidR="004002DE">
        <w:t>ting</w:t>
      </w:r>
      <w:r w:rsidR="0079498A">
        <w:t xml:space="preserve"> out in detail </w:t>
      </w:r>
      <w:r w:rsidR="004002DE">
        <w:t xml:space="preserve">the </w:t>
      </w:r>
      <w:r>
        <w:t xml:space="preserve">information </w:t>
      </w:r>
      <w:r w:rsidR="004002DE">
        <w:t xml:space="preserve">that should </w:t>
      </w:r>
      <w:r>
        <w:t>be included in the report</w:t>
      </w:r>
      <w:r w:rsidR="0079498A">
        <w:t xml:space="preserve">. </w:t>
      </w:r>
      <w:r w:rsidR="00B30D44">
        <w:t>Under Article 6 a</w:t>
      </w:r>
      <w:r>
        <w:t xml:space="preserve"> copy </w:t>
      </w:r>
      <w:r w:rsidR="00B30D44">
        <w:t>was to be sent to the tax subject</w:t>
      </w:r>
      <w:r>
        <w:t>.</w:t>
      </w:r>
    </w:p>
    <w:p w:rsidR="002326A7" w:rsidP="00A80080" w:rsidRDefault="002326A7">
      <w:pPr>
        <w:pStyle w:val="JuPara"/>
      </w:pPr>
      <w:r>
        <w:rPr>
          <w:lang w:val="sv-SE"/>
        </w:rPr>
        <w:fldChar w:fldCharType="begin"/>
      </w:r>
      <w:r w:rsidRPr="002326A7">
        <w:instrText xml:space="preserve"> SEQ level0 \*arabic </w:instrText>
      </w:r>
      <w:r>
        <w:rPr>
          <w:lang w:val="sv-SE"/>
        </w:rPr>
        <w:fldChar w:fldCharType="separate"/>
      </w:r>
      <w:r w:rsidR="00CF1BC7">
        <w:rPr>
          <w:noProof/>
        </w:rPr>
        <w:t>75</w:t>
      </w:r>
      <w:r>
        <w:rPr>
          <w:lang w:val="sv-SE"/>
        </w:rPr>
        <w:fldChar w:fldCharType="end"/>
      </w:r>
      <w:r w:rsidRPr="002326A7">
        <w:t>.  </w:t>
      </w:r>
      <w:r w:rsidR="00E21C52">
        <w:t>According to Article 7, d</w:t>
      </w:r>
      <w:r>
        <w:t xml:space="preserve">ocuments provided </w:t>
      </w:r>
      <w:r w:rsidR="004002DE">
        <w:t xml:space="preserve">to the tax authorities </w:t>
      </w:r>
      <w:r>
        <w:t>pursuant to section 4-10</w:t>
      </w:r>
      <w:r w:rsidR="008F4811">
        <w:t xml:space="preserve"> of the Act</w:t>
      </w:r>
      <w:r>
        <w:t xml:space="preserve"> </w:t>
      </w:r>
      <w:r w:rsidR="00B30D44">
        <w:t>ought to</w:t>
      </w:r>
      <w:r w:rsidR="004002DE">
        <w:t xml:space="preserve"> </w:t>
      </w:r>
      <w:r>
        <w:t xml:space="preserve">be returned as soon as possible, possibly after copies </w:t>
      </w:r>
      <w:r w:rsidR="004002DE">
        <w:t>ha</w:t>
      </w:r>
      <w:r w:rsidR="00B30D44">
        <w:t>d</w:t>
      </w:r>
      <w:r w:rsidR="004002DE">
        <w:t xml:space="preserve"> </w:t>
      </w:r>
      <w:r>
        <w:t>been taken of specific documents deemed to be of significance for the tax assessment or the tax audit.</w:t>
      </w:r>
    </w:p>
    <w:p w:rsidRPr="00761024" w:rsidR="00324108" w:rsidP="00324108" w:rsidRDefault="00AF1E40">
      <w:pPr>
        <w:pStyle w:val="JuHIRoman"/>
      </w:pPr>
      <w:r w:rsidRPr="00761024">
        <w:t>III.  </w:t>
      </w:r>
      <w:r w:rsidRPr="00761024" w:rsidR="00324108">
        <w:t>THE COUNCIL OF EUROPE DATA PROTECTION CONVENTION</w:t>
      </w:r>
    </w:p>
    <w:p w:rsidRPr="00206AC7" w:rsidR="00C0526D" w:rsidP="00C0526D" w:rsidRDefault="002A56D1">
      <w:pPr>
        <w:pStyle w:val="JuPara"/>
      </w:pPr>
      <w:r w:rsidRPr="00206AC7">
        <w:fldChar w:fldCharType="begin"/>
      </w:r>
      <w:r w:rsidRPr="00206AC7">
        <w:instrText xml:space="preserve"> SEQ level0 \*arabic </w:instrText>
      </w:r>
      <w:r w:rsidRPr="00206AC7">
        <w:fldChar w:fldCharType="separate"/>
      </w:r>
      <w:r w:rsidR="00CF1BC7">
        <w:rPr>
          <w:noProof/>
        </w:rPr>
        <w:t>76</w:t>
      </w:r>
      <w:r w:rsidRPr="00206AC7">
        <w:fldChar w:fldCharType="end"/>
      </w:r>
      <w:r w:rsidRPr="00206AC7">
        <w:t>.  </w:t>
      </w:r>
      <w:r w:rsidRPr="00206AC7" w:rsidR="00C0526D">
        <w:t>The Council of Europe Convention of 1981 for the protection of individuals with regard to automatic processing of personal data (“the Data Protection Convention”), which entered into force for the United Kingdom on 1 December 1987, defines “personal data” as any information relating to an identified or identifiable individual (“data subject”). Article 5, which deals with quality of data, provides:</w:t>
      </w:r>
    </w:p>
    <w:p w:rsidRPr="00206AC7" w:rsidR="00C0526D" w:rsidP="00C0526D" w:rsidRDefault="00C0526D">
      <w:pPr>
        <w:pStyle w:val="JuQuot"/>
      </w:pPr>
      <w:r w:rsidRPr="00206AC7">
        <w:t>“Personal data undergoing automatic processing shall be:</w:t>
      </w:r>
    </w:p>
    <w:p w:rsidRPr="00206AC7" w:rsidR="00C0526D" w:rsidP="00C0526D" w:rsidRDefault="00C0526D">
      <w:pPr>
        <w:pStyle w:val="JuQuot"/>
      </w:pPr>
      <w:r w:rsidRPr="00206AC7">
        <w:t>a.</w:t>
      </w:r>
      <w:r w:rsidRPr="00206AC7" w:rsidR="00AF1E40">
        <w:t>  </w:t>
      </w:r>
      <w:r w:rsidRPr="00206AC7">
        <w:t>obtained and processed fairly and lawfully;</w:t>
      </w:r>
    </w:p>
    <w:p w:rsidRPr="00206AC7" w:rsidR="00C0526D" w:rsidP="00C0526D" w:rsidRDefault="00C0526D">
      <w:pPr>
        <w:pStyle w:val="JuQuot"/>
      </w:pPr>
      <w:r w:rsidRPr="00206AC7">
        <w:t>b.</w:t>
      </w:r>
      <w:r w:rsidRPr="00206AC7" w:rsidR="00AF1E40">
        <w:t>  </w:t>
      </w:r>
      <w:r w:rsidRPr="00206AC7">
        <w:t>stored for specified and legitimate purposes and not used in a way incompatible with those purposes;</w:t>
      </w:r>
    </w:p>
    <w:p w:rsidRPr="00206AC7" w:rsidR="00C0526D" w:rsidP="00C0526D" w:rsidRDefault="00C0526D">
      <w:pPr>
        <w:pStyle w:val="JuQuot"/>
      </w:pPr>
      <w:r w:rsidRPr="00206AC7">
        <w:t>c.</w:t>
      </w:r>
      <w:r w:rsidRPr="00206AC7" w:rsidR="00AF1E40">
        <w:t>  </w:t>
      </w:r>
      <w:r w:rsidRPr="00206AC7">
        <w:t>adequate, relevant and not excessive in relation to the purposes for which they are stored;</w:t>
      </w:r>
    </w:p>
    <w:p w:rsidRPr="00206AC7" w:rsidR="00C0526D" w:rsidP="00C0526D" w:rsidRDefault="00C0526D">
      <w:pPr>
        <w:pStyle w:val="JuQuot"/>
      </w:pPr>
      <w:r w:rsidRPr="00206AC7">
        <w:t>...</w:t>
      </w:r>
    </w:p>
    <w:p w:rsidRPr="00206AC7" w:rsidR="00C0526D" w:rsidP="00C0526D" w:rsidRDefault="00C0526D">
      <w:pPr>
        <w:pStyle w:val="JuQuot"/>
      </w:pPr>
      <w:r w:rsidRPr="00206AC7">
        <w:t>e.</w:t>
      </w:r>
      <w:r w:rsidRPr="00206AC7" w:rsidR="0000594A">
        <w:t>  </w:t>
      </w:r>
      <w:r w:rsidRPr="00206AC7">
        <w:t>preserved in a form which permits identification of the data subjects for no longer than is required for the purpose for which those data are stored.”</w:t>
      </w:r>
    </w:p>
    <w:p w:rsidR="00BD178B" w:rsidP="004C4B23" w:rsidRDefault="0047760B">
      <w:pPr>
        <w:pStyle w:val="JuPara"/>
      </w:pPr>
      <w:r w:rsidRPr="00206AC7">
        <w:fldChar w:fldCharType="begin"/>
      </w:r>
      <w:r w:rsidRPr="00206AC7">
        <w:instrText xml:space="preserve"> SEQ level0 \*arabic </w:instrText>
      </w:r>
      <w:r w:rsidRPr="00206AC7">
        <w:fldChar w:fldCharType="separate"/>
      </w:r>
      <w:r w:rsidR="00CF1BC7">
        <w:rPr>
          <w:noProof/>
        </w:rPr>
        <w:t>77</w:t>
      </w:r>
      <w:r w:rsidRPr="00206AC7">
        <w:fldChar w:fldCharType="end"/>
      </w:r>
      <w:r w:rsidRPr="00206AC7">
        <w:t>.  </w:t>
      </w:r>
      <w:r w:rsidRPr="00206AC7" w:rsidR="004C4B23">
        <w:t xml:space="preserve">Article 7 on “Data security” </w:t>
      </w:r>
      <w:r w:rsidRPr="00206AC7" w:rsidR="005B66A5">
        <w:t>states</w:t>
      </w:r>
      <w:r w:rsidRPr="00206AC7" w:rsidR="004C4B23">
        <w:t>:</w:t>
      </w:r>
    </w:p>
    <w:p w:rsidRPr="00206AC7" w:rsidR="004C4B23" w:rsidP="004C4B23" w:rsidRDefault="004C4B23">
      <w:pPr>
        <w:pStyle w:val="JuQuot"/>
      </w:pPr>
      <w:r w:rsidRPr="00206AC7">
        <w:t>“Appropriate security measures shall be taken for the protection of personal data stored in automated data files against accidental or unauthorised destruction or accidental loss as well as against unauthorised access, alteration or dissemination.”</w:t>
      </w:r>
    </w:p>
    <w:p w:rsidRPr="00206AC7" w:rsidR="004C4B23" w:rsidP="004C4B23" w:rsidRDefault="0047760B">
      <w:pPr>
        <w:pStyle w:val="JuPara"/>
      </w:pPr>
      <w:r w:rsidRPr="00206AC7">
        <w:fldChar w:fldCharType="begin"/>
      </w:r>
      <w:r w:rsidRPr="00206AC7">
        <w:instrText xml:space="preserve"> SEQ level0 \*arabic </w:instrText>
      </w:r>
      <w:r w:rsidRPr="00206AC7">
        <w:fldChar w:fldCharType="separate"/>
      </w:r>
      <w:r w:rsidR="00CF1BC7">
        <w:rPr>
          <w:noProof/>
        </w:rPr>
        <w:t>78</w:t>
      </w:r>
      <w:r w:rsidRPr="00206AC7">
        <w:fldChar w:fldCharType="end"/>
      </w:r>
      <w:r w:rsidRPr="00206AC7">
        <w:t>.  </w:t>
      </w:r>
      <w:r w:rsidRPr="00206AC7" w:rsidR="004C4B23">
        <w:t>Article 8, providing for “Additional safeguards for the data subject”</w:t>
      </w:r>
      <w:r w:rsidRPr="00206AC7" w:rsidR="00DF406D">
        <w:t>,</w:t>
      </w:r>
      <w:r w:rsidRPr="00206AC7" w:rsidR="004C4B23">
        <w:t xml:space="preserve"> reads:</w:t>
      </w:r>
    </w:p>
    <w:p w:rsidRPr="00206AC7" w:rsidR="004C4B23" w:rsidP="004C4B23" w:rsidRDefault="004C4B23">
      <w:pPr>
        <w:pStyle w:val="JuQuot"/>
      </w:pPr>
      <w:r w:rsidRPr="00206AC7">
        <w:t>“Any person shall be enabled:</w:t>
      </w:r>
    </w:p>
    <w:p w:rsidRPr="00206AC7" w:rsidR="004C4B23" w:rsidP="004C4B23" w:rsidRDefault="0000594A">
      <w:pPr>
        <w:pStyle w:val="JuQuot"/>
      </w:pPr>
      <w:r w:rsidRPr="00206AC7">
        <w:t>a.  </w:t>
      </w:r>
      <w:r w:rsidRPr="00206AC7" w:rsidR="004C4B23">
        <w:t>to establish the existence of an automated personal data file, its main purposes, as well as the identity and habitual residence or principal place of business</w:t>
      </w:r>
      <w:r w:rsidRPr="00206AC7" w:rsidR="00520B82">
        <w:t xml:space="preserve"> of the controller of the file;</w:t>
      </w:r>
    </w:p>
    <w:p w:rsidRPr="00206AC7" w:rsidR="004C4B23" w:rsidP="004C4B23" w:rsidRDefault="0000594A">
      <w:pPr>
        <w:pStyle w:val="JuQuot"/>
      </w:pPr>
      <w:r w:rsidRPr="00206AC7">
        <w:t>b.  </w:t>
      </w:r>
      <w:r w:rsidRPr="00206AC7" w:rsidR="004C4B23">
        <w:t>to obtain at reasonable intervals and without excessive delay or expense confirmation of whether personal data relating to him are stored in the automated data file as well as communication to him of suc</w:t>
      </w:r>
      <w:r w:rsidRPr="00206AC7" w:rsidR="00520B82">
        <w:t>h data in an intelligible form;</w:t>
      </w:r>
    </w:p>
    <w:p w:rsidRPr="00206AC7" w:rsidR="004C4B23" w:rsidP="004C4B23" w:rsidRDefault="0000594A">
      <w:pPr>
        <w:pStyle w:val="JuQuot"/>
      </w:pPr>
      <w:r w:rsidRPr="00206AC7">
        <w:t>c.  </w:t>
      </w:r>
      <w:r w:rsidRPr="00206AC7" w:rsidR="004C4B23">
        <w:t>to obtain, as the case may be, rectification or erasure of such data if these have been processed contrary to the provisions of domestic law giving effect to the basic principles set out in Artic</w:t>
      </w:r>
      <w:r w:rsidRPr="00206AC7" w:rsidR="00520B82">
        <w:t>les 5 and 6 of this convention;</w:t>
      </w:r>
    </w:p>
    <w:p w:rsidRPr="00206AC7" w:rsidR="004C4B23" w:rsidP="004C4B23" w:rsidRDefault="00BD6595">
      <w:pPr>
        <w:pStyle w:val="JuQuot"/>
      </w:pPr>
      <w:r w:rsidRPr="00206AC7">
        <w:t xml:space="preserve">d. </w:t>
      </w:r>
      <w:r w:rsidRPr="00206AC7" w:rsidR="004C4B23">
        <w:t>to have a remedy if a request for confirmation or, as the case may be, communication, rectification or erasure as referred to in paragraphs b and c of this article is not complied with.”</w:t>
      </w:r>
    </w:p>
    <w:p w:rsidR="00BD178B" w:rsidP="004C4B23" w:rsidRDefault="0047760B">
      <w:pPr>
        <w:pStyle w:val="JuPara"/>
      </w:pPr>
      <w:r w:rsidRPr="00206AC7">
        <w:fldChar w:fldCharType="begin"/>
      </w:r>
      <w:r w:rsidRPr="00206AC7">
        <w:instrText xml:space="preserve"> SEQ level0 \*arabic </w:instrText>
      </w:r>
      <w:r w:rsidRPr="00206AC7">
        <w:fldChar w:fldCharType="separate"/>
      </w:r>
      <w:r w:rsidR="00CF1BC7">
        <w:rPr>
          <w:noProof/>
        </w:rPr>
        <w:t>79</w:t>
      </w:r>
      <w:r w:rsidRPr="00206AC7">
        <w:fldChar w:fldCharType="end"/>
      </w:r>
      <w:r w:rsidRPr="00206AC7">
        <w:t>.  </w:t>
      </w:r>
      <w:r w:rsidRPr="00206AC7" w:rsidR="004C4B23">
        <w:t>Article 9, setting out the conditions for “Exceptions and restrictions”</w:t>
      </w:r>
      <w:r w:rsidRPr="00206AC7" w:rsidR="00DF406D">
        <w:t>,</w:t>
      </w:r>
      <w:r w:rsidRPr="00206AC7" w:rsidR="004C4B23">
        <w:t xml:space="preserve"> </w:t>
      </w:r>
      <w:r w:rsidRPr="00206AC7" w:rsidR="005B66A5">
        <w:t>provides</w:t>
      </w:r>
      <w:r w:rsidRPr="00206AC7" w:rsidR="004C4B23">
        <w:t>:</w:t>
      </w:r>
    </w:p>
    <w:p w:rsidRPr="00206AC7" w:rsidR="004C4B23" w:rsidP="004C4B23" w:rsidRDefault="004C4B23">
      <w:pPr>
        <w:pStyle w:val="JuQuot"/>
      </w:pPr>
      <w:r w:rsidRPr="00206AC7">
        <w:t>“</w:t>
      </w:r>
      <w:r w:rsidRPr="00206AC7" w:rsidR="00BD6595">
        <w:t>1.</w:t>
      </w:r>
      <w:r w:rsidRPr="00206AC7" w:rsidR="0000594A">
        <w:t>  </w:t>
      </w:r>
      <w:r w:rsidRPr="00206AC7">
        <w:t xml:space="preserve">No exception to the provisions of Articles 5, 6 and 8 of this convention shall be allowed except within the </w:t>
      </w:r>
      <w:r w:rsidRPr="00206AC7" w:rsidR="00520B82">
        <w:t>limits defined in this article.</w:t>
      </w:r>
    </w:p>
    <w:p w:rsidRPr="00206AC7" w:rsidR="004C4B23" w:rsidP="004C4B23" w:rsidRDefault="0000594A">
      <w:pPr>
        <w:pStyle w:val="JuQuot"/>
      </w:pPr>
      <w:r w:rsidRPr="00206AC7">
        <w:t>2.  </w:t>
      </w:r>
      <w:r w:rsidRPr="00206AC7" w:rsidR="004C4B23">
        <w:t>Derogation from the provisions of Articles 5, 6 and 8 of this convention shall be allowed when such derogation is provided for by the law of the Party and constitutes a necessary measure in a democrat</w:t>
      </w:r>
      <w:r w:rsidRPr="00206AC7" w:rsidR="00520B82">
        <w:t>ic society in the interests of:</w:t>
      </w:r>
    </w:p>
    <w:p w:rsidR="00BD178B" w:rsidP="00DD1CF2" w:rsidRDefault="00BD6595">
      <w:pPr>
        <w:pStyle w:val="JuQuotSub"/>
      </w:pPr>
      <w:r w:rsidRPr="00206AC7">
        <w:t>a.</w:t>
      </w:r>
      <w:r w:rsidRPr="00206AC7" w:rsidR="00902828">
        <w:t>  </w:t>
      </w:r>
      <w:r w:rsidRPr="00206AC7" w:rsidR="004C4B23">
        <w:t>protecting State security, public safety, the monetary interests of the State or the suppression of criminal offences;</w:t>
      </w:r>
    </w:p>
    <w:p w:rsidRPr="00206AC7" w:rsidR="004C4B23" w:rsidP="00DD1CF2" w:rsidRDefault="00BD6595">
      <w:pPr>
        <w:pStyle w:val="JuQuotSub"/>
      </w:pPr>
      <w:r w:rsidRPr="00206AC7">
        <w:t>b.</w:t>
      </w:r>
      <w:r w:rsidRPr="00206AC7" w:rsidR="00902828">
        <w:t>  </w:t>
      </w:r>
      <w:r w:rsidRPr="00206AC7" w:rsidR="004C4B23">
        <w:t>protecting the data subject or the</w:t>
      </w:r>
      <w:r w:rsidRPr="00206AC7" w:rsidR="00520B82">
        <w:t xml:space="preserve"> rights and freedoms of others.</w:t>
      </w:r>
    </w:p>
    <w:p w:rsidRPr="00206AC7" w:rsidR="004C4B23" w:rsidP="004C4B23" w:rsidRDefault="00902828">
      <w:pPr>
        <w:pStyle w:val="JuQuot"/>
      </w:pPr>
      <w:r w:rsidRPr="00206AC7">
        <w:t>3.  </w:t>
      </w:r>
      <w:r w:rsidRPr="00206AC7" w:rsidR="004C4B23">
        <w:t>Restrictions on the exercise of the rights specified in Article 8, paragraphs b, c and d, may be provided by law with respect to automated personal data files used for statistics or for scientific research purposes when there is obviously no risk of an infringement of the privacy of the data subjects.”</w:t>
      </w:r>
    </w:p>
    <w:p w:rsidRPr="00EB034D" w:rsidR="00F71A6A" w:rsidP="008824B9" w:rsidRDefault="00F71A6A">
      <w:pPr>
        <w:pStyle w:val="JuHHead"/>
      </w:pPr>
      <w:r w:rsidRPr="00EB034D">
        <w:t>THE LAW</w:t>
      </w:r>
    </w:p>
    <w:p w:rsidRPr="00EB034D" w:rsidR="00F71A6A" w:rsidRDefault="00F71A6A">
      <w:pPr>
        <w:pStyle w:val="JuHIRoman"/>
      </w:pPr>
      <w:r w:rsidRPr="00EB034D">
        <w:t xml:space="preserve">I.  ALLEGED VIOLATION OF ARTICLE </w:t>
      </w:r>
      <w:r w:rsidR="00BF3DB1">
        <w:t>8</w:t>
      </w:r>
      <w:r w:rsidRPr="00EB034D">
        <w:t xml:space="preserve"> OF THE CONVENTION</w:t>
      </w:r>
    </w:p>
    <w:p w:rsidRPr="00E643A3" w:rsidR="00F71A6A" w:rsidP="002F4BCF" w:rsidRDefault="00EB034D">
      <w:pPr>
        <w:pStyle w:val="JuPara"/>
      </w:pPr>
      <w:r w:rsidRPr="00CA75BC">
        <w:rPr>
          <w:rStyle w:val="JuHaChar0"/>
          <w:b w:val="0"/>
          <w:i w:val="0"/>
        </w:rPr>
        <w:fldChar w:fldCharType="begin"/>
      </w:r>
      <w:r w:rsidRPr="00CA75BC">
        <w:rPr>
          <w:rStyle w:val="JuHaChar0"/>
          <w:b w:val="0"/>
          <w:i w:val="0"/>
        </w:rPr>
        <w:instrText xml:space="preserve"> SEQ level0 \*arabic </w:instrText>
      </w:r>
      <w:r w:rsidRPr="00CA75BC">
        <w:rPr>
          <w:rStyle w:val="JuHaChar0"/>
          <w:b w:val="0"/>
          <w:i w:val="0"/>
        </w:rPr>
        <w:fldChar w:fldCharType="separate"/>
      </w:r>
      <w:r w:rsidR="00CF1BC7">
        <w:rPr>
          <w:rStyle w:val="JuHaChar0"/>
          <w:b w:val="0"/>
          <w:i w:val="0"/>
          <w:noProof/>
        </w:rPr>
        <w:t>80</w:t>
      </w:r>
      <w:r w:rsidRPr="00CA75BC">
        <w:rPr>
          <w:rStyle w:val="JuHaChar0"/>
          <w:b w:val="0"/>
          <w:i w:val="0"/>
        </w:rPr>
        <w:fldChar w:fldCharType="end"/>
      </w:r>
      <w:r w:rsidRPr="00CA75BC" w:rsidR="00F71A6A">
        <w:rPr>
          <w:rStyle w:val="JuHaChar0"/>
          <w:b w:val="0"/>
          <w:i w:val="0"/>
        </w:rPr>
        <w:t>.</w:t>
      </w:r>
      <w:r w:rsidRPr="00A75556" w:rsidR="00F71A6A">
        <w:rPr>
          <w:rStyle w:val="JuHaChar0"/>
        </w:rPr>
        <w:t>  </w:t>
      </w:r>
      <w:r w:rsidR="00E643A3">
        <w:t>The applicant companies complained that their right to respect for privacy, home and correspondence under Article 8 of the Convention had been infringed as a result of the Supreme Court</w:t>
      </w:r>
      <w:r w:rsidR="00CF1BC7">
        <w:t>’</w:t>
      </w:r>
      <w:r w:rsidR="00E643A3">
        <w:t>s judgment of 20 November 2007 upholding the Directorate of Taxation</w:t>
      </w:r>
      <w:r w:rsidR="00CF1BC7">
        <w:t>’</w:t>
      </w:r>
      <w:r w:rsidR="00E643A3">
        <w:t>s decision of 1 June 2004. This Article reads:</w:t>
      </w:r>
    </w:p>
    <w:p w:rsidR="00632EFA" w:rsidRDefault="00632EFA">
      <w:pPr>
        <w:pStyle w:val="JuQuot"/>
      </w:pPr>
      <w:r>
        <w:t>“1.  Everyone has the right to respect for his private and family life, his home and his correspondence.</w:t>
      </w:r>
    </w:p>
    <w:p w:rsidRPr="00EB034D" w:rsidR="005B16A8" w:rsidRDefault="00632EFA">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D6FD2" w:rsidR="00E643A3" w:rsidP="00E643A3" w:rsidRDefault="00E643A3">
      <w:pPr>
        <w:pStyle w:val="JuPara"/>
      </w:pPr>
      <w:r>
        <w:fldChar w:fldCharType="begin"/>
      </w:r>
      <w:r>
        <w:instrText xml:space="preserve"> SEQ level0 \*arabic </w:instrText>
      </w:r>
      <w:r>
        <w:fldChar w:fldCharType="separate"/>
      </w:r>
      <w:r w:rsidR="00CF1BC7">
        <w:rPr>
          <w:noProof/>
        </w:rPr>
        <w:t>81</w:t>
      </w:r>
      <w:r>
        <w:fldChar w:fldCharType="end"/>
      </w:r>
      <w:r>
        <w:t>.  The Supreme Court</w:t>
      </w:r>
      <w:r w:rsidR="00CF1BC7">
        <w:t>’</w:t>
      </w:r>
      <w:r>
        <w:t xml:space="preserve">s judgment had </w:t>
      </w:r>
      <w:r w:rsidR="004002DE">
        <w:t xml:space="preserve">upheld </w:t>
      </w:r>
      <w:r>
        <w:t>the local tax authorities</w:t>
      </w:r>
      <w:r w:rsidR="00CF1BC7">
        <w:t>’</w:t>
      </w:r>
      <w:r>
        <w:t xml:space="preserve"> order of 9 March 2004 </w:t>
      </w:r>
      <w:r w:rsidR="004002DE">
        <w:t xml:space="preserve">that </w:t>
      </w:r>
      <w:r>
        <w:t xml:space="preserve">B.L.H. make a copy of the contents of the server located at </w:t>
      </w:r>
      <w:r w:rsidRPr="00942903">
        <w:rPr>
          <w:i/>
        </w:rPr>
        <w:t>Hopsnesveien 127</w:t>
      </w:r>
      <w:r>
        <w:t xml:space="preserve"> available for review in the tax authorities</w:t>
      </w:r>
      <w:r w:rsidR="00CF1BC7">
        <w:t>’</w:t>
      </w:r>
      <w:r>
        <w:t xml:space="preserve"> offices. The applicant companies disputed that the interference was “in accordance with the law”.</w:t>
      </w:r>
      <w:r w:rsidR="00C34A7E">
        <w:t xml:space="preserve"> </w:t>
      </w:r>
      <w:r w:rsidR="00A473C5">
        <w:t xml:space="preserve">They argued that it </w:t>
      </w:r>
      <w:r>
        <w:t xml:space="preserve">had exceeded the wording of the relevant statutory provisions and </w:t>
      </w:r>
      <w:r w:rsidR="00A473C5">
        <w:t xml:space="preserve">that </w:t>
      </w:r>
      <w:r>
        <w:t>the law in question failed to fulfil the quality requirements in the Court</w:t>
      </w:r>
      <w:r w:rsidR="00CF1BC7">
        <w:t>’</w:t>
      </w:r>
      <w:r>
        <w:t xml:space="preserve">s case-law. Moreover, the reasons relied on by the Supreme Court, although </w:t>
      </w:r>
      <w:r w:rsidR="00A62221">
        <w:t xml:space="preserve">partly </w:t>
      </w:r>
      <w:r>
        <w:t>relevant, had not been sufficient to establish</w:t>
      </w:r>
      <w:r w:rsidR="00A62221">
        <w:t xml:space="preserve"> convincingly</w:t>
      </w:r>
      <w:r>
        <w:t xml:space="preserve"> that the </w:t>
      </w:r>
      <w:r w:rsidR="00B30900">
        <w:t>“</w:t>
      </w:r>
      <w:r>
        <w:t>seizure</w:t>
      </w:r>
      <w:r w:rsidR="00B30900">
        <w:t>”</w:t>
      </w:r>
      <w:r>
        <w:t xml:space="preserve"> of the </w:t>
      </w:r>
      <w:r w:rsidR="00D53943">
        <w:t>backup</w:t>
      </w:r>
      <w:r>
        <w:t xml:space="preserve"> tape had been necessary in a democratic society. </w:t>
      </w:r>
      <w:r w:rsidR="00A473C5">
        <w:t>There had been no e</w:t>
      </w:r>
      <w:r>
        <w:t>ffective safeguards against abuse</w:t>
      </w:r>
      <w:r w:rsidR="00A473C5">
        <w:t>.</w:t>
      </w:r>
      <w:r>
        <w:t xml:space="preserve"> In any event, the interference could not be considered strictly proportionate to the legitimate aims pursued. </w:t>
      </w:r>
      <w:r w:rsidR="00A473C5">
        <w:t>A significant proportion of t</w:t>
      </w:r>
      <w:r>
        <w:t xml:space="preserve">he seized </w:t>
      </w:r>
      <w:r w:rsidR="00D53943">
        <w:t>backup</w:t>
      </w:r>
      <w:r>
        <w:t xml:space="preserve"> tape had contained information </w:t>
      </w:r>
      <w:r w:rsidR="00A473C5">
        <w:t xml:space="preserve">that </w:t>
      </w:r>
      <w:r>
        <w:t>was irrelevant for tax audit purposes and had included private material pertaining to employees and other persons working for the applicant companies. The Supreme Court</w:t>
      </w:r>
      <w:r w:rsidR="00CF1BC7">
        <w:t>’</w:t>
      </w:r>
      <w:r w:rsidR="00A473C5">
        <w:t>s</w:t>
      </w:r>
      <w:r>
        <w:t xml:space="preserve"> majority had underestimated the seriousness of the interference </w:t>
      </w:r>
      <w:r w:rsidR="00A473C5">
        <w:t xml:space="preserve">arising </w:t>
      </w:r>
      <w:r>
        <w:t>from the risk of spreading and misuse of sensitive personal data.</w:t>
      </w:r>
    </w:p>
    <w:p w:rsidRPr="00EB034D" w:rsidR="00F71A6A" w:rsidP="002F4BCF" w:rsidRDefault="00EB034D">
      <w:pPr>
        <w:pStyle w:val="JuPara"/>
      </w:pPr>
      <w:r w:rsidRPr="00EB034D">
        <w:fldChar w:fldCharType="begin"/>
      </w:r>
      <w:r w:rsidRPr="00EB034D">
        <w:instrText xml:space="preserve"> SEQ level0 \*arabic </w:instrText>
      </w:r>
      <w:r w:rsidRPr="00EB034D">
        <w:fldChar w:fldCharType="separate"/>
      </w:r>
      <w:r w:rsidR="00CF1BC7">
        <w:rPr>
          <w:noProof/>
        </w:rPr>
        <w:t>82</w:t>
      </w:r>
      <w:r w:rsidRPr="00EB034D">
        <w:fldChar w:fldCharType="end"/>
      </w:r>
      <w:r w:rsidRPr="00EB034D" w:rsidR="00F71A6A">
        <w:t xml:space="preserve">.  The Government </w:t>
      </w:r>
      <w:r w:rsidR="00D14BB1">
        <w:t>disputed</w:t>
      </w:r>
      <w:r w:rsidRPr="00EB034D" w:rsidR="00F71A6A">
        <w:t xml:space="preserve"> th</w:t>
      </w:r>
      <w:r w:rsidR="00D14BB1">
        <w:t xml:space="preserve">e </w:t>
      </w:r>
      <w:r w:rsidR="0001110B">
        <w:t>applicant companies</w:t>
      </w:r>
      <w:r w:rsidR="00CF1BC7">
        <w:t>’</w:t>
      </w:r>
      <w:r w:rsidR="00D14BB1">
        <w:t xml:space="preserve"> complaint</w:t>
      </w:r>
      <w:r w:rsidRPr="00EB034D" w:rsidR="00F71A6A">
        <w:t>.</w:t>
      </w:r>
    </w:p>
    <w:p w:rsidR="00F71A6A" w:rsidP="008824B9" w:rsidRDefault="00F71A6A">
      <w:pPr>
        <w:pStyle w:val="JuHA"/>
        <w:outlineLvl w:val="0"/>
      </w:pPr>
      <w:r w:rsidRPr="00EB034D">
        <w:t>A.  Admissibility</w:t>
      </w:r>
    </w:p>
    <w:p w:rsidR="00666689" w:rsidP="00666689" w:rsidRDefault="00DB151D">
      <w:pPr>
        <w:pStyle w:val="JuH1"/>
      </w:pPr>
      <w:r>
        <w:t>1</w:t>
      </w:r>
      <w:r w:rsidR="00666689">
        <w:t>.</w:t>
      </w:r>
      <w:r w:rsidR="00902828">
        <w:t>  </w:t>
      </w:r>
      <w:r w:rsidR="00627185">
        <w:t>R</w:t>
      </w:r>
      <w:r>
        <w:t xml:space="preserve">equirement of exhaustion of </w:t>
      </w:r>
      <w:r w:rsidR="00666689">
        <w:t>domestic remedies</w:t>
      </w:r>
    </w:p>
    <w:p w:rsidRPr="00A75556" w:rsidR="00A75556" w:rsidP="00A75556" w:rsidRDefault="00A75556">
      <w:pPr>
        <w:pStyle w:val="JuHa0"/>
      </w:pPr>
      <w:r>
        <w:t>(a)</w:t>
      </w:r>
      <w:r w:rsidR="00902828">
        <w:t>  </w:t>
      </w:r>
      <w:r>
        <w:t>The Government</w:t>
      </w:r>
      <w:r w:rsidR="00CF1BC7">
        <w:t>’</w:t>
      </w:r>
      <w:r>
        <w:t>s submissions</w:t>
      </w:r>
    </w:p>
    <w:p w:rsidR="00DF28C8" w:rsidP="00C52196" w:rsidRDefault="00EB034D">
      <w:pPr>
        <w:pStyle w:val="JuPara"/>
      </w:pPr>
      <w:r w:rsidRPr="00EB034D">
        <w:fldChar w:fldCharType="begin"/>
      </w:r>
      <w:r w:rsidRPr="00EB034D">
        <w:instrText xml:space="preserve"> SEQ level0 \*arabic </w:instrText>
      </w:r>
      <w:r w:rsidRPr="00EB034D">
        <w:fldChar w:fldCharType="separate"/>
      </w:r>
      <w:r w:rsidR="00CF1BC7">
        <w:rPr>
          <w:noProof/>
        </w:rPr>
        <w:t>83</w:t>
      </w:r>
      <w:r w:rsidRPr="00EB034D">
        <w:fldChar w:fldCharType="end"/>
      </w:r>
      <w:r w:rsidRPr="00EB034D" w:rsidR="00F71A6A">
        <w:t>.  </w:t>
      </w:r>
      <w:r w:rsidR="00C52196">
        <w:t xml:space="preserve">The Government maintained that the </w:t>
      </w:r>
      <w:r w:rsidR="0001110B">
        <w:t>applicant companies</w:t>
      </w:r>
      <w:r w:rsidR="00C52196">
        <w:t xml:space="preserve"> had failed to exhaust domestic remedies. Although </w:t>
      </w:r>
      <w:r w:rsidR="007629CF">
        <w:t xml:space="preserve">the </w:t>
      </w:r>
      <w:r w:rsidR="0001110B">
        <w:t>applicant companies</w:t>
      </w:r>
      <w:r w:rsidR="007629CF">
        <w:t xml:space="preserve"> had referred to Ar</w:t>
      </w:r>
      <w:r w:rsidR="00C52196">
        <w:t xml:space="preserve">ticle 8 of the Convention </w:t>
      </w:r>
      <w:r w:rsidR="007629CF">
        <w:t>in their</w:t>
      </w:r>
      <w:r w:rsidR="00C52196">
        <w:t xml:space="preserve"> appeal to the Supreme Court, they </w:t>
      </w:r>
      <w:r w:rsidR="00A473C5">
        <w:t xml:space="preserve">had </w:t>
      </w:r>
      <w:r w:rsidR="00C52196">
        <w:t>not argue</w:t>
      </w:r>
      <w:r w:rsidR="00A473C5">
        <w:t>d</w:t>
      </w:r>
      <w:r w:rsidR="00C52196">
        <w:t xml:space="preserve"> that there had been a violation of that provision. They </w:t>
      </w:r>
      <w:r w:rsidR="007629CF">
        <w:t xml:space="preserve">had </w:t>
      </w:r>
      <w:r w:rsidR="00C52196">
        <w:t xml:space="preserve">merely maintained that section 4-10 of the Tax Assessment Act had to be interpreted in </w:t>
      </w:r>
      <w:r w:rsidR="00627185">
        <w:t xml:space="preserve">the light </w:t>
      </w:r>
      <w:r w:rsidR="00C52196">
        <w:t xml:space="preserve">of Article 8. </w:t>
      </w:r>
      <w:r w:rsidR="007629CF">
        <w:t>In this connection</w:t>
      </w:r>
      <w:r w:rsidR="00A473C5">
        <w:t>,</w:t>
      </w:r>
      <w:r w:rsidR="007629CF">
        <w:t xml:space="preserve"> t</w:t>
      </w:r>
      <w:r w:rsidR="00DF28C8">
        <w:t xml:space="preserve">he Government </w:t>
      </w:r>
      <w:r w:rsidR="00627185">
        <w:t xml:space="preserve">referred </w:t>
      </w:r>
      <w:r w:rsidR="00DF28C8">
        <w:t xml:space="preserve">to certain passages in the </w:t>
      </w:r>
      <w:r w:rsidR="0001110B">
        <w:t>applicant companies</w:t>
      </w:r>
      <w:r w:rsidR="00CF1BC7">
        <w:t>’</w:t>
      </w:r>
      <w:r w:rsidR="00DF28C8">
        <w:t xml:space="preserve"> additional pleadings to the Supreme Court dated 3 October 2007 (apparently referring to those of </w:t>
      </w:r>
      <w:r w:rsidR="009164B9">
        <w:t xml:space="preserve">6 </w:t>
      </w:r>
      <w:r w:rsidR="00DF28C8">
        <w:t>July 2007</w:t>
      </w:r>
      <w:r w:rsidR="00A473C5">
        <w:t>,</w:t>
      </w:r>
      <w:r w:rsidR="00DF28C8">
        <w:t xml:space="preserve"> quoted at paragraph </w:t>
      </w:r>
      <w:r w:rsidR="006473D4">
        <w:t xml:space="preserve">37 </w:t>
      </w:r>
      <w:r w:rsidR="00DF28C8">
        <w:t>above).</w:t>
      </w:r>
    </w:p>
    <w:p w:rsidR="005A783E" w:rsidP="00C52196" w:rsidRDefault="00DF28C8">
      <w:pPr>
        <w:pStyle w:val="JuPara"/>
      </w:pPr>
      <w:r>
        <w:fldChar w:fldCharType="begin"/>
      </w:r>
      <w:r>
        <w:instrText xml:space="preserve"> SEQ level0 \*arabic </w:instrText>
      </w:r>
      <w:r>
        <w:fldChar w:fldCharType="separate"/>
      </w:r>
      <w:r w:rsidR="00CF1BC7">
        <w:rPr>
          <w:noProof/>
        </w:rPr>
        <w:t>84</w:t>
      </w:r>
      <w:r>
        <w:fldChar w:fldCharType="end"/>
      </w:r>
      <w:r>
        <w:t>.  </w:t>
      </w:r>
      <w:r w:rsidR="007629CF">
        <w:t>The fact t</w:t>
      </w:r>
      <w:r w:rsidR="00C52196">
        <w:t xml:space="preserve">hat the Convention </w:t>
      </w:r>
      <w:r w:rsidR="00581711">
        <w:t xml:space="preserve">had </w:t>
      </w:r>
      <w:r w:rsidR="00C52196">
        <w:t xml:space="preserve">merely </w:t>
      </w:r>
      <w:r w:rsidR="00581711">
        <w:t xml:space="preserve">been </w:t>
      </w:r>
      <w:r w:rsidR="00C52196">
        <w:t xml:space="preserve">relied upon as a general argument in the interpretation of provisions of domestic law, and </w:t>
      </w:r>
      <w:r w:rsidR="00581711">
        <w:t>that no violation – explicitly or in substance –</w:t>
      </w:r>
      <w:r w:rsidR="00635DB2">
        <w:t xml:space="preserve"> </w:t>
      </w:r>
      <w:r w:rsidR="00581711">
        <w:t xml:space="preserve">had been </w:t>
      </w:r>
      <w:r w:rsidR="009164B9">
        <w:t>a</w:t>
      </w:r>
      <w:r w:rsidR="00C52196">
        <w:t xml:space="preserve">lleged </w:t>
      </w:r>
      <w:r w:rsidR="00635DB2">
        <w:t>was</w:t>
      </w:r>
      <w:r w:rsidR="00581711">
        <w:t xml:space="preserve"> further confirmed </w:t>
      </w:r>
      <w:r w:rsidR="00C52196">
        <w:t xml:space="preserve">by the fact that the Supreme Court </w:t>
      </w:r>
      <w:r>
        <w:t>had</w:t>
      </w:r>
      <w:r w:rsidR="00C52196">
        <w:t xml:space="preserve"> not rule</w:t>
      </w:r>
      <w:r>
        <w:t>d</w:t>
      </w:r>
      <w:r w:rsidR="00C52196">
        <w:t xml:space="preserve"> on whether Article 8 of the Convention</w:t>
      </w:r>
      <w:r>
        <w:t xml:space="preserve"> had been violated</w:t>
      </w:r>
      <w:r w:rsidR="00C52196">
        <w:t xml:space="preserve">. </w:t>
      </w:r>
      <w:r w:rsidR="007629CF">
        <w:t>M</w:t>
      </w:r>
      <w:r w:rsidR="00C52196">
        <w:t>ore importantly,</w:t>
      </w:r>
      <w:r w:rsidR="007629CF">
        <w:t xml:space="preserve"> in its judgment the Supreme Court</w:t>
      </w:r>
      <w:r w:rsidR="00C52196">
        <w:t xml:space="preserve"> </w:t>
      </w:r>
      <w:r w:rsidR="007629CF">
        <w:t>had made</w:t>
      </w:r>
      <w:r w:rsidR="00C52196">
        <w:t xml:space="preserve"> no reference to Article </w:t>
      </w:r>
      <w:r>
        <w:t>8</w:t>
      </w:r>
      <w:r w:rsidR="00C52196">
        <w:t xml:space="preserve">, either in its own </w:t>
      </w:r>
      <w:r>
        <w:t>reasoning</w:t>
      </w:r>
      <w:r w:rsidR="00C52196">
        <w:t xml:space="preserve"> or in its rendering of the parties</w:t>
      </w:r>
      <w:r w:rsidR="00CF1BC7">
        <w:t>’</w:t>
      </w:r>
      <w:r w:rsidR="00C52196">
        <w:t xml:space="preserve"> final submissions </w:t>
      </w:r>
      <w:r w:rsidRPr="00B222D9">
        <w:t>at</w:t>
      </w:r>
      <w:r w:rsidRPr="00B222D9" w:rsidR="00C52196">
        <w:t xml:space="preserve"> the hearing</w:t>
      </w:r>
      <w:r w:rsidRPr="00C52196" w:rsidR="00C52196">
        <w:rPr>
          <w:b/>
        </w:rPr>
        <w:t xml:space="preserve"> </w:t>
      </w:r>
      <w:r w:rsidR="00C52196">
        <w:t xml:space="preserve">before </w:t>
      </w:r>
      <w:r w:rsidR="007629CF">
        <w:t>it</w:t>
      </w:r>
      <w:r w:rsidRPr="009B3DC2" w:rsidR="009B3DC2">
        <w:t xml:space="preserve">. The </w:t>
      </w:r>
      <w:r w:rsidR="0001110B">
        <w:t>applicant companies</w:t>
      </w:r>
      <w:r w:rsidR="00CF1BC7">
        <w:t>’</w:t>
      </w:r>
      <w:r w:rsidR="007629CF">
        <w:t xml:space="preserve"> </w:t>
      </w:r>
      <w:r w:rsidR="00B222D9">
        <w:t>pleadings</w:t>
      </w:r>
      <w:r w:rsidR="007629CF">
        <w:t xml:space="preserve"> had</w:t>
      </w:r>
      <w:r w:rsidR="009164B9">
        <w:t xml:space="preserve"> merely</w:t>
      </w:r>
      <w:r w:rsidRPr="009B3DC2" w:rsidR="009B3DC2">
        <w:t xml:space="preserve"> relate</w:t>
      </w:r>
      <w:r w:rsidR="009164B9">
        <w:t>d</w:t>
      </w:r>
      <w:r w:rsidRPr="009B3DC2" w:rsidR="009B3DC2">
        <w:t xml:space="preserve"> to the </w:t>
      </w:r>
      <w:r w:rsidR="006D2AA9">
        <w:t xml:space="preserve">measures taken by </w:t>
      </w:r>
      <w:r w:rsidRPr="009B3DC2" w:rsidR="009B3DC2">
        <w:t xml:space="preserve">the tax authorities </w:t>
      </w:r>
      <w:r w:rsidR="00581711">
        <w:t xml:space="preserve">in </w:t>
      </w:r>
      <w:r w:rsidRPr="009B3DC2" w:rsidR="009B3DC2">
        <w:t>request</w:t>
      </w:r>
      <w:r w:rsidR="00581711">
        <w:t>ing</w:t>
      </w:r>
      <w:r w:rsidRPr="009B3DC2" w:rsidR="009B3DC2">
        <w:t xml:space="preserve"> access to the server</w:t>
      </w:r>
      <w:r w:rsidR="009164B9">
        <w:t xml:space="preserve">, notably </w:t>
      </w:r>
      <w:r w:rsidR="006D2AA9">
        <w:t xml:space="preserve">concerning </w:t>
      </w:r>
      <w:r w:rsidRPr="009B3DC2" w:rsidR="009B3DC2">
        <w:t xml:space="preserve">how to examine </w:t>
      </w:r>
      <w:r w:rsidR="009164B9">
        <w:t xml:space="preserve">the </w:t>
      </w:r>
      <w:r w:rsidRPr="009B3DC2" w:rsidR="009B3DC2">
        <w:t xml:space="preserve">server and </w:t>
      </w:r>
      <w:r w:rsidR="009164B9">
        <w:t xml:space="preserve">whether </w:t>
      </w:r>
      <w:r w:rsidRPr="009B3DC2" w:rsidR="009B3DC2">
        <w:t xml:space="preserve">a </w:t>
      </w:r>
      <w:r w:rsidR="00D53943">
        <w:t>backup</w:t>
      </w:r>
      <w:r w:rsidRPr="009B3DC2" w:rsidR="009B3DC2">
        <w:t xml:space="preserve"> copy of the server </w:t>
      </w:r>
      <w:r w:rsidR="009164B9">
        <w:t xml:space="preserve">could be requested </w:t>
      </w:r>
      <w:r w:rsidRPr="009B3DC2" w:rsidR="009B3DC2">
        <w:t xml:space="preserve">for subsequent </w:t>
      </w:r>
      <w:r w:rsidR="006D2AA9">
        <w:t xml:space="preserve">inspection </w:t>
      </w:r>
      <w:r w:rsidRPr="009B3DC2" w:rsidR="009B3DC2">
        <w:t xml:space="preserve">at the </w:t>
      </w:r>
      <w:r w:rsidR="00DB6CE2">
        <w:t>tax office</w:t>
      </w:r>
      <w:r w:rsidRPr="009B3DC2" w:rsidR="009B3DC2">
        <w:t xml:space="preserve"> (see paragraph </w:t>
      </w:r>
      <w:r w:rsidR="006473D4">
        <w:t xml:space="preserve">39 </w:t>
      </w:r>
      <w:r w:rsidR="005A4F41">
        <w:t>above</w:t>
      </w:r>
      <w:r w:rsidR="009164B9">
        <w:t>)</w:t>
      </w:r>
      <w:r w:rsidRPr="009164B9" w:rsidR="009B3DC2">
        <w:t>.</w:t>
      </w:r>
    </w:p>
    <w:p w:rsidR="00F310D5" w:rsidP="00C52196" w:rsidRDefault="003F04E6">
      <w:pPr>
        <w:pStyle w:val="JuPara"/>
      </w:pPr>
      <w:r>
        <w:fldChar w:fldCharType="begin"/>
      </w:r>
      <w:r>
        <w:instrText xml:space="preserve"> SEQ level0 \*arabic </w:instrText>
      </w:r>
      <w:r>
        <w:fldChar w:fldCharType="separate"/>
      </w:r>
      <w:r w:rsidR="00CF1BC7">
        <w:rPr>
          <w:noProof/>
        </w:rPr>
        <w:t>85</w:t>
      </w:r>
      <w:r>
        <w:fldChar w:fldCharType="end"/>
      </w:r>
      <w:r>
        <w:t>.  T</w:t>
      </w:r>
      <w:r w:rsidRPr="00A630C2" w:rsidR="00A630C2">
        <w:t xml:space="preserve">he substance of the complaints pursued by the </w:t>
      </w:r>
      <w:r w:rsidR="0001110B">
        <w:t>applicant companies</w:t>
      </w:r>
      <w:r w:rsidRPr="00A630C2" w:rsidR="00A630C2">
        <w:t xml:space="preserve"> before the national </w:t>
      </w:r>
      <w:r w:rsidR="00B209CD">
        <w:t>c</w:t>
      </w:r>
      <w:r w:rsidRPr="00A630C2" w:rsidR="00A630C2">
        <w:t xml:space="preserve">ourts </w:t>
      </w:r>
      <w:r>
        <w:t>could not</w:t>
      </w:r>
      <w:r w:rsidRPr="00A630C2" w:rsidR="00A630C2">
        <w:t xml:space="preserve"> be said to </w:t>
      </w:r>
      <w:r w:rsidR="00627185">
        <w:t xml:space="preserve">have </w:t>
      </w:r>
      <w:r w:rsidRPr="00A630C2" w:rsidR="00A630C2">
        <w:t>raise</w:t>
      </w:r>
      <w:r w:rsidR="00627185">
        <w:t>d</w:t>
      </w:r>
      <w:r w:rsidRPr="00A630C2" w:rsidR="00A630C2">
        <w:t xml:space="preserve"> issues that the Supreme Court had </w:t>
      </w:r>
      <w:r w:rsidR="00627185">
        <w:t xml:space="preserve">had </w:t>
      </w:r>
      <w:r w:rsidRPr="00A630C2" w:rsidR="00A630C2">
        <w:t xml:space="preserve">any reason to </w:t>
      </w:r>
      <w:r>
        <w:t>examine</w:t>
      </w:r>
      <w:r w:rsidRPr="00A630C2" w:rsidR="00A630C2">
        <w:t xml:space="preserve"> under Article 8</w:t>
      </w:r>
      <w:r w:rsidR="00FF3022">
        <w:t xml:space="preserve"> of the Convention</w:t>
      </w:r>
      <w:r w:rsidRPr="00A630C2" w:rsidR="00A630C2">
        <w:t>.</w:t>
      </w:r>
    </w:p>
    <w:p w:rsidRPr="00A630C2" w:rsidR="00A75556" w:rsidP="00A75556" w:rsidRDefault="00A75556">
      <w:pPr>
        <w:pStyle w:val="JuHa0"/>
      </w:pPr>
      <w:r>
        <w:t>(b)</w:t>
      </w:r>
      <w:r w:rsidR="00902828">
        <w:t>  </w:t>
      </w:r>
      <w:r>
        <w:t xml:space="preserve">The </w:t>
      </w:r>
      <w:r w:rsidR="0001110B">
        <w:t>applicant companies</w:t>
      </w:r>
      <w:r w:rsidR="00CF1BC7">
        <w:t>’</w:t>
      </w:r>
      <w:r>
        <w:t xml:space="preserve"> submissions</w:t>
      </w:r>
    </w:p>
    <w:p w:rsidR="005A783E" w:rsidP="008B5445" w:rsidRDefault="00F310D5">
      <w:pPr>
        <w:pStyle w:val="JuPara"/>
      </w:pPr>
      <w:r>
        <w:fldChar w:fldCharType="begin"/>
      </w:r>
      <w:r>
        <w:instrText xml:space="preserve"> SEQ level0 \*arabic </w:instrText>
      </w:r>
      <w:r>
        <w:fldChar w:fldCharType="separate"/>
      </w:r>
      <w:r w:rsidR="00CF1BC7">
        <w:rPr>
          <w:noProof/>
        </w:rPr>
        <w:t>86</w:t>
      </w:r>
      <w:r>
        <w:fldChar w:fldCharType="end"/>
      </w:r>
      <w:r>
        <w:t xml:space="preserve">.  The </w:t>
      </w:r>
      <w:r w:rsidR="00A630C2">
        <w:t>a</w:t>
      </w:r>
      <w:r w:rsidR="00A75556">
        <w:t>pplicant companies</w:t>
      </w:r>
      <w:r w:rsidR="00FF3022">
        <w:t xml:space="preserve">, disputing </w:t>
      </w:r>
      <w:r w:rsidR="00A630C2">
        <w:t>the Government</w:t>
      </w:r>
      <w:r w:rsidR="00CF1BC7">
        <w:t>’</w:t>
      </w:r>
      <w:r w:rsidR="00A630C2">
        <w:t>s contention</w:t>
      </w:r>
      <w:r w:rsidR="00FF3022">
        <w:t>,</w:t>
      </w:r>
      <w:r w:rsidR="00A630C2">
        <w:t xml:space="preserve"> maintained </w:t>
      </w:r>
      <w:r>
        <w:t xml:space="preserve">that the requirement </w:t>
      </w:r>
      <w:r w:rsidR="003F04E6">
        <w:t>of</w:t>
      </w:r>
      <w:r>
        <w:t xml:space="preserve"> exhaustion of domestic remedies under Article 35 § 1 of the Convention ha</w:t>
      </w:r>
      <w:r w:rsidR="00A630C2">
        <w:t xml:space="preserve">d </w:t>
      </w:r>
      <w:r w:rsidR="00A6620D">
        <w:t>been fulfilled.</w:t>
      </w:r>
      <w:r w:rsidR="00FF3022">
        <w:t xml:space="preserve"> </w:t>
      </w:r>
      <w:r>
        <w:t>The core issue in t</w:t>
      </w:r>
      <w:r w:rsidR="00A6620D">
        <w:t xml:space="preserve">he domestic proceedings </w:t>
      </w:r>
      <w:r>
        <w:t>ha</w:t>
      </w:r>
      <w:r w:rsidR="008B5445">
        <w:t>d</w:t>
      </w:r>
      <w:r>
        <w:t xml:space="preserve"> been whether the tax authorities had</w:t>
      </w:r>
      <w:r w:rsidR="008B5445">
        <w:t xml:space="preserve"> had</w:t>
      </w:r>
      <w:r>
        <w:t xml:space="preserve"> the necessary statutory authority to </w:t>
      </w:r>
      <w:r w:rsidR="008B5445">
        <w:t>carry out</w:t>
      </w:r>
      <w:r>
        <w:t xml:space="preserve"> the contested measures thereby coerc</w:t>
      </w:r>
      <w:r w:rsidR="006D2AA9">
        <w:t>ing</w:t>
      </w:r>
      <w:r>
        <w:t xml:space="preserve"> </w:t>
      </w:r>
      <w:r w:rsidR="008B5445">
        <w:t>them</w:t>
      </w:r>
      <w:r>
        <w:t xml:space="preserve"> to surrender the </w:t>
      </w:r>
      <w:r w:rsidR="001220BE">
        <w:t xml:space="preserve">relevant </w:t>
      </w:r>
      <w:r w:rsidR="0027012D">
        <w:t>b</w:t>
      </w:r>
      <w:r w:rsidR="00D53943">
        <w:t>ackup</w:t>
      </w:r>
      <w:r>
        <w:t xml:space="preserve"> tape for </w:t>
      </w:r>
      <w:r w:rsidR="006D2AA9">
        <w:t xml:space="preserve">inspection </w:t>
      </w:r>
      <w:r w:rsidR="008B5445">
        <w:t xml:space="preserve">at the tax </w:t>
      </w:r>
      <w:r>
        <w:t xml:space="preserve">office. </w:t>
      </w:r>
      <w:r w:rsidR="006D2AA9">
        <w:t xml:space="preserve">That issue </w:t>
      </w:r>
      <w:r w:rsidR="00672B89">
        <w:t xml:space="preserve">was now the subject of their complaint to the Court. Referring to </w:t>
      </w:r>
      <w:r w:rsidR="008B5445">
        <w:t xml:space="preserve">their written pleadings before the Supreme Court </w:t>
      </w:r>
      <w:r w:rsidR="0010119C">
        <w:t xml:space="preserve">(see paragraphs </w:t>
      </w:r>
      <w:r w:rsidR="006473D4">
        <w:t>31-37</w:t>
      </w:r>
      <w:r w:rsidR="0010119C">
        <w:t xml:space="preserve"> above) </w:t>
      </w:r>
      <w:r w:rsidR="008B5445">
        <w:t>and also to</w:t>
      </w:r>
      <w:r w:rsidR="0010119C">
        <w:t xml:space="preserve"> certain </w:t>
      </w:r>
      <w:r w:rsidR="006D2AA9">
        <w:t xml:space="preserve">parts of </w:t>
      </w:r>
      <w:r w:rsidR="001220BE">
        <w:t xml:space="preserve">the </w:t>
      </w:r>
      <w:r w:rsidR="008B5445">
        <w:t>High Court</w:t>
      </w:r>
      <w:r w:rsidR="00CF1BC7">
        <w:t>’</w:t>
      </w:r>
      <w:r w:rsidR="006D2AA9">
        <w:t>s reasoning</w:t>
      </w:r>
      <w:r w:rsidR="001220BE">
        <w:t xml:space="preserve"> </w:t>
      </w:r>
      <w:r w:rsidR="00672B89">
        <w:t xml:space="preserve">(see paragraph </w:t>
      </w:r>
      <w:r w:rsidR="0027012D">
        <w:t>3</w:t>
      </w:r>
      <w:r w:rsidR="006473D4">
        <w:t>0</w:t>
      </w:r>
      <w:r w:rsidR="0027012D">
        <w:t xml:space="preserve"> </w:t>
      </w:r>
      <w:r w:rsidR="00672B89">
        <w:t>above), they stressed that they had clearly raised</w:t>
      </w:r>
      <w:r w:rsidRPr="00A6620D" w:rsidR="00672B89">
        <w:t xml:space="preserve"> </w:t>
      </w:r>
      <w:r w:rsidR="00672B89">
        <w:t xml:space="preserve">before the national courts the matter they were now pursuing under the Convention. As could be seen from their domestic pleadings, </w:t>
      </w:r>
      <w:r w:rsidR="00A6620D">
        <w:t xml:space="preserve">the </w:t>
      </w:r>
      <w:r w:rsidR="0001110B">
        <w:t>applicant companies</w:t>
      </w:r>
      <w:r w:rsidR="00A6620D">
        <w:t xml:space="preserve"> </w:t>
      </w:r>
      <w:r w:rsidR="001220BE">
        <w:t xml:space="preserve">had </w:t>
      </w:r>
      <w:r w:rsidR="00A6620D">
        <w:t xml:space="preserve">expressly invoked Article 8 of the Convention and </w:t>
      </w:r>
      <w:r w:rsidR="001220BE">
        <w:t xml:space="preserve">had </w:t>
      </w:r>
      <w:r w:rsidR="00A6620D">
        <w:t>clearly argued the substance of their complaint before</w:t>
      </w:r>
      <w:r w:rsidR="00AA4E98">
        <w:t xml:space="preserve"> the</w:t>
      </w:r>
      <w:r w:rsidR="00A6620D">
        <w:t xml:space="preserve"> national courts, which thus </w:t>
      </w:r>
      <w:r w:rsidR="008B5445">
        <w:t>had</w:t>
      </w:r>
      <w:r w:rsidR="006D2AA9">
        <w:t xml:space="preserve"> had</w:t>
      </w:r>
      <w:r w:rsidR="008B5445">
        <w:t xml:space="preserve"> the opportunity, both in fact and in law, to assess </w:t>
      </w:r>
      <w:r w:rsidR="00A6620D">
        <w:t xml:space="preserve">the matter under </w:t>
      </w:r>
      <w:r w:rsidR="00672B89">
        <w:t xml:space="preserve">this </w:t>
      </w:r>
      <w:r w:rsidR="008A4C12">
        <w:t>Article</w:t>
      </w:r>
      <w:r w:rsidR="00672B89">
        <w:t>.</w:t>
      </w:r>
    </w:p>
    <w:p w:rsidR="00B138C9" w:rsidP="00B138C9" w:rsidRDefault="00B138C9">
      <w:pPr>
        <w:pStyle w:val="JuHa0"/>
      </w:pPr>
      <w:r>
        <w:t>(c)</w:t>
      </w:r>
      <w:r w:rsidR="00BA136E">
        <w:t>  </w:t>
      </w:r>
      <w:r>
        <w:t>The Court</w:t>
      </w:r>
      <w:r w:rsidR="00CF1BC7">
        <w:t>’</w:t>
      </w:r>
      <w:r>
        <w:t>s assessment</w:t>
      </w:r>
    </w:p>
    <w:p w:rsidR="007A02A2" w:rsidP="008B5445" w:rsidRDefault="00A6620D">
      <w:pPr>
        <w:pStyle w:val="JuPara"/>
      </w:pPr>
      <w:r>
        <w:fldChar w:fldCharType="begin"/>
      </w:r>
      <w:r>
        <w:instrText xml:space="preserve"> SEQ level0 \*arabic </w:instrText>
      </w:r>
      <w:r>
        <w:fldChar w:fldCharType="separate"/>
      </w:r>
      <w:r w:rsidR="00CF1BC7">
        <w:rPr>
          <w:noProof/>
        </w:rPr>
        <w:t>87</w:t>
      </w:r>
      <w:r>
        <w:fldChar w:fldCharType="end"/>
      </w:r>
      <w:r>
        <w:t>.  The Court</w:t>
      </w:r>
      <w:r w:rsidR="00EB134A">
        <w:t xml:space="preserve"> cannot but note that in their written pleading to the Supreme Court the applicant companies </w:t>
      </w:r>
      <w:r w:rsidR="00B14AE8">
        <w:t xml:space="preserve">challenged </w:t>
      </w:r>
      <w:r w:rsidR="00C1771E">
        <w:t xml:space="preserve">in the main </w:t>
      </w:r>
      <w:r w:rsidR="00B14AE8">
        <w:t>the High Court</w:t>
      </w:r>
      <w:r w:rsidR="00CF1BC7">
        <w:t>’</w:t>
      </w:r>
      <w:r w:rsidR="00B14AE8">
        <w:t xml:space="preserve">s findings with regard to the lawfulness of the inspection of archives other than those pertaining to B.L.H. and of the copying of all the data on the server. </w:t>
      </w:r>
      <w:r w:rsidR="00C1771E">
        <w:t>In this connection they argued inter alia that c</w:t>
      </w:r>
      <w:r w:rsidR="00B14AE8">
        <w:t>ontrary to Article 8 of the Convention the inspection lacked a legal basis in national law</w:t>
      </w:r>
      <w:r w:rsidR="00C1771E">
        <w:t xml:space="preserve"> and that the copying could not be justified as proportionate or “necessary” for the purposes of this provision</w:t>
      </w:r>
      <w:r w:rsidR="00E21C52">
        <w:t xml:space="preserve"> (see paragraphs 32</w:t>
      </w:r>
      <w:r w:rsidR="003D3D64">
        <w:t>-36 above)</w:t>
      </w:r>
      <w:r w:rsidR="00C1771E">
        <w:t xml:space="preserve">. </w:t>
      </w:r>
      <w:r w:rsidR="00141CB0">
        <w:t>In their additional written pleadings the applicant companies further clarified that their arguments drawn from Article 8 of the Convention were not new but had been raised previously</w:t>
      </w:r>
      <w:r w:rsidR="003D3D64">
        <w:t xml:space="preserve"> (see paragraph 37 above)</w:t>
      </w:r>
      <w:r w:rsidR="00141CB0">
        <w:t>. In the absence of any express indication to the contrary in the Supreme Court</w:t>
      </w:r>
      <w:r w:rsidR="00CF1BC7">
        <w:t>’</w:t>
      </w:r>
      <w:r w:rsidR="00141CB0">
        <w:t>s judgment or otherwise, the Court finds no reason to assume that the Article 8 plea was subsequently withdrawn or not pursued before the Supreme Court.</w:t>
      </w:r>
      <w:r w:rsidR="00135686">
        <w:t xml:space="preserve"> Thus, the Court</w:t>
      </w:r>
      <w:r w:rsidR="00D14BB1">
        <w:t xml:space="preserve"> </w:t>
      </w:r>
      <w:r w:rsidR="007A02A2">
        <w:t xml:space="preserve">is </w:t>
      </w:r>
      <w:r w:rsidR="000A5F24">
        <w:t xml:space="preserve">satisfied </w:t>
      </w:r>
      <w:r w:rsidR="007A02A2">
        <w:t xml:space="preserve">that </w:t>
      </w:r>
      <w:r w:rsidR="00FA75D4">
        <w:t>the</w:t>
      </w:r>
      <w:r w:rsidR="00135686">
        <w:t xml:space="preserve"> applicant companies</w:t>
      </w:r>
      <w:r w:rsidR="00CF1BC7">
        <w:t>’</w:t>
      </w:r>
      <w:r w:rsidR="007A02A2">
        <w:t xml:space="preserve"> grievances were sufficiently raised, </w:t>
      </w:r>
      <w:r w:rsidR="006F288A">
        <w:t xml:space="preserve">expressly or </w:t>
      </w:r>
      <w:r w:rsidR="007A02A2">
        <w:t xml:space="preserve">in substance, to enable the </w:t>
      </w:r>
      <w:r w:rsidR="00135686">
        <w:t xml:space="preserve">Supreme Court </w:t>
      </w:r>
      <w:r w:rsidR="007A02A2">
        <w:t>to consider the matters no</w:t>
      </w:r>
      <w:r w:rsidR="000A5F24">
        <w:t>w</w:t>
      </w:r>
      <w:r w:rsidR="007A02A2">
        <w:t xml:space="preserve"> complained of under the Convention. </w:t>
      </w:r>
      <w:r w:rsidR="006F288A">
        <w:t>Indeed, the Supreme Court did take the opportunity, albeit without reference to Article 8 of the Convention, to assess the applicable safeguards of various interests, including those in place for the protection of privacy (</w:t>
      </w:r>
      <w:r w:rsidRPr="007A02A2" w:rsidR="006F288A">
        <w:rPr>
          <w:i/>
        </w:rPr>
        <w:t>personvernhensyn</w:t>
      </w:r>
      <w:r w:rsidR="006F288A">
        <w:t xml:space="preserve">). </w:t>
      </w:r>
      <w:r w:rsidR="007A02A2">
        <w:t>Accordingly, the</w:t>
      </w:r>
      <w:r w:rsidR="006F288A">
        <w:t xml:space="preserve"> applicants </w:t>
      </w:r>
      <w:r w:rsidR="007A02A2">
        <w:t xml:space="preserve">must be considered to have fulfilled the requirement of exhaustion of domestic remedies pursuant to </w:t>
      </w:r>
      <w:r w:rsidR="00FF3022">
        <w:t xml:space="preserve">Article </w:t>
      </w:r>
      <w:r w:rsidR="007A02A2">
        <w:t>35 § 1 of the Convention.</w:t>
      </w:r>
      <w:r w:rsidR="00D77EE7">
        <w:t xml:space="preserve"> The Government</w:t>
      </w:r>
      <w:r w:rsidR="00CF1BC7">
        <w:t>’</w:t>
      </w:r>
      <w:r w:rsidR="00D77EE7">
        <w:t>s submission to the contrary must therefore be dismissed.</w:t>
      </w:r>
    </w:p>
    <w:p w:rsidR="00DB151D" w:rsidP="00DB151D" w:rsidRDefault="00DB151D">
      <w:pPr>
        <w:pStyle w:val="JuH1"/>
      </w:pPr>
      <w:r>
        <w:t>2.</w:t>
      </w:r>
      <w:r w:rsidR="00BA136E">
        <w:t>  </w:t>
      </w:r>
      <w:r w:rsidR="00642C48">
        <w:t xml:space="preserve">The </w:t>
      </w:r>
      <w:r>
        <w:t>“</w:t>
      </w:r>
      <w:r w:rsidR="00642C48">
        <w:t>v</w:t>
      </w:r>
      <w:r>
        <w:t>ictim” requirement</w:t>
      </w:r>
    </w:p>
    <w:p w:rsidR="00DB151D" w:rsidP="00DB151D" w:rsidRDefault="00DB151D">
      <w:pPr>
        <w:pStyle w:val="JuPara"/>
      </w:pPr>
      <w:r>
        <w:fldChar w:fldCharType="begin"/>
      </w:r>
      <w:r>
        <w:instrText xml:space="preserve"> SEQ level0 \*arabic </w:instrText>
      </w:r>
      <w:r>
        <w:fldChar w:fldCharType="separate"/>
      </w:r>
      <w:r w:rsidR="00CF1BC7">
        <w:rPr>
          <w:noProof/>
        </w:rPr>
        <w:t>88</w:t>
      </w:r>
      <w:r>
        <w:fldChar w:fldCharType="end"/>
      </w:r>
      <w:r>
        <w:t xml:space="preserve">.  The Government further argued that, whilst the </w:t>
      </w:r>
      <w:r w:rsidR="0001110B">
        <w:t>applicant companies</w:t>
      </w:r>
      <w:r>
        <w:t xml:space="preserve"> </w:t>
      </w:r>
      <w:r w:rsidR="00F339D1">
        <w:t xml:space="preserve">had </w:t>
      </w:r>
      <w:r>
        <w:t>maintain</w:t>
      </w:r>
      <w:r w:rsidR="000B0F4E">
        <w:t>ed</w:t>
      </w:r>
      <w:r>
        <w:t xml:space="preserve"> that the </w:t>
      </w:r>
      <w:r w:rsidR="00A75556">
        <w:t>b</w:t>
      </w:r>
      <w:r>
        <w:t xml:space="preserve">ackup copy of the server </w:t>
      </w:r>
      <w:r w:rsidR="00F339D1">
        <w:t xml:space="preserve">had </w:t>
      </w:r>
      <w:r w:rsidR="000B0F4E">
        <w:t>contained</w:t>
      </w:r>
      <w:r>
        <w:t xml:space="preserve"> e-mails to</w:t>
      </w:r>
      <w:r w:rsidR="000B0F4E">
        <w:t xml:space="preserve"> and </w:t>
      </w:r>
      <w:r>
        <w:t>from different p</w:t>
      </w:r>
      <w:r w:rsidR="000B0F4E">
        <w:t xml:space="preserve">eople working for the applicant companies </w:t>
      </w:r>
      <w:r>
        <w:t xml:space="preserve">and that an </w:t>
      </w:r>
      <w:r w:rsidR="00F339D1">
        <w:t xml:space="preserve">inspection </w:t>
      </w:r>
      <w:r>
        <w:t xml:space="preserve">of the tape would interfere with their “legitimate right for privacy at work”, </w:t>
      </w:r>
      <w:r w:rsidR="00F339D1">
        <w:t xml:space="preserve">no one </w:t>
      </w:r>
      <w:r>
        <w:t>working for the</w:t>
      </w:r>
      <w:r w:rsidR="000B0F4E">
        <w:t>m</w:t>
      </w:r>
      <w:r>
        <w:t xml:space="preserve"> had </w:t>
      </w:r>
      <w:r w:rsidR="00F339D1">
        <w:t xml:space="preserve">applied </w:t>
      </w:r>
      <w:r>
        <w:t xml:space="preserve">before the Court. The matters </w:t>
      </w:r>
      <w:r w:rsidR="000B0F4E">
        <w:t>which t</w:t>
      </w:r>
      <w:r>
        <w:t xml:space="preserve">he applicant companies </w:t>
      </w:r>
      <w:r w:rsidR="00F339D1">
        <w:t xml:space="preserve">were pursuing </w:t>
      </w:r>
      <w:r w:rsidR="000B0F4E">
        <w:t>under the Convention concerned</w:t>
      </w:r>
      <w:r>
        <w:t xml:space="preserve"> natural persons working for them</w:t>
      </w:r>
      <w:r w:rsidR="000B0F4E">
        <w:t>,</w:t>
      </w:r>
      <w:r>
        <w:t xml:space="preserve"> </w:t>
      </w:r>
      <w:r w:rsidR="000B0F4E">
        <w:t>not</w:t>
      </w:r>
      <w:r>
        <w:t xml:space="preserve"> the </w:t>
      </w:r>
      <w:r w:rsidR="000B0F4E">
        <w:t>companies</w:t>
      </w:r>
      <w:r>
        <w:t xml:space="preserve"> themselves</w:t>
      </w:r>
      <w:r w:rsidR="00F339D1">
        <w:t xml:space="preserve">. Thus the applicant companies </w:t>
      </w:r>
      <w:r>
        <w:t xml:space="preserve">could not be regarded as </w:t>
      </w:r>
      <w:r w:rsidR="000B0F4E">
        <w:t>“</w:t>
      </w:r>
      <w:r>
        <w:t>victims</w:t>
      </w:r>
      <w:r w:rsidR="000B0F4E">
        <w:t>”</w:t>
      </w:r>
      <w:r>
        <w:t xml:space="preserve"> within the meaning of Article 34. </w:t>
      </w:r>
      <w:r w:rsidR="000B0F4E">
        <w:t>T</w:t>
      </w:r>
      <w:r>
        <w:t xml:space="preserve">he Government </w:t>
      </w:r>
      <w:r w:rsidR="006D6F15">
        <w:t>invited</w:t>
      </w:r>
      <w:r>
        <w:t xml:space="preserve"> the Court to declare </w:t>
      </w:r>
      <w:r w:rsidRPr="006D6F15">
        <w:t>this part</w:t>
      </w:r>
      <w:r>
        <w:t xml:space="preserve"> of the application inadmissible </w:t>
      </w:r>
      <w:r w:rsidR="006D6F15">
        <w:t xml:space="preserve">as being incompatible </w:t>
      </w:r>
      <w:r w:rsidRPr="009A208F">
        <w:rPr>
          <w:i/>
        </w:rPr>
        <w:t>ratione personae</w:t>
      </w:r>
      <w:r>
        <w:t>.</w:t>
      </w:r>
    </w:p>
    <w:p w:rsidR="00DB151D" w:rsidP="00DB151D" w:rsidRDefault="00DB151D">
      <w:pPr>
        <w:pStyle w:val="JuPara"/>
      </w:pPr>
      <w:r>
        <w:fldChar w:fldCharType="begin"/>
      </w:r>
      <w:r>
        <w:instrText xml:space="preserve"> SEQ level0 \*arabic </w:instrText>
      </w:r>
      <w:r>
        <w:fldChar w:fldCharType="separate"/>
      </w:r>
      <w:r w:rsidR="00CF1BC7">
        <w:rPr>
          <w:noProof/>
        </w:rPr>
        <w:t>89</w:t>
      </w:r>
      <w:r>
        <w:fldChar w:fldCharType="end"/>
      </w:r>
      <w:r>
        <w:t>.  </w:t>
      </w:r>
      <w:r w:rsidRPr="00AB34EE">
        <w:t xml:space="preserve">The </w:t>
      </w:r>
      <w:r w:rsidR="0001110B">
        <w:t>applicant companies</w:t>
      </w:r>
      <w:r w:rsidRPr="00AB34EE">
        <w:t xml:space="preserve"> </w:t>
      </w:r>
      <w:r>
        <w:t>did</w:t>
      </w:r>
      <w:r w:rsidRPr="00AB34EE">
        <w:t xml:space="preserve"> not dispute that em</w:t>
      </w:r>
      <w:r>
        <w:t>plo</w:t>
      </w:r>
      <w:r w:rsidRPr="00AB34EE">
        <w:t>ye</w:t>
      </w:r>
      <w:r>
        <w:t>es, contracti</w:t>
      </w:r>
      <w:r w:rsidRPr="00AB34EE">
        <w:t xml:space="preserve">ng parties, lawyers and other affected third parties </w:t>
      </w:r>
      <w:r w:rsidR="00627185">
        <w:t xml:space="preserve">must exhaust </w:t>
      </w:r>
      <w:r w:rsidRPr="00AB34EE">
        <w:t xml:space="preserve">national remedies before they </w:t>
      </w:r>
      <w:r w:rsidR="00923748">
        <w:t>could enjoy an</w:t>
      </w:r>
      <w:r w:rsidRPr="00AB34EE">
        <w:t xml:space="preserve"> independent </w:t>
      </w:r>
      <w:r w:rsidR="00923748">
        <w:t>right</w:t>
      </w:r>
      <w:r w:rsidRPr="00AB34EE">
        <w:t xml:space="preserve"> to submit a complaint </w:t>
      </w:r>
      <w:r w:rsidR="00923748">
        <w:t>before</w:t>
      </w:r>
      <w:r w:rsidRPr="00AB34EE">
        <w:t xml:space="preserve"> the Court. </w:t>
      </w:r>
      <w:r w:rsidR="00923748">
        <w:t>However, t</w:t>
      </w:r>
      <w:r w:rsidRPr="00AB34EE">
        <w:t xml:space="preserve">his </w:t>
      </w:r>
      <w:r w:rsidR="00351E0F">
        <w:t xml:space="preserve">did not mean </w:t>
      </w:r>
      <w:r w:rsidRPr="00AB34EE">
        <w:t xml:space="preserve">that the Court </w:t>
      </w:r>
      <w:r>
        <w:t>was</w:t>
      </w:r>
      <w:r w:rsidRPr="00AB34EE">
        <w:t xml:space="preserve"> prevented from considering the</w:t>
      </w:r>
      <w:r w:rsidR="00923748">
        <w:t xml:space="preserve"> </w:t>
      </w:r>
      <w:r w:rsidRPr="00AB34EE">
        <w:t xml:space="preserve">interests </w:t>
      </w:r>
      <w:r w:rsidR="00923748">
        <w:t>in question in its</w:t>
      </w:r>
      <w:r w:rsidRPr="00AB34EE">
        <w:t xml:space="preserve"> assessment </w:t>
      </w:r>
      <w:r w:rsidR="00351E0F">
        <w:t xml:space="preserve">of </w:t>
      </w:r>
      <w:r w:rsidRPr="00AB34EE">
        <w:t xml:space="preserve">the </w:t>
      </w:r>
      <w:r w:rsidR="0001110B">
        <w:t>applicant companies</w:t>
      </w:r>
      <w:r w:rsidR="00CF1BC7">
        <w:t>’</w:t>
      </w:r>
      <w:r w:rsidRPr="00AB34EE">
        <w:t xml:space="preserve"> protection </w:t>
      </w:r>
      <w:r w:rsidR="00923748">
        <w:t>under</w:t>
      </w:r>
      <w:r w:rsidRPr="00AB34EE">
        <w:t xml:space="preserve"> Article 8 of </w:t>
      </w:r>
      <w:r>
        <w:t>the Convention</w:t>
      </w:r>
      <w:r w:rsidRPr="00AB34EE">
        <w:t>.</w:t>
      </w:r>
    </w:p>
    <w:p w:rsidRPr="00AB34EE" w:rsidR="00DB151D" w:rsidP="00DB151D" w:rsidRDefault="00DB151D">
      <w:pPr>
        <w:pStyle w:val="JuPara"/>
      </w:pPr>
      <w:r>
        <w:fldChar w:fldCharType="begin"/>
      </w:r>
      <w:r>
        <w:instrText xml:space="preserve"> SEQ level0 \*arabic </w:instrText>
      </w:r>
      <w:r>
        <w:fldChar w:fldCharType="separate"/>
      </w:r>
      <w:r w:rsidR="00CF1BC7">
        <w:rPr>
          <w:noProof/>
        </w:rPr>
        <w:t>90</w:t>
      </w:r>
      <w:r>
        <w:fldChar w:fldCharType="end"/>
      </w:r>
      <w:r>
        <w:t xml:space="preserve">.  The Court notes that the </w:t>
      </w:r>
      <w:r w:rsidR="00351E0F">
        <w:t>applicant companies</w:t>
      </w:r>
      <w:r w:rsidR="00CF1BC7">
        <w:t>’</w:t>
      </w:r>
      <w:r w:rsidR="00351E0F">
        <w:t xml:space="preserve"> </w:t>
      </w:r>
      <w:r>
        <w:t>interest in protecting the privacy of</w:t>
      </w:r>
      <w:r w:rsidR="00CD5552">
        <w:t xml:space="preserve"> </w:t>
      </w:r>
      <w:r w:rsidR="00351E0F">
        <w:t xml:space="preserve">their </w:t>
      </w:r>
      <w:r w:rsidR="00CD5552">
        <w:t xml:space="preserve">employees and other persons working for </w:t>
      </w:r>
      <w:r>
        <w:t>the</w:t>
      </w:r>
      <w:r w:rsidR="00351E0F">
        <w:t>m</w:t>
      </w:r>
      <w:r>
        <w:t xml:space="preserve"> did not constitute a separate complaint but only an aspect of their wider complaint under Article 8 of the Convention. The fact that no </w:t>
      </w:r>
      <w:r w:rsidR="00CD5552">
        <w:t>such individual person was a</w:t>
      </w:r>
      <w:r>
        <w:t xml:space="preserve"> part</w:t>
      </w:r>
      <w:r w:rsidR="00CD5552">
        <w:t>y</w:t>
      </w:r>
      <w:r>
        <w:t xml:space="preserve"> </w:t>
      </w:r>
      <w:r w:rsidR="00CD5552">
        <w:t>to</w:t>
      </w:r>
      <w:r>
        <w:t xml:space="preserve"> the domestic proceedings </w:t>
      </w:r>
      <w:r w:rsidR="00CD5552">
        <w:t xml:space="preserve">nor brought an application under the Convention </w:t>
      </w:r>
      <w:r>
        <w:t>should not prevent the Court from taking into account such interests in its</w:t>
      </w:r>
      <w:r w:rsidR="00CD5552">
        <w:t xml:space="preserve"> wider</w:t>
      </w:r>
      <w:r w:rsidR="00A541AC">
        <w:t xml:space="preserve"> assessment of the merits of the application.</w:t>
      </w:r>
    </w:p>
    <w:p w:rsidR="00666689" w:rsidP="00F569F1" w:rsidRDefault="00F569F1">
      <w:pPr>
        <w:pStyle w:val="JuH1"/>
      </w:pPr>
      <w:r w:rsidRPr="00F569F1">
        <w:t>3.</w:t>
      </w:r>
      <w:r w:rsidR="00BA136E">
        <w:t>  </w:t>
      </w:r>
      <w:r w:rsidR="00DB646E">
        <w:t>Conclusion</w:t>
      </w:r>
    </w:p>
    <w:p w:rsidRPr="00EB034D" w:rsidR="00F71A6A" w:rsidP="002F4BCF" w:rsidRDefault="00F569F1">
      <w:pPr>
        <w:pStyle w:val="JuPara"/>
      </w:pPr>
      <w:r>
        <w:fldChar w:fldCharType="begin"/>
      </w:r>
      <w:r>
        <w:instrText xml:space="preserve"> SEQ level0 \*arabic </w:instrText>
      </w:r>
      <w:r>
        <w:fldChar w:fldCharType="separate"/>
      </w:r>
      <w:r w:rsidR="00CF1BC7">
        <w:rPr>
          <w:noProof/>
        </w:rPr>
        <w:t>91</w:t>
      </w:r>
      <w:r>
        <w:fldChar w:fldCharType="end"/>
      </w:r>
      <w:r>
        <w:t>.  </w:t>
      </w:r>
      <w:r w:rsidR="00DB151D">
        <w:t>Accordingly, the Court rejects the Government</w:t>
      </w:r>
      <w:r w:rsidR="00CF1BC7">
        <w:t>’</w:t>
      </w:r>
      <w:r w:rsidR="00DB151D">
        <w:t>s requests to declare the application inadmissible on grounds of failure to exhaust domestic remedies</w:t>
      </w:r>
      <w:r w:rsidR="004314DC">
        <w:t>. It also dismisses their invitation t</w:t>
      </w:r>
      <w:r w:rsidR="00DB151D">
        <w:t xml:space="preserve">o declare part of the application inadmissible as being incompatible </w:t>
      </w:r>
      <w:r w:rsidRPr="0012690A" w:rsidR="00DB151D">
        <w:rPr>
          <w:i/>
        </w:rPr>
        <w:t>ratione personae</w:t>
      </w:r>
      <w:r w:rsidR="00DB151D">
        <w:t xml:space="preserve">. </w:t>
      </w:r>
      <w:r w:rsidRPr="00EB034D" w:rsidR="00F71A6A">
        <w:t xml:space="preserve">The Court </w:t>
      </w:r>
      <w:r w:rsidR="00653361">
        <w:t xml:space="preserve">further </w:t>
      </w:r>
      <w:r w:rsidR="00CC4689">
        <w:t>considers</w:t>
      </w:r>
      <w:r w:rsidRPr="00EB034D" w:rsidR="00F71A6A">
        <w:t xml:space="preserve"> that the application</w:t>
      </w:r>
      <w:r w:rsidRPr="00EB034D" w:rsidR="00D44EA3">
        <w:t xml:space="preserve"> </w:t>
      </w:r>
      <w:r w:rsidRPr="00EB034D" w:rsidR="00F71A6A">
        <w:t xml:space="preserve">is not manifestly ill-founded within the meaning of Article </w:t>
      </w:r>
      <w:r w:rsidRPr="00EB034D" w:rsidR="00C63E30">
        <w:t>35 § 3 (a)</w:t>
      </w:r>
      <w:r w:rsidRPr="00EB034D" w:rsidR="00F71A6A">
        <w:t xml:space="preserve"> of the Convention</w:t>
      </w:r>
      <w:r w:rsidR="00653361">
        <w:t xml:space="preserve"> and</w:t>
      </w:r>
      <w:r w:rsidRPr="00EB034D" w:rsidR="00F71A6A">
        <w:t xml:space="preserve"> is not inadmissible on any other grounds. It must therefore be declared admissible.</w:t>
      </w:r>
    </w:p>
    <w:p w:rsidRPr="00EB034D" w:rsidR="00F71A6A" w:rsidP="008824B9" w:rsidRDefault="00F71A6A">
      <w:pPr>
        <w:pStyle w:val="JuHA"/>
        <w:outlineLvl w:val="0"/>
      </w:pPr>
      <w:r w:rsidRPr="00EB034D">
        <w:t>B.  Merits</w:t>
      </w:r>
    </w:p>
    <w:p w:rsidR="00A26D2D" w:rsidP="00A26D2D" w:rsidRDefault="00A26D2D">
      <w:pPr>
        <w:pStyle w:val="JuH1"/>
      </w:pPr>
      <w:r>
        <w:t>1.</w:t>
      </w:r>
      <w:r w:rsidR="00BA136E">
        <w:t>  </w:t>
      </w:r>
      <w:r>
        <w:t xml:space="preserve">Whether there </w:t>
      </w:r>
      <w:r w:rsidR="00BC00F2">
        <w:t>was</w:t>
      </w:r>
      <w:r>
        <w:t xml:space="preserve"> an interference with an Article 8 right pertaining to the applicant companies</w:t>
      </w:r>
    </w:p>
    <w:p w:rsidR="00BC63D9" w:rsidP="00BC63D9" w:rsidRDefault="00BC63D9">
      <w:pPr>
        <w:pStyle w:val="JuHa0"/>
      </w:pPr>
      <w:r>
        <w:t>(a)</w:t>
      </w:r>
      <w:r w:rsidR="00BA136E">
        <w:t>  </w:t>
      </w:r>
      <w:r>
        <w:t xml:space="preserve">The </w:t>
      </w:r>
      <w:r w:rsidR="0001110B">
        <w:t>applicant companies</w:t>
      </w:r>
      <w:r w:rsidR="00CF1BC7">
        <w:t>’</w:t>
      </w:r>
      <w:r>
        <w:t xml:space="preserve"> submissions</w:t>
      </w:r>
    </w:p>
    <w:p w:rsidR="00764239" w:rsidP="00764239" w:rsidRDefault="00EB034D">
      <w:pPr>
        <w:pStyle w:val="JuPara"/>
      </w:pPr>
      <w:r w:rsidRPr="00EB034D">
        <w:fldChar w:fldCharType="begin"/>
      </w:r>
      <w:r w:rsidRPr="00EB034D">
        <w:instrText xml:space="preserve"> SEQ level0 \*arabic </w:instrText>
      </w:r>
      <w:r w:rsidRPr="00EB034D">
        <w:fldChar w:fldCharType="separate"/>
      </w:r>
      <w:r w:rsidR="00CF1BC7">
        <w:rPr>
          <w:noProof/>
        </w:rPr>
        <w:t>92</w:t>
      </w:r>
      <w:r w:rsidRPr="00EB034D">
        <w:fldChar w:fldCharType="end"/>
      </w:r>
      <w:r w:rsidRPr="00EB034D" w:rsidR="00F71A6A">
        <w:t xml:space="preserve">.  The </w:t>
      </w:r>
      <w:r w:rsidRPr="00EB034D" w:rsidR="005F4753">
        <w:t>applicant</w:t>
      </w:r>
      <w:r w:rsidR="00A75556">
        <w:t xml:space="preserve"> companies pointed out that the </w:t>
      </w:r>
      <w:r w:rsidR="00DE3449">
        <w:t>essential object and purpose of Article 8</w:t>
      </w:r>
      <w:r w:rsidR="00764239">
        <w:t xml:space="preserve"> </w:t>
      </w:r>
      <w:r w:rsidR="00A75556">
        <w:t>was</w:t>
      </w:r>
      <w:r w:rsidR="00DE3449">
        <w:t xml:space="preserve"> to protect the individual against arbitrary interference by t</w:t>
      </w:r>
      <w:r w:rsidR="009E1B47">
        <w:t>he public authorities (</w:t>
      </w:r>
      <w:r w:rsidR="00351E0F">
        <w:t xml:space="preserve">see </w:t>
      </w:r>
      <w:r w:rsidRPr="009E1B47" w:rsidR="009E1B47">
        <w:rPr>
          <w:i/>
          <w:lang w:eastAsia="en-US"/>
        </w:rPr>
        <w:t xml:space="preserve">Niemietz v. </w:t>
      </w:r>
      <w:smartTag w:uri="urn:schemas-microsoft-com:office:smarttags" w:element="country-region">
        <w:smartTag w:uri="urn:schemas-microsoft-com:office:smarttags" w:element="place">
          <w:r w:rsidR="009E1B47" w:rsidRPr="009E1B47">
            <w:rPr>
              <w:i/>
              <w:lang w:eastAsia="en-US"/>
            </w:rPr>
            <w:t>Germany</w:t>
          </w:r>
        </w:smartTag>
      </w:smartTag>
      <w:r w:rsidR="00BA136E">
        <w:rPr>
          <w:lang w:eastAsia="en-US"/>
        </w:rPr>
        <w:t>, 16 </w:t>
      </w:r>
      <w:r w:rsidRPr="009E1B47" w:rsidR="009E1B47">
        <w:rPr>
          <w:lang w:eastAsia="en-US"/>
        </w:rPr>
        <w:t xml:space="preserve">December 1992, § </w:t>
      </w:r>
      <w:r w:rsidR="009E1B47">
        <w:rPr>
          <w:lang w:eastAsia="en-US"/>
        </w:rPr>
        <w:t>31</w:t>
      </w:r>
      <w:r w:rsidRPr="009E1B47" w:rsidR="009E1B47">
        <w:rPr>
          <w:lang w:eastAsia="en-US"/>
        </w:rPr>
        <w:t>, Series A no. 251</w:t>
      </w:r>
      <w:r w:rsidRPr="009E1B47" w:rsidR="009E1B47">
        <w:rPr>
          <w:lang w:eastAsia="en-US"/>
        </w:rPr>
        <w:noBreakHyphen/>
        <w:t>B</w:t>
      </w:r>
      <w:r w:rsidR="009E1B47">
        <w:rPr>
          <w:lang w:eastAsia="en-US"/>
        </w:rPr>
        <w:t>)</w:t>
      </w:r>
      <w:r w:rsidR="00764239">
        <w:rPr>
          <w:lang w:eastAsia="en-US"/>
        </w:rPr>
        <w:t>,</w:t>
      </w:r>
      <w:r w:rsidR="009E1B47">
        <w:t xml:space="preserve"> and extended to companies and </w:t>
      </w:r>
      <w:r w:rsidR="00856B2B">
        <w:t xml:space="preserve">legal </w:t>
      </w:r>
      <w:r w:rsidR="009E1B47">
        <w:t>persons.</w:t>
      </w:r>
      <w:r w:rsidR="00764239">
        <w:t xml:space="preserve"> The instant case concerned a </w:t>
      </w:r>
      <w:r w:rsidR="00B30900">
        <w:t>“seizure”</w:t>
      </w:r>
      <w:r w:rsidR="00DE3449">
        <w:t xml:space="preserve"> </w:t>
      </w:r>
      <w:r w:rsidR="003D3D64">
        <w:t>(accor</w:t>
      </w:r>
      <w:r w:rsidR="00E21C52">
        <w:t>di</w:t>
      </w:r>
      <w:r w:rsidR="003D3D64">
        <w:t>ng to the applicants</w:t>
      </w:r>
      <w:r w:rsidR="00CF1BC7">
        <w:t>’</w:t>
      </w:r>
      <w:r w:rsidR="003D3D64">
        <w:t xml:space="preserve"> terminology) </w:t>
      </w:r>
      <w:r w:rsidR="00764239">
        <w:t xml:space="preserve">that </w:t>
      </w:r>
      <w:r w:rsidR="00933EFB">
        <w:t xml:space="preserve">had </w:t>
      </w:r>
      <w:r w:rsidR="00764239">
        <w:t xml:space="preserve">not only </w:t>
      </w:r>
      <w:r w:rsidR="00933EFB">
        <w:t>been</w:t>
      </w:r>
      <w:r w:rsidR="00DE3449">
        <w:t xml:space="preserve"> very comprehensive (</w:t>
      </w:r>
      <w:r w:rsidR="00E21C52">
        <w:t>see paragraph 14 above</w:t>
      </w:r>
      <w:r w:rsidR="00DE3449">
        <w:t xml:space="preserve">) </w:t>
      </w:r>
      <w:r w:rsidR="00627185">
        <w:t xml:space="preserve">but </w:t>
      </w:r>
      <w:r w:rsidR="00DE3449">
        <w:t>ha</w:t>
      </w:r>
      <w:r w:rsidR="00A81A66">
        <w:t xml:space="preserve">d </w:t>
      </w:r>
      <w:r w:rsidR="00627185">
        <w:t xml:space="preserve">also </w:t>
      </w:r>
      <w:r w:rsidR="00DE3449">
        <w:t xml:space="preserve">taken place in a manner that </w:t>
      </w:r>
      <w:r w:rsidR="00A81A66">
        <w:t>bore</w:t>
      </w:r>
      <w:r w:rsidR="00DE3449">
        <w:t xml:space="preserve"> witness to arbitrariness and abuse of power. The interference </w:t>
      </w:r>
      <w:r w:rsidR="00A81A66">
        <w:t xml:space="preserve">had </w:t>
      </w:r>
      <w:r w:rsidR="00DE3449">
        <w:t>also involve</w:t>
      </w:r>
      <w:r w:rsidR="00A81A66">
        <w:t>d</w:t>
      </w:r>
      <w:r w:rsidR="00DE3449">
        <w:t xml:space="preserve"> a number of interests </w:t>
      </w:r>
      <w:r w:rsidR="00933EFB">
        <w:t>beyond those of the compan</w:t>
      </w:r>
      <w:r w:rsidR="00764239">
        <w:t>ies</w:t>
      </w:r>
      <w:r w:rsidR="00DE3449">
        <w:t xml:space="preserve"> in running </w:t>
      </w:r>
      <w:r w:rsidR="00764239">
        <w:t>their</w:t>
      </w:r>
      <w:r w:rsidR="00DE3449">
        <w:t xml:space="preserve"> business without arbitrary and unlawful interference by </w:t>
      </w:r>
      <w:r w:rsidR="00C11CCD">
        <w:t>the</w:t>
      </w:r>
      <w:r w:rsidR="00DE3449">
        <w:t xml:space="preserve"> authorities.</w:t>
      </w:r>
      <w:r w:rsidRPr="00764239" w:rsidR="00764239">
        <w:rPr>
          <w:lang w:eastAsia="en-US"/>
        </w:rPr>
        <w:t xml:space="preserve"> </w:t>
      </w:r>
      <w:r w:rsidR="00764239">
        <w:rPr>
          <w:lang w:eastAsia="en-US"/>
        </w:rPr>
        <w:t xml:space="preserve">The </w:t>
      </w:r>
      <w:r w:rsidR="00B30900">
        <w:rPr>
          <w:lang w:eastAsia="en-US"/>
        </w:rPr>
        <w:t>“seizure”</w:t>
      </w:r>
      <w:r w:rsidR="00764239">
        <w:rPr>
          <w:lang w:eastAsia="en-US"/>
        </w:rPr>
        <w:t xml:space="preserve"> of 9 March 2004 had</w:t>
      </w:r>
      <w:r w:rsidR="00AE10E7">
        <w:rPr>
          <w:lang w:eastAsia="en-US"/>
        </w:rPr>
        <w:t>,</w:t>
      </w:r>
      <w:r w:rsidR="00764239">
        <w:rPr>
          <w:lang w:eastAsia="en-US"/>
        </w:rPr>
        <w:t xml:space="preserve"> moreover</w:t>
      </w:r>
      <w:r w:rsidR="00AE10E7">
        <w:rPr>
          <w:lang w:eastAsia="en-US"/>
        </w:rPr>
        <w:t>,</w:t>
      </w:r>
      <w:r w:rsidR="00764239">
        <w:rPr>
          <w:lang w:eastAsia="en-US"/>
        </w:rPr>
        <w:t xml:space="preserve"> had a distinct coercive character, as </w:t>
      </w:r>
      <w:r w:rsidR="00627185">
        <w:rPr>
          <w:lang w:eastAsia="en-US"/>
        </w:rPr>
        <w:t xml:space="preserve">illustrated </w:t>
      </w:r>
      <w:r w:rsidR="00764239">
        <w:rPr>
          <w:lang w:eastAsia="en-US"/>
        </w:rPr>
        <w:t>by the fact that the authorities had brought in computer expert</w:t>
      </w:r>
      <w:r w:rsidR="00627185">
        <w:rPr>
          <w:lang w:eastAsia="en-US"/>
        </w:rPr>
        <w:t>s</w:t>
      </w:r>
      <w:r w:rsidR="00764239">
        <w:rPr>
          <w:lang w:eastAsia="en-US"/>
        </w:rPr>
        <w:t xml:space="preserve"> to execute the order and by their stance on the matter in the ensuing judicial proceedings.</w:t>
      </w:r>
      <w:r w:rsidR="00636B91">
        <w:rPr>
          <w:lang w:eastAsia="en-US"/>
        </w:rPr>
        <w:t xml:space="preserve"> </w:t>
      </w:r>
      <w:r w:rsidR="00CF32EC">
        <w:rPr>
          <w:lang w:eastAsia="en-US"/>
        </w:rPr>
        <w:t xml:space="preserve">A failure to comply with a </w:t>
      </w:r>
      <w:r w:rsidRPr="00CF32EC" w:rsidR="00636B91">
        <w:t>section 4-10</w:t>
      </w:r>
      <w:r w:rsidR="00C35C58">
        <w:t> </w:t>
      </w:r>
      <w:r w:rsidRPr="00CF32EC" w:rsidR="00636B91">
        <w:t>(1)</w:t>
      </w:r>
      <w:r w:rsidR="00C35C58">
        <w:t> </w:t>
      </w:r>
      <w:r w:rsidRPr="00CF32EC" w:rsidR="00636B91">
        <w:t xml:space="preserve">(b) </w:t>
      </w:r>
      <w:r w:rsidRPr="00CF32EC" w:rsidR="00CF32EC">
        <w:t xml:space="preserve">order </w:t>
      </w:r>
      <w:r w:rsidRPr="00CF32EC" w:rsidR="00636B91">
        <w:t>was punishable by imprisonment of up to two years.</w:t>
      </w:r>
    </w:p>
    <w:p w:rsidR="009B2E83" w:rsidP="009B2E83" w:rsidRDefault="00A81A66">
      <w:pPr>
        <w:pStyle w:val="JuPara"/>
      </w:pPr>
      <w:r>
        <w:fldChar w:fldCharType="begin"/>
      </w:r>
      <w:r>
        <w:instrText xml:space="preserve"> SEQ level0 \*arabic </w:instrText>
      </w:r>
      <w:r>
        <w:fldChar w:fldCharType="separate"/>
      </w:r>
      <w:r w:rsidR="00CF1BC7">
        <w:rPr>
          <w:noProof/>
        </w:rPr>
        <w:t>93</w:t>
      </w:r>
      <w:r>
        <w:fldChar w:fldCharType="end"/>
      </w:r>
      <w:r>
        <w:t>.  </w:t>
      </w:r>
      <w:r w:rsidR="009B2E83">
        <w:t xml:space="preserve">In </w:t>
      </w:r>
      <w:r>
        <w:t xml:space="preserve">the case of </w:t>
      </w:r>
      <w:r w:rsidR="00B91C19">
        <w:t>B.L.H.</w:t>
      </w:r>
      <w:r w:rsidR="009B2E83">
        <w:t xml:space="preserve">, particular reference </w:t>
      </w:r>
      <w:r>
        <w:t>was</w:t>
      </w:r>
      <w:r w:rsidR="009B2E83">
        <w:t xml:space="preserve"> made to the fact that, </w:t>
      </w:r>
      <w:r w:rsidR="008446F8">
        <w:t>at</w:t>
      </w:r>
      <w:r w:rsidR="009B2E83">
        <w:t xml:space="preserve"> a meeting on 9 M</w:t>
      </w:r>
      <w:r w:rsidR="00095778">
        <w:t>arch 2004</w:t>
      </w:r>
      <w:r w:rsidR="00627185">
        <w:t xml:space="preserve"> held at B.L.H.</w:t>
      </w:r>
      <w:r w:rsidR="00CF1BC7">
        <w:t>’</w:t>
      </w:r>
      <w:r w:rsidR="00627185">
        <w:t>s office</w:t>
      </w:r>
      <w:r w:rsidR="00095778">
        <w:t xml:space="preserve">, </w:t>
      </w:r>
      <w:r w:rsidR="00627185">
        <w:t xml:space="preserve">the tax authorities had demanded a mirror copy of the server with the assistance of third parties, </w:t>
      </w:r>
      <w:r w:rsidR="00095778">
        <w:t xml:space="preserve">without </w:t>
      </w:r>
      <w:r w:rsidR="00D53943">
        <w:t>prior</w:t>
      </w:r>
      <w:r w:rsidR="00095778">
        <w:t xml:space="preserve"> notice</w:t>
      </w:r>
      <w:r w:rsidR="009B2E83">
        <w:t xml:space="preserve"> and with reference to legislation authori</w:t>
      </w:r>
      <w:r w:rsidR="00095778">
        <w:t>s</w:t>
      </w:r>
      <w:r w:rsidR="009B2E83">
        <w:t xml:space="preserve">ing penal sanctions. </w:t>
      </w:r>
      <w:r w:rsidR="00627185">
        <w:t xml:space="preserve">That </w:t>
      </w:r>
      <w:r w:rsidR="009B2E83">
        <w:t xml:space="preserve">demand </w:t>
      </w:r>
      <w:r w:rsidR="00095778">
        <w:t>had</w:t>
      </w:r>
      <w:r w:rsidR="009B2E83">
        <w:t xml:space="preserve"> in </w:t>
      </w:r>
      <w:r w:rsidR="00627185">
        <w:t xml:space="preserve">itself </w:t>
      </w:r>
      <w:r w:rsidR="009B2E83">
        <w:t>entail</w:t>
      </w:r>
      <w:r w:rsidR="00095778">
        <w:t>ed</w:t>
      </w:r>
      <w:r w:rsidR="009B2E83">
        <w:t xml:space="preserve"> </w:t>
      </w:r>
      <w:r w:rsidR="00095778">
        <w:t xml:space="preserve">a violation of </w:t>
      </w:r>
      <w:r w:rsidR="00B91C19">
        <w:t>B.L.H.</w:t>
      </w:r>
      <w:r w:rsidR="00CF1BC7">
        <w:t>’</w:t>
      </w:r>
      <w:r w:rsidR="009B2E83">
        <w:t xml:space="preserve">s right to respect for </w:t>
      </w:r>
      <w:r w:rsidR="00AE10E7">
        <w:t xml:space="preserve">its </w:t>
      </w:r>
      <w:r w:rsidR="00C11CCD">
        <w:t>“</w:t>
      </w:r>
      <w:r w:rsidRPr="00AE10E7" w:rsidR="00C11CCD">
        <w:t>home</w:t>
      </w:r>
      <w:r w:rsidR="00C11CCD">
        <w:t>”, as had i</w:t>
      </w:r>
      <w:r w:rsidR="009B2E83">
        <w:t xml:space="preserve">n any </w:t>
      </w:r>
      <w:r w:rsidR="00095778">
        <w:t>event</w:t>
      </w:r>
      <w:r w:rsidR="009B2E83">
        <w:t xml:space="preserve"> the manner in which the tax authoriti</w:t>
      </w:r>
      <w:r w:rsidR="00095778">
        <w:t xml:space="preserve">es – </w:t>
      </w:r>
      <w:r w:rsidRPr="00C11CCD" w:rsidR="00095778">
        <w:rPr>
          <w:i/>
        </w:rPr>
        <w:t>d</w:t>
      </w:r>
      <w:r w:rsidRPr="00C11CCD" w:rsidR="009B2E83">
        <w:rPr>
          <w:i/>
        </w:rPr>
        <w:t>e facto</w:t>
      </w:r>
      <w:r w:rsidR="009B2E83">
        <w:t xml:space="preserve"> </w:t>
      </w:r>
      <w:r w:rsidR="00095778">
        <w:t>–</w:t>
      </w:r>
      <w:r w:rsidR="009B2E83">
        <w:t xml:space="preserve"> </w:t>
      </w:r>
      <w:r w:rsidR="00095778">
        <w:t xml:space="preserve">had </w:t>
      </w:r>
      <w:r w:rsidR="008446F8">
        <w:t>obtained</w:t>
      </w:r>
      <w:r w:rsidR="009B2E83">
        <w:t xml:space="preserve"> the backup tape. </w:t>
      </w:r>
      <w:r w:rsidR="00C11CCD">
        <w:t>At the material time</w:t>
      </w:r>
      <w:r w:rsidR="00AE10E7">
        <w:t>,</w:t>
      </w:r>
      <w:r w:rsidR="00C11CCD">
        <w:t xml:space="preserve"> the tax authorities had been </w:t>
      </w:r>
      <w:r w:rsidR="009B2E83">
        <w:t>of the opinion t</w:t>
      </w:r>
      <w:r w:rsidR="00095778">
        <w:t>hat the order could be enforced</w:t>
      </w:r>
      <w:r w:rsidR="009B2E83">
        <w:t>.</w:t>
      </w:r>
    </w:p>
    <w:p w:rsidR="009B2E83" w:rsidP="006F469A" w:rsidRDefault="00095778">
      <w:pPr>
        <w:pStyle w:val="JuPara"/>
        <w:rPr>
          <w:lang w:eastAsia="en-US"/>
        </w:rPr>
      </w:pPr>
      <w:r>
        <w:fldChar w:fldCharType="begin"/>
      </w:r>
      <w:r>
        <w:instrText xml:space="preserve"> SEQ level0 \*arabic </w:instrText>
      </w:r>
      <w:r>
        <w:fldChar w:fldCharType="separate"/>
      </w:r>
      <w:r w:rsidR="00CF1BC7">
        <w:rPr>
          <w:noProof/>
        </w:rPr>
        <w:t>94</w:t>
      </w:r>
      <w:r>
        <w:fldChar w:fldCharType="end"/>
      </w:r>
      <w:r>
        <w:t>.  In a similar way,</w:t>
      </w:r>
      <w:r w:rsidR="009B2E83">
        <w:t xml:space="preserve"> Kver</w:t>
      </w:r>
      <w:r w:rsidR="00CF1BC7">
        <w:t>’</w:t>
      </w:r>
      <w:r>
        <w:t>s</w:t>
      </w:r>
      <w:r w:rsidR="009B2E83">
        <w:t xml:space="preserve"> and </w:t>
      </w:r>
      <w:r w:rsidR="0053743A">
        <w:t>I.O.R.</w:t>
      </w:r>
      <w:r w:rsidR="00CF1BC7">
        <w:t>’</w:t>
      </w:r>
      <w:r w:rsidR="009B2E83">
        <w:t>s right to respect for</w:t>
      </w:r>
      <w:r w:rsidR="00AE10E7">
        <w:t xml:space="preserve"> their</w:t>
      </w:r>
      <w:r w:rsidR="009B2E83">
        <w:t xml:space="preserve"> </w:t>
      </w:r>
      <w:r w:rsidR="00406543">
        <w:t>“</w:t>
      </w:r>
      <w:r w:rsidRPr="00AE10E7" w:rsidR="009B2E83">
        <w:t>home</w:t>
      </w:r>
      <w:r w:rsidR="00406543">
        <w:t xml:space="preserve">” </w:t>
      </w:r>
      <w:r>
        <w:t>had been</w:t>
      </w:r>
      <w:r w:rsidR="009B2E83">
        <w:t xml:space="preserve"> violate</w:t>
      </w:r>
      <w:r w:rsidR="00C11CCD">
        <w:t xml:space="preserve">d, notably </w:t>
      </w:r>
      <w:r w:rsidR="009B2E83">
        <w:t xml:space="preserve">as a result of the fact that the tax authorities </w:t>
      </w:r>
      <w:r w:rsidR="006F469A">
        <w:t xml:space="preserve">had </w:t>
      </w:r>
      <w:r w:rsidR="00E21C52">
        <w:t>“</w:t>
      </w:r>
      <w:r w:rsidR="009B2E83">
        <w:t>seized</w:t>
      </w:r>
      <w:r w:rsidR="00E21C52">
        <w:t>”</w:t>
      </w:r>
      <w:r w:rsidR="009B2E83">
        <w:t xml:space="preserve"> the </w:t>
      </w:r>
      <w:r w:rsidR="006F469A">
        <w:t>b</w:t>
      </w:r>
      <w:r w:rsidR="00AB34EE">
        <w:t>ackup</w:t>
      </w:r>
      <w:r w:rsidR="009B2E83">
        <w:t xml:space="preserve"> </w:t>
      </w:r>
      <w:r w:rsidR="00111375">
        <w:t>copy</w:t>
      </w:r>
      <w:r w:rsidR="009B2E83">
        <w:t xml:space="preserve"> of the server on which the companies </w:t>
      </w:r>
      <w:r w:rsidR="00C11CCD">
        <w:t>had been renting</w:t>
      </w:r>
      <w:r w:rsidR="00111375">
        <w:t xml:space="preserve"> capacity, </w:t>
      </w:r>
      <w:r w:rsidR="009B2E83">
        <w:t xml:space="preserve">located </w:t>
      </w:r>
      <w:r w:rsidR="006F469A">
        <w:t>in</w:t>
      </w:r>
      <w:r w:rsidR="009B2E83">
        <w:t xml:space="preserve"> the same building as the companies</w:t>
      </w:r>
      <w:r w:rsidR="00CF1BC7">
        <w:t>’</w:t>
      </w:r>
      <w:r w:rsidR="009B2E83">
        <w:t xml:space="preserve"> office</w:t>
      </w:r>
      <w:r w:rsidR="00BA37E8">
        <w:t>s</w:t>
      </w:r>
      <w:r w:rsidR="009B2E83">
        <w:t xml:space="preserve"> </w:t>
      </w:r>
      <w:r w:rsidR="00C11CCD">
        <w:t>(</w:t>
      </w:r>
      <w:r w:rsidR="00AE10E7">
        <w:t xml:space="preserve">see </w:t>
      </w:r>
      <w:r w:rsidRPr="006F469A" w:rsidR="006F469A">
        <w:rPr>
          <w:i/>
          <w:lang w:eastAsia="en-US"/>
        </w:rPr>
        <w:t xml:space="preserve">Buck v. </w:t>
      </w:r>
      <w:smartTag w:uri="urn:schemas-microsoft-com:office:smarttags" w:element="place">
        <w:smartTag w:uri="urn:schemas-microsoft-com:office:smarttags" w:element="country-region">
          <w:r w:rsidR="006F469A" w:rsidRPr="006F469A">
            <w:rPr>
              <w:i/>
              <w:lang w:eastAsia="en-US"/>
            </w:rPr>
            <w:t>Germany</w:t>
          </w:r>
        </w:smartTag>
      </w:smartTag>
      <w:r w:rsidRPr="00F8313D" w:rsidR="006F469A">
        <w:rPr>
          <w:lang w:eastAsia="en-US"/>
        </w:rPr>
        <w:t xml:space="preserve">, no. 41604/98, § </w:t>
      </w:r>
      <w:r w:rsidR="006F469A">
        <w:rPr>
          <w:lang w:eastAsia="en-US"/>
        </w:rPr>
        <w:t>31</w:t>
      </w:r>
      <w:r w:rsidR="00BA136E">
        <w:rPr>
          <w:lang w:eastAsia="en-US"/>
        </w:rPr>
        <w:t>, ECHR </w:t>
      </w:r>
      <w:r w:rsidRPr="00F8313D" w:rsidR="006F469A">
        <w:rPr>
          <w:lang w:eastAsia="en-US"/>
        </w:rPr>
        <w:t>2005</w:t>
      </w:r>
      <w:r w:rsidRPr="00F8313D" w:rsidR="006F469A">
        <w:rPr>
          <w:lang w:eastAsia="en-US"/>
        </w:rPr>
        <w:noBreakHyphen/>
        <w:t>IV</w:t>
      </w:r>
      <w:r w:rsidR="006F469A">
        <w:rPr>
          <w:lang w:eastAsia="en-US"/>
        </w:rPr>
        <w:t>)</w:t>
      </w:r>
      <w:r w:rsidR="009B2E83">
        <w:t>.</w:t>
      </w:r>
    </w:p>
    <w:p w:rsidR="0025081A" w:rsidP="0015445E" w:rsidRDefault="0015445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F1BC7">
        <w:rPr>
          <w:noProof/>
          <w:lang w:eastAsia="en-US"/>
        </w:rPr>
        <w:t>95</w:t>
      </w:r>
      <w:r>
        <w:rPr>
          <w:lang w:eastAsia="en-US"/>
        </w:rPr>
        <w:fldChar w:fldCharType="end"/>
      </w:r>
      <w:r>
        <w:rPr>
          <w:lang w:eastAsia="en-US"/>
        </w:rPr>
        <w:t xml:space="preserve">.  Moreover, the </w:t>
      </w:r>
      <w:r w:rsidR="00E21C52">
        <w:rPr>
          <w:lang w:eastAsia="en-US"/>
        </w:rPr>
        <w:t>“</w:t>
      </w:r>
      <w:r>
        <w:rPr>
          <w:lang w:eastAsia="en-US"/>
        </w:rPr>
        <w:t>seizure</w:t>
      </w:r>
      <w:r w:rsidR="00E21C52">
        <w:rPr>
          <w:lang w:eastAsia="en-US"/>
        </w:rPr>
        <w:t>”</w:t>
      </w:r>
      <w:r>
        <w:rPr>
          <w:lang w:eastAsia="en-US"/>
        </w:rPr>
        <w:t xml:space="preserve"> </w:t>
      </w:r>
      <w:r w:rsidR="00627185">
        <w:rPr>
          <w:lang w:eastAsia="en-US"/>
        </w:rPr>
        <w:t xml:space="preserve">had </w:t>
      </w:r>
      <w:r>
        <w:rPr>
          <w:lang w:eastAsia="en-US"/>
        </w:rPr>
        <w:t xml:space="preserve">amounted to an interference with </w:t>
      </w:r>
      <w:r w:rsidR="00C17209">
        <w:rPr>
          <w:lang w:eastAsia="en-US"/>
        </w:rPr>
        <w:t xml:space="preserve">the </w:t>
      </w:r>
      <w:r w:rsidR="0001110B">
        <w:rPr>
          <w:lang w:eastAsia="en-US"/>
        </w:rPr>
        <w:t>applicant companies</w:t>
      </w:r>
      <w:r w:rsidR="00CF1BC7">
        <w:rPr>
          <w:lang w:eastAsia="en-US"/>
        </w:rPr>
        <w:t>’</w:t>
      </w:r>
      <w:r>
        <w:rPr>
          <w:lang w:eastAsia="en-US"/>
        </w:rPr>
        <w:t xml:space="preserve"> </w:t>
      </w:r>
      <w:r w:rsidR="00BA37E8">
        <w:rPr>
          <w:lang w:eastAsia="en-US"/>
        </w:rPr>
        <w:t>“</w:t>
      </w:r>
      <w:r>
        <w:rPr>
          <w:lang w:eastAsia="en-US"/>
        </w:rPr>
        <w:t>right to respect for</w:t>
      </w:r>
      <w:r w:rsidR="00BA37E8">
        <w:rPr>
          <w:lang w:eastAsia="en-US"/>
        </w:rPr>
        <w:t xml:space="preserve"> </w:t>
      </w:r>
      <w:r w:rsidR="00C34A7E">
        <w:rPr>
          <w:lang w:eastAsia="en-US"/>
        </w:rPr>
        <w:t>...</w:t>
      </w:r>
      <w:r>
        <w:rPr>
          <w:lang w:eastAsia="en-US"/>
        </w:rPr>
        <w:t xml:space="preserve"> </w:t>
      </w:r>
      <w:r w:rsidRPr="00BA37E8">
        <w:rPr>
          <w:lang w:eastAsia="en-US"/>
        </w:rPr>
        <w:t>correspondence</w:t>
      </w:r>
      <w:r w:rsidR="00BA37E8">
        <w:rPr>
          <w:lang w:eastAsia="en-US"/>
        </w:rPr>
        <w:t>”</w:t>
      </w:r>
      <w:r w:rsidR="00406543">
        <w:rPr>
          <w:lang w:eastAsia="en-US"/>
        </w:rPr>
        <w:t xml:space="preserve">, </w:t>
      </w:r>
      <w:r w:rsidR="00B5017A">
        <w:rPr>
          <w:lang w:eastAsia="en-US"/>
        </w:rPr>
        <w:t>which</w:t>
      </w:r>
      <w:r>
        <w:rPr>
          <w:lang w:eastAsia="en-US"/>
        </w:rPr>
        <w:t xml:space="preserve"> implied a legitimate expectation as regards </w:t>
      </w:r>
      <w:r w:rsidR="001C24A1">
        <w:rPr>
          <w:lang w:eastAsia="en-US"/>
        </w:rPr>
        <w:t xml:space="preserve">the </w:t>
      </w:r>
      <w:r>
        <w:rPr>
          <w:lang w:eastAsia="en-US"/>
        </w:rPr>
        <w:t>privacy of letters</w:t>
      </w:r>
      <w:r w:rsidR="00C64DC6">
        <w:rPr>
          <w:lang w:eastAsia="en-US"/>
        </w:rPr>
        <w:t>,</w:t>
      </w:r>
      <w:r>
        <w:rPr>
          <w:lang w:eastAsia="en-US"/>
        </w:rPr>
        <w:t xml:space="preserve"> e-mails </w:t>
      </w:r>
      <w:r w:rsidR="00C64DC6">
        <w:rPr>
          <w:lang w:eastAsia="en-US"/>
        </w:rPr>
        <w:t xml:space="preserve">and phone calls </w:t>
      </w:r>
      <w:r>
        <w:rPr>
          <w:lang w:eastAsia="en-US"/>
        </w:rPr>
        <w:t>(</w:t>
      </w:r>
      <w:r w:rsidR="00BA37E8">
        <w:rPr>
          <w:lang w:eastAsia="en-US"/>
        </w:rPr>
        <w:t xml:space="preserve">see </w:t>
      </w:r>
      <w:r w:rsidRPr="0015445E">
        <w:rPr>
          <w:i/>
          <w:szCs w:val="24"/>
          <w:lang w:eastAsia="en-US"/>
        </w:rPr>
        <w:t xml:space="preserve">Copland v. the </w:t>
      </w:r>
      <w:smartTag w:uri="urn:schemas-microsoft-com:office:smarttags" w:element="place">
        <w:smartTag w:uri="urn:schemas-microsoft-com:office:smarttags" w:element="country-region">
          <w:r w:rsidRPr="0015445E">
            <w:rPr>
              <w:i/>
              <w:szCs w:val="24"/>
              <w:lang w:eastAsia="en-US"/>
            </w:rPr>
            <w:t>United Kingdom</w:t>
          </w:r>
        </w:smartTag>
      </w:smartTag>
      <w:r w:rsidRPr="0015445E">
        <w:rPr>
          <w:szCs w:val="24"/>
          <w:lang w:eastAsia="en-US"/>
        </w:rPr>
        <w:t>, no. 62617/00</w:t>
      </w:r>
      <w:r w:rsidRPr="0015445E">
        <w:rPr>
          <w:lang w:eastAsia="en-US"/>
        </w:rPr>
        <w:t xml:space="preserve">, § </w:t>
      </w:r>
      <w:r>
        <w:rPr>
          <w:lang w:eastAsia="en-US"/>
        </w:rPr>
        <w:t>42</w:t>
      </w:r>
      <w:r w:rsidRPr="0015445E">
        <w:rPr>
          <w:lang w:eastAsia="en-US"/>
        </w:rPr>
        <w:t>, ECHR 2007</w:t>
      </w:r>
      <w:r w:rsidRPr="0015445E">
        <w:rPr>
          <w:lang w:eastAsia="en-US"/>
        </w:rPr>
        <w:noBreakHyphen/>
        <w:t>I</w:t>
      </w:r>
      <w:r w:rsidRPr="0034398A">
        <w:rPr>
          <w:lang w:eastAsia="en-US"/>
        </w:rPr>
        <w:t xml:space="preserve">) </w:t>
      </w:r>
      <w:r w:rsidRPr="0034398A" w:rsidR="0034398A">
        <w:rPr>
          <w:lang w:eastAsia="en-US"/>
        </w:rPr>
        <w:t>and</w:t>
      </w:r>
      <w:r w:rsidRPr="0034398A">
        <w:rPr>
          <w:lang w:eastAsia="en-US"/>
        </w:rPr>
        <w:t xml:space="preserve"> </w:t>
      </w:r>
      <w:r w:rsidR="00821A42">
        <w:rPr>
          <w:lang w:eastAsia="en-US"/>
        </w:rPr>
        <w:t xml:space="preserve">a </w:t>
      </w:r>
      <w:r w:rsidRPr="0034398A">
        <w:rPr>
          <w:lang w:eastAsia="en-US"/>
        </w:rPr>
        <w:t>right to uninterrupted and uncensored communication with others.</w:t>
      </w:r>
      <w:r>
        <w:rPr>
          <w:lang w:eastAsia="en-US"/>
        </w:rPr>
        <w:t xml:space="preserve"> </w:t>
      </w:r>
      <w:r w:rsidR="00C64DC6">
        <w:rPr>
          <w:lang w:eastAsia="en-US"/>
        </w:rPr>
        <w:t>T</w:t>
      </w:r>
      <w:r>
        <w:rPr>
          <w:lang w:eastAsia="en-US"/>
        </w:rPr>
        <w:t xml:space="preserve">he </w:t>
      </w:r>
      <w:r w:rsidR="0001110B">
        <w:rPr>
          <w:lang w:eastAsia="en-US"/>
        </w:rPr>
        <w:t>applicant companies</w:t>
      </w:r>
      <w:r>
        <w:rPr>
          <w:lang w:eastAsia="en-US"/>
        </w:rPr>
        <w:t xml:space="preserve"> relied on </w:t>
      </w:r>
      <w:r w:rsidRPr="0015445E">
        <w:rPr>
          <w:i/>
          <w:lang w:eastAsia="en-US"/>
        </w:rPr>
        <w:t>Wieser and Bicos Beteiligungen GmbH v. Austria</w:t>
      </w:r>
      <w:r>
        <w:rPr>
          <w:lang w:eastAsia="en-US"/>
        </w:rPr>
        <w:t xml:space="preserve"> (</w:t>
      </w:r>
      <w:r w:rsidRPr="0015445E">
        <w:rPr>
          <w:lang w:eastAsia="en-US"/>
        </w:rPr>
        <w:t xml:space="preserve">no. 74336/01, § </w:t>
      </w:r>
      <w:r>
        <w:rPr>
          <w:lang w:eastAsia="en-US"/>
        </w:rPr>
        <w:t>45</w:t>
      </w:r>
      <w:r w:rsidRPr="0015445E">
        <w:rPr>
          <w:lang w:eastAsia="en-US"/>
        </w:rPr>
        <w:t>, ECHR 2007</w:t>
      </w:r>
      <w:r w:rsidRPr="0015445E">
        <w:rPr>
          <w:lang w:eastAsia="en-US"/>
        </w:rPr>
        <w:noBreakHyphen/>
        <w:t>IV</w:t>
      </w:r>
      <w:r>
        <w:rPr>
          <w:lang w:eastAsia="en-US"/>
        </w:rPr>
        <w:t>)</w:t>
      </w:r>
      <w:r w:rsidR="008D328D">
        <w:rPr>
          <w:lang w:eastAsia="en-US"/>
        </w:rPr>
        <w:t>,</w:t>
      </w:r>
      <w:r>
        <w:rPr>
          <w:lang w:eastAsia="en-US"/>
        </w:rPr>
        <w:t xml:space="preserve"> </w:t>
      </w:r>
      <w:r w:rsidR="00C64DC6">
        <w:rPr>
          <w:lang w:eastAsia="en-US"/>
        </w:rPr>
        <w:t>where</w:t>
      </w:r>
      <w:r>
        <w:rPr>
          <w:lang w:eastAsia="en-US"/>
        </w:rPr>
        <w:t xml:space="preserve"> </w:t>
      </w:r>
      <w:r w:rsidR="00C64DC6">
        <w:rPr>
          <w:lang w:eastAsia="en-US"/>
        </w:rPr>
        <w:t>the</w:t>
      </w:r>
      <w:r>
        <w:rPr>
          <w:lang w:eastAsia="en-US"/>
        </w:rPr>
        <w:t xml:space="preserve"> search and </w:t>
      </w:r>
      <w:r w:rsidR="008446F8">
        <w:rPr>
          <w:lang w:eastAsia="en-US"/>
        </w:rPr>
        <w:t>seizure</w:t>
      </w:r>
      <w:r>
        <w:rPr>
          <w:lang w:eastAsia="en-US"/>
        </w:rPr>
        <w:t xml:space="preserve"> of electronic data </w:t>
      </w:r>
      <w:r w:rsidR="00C64DC6">
        <w:rPr>
          <w:lang w:eastAsia="en-US"/>
        </w:rPr>
        <w:t xml:space="preserve">in relation to a legal person </w:t>
      </w:r>
      <w:r w:rsidR="008446F8">
        <w:rPr>
          <w:lang w:eastAsia="en-US"/>
        </w:rPr>
        <w:t>had been</w:t>
      </w:r>
      <w:r w:rsidR="00C64DC6">
        <w:rPr>
          <w:lang w:eastAsia="en-US"/>
        </w:rPr>
        <w:t xml:space="preserve"> found to </w:t>
      </w:r>
      <w:r>
        <w:rPr>
          <w:lang w:eastAsia="en-US"/>
        </w:rPr>
        <w:t>constit</w:t>
      </w:r>
      <w:r w:rsidR="00C64DC6">
        <w:rPr>
          <w:lang w:eastAsia="en-US"/>
        </w:rPr>
        <w:t>ute</w:t>
      </w:r>
      <w:r>
        <w:rPr>
          <w:lang w:eastAsia="en-US"/>
        </w:rPr>
        <w:t xml:space="preserve"> an interference with the applicant</w:t>
      </w:r>
      <w:r w:rsidR="00CF1BC7">
        <w:rPr>
          <w:lang w:eastAsia="en-US"/>
        </w:rPr>
        <w:t>’</w:t>
      </w:r>
      <w:r>
        <w:rPr>
          <w:lang w:eastAsia="en-US"/>
        </w:rPr>
        <w:t>s right</w:t>
      </w:r>
      <w:r w:rsidR="00C64DC6">
        <w:rPr>
          <w:lang w:eastAsia="en-US"/>
        </w:rPr>
        <w:t xml:space="preserve"> to respect for correspondence</w:t>
      </w:r>
      <w:r w:rsidR="008446F8">
        <w:rPr>
          <w:lang w:eastAsia="en-US"/>
        </w:rPr>
        <w:t xml:space="preserve">. </w:t>
      </w:r>
      <w:r w:rsidR="00F274CA">
        <w:rPr>
          <w:lang w:eastAsia="en-US"/>
        </w:rPr>
        <w:t xml:space="preserve">In so far as the impugned </w:t>
      </w:r>
      <w:r w:rsidR="00D13280">
        <w:rPr>
          <w:lang w:eastAsia="en-US"/>
        </w:rPr>
        <w:t>“seizure</w:t>
      </w:r>
      <w:r w:rsidR="00F274CA">
        <w:rPr>
          <w:lang w:eastAsia="en-US"/>
        </w:rPr>
        <w:t>” concerned documents covered by statutory confidentiality, t</w:t>
      </w:r>
      <w:r w:rsidR="008446F8">
        <w:rPr>
          <w:lang w:eastAsia="en-US"/>
        </w:rPr>
        <w:t xml:space="preserve">hey </w:t>
      </w:r>
      <w:r w:rsidR="009946D8">
        <w:rPr>
          <w:lang w:eastAsia="en-US"/>
        </w:rPr>
        <w:t xml:space="preserve">also </w:t>
      </w:r>
      <w:r w:rsidR="008446F8">
        <w:rPr>
          <w:lang w:eastAsia="en-US"/>
        </w:rPr>
        <w:t xml:space="preserve">prayed in aid </w:t>
      </w:r>
      <w:r w:rsidR="00D13280">
        <w:rPr>
          <w:i/>
          <w:lang w:eastAsia="en-US"/>
        </w:rPr>
        <w:t>Niemietz</w:t>
      </w:r>
      <w:r w:rsidR="00856B2B">
        <w:rPr>
          <w:lang w:eastAsia="en-US"/>
        </w:rPr>
        <w:t xml:space="preserve"> (cited above,</w:t>
      </w:r>
      <w:r w:rsidR="00D13280">
        <w:rPr>
          <w:lang w:eastAsia="en-US"/>
        </w:rPr>
        <w:t xml:space="preserve"> </w:t>
      </w:r>
      <w:r w:rsidR="005D773F">
        <w:rPr>
          <w:lang w:eastAsia="en-US"/>
        </w:rPr>
        <w:t>§ 37)</w:t>
      </w:r>
      <w:r w:rsidR="00F274CA">
        <w:rPr>
          <w:lang w:eastAsia="en-US"/>
        </w:rPr>
        <w:t>.</w:t>
      </w:r>
    </w:p>
    <w:p w:rsidR="00A71661" w:rsidP="00A71661" w:rsidRDefault="006953A7">
      <w:pPr>
        <w:pStyle w:val="JuPara"/>
      </w:pPr>
      <w:r>
        <w:fldChar w:fldCharType="begin"/>
      </w:r>
      <w:r>
        <w:instrText xml:space="preserve"> SEQ level0 \*arabic </w:instrText>
      </w:r>
      <w:r>
        <w:fldChar w:fldCharType="separate"/>
      </w:r>
      <w:r w:rsidR="00CF1BC7">
        <w:rPr>
          <w:noProof/>
        </w:rPr>
        <w:t>96</w:t>
      </w:r>
      <w:r>
        <w:fldChar w:fldCharType="end"/>
      </w:r>
      <w:r>
        <w:t>.  </w:t>
      </w:r>
      <w:r w:rsidR="00BF677E">
        <w:t>T</w:t>
      </w:r>
      <w:r>
        <w:t xml:space="preserve">he </w:t>
      </w:r>
      <w:r w:rsidR="00B30900">
        <w:t>“seizure”</w:t>
      </w:r>
      <w:r w:rsidR="002833B1">
        <w:t xml:space="preserve"> of the backup tape </w:t>
      </w:r>
      <w:r w:rsidR="006F52AC">
        <w:t xml:space="preserve">had also </w:t>
      </w:r>
      <w:r w:rsidR="002833B1">
        <w:t>entailed</w:t>
      </w:r>
      <w:r>
        <w:t xml:space="preserve"> </w:t>
      </w:r>
      <w:r w:rsidR="002833B1">
        <w:t>an interference</w:t>
      </w:r>
      <w:r>
        <w:t xml:space="preserve"> with </w:t>
      </w:r>
      <w:r w:rsidR="00BF677E">
        <w:t xml:space="preserve">the </w:t>
      </w:r>
      <w:r w:rsidR="0001110B">
        <w:t>applicant companies</w:t>
      </w:r>
      <w:r w:rsidR="00CF1BC7">
        <w:t>’</w:t>
      </w:r>
      <w:r w:rsidR="00BF677E">
        <w:t xml:space="preserve"> </w:t>
      </w:r>
      <w:r>
        <w:t xml:space="preserve">right to respect for </w:t>
      </w:r>
      <w:r w:rsidR="00406543">
        <w:t>“</w:t>
      </w:r>
      <w:r w:rsidRPr="00856B2B">
        <w:t>private life</w:t>
      </w:r>
      <w:r w:rsidR="00406543">
        <w:t xml:space="preserve">” within the meaning of Article 8, which </w:t>
      </w:r>
      <w:r w:rsidR="000E0CDC">
        <w:t xml:space="preserve">in </w:t>
      </w:r>
      <w:r w:rsidR="00406543">
        <w:t xml:space="preserve">essence acknowledged that </w:t>
      </w:r>
      <w:r w:rsidR="000E0CDC">
        <w:t>one could expect protection from arbitrary interference</w:t>
      </w:r>
      <w:r w:rsidR="00406543">
        <w:t xml:space="preserve"> within a certain sphere</w:t>
      </w:r>
      <w:r w:rsidR="000E0CDC">
        <w:t xml:space="preserve">. </w:t>
      </w:r>
      <w:r w:rsidR="00A71661">
        <w:t xml:space="preserve">The </w:t>
      </w:r>
      <w:r w:rsidR="000C098E">
        <w:t>“</w:t>
      </w:r>
      <w:r w:rsidR="00A71661">
        <w:t>seizure</w:t>
      </w:r>
      <w:r w:rsidR="000C098E">
        <w:t>”</w:t>
      </w:r>
      <w:r w:rsidR="00A71661">
        <w:t xml:space="preserve"> </w:t>
      </w:r>
      <w:r w:rsidR="004E0BDA">
        <w:t xml:space="preserve">had </w:t>
      </w:r>
      <w:r w:rsidR="006F0EDB">
        <w:t>concerned</w:t>
      </w:r>
      <w:r w:rsidR="00A71661">
        <w:t xml:space="preserve"> purely private mate</w:t>
      </w:r>
      <w:r w:rsidR="00BF677E">
        <w:t xml:space="preserve">rial belonging to </w:t>
      </w:r>
      <w:r w:rsidR="004E0BDA">
        <w:t xml:space="preserve">the </w:t>
      </w:r>
      <w:r w:rsidR="00BF677E">
        <w:t xml:space="preserve">employees </w:t>
      </w:r>
      <w:r w:rsidR="004E0BDA">
        <w:t xml:space="preserve">as well as </w:t>
      </w:r>
      <w:r w:rsidR="00A71661">
        <w:t xml:space="preserve">professional material related </w:t>
      </w:r>
      <w:r w:rsidR="00B16C16">
        <w:t>to</w:t>
      </w:r>
      <w:r w:rsidR="00A71661">
        <w:t xml:space="preserve"> the companies as such</w:t>
      </w:r>
      <w:r w:rsidR="00BF677E">
        <w:t xml:space="preserve"> and</w:t>
      </w:r>
      <w:r w:rsidRPr="00BF677E" w:rsidR="00BF677E">
        <w:t xml:space="preserve"> </w:t>
      </w:r>
      <w:r w:rsidR="004E0BDA">
        <w:t xml:space="preserve">to </w:t>
      </w:r>
      <w:r w:rsidR="00BF677E">
        <w:t>the</w:t>
      </w:r>
      <w:r w:rsidRPr="00636B91" w:rsidR="00BF677E">
        <w:t xml:space="preserve"> </w:t>
      </w:r>
      <w:r w:rsidR="00BF677E">
        <w:t>professional activities of individual employees</w:t>
      </w:r>
      <w:r w:rsidR="00A71661">
        <w:t xml:space="preserve">. The Court had </w:t>
      </w:r>
      <w:r w:rsidR="001274C3">
        <w:t xml:space="preserve">already </w:t>
      </w:r>
      <w:r w:rsidR="00A71661">
        <w:t xml:space="preserve">accepted that the concept of </w:t>
      </w:r>
      <w:r w:rsidR="001274C3">
        <w:t>“</w:t>
      </w:r>
      <w:r w:rsidR="00A71661">
        <w:t>private life</w:t>
      </w:r>
      <w:r w:rsidR="001274C3">
        <w:t>”</w:t>
      </w:r>
      <w:r w:rsidR="00A71661">
        <w:t xml:space="preserve"> </w:t>
      </w:r>
      <w:r w:rsidR="00872B52">
        <w:t>could</w:t>
      </w:r>
      <w:r w:rsidR="00A71661">
        <w:t xml:space="preserve"> also encompass "professional activities"</w:t>
      </w:r>
      <w:r w:rsidR="00636B91">
        <w:t xml:space="preserve"> in a strict sense</w:t>
      </w:r>
      <w:r w:rsidR="00872B52">
        <w:t xml:space="preserve"> (</w:t>
      </w:r>
      <w:r w:rsidR="00856B2B">
        <w:t>ibid.</w:t>
      </w:r>
      <w:r w:rsidR="00872B52">
        <w:t>, § 29).</w:t>
      </w:r>
    </w:p>
    <w:p w:rsidR="00636B91" w:rsidP="00636B91" w:rsidRDefault="00EB544E">
      <w:pPr>
        <w:pStyle w:val="JuPara"/>
      </w:pPr>
      <w:r>
        <w:fldChar w:fldCharType="begin"/>
      </w:r>
      <w:r>
        <w:instrText xml:space="preserve"> SEQ level0 \*arabic </w:instrText>
      </w:r>
      <w:r>
        <w:fldChar w:fldCharType="separate"/>
      </w:r>
      <w:r w:rsidR="00CF1BC7">
        <w:rPr>
          <w:noProof/>
        </w:rPr>
        <w:t>97</w:t>
      </w:r>
      <w:r>
        <w:fldChar w:fldCharType="end"/>
      </w:r>
      <w:r>
        <w:t>.  </w:t>
      </w:r>
      <w:r w:rsidR="00653657">
        <w:t>T</w:t>
      </w:r>
      <w:r w:rsidR="00152303">
        <w:t xml:space="preserve">he protection afforded </w:t>
      </w:r>
      <w:r w:rsidR="00F946C3">
        <w:t xml:space="preserve">to a private company </w:t>
      </w:r>
      <w:r w:rsidR="00152303">
        <w:t xml:space="preserve">under Article 8 </w:t>
      </w:r>
      <w:r w:rsidR="00870A93">
        <w:t xml:space="preserve">should </w:t>
      </w:r>
      <w:r w:rsidR="006F52AC">
        <w:t xml:space="preserve">not </w:t>
      </w:r>
      <w:r w:rsidR="00870A93">
        <w:t>be viewed as</w:t>
      </w:r>
      <w:r w:rsidR="00152303">
        <w:t xml:space="preserve"> </w:t>
      </w:r>
      <w:r w:rsidR="00F946C3">
        <w:t>limited to legal person</w:t>
      </w:r>
      <w:r w:rsidR="006F52AC">
        <w:t>s</w:t>
      </w:r>
      <w:r w:rsidR="00F946C3">
        <w:t xml:space="preserve"> but </w:t>
      </w:r>
      <w:r w:rsidR="00856B2B">
        <w:t xml:space="preserve">should apply </w:t>
      </w:r>
      <w:r w:rsidR="00F946C3">
        <w:t xml:space="preserve">also to </w:t>
      </w:r>
      <w:r w:rsidR="00152303">
        <w:t xml:space="preserve">a group of individuals </w:t>
      </w:r>
      <w:r w:rsidR="00856B2B">
        <w:t xml:space="preserve">striving </w:t>
      </w:r>
      <w:r w:rsidR="00152303">
        <w:t xml:space="preserve">to achieve common goals. </w:t>
      </w:r>
      <w:r w:rsidR="00F946C3">
        <w:t xml:space="preserve">Thus, </w:t>
      </w:r>
      <w:r w:rsidR="00856B2B">
        <w:t xml:space="preserve">the </w:t>
      </w:r>
      <w:r w:rsidR="00F946C3">
        <w:t>protection of people</w:t>
      </w:r>
      <w:r w:rsidR="00152303">
        <w:t xml:space="preserve"> worki</w:t>
      </w:r>
      <w:r w:rsidR="00653657">
        <w:t xml:space="preserve">ng for </w:t>
      </w:r>
      <w:r w:rsidR="00856B2B">
        <w:t xml:space="preserve">a </w:t>
      </w:r>
      <w:r w:rsidR="00653657">
        <w:t>company – as a group – a</w:t>
      </w:r>
      <w:r w:rsidR="009F3CFB">
        <w:t>gainst</w:t>
      </w:r>
      <w:r w:rsidR="00152303">
        <w:t xml:space="preserve"> arbitrary inter</w:t>
      </w:r>
      <w:r w:rsidR="00F946C3">
        <w:t xml:space="preserve">ference in their common effort, ought to be considered as inherent in the </w:t>
      </w:r>
      <w:r w:rsidR="00856B2B">
        <w:t xml:space="preserve">same </w:t>
      </w:r>
      <w:r w:rsidR="00F946C3">
        <w:t xml:space="preserve">protection afforded to </w:t>
      </w:r>
      <w:r w:rsidR="00653657">
        <w:t>a</w:t>
      </w:r>
      <w:r w:rsidR="00F946C3">
        <w:t xml:space="preserve"> company. </w:t>
      </w:r>
      <w:r w:rsidR="00152303">
        <w:t>Th</w:t>
      </w:r>
      <w:r w:rsidR="00F946C3">
        <w:t xml:space="preserve">is had clearly not been the situation </w:t>
      </w:r>
      <w:r w:rsidR="00165A05">
        <w:t xml:space="preserve">in </w:t>
      </w:r>
      <w:r w:rsidR="00F946C3">
        <w:t xml:space="preserve">respect of </w:t>
      </w:r>
      <w:r w:rsidR="00152303">
        <w:t xml:space="preserve">employees </w:t>
      </w:r>
      <w:r w:rsidR="00165A05">
        <w:t xml:space="preserve">of </w:t>
      </w:r>
      <w:r w:rsidR="00152303">
        <w:t>and people working for the applicant companies</w:t>
      </w:r>
      <w:r w:rsidR="00165A05">
        <w:t>,</w:t>
      </w:r>
      <w:r w:rsidR="00152303">
        <w:t xml:space="preserve"> </w:t>
      </w:r>
      <w:r w:rsidR="000D2D29">
        <w:t>whose</w:t>
      </w:r>
      <w:r w:rsidR="00152303">
        <w:t xml:space="preserve"> family pictures, private and professional correspondence as well as </w:t>
      </w:r>
      <w:r w:rsidR="00165A05">
        <w:t xml:space="preserve">numerous </w:t>
      </w:r>
      <w:r w:rsidR="00152303">
        <w:t>work</w:t>
      </w:r>
      <w:r w:rsidR="00165A05">
        <w:t>-</w:t>
      </w:r>
      <w:r w:rsidR="00152303">
        <w:t xml:space="preserve">related documents </w:t>
      </w:r>
      <w:r w:rsidR="00165A05">
        <w:t xml:space="preserve">that were </w:t>
      </w:r>
      <w:r w:rsidR="00152303">
        <w:t xml:space="preserve">not </w:t>
      </w:r>
      <w:r w:rsidR="009F3CFB">
        <w:t xml:space="preserve">relevant </w:t>
      </w:r>
      <w:r w:rsidR="00165A05">
        <w:t xml:space="preserve">to the </w:t>
      </w:r>
      <w:r w:rsidR="009F3CFB">
        <w:t xml:space="preserve">tax audit </w:t>
      </w:r>
      <w:r w:rsidR="00152303">
        <w:t xml:space="preserve">had been </w:t>
      </w:r>
      <w:r w:rsidR="004E0BDA">
        <w:t>“</w:t>
      </w:r>
      <w:r w:rsidR="00152303">
        <w:t>seized</w:t>
      </w:r>
      <w:r w:rsidR="004E0BDA">
        <w:t>”</w:t>
      </w:r>
      <w:r w:rsidR="00152303">
        <w:t xml:space="preserve"> by the domestic authorities and </w:t>
      </w:r>
      <w:r w:rsidRPr="00CE306C" w:rsidR="00CE306C">
        <w:t>thus exposed to the</w:t>
      </w:r>
      <w:r w:rsidR="00CE306C">
        <w:t>m</w:t>
      </w:r>
      <w:r w:rsidR="009F3CFB">
        <w:t>.</w:t>
      </w:r>
      <w:r w:rsidR="009A3CAE">
        <w:t xml:space="preserve"> Apart from the strong interest in protecting the </w:t>
      </w:r>
      <w:r w:rsidR="00165A05">
        <w:t xml:space="preserve">privacy </w:t>
      </w:r>
      <w:r w:rsidR="009A3CAE">
        <w:t xml:space="preserve">of their employees, contracting parties and other third parties, the applicant companies also had a legal obligation to </w:t>
      </w:r>
      <w:r w:rsidR="004E0BDA">
        <w:t xml:space="preserve">protect </w:t>
      </w:r>
      <w:r w:rsidR="009A3CAE">
        <w:t xml:space="preserve">personal </w:t>
      </w:r>
      <w:r w:rsidR="004E0BDA">
        <w:t>data</w:t>
      </w:r>
      <w:r w:rsidR="00165A05">
        <w:t>.</w:t>
      </w:r>
      <w:r w:rsidR="009A3CAE">
        <w:t xml:space="preserve"> Accordingly, a comprehensive “seizure” would affect </w:t>
      </w:r>
      <w:r w:rsidR="00165A05">
        <w:t xml:space="preserve">significant </w:t>
      </w:r>
      <w:r w:rsidR="00636B91">
        <w:t>societal interests</w:t>
      </w:r>
      <w:r w:rsidR="009A3CAE">
        <w:t xml:space="preserve">, which </w:t>
      </w:r>
      <w:r w:rsidR="00165A05">
        <w:t xml:space="preserve">deserved </w:t>
      </w:r>
      <w:r w:rsidR="00636B91">
        <w:t>consideration when assessing the scope of</w:t>
      </w:r>
      <w:r w:rsidR="009A3CAE">
        <w:t xml:space="preserve"> the</w:t>
      </w:r>
      <w:r w:rsidR="00636B91">
        <w:t xml:space="preserve"> protection </w:t>
      </w:r>
      <w:r w:rsidR="009A3CAE">
        <w:t>of</w:t>
      </w:r>
      <w:r w:rsidR="00636B91">
        <w:t xml:space="preserve"> Article 8. </w:t>
      </w:r>
      <w:r w:rsidR="003B2AAF">
        <w:t xml:space="preserve">It could not </w:t>
      </w:r>
      <w:r w:rsidR="00636B91">
        <w:t xml:space="preserve">be </w:t>
      </w:r>
      <w:r w:rsidR="009A3CAE">
        <w:t xml:space="preserve">a condition for such protection </w:t>
      </w:r>
      <w:r w:rsidR="00636B91">
        <w:t>that all affected par</w:t>
      </w:r>
      <w:r w:rsidR="009A3CAE">
        <w:t xml:space="preserve">ties </w:t>
      </w:r>
      <w:r w:rsidR="00165A05">
        <w:t xml:space="preserve">must </w:t>
      </w:r>
      <w:r w:rsidR="009A3CAE">
        <w:t>initiate legal proceedings.</w:t>
      </w:r>
    </w:p>
    <w:p w:rsidR="00872B52" w:rsidP="00BC63D9" w:rsidRDefault="00BC63D9">
      <w:pPr>
        <w:pStyle w:val="JuHa0"/>
      </w:pPr>
      <w:r>
        <w:t>(b)</w:t>
      </w:r>
      <w:r w:rsidR="00BA136E">
        <w:t>  </w:t>
      </w:r>
      <w:r>
        <w:t>The Government</w:t>
      </w:r>
      <w:r w:rsidR="00CF1BC7">
        <w:t>’</w:t>
      </w:r>
      <w:r>
        <w:t>s submissions</w:t>
      </w:r>
    </w:p>
    <w:p w:rsidR="00BC63D9" w:rsidP="002F4BCF" w:rsidRDefault="00EB034D">
      <w:pPr>
        <w:pStyle w:val="JuPara"/>
      </w:pPr>
      <w:r w:rsidRPr="00EB034D">
        <w:fldChar w:fldCharType="begin"/>
      </w:r>
      <w:r w:rsidRPr="00EB034D">
        <w:instrText xml:space="preserve"> SEQ level0 \*arabic </w:instrText>
      </w:r>
      <w:r w:rsidRPr="00EB034D">
        <w:fldChar w:fldCharType="separate"/>
      </w:r>
      <w:r w:rsidR="00CF1BC7">
        <w:rPr>
          <w:noProof/>
        </w:rPr>
        <w:t>98</w:t>
      </w:r>
      <w:r w:rsidRPr="00EB034D">
        <w:fldChar w:fldCharType="end"/>
      </w:r>
      <w:r w:rsidRPr="00EB034D" w:rsidR="008E05A3">
        <w:t>.  </w:t>
      </w:r>
      <w:r w:rsidR="007150B9">
        <w:t xml:space="preserve">In the </w:t>
      </w:r>
      <w:r w:rsidRPr="00EB034D" w:rsidR="008E05A3">
        <w:t>Government</w:t>
      </w:r>
      <w:r w:rsidR="00CF1BC7">
        <w:t>’</w:t>
      </w:r>
      <w:r w:rsidR="007150B9">
        <w:t>s opinion, t</w:t>
      </w:r>
      <w:r w:rsidR="00E60FE5">
        <w:t>he Court</w:t>
      </w:r>
      <w:r w:rsidR="00CF1BC7">
        <w:t>’</w:t>
      </w:r>
      <w:r w:rsidR="00E60FE5">
        <w:t xml:space="preserve">s jurisprudence in relation to Article 8 </w:t>
      </w:r>
      <w:r w:rsidR="007150B9">
        <w:t xml:space="preserve">of the Convention </w:t>
      </w:r>
      <w:r w:rsidR="00E60FE5">
        <w:t>clearly indicate</w:t>
      </w:r>
      <w:r w:rsidR="007150B9">
        <w:t>d</w:t>
      </w:r>
      <w:r w:rsidR="00E60FE5">
        <w:t xml:space="preserve"> that only natural persons </w:t>
      </w:r>
      <w:r w:rsidR="007150B9">
        <w:t>could be</w:t>
      </w:r>
      <w:r w:rsidR="00E60FE5">
        <w:t xml:space="preserve"> cons</w:t>
      </w:r>
      <w:r w:rsidR="007150B9">
        <w:t xml:space="preserve">idered to have a </w:t>
      </w:r>
      <w:r w:rsidR="00165A05">
        <w:t>“</w:t>
      </w:r>
      <w:r w:rsidRPr="00165A05" w:rsidR="007150B9">
        <w:t>private life</w:t>
      </w:r>
      <w:r w:rsidR="00165A05">
        <w:t>”</w:t>
      </w:r>
      <w:r w:rsidR="007150B9">
        <w:t xml:space="preserve"> (</w:t>
      </w:r>
      <w:r w:rsidR="00165A05">
        <w:t xml:space="preserve">see </w:t>
      </w:r>
      <w:r w:rsidRPr="007150B9" w:rsidR="007150B9">
        <w:rPr>
          <w:i/>
          <w:lang w:eastAsia="en-US"/>
        </w:rPr>
        <w:t>Gillan and Quin</w:t>
      </w:r>
      <w:r w:rsidR="00BA136E">
        <w:rPr>
          <w:i/>
          <w:lang w:eastAsia="en-US"/>
        </w:rPr>
        <w:t>ton v. </w:t>
      </w:r>
      <w:r w:rsidRPr="007150B9" w:rsidR="007150B9">
        <w:rPr>
          <w:i/>
          <w:lang w:eastAsia="en-US"/>
        </w:rPr>
        <w:t>the</w:t>
      </w:r>
      <w:r w:rsidR="00BA136E">
        <w:rPr>
          <w:i/>
          <w:lang w:eastAsia="en-US"/>
        </w:rPr>
        <w:t> United </w:t>
      </w:r>
      <w:r w:rsidRPr="007150B9" w:rsidR="007150B9">
        <w:rPr>
          <w:i/>
          <w:lang w:eastAsia="en-US"/>
        </w:rPr>
        <w:t>Kingdom</w:t>
      </w:r>
      <w:r w:rsidRPr="007150B9" w:rsidR="007150B9">
        <w:rPr>
          <w:lang w:eastAsia="en-US"/>
        </w:rPr>
        <w:t xml:space="preserve">, no. 4158/05, § </w:t>
      </w:r>
      <w:r w:rsidR="007150B9">
        <w:rPr>
          <w:lang w:eastAsia="en-US"/>
        </w:rPr>
        <w:t>61</w:t>
      </w:r>
      <w:r w:rsidRPr="007150B9" w:rsidR="007150B9">
        <w:rPr>
          <w:lang w:eastAsia="en-US"/>
        </w:rPr>
        <w:t>, ECHR</w:t>
      </w:r>
      <w:r w:rsidR="00222245">
        <w:rPr>
          <w:lang w:eastAsia="en-US"/>
        </w:rPr>
        <w:t xml:space="preserve"> </w:t>
      </w:r>
      <w:r w:rsidRPr="007150B9" w:rsidR="007150B9">
        <w:rPr>
          <w:lang w:eastAsia="en-US"/>
        </w:rPr>
        <w:t>2010 (extracts)</w:t>
      </w:r>
      <w:r w:rsidR="00C17209">
        <w:rPr>
          <w:lang w:eastAsia="en-US"/>
        </w:rPr>
        <w:t>)</w:t>
      </w:r>
      <w:r w:rsidR="007150B9">
        <w:rPr>
          <w:lang w:eastAsia="en-US"/>
        </w:rPr>
        <w:t xml:space="preserve">. </w:t>
      </w:r>
      <w:r w:rsidR="00382781">
        <w:rPr>
          <w:lang w:eastAsia="en-US"/>
        </w:rPr>
        <w:t>The</w:t>
      </w:r>
      <w:r w:rsidR="007150B9">
        <w:rPr>
          <w:lang w:eastAsia="en-US"/>
        </w:rPr>
        <w:t xml:space="preserve"> </w:t>
      </w:r>
      <w:r w:rsidRPr="003C37FB" w:rsidR="003C37FB">
        <w:t xml:space="preserve">Court </w:t>
      </w:r>
      <w:r w:rsidR="00382781">
        <w:t>had not</w:t>
      </w:r>
      <w:r w:rsidRPr="003C37FB" w:rsidR="003C37FB">
        <w:t xml:space="preserve"> confirmed t</w:t>
      </w:r>
      <w:r w:rsidR="007150B9">
        <w:t>hat “private life” also pertained</w:t>
      </w:r>
      <w:r w:rsidRPr="003C37FB" w:rsidR="003C37FB">
        <w:t xml:space="preserve"> to legal persons such as the </w:t>
      </w:r>
      <w:r w:rsidR="0001110B">
        <w:t>applicant companies</w:t>
      </w:r>
      <w:r w:rsidR="00165A05">
        <w:t>,</w:t>
      </w:r>
      <w:r w:rsidR="00382781">
        <w:t xml:space="preserve"> and</w:t>
      </w:r>
      <w:r w:rsidRPr="003C37FB" w:rsidR="003C37FB">
        <w:t xml:space="preserve"> there </w:t>
      </w:r>
      <w:r w:rsidR="00165A05">
        <w:t xml:space="preserve">was </w:t>
      </w:r>
      <w:r w:rsidRPr="003C37FB" w:rsidR="003C37FB">
        <w:t xml:space="preserve">no need </w:t>
      </w:r>
      <w:r w:rsidR="00165A05">
        <w:t xml:space="preserve">to </w:t>
      </w:r>
      <w:r w:rsidRPr="003C37FB" w:rsidR="003C37FB">
        <w:t>establish</w:t>
      </w:r>
      <w:r w:rsidR="00165A05">
        <w:t xml:space="preserve"> </w:t>
      </w:r>
      <w:r w:rsidRPr="003C37FB" w:rsidR="003C37FB">
        <w:t>new Convention ground in the present case.</w:t>
      </w:r>
    </w:p>
    <w:p w:rsidR="003C37FB" w:rsidP="003C37FB" w:rsidRDefault="007150B9">
      <w:pPr>
        <w:pStyle w:val="JuPara"/>
      </w:pPr>
      <w:r>
        <w:fldChar w:fldCharType="begin"/>
      </w:r>
      <w:r>
        <w:instrText xml:space="preserve"> SEQ level0 \*arabic </w:instrText>
      </w:r>
      <w:r>
        <w:fldChar w:fldCharType="separate"/>
      </w:r>
      <w:r w:rsidR="00CF1BC7">
        <w:rPr>
          <w:noProof/>
        </w:rPr>
        <w:t>99</w:t>
      </w:r>
      <w:r>
        <w:fldChar w:fldCharType="end"/>
      </w:r>
      <w:r>
        <w:t xml:space="preserve">.  In so far as the </w:t>
      </w:r>
      <w:r w:rsidR="0001110B">
        <w:t>applicant companies</w:t>
      </w:r>
      <w:r>
        <w:t xml:space="preserve"> relied on the </w:t>
      </w:r>
      <w:r w:rsidR="003C37FB">
        <w:t xml:space="preserve">right to respect for </w:t>
      </w:r>
      <w:r w:rsidR="00165A05">
        <w:t>“</w:t>
      </w:r>
      <w:r w:rsidRPr="00165A05" w:rsidR="003C37FB">
        <w:t>correspondence</w:t>
      </w:r>
      <w:r w:rsidR="00165A05">
        <w:t>”</w:t>
      </w:r>
      <w:r w:rsidRPr="00165A05" w:rsidR="003C37FB">
        <w:t xml:space="preserve"> </w:t>
      </w:r>
      <w:r w:rsidR="003C37FB">
        <w:t>under Article 8</w:t>
      </w:r>
      <w:r>
        <w:t>, the Government maintained that this was</w:t>
      </w:r>
      <w:r w:rsidR="003C37FB">
        <w:t xml:space="preserve"> closely linked to the right to respect for private life</w:t>
      </w:r>
      <w:r>
        <w:t xml:space="preserve"> and</w:t>
      </w:r>
      <w:r w:rsidR="003C37FB">
        <w:t xml:space="preserve"> </w:t>
      </w:r>
      <w:r w:rsidR="00382781">
        <w:t xml:space="preserve">thus </w:t>
      </w:r>
      <w:r w:rsidR="003C37FB">
        <w:t>dispute</w:t>
      </w:r>
      <w:r w:rsidR="00382781">
        <w:t>d</w:t>
      </w:r>
      <w:r w:rsidR="003C37FB">
        <w:t xml:space="preserve"> the applicability of this </w:t>
      </w:r>
      <w:r w:rsidR="00382781">
        <w:t>aspect</w:t>
      </w:r>
      <w:r w:rsidR="003C37FB">
        <w:t xml:space="preserve"> of </w:t>
      </w:r>
      <w:r>
        <w:t xml:space="preserve">the </w:t>
      </w:r>
      <w:r w:rsidR="003C37FB">
        <w:t>Arti</w:t>
      </w:r>
      <w:r w:rsidR="00382781">
        <w:t xml:space="preserve">cle to the applicant companies. </w:t>
      </w:r>
      <w:r w:rsidR="00B3219C">
        <w:t>W</w:t>
      </w:r>
      <w:r w:rsidR="00CA45AE">
        <w:t>hilst</w:t>
      </w:r>
      <w:r w:rsidR="003C37FB">
        <w:t xml:space="preserve"> any private correspondence on the backup tape of the server </w:t>
      </w:r>
      <w:r w:rsidR="00165A05">
        <w:t xml:space="preserve">pertained </w:t>
      </w:r>
      <w:r w:rsidR="003C37FB">
        <w:t>to natural persons work</w:t>
      </w:r>
      <w:r w:rsidR="00CA45AE">
        <w:t>ing for the applicant companies, none of the</w:t>
      </w:r>
      <w:r w:rsidR="00DE7E96">
        <w:t>m</w:t>
      </w:r>
      <w:r w:rsidR="00CA45AE">
        <w:t xml:space="preserve"> had</w:t>
      </w:r>
      <w:r w:rsidR="003C37FB">
        <w:t xml:space="preserve"> presented themselves </w:t>
      </w:r>
      <w:r w:rsidR="00382781">
        <w:t xml:space="preserve">as </w:t>
      </w:r>
      <w:r w:rsidR="0001110B">
        <w:t>applicant</w:t>
      </w:r>
      <w:r w:rsidR="00165A05">
        <w:t>s</w:t>
      </w:r>
      <w:r w:rsidR="0001110B">
        <w:t xml:space="preserve"> </w:t>
      </w:r>
      <w:r w:rsidR="00382781">
        <w:t>before the Court.</w:t>
      </w:r>
    </w:p>
    <w:p w:rsidR="003C37FB" w:rsidP="003C37FB" w:rsidRDefault="00B3219C">
      <w:pPr>
        <w:pStyle w:val="JuPara"/>
      </w:pPr>
      <w:r>
        <w:fldChar w:fldCharType="begin"/>
      </w:r>
      <w:r>
        <w:instrText xml:space="preserve"> SEQ level0 \*arabic </w:instrText>
      </w:r>
      <w:r>
        <w:fldChar w:fldCharType="separate"/>
      </w:r>
      <w:r w:rsidR="00CF1BC7">
        <w:rPr>
          <w:noProof/>
        </w:rPr>
        <w:t>100</w:t>
      </w:r>
      <w:r>
        <w:fldChar w:fldCharType="end"/>
      </w:r>
      <w:r>
        <w:t>.  Moreover, t</w:t>
      </w:r>
      <w:r w:rsidR="003C37FB">
        <w:t xml:space="preserve">he content of business or professional correspondence of legal persons such as the </w:t>
      </w:r>
      <w:r w:rsidR="0001110B">
        <w:t>applicant companies</w:t>
      </w:r>
      <w:r w:rsidR="003C37FB">
        <w:t xml:space="preserve"> </w:t>
      </w:r>
      <w:r>
        <w:t>could not reasonably</w:t>
      </w:r>
      <w:r w:rsidR="003C37FB">
        <w:t xml:space="preserve"> be said to relate </w:t>
      </w:r>
      <w:r w:rsidR="00382781">
        <w:t xml:space="preserve">only </w:t>
      </w:r>
      <w:r w:rsidR="003C37FB">
        <w:t xml:space="preserve">to the interests </w:t>
      </w:r>
      <w:r w:rsidR="00382781">
        <w:t xml:space="preserve">of </w:t>
      </w:r>
      <w:r w:rsidR="003C37FB">
        <w:t>individual</w:t>
      </w:r>
      <w:r w:rsidR="008273EA">
        <w:t>s</w:t>
      </w:r>
      <w:r w:rsidR="003C37FB">
        <w:t xml:space="preserve"> that </w:t>
      </w:r>
      <w:r w:rsidR="00382781">
        <w:t>were</w:t>
      </w:r>
      <w:r w:rsidR="003C37FB">
        <w:t xml:space="preserve"> safeguarded by the right to respect </w:t>
      </w:r>
      <w:r w:rsidR="008273EA">
        <w:t xml:space="preserve">for </w:t>
      </w:r>
      <w:r w:rsidR="003C37FB">
        <w:t xml:space="preserve">“private life”, such as </w:t>
      </w:r>
      <w:r w:rsidR="00382781">
        <w:t>a person</w:t>
      </w:r>
      <w:r w:rsidR="00CF1BC7">
        <w:t>’</w:t>
      </w:r>
      <w:r w:rsidR="00382781">
        <w:t xml:space="preserve">s </w:t>
      </w:r>
      <w:r w:rsidR="003C37FB">
        <w:t>physical and psycholo</w:t>
      </w:r>
      <w:r w:rsidR="00382781">
        <w:t xml:space="preserve">gical integrity, </w:t>
      </w:r>
      <w:r w:rsidR="008273EA">
        <w:t xml:space="preserve">their </w:t>
      </w:r>
      <w:r w:rsidR="003C37FB">
        <w:t>innate need for personal development</w:t>
      </w:r>
      <w:r w:rsidR="00382781">
        <w:t xml:space="preserve"> and</w:t>
      </w:r>
      <w:r w:rsidR="008273EA">
        <w:t xml:space="preserve"> their</w:t>
      </w:r>
      <w:r w:rsidR="003C37FB">
        <w:t xml:space="preserve"> interaction with others. </w:t>
      </w:r>
      <w:r w:rsidR="00382781">
        <w:t>Bearing in mind</w:t>
      </w:r>
      <w:r w:rsidR="003C37FB">
        <w:t xml:space="preserve"> the rationale for Convention protection of “correspondence”, as seen in the </w:t>
      </w:r>
      <w:r w:rsidR="00C25065">
        <w:t>Court</w:t>
      </w:r>
      <w:r w:rsidR="00CF1BC7">
        <w:t>’</w:t>
      </w:r>
      <w:r w:rsidR="00C25065">
        <w:t xml:space="preserve">s </w:t>
      </w:r>
      <w:r w:rsidR="003C37FB">
        <w:t>case</w:t>
      </w:r>
      <w:r w:rsidR="00C25065">
        <w:t>-</w:t>
      </w:r>
      <w:r w:rsidR="003C37FB">
        <w:t xml:space="preserve">law, there </w:t>
      </w:r>
      <w:r w:rsidR="00AB3701">
        <w:t>was</w:t>
      </w:r>
      <w:r w:rsidR="003C37FB">
        <w:t xml:space="preserve"> no need to extend </w:t>
      </w:r>
      <w:r w:rsidR="00382781">
        <w:t>the right to such protection</w:t>
      </w:r>
      <w:r w:rsidR="003C37FB">
        <w:t xml:space="preserve"> to </w:t>
      </w:r>
      <w:r w:rsidR="00AB3701">
        <w:t xml:space="preserve">the </w:t>
      </w:r>
      <w:r w:rsidR="003C37FB">
        <w:t xml:space="preserve">correspondence of legal persons such as the </w:t>
      </w:r>
      <w:r w:rsidR="0001110B">
        <w:t>applicant companies</w:t>
      </w:r>
      <w:r w:rsidR="003C37FB">
        <w:t>.</w:t>
      </w:r>
    </w:p>
    <w:p w:rsidR="00C34A7E" w:rsidP="003C37FB" w:rsidRDefault="00AB3701">
      <w:pPr>
        <w:pStyle w:val="JuPara"/>
      </w:pPr>
      <w:r>
        <w:fldChar w:fldCharType="begin"/>
      </w:r>
      <w:r>
        <w:instrText xml:space="preserve"> SEQ level0 \*arabic </w:instrText>
      </w:r>
      <w:r>
        <w:fldChar w:fldCharType="separate"/>
      </w:r>
      <w:r w:rsidR="00CF1BC7">
        <w:rPr>
          <w:noProof/>
        </w:rPr>
        <w:t>101</w:t>
      </w:r>
      <w:r>
        <w:fldChar w:fldCharType="end"/>
      </w:r>
      <w:r>
        <w:t>.  </w:t>
      </w:r>
      <w:r w:rsidR="003C37FB">
        <w:t xml:space="preserve">Furthermore, </w:t>
      </w:r>
      <w:r w:rsidR="00382781">
        <w:t>since</w:t>
      </w:r>
      <w:r w:rsidR="003C37FB">
        <w:t xml:space="preserve"> the correspondence of legal persons such as the applicant companies </w:t>
      </w:r>
      <w:r>
        <w:t>could</w:t>
      </w:r>
      <w:r w:rsidR="003C37FB">
        <w:t xml:space="preserve"> only be of </w:t>
      </w:r>
      <w:r w:rsidR="008273EA">
        <w:t xml:space="preserve">a </w:t>
      </w:r>
      <w:r w:rsidR="003C37FB">
        <w:t xml:space="preserve">professional nature, the argument for extending </w:t>
      </w:r>
      <w:r w:rsidR="00325990">
        <w:t xml:space="preserve">the </w:t>
      </w:r>
      <w:r w:rsidR="003C37FB">
        <w:t xml:space="preserve">Article 8 protection </w:t>
      </w:r>
      <w:r w:rsidR="00325990">
        <w:t>to such</w:t>
      </w:r>
      <w:r w:rsidR="003C37FB">
        <w:t xml:space="preserve"> correspondence </w:t>
      </w:r>
      <w:r w:rsidR="00325990">
        <w:t xml:space="preserve">found no support in </w:t>
      </w:r>
      <w:r w:rsidRPr="00325990" w:rsidR="00325990">
        <w:rPr>
          <w:i/>
        </w:rPr>
        <w:t>Niemietz</w:t>
      </w:r>
      <w:r w:rsidR="005C7C0C">
        <w:t xml:space="preserve"> (</w:t>
      </w:r>
      <w:r w:rsidR="00325990">
        <w:t>cited above</w:t>
      </w:r>
      <w:r w:rsidR="005C7C0C">
        <w:t>)</w:t>
      </w:r>
      <w:r w:rsidR="00325990">
        <w:t xml:space="preserve">. The present case ought to be distinguished from the latter </w:t>
      </w:r>
      <w:r w:rsidR="008273EA">
        <w:t xml:space="preserve">because </w:t>
      </w:r>
      <w:r w:rsidR="00325990">
        <w:t xml:space="preserve">it did not touch upon </w:t>
      </w:r>
      <w:r w:rsidRPr="00D3544B" w:rsidR="00D3544B">
        <w:t>the legal pro</w:t>
      </w:r>
      <w:r w:rsidR="00325990">
        <w:t>fessional privilege of lawyers</w:t>
      </w:r>
      <w:r w:rsidR="00321B0D">
        <w:t>,</w:t>
      </w:r>
      <w:r w:rsidR="00325990">
        <w:t xml:space="preserve"> </w:t>
      </w:r>
      <w:r w:rsidRPr="00D3544B" w:rsidR="00D3544B">
        <w:t>where the Court ha</w:t>
      </w:r>
      <w:r w:rsidR="00820E7D">
        <w:t>d</w:t>
      </w:r>
      <w:r w:rsidRPr="00D3544B" w:rsidR="00D3544B">
        <w:t xml:space="preserve"> been concerned that “an encroachment on professional secrecy may have repercussions on the proper administration of justice and hence on the rights guaranteed by Article 6” (</w:t>
      </w:r>
      <w:r w:rsidR="008273EA">
        <w:t xml:space="preserve">ibid., § </w:t>
      </w:r>
      <w:r w:rsidRPr="00D3544B" w:rsidR="00D3544B">
        <w:t>37).</w:t>
      </w:r>
    </w:p>
    <w:p w:rsidR="00E45028" w:rsidP="00E45028" w:rsidRDefault="00820E7D">
      <w:pPr>
        <w:pStyle w:val="JuPara"/>
      </w:pPr>
      <w:r>
        <w:fldChar w:fldCharType="begin"/>
      </w:r>
      <w:r>
        <w:instrText xml:space="preserve"> SEQ level0 \*arabic </w:instrText>
      </w:r>
      <w:r>
        <w:fldChar w:fldCharType="separate"/>
      </w:r>
      <w:r w:rsidR="00CF1BC7">
        <w:rPr>
          <w:noProof/>
        </w:rPr>
        <w:t>102</w:t>
      </w:r>
      <w:r>
        <w:fldChar w:fldCharType="end"/>
      </w:r>
      <w:r>
        <w:t>.  </w:t>
      </w:r>
      <w:r w:rsidRPr="003C37FB" w:rsidR="003C37FB">
        <w:t xml:space="preserve">The Government </w:t>
      </w:r>
      <w:r w:rsidR="00EB7520">
        <w:t xml:space="preserve">further </w:t>
      </w:r>
      <w:r w:rsidRPr="003C37FB" w:rsidR="003C37FB">
        <w:t>dispute</w:t>
      </w:r>
      <w:r>
        <w:t>d</w:t>
      </w:r>
      <w:r w:rsidRPr="003C37FB" w:rsidR="003C37FB">
        <w:t xml:space="preserve"> that the </w:t>
      </w:r>
      <w:r w:rsidR="0001110B">
        <w:t>applicant companies</w:t>
      </w:r>
      <w:r w:rsidRPr="003C37FB" w:rsidR="003C37FB">
        <w:t xml:space="preserve"> </w:t>
      </w:r>
      <w:r>
        <w:t>could</w:t>
      </w:r>
      <w:r w:rsidRPr="003C37FB" w:rsidR="003C37FB">
        <w:t xml:space="preserve"> claim a right to respect for their “</w:t>
      </w:r>
      <w:r w:rsidRPr="00321B0D" w:rsidR="003C37FB">
        <w:t>home</w:t>
      </w:r>
      <w:r w:rsidRPr="003C37FB" w:rsidR="003C37FB">
        <w:t>” under Article 8.</w:t>
      </w:r>
      <w:r w:rsidR="00E4794E">
        <w:t xml:space="preserve"> </w:t>
      </w:r>
      <w:r w:rsidR="00321B0D">
        <w:t>It followed f</w:t>
      </w:r>
      <w:r w:rsidR="00D4337A">
        <w:t xml:space="preserve">rom </w:t>
      </w:r>
      <w:r w:rsidRPr="00E4794E" w:rsidR="00E4794E">
        <w:rPr>
          <w:i/>
          <w:lang w:eastAsia="en-US"/>
        </w:rPr>
        <w:t xml:space="preserve">Société Colas Est and Others </w:t>
      </w:r>
      <w:r w:rsidRPr="00E4794E" w:rsidR="00E4794E">
        <w:rPr>
          <w:lang w:eastAsia="en-US"/>
        </w:rPr>
        <w:t>(</w:t>
      </w:r>
      <w:r w:rsidR="00003031">
        <w:rPr>
          <w:lang w:eastAsia="en-US"/>
        </w:rPr>
        <w:t>cited above</w:t>
      </w:r>
      <w:r w:rsidRPr="00E4794E" w:rsidR="00E4794E">
        <w:rPr>
          <w:lang w:eastAsia="en-US"/>
        </w:rPr>
        <w:t>)</w:t>
      </w:r>
      <w:r w:rsidRPr="003C37FB" w:rsidR="003C37FB">
        <w:t xml:space="preserve"> </w:t>
      </w:r>
      <w:r w:rsidR="00D4337A">
        <w:t xml:space="preserve">that </w:t>
      </w:r>
      <w:r w:rsidR="00321B0D">
        <w:t xml:space="preserve">that </w:t>
      </w:r>
      <w:r w:rsidRPr="00E45028" w:rsidR="00E45028">
        <w:t>right applie</w:t>
      </w:r>
      <w:r w:rsidR="00E4794E">
        <w:t>d</w:t>
      </w:r>
      <w:r w:rsidRPr="00E45028" w:rsidR="00E45028">
        <w:t xml:space="preserve"> </w:t>
      </w:r>
      <w:r w:rsidRPr="00E45028" w:rsidR="00321B0D">
        <w:t xml:space="preserve">only </w:t>
      </w:r>
      <w:r w:rsidRPr="00E45028" w:rsidR="00E45028">
        <w:t xml:space="preserve">to legal persons “in certain circumstances” </w:t>
      </w:r>
      <w:r w:rsidR="00D4337A">
        <w:t xml:space="preserve">that </w:t>
      </w:r>
      <w:r w:rsidR="00321B0D">
        <w:t xml:space="preserve">did not exist </w:t>
      </w:r>
      <w:r w:rsidR="00D4337A">
        <w:t>in the instant case</w:t>
      </w:r>
      <w:r w:rsidRPr="00E45028" w:rsidR="00E45028">
        <w:t>.</w:t>
      </w:r>
      <w:r w:rsidR="00D4337A">
        <w:t xml:space="preserve"> Unlike the former</w:t>
      </w:r>
      <w:r w:rsidR="00321B0D">
        <w:t xml:space="preserve"> case</w:t>
      </w:r>
      <w:r w:rsidR="00D4337A">
        <w:t xml:space="preserve">, the present case </w:t>
      </w:r>
      <w:r w:rsidR="00B866AC">
        <w:t>did</w:t>
      </w:r>
      <w:r w:rsidR="00E45028">
        <w:t xml:space="preserve"> not co</w:t>
      </w:r>
      <w:r w:rsidR="00B866AC">
        <w:t>ncern searches or seizures, nor had</w:t>
      </w:r>
      <w:r w:rsidR="00E45028">
        <w:t xml:space="preserve"> the measure under scrutiny </w:t>
      </w:r>
      <w:r w:rsidR="00B866AC">
        <w:t xml:space="preserve">been </w:t>
      </w:r>
      <w:r w:rsidR="00E45028">
        <w:t>carried out in a similar context. It concern</w:t>
      </w:r>
      <w:r w:rsidR="00B866AC">
        <w:t xml:space="preserve">ed </w:t>
      </w:r>
      <w:r w:rsidR="00E45028">
        <w:t xml:space="preserve">an administrative order to allow </w:t>
      </w:r>
      <w:r w:rsidR="00321B0D">
        <w:t xml:space="preserve">the inspection </w:t>
      </w:r>
      <w:r w:rsidR="00E45028">
        <w:t>of</w:t>
      </w:r>
      <w:r w:rsidR="00D4337A">
        <w:t xml:space="preserve"> records as part of a tax audit, not an </w:t>
      </w:r>
      <w:r w:rsidR="00E45028">
        <w:t xml:space="preserve">order </w:t>
      </w:r>
      <w:r w:rsidR="00D4337A">
        <w:t xml:space="preserve">that had </w:t>
      </w:r>
      <w:r w:rsidR="009A6AF9">
        <w:t>formed</w:t>
      </w:r>
      <w:r w:rsidR="00D4337A">
        <w:t xml:space="preserve"> </w:t>
      </w:r>
      <w:r w:rsidR="00E45028">
        <w:t xml:space="preserve">part of an investigation </w:t>
      </w:r>
      <w:r w:rsidR="00D4337A">
        <w:t>into</w:t>
      </w:r>
      <w:r w:rsidR="00E45028">
        <w:t xml:space="preserve"> unlawful practices, as in </w:t>
      </w:r>
      <w:r w:rsidR="00B866AC">
        <w:t>the French case. S</w:t>
      </w:r>
      <w:r w:rsidR="00E45028">
        <w:t xml:space="preserve">uspicion </w:t>
      </w:r>
      <w:r w:rsidR="00321B0D">
        <w:t xml:space="preserve">that </w:t>
      </w:r>
      <w:r w:rsidR="009A6AF9">
        <w:t>a criminal offenc</w:t>
      </w:r>
      <w:r w:rsidR="00B866AC">
        <w:t xml:space="preserve">e </w:t>
      </w:r>
      <w:r w:rsidR="00321B0D">
        <w:t xml:space="preserve">had been committed </w:t>
      </w:r>
      <w:r w:rsidR="00B866AC">
        <w:t>was not a prerequisite for issuing an ord</w:t>
      </w:r>
      <w:r w:rsidR="009A6AF9">
        <w:t>er pursuant to section 4-10 (1)</w:t>
      </w:r>
      <w:r w:rsidR="00BA136E">
        <w:t> </w:t>
      </w:r>
      <w:r w:rsidR="009A6AF9">
        <w:t>(</w:t>
      </w:r>
      <w:r w:rsidR="00B866AC">
        <w:t>b</w:t>
      </w:r>
      <w:r w:rsidR="009A6AF9">
        <w:t>)</w:t>
      </w:r>
      <w:r w:rsidR="00B866AC">
        <w:t xml:space="preserve"> of the Tax Assessment Act</w:t>
      </w:r>
      <w:r w:rsidR="00E45028">
        <w:t>.</w:t>
      </w:r>
    </w:p>
    <w:p w:rsidRPr="00F30413" w:rsidR="00F30413" w:rsidP="00E45028" w:rsidRDefault="00DC35E2">
      <w:pPr>
        <w:pStyle w:val="JuPara"/>
      </w:pPr>
      <w:r>
        <w:fldChar w:fldCharType="begin"/>
      </w:r>
      <w:r>
        <w:instrText xml:space="preserve"> SEQ level0 \*arabic </w:instrText>
      </w:r>
      <w:r>
        <w:fldChar w:fldCharType="separate"/>
      </w:r>
      <w:r w:rsidR="00CF1BC7">
        <w:rPr>
          <w:noProof/>
        </w:rPr>
        <w:t>103</w:t>
      </w:r>
      <w:r>
        <w:fldChar w:fldCharType="end"/>
      </w:r>
      <w:r>
        <w:t>.  </w:t>
      </w:r>
      <w:r w:rsidR="00321B0D">
        <w:t xml:space="preserve">The fact </w:t>
      </w:r>
      <w:r w:rsidRPr="00F30413" w:rsidR="00F30413">
        <w:t xml:space="preserve">that the </w:t>
      </w:r>
      <w:r w:rsidR="00C34DFE">
        <w:t>tax authorities</w:t>
      </w:r>
      <w:r w:rsidRPr="00F30413" w:rsidR="00F30413">
        <w:t xml:space="preserve"> </w:t>
      </w:r>
      <w:r>
        <w:t>had</w:t>
      </w:r>
      <w:r w:rsidRPr="00F30413" w:rsidR="00F30413">
        <w:t xml:space="preserve"> not enter</w:t>
      </w:r>
      <w:r>
        <w:t>ed</w:t>
      </w:r>
      <w:r w:rsidRPr="00F30413" w:rsidR="00F30413">
        <w:t xml:space="preserve"> the premises of the applicant companies</w:t>
      </w:r>
      <w:r w:rsidR="00CF1BC7">
        <w:t>’</w:t>
      </w:r>
      <w:r w:rsidRPr="00F30413" w:rsidR="00F30413">
        <w:t xml:space="preserve"> offices without their consent</w:t>
      </w:r>
      <w:r w:rsidR="00321B0D">
        <w:t xml:space="preserve"> should be</w:t>
      </w:r>
      <w:r w:rsidRPr="00F30413" w:rsidR="00321B0D">
        <w:t xml:space="preserve"> of particular consequence for the Court</w:t>
      </w:r>
      <w:r w:rsidR="00CF1BC7">
        <w:t>’</w:t>
      </w:r>
      <w:r w:rsidRPr="00F30413" w:rsidR="00321B0D">
        <w:t xml:space="preserve">s assessment </w:t>
      </w:r>
      <w:r w:rsidR="00321B0D">
        <w:t>of</w:t>
      </w:r>
      <w:r w:rsidRPr="00F30413" w:rsidR="00321B0D">
        <w:t xml:space="preserve"> whether any “interference” h</w:t>
      </w:r>
      <w:r w:rsidR="00321B0D">
        <w:t>ad</w:t>
      </w:r>
      <w:r w:rsidRPr="00F30413" w:rsidR="00321B0D">
        <w:t xml:space="preserve"> occurred</w:t>
      </w:r>
      <w:r w:rsidRPr="00F30413" w:rsidR="00F30413">
        <w:t xml:space="preserve">. The order to allow </w:t>
      </w:r>
      <w:r w:rsidR="009A6AF9">
        <w:t xml:space="preserve">the </w:t>
      </w:r>
      <w:r w:rsidR="00321B0D">
        <w:t xml:space="preserve">inspection </w:t>
      </w:r>
      <w:r>
        <w:t>had been</w:t>
      </w:r>
      <w:r w:rsidRPr="00F30413" w:rsidR="00F30413">
        <w:t xml:space="preserve"> issued during a meeting held between the </w:t>
      </w:r>
      <w:r w:rsidR="00C34DFE">
        <w:t>tax authorities</w:t>
      </w:r>
      <w:r w:rsidRPr="00F30413" w:rsidR="00F30413">
        <w:t xml:space="preserve"> and the first applicant</w:t>
      </w:r>
      <w:r w:rsidR="009A6AF9">
        <w:t>, B.L.H</w:t>
      </w:r>
      <w:r w:rsidRPr="00F30413" w:rsidR="00F30413">
        <w:t xml:space="preserve">. The fact that </w:t>
      </w:r>
      <w:r w:rsidR="009A6AF9">
        <w:t xml:space="preserve">the latter </w:t>
      </w:r>
      <w:r>
        <w:t xml:space="preserve">had </w:t>
      </w:r>
      <w:r w:rsidRPr="00F30413" w:rsidR="00F30413">
        <w:t xml:space="preserve">consented to a backup copy of the server being taken </w:t>
      </w:r>
      <w:r w:rsidR="00321B0D">
        <w:t xml:space="preserve">proved </w:t>
      </w:r>
      <w:r w:rsidRPr="00F30413" w:rsidR="00F30413">
        <w:t>that no “interference” ha</w:t>
      </w:r>
      <w:r>
        <w:t>d</w:t>
      </w:r>
      <w:r w:rsidR="009F4E55">
        <w:t xml:space="preserve"> occurred in this case.</w:t>
      </w:r>
    </w:p>
    <w:p w:rsidR="00BC63D9" w:rsidP="00BC63D9" w:rsidRDefault="00BC63D9">
      <w:pPr>
        <w:pStyle w:val="JuHa0"/>
      </w:pPr>
      <w:r>
        <w:t>(c)</w:t>
      </w:r>
      <w:r w:rsidR="00BA136E">
        <w:t>  </w:t>
      </w:r>
      <w:r>
        <w:t>The Court</w:t>
      </w:r>
      <w:r w:rsidR="00CF1BC7">
        <w:t>’</w:t>
      </w:r>
      <w:r>
        <w:t>s assessment</w:t>
      </w:r>
    </w:p>
    <w:p w:rsidRPr="008D7264" w:rsidR="00033B3D" w:rsidP="000D2174" w:rsidRDefault="00EB034D">
      <w:pPr>
        <w:pStyle w:val="JuPara"/>
        <w:rPr>
          <w:lang w:eastAsia="en-US"/>
        </w:rPr>
      </w:pPr>
      <w:r w:rsidRPr="000533EB">
        <w:fldChar w:fldCharType="begin"/>
      </w:r>
      <w:r w:rsidRPr="000533EB">
        <w:instrText xml:space="preserve"> SEQ level0 \*arabic </w:instrText>
      </w:r>
      <w:r w:rsidRPr="000533EB">
        <w:fldChar w:fldCharType="separate"/>
      </w:r>
      <w:r w:rsidR="00CF1BC7">
        <w:rPr>
          <w:noProof/>
        </w:rPr>
        <w:t>104</w:t>
      </w:r>
      <w:r w:rsidRPr="000533EB">
        <w:fldChar w:fldCharType="end"/>
      </w:r>
      <w:r w:rsidRPr="000533EB" w:rsidR="00F71A6A">
        <w:t>.  </w:t>
      </w:r>
      <w:r w:rsidRPr="000533EB" w:rsidR="000533EB">
        <w:t>The Court</w:t>
      </w:r>
      <w:r w:rsidR="00033B3D">
        <w:t xml:space="preserve"> first</w:t>
      </w:r>
      <w:r w:rsidRPr="000533EB" w:rsidR="000533EB">
        <w:t xml:space="preserve"> </w:t>
      </w:r>
      <w:r w:rsidR="00033B3D">
        <w:t>reiterates that, as interpreted in its case-law, the word “home”, appearing in the English text of Article 8</w:t>
      </w:r>
      <w:r w:rsidR="006C168E">
        <w:t>,</w:t>
      </w:r>
      <w:r w:rsidR="00033B3D">
        <w:t xml:space="preserve"> </w:t>
      </w:r>
      <w:r w:rsidR="006F52AC">
        <w:t xml:space="preserve">– </w:t>
      </w:r>
      <w:r w:rsidR="00033B3D">
        <w:t>the word “</w:t>
      </w:r>
      <w:r w:rsidRPr="00321B0D" w:rsidR="00033B3D">
        <w:rPr>
          <w:i/>
        </w:rPr>
        <w:t>domicile</w:t>
      </w:r>
      <w:r w:rsidR="00033B3D">
        <w:t>”</w:t>
      </w:r>
      <w:r w:rsidR="006F52AC">
        <w:t xml:space="preserve"> in the French text</w:t>
      </w:r>
      <w:r w:rsidR="00033B3D">
        <w:t xml:space="preserve"> </w:t>
      </w:r>
      <w:r w:rsidR="006F52AC">
        <w:t xml:space="preserve">has </w:t>
      </w:r>
      <w:r w:rsidR="00033B3D">
        <w:t>a broader connotation</w:t>
      </w:r>
      <w:r w:rsidR="006F52AC">
        <w:t xml:space="preserve"> – </w:t>
      </w:r>
      <w:r w:rsidR="00033B3D">
        <w:t xml:space="preserve">covers residential premises </w:t>
      </w:r>
      <w:r w:rsidR="00ED7CC2">
        <w:t>and</w:t>
      </w:r>
      <w:r w:rsidR="00033B3D">
        <w:t xml:space="preserve"> </w:t>
      </w:r>
      <w:r w:rsidR="00CA5C10">
        <w:t>may extend</w:t>
      </w:r>
      <w:r w:rsidR="00033B3D">
        <w:t xml:space="preserve"> also to </w:t>
      </w:r>
      <w:r w:rsidR="00CA5C10">
        <w:t xml:space="preserve">certain professional or </w:t>
      </w:r>
      <w:r w:rsidR="00033B3D">
        <w:t>business premises</w:t>
      </w:r>
      <w:r w:rsidR="00BA139F">
        <w:t xml:space="preserve"> (</w:t>
      </w:r>
      <w:r w:rsidR="00321B0D">
        <w:t xml:space="preserve">see </w:t>
      </w:r>
      <w:r w:rsidR="00204E02">
        <w:rPr>
          <w:i/>
          <w:lang w:eastAsia="en-US"/>
        </w:rPr>
        <w:t>Niemietz</w:t>
      </w:r>
      <w:r w:rsidR="00204E02">
        <w:rPr>
          <w:lang w:eastAsia="en-US"/>
        </w:rPr>
        <w:t xml:space="preserve">, </w:t>
      </w:r>
      <w:r w:rsidR="00321B0D">
        <w:rPr>
          <w:lang w:eastAsia="en-US"/>
        </w:rPr>
        <w:t xml:space="preserve">cited above, </w:t>
      </w:r>
      <w:r w:rsidRPr="00BA139F" w:rsidR="00BA139F">
        <w:rPr>
          <w:lang w:eastAsia="en-US"/>
        </w:rPr>
        <w:t xml:space="preserve">§ </w:t>
      </w:r>
      <w:r w:rsidR="00BA139F">
        <w:rPr>
          <w:lang w:eastAsia="en-US"/>
        </w:rPr>
        <w:t>30)</w:t>
      </w:r>
      <w:r w:rsidR="00033B3D">
        <w:t>. It includes</w:t>
      </w:r>
      <w:r w:rsidR="00ED7CC2">
        <w:t xml:space="preserve"> </w:t>
      </w:r>
      <w:r w:rsidR="00D82BFC">
        <w:t xml:space="preserve">not only </w:t>
      </w:r>
      <w:r w:rsidR="00033B3D">
        <w:t xml:space="preserve">the registered office of a company </w:t>
      </w:r>
      <w:r w:rsidR="00576BB9">
        <w:t xml:space="preserve">owned and </w:t>
      </w:r>
      <w:r w:rsidR="00033B3D">
        <w:t>run by a private individual</w:t>
      </w:r>
      <w:r w:rsidR="00576BB9">
        <w:t xml:space="preserve"> (</w:t>
      </w:r>
      <w:r w:rsidR="00321B0D">
        <w:t xml:space="preserve">see </w:t>
      </w:r>
      <w:r w:rsidR="00204E02">
        <w:rPr>
          <w:i/>
          <w:lang w:eastAsia="en-US"/>
        </w:rPr>
        <w:t>Buck</w:t>
      </w:r>
      <w:r w:rsidR="00204E02">
        <w:rPr>
          <w:lang w:eastAsia="en-US"/>
        </w:rPr>
        <w:t>,</w:t>
      </w:r>
      <w:r w:rsidR="00321B0D">
        <w:rPr>
          <w:lang w:eastAsia="en-US"/>
        </w:rPr>
        <w:t xml:space="preserve"> cited above,</w:t>
      </w:r>
      <w:r w:rsidR="00204E02">
        <w:rPr>
          <w:lang w:eastAsia="en-US"/>
        </w:rPr>
        <w:t xml:space="preserve"> </w:t>
      </w:r>
      <w:r w:rsidR="00BA136E">
        <w:rPr>
          <w:lang w:eastAsia="en-US"/>
        </w:rPr>
        <w:t>§ </w:t>
      </w:r>
      <w:r w:rsidR="00576BB9">
        <w:rPr>
          <w:lang w:eastAsia="en-US"/>
        </w:rPr>
        <w:t>32)</w:t>
      </w:r>
      <w:r w:rsidR="00033B3D">
        <w:t xml:space="preserve"> </w:t>
      </w:r>
      <w:r w:rsidR="00D82BFC">
        <w:t xml:space="preserve">but also </w:t>
      </w:r>
      <w:r w:rsidR="00684D76">
        <w:t xml:space="preserve">that of a </w:t>
      </w:r>
      <w:r w:rsidR="00321B0D">
        <w:t xml:space="preserve">legal </w:t>
      </w:r>
      <w:r w:rsidR="00684D76">
        <w:t>person and its</w:t>
      </w:r>
      <w:r w:rsidR="00ED7CC2">
        <w:t xml:space="preserve"> branches and other business premises</w:t>
      </w:r>
      <w:r w:rsidR="00D82BFC">
        <w:t xml:space="preserve"> </w:t>
      </w:r>
      <w:r w:rsidR="00BA139F">
        <w:t>(</w:t>
      </w:r>
      <w:r w:rsidR="00B2560A">
        <w:t xml:space="preserve">see </w:t>
      </w:r>
      <w:r w:rsidRPr="00BA139F" w:rsidR="00BA139F">
        <w:rPr>
          <w:i/>
          <w:lang w:eastAsia="en-US"/>
        </w:rPr>
        <w:t xml:space="preserve">Sallinen and Others v. </w:t>
      </w:r>
      <w:smartTag w:uri="urn:schemas-microsoft-com:office:smarttags" w:element="place">
        <w:smartTag w:uri="urn:schemas-microsoft-com:office:smarttags" w:element="country-region">
          <w:r w:rsidR="00BA139F" w:rsidRPr="00BA139F">
            <w:rPr>
              <w:i/>
              <w:lang w:eastAsia="en-US"/>
            </w:rPr>
            <w:t>Finland</w:t>
          </w:r>
        </w:smartTag>
      </w:smartTag>
      <w:r w:rsidRPr="00BA139F" w:rsidR="00BA139F">
        <w:rPr>
          <w:lang w:eastAsia="en-US"/>
        </w:rPr>
        <w:t xml:space="preserve">, no. 50882/99, § </w:t>
      </w:r>
      <w:r w:rsidR="00BA139F">
        <w:rPr>
          <w:lang w:eastAsia="en-US"/>
        </w:rPr>
        <w:t>70</w:t>
      </w:r>
      <w:r w:rsidRPr="00BA139F" w:rsidR="00BA139F">
        <w:rPr>
          <w:lang w:eastAsia="en-US"/>
        </w:rPr>
        <w:t>, 27</w:t>
      </w:r>
      <w:r w:rsidR="00F42DA3">
        <w:rPr>
          <w:lang w:eastAsia="en-US"/>
        </w:rPr>
        <w:t> </w:t>
      </w:r>
      <w:r w:rsidRPr="00BA139F" w:rsidR="00BA139F">
        <w:rPr>
          <w:lang w:eastAsia="en-US"/>
        </w:rPr>
        <w:t>September 2005</w:t>
      </w:r>
      <w:r w:rsidR="00BA139F">
        <w:rPr>
          <w:lang w:eastAsia="en-US"/>
        </w:rPr>
        <w:t>).</w:t>
      </w:r>
      <w:r w:rsidR="008D7264">
        <w:rPr>
          <w:lang w:eastAsia="en-US"/>
        </w:rPr>
        <w:t xml:space="preserve"> </w:t>
      </w:r>
      <w:r w:rsidRPr="008D7264" w:rsidR="008D7264">
        <w:rPr>
          <w:lang w:eastAsia="en-US"/>
        </w:rPr>
        <w:t>Such an interpretation would not unduly hamper the Contracting States, for they would retain their entitlement to "interfere" to the extent permit</w:t>
      </w:r>
      <w:r w:rsidR="008D7264">
        <w:rPr>
          <w:lang w:eastAsia="en-US"/>
        </w:rPr>
        <w:t>ted by paragraph 2 of Article 8</w:t>
      </w:r>
      <w:r w:rsidRPr="008D7264" w:rsidR="008D7264">
        <w:rPr>
          <w:lang w:eastAsia="en-US"/>
        </w:rPr>
        <w:t>; that entitlement might well be more far-reaching where professional or business activities or premises were involved than would otherwise be the case</w:t>
      </w:r>
      <w:r w:rsidR="008D7264">
        <w:rPr>
          <w:lang w:eastAsia="en-US"/>
        </w:rPr>
        <w:t xml:space="preserve"> (</w:t>
      </w:r>
      <w:r w:rsidR="00B2560A">
        <w:rPr>
          <w:lang w:eastAsia="en-US"/>
        </w:rPr>
        <w:t xml:space="preserve">see </w:t>
      </w:r>
      <w:r w:rsidRPr="00BA139F" w:rsidR="008D7264">
        <w:rPr>
          <w:i/>
          <w:lang w:eastAsia="en-US"/>
        </w:rPr>
        <w:t>Niemietz</w:t>
      </w:r>
      <w:r w:rsidR="008D7264">
        <w:rPr>
          <w:lang w:eastAsia="en-US"/>
        </w:rPr>
        <w:t>, cited above, § 31)</w:t>
      </w:r>
      <w:r w:rsidR="009359EE">
        <w:rPr>
          <w:lang w:eastAsia="en-US"/>
        </w:rPr>
        <w:t>.</w:t>
      </w:r>
    </w:p>
    <w:p w:rsidR="00033B3D" w:rsidP="000D2174" w:rsidRDefault="000744A9">
      <w:pPr>
        <w:pStyle w:val="JuPara"/>
        <w:rPr>
          <w:lang w:eastAsia="en-US"/>
        </w:rPr>
      </w:pPr>
      <w:r>
        <w:fldChar w:fldCharType="begin"/>
      </w:r>
      <w:r>
        <w:instrText xml:space="preserve"> SEQ level0 \*arabic </w:instrText>
      </w:r>
      <w:r>
        <w:fldChar w:fldCharType="separate"/>
      </w:r>
      <w:r w:rsidR="00CF1BC7">
        <w:rPr>
          <w:noProof/>
        </w:rPr>
        <w:t>105</w:t>
      </w:r>
      <w:r>
        <w:fldChar w:fldCharType="end"/>
      </w:r>
      <w:r>
        <w:t xml:space="preserve">.  The Court further reiterates that in </w:t>
      </w:r>
      <w:r w:rsidR="00D7252D">
        <w:t xml:space="preserve">certain </w:t>
      </w:r>
      <w:r>
        <w:t xml:space="preserve">previous cases concerning </w:t>
      </w:r>
      <w:r w:rsidR="00295885">
        <w:t>complaints under Article 8 related to</w:t>
      </w:r>
      <w:r w:rsidR="00716D5A">
        <w:t xml:space="preserve"> the</w:t>
      </w:r>
      <w:r>
        <w:t xml:space="preserve"> search of business premises</w:t>
      </w:r>
      <w:r w:rsidR="00295885">
        <w:t xml:space="preserve"> </w:t>
      </w:r>
      <w:r>
        <w:t xml:space="preserve">and </w:t>
      </w:r>
      <w:r w:rsidR="00716D5A">
        <w:t xml:space="preserve">the </w:t>
      </w:r>
      <w:r w:rsidR="00295885">
        <w:t xml:space="preserve">search and </w:t>
      </w:r>
      <w:r>
        <w:t>seizure of</w:t>
      </w:r>
      <w:r w:rsidR="00295885">
        <w:t xml:space="preserve"> electronic data</w:t>
      </w:r>
      <w:r w:rsidR="00716D5A">
        <w:t>,</w:t>
      </w:r>
      <w:r>
        <w:t xml:space="preserve"> </w:t>
      </w:r>
      <w:r w:rsidR="00295885">
        <w:rPr>
          <w:lang w:eastAsia="en-US"/>
        </w:rPr>
        <w:t xml:space="preserve">the Court found an interference with </w:t>
      </w:r>
      <w:r w:rsidR="00576BB9">
        <w:rPr>
          <w:lang w:eastAsia="en-US"/>
        </w:rPr>
        <w:t>“</w:t>
      </w:r>
      <w:r w:rsidR="00295885">
        <w:rPr>
          <w:lang w:eastAsia="en-US"/>
        </w:rPr>
        <w:t>the right to respect for home</w:t>
      </w:r>
      <w:r w:rsidR="00576BB9">
        <w:rPr>
          <w:lang w:eastAsia="en-US"/>
        </w:rPr>
        <w:t>”</w:t>
      </w:r>
      <w:r w:rsidR="00295885">
        <w:rPr>
          <w:lang w:eastAsia="en-US"/>
        </w:rPr>
        <w:t xml:space="preserve"> </w:t>
      </w:r>
      <w:r w:rsidR="002C67A5">
        <w:t>(ibid</w:t>
      </w:r>
      <w:r w:rsidR="00B2560A">
        <w:t>.</w:t>
      </w:r>
      <w:r w:rsidR="002C67A5">
        <w:t xml:space="preserve">, § 71) </w:t>
      </w:r>
      <w:r w:rsidR="002C67A5">
        <w:rPr>
          <w:lang w:eastAsia="en-US"/>
        </w:rPr>
        <w:t xml:space="preserve">and </w:t>
      </w:r>
      <w:r w:rsidR="00576BB9">
        <w:rPr>
          <w:lang w:eastAsia="en-US"/>
        </w:rPr>
        <w:t>“</w:t>
      </w:r>
      <w:r w:rsidR="002C67A5">
        <w:rPr>
          <w:lang w:eastAsia="en-US"/>
        </w:rPr>
        <w:t>correspondence</w:t>
      </w:r>
      <w:r w:rsidR="00576BB9">
        <w:rPr>
          <w:lang w:eastAsia="en-US"/>
        </w:rPr>
        <w:t>”</w:t>
      </w:r>
      <w:r w:rsidR="002C67A5">
        <w:rPr>
          <w:lang w:eastAsia="en-US"/>
        </w:rPr>
        <w:t xml:space="preserve"> </w:t>
      </w:r>
      <w:r w:rsidR="002C67A5">
        <w:t>(ibid</w:t>
      </w:r>
      <w:r w:rsidR="00B2560A">
        <w:t>.</w:t>
      </w:r>
      <w:r w:rsidR="002C67A5">
        <w:t>, § 71</w:t>
      </w:r>
      <w:r w:rsidR="00B2560A">
        <w:t>, and</w:t>
      </w:r>
      <w:r w:rsidR="002C67A5">
        <w:t xml:space="preserve"> </w:t>
      </w:r>
      <w:r w:rsidRPr="00295885" w:rsidR="002C67A5">
        <w:rPr>
          <w:i/>
          <w:lang w:eastAsia="en-US"/>
        </w:rPr>
        <w:t>Wies</w:t>
      </w:r>
      <w:r w:rsidR="00204E02">
        <w:rPr>
          <w:i/>
          <w:lang w:eastAsia="en-US"/>
        </w:rPr>
        <w:t>er and Bicos Beteiligungen GmbH</w:t>
      </w:r>
      <w:r w:rsidR="00204E02">
        <w:rPr>
          <w:lang w:eastAsia="en-US"/>
        </w:rPr>
        <w:t xml:space="preserve">, </w:t>
      </w:r>
      <w:r w:rsidR="00E21C52">
        <w:rPr>
          <w:lang w:eastAsia="en-US"/>
        </w:rPr>
        <w:t xml:space="preserve">cited above, </w:t>
      </w:r>
      <w:r w:rsidRPr="00295885" w:rsidR="002C67A5">
        <w:rPr>
          <w:lang w:eastAsia="en-US"/>
        </w:rPr>
        <w:t xml:space="preserve">§ </w:t>
      </w:r>
      <w:r w:rsidR="002C67A5">
        <w:rPr>
          <w:lang w:eastAsia="en-US"/>
        </w:rPr>
        <w:t>45).</w:t>
      </w:r>
      <w:r w:rsidR="00D7252D">
        <w:rPr>
          <w:lang w:eastAsia="en-US"/>
        </w:rPr>
        <w:t xml:space="preserve"> On the other hand, it did not find it necessary to examine whether there had </w:t>
      </w:r>
      <w:r w:rsidR="008927A2">
        <w:rPr>
          <w:lang w:eastAsia="en-US"/>
        </w:rPr>
        <w:t xml:space="preserve">also </w:t>
      </w:r>
      <w:r w:rsidR="00D7252D">
        <w:rPr>
          <w:lang w:eastAsia="en-US"/>
        </w:rPr>
        <w:t>been an interference with</w:t>
      </w:r>
      <w:r w:rsidR="008927A2">
        <w:rPr>
          <w:lang w:eastAsia="en-US"/>
        </w:rPr>
        <w:t xml:space="preserve"> the right to respect for</w:t>
      </w:r>
      <w:r w:rsidR="00D7252D">
        <w:rPr>
          <w:lang w:eastAsia="en-US"/>
        </w:rPr>
        <w:t xml:space="preserve"> “private life” (</w:t>
      </w:r>
      <w:r w:rsidR="00485044">
        <w:rPr>
          <w:lang w:eastAsia="en-US"/>
        </w:rPr>
        <w:t>ibid</w:t>
      </w:r>
      <w:r w:rsidR="00E21C52">
        <w:rPr>
          <w:lang w:eastAsia="en-US"/>
        </w:rPr>
        <w:t>.</w:t>
      </w:r>
      <w:r w:rsidR="00485044">
        <w:rPr>
          <w:lang w:eastAsia="en-US"/>
        </w:rPr>
        <w:t>).</w:t>
      </w:r>
    </w:p>
    <w:p w:rsidR="000D2174" w:rsidP="000D2174" w:rsidRDefault="00D7252D">
      <w:pPr>
        <w:pStyle w:val="JuPara"/>
      </w:pPr>
      <w:r>
        <w:fldChar w:fldCharType="begin"/>
      </w:r>
      <w:r>
        <w:instrText xml:space="preserve"> SEQ level0 \*arabic </w:instrText>
      </w:r>
      <w:r>
        <w:fldChar w:fldCharType="separate"/>
      </w:r>
      <w:r w:rsidR="00CF1BC7">
        <w:rPr>
          <w:noProof/>
        </w:rPr>
        <w:t>106</w:t>
      </w:r>
      <w:r>
        <w:fldChar w:fldCharType="end"/>
      </w:r>
      <w:r w:rsidR="001A401C">
        <w:t>.  Turni</w:t>
      </w:r>
      <w:r>
        <w:t xml:space="preserve">ng to the </w:t>
      </w:r>
      <w:r w:rsidR="00485044">
        <w:t>particular circumstances</w:t>
      </w:r>
      <w:r w:rsidR="00B2560A">
        <w:t xml:space="preserve"> of the present case</w:t>
      </w:r>
      <w:r w:rsidR="00485044">
        <w:t xml:space="preserve">, the Court </w:t>
      </w:r>
      <w:r w:rsidRPr="000533EB" w:rsidR="000533EB">
        <w:t xml:space="preserve">observes </w:t>
      </w:r>
      <w:r w:rsidR="00073878">
        <w:t xml:space="preserve">that </w:t>
      </w:r>
      <w:r w:rsidRPr="000533EB" w:rsidR="000533EB">
        <w:t xml:space="preserve">during a meeting between representatives of the tax authorities and </w:t>
      </w:r>
      <w:r w:rsidR="00B0236A">
        <w:t xml:space="preserve">the first applicant company, </w:t>
      </w:r>
      <w:r w:rsidRPr="000533EB" w:rsidR="000533EB">
        <w:t xml:space="preserve">B.L.H., on </w:t>
      </w:r>
      <w:r w:rsidR="00485044">
        <w:t>its</w:t>
      </w:r>
      <w:r w:rsidRPr="000533EB" w:rsidR="000533EB">
        <w:t xml:space="preserve"> premises on 9</w:t>
      </w:r>
      <w:r w:rsidR="00F42DA3">
        <w:t> </w:t>
      </w:r>
      <w:r w:rsidRPr="000533EB" w:rsidR="000533EB">
        <w:t>March 2004, the former ordered the latter</w:t>
      </w:r>
      <w:r w:rsidR="00B2560A">
        <w:t>,</w:t>
      </w:r>
      <w:r w:rsidRPr="000533EB" w:rsidR="000533EB">
        <w:t xml:space="preserve"> pursuant to section 4-10</w:t>
      </w:r>
      <w:r w:rsidR="00C35C58">
        <w:t> </w:t>
      </w:r>
      <w:r w:rsidRPr="000533EB" w:rsidR="000533EB">
        <w:t>(1)</w:t>
      </w:r>
      <w:r w:rsidR="00C35C58">
        <w:t> </w:t>
      </w:r>
      <w:r w:rsidRPr="000533EB" w:rsidR="000533EB">
        <w:t>(b) of the Tax Assessment Act</w:t>
      </w:r>
      <w:r w:rsidR="00B2560A">
        <w:t>,</w:t>
      </w:r>
      <w:r w:rsidRPr="000533EB" w:rsidR="000533EB">
        <w:t xml:space="preserve"> to provide access to and enable the </w:t>
      </w:r>
      <w:r w:rsidR="008927A2">
        <w:t xml:space="preserve">tax </w:t>
      </w:r>
      <w:r w:rsidRPr="000533EB" w:rsidR="000533EB">
        <w:t xml:space="preserve">auditors to take a copy of all data on </w:t>
      </w:r>
      <w:r w:rsidR="00B0236A">
        <w:t>a</w:t>
      </w:r>
      <w:r w:rsidRPr="000533EB" w:rsidR="000533EB">
        <w:t xml:space="preserve"> </w:t>
      </w:r>
      <w:r w:rsidR="00B0236A">
        <w:t xml:space="preserve">server </w:t>
      </w:r>
      <w:r w:rsidR="008927A2">
        <w:t xml:space="preserve">used </w:t>
      </w:r>
      <w:r w:rsidR="00B0236A">
        <w:t xml:space="preserve">by </w:t>
      </w:r>
      <w:r w:rsidR="008927A2">
        <w:t xml:space="preserve">all three applicant companies. Both </w:t>
      </w:r>
      <w:r w:rsidR="00580566">
        <w:t>B.L.H. and</w:t>
      </w:r>
      <w:r w:rsidR="00B0236A">
        <w:t xml:space="preserve"> </w:t>
      </w:r>
      <w:r w:rsidR="0053743A">
        <w:t>I.O.R.</w:t>
      </w:r>
      <w:r w:rsidR="008927A2">
        <w:t xml:space="preserve">, respectively the first and </w:t>
      </w:r>
      <w:r w:rsidR="00B0236A">
        <w:t>third applicant compan</w:t>
      </w:r>
      <w:r w:rsidR="00B2560A">
        <w:t>ies</w:t>
      </w:r>
      <w:r w:rsidR="008927A2">
        <w:t xml:space="preserve">, rented space on the server, which was owned by Kver, the second applicant company. </w:t>
      </w:r>
      <w:r w:rsidR="005D3C35">
        <w:t>All three companies</w:t>
      </w:r>
      <w:r w:rsidR="00CF1BC7">
        <w:t>’</w:t>
      </w:r>
      <w:r w:rsidR="005D3C35">
        <w:t xml:space="preserve"> office</w:t>
      </w:r>
      <w:r w:rsidR="00B2560A">
        <w:t>s</w:t>
      </w:r>
      <w:r w:rsidR="005D3C35">
        <w:t xml:space="preserve"> </w:t>
      </w:r>
      <w:r w:rsidR="00B2560A">
        <w:t xml:space="preserve">were </w:t>
      </w:r>
      <w:r w:rsidR="005D3C35">
        <w:t>in the same building.</w:t>
      </w:r>
      <w:r w:rsidR="0053743A">
        <w:t xml:space="preserve"> </w:t>
      </w:r>
      <w:r w:rsidR="00B2560A">
        <w:t xml:space="preserve">Although </w:t>
      </w:r>
      <w:r w:rsidR="006719BB">
        <w:t xml:space="preserve">the disputed measure </w:t>
      </w:r>
      <w:r w:rsidR="00092E80">
        <w:t xml:space="preserve">was not equivalent </w:t>
      </w:r>
      <w:r w:rsidR="006719BB">
        <w:t xml:space="preserve">to a seizure </w:t>
      </w:r>
      <w:r w:rsidR="00092E80">
        <w:t>imposed in c</w:t>
      </w:r>
      <w:r w:rsidR="006719BB">
        <w:t xml:space="preserve">riminal </w:t>
      </w:r>
      <w:r w:rsidR="008927A2">
        <w:t xml:space="preserve">proceedings or </w:t>
      </w:r>
      <w:r w:rsidR="006719BB">
        <w:t xml:space="preserve">enforceable </w:t>
      </w:r>
      <w:r w:rsidR="00EC0A39">
        <w:t>on pain of criminal sanctions</w:t>
      </w:r>
      <w:r w:rsidR="00D90FFD">
        <w:t xml:space="preserve"> </w:t>
      </w:r>
      <w:r w:rsidRPr="00206AC7" w:rsidR="00D90FFD">
        <w:t>(see paragraph 43 above)</w:t>
      </w:r>
      <w:r w:rsidRPr="00206AC7" w:rsidR="00EC0A39">
        <w:t>,</w:t>
      </w:r>
      <w:r w:rsidR="00EC0A39">
        <w:t xml:space="preserve"> </w:t>
      </w:r>
      <w:r w:rsidR="006719BB">
        <w:t xml:space="preserve">the applicant companies were </w:t>
      </w:r>
      <w:r w:rsidR="00B2560A">
        <w:t xml:space="preserve">nonetheless </w:t>
      </w:r>
      <w:r w:rsidR="006719BB">
        <w:t>under a legal obli</w:t>
      </w:r>
      <w:r w:rsidR="00073878">
        <w:t>gation to comply with the order to enable such access</w:t>
      </w:r>
      <w:r w:rsidR="00463C9E">
        <w:t xml:space="preserve">. The </w:t>
      </w:r>
      <w:r w:rsidR="006719BB">
        <w:t xml:space="preserve">imposition of </w:t>
      </w:r>
      <w:r w:rsidR="00463C9E">
        <w:t>th</w:t>
      </w:r>
      <w:r w:rsidR="00361525">
        <w:t>at</w:t>
      </w:r>
      <w:r w:rsidR="00463C9E">
        <w:t xml:space="preserve"> obligation on the </w:t>
      </w:r>
      <w:r w:rsidR="00361525">
        <w:t xml:space="preserve">applicant </w:t>
      </w:r>
      <w:r w:rsidR="00463C9E">
        <w:t>companies</w:t>
      </w:r>
      <w:r w:rsidR="00A15104">
        <w:t xml:space="preserve"> </w:t>
      </w:r>
      <w:r w:rsidR="00092E80">
        <w:t>constituted</w:t>
      </w:r>
      <w:r w:rsidR="006719BB">
        <w:t xml:space="preserve"> an interference with their “ho</w:t>
      </w:r>
      <w:r w:rsidR="00463C9E">
        <w:t>me” and undoubtedly concerned their “correspondence” and material that could properly be regarded as such for the purposes of Article 8.</w:t>
      </w:r>
      <w:r w:rsidR="00A15104">
        <w:t xml:space="preserve"> In the absence of any argument to the contrary, the Court has found no basis for differentiating between the </w:t>
      </w:r>
      <w:r w:rsidR="0001110B">
        <w:t>applicant companies</w:t>
      </w:r>
      <w:r w:rsidR="00A15104">
        <w:t xml:space="preserve"> in this respect.</w:t>
      </w:r>
    </w:p>
    <w:p w:rsidR="0014014A" w:rsidP="0014014A" w:rsidRDefault="00073878">
      <w:pPr>
        <w:pStyle w:val="JuPara"/>
      </w:pPr>
      <w:r>
        <w:fldChar w:fldCharType="begin"/>
      </w:r>
      <w:r>
        <w:instrText xml:space="preserve"> SEQ level0 \*arabic </w:instrText>
      </w:r>
      <w:r>
        <w:fldChar w:fldCharType="separate"/>
      </w:r>
      <w:r w:rsidR="00CF1BC7">
        <w:rPr>
          <w:noProof/>
        </w:rPr>
        <w:t>107</w:t>
      </w:r>
      <w:r>
        <w:fldChar w:fldCharType="end"/>
      </w:r>
      <w:r>
        <w:t>.  </w:t>
      </w:r>
      <w:r w:rsidR="00D64D2F">
        <w:t>A further</w:t>
      </w:r>
      <w:r w:rsidR="005D3C35">
        <w:t xml:space="preserve"> question </w:t>
      </w:r>
      <w:r w:rsidR="00ED3D46">
        <w:t xml:space="preserve">is </w:t>
      </w:r>
      <w:r w:rsidR="005D3C35">
        <w:t xml:space="preserve">whether there </w:t>
      </w:r>
      <w:r w:rsidR="00ED3D46">
        <w:t>was</w:t>
      </w:r>
      <w:r w:rsidR="005D3C35">
        <w:t xml:space="preserve"> also an interference with </w:t>
      </w:r>
      <w:r w:rsidR="00ED3D46">
        <w:t>th</w:t>
      </w:r>
      <w:r w:rsidR="003D030A">
        <w:t>e applicant companies</w:t>
      </w:r>
      <w:r w:rsidR="00CF1BC7">
        <w:t>’</w:t>
      </w:r>
      <w:r w:rsidR="00ED3D46">
        <w:t xml:space="preserve"> </w:t>
      </w:r>
      <w:r w:rsidR="00D64D2F">
        <w:t xml:space="preserve">right to respect for </w:t>
      </w:r>
      <w:r w:rsidR="005D3C35">
        <w:t>private life</w:t>
      </w:r>
      <w:r w:rsidR="00ED3D46">
        <w:t xml:space="preserve">. </w:t>
      </w:r>
      <w:r w:rsidR="002B212C">
        <w:t>The Court notes that, a</w:t>
      </w:r>
      <w:r w:rsidR="00751F6A">
        <w:t>ccording to the</w:t>
      </w:r>
      <w:r w:rsidR="002B212C">
        <w:t>m</w:t>
      </w:r>
      <w:r w:rsidR="00751F6A">
        <w:t xml:space="preserve">, the backup copy of the server included </w:t>
      </w:r>
      <w:r w:rsidR="002B212C">
        <w:t xml:space="preserve">copies of personal e-mails and correspondence of employees and other persons working for the companies. However, no such individual </w:t>
      </w:r>
      <w:r w:rsidR="00B2560A">
        <w:t xml:space="preserve">had </w:t>
      </w:r>
      <w:r w:rsidR="002B212C">
        <w:t xml:space="preserve">complained of </w:t>
      </w:r>
      <w:r w:rsidR="003D030A">
        <w:t xml:space="preserve">an </w:t>
      </w:r>
      <w:r w:rsidR="002B212C">
        <w:t>interference with his or her private life, either before the national court</w:t>
      </w:r>
      <w:r w:rsidR="00D64D2F">
        <w:t xml:space="preserve">s or before the </w:t>
      </w:r>
      <w:smartTag w:uri="urn:schemas-microsoft-com:office:smarttags" w:element="Street">
        <w:smartTag w:uri="urn:schemas-microsoft-com:office:smarttags" w:element="address">
          <w:r w:rsidR="00D64D2F">
            <w:t>European Court</w:t>
          </w:r>
        </w:smartTag>
      </w:smartTag>
      <w:r w:rsidR="00B2560A">
        <w:t>.</w:t>
      </w:r>
      <w:r w:rsidR="00C34A7E">
        <w:t xml:space="preserve"> </w:t>
      </w:r>
      <w:r w:rsidR="00B2560A">
        <w:t xml:space="preserve">In the absence of such a complaint, </w:t>
      </w:r>
      <w:r w:rsidR="00D64D2F">
        <w:t xml:space="preserve">the </w:t>
      </w:r>
      <w:r w:rsidR="00B2560A">
        <w:t xml:space="preserve">Court </w:t>
      </w:r>
      <w:r w:rsidR="00D64D2F">
        <w:t xml:space="preserve">does not find it necessary to determine whether there has been an interference with “private life” in the instant case. </w:t>
      </w:r>
      <w:r w:rsidR="00CA5C10">
        <w:t xml:space="preserve">This said, </w:t>
      </w:r>
      <w:r w:rsidR="001A401C">
        <w:t xml:space="preserve">the </w:t>
      </w:r>
      <w:r w:rsidR="00D64D2F">
        <w:t xml:space="preserve">applicant companies had legitimate interests in ensuring the protection of </w:t>
      </w:r>
      <w:r w:rsidR="003D030A">
        <w:t xml:space="preserve">the </w:t>
      </w:r>
      <w:r w:rsidR="00D64D2F">
        <w:t xml:space="preserve">privacy of individuals working for them </w:t>
      </w:r>
      <w:r w:rsidR="006F555B">
        <w:t xml:space="preserve">and such interests </w:t>
      </w:r>
      <w:r w:rsidR="00CA5C10">
        <w:t xml:space="preserve">should </w:t>
      </w:r>
      <w:r w:rsidR="006F555B">
        <w:t xml:space="preserve">be taken into account in the assessment of whether the conditions in Article 8 § 2 </w:t>
      </w:r>
      <w:r w:rsidR="006F52AC">
        <w:t xml:space="preserve">were </w:t>
      </w:r>
      <w:r w:rsidR="006F555B">
        <w:t>fulfilled in the instant case.</w:t>
      </w:r>
    </w:p>
    <w:p w:rsidR="00BC00F2" w:rsidP="00BC00F2" w:rsidRDefault="00BC00F2">
      <w:pPr>
        <w:pStyle w:val="JuH1"/>
      </w:pPr>
      <w:r>
        <w:t>2.</w:t>
      </w:r>
      <w:r w:rsidR="00C35C58">
        <w:t>  </w:t>
      </w:r>
      <w:r>
        <w:t>Whether the interference was justified</w:t>
      </w:r>
    </w:p>
    <w:p w:rsidR="00BC00F2" w:rsidP="00BC00F2" w:rsidRDefault="00BC00F2">
      <w:pPr>
        <w:pStyle w:val="JuHa0"/>
      </w:pPr>
      <w:r>
        <w:t>(a)</w:t>
      </w:r>
      <w:r w:rsidR="00C35C58">
        <w:t>  </w:t>
      </w:r>
      <w:r>
        <w:t>In accordance with the law</w:t>
      </w:r>
    </w:p>
    <w:p w:rsidRPr="009E055E" w:rsidR="009E055E" w:rsidP="00BD178B" w:rsidRDefault="009E055E">
      <w:pPr>
        <w:pStyle w:val="JuHi"/>
      </w:pPr>
      <w:r>
        <w:t>(i)</w:t>
      </w:r>
      <w:r w:rsidR="00C35C58">
        <w:t>  </w:t>
      </w:r>
      <w:r>
        <w:t xml:space="preserve">The </w:t>
      </w:r>
      <w:r w:rsidR="0001110B">
        <w:t>applicant companies</w:t>
      </w:r>
      <w:r w:rsidR="00CF1BC7">
        <w:t>’</w:t>
      </w:r>
      <w:r>
        <w:t xml:space="preserve"> arguments</w:t>
      </w:r>
    </w:p>
    <w:p w:rsidR="00BA62AA" w:rsidP="00367D13" w:rsidRDefault="00A6540C">
      <w:pPr>
        <w:pStyle w:val="JuPara"/>
      </w:pPr>
      <w:r>
        <w:fldChar w:fldCharType="begin"/>
      </w:r>
      <w:r>
        <w:instrText xml:space="preserve"> SEQ level0 \*arabic </w:instrText>
      </w:r>
      <w:r>
        <w:fldChar w:fldCharType="separate"/>
      </w:r>
      <w:r w:rsidR="00CF1BC7">
        <w:rPr>
          <w:noProof/>
        </w:rPr>
        <w:t>108</w:t>
      </w:r>
      <w:r>
        <w:fldChar w:fldCharType="end"/>
      </w:r>
      <w:r>
        <w:t xml:space="preserve">.  The </w:t>
      </w:r>
      <w:r w:rsidR="0001110B">
        <w:t>applicant companies</w:t>
      </w:r>
      <w:r>
        <w:t xml:space="preserve"> maintai</w:t>
      </w:r>
      <w:r w:rsidR="00C35C58">
        <w:t>ned that the wording of section 4</w:t>
      </w:r>
      <w:r w:rsidR="00C35C58">
        <w:noBreakHyphen/>
      </w:r>
      <w:r>
        <w:t>10</w:t>
      </w:r>
      <w:r w:rsidR="00233C2D">
        <w:t> </w:t>
      </w:r>
      <w:r>
        <w:t>(1)</w:t>
      </w:r>
      <w:r w:rsidR="0013642E">
        <w:t xml:space="preserve"> of the Tax Assessment Act </w:t>
      </w:r>
      <w:r>
        <w:t>indicated that the tax authorities were empowered to demand access to a company</w:t>
      </w:r>
      <w:r w:rsidR="00CF1BC7">
        <w:t>’</w:t>
      </w:r>
      <w:r>
        <w:t>s business premises for tax audit purposes and to review the company</w:t>
      </w:r>
      <w:r w:rsidR="00CF1BC7">
        <w:t>’</w:t>
      </w:r>
      <w:r>
        <w:t>s archives on</w:t>
      </w:r>
      <w:r w:rsidR="004C7595">
        <w:t xml:space="preserve"> </w:t>
      </w:r>
      <w:r>
        <w:t>site. However, their order to hand over a backup tape on which all or most of the companies</w:t>
      </w:r>
      <w:r w:rsidR="00CF1BC7">
        <w:t>’</w:t>
      </w:r>
      <w:r>
        <w:t xml:space="preserve"> documents were kept </w:t>
      </w:r>
      <w:r w:rsidR="00BA62AA">
        <w:t xml:space="preserve">had </w:t>
      </w:r>
      <w:r>
        <w:t xml:space="preserve">greatly exceeded </w:t>
      </w:r>
      <w:r w:rsidR="00BA62AA">
        <w:t xml:space="preserve">the wording of </w:t>
      </w:r>
      <w:r w:rsidR="004C7595">
        <w:t xml:space="preserve">that </w:t>
      </w:r>
      <w:r w:rsidR="00BA62AA">
        <w:t xml:space="preserve">provision, from which no such power could be deduced. Nor could any support to </w:t>
      </w:r>
      <w:r w:rsidR="004C7595">
        <w:t xml:space="preserve">that </w:t>
      </w:r>
      <w:r w:rsidR="00BA62AA">
        <w:t>effect be found in case-law</w:t>
      </w:r>
      <w:r w:rsidR="00AC6BA2">
        <w:t xml:space="preserve">, </w:t>
      </w:r>
      <w:r w:rsidR="00BA62AA">
        <w:t>the preparatory work</w:t>
      </w:r>
      <w:r w:rsidR="006F52AC">
        <w:t xml:space="preserve"> on the legislation</w:t>
      </w:r>
      <w:r w:rsidR="00AC6BA2">
        <w:t>, legal doctrine or the tax authorities</w:t>
      </w:r>
      <w:r w:rsidR="00CF1BC7">
        <w:t>’</w:t>
      </w:r>
      <w:r w:rsidR="00AC6BA2">
        <w:t xml:space="preserve"> own guidelines</w:t>
      </w:r>
      <w:r w:rsidR="00BA62AA">
        <w:t xml:space="preserve">. </w:t>
      </w:r>
      <w:r w:rsidR="007A43B0">
        <w:t xml:space="preserve">As had been pointed out by the minority of the Supreme Court, the provision was limited to “review”; to demand copies was far more interfering. When Parliament had </w:t>
      </w:r>
      <w:r w:rsidR="001465EB">
        <w:t>authorised</w:t>
      </w:r>
      <w:r w:rsidR="007A43B0">
        <w:t xml:space="preserve"> search and </w:t>
      </w:r>
      <w:r w:rsidR="00B30900">
        <w:t>seizure</w:t>
      </w:r>
      <w:r w:rsidR="007A43B0">
        <w:t xml:space="preserve"> in 1980, </w:t>
      </w:r>
      <w:r w:rsidR="004C7595">
        <w:t xml:space="preserve">it </w:t>
      </w:r>
      <w:r w:rsidR="007A43B0">
        <w:t>had</w:t>
      </w:r>
      <w:r w:rsidR="004C7595">
        <w:t xml:space="preserve"> done so </w:t>
      </w:r>
      <w:r w:rsidR="007A43B0">
        <w:t xml:space="preserve">in order to </w:t>
      </w:r>
      <w:r w:rsidR="001465EB">
        <w:t>ensure</w:t>
      </w:r>
      <w:r w:rsidR="007A43B0">
        <w:t xml:space="preserve"> that important documents would not be hidden or</w:t>
      </w:r>
      <w:r w:rsidR="004C7595">
        <w:t xml:space="preserve"> deleted</w:t>
      </w:r>
      <w:r w:rsidR="007A43B0">
        <w:t xml:space="preserve">. If the </w:t>
      </w:r>
      <w:r w:rsidR="001465EB">
        <w:t>authorities</w:t>
      </w:r>
      <w:r w:rsidR="007A43B0">
        <w:t xml:space="preserve"> were to be empowered to copy the archive in question</w:t>
      </w:r>
      <w:r w:rsidR="004C7595">
        <w:t>,</w:t>
      </w:r>
      <w:r w:rsidR="007A43B0">
        <w:t xml:space="preserve"> it would </w:t>
      </w:r>
      <w:r w:rsidR="001465EB">
        <w:t>mean conferring on them a</w:t>
      </w:r>
      <w:r w:rsidR="004C7595">
        <w:t>n</w:t>
      </w:r>
      <w:r w:rsidR="001465EB">
        <w:t xml:space="preserve"> authority </w:t>
      </w:r>
      <w:r w:rsidR="004C7595">
        <w:t xml:space="preserve">over and above the intentions of Parliament </w:t>
      </w:r>
      <w:r w:rsidR="00E64E79">
        <w:t xml:space="preserve">in </w:t>
      </w:r>
      <w:r w:rsidR="00FF5374">
        <w:t>1</w:t>
      </w:r>
      <w:r w:rsidR="001465EB">
        <w:t>984</w:t>
      </w:r>
      <w:r w:rsidR="00E64E79">
        <w:t xml:space="preserve"> (see paragraph </w:t>
      </w:r>
      <w:r w:rsidR="006473D4">
        <w:t>58</w:t>
      </w:r>
      <w:r w:rsidR="00E64E79">
        <w:t xml:space="preserve"> above)</w:t>
      </w:r>
      <w:r w:rsidR="001465EB">
        <w:t>.</w:t>
      </w:r>
      <w:r w:rsidR="00BA1347">
        <w:t xml:space="preserve"> The majority of the Supreme Court had ignored </w:t>
      </w:r>
      <w:r w:rsidR="004C7595">
        <w:t xml:space="preserve">that </w:t>
      </w:r>
      <w:r w:rsidR="00BA1347">
        <w:t xml:space="preserve">fact </w:t>
      </w:r>
      <w:r w:rsidR="004C7595">
        <w:t xml:space="preserve">in </w:t>
      </w:r>
      <w:r w:rsidR="00BA1347">
        <w:t xml:space="preserve">supporting the argument that the tax authorities should be permitted to </w:t>
      </w:r>
      <w:r w:rsidR="00FF5374">
        <w:t>“</w:t>
      </w:r>
      <w:r w:rsidR="00BA1347">
        <w:t>seize</w:t>
      </w:r>
      <w:r w:rsidR="00FF5374">
        <w:t>”</w:t>
      </w:r>
      <w:r w:rsidR="00BA1347">
        <w:t xml:space="preserve"> electronic documents</w:t>
      </w:r>
      <w:r w:rsidR="00E24296">
        <w:t>.</w:t>
      </w:r>
      <w:r w:rsidR="00AC6BA2">
        <w:t xml:space="preserve"> The m</w:t>
      </w:r>
      <w:r w:rsidR="00F1488D">
        <w:t>ajority had interpreted section </w:t>
      </w:r>
      <w:r w:rsidR="00AC6BA2">
        <w:t>4-10</w:t>
      </w:r>
      <w:r w:rsidR="00F1488D">
        <w:t> </w:t>
      </w:r>
      <w:r w:rsidR="00AC6BA2">
        <w:t>(1) incorrectly.</w:t>
      </w:r>
    </w:p>
    <w:p w:rsidR="00AC6BA2" w:rsidP="00367D13" w:rsidRDefault="00AC6BA2">
      <w:pPr>
        <w:pStyle w:val="JuPara"/>
        <w:rPr>
          <w:lang w:eastAsia="en-US"/>
        </w:rPr>
      </w:pPr>
      <w:r>
        <w:fldChar w:fldCharType="begin"/>
      </w:r>
      <w:r>
        <w:instrText xml:space="preserve"> SEQ level0 \*arabic </w:instrText>
      </w:r>
      <w:r>
        <w:fldChar w:fldCharType="separate"/>
      </w:r>
      <w:r w:rsidR="00CF1BC7">
        <w:rPr>
          <w:noProof/>
        </w:rPr>
        <w:t>109</w:t>
      </w:r>
      <w:r>
        <w:fldChar w:fldCharType="end"/>
      </w:r>
      <w:r>
        <w:t xml:space="preserve">.  In any event, it </w:t>
      </w:r>
      <w:r w:rsidR="0000585D">
        <w:t xml:space="preserve">had </w:t>
      </w:r>
      <w:r w:rsidR="0013642E">
        <w:t xml:space="preserve">not </w:t>
      </w:r>
      <w:r w:rsidR="0000585D">
        <w:t xml:space="preserve">been </w:t>
      </w:r>
      <w:r w:rsidR="0013642E">
        <w:t>foreseeable that section 4</w:t>
      </w:r>
      <w:r>
        <w:t>-10</w:t>
      </w:r>
      <w:r w:rsidR="00F1488D">
        <w:t> </w:t>
      </w:r>
      <w:r>
        <w:t>(1)</w:t>
      </w:r>
      <w:r w:rsidR="00F1488D">
        <w:t> </w:t>
      </w:r>
      <w:r>
        <w:t>(b) would be invoked as a legal ground for “seizure” of t</w:t>
      </w:r>
      <w:r w:rsidR="00905079">
        <w:t xml:space="preserve">he </w:t>
      </w:r>
      <w:r w:rsidR="0000585D">
        <w:t xml:space="preserve">entire </w:t>
      </w:r>
      <w:r w:rsidR="00905079">
        <w:t>backup tape.</w:t>
      </w:r>
      <w:r w:rsidR="005208D7">
        <w:t xml:space="preserve"> The present case did not concern any “grey areas at the fringes of the definition” (see </w:t>
      </w:r>
      <w:r w:rsidRPr="005208D7" w:rsidR="005208D7">
        <w:rPr>
          <w:i/>
          <w:lang w:eastAsia="en-US"/>
        </w:rPr>
        <w:t xml:space="preserve">Cantoni v. </w:t>
      </w:r>
      <w:smartTag w:uri="urn:schemas-microsoft-com:office:smarttags" w:element="place">
        <w:smartTag w:uri="urn:schemas-microsoft-com:office:smarttags" w:element="country-region">
          <w:r w:rsidR="005208D7" w:rsidRPr="005208D7">
            <w:rPr>
              <w:i/>
              <w:lang w:eastAsia="en-US"/>
            </w:rPr>
            <w:t>France</w:t>
          </w:r>
        </w:smartTag>
      </w:smartTag>
      <w:r w:rsidRPr="005208D7" w:rsidR="005208D7">
        <w:rPr>
          <w:lang w:eastAsia="en-US"/>
        </w:rPr>
        <w:t xml:space="preserve">, 15 November 1996, § </w:t>
      </w:r>
      <w:r w:rsidR="0013642E">
        <w:rPr>
          <w:lang w:eastAsia="en-US"/>
        </w:rPr>
        <w:t>32</w:t>
      </w:r>
      <w:r w:rsidRPr="005208D7" w:rsidR="005208D7">
        <w:rPr>
          <w:lang w:eastAsia="en-US"/>
        </w:rPr>
        <w:t xml:space="preserve">, </w:t>
      </w:r>
      <w:r w:rsidRPr="005208D7" w:rsidR="005208D7">
        <w:rPr>
          <w:i/>
          <w:lang w:eastAsia="en-US"/>
        </w:rPr>
        <w:t>Reports of Judgments and Decisions</w:t>
      </w:r>
      <w:r w:rsidRPr="005208D7" w:rsidR="005208D7">
        <w:rPr>
          <w:lang w:eastAsia="en-US"/>
        </w:rPr>
        <w:t xml:space="preserve"> 1996</w:t>
      </w:r>
      <w:r w:rsidRPr="005208D7" w:rsidR="005208D7">
        <w:rPr>
          <w:lang w:eastAsia="en-US"/>
        </w:rPr>
        <w:noBreakHyphen/>
        <w:t>V</w:t>
      </w:r>
      <w:r w:rsidR="0013642E">
        <w:rPr>
          <w:lang w:eastAsia="en-US"/>
        </w:rPr>
        <w:t>) but a far-</w:t>
      </w:r>
      <w:r w:rsidR="005208D7">
        <w:rPr>
          <w:lang w:eastAsia="en-US"/>
        </w:rPr>
        <w:t>reaching interference clearly outside the wording of the law and what could reasonably be deduced from the relevant legal sources. A number of factors indicated that the law was not sufficiently clear and precise. The tax authorities could easily have adhered to existing requirements by conducting the search on-site</w:t>
      </w:r>
      <w:r w:rsidR="006F52AC">
        <w:rPr>
          <w:lang w:eastAsia="en-US"/>
        </w:rPr>
        <w:t>,</w:t>
      </w:r>
      <w:r w:rsidR="005208D7">
        <w:rPr>
          <w:lang w:eastAsia="en-US"/>
        </w:rPr>
        <w:t xml:space="preserve"> limiting </w:t>
      </w:r>
      <w:r w:rsidR="006F52AC">
        <w:rPr>
          <w:lang w:eastAsia="en-US"/>
        </w:rPr>
        <w:t xml:space="preserve">it </w:t>
      </w:r>
      <w:r w:rsidR="005208D7">
        <w:rPr>
          <w:lang w:eastAsia="en-US"/>
        </w:rPr>
        <w:t xml:space="preserve">to what </w:t>
      </w:r>
      <w:r w:rsidR="00436DA1">
        <w:rPr>
          <w:lang w:eastAsia="en-US"/>
        </w:rPr>
        <w:t xml:space="preserve">was </w:t>
      </w:r>
      <w:r w:rsidR="005208D7">
        <w:rPr>
          <w:lang w:eastAsia="en-US"/>
        </w:rPr>
        <w:t xml:space="preserve">relevant for tax </w:t>
      </w:r>
      <w:r w:rsidR="006F52AC">
        <w:rPr>
          <w:lang w:eastAsia="en-US"/>
        </w:rPr>
        <w:t xml:space="preserve">assessment </w:t>
      </w:r>
      <w:r w:rsidR="005208D7">
        <w:rPr>
          <w:lang w:eastAsia="en-US"/>
        </w:rPr>
        <w:t>purposes</w:t>
      </w:r>
      <w:r w:rsidR="006F52AC">
        <w:rPr>
          <w:lang w:eastAsia="en-US"/>
        </w:rPr>
        <w:t>,</w:t>
      </w:r>
      <w:r w:rsidR="00436DA1">
        <w:rPr>
          <w:lang w:eastAsia="en-US"/>
        </w:rPr>
        <w:t xml:space="preserve"> and</w:t>
      </w:r>
      <w:r w:rsidR="0013642E">
        <w:rPr>
          <w:lang w:eastAsia="en-US"/>
        </w:rPr>
        <w:t xml:space="preserve"> </w:t>
      </w:r>
      <w:r w:rsidR="00436DA1">
        <w:rPr>
          <w:lang w:eastAsia="en-US"/>
        </w:rPr>
        <w:t>requir</w:t>
      </w:r>
      <w:r w:rsidR="0013642E">
        <w:rPr>
          <w:lang w:eastAsia="en-US"/>
        </w:rPr>
        <w:t>ing</w:t>
      </w:r>
      <w:r w:rsidR="00436DA1">
        <w:rPr>
          <w:lang w:eastAsia="en-US"/>
        </w:rPr>
        <w:t xml:space="preserve"> </w:t>
      </w:r>
      <w:r w:rsidR="006F52AC">
        <w:rPr>
          <w:lang w:eastAsia="en-US"/>
        </w:rPr>
        <w:t xml:space="preserve">the production of any </w:t>
      </w:r>
      <w:r w:rsidR="00436DA1">
        <w:rPr>
          <w:lang w:eastAsia="en-US"/>
        </w:rPr>
        <w:t xml:space="preserve">documents necessary for </w:t>
      </w:r>
      <w:r w:rsidR="006F52AC">
        <w:rPr>
          <w:lang w:eastAsia="en-US"/>
        </w:rPr>
        <w:t xml:space="preserve">those </w:t>
      </w:r>
      <w:r w:rsidR="00436DA1">
        <w:rPr>
          <w:lang w:eastAsia="en-US"/>
        </w:rPr>
        <w:t>purposes.</w:t>
      </w:r>
      <w:r w:rsidR="00013E06">
        <w:rPr>
          <w:lang w:eastAsia="en-US"/>
        </w:rPr>
        <w:t xml:space="preserve"> </w:t>
      </w:r>
      <w:r w:rsidR="00436DA1">
        <w:rPr>
          <w:lang w:eastAsia="en-US"/>
        </w:rPr>
        <w:t xml:space="preserve">The fact that the </w:t>
      </w:r>
      <w:r w:rsidR="00B30900">
        <w:rPr>
          <w:lang w:eastAsia="en-US"/>
        </w:rPr>
        <w:t>“seizure”</w:t>
      </w:r>
      <w:r w:rsidR="00436DA1">
        <w:rPr>
          <w:lang w:eastAsia="en-US"/>
        </w:rPr>
        <w:t xml:space="preserve"> of the backup tape related to large amounts of data, including personal e-mails and lawyer-client correspondence</w:t>
      </w:r>
      <w:r w:rsidR="008C000F">
        <w:rPr>
          <w:lang w:eastAsia="en-US"/>
        </w:rPr>
        <w:t>,</w:t>
      </w:r>
      <w:r w:rsidR="00436DA1">
        <w:rPr>
          <w:lang w:eastAsia="en-US"/>
        </w:rPr>
        <w:t xml:space="preserve"> and affec</w:t>
      </w:r>
      <w:r w:rsidR="008C000F">
        <w:rPr>
          <w:lang w:eastAsia="en-US"/>
        </w:rPr>
        <w:t>ted</w:t>
      </w:r>
      <w:r w:rsidR="00436DA1">
        <w:rPr>
          <w:lang w:eastAsia="en-US"/>
        </w:rPr>
        <w:t xml:space="preserve"> </w:t>
      </w:r>
      <w:r w:rsidR="00ED5069">
        <w:rPr>
          <w:lang w:eastAsia="en-US"/>
        </w:rPr>
        <w:t xml:space="preserve">the </w:t>
      </w:r>
      <w:r w:rsidR="00436DA1">
        <w:rPr>
          <w:lang w:eastAsia="en-US"/>
        </w:rPr>
        <w:t xml:space="preserve">important interests of a </w:t>
      </w:r>
      <w:r w:rsidR="0073561B">
        <w:rPr>
          <w:lang w:eastAsia="en-US"/>
        </w:rPr>
        <w:t>wide</w:t>
      </w:r>
      <w:r w:rsidR="00436DA1">
        <w:rPr>
          <w:lang w:eastAsia="en-US"/>
        </w:rPr>
        <w:t xml:space="preserve"> group of persons, suggested a strict requirement of precision. The </w:t>
      </w:r>
      <w:r w:rsidR="00B30900">
        <w:rPr>
          <w:lang w:eastAsia="en-US"/>
        </w:rPr>
        <w:t>“seizure”</w:t>
      </w:r>
      <w:r w:rsidR="00436DA1">
        <w:rPr>
          <w:lang w:eastAsia="en-US"/>
        </w:rPr>
        <w:t xml:space="preserve"> had been planned and executed as a </w:t>
      </w:r>
      <w:r w:rsidR="008C000F">
        <w:rPr>
          <w:lang w:eastAsia="en-US"/>
        </w:rPr>
        <w:t>“</w:t>
      </w:r>
      <w:r w:rsidR="00436DA1">
        <w:rPr>
          <w:lang w:eastAsia="en-US"/>
        </w:rPr>
        <w:t>dawn raid</w:t>
      </w:r>
      <w:r w:rsidR="008C000F">
        <w:rPr>
          <w:lang w:eastAsia="en-US"/>
        </w:rPr>
        <w:t>”</w:t>
      </w:r>
      <w:r w:rsidR="00A12F0E">
        <w:rPr>
          <w:lang w:eastAsia="en-US"/>
        </w:rPr>
        <w:t xml:space="preserve"> and had been coercive </w:t>
      </w:r>
      <w:r w:rsidR="00ED5069">
        <w:rPr>
          <w:lang w:eastAsia="en-US"/>
        </w:rPr>
        <w:t xml:space="preserve">in </w:t>
      </w:r>
      <w:r w:rsidR="00A12F0E">
        <w:rPr>
          <w:lang w:eastAsia="en-US"/>
        </w:rPr>
        <w:t xml:space="preserve">nature </w:t>
      </w:r>
      <w:r w:rsidR="00ED5069">
        <w:rPr>
          <w:lang w:eastAsia="en-US"/>
        </w:rPr>
        <w:t xml:space="preserve">owing </w:t>
      </w:r>
      <w:r w:rsidR="00A12F0E">
        <w:rPr>
          <w:lang w:eastAsia="en-US"/>
        </w:rPr>
        <w:t xml:space="preserve">to the pressure </w:t>
      </w:r>
      <w:r w:rsidR="002A6570">
        <w:rPr>
          <w:lang w:eastAsia="en-US"/>
        </w:rPr>
        <w:t xml:space="preserve">that had been brought to bear </w:t>
      </w:r>
      <w:r w:rsidR="00A12F0E">
        <w:rPr>
          <w:lang w:eastAsia="en-US"/>
        </w:rPr>
        <w:t xml:space="preserve">on the </w:t>
      </w:r>
      <w:r w:rsidR="0001110B">
        <w:rPr>
          <w:lang w:eastAsia="en-US"/>
        </w:rPr>
        <w:t>applicant companies</w:t>
      </w:r>
      <w:r w:rsidR="00A12F0E">
        <w:rPr>
          <w:lang w:eastAsia="en-US"/>
        </w:rPr>
        <w:t xml:space="preserve"> </w:t>
      </w:r>
      <w:r w:rsidR="008C000F">
        <w:rPr>
          <w:lang w:eastAsia="en-US"/>
        </w:rPr>
        <w:t xml:space="preserve">to </w:t>
      </w:r>
      <w:r w:rsidR="00A12F0E">
        <w:rPr>
          <w:lang w:eastAsia="en-US"/>
        </w:rPr>
        <w:t>surrender the</w:t>
      </w:r>
      <w:r w:rsidR="008C000F">
        <w:rPr>
          <w:lang w:eastAsia="en-US"/>
        </w:rPr>
        <w:t xml:space="preserve"> backup</w:t>
      </w:r>
      <w:r w:rsidR="00A12F0E">
        <w:rPr>
          <w:lang w:eastAsia="en-US"/>
        </w:rPr>
        <w:t xml:space="preserve"> tape</w:t>
      </w:r>
      <w:r w:rsidR="00436DA1">
        <w:rPr>
          <w:lang w:eastAsia="en-US"/>
        </w:rPr>
        <w:t xml:space="preserve">. </w:t>
      </w:r>
      <w:r w:rsidR="008C000F">
        <w:rPr>
          <w:lang w:eastAsia="en-US"/>
        </w:rPr>
        <w:t>Since t</w:t>
      </w:r>
      <w:r w:rsidR="002A6570">
        <w:rPr>
          <w:lang w:eastAsia="en-US"/>
        </w:rPr>
        <w:t xml:space="preserve">he danger of abuse </w:t>
      </w:r>
      <w:r w:rsidR="008C000F">
        <w:rPr>
          <w:lang w:eastAsia="en-US"/>
        </w:rPr>
        <w:t>had been</w:t>
      </w:r>
      <w:r w:rsidR="002A6570">
        <w:rPr>
          <w:lang w:eastAsia="en-US"/>
        </w:rPr>
        <w:t xml:space="preserve"> </w:t>
      </w:r>
      <w:r w:rsidR="0013642E">
        <w:rPr>
          <w:lang w:eastAsia="en-US"/>
        </w:rPr>
        <w:t>as</w:t>
      </w:r>
      <w:r w:rsidR="002A6570">
        <w:rPr>
          <w:lang w:eastAsia="en-US"/>
        </w:rPr>
        <w:t xml:space="preserve"> great </w:t>
      </w:r>
      <w:r w:rsidR="00643CAC">
        <w:rPr>
          <w:lang w:eastAsia="en-US"/>
        </w:rPr>
        <w:t>as</w:t>
      </w:r>
      <w:r w:rsidR="0013642E">
        <w:rPr>
          <w:lang w:eastAsia="en-US"/>
        </w:rPr>
        <w:t xml:space="preserve"> </w:t>
      </w:r>
      <w:r w:rsidR="00643CAC">
        <w:rPr>
          <w:lang w:eastAsia="en-US"/>
        </w:rPr>
        <w:t>in criminal proceedings</w:t>
      </w:r>
      <w:r w:rsidR="00ED5069">
        <w:rPr>
          <w:lang w:eastAsia="en-US"/>
        </w:rPr>
        <w:t>,</w:t>
      </w:r>
      <w:r w:rsidR="00643CAC">
        <w:rPr>
          <w:lang w:eastAsia="en-US"/>
        </w:rPr>
        <w:t xml:space="preserve"> </w:t>
      </w:r>
      <w:r w:rsidR="002A6570">
        <w:rPr>
          <w:lang w:eastAsia="en-US"/>
        </w:rPr>
        <w:t xml:space="preserve">the requirement of precision </w:t>
      </w:r>
      <w:r w:rsidR="006F52AC">
        <w:rPr>
          <w:lang w:eastAsia="en-US"/>
        </w:rPr>
        <w:t xml:space="preserve">should not have been </w:t>
      </w:r>
      <w:r w:rsidR="002A6570">
        <w:rPr>
          <w:lang w:eastAsia="en-US"/>
        </w:rPr>
        <w:t xml:space="preserve">any less </w:t>
      </w:r>
      <w:r w:rsidR="008C000F">
        <w:rPr>
          <w:lang w:eastAsia="en-US"/>
        </w:rPr>
        <w:t>in the present instance</w:t>
      </w:r>
      <w:r w:rsidR="00643CAC">
        <w:rPr>
          <w:lang w:eastAsia="en-US"/>
        </w:rPr>
        <w:t>.</w:t>
      </w:r>
      <w:r w:rsidR="00715C35">
        <w:rPr>
          <w:lang w:eastAsia="en-US"/>
        </w:rPr>
        <w:t xml:space="preserve"> The need to keep pace with general technological and social </w:t>
      </w:r>
      <w:r w:rsidR="006F52AC">
        <w:rPr>
          <w:lang w:eastAsia="en-US"/>
        </w:rPr>
        <w:t xml:space="preserve">developments </w:t>
      </w:r>
      <w:r w:rsidR="00715C35">
        <w:rPr>
          <w:lang w:eastAsia="en-US"/>
        </w:rPr>
        <w:t>could not</w:t>
      </w:r>
      <w:r w:rsidR="008C000F">
        <w:rPr>
          <w:lang w:eastAsia="en-US"/>
        </w:rPr>
        <w:t xml:space="preserve"> of</w:t>
      </w:r>
      <w:r w:rsidR="00715C35">
        <w:rPr>
          <w:lang w:eastAsia="en-US"/>
        </w:rPr>
        <w:t xml:space="preserve"> itself provide the requisite legal ground for the </w:t>
      </w:r>
      <w:r w:rsidR="008C000F">
        <w:rPr>
          <w:lang w:eastAsia="en-US"/>
        </w:rPr>
        <w:t>interference at issue.</w:t>
      </w:r>
    </w:p>
    <w:p w:rsidR="00E24296" w:rsidP="00367D13" w:rsidRDefault="00E24296">
      <w:pPr>
        <w:pStyle w:val="JuPara"/>
      </w:pPr>
      <w:r>
        <w:fldChar w:fldCharType="begin"/>
      </w:r>
      <w:r>
        <w:instrText xml:space="preserve"> SEQ level0 \*arabic </w:instrText>
      </w:r>
      <w:r>
        <w:fldChar w:fldCharType="separate"/>
      </w:r>
      <w:r w:rsidR="00CF1BC7">
        <w:rPr>
          <w:noProof/>
        </w:rPr>
        <w:t>110</w:t>
      </w:r>
      <w:r>
        <w:fldChar w:fldCharType="end"/>
      </w:r>
      <w:r>
        <w:t xml:space="preserve">.  The interference was even less foreseeable to Kver and </w:t>
      </w:r>
      <w:r w:rsidR="0053743A">
        <w:t>I.O.R.</w:t>
      </w:r>
      <w:r>
        <w:t xml:space="preserve">, who had merely been co-users of the server and had not been informed that a tax audit </w:t>
      </w:r>
      <w:r w:rsidR="000C5C55">
        <w:t xml:space="preserve">would take </w:t>
      </w:r>
      <w:r>
        <w:t>place. The so-called mixed-archive doctrine had been invoked only lat</w:t>
      </w:r>
      <w:r w:rsidR="00781BB4">
        <w:t>er, on 1 June 2004.</w:t>
      </w:r>
    </w:p>
    <w:p w:rsidR="00BE65A6" w:rsidP="00367D13" w:rsidRDefault="00781BB4">
      <w:pPr>
        <w:pStyle w:val="JuPara"/>
      </w:pPr>
      <w:r>
        <w:fldChar w:fldCharType="begin"/>
      </w:r>
      <w:r>
        <w:instrText xml:space="preserve"> SEQ level0 \*arabic </w:instrText>
      </w:r>
      <w:r>
        <w:fldChar w:fldCharType="separate"/>
      </w:r>
      <w:r w:rsidR="00CF1BC7">
        <w:rPr>
          <w:noProof/>
        </w:rPr>
        <w:t>111</w:t>
      </w:r>
      <w:r>
        <w:fldChar w:fldCharType="end"/>
      </w:r>
      <w:r>
        <w:t>.  </w:t>
      </w:r>
      <w:r w:rsidR="00BF3DC5">
        <w:t xml:space="preserve">Also, despite </w:t>
      </w:r>
      <w:r w:rsidR="000C5C55">
        <w:t xml:space="preserve">the fact that </w:t>
      </w:r>
      <w:r w:rsidR="00B91C19">
        <w:t>B.L.H.</w:t>
      </w:r>
      <w:r w:rsidR="00CF1BC7">
        <w:t>’</w:t>
      </w:r>
      <w:r w:rsidR="00BF3DC5">
        <w:t>s and Kver</w:t>
      </w:r>
      <w:r w:rsidR="00CF1BC7">
        <w:t>’</w:t>
      </w:r>
      <w:r w:rsidR="00BF3DC5">
        <w:t xml:space="preserve">s representatives </w:t>
      </w:r>
      <w:r w:rsidR="000C5C55">
        <w:t xml:space="preserve">had </w:t>
      </w:r>
      <w:r w:rsidR="00BF3DC5">
        <w:t>offered to identify the relevant parts of the server, the authorities had persisted in their d</w:t>
      </w:r>
      <w:r w:rsidR="00BE65A6">
        <w:t>emand to copy the whole server.</w:t>
      </w:r>
    </w:p>
    <w:p w:rsidR="00781BB4" w:rsidP="00367D13" w:rsidRDefault="00781BB4">
      <w:pPr>
        <w:pStyle w:val="JuPara"/>
      </w:pPr>
      <w:r>
        <w:fldChar w:fldCharType="begin"/>
      </w:r>
      <w:r>
        <w:instrText xml:space="preserve"> SEQ level0 \*arabic </w:instrText>
      </w:r>
      <w:r>
        <w:fldChar w:fldCharType="separate"/>
      </w:r>
      <w:r w:rsidR="00CF1BC7">
        <w:rPr>
          <w:noProof/>
        </w:rPr>
        <w:t>112</w:t>
      </w:r>
      <w:r>
        <w:fldChar w:fldCharType="end"/>
      </w:r>
      <w:r>
        <w:t xml:space="preserve">.  Against </w:t>
      </w:r>
      <w:r w:rsidR="000C5C55">
        <w:t xml:space="preserve">that </w:t>
      </w:r>
      <w:r>
        <w:t xml:space="preserve">background, the scope of the tax audit, as asserted by the tax authorities and later upheld by the Supreme Court, involving access to the whole backup tape unrestrained by the </w:t>
      </w:r>
      <w:r w:rsidR="0001110B">
        <w:t>applicant companies</w:t>
      </w:r>
      <w:r w:rsidR="00CF1BC7">
        <w:t>’</w:t>
      </w:r>
      <w:r>
        <w:t xml:space="preserve"> instructions, </w:t>
      </w:r>
      <w:r w:rsidR="006F52AC">
        <w:t xml:space="preserve">had been </w:t>
      </w:r>
      <w:r>
        <w:t>incompatible with the requirement of lawfulness in Article</w:t>
      </w:r>
      <w:r w:rsidR="00A66108">
        <w:t xml:space="preserve"> 8 of the Convention.</w:t>
      </w:r>
    </w:p>
    <w:p w:rsidR="009E055E" w:rsidP="00BD178B" w:rsidRDefault="009E055E">
      <w:pPr>
        <w:pStyle w:val="JuHi"/>
      </w:pPr>
      <w:r>
        <w:t>(ii)</w:t>
      </w:r>
      <w:r w:rsidR="00F1488D">
        <w:t>  </w:t>
      </w:r>
      <w:r>
        <w:t>The Government</w:t>
      </w:r>
      <w:r w:rsidR="00CF1BC7">
        <w:t>’</w:t>
      </w:r>
      <w:r>
        <w:t>s arguments</w:t>
      </w:r>
    </w:p>
    <w:p w:rsidR="0094030F" w:rsidP="00367D13" w:rsidRDefault="00BE65A6">
      <w:pPr>
        <w:pStyle w:val="JuPara"/>
        <w:rPr>
          <w:lang w:eastAsia="en-US"/>
        </w:rPr>
      </w:pPr>
      <w:r>
        <w:fldChar w:fldCharType="begin"/>
      </w:r>
      <w:r>
        <w:instrText xml:space="preserve"> SEQ level0 \*arabic </w:instrText>
      </w:r>
      <w:r>
        <w:fldChar w:fldCharType="separate"/>
      </w:r>
      <w:r w:rsidR="00CF1BC7">
        <w:rPr>
          <w:noProof/>
        </w:rPr>
        <w:t>113</w:t>
      </w:r>
      <w:r>
        <w:fldChar w:fldCharType="end"/>
      </w:r>
      <w:r>
        <w:t>.  </w:t>
      </w:r>
      <w:r w:rsidR="0094030F">
        <w:t>By way of general argument, t</w:t>
      </w:r>
      <w:r w:rsidR="00EC0398">
        <w:t xml:space="preserve">he Government </w:t>
      </w:r>
      <w:r w:rsidR="0094030F">
        <w:t>maintained</w:t>
      </w:r>
      <w:r w:rsidRPr="0094030F" w:rsidR="0094030F">
        <w:t xml:space="preserve"> that </w:t>
      </w:r>
      <w:r w:rsidR="003B79ED">
        <w:t xml:space="preserve">the </w:t>
      </w:r>
      <w:r w:rsidRPr="0094030F" w:rsidR="0094030F">
        <w:t>domestic authorities</w:t>
      </w:r>
      <w:r w:rsidR="00CF1BC7">
        <w:t>’</w:t>
      </w:r>
      <w:r w:rsidRPr="0094030F" w:rsidR="0094030F">
        <w:t xml:space="preserve"> latitude in assessing compliance with the three sets of requirements in Article 8 § 2 should be wide when the business activities of legal persons </w:t>
      </w:r>
      <w:r w:rsidR="0094030F">
        <w:t>were</w:t>
      </w:r>
      <w:r w:rsidRPr="0094030F" w:rsidR="0094030F">
        <w:t xml:space="preserve"> at issue</w:t>
      </w:r>
      <w:r w:rsidR="0094030F">
        <w:t xml:space="preserve"> (</w:t>
      </w:r>
      <w:r w:rsidR="000C5C55">
        <w:t xml:space="preserve">see </w:t>
      </w:r>
      <w:r w:rsidRPr="0094030F" w:rsidR="0094030F">
        <w:rPr>
          <w:i/>
          <w:lang w:eastAsia="en-US"/>
        </w:rPr>
        <w:t>Niemietz</w:t>
      </w:r>
      <w:r w:rsidR="003D64FC">
        <w:rPr>
          <w:lang w:eastAsia="en-US"/>
        </w:rPr>
        <w:t>, cited above</w:t>
      </w:r>
      <w:r w:rsidRPr="0094030F" w:rsidR="0094030F">
        <w:rPr>
          <w:lang w:eastAsia="en-US"/>
        </w:rPr>
        <w:t xml:space="preserve">, § </w:t>
      </w:r>
      <w:r w:rsidR="0094030F">
        <w:rPr>
          <w:lang w:eastAsia="en-US"/>
        </w:rPr>
        <w:t>31).</w:t>
      </w:r>
    </w:p>
    <w:p w:rsidR="00982A98" w:rsidP="00367D13" w:rsidRDefault="00982A98">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F1BC7">
        <w:rPr>
          <w:noProof/>
          <w:lang w:eastAsia="en-US"/>
        </w:rPr>
        <w:t>114</w:t>
      </w:r>
      <w:r>
        <w:rPr>
          <w:lang w:eastAsia="en-US"/>
        </w:rPr>
        <w:fldChar w:fldCharType="end"/>
      </w:r>
      <w:r>
        <w:rPr>
          <w:lang w:eastAsia="en-US"/>
        </w:rPr>
        <w:t>.  </w:t>
      </w:r>
      <w:r w:rsidRPr="00982A98">
        <w:rPr>
          <w:lang w:eastAsia="en-US"/>
        </w:rPr>
        <w:t xml:space="preserve">The interference complained of had a legal basis in Norwegian law. </w:t>
      </w:r>
      <w:r>
        <w:rPr>
          <w:lang w:eastAsia="en-US"/>
        </w:rPr>
        <w:t xml:space="preserve">As held by the </w:t>
      </w:r>
      <w:r w:rsidRPr="00982A98">
        <w:rPr>
          <w:lang w:eastAsia="en-US"/>
        </w:rPr>
        <w:t>Supreme Court</w:t>
      </w:r>
      <w:r>
        <w:rPr>
          <w:lang w:eastAsia="en-US"/>
        </w:rPr>
        <w:t>,</w:t>
      </w:r>
      <w:r w:rsidRPr="00982A98">
        <w:rPr>
          <w:lang w:eastAsia="en-US"/>
        </w:rPr>
        <w:t xml:space="preserve"> the </w:t>
      </w:r>
      <w:r w:rsidR="00C34DFE">
        <w:rPr>
          <w:lang w:eastAsia="en-US"/>
        </w:rPr>
        <w:t>tax authorities</w:t>
      </w:r>
      <w:r w:rsidR="00CF1BC7">
        <w:rPr>
          <w:lang w:eastAsia="en-US"/>
        </w:rPr>
        <w:t>’</w:t>
      </w:r>
      <w:r w:rsidRPr="00982A98">
        <w:rPr>
          <w:lang w:eastAsia="en-US"/>
        </w:rPr>
        <w:t xml:space="preserve"> demand for a backup copy of the entire server for review at the </w:t>
      </w:r>
      <w:r w:rsidR="00DB6CE2">
        <w:rPr>
          <w:lang w:eastAsia="en-US"/>
        </w:rPr>
        <w:t>tax office</w:t>
      </w:r>
      <w:r w:rsidRPr="00982A98">
        <w:rPr>
          <w:lang w:eastAsia="en-US"/>
        </w:rPr>
        <w:t xml:space="preserve"> had a sufficient</w:t>
      </w:r>
      <w:r>
        <w:rPr>
          <w:lang w:eastAsia="en-US"/>
        </w:rPr>
        <w:t xml:space="preserve"> legal basis in </w:t>
      </w:r>
      <w:r w:rsidR="007E1ADD">
        <w:rPr>
          <w:lang w:eastAsia="en-US"/>
        </w:rPr>
        <w:t>section 4-10</w:t>
      </w:r>
      <w:r w:rsidR="00233C2D">
        <w:rPr>
          <w:lang w:eastAsia="en-US"/>
        </w:rPr>
        <w:t> </w:t>
      </w:r>
      <w:r w:rsidR="007E1ADD">
        <w:rPr>
          <w:lang w:eastAsia="en-US"/>
        </w:rPr>
        <w:t>(1)</w:t>
      </w:r>
      <w:r w:rsidR="00233C2D">
        <w:rPr>
          <w:lang w:eastAsia="en-US"/>
        </w:rPr>
        <w:t> </w:t>
      </w:r>
      <w:r w:rsidR="007E1ADD">
        <w:rPr>
          <w:lang w:eastAsia="en-US"/>
        </w:rPr>
        <w:t>(b) of the Tax assessment Act</w:t>
      </w:r>
      <w:r>
        <w:rPr>
          <w:lang w:eastAsia="en-US"/>
        </w:rPr>
        <w:t>.</w:t>
      </w:r>
    </w:p>
    <w:p w:rsidR="00982A98" w:rsidP="00367D13" w:rsidRDefault="00982A98">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F1BC7">
        <w:rPr>
          <w:noProof/>
          <w:lang w:eastAsia="en-US"/>
        </w:rPr>
        <w:t>115</w:t>
      </w:r>
      <w:r>
        <w:rPr>
          <w:lang w:eastAsia="en-US"/>
        </w:rPr>
        <w:fldChar w:fldCharType="end"/>
      </w:r>
      <w:r>
        <w:rPr>
          <w:lang w:eastAsia="en-US"/>
        </w:rPr>
        <w:t>.  Also</w:t>
      </w:r>
      <w:r w:rsidR="000C5C55">
        <w:rPr>
          <w:lang w:eastAsia="en-US"/>
        </w:rPr>
        <w:t>,</w:t>
      </w:r>
      <w:r>
        <w:rPr>
          <w:lang w:eastAsia="en-US"/>
        </w:rPr>
        <w:t xml:space="preserve"> the quality requirement that the law be accessible had been complied with</w:t>
      </w:r>
      <w:r w:rsidR="000C5C55">
        <w:rPr>
          <w:lang w:eastAsia="en-US"/>
        </w:rPr>
        <w:t>.</w:t>
      </w:r>
      <w:r w:rsidR="00C34A7E">
        <w:rPr>
          <w:lang w:eastAsia="en-US"/>
        </w:rPr>
        <w:t xml:space="preserve"> </w:t>
      </w:r>
      <w:r w:rsidR="000C5C55">
        <w:rPr>
          <w:lang w:eastAsia="en-US"/>
        </w:rPr>
        <w:t>This</w:t>
      </w:r>
      <w:r w:rsidR="00C34A7E">
        <w:rPr>
          <w:lang w:eastAsia="en-US"/>
        </w:rPr>
        <w:t xml:space="preserve"> </w:t>
      </w:r>
      <w:r>
        <w:rPr>
          <w:lang w:eastAsia="en-US"/>
        </w:rPr>
        <w:t xml:space="preserve">was undisputed by the </w:t>
      </w:r>
      <w:r w:rsidR="0001110B">
        <w:rPr>
          <w:lang w:eastAsia="en-US"/>
        </w:rPr>
        <w:t>applicant companies</w:t>
      </w:r>
      <w:r w:rsidRPr="00982A98">
        <w:rPr>
          <w:lang w:eastAsia="en-US"/>
        </w:rPr>
        <w:t>.</w:t>
      </w:r>
    </w:p>
    <w:p w:rsidR="00C34A7E" w:rsidP="00367D13" w:rsidRDefault="00982A98">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F1BC7">
        <w:rPr>
          <w:noProof/>
          <w:lang w:eastAsia="en-US"/>
        </w:rPr>
        <w:t>116</w:t>
      </w:r>
      <w:r>
        <w:rPr>
          <w:lang w:eastAsia="en-US"/>
        </w:rPr>
        <w:fldChar w:fldCharType="end"/>
      </w:r>
      <w:r>
        <w:rPr>
          <w:lang w:eastAsia="en-US"/>
        </w:rPr>
        <w:t>.  </w:t>
      </w:r>
      <w:r w:rsidRPr="00982A98">
        <w:rPr>
          <w:lang w:eastAsia="en-US"/>
        </w:rPr>
        <w:t xml:space="preserve">As </w:t>
      </w:r>
      <w:r w:rsidR="003259BB">
        <w:rPr>
          <w:lang w:eastAsia="en-US"/>
        </w:rPr>
        <w:t>to</w:t>
      </w:r>
      <w:r w:rsidRPr="00982A98">
        <w:rPr>
          <w:lang w:eastAsia="en-US"/>
        </w:rPr>
        <w:t xml:space="preserve"> the req</w:t>
      </w:r>
      <w:r w:rsidR="003259BB">
        <w:rPr>
          <w:lang w:eastAsia="en-US"/>
        </w:rPr>
        <w:t xml:space="preserve">uirement of foreseeability, </w:t>
      </w:r>
      <w:r w:rsidRPr="00982A98">
        <w:rPr>
          <w:lang w:eastAsia="en-US"/>
        </w:rPr>
        <w:t xml:space="preserve">while certainty </w:t>
      </w:r>
      <w:r w:rsidR="003259BB">
        <w:rPr>
          <w:lang w:eastAsia="en-US"/>
        </w:rPr>
        <w:t>was</w:t>
      </w:r>
      <w:r w:rsidRPr="00982A98">
        <w:rPr>
          <w:lang w:eastAsia="en-US"/>
        </w:rPr>
        <w:t xml:space="preserve"> highly desirable, excessive rigidity </w:t>
      </w:r>
      <w:r w:rsidR="008F52A2">
        <w:rPr>
          <w:lang w:eastAsia="en-US"/>
        </w:rPr>
        <w:t xml:space="preserve">should </w:t>
      </w:r>
      <w:r w:rsidR="003259BB">
        <w:rPr>
          <w:lang w:eastAsia="en-US"/>
        </w:rPr>
        <w:t xml:space="preserve">be avoided </w:t>
      </w:r>
      <w:r w:rsidR="00564AD9">
        <w:rPr>
          <w:lang w:eastAsia="en-US"/>
        </w:rPr>
        <w:t xml:space="preserve">so that </w:t>
      </w:r>
      <w:r w:rsidRPr="00982A98">
        <w:rPr>
          <w:lang w:eastAsia="en-US"/>
        </w:rPr>
        <w:t xml:space="preserve">the law </w:t>
      </w:r>
      <w:r w:rsidR="00564AD9">
        <w:rPr>
          <w:lang w:eastAsia="en-US"/>
        </w:rPr>
        <w:t xml:space="preserve">can </w:t>
      </w:r>
      <w:r w:rsidRPr="00982A98">
        <w:rPr>
          <w:lang w:eastAsia="en-US"/>
        </w:rPr>
        <w:t>keep pace with changing circumstances</w:t>
      </w:r>
      <w:r w:rsidR="003259BB">
        <w:rPr>
          <w:lang w:eastAsia="en-US"/>
        </w:rPr>
        <w:t xml:space="preserve"> (</w:t>
      </w:r>
      <w:r w:rsidR="00564AD9">
        <w:rPr>
          <w:lang w:eastAsia="en-US"/>
        </w:rPr>
        <w:t xml:space="preserve">see </w:t>
      </w:r>
      <w:r w:rsidRPr="00F1488D" w:rsidR="003259BB">
        <w:rPr>
          <w:i/>
          <w:lang w:eastAsia="en-US"/>
        </w:rPr>
        <w:t>The Sunday Times</w:t>
      </w:r>
      <w:r w:rsidRPr="003259BB" w:rsidR="003259BB">
        <w:rPr>
          <w:i/>
          <w:lang w:eastAsia="en-US"/>
        </w:rPr>
        <w:t xml:space="preserve"> v. the </w:t>
      </w:r>
      <w:smartTag w:uri="urn:schemas-microsoft-com:office:smarttags" w:element="place">
        <w:smartTag w:uri="urn:schemas-microsoft-com:office:smarttags" w:element="country-region">
          <w:r w:rsidR="003259BB" w:rsidRPr="003259BB">
            <w:rPr>
              <w:i/>
              <w:lang w:eastAsia="en-US"/>
            </w:rPr>
            <w:t>United Kingdom</w:t>
          </w:r>
        </w:smartTag>
      </w:smartTag>
      <w:r w:rsidRPr="003259BB" w:rsidR="003259BB">
        <w:rPr>
          <w:i/>
          <w:lang w:eastAsia="en-US"/>
        </w:rPr>
        <w:t xml:space="preserve"> (no. 1)</w:t>
      </w:r>
      <w:r w:rsidRPr="003259BB" w:rsidR="003259BB">
        <w:rPr>
          <w:lang w:eastAsia="en-US"/>
        </w:rPr>
        <w:t xml:space="preserve">, 26 April 1979, § </w:t>
      </w:r>
      <w:r w:rsidR="008F52A2">
        <w:rPr>
          <w:lang w:eastAsia="en-US"/>
        </w:rPr>
        <w:t>49</w:t>
      </w:r>
      <w:r w:rsidRPr="003259BB" w:rsidR="003259BB">
        <w:rPr>
          <w:lang w:eastAsia="en-US"/>
        </w:rPr>
        <w:t>, Series A no. 30</w:t>
      </w:r>
      <w:r w:rsidR="003259BB">
        <w:rPr>
          <w:lang w:eastAsia="en-US"/>
        </w:rPr>
        <w:t>).</w:t>
      </w:r>
    </w:p>
    <w:p w:rsidR="00EC0398" w:rsidP="003259BB" w:rsidRDefault="003259BB">
      <w:pPr>
        <w:pStyle w:val="JuPara"/>
      </w:pPr>
      <w:r>
        <w:fldChar w:fldCharType="begin"/>
      </w:r>
      <w:r>
        <w:instrText xml:space="preserve"> SEQ level0 \*arabic </w:instrText>
      </w:r>
      <w:r>
        <w:fldChar w:fldCharType="separate"/>
      </w:r>
      <w:r w:rsidR="00CF1BC7">
        <w:rPr>
          <w:noProof/>
        </w:rPr>
        <w:t>117</w:t>
      </w:r>
      <w:r>
        <w:fldChar w:fldCharType="end"/>
      </w:r>
      <w:r>
        <w:t xml:space="preserve">.  In the view of the Government, the requirement for precision ought to be less rigorous in relation to orders to allow </w:t>
      </w:r>
      <w:r w:rsidR="00564AD9">
        <w:t xml:space="preserve">the inspection </w:t>
      </w:r>
      <w:r>
        <w:t>of records as part of a tax audit, than, for instance, in relation to penal provisions or coercive measures associated with criminal procedures (</w:t>
      </w:r>
      <w:r w:rsidR="00564AD9">
        <w:t xml:space="preserve">see </w:t>
      </w:r>
      <w:r w:rsidRPr="003259BB">
        <w:rPr>
          <w:i/>
          <w:lang w:eastAsia="en-US"/>
        </w:rPr>
        <w:t>Sallinen</w:t>
      </w:r>
      <w:r w:rsidR="00233C2D">
        <w:rPr>
          <w:i/>
          <w:lang w:eastAsia="en-US"/>
        </w:rPr>
        <w:t> and </w:t>
      </w:r>
      <w:r w:rsidRPr="003259BB">
        <w:rPr>
          <w:i/>
          <w:lang w:eastAsia="en-US"/>
        </w:rPr>
        <w:t>Others</w:t>
      </w:r>
      <w:r w:rsidRPr="003259BB">
        <w:rPr>
          <w:lang w:eastAsia="en-US"/>
        </w:rPr>
        <w:t xml:space="preserve">, </w:t>
      </w:r>
      <w:r w:rsidR="00564AD9">
        <w:rPr>
          <w:lang w:eastAsia="en-US"/>
        </w:rPr>
        <w:t xml:space="preserve">cited above, </w:t>
      </w:r>
      <w:r w:rsidRPr="003259BB">
        <w:rPr>
          <w:lang w:eastAsia="en-US"/>
        </w:rPr>
        <w:t xml:space="preserve">§ </w:t>
      </w:r>
      <w:r>
        <w:rPr>
          <w:lang w:eastAsia="en-US"/>
        </w:rPr>
        <w:t>90)</w:t>
      </w:r>
      <w:r>
        <w:t>. Orders pursuant to section 4-10</w:t>
      </w:r>
      <w:r w:rsidR="00F1488D">
        <w:t> </w:t>
      </w:r>
      <w:r>
        <w:t xml:space="preserve">(1) of the Tax Assessment Act did not require any suspicion of criminal offences, and the </w:t>
      </w:r>
      <w:r w:rsidR="00C34DFE">
        <w:t>tax authorities</w:t>
      </w:r>
      <w:r>
        <w:t xml:space="preserve"> were not empowered to enforce an order against the will of the taxpayer. The requirement of precision </w:t>
      </w:r>
      <w:r w:rsidR="00564AD9">
        <w:t xml:space="preserve">should </w:t>
      </w:r>
      <w:r>
        <w:t xml:space="preserve">be construed </w:t>
      </w:r>
      <w:r w:rsidR="00B21F39">
        <w:t>less</w:t>
      </w:r>
      <w:r>
        <w:t xml:space="preserve"> strictly </w:t>
      </w:r>
      <w:r w:rsidR="00B21F39">
        <w:t>in relation to the procedural aspects of a</w:t>
      </w:r>
      <w:r w:rsidRPr="003259BB" w:rsidR="00B21F39">
        <w:t xml:space="preserve"> </w:t>
      </w:r>
      <w:r w:rsidR="00B21F39">
        <w:t>section</w:t>
      </w:r>
      <w:r w:rsidR="00233C2D">
        <w:t> 4</w:t>
      </w:r>
      <w:r w:rsidR="00233C2D">
        <w:noBreakHyphen/>
      </w:r>
      <w:r w:rsidR="00B21F39">
        <w:t>10</w:t>
      </w:r>
      <w:r w:rsidR="00F1488D">
        <w:t> </w:t>
      </w:r>
      <w:r w:rsidR="00B21F39">
        <w:t xml:space="preserve">(1) measure than </w:t>
      </w:r>
      <w:r>
        <w:t>in relation to the conditions for</w:t>
      </w:r>
      <w:r w:rsidR="00564AD9">
        <w:t xml:space="preserve"> its application</w:t>
      </w:r>
      <w:r>
        <w:t>.</w:t>
      </w:r>
    </w:p>
    <w:p w:rsidR="00654313" w:rsidP="003259BB" w:rsidRDefault="00654313">
      <w:pPr>
        <w:pStyle w:val="JuPara"/>
      </w:pPr>
      <w:r>
        <w:fldChar w:fldCharType="begin"/>
      </w:r>
      <w:r>
        <w:instrText xml:space="preserve"> SEQ level0 \*arabic </w:instrText>
      </w:r>
      <w:r>
        <w:fldChar w:fldCharType="separate"/>
      </w:r>
      <w:r w:rsidR="00CF1BC7">
        <w:rPr>
          <w:noProof/>
        </w:rPr>
        <w:t>118</w:t>
      </w:r>
      <w:r>
        <w:fldChar w:fldCharType="end"/>
      </w:r>
      <w:r>
        <w:t>.  </w:t>
      </w:r>
      <w:r w:rsidR="00B21F39">
        <w:t>The Government contended</w:t>
      </w:r>
      <w:r w:rsidRPr="00654313">
        <w:t xml:space="preserve"> that the second and third applicant</w:t>
      </w:r>
      <w:r w:rsidR="00B21F39">
        <w:t>s</w:t>
      </w:r>
      <w:r w:rsidRPr="00654313">
        <w:t xml:space="preserve"> </w:t>
      </w:r>
      <w:r w:rsidR="00564AD9">
        <w:t xml:space="preserve">had been </w:t>
      </w:r>
      <w:r w:rsidRPr="00654313">
        <w:t xml:space="preserve">able to foresee </w:t>
      </w:r>
      <w:r>
        <w:t>– i</w:t>
      </w:r>
      <w:r w:rsidRPr="00654313">
        <w:t xml:space="preserve">f need be with appropriate advice </w:t>
      </w:r>
      <w:r>
        <w:t>– t</w:t>
      </w:r>
      <w:r w:rsidRPr="00654313">
        <w:t xml:space="preserve">hat by not keeping their electronic records clearly separated from those of other companies, they </w:t>
      </w:r>
      <w:r w:rsidR="00564AD9">
        <w:t xml:space="preserve">had run </w:t>
      </w:r>
      <w:r w:rsidRPr="00654313">
        <w:t>the risk of having them examined in connection with a tax audit of one of the other companies. The purpose behind the provision in section 4-10</w:t>
      </w:r>
      <w:r w:rsidR="00F1488D">
        <w:t> </w:t>
      </w:r>
      <w:r w:rsidRPr="00654313">
        <w:t>(1)</w:t>
      </w:r>
      <w:r w:rsidR="00F1488D">
        <w:t> </w:t>
      </w:r>
      <w:r>
        <w:t>(</w:t>
      </w:r>
      <w:r w:rsidRPr="00654313">
        <w:t>b</w:t>
      </w:r>
      <w:r>
        <w:t>)</w:t>
      </w:r>
      <w:r w:rsidR="006F52AC">
        <w:t xml:space="preserve"> of the Tax Assessment Act</w:t>
      </w:r>
      <w:r w:rsidRPr="00654313">
        <w:t xml:space="preserve">, as </w:t>
      </w:r>
      <w:r w:rsidR="006F52AC">
        <w:t xml:space="preserve">clearly indicated by </w:t>
      </w:r>
      <w:r w:rsidRPr="00654313">
        <w:t>the relevant preparatory</w:t>
      </w:r>
      <w:r w:rsidR="006F52AC">
        <w:t xml:space="preserve"> discussions on the legislation</w:t>
      </w:r>
      <w:r w:rsidRPr="00654313">
        <w:t xml:space="preserve">, </w:t>
      </w:r>
      <w:r w:rsidR="00D7124B">
        <w:t xml:space="preserve">had been introduced because </w:t>
      </w:r>
      <w:r w:rsidRPr="00654313">
        <w:t xml:space="preserve">the </w:t>
      </w:r>
      <w:r w:rsidR="00C34DFE">
        <w:t>tax authorities</w:t>
      </w:r>
      <w:r w:rsidRPr="00654313">
        <w:t xml:space="preserve"> </w:t>
      </w:r>
      <w:r w:rsidR="00D7124B">
        <w:t>sh</w:t>
      </w:r>
      <w:r w:rsidRPr="00654313">
        <w:t xml:space="preserve">ould not be dependent on </w:t>
      </w:r>
      <w:r>
        <w:t>indications by</w:t>
      </w:r>
      <w:r w:rsidRPr="00654313">
        <w:t xml:space="preserve"> the taxpayer </w:t>
      </w:r>
      <w:r w:rsidR="00962FD5">
        <w:t xml:space="preserve">for identifying </w:t>
      </w:r>
      <w:r w:rsidRPr="00654313">
        <w:t xml:space="preserve">the </w:t>
      </w:r>
      <w:r>
        <w:t>files relevant to the</w:t>
      </w:r>
      <w:r w:rsidR="00962FD5">
        <w:t xml:space="preserve"> audit</w:t>
      </w:r>
      <w:r>
        <w:t>.</w:t>
      </w:r>
    </w:p>
    <w:p w:rsidRPr="00440902" w:rsidR="003E2DEB" w:rsidP="003259BB" w:rsidRDefault="003E2DEB">
      <w:pPr>
        <w:pStyle w:val="JuPara"/>
      </w:pPr>
      <w:r>
        <w:fldChar w:fldCharType="begin"/>
      </w:r>
      <w:r>
        <w:instrText xml:space="preserve"> SEQ level0 \*arabic </w:instrText>
      </w:r>
      <w:r>
        <w:fldChar w:fldCharType="separate"/>
      </w:r>
      <w:r w:rsidR="00CF1BC7">
        <w:rPr>
          <w:noProof/>
        </w:rPr>
        <w:t>119</w:t>
      </w:r>
      <w:r>
        <w:fldChar w:fldCharType="end"/>
      </w:r>
      <w:r>
        <w:t>.  </w:t>
      </w:r>
      <w:r w:rsidRPr="003E2DEB">
        <w:t xml:space="preserve">The Tax Assessment Act </w:t>
      </w:r>
      <w:r>
        <w:t>had been</w:t>
      </w:r>
      <w:r w:rsidRPr="003E2DEB">
        <w:t xml:space="preserve"> drafted before the advent of electronic records. At the time, it was natural to assume that an examination of records would be conducted </w:t>
      </w:r>
      <w:r w:rsidR="00962FD5">
        <w:t xml:space="preserve">on the </w:t>
      </w:r>
      <w:r w:rsidRPr="003E2DEB">
        <w:t>taxpayers</w:t>
      </w:r>
      <w:r w:rsidR="00CF1BC7">
        <w:t>’</w:t>
      </w:r>
      <w:r w:rsidRPr="003E2DEB">
        <w:t xml:space="preserve"> premises, since that was</w:t>
      </w:r>
      <w:r w:rsidR="006F36AE">
        <w:t xml:space="preserve"> where the records were located.</w:t>
      </w:r>
      <w:r w:rsidRPr="003E2DEB">
        <w:t xml:space="preserve"> In contrast, the development of technologies for copying servers mean</w:t>
      </w:r>
      <w:r w:rsidR="006F36AE">
        <w:t>t</w:t>
      </w:r>
      <w:r w:rsidRPr="003E2DEB">
        <w:t xml:space="preserve"> that it </w:t>
      </w:r>
      <w:r w:rsidR="006F36AE">
        <w:t>would</w:t>
      </w:r>
      <w:r w:rsidRPr="003E2DEB">
        <w:t xml:space="preserve"> </w:t>
      </w:r>
      <w:r w:rsidRPr="003E2DEB" w:rsidR="00962FD5">
        <w:t xml:space="preserve">often </w:t>
      </w:r>
      <w:r w:rsidRPr="003E2DEB">
        <w:t xml:space="preserve">be more practical for all parties involved to make copies of electronic records for </w:t>
      </w:r>
      <w:r w:rsidR="00962FD5">
        <w:t xml:space="preserve">subsequent inspection </w:t>
      </w:r>
      <w:r w:rsidRPr="003E2DEB">
        <w:t xml:space="preserve">at the tax office. </w:t>
      </w:r>
      <w:r w:rsidR="00962FD5">
        <w:t xml:space="preserve">Owing </w:t>
      </w:r>
      <w:r w:rsidRPr="003E2DEB">
        <w:t xml:space="preserve">to the large amounts of data contained </w:t>
      </w:r>
      <w:r w:rsidR="00962FD5">
        <w:t xml:space="preserve">on </w:t>
      </w:r>
      <w:r w:rsidRPr="003E2DEB">
        <w:t>many</w:t>
      </w:r>
      <w:r w:rsidR="00962FD5">
        <w:t xml:space="preserve"> computer servers</w:t>
      </w:r>
      <w:r w:rsidRPr="003E2DEB">
        <w:t xml:space="preserve">, on-site </w:t>
      </w:r>
      <w:r w:rsidR="00962FD5">
        <w:t xml:space="preserve">inspection </w:t>
      </w:r>
      <w:r w:rsidRPr="003E2DEB">
        <w:t>would be very time-consuming.</w:t>
      </w:r>
      <w:r w:rsidRPr="00440902" w:rsidR="00440902">
        <w:t xml:space="preserve"> The </w:t>
      </w:r>
      <w:r w:rsidR="00C34DFE">
        <w:t>tax authorities</w:t>
      </w:r>
      <w:r w:rsidRPr="00440902" w:rsidR="00440902">
        <w:t xml:space="preserve"> would have difficulty in carrying out effective audits if they </w:t>
      </w:r>
      <w:r w:rsidR="006F36AE">
        <w:t>were</w:t>
      </w:r>
      <w:r w:rsidRPr="00440902" w:rsidR="00440902">
        <w:t xml:space="preserve"> </w:t>
      </w:r>
      <w:r w:rsidR="00962FD5">
        <w:t xml:space="preserve">denied </w:t>
      </w:r>
      <w:r w:rsidRPr="00440902" w:rsidR="00440902">
        <w:t xml:space="preserve">the possibility </w:t>
      </w:r>
      <w:r w:rsidR="00962FD5">
        <w:t xml:space="preserve">of copying </w:t>
      </w:r>
      <w:r w:rsidRPr="00440902" w:rsidR="00440902">
        <w:t>electronic records.</w:t>
      </w:r>
    </w:p>
    <w:p w:rsidR="00321467" w:rsidP="00321467" w:rsidRDefault="00321467">
      <w:pPr>
        <w:pStyle w:val="JuPara"/>
      </w:pPr>
      <w:r>
        <w:fldChar w:fldCharType="begin"/>
      </w:r>
      <w:r>
        <w:instrText xml:space="preserve"> SEQ level0 \*arabic </w:instrText>
      </w:r>
      <w:r>
        <w:fldChar w:fldCharType="separate"/>
      </w:r>
      <w:r w:rsidR="00CF1BC7">
        <w:rPr>
          <w:noProof/>
        </w:rPr>
        <w:t>120</w:t>
      </w:r>
      <w:r>
        <w:fldChar w:fldCharType="end"/>
      </w:r>
      <w:r>
        <w:t>.  </w:t>
      </w:r>
      <w:r w:rsidR="00AD042A">
        <w:t>T</w:t>
      </w:r>
      <w:r>
        <w:t xml:space="preserve">he wording </w:t>
      </w:r>
      <w:r w:rsidR="00962FD5">
        <w:t xml:space="preserve">of </w:t>
      </w:r>
      <w:r w:rsidR="00AD042A">
        <w:t>section 4-10</w:t>
      </w:r>
      <w:r w:rsidR="00F1488D">
        <w:t> </w:t>
      </w:r>
      <w:r w:rsidR="00AD042A">
        <w:t>(1)</w:t>
      </w:r>
      <w:r w:rsidR="00F1488D">
        <w:t> </w:t>
      </w:r>
      <w:r w:rsidR="00AD042A">
        <w:t>(</w:t>
      </w:r>
      <w:r>
        <w:t>b</w:t>
      </w:r>
      <w:r w:rsidR="00AD042A">
        <w:t>)</w:t>
      </w:r>
      <w:r>
        <w:t xml:space="preserve"> interpreted in the light of the purpose of an effective tax audit and having regard to </w:t>
      </w:r>
      <w:r w:rsidR="00962FD5">
        <w:t xml:space="preserve">the </w:t>
      </w:r>
      <w:r>
        <w:t xml:space="preserve">changed circumstances </w:t>
      </w:r>
      <w:r w:rsidR="00962FD5">
        <w:t xml:space="preserve">as a result of </w:t>
      </w:r>
      <w:r>
        <w:t xml:space="preserve">technological innovation, was sufficiently precise to enable the </w:t>
      </w:r>
      <w:r w:rsidR="0001110B">
        <w:t>applicant companies</w:t>
      </w:r>
      <w:r>
        <w:t xml:space="preserve"> to foresee </w:t>
      </w:r>
      <w:r w:rsidR="0003707E">
        <w:t>– w</w:t>
      </w:r>
      <w:r>
        <w:t xml:space="preserve">ith appropriate advice </w:t>
      </w:r>
      <w:r w:rsidR="0003707E">
        <w:t>– t</w:t>
      </w:r>
      <w:r>
        <w:t xml:space="preserve">hat the </w:t>
      </w:r>
      <w:r w:rsidR="00C34DFE">
        <w:t>tax authorities</w:t>
      </w:r>
      <w:r>
        <w:t xml:space="preserve"> could demand </w:t>
      </w:r>
      <w:r w:rsidR="00962FD5">
        <w:t xml:space="preserve">that </w:t>
      </w:r>
      <w:r>
        <w:t xml:space="preserve">a backup copy </w:t>
      </w:r>
      <w:r w:rsidR="00962FD5">
        <w:t xml:space="preserve">be taken </w:t>
      </w:r>
      <w:r>
        <w:t>of the electronic records.</w:t>
      </w:r>
    </w:p>
    <w:p w:rsidR="00C34A7E" w:rsidP="00321467" w:rsidRDefault="0003707E">
      <w:pPr>
        <w:pStyle w:val="JuPara"/>
      </w:pPr>
      <w:r>
        <w:fldChar w:fldCharType="begin"/>
      </w:r>
      <w:r>
        <w:instrText xml:space="preserve"> SEQ level0 \*arabic </w:instrText>
      </w:r>
      <w:r>
        <w:fldChar w:fldCharType="separate"/>
      </w:r>
      <w:r w:rsidR="00CF1BC7">
        <w:rPr>
          <w:noProof/>
        </w:rPr>
        <w:t>121</w:t>
      </w:r>
      <w:r>
        <w:fldChar w:fldCharType="end"/>
      </w:r>
      <w:r>
        <w:t>.  </w:t>
      </w:r>
      <w:r w:rsidR="00207771">
        <w:t xml:space="preserve"> </w:t>
      </w:r>
      <w:r w:rsidR="00962FD5">
        <w:t xml:space="preserve">As </w:t>
      </w:r>
      <w:r w:rsidR="00321467">
        <w:t xml:space="preserve">legal persons carrying </w:t>
      </w:r>
      <w:r w:rsidR="00AD042A">
        <w:t xml:space="preserve">out a professional activity and </w:t>
      </w:r>
      <w:r w:rsidR="00321467">
        <w:t>used to having to proceed with a high degree of caution</w:t>
      </w:r>
      <w:r w:rsidR="00AD042A">
        <w:t xml:space="preserve"> (</w:t>
      </w:r>
      <w:r w:rsidR="00962FD5">
        <w:t xml:space="preserve">see </w:t>
      </w:r>
      <w:r w:rsidRPr="00AD042A" w:rsidR="00321467">
        <w:rPr>
          <w:i/>
        </w:rPr>
        <w:t>Cantoni</w:t>
      </w:r>
      <w:r w:rsidR="00321467">
        <w:t>, cited above</w:t>
      </w:r>
      <w:r w:rsidR="00F1488D">
        <w:t>, § </w:t>
      </w:r>
      <w:r w:rsidR="00AD042A">
        <w:t xml:space="preserve">35), </w:t>
      </w:r>
      <w:r w:rsidR="00207771">
        <w:t xml:space="preserve">the applicant companies </w:t>
      </w:r>
      <w:r w:rsidR="00AD042A">
        <w:t>could</w:t>
      </w:r>
      <w:r w:rsidR="00321467">
        <w:t xml:space="preserve"> be expected to </w:t>
      </w:r>
      <w:r w:rsidR="00962FD5">
        <w:t xml:space="preserve">have taken </w:t>
      </w:r>
      <w:r w:rsidR="00321467">
        <w:t>special care in assessing the r</w:t>
      </w:r>
      <w:r w:rsidR="00AD042A">
        <w:t xml:space="preserve">isks that such </w:t>
      </w:r>
      <w:r w:rsidR="00962FD5">
        <w:t xml:space="preserve">an </w:t>
      </w:r>
      <w:r w:rsidR="00AD042A">
        <w:t xml:space="preserve">activity entailed. </w:t>
      </w:r>
      <w:r w:rsidR="00321467">
        <w:t xml:space="preserve">At the time, the </w:t>
      </w:r>
      <w:r w:rsidR="00C34DFE">
        <w:t>tax authorities</w:t>
      </w:r>
      <w:r w:rsidR="00321467">
        <w:t xml:space="preserve"> would frequently demand </w:t>
      </w:r>
      <w:r w:rsidR="00962FD5">
        <w:t xml:space="preserve">that </w:t>
      </w:r>
      <w:r w:rsidR="00321467">
        <w:t xml:space="preserve">copies </w:t>
      </w:r>
      <w:r w:rsidR="00962FD5">
        <w:t xml:space="preserve">be made </w:t>
      </w:r>
      <w:r w:rsidR="00321467">
        <w:t xml:space="preserve">of electronic records in connection with tax audits. It must be assumed that </w:t>
      </w:r>
      <w:r w:rsidR="00D7124B">
        <w:t xml:space="preserve">tax </w:t>
      </w:r>
      <w:r w:rsidR="00321467">
        <w:t xml:space="preserve">advisors would have been familiar with </w:t>
      </w:r>
      <w:r w:rsidR="00962FD5">
        <w:t xml:space="preserve">that </w:t>
      </w:r>
      <w:r w:rsidR="00321467">
        <w:t xml:space="preserve">practice. The </w:t>
      </w:r>
      <w:r w:rsidR="0001110B">
        <w:t>applicant companies</w:t>
      </w:r>
      <w:r w:rsidR="00CF1BC7">
        <w:t>’</w:t>
      </w:r>
      <w:r w:rsidR="00AD042A">
        <w:t xml:space="preserve"> </w:t>
      </w:r>
      <w:r w:rsidR="00321467">
        <w:t xml:space="preserve">contention that the </w:t>
      </w:r>
      <w:r w:rsidR="00C34DFE">
        <w:t>tax authorities</w:t>
      </w:r>
      <w:r w:rsidR="00321467">
        <w:t xml:space="preserve"> had </w:t>
      </w:r>
      <w:r w:rsidR="00962FD5">
        <w:t xml:space="preserve">made </w:t>
      </w:r>
      <w:r w:rsidR="00321467">
        <w:t xml:space="preserve">similar </w:t>
      </w:r>
      <w:r w:rsidR="00962FD5">
        <w:t xml:space="preserve">demands </w:t>
      </w:r>
      <w:r w:rsidR="00321467">
        <w:t>to other companies on</w:t>
      </w:r>
      <w:r w:rsidR="00AD042A">
        <w:t xml:space="preserve"> a number of previous occasions</w:t>
      </w:r>
      <w:r w:rsidR="00321467">
        <w:t xml:space="preserve"> support</w:t>
      </w:r>
      <w:r w:rsidR="00AD042A">
        <w:t>ed</w:t>
      </w:r>
      <w:r w:rsidR="00321467">
        <w:t xml:space="preserve"> </w:t>
      </w:r>
      <w:r w:rsidR="00AD042A">
        <w:t>the</w:t>
      </w:r>
      <w:r w:rsidR="00321467">
        <w:t xml:space="preserve"> assumption that the </w:t>
      </w:r>
      <w:r w:rsidR="0001110B">
        <w:t>applicant companies</w:t>
      </w:r>
      <w:r w:rsidR="00321467">
        <w:t xml:space="preserve">, at the material time, </w:t>
      </w:r>
      <w:r w:rsidR="00BF37DD">
        <w:t>c</w:t>
      </w:r>
      <w:r w:rsidR="00321467">
        <w:t>ould have foresee</w:t>
      </w:r>
      <w:r w:rsidR="00BF37DD">
        <w:t>n</w:t>
      </w:r>
      <w:r w:rsidR="00321467">
        <w:t xml:space="preserve"> that an order to allow </w:t>
      </w:r>
      <w:r w:rsidR="00BF37DD">
        <w:t xml:space="preserve">the inspection </w:t>
      </w:r>
      <w:r w:rsidR="00321467">
        <w:t>of records could have included the taking of a backup copy of any electronic records.</w:t>
      </w:r>
    </w:p>
    <w:p w:rsidRPr="003E2DEB" w:rsidR="003E2DEB" w:rsidP="00321467" w:rsidRDefault="00AD042A">
      <w:pPr>
        <w:pStyle w:val="JuPara"/>
      </w:pPr>
      <w:r>
        <w:fldChar w:fldCharType="begin"/>
      </w:r>
      <w:r>
        <w:instrText xml:space="preserve"> SEQ level0 \*arabic </w:instrText>
      </w:r>
      <w:r>
        <w:fldChar w:fldCharType="separate"/>
      </w:r>
      <w:r w:rsidR="00CF1BC7">
        <w:rPr>
          <w:noProof/>
        </w:rPr>
        <w:t>122</w:t>
      </w:r>
      <w:r>
        <w:fldChar w:fldCharType="end"/>
      </w:r>
      <w:r>
        <w:t>.  </w:t>
      </w:r>
      <w:r w:rsidR="00321467">
        <w:t xml:space="preserve">In any event, with the benefit of appropriate legal advice, the </w:t>
      </w:r>
      <w:r w:rsidR="0001110B">
        <w:t>applicant companies</w:t>
      </w:r>
      <w:r w:rsidR="00321467">
        <w:t xml:space="preserve"> should have appreciated at the material </w:t>
      </w:r>
      <w:r w:rsidR="00BF37DD">
        <w:t xml:space="preserve">time </w:t>
      </w:r>
      <w:r>
        <w:t>t</w:t>
      </w:r>
      <w:r w:rsidR="00321467">
        <w:t xml:space="preserve">hat there was a risk that an order to allow </w:t>
      </w:r>
      <w:r w:rsidR="00BF37DD">
        <w:t xml:space="preserve">the inspection </w:t>
      </w:r>
      <w:r w:rsidR="00321467">
        <w:t>of records would include a demand to take a backup copy of their electronic records.</w:t>
      </w:r>
    </w:p>
    <w:p w:rsidR="00EC0398" w:rsidP="00BD178B" w:rsidRDefault="009E055E">
      <w:pPr>
        <w:pStyle w:val="JuHi"/>
      </w:pPr>
      <w:r>
        <w:t>(iii)</w:t>
      </w:r>
      <w:r w:rsidR="00F1488D">
        <w:t>  </w:t>
      </w:r>
      <w:r w:rsidR="007E178F">
        <w:t>T</w:t>
      </w:r>
      <w:r>
        <w:t>he Court</w:t>
      </w:r>
      <w:r w:rsidR="00CF1BC7">
        <w:t>’</w:t>
      </w:r>
      <w:r>
        <w:t>s assessment</w:t>
      </w:r>
    </w:p>
    <w:p w:rsidRPr="00D7124B" w:rsidR="00FD278E" w:rsidP="00562E47" w:rsidRDefault="002D085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F1BC7">
        <w:rPr>
          <w:noProof/>
          <w:lang w:eastAsia="en-US"/>
        </w:rPr>
        <w:t>123</w:t>
      </w:r>
      <w:r>
        <w:rPr>
          <w:lang w:eastAsia="en-US"/>
        </w:rPr>
        <w:fldChar w:fldCharType="end"/>
      </w:r>
      <w:r>
        <w:rPr>
          <w:lang w:eastAsia="en-US"/>
        </w:rPr>
        <w:t>.  </w:t>
      </w:r>
      <w:r w:rsidR="00562E47">
        <w:rPr>
          <w:lang w:eastAsia="en-US"/>
        </w:rPr>
        <w:t>The Court reiterates that, according to its well</w:t>
      </w:r>
      <w:r w:rsidR="008A774F">
        <w:rPr>
          <w:lang w:eastAsia="en-US"/>
        </w:rPr>
        <w:t>-</w:t>
      </w:r>
      <w:r w:rsidR="00562E47">
        <w:rPr>
          <w:lang w:eastAsia="en-US"/>
        </w:rPr>
        <w:t>established case-law</w:t>
      </w:r>
      <w:r w:rsidR="008A774F">
        <w:rPr>
          <w:lang w:eastAsia="en-US"/>
        </w:rPr>
        <w:t>,</w:t>
      </w:r>
      <w:r w:rsidR="00562E47">
        <w:rPr>
          <w:lang w:eastAsia="en-US"/>
        </w:rPr>
        <w:t xml:space="preserve"> the words “in accordance with the law” require the impugned measure both to have some basis in domestic law and to be compatible with the rule of law, which is expressly mentioned in the preamble to the Convention and inherent in the object and purpose of Article 8. The law must thus be adequately accessible and foreseeable, that is, formulated with sufficient precision to enable the individual – if need be with appropriate ad</w:t>
      </w:r>
      <w:r w:rsidR="004B583A">
        <w:rPr>
          <w:lang w:eastAsia="en-US"/>
        </w:rPr>
        <w:t xml:space="preserve">vice – to regulate his conduct </w:t>
      </w:r>
      <w:r w:rsidR="00562E47">
        <w:rPr>
          <w:lang w:eastAsia="en-US"/>
        </w:rPr>
        <w:t xml:space="preserve">(see, among other authorities, </w:t>
      </w:r>
      <w:r w:rsidRPr="00562E47" w:rsidR="00562E47">
        <w:rPr>
          <w:i/>
          <w:lang w:eastAsia="en-US"/>
        </w:rPr>
        <w:t>S. and Marper v.</w:t>
      </w:r>
      <w:r w:rsidR="00F1488D">
        <w:rPr>
          <w:i/>
          <w:lang w:eastAsia="en-US"/>
        </w:rPr>
        <w:t> the </w:t>
      </w:r>
      <w:r w:rsidRPr="00562E47" w:rsidR="00562E47">
        <w:rPr>
          <w:i/>
          <w:lang w:eastAsia="en-US"/>
        </w:rPr>
        <w:t>United Kingdom</w:t>
      </w:r>
      <w:r w:rsidRPr="00562E47" w:rsidR="00562E47">
        <w:rPr>
          <w:lang w:eastAsia="en-US"/>
        </w:rPr>
        <w:t xml:space="preserve"> [GC], nos. 30562/04 and 30566/04, § </w:t>
      </w:r>
      <w:r w:rsidR="00562E47">
        <w:rPr>
          <w:lang w:eastAsia="en-US"/>
        </w:rPr>
        <w:t>95</w:t>
      </w:r>
      <w:r w:rsidR="00DD1CF2">
        <w:rPr>
          <w:lang w:eastAsia="en-US"/>
        </w:rPr>
        <w:t xml:space="preserve">, ECHR </w:t>
      </w:r>
      <w:r w:rsidRPr="00562E47" w:rsidR="00562E47">
        <w:rPr>
          <w:lang w:eastAsia="en-US"/>
        </w:rPr>
        <w:t>2008</w:t>
      </w:r>
      <w:r w:rsidR="00562E47">
        <w:rPr>
          <w:lang w:eastAsia="en-US"/>
        </w:rPr>
        <w:t>, with further references</w:t>
      </w:r>
      <w:r w:rsidR="004B583A">
        <w:rPr>
          <w:lang w:eastAsia="en-US"/>
        </w:rPr>
        <w:t>)</w:t>
      </w:r>
      <w:r w:rsidR="00D7124B">
        <w:rPr>
          <w:lang w:eastAsia="en-US"/>
        </w:rPr>
        <w:t>.</w:t>
      </w:r>
      <w:r w:rsidR="00C34A7E">
        <w:rPr>
          <w:lang w:eastAsia="en-US"/>
        </w:rPr>
        <w:t xml:space="preserve"> </w:t>
      </w:r>
      <w:r w:rsidR="00D7124B">
        <w:rPr>
          <w:lang w:eastAsia="en-US"/>
        </w:rPr>
        <w:t xml:space="preserve">In </w:t>
      </w:r>
      <w:r w:rsidRPr="00F1488D" w:rsidR="00D7124B">
        <w:rPr>
          <w:i/>
          <w:lang w:eastAsia="en-US"/>
        </w:rPr>
        <w:t>The Sunday Times</w:t>
      </w:r>
      <w:r w:rsidR="00D7124B">
        <w:rPr>
          <w:lang w:eastAsia="en-US"/>
        </w:rPr>
        <w:t xml:space="preserve"> </w:t>
      </w:r>
      <w:r w:rsidR="00CA5C10">
        <w:rPr>
          <w:lang w:eastAsia="en-US"/>
        </w:rPr>
        <w:t>(</w:t>
      </w:r>
      <w:r w:rsidR="00D7124B">
        <w:rPr>
          <w:lang w:eastAsia="en-US"/>
        </w:rPr>
        <w:t>cited above</w:t>
      </w:r>
      <w:r w:rsidR="00DD1CF2">
        <w:rPr>
          <w:lang w:eastAsia="en-US"/>
        </w:rPr>
        <w:t xml:space="preserve">, § </w:t>
      </w:r>
      <w:r w:rsidR="00233C2D">
        <w:rPr>
          <w:lang w:eastAsia="en-US"/>
        </w:rPr>
        <w:t>49</w:t>
      </w:r>
      <w:r w:rsidR="00D7124B">
        <w:rPr>
          <w:lang w:eastAsia="en-US"/>
        </w:rPr>
        <w:t>), the Court</w:t>
      </w:r>
      <w:r w:rsidR="00CA5C10">
        <w:rPr>
          <w:lang w:eastAsia="en-US"/>
        </w:rPr>
        <w:t xml:space="preserve"> held</w:t>
      </w:r>
      <w:r w:rsidR="00E21C52">
        <w:rPr>
          <w:lang w:eastAsia="en-US"/>
        </w:rPr>
        <w:t xml:space="preserve"> – i</w:t>
      </w:r>
      <w:r w:rsidR="00CA5C10">
        <w:rPr>
          <w:lang w:eastAsia="en-US"/>
        </w:rPr>
        <w:t>n relation to</w:t>
      </w:r>
      <w:r w:rsidR="00E21C52">
        <w:rPr>
          <w:lang w:eastAsia="en-US"/>
        </w:rPr>
        <w:t xml:space="preserve"> Article 10 – t</w:t>
      </w:r>
      <w:r w:rsidR="00D7124B">
        <w:rPr>
          <w:lang w:eastAsia="en-US"/>
        </w:rPr>
        <w:t>hat a citizen</w:t>
      </w:r>
    </w:p>
    <w:p w:rsidRPr="004B583A" w:rsidR="00562E47" w:rsidP="00FD278E" w:rsidRDefault="00FD278E">
      <w:pPr>
        <w:pStyle w:val="JuQuot"/>
        <w:rPr>
          <w:lang w:eastAsia="en-US"/>
        </w:rPr>
      </w:pPr>
      <w:r>
        <w:rPr>
          <w:lang w:eastAsia="en-US"/>
        </w:rPr>
        <w:t>“</w:t>
      </w:r>
      <w:r w:rsidRPr="004B583A" w:rsidR="004B583A">
        <w:rPr>
          <w:lang w:eastAsia="en-US"/>
        </w:rPr>
        <w:t>must be able</w:t>
      </w:r>
      <w:r w:rsidR="00D7124B">
        <w:rPr>
          <w:lang w:eastAsia="en-US"/>
        </w:rPr>
        <w:t xml:space="preserve"> </w:t>
      </w:r>
      <w:r w:rsidR="00C34A7E">
        <w:rPr>
          <w:lang w:eastAsia="en-US"/>
        </w:rPr>
        <w:t>...</w:t>
      </w:r>
      <w:r w:rsidRPr="004B583A" w:rsidR="004B583A">
        <w:rPr>
          <w:lang w:eastAsia="en-US"/>
        </w:rPr>
        <w:t xml:space="preserve"> to foresee, to a degree that is reasonable in the circumstances, the consequences which a given action may entail.</w:t>
      </w:r>
      <w:r>
        <w:rPr>
          <w:lang w:eastAsia="en-US"/>
        </w:rPr>
        <w:t xml:space="preserve"> </w:t>
      </w:r>
      <w:r w:rsidRPr="004B583A" w:rsidR="004B583A">
        <w:rPr>
          <w:lang w:eastAsia="en-US"/>
        </w:rPr>
        <w:t>Those consequences need not be foreseeable with absolute certainty: experience shows this to be unattainable. Again, whilst certainty is highly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w:t>
      </w:r>
      <w:r w:rsidR="00876C70">
        <w:rPr>
          <w:lang w:eastAsia="en-US"/>
        </w:rPr>
        <w:t>.</w:t>
      </w:r>
      <w:r>
        <w:rPr>
          <w:lang w:eastAsia="en-US"/>
        </w:rPr>
        <w:t>”</w:t>
      </w:r>
    </w:p>
    <w:p w:rsidRPr="0066156A" w:rsidR="00562E47" w:rsidP="00562E47" w:rsidRDefault="00562E47">
      <w:pPr>
        <w:ind w:firstLine="284"/>
        <w:jc w:val="both"/>
        <w:rPr>
          <w:i/>
          <w:lang w:eastAsia="en-US"/>
        </w:rPr>
      </w:pPr>
      <w:r>
        <w:rPr>
          <w:lang w:eastAsia="en-US"/>
        </w:rPr>
        <w:fldChar w:fldCharType="begin"/>
      </w:r>
      <w:r>
        <w:rPr>
          <w:lang w:eastAsia="en-US"/>
        </w:rPr>
        <w:instrText xml:space="preserve"> SEQ level0 \*arabic </w:instrText>
      </w:r>
      <w:r>
        <w:rPr>
          <w:lang w:eastAsia="en-US"/>
        </w:rPr>
        <w:fldChar w:fldCharType="separate"/>
      </w:r>
      <w:r w:rsidR="00CF1BC7">
        <w:rPr>
          <w:noProof/>
          <w:lang w:eastAsia="en-US"/>
        </w:rPr>
        <w:t>124</w:t>
      </w:r>
      <w:r>
        <w:rPr>
          <w:lang w:eastAsia="en-US"/>
        </w:rPr>
        <w:fldChar w:fldCharType="end"/>
      </w:r>
      <w:r>
        <w:rPr>
          <w:lang w:eastAsia="en-US"/>
        </w:rPr>
        <w:t>.  Moreover</w:t>
      </w:r>
      <w:r w:rsidR="004B583A">
        <w:rPr>
          <w:lang w:eastAsia="en-US"/>
        </w:rPr>
        <w:t>,</w:t>
      </w:r>
      <w:r>
        <w:rPr>
          <w:lang w:eastAsia="en-US"/>
        </w:rPr>
        <w:t xml:space="preserve"> in </w:t>
      </w:r>
      <w:r w:rsidRPr="0066156A">
        <w:rPr>
          <w:i/>
          <w:lang w:eastAsia="en-US"/>
        </w:rPr>
        <w:t>Gillan and Quinton</w:t>
      </w:r>
      <w:r>
        <w:rPr>
          <w:lang w:eastAsia="en-US"/>
        </w:rPr>
        <w:t xml:space="preserve"> (cited above)</w:t>
      </w:r>
      <w:r w:rsidR="000009F5">
        <w:rPr>
          <w:lang w:eastAsia="en-US"/>
        </w:rPr>
        <w:t>,</w:t>
      </w:r>
      <w:r>
        <w:rPr>
          <w:lang w:eastAsia="en-US"/>
        </w:rPr>
        <w:t xml:space="preserve"> </w:t>
      </w:r>
      <w:r w:rsidR="004B583A">
        <w:rPr>
          <w:lang w:eastAsia="en-US"/>
        </w:rPr>
        <w:t>the Court held:</w:t>
      </w:r>
    </w:p>
    <w:p w:rsidRPr="00385779" w:rsidR="00562E47" w:rsidP="00562E47" w:rsidRDefault="00562E47">
      <w:pPr>
        <w:pStyle w:val="JuQuot"/>
      </w:pPr>
      <w:r>
        <w:t>“77</w:t>
      </w:r>
      <w:r w:rsidRPr="002954CF">
        <w:t>.  For domestic law to meet these requirements it must afford a measure of legal protection against arbitrary interferences by public authorities with the rights safeguarded by the Convention. In matters affecting fundamental rights it would be contrary to the rule of law, one of the basic principles of a democratic society enshrined in the Convention, for a legal discretion granted to the executive to be expressed in terms of an unfettered power. Consequently, the law must indicate with sufficient clarity the scope of any such discretion conferred on the competent authorities and the manner of its exercise (</w:t>
      </w:r>
      <w:r w:rsidR="000009F5">
        <w:t xml:space="preserve">see </w:t>
      </w:r>
      <w:r w:rsidRPr="002954CF">
        <w:rPr>
          <w:i/>
        </w:rPr>
        <w:t>Rotaru v. Romania</w:t>
      </w:r>
      <w:r w:rsidRPr="002954CF">
        <w:t xml:space="preserve"> [GC], no. 28341/95, § 55, ECHR 2000-V; </w:t>
      </w:r>
      <w:r w:rsidR="00DD1CF2">
        <w:rPr>
          <w:i/>
        </w:rPr>
        <w:t xml:space="preserve">Hasan and Chaush </w:t>
      </w:r>
      <w:r w:rsidRPr="002954CF">
        <w:rPr>
          <w:i/>
        </w:rPr>
        <w:t xml:space="preserve">v. Bulgaria </w:t>
      </w:r>
      <w:r w:rsidR="00DD1CF2">
        <w:t xml:space="preserve">[GC], no. 30985/96, § 4, ECHR </w:t>
      </w:r>
      <w:r w:rsidRPr="002954CF">
        <w:t xml:space="preserve">2000-XI; </w:t>
      </w:r>
      <w:r w:rsidRPr="002954CF">
        <w:rPr>
          <w:i/>
        </w:rPr>
        <w:t>Maestri v. Italy</w:t>
      </w:r>
      <w:r w:rsidRPr="002954CF">
        <w:t xml:space="preserve"> [GC], no. 39748/98, § 30, ECHR 2004</w:t>
      </w:r>
      <w:r w:rsidRPr="002954CF">
        <w:noBreakHyphen/>
        <w:t xml:space="preserve">I; see also, amongst other examples, </w:t>
      </w:r>
      <w:r w:rsidRPr="002954CF">
        <w:rPr>
          <w:i/>
        </w:rPr>
        <w:t>Silver and Others v. the United Kingdom</w:t>
      </w:r>
      <w:r w:rsidRPr="002954CF">
        <w:t xml:space="preserve">, 25 March 1983, §§ 88-90, Series A no. 61; </w:t>
      </w:r>
      <w:r w:rsidRPr="002954CF">
        <w:rPr>
          <w:i/>
        </w:rPr>
        <w:t xml:space="preserve">Funke v. France, </w:t>
      </w:r>
      <w:r w:rsidRPr="002954CF">
        <w:t>§§ 56-57, judgment of 25 February 1993, Series A no. 256-A;</w:t>
      </w:r>
      <w:r w:rsidRPr="002954CF">
        <w:rPr>
          <w:i/>
        </w:rPr>
        <w:t xml:space="preserve"> Al-Nashif v. Bulgaria</w:t>
      </w:r>
      <w:r w:rsidRPr="002954CF">
        <w:t xml:space="preserve">, no. 50963/99, § 119, 20 June 2002; </w:t>
      </w:r>
      <w:r w:rsidRPr="002954CF">
        <w:rPr>
          <w:i/>
          <w:szCs w:val="24"/>
        </w:rPr>
        <w:t>Ramazanova and Others v. Azerbaijan</w:t>
      </w:r>
      <w:r w:rsidRPr="002954CF">
        <w:rPr>
          <w:szCs w:val="24"/>
        </w:rPr>
        <w:t xml:space="preserve">, no. 44363/02, § 62, 1 February 2007; </w:t>
      </w:r>
      <w:r w:rsidRPr="002954CF">
        <w:rPr>
          <w:i/>
        </w:rPr>
        <w:t>Glas Nadezhda EOOD and Anatoliy Elenkov v. Bulgaria</w:t>
      </w:r>
      <w:r w:rsidR="00D33860">
        <w:t>, no. 14134/02, § 46, ECHR </w:t>
      </w:r>
      <w:r w:rsidRPr="002954CF">
        <w:t>2007</w:t>
      </w:r>
      <w:r w:rsidRPr="002954CF">
        <w:noBreakHyphen/>
        <w:t xml:space="preserve">XI (extracts); </w:t>
      </w:r>
      <w:r w:rsidRPr="002954CF">
        <w:rPr>
          <w:i/>
        </w:rPr>
        <w:t>Vlasov v. Russia</w:t>
      </w:r>
      <w:r w:rsidRPr="002954CF">
        <w:t xml:space="preserve">, no. 78146/01, § 125, 12 June 2008; </w:t>
      </w:r>
      <w:r w:rsidR="000009F5">
        <w:t xml:space="preserve">and </w:t>
      </w:r>
      <w:r w:rsidRPr="002954CF">
        <w:rPr>
          <w:i/>
        </w:rPr>
        <w:t>Meltex Ltd and Movsesyan v. Armenia</w:t>
      </w:r>
      <w:r w:rsidRPr="002954CF">
        <w:t xml:space="preserve">, no. 32283/04, § 81, 17 June 2008). The level of precision required of domestic legislation – which cannot in any case provide for every eventuality – depends to a considerable degree on the content of the instrument in question, the field it is designed to cover and the number and status of those to whom it is addressed (see, for example, </w:t>
      </w:r>
      <w:r w:rsidRPr="002954CF">
        <w:rPr>
          <w:i/>
        </w:rPr>
        <w:t>Hashman and Harrup v. the United Kingdom</w:t>
      </w:r>
      <w:r w:rsidRPr="002954CF">
        <w:t xml:space="preserve"> [GC], no. 25594/94, § 31, ECHR 1999</w:t>
      </w:r>
      <w:r w:rsidRPr="002954CF">
        <w:noBreakHyphen/>
        <w:t xml:space="preserve">VIII; </w:t>
      </w:r>
      <w:r w:rsidRPr="002954CF">
        <w:rPr>
          <w:i/>
        </w:rPr>
        <w:t>S. and Marper</w:t>
      </w:r>
      <w:r w:rsidRPr="002954CF">
        <w:t>, cited above, § 96).</w:t>
      </w:r>
      <w:r>
        <w:t>”</w:t>
      </w:r>
    </w:p>
    <w:p w:rsidR="002D085A" w:rsidP="0066156A" w:rsidRDefault="002D085A">
      <w:pPr>
        <w:pStyle w:val="JuPara"/>
        <w:rPr>
          <w:lang w:eastAsia="en-US"/>
        </w:rPr>
      </w:pPr>
      <w:r>
        <w:fldChar w:fldCharType="begin"/>
      </w:r>
      <w:r>
        <w:instrText xml:space="preserve"> SEQ level0 \*arabic </w:instrText>
      </w:r>
      <w:r>
        <w:fldChar w:fldCharType="separate"/>
      </w:r>
      <w:r w:rsidR="00CF1BC7">
        <w:rPr>
          <w:noProof/>
        </w:rPr>
        <w:t>125</w:t>
      </w:r>
      <w:r>
        <w:fldChar w:fldCharType="end"/>
      </w:r>
      <w:r>
        <w:t>.  </w:t>
      </w:r>
      <w:r w:rsidR="00EB0EFF">
        <w:t>Also</w:t>
      </w:r>
      <w:r w:rsidR="00AB11A8">
        <w:t xml:space="preserve"> on the issue of foreseeability, it may </w:t>
      </w:r>
      <w:r w:rsidR="004B583A">
        <w:t>be reiterated that i</w:t>
      </w:r>
      <w:r>
        <w:t xml:space="preserve">n </w:t>
      </w:r>
      <w:r w:rsidR="00C36601">
        <w:rPr>
          <w:i/>
          <w:lang w:eastAsia="en-US"/>
        </w:rPr>
        <w:t xml:space="preserve">Cantoni </w:t>
      </w:r>
      <w:r w:rsidR="00C36601">
        <w:rPr>
          <w:lang w:eastAsia="en-US"/>
        </w:rPr>
        <w:t>(cited above)</w:t>
      </w:r>
      <w:r w:rsidR="004B583A">
        <w:rPr>
          <w:lang w:eastAsia="en-US"/>
        </w:rPr>
        <w:t xml:space="preserve">, the Court stated (in </w:t>
      </w:r>
      <w:r w:rsidR="003C430F">
        <w:rPr>
          <w:lang w:eastAsia="en-US"/>
        </w:rPr>
        <w:t>examining a matter under</w:t>
      </w:r>
      <w:r w:rsidR="00A042E7">
        <w:rPr>
          <w:lang w:eastAsia="en-US"/>
        </w:rPr>
        <w:t xml:space="preserve"> Article </w:t>
      </w:r>
      <w:r w:rsidR="004B583A">
        <w:rPr>
          <w:lang w:eastAsia="en-US"/>
        </w:rPr>
        <w:t>7)</w:t>
      </w:r>
      <w:r>
        <w:rPr>
          <w:lang w:eastAsia="en-US"/>
        </w:rPr>
        <w:t>:</w:t>
      </w:r>
    </w:p>
    <w:p w:rsidR="002D085A" w:rsidP="002D085A" w:rsidRDefault="002D085A">
      <w:pPr>
        <w:pStyle w:val="JuQuot"/>
      </w:pPr>
      <w:r>
        <w:t>“35.</w:t>
      </w:r>
      <w:r w:rsidR="005C2139">
        <w:t xml:space="preserve"> </w:t>
      </w:r>
      <w:r w:rsidRPr="004C1E15">
        <w:t>The Court recalls that the scope of the notion of</w:t>
      </w:r>
      <w:r>
        <w:t xml:space="preserve"> </w:t>
      </w:r>
      <w:r w:rsidRPr="004C1E15">
        <w:t>foreseeability depends to a considerable degree on the content of the</w:t>
      </w:r>
      <w:r>
        <w:t xml:space="preserve"> </w:t>
      </w:r>
      <w:r w:rsidRPr="004C1E15">
        <w:t>text in issue, the field it is designed to cover and the number and</w:t>
      </w:r>
      <w:r>
        <w:t xml:space="preserve"> </w:t>
      </w:r>
      <w:r w:rsidRPr="004C1E15">
        <w:t>status of those to whom it is addressed (see the</w:t>
      </w:r>
      <w:r>
        <w:t xml:space="preserve"> </w:t>
      </w:r>
      <w:r w:rsidRPr="003C430F">
        <w:rPr>
          <w:i/>
        </w:rPr>
        <w:t>Groppera Radio AG and Others v. Switzerland</w:t>
      </w:r>
      <w:r w:rsidRPr="004C1E15">
        <w:t xml:space="preserve"> judgment of 28 March 1990,</w:t>
      </w:r>
      <w:r>
        <w:t xml:space="preserve"> </w:t>
      </w:r>
      <w:r w:rsidRPr="004C1E15">
        <w:t xml:space="preserve">Series A no. 173, p. 26, para. </w:t>
      </w:r>
      <w:r>
        <w:t xml:space="preserve">68). </w:t>
      </w:r>
      <w:r w:rsidRPr="004C1E15">
        <w:t>A law may still satisfy the</w:t>
      </w:r>
      <w:r>
        <w:t xml:space="preserve"> </w:t>
      </w:r>
      <w:r w:rsidRPr="004C1E15">
        <w:t>requirement of foreseeability even if the person concerned has to take</w:t>
      </w:r>
      <w:r>
        <w:t xml:space="preserve"> </w:t>
      </w:r>
      <w:r w:rsidRPr="004C1E15">
        <w:t>appropriate legal advice to assess, to a degree that is reasonable in</w:t>
      </w:r>
      <w:r>
        <w:t xml:space="preserve"> </w:t>
      </w:r>
      <w:r w:rsidRPr="004C1E15">
        <w:t>the circumstances, the consequences which a given action may entail</w:t>
      </w:r>
      <w:r>
        <w:t xml:space="preserve"> </w:t>
      </w:r>
      <w:r w:rsidRPr="004C1E15">
        <w:t xml:space="preserve">(see, among other authorities, the </w:t>
      </w:r>
      <w:r w:rsidRPr="003C430F">
        <w:rPr>
          <w:i/>
        </w:rPr>
        <w:t>Tolstoy Miloslavsky v. the United Kingdom</w:t>
      </w:r>
      <w:r w:rsidRPr="004C1E15">
        <w:t xml:space="preserve"> judgment of 13 July 1995, Series A no. 316-B,</w:t>
      </w:r>
      <w:r>
        <w:t xml:space="preserve"> p. 71, para. 37). </w:t>
      </w:r>
      <w:r w:rsidRPr="004C1E15">
        <w:t>This is particularly true in relation to persons</w:t>
      </w:r>
      <w:r>
        <w:t xml:space="preserve"> </w:t>
      </w:r>
      <w:r w:rsidRPr="004C1E15">
        <w:t>carrying on a professional activity, who are used to having to proceed</w:t>
      </w:r>
      <w:r>
        <w:t xml:space="preserve"> </w:t>
      </w:r>
      <w:r w:rsidRPr="004C1E15">
        <w:t>with a high degree of caution w</w:t>
      </w:r>
      <w:r>
        <w:t xml:space="preserve">hen pursuing their occupation. </w:t>
      </w:r>
      <w:r w:rsidRPr="004C1E15">
        <w:t>They can</w:t>
      </w:r>
      <w:r>
        <w:t xml:space="preserve"> </w:t>
      </w:r>
      <w:r w:rsidRPr="004C1E15">
        <w:t>on this account be expected to take special care in assessing the risks</w:t>
      </w:r>
      <w:r>
        <w:t xml:space="preserve"> </w:t>
      </w:r>
      <w:r w:rsidRPr="004C1E15">
        <w:t>that such activity entails.</w:t>
      </w:r>
      <w:r>
        <w:t>”</w:t>
      </w:r>
    </w:p>
    <w:p w:rsidR="009906FF" w:rsidP="00BC00F2" w:rsidRDefault="00C25065">
      <w:pPr>
        <w:pStyle w:val="JuPara"/>
        <w:rPr>
          <w:lang w:eastAsia="en-US"/>
        </w:rPr>
      </w:pPr>
      <w:r>
        <w:fldChar w:fldCharType="begin"/>
      </w:r>
      <w:r>
        <w:instrText xml:space="preserve"> SEQ level0 \*arabic </w:instrText>
      </w:r>
      <w:r>
        <w:fldChar w:fldCharType="separate"/>
      </w:r>
      <w:r w:rsidR="00CF1BC7">
        <w:rPr>
          <w:noProof/>
        </w:rPr>
        <w:t>126</w:t>
      </w:r>
      <w:r>
        <w:fldChar w:fldCharType="end"/>
      </w:r>
      <w:r>
        <w:t>.  </w:t>
      </w:r>
      <w:r w:rsidR="00CA5C10">
        <w:t>Turning to</w:t>
      </w:r>
      <w:r w:rsidR="00490D57">
        <w:t xml:space="preserve"> </w:t>
      </w:r>
      <w:r w:rsidR="00AB11A8">
        <w:t>the present case, t</w:t>
      </w:r>
      <w:r w:rsidR="00112436">
        <w:t xml:space="preserve">he Court </w:t>
      </w:r>
      <w:r w:rsidR="009906FF">
        <w:t xml:space="preserve">will first consider whether the interference had a sufficient legal basis in domestic law. It </w:t>
      </w:r>
      <w:r w:rsidR="00490D57">
        <w:t>notes</w:t>
      </w:r>
      <w:r w:rsidR="00717A64">
        <w:t xml:space="preserve"> </w:t>
      </w:r>
      <w:r w:rsidR="00112436">
        <w:t>that</w:t>
      </w:r>
      <w:r w:rsidRPr="00112436" w:rsidR="00112436">
        <w:t xml:space="preserve"> </w:t>
      </w:r>
      <w:r w:rsidR="00112436">
        <w:t>section 4-10</w:t>
      </w:r>
      <w:r w:rsidR="00A042E7">
        <w:t> </w:t>
      </w:r>
      <w:r w:rsidR="00112436">
        <w:t>(1)</w:t>
      </w:r>
      <w:r w:rsidR="00A042E7">
        <w:t> </w:t>
      </w:r>
      <w:r w:rsidR="00112436">
        <w:t>(a)</w:t>
      </w:r>
      <w:r w:rsidR="00C36601">
        <w:t xml:space="preserve"> of</w:t>
      </w:r>
      <w:r w:rsidR="00112436">
        <w:t xml:space="preserve"> the Tax Assessment Act specif</w:t>
      </w:r>
      <w:r w:rsidR="00C36601">
        <w:t>ied</w:t>
      </w:r>
      <w:r w:rsidR="00112436">
        <w:t xml:space="preserve"> the </w:t>
      </w:r>
      <w:r w:rsidR="00717A64">
        <w:t>nature</w:t>
      </w:r>
      <w:r w:rsidR="00112436">
        <w:t xml:space="preserve"> of documents which the tax authorities </w:t>
      </w:r>
      <w:r w:rsidR="00C36601">
        <w:t xml:space="preserve">were empowered to </w:t>
      </w:r>
      <w:r w:rsidR="00112436">
        <w:t xml:space="preserve">order the taxpayer to </w:t>
      </w:r>
      <w:r w:rsidR="00717A64">
        <w:t xml:space="preserve">“present, hand out or dispatch” – namely those “of significance with respect to the tax assessment of the taxpayer and the </w:t>
      </w:r>
      <w:r w:rsidR="00EB0EFF">
        <w:t xml:space="preserve">inspection </w:t>
      </w:r>
      <w:r w:rsidR="00717A64">
        <w:t xml:space="preserve">thereof”. Under </w:t>
      </w:r>
      <w:r w:rsidR="00EB0EFF">
        <w:t xml:space="preserve">sub-paragraph </w:t>
      </w:r>
      <w:r w:rsidR="00717A64">
        <w:t>(b)</w:t>
      </w:r>
      <w:r w:rsidR="00EB0EFF">
        <w:t>,</w:t>
      </w:r>
      <w:r w:rsidR="00717A64">
        <w:t xml:space="preserve"> the same authorities </w:t>
      </w:r>
      <w:r w:rsidR="00C36601">
        <w:t>could</w:t>
      </w:r>
      <w:r w:rsidR="00717A64">
        <w:t xml:space="preserve"> order the taxpayer “[t]o grant access</w:t>
      </w:r>
      <w:r w:rsidR="00954CC6">
        <w:t xml:space="preserve"> for </w:t>
      </w:r>
      <w:r w:rsidR="00EB0EFF">
        <w:t>o</w:t>
      </w:r>
      <w:r w:rsidR="00954CC6">
        <w:t xml:space="preserve">n-site inspection, survey, </w:t>
      </w:r>
      <w:r w:rsidR="00EB0EFF">
        <w:t xml:space="preserve">or </w:t>
      </w:r>
      <w:r w:rsidR="00954CC6">
        <w:t>review of the companies</w:t>
      </w:r>
      <w:r w:rsidR="00CF1BC7">
        <w:t>’</w:t>
      </w:r>
      <w:r w:rsidR="00954CC6">
        <w:t xml:space="preserve"> archives </w:t>
      </w:r>
      <w:r w:rsidR="00C34A7E">
        <w:t>...</w:t>
      </w:r>
      <w:r w:rsidR="00954CC6">
        <w:t>”.</w:t>
      </w:r>
      <w:r w:rsidR="00362F77">
        <w:t xml:space="preserve"> </w:t>
      </w:r>
      <w:r w:rsidR="00112436">
        <w:t>For the reasons expounded by the Supreme Court in its judgment</w:t>
      </w:r>
      <w:r w:rsidR="00362F77">
        <w:t xml:space="preserve"> (see paragraphs </w:t>
      </w:r>
      <w:r w:rsidR="006473D4">
        <w:t>40-42</w:t>
      </w:r>
      <w:r w:rsidR="00362F77">
        <w:t xml:space="preserve"> above)</w:t>
      </w:r>
      <w:r w:rsidR="00112436">
        <w:t xml:space="preserve">, </w:t>
      </w:r>
      <w:r w:rsidR="00362F77">
        <w:t xml:space="preserve">the Court sees no </w:t>
      </w:r>
      <w:r w:rsidR="00EB0EFF">
        <w:t xml:space="preserve">reason to question </w:t>
      </w:r>
      <w:r w:rsidR="00362F77">
        <w:t>its interpretation that, having regard to the purpose of th</w:t>
      </w:r>
      <w:r w:rsidR="00EB0EFF">
        <w:t>o</w:t>
      </w:r>
      <w:r w:rsidR="00362F77">
        <w:t xml:space="preserve">se provisions, electronically stored documents were </w:t>
      </w:r>
      <w:r w:rsidR="00EB0EFF">
        <w:t xml:space="preserve">also </w:t>
      </w:r>
      <w:r w:rsidR="00362F77">
        <w:t xml:space="preserve">covered </w:t>
      </w:r>
      <w:r w:rsidR="001F653E">
        <w:t xml:space="preserve">by </w:t>
      </w:r>
      <w:r w:rsidR="00EB0EFF">
        <w:t xml:space="preserve">sub-paragraph </w:t>
      </w:r>
      <w:r w:rsidR="00362F77">
        <w:t>(a)</w:t>
      </w:r>
      <w:r w:rsidR="009906FF">
        <w:t xml:space="preserve"> (see similarly </w:t>
      </w:r>
      <w:r w:rsidRPr="009906FF" w:rsidR="009906FF">
        <w:rPr>
          <w:i/>
          <w:lang w:eastAsia="en-US"/>
        </w:rPr>
        <w:t>Wieser and Bicos Beteiligungen GmbH</w:t>
      </w:r>
      <w:r w:rsidRPr="009906FF" w:rsidR="009906FF">
        <w:rPr>
          <w:lang w:eastAsia="en-US"/>
        </w:rPr>
        <w:t xml:space="preserve">, </w:t>
      </w:r>
      <w:r w:rsidR="009906FF">
        <w:rPr>
          <w:lang w:eastAsia="en-US"/>
        </w:rPr>
        <w:t>cited above</w:t>
      </w:r>
      <w:r w:rsidR="00E618FD">
        <w:rPr>
          <w:lang w:eastAsia="en-US"/>
        </w:rPr>
        <w:t>,</w:t>
      </w:r>
      <w:r w:rsidR="009906FF">
        <w:rPr>
          <w:lang w:eastAsia="en-US"/>
        </w:rPr>
        <w:t xml:space="preserve"> §§ 53-54).</w:t>
      </w:r>
    </w:p>
    <w:p w:rsidR="00637835" w:rsidP="00BC00F2" w:rsidRDefault="009906FF">
      <w:pPr>
        <w:pStyle w:val="JuPara"/>
      </w:pPr>
      <w:r>
        <w:fldChar w:fldCharType="begin"/>
      </w:r>
      <w:r>
        <w:instrText xml:space="preserve"> SEQ level0 \*arabic </w:instrText>
      </w:r>
      <w:r>
        <w:fldChar w:fldCharType="separate"/>
      </w:r>
      <w:r w:rsidR="00CF1BC7">
        <w:rPr>
          <w:noProof/>
        </w:rPr>
        <w:t>127</w:t>
      </w:r>
      <w:r>
        <w:fldChar w:fldCharType="end"/>
      </w:r>
      <w:r>
        <w:t xml:space="preserve">.  The Court also </w:t>
      </w:r>
      <w:r w:rsidR="00BD6595">
        <w:t>notes</w:t>
      </w:r>
      <w:r>
        <w:t xml:space="preserve"> </w:t>
      </w:r>
      <w:r w:rsidR="00362F77">
        <w:t xml:space="preserve">that access </w:t>
      </w:r>
      <w:r w:rsidR="001F653E">
        <w:t xml:space="preserve">pursuant to </w:t>
      </w:r>
      <w:r w:rsidR="00EB0EFF">
        <w:t xml:space="preserve">sub-paragraph </w:t>
      </w:r>
      <w:r w:rsidR="001F653E">
        <w:t xml:space="preserve">(b) </w:t>
      </w:r>
      <w:r w:rsidR="00362F77">
        <w:t>extended to all archives potentially containing information of impo</w:t>
      </w:r>
      <w:r w:rsidR="00EC7836">
        <w:t xml:space="preserve">rtance for the tax assessment. </w:t>
      </w:r>
      <w:r w:rsidR="00EB0EFF">
        <w:t>Had t</w:t>
      </w:r>
      <w:r w:rsidR="00EC7836">
        <w:t xml:space="preserve">he archive been organised with clear dividing lines between the </w:t>
      </w:r>
      <w:r w:rsidR="00EB0EFF">
        <w:t xml:space="preserve">different </w:t>
      </w:r>
      <w:r w:rsidR="00EC7836">
        <w:t>companies</w:t>
      </w:r>
      <w:r w:rsidR="00EB0EFF">
        <w:t>,</w:t>
      </w:r>
      <w:r w:rsidR="00EC7836">
        <w:t xml:space="preserve"> the tax authorities </w:t>
      </w:r>
      <w:r w:rsidR="00EB0EFF">
        <w:t xml:space="preserve">could have </w:t>
      </w:r>
      <w:r w:rsidR="00EC7836">
        <w:t>identif</w:t>
      </w:r>
      <w:r w:rsidR="00EB0EFF">
        <w:t>ied</w:t>
      </w:r>
      <w:r w:rsidR="00EC7836">
        <w:t xml:space="preserve"> the areas on the server where rele</w:t>
      </w:r>
      <w:r w:rsidR="00815A44">
        <w:t xml:space="preserve">vant information could </w:t>
      </w:r>
      <w:r w:rsidR="00D7124B">
        <w:t xml:space="preserve">have been </w:t>
      </w:r>
      <w:r w:rsidR="00815A44">
        <w:t>found. To allow the authorities to access the entire server</w:t>
      </w:r>
      <w:r w:rsidR="00EC7836">
        <w:t xml:space="preserve"> </w:t>
      </w:r>
      <w:r w:rsidR="006A3933">
        <w:t xml:space="preserve">would </w:t>
      </w:r>
      <w:r w:rsidR="00815A44">
        <w:t xml:space="preserve">therefore </w:t>
      </w:r>
      <w:r w:rsidR="00D7124B">
        <w:t xml:space="preserve">have been </w:t>
      </w:r>
      <w:r w:rsidR="006A3933">
        <w:t xml:space="preserve">consistent with the </w:t>
      </w:r>
      <w:r w:rsidR="00815A44">
        <w:t>above-mentioned</w:t>
      </w:r>
      <w:r w:rsidR="006A3933">
        <w:t xml:space="preserve"> purpose </w:t>
      </w:r>
      <w:r w:rsidR="00815A44">
        <w:t xml:space="preserve">(see paragraphs </w:t>
      </w:r>
      <w:r w:rsidR="006473D4">
        <w:t>41-48</w:t>
      </w:r>
      <w:r w:rsidR="00B222D9">
        <w:t xml:space="preserve"> </w:t>
      </w:r>
      <w:r w:rsidR="00815A44">
        <w:t>above)</w:t>
      </w:r>
      <w:r w:rsidR="00E565A4">
        <w:t xml:space="preserve">. </w:t>
      </w:r>
      <w:r w:rsidR="008B453F">
        <w:t>So would, i</w:t>
      </w:r>
      <w:r w:rsidR="00E565A4">
        <w:t xml:space="preserve">n the view of the Supreme Court majority, </w:t>
      </w:r>
      <w:r w:rsidR="00815A44">
        <w:t xml:space="preserve">a requirement </w:t>
      </w:r>
      <w:r w:rsidR="002C2308">
        <w:t>enabling the</w:t>
      </w:r>
      <w:r w:rsidR="00E565A4">
        <w:t xml:space="preserve"> auth</w:t>
      </w:r>
      <w:r w:rsidR="002F3148">
        <w:t>ori</w:t>
      </w:r>
      <w:r w:rsidR="00E565A4">
        <w:t>ties</w:t>
      </w:r>
      <w:r w:rsidR="002C2308">
        <w:t xml:space="preserve"> to obtain copies</w:t>
      </w:r>
      <w:r w:rsidR="00815A44">
        <w:t xml:space="preserve"> </w:t>
      </w:r>
      <w:r w:rsidR="002C2308">
        <w:t xml:space="preserve">of </w:t>
      </w:r>
      <w:r w:rsidR="00815A44">
        <w:t xml:space="preserve">documents where </w:t>
      </w:r>
      <w:r w:rsidR="00121225">
        <w:t xml:space="preserve">a </w:t>
      </w:r>
      <w:r w:rsidR="002C2308">
        <w:t xml:space="preserve">review </w:t>
      </w:r>
      <w:r w:rsidR="00121225">
        <w:t xml:space="preserve">of those </w:t>
      </w:r>
      <w:r w:rsidR="002C2308">
        <w:t>copies appeared expedient</w:t>
      </w:r>
      <w:r w:rsidR="00DA2E16">
        <w:t>. N</w:t>
      </w:r>
      <w:r w:rsidR="002C2308">
        <w:t>othing in the relevant rules prevented</w:t>
      </w:r>
      <w:r w:rsidR="000B5B12">
        <w:t xml:space="preserve"> </w:t>
      </w:r>
      <w:r w:rsidR="00121225">
        <w:t xml:space="preserve">either </w:t>
      </w:r>
      <w:r w:rsidR="000B5B12">
        <w:t xml:space="preserve">such copying </w:t>
      </w:r>
      <w:r w:rsidR="00DA2E16">
        <w:t xml:space="preserve">(see paragraphs </w:t>
      </w:r>
      <w:r w:rsidR="00C90AE1">
        <w:t>51</w:t>
      </w:r>
      <w:r w:rsidR="00DA2E16">
        <w:t xml:space="preserve"> above) </w:t>
      </w:r>
      <w:r w:rsidR="000B5B12">
        <w:t xml:space="preserve">or </w:t>
      </w:r>
      <w:r w:rsidR="00121225">
        <w:t xml:space="preserve">the taking of a </w:t>
      </w:r>
      <w:r w:rsidR="000B5B12">
        <w:t>backup copy of the server to the tax authorities</w:t>
      </w:r>
      <w:r w:rsidR="00CF1BC7">
        <w:t>’</w:t>
      </w:r>
      <w:r w:rsidR="000B5B12">
        <w:t xml:space="preserve"> premises for review there</w:t>
      </w:r>
      <w:r w:rsidR="00DA2E16">
        <w:t xml:space="preserve"> (see paragraphs </w:t>
      </w:r>
      <w:r w:rsidR="00C90AE1">
        <w:t>51-55</w:t>
      </w:r>
      <w:r w:rsidR="00DA2E16">
        <w:t xml:space="preserve"> above).</w:t>
      </w:r>
      <w:r w:rsidR="000B5B12">
        <w:t xml:space="preserve"> Although the minority </w:t>
      </w:r>
      <w:r w:rsidR="00121225">
        <w:t xml:space="preserve">in the Supreme Court had </w:t>
      </w:r>
      <w:r w:rsidR="000B5B12">
        <w:t>considered the latter points differently</w:t>
      </w:r>
      <w:r w:rsidR="00CC7195">
        <w:t xml:space="preserve"> (see paragraph</w:t>
      </w:r>
      <w:r w:rsidR="007E1ADD">
        <w:t>s</w:t>
      </w:r>
      <w:r w:rsidR="00DD1CF2">
        <w:t> </w:t>
      </w:r>
      <w:r w:rsidR="00C90AE1">
        <w:t>57-60</w:t>
      </w:r>
      <w:r w:rsidR="007E1ADD">
        <w:t xml:space="preserve"> </w:t>
      </w:r>
      <w:r w:rsidR="00CC7195">
        <w:t>above)</w:t>
      </w:r>
      <w:r w:rsidR="000B5B12">
        <w:t>, the Court is prepared to accept that the impugned interference had a legal basis in national law.</w:t>
      </w:r>
    </w:p>
    <w:p w:rsidR="00814223" w:rsidP="00BC00F2" w:rsidRDefault="00D94D53">
      <w:pPr>
        <w:pStyle w:val="JuPara"/>
      </w:pPr>
      <w:r>
        <w:fldChar w:fldCharType="begin"/>
      </w:r>
      <w:r>
        <w:instrText xml:space="preserve"> SEQ level0 \*arabic </w:instrText>
      </w:r>
      <w:r>
        <w:fldChar w:fldCharType="separate"/>
      </w:r>
      <w:r w:rsidR="00CF1BC7">
        <w:rPr>
          <w:noProof/>
        </w:rPr>
        <w:t>128</w:t>
      </w:r>
      <w:r>
        <w:fldChar w:fldCharType="end"/>
      </w:r>
      <w:r>
        <w:t>.  </w:t>
      </w:r>
      <w:r w:rsidR="00E618FD">
        <w:t xml:space="preserve">As regards the other </w:t>
      </w:r>
      <w:r w:rsidR="000B5B12">
        <w:t>requirements derived from the notion “in accordance with the law”</w:t>
      </w:r>
      <w:r w:rsidR="00E618FD">
        <w:t>, i</w:t>
      </w:r>
      <w:r w:rsidR="00814223">
        <w:t>t was undisputed that the law in question was accessible and the Court sees no reason to hold otherwise. On the other hand,</w:t>
      </w:r>
      <w:r w:rsidRPr="00B61304" w:rsidR="00B61304">
        <w:t xml:space="preserve"> </w:t>
      </w:r>
      <w:r w:rsidR="00121225">
        <w:t xml:space="preserve">the parties disagreed </w:t>
      </w:r>
      <w:r w:rsidR="00B61304">
        <w:t xml:space="preserve">as to whether it </w:t>
      </w:r>
      <w:r w:rsidR="00D7124B">
        <w:t xml:space="preserve">had been </w:t>
      </w:r>
      <w:r w:rsidR="00B61304">
        <w:t>foreseeable</w:t>
      </w:r>
      <w:r w:rsidR="00121225">
        <w:t>.</w:t>
      </w:r>
    </w:p>
    <w:p w:rsidR="004A3D23" w:rsidP="004A3D23" w:rsidRDefault="004A3D23">
      <w:pPr>
        <w:pStyle w:val="JuPara"/>
      </w:pPr>
      <w:r>
        <w:fldChar w:fldCharType="begin"/>
      </w:r>
      <w:r>
        <w:instrText xml:space="preserve"> SEQ level0 \*arabic </w:instrText>
      </w:r>
      <w:r>
        <w:fldChar w:fldCharType="separate"/>
      </w:r>
      <w:r w:rsidR="00CF1BC7">
        <w:rPr>
          <w:noProof/>
        </w:rPr>
        <w:t>129</w:t>
      </w:r>
      <w:r>
        <w:fldChar w:fldCharType="end"/>
      </w:r>
      <w:r>
        <w:t xml:space="preserve">.  The main </w:t>
      </w:r>
      <w:r w:rsidR="00E21C52">
        <w:t>issue</w:t>
      </w:r>
      <w:r>
        <w:t xml:space="preserve"> in the instant case relates to the fact that by </w:t>
      </w:r>
      <w:r w:rsidR="00B678FA">
        <w:t xml:space="preserve">taking </w:t>
      </w:r>
      <w:r>
        <w:t xml:space="preserve">a backup copy containing all </w:t>
      </w:r>
      <w:r w:rsidR="00B678FA">
        <w:t xml:space="preserve">the </w:t>
      </w:r>
      <w:r>
        <w:t xml:space="preserve">existing documents on the server, the tax authorities had obtained the means of accessing great quantities of </w:t>
      </w:r>
      <w:r w:rsidR="00D7124B">
        <w:t xml:space="preserve">data </w:t>
      </w:r>
      <w:r w:rsidR="00B678FA">
        <w:t xml:space="preserve">which did </w:t>
      </w:r>
      <w:r>
        <w:t>not contain information of significance for tax assessment purposes</w:t>
      </w:r>
      <w:r w:rsidR="00B678FA">
        <w:t xml:space="preserve"> and which thus fell</w:t>
      </w:r>
      <w:r>
        <w:t xml:space="preserve"> outside the remit of section 4-10</w:t>
      </w:r>
      <w:r w:rsidR="00D33860">
        <w:t> </w:t>
      </w:r>
      <w:r>
        <w:t xml:space="preserve">(1). </w:t>
      </w:r>
      <w:r w:rsidR="00B678FA">
        <w:t xml:space="preserve">That </w:t>
      </w:r>
      <w:r>
        <w:t>included private documents and correspondence of employees and other persons working for the companies</w:t>
      </w:r>
      <w:r w:rsidR="00B678FA">
        <w:t>,</w:t>
      </w:r>
      <w:r>
        <w:t xml:space="preserve"> </w:t>
      </w:r>
      <w:r w:rsidRPr="00B61304">
        <w:t>and confidential commercial information pertaining to the companies themselves and other companies</w:t>
      </w:r>
      <w:r>
        <w:t xml:space="preserve">; in other words, documents which affected </w:t>
      </w:r>
      <w:r w:rsidR="00B678FA">
        <w:t xml:space="preserve">the </w:t>
      </w:r>
      <w:r>
        <w:t xml:space="preserve">rights and interests of </w:t>
      </w:r>
      <w:r w:rsidR="00B678FA">
        <w:t xml:space="preserve">individuals and </w:t>
      </w:r>
      <w:r>
        <w:t>companies that were protected by Article 8 of the Convention.</w:t>
      </w:r>
    </w:p>
    <w:p w:rsidR="00C34A7E" w:rsidP="00BC00F2" w:rsidRDefault="00EB7213">
      <w:pPr>
        <w:pStyle w:val="JuPara"/>
      </w:pPr>
      <w:r>
        <w:fldChar w:fldCharType="begin"/>
      </w:r>
      <w:r>
        <w:instrText xml:space="preserve"> SEQ level0 \*arabic </w:instrText>
      </w:r>
      <w:r>
        <w:fldChar w:fldCharType="separate"/>
      </w:r>
      <w:r w:rsidR="00CF1BC7">
        <w:rPr>
          <w:noProof/>
        </w:rPr>
        <w:t>130</w:t>
      </w:r>
      <w:r>
        <w:fldChar w:fldCharType="end"/>
      </w:r>
      <w:r>
        <w:t>.  </w:t>
      </w:r>
      <w:r w:rsidR="00814223">
        <w:t xml:space="preserve">The Court first </w:t>
      </w:r>
      <w:r w:rsidR="00BD6595">
        <w:t>observes</w:t>
      </w:r>
      <w:r w:rsidR="00814223">
        <w:t xml:space="preserve"> that</w:t>
      </w:r>
      <w:r w:rsidR="005E2A3B">
        <w:t xml:space="preserve"> the purpose of</w:t>
      </w:r>
      <w:r w:rsidR="003C7FB4">
        <w:t xml:space="preserve"> a measure taken under</w:t>
      </w:r>
      <w:r w:rsidR="005E2A3B">
        <w:t xml:space="preserve"> </w:t>
      </w:r>
      <w:r w:rsidR="00B678FA">
        <w:t xml:space="preserve">sub-paragraph </w:t>
      </w:r>
      <w:r w:rsidR="005E2A3B">
        <w:t>(b) was</w:t>
      </w:r>
      <w:r w:rsidR="00814223">
        <w:t>,</w:t>
      </w:r>
      <w:r w:rsidRPr="00814223" w:rsidR="00814223">
        <w:t xml:space="preserve"> </w:t>
      </w:r>
      <w:r w:rsidR="00814223">
        <w:t>as explained by the Supreme Court,</w:t>
      </w:r>
      <w:r w:rsidR="005E2A3B">
        <w:t xml:space="preserve"> to give the tax authorities a basis for assessing whether the tax subject possessed documents which they could require the latter to furnish pursuant to </w:t>
      </w:r>
      <w:r w:rsidR="00C13DD0">
        <w:t xml:space="preserve">sub-paragraph </w:t>
      </w:r>
      <w:r w:rsidR="005E2A3B">
        <w:t>(a).</w:t>
      </w:r>
      <w:r w:rsidR="00956E39">
        <w:t xml:space="preserve"> It was not limited to accountancy documents but extended to all documents that might </w:t>
      </w:r>
      <w:r w:rsidR="00C13DD0">
        <w:t xml:space="preserve">be relevant </w:t>
      </w:r>
      <w:r w:rsidR="005271A0">
        <w:t>to</w:t>
      </w:r>
      <w:r w:rsidR="00956E39">
        <w:t xml:space="preserve"> the tax assessment</w:t>
      </w:r>
      <w:r w:rsidR="00265DDF">
        <w:t xml:space="preserve"> (</w:t>
      </w:r>
      <w:r w:rsidR="00B222D9">
        <w:t xml:space="preserve">see paragraph </w:t>
      </w:r>
      <w:r w:rsidR="00C90AE1">
        <w:t>41</w:t>
      </w:r>
      <w:r w:rsidR="00B222D9">
        <w:t xml:space="preserve"> above</w:t>
      </w:r>
      <w:r w:rsidR="00265DDF">
        <w:t>)</w:t>
      </w:r>
      <w:r w:rsidR="00956E39">
        <w:t>.</w:t>
      </w:r>
      <w:r w:rsidR="00D42772">
        <w:t xml:space="preserve"> </w:t>
      </w:r>
      <w:r w:rsidR="00AE067F">
        <w:t xml:space="preserve">Considerations of efficiency </w:t>
      </w:r>
      <w:r w:rsidR="00265DDF">
        <w:t xml:space="preserve">of the tax audit </w:t>
      </w:r>
      <w:r w:rsidR="00AE067F">
        <w:t xml:space="preserve">suggested that the </w:t>
      </w:r>
      <w:r w:rsidR="00C13DD0">
        <w:t>tax authorities</w:t>
      </w:r>
      <w:r w:rsidR="00CF1BC7">
        <w:t>’</w:t>
      </w:r>
      <w:r w:rsidR="00C13DD0">
        <w:t xml:space="preserve"> </w:t>
      </w:r>
      <w:r w:rsidR="00AE067F">
        <w:t xml:space="preserve">possibilities </w:t>
      </w:r>
      <w:r w:rsidR="00C13DD0">
        <w:t xml:space="preserve">to act </w:t>
      </w:r>
      <w:r w:rsidR="00AE067F">
        <w:t>should be relatively wide</w:t>
      </w:r>
      <w:r w:rsidR="00265DDF">
        <w:t xml:space="preserve"> at </w:t>
      </w:r>
      <w:r w:rsidR="00C13DD0">
        <w:t xml:space="preserve">the </w:t>
      </w:r>
      <w:r w:rsidR="00265DDF">
        <w:t>preparatory stage (</w:t>
      </w:r>
      <w:r w:rsidR="00B222D9">
        <w:t xml:space="preserve">see paragraph </w:t>
      </w:r>
      <w:r w:rsidR="00C90AE1">
        <w:t>42</w:t>
      </w:r>
      <w:r w:rsidR="00B222D9">
        <w:t xml:space="preserve"> above</w:t>
      </w:r>
      <w:r w:rsidR="00265DDF">
        <w:t>)</w:t>
      </w:r>
      <w:r w:rsidR="00AE067F">
        <w:t xml:space="preserve">. </w:t>
      </w:r>
      <w:r w:rsidR="00711E76">
        <w:t>The tax authorities could therefore not be bound by the tax subject</w:t>
      </w:r>
      <w:r w:rsidR="00CF1BC7">
        <w:t>’</w:t>
      </w:r>
      <w:r w:rsidR="00711E76">
        <w:t xml:space="preserve">s indications as to which documents were relevant, even where the archive in question comprised documents </w:t>
      </w:r>
      <w:r w:rsidR="002E48F8">
        <w:t>belonging to</w:t>
      </w:r>
      <w:r w:rsidR="00711E76">
        <w:t xml:space="preserve"> </w:t>
      </w:r>
      <w:r w:rsidR="002E48F8">
        <w:t>other</w:t>
      </w:r>
      <w:r w:rsidR="00711E76">
        <w:t xml:space="preserve"> tax subjects. </w:t>
      </w:r>
      <w:r w:rsidR="00B61304">
        <w:t>However, a</w:t>
      </w:r>
      <w:r w:rsidR="003C7FB4">
        <w:t>lthough the scope of a section 4-10</w:t>
      </w:r>
      <w:r w:rsidR="00D33860">
        <w:t> </w:t>
      </w:r>
      <w:r w:rsidR="003C7FB4">
        <w:t xml:space="preserve">(1) order was potentially very wide, </w:t>
      </w:r>
      <w:r w:rsidR="00711E76">
        <w:t>it did not confer on the tax authorities an unfettered discretion</w:t>
      </w:r>
      <w:r w:rsidR="00C13DD0">
        <w:t>,</w:t>
      </w:r>
      <w:r w:rsidR="00711E76">
        <w:t xml:space="preserve"> as the </w:t>
      </w:r>
      <w:r w:rsidR="003C7FB4">
        <w:t xml:space="preserve">object </w:t>
      </w:r>
      <w:r w:rsidR="000C34FF">
        <w:t>of</w:t>
      </w:r>
      <w:r w:rsidR="003C7FB4">
        <w:t xml:space="preserve"> such</w:t>
      </w:r>
      <w:r w:rsidR="000C34FF">
        <w:t xml:space="preserve"> an order </w:t>
      </w:r>
      <w:r w:rsidR="003C7FB4">
        <w:t xml:space="preserve">was clearly </w:t>
      </w:r>
      <w:r w:rsidR="000C34FF">
        <w:t>defined in</w:t>
      </w:r>
      <w:r w:rsidR="00C13DD0">
        <w:t xml:space="preserve"> statute.</w:t>
      </w:r>
    </w:p>
    <w:p w:rsidR="00C34A7E" w:rsidP="00BC00F2" w:rsidRDefault="002E48F8">
      <w:pPr>
        <w:pStyle w:val="JuPara"/>
      </w:pPr>
      <w:r>
        <w:fldChar w:fldCharType="begin"/>
      </w:r>
      <w:r>
        <w:instrText xml:space="preserve"> SEQ level0 \*arabic </w:instrText>
      </w:r>
      <w:r>
        <w:fldChar w:fldCharType="separate"/>
      </w:r>
      <w:r w:rsidR="00CF1BC7">
        <w:rPr>
          <w:noProof/>
        </w:rPr>
        <w:t>131</w:t>
      </w:r>
      <w:r>
        <w:fldChar w:fldCharType="end"/>
      </w:r>
      <w:r>
        <w:t>.  </w:t>
      </w:r>
      <w:r w:rsidR="00711E76">
        <w:t>Thus the authorities could not require access to archives belonging</w:t>
      </w:r>
      <w:r w:rsidR="00404F32">
        <w:t xml:space="preserve"> entirely to other tax subjects. W</w:t>
      </w:r>
      <w:r w:rsidR="00711E76">
        <w:t xml:space="preserve">here the archive belonged to the tax subject </w:t>
      </w:r>
      <w:r>
        <w:t>concerned</w:t>
      </w:r>
      <w:r w:rsidR="00711E76">
        <w:t xml:space="preserve">, access could not be </w:t>
      </w:r>
      <w:r w:rsidR="003248E3">
        <w:t xml:space="preserve">demanded </w:t>
      </w:r>
      <w:r w:rsidR="00711E76">
        <w:t>to documents belonging to other tax subjects in order to obtain information about the</w:t>
      </w:r>
      <w:r>
        <w:t>m</w:t>
      </w:r>
      <w:r w:rsidR="00711E76">
        <w:t xml:space="preserve">, unless the documents contained information relevant to the tax assessment </w:t>
      </w:r>
      <w:r w:rsidR="00404F32">
        <w:t xml:space="preserve">of the tax subject </w:t>
      </w:r>
      <w:r>
        <w:t>in question</w:t>
      </w:r>
      <w:r w:rsidR="00404F32">
        <w:t>.</w:t>
      </w:r>
    </w:p>
    <w:p w:rsidR="00814223" w:rsidP="00BC00F2" w:rsidRDefault="00404F32">
      <w:pPr>
        <w:pStyle w:val="JuPara"/>
      </w:pPr>
      <w:r>
        <w:fldChar w:fldCharType="begin"/>
      </w:r>
      <w:r>
        <w:instrText xml:space="preserve"> SEQ level0 \*arabic </w:instrText>
      </w:r>
      <w:r>
        <w:fldChar w:fldCharType="separate"/>
      </w:r>
      <w:r w:rsidR="00CF1BC7">
        <w:rPr>
          <w:noProof/>
        </w:rPr>
        <w:t>132</w:t>
      </w:r>
      <w:r>
        <w:fldChar w:fldCharType="end"/>
      </w:r>
      <w:r>
        <w:t xml:space="preserve">.  Furthermore, where several businesses shared archives and their respective parts of the archives were clearly separated, access </w:t>
      </w:r>
      <w:r w:rsidR="00C13DD0">
        <w:t xml:space="preserve">should </w:t>
      </w:r>
      <w:r>
        <w:t xml:space="preserve">be limited to the area of the tax subject concerned. </w:t>
      </w:r>
      <w:r w:rsidR="00E6159B">
        <w:t xml:space="preserve">The Court sees no reason for disagreeing with the </w:t>
      </w:r>
      <w:r w:rsidR="00B61304">
        <w:t>Supreme Court</w:t>
      </w:r>
      <w:r w:rsidR="00CF1BC7">
        <w:t>’</w:t>
      </w:r>
      <w:r w:rsidR="00B61304">
        <w:t>s</w:t>
      </w:r>
      <w:r w:rsidR="00E6159B">
        <w:t xml:space="preserve"> finding that </w:t>
      </w:r>
      <w:r w:rsidR="001B0AD4">
        <w:t xml:space="preserve">the </w:t>
      </w:r>
      <w:r w:rsidR="00E6159B">
        <w:t xml:space="preserve">archives </w:t>
      </w:r>
      <w:r w:rsidR="002D06F5">
        <w:t>at issue</w:t>
      </w:r>
      <w:r w:rsidR="00E6159B">
        <w:t xml:space="preserve"> were not clearly separated but were so-called </w:t>
      </w:r>
      <w:r w:rsidR="001B0AD4">
        <w:t>“</w:t>
      </w:r>
      <w:r w:rsidR="00E6159B">
        <w:t>mixed</w:t>
      </w:r>
      <w:r w:rsidR="001B0AD4">
        <w:t>”</w:t>
      </w:r>
      <w:r w:rsidR="00E6159B">
        <w:t xml:space="preserve"> archives</w:t>
      </w:r>
      <w:r w:rsidR="0074074F">
        <w:t xml:space="preserve">. It could therefore reasonably </w:t>
      </w:r>
      <w:r w:rsidR="003248E3">
        <w:t xml:space="preserve">have been </w:t>
      </w:r>
      <w:r w:rsidR="008D4BD6">
        <w:t>foreseen</w:t>
      </w:r>
      <w:r w:rsidR="0074074F">
        <w:t xml:space="preserve"> that </w:t>
      </w:r>
      <w:r w:rsidR="00E6159B">
        <w:t xml:space="preserve">the tax authorities </w:t>
      </w:r>
      <w:r w:rsidR="00B2605A">
        <w:t xml:space="preserve">should </w:t>
      </w:r>
      <w:r w:rsidR="009E5428">
        <w:t xml:space="preserve">not have </w:t>
      </w:r>
      <w:r w:rsidR="003248E3">
        <w:t xml:space="preserve">had </w:t>
      </w:r>
      <w:r w:rsidR="009E5428">
        <w:t>to rely on the tax subjects</w:t>
      </w:r>
      <w:r w:rsidR="00CF1BC7">
        <w:t>’</w:t>
      </w:r>
      <w:r w:rsidR="00B2605A">
        <w:t xml:space="preserve"> own indications</w:t>
      </w:r>
      <w:r w:rsidR="009E5428">
        <w:t xml:space="preserve"> of where to find relevant </w:t>
      </w:r>
      <w:r w:rsidR="00B2605A">
        <w:t>material</w:t>
      </w:r>
      <w:r w:rsidR="00C13DD0">
        <w:t>,</w:t>
      </w:r>
      <w:r w:rsidR="009E5428">
        <w:t xml:space="preserve"> but </w:t>
      </w:r>
      <w:r w:rsidR="00006E8B">
        <w:t xml:space="preserve">should </w:t>
      </w:r>
      <w:r w:rsidR="003248E3">
        <w:t xml:space="preserve">have been </w:t>
      </w:r>
      <w:r w:rsidR="00006E8B">
        <w:t xml:space="preserve">able to </w:t>
      </w:r>
      <w:r w:rsidR="00E6159B">
        <w:t xml:space="preserve">access </w:t>
      </w:r>
      <w:r w:rsidR="009E5428">
        <w:t>all data on the</w:t>
      </w:r>
      <w:r w:rsidR="00E6159B">
        <w:t xml:space="preserve"> </w:t>
      </w:r>
      <w:r w:rsidR="009E5428">
        <w:t>server</w:t>
      </w:r>
      <w:r w:rsidR="003557EC">
        <w:t xml:space="preserve"> in order </w:t>
      </w:r>
      <w:r w:rsidR="00006E8B">
        <w:t>to</w:t>
      </w:r>
      <w:r w:rsidR="003557EC">
        <w:t xml:space="preserve"> appraise the matter for </w:t>
      </w:r>
      <w:r w:rsidR="00AD0FC6">
        <w:t>themselves</w:t>
      </w:r>
      <w:r w:rsidR="003557EC">
        <w:t>.</w:t>
      </w:r>
    </w:p>
    <w:p w:rsidRPr="00ED2F7C" w:rsidR="003C7FB4" w:rsidP="00BC00F2" w:rsidRDefault="00814223">
      <w:pPr>
        <w:pStyle w:val="JuPara"/>
        <w:rPr>
          <w:b/>
        </w:rPr>
      </w:pPr>
      <w:r>
        <w:fldChar w:fldCharType="begin"/>
      </w:r>
      <w:r>
        <w:instrText xml:space="preserve"> SEQ level0 \*arabic </w:instrText>
      </w:r>
      <w:r>
        <w:fldChar w:fldCharType="separate"/>
      </w:r>
      <w:r w:rsidR="00CF1BC7">
        <w:rPr>
          <w:noProof/>
        </w:rPr>
        <w:t>133</w:t>
      </w:r>
      <w:r>
        <w:fldChar w:fldCharType="end"/>
      </w:r>
      <w:r>
        <w:t>.  </w:t>
      </w:r>
      <w:r w:rsidR="004425EF">
        <w:t>In the light of the above</w:t>
      </w:r>
      <w:r w:rsidR="00223567">
        <w:t xml:space="preserve">, the Court considers that the </w:t>
      </w:r>
      <w:r w:rsidR="00C13DD0">
        <w:t>national administrative authorities</w:t>
      </w:r>
      <w:r w:rsidR="00CF1BC7">
        <w:t>’</w:t>
      </w:r>
      <w:r w:rsidR="00C13DD0">
        <w:t xml:space="preserve"> and the courts</w:t>
      </w:r>
      <w:r w:rsidR="00CF1BC7">
        <w:t>’</w:t>
      </w:r>
      <w:r w:rsidR="00C13DD0">
        <w:t xml:space="preserve"> </w:t>
      </w:r>
      <w:r w:rsidR="00223567">
        <w:t>interpretation and application of section 4-10</w:t>
      </w:r>
      <w:r w:rsidR="00D33860">
        <w:t> </w:t>
      </w:r>
      <w:r w:rsidR="00223567">
        <w:t xml:space="preserve">(1) as </w:t>
      </w:r>
      <w:r w:rsidR="002B758A">
        <w:t xml:space="preserve">a provision </w:t>
      </w:r>
      <w:r w:rsidR="00223567">
        <w:t>authorising the taking of a backup copy of the server with a view to inspection at the tax authorities</w:t>
      </w:r>
      <w:r w:rsidR="00CF1BC7">
        <w:t>’</w:t>
      </w:r>
      <w:r w:rsidR="00223567">
        <w:t xml:space="preserve"> premises</w:t>
      </w:r>
      <w:r w:rsidR="00371AEA">
        <w:t xml:space="preserve"> </w:t>
      </w:r>
      <w:r w:rsidR="00C13DD0">
        <w:t xml:space="preserve">were reasonably foreseeable by </w:t>
      </w:r>
      <w:r w:rsidR="00371AEA">
        <w:t xml:space="preserve">the </w:t>
      </w:r>
      <w:r w:rsidR="0001110B">
        <w:t>applicant companies</w:t>
      </w:r>
      <w:r w:rsidR="002E0736">
        <w:t xml:space="preserve"> </w:t>
      </w:r>
      <w:r w:rsidR="00D9382B">
        <w:t>in the circumstances.</w:t>
      </w:r>
      <w:r w:rsidR="000C34FF">
        <w:t xml:space="preserve"> </w:t>
      </w:r>
      <w:r w:rsidR="0031396C">
        <w:t xml:space="preserve">Any measures taken to </w:t>
      </w:r>
      <w:r w:rsidR="0034696E">
        <w:t xml:space="preserve">that </w:t>
      </w:r>
      <w:r w:rsidR="0031396C">
        <w:t xml:space="preserve">end ought to adhere to the above-mentioned limitations, as </w:t>
      </w:r>
      <w:r w:rsidR="0034696E">
        <w:t xml:space="preserve">they </w:t>
      </w:r>
      <w:r w:rsidR="0031396C">
        <w:t>transpired f</w:t>
      </w:r>
      <w:r w:rsidR="000C34FF">
        <w:t>rom the Supreme Court</w:t>
      </w:r>
      <w:r w:rsidR="00CF1BC7">
        <w:t>’</w:t>
      </w:r>
      <w:r w:rsidR="000C34FF">
        <w:t>s reasoning</w:t>
      </w:r>
      <w:r w:rsidR="0042773C">
        <w:t>.</w:t>
      </w:r>
    </w:p>
    <w:p w:rsidR="00BC675E" w:rsidP="00BC00F2" w:rsidRDefault="00ED2F7C">
      <w:pPr>
        <w:pStyle w:val="JuPara"/>
      </w:pPr>
      <w:r>
        <w:fldChar w:fldCharType="begin"/>
      </w:r>
      <w:r>
        <w:instrText xml:space="preserve"> SEQ level0 \*arabic </w:instrText>
      </w:r>
      <w:r>
        <w:fldChar w:fldCharType="separate"/>
      </w:r>
      <w:r w:rsidR="00CF1BC7">
        <w:rPr>
          <w:noProof/>
        </w:rPr>
        <w:t>134</w:t>
      </w:r>
      <w:r>
        <w:fldChar w:fldCharType="end"/>
      </w:r>
      <w:r>
        <w:t>.  </w:t>
      </w:r>
      <w:r w:rsidR="0031396C">
        <w:t xml:space="preserve">Against </w:t>
      </w:r>
      <w:r w:rsidR="0034696E">
        <w:t xml:space="preserve">that </w:t>
      </w:r>
      <w:r w:rsidR="0031396C">
        <w:t>background</w:t>
      </w:r>
      <w:r w:rsidR="001476FD">
        <w:t>,</w:t>
      </w:r>
      <w:r>
        <w:t xml:space="preserve"> the Court is satisfied that the law in question was</w:t>
      </w:r>
      <w:r w:rsidR="001476FD">
        <w:t xml:space="preserve"> accessible </w:t>
      </w:r>
      <w:r w:rsidR="00D0245B">
        <w:t>and</w:t>
      </w:r>
      <w:r>
        <w:t xml:space="preserve"> also sufficiently precise and foreseeable to meet the quality requirement </w:t>
      </w:r>
      <w:r w:rsidR="0031396C">
        <w:t>in accordance with</w:t>
      </w:r>
      <w:r>
        <w:t xml:space="preserve"> the autonomous notion of </w:t>
      </w:r>
      <w:r w:rsidR="00B61304">
        <w:t>“</w:t>
      </w:r>
      <w:r>
        <w:t>lawfulness</w:t>
      </w:r>
      <w:r w:rsidR="00B61304">
        <w:t>”</w:t>
      </w:r>
      <w:r>
        <w:t xml:space="preserve"> under paragraph 2 of Article 8.</w:t>
      </w:r>
    </w:p>
    <w:p w:rsidR="00BC00F2" w:rsidP="00BC00F2" w:rsidRDefault="00BC00F2">
      <w:pPr>
        <w:pStyle w:val="JuHa0"/>
      </w:pPr>
      <w:r>
        <w:t>(b)</w:t>
      </w:r>
      <w:r w:rsidR="00D33860">
        <w:t>  </w:t>
      </w:r>
      <w:r>
        <w:t>Legitimate aim</w:t>
      </w:r>
    </w:p>
    <w:p w:rsidR="00BC00F2" w:rsidP="00BC00F2" w:rsidRDefault="002562AB">
      <w:pPr>
        <w:pStyle w:val="JuPara"/>
      </w:pPr>
      <w:r>
        <w:fldChar w:fldCharType="begin"/>
      </w:r>
      <w:r>
        <w:instrText xml:space="preserve"> SEQ level0 \*arabic </w:instrText>
      </w:r>
      <w:r>
        <w:fldChar w:fldCharType="separate"/>
      </w:r>
      <w:r w:rsidR="00CF1BC7">
        <w:rPr>
          <w:noProof/>
        </w:rPr>
        <w:t>135</w:t>
      </w:r>
      <w:r>
        <w:fldChar w:fldCharType="end"/>
      </w:r>
      <w:r>
        <w:t>.  The Government submitted</w:t>
      </w:r>
      <w:r w:rsidR="00B45CA8">
        <w:t xml:space="preserve"> </w:t>
      </w:r>
      <w:r>
        <w:t xml:space="preserve">that the measures </w:t>
      </w:r>
      <w:r w:rsidR="00301DD8">
        <w:t xml:space="preserve">at issue </w:t>
      </w:r>
      <w:r>
        <w:t>had been taken in the interest of the economic well-being of the country and thus pursued a legitimate aim for the purposes of Article 8 § 2 of the Convention.</w:t>
      </w:r>
      <w:r w:rsidR="00C34A7E">
        <w:t xml:space="preserve"> </w:t>
      </w:r>
      <w:r w:rsidR="00B45CA8">
        <w:t>Their submission was not disputed by the applicant com</w:t>
      </w:r>
      <w:r w:rsidR="00E21C52">
        <w:t>panies.</w:t>
      </w:r>
    </w:p>
    <w:p w:rsidR="00BC00F2" w:rsidP="00BC00F2" w:rsidRDefault="00301DD8">
      <w:pPr>
        <w:pStyle w:val="JuPara"/>
      </w:pPr>
      <w:r>
        <w:fldChar w:fldCharType="begin"/>
      </w:r>
      <w:r>
        <w:instrText xml:space="preserve"> SEQ level0 \*arabic </w:instrText>
      </w:r>
      <w:r>
        <w:fldChar w:fldCharType="separate"/>
      </w:r>
      <w:r w:rsidR="00CF1BC7">
        <w:rPr>
          <w:noProof/>
        </w:rPr>
        <w:t>136</w:t>
      </w:r>
      <w:r>
        <w:fldChar w:fldCharType="end"/>
      </w:r>
      <w:r>
        <w:t>.  The Court sees no reason for arriving at a different conclusion in this regard.</w:t>
      </w:r>
    </w:p>
    <w:p w:rsidR="00BC00F2" w:rsidP="00BC00F2" w:rsidRDefault="00BC00F2">
      <w:pPr>
        <w:pStyle w:val="JuHa0"/>
      </w:pPr>
      <w:r>
        <w:t>(c)</w:t>
      </w:r>
      <w:r w:rsidR="00D33860">
        <w:t>  </w:t>
      </w:r>
      <w:r>
        <w:t>Necessary in a democratic society</w:t>
      </w:r>
    </w:p>
    <w:p w:rsidR="000E16A2" w:rsidP="00DD1CF2" w:rsidRDefault="000E16A2">
      <w:pPr>
        <w:pStyle w:val="JuHi"/>
      </w:pPr>
      <w:r>
        <w:t>(i)</w:t>
      </w:r>
      <w:r w:rsidR="00D33860">
        <w:t>  </w:t>
      </w:r>
      <w:r>
        <w:t xml:space="preserve">The </w:t>
      </w:r>
      <w:r w:rsidR="0001110B">
        <w:t>applicant companies</w:t>
      </w:r>
      <w:r w:rsidR="00CF1BC7">
        <w:t>’</w:t>
      </w:r>
      <w:r>
        <w:t xml:space="preserve"> arguments</w:t>
      </w:r>
    </w:p>
    <w:p w:rsidR="00BC00F2" w:rsidP="0081370D" w:rsidRDefault="00301DD8">
      <w:pPr>
        <w:pStyle w:val="JuPara"/>
      </w:pPr>
      <w:r>
        <w:fldChar w:fldCharType="begin"/>
      </w:r>
      <w:r>
        <w:instrText xml:space="preserve"> SEQ level0 \*arabic </w:instrText>
      </w:r>
      <w:r>
        <w:fldChar w:fldCharType="separate"/>
      </w:r>
      <w:r w:rsidR="00CF1BC7">
        <w:rPr>
          <w:noProof/>
        </w:rPr>
        <w:t>137</w:t>
      </w:r>
      <w:r>
        <w:fldChar w:fldCharType="end"/>
      </w:r>
      <w:r>
        <w:t>.  </w:t>
      </w:r>
      <w:r w:rsidR="00390A30">
        <w:t xml:space="preserve">In the </w:t>
      </w:r>
      <w:r w:rsidR="0001110B">
        <w:t>applicant companies</w:t>
      </w:r>
      <w:r w:rsidR="00CF1BC7">
        <w:t>’</w:t>
      </w:r>
      <w:r w:rsidR="00390A30">
        <w:t xml:space="preserve"> submission</w:t>
      </w:r>
      <w:r w:rsidR="00B45CA8">
        <w:t>,</w:t>
      </w:r>
      <w:r w:rsidR="00390A30">
        <w:t xml:space="preserve"> the reasons relied on by</w:t>
      </w:r>
      <w:r w:rsidR="0081370D">
        <w:t xml:space="preserve"> the Supreme Court were only partly relevant and certainly not sufficient to convincingly establish that the </w:t>
      </w:r>
      <w:r w:rsidR="001C26EE">
        <w:t>“</w:t>
      </w:r>
      <w:r w:rsidR="0081370D">
        <w:t>seizure</w:t>
      </w:r>
      <w:r w:rsidR="001C26EE">
        <w:t>”</w:t>
      </w:r>
      <w:r w:rsidR="0081370D">
        <w:t xml:space="preserve"> of the backup tape in </w:t>
      </w:r>
      <w:r w:rsidR="00390A30">
        <w:t>their</w:t>
      </w:r>
      <w:r w:rsidR="0081370D">
        <w:t xml:space="preserve"> case was necessary in a democratic society.</w:t>
      </w:r>
    </w:p>
    <w:p w:rsidR="0081370D" w:rsidP="0081370D" w:rsidRDefault="00A645BA">
      <w:pPr>
        <w:pStyle w:val="JuPara"/>
      </w:pPr>
      <w:r>
        <w:fldChar w:fldCharType="begin"/>
      </w:r>
      <w:r>
        <w:instrText xml:space="preserve"> SEQ level0 \*arabic </w:instrText>
      </w:r>
      <w:r>
        <w:fldChar w:fldCharType="separate"/>
      </w:r>
      <w:r w:rsidR="00CF1BC7">
        <w:rPr>
          <w:noProof/>
        </w:rPr>
        <w:t>138</w:t>
      </w:r>
      <w:r>
        <w:fldChar w:fldCharType="end"/>
      </w:r>
      <w:r>
        <w:t>.  </w:t>
      </w:r>
      <w:r w:rsidR="001C26EE">
        <w:t>The Supreme Court</w:t>
      </w:r>
      <w:r w:rsidR="00CF1BC7">
        <w:t>’</w:t>
      </w:r>
      <w:r w:rsidR="001C26EE">
        <w:t>s majority had failed to sufficiently emphasise the broad</w:t>
      </w:r>
      <w:r w:rsidR="00FB76E2">
        <w:t>ness o</w:t>
      </w:r>
      <w:r w:rsidR="001C26EE">
        <w:t>f the measure</w:t>
      </w:r>
      <w:r>
        <w:t xml:space="preserve"> </w:t>
      </w:r>
      <w:r w:rsidRPr="00B61304">
        <w:t>as described above</w:t>
      </w:r>
      <w:r w:rsidRPr="00B61304" w:rsidR="00FB76E2">
        <w:t>,</w:t>
      </w:r>
      <w:r w:rsidR="001C26EE">
        <w:t xml:space="preserve"> </w:t>
      </w:r>
      <w:r>
        <w:t>and</w:t>
      </w:r>
      <w:r w:rsidR="00FB76E2">
        <w:t xml:space="preserve"> the fact that a significant part of the </w:t>
      </w:r>
      <w:r w:rsidR="0081370D">
        <w:t xml:space="preserve">information </w:t>
      </w:r>
      <w:r w:rsidR="0085511F">
        <w:t xml:space="preserve">had been </w:t>
      </w:r>
      <w:r w:rsidR="001C26EE">
        <w:t>irr</w:t>
      </w:r>
      <w:r w:rsidR="0081370D">
        <w:t>elevant for tax audit purposes</w:t>
      </w:r>
      <w:r w:rsidR="001C26EE">
        <w:t>.</w:t>
      </w:r>
      <w:r w:rsidR="0081370D">
        <w:t xml:space="preserve"> The minority </w:t>
      </w:r>
      <w:r w:rsidR="0073561B">
        <w:t xml:space="preserve">had </w:t>
      </w:r>
      <w:r w:rsidR="0081370D">
        <w:t>rightly point</w:t>
      </w:r>
      <w:r>
        <w:t>ed</w:t>
      </w:r>
      <w:r w:rsidR="0081370D">
        <w:t xml:space="preserve"> to </w:t>
      </w:r>
      <w:r>
        <w:t xml:space="preserve">considerations pertaining to </w:t>
      </w:r>
      <w:r w:rsidR="00E21C52">
        <w:t>“sensitive personal information”</w:t>
      </w:r>
      <w:r w:rsidR="0081370D">
        <w:t xml:space="preserve"> and to the fact that the </w:t>
      </w:r>
      <w:r w:rsidR="00B30900">
        <w:t>“seizure”</w:t>
      </w:r>
      <w:r w:rsidR="0081370D">
        <w:t xml:space="preserve"> </w:t>
      </w:r>
      <w:r w:rsidR="00A44463">
        <w:t>(in the applicants</w:t>
      </w:r>
      <w:r w:rsidR="00CF1BC7">
        <w:t>’</w:t>
      </w:r>
      <w:r w:rsidR="00A44463">
        <w:t xml:space="preserve"> submission) </w:t>
      </w:r>
      <w:r w:rsidR="0081370D">
        <w:t>of a backup tape, as opposed to paper archives</w:t>
      </w:r>
      <w:r>
        <w:t>,</w:t>
      </w:r>
      <w:r w:rsidR="0081370D">
        <w:t xml:space="preserve"> entail</w:t>
      </w:r>
      <w:r>
        <w:t>ed</w:t>
      </w:r>
      <w:r w:rsidR="0081370D">
        <w:t xml:space="preserve"> a risk </w:t>
      </w:r>
      <w:r>
        <w:t>of</w:t>
      </w:r>
      <w:r w:rsidR="0081370D">
        <w:t xml:space="preserve"> abuse through the use of advanced search tools and rapid copying</w:t>
      </w:r>
      <w:r>
        <w:t xml:space="preserve"> and </w:t>
      </w:r>
      <w:r w:rsidR="0081370D">
        <w:t>spreading of sensitive information</w:t>
      </w:r>
      <w:r w:rsidR="001C26EE">
        <w:t>.</w:t>
      </w:r>
      <w:r>
        <w:t xml:space="preserve"> </w:t>
      </w:r>
      <w:r w:rsidR="0031396C">
        <w:t>I</w:t>
      </w:r>
      <w:r>
        <w:t xml:space="preserve">n </w:t>
      </w:r>
      <w:r w:rsidR="00A03474">
        <w:t xml:space="preserve">so far </w:t>
      </w:r>
      <w:r>
        <w:t xml:space="preserve">as </w:t>
      </w:r>
      <w:r w:rsidR="0081370D">
        <w:t xml:space="preserve">Kver and </w:t>
      </w:r>
      <w:r w:rsidR="00B91C19">
        <w:t>B.L.H.</w:t>
      </w:r>
      <w:r w:rsidR="0081370D">
        <w:t xml:space="preserve"> </w:t>
      </w:r>
      <w:r>
        <w:t>had been</w:t>
      </w:r>
      <w:r w:rsidR="0081370D">
        <w:t xml:space="preserve"> forced by the tax authority to </w:t>
      </w:r>
      <w:r w:rsidR="00E21C52">
        <w:t>“</w:t>
      </w:r>
      <w:r w:rsidR="0081370D">
        <w:t>consent</w:t>
      </w:r>
      <w:r w:rsidR="00E21C52">
        <w:t>”</w:t>
      </w:r>
      <w:r w:rsidR="0081370D">
        <w:t xml:space="preserve"> to hand</w:t>
      </w:r>
      <w:r>
        <w:t xml:space="preserve">ing </w:t>
      </w:r>
      <w:r w:rsidR="0081370D">
        <w:t>over the backup</w:t>
      </w:r>
      <w:r w:rsidR="00E21C52">
        <w:t xml:space="preserve"> </w:t>
      </w:r>
      <w:r w:rsidR="0081370D">
        <w:t>tape</w:t>
      </w:r>
      <w:r w:rsidR="003248E3">
        <w:t>,</w:t>
      </w:r>
      <w:r w:rsidRPr="0031396C" w:rsidR="0031396C">
        <w:t xml:space="preserve"> </w:t>
      </w:r>
      <w:r w:rsidR="0031396C">
        <w:t>the measure could even be regarded as an affron</w:t>
      </w:r>
      <w:r w:rsidR="00D33860">
        <w:t>t to the privilege against self</w:t>
      </w:r>
      <w:r w:rsidR="00D33860">
        <w:noBreakHyphen/>
      </w:r>
      <w:r w:rsidR="0031396C">
        <w:t>incrimination.</w:t>
      </w:r>
    </w:p>
    <w:p w:rsidR="00E65B47" w:rsidP="00E65B47" w:rsidRDefault="00A645BA">
      <w:pPr>
        <w:pStyle w:val="JuPara"/>
      </w:pPr>
      <w:r>
        <w:fldChar w:fldCharType="begin"/>
      </w:r>
      <w:r>
        <w:instrText xml:space="preserve"> SEQ level0 \*arabic </w:instrText>
      </w:r>
      <w:r>
        <w:fldChar w:fldCharType="separate"/>
      </w:r>
      <w:r w:rsidR="00CF1BC7">
        <w:rPr>
          <w:noProof/>
        </w:rPr>
        <w:t>139</w:t>
      </w:r>
      <w:r>
        <w:fldChar w:fldCharType="end"/>
      </w:r>
      <w:r>
        <w:t>.  </w:t>
      </w:r>
      <w:r w:rsidR="00E65B47">
        <w:t xml:space="preserve">The </w:t>
      </w:r>
      <w:r w:rsidR="00A03474">
        <w:t>Supreme Court</w:t>
      </w:r>
      <w:r w:rsidR="00CF1BC7">
        <w:t>’</w:t>
      </w:r>
      <w:r w:rsidR="00A03474">
        <w:t xml:space="preserve">s </w:t>
      </w:r>
      <w:r w:rsidR="00E65B47">
        <w:t>majority ha</w:t>
      </w:r>
      <w:r>
        <w:t xml:space="preserve">d also </w:t>
      </w:r>
      <w:r w:rsidR="00E65B47">
        <w:t xml:space="preserve">wrongfully </w:t>
      </w:r>
      <w:r>
        <w:t xml:space="preserve">distinguished </w:t>
      </w:r>
      <w:r w:rsidR="00A03474">
        <w:t xml:space="preserve">between </w:t>
      </w:r>
      <w:r>
        <w:t>the</w:t>
      </w:r>
      <w:r w:rsidR="00E65B47">
        <w:t xml:space="preserve"> administrative investigations </w:t>
      </w:r>
      <w:r w:rsidR="00086D7F">
        <w:t xml:space="preserve">at issue in the present case </w:t>
      </w:r>
      <w:r w:rsidR="00A03474">
        <w:t xml:space="preserve">and </w:t>
      </w:r>
      <w:r w:rsidR="00086D7F">
        <w:t>criminal investigations</w:t>
      </w:r>
      <w:r w:rsidR="0031396C">
        <w:t>. T</w:t>
      </w:r>
      <w:r w:rsidR="00086D7F">
        <w:t xml:space="preserve">he </w:t>
      </w:r>
      <w:r w:rsidR="0001110B">
        <w:t>applicant companies</w:t>
      </w:r>
      <w:r w:rsidR="00086D7F">
        <w:t xml:space="preserve"> would in fact have enjoyed far more extensive procedural guaranties had the </w:t>
      </w:r>
      <w:r w:rsidR="00B30900">
        <w:t>“seizure”</w:t>
      </w:r>
      <w:r w:rsidR="00E65B47">
        <w:t xml:space="preserve"> in </w:t>
      </w:r>
      <w:r w:rsidR="00086D7F">
        <w:t>their</w:t>
      </w:r>
      <w:r w:rsidR="00E65B47">
        <w:t xml:space="preserve"> case been </w:t>
      </w:r>
      <w:r w:rsidR="00086D7F">
        <w:t>carried out</w:t>
      </w:r>
      <w:r w:rsidR="00E65B47">
        <w:t xml:space="preserve"> pursuant to the </w:t>
      </w:r>
      <w:r w:rsidR="00086D7F">
        <w:t xml:space="preserve">Code of </w:t>
      </w:r>
      <w:r w:rsidR="00E65B47">
        <w:t xml:space="preserve">Criminal Procedure, including a hearing before an impartial tribunal considering the proportionality of the measure </w:t>
      </w:r>
      <w:r w:rsidRPr="004C18D8" w:rsidR="00E65B47">
        <w:rPr>
          <w:i/>
        </w:rPr>
        <w:t>in concreto</w:t>
      </w:r>
      <w:r w:rsidR="00E65B47">
        <w:t>.</w:t>
      </w:r>
    </w:p>
    <w:p w:rsidR="00E22260" w:rsidP="00E22260" w:rsidRDefault="00F8130A">
      <w:pPr>
        <w:pStyle w:val="JuPara"/>
      </w:pPr>
      <w:r>
        <w:fldChar w:fldCharType="begin"/>
      </w:r>
      <w:r>
        <w:instrText xml:space="preserve"> SEQ level0 \*arabic </w:instrText>
      </w:r>
      <w:r>
        <w:fldChar w:fldCharType="separate"/>
      </w:r>
      <w:r w:rsidR="00CF1BC7">
        <w:rPr>
          <w:noProof/>
        </w:rPr>
        <w:t>140</w:t>
      </w:r>
      <w:r>
        <w:fldChar w:fldCharType="end"/>
      </w:r>
      <w:r>
        <w:t>.  </w:t>
      </w:r>
      <w:r w:rsidR="0085622E">
        <w:t>Whilst t</w:t>
      </w:r>
      <w:r w:rsidR="007543CE">
        <w:t xml:space="preserve">he Supreme Court </w:t>
      </w:r>
      <w:r w:rsidR="0085622E">
        <w:t>ha</w:t>
      </w:r>
      <w:r w:rsidR="004F347C">
        <w:t>d</w:t>
      </w:r>
      <w:r w:rsidR="0085622E">
        <w:t xml:space="preserve"> emphasi</w:t>
      </w:r>
      <w:r w:rsidR="00A03474">
        <w:t>s</w:t>
      </w:r>
      <w:r w:rsidR="0085622E">
        <w:t>ed that the tax authorities</w:t>
      </w:r>
      <w:r w:rsidR="00CF1BC7">
        <w:t>’</w:t>
      </w:r>
      <w:r w:rsidR="0085622E">
        <w:t xml:space="preserve"> decision to </w:t>
      </w:r>
      <w:r w:rsidR="000B7604">
        <w:t>“</w:t>
      </w:r>
      <w:r w:rsidR="0085622E">
        <w:t>seize</w:t>
      </w:r>
      <w:r w:rsidR="000B7604">
        <w:t>”</w:t>
      </w:r>
      <w:r w:rsidR="0085622E">
        <w:t xml:space="preserve"> the backup tape </w:t>
      </w:r>
      <w:r w:rsidR="004F347C">
        <w:t>could</w:t>
      </w:r>
      <w:r w:rsidR="0085622E">
        <w:t xml:space="preserve"> not be enforced, it </w:t>
      </w:r>
      <w:r w:rsidR="007543CE">
        <w:t>ha</w:t>
      </w:r>
      <w:r w:rsidR="0085622E">
        <w:t>d</w:t>
      </w:r>
      <w:r w:rsidR="007543CE">
        <w:t xml:space="preserve"> disregarded the coercive nature of </w:t>
      </w:r>
      <w:r w:rsidR="0085622E">
        <w:t>a section 4-10</w:t>
      </w:r>
      <w:r w:rsidR="00D33860">
        <w:t> </w:t>
      </w:r>
      <w:r w:rsidR="0085622E">
        <w:t>(1)</w:t>
      </w:r>
      <w:r w:rsidR="00D33860">
        <w:t> </w:t>
      </w:r>
      <w:r w:rsidR="0085622E">
        <w:t xml:space="preserve">(b) </w:t>
      </w:r>
      <w:r w:rsidR="000B7604">
        <w:t>order and</w:t>
      </w:r>
      <w:r w:rsidR="0085622E">
        <w:t xml:space="preserve"> the Government</w:t>
      </w:r>
      <w:r w:rsidR="00CF1BC7">
        <w:t>’</w:t>
      </w:r>
      <w:r w:rsidR="0085622E">
        <w:t xml:space="preserve">s </w:t>
      </w:r>
      <w:r w:rsidR="007543CE">
        <w:t>shifting position</w:t>
      </w:r>
      <w:r w:rsidR="0085622E">
        <w:t xml:space="preserve"> on the matter</w:t>
      </w:r>
      <w:r w:rsidR="007543CE">
        <w:t xml:space="preserve"> </w:t>
      </w:r>
      <w:r w:rsidR="000B7604">
        <w:t>during the domestic proceedings.</w:t>
      </w:r>
      <w:r w:rsidRPr="000B7604" w:rsidR="000B7604">
        <w:t xml:space="preserve"> </w:t>
      </w:r>
      <w:r w:rsidR="000B7604">
        <w:t>Indeed, until the proceedings before the Supreme Court, the Government</w:t>
      </w:r>
      <w:r w:rsidR="00CF1BC7">
        <w:t>’</w:t>
      </w:r>
      <w:r w:rsidR="000B7604">
        <w:t>s position had been that such an order was enforceable.</w:t>
      </w:r>
    </w:p>
    <w:p w:rsidR="00E22260" w:rsidP="00E22260" w:rsidRDefault="00AF4D3E">
      <w:pPr>
        <w:pStyle w:val="JuPara"/>
      </w:pPr>
      <w:r>
        <w:fldChar w:fldCharType="begin"/>
      </w:r>
      <w:r>
        <w:instrText xml:space="preserve"> SEQ level0 \*arabic </w:instrText>
      </w:r>
      <w:r>
        <w:fldChar w:fldCharType="separate"/>
      </w:r>
      <w:r w:rsidR="00CF1BC7">
        <w:rPr>
          <w:noProof/>
        </w:rPr>
        <w:t>141</w:t>
      </w:r>
      <w:r>
        <w:fldChar w:fldCharType="end"/>
      </w:r>
      <w:r>
        <w:t>.  </w:t>
      </w:r>
      <w:r w:rsidR="00E9531C">
        <w:t>S</w:t>
      </w:r>
      <w:r w:rsidR="00E22260">
        <w:t>ections 3-5 and 3-6</w:t>
      </w:r>
      <w:r w:rsidR="00D33860">
        <w:t> </w:t>
      </w:r>
      <w:r>
        <w:t>(</w:t>
      </w:r>
      <w:r w:rsidR="00E22260">
        <w:t>4</w:t>
      </w:r>
      <w:r>
        <w:t>)</w:t>
      </w:r>
      <w:r w:rsidR="00E22260">
        <w:t xml:space="preserve"> of the Tax Assessment Act </w:t>
      </w:r>
      <w:r>
        <w:t>did</w:t>
      </w:r>
      <w:r w:rsidR="00E22260">
        <w:t xml:space="preserve"> not provide effective safeguards against abuse.</w:t>
      </w:r>
      <w:r w:rsidR="00A84648">
        <w:t xml:space="preserve"> </w:t>
      </w:r>
      <w:r w:rsidR="00E9531C">
        <w:t>T</w:t>
      </w:r>
      <w:r w:rsidR="00E22260">
        <w:t xml:space="preserve">he affected companies </w:t>
      </w:r>
      <w:r w:rsidR="00E9531C">
        <w:t xml:space="preserve">had </w:t>
      </w:r>
      <w:r w:rsidR="003248E3">
        <w:t xml:space="preserve">had </w:t>
      </w:r>
      <w:r w:rsidR="00E9531C">
        <w:t xml:space="preserve">no means of controlling </w:t>
      </w:r>
      <w:r w:rsidR="00E22260">
        <w:t xml:space="preserve">the access and review of the backup tape in general. A minimum requirement should therefore be that the backup tape, when not subject to review, </w:t>
      </w:r>
      <w:r w:rsidR="00E9531C">
        <w:t xml:space="preserve">should be </w:t>
      </w:r>
      <w:r w:rsidR="00E22260">
        <w:t>deposited with an independent third party.</w:t>
      </w:r>
    </w:p>
    <w:p w:rsidR="00E22260" w:rsidP="00E22260" w:rsidRDefault="00871BD0">
      <w:pPr>
        <w:pStyle w:val="JuPara"/>
      </w:pPr>
      <w:r>
        <w:fldChar w:fldCharType="begin"/>
      </w:r>
      <w:r>
        <w:instrText xml:space="preserve"> SEQ level0 \*arabic </w:instrText>
      </w:r>
      <w:r>
        <w:fldChar w:fldCharType="separate"/>
      </w:r>
      <w:r w:rsidR="00CF1BC7">
        <w:rPr>
          <w:noProof/>
        </w:rPr>
        <w:t>142</w:t>
      </w:r>
      <w:r>
        <w:fldChar w:fldCharType="end"/>
      </w:r>
      <w:r>
        <w:t>.  </w:t>
      </w:r>
      <w:r w:rsidR="00E22260">
        <w:t>The alleged safeguards provided</w:t>
      </w:r>
      <w:r>
        <w:t xml:space="preserve"> to</w:t>
      </w:r>
      <w:r w:rsidR="00E22260">
        <w:t xml:space="preserve"> </w:t>
      </w:r>
      <w:r w:rsidR="00B91C19">
        <w:t>B.L.H.</w:t>
      </w:r>
      <w:r w:rsidR="00E22260">
        <w:t>, and partic</w:t>
      </w:r>
      <w:r w:rsidR="00447BF0">
        <w:t>ularly</w:t>
      </w:r>
      <w:r>
        <w:t xml:space="preserve"> to</w:t>
      </w:r>
      <w:r w:rsidR="00447BF0">
        <w:t xml:space="preserve"> the other two </w:t>
      </w:r>
      <w:r w:rsidR="0001110B">
        <w:t>applicant companies</w:t>
      </w:r>
      <w:r>
        <w:t>,</w:t>
      </w:r>
      <w:r w:rsidR="00447BF0">
        <w:t xml:space="preserve"> </w:t>
      </w:r>
      <w:r w:rsidR="003248E3">
        <w:t xml:space="preserve">had been </w:t>
      </w:r>
      <w:r w:rsidR="00E22260">
        <w:t xml:space="preserve">full of loopholes and </w:t>
      </w:r>
      <w:r w:rsidR="003248E3">
        <w:t xml:space="preserve">had fallen foul </w:t>
      </w:r>
      <w:r>
        <w:t xml:space="preserve">of </w:t>
      </w:r>
      <w:r w:rsidR="00E22260">
        <w:t>the requirements in Article 8.</w:t>
      </w:r>
    </w:p>
    <w:p w:rsidR="00BD4631" w:rsidP="00BD4631" w:rsidRDefault="00F75212">
      <w:pPr>
        <w:pStyle w:val="JuPara"/>
      </w:pPr>
      <w:r>
        <w:fldChar w:fldCharType="begin"/>
      </w:r>
      <w:r>
        <w:instrText xml:space="preserve"> SEQ level0 \*arabic </w:instrText>
      </w:r>
      <w:r>
        <w:fldChar w:fldCharType="separate"/>
      </w:r>
      <w:r w:rsidR="00CF1BC7">
        <w:rPr>
          <w:noProof/>
        </w:rPr>
        <w:t>143</w:t>
      </w:r>
      <w:r>
        <w:fldChar w:fldCharType="end"/>
      </w:r>
      <w:r>
        <w:t>.  </w:t>
      </w:r>
      <w:r w:rsidR="00BD4631">
        <w:t xml:space="preserve">The Supreme Court </w:t>
      </w:r>
      <w:r w:rsidR="00871BD0">
        <w:t>had</w:t>
      </w:r>
      <w:r w:rsidR="00BD4631">
        <w:t xml:space="preserve"> not</w:t>
      </w:r>
      <w:r w:rsidR="00871BD0">
        <w:t xml:space="preserve"> been</w:t>
      </w:r>
      <w:r w:rsidR="00BD4631">
        <w:t xml:space="preserve"> in a position to properly assess the alleged </w:t>
      </w:r>
      <w:r w:rsidR="00871BD0">
        <w:t>difficulties with respect to on-site reviews and the purported need to obtain a backup copy of the server</w:t>
      </w:r>
      <w:r w:rsidR="00BD4631">
        <w:t>.</w:t>
      </w:r>
      <w:r w:rsidR="006B015A">
        <w:t xml:space="preserve"> It had </w:t>
      </w:r>
      <w:r w:rsidR="00E9531C">
        <w:t xml:space="preserve">had </w:t>
      </w:r>
      <w:r w:rsidR="006B015A">
        <w:t>no sources of information</w:t>
      </w:r>
      <w:r w:rsidRPr="006B015A" w:rsidR="006B015A">
        <w:t xml:space="preserve"> </w:t>
      </w:r>
      <w:r w:rsidR="006B015A">
        <w:t xml:space="preserve">other than the assertions </w:t>
      </w:r>
      <w:r w:rsidR="00E9531C">
        <w:t xml:space="preserve">made </w:t>
      </w:r>
      <w:r w:rsidR="0031396C">
        <w:t>by</w:t>
      </w:r>
      <w:r w:rsidR="006B015A">
        <w:t xml:space="preserve"> the tax authorities themselves.</w:t>
      </w:r>
      <w:r w:rsidR="00871BD0">
        <w:t xml:space="preserve"> </w:t>
      </w:r>
      <w:r w:rsidR="00430D71">
        <w:t>Whilst i</w:t>
      </w:r>
      <w:r w:rsidR="00BD4631">
        <w:t xml:space="preserve">n most cases it </w:t>
      </w:r>
      <w:r w:rsidR="00AB1B8F">
        <w:t xml:space="preserve">would </w:t>
      </w:r>
      <w:r w:rsidR="00BD4631">
        <w:t xml:space="preserve">probably </w:t>
      </w:r>
      <w:r w:rsidR="00AB1B8F">
        <w:t xml:space="preserve">be </w:t>
      </w:r>
      <w:r w:rsidR="00BD4631">
        <w:t xml:space="preserve">more convenient for the </w:t>
      </w:r>
      <w:r w:rsidR="003248E3">
        <w:t xml:space="preserve">tax </w:t>
      </w:r>
      <w:r w:rsidR="00BD4631">
        <w:t xml:space="preserve">authorities to </w:t>
      </w:r>
      <w:r w:rsidR="00AB1B8F">
        <w:t>carry out</w:t>
      </w:r>
      <w:r w:rsidR="00871BD0">
        <w:t xml:space="preserve"> </w:t>
      </w:r>
      <w:r w:rsidR="00E9531C">
        <w:t xml:space="preserve">a </w:t>
      </w:r>
      <w:r w:rsidR="00871BD0">
        <w:t xml:space="preserve">review </w:t>
      </w:r>
      <w:r w:rsidR="003248E3">
        <w:t xml:space="preserve">on </w:t>
      </w:r>
      <w:r w:rsidR="00AB1B8F">
        <w:t>their</w:t>
      </w:r>
      <w:r w:rsidR="00871BD0">
        <w:t xml:space="preserve"> own </w:t>
      </w:r>
      <w:r>
        <w:t>premises</w:t>
      </w:r>
      <w:r w:rsidR="00430D71">
        <w:t xml:space="preserve">, </w:t>
      </w:r>
      <w:r w:rsidR="00AB1B8F">
        <w:t xml:space="preserve">their affirmation that </w:t>
      </w:r>
      <w:r w:rsidR="00E9531C">
        <w:t xml:space="preserve">an </w:t>
      </w:r>
      <w:r w:rsidR="00AB1B8F">
        <w:t xml:space="preserve">on-site review </w:t>
      </w:r>
      <w:r w:rsidR="0031396C">
        <w:t>had been</w:t>
      </w:r>
      <w:r w:rsidR="00AB1B8F">
        <w:t xml:space="preserve"> difficult was </w:t>
      </w:r>
      <w:r w:rsidR="006B015A">
        <w:t>open to question</w:t>
      </w:r>
      <w:r w:rsidR="00430D71">
        <w:t xml:space="preserve">. </w:t>
      </w:r>
      <w:r w:rsidR="00E9531C">
        <w:t>S</w:t>
      </w:r>
      <w:r w:rsidR="00430D71">
        <w:t xml:space="preserve">ince the </w:t>
      </w:r>
      <w:r w:rsidR="00BD4631">
        <w:t>introduction of computers and electronic archives</w:t>
      </w:r>
      <w:r w:rsidR="00430D71">
        <w:t xml:space="preserve">, the </w:t>
      </w:r>
      <w:r w:rsidR="00AB1B8F">
        <w:t>use of search software</w:t>
      </w:r>
      <w:r w:rsidR="00BD4631">
        <w:t xml:space="preserve"> must </w:t>
      </w:r>
      <w:r w:rsidR="00E9531C">
        <w:t xml:space="preserve">surely </w:t>
      </w:r>
      <w:r w:rsidR="00BD4631">
        <w:t>have facilitated the</w:t>
      </w:r>
      <w:r>
        <w:t xml:space="preserve"> task of the</w:t>
      </w:r>
      <w:r w:rsidR="00BD4631">
        <w:t xml:space="preserve"> tax authorities </w:t>
      </w:r>
      <w:r w:rsidR="0031396C">
        <w:t xml:space="preserve">compared </w:t>
      </w:r>
      <w:r w:rsidR="00E9531C">
        <w:t xml:space="preserve">with the </w:t>
      </w:r>
      <w:r w:rsidR="00BD4631">
        <w:t xml:space="preserve">review of </w:t>
      </w:r>
      <w:r w:rsidR="00E9531C">
        <w:t xml:space="preserve">traditional </w:t>
      </w:r>
      <w:r w:rsidR="00BD4631">
        <w:t>paper archives. It should also be noted that purs</w:t>
      </w:r>
      <w:r w:rsidR="00AB1B8F">
        <w:t>uant to s</w:t>
      </w:r>
      <w:r w:rsidR="0031396C">
        <w:t>ection 4-10</w:t>
      </w:r>
      <w:r w:rsidR="00D33860">
        <w:t> </w:t>
      </w:r>
      <w:r w:rsidR="0031396C">
        <w:t xml:space="preserve">(3) </w:t>
      </w:r>
      <w:r w:rsidR="00BD4631">
        <w:t>of the Ta</w:t>
      </w:r>
      <w:r w:rsidR="00AB1B8F">
        <w:t>x Assessment Act</w:t>
      </w:r>
      <w:r w:rsidR="0031396C">
        <w:t>,</w:t>
      </w:r>
      <w:r w:rsidR="00AB1B8F">
        <w:t xml:space="preserve"> the taxpayer </w:t>
      </w:r>
      <w:r w:rsidR="00430D71">
        <w:t>was</w:t>
      </w:r>
      <w:r w:rsidR="00BD4631">
        <w:t xml:space="preserve"> obliged to assist the tax authorities in their review.</w:t>
      </w:r>
    </w:p>
    <w:p w:rsidR="00BD4631" w:rsidP="00BD4631" w:rsidRDefault="00120F1C">
      <w:pPr>
        <w:pStyle w:val="JuPara"/>
      </w:pPr>
      <w:r>
        <w:fldChar w:fldCharType="begin"/>
      </w:r>
      <w:r>
        <w:instrText xml:space="preserve"> SEQ level0 \*arabic </w:instrText>
      </w:r>
      <w:r>
        <w:fldChar w:fldCharType="separate"/>
      </w:r>
      <w:r w:rsidR="00CF1BC7">
        <w:rPr>
          <w:noProof/>
        </w:rPr>
        <w:t>144</w:t>
      </w:r>
      <w:r>
        <w:fldChar w:fldCharType="end"/>
      </w:r>
      <w:r>
        <w:t xml:space="preserve">.   </w:t>
      </w:r>
      <w:r w:rsidR="00E9531C">
        <w:t>I</w:t>
      </w:r>
      <w:r>
        <w:t xml:space="preserve">t was unclear </w:t>
      </w:r>
      <w:r w:rsidR="00E9531C">
        <w:t xml:space="preserve">to the applicant companies </w:t>
      </w:r>
      <w:r>
        <w:t>whether it was</w:t>
      </w:r>
      <w:r w:rsidR="00E9531C">
        <w:t xml:space="preserve"> through</w:t>
      </w:r>
      <w:r>
        <w:t xml:space="preserve"> necessity or convenience that l</w:t>
      </w:r>
      <w:r w:rsidR="00BD4631">
        <w:t xml:space="preserve">ess than </w:t>
      </w:r>
      <w:r>
        <w:t>ten</w:t>
      </w:r>
      <w:r w:rsidR="00BD4631">
        <w:t xml:space="preserve"> percent of </w:t>
      </w:r>
      <w:r>
        <w:t xml:space="preserve">on-site </w:t>
      </w:r>
      <w:r w:rsidR="00BD4631">
        <w:t>tax audits and archival reviews result</w:t>
      </w:r>
      <w:r>
        <w:t>ed</w:t>
      </w:r>
      <w:r w:rsidR="00BD4631">
        <w:t xml:space="preserve"> in </w:t>
      </w:r>
      <w:r w:rsidR="006B015A">
        <w:t>“</w:t>
      </w:r>
      <w:r w:rsidR="00BD4631">
        <w:t>s</w:t>
      </w:r>
      <w:r>
        <w:t>eizures</w:t>
      </w:r>
      <w:r w:rsidR="006B015A">
        <w:t>”</w:t>
      </w:r>
      <w:r>
        <w:t xml:space="preserve"> of electronic documents</w:t>
      </w:r>
      <w:r w:rsidR="00E9531C">
        <w:t>,</w:t>
      </w:r>
      <w:r>
        <w:t xml:space="preserve"> and that in t</w:t>
      </w:r>
      <w:r w:rsidR="00BD4631">
        <w:t xml:space="preserve">he remaining </w:t>
      </w:r>
      <w:r>
        <w:t>ninety</w:t>
      </w:r>
      <w:r w:rsidR="00BD4631">
        <w:t xml:space="preserve"> percent of cases, the tax authorities </w:t>
      </w:r>
      <w:r>
        <w:t>found</w:t>
      </w:r>
      <w:r w:rsidR="00BD4631">
        <w:t xml:space="preserve"> it sufficient to review the archives on</w:t>
      </w:r>
      <w:r w:rsidR="006B015A">
        <w:t>-</w:t>
      </w:r>
      <w:r w:rsidR="00BD4631">
        <w:t>site</w:t>
      </w:r>
      <w:r>
        <w:t xml:space="preserve">. </w:t>
      </w:r>
      <w:r w:rsidR="00BD4631">
        <w:t xml:space="preserve">The </w:t>
      </w:r>
      <w:r>
        <w:t>risk of</w:t>
      </w:r>
      <w:r w:rsidR="00BD4631">
        <w:t xml:space="preserve"> abuse and arbitrariness appear</w:t>
      </w:r>
      <w:r>
        <w:t xml:space="preserve">ed </w:t>
      </w:r>
      <w:r w:rsidR="00BD4631">
        <w:t>obvious.</w:t>
      </w:r>
    </w:p>
    <w:p w:rsidR="003F1235" w:rsidP="003F1235" w:rsidRDefault="0041682A">
      <w:pPr>
        <w:pStyle w:val="JuPara"/>
      </w:pPr>
      <w:r>
        <w:fldChar w:fldCharType="begin"/>
      </w:r>
      <w:r>
        <w:instrText xml:space="preserve"> SEQ level0 \*arabic </w:instrText>
      </w:r>
      <w:r>
        <w:fldChar w:fldCharType="separate"/>
      </w:r>
      <w:r w:rsidR="00CF1BC7">
        <w:rPr>
          <w:noProof/>
        </w:rPr>
        <w:t>145</w:t>
      </w:r>
      <w:r>
        <w:fldChar w:fldCharType="end"/>
      </w:r>
      <w:r>
        <w:t>.  The Supreme Court</w:t>
      </w:r>
      <w:r w:rsidR="00CF1BC7">
        <w:t>’</w:t>
      </w:r>
      <w:r>
        <w:t xml:space="preserve">s ruling </w:t>
      </w:r>
      <w:r w:rsidR="00E9531C">
        <w:t xml:space="preserve">had </w:t>
      </w:r>
      <w:r>
        <w:t>meant that a section 4-10</w:t>
      </w:r>
      <w:r w:rsidR="00D33860">
        <w:t> </w:t>
      </w:r>
      <w:r>
        <w:t>(1)</w:t>
      </w:r>
      <w:r w:rsidR="00D33860">
        <w:t> </w:t>
      </w:r>
      <w:r>
        <w:t xml:space="preserve">(b) order was acceptable also </w:t>
      </w:r>
      <w:r w:rsidR="003F1235">
        <w:t>where the affected company (</w:t>
      </w:r>
      <w:r w:rsidR="00E9531C">
        <w:t>namely</w:t>
      </w:r>
      <w:r w:rsidR="003F1235">
        <w:t xml:space="preserve"> the company whose archive </w:t>
      </w:r>
      <w:r w:rsidR="0031396C">
        <w:t>was “</w:t>
      </w:r>
      <w:r w:rsidR="003F1235">
        <w:t>seized</w:t>
      </w:r>
      <w:r w:rsidR="0031396C">
        <w:t>”</w:t>
      </w:r>
      <w:r w:rsidR="003F1235">
        <w:t xml:space="preserve">) </w:t>
      </w:r>
      <w:r>
        <w:t>was</w:t>
      </w:r>
      <w:r w:rsidR="003F1235">
        <w:t xml:space="preserve"> not </w:t>
      </w:r>
      <w:r w:rsidR="00E9531C">
        <w:t xml:space="preserve">the subject </w:t>
      </w:r>
      <w:r w:rsidR="003F1235">
        <w:t>of a tax audit or similar</w:t>
      </w:r>
      <w:r w:rsidR="00E9531C">
        <w:t xml:space="preserve"> inspection</w:t>
      </w:r>
      <w:r>
        <w:t xml:space="preserve">. By invoking the </w:t>
      </w:r>
      <w:r w:rsidR="003F1235">
        <w:t>mixed-archive doctrine,</w:t>
      </w:r>
      <w:r w:rsidRPr="00460111" w:rsidR="00460111">
        <w:t xml:space="preserve"> </w:t>
      </w:r>
      <w:r w:rsidR="00B93874">
        <w:t xml:space="preserve">that is, </w:t>
      </w:r>
      <w:r w:rsidR="00460111">
        <w:t xml:space="preserve">the argument that the different archives were not distinguishable, </w:t>
      </w:r>
      <w:r>
        <w:t xml:space="preserve">the tax authorities </w:t>
      </w:r>
      <w:r w:rsidR="00460111">
        <w:t xml:space="preserve">in effect had the discretion </w:t>
      </w:r>
      <w:r w:rsidR="003F1235">
        <w:t xml:space="preserve">to </w:t>
      </w:r>
      <w:r w:rsidR="0031396C">
        <w:t>demand</w:t>
      </w:r>
      <w:r w:rsidR="00460111">
        <w:t xml:space="preserve"> a copy of an entire </w:t>
      </w:r>
      <w:r w:rsidR="003F1235">
        <w:t xml:space="preserve">server </w:t>
      </w:r>
      <w:r w:rsidR="00460111">
        <w:t>containing</w:t>
      </w:r>
      <w:r w:rsidR="003F1235">
        <w:t xml:space="preserve"> several different archives.</w:t>
      </w:r>
    </w:p>
    <w:p w:rsidR="003F1235" w:rsidP="003F1235" w:rsidRDefault="00CF7C2F">
      <w:pPr>
        <w:pStyle w:val="JuPara"/>
      </w:pPr>
      <w:r>
        <w:fldChar w:fldCharType="begin"/>
      </w:r>
      <w:r>
        <w:instrText xml:space="preserve"> SEQ level0 \*arabic </w:instrText>
      </w:r>
      <w:r>
        <w:fldChar w:fldCharType="separate"/>
      </w:r>
      <w:r w:rsidR="00CF1BC7">
        <w:rPr>
          <w:noProof/>
        </w:rPr>
        <w:t>146</w:t>
      </w:r>
      <w:r>
        <w:fldChar w:fldCharType="end"/>
      </w:r>
      <w:r>
        <w:t>.  </w:t>
      </w:r>
      <w:r w:rsidR="00B93874">
        <w:t>The Supreme Court</w:t>
      </w:r>
      <w:r w:rsidR="00CF1BC7">
        <w:t>’</w:t>
      </w:r>
      <w:r w:rsidR="00B93874">
        <w:t>s ruling</w:t>
      </w:r>
      <w:r w:rsidR="00460111">
        <w:t xml:space="preserve"> had also left</w:t>
      </w:r>
      <w:r w:rsidR="003F1235">
        <w:t xml:space="preserve"> room for considerable legal uncertainty with respect to the scope of the powers co</w:t>
      </w:r>
      <w:r w:rsidR="00460111">
        <w:t>nferred on the tax authorities</w:t>
      </w:r>
      <w:r w:rsidR="001A269E">
        <w:t>. As illustrated by the tax authorities</w:t>
      </w:r>
      <w:r w:rsidR="00CF1BC7">
        <w:t>’</w:t>
      </w:r>
      <w:r w:rsidR="001A269E">
        <w:t xml:space="preserve"> demand that Kver provide copies of “all electronically stored information” (see paragraph 1</w:t>
      </w:r>
      <w:r w:rsidR="00C90AE1">
        <w:t xml:space="preserve">3 </w:t>
      </w:r>
      <w:r w:rsidR="001A269E">
        <w:t>above), considerations of e</w:t>
      </w:r>
      <w:r w:rsidR="003F1235">
        <w:t xml:space="preserve">fficiency and control </w:t>
      </w:r>
      <w:r w:rsidR="00460111">
        <w:t>would</w:t>
      </w:r>
      <w:r w:rsidR="003F1235">
        <w:t xml:space="preserve"> </w:t>
      </w:r>
      <w:r w:rsidR="00B93874">
        <w:t xml:space="preserve">have to </w:t>
      </w:r>
      <w:r w:rsidR="003F1235">
        <w:t xml:space="preserve">be </w:t>
      </w:r>
      <w:r w:rsidR="00B93874">
        <w:t xml:space="preserve">strongly </w:t>
      </w:r>
      <w:r w:rsidR="003F1235">
        <w:t xml:space="preserve">invoked </w:t>
      </w:r>
      <w:r w:rsidR="00460111">
        <w:t>in order</w:t>
      </w:r>
      <w:r w:rsidR="003F1235">
        <w:t xml:space="preserve"> to </w:t>
      </w:r>
      <w:r w:rsidR="00460111">
        <w:t>justify</w:t>
      </w:r>
      <w:r w:rsidR="003F1235">
        <w:t xml:space="preserve"> a very wide interpretation of </w:t>
      </w:r>
      <w:r w:rsidR="00460111">
        <w:t>the</w:t>
      </w:r>
      <w:r w:rsidR="003F1235">
        <w:t xml:space="preserve"> concept</w:t>
      </w:r>
      <w:r w:rsidR="00460111">
        <w:t xml:space="preserve"> of “company archive” in</w:t>
      </w:r>
      <w:r w:rsidRPr="00460111" w:rsidR="00460111">
        <w:t xml:space="preserve"> </w:t>
      </w:r>
      <w:r w:rsidR="001A269E">
        <w:t>section 4-10</w:t>
      </w:r>
      <w:r w:rsidR="00D33860">
        <w:t> </w:t>
      </w:r>
      <w:r w:rsidR="001A269E">
        <w:t>(1)</w:t>
      </w:r>
      <w:r w:rsidR="00D33860">
        <w:t> </w:t>
      </w:r>
      <w:r w:rsidR="001A269E">
        <w:t>(b)</w:t>
      </w:r>
      <w:r w:rsidR="00460111">
        <w:t>.</w:t>
      </w:r>
    </w:p>
    <w:p w:rsidR="003C1FAB" w:rsidP="003C1FAB" w:rsidRDefault="00CF7C2F">
      <w:pPr>
        <w:pStyle w:val="JuPara"/>
      </w:pPr>
      <w:r>
        <w:fldChar w:fldCharType="begin"/>
      </w:r>
      <w:r>
        <w:instrText xml:space="preserve"> SEQ level0 \*arabic </w:instrText>
      </w:r>
      <w:r>
        <w:fldChar w:fldCharType="separate"/>
      </w:r>
      <w:r w:rsidR="00CF1BC7">
        <w:rPr>
          <w:noProof/>
        </w:rPr>
        <w:t>147</w:t>
      </w:r>
      <w:r>
        <w:fldChar w:fldCharType="end"/>
      </w:r>
      <w:r>
        <w:t>.  Despite the fact that the imposition of a section 4-10</w:t>
      </w:r>
      <w:r w:rsidR="00D33860">
        <w:t> </w:t>
      </w:r>
      <w:r>
        <w:t>(1)</w:t>
      </w:r>
      <w:r w:rsidR="00D33860">
        <w:t> </w:t>
      </w:r>
      <w:r>
        <w:t xml:space="preserve">(b) order was not subject to any </w:t>
      </w:r>
      <w:r w:rsidRPr="003C1FAB" w:rsidR="003C1FAB">
        <w:t>conditions or qualifications</w:t>
      </w:r>
      <w:r w:rsidR="00B93874">
        <w:t xml:space="preserve"> –</w:t>
      </w:r>
      <w:r>
        <w:t xml:space="preserve"> not even</w:t>
      </w:r>
      <w:r w:rsidR="003C1FAB">
        <w:t xml:space="preserve"> </w:t>
      </w:r>
      <w:r>
        <w:t>the existence of</w:t>
      </w:r>
      <w:r w:rsidR="003C1FAB">
        <w:t xml:space="preserve"> suspicion </w:t>
      </w:r>
      <w:r w:rsidR="00B93874">
        <w:t xml:space="preserve">that </w:t>
      </w:r>
      <w:r w:rsidR="001A269E">
        <w:t>an</w:t>
      </w:r>
      <w:r w:rsidR="003C1FAB">
        <w:t xml:space="preserve"> offence or </w:t>
      </w:r>
      <w:r w:rsidR="001A269E">
        <w:t>wrong</w:t>
      </w:r>
      <w:r>
        <w:t>doing</w:t>
      </w:r>
      <w:r w:rsidR="00B93874">
        <w:t xml:space="preserve"> had been committed –</w:t>
      </w:r>
      <w:r>
        <w:t xml:space="preserve"> the tax authorities were empowered to demand </w:t>
      </w:r>
      <w:r w:rsidR="00B93874">
        <w:t xml:space="preserve">the </w:t>
      </w:r>
      <w:r w:rsidR="00F53A1D">
        <w:t>“</w:t>
      </w:r>
      <w:r>
        <w:t>seizure</w:t>
      </w:r>
      <w:r w:rsidR="00F53A1D">
        <w:t>”</w:t>
      </w:r>
      <w:r>
        <w:t xml:space="preserve"> of</w:t>
      </w:r>
      <w:r w:rsidR="003248E3">
        <w:t xml:space="preserve"> an entire server backup tape</w:t>
      </w:r>
      <w:r>
        <w:t>. This state of affairs of</w:t>
      </w:r>
      <w:r w:rsidR="003C1FAB">
        <w:t xml:space="preserve"> itself </w:t>
      </w:r>
      <w:r>
        <w:t>rendered the measure disproportionate and incompatible</w:t>
      </w:r>
      <w:r w:rsidR="003C1FAB">
        <w:t xml:space="preserve"> with Article 8 </w:t>
      </w:r>
      <w:r>
        <w:t>of the Convention.</w:t>
      </w:r>
    </w:p>
    <w:p w:rsidR="005C2139" w:rsidP="005A4D3B" w:rsidRDefault="009109C4">
      <w:pPr>
        <w:pStyle w:val="JuPara"/>
      </w:pPr>
      <w:r>
        <w:fldChar w:fldCharType="begin"/>
      </w:r>
      <w:r>
        <w:instrText xml:space="preserve"> SEQ level0 \*arabic </w:instrText>
      </w:r>
      <w:r>
        <w:fldChar w:fldCharType="separate"/>
      </w:r>
      <w:r w:rsidR="00CF1BC7">
        <w:rPr>
          <w:noProof/>
        </w:rPr>
        <w:t>148</w:t>
      </w:r>
      <w:r>
        <w:fldChar w:fldCharType="end"/>
      </w:r>
      <w:r>
        <w:t>.  </w:t>
      </w:r>
      <w:r w:rsidR="00B93874">
        <w:t>Moreover, unlike decisions by public authorities generally (see section 25 of the Public Administration Act – “</w:t>
      </w:r>
      <w:r w:rsidRPr="009109C4" w:rsidR="00B93874">
        <w:rPr>
          <w:i/>
        </w:rPr>
        <w:t>forvaltningsloven</w:t>
      </w:r>
      <w:r w:rsidR="00B93874">
        <w:t xml:space="preserve">”), </w:t>
      </w:r>
      <w:r>
        <w:t xml:space="preserve">the </w:t>
      </w:r>
      <w:r w:rsidRPr="0085708C" w:rsidR="0085708C">
        <w:t xml:space="preserve">tax authorities </w:t>
      </w:r>
      <w:r w:rsidR="00B93874">
        <w:t xml:space="preserve">were </w:t>
      </w:r>
      <w:r>
        <w:t xml:space="preserve">under </w:t>
      </w:r>
      <w:r w:rsidR="00B93874">
        <w:t xml:space="preserve">no </w:t>
      </w:r>
      <w:r>
        <w:t xml:space="preserve">obligation </w:t>
      </w:r>
      <w:r w:rsidRPr="0085708C" w:rsidR="0085708C">
        <w:t>to give reasons for</w:t>
      </w:r>
      <w:r>
        <w:t xml:space="preserve"> their decision to impose a section 4-10</w:t>
      </w:r>
      <w:r w:rsidR="00D33860">
        <w:t> </w:t>
      </w:r>
      <w:r>
        <w:t>(1)</w:t>
      </w:r>
      <w:r w:rsidR="00D33860">
        <w:t> </w:t>
      </w:r>
      <w:r>
        <w:t>(b) order (section 1-</w:t>
      </w:r>
      <w:r w:rsidR="00A44463">
        <w:t>2</w:t>
      </w:r>
      <w:r>
        <w:t xml:space="preserve"> of the Tax Assessment Act)</w:t>
      </w:r>
      <w:r w:rsidR="00B93874">
        <w:t>.</w:t>
      </w:r>
    </w:p>
    <w:p w:rsidR="00F8278B" w:rsidP="001F283D" w:rsidRDefault="00F8278B">
      <w:pPr>
        <w:pStyle w:val="JuPara"/>
      </w:pPr>
      <w:r>
        <w:fldChar w:fldCharType="begin"/>
      </w:r>
      <w:r>
        <w:instrText xml:space="preserve"> SEQ level0 \*arabic </w:instrText>
      </w:r>
      <w:r>
        <w:fldChar w:fldCharType="separate"/>
      </w:r>
      <w:r w:rsidR="00CF1BC7">
        <w:rPr>
          <w:noProof/>
        </w:rPr>
        <w:t>149</w:t>
      </w:r>
      <w:r>
        <w:fldChar w:fldCharType="end"/>
      </w:r>
      <w:r>
        <w:t xml:space="preserve">.  A </w:t>
      </w:r>
      <w:r w:rsidR="001C34C5">
        <w:t>prior</w:t>
      </w:r>
      <w:r>
        <w:t xml:space="preserve"> judicial </w:t>
      </w:r>
      <w:r w:rsidR="003248E3">
        <w:t xml:space="preserve">authorisation </w:t>
      </w:r>
      <w:r>
        <w:t>was not a prerequisite for issuing a section 4-10</w:t>
      </w:r>
      <w:r w:rsidR="00D33860">
        <w:t> </w:t>
      </w:r>
      <w:r>
        <w:t>(1)</w:t>
      </w:r>
      <w:r w:rsidR="00D33860">
        <w:t> </w:t>
      </w:r>
      <w:r>
        <w:t>(b) order</w:t>
      </w:r>
      <w:r w:rsidRPr="005A4D3B" w:rsidR="005A4D3B">
        <w:t xml:space="preserve"> </w:t>
      </w:r>
      <w:r>
        <w:t xml:space="preserve">and had not been </w:t>
      </w:r>
      <w:r w:rsidR="005A4D3B">
        <w:t xml:space="preserve">issued in the </w:t>
      </w:r>
      <w:r w:rsidR="0001110B">
        <w:t>applicant companies</w:t>
      </w:r>
      <w:r w:rsidR="00CF1BC7">
        <w:t>’</w:t>
      </w:r>
      <w:r w:rsidR="005A4D3B">
        <w:t xml:space="preserve"> case</w:t>
      </w:r>
      <w:r>
        <w:t>. Nor had they been afforded an effective complaints procedure</w:t>
      </w:r>
      <w:r w:rsidRPr="001F283D" w:rsidR="001F283D">
        <w:t xml:space="preserve"> or legal remedies</w:t>
      </w:r>
      <w:r>
        <w:t xml:space="preserve">, the </w:t>
      </w:r>
      <w:r w:rsidRPr="001F283D" w:rsidR="001F283D">
        <w:t xml:space="preserve">procedure </w:t>
      </w:r>
      <w:r>
        <w:t>under</w:t>
      </w:r>
      <w:r w:rsidRPr="001F283D" w:rsidR="001F283D">
        <w:t xml:space="preserve"> </w:t>
      </w:r>
      <w:r>
        <w:t>s</w:t>
      </w:r>
      <w:r w:rsidRPr="001F283D" w:rsidR="001F283D">
        <w:t xml:space="preserve">ection 3-6 of the Tax Assessment Act </w:t>
      </w:r>
      <w:r>
        <w:t>being</w:t>
      </w:r>
      <w:r w:rsidRPr="001F283D" w:rsidR="001F283D">
        <w:t xml:space="preserve"> illusory</w:t>
      </w:r>
      <w:r w:rsidR="001F283D">
        <w:t>.</w:t>
      </w:r>
      <w:r>
        <w:t xml:space="preserve"> T</w:t>
      </w:r>
      <w:r w:rsidR="001F283D">
        <w:t>he Supreme Court</w:t>
      </w:r>
      <w:r w:rsidR="00CF1BC7">
        <w:t>’</w:t>
      </w:r>
      <w:r w:rsidR="001F283D">
        <w:t xml:space="preserve">s </w:t>
      </w:r>
      <w:r>
        <w:t xml:space="preserve">judgment of </w:t>
      </w:r>
      <w:r w:rsidR="00D33860">
        <w:t>20 </w:t>
      </w:r>
      <w:r w:rsidR="001F283D">
        <w:t xml:space="preserve">November 2007 </w:t>
      </w:r>
      <w:r>
        <w:t>had left very little room for complaints. In essence</w:t>
      </w:r>
      <w:r w:rsidR="00B93874">
        <w:t>,</w:t>
      </w:r>
      <w:r>
        <w:t xml:space="preserve"> it </w:t>
      </w:r>
      <w:r w:rsidR="00B93874">
        <w:t xml:space="preserve">had </w:t>
      </w:r>
      <w:r>
        <w:t xml:space="preserve">implied that there </w:t>
      </w:r>
      <w:r w:rsidR="00B93874">
        <w:t xml:space="preserve">had been </w:t>
      </w:r>
      <w:r w:rsidR="001F283D">
        <w:t xml:space="preserve">no need for the tax authorities to give any particular reason as to why the </w:t>
      </w:r>
      <w:r w:rsidR="00F53A1D">
        <w:t>“seizure”</w:t>
      </w:r>
      <w:r w:rsidR="001F283D">
        <w:t xml:space="preserve"> </w:t>
      </w:r>
      <w:r>
        <w:t>was</w:t>
      </w:r>
      <w:r w:rsidR="001F283D">
        <w:t xml:space="preserve"> taking place. </w:t>
      </w:r>
      <w:r>
        <w:t>In</w:t>
      </w:r>
      <w:r w:rsidR="001F283D">
        <w:t xml:space="preserve"> cases where several companies share</w:t>
      </w:r>
      <w:r>
        <w:t>d</w:t>
      </w:r>
      <w:r w:rsidR="001F283D">
        <w:t xml:space="preserve"> the same server, the tax authorities </w:t>
      </w:r>
      <w:r>
        <w:t>could</w:t>
      </w:r>
      <w:r w:rsidR="001F283D">
        <w:t xml:space="preserve"> invoke the "mixed</w:t>
      </w:r>
      <w:r w:rsidR="00CF124E">
        <w:t>-</w:t>
      </w:r>
      <w:r w:rsidR="001F283D">
        <w:t>archive doctrine" at their own discretion.</w:t>
      </w:r>
      <w:r>
        <w:t xml:space="preserve"> T</w:t>
      </w:r>
      <w:r w:rsidR="001F283D">
        <w:t xml:space="preserve">he judgment </w:t>
      </w:r>
      <w:r>
        <w:t>apparently left no</w:t>
      </w:r>
      <w:r w:rsidR="001F283D">
        <w:t xml:space="preserve"> scope for effective judicial review </w:t>
      </w:r>
      <w:r>
        <w:t xml:space="preserve">of the proportionality and necessity of a “seizure” in </w:t>
      </w:r>
      <w:r w:rsidR="003248E3">
        <w:t xml:space="preserve">a specific </w:t>
      </w:r>
      <w:r>
        <w:t>case.</w:t>
      </w:r>
    </w:p>
    <w:p w:rsidR="000E16A2" w:rsidP="00DD1CF2" w:rsidRDefault="000E16A2">
      <w:pPr>
        <w:pStyle w:val="JuHi"/>
      </w:pPr>
      <w:r>
        <w:t>(ii)</w:t>
      </w:r>
      <w:r w:rsidR="00D33860">
        <w:t>  </w:t>
      </w:r>
      <w:r>
        <w:t>The Government</w:t>
      </w:r>
      <w:r w:rsidR="00CF1BC7">
        <w:t>’</w:t>
      </w:r>
      <w:r>
        <w:t>s arguments</w:t>
      </w:r>
    </w:p>
    <w:p w:rsidR="00777F17" w:rsidP="00777F17" w:rsidRDefault="000E16A2">
      <w:pPr>
        <w:pStyle w:val="JuPara"/>
      </w:pPr>
      <w:r>
        <w:fldChar w:fldCharType="begin"/>
      </w:r>
      <w:r>
        <w:instrText xml:space="preserve"> SEQ level0 \*arabic </w:instrText>
      </w:r>
      <w:r>
        <w:fldChar w:fldCharType="separate"/>
      </w:r>
      <w:r w:rsidR="00CF1BC7">
        <w:rPr>
          <w:noProof/>
        </w:rPr>
        <w:t>150</w:t>
      </w:r>
      <w:r>
        <w:fldChar w:fldCharType="end"/>
      </w:r>
      <w:r>
        <w:t>.  </w:t>
      </w:r>
      <w:r w:rsidR="00777F17">
        <w:t xml:space="preserve">In the </w:t>
      </w:r>
      <w:r w:rsidR="00FE7048">
        <w:t>Government</w:t>
      </w:r>
      <w:r w:rsidR="00CF1BC7">
        <w:t>’</w:t>
      </w:r>
      <w:r w:rsidR="00FE7048">
        <w:t xml:space="preserve">s </w:t>
      </w:r>
      <w:r w:rsidR="00777F17">
        <w:t>opinion, the reasons adduced to justify the measure in the present case were relevant and sufficient. Orde</w:t>
      </w:r>
      <w:r w:rsidR="00A44463">
        <w:t>rs pursuant to section 4-10</w:t>
      </w:r>
      <w:r w:rsidR="00D33860">
        <w:t> </w:t>
      </w:r>
      <w:r w:rsidR="00A44463">
        <w:t>(1)</w:t>
      </w:r>
      <w:r w:rsidR="00D33860">
        <w:t> </w:t>
      </w:r>
      <w:r w:rsidR="00A44463">
        <w:t>(</w:t>
      </w:r>
      <w:r w:rsidR="00777F17">
        <w:t>b</w:t>
      </w:r>
      <w:r w:rsidR="00A44463">
        <w:t>)</w:t>
      </w:r>
      <w:r w:rsidR="00777F17">
        <w:t xml:space="preserve"> of the Tax Assessment Act </w:t>
      </w:r>
      <w:r w:rsidR="008E249D">
        <w:t>were</w:t>
      </w:r>
      <w:r w:rsidR="00777F17">
        <w:t xml:space="preserve"> issued in order to ensure an effective tax audit</w:t>
      </w:r>
      <w:r w:rsidR="00CF124E">
        <w:t>.</w:t>
      </w:r>
    </w:p>
    <w:p w:rsidR="00C34A7E" w:rsidP="00777F17" w:rsidRDefault="00FE7048">
      <w:pPr>
        <w:pStyle w:val="JuPara"/>
      </w:pPr>
      <w:r>
        <w:fldChar w:fldCharType="begin"/>
      </w:r>
      <w:r>
        <w:instrText xml:space="preserve"> SEQ level0 \*arabic </w:instrText>
      </w:r>
      <w:r>
        <w:fldChar w:fldCharType="separate"/>
      </w:r>
      <w:r w:rsidR="00CF1BC7">
        <w:rPr>
          <w:noProof/>
        </w:rPr>
        <w:t>151</w:t>
      </w:r>
      <w:r>
        <w:fldChar w:fldCharType="end"/>
      </w:r>
      <w:r>
        <w:t>.  </w:t>
      </w:r>
      <w:r w:rsidR="00777F17">
        <w:t xml:space="preserve">Furthermore, sections 3-5 and 3-6 of the Tax Assessment Act afforded adequate and effective safeguards against abuse in relation to </w:t>
      </w:r>
      <w:r>
        <w:t xml:space="preserve">section 4-10 </w:t>
      </w:r>
      <w:r w:rsidR="00777F17">
        <w:t>orders</w:t>
      </w:r>
      <w:r>
        <w:t>.</w:t>
      </w:r>
      <w:r w:rsidR="00777F17">
        <w:t xml:space="preserve"> According to section 3-5</w:t>
      </w:r>
      <w:r w:rsidR="00B54B7A">
        <w:t> </w:t>
      </w:r>
      <w:r w:rsidR="00777F17">
        <w:t xml:space="preserve">(1), the taxpayer </w:t>
      </w:r>
      <w:r w:rsidR="00F8278B">
        <w:t>was to</w:t>
      </w:r>
      <w:r w:rsidR="00777F17">
        <w:t xml:space="preserve"> be given reasonable notice and have the right to be present and express his </w:t>
      </w:r>
      <w:r>
        <w:t xml:space="preserve">or her </w:t>
      </w:r>
      <w:r w:rsidR="00777F17">
        <w:t xml:space="preserve">views at an </w:t>
      </w:r>
      <w:r w:rsidR="00CF124E">
        <w:t xml:space="preserve">inspection </w:t>
      </w:r>
      <w:r w:rsidR="00777F17">
        <w:t xml:space="preserve">of </w:t>
      </w:r>
      <w:r w:rsidR="00CF124E">
        <w:t xml:space="preserve">the </w:t>
      </w:r>
      <w:r w:rsidR="00777F17">
        <w:t xml:space="preserve">records. </w:t>
      </w:r>
      <w:r>
        <w:t>S</w:t>
      </w:r>
      <w:r w:rsidR="00777F17">
        <w:t>ection 3-5</w:t>
      </w:r>
      <w:r w:rsidR="00B54B7A">
        <w:t> </w:t>
      </w:r>
      <w:r>
        <w:t>(2)</w:t>
      </w:r>
      <w:r w:rsidR="00777F17">
        <w:t xml:space="preserve"> </w:t>
      </w:r>
      <w:r w:rsidR="008E249D">
        <w:t xml:space="preserve">required </w:t>
      </w:r>
      <w:r w:rsidR="00777F17">
        <w:t xml:space="preserve">a written report to be drawn up </w:t>
      </w:r>
      <w:r w:rsidR="00F8278B">
        <w:t>describing</w:t>
      </w:r>
      <w:r w:rsidR="00777F17">
        <w:t xml:space="preserve"> the factual information that </w:t>
      </w:r>
      <w:r w:rsidR="00F8278B">
        <w:t>had been</w:t>
      </w:r>
      <w:r w:rsidR="00777F17">
        <w:t xml:space="preserve"> collected. If the person concerned by the order believe</w:t>
      </w:r>
      <w:r>
        <w:t>d that</w:t>
      </w:r>
      <w:r w:rsidR="00777F17">
        <w:t xml:space="preserve"> he </w:t>
      </w:r>
      <w:r>
        <w:t>or she was</w:t>
      </w:r>
      <w:r w:rsidR="00777F17">
        <w:t xml:space="preserve"> not required or legally permitted to comply with the order, </w:t>
      </w:r>
      <w:r w:rsidR="00CF124E">
        <w:t xml:space="preserve">a complaint could be lodged against </w:t>
      </w:r>
      <w:r w:rsidR="00777F17">
        <w:t xml:space="preserve">the order </w:t>
      </w:r>
      <w:r>
        <w:t>(s</w:t>
      </w:r>
      <w:r w:rsidR="00777F17">
        <w:t>ection 3-6</w:t>
      </w:r>
      <w:r w:rsidR="00B54B7A">
        <w:t> </w:t>
      </w:r>
      <w:r w:rsidR="00777F17">
        <w:t>(1)</w:t>
      </w:r>
      <w:r>
        <w:t>)</w:t>
      </w:r>
      <w:r w:rsidR="00777F17">
        <w:t>. In the event of</w:t>
      </w:r>
      <w:r w:rsidR="00CF124E">
        <w:t xml:space="preserve"> a complaint</w:t>
      </w:r>
      <w:r w:rsidR="00777F17">
        <w:t>, section 3-6</w:t>
      </w:r>
      <w:r w:rsidR="00B54B7A">
        <w:t> </w:t>
      </w:r>
      <w:r w:rsidR="00777F17">
        <w:t xml:space="preserve">(4) </w:t>
      </w:r>
      <w:r w:rsidR="008E249D">
        <w:t>provided that</w:t>
      </w:r>
      <w:r w:rsidR="00777F17">
        <w:t xml:space="preserve"> an extension </w:t>
      </w:r>
      <w:r w:rsidR="00CF124E">
        <w:t xml:space="preserve">would </w:t>
      </w:r>
      <w:r w:rsidR="00777F17">
        <w:t xml:space="preserve">be granted if the documents </w:t>
      </w:r>
      <w:r>
        <w:t>w</w:t>
      </w:r>
      <w:r w:rsidR="00991854">
        <w:t>e</w:t>
      </w:r>
      <w:r w:rsidR="00777F17">
        <w:t>re sealed and deposited.</w:t>
      </w:r>
      <w:r w:rsidR="00CF124E">
        <w:t xml:space="preserve"> Lastly</w:t>
      </w:r>
      <w:r w:rsidR="00777F17">
        <w:t xml:space="preserve">, the lawfulness of the order </w:t>
      </w:r>
      <w:r>
        <w:t>could</w:t>
      </w:r>
      <w:r w:rsidR="00777F17">
        <w:t xml:space="preserve"> be challenged before </w:t>
      </w:r>
      <w:r w:rsidR="009B51E9">
        <w:t xml:space="preserve">the </w:t>
      </w:r>
      <w:r>
        <w:t>national</w:t>
      </w:r>
      <w:r w:rsidR="00777F17">
        <w:t xml:space="preserve"> courts.</w:t>
      </w:r>
    </w:p>
    <w:p w:rsidRPr="008B51DB" w:rsidR="008B51DB" w:rsidP="00777F17" w:rsidRDefault="00FE7048">
      <w:pPr>
        <w:pStyle w:val="JuPara"/>
        <w:rPr>
          <w:i/>
          <w:lang w:eastAsia="en-US"/>
        </w:rPr>
      </w:pPr>
      <w:r>
        <w:fldChar w:fldCharType="begin"/>
      </w:r>
      <w:r>
        <w:instrText xml:space="preserve"> SEQ level0 \*arabic </w:instrText>
      </w:r>
      <w:r>
        <w:fldChar w:fldCharType="separate"/>
      </w:r>
      <w:r w:rsidR="00CF1BC7">
        <w:rPr>
          <w:noProof/>
        </w:rPr>
        <w:t>152</w:t>
      </w:r>
      <w:r>
        <w:fldChar w:fldCharType="end"/>
      </w:r>
      <w:r>
        <w:t xml:space="preserve">.  Contrary to </w:t>
      </w:r>
      <w:r w:rsidR="00CF124E">
        <w:t xml:space="preserve">the assertions of </w:t>
      </w:r>
      <w:r>
        <w:t xml:space="preserve">the </w:t>
      </w:r>
      <w:r w:rsidR="0001110B">
        <w:t>applicant companies</w:t>
      </w:r>
      <w:r>
        <w:t xml:space="preserve">, the fact that </w:t>
      </w:r>
      <w:r w:rsidR="00777F17">
        <w:t xml:space="preserve">an order to allow </w:t>
      </w:r>
      <w:r w:rsidR="00CF124E">
        <w:t xml:space="preserve">the inspection </w:t>
      </w:r>
      <w:r w:rsidR="00777F17">
        <w:t xml:space="preserve">of records </w:t>
      </w:r>
      <w:r>
        <w:t>could</w:t>
      </w:r>
      <w:r w:rsidR="00777F17">
        <w:t xml:space="preserve"> be issued without </w:t>
      </w:r>
      <w:r w:rsidR="00F53A1D">
        <w:t>prior</w:t>
      </w:r>
      <w:r w:rsidR="00777F17">
        <w:t xml:space="preserve"> judicial authorisation</w:t>
      </w:r>
      <w:r w:rsidR="00AD6D89">
        <w:t xml:space="preserve"> did not mean that the</w:t>
      </w:r>
      <w:r w:rsidRPr="00AD6D89" w:rsidR="00AD6D89">
        <w:t xml:space="preserve"> </w:t>
      </w:r>
      <w:r w:rsidR="008B51DB">
        <w:t>above-</w:t>
      </w:r>
      <w:r w:rsidR="00AD6D89">
        <w:t>mentioned safeguards were ineffective</w:t>
      </w:r>
      <w:r w:rsidR="00777F17">
        <w:t xml:space="preserve">. </w:t>
      </w:r>
      <w:r w:rsidR="009B51E9">
        <w:t>Since</w:t>
      </w:r>
      <w:r w:rsidR="008B51DB">
        <w:t xml:space="preserve"> a section 4-10</w:t>
      </w:r>
      <w:r w:rsidR="00B54B7A">
        <w:t> </w:t>
      </w:r>
      <w:r w:rsidR="008B51DB">
        <w:t>(1)</w:t>
      </w:r>
      <w:r w:rsidR="00B54B7A">
        <w:t> </w:t>
      </w:r>
      <w:r w:rsidR="008B51DB">
        <w:t>(b) order</w:t>
      </w:r>
      <w:r w:rsidR="00777F17">
        <w:t xml:space="preserve"> </w:t>
      </w:r>
      <w:r>
        <w:t>could not</w:t>
      </w:r>
      <w:r w:rsidR="00777F17">
        <w:t xml:space="preserve"> be legally enforced</w:t>
      </w:r>
      <w:r w:rsidR="00CF124E">
        <w:t>,</w:t>
      </w:r>
      <w:r w:rsidRPr="009B51E9" w:rsidR="009B51E9">
        <w:t xml:space="preserve"> </w:t>
      </w:r>
      <w:r w:rsidR="009B51E9">
        <w:t xml:space="preserve">a requirement of prior judicial authorisation </w:t>
      </w:r>
      <w:r w:rsidR="00AD6D89">
        <w:t xml:space="preserve">would be </w:t>
      </w:r>
      <w:r w:rsidR="008B51DB">
        <w:t>un</w:t>
      </w:r>
      <w:r w:rsidR="00AD6D89">
        <w:t xml:space="preserve">reasonable. </w:t>
      </w:r>
      <w:r w:rsidR="008B51DB">
        <w:t>Bearing in mind</w:t>
      </w:r>
      <w:r w:rsidR="00777F17">
        <w:t xml:space="preserve"> that the </w:t>
      </w:r>
      <w:r w:rsidR="00C34DFE">
        <w:t>tax authorities</w:t>
      </w:r>
      <w:r w:rsidR="00777F17">
        <w:t xml:space="preserve"> </w:t>
      </w:r>
      <w:r w:rsidR="008B51DB">
        <w:t>were</w:t>
      </w:r>
      <w:r w:rsidR="00777F17">
        <w:t xml:space="preserve"> not empowered to carry out an </w:t>
      </w:r>
      <w:r w:rsidR="003248E3">
        <w:t xml:space="preserve">inspection </w:t>
      </w:r>
      <w:r w:rsidR="00777F17">
        <w:t>if the taxpayer refuse</w:t>
      </w:r>
      <w:r w:rsidR="00AD6D89">
        <w:t>d</w:t>
      </w:r>
      <w:r w:rsidR="00777F17">
        <w:t xml:space="preserve"> to cooperate with the order, there </w:t>
      </w:r>
      <w:r w:rsidR="00AD6D89">
        <w:t>could</w:t>
      </w:r>
      <w:r w:rsidR="00777F17">
        <w:t xml:space="preserve"> be no need </w:t>
      </w:r>
      <w:r w:rsidR="008B51DB">
        <w:t>for</w:t>
      </w:r>
      <w:r w:rsidR="00777F17">
        <w:t xml:space="preserve"> </w:t>
      </w:r>
      <w:r w:rsidR="00F53A1D">
        <w:t>prior</w:t>
      </w:r>
      <w:r w:rsidR="00777F17">
        <w:t xml:space="preserve"> judicial aut</w:t>
      </w:r>
      <w:r>
        <w:t>horisation</w:t>
      </w:r>
      <w:r w:rsidR="009B51E9">
        <w:t>,</w:t>
      </w:r>
      <w:r w:rsidR="008B51DB">
        <w:t xml:space="preserve"> which moreover was not an absolute requirement according to the Court</w:t>
      </w:r>
      <w:r w:rsidR="00CF1BC7">
        <w:t>’</w:t>
      </w:r>
      <w:r w:rsidR="008B51DB">
        <w:t>s case-law (</w:t>
      </w:r>
      <w:r w:rsidR="00CF124E">
        <w:t xml:space="preserve">see </w:t>
      </w:r>
      <w:r w:rsidRPr="008B51DB" w:rsidR="008B51DB">
        <w:rPr>
          <w:i/>
          <w:lang w:eastAsia="en-US"/>
        </w:rPr>
        <w:t xml:space="preserve">Smirnov v. </w:t>
      </w:r>
      <w:smartTag w:uri="urn:schemas-microsoft-com:office:smarttags" w:element="place">
        <w:smartTag w:uri="urn:schemas-microsoft-com:office:smarttags" w:element="country-region">
          <w:r w:rsidR="008B51DB" w:rsidRPr="008B51DB">
            <w:rPr>
              <w:i/>
              <w:lang w:eastAsia="en-US"/>
            </w:rPr>
            <w:t>Russia</w:t>
          </w:r>
        </w:smartTag>
      </w:smartTag>
      <w:r w:rsidRPr="008B51DB" w:rsidR="008B51DB">
        <w:rPr>
          <w:lang w:eastAsia="en-US"/>
        </w:rPr>
        <w:t xml:space="preserve">, no. 71362/01, § </w:t>
      </w:r>
      <w:r w:rsidR="008B51DB">
        <w:rPr>
          <w:lang w:eastAsia="en-US"/>
        </w:rPr>
        <w:t>45</w:t>
      </w:r>
      <w:r w:rsidRPr="008B51DB" w:rsidR="008B51DB">
        <w:rPr>
          <w:lang w:eastAsia="en-US"/>
        </w:rPr>
        <w:t>, 7 June 2007</w:t>
      </w:r>
      <w:r w:rsidR="00CF124E">
        <w:rPr>
          <w:lang w:eastAsia="en-US"/>
        </w:rPr>
        <w:t>, and</w:t>
      </w:r>
      <w:r w:rsidR="008B51DB">
        <w:rPr>
          <w:lang w:eastAsia="en-US"/>
        </w:rPr>
        <w:t xml:space="preserve"> </w:t>
      </w:r>
      <w:r w:rsidRPr="008B51DB" w:rsidR="008B51DB">
        <w:rPr>
          <w:i/>
          <w:lang w:eastAsia="en-US"/>
        </w:rPr>
        <w:t>Mastepan v. Russia</w:t>
      </w:r>
      <w:r w:rsidRPr="008B51DB" w:rsidR="008B51DB">
        <w:rPr>
          <w:lang w:eastAsia="en-US"/>
        </w:rPr>
        <w:t>, no.</w:t>
      </w:r>
      <w:r w:rsidR="00F42DA3">
        <w:rPr>
          <w:lang w:eastAsia="en-US"/>
        </w:rPr>
        <w:t> </w:t>
      </w:r>
      <w:r w:rsidRPr="008B51DB" w:rsidR="008B51DB">
        <w:rPr>
          <w:lang w:eastAsia="en-US"/>
        </w:rPr>
        <w:t>3708/03</w:t>
      </w:r>
      <w:r w:rsidRPr="008B51DB" w:rsidR="008B51DB">
        <w:rPr>
          <w:snapToGrid w:val="0"/>
          <w:lang w:eastAsia="en-US"/>
        </w:rPr>
        <w:t xml:space="preserve">, § </w:t>
      </w:r>
      <w:r w:rsidR="008B51DB">
        <w:rPr>
          <w:snapToGrid w:val="0"/>
          <w:lang w:eastAsia="en-US"/>
        </w:rPr>
        <w:t>43</w:t>
      </w:r>
      <w:r w:rsidRPr="008B51DB" w:rsidR="008B51DB">
        <w:rPr>
          <w:snapToGrid w:val="0"/>
          <w:lang w:eastAsia="en-US"/>
        </w:rPr>
        <w:t>, 14 January 2010</w:t>
      </w:r>
      <w:r w:rsidR="008B51DB">
        <w:rPr>
          <w:snapToGrid w:val="0"/>
          <w:lang w:eastAsia="en-US"/>
        </w:rPr>
        <w:t>).</w:t>
      </w:r>
    </w:p>
    <w:p w:rsidRPr="00206AC7" w:rsidR="00247537" w:rsidP="00247537" w:rsidRDefault="005B7C73">
      <w:pPr>
        <w:pStyle w:val="JuPara"/>
      </w:pPr>
      <w:r>
        <w:fldChar w:fldCharType="begin"/>
      </w:r>
      <w:r>
        <w:instrText xml:space="preserve"> SEQ level0 \*arabic </w:instrText>
      </w:r>
      <w:r>
        <w:fldChar w:fldCharType="separate"/>
      </w:r>
      <w:r w:rsidR="00CF1BC7">
        <w:rPr>
          <w:noProof/>
        </w:rPr>
        <w:t>153</w:t>
      </w:r>
      <w:r>
        <w:fldChar w:fldCharType="end"/>
      </w:r>
      <w:r>
        <w:t>.  </w:t>
      </w:r>
      <w:r w:rsidR="00247537">
        <w:t xml:space="preserve">The Government disputed that a taxpayer might be liable to punishment if he </w:t>
      </w:r>
      <w:r w:rsidRPr="00206AC7" w:rsidR="00247537">
        <w:t>or she refused to cooperate with a section 4-10</w:t>
      </w:r>
      <w:r w:rsidR="00B54B7A">
        <w:t> </w:t>
      </w:r>
      <w:r w:rsidRPr="00206AC7" w:rsidR="00247537">
        <w:t>(1)</w:t>
      </w:r>
      <w:r w:rsidR="00B54B7A">
        <w:t> </w:t>
      </w:r>
      <w:r w:rsidRPr="00206AC7" w:rsidR="00247537">
        <w:t>(b) order; such a possibility was only theoretical. There were no examples to the contrary nor had such measures been contemplated here.</w:t>
      </w:r>
    </w:p>
    <w:p w:rsidR="00777F17" w:rsidP="00777F17" w:rsidRDefault="00F24E80">
      <w:pPr>
        <w:pStyle w:val="JuPara"/>
      </w:pPr>
      <w:r>
        <w:fldChar w:fldCharType="begin"/>
      </w:r>
      <w:r>
        <w:instrText xml:space="preserve"> SEQ level0 \*arabic </w:instrText>
      </w:r>
      <w:r>
        <w:fldChar w:fldCharType="separate"/>
      </w:r>
      <w:r w:rsidR="00CF1BC7">
        <w:rPr>
          <w:noProof/>
        </w:rPr>
        <w:t>154</w:t>
      </w:r>
      <w:r>
        <w:fldChar w:fldCharType="end"/>
      </w:r>
      <w:r>
        <w:t>.  </w:t>
      </w:r>
      <w:r w:rsidR="00777F17">
        <w:t>The</w:t>
      </w:r>
      <w:r w:rsidR="005545F9">
        <w:t>y</w:t>
      </w:r>
      <w:r w:rsidR="00777F17">
        <w:t xml:space="preserve"> </w:t>
      </w:r>
      <w:r w:rsidR="005545F9">
        <w:t xml:space="preserve">also disagreed </w:t>
      </w:r>
      <w:r w:rsidR="00777F17">
        <w:t>that the risk of misuse of sensitive personal data</w:t>
      </w:r>
      <w:r w:rsidR="00FF59F5">
        <w:t xml:space="preserve"> would increase</w:t>
      </w:r>
      <w:r w:rsidR="00777F17">
        <w:t xml:space="preserve"> if backup copies </w:t>
      </w:r>
      <w:r w:rsidR="00FF59F5">
        <w:t>were</w:t>
      </w:r>
      <w:r w:rsidR="00777F17">
        <w:t xml:space="preserve"> taken to the </w:t>
      </w:r>
      <w:r w:rsidR="0057708D">
        <w:t>t</w:t>
      </w:r>
      <w:r w:rsidR="00777F17">
        <w:t xml:space="preserve">ax </w:t>
      </w:r>
      <w:r w:rsidR="0057708D">
        <w:t>o</w:t>
      </w:r>
      <w:r w:rsidR="009B51E9">
        <w:t xml:space="preserve">ffice </w:t>
      </w:r>
      <w:r w:rsidR="0057708D">
        <w:t xml:space="preserve">rather than inspected </w:t>
      </w:r>
      <w:r w:rsidR="00777F17">
        <w:t>on the taxpayer</w:t>
      </w:r>
      <w:r w:rsidR="00CF1BC7">
        <w:t>’</w:t>
      </w:r>
      <w:r w:rsidR="00777F17">
        <w:t xml:space="preserve">s premises. </w:t>
      </w:r>
      <w:r w:rsidR="009B51E9">
        <w:t>Again</w:t>
      </w:r>
      <w:r w:rsidR="0057708D">
        <w:t>,</w:t>
      </w:r>
      <w:r w:rsidR="009B51E9">
        <w:t xml:space="preserve"> the</w:t>
      </w:r>
      <w:r w:rsidR="00AB11A8">
        <w:t>y</w:t>
      </w:r>
      <w:r w:rsidR="009B51E9">
        <w:t xml:space="preserve"> emphasised that</w:t>
      </w:r>
      <w:r w:rsidR="00777F17">
        <w:t xml:space="preserve"> </w:t>
      </w:r>
      <w:r w:rsidR="003E2933">
        <w:t>no individual</w:t>
      </w:r>
      <w:r w:rsidR="0057708D">
        <w:t>s</w:t>
      </w:r>
      <w:r w:rsidR="00777F17">
        <w:t xml:space="preserve"> working for the applicant companies ha</w:t>
      </w:r>
      <w:r w:rsidR="00FF59F5">
        <w:t>d</w:t>
      </w:r>
      <w:r w:rsidR="00777F17">
        <w:t xml:space="preserve"> presented themselves</w:t>
      </w:r>
      <w:r w:rsidR="00FF59F5">
        <w:t xml:space="preserve"> as </w:t>
      </w:r>
      <w:r w:rsidR="0001110B">
        <w:t>applicant</w:t>
      </w:r>
      <w:r w:rsidR="0057708D">
        <w:t>s</w:t>
      </w:r>
      <w:r w:rsidR="0001110B">
        <w:t xml:space="preserve"> </w:t>
      </w:r>
      <w:r w:rsidR="00FF59F5">
        <w:t xml:space="preserve">before the Court; </w:t>
      </w:r>
      <w:r w:rsidR="005545F9">
        <w:t xml:space="preserve">thus, </w:t>
      </w:r>
      <w:r w:rsidR="00FF59F5">
        <w:t xml:space="preserve">any matters pertaining to </w:t>
      </w:r>
      <w:r w:rsidR="00777F17">
        <w:t xml:space="preserve">their interests </w:t>
      </w:r>
      <w:r w:rsidR="009B51E9">
        <w:t>fell outside the scope of the case</w:t>
      </w:r>
      <w:r w:rsidR="00777F17">
        <w:t>.</w:t>
      </w:r>
    </w:p>
    <w:p w:rsidRPr="009C3153" w:rsidR="00777F17" w:rsidP="009C3153" w:rsidRDefault="00FF59F5">
      <w:pPr>
        <w:pStyle w:val="JuPara"/>
      </w:pPr>
      <w:r w:rsidRPr="009C3153">
        <w:fldChar w:fldCharType="begin"/>
      </w:r>
      <w:r w:rsidRPr="009C3153">
        <w:instrText xml:space="preserve"> SEQ level0 \*arabic </w:instrText>
      </w:r>
      <w:r w:rsidRPr="009C3153">
        <w:fldChar w:fldCharType="separate"/>
      </w:r>
      <w:r w:rsidR="00CF1BC7">
        <w:rPr>
          <w:noProof/>
        </w:rPr>
        <w:t>155</w:t>
      </w:r>
      <w:r w:rsidRPr="009C3153">
        <w:fldChar w:fldCharType="end"/>
      </w:r>
      <w:r w:rsidRPr="009C3153">
        <w:t>.  </w:t>
      </w:r>
      <w:r w:rsidRPr="009C3153" w:rsidR="00777F17">
        <w:t xml:space="preserve">The measure in question was </w:t>
      </w:r>
      <w:r w:rsidR="009C5654">
        <w:t xml:space="preserve">also </w:t>
      </w:r>
      <w:r w:rsidRPr="009C3153" w:rsidR="00777F17">
        <w:t>strictly proportionate to the aim pursued.</w:t>
      </w:r>
      <w:r w:rsidR="00C34DFE">
        <w:t xml:space="preserve"> </w:t>
      </w:r>
      <w:r w:rsidRPr="009C3153" w:rsidR="009C3153">
        <w:t>In no way could t</w:t>
      </w:r>
      <w:r w:rsidRPr="009C3153" w:rsidR="00777F17">
        <w:t xml:space="preserve">he </w:t>
      </w:r>
      <w:r w:rsidR="00C34DFE">
        <w:t>tax authorities</w:t>
      </w:r>
      <w:r w:rsidR="00CF1BC7">
        <w:t>’</w:t>
      </w:r>
      <w:r w:rsidRPr="009C3153" w:rsidR="00777F17">
        <w:t xml:space="preserve"> decision to issue </w:t>
      </w:r>
      <w:r w:rsidR="00C34DFE">
        <w:t>the section 4</w:t>
      </w:r>
      <w:r w:rsidR="00B54B7A">
        <w:noBreakHyphen/>
      </w:r>
      <w:r w:rsidR="00C34DFE">
        <w:t>10</w:t>
      </w:r>
      <w:r w:rsidR="00B54B7A">
        <w:t> </w:t>
      </w:r>
      <w:r w:rsidR="00C34DFE">
        <w:t>(1)</w:t>
      </w:r>
      <w:r w:rsidR="00B54B7A">
        <w:t> </w:t>
      </w:r>
      <w:r w:rsidR="00C34DFE">
        <w:t>(b) order</w:t>
      </w:r>
      <w:r w:rsidRPr="009C3153" w:rsidR="00C34DFE">
        <w:t xml:space="preserve"> </w:t>
      </w:r>
      <w:r w:rsidRPr="009C3153" w:rsidR="00777F17">
        <w:t xml:space="preserve">be </w:t>
      </w:r>
      <w:r w:rsidRPr="009C3153" w:rsidR="009C3153">
        <w:t>viewed</w:t>
      </w:r>
      <w:r w:rsidRPr="009C3153" w:rsidR="00777F17">
        <w:t xml:space="preserve"> as arbitrary. </w:t>
      </w:r>
      <w:r w:rsidR="002B757B">
        <w:t xml:space="preserve">BLH had been selected for </w:t>
      </w:r>
      <w:r w:rsidRPr="009C3153" w:rsidR="00777F17">
        <w:t xml:space="preserve">tax audit </w:t>
      </w:r>
      <w:r w:rsidR="002B757B">
        <w:t xml:space="preserve">because </w:t>
      </w:r>
      <w:r w:rsidRPr="009C3153" w:rsidR="00777F17">
        <w:t xml:space="preserve">the tax authorities had </w:t>
      </w:r>
      <w:r w:rsidR="002C6BD3">
        <w:t xml:space="preserve">had </w:t>
      </w:r>
      <w:r w:rsidRPr="009C3153" w:rsidR="00777F17">
        <w:t xml:space="preserve">reason to believe that there </w:t>
      </w:r>
      <w:r w:rsidR="002C6BD3">
        <w:t xml:space="preserve">had been </w:t>
      </w:r>
      <w:r w:rsidRPr="009C3153" w:rsidR="00777F17">
        <w:t xml:space="preserve">a commonality of interest between </w:t>
      </w:r>
      <w:r w:rsidRPr="009C3153" w:rsidR="009C3153">
        <w:t>B</w:t>
      </w:r>
      <w:r w:rsidR="000722BE">
        <w:t>.</w:t>
      </w:r>
      <w:r w:rsidRPr="009C3153" w:rsidR="009C3153">
        <w:t>L</w:t>
      </w:r>
      <w:r w:rsidR="000722BE">
        <w:t>.</w:t>
      </w:r>
      <w:r w:rsidRPr="009C3153" w:rsidR="009C3153">
        <w:t>H</w:t>
      </w:r>
      <w:r w:rsidR="000722BE">
        <w:t>.</w:t>
      </w:r>
      <w:r w:rsidRPr="009C3153" w:rsidR="00777F17">
        <w:t xml:space="preserve"> and </w:t>
      </w:r>
      <w:r w:rsidR="0053743A">
        <w:t>I.O.R</w:t>
      </w:r>
      <w:r w:rsidRPr="009C3153" w:rsidR="00777F17">
        <w:t>. On several occasions</w:t>
      </w:r>
      <w:r w:rsidRPr="009C3153" w:rsidR="009C3153">
        <w:t xml:space="preserve"> the</w:t>
      </w:r>
      <w:r w:rsidR="00DE4C60">
        <w:t>y</w:t>
      </w:r>
      <w:r w:rsidRPr="009C3153" w:rsidR="009C3153">
        <w:t xml:space="preserve"> had asked</w:t>
      </w:r>
      <w:r w:rsidRPr="009C3153" w:rsidR="00777F17">
        <w:t xml:space="preserve"> B</w:t>
      </w:r>
      <w:r w:rsidR="000722BE">
        <w:t>.</w:t>
      </w:r>
      <w:r w:rsidRPr="009C3153" w:rsidR="00777F17">
        <w:t>L</w:t>
      </w:r>
      <w:r w:rsidR="000722BE">
        <w:t>.</w:t>
      </w:r>
      <w:r w:rsidRPr="009C3153" w:rsidR="00777F17">
        <w:t>H</w:t>
      </w:r>
      <w:r w:rsidR="000722BE">
        <w:t>.</w:t>
      </w:r>
      <w:r w:rsidRPr="009C3153" w:rsidR="00777F17">
        <w:t xml:space="preserve"> to provide information concerning the transactions and </w:t>
      </w:r>
      <w:r w:rsidRPr="009C3153" w:rsidR="009C3153">
        <w:t xml:space="preserve">the </w:t>
      </w:r>
      <w:r w:rsidRPr="009C3153" w:rsidR="00777F17">
        <w:t xml:space="preserve">relationship between </w:t>
      </w:r>
      <w:r w:rsidR="002B757B">
        <w:t xml:space="preserve">the two companies, </w:t>
      </w:r>
      <w:r w:rsidR="00DE4C60">
        <w:t>but</w:t>
      </w:r>
      <w:r w:rsidRPr="00DE4C60" w:rsidR="00DE4C60">
        <w:t xml:space="preserve"> </w:t>
      </w:r>
      <w:r w:rsidRPr="009C3153" w:rsidR="00DE4C60">
        <w:t>B</w:t>
      </w:r>
      <w:r w:rsidR="00DE4C60">
        <w:t>.</w:t>
      </w:r>
      <w:r w:rsidRPr="009C3153" w:rsidR="00DE4C60">
        <w:t>L</w:t>
      </w:r>
      <w:r w:rsidR="00DE4C60">
        <w:t>.</w:t>
      </w:r>
      <w:r w:rsidRPr="009C3153" w:rsidR="00DE4C60">
        <w:t>H</w:t>
      </w:r>
      <w:r w:rsidR="00DE4C60">
        <w:t>.</w:t>
      </w:r>
      <w:r w:rsidRPr="009C3153" w:rsidR="00DE4C60">
        <w:t xml:space="preserve"> </w:t>
      </w:r>
      <w:r w:rsidR="00DE4C60">
        <w:t xml:space="preserve">and </w:t>
      </w:r>
      <w:r w:rsidR="00F53A1D">
        <w:t>I.O.R</w:t>
      </w:r>
      <w:r w:rsidR="000722BE">
        <w:t>.</w:t>
      </w:r>
      <w:r w:rsidR="00C34DFE">
        <w:t xml:space="preserve"> </w:t>
      </w:r>
      <w:r w:rsidR="002B757B">
        <w:t xml:space="preserve">had </w:t>
      </w:r>
      <w:r w:rsidR="00DE4C60">
        <w:t>both</w:t>
      </w:r>
      <w:r w:rsidR="00C34DFE">
        <w:t xml:space="preserve"> </w:t>
      </w:r>
      <w:r w:rsidRPr="009C3153" w:rsidR="00777F17">
        <w:t xml:space="preserve">failed to provide such information. </w:t>
      </w:r>
      <w:r w:rsidR="00C34DFE">
        <w:t>T</w:t>
      </w:r>
      <w:r w:rsidRPr="009C3153" w:rsidR="00777F17">
        <w:t xml:space="preserve">he order to allow </w:t>
      </w:r>
      <w:r w:rsidR="002B757B">
        <w:t xml:space="preserve">the </w:t>
      </w:r>
      <w:r w:rsidR="003248E3">
        <w:t xml:space="preserve">inspection </w:t>
      </w:r>
      <w:r w:rsidRPr="009C3153" w:rsidR="00777F17">
        <w:t xml:space="preserve">of records </w:t>
      </w:r>
      <w:r w:rsidRPr="009C3153" w:rsidR="009C3153">
        <w:t>had been</w:t>
      </w:r>
      <w:r w:rsidRPr="009C3153" w:rsidR="00777F17">
        <w:t xml:space="preserve"> issued more than a year after the tax audit had been</w:t>
      </w:r>
      <w:r w:rsidR="002B757B">
        <w:t xml:space="preserve"> started</w:t>
      </w:r>
      <w:r w:rsidR="001E7349">
        <w:t xml:space="preserve"> and after the tax payer had repeatedly been asked to produce the documentation necessary to verify the information provided in the tax return</w:t>
      </w:r>
      <w:r w:rsidRPr="009C3153" w:rsidR="00777F17">
        <w:t>. In th</w:t>
      </w:r>
      <w:r w:rsidR="002B757B">
        <w:t>o</w:t>
      </w:r>
      <w:r w:rsidRPr="009C3153" w:rsidR="00777F17">
        <w:t xml:space="preserve">se circumstances, it </w:t>
      </w:r>
      <w:r w:rsidR="002B757B">
        <w:t xml:space="preserve">had been </w:t>
      </w:r>
      <w:r w:rsidRPr="009C3153" w:rsidR="00777F17">
        <w:t xml:space="preserve">apparent that an on-site </w:t>
      </w:r>
      <w:r w:rsidR="002B757B">
        <w:t xml:space="preserve">inspection </w:t>
      </w:r>
      <w:r w:rsidRPr="009C3153" w:rsidR="00777F17">
        <w:t xml:space="preserve">would have been far </w:t>
      </w:r>
      <w:r w:rsidRPr="009C3153" w:rsidR="009C3153">
        <w:t>l</w:t>
      </w:r>
      <w:r w:rsidRPr="009C3153" w:rsidR="00777F17">
        <w:t xml:space="preserve">ess effective than a subsequent </w:t>
      </w:r>
      <w:r w:rsidR="002B757B">
        <w:t xml:space="preserve">inspection </w:t>
      </w:r>
      <w:r w:rsidRPr="009C3153" w:rsidR="009C3153">
        <w:t xml:space="preserve">at the </w:t>
      </w:r>
      <w:r w:rsidR="00DB6CE2">
        <w:t>tax office</w:t>
      </w:r>
      <w:r w:rsidRPr="009C3153" w:rsidR="009C3153">
        <w:t>.</w:t>
      </w:r>
    </w:p>
    <w:p w:rsidR="00777F17" w:rsidP="009C3153" w:rsidRDefault="00C34DFE">
      <w:pPr>
        <w:pStyle w:val="JuPara"/>
      </w:pPr>
      <w:r>
        <w:fldChar w:fldCharType="begin"/>
      </w:r>
      <w:r>
        <w:instrText xml:space="preserve"> SEQ level0 \*arabic </w:instrText>
      </w:r>
      <w:r>
        <w:fldChar w:fldCharType="separate"/>
      </w:r>
      <w:r w:rsidR="00CF1BC7">
        <w:rPr>
          <w:noProof/>
        </w:rPr>
        <w:t>156</w:t>
      </w:r>
      <w:r>
        <w:fldChar w:fldCharType="end"/>
      </w:r>
      <w:r>
        <w:t>.  </w:t>
      </w:r>
      <w:r w:rsidR="00994725">
        <w:t>I</w:t>
      </w:r>
      <w:r>
        <w:t>n the instant case</w:t>
      </w:r>
      <w:r w:rsidR="00994725">
        <w:t>,</w:t>
      </w:r>
      <w:r w:rsidR="00777F17">
        <w:t xml:space="preserve"> sections 3-5 and 3-6 of the Tax Assessment Act</w:t>
      </w:r>
      <w:r>
        <w:t>,</w:t>
      </w:r>
      <w:r w:rsidR="00777F17">
        <w:t xml:space="preserve"> together with the right to judicial review</w:t>
      </w:r>
      <w:r>
        <w:t>,</w:t>
      </w:r>
      <w:r w:rsidR="00777F17">
        <w:t xml:space="preserve"> </w:t>
      </w:r>
      <w:r w:rsidR="00994725">
        <w:t xml:space="preserve">had </w:t>
      </w:r>
      <w:r w:rsidR="00777F17">
        <w:t xml:space="preserve">provided the </w:t>
      </w:r>
      <w:r w:rsidR="0001110B">
        <w:t>applicant companies</w:t>
      </w:r>
      <w:r w:rsidR="00777F17">
        <w:t xml:space="preserve"> with adequate and effective</w:t>
      </w:r>
      <w:r>
        <w:t xml:space="preserve"> safeguards.</w:t>
      </w:r>
      <w:r w:rsidR="00777F17">
        <w:t xml:space="preserve"> Indeed, </w:t>
      </w:r>
      <w:r>
        <w:t>after the</w:t>
      </w:r>
      <w:r w:rsidR="00994725">
        <w:t xml:space="preserve">y had </w:t>
      </w:r>
      <w:r w:rsidR="002B757B">
        <w:t xml:space="preserve">complained about </w:t>
      </w:r>
      <w:r>
        <w:t>the section 4-10</w:t>
      </w:r>
      <w:r w:rsidR="00B54B7A">
        <w:t> </w:t>
      </w:r>
      <w:r>
        <w:t>(1)</w:t>
      </w:r>
      <w:r w:rsidR="00B54B7A">
        <w:t> </w:t>
      </w:r>
      <w:r>
        <w:t>(b) order</w:t>
      </w:r>
      <w:r w:rsidR="00777F17">
        <w:t>, the backu</w:t>
      </w:r>
      <w:r>
        <w:t xml:space="preserve">p copy of the server </w:t>
      </w:r>
      <w:r w:rsidR="00994725">
        <w:t>had been</w:t>
      </w:r>
      <w:r>
        <w:t xml:space="preserve"> sealed</w:t>
      </w:r>
      <w:r w:rsidR="00777F17">
        <w:t xml:space="preserve"> and the </w:t>
      </w:r>
      <w:r w:rsidR="0001110B">
        <w:t>applicant companies</w:t>
      </w:r>
      <w:r w:rsidR="00777F17">
        <w:t xml:space="preserve"> </w:t>
      </w:r>
      <w:r w:rsidR="002B757B">
        <w:t xml:space="preserve">had been </w:t>
      </w:r>
      <w:r w:rsidR="00777F17">
        <w:t>granted an extension pursuant to section 3-</w:t>
      </w:r>
      <w:r>
        <w:t>6</w:t>
      </w:r>
      <w:r w:rsidR="00B54B7A">
        <w:t> </w:t>
      </w:r>
      <w:r>
        <w:t>(4) of the Tax Assessment Act.</w:t>
      </w:r>
      <w:r w:rsidR="005D752D">
        <w:t xml:space="preserve"> T</w:t>
      </w:r>
      <w:r w:rsidR="00777F17">
        <w:t>he</w:t>
      </w:r>
      <w:r>
        <w:t>y</w:t>
      </w:r>
      <w:r w:rsidR="00777F17">
        <w:t xml:space="preserve"> </w:t>
      </w:r>
      <w:r w:rsidR="00994725">
        <w:t>had been</w:t>
      </w:r>
      <w:r w:rsidRPr="00777F17" w:rsidR="00777F17">
        <w:t xml:space="preserve"> granted a further extension pending a </w:t>
      </w:r>
      <w:r w:rsidR="005D752D">
        <w:t>final and enforceable judgment and</w:t>
      </w:r>
      <w:r w:rsidR="002B757B">
        <w:t>,</w:t>
      </w:r>
      <w:r w:rsidR="005D752D">
        <w:t xml:space="preserve"> s</w:t>
      </w:r>
      <w:r w:rsidRPr="00777F17" w:rsidR="00777F17">
        <w:t>ubsequent to the Supreme Court judgment</w:t>
      </w:r>
      <w:r w:rsidR="002B757B">
        <w:t>,</w:t>
      </w:r>
      <w:r w:rsidRPr="00777F17" w:rsidR="00777F17">
        <w:t xml:space="preserve"> </w:t>
      </w:r>
      <w:r>
        <w:t xml:space="preserve">yet a further </w:t>
      </w:r>
      <w:r w:rsidRPr="00777F17" w:rsidR="00777F17">
        <w:t xml:space="preserve">extension in connection with legal </w:t>
      </w:r>
      <w:r>
        <w:t xml:space="preserve">proceedings on interim relief. Thus, </w:t>
      </w:r>
      <w:r w:rsidR="001E7349">
        <w:t xml:space="preserve">whilst in most cases </w:t>
      </w:r>
      <w:r w:rsidR="000B3292">
        <w:t>a</w:t>
      </w:r>
      <w:r>
        <w:t xml:space="preserve"> backup tape </w:t>
      </w:r>
      <w:r w:rsidR="001E7349">
        <w:t xml:space="preserve">would </w:t>
      </w:r>
      <w:r w:rsidR="000B3292">
        <w:t xml:space="preserve">within a short time </w:t>
      </w:r>
      <w:r w:rsidR="001E7349">
        <w:t>be</w:t>
      </w:r>
      <w:r w:rsidR="00994725">
        <w:t xml:space="preserve"> </w:t>
      </w:r>
      <w:r>
        <w:t>reviewed in accordance wi</w:t>
      </w:r>
      <w:r w:rsidR="001E7349">
        <w:t>th the section 4-10</w:t>
      </w:r>
      <w:r w:rsidR="00B54B7A">
        <w:t> </w:t>
      </w:r>
      <w:r w:rsidR="001E7349">
        <w:t>(1)</w:t>
      </w:r>
      <w:r w:rsidR="00B54B7A">
        <w:t> </w:t>
      </w:r>
      <w:r w:rsidR="001E7349">
        <w:t>(b) order, in the present case the tax authorities had bee</w:t>
      </w:r>
      <w:r w:rsidR="00E21C52">
        <w:t>n in the possession of the back</w:t>
      </w:r>
      <w:r w:rsidR="001E7349">
        <w:t xml:space="preserve">up tape for almost six years and had repeatedly agreed to defer </w:t>
      </w:r>
      <w:r w:rsidR="000B3292">
        <w:t>their review</w:t>
      </w:r>
      <w:r w:rsidR="001E7349">
        <w:t xml:space="preserve"> of the tape.</w:t>
      </w:r>
    </w:p>
    <w:p w:rsidRPr="002825BC" w:rsidR="002825BC" w:rsidP="00777F17" w:rsidRDefault="00C34DFE">
      <w:pPr>
        <w:pStyle w:val="JuPara"/>
      </w:pPr>
      <w:r>
        <w:fldChar w:fldCharType="begin"/>
      </w:r>
      <w:r>
        <w:instrText xml:space="preserve"> SEQ level0 \*arabic </w:instrText>
      </w:r>
      <w:r>
        <w:fldChar w:fldCharType="separate"/>
      </w:r>
      <w:r w:rsidR="00CF1BC7">
        <w:rPr>
          <w:noProof/>
        </w:rPr>
        <w:t>157</w:t>
      </w:r>
      <w:r>
        <w:fldChar w:fldCharType="end"/>
      </w:r>
      <w:r>
        <w:t>.  </w:t>
      </w:r>
      <w:r w:rsidR="002825BC">
        <w:t xml:space="preserve">In sum, </w:t>
      </w:r>
      <w:r w:rsidRPr="002825BC" w:rsidR="002825BC">
        <w:t xml:space="preserve">the impugned measure </w:t>
      </w:r>
      <w:r w:rsidR="002B757B">
        <w:t xml:space="preserve">had been </w:t>
      </w:r>
      <w:r w:rsidRPr="002825BC" w:rsidR="002825BC">
        <w:t>“nec</w:t>
      </w:r>
      <w:r w:rsidR="002825BC">
        <w:t>essary in a democratic society”.</w:t>
      </w:r>
    </w:p>
    <w:p w:rsidR="000E16A2" w:rsidP="00DD1CF2" w:rsidRDefault="000E16A2">
      <w:pPr>
        <w:pStyle w:val="JuHi"/>
      </w:pPr>
      <w:r>
        <w:t>(iii)</w:t>
      </w:r>
      <w:r w:rsidR="00B54B7A">
        <w:t>  </w:t>
      </w:r>
      <w:r>
        <w:t>The Court</w:t>
      </w:r>
      <w:r w:rsidR="00CF1BC7">
        <w:t>’</w:t>
      </w:r>
      <w:r>
        <w:t>s assessment</w:t>
      </w:r>
    </w:p>
    <w:p w:rsidR="00BB1BCA" w:rsidP="002F4BCF" w:rsidRDefault="001B4521">
      <w:pPr>
        <w:pStyle w:val="JuPara"/>
      </w:pPr>
      <w:r w:rsidRPr="00AD7935">
        <w:fldChar w:fldCharType="begin"/>
      </w:r>
      <w:r w:rsidRPr="00AD7935">
        <w:instrText xml:space="preserve"> SEQ level0 \*arabic </w:instrText>
      </w:r>
      <w:r w:rsidRPr="00AD7935">
        <w:fldChar w:fldCharType="separate"/>
      </w:r>
      <w:r w:rsidR="00CF1BC7">
        <w:rPr>
          <w:noProof/>
        </w:rPr>
        <w:t>158</w:t>
      </w:r>
      <w:r w:rsidRPr="00AD7935">
        <w:fldChar w:fldCharType="end"/>
      </w:r>
      <w:r w:rsidRPr="00AD7935">
        <w:t>.  </w:t>
      </w:r>
      <w:r w:rsidR="00AD7935">
        <w:t>In determini</w:t>
      </w:r>
      <w:r w:rsidR="003436C8">
        <w:t>ng whether the impugned measure</w:t>
      </w:r>
      <w:r w:rsidR="00AD7935">
        <w:t xml:space="preserve"> </w:t>
      </w:r>
      <w:r w:rsidR="003436C8">
        <w:t>was</w:t>
      </w:r>
      <w:r w:rsidR="00AD7935">
        <w:t xml:space="preserve"> "necessary in a democratic society", the Court will consider whether, in the light of the case as a whole, the reasons adduced to justify </w:t>
      </w:r>
      <w:r w:rsidR="003436C8">
        <w:t>it</w:t>
      </w:r>
      <w:r w:rsidR="00AD7935">
        <w:t xml:space="preserve"> were relevant and suf</w:t>
      </w:r>
      <w:r w:rsidR="003436C8">
        <w:t>ficient</w:t>
      </w:r>
      <w:r w:rsidR="002B757B">
        <w:t>,</w:t>
      </w:r>
      <w:r w:rsidR="003436C8">
        <w:t xml:space="preserve"> and whether it was</w:t>
      </w:r>
      <w:r w:rsidR="00AD7935">
        <w:t xml:space="preserve"> proportionate to the legitimate </w:t>
      </w:r>
      <w:r w:rsidR="00021EB7">
        <w:t xml:space="preserve">aim pursued. </w:t>
      </w:r>
      <w:r w:rsidRPr="00021EB7" w:rsidR="00241857">
        <w:t xml:space="preserve">In </w:t>
      </w:r>
      <w:r w:rsidR="003436C8">
        <w:t>so doing</w:t>
      </w:r>
      <w:r w:rsidRPr="00021EB7" w:rsidR="00177304">
        <w:t xml:space="preserve">, </w:t>
      </w:r>
      <w:r w:rsidRPr="00021EB7" w:rsidR="00241857">
        <w:t xml:space="preserve">the </w:t>
      </w:r>
      <w:r w:rsidRPr="00021EB7" w:rsidR="00B30488">
        <w:t>Court will take into account that the national authorities are accorded a certain margin of appreciation</w:t>
      </w:r>
      <w:r w:rsidR="003436C8">
        <w:t>, t</w:t>
      </w:r>
      <w:r w:rsidRPr="00D05F55" w:rsidR="00D05F55">
        <w:t xml:space="preserve">he scope of </w:t>
      </w:r>
      <w:r w:rsidR="003436C8">
        <w:t>which</w:t>
      </w:r>
      <w:r w:rsidRPr="00D05F55" w:rsidR="00D05F55">
        <w:t xml:space="preserve"> will depend on such factors as the nature and seriousness of the interests at stake and the gravity of the interference (see, for instance,</w:t>
      </w:r>
      <w:r w:rsidR="00D05F55">
        <w:t xml:space="preserve"> </w:t>
      </w:r>
      <w:r w:rsidRPr="00D05F55" w:rsidR="00D05F55">
        <w:rPr>
          <w:i/>
          <w:lang w:eastAsia="en-US"/>
        </w:rPr>
        <w:t>Z v. Finland</w:t>
      </w:r>
      <w:r w:rsidRPr="00D05F55" w:rsidR="00D05F55">
        <w:rPr>
          <w:lang w:eastAsia="en-US"/>
        </w:rPr>
        <w:t>, 25 February 1997, §</w:t>
      </w:r>
      <w:r w:rsidR="000B3292">
        <w:rPr>
          <w:lang w:eastAsia="en-US"/>
        </w:rPr>
        <w:t>§ 94 and</w:t>
      </w:r>
      <w:r w:rsidRPr="00D05F55" w:rsidR="00D05F55">
        <w:rPr>
          <w:lang w:eastAsia="en-US"/>
        </w:rPr>
        <w:t xml:space="preserve"> </w:t>
      </w:r>
      <w:r w:rsidR="00D05F55">
        <w:rPr>
          <w:lang w:eastAsia="en-US"/>
        </w:rPr>
        <w:t>99</w:t>
      </w:r>
      <w:r w:rsidRPr="00D05F55" w:rsidR="00D05F55">
        <w:rPr>
          <w:lang w:eastAsia="en-US"/>
        </w:rPr>
        <w:t xml:space="preserve">, </w:t>
      </w:r>
      <w:r w:rsidRPr="00D05F55" w:rsidR="00D05F55">
        <w:rPr>
          <w:i/>
          <w:lang w:eastAsia="en-US"/>
        </w:rPr>
        <w:t>Reports of Judgments and Decisions</w:t>
      </w:r>
      <w:r w:rsidRPr="00D05F55" w:rsidR="00D05F55">
        <w:rPr>
          <w:lang w:eastAsia="en-US"/>
        </w:rPr>
        <w:t xml:space="preserve"> 1997</w:t>
      </w:r>
      <w:r w:rsidRPr="00D05F55" w:rsidR="00D05F55">
        <w:rPr>
          <w:lang w:eastAsia="en-US"/>
        </w:rPr>
        <w:noBreakHyphen/>
        <w:t>I</w:t>
      </w:r>
      <w:r w:rsidR="002B757B">
        <w:rPr>
          <w:lang w:eastAsia="en-US"/>
        </w:rPr>
        <w:t>, and</w:t>
      </w:r>
      <w:r w:rsidR="00D05F55">
        <w:rPr>
          <w:lang w:eastAsia="en-US"/>
        </w:rPr>
        <w:t xml:space="preserve"> </w:t>
      </w:r>
      <w:bookmarkStart w:name="File1" w:id="2"/>
      <w:r w:rsidRPr="00D05F55" w:rsidR="00D05F55">
        <w:rPr>
          <w:i/>
          <w:lang w:eastAsia="en-US"/>
        </w:rPr>
        <w:t>Leander</w:t>
      </w:r>
      <w:bookmarkEnd w:id="2"/>
      <w:r w:rsidRPr="00D05F55" w:rsidR="00D05F55">
        <w:rPr>
          <w:i/>
          <w:lang w:eastAsia="en-US"/>
        </w:rPr>
        <w:t xml:space="preserve"> v.</w:t>
      </w:r>
      <w:r w:rsidR="00F42DA3">
        <w:rPr>
          <w:i/>
          <w:lang w:eastAsia="en-US"/>
        </w:rPr>
        <w:t> </w:t>
      </w:r>
      <w:r w:rsidRPr="00D05F55" w:rsidR="00D05F55">
        <w:rPr>
          <w:i/>
          <w:lang w:eastAsia="en-US"/>
        </w:rPr>
        <w:t>Sweden</w:t>
      </w:r>
      <w:r w:rsidRPr="00D05F55" w:rsidR="00D05F55">
        <w:rPr>
          <w:lang w:eastAsia="en-US"/>
        </w:rPr>
        <w:t xml:space="preserve">, 26 March 1987, § </w:t>
      </w:r>
      <w:r w:rsidR="00D05F55">
        <w:rPr>
          <w:lang w:eastAsia="en-US"/>
        </w:rPr>
        <w:t>58</w:t>
      </w:r>
      <w:r w:rsidRPr="00D05F55" w:rsidR="00D05F55">
        <w:rPr>
          <w:lang w:eastAsia="en-US"/>
        </w:rPr>
        <w:t>, Series A no. 116</w:t>
      </w:r>
      <w:r w:rsidR="00D05F55">
        <w:rPr>
          <w:lang w:eastAsia="en-US"/>
        </w:rPr>
        <w:t>)</w:t>
      </w:r>
      <w:r w:rsidRPr="00D05F55" w:rsidR="00D05F55">
        <w:t>.</w:t>
      </w:r>
    </w:p>
    <w:p w:rsidR="00D05F55" w:rsidP="002F4BCF" w:rsidRDefault="00BB1BCA">
      <w:pPr>
        <w:pStyle w:val="JuPara"/>
        <w:rPr>
          <w:lang w:eastAsia="en-US"/>
        </w:rPr>
      </w:pPr>
      <w:r>
        <w:fldChar w:fldCharType="begin"/>
      </w:r>
      <w:r>
        <w:instrText xml:space="preserve"> SEQ level0 \*arabic </w:instrText>
      </w:r>
      <w:r>
        <w:fldChar w:fldCharType="separate"/>
      </w:r>
      <w:r w:rsidR="00CF1BC7">
        <w:rPr>
          <w:noProof/>
        </w:rPr>
        <w:t>159</w:t>
      </w:r>
      <w:r>
        <w:fldChar w:fldCharType="end"/>
      </w:r>
      <w:r>
        <w:t>.  </w:t>
      </w:r>
      <w:r w:rsidR="001A6A20">
        <w:t xml:space="preserve">One factor that militates in favour of strict scrutiny in the present case </w:t>
      </w:r>
      <w:r w:rsidR="00FC3F52">
        <w:t>is</w:t>
      </w:r>
      <w:r w:rsidR="008F09FF">
        <w:t xml:space="preserve"> </w:t>
      </w:r>
      <w:r>
        <w:t xml:space="preserve">that </w:t>
      </w:r>
      <w:r w:rsidR="001A6A20">
        <w:t>the backup copy comprised all existing documents on the server</w:t>
      </w:r>
      <w:r w:rsidR="00E67C87">
        <w:t xml:space="preserve">, </w:t>
      </w:r>
      <w:r w:rsidR="001A6A20">
        <w:t>regardless of their relevance for tax assessment purposes</w:t>
      </w:r>
      <w:r>
        <w:t xml:space="preserve"> (see </w:t>
      </w:r>
      <w:r w:rsidR="00B54B7A">
        <w:rPr>
          <w:i/>
          <w:lang w:eastAsia="en-US"/>
        </w:rPr>
        <w:t>Miailhe v. </w:t>
      </w:r>
      <w:r w:rsidRPr="00BB1BCA">
        <w:rPr>
          <w:i/>
          <w:lang w:eastAsia="en-US"/>
        </w:rPr>
        <w:t>France (no. 1)</w:t>
      </w:r>
      <w:r w:rsidRPr="00BB1BCA">
        <w:rPr>
          <w:lang w:eastAsia="en-US"/>
        </w:rPr>
        <w:t xml:space="preserve">, 25 February 1993, § </w:t>
      </w:r>
      <w:r>
        <w:rPr>
          <w:lang w:eastAsia="en-US"/>
        </w:rPr>
        <w:t>39</w:t>
      </w:r>
      <w:r w:rsidRPr="00BB1BCA">
        <w:rPr>
          <w:lang w:eastAsia="en-US"/>
        </w:rPr>
        <w:t>, Series A no. 256</w:t>
      </w:r>
      <w:r w:rsidRPr="00BB1BCA">
        <w:rPr>
          <w:lang w:eastAsia="en-US"/>
        </w:rPr>
        <w:noBreakHyphen/>
        <w:t>C</w:t>
      </w:r>
      <w:r w:rsidR="002B757B">
        <w:rPr>
          <w:lang w:eastAsia="en-US"/>
        </w:rPr>
        <w:t>, and</w:t>
      </w:r>
      <w:r>
        <w:rPr>
          <w:lang w:eastAsia="en-US"/>
        </w:rPr>
        <w:t xml:space="preserve"> </w:t>
      </w:r>
      <w:r w:rsidRPr="00BB1BCA">
        <w:rPr>
          <w:i/>
          <w:lang w:eastAsia="en-US"/>
        </w:rPr>
        <w:t>Niemietz</w:t>
      </w:r>
      <w:r>
        <w:rPr>
          <w:lang w:eastAsia="en-US"/>
        </w:rPr>
        <w:t>, cited above, § 32).</w:t>
      </w:r>
      <w:r>
        <w:t xml:space="preserve"> On the other hand, the fact that the measure was aimed at </w:t>
      </w:r>
      <w:r w:rsidR="002B757B">
        <w:t xml:space="preserve">legal </w:t>
      </w:r>
      <w:r>
        <w:t xml:space="preserve">persons </w:t>
      </w:r>
      <w:r w:rsidR="003248E3">
        <w:t xml:space="preserve">meant that </w:t>
      </w:r>
      <w:r>
        <w:t>a wider margin</w:t>
      </w:r>
      <w:r w:rsidR="003248E3">
        <w:t xml:space="preserve"> of appreciation</w:t>
      </w:r>
      <w:r>
        <w:t xml:space="preserve"> </w:t>
      </w:r>
      <w:r w:rsidR="003248E3">
        <w:t xml:space="preserve">could be applied </w:t>
      </w:r>
      <w:r>
        <w:t>than would</w:t>
      </w:r>
      <w:r w:rsidR="006F288A">
        <w:t xml:space="preserve"> </w:t>
      </w:r>
      <w:r>
        <w:t xml:space="preserve">have been the case </w:t>
      </w:r>
      <w:r w:rsidR="006F288A">
        <w:t xml:space="preserve">had it </w:t>
      </w:r>
      <w:r w:rsidR="003248E3">
        <w:t xml:space="preserve">concerned </w:t>
      </w:r>
      <w:r>
        <w:t xml:space="preserve">an individual (see, </w:t>
      </w:r>
      <w:r w:rsidRPr="00BB1BCA">
        <w:rPr>
          <w:i/>
        </w:rPr>
        <w:t>mutatis mutandis</w:t>
      </w:r>
      <w:r>
        <w:t xml:space="preserve">, </w:t>
      </w:r>
      <w:r w:rsidRPr="00BB1BCA">
        <w:rPr>
          <w:i/>
          <w:lang w:eastAsia="en-US"/>
        </w:rPr>
        <w:t>Niemietz</w:t>
      </w:r>
      <w:r>
        <w:rPr>
          <w:lang w:eastAsia="en-US"/>
        </w:rPr>
        <w:t>, cited above, § 31).</w:t>
      </w:r>
    </w:p>
    <w:p w:rsidRPr="00EB034D" w:rsidR="00F71A6A" w:rsidP="002F4BCF" w:rsidRDefault="00EB034D">
      <w:pPr>
        <w:pStyle w:val="JuPara"/>
      </w:pPr>
      <w:r w:rsidRPr="00EB034D">
        <w:fldChar w:fldCharType="begin"/>
      </w:r>
      <w:r w:rsidRPr="00EB034D">
        <w:instrText xml:space="preserve"> SEQ level0 \*arabic </w:instrText>
      </w:r>
      <w:r w:rsidRPr="00EB034D">
        <w:fldChar w:fldCharType="separate"/>
      </w:r>
      <w:r w:rsidR="00CF1BC7">
        <w:rPr>
          <w:noProof/>
        </w:rPr>
        <w:t>160</w:t>
      </w:r>
      <w:r w:rsidRPr="00EB034D">
        <w:fldChar w:fldCharType="end"/>
      </w:r>
      <w:r w:rsidR="001357A1">
        <w:t>.  The Court notes that a tax audit pursuant to section 4-10</w:t>
      </w:r>
      <w:r w:rsidR="00B54B7A">
        <w:t> </w:t>
      </w:r>
      <w:r w:rsidR="001357A1">
        <w:t>(1) of the Tax Assessment Act complemented the duty of the tax subject to provide accurate information to the tax authorities to enable them to</w:t>
      </w:r>
      <w:r w:rsidR="00241857">
        <w:t xml:space="preserve"> make a correct tax assessment</w:t>
      </w:r>
      <w:r w:rsidR="008F09FF">
        <w:t xml:space="preserve"> (see paragraph 67 above)</w:t>
      </w:r>
      <w:r w:rsidR="00241857">
        <w:t>.</w:t>
      </w:r>
    </w:p>
    <w:p w:rsidR="007E4AF9" w:rsidP="002F4BCF" w:rsidRDefault="00EB034D">
      <w:pPr>
        <w:pStyle w:val="JuPara"/>
      </w:pPr>
      <w:r w:rsidRPr="00EB034D">
        <w:fldChar w:fldCharType="begin"/>
      </w:r>
      <w:r w:rsidRPr="00EB034D">
        <w:instrText xml:space="preserve"> SEQ level0 \*arabic </w:instrText>
      </w:r>
      <w:r w:rsidRPr="00EB034D">
        <w:fldChar w:fldCharType="separate"/>
      </w:r>
      <w:r w:rsidR="00CF1BC7">
        <w:rPr>
          <w:noProof/>
        </w:rPr>
        <w:t>161</w:t>
      </w:r>
      <w:r w:rsidRPr="00EB034D">
        <w:fldChar w:fldCharType="end"/>
      </w:r>
      <w:r w:rsidRPr="00EB034D" w:rsidR="00F71A6A">
        <w:t>.  </w:t>
      </w:r>
      <w:r w:rsidR="000E3D0B">
        <w:t xml:space="preserve">The purpose of </w:t>
      </w:r>
      <w:r w:rsidR="00D369B8">
        <w:t>measures taken under</w:t>
      </w:r>
      <w:r w:rsidR="000E3D0B">
        <w:t xml:space="preserve"> </w:t>
      </w:r>
      <w:r w:rsidR="00E110F4">
        <w:t xml:space="preserve">sub-paragraph </w:t>
      </w:r>
      <w:r w:rsidR="00DD1CF2">
        <w:t>(b) of section </w:t>
      </w:r>
      <w:r w:rsidR="000E3D0B">
        <w:t>4-10</w:t>
      </w:r>
      <w:r w:rsidR="00B54B7A">
        <w:t> </w:t>
      </w:r>
      <w:r w:rsidR="000E3D0B">
        <w:t xml:space="preserve">(1) was to </w:t>
      </w:r>
      <w:r w:rsidR="00E110F4">
        <w:t xml:space="preserve">enable </w:t>
      </w:r>
      <w:r w:rsidR="000E3D0B">
        <w:t xml:space="preserve">the tax authorities </w:t>
      </w:r>
      <w:r w:rsidR="00E110F4">
        <w:t xml:space="preserve">to assess </w:t>
      </w:r>
      <w:r w:rsidR="000E3D0B">
        <w:t xml:space="preserve">whether the tax subject possessed documents the production of which could be imposed under </w:t>
      </w:r>
      <w:r w:rsidR="00B54B7A">
        <w:t>sub</w:t>
      </w:r>
      <w:r w:rsidR="00B54B7A">
        <w:noBreakHyphen/>
      </w:r>
      <w:r w:rsidR="00E110F4">
        <w:t xml:space="preserve">paragraph </w:t>
      </w:r>
      <w:r w:rsidR="000E3D0B">
        <w:t>(a).</w:t>
      </w:r>
      <w:r w:rsidR="00D369B8">
        <w:t xml:space="preserve"> There is no reason to call into doubt the view held by the Norwegian </w:t>
      </w:r>
      <w:r w:rsidR="00E110F4">
        <w:t xml:space="preserve">Parliament </w:t>
      </w:r>
      <w:r w:rsidR="00D369B8">
        <w:t>when adopting th</w:t>
      </w:r>
      <w:r w:rsidR="00E110F4">
        <w:t>o</w:t>
      </w:r>
      <w:r w:rsidR="00D369B8">
        <w:t xml:space="preserve">se provisions that the review of archives was a necessary means </w:t>
      </w:r>
      <w:r w:rsidR="00B870F6">
        <w:t xml:space="preserve">of </w:t>
      </w:r>
      <w:r w:rsidR="00D3087D">
        <w:t xml:space="preserve">ensuring efficiency in the </w:t>
      </w:r>
      <w:r w:rsidR="00E110F4">
        <w:t xml:space="preserve">checking </w:t>
      </w:r>
      <w:r w:rsidR="00685F35">
        <w:t>of</w:t>
      </w:r>
      <w:r w:rsidR="00021EB7">
        <w:t xml:space="preserve"> </w:t>
      </w:r>
      <w:r w:rsidR="00D369B8">
        <w:t xml:space="preserve">information </w:t>
      </w:r>
      <w:r w:rsidR="00021EB7">
        <w:t>which</w:t>
      </w:r>
      <w:r w:rsidR="00685F35">
        <w:t xml:space="preserve"> </w:t>
      </w:r>
      <w:r w:rsidR="00D369B8">
        <w:t>tax subjects</w:t>
      </w:r>
      <w:r w:rsidR="00021EB7">
        <w:t xml:space="preserve"> submitted</w:t>
      </w:r>
      <w:r w:rsidR="00D369B8">
        <w:t xml:space="preserve"> to the tax authorities</w:t>
      </w:r>
      <w:r w:rsidR="00021EB7">
        <w:t xml:space="preserve">, </w:t>
      </w:r>
      <w:r w:rsidR="00E110F4">
        <w:t xml:space="preserve">as well as </w:t>
      </w:r>
      <w:r w:rsidR="00021EB7">
        <w:t xml:space="preserve">greater </w:t>
      </w:r>
      <w:r w:rsidR="004E757D">
        <w:t xml:space="preserve">accuracy in the information </w:t>
      </w:r>
      <w:r w:rsidR="00021EB7">
        <w:t xml:space="preserve">so provided </w:t>
      </w:r>
      <w:r w:rsidR="004E757D">
        <w:t>and in the</w:t>
      </w:r>
      <w:r w:rsidR="00021EB7">
        <w:t xml:space="preserve"> latter</w:t>
      </w:r>
      <w:r w:rsidR="00CF1BC7">
        <w:t>’</w:t>
      </w:r>
      <w:r w:rsidR="00021EB7">
        <w:t>s</w:t>
      </w:r>
      <w:r w:rsidR="00685F35">
        <w:t xml:space="preserve"> tax assessment</w:t>
      </w:r>
      <w:r w:rsidR="008F09FF">
        <w:t xml:space="preserve"> (see paragraphs 41 and 42 above)</w:t>
      </w:r>
      <w:r w:rsidR="00685F35">
        <w:t>.</w:t>
      </w:r>
      <w:r w:rsidR="004E757D">
        <w:t xml:space="preserve"> N</w:t>
      </w:r>
      <w:r w:rsidR="00C24BB2">
        <w:t xml:space="preserve">or is there any </w:t>
      </w:r>
      <w:r w:rsidR="00E110F4">
        <w:t xml:space="preserve">reason to assume </w:t>
      </w:r>
      <w:r w:rsidR="00C24BB2">
        <w:t>that</w:t>
      </w:r>
      <w:r w:rsidR="007E4AF9">
        <w:t xml:space="preserve"> the</w:t>
      </w:r>
      <w:r w:rsidR="00C24BB2">
        <w:t xml:space="preserve"> impugned application of section 4-10</w:t>
      </w:r>
      <w:r w:rsidR="00B54B7A">
        <w:t> </w:t>
      </w:r>
      <w:r w:rsidR="00C24BB2">
        <w:t xml:space="preserve">(1) was based on any other </w:t>
      </w:r>
      <w:r w:rsidR="004C7A50">
        <w:t>considerations</w:t>
      </w:r>
      <w:r w:rsidR="00C24BB2">
        <w:t xml:space="preserve"> in the instant case. On the contrary</w:t>
      </w:r>
      <w:r w:rsidR="004D187C">
        <w:t>,</w:t>
      </w:r>
      <w:r w:rsidR="00C24BB2">
        <w:t xml:space="preserve"> the </w:t>
      </w:r>
      <w:r w:rsidR="00B870F6">
        <w:t xml:space="preserve">tax </w:t>
      </w:r>
      <w:r w:rsidR="00E25F17">
        <w:t>authorities</w:t>
      </w:r>
      <w:r w:rsidR="00CF1BC7">
        <w:t>’</w:t>
      </w:r>
      <w:r w:rsidR="00C24BB2">
        <w:t xml:space="preserve"> </w:t>
      </w:r>
      <w:r w:rsidR="00E25F17">
        <w:t>justification for obtaining</w:t>
      </w:r>
      <w:r w:rsidR="00C24BB2">
        <w:t xml:space="preserve"> access</w:t>
      </w:r>
      <w:r w:rsidR="00E25F17">
        <w:t xml:space="preserve"> </w:t>
      </w:r>
      <w:r w:rsidR="00C24BB2">
        <w:t xml:space="preserve">to the server and </w:t>
      </w:r>
      <w:r w:rsidR="004D187C">
        <w:t>a backup</w:t>
      </w:r>
      <w:r w:rsidR="00C24BB2">
        <w:t xml:space="preserve"> copy </w:t>
      </w:r>
      <w:r w:rsidR="004D187C">
        <w:t xml:space="preserve">with a view to carrying out </w:t>
      </w:r>
      <w:r w:rsidR="00B870F6">
        <w:t xml:space="preserve">a </w:t>
      </w:r>
      <w:r w:rsidR="004D187C">
        <w:t xml:space="preserve">review of </w:t>
      </w:r>
      <w:r w:rsidR="00C24BB2">
        <w:t xml:space="preserve">its contents </w:t>
      </w:r>
      <w:r w:rsidR="00B870F6">
        <w:t xml:space="preserve">on their </w:t>
      </w:r>
      <w:r w:rsidR="00C24BB2">
        <w:t xml:space="preserve">premises was supported by reasons that were </w:t>
      </w:r>
      <w:r w:rsidR="00E25F17">
        <w:t xml:space="preserve">both relevant and </w:t>
      </w:r>
      <w:r w:rsidR="00C24BB2">
        <w:t>sufficient for the purposes of the necessity test under Article 8 § 2.</w:t>
      </w:r>
    </w:p>
    <w:p w:rsidRPr="00EB034D" w:rsidR="00337600" w:rsidP="002F4BCF" w:rsidRDefault="007E4AF9">
      <w:pPr>
        <w:pStyle w:val="JuPara"/>
      </w:pPr>
      <w:r>
        <w:fldChar w:fldCharType="begin"/>
      </w:r>
      <w:r>
        <w:instrText xml:space="preserve"> SEQ level0 \*arabic </w:instrText>
      </w:r>
      <w:r>
        <w:fldChar w:fldCharType="separate"/>
      </w:r>
      <w:r w:rsidR="00CF1BC7">
        <w:rPr>
          <w:noProof/>
        </w:rPr>
        <w:t>162</w:t>
      </w:r>
      <w:r>
        <w:fldChar w:fldCharType="end"/>
      </w:r>
      <w:r>
        <w:t>.  </w:t>
      </w:r>
      <w:r w:rsidR="0035630E">
        <w:t>It remains to consider whether the interference complained of was proportionate to the legitimate aim pursued.</w:t>
      </w:r>
    </w:p>
    <w:p w:rsidR="00B30488" w:rsidP="00B30488" w:rsidRDefault="00E06A3B">
      <w:pPr>
        <w:pStyle w:val="JuPara"/>
      </w:pPr>
      <w:r>
        <w:fldChar w:fldCharType="begin"/>
      </w:r>
      <w:r>
        <w:instrText xml:space="preserve"> SEQ level0 \*arabic </w:instrText>
      </w:r>
      <w:r>
        <w:fldChar w:fldCharType="separate"/>
      </w:r>
      <w:r w:rsidR="00CF1BC7">
        <w:rPr>
          <w:noProof/>
        </w:rPr>
        <w:t>163</w:t>
      </w:r>
      <w:r>
        <w:fldChar w:fldCharType="end"/>
      </w:r>
      <w:r>
        <w:t>.  </w:t>
      </w:r>
      <w:r w:rsidR="008F09FF">
        <w:t>As stated above (see paragraph 15</w:t>
      </w:r>
      <w:r w:rsidR="0047760B">
        <w:t>9</w:t>
      </w:r>
      <w:r w:rsidR="008F09FF">
        <w:t>),</w:t>
      </w:r>
      <w:r w:rsidR="00DB129D">
        <w:t xml:space="preserve"> the interference was particularly far-reaching in that the backup tape contained copies of all existing documents on the server, including, as was undisputed, large quantities of material </w:t>
      </w:r>
      <w:r w:rsidR="00E110F4">
        <w:t xml:space="preserve">that was </w:t>
      </w:r>
      <w:r w:rsidR="00DB129D">
        <w:t xml:space="preserve">not relevant for tax assessment purposes, </w:t>
      </w:r>
      <w:r w:rsidRPr="00B86A61" w:rsidR="00DB129D">
        <w:rPr>
          <w:i/>
        </w:rPr>
        <w:t>inter alia</w:t>
      </w:r>
      <w:r w:rsidR="007639A8">
        <w:rPr>
          <w:i/>
        </w:rPr>
        <w:t>,</w:t>
      </w:r>
      <w:r w:rsidR="00DB129D">
        <w:t xml:space="preserve"> private correspondence and other documents </w:t>
      </w:r>
      <w:r w:rsidR="007639A8">
        <w:t xml:space="preserve">belonging to </w:t>
      </w:r>
      <w:r w:rsidR="00DB129D">
        <w:t>employees and persons working for the companies</w:t>
      </w:r>
      <w:r w:rsidR="000C6A5C">
        <w:t xml:space="preserve"> (see paragraphs 10, 14, </w:t>
      </w:r>
      <w:r w:rsidR="008F09FF">
        <w:t xml:space="preserve">19-20, </w:t>
      </w:r>
      <w:r w:rsidR="000C6A5C">
        <w:t>54 and 59</w:t>
      </w:r>
      <w:r w:rsidR="009B68C6">
        <w:t xml:space="preserve"> above)</w:t>
      </w:r>
      <w:r w:rsidR="00DB129D">
        <w:t>.</w:t>
      </w:r>
      <w:r w:rsidR="00B30488">
        <w:t xml:space="preserve"> An important consideration in the present case</w:t>
      </w:r>
      <w:r w:rsidR="007639A8">
        <w:t>,</w:t>
      </w:r>
      <w:r w:rsidR="00B30488">
        <w:t xml:space="preserve"> therefo</w:t>
      </w:r>
      <w:r w:rsidR="004D187C">
        <w:t>re</w:t>
      </w:r>
      <w:r w:rsidR="007639A8">
        <w:t>,</w:t>
      </w:r>
      <w:r w:rsidR="004D187C">
        <w:t xml:space="preserve"> </w:t>
      </w:r>
      <w:r w:rsidR="007639A8">
        <w:t xml:space="preserve">is </w:t>
      </w:r>
      <w:r w:rsidR="004D187C">
        <w:t>whether the procedure</w:t>
      </w:r>
      <w:r w:rsidR="00B30488">
        <w:t xml:space="preserve"> relating to the authorities</w:t>
      </w:r>
      <w:r w:rsidR="00CF1BC7">
        <w:t>’</w:t>
      </w:r>
      <w:r w:rsidR="00B30488">
        <w:t xml:space="preserve"> obtaining </w:t>
      </w:r>
      <w:r w:rsidR="004D187C">
        <w:t xml:space="preserve">access to a </w:t>
      </w:r>
      <w:r w:rsidR="00B30488">
        <w:t xml:space="preserve">backup copy of the server </w:t>
      </w:r>
      <w:r w:rsidR="004D187C">
        <w:t xml:space="preserve">with a view </w:t>
      </w:r>
      <w:r w:rsidR="00B30488">
        <w:t xml:space="preserve">to </w:t>
      </w:r>
      <w:r w:rsidR="007639A8">
        <w:t xml:space="preserve">inspecting it </w:t>
      </w:r>
      <w:r w:rsidR="004D187C">
        <w:t xml:space="preserve">in the tax office </w:t>
      </w:r>
      <w:r w:rsidR="00B30488">
        <w:t xml:space="preserve">was </w:t>
      </w:r>
      <w:r w:rsidR="00B870F6">
        <w:t xml:space="preserve">accompanied </w:t>
      </w:r>
      <w:r w:rsidR="00B30488">
        <w:t xml:space="preserve">by </w:t>
      </w:r>
      <w:r w:rsidR="004D187C">
        <w:t>effective</w:t>
      </w:r>
      <w:r w:rsidR="00B30488">
        <w:t xml:space="preserve"> safeguards against abuse.</w:t>
      </w:r>
    </w:p>
    <w:p w:rsidR="00CD6D03" w:rsidP="00D70599" w:rsidRDefault="00B30488">
      <w:pPr>
        <w:pStyle w:val="JuPara"/>
      </w:pPr>
      <w:r>
        <w:fldChar w:fldCharType="begin"/>
      </w:r>
      <w:r>
        <w:instrText xml:space="preserve"> SEQ level0 \*arabic </w:instrText>
      </w:r>
      <w:r>
        <w:fldChar w:fldCharType="separate"/>
      </w:r>
      <w:r w:rsidR="00CF1BC7">
        <w:rPr>
          <w:noProof/>
        </w:rPr>
        <w:t>164</w:t>
      </w:r>
      <w:r>
        <w:fldChar w:fldCharType="end"/>
      </w:r>
      <w:r>
        <w:t>.  </w:t>
      </w:r>
      <w:r w:rsidR="001C15F9">
        <w:t xml:space="preserve">The Court recalls </w:t>
      </w:r>
      <w:r w:rsidR="00132214">
        <w:t>the various limitations hig</w:t>
      </w:r>
      <w:r w:rsidR="00CD6D03">
        <w:t xml:space="preserve">hlighted in </w:t>
      </w:r>
      <w:r w:rsidR="00DD1CF2">
        <w:t>paragraphs </w:t>
      </w:r>
      <w:r w:rsidR="001C15F9">
        <w:t>12</w:t>
      </w:r>
      <w:r w:rsidR="001531F6">
        <w:t>2</w:t>
      </w:r>
      <w:r w:rsidRPr="00F61871" w:rsidR="00F61871">
        <w:t xml:space="preserve"> to </w:t>
      </w:r>
      <w:r w:rsidR="00EF6E68">
        <w:t>129</w:t>
      </w:r>
      <w:r w:rsidR="001C15F9">
        <w:t xml:space="preserve"> </w:t>
      </w:r>
      <w:r w:rsidRPr="00F61871" w:rsidR="00CD6D03">
        <w:t>above</w:t>
      </w:r>
      <w:r w:rsidR="00637E4D">
        <w:t xml:space="preserve"> </w:t>
      </w:r>
      <w:r w:rsidR="00231FB1">
        <w:t>to the effect that that section 4-10</w:t>
      </w:r>
      <w:r w:rsidR="00B54B7A">
        <w:t> </w:t>
      </w:r>
      <w:r w:rsidR="00231FB1">
        <w:t>(1) did not confer on the tax authorities an unfettered discretion</w:t>
      </w:r>
      <w:r w:rsidR="00032379">
        <w:t xml:space="preserve">, notably with regard to such matters as </w:t>
      </w:r>
      <w:r w:rsidR="00637E4D">
        <w:t xml:space="preserve">the nature of the documents </w:t>
      </w:r>
      <w:r w:rsidR="004A271B">
        <w:t xml:space="preserve">that </w:t>
      </w:r>
      <w:r w:rsidR="00637E4D">
        <w:t>the</w:t>
      </w:r>
      <w:r w:rsidR="00032379">
        <w:t>y</w:t>
      </w:r>
      <w:r w:rsidR="00637E4D">
        <w:t xml:space="preserve"> were entitled to inspect</w:t>
      </w:r>
      <w:r w:rsidR="004A271B">
        <w:t xml:space="preserve">, </w:t>
      </w:r>
      <w:r w:rsidR="0012473E">
        <w:t xml:space="preserve">the </w:t>
      </w:r>
      <w:r w:rsidR="004A271B">
        <w:t>object</w:t>
      </w:r>
      <w:r w:rsidR="0012473E">
        <w:t xml:space="preserve"> of </w:t>
      </w:r>
      <w:r w:rsidR="004A271B">
        <w:t xml:space="preserve">requiring </w:t>
      </w:r>
      <w:r w:rsidR="0012473E">
        <w:t>access to archives</w:t>
      </w:r>
      <w:r w:rsidR="00032379">
        <w:t xml:space="preserve"> and of</w:t>
      </w:r>
      <w:r w:rsidR="004A271B">
        <w:t xml:space="preserve"> authorising the taking of a backup tape. </w:t>
      </w:r>
      <w:r w:rsidR="001C15F9">
        <w:t>Furthermore,</w:t>
      </w:r>
      <w:r w:rsidRPr="00F61871" w:rsidR="00AB1148">
        <w:t xml:space="preserve"> </w:t>
      </w:r>
      <w:r w:rsidR="00891BF7">
        <w:t xml:space="preserve">it is to be noted that </w:t>
      </w:r>
      <w:r w:rsidRPr="00F61871" w:rsidR="00AB1148">
        <w:t xml:space="preserve">B.H.L. </w:t>
      </w:r>
      <w:r w:rsidR="00891BF7">
        <w:t>had</w:t>
      </w:r>
      <w:r w:rsidRPr="00F61871" w:rsidR="00AB1148">
        <w:t xml:space="preserve"> </w:t>
      </w:r>
      <w:r w:rsidR="00991854">
        <w:t xml:space="preserve">been </w:t>
      </w:r>
      <w:r w:rsidRPr="00F61871" w:rsidR="00AB1148">
        <w:t>notifi</w:t>
      </w:r>
      <w:r w:rsidR="00AB1148">
        <w:t>ed of the tax authorities</w:t>
      </w:r>
      <w:r w:rsidR="00CF1BC7">
        <w:t>’</w:t>
      </w:r>
      <w:r w:rsidR="00AB1148">
        <w:t xml:space="preserve"> intention to carry out a tax audit</w:t>
      </w:r>
      <w:r w:rsidR="00B870F6">
        <w:t xml:space="preserve"> a </w:t>
      </w:r>
      <w:r w:rsidRPr="00F61871" w:rsidR="00B870F6">
        <w:t>year in advance</w:t>
      </w:r>
      <w:r w:rsidR="007639A8">
        <w:t>,</w:t>
      </w:r>
      <w:r w:rsidR="00AB1148">
        <w:t xml:space="preserve"> and both its representatives and those of Kver were present and able to express their views when the </w:t>
      </w:r>
      <w:r w:rsidR="007639A8">
        <w:t xml:space="preserve">tax </w:t>
      </w:r>
      <w:r w:rsidR="00AB1148">
        <w:t>authorities made their on-site visit on 9 March 2004 (section 3-5</w:t>
      </w:r>
      <w:r w:rsidR="00DD052F">
        <w:t> </w:t>
      </w:r>
      <w:r w:rsidR="00AB1148">
        <w:t>(1) of the Tax Assessment Act).</w:t>
      </w:r>
    </w:p>
    <w:p w:rsidR="00C34A7E" w:rsidP="00D70599" w:rsidRDefault="00AB1148">
      <w:pPr>
        <w:pStyle w:val="JuPara"/>
      </w:pPr>
      <w:r>
        <w:fldChar w:fldCharType="begin"/>
      </w:r>
      <w:r>
        <w:instrText xml:space="preserve"> SEQ level0 \*arabic </w:instrText>
      </w:r>
      <w:r>
        <w:fldChar w:fldCharType="separate"/>
      </w:r>
      <w:r w:rsidR="00CF1BC7">
        <w:rPr>
          <w:noProof/>
        </w:rPr>
        <w:t>165</w:t>
      </w:r>
      <w:r>
        <w:fldChar w:fldCharType="end"/>
      </w:r>
      <w:r>
        <w:t>.  </w:t>
      </w:r>
      <w:r w:rsidR="00E16A91">
        <w:t>In particular, t</w:t>
      </w:r>
      <w:r>
        <w:t xml:space="preserve">he Court observes that, </w:t>
      </w:r>
      <w:r w:rsidR="00F71EDF">
        <w:t>not only was a right to complain available under section 3-6</w:t>
      </w:r>
      <w:r w:rsidR="00B54B7A">
        <w:t> </w:t>
      </w:r>
      <w:r w:rsidR="00F71EDF">
        <w:t xml:space="preserve">(1), </w:t>
      </w:r>
      <w:r>
        <w:t xml:space="preserve">as soon as the </w:t>
      </w:r>
      <w:r w:rsidR="004D187C">
        <w:t xml:space="preserve">first and second applicants </w:t>
      </w:r>
      <w:r w:rsidR="007639A8">
        <w:t xml:space="preserve">complained about </w:t>
      </w:r>
      <w:r w:rsidR="004D187C">
        <w:t>the section 4-10</w:t>
      </w:r>
      <w:r w:rsidR="00B54B7A">
        <w:t> </w:t>
      </w:r>
      <w:r w:rsidR="004D187C">
        <w:t>(1) measure</w:t>
      </w:r>
      <w:r w:rsidR="00F71EDF">
        <w:t xml:space="preserve"> in their case</w:t>
      </w:r>
      <w:r>
        <w:t xml:space="preserve"> – which </w:t>
      </w:r>
      <w:r w:rsidR="004D187C">
        <w:t>they</w:t>
      </w:r>
      <w:r w:rsidR="00AB5918">
        <w:t xml:space="preserve"> </w:t>
      </w:r>
      <w:r w:rsidR="009B68C6">
        <w:t xml:space="preserve">apparently </w:t>
      </w:r>
      <w:r>
        <w:t>did immediately</w:t>
      </w:r>
      <w:r w:rsidR="00B870F6">
        <w:t xml:space="preserve"> –</w:t>
      </w:r>
      <w:r>
        <w:t xml:space="preserve"> the backup copy was placed in a sealed envelope</w:t>
      </w:r>
      <w:r w:rsidR="00497682">
        <w:t xml:space="preserve"> that</w:t>
      </w:r>
      <w:r>
        <w:t xml:space="preserve"> was deposited </w:t>
      </w:r>
      <w:r w:rsidR="00B870F6">
        <w:t xml:space="preserve">at </w:t>
      </w:r>
      <w:r>
        <w:t>th</w:t>
      </w:r>
      <w:r w:rsidR="00497682">
        <w:t xml:space="preserve">e tax </w:t>
      </w:r>
      <w:r w:rsidR="007639A8">
        <w:t xml:space="preserve">office </w:t>
      </w:r>
      <w:r>
        <w:t xml:space="preserve">pending a decision on the </w:t>
      </w:r>
      <w:r w:rsidR="007639A8">
        <w:t xml:space="preserve">complaint </w:t>
      </w:r>
      <w:r>
        <w:t>(section 3-6</w:t>
      </w:r>
      <w:r w:rsidR="00B54B7A">
        <w:t> </w:t>
      </w:r>
      <w:r>
        <w:t xml:space="preserve">(4) of the Act and </w:t>
      </w:r>
      <w:r w:rsidR="00D70599">
        <w:t>Article 4 of the 1983 Regulation</w:t>
      </w:r>
      <w:r w:rsidR="00E21C52">
        <w:t>s</w:t>
      </w:r>
      <w:r w:rsidR="00D70599">
        <w:t xml:space="preserve"> on Accountancy Audits</w:t>
      </w:r>
      <w:r w:rsidR="00F71EDF">
        <w:t>; see paragraphs 71 and 73 above</w:t>
      </w:r>
      <w:r>
        <w:t>)</w:t>
      </w:r>
      <w:r w:rsidR="00D70599">
        <w:t>.</w:t>
      </w:r>
    </w:p>
    <w:p w:rsidR="00D70599" w:rsidP="00D70599" w:rsidRDefault="0088717A">
      <w:pPr>
        <w:pStyle w:val="JuPara"/>
      </w:pPr>
      <w:r>
        <w:fldChar w:fldCharType="begin"/>
      </w:r>
      <w:r>
        <w:instrText xml:space="preserve"> SEQ level0 \*arabic </w:instrText>
      </w:r>
      <w:r>
        <w:fldChar w:fldCharType="separate"/>
      </w:r>
      <w:r w:rsidR="00CF1BC7">
        <w:rPr>
          <w:noProof/>
        </w:rPr>
        <w:t>166</w:t>
      </w:r>
      <w:r>
        <w:fldChar w:fldCharType="end"/>
      </w:r>
      <w:r>
        <w:t>.  </w:t>
      </w:r>
      <w:r w:rsidR="00D70599">
        <w:t xml:space="preserve">The Court has further taken account of the other safeguards set out in the </w:t>
      </w:r>
      <w:r w:rsidR="007639A8">
        <w:t xml:space="preserve">above-mentioned </w:t>
      </w:r>
      <w:r w:rsidR="00B870F6">
        <w:t>r</w:t>
      </w:r>
      <w:r w:rsidR="00D70599">
        <w:t>egulation, notably the right of the tax subject to be present when the seal is broken</w:t>
      </w:r>
      <w:r w:rsidR="007639A8">
        <w:t>,</w:t>
      </w:r>
      <w:r w:rsidR="005545F9">
        <w:t xml:space="preserve"> </w:t>
      </w:r>
      <w:r w:rsidR="007639A8">
        <w:t xml:space="preserve">except </w:t>
      </w:r>
      <w:r w:rsidR="005545F9">
        <w:t xml:space="preserve">where </w:t>
      </w:r>
      <w:r w:rsidR="007639A8">
        <w:t xml:space="preserve">that </w:t>
      </w:r>
      <w:r w:rsidR="005545F9">
        <w:t>would cause considerable delay</w:t>
      </w:r>
      <w:r w:rsidR="0087783A">
        <w:t xml:space="preserve"> (</w:t>
      </w:r>
      <w:r w:rsidR="00F71EDF">
        <w:t>A</w:t>
      </w:r>
      <w:r w:rsidR="0087783A">
        <w:t xml:space="preserve">rticle </w:t>
      </w:r>
      <w:r w:rsidR="005545F9">
        <w:t>4</w:t>
      </w:r>
      <w:r w:rsidR="0087783A">
        <w:t>)</w:t>
      </w:r>
      <w:r w:rsidR="007639A8">
        <w:t>;</w:t>
      </w:r>
      <w:r w:rsidR="00D70599">
        <w:t xml:space="preserve"> the duty of those responsible for the audit to draw up a report</w:t>
      </w:r>
      <w:r w:rsidR="00F71EDF">
        <w:t xml:space="preserve"> (section 3-5</w:t>
      </w:r>
      <w:r w:rsidR="00B54B7A">
        <w:t> </w:t>
      </w:r>
      <w:r w:rsidR="00F71EDF">
        <w:t>(2) of the Act, Article 5 of the Regulation)</w:t>
      </w:r>
      <w:r w:rsidR="007639A8">
        <w:t>;</w:t>
      </w:r>
      <w:r w:rsidR="00D70599">
        <w:t xml:space="preserve"> the right of the tax subject to receive a copy of the report </w:t>
      </w:r>
      <w:r w:rsidR="0087783A">
        <w:t>(</w:t>
      </w:r>
      <w:r w:rsidR="00F71EDF">
        <w:t>A</w:t>
      </w:r>
      <w:r w:rsidR="0087783A">
        <w:t>rticle 6)</w:t>
      </w:r>
      <w:r w:rsidR="007639A8">
        <w:t>;</w:t>
      </w:r>
      <w:r w:rsidR="0087783A">
        <w:t xml:space="preserve"> </w:t>
      </w:r>
      <w:r w:rsidR="00D70599">
        <w:t xml:space="preserve">and the duty of the authorities to return irrelevant documents as soon as possible </w:t>
      </w:r>
      <w:r w:rsidR="0087783A">
        <w:t>(</w:t>
      </w:r>
      <w:r w:rsidR="00DD3731">
        <w:t>A</w:t>
      </w:r>
      <w:r w:rsidR="0087783A">
        <w:t>rticle 7)</w:t>
      </w:r>
      <w:r w:rsidR="007639A8">
        <w:t xml:space="preserve"> </w:t>
      </w:r>
      <w:r w:rsidR="00D70599">
        <w:t>(see paragraph</w:t>
      </w:r>
      <w:r w:rsidR="002C0295">
        <w:t>s</w:t>
      </w:r>
      <w:r w:rsidR="00D70599">
        <w:t xml:space="preserve"> </w:t>
      </w:r>
      <w:r w:rsidR="000C6A5C">
        <w:t>71 to 75</w:t>
      </w:r>
      <w:r w:rsidR="00D70599">
        <w:t xml:space="preserve"> above).</w:t>
      </w:r>
    </w:p>
    <w:p w:rsidR="00D70599" w:rsidP="00D70599" w:rsidRDefault="00D70599">
      <w:pPr>
        <w:pStyle w:val="JuPara"/>
      </w:pPr>
      <w:r>
        <w:fldChar w:fldCharType="begin"/>
      </w:r>
      <w:r>
        <w:instrText xml:space="preserve"> SEQ level0 \*arabic </w:instrText>
      </w:r>
      <w:r>
        <w:fldChar w:fldCharType="separate"/>
      </w:r>
      <w:r w:rsidR="00CF1BC7">
        <w:rPr>
          <w:noProof/>
        </w:rPr>
        <w:t>167</w:t>
      </w:r>
      <w:r>
        <w:fldChar w:fldCharType="end"/>
      </w:r>
      <w:r>
        <w:t>.  </w:t>
      </w:r>
      <w:r w:rsidR="002C0295">
        <w:t>T</w:t>
      </w:r>
      <w:r w:rsidR="003129D0">
        <w:t xml:space="preserve">he </w:t>
      </w:r>
      <w:r w:rsidR="0001110B">
        <w:t>applicant companies</w:t>
      </w:r>
      <w:r w:rsidR="003129D0">
        <w:t xml:space="preserve"> </w:t>
      </w:r>
      <w:r w:rsidR="002C0295">
        <w:t xml:space="preserve">apparently </w:t>
      </w:r>
      <w:r w:rsidR="003129D0">
        <w:t>did not complain that</w:t>
      </w:r>
      <w:r>
        <w:t xml:space="preserve"> the tax authorities </w:t>
      </w:r>
      <w:r w:rsidR="003F0E8B">
        <w:t xml:space="preserve">had </w:t>
      </w:r>
      <w:r>
        <w:t xml:space="preserve">reviewed the backup copy during the period </w:t>
      </w:r>
      <w:r w:rsidR="00B870F6">
        <w:t xml:space="preserve">between </w:t>
      </w:r>
      <w:r>
        <w:t>January</w:t>
      </w:r>
      <w:r w:rsidR="00B870F6">
        <w:t xml:space="preserve"> and </w:t>
      </w:r>
      <w:r>
        <w:t xml:space="preserve">March 2006 in order to assist the police in the investigation of </w:t>
      </w:r>
      <w:r w:rsidR="004324E1">
        <w:t>the</w:t>
      </w:r>
      <w:r>
        <w:t xml:space="preserve"> criminal case</w:t>
      </w:r>
      <w:r w:rsidR="004324E1">
        <w:t xml:space="preserve"> involving Mr X (see paragraph 65 above)</w:t>
      </w:r>
      <w:r>
        <w:t xml:space="preserve">. </w:t>
      </w:r>
      <w:r w:rsidR="00497682">
        <w:t xml:space="preserve">After completion of the review, </w:t>
      </w:r>
      <w:r>
        <w:t xml:space="preserve">all electronically stored documents were deleted and all paper documents were shredded with immediate effect. The Court sees no </w:t>
      </w:r>
      <w:r w:rsidR="00497682">
        <w:t>need for it to pronounce</w:t>
      </w:r>
      <w:r>
        <w:t xml:space="preserve"> any view on the matter.</w:t>
      </w:r>
    </w:p>
    <w:p w:rsidR="00C34A7E" w:rsidP="00D70599" w:rsidRDefault="00D70599">
      <w:pPr>
        <w:pStyle w:val="JuPara"/>
      </w:pPr>
      <w:r>
        <w:fldChar w:fldCharType="begin"/>
      </w:r>
      <w:r>
        <w:instrText xml:space="preserve"> SEQ level0 \*arabic </w:instrText>
      </w:r>
      <w:r>
        <w:fldChar w:fldCharType="separate"/>
      </w:r>
      <w:r w:rsidR="00CF1BC7">
        <w:rPr>
          <w:noProof/>
        </w:rPr>
        <w:t>168</w:t>
      </w:r>
      <w:r>
        <w:fldChar w:fldCharType="end"/>
      </w:r>
      <w:r>
        <w:t xml:space="preserve">.  On the other hand, the </w:t>
      </w:r>
      <w:r w:rsidR="0001110B">
        <w:t>applicant companies</w:t>
      </w:r>
      <w:r>
        <w:t xml:space="preserve"> were</w:t>
      </w:r>
      <w:r w:rsidR="00497682">
        <w:t xml:space="preserve"> concerned</w:t>
      </w:r>
      <w:r w:rsidR="004324E1">
        <w:t xml:space="preserve"> </w:t>
      </w:r>
      <w:r>
        <w:t xml:space="preserve">that the authorities had copied the contents of the backup tape to hard disk. </w:t>
      </w:r>
      <w:r w:rsidR="00497682">
        <w:t>The Court observes</w:t>
      </w:r>
      <w:r w:rsidR="004324E1">
        <w:t xml:space="preserve"> </w:t>
      </w:r>
      <w:r w:rsidR="00497682">
        <w:t xml:space="preserve">that </w:t>
      </w:r>
      <w:r>
        <w:t>from the material</w:t>
      </w:r>
      <w:r w:rsidR="00497682">
        <w:t xml:space="preserve"> submitted</w:t>
      </w:r>
      <w:r w:rsidR="003F0E8B">
        <w:t>,</w:t>
      </w:r>
      <w:r>
        <w:t xml:space="preserve"> it transpires that </w:t>
      </w:r>
      <w:r w:rsidR="004324E1">
        <w:t>this</w:t>
      </w:r>
      <w:r w:rsidR="00B870F6">
        <w:t xml:space="preserve"> </w:t>
      </w:r>
      <w:r>
        <w:t xml:space="preserve">was done after 5 June 2007, the </w:t>
      </w:r>
      <w:r w:rsidR="0001110B">
        <w:t>applicant companies</w:t>
      </w:r>
      <w:r>
        <w:t xml:space="preserve"> </w:t>
      </w:r>
      <w:r w:rsidR="00AB5918">
        <w:t>were</w:t>
      </w:r>
      <w:r>
        <w:t xml:space="preserve"> i</w:t>
      </w:r>
      <w:r w:rsidR="00497682">
        <w:t>nformed thereof on 19 June 2007</w:t>
      </w:r>
      <w:r>
        <w:t xml:space="preserve"> and it had been necessary in order to</w:t>
      </w:r>
      <w:r w:rsidR="00E21C52">
        <w:t xml:space="preserve"> make it possible to</w:t>
      </w:r>
      <w:r>
        <w:t xml:space="preserve"> open and read the files</w:t>
      </w:r>
      <w:r w:rsidR="00356EAF">
        <w:t xml:space="preserve"> (see paragraph 63 above)</w:t>
      </w:r>
      <w:r w:rsidR="006D3B64">
        <w:t>.</w:t>
      </w:r>
      <w:r>
        <w:t xml:space="preserve"> Material so copied would be secured pending the further proceedings</w:t>
      </w:r>
      <w:r w:rsidR="0088717A">
        <w:t xml:space="preserve">, by which time the tax authorities at </w:t>
      </w:r>
      <w:r w:rsidRPr="0088717A">
        <w:t>two</w:t>
      </w:r>
      <w:r>
        <w:t xml:space="preserve"> levels and both the City Court and the High Court had upheld the impugned measures as being lawful.</w:t>
      </w:r>
    </w:p>
    <w:p w:rsidR="00D70599" w:rsidP="00D70599" w:rsidRDefault="00643408">
      <w:pPr>
        <w:pStyle w:val="JuPara"/>
      </w:pPr>
      <w:r>
        <w:fldChar w:fldCharType="begin"/>
      </w:r>
      <w:r>
        <w:instrText xml:space="preserve"> SEQ level0 \*arabic </w:instrText>
      </w:r>
      <w:r>
        <w:fldChar w:fldCharType="separate"/>
      </w:r>
      <w:r w:rsidR="00CF1BC7">
        <w:rPr>
          <w:noProof/>
        </w:rPr>
        <w:t>169</w:t>
      </w:r>
      <w:r>
        <w:fldChar w:fldCharType="end"/>
      </w:r>
      <w:r>
        <w:t>.  </w:t>
      </w:r>
      <w:r w:rsidR="00D70599">
        <w:t xml:space="preserve">It was </w:t>
      </w:r>
      <w:r w:rsidR="00356EAF">
        <w:t xml:space="preserve">only later, </w:t>
      </w:r>
      <w:r w:rsidR="00D70599">
        <w:t xml:space="preserve">after </w:t>
      </w:r>
      <w:r w:rsidR="00F907AF">
        <w:t>the delivery of a</w:t>
      </w:r>
      <w:r w:rsidR="003F0E8B">
        <w:t xml:space="preserve"> </w:t>
      </w:r>
      <w:r w:rsidR="00D70599">
        <w:t>final judgment by the Supreme Court</w:t>
      </w:r>
      <w:r w:rsidR="00356EAF">
        <w:t>,</w:t>
      </w:r>
      <w:r w:rsidR="00D70599">
        <w:t xml:space="preserve"> that the tax </w:t>
      </w:r>
      <w:r w:rsidR="00DC037C">
        <w:t xml:space="preserve">authorities </w:t>
      </w:r>
      <w:r w:rsidR="00D70599">
        <w:t>decided to review the material in question and thus, on 2</w:t>
      </w:r>
      <w:r w:rsidR="003D6133">
        <w:t xml:space="preserve">8 </w:t>
      </w:r>
      <w:r w:rsidR="00D70599">
        <w:t xml:space="preserve">January 2008, notified the </w:t>
      </w:r>
      <w:r w:rsidR="0001110B">
        <w:t>applicant companies</w:t>
      </w:r>
      <w:r w:rsidR="00D70599">
        <w:t xml:space="preserve"> of their intention to open the </w:t>
      </w:r>
      <w:r w:rsidR="003F0E8B">
        <w:t>sealed envelope</w:t>
      </w:r>
      <w:r w:rsidR="00B870F6">
        <w:t xml:space="preserve"> containing the tape</w:t>
      </w:r>
      <w:r w:rsidR="003F0E8B">
        <w:t xml:space="preserve"> </w:t>
      </w:r>
      <w:r w:rsidR="00D70599">
        <w:t xml:space="preserve">with a view to ordering the production of documents. They </w:t>
      </w:r>
      <w:r w:rsidR="00356EAF">
        <w:t>info</w:t>
      </w:r>
      <w:r w:rsidR="00F907AF">
        <w:t>rm</w:t>
      </w:r>
      <w:r w:rsidR="00356EAF">
        <w:t>ed</w:t>
      </w:r>
      <w:r w:rsidR="00D70599">
        <w:t xml:space="preserve"> the</w:t>
      </w:r>
      <w:r w:rsidR="00AB5918">
        <w:t>m</w:t>
      </w:r>
      <w:r w:rsidR="00D70599">
        <w:t xml:space="preserve"> of the dates, time and place of the review, its object, certain preparatory processing not involving searching or opening of documents, </w:t>
      </w:r>
      <w:r w:rsidR="003129D0">
        <w:t xml:space="preserve">and </w:t>
      </w:r>
      <w:r w:rsidR="00D70599">
        <w:t xml:space="preserve">the identity </w:t>
      </w:r>
      <w:r w:rsidR="00356EAF">
        <w:t>of the companies concerned. The tax auth</w:t>
      </w:r>
      <w:r w:rsidR="00F907AF">
        <w:t>ori</w:t>
      </w:r>
      <w:r w:rsidR="00356EAF">
        <w:t>ties</w:t>
      </w:r>
      <w:r w:rsidR="00D70599">
        <w:t xml:space="preserve"> also invited them to appoint a common representative to attend the preparations and the opening and review of the tape.</w:t>
      </w:r>
    </w:p>
    <w:p w:rsidR="00397A47" w:rsidP="00D70599" w:rsidRDefault="00D70599">
      <w:pPr>
        <w:pStyle w:val="JuPara"/>
      </w:pPr>
      <w:r>
        <w:fldChar w:fldCharType="begin"/>
      </w:r>
      <w:r>
        <w:instrText xml:space="preserve"> SEQ level0 \*arabic </w:instrText>
      </w:r>
      <w:r>
        <w:fldChar w:fldCharType="separate"/>
      </w:r>
      <w:r w:rsidR="00CF1BC7">
        <w:rPr>
          <w:noProof/>
        </w:rPr>
        <w:t>170</w:t>
      </w:r>
      <w:r>
        <w:fldChar w:fldCharType="end"/>
      </w:r>
      <w:r>
        <w:t>.  </w:t>
      </w:r>
      <w:r w:rsidR="00AF226F">
        <w:t xml:space="preserve">The Court has taken note of certain criticism expressed by the </w:t>
      </w:r>
      <w:r w:rsidR="0001110B">
        <w:t>applicant companies</w:t>
      </w:r>
      <w:r w:rsidR="00AF226F">
        <w:t xml:space="preserve"> regarding the practical </w:t>
      </w:r>
      <w:r w:rsidR="00B870F6">
        <w:t xml:space="preserve">measures </w:t>
      </w:r>
      <w:r w:rsidR="00AF226F">
        <w:t>envisaged for the viewing of the files in their representative</w:t>
      </w:r>
      <w:r w:rsidR="00CF1BC7">
        <w:t>’</w:t>
      </w:r>
      <w:r w:rsidR="00AF226F">
        <w:t>s presence</w:t>
      </w:r>
      <w:r w:rsidR="0000412D">
        <w:t>, notably their inability to watch the computer screen. However, it</w:t>
      </w:r>
      <w:r w:rsidR="00AF226F">
        <w:t xml:space="preserve"> does not find </w:t>
      </w:r>
      <w:r w:rsidR="00B870F6">
        <w:t xml:space="preserve">that </w:t>
      </w:r>
      <w:r w:rsidR="00AF226F">
        <w:t>this give</w:t>
      </w:r>
      <w:r w:rsidR="00B870F6">
        <w:t>s</w:t>
      </w:r>
      <w:r w:rsidR="00AF226F">
        <w:t xml:space="preserve"> rise to any</w:t>
      </w:r>
      <w:r w:rsidR="00CE4084">
        <w:t xml:space="preserve"> serious </w:t>
      </w:r>
      <w:r w:rsidR="00AF226F">
        <w:t xml:space="preserve">cause for concern. </w:t>
      </w:r>
      <w:r w:rsidR="00643408">
        <w:t xml:space="preserve">As can be seen from the </w:t>
      </w:r>
      <w:r w:rsidR="00DC037C">
        <w:t>Tax Administration</w:t>
      </w:r>
      <w:r w:rsidR="00CF1BC7">
        <w:t>’</w:t>
      </w:r>
      <w:r w:rsidR="00DC037C">
        <w:t>s</w:t>
      </w:r>
      <w:r w:rsidR="00643408">
        <w:t xml:space="preserve"> letter to the </w:t>
      </w:r>
      <w:r w:rsidR="0001110B">
        <w:t>applicant companies</w:t>
      </w:r>
      <w:r w:rsidR="00643408">
        <w:t xml:space="preserve"> of 30 April 2008, t</w:t>
      </w:r>
      <w:r w:rsidR="00AF226F">
        <w:t xml:space="preserve">he constraints in this respect essentially stemmed from the mixed character of the archives and were designed to accommodate </w:t>
      </w:r>
      <w:r w:rsidR="00B21BA6">
        <w:t xml:space="preserve">the </w:t>
      </w:r>
      <w:r w:rsidR="0001110B">
        <w:t>applicant companies</w:t>
      </w:r>
      <w:r w:rsidR="00CF1BC7">
        <w:t>’</w:t>
      </w:r>
      <w:r w:rsidR="00AF226F">
        <w:t xml:space="preserve"> own wishes to respect confidentiality.</w:t>
      </w:r>
      <w:r w:rsidR="0000412D">
        <w:t xml:space="preserve"> Any documents </w:t>
      </w:r>
      <w:r w:rsidRPr="00397A47" w:rsidR="0000412D">
        <w:t xml:space="preserve">selected would be </w:t>
      </w:r>
      <w:r w:rsidRPr="00397A47" w:rsidR="00397A47">
        <w:t>listed</w:t>
      </w:r>
      <w:r w:rsidR="003F0E8B">
        <w:t>,</w:t>
      </w:r>
      <w:r w:rsidRPr="00397A47" w:rsidR="00397A47">
        <w:t xml:space="preserve"> </w:t>
      </w:r>
      <w:r w:rsidRPr="00397A47" w:rsidR="0000412D">
        <w:t>printed out</w:t>
      </w:r>
      <w:r w:rsidR="0000412D">
        <w:t xml:space="preserve"> </w:t>
      </w:r>
      <w:r w:rsidR="00397A47">
        <w:t>and sorted according to company and be made accessible to the company in question for comment</w:t>
      </w:r>
      <w:r w:rsidR="00643408">
        <w:t xml:space="preserve"> (see paragraph </w:t>
      </w:r>
      <w:r w:rsidR="000C6A5C">
        <w:t>65</w:t>
      </w:r>
      <w:r w:rsidR="00643408">
        <w:t xml:space="preserve"> above)</w:t>
      </w:r>
      <w:r w:rsidR="00397A47">
        <w:t>.</w:t>
      </w:r>
    </w:p>
    <w:p w:rsidR="00D70599" w:rsidP="00D70599" w:rsidRDefault="00D70599">
      <w:pPr>
        <w:pStyle w:val="JuPara"/>
      </w:pPr>
      <w:r>
        <w:fldChar w:fldCharType="begin"/>
      </w:r>
      <w:r>
        <w:instrText xml:space="preserve"> SEQ level0 \*arabic </w:instrText>
      </w:r>
      <w:r>
        <w:fldChar w:fldCharType="separate"/>
      </w:r>
      <w:r w:rsidR="00CF1BC7">
        <w:rPr>
          <w:noProof/>
        </w:rPr>
        <w:t>171</w:t>
      </w:r>
      <w:r>
        <w:fldChar w:fldCharType="end"/>
      </w:r>
      <w:r>
        <w:t xml:space="preserve">.  Furthermore, as observed by the Supreme Court, after the review had been completed, the copy would either be deleted or destroyed and all traces of the contents would be deleted </w:t>
      </w:r>
      <w:r w:rsidR="0055529F">
        <w:t>from</w:t>
      </w:r>
      <w:r>
        <w:t xml:space="preserve"> the tax authorities</w:t>
      </w:r>
      <w:r w:rsidR="00CF1BC7">
        <w:t>’</w:t>
      </w:r>
      <w:r>
        <w:t xml:space="preserve"> computers and storage</w:t>
      </w:r>
      <w:r w:rsidR="003F0E8B">
        <w:t xml:space="preserve"> devices</w:t>
      </w:r>
      <w:r>
        <w:t>. The authorities would not be authorised to withhold documents from the material that had been taken away unless the tax subject accepted the measure. Th</w:t>
      </w:r>
      <w:r w:rsidR="005842EE">
        <w:t xml:space="preserve">ere is no reason to doubt that the </w:t>
      </w:r>
      <w:r w:rsidR="00186837">
        <w:t>t</w:t>
      </w:r>
      <w:r w:rsidR="005842EE">
        <w:t xml:space="preserve">ax </w:t>
      </w:r>
      <w:r w:rsidR="00DC037C">
        <w:t>authorities</w:t>
      </w:r>
      <w:r w:rsidR="005842EE">
        <w:t xml:space="preserve"> would follow </w:t>
      </w:r>
      <w:r w:rsidR="003F0E8B">
        <w:t xml:space="preserve">that </w:t>
      </w:r>
      <w:r w:rsidR="00643408">
        <w:t xml:space="preserve">procedure </w:t>
      </w:r>
      <w:r>
        <w:t xml:space="preserve">in the </w:t>
      </w:r>
      <w:r w:rsidR="0001110B">
        <w:t>applicant companies</w:t>
      </w:r>
      <w:r w:rsidR="00CF1BC7">
        <w:t>’</w:t>
      </w:r>
      <w:r>
        <w:t xml:space="preserve"> case (see paragraph </w:t>
      </w:r>
      <w:r w:rsidR="000C6A5C">
        <w:t>64</w:t>
      </w:r>
      <w:r w:rsidR="005842EE">
        <w:t xml:space="preserve"> above).</w:t>
      </w:r>
    </w:p>
    <w:p w:rsidR="001B0977" w:rsidP="00D70599" w:rsidRDefault="00D70599">
      <w:pPr>
        <w:pStyle w:val="JuPara"/>
        <w:rPr>
          <w:lang w:eastAsia="en-US"/>
        </w:rPr>
      </w:pPr>
      <w:r>
        <w:fldChar w:fldCharType="begin"/>
      </w:r>
      <w:r>
        <w:instrText xml:space="preserve"> SEQ level0 \*arabic </w:instrText>
      </w:r>
      <w:r>
        <w:fldChar w:fldCharType="separate"/>
      </w:r>
      <w:r w:rsidR="00CF1BC7">
        <w:rPr>
          <w:noProof/>
        </w:rPr>
        <w:t>172</w:t>
      </w:r>
      <w:r>
        <w:fldChar w:fldCharType="end"/>
      </w:r>
      <w:r>
        <w:t xml:space="preserve">.  In </w:t>
      </w:r>
      <w:r w:rsidR="00E21C52">
        <w:t xml:space="preserve">the </w:t>
      </w:r>
      <w:r>
        <w:t>light of the above</w:t>
      </w:r>
      <w:r w:rsidR="001B0977">
        <w:t>,</w:t>
      </w:r>
      <w:r>
        <w:t xml:space="preserve"> </w:t>
      </w:r>
      <w:r w:rsidR="004F5B7F">
        <w:t>while</w:t>
      </w:r>
      <w:r w:rsidR="0055529F">
        <w:t xml:space="preserve"> </w:t>
      </w:r>
      <w:r w:rsidR="001100C7">
        <w:t xml:space="preserve">it is true that </w:t>
      </w:r>
      <w:r w:rsidR="0055529F">
        <w:t xml:space="preserve">no </w:t>
      </w:r>
      <w:r w:rsidR="00CB7709">
        <w:t xml:space="preserve">requirement of </w:t>
      </w:r>
      <w:r w:rsidR="007D0A14">
        <w:t xml:space="preserve">prior judicial </w:t>
      </w:r>
      <w:r w:rsidR="00186837">
        <w:t xml:space="preserve">authorisation </w:t>
      </w:r>
      <w:r w:rsidR="0055529F">
        <w:t xml:space="preserve">applied in the instant case </w:t>
      </w:r>
      <w:r w:rsidR="007D0A14">
        <w:t xml:space="preserve">(compare </w:t>
      </w:r>
      <w:r w:rsidRPr="007D0A14" w:rsidR="007D0A14">
        <w:rPr>
          <w:i/>
          <w:lang w:eastAsia="en-US"/>
        </w:rPr>
        <w:t>Funke v. France</w:t>
      </w:r>
      <w:r w:rsidRPr="007D0A14" w:rsidR="007D0A14">
        <w:rPr>
          <w:lang w:eastAsia="en-US"/>
        </w:rPr>
        <w:t xml:space="preserve">, 25 February 1993, § </w:t>
      </w:r>
      <w:r w:rsidR="007D0A14">
        <w:rPr>
          <w:lang w:eastAsia="en-US"/>
        </w:rPr>
        <w:t>57</w:t>
      </w:r>
      <w:r w:rsidRPr="007D0A14" w:rsidR="007D0A14">
        <w:rPr>
          <w:lang w:eastAsia="en-US"/>
        </w:rPr>
        <w:t>, Series A no. 256</w:t>
      </w:r>
      <w:r w:rsidRPr="007D0A14" w:rsidR="007D0A14">
        <w:rPr>
          <w:lang w:eastAsia="en-US"/>
        </w:rPr>
        <w:noBreakHyphen/>
        <w:t>A</w:t>
      </w:r>
      <w:r w:rsidR="007D0A14">
        <w:rPr>
          <w:lang w:eastAsia="en-US"/>
        </w:rPr>
        <w:t xml:space="preserve">; </w:t>
      </w:r>
      <w:r w:rsidRPr="00CB7709" w:rsidR="00CB7709">
        <w:rPr>
          <w:i/>
          <w:lang w:eastAsia="en-US"/>
        </w:rPr>
        <w:t>Crémieux v. France</w:t>
      </w:r>
      <w:r w:rsidRPr="00CB7709" w:rsidR="00CB7709">
        <w:rPr>
          <w:lang w:eastAsia="en-US"/>
        </w:rPr>
        <w:t>, 25</w:t>
      </w:r>
      <w:r w:rsidR="00F42DA3">
        <w:rPr>
          <w:lang w:eastAsia="en-US"/>
        </w:rPr>
        <w:t> </w:t>
      </w:r>
      <w:r w:rsidRPr="00CB7709" w:rsidR="00CB7709">
        <w:rPr>
          <w:lang w:eastAsia="en-US"/>
        </w:rPr>
        <w:t xml:space="preserve">February 1993, § </w:t>
      </w:r>
      <w:r w:rsidR="00CB7709">
        <w:rPr>
          <w:lang w:eastAsia="en-US"/>
        </w:rPr>
        <w:t>40</w:t>
      </w:r>
      <w:r w:rsidRPr="00CB7709" w:rsidR="00CB7709">
        <w:rPr>
          <w:lang w:eastAsia="en-US"/>
        </w:rPr>
        <w:t>, Series A no. 256</w:t>
      </w:r>
      <w:r w:rsidRPr="00CB7709" w:rsidR="00CB7709">
        <w:rPr>
          <w:lang w:eastAsia="en-US"/>
        </w:rPr>
        <w:noBreakHyphen/>
        <w:t>B</w:t>
      </w:r>
      <w:r w:rsidR="00CB7709">
        <w:rPr>
          <w:lang w:eastAsia="en-US"/>
        </w:rPr>
        <w:t>;</w:t>
      </w:r>
      <w:r w:rsidR="003F0E8B">
        <w:rPr>
          <w:lang w:eastAsia="en-US"/>
        </w:rPr>
        <w:t xml:space="preserve"> and</w:t>
      </w:r>
      <w:r w:rsidRPr="00CB7709" w:rsidR="00CB7709">
        <w:rPr>
          <w:i/>
          <w:lang w:eastAsia="en-US"/>
        </w:rPr>
        <w:t xml:space="preserve"> Miailhe</w:t>
      </w:r>
      <w:r w:rsidR="00BB526B">
        <w:rPr>
          <w:lang w:eastAsia="en-US"/>
        </w:rPr>
        <w:t>, cited above</w:t>
      </w:r>
      <w:r w:rsidR="00B54B7A">
        <w:rPr>
          <w:lang w:eastAsia="en-US"/>
        </w:rPr>
        <w:t>, § </w:t>
      </w:r>
      <w:r w:rsidR="00CB7709">
        <w:rPr>
          <w:lang w:eastAsia="en-US"/>
        </w:rPr>
        <w:t>38)</w:t>
      </w:r>
      <w:r w:rsidR="00D54A8F">
        <w:rPr>
          <w:lang w:eastAsia="en-US"/>
        </w:rPr>
        <w:t>,</w:t>
      </w:r>
      <w:r w:rsidR="007D0A14">
        <w:rPr>
          <w:lang w:eastAsia="en-US"/>
        </w:rPr>
        <w:t xml:space="preserve"> </w:t>
      </w:r>
      <w:r w:rsidR="00074832">
        <w:t>the Court is satisfied that t</w:t>
      </w:r>
      <w:r w:rsidR="004C7A50">
        <w:t xml:space="preserve">he interference with the </w:t>
      </w:r>
      <w:r w:rsidR="0001110B">
        <w:t>applicant companies</w:t>
      </w:r>
      <w:r w:rsidR="00CF1BC7">
        <w:t>’</w:t>
      </w:r>
      <w:r w:rsidR="004C7A50">
        <w:t xml:space="preserve"> rights to respect for correspondence and home which the contested section 4-10</w:t>
      </w:r>
      <w:r w:rsidR="00DD052F">
        <w:t> </w:t>
      </w:r>
      <w:r w:rsidR="004C7A50">
        <w:t xml:space="preserve">(1) order entailed was subject to important limitations and was accompanied </w:t>
      </w:r>
      <w:r w:rsidR="00D54A8F">
        <w:t>by</w:t>
      </w:r>
      <w:r w:rsidR="004C7A50">
        <w:t xml:space="preserve"> effective and adequate safeguards against abuse (</w:t>
      </w:r>
      <w:r w:rsidR="00170FD1">
        <w:t>see</w:t>
      </w:r>
      <w:r w:rsidR="0055529F">
        <w:t xml:space="preserve">, </w:t>
      </w:r>
      <w:r w:rsidR="0055529F">
        <w:rPr>
          <w:i/>
        </w:rPr>
        <w:t>mutatis mutandis</w:t>
      </w:r>
      <w:r w:rsidR="0055529F">
        <w:t>,</w:t>
      </w:r>
      <w:r w:rsidR="00170FD1">
        <w:t xml:space="preserve"> </w:t>
      </w:r>
      <w:r w:rsidRPr="004C7A50" w:rsidR="004C7A50">
        <w:rPr>
          <w:i/>
          <w:lang w:eastAsia="en-US"/>
        </w:rPr>
        <w:t>Klass and Others v. Germany</w:t>
      </w:r>
      <w:r w:rsidR="00DD052F">
        <w:rPr>
          <w:lang w:eastAsia="en-US"/>
        </w:rPr>
        <w:t>, 6 </w:t>
      </w:r>
      <w:r w:rsidRPr="004C7A50" w:rsidR="004C7A50">
        <w:rPr>
          <w:lang w:eastAsia="en-US"/>
        </w:rPr>
        <w:t>September 1978, §</w:t>
      </w:r>
      <w:r w:rsidR="00F42DA3">
        <w:rPr>
          <w:lang w:eastAsia="en-US"/>
        </w:rPr>
        <w:t> </w:t>
      </w:r>
      <w:r w:rsidR="007D0A14">
        <w:rPr>
          <w:lang w:eastAsia="en-US"/>
        </w:rPr>
        <w:t>50</w:t>
      </w:r>
      <w:r w:rsidRPr="004C7A50" w:rsidR="004C7A50">
        <w:rPr>
          <w:lang w:eastAsia="en-US"/>
        </w:rPr>
        <w:t>, Series A no. 28</w:t>
      </w:r>
      <w:r w:rsidR="004C7A50">
        <w:rPr>
          <w:lang w:eastAsia="en-US"/>
        </w:rPr>
        <w:t xml:space="preserve">; </w:t>
      </w:r>
      <w:r w:rsidRPr="0055529F" w:rsidR="0055529F">
        <w:rPr>
          <w:i/>
          <w:lang w:eastAsia="en-US"/>
        </w:rPr>
        <w:t>Leander</w:t>
      </w:r>
      <w:r w:rsidR="00E21C52">
        <w:rPr>
          <w:lang w:eastAsia="en-US"/>
        </w:rPr>
        <w:t>, cited above</w:t>
      </w:r>
      <w:r w:rsidRPr="0055529F" w:rsidR="0055529F">
        <w:rPr>
          <w:lang w:eastAsia="en-US"/>
        </w:rPr>
        <w:t xml:space="preserve">, § </w:t>
      </w:r>
      <w:r w:rsidR="0055529F">
        <w:rPr>
          <w:lang w:eastAsia="en-US"/>
        </w:rPr>
        <w:t xml:space="preserve">60; </w:t>
      </w:r>
      <w:r w:rsidR="00170FD1">
        <w:rPr>
          <w:lang w:eastAsia="en-US"/>
        </w:rPr>
        <w:t xml:space="preserve">and </w:t>
      </w:r>
      <w:r w:rsidRPr="004C7A50" w:rsidR="004C7A50">
        <w:rPr>
          <w:i/>
          <w:lang w:eastAsia="en-US"/>
        </w:rPr>
        <w:t>Z</w:t>
      </w:r>
      <w:r w:rsidR="00E21C52">
        <w:rPr>
          <w:lang w:eastAsia="en-US"/>
        </w:rPr>
        <w:t>, cited above</w:t>
      </w:r>
      <w:r w:rsidRPr="004C7A50" w:rsidR="004C7A50">
        <w:rPr>
          <w:lang w:eastAsia="en-US"/>
        </w:rPr>
        <w:t>, §</w:t>
      </w:r>
      <w:r w:rsidR="00F42DA3">
        <w:rPr>
          <w:lang w:eastAsia="en-US"/>
        </w:rPr>
        <w:t> </w:t>
      </w:r>
      <w:r w:rsidR="007D0A14">
        <w:rPr>
          <w:lang w:eastAsia="en-US"/>
        </w:rPr>
        <w:t>103</w:t>
      </w:r>
      <w:r w:rsidR="004C7A50">
        <w:rPr>
          <w:lang w:eastAsia="en-US"/>
        </w:rPr>
        <w:t>).</w:t>
      </w:r>
    </w:p>
    <w:p w:rsidR="007B21F9" w:rsidP="007B21F9" w:rsidRDefault="009E6987">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F1BC7">
        <w:rPr>
          <w:noProof/>
          <w:lang w:eastAsia="en-US"/>
        </w:rPr>
        <w:t>173</w:t>
      </w:r>
      <w:r>
        <w:rPr>
          <w:lang w:eastAsia="en-US"/>
        </w:rPr>
        <w:fldChar w:fldCharType="end"/>
      </w:r>
      <w:r>
        <w:rPr>
          <w:lang w:eastAsia="en-US"/>
        </w:rPr>
        <w:t>.  </w:t>
      </w:r>
      <w:r w:rsidR="007B21F9">
        <w:rPr>
          <w:lang w:eastAsia="en-US"/>
        </w:rPr>
        <w:t xml:space="preserve">It should also be observed that the nature of the interference complained of was not of the same seriousness and degree as is ordinarily the case of search and seizure carried out under criminal law, the type of measures considered by the Court in a number of previous cases (see, for instance, the following cases cited above: </w:t>
      </w:r>
      <w:r w:rsidRPr="007D0A14" w:rsidR="007B21F9">
        <w:rPr>
          <w:i/>
          <w:lang w:eastAsia="en-US"/>
        </w:rPr>
        <w:t>Funke</w:t>
      </w:r>
      <w:r w:rsidR="007B21F9">
        <w:rPr>
          <w:lang w:eastAsia="en-US"/>
        </w:rPr>
        <w:t xml:space="preserve">; </w:t>
      </w:r>
      <w:r w:rsidRPr="00CB7709" w:rsidR="007B21F9">
        <w:rPr>
          <w:i/>
          <w:lang w:eastAsia="en-US"/>
        </w:rPr>
        <w:t>Crémieux</w:t>
      </w:r>
      <w:r w:rsidR="007B21F9">
        <w:rPr>
          <w:lang w:eastAsia="en-US"/>
        </w:rPr>
        <w:t xml:space="preserve">; </w:t>
      </w:r>
      <w:r w:rsidRPr="00CB7709" w:rsidR="007B21F9">
        <w:rPr>
          <w:i/>
          <w:lang w:eastAsia="en-US"/>
        </w:rPr>
        <w:t>Miailhe</w:t>
      </w:r>
      <w:r w:rsidR="007B21F9">
        <w:rPr>
          <w:i/>
          <w:lang w:eastAsia="en-US"/>
        </w:rPr>
        <w:t>; Niemietz;</w:t>
      </w:r>
      <w:r w:rsidRPr="00EC5081" w:rsidR="007B21F9">
        <w:rPr>
          <w:i/>
          <w:lang w:eastAsia="en-US"/>
        </w:rPr>
        <w:t xml:space="preserve"> </w:t>
      </w:r>
      <w:r w:rsidR="007B21F9">
        <w:rPr>
          <w:i/>
          <w:lang w:eastAsia="en-US"/>
        </w:rPr>
        <w:t>Société Colas Est and Others; Buck</w:t>
      </w:r>
      <w:r w:rsidR="007B21F9">
        <w:rPr>
          <w:lang w:eastAsia="en-US"/>
        </w:rPr>
        <w:t xml:space="preserve">; </w:t>
      </w:r>
      <w:r w:rsidRPr="00655BB8" w:rsidR="007B21F9">
        <w:rPr>
          <w:i/>
          <w:lang w:eastAsia="en-US"/>
        </w:rPr>
        <w:t>Sallinen and Others</w:t>
      </w:r>
      <w:r w:rsidR="007B21F9">
        <w:rPr>
          <w:lang w:eastAsia="en-US"/>
        </w:rPr>
        <w:t xml:space="preserve">; </w:t>
      </w:r>
      <w:r w:rsidRPr="00EC5081" w:rsidR="007B21F9">
        <w:rPr>
          <w:i/>
          <w:lang w:eastAsia="en-US"/>
        </w:rPr>
        <w:t>Wieser and Bicos Beteiligungen GmbH</w:t>
      </w:r>
      <w:r w:rsidR="007B21F9">
        <w:rPr>
          <w:lang w:eastAsia="en-US"/>
        </w:rPr>
        <w:t xml:space="preserve">; and also </w:t>
      </w:r>
      <w:r w:rsidRPr="0012188B" w:rsidR="007B21F9">
        <w:rPr>
          <w:i/>
          <w:szCs w:val="22"/>
          <w:lang w:eastAsia="en-US"/>
        </w:rPr>
        <w:t>Robathin v.</w:t>
      </w:r>
      <w:r w:rsidR="007B21F9">
        <w:rPr>
          <w:i/>
          <w:szCs w:val="22"/>
          <w:lang w:eastAsia="en-US"/>
        </w:rPr>
        <w:t> </w:t>
      </w:r>
      <w:r w:rsidRPr="0012188B" w:rsidR="007B21F9">
        <w:rPr>
          <w:i/>
          <w:szCs w:val="22"/>
          <w:lang w:eastAsia="en-US"/>
        </w:rPr>
        <w:t>Austria</w:t>
      </w:r>
      <w:r w:rsidRPr="0012188B" w:rsidR="007B21F9">
        <w:rPr>
          <w:szCs w:val="22"/>
          <w:lang w:eastAsia="en-US"/>
        </w:rPr>
        <w:t>, no. 30457/06</w:t>
      </w:r>
      <w:r w:rsidRPr="0012188B" w:rsidR="007B21F9">
        <w:rPr>
          <w:snapToGrid w:val="0"/>
          <w:lang w:val="pt-BR" w:eastAsia="en-US"/>
        </w:rPr>
        <w:t>, 3 July 2012</w:t>
      </w:r>
      <w:r w:rsidR="007B21F9">
        <w:rPr>
          <w:szCs w:val="22"/>
          <w:lang w:eastAsia="en-US"/>
        </w:rPr>
        <w:t xml:space="preserve">). </w:t>
      </w:r>
      <w:r w:rsidRPr="00206AC7" w:rsidR="007B21F9">
        <w:rPr>
          <w:szCs w:val="22"/>
          <w:lang w:eastAsia="en-US"/>
        </w:rPr>
        <w:t>As pointed out by the Supreme Court, the consequences of a tax subject</w:t>
      </w:r>
      <w:r w:rsidR="00CF1BC7">
        <w:rPr>
          <w:szCs w:val="22"/>
          <w:lang w:eastAsia="en-US"/>
        </w:rPr>
        <w:t>’</w:t>
      </w:r>
      <w:r w:rsidRPr="00206AC7" w:rsidR="007B21F9">
        <w:rPr>
          <w:szCs w:val="22"/>
          <w:lang w:eastAsia="en-US"/>
        </w:rPr>
        <w:t xml:space="preserve">s refusal to cooperate were exclusively administrative </w:t>
      </w:r>
      <w:r w:rsidRPr="00206AC7" w:rsidR="007B21F9">
        <w:rPr>
          <w:lang w:eastAsia="en-US"/>
        </w:rPr>
        <w:t>(see in particular paragraph 43 and also paragraphs 106 and 153 above).</w:t>
      </w:r>
      <w:r w:rsidR="007B21F9">
        <w:rPr>
          <w:lang w:eastAsia="en-US"/>
        </w:rPr>
        <w:t xml:space="preserve"> </w:t>
      </w:r>
      <w:r w:rsidR="007B21F9">
        <w:rPr>
          <w:szCs w:val="22"/>
          <w:lang w:eastAsia="en-US"/>
        </w:rPr>
        <w:t xml:space="preserve">Moreover, </w:t>
      </w:r>
      <w:r w:rsidR="007B21F9">
        <w:rPr>
          <w:lang w:eastAsia="en-US"/>
        </w:rPr>
        <w:t>the disputed measure had in part been made necessary by the applicant companies</w:t>
      </w:r>
      <w:r w:rsidR="00CF1BC7">
        <w:rPr>
          <w:lang w:eastAsia="en-US"/>
        </w:rPr>
        <w:t>’</w:t>
      </w:r>
      <w:r w:rsidR="007B21F9">
        <w:rPr>
          <w:lang w:eastAsia="en-US"/>
        </w:rPr>
        <w:t xml:space="preserve"> own choice to opt for “mixed archives” on a shared server, making the task of separation of user areas and identification of documents more difficult for the tax authorities (see paragraphs 46-47 above).</w:t>
      </w:r>
    </w:p>
    <w:p w:rsidR="00D70599" w:rsidP="00D70599" w:rsidRDefault="001B0977">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F1BC7">
        <w:rPr>
          <w:noProof/>
          <w:lang w:eastAsia="en-US"/>
        </w:rPr>
        <w:t>174</w:t>
      </w:r>
      <w:r>
        <w:rPr>
          <w:lang w:eastAsia="en-US"/>
        </w:rPr>
        <w:fldChar w:fldCharType="end"/>
      </w:r>
      <w:r>
        <w:rPr>
          <w:lang w:eastAsia="en-US"/>
        </w:rPr>
        <w:t>.  Having regard to the circumstances of the case as a whole, the Court finds that the impugned section 4-10</w:t>
      </w:r>
      <w:r w:rsidR="00F27834">
        <w:rPr>
          <w:lang w:eastAsia="en-US"/>
        </w:rPr>
        <w:t> </w:t>
      </w:r>
      <w:r>
        <w:rPr>
          <w:lang w:eastAsia="en-US"/>
        </w:rPr>
        <w:t xml:space="preserve">(1) measure in the instant case was supported by relevant and sufficient reasons. It </w:t>
      </w:r>
      <w:r w:rsidR="00643408">
        <w:rPr>
          <w:lang w:eastAsia="en-US"/>
        </w:rPr>
        <w:t xml:space="preserve">also </w:t>
      </w:r>
      <w:r>
        <w:rPr>
          <w:lang w:eastAsia="en-US"/>
        </w:rPr>
        <w:t xml:space="preserve">sees no reason to doubt that the </w:t>
      </w:r>
      <w:r w:rsidR="00186837">
        <w:rPr>
          <w:lang w:eastAsia="en-US"/>
        </w:rPr>
        <w:t xml:space="preserve">tax </w:t>
      </w:r>
      <w:r>
        <w:rPr>
          <w:lang w:eastAsia="en-US"/>
        </w:rPr>
        <w:t>authorities of the respondent State</w:t>
      </w:r>
      <w:r w:rsidR="007D0A14">
        <w:rPr>
          <w:lang w:eastAsia="en-US"/>
        </w:rPr>
        <w:t xml:space="preserve">, acting within their margin of appreciation, </w:t>
      </w:r>
      <w:r>
        <w:rPr>
          <w:lang w:eastAsia="en-US"/>
        </w:rPr>
        <w:t>struck a fair balance between the applicant companies</w:t>
      </w:r>
      <w:r w:rsidR="00CF1BC7">
        <w:rPr>
          <w:lang w:eastAsia="en-US"/>
        </w:rPr>
        <w:t>’</w:t>
      </w:r>
      <w:r>
        <w:rPr>
          <w:lang w:eastAsia="en-US"/>
        </w:rPr>
        <w:t xml:space="preserve"> right to respect for “home” and “correspondence” and their interest in protecting the privacy of persons working for them, on the one hand, and the public interest in ensuring efficiency in the </w:t>
      </w:r>
      <w:r w:rsidR="00170FD1">
        <w:rPr>
          <w:lang w:eastAsia="en-US"/>
        </w:rPr>
        <w:t xml:space="preserve">inspection </w:t>
      </w:r>
      <w:r>
        <w:rPr>
          <w:lang w:eastAsia="en-US"/>
        </w:rPr>
        <w:t xml:space="preserve">of information provided by the </w:t>
      </w:r>
      <w:r w:rsidR="0001110B">
        <w:rPr>
          <w:lang w:eastAsia="en-US"/>
        </w:rPr>
        <w:t>applicant companies</w:t>
      </w:r>
      <w:r>
        <w:rPr>
          <w:lang w:eastAsia="en-US"/>
        </w:rPr>
        <w:t xml:space="preserve"> for tax assessment</w:t>
      </w:r>
      <w:r w:rsidR="00643408">
        <w:rPr>
          <w:lang w:eastAsia="en-US"/>
        </w:rPr>
        <w:t xml:space="preserve"> purposes</w:t>
      </w:r>
      <w:r>
        <w:rPr>
          <w:lang w:eastAsia="en-US"/>
        </w:rPr>
        <w:t>, on the other hand.</w:t>
      </w:r>
    </w:p>
    <w:p w:rsidR="00D70599" w:rsidP="00D70599" w:rsidRDefault="00074832">
      <w:pPr>
        <w:pStyle w:val="JuPara"/>
      </w:pPr>
      <w:r>
        <w:fldChar w:fldCharType="begin"/>
      </w:r>
      <w:r>
        <w:instrText xml:space="preserve"> SEQ level0 \*arabic </w:instrText>
      </w:r>
      <w:r>
        <w:fldChar w:fldCharType="separate"/>
      </w:r>
      <w:r w:rsidR="00CF1BC7">
        <w:rPr>
          <w:noProof/>
        </w:rPr>
        <w:t>175</w:t>
      </w:r>
      <w:r>
        <w:fldChar w:fldCharType="end"/>
      </w:r>
      <w:r>
        <w:t>.  </w:t>
      </w:r>
      <w:r w:rsidR="00C21359">
        <w:t>Accordingly</w:t>
      </w:r>
      <w:r w:rsidR="000F0A7C">
        <w:t>, there has been no violation of Article 8 of the Convention in the present case.</w:t>
      </w:r>
    </w:p>
    <w:p w:rsidRPr="00EB034D" w:rsidR="00F71A6A" w:rsidP="008824B9" w:rsidRDefault="006F72FB">
      <w:pPr>
        <w:pStyle w:val="JuHHead"/>
      </w:pPr>
      <w:r>
        <w:t>FOR THESE REASONS, THE COURT</w:t>
      </w:r>
    </w:p>
    <w:p w:rsidRPr="00EB034D" w:rsidR="00F71A6A" w:rsidRDefault="00F71A6A">
      <w:pPr>
        <w:pStyle w:val="JuList"/>
      </w:pPr>
      <w:r w:rsidRPr="00EB034D">
        <w:t>1.  </w:t>
      </w:r>
      <w:r w:rsidRPr="00EB034D">
        <w:rPr>
          <w:i/>
        </w:rPr>
        <w:t>Declares</w:t>
      </w:r>
      <w:r w:rsidRPr="00EB034D">
        <w:t xml:space="preserve"> the </w:t>
      </w:r>
      <w:r w:rsidRPr="00EB034D" w:rsidR="00EB034D">
        <w:t>application</w:t>
      </w:r>
      <w:r w:rsidRPr="00EB034D">
        <w:t xml:space="preserve"> admissible</w:t>
      </w:r>
      <w:r w:rsidR="006F72FB">
        <w:t xml:space="preserve"> unanimously</w:t>
      </w:r>
      <w:r w:rsidRPr="00EB034D">
        <w:t>;</w:t>
      </w:r>
    </w:p>
    <w:p w:rsidRPr="00EB034D" w:rsidR="00F71A6A" w:rsidRDefault="00F71A6A">
      <w:pPr>
        <w:pStyle w:val="JuList"/>
      </w:pPr>
    </w:p>
    <w:p w:rsidRPr="00EB034D" w:rsidR="00F71A6A" w:rsidRDefault="00A25FF0">
      <w:pPr>
        <w:pStyle w:val="JuList"/>
      </w:pPr>
      <w:r>
        <w:t>2</w:t>
      </w:r>
      <w:r w:rsidRPr="00EB034D" w:rsidR="009F07CC">
        <w:t>.  </w:t>
      </w:r>
      <w:r>
        <w:rPr>
          <w:i/>
        </w:rPr>
        <w:t>Holds</w:t>
      </w:r>
      <w:r w:rsidRPr="00EB034D" w:rsidR="00F71A6A">
        <w:t xml:space="preserve"> </w:t>
      </w:r>
      <w:r w:rsidRPr="00B47A7E" w:rsidR="006F72FB">
        <w:t>by</w:t>
      </w:r>
      <w:r w:rsidR="006F72FB">
        <w:t xml:space="preserve"> five</w:t>
      </w:r>
      <w:r w:rsidRPr="00B47A7E" w:rsidR="006F72FB">
        <w:t xml:space="preserve"> votes to </w:t>
      </w:r>
      <w:r w:rsidR="006F72FB">
        <w:t>two</w:t>
      </w:r>
      <w:r w:rsidRPr="00B47A7E" w:rsidR="006F72FB">
        <w:t xml:space="preserve"> </w:t>
      </w:r>
      <w:r w:rsidR="00577C7C">
        <w:t>that there has been no violation of Article 8 of the Convention.</w:t>
      </w:r>
    </w:p>
    <w:p w:rsidRPr="00EB034D" w:rsidR="00F71A6A" w:rsidRDefault="00F71A6A">
      <w:pPr>
        <w:pStyle w:val="JuList"/>
      </w:pPr>
    </w:p>
    <w:p w:rsidRPr="00EB034D" w:rsidR="00325C2B" w:rsidP="00325C2B" w:rsidRDefault="00F71A6A">
      <w:pPr>
        <w:pStyle w:val="JuParaLast"/>
      </w:pPr>
      <w:r w:rsidRPr="00EB034D">
        <w:t xml:space="preserve">Done in English, and notified in writing on </w:t>
      </w:r>
      <w:r w:rsidR="00F42DA3">
        <w:t>14 March 2013</w:t>
      </w:r>
      <w:r w:rsidRPr="00EB034D">
        <w:t>, pursuant to Rule</w:t>
      </w:r>
      <w:r w:rsidRPr="00EB034D" w:rsidR="0011665B">
        <w:t xml:space="preserve"> </w:t>
      </w:r>
      <w:r w:rsidRPr="00EB034D">
        <w:t>77</w:t>
      </w:r>
      <w:r w:rsidRPr="00EB034D" w:rsidR="0011665B">
        <w:t xml:space="preserve"> </w:t>
      </w:r>
      <w:r w:rsidRPr="00EB034D">
        <w:t>§§</w:t>
      </w:r>
      <w:r w:rsidRPr="00EB034D" w:rsidR="0011665B">
        <w:t xml:space="preserve"> </w:t>
      </w:r>
      <w:r w:rsidRPr="00EB034D">
        <w:t>2 and</w:t>
      </w:r>
      <w:r w:rsidRPr="00EB034D" w:rsidR="0011665B">
        <w:t xml:space="preserve"> </w:t>
      </w:r>
      <w:r w:rsidRPr="00EB034D">
        <w:t>3 of the Rules of Court.</w:t>
      </w:r>
    </w:p>
    <w:p w:rsidR="002B64F1" w:rsidP="002B64F1" w:rsidRDefault="00325C2B">
      <w:pPr>
        <w:pStyle w:val="JuSigned"/>
        <w:keepNext/>
        <w:keepLines/>
      </w:pPr>
      <w:r w:rsidRPr="00EB034D">
        <w:tab/>
      </w:r>
      <w:r w:rsidRPr="00EB034D" w:rsidR="00EB034D">
        <w:t>Søren Nielsen</w:t>
      </w:r>
      <w:r w:rsidRPr="00EB034D" w:rsidR="00A8381C">
        <w:tab/>
      </w:r>
      <w:r w:rsidR="00B1757B">
        <w:t>Isabelle Berro-Lefèvre</w:t>
      </w:r>
      <w:r w:rsidRPr="00EB034D" w:rsidR="00A8381C">
        <w:br/>
      </w:r>
      <w:r w:rsidRPr="00EB034D" w:rsidR="00A8381C">
        <w:tab/>
      </w:r>
      <w:r w:rsidRPr="00EB034D" w:rsidR="00EB034D">
        <w:rPr>
          <w:iCs/>
        </w:rPr>
        <w:t>Registrar</w:t>
      </w:r>
      <w:r w:rsidRPr="00EB034D" w:rsidR="00A8381C">
        <w:tab/>
        <w:t>President</w:t>
      </w:r>
    </w:p>
    <w:p w:rsidRPr="0025646D" w:rsidR="006F72FB" w:rsidP="006F72FB" w:rsidRDefault="006F72FB">
      <w:pPr>
        <w:pStyle w:val="JuParaLast"/>
      </w:pPr>
      <w:r w:rsidRPr="0025646D">
        <w:t xml:space="preserve">In accordance with Article 45 § 2 of the Convention and Rule 74 § 2 of the Rules of Court, the </w:t>
      </w:r>
      <w:r>
        <w:t>dissenting</w:t>
      </w:r>
      <w:r w:rsidRPr="0025646D">
        <w:t xml:space="preserve"> opinion of Judge</w:t>
      </w:r>
      <w:r w:rsidR="00C34C6A">
        <w:t>s</w:t>
      </w:r>
      <w:r w:rsidR="002F1A63">
        <w:t xml:space="preserve"> </w:t>
      </w:r>
      <w:r>
        <w:t>Berro-Lefèvre</w:t>
      </w:r>
      <w:r w:rsidR="002F1A63">
        <w:t xml:space="preserve"> </w:t>
      </w:r>
      <w:r w:rsidR="008A2BE5">
        <w:t>and Laffranque</w:t>
      </w:r>
      <w:r>
        <w:t xml:space="preserve"> is</w:t>
      </w:r>
      <w:r w:rsidRPr="0025646D">
        <w:t xml:space="preserve"> annexed to this judgment.</w:t>
      </w:r>
    </w:p>
    <w:p w:rsidR="00B54B7A" w:rsidP="006F72FB" w:rsidRDefault="006F72FB">
      <w:pPr>
        <w:pStyle w:val="JuInitialled"/>
      </w:pPr>
      <w:r>
        <w:t>I.B.L.</w:t>
      </w:r>
      <w:r w:rsidRPr="0025646D">
        <w:br/>
      </w:r>
      <w:r>
        <w:t>S.N.</w:t>
      </w:r>
    </w:p>
    <w:p w:rsidR="00385026" w:rsidP="006F72FB" w:rsidRDefault="00385026">
      <w:pPr>
        <w:pStyle w:val="JuInitialled"/>
        <w:sectPr w:rsidR="00385026" w:rsidSect="00385026">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254"/>
        </w:sectPr>
      </w:pPr>
    </w:p>
    <w:p w:rsidRPr="00B45025" w:rsidR="00385026" w:rsidP="00385026" w:rsidRDefault="00385026">
      <w:pPr>
        <w:pStyle w:val="OpiHHead"/>
      </w:pPr>
      <w:r>
        <w:t xml:space="preserve">DISSENTING </w:t>
      </w:r>
      <w:r w:rsidRPr="00B45025">
        <w:t>OPINION OF JUDGE</w:t>
      </w:r>
      <w:r>
        <w:t>S</w:t>
      </w:r>
      <w:r w:rsidRPr="00B45025">
        <w:t xml:space="preserve"> </w:t>
      </w:r>
      <w:r>
        <w:t>BERRO-LEFÈVRE AND LAFFRANQUE</w:t>
      </w:r>
    </w:p>
    <w:p w:rsidRPr="00B45025" w:rsidR="00385026" w:rsidP="00385026" w:rsidRDefault="00385026">
      <w:pPr>
        <w:pStyle w:val="OpiTranslation"/>
      </w:pPr>
      <w:r w:rsidRPr="00B45025">
        <w:t>(Translation)</w:t>
      </w:r>
    </w:p>
    <w:p w:rsidR="00385026" w:rsidP="00385026" w:rsidRDefault="00385026">
      <w:pPr>
        <w:pStyle w:val="OpiPara"/>
      </w:pPr>
      <w:r>
        <w:t>The case that has been examined by the First Section is important, firstly because it deals with a issue which is in constantly development, given the ever-increasing role of information technology in all areas of society, and secondly because the Court</w:t>
      </w:r>
      <w:r w:rsidR="00CF1BC7">
        <w:t>’</w:t>
      </w:r>
      <w:r>
        <w:t>s case-law on the protection of data and information systems is limited.</w:t>
      </w:r>
    </w:p>
    <w:p w:rsidR="00385026" w:rsidP="00385026" w:rsidRDefault="00385026">
      <w:pPr>
        <w:pStyle w:val="OpiPara"/>
      </w:pPr>
      <w:r>
        <w:t>To our great regret, we disagree with the majority as regards the finding that there has been no violation of Article 8 of the Convention, for two main reasons: in the first place, the domestic law did not establish with sufficient precision the conditions in which the Norwegian tax authorities were entitled to make a complete copy of the server belonging to the applicant companies for the purpose of subsequent consultation in the former</w:t>
      </w:r>
      <w:r w:rsidR="00CF1BC7">
        <w:t>’</w:t>
      </w:r>
      <w:r>
        <w:t>s premises; secondly, the procedure used by those same authorities was not accompanied by sufficient and adequate safeguards against abuse.</w:t>
      </w:r>
    </w:p>
    <w:p w:rsidR="00385026" w:rsidP="00385026" w:rsidRDefault="00385026">
      <w:pPr>
        <w:pStyle w:val="OpiPara"/>
      </w:pPr>
      <w:r>
        <w:t xml:space="preserve">With regard to the legal basis, it should be noted from the outset that the requirement of accessibility and foreseeability is intended to ensure adequate protection against arbitrary interference and that, to this end, the scope and manner of exercise of the powers conferred on the relevant authorities must be defined with sufficient clarity (see, in this connection, </w:t>
      </w:r>
      <w:r w:rsidRPr="00D42DFF">
        <w:rPr>
          <w:i/>
        </w:rPr>
        <w:t>Malone v. the United Kingdom</w:t>
      </w:r>
      <w:r>
        <w:t xml:space="preserve">, 2 August 1984, Series A no. 82, § 67, and </w:t>
      </w:r>
      <w:r w:rsidRPr="004C28EB">
        <w:rPr>
          <w:i/>
        </w:rPr>
        <w:t>Rotaru v. Romania</w:t>
      </w:r>
      <w:r>
        <w:t xml:space="preserve"> [GC], no. 28341/95, § 55, ECHR 2000-V).</w:t>
      </w:r>
    </w:p>
    <w:p w:rsidRPr="00D42DFF" w:rsidR="00385026" w:rsidP="00385026" w:rsidRDefault="00385026">
      <w:pPr>
        <w:pStyle w:val="OpiPara"/>
      </w:pPr>
      <w:r>
        <w:t>In holding that the law (</w:t>
      </w:r>
      <w:r w:rsidRPr="00D42DFF">
        <w:t xml:space="preserve">section 4-10(1) </w:t>
      </w:r>
      <w:r>
        <w:t xml:space="preserve">of the </w:t>
      </w:r>
      <w:r w:rsidRPr="00D42DFF">
        <w:t xml:space="preserve">Tax </w:t>
      </w:r>
      <w:r>
        <w:t>A</w:t>
      </w:r>
      <w:r w:rsidRPr="00D42DFF">
        <w:t xml:space="preserve">ssessment </w:t>
      </w:r>
      <w:r>
        <w:t>A</w:t>
      </w:r>
      <w:r w:rsidRPr="00D42DFF">
        <w:t>ct</w:t>
      </w:r>
      <w:r>
        <w:t>)</w:t>
      </w:r>
      <w:r w:rsidRPr="00D42DFF">
        <w:t xml:space="preserve"> </w:t>
      </w:r>
      <w:r>
        <w:t xml:space="preserve">was accessible and foreseeable, that is, formulated with sufficient precision to enable the individual </w:t>
      </w:r>
      <w:r w:rsidRPr="00D42DFF">
        <w:t xml:space="preserve">– </w:t>
      </w:r>
      <w:r w:rsidRPr="003E2B3C">
        <w:t xml:space="preserve">if need be with appropriate advice </w:t>
      </w:r>
      <w:r w:rsidRPr="00D42DFF">
        <w:t xml:space="preserve">– </w:t>
      </w:r>
      <w:r>
        <w:t xml:space="preserve">to regulate his conduct, the majority found that the legal provisions in section </w:t>
      </w:r>
      <w:r w:rsidRPr="00D42DFF">
        <w:t>(4-10</w:t>
      </w:r>
      <w:r>
        <w:t> </w:t>
      </w:r>
      <w:r w:rsidRPr="00D42DFF">
        <w:t>(1)</w:t>
      </w:r>
      <w:r>
        <w:t> </w:t>
      </w:r>
      <w:r w:rsidRPr="00D42DFF">
        <w:t xml:space="preserve">(a) </w:t>
      </w:r>
      <w:r>
        <w:t xml:space="preserve">specified the nature of the </w:t>
      </w:r>
      <w:r w:rsidRPr="00D42DFF">
        <w:t xml:space="preserve">documents </w:t>
      </w:r>
      <w:r>
        <w:t xml:space="preserve">which taxpayers could be required to furnish to the tax authorities in the context of their audit and provided for the possibility of carrying out on-site </w:t>
      </w:r>
      <w:r w:rsidRPr="00D42DFF">
        <w:t xml:space="preserve">inspections </w:t>
      </w:r>
      <w:r>
        <w:t xml:space="preserve">and examining </w:t>
      </w:r>
      <w:r w:rsidRPr="00D42DFF">
        <w:t xml:space="preserve">archives </w:t>
      </w:r>
      <w:r>
        <w:t>(section </w:t>
      </w:r>
      <w:r w:rsidRPr="00D42DFF">
        <w:t>4-10</w:t>
      </w:r>
      <w:r>
        <w:t> </w:t>
      </w:r>
      <w:r w:rsidRPr="00D42DFF">
        <w:t>(1)</w:t>
      </w:r>
      <w:r>
        <w:t> </w:t>
      </w:r>
      <w:r w:rsidRPr="00D42DFF">
        <w:t>(b)</w:t>
      </w:r>
      <w:r>
        <w:t>)</w:t>
      </w:r>
      <w:r w:rsidRPr="00D42DFF">
        <w:t xml:space="preserve">. </w:t>
      </w:r>
      <w:r>
        <w:t>On the basis of the Supreme Court</w:t>
      </w:r>
      <w:r w:rsidR="00CF1BC7">
        <w:t>’</w:t>
      </w:r>
      <w:r>
        <w:t xml:space="preserve">s reasoning in its </w:t>
      </w:r>
      <w:r w:rsidRPr="00D42DFF">
        <w:t>ju</w:t>
      </w:r>
      <w:r>
        <w:t>d</w:t>
      </w:r>
      <w:r w:rsidRPr="00D42DFF">
        <w:t xml:space="preserve">gment </w:t>
      </w:r>
      <w:r>
        <w:t xml:space="preserve">of </w:t>
      </w:r>
      <w:r w:rsidRPr="00D42DFF">
        <w:t>20</w:t>
      </w:r>
      <w:r>
        <w:t> </w:t>
      </w:r>
      <w:r w:rsidRPr="00D42DFF">
        <w:t xml:space="preserve">November 2007, </w:t>
      </w:r>
      <w:r>
        <w:t xml:space="preserve">the majority consequently held, on the one hand, that electronic </w:t>
      </w:r>
      <w:r w:rsidRPr="00D42DFF">
        <w:t xml:space="preserve">documents </w:t>
      </w:r>
      <w:r>
        <w:t xml:space="preserve">were also covered by the relevant provisions of </w:t>
      </w:r>
      <w:r w:rsidRPr="00D42DFF">
        <w:t xml:space="preserve">section 4-10(1)(a), </w:t>
      </w:r>
      <w:r>
        <w:t>and, on the other, that there was nothing to prevent the tax authorities from making a complete copy of the server for the purpose of consulting it in their premises</w:t>
      </w:r>
      <w:r w:rsidRPr="00D42DFF">
        <w:t>.</w:t>
      </w:r>
    </w:p>
    <w:p w:rsidR="00BD178B" w:rsidP="00385026" w:rsidRDefault="00385026">
      <w:pPr>
        <w:pStyle w:val="OpiPara"/>
      </w:pPr>
      <w:r>
        <w:t xml:space="preserve">We consider that such an </w:t>
      </w:r>
      <w:r w:rsidRPr="00D42DFF">
        <w:t>interpretation</w:t>
      </w:r>
      <w:r w:rsidR="00DD1CF2">
        <w:t xml:space="preserve"> of the provisions of section </w:t>
      </w:r>
      <w:r>
        <w:t>4</w:t>
      </w:r>
      <w:r>
        <w:noBreakHyphen/>
      </w:r>
      <w:r w:rsidRPr="00D42DFF">
        <w:t>10</w:t>
      </w:r>
      <w:r>
        <w:t> </w:t>
      </w:r>
      <w:r w:rsidRPr="00D42DFF">
        <w:t xml:space="preserve">(1) </w:t>
      </w:r>
      <w:r>
        <w:t xml:space="preserve">goes too far and cannot be “deduced” from the </w:t>
      </w:r>
      <w:r w:rsidRPr="00D42DFF">
        <w:t xml:space="preserve">text </w:t>
      </w:r>
      <w:r>
        <w:t xml:space="preserve">in </w:t>
      </w:r>
      <w:r w:rsidRPr="00D42DFF">
        <w:t>question.</w:t>
      </w:r>
    </w:p>
    <w:p w:rsidR="00385026" w:rsidP="00385026" w:rsidRDefault="00385026">
      <w:pPr>
        <w:pStyle w:val="OpiPara"/>
      </w:pPr>
      <w:r>
        <w:t>The Norwegian tax system is indeed based on the principle of “</w:t>
      </w:r>
      <w:r w:rsidRPr="00D42DFF">
        <w:t>self assessment</w:t>
      </w:r>
      <w:r>
        <w:t>”</w:t>
      </w:r>
      <w:r w:rsidRPr="00D42DFF">
        <w:t xml:space="preserve">, </w:t>
      </w:r>
      <w:r>
        <w:t>and the authorities enjoy wide investigative powers</w:t>
      </w:r>
      <w:r w:rsidRPr="00D42DFF">
        <w:t>.</w:t>
      </w:r>
      <w:r w:rsidRPr="00EC465C">
        <w:rPr>
          <w:lang w:val="en-US"/>
        </w:rPr>
        <w:t xml:space="preserve"> </w:t>
      </w:r>
      <w:r>
        <w:t>The tax authorities are entitled to order a taxpayer to grant access for inspections of the taxpayer</w:t>
      </w:r>
      <w:r w:rsidR="00CF1BC7">
        <w:t>’</w:t>
      </w:r>
      <w:r>
        <w:t>s business premises and can request anything, on the presumption that there exists additional information which could be found in other documentation; this includes reviewing the company</w:t>
      </w:r>
      <w:r w:rsidR="00CF1BC7">
        <w:t>’</w:t>
      </w:r>
      <w:r>
        <w:t xml:space="preserve"> archives.</w:t>
      </w:r>
    </w:p>
    <w:p w:rsidRPr="0095388D" w:rsidR="00385026" w:rsidP="00385026" w:rsidRDefault="00385026">
      <w:pPr>
        <w:pStyle w:val="OpiPara"/>
      </w:pPr>
      <w:r>
        <w:t xml:space="preserve"> We could agree that it would have been difficult for the authorities, faced with a situation where the archives of several companies were held together on the same server </w:t>
      </w:r>
      <w:r w:rsidRPr="0095388D">
        <w:t xml:space="preserve">(mixed archives), </w:t>
      </w:r>
      <w:r>
        <w:t xml:space="preserve">to identify the </w:t>
      </w:r>
      <w:r w:rsidRPr="0095388D">
        <w:t>information</w:t>
      </w:r>
      <w:r>
        <w:t xml:space="preserve"> relevant to the company being audited, and that it was for those companies to organise their affairs in such a way that their data could be separated</w:t>
      </w:r>
      <w:r w:rsidRPr="0095388D">
        <w:t>.</w:t>
      </w:r>
    </w:p>
    <w:p w:rsidRPr="0095388D" w:rsidR="00385026" w:rsidP="00385026" w:rsidRDefault="00385026">
      <w:pPr>
        <w:pStyle w:val="OpiPara"/>
      </w:pPr>
      <w:r>
        <w:t xml:space="preserve">In contrast, in our opinion, the provisions of </w:t>
      </w:r>
      <w:r w:rsidRPr="0095388D">
        <w:t>section 4-10</w:t>
      </w:r>
      <w:r>
        <w:t> </w:t>
      </w:r>
      <w:r w:rsidRPr="0095388D">
        <w:t>(1)</w:t>
      </w:r>
      <w:r>
        <w:t> </w:t>
      </w:r>
      <w:r w:rsidRPr="0095388D">
        <w:t xml:space="preserve">b </w:t>
      </w:r>
      <w:r>
        <w:t>do not permit those same authorities to make a complete copy of the backup server for the purpose of consulting its contents in their own premises. Furthermore, the Supreme Court was itself conscious of the difficulty when it recognised that “</w:t>
      </w:r>
      <w:r w:rsidRPr="0095388D">
        <w:t>the answer did n</w:t>
      </w:r>
      <w:r w:rsidR="00DD1CF2">
        <w:t>ot follow directly from section </w:t>
      </w:r>
      <w:r w:rsidRPr="0095388D">
        <w:t>4</w:t>
      </w:r>
      <w:r>
        <w:noBreakHyphen/>
      </w:r>
      <w:r w:rsidRPr="0095388D">
        <w:t>10</w:t>
      </w:r>
      <w:r>
        <w:t> </w:t>
      </w:r>
      <w:r w:rsidRPr="0095388D">
        <w:t>(1)</w:t>
      </w:r>
      <w:r>
        <w:t> </w:t>
      </w:r>
      <w:r w:rsidRPr="0095388D">
        <w:t xml:space="preserve">(b) of the </w:t>
      </w:r>
      <w:r>
        <w:t>T</w:t>
      </w:r>
      <w:r w:rsidRPr="0095388D">
        <w:t xml:space="preserve">ax </w:t>
      </w:r>
      <w:r>
        <w:t>A</w:t>
      </w:r>
      <w:r w:rsidRPr="0095388D">
        <w:t xml:space="preserve">ssessment </w:t>
      </w:r>
      <w:r>
        <w:t>A</w:t>
      </w:r>
      <w:r w:rsidRPr="0095388D">
        <w:t>ct</w:t>
      </w:r>
      <w:r>
        <w:t>”</w:t>
      </w:r>
      <w:r w:rsidRPr="0095388D">
        <w:t xml:space="preserve"> (</w:t>
      </w:r>
      <w:r>
        <w:t xml:space="preserve">paragraph </w:t>
      </w:r>
      <w:r w:rsidRPr="0095388D">
        <w:t>49)</w:t>
      </w:r>
      <w:r>
        <w:t>.</w:t>
      </w:r>
    </w:p>
    <w:p w:rsidR="00385026" w:rsidP="00385026" w:rsidRDefault="00385026">
      <w:pPr>
        <w:pStyle w:val="OpiPara"/>
      </w:pPr>
      <w:r>
        <w:t xml:space="preserve">In our opinion, the </w:t>
      </w:r>
      <w:r w:rsidRPr="0095388D">
        <w:t xml:space="preserve">justifications </w:t>
      </w:r>
      <w:r>
        <w:t>given both by the Supreme Court and the majority of the Chamber judges are in</w:t>
      </w:r>
      <w:r w:rsidRPr="0095388D">
        <w:t>suffi</w:t>
      </w:r>
      <w:r>
        <w:t>cient</w:t>
      </w:r>
      <w:r w:rsidRPr="0095388D">
        <w:t>. N</w:t>
      </w:r>
      <w:r>
        <w:t xml:space="preserve">either the necessity for an </w:t>
      </w:r>
      <w:r w:rsidRPr="0095388D">
        <w:t>interpr</w:t>
      </w:r>
      <w:r>
        <w:t>e</w:t>
      </w:r>
      <w:r w:rsidRPr="0095388D">
        <w:t xml:space="preserve">tation </w:t>
      </w:r>
      <w:r>
        <w:t xml:space="preserve">of the </w:t>
      </w:r>
      <w:r w:rsidRPr="0095388D">
        <w:t>text adapt</w:t>
      </w:r>
      <w:r>
        <w:t xml:space="preserve">ed to the </w:t>
      </w:r>
      <w:r w:rsidRPr="0095388D">
        <w:t>situation, n</w:t>
      </w:r>
      <w:r>
        <w:t xml:space="preserve">or the </w:t>
      </w:r>
      <w:r w:rsidRPr="0095388D">
        <w:t>time</w:t>
      </w:r>
      <w:r>
        <w:noBreakHyphen/>
      </w:r>
      <w:r w:rsidRPr="0095388D">
        <w:t xml:space="preserve">consuming </w:t>
      </w:r>
      <w:r>
        <w:t xml:space="preserve">nature of an on-site </w:t>
      </w:r>
      <w:r w:rsidRPr="0095388D">
        <w:t xml:space="preserve">inspection </w:t>
      </w:r>
      <w:r>
        <w:t xml:space="preserve">justified such an extensive interpretation of the legislation. As </w:t>
      </w:r>
      <w:r w:rsidRPr="0095388D">
        <w:t>Mr Justice Skoghoy</w:t>
      </w:r>
      <w:r>
        <w:t xml:space="preserve"> pointed out in his minority dissenting opinion “the provision was limited to </w:t>
      </w:r>
      <w:r w:rsidR="00CF1BC7">
        <w:t>‘</w:t>
      </w:r>
      <w:r>
        <w:t>review</w:t>
      </w:r>
      <w:r w:rsidR="00CF1BC7">
        <w:t>’</w:t>
      </w:r>
      <w:r>
        <w:t>. To demand a copy was something else and much more far reaching. The reason why the majority in Parliament in 1980 had been in favour of conferring on the tax authorities a power to search and seize material was that they had believed that the authorities should be able to ensure that important documents had not been “hidden or destroyed (notably burned)”. If the tax authorities were allowed to demand a copy of the archive, they would in reality be empowered to seize, a power which the majority in Parliament in 1984 had not wished to give them when removing a provision to that effect before the entry into force of the relevant part of the Tax Assessment Act.”</w:t>
      </w:r>
    </w:p>
    <w:p w:rsidR="00BD178B" w:rsidP="00385026" w:rsidRDefault="00385026">
      <w:pPr>
        <w:pStyle w:val="OpiPara"/>
      </w:pPr>
      <w:r>
        <w:t>The “seizure” of the backup tape concerned a large amount of data pertaining to a wide group of people and important interests, such as private individuals</w:t>
      </w:r>
      <w:r w:rsidR="00CF1BC7">
        <w:t>’</w:t>
      </w:r>
      <w:r>
        <w:t xml:space="preserve"> e-mails and correspondence by employees and other persons working for the companies. Such a scenario implies that the requirement for precision had to be strict. This view is supported in, for example, </w:t>
      </w:r>
      <w:r>
        <w:rPr>
          <w:i/>
        </w:rPr>
        <w:t>Petri </w:t>
      </w:r>
      <w:r w:rsidRPr="0000058D">
        <w:rPr>
          <w:i/>
        </w:rPr>
        <w:t>Sallinen and Others v. Finland</w:t>
      </w:r>
      <w:r>
        <w:t>, no. 50882/99, 27 September 2005, § 90, in which the Court states that “search and seizure represent a serious interference with private life, home and correspondence and must accordingly be based on a “law” that is particularly precise. It is essential to have clear and detailed rules on the subject”.</w:t>
      </w:r>
    </w:p>
    <w:p w:rsidR="00BD178B" w:rsidP="00385026" w:rsidRDefault="00385026">
      <w:pPr>
        <w:pStyle w:val="OpiPara"/>
      </w:pPr>
      <w:r>
        <w:t>In this respect, we cannot follow the Chamber</w:t>
      </w:r>
      <w:r w:rsidR="00CF1BC7">
        <w:t>’</w:t>
      </w:r>
      <w:r>
        <w:t>s reasoning in paragraph 173 of the judgment, where it finds that the copying of complete electronic archives for subsequent use constituted a lesser form of interference because it took place as part of a tax audit, in contrast to cases where seizure takes place in the context of criminal proceedings.</w:t>
      </w:r>
    </w:p>
    <w:p w:rsidR="00385026" w:rsidP="00385026" w:rsidRDefault="00385026">
      <w:pPr>
        <w:pStyle w:val="OpiPara"/>
      </w:pPr>
      <w:r>
        <w:t>Firstly, the Government themselves have recognised in their observations that the refusal to cooperate with an order pursuant to section 4-10 (1) (b) is liable to punishment pursuant to section 12-1 (1) of the Tax Assessment Act, which provides for a fine or imprisonment for a term not exceeding 2 years.</w:t>
      </w:r>
    </w:p>
    <w:p w:rsidR="00385026" w:rsidP="00385026" w:rsidRDefault="00385026">
      <w:pPr>
        <w:pStyle w:val="OpiPara"/>
      </w:pPr>
      <w:r>
        <w:t>Furthermore, the nature of the interference, and the risks linked to danger of abuse is equally great, whatever the purpose of the seizure. In the criminal field, however, the Court</w:t>
      </w:r>
      <w:r w:rsidR="00CF1BC7">
        <w:t>’</w:t>
      </w:r>
      <w:r>
        <w:t xml:space="preserve">s case-law surrounds such measures with a number of important safeguards against abuse and arbitrariness, and particularly “whether the search was based on a warrant issued by a judge and based on reasonable suspicion [and] whether the scope of the warrant was reasonably limited” (see </w:t>
      </w:r>
      <w:r w:rsidRPr="0000058D">
        <w:rPr>
          <w:i/>
        </w:rPr>
        <w:t>Niemietz v. Germany</w:t>
      </w:r>
      <w:r>
        <w:t xml:space="preserve">, 16 December 1992, § 37, and </w:t>
      </w:r>
      <w:r w:rsidRPr="0000058D">
        <w:rPr>
          <w:i/>
        </w:rPr>
        <w:t>Wiser and Bicos Beteiligungen GmbH v. Austria</w:t>
      </w:r>
      <w:r>
        <w:t>, no. 74336/01, 16 October 2007, §56).</w:t>
      </w:r>
    </w:p>
    <w:p w:rsidR="00385026" w:rsidP="00385026" w:rsidRDefault="00385026">
      <w:pPr>
        <w:pStyle w:val="OpiPara"/>
      </w:pPr>
      <w:r>
        <w:t xml:space="preserve">In our case, however, even supposing that the entitlement to interfere may be more extensive where the business premises of a legal person are concerned (see </w:t>
      </w:r>
      <w:r w:rsidRPr="00385026">
        <w:rPr>
          <w:i/>
          <w:lang w:val="en-US" w:eastAsia="en-US"/>
        </w:rPr>
        <w:t>Société</w:t>
      </w:r>
      <w:r w:rsidRPr="005E7F31">
        <w:rPr>
          <w:i/>
        </w:rPr>
        <w:t xml:space="preserve"> Colas Est and Others v. France</w:t>
      </w:r>
      <w:r>
        <w:t>, no. 37971/97, § 49, ECHR 2002-III), the tax authorities were given wholly unfettered discretion to copy the entire backup tape – without need of warrant or judicial authorisation – and we note that only a minor part of the information contained therein was relevant for the tax audit of B.L.H. The tax authorities were given broad powers to consult documents, including those of no relevance for tax audit purposes, and the decision to copy the server was linked to their discretion, without the need to provide reasons.</w:t>
      </w:r>
    </w:p>
    <w:p w:rsidR="00385026" w:rsidP="00385026" w:rsidRDefault="00385026">
      <w:pPr>
        <w:pStyle w:val="OpiPara"/>
      </w:pPr>
      <w:r>
        <w:t>The applicant companies were under a legal obligation to comply with the order to grant access to the server, which was copied in its entirety, while, at the same time, the Norwegian authorities had no grounds to suspect (at least on the basis of the documents or information already in their possession) that the applicants had failed to fulfil their tax obligations.</w:t>
      </w:r>
    </w:p>
    <w:p w:rsidR="00385026" w:rsidP="00385026" w:rsidRDefault="00385026">
      <w:pPr>
        <w:pStyle w:val="OpiPara"/>
      </w:pPr>
      <w:r>
        <w:t>In our opinion, the majority has not sufficiently emphasized the seriousness of the interference: having failed to attach sufficient weight to the coercive nature of the measure, it has disregarded the potential legal consequences of the backup copy for the applicants, without affording them adequate and effective safeguards against abuse. This view finds strong support in Judge Skoghoy</w:t>
      </w:r>
      <w:r w:rsidR="00CF1BC7">
        <w:t>’</w:t>
      </w:r>
      <w:r>
        <w:t>s dissenting opinion: “The fact that the taxpayer ... has the right to be present when the tax authorities open and conduct their review of the archive does not in any way guarantee against abuse. It would not be possible to control whether this right is being respected. Important legal protection and personal integrity considerations therefore argue against granting the tax authorities the right to demand copies of the archive”.</w:t>
      </w:r>
    </w:p>
    <w:p w:rsidR="00385026" w:rsidP="00385026" w:rsidRDefault="00385026">
      <w:pPr>
        <w:pStyle w:val="OpiPara"/>
      </w:pPr>
      <w:r>
        <w:t>In the absence of any suspicion of fraud by the company being audited, the G</w:t>
      </w:r>
      <w:r w:rsidRPr="00041752">
        <w:t xml:space="preserve">overnment </w:t>
      </w:r>
      <w:r>
        <w:t xml:space="preserve">do not explain why a measure on such a scale was </w:t>
      </w:r>
      <w:r w:rsidRPr="00041752">
        <w:t>n</w:t>
      </w:r>
      <w:r>
        <w:t>e</w:t>
      </w:r>
      <w:r w:rsidRPr="00041752">
        <w:t>cessar</w:t>
      </w:r>
      <w:r>
        <w:t xml:space="preserve">y, although an on-site </w:t>
      </w:r>
      <w:r w:rsidRPr="00041752">
        <w:t xml:space="preserve">inspection </w:t>
      </w:r>
      <w:r>
        <w:t xml:space="preserve">of the </w:t>
      </w:r>
      <w:r w:rsidRPr="00041752">
        <w:t>serv</w:t>
      </w:r>
      <w:r>
        <w:t>er</w:t>
      </w:r>
      <w:r w:rsidRPr="00041752">
        <w:t xml:space="preserve">, </w:t>
      </w:r>
      <w:r>
        <w:t>in accordance with the law, would have enabled the same objectives to be achieved effectively</w:t>
      </w:r>
      <w:r w:rsidRPr="00041752">
        <w:t xml:space="preserve">. </w:t>
      </w:r>
      <w:r>
        <w:t>Of course, it was probably more convenient for the tax authorities to make a copy, but the disadvantages inflicted on all three applicants as well as their employees through the impugned measure far outweigh the alleged advantages which the authorities may have obtained by conducting an examination at their own premises. It is important to emphasise at this point that Kver and IOR, like the first audited company BLH, have found that significant amounts of important documents were copied and they expect these documents to be reviewed by the tax authorities.</w:t>
      </w:r>
    </w:p>
    <w:p w:rsidR="00BD178B" w:rsidP="00385026" w:rsidRDefault="00385026">
      <w:pPr>
        <w:pStyle w:val="OpiPara"/>
      </w:pPr>
      <w:r>
        <w:t>We regret that the majority attach decisive weight to the interests of the taxation authorities, without giving sufficient consideration to the interests of the other parties affected. We consider that the protection afforded to legal persons in this regard must also entail the consideration that people working for such companies are, as a group, afforded protection from arbitrary interference. Employees and other people working for the applicant companies must also have such protection, where professional and private correspondence and a large volume of work-related documents, irrelevant to tax-audit purposes, are taken by the authorities and lie open for review in their premises.</w:t>
      </w:r>
    </w:p>
    <w:p w:rsidR="00BD178B" w:rsidP="00385026" w:rsidRDefault="00385026">
      <w:pPr>
        <w:pStyle w:val="OpiPara"/>
      </w:pPr>
      <w:r>
        <w:t>Copying of backup tapes means that the authorities have access to surplus information of a different nature. Electronically stored data can be reconstructed, or might be disseminated far more easily than information on paper. There is no regulation in the law regarding the keeping, handling, return and destruction of this copied material.</w:t>
      </w:r>
    </w:p>
    <w:p w:rsidR="00385026" w:rsidP="00385026" w:rsidRDefault="00385026">
      <w:pPr>
        <w:pStyle w:val="OpiPara"/>
      </w:pPr>
      <w:r>
        <w:t>In sum, we consider that the order to hand over a backup tape on which all or most of the companies</w:t>
      </w:r>
      <w:r w:rsidR="00CF1BC7">
        <w:t>’</w:t>
      </w:r>
      <w:r>
        <w:t xml:space="preserve"> documents were kept greatly exceeded the wording of the legal provision, from which no such power could be deduced. We conclude that the domestic law does not indicate with sufficient clarity the scope and manner of exercise of the authorities</w:t>
      </w:r>
      <w:r w:rsidR="00CF1BC7">
        <w:t>’</w:t>
      </w:r>
      <w:r>
        <w:t xml:space="preserve"> discretion in the area under consideration</w:t>
      </w:r>
      <w:r w:rsidRPr="00476D6B">
        <w:t xml:space="preserve">, </w:t>
      </w:r>
      <w:r>
        <w:t xml:space="preserve">and that the interference was in any event </w:t>
      </w:r>
      <w:r w:rsidRPr="00476D6B">
        <w:t>disproportion</w:t>
      </w:r>
      <w:r>
        <w:t>ate</w:t>
      </w:r>
      <w:r w:rsidRPr="00476D6B">
        <w:t xml:space="preserve">. There </w:t>
      </w:r>
      <w:r>
        <w:t xml:space="preserve">has been </w:t>
      </w:r>
      <w:r w:rsidRPr="00476D6B">
        <w:t xml:space="preserve">a violation of </w:t>
      </w:r>
      <w:r>
        <w:t>A</w:t>
      </w:r>
      <w:r w:rsidRPr="00476D6B">
        <w:t>rticle 8 of the Convention.</w:t>
      </w:r>
    </w:p>
    <w:sectPr w:rsidR="00385026" w:rsidSect="00385026">
      <w:headerReference w:type="even" r:id="rId12"/>
      <w:headerReference w:type="default" r:id="rId13"/>
      <w:footnotePr>
        <w:numRestart w:val="eachPage"/>
      </w:footnotePr>
      <w:pgSz w:w="11906" w:h="16838" w:code="9"/>
      <w:pgMar w:top="2274" w:right="2274" w:bottom="2274" w:left="2274" w:header="1701" w:footer="720" w:gutter="0"/>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3227" w:rsidRDefault="00E53227">
      <w:r>
        <w:separator/>
      </w:r>
    </w:p>
  </w:endnote>
  <w:endnote w:type="continuationSeparator" w:id="0">
    <w:p w:rsidR="00E53227" w:rsidRDefault="00E53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052" w:rsidRPr="00150BFA" w:rsidRDefault="004C5052" w:rsidP="008142C8">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4C5052" w:rsidRDefault="004C50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3227" w:rsidRDefault="00E53227">
      <w:r>
        <w:separator/>
      </w:r>
    </w:p>
  </w:footnote>
  <w:footnote w:type="continuationSeparator" w:id="0">
    <w:p w:rsidR="00E53227" w:rsidRDefault="00E532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052" w:rsidRPr="008142C8" w:rsidRDefault="004C5052" w:rsidP="008142C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052" w:rsidRPr="00C00F0F" w:rsidRDefault="004C5052">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4C5052" w:rsidRDefault="004C50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052" w:rsidRDefault="004C5052">
    <w:pPr>
      <w:pStyle w:val="JuHeader"/>
    </w:pPr>
    <w:r>
      <w:rPr>
        <w:rStyle w:val="PageNumber"/>
      </w:rPr>
      <w:fldChar w:fldCharType="begin"/>
    </w:r>
    <w:r>
      <w:rPr>
        <w:rStyle w:val="PageNumber"/>
      </w:rPr>
      <w:instrText xml:space="preserve"> PAGE </w:instrText>
    </w:r>
    <w:r>
      <w:rPr>
        <w:rStyle w:val="PageNumber"/>
      </w:rPr>
      <w:fldChar w:fldCharType="separate"/>
    </w:r>
    <w:r w:rsidR="00CF1BC7">
      <w:rPr>
        <w:rStyle w:val="PageNumber"/>
        <w:noProof/>
      </w:rPr>
      <w:t>24</w:t>
    </w:r>
    <w:r>
      <w:rPr>
        <w:rStyle w:val="PageNumber"/>
      </w:rPr>
      <w:fldChar w:fldCharType="end"/>
    </w:r>
    <w:r>
      <w:tab/>
      <w:t>BERNH LARSEN HOLDING A</w:t>
    </w:r>
    <w:r w:rsidR="00DD1CF2">
      <w:t xml:space="preserve">S AND OTHERS v. NORWAY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052" w:rsidRDefault="004C5052">
    <w:pPr>
      <w:pStyle w:val="JuHeader"/>
    </w:pPr>
    <w:r>
      <w:tab/>
      <w:t>BERNH LARSEN H</w:t>
    </w:r>
    <w:r w:rsidR="00DD1CF2">
      <w:t xml:space="preserve">OLDING AS AND OTHERS v. NORWAY </w:t>
    </w:r>
    <w:r>
      <w:t>JUDGMENT</w:t>
    </w:r>
    <w:r>
      <w:tab/>
    </w:r>
    <w:r>
      <w:rPr>
        <w:rStyle w:val="PageNumber"/>
      </w:rPr>
      <w:fldChar w:fldCharType="begin"/>
    </w:r>
    <w:r>
      <w:rPr>
        <w:rStyle w:val="PageNumber"/>
      </w:rPr>
      <w:instrText xml:space="preserve"> PAGE </w:instrText>
    </w:r>
    <w:r>
      <w:rPr>
        <w:rStyle w:val="PageNumber"/>
      </w:rPr>
      <w:fldChar w:fldCharType="separate"/>
    </w:r>
    <w:r w:rsidR="00CF1BC7">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052" w:rsidRDefault="004C5052">
    <w:pPr>
      <w:pStyle w:val="JuHeader"/>
    </w:pPr>
    <w:r>
      <w:rPr>
        <w:rStyle w:val="PageNumber"/>
      </w:rPr>
      <w:fldChar w:fldCharType="begin"/>
    </w:r>
    <w:r>
      <w:rPr>
        <w:rStyle w:val="PageNumber"/>
      </w:rPr>
      <w:instrText xml:space="preserve"> PAGE </w:instrText>
    </w:r>
    <w:r>
      <w:rPr>
        <w:rStyle w:val="PageNumber"/>
      </w:rPr>
      <w:fldChar w:fldCharType="separate"/>
    </w:r>
    <w:r w:rsidR="00CF1BC7">
      <w:rPr>
        <w:rStyle w:val="PageNumber"/>
        <w:noProof/>
      </w:rPr>
      <w:t>42</w:t>
    </w:r>
    <w:r>
      <w:rPr>
        <w:rStyle w:val="PageNumber"/>
      </w:rPr>
      <w:fldChar w:fldCharType="end"/>
    </w:r>
    <w:r>
      <w:tab/>
      <w:t xml:space="preserve">BERNH LARSEN HOLDING AS AND OTHERS v. </w:t>
    </w:r>
    <w:smartTag w:uri="urn:schemas-microsoft-com:office:smarttags" w:element="place">
      <w:smartTag w:uri="urn:schemas-microsoft-com:office:smarttags" w:element="country-region">
        <w:r>
          <w:t>NORWAY</w:t>
        </w:r>
      </w:smartTag>
    </w:smartTag>
    <w:r w:rsidR="00DD1CF2">
      <w:t xml:space="preserve"> </w:t>
    </w:r>
    <w:r>
      <w:t>JUDGMENT</w:t>
    </w:r>
    <w:r>
      <w:tab/>
    </w:r>
  </w:p>
  <w:p w:rsidR="004C5052" w:rsidRDefault="004C5052">
    <w:pPr>
      <w:pStyle w:val="JuHeader"/>
    </w:pPr>
    <w:r>
      <w:tab/>
      <w:t>SEPARATE OPINION</w:t>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052" w:rsidRDefault="004C5052">
    <w:pPr>
      <w:pStyle w:val="JuHeader"/>
    </w:pPr>
    <w:r>
      <w:tab/>
      <w:t>BERNH LARSEN HOLDING AS AND OTHERS v. NORWAY</w:t>
    </w:r>
    <w:r w:rsidR="00DD1CF2">
      <w:t xml:space="preserve"> </w:t>
    </w:r>
    <w:r>
      <w:t>JUDGMENT</w:t>
    </w:r>
    <w:r>
      <w:tab/>
    </w:r>
    <w:r>
      <w:rPr>
        <w:rStyle w:val="PageNumber"/>
      </w:rPr>
      <w:fldChar w:fldCharType="begin"/>
    </w:r>
    <w:r>
      <w:rPr>
        <w:rStyle w:val="PageNumber"/>
      </w:rPr>
      <w:instrText xml:space="preserve"> PAGE </w:instrText>
    </w:r>
    <w:r>
      <w:rPr>
        <w:rStyle w:val="PageNumber"/>
      </w:rPr>
      <w:fldChar w:fldCharType="separate"/>
    </w:r>
    <w:r w:rsidR="00CF1BC7">
      <w:rPr>
        <w:rStyle w:val="PageNumber"/>
        <w:noProof/>
      </w:rPr>
      <w:t>43</w:t>
    </w:r>
    <w:r>
      <w:rPr>
        <w:rStyle w:val="PageNumber"/>
      </w:rPr>
      <w:fldChar w:fldCharType="end"/>
    </w:r>
  </w:p>
  <w:p w:rsidR="004C5052" w:rsidRDefault="004C5052">
    <w:pPr>
      <w:pStyle w:val="JuHeader"/>
    </w:pPr>
    <w:r>
      <w:tab/>
      <w:t>SEPARATE OPINION</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2"/>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EB034D"/>
    <w:rsid w:val="000009F5"/>
    <w:rsid w:val="00001CC5"/>
    <w:rsid w:val="00002772"/>
    <w:rsid w:val="00002DD1"/>
    <w:rsid w:val="00003031"/>
    <w:rsid w:val="0000412D"/>
    <w:rsid w:val="000042D1"/>
    <w:rsid w:val="0000455D"/>
    <w:rsid w:val="0000585D"/>
    <w:rsid w:val="0000594A"/>
    <w:rsid w:val="00006E8B"/>
    <w:rsid w:val="0001110B"/>
    <w:rsid w:val="00013894"/>
    <w:rsid w:val="00013E06"/>
    <w:rsid w:val="00021188"/>
    <w:rsid w:val="00021703"/>
    <w:rsid w:val="00021EB7"/>
    <w:rsid w:val="00027563"/>
    <w:rsid w:val="00032379"/>
    <w:rsid w:val="0003274D"/>
    <w:rsid w:val="00033160"/>
    <w:rsid w:val="00033B3D"/>
    <w:rsid w:val="00033FD2"/>
    <w:rsid w:val="0003679E"/>
    <w:rsid w:val="0003707E"/>
    <w:rsid w:val="000371FC"/>
    <w:rsid w:val="00040A4D"/>
    <w:rsid w:val="00042867"/>
    <w:rsid w:val="00051852"/>
    <w:rsid w:val="000533EB"/>
    <w:rsid w:val="0005522C"/>
    <w:rsid w:val="00055AC1"/>
    <w:rsid w:val="00055E8B"/>
    <w:rsid w:val="00056519"/>
    <w:rsid w:val="00062105"/>
    <w:rsid w:val="00062599"/>
    <w:rsid w:val="000640D5"/>
    <w:rsid w:val="0006443A"/>
    <w:rsid w:val="00064595"/>
    <w:rsid w:val="000653EF"/>
    <w:rsid w:val="00066D9B"/>
    <w:rsid w:val="000722BE"/>
    <w:rsid w:val="000726F6"/>
    <w:rsid w:val="00073878"/>
    <w:rsid w:val="000744A9"/>
    <w:rsid w:val="00074832"/>
    <w:rsid w:val="00074F99"/>
    <w:rsid w:val="00075972"/>
    <w:rsid w:val="00076A67"/>
    <w:rsid w:val="000814E1"/>
    <w:rsid w:val="000838EA"/>
    <w:rsid w:val="000838F5"/>
    <w:rsid w:val="00085712"/>
    <w:rsid w:val="00085837"/>
    <w:rsid w:val="00085B3A"/>
    <w:rsid w:val="00086D7F"/>
    <w:rsid w:val="00090C82"/>
    <w:rsid w:val="00092E80"/>
    <w:rsid w:val="0009409F"/>
    <w:rsid w:val="000950C8"/>
    <w:rsid w:val="000951FC"/>
    <w:rsid w:val="00095778"/>
    <w:rsid w:val="000A2B5C"/>
    <w:rsid w:val="000A4355"/>
    <w:rsid w:val="000A5F24"/>
    <w:rsid w:val="000A6F00"/>
    <w:rsid w:val="000B0015"/>
    <w:rsid w:val="000B0D93"/>
    <w:rsid w:val="000B0F4E"/>
    <w:rsid w:val="000B3292"/>
    <w:rsid w:val="000B5531"/>
    <w:rsid w:val="000B5B12"/>
    <w:rsid w:val="000B6245"/>
    <w:rsid w:val="000B7604"/>
    <w:rsid w:val="000C098E"/>
    <w:rsid w:val="000C34FF"/>
    <w:rsid w:val="000C3843"/>
    <w:rsid w:val="000C5C55"/>
    <w:rsid w:val="000C6A5C"/>
    <w:rsid w:val="000D2174"/>
    <w:rsid w:val="000D2D29"/>
    <w:rsid w:val="000D4A9C"/>
    <w:rsid w:val="000D6108"/>
    <w:rsid w:val="000E04B0"/>
    <w:rsid w:val="000E0CDC"/>
    <w:rsid w:val="000E102F"/>
    <w:rsid w:val="000E1449"/>
    <w:rsid w:val="000E16A2"/>
    <w:rsid w:val="000E2D7D"/>
    <w:rsid w:val="000E32D3"/>
    <w:rsid w:val="000E3D0B"/>
    <w:rsid w:val="000F0A7C"/>
    <w:rsid w:val="000F1876"/>
    <w:rsid w:val="000F433F"/>
    <w:rsid w:val="000F699D"/>
    <w:rsid w:val="0010119C"/>
    <w:rsid w:val="00102EB2"/>
    <w:rsid w:val="00103434"/>
    <w:rsid w:val="00104AD1"/>
    <w:rsid w:val="0011001F"/>
    <w:rsid w:val="001100C7"/>
    <w:rsid w:val="00111375"/>
    <w:rsid w:val="00111D99"/>
    <w:rsid w:val="00112436"/>
    <w:rsid w:val="001125C2"/>
    <w:rsid w:val="001145E9"/>
    <w:rsid w:val="00115449"/>
    <w:rsid w:val="0011551F"/>
    <w:rsid w:val="0011665B"/>
    <w:rsid w:val="00117017"/>
    <w:rsid w:val="001170FD"/>
    <w:rsid w:val="00120F1C"/>
    <w:rsid w:val="00121225"/>
    <w:rsid w:val="0012188B"/>
    <w:rsid w:val="001220BE"/>
    <w:rsid w:val="00122142"/>
    <w:rsid w:val="00123AF6"/>
    <w:rsid w:val="0012473E"/>
    <w:rsid w:val="00126213"/>
    <w:rsid w:val="0012690A"/>
    <w:rsid w:val="001274C3"/>
    <w:rsid w:val="00130904"/>
    <w:rsid w:val="00132214"/>
    <w:rsid w:val="0013290F"/>
    <w:rsid w:val="00135686"/>
    <w:rsid w:val="001357A1"/>
    <w:rsid w:val="0013642E"/>
    <w:rsid w:val="0014014A"/>
    <w:rsid w:val="00141184"/>
    <w:rsid w:val="00141CB0"/>
    <w:rsid w:val="00142FCD"/>
    <w:rsid w:val="00143D67"/>
    <w:rsid w:val="00143FCF"/>
    <w:rsid w:val="001465EB"/>
    <w:rsid w:val="001476FD"/>
    <w:rsid w:val="00150A0A"/>
    <w:rsid w:val="00150BD9"/>
    <w:rsid w:val="0015154B"/>
    <w:rsid w:val="00151CCA"/>
    <w:rsid w:val="00152303"/>
    <w:rsid w:val="001531F6"/>
    <w:rsid w:val="0015445E"/>
    <w:rsid w:val="00155905"/>
    <w:rsid w:val="00157BD8"/>
    <w:rsid w:val="00161931"/>
    <w:rsid w:val="001656C1"/>
    <w:rsid w:val="00165A05"/>
    <w:rsid w:val="00167860"/>
    <w:rsid w:val="00170FD1"/>
    <w:rsid w:val="001718B5"/>
    <w:rsid w:val="001727A7"/>
    <w:rsid w:val="00174A6F"/>
    <w:rsid w:val="00176ACB"/>
    <w:rsid w:val="00177304"/>
    <w:rsid w:val="001812B2"/>
    <w:rsid w:val="001862C0"/>
    <w:rsid w:val="00186837"/>
    <w:rsid w:val="0019277F"/>
    <w:rsid w:val="0019388B"/>
    <w:rsid w:val="00194C1C"/>
    <w:rsid w:val="00195378"/>
    <w:rsid w:val="00197C29"/>
    <w:rsid w:val="001A0EBE"/>
    <w:rsid w:val="001A2350"/>
    <w:rsid w:val="001A269E"/>
    <w:rsid w:val="001A2CB2"/>
    <w:rsid w:val="001A2F0E"/>
    <w:rsid w:val="001A401C"/>
    <w:rsid w:val="001A6A20"/>
    <w:rsid w:val="001B0977"/>
    <w:rsid w:val="001B0AD4"/>
    <w:rsid w:val="001B2EFC"/>
    <w:rsid w:val="001B4521"/>
    <w:rsid w:val="001B4E18"/>
    <w:rsid w:val="001B5BD1"/>
    <w:rsid w:val="001B62B1"/>
    <w:rsid w:val="001B712B"/>
    <w:rsid w:val="001B74F7"/>
    <w:rsid w:val="001C15F9"/>
    <w:rsid w:val="001C24A1"/>
    <w:rsid w:val="001C26EE"/>
    <w:rsid w:val="001C34C5"/>
    <w:rsid w:val="001C3E27"/>
    <w:rsid w:val="001C6052"/>
    <w:rsid w:val="001D6932"/>
    <w:rsid w:val="001D6A2B"/>
    <w:rsid w:val="001E3F11"/>
    <w:rsid w:val="001E42AB"/>
    <w:rsid w:val="001E6695"/>
    <w:rsid w:val="001E7349"/>
    <w:rsid w:val="001F0061"/>
    <w:rsid w:val="001F0E84"/>
    <w:rsid w:val="001F1F1C"/>
    <w:rsid w:val="001F283D"/>
    <w:rsid w:val="001F3F56"/>
    <w:rsid w:val="001F5586"/>
    <w:rsid w:val="001F60C2"/>
    <w:rsid w:val="001F653E"/>
    <w:rsid w:val="001F7ADA"/>
    <w:rsid w:val="001F7E3C"/>
    <w:rsid w:val="00204E02"/>
    <w:rsid w:val="00206AC7"/>
    <w:rsid w:val="00207771"/>
    <w:rsid w:val="00210E1E"/>
    <w:rsid w:val="0021136F"/>
    <w:rsid w:val="002124A5"/>
    <w:rsid w:val="00213EBD"/>
    <w:rsid w:val="00222245"/>
    <w:rsid w:val="00223567"/>
    <w:rsid w:val="002252D7"/>
    <w:rsid w:val="00225BE5"/>
    <w:rsid w:val="002266CD"/>
    <w:rsid w:val="00227D0B"/>
    <w:rsid w:val="00231CC4"/>
    <w:rsid w:val="00231FB1"/>
    <w:rsid w:val="002320C6"/>
    <w:rsid w:val="002326A7"/>
    <w:rsid w:val="0023392D"/>
    <w:rsid w:val="00233C2D"/>
    <w:rsid w:val="00234567"/>
    <w:rsid w:val="0023484E"/>
    <w:rsid w:val="00241857"/>
    <w:rsid w:val="00243627"/>
    <w:rsid w:val="00247439"/>
    <w:rsid w:val="00247537"/>
    <w:rsid w:val="0025081A"/>
    <w:rsid w:val="00250A82"/>
    <w:rsid w:val="00252B31"/>
    <w:rsid w:val="00253A6F"/>
    <w:rsid w:val="00254AEA"/>
    <w:rsid w:val="00255E42"/>
    <w:rsid w:val="002562AB"/>
    <w:rsid w:val="00257EB7"/>
    <w:rsid w:val="00260556"/>
    <w:rsid w:val="002639CA"/>
    <w:rsid w:val="00265DDF"/>
    <w:rsid w:val="00267032"/>
    <w:rsid w:val="0026789F"/>
    <w:rsid w:val="0027012D"/>
    <w:rsid w:val="002710BA"/>
    <w:rsid w:val="00271A81"/>
    <w:rsid w:val="00273EBB"/>
    <w:rsid w:val="00274EA4"/>
    <w:rsid w:val="00277A6D"/>
    <w:rsid w:val="002825BC"/>
    <w:rsid w:val="002833B1"/>
    <w:rsid w:val="002854B4"/>
    <w:rsid w:val="002858BE"/>
    <w:rsid w:val="002871E0"/>
    <w:rsid w:val="002923CE"/>
    <w:rsid w:val="00295885"/>
    <w:rsid w:val="0029645B"/>
    <w:rsid w:val="00296B76"/>
    <w:rsid w:val="00296C87"/>
    <w:rsid w:val="00297942"/>
    <w:rsid w:val="002A4296"/>
    <w:rsid w:val="002A56D1"/>
    <w:rsid w:val="002A6570"/>
    <w:rsid w:val="002A6BF5"/>
    <w:rsid w:val="002A6F88"/>
    <w:rsid w:val="002B1601"/>
    <w:rsid w:val="002B18B7"/>
    <w:rsid w:val="002B1AE9"/>
    <w:rsid w:val="002B212C"/>
    <w:rsid w:val="002B37CD"/>
    <w:rsid w:val="002B64F1"/>
    <w:rsid w:val="002B6D62"/>
    <w:rsid w:val="002B757B"/>
    <w:rsid w:val="002B758A"/>
    <w:rsid w:val="002C0295"/>
    <w:rsid w:val="002C2308"/>
    <w:rsid w:val="002C3D23"/>
    <w:rsid w:val="002C67A5"/>
    <w:rsid w:val="002C6BD3"/>
    <w:rsid w:val="002C756F"/>
    <w:rsid w:val="002C7D3E"/>
    <w:rsid w:val="002D06F5"/>
    <w:rsid w:val="002D085A"/>
    <w:rsid w:val="002D0C6C"/>
    <w:rsid w:val="002D1CBF"/>
    <w:rsid w:val="002D48A7"/>
    <w:rsid w:val="002D75F7"/>
    <w:rsid w:val="002E0736"/>
    <w:rsid w:val="002E2626"/>
    <w:rsid w:val="002E2EAF"/>
    <w:rsid w:val="002E48F8"/>
    <w:rsid w:val="002E6A74"/>
    <w:rsid w:val="002E6E65"/>
    <w:rsid w:val="002F1A63"/>
    <w:rsid w:val="002F2D09"/>
    <w:rsid w:val="002F3148"/>
    <w:rsid w:val="002F3B81"/>
    <w:rsid w:val="002F4BCF"/>
    <w:rsid w:val="002F6FE9"/>
    <w:rsid w:val="003018F9"/>
    <w:rsid w:val="00301DD8"/>
    <w:rsid w:val="00302008"/>
    <w:rsid w:val="00303FA0"/>
    <w:rsid w:val="003104E9"/>
    <w:rsid w:val="003115AF"/>
    <w:rsid w:val="003129D0"/>
    <w:rsid w:val="0031396C"/>
    <w:rsid w:val="00313CD3"/>
    <w:rsid w:val="00315349"/>
    <w:rsid w:val="0031573C"/>
    <w:rsid w:val="0031770E"/>
    <w:rsid w:val="0032093A"/>
    <w:rsid w:val="00320AB7"/>
    <w:rsid w:val="00321467"/>
    <w:rsid w:val="00321B0D"/>
    <w:rsid w:val="003239EE"/>
    <w:rsid w:val="00324108"/>
    <w:rsid w:val="003243CC"/>
    <w:rsid w:val="003248E3"/>
    <w:rsid w:val="00324E88"/>
    <w:rsid w:val="00325990"/>
    <w:rsid w:val="003259BB"/>
    <w:rsid w:val="00325C2B"/>
    <w:rsid w:val="00326D15"/>
    <w:rsid w:val="00330072"/>
    <w:rsid w:val="00332547"/>
    <w:rsid w:val="0033437C"/>
    <w:rsid w:val="0033562A"/>
    <w:rsid w:val="00336887"/>
    <w:rsid w:val="00337600"/>
    <w:rsid w:val="00342175"/>
    <w:rsid w:val="003436C8"/>
    <w:rsid w:val="0034398A"/>
    <w:rsid w:val="0034580F"/>
    <w:rsid w:val="0034696E"/>
    <w:rsid w:val="003506C9"/>
    <w:rsid w:val="00351E0F"/>
    <w:rsid w:val="003548BE"/>
    <w:rsid w:val="003557EC"/>
    <w:rsid w:val="00355F8F"/>
    <w:rsid w:val="0035630E"/>
    <w:rsid w:val="00356EAF"/>
    <w:rsid w:val="00356EEE"/>
    <w:rsid w:val="00357B23"/>
    <w:rsid w:val="00361525"/>
    <w:rsid w:val="00362F77"/>
    <w:rsid w:val="00363841"/>
    <w:rsid w:val="00364D33"/>
    <w:rsid w:val="00367D13"/>
    <w:rsid w:val="00371277"/>
    <w:rsid w:val="00371AEA"/>
    <w:rsid w:val="0037228D"/>
    <w:rsid w:val="003724C2"/>
    <w:rsid w:val="00373660"/>
    <w:rsid w:val="00373FF2"/>
    <w:rsid w:val="003762FE"/>
    <w:rsid w:val="003765DE"/>
    <w:rsid w:val="00380CE5"/>
    <w:rsid w:val="0038221E"/>
    <w:rsid w:val="00382781"/>
    <w:rsid w:val="00385026"/>
    <w:rsid w:val="003855EF"/>
    <w:rsid w:val="00385726"/>
    <w:rsid w:val="00385A98"/>
    <w:rsid w:val="00390A30"/>
    <w:rsid w:val="00391E9E"/>
    <w:rsid w:val="00392D99"/>
    <w:rsid w:val="00397192"/>
    <w:rsid w:val="00397A47"/>
    <w:rsid w:val="00397B1B"/>
    <w:rsid w:val="003A2667"/>
    <w:rsid w:val="003B1058"/>
    <w:rsid w:val="003B2AAF"/>
    <w:rsid w:val="003B32DA"/>
    <w:rsid w:val="003B34EF"/>
    <w:rsid w:val="003B41C7"/>
    <w:rsid w:val="003B50D7"/>
    <w:rsid w:val="003B6031"/>
    <w:rsid w:val="003B642F"/>
    <w:rsid w:val="003B79ED"/>
    <w:rsid w:val="003C1C2C"/>
    <w:rsid w:val="003C1FAB"/>
    <w:rsid w:val="003C3374"/>
    <w:rsid w:val="003C37FB"/>
    <w:rsid w:val="003C3B7F"/>
    <w:rsid w:val="003C4288"/>
    <w:rsid w:val="003C430F"/>
    <w:rsid w:val="003C5803"/>
    <w:rsid w:val="003C7FB4"/>
    <w:rsid w:val="003D030A"/>
    <w:rsid w:val="003D3252"/>
    <w:rsid w:val="003D3D64"/>
    <w:rsid w:val="003D510A"/>
    <w:rsid w:val="003D6133"/>
    <w:rsid w:val="003D64FC"/>
    <w:rsid w:val="003E2006"/>
    <w:rsid w:val="003E258B"/>
    <w:rsid w:val="003E2933"/>
    <w:rsid w:val="003E2DEB"/>
    <w:rsid w:val="003E319C"/>
    <w:rsid w:val="003E3740"/>
    <w:rsid w:val="003F04E6"/>
    <w:rsid w:val="003F0E8B"/>
    <w:rsid w:val="003F1235"/>
    <w:rsid w:val="003F3BFD"/>
    <w:rsid w:val="003F4B49"/>
    <w:rsid w:val="004002DE"/>
    <w:rsid w:val="00400982"/>
    <w:rsid w:val="00401C5B"/>
    <w:rsid w:val="00404BE3"/>
    <w:rsid w:val="00404F32"/>
    <w:rsid w:val="00406543"/>
    <w:rsid w:val="00412F5F"/>
    <w:rsid w:val="00413EFC"/>
    <w:rsid w:val="0041682A"/>
    <w:rsid w:val="004207F0"/>
    <w:rsid w:val="004210D8"/>
    <w:rsid w:val="00423B6D"/>
    <w:rsid w:val="0042773C"/>
    <w:rsid w:val="00430D71"/>
    <w:rsid w:val="004314DC"/>
    <w:rsid w:val="004324E1"/>
    <w:rsid w:val="00435911"/>
    <w:rsid w:val="00435BB1"/>
    <w:rsid w:val="00435E5D"/>
    <w:rsid w:val="00436DA1"/>
    <w:rsid w:val="004373D1"/>
    <w:rsid w:val="004406AA"/>
    <w:rsid w:val="00440902"/>
    <w:rsid w:val="004425EF"/>
    <w:rsid w:val="00442AA7"/>
    <w:rsid w:val="004450AF"/>
    <w:rsid w:val="00447BF0"/>
    <w:rsid w:val="00452CF1"/>
    <w:rsid w:val="004545A2"/>
    <w:rsid w:val="00457A18"/>
    <w:rsid w:val="00460111"/>
    <w:rsid w:val="00460FAD"/>
    <w:rsid w:val="004613C2"/>
    <w:rsid w:val="00463C9E"/>
    <w:rsid w:val="00465BCD"/>
    <w:rsid w:val="00465CCB"/>
    <w:rsid w:val="00473166"/>
    <w:rsid w:val="00474847"/>
    <w:rsid w:val="00475F1C"/>
    <w:rsid w:val="0047760B"/>
    <w:rsid w:val="00485044"/>
    <w:rsid w:val="00485A6F"/>
    <w:rsid w:val="00486791"/>
    <w:rsid w:val="00486EF2"/>
    <w:rsid w:val="004879CB"/>
    <w:rsid w:val="00490D57"/>
    <w:rsid w:val="00491448"/>
    <w:rsid w:val="00492039"/>
    <w:rsid w:val="004920B1"/>
    <w:rsid w:val="00493EB7"/>
    <w:rsid w:val="00494001"/>
    <w:rsid w:val="0049419D"/>
    <w:rsid w:val="00494E83"/>
    <w:rsid w:val="00497682"/>
    <w:rsid w:val="004A18CE"/>
    <w:rsid w:val="004A1A3F"/>
    <w:rsid w:val="004A20DC"/>
    <w:rsid w:val="004A271B"/>
    <w:rsid w:val="004A2962"/>
    <w:rsid w:val="004A2EB8"/>
    <w:rsid w:val="004A384B"/>
    <w:rsid w:val="004A3D23"/>
    <w:rsid w:val="004A4763"/>
    <w:rsid w:val="004A49CB"/>
    <w:rsid w:val="004A7A95"/>
    <w:rsid w:val="004B4BFA"/>
    <w:rsid w:val="004B583A"/>
    <w:rsid w:val="004B749E"/>
    <w:rsid w:val="004C18D8"/>
    <w:rsid w:val="004C4B23"/>
    <w:rsid w:val="004C5052"/>
    <w:rsid w:val="004C6463"/>
    <w:rsid w:val="004C7595"/>
    <w:rsid w:val="004C7A50"/>
    <w:rsid w:val="004D187C"/>
    <w:rsid w:val="004E0927"/>
    <w:rsid w:val="004E0BDA"/>
    <w:rsid w:val="004E28C9"/>
    <w:rsid w:val="004E5275"/>
    <w:rsid w:val="004E5DFC"/>
    <w:rsid w:val="004E757D"/>
    <w:rsid w:val="004F2ED3"/>
    <w:rsid w:val="004F347C"/>
    <w:rsid w:val="004F3E49"/>
    <w:rsid w:val="004F5B7F"/>
    <w:rsid w:val="004F625C"/>
    <w:rsid w:val="0050096C"/>
    <w:rsid w:val="00501BC2"/>
    <w:rsid w:val="00501D9A"/>
    <w:rsid w:val="00503038"/>
    <w:rsid w:val="00503EE5"/>
    <w:rsid w:val="0050417D"/>
    <w:rsid w:val="00506D24"/>
    <w:rsid w:val="005076BF"/>
    <w:rsid w:val="00512570"/>
    <w:rsid w:val="00513446"/>
    <w:rsid w:val="00516EBF"/>
    <w:rsid w:val="005208D7"/>
    <w:rsid w:val="00520B82"/>
    <w:rsid w:val="00520C5D"/>
    <w:rsid w:val="00522362"/>
    <w:rsid w:val="00525262"/>
    <w:rsid w:val="005271A0"/>
    <w:rsid w:val="005315BB"/>
    <w:rsid w:val="00532E0C"/>
    <w:rsid w:val="0053319E"/>
    <w:rsid w:val="00536729"/>
    <w:rsid w:val="0053743A"/>
    <w:rsid w:val="00537856"/>
    <w:rsid w:val="005419B6"/>
    <w:rsid w:val="00546F49"/>
    <w:rsid w:val="00551FE1"/>
    <w:rsid w:val="0055214E"/>
    <w:rsid w:val="005523B0"/>
    <w:rsid w:val="00552A8C"/>
    <w:rsid w:val="00553172"/>
    <w:rsid w:val="005545F9"/>
    <w:rsid w:val="0055529F"/>
    <w:rsid w:val="00556084"/>
    <w:rsid w:val="0056088A"/>
    <w:rsid w:val="00562E47"/>
    <w:rsid w:val="00564AD9"/>
    <w:rsid w:val="00566D46"/>
    <w:rsid w:val="00566D7A"/>
    <w:rsid w:val="0056771C"/>
    <w:rsid w:val="00572AEE"/>
    <w:rsid w:val="005738F8"/>
    <w:rsid w:val="00576BB9"/>
    <w:rsid w:val="00576C45"/>
    <w:rsid w:val="0057708D"/>
    <w:rsid w:val="005777BA"/>
    <w:rsid w:val="00577C7C"/>
    <w:rsid w:val="00577E6A"/>
    <w:rsid w:val="00580566"/>
    <w:rsid w:val="00581711"/>
    <w:rsid w:val="00582D1B"/>
    <w:rsid w:val="005842EE"/>
    <w:rsid w:val="00584739"/>
    <w:rsid w:val="00584A11"/>
    <w:rsid w:val="00585F76"/>
    <w:rsid w:val="005874FF"/>
    <w:rsid w:val="00590BAE"/>
    <w:rsid w:val="005916C9"/>
    <w:rsid w:val="00591FA4"/>
    <w:rsid w:val="00592567"/>
    <w:rsid w:val="005925BC"/>
    <w:rsid w:val="005938FD"/>
    <w:rsid w:val="0059439E"/>
    <w:rsid w:val="00594AC6"/>
    <w:rsid w:val="00595C5D"/>
    <w:rsid w:val="005A3D27"/>
    <w:rsid w:val="005A4D3B"/>
    <w:rsid w:val="005A4F41"/>
    <w:rsid w:val="005A783E"/>
    <w:rsid w:val="005B0E96"/>
    <w:rsid w:val="005B16A8"/>
    <w:rsid w:val="005B1758"/>
    <w:rsid w:val="005B4233"/>
    <w:rsid w:val="005B5FEE"/>
    <w:rsid w:val="005B66A5"/>
    <w:rsid w:val="005B7C73"/>
    <w:rsid w:val="005C1929"/>
    <w:rsid w:val="005C1956"/>
    <w:rsid w:val="005C2139"/>
    <w:rsid w:val="005C2218"/>
    <w:rsid w:val="005C2C88"/>
    <w:rsid w:val="005C41CB"/>
    <w:rsid w:val="005C7C0C"/>
    <w:rsid w:val="005C7CC1"/>
    <w:rsid w:val="005D3C35"/>
    <w:rsid w:val="005D752D"/>
    <w:rsid w:val="005D773F"/>
    <w:rsid w:val="005E2A3B"/>
    <w:rsid w:val="005E2A70"/>
    <w:rsid w:val="005E33AC"/>
    <w:rsid w:val="005E384F"/>
    <w:rsid w:val="005E770F"/>
    <w:rsid w:val="005F3B16"/>
    <w:rsid w:val="005F43FC"/>
    <w:rsid w:val="005F4753"/>
    <w:rsid w:val="005F5E75"/>
    <w:rsid w:val="005F7A10"/>
    <w:rsid w:val="006009C8"/>
    <w:rsid w:val="006051AD"/>
    <w:rsid w:val="006053AC"/>
    <w:rsid w:val="00605C56"/>
    <w:rsid w:val="00606183"/>
    <w:rsid w:val="006073AB"/>
    <w:rsid w:val="006111FF"/>
    <w:rsid w:val="006138EA"/>
    <w:rsid w:val="00617353"/>
    <w:rsid w:val="00617ED4"/>
    <w:rsid w:val="006249E4"/>
    <w:rsid w:val="00625699"/>
    <w:rsid w:val="00627185"/>
    <w:rsid w:val="0062787C"/>
    <w:rsid w:val="00630A9C"/>
    <w:rsid w:val="00632126"/>
    <w:rsid w:val="00632BE6"/>
    <w:rsid w:val="00632E76"/>
    <w:rsid w:val="00632EFA"/>
    <w:rsid w:val="00633478"/>
    <w:rsid w:val="00635DB2"/>
    <w:rsid w:val="00636B91"/>
    <w:rsid w:val="006376A0"/>
    <w:rsid w:val="00637835"/>
    <w:rsid w:val="00637C7E"/>
    <w:rsid w:val="00637E4D"/>
    <w:rsid w:val="00640B82"/>
    <w:rsid w:val="006410BD"/>
    <w:rsid w:val="006411BA"/>
    <w:rsid w:val="006413DE"/>
    <w:rsid w:val="00642C48"/>
    <w:rsid w:val="00643408"/>
    <w:rsid w:val="00643CAC"/>
    <w:rsid w:val="00644361"/>
    <w:rsid w:val="006473D4"/>
    <w:rsid w:val="00653361"/>
    <w:rsid w:val="00653657"/>
    <w:rsid w:val="00654313"/>
    <w:rsid w:val="00655126"/>
    <w:rsid w:val="00655681"/>
    <w:rsid w:val="00655BB8"/>
    <w:rsid w:val="00655D5F"/>
    <w:rsid w:val="00656A88"/>
    <w:rsid w:val="00660B7C"/>
    <w:rsid w:val="0066156A"/>
    <w:rsid w:val="00661D74"/>
    <w:rsid w:val="00662C82"/>
    <w:rsid w:val="006639B6"/>
    <w:rsid w:val="00666689"/>
    <w:rsid w:val="006719BB"/>
    <w:rsid w:val="00672B89"/>
    <w:rsid w:val="00674B69"/>
    <w:rsid w:val="00674E7C"/>
    <w:rsid w:val="00682DBE"/>
    <w:rsid w:val="00683047"/>
    <w:rsid w:val="00683980"/>
    <w:rsid w:val="00684721"/>
    <w:rsid w:val="00684A9C"/>
    <w:rsid w:val="00684D76"/>
    <w:rsid w:val="00685F35"/>
    <w:rsid w:val="0069166C"/>
    <w:rsid w:val="00692E23"/>
    <w:rsid w:val="006953A7"/>
    <w:rsid w:val="0069600F"/>
    <w:rsid w:val="00697F14"/>
    <w:rsid w:val="006A3933"/>
    <w:rsid w:val="006A3B07"/>
    <w:rsid w:val="006A3D9D"/>
    <w:rsid w:val="006A7C48"/>
    <w:rsid w:val="006B015A"/>
    <w:rsid w:val="006B182D"/>
    <w:rsid w:val="006B56CE"/>
    <w:rsid w:val="006C168E"/>
    <w:rsid w:val="006C1936"/>
    <w:rsid w:val="006C2B52"/>
    <w:rsid w:val="006C2BEE"/>
    <w:rsid w:val="006C35C5"/>
    <w:rsid w:val="006D1D46"/>
    <w:rsid w:val="006D1FDB"/>
    <w:rsid w:val="006D2AA9"/>
    <w:rsid w:val="006D3B64"/>
    <w:rsid w:val="006D3B7F"/>
    <w:rsid w:val="006D41B2"/>
    <w:rsid w:val="006D4DAC"/>
    <w:rsid w:val="006D5D49"/>
    <w:rsid w:val="006D6F15"/>
    <w:rsid w:val="006D71BC"/>
    <w:rsid w:val="006E0C26"/>
    <w:rsid w:val="006E15D0"/>
    <w:rsid w:val="006E49DB"/>
    <w:rsid w:val="006E5387"/>
    <w:rsid w:val="006E6D33"/>
    <w:rsid w:val="006F0EDB"/>
    <w:rsid w:val="006F2382"/>
    <w:rsid w:val="006F272B"/>
    <w:rsid w:val="006F288A"/>
    <w:rsid w:val="006F36AE"/>
    <w:rsid w:val="006F469A"/>
    <w:rsid w:val="006F4DD0"/>
    <w:rsid w:val="006F52AC"/>
    <w:rsid w:val="006F555B"/>
    <w:rsid w:val="006F72FB"/>
    <w:rsid w:val="007031A3"/>
    <w:rsid w:val="00704032"/>
    <w:rsid w:val="00704AED"/>
    <w:rsid w:val="0070542C"/>
    <w:rsid w:val="00705A10"/>
    <w:rsid w:val="00710667"/>
    <w:rsid w:val="00710D56"/>
    <w:rsid w:val="00711828"/>
    <w:rsid w:val="00711E76"/>
    <w:rsid w:val="007121D2"/>
    <w:rsid w:val="007122CB"/>
    <w:rsid w:val="007150B9"/>
    <w:rsid w:val="007156E0"/>
    <w:rsid w:val="00715C35"/>
    <w:rsid w:val="0071635D"/>
    <w:rsid w:val="00716D5A"/>
    <w:rsid w:val="007177BC"/>
    <w:rsid w:val="00717A64"/>
    <w:rsid w:val="00720B69"/>
    <w:rsid w:val="00722D5B"/>
    <w:rsid w:val="00727F4D"/>
    <w:rsid w:val="00730053"/>
    <w:rsid w:val="00730433"/>
    <w:rsid w:val="007352DD"/>
    <w:rsid w:val="0073561B"/>
    <w:rsid w:val="00737F61"/>
    <w:rsid w:val="0074074F"/>
    <w:rsid w:val="00741ACD"/>
    <w:rsid w:val="00741EE9"/>
    <w:rsid w:val="00741F60"/>
    <w:rsid w:val="007435FB"/>
    <w:rsid w:val="00750E5E"/>
    <w:rsid w:val="00751F6A"/>
    <w:rsid w:val="007543CE"/>
    <w:rsid w:val="00754ABE"/>
    <w:rsid w:val="00756D5B"/>
    <w:rsid w:val="00760746"/>
    <w:rsid w:val="00760AA4"/>
    <w:rsid w:val="00761024"/>
    <w:rsid w:val="007629CF"/>
    <w:rsid w:val="007639A8"/>
    <w:rsid w:val="00764239"/>
    <w:rsid w:val="00772BAE"/>
    <w:rsid w:val="00776383"/>
    <w:rsid w:val="00776807"/>
    <w:rsid w:val="0077789B"/>
    <w:rsid w:val="00777F17"/>
    <w:rsid w:val="0078062F"/>
    <w:rsid w:val="007808A1"/>
    <w:rsid w:val="00780E1F"/>
    <w:rsid w:val="0078118E"/>
    <w:rsid w:val="00781BB4"/>
    <w:rsid w:val="007827E7"/>
    <w:rsid w:val="007845A4"/>
    <w:rsid w:val="00787597"/>
    <w:rsid w:val="0079053B"/>
    <w:rsid w:val="0079163D"/>
    <w:rsid w:val="0079187F"/>
    <w:rsid w:val="0079498A"/>
    <w:rsid w:val="00797696"/>
    <w:rsid w:val="00797E90"/>
    <w:rsid w:val="007A02A2"/>
    <w:rsid w:val="007A1FFE"/>
    <w:rsid w:val="007A357A"/>
    <w:rsid w:val="007A43B0"/>
    <w:rsid w:val="007A4D15"/>
    <w:rsid w:val="007A60A4"/>
    <w:rsid w:val="007A6DBA"/>
    <w:rsid w:val="007B21F9"/>
    <w:rsid w:val="007B2958"/>
    <w:rsid w:val="007B3820"/>
    <w:rsid w:val="007B3D51"/>
    <w:rsid w:val="007C090B"/>
    <w:rsid w:val="007C1656"/>
    <w:rsid w:val="007C1CE3"/>
    <w:rsid w:val="007C66D2"/>
    <w:rsid w:val="007D0A14"/>
    <w:rsid w:val="007D0D75"/>
    <w:rsid w:val="007D1BB1"/>
    <w:rsid w:val="007D4BB2"/>
    <w:rsid w:val="007D5E10"/>
    <w:rsid w:val="007D647C"/>
    <w:rsid w:val="007E0E36"/>
    <w:rsid w:val="007E178F"/>
    <w:rsid w:val="007E1ADD"/>
    <w:rsid w:val="007E1BBB"/>
    <w:rsid w:val="007E31B8"/>
    <w:rsid w:val="007E4AF9"/>
    <w:rsid w:val="007E6245"/>
    <w:rsid w:val="007E6CB0"/>
    <w:rsid w:val="007F1AF6"/>
    <w:rsid w:val="007F1B82"/>
    <w:rsid w:val="007F3D7C"/>
    <w:rsid w:val="007F4B59"/>
    <w:rsid w:val="007F5AD8"/>
    <w:rsid w:val="007F735A"/>
    <w:rsid w:val="007F78BF"/>
    <w:rsid w:val="00800268"/>
    <w:rsid w:val="008003F7"/>
    <w:rsid w:val="00806E5F"/>
    <w:rsid w:val="00810792"/>
    <w:rsid w:val="00811E9F"/>
    <w:rsid w:val="0081370D"/>
    <w:rsid w:val="00814223"/>
    <w:rsid w:val="008142C8"/>
    <w:rsid w:val="00815A44"/>
    <w:rsid w:val="00815DAB"/>
    <w:rsid w:val="00820E7D"/>
    <w:rsid w:val="00821172"/>
    <w:rsid w:val="00821A42"/>
    <w:rsid w:val="00822BF4"/>
    <w:rsid w:val="008250C6"/>
    <w:rsid w:val="008259C2"/>
    <w:rsid w:val="00826AB0"/>
    <w:rsid w:val="008273EA"/>
    <w:rsid w:val="008411A7"/>
    <w:rsid w:val="008446F8"/>
    <w:rsid w:val="00845768"/>
    <w:rsid w:val="00846856"/>
    <w:rsid w:val="00847DE0"/>
    <w:rsid w:val="00851EA1"/>
    <w:rsid w:val="0085302C"/>
    <w:rsid w:val="00853345"/>
    <w:rsid w:val="0085511F"/>
    <w:rsid w:val="0085622E"/>
    <w:rsid w:val="00856B2B"/>
    <w:rsid w:val="00857041"/>
    <w:rsid w:val="0085708C"/>
    <w:rsid w:val="008611D2"/>
    <w:rsid w:val="008619B0"/>
    <w:rsid w:val="00862A3F"/>
    <w:rsid w:val="00863D77"/>
    <w:rsid w:val="00864209"/>
    <w:rsid w:val="008651AA"/>
    <w:rsid w:val="008663AB"/>
    <w:rsid w:val="00870A93"/>
    <w:rsid w:val="00871BD0"/>
    <w:rsid w:val="00872B52"/>
    <w:rsid w:val="00873A2A"/>
    <w:rsid w:val="00876344"/>
    <w:rsid w:val="00876C70"/>
    <w:rsid w:val="0087783A"/>
    <w:rsid w:val="008816D7"/>
    <w:rsid w:val="008824B9"/>
    <w:rsid w:val="0088315D"/>
    <w:rsid w:val="00884205"/>
    <w:rsid w:val="00886BB5"/>
    <w:rsid w:val="0088717A"/>
    <w:rsid w:val="00887C2A"/>
    <w:rsid w:val="00891BF7"/>
    <w:rsid w:val="008927A2"/>
    <w:rsid w:val="0089369F"/>
    <w:rsid w:val="008938FE"/>
    <w:rsid w:val="00895AE7"/>
    <w:rsid w:val="008A09AE"/>
    <w:rsid w:val="008A2BE5"/>
    <w:rsid w:val="008A4C12"/>
    <w:rsid w:val="008A54AC"/>
    <w:rsid w:val="008A774F"/>
    <w:rsid w:val="008A7F1A"/>
    <w:rsid w:val="008B0381"/>
    <w:rsid w:val="008B0CFE"/>
    <w:rsid w:val="008B248A"/>
    <w:rsid w:val="008B453F"/>
    <w:rsid w:val="008B51DB"/>
    <w:rsid w:val="008B5445"/>
    <w:rsid w:val="008B5BFB"/>
    <w:rsid w:val="008B6250"/>
    <w:rsid w:val="008B679B"/>
    <w:rsid w:val="008B6C0D"/>
    <w:rsid w:val="008C000F"/>
    <w:rsid w:val="008C026E"/>
    <w:rsid w:val="008C162A"/>
    <w:rsid w:val="008C1759"/>
    <w:rsid w:val="008C2252"/>
    <w:rsid w:val="008C492F"/>
    <w:rsid w:val="008C612F"/>
    <w:rsid w:val="008C6F68"/>
    <w:rsid w:val="008C742A"/>
    <w:rsid w:val="008D1246"/>
    <w:rsid w:val="008D1BBE"/>
    <w:rsid w:val="008D1C71"/>
    <w:rsid w:val="008D2E1F"/>
    <w:rsid w:val="008D2F3A"/>
    <w:rsid w:val="008D328D"/>
    <w:rsid w:val="008D4BD6"/>
    <w:rsid w:val="008D7264"/>
    <w:rsid w:val="008D7BF2"/>
    <w:rsid w:val="008E05A3"/>
    <w:rsid w:val="008E249D"/>
    <w:rsid w:val="008E2E53"/>
    <w:rsid w:val="008E36C0"/>
    <w:rsid w:val="008E583D"/>
    <w:rsid w:val="008E61A7"/>
    <w:rsid w:val="008E7553"/>
    <w:rsid w:val="008F09FF"/>
    <w:rsid w:val="008F4811"/>
    <w:rsid w:val="008F5079"/>
    <w:rsid w:val="008F52A2"/>
    <w:rsid w:val="009001FA"/>
    <w:rsid w:val="00900F2B"/>
    <w:rsid w:val="00901475"/>
    <w:rsid w:val="009026DA"/>
    <w:rsid w:val="00902828"/>
    <w:rsid w:val="009033C1"/>
    <w:rsid w:val="009037BD"/>
    <w:rsid w:val="00904962"/>
    <w:rsid w:val="00905079"/>
    <w:rsid w:val="009109C4"/>
    <w:rsid w:val="0091162D"/>
    <w:rsid w:val="009143CD"/>
    <w:rsid w:val="00915C92"/>
    <w:rsid w:val="009164B9"/>
    <w:rsid w:val="009169BC"/>
    <w:rsid w:val="009226D5"/>
    <w:rsid w:val="00923273"/>
    <w:rsid w:val="00923748"/>
    <w:rsid w:val="00927277"/>
    <w:rsid w:val="009273F7"/>
    <w:rsid w:val="0093040F"/>
    <w:rsid w:val="00930CD7"/>
    <w:rsid w:val="00931C3E"/>
    <w:rsid w:val="00932B89"/>
    <w:rsid w:val="00932C7B"/>
    <w:rsid w:val="00933EFB"/>
    <w:rsid w:val="00934817"/>
    <w:rsid w:val="009359EE"/>
    <w:rsid w:val="00937B32"/>
    <w:rsid w:val="0094030F"/>
    <w:rsid w:val="00941AB4"/>
    <w:rsid w:val="0094239F"/>
    <w:rsid w:val="009469FE"/>
    <w:rsid w:val="00950AEB"/>
    <w:rsid w:val="00954CC6"/>
    <w:rsid w:val="00956409"/>
    <w:rsid w:val="00956501"/>
    <w:rsid w:val="00956CB3"/>
    <w:rsid w:val="00956E39"/>
    <w:rsid w:val="00962BAC"/>
    <w:rsid w:val="00962D14"/>
    <w:rsid w:val="00962FD5"/>
    <w:rsid w:val="00965BD4"/>
    <w:rsid w:val="00967335"/>
    <w:rsid w:val="00982A98"/>
    <w:rsid w:val="0098535B"/>
    <w:rsid w:val="009906FF"/>
    <w:rsid w:val="00991854"/>
    <w:rsid w:val="009946D8"/>
    <w:rsid w:val="00994725"/>
    <w:rsid w:val="0099561C"/>
    <w:rsid w:val="00995D37"/>
    <w:rsid w:val="00995F44"/>
    <w:rsid w:val="0099760E"/>
    <w:rsid w:val="009A208F"/>
    <w:rsid w:val="009A228B"/>
    <w:rsid w:val="009A2667"/>
    <w:rsid w:val="009A2AEF"/>
    <w:rsid w:val="009A3CAE"/>
    <w:rsid w:val="009A6AF9"/>
    <w:rsid w:val="009A79D9"/>
    <w:rsid w:val="009B039E"/>
    <w:rsid w:val="009B15A1"/>
    <w:rsid w:val="009B2E83"/>
    <w:rsid w:val="009B3DC2"/>
    <w:rsid w:val="009B49A4"/>
    <w:rsid w:val="009B4B0F"/>
    <w:rsid w:val="009B51E9"/>
    <w:rsid w:val="009B68C6"/>
    <w:rsid w:val="009B6A48"/>
    <w:rsid w:val="009C0C45"/>
    <w:rsid w:val="009C3153"/>
    <w:rsid w:val="009C38B1"/>
    <w:rsid w:val="009C3E3B"/>
    <w:rsid w:val="009C4CF9"/>
    <w:rsid w:val="009C5183"/>
    <w:rsid w:val="009C5654"/>
    <w:rsid w:val="009D46D7"/>
    <w:rsid w:val="009D4B87"/>
    <w:rsid w:val="009D6997"/>
    <w:rsid w:val="009E055E"/>
    <w:rsid w:val="009E1B47"/>
    <w:rsid w:val="009E49E9"/>
    <w:rsid w:val="009E5428"/>
    <w:rsid w:val="009E6987"/>
    <w:rsid w:val="009F0055"/>
    <w:rsid w:val="009F07CC"/>
    <w:rsid w:val="009F12BE"/>
    <w:rsid w:val="009F12F8"/>
    <w:rsid w:val="009F18CE"/>
    <w:rsid w:val="009F1D27"/>
    <w:rsid w:val="009F2473"/>
    <w:rsid w:val="009F3CFB"/>
    <w:rsid w:val="009F4E55"/>
    <w:rsid w:val="009F5445"/>
    <w:rsid w:val="009F5625"/>
    <w:rsid w:val="009F7908"/>
    <w:rsid w:val="00A012A5"/>
    <w:rsid w:val="00A0305E"/>
    <w:rsid w:val="00A03474"/>
    <w:rsid w:val="00A042E7"/>
    <w:rsid w:val="00A0450E"/>
    <w:rsid w:val="00A04E02"/>
    <w:rsid w:val="00A06A89"/>
    <w:rsid w:val="00A12F0E"/>
    <w:rsid w:val="00A135BE"/>
    <w:rsid w:val="00A15104"/>
    <w:rsid w:val="00A1512A"/>
    <w:rsid w:val="00A17232"/>
    <w:rsid w:val="00A21443"/>
    <w:rsid w:val="00A25FF0"/>
    <w:rsid w:val="00A26D2D"/>
    <w:rsid w:val="00A30033"/>
    <w:rsid w:val="00A3177A"/>
    <w:rsid w:val="00A32B81"/>
    <w:rsid w:val="00A35C2F"/>
    <w:rsid w:val="00A35C98"/>
    <w:rsid w:val="00A36C77"/>
    <w:rsid w:val="00A37A95"/>
    <w:rsid w:val="00A4192F"/>
    <w:rsid w:val="00A42A64"/>
    <w:rsid w:val="00A44463"/>
    <w:rsid w:val="00A44627"/>
    <w:rsid w:val="00A473C5"/>
    <w:rsid w:val="00A51034"/>
    <w:rsid w:val="00A5331A"/>
    <w:rsid w:val="00A53984"/>
    <w:rsid w:val="00A541AC"/>
    <w:rsid w:val="00A62221"/>
    <w:rsid w:val="00A630C2"/>
    <w:rsid w:val="00A64446"/>
    <w:rsid w:val="00A645BA"/>
    <w:rsid w:val="00A6540C"/>
    <w:rsid w:val="00A65DA9"/>
    <w:rsid w:val="00A66108"/>
    <w:rsid w:val="00A6620D"/>
    <w:rsid w:val="00A67651"/>
    <w:rsid w:val="00A7049C"/>
    <w:rsid w:val="00A71661"/>
    <w:rsid w:val="00A738E8"/>
    <w:rsid w:val="00A73D5D"/>
    <w:rsid w:val="00A73F63"/>
    <w:rsid w:val="00A75556"/>
    <w:rsid w:val="00A76014"/>
    <w:rsid w:val="00A80080"/>
    <w:rsid w:val="00A80135"/>
    <w:rsid w:val="00A80F95"/>
    <w:rsid w:val="00A81A66"/>
    <w:rsid w:val="00A8260A"/>
    <w:rsid w:val="00A8286A"/>
    <w:rsid w:val="00A8381C"/>
    <w:rsid w:val="00A84648"/>
    <w:rsid w:val="00A87B3A"/>
    <w:rsid w:val="00A90282"/>
    <w:rsid w:val="00A91D23"/>
    <w:rsid w:val="00A9377F"/>
    <w:rsid w:val="00AA0A20"/>
    <w:rsid w:val="00AA2B6A"/>
    <w:rsid w:val="00AA373E"/>
    <w:rsid w:val="00AA4E98"/>
    <w:rsid w:val="00AA71F6"/>
    <w:rsid w:val="00AA7CA2"/>
    <w:rsid w:val="00AB0594"/>
    <w:rsid w:val="00AB0786"/>
    <w:rsid w:val="00AB1148"/>
    <w:rsid w:val="00AB11A8"/>
    <w:rsid w:val="00AB1B8F"/>
    <w:rsid w:val="00AB2166"/>
    <w:rsid w:val="00AB34EE"/>
    <w:rsid w:val="00AB3701"/>
    <w:rsid w:val="00AB43D9"/>
    <w:rsid w:val="00AB5918"/>
    <w:rsid w:val="00AC134B"/>
    <w:rsid w:val="00AC1DEE"/>
    <w:rsid w:val="00AC6BA2"/>
    <w:rsid w:val="00AD0066"/>
    <w:rsid w:val="00AD042A"/>
    <w:rsid w:val="00AD0CEA"/>
    <w:rsid w:val="00AD0FC6"/>
    <w:rsid w:val="00AD1B67"/>
    <w:rsid w:val="00AD2602"/>
    <w:rsid w:val="00AD5443"/>
    <w:rsid w:val="00AD57B2"/>
    <w:rsid w:val="00AD699E"/>
    <w:rsid w:val="00AD6D89"/>
    <w:rsid w:val="00AD7935"/>
    <w:rsid w:val="00AE067F"/>
    <w:rsid w:val="00AE10E7"/>
    <w:rsid w:val="00AE2E42"/>
    <w:rsid w:val="00AE2F4F"/>
    <w:rsid w:val="00AE48AB"/>
    <w:rsid w:val="00AE5A4F"/>
    <w:rsid w:val="00AF1058"/>
    <w:rsid w:val="00AF1E40"/>
    <w:rsid w:val="00AF226F"/>
    <w:rsid w:val="00AF4D3E"/>
    <w:rsid w:val="00AF69E3"/>
    <w:rsid w:val="00AF7424"/>
    <w:rsid w:val="00B02365"/>
    <w:rsid w:val="00B0236A"/>
    <w:rsid w:val="00B03EC0"/>
    <w:rsid w:val="00B058DE"/>
    <w:rsid w:val="00B0594B"/>
    <w:rsid w:val="00B07D5A"/>
    <w:rsid w:val="00B122EA"/>
    <w:rsid w:val="00B138C9"/>
    <w:rsid w:val="00B14AE8"/>
    <w:rsid w:val="00B16C16"/>
    <w:rsid w:val="00B1726C"/>
    <w:rsid w:val="00B1757B"/>
    <w:rsid w:val="00B209CD"/>
    <w:rsid w:val="00B20AC1"/>
    <w:rsid w:val="00B21840"/>
    <w:rsid w:val="00B21BA6"/>
    <w:rsid w:val="00B21F39"/>
    <w:rsid w:val="00B222D9"/>
    <w:rsid w:val="00B23843"/>
    <w:rsid w:val="00B239AB"/>
    <w:rsid w:val="00B2560A"/>
    <w:rsid w:val="00B25FCC"/>
    <w:rsid w:val="00B2605A"/>
    <w:rsid w:val="00B26333"/>
    <w:rsid w:val="00B2774B"/>
    <w:rsid w:val="00B30488"/>
    <w:rsid w:val="00B30900"/>
    <w:rsid w:val="00B30D44"/>
    <w:rsid w:val="00B3219C"/>
    <w:rsid w:val="00B324A5"/>
    <w:rsid w:val="00B33307"/>
    <w:rsid w:val="00B337B2"/>
    <w:rsid w:val="00B3608A"/>
    <w:rsid w:val="00B40F8E"/>
    <w:rsid w:val="00B4333C"/>
    <w:rsid w:val="00B443CA"/>
    <w:rsid w:val="00B4551C"/>
    <w:rsid w:val="00B45CA8"/>
    <w:rsid w:val="00B460AF"/>
    <w:rsid w:val="00B464F5"/>
    <w:rsid w:val="00B5017A"/>
    <w:rsid w:val="00B51152"/>
    <w:rsid w:val="00B52010"/>
    <w:rsid w:val="00B54B7A"/>
    <w:rsid w:val="00B5592D"/>
    <w:rsid w:val="00B574E7"/>
    <w:rsid w:val="00B608C0"/>
    <w:rsid w:val="00B6108B"/>
    <w:rsid w:val="00B61304"/>
    <w:rsid w:val="00B64488"/>
    <w:rsid w:val="00B662B2"/>
    <w:rsid w:val="00B6669B"/>
    <w:rsid w:val="00B6763B"/>
    <w:rsid w:val="00B678FA"/>
    <w:rsid w:val="00B67CBD"/>
    <w:rsid w:val="00B7003E"/>
    <w:rsid w:val="00B743BC"/>
    <w:rsid w:val="00B74DDD"/>
    <w:rsid w:val="00B75600"/>
    <w:rsid w:val="00B81192"/>
    <w:rsid w:val="00B81E33"/>
    <w:rsid w:val="00B866AC"/>
    <w:rsid w:val="00B86A61"/>
    <w:rsid w:val="00B870F6"/>
    <w:rsid w:val="00B90BDD"/>
    <w:rsid w:val="00B91166"/>
    <w:rsid w:val="00B91C19"/>
    <w:rsid w:val="00B921A8"/>
    <w:rsid w:val="00B92520"/>
    <w:rsid w:val="00B93874"/>
    <w:rsid w:val="00B9687A"/>
    <w:rsid w:val="00BA1347"/>
    <w:rsid w:val="00BA136E"/>
    <w:rsid w:val="00BA139F"/>
    <w:rsid w:val="00BA1AE1"/>
    <w:rsid w:val="00BA3405"/>
    <w:rsid w:val="00BA37E8"/>
    <w:rsid w:val="00BA3D93"/>
    <w:rsid w:val="00BA62AA"/>
    <w:rsid w:val="00BB09AC"/>
    <w:rsid w:val="00BB0ABE"/>
    <w:rsid w:val="00BB1ABB"/>
    <w:rsid w:val="00BB1BCA"/>
    <w:rsid w:val="00BB3905"/>
    <w:rsid w:val="00BB526B"/>
    <w:rsid w:val="00BB689D"/>
    <w:rsid w:val="00BC00F2"/>
    <w:rsid w:val="00BC531A"/>
    <w:rsid w:val="00BC63D9"/>
    <w:rsid w:val="00BC675E"/>
    <w:rsid w:val="00BC7EEE"/>
    <w:rsid w:val="00BD178B"/>
    <w:rsid w:val="00BD19AE"/>
    <w:rsid w:val="00BD1B76"/>
    <w:rsid w:val="00BD4631"/>
    <w:rsid w:val="00BD6595"/>
    <w:rsid w:val="00BE2AC1"/>
    <w:rsid w:val="00BE428B"/>
    <w:rsid w:val="00BE50FE"/>
    <w:rsid w:val="00BE5958"/>
    <w:rsid w:val="00BE65A6"/>
    <w:rsid w:val="00BF071D"/>
    <w:rsid w:val="00BF1D94"/>
    <w:rsid w:val="00BF37DD"/>
    <w:rsid w:val="00BF3DB1"/>
    <w:rsid w:val="00BF3DC5"/>
    <w:rsid w:val="00BF677E"/>
    <w:rsid w:val="00BF7054"/>
    <w:rsid w:val="00BF7C0A"/>
    <w:rsid w:val="00C01E1C"/>
    <w:rsid w:val="00C02E48"/>
    <w:rsid w:val="00C04DA3"/>
    <w:rsid w:val="00C0526D"/>
    <w:rsid w:val="00C07461"/>
    <w:rsid w:val="00C10627"/>
    <w:rsid w:val="00C11CCD"/>
    <w:rsid w:val="00C12675"/>
    <w:rsid w:val="00C13DD0"/>
    <w:rsid w:val="00C148D7"/>
    <w:rsid w:val="00C17209"/>
    <w:rsid w:val="00C1771E"/>
    <w:rsid w:val="00C21359"/>
    <w:rsid w:val="00C2231B"/>
    <w:rsid w:val="00C234CA"/>
    <w:rsid w:val="00C24064"/>
    <w:rsid w:val="00C24BB2"/>
    <w:rsid w:val="00C25065"/>
    <w:rsid w:val="00C2775D"/>
    <w:rsid w:val="00C27EF9"/>
    <w:rsid w:val="00C3018F"/>
    <w:rsid w:val="00C30579"/>
    <w:rsid w:val="00C30671"/>
    <w:rsid w:val="00C31D5F"/>
    <w:rsid w:val="00C328E6"/>
    <w:rsid w:val="00C336A0"/>
    <w:rsid w:val="00C33721"/>
    <w:rsid w:val="00C33E43"/>
    <w:rsid w:val="00C34A7E"/>
    <w:rsid w:val="00C34C6A"/>
    <w:rsid w:val="00C34DFE"/>
    <w:rsid w:val="00C35C58"/>
    <w:rsid w:val="00C36601"/>
    <w:rsid w:val="00C36CBF"/>
    <w:rsid w:val="00C420D9"/>
    <w:rsid w:val="00C44665"/>
    <w:rsid w:val="00C46DCB"/>
    <w:rsid w:val="00C50284"/>
    <w:rsid w:val="00C52196"/>
    <w:rsid w:val="00C52DD8"/>
    <w:rsid w:val="00C577C8"/>
    <w:rsid w:val="00C61503"/>
    <w:rsid w:val="00C6249F"/>
    <w:rsid w:val="00C63E30"/>
    <w:rsid w:val="00C64DC6"/>
    <w:rsid w:val="00C664AE"/>
    <w:rsid w:val="00C7055F"/>
    <w:rsid w:val="00C722BF"/>
    <w:rsid w:val="00C73967"/>
    <w:rsid w:val="00C815E5"/>
    <w:rsid w:val="00C8344D"/>
    <w:rsid w:val="00C83556"/>
    <w:rsid w:val="00C84877"/>
    <w:rsid w:val="00C8563E"/>
    <w:rsid w:val="00C85E6A"/>
    <w:rsid w:val="00C87F84"/>
    <w:rsid w:val="00C90AE1"/>
    <w:rsid w:val="00C90C8D"/>
    <w:rsid w:val="00C93DB9"/>
    <w:rsid w:val="00C93F5A"/>
    <w:rsid w:val="00C94023"/>
    <w:rsid w:val="00C950AC"/>
    <w:rsid w:val="00C96290"/>
    <w:rsid w:val="00C96EBF"/>
    <w:rsid w:val="00C97854"/>
    <w:rsid w:val="00CA45AE"/>
    <w:rsid w:val="00CA5C10"/>
    <w:rsid w:val="00CA5FAB"/>
    <w:rsid w:val="00CA61E4"/>
    <w:rsid w:val="00CA6A88"/>
    <w:rsid w:val="00CA75BC"/>
    <w:rsid w:val="00CB71EB"/>
    <w:rsid w:val="00CB7709"/>
    <w:rsid w:val="00CC24A8"/>
    <w:rsid w:val="00CC44F0"/>
    <w:rsid w:val="00CC4689"/>
    <w:rsid w:val="00CC4A7B"/>
    <w:rsid w:val="00CC4CFA"/>
    <w:rsid w:val="00CC6623"/>
    <w:rsid w:val="00CC7195"/>
    <w:rsid w:val="00CD1241"/>
    <w:rsid w:val="00CD2137"/>
    <w:rsid w:val="00CD31A0"/>
    <w:rsid w:val="00CD35D7"/>
    <w:rsid w:val="00CD43E3"/>
    <w:rsid w:val="00CD5552"/>
    <w:rsid w:val="00CD5D90"/>
    <w:rsid w:val="00CD5D94"/>
    <w:rsid w:val="00CD61F7"/>
    <w:rsid w:val="00CD6D03"/>
    <w:rsid w:val="00CE0839"/>
    <w:rsid w:val="00CE1C9D"/>
    <w:rsid w:val="00CE306C"/>
    <w:rsid w:val="00CE4084"/>
    <w:rsid w:val="00CE5DE9"/>
    <w:rsid w:val="00CE674B"/>
    <w:rsid w:val="00CE7D9F"/>
    <w:rsid w:val="00CF124E"/>
    <w:rsid w:val="00CF166A"/>
    <w:rsid w:val="00CF1BC7"/>
    <w:rsid w:val="00CF22FD"/>
    <w:rsid w:val="00CF32EC"/>
    <w:rsid w:val="00CF3AFA"/>
    <w:rsid w:val="00CF574D"/>
    <w:rsid w:val="00CF790B"/>
    <w:rsid w:val="00CF7C2F"/>
    <w:rsid w:val="00D00569"/>
    <w:rsid w:val="00D01BF7"/>
    <w:rsid w:val="00D0245B"/>
    <w:rsid w:val="00D02516"/>
    <w:rsid w:val="00D03DF5"/>
    <w:rsid w:val="00D05F55"/>
    <w:rsid w:val="00D102A7"/>
    <w:rsid w:val="00D1042E"/>
    <w:rsid w:val="00D11ED9"/>
    <w:rsid w:val="00D12070"/>
    <w:rsid w:val="00D1288A"/>
    <w:rsid w:val="00D13280"/>
    <w:rsid w:val="00D14BB1"/>
    <w:rsid w:val="00D14C1A"/>
    <w:rsid w:val="00D15473"/>
    <w:rsid w:val="00D17510"/>
    <w:rsid w:val="00D17B64"/>
    <w:rsid w:val="00D2034E"/>
    <w:rsid w:val="00D21219"/>
    <w:rsid w:val="00D23F1E"/>
    <w:rsid w:val="00D3087D"/>
    <w:rsid w:val="00D30F97"/>
    <w:rsid w:val="00D33169"/>
    <w:rsid w:val="00D333B8"/>
    <w:rsid w:val="00D33860"/>
    <w:rsid w:val="00D35103"/>
    <w:rsid w:val="00D353F4"/>
    <w:rsid w:val="00D3544B"/>
    <w:rsid w:val="00D357B5"/>
    <w:rsid w:val="00D3644B"/>
    <w:rsid w:val="00D369B8"/>
    <w:rsid w:val="00D37F64"/>
    <w:rsid w:val="00D42772"/>
    <w:rsid w:val="00D4337A"/>
    <w:rsid w:val="00D4381F"/>
    <w:rsid w:val="00D44531"/>
    <w:rsid w:val="00D44EA3"/>
    <w:rsid w:val="00D4598D"/>
    <w:rsid w:val="00D45F0F"/>
    <w:rsid w:val="00D46D9C"/>
    <w:rsid w:val="00D50F5D"/>
    <w:rsid w:val="00D52853"/>
    <w:rsid w:val="00D52EDB"/>
    <w:rsid w:val="00D53943"/>
    <w:rsid w:val="00D53A9E"/>
    <w:rsid w:val="00D54A8F"/>
    <w:rsid w:val="00D54AEF"/>
    <w:rsid w:val="00D55AFE"/>
    <w:rsid w:val="00D56380"/>
    <w:rsid w:val="00D5643F"/>
    <w:rsid w:val="00D56B5D"/>
    <w:rsid w:val="00D57C11"/>
    <w:rsid w:val="00D61D5E"/>
    <w:rsid w:val="00D63450"/>
    <w:rsid w:val="00D63793"/>
    <w:rsid w:val="00D64D2F"/>
    <w:rsid w:val="00D657A4"/>
    <w:rsid w:val="00D6782C"/>
    <w:rsid w:val="00D70599"/>
    <w:rsid w:val="00D7124B"/>
    <w:rsid w:val="00D7252D"/>
    <w:rsid w:val="00D73611"/>
    <w:rsid w:val="00D751C5"/>
    <w:rsid w:val="00D76B5D"/>
    <w:rsid w:val="00D771BE"/>
    <w:rsid w:val="00D775D3"/>
    <w:rsid w:val="00D77EE7"/>
    <w:rsid w:val="00D82BFC"/>
    <w:rsid w:val="00D90810"/>
    <w:rsid w:val="00D90FFD"/>
    <w:rsid w:val="00D9382B"/>
    <w:rsid w:val="00D94263"/>
    <w:rsid w:val="00D94D53"/>
    <w:rsid w:val="00DA2988"/>
    <w:rsid w:val="00DA2E16"/>
    <w:rsid w:val="00DA6B96"/>
    <w:rsid w:val="00DB129D"/>
    <w:rsid w:val="00DB151D"/>
    <w:rsid w:val="00DB251B"/>
    <w:rsid w:val="00DB5B90"/>
    <w:rsid w:val="00DB646E"/>
    <w:rsid w:val="00DB6CE2"/>
    <w:rsid w:val="00DB6D67"/>
    <w:rsid w:val="00DB7F07"/>
    <w:rsid w:val="00DC037C"/>
    <w:rsid w:val="00DC2093"/>
    <w:rsid w:val="00DC35E2"/>
    <w:rsid w:val="00DC3AE7"/>
    <w:rsid w:val="00DC43CF"/>
    <w:rsid w:val="00DC58ED"/>
    <w:rsid w:val="00DC5C22"/>
    <w:rsid w:val="00DD031A"/>
    <w:rsid w:val="00DD052F"/>
    <w:rsid w:val="00DD1C66"/>
    <w:rsid w:val="00DD1CF2"/>
    <w:rsid w:val="00DD2B83"/>
    <w:rsid w:val="00DD3731"/>
    <w:rsid w:val="00DD64CE"/>
    <w:rsid w:val="00DD6DB6"/>
    <w:rsid w:val="00DD6E69"/>
    <w:rsid w:val="00DE19CD"/>
    <w:rsid w:val="00DE3449"/>
    <w:rsid w:val="00DE4C60"/>
    <w:rsid w:val="00DE5621"/>
    <w:rsid w:val="00DE5E8F"/>
    <w:rsid w:val="00DE7D3D"/>
    <w:rsid w:val="00DE7E96"/>
    <w:rsid w:val="00DF0D22"/>
    <w:rsid w:val="00DF0DDD"/>
    <w:rsid w:val="00DF28C8"/>
    <w:rsid w:val="00DF3B21"/>
    <w:rsid w:val="00DF406D"/>
    <w:rsid w:val="00DF77BE"/>
    <w:rsid w:val="00DF7E23"/>
    <w:rsid w:val="00E022DB"/>
    <w:rsid w:val="00E031D3"/>
    <w:rsid w:val="00E040BE"/>
    <w:rsid w:val="00E06A3B"/>
    <w:rsid w:val="00E110F4"/>
    <w:rsid w:val="00E11723"/>
    <w:rsid w:val="00E14AE3"/>
    <w:rsid w:val="00E16A91"/>
    <w:rsid w:val="00E17F1E"/>
    <w:rsid w:val="00E21C52"/>
    <w:rsid w:val="00E22260"/>
    <w:rsid w:val="00E237D9"/>
    <w:rsid w:val="00E24296"/>
    <w:rsid w:val="00E249D4"/>
    <w:rsid w:val="00E25F17"/>
    <w:rsid w:val="00E32625"/>
    <w:rsid w:val="00E32873"/>
    <w:rsid w:val="00E32971"/>
    <w:rsid w:val="00E41C04"/>
    <w:rsid w:val="00E448DE"/>
    <w:rsid w:val="00E45028"/>
    <w:rsid w:val="00E46071"/>
    <w:rsid w:val="00E4794E"/>
    <w:rsid w:val="00E50456"/>
    <w:rsid w:val="00E50968"/>
    <w:rsid w:val="00E526A4"/>
    <w:rsid w:val="00E53227"/>
    <w:rsid w:val="00E565A4"/>
    <w:rsid w:val="00E56C21"/>
    <w:rsid w:val="00E57983"/>
    <w:rsid w:val="00E60FE5"/>
    <w:rsid w:val="00E6159B"/>
    <w:rsid w:val="00E618FD"/>
    <w:rsid w:val="00E619B8"/>
    <w:rsid w:val="00E635CD"/>
    <w:rsid w:val="00E63894"/>
    <w:rsid w:val="00E643A3"/>
    <w:rsid w:val="00E64E79"/>
    <w:rsid w:val="00E65B47"/>
    <w:rsid w:val="00E67191"/>
    <w:rsid w:val="00E67C87"/>
    <w:rsid w:val="00E70468"/>
    <w:rsid w:val="00E71AC9"/>
    <w:rsid w:val="00E73E5B"/>
    <w:rsid w:val="00E757B2"/>
    <w:rsid w:val="00E77F3A"/>
    <w:rsid w:val="00E8017C"/>
    <w:rsid w:val="00E81663"/>
    <w:rsid w:val="00E8373C"/>
    <w:rsid w:val="00E85534"/>
    <w:rsid w:val="00E85EE4"/>
    <w:rsid w:val="00E9155E"/>
    <w:rsid w:val="00E9531C"/>
    <w:rsid w:val="00E973F5"/>
    <w:rsid w:val="00EA5EF8"/>
    <w:rsid w:val="00EA6425"/>
    <w:rsid w:val="00EB034D"/>
    <w:rsid w:val="00EB0EFF"/>
    <w:rsid w:val="00EB134A"/>
    <w:rsid w:val="00EB41E9"/>
    <w:rsid w:val="00EB544E"/>
    <w:rsid w:val="00EB5EBC"/>
    <w:rsid w:val="00EB6110"/>
    <w:rsid w:val="00EB7213"/>
    <w:rsid w:val="00EB7520"/>
    <w:rsid w:val="00EC0398"/>
    <w:rsid w:val="00EC0A39"/>
    <w:rsid w:val="00EC12D7"/>
    <w:rsid w:val="00EC5081"/>
    <w:rsid w:val="00EC5E4C"/>
    <w:rsid w:val="00EC7836"/>
    <w:rsid w:val="00ED0DB0"/>
    <w:rsid w:val="00ED12C3"/>
    <w:rsid w:val="00ED2F7C"/>
    <w:rsid w:val="00ED3AC7"/>
    <w:rsid w:val="00ED3D46"/>
    <w:rsid w:val="00ED4C9A"/>
    <w:rsid w:val="00ED5069"/>
    <w:rsid w:val="00ED5B16"/>
    <w:rsid w:val="00ED7CC2"/>
    <w:rsid w:val="00EE1252"/>
    <w:rsid w:val="00EE2900"/>
    <w:rsid w:val="00EE3653"/>
    <w:rsid w:val="00EE47FF"/>
    <w:rsid w:val="00EE515E"/>
    <w:rsid w:val="00EE7911"/>
    <w:rsid w:val="00EE7919"/>
    <w:rsid w:val="00EF1927"/>
    <w:rsid w:val="00EF2384"/>
    <w:rsid w:val="00EF36C9"/>
    <w:rsid w:val="00EF4471"/>
    <w:rsid w:val="00EF4A5E"/>
    <w:rsid w:val="00EF60B5"/>
    <w:rsid w:val="00EF6E68"/>
    <w:rsid w:val="00EF78E3"/>
    <w:rsid w:val="00F02B18"/>
    <w:rsid w:val="00F0681D"/>
    <w:rsid w:val="00F10723"/>
    <w:rsid w:val="00F1488D"/>
    <w:rsid w:val="00F15CF5"/>
    <w:rsid w:val="00F17CD0"/>
    <w:rsid w:val="00F22E8B"/>
    <w:rsid w:val="00F24E80"/>
    <w:rsid w:val="00F252A4"/>
    <w:rsid w:val="00F25FC7"/>
    <w:rsid w:val="00F272D5"/>
    <w:rsid w:val="00F274CA"/>
    <w:rsid w:val="00F27834"/>
    <w:rsid w:val="00F30413"/>
    <w:rsid w:val="00F310D5"/>
    <w:rsid w:val="00F339D1"/>
    <w:rsid w:val="00F36F6A"/>
    <w:rsid w:val="00F40E45"/>
    <w:rsid w:val="00F4232F"/>
    <w:rsid w:val="00F42AB9"/>
    <w:rsid w:val="00F42DA3"/>
    <w:rsid w:val="00F43FF3"/>
    <w:rsid w:val="00F45826"/>
    <w:rsid w:val="00F47CA9"/>
    <w:rsid w:val="00F5124B"/>
    <w:rsid w:val="00F53A1D"/>
    <w:rsid w:val="00F54179"/>
    <w:rsid w:val="00F54232"/>
    <w:rsid w:val="00F569F1"/>
    <w:rsid w:val="00F56F4C"/>
    <w:rsid w:val="00F61871"/>
    <w:rsid w:val="00F62B7E"/>
    <w:rsid w:val="00F62C84"/>
    <w:rsid w:val="00F63973"/>
    <w:rsid w:val="00F66BD0"/>
    <w:rsid w:val="00F706B3"/>
    <w:rsid w:val="00F70937"/>
    <w:rsid w:val="00F71453"/>
    <w:rsid w:val="00F71A6A"/>
    <w:rsid w:val="00F71EDF"/>
    <w:rsid w:val="00F735E1"/>
    <w:rsid w:val="00F73D18"/>
    <w:rsid w:val="00F74E30"/>
    <w:rsid w:val="00F74E86"/>
    <w:rsid w:val="00F75212"/>
    <w:rsid w:val="00F757CE"/>
    <w:rsid w:val="00F8130A"/>
    <w:rsid w:val="00F8278B"/>
    <w:rsid w:val="00F835A0"/>
    <w:rsid w:val="00F840C3"/>
    <w:rsid w:val="00F85FA7"/>
    <w:rsid w:val="00F907AF"/>
    <w:rsid w:val="00F931B8"/>
    <w:rsid w:val="00F9355F"/>
    <w:rsid w:val="00F946C3"/>
    <w:rsid w:val="00F94742"/>
    <w:rsid w:val="00F974DF"/>
    <w:rsid w:val="00FA6BAA"/>
    <w:rsid w:val="00FA75D4"/>
    <w:rsid w:val="00FB031E"/>
    <w:rsid w:val="00FB76E2"/>
    <w:rsid w:val="00FC2CFD"/>
    <w:rsid w:val="00FC3F52"/>
    <w:rsid w:val="00FC5D49"/>
    <w:rsid w:val="00FC5DC4"/>
    <w:rsid w:val="00FC7424"/>
    <w:rsid w:val="00FD278E"/>
    <w:rsid w:val="00FD3506"/>
    <w:rsid w:val="00FD37E0"/>
    <w:rsid w:val="00FD3E2F"/>
    <w:rsid w:val="00FD4292"/>
    <w:rsid w:val="00FE2923"/>
    <w:rsid w:val="00FE6E31"/>
    <w:rsid w:val="00FE7048"/>
    <w:rsid w:val="00FE7E3D"/>
    <w:rsid w:val="00FF3022"/>
    <w:rsid w:val="00FF3E30"/>
    <w:rsid w:val="00FF4FC7"/>
    <w:rsid w:val="00FF5374"/>
    <w:rsid w:val="00FF59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metricconverter"/>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4B9"/>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302008"/>
    <w:pPr>
      <w:tabs>
        <w:tab w:val="clear" w:pos="357"/>
      </w:tabs>
    </w:pPr>
    <w:rPr>
      <w:b/>
    </w:rPr>
  </w:style>
  <w:style w:type="paragraph" w:customStyle="1" w:styleId="JuHIRoman">
    <w:name w:val="Ju_H_I_Roman"/>
    <w:basedOn w:val="JuHHead"/>
    <w:next w:val="JuPara"/>
    <w:link w:val="JuHIRomanChar"/>
    <w:rsid w:val="00D1288A"/>
    <w:pPr>
      <w:tabs>
        <w:tab w:val="left" w:pos="357"/>
      </w:tabs>
      <w:spacing w:before="360"/>
      <w:ind w:left="357" w:hanging="357"/>
      <w:outlineLvl w:val="1"/>
    </w:pPr>
    <w:rPr>
      <w:sz w:val="24"/>
    </w:rPr>
  </w:style>
  <w:style w:type="paragraph" w:customStyle="1" w:styleId="JuHHead">
    <w:name w:val="Ju_H_Head"/>
    <w:basedOn w:val="NormalTimesNewRoman"/>
    <w:next w:val="JuPara"/>
    <w:link w:val="JuHHeadChar"/>
    <w:rsid w:val="00D1288A"/>
    <w:pPr>
      <w:keepNext/>
      <w:keepLines/>
      <w:spacing w:before="720" w:after="240"/>
      <w:jc w:val="both"/>
      <w:outlineLvl w:val="0"/>
    </w:pPr>
    <w:rPr>
      <w:sz w:val="28"/>
    </w:rPr>
  </w:style>
  <w:style w:type="character" w:customStyle="1" w:styleId="DefaultTimesNewRoman">
    <w:name w:val="Default_TimesNewRoman"/>
    <w:rsid w:val="00D1288A"/>
    <w:rPr>
      <w:rFonts w:ascii="Times New Roman" w:hAnsi="Times New Roman"/>
    </w:rPr>
  </w:style>
  <w:style w:type="paragraph" w:customStyle="1" w:styleId="JuPara">
    <w:name w:val="Ju_Para"/>
    <w:aliases w:val="Left,First line:  0 cm"/>
    <w:basedOn w:val="NormalTimesNewRoman"/>
    <w:link w:val="JuParaChar"/>
    <w:rsid w:val="00D1288A"/>
    <w:pPr>
      <w:ind w:firstLine="284"/>
      <w:jc w:val="both"/>
    </w:pPr>
  </w:style>
  <w:style w:type="character" w:customStyle="1" w:styleId="JuParaChar">
    <w:name w:val="Ju_Para Char"/>
    <w:link w:val="JuPara"/>
    <w:rsid w:val="00B921A8"/>
    <w:rPr>
      <w:sz w:val="24"/>
      <w:lang w:val="en-GB" w:eastAsia="fr-FR" w:bidi="ar-SA"/>
    </w:rPr>
  </w:style>
  <w:style w:type="paragraph" w:customStyle="1" w:styleId="OpiPara">
    <w:name w:val="Opi_Para"/>
    <w:basedOn w:val="JuPara"/>
    <w:rsid w:val="00302008"/>
  </w:style>
  <w:style w:type="paragraph" w:customStyle="1" w:styleId="OpiH1">
    <w:name w:val="Opi_H_1."/>
    <w:basedOn w:val="OpiHA"/>
    <w:next w:val="OpiPara"/>
    <w:rsid w:val="00302008"/>
    <w:pPr>
      <w:spacing w:before="240" w:after="120"/>
      <w:ind w:left="635"/>
      <w:outlineLvl w:val="2"/>
    </w:pPr>
    <w:rPr>
      <w:b w:val="0"/>
      <w:i/>
    </w:rPr>
  </w:style>
  <w:style w:type="paragraph" w:customStyle="1" w:styleId="OpiHa0">
    <w:name w:val="Opi_H_a"/>
    <w:basedOn w:val="OpiH1"/>
    <w:next w:val="OpiPara"/>
    <w:rsid w:val="00302008"/>
    <w:pPr>
      <w:ind w:left="833"/>
      <w:outlineLvl w:val="3"/>
    </w:pPr>
    <w:rPr>
      <w:b/>
      <w:i w:val="0"/>
      <w:sz w:val="20"/>
    </w:rPr>
  </w:style>
  <w:style w:type="paragraph" w:customStyle="1" w:styleId="OpiHHead">
    <w:name w:val="Opi_H_Head"/>
    <w:basedOn w:val="JuHHead"/>
    <w:next w:val="OpiPara"/>
    <w:rsid w:val="00302008"/>
    <w:pPr>
      <w:spacing w:before="0"/>
      <w:jc w:val="center"/>
    </w:pPr>
  </w:style>
  <w:style w:type="paragraph" w:customStyle="1" w:styleId="OpiHi">
    <w:name w:val="Opi_H_i"/>
    <w:basedOn w:val="OpiHa0"/>
    <w:next w:val="OpiPara"/>
    <w:rsid w:val="00302008"/>
    <w:pPr>
      <w:ind w:left="1037"/>
      <w:outlineLvl w:val="4"/>
    </w:pPr>
    <w:rPr>
      <w:b w:val="0"/>
      <w:i/>
    </w:rPr>
  </w:style>
  <w:style w:type="paragraph" w:styleId="Footer">
    <w:name w:val="footer"/>
    <w:basedOn w:val="NormalTimesNewRoman"/>
    <w:rsid w:val="00D1288A"/>
    <w:pPr>
      <w:tabs>
        <w:tab w:val="center" w:pos="3686"/>
        <w:tab w:val="right" w:pos="7371"/>
      </w:tabs>
    </w:pPr>
    <w:rPr>
      <w:sz w:val="18"/>
    </w:rPr>
  </w:style>
  <w:style w:type="paragraph" w:customStyle="1" w:styleId="JuJudges">
    <w:name w:val="Ju_Judges"/>
    <w:basedOn w:val="NormalTimesNewRoman"/>
    <w:link w:val="JuJudgesChar"/>
    <w:rsid w:val="00D1288A"/>
    <w:pPr>
      <w:tabs>
        <w:tab w:val="left" w:pos="567"/>
        <w:tab w:val="left" w:pos="1134"/>
      </w:tabs>
    </w:pPr>
  </w:style>
  <w:style w:type="character" w:customStyle="1" w:styleId="JuJudgesChar">
    <w:name w:val="Ju_Judges Char"/>
    <w:link w:val="JuJudges"/>
    <w:locked/>
    <w:rsid w:val="00D15473"/>
    <w:rPr>
      <w:sz w:val="24"/>
      <w:lang w:val="en-GB" w:eastAsia="fr-FR" w:bidi="ar-SA"/>
    </w:rPr>
  </w:style>
  <w:style w:type="paragraph" w:customStyle="1" w:styleId="JuHA">
    <w:name w:val="Ju_H_A"/>
    <w:basedOn w:val="JuHIRoman"/>
    <w:next w:val="JuPara"/>
    <w:link w:val="JuHAChar"/>
    <w:rsid w:val="00D1288A"/>
    <w:pPr>
      <w:tabs>
        <w:tab w:val="clear" w:pos="357"/>
        <w:tab w:val="left" w:pos="584"/>
      </w:tabs>
      <w:ind w:left="584" w:hanging="352"/>
      <w:outlineLvl w:val="2"/>
    </w:pPr>
    <w:rPr>
      <w:b/>
    </w:rPr>
  </w:style>
  <w:style w:type="paragraph" w:customStyle="1" w:styleId="JuQuot">
    <w:name w:val="Ju_Quot"/>
    <w:basedOn w:val="JuPara"/>
    <w:link w:val="JuQuotChar"/>
    <w:rsid w:val="00D1288A"/>
    <w:pPr>
      <w:spacing w:before="120" w:after="120"/>
      <w:ind w:left="425" w:firstLine="142"/>
    </w:pPr>
    <w:rPr>
      <w:sz w:val="20"/>
    </w:rPr>
  </w:style>
  <w:style w:type="paragraph" w:customStyle="1" w:styleId="JuSigned">
    <w:name w:val="Ju_Signed"/>
    <w:basedOn w:val="NormalTimesNewRoman"/>
    <w:next w:val="JuParaLast"/>
    <w:link w:val="JuSignedChar"/>
    <w:rsid w:val="00D1288A"/>
    <w:pPr>
      <w:tabs>
        <w:tab w:val="center" w:pos="851"/>
        <w:tab w:val="center" w:pos="6407"/>
      </w:tabs>
      <w:spacing w:before="720"/>
    </w:pPr>
  </w:style>
  <w:style w:type="paragraph" w:customStyle="1" w:styleId="JuParaLast">
    <w:name w:val="Ju_Para_Last"/>
    <w:basedOn w:val="JuPara"/>
    <w:next w:val="JuPara"/>
    <w:rsid w:val="00D1288A"/>
    <w:pPr>
      <w:keepNext/>
      <w:keepLines/>
      <w:spacing w:before="240"/>
    </w:pPr>
  </w:style>
  <w:style w:type="character" w:customStyle="1" w:styleId="JuSignedChar">
    <w:name w:val="Ju_Signed Char"/>
    <w:link w:val="JuSigned"/>
    <w:rsid w:val="000726F6"/>
    <w:rPr>
      <w:sz w:val="24"/>
      <w:lang w:val="en-GB" w:eastAsia="fr-FR" w:bidi="ar-SA"/>
    </w:rPr>
  </w:style>
  <w:style w:type="paragraph" w:customStyle="1" w:styleId="JuCase">
    <w:name w:val="Ju_Case"/>
    <w:basedOn w:val="JuPara"/>
    <w:next w:val="JuPara"/>
    <w:link w:val="JuCaseChar"/>
    <w:rsid w:val="00D1288A"/>
    <w:rPr>
      <w:b/>
    </w:rPr>
  </w:style>
  <w:style w:type="character" w:customStyle="1" w:styleId="JuCaseChar">
    <w:name w:val="Ju_Case Char"/>
    <w:link w:val="JuCase"/>
    <w:rsid w:val="00B921A8"/>
    <w:rPr>
      <w:b/>
      <w:sz w:val="24"/>
      <w:lang w:val="en-GB" w:eastAsia="fr-FR" w:bidi="ar-SA"/>
    </w:rPr>
  </w:style>
  <w:style w:type="paragraph" w:customStyle="1" w:styleId="JuList">
    <w:name w:val="Ju_List"/>
    <w:basedOn w:val="JuPara"/>
    <w:link w:val="JuListChar"/>
    <w:rsid w:val="00D1288A"/>
    <w:pPr>
      <w:ind w:left="340" w:hanging="340"/>
    </w:pPr>
  </w:style>
  <w:style w:type="character" w:customStyle="1" w:styleId="JuListChar">
    <w:name w:val="Ju_List Char"/>
    <w:link w:val="JuList"/>
    <w:rsid w:val="00930CD7"/>
    <w:rPr>
      <w:sz w:val="24"/>
      <w:lang w:val="en-GB" w:eastAsia="fr-FR" w:bidi="ar-SA"/>
    </w:rPr>
  </w:style>
  <w:style w:type="paragraph" w:customStyle="1" w:styleId="JuHArticle">
    <w:name w:val="Ju_H_Article"/>
    <w:basedOn w:val="JuHa0"/>
    <w:next w:val="JuQuot"/>
    <w:rsid w:val="00D1288A"/>
    <w:pPr>
      <w:ind w:left="0" w:firstLine="0"/>
      <w:jc w:val="center"/>
    </w:pPr>
  </w:style>
  <w:style w:type="paragraph" w:customStyle="1" w:styleId="JuHa0">
    <w:name w:val="Ju_H_a"/>
    <w:basedOn w:val="JuH1"/>
    <w:next w:val="JuPara"/>
    <w:link w:val="JuHaChar0"/>
    <w:rsid w:val="00D1288A"/>
    <w:pPr>
      <w:tabs>
        <w:tab w:val="clear" w:pos="731"/>
        <w:tab w:val="left" w:pos="975"/>
      </w:tabs>
      <w:ind w:left="975" w:hanging="340"/>
      <w:outlineLvl w:val="4"/>
    </w:pPr>
    <w:rPr>
      <w:b/>
      <w:i w:val="0"/>
      <w:sz w:val="20"/>
    </w:rPr>
  </w:style>
  <w:style w:type="paragraph" w:customStyle="1" w:styleId="JuH1">
    <w:name w:val="Ju_H_1."/>
    <w:basedOn w:val="JuHA"/>
    <w:next w:val="JuPara"/>
    <w:link w:val="JuH1Char"/>
    <w:rsid w:val="00D1288A"/>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D1288A"/>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302008"/>
  </w:style>
  <w:style w:type="paragraph" w:customStyle="1" w:styleId="OpiTranslation">
    <w:name w:val="Opi_Translation"/>
    <w:basedOn w:val="OpiHHead"/>
    <w:next w:val="OpiPara"/>
    <w:rsid w:val="00302008"/>
    <w:rPr>
      <w:i/>
      <w:sz w:val="24"/>
    </w:rPr>
  </w:style>
  <w:style w:type="paragraph" w:styleId="FootnoteText">
    <w:name w:val="footnote text"/>
    <w:basedOn w:val="Normal"/>
    <w:semiHidden/>
    <w:rsid w:val="00D1288A"/>
    <w:pPr>
      <w:jc w:val="both"/>
    </w:pPr>
    <w:rPr>
      <w:sz w:val="20"/>
    </w:rPr>
  </w:style>
  <w:style w:type="character" w:styleId="FootnoteReference">
    <w:name w:val="footnote reference"/>
    <w:semiHidden/>
    <w:rsid w:val="00D1288A"/>
    <w:rPr>
      <w:vertAlign w:val="superscript"/>
    </w:rPr>
  </w:style>
  <w:style w:type="paragraph" w:customStyle="1" w:styleId="JuHi">
    <w:name w:val="Ju_H_i"/>
    <w:basedOn w:val="JuHa0"/>
    <w:next w:val="JuPara"/>
    <w:rsid w:val="00D1288A"/>
    <w:pPr>
      <w:tabs>
        <w:tab w:val="clear" w:pos="975"/>
        <w:tab w:val="left" w:pos="1191"/>
      </w:tabs>
      <w:ind w:left="1190" w:hanging="357"/>
      <w:outlineLvl w:val="5"/>
    </w:pPr>
    <w:rPr>
      <w:b w:val="0"/>
      <w:i/>
    </w:rPr>
  </w:style>
  <w:style w:type="paragraph" w:styleId="Header">
    <w:name w:val="header"/>
    <w:basedOn w:val="NormalTimesNewRoman"/>
    <w:rsid w:val="00D1288A"/>
    <w:pPr>
      <w:tabs>
        <w:tab w:val="center" w:pos="3686"/>
        <w:tab w:val="right" w:pos="7371"/>
      </w:tabs>
    </w:pPr>
    <w:rPr>
      <w:sz w:val="18"/>
    </w:rPr>
  </w:style>
  <w:style w:type="character" w:styleId="PageNumber">
    <w:name w:val="page number"/>
    <w:rsid w:val="00D1288A"/>
    <w:rPr>
      <w:sz w:val="18"/>
    </w:rPr>
  </w:style>
  <w:style w:type="paragraph" w:customStyle="1" w:styleId="JuH">
    <w:name w:val="Ju_H_–"/>
    <w:basedOn w:val="JuHalpha"/>
    <w:next w:val="JuPara"/>
    <w:rsid w:val="00D1288A"/>
    <w:pPr>
      <w:tabs>
        <w:tab w:val="clear" w:pos="1372"/>
      </w:tabs>
      <w:ind w:left="1236" w:firstLine="0"/>
    </w:pPr>
    <w:rPr>
      <w:i/>
    </w:rPr>
  </w:style>
  <w:style w:type="paragraph" w:customStyle="1" w:styleId="JuHalpha">
    <w:name w:val="Ju_H_alpha"/>
    <w:basedOn w:val="JuHi"/>
    <w:next w:val="JuPara"/>
    <w:rsid w:val="00D1288A"/>
    <w:pPr>
      <w:tabs>
        <w:tab w:val="clear" w:pos="1191"/>
        <w:tab w:val="left" w:pos="1372"/>
      </w:tabs>
      <w:ind w:left="1373" w:hanging="335"/>
    </w:pPr>
    <w:rPr>
      <w:i w:val="0"/>
    </w:rPr>
  </w:style>
  <w:style w:type="paragraph" w:customStyle="1" w:styleId="JuLista">
    <w:name w:val="Ju_List_a"/>
    <w:basedOn w:val="JuList"/>
    <w:rsid w:val="00D1288A"/>
    <w:pPr>
      <w:ind w:left="346" w:firstLine="0"/>
    </w:pPr>
  </w:style>
  <w:style w:type="paragraph" w:customStyle="1" w:styleId="JuListi">
    <w:name w:val="Ju_List_i"/>
    <w:basedOn w:val="JuLista"/>
    <w:rsid w:val="00D1288A"/>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D1288A"/>
    <w:pPr>
      <w:tabs>
        <w:tab w:val="clear" w:pos="851"/>
      </w:tabs>
      <w:jc w:val="right"/>
    </w:pPr>
  </w:style>
  <w:style w:type="paragraph" w:customStyle="1" w:styleId="JuHeader">
    <w:name w:val="Ju_Header"/>
    <w:basedOn w:val="Header"/>
    <w:rsid w:val="00D1288A"/>
  </w:style>
  <w:style w:type="paragraph" w:customStyle="1" w:styleId="DecHTitle">
    <w:name w:val="Dec_H_Title"/>
    <w:basedOn w:val="Normal"/>
    <w:rsid w:val="0037228D"/>
    <w:pPr>
      <w:spacing w:after="240"/>
      <w:jc w:val="center"/>
      <w:outlineLvl w:val="0"/>
    </w:pPr>
    <w:rPr>
      <w:sz w:val="28"/>
    </w:rPr>
  </w:style>
  <w:style w:type="paragraph" w:customStyle="1" w:styleId="DecHCase">
    <w:name w:val="Dec_H_Case"/>
    <w:basedOn w:val="DecHTitle"/>
    <w:next w:val="JuPara"/>
    <w:rsid w:val="00302008"/>
    <w:rPr>
      <w:sz w:val="24"/>
    </w:rPr>
  </w:style>
  <w:style w:type="paragraph" w:customStyle="1" w:styleId="DecList">
    <w:name w:val="Dec_List"/>
    <w:basedOn w:val="Normal"/>
    <w:rsid w:val="0037228D"/>
    <w:pPr>
      <w:spacing w:before="240"/>
      <w:ind w:left="284"/>
      <w:jc w:val="both"/>
    </w:pPr>
  </w:style>
  <w:style w:type="paragraph" w:customStyle="1" w:styleId="JuParaSub">
    <w:name w:val="Ju_Para_Sub"/>
    <w:basedOn w:val="JuPara"/>
    <w:rsid w:val="00D1288A"/>
    <w:pPr>
      <w:ind w:left="284"/>
    </w:pPr>
    <w:rPr>
      <w:szCs w:val="24"/>
    </w:rPr>
  </w:style>
  <w:style w:type="paragraph" w:customStyle="1" w:styleId="JuQuotSub">
    <w:name w:val="Ju_Quot_Sub"/>
    <w:basedOn w:val="JuQuot"/>
    <w:rsid w:val="00D1288A"/>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D1288A"/>
    <w:rPr>
      <w:vertAlign w:val="superscript"/>
    </w:rPr>
  </w:style>
  <w:style w:type="paragraph" w:styleId="EndnoteText">
    <w:name w:val="endnote text"/>
    <w:basedOn w:val="Normal"/>
    <w:semiHidden/>
    <w:rsid w:val="00D1288A"/>
    <w:rPr>
      <w:sz w:val="20"/>
    </w:rPr>
  </w:style>
  <w:style w:type="character" w:styleId="FollowedHyperlink">
    <w:name w:val="FollowedHyperlink"/>
    <w:rsid w:val="00D1288A"/>
    <w:rPr>
      <w:color w:val="800080"/>
      <w:u w:val="single"/>
    </w:rPr>
  </w:style>
  <w:style w:type="paragraph" w:customStyle="1" w:styleId="SuCoverTitle1">
    <w:name w:val="Su_Cover_Title1"/>
    <w:basedOn w:val="Normal"/>
    <w:next w:val="SuCoverTitle2"/>
    <w:rsid w:val="0037228D"/>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pacing w:after="120"/>
    </w:pPr>
  </w:style>
  <w:style w:type="paragraph" w:customStyle="1" w:styleId="SuSubject">
    <w:name w:val="Su_Subject"/>
    <w:basedOn w:val="SuSummary"/>
    <w:rsid w:val="00864209"/>
    <w:pPr>
      <w:suppressAutoHyphens w:val="0"/>
      <w:spacing w:before="360"/>
      <w:jc w:val="both"/>
    </w:pPr>
    <w:rPr>
      <w:b/>
      <w:sz w:val="22"/>
    </w:rPr>
  </w:style>
  <w:style w:type="paragraph" w:customStyle="1" w:styleId="SuSummary">
    <w:name w:val="Su_Summary"/>
    <w:basedOn w:val="Normal"/>
    <w:next w:val="SuSubject"/>
    <w:rsid w:val="0037228D"/>
    <w:pPr>
      <w:spacing w:after="240"/>
      <w:jc w:val="center"/>
    </w:pPr>
  </w:style>
  <w:style w:type="paragraph" w:customStyle="1" w:styleId="OpiParaSub">
    <w:name w:val="Opi_Para_Sub"/>
    <w:basedOn w:val="JuParaSub"/>
    <w:rsid w:val="00302008"/>
  </w:style>
  <w:style w:type="paragraph" w:customStyle="1" w:styleId="OpiQuotSub">
    <w:name w:val="Opi_Quot_Sub"/>
    <w:basedOn w:val="JuQuotSub"/>
    <w:rsid w:val="00302008"/>
  </w:style>
  <w:style w:type="character" w:styleId="Hyperlink">
    <w:name w:val="Hyperlink"/>
    <w:rsid w:val="00D1288A"/>
    <w:rPr>
      <w:color w:val="0000FF"/>
      <w:u w:val="single"/>
    </w:rPr>
  </w:style>
  <w:style w:type="character" w:styleId="Strong">
    <w:name w:val="Strong"/>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customStyle="1" w:styleId="NormalJustified">
    <w:name w:val="Normal_Justified"/>
    <w:basedOn w:val="Normal"/>
    <w:rsid w:val="008824B9"/>
    <w:pPr>
      <w:jc w:val="both"/>
    </w:pPr>
  </w:style>
  <w:style w:type="paragraph" w:customStyle="1" w:styleId="JuAppQuestion">
    <w:name w:val="Ju_App_Question"/>
    <w:basedOn w:val="ListBullet"/>
    <w:rsid w:val="00D1288A"/>
    <w:pPr>
      <w:numPr>
        <w:numId w:val="6"/>
      </w:numPr>
      <w:suppressAutoHyphens w:val="0"/>
    </w:pPr>
    <w:rPr>
      <w:b/>
      <w:color w:val="333333"/>
    </w:rPr>
  </w:style>
  <w:style w:type="paragraph" w:styleId="ListBullet">
    <w:name w:val="List Bullet"/>
    <w:basedOn w:val="Normal"/>
    <w:rsid w:val="008824B9"/>
    <w:pPr>
      <w:numPr>
        <w:numId w:val="2"/>
      </w:numPr>
    </w:pPr>
  </w:style>
  <w:style w:type="paragraph" w:customStyle="1" w:styleId="NormalTimesNewRoman">
    <w:name w:val="Normal_TimesNewRoman"/>
    <w:link w:val="NormalTimesNewRomanChar"/>
    <w:rsid w:val="00D1288A"/>
    <w:rPr>
      <w:sz w:val="24"/>
      <w:lang w:val="en-GB" w:eastAsia="fr-FR"/>
    </w:rPr>
  </w:style>
  <w:style w:type="character" w:customStyle="1" w:styleId="JuITMark">
    <w:name w:val="Ju_ITMark"/>
    <w:rsid w:val="00D1288A"/>
    <w:rPr>
      <w:rFonts w:ascii="Times New Roman" w:hAnsi="Times New Roman"/>
      <w:vanish/>
      <w:color w:val="339966"/>
      <w:sz w:val="16"/>
      <w:szCs w:val="16"/>
      <w:lang w:val="fi-FI"/>
    </w:rPr>
  </w:style>
  <w:style w:type="paragraph" w:customStyle="1" w:styleId="JuTitle">
    <w:name w:val="Ju_Title"/>
    <w:basedOn w:val="JuHHead"/>
    <w:next w:val="JuPara"/>
    <w:rsid w:val="00D1288A"/>
    <w:pPr>
      <w:jc w:val="center"/>
    </w:pPr>
    <w:rPr>
      <w:b/>
      <w:caps/>
      <w:sz w:val="24"/>
      <w:szCs w:val="24"/>
      <w:u w:val="single"/>
    </w:rPr>
  </w:style>
  <w:style w:type="character" w:customStyle="1" w:styleId="JuParaCar">
    <w:name w:val="Ju_Para Car"/>
    <w:rsid w:val="00BF3DB1"/>
    <w:rPr>
      <w:sz w:val="24"/>
      <w:lang w:val="en-GB" w:eastAsia="fr-FR" w:bidi="ar-SA"/>
    </w:rPr>
  </w:style>
  <w:style w:type="character" w:customStyle="1" w:styleId="NormalTimesNewRomanChar">
    <w:name w:val="Normal_TimesNewRoman Char"/>
    <w:link w:val="NormalTimesNewRoman"/>
    <w:rsid w:val="00A75556"/>
    <w:rPr>
      <w:sz w:val="24"/>
      <w:lang w:val="en-GB" w:eastAsia="fr-FR" w:bidi="ar-SA"/>
    </w:rPr>
  </w:style>
  <w:style w:type="character" w:customStyle="1" w:styleId="JuHHeadChar">
    <w:name w:val="Ju_H_Head Char"/>
    <w:link w:val="JuHHead"/>
    <w:rsid w:val="00A75556"/>
    <w:rPr>
      <w:sz w:val="28"/>
      <w:lang w:val="en-GB" w:eastAsia="fr-FR" w:bidi="ar-SA"/>
    </w:rPr>
  </w:style>
  <w:style w:type="character" w:customStyle="1" w:styleId="JuHIRomanChar">
    <w:name w:val="Ju_H_I_Roman Char"/>
    <w:link w:val="JuHIRoman"/>
    <w:rsid w:val="00A75556"/>
    <w:rPr>
      <w:sz w:val="24"/>
      <w:lang w:val="en-GB" w:eastAsia="fr-FR" w:bidi="ar-SA"/>
    </w:rPr>
  </w:style>
  <w:style w:type="character" w:customStyle="1" w:styleId="JuHAChar">
    <w:name w:val="Ju_H_A Char"/>
    <w:link w:val="JuHA"/>
    <w:rsid w:val="00A75556"/>
    <w:rPr>
      <w:b/>
      <w:sz w:val="24"/>
      <w:lang w:val="en-GB" w:eastAsia="fr-FR" w:bidi="ar-SA"/>
    </w:rPr>
  </w:style>
  <w:style w:type="character" w:customStyle="1" w:styleId="JuH1Char">
    <w:name w:val="Ju_H_1. Char"/>
    <w:link w:val="JuH1"/>
    <w:rsid w:val="00A75556"/>
    <w:rPr>
      <w:b/>
      <w:i/>
      <w:sz w:val="24"/>
      <w:lang w:val="en-GB" w:eastAsia="fr-FR" w:bidi="ar-SA"/>
    </w:rPr>
  </w:style>
  <w:style w:type="character" w:customStyle="1" w:styleId="JuHaChar0">
    <w:name w:val="Ju_H_a Char"/>
    <w:link w:val="JuHa0"/>
    <w:rsid w:val="00A75556"/>
    <w:rPr>
      <w:b/>
      <w:i/>
      <w:sz w:val="24"/>
      <w:lang w:val="en-GB" w:eastAsia="fr-FR" w:bidi="ar-SA"/>
    </w:rPr>
  </w:style>
  <w:style w:type="character" w:customStyle="1" w:styleId="ju-005fpara--char">
    <w:name w:val="ju-005fpara--char"/>
    <w:rsid w:val="00367D13"/>
    <w:rPr>
      <w:rFonts w:cs="Times New Roman"/>
    </w:rPr>
  </w:style>
  <w:style w:type="paragraph" w:styleId="NormalWeb">
    <w:name w:val="Normal (Web)"/>
    <w:basedOn w:val="Normal"/>
    <w:rsid w:val="00CF3AFA"/>
    <w:pPr>
      <w:suppressAutoHyphens w:val="0"/>
      <w:spacing w:before="180"/>
    </w:pPr>
    <w:rPr>
      <w:szCs w:val="24"/>
      <w:lang w:eastAsia="en-GB"/>
    </w:rPr>
  </w:style>
  <w:style w:type="character" w:customStyle="1" w:styleId="JuQuotChar">
    <w:name w:val="Ju_Quot Char"/>
    <w:basedOn w:val="JuParaChar"/>
    <w:link w:val="JuQuot"/>
    <w:locked/>
    <w:rsid w:val="00C0526D"/>
    <w:rPr>
      <w:sz w:val="24"/>
      <w:lang w:val="en-GB" w:eastAsia="fr-FR" w:bidi="ar-SA"/>
    </w:rPr>
  </w:style>
  <w:style w:type="paragraph" w:customStyle="1" w:styleId="jupara0">
    <w:name w:val="jupara"/>
    <w:basedOn w:val="Normal"/>
    <w:rsid w:val="00CF1BC7"/>
    <w:pPr>
      <w:suppressAutoHyphens w:val="0"/>
      <w:ind w:firstLine="284"/>
      <w:jc w:val="both"/>
    </w:pPr>
    <w:rPr>
      <w:szCs w:val="24"/>
      <w:lang w:eastAsia="en-GB"/>
    </w:rPr>
  </w:style>
  <w:style w:type="paragraph" w:customStyle="1" w:styleId="jucase0">
    <w:name w:val="jucase"/>
    <w:basedOn w:val="Normal"/>
    <w:rsid w:val="00CF1BC7"/>
    <w:pPr>
      <w:suppressAutoHyphens w:val="0"/>
      <w:ind w:firstLine="284"/>
      <w:jc w:val="both"/>
    </w:pPr>
    <w:rPr>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1078020885">
      <w:bodyDiv w:val="1"/>
      <w:marLeft w:val="0"/>
      <w:marRight w:val="0"/>
      <w:marTop w:val="0"/>
      <w:marBottom w:val="0"/>
      <w:divBdr>
        <w:top w:val="none" w:sz="0" w:space="0" w:color="auto"/>
        <w:left w:val="none" w:sz="0" w:space="0" w:color="auto"/>
        <w:bottom w:val="none" w:sz="0" w:space="0" w:color="auto"/>
        <w:right w:val="none" w:sz="0" w:space="0" w:color="auto"/>
      </w:divBdr>
      <w:divsChild>
        <w:div w:id="1202937524">
          <w:marLeft w:val="0"/>
          <w:marRight w:val="0"/>
          <w:marTop w:val="0"/>
          <w:marBottom w:val="0"/>
          <w:divBdr>
            <w:top w:val="none" w:sz="0" w:space="0" w:color="auto"/>
            <w:left w:val="none" w:sz="0" w:space="0" w:color="auto"/>
            <w:bottom w:val="none" w:sz="0" w:space="0" w:color="auto"/>
            <w:right w:val="none" w:sz="0" w:space="0" w:color="auto"/>
          </w:divBdr>
          <w:divsChild>
            <w:div w:id="1026640713">
              <w:marLeft w:val="0"/>
              <w:marRight w:val="0"/>
              <w:marTop w:val="0"/>
              <w:marBottom w:val="0"/>
              <w:divBdr>
                <w:top w:val="none" w:sz="0" w:space="0" w:color="auto"/>
                <w:left w:val="none" w:sz="0" w:space="0" w:color="auto"/>
                <w:bottom w:val="none" w:sz="0" w:space="0" w:color="auto"/>
                <w:right w:val="none" w:sz="0" w:space="0" w:color="auto"/>
              </w:divBdr>
              <w:divsChild>
                <w:div w:id="853765479">
                  <w:marLeft w:val="0"/>
                  <w:marRight w:val="0"/>
                  <w:marTop w:val="0"/>
                  <w:marBottom w:val="0"/>
                  <w:divBdr>
                    <w:top w:val="none" w:sz="0" w:space="0" w:color="auto"/>
                    <w:left w:val="none" w:sz="0" w:space="0" w:color="auto"/>
                    <w:bottom w:val="none" w:sz="0" w:space="0" w:color="auto"/>
                    <w:right w:val="none" w:sz="0" w:space="0" w:color="auto"/>
                  </w:divBdr>
                  <w:divsChild>
                    <w:div w:id="1013149628">
                      <w:marLeft w:val="0"/>
                      <w:marRight w:val="0"/>
                      <w:marTop w:val="0"/>
                      <w:marBottom w:val="0"/>
                      <w:divBdr>
                        <w:top w:val="none" w:sz="0" w:space="0" w:color="auto"/>
                        <w:left w:val="none" w:sz="0" w:space="0" w:color="auto"/>
                        <w:bottom w:val="none" w:sz="0" w:space="0" w:color="auto"/>
                        <w:right w:val="none" w:sz="0" w:space="0" w:color="auto"/>
                      </w:divBdr>
                      <w:divsChild>
                        <w:div w:id="140580023">
                          <w:marLeft w:val="0"/>
                          <w:marRight w:val="0"/>
                          <w:marTop w:val="0"/>
                          <w:marBottom w:val="0"/>
                          <w:divBdr>
                            <w:top w:val="none" w:sz="0" w:space="0" w:color="auto"/>
                            <w:left w:val="none" w:sz="0" w:space="0" w:color="auto"/>
                            <w:bottom w:val="none" w:sz="0" w:space="0" w:color="auto"/>
                            <w:right w:val="none" w:sz="0" w:space="0" w:color="auto"/>
                          </w:divBdr>
                          <w:divsChild>
                            <w:div w:id="64018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C99389-2F75-4573-A46B-23F5ABEB03F0}"/>
</file>

<file path=customXml/itemProps2.xml><?xml version="1.0" encoding="utf-8"?>
<ds:datastoreItem xmlns:ds="http://schemas.openxmlformats.org/officeDocument/2006/customXml" ds:itemID="{A86D1858-C8B2-4432-A995-E8FF29973340}"/>
</file>

<file path=customXml/itemProps3.xml><?xml version="1.0" encoding="utf-8"?>
<ds:datastoreItem xmlns:ds="http://schemas.openxmlformats.org/officeDocument/2006/customXml" ds:itemID="{B5CD486B-5B60-4A93-9D94-A3F00052F746}"/>
</file>

<file path=docProps/app.xml><?xml version="1.0" encoding="utf-8"?>
<Properties xmlns="http://schemas.openxmlformats.org/officeDocument/2006/extended-properties" xmlns:vt="http://schemas.openxmlformats.org/officeDocument/2006/docPropsVTypes">
  <Template>Normal.dotm</Template>
  <TotalTime>0</TotalTime>
  <Pages>1</Pages>
  <Words>18680</Words>
  <Characters>106479</Characters>
  <Application>Microsoft Office Word</Application>
  <DocSecurity>0</DocSecurity>
  <Lines>887</Lines>
  <Paragraphs>249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124910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2013-02-21T12:42:00Z</cp:lastPrinted>
  <dcterms:created xsi:type="dcterms:W3CDTF">2022-11-18T15:06:00Z</dcterms:created>
  <dcterms:modified xsi:type="dcterms:W3CDTF">2022-11-18T15:06:00Z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